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2CF21C8A" w14:textId="77777777" w:rsidTr="00D517B2">
        <w:trPr>
          <w:cantSplit/>
          <w:trHeight w:val="1134"/>
        </w:trPr>
        <w:tc>
          <w:tcPr>
            <w:tcW w:w="798" w:type="pct"/>
          </w:tcPr>
          <w:p w14:paraId="6D2E27DA" w14:textId="77777777" w:rsidR="00D517B2" w:rsidRPr="00D517B2" w:rsidRDefault="00D517B2" w:rsidP="00D517B2">
            <w:pPr>
              <w:spacing w:before="0" w:line="240" w:lineRule="auto"/>
              <w:rPr>
                <w:b/>
                <w:bCs/>
                <w:rtl/>
                <w:lang w:bidi="ar-EG"/>
              </w:rPr>
            </w:pPr>
            <w:r w:rsidRPr="00D517B2">
              <w:rPr>
                <w:noProof/>
              </w:rPr>
              <w:drawing>
                <wp:inline distT="0" distB="0" distL="0" distR="0" wp14:anchorId="2EAD1F37" wp14:editId="42934551">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1EBBC0AC"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23DB3E4F"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34"/>
        <w:gridCol w:w="3852"/>
        <w:gridCol w:w="4253"/>
      </w:tblGrid>
      <w:tr w:rsidR="00D517B2" w:rsidRPr="00D517B2" w14:paraId="50406E52" w14:textId="77777777" w:rsidTr="00D517B2">
        <w:trPr>
          <w:cantSplit/>
          <w:trHeight w:val="340"/>
          <w:jc w:val="center"/>
        </w:trPr>
        <w:tc>
          <w:tcPr>
            <w:tcW w:w="796" w:type="pct"/>
          </w:tcPr>
          <w:p w14:paraId="5F3DAAAE" w14:textId="77777777" w:rsidR="00D517B2" w:rsidRPr="00D517B2" w:rsidRDefault="00D517B2" w:rsidP="007D124E">
            <w:pPr>
              <w:spacing w:before="0" w:line="240" w:lineRule="exact"/>
              <w:jc w:val="left"/>
              <w:rPr>
                <w:position w:val="2"/>
              </w:rPr>
            </w:pPr>
          </w:p>
        </w:tc>
        <w:tc>
          <w:tcPr>
            <w:tcW w:w="1998" w:type="pct"/>
          </w:tcPr>
          <w:p w14:paraId="5BC9B92A" w14:textId="77777777" w:rsidR="00D517B2" w:rsidRPr="00D517B2" w:rsidRDefault="00D517B2" w:rsidP="007D124E">
            <w:pPr>
              <w:spacing w:before="0" w:line="240" w:lineRule="exact"/>
              <w:jc w:val="left"/>
              <w:rPr>
                <w:position w:val="2"/>
              </w:rPr>
            </w:pPr>
          </w:p>
        </w:tc>
        <w:tc>
          <w:tcPr>
            <w:tcW w:w="2206" w:type="pct"/>
          </w:tcPr>
          <w:p w14:paraId="64D165EF" w14:textId="77777777" w:rsidR="00D517B2" w:rsidRPr="00FB1F89" w:rsidRDefault="00D517B2" w:rsidP="007D124E">
            <w:pPr>
              <w:spacing w:before="0" w:line="240" w:lineRule="exact"/>
              <w:jc w:val="left"/>
              <w:rPr>
                <w:position w:val="2"/>
                <w:rtl/>
                <w:lang w:bidi="ar-EG"/>
              </w:rPr>
            </w:pPr>
          </w:p>
        </w:tc>
      </w:tr>
      <w:tr w:rsidR="00D517B2" w:rsidRPr="00D517B2" w14:paraId="3672055E" w14:textId="77777777" w:rsidTr="00D517B2">
        <w:trPr>
          <w:cantSplit/>
          <w:trHeight w:val="148"/>
          <w:jc w:val="center"/>
        </w:trPr>
        <w:tc>
          <w:tcPr>
            <w:tcW w:w="796" w:type="pct"/>
          </w:tcPr>
          <w:p w14:paraId="52D51A3A" w14:textId="77777777" w:rsidR="00D517B2" w:rsidRPr="00D517B2" w:rsidRDefault="00D517B2" w:rsidP="00D517B2">
            <w:pPr>
              <w:spacing w:before="80" w:after="60" w:line="300" w:lineRule="exact"/>
              <w:jc w:val="left"/>
              <w:rPr>
                <w:position w:val="2"/>
              </w:rPr>
            </w:pPr>
          </w:p>
        </w:tc>
        <w:tc>
          <w:tcPr>
            <w:tcW w:w="1998" w:type="pct"/>
          </w:tcPr>
          <w:p w14:paraId="545C0620" w14:textId="698AFE02" w:rsidR="00D517B2" w:rsidRPr="00D517B2" w:rsidRDefault="00D517B2" w:rsidP="00D517B2">
            <w:pPr>
              <w:spacing w:before="80" w:after="60" w:line="300" w:lineRule="exact"/>
              <w:jc w:val="left"/>
              <w:rPr>
                <w:position w:val="2"/>
                <w:lang w:bidi="ar-EG"/>
              </w:rPr>
            </w:pPr>
          </w:p>
        </w:tc>
        <w:tc>
          <w:tcPr>
            <w:tcW w:w="2206" w:type="pct"/>
          </w:tcPr>
          <w:p w14:paraId="6963D868" w14:textId="7EED5D66" w:rsidR="00D517B2" w:rsidRPr="00D517B2" w:rsidRDefault="00FB1F89" w:rsidP="00D517B2">
            <w:pPr>
              <w:spacing w:before="80" w:after="60" w:line="300" w:lineRule="exact"/>
              <w:jc w:val="left"/>
              <w:rPr>
                <w:position w:val="2"/>
                <w:rtl/>
                <w:lang w:bidi="ar-EG"/>
              </w:rPr>
            </w:pPr>
            <w:r w:rsidRPr="00D517B2">
              <w:rPr>
                <w:rFonts w:hint="cs"/>
                <w:position w:val="2"/>
                <w:rtl/>
              </w:rPr>
              <w:t xml:space="preserve">جنيف، </w:t>
            </w:r>
            <w:r w:rsidR="007D124E">
              <w:rPr>
                <w:position w:val="2"/>
              </w:rPr>
              <w:t>5</w:t>
            </w:r>
            <w:r w:rsidR="007D124E">
              <w:rPr>
                <w:rFonts w:hint="cs"/>
                <w:position w:val="2"/>
                <w:rtl/>
                <w:lang w:bidi="ar-EG"/>
              </w:rPr>
              <w:t xml:space="preserve"> أغسطس </w:t>
            </w:r>
            <w:r w:rsidR="007D124E">
              <w:rPr>
                <w:position w:val="2"/>
                <w:lang w:bidi="ar-EG"/>
              </w:rPr>
              <w:t>2022</w:t>
            </w:r>
          </w:p>
        </w:tc>
      </w:tr>
      <w:tr w:rsidR="00041140" w:rsidRPr="00D517B2" w14:paraId="5678B4F9" w14:textId="77777777" w:rsidTr="007D124E">
        <w:trPr>
          <w:cantSplit/>
          <w:trHeight w:val="646"/>
          <w:jc w:val="center"/>
        </w:trPr>
        <w:tc>
          <w:tcPr>
            <w:tcW w:w="796" w:type="pct"/>
          </w:tcPr>
          <w:p w14:paraId="4F44BD17" w14:textId="77777777" w:rsidR="00041140" w:rsidRPr="00842463" w:rsidRDefault="00041140" w:rsidP="00D517B2">
            <w:pPr>
              <w:spacing w:before="80" w:after="60" w:line="300" w:lineRule="exact"/>
              <w:jc w:val="left"/>
              <w:rPr>
                <w:position w:val="2"/>
              </w:rPr>
            </w:pPr>
            <w:r w:rsidRPr="00842463">
              <w:rPr>
                <w:rFonts w:hint="cs"/>
                <w:position w:val="2"/>
                <w:rtl/>
              </w:rPr>
              <w:t>المرجع:</w:t>
            </w:r>
          </w:p>
        </w:tc>
        <w:tc>
          <w:tcPr>
            <w:tcW w:w="1998" w:type="pct"/>
          </w:tcPr>
          <w:p w14:paraId="1B17024F" w14:textId="1CA2A204" w:rsidR="00041140" w:rsidRPr="00D517B2" w:rsidRDefault="00041140" w:rsidP="00D517B2">
            <w:pPr>
              <w:spacing w:before="80" w:after="60" w:line="300" w:lineRule="exact"/>
              <w:jc w:val="left"/>
              <w:rPr>
                <w:b/>
                <w:position w:val="2"/>
                <w:lang w:bidi="ar-EG"/>
              </w:rPr>
            </w:pPr>
            <w:r w:rsidRPr="00D517B2">
              <w:rPr>
                <w:b/>
                <w:position w:val="2"/>
              </w:rPr>
              <w:t xml:space="preserve">TSB Collective letter </w:t>
            </w:r>
            <w:r>
              <w:rPr>
                <w:b/>
                <w:position w:val="2"/>
              </w:rPr>
              <w:t>3/13</w:t>
            </w:r>
            <w:r>
              <w:rPr>
                <w:b/>
                <w:position w:val="2"/>
                <w:rtl/>
                <w:lang w:bidi="ar-EG"/>
              </w:rPr>
              <w:br/>
            </w:r>
            <w:r w:rsidRPr="007D124E">
              <w:rPr>
                <w:bCs/>
                <w:position w:val="2"/>
                <w:lang w:bidi="ar-EG"/>
              </w:rPr>
              <w:t>SG13/TK</w:t>
            </w:r>
          </w:p>
        </w:tc>
        <w:tc>
          <w:tcPr>
            <w:tcW w:w="2206" w:type="pct"/>
            <w:vMerge w:val="restart"/>
          </w:tcPr>
          <w:p w14:paraId="5CC05A34" w14:textId="1D2B9E94" w:rsidR="00041140" w:rsidRPr="00D517B2" w:rsidRDefault="00041140" w:rsidP="00D517B2">
            <w:pPr>
              <w:tabs>
                <w:tab w:val="clear" w:pos="794"/>
                <w:tab w:val="left" w:pos="284"/>
              </w:tabs>
              <w:spacing w:before="80" w:after="60" w:line="300" w:lineRule="exact"/>
              <w:ind w:left="284" w:hanging="284"/>
              <w:jc w:val="left"/>
              <w:rPr>
                <w:position w:val="2"/>
                <w:rtl/>
                <w:lang w:bidi="ar-EG"/>
              </w:rPr>
            </w:pPr>
            <w:r w:rsidRPr="00D517B2">
              <w:rPr>
                <w:rFonts w:hint="cs"/>
                <w:position w:val="2"/>
                <w:rtl/>
              </w:rPr>
              <w:t>إلى:</w:t>
            </w:r>
          </w:p>
          <w:p w14:paraId="5A515DFF" w14:textId="77777777" w:rsidR="00041140" w:rsidRPr="00D517B2" w:rsidRDefault="00041140" w:rsidP="00D517B2">
            <w:pPr>
              <w:tabs>
                <w:tab w:val="clear" w:pos="794"/>
                <w:tab w:val="left" w:pos="284"/>
              </w:tabs>
              <w:spacing w:before="80" w:after="60" w:line="300" w:lineRule="exact"/>
              <w:ind w:left="284" w:hanging="284"/>
              <w:jc w:val="left"/>
              <w:rPr>
                <w:position w:val="2"/>
                <w:rtl/>
              </w:rPr>
            </w:pPr>
            <w:r w:rsidRPr="00D517B2">
              <w:rPr>
                <w:rFonts w:hint="cs"/>
                <w:position w:val="2"/>
                <w:rtl/>
              </w:rPr>
              <w:t>-</w:t>
            </w:r>
            <w:r w:rsidRPr="00D517B2">
              <w:rPr>
                <w:position w:val="2"/>
                <w:rtl/>
              </w:rPr>
              <w:tab/>
            </w:r>
            <w:r w:rsidRPr="00D517B2">
              <w:rPr>
                <w:rFonts w:hint="cs"/>
                <w:position w:val="2"/>
                <w:rtl/>
              </w:rPr>
              <w:t>إدارات الدول الأعضاء في الاتحاد؛</w:t>
            </w:r>
          </w:p>
          <w:p w14:paraId="7E8FE90F" w14:textId="77777777" w:rsidR="00041140" w:rsidRPr="00D517B2" w:rsidRDefault="00041140" w:rsidP="00D517B2">
            <w:pPr>
              <w:tabs>
                <w:tab w:val="clear" w:pos="794"/>
                <w:tab w:val="left" w:pos="284"/>
              </w:tabs>
              <w:spacing w:before="80" w:after="60" w:line="300" w:lineRule="exact"/>
              <w:ind w:left="284" w:hanging="284"/>
              <w:jc w:val="left"/>
              <w:rPr>
                <w:position w:val="2"/>
                <w:rtl/>
              </w:rPr>
            </w:pPr>
            <w:r w:rsidRPr="00D517B2">
              <w:rPr>
                <w:rFonts w:hint="cs"/>
                <w:position w:val="2"/>
                <w:rtl/>
              </w:rPr>
              <w:t>-</w:t>
            </w:r>
            <w:r w:rsidRPr="00D517B2">
              <w:rPr>
                <w:position w:val="2"/>
                <w:rtl/>
              </w:rPr>
              <w:tab/>
            </w:r>
            <w:r w:rsidRPr="00D517B2">
              <w:rPr>
                <w:rFonts w:hint="cs"/>
                <w:position w:val="2"/>
                <w:rtl/>
              </w:rPr>
              <w:t>أعضاء قطاع تقييس الاتصالات في الاتحاد؛</w:t>
            </w:r>
          </w:p>
          <w:p w14:paraId="71ECD417" w14:textId="6CA59671" w:rsidR="00041140" w:rsidRPr="00D517B2" w:rsidRDefault="00041140" w:rsidP="00D517B2">
            <w:pPr>
              <w:tabs>
                <w:tab w:val="clear" w:pos="794"/>
                <w:tab w:val="left" w:pos="284"/>
              </w:tabs>
              <w:spacing w:before="80" w:after="60" w:line="300" w:lineRule="exact"/>
              <w:ind w:left="284" w:hanging="284"/>
              <w:jc w:val="left"/>
              <w:rPr>
                <w:position w:val="2"/>
                <w:rtl/>
              </w:rPr>
            </w:pPr>
            <w:r w:rsidRPr="00D517B2">
              <w:rPr>
                <w:rFonts w:hint="cs"/>
                <w:position w:val="2"/>
                <w:rtl/>
              </w:rPr>
              <w:t>-</w:t>
            </w:r>
            <w:r w:rsidRPr="00D517B2">
              <w:rPr>
                <w:position w:val="2"/>
                <w:rtl/>
              </w:rPr>
              <w:tab/>
            </w:r>
            <w:r w:rsidRPr="00D517B2">
              <w:rPr>
                <w:rFonts w:hint="cs"/>
                <w:position w:val="2"/>
                <w:rtl/>
              </w:rPr>
              <w:t>المنتسبين إلى قطاع تقييس الاتصالات المشاركين في</w:t>
            </w:r>
            <w:r w:rsidRPr="00D517B2">
              <w:rPr>
                <w:rFonts w:hint="eastAsia"/>
                <w:position w:val="2"/>
                <w:rtl/>
              </w:rPr>
              <w:t> </w:t>
            </w:r>
            <w:r w:rsidRPr="00D517B2">
              <w:rPr>
                <w:rFonts w:hint="cs"/>
                <w:position w:val="2"/>
                <w:rtl/>
              </w:rPr>
              <w:t xml:space="preserve">أعمال لجنة الدراسات </w:t>
            </w:r>
            <w:r>
              <w:rPr>
                <w:position w:val="2"/>
              </w:rPr>
              <w:t>13</w:t>
            </w:r>
            <w:r w:rsidRPr="00D517B2">
              <w:rPr>
                <w:rFonts w:hint="cs"/>
                <w:position w:val="2"/>
                <w:rtl/>
              </w:rPr>
              <w:t>؛</w:t>
            </w:r>
          </w:p>
          <w:p w14:paraId="25916913" w14:textId="77777777" w:rsidR="00041140" w:rsidRPr="00D517B2" w:rsidRDefault="00041140" w:rsidP="00D517B2">
            <w:pPr>
              <w:tabs>
                <w:tab w:val="clear" w:pos="794"/>
                <w:tab w:val="left" w:pos="284"/>
              </w:tabs>
              <w:spacing w:before="80" w:after="60" w:line="300" w:lineRule="exact"/>
              <w:ind w:left="284" w:hanging="284"/>
              <w:jc w:val="left"/>
              <w:rPr>
                <w:position w:val="2"/>
                <w:rtl/>
              </w:rPr>
            </w:pPr>
            <w:r w:rsidRPr="00D517B2">
              <w:rPr>
                <w:rFonts w:hint="cs"/>
                <w:position w:val="2"/>
                <w:rtl/>
              </w:rPr>
              <w:t>-</w:t>
            </w:r>
            <w:r w:rsidRPr="00D517B2">
              <w:rPr>
                <w:position w:val="2"/>
                <w:rtl/>
              </w:rPr>
              <w:tab/>
            </w:r>
            <w:r w:rsidRPr="00D517B2">
              <w:rPr>
                <w:rFonts w:hint="cs"/>
                <w:position w:val="2"/>
                <w:rtl/>
              </w:rPr>
              <w:t>الهيئات الأكاديمية المنضمة إلى الاتحاد</w:t>
            </w:r>
          </w:p>
        </w:tc>
      </w:tr>
      <w:tr w:rsidR="00041140" w:rsidRPr="00D517B2" w14:paraId="576CED85" w14:textId="77777777" w:rsidTr="00D517B2">
        <w:trPr>
          <w:cantSplit/>
          <w:trHeight w:val="340"/>
          <w:jc w:val="center"/>
        </w:trPr>
        <w:tc>
          <w:tcPr>
            <w:tcW w:w="796" w:type="pct"/>
          </w:tcPr>
          <w:p w14:paraId="3FBC5D35" w14:textId="77777777" w:rsidR="00041140" w:rsidRPr="00842463" w:rsidRDefault="00041140" w:rsidP="00D517B2">
            <w:pPr>
              <w:spacing w:before="80" w:after="60" w:line="300" w:lineRule="exact"/>
              <w:jc w:val="left"/>
              <w:rPr>
                <w:position w:val="2"/>
              </w:rPr>
            </w:pPr>
            <w:r w:rsidRPr="00842463">
              <w:rPr>
                <w:rFonts w:hint="cs"/>
                <w:position w:val="2"/>
                <w:rtl/>
                <w:lang w:bidi="ar-EG"/>
              </w:rPr>
              <w:t>ال</w:t>
            </w:r>
            <w:r w:rsidRPr="00842463">
              <w:rPr>
                <w:rFonts w:hint="cs"/>
                <w:position w:val="2"/>
                <w:rtl/>
                <w:lang w:bidi="ar-SY"/>
              </w:rPr>
              <w:t>هاتف</w:t>
            </w:r>
            <w:r w:rsidRPr="00842463">
              <w:rPr>
                <w:rFonts w:hint="cs"/>
                <w:position w:val="2"/>
                <w:rtl/>
              </w:rPr>
              <w:t>:</w:t>
            </w:r>
          </w:p>
        </w:tc>
        <w:tc>
          <w:tcPr>
            <w:tcW w:w="1998" w:type="pct"/>
          </w:tcPr>
          <w:p w14:paraId="38508269" w14:textId="7FB828FE" w:rsidR="00041140" w:rsidRPr="00D517B2" w:rsidRDefault="00041140" w:rsidP="00D517B2">
            <w:pPr>
              <w:spacing w:before="80" w:after="60" w:line="300" w:lineRule="exact"/>
              <w:jc w:val="left"/>
              <w:rPr>
                <w:b/>
                <w:position w:val="2"/>
              </w:rPr>
            </w:pPr>
            <w:r w:rsidRPr="00D517B2">
              <w:rPr>
                <w:position w:val="2"/>
              </w:rPr>
              <w:t>+41 22 730 </w:t>
            </w:r>
            <w:r>
              <w:rPr>
                <w:position w:val="2"/>
              </w:rPr>
              <w:t>5126</w:t>
            </w:r>
          </w:p>
        </w:tc>
        <w:tc>
          <w:tcPr>
            <w:tcW w:w="2206" w:type="pct"/>
            <w:vMerge/>
          </w:tcPr>
          <w:p w14:paraId="03A7CCEA" w14:textId="77777777" w:rsidR="00041140" w:rsidRPr="00D517B2" w:rsidRDefault="00041140" w:rsidP="00D517B2">
            <w:pPr>
              <w:spacing w:before="80" w:after="60" w:line="300" w:lineRule="exact"/>
              <w:jc w:val="left"/>
              <w:rPr>
                <w:position w:val="2"/>
                <w:rtl/>
              </w:rPr>
            </w:pPr>
          </w:p>
        </w:tc>
      </w:tr>
      <w:tr w:rsidR="00041140" w:rsidRPr="00D517B2" w14:paraId="3D5BDA23" w14:textId="77777777" w:rsidTr="00D517B2">
        <w:trPr>
          <w:cantSplit/>
          <w:trHeight w:val="340"/>
          <w:jc w:val="center"/>
        </w:trPr>
        <w:tc>
          <w:tcPr>
            <w:tcW w:w="796" w:type="pct"/>
          </w:tcPr>
          <w:p w14:paraId="08E0F038" w14:textId="77777777" w:rsidR="00041140" w:rsidRPr="00842463" w:rsidRDefault="00041140" w:rsidP="00D517B2">
            <w:pPr>
              <w:spacing w:before="80" w:after="60" w:line="300" w:lineRule="exact"/>
              <w:jc w:val="left"/>
              <w:rPr>
                <w:position w:val="2"/>
                <w:rtl/>
                <w:lang w:bidi="ar-EG"/>
              </w:rPr>
            </w:pPr>
            <w:r w:rsidRPr="00842463">
              <w:rPr>
                <w:rFonts w:hint="cs"/>
                <w:position w:val="2"/>
                <w:rtl/>
              </w:rPr>
              <w:t>الفاكس:</w:t>
            </w:r>
          </w:p>
        </w:tc>
        <w:tc>
          <w:tcPr>
            <w:tcW w:w="1998" w:type="pct"/>
          </w:tcPr>
          <w:p w14:paraId="386C5336" w14:textId="77777777" w:rsidR="00041140" w:rsidRPr="00D517B2" w:rsidRDefault="00041140" w:rsidP="00D517B2">
            <w:pPr>
              <w:spacing w:before="80" w:after="60" w:line="300" w:lineRule="exact"/>
              <w:jc w:val="left"/>
              <w:rPr>
                <w:position w:val="2"/>
              </w:rPr>
            </w:pPr>
            <w:r w:rsidRPr="00D517B2">
              <w:rPr>
                <w:position w:val="2"/>
              </w:rPr>
              <w:t>+41 22 730 5853</w:t>
            </w:r>
          </w:p>
        </w:tc>
        <w:tc>
          <w:tcPr>
            <w:tcW w:w="2206" w:type="pct"/>
            <w:vMerge/>
          </w:tcPr>
          <w:p w14:paraId="2EC1014E" w14:textId="77777777" w:rsidR="00041140" w:rsidRPr="00D517B2" w:rsidRDefault="00041140" w:rsidP="00D517B2">
            <w:pPr>
              <w:spacing w:before="80" w:after="60" w:line="300" w:lineRule="exact"/>
              <w:jc w:val="left"/>
              <w:rPr>
                <w:position w:val="2"/>
                <w:rtl/>
              </w:rPr>
            </w:pPr>
          </w:p>
        </w:tc>
      </w:tr>
      <w:tr w:rsidR="00041140" w:rsidRPr="00D517B2" w14:paraId="652CC33B" w14:textId="77777777" w:rsidTr="00D517B2">
        <w:trPr>
          <w:cantSplit/>
          <w:jc w:val="center"/>
        </w:trPr>
        <w:tc>
          <w:tcPr>
            <w:tcW w:w="796" w:type="pct"/>
          </w:tcPr>
          <w:p w14:paraId="07CC5187" w14:textId="77777777" w:rsidR="00041140" w:rsidRPr="00842463" w:rsidRDefault="00041140" w:rsidP="00D517B2">
            <w:pPr>
              <w:spacing w:before="80" w:after="60" w:line="300" w:lineRule="exact"/>
              <w:jc w:val="left"/>
              <w:rPr>
                <w:position w:val="2"/>
                <w:rtl/>
                <w:lang w:bidi="ar-EG"/>
              </w:rPr>
            </w:pPr>
            <w:r w:rsidRPr="00842463">
              <w:rPr>
                <w:rFonts w:hint="cs"/>
                <w:position w:val="2"/>
                <w:rtl/>
              </w:rPr>
              <w:t>البريد الإلكتروني:</w:t>
            </w:r>
          </w:p>
        </w:tc>
        <w:tc>
          <w:tcPr>
            <w:tcW w:w="1998" w:type="pct"/>
          </w:tcPr>
          <w:p w14:paraId="44604F3B" w14:textId="609ECD85" w:rsidR="00041140" w:rsidRPr="000E498D" w:rsidRDefault="00EC0A35" w:rsidP="000E498D">
            <w:pPr>
              <w:rPr>
                <w:position w:val="2"/>
              </w:rPr>
            </w:pPr>
            <w:hyperlink r:id="rId9" w:history="1">
              <w:r w:rsidR="00041140" w:rsidRPr="00C41289">
                <w:rPr>
                  <w:rStyle w:val="Hyperlink"/>
                </w:rPr>
                <w:t>tsbsg13@itu.int</w:t>
              </w:r>
            </w:hyperlink>
          </w:p>
        </w:tc>
        <w:tc>
          <w:tcPr>
            <w:tcW w:w="2206" w:type="pct"/>
            <w:vMerge/>
          </w:tcPr>
          <w:p w14:paraId="3DCC6433" w14:textId="77777777" w:rsidR="00041140" w:rsidRPr="00D517B2" w:rsidRDefault="00041140" w:rsidP="00D517B2">
            <w:pPr>
              <w:spacing w:before="80" w:after="60" w:line="300" w:lineRule="exact"/>
              <w:jc w:val="left"/>
              <w:rPr>
                <w:position w:val="2"/>
                <w:rtl/>
              </w:rPr>
            </w:pPr>
          </w:p>
        </w:tc>
      </w:tr>
      <w:tr w:rsidR="00041140" w:rsidRPr="00D517B2" w14:paraId="5265FA67" w14:textId="77777777" w:rsidTr="00D517B2">
        <w:trPr>
          <w:cantSplit/>
          <w:jc w:val="center"/>
        </w:trPr>
        <w:tc>
          <w:tcPr>
            <w:tcW w:w="796" w:type="pct"/>
          </w:tcPr>
          <w:p w14:paraId="014A8BF3" w14:textId="77777777" w:rsidR="00041140" w:rsidRPr="00842463" w:rsidRDefault="00041140" w:rsidP="00D517B2">
            <w:pPr>
              <w:spacing w:before="80" w:after="60" w:line="300" w:lineRule="exact"/>
              <w:jc w:val="left"/>
              <w:rPr>
                <w:position w:val="2"/>
                <w:rtl/>
                <w:lang w:bidi="ar-EG"/>
              </w:rPr>
            </w:pPr>
            <w:r>
              <w:rPr>
                <w:rFonts w:hint="cs"/>
                <w:position w:val="2"/>
                <w:rtl/>
                <w:lang w:bidi="ar-EG"/>
              </w:rPr>
              <w:t>الموقع الإلكتروني:</w:t>
            </w:r>
          </w:p>
        </w:tc>
        <w:tc>
          <w:tcPr>
            <w:tcW w:w="1998" w:type="pct"/>
          </w:tcPr>
          <w:p w14:paraId="23E790C4" w14:textId="3BABB1B4" w:rsidR="00041140" w:rsidRPr="000E498D" w:rsidRDefault="00EC0A35" w:rsidP="000E498D">
            <w:pPr>
              <w:rPr>
                <w:position w:val="2"/>
                <w:highlight w:val="magenta"/>
                <w:rtl/>
              </w:rPr>
            </w:pPr>
            <w:hyperlink r:id="rId10" w:history="1">
              <w:r w:rsidR="00041140" w:rsidRPr="00996FA9">
                <w:rPr>
                  <w:rStyle w:val="Hyperlink"/>
                </w:rPr>
                <w:t>http://itu.int/go/tsg13</w:t>
              </w:r>
            </w:hyperlink>
          </w:p>
        </w:tc>
        <w:tc>
          <w:tcPr>
            <w:tcW w:w="2206" w:type="pct"/>
            <w:vMerge/>
          </w:tcPr>
          <w:p w14:paraId="05A97E7B" w14:textId="77777777" w:rsidR="00041140" w:rsidRPr="00D517B2" w:rsidRDefault="00041140" w:rsidP="00D517B2">
            <w:pPr>
              <w:spacing w:before="80" w:after="60" w:line="300" w:lineRule="exact"/>
              <w:jc w:val="left"/>
              <w:rPr>
                <w:position w:val="2"/>
                <w:rtl/>
              </w:rPr>
            </w:pPr>
          </w:p>
        </w:tc>
      </w:tr>
      <w:tr w:rsidR="00D517B2" w:rsidRPr="00D517B2" w14:paraId="6E68FC93" w14:textId="77777777" w:rsidTr="00D517B2">
        <w:trPr>
          <w:cantSplit/>
          <w:jc w:val="center"/>
        </w:trPr>
        <w:tc>
          <w:tcPr>
            <w:tcW w:w="796" w:type="pct"/>
          </w:tcPr>
          <w:p w14:paraId="2D442F14" w14:textId="77777777" w:rsidR="00D517B2" w:rsidRPr="007D124E" w:rsidRDefault="00D517B2" w:rsidP="007D124E">
            <w:pPr>
              <w:spacing w:before="0" w:line="240" w:lineRule="exact"/>
              <w:jc w:val="left"/>
              <w:rPr>
                <w:position w:val="2"/>
                <w:rtl/>
              </w:rPr>
            </w:pPr>
          </w:p>
        </w:tc>
        <w:tc>
          <w:tcPr>
            <w:tcW w:w="1998" w:type="pct"/>
          </w:tcPr>
          <w:p w14:paraId="2BCED268" w14:textId="77777777" w:rsidR="00D517B2" w:rsidRPr="00D517B2" w:rsidRDefault="00D517B2" w:rsidP="007D124E">
            <w:pPr>
              <w:spacing w:before="0" w:line="240" w:lineRule="exact"/>
              <w:jc w:val="left"/>
              <w:rPr>
                <w:position w:val="2"/>
              </w:rPr>
            </w:pPr>
          </w:p>
        </w:tc>
        <w:tc>
          <w:tcPr>
            <w:tcW w:w="2206" w:type="pct"/>
          </w:tcPr>
          <w:p w14:paraId="386AA5D7" w14:textId="77777777" w:rsidR="00D517B2" w:rsidRPr="00D517B2" w:rsidRDefault="00D517B2" w:rsidP="007D124E">
            <w:pPr>
              <w:spacing w:before="0" w:line="240" w:lineRule="exact"/>
              <w:jc w:val="left"/>
              <w:rPr>
                <w:position w:val="2"/>
                <w:rtl/>
              </w:rPr>
            </w:pPr>
          </w:p>
        </w:tc>
      </w:tr>
      <w:tr w:rsidR="00D517B2" w:rsidRPr="00D517B2" w14:paraId="35A998F7" w14:textId="77777777" w:rsidTr="00D517B2">
        <w:trPr>
          <w:cantSplit/>
          <w:jc w:val="center"/>
        </w:trPr>
        <w:tc>
          <w:tcPr>
            <w:tcW w:w="796" w:type="pct"/>
          </w:tcPr>
          <w:p w14:paraId="4CAE7A94" w14:textId="77777777" w:rsidR="00D517B2" w:rsidRPr="00B54F20" w:rsidRDefault="00D517B2" w:rsidP="00D517B2">
            <w:pPr>
              <w:spacing w:before="80" w:after="60" w:line="300" w:lineRule="exact"/>
              <w:jc w:val="left"/>
              <w:rPr>
                <w:b/>
                <w:bCs/>
                <w:position w:val="2"/>
                <w:rtl/>
                <w:lang w:bidi="ar-SY"/>
              </w:rPr>
            </w:pPr>
            <w:r w:rsidRPr="00B54F20">
              <w:rPr>
                <w:rFonts w:hint="cs"/>
                <w:b/>
                <w:bCs/>
                <w:position w:val="2"/>
                <w:rtl/>
              </w:rPr>
              <w:t>الموضوع:</w:t>
            </w:r>
          </w:p>
        </w:tc>
        <w:tc>
          <w:tcPr>
            <w:tcW w:w="4204" w:type="pct"/>
            <w:gridSpan w:val="2"/>
          </w:tcPr>
          <w:p w14:paraId="5CA15E40" w14:textId="07BDE300" w:rsidR="00D517B2" w:rsidRPr="00041140" w:rsidRDefault="007D124E" w:rsidP="00D517B2">
            <w:pPr>
              <w:spacing w:before="80" w:after="60" w:line="300" w:lineRule="exact"/>
              <w:jc w:val="left"/>
              <w:rPr>
                <w:position w:val="2"/>
                <w:rtl/>
              </w:rPr>
            </w:pPr>
            <w:r w:rsidRPr="003015D7">
              <w:rPr>
                <w:rFonts w:hint="cs"/>
                <w:b/>
                <w:bCs/>
                <w:rtl/>
              </w:rPr>
              <w:t>اجتماع</w:t>
            </w:r>
            <w:r w:rsidRPr="003015D7">
              <w:rPr>
                <w:rFonts w:hint="cs"/>
                <w:b/>
                <w:bCs/>
                <w:rtl/>
                <w:lang w:bidi="ar-EG"/>
              </w:rPr>
              <w:t>ات</w:t>
            </w:r>
            <w:r w:rsidRPr="003015D7">
              <w:rPr>
                <w:rFonts w:hint="cs"/>
                <w:b/>
                <w:bCs/>
                <w:rtl/>
              </w:rPr>
              <w:t xml:space="preserve"> فرق العمل </w:t>
            </w:r>
            <w:r w:rsidRPr="003015D7">
              <w:rPr>
                <w:b/>
                <w:bCs/>
              </w:rPr>
              <w:t>1/13</w:t>
            </w:r>
            <w:r w:rsidRPr="003015D7">
              <w:rPr>
                <w:rFonts w:hint="cs"/>
                <w:b/>
                <w:bCs/>
                <w:rtl/>
                <w:lang w:bidi="ar-SY"/>
              </w:rPr>
              <w:t xml:space="preserve"> و</w:t>
            </w:r>
            <w:r w:rsidRPr="003015D7">
              <w:rPr>
                <w:b/>
                <w:bCs/>
              </w:rPr>
              <w:t>2/13</w:t>
            </w:r>
            <w:r w:rsidRPr="003015D7">
              <w:rPr>
                <w:rFonts w:hint="cs"/>
                <w:b/>
                <w:bCs/>
                <w:rtl/>
                <w:lang w:bidi="ar-SY"/>
              </w:rPr>
              <w:t xml:space="preserve"> و</w:t>
            </w:r>
            <w:r w:rsidRPr="003015D7">
              <w:rPr>
                <w:b/>
                <w:bCs/>
              </w:rPr>
              <w:t>3/13</w:t>
            </w:r>
            <w:r w:rsidR="00041140">
              <w:rPr>
                <w:rFonts w:hint="cs"/>
                <w:b/>
                <w:bCs/>
                <w:rtl/>
                <w:lang w:bidi="ar-EG"/>
              </w:rPr>
              <w:t>،</w:t>
            </w:r>
            <w:r w:rsidRPr="003015D7">
              <w:rPr>
                <w:rFonts w:hint="cs"/>
                <w:b/>
                <w:bCs/>
                <w:rtl/>
              </w:rPr>
              <w:t xml:space="preserve"> جنيف، </w:t>
            </w:r>
            <w:r>
              <w:rPr>
                <w:b/>
                <w:bCs/>
              </w:rPr>
              <w:t>25</w:t>
            </w:r>
            <w:r w:rsidRPr="003015D7">
              <w:rPr>
                <w:rFonts w:hint="cs"/>
                <w:b/>
                <w:bCs/>
                <w:rtl/>
                <w:lang w:bidi="ar-EG"/>
              </w:rPr>
              <w:t xml:space="preserve"> نوفمبر </w:t>
            </w:r>
            <w:r>
              <w:rPr>
                <w:b/>
                <w:bCs/>
              </w:rPr>
              <w:t>2022</w:t>
            </w:r>
          </w:p>
        </w:tc>
      </w:tr>
    </w:tbl>
    <w:p w14:paraId="465DFBCB" w14:textId="77777777" w:rsidR="00D517B2" w:rsidRPr="00D517B2" w:rsidRDefault="00D517B2" w:rsidP="00FF096D">
      <w:pPr>
        <w:spacing w:before="600"/>
        <w:rPr>
          <w:lang w:bidi="ar-EG"/>
        </w:rPr>
      </w:pPr>
      <w:r w:rsidRPr="00D517B2">
        <w:rPr>
          <w:rFonts w:hint="cs"/>
          <w:rtl/>
          <w:lang w:bidi="ar-SY"/>
        </w:rPr>
        <w:t>حضرات السادة والسيدات،</w:t>
      </w:r>
    </w:p>
    <w:p w14:paraId="1E918034" w14:textId="77777777" w:rsidR="00D517B2" w:rsidRPr="00D517B2" w:rsidRDefault="00D517B2" w:rsidP="00D517B2">
      <w:pPr>
        <w:rPr>
          <w:rtl/>
          <w:lang w:bidi="ar-EG"/>
        </w:rPr>
      </w:pPr>
      <w:r w:rsidRPr="00D517B2">
        <w:rPr>
          <w:rFonts w:hint="cs"/>
          <w:rtl/>
        </w:rPr>
        <w:t>تحية طيبة وبعد،</w:t>
      </w:r>
    </w:p>
    <w:p w14:paraId="7278C89C" w14:textId="6C8AA69A" w:rsidR="007D124E" w:rsidRPr="003015D7" w:rsidRDefault="007D124E" w:rsidP="007D124E">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tl/>
          <w:lang w:bidi="ar-EG"/>
        </w:rPr>
      </w:pPr>
      <w:r w:rsidRPr="003015D7">
        <w:rPr>
          <w:rFonts w:hint="cs"/>
          <w:rtl/>
        </w:rPr>
        <w:t>بناءً على موافقتي على طلب رئيس لجنة الدراسات</w:t>
      </w:r>
      <w:r w:rsidRPr="003015D7">
        <w:rPr>
          <w:rFonts w:hint="eastAsia"/>
          <w:rtl/>
        </w:rPr>
        <w:t> </w:t>
      </w:r>
      <w:r w:rsidRPr="003015D7">
        <w:rPr>
          <w:lang w:bidi="ar-SY"/>
        </w:rPr>
        <w:t>13</w:t>
      </w:r>
      <w:r w:rsidRPr="003015D7">
        <w:rPr>
          <w:rFonts w:hint="cs"/>
          <w:rtl/>
        </w:rPr>
        <w:t xml:space="preserve"> (السيد </w:t>
      </w:r>
      <w:proofErr w:type="spellStart"/>
      <w:r w:rsidR="00613959">
        <w:rPr>
          <w:rFonts w:hint="cs"/>
          <w:rtl/>
        </w:rPr>
        <w:t>كازونوري</w:t>
      </w:r>
      <w:proofErr w:type="spellEnd"/>
      <w:r w:rsidR="00613959">
        <w:rPr>
          <w:rFonts w:hint="cs"/>
          <w:rtl/>
        </w:rPr>
        <w:t xml:space="preserve"> </w:t>
      </w:r>
      <w:proofErr w:type="spellStart"/>
      <w:r w:rsidR="00613959">
        <w:rPr>
          <w:rFonts w:hint="cs"/>
          <w:rtl/>
        </w:rPr>
        <w:t>تانيكاوا</w:t>
      </w:r>
      <w:proofErr w:type="spellEnd"/>
      <w:r w:rsidRPr="003015D7">
        <w:rPr>
          <w:rFonts w:hint="cs"/>
          <w:rtl/>
        </w:rPr>
        <w:t>) وفي ضوء التأييد الذي حظي به الطلب في</w:t>
      </w:r>
      <w:r w:rsidRPr="003015D7">
        <w:rPr>
          <w:rFonts w:hint="eastAsia"/>
          <w:rtl/>
        </w:rPr>
        <w:t> </w:t>
      </w:r>
      <w:r w:rsidRPr="003015D7">
        <w:rPr>
          <w:rFonts w:hint="cs"/>
          <w:rtl/>
        </w:rPr>
        <w:t>اجتماع لجنة الدراسات</w:t>
      </w:r>
      <w:r w:rsidRPr="003015D7">
        <w:rPr>
          <w:rFonts w:hint="eastAsia"/>
          <w:rtl/>
        </w:rPr>
        <w:t> </w:t>
      </w:r>
      <w:r w:rsidRPr="003015D7">
        <w:rPr>
          <w:lang w:bidi="ar-SY"/>
        </w:rPr>
        <w:t>13</w:t>
      </w:r>
      <w:r w:rsidRPr="003015D7">
        <w:rPr>
          <w:rFonts w:hint="cs"/>
          <w:rtl/>
        </w:rPr>
        <w:t xml:space="preserve"> (جنيف، </w:t>
      </w:r>
      <w:r>
        <w:rPr>
          <w:lang w:bidi="ar-SY"/>
        </w:rPr>
        <w:t>15-4</w:t>
      </w:r>
      <w:r>
        <w:rPr>
          <w:rFonts w:hint="cs"/>
          <w:rtl/>
          <w:lang w:bidi="ar-EG"/>
        </w:rPr>
        <w:t xml:space="preserve"> </w:t>
      </w:r>
      <w:r w:rsidRPr="003015D7">
        <w:rPr>
          <w:rFonts w:hint="cs"/>
          <w:rtl/>
        </w:rPr>
        <w:t xml:space="preserve">يوليو </w:t>
      </w:r>
      <w:r>
        <w:rPr>
          <w:lang w:bidi="ar-SY"/>
        </w:rPr>
        <w:t>2022</w:t>
      </w:r>
      <w:r w:rsidRPr="003015D7">
        <w:rPr>
          <w:rFonts w:hint="cs"/>
          <w:rtl/>
        </w:rPr>
        <w:t xml:space="preserve">)، يسرني أن أدعوكم إلى حضور </w:t>
      </w:r>
      <w:r w:rsidR="00613959">
        <w:rPr>
          <w:rFonts w:hint="cs"/>
          <w:rtl/>
        </w:rPr>
        <w:t>ال</w:t>
      </w:r>
      <w:r w:rsidRPr="003015D7">
        <w:rPr>
          <w:rFonts w:hint="cs"/>
          <w:rtl/>
        </w:rPr>
        <w:t>اجتماعات</w:t>
      </w:r>
      <w:r w:rsidR="00613959">
        <w:rPr>
          <w:rFonts w:hint="cs"/>
          <w:rtl/>
        </w:rPr>
        <w:t xml:space="preserve"> المقبلة</w:t>
      </w:r>
      <w:r w:rsidRPr="003015D7">
        <w:rPr>
          <w:rFonts w:hint="cs"/>
          <w:rtl/>
        </w:rPr>
        <w:t xml:space="preserve"> </w:t>
      </w:r>
      <w:r w:rsidR="00613959">
        <w:rPr>
          <w:rFonts w:hint="cs"/>
          <w:rtl/>
        </w:rPr>
        <w:t>ل</w:t>
      </w:r>
      <w:r w:rsidRPr="003015D7">
        <w:rPr>
          <w:rFonts w:hint="cs"/>
          <w:rtl/>
        </w:rPr>
        <w:t>فرقة العمل</w:t>
      </w:r>
      <w:r w:rsidRPr="003015D7">
        <w:rPr>
          <w:rFonts w:hint="eastAsia"/>
          <w:rtl/>
        </w:rPr>
        <w:t> </w:t>
      </w:r>
      <w:r w:rsidRPr="003015D7">
        <w:rPr>
          <w:lang w:bidi="ar-SY"/>
        </w:rPr>
        <w:t>1/13</w:t>
      </w:r>
      <w:r w:rsidRPr="003015D7">
        <w:rPr>
          <w:rFonts w:hint="cs"/>
          <w:rtl/>
        </w:rPr>
        <w:t xml:space="preserve"> </w:t>
      </w:r>
      <w:proofErr w:type="gramStart"/>
      <w:r w:rsidRPr="00041140">
        <w:rPr>
          <w:rFonts w:hint="cs"/>
          <w:rtl/>
        </w:rPr>
        <w:t>(</w:t>
      </w:r>
      <w:r w:rsidR="00041140">
        <w:rPr>
          <w:rFonts w:hint="cs"/>
          <w:i/>
          <w:iCs/>
          <w:rtl/>
        </w:rPr>
        <w:t> </w:t>
      </w:r>
      <w:r w:rsidRPr="003015D7">
        <w:rPr>
          <w:i/>
          <w:iCs/>
          <w:rtl/>
        </w:rPr>
        <w:t>الاتصالات</w:t>
      </w:r>
      <w:proofErr w:type="gramEnd"/>
      <w:r w:rsidRPr="003015D7">
        <w:rPr>
          <w:i/>
          <w:iCs/>
          <w:rtl/>
        </w:rPr>
        <w:t xml:space="preserve"> المتنقلة الدولية-</w:t>
      </w:r>
      <w:r w:rsidRPr="003015D7">
        <w:rPr>
          <w:i/>
          <w:iCs/>
          <w:lang w:bidi="ar-SY"/>
        </w:rPr>
        <w:t>2020</w:t>
      </w:r>
      <w:r w:rsidR="00677BD2">
        <w:rPr>
          <w:rFonts w:hint="cs"/>
          <w:i/>
          <w:iCs/>
          <w:rtl/>
        </w:rPr>
        <w:t xml:space="preserve"> وما بعدها: الشبكات والأنظمة</w:t>
      </w:r>
      <w:r w:rsidR="00677BD2" w:rsidRPr="00041140">
        <w:rPr>
          <w:rFonts w:hint="cs"/>
          <w:rtl/>
        </w:rPr>
        <w:t>)</w:t>
      </w:r>
      <w:r w:rsidRPr="003015D7">
        <w:rPr>
          <w:rFonts w:hint="cs"/>
          <w:rtl/>
        </w:rPr>
        <w:t xml:space="preserve"> وفرقة العمل</w:t>
      </w:r>
      <w:r w:rsidRPr="003015D7">
        <w:rPr>
          <w:rFonts w:hint="eastAsia"/>
          <w:rtl/>
        </w:rPr>
        <w:t> </w:t>
      </w:r>
      <w:r w:rsidRPr="003015D7">
        <w:rPr>
          <w:lang w:bidi="ar-SY"/>
        </w:rPr>
        <w:t>2/13</w:t>
      </w:r>
      <w:r w:rsidRPr="003015D7">
        <w:rPr>
          <w:rFonts w:hint="cs"/>
          <w:rtl/>
          <w:lang w:bidi="ar-EG"/>
        </w:rPr>
        <w:t xml:space="preserve"> </w:t>
      </w:r>
      <w:r w:rsidRPr="00041140">
        <w:rPr>
          <w:rFonts w:hint="cs"/>
          <w:rtl/>
          <w:lang w:bidi="ar-EG"/>
        </w:rPr>
        <w:t>(</w:t>
      </w:r>
      <w:r w:rsidR="00041140">
        <w:rPr>
          <w:rFonts w:hint="eastAsia"/>
          <w:i/>
          <w:iCs/>
          <w:rtl/>
          <w:lang w:bidi="ar-EG"/>
        </w:rPr>
        <w:t> </w:t>
      </w:r>
      <w:r w:rsidRPr="003015D7">
        <w:rPr>
          <w:rFonts w:hint="cs"/>
          <w:i/>
          <w:iCs/>
          <w:rtl/>
          <w:lang w:bidi="ar-EG"/>
        </w:rPr>
        <w:t>الحوسبة السحابية و</w:t>
      </w:r>
      <w:r w:rsidR="00677BD2">
        <w:rPr>
          <w:rFonts w:hint="cs"/>
          <w:i/>
          <w:iCs/>
          <w:rtl/>
          <w:lang w:bidi="ar-EG"/>
        </w:rPr>
        <w:t xml:space="preserve">معالجة </w:t>
      </w:r>
      <w:r w:rsidRPr="003015D7">
        <w:rPr>
          <w:rFonts w:hint="cs"/>
          <w:i/>
          <w:iCs/>
          <w:rtl/>
          <w:lang w:bidi="ar-EG"/>
        </w:rPr>
        <w:t>البيانات</w:t>
      </w:r>
      <w:r w:rsidRPr="00041140">
        <w:rPr>
          <w:rFonts w:hint="cs"/>
          <w:rtl/>
          <w:lang w:bidi="ar-EG"/>
        </w:rPr>
        <w:t>)</w:t>
      </w:r>
      <w:r w:rsidRPr="003015D7">
        <w:rPr>
          <w:rFonts w:hint="cs"/>
          <w:rtl/>
          <w:lang w:bidi="ar-EG"/>
        </w:rPr>
        <w:t xml:space="preserve"> وفرقة العمل</w:t>
      </w:r>
      <w:r w:rsidRPr="003015D7">
        <w:rPr>
          <w:rFonts w:hint="eastAsia"/>
          <w:rtl/>
          <w:lang w:bidi="ar-EG"/>
        </w:rPr>
        <w:t> </w:t>
      </w:r>
      <w:r w:rsidRPr="003015D7">
        <w:rPr>
          <w:lang w:bidi="ar-SY"/>
        </w:rPr>
        <w:t>3/13</w:t>
      </w:r>
      <w:r w:rsidRPr="003015D7">
        <w:rPr>
          <w:rFonts w:hint="cs"/>
          <w:rtl/>
          <w:lang w:bidi="ar-EG"/>
        </w:rPr>
        <w:t xml:space="preserve"> </w:t>
      </w:r>
      <w:r w:rsidRPr="00041140">
        <w:rPr>
          <w:rFonts w:hint="cs"/>
          <w:rtl/>
          <w:lang w:bidi="ar-EG"/>
        </w:rPr>
        <w:t>(</w:t>
      </w:r>
      <w:r w:rsidR="00041140">
        <w:rPr>
          <w:rFonts w:hint="cs"/>
          <w:i/>
          <w:iCs/>
          <w:rtl/>
        </w:rPr>
        <w:t> </w:t>
      </w:r>
      <w:r w:rsidRPr="003015D7">
        <w:rPr>
          <w:i/>
          <w:iCs/>
          <w:rtl/>
        </w:rPr>
        <w:t>تطور الشبكات والثقة</w:t>
      </w:r>
      <w:r w:rsidRPr="003015D7">
        <w:rPr>
          <w:rFonts w:hint="cs"/>
          <w:i/>
          <w:iCs/>
          <w:rtl/>
        </w:rPr>
        <w:t xml:space="preserve"> في الشبكات</w:t>
      </w:r>
      <w:r w:rsidR="00687378">
        <w:rPr>
          <w:rFonts w:hint="cs"/>
          <w:i/>
          <w:iCs/>
          <w:rtl/>
        </w:rPr>
        <w:t xml:space="preserve"> والشبكات المعززة بالتكنولوجيا الكمومية</w:t>
      </w:r>
      <w:r w:rsidRPr="00041140">
        <w:rPr>
          <w:rFonts w:hint="cs"/>
          <w:rtl/>
          <w:lang w:bidi="ar-EG"/>
        </w:rPr>
        <w:t>)</w:t>
      </w:r>
      <w:r w:rsidRPr="003015D7">
        <w:rPr>
          <w:rFonts w:hint="cs"/>
          <w:rtl/>
          <w:lang w:bidi="ar-EG"/>
        </w:rPr>
        <w:t xml:space="preserve">، التي ستُعقد بمقر الاتحاد في جنيف يوم </w:t>
      </w:r>
      <w:r>
        <w:rPr>
          <w:lang w:bidi="ar-SY"/>
        </w:rPr>
        <w:t>25</w:t>
      </w:r>
      <w:r w:rsidRPr="003015D7">
        <w:rPr>
          <w:rFonts w:hint="eastAsia"/>
          <w:rtl/>
          <w:lang w:bidi="ar-EG"/>
        </w:rPr>
        <w:t> </w:t>
      </w:r>
      <w:r w:rsidRPr="003015D7">
        <w:rPr>
          <w:rFonts w:hint="cs"/>
          <w:rtl/>
          <w:lang w:bidi="ar-EG"/>
        </w:rPr>
        <w:t>نوفمبر</w:t>
      </w:r>
      <w:r w:rsidRPr="003015D7">
        <w:rPr>
          <w:rFonts w:hint="eastAsia"/>
          <w:rtl/>
          <w:lang w:bidi="ar-EG"/>
        </w:rPr>
        <w:t> </w:t>
      </w:r>
      <w:r>
        <w:rPr>
          <w:lang w:bidi="ar-SY"/>
        </w:rPr>
        <w:t>2022</w:t>
      </w:r>
      <w:r w:rsidRPr="003015D7">
        <w:rPr>
          <w:rFonts w:hint="cs"/>
          <w:rtl/>
          <w:lang w:bidi="ar-EG"/>
        </w:rPr>
        <w:t>.</w:t>
      </w:r>
    </w:p>
    <w:p w14:paraId="1A4C290B" w14:textId="403B2DAF" w:rsidR="007D124E" w:rsidRDefault="007D124E" w:rsidP="00F110BB">
      <w:pPr>
        <w:rPr>
          <w:rtl/>
          <w:lang w:bidi="ar"/>
        </w:rPr>
      </w:pPr>
      <w:r w:rsidRPr="003B1047">
        <w:rPr>
          <w:rFonts w:hint="cs"/>
          <w:rtl/>
          <w:lang w:bidi="ar-EG"/>
        </w:rPr>
        <w:t>و</w:t>
      </w:r>
      <w:r w:rsidRPr="003B1047">
        <w:rPr>
          <w:rFonts w:hint="cs"/>
          <w:rtl/>
          <w:lang w:bidi="ar"/>
        </w:rPr>
        <w:t>تعتمد الترتيبات اللوجستية النهائية لهذ</w:t>
      </w:r>
      <w:r w:rsidR="00687378">
        <w:rPr>
          <w:rFonts w:hint="cs"/>
          <w:rtl/>
          <w:lang w:bidi="ar"/>
        </w:rPr>
        <w:t xml:space="preserve">ه </w:t>
      </w:r>
      <w:r w:rsidRPr="003B1047">
        <w:rPr>
          <w:rFonts w:hint="cs"/>
          <w:rtl/>
          <w:lang w:bidi="ar"/>
        </w:rPr>
        <w:t>الاجتماع</w:t>
      </w:r>
      <w:r w:rsidR="00687378">
        <w:rPr>
          <w:rFonts w:hint="cs"/>
          <w:rtl/>
          <w:lang w:bidi="ar"/>
        </w:rPr>
        <w:t>ات</w:t>
      </w:r>
      <w:r w:rsidRPr="003B1047">
        <w:rPr>
          <w:rFonts w:hint="cs"/>
          <w:rtl/>
          <w:lang w:bidi="ar"/>
        </w:rPr>
        <w:t xml:space="preserve"> على مدى تطور جائحة</w:t>
      </w:r>
      <w:r w:rsidRPr="003B1047">
        <w:rPr>
          <w:rFonts w:hint="cs"/>
          <w:rtl/>
        </w:rPr>
        <w:t xml:space="preserve"> </w:t>
      </w:r>
      <w:r w:rsidR="00687378">
        <w:rPr>
          <w:rFonts w:hint="cs"/>
          <w:rtl/>
        </w:rPr>
        <w:t>كوفيد-19</w:t>
      </w:r>
      <w:r w:rsidRPr="003B1047">
        <w:rPr>
          <w:rFonts w:hint="cs"/>
          <w:rtl/>
          <w:lang w:bidi="ar"/>
        </w:rPr>
        <w:t xml:space="preserve"> وتأثيره</w:t>
      </w:r>
      <w:r w:rsidRPr="003B1047">
        <w:rPr>
          <w:rFonts w:hint="cs"/>
          <w:rtl/>
          <w:lang w:bidi="ar-EG"/>
        </w:rPr>
        <w:t>ا</w:t>
      </w:r>
      <w:r w:rsidRPr="003B1047">
        <w:rPr>
          <w:rFonts w:hint="cs"/>
          <w:rtl/>
          <w:lang w:bidi="ar"/>
        </w:rPr>
        <w:t xml:space="preserve"> على السفر الدولي. وسيُراقب فريق إدارة لجنة الدراسات، بتعاون وثيق مع أمانة مكتب تقييس الاتصالات، الوضع عن كثب. وإذا</w:t>
      </w:r>
      <w:r w:rsidRPr="003B1047">
        <w:rPr>
          <w:rFonts w:hint="eastAsia"/>
          <w:rtl/>
          <w:lang w:bidi="ar"/>
        </w:rPr>
        <w:t> </w:t>
      </w:r>
      <w:r w:rsidRPr="003B1047">
        <w:rPr>
          <w:rFonts w:hint="cs"/>
          <w:rtl/>
          <w:lang w:bidi="ar"/>
        </w:rPr>
        <w:t>تطلب الأمر إدخال تغييرات في ترتيبات الاجتماع</w:t>
      </w:r>
      <w:r w:rsidR="006A6AA9">
        <w:rPr>
          <w:rFonts w:hint="cs"/>
          <w:rtl/>
          <w:lang w:bidi="ar"/>
        </w:rPr>
        <w:t>ات</w:t>
      </w:r>
      <w:r w:rsidRPr="003B1047">
        <w:rPr>
          <w:rFonts w:hint="cs"/>
          <w:rtl/>
          <w:lang w:bidi="ar"/>
        </w:rPr>
        <w:t xml:space="preserve">، </w:t>
      </w:r>
      <w:r w:rsidR="006900CC">
        <w:rPr>
          <w:rFonts w:hint="cs"/>
          <w:rtl/>
          <w:lang w:bidi="ar"/>
        </w:rPr>
        <w:t xml:space="preserve">فسيُبلَّغ </w:t>
      </w:r>
      <w:r w:rsidRPr="003B1047">
        <w:rPr>
          <w:rFonts w:hint="cs"/>
          <w:rtl/>
          <w:lang w:bidi="ar"/>
        </w:rPr>
        <w:t xml:space="preserve">خبراء قطاع تقييس الاتصالات عبر </w:t>
      </w:r>
      <w:r w:rsidRPr="00967926">
        <w:rPr>
          <w:rFonts w:hint="cs"/>
          <w:rtl/>
          <w:lang w:bidi="ar"/>
        </w:rPr>
        <w:t>الصفحة الرئيسية للجنة الدراسات</w:t>
      </w:r>
      <w:r w:rsidRPr="003B1047">
        <w:rPr>
          <w:rFonts w:hint="cs"/>
          <w:rtl/>
          <w:lang w:bidi="ar"/>
        </w:rPr>
        <w:t>، والقوائم البريدية والتحديثات لهذه الرسالة الجماعية.</w:t>
      </w:r>
    </w:p>
    <w:p w14:paraId="112F7C80" w14:textId="1A8FA257" w:rsidR="007D124E" w:rsidRDefault="007D124E" w:rsidP="00F110BB">
      <w:pPr>
        <w:rPr>
          <w:rtl/>
          <w:lang w:bidi="ar-SY"/>
        </w:rPr>
      </w:pPr>
      <w:r w:rsidRPr="003015D7">
        <w:rPr>
          <w:rFonts w:hint="cs"/>
          <w:rtl/>
          <w:lang w:bidi="ar-SY"/>
        </w:rPr>
        <w:t xml:space="preserve">وسيُفتتح اجتماع فرقة العمل </w:t>
      </w:r>
      <w:r w:rsidR="006A6AA9">
        <w:rPr>
          <w:lang w:bidi="ar-SY"/>
        </w:rPr>
        <w:t>2</w:t>
      </w:r>
      <w:r w:rsidRPr="003015D7">
        <w:rPr>
          <w:lang w:bidi="ar-SY"/>
        </w:rPr>
        <w:t>/13</w:t>
      </w:r>
      <w:r w:rsidRPr="003015D7">
        <w:rPr>
          <w:rFonts w:hint="cs"/>
          <w:rtl/>
        </w:rPr>
        <w:t xml:space="preserve"> في الساعة </w:t>
      </w:r>
      <w:r w:rsidRPr="003015D7">
        <w:rPr>
          <w:lang w:bidi="ar-SY"/>
        </w:rPr>
        <w:t>09:30</w:t>
      </w:r>
      <w:r w:rsidRPr="003015D7">
        <w:rPr>
          <w:rFonts w:hint="cs"/>
          <w:rtl/>
        </w:rPr>
        <w:t xml:space="preserve"> متبوعاً باجتماعي فرقتي العمل </w:t>
      </w:r>
      <w:r>
        <w:rPr>
          <w:lang w:bidi="ar-SY"/>
        </w:rPr>
        <w:t>3</w:t>
      </w:r>
      <w:r w:rsidRPr="003015D7">
        <w:rPr>
          <w:lang w:bidi="ar-SY"/>
        </w:rPr>
        <w:t>/13</w:t>
      </w:r>
      <w:r w:rsidRPr="003015D7">
        <w:rPr>
          <w:rFonts w:hint="cs"/>
          <w:rtl/>
        </w:rPr>
        <w:t xml:space="preserve"> و</w:t>
      </w:r>
      <w:r w:rsidRPr="003015D7">
        <w:rPr>
          <w:lang w:bidi="ar-SY"/>
        </w:rPr>
        <w:t>1/13</w:t>
      </w:r>
      <w:r w:rsidRPr="003015D7">
        <w:rPr>
          <w:rFonts w:hint="cs"/>
          <w:rtl/>
        </w:rPr>
        <w:t xml:space="preserve">. </w:t>
      </w:r>
      <w:r w:rsidRPr="003015D7">
        <w:rPr>
          <w:rFonts w:hint="cs"/>
          <w:rtl/>
          <w:lang w:bidi="ar-SY"/>
        </w:rPr>
        <w:t>وسيبدأ تسجيل المشاركين في</w:t>
      </w:r>
      <w:r w:rsidRPr="003015D7">
        <w:rPr>
          <w:rFonts w:hint="eastAsia"/>
          <w:rtl/>
          <w:lang w:bidi="ar-SY"/>
        </w:rPr>
        <w:t> </w:t>
      </w:r>
      <w:r w:rsidRPr="003015D7">
        <w:rPr>
          <w:rFonts w:hint="cs"/>
          <w:rtl/>
          <w:lang w:bidi="ar-SY"/>
        </w:rPr>
        <w:t>الساعة</w:t>
      </w:r>
      <w:r>
        <w:rPr>
          <w:rFonts w:hint="eastAsia"/>
          <w:rtl/>
          <w:lang w:bidi="ar-SY"/>
        </w:rPr>
        <w:t> </w:t>
      </w:r>
      <w:r w:rsidRPr="003015D7">
        <w:rPr>
          <w:lang w:bidi="ar-SY"/>
        </w:rPr>
        <w:t>08:30</w:t>
      </w:r>
      <w:r w:rsidRPr="003015D7">
        <w:rPr>
          <w:rFonts w:hint="cs"/>
          <w:rtl/>
          <w:lang w:bidi="ar-EG"/>
        </w:rPr>
        <w:t xml:space="preserve"> عند </w:t>
      </w:r>
      <w:hyperlink r:id="rId11" w:history="1">
        <w:r w:rsidRPr="003015D7">
          <w:rPr>
            <w:rStyle w:val="Hyperlink"/>
            <w:rFonts w:hint="cs"/>
            <w:rtl/>
          </w:rPr>
          <w:t xml:space="preserve">مدخل مبنى </w:t>
        </w:r>
        <w:proofErr w:type="spellStart"/>
        <w:r w:rsidRPr="003015D7">
          <w:rPr>
            <w:rStyle w:val="Hyperlink"/>
            <w:rFonts w:hint="cs"/>
            <w:rtl/>
          </w:rPr>
          <w:t>مونبريان</w:t>
        </w:r>
        <w:proofErr w:type="spellEnd"/>
      </w:hyperlink>
      <w:r w:rsidRPr="003015D7">
        <w:rPr>
          <w:rFonts w:hint="cs"/>
          <w:rtl/>
          <w:lang w:bidi="ar-EG"/>
        </w:rPr>
        <w:t xml:space="preserve">. </w:t>
      </w:r>
      <w:r w:rsidRPr="003015D7">
        <w:rPr>
          <w:rFonts w:hint="cs"/>
          <w:rtl/>
          <w:lang w:bidi="ar-SY"/>
        </w:rPr>
        <w:t>وس</w:t>
      </w:r>
      <w:r w:rsidR="0035035C">
        <w:rPr>
          <w:rFonts w:hint="cs"/>
          <w:rtl/>
          <w:lang w:bidi="ar-SY"/>
        </w:rPr>
        <w:t>ي</w:t>
      </w:r>
      <w:r w:rsidRPr="003015D7">
        <w:rPr>
          <w:rFonts w:hint="cs"/>
          <w:rtl/>
          <w:lang w:bidi="ar-SY"/>
        </w:rPr>
        <w:t xml:space="preserve">عرض </w:t>
      </w:r>
      <w:r w:rsidR="003E4134">
        <w:rPr>
          <w:rFonts w:hint="cs"/>
          <w:rtl/>
          <w:lang w:bidi="ar-SY"/>
        </w:rPr>
        <w:t>توزيع</w:t>
      </w:r>
      <w:r w:rsidRPr="003015D7">
        <w:rPr>
          <w:rFonts w:hint="cs"/>
          <w:rtl/>
          <w:lang w:bidi="ar-SY"/>
        </w:rPr>
        <w:t xml:space="preserve"> قاعات الاجتماع على الشاشات </w:t>
      </w:r>
      <w:r w:rsidR="003E4134">
        <w:rPr>
          <w:rFonts w:hint="cs"/>
          <w:rtl/>
          <w:lang w:bidi="ar-SY"/>
        </w:rPr>
        <w:t xml:space="preserve">الموجودة في أرجاء </w:t>
      </w:r>
      <w:r w:rsidRPr="003015D7">
        <w:rPr>
          <w:rFonts w:hint="cs"/>
          <w:rtl/>
          <w:lang w:bidi="ar-SY"/>
        </w:rPr>
        <w:t xml:space="preserve">مقر الاتحاد، </w:t>
      </w:r>
      <w:r w:rsidRPr="003015D7">
        <w:rPr>
          <w:rFonts w:hint="cs"/>
          <w:rtl/>
        </w:rPr>
        <w:t>وفي</w:t>
      </w:r>
      <w:r>
        <w:rPr>
          <w:rFonts w:hint="eastAsia"/>
          <w:rtl/>
        </w:rPr>
        <w:t> </w:t>
      </w:r>
      <w:r w:rsidRPr="003015D7">
        <w:rPr>
          <w:rFonts w:hint="cs"/>
          <w:rtl/>
        </w:rPr>
        <w:t xml:space="preserve">الموقع الإلكتروني </w:t>
      </w:r>
      <w:hyperlink r:id="rId12" w:history="1">
        <w:r w:rsidRPr="003015D7">
          <w:rPr>
            <w:rStyle w:val="Hyperlink"/>
            <w:rFonts w:hint="cs"/>
            <w:rtl/>
          </w:rPr>
          <w:t>هنا</w:t>
        </w:r>
      </w:hyperlink>
      <w:r w:rsidRPr="003015D7">
        <w:rPr>
          <w:rFonts w:hint="cs"/>
          <w:rtl/>
          <w:lang w:bidi="ar-SY"/>
        </w:rPr>
        <w:t>.</w:t>
      </w:r>
    </w:p>
    <w:p w14:paraId="5A5E4E45" w14:textId="72E8A5CE" w:rsidR="007D124E" w:rsidRDefault="003E4134" w:rsidP="00F110BB">
      <w:pPr>
        <w:rPr>
          <w:rtl/>
          <w:lang w:val="fr-FR" w:bidi="ar-EG"/>
        </w:rPr>
      </w:pPr>
      <w:r>
        <w:rPr>
          <w:rFonts w:hint="cs"/>
          <w:rtl/>
          <w:lang w:val="fr-FR" w:bidi="ar-SY"/>
        </w:rPr>
        <w:t xml:space="preserve">وسيتم توفير الدعم للمشاركة عن بُعد عبر منصة </w:t>
      </w:r>
      <w:hyperlink r:id="rId13" w:history="1">
        <w:proofErr w:type="spellStart"/>
        <w:r w:rsidRPr="00F110BB">
          <w:rPr>
            <w:rStyle w:val="Hyperlink"/>
            <w:lang w:bidi="ar-SY"/>
          </w:rPr>
          <w:t>MyMeetings</w:t>
        </w:r>
        <w:proofErr w:type="spellEnd"/>
      </w:hyperlink>
      <w:r>
        <w:rPr>
          <w:rFonts w:hint="cs"/>
          <w:rtl/>
          <w:lang w:bidi="ar-EG"/>
        </w:rPr>
        <w:t>.</w:t>
      </w:r>
      <w:r w:rsidR="007D124E">
        <w:rPr>
          <w:rFonts w:hint="cs"/>
          <w:rtl/>
          <w:lang w:val="fr-FR" w:bidi="ar-SY"/>
        </w:rPr>
        <w:t xml:space="preserve"> </w:t>
      </w:r>
      <w:r w:rsidR="007D124E" w:rsidRPr="00674F11">
        <w:rPr>
          <w:rFonts w:hint="cs"/>
          <w:rtl/>
          <w:lang w:bidi="ar-EG"/>
        </w:rPr>
        <w:t>ويمكن الاطلاع على الوثائق وتفاصيل المشاركة عن بُعد والمعلومات الأخرى ذات الصلة في</w:t>
      </w:r>
      <w:r w:rsidR="007D124E" w:rsidRPr="00674F11">
        <w:rPr>
          <w:rFonts w:hint="eastAsia"/>
          <w:rtl/>
          <w:lang w:bidi="ar-EG"/>
        </w:rPr>
        <w:t> </w:t>
      </w:r>
      <w:r w:rsidR="007D124E" w:rsidRPr="00674F11">
        <w:rPr>
          <w:rFonts w:hint="cs"/>
          <w:rtl/>
          <w:lang w:bidi="ar-EG"/>
        </w:rPr>
        <w:t xml:space="preserve">الصفحة الرئيسية </w:t>
      </w:r>
      <w:hyperlink r:id="rId14" w:history="1">
        <w:r w:rsidR="007D124E" w:rsidRPr="00674F11">
          <w:rPr>
            <w:rStyle w:val="Hyperlink"/>
            <w:rFonts w:hint="cs"/>
            <w:rtl/>
            <w:lang w:bidi="ar-EG"/>
          </w:rPr>
          <w:t>للجنة الدراسات</w:t>
        </w:r>
      </w:hyperlink>
      <w:r w:rsidR="007D124E" w:rsidRPr="00674F11">
        <w:rPr>
          <w:rFonts w:hint="cs"/>
          <w:rtl/>
          <w:lang w:bidi="ar-EG"/>
        </w:rPr>
        <w:t>.</w:t>
      </w:r>
    </w:p>
    <w:p w14:paraId="2756C086" w14:textId="08F5EB38" w:rsidR="00F674C7" w:rsidRDefault="00F674C7" w:rsidP="00F110BB">
      <w:pPr>
        <w:rPr>
          <w:rtl/>
          <w:lang w:bidi="ar-EG"/>
        </w:rPr>
      </w:pPr>
      <w:r>
        <w:rPr>
          <w:rFonts w:hint="cs"/>
          <w:rtl/>
          <w:lang w:bidi="ar-EG"/>
        </w:rPr>
        <w:t xml:space="preserve">ولن تُمنح </w:t>
      </w:r>
      <w:r>
        <w:rPr>
          <w:rFonts w:hint="cs"/>
          <w:rtl/>
        </w:rPr>
        <w:t xml:space="preserve">أي </w:t>
      </w:r>
      <w:r>
        <w:rPr>
          <w:rFonts w:hint="cs"/>
          <w:rtl/>
          <w:lang w:bidi="ar-EG"/>
        </w:rPr>
        <w:t>مِنح، وستجري الاجتماعات باللغة الإنكليزية حصراً وبدون ترجمة شفوية.</w:t>
      </w:r>
    </w:p>
    <w:p w14:paraId="510872BE" w14:textId="139E3548" w:rsidR="007D124E" w:rsidRPr="003B1047" w:rsidRDefault="00F674C7" w:rsidP="00F110BB">
      <w:pPr>
        <w:rPr>
          <w:lang w:val="fr-FR" w:bidi="ar-SY"/>
        </w:rPr>
      </w:pPr>
      <w:r w:rsidRPr="003015D7">
        <w:rPr>
          <w:rFonts w:hint="cs"/>
          <w:rtl/>
          <w:lang w:bidi="ar-EG"/>
        </w:rPr>
        <w:t xml:space="preserve">وتتمثل الأهداف الرئيسية لهذه الاجتماعات في النظر في </w:t>
      </w:r>
      <w:r w:rsidR="007116ED">
        <w:rPr>
          <w:rFonts w:hint="cs"/>
          <w:rtl/>
          <w:lang w:bidi="ar-EG"/>
        </w:rPr>
        <w:t>بدء</w:t>
      </w:r>
      <w:r w:rsidRPr="003015D7">
        <w:rPr>
          <w:rFonts w:hint="cs"/>
          <w:rtl/>
          <w:lang w:bidi="ar-EG"/>
        </w:rPr>
        <w:t xml:space="preserve"> عملية الموافقة فيما</w:t>
      </w:r>
      <w:r w:rsidRPr="003015D7">
        <w:rPr>
          <w:rFonts w:hint="eastAsia"/>
          <w:rtl/>
          <w:lang w:bidi="ar-EG"/>
        </w:rPr>
        <w:t> </w:t>
      </w:r>
      <w:r w:rsidRPr="003015D7">
        <w:rPr>
          <w:rFonts w:hint="cs"/>
          <w:rtl/>
          <w:lang w:bidi="ar-EG"/>
        </w:rPr>
        <w:t>يتعلق بمشاريع توصيات قطاع تقييس الاتصالات التالية، و</w:t>
      </w:r>
      <w:r w:rsidRPr="003015D7">
        <w:rPr>
          <w:rtl/>
        </w:rPr>
        <w:t xml:space="preserve">النظر في الموافقة على </w:t>
      </w:r>
      <w:r>
        <w:rPr>
          <w:rFonts w:hint="cs"/>
          <w:rtl/>
        </w:rPr>
        <w:t>الإضافات</w:t>
      </w:r>
      <w:r w:rsidRPr="003015D7">
        <w:rPr>
          <w:rFonts w:hint="cs"/>
          <w:rtl/>
        </w:rPr>
        <w:t xml:space="preserve">، </w:t>
      </w:r>
      <w:r w:rsidRPr="003015D7">
        <w:rPr>
          <w:rFonts w:hint="cs"/>
          <w:rtl/>
          <w:lang w:bidi="ar-EG"/>
        </w:rPr>
        <w:t>حسب الاقتضاء،</w:t>
      </w:r>
      <w:r w:rsidRPr="003015D7">
        <w:rPr>
          <w:rtl/>
        </w:rPr>
        <w:t xml:space="preserve"> </w:t>
      </w:r>
      <w:r w:rsidRPr="003015D7">
        <w:rPr>
          <w:rFonts w:hint="cs"/>
          <w:rtl/>
          <w:lang w:bidi="ar-EG"/>
        </w:rPr>
        <w:t>تبعاً لنتائج اجتماعات أفرقة المقر</w:t>
      </w:r>
      <w:r w:rsidR="00041140">
        <w:rPr>
          <w:rFonts w:hint="cs"/>
          <w:rtl/>
          <w:lang w:bidi="ar-EG"/>
        </w:rPr>
        <w:t>ِّ</w:t>
      </w:r>
      <w:r w:rsidRPr="003015D7">
        <w:rPr>
          <w:rFonts w:hint="cs"/>
          <w:rtl/>
          <w:lang w:bidi="ar-EG"/>
        </w:rPr>
        <w:t>رين التي ستعقد خلال الأيام السابقة لهذا الاجتماع (</w:t>
      </w:r>
      <w:r>
        <w:rPr>
          <w:lang w:bidi="ar-SY"/>
        </w:rPr>
        <w:t>25-14</w:t>
      </w:r>
      <w:r>
        <w:rPr>
          <w:rFonts w:hint="cs"/>
          <w:rtl/>
          <w:lang w:bidi="ar-EG"/>
        </w:rPr>
        <w:t xml:space="preserve"> </w:t>
      </w:r>
      <w:r w:rsidRPr="003015D7">
        <w:rPr>
          <w:rFonts w:hint="cs"/>
          <w:rtl/>
        </w:rPr>
        <w:t>نوفمبر</w:t>
      </w:r>
      <w:r w:rsidRPr="003015D7">
        <w:rPr>
          <w:rFonts w:hint="cs"/>
          <w:rtl/>
          <w:lang w:bidi="ar-EG"/>
        </w:rPr>
        <w:t xml:space="preserve"> </w:t>
      </w:r>
      <w:r>
        <w:rPr>
          <w:lang w:bidi="ar-SY"/>
        </w:rPr>
        <w:t>2022</w:t>
      </w:r>
      <w:r w:rsidRPr="003015D7">
        <w:rPr>
          <w:rFonts w:hint="cs"/>
          <w:rtl/>
        </w:rPr>
        <w:t>، جنيف</w:t>
      </w:r>
      <w:r w:rsidRPr="003015D7">
        <w:rPr>
          <w:rFonts w:hint="cs"/>
          <w:rtl/>
          <w:lang w:bidi="ar-EG"/>
        </w:rPr>
        <w:t>):</w:t>
      </w:r>
    </w:p>
    <w:p w14:paraId="6D5C6BFA" w14:textId="2FE8FE09" w:rsidR="007D124E" w:rsidRPr="003015D7" w:rsidRDefault="007D124E" w:rsidP="007D124E">
      <w:pPr>
        <w:pStyle w:val="Headingb"/>
      </w:pPr>
      <w:r w:rsidRPr="003015D7">
        <w:rPr>
          <w:rFonts w:hint="cs"/>
          <w:rtl/>
        </w:rPr>
        <w:t xml:space="preserve">فرقة العمل </w:t>
      </w:r>
      <w:r w:rsidR="00F674C7">
        <w:rPr>
          <w:lang w:bidi="ar-SY"/>
        </w:rPr>
        <w:t>1</w:t>
      </w:r>
      <w:r w:rsidRPr="003015D7">
        <w:rPr>
          <w:lang w:bidi="ar-SY"/>
        </w:rPr>
        <w:t>/13</w:t>
      </w:r>
      <w:r w:rsidRPr="003015D7">
        <w:rPr>
          <w:rtl/>
        </w:rPr>
        <w:t>:</w:t>
      </w:r>
    </w:p>
    <w:p w14:paraId="1B71F1DE" w14:textId="53FE65C5" w:rsidR="007D124E" w:rsidRPr="00D6782C" w:rsidRDefault="007D124E" w:rsidP="00281F21">
      <w:pPr>
        <w:pStyle w:val="enumlev1"/>
        <w:rPr>
          <w:rtl/>
        </w:rPr>
      </w:pPr>
      <w:r w:rsidRPr="003015D7">
        <w:rPr>
          <w:rFonts w:hint="cs"/>
        </w:rPr>
        <w:sym w:font="Symbol" w:char="F0B7"/>
      </w:r>
      <w:r w:rsidRPr="003015D7">
        <w:rPr>
          <w:rFonts w:hint="cs"/>
          <w:rtl/>
        </w:rPr>
        <w:tab/>
      </w:r>
      <w:proofErr w:type="spellStart"/>
      <w:r w:rsidR="000B7B8C" w:rsidRPr="000B7B8C">
        <w:t>Y.det-qos-reqts-lan</w:t>
      </w:r>
      <w:proofErr w:type="spellEnd"/>
      <w:r w:rsidR="000B7B8C">
        <w:rPr>
          <w:rFonts w:asciiTheme="minorHAnsi" w:hAnsiTheme="minorHAnsi" w:cstheme="minorHAnsi" w:hint="cs"/>
          <w:rtl/>
        </w:rPr>
        <w:t xml:space="preserve"> </w:t>
      </w:r>
      <w:r w:rsidR="000B7B8C" w:rsidRPr="000B7B8C">
        <w:rPr>
          <w:rFonts w:hint="cs"/>
          <w:rtl/>
          <w:lang w:bidi="ar-EG"/>
        </w:rPr>
        <w:t>"</w:t>
      </w:r>
      <w:r w:rsidR="000B7B8C">
        <w:rPr>
          <w:rFonts w:hint="cs"/>
          <w:rtl/>
          <w:lang w:bidi="ar-EG"/>
        </w:rPr>
        <w:t xml:space="preserve">متطلبات وإطار جودة الخدمة </w:t>
      </w:r>
      <w:r w:rsidR="00221378">
        <w:rPr>
          <w:rFonts w:hint="cs"/>
          <w:rtl/>
          <w:lang w:bidi="ar-EG"/>
        </w:rPr>
        <w:t xml:space="preserve">لدعم خدمات الاتصالات </w:t>
      </w:r>
      <w:r w:rsidR="00D71E3E">
        <w:rPr>
          <w:rFonts w:hint="cs"/>
          <w:rtl/>
          <w:lang w:bidi="ar-EG"/>
        </w:rPr>
        <w:t xml:space="preserve">الحتمية في </w:t>
      </w:r>
      <w:r w:rsidR="00D6782C">
        <w:rPr>
          <w:rFonts w:hint="cs"/>
          <w:rtl/>
          <w:lang w:bidi="ar-EG"/>
        </w:rPr>
        <w:t>الشبكة المحلية للاتصالات المتنقلة الدولية-2020</w:t>
      </w:r>
      <w:r w:rsidR="000B7B8C" w:rsidRPr="000B7B8C">
        <w:rPr>
          <w:rFonts w:hint="cs"/>
          <w:rtl/>
          <w:lang w:bidi="ar-EG"/>
        </w:rPr>
        <w:t>"</w:t>
      </w:r>
      <w:r w:rsidR="00D6782C">
        <w:rPr>
          <w:rFonts w:hint="cs"/>
          <w:rtl/>
          <w:lang w:bidi="ar-EG"/>
        </w:rPr>
        <w:t xml:space="preserve"> (المسألة </w:t>
      </w:r>
      <w:r w:rsidR="00D6782C">
        <w:rPr>
          <w:lang w:bidi="ar-EG"/>
        </w:rPr>
        <w:t>6/</w:t>
      </w:r>
      <w:proofErr w:type="gramStart"/>
      <w:r w:rsidR="00D6782C">
        <w:rPr>
          <w:lang w:bidi="ar-EG"/>
        </w:rPr>
        <w:t>13</w:t>
      </w:r>
      <w:r w:rsidR="00D6782C">
        <w:rPr>
          <w:rFonts w:hint="cs"/>
          <w:rtl/>
          <w:lang w:bidi="ar-EG"/>
        </w:rPr>
        <w:t>)،</w:t>
      </w:r>
      <w:proofErr w:type="gramEnd"/>
    </w:p>
    <w:p w14:paraId="61C8FC86" w14:textId="5740A864" w:rsidR="00281F21" w:rsidRDefault="00281F21" w:rsidP="00281F21">
      <w:pPr>
        <w:pStyle w:val="enumlev1"/>
        <w:rPr>
          <w:rtl/>
          <w:lang w:bidi="ar-EG"/>
        </w:rPr>
      </w:pPr>
      <w:r w:rsidRPr="00281F21">
        <w:rPr>
          <w:rFonts w:hint="cs"/>
        </w:rPr>
        <w:lastRenderedPageBreak/>
        <w:sym w:font="Symbol" w:char="F0B7"/>
      </w:r>
      <w:r w:rsidRPr="00281F21">
        <w:rPr>
          <w:rFonts w:hint="cs"/>
          <w:rtl/>
        </w:rPr>
        <w:tab/>
      </w:r>
      <w:proofErr w:type="gramStart"/>
      <w:r w:rsidRPr="00281F21">
        <w:t>Y.IMT</w:t>
      </w:r>
      <w:proofErr w:type="gramEnd"/>
      <w:r w:rsidRPr="00281F21">
        <w:t>2020-fa-lg-lsn</w:t>
      </w:r>
      <w:r>
        <w:rPr>
          <w:rFonts w:hint="cs"/>
          <w:rtl/>
          <w:lang w:bidi="ar-EG"/>
        </w:rPr>
        <w:t xml:space="preserve"> "</w:t>
      </w:r>
      <w:r w:rsidR="00A90878">
        <w:rPr>
          <w:rFonts w:hint="cs"/>
          <w:rtl/>
          <w:lang w:bidi="ar-EG"/>
        </w:rPr>
        <w:t>المعمارية الوظيفية</w:t>
      </w:r>
      <w:r>
        <w:rPr>
          <w:rFonts w:hint="cs"/>
          <w:rtl/>
          <w:lang w:bidi="ar-EG"/>
        </w:rPr>
        <w:t xml:space="preserve"> </w:t>
      </w:r>
      <w:r w:rsidR="00A90878">
        <w:rPr>
          <w:rFonts w:hint="cs"/>
          <w:rtl/>
          <w:lang w:bidi="ar-EG"/>
        </w:rPr>
        <w:t>ل</w:t>
      </w:r>
      <w:r>
        <w:rPr>
          <w:rFonts w:hint="cs"/>
          <w:rtl/>
          <w:lang w:bidi="ar-EG"/>
        </w:rPr>
        <w:t>ضمان الكمون في الشبكات واسعة النطاق بما فيها شبكات الاتصالات المتنقلة الدولية</w:t>
      </w:r>
      <w:r>
        <w:rPr>
          <w:lang w:bidi="ar-EG"/>
        </w:rPr>
        <w:t>2020-</w:t>
      </w:r>
      <w:r w:rsidR="00A90878">
        <w:rPr>
          <w:rFonts w:hint="cs"/>
          <w:rtl/>
          <w:lang w:bidi="ar-EG"/>
        </w:rPr>
        <w:t xml:space="preserve"> وما بعدها"</w:t>
      </w:r>
      <w:r>
        <w:rPr>
          <w:rFonts w:hint="cs"/>
          <w:rtl/>
          <w:lang w:bidi="ar-EG"/>
        </w:rPr>
        <w:t xml:space="preserve"> </w:t>
      </w:r>
      <w:r w:rsidR="00A90878">
        <w:rPr>
          <w:rFonts w:hint="cs"/>
          <w:rtl/>
          <w:lang w:bidi="ar-EG"/>
        </w:rPr>
        <w:t>(</w:t>
      </w:r>
      <w:r>
        <w:rPr>
          <w:rFonts w:hint="cs"/>
          <w:rtl/>
          <w:lang w:bidi="ar-EG"/>
        </w:rPr>
        <w:t xml:space="preserve">المسألة </w:t>
      </w:r>
      <w:r>
        <w:rPr>
          <w:lang w:bidi="ar-EG"/>
        </w:rPr>
        <w:t>6/13</w:t>
      </w:r>
      <w:r w:rsidR="00A90878">
        <w:rPr>
          <w:rFonts w:hint="cs"/>
          <w:rtl/>
          <w:lang w:bidi="ar-EG"/>
        </w:rPr>
        <w:t>)،</w:t>
      </w:r>
    </w:p>
    <w:p w14:paraId="5C3D04BB" w14:textId="534A98E1" w:rsidR="00281F21" w:rsidRPr="008E02CB" w:rsidRDefault="00281F21" w:rsidP="00281F21">
      <w:pPr>
        <w:pStyle w:val="enumlev1"/>
        <w:rPr>
          <w:rtl/>
          <w:lang w:bidi="ar-EG"/>
        </w:rPr>
      </w:pPr>
      <w:r w:rsidRPr="003015D7">
        <w:rPr>
          <w:rFonts w:hint="cs"/>
        </w:rPr>
        <w:sym w:font="Symbol" w:char="F0B7"/>
      </w:r>
      <w:r w:rsidRPr="003015D7">
        <w:rPr>
          <w:rFonts w:hint="cs"/>
          <w:rtl/>
        </w:rPr>
        <w:tab/>
      </w:r>
      <w:r w:rsidR="006A1D07" w:rsidRPr="00D5701A">
        <w:rPr>
          <w:spacing w:val="-6"/>
        </w:rPr>
        <w:t>Y.ML-IMT2020-VNS</w:t>
      </w:r>
      <w:r w:rsidR="006A1D07" w:rsidRPr="00D5701A">
        <w:rPr>
          <w:rFonts w:hint="cs"/>
          <w:spacing w:val="-6"/>
          <w:rtl/>
        </w:rPr>
        <w:t xml:space="preserve"> "إطار لإدارة تقسيم الشبكات مدعم بتعلم الآلة </w:t>
      </w:r>
      <w:r w:rsidR="00961074" w:rsidRPr="00D5701A">
        <w:rPr>
          <w:rFonts w:hint="cs"/>
          <w:spacing w:val="-6"/>
          <w:rtl/>
        </w:rPr>
        <w:t xml:space="preserve">بما في ذلك الدخل من </w:t>
      </w:r>
      <w:r w:rsidR="008E02CB" w:rsidRPr="00D5701A">
        <w:rPr>
          <w:rFonts w:hint="cs"/>
          <w:spacing w:val="-6"/>
          <w:rtl/>
        </w:rPr>
        <w:t>الرأسيات</w:t>
      </w:r>
      <w:r w:rsidR="006A1D07" w:rsidRPr="00D5701A">
        <w:rPr>
          <w:rFonts w:hint="cs"/>
          <w:spacing w:val="-6"/>
          <w:rtl/>
        </w:rPr>
        <w:t>"</w:t>
      </w:r>
      <w:r w:rsidR="008E02CB" w:rsidRPr="00D5701A">
        <w:rPr>
          <w:rFonts w:hint="cs"/>
          <w:spacing w:val="-6"/>
          <w:rtl/>
        </w:rPr>
        <w:t xml:space="preserve"> (المسألة </w:t>
      </w:r>
      <w:r w:rsidR="008E02CB" w:rsidRPr="00D5701A">
        <w:rPr>
          <w:spacing w:val="-6"/>
        </w:rPr>
        <w:t>20/</w:t>
      </w:r>
      <w:proofErr w:type="gramStart"/>
      <w:r w:rsidR="008E02CB" w:rsidRPr="00D5701A">
        <w:rPr>
          <w:spacing w:val="-6"/>
        </w:rPr>
        <w:t>13</w:t>
      </w:r>
      <w:r w:rsidR="008E02CB" w:rsidRPr="00D5701A">
        <w:rPr>
          <w:rFonts w:hint="cs"/>
          <w:spacing w:val="-6"/>
          <w:rtl/>
          <w:lang w:bidi="ar-EG"/>
        </w:rPr>
        <w:t>)،</w:t>
      </w:r>
      <w:proofErr w:type="gramEnd"/>
    </w:p>
    <w:p w14:paraId="2BEB654F" w14:textId="2E913EA7" w:rsidR="00281F21" w:rsidRDefault="00281F21" w:rsidP="00281F21">
      <w:pPr>
        <w:pStyle w:val="enumlev1"/>
      </w:pPr>
      <w:r w:rsidRPr="003015D7">
        <w:rPr>
          <w:rFonts w:hint="cs"/>
        </w:rPr>
        <w:sym w:font="Symbol" w:char="F0B7"/>
      </w:r>
      <w:r w:rsidRPr="003015D7">
        <w:rPr>
          <w:rFonts w:hint="cs"/>
          <w:rtl/>
        </w:rPr>
        <w:tab/>
      </w:r>
      <w:proofErr w:type="gramStart"/>
      <w:r w:rsidR="008E02CB" w:rsidRPr="008E02CB">
        <w:t>Y.IMT</w:t>
      </w:r>
      <w:proofErr w:type="gramEnd"/>
      <w:r w:rsidR="008E02CB" w:rsidRPr="008E02CB">
        <w:t>2020-CEFEC</w:t>
      </w:r>
      <w:r w:rsidR="008E02CB">
        <w:rPr>
          <w:rFonts w:hint="cs"/>
          <w:rtl/>
        </w:rPr>
        <w:t xml:space="preserve"> "إطار وظيفة كشف القدرات في </w:t>
      </w:r>
      <w:r w:rsidR="001C7DDA">
        <w:rPr>
          <w:rFonts w:hint="cs"/>
          <w:rtl/>
        </w:rPr>
        <w:t xml:space="preserve">حوسبة الحافة </w:t>
      </w:r>
      <w:r w:rsidR="00526C19">
        <w:rPr>
          <w:rFonts w:hint="cs"/>
          <w:rtl/>
        </w:rPr>
        <w:t>لشبكات الاتصالات المتنقلة الدولية-2020 وما</w:t>
      </w:r>
      <w:r w:rsidR="00041140">
        <w:rPr>
          <w:rFonts w:hint="eastAsia"/>
          <w:rtl/>
        </w:rPr>
        <w:t> </w:t>
      </w:r>
      <w:r w:rsidR="00526C19">
        <w:rPr>
          <w:rFonts w:hint="cs"/>
          <w:rtl/>
        </w:rPr>
        <w:t>بعدها</w:t>
      </w:r>
      <w:r w:rsidR="008E02CB">
        <w:rPr>
          <w:rFonts w:hint="cs"/>
          <w:rtl/>
        </w:rPr>
        <w:t>"</w:t>
      </w:r>
      <w:r w:rsidR="00526C19">
        <w:rPr>
          <w:rFonts w:hint="cs"/>
          <w:rtl/>
        </w:rPr>
        <w:t xml:space="preserve"> (المسألة </w:t>
      </w:r>
      <w:r w:rsidR="00526C19">
        <w:t>20/13</w:t>
      </w:r>
      <w:r w:rsidR="00526C19">
        <w:rPr>
          <w:rFonts w:hint="cs"/>
          <w:rtl/>
        </w:rPr>
        <w:t>)،</w:t>
      </w:r>
    </w:p>
    <w:p w14:paraId="009A4658" w14:textId="2E4D9088" w:rsidR="00281F21" w:rsidRDefault="00281F21" w:rsidP="00281F21">
      <w:pPr>
        <w:pStyle w:val="enumlev1"/>
      </w:pPr>
      <w:r w:rsidRPr="003015D7">
        <w:rPr>
          <w:rFonts w:hint="cs"/>
        </w:rPr>
        <w:sym w:font="Symbol" w:char="F0B7"/>
      </w:r>
      <w:r w:rsidRPr="003015D7">
        <w:rPr>
          <w:rFonts w:hint="cs"/>
          <w:rtl/>
        </w:rPr>
        <w:tab/>
      </w:r>
      <w:proofErr w:type="gramStart"/>
      <w:r w:rsidR="00526C19" w:rsidRPr="00526C19">
        <w:t>Y.IMT</w:t>
      </w:r>
      <w:proofErr w:type="gramEnd"/>
      <w:r w:rsidR="00526C19" w:rsidRPr="00526C19">
        <w:t>2020-DN-CCF</w:t>
      </w:r>
      <w:r w:rsidR="00526C19">
        <w:rPr>
          <w:rFonts w:hint="cs"/>
          <w:rtl/>
        </w:rPr>
        <w:t xml:space="preserve"> "</w:t>
      </w:r>
      <w:r w:rsidR="00A02928">
        <w:rPr>
          <w:rFonts w:hint="cs"/>
          <w:rtl/>
        </w:rPr>
        <w:t>شبكات المستقبل بما فيها شبكة الاتصالات المتنقلة الدولية-2020: إطار تصنيف القدرات للشبكات المخصصة</w:t>
      </w:r>
      <w:r w:rsidR="00526C19">
        <w:rPr>
          <w:rFonts w:hint="cs"/>
          <w:rtl/>
        </w:rPr>
        <w:t>" (</w:t>
      </w:r>
      <w:r w:rsidR="00A02928">
        <w:rPr>
          <w:rFonts w:hint="cs"/>
          <w:rtl/>
        </w:rPr>
        <w:t xml:space="preserve">المسألة </w:t>
      </w:r>
      <w:r w:rsidR="00A02928">
        <w:t>20/13</w:t>
      </w:r>
      <w:r w:rsidR="00526C19">
        <w:rPr>
          <w:rFonts w:hint="cs"/>
          <w:rtl/>
        </w:rPr>
        <w:t>)،</w:t>
      </w:r>
    </w:p>
    <w:p w14:paraId="39894BC0" w14:textId="0D66201C" w:rsidR="00281F21" w:rsidRPr="00694390" w:rsidRDefault="00281F21" w:rsidP="00281F21">
      <w:pPr>
        <w:pStyle w:val="enumlev1"/>
      </w:pPr>
      <w:r w:rsidRPr="003015D7">
        <w:rPr>
          <w:rFonts w:hint="cs"/>
        </w:rPr>
        <w:sym w:font="Symbol" w:char="F0B7"/>
      </w:r>
      <w:r w:rsidRPr="003015D7">
        <w:rPr>
          <w:rFonts w:hint="cs"/>
          <w:rtl/>
        </w:rPr>
        <w:tab/>
      </w:r>
      <w:proofErr w:type="gramStart"/>
      <w:r w:rsidR="00A02928" w:rsidRPr="00694390">
        <w:t>Y.IMT</w:t>
      </w:r>
      <w:proofErr w:type="gramEnd"/>
      <w:r w:rsidR="00A02928" w:rsidRPr="00694390">
        <w:t>2020-SOCN-req-frame</w:t>
      </w:r>
      <w:r w:rsidR="00A02928">
        <w:rPr>
          <w:rFonts w:hint="cs"/>
          <w:rtl/>
        </w:rPr>
        <w:t xml:space="preserve"> "شبكات المستقبل بما فيها شبكة الاتصالات المتنقلة الدولية-2020: </w:t>
      </w:r>
      <w:r w:rsidR="002971B8">
        <w:rPr>
          <w:rFonts w:hint="cs"/>
          <w:rtl/>
        </w:rPr>
        <w:t>متطلبات و</w:t>
      </w:r>
      <w:r w:rsidR="00A02928">
        <w:rPr>
          <w:rFonts w:hint="cs"/>
          <w:rtl/>
        </w:rPr>
        <w:t xml:space="preserve">إطار </w:t>
      </w:r>
      <w:r w:rsidR="002971B8">
        <w:rPr>
          <w:rFonts w:hint="cs"/>
          <w:rtl/>
        </w:rPr>
        <w:t xml:space="preserve">الشبكات الأساسية </w:t>
      </w:r>
      <w:r w:rsidR="006D3C6C">
        <w:rPr>
          <w:rFonts w:hint="cs"/>
          <w:rtl/>
        </w:rPr>
        <w:t>ذاتية التنظيم</w:t>
      </w:r>
      <w:r w:rsidR="00A02928">
        <w:rPr>
          <w:rFonts w:hint="cs"/>
          <w:rtl/>
        </w:rPr>
        <w:t>" (</w:t>
      </w:r>
      <w:r w:rsidR="006D3C6C">
        <w:rPr>
          <w:rFonts w:hint="cs"/>
          <w:rtl/>
        </w:rPr>
        <w:t xml:space="preserve">المسألة </w:t>
      </w:r>
      <w:r w:rsidR="006D3C6C">
        <w:t>20/13</w:t>
      </w:r>
      <w:r w:rsidR="00A02928">
        <w:rPr>
          <w:rFonts w:hint="cs"/>
          <w:rtl/>
        </w:rPr>
        <w:t>)،</w:t>
      </w:r>
    </w:p>
    <w:p w14:paraId="632BDDEA" w14:textId="29002260" w:rsidR="00281F21" w:rsidRPr="00D5701A" w:rsidRDefault="00281F21" w:rsidP="00281F21">
      <w:pPr>
        <w:pStyle w:val="enumlev1"/>
        <w:rPr>
          <w:rtl/>
          <w:lang w:bidi="ar-EG"/>
        </w:rPr>
      </w:pPr>
      <w:r w:rsidRPr="003015D7">
        <w:rPr>
          <w:rFonts w:hint="cs"/>
        </w:rPr>
        <w:sym w:font="Symbol" w:char="F0B7"/>
      </w:r>
      <w:r w:rsidRPr="003015D7">
        <w:rPr>
          <w:rFonts w:hint="cs"/>
          <w:rtl/>
        </w:rPr>
        <w:tab/>
      </w:r>
      <w:r w:rsidR="006D3C6C" w:rsidRPr="00694390">
        <w:t>Y.NSL-fra</w:t>
      </w:r>
      <w:r w:rsidR="006D3C6C">
        <w:rPr>
          <w:rFonts w:hint="cs"/>
          <w:rtl/>
          <w:lang w:val="fr-CH"/>
        </w:rPr>
        <w:t xml:space="preserve"> "إطار لتصنيف مستوى </w:t>
      </w:r>
      <w:r w:rsidR="0087301A">
        <w:rPr>
          <w:rFonts w:hint="cs"/>
          <w:rtl/>
          <w:lang w:val="fr-CH"/>
        </w:rPr>
        <w:t>شرائح</w:t>
      </w:r>
      <w:r w:rsidR="006D3C6C">
        <w:rPr>
          <w:rFonts w:hint="cs"/>
          <w:rtl/>
          <w:lang w:val="fr-CH"/>
        </w:rPr>
        <w:t xml:space="preserve"> الشبكة</w:t>
      </w:r>
      <w:r w:rsidR="007A6FCB">
        <w:rPr>
          <w:rFonts w:hint="cs"/>
          <w:rtl/>
          <w:lang w:val="fr-CH"/>
        </w:rPr>
        <w:t xml:space="preserve"> في شبكات المستقبل</w:t>
      </w:r>
      <w:r w:rsidR="006D3C6C">
        <w:rPr>
          <w:rFonts w:hint="cs"/>
          <w:rtl/>
          <w:lang w:val="fr-CH"/>
        </w:rPr>
        <w:t xml:space="preserve"> </w:t>
      </w:r>
      <w:r w:rsidR="007A6FCB">
        <w:rPr>
          <w:rFonts w:hint="cs"/>
          <w:rtl/>
          <w:lang w:val="fr-CH"/>
        </w:rPr>
        <w:t>بما في ذلك شبكة الاتصالات المتنقلة الدولية-2020</w:t>
      </w:r>
      <w:r w:rsidR="006D3C6C">
        <w:rPr>
          <w:rFonts w:hint="cs"/>
          <w:rtl/>
          <w:lang w:val="fr-CH"/>
        </w:rPr>
        <w:t>" (</w:t>
      </w:r>
      <w:r w:rsidR="007A6FCB">
        <w:rPr>
          <w:rFonts w:hint="cs"/>
          <w:rtl/>
          <w:lang w:val="fr-CH"/>
        </w:rPr>
        <w:t xml:space="preserve">المسألة </w:t>
      </w:r>
      <w:r w:rsidR="007A6FCB">
        <w:t>21/</w:t>
      </w:r>
      <w:proofErr w:type="gramStart"/>
      <w:r w:rsidR="00D5701A">
        <w:t>13</w:t>
      </w:r>
      <w:r w:rsidR="00D5701A">
        <w:rPr>
          <w:rFonts w:hint="cs"/>
          <w:rtl/>
          <w:lang w:val="fr-CH"/>
        </w:rPr>
        <w:t>)</w:t>
      </w:r>
      <w:r w:rsidR="00D5701A">
        <w:rPr>
          <w:rFonts w:hint="cs"/>
          <w:rtl/>
          <w:lang w:bidi="ar-EG"/>
        </w:rPr>
        <w:t>،</w:t>
      </w:r>
      <w:proofErr w:type="gramEnd"/>
    </w:p>
    <w:p w14:paraId="24ED4528" w14:textId="076DAF15" w:rsidR="00281F21" w:rsidRPr="005872BA" w:rsidRDefault="00281F21" w:rsidP="00281F21">
      <w:pPr>
        <w:pStyle w:val="enumlev1"/>
        <w:rPr>
          <w:lang w:bidi="ar-EG"/>
        </w:rPr>
      </w:pPr>
      <w:r w:rsidRPr="003015D7">
        <w:rPr>
          <w:rFonts w:hint="cs"/>
        </w:rPr>
        <w:sym w:font="Symbol" w:char="F0B7"/>
      </w:r>
      <w:r w:rsidRPr="003015D7">
        <w:rPr>
          <w:rFonts w:hint="cs"/>
          <w:rtl/>
        </w:rPr>
        <w:tab/>
      </w:r>
      <w:proofErr w:type="spellStart"/>
      <w:r w:rsidR="006D5E5F" w:rsidRPr="006D5E5F">
        <w:rPr>
          <w:lang w:val="fr-CH"/>
        </w:rPr>
        <w:t>Y.DL-AINW-fra</w:t>
      </w:r>
      <w:proofErr w:type="spellEnd"/>
      <w:r w:rsidR="006D5E5F">
        <w:rPr>
          <w:rFonts w:asciiTheme="minorHAnsi" w:hAnsiTheme="minorHAnsi" w:hint="cs"/>
          <w:rtl/>
        </w:rPr>
        <w:t xml:space="preserve"> </w:t>
      </w:r>
      <w:r w:rsidR="006D5E5F">
        <w:rPr>
          <w:rFonts w:hint="cs"/>
          <w:rtl/>
          <w:lang w:val="fr-CH" w:bidi="ar-EG"/>
        </w:rPr>
        <w:t xml:space="preserve">"إطار </w:t>
      </w:r>
      <w:r w:rsidR="00C235EB">
        <w:rPr>
          <w:rFonts w:hint="cs"/>
          <w:rtl/>
          <w:lang w:val="fr-CH" w:bidi="ar-EG"/>
        </w:rPr>
        <w:t xml:space="preserve">للإدارة رفيعة المستوى القائمة على الذكاء الاصطناعي والمتواصلة مع أنظمة </w:t>
      </w:r>
      <w:r w:rsidR="005872BA">
        <w:rPr>
          <w:rFonts w:hint="cs"/>
          <w:rtl/>
          <w:lang w:val="fr-CH" w:bidi="ar-EG"/>
        </w:rPr>
        <w:t>ال</w:t>
      </w:r>
      <w:r w:rsidR="00C235EB">
        <w:rPr>
          <w:rFonts w:hint="cs"/>
          <w:rtl/>
          <w:lang w:val="fr-CH" w:bidi="ar-EG"/>
        </w:rPr>
        <w:t xml:space="preserve">إدارة </w:t>
      </w:r>
      <w:r w:rsidR="005872BA">
        <w:rPr>
          <w:rFonts w:hint="cs"/>
          <w:rtl/>
          <w:lang w:val="fr-CH" w:bidi="ar-EG"/>
        </w:rPr>
        <w:t>ال</w:t>
      </w:r>
      <w:r w:rsidR="00C235EB">
        <w:rPr>
          <w:rFonts w:hint="cs"/>
          <w:rtl/>
          <w:lang w:val="fr-CH" w:bidi="ar-EG"/>
        </w:rPr>
        <w:t>خارجية</w:t>
      </w:r>
      <w:r w:rsidR="006D5E5F">
        <w:rPr>
          <w:rFonts w:hint="cs"/>
          <w:rtl/>
          <w:lang w:val="fr-CH" w:bidi="ar-EG"/>
        </w:rPr>
        <w:t>" (</w:t>
      </w:r>
      <w:r w:rsidR="00C235EB">
        <w:rPr>
          <w:rFonts w:hint="cs"/>
          <w:rtl/>
          <w:lang w:val="fr-CH" w:bidi="ar-EG"/>
        </w:rPr>
        <w:t xml:space="preserve">المسألة </w:t>
      </w:r>
      <w:r w:rsidR="00C235EB">
        <w:rPr>
          <w:lang w:bidi="ar-EG"/>
        </w:rPr>
        <w:t>21/</w:t>
      </w:r>
      <w:proofErr w:type="gramStart"/>
      <w:r w:rsidR="00C235EB">
        <w:rPr>
          <w:lang w:bidi="ar-EG"/>
        </w:rPr>
        <w:t>13</w:t>
      </w:r>
      <w:r w:rsidR="006D5E5F">
        <w:rPr>
          <w:rFonts w:hint="cs"/>
          <w:rtl/>
          <w:lang w:val="fr-CH" w:bidi="ar-EG"/>
        </w:rPr>
        <w:t>)،</w:t>
      </w:r>
      <w:proofErr w:type="gramEnd"/>
    </w:p>
    <w:p w14:paraId="3D82DFA1" w14:textId="7E93EE7A" w:rsidR="00281F21" w:rsidRDefault="00281F21" w:rsidP="00281F21">
      <w:pPr>
        <w:pStyle w:val="enumlev1"/>
      </w:pPr>
      <w:r w:rsidRPr="003015D7">
        <w:rPr>
          <w:rFonts w:hint="cs"/>
        </w:rPr>
        <w:sym w:font="Symbol" w:char="F0B7"/>
      </w:r>
      <w:r w:rsidRPr="003015D7">
        <w:rPr>
          <w:rFonts w:hint="cs"/>
          <w:rtl/>
        </w:rPr>
        <w:tab/>
      </w:r>
      <w:r w:rsidR="006D5E5F" w:rsidRPr="00694390">
        <w:t>Y.MNS-DLT-fr</w:t>
      </w:r>
      <w:r w:rsidR="005872BA">
        <w:rPr>
          <w:rFonts w:hint="cs"/>
          <w:rtl/>
          <w:lang w:val="fr-CH"/>
        </w:rPr>
        <w:t xml:space="preserve"> "</w:t>
      </w:r>
      <w:r w:rsidR="00934058">
        <w:rPr>
          <w:rFonts w:hint="cs"/>
          <w:rtl/>
          <w:lang w:val="fr-CH"/>
        </w:rPr>
        <w:t>تقاسم الشبكات المتنقلة بناءً على تكنولوجيا السجلات الموزعة فيما يتعلق بالاتصالات المتنقلة الدولية-2020: المتطلبات والإطار</w:t>
      </w:r>
      <w:r w:rsidR="005872BA">
        <w:rPr>
          <w:rFonts w:hint="cs"/>
          <w:rtl/>
          <w:lang w:val="fr-CH"/>
        </w:rPr>
        <w:t>" (</w:t>
      </w:r>
      <w:r w:rsidR="00934058">
        <w:rPr>
          <w:rFonts w:hint="cs"/>
          <w:rtl/>
          <w:lang w:val="fr-CH"/>
        </w:rPr>
        <w:t xml:space="preserve">المسألة </w:t>
      </w:r>
      <w:r w:rsidR="00934058">
        <w:t>22/</w:t>
      </w:r>
      <w:proofErr w:type="gramStart"/>
      <w:r w:rsidR="00934058">
        <w:t>13</w:t>
      </w:r>
      <w:r w:rsidR="005872BA">
        <w:rPr>
          <w:rFonts w:hint="cs"/>
          <w:rtl/>
          <w:lang w:val="fr-CH"/>
        </w:rPr>
        <w:t>)،</w:t>
      </w:r>
      <w:proofErr w:type="gramEnd"/>
    </w:p>
    <w:p w14:paraId="60CA03FF" w14:textId="186D0FDD" w:rsidR="00281F21" w:rsidRPr="00DC6A8D" w:rsidRDefault="00281F21" w:rsidP="00281F21">
      <w:pPr>
        <w:pStyle w:val="enumlev1"/>
      </w:pPr>
      <w:r w:rsidRPr="003015D7">
        <w:rPr>
          <w:rFonts w:hint="cs"/>
        </w:rPr>
        <w:sym w:font="Symbol" w:char="F0B7"/>
      </w:r>
      <w:r w:rsidRPr="003015D7">
        <w:rPr>
          <w:rFonts w:hint="cs"/>
          <w:rtl/>
        </w:rPr>
        <w:tab/>
      </w:r>
      <w:r w:rsidRPr="00D96BD9">
        <w:t>Y.SBN-TR</w:t>
      </w:r>
      <w:r w:rsidR="00DC6A8D">
        <w:rPr>
          <w:rFonts w:hint="cs"/>
          <w:rtl/>
          <w:lang w:bidi="ar-EG"/>
        </w:rPr>
        <w:t xml:space="preserve"> </w:t>
      </w:r>
      <w:r>
        <w:rPr>
          <w:rFonts w:hint="cs"/>
          <w:rtl/>
          <w:lang w:bidi="ar-EG"/>
        </w:rPr>
        <w:t>"</w:t>
      </w:r>
      <w:r w:rsidRPr="00D96BD9">
        <w:rPr>
          <w:rFonts w:hint="cs"/>
          <w:rtl/>
          <w:lang w:bidi="ar-EG"/>
        </w:rPr>
        <w:t xml:space="preserve">إطار </w:t>
      </w:r>
      <w:r>
        <w:rPr>
          <w:rFonts w:hint="cs"/>
          <w:rtl/>
          <w:lang w:bidi="ar-EG"/>
        </w:rPr>
        <w:t>شبكات</w:t>
      </w:r>
      <w:r w:rsidRPr="00D96BD9">
        <w:rPr>
          <w:rFonts w:hint="cs"/>
          <w:rtl/>
          <w:lang w:bidi="ar-EG"/>
        </w:rPr>
        <w:t xml:space="preserve"> عرض الخدم</w:t>
      </w:r>
      <w:r>
        <w:rPr>
          <w:rFonts w:hint="cs"/>
          <w:rtl/>
          <w:lang w:bidi="ar-EG"/>
        </w:rPr>
        <w:t>ات</w:t>
      </w:r>
      <w:r w:rsidRPr="00D96BD9">
        <w:rPr>
          <w:rFonts w:hint="cs"/>
          <w:rtl/>
          <w:lang w:bidi="ar-EG"/>
        </w:rPr>
        <w:t xml:space="preserve"> </w:t>
      </w:r>
      <w:r>
        <w:rPr>
          <w:rFonts w:hint="cs"/>
          <w:rtl/>
          <w:lang w:bidi="ar-EG"/>
        </w:rPr>
        <w:t>من أج</w:t>
      </w:r>
      <w:r w:rsidRPr="00D96BD9">
        <w:rPr>
          <w:rFonts w:hint="cs"/>
          <w:rtl/>
          <w:lang w:bidi="ar-EG"/>
        </w:rPr>
        <w:t>ل</w:t>
      </w:r>
      <w:r>
        <w:rPr>
          <w:rFonts w:hint="cs"/>
          <w:rtl/>
          <w:lang w:bidi="ar-EG"/>
        </w:rPr>
        <w:t xml:space="preserve"> ا</w:t>
      </w:r>
      <w:r w:rsidRPr="00D96BD9">
        <w:rPr>
          <w:rFonts w:hint="cs"/>
          <w:rtl/>
          <w:lang w:bidi="ar-EG"/>
        </w:rPr>
        <w:t>لواقع الموثوق به</w:t>
      </w:r>
      <w:r>
        <w:rPr>
          <w:rFonts w:hint="cs"/>
          <w:rtl/>
          <w:lang w:bidi="ar-EG"/>
        </w:rPr>
        <w:t>"</w:t>
      </w:r>
      <w:r w:rsidRPr="00D96BD9">
        <w:rPr>
          <w:rFonts w:hint="cs"/>
          <w:rtl/>
          <w:lang w:bidi="ar-EG"/>
        </w:rPr>
        <w:t xml:space="preserve"> </w:t>
      </w:r>
      <w:r w:rsidR="00DC6A8D">
        <w:rPr>
          <w:rFonts w:hint="cs"/>
          <w:rtl/>
          <w:lang w:bidi="ar-EG"/>
        </w:rPr>
        <w:t>(</w:t>
      </w:r>
      <w:r w:rsidRPr="00D96BD9">
        <w:rPr>
          <w:rFonts w:hint="cs"/>
          <w:rtl/>
          <w:lang w:bidi="ar-EG"/>
        </w:rPr>
        <w:t xml:space="preserve">المسألة </w:t>
      </w:r>
      <w:r w:rsidRPr="00D96BD9">
        <w:rPr>
          <w:lang w:bidi="ar-EG"/>
        </w:rPr>
        <w:t>23/</w:t>
      </w:r>
      <w:proofErr w:type="gramStart"/>
      <w:r w:rsidRPr="00D96BD9">
        <w:rPr>
          <w:lang w:bidi="ar-EG"/>
        </w:rPr>
        <w:t>13</w:t>
      </w:r>
      <w:r w:rsidR="00DC6A8D">
        <w:rPr>
          <w:rFonts w:hint="cs"/>
          <w:rtl/>
          <w:lang w:bidi="ar-EG"/>
        </w:rPr>
        <w:t>)،</w:t>
      </w:r>
      <w:proofErr w:type="gramEnd"/>
    </w:p>
    <w:p w14:paraId="7E614071" w14:textId="15E26F7B" w:rsidR="00281F21" w:rsidRDefault="00281F21" w:rsidP="00281F21">
      <w:pPr>
        <w:pStyle w:val="enumlev1"/>
      </w:pPr>
      <w:r w:rsidRPr="003015D7">
        <w:rPr>
          <w:rFonts w:hint="cs"/>
        </w:rPr>
        <w:sym w:font="Symbol" w:char="F0B7"/>
      </w:r>
      <w:r w:rsidRPr="003015D7">
        <w:rPr>
          <w:rFonts w:hint="cs"/>
          <w:rtl/>
        </w:rPr>
        <w:tab/>
      </w:r>
      <w:proofErr w:type="gramStart"/>
      <w:r w:rsidR="00B96C80" w:rsidRPr="00B96C80">
        <w:t>Y.FMSC</w:t>
      </w:r>
      <w:proofErr w:type="gramEnd"/>
      <w:r w:rsidR="00B96C80" w:rsidRPr="00B96C80">
        <w:t>-frame</w:t>
      </w:r>
      <w:r w:rsidR="00B96C80">
        <w:rPr>
          <w:rFonts w:asciiTheme="minorHAnsi" w:hAnsiTheme="minorHAnsi" w:hint="cs"/>
          <w:rtl/>
        </w:rPr>
        <w:t xml:space="preserve"> </w:t>
      </w:r>
      <w:r w:rsidR="00B96C80">
        <w:rPr>
          <w:rFonts w:hint="cs"/>
          <w:rtl/>
        </w:rPr>
        <w:t xml:space="preserve">"إطار </w:t>
      </w:r>
      <w:r w:rsidR="002515C3">
        <w:rPr>
          <w:rFonts w:hint="cs"/>
          <w:rtl/>
        </w:rPr>
        <w:t>ال</w:t>
      </w:r>
      <w:r w:rsidR="00B96C80">
        <w:rPr>
          <w:rFonts w:hint="cs"/>
          <w:rtl/>
        </w:rPr>
        <w:t xml:space="preserve">تقارب </w:t>
      </w:r>
      <w:r w:rsidR="002515C3">
        <w:rPr>
          <w:rFonts w:hint="cs"/>
          <w:rtl/>
        </w:rPr>
        <w:t>بين شبكات الاتصالات</w:t>
      </w:r>
      <w:r w:rsidR="00B96C80">
        <w:rPr>
          <w:rFonts w:hint="cs"/>
          <w:rtl/>
        </w:rPr>
        <w:t xml:space="preserve"> الثابتة والمتنقلة </w:t>
      </w:r>
      <w:proofErr w:type="spellStart"/>
      <w:r w:rsidR="00B96C80">
        <w:rPr>
          <w:rFonts w:hint="cs"/>
          <w:rtl/>
        </w:rPr>
        <w:t>والساتلية</w:t>
      </w:r>
      <w:proofErr w:type="spellEnd"/>
      <w:r w:rsidR="00B96C80">
        <w:rPr>
          <w:rFonts w:hint="cs"/>
          <w:rtl/>
        </w:rPr>
        <w:t xml:space="preserve"> </w:t>
      </w:r>
      <w:r w:rsidR="00726188">
        <w:rPr>
          <w:rFonts w:hint="cs"/>
          <w:rtl/>
        </w:rPr>
        <w:t>في شبكة الاتصالات المتنقلة الدولية-2020 وما بعدها</w:t>
      </w:r>
      <w:r w:rsidR="00B96C80">
        <w:rPr>
          <w:rFonts w:hint="cs"/>
          <w:rtl/>
        </w:rPr>
        <w:t>" (</w:t>
      </w:r>
      <w:r w:rsidR="00726188">
        <w:rPr>
          <w:rFonts w:hint="cs"/>
          <w:rtl/>
        </w:rPr>
        <w:t xml:space="preserve">المسألة </w:t>
      </w:r>
      <w:r w:rsidR="00726188">
        <w:rPr>
          <w:lang w:bidi="ar-EG"/>
        </w:rPr>
        <w:t>23/13</w:t>
      </w:r>
      <w:r w:rsidR="00B96C80">
        <w:rPr>
          <w:rFonts w:hint="cs"/>
          <w:rtl/>
        </w:rPr>
        <w:t>)،</w:t>
      </w:r>
    </w:p>
    <w:p w14:paraId="73F22C67" w14:textId="2ADB73AA" w:rsidR="00281F21" w:rsidRPr="00281F21" w:rsidRDefault="00281F21" w:rsidP="00281F21">
      <w:pPr>
        <w:pStyle w:val="enumlev1"/>
        <w:rPr>
          <w:rtl/>
          <w:lang w:bidi="ar-EG"/>
        </w:rPr>
      </w:pPr>
      <w:r w:rsidRPr="004A56CD">
        <w:rPr>
          <w:rFonts w:hint="cs"/>
        </w:rPr>
        <w:sym w:font="Symbol" w:char="F0B7"/>
      </w:r>
      <w:r w:rsidRPr="004A56CD">
        <w:rPr>
          <w:rFonts w:hint="cs"/>
          <w:rtl/>
        </w:rPr>
        <w:tab/>
      </w:r>
      <w:proofErr w:type="gramStart"/>
      <w:r w:rsidRPr="004A56CD">
        <w:t>Y.FMSC</w:t>
      </w:r>
      <w:proofErr w:type="gramEnd"/>
      <w:r w:rsidRPr="004A56CD">
        <w:t>-MM</w:t>
      </w:r>
      <w:r w:rsidR="00726188">
        <w:rPr>
          <w:rFonts w:hint="cs"/>
          <w:rtl/>
        </w:rPr>
        <w:t xml:space="preserve"> </w:t>
      </w:r>
      <w:r w:rsidRPr="004A56CD">
        <w:rPr>
          <w:rFonts w:hint="cs"/>
          <w:rtl/>
        </w:rPr>
        <w:t>"</w:t>
      </w:r>
      <w:r w:rsidRPr="004A56CD">
        <w:rPr>
          <w:rtl/>
          <w:lang w:bidi="ar-EG"/>
        </w:rPr>
        <w:t xml:space="preserve">إدارة التنقلية </w:t>
      </w:r>
      <w:r w:rsidR="00AC59E3">
        <w:rPr>
          <w:rFonts w:hint="cs"/>
          <w:rtl/>
          <w:lang w:bidi="ar-EG"/>
        </w:rPr>
        <w:t>من أجل</w:t>
      </w:r>
      <w:r w:rsidRPr="004A56CD">
        <w:rPr>
          <w:rtl/>
          <w:lang w:bidi="ar-EG"/>
        </w:rPr>
        <w:t xml:space="preserve"> التقارب بين </w:t>
      </w:r>
      <w:r w:rsidR="00054BCC">
        <w:rPr>
          <w:rFonts w:hint="cs"/>
          <w:rtl/>
          <w:lang w:bidi="ar-EG"/>
        </w:rPr>
        <w:t xml:space="preserve">شبكات </w:t>
      </w:r>
      <w:r w:rsidRPr="004A56CD">
        <w:rPr>
          <w:rtl/>
          <w:lang w:bidi="ar-EG"/>
        </w:rPr>
        <w:t xml:space="preserve">الاتصالات الثابتة </w:t>
      </w:r>
      <w:r w:rsidR="00054BCC">
        <w:rPr>
          <w:rFonts w:hint="cs"/>
          <w:rtl/>
          <w:lang w:bidi="ar-EG"/>
        </w:rPr>
        <w:t>والشبكات الساتلية غير المستقرة بالنسبة إلى الأرض</w:t>
      </w:r>
      <w:r w:rsidRPr="004A56CD">
        <w:rPr>
          <w:rtl/>
          <w:lang w:bidi="ar-EG"/>
        </w:rPr>
        <w:t xml:space="preserve"> في شبكات الاتصالات المتنقلة الدولية-2020</w:t>
      </w:r>
      <w:r w:rsidRPr="004A56CD">
        <w:rPr>
          <w:rFonts w:hint="cs"/>
          <w:rtl/>
        </w:rPr>
        <w:t xml:space="preserve">" </w:t>
      </w:r>
      <w:r w:rsidR="002515C3">
        <w:rPr>
          <w:rFonts w:hint="cs"/>
          <w:rtl/>
        </w:rPr>
        <w:t>(</w:t>
      </w:r>
      <w:r w:rsidRPr="004A56CD">
        <w:rPr>
          <w:rFonts w:hint="cs"/>
          <w:rtl/>
        </w:rPr>
        <w:t xml:space="preserve">المسألة </w:t>
      </w:r>
      <w:r w:rsidRPr="004A56CD">
        <w:t>23/13</w:t>
      </w:r>
      <w:r w:rsidR="002515C3">
        <w:rPr>
          <w:rFonts w:hint="cs"/>
          <w:rtl/>
        </w:rPr>
        <w:t>)،</w:t>
      </w:r>
    </w:p>
    <w:p w14:paraId="2C9E6747" w14:textId="5A0CD368" w:rsidR="00281F21" w:rsidRDefault="00281F21" w:rsidP="00281F21">
      <w:pPr>
        <w:pStyle w:val="enumlev1"/>
        <w:rPr>
          <w:rtl/>
          <w:lang w:bidi="ar-EG"/>
        </w:rPr>
      </w:pPr>
      <w:r w:rsidRPr="003015D7">
        <w:rPr>
          <w:rFonts w:hint="cs"/>
        </w:rPr>
        <w:sym w:font="Symbol" w:char="F0B7"/>
      </w:r>
      <w:r w:rsidRPr="003015D7">
        <w:rPr>
          <w:rFonts w:hint="cs"/>
          <w:rtl/>
        </w:rPr>
        <w:tab/>
      </w:r>
      <w:r w:rsidR="002515C3">
        <w:rPr>
          <w:rFonts w:hint="cs"/>
          <w:rtl/>
        </w:rPr>
        <w:t xml:space="preserve">الإضافة </w:t>
      </w:r>
      <w:r w:rsidR="002515C3">
        <w:t>59</w:t>
      </w:r>
      <w:r w:rsidR="002515C3">
        <w:rPr>
          <w:rFonts w:hint="cs"/>
          <w:rtl/>
          <w:lang w:bidi="ar-EG"/>
        </w:rPr>
        <w:t xml:space="preserve"> </w:t>
      </w:r>
      <w:r w:rsidR="004A56CD">
        <w:rPr>
          <w:rFonts w:hint="cs"/>
          <w:rtl/>
          <w:lang w:bidi="ar-EG"/>
        </w:rPr>
        <w:t>"</w:t>
      </w:r>
      <w:r>
        <w:rPr>
          <w:rFonts w:hint="cs"/>
          <w:rtl/>
          <w:lang w:bidi="ar-EG"/>
        </w:rPr>
        <w:t>خارطة طريق تقييس الاتصالات المتنقلة الدولية</w:t>
      </w:r>
      <w:r>
        <w:rPr>
          <w:lang w:bidi="ar-EG"/>
        </w:rPr>
        <w:t>2020-</w:t>
      </w:r>
      <w:r>
        <w:rPr>
          <w:rFonts w:hint="cs"/>
          <w:rtl/>
          <w:lang w:bidi="ar-EG"/>
        </w:rPr>
        <w:t xml:space="preserve">" </w:t>
      </w:r>
      <w:r w:rsidR="001702A6">
        <w:rPr>
          <w:rFonts w:hint="cs"/>
          <w:rtl/>
          <w:lang w:bidi="ar-EG"/>
        </w:rPr>
        <w:t>(</w:t>
      </w:r>
      <w:r>
        <w:rPr>
          <w:rFonts w:hint="cs"/>
          <w:rtl/>
          <w:lang w:bidi="ar-EG"/>
        </w:rPr>
        <w:t xml:space="preserve">المسألة </w:t>
      </w:r>
      <w:r>
        <w:rPr>
          <w:lang w:bidi="ar-EG"/>
        </w:rPr>
        <w:t>2</w:t>
      </w:r>
      <w:r w:rsidR="001702A6">
        <w:rPr>
          <w:lang w:bidi="ar-EG"/>
        </w:rPr>
        <w:t>1</w:t>
      </w:r>
      <w:r>
        <w:rPr>
          <w:lang w:bidi="ar-EG"/>
        </w:rPr>
        <w:t>/13</w:t>
      </w:r>
      <w:r w:rsidR="001702A6">
        <w:rPr>
          <w:rFonts w:hint="cs"/>
          <w:rtl/>
          <w:lang w:bidi="ar-EG"/>
        </w:rPr>
        <w:t>).</w:t>
      </w:r>
    </w:p>
    <w:p w14:paraId="00156B31" w14:textId="1E649367" w:rsidR="004A56CD" w:rsidRPr="003015D7" w:rsidRDefault="004A56CD" w:rsidP="004A56CD">
      <w:pPr>
        <w:pStyle w:val="Headingb"/>
      </w:pPr>
      <w:r w:rsidRPr="003015D7">
        <w:rPr>
          <w:rFonts w:hint="cs"/>
          <w:rtl/>
        </w:rPr>
        <w:t xml:space="preserve">فرقة العمل </w:t>
      </w:r>
      <w:r>
        <w:rPr>
          <w:lang w:bidi="ar-SY"/>
        </w:rPr>
        <w:t>2</w:t>
      </w:r>
      <w:r w:rsidRPr="003015D7">
        <w:rPr>
          <w:lang w:bidi="ar-SY"/>
        </w:rPr>
        <w:t>/13</w:t>
      </w:r>
      <w:r w:rsidRPr="003015D7">
        <w:rPr>
          <w:rtl/>
        </w:rPr>
        <w:t>:</w:t>
      </w:r>
    </w:p>
    <w:p w14:paraId="2902656B" w14:textId="1B8FBA16" w:rsidR="004A56CD" w:rsidRPr="008F23FA" w:rsidRDefault="004A56CD" w:rsidP="004A56CD">
      <w:pPr>
        <w:pStyle w:val="enumlev1"/>
        <w:rPr>
          <w:lang w:bidi="ar-EG"/>
        </w:rPr>
      </w:pPr>
      <w:r w:rsidRPr="003015D7">
        <w:rPr>
          <w:rFonts w:hint="cs"/>
        </w:rPr>
        <w:sym w:font="Symbol" w:char="F0B7"/>
      </w:r>
      <w:r w:rsidRPr="003015D7">
        <w:rPr>
          <w:rFonts w:hint="cs"/>
          <w:rtl/>
        </w:rPr>
        <w:tab/>
      </w:r>
      <w:proofErr w:type="gramStart"/>
      <w:r w:rsidR="001702A6" w:rsidRPr="00694390">
        <w:t>Y.bDDN</w:t>
      </w:r>
      <w:proofErr w:type="gramEnd"/>
      <w:r w:rsidR="001702A6" w:rsidRPr="00694390">
        <w:t>-NSMec</w:t>
      </w:r>
      <w:r w:rsidR="00C018CF">
        <w:rPr>
          <w:rFonts w:hint="cs"/>
          <w:rtl/>
          <w:lang w:val="fr-CH"/>
        </w:rPr>
        <w:t xml:space="preserve"> "</w:t>
      </w:r>
      <w:r w:rsidR="00B0126B">
        <w:rPr>
          <w:rFonts w:hint="cs"/>
          <w:rtl/>
          <w:lang w:val="fr-CH"/>
        </w:rPr>
        <w:t xml:space="preserve">آلية توفير خدمات الشبكات في </w:t>
      </w:r>
      <w:r w:rsidR="00544A96">
        <w:rPr>
          <w:rFonts w:hint="cs"/>
          <w:rtl/>
          <w:lang w:val="fr-CH"/>
        </w:rPr>
        <w:t xml:space="preserve">التوصيل الشبكي القائم على البيانات الضخمة </w:t>
      </w:r>
      <w:r w:rsidR="00544A96">
        <w:t>(</w:t>
      </w:r>
      <w:proofErr w:type="spellStart"/>
      <w:r w:rsidR="00544A96">
        <w:t>bDDN</w:t>
      </w:r>
      <w:proofErr w:type="spellEnd"/>
      <w:r w:rsidR="00544A96">
        <w:t>)</w:t>
      </w:r>
      <w:r w:rsidR="00C018CF">
        <w:rPr>
          <w:rFonts w:hint="cs"/>
          <w:rtl/>
          <w:lang w:val="fr-CH"/>
        </w:rPr>
        <w:t>" (</w:t>
      </w:r>
      <w:r w:rsidR="00A25C98">
        <w:rPr>
          <w:rFonts w:hint="cs"/>
          <w:rtl/>
          <w:lang w:val="fr-CH"/>
        </w:rPr>
        <w:t xml:space="preserve">المسألة </w:t>
      </w:r>
      <w:r w:rsidR="00A25C98">
        <w:t>7/13</w:t>
      </w:r>
      <w:r w:rsidR="00C018CF">
        <w:rPr>
          <w:rFonts w:hint="cs"/>
          <w:rtl/>
          <w:lang w:val="fr-CH"/>
        </w:rPr>
        <w:t>)،</w:t>
      </w:r>
    </w:p>
    <w:p w14:paraId="5BF97A02" w14:textId="35E6D28D" w:rsidR="004A56CD" w:rsidRDefault="004A56CD" w:rsidP="004A56CD">
      <w:pPr>
        <w:pStyle w:val="enumlev1"/>
      </w:pPr>
      <w:r w:rsidRPr="003015D7">
        <w:rPr>
          <w:rFonts w:hint="cs"/>
        </w:rPr>
        <w:sym w:font="Symbol" w:char="F0B7"/>
      </w:r>
      <w:r w:rsidRPr="003015D7">
        <w:rPr>
          <w:rFonts w:hint="cs"/>
          <w:rtl/>
        </w:rPr>
        <w:tab/>
      </w:r>
      <w:r w:rsidR="001702A6" w:rsidRPr="00694390">
        <w:t>Y.ec-reqts</w:t>
      </w:r>
      <w:r w:rsidR="00A25C98">
        <w:rPr>
          <w:rFonts w:hint="cs"/>
          <w:rtl/>
          <w:lang w:val="fr-CH"/>
        </w:rPr>
        <w:t xml:space="preserve"> "حوسبة الحافة </w:t>
      </w:r>
      <w:r w:rsidR="00A25C98">
        <w:rPr>
          <w:rtl/>
          <w:lang w:val="fr-CH"/>
        </w:rPr>
        <w:t>–</w:t>
      </w:r>
      <w:r w:rsidR="00A25C98">
        <w:rPr>
          <w:rFonts w:hint="cs"/>
          <w:rtl/>
          <w:lang w:val="fr-CH"/>
        </w:rPr>
        <w:t xml:space="preserve"> نظرة عامة والمتطلبات" (</w:t>
      </w:r>
      <w:r w:rsidR="00F339A9">
        <w:rPr>
          <w:rFonts w:hint="cs"/>
          <w:rtl/>
          <w:lang w:val="fr-CH"/>
        </w:rPr>
        <w:t xml:space="preserve">المسألة </w:t>
      </w:r>
      <w:r w:rsidR="00F339A9">
        <w:t>17/</w:t>
      </w:r>
      <w:proofErr w:type="gramStart"/>
      <w:r w:rsidR="00F339A9">
        <w:t>13</w:t>
      </w:r>
      <w:r w:rsidR="00A25C98">
        <w:rPr>
          <w:rFonts w:hint="cs"/>
          <w:rtl/>
          <w:lang w:val="fr-CH"/>
        </w:rPr>
        <w:t>)،</w:t>
      </w:r>
      <w:proofErr w:type="gramEnd"/>
    </w:p>
    <w:p w14:paraId="0CCA8B27" w14:textId="3ACA6874" w:rsidR="004A56CD" w:rsidRDefault="004A56CD" w:rsidP="004A56CD">
      <w:pPr>
        <w:pStyle w:val="enumlev1"/>
      </w:pPr>
      <w:r w:rsidRPr="003015D7">
        <w:rPr>
          <w:rFonts w:hint="cs"/>
        </w:rPr>
        <w:sym w:font="Symbol" w:char="F0B7"/>
      </w:r>
      <w:r w:rsidRPr="003015D7">
        <w:rPr>
          <w:rFonts w:hint="cs"/>
          <w:rtl/>
        </w:rPr>
        <w:tab/>
      </w:r>
      <w:proofErr w:type="gramStart"/>
      <w:r w:rsidR="001702A6" w:rsidRPr="00694390">
        <w:t>Y.cccnp</w:t>
      </w:r>
      <w:proofErr w:type="gramEnd"/>
      <w:r w:rsidR="001702A6" w:rsidRPr="00694390">
        <w:t>-reqts</w:t>
      </w:r>
      <w:r w:rsidR="00F339A9">
        <w:rPr>
          <w:rFonts w:hint="cs"/>
          <w:rtl/>
          <w:lang w:val="fr-CH"/>
        </w:rPr>
        <w:t xml:space="preserve"> "الحوسبة السحابية </w:t>
      </w:r>
      <w:r w:rsidR="00F339A9">
        <w:rPr>
          <w:rtl/>
          <w:lang w:val="fr-CH"/>
        </w:rPr>
        <w:t>–</w:t>
      </w:r>
      <w:r w:rsidR="00F339A9">
        <w:rPr>
          <w:rFonts w:hint="cs"/>
          <w:rtl/>
          <w:lang w:val="fr-CH"/>
        </w:rPr>
        <w:t xml:space="preserve"> المتطلبات الوظيفية للمنصة كخدمة </w:t>
      </w:r>
      <w:r w:rsidR="00D64927">
        <w:rPr>
          <w:rFonts w:hint="cs"/>
          <w:rtl/>
          <w:lang w:val="fr-CH"/>
        </w:rPr>
        <w:t>من أجل التطبيقات السحابية الأصلية</w:t>
      </w:r>
      <w:r w:rsidR="00F339A9">
        <w:rPr>
          <w:rFonts w:hint="cs"/>
          <w:rtl/>
          <w:lang w:val="fr-CH"/>
        </w:rPr>
        <w:t>" (</w:t>
      </w:r>
      <w:r w:rsidR="00D64927">
        <w:rPr>
          <w:rFonts w:hint="cs"/>
          <w:rtl/>
          <w:lang w:val="fr-CH"/>
        </w:rPr>
        <w:t xml:space="preserve">المسألة </w:t>
      </w:r>
      <w:r w:rsidR="00D64927">
        <w:t>17/13</w:t>
      </w:r>
      <w:r w:rsidR="00F339A9">
        <w:rPr>
          <w:rFonts w:hint="cs"/>
          <w:rtl/>
          <w:lang w:val="fr-CH"/>
        </w:rPr>
        <w:t>)،</w:t>
      </w:r>
    </w:p>
    <w:p w14:paraId="51490446" w14:textId="35E30F29" w:rsidR="004A56CD" w:rsidRDefault="004A56CD" w:rsidP="004A56CD">
      <w:pPr>
        <w:pStyle w:val="enumlev1"/>
      </w:pPr>
      <w:r w:rsidRPr="003015D7">
        <w:rPr>
          <w:rFonts w:hint="cs"/>
        </w:rPr>
        <w:sym w:font="Symbol" w:char="F0B7"/>
      </w:r>
      <w:r w:rsidRPr="003015D7">
        <w:rPr>
          <w:rFonts w:hint="cs"/>
          <w:rtl/>
        </w:rPr>
        <w:tab/>
      </w:r>
      <w:r w:rsidR="001702A6" w:rsidRPr="00694390">
        <w:t>Y.bdp-arch</w:t>
      </w:r>
      <w:r w:rsidR="00D64927">
        <w:rPr>
          <w:rFonts w:hint="cs"/>
          <w:rtl/>
          <w:lang w:val="fr-CH"/>
        </w:rPr>
        <w:t xml:space="preserve"> "البيانات الضخمة </w:t>
      </w:r>
      <w:r w:rsidR="00D64927">
        <w:rPr>
          <w:rtl/>
          <w:lang w:val="fr-CH"/>
        </w:rPr>
        <w:t>–</w:t>
      </w:r>
      <w:r w:rsidR="00D64927">
        <w:rPr>
          <w:rFonts w:hint="cs"/>
          <w:rtl/>
          <w:lang w:val="fr-CH"/>
        </w:rPr>
        <w:t xml:space="preserve"> </w:t>
      </w:r>
      <w:r w:rsidR="009C58AC">
        <w:rPr>
          <w:rFonts w:hint="cs"/>
          <w:rtl/>
          <w:lang w:val="fr-CH"/>
        </w:rPr>
        <w:t>ال</w:t>
      </w:r>
      <w:r w:rsidR="00D64927">
        <w:rPr>
          <w:rFonts w:hint="cs"/>
          <w:rtl/>
          <w:lang w:val="fr-CH"/>
        </w:rPr>
        <w:t xml:space="preserve">معمارية </w:t>
      </w:r>
      <w:r w:rsidR="009C58AC">
        <w:rPr>
          <w:rFonts w:hint="cs"/>
          <w:rtl/>
          <w:lang w:val="fr-CH"/>
        </w:rPr>
        <w:t>ال</w:t>
      </w:r>
      <w:r w:rsidR="00D64927">
        <w:rPr>
          <w:rFonts w:hint="cs"/>
          <w:rtl/>
          <w:lang w:val="fr-CH"/>
        </w:rPr>
        <w:t xml:space="preserve">وظيفية </w:t>
      </w:r>
      <w:r w:rsidR="00421A42">
        <w:rPr>
          <w:rFonts w:hint="cs"/>
          <w:rtl/>
          <w:lang w:val="fr-CH"/>
        </w:rPr>
        <w:t>لمصدر البيانات</w:t>
      </w:r>
      <w:r w:rsidR="00D64927">
        <w:rPr>
          <w:rFonts w:hint="cs"/>
          <w:rtl/>
          <w:lang w:val="fr-CH"/>
        </w:rPr>
        <w:t>"</w:t>
      </w:r>
      <w:r w:rsidR="00421A42">
        <w:rPr>
          <w:rFonts w:hint="cs"/>
          <w:rtl/>
          <w:lang w:val="fr-CH"/>
        </w:rPr>
        <w:t xml:space="preserve"> (المسألة </w:t>
      </w:r>
      <w:r w:rsidR="00421A42">
        <w:t>18/</w:t>
      </w:r>
      <w:proofErr w:type="gramStart"/>
      <w:r w:rsidR="00421A42">
        <w:t>13</w:t>
      </w:r>
      <w:r w:rsidR="00421A42">
        <w:rPr>
          <w:rFonts w:hint="cs"/>
          <w:rtl/>
          <w:lang w:val="fr-CH"/>
        </w:rPr>
        <w:t>)،</w:t>
      </w:r>
      <w:proofErr w:type="gramEnd"/>
    </w:p>
    <w:p w14:paraId="7935D89A" w14:textId="3AAED7E4" w:rsidR="004A56CD" w:rsidRPr="00694390" w:rsidRDefault="004A56CD" w:rsidP="004A56CD">
      <w:pPr>
        <w:pStyle w:val="enumlev1"/>
      </w:pPr>
      <w:r w:rsidRPr="003015D7">
        <w:rPr>
          <w:rFonts w:hint="cs"/>
        </w:rPr>
        <w:sym w:font="Symbol" w:char="F0B7"/>
      </w:r>
      <w:r w:rsidRPr="003015D7">
        <w:rPr>
          <w:rFonts w:hint="cs"/>
          <w:rtl/>
        </w:rPr>
        <w:tab/>
      </w:r>
      <w:proofErr w:type="gramStart"/>
      <w:r w:rsidR="001702A6" w:rsidRPr="00694390">
        <w:t>Y.ccrm</w:t>
      </w:r>
      <w:proofErr w:type="gramEnd"/>
      <w:r w:rsidR="00421A42">
        <w:rPr>
          <w:rFonts w:hint="cs"/>
          <w:rtl/>
          <w:lang w:val="fr-CH"/>
        </w:rPr>
        <w:t xml:space="preserve"> "</w:t>
      </w:r>
      <w:r w:rsidR="00790C2B">
        <w:rPr>
          <w:rFonts w:hint="cs"/>
          <w:rtl/>
          <w:lang w:val="fr-CH"/>
        </w:rPr>
        <w:t xml:space="preserve">الحوسبة السحابية </w:t>
      </w:r>
      <w:r w:rsidR="00790C2B">
        <w:rPr>
          <w:rtl/>
          <w:lang w:val="fr-CH"/>
        </w:rPr>
        <w:t>–</w:t>
      </w:r>
      <w:r w:rsidR="00790C2B">
        <w:rPr>
          <w:rFonts w:hint="cs"/>
          <w:rtl/>
          <w:lang w:val="fr-CH"/>
        </w:rPr>
        <w:t xml:space="preserve"> إطار إدارة المخاطر</w:t>
      </w:r>
      <w:r w:rsidR="00421A42">
        <w:rPr>
          <w:rFonts w:hint="cs"/>
          <w:rtl/>
          <w:lang w:val="fr-CH"/>
        </w:rPr>
        <w:t>" (</w:t>
      </w:r>
      <w:r w:rsidR="00790C2B">
        <w:rPr>
          <w:rFonts w:hint="cs"/>
          <w:rtl/>
          <w:lang w:val="fr-CH"/>
        </w:rPr>
        <w:t xml:space="preserve">المسألة </w:t>
      </w:r>
      <w:r w:rsidR="00B310A7">
        <w:t>19/13</w:t>
      </w:r>
      <w:r w:rsidR="00421A42">
        <w:rPr>
          <w:rFonts w:hint="cs"/>
          <w:rtl/>
          <w:lang w:val="fr-CH"/>
        </w:rPr>
        <w:t>)،</w:t>
      </w:r>
    </w:p>
    <w:p w14:paraId="21C390B8" w14:textId="2CA643B1" w:rsidR="004A56CD" w:rsidRDefault="004A56CD" w:rsidP="004A56CD">
      <w:pPr>
        <w:pStyle w:val="enumlev1"/>
      </w:pPr>
      <w:r w:rsidRPr="003015D7">
        <w:rPr>
          <w:rFonts w:hint="cs"/>
        </w:rPr>
        <w:sym w:font="Symbol" w:char="F0B7"/>
      </w:r>
      <w:r w:rsidRPr="003015D7">
        <w:rPr>
          <w:rFonts w:hint="cs"/>
          <w:rtl/>
        </w:rPr>
        <w:tab/>
      </w:r>
      <w:proofErr w:type="gramStart"/>
      <w:r w:rsidR="001702A6" w:rsidRPr="00694390">
        <w:rPr>
          <w:spacing w:val="-4"/>
        </w:rPr>
        <w:t>Y.ccdm</w:t>
      </w:r>
      <w:proofErr w:type="gramEnd"/>
      <w:r w:rsidR="001702A6" w:rsidRPr="00694390">
        <w:rPr>
          <w:spacing w:val="-4"/>
        </w:rPr>
        <w:t>-reqts</w:t>
      </w:r>
      <w:r w:rsidR="00B310A7" w:rsidRPr="00D5701A">
        <w:rPr>
          <w:rFonts w:hint="cs"/>
          <w:spacing w:val="-4"/>
          <w:rtl/>
          <w:lang w:val="fr-CH"/>
        </w:rPr>
        <w:t xml:space="preserve"> "</w:t>
      </w:r>
      <w:r w:rsidR="00AB0890" w:rsidRPr="00D5701A">
        <w:rPr>
          <w:rFonts w:hint="cs"/>
          <w:spacing w:val="-4"/>
          <w:rtl/>
          <w:lang w:val="fr-CH"/>
        </w:rPr>
        <w:t xml:space="preserve">الحوسبة السحابية </w:t>
      </w:r>
      <w:r w:rsidR="00AB0890" w:rsidRPr="00D5701A">
        <w:rPr>
          <w:spacing w:val="-4"/>
          <w:rtl/>
          <w:lang w:val="fr-CH"/>
        </w:rPr>
        <w:t>–</w:t>
      </w:r>
      <w:r w:rsidR="00AB0890" w:rsidRPr="00D5701A">
        <w:rPr>
          <w:rFonts w:hint="cs"/>
          <w:spacing w:val="-4"/>
          <w:rtl/>
          <w:lang w:val="fr-CH"/>
        </w:rPr>
        <w:t xml:space="preserve"> الإطار والمتطلبات الوظيفية لإدارة تنقلية البيانات السحابية </w:t>
      </w:r>
      <w:r w:rsidR="00B310A7" w:rsidRPr="00D5701A">
        <w:rPr>
          <w:rFonts w:hint="cs"/>
          <w:spacing w:val="-4"/>
          <w:rtl/>
          <w:lang w:val="fr-CH"/>
        </w:rPr>
        <w:t>" (</w:t>
      </w:r>
      <w:r w:rsidR="00AB0890" w:rsidRPr="00D5701A">
        <w:rPr>
          <w:rFonts w:hint="cs"/>
          <w:spacing w:val="-4"/>
          <w:rtl/>
          <w:lang w:val="fr-CH"/>
        </w:rPr>
        <w:t xml:space="preserve">المسألة </w:t>
      </w:r>
      <w:r w:rsidR="00AB0890" w:rsidRPr="00D5701A">
        <w:rPr>
          <w:spacing w:val="-4"/>
        </w:rPr>
        <w:t>19/13</w:t>
      </w:r>
      <w:r w:rsidR="00B310A7" w:rsidRPr="00D5701A">
        <w:rPr>
          <w:rFonts w:hint="cs"/>
          <w:spacing w:val="-4"/>
          <w:rtl/>
          <w:lang w:val="fr-CH"/>
        </w:rPr>
        <w:t>)،</w:t>
      </w:r>
    </w:p>
    <w:p w14:paraId="6693B796" w14:textId="6C7CD60A" w:rsidR="004A56CD" w:rsidRDefault="004A56CD" w:rsidP="004A56CD">
      <w:pPr>
        <w:pStyle w:val="enumlev1"/>
      </w:pPr>
      <w:r w:rsidRPr="008644A5">
        <w:rPr>
          <w:rFonts w:hint="cs"/>
        </w:rPr>
        <w:sym w:font="Symbol" w:char="F0B7"/>
      </w:r>
      <w:r w:rsidRPr="008644A5">
        <w:rPr>
          <w:rFonts w:hint="cs"/>
          <w:rtl/>
        </w:rPr>
        <w:tab/>
      </w:r>
      <w:r w:rsidR="001702A6" w:rsidRPr="008644A5">
        <w:rPr>
          <w:rFonts w:hint="cs"/>
          <w:rtl/>
        </w:rPr>
        <w:t xml:space="preserve">الإضافة </w:t>
      </w:r>
      <w:proofErr w:type="spellStart"/>
      <w:r w:rsidR="001702A6" w:rsidRPr="008644A5">
        <w:rPr>
          <w:lang w:val="fr-CH"/>
        </w:rPr>
        <w:t>Y.sup.aisr</w:t>
      </w:r>
      <w:proofErr w:type="spellEnd"/>
      <w:r w:rsidR="001702A6" w:rsidRPr="008644A5">
        <w:rPr>
          <w:rFonts w:asciiTheme="minorHAnsi" w:hAnsiTheme="minorHAnsi" w:hint="cs"/>
          <w:rtl/>
        </w:rPr>
        <w:t xml:space="preserve"> "</w:t>
      </w:r>
      <w:r w:rsidR="00AB0890" w:rsidRPr="008644A5">
        <w:rPr>
          <w:rFonts w:asciiTheme="minorHAnsi" w:hAnsiTheme="minorHAnsi" w:hint="cs"/>
          <w:rtl/>
        </w:rPr>
        <w:t>خارطة طريق تقييس الذكاء الاصطناعي</w:t>
      </w:r>
      <w:r w:rsidR="001702A6" w:rsidRPr="008644A5">
        <w:rPr>
          <w:rFonts w:asciiTheme="minorHAnsi" w:hAnsiTheme="minorHAnsi" w:hint="cs"/>
          <w:rtl/>
        </w:rPr>
        <w:t>" (</w:t>
      </w:r>
      <w:r w:rsidR="0068720C" w:rsidRPr="008644A5">
        <w:rPr>
          <w:rFonts w:asciiTheme="minorHAnsi" w:hAnsiTheme="minorHAnsi" w:hint="cs"/>
          <w:rtl/>
        </w:rPr>
        <w:t xml:space="preserve">المسألة </w:t>
      </w:r>
      <w:r w:rsidR="0068720C" w:rsidRPr="008644A5">
        <w:rPr>
          <w:rFonts w:asciiTheme="minorHAnsi" w:hAnsiTheme="minorHAnsi"/>
        </w:rPr>
        <w:t>17/13</w:t>
      </w:r>
      <w:r w:rsidR="001702A6" w:rsidRPr="008644A5">
        <w:rPr>
          <w:rFonts w:asciiTheme="minorHAnsi" w:hAnsiTheme="minorHAnsi" w:hint="cs"/>
          <w:rtl/>
        </w:rPr>
        <w:t>).</w:t>
      </w:r>
      <w:r>
        <w:rPr>
          <w:rFonts w:hint="cs"/>
          <w:rtl/>
        </w:rPr>
        <w:t xml:space="preserve"> </w:t>
      </w:r>
    </w:p>
    <w:p w14:paraId="58FDC4B6" w14:textId="62828D7A" w:rsidR="004A56CD" w:rsidRPr="003015D7" w:rsidRDefault="004A56CD" w:rsidP="004A56CD">
      <w:pPr>
        <w:pStyle w:val="Headingb"/>
      </w:pPr>
      <w:r w:rsidRPr="003015D7">
        <w:rPr>
          <w:rFonts w:hint="cs"/>
          <w:rtl/>
        </w:rPr>
        <w:t xml:space="preserve">فرقة العمل </w:t>
      </w:r>
      <w:r>
        <w:rPr>
          <w:lang w:bidi="ar-SY"/>
        </w:rPr>
        <w:t>3</w:t>
      </w:r>
      <w:r w:rsidRPr="003015D7">
        <w:rPr>
          <w:lang w:bidi="ar-SY"/>
        </w:rPr>
        <w:t>/13</w:t>
      </w:r>
      <w:r w:rsidRPr="003015D7">
        <w:rPr>
          <w:rtl/>
        </w:rPr>
        <w:t>:</w:t>
      </w:r>
    </w:p>
    <w:p w14:paraId="02F69AD6" w14:textId="45C720E2" w:rsidR="004A56CD" w:rsidRPr="004A56CD" w:rsidRDefault="004A56CD" w:rsidP="004A56CD">
      <w:pPr>
        <w:pStyle w:val="enumlev1"/>
        <w:rPr>
          <w:rtl/>
        </w:rPr>
      </w:pPr>
      <w:r w:rsidRPr="004A56CD">
        <w:rPr>
          <w:rFonts w:hint="cs"/>
        </w:rPr>
        <w:sym w:font="Symbol" w:char="F0B7"/>
      </w:r>
      <w:r w:rsidRPr="004A56CD">
        <w:rPr>
          <w:rFonts w:hint="cs"/>
          <w:rtl/>
        </w:rPr>
        <w:tab/>
      </w:r>
      <w:proofErr w:type="spellStart"/>
      <w:r w:rsidRPr="004A56CD">
        <w:t>Y.frd</w:t>
      </w:r>
      <w:proofErr w:type="spellEnd"/>
      <w:r w:rsidR="0068720C">
        <w:rPr>
          <w:rFonts w:hint="cs"/>
          <w:rtl/>
        </w:rPr>
        <w:t xml:space="preserve"> </w:t>
      </w:r>
      <w:r w:rsidRPr="004A56CD">
        <w:rPr>
          <w:rtl/>
        </w:rPr>
        <w:t>"</w:t>
      </w:r>
      <w:r w:rsidR="0068720C">
        <w:rPr>
          <w:rFonts w:hint="cs"/>
          <w:rtl/>
        </w:rPr>
        <w:t>إطار و</w:t>
      </w:r>
      <w:r w:rsidRPr="004A56CD">
        <w:rPr>
          <w:rtl/>
        </w:rPr>
        <w:t xml:space="preserve">متطلبات خدمة التحقق من سلامة البيانات </w:t>
      </w:r>
      <w:r w:rsidR="002F3557">
        <w:rPr>
          <w:rFonts w:hint="cs"/>
          <w:rtl/>
        </w:rPr>
        <w:t>الموجهة</w:t>
      </w:r>
      <w:r w:rsidRPr="004A56CD">
        <w:rPr>
          <w:rtl/>
        </w:rPr>
        <w:t xml:space="preserve"> </w:t>
      </w:r>
      <w:r w:rsidR="002F3557">
        <w:rPr>
          <w:rFonts w:hint="cs"/>
          <w:rtl/>
        </w:rPr>
        <w:t>ل</w:t>
      </w:r>
      <w:r w:rsidRPr="004A56CD">
        <w:rPr>
          <w:rtl/>
        </w:rPr>
        <w:t xml:space="preserve">لشبكات على </w:t>
      </w:r>
      <w:r w:rsidRPr="004A56CD">
        <w:rPr>
          <w:rFonts w:hint="cs"/>
          <w:rtl/>
        </w:rPr>
        <w:t xml:space="preserve">أساس </w:t>
      </w:r>
      <w:r w:rsidRPr="004A56CD">
        <w:rPr>
          <w:rtl/>
        </w:rPr>
        <w:t xml:space="preserve">سلسلة الكتل في شبكات </w:t>
      </w:r>
      <w:r w:rsidR="0068720C">
        <w:rPr>
          <w:rFonts w:hint="cs"/>
          <w:rtl/>
        </w:rPr>
        <w:t>المستقبل</w:t>
      </w:r>
      <w:r w:rsidRPr="004A56CD">
        <w:rPr>
          <w:rtl/>
        </w:rPr>
        <w:t>"</w:t>
      </w:r>
      <w:r w:rsidRPr="004A56CD">
        <w:rPr>
          <w:rFonts w:hint="cs"/>
          <w:rtl/>
        </w:rPr>
        <w:t xml:space="preserve"> </w:t>
      </w:r>
      <w:r w:rsidR="0068720C">
        <w:rPr>
          <w:rFonts w:hint="cs"/>
          <w:rtl/>
        </w:rPr>
        <w:t>(</w:t>
      </w:r>
      <w:r w:rsidRPr="004A56CD">
        <w:rPr>
          <w:rFonts w:hint="cs"/>
          <w:rtl/>
        </w:rPr>
        <w:t xml:space="preserve">المسألة </w:t>
      </w:r>
      <w:r w:rsidRPr="004A56CD">
        <w:t>1/</w:t>
      </w:r>
      <w:proofErr w:type="gramStart"/>
      <w:r w:rsidRPr="004A56CD">
        <w:t>13</w:t>
      </w:r>
      <w:r w:rsidR="0068720C">
        <w:rPr>
          <w:rFonts w:hint="cs"/>
          <w:rtl/>
        </w:rPr>
        <w:t>)،</w:t>
      </w:r>
      <w:proofErr w:type="gramEnd"/>
    </w:p>
    <w:p w14:paraId="0DC24763" w14:textId="7F6D32CD" w:rsidR="004A56CD" w:rsidRDefault="004A56CD" w:rsidP="004A56CD">
      <w:pPr>
        <w:pStyle w:val="enumlev1"/>
      </w:pPr>
      <w:r w:rsidRPr="003015D7">
        <w:rPr>
          <w:rFonts w:hint="cs"/>
        </w:rPr>
        <w:sym w:font="Symbol" w:char="F0B7"/>
      </w:r>
      <w:r w:rsidRPr="003015D7">
        <w:rPr>
          <w:rFonts w:hint="cs"/>
          <w:rtl/>
        </w:rPr>
        <w:tab/>
      </w:r>
      <w:r w:rsidR="002F3557" w:rsidRPr="00D5701A">
        <w:rPr>
          <w:spacing w:val="-6"/>
          <w:lang w:val="fr-CH"/>
        </w:rPr>
        <w:t>Y.NRS-DLT-</w:t>
      </w:r>
      <w:proofErr w:type="spellStart"/>
      <w:r w:rsidR="002F3557" w:rsidRPr="00D5701A">
        <w:rPr>
          <w:spacing w:val="-6"/>
          <w:lang w:val="fr-CH"/>
        </w:rPr>
        <w:t>reqts</w:t>
      </w:r>
      <w:proofErr w:type="spellEnd"/>
      <w:r w:rsidR="00C01DFC" w:rsidRPr="00D5701A">
        <w:rPr>
          <w:rFonts w:hint="cs"/>
          <w:spacing w:val="-6"/>
          <w:rtl/>
          <w:lang w:val="fr-CH"/>
        </w:rPr>
        <w:t xml:space="preserve"> "سيناريوهات ومتطلبات تقاسم موارد الشبكة بناءً على تكنولوجيا السجلات الموزعة" (المسألة </w:t>
      </w:r>
      <w:r w:rsidR="00C01DFC" w:rsidRPr="00D5701A">
        <w:rPr>
          <w:spacing w:val="-6"/>
        </w:rPr>
        <w:t>2/</w:t>
      </w:r>
      <w:proofErr w:type="gramStart"/>
      <w:r w:rsidR="00C01DFC" w:rsidRPr="00D5701A">
        <w:rPr>
          <w:spacing w:val="-6"/>
        </w:rPr>
        <w:t>13</w:t>
      </w:r>
      <w:r w:rsidR="00C01DFC" w:rsidRPr="00D5701A">
        <w:rPr>
          <w:rFonts w:hint="cs"/>
          <w:spacing w:val="-6"/>
          <w:rtl/>
          <w:lang w:val="fr-CH"/>
        </w:rPr>
        <w:t>)،</w:t>
      </w:r>
      <w:proofErr w:type="gramEnd"/>
    </w:p>
    <w:p w14:paraId="71395FAD" w14:textId="137258A3" w:rsidR="004A56CD" w:rsidRPr="00694390" w:rsidRDefault="004A56CD" w:rsidP="004A56CD">
      <w:pPr>
        <w:pStyle w:val="enumlev1"/>
      </w:pPr>
      <w:r w:rsidRPr="002F3557">
        <w:rPr>
          <w:rFonts w:hint="cs"/>
          <w:lang w:val="fr-CH"/>
        </w:rPr>
        <w:sym w:font="Symbol" w:char="F0B7"/>
      </w:r>
      <w:r w:rsidRPr="002F3557">
        <w:rPr>
          <w:rFonts w:hint="cs"/>
          <w:rtl/>
          <w:lang w:val="fr-CH"/>
        </w:rPr>
        <w:tab/>
      </w:r>
      <w:proofErr w:type="gramStart"/>
      <w:r w:rsidR="002F3557" w:rsidRPr="00694390">
        <w:t>Y.QKDN</w:t>
      </w:r>
      <w:proofErr w:type="gramEnd"/>
      <w:r w:rsidR="002F3557" w:rsidRPr="00694390">
        <w:t>-iwrq</w:t>
      </w:r>
      <w:r w:rsidR="00C01DFC">
        <w:rPr>
          <w:rFonts w:hint="cs"/>
          <w:rtl/>
          <w:lang w:val="fr-CH"/>
        </w:rPr>
        <w:t xml:space="preserve"> "</w:t>
      </w:r>
      <w:r w:rsidR="007A1A3D">
        <w:rPr>
          <w:rFonts w:hint="cs"/>
          <w:rtl/>
          <w:lang w:val="fr-CH"/>
        </w:rPr>
        <w:t xml:space="preserve">التشغيل البيني لشبكات توزيع المفاتيح الكمومية </w:t>
      </w:r>
      <w:r w:rsidR="007A1A3D">
        <w:rPr>
          <w:rtl/>
          <w:lang w:val="fr-CH"/>
        </w:rPr>
        <w:t>–</w:t>
      </w:r>
      <w:r w:rsidR="007A1A3D">
        <w:rPr>
          <w:rFonts w:hint="cs"/>
          <w:rtl/>
          <w:lang w:val="fr-CH"/>
        </w:rPr>
        <w:t xml:space="preserve"> المتطلبات الوظيفية</w:t>
      </w:r>
      <w:r w:rsidR="00C01DFC">
        <w:rPr>
          <w:rFonts w:hint="cs"/>
          <w:rtl/>
          <w:lang w:val="fr-CH"/>
        </w:rPr>
        <w:t>" (</w:t>
      </w:r>
      <w:r w:rsidR="007A1A3D">
        <w:rPr>
          <w:rFonts w:hint="cs"/>
          <w:rtl/>
          <w:lang w:val="fr-CH"/>
        </w:rPr>
        <w:t xml:space="preserve">المسألة </w:t>
      </w:r>
      <w:r w:rsidR="007A1A3D">
        <w:t>16/13</w:t>
      </w:r>
      <w:r w:rsidR="00C01DFC">
        <w:rPr>
          <w:rFonts w:hint="cs"/>
          <w:rtl/>
          <w:lang w:val="fr-CH"/>
        </w:rPr>
        <w:t>)،</w:t>
      </w:r>
    </w:p>
    <w:p w14:paraId="41187153" w14:textId="363B1772" w:rsidR="004A56CD" w:rsidRPr="00D5701A" w:rsidRDefault="004A56CD" w:rsidP="004A56CD">
      <w:pPr>
        <w:pStyle w:val="enumlev1"/>
        <w:rPr>
          <w:spacing w:val="4"/>
        </w:rPr>
      </w:pPr>
      <w:r w:rsidRPr="003015D7">
        <w:rPr>
          <w:rFonts w:hint="cs"/>
        </w:rPr>
        <w:sym w:font="Symbol" w:char="F0B7"/>
      </w:r>
      <w:r w:rsidRPr="003015D7">
        <w:rPr>
          <w:rFonts w:hint="cs"/>
          <w:rtl/>
        </w:rPr>
        <w:tab/>
      </w:r>
      <w:proofErr w:type="gramStart"/>
      <w:r w:rsidR="002F3557" w:rsidRPr="00694390">
        <w:rPr>
          <w:spacing w:val="4"/>
        </w:rPr>
        <w:t>Y.QKDN</w:t>
      </w:r>
      <w:proofErr w:type="gramEnd"/>
      <w:r w:rsidR="002F3557" w:rsidRPr="00694390">
        <w:rPr>
          <w:spacing w:val="4"/>
        </w:rPr>
        <w:t>-ml-fra</w:t>
      </w:r>
      <w:r w:rsidR="00A14050" w:rsidRPr="00D5701A">
        <w:rPr>
          <w:rFonts w:hint="cs"/>
          <w:spacing w:val="4"/>
          <w:rtl/>
          <w:lang w:val="fr-CH"/>
        </w:rPr>
        <w:t xml:space="preserve"> "شبكات توزيع المفاتيح الكمومية </w:t>
      </w:r>
      <w:r w:rsidR="00A14050" w:rsidRPr="00D5701A">
        <w:rPr>
          <w:spacing w:val="4"/>
          <w:rtl/>
          <w:lang w:val="fr-CH"/>
        </w:rPr>
        <w:t>–</w:t>
      </w:r>
      <w:r w:rsidR="00A14050" w:rsidRPr="00D5701A">
        <w:rPr>
          <w:rFonts w:hint="cs"/>
          <w:spacing w:val="4"/>
          <w:rtl/>
          <w:lang w:val="fr-CH"/>
        </w:rPr>
        <w:t xml:space="preserve"> المتطلبات والمعمارية الوظيفية لتمكين تعلم الآلة" (المسألة </w:t>
      </w:r>
      <w:r w:rsidR="00A14050" w:rsidRPr="00D5701A">
        <w:rPr>
          <w:spacing w:val="4"/>
        </w:rPr>
        <w:t>16/13</w:t>
      </w:r>
      <w:r w:rsidR="00A14050" w:rsidRPr="00D5701A">
        <w:rPr>
          <w:rFonts w:hint="cs"/>
          <w:spacing w:val="4"/>
          <w:rtl/>
          <w:lang w:val="fr-CH"/>
        </w:rPr>
        <w:t>)،</w:t>
      </w:r>
    </w:p>
    <w:p w14:paraId="61C05232" w14:textId="519308B8" w:rsidR="004A56CD" w:rsidRDefault="004A56CD" w:rsidP="004A56CD">
      <w:pPr>
        <w:pStyle w:val="enumlev1"/>
      </w:pPr>
      <w:r w:rsidRPr="003015D7">
        <w:rPr>
          <w:rFonts w:hint="cs"/>
        </w:rPr>
        <w:sym w:font="Symbol" w:char="F0B7"/>
      </w:r>
      <w:r w:rsidRPr="003015D7">
        <w:rPr>
          <w:rFonts w:hint="cs"/>
          <w:rtl/>
        </w:rPr>
        <w:tab/>
      </w:r>
      <w:proofErr w:type="gramStart"/>
      <w:r w:rsidR="002F3557" w:rsidRPr="00694390">
        <w:t>Y.QKDN</w:t>
      </w:r>
      <w:proofErr w:type="gramEnd"/>
      <w:r w:rsidR="002F3557" w:rsidRPr="00694390">
        <w:t>-rsfr</w:t>
      </w:r>
      <w:r w:rsidR="00A14050">
        <w:rPr>
          <w:rFonts w:hint="cs"/>
          <w:rtl/>
          <w:lang w:val="fr-CH"/>
        </w:rPr>
        <w:t xml:space="preserve"> "شبكات توزيع المفاتيح الكمومية </w:t>
      </w:r>
      <w:r w:rsidR="00A14050">
        <w:rPr>
          <w:rtl/>
          <w:lang w:val="fr-CH"/>
        </w:rPr>
        <w:t>–</w:t>
      </w:r>
      <w:r w:rsidR="007A6E4A">
        <w:rPr>
          <w:rFonts w:hint="cs"/>
          <w:rtl/>
          <w:lang w:val="fr-CH"/>
        </w:rPr>
        <w:t xml:space="preserve"> إطار القدرة على الصمود</w:t>
      </w:r>
      <w:r w:rsidR="00A14050">
        <w:rPr>
          <w:rFonts w:hint="cs"/>
          <w:rtl/>
          <w:lang w:val="fr-CH"/>
        </w:rPr>
        <w:t>" (</w:t>
      </w:r>
      <w:r w:rsidR="007A6E4A">
        <w:rPr>
          <w:rFonts w:hint="cs"/>
          <w:rtl/>
          <w:lang w:val="fr-CH"/>
        </w:rPr>
        <w:t xml:space="preserve">المسألة </w:t>
      </w:r>
      <w:r w:rsidR="007A6E4A">
        <w:t>16/13</w:t>
      </w:r>
      <w:r w:rsidR="00A14050">
        <w:rPr>
          <w:rFonts w:hint="cs"/>
          <w:rtl/>
          <w:lang w:val="fr-CH"/>
        </w:rPr>
        <w:t>).</w:t>
      </w:r>
    </w:p>
    <w:p w14:paraId="21624C25" w14:textId="77777777" w:rsidR="004A56CD" w:rsidRDefault="004A56CD" w:rsidP="004A56CD">
      <w:pPr>
        <w:rPr>
          <w:rtl/>
          <w:lang w:bidi="ar-EG"/>
        </w:rPr>
      </w:pPr>
      <w:r>
        <w:rPr>
          <w:rFonts w:hint="cs"/>
          <w:rtl/>
          <w:lang w:bidi="ar-EG"/>
        </w:rPr>
        <w:lastRenderedPageBreak/>
        <w:t xml:space="preserve">ويشمل جدول أعمال اجتماعات فرق العمل </w:t>
      </w:r>
      <w:r>
        <w:rPr>
          <w:lang w:bidi="ar-EG"/>
        </w:rPr>
        <w:t>1/13</w:t>
      </w:r>
      <w:r>
        <w:rPr>
          <w:rFonts w:hint="cs"/>
          <w:rtl/>
          <w:lang w:bidi="ar-EG"/>
        </w:rPr>
        <w:t xml:space="preserve"> و</w:t>
      </w:r>
      <w:r>
        <w:rPr>
          <w:lang w:bidi="ar-EG"/>
        </w:rPr>
        <w:t>2/13</w:t>
      </w:r>
      <w:r>
        <w:rPr>
          <w:rFonts w:hint="cs"/>
          <w:rtl/>
          <w:lang w:bidi="ar-EG"/>
        </w:rPr>
        <w:t xml:space="preserve"> و</w:t>
      </w:r>
      <w:r>
        <w:rPr>
          <w:lang w:bidi="ar-EG"/>
        </w:rPr>
        <w:t>3/13</w:t>
      </w:r>
      <w:r>
        <w:rPr>
          <w:rFonts w:hint="cs"/>
          <w:rtl/>
          <w:lang w:bidi="ar-EG"/>
        </w:rPr>
        <w:t xml:space="preserve"> أيضاً النظر في بنود العمل الجديدة وبيانات الاتصال الصادرة والخطط المستقبلية.</w:t>
      </w:r>
    </w:p>
    <w:p w14:paraId="530FDD2A" w14:textId="77777777" w:rsidR="004A56CD" w:rsidRPr="00656EDD" w:rsidRDefault="004A56CD" w:rsidP="004A56CD">
      <w:pPr>
        <w:rPr>
          <w:rtl/>
          <w:lang w:bidi="ar-SY"/>
        </w:rPr>
      </w:pPr>
      <w:r>
        <w:rPr>
          <w:color w:val="000000"/>
          <w:rtl/>
        </w:rPr>
        <w:t>وترد معلومات عملية عن الاجتماع</w:t>
      </w:r>
      <w:r>
        <w:rPr>
          <w:rFonts w:hint="cs"/>
          <w:color w:val="000000"/>
          <w:rtl/>
        </w:rPr>
        <w:t>ات</w:t>
      </w:r>
      <w:r>
        <w:rPr>
          <w:color w:val="000000"/>
          <w:rtl/>
        </w:rPr>
        <w:t xml:space="preserve"> في </w:t>
      </w:r>
      <w:r w:rsidRPr="00656EDD">
        <w:rPr>
          <w:rFonts w:hint="cs"/>
          <w:b/>
          <w:bCs/>
          <w:color w:val="000000"/>
          <w:rtl/>
        </w:rPr>
        <w:t>الملحق</w:t>
      </w:r>
      <w:r>
        <w:rPr>
          <w:rFonts w:hint="eastAsia"/>
          <w:b/>
          <w:bCs/>
          <w:color w:val="000000"/>
          <w:rtl/>
        </w:rPr>
        <w:t> </w:t>
      </w:r>
      <w:r w:rsidRPr="00656EDD">
        <w:rPr>
          <w:b/>
          <w:bCs/>
          <w:color w:val="000000"/>
        </w:rPr>
        <w:t>A</w:t>
      </w:r>
      <w:r>
        <w:rPr>
          <w:rFonts w:hint="cs"/>
          <w:color w:val="000000"/>
          <w:rtl/>
          <w:lang w:bidi="ar-EG"/>
        </w:rPr>
        <w:t xml:space="preserve">. </w:t>
      </w:r>
      <w:r>
        <w:rPr>
          <w:color w:val="000000"/>
          <w:rtl/>
        </w:rPr>
        <w:t xml:space="preserve">ويرد في </w:t>
      </w:r>
      <w:r w:rsidRPr="001309D1">
        <w:rPr>
          <w:b/>
          <w:bCs/>
          <w:color w:val="000000"/>
          <w:rtl/>
        </w:rPr>
        <w:t>الملحق</w:t>
      </w:r>
      <w:r w:rsidRPr="001309D1">
        <w:rPr>
          <w:b/>
          <w:bCs/>
          <w:color w:val="000000"/>
        </w:rPr>
        <w:t xml:space="preserve"> B</w:t>
      </w:r>
      <w:r>
        <w:rPr>
          <w:color w:val="000000"/>
        </w:rPr>
        <w:t xml:space="preserve"> </w:t>
      </w:r>
      <w:r>
        <w:rPr>
          <w:color w:val="000000"/>
          <w:rtl/>
        </w:rPr>
        <w:t xml:space="preserve">مشروع </w:t>
      </w:r>
      <w:r w:rsidRPr="001309D1">
        <w:rPr>
          <w:b/>
          <w:bCs/>
          <w:color w:val="000000"/>
          <w:rtl/>
        </w:rPr>
        <w:t>جدول أعمال</w:t>
      </w:r>
      <w:r>
        <w:rPr>
          <w:color w:val="000000"/>
          <w:rtl/>
        </w:rPr>
        <w:t xml:space="preserve"> الاجتماع</w:t>
      </w:r>
      <w:r>
        <w:rPr>
          <w:rFonts w:hint="cs"/>
          <w:color w:val="000000"/>
          <w:rtl/>
        </w:rPr>
        <w:t>ات</w:t>
      </w:r>
      <w:r>
        <w:rPr>
          <w:color w:val="000000"/>
          <w:rtl/>
        </w:rPr>
        <w:t xml:space="preserve"> الذي </w:t>
      </w:r>
      <w:r>
        <w:rPr>
          <w:rFonts w:hint="cs"/>
          <w:color w:val="000000"/>
          <w:rtl/>
        </w:rPr>
        <w:t>أعده</w:t>
      </w:r>
      <w:r>
        <w:rPr>
          <w:color w:val="000000"/>
          <w:rtl/>
        </w:rPr>
        <w:t xml:space="preserve"> </w:t>
      </w:r>
      <w:r>
        <w:rPr>
          <w:rFonts w:hint="cs"/>
          <w:color w:val="000000"/>
          <w:rtl/>
        </w:rPr>
        <w:t xml:space="preserve">رؤساء فرق العمل </w:t>
      </w:r>
      <w:r>
        <w:rPr>
          <w:color w:val="000000"/>
        </w:rPr>
        <w:t>1/13</w:t>
      </w:r>
      <w:r>
        <w:rPr>
          <w:rFonts w:hint="cs"/>
          <w:color w:val="000000"/>
          <w:rtl/>
          <w:lang w:bidi="ar-EG"/>
        </w:rPr>
        <w:t xml:space="preserve"> و</w:t>
      </w:r>
      <w:r>
        <w:rPr>
          <w:color w:val="000000"/>
          <w:lang w:bidi="ar-EG"/>
        </w:rPr>
        <w:t>2/13</w:t>
      </w:r>
      <w:r>
        <w:rPr>
          <w:rFonts w:hint="cs"/>
          <w:color w:val="000000"/>
          <w:rtl/>
          <w:lang w:bidi="ar-EG"/>
        </w:rPr>
        <w:t xml:space="preserve"> و</w:t>
      </w:r>
      <w:r>
        <w:rPr>
          <w:color w:val="000000"/>
          <w:lang w:bidi="ar-EG"/>
        </w:rPr>
        <w:t>3/13</w:t>
      </w:r>
      <w:r>
        <w:rPr>
          <w:rFonts w:hint="cs"/>
          <w:color w:val="000000"/>
          <w:rtl/>
          <w:lang w:bidi="ar-EG"/>
        </w:rPr>
        <w:t>.</w:t>
      </w:r>
    </w:p>
    <w:p w14:paraId="2E8BD06C" w14:textId="77777777" w:rsidR="007D124E" w:rsidRPr="004A56CD" w:rsidRDefault="007D124E" w:rsidP="004A56CD">
      <w:pPr>
        <w:spacing w:after="120"/>
        <w:rPr>
          <w:b/>
          <w:bCs/>
          <w:rtl/>
        </w:rPr>
      </w:pPr>
      <w:r w:rsidRPr="004A56CD">
        <w:rPr>
          <w:rFonts w:hint="cs"/>
          <w:b/>
          <w:bCs/>
          <w:rtl/>
        </w:rPr>
        <w:t>أهم المواعيد النهائية</w:t>
      </w:r>
    </w:p>
    <w:tbl>
      <w:tblPr>
        <w:tblStyle w:val="TableGrid"/>
        <w:bidiVisual/>
        <w:tblW w:w="5000" w:type="pct"/>
        <w:tblLook w:val="04A0" w:firstRow="1" w:lastRow="0" w:firstColumn="1" w:lastColumn="0" w:noHBand="0" w:noVBand="1"/>
      </w:tblPr>
      <w:tblGrid>
        <w:gridCol w:w="2116"/>
        <w:gridCol w:w="7513"/>
      </w:tblGrid>
      <w:tr w:rsidR="007D124E" w:rsidRPr="003015D7" w14:paraId="1043AEF0" w14:textId="77777777" w:rsidTr="0008260E">
        <w:tc>
          <w:tcPr>
            <w:tcW w:w="1099" w:type="pct"/>
          </w:tcPr>
          <w:p w14:paraId="44C77E40" w14:textId="432E7879" w:rsidR="007D124E" w:rsidRPr="003015D7" w:rsidRDefault="004A56CD" w:rsidP="009B490C">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80" w:after="80" w:line="240" w:lineRule="exact"/>
              <w:rPr>
                <w:rtl/>
                <w:lang w:bidi="ar-EG"/>
              </w:rPr>
            </w:pPr>
            <w:r>
              <w:rPr>
                <w:lang w:bidi="ar-SY"/>
              </w:rPr>
              <w:t>25</w:t>
            </w:r>
            <w:r>
              <w:rPr>
                <w:rFonts w:hint="cs"/>
                <w:rtl/>
                <w:lang w:bidi="ar-EG"/>
              </w:rPr>
              <w:t xml:space="preserve"> سبتمبر </w:t>
            </w:r>
            <w:r>
              <w:rPr>
                <w:lang w:bidi="ar-EG"/>
              </w:rPr>
              <w:t>2022</w:t>
            </w:r>
          </w:p>
        </w:tc>
        <w:tc>
          <w:tcPr>
            <w:tcW w:w="3901" w:type="pct"/>
          </w:tcPr>
          <w:p w14:paraId="34432DE0" w14:textId="7339CF8C" w:rsidR="007D124E" w:rsidRPr="003015D7" w:rsidRDefault="007D124E" w:rsidP="009B490C">
            <w:pPr>
              <w:tabs>
                <w:tab w:val="left" w:pos="312"/>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80" w:after="80" w:line="240" w:lineRule="exact"/>
              <w:ind w:left="312" w:hanging="312"/>
              <w:rPr>
                <w:b/>
                <w:bCs/>
                <w:rtl/>
                <w:lang w:bidi="ar-SY"/>
              </w:rPr>
            </w:pPr>
            <w:r w:rsidRPr="003015D7">
              <w:rPr>
                <w:rFonts w:hint="cs"/>
                <w:rtl/>
                <w:lang w:bidi="ar-SY"/>
              </w:rPr>
              <w:t>-</w:t>
            </w:r>
            <w:r w:rsidRPr="003015D7">
              <w:rPr>
                <w:rtl/>
                <w:lang w:bidi="ar-SY"/>
              </w:rPr>
              <w:tab/>
            </w:r>
            <w:r w:rsidRPr="003015D7">
              <w:rPr>
                <w:rFonts w:hint="cs"/>
                <w:rtl/>
                <w:lang w:bidi="ar-SY"/>
              </w:rPr>
              <w:t xml:space="preserve">تقديم </w:t>
            </w:r>
            <w:hyperlink r:id="rId15" w:history="1">
              <w:r w:rsidRPr="003015D7">
                <w:rPr>
                  <w:rStyle w:val="Hyperlink"/>
                  <w:rFonts w:hint="cs"/>
                  <w:rtl/>
                  <w:lang w:bidi="ar-SY"/>
                </w:rPr>
                <w:t>مساهمات أعضاء قطاع تقييس الاتصالات</w:t>
              </w:r>
            </w:hyperlink>
            <w:r w:rsidRPr="003015D7">
              <w:rPr>
                <w:rFonts w:hint="cs"/>
                <w:rtl/>
                <w:lang w:bidi="ar-SY"/>
              </w:rPr>
              <w:t xml:space="preserve"> المطلوبة ترجمتها</w:t>
            </w:r>
          </w:p>
        </w:tc>
      </w:tr>
      <w:tr w:rsidR="007D124E" w:rsidRPr="003015D7" w14:paraId="1B8AB3CF" w14:textId="77777777" w:rsidTr="0008260E">
        <w:tc>
          <w:tcPr>
            <w:tcW w:w="1099" w:type="pct"/>
          </w:tcPr>
          <w:p w14:paraId="0F9AE862" w14:textId="071D9624" w:rsidR="007D124E" w:rsidRPr="003015D7" w:rsidRDefault="004A56CD" w:rsidP="009B490C">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80" w:after="80" w:line="240" w:lineRule="exact"/>
              <w:rPr>
                <w:rtl/>
                <w:lang w:bidi="ar-EG"/>
              </w:rPr>
            </w:pPr>
            <w:r>
              <w:rPr>
                <w:lang w:bidi="ar-SY"/>
              </w:rPr>
              <w:t>25</w:t>
            </w:r>
            <w:r>
              <w:rPr>
                <w:rFonts w:hint="cs"/>
                <w:rtl/>
                <w:lang w:bidi="ar-EG"/>
              </w:rPr>
              <w:t xml:space="preserve"> أكتوبر </w:t>
            </w:r>
            <w:r>
              <w:rPr>
                <w:lang w:bidi="ar-EG"/>
              </w:rPr>
              <w:t>2022</w:t>
            </w:r>
          </w:p>
        </w:tc>
        <w:tc>
          <w:tcPr>
            <w:tcW w:w="3901" w:type="pct"/>
          </w:tcPr>
          <w:p w14:paraId="44D1BE1C" w14:textId="1AE370C6" w:rsidR="007D124E" w:rsidRPr="003015D7" w:rsidRDefault="007D124E" w:rsidP="009B490C">
            <w:pPr>
              <w:tabs>
                <w:tab w:val="left" w:pos="312"/>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80" w:after="80" w:line="240" w:lineRule="exact"/>
              <w:ind w:left="312" w:hanging="312"/>
              <w:rPr>
                <w:rtl/>
                <w:lang w:bidi="ar-SY"/>
              </w:rPr>
            </w:pPr>
            <w:r w:rsidRPr="003015D7">
              <w:rPr>
                <w:rFonts w:hint="cs"/>
                <w:rtl/>
              </w:rPr>
              <w:t>-</w:t>
            </w:r>
            <w:r w:rsidRPr="003015D7">
              <w:rPr>
                <w:rtl/>
              </w:rPr>
              <w:tab/>
            </w:r>
            <w:r w:rsidRPr="003015D7">
              <w:rPr>
                <w:rFonts w:hint="cs"/>
                <w:rtl/>
              </w:rPr>
              <w:t>التسجيل المسبق</w:t>
            </w:r>
            <w:r w:rsidRPr="003015D7">
              <w:rPr>
                <w:rFonts w:hint="cs"/>
                <w:rtl/>
                <w:lang w:bidi="ar-SY"/>
              </w:rPr>
              <w:t xml:space="preserve"> (إلكترونياً من خلال </w:t>
            </w:r>
            <w:hyperlink r:id="rId16" w:history="1">
              <w:r w:rsidRPr="003015D7">
                <w:rPr>
                  <w:rStyle w:val="Hyperlink"/>
                  <w:rFonts w:hint="cs"/>
                  <w:rtl/>
                  <w:lang w:bidi="ar-SY"/>
                </w:rPr>
                <w:t>الصفحة ال</w:t>
              </w:r>
              <w:r>
                <w:rPr>
                  <w:rStyle w:val="Hyperlink"/>
                  <w:rFonts w:hint="cs"/>
                  <w:rtl/>
                  <w:lang w:bidi="ar-SY"/>
                </w:rPr>
                <w:t>رئيسية</w:t>
              </w:r>
              <w:r w:rsidRPr="003015D7">
                <w:rPr>
                  <w:rStyle w:val="Hyperlink"/>
                  <w:rFonts w:hint="cs"/>
                  <w:rtl/>
                  <w:lang w:bidi="ar-SY"/>
                </w:rPr>
                <w:t xml:space="preserve"> للجنة الدراسات</w:t>
              </w:r>
            </w:hyperlink>
            <w:r w:rsidRPr="003015D7">
              <w:rPr>
                <w:rFonts w:hint="cs"/>
                <w:rtl/>
                <w:lang w:bidi="ar-SY"/>
              </w:rPr>
              <w:t>)</w:t>
            </w:r>
          </w:p>
          <w:p w14:paraId="3D770F17" w14:textId="5E5A0023" w:rsidR="007D124E" w:rsidRPr="003015D7" w:rsidRDefault="007D124E" w:rsidP="009B490C">
            <w:pPr>
              <w:tabs>
                <w:tab w:val="left" w:pos="312"/>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80" w:after="80" w:line="240" w:lineRule="exact"/>
              <w:ind w:left="312" w:hanging="312"/>
              <w:rPr>
                <w:rtl/>
              </w:rPr>
            </w:pPr>
            <w:r w:rsidRPr="003015D7">
              <w:rPr>
                <w:rFonts w:hint="cs"/>
                <w:rtl/>
                <w:lang w:bidi="ar-SY"/>
              </w:rPr>
              <w:t>-</w:t>
            </w:r>
            <w:r w:rsidRPr="003015D7">
              <w:rPr>
                <w:rtl/>
                <w:lang w:bidi="ar-SY"/>
              </w:rPr>
              <w:tab/>
            </w:r>
            <w:r w:rsidRPr="004A56CD">
              <w:rPr>
                <w:rFonts w:hint="cs"/>
                <w:spacing w:val="-6"/>
                <w:rtl/>
                <w:lang w:bidi="ar-SY"/>
              </w:rPr>
              <w:t xml:space="preserve">تقديم </w:t>
            </w:r>
            <w:r w:rsidRPr="004A56CD">
              <w:rPr>
                <w:spacing w:val="-6"/>
                <w:rtl/>
                <w:lang w:bidi="ar-SY"/>
              </w:rPr>
              <w:t>طلبات الحصول على رسائل دعم طلب التأشيرة</w:t>
            </w:r>
            <w:r w:rsidRPr="004A56CD">
              <w:rPr>
                <w:rFonts w:hint="cs"/>
                <w:spacing w:val="-6"/>
                <w:rtl/>
                <w:lang w:bidi="ar-SY"/>
              </w:rPr>
              <w:t xml:space="preserve"> (يمكن الحصول على نموذج الطلب </w:t>
            </w:r>
            <w:hyperlink r:id="rId17" w:history="1">
              <w:r w:rsidRPr="004A56CD">
                <w:rPr>
                  <w:rStyle w:val="Hyperlink"/>
                  <w:rFonts w:hint="cs"/>
                  <w:spacing w:val="-6"/>
                  <w:rtl/>
                  <w:lang w:bidi="ar-SY"/>
                </w:rPr>
                <w:t>هنا</w:t>
              </w:r>
            </w:hyperlink>
            <w:r w:rsidRPr="004A56CD">
              <w:rPr>
                <w:rFonts w:hint="cs"/>
                <w:spacing w:val="-6"/>
                <w:rtl/>
                <w:lang w:bidi="ar-SY"/>
              </w:rPr>
              <w:t>)</w:t>
            </w:r>
          </w:p>
        </w:tc>
      </w:tr>
      <w:tr w:rsidR="007D124E" w:rsidRPr="003015D7" w14:paraId="3E2868C2" w14:textId="77777777" w:rsidTr="0008260E">
        <w:tc>
          <w:tcPr>
            <w:tcW w:w="1099" w:type="pct"/>
          </w:tcPr>
          <w:p w14:paraId="3320C67F" w14:textId="60EF6E9C" w:rsidR="007D124E" w:rsidRPr="003015D7" w:rsidRDefault="004A56CD" w:rsidP="009B490C">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80" w:after="80" w:line="240" w:lineRule="exact"/>
              <w:rPr>
                <w:rtl/>
                <w:lang w:bidi="ar-EG"/>
              </w:rPr>
            </w:pPr>
            <w:r>
              <w:rPr>
                <w:lang w:bidi="ar-SY"/>
              </w:rPr>
              <w:t>1</w:t>
            </w:r>
            <w:r>
              <w:rPr>
                <w:rFonts w:hint="cs"/>
                <w:rtl/>
                <w:lang w:bidi="ar-EG"/>
              </w:rPr>
              <w:t xml:space="preserve"> نوفمبر </w:t>
            </w:r>
            <w:r>
              <w:rPr>
                <w:lang w:bidi="ar-EG"/>
              </w:rPr>
              <w:t>2022</w:t>
            </w:r>
          </w:p>
        </w:tc>
        <w:tc>
          <w:tcPr>
            <w:tcW w:w="3901" w:type="pct"/>
          </w:tcPr>
          <w:p w14:paraId="0B6BB5C1" w14:textId="2E304C6E" w:rsidR="007D124E" w:rsidRPr="003015D7" w:rsidRDefault="004A56CD" w:rsidP="009B490C">
            <w:pPr>
              <w:tabs>
                <w:tab w:val="left" w:pos="312"/>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80" w:after="80" w:line="240" w:lineRule="exact"/>
              <w:ind w:left="312" w:hanging="312"/>
              <w:rPr>
                <w:rtl/>
                <w:lang w:bidi="ar-SY"/>
              </w:rPr>
            </w:pPr>
            <w:r w:rsidRPr="00FC450F">
              <w:rPr>
                <w:rFonts w:hint="cs"/>
                <w:rtl/>
                <w:lang w:bidi="ar-SY"/>
              </w:rPr>
              <w:t>-</w:t>
            </w:r>
            <w:r w:rsidRPr="00FC450F">
              <w:rPr>
                <w:rtl/>
                <w:lang w:bidi="ar-SY"/>
              </w:rPr>
              <w:tab/>
            </w:r>
            <w:hyperlink r:id="rId18" w:history="1">
              <w:r w:rsidRPr="00A94D9D">
                <w:rPr>
                  <w:rStyle w:val="Hyperlink"/>
                  <w:rFonts w:hint="cs"/>
                  <w:rtl/>
                  <w:lang w:bidi="ar-SY"/>
                </w:rPr>
                <w:t>تقديم مساهمات أعضاء قطاع تقييس الاتصالات (من خلال نظام النشر المباشر للوثائق)</w:t>
              </w:r>
            </w:hyperlink>
          </w:p>
        </w:tc>
      </w:tr>
    </w:tbl>
    <w:p w14:paraId="0C1F3D5B" w14:textId="41C42575" w:rsidR="00D517B2" w:rsidRPr="00D517B2" w:rsidRDefault="007D124E" w:rsidP="003240E7">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pPr>
      <w:r w:rsidRPr="00AA2F0C">
        <w:rPr>
          <w:rFonts w:hint="cs"/>
          <w:rtl/>
        </w:rPr>
        <w:t>أتمنى لكم اجتماعا</w:t>
      </w:r>
      <w:r w:rsidR="003240E7" w:rsidRPr="00AA2F0C">
        <w:rPr>
          <w:rFonts w:hint="cs"/>
          <w:rtl/>
        </w:rPr>
        <w:t>ت</w:t>
      </w:r>
      <w:r w:rsidRPr="00AA2F0C">
        <w:rPr>
          <w:rFonts w:hint="cs"/>
          <w:rtl/>
        </w:rPr>
        <w:t xml:space="preserve"> مثمر</w:t>
      </w:r>
      <w:r w:rsidR="003240E7" w:rsidRPr="00AA2F0C">
        <w:rPr>
          <w:rFonts w:hint="cs"/>
          <w:rtl/>
        </w:rPr>
        <w:t>ة</w:t>
      </w:r>
      <w:r w:rsidRPr="00AA2F0C">
        <w:rPr>
          <w:rFonts w:hint="cs"/>
          <w:rtl/>
        </w:rPr>
        <w:t xml:space="preserve"> وممتع</w:t>
      </w:r>
      <w:r w:rsidR="003240E7" w:rsidRPr="00AA2F0C">
        <w:rPr>
          <w:rFonts w:hint="cs"/>
          <w:rtl/>
        </w:rPr>
        <w:t>ة</w:t>
      </w:r>
      <w:r w:rsidRPr="00AA2F0C">
        <w:rPr>
          <w:rFonts w:hint="cs"/>
          <w:rtl/>
        </w:rPr>
        <w:t>.</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0"/>
        <w:gridCol w:w="3829"/>
      </w:tblGrid>
      <w:tr w:rsidR="00D517B2" w:rsidRPr="00D517B2" w14:paraId="0766FF7C" w14:textId="77777777" w:rsidTr="00DD1EBB">
        <w:trPr>
          <w:trHeight w:val="2516"/>
        </w:trPr>
        <w:tc>
          <w:tcPr>
            <w:tcW w:w="3014" w:type="pct"/>
          </w:tcPr>
          <w:p w14:paraId="25818E5F" w14:textId="7FB59ED0" w:rsidR="00D517B2" w:rsidRPr="00D517B2" w:rsidRDefault="00D517B2" w:rsidP="00DD1EBB">
            <w:pPr>
              <w:spacing w:before="240"/>
              <w:ind w:left="-57"/>
              <w:jc w:val="left"/>
              <w:rPr>
                <w:rtl/>
                <w:lang w:bidi="ar-EG"/>
              </w:rPr>
            </w:pPr>
            <w:r w:rsidRPr="00D517B2">
              <w:rPr>
                <w:rFonts w:hint="cs"/>
                <w:rtl/>
                <w:lang w:bidi="ar-EG"/>
              </w:rPr>
              <w:t>وتفضلوا بقبول فائق التقدير والاحترام.</w:t>
            </w:r>
          </w:p>
          <w:p w14:paraId="0256BACC" w14:textId="759A8BD8" w:rsidR="00D517B2" w:rsidRPr="00D517B2" w:rsidRDefault="00EC0A35" w:rsidP="00AD2FA5">
            <w:pPr>
              <w:spacing w:before="960"/>
              <w:ind w:left="-57"/>
              <w:jc w:val="left"/>
              <w:rPr>
                <w:rtl/>
              </w:rPr>
            </w:pPr>
            <w:r>
              <w:rPr>
                <w:rFonts w:hint="cs"/>
                <w:noProof/>
                <w:rtl/>
                <w:lang w:val="ar-EG" w:bidi="ar-EG"/>
              </w:rPr>
              <w:drawing>
                <wp:anchor distT="0" distB="0" distL="114300" distR="114300" simplePos="0" relativeHeight="251660288" behindDoc="1" locked="0" layoutInCell="1" allowOverlap="1" wp14:anchorId="093B8D39" wp14:editId="08A0E7C0">
                  <wp:simplePos x="0" y="0"/>
                  <wp:positionH relativeFrom="column">
                    <wp:posOffset>2837815</wp:posOffset>
                  </wp:positionH>
                  <wp:positionV relativeFrom="paragraph">
                    <wp:posOffset>38735</wp:posOffset>
                  </wp:positionV>
                  <wp:extent cx="742950" cy="514350"/>
                  <wp:effectExtent l="0" t="0" r="0" b="0"/>
                  <wp:wrapNone/>
                  <wp:docPr id="3" name="Picture 3" descr="Let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etter&#10;&#10;Description automatically generated with medium confidence"/>
                          <pic:cNvPicPr/>
                        </pic:nvPicPr>
                        <pic:blipFill>
                          <a:blip r:embed="rId19">
                            <a:extLst>
                              <a:ext uri="{28A0092B-C50C-407E-A947-70E740481C1C}">
                                <a14:useLocalDpi xmlns:a14="http://schemas.microsoft.com/office/drawing/2010/main" val="0"/>
                              </a:ext>
                            </a:extLst>
                          </a:blip>
                          <a:stretch>
                            <a:fillRect/>
                          </a:stretch>
                        </pic:blipFill>
                        <pic:spPr>
                          <a:xfrm>
                            <a:off x="0" y="0"/>
                            <a:ext cx="743788" cy="51493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D517B2" w:rsidRPr="00D517B2">
              <w:rPr>
                <w:rFonts w:hint="cs"/>
                <w:rtl/>
                <w:lang w:bidi="ar-SY"/>
              </w:rPr>
              <w:t>تشيساب</w:t>
            </w:r>
            <w:proofErr w:type="spellEnd"/>
            <w:r w:rsidR="00D517B2" w:rsidRPr="00D517B2">
              <w:rPr>
                <w:rtl/>
                <w:lang w:bidi="ar-SY"/>
              </w:rPr>
              <w:t xml:space="preserve"> </w:t>
            </w:r>
            <w:r w:rsidR="00D517B2" w:rsidRPr="00D517B2">
              <w:rPr>
                <w:rFonts w:hint="cs"/>
                <w:rtl/>
                <w:lang w:bidi="ar-SY"/>
              </w:rPr>
              <w:t>لي</w:t>
            </w:r>
            <w:r w:rsidR="00D517B2" w:rsidRPr="00D517B2">
              <w:rPr>
                <w:rtl/>
                <w:lang w:bidi="ar-SY"/>
              </w:rPr>
              <w:br/>
            </w:r>
            <w:r w:rsidR="00D517B2" w:rsidRPr="00D517B2">
              <w:rPr>
                <w:rFonts w:hint="cs"/>
                <w:rtl/>
                <w:lang w:bidi="ar-SY"/>
              </w:rPr>
              <w:t>مدير</w:t>
            </w:r>
            <w:r w:rsidR="00D517B2" w:rsidRPr="00D517B2">
              <w:rPr>
                <w:rtl/>
                <w:lang w:bidi="ar-SY"/>
              </w:rPr>
              <w:t xml:space="preserve"> </w:t>
            </w:r>
            <w:r w:rsidR="00D517B2" w:rsidRPr="00D517B2">
              <w:rPr>
                <w:rFonts w:hint="cs"/>
                <w:rtl/>
                <w:lang w:bidi="ar-SY"/>
              </w:rPr>
              <w:t>مكتب</w:t>
            </w:r>
            <w:r w:rsidR="00D517B2" w:rsidRPr="00D517B2">
              <w:rPr>
                <w:rtl/>
                <w:lang w:bidi="ar-SY"/>
              </w:rPr>
              <w:t xml:space="preserve"> </w:t>
            </w:r>
            <w:r w:rsidR="00D517B2" w:rsidRPr="00D517B2">
              <w:rPr>
                <w:rFonts w:hint="cs"/>
                <w:rtl/>
                <w:lang w:bidi="ar-SY"/>
              </w:rPr>
              <w:t>تقييس</w:t>
            </w:r>
            <w:r w:rsidR="00D517B2" w:rsidRPr="00D517B2">
              <w:rPr>
                <w:rtl/>
                <w:lang w:bidi="ar-SY"/>
              </w:rPr>
              <w:t xml:space="preserve"> </w:t>
            </w:r>
            <w:r w:rsidR="00D517B2" w:rsidRPr="00D517B2">
              <w:rPr>
                <w:rFonts w:hint="cs"/>
                <w:rtl/>
                <w:lang w:bidi="ar-SY"/>
              </w:rPr>
              <w:t>الاتصالات</w:t>
            </w:r>
          </w:p>
        </w:tc>
        <w:tc>
          <w:tcPr>
            <w:tcW w:w="1986" w:type="pct"/>
          </w:tcPr>
          <w:p w14:paraId="5448C97F" w14:textId="77777777" w:rsidR="00D517B2" w:rsidRPr="00D517B2" w:rsidRDefault="00D517B2" w:rsidP="00D517B2">
            <w:pPr>
              <w:jc w:val="left"/>
              <w:rPr>
                <w:rtl/>
              </w:rPr>
            </w:pPr>
            <w:r w:rsidRPr="00D517B2">
              <w:rPr>
                <w:rFonts w:hint="cs"/>
                <w:noProof/>
                <w:rtl/>
              </w:rPr>
              <mc:AlternateContent>
                <mc:Choice Requires="wpg">
                  <w:drawing>
                    <wp:anchor distT="0" distB="0" distL="114300" distR="114300" simplePos="0" relativeHeight="251659264" behindDoc="1" locked="0" layoutInCell="1" allowOverlap="1" wp14:anchorId="26D70114" wp14:editId="21512F23">
                      <wp:simplePos x="0" y="0"/>
                      <wp:positionH relativeFrom="column">
                        <wp:posOffset>426720</wp:posOffset>
                      </wp:positionH>
                      <wp:positionV relativeFrom="paragraph">
                        <wp:posOffset>147320</wp:posOffset>
                      </wp:positionV>
                      <wp:extent cx="1817370" cy="1626235"/>
                      <wp:effectExtent l="0" t="0" r="11430" b="12065"/>
                      <wp:wrapThrough wrapText="bothSides">
                        <wp:wrapPolygon edited="0">
                          <wp:start x="0" y="0"/>
                          <wp:lineTo x="0" y="21507"/>
                          <wp:lineTo x="21509" y="21507"/>
                          <wp:lineTo x="21509" y="0"/>
                          <wp:lineTo x="0" y="0"/>
                        </wp:wrapPolygon>
                      </wp:wrapThrough>
                      <wp:docPr id="9" name="Group 9"/>
                      <wp:cNvGraphicFramePr/>
                      <a:graphic xmlns:a="http://schemas.openxmlformats.org/drawingml/2006/main">
                        <a:graphicData uri="http://schemas.microsoft.com/office/word/2010/wordprocessingGroup">
                          <wpg:wgp>
                            <wpg:cNvGrpSpPr/>
                            <wpg:grpSpPr>
                              <a:xfrm>
                                <a:off x="0" y="0"/>
                                <a:ext cx="1817370" cy="1626235"/>
                                <a:chOff x="0" y="0"/>
                                <a:chExt cx="1817580" cy="1626847"/>
                              </a:xfrm>
                              <a:noFill/>
                            </wpg:grpSpPr>
                            <wps:wsp>
                              <wps:cNvPr id="6" name="Text Box 6"/>
                              <wps:cNvSpPr txBox="1"/>
                              <wps:spPr>
                                <a:xfrm>
                                  <a:off x="0" y="0"/>
                                  <a:ext cx="1817580" cy="1626847"/>
                                </a:xfrm>
                                <a:prstGeom prst="rect">
                                  <a:avLst/>
                                </a:prstGeom>
                                <a:gr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BFFD9D" w14:textId="3DF8D3F1" w:rsidR="00D517B2" w:rsidRDefault="008644A5" w:rsidP="00D517B2">
                                    <w:pPr>
                                      <w:spacing w:before="0" w:line="240" w:lineRule="auto"/>
                                      <w:ind w:left="170"/>
                                      <w:jc w:val="center"/>
                                      <w:rPr>
                                        <w:rtl/>
                                      </w:rPr>
                                    </w:pPr>
                                    <w:r w:rsidRPr="00654254">
                                      <w:rPr>
                                        <w:rFonts w:ascii="Calibri" w:eastAsia="SimSun" w:hAnsi="Calibri" w:cs="Arial"/>
                                        <w:noProof/>
                                        <w:sz w:val="16"/>
                                        <w:szCs w:val="16"/>
                                      </w:rPr>
                                      <w:drawing>
                                        <wp:inline distT="0" distB="0" distL="0" distR="0" wp14:anchorId="0DE78A16" wp14:editId="06A9370D">
                                          <wp:extent cx="1113576" cy="1113576"/>
                                          <wp:effectExtent l="0" t="0" r="0" b="0"/>
                                          <wp:docPr id="54" name="Picture 54" descr="This QR code redirects to the latest meeeting information at:&#10;http://handle.itu.int/11.1002/groups/sg13"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TSBDOC\2017-2020\Working_methods\Handle_IDs\Handle-IDs_per_group\SG13\Unitag_QRCode_1487089325500.pn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9698" r="9698"/>
                                                  <a:stretch/>
                                                </pic:blipFill>
                                                <pic:spPr bwMode="auto">
                                                  <a:xfrm>
                                                    <a:off x="0" y="0"/>
                                                    <a:ext cx="1113576" cy="1113576"/>
                                                  </a:xfrm>
                                                  <a:prstGeom prst="rect">
                                                    <a:avLst/>
                                                  </a:prstGeom>
                                                  <a:noFill/>
                                                  <a:ln>
                                                    <a:noFill/>
                                                  </a:ln>
                                                </pic:spPr>
                                              </pic:pic>
                                            </a:graphicData>
                                          </a:graphic>
                                        </wp:inline>
                                      </w:drawing>
                                    </w:r>
                                  </w:p>
                                  <w:p w14:paraId="2571211D" w14:textId="77777777" w:rsidR="00D517B2" w:rsidRPr="00D517B2" w:rsidRDefault="00D517B2" w:rsidP="00D517B2">
                                    <w:pPr>
                                      <w:spacing w:before="60" w:line="144" w:lineRule="auto"/>
                                      <w:jc w:val="center"/>
                                      <w:rPr>
                                        <w:sz w:val="20"/>
                                        <w:szCs w:val="20"/>
                                      </w:rPr>
                                    </w:pPr>
                                    <w:r w:rsidRPr="00D517B2">
                                      <w:rPr>
                                        <w:rFonts w:hint="cs"/>
                                        <w:sz w:val="20"/>
                                        <w:szCs w:val="20"/>
                                        <w:rtl/>
                                        <w:lang w:bidi="ar-EG"/>
                                      </w:rPr>
                                      <w:t>أحدث المعلومات عن الاجتماع</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8" name="Text Box 8"/>
                              <wps:cNvSpPr txBox="1"/>
                              <wps:spPr>
                                <a:xfrm>
                                  <a:off x="1408064" y="113805"/>
                                  <a:ext cx="409516" cy="1228764"/>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07D0E93B" w14:textId="5BBCE8D5" w:rsidR="00D517B2" w:rsidRPr="00D517B2" w:rsidRDefault="00D517B2" w:rsidP="00D517B2">
                                    <w:pPr>
                                      <w:spacing w:before="60" w:line="144" w:lineRule="auto"/>
                                      <w:jc w:val="center"/>
                                      <w:rPr>
                                        <w:sz w:val="20"/>
                                        <w:szCs w:val="20"/>
                                      </w:rPr>
                                    </w:pPr>
                                    <w:r w:rsidRPr="00D517B2">
                                      <w:rPr>
                                        <w:rFonts w:hint="cs"/>
                                        <w:sz w:val="20"/>
                                        <w:szCs w:val="20"/>
                                        <w:rtl/>
                                      </w:rPr>
                                      <w:t xml:space="preserve">لجنة الدراسات </w:t>
                                    </w:r>
                                    <w:r w:rsidR="003240E7">
                                      <w:rPr>
                                        <w:sz w:val="20"/>
                                        <w:szCs w:val="20"/>
                                      </w:rPr>
                                      <w:t>13</w:t>
                                    </w:r>
                                    <w:r w:rsidRPr="00D517B2">
                                      <w:rPr>
                                        <w:rFonts w:hint="cs"/>
                                        <w:sz w:val="20"/>
                                        <w:szCs w:val="20"/>
                                        <w:rtl/>
                                      </w:rPr>
                                      <w:t xml:space="preserve"> </w:t>
                                    </w:r>
                                    <w:r w:rsidRPr="00D517B2">
                                      <w:rPr>
                                        <w:sz w:val="20"/>
                                        <w:szCs w:val="20"/>
                                        <w:rtl/>
                                      </w:rPr>
                                      <w:br/>
                                    </w:r>
                                    <w:r w:rsidRPr="00D517B2">
                                      <w:rPr>
                                        <w:rFonts w:hint="cs"/>
                                        <w:sz w:val="20"/>
                                        <w:szCs w:val="20"/>
                                        <w:rtl/>
                                      </w:rPr>
                                      <w:t>لقطاع تقييس الاتصالات</w:t>
                                    </w:r>
                                  </w:p>
                                </w:txbxContent>
                              </wps:txbx>
                              <wps:bodyPr rot="0" spcFirstLastPara="0" vertOverflow="overflow" horzOverflow="overflow" vert="vert270" wrap="square" lIns="0" tIns="0" rIns="0" bIns="0" numCol="1" spcCol="0" rtlCol="1" fromWordArt="0" anchor="t" anchorCtr="0" forceAA="0" compatLnSpc="1">
                                <a:prstTxWarp prst="textNoShape">
                                  <a:avLst/>
                                </a:prstTxWarp>
                                <a:noAutofit/>
                              </wps:bodyPr>
                            </wps:wsp>
                          </wpg:wgp>
                        </a:graphicData>
                      </a:graphic>
                    </wp:anchor>
                  </w:drawing>
                </mc:Choice>
                <mc:Fallback>
                  <w:pict>
                    <v:group w14:anchorId="26D70114" id="Group 9" o:spid="_x0000_s1026" style="position:absolute;left:0;text-align:left;margin-left:33.6pt;margin-top:11.6pt;width:143.1pt;height:128.05pt;z-index:-251657216" coordsize="18175,16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">
                      <v:shapetype id="_x0000_t202" coordsize="21600,21600" o:spt="202" path="m,l,21600r21600,l21600,xe">
                        <v:stroke joinstyle="miter"/>
                        <v:path gradientshapeok="t" o:connecttype="rect"/>
                      </v:shapetype>
                      <v:shape id="Text Box 6" o:spid="_x0000_s1027" type="#_x0000_t202" style="position:absolute;width:18175;height:16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" filled="f" strokeweight=".5pt">
                        <v:textbox inset="0,0,0,0">
                          <w:txbxContent>
                            <w:p w14:paraId="09BFFD9D" w14:textId="3DF8D3F1" w:rsidR="00D517B2" w:rsidRDefault="008644A5" w:rsidP="00D517B2">
                              <w:pPr>
                                <w:spacing w:before="0" w:line="240" w:lineRule="auto"/>
                                <w:ind w:left="170"/>
                                <w:jc w:val="center"/>
                                <w:rPr>
                                  <w:rtl/>
                                </w:rPr>
                              </w:pPr>
                              <w:r w:rsidRPr="00654254">
                                <w:rPr>
                                  <w:rFonts w:ascii="Calibri" w:eastAsia="SimSun" w:hAnsi="Calibri" w:cs="Arial"/>
                                  <w:noProof/>
                                  <w:sz w:val="16"/>
                                  <w:szCs w:val="16"/>
                                </w:rPr>
                                <w:drawing>
                                  <wp:inline distT="0" distB="0" distL="0" distR="0" wp14:anchorId="0DE78A16" wp14:editId="06A9370D">
                                    <wp:extent cx="1113576" cy="1113576"/>
                                    <wp:effectExtent l="0" t="0" r="0" b="0"/>
                                    <wp:docPr id="54" name="Picture 54" descr="This QR code redirects to the latest meeeting information at:&#10;http://handle.itu.int/11.1002/groups/sg13"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TSBDOC\2017-2020\Working_methods\Handle_IDs\Handle-IDs_per_group\SG13\Unitag_QRCode_1487089325500.png"/>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9698" r="9698"/>
                                            <a:stretch/>
                                          </pic:blipFill>
                                          <pic:spPr bwMode="auto">
                                            <a:xfrm>
                                              <a:off x="0" y="0"/>
                                              <a:ext cx="1113576" cy="1113576"/>
                                            </a:xfrm>
                                            <a:prstGeom prst="rect">
                                              <a:avLst/>
                                            </a:prstGeom>
                                            <a:noFill/>
                                            <a:ln>
                                              <a:noFill/>
                                            </a:ln>
                                          </pic:spPr>
                                        </pic:pic>
                                      </a:graphicData>
                                    </a:graphic>
                                  </wp:inline>
                                </w:drawing>
                              </w:r>
                            </w:p>
                            <w:p w14:paraId="2571211D" w14:textId="77777777" w:rsidR="00D517B2" w:rsidRPr="00D517B2" w:rsidRDefault="00D517B2" w:rsidP="00D517B2">
                              <w:pPr>
                                <w:spacing w:before="60" w:line="144" w:lineRule="auto"/>
                                <w:jc w:val="center"/>
                                <w:rPr>
                                  <w:sz w:val="20"/>
                                  <w:szCs w:val="20"/>
                                </w:rPr>
                              </w:pPr>
                              <w:r w:rsidRPr="00D517B2">
                                <w:rPr>
                                  <w:rFonts w:hint="cs"/>
                                  <w:sz w:val="20"/>
                                  <w:szCs w:val="20"/>
                                  <w:rtl/>
                                  <w:lang w:bidi="ar-EG"/>
                                </w:rPr>
                                <w:t>أحدث المعلومات عن الاجتماع</w:t>
                              </w:r>
                            </w:p>
                          </w:txbxContent>
                        </v:textbox>
                      </v:shape>
                      <v:shape id="Text Box 8" o:spid="_x0000_s1028" type="#_x0000_t202" style="position:absolute;left:14080;top:1138;width:4095;height:1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" filled="f" stroked="f" strokeweight=".5pt">
                        <v:textbox style="layout-flow:vertical;mso-layout-flow-alt:bottom-to-top" inset="0,0,0,0">
                          <w:txbxContent>
                            <w:p w14:paraId="07D0E93B" w14:textId="5BBCE8D5" w:rsidR="00D517B2" w:rsidRPr="00D517B2" w:rsidRDefault="00D517B2" w:rsidP="00D517B2">
                              <w:pPr>
                                <w:spacing w:before="60" w:line="144" w:lineRule="auto"/>
                                <w:jc w:val="center"/>
                                <w:rPr>
                                  <w:sz w:val="20"/>
                                  <w:szCs w:val="20"/>
                                </w:rPr>
                              </w:pPr>
                              <w:r w:rsidRPr="00D517B2">
                                <w:rPr>
                                  <w:rFonts w:hint="cs"/>
                                  <w:sz w:val="20"/>
                                  <w:szCs w:val="20"/>
                                  <w:rtl/>
                                </w:rPr>
                                <w:t xml:space="preserve">لجنة الدراسات </w:t>
                              </w:r>
                              <w:r w:rsidR="003240E7">
                                <w:rPr>
                                  <w:sz w:val="20"/>
                                  <w:szCs w:val="20"/>
                                </w:rPr>
                                <w:t>13</w:t>
                              </w:r>
                              <w:r w:rsidRPr="00D517B2">
                                <w:rPr>
                                  <w:rFonts w:hint="cs"/>
                                  <w:sz w:val="20"/>
                                  <w:szCs w:val="20"/>
                                  <w:rtl/>
                                </w:rPr>
                                <w:t xml:space="preserve"> </w:t>
                              </w:r>
                              <w:r w:rsidRPr="00D517B2">
                                <w:rPr>
                                  <w:sz w:val="20"/>
                                  <w:szCs w:val="20"/>
                                  <w:rtl/>
                                </w:rPr>
                                <w:br/>
                              </w:r>
                              <w:r w:rsidRPr="00D517B2">
                                <w:rPr>
                                  <w:rFonts w:hint="cs"/>
                                  <w:sz w:val="20"/>
                                  <w:szCs w:val="20"/>
                                  <w:rtl/>
                                </w:rPr>
                                <w:t>لقطاع تقييس الاتصالات</w:t>
                              </w:r>
                            </w:p>
                          </w:txbxContent>
                        </v:textbox>
                      </v:shape>
                      <w10:wrap type="through"/>
                    </v:group>
                  </w:pict>
                </mc:Fallback>
              </mc:AlternateContent>
            </w:r>
          </w:p>
        </w:tc>
      </w:tr>
    </w:tbl>
    <w:p w14:paraId="3813D94A" w14:textId="21742A9F" w:rsidR="003240E7" w:rsidRDefault="003240E7" w:rsidP="003240E7">
      <w:pPr>
        <w:spacing w:before="720"/>
        <w:rPr>
          <w:lang w:bidi="ar-EG"/>
        </w:rPr>
      </w:pPr>
      <w:r w:rsidRPr="003240E7">
        <w:rPr>
          <w:rFonts w:hint="cs"/>
          <w:b/>
          <w:bCs/>
          <w:rtl/>
          <w:lang w:bidi="ar-EG"/>
        </w:rPr>
        <w:t>الملحقات:</w:t>
      </w:r>
      <w:r>
        <w:rPr>
          <w:rFonts w:hint="cs"/>
          <w:rtl/>
          <w:lang w:bidi="ar-EG"/>
        </w:rPr>
        <w:t xml:space="preserve"> </w:t>
      </w:r>
      <w:r>
        <w:rPr>
          <w:lang w:bidi="ar-EG"/>
        </w:rPr>
        <w:t>2</w:t>
      </w:r>
    </w:p>
    <w:p w14:paraId="256B53A2" w14:textId="3F50B95E" w:rsidR="003240E7" w:rsidRDefault="003240E7" w:rsidP="003240E7">
      <w:pPr>
        <w:rPr>
          <w:rtl/>
          <w:lang w:bidi="ar-EG"/>
        </w:rPr>
      </w:pPr>
      <w:r>
        <w:rPr>
          <w:rtl/>
          <w:lang w:bidi="ar-EG"/>
        </w:rPr>
        <w:br w:type="page"/>
      </w:r>
    </w:p>
    <w:p w14:paraId="2DA12BFB" w14:textId="77777777" w:rsidR="009532B4" w:rsidRPr="00724F82" w:rsidRDefault="009532B4" w:rsidP="009532B4">
      <w:pPr>
        <w:pStyle w:val="AnnexNo"/>
        <w:rPr>
          <w:rtl/>
        </w:rPr>
      </w:pPr>
      <w:r w:rsidRPr="00724F82">
        <w:rPr>
          <w:rtl/>
        </w:rPr>
        <w:lastRenderedPageBreak/>
        <w:t xml:space="preserve">الملحق </w:t>
      </w:r>
      <w:r w:rsidRPr="00724F82">
        <w:t>A</w:t>
      </w:r>
    </w:p>
    <w:p w14:paraId="1B20F701" w14:textId="77777777" w:rsidR="009532B4" w:rsidRPr="007016CE" w:rsidRDefault="009532B4" w:rsidP="009532B4">
      <w:pPr>
        <w:pStyle w:val="Annextitle"/>
        <w:rPr>
          <w:rtl/>
        </w:rPr>
      </w:pPr>
      <w:r w:rsidRPr="007016CE">
        <w:rPr>
          <w:rtl/>
        </w:rPr>
        <w:t>معلومات عملية عن الاجتماع</w:t>
      </w:r>
      <w:r>
        <w:rPr>
          <w:rFonts w:hint="cs"/>
          <w:rtl/>
        </w:rPr>
        <w:t>ات</w:t>
      </w:r>
    </w:p>
    <w:p w14:paraId="20EAAA30" w14:textId="59AF4EA1" w:rsidR="008644A5" w:rsidRDefault="008644A5" w:rsidP="008F23FA">
      <w:pPr>
        <w:pStyle w:val="Headingb"/>
        <w:spacing w:after="240" w:line="182" w:lineRule="auto"/>
        <w:jc w:val="center"/>
        <w:rPr>
          <w:b w:val="0"/>
          <w:bCs w:val="0"/>
          <w:lang w:val="en-GB" w:bidi="ar-SY"/>
        </w:rPr>
      </w:pPr>
      <w:r w:rsidRPr="008644A5">
        <w:rPr>
          <w:rtl/>
        </w:rPr>
        <w:t>أساليب</w:t>
      </w:r>
      <w:r w:rsidRPr="008644A5">
        <w:rPr>
          <w:rtl/>
          <w:lang w:val="en-GB"/>
        </w:rPr>
        <w:t xml:space="preserve"> العمل والمرافق المتاحة</w:t>
      </w:r>
    </w:p>
    <w:p w14:paraId="3CAC04E0" w14:textId="7BC71E84" w:rsidR="00EF039C" w:rsidRDefault="00EF039C" w:rsidP="00EF039C">
      <w:pPr>
        <w:spacing w:before="0" w:line="182" w:lineRule="auto"/>
        <w:rPr>
          <w:spacing w:val="4"/>
          <w:rtl/>
        </w:rPr>
      </w:pPr>
      <w:r w:rsidRPr="00D8056F">
        <w:rPr>
          <w:rFonts w:hint="cs"/>
          <w:b/>
          <w:bCs/>
          <w:spacing w:val="-4"/>
          <w:rtl/>
          <w:lang w:val="en-GB"/>
        </w:rPr>
        <w:t xml:space="preserve">تقديم الوثائق والنفاذ إليها: </w:t>
      </w:r>
      <w:r w:rsidRPr="00D8056F">
        <w:rPr>
          <w:rFonts w:hint="cs"/>
          <w:spacing w:val="-4"/>
          <w:rtl/>
          <w:lang w:val="en-GB"/>
        </w:rPr>
        <w:t>س</w:t>
      </w:r>
      <w:r w:rsidR="00706EA1">
        <w:rPr>
          <w:rFonts w:hint="cs"/>
          <w:spacing w:val="-4"/>
          <w:rtl/>
          <w:lang w:val="en-GB"/>
        </w:rPr>
        <w:t>ت</w:t>
      </w:r>
      <w:r w:rsidRPr="00D8056F">
        <w:rPr>
          <w:rFonts w:hint="cs"/>
          <w:spacing w:val="-4"/>
          <w:rtl/>
          <w:lang w:val="en-GB"/>
        </w:rPr>
        <w:t>جري الاجتماع</w:t>
      </w:r>
      <w:r w:rsidR="00706EA1">
        <w:rPr>
          <w:rFonts w:hint="cs"/>
          <w:spacing w:val="-4"/>
          <w:rtl/>
          <w:lang w:val="en-GB"/>
        </w:rPr>
        <w:t>ات</w:t>
      </w:r>
      <w:r w:rsidRPr="00D8056F">
        <w:rPr>
          <w:rFonts w:hint="cs"/>
          <w:spacing w:val="-4"/>
          <w:rtl/>
          <w:lang w:val="en-GB"/>
        </w:rPr>
        <w:t xml:space="preserve"> بدون استخدام</w:t>
      </w:r>
      <w:r w:rsidRPr="00D8056F">
        <w:rPr>
          <w:rFonts w:hint="eastAsia"/>
          <w:spacing w:val="-4"/>
          <w:rtl/>
          <w:lang w:val="en-GB"/>
        </w:rPr>
        <w:t> </w:t>
      </w:r>
      <w:r w:rsidRPr="00D8056F">
        <w:rPr>
          <w:rFonts w:hint="cs"/>
          <w:spacing w:val="-4"/>
          <w:rtl/>
          <w:lang w:val="en-GB"/>
        </w:rPr>
        <w:t xml:space="preserve">الورق. وينبغي تقديم مساهمات الأعضاء باستخدام </w:t>
      </w:r>
      <w:hyperlink r:id="rId22" w:history="1">
        <w:r w:rsidRPr="00D8056F">
          <w:rPr>
            <w:rStyle w:val="Hyperlink"/>
            <w:rFonts w:hint="cs"/>
            <w:spacing w:val="-4"/>
            <w:rtl/>
            <w:lang w:val="en-GB"/>
          </w:rPr>
          <w:t>النشر المباشر للوثائق</w:t>
        </w:r>
      </w:hyperlink>
      <w:r w:rsidRPr="00D8056F">
        <w:rPr>
          <w:rFonts w:hint="cs"/>
          <w:spacing w:val="-4"/>
          <w:rtl/>
          <w:lang w:val="en-GB"/>
        </w:rPr>
        <w:t>؛</w:t>
      </w:r>
      <w:r w:rsidRPr="0058431C">
        <w:rPr>
          <w:rFonts w:hint="cs"/>
          <w:rtl/>
          <w:lang w:val="en-GB"/>
        </w:rPr>
        <w:t xml:space="preserve"> </w:t>
      </w:r>
      <w:r w:rsidRPr="00725AC9">
        <w:rPr>
          <w:rFonts w:hint="cs"/>
          <w:spacing w:val="4"/>
          <w:rtl/>
          <w:lang w:val="en-GB"/>
        </w:rPr>
        <w:t xml:space="preserve">كما ينبغي تقديم مشاريع الوثائق المؤقتة إلى </w:t>
      </w:r>
      <w:r w:rsidRPr="00725AC9">
        <w:rPr>
          <w:color w:val="000000"/>
          <w:spacing w:val="4"/>
          <w:rtl/>
        </w:rPr>
        <w:t xml:space="preserve">أمانة لجان </w:t>
      </w:r>
      <w:r w:rsidRPr="00725AC9">
        <w:rPr>
          <w:rFonts w:hint="cs"/>
          <w:color w:val="000000"/>
          <w:spacing w:val="4"/>
          <w:rtl/>
        </w:rPr>
        <w:t>ال</w:t>
      </w:r>
      <w:r w:rsidRPr="00725AC9">
        <w:rPr>
          <w:color w:val="000000"/>
          <w:spacing w:val="4"/>
          <w:rtl/>
        </w:rPr>
        <w:t>دراسات</w:t>
      </w:r>
      <w:r w:rsidRPr="00725AC9">
        <w:rPr>
          <w:rFonts w:hint="cs"/>
          <w:spacing w:val="4"/>
          <w:rtl/>
          <w:lang w:val="en-GB"/>
        </w:rPr>
        <w:t xml:space="preserve"> عن طريق البريد الإلكتروني باستخدام </w:t>
      </w:r>
      <w:hyperlink r:id="rId23" w:history="1">
        <w:r w:rsidRPr="00725AC9">
          <w:rPr>
            <w:rStyle w:val="Hyperlink"/>
            <w:rFonts w:hint="cs"/>
            <w:spacing w:val="4"/>
            <w:rtl/>
            <w:lang w:val="en-GB"/>
          </w:rPr>
          <w:t>النموذج المناسب</w:t>
        </w:r>
      </w:hyperlink>
      <w:r w:rsidRPr="00725AC9">
        <w:rPr>
          <w:rFonts w:hint="cs"/>
          <w:spacing w:val="4"/>
          <w:rtl/>
          <w:lang w:val="en-GB"/>
        </w:rPr>
        <w:t xml:space="preserve">. </w:t>
      </w:r>
      <w:r w:rsidRPr="00725AC9">
        <w:rPr>
          <w:color w:val="000000"/>
          <w:spacing w:val="4"/>
          <w:rtl/>
        </w:rPr>
        <w:t xml:space="preserve">ويتاح </w:t>
      </w:r>
      <w:r w:rsidRPr="00725AC9">
        <w:rPr>
          <w:rFonts w:hint="cs"/>
          <w:color w:val="000000"/>
          <w:spacing w:val="4"/>
          <w:rtl/>
        </w:rPr>
        <w:t>النفاذ إلى</w:t>
      </w:r>
      <w:r w:rsidRPr="00725AC9">
        <w:rPr>
          <w:color w:val="000000"/>
          <w:spacing w:val="4"/>
          <w:rtl/>
        </w:rPr>
        <w:t xml:space="preserve"> وثائق الاجتماع</w:t>
      </w:r>
      <w:r w:rsidR="00706EA1">
        <w:rPr>
          <w:rFonts w:hint="cs"/>
          <w:color w:val="000000"/>
          <w:spacing w:val="4"/>
          <w:rtl/>
        </w:rPr>
        <w:t>ات</w:t>
      </w:r>
      <w:r w:rsidRPr="00725AC9">
        <w:rPr>
          <w:color w:val="000000"/>
          <w:spacing w:val="4"/>
          <w:rtl/>
        </w:rPr>
        <w:t xml:space="preserve"> من الصفحة الرئيسية </w:t>
      </w:r>
      <w:r w:rsidRPr="00725AC9">
        <w:rPr>
          <w:rFonts w:hint="cs"/>
          <w:color w:val="000000"/>
          <w:spacing w:val="4"/>
          <w:rtl/>
        </w:rPr>
        <w:t>للجان الدراسات ويقتصر</w:t>
      </w:r>
      <w:r w:rsidRPr="00725AC9">
        <w:rPr>
          <w:color w:val="000000"/>
          <w:spacing w:val="4"/>
          <w:rtl/>
        </w:rPr>
        <w:t xml:space="preserve"> على أعضاء قطاع تقييس الاتصالات</w:t>
      </w:r>
      <w:r w:rsidR="00560094" w:rsidRPr="00417983">
        <w:rPr>
          <w:rFonts w:hint="cs"/>
          <w:color w:val="000000"/>
          <w:spacing w:val="4"/>
          <w:rtl/>
        </w:rPr>
        <w:t xml:space="preserve"> </w:t>
      </w:r>
      <w:hyperlink r:id="rId24" w:history="1">
        <w:r w:rsidR="00706EA1">
          <w:rPr>
            <w:rStyle w:val="Hyperlink"/>
            <w:rFonts w:hint="cs"/>
            <w:spacing w:val="4"/>
            <w:rtl/>
          </w:rPr>
          <w:t>الذين لديهم</w:t>
        </w:r>
        <w:r w:rsidRPr="00725AC9">
          <w:rPr>
            <w:rStyle w:val="Hyperlink"/>
            <w:spacing w:val="4"/>
            <w:rtl/>
          </w:rPr>
          <w:t xml:space="preserve"> حساب</w:t>
        </w:r>
        <w:r w:rsidR="00706EA1">
          <w:rPr>
            <w:rStyle w:val="Hyperlink"/>
            <w:rFonts w:hint="cs"/>
            <w:spacing w:val="4"/>
            <w:rtl/>
          </w:rPr>
          <w:t xml:space="preserve"> مستعمل</w:t>
        </w:r>
        <w:r w:rsidR="00560094">
          <w:rPr>
            <w:rStyle w:val="Hyperlink"/>
            <w:rFonts w:hint="cs"/>
            <w:spacing w:val="4"/>
            <w:rtl/>
          </w:rPr>
          <w:t xml:space="preserve"> خاص بالاتحاد</w:t>
        </w:r>
        <w:r w:rsidRPr="00417983">
          <w:rPr>
            <w:rtl/>
            <w:lang w:bidi="ar-EG"/>
          </w:rPr>
          <w:t xml:space="preserve"> </w:t>
        </w:r>
        <w:r w:rsidR="00560094" w:rsidRPr="00417983">
          <w:rPr>
            <w:rFonts w:hint="cs"/>
            <w:color w:val="000000"/>
            <w:rtl/>
          </w:rPr>
          <w:t>مع إمكانية النفاذ إلى</w:t>
        </w:r>
        <w:r w:rsidRPr="00417983">
          <w:rPr>
            <w:color w:val="000000"/>
            <w:rtl/>
          </w:rPr>
          <w:t xml:space="preserve"> خدمة</w:t>
        </w:r>
        <w:r w:rsidRPr="00417983">
          <w:rPr>
            <w:rFonts w:hint="cs"/>
            <w:color w:val="000000"/>
            <w:rtl/>
          </w:rPr>
          <w:t xml:space="preserve"> تبادل معلومات الاتصالات </w:t>
        </w:r>
      </w:hyperlink>
      <w:r w:rsidRPr="00417983">
        <w:rPr>
          <w:color w:val="000000"/>
        </w:rPr>
        <w:t>(TIES)</w:t>
      </w:r>
      <w:r w:rsidRPr="00417983">
        <w:rPr>
          <w:rFonts w:hint="cs"/>
          <w:color w:val="000000"/>
          <w:rtl/>
        </w:rPr>
        <w:t>.</w:t>
      </w:r>
    </w:p>
    <w:p w14:paraId="314C0BDF" w14:textId="1F35DE42" w:rsidR="00EF039C" w:rsidRPr="00725AC9" w:rsidRDefault="00417983" w:rsidP="00EF039C">
      <w:pPr>
        <w:rPr>
          <w:spacing w:val="4"/>
          <w:rtl/>
        </w:rPr>
      </w:pPr>
      <w:r>
        <w:rPr>
          <w:rFonts w:hint="cs"/>
          <w:b/>
          <w:bCs/>
          <w:spacing w:val="4"/>
          <w:rtl/>
        </w:rPr>
        <w:t>لغة العمل</w:t>
      </w:r>
      <w:r w:rsidR="00EF039C" w:rsidRPr="00EF039C">
        <w:rPr>
          <w:rFonts w:hint="cs"/>
          <w:b/>
          <w:bCs/>
          <w:spacing w:val="4"/>
          <w:rtl/>
        </w:rPr>
        <w:t>:</w:t>
      </w:r>
      <w:r w:rsidR="00EF039C">
        <w:rPr>
          <w:rFonts w:hint="cs"/>
          <w:spacing w:val="4"/>
          <w:rtl/>
        </w:rPr>
        <w:t xml:space="preserve"> </w:t>
      </w:r>
      <w:r w:rsidR="00EF039C">
        <w:rPr>
          <w:rFonts w:hint="cs"/>
          <w:rtl/>
          <w:lang w:bidi="ar-EG"/>
        </w:rPr>
        <w:t>ستجري الاجتماعات باللغة الإنكليزية حصراً وبدون ترجمة شفوية.</w:t>
      </w:r>
    </w:p>
    <w:p w14:paraId="2E43E19D" w14:textId="102B3997" w:rsidR="00EF039C" w:rsidRPr="00EF38CD" w:rsidRDefault="00EF039C" w:rsidP="00955014">
      <w:pPr>
        <w:spacing w:line="182" w:lineRule="auto"/>
        <w:rPr>
          <w:rtl/>
          <w:lang w:val="en-GB" w:bidi="ar-SY"/>
        </w:rPr>
      </w:pPr>
      <w:r w:rsidRPr="00EF38CD">
        <w:rPr>
          <w:rFonts w:hint="cs"/>
          <w:b/>
          <w:bCs/>
          <w:rtl/>
          <w:lang w:val="en-GB" w:bidi="ar-SY"/>
        </w:rPr>
        <w:t>الشبكة المحلية اللاسلكية:</w:t>
      </w:r>
      <w:r w:rsidRPr="00EF38CD">
        <w:rPr>
          <w:rFonts w:hint="cs"/>
          <w:rtl/>
          <w:lang w:val="en-GB" w:bidi="ar-SY"/>
        </w:rPr>
        <w:t xml:space="preserve"> تُتاح خدمات</w:t>
      </w:r>
      <w:r>
        <w:rPr>
          <w:rFonts w:hint="cs"/>
          <w:rtl/>
          <w:lang w:val="en-GB" w:bidi="ar-SY"/>
        </w:rPr>
        <w:t>ها</w:t>
      </w:r>
      <w:r w:rsidRPr="00EF38CD">
        <w:rPr>
          <w:rFonts w:hint="cs"/>
          <w:rtl/>
          <w:lang w:val="en-GB" w:bidi="ar-SY"/>
        </w:rPr>
        <w:t xml:space="preserve"> للمندوبين في جميع قاعات الاجتماع بالاتحاد</w:t>
      </w:r>
      <w:r w:rsidRPr="00EF38CD">
        <w:rPr>
          <w:rFonts w:hint="cs"/>
          <w:rtl/>
          <w:lang w:val="en-GB" w:bidi="ar-EG"/>
        </w:rPr>
        <w:t xml:space="preserve">. </w:t>
      </w:r>
      <w:r w:rsidRPr="00EF38CD">
        <w:rPr>
          <w:rFonts w:hint="cs"/>
          <w:rtl/>
          <w:lang w:val="en-GB" w:bidi="ar-SY"/>
        </w:rPr>
        <w:t>وتوجد معلومات تفصيلية في</w:t>
      </w:r>
      <w:r w:rsidRPr="00EF38CD">
        <w:rPr>
          <w:rFonts w:hint="cs"/>
          <w:rtl/>
          <w:lang w:val="en-GB"/>
        </w:rPr>
        <w:t xml:space="preserve"> </w:t>
      </w:r>
      <w:r w:rsidRPr="00EF38CD">
        <w:rPr>
          <w:color w:val="000000"/>
          <w:rtl/>
        </w:rPr>
        <w:t>مكان الاجتماع</w:t>
      </w:r>
      <w:r w:rsidRPr="00EF38CD">
        <w:rPr>
          <w:rFonts w:hint="cs"/>
          <w:rtl/>
          <w:lang w:val="en-GB" w:bidi="ar-SY"/>
        </w:rPr>
        <w:t xml:space="preserve"> وفي الموقع الإلكتروني لقطاع تقييس الاتصالات</w:t>
      </w:r>
      <w:r w:rsidR="00955014">
        <w:rPr>
          <w:rtl/>
          <w:lang w:val="en-GB" w:bidi="ar-SY"/>
        </w:rPr>
        <w:tab/>
      </w:r>
      <w:r w:rsidR="00955014">
        <w:rPr>
          <w:rtl/>
          <w:lang w:val="en-GB" w:bidi="ar-SY"/>
        </w:rPr>
        <w:br/>
      </w:r>
      <w:r w:rsidRPr="00EF38CD">
        <w:rPr>
          <w:lang w:bidi="ar-SY"/>
        </w:rPr>
        <w:t>(</w:t>
      </w:r>
      <w:hyperlink r:id="rId25" w:history="1">
        <w:r w:rsidR="00955014" w:rsidRPr="007B4B2D">
          <w:rPr>
            <w:rStyle w:val="Hyperlink"/>
          </w:rPr>
          <w:t>https://www.itu.int/en/ITU-T/ewm/Pages/ITU-Internet-Printer-Services.aspx</w:t>
        </w:r>
      </w:hyperlink>
      <w:r w:rsidRPr="00EF38CD">
        <w:rPr>
          <w:lang w:bidi="ar-SY"/>
        </w:rPr>
        <w:t>)</w:t>
      </w:r>
      <w:r w:rsidRPr="00EF38CD">
        <w:rPr>
          <w:rFonts w:hint="cs"/>
          <w:rtl/>
          <w:lang w:val="en-GB" w:bidi="ar-SY"/>
        </w:rPr>
        <w:t>.</w:t>
      </w:r>
    </w:p>
    <w:p w14:paraId="7D330E83" w14:textId="024B91F6" w:rsidR="00EF039C" w:rsidRPr="00EF38CD" w:rsidRDefault="00EF039C" w:rsidP="00EF039C">
      <w:pPr>
        <w:spacing w:line="182" w:lineRule="auto"/>
        <w:rPr>
          <w:rtl/>
          <w:lang w:val="en-GB" w:bidi="ar-EG"/>
        </w:rPr>
      </w:pPr>
      <w:r w:rsidRPr="00EF38CD">
        <w:rPr>
          <w:rFonts w:hint="cs"/>
          <w:b/>
          <w:bCs/>
          <w:rtl/>
          <w:lang w:val="en-GB" w:bidi="ar-EG"/>
        </w:rPr>
        <w:t>الخزائن الإلكترونية:</w:t>
      </w:r>
      <w:r w:rsidRPr="00EF38CD">
        <w:rPr>
          <w:rFonts w:hint="cs"/>
          <w:rtl/>
          <w:lang w:val="en-GB" w:bidi="ar-EG"/>
        </w:rPr>
        <w:t xml:space="preserve"> تُتاح </w:t>
      </w:r>
      <w:r w:rsidRPr="00EF38CD">
        <w:rPr>
          <w:rFonts w:hint="cs"/>
          <w:rtl/>
          <w:lang w:val="en-GB" w:bidi="ar-SY"/>
        </w:rPr>
        <w:t xml:space="preserve">طوال فترة الاجتماع </w:t>
      </w:r>
      <w:r w:rsidRPr="00EF38CD">
        <w:rPr>
          <w:rFonts w:hint="cs"/>
          <w:color w:val="000000"/>
          <w:rtl/>
        </w:rPr>
        <w:t xml:space="preserve">باستخدام </w:t>
      </w:r>
      <w:r>
        <w:rPr>
          <w:color w:val="000000"/>
          <w:rtl/>
        </w:rPr>
        <w:t>شار</w:t>
      </w:r>
      <w:r>
        <w:rPr>
          <w:rFonts w:hint="cs"/>
          <w:color w:val="000000"/>
          <w:rtl/>
        </w:rPr>
        <w:t>ات</w:t>
      </w:r>
      <w:r w:rsidRPr="00EF38CD">
        <w:rPr>
          <w:color w:val="000000"/>
          <w:rtl/>
        </w:rPr>
        <w:t xml:space="preserve"> </w:t>
      </w:r>
      <w:r w:rsidRPr="00EF38CD">
        <w:rPr>
          <w:rFonts w:hint="cs"/>
          <w:color w:val="000000"/>
          <w:rtl/>
        </w:rPr>
        <w:t>قطاع تقييس الاتصالات</w:t>
      </w:r>
      <w:r w:rsidRPr="00EF38CD">
        <w:rPr>
          <w:color w:val="000000"/>
          <w:rtl/>
        </w:rPr>
        <w:t xml:space="preserve"> لتعرف الهوية</w:t>
      </w:r>
      <w:r w:rsidRPr="00EF38CD">
        <w:rPr>
          <w:rFonts w:hint="cs"/>
          <w:color w:val="000000"/>
          <w:rtl/>
        </w:rPr>
        <w:t xml:space="preserve"> </w:t>
      </w:r>
      <w:r w:rsidRPr="00EF38CD">
        <w:rPr>
          <w:rFonts w:hint="cs"/>
          <w:rtl/>
          <w:lang w:val="en-GB" w:bidi="ar-EG"/>
        </w:rPr>
        <w:t>بواسطة التردد الراديوي</w:t>
      </w:r>
      <w:r w:rsidRPr="00EF38CD">
        <w:rPr>
          <w:rFonts w:hint="eastAsia"/>
          <w:rtl/>
          <w:lang w:val="en-GB" w:bidi="ar-EG"/>
        </w:rPr>
        <w:t> </w:t>
      </w:r>
      <w:r w:rsidRPr="00EF38CD">
        <w:rPr>
          <w:lang w:bidi="ar-SY"/>
        </w:rPr>
        <w:t>(RFID)</w:t>
      </w:r>
      <w:r w:rsidRPr="00EF38CD">
        <w:rPr>
          <w:rtl/>
          <w:lang w:val="en-GB" w:bidi="ar-EG"/>
        </w:rPr>
        <w:t xml:space="preserve">. </w:t>
      </w:r>
      <w:r w:rsidRPr="00EF38CD">
        <w:rPr>
          <w:rFonts w:hint="cs"/>
          <w:rtl/>
          <w:lang w:val="en-GB" w:bidi="ar-EG"/>
        </w:rPr>
        <w:t xml:space="preserve">وتوجد الخزائن الإلكترونية </w:t>
      </w:r>
      <w:r>
        <w:rPr>
          <w:rFonts w:hint="cs"/>
          <w:rtl/>
          <w:lang w:val="en-GB" w:bidi="ar-EG"/>
        </w:rPr>
        <w:t xml:space="preserve">مباشرةً </w:t>
      </w:r>
      <w:r w:rsidRPr="00EF38CD">
        <w:rPr>
          <w:rFonts w:hint="cs"/>
          <w:rtl/>
          <w:lang w:val="en-GB" w:bidi="ar-EG"/>
        </w:rPr>
        <w:t xml:space="preserve">بعد المنطقة الخاصة </w:t>
      </w:r>
      <w:r>
        <w:rPr>
          <w:rFonts w:hint="cs"/>
          <w:rtl/>
          <w:lang w:val="en-GB" w:bidi="ar-EG"/>
        </w:rPr>
        <w:t>بالتسجيل</w:t>
      </w:r>
      <w:r w:rsidRPr="00EF38CD">
        <w:rPr>
          <w:rFonts w:hint="cs"/>
          <w:rtl/>
          <w:lang w:val="en-GB" w:bidi="ar-EG"/>
        </w:rPr>
        <w:t xml:space="preserve"> في الطابق الأرضي </w:t>
      </w:r>
      <w:r w:rsidRPr="00EF38CD">
        <w:rPr>
          <w:rtl/>
          <w:lang w:val="en-GB" w:bidi="ar-EG"/>
        </w:rPr>
        <w:t xml:space="preserve">من </w:t>
      </w:r>
      <w:hyperlink r:id="rId26" w:history="1">
        <w:r w:rsidRPr="00A87D59">
          <w:rPr>
            <w:rStyle w:val="Hyperlink"/>
            <w:rtl/>
          </w:rPr>
          <w:t xml:space="preserve">مبنى </w:t>
        </w:r>
        <w:proofErr w:type="spellStart"/>
        <w:r w:rsidRPr="00A87D59">
          <w:rPr>
            <w:rStyle w:val="Hyperlink"/>
            <w:rtl/>
          </w:rPr>
          <w:t>مونبريان</w:t>
        </w:r>
        <w:proofErr w:type="spellEnd"/>
      </w:hyperlink>
      <w:r w:rsidRPr="007E47CA">
        <w:rPr>
          <w:rFonts w:hint="cs"/>
          <w:rtl/>
          <w:lang w:val="en-GB" w:bidi="ar-EG"/>
        </w:rPr>
        <w:t>.</w:t>
      </w:r>
    </w:p>
    <w:p w14:paraId="2AC0A68F" w14:textId="33887643" w:rsidR="00EF039C" w:rsidRPr="005A7AF5" w:rsidRDefault="00EF039C" w:rsidP="00EF039C">
      <w:pPr>
        <w:spacing w:line="182" w:lineRule="auto"/>
        <w:rPr>
          <w:spacing w:val="4"/>
          <w:rtl/>
          <w:lang w:val="en-GB"/>
        </w:rPr>
      </w:pPr>
      <w:r w:rsidRPr="005A7AF5">
        <w:rPr>
          <w:rFonts w:hint="cs"/>
          <w:b/>
          <w:bCs/>
          <w:spacing w:val="4"/>
          <w:rtl/>
          <w:lang w:val="en-GB" w:bidi="ar-EG"/>
        </w:rPr>
        <w:t>الطابعات</w:t>
      </w:r>
      <w:r w:rsidRPr="005A7AF5">
        <w:rPr>
          <w:rFonts w:hint="cs"/>
          <w:spacing w:val="4"/>
          <w:rtl/>
          <w:lang w:val="en-GB" w:bidi="ar-EG"/>
        </w:rPr>
        <w:t xml:space="preserve">: تُتاح طابعات في القاعات </w:t>
      </w:r>
      <w:r>
        <w:rPr>
          <w:rFonts w:hint="cs"/>
          <w:spacing w:val="4"/>
          <w:rtl/>
          <w:lang w:val="en-GB" w:bidi="ar-EG"/>
        </w:rPr>
        <w:t>المخصصة</w:t>
      </w:r>
      <w:r w:rsidRPr="005A7AF5">
        <w:rPr>
          <w:rFonts w:hint="cs"/>
          <w:spacing w:val="4"/>
          <w:rtl/>
          <w:lang w:val="en-GB" w:bidi="ar-EG"/>
        </w:rPr>
        <w:t xml:space="preserve"> للمندوبين و</w:t>
      </w:r>
      <w:r w:rsidRPr="005A7AF5">
        <w:rPr>
          <w:color w:val="000000"/>
          <w:spacing w:val="4"/>
          <w:rtl/>
        </w:rPr>
        <w:t xml:space="preserve">بالقرب من </w:t>
      </w:r>
      <w:r w:rsidRPr="005A7AF5">
        <w:rPr>
          <w:rFonts w:hint="cs"/>
          <w:color w:val="000000"/>
          <w:spacing w:val="4"/>
          <w:rtl/>
        </w:rPr>
        <w:t xml:space="preserve">جميع </w:t>
      </w:r>
      <w:hyperlink r:id="rId27" w:history="1">
        <w:r w:rsidRPr="00EA2A1E">
          <w:rPr>
            <w:rStyle w:val="Hyperlink"/>
            <w:spacing w:val="4"/>
            <w:rtl/>
          </w:rPr>
          <w:t>قاعات الاجتماع الرئيسية</w:t>
        </w:r>
      </w:hyperlink>
      <w:r w:rsidRPr="005A7AF5">
        <w:rPr>
          <w:rFonts w:hint="cs"/>
          <w:color w:val="000000"/>
          <w:spacing w:val="4"/>
          <w:rtl/>
        </w:rPr>
        <w:t>.</w:t>
      </w:r>
      <w:r w:rsidRPr="005A7AF5">
        <w:rPr>
          <w:color w:val="000000"/>
          <w:spacing w:val="4"/>
          <w:rtl/>
        </w:rPr>
        <w:t xml:space="preserve"> </w:t>
      </w:r>
      <w:r w:rsidRPr="005A7AF5">
        <w:rPr>
          <w:rFonts w:hint="cs"/>
          <w:spacing w:val="4"/>
          <w:rtl/>
          <w:lang w:val="en-GB" w:bidi="ar-EG"/>
        </w:rPr>
        <w:t>وتفادي</w:t>
      </w:r>
      <w:r w:rsidR="00360AF6">
        <w:rPr>
          <w:rFonts w:hint="cs"/>
          <w:spacing w:val="4"/>
          <w:rtl/>
          <w:lang w:val="en-GB" w:bidi="ar-EG"/>
        </w:rPr>
        <w:t>اً</w:t>
      </w:r>
      <w:r w:rsidRPr="005A7AF5">
        <w:rPr>
          <w:rFonts w:hint="cs"/>
          <w:spacing w:val="4"/>
          <w:rtl/>
          <w:lang w:val="en-GB" w:bidi="ar-EG"/>
        </w:rPr>
        <w:t xml:space="preserve"> </w:t>
      </w:r>
      <w:r w:rsidR="00360AF6">
        <w:rPr>
          <w:rFonts w:hint="cs"/>
          <w:spacing w:val="4"/>
          <w:rtl/>
          <w:lang w:val="en-GB" w:bidi="ar-EG"/>
        </w:rPr>
        <w:t>ل</w:t>
      </w:r>
      <w:r w:rsidRPr="005A7AF5">
        <w:rPr>
          <w:rFonts w:hint="cs"/>
          <w:spacing w:val="4"/>
          <w:rtl/>
          <w:lang w:val="en-GB" w:bidi="ar-EG"/>
        </w:rPr>
        <w:t>لحاجة إلى تركيب</w:t>
      </w:r>
      <w:r w:rsidRPr="005A7AF5">
        <w:rPr>
          <w:rFonts w:hint="cs"/>
          <w:spacing w:val="4"/>
          <w:rtl/>
          <w:lang w:val="en-GB"/>
        </w:rPr>
        <w:t xml:space="preserve"> برامج </w:t>
      </w:r>
      <w:r>
        <w:rPr>
          <w:rFonts w:hint="cs"/>
          <w:spacing w:val="4"/>
          <w:rtl/>
          <w:lang w:val="en-GB"/>
        </w:rPr>
        <w:t>تشغيل في حواسي</w:t>
      </w:r>
      <w:r w:rsidRPr="005A7AF5">
        <w:rPr>
          <w:rFonts w:hint="cs"/>
          <w:spacing w:val="4"/>
          <w:rtl/>
          <w:lang w:val="en-GB"/>
        </w:rPr>
        <w:t xml:space="preserve">ب </w:t>
      </w:r>
      <w:r>
        <w:rPr>
          <w:rFonts w:hint="cs"/>
          <w:spacing w:val="4"/>
          <w:rtl/>
          <w:lang w:val="en-GB"/>
        </w:rPr>
        <w:t>المندوبين</w:t>
      </w:r>
      <w:r w:rsidRPr="005A7AF5">
        <w:rPr>
          <w:rFonts w:hint="cs"/>
          <w:spacing w:val="4"/>
          <w:rtl/>
          <w:lang w:val="en-GB"/>
        </w:rPr>
        <w:t>، يمكن</w:t>
      </w:r>
      <w:r w:rsidRPr="005A7AF5">
        <w:rPr>
          <w:rFonts w:hint="cs"/>
          <w:spacing w:val="4"/>
          <w:rtl/>
          <w:lang w:val="en-GB" w:bidi="ar-EG"/>
        </w:rPr>
        <w:t xml:space="preserve"> "طباعة الوثائق إلكترونياً"</w:t>
      </w:r>
      <w:r>
        <w:rPr>
          <w:rFonts w:hint="cs"/>
          <w:spacing w:val="4"/>
          <w:rtl/>
          <w:lang w:val="en-GB"/>
        </w:rPr>
        <w:t xml:space="preserve"> بإرسالها عن طريق </w:t>
      </w:r>
      <w:r w:rsidRPr="005A7AF5">
        <w:rPr>
          <w:rFonts w:hint="cs"/>
          <w:spacing w:val="4"/>
          <w:rtl/>
          <w:lang w:val="en-GB"/>
        </w:rPr>
        <w:t>البريد الإلكتروني</w:t>
      </w:r>
      <w:r>
        <w:rPr>
          <w:rFonts w:hint="cs"/>
          <w:spacing w:val="4"/>
          <w:rtl/>
          <w:lang w:val="en-GB"/>
        </w:rPr>
        <w:t xml:space="preserve"> إلى الطابعة المرغوب في استعمالها</w:t>
      </w:r>
      <w:r w:rsidRPr="005A7AF5">
        <w:rPr>
          <w:rFonts w:hint="cs"/>
          <w:spacing w:val="4"/>
          <w:rtl/>
          <w:lang w:val="en-GB"/>
        </w:rPr>
        <w:t>. وتُتاح</w:t>
      </w:r>
      <w:r w:rsidRPr="005A7AF5">
        <w:rPr>
          <w:rFonts w:hint="eastAsia"/>
          <w:spacing w:val="4"/>
          <w:rtl/>
          <w:lang w:val="en-GB"/>
        </w:rPr>
        <w:t> </w:t>
      </w:r>
      <w:r w:rsidRPr="00EA2A1E">
        <w:rPr>
          <w:rFonts w:hint="cs"/>
          <w:spacing w:val="4"/>
          <w:rtl/>
          <w:lang w:val="en-GB"/>
        </w:rPr>
        <w:t>التفاصيل في</w:t>
      </w:r>
      <w:r w:rsidRPr="00EA2A1E">
        <w:rPr>
          <w:rFonts w:hint="eastAsia"/>
          <w:spacing w:val="4"/>
          <w:rtl/>
          <w:lang w:val="en-GB"/>
        </w:rPr>
        <w:t> </w:t>
      </w:r>
      <w:r w:rsidRPr="00EA2A1E">
        <w:rPr>
          <w:rFonts w:hint="cs"/>
          <w:spacing w:val="4"/>
          <w:rtl/>
          <w:lang w:val="en-GB"/>
        </w:rPr>
        <w:t>العنوان:</w:t>
      </w:r>
      <w:r w:rsidRPr="00EA2A1E">
        <w:rPr>
          <w:rFonts w:hint="eastAsia"/>
          <w:spacing w:val="4"/>
          <w:rtl/>
          <w:lang w:val="en-GB"/>
        </w:rPr>
        <w:t> </w:t>
      </w:r>
      <w:hyperlink r:id="rId28" w:history="1">
        <w:r w:rsidR="00955014" w:rsidRPr="00F27BFA">
          <w:rPr>
            <w:rStyle w:val="Hyperlink"/>
          </w:rPr>
          <w:t>https://itu.int/go/e-print</w:t>
        </w:r>
      </w:hyperlink>
      <w:r w:rsidRPr="00EA2A1E">
        <w:rPr>
          <w:rFonts w:hint="cs"/>
          <w:color w:val="0000FF"/>
          <w:spacing w:val="4"/>
          <w:rtl/>
        </w:rPr>
        <w:t>.</w:t>
      </w:r>
    </w:p>
    <w:p w14:paraId="3BC2963D" w14:textId="02B7A3EF" w:rsidR="00EF039C" w:rsidRDefault="00EF039C" w:rsidP="00EF039C">
      <w:pPr>
        <w:spacing w:line="182" w:lineRule="auto"/>
        <w:rPr>
          <w:rtl/>
          <w:lang w:val="en-GB" w:bidi="ar-EG"/>
        </w:rPr>
      </w:pPr>
      <w:r w:rsidRPr="005A7AF5">
        <w:rPr>
          <w:rFonts w:hint="cs"/>
          <w:b/>
          <w:bCs/>
          <w:rtl/>
          <w:lang w:val="en-GB" w:bidi="ar-EG"/>
        </w:rPr>
        <w:t>استعارة الحواسيب المحمولة</w:t>
      </w:r>
      <w:r w:rsidRPr="005A7AF5">
        <w:rPr>
          <w:rFonts w:hint="cs"/>
          <w:rtl/>
          <w:lang w:val="en-GB" w:bidi="ar-EG"/>
        </w:rPr>
        <w:t xml:space="preserve">: سيُوفر مكتب </w:t>
      </w:r>
      <w:r>
        <w:rPr>
          <w:rFonts w:hint="cs"/>
          <w:rtl/>
          <w:lang w:val="en-GB" w:bidi="ar-EG"/>
        </w:rPr>
        <w:t>الخدمة</w:t>
      </w:r>
      <w:r w:rsidRPr="005A7AF5">
        <w:rPr>
          <w:rFonts w:hint="cs"/>
          <w:rtl/>
          <w:lang w:val="en-GB" w:bidi="ar-EG"/>
        </w:rPr>
        <w:t xml:space="preserve"> في </w:t>
      </w:r>
      <w:r>
        <w:rPr>
          <w:rFonts w:hint="cs"/>
          <w:rtl/>
          <w:lang w:val="en-GB" w:bidi="ar-EG"/>
        </w:rPr>
        <w:t>الاتحاد</w:t>
      </w:r>
      <w:r w:rsidRPr="005A7AF5">
        <w:rPr>
          <w:rFonts w:hint="cs"/>
          <w:rtl/>
          <w:lang w:val="en-GB" w:bidi="ar-EG"/>
        </w:rPr>
        <w:t xml:space="preserve"> </w:t>
      </w:r>
      <w:r w:rsidRPr="005A7AF5">
        <w:rPr>
          <w:lang w:bidi="ar-SY"/>
        </w:rPr>
        <w:t>(</w:t>
      </w:r>
      <w:hyperlink r:id="rId29" w:history="1">
        <w:r w:rsidRPr="005A7AF5">
          <w:rPr>
            <w:rStyle w:val="Hyperlink"/>
            <w:lang w:bidi="ar-SY"/>
          </w:rPr>
          <w:t>servicedesk@itu.int</w:t>
        </w:r>
      </w:hyperlink>
      <w:r w:rsidRPr="005A7AF5">
        <w:rPr>
          <w:lang w:bidi="ar-SY"/>
        </w:rPr>
        <w:t>)</w:t>
      </w:r>
      <w:r w:rsidRPr="005A7AF5">
        <w:rPr>
          <w:rFonts w:hint="cs"/>
          <w:rtl/>
          <w:lang w:val="en-GB" w:bidi="ar-EG"/>
        </w:rPr>
        <w:t xml:space="preserve"> </w:t>
      </w:r>
      <w:r>
        <w:rPr>
          <w:rFonts w:hint="cs"/>
          <w:rtl/>
          <w:lang w:val="en-GB" w:bidi="ar-EG"/>
        </w:rPr>
        <w:t>للمندوبين</w:t>
      </w:r>
      <w:r w:rsidRPr="005A7AF5">
        <w:rPr>
          <w:rFonts w:hint="cs"/>
          <w:rtl/>
          <w:lang w:val="en-GB" w:bidi="ar-EG"/>
        </w:rPr>
        <w:t xml:space="preserve"> </w:t>
      </w:r>
      <w:r>
        <w:rPr>
          <w:rFonts w:hint="cs"/>
          <w:rtl/>
          <w:lang w:val="en-GB" w:bidi="ar-EG"/>
        </w:rPr>
        <w:t xml:space="preserve">حواسيب </w:t>
      </w:r>
      <w:r w:rsidRPr="005A7AF5">
        <w:rPr>
          <w:rFonts w:hint="cs"/>
          <w:rtl/>
          <w:lang w:val="en-GB" w:bidi="ar-EG"/>
        </w:rPr>
        <w:t>محمولة، على أساس أسبقية الطلبات المقدمة.</w:t>
      </w:r>
    </w:p>
    <w:p w14:paraId="5A18C1BF" w14:textId="22B9CFD2" w:rsidR="00EF039C" w:rsidRPr="005A7AF5" w:rsidRDefault="00EF039C" w:rsidP="00EF039C">
      <w:pPr>
        <w:spacing w:line="182" w:lineRule="auto"/>
        <w:rPr>
          <w:rtl/>
          <w:lang w:val="en-GB"/>
        </w:rPr>
      </w:pPr>
      <w:r w:rsidRPr="00251627">
        <w:rPr>
          <w:rFonts w:hint="cs"/>
          <w:b/>
          <w:bCs/>
          <w:rtl/>
          <w:lang w:val="en-GB"/>
        </w:rPr>
        <w:t>المشاركة التفاعلية عن بُعد:</w:t>
      </w:r>
      <w:r w:rsidRPr="00251627">
        <w:rPr>
          <w:rFonts w:hint="cs"/>
          <w:rtl/>
          <w:lang w:val="en-GB"/>
        </w:rPr>
        <w:t xml:space="preserve"> ستتاح المشاركة عن بُعد في بعض الجلسات على أساس بذل أفضل الجهود</w:t>
      </w:r>
      <w:r w:rsidRPr="00251627">
        <w:rPr>
          <w:rFonts w:hint="cs"/>
          <w:rtl/>
          <w:lang w:val="en-GB" w:bidi="ar-EG"/>
        </w:rPr>
        <w:t xml:space="preserve">. وللنفاذ إلى الجلسات عن بُعد يتعين على المندوبين التسجيل </w:t>
      </w:r>
      <w:r w:rsidR="00E75E98">
        <w:rPr>
          <w:rFonts w:hint="cs"/>
          <w:rtl/>
          <w:lang w:val="en-GB" w:bidi="ar-EG"/>
        </w:rPr>
        <w:t>للمشاركة في</w:t>
      </w:r>
      <w:r w:rsidRPr="00251627">
        <w:rPr>
          <w:rFonts w:hint="cs"/>
          <w:rtl/>
          <w:lang w:val="en-GB" w:bidi="ar-EG"/>
        </w:rPr>
        <w:t xml:space="preserve"> الاجتماع. وينبغي أن يدرك المشاركون أن الاجتماع</w:t>
      </w:r>
      <w:r w:rsidRPr="00251627">
        <w:rPr>
          <w:rtl/>
          <w:lang w:val="en-GB" w:bidi="ar-EG"/>
        </w:rPr>
        <w:t>، وفقاً للممارسات المتبعة،</w:t>
      </w:r>
      <w:r w:rsidRPr="00251627">
        <w:rPr>
          <w:rFonts w:hint="cs"/>
          <w:rtl/>
          <w:lang w:val="en-GB" w:bidi="ar-EG"/>
        </w:rPr>
        <w:t xml:space="preserve"> لن</w:t>
      </w:r>
      <w:r w:rsidRPr="00251627">
        <w:rPr>
          <w:rFonts w:hint="eastAsia"/>
          <w:rtl/>
          <w:lang w:val="en-GB" w:bidi="ar-EG"/>
        </w:rPr>
        <w:t> </w:t>
      </w:r>
      <w:r w:rsidRPr="00251627">
        <w:rPr>
          <w:rFonts w:hint="cs"/>
          <w:rtl/>
          <w:lang w:val="en-GB" w:bidi="ar-EG"/>
        </w:rPr>
        <w:t>يتأخر أو يتوقف بسبب عدم قدرة المشاركين عن بُعد على التوصيل أو الاستماع أو</w:t>
      </w:r>
      <w:r w:rsidRPr="00251627">
        <w:rPr>
          <w:rFonts w:hint="cs"/>
          <w:rtl/>
          <w:lang w:val="en-GB"/>
        </w:rPr>
        <w:t xml:space="preserve"> بسبب عدم سماعهم</w:t>
      </w:r>
      <w:r w:rsidRPr="00251627">
        <w:rPr>
          <w:rFonts w:hint="cs"/>
          <w:rtl/>
          <w:lang w:val="en-GB" w:bidi="ar-EG"/>
        </w:rPr>
        <w:t xml:space="preserve">، حسب ما يراه الرئيس. وإذا اعتبرت جودة الصوت للمشارك عن بُعد غير كافية، يجوز للرئيس إيقاف المشارك عن بُعد ويمكن أن يمتنع عن إعطائه الكلمة حتى يتبين أن المشكلة قد تم حلها. </w:t>
      </w:r>
      <w:r w:rsidRPr="00251627">
        <w:rPr>
          <w:rtl/>
          <w:lang w:val="en-GB" w:bidi="ar-EG"/>
        </w:rPr>
        <w:t>ومن المحبذ استعمال</w:t>
      </w:r>
      <w:r w:rsidRPr="00251627">
        <w:rPr>
          <w:rFonts w:hint="cs"/>
          <w:rtl/>
          <w:lang w:val="en-GB" w:bidi="ar-EG"/>
        </w:rPr>
        <w:t xml:space="preserve"> أداة التخاطب في الاجتماع لتيسير كفاءة إدارة الوقت خلال الجلسات، حسب ما يراه الرئيس.</w:t>
      </w:r>
    </w:p>
    <w:p w14:paraId="330A7748" w14:textId="5B087BE6" w:rsidR="00EF039C" w:rsidRPr="006D1882" w:rsidRDefault="00EF039C" w:rsidP="008F23FA">
      <w:pPr>
        <w:pStyle w:val="Headingb"/>
        <w:spacing w:after="240" w:line="182" w:lineRule="auto"/>
        <w:jc w:val="center"/>
        <w:rPr>
          <w:rtl/>
        </w:rPr>
      </w:pPr>
      <w:r w:rsidRPr="00E75E98">
        <w:rPr>
          <w:rFonts w:hint="cs"/>
          <w:rtl/>
        </w:rPr>
        <w:t>التسجيل المسبق ودعم الحصول على التأشيرة</w:t>
      </w:r>
    </w:p>
    <w:p w14:paraId="16C163B4" w14:textId="4979CF00" w:rsidR="00EF039C" w:rsidRPr="00D43C45" w:rsidRDefault="00EF039C" w:rsidP="00EF039C">
      <w:pPr>
        <w:rPr>
          <w:spacing w:val="-2"/>
          <w:rtl/>
          <w:lang w:bidi="ar-EG"/>
        </w:rPr>
      </w:pPr>
      <w:r w:rsidRPr="00D43C45">
        <w:rPr>
          <w:rFonts w:hint="cs"/>
          <w:b/>
          <w:bCs/>
          <w:spacing w:val="-2"/>
          <w:rtl/>
          <w:lang w:bidi="ar-EG"/>
        </w:rPr>
        <w:t>التسجيل المسبق</w:t>
      </w:r>
      <w:r w:rsidRPr="00D43C45">
        <w:rPr>
          <w:rFonts w:hint="cs"/>
          <w:spacing w:val="-2"/>
          <w:rtl/>
          <w:lang w:bidi="ar-EG"/>
        </w:rPr>
        <w:t xml:space="preserve">: </w:t>
      </w:r>
      <w:r w:rsidRPr="00D43C45">
        <w:rPr>
          <w:rFonts w:hint="cs"/>
          <w:color w:val="000000"/>
          <w:spacing w:val="-2"/>
          <w:rtl/>
        </w:rPr>
        <w:t>التسجيل</w:t>
      </w:r>
      <w:r w:rsidRPr="00D43C45">
        <w:rPr>
          <w:color w:val="000000"/>
          <w:spacing w:val="-2"/>
          <w:rtl/>
        </w:rPr>
        <w:t xml:space="preserve"> المسبق </w:t>
      </w:r>
      <w:r w:rsidRPr="00D43C45">
        <w:rPr>
          <w:rFonts w:hint="cs"/>
          <w:color w:val="000000"/>
          <w:spacing w:val="-2"/>
          <w:rtl/>
        </w:rPr>
        <w:t xml:space="preserve">إلزامي </w:t>
      </w:r>
      <w:r w:rsidRPr="00D43C45">
        <w:rPr>
          <w:rFonts w:hint="cs"/>
          <w:spacing w:val="-2"/>
          <w:rtl/>
          <w:lang w:bidi="ar-EG"/>
        </w:rPr>
        <w:t>و</w:t>
      </w:r>
      <w:r w:rsidRPr="00D43C45">
        <w:rPr>
          <w:color w:val="000000"/>
          <w:spacing w:val="-2"/>
          <w:rtl/>
        </w:rPr>
        <w:t xml:space="preserve">يجب أن </w:t>
      </w:r>
      <w:r w:rsidRPr="00D43C45">
        <w:rPr>
          <w:rFonts w:hint="cs"/>
          <w:color w:val="000000"/>
          <w:spacing w:val="-2"/>
          <w:rtl/>
        </w:rPr>
        <w:t>يتم</w:t>
      </w:r>
      <w:r w:rsidRPr="00D43C45">
        <w:rPr>
          <w:color w:val="000000"/>
          <w:spacing w:val="-2"/>
          <w:rtl/>
        </w:rPr>
        <w:t xml:space="preserve"> </w:t>
      </w:r>
      <w:hyperlink r:id="rId30" w:history="1">
        <w:r w:rsidRPr="00D43C45">
          <w:rPr>
            <w:rFonts w:hint="cs"/>
            <w:color w:val="000000"/>
            <w:spacing w:val="-2"/>
            <w:rtl/>
          </w:rPr>
          <w:t>إلكترونياً</w:t>
        </w:r>
      </w:hyperlink>
      <w:r w:rsidRPr="00D43C45">
        <w:rPr>
          <w:color w:val="000000"/>
          <w:spacing w:val="-2"/>
          <w:rtl/>
        </w:rPr>
        <w:t xml:space="preserve"> </w:t>
      </w:r>
      <w:r w:rsidRPr="00D43C45">
        <w:rPr>
          <w:rFonts w:hint="cs"/>
          <w:color w:val="000000"/>
          <w:spacing w:val="-2"/>
          <w:rtl/>
        </w:rPr>
        <w:t>من خلال</w:t>
      </w:r>
      <w:r w:rsidRPr="00D43C45">
        <w:rPr>
          <w:color w:val="000000"/>
          <w:spacing w:val="-2"/>
          <w:rtl/>
        </w:rPr>
        <w:t xml:space="preserve"> </w:t>
      </w:r>
      <w:r w:rsidRPr="00D43C45">
        <w:rPr>
          <w:rFonts w:hint="cs"/>
          <w:color w:val="000000"/>
          <w:spacing w:val="-2"/>
          <w:rtl/>
        </w:rPr>
        <w:t>الصفحة الرئيسية للجنة الدراسات</w:t>
      </w:r>
      <w:r w:rsidRPr="00D43C45">
        <w:rPr>
          <w:rFonts w:hint="cs"/>
          <w:b/>
          <w:bCs/>
          <w:color w:val="000000"/>
          <w:spacing w:val="-2"/>
          <w:rtl/>
        </w:rPr>
        <w:t xml:space="preserve"> </w:t>
      </w:r>
      <w:r w:rsidRPr="00D43C45">
        <w:rPr>
          <w:b/>
          <w:bCs/>
          <w:color w:val="000000"/>
          <w:spacing w:val="-2"/>
          <w:rtl/>
        </w:rPr>
        <w:t>قبل</w:t>
      </w:r>
      <w:r w:rsidRPr="00D43C45">
        <w:rPr>
          <w:rFonts w:hint="cs"/>
          <w:b/>
          <w:bCs/>
          <w:color w:val="000000"/>
          <w:spacing w:val="-2"/>
          <w:rtl/>
        </w:rPr>
        <w:t xml:space="preserve"> بدء </w:t>
      </w:r>
      <w:r w:rsidRPr="00D43C45">
        <w:rPr>
          <w:b/>
          <w:bCs/>
          <w:color w:val="000000"/>
          <w:spacing w:val="-2"/>
          <w:rtl/>
        </w:rPr>
        <w:t xml:space="preserve">الاجتماع </w:t>
      </w:r>
      <w:r w:rsidRPr="00D43C45">
        <w:rPr>
          <w:rFonts w:hint="cs"/>
          <w:b/>
          <w:bCs/>
          <w:color w:val="000000"/>
          <w:spacing w:val="-2"/>
          <w:rtl/>
        </w:rPr>
        <w:t>ب</w:t>
      </w:r>
      <w:r w:rsidRPr="00D43C45">
        <w:rPr>
          <w:b/>
          <w:bCs/>
          <w:color w:val="000000"/>
          <w:spacing w:val="-2"/>
          <w:rtl/>
        </w:rPr>
        <w:t>شهر واحد على الأقل</w:t>
      </w:r>
      <w:r w:rsidRPr="00D43C45">
        <w:rPr>
          <w:rFonts w:hint="cs"/>
          <w:spacing w:val="-2"/>
          <w:rtl/>
        </w:rPr>
        <w:t xml:space="preserve">. </w:t>
      </w:r>
      <w:r w:rsidRPr="00D43C45">
        <w:rPr>
          <w:rFonts w:hint="cs"/>
          <w:spacing w:val="-2"/>
          <w:rtl/>
          <w:lang w:bidi="ar-EG"/>
        </w:rPr>
        <w:t xml:space="preserve">وكما هو مبين في </w:t>
      </w:r>
      <w:hyperlink r:id="rId31" w:history="1">
        <w:r w:rsidRPr="00D43C45">
          <w:rPr>
            <w:rStyle w:val="Hyperlink"/>
            <w:rFonts w:hint="cs"/>
            <w:spacing w:val="-2"/>
            <w:rtl/>
            <w:lang w:bidi="ar-EG"/>
          </w:rPr>
          <w:t xml:space="preserve">الرسالة المعممة </w:t>
        </w:r>
        <w:r w:rsidRPr="00D43C45">
          <w:rPr>
            <w:rStyle w:val="Hyperlink"/>
            <w:spacing w:val="-2"/>
            <w:lang w:bidi="ar-EG"/>
          </w:rPr>
          <w:t>68</w:t>
        </w:r>
        <w:r w:rsidRPr="00D43C45">
          <w:rPr>
            <w:rStyle w:val="Hyperlink"/>
            <w:rFonts w:hint="cs"/>
            <w:spacing w:val="-2"/>
            <w:rtl/>
            <w:lang w:bidi="ar-EG"/>
          </w:rPr>
          <w:t xml:space="preserve"> لمكتب تقييس الاتصالات</w:t>
        </w:r>
      </w:hyperlink>
      <w:r w:rsidRPr="00D43C45">
        <w:rPr>
          <w:rFonts w:hint="cs"/>
          <w:spacing w:val="-2"/>
          <w:rtl/>
          <w:lang w:bidi="ar-EG"/>
        </w:rPr>
        <w:t>،</w:t>
      </w:r>
      <w:r w:rsidRPr="00D43C45">
        <w:rPr>
          <w:rFonts w:hint="cs"/>
          <w:spacing w:val="-2"/>
          <w:rtl/>
        </w:rPr>
        <w:t xml:space="preserve"> </w:t>
      </w:r>
      <w:r w:rsidRPr="00D43C45">
        <w:rPr>
          <w:rFonts w:hint="cs"/>
          <w:spacing w:val="-2"/>
          <w:rtl/>
          <w:lang w:bidi="ar-EG"/>
        </w:rPr>
        <w:t>يتطلب نظام التسجيل في</w:t>
      </w:r>
      <w:r w:rsidRPr="00D43C45">
        <w:rPr>
          <w:rFonts w:hint="eastAsia"/>
          <w:spacing w:val="-2"/>
          <w:rtl/>
          <w:lang w:bidi="ar-EG"/>
        </w:rPr>
        <w:t> </w:t>
      </w:r>
      <w:r w:rsidRPr="00D43C45">
        <w:rPr>
          <w:rFonts w:hint="cs"/>
          <w:spacing w:val="-2"/>
          <w:rtl/>
          <w:lang w:bidi="ar-EG"/>
        </w:rPr>
        <w:t>قطاع تقييس الاتصالات موافقة جه</w:t>
      </w:r>
      <w:r w:rsidR="004D6134">
        <w:rPr>
          <w:rFonts w:hint="cs"/>
          <w:spacing w:val="-2"/>
          <w:rtl/>
          <w:lang w:bidi="ar-EG"/>
        </w:rPr>
        <w:t>ات</w:t>
      </w:r>
      <w:r w:rsidRPr="00D43C45">
        <w:rPr>
          <w:rFonts w:hint="cs"/>
          <w:spacing w:val="-2"/>
          <w:rtl/>
          <w:lang w:bidi="ar-EG"/>
        </w:rPr>
        <w:t xml:space="preserve"> الاتصال على طلبات التسجيل</w:t>
      </w:r>
      <w:r w:rsidR="0013286C">
        <w:rPr>
          <w:rFonts w:hint="cs"/>
          <w:spacing w:val="-2"/>
          <w:rtl/>
          <w:lang w:bidi="ar-EG"/>
        </w:rPr>
        <w:t>؛</w:t>
      </w:r>
      <w:r w:rsidRPr="00D43C45">
        <w:rPr>
          <w:rFonts w:hint="cs"/>
          <w:spacing w:val="-2"/>
          <w:rtl/>
          <w:lang w:bidi="ar-EG"/>
        </w:rPr>
        <w:t xml:space="preserve"> وتوضح </w:t>
      </w:r>
      <w:hyperlink r:id="rId32" w:history="1">
        <w:r w:rsidRPr="00D43C45">
          <w:rPr>
            <w:rStyle w:val="Hyperlink"/>
            <w:rFonts w:hint="cs"/>
            <w:spacing w:val="-2"/>
            <w:rtl/>
            <w:lang w:bidi="ar-EG"/>
          </w:rPr>
          <w:t xml:space="preserve">الرسالة المعممة </w:t>
        </w:r>
        <w:r w:rsidRPr="00D43C45">
          <w:rPr>
            <w:rStyle w:val="Hyperlink"/>
            <w:spacing w:val="-2"/>
            <w:lang w:bidi="ar-EG"/>
          </w:rPr>
          <w:t>118</w:t>
        </w:r>
        <w:r w:rsidRPr="00D43C45">
          <w:rPr>
            <w:rStyle w:val="Hyperlink"/>
            <w:rFonts w:hint="cs"/>
            <w:spacing w:val="-2"/>
            <w:rtl/>
            <w:lang w:bidi="ar-EG"/>
          </w:rPr>
          <w:t xml:space="preserve"> لمكتب تقييس الاتصالات</w:t>
        </w:r>
      </w:hyperlink>
      <w:r w:rsidRPr="00D43C45">
        <w:rPr>
          <w:rFonts w:hint="cs"/>
          <w:spacing w:val="-2"/>
          <w:rtl/>
          <w:lang w:bidi="ar-EG"/>
        </w:rPr>
        <w:t xml:space="preserve"> </w:t>
      </w:r>
      <w:r w:rsidRPr="00D43C45">
        <w:rPr>
          <w:rFonts w:hint="cs"/>
          <w:spacing w:val="-2"/>
          <w:rtl/>
        </w:rPr>
        <w:t xml:space="preserve">كيفية إعداد الموافقة </w:t>
      </w:r>
      <w:proofErr w:type="spellStart"/>
      <w:r w:rsidRPr="00D43C45">
        <w:rPr>
          <w:rFonts w:hint="cs"/>
          <w:spacing w:val="-2"/>
          <w:rtl/>
        </w:rPr>
        <w:t>الأوتوماتية</w:t>
      </w:r>
      <w:proofErr w:type="spellEnd"/>
      <w:r w:rsidRPr="00D43C45">
        <w:rPr>
          <w:rFonts w:hint="cs"/>
          <w:spacing w:val="-2"/>
          <w:rtl/>
        </w:rPr>
        <w:t xml:space="preserve"> على هذه الطلبات. وتنطبق بعض الخيارات المتاحة في نموذج التسجيل على الدول الأعضاء فقط </w:t>
      </w:r>
      <w:r w:rsidR="004D6134">
        <w:rPr>
          <w:rFonts w:hint="cs"/>
          <w:spacing w:val="-2"/>
          <w:rtl/>
        </w:rPr>
        <w:t xml:space="preserve">(مثل </w:t>
      </w:r>
      <w:r w:rsidRPr="00D43C45">
        <w:rPr>
          <w:rFonts w:hint="cs"/>
          <w:spacing w:val="-2"/>
          <w:rtl/>
        </w:rPr>
        <w:t>الوظيفة</w:t>
      </w:r>
      <w:r w:rsidR="004D6134">
        <w:rPr>
          <w:rFonts w:hint="cs"/>
          <w:spacing w:val="-2"/>
          <w:rtl/>
        </w:rPr>
        <w:t>).</w:t>
      </w:r>
      <w:r w:rsidRPr="00D43C45">
        <w:rPr>
          <w:rFonts w:hint="cs"/>
          <w:spacing w:val="-2"/>
          <w:rtl/>
        </w:rPr>
        <w:t xml:space="preserve"> </w:t>
      </w:r>
      <w:r w:rsidRPr="00D43C45">
        <w:rPr>
          <w:rFonts w:hint="cs"/>
          <w:color w:val="000000"/>
          <w:spacing w:val="-2"/>
          <w:rtl/>
        </w:rPr>
        <w:t>وي</w:t>
      </w:r>
      <w:r w:rsidRPr="00D43C45">
        <w:rPr>
          <w:color w:val="000000"/>
          <w:spacing w:val="-2"/>
          <w:rtl/>
        </w:rPr>
        <w:t>دعى الأعضاء إلى إشراك النساء في</w:t>
      </w:r>
      <w:r w:rsidRPr="00D43C45">
        <w:rPr>
          <w:rFonts w:hint="cs"/>
          <w:color w:val="000000"/>
          <w:spacing w:val="-2"/>
          <w:rtl/>
        </w:rPr>
        <w:t> </w:t>
      </w:r>
      <w:r w:rsidRPr="00D43C45">
        <w:rPr>
          <w:color w:val="000000"/>
          <w:spacing w:val="-2"/>
          <w:rtl/>
        </w:rPr>
        <w:t xml:space="preserve">وفودهم </w:t>
      </w:r>
      <w:r w:rsidRPr="00D43C45">
        <w:rPr>
          <w:rFonts w:hint="cs"/>
          <w:color w:val="000000"/>
          <w:spacing w:val="-2"/>
          <w:rtl/>
        </w:rPr>
        <w:t>كلما أمكن</w:t>
      </w:r>
      <w:r w:rsidRPr="00D43C45">
        <w:rPr>
          <w:rFonts w:hint="cs"/>
          <w:spacing w:val="-2"/>
          <w:rtl/>
          <w:lang w:bidi="ar-EG"/>
        </w:rPr>
        <w:t>.</w:t>
      </w:r>
    </w:p>
    <w:p w14:paraId="47F649E6" w14:textId="11C93A43" w:rsidR="00EF039C" w:rsidRPr="00255F45" w:rsidRDefault="00EF039C" w:rsidP="00EF039C">
      <w:pPr>
        <w:spacing w:line="182" w:lineRule="auto"/>
        <w:rPr>
          <w:rtl/>
          <w:lang w:bidi="ar-EG"/>
        </w:rPr>
      </w:pPr>
      <w:r w:rsidRPr="005A7AF5">
        <w:rPr>
          <w:rFonts w:hint="cs"/>
          <w:b/>
          <w:bCs/>
          <w:rtl/>
          <w:lang w:bidi="ar-EG"/>
        </w:rPr>
        <w:t xml:space="preserve">دعم </w:t>
      </w:r>
      <w:r w:rsidR="00E54F65">
        <w:rPr>
          <w:rFonts w:hint="cs"/>
          <w:b/>
          <w:bCs/>
          <w:rtl/>
          <w:lang w:bidi="ar-EG"/>
        </w:rPr>
        <w:t xml:space="preserve">الحصول على </w:t>
      </w:r>
      <w:r w:rsidRPr="005A7AF5">
        <w:rPr>
          <w:rFonts w:hint="cs"/>
          <w:b/>
          <w:bCs/>
          <w:rtl/>
          <w:lang w:bidi="ar-EG"/>
        </w:rPr>
        <w:t>التأشيرة</w:t>
      </w:r>
      <w:r w:rsidRPr="005A7AF5">
        <w:rPr>
          <w:rFonts w:hint="cs"/>
          <w:rtl/>
          <w:lang w:bidi="ar-EG"/>
        </w:rPr>
        <w:t xml:space="preserve">: </w:t>
      </w:r>
      <w:r w:rsidR="00EF6C39">
        <w:rPr>
          <w:rFonts w:hint="cs"/>
          <w:rtl/>
          <w:lang w:bidi="ar-EG"/>
        </w:rPr>
        <w:t xml:space="preserve">إذا كانت التأشيرة مطلوبة، </w:t>
      </w:r>
      <w:r w:rsidRPr="005A7AF5">
        <w:rPr>
          <w:color w:val="000000"/>
          <w:rtl/>
        </w:rPr>
        <w:t>يجب طلب</w:t>
      </w:r>
      <w:r w:rsidR="00EF6C39">
        <w:rPr>
          <w:rFonts w:hint="cs"/>
          <w:color w:val="000000"/>
          <w:rtl/>
        </w:rPr>
        <w:t>ها</w:t>
      </w:r>
      <w:r w:rsidRPr="005A7AF5">
        <w:rPr>
          <w:color w:val="000000"/>
          <w:rtl/>
        </w:rPr>
        <w:t xml:space="preserve"> </w:t>
      </w:r>
      <w:r w:rsidRPr="00255F45">
        <w:rPr>
          <w:rFonts w:hint="cs"/>
          <w:rtl/>
          <w:lang w:bidi="ar-EG"/>
        </w:rPr>
        <w:t xml:space="preserve">قبل </w:t>
      </w:r>
      <w:r w:rsidR="00EF6C39">
        <w:rPr>
          <w:rFonts w:hint="cs"/>
          <w:rtl/>
          <w:lang w:bidi="ar-EG"/>
        </w:rPr>
        <w:t>تاريخ الوصول</w:t>
      </w:r>
      <w:r w:rsidRPr="00255F45">
        <w:rPr>
          <w:rFonts w:hint="cs"/>
          <w:rtl/>
          <w:lang w:bidi="ar-EG"/>
        </w:rPr>
        <w:t xml:space="preserve"> إلى سويسرا</w:t>
      </w:r>
      <w:r>
        <w:rPr>
          <w:color w:val="000000"/>
          <w:rtl/>
        </w:rPr>
        <w:t xml:space="preserve"> من السفارة أو</w:t>
      </w:r>
      <w:r>
        <w:rPr>
          <w:rFonts w:hint="cs"/>
          <w:color w:val="000000"/>
          <w:rtl/>
        </w:rPr>
        <w:t> </w:t>
      </w:r>
      <w:r w:rsidRPr="005A7AF5">
        <w:rPr>
          <w:color w:val="000000"/>
          <w:rtl/>
        </w:rPr>
        <w:t xml:space="preserve">القنصلية </w:t>
      </w:r>
      <w:r w:rsidRPr="005A7AF5">
        <w:rPr>
          <w:rFonts w:hint="cs"/>
          <w:color w:val="000000"/>
          <w:rtl/>
        </w:rPr>
        <w:t>التي</w:t>
      </w:r>
      <w:r w:rsidRPr="005A7AF5">
        <w:rPr>
          <w:color w:val="000000"/>
          <w:rtl/>
        </w:rPr>
        <w:t xml:space="preserve"> </w:t>
      </w:r>
      <w:r w:rsidRPr="005A7AF5">
        <w:rPr>
          <w:rFonts w:hint="cs"/>
          <w:color w:val="000000"/>
          <w:rtl/>
        </w:rPr>
        <w:t>ت</w:t>
      </w:r>
      <w:r w:rsidRPr="005A7AF5">
        <w:rPr>
          <w:color w:val="000000"/>
          <w:rtl/>
        </w:rPr>
        <w:t>مثل سويسرا في</w:t>
      </w:r>
      <w:r>
        <w:rPr>
          <w:rFonts w:hint="cs"/>
          <w:color w:val="000000"/>
          <w:rtl/>
        </w:rPr>
        <w:t> </w:t>
      </w:r>
      <w:r w:rsidRPr="005A7AF5">
        <w:rPr>
          <w:color w:val="000000"/>
          <w:rtl/>
        </w:rPr>
        <w:t>بلدكم، وإلا فمن أقرب مكتب لها من بلد المغادرة في حالة عدم وجود مثل هذا المكتب في</w:t>
      </w:r>
      <w:r w:rsidRPr="005A7AF5">
        <w:rPr>
          <w:rFonts w:hint="cs"/>
          <w:color w:val="000000"/>
          <w:rtl/>
        </w:rPr>
        <w:t> </w:t>
      </w:r>
      <w:r w:rsidRPr="005A7AF5">
        <w:rPr>
          <w:color w:val="000000"/>
          <w:rtl/>
        </w:rPr>
        <w:t>بلدكم</w:t>
      </w:r>
      <w:r w:rsidRPr="005A7AF5">
        <w:rPr>
          <w:color w:val="000000"/>
        </w:rPr>
        <w:t>.</w:t>
      </w:r>
      <w:r w:rsidRPr="005A7AF5">
        <w:rPr>
          <w:rFonts w:hint="cs"/>
          <w:rtl/>
          <w:lang w:bidi="ar-EG"/>
        </w:rPr>
        <w:t xml:space="preserve"> </w:t>
      </w:r>
      <w:r>
        <w:rPr>
          <w:color w:val="000000"/>
          <w:rtl/>
        </w:rPr>
        <w:t xml:space="preserve">ونظراً لاختلاف المواعيد النهائية، يُقترح التأكد من </w:t>
      </w:r>
      <w:r>
        <w:rPr>
          <w:rFonts w:hint="cs"/>
          <w:color w:val="000000"/>
          <w:rtl/>
        </w:rPr>
        <w:t>الممثلية المختصة</w:t>
      </w:r>
      <w:r>
        <w:rPr>
          <w:color w:val="000000"/>
          <w:rtl/>
        </w:rPr>
        <w:t xml:space="preserve"> مباشرة</w:t>
      </w:r>
      <w:r>
        <w:rPr>
          <w:rFonts w:hint="cs"/>
          <w:color w:val="000000"/>
          <w:rtl/>
        </w:rPr>
        <w:t>ً</w:t>
      </w:r>
      <w:r>
        <w:rPr>
          <w:color w:val="000000"/>
          <w:rtl/>
        </w:rPr>
        <w:t xml:space="preserve"> وتقديم الطلب في وقت مبكر</w:t>
      </w:r>
      <w:r>
        <w:rPr>
          <w:color w:val="000000"/>
        </w:rPr>
        <w:t>.</w:t>
      </w:r>
    </w:p>
    <w:p w14:paraId="16E41302" w14:textId="52997237" w:rsidR="003240E7" w:rsidRDefault="00EF039C" w:rsidP="00EF039C">
      <w:pPr>
        <w:rPr>
          <w:rtl/>
          <w:lang w:bidi="ar-SY"/>
        </w:rPr>
      </w:pPr>
      <w:r w:rsidRPr="005A7AF5">
        <w:rPr>
          <w:rFonts w:hint="cs"/>
          <w:rtl/>
          <w:lang w:bidi="ar-EG"/>
        </w:rPr>
        <w:t xml:space="preserve">وإذا واجهتم صعوبة بهذا الشأن يمكن </w:t>
      </w:r>
      <w:r>
        <w:rPr>
          <w:rFonts w:hint="cs"/>
          <w:rtl/>
          <w:lang w:bidi="ar-EG"/>
        </w:rPr>
        <w:t>للاتحاد</w:t>
      </w:r>
      <w:r w:rsidRPr="005A7AF5">
        <w:rPr>
          <w:rFonts w:hint="cs"/>
          <w:rtl/>
          <w:lang w:bidi="ar-EG"/>
        </w:rPr>
        <w:t xml:space="preserve">، بناءً على طلب </w:t>
      </w:r>
      <w:r>
        <w:rPr>
          <w:rFonts w:hint="cs"/>
          <w:rtl/>
          <w:lang w:bidi="ar-EG"/>
        </w:rPr>
        <w:t>رسمي</w:t>
      </w:r>
      <w:r w:rsidRPr="005A7AF5">
        <w:rPr>
          <w:rFonts w:hint="cs"/>
          <w:rtl/>
          <w:lang w:bidi="ar-EG"/>
        </w:rPr>
        <w:t xml:space="preserve"> من الإدارة</w:t>
      </w:r>
      <w:r w:rsidRPr="005A7AF5">
        <w:rPr>
          <w:rFonts w:hint="cs"/>
          <w:rtl/>
          <w:lang w:bidi="ar-SY"/>
        </w:rPr>
        <w:t xml:space="preserve"> </w:t>
      </w:r>
      <w:r w:rsidRPr="005A7AF5">
        <w:rPr>
          <w:rFonts w:hint="cs"/>
          <w:rtl/>
          <w:lang w:bidi="ar-EG"/>
        </w:rPr>
        <w:t xml:space="preserve">التي </w:t>
      </w:r>
      <w:r>
        <w:rPr>
          <w:rFonts w:hint="cs"/>
          <w:rtl/>
          <w:lang w:bidi="ar-EG"/>
        </w:rPr>
        <w:t>تمثلونها</w:t>
      </w:r>
      <w:r w:rsidRPr="005A7AF5">
        <w:rPr>
          <w:rFonts w:hint="cs"/>
          <w:rtl/>
          <w:lang w:bidi="ar-EG"/>
        </w:rPr>
        <w:t xml:space="preserve"> أو</w:t>
      </w:r>
      <w:r w:rsidRPr="005A7AF5">
        <w:rPr>
          <w:rFonts w:hint="eastAsia"/>
          <w:rtl/>
          <w:lang w:bidi="ar-EG"/>
        </w:rPr>
        <w:t> </w:t>
      </w:r>
      <w:r w:rsidRPr="005A7AF5">
        <w:rPr>
          <w:rFonts w:hint="cs"/>
          <w:rtl/>
          <w:lang w:bidi="ar-EG"/>
        </w:rPr>
        <w:t xml:space="preserve">الكيان الذي </w:t>
      </w:r>
      <w:r>
        <w:rPr>
          <w:rFonts w:hint="cs"/>
          <w:rtl/>
          <w:lang w:bidi="ar-EG"/>
        </w:rPr>
        <w:t>تمثلونه</w:t>
      </w:r>
      <w:r w:rsidRPr="005A7AF5">
        <w:rPr>
          <w:rFonts w:hint="cs"/>
          <w:rtl/>
          <w:lang w:bidi="ar-EG"/>
        </w:rPr>
        <w:t xml:space="preserve">، الاتصال بالسلطات السويسرية </w:t>
      </w:r>
      <w:r>
        <w:rPr>
          <w:rFonts w:hint="cs"/>
          <w:rtl/>
          <w:lang w:bidi="ar-EG"/>
        </w:rPr>
        <w:t>المختصة</w:t>
      </w:r>
      <w:r w:rsidRPr="005A7AF5">
        <w:rPr>
          <w:rFonts w:hint="cs"/>
          <w:rtl/>
          <w:lang w:bidi="ar-EG"/>
        </w:rPr>
        <w:t xml:space="preserve"> لتيسير إصدار التأشيرة.</w:t>
      </w:r>
      <w:r w:rsidRPr="005A7AF5">
        <w:rPr>
          <w:rFonts w:hint="cs"/>
          <w:rtl/>
        </w:rPr>
        <w:t xml:space="preserve"> </w:t>
      </w:r>
      <w:r w:rsidR="00D37686" w:rsidRPr="006D0E72">
        <w:rPr>
          <w:rFonts w:hint="cs"/>
          <w:rtl/>
          <w:lang w:bidi="ar-EG"/>
        </w:rPr>
        <w:t xml:space="preserve">وبمجرد موافقة مسؤول الاتصال المعني بتسجيل منظمتكم على تسجيلكم، تصدر رسالة دعم طلب التأشيرة عادةً في غضون </w:t>
      </w:r>
      <w:r w:rsidR="00D37686" w:rsidRPr="006D0E72">
        <w:rPr>
          <w:lang w:bidi="ar-EG"/>
        </w:rPr>
        <w:t>15</w:t>
      </w:r>
      <w:r w:rsidR="00D37686" w:rsidRPr="006D0E72">
        <w:rPr>
          <w:rFonts w:hint="cs"/>
          <w:rtl/>
          <w:lang w:bidi="ar-EG"/>
        </w:rPr>
        <w:t xml:space="preserve"> يوماً. </w:t>
      </w:r>
      <w:r w:rsidR="00D37686" w:rsidRPr="006D0E72">
        <w:rPr>
          <w:rtl/>
        </w:rPr>
        <w:t>و</w:t>
      </w:r>
      <w:r w:rsidR="00D37686" w:rsidRPr="006D0E72">
        <w:rPr>
          <w:rFonts w:hint="cs"/>
          <w:rtl/>
        </w:rPr>
        <w:t xml:space="preserve">عليه، </w:t>
      </w:r>
      <w:r w:rsidR="00D37686" w:rsidRPr="006D0E72">
        <w:rPr>
          <w:rtl/>
        </w:rPr>
        <w:t xml:space="preserve">ينبغي </w:t>
      </w:r>
      <w:r w:rsidR="00D37686">
        <w:rPr>
          <w:rFonts w:hint="cs"/>
          <w:rtl/>
        </w:rPr>
        <w:t>تقديم</w:t>
      </w:r>
      <w:r w:rsidR="00D37686" w:rsidRPr="00EB742D">
        <w:rPr>
          <w:rFonts w:hint="cs"/>
          <w:rtl/>
          <w:lang w:bidi="ar-EG"/>
        </w:rPr>
        <w:t xml:space="preserve"> الطلبات بوضع علامة في</w:t>
      </w:r>
      <w:r w:rsidR="00D37686">
        <w:rPr>
          <w:rFonts w:hint="eastAsia"/>
          <w:rtl/>
          <w:lang w:bidi="ar-EG"/>
        </w:rPr>
        <w:t> </w:t>
      </w:r>
      <w:r w:rsidR="00D37686" w:rsidRPr="00EB742D">
        <w:rPr>
          <w:rFonts w:hint="cs"/>
          <w:rtl/>
          <w:lang w:bidi="ar-EG"/>
        </w:rPr>
        <w:t xml:space="preserve">المربع المناسب في نموذج التسجيل </w:t>
      </w:r>
      <w:r w:rsidR="00D37686" w:rsidRPr="00EB742D">
        <w:rPr>
          <w:b/>
          <w:bCs/>
          <w:color w:val="000000"/>
          <w:rtl/>
        </w:rPr>
        <w:t>قبل</w:t>
      </w:r>
      <w:r w:rsidR="00D37686">
        <w:rPr>
          <w:rFonts w:hint="cs"/>
          <w:b/>
          <w:bCs/>
          <w:color w:val="000000"/>
          <w:rtl/>
        </w:rPr>
        <w:t> </w:t>
      </w:r>
      <w:r w:rsidR="00D37686" w:rsidRPr="00EB742D">
        <w:rPr>
          <w:b/>
          <w:bCs/>
          <w:color w:val="000000"/>
          <w:rtl/>
        </w:rPr>
        <w:t>الاجتماع بشهر على الأقل</w:t>
      </w:r>
      <w:r w:rsidR="00D37686" w:rsidRPr="00EB742D">
        <w:rPr>
          <w:rFonts w:hint="cs"/>
          <w:rtl/>
          <w:lang w:bidi="ar-EG"/>
        </w:rPr>
        <w:t>. و</w:t>
      </w:r>
      <w:r w:rsidR="00092811">
        <w:rPr>
          <w:rFonts w:hint="cs"/>
          <w:rtl/>
          <w:lang w:bidi="ar-EG"/>
        </w:rPr>
        <w:t>ينبغي إرسال</w:t>
      </w:r>
      <w:r w:rsidR="00D37686" w:rsidRPr="00EB742D">
        <w:rPr>
          <w:rFonts w:hint="cs"/>
          <w:rtl/>
          <w:lang w:bidi="ar-EG"/>
        </w:rPr>
        <w:t xml:space="preserve"> الاستفسارات إلى قسم السفر بالاتحاد </w:t>
      </w:r>
      <w:r w:rsidR="00D37686" w:rsidRPr="00EB742D">
        <w:rPr>
          <w:lang w:val="en-GB" w:bidi="ar-EG"/>
        </w:rPr>
        <w:t>(</w:t>
      </w:r>
      <w:hyperlink r:id="rId33" w:history="1">
        <w:r w:rsidR="00D37686" w:rsidRPr="00EB742D">
          <w:rPr>
            <w:rStyle w:val="Hyperlink"/>
            <w:lang w:val="en-GB" w:bidi="ar-EG"/>
          </w:rPr>
          <w:t>travel@itu.int</w:t>
        </w:r>
      </w:hyperlink>
      <w:r w:rsidR="00D37686" w:rsidRPr="00EB742D">
        <w:rPr>
          <w:lang w:val="en-GB" w:bidi="ar-EG"/>
        </w:rPr>
        <w:t>)</w:t>
      </w:r>
      <w:r w:rsidR="00D37686" w:rsidRPr="00EB742D">
        <w:rPr>
          <w:rFonts w:hint="cs"/>
          <w:rtl/>
          <w:lang w:val="en-GB" w:bidi="ar-EG"/>
        </w:rPr>
        <w:t xml:space="preserve"> حاملة عبارة "</w:t>
      </w:r>
      <w:r w:rsidR="00D37686" w:rsidRPr="00ED17D4">
        <w:rPr>
          <w:rFonts w:hint="cs"/>
          <w:b/>
          <w:bCs/>
          <w:rtl/>
          <w:lang w:val="en-GB" w:bidi="ar-EG"/>
        </w:rPr>
        <w:t>دعم الحصول على التأشيرة</w:t>
      </w:r>
      <w:r w:rsidR="00D37686" w:rsidRPr="00EB742D">
        <w:rPr>
          <w:rFonts w:hint="cs"/>
          <w:rtl/>
          <w:lang w:val="en-GB" w:bidi="ar-EG"/>
        </w:rPr>
        <w:t>".</w:t>
      </w:r>
    </w:p>
    <w:p w14:paraId="408B63BC" w14:textId="7BEF9A68" w:rsidR="00D37686" w:rsidRPr="006D1882" w:rsidRDefault="00D37686" w:rsidP="008F23FA">
      <w:pPr>
        <w:pStyle w:val="Headingb"/>
        <w:spacing w:after="240" w:line="182" w:lineRule="auto"/>
        <w:jc w:val="center"/>
        <w:rPr>
          <w:rtl/>
        </w:rPr>
      </w:pPr>
      <w:r w:rsidRPr="006D1882">
        <w:rPr>
          <w:rFonts w:hint="cs"/>
          <w:rtl/>
        </w:rPr>
        <w:lastRenderedPageBreak/>
        <w:t>زيارة جنيف: الفنادق</w:t>
      </w:r>
      <w:r>
        <w:rPr>
          <w:rFonts w:hint="cs"/>
          <w:rtl/>
        </w:rPr>
        <w:t xml:space="preserve"> والنقل العام</w:t>
      </w:r>
    </w:p>
    <w:p w14:paraId="3E7DF4AB" w14:textId="60BC83D2" w:rsidR="00D37686" w:rsidRPr="0013286C" w:rsidRDefault="00D37686" w:rsidP="00D37686">
      <w:pPr>
        <w:spacing w:line="182" w:lineRule="auto"/>
        <w:rPr>
          <w:b/>
          <w:bCs/>
          <w:spacing w:val="-2"/>
          <w:rtl/>
        </w:rPr>
      </w:pPr>
      <w:r w:rsidRPr="0013286C">
        <w:rPr>
          <w:rFonts w:hint="cs"/>
          <w:b/>
          <w:bCs/>
          <w:spacing w:val="-2"/>
          <w:rtl/>
        </w:rPr>
        <w:t xml:space="preserve">الزائرون القاصدون جنيف: </w:t>
      </w:r>
      <w:r w:rsidRPr="0013286C">
        <w:rPr>
          <w:rFonts w:hint="cs"/>
          <w:color w:val="000000"/>
          <w:spacing w:val="-2"/>
          <w:rtl/>
        </w:rPr>
        <w:t>يمكن الحصول على معلومات عملية للمندوبين الذين يحضرون اجتماعات الاتحاد التي تُعقد في</w:t>
      </w:r>
      <w:r w:rsidRPr="0013286C">
        <w:rPr>
          <w:rFonts w:hint="eastAsia"/>
          <w:color w:val="000000"/>
          <w:spacing w:val="-2"/>
          <w:rtl/>
        </w:rPr>
        <w:t> </w:t>
      </w:r>
      <w:r w:rsidRPr="0013286C">
        <w:rPr>
          <w:rFonts w:hint="cs"/>
          <w:color w:val="000000"/>
          <w:spacing w:val="-2"/>
          <w:rtl/>
        </w:rPr>
        <w:t>جنيف من الموقع التالي</w:t>
      </w:r>
      <w:r w:rsidR="00092811" w:rsidRPr="0013286C">
        <w:rPr>
          <w:rFonts w:hint="cs"/>
          <w:color w:val="000000"/>
          <w:spacing w:val="-2"/>
          <w:rtl/>
        </w:rPr>
        <w:t>:</w:t>
      </w:r>
      <w:r w:rsidRPr="0013286C">
        <w:rPr>
          <w:rFonts w:hint="cs"/>
          <w:color w:val="000000"/>
          <w:spacing w:val="-2"/>
          <w:rtl/>
        </w:rPr>
        <w:t xml:space="preserve"> </w:t>
      </w:r>
      <w:hyperlink r:id="rId34" w:history="1">
        <w:r w:rsidR="0013286C" w:rsidRPr="0013286C">
          <w:rPr>
            <w:rStyle w:val="Hyperlink"/>
            <w:spacing w:val="-2"/>
          </w:rPr>
          <w:t>https://www.itu.int/ar/delegates-corner</w:t>
        </w:r>
      </w:hyperlink>
      <w:r w:rsidRPr="0013286C">
        <w:rPr>
          <w:rFonts w:hint="cs"/>
          <w:color w:val="000000"/>
          <w:spacing w:val="-2"/>
          <w:rtl/>
        </w:rPr>
        <w:t xml:space="preserve">. ويمكن الاطلاع على </w:t>
      </w:r>
      <w:r w:rsidR="00092811" w:rsidRPr="0013286C">
        <w:rPr>
          <w:rFonts w:hint="cs"/>
          <w:color w:val="000000"/>
          <w:spacing w:val="-2"/>
          <w:rtl/>
        </w:rPr>
        <w:t>ال</w:t>
      </w:r>
      <w:r w:rsidRPr="0013286C">
        <w:rPr>
          <w:rFonts w:hint="cs"/>
          <w:color w:val="000000"/>
          <w:spacing w:val="-2"/>
          <w:rtl/>
        </w:rPr>
        <w:t xml:space="preserve">معلومات </w:t>
      </w:r>
      <w:r w:rsidR="00092811" w:rsidRPr="0013286C">
        <w:rPr>
          <w:rFonts w:hint="cs"/>
          <w:color w:val="000000"/>
          <w:spacing w:val="-2"/>
          <w:rtl/>
        </w:rPr>
        <w:t>ال</w:t>
      </w:r>
      <w:r w:rsidRPr="0013286C">
        <w:rPr>
          <w:rFonts w:hint="cs"/>
          <w:color w:val="000000"/>
          <w:spacing w:val="-2"/>
          <w:rtl/>
        </w:rPr>
        <w:t xml:space="preserve">خاصة </w:t>
      </w:r>
      <w:r w:rsidR="00092811" w:rsidRPr="0013286C">
        <w:rPr>
          <w:rFonts w:hint="cs"/>
          <w:color w:val="000000"/>
          <w:spacing w:val="-2"/>
          <w:rtl/>
        </w:rPr>
        <w:t>ب</w:t>
      </w:r>
      <w:r w:rsidRPr="0013286C">
        <w:rPr>
          <w:rFonts w:hint="cs"/>
          <w:color w:val="000000"/>
          <w:spacing w:val="-2"/>
          <w:rtl/>
        </w:rPr>
        <w:t>كوفيد</w:t>
      </w:r>
      <w:r w:rsidR="0013286C" w:rsidRPr="0013286C">
        <w:rPr>
          <w:color w:val="000000"/>
          <w:spacing w:val="-2"/>
          <w:rtl/>
        </w:rPr>
        <w:noBreakHyphen/>
      </w:r>
      <w:r w:rsidRPr="0013286C">
        <w:rPr>
          <w:rFonts w:hint="cs"/>
          <w:color w:val="000000"/>
          <w:spacing w:val="-2"/>
          <w:rtl/>
        </w:rPr>
        <w:t xml:space="preserve">19 </w:t>
      </w:r>
      <w:r w:rsidR="00092811" w:rsidRPr="0013286C">
        <w:rPr>
          <w:rFonts w:hint="cs"/>
          <w:color w:val="000000"/>
          <w:spacing w:val="-2"/>
          <w:rtl/>
        </w:rPr>
        <w:t>والمتعلقة</w:t>
      </w:r>
      <w:r w:rsidRPr="0013286C">
        <w:rPr>
          <w:rFonts w:hint="cs"/>
          <w:color w:val="000000"/>
          <w:spacing w:val="-2"/>
          <w:rtl/>
        </w:rPr>
        <w:t xml:space="preserve"> بالمشاركة في أحداث الاتحاد </w:t>
      </w:r>
      <w:r w:rsidR="003F3C85" w:rsidRPr="0013286C">
        <w:rPr>
          <w:rFonts w:hint="cs"/>
          <w:color w:val="000000"/>
          <w:spacing w:val="-2"/>
          <w:rtl/>
        </w:rPr>
        <w:t>في</w:t>
      </w:r>
      <w:r w:rsidRPr="0013286C">
        <w:rPr>
          <w:rFonts w:hint="cs"/>
          <w:color w:val="000000"/>
          <w:spacing w:val="-2"/>
          <w:rtl/>
        </w:rPr>
        <w:t xml:space="preserve"> الموقع التالي: </w:t>
      </w:r>
      <w:hyperlink r:id="rId35" w:history="1">
        <w:r w:rsidRPr="0013286C">
          <w:rPr>
            <w:rStyle w:val="Hyperlink"/>
            <w:spacing w:val="-2"/>
          </w:rPr>
          <w:t>https://www.itu.int/en/ITU-T/wtsa20/Pages/FAQ.aspx</w:t>
        </w:r>
      </w:hyperlink>
      <w:r w:rsidRPr="0013286C">
        <w:rPr>
          <w:rFonts w:hint="cs"/>
          <w:spacing w:val="-2"/>
          <w:rtl/>
        </w:rPr>
        <w:t>.</w:t>
      </w:r>
    </w:p>
    <w:p w14:paraId="01202801" w14:textId="64F25BFF" w:rsidR="00D37686" w:rsidRPr="005A7AF5" w:rsidRDefault="00D37686" w:rsidP="00D37686">
      <w:pPr>
        <w:spacing w:line="182" w:lineRule="auto"/>
        <w:rPr>
          <w:rtl/>
          <w:lang w:bidi="ar-EG"/>
        </w:rPr>
      </w:pPr>
      <w:r w:rsidRPr="005A7AF5">
        <w:rPr>
          <w:rFonts w:hint="cs"/>
          <w:b/>
          <w:bCs/>
          <w:rtl/>
        </w:rPr>
        <w:t>التخفيضات التي تمنحها الفنادق:</w:t>
      </w:r>
      <w:r w:rsidRPr="005A7AF5">
        <w:rPr>
          <w:rFonts w:hint="cs"/>
          <w:rtl/>
        </w:rPr>
        <w:t xml:space="preserve"> يعرض عدد من الفنادق في جنيف أسعاراً تفضيلية للمندوبين الذي يحضرون اجتماعات الاتحاد، وتقدم هذه الفنادق بطاقة تتيح لحاملها النفاذ المجاني إلى </w:t>
      </w:r>
      <w:r w:rsidR="003F3C85">
        <w:rPr>
          <w:rFonts w:hint="cs"/>
          <w:rtl/>
        </w:rPr>
        <w:t>نظام</w:t>
      </w:r>
      <w:r w:rsidRPr="005A7AF5">
        <w:rPr>
          <w:rFonts w:hint="cs"/>
          <w:rtl/>
        </w:rPr>
        <w:t xml:space="preserve"> النقل العام في جنيف. ويمكن الاطلاع على قائمة بالفنادق المشاركة وتوجيهات بشأن كيفية طلب </w:t>
      </w:r>
      <w:r w:rsidRPr="005A7AF5">
        <w:rPr>
          <w:rFonts w:hint="cs"/>
          <w:rtl/>
          <w:lang w:bidi="ar-EG"/>
        </w:rPr>
        <w:t xml:space="preserve">التخفيضات في الموقع التالي: </w:t>
      </w:r>
      <w:hyperlink r:id="rId36" w:history="1">
        <w:r w:rsidRPr="005A7AF5">
          <w:rPr>
            <w:color w:val="0000FF"/>
            <w:u w:val="single"/>
          </w:rPr>
          <w:t>http://itu.int/travel/</w:t>
        </w:r>
      </w:hyperlink>
      <w:r w:rsidRPr="005A7AF5">
        <w:rPr>
          <w:rFonts w:hint="cs"/>
          <w:rtl/>
          <w:lang w:bidi="ar-EG"/>
        </w:rPr>
        <w:t>.</w:t>
      </w:r>
    </w:p>
    <w:p w14:paraId="4A7CBEB6" w14:textId="3A4DE250" w:rsidR="00D37686" w:rsidRDefault="00D37686" w:rsidP="00AA47E5">
      <w:pPr>
        <w:rPr>
          <w:rtl/>
          <w:lang w:bidi="ar-EG"/>
        </w:rPr>
      </w:pPr>
      <w:r>
        <w:rPr>
          <w:rtl/>
          <w:lang w:bidi="ar-EG"/>
        </w:rPr>
        <w:br w:type="page"/>
      </w:r>
    </w:p>
    <w:p w14:paraId="6A6EA189" w14:textId="77777777" w:rsidR="00D37686" w:rsidRDefault="00D37686" w:rsidP="00D37686">
      <w:pPr>
        <w:pStyle w:val="AnnexNo"/>
        <w:bidi w:val="0"/>
        <w:rPr>
          <w:bCs/>
        </w:rPr>
      </w:pPr>
      <w:r w:rsidRPr="00B61795">
        <w:lastRenderedPageBreak/>
        <w:t>ANNEX B</w:t>
      </w:r>
    </w:p>
    <w:p w14:paraId="3137E79A" w14:textId="77777777" w:rsidR="00D37686" w:rsidRDefault="00D37686" w:rsidP="00D37686">
      <w:pPr>
        <w:pStyle w:val="Annextitle"/>
        <w:bidi w:val="0"/>
      </w:pPr>
      <w:r w:rsidRPr="0085204C">
        <w:t>Meeting</w:t>
      </w:r>
      <w:r>
        <w:t>s</w:t>
      </w:r>
      <w:r w:rsidRPr="0085204C">
        <w:t xml:space="preserve"> of Working Parties 1/13, 2/13 and 3/13</w:t>
      </w:r>
      <w:r w:rsidRPr="0085204C">
        <w:br/>
      </w:r>
      <w:r>
        <w:t>Geneva, 25 November 2022</w:t>
      </w:r>
    </w:p>
    <w:p w14:paraId="48BCC8D3" w14:textId="77777777" w:rsidR="00D37686" w:rsidRPr="00D37686" w:rsidRDefault="00D37686" w:rsidP="00D37686">
      <w:pPr>
        <w:bidi w:val="0"/>
        <w:jc w:val="center"/>
        <w:rPr>
          <w:b/>
          <w:bCs/>
          <w:sz w:val="24"/>
          <w:szCs w:val="24"/>
        </w:rPr>
      </w:pPr>
      <w:r w:rsidRPr="00D37686">
        <w:rPr>
          <w:b/>
          <w:bCs/>
          <w:sz w:val="24"/>
          <w:szCs w:val="24"/>
        </w:rPr>
        <w:t>Draft agenda</w:t>
      </w:r>
    </w:p>
    <w:p w14:paraId="2666C457" w14:textId="77777777" w:rsidR="00D37686" w:rsidRPr="00D37686" w:rsidRDefault="00D37686" w:rsidP="0013286C">
      <w:pPr>
        <w:pStyle w:val="enumlev10"/>
        <w:bidi w:val="0"/>
        <w:ind w:left="794" w:hanging="794"/>
        <w:rPr>
          <w:rFonts w:ascii="Dubai" w:hAnsi="Dubai" w:cs="Dubai"/>
        </w:rPr>
      </w:pPr>
      <w:r w:rsidRPr="00D37686">
        <w:rPr>
          <w:rFonts w:ascii="Dubai" w:hAnsi="Dubai" w:cs="Dubai"/>
        </w:rPr>
        <w:t>1</w:t>
      </w:r>
      <w:r w:rsidRPr="00D37686">
        <w:rPr>
          <w:rFonts w:ascii="Dubai" w:hAnsi="Dubai" w:cs="Dubai"/>
        </w:rPr>
        <w:tab/>
        <w:t xml:space="preserve">Opening </w:t>
      </w:r>
      <w:proofErr w:type="gramStart"/>
      <w:r w:rsidRPr="00D37686">
        <w:rPr>
          <w:rFonts w:ascii="Dubai" w:hAnsi="Dubai" w:cs="Dubai"/>
        </w:rPr>
        <w:t>remarks</w:t>
      </w:r>
      <w:proofErr w:type="gramEnd"/>
      <w:r w:rsidRPr="00D37686">
        <w:rPr>
          <w:rFonts w:ascii="Dubai" w:hAnsi="Dubai" w:cs="Dubai"/>
        </w:rPr>
        <w:t xml:space="preserve"> and welcome</w:t>
      </w:r>
    </w:p>
    <w:p w14:paraId="4F86F833" w14:textId="77777777" w:rsidR="00D37686" w:rsidRPr="00D37686" w:rsidRDefault="00D37686" w:rsidP="0013286C">
      <w:pPr>
        <w:pStyle w:val="enumlev10"/>
        <w:bidi w:val="0"/>
        <w:ind w:left="794" w:hanging="794"/>
        <w:rPr>
          <w:rFonts w:ascii="Dubai" w:hAnsi="Dubai" w:cs="Dubai"/>
        </w:rPr>
      </w:pPr>
      <w:r w:rsidRPr="00D37686">
        <w:rPr>
          <w:rFonts w:ascii="Dubai" w:hAnsi="Dubai" w:cs="Dubai"/>
        </w:rPr>
        <w:t>2</w:t>
      </w:r>
      <w:r w:rsidRPr="00D37686">
        <w:rPr>
          <w:rFonts w:ascii="Dubai" w:hAnsi="Dubai" w:cs="Dubai"/>
        </w:rPr>
        <w:tab/>
        <w:t>Approval of the agenda for the plenary meetings of Working Parties 1, 2 and 3/13</w:t>
      </w:r>
    </w:p>
    <w:p w14:paraId="07EC9805" w14:textId="77777777" w:rsidR="00D37686" w:rsidRPr="00D37686" w:rsidRDefault="00D37686" w:rsidP="0013286C">
      <w:pPr>
        <w:pStyle w:val="enumlev10"/>
        <w:bidi w:val="0"/>
        <w:ind w:left="794" w:hanging="794"/>
        <w:rPr>
          <w:rFonts w:ascii="Dubai" w:hAnsi="Dubai" w:cs="Dubai"/>
        </w:rPr>
      </w:pPr>
      <w:r w:rsidRPr="00D37686">
        <w:rPr>
          <w:rFonts w:ascii="Dubai" w:hAnsi="Dubai" w:cs="Dubai"/>
        </w:rPr>
        <w:t>3</w:t>
      </w:r>
      <w:r w:rsidRPr="00D37686">
        <w:rPr>
          <w:rFonts w:ascii="Dubai" w:hAnsi="Dubai" w:cs="Dubai"/>
        </w:rPr>
        <w:tab/>
        <w:t xml:space="preserve">Review the results of Rapporteur Group meetings </w:t>
      </w:r>
    </w:p>
    <w:p w14:paraId="1A90A2FA" w14:textId="77777777" w:rsidR="00D37686" w:rsidRPr="00D37686" w:rsidRDefault="00D37686" w:rsidP="0013286C">
      <w:pPr>
        <w:pStyle w:val="enumlev10"/>
        <w:bidi w:val="0"/>
        <w:ind w:left="794" w:hanging="794"/>
        <w:rPr>
          <w:rFonts w:ascii="Dubai" w:hAnsi="Dubai" w:cs="Dubai"/>
        </w:rPr>
      </w:pPr>
      <w:r w:rsidRPr="00D37686">
        <w:rPr>
          <w:rFonts w:ascii="Dubai" w:hAnsi="Dubai" w:cs="Dubai"/>
        </w:rPr>
        <w:t>4</w:t>
      </w:r>
      <w:r w:rsidRPr="00D37686">
        <w:rPr>
          <w:rFonts w:ascii="Dubai" w:hAnsi="Dubai" w:cs="Dubai"/>
        </w:rPr>
        <w:tab/>
        <w:t>Consent of draft Recommendations</w:t>
      </w:r>
    </w:p>
    <w:p w14:paraId="39C91C46" w14:textId="77777777" w:rsidR="00D37686" w:rsidRPr="00D37686" w:rsidRDefault="00D37686" w:rsidP="0013286C">
      <w:pPr>
        <w:pStyle w:val="enumlev10"/>
        <w:bidi w:val="0"/>
        <w:ind w:left="794" w:hanging="794"/>
        <w:rPr>
          <w:rFonts w:ascii="Dubai" w:hAnsi="Dubai" w:cs="Dubai"/>
        </w:rPr>
      </w:pPr>
      <w:r w:rsidRPr="00D37686">
        <w:rPr>
          <w:rFonts w:ascii="Dubai" w:hAnsi="Dubai" w:cs="Dubai"/>
        </w:rPr>
        <w:t>5</w:t>
      </w:r>
      <w:r w:rsidRPr="00D37686">
        <w:rPr>
          <w:rFonts w:ascii="Dubai" w:hAnsi="Dubai" w:cs="Dubai"/>
        </w:rPr>
        <w:tab/>
        <w:t>Agreement on Supplements</w:t>
      </w:r>
    </w:p>
    <w:p w14:paraId="734E7FE5" w14:textId="77777777" w:rsidR="00D37686" w:rsidRPr="00D37686" w:rsidRDefault="00D37686" w:rsidP="0013286C">
      <w:pPr>
        <w:pStyle w:val="enumlev10"/>
        <w:bidi w:val="0"/>
        <w:ind w:left="794" w:hanging="794"/>
        <w:rPr>
          <w:rFonts w:ascii="Dubai" w:hAnsi="Dubai" w:cs="Dubai"/>
        </w:rPr>
      </w:pPr>
      <w:r w:rsidRPr="00D37686">
        <w:rPr>
          <w:rFonts w:ascii="Dubai" w:hAnsi="Dubai" w:cs="Dubai"/>
        </w:rPr>
        <w:t>6</w:t>
      </w:r>
      <w:r w:rsidRPr="00D37686">
        <w:rPr>
          <w:rFonts w:ascii="Dubai" w:hAnsi="Dubai" w:cs="Dubai"/>
        </w:rPr>
        <w:tab/>
        <w:t xml:space="preserve">Agreement on new work items </w:t>
      </w:r>
    </w:p>
    <w:p w14:paraId="258D658F" w14:textId="77777777" w:rsidR="00D37686" w:rsidRPr="00D37686" w:rsidRDefault="00D37686" w:rsidP="0013286C">
      <w:pPr>
        <w:pStyle w:val="enumlev10"/>
        <w:bidi w:val="0"/>
        <w:ind w:left="794" w:hanging="794"/>
        <w:rPr>
          <w:rFonts w:ascii="Dubai" w:hAnsi="Dubai" w:cs="Dubai"/>
        </w:rPr>
      </w:pPr>
      <w:r w:rsidRPr="00D37686">
        <w:rPr>
          <w:rFonts w:ascii="Dubai" w:hAnsi="Dubai" w:cs="Dubai"/>
        </w:rPr>
        <w:t>7</w:t>
      </w:r>
      <w:r w:rsidRPr="00D37686">
        <w:rPr>
          <w:rFonts w:ascii="Dubai" w:hAnsi="Dubai" w:cs="Dubai"/>
        </w:rPr>
        <w:tab/>
        <w:t>Approval of Outgoing Liaison Statements</w:t>
      </w:r>
    </w:p>
    <w:p w14:paraId="3C7DF20C" w14:textId="77777777" w:rsidR="00D37686" w:rsidRPr="00D37686" w:rsidRDefault="00D37686" w:rsidP="0013286C">
      <w:pPr>
        <w:pStyle w:val="enumlev10"/>
        <w:bidi w:val="0"/>
        <w:ind w:left="794" w:hanging="794"/>
        <w:rPr>
          <w:rFonts w:ascii="Dubai" w:hAnsi="Dubai" w:cs="Dubai"/>
        </w:rPr>
      </w:pPr>
      <w:r w:rsidRPr="00D37686">
        <w:rPr>
          <w:rFonts w:ascii="Dubai" w:hAnsi="Dubai" w:cs="Dubai"/>
        </w:rPr>
        <w:t>8</w:t>
      </w:r>
      <w:r w:rsidRPr="00D37686">
        <w:rPr>
          <w:rFonts w:ascii="Dubai" w:hAnsi="Dubai" w:cs="Dubai"/>
        </w:rPr>
        <w:tab/>
        <w:t>Agreement on future activities</w:t>
      </w:r>
    </w:p>
    <w:p w14:paraId="46BB7AB2" w14:textId="77777777" w:rsidR="00D37686" w:rsidRPr="00D37686" w:rsidRDefault="00D37686" w:rsidP="0013286C">
      <w:pPr>
        <w:pStyle w:val="enumlev10"/>
        <w:bidi w:val="0"/>
        <w:ind w:left="794" w:hanging="794"/>
        <w:rPr>
          <w:rFonts w:ascii="Dubai" w:hAnsi="Dubai" w:cs="Dubai"/>
        </w:rPr>
      </w:pPr>
      <w:r w:rsidRPr="00D37686">
        <w:rPr>
          <w:rFonts w:ascii="Dubai" w:hAnsi="Dubai" w:cs="Dubai"/>
        </w:rPr>
        <w:t>9</w:t>
      </w:r>
      <w:r w:rsidRPr="00D37686">
        <w:rPr>
          <w:rFonts w:ascii="Dubai" w:hAnsi="Dubai" w:cs="Dubai"/>
        </w:rPr>
        <w:tab/>
        <w:t>Miscellaneous</w:t>
      </w:r>
    </w:p>
    <w:p w14:paraId="215ECB51" w14:textId="77777777" w:rsidR="00D37686" w:rsidRDefault="00D37686" w:rsidP="0013286C">
      <w:pPr>
        <w:pStyle w:val="enumlev10"/>
        <w:bidi w:val="0"/>
        <w:ind w:left="794" w:hanging="794"/>
        <w:rPr>
          <w:b/>
        </w:rPr>
      </w:pPr>
      <w:r w:rsidRPr="00D37686">
        <w:t>10</w:t>
      </w:r>
      <w:r w:rsidRPr="00D37686">
        <w:tab/>
        <w:t>Closure of the meeting</w:t>
      </w:r>
    </w:p>
    <w:p w14:paraId="58EFE450" w14:textId="613B4EB4" w:rsidR="00596808" w:rsidRPr="00D37686" w:rsidRDefault="00D37686" w:rsidP="00D37686">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w:t>
      </w:r>
    </w:p>
    <w:sectPr w:rsidR="00596808" w:rsidRPr="00D37686" w:rsidSect="006C3242">
      <w:headerReference w:type="default" r:id="rId37"/>
      <w:footerReference w:type="default" r:id="rId38"/>
      <w:footerReference w:type="first" r:id="rId39"/>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A91B4" w14:textId="77777777" w:rsidR="007D124E" w:rsidRDefault="007D124E" w:rsidP="006C3242">
      <w:pPr>
        <w:spacing w:before="0" w:line="240" w:lineRule="auto"/>
      </w:pPr>
      <w:r>
        <w:separator/>
      </w:r>
    </w:p>
  </w:endnote>
  <w:endnote w:type="continuationSeparator" w:id="0">
    <w:p w14:paraId="411D00A5" w14:textId="77777777" w:rsidR="007D124E" w:rsidRDefault="007D124E"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F5AC6" w14:textId="42B63C8E" w:rsidR="006C3242" w:rsidRPr="0026373E" w:rsidRDefault="006C3242" w:rsidP="00FE5872">
    <w:pPr>
      <w:pStyle w:val="Footer"/>
      <w:tabs>
        <w:tab w:val="clear" w:pos="4153"/>
        <w:tab w:val="clear" w:pos="8306"/>
        <w:tab w:val="center" w:pos="5103"/>
        <w:tab w:val="right" w:pos="9639"/>
      </w:tabs>
      <w:spacing w:before="120"/>
      <w:rPr>
        <w:sz w:val="16"/>
        <w:szCs w:val="16"/>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CED90" w14:textId="77777777" w:rsidR="001D297D" w:rsidRPr="001D297D" w:rsidRDefault="001D297D" w:rsidP="001D297D">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1D297D">
      <w:rPr>
        <w:rFonts w:ascii="Calibri" w:eastAsia="Times New Roman" w:hAnsi="Calibri" w:cs="Calibri"/>
        <w:noProof/>
        <w:color w:val="0070C0"/>
        <w:sz w:val="18"/>
        <w:szCs w:val="18"/>
        <w:lang w:val="fr-CH" w:eastAsia="en-US"/>
      </w:rPr>
      <w:t xml:space="preserve">International Telecommunication Union • Place des Nations </w:t>
    </w:r>
    <w:r w:rsidRPr="001D297D">
      <w:rPr>
        <w:rFonts w:ascii="Calibri" w:eastAsia="Times New Roman" w:hAnsi="Calibri" w:cs="Calibri"/>
        <w:caps/>
        <w:noProof/>
        <w:color w:val="0070C0"/>
        <w:sz w:val="18"/>
        <w:szCs w:val="18"/>
        <w:lang w:val="fr-CH" w:eastAsia="en-US"/>
      </w:rPr>
      <w:t>•</w:t>
    </w:r>
    <w:r w:rsidRPr="001D297D">
      <w:rPr>
        <w:rFonts w:ascii="Calibri" w:eastAsia="Times New Roman" w:hAnsi="Calibri" w:cs="Calibri"/>
        <w:noProof/>
        <w:color w:val="0070C0"/>
        <w:sz w:val="18"/>
        <w:szCs w:val="18"/>
        <w:lang w:val="fr-CH" w:eastAsia="en-US"/>
      </w:rPr>
      <w:t xml:space="preserve"> CH</w:t>
    </w:r>
    <w:r w:rsidRPr="001D297D">
      <w:rPr>
        <w:rFonts w:ascii="Calibri" w:eastAsia="Times New Roman" w:hAnsi="Calibri" w:cs="Calibri"/>
        <w:noProof/>
        <w:color w:val="0070C0"/>
        <w:sz w:val="18"/>
        <w:szCs w:val="18"/>
        <w:lang w:val="fr-CH" w:eastAsia="en-US"/>
      </w:rPr>
      <w:noBreakHyphen/>
      <w:t xml:space="preserve">1211 Geneva 20 </w:t>
    </w:r>
    <w:r w:rsidRPr="001D297D">
      <w:rPr>
        <w:rFonts w:ascii="Calibri" w:eastAsia="Times New Roman" w:hAnsi="Calibri" w:cs="Calibri"/>
        <w:caps/>
        <w:noProof/>
        <w:color w:val="0070C0"/>
        <w:sz w:val="18"/>
        <w:szCs w:val="18"/>
        <w:lang w:val="fr-CH" w:eastAsia="en-US"/>
      </w:rPr>
      <w:t>•</w:t>
    </w:r>
    <w:r w:rsidRPr="001D297D">
      <w:rPr>
        <w:rFonts w:ascii="Calibri" w:eastAsia="Times New Roman" w:hAnsi="Calibri" w:cs="Calibri"/>
        <w:noProof/>
        <w:color w:val="0070C0"/>
        <w:sz w:val="18"/>
        <w:szCs w:val="18"/>
        <w:lang w:val="fr-CH" w:eastAsia="en-US"/>
      </w:rPr>
      <w:t xml:space="preserve"> Switzerland </w:t>
    </w:r>
    <w:r w:rsidRPr="001D297D">
      <w:rPr>
        <w:rFonts w:ascii="Calibri" w:eastAsia="Times New Roman" w:hAnsi="Calibri" w:cs="Calibri"/>
        <w:caps/>
        <w:noProof/>
        <w:color w:val="0070C0"/>
        <w:sz w:val="18"/>
        <w:szCs w:val="18"/>
        <w:lang w:val="fr-CH" w:eastAsia="en-US"/>
      </w:rPr>
      <w:br/>
    </w:r>
    <w:r w:rsidRPr="001D297D">
      <w:rPr>
        <w:rFonts w:ascii="Calibri" w:eastAsia="Times New Roman" w:hAnsi="Calibri" w:cs="Calibri"/>
        <w:noProof/>
        <w:color w:val="0070C0"/>
        <w:sz w:val="18"/>
        <w:szCs w:val="18"/>
        <w:lang w:val="fr-CH" w:eastAsia="en-US"/>
      </w:rPr>
      <w:t>Tel:</w:t>
    </w:r>
    <w:r w:rsidRPr="001D297D">
      <w:rPr>
        <w:rFonts w:ascii="Calibri" w:eastAsia="Times New Roman" w:hAnsi="Calibri" w:cs="Calibri"/>
        <w:caps/>
        <w:noProof/>
        <w:color w:val="0070C0"/>
        <w:sz w:val="18"/>
        <w:szCs w:val="18"/>
        <w:lang w:val="fr-CH" w:eastAsia="en-US"/>
      </w:rPr>
      <w:t xml:space="preserve"> +41 22 730 5111 • </w:t>
    </w:r>
    <w:r w:rsidRPr="001D297D">
      <w:rPr>
        <w:rFonts w:ascii="Calibri" w:eastAsia="Times New Roman" w:hAnsi="Calibri" w:cs="Calibri"/>
        <w:noProof/>
        <w:color w:val="0070C0"/>
        <w:sz w:val="18"/>
        <w:szCs w:val="18"/>
        <w:lang w:val="fr-CH" w:eastAsia="en-US"/>
      </w:rPr>
      <w:t>Fax</w:t>
    </w:r>
    <w:r w:rsidRPr="001D297D">
      <w:rPr>
        <w:rFonts w:ascii="Calibri" w:eastAsia="Times New Roman" w:hAnsi="Calibri" w:cs="Calibri"/>
        <w:caps/>
        <w:noProof/>
        <w:color w:val="0070C0"/>
        <w:sz w:val="18"/>
        <w:szCs w:val="18"/>
        <w:lang w:val="fr-CH" w:eastAsia="en-US"/>
      </w:rPr>
      <w:t>: +41 22 733 7256 • E-</w:t>
    </w:r>
    <w:r w:rsidRPr="001D297D">
      <w:rPr>
        <w:rFonts w:ascii="Calibri" w:eastAsia="Times New Roman" w:hAnsi="Calibri" w:cs="Calibri"/>
        <w:noProof/>
        <w:color w:val="0070C0"/>
        <w:sz w:val="18"/>
        <w:szCs w:val="18"/>
        <w:lang w:val="fr-CH" w:eastAsia="en-US"/>
      </w:rPr>
      <w:t>mail</w:t>
    </w:r>
    <w:r w:rsidRPr="001D297D">
      <w:rPr>
        <w:rFonts w:ascii="Calibri" w:eastAsia="Times New Roman" w:hAnsi="Calibri" w:cs="Calibri"/>
        <w:caps/>
        <w:noProof/>
        <w:color w:val="0070C0"/>
        <w:sz w:val="18"/>
        <w:szCs w:val="18"/>
        <w:lang w:val="fr-CH" w:eastAsia="en-US"/>
      </w:rPr>
      <w:t xml:space="preserve">: </w:t>
    </w:r>
    <w:hyperlink r:id="rId1" w:history="1">
      <w:r w:rsidRPr="001D297D">
        <w:rPr>
          <w:rFonts w:ascii="Calibri" w:eastAsia="Times New Roman" w:hAnsi="Calibri" w:cs="Calibri"/>
          <w:noProof/>
          <w:color w:val="0070C0"/>
          <w:sz w:val="18"/>
          <w:szCs w:val="18"/>
          <w:u w:val="single"/>
          <w:lang w:val="fr-CH" w:eastAsia="en-US"/>
        </w:rPr>
        <w:t>itumail@itu.int</w:t>
      </w:r>
    </w:hyperlink>
    <w:r w:rsidRPr="001D297D">
      <w:rPr>
        <w:rFonts w:ascii="Calibri" w:eastAsia="Times New Roman" w:hAnsi="Calibri" w:cs="Calibri"/>
        <w:noProof/>
        <w:color w:val="0070C0"/>
        <w:sz w:val="18"/>
        <w:szCs w:val="18"/>
        <w:lang w:val="fr-CH" w:eastAsia="en-US"/>
      </w:rPr>
      <w:t xml:space="preserve"> • </w:t>
    </w:r>
    <w:hyperlink r:id="rId2" w:history="1">
      <w:r w:rsidRPr="001D297D">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A2782" w14:textId="77777777" w:rsidR="007D124E" w:rsidRDefault="007D124E" w:rsidP="006C3242">
      <w:pPr>
        <w:spacing w:before="0" w:line="240" w:lineRule="auto"/>
      </w:pPr>
      <w:r>
        <w:separator/>
      </w:r>
    </w:p>
  </w:footnote>
  <w:footnote w:type="continuationSeparator" w:id="0">
    <w:p w14:paraId="18903F46" w14:textId="77777777" w:rsidR="007D124E" w:rsidRDefault="007D124E"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86EA8" w14:textId="0E2550CE" w:rsidR="00447F32" w:rsidRPr="00FA26A3" w:rsidRDefault="00596808" w:rsidP="00B43DF1">
    <w:pPr>
      <w:pStyle w:val="Header"/>
      <w:spacing w:before="120" w:after="240"/>
      <w:jc w:val="center"/>
      <w:rPr>
        <w:rtl/>
        <w:lang w:bidi="ar-EG"/>
      </w:rP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B43DF1">
      <w:rPr>
        <w:sz w:val="20"/>
        <w:szCs w:val="20"/>
        <w:rtl/>
      </w:rPr>
      <w:br/>
    </w:r>
    <w:r w:rsidRPr="00596808">
      <w:rPr>
        <w:rFonts w:hint="cs"/>
        <w:sz w:val="20"/>
        <w:szCs w:val="20"/>
        <w:rtl/>
        <w:lang w:bidi="ar-EG"/>
      </w:rPr>
      <w:t xml:space="preserve">الرسالة الجماعية </w:t>
    </w:r>
    <w:r w:rsidR="00F6035D">
      <w:rPr>
        <w:sz w:val="20"/>
        <w:szCs w:val="20"/>
        <w:lang w:val="en-GB"/>
      </w:rPr>
      <w:t>3/13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67231019">
    <w:abstractNumId w:val="9"/>
  </w:num>
  <w:num w:numId="2" w16cid:durableId="1318727356">
    <w:abstractNumId w:val="7"/>
  </w:num>
  <w:num w:numId="3" w16cid:durableId="404498147">
    <w:abstractNumId w:val="6"/>
  </w:num>
  <w:num w:numId="4" w16cid:durableId="936788332">
    <w:abstractNumId w:val="5"/>
  </w:num>
  <w:num w:numId="5" w16cid:durableId="195243360">
    <w:abstractNumId w:val="4"/>
  </w:num>
  <w:num w:numId="6" w16cid:durableId="361706828">
    <w:abstractNumId w:val="8"/>
  </w:num>
  <w:num w:numId="7" w16cid:durableId="597568134">
    <w:abstractNumId w:val="3"/>
  </w:num>
  <w:num w:numId="8" w16cid:durableId="527111488">
    <w:abstractNumId w:val="2"/>
  </w:num>
  <w:num w:numId="9" w16cid:durableId="256451146">
    <w:abstractNumId w:val="1"/>
  </w:num>
  <w:num w:numId="10" w16cid:durableId="2093771641">
    <w:abstractNumId w:val="0"/>
  </w:num>
  <w:num w:numId="11" w16cid:durableId="17994877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24E"/>
    <w:rsid w:val="0002014F"/>
    <w:rsid w:val="00041140"/>
    <w:rsid w:val="00054BCC"/>
    <w:rsid w:val="0006468A"/>
    <w:rsid w:val="00090574"/>
    <w:rsid w:val="00092811"/>
    <w:rsid w:val="000B7B8C"/>
    <w:rsid w:val="000C1C0E"/>
    <w:rsid w:val="000C548A"/>
    <w:rsid w:val="000E498D"/>
    <w:rsid w:val="0013286C"/>
    <w:rsid w:val="001702A6"/>
    <w:rsid w:val="001C0169"/>
    <w:rsid w:val="001C7DDA"/>
    <w:rsid w:val="001D1D50"/>
    <w:rsid w:val="001D297D"/>
    <w:rsid w:val="001D6745"/>
    <w:rsid w:val="001E446E"/>
    <w:rsid w:val="002154EE"/>
    <w:rsid w:val="00221378"/>
    <w:rsid w:val="002276D2"/>
    <w:rsid w:val="0023283D"/>
    <w:rsid w:val="00243ECE"/>
    <w:rsid w:val="002515C3"/>
    <w:rsid w:val="00254514"/>
    <w:rsid w:val="0026373E"/>
    <w:rsid w:val="0026787C"/>
    <w:rsid w:val="00271C43"/>
    <w:rsid w:val="00281F21"/>
    <w:rsid w:val="00290728"/>
    <w:rsid w:val="002971B8"/>
    <w:rsid w:val="002978F4"/>
    <w:rsid w:val="002B028D"/>
    <w:rsid w:val="002B7AB8"/>
    <w:rsid w:val="002E196B"/>
    <w:rsid w:val="002E6541"/>
    <w:rsid w:val="002F3557"/>
    <w:rsid w:val="003240E7"/>
    <w:rsid w:val="003247BA"/>
    <w:rsid w:val="00334924"/>
    <w:rsid w:val="003409BC"/>
    <w:rsid w:val="0035035C"/>
    <w:rsid w:val="00357185"/>
    <w:rsid w:val="00360AF6"/>
    <w:rsid w:val="00383829"/>
    <w:rsid w:val="003A3046"/>
    <w:rsid w:val="003E4134"/>
    <w:rsid w:val="003F3C85"/>
    <w:rsid w:val="003F4B29"/>
    <w:rsid w:val="00400EC6"/>
    <w:rsid w:val="00417983"/>
    <w:rsid w:val="00421A42"/>
    <w:rsid w:val="0042686F"/>
    <w:rsid w:val="004317D8"/>
    <w:rsid w:val="00434183"/>
    <w:rsid w:val="00443869"/>
    <w:rsid w:val="00447F32"/>
    <w:rsid w:val="004A56CD"/>
    <w:rsid w:val="004D6134"/>
    <w:rsid w:val="004E11DC"/>
    <w:rsid w:val="00525DDD"/>
    <w:rsid w:val="00526C19"/>
    <w:rsid w:val="005409AC"/>
    <w:rsid w:val="00544A96"/>
    <w:rsid w:val="0055516A"/>
    <w:rsid w:val="00560094"/>
    <w:rsid w:val="005755AA"/>
    <w:rsid w:val="005770F2"/>
    <w:rsid w:val="0058491B"/>
    <w:rsid w:val="005872BA"/>
    <w:rsid w:val="00592EA5"/>
    <w:rsid w:val="00595B52"/>
    <w:rsid w:val="00596808"/>
    <w:rsid w:val="005A3170"/>
    <w:rsid w:val="00613959"/>
    <w:rsid w:val="00677396"/>
    <w:rsid w:val="00677BD2"/>
    <w:rsid w:val="0068720C"/>
    <w:rsid w:val="00687378"/>
    <w:rsid w:val="006900CC"/>
    <w:rsid w:val="0069200F"/>
    <w:rsid w:val="00694390"/>
    <w:rsid w:val="006A1D07"/>
    <w:rsid w:val="006A65CB"/>
    <w:rsid w:val="006A6AA9"/>
    <w:rsid w:val="006C1530"/>
    <w:rsid w:val="006C3242"/>
    <w:rsid w:val="006C7CC0"/>
    <w:rsid w:val="006D3C6C"/>
    <w:rsid w:val="006D5E5F"/>
    <w:rsid w:val="006F63F7"/>
    <w:rsid w:val="007025C7"/>
    <w:rsid w:val="00706D7A"/>
    <w:rsid w:val="00706EA1"/>
    <w:rsid w:val="007116ED"/>
    <w:rsid w:val="00722F0D"/>
    <w:rsid w:val="00726188"/>
    <w:rsid w:val="00736532"/>
    <w:rsid w:val="0074420E"/>
    <w:rsid w:val="00783E26"/>
    <w:rsid w:val="00790C2B"/>
    <w:rsid w:val="007A1A3D"/>
    <w:rsid w:val="007A6E4A"/>
    <w:rsid w:val="007A6FCB"/>
    <w:rsid w:val="007C3BC7"/>
    <w:rsid w:val="007C3BCD"/>
    <w:rsid w:val="007D124E"/>
    <w:rsid w:val="007D4ACF"/>
    <w:rsid w:val="007F0787"/>
    <w:rsid w:val="00810B7B"/>
    <w:rsid w:val="0082358A"/>
    <w:rsid w:val="008235CD"/>
    <w:rsid w:val="008247DE"/>
    <w:rsid w:val="00840B10"/>
    <w:rsid w:val="00842463"/>
    <w:rsid w:val="008513CB"/>
    <w:rsid w:val="008644A5"/>
    <w:rsid w:val="0087301A"/>
    <w:rsid w:val="008A7F84"/>
    <w:rsid w:val="008E02CB"/>
    <w:rsid w:val="008F23FA"/>
    <w:rsid w:val="0091702E"/>
    <w:rsid w:val="00923B0C"/>
    <w:rsid w:val="00934058"/>
    <w:rsid w:val="0094021C"/>
    <w:rsid w:val="00952F86"/>
    <w:rsid w:val="009532B4"/>
    <w:rsid w:val="00955014"/>
    <w:rsid w:val="00961074"/>
    <w:rsid w:val="0097191A"/>
    <w:rsid w:val="00982B28"/>
    <w:rsid w:val="009B490C"/>
    <w:rsid w:val="009C58AC"/>
    <w:rsid w:val="009D313F"/>
    <w:rsid w:val="00A02928"/>
    <w:rsid w:val="00A14050"/>
    <w:rsid w:val="00A25C98"/>
    <w:rsid w:val="00A30B59"/>
    <w:rsid w:val="00A319ED"/>
    <w:rsid w:val="00A47A5A"/>
    <w:rsid w:val="00A6683B"/>
    <w:rsid w:val="00A90878"/>
    <w:rsid w:val="00A9549A"/>
    <w:rsid w:val="00A97F94"/>
    <w:rsid w:val="00AA2F0C"/>
    <w:rsid w:val="00AA47E5"/>
    <w:rsid w:val="00AA7EA2"/>
    <w:rsid w:val="00AB0890"/>
    <w:rsid w:val="00AC59E3"/>
    <w:rsid w:val="00AD2FA5"/>
    <w:rsid w:val="00AF6B5C"/>
    <w:rsid w:val="00B0126B"/>
    <w:rsid w:val="00B03099"/>
    <w:rsid w:val="00B05BC8"/>
    <w:rsid w:val="00B310A7"/>
    <w:rsid w:val="00B43DF1"/>
    <w:rsid w:val="00B54F20"/>
    <w:rsid w:val="00B60044"/>
    <w:rsid w:val="00B64B47"/>
    <w:rsid w:val="00B96272"/>
    <w:rsid w:val="00B96C80"/>
    <w:rsid w:val="00C002DE"/>
    <w:rsid w:val="00C018CF"/>
    <w:rsid w:val="00C01DFC"/>
    <w:rsid w:val="00C235EB"/>
    <w:rsid w:val="00C53BF8"/>
    <w:rsid w:val="00C66157"/>
    <w:rsid w:val="00C674FE"/>
    <w:rsid w:val="00C67501"/>
    <w:rsid w:val="00C75633"/>
    <w:rsid w:val="00C86817"/>
    <w:rsid w:val="00CE2EE1"/>
    <w:rsid w:val="00CE3349"/>
    <w:rsid w:val="00CE36E5"/>
    <w:rsid w:val="00CF27F5"/>
    <w:rsid w:val="00CF3FFD"/>
    <w:rsid w:val="00D10CCF"/>
    <w:rsid w:val="00D133B7"/>
    <w:rsid w:val="00D22846"/>
    <w:rsid w:val="00D37686"/>
    <w:rsid w:val="00D517B2"/>
    <w:rsid w:val="00D5257A"/>
    <w:rsid w:val="00D5701A"/>
    <w:rsid w:val="00D64927"/>
    <w:rsid w:val="00D6782C"/>
    <w:rsid w:val="00D71E3E"/>
    <w:rsid w:val="00D73CEC"/>
    <w:rsid w:val="00D77D0F"/>
    <w:rsid w:val="00DA1CF0"/>
    <w:rsid w:val="00DC1E02"/>
    <w:rsid w:val="00DC24B4"/>
    <w:rsid w:val="00DC5FB0"/>
    <w:rsid w:val="00DC6A8D"/>
    <w:rsid w:val="00DD1EBB"/>
    <w:rsid w:val="00DF16DC"/>
    <w:rsid w:val="00DF4F87"/>
    <w:rsid w:val="00E45211"/>
    <w:rsid w:val="00E473C5"/>
    <w:rsid w:val="00E47536"/>
    <w:rsid w:val="00E54F65"/>
    <w:rsid w:val="00E75E98"/>
    <w:rsid w:val="00E92863"/>
    <w:rsid w:val="00EB796D"/>
    <w:rsid w:val="00EC0A35"/>
    <w:rsid w:val="00EF039C"/>
    <w:rsid w:val="00EF6C39"/>
    <w:rsid w:val="00F058DC"/>
    <w:rsid w:val="00F110BB"/>
    <w:rsid w:val="00F24FC4"/>
    <w:rsid w:val="00F2676C"/>
    <w:rsid w:val="00F339A9"/>
    <w:rsid w:val="00F52941"/>
    <w:rsid w:val="00F532AD"/>
    <w:rsid w:val="00F6035D"/>
    <w:rsid w:val="00F674C7"/>
    <w:rsid w:val="00F84366"/>
    <w:rsid w:val="00F85089"/>
    <w:rsid w:val="00F90A5C"/>
    <w:rsid w:val="00F974C5"/>
    <w:rsid w:val="00FA26A3"/>
    <w:rsid w:val="00FA6F46"/>
    <w:rsid w:val="00FB1F89"/>
    <w:rsid w:val="00FC71AD"/>
    <w:rsid w:val="00FE5872"/>
    <w:rsid w:val="00FE7FCA"/>
    <w:rsid w:val="00FF09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DC7A2"/>
  <w15:chartTrackingRefBased/>
  <w15:docId w15:val="{8B4109E4-B46A-4E36-8F79-6DF7742EC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aliases w:val="超级链接,CEO_Hyperlink,超?级链,Style 58,超????,超链接1,하이퍼링크2,하이퍼링크21,超??级链Ú,fL????,fL?级,超??级链,超?级链Ú,’´?级链,’´????,’´??级链Ú,’´??级"/>
    <w:basedOn w:val="DefaultParagraphFont"/>
    <w:unhideWhenUsed/>
    <w:qFormat/>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paragraph" w:customStyle="1" w:styleId="enumlev10">
    <w:name w:val="enumlev1"/>
    <w:basedOn w:val="Normal"/>
    <w:next w:val="Normal"/>
    <w:link w:val="enumlev1Char"/>
    <w:qFormat/>
    <w:rsid w:val="007D124E"/>
    <w:pPr>
      <w:tabs>
        <w:tab w:val="clear" w:pos="794"/>
        <w:tab w:val="left" w:pos="1134"/>
      </w:tabs>
      <w:spacing w:before="80"/>
      <w:ind w:left="1134" w:hanging="1134"/>
    </w:pPr>
    <w:rPr>
      <w:rFonts w:ascii="Calibri" w:eastAsia="Times New Roman" w:hAnsi="Calibri" w:cs="Traditional Arabic"/>
      <w:szCs w:val="30"/>
      <w:lang w:eastAsia="en-US"/>
    </w:rPr>
  </w:style>
  <w:style w:type="character" w:customStyle="1" w:styleId="enumlev1Char">
    <w:name w:val="enumlev1 Char"/>
    <w:basedOn w:val="DefaultParagraphFont"/>
    <w:link w:val="enumlev10"/>
    <w:rsid w:val="007D124E"/>
    <w:rPr>
      <w:rFonts w:ascii="Calibri" w:eastAsia="Times New Roman" w:hAnsi="Calibri" w:cs="Traditional Arabic"/>
      <w:szCs w:val="30"/>
      <w:lang w:eastAsia="en-US"/>
    </w:rPr>
  </w:style>
  <w:style w:type="paragraph" w:customStyle="1" w:styleId="HeadingSummary">
    <w:name w:val="HeadingSummary"/>
    <w:basedOn w:val="Normal"/>
    <w:qFormat/>
    <w:rsid w:val="007D124E"/>
    <w:pPr>
      <w:keepNext/>
      <w:keepLines/>
      <w:tabs>
        <w:tab w:val="clear" w:pos="794"/>
        <w:tab w:val="left" w:pos="1134"/>
      </w:tabs>
      <w:spacing w:before="180"/>
      <w:outlineLvl w:val="1"/>
    </w:pPr>
    <w:rPr>
      <w:rFonts w:ascii="Calibri" w:eastAsia="Times New Roman" w:hAnsi="Calibri" w:cs="Traditional Arabic"/>
      <w:b/>
      <w:bCs/>
      <w:kern w:val="14"/>
      <w:szCs w:val="30"/>
      <w:lang w:eastAsia="en-US" w:bidi="ar-EG"/>
    </w:rPr>
  </w:style>
  <w:style w:type="character" w:styleId="FollowedHyperlink">
    <w:name w:val="FollowedHyperlink"/>
    <w:basedOn w:val="DefaultParagraphFont"/>
    <w:uiPriority w:val="99"/>
    <w:semiHidden/>
    <w:unhideWhenUsed/>
    <w:rsid w:val="007D124E"/>
    <w:rPr>
      <w:color w:val="954F72" w:themeColor="followedHyperlink"/>
      <w:u w:val="single"/>
    </w:rPr>
  </w:style>
  <w:style w:type="paragraph" w:customStyle="1" w:styleId="AnnexNo0">
    <w:name w:val="Annex_No"/>
    <w:basedOn w:val="Normal"/>
    <w:next w:val="Normal"/>
    <w:rsid w:val="00D37686"/>
    <w:pPr>
      <w:keepNext/>
      <w:keepLines/>
      <w:tabs>
        <w:tab w:val="left" w:pos="1191"/>
        <w:tab w:val="left" w:pos="1588"/>
        <w:tab w:val="left" w:pos="1985"/>
      </w:tabs>
      <w:overflowPunct w:val="0"/>
      <w:autoSpaceDE w:val="0"/>
      <w:autoSpaceDN w:val="0"/>
      <w:bidi w:val="0"/>
      <w:adjustRightInd w:val="0"/>
      <w:spacing w:before="480" w:after="80" w:line="240" w:lineRule="auto"/>
      <w:jc w:val="center"/>
      <w:textAlignment w:val="baseline"/>
    </w:pPr>
    <w:rPr>
      <w:rFonts w:asciiTheme="minorHAnsi" w:eastAsia="Times New Roman" w:hAnsiTheme="minorHAnsi" w:cs="Times New Roman"/>
      <w:bCs/>
      <w:sz w:val="2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mote.itu.int/" TargetMode="External"/><Relationship Id="rId18" Type="http://schemas.openxmlformats.org/officeDocument/2006/relationships/hyperlink" Target="http://www.itu.int/net/ITU-T/ddp/" TargetMode="External"/><Relationship Id="rId26" Type="http://schemas.openxmlformats.org/officeDocument/2006/relationships/hyperlink" Target="https://www.itu.int/en/about/Documents/itu-plan.pdf" TargetMode="External"/><Relationship Id="rId39" Type="http://schemas.openxmlformats.org/officeDocument/2006/relationships/footer" Target="footer2.xml"/><Relationship Id="rId21" Type="http://schemas.openxmlformats.org/officeDocument/2006/relationships/image" Target="media/image20.png"/><Relationship Id="rId34" Type="http://schemas.openxmlformats.org/officeDocument/2006/relationships/hyperlink" Target="https://www.itu.int/ar/delegates-corne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ar/ITU-T/studygroups/2022-2024/13/Pages/default.aspx" TargetMode="External"/><Relationship Id="rId20" Type="http://schemas.openxmlformats.org/officeDocument/2006/relationships/image" Target="media/image3.png"/><Relationship Id="rId29" Type="http://schemas.openxmlformats.org/officeDocument/2006/relationships/hyperlink" Target="mailto:servicedesk@itu.in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about/Documents/itu-plan.pdf" TargetMode="External"/><Relationship Id="rId24" Type="http://schemas.openxmlformats.org/officeDocument/2006/relationships/hyperlink" Target="http://www.itu.int/TIES/" TargetMode="External"/><Relationship Id="rId32" Type="http://schemas.openxmlformats.org/officeDocument/2006/relationships/hyperlink" Target="https://www.itu.int/md/T17-TSB-CIR-0118"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itu.int/net/ITU-T/ddp/" TargetMode="External"/><Relationship Id="rId23" Type="http://schemas.openxmlformats.org/officeDocument/2006/relationships/hyperlink" Target="https://www.itu.int/en/ITU-T/studygroups/Pages/templates.aspx" TargetMode="External"/><Relationship Id="rId28" Type="http://schemas.openxmlformats.org/officeDocument/2006/relationships/hyperlink" Target="https://itu.int/go/e-print" TargetMode="External"/><Relationship Id="rId36" Type="http://schemas.openxmlformats.org/officeDocument/2006/relationships/hyperlink" Target="http://itu.int/travel/" TargetMode="External"/><Relationship Id="rId10" Type="http://schemas.openxmlformats.org/officeDocument/2006/relationships/hyperlink" Target="http://itu.int/go/tsg13" TargetMode="External"/><Relationship Id="rId19" Type="http://schemas.openxmlformats.org/officeDocument/2006/relationships/image" Target="media/image2.PNG"/><Relationship Id="rId31" Type="http://schemas.openxmlformats.org/officeDocument/2006/relationships/hyperlink" Target="https://www.itu.int/md/T17-TSB-CIR-0068" TargetMode="External"/><Relationship Id="rId4" Type="http://schemas.openxmlformats.org/officeDocument/2006/relationships/settings" Target="settings.xml"/><Relationship Id="rId9" Type="http://schemas.openxmlformats.org/officeDocument/2006/relationships/hyperlink" Target="mailto:tsbsg13@itu.int" TargetMode="External"/><Relationship Id="rId14" Type="http://schemas.openxmlformats.org/officeDocument/2006/relationships/hyperlink" Target="https://www.itu.int/ar/ITU-T/studygroups/2022-2024/13/Pages/default.aspx" TargetMode="External"/><Relationship Id="rId22" Type="http://schemas.openxmlformats.org/officeDocument/2006/relationships/hyperlink" Target="http://itu.int/net/ITU-T/ddp/" TargetMode="External"/><Relationship Id="rId27" Type="http://schemas.openxmlformats.org/officeDocument/2006/relationships/hyperlink" Target="https://www.itu.int/en/about/Documents/itu-plan.pdf" TargetMode="External"/><Relationship Id="rId30" Type="http://schemas.openxmlformats.org/officeDocument/2006/relationships/hyperlink" Target="http://www.itu.int/en/ITU-T/studygroups/2017-2020/13/Pages/default.aspx" TargetMode="External"/><Relationship Id="rId35" Type="http://schemas.openxmlformats.org/officeDocument/2006/relationships/hyperlink" Target="https://www.itu.int/en/ITU-T/wtsa20/Pages/FAQ.aspx"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handle.itu.int/11.1002/apps/meeting-rooms" TargetMode="External"/><Relationship Id="rId17" Type="http://schemas.openxmlformats.org/officeDocument/2006/relationships/hyperlink" Target="http://itu.int/en/ITU-T/info/Documents/Visa-support-letter_MODEL.pdf" TargetMode="External"/><Relationship Id="rId25" Type="http://schemas.openxmlformats.org/officeDocument/2006/relationships/hyperlink" Target="https://www.itu.int/en/ITU-T/ewm/Pages/ITU-Internet-Printer-Services.aspx" TargetMode="External"/><Relationship Id="rId33" Type="http://schemas.openxmlformats.org/officeDocument/2006/relationships/hyperlink" Target="mailto:travel@itu.int" TargetMode="External"/><Relationship Id="rId38"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60C6A-D90A-4DD0-8D56-464DAC884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6</Pages>
  <Words>1802</Words>
  <Characters>10277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Almidani, Ahmad Alaa</dc:creator>
  <cp:keywords/>
  <dc:description/>
  <cp:lastModifiedBy>Braud, Olivia</cp:lastModifiedBy>
  <cp:revision>15</cp:revision>
  <cp:lastPrinted>2022-08-16T09:24:00Z</cp:lastPrinted>
  <dcterms:created xsi:type="dcterms:W3CDTF">2022-08-10T12:40:00Z</dcterms:created>
  <dcterms:modified xsi:type="dcterms:W3CDTF">2022-08-16T09:25:00Z</dcterms:modified>
</cp:coreProperties>
</file>