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3F985C42"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101485">
              <w:rPr>
                <w:rFonts w:cstheme="minorHAnsi"/>
                <w:sz w:val="22"/>
                <w:szCs w:val="22"/>
              </w:rPr>
              <w:t>24</w:t>
            </w:r>
            <w:r w:rsidR="009C5230">
              <w:rPr>
                <w:rFonts w:cstheme="minorHAnsi"/>
                <w:sz w:val="22"/>
                <w:szCs w:val="22"/>
              </w:rPr>
              <w:t xml:space="preserve"> March 2023</w:t>
            </w:r>
          </w:p>
        </w:tc>
      </w:tr>
      <w:tr w:rsidR="000D26A2" w:rsidRPr="00CA2462" w14:paraId="7FBC4311" w14:textId="77777777" w:rsidTr="60D872E6">
        <w:trPr>
          <w:cantSplit/>
          <w:trHeight w:val="746"/>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77F262D5" w14:textId="0DBFD41A" w:rsidR="000D26A2" w:rsidRPr="00CA2462" w:rsidRDefault="000D26A2" w:rsidP="0087247C">
            <w:pPr>
              <w:pStyle w:val="Tabletext0"/>
              <w:rPr>
                <w:rFonts w:cstheme="minorHAnsi"/>
                <w:sz w:val="22"/>
                <w:szCs w:val="22"/>
              </w:rPr>
            </w:pPr>
            <w:r w:rsidRPr="00CA2462">
              <w:rPr>
                <w:rFonts w:cstheme="minorHAnsi"/>
                <w:b/>
                <w:sz w:val="22"/>
                <w:szCs w:val="22"/>
              </w:rPr>
              <w:t>TSB Collective letter</w:t>
            </w:r>
            <w:r w:rsidR="00BC4E2C" w:rsidRPr="00CA2462">
              <w:rPr>
                <w:rFonts w:cstheme="minorHAnsi"/>
                <w:b/>
                <w:sz w:val="22"/>
                <w:szCs w:val="22"/>
              </w:rPr>
              <w:t xml:space="preserve"> </w:t>
            </w:r>
            <w:r w:rsidR="00735C81">
              <w:rPr>
                <w:rFonts w:cstheme="minorHAnsi"/>
                <w:b/>
                <w:sz w:val="22"/>
                <w:szCs w:val="22"/>
              </w:rPr>
              <w:t>1</w:t>
            </w:r>
            <w:r w:rsidRPr="00FA0C50">
              <w:rPr>
                <w:rFonts w:cstheme="minorHAnsi"/>
                <w:b/>
                <w:sz w:val="22"/>
                <w:szCs w:val="22"/>
              </w:rPr>
              <w:t>/</w:t>
            </w:r>
            <w:r w:rsidR="00BC4E2C" w:rsidRPr="00FA0C50">
              <w:rPr>
                <w:rFonts w:cstheme="minorHAnsi"/>
                <w:b/>
                <w:sz w:val="22"/>
                <w:szCs w:val="22"/>
              </w:rPr>
              <w:t>SG</w:t>
            </w:r>
            <w:r w:rsidR="00FA0C50" w:rsidRPr="00FA0C50">
              <w:rPr>
                <w:rFonts w:cstheme="minorHAnsi"/>
                <w:b/>
                <w:sz w:val="22"/>
                <w:szCs w:val="22"/>
              </w:rPr>
              <w:t>11</w:t>
            </w:r>
            <w:r w:rsidR="00BC4E2C" w:rsidRPr="00FA0C50">
              <w:rPr>
                <w:rFonts w:cstheme="minorHAnsi"/>
                <w:b/>
                <w:sz w:val="22"/>
                <w:szCs w:val="22"/>
              </w:rPr>
              <w:t>RG</w:t>
            </w:r>
            <w:r w:rsidRPr="00FA0C50">
              <w:rPr>
                <w:rFonts w:cstheme="minorHAnsi"/>
                <w:b/>
                <w:sz w:val="22"/>
                <w:szCs w:val="22"/>
              </w:rPr>
              <w:t>-</w:t>
            </w:r>
            <w:r w:rsidR="00FA0C50" w:rsidRPr="00FA0C50">
              <w:rPr>
                <w:rFonts w:cstheme="minorHAnsi"/>
                <w:b/>
                <w:sz w:val="22"/>
                <w:szCs w:val="22"/>
              </w:rPr>
              <w:t>EECAT</w:t>
            </w:r>
            <w:r w:rsidR="009E7A54" w:rsidRPr="00CA2462">
              <w:rPr>
                <w:rFonts w:cstheme="minorHAnsi"/>
                <w:b/>
                <w:sz w:val="22"/>
                <w:szCs w:val="22"/>
              </w:rPr>
              <w:br/>
              <w:t>SG</w:t>
            </w:r>
            <w:r w:rsidR="00FA0C50">
              <w:rPr>
                <w:rFonts w:cstheme="minorHAnsi"/>
                <w:b/>
                <w:sz w:val="22"/>
                <w:szCs w:val="22"/>
              </w:rPr>
              <w:t>11/DA</w:t>
            </w:r>
          </w:p>
        </w:tc>
        <w:tc>
          <w:tcPr>
            <w:tcW w:w="4394" w:type="dxa"/>
            <w:gridSpan w:val="2"/>
            <w:vMerge w:val="restart"/>
          </w:tcPr>
          <w:p w14:paraId="28C688E1" w14:textId="3AE35F83" w:rsidR="000D26A2" w:rsidRPr="007D3A91"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7D3A91">
              <w:rPr>
                <w:rFonts w:asciiTheme="minorHAnsi" w:hAnsiTheme="minorHAnsi" w:cstheme="minorHAnsi"/>
                <w:sz w:val="22"/>
                <w:szCs w:val="22"/>
              </w:rPr>
              <w:t xml:space="preserve">To Administrations </w:t>
            </w:r>
            <w:r w:rsidR="00F14F93" w:rsidRPr="007D3A91">
              <w:rPr>
                <w:rFonts w:asciiTheme="minorHAnsi" w:hAnsiTheme="minorHAnsi" w:cstheme="minorHAnsi"/>
                <w:sz w:val="22"/>
                <w:szCs w:val="22"/>
              </w:rPr>
              <w:t>participating in SG</w:t>
            </w:r>
            <w:r w:rsidR="00180FD4" w:rsidRPr="007D3A91">
              <w:rPr>
                <w:rFonts w:asciiTheme="minorHAnsi" w:hAnsiTheme="minorHAnsi" w:cstheme="minorHAnsi"/>
                <w:sz w:val="22"/>
                <w:szCs w:val="22"/>
              </w:rPr>
              <w:t>11</w:t>
            </w:r>
            <w:r w:rsidR="00F14F93" w:rsidRPr="007D3A91">
              <w:rPr>
                <w:rFonts w:asciiTheme="minorHAnsi" w:hAnsiTheme="minorHAnsi" w:cstheme="minorHAnsi"/>
                <w:sz w:val="22"/>
                <w:szCs w:val="22"/>
              </w:rPr>
              <w:t>RG</w:t>
            </w:r>
            <w:r w:rsidR="00CD2C05" w:rsidRPr="007D3A91">
              <w:rPr>
                <w:rFonts w:asciiTheme="minorHAnsi" w:hAnsiTheme="minorHAnsi" w:cstheme="minorHAnsi"/>
                <w:sz w:val="22"/>
                <w:szCs w:val="22"/>
              </w:rPr>
              <w:noBreakHyphen/>
            </w:r>
            <w:proofErr w:type="gramStart"/>
            <w:r w:rsidR="00180FD4" w:rsidRPr="007D3A91">
              <w:rPr>
                <w:rFonts w:asciiTheme="minorHAnsi" w:hAnsiTheme="minorHAnsi" w:cstheme="minorHAnsi"/>
                <w:sz w:val="22"/>
                <w:szCs w:val="22"/>
              </w:rPr>
              <w:t>EECAT</w:t>
            </w:r>
            <w:r w:rsidR="002113D7" w:rsidRPr="007D3A91">
              <w:rPr>
                <w:rFonts w:asciiTheme="minorHAnsi" w:hAnsiTheme="minorHAnsi" w:cstheme="minorHAnsi"/>
                <w:sz w:val="22"/>
                <w:szCs w:val="22"/>
              </w:rPr>
              <w:t>;</w:t>
            </w:r>
            <w:proofErr w:type="gramEnd"/>
          </w:p>
          <w:p w14:paraId="637DF12F" w14:textId="3FD409D1" w:rsidR="000D26A2" w:rsidRPr="007D3A91"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7D3A91">
              <w:rPr>
                <w:rFonts w:asciiTheme="minorHAnsi" w:hAnsiTheme="minorHAnsi" w:cstheme="minorHAnsi"/>
                <w:sz w:val="22"/>
                <w:szCs w:val="22"/>
              </w:rPr>
              <w:t>To ITU-T Sector Members</w:t>
            </w:r>
            <w:r w:rsidR="00F14F93" w:rsidRPr="007D3A91">
              <w:rPr>
                <w:rFonts w:asciiTheme="minorHAnsi" w:hAnsiTheme="minorHAnsi" w:cstheme="minorHAnsi"/>
                <w:sz w:val="22"/>
                <w:szCs w:val="22"/>
              </w:rPr>
              <w:t xml:space="preserve"> participating in SG</w:t>
            </w:r>
            <w:r w:rsidR="002113D7" w:rsidRPr="007D3A91">
              <w:rPr>
                <w:rFonts w:asciiTheme="minorHAnsi" w:hAnsiTheme="minorHAnsi" w:cstheme="minorHAnsi"/>
                <w:sz w:val="22"/>
                <w:szCs w:val="22"/>
              </w:rPr>
              <w:t>11</w:t>
            </w:r>
            <w:r w:rsidR="00F14F93" w:rsidRPr="007D3A91">
              <w:rPr>
                <w:rFonts w:asciiTheme="minorHAnsi" w:hAnsiTheme="minorHAnsi" w:cstheme="minorHAnsi"/>
                <w:sz w:val="22"/>
                <w:szCs w:val="22"/>
              </w:rPr>
              <w:t>RG-</w:t>
            </w:r>
            <w:proofErr w:type="gramStart"/>
            <w:r w:rsidR="002113D7" w:rsidRPr="007D3A91">
              <w:rPr>
                <w:rFonts w:asciiTheme="minorHAnsi" w:hAnsiTheme="minorHAnsi" w:cstheme="minorHAnsi"/>
                <w:sz w:val="22"/>
                <w:szCs w:val="22"/>
              </w:rPr>
              <w:t>EECAT;</w:t>
            </w:r>
            <w:proofErr w:type="gramEnd"/>
          </w:p>
          <w:p w14:paraId="719A82EB" w14:textId="0AEEA02C" w:rsidR="000D26A2" w:rsidRPr="007D3A91"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7D3A91">
              <w:rPr>
                <w:rFonts w:asciiTheme="minorHAnsi" w:hAnsiTheme="minorHAnsi" w:cstheme="minorHAnsi"/>
                <w:sz w:val="22"/>
                <w:szCs w:val="22"/>
              </w:rPr>
              <w:t>To</w:t>
            </w:r>
            <w:r w:rsidR="00C44ED6" w:rsidRPr="007D3A91">
              <w:rPr>
                <w:rFonts w:asciiTheme="minorHAnsi" w:hAnsiTheme="minorHAnsi" w:cstheme="minorHAnsi"/>
                <w:sz w:val="22"/>
                <w:szCs w:val="22"/>
              </w:rPr>
              <w:t xml:space="preserve"> ITU-T Associates participating </w:t>
            </w:r>
            <w:r w:rsidR="00F14F93" w:rsidRPr="007D3A91">
              <w:rPr>
                <w:rFonts w:asciiTheme="minorHAnsi" w:hAnsiTheme="minorHAnsi" w:cstheme="minorHAnsi"/>
                <w:sz w:val="22"/>
                <w:szCs w:val="22"/>
              </w:rPr>
              <w:t>in SG</w:t>
            </w:r>
            <w:r w:rsidR="00537F94" w:rsidRPr="007D3A91">
              <w:rPr>
                <w:rFonts w:asciiTheme="minorHAnsi" w:hAnsiTheme="minorHAnsi" w:cstheme="minorHAnsi"/>
                <w:sz w:val="22"/>
                <w:szCs w:val="22"/>
              </w:rPr>
              <w:t>11</w:t>
            </w:r>
            <w:r w:rsidR="00F14F93" w:rsidRPr="007D3A91">
              <w:rPr>
                <w:rFonts w:asciiTheme="minorHAnsi" w:hAnsiTheme="minorHAnsi" w:cstheme="minorHAnsi"/>
                <w:sz w:val="22"/>
                <w:szCs w:val="22"/>
              </w:rPr>
              <w:t>RG-</w:t>
            </w:r>
            <w:proofErr w:type="gramStart"/>
            <w:r w:rsidR="00537F94" w:rsidRPr="007D3A91">
              <w:rPr>
                <w:rFonts w:asciiTheme="minorHAnsi" w:hAnsiTheme="minorHAnsi" w:cstheme="minorHAnsi"/>
                <w:sz w:val="22"/>
                <w:szCs w:val="22"/>
              </w:rPr>
              <w:t>EECAT</w:t>
            </w:r>
            <w:r w:rsidRPr="007D3A91">
              <w:rPr>
                <w:rFonts w:asciiTheme="minorHAnsi" w:hAnsiTheme="minorHAnsi" w:cstheme="minorHAnsi"/>
                <w:sz w:val="22"/>
                <w:szCs w:val="22"/>
              </w:rPr>
              <w:t>;</w:t>
            </w:r>
            <w:proofErr w:type="gramEnd"/>
          </w:p>
          <w:p w14:paraId="4F9D7252" w14:textId="7B30B044" w:rsidR="000D26A2" w:rsidRPr="007D3A91"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7D3A91">
              <w:rPr>
                <w:rFonts w:asciiTheme="minorHAnsi" w:hAnsiTheme="minorHAnsi" w:cstheme="minorHAnsi"/>
                <w:sz w:val="22"/>
                <w:szCs w:val="22"/>
              </w:rPr>
              <w:t>To ITU</w:t>
            </w:r>
            <w:r w:rsidRPr="007D3A91">
              <w:rPr>
                <w:rStyle w:val="CommentReference"/>
                <w:rFonts w:asciiTheme="minorHAnsi" w:hAnsiTheme="minorHAnsi" w:cstheme="minorHAnsi"/>
                <w:sz w:val="22"/>
                <w:szCs w:val="22"/>
              </w:rPr>
              <w:t xml:space="preserve"> </w:t>
            </w:r>
            <w:r w:rsidRPr="007D3A91">
              <w:rPr>
                <w:rFonts w:asciiTheme="minorHAnsi" w:hAnsiTheme="minorHAnsi" w:cstheme="minorHAnsi"/>
                <w:sz w:val="22"/>
                <w:szCs w:val="22"/>
              </w:rPr>
              <w:t>Academia</w:t>
            </w:r>
            <w:r w:rsidR="00F14F93" w:rsidRPr="007D3A91">
              <w:rPr>
                <w:rFonts w:asciiTheme="minorHAnsi" w:hAnsiTheme="minorHAnsi" w:cstheme="minorHAnsi"/>
                <w:sz w:val="22"/>
                <w:szCs w:val="22"/>
              </w:rPr>
              <w:t xml:space="preserve"> participating in SG</w:t>
            </w:r>
            <w:r w:rsidR="00537F94" w:rsidRPr="007D3A91">
              <w:rPr>
                <w:rFonts w:asciiTheme="minorHAnsi" w:hAnsiTheme="minorHAnsi" w:cstheme="minorHAnsi"/>
                <w:sz w:val="22"/>
                <w:szCs w:val="22"/>
              </w:rPr>
              <w:t>11</w:t>
            </w:r>
            <w:r w:rsidR="00F14F93" w:rsidRPr="007D3A91">
              <w:rPr>
                <w:rFonts w:asciiTheme="minorHAnsi" w:hAnsiTheme="minorHAnsi" w:cstheme="minorHAnsi"/>
                <w:sz w:val="22"/>
                <w:szCs w:val="22"/>
              </w:rPr>
              <w:t>RG-</w:t>
            </w:r>
            <w:proofErr w:type="gramStart"/>
            <w:r w:rsidR="00537F94" w:rsidRPr="007D3A91">
              <w:rPr>
                <w:rFonts w:asciiTheme="minorHAnsi" w:hAnsiTheme="minorHAnsi" w:cstheme="minorHAnsi"/>
                <w:sz w:val="22"/>
                <w:szCs w:val="22"/>
              </w:rPr>
              <w:t>EECAT</w:t>
            </w:r>
            <w:r w:rsidRPr="007D3A91">
              <w:rPr>
                <w:rFonts w:asciiTheme="minorHAnsi" w:hAnsiTheme="minorHAnsi" w:cstheme="minorHAnsi"/>
                <w:sz w:val="22"/>
                <w:szCs w:val="22"/>
              </w:rPr>
              <w:t>;</w:t>
            </w:r>
            <w:proofErr w:type="gramEnd"/>
          </w:p>
          <w:p w14:paraId="07F91734" w14:textId="6B9843D2" w:rsidR="007D3A91" w:rsidRPr="007D3A91" w:rsidRDefault="007D3A91" w:rsidP="005D716A">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7D3A91">
              <w:rPr>
                <w:rFonts w:asciiTheme="minorHAnsi" w:hAnsiTheme="minorHAnsi" w:cstheme="minorHAnsi"/>
                <w:sz w:val="22"/>
                <w:szCs w:val="22"/>
              </w:rPr>
              <w:t xml:space="preserve">To </w:t>
            </w:r>
            <w:proofErr w:type="gramStart"/>
            <w:r w:rsidRPr="007D3A91">
              <w:rPr>
                <w:rFonts w:asciiTheme="minorHAnsi" w:hAnsiTheme="minorHAnsi" w:cstheme="minorHAnsi"/>
                <w:sz w:val="22"/>
                <w:szCs w:val="22"/>
              </w:rPr>
              <w:t>RCC;</w:t>
            </w:r>
            <w:proofErr w:type="gramEnd"/>
          </w:p>
          <w:p w14:paraId="6637A4DB" w14:textId="4B6EC081" w:rsidR="000D26A2" w:rsidRPr="00CA2462" w:rsidRDefault="000D26A2" w:rsidP="005D716A">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7D3A91">
              <w:rPr>
                <w:rFonts w:asciiTheme="minorHAnsi" w:hAnsiTheme="minorHAnsi" w:cstheme="minorHAnsi"/>
                <w:sz w:val="22"/>
                <w:szCs w:val="22"/>
              </w:rPr>
              <w:t>To the ITU Regional Office</w:t>
            </w:r>
            <w:r w:rsidR="002D7732" w:rsidRPr="007D3A91">
              <w:rPr>
                <w:rFonts w:asciiTheme="minorHAnsi" w:hAnsiTheme="minorHAnsi" w:cstheme="minorHAnsi"/>
                <w:sz w:val="22"/>
                <w:szCs w:val="22"/>
              </w:rPr>
              <w:t xml:space="preserve"> </w:t>
            </w:r>
            <w:r w:rsidR="007D3A91" w:rsidRPr="007D3A91">
              <w:rPr>
                <w:rFonts w:asciiTheme="minorHAnsi" w:hAnsiTheme="minorHAnsi" w:cstheme="minorHAnsi"/>
                <w:sz w:val="22"/>
                <w:szCs w:val="22"/>
              </w:rPr>
              <w:t>for CIS.</w:t>
            </w:r>
          </w:p>
        </w:tc>
      </w:tr>
      <w:bookmarkEnd w:id="0"/>
      <w:tr w:rsidR="000D26A2" w:rsidRPr="00CA2462" w14:paraId="09589DD2" w14:textId="77777777" w:rsidTr="60D872E6">
        <w:trPr>
          <w:cantSplit/>
          <w:trHeight w:val="221"/>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289" w:type="dxa"/>
            <w:gridSpan w:val="2"/>
          </w:tcPr>
          <w:p w14:paraId="0204E6AE" w14:textId="6BB95191"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FA0C50">
              <w:rPr>
                <w:rFonts w:cstheme="minorHAnsi"/>
                <w:sz w:val="22"/>
                <w:szCs w:val="22"/>
              </w:rPr>
              <w:t>5780</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60D872E6">
        <w:trPr>
          <w:cantSplit/>
          <w:trHeight w:val="428"/>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60D872E6">
        <w:trPr>
          <w:cantSplit/>
          <w:trHeight w:val="434"/>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289" w:type="dxa"/>
            <w:gridSpan w:val="2"/>
          </w:tcPr>
          <w:p w14:paraId="1306C9C2" w14:textId="1031B7D7" w:rsidR="000D26A2" w:rsidRPr="00CA2462" w:rsidRDefault="007F1C70" w:rsidP="0087247C">
            <w:pPr>
              <w:pStyle w:val="Tabletext0"/>
              <w:rPr>
                <w:rFonts w:cstheme="minorHAnsi"/>
                <w:sz w:val="22"/>
                <w:szCs w:val="22"/>
              </w:rPr>
            </w:pPr>
            <w:hyperlink r:id="rId12" w:history="1">
              <w:r w:rsidR="00FA0C50" w:rsidRPr="00A60423">
                <w:rPr>
                  <w:rStyle w:val="Hyperlink"/>
                  <w:rFonts w:cstheme="minorHAnsi"/>
                  <w:sz w:val="22"/>
                  <w:szCs w:val="22"/>
                </w:rPr>
                <w:t>tsbsg11@itu.int</w:t>
              </w:r>
            </w:hyperlink>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00101485">
        <w:trPr>
          <w:cantSplit/>
          <w:trHeight w:val="1160"/>
        </w:trPr>
        <w:tc>
          <w:tcPr>
            <w:tcW w:w="109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289" w:type="dxa"/>
            <w:gridSpan w:val="2"/>
          </w:tcPr>
          <w:p w14:paraId="667F496C" w14:textId="326866FC" w:rsidR="000D26A2" w:rsidRPr="00CA2462" w:rsidRDefault="007F1C70" w:rsidP="0087247C">
            <w:pPr>
              <w:spacing w:before="0"/>
              <w:rPr>
                <w:rFonts w:asciiTheme="minorHAnsi" w:hAnsiTheme="minorHAnsi" w:cstheme="minorHAnsi"/>
                <w:sz w:val="22"/>
                <w:szCs w:val="22"/>
                <w:lang w:val="en-US" w:eastAsia="zh-CN"/>
              </w:rPr>
            </w:pPr>
            <w:hyperlink r:id="rId13" w:history="1">
              <w:r w:rsidR="000D2AC0" w:rsidRPr="00A60423">
                <w:rPr>
                  <w:rStyle w:val="Hyperlink"/>
                  <w:rFonts w:asciiTheme="minorHAnsi" w:hAnsiTheme="minorHAnsi"/>
                  <w:sz w:val="22"/>
                  <w:szCs w:val="22"/>
                  <w:lang w:val="en-US"/>
                </w:rPr>
                <w:t>https://itu.int/go/tsg11rgeecat</w:t>
              </w:r>
            </w:hyperlink>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A2462" w14:paraId="67810F57" w14:textId="77777777" w:rsidTr="60D872E6">
        <w:trPr>
          <w:cantSplit/>
          <w:trHeight w:val="718"/>
        </w:trPr>
        <w:tc>
          <w:tcPr>
            <w:tcW w:w="1098" w:type="dxa"/>
          </w:tcPr>
          <w:p w14:paraId="101EC714" w14:textId="77777777" w:rsidR="00825A50" w:rsidRPr="00CA2462" w:rsidRDefault="00825A50" w:rsidP="0087247C">
            <w:pPr>
              <w:pStyle w:val="Tabletext0"/>
              <w:rPr>
                <w:rFonts w:cstheme="minorHAnsi"/>
                <w:sz w:val="22"/>
                <w:szCs w:val="22"/>
              </w:rPr>
            </w:pPr>
            <w:r w:rsidRPr="00101485">
              <w:rPr>
                <w:rFonts w:cstheme="minorHAnsi"/>
                <w:b/>
                <w:bCs/>
                <w:sz w:val="22"/>
                <w:szCs w:val="22"/>
              </w:rPr>
              <w:t>Subject</w:t>
            </w:r>
            <w:r w:rsidRPr="00CA2462">
              <w:rPr>
                <w:rFonts w:cstheme="minorHAnsi"/>
                <w:sz w:val="22"/>
                <w:szCs w:val="22"/>
              </w:rPr>
              <w:t>:</w:t>
            </w:r>
          </w:p>
        </w:tc>
        <w:tc>
          <w:tcPr>
            <w:tcW w:w="8683" w:type="dxa"/>
            <w:gridSpan w:val="4"/>
          </w:tcPr>
          <w:p w14:paraId="202FDEBF" w14:textId="3377D90B" w:rsidR="00825A50" w:rsidRPr="00CA2462" w:rsidRDefault="00825A50" w:rsidP="00470845">
            <w:pPr>
              <w:pStyle w:val="Tabletext0"/>
              <w:rPr>
                <w:rFonts w:cstheme="minorHAnsi"/>
                <w:b/>
                <w:bCs/>
                <w:sz w:val="22"/>
                <w:szCs w:val="22"/>
              </w:rPr>
            </w:pPr>
            <w:r w:rsidRPr="00CA2462">
              <w:rPr>
                <w:rFonts w:cstheme="minorHAnsi"/>
                <w:b/>
                <w:bCs/>
                <w:sz w:val="22"/>
                <w:szCs w:val="22"/>
              </w:rPr>
              <w:t>Meeting of ITU-T Study Group</w:t>
            </w:r>
            <w:r w:rsidR="00BC4E2C" w:rsidRPr="00CA2462">
              <w:rPr>
                <w:rFonts w:cstheme="minorHAnsi"/>
                <w:b/>
                <w:bCs/>
                <w:sz w:val="22"/>
                <w:szCs w:val="22"/>
              </w:rPr>
              <w:t xml:space="preserve"> </w:t>
            </w:r>
            <w:r w:rsidR="00815DC1">
              <w:rPr>
                <w:rFonts w:cstheme="minorHAnsi"/>
                <w:b/>
                <w:bCs/>
                <w:sz w:val="22"/>
                <w:szCs w:val="22"/>
              </w:rPr>
              <w:t>11</w:t>
            </w:r>
            <w:r w:rsidRPr="00CA2462">
              <w:rPr>
                <w:rFonts w:cstheme="minorHAnsi"/>
                <w:b/>
                <w:bCs/>
                <w:sz w:val="22"/>
                <w:szCs w:val="22"/>
              </w:rPr>
              <w:t xml:space="preserve"> Regional Group for </w:t>
            </w:r>
            <w:r w:rsidR="00815DC1" w:rsidRPr="00214844">
              <w:rPr>
                <w:b/>
                <w:sz w:val="22"/>
                <w:szCs w:val="22"/>
              </w:rPr>
              <w:t xml:space="preserve">Eastern Europe, Central </w:t>
            </w:r>
            <w:proofErr w:type="gramStart"/>
            <w:r w:rsidR="00815DC1" w:rsidRPr="00214844">
              <w:rPr>
                <w:b/>
                <w:sz w:val="22"/>
                <w:szCs w:val="22"/>
              </w:rPr>
              <w:t>Asia</w:t>
            </w:r>
            <w:proofErr w:type="gramEnd"/>
            <w:r w:rsidR="00815DC1" w:rsidRPr="00214844">
              <w:rPr>
                <w:b/>
                <w:sz w:val="22"/>
                <w:szCs w:val="22"/>
              </w:rPr>
              <w:t xml:space="preserve"> and Transcaucasia</w:t>
            </w:r>
            <w:r w:rsidR="00B96982" w:rsidRPr="00CA2462">
              <w:rPr>
                <w:rFonts w:cstheme="minorHAnsi"/>
                <w:b/>
                <w:bCs/>
                <w:sz w:val="22"/>
                <w:szCs w:val="22"/>
              </w:rPr>
              <w:t xml:space="preserve"> (SG</w:t>
            </w:r>
            <w:r w:rsidR="00815DC1">
              <w:rPr>
                <w:rFonts w:cstheme="minorHAnsi"/>
                <w:b/>
                <w:bCs/>
                <w:sz w:val="22"/>
                <w:szCs w:val="22"/>
              </w:rPr>
              <w:t>11</w:t>
            </w:r>
            <w:r w:rsidR="00B96982" w:rsidRPr="00CA2462">
              <w:rPr>
                <w:rFonts w:cstheme="minorHAnsi"/>
                <w:b/>
                <w:bCs/>
                <w:sz w:val="22"/>
                <w:szCs w:val="22"/>
              </w:rPr>
              <w:t>RG-</w:t>
            </w:r>
            <w:r w:rsidR="00815DC1">
              <w:rPr>
                <w:rFonts w:cstheme="minorHAnsi"/>
                <w:b/>
                <w:bCs/>
                <w:sz w:val="22"/>
                <w:szCs w:val="22"/>
              </w:rPr>
              <w:t>EECAT</w:t>
            </w:r>
            <w:r w:rsidR="00B96982" w:rsidRPr="00CA2462">
              <w:rPr>
                <w:rFonts w:cstheme="minorHAnsi"/>
                <w:b/>
                <w:bCs/>
                <w:sz w:val="22"/>
                <w:szCs w:val="22"/>
              </w:rPr>
              <w:t>)</w:t>
            </w:r>
            <w:r w:rsidR="00470845">
              <w:rPr>
                <w:rFonts w:cstheme="minorHAnsi"/>
                <w:b/>
                <w:bCs/>
                <w:sz w:val="22"/>
                <w:szCs w:val="22"/>
              </w:rPr>
              <w:t xml:space="preserve">, </w:t>
            </w:r>
            <w:r w:rsidR="00470845" w:rsidRPr="00470845">
              <w:rPr>
                <w:rFonts w:cstheme="minorHAnsi"/>
                <w:b/>
                <w:bCs/>
                <w:sz w:val="22"/>
                <w:szCs w:val="22"/>
              </w:rPr>
              <w:t>Tashkent, Uzbekistan, 2</w:t>
            </w:r>
            <w:r w:rsidR="005740C3">
              <w:rPr>
                <w:rFonts w:cstheme="minorHAnsi"/>
                <w:b/>
                <w:bCs/>
                <w:sz w:val="22"/>
                <w:szCs w:val="22"/>
              </w:rPr>
              <w:t>3</w:t>
            </w:r>
            <w:r w:rsidR="00470845" w:rsidRPr="00470845">
              <w:rPr>
                <w:rFonts w:cstheme="minorHAnsi"/>
                <w:b/>
                <w:bCs/>
                <w:sz w:val="22"/>
                <w:szCs w:val="22"/>
              </w:rPr>
              <w:t>-25 May 2023</w:t>
            </w:r>
          </w:p>
        </w:tc>
      </w:tr>
    </w:tbl>
    <w:p w14:paraId="5D366128" w14:textId="77777777" w:rsidR="00DD74D7" w:rsidRPr="00CA2462" w:rsidRDefault="00A51E89" w:rsidP="00D72045">
      <w:pPr>
        <w:rPr>
          <w:rFonts w:asciiTheme="minorHAnsi" w:hAnsiTheme="minorHAnsi" w:cstheme="minorHAnsi"/>
          <w:sz w:val="22"/>
          <w:szCs w:val="22"/>
        </w:rPr>
      </w:pPr>
      <w:bookmarkStart w:id="1" w:name="Duties"/>
      <w:bookmarkEnd w:id="1"/>
      <w:r w:rsidRPr="00CA2462">
        <w:rPr>
          <w:rFonts w:asciiTheme="minorHAnsi" w:hAnsiTheme="minorHAnsi" w:cstheme="minorHAnsi"/>
          <w:sz w:val="22"/>
          <w:szCs w:val="22"/>
        </w:rPr>
        <w:t>Dear Sir/Madam,</w:t>
      </w:r>
    </w:p>
    <w:p w14:paraId="128072B8" w14:textId="728E7F9C" w:rsidR="00A3062E" w:rsidRDefault="00A40FB4" w:rsidP="00254573">
      <w:pPr>
        <w:spacing w:after="120"/>
        <w:rPr>
          <w:rFonts w:asciiTheme="minorHAnsi" w:hAnsiTheme="minorHAnsi"/>
          <w:sz w:val="22"/>
          <w:szCs w:val="22"/>
        </w:rPr>
      </w:pPr>
      <w:r w:rsidRPr="00CA2462">
        <w:rPr>
          <w:rFonts w:asciiTheme="minorHAnsi" w:hAnsiTheme="minorHAnsi" w:cstheme="minorHAnsi"/>
          <w:sz w:val="22"/>
          <w:szCs w:val="22"/>
        </w:rPr>
        <w:t>We</w:t>
      </w:r>
      <w:r w:rsidR="00930D18" w:rsidRPr="00CA2462">
        <w:rPr>
          <w:rFonts w:asciiTheme="minorHAnsi" w:hAnsiTheme="minorHAnsi" w:cstheme="minorHAnsi"/>
          <w:sz w:val="22"/>
          <w:szCs w:val="22"/>
        </w:rPr>
        <w:t xml:space="preserve"> are pleased to inform you that</w:t>
      </w:r>
      <w:r w:rsidR="00F43ACA" w:rsidRPr="00CA2462">
        <w:rPr>
          <w:rFonts w:asciiTheme="minorHAnsi" w:hAnsiTheme="minorHAnsi" w:cstheme="minorHAnsi"/>
          <w:sz w:val="22"/>
          <w:szCs w:val="22"/>
        </w:rPr>
        <w:t>,</w:t>
      </w:r>
      <w:r w:rsidRPr="00CA2462">
        <w:rPr>
          <w:rFonts w:asciiTheme="minorHAnsi" w:hAnsiTheme="minorHAnsi" w:cstheme="minorHAnsi"/>
          <w:sz w:val="22"/>
          <w:szCs w:val="22"/>
        </w:rPr>
        <w:t xml:space="preserve"> </w:t>
      </w:r>
      <w:r w:rsidR="006F73C0" w:rsidRPr="00CA2462">
        <w:rPr>
          <w:rFonts w:asciiTheme="minorHAnsi" w:hAnsiTheme="minorHAnsi" w:cstheme="minorHAnsi"/>
          <w:sz w:val="22"/>
          <w:szCs w:val="22"/>
        </w:rPr>
        <w:t>at the kind invitation of</w:t>
      </w:r>
      <w:r w:rsidR="00CB255F" w:rsidRPr="00CA2462">
        <w:rPr>
          <w:rFonts w:asciiTheme="minorHAnsi" w:hAnsiTheme="minorHAnsi" w:cstheme="minorHAnsi"/>
          <w:sz w:val="22"/>
          <w:szCs w:val="22"/>
        </w:rPr>
        <w:t xml:space="preserve"> </w:t>
      </w:r>
      <w:r w:rsidR="00E26BFF">
        <w:rPr>
          <w:rFonts w:asciiTheme="minorHAnsi" w:hAnsiTheme="minorHAnsi" w:cstheme="minorHAnsi"/>
          <w:sz w:val="22"/>
          <w:szCs w:val="22"/>
        </w:rPr>
        <w:t>SG11RG-EECAT Chairman (</w:t>
      </w:r>
      <w:proofErr w:type="spellStart"/>
      <w:r w:rsidR="007D3A91">
        <w:rPr>
          <w:rFonts w:asciiTheme="minorHAnsi" w:hAnsiTheme="minorHAnsi" w:cstheme="minorHAnsi"/>
          <w:sz w:val="22"/>
          <w:szCs w:val="22"/>
        </w:rPr>
        <w:t>Rostelecom</w:t>
      </w:r>
      <w:proofErr w:type="spellEnd"/>
      <w:r w:rsidR="00E26BFF">
        <w:rPr>
          <w:rFonts w:asciiTheme="minorHAnsi" w:hAnsiTheme="minorHAnsi" w:cstheme="minorHAnsi"/>
          <w:sz w:val="22"/>
          <w:szCs w:val="22"/>
        </w:rPr>
        <w:t>)</w:t>
      </w:r>
      <w:r w:rsidR="006F73C0" w:rsidRPr="00CA2462">
        <w:rPr>
          <w:rFonts w:asciiTheme="minorHAnsi" w:hAnsiTheme="minorHAnsi" w:cstheme="minorHAnsi"/>
          <w:sz w:val="22"/>
          <w:szCs w:val="22"/>
        </w:rPr>
        <w:t xml:space="preserve">, </w:t>
      </w:r>
      <w:r w:rsidR="007D47C4">
        <w:rPr>
          <w:rFonts w:asciiTheme="minorHAnsi" w:hAnsiTheme="minorHAnsi" w:cstheme="minorHAnsi"/>
          <w:sz w:val="22"/>
          <w:szCs w:val="22"/>
        </w:rPr>
        <w:t xml:space="preserve">in close </w:t>
      </w:r>
      <w:r w:rsidR="007D47C4">
        <w:rPr>
          <w:rFonts w:asciiTheme="minorHAnsi" w:hAnsiTheme="minorHAnsi"/>
          <w:sz w:val="22"/>
          <w:szCs w:val="22"/>
        </w:rPr>
        <w:t xml:space="preserve">collaboration with </w:t>
      </w:r>
      <w:r w:rsidR="007D47C4" w:rsidRPr="00BB4CB6">
        <w:rPr>
          <w:rFonts w:asciiTheme="minorHAnsi" w:hAnsiTheme="minorHAnsi"/>
          <w:sz w:val="22"/>
          <w:szCs w:val="22"/>
        </w:rPr>
        <w:t>Ministry for Development of Information Technologies and Communications of the Republic of Uzbekistan</w:t>
      </w:r>
      <w:r w:rsidR="009D250A">
        <w:rPr>
          <w:rFonts w:asciiTheme="minorHAnsi" w:hAnsiTheme="minorHAnsi"/>
          <w:sz w:val="22"/>
          <w:szCs w:val="22"/>
        </w:rPr>
        <w:t xml:space="preserve"> and ITU Regional Office for CIS</w:t>
      </w:r>
      <w:r w:rsidR="00752C98">
        <w:rPr>
          <w:rFonts w:asciiTheme="minorHAnsi" w:hAnsiTheme="minorHAnsi"/>
          <w:sz w:val="22"/>
          <w:szCs w:val="22"/>
        </w:rPr>
        <w:t>, the</w:t>
      </w:r>
      <w:r w:rsidR="009D250A">
        <w:rPr>
          <w:rFonts w:asciiTheme="minorHAnsi" w:hAnsiTheme="minorHAnsi"/>
          <w:sz w:val="22"/>
          <w:szCs w:val="22"/>
        </w:rPr>
        <w:t xml:space="preserve"> </w:t>
      </w:r>
      <w:r w:rsidR="006F73C0" w:rsidRPr="00CA2462">
        <w:rPr>
          <w:rFonts w:asciiTheme="minorHAnsi" w:hAnsiTheme="minorHAnsi" w:cstheme="minorHAnsi"/>
          <w:b/>
          <w:bCs/>
          <w:sz w:val="22"/>
          <w:szCs w:val="22"/>
        </w:rPr>
        <w:t xml:space="preserve">ITU-T Study Group </w:t>
      </w:r>
      <w:r w:rsidR="00DC2618">
        <w:rPr>
          <w:rFonts w:asciiTheme="minorHAnsi" w:hAnsiTheme="minorHAnsi" w:cstheme="minorHAnsi"/>
          <w:b/>
          <w:bCs/>
          <w:sz w:val="22"/>
          <w:szCs w:val="22"/>
        </w:rPr>
        <w:t>11</w:t>
      </w:r>
      <w:r w:rsidR="006F73C0" w:rsidRPr="00CA2462">
        <w:rPr>
          <w:rFonts w:asciiTheme="minorHAnsi" w:hAnsiTheme="minorHAnsi" w:cstheme="minorHAnsi"/>
          <w:b/>
          <w:bCs/>
          <w:sz w:val="22"/>
          <w:szCs w:val="22"/>
        </w:rPr>
        <w:t xml:space="preserve"> </w:t>
      </w:r>
      <w:r w:rsidR="00013386" w:rsidRPr="00CA2462">
        <w:rPr>
          <w:rFonts w:asciiTheme="minorHAnsi" w:hAnsiTheme="minorHAnsi" w:cstheme="minorHAnsi"/>
          <w:b/>
          <w:bCs/>
          <w:sz w:val="22"/>
          <w:szCs w:val="22"/>
        </w:rPr>
        <w:t xml:space="preserve">Regional Group </w:t>
      </w:r>
      <w:r w:rsidR="00B70C75" w:rsidRPr="00CA2462">
        <w:rPr>
          <w:rFonts w:asciiTheme="minorHAnsi" w:hAnsiTheme="minorHAnsi" w:cstheme="minorHAnsi"/>
          <w:b/>
          <w:bCs/>
          <w:sz w:val="22"/>
          <w:szCs w:val="22"/>
        </w:rPr>
        <w:t xml:space="preserve">for </w:t>
      </w:r>
      <w:r w:rsidR="0037302B" w:rsidRPr="00214844">
        <w:rPr>
          <w:rFonts w:asciiTheme="minorHAnsi" w:hAnsiTheme="minorHAnsi"/>
          <w:b/>
          <w:sz w:val="22"/>
          <w:szCs w:val="22"/>
        </w:rPr>
        <w:t>Eastern Europe, Central Asia and Transcaucasia (SG</w:t>
      </w:r>
      <w:r w:rsidR="0037302B">
        <w:rPr>
          <w:rFonts w:asciiTheme="minorHAnsi" w:hAnsiTheme="minorHAnsi"/>
          <w:b/>
          <w:sz w:val="22"/>
          <w:szCs w:val="22"/>
        </w:rPr>
        <w:t>11</w:t>
      </w:r>
      <w:r w:rsidR="0037302B" w:rsidRPr="00214844">
        <w:rPr>
          <w:rFonts w:asciiTheme="minorHAnsi" w:hAnsiTheme="minorHAnsi"/>
          <w:b/>
          <w:sz w:val="22"/>
          <w:szCs w:val="22"/>
        </w:rPr>
        <w:t>RG-EECAT)</w:t>
      </w:r>
      <w:r w:rsidR="00013386" w:rsidRPr="00CA2462">
        <w:rPr>
          <w:rFonts w:asciiTheme="minorHAnsi" w:hAnsiTheme="minorHAnsi" w:cstheme="minorHAnsi"/>
          <w:sz w:val="22"/>
          <w:szCs w:val="22"/>
        </w:rPr>
        <w:t xml:space="preserve"> </w:t>
      </w:r>
      <w:r w:rsidR="006F73C0" w:rsidRPr="00CA2462">
        <w:rPr>
          <w:rFonts w:asciiTheme="minorHAnsi" w:hAnsiTheme="minorHAnsi" w:cstheme="minorHAnsi"/>
          <w:sz w:val="22"/>
          <w:szCs w:val="22"/>
        </w:rPr>
        <w:t xml:space="preserve">will </w:t>
      </w:r>
      <w:r w:rsidR="00C44ED6" w:rsidRPr="00CA2462">
        <w:rPr>
          <w:rFonts w:asciiTheme="minorHAnsi" w:hAnsiTheme="minorHAnsi" w:cstheme="minorHAnsi"/>
          <w:sz w:val="22"/>
          <w:szCs w:val="22"/>
        </w:rPr>
        <w:t>meet</w:t>
      </w:r>
      <w:r w:rsidR="00013386" w:rsidRPr="00CA2462">
        <w:rPr>
          <w:rFonts w:asciiTheme="minorHAnsi" w:hAnsiTheme="minorHAnsi" w:cstheme="minorHAnsi"/>
          <w:sz w:val="22"/>
          <w:szCs w:val="22"/>
        </w:rPr>
        <w:t xml:space="preserve"> </w:t>
      </w:r>
      <w:r w:rsidR="006F73C0" w:rsidRPr="00CA2462">
        <w:rPr>
          <w:rFonts w:asciiTheme="minorHAnsi" w:hAnsiTheme="minorHAnsi" w:cstheme="minorHAnsi"/>
          <w:sz w:val="22"/>
          <w:szCs w:val="22"/>
        </w:rPr>
        <w:t xml:space="preserve">in </w:t>
      </w:r>
      <w:r w:rsidR="0037302B">
        <w:rPr>
          <w:rFonts w:asciiTheme="minorHAnsi" w:hAnsiTheme="minorHAnsi" w:cstheme="minorHAnsi"/>
          <w:sz w:val="22"/>
          <w:szCs w:val="22"/>
        </w:rPr>
        <w:t>Tashkent</w:t>
      </w:r>
      <w:r w:rsidR="006F73C0" w:rsidRPr="00DE455F">
        <w:rPr>
          <w:rFonts w:asciiTheme="minorHAnsi" w:hAnsiTheme="minorHAnsi" w:cstheme="minorHAnsi"/>
          <w:sz w:val="22"/>
          <w:szCs w:val="22"/>
        </w:rPr>
        <w:t xml:space="preserve">, </w:t>
      </w:r>
      <w:r w:rsidR="0037302B" w:rsidRPr="00DE455F">
        <w:rPr>
          <w:rFonts w:asciiTheme="minorHAnsi" w:hAnsiTheme="minorHAnsi" w:cstheme="minorHAnsi"/>
          <w:sz w:val="22"/>
          <w:szCs w:val="22"/>
        </w:rPr>
        <w:t>Uzbekistan</w:t>
      </w:r>
      <w:r w:rsidR="006F73C0" w:rsidRPr="00DE455F">
        <w:rPr>
          <w:rFonts w:asciiTheme="minorHAnsi" w:hAnsiTheme="minorHAnsi" w:cstheme="minorHAnsi"/>
          <w:sz w:val="22"/>
          <w:szCs w:val="22"/>
        </w:rPr>
        <w:t>,</w:t>
      </w:r>
      <w:r w:rsidR="006F73C0" w:rsidRPr="00CA2462">
        <w:rPr>
          <w:rFonts w:asciiTheme="minorHAnsi" w:hAnsiTheme="minorHAnsi" w:cstheme="minorHAnsi"/>
          <w:b/>
          <w:bCs/>
          <w:sz w:val="22"/>
          <w:szCs w:val="22"/>
        </w:rPr>
        <w:t xml:space="preserve"> </w:t>
      </w:r>
      <w:r w:rsidR="00D6798E" w:rsidRPr="00CA2462">
        <w:rPr>
          <w:rFonts w:asciiTheme="minorHAnsi" w:hAnsiTheme="minorHAnsi" w:cstheme="minorHAnsi"/>
          <w:b/>
          <w:bCs/>
          <w:sz w:val="22"/>
          <w:szCs w:val="22"/>
        </w:rPr>
        <w:t xml:space="preserve">from </w:t>
      </w:r>
      <w:r w:rsidR="00DE455F" w:rsidRPr="007637D8">
        <w:rPr>
          <w:rFonts w:asciiTheme="minorHAnsi" w:hAnsiTheme="minorHAnsi" w:cstheme="minorHAnsi"/>
          <w:b/>
          <w:bCs/>
          <w:sz w:val="22"/>
          <w:szCs w:val="22"/>
        </w:rPr>
        <w:t>2</w:t>
      </w:r>
      <w:r w:rsidR="005740C3">
        <w:rPr>
          <w:rFonts w:asciiTheme="minorHAnsi" w:hAnsiTheme="minorHAnsi" w:cstheme="minorHAnsi"/>
          <w:b/>
          <w:bCs/>
          <w:sz w:val="22"/>
          <w:szCs w:val="22"/>
        </w:rPr>
        <w:t>3</w:t>
      </w:r>
      <w:r w:rsidR="009C689D" w:rsidRPr="007637D8">
        <w:rPr>
          <w:rFonts w:asciiTheme="minorHAnsi" w:hAnsiTheme="minorHAnsi" w:cstheme="minorHAnsi"/>
          <w:b/>
          <w:bCs/>
          <w:sz w:val="22"/>
          <w:szCs w:val="22"/>
        </w:rPr>
        <w:t xml:space="preserve"> to</w:t>
      </w:r>
      <w:r w:rsidR="00CB255F" w:rsidRPr="007637D8">
        <w:rPr>
          <w:rFonts w:asciiTheme="minorHAnsi" w:hAnsiTheme="minorHAnsi" w:cstheme="minorHAnsi"/>
          <w:b/>
          <w:bCs/>
          <w:sz w:val="22"/>
          <w:szCs w:val="22"/>
        </w:rPr>
        <w:t xml:space="preserve"> </w:t>
      </w:r>
      <w:r w:rsidR="00DE455F" w:rsidRPr="007637D8">
        <w:rPr>
          <w:rFonts w:asciiTheme="minorHAnsi" w:hAnsiTheme="minorHAnsi" w:cstheme="minorHAnsi"/>
          <w:b/>
          <w:bCs/>
          <w:sz w:val="22"/>
          <w:szCs w:val="22"/>
        </w:rPr>
        <w:t>25 May 2023</w:t>
      </w:r>
      <w:r w:rsidR="004D0A1A" w:rsidRPr="007637D8">
        <w:rPr>
          <w:rFonts w:asciiTheme="minorHAnsi" w:hAnsiTheme="minorHAnsi" w:cstheme="minorHAnsi"/>
          <w:sz w:val="22"/>
          <w:szCs w:val="22"/>
        </w:rPr>
        <w:t>.</w:t>
      </w:r>
      <w:r w:rsidR="002F5004" w:rsidRPr="00CA2462">
        <w:rPr>
          <w:rFonts w:asciiTheme="minorHAnsi" w:hAnsiTheme="minorHAnsi" w:cstheme="minorHAnsi"/>
          <w:sz w:val="22"/>
          <w:szCs w:val="22"/>
        </w:rPr>
        <w:t xml:space="preserve"> </w:t>
      </w:r>
      <w:r w:rsidR="002E6A19" w:rsidRPr="00A12E63">
        <w:rPr>
          <w:rFonts w:asciiTheme="minorHAnsi" w:hAnsiTheme="minorHAnsi" w:cstheme="minorHAnsi"/>
          <w:sz w:val="22"/>
          <w:szCs w:val="22"/>
        </w:rPr>
        <w:t xml:space="preserve">This meeting </w:t>
      </w:r>
      <w:r w:rsidR="00254573" w:rsidRPr="00A12E63">
        <w:rPr>
          <w:rFonts w:asciiTheme="minorHAnsi" w:hAnsiTheme="minorHAnsi" w:cstheme="minorHAnsi"/>
          <w:sz w:val="22"/>
          <w:szCs w:val="22"/>
        </w:rPr>
        <w:t>is being</w:t>
      </w:r>
      <w:r w:rsidR="002E6A19" w:rsidRPr="00A12E63">
        <w:rPr>
          <w:rFonts w:asciiTheme="minorHAnsi" w:hAnsiTheme="minorHAnsi" w:cstheme="minorHAnsi"/>
          <w:sz w:val="22"/>
          <w:szCs w:val="22"/>
        </w:rPr>
        <w:t xml:space="preserve"> </w:t>
      </w:r>
      <w:r w:rsidR="00A3062E">
        <w:rPr>
          <w:rFonts w:asciiTheme="minorHAnsi" w:hAnsiTheme="minorHAnsi" w:cstheme="minorHAnsi"/>
          <w:sz w:val="22"/>
          <w:szCs w:val="22"/>
        </w:rPr>
        <w:t xml:space="preserve">hosted by </w:t>
      </w:r>
      <w:r w:rsidR="00A3062E" w:rsidRPr="00BB4CB6">
        <w:rPr>
          <w:rFonts w:asciiTheme="minorHAnsi" w:hAnsiTheme="minorHAnsi"/>
          <w:sz w:val="22"/>
          <w:szCs w:val="22"/>
        </w:rPr>
        <w:t>Ministry for Development of Information Technologies and Communications of the Republic of Uzbekistan</w:t>
      </w:r>
      <w:r w:rsidR="00A3062E">
        <w:rPr>
          <w:rFonts w:asciiTheme="minorHAnsi" w:hAnsiTheme="minorHAnsi"/>
          <w:sz w:val="22"/>
          <w:szCs w:val="22"/>
        </w:rPr>
        <w:t>.</w:t>
      </w:r>
    </w:p>
    <w:p w14:paraId="0A3A3299" w14:textId="57D7C173" w:rsidR="00254573" w:rsidRPr="00A12E63" w:rsidRDefault="00780DF6" w:rsidP="00254573">
      <w:pPr>
        <w:spacing w:after="120"/>
        <w:rPr>
          <w:rFonts w:asciiTheme="minorHAnsi" w:hAnsiTheme="minorHAnsi" w:cstheme="minorHAnsi"/>
          <w:sz w:val="22"/>
          <w:szCs w:val="22"/>
        </w:rPr>
      </w:pPr>
      <w:r>
        <w:rPr>
          <w:rFonts w:asciiTheme="minorHAnsi" w:hAnsiTheme="minorHAnsi"/>
          <w:sz w:val="22"/>
          <w:szCs w:val="22"/>
        </w:rPr>
        <w:t>The SG11RG-EECAT</w:t>
      </w:r>
      <w:r w:rsidR="00A3062E" w:rsidRPr="00A12E63">
        <w:rPr>
          <w:rFonts w:asciiTheme="minorHAnsi" w:hAnsiTheme="minorHAnsi" w:cstheme="minorHAnsi"/>
          <w:sz w:val="22"/>
          <w:szCs w:val="22"/>
        </w:rPr>
        <w:t xml:space="preserve"> </w:t>
      </w:r>
      <w:r>
        <w:rPr>
          <w:rFonts w:asciiTheme="minorHAnsi" w:hAnsiTheme="minorHAnsi" w:cstheme="minorHAnsi"/>
          <w:sz w:val="22"/>
          <w:szCs w:val="22"/>
        </w:rPr>
        <w:t xml:space="preserve">is collocated </w:t>
      </w:r>
      <w:r w:rsidR="002E6A19" w:rsidRPr="00A12E63">
        <w:rPr>
          <w:rFonts w:asciiTheme="minorHAnsi" w:hAnsiTheme="minorHAnsi" w:cstheme="minorHAnsi"/>
          <w:sz w:val="22"/>
          <w:szCs w:val="22"/>
        </w:rPr>
        <w:t>with</w:t>
      </w:r>
      <w:r w:rsidR="00254573" w:rsidRPr="00A12E63">
        <w:rPr>
          <w:rFonts w:asciiTheme="minorHAnsi" w:hAnsiTheme="minorHAnsi" w:cstheme="minorHAnsi"/>
          <w:sz w:val="22"/>
          <w:szCs w:val="22"/>
        </w:rPr>
        <w:t xml:space="preserve"> the following</w:t>
      </w:r>
      <w:r w:rsidR="002E6A19" w:rsidRPr="00A12E63">
        <w:rPr>
          <w:rFonts w:asciiTheme="minorHAnsi" w:hAnsiTheme="minorHAnsi" w:cstheme="minorHAnsi"/>
          <w:sz w:val="22"/>
          <w:szCs w:val="22"/>
        </w:rPr>
        <w:t xml:space="preserve"> </w:t>
      </w:r>
      <w:r w:rsidR="00254573" w:rsidRPr="00A12E63">
        <w:rPr>
          <w:rFonts w:asciiTheme="minorHAnsi" w:hAnsiTheme="minorHAnsi" w:cstheme="minorHAnsi"/>
          <w:sz w:val="22"/>
          <w:szCs w:val="22"/>
        </w:rPr>
        <w:t>ITU events</w:t>
      </w:r>
      <w:r w:rsidR="009907BD">
        <w:rPr>
          <w:rFonts w:asciiTheme="minorHAnsi" w:hAnsiTheme="minorHAnsi" w:cstheme="minorHAnsi"/>
          <w:sz w:val="22"/>
          <w:szCs w:val="22"/>
        </w:rPr>
        <w:t xml:space="preserve"> organized by </w:t>
      </w:r>
      <w:r w:rsidR="009907BD">
        <w:rPr>
          <w:rFonts w:asciiTheme="minorHAnsi" w:hAnsiTheme="minorHAnsi"/>
          <w:sz w:val="22"/>
          <w:szCs w:val="22"/>
        </w:rPr>
        <w:t>ITU Regional Office for CIS</w:t>
      </w:r>
      <w:r w:rsidR="00254573" w:rsidRPr="00A12E63">
        <w:rPr>
          <w:rFonts w:asciiTheme="minorHAnsi" w:hAnsiTheme="minorHAnsi" w:cstheme="minorHAnsi"/>
          <w:sz w:val="22"/>
          <w:szCs w:val="22"/>
        </w:rPr>
        <w:t>, which will take place at the same venue:</w:t>
      </w:r>
    </w:p>
    <w:p w14:paraId="75B3BCBE" w14:textId="1338A1B8" w:rsidR="00254573" w:rsidRPr="005160BF" w:rsidRDefault="00254573" w:rsidP="00254573">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5160BF">
        <w:rPr>
          <w:rFonts w:asciiTheme="minorHAnsi" w:hAnsiTheme="minorHAnsi" w:cstheme="minorHAnsi"/>
          <w:sz w:val="22"/>
          <w:szCs w:val="22"/>
        </w:rPr>
        <w:t>–</w:t>
      </w:r>
      <w:r w:rsidRPr="005160BF">
        <w:rPr>
          <w:rFonts w:asciiTheme="minorHAnsi" w:hAnsiTheme="minorHAnsi" w:cstheme="minorHAnsi"/>
          <w:sz w:val="22"/>
          <w:szCs w:val="22"/>
        </w:rPr>
        <w:tab/>
      </w:r>
      <w:r w:rsidR="00032E4F" w:rsidRPr="005160BF">
        <w:rPr>
          <w:rFonts w:asciiTheme="minorHAnsi" w:hAnsiTheme="minorHAnsi" w:cstheme="minorHAnsi"/>
          <w:sz w:val="22"/>
          <w:szCs w:val="22"/>
        </w:rPr>
        <w:t>ITU Forum on “Future Networks” (23-24 May 2023)</w:t>
      </w:r>
    </w:p>
    <w:p w14:paraId="01910D9D" w14:textId="7EA0D320" w:rsidR="00254573" w:rsidRPr="00CA2462" w:rsidRDefault="00254573" w:rsidP="00254573">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5160BF">
        <w:rPr>
          <w:rFonts w:asciiTheme="minorHAnsi" w:hAnsiTheme="minorHAnsi" w:cstheme="minorHAnsi"/>
          <w:sz w:val="22"/>
          <w:szCs w:val="22"/>
        </w:rPr>
        <w:t>–</w:t>
      </w:r>
      <w:r w:rsidRPr="005160BF">
        <w:rPr>
          <w:rFonts w:asciiTheme="minorHAnsi" w:hAnsiTheme="minorHAnsi" w:cstheme="minorHAnsi"/>
          <w:sz w:val="22"/>
          <w:szCs w:val="22"/>
        </w:rPr>
        <w:tab/>
      </w:r>
      <w:r w:rsidR="005160BF" w:rsidRPr="005160BF">
        <w:rPr>
          <w:rFonts w:asciiTheme="minorHAnsi" w:hAnsiTheme="minorHAnsi" w:cstheme="minorHAnsi"/>
          <w:sz w:val="22"/>
          <w:szCs w:val="22"/>
        </w:rPr>
        <w:t xml:space="preserve">ITU </w:t>
      </w:r>
      <w:r w:rsidR="00700E56">
        <w:rPr>
          <w:rFonts w:asciiTheme="minorHAnsi" w:hAnsiTheme="minorHAnsi" w:cstheme="minorHAnsi"/>
          <w:sz w:val="22"/>
          <w:szCs w:val="22"/>
        </w:rPr>
        <w:t>T</w:t>
      </w:r>
      <w:r w:rsidR="005160BF" w:rsidRPr="005160BF">
        <w:rPr>
          <w:rFonts w:asciiTheme="minorHAnsi" w:hAnsiTheme="minorHAnsi" w:cstheme="minorHAnsi"/>
          <w:sz w:val="22"/>
          <w:szCs w:val="22"/>
        </w:rPr>
        <w:t>raining on “Conformity and Interoperability” (</w:t>
      </w:r>
      <w:r w:rsidR="000F0F09">
        <w:rPr>
          <w:rFonts w:asciiTheme="minorHAnsi" w:hAnsiTheme="minorHAnsi" w:cstheme="minorHAnsi"/>
          <w:sz w:val="22"/>
          <w:szCs w:val="22"/>
        </w:rPr>
        <w:t>24-</w:t>
      </w:r>
      <w:r w:rsidR="005160BF" w:rsidRPr="005160BF">
        <w:rPr>
          <w:rFonts w:asciiTheme="minorHAnsi" w:hAnsiTheme="minorHAnsi" w:cstheme="minorHAnsi"/>
          <w:sz w:val="22"/>
          <w:szCs w:val="22"/>
        </w:rPr>
        <w:t>25 May 2023)</w:t>
      </w:r>
    </w:p>
    <w:p w14:paraId="3EC4F521" w14:textId="783270D7" w:rsidR="00B97572" w:rsidRDefault="00C44ED6" w:rsidP="00FC616A">
      <w:pPr>
        <w:ind w:right="-194"/>
        <w:rPr>
          <w:rFonts w:asciiTheme="minorHAnsi" w:hAnsiTheme="minorHAnsi" w:cstheme="minorHAnsi"/>
          <w:sz w:val="22"/>
          <w:szCs w:val="22"/>
        </w:rPr>
      </w:pPr>
      <w:r w:rsidRPr="001757EA">
        <w:rPr>
          <w:rFonts w:asciiTheme="minorHAnsi" w:hAnsiTheme="minorHAnsi" w:cstheme="minorHAnsi"/>
          <w:sz w:val="22"/>
          <w:szCs w:val="22"/>
        </w:rPr>
        <w:t>The SG</w:t>
      </w:r>
      <w:r w:rsidR="002B26F8" w:rsidRPr="001757EA">
        <w:rPr>
          <w:rFonts w:asciiTheme="minorHAnsi" w:hAnsiTheme="minorHAnsi" w:cstheme="minorHAnsi"/>
          <w:sz w:val="22"/>
          <w:szCs w:val="22"/>
        </w:rPr>
        <w:t>11</w:t>
      </w:r>
      <w:r w:rsidRPr="001757EA">
        <w:rPr>
          <w:rFonts w:asciiTheme="minorHAnsi" w:hAnsiTheme="minorHAnsi" w:cstheme="minorHAnsi"/>
          <w:sz w:val="22"/>
          <w:szCs w:val="22"/>
        </w:rPr>
        <w:t>RG-</w:t>
      </w:r>
      <w:r w:rsidR="002B26F8" w:rsidRPr="001757EA">
        <w:rPr>
          <w:rFonts w:asciiTheme="minorHAnsi" w:hAnsiTheme="minorHAnsi" w:cstheme="minorHAnsi"/>
          <w:sz w:val="22"/>
          <w:szCs w:val="22"/>
        </w:rPr>
        <w:t>EECAT</w:t>
      </w:r>
      <w:r w:rsidR="00A45877" w:rsidRPr="001757EA">
        <w:rPr>
          <w:rFonts w:asciiTheme="minorHAnsi" w:hAnsiTheme="minorHAnsi" w:cstheme="minorHAnsi"/>
          <w:sz w:val="22"/>
          <w:szCs w:val="22"/>
        </w:rPr>
        <w:t xml:space="preserve"> </w:t>
      </w:r>
      <w:r w:rsidR="00D6798E" w:rsidRPr="001757EA">
        <w:rPr>
          <w:rFonts w:asciiTheme="minorHAnsi" w:hAnsiTheme="minorHAnsi" w:cstheme="minorHAnsi"/>
          <w:sz w:val="22"/>
          <w:szCs w:val="22"/>
        </w:rPr>
        <w:t>meeting</w:t>
      </w:r>
      <w:r w:rsidR="00D6798E" w:rsidRPr="00CA2462">
        <w:rPr>
          <w:rFonts w:asciiTheme="minorHAnsi" w:hAnsiTheme="minorHAnsi" w:cstheme="minorHAnsi"/>
          <w:sz w:val="22"/>
          <w:szCs w:val="22"/>
        </w:rPr>
        <w:t xml:space="preserve"> will open at </w:t>
      </w:r>
      <w:r w:rsidR="001757EA">
        <w:rPr>
          <w:rFonts w:asciiTheme="minorHAnsi" w:hAnsiTheme="minorHAnsi" w:cstheme="minorHAnsi"/>
          <w:sz w:val="22"/>
          <w:szCs w:val="22"/>
        </w:rPr>
        <w:t>1400</w:t>
      </w:r>
      <w:r w:rsidR="006F73C0" w:rsidRPr="00CA2462">
        <w:rPr>
          <w:rFonts w:asciiTheme="minorHAnsi" w:hAnsiTheme="minorHAnsi" w:cstheme="minorHAnsi"/>
          <w:sz w:val="22"/>
          <w:szCs w:val="22"/>
        </w:rPr>
        <w:t xml:space="preserve"> hours</w:t>
      </w:r>
      <w:r w:rsidR="00F43ACA" w:rsidRPr="00CA2462">
        <w:rPr>
          <w:rFonts w:asciiTheme="minorHAnsi" w:hAnsiTheme="minorHAnsi" w:cstheme="minorHAnsi"/>
          <w:sz w:val="22"/>
          <w:szCs w:val="22"/>
        </w:rPr>
        <w:t xml:space="preserve"> local time on </w:t>
      </w:r>
      <w:r w:rsidR="009D4529">
        <w:rPr>
          <w:rFonts w:asciiTheme="minorHAnsi" w:hAnsiTheme="minorHAnsi" w:cstheme="minorHAnsi"/>
          <w:sz w:val="22"/>
          <w:szCs w:val="22"/>
        </w:rPr>
        <w:t>2</w:t>
      </w:r>
      <w:r w:rsidR="00394FF6">
        <w:rPr>
          <w:rFonts w:asciiTheme="minorHAnsi" w:hAnsiTheme="minorHAnsi" w:cstheme="minorHAnsi"/>
          <w:sz w:val="22"/>
          <w:szCs w:val="22"/>
        </w:rPr>
        <w:t>3</w:t>
      </w:r>
      <w:r w:rsidR="009D4529">
        <w:rPr>
          <w:rFonts w:asciiTheme="minorHAnsi" w:hAnsiTheme="minorHAnsi" w:cstheme="minorHAnsi"/>
          <w:sz w:val="22"/>
          <w:szCs w:val="22"/>
        </w:rPr>
        <w:t xml:space="preserve"> May 2023</w:t>
      </w:r>
      <w:r w:rsidR="006F73C0" w:rsidRPr="00CA2462">
        <w:rPr>
          <w:rFonts w:asciiTheme="minorHAnsi" w:hAnsiTheme="minorHAnsi" w:cstheme="minorHAnsi"/>
          <w:sz w:val="22"/>
          <w:szCs w:val="22"/>
        </w:rPr>
        <w:t xml:space="preserve">. </w:t>
      </w:r>
      <w:r w:rsidR="002D3C33" w:rsidRPr="005167A9">
        <w:rPr>
          <w:rFonts w:asciiTheme="minorHAnsi" w:hAnsiTheme="minorHAnsi" w:cstheme="minorHAnsi"/>
          <w:sz w:val="22"/>
          <w:szCs w:val="22"/>
        </w:rPr>
        <w:t xml:space="preserve">The meeting will be held in </w:t>
      </w:r>
      <w:r w:rsidR="00B64411">
        <w:rPr>
          <w:rFonts w:asciiTheme="minorHAnsi" w:hAnsiTheme="minorHAnsi" w:cstheme="minorHAnsi"/>
          <w:sz w:val="22"/>
          <w:szCs w:val="22"/>
        </w:rPr>
        <w:t xml:space="preserve">Russian </w:t>
      </w:r>
      <w:r w:rsidR="002D3C33" w:rsidRPr="005167A9">
        <w:rPr>
          <w:rFonts w:asciiTheme="minorHAnsi" w:hAnsiTheme="minorHAnsi" w:cstheme="minorHAnsi"/>
          <w:sz w:val="22"/>
          <w:szCs w:val="22"/>
        </w:rPr>
        <w:t>with no interpretation.</w:t>
      </w:r>
      <w:r w:rsidR="002D3C33">
        <w:rPr>
          <w:rFonts w:asciiTheme="minorHAnsi" w:hAnsiTheme="minorHAnsi" w:cstheme="minorHAnsi"/>
          <w:sz w:val="22"/>
          <w:szCs w:val="22"/>
        </w:rPr>
        <w:t xml:space="preserve"> </w:t>
      </w:r>
      <w:r w:rsidR="006F73C0" w:rsidRPr="00CA2462">
        <w:rPr>
          <w:rFonts w:asciiTheme="minorHAnsi" w:hAnsiTheme="minorHAnsi" w:cstheme="minorHAnsi"/>
          <w:sz w:val="22"/>
          <w:szCs w:val="22"/>
        </w:rPr>
        <w:t xml:space="preserve">Additional information is set forth in </w:t>
      </w:r>
      <w:r w:rsidR="006F73C0" w:rsidRPr="00CA2462">
        <w:rPr>
          <w:rFonts w:asciiTheme="minorHAnsi" w:hAnsiTheme="minorHAnsi" w:cstheme="minorHAnsi"/>
          <w:b/>
          <w:bCs/>
          <w:sz w:val="22"/>
          <w:szCs w:val="22"/>
        </w:rPr>
        <w:t>Annex A</w:t>
      </w:r>
      <w:r w:rsidR="005B76B5" w:rsidRPr="00CA2462">
        <w:rPr>
          <w:rFonts w:asciiTheme="minorHAnsi" w:hAnsiTheme="minorHAnsi" w:cstheme="minorHAnsi"/>
          <w:sz w:val="22"/>
          <w:szCs w:val="22"/>
        </w:rPr>
        <w:t>, and</w:t>
      </w:r>
      <w:r w:rsidR="00C0344E" w:rsidRPr="00CA2462">
        <w:rPr>
          <w:rFonts w:asciiTheme="minorHAnsi" w:hAnsiTheme="minorHAnsi" w:cstheme="minorHAnsi"/>
          <w:sz w:val="22"/>
          <w:szCs w:val="22"/>
        </w:rPr>
        <w:t xml:space="preserve"> </w:t>
      </w:r>
      <w:r w:rsidR="005B76B5" w:rsidRPr="00CA2462">
        <w:rPr>
          <w:rFonts w:asciiTheme="minorHAnsi" w:hAnsiTheme="minorHAnsi" w:cstheme="minorHAnsi"/>
          <w:sz w:val="22"/>
          <w:szCs w:val="22"/>
        </w:rPr>
        <w:t>a</w:t>
      </w:r>
      <w:r w:rsidR="00C0344E" w:rsidRPr="00CA2462">
        <w:rPr>
          <w:rFonts w:asciiTheme="minorHAnsi" w:hAnsiTheme="minorHAnsi" w:cstheme="minorHAnsi"/>
          <w:sz w:val="22"/>
          <w:szCs w:val="22"/>
        </w:rPr>
        <w:t xml:space="preserve"> draft agenda</w:t>
      </w:r>
      <w:r w:rsidR="00AD2451">
        <w:rPr>
          <w:rFonts w:asciiTheme="minorHAnsi" w:hAnsiTheme="minorHAnsi" w:cstheme="minorHAnsi"/>
          <w:sz w:val="22"/>
          <w:szCs w:val="22"/>
        </w:rPr>
        <w:t>,</w:t>
      </w:r>
      <w:r w:rsidR="00981639" w:rsidRPr="00CA2462">
        <w:rPr>
          <w:rFonts w:asciiTheme="minorHAnsi" w:hAnsiTheme="minorHAnsi" w:cstheme="minorHAnsi"/>
          <w:sz w:val="22"/>
          <w:szCs w:val="22"/>
        </w:rPr>
        <w:t xml:space="preserve"> </w:t>
      </w:r>
      <w:r w:rsidR="00C0344E" w:rsidRPr="00CA2462">
        <w:rPr>
          <w:rFonts w:asciiTheme="minorHAnsi" w:hAnsiTheme="minorHAnsi" w:cstheme="minorHAnsi"/>
          <w:sz w:val="22"/>
          <w:szCs w:val="22"/>
        </w:rPr>
        <w:t xml:space="preserve">prepared by </w:t>
      </w:r>
      <w:r w:rsidR="002179A6" w:rsidRPr="00214844">
        <w:rPr>
          <w:rFonts w:asciiTheme="minorHAnsi" w:hAnsiTheme="minorHAnsi"/>
          <w:sz w:val="22"/>
          <w:szCs w:val="22"/>
        </w:rPr>
        <w:t>Mr Alexey B</w:t>
      </w:r>
      <w:r w:rsidR="002179A6">
        <w:rPr>
          <w:rFonts w:asciiTheme="minorHAnsi" w:hAnsiTheme="minorHAnsi"/>
          <w:sz w:val="22"/>
          <w:szCs w:val="22"/>
        </w:rPr>
        <w:t>orodin</w:t>
      </w:r>
      <w:r w:rsidR="002179A6" w:rsidRPr="00CA2462">
        <w:rPr>
          <w:rFonts w:asciiTheme="minorHAnsi" w:hAnsiTheme="minorHAnsi" w:cstheme="minorHAnsi"/>
          <w:sz w:val="22"/>
          <w:szCs w:val="22"/>
        </w:rPr>
        <w:t xml:space="preserve"> </w:t>
      </w:r>
      <w:r w:rsidR="002179A6">
        <w:rPr>
          <w:rFonts w:asciiTheme="minorHAnsi" w:hAnsiTheme="minorHAnsi" w:cstheme="minorHAnsi"/>
          <w:sz w:val="22"/>
          <w:szCs w:val="22"/>
        </w:rPr>
        <w:t>(</w:t>
      </w:r>
      <w:r w:rsidR="00C0344E" w:rsidRPr="00CA2462">
        <w:rPr>
          <w:rFonts w:asciiTheme="minorHAnsi" w:hAnsiTheme="minorHAnsi" w:cstheme="minorHAnsi"/>
          <w:sz w:val="22"/>
          <w:szCs w:val="22"/>
        </w:rPr>
        <w:t>SG</w:t>
      </w:r>
      <w:r w:rsidR="007A424A">
        <w:rPr>
          <w:rFonts w:asciiTheme="minorHAnsi" w:hAnsiTheme="minorHAnsi" w:cstheme="minorHAnsi"/>
          <w:sz w:val="22"/>
          <w:szCs w:val="22"/>
        </w:rPr>
        <w:t>11</w:t>
      </w:r>
      <w:r w:rsidR="00C0344E" w:rsidRPr="00CA2462">
        <w:rPr>
          <w:rFonts w:asciiTheme="minorHAnsi" w:hAnsiTheme="minorHAnsi" w:cstheme="minorHAnsi"/>
          <w:sz w:val="22"/>
          <w:szCs w:val="22"/>
        </w:rPr>
        <w:t>RG-</w:t>
      </w:r>
      <w:r w:rsidR="007A424A">
        <w:rPr>
          <w:rFonts w:asciiTheme="minorHAnsi" w:hAnsiTheme="minorHAnsi" w:cstheme="minorHAnsi"/>
          <w:sz w:val="22"/>
          <w:szCs w:val="22"/>
        </w:rPr>
        <w:t>EECAT</w:t>
      </w:r>
      <w:r w:rsidR="00C0344E" w:rsidRPr="00CA2462" w:rsidDel="00C0344E">
        <w:rPr>
          <w:rFonts w:asciiTheme="minorHAnsi" w:hAnsiTheme="minorHAnsi" w:cstheme="minorHAnsi"/>
          <w:sz w:val="22"/>
          <w:szCs w:val="22"/>
        </w:rPr>
        <w:t xml:space="preserve"> </w:t>
      </w:r>
      <w:r w:rsidR="00C0344E" w:rsidRPr="00CA2462">
        <w:rPr>
          <w:rFonts w:asciiTheme="minorHAnsi" w:hAnsiTheme="minorHAnsi" w:cstheme="minorHAnsi"/>
          <w:sz w:val="22"/>
          <w:szCs w:val="22"/>
        </w:rPr>
        <w:t>Chairman</w:t>
      </w:r>
      <w:r w:rsidR="002179A6">
        <w:rPr>
          <w:rFonts w:asciiTheme="minorHAnsi" w:hAnsiTheme="minorHAnsi" w:cstheme="minorHAnsi"/>
          <w:sz w:val="22"/>
          <w:szCs w:val="22"/>
        </w:rPr>
        <w:t>)</w:t>
      </w:r>
      <w:r w:rsidR="00AD2451">
        <w:rPr>
          <w:rFonts w:asciiTheme="minorHAnsi" w:hAnsiTheme="minorHAnsi" w:cstheme="minorHAnsi"/>
          <w:sz w:val="22"/>
          <w:szCs w:val="22"/>
        </w:rPr>
        <w:t>,</w:t>
      </w:r>
      <w:r w:rsidR="00981639" w:rsidRPr="00CA2462">
        <w:rPr>
          <w:rFonts w:asciiTheme="minorHAnsi" w:hAnsiTheme="minorHAnsi" w:cstheme="minorHAnsi"/>
          <w:sz w:val="22"/>
          <w:szCs w:val="22"/>
        </w:rPr>
        <w:t xml:space="preserve"> </w:t>
      </w:r>
      <w:r w:rsidR="00AD2451">
        <w:rPr>
          <w:rFonts w:asciiTheme="minorHAnsi" w:hAnsiTheme="minorHAnsi" w:cstheme="minorHAnsi"/>
          <w:sz w:val="22"/>
          <w:szCs w:val="22"/>
        </w:rPr>
        <w:t xml:space="preserve">is set out </w:t>
      </w:r>
      <w:r w:rsidR="00C0344E" w:rsidRPr="00CA2462">
        <w:rPr>
          <w:rFonts w:asciiTheme="minorHAnsi" w:hAnsiTheme="minorHAnsi" w:cstheme="minorHAnsi"/>
          <w:sz w:val="22"/>
          <w:szCs w:val="22"/>
        </w:rPr>
        <w:t xml:space="preserve">in </w:t>
      </w:r>
      <w:r w:rsidR="00C0344E" w:rsidRPr="00CA2462">
        <w:rPr>
          <w:rFonts w:asciiTheme="minorHAnsi" w:hAnsiTheme="minorHAnsi" w:cstheme="minorHAnsi"/>
          <w:b/>
          <w:bCs/>
          <w:sz w:val="22"/>
          <w:szCs w:val="22"/>
        </w:rPr>
        <w:t>Annex B</w:t>
      </w:r>
      <w:r w:rsidR="00C0344E" w:rsidRPr="00CA2462">
        <w:rPr>
          <w:rFonts w:asciiTheme="minorHAnsi" w:hAnsiTheme="minorHAnsi" w:cstheme="minorHAnsi"/>
          <w:sz w:val="22"/>
          <w:szCs w:val="22"/>
        </w:rPr>
        <w:t>.</w:t>
      </w:r>
    </w:p>
    <w:p w14:paraId="34C3F409" w14:textId="3CE272BC" w:rsidR="006F73C0" w:rsidRPr="00CA2462" w:rsidRDefault="006A4574" w:rsidP="00FC616A">
      <w:pPr>
        <w:ind w:right="-194"/>
        <w:rPr>
          <w:rFonts w:asciiTheme="minorHAnsi" w:hAnsiTheme="minorHAnsi" w:cstheme="minorHAnsi"/>
          <w:sz w:val="22"/>
          <w:szCs w:val="22"/>
          <w:highlight w:val="cyan"/>
        </w:rPr>
      </w:pPr>
      <w:r w:rsidRPr="00CA2462">
        <w:rPr>
          <w:rFonts w:asciiTheme="minorHAnsi" w:hAnsiTheme="minorHAnsi" w:cstheme="minorHAnsi"/>
          <w:sz w:val="22"/>
          <w:szCs w:val="22"/>
        </w:rPr>
        <w:t xml:space="preserve">Practical information relating to the </w:t>
      </w:r>
      <w:r w:rsidR="00B70C75" w:rsidRPr="00CA2462">
        <w:rPr>
          <w:rFonts w:asciiTheme="minorHAnsi" w:hAnsiTheme="minorHAnsi" w:cstheme="minorHAnsi"/>
          <w:sz w:val="22"/>
          <w:szCs w:val="22"/>
        </w:rPr>
        <w:t>meeting</w:t>
      </w:r>
      <w:r w:rsidR="004C6B66">
        <w:rPr>
          <w:rFonts w:asciiTheme="minorHAnsi" w:hAnsiTheme="minorHAnsi" w:cstheme="minorHAnsi"/>
          <w:sz w:val="22"/>
          <w:szCs w:val="22"/>
        </w:rPr>
        <w:t xml:space="preserve"> and collocated events</w:t>
      </w:r>
      <w:r w:rsidRPr="00CA2462">
        <w:rPr>
          <w:rFonts w:asciiTheme="minorHAnsi" w:hAnsiTheme="minorHAnsi" w:cstheme="minorHAnsi"/>
          <w:sz w:val="22"/>
          <w:szCs w:val="22"/>
        </w:rPr>
        <w:t xml:space="preserve"> </w:t>
      </w:r>
      <w:r w:rsidR="00015760">
        <w:rPr>
          <w:rFonts w:asciiTheme="minorHAnsi" w:hAnsiTheme="minorHAnsi" w:cstheme="minorHAnsi"/>
          <w:sz w:val="22"/>
          <w:szCs w:val="22"/>
        </w:rPr>
        <w:t xml:space="preserve">will be made </w:t>
      </w:r>
      <w:r w:rsidR="001637BD">
        <w:rPr>
          <w:rFonts w:asciiTheme="minorHAnsi" w:hAnsiTheme="minorHAnsi" w:cstheme="minorHAnsi"/>
          <w:sz w:val="22"/>
          <w:szCs w:val="22"/>
        </w:rPr>
        <w:t xml:space="preserve">available </w:t>
      </w:r>
      <w:r w:rsidRPr="00CA2462">
        <w:rPr>
          <w:rFonts w:asciiTheme="minorHAnsi" w:hAnsiTheme="minorHAnsi" w:cstheme="minorHAnsi"/>
          <w:sz w:val="22"/>
          <w:szCs w:val="22"/>
        </w:rPr>
        <w:t>on the SG</w:t>
      </w:r>
      <w:r w:rsidR="00AD2451">
        <w:rPr>
          <w:rFonts w:asciiTheme="minorHAnsi" w:hAnsiTheme="minorHAnsi" w:cstheme="minorHAnsi"/>
          <w:sz w:val="22"/>
          <w:szCs w:val="22"/>
        </w:rPr>
        <w:t>11</w:t>
      </w:r>
      <w:r w:rsidRPr="00CA2462">
        <w:rPr>
          <w:rFonts w:asciiTheme="minorHAnsi" w:hAnsiTheme="minorHAnsi" w:cstheme="minorHAnsi"/>
          <w:sz w:val="22"/>
          <w:szCs w:val="22"/>
        </w:rPr>
        <w:t>RG</w:t>
      </w:r>
      <w:r w:rsidR="00101485">
        <w:rPr>
          <w:rFonts w:asciiTheme="minorHAnsi" w:hAnsiTheme="minorHAnsi" w:cstheme="minorHAnsi"/>
          <w:sz w:val="22"/>
          <w:szCs w:val="22"/>
        </w:rPr>
        <w:noBreakHyphen/>
      </w:r>
      <w:r w:rsidR="00AD2451">
        <w:rPr>
          <w:rFonts w:asciiTheme="minorHAnsi" w:hAnsiTheme="minorHAnsi" w:cstheme="minorHAnsi"/>
          <w:sz w:val="22"/>
          <w:szCs w:val="22"/>
        </w:rPr>
        <w:t>EECAT</w:t>
      </w:r>
      <w:r w:rsidRPr="00CA2462">
        <w:rPr>
          <w:rFonts w:asciiTheme="minorHAnsi" w:hAnsiTheme="minorHAnsi" w:cstheme="minorHAnsi"/>
          <w:sz w:val="22"/>
          <w:szCs w:val="22"/>
        </w:rPr>
        <w:t xml:space="preserve"> web page at:</w:t>
      </w:r>
      <w:r w:rsidR="00AD2451">
        <w:rPr>
          <w:rFonts w:asciiTheme="minorHAnsi" w:hAnsiTheme="minorHAnsi" w:cstheme="minorHAnsi"/>
          <w:sz w:val="22"/>
          <w:szCs w:val="22"/>
        </w:rPr>
        <w:t xml:space="preserve"> </w:t>
      </w:r>
      <w:hyperlink r:id="rId14" w:history="1">
        <w:r w:rsidR="000D2AC0" w:rsidRPr="00A60423">
          <w:rPr>
            <w:rStyle w:val="Hyperlink"/>
            <w:rFonts w:asciiTheme="minorHAnsi" w:hAnsiTheme="minorHAnsi"/>
            <w:sz w:val="22"/>
            <w:szCs w:val="22"/>
            <w:lang w:val="en-US"/>
          </w:rPr>
          <w:t>https://itu.int/go/tsg11rgeecat</w:t>
        </w:r>
      </w:hyperlink>
      <w:r w:rsidR="00AD2451">
        <w:rPr>
          <w:rFonts w:asciiTheme="minorHAnsi" w:hAnsiTheme="minorHAnsi" w:cstheme="minorHAnsi"/>
          <w:sz w:val="22"/>
          <w:szCs w:val="22"/>
        </w:rPr>
        <w:t>.</w:t>
      </w:r>
    </w:p>
    <w:p w14:paraId="0A4E3939" w14:textId="198DC37E" w:rsidR="005167A9" w:rsidRPr="00101485" w:rsidRDefault="00D60E1F" w:rsidP="00101485">
      <w:pPr>
        <w:rPr>
          <w:rFonts w:asciiTheme="minorHAnsi" w:hAnsiTheme="minorHAnsi"/>
          <w:sz w:val="22"/>
          <w:szCs w:val="22"/>
        </w:rPr>
      </w:pPr>
      <w:r w:rsidRPr="00062A43">
        <w:rPr>
          <w:rFonts w:asciiTheme="minorHAnsi" w:hAnsiTheme="minorHAnsi" w:cstheme="minorBidi"/>
          <w:sz w:val="22"/>
          <w:szCs w:val="22"/>
        </w:rPr>
        <w:t xml:space="preserve">Participation rights for the SG11RG-EECAT meeting are defined in WTSA Resolution 54 </w:t>
      </w:r>
      <w:r w:rsidRPr="00062A43">
        <w:rPr>
          <w:rFonts w:asciiTheme="minorHAnsi" w:hAnsiTheme="minorHAnsi" w:cstheme="minorBidi"/>
          <w:i/>
          <w:iCs/>
          <w:sz w:val="22"/>
          <w:szCs w:val="22"/>
        </w:rPr>
        <w:t>resolves</w:t>
      </w:r>
      <w:r w:rsidRPr="00062A43">
        <w:rPr>
          <w:rFonts w:asciiTheme="minorHAnsi" w:hAnsiTheme="minorHAnsi" w:cstheme="minorBidi"/>
          <w:sz w:val="22"/>
          <w:szCs w:val="22"/>
        </w:rPr>
        <w:t xml:space="preserve"> 4, 5 and 6 (Rev. Geneva 2022)</w:t>
      </w:r>
      <w:r w:rsidR="002D3C33">
        <w:rPr>
          <w:rFonts w:asciiTheme="minorHAnsi" w:hAnsiTheme="minorHAnsi" w:cstheme="minorBidi"/>
          <w:sz w:val="22"/>
          <w:szCs w:val="22"/>
        </w:rPr>
        <w:t xml:space="preserve">, </w:t>
      </w:r>
      <w:r w:rsidR="002D3C33">
        <w:rPr>
          <w:rFonts w:asciiTheme="minorHAnsi" w:hAnsiTheme="minorHAnsi" w:cstheme="minorHAnsi"/>
          <w:sz w:val="22"/>
          <w:szCs w:val="22"/>
        </w:rPr>
        <w:t>hence restricted to delegates and representatives of Member States, Sector Members and Associates of the study group in the region</w:t>
      </w:r>
      <w:r w:rsidRPr="00062A43">
        <w:rPr>
          <w:rFonts w:asciiTheme="minorHAnsi" w:hAnsiTheme="minorHAnsi" w:cstheme="minorBidi"/>
          <w:sz w:val="22"/>
          <w:szCs w:val="22"/>
        </w:rPr>
        <w:t>. Continuity of representation would be helpful to the group's</w:t>
      </w:r>
      <w:r w:rsidR="00101485">
        <w:rPr>
          <w:rFonts w:asciiTheme="minorHAnsi" w:hAnsiTheme="minorHAnsi" w:cstheme="minorBidi"/>
          <w:sz w:val="22"/>
          <w:szCs w:val="22"/>
        </w:rPr>
        <w:t> </w:t>
      </w:r>
      <w:r w:rsidRPr="00062A43">
        <w:rPr>
          <w:rFonts w:asciiTheme="minorHAnsi" w:hAnsiTheme="minorHAnsi" w:cstheme="minorBidi"/>
          <w:sz w:val="22"/>
          <w:szCs w:val="22"/>
        </w:rPr>
        <w:t>work. Please note that r</w:t>
      </w:r>
      <w:r w:rsidRPr="00062A43">
        <w:rPr>
          <w:rFonts w:asciiTheme="minorHAnsi" w:hAnsiTheme="minorHAnsi"/>
          <w:sz w:val="22"/>
          <w:szCs w:val="22"/>
        </w:rPr>
        <w:t xml:space="preserve">egistration is required </w:t>
      </w:r>
      <w:proofErr w:type="gramStart"/>
      <w:r w:rsidRPr="00062A43">
        <w:rPr>
          <w:rFonts w:asciiTheme="minorHAnsi" w:hAnsiTheme="minorHAnsi"/>
          <w:sz w:val="22"/>
          <w:szCs w:val="22"/>
        </w:rPr>
        <w:t>in order to</w:t>
      </w:r>
      <w:proofErr w:type="gramEnd"/>
      <w:r w:rsidRPr="00062A43">
        <w:rPr>
          <w:rFonts w:asciiTheme="minorHAnsi" w:hAnsiTheme="minorHAnsi"/>
          <w:sz w:val="22"/>
          <w:szCs w:val="22"/>
        </w:rPr>
        <w:t xml:space="preserve"> participate in this meeting.</w:t>
      </w:r>
    </w:p>
    <w:p w14:paraId="6607C2B0" w14:textId="77777777" w:rsidR="00A76D6D" w:rsidRPr="00CA2462" w:rsidRDefault="00A76D6D" w:rsidP="00101485">
      <w:pPr>
        <w:spacing w:before="240" w:after="60"/>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796"/>
      </w:tblGrid>
      <w:tr w:rsidR="00E66CA7" w:rsidRPr="00CA2462" w14:paraId="053B7C2A" w14:textId="77777777" w:rsidTr="007B0CEF">
        <w:trPr>
          <w:trHeight w:val="341"/>
        </w:trPr>
        <w:tc>
          <w:tcPr>
            <w:tcW w:w="0" w:type="auto"/>
            <w:vMerge w:val="restart"/>
            <w:shd w:val="clear" w:color="auto" w:fill="auto"/>
            <w:vAlign w:val="center"/>
          </w:tcPr>
          <w:p w14:paraId="52C4C383" w14:textId="5338ABEA" w:rsidR="00E66CA7" w:rsidRPr="00CA2462" w:rsidRDefault="00E42FF9" w:rsidP="00796602">
            <w:pPr>
              <w:pStyle w:val="TableText"/>
              <w:rPr>
                <w:rFonts w:asciiTheme="minorHAnsi" w:hAnsiTheme="minorHAnsi" w:cstheme="minorHAnsi"/>
                <w:szCs w:val="22"/>
                <w:highlight w:val="cyan"/>
              </w:rPr>
            </w:pPr>
            <w:r>
              <w:rPr>
                <w:rFonts w:asciiTheme="minorHAnsi" w:hAnsiTheme="minorHAnsi" w:cstheme="minorHAnsi"/>
                <w:szCs w:val="22"/>
              </w:rPr>
              <w:t>11</w:t>
            </w:r>
            <w:r w:rsidR="007B0CEF" w:rsidRPr="007B0CEF">
              <w:rPr>
                <w:rFonts w:asciiTheme="minorHAnsi" w:hAnsiTheme="minorHAnsi" w:cstheme="minorHAnsi"/>
                <w:szCs w:val="22"/>
              </w:rPr>
              <w:t xml:space="preserve"> April 2023</w:t>
            </w:r>
          </w:p>
        </w:tc>
        <w:tc>
          <w:tcPr>
            <w:tcW w:w="7796" w:type="dxa"/>
            <w:shd w:val="clear" w:color="auto" w:fill="auto"/>
            <w:vAlign w:val="center"/>
          </w:tcPr>
          <w:p w14:paraId="618D4FCE" w14:textId="1A2156A7" w:rsidR="00E66CA7" w:rsidRPr="00CA2462" w:rsidRDefault="00E66CA7" w:rsidP="00024F7C">
            <w:pPr>
              <w:pStyle w:val="TableText"/>
              <w:rPr>
                <w:rFonts w:asciiTheme="minorHAnsi" w:hAnsiTheme="minorHAnsi" w:cstheme="minorHAnsi"/>
                <w:szCs w:val="22"/>
                <w:highlight w:val="cyan"/>
              </w:rPr>
            </w:pPr>
            <w:r w:rsidRPr="00CA2462">
              <w:rPr>
                <w:rFonts w:asciiTheme="minorHAnsi" w:hAnsiTheme="minorHAnsi" w:cstheme="minorHAnsi"/>
                <w:szCs w:val="22"/>
              </w:rPr>
              <w:t>- Submit fellowship requests (</w:t>
            </w:r>
            <w:r w:rsidRPr="00F121E3">
              <w:rPr>
                <w:rFonts w:asciiTheme="minorHAnsi" w:hAnsiTheme="minorHAnsi" w:cstheme="minorHAnsi"/>
                <w:szCs w:val="22"/>
              </w:rPr>
              <w:t xml:space="preserve">via the </w:t>
            </w:r>
            <w:r w:rsidRPr="002F7D46">
              <w:rPr>
                <w:rFonts w:asciiTheme="minorHAnsi" w:hAnsiTheme="minorHAnsi" w:cstheme="minorHAnsi"/>
                <w:szCs w:val="22"/>
              </w:rPr>
              <w:t>online form</w:t>
            </w:r>
            <w:r w:rsidRPr="00DB390A">
              <w:rPr>
                <w:rFonts w:asciiTheme="minorHAnsi" w:hAnsiTheme="minorHAnsi" w:cstheme="minorHAnsi"/>
                <w:szCs w:val="22"/>
              </w:rPr>
              <w:t>; see Annex A</w:t>
            </w:r>
            <w:r w:rsidRPr="00CA2462">
              <w:rPr>
                <w:rFonts w:asciiTheme="minorHAnsi" w:hAnsiTheme="minorHAnsi" w:cstheme="minorHAnsi"/>
                <w:szCs w:val="22"/>
              </w:rPr>
              <w:t>)</w:t>
            </w:r>
          </w:p>
        </w:tc>
      </w:tr>
      <w:tr w:rsidR="00237568" w:rsidRPr="00CA2462" w14:paraId="2B0300AE" w14:textId="77777777" w:rsidTr="00796602">
        <w:tc>
          <w:tcPr>
            <w:tcW w:w="0" w:type="auto"/>
            <w:vMerge/>
            <w:shd w:val="clear" w:color="auto" w:fill="auto"/>
            <w:vAlign w:val="center"/>
          </w:tcPr>
          <w:p w14:paraId="0482E71E" w14:textId="580765F6" w:rsidR="00237568" w:rsidRPr="00CA2462" w:rsidRDefault="00237568" w:rsidP="00796602">
            <w:pPr>
              <w:pStyle w:val="TableText"/>
              <w:rPr>
                <w:rFonts w:asciiTheme="minorHAnsi" w:hAnsiTheme="minorHAnsi" w:cstheme="minorHAnsi"/>
                <w:szCs w:val="22"/>
              </w:rPr>
            </w:pPr>
          </w:p>
        </w:tc>
        <w:tc>
          <w:tcPr>
            <w:tcW w:w="7796" w:type="dxa"/>
            <w:shd w:val="clear" w:color="auto" w:fill="auto"/>
            <w:vAlign w:val="center"/>
          </w:tcPr>
          <w:p w14:paraId="08D33E20" w14:textId="28CFF02B" w:rsidR="00237568" w:rsidRPr="00CA2462" w:rsidRDefault="00237568" w:rsidP="00FD798C">
            <w:pPr>
              <w:pStyle w:val="TableText"/>
              <w:rPr>
                <w:rFonts w:asciiTheme="minorHAnsi" w:hAnsiTheme="minorHAnsi" w:cstheme="minorHAnsi"/>
                <w:szCs w:val="22"/>
              </w:rPr>
            </w:pPr>
            <w:r w:rsidRPr="00CA2462">
              <w:rPr>
                <w:rFonts w:asciiTheme="minorHAnsi" w:hAnsiTheme="minorHAnsi" w:cstheme="minorHAnsi"/>
                <w:szCs w:val="22"/>
              </w:rPr>
              <w:t>- Pre-registration (</w:t>
            </w:r>
            <w:r w:rsidRPr="00C34B7D">
              <w:rPr>
                <w:rFonts w:asciiTheme="minorHAnsi" w:hAnsiTheme="minorHAnsi" w:cstheme="minorHAnsi"/>
                <w:szCs w:val="22"/>
              </w:rPr>
              <w:t>online</w:t>
            </w:r>
            <w:r w:rsidRPr="00CA2462">
              <w:rPr>
                <w:rFonts w:asciiTheme="minorHAnsi" w:hAnsiTheme="minorHAnsi" w:cstheme="minorHAnsi"/>
                <w:szCs w:val="22"/>
              </w:rPr>
              <w:t xml:space="preserve"> via the </w:t>
            </w:r>
            <w:hyperlink r:id="rId15" w:history="1">
              <w:r w:rsidRPr="00E66CA7">
                <w:rPr>
                  <w:rStyle w:val="Hyperlink"/>
                  <w:rFonts w:asciiTheme="minorHAnsi" w:hAnsiTheme="minorHAnsi" w:cstheme="minorHAnsi"/>
                  <w:szCs w:val="22"/>
                </w:rPr>
                <w:t>regional group homepage</w:t>
              </w:r>
            </w:hyperlink>
            <w:r w:rsidRPr="00CA2462">
              <w:rPr>
                <w:rFonts w:asciiTheme="minorHAnsi" w:hAnsiTheme="minorHAnsi" w:cstheme="minorHAnsi"/>
                <w:szCs w:val="22"/>
              </w:rPr>
              <w:t>)</w:t>
            </w:r>
          </w:p>
        </w:tc>
      </w:tr>
      <w:tr w:rsidR="00C41165" w:rsidRPr="00CA2462" w14:paraId="33102925" w14:textId="77777777" w:rsidTr="00796602">
        <w:tc>
          <w:tcPr>
            <w:tcW w:w="0" w:type="auto"/>
            <w:shd w:val="clear" w:color="auto" w:fill="auto"/>
            <w:vAlign w:val="center"/>
          </w:tcPr>
          <w:p w14:paraId="2D3DEFC0" w14:textId="47BAB28B" w:rsidR="00C41165" w:rsidRPr="00CA2462" w:rsidRDefault="00F9632C" w:rsidP="00C41165">
            <w:pPr>
              <w:pStyle w:val="TableText"/>
              <w:rPr>
                <w:rFonts w:asciiTheme="minorHAnsi" w:hAnsiTheme="minorHAnsi" w:cstheme="minorHAnsi"/>
                <w:szCs w:val="22"/>
              </w:rPr>
            </w:pPr>
            <w:r>
              <w:rPr>
                <w:rFonts w:asciiTheme="minorHAnsi" w:hAnsiTheme="minorHAnsi" w:cstheme="minorHAnsi"/>
                <w:szCs w:val="22"/>
              </w:rPr>
              <w:t>1</w:t>
            </w:r>
            <w:r w:rsidR="00AE2B25">
              <w:rPr>
                <w:rFonts w:asciiTheme="minorHAnsi" w:hAnsiTheme="minorHAnsi" w:cstheme="minorHAnsi"/>
                <w:szCs w:val="22"/>
              </w:rPr>
              <w:t>0</w:t>
            </w:r>
            <w:r>
              <w:rPr>
                <w:rFonts w:asciiTheme="minorHAnsi" w:hAnsiTheme="minorHAnsi" w:cstheme="minorHAnsi"/>
                <w:szCs w:val="22"/>
              </w:rPr>
              <w:t xml:space="preserve"> May 2023</w:t>
            </w:r>
          </w:p>
        </w:tc>
        <w:tc>
          <w:tcPr>
            <w:tcW w:w="7796" w:type="dxa"/>
            <w:shd w:val="clear" w:color="auto" w:fill="auto"/>
            <w:vAlign w:val="center"/>
          </w:tcPr>
          <w:p w14:paraId="3C2358BD" w14:textId="1E88CF90" w:rsidR="00C41165" w:rsidRPr="00CA2462" w:rsidRDefault="00C41165" w:rsidP="0081279D">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w:t>
            </w:r>
            <w:r w:rsidRPr="0040503B">
              <w:rPr>
                <w:rFonts w:asciiTheme="minorHAnsi" w:hAnsiTheme="minorHAnsi" w:cstheme="minorHAnsi"/>
                <w:szCs w:val="22"/>
              </w:rPr>
              <w:t xml:space="preserve">contributions (by e-mail to </w:t>
            </w:r>
            <w:hyperlink r:id="rId16" w:history="1">
              <w:r w:rsidR="0040503B" w:rsidRPr="0040503B">
                <w:rPr>
                  <w:rStyle w:val="Hyperlink"/>
                  <w:rFonts w:asciiTheme="minorHAnsi" w:hAnsiTheme="minorHAnsi" w:cstheme="minorHAnsi"/>
                  <w:szCs w:val="22"/>
                </w:rPr>
                <w:t>tsbsg11@itu.int</w:t>
              </w:r>
            </w:hyperlink>
            <w:r w:rsidRPr="0040503B">
              <w:rPr>
                <w:rFonts w:asciiTheme="minorHAnsi" w:hAnsiTheme="minorHAnsi" w:cstheme="minorHAnsi"/>
                <w:szCs w:val="22"/>
              </w:rPr>
              <w:t>)</w:t>
            </w:r>
          </w:p>
        </w:tc>
      </w:tr>
    </w:tbl>
    <w:p w14:paraId="0E074C28" w14:textId="09262863" w:rsidR="00C0344E" w:rsidRPr="00CA2462" w:rsidRDefault="006C16BD" w:rsidP="00E835DD">
      <w:pPr>
        <w:keepNext/>
        <w:tabs>
          <w:tab w:val="center" w:pos="4864"/>
        </w:tabs>
        <w:spacing w:before="240"/>
        <w:rPr>
          <w:rFonts w:asciiTheme="minorHAnsi" w:hAnsiTheme="minorHAnsi" w:cstheme="minorHAnsi"/>
          <w:sz w:val="22"/>
          <w:szCs w:val="22"/>
        </w:rPr>
      </w:pPr>
      <w:r w:rsidRPr="00CA2462">
        <w:rPr>
          <w:rFonts w:asciiTheme="minorHAnsi" w:hAnsiTheme="minorHAnsi" w:cstheme="minorHAnsi"/>
          <w:sz w:val="22"/>
          <w:szCs w:val="22"/>
        </w:rPr>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1"/>
        <w:gridCol w:w="3108"/>
      </w:tblGrid>
      <w:tr w:rsidR="00364D27" w:rsidRPr="00101485" w14:paraId="73528D23" w14:textId="77777777" w:rsidTr="00364D27">
        <w:trPr>
          <w:cantSplit/>
          <w:trHeight w:val="2811"/>
        </w:trPr>
        <w:tc>
          <w:tcPr>
            <w:tcW w:w="6621" w:type="dxa"/>
          </w:tcPr>
          <w:p w14:paraId="3A25C414" w14:textId="6D63952E" w:rsidR="00364D27" w:rsidRPr="00CA2462" w:rsidRDefault="00364D27" w:rsidP="00101485">
            <w:pPr>
              <w:spacing w:before="480"/>
              <w:ind w:left="-11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4F477459" w:rsidR="00364D27" w:rsidRPr="00CA2462" w:rsidRDefault="007F1C70" w:rsidP="00101485">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03475D2B" wp14:editId="32985655">
                  <wp:simplePos x="0" y="0"/>
                  <wp:positionH relativeFrom="column">
                    <wp:posOffset>-67945</wp:posOffset>
                  </wp:positionH>
                  <wp:positionV relativeFrom="paragraph">
                    <wp:posOffset>191135</wp:posOffset>
                  </wp:positionV>
                  <wp:extent cx="668953" cy="2825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668953" cy="282575"/>
                          </a:xfrm>
                          <a:prstGeom prst="rect">
                            <a:avLst/>
                          </a:prstGeom>
                        </pic:spPr>
                      </pic:pic>
                    </a:graphicData>
                  </a:graphic>
                  <wp14:sizeRelH relativeFrom="margin">
                    <wp14:pctWidth>0</wp14:pctWidth>
                  </wp14:sizeRelH>
                  <wp14:sizeRelV relativeFrom="margin">
                    <wp14:pctHeight>0</wp14:pctHeight>
                  </wp14:sizeRelV>
                </wp:anchor>
              </w:drawing>
            </w:r>
            <w:r w:rsidR="00364D27" w:rsidRPr="00256C4D">
              <w:rPr>
                <w:rFonts w:asciiTheme="minorHAnsi" w:hAnsiTheme="minorHAnsi" w:cstheme="minorHAnsi"/>
                <w:sz w:val="22"/>
                <w:szCs w:val="22"/>
              </w:rPr>
              <w:t>Seizo Onoe</w:t>
            </w:r>
            <w:r w:rsidR="00364D27" w:rsidRPr="00CA2462">
              <w:rPr>
                <w:rFonts w:asciiTheme="minorHAnsi" w:hAnsiTheme="minorHAnsi" w:cstheme="minorHAnsi"/>
                <w:sz w:val="22"/>
                <w:szCs w:val="22"/>
              </w:rPr>
              <w:br/>
              <w:t>Director of the Telecommunication</w:t>
            </w:r>
            <w:r w:rsidR="00364D27" w:rsidRPr="00CA2462">
              <w:rPr>
                <w:rFonts w:asciiTheme="minorHAnsi" w:hAnsiTheme="minorHAnsi" w:cstheme="minorHAnsi"/>
                <w:sz w:val="22"/>
                <w:szCs w:val="22"/>
              </w:rPr>
              <w:br/>
              <w:t>Standardization Bureau</w:t>
            </w:r>
          </w:p>
        </w:tc>
        <w:tc>
          <w:tcPr>
            <w:tcW w:w="3108" w:type="dxa"/>
            <w:textDirection w:val="btLr"/>
            <w:vAlign w:val="center"/>
          </w:tcPr>
          <w:p w14:paraId="0B952253" w14:textId="3482F6EF" w:rsidR="00364D27" w:rsidRPr="00101485" w:rsidRDefault="00364D27" w:rsidP="002F5004">
            <w:pPr>
              <w:spacing w:before="0"/>
              <w:ind w:left="113" w:right="113"/>
              <w:jc w:val="center"/>
              <w:rPr>
                <w:rFonts w:asciiTheme="minorHAnsi" w:hAnsiTheme="minorHAnsi" w:cstheme="minorHAnsi"/>
                <w:sz w:val="22"/>
                <w:szCs w:val="22"/>
                <w:lang w:val="fr-CH"/>
              </w:rPr>
            </w:pPr>
            <w:r>
              <w:rPr>
                <w:noProof/>
              </w:rPr>
              <w:drawing>
                <wp:inline distT="0" distB="0" distL="0" distR="0" wp14:anchorId="526877BE" wp14:editId="61C3583F">
                  <wp:extent cx="1105951" cy="111911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6385" cy="1129675"/>
                          </a:xfrm>
                          <a:prstGeom prst="rect">
                            <a:avLst/>
                          </a:prstGeom>
                        </pic:spPr>
                      </pic:pic>
                    </a:graphicData>
                  </a:graphic>
                </wp:inline>
              </w:drawing>
            </w:r>
            <w:r w:rsidRPr="00101485">
              <w:rPr>
                <w:rFonts w:asciiTheme="minorHAnsi" w:hAnsiTheme="minorHAnsi" w:cstheme="minorHAnsi"/>
                <w:sz w:val="22"/>
                <w:szCs w:val="22"/>
                <w:lang w:val="fr-CH"/>
              </w:rPr>
              <w:t xml:space="preserve">ITU-T    </w:t>
            </w:r>
            <w:proofErr w:type="spellStart"/>
            <w:r w:rsidRPr="00101485">
              <w:rPr>
                <w:rFonts w:asciiTheme="minorHAnsi" w:hAnsiTheme="minorHAnsi" w:cstheme="minorHAnsi"/>
                <w:sz w:val="22"/>
                <w:szCs w:val="22"/>
                <w:lang w:val="fr-CH"/>
              </w:rPr>
              <w:t>ITU-T</w:t>
            </w:r>
            <w:proofErr w:type="spellEnd"/>
            <w:r w:rsidRPr="00101485">
              <w:rPr>
                <w:rFonts w:asciiTheme="minorHAnsi" w:hAnsiTheme="minorHAnsi" w:cstheme="minorHAnsi"/>
                <w:sz w:val="22"/>
                <w:szCs w:val="22"/>
                <w:lang w:val="fr-CH"/>
              </w:rPr>
              <w:t xml:space="preserve"> SG11RG-EECAT</w:t>
            </w:r>
          </w:p>
        </w:tc>
      </w:tr>
    </w:tbl>
    <w:p w14:paraId="5E2D3569" w14:textId="2ACDBB63" w:rsidR="00C44ED6" w:rsidRPr="00CA2462" w:rsidRDefault="00981E2E" w:rsidP="00BA52F6">
      <w:pPr>
        <w:spacing w:before="240"/>
        <w:rPr>
          <w:rFonts w:asciiTheme="minorHAnsi" w:hAnsiTheme="minorHAnsi" w:cstheme="minorHAnsi"/>
          <w:b/>
          <w:sz w:val="22"/>
          <w:szCs w:val="22"/>
        </w:rPr>
      </w:pPr>
      <w:r w:rsidRPr="008B7F5F">
        <w:rPr>
          <w:rFonts w:asciiTheme="minorHAnsi" w:hAnsiTheme="minorHAnsi" w:cstheme="minorHAnsi"/>
          <w:b/>
          <w:bCs/>
          <w:sz w:val="22"/>
          <w:szCs w:val="22"/>
        </w:rPr>
        <w:t>A</w:t>
      </w:r>
      <w:r w:rsidR="00182146" w:rsidRPr="008B7F5F">
        <w:rPr>
          <w:rFonts w:asciiTheme="minorHAnsi" w:hAnsiTheme="minorHAnsi" w:cstheme="minorHAnsi"/>
          <w:b/>
          <w:bCs/>
          <w:sz w:val="22"/>
          <w:szCs w:val="22"/>
        </w:rPr>
        <w:t>nnexes:</w:t>
      </w:r>
      <w:r w:rsidR="008B7F5F" w:rsidRPr="008B7F5F">
        <w:rPr>
          <w:rFonts w:asciiTheme="minorHAnsi" w:hAnsiTheme="minorHAnsi" w:cstheme="minorHAnsi"/>
          <w:b/>
          <w:bCs/>
          <w:sz w:val="22"/>
          <w:szCs w:val="22"/>
        </w:rPr>
        <w:t xml:space="preserve"> </w:t>
      </w:r>
      <w:r w:rsidR="006A4574" w:rsidRPr="00101485">
        <w:rPr>
          <w:rFonts w:asciiTheme="minorHAnsi" w:hAnsiTheme="minorHAnsi" w:cstheme="minorHAnsi"/>
          <w:bCs/>
          <w:sz w:val="22"/>
          <w:szCs w:val="22"/>
        </w:rPr>
        <w:t>2</w:t>
      </w: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07F8E20F" w:rsidR="00A269F1" w:rsidRPr="00CA2462" w:rsidRDefault="007A68A5" w:rsidP="00A269F1">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The meeting will be run paperless. Member </w:t>
      </w:r>
      <w:r w:rsidR="004741F7" w:rsidRPr="00CA2462">
        <w:rPr>
          <w:rFonts w:asciiTheme="minorHAnsi" w:eastAsia="SimSun" w:hAnsiTheme="minorHAnsi" w:cstheme="minorHAnsi"/>
          <w:bCs/>
          <w:sz w:val="22"/>
          <w:szCs w:val="22"/>
          <w:lang w:eastAsia="zh-CN"/>
        </w:rPr>
        <w:t>C</w:t>
      </w:r>
      <w:r w:rsidR="00A269F1" w:rsidRPr="00CA2462">
        <w:rPr>
          <w:rFonts w:asciiTheme="minorHAnsi" w:eastAsia="SimSun" w:hAnsiTheme="minorHAnsi" w:cstheme="minorHAnsi"/>
          <w:bCs/>
          <w:sz w:val="22"/>
          <w:szCs w:val="22"/>
          <w:lang w:eastAsia="zh-CN"/>
        </w:rPr>
        <w:t xml:space="preserve">ontributions and draft TDs should be submitted by e-mail </w:t>
      </w:r>
      <w:r w:rsidR="00A269F1" w:rsidRPr="000E4503">
        <w:rPr>
          <w:rFonts w:asciiTheme="minorHAnsi" w:eastAsia="SimSun" w:hAnsiTheme="minorHAnsi" w:cstheme="minorHAnsi"/>
          <w:bCs/>
          <w:sz w:val="22"/>
          <w:szCs w:val="22"/>
          <w:lang w:eastAsia="zh-CN"/>
        </w:rPr>
        <w:t xml:space="preserve">to </w:t>
      </w:r>
      <w:r w:rsidR="00A269F1" w:rsidRPr="000E4503">
        <w:rPr>
          <w:rStyle w:val="Hyperlink"/>
          <w:rFonts w:asciiTheme="minorHAnsi" w:hAnsiTheme="minorHAnsi" w:cstheme="minorHAnsi"/>
          <w:sz w:val="22"/>
          <w:szCs w:val="22"/>
        </w:rPr>
        <w:t>tsbsg</w:t>
      </w:r>
      <w:r w:rsidR="000E4503" w:rsidRPr="000E4503">
        <w:rPr>
          <w:rStyle w:val="Hyperlink"/>
          <w:rFonts w:asciiTheme="minorHAnsi" w:hAnsiTheme="minorHAnsi" w:cstheme="minorHAnsi"/>
          <w:sz w:val="22"/>
          <w:szCs w:val="22"/>
        </w:rPr>
        <w:t>11</w:t>
      </w:r>
      <w:r w:rsidR="00A269F1" w:rsidRPr="000E4503">
        <w:rPr>
          <w:rStyle w:val="Hyperlink"/>
          <w:rFonts w:asciiTheme="minorHAnsi" w:hAnsiTheme="minorHAnsi" w:cstheme="minorHAnsi"/>
          <w:sz w:val="22"/>
          <w:szCs w:val="22"/>
        </w:rPr>
        <w:t>@itu.int</w:t>
      </w:r>
      <w:r w:rsidR="00A269F1" w:rsidRPr="000E4503">
        <w:rPr>
          <w:rStyle w:val="Hyperlink"/>
          <w:rFonts w:asciiTheme="minorHAnsi" w:hAnsiTheme="minorHAnsi" w:cstheme="minorHAnsi"/>
          <w:sz w:val="22"/>
          <w:szCs w:val="22"/>
          <w:u w:val="none"/>
        </w:rPr>
        <w:t xml:space="preserve"> </w:t>
      </w:r>
      <w:r w:rsidR="00A269F1" w:rsidRPr="000E4503">
        <w:rPr>
          <w:rFonts w:asciiTheme="minorHAnsi" w:eastAsia="SimSun" w:hAnsiTheme="minorHAnsi" w:cstheme="minorHAnsi"/>
          <w:bCs/>
          <w:sz w:val="22"/>
          <w:szCs w:val="22"/>
          <w:lang w:eastAsia="zh-CN"/>
        </w:rPr>
        <w:t>using the</w:t>
      </w:r>
      <w:r w:rsidR="00A269F1" w:rsidRPr="00CA2462">
        <w:rPr>
          <w:rFonts w:asciiTheme="minorHAnsi" w:eastAsia="SimSun" w:hAnsiTheme="minorHAnsi" w:cstheme="minorHAnsi"/>
          <w:bCs/>
          <w:sz w:val="22"/>
          <w:szCs w:val="22"/>
          <w:lang w:eastAsia="zh-CN"/>
        </w:rPr>
        <w:t xml:space="preserve"> </w:t>
      </w:r>
      <w:hyperlink r:id="rId19" w:history="1">
        <w:r w:rsidR="00A269F1" w:rsidRPr="00CA2462">
          <w:rPr>
            <w:rStyle w:val="Hyperlink"/>
            <w:rFonts w:asciiTheme="minorHAnsi" w:eastAsia="SimSun" w:hAnsiTheme="minorHAnsi" w:cstheme="minorHAnsi"/>
            <w:bCs/>
            <w:sz w:val="22"/>
            <w:szCs w:val="22"/>
            <w:lang w:eastAsia="zh-CN"/>
          </w:rPr>
          <w:t>appropriate template</w:t>
        </w:r>
      </w:hyperlink>
      <w:r w:rsidR="00A269F1" w:rsidRPr="00CA2462">
        <w:rPr>
          <w:rFonts w:asciiTheme="minorHAnsi" w:eastAsia="SimSun" w:hAnsiTheme="minorHAnsi" w:cstheme="minorHAnsi"/>
          <w:bCs/>
          <w:sz w:val="22"/>
          <w:szCs w:val="22"/>
          <w:lang w:eastAsia="zh-CN"/>
        </w:rPr>
        <w:t xml:space="preserve">. Access to meeting documents is provided from the study group </w:t>
      </w:r>
      <w:proofErr w:type="gramStart"/>
      <w:r w:rsidR="00A269F1" w:rsidRPr="00CA2462">
        <w:rPr>
          <w:rFonts w:asciiTheme="minorHAnsi" w:eastAsia="SimSun" w:hAnsiTheme="minorHAnsi" w:cstheme="minorHAnsi"/>
          <w:bCs/>
          <w:sz w:val="22"/>
          <w:szCs w:val="22"/>
          <w:lang w:eastAsia="zh-CN"/>
        </w:rPr>
        <w:t>homepage, and</w:t>
      </w:r>
      <w:proofErr w:type="gramEnd"/>
      <w:r w:rsidR="00A269F1" w:rsidRPr="00CA2462">
        <w:rPr>
          <w:rFonts w:asciiTheme="minorHAnsi" w:eastAsia="SimSun" w:hAnsiTheme="minorHAnsi" w:cstheme="minorHAnsi"/>
          <w:bCs/>
          <w:sz w:val="22"/>
          <w:szCs w:val="22"/>
          <w:lang w:eastAsia="zh-CN"/>
        </w:rPr>
        <w:t xml:space="preserve"> is restricted </w:t>
      </w:r>
      <w:r w:rsidR="00A269F1" w:rsidRPr="00CA2462">
        <w:rPr>
          <w:rFonts w:asciiTheme="minorHAnsi" w:eastAsia="SimSun" w:hAnsiTheme="minorHAnsi" w:cstheme="minorHAnsi"/>
          <w:sz w:val="22"/>
          <w:szCs w:val="22"/>
          <w:lang w:eastAsia="zh-CN"/>
        </w:rPr>
        <w:t xml:space="preserve">to ITU-T Members with an </w:t>
      </w:r>
      <w:hyperlink r:id="rId20" w:history="1">
        <w:r w:rsidR="00A269F1" w:rsidRPr="00CA2462">
          <w:rPr>
            <w:rStyle w:val="Hyperlink"/>
            <w:rFonts w:asciiTheme="minorHAnsi" w:eastAsia="SimSun" w:hAnsiTheme="minorHAnsi" w:cstheme="minorHAnsi"/>
            <w:sz w:val="22"/>
            <w:szCs w:val="22"/>
            <w:lang w:eastAsia="zh-CN"/>
          </w:rPr>
          <w:t>ITU account</w:t>
        </w:r>
      </w:hyperlink>
      <w:r w:rsidR="00A269F1" w:rsidRPr="00CA2462">
        <w:rPr>
          <w:rFonts w:asciiTheme="minorHAnsi" w:eastAsia="SimSun" w:hAnsiTheme="minorHAnsi" w:cstheme="minorHAnsi"/>
          <w:sz w:val="22"/>
          <w:szCs w:val="22"/>
          <w:lang w:eastAsia="zh-CN"/>
        </w:rPr>
        <w:t xml:space="preserve"> that has TIES access.</w:t>
      </w:r>
    </w:p>
    <w:p w14:paraId="537382C6" w14:textId="6987700E" w:rsidR="007A68A5" w:rsidRDefault="00391E73" w:rsidP="003C7754">
      <w:pPr>
        <w:spacing w:after="120"/>
        <w:rPr>
          <w:rFonts w:asciiTheme="minorHAnsi" w:hAnsiTheme="minorHAnsi" w:cstheme="minorHAnsi"/>
          <w:sz w:val="22"/>
          <w:szCs w:val="22"/>
        </w:rPr>
      </w:pPr>
      <w:r w:rsidRPr="00CA2462">
        <w:rPr>
          <w:rFonts w:asciiTheme="minorHAnsi" w:hAnsiTheme="minorHAnsi" w:cstheme="minorHAnsi"/>
          <w:b/>
          <w:bCs/>
          <w:sz w:val="22"/>
          <w:szCs w:val="22"/>
        </w:rPr>
        <w:t>WORKING LANG</w:t>
      </w:r>
      <w:r w:rsidR="0003672E" w:rsidRPr="00CA2462">
        <w:rPr>
          <w:rFonts w:asciiTheme="minorHAnsi" w:hAnsiTheme="minorHAnsi" w:cstheme="minorHAnsi"/>
          <w:b/>
          <w:bCs/>
          <w:sz w:val="22"/>
          <w:szCs w:val="22"/>
        </w:rPr>
        <w:t>U</w:t>
      </w:r>
      <w:r w:rsidRPr="00CA2462">
        <w:rPr>
          <w:rFonts w:asciiTheme="minorHAnsi" w:hAnsiTheme="minorHAnsi" w:cstheme="minorHAnsi"/>
          <w:b/>
          <w:bCs/>
          <w:sz w:val="22"/>
          <w:szCs w:val="22"/>
        </w:rPr>
        <w:t>AGE</w:t>
      </w:r>
      <w:r w:rsidR="00A269F1" w:rsidRPr="00367B0A">
        <w:rPr>
          <w:rFonts w:asciiTheme="minorHAnsi" w:hAnsiTheme="minorHAnsi" w:cstheme="minorHAnsi"/>
          <w:b/>
          <w:bCs/>
          <w:sz w:val="22"/>
          <w:szCs w:val="22"/>
        </w:rPr>
        <w:t>S</w:t>
      </w:r>
      <w:r w:rsidR="007A68A5" w:rsidRPr="00367B0A">
        <w:rPr>
          <w:rFonts w:asciiTheme="minorHAnsi" w:hAnsiTheme="minorHAnsi" w:cstheme="minorHAnsi"/>
          <w:b/>
          <w:bCs/>
          <w:sz w:val="22"/>
          <w:szCs w:val="22"/>
        </w:rPr>
        <w:t>:</w:t>
      </w:r>
      <w:r w:rsidR="007A68A5" w:rsidRPr="00CA2462">
        <w:rPr>
          <w:rFonts w:asciiTheme="minorHAnsi" w:hAnsiTheme="minorHAnsi" w:cstheme="minorHAnsi"/>
          <w:bCs/>
          <w:sz w:val="22"/>
          <w:szCs w:val="22"/>
        </w:rPr>
        <w:t xml:space="preserve"> </w:t>
      </w:r>
      <w:r w:rsidR="007A68A5" w:rsidRPr="00CA2462">
        <w:rPr>
          <w:rFonts w:asciiTheme="minorHAnsi" w:hAnsiTheme="minorHAnsi" w:cstheme="minorHAnsi"/>
          <w:sz w:val="22"/>
          <w:szCs w:val="22"/>
        </w:rPr>
        <w:t xml:space="preserve">In agreement with the </w:t>
      </w:r>
      <w:r w:rsidR="00931109">
        <w:rPr>
          <w:rFonts w:asciiTheme="minorHAnsi" w:hAnsiTheme="minorHAnsi" w:cstheme="minorHAnsi"/>
          <w:sz w:val="22"/>
          <w:szCs w:val="22"/>
        </w:rPr>
        <w:t xml:space="preserve">SG11RG-EECAT </w:t>
      </w:r>
      <w:r w:rsidR="007A68A5" w:rsidRPr="00CA2462">
        <w:rPr>
          <w:rFonts w:asciiTheme="minorHAnsi" w:hAnsiTheme="minorHAnsi" w:cstheme="minorHAnsi"/>
          <w:sz w:val="22"/>
          <w:szCs w:val="22"/>
        </w:rPr>
        <w:t xml:space="preserve">Chairman, the working language of the meeting will be </w:t>
      </w:r>
      <w:r w:rsidR="00A269F1" w:rsidRPr="00367B0A">
        <w:rPr>
          <w:rFonts w:asciiTheme="minorHAnsi" w:hAnsiTheme="minorHAnsi" w:cstheme="minorHAnsi"/>
          <w:sz w:val="22"/>
          <w:szCs w:val="22"/>
        </w:rPr>
        <w:t>Russian</w:t>
      </w:r>
      <w:r w:rsidR="00367B0A" w:rsidRPr="00367B0A">
        <w:rPr>
          <w:rFonts w:asciiTheme="minorHAnsi" w:hAnsiTheme="minorHAnsi" w:cstheme="minorHAnsi"/>
          <w:sz w:val="22"/>
          <w:szCs w:val="22"/>
        </w:rPr>
        <w:t xml:space="preserve"> only</w:t>
      </w:r>
      <w:r w:rsidR="007A68A5" w:rsidRPr="00CA2462">
        <w:rPr>
          <w:rFonts w:asciiTheme="minorHAnsi" w:hAnsiTheme="minorHAnsi" w:cstheme="minorHAnsi"/>
          <w:sz w:val="22"/>
          <w:szCs w:val="22"/>
        </w:rPr>
        <w:t>.</w:t>
      </w:r>
    </w:p>
    <w:p w14:paraId="0BE2BDFA" w14:textId="417735A6" w:rsidR="007C2085" w:rsidRPr="00CA2462" w:rsidRDefault="002A061C" w:rsidP="003C7754">
      <w:pPr>
        <w:spacing w:after="120"/>
        <w:rPr>
          <w:rFonts w:asciiTheme="minorHAnsi" w:hAnsiTheme="minorHAnsi" w:cstheme="minorHAnsi"/>
          <w:sz w:val="22"/>
          <w:szCs w:val="22"/>
        </w:rPr>
      </w:pPr>
      <w:r w:rsidRPr="001129F1">
        <w:rPr>
          <w:rFonts w:asciiTheme="minorHAnsi" w:hAnsiTheme="minorHAnsi"/>
          <w:b/>
          <w:sz w:val="22"/>
        </w:rPr>
        <w:t>INTERACTIVE REMOTE PARTICIPATION</w:t>
      </w:r>
      <w:r w:rsidRPr="00DF0CE7">
        <w:rPr>
          <w:rFonts w:asciiTheme="minorHAnsi" w:hAnsiTheme="minorHAnsi"/>
          <w:sz w:val="22"/>
        </w:rPr>
        <w:t xml:space="preserve">: </w:t>
      </w:r>
      <w:r w:rsidRPr="00041971">
        <w:rPr>
          <w:rFonts w:asciiTheme="minorHAnsi" w:hAnsiTheme="minorHAnsi"/>
          <w:sz w:val="22"/>
        </w:rPr>
        <w:t xml:space="preserve">There will be </w:t>
      </w:r>
      <w:r w:rsidR="00041971" w:rsidRPr="00041971">
        <w:rPr>
          <w:rFonts w:asciiTheme="minorHAnsi" w:hAnsiTheme="minorHAnsi"/>
          <w:sz w:val="22"/>
        </w:rPr>
        <w:t xml:space="preserve">no </w:t>
      </w:r>
      <w:r w:rsidRPr="00041971">
        <w:rPr>
          <w:rFonts w:asciiTheme="minorHAnsi" w:hAnsiTheme="minorHAnsi"/>
          <w:sz w:val="22"/>
        </w:rPr>
        <w:t>remote connection for SG11RG-EECAT meeting</w:t>
      </w:r>
      <w:r w:rsidRPr="00041971">
        <w:rPr>
          <w:rFonts w:asciiTheme="minorHAnsi" w:hAnsiTheme="minorHAnsi"/>
          <w:sz w:val="22"/>
          <w:lang w:val="en-US"/>
        </w:rPr>
        <w:t>.</w:t>
      </w:r>
    </w:p>
    <w:p w14:paraId="116CBDAD" w14:textId="279D7959" w:rsidR="005710C4" w:rsidRPr="00CA2462" w:rsidRDefault="005710C4" w:rsidP="00127626">
      <w:pPr>
        <w:spacing w:after="120"/>
        <w:ind w:right="-194"/>
        <w:rPr>
          <w:rFonts w:asciiTheme="minorHAnsi" w:hAnsiTheme="minorHAnsi" w:cstheme="minorHAnsi"/>
          <w:sz w:val="22"/>
          <w:szCs w:val="22"/>
        </w:rPr>
      </w:pPr>
      <w:r w:rsidRPr="00AB258C">
        <w:rPr>
          <w:rFonts w:asciiTheme="minorHAnsi" w:hAnsiTheme="minorHAnsi" w:cstheme="minorHAnsi"/>
          <w:b/>
          <w:bCs/>
          <w:sz w:val="22"/>
          <w:szCs w:val="22"/>
        </w:rPr>
        <w:t>TRANSLATION</w:t>
      </w:r>
      <w:r w:rsidRPr="00AB258C">
        <w:rPr>
          <w:rFonts w:asciiTheme="minorHAnsi" w:hAnsiTheme="minorHAnsi" w:cstheme="minorHAnsi"/>
          <w:bCs/>
          <w:sz w:val="22"/>
          <w:szCs w:val="22"/>
        </w:rPr>
        <w:t>:</w:t>
      </w:r>
      <w:r w:rsidRPr="00AB258C">
        <w:rPr>
          <w:rFonts w:asciiTheme="minorHAnsi" w:hAnsiTheme="minorHAnsi" w:cstheme="minorHAnsi"/>
          <w:sz w:val="22"/>
          <w:szCs w:val="22"/>
        </w:rPr>
        <w:t xml:space="preserve"> Documents for this meeting will be </w:t>
      </w:r>
      <w:r w:rsidR="00A269F1" w:rsidRPr="00AB258C">
        <w:rPr>
          <w:rFonts w:asciiTheme="minorHAnsi" w:hAnsiTheme="minorHAnsi" w:cstheme="minorHAnsi"/>
          <w:sz w:val="22"/>
          <w:szCs w:val="22"/>
        </w:rPr>
        <w:t>available in</w:t>
      </w:r>
      <w:r w:rsidRPr="00AB258C">
        <w:rPr>
          <w:rFonts w:asciiTheme="minorHAnsi" w:hAnsiTheme="minorHAnsi" w:cstheme="minorHAnsi"/>
          <w:sz w:val="22"/>
          <w:szCs w:val="22"/>
        </w:rPr>
        <w:t xml:space="preserve"> </w:t>
      </w:r>
      <w:r w:rsidR="00A269F1" w:rsidRPr="00AB258C">
        <w:rPr>
          <w:rFonts w:asciiTheme="minorHAnsi" w:hAnsiTheme="minorHAnsi" w:cstheme="minorHAnsi"/>
          <w:sz w:val="22"/>
          <w:szCs w:val="22"/>
        </w:rPr>
        <w:t>English</w:t>
      </w:r>
      <w:r w:rsidR="00AB258C" w:rsidRPr="00AB258C">
        <w:rPr>
          <w:rFonts w:asciiTheme="minorHAnsi" w:hAnsiTheme="minorHAnsi" w:cstheme="minorHAnsi"/>
          <w:sz w:val="22"/>
          <w:szCs w:val="22"/>
        </w:rPr>
        <w:t xml:space="preserve"> and </w:t>
      </w:r>
      <w:r w:rsidR="00A269F1" w:rsidRPr="00AB258C">
        <w:rPr>
          <w:rFonts w:asciiTheme="minorHAnsi" w:hAnsiTheme="minorHAnsi" w:cstheme="minorHAnsi"/>
          <w:sz w:val="22"/>
          <w:szCs w:val="22"/>
        </w:rPr>
        <w:t>Russian</w:t>
      </w:r>
      <w:r w:rsidRPr="00AB258C">
        <w:rPr>
          <w:rFonts w:asciiTheme="minorHAnsi" w:hAnsiTheme="minorHAnsi" w:cstheme="minorHAnsi"/>
          <w:sz w:val="22"/>
          <w:szCs w:val="22"/>
        </w:rPr>
        <w:t>.</w:t>
      </w:r>
      <w:r w:rsidR="000F75D9" w:rsidRPr="00AB258C">
        <w:rPr>
          <w:rFonts w:asciiTheme="minorHAnsi" w:hAnsiTheme="minorHAnsi" w:cstheme="minorHAnsi"/>
          <w:bCs/>
          <w:sz w:val="22"/>
          <w:szCs w:val="22"/>
        </w:rPr>
        <w:t xml:space="preserve"> We invite you to submit your contributions as early as possible to ensure there is sufficient time for translation</w:t>
      </w:r>
      <w:r w:rsidR="005B76B5" w:rsidRPr="00AB258C">
        <w:rPr>
          <w:rFonts w:asciiTheme="minorHAnsi" w:hAnsiTheme="minorHAnsi" w:cstheme="minorHAnsi"/>
          <w:bCs/>
          <w:sz w:val="22"/>
          <w:szCs w:val="22"/>
        </w:rPr>
        <w:t>.</w:t>
      </w:r>
    </w:p>
    <w:p w14:paraId="13B53DDD" w14:textId="77777777" w:rsidR="00240F27" w:rsidRPr="00CA2462"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5D7037D5"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 study group homepage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xml:space="preserve">. </w:t>
      </w:r>
      <w:r w:rsidR="00453693" w:rsidRPr="00CA2462">
        <w:rPr>
          <w:rFonts w:asciiTheme="minorHAnsi" w:hAnsiTheme="minorHAnsi" w:cstheme="minorHAnsi"/>
          <w:bCs/>
          <w:sz w:val="22"/>
          <w:szCs w:val="22"/>
        </w:rPr>
        <w:t>Member States are encouraged to consider gender balance and the inclusion of delegates with disabilities and with specific needs wh</w:t>
      </w:r>
      <w:r w:rsidRPr="00CA2462">
        <w:rPr>
          <w:rFonts w:asciiTheme="minorHAnsi" w:hAnsiTheme="minorHAnsi" w:cstheme="minorHAnsi"/>
          <w:bCs/>
          <w:sz w:val="22"/>
          <w:szCs w:val="22"/>
        </w:rPr>
        <w:t>enever possible.</w:t>
      </w:r>
    </w:p>
    <w:p w14:paraId="589EF459" w14:textId="77777777" w:rsidR="00B45E01" w:rsidRPr="00B45E01" w:rsidRDefault="007A68A5" w:rsidP="00B45E01">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00B45E01" w:rsidRPr="00B45E01">
        <w:rPr>
          <w:rFonts w:asciiTheme="minorHAnsi" w:hAnsiTheme="minorHAnsi" w:cstheme="minorHAnsi"/>
          <w:sz w:val="22"/>
          <w:szCs w:val="22"/>
        </w:rPr>
        <w:t xml:space="preserve">To facilitate participation from </w:t>
      </w:r>
      <w:hyperlink r:id="rId21" w:history="1">
        <w:r w:rsidR="00B45E01" w:rsidRPr="00B45E01">
          <w:rPr>
            <w:rStyle w:val="Hyperlink"/>
            <w:rFonts w:asciiTheme="minorHAnsi" w:hAnsiTheme="minorHAnsi" w:cstheme="minorHAnsi"/>
            <w:sz w:val="22"/>
            <w:szCs w:val="22"/>
          </w:rPr>
          <w:t>eligible countries</w:t>
        </w:r>
      </w:hyperlink>
      <w:r w:rsidR="00B45E01" w:rsidRPr="00B45E01">
        <w:rPr>
          <w:rFonts w:asciiTheme="minorHAnsi" w:hAnsiTheme="minorHAnsi" w:cstheme="minorHAnsi"/>
          <w:sz w:val="22"/>
          <w:szCs w:val="22"/>
          <w:lang w:val="en-US"/>
        </w:rPr>
        <w:t xml:space="preserve">, up to two partial fellowships per country may be awarded, within the </w:t>
      </w:r>
      <w:r w:rsidR="00B45E01" w:rsidRPr="00B45E01">
        <w:rPr>
          <w:rFonts w:asciiTheme="minorHAnsi" w:hAnsiTheme="minorHAnsi" w:cstheme="minorHAnsi"/>
          <w:b/>
          <w:bCs/>
          <w:sz w:val="22"/>
          <w:szCs w:val="22"/>
          <w:lang w:val="en-US"/>
        </w:rPr>
        <w:t>CIS region only</w:t>
      </w:r>
      <w:r w:rsidR="00B45E01" w:rsidRPr="00B45E01">
        <w:rPr>
          <w:rFonts w:asciiTheme="minorHAnsi" w:hAnsiTheme="minorHAnsi" w:cstheme="minorHAnsi"/>
          <w:sz w:val="22"/>
          <w:szCs w:val="22"/>
        </w:rPr>
        <w:t xml:space="preserve">, subject to available funding. A partial fellowship will cover either a) the air ticket (one return economy class ticket by the most direct/economical route from the country of origin to the meeting venue), or b) an appropriate daily subsistence allowance (intended to cover accommodation, </w:t>
      </w:r>
      <w:proofErr w:type="gramStart"/>
      <w:r w:rsidR="00B45E01" w:rsidRPr="00B45E01">
        <w:rPr>
          <w:rFonts w:asciiTheme="minorHAnsi" w:hAnsiTheme="minorHAnsi" w:cstheme="minorHAnsi"/>
          <w:sz w:val="22"/>
          <w:szCs w:val="22"/>
        </w:rPr>
        <w:t>meals</w:t>
      </w:r>
      <w:proofErr w:type="gramEnd"/>
      <w:r w:rsidR="00B45E01" w:rsidRPr="00B45E01">
        <w:rPr>
          <w:rFonts w:asciiTheme="minorHAnsi" w:hAnsiTheme="minorHAnsi" w:cstheme="minorHAnsi"/>
          <w:sz w:val="22"/>
          <w:szCs w:val="22"/>
        </w:rPr>
        <w:t xml:space="preserve"> and incidental expenses).</w:t>
      </w:r>
    </w:p>
    <w:p w14:paraId="6510D691" w14:textId="77777777" w:rsidR="00B45E01" w:rsidRPr="00B45E01" w:rsidRDefault="00B45E01" w:rsidP="00B45E01">
      <w:pPr>
        <w:rPr>
          <w:rFonts w:asciiTheme="minorHAnsi" w:hAnsiTheme="minorHAnsi" w:cstheme="minorHAnsi"/>
          <w:sz w:val="22"/>
          <w:szCs w:val="22"/>
        </w:rPr>
      </w:pPr>
      <w:r w:rsidRPr="00B45E01">
        <w:rPr>
          <w:rFonts w:asciiTheme="minorHAnsi" w:hAnsiTheme="minorHAnsi" w:cstheme="minorHAnsi"/>
          <w:sz w:val="22"/>
          <w:szCs w:val="22"/>
        </w:rPr>
        <w:t>The applicant's organization is responsible to cover the remaining participation costs.</w:t>
      </w:r>
    </w:p>
    <w:p w14:paraId="0E50DBED" w14:textId="77777777" w:rsidR="00B45E01" w:rsidRPr="00B45E01" w:rsidRDefault="00B45E01" w:rsidP="00B45E01">
      <w:pPr>
        <w:rPr>
          <w:rFonts w:asciiTheme="minorHAnsi" w:hAnsiTheme="minorHAnsi" w:cstheme="minorHAnsi"/>
          <w:sz w:val="22"/>
          <w:szCs w:val="22"/>
          <w:lang w:val="en-US"/>
        </w:rPr>
      </w:pPr>
      <w:r w:rsidRPr="00B45E01">
        <w:rPr>
          <w:rFonts w:asciiTheme="minorHAnsi" w:hAnsiTheme="minorHAnsi" w:cstheme="minorHAnsi"/>
          <w:sz w:val="22"/>
          <w:szCs w:val="22"/>
          <w:lang w:val="en-US"/>
        </w:rPr>
        <w:t xml:space="preserve">In line with Plenipotentiary Resolution 213 (Dubai, 2018), it is encouraged that fellowship nominations take into consideration gender balance and inclusion of persons with disabilities and with specific needs. Please note that the decision criteria to grant a fellowship </w:t>
      </w:r>
      <w:proofErr w:type="gramStart"/>
      <w:r w:rsidRPr="00B45E01">
        <w:rPr>
          <w:rFonts w:asciiTheme="minorHAnsi" w:hAnsiTheme="minorHAnsi" w:cstheme="minorHAnsi"/>
          <w:sz w:val="22"/>
          <w:szCs w:val="22"/>
          <w:lang w:val="en-US"/>
        </w:rPr>
        <w:t>include:</w:t>
      </w:r>
      <w:proofErr w:type="gramEnd"/>
      <w:r w:rsidRPr="00B45E01">
        <w:rPr>
          <w:rFonts w:asciiTheme="minorHAnsi" w:hAnsiTheme="minorHAnsi" w:cstheme="minorHAnsi"/>
          <w:sz w:val="22"/>
          <w:szCs w:val="22"/>
          <w:lang w:val="en-US"/>
        </w:rPr>
        <w:t xml:space="preserve"> available ITU budget; active participation, including the submission of written Contributions; equitable distribution among countries and regions; and gender balance. Preference will be given to applicants attending all the ITU events in Tashkent, 23-25 May 2023.</w:t>
      </w:r>
    </w:p>
    <w:p w14:paraId="34CD9333" w14:textId="052A7650" w:rsidR="00453693" w:rsidRPr="00CA2462" w:rsidRDefault="00B45E01" w:rsidP="00B45E01">
      <w:pPr>
        <w:rPr>
          <w:rFonts w:asciiTheme="minorHAnsi" w:hAnsiTheme="minorHAnsi" w:cstheme="minorHAnsi"/>
          <w:sz w:val="22"/>
          <w:szCs w:val="22"/>
        </w:rPr>
      </w:pPr>
      <w:r w:rsidRPr="00B45E01">
        <w:rPr>
          <w:rFonts w:asciiTheme="minorHAnsi" w:hAnsiTheme="minorHAnsi" w:cstheme="minorHAnsi"/>
          <w:sz w:val="22"/>
          <w:szCs w:val="22"/>
        </w:rPr>
        <w:t>Request form for fellowships is available from the SG11</w:t>
      </w:r>
      <w:r w:rsidR="00D229A8">
        <w:rPr>
          <w:rFonts w:asciiTheme="minorHAnsi" w:hAnsiTheme="minorHAnsi" w:cstheme="minorHAnsi"/>
          <w:sz w:val="22"/>
          <w:szCs w:val="22"/>
        </w:rPr>
        <w:t>RG-EECAT</w:t>
      </w:r>
      <w:r w:rsidRPr="00B45E01">
        <w:rPr>
          <w:rFonts w:asciiTheme="minorHAnsi" w:hAnsiTheme="minorHAnsi" w:cstheme="minorHAnsi"/>
          <w:sz w:val="22"/>
          <w:szCs w:val="22"/>
        </w:rPr>
        <w:t xml:space="preserve"> webpage</w:t>
      </w:r>
      <w:r w:rsidR="00624F7F">
        <w:rPr>
          <w:rFonts w:asciiTheme="minorHAnsi" w:hAnsiTheme="minorHAnsi" w:cstheme="minorHAnsi"/>
          <w:sz w:val="22"/>
          <w:szCs w:val="22"/>
        </w:rPr>
        <w:t xml:space="preserve"> (</w:t>
      </w:r>
      <w:hyperlink r:id="rId22" w:history="1">
        <w:r w:rsidR="00D229A8" w:rsidRPr="00A60423">
          <w:rPr>
            <w:rStyle w:val="Hyperlink"/>
            <w:rFonts w:asciiTheme="minorHAnsi" w:hAnsiTheme="minorHAnsi"/>
            <w:sz w:val="22"/>
            <w:szCs w:val="22"/>
            <w:lang w:val="en-US"/>
          </w:rPr>
          <w:t>https://itu.int/go/tsg11rgeecat</w:t>
        </w:r>
      </w:hyperlink>
      <w:r w:rsidR="00624F7F">
        <w:rPr>
          <w:rFonts w:asciiTheme="minorHAnsi" w:hAnsiTheme="minorHAnsi" w:cstheme="minorHAnsi"/>
          <w:sz w:val="22"/>
          <w:szCs w:val="22"/>
        </w:rPr>
        <w:t>)</w:t>
      </w:r>
      <w:r w:rsidRPr="00B45E01">
        <w:rPr>
          <w:rFonts w:asciiTheme="minorHAnsi" w:hAnsiTheme="minorHAnsi" w:cstheme="minorHAnsi"/>
          <w:sz w:val="22"/>
          <w:szCs w:val="22"/>
        </w:rPr>
        <w:t xml:space="preserve">. </w:t>
      </w:r>
      <w:r w:rsidRPr="00B45E01">
        <w:rPr>
          <w:rFonts w:asciiTheme="minorHAnsi" w:hAnsiTheme="minorHAnsi" w:cstheme="minorHAnsi"/>
          <w:b/>
          <w:bCs/>
          <w:sz w:val="22"/>
          <w:szCs w:val="22"/>
        </w:rPr>
        <w:t>Fellowship requests must be received by 11 April 2023 at the latest</w:t>
      </w:r>
      <w:r w:rsidRPr="00B45E01">
        <w:rPr>
          <w:rFonts w:asciiTheme="minorHAnsi" w:hAnsiTheme="minorHAnsi" w:cstheme="minorHAnsi"/>
          <w:sz w:val="22"/>
          <w:szCs w:val="22"/>
        </w:rPr>
        <w:t xml:space="preserve">, sent by e-mail to </w:t>
      </w:r>
      <w:hyperlink r:id="rId23" w:history="1">
        <w:r w:rsidRPr="00B45E01">
          <w:rPr>
            <w:rStyle w:val="Hyperlink"/>
            <w:rFonts w:asciiTheme="minorHAnsi" w:hAnsiTheme="minorHAnsi" w:cstheme="minorHAnsi"/>
            <w:sz w:val="22"/>
            <w:szCs w:val="22"/>
          </w:rPr>
          <w:t>fellowships@itu.int</w:t>
        </w:r>
      </w:hyperlink>
      <w:r w:rsidRPr="00B45E01">
        <w:rPr>
          <w:rFonts w:asciiTheme="minorHAnsi" w:hAnsiTheme="minorHAnsi" w:cstheme="minorHAnsi"/>
          <w:sz w:val="22"/>
          <w:szCs w:val="22"/>
        </w:rPr>
        <w:t xml:space="preserve"> or by fax to +41 22 730 57 78. </w:t>
      </w:r>
      <w:r w:rsidRPr="00B45E01">
        <w:rPr>
          <w:rFonts w:asciiTheme="minorHAnsi" w:hAnsiTheme="minorHAnsi" w:cstheme="minorHAnsi"/>
          <w:b/>
          <w:bCs/>
          <w:sz w:val="22"/>
          <w:szCs w:val="22"/>
        </w:rPr>
        <w:t>Registration (approved by the focal point) is required before submitting a fellowship request.</w:t>
      </w:r>
    </w:p>
    <w:p w14:paraId="41605F67" w14:textId="7B06A0F9" w:rsidR="006F7681"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w:t>
      </w:r>
      <w:r w:rsidR="00F2154C" w:rsidRPr="00F2154C">
        <w:rPr>
          <w:rFonts w:asciiTheme="minorHAnsi" w:hAnsiTheme="minorHAnsi" w:cstheme="minorHAnsi"/>
          <w:bCs/>
          <w:sz w:val="22"/>
          <w:szCs w:val="22"/>
        </w:rPr>
        <w:t xml:space="preserve"> </w:t>
      </w:r>
      <w:r w:rsidR="00F2154C">
        <w:rPr>
          <w:rFonts w:asciiTheme="minorHAnsi" w:hAnsiTheme="minorHAnsi" w:cstheme="minorHAnsi"/>
          <w:bCs/>
          <w:sz w:val="22"/>
          <w:szCs w:val="22"/>
          <w:lang w:val="en-US"/>
        </w:rPr>
        <w:t>of</w:t>
      </w:r>
      <w:r w:rsidRPr="00CA2462">
        <w:rPr>
          <w:rFonts w:asciiTheme="minorHAnsi" w:hAnsiTheme="minorHAnsi" w:cstheme="minorHAnsi"/>
          <w:bCs/>
          <w:sz w:val="22"/>
          <w:szCs w:val="22"/>
        </w:rPr>
        <w:t xml:space="preserve"> Switzerland, </w:t>
      </w:r>
      <w:r w:rsidR="0084426F" w:rsidRPr="00880872">
        <w:rPr>
          <w:rFonts w:asciiTheme="minorHAnsi" w:hAnsiTheme="minorHAnsi" w:cstheme="majorBidi"/>
          <w:bCs/>
          <w:sz w:val="22"/>
          <w:szCs w:val="22"/>
          <w:lang w:val="en-US"/>
        </w:rPr>
        <w:t>participants</w:t>
      </w:r>
      <w:r w:rsidR="009D0971" w:rsidRPr="00880872">
        <w:rPr>
          <w:rFonts w:asciiTheme="minorHAnsi" w:hAnsiTheme="minorHAnsi" w:cstheme="majorBidi"/>
          <w:bCs/>
          <w:sz w:val="22"/>
          <w:szCs w:val="22"/>
          <w:lang w:val="en-US"/>
        </w:rPr>
        <w:t xml:space="preserve"> who require a visa to enter the Republic of Uzbekistan should contact the Embassy/Consulate of the Republic of Uzbekistan in their country in advance </w:t>
      </w:r>
      <w:proofErr w:type="gramStart"/>
      <w:r w:rsidR="009D0971" w:rsidRPr="00880872">
        <w:rPr>
          <w:rFonts w:asciiTheme="minorHAnsi" w:hAnsiTheme="minorHAnsi" w:cstheme="majorBidi"/>
          <w:bCs/>
          <w:sz w:val="22"/>
          <w:szCs w:val="22"/>
          <w:lang w:val="en-US"/>
        </w:rPr>
        <w:t>in order to</w:t>
      </w:r>
      <w:proofErr w:type="gramEnd"/>
      <w:r w:rsidR="009D0971" w:rsidRPr="00880872">
        <w:rPr>
          <w:rFonts w:asciiTheme="minorHAnsi" w:hAnsiTheme="minorHAnsi" w:cstheme="majorBidi"/>
          <w:bCs/>
          <w:sz w:val="22"/>
          <w:szCs w:val="22"/>
          <w:lang w:val="en-US"/>
        </w:rPr>
        <w:t xml:space="preserve"> get information</w:t>
      </w:r>
      <w:r w:rsidRPr="00CA2462">
        <w:rPr>
          <w:rFonts w:asciiTheme="minorHAnsi" w:hAnsiTheme="minorHAnsi" w:cstheme="minorHAnsi"/>
          <w:bCs/>
          <w:sz w:val="22"/>
          <w:szCs w:val="22"/>
        </w:rPr>
        <w:t>.</w:t>
      </w:r>
    </w:p>
    <w:p w14:paraId="7C296F60" w14:textId="0F7F2925" w:rsidR="00880872" w:rsidRPr="00880872" w:rsidRDefault="00880872" w:rsidP="00880872">
      <w:pPr>
        <w:rPr>
          <w:rFonts w:asciiTheme="minorHAnsi" w:hAnsiTheme="minorHAnsi" w:cstheme="majorBidi"/>
          <w:bCs/>
          <w:sz w:val="22"/>
          <w:szCs w:val="22"/>
          <w:lang w:val="en-US"/>
        </w:rPr>
      </w:pPr>
      <w:r w:rsidRPr="00880872">
        <w:rPr>
          <w:rFonts w:asciiTheme="minorHAnsi" w:hAnsiTheme="minorHAnsi" w:cstheme="majorBidi"/>
          <w:bCs/>
          <w:sz w:val="22"/>
          <w:szCs w:val="22"/>
          <w:lang w:val="en-US"/>
        </w:rPr>
        <w:t>The Republic of Uzbekistan has established a bilateral international agreement and parity on a bilateral visa-free regime with the Republic of Azerbaijan, Georgia, Republic of Armenia, Republic of Belarus, Republic of Kazakhstan, Republic of Moldova, Russian Federation, Ukraine, Kyrgyz Republic (up to 60 days) and Republic of Tajikistan (up to 30 days).</w:t>
      </w:r>
    </w:p>
    <w:p w14:paraId="5CA2BA46" w14:textId="40B683FB" w:rsidR="00880872" w:rsidRPr="00880872" w:rsidRDefault="00880872" w:rsidP="00880872">
      <w:pPr>
        <w:rPr>
          <w:rFonts w:asciiTheme="minorHAnsi" w:hAnsiTheme="minorHAnsi" w:cstheme="majorBidi"/>
          <w:bCs/>
          <w:sz w:val="22"/>
          <w:szCs w:val="22"/>
          <w:lang w:val="en-US"/>
        </w:rPr>
      </w:pPr>
      <w:r w:rsidRPr="00880872">
        <w:rPr>
          <w:rFonts w:asciiTheme="minorHAnsi" w:hAnsiTheme="minorHAnsi" w:cstheme="majorBidi"/>
          <w:bCs/>
          <w:sz w:val="22"/>
          <w:szCs w:val="22"/>
          <w:lang w:val="en-US"/>
        </w:rPr>
        <w:t>The detailed information on obtaining a visa</w:t>
      </w:r>
      <w:r w:rsidR="001524AE">
        <w:rPr>
          <w:rFonts w:asciiTheme="minorHAnsi" w:hAnsiTheme="minorHAnsi" w:cstheme="majorBidi"/>
          <w:bCs/>
          <w:sz w:val="22"/>
          <w:szCs w:val="22"/>
          <w:lang w:val="en-US"/>
        </w:rPr>
        <w:t xml:space="preserve">, including </w:t>
      </w:r>
      <w:r w:rsidR="00E96DA8" w:rsidRPr="00E96DA8">
        <w:rPr>
          <w:rFonts w:asciiTheme="minorHAnsi" w:hAnsiTheme="minorHAnsi" w:cstheme="majorBidi"/>
          <w:bCs/>
          <w:sz w:val="22"/>
          <w:szCs w:val="22"/>
          <w:lang w:val="en-US"/>
        </w:rPr>
        <w:t>an electronic visa</w:t>
      </w:r>
      <w:r w:rsidR="000F032D">
        <w:rPr>
          <w:rFonts w:asciiTheme="minorHAnsi" w:hAnsiTheme="minorHAnsi" w:cstheme="majorBidi"/>
          <w:bCs/>
          <w:sz w:val="22"/>
          <w:szCs w:val="22"/>
          <w:lang w:val="en-US"/>
        </w:rPr>
        <w:t>, as well as t</w:t>
      </w:r>
      <w:r w:rsidR="000F032D" w:rsidRPr="00880872">
        <w:rPr>
          <w:rFonts w:asciiTheme="minorHAnsi" w:hAnsiTheme="minorHAnsi" w:cstheme="majorBidi"/>
          <w:bCs/>
          <w:sz w:val="22"/>
          <w:szCs w:val="22"/>
          <w:lang w:val="en-US"/>
        </w:rPr>
        <w:t xml:space="preserve">he complete list of countries, for which a visa-free regime is applied, is available </w:t>
      </w:r>
      <w:hyperlink r:id="rId24" w:history="1">
        <w:r w:rsidR="000F032D" w:rsidRPr="00880872">
          <w:rPr>
            <w:rStyle w:val="Hyperlink"/>
            <w:rFonts w:asciiTheme="minorHAnsi" w:hAnsiTheme="minorHAnsi" w:cstheme="majorBidi"/>
            <w:bCs/>
            <w:sz w:val="22"/>
            <w:szCs w:val="22"/>
            <w:lang w:val="en-US"/>
          </w:rPr>
          <w:t>here</w:t>
        </w:r>
      </w:hyperlink>
      <w:r w:rsidR="000F032D" w:rsidRPr="00880872">
        <w:rPr>
          <w:rFonts w:asciiTheme="minorHAnsi" w:hAnsiTheme="minorHAnsi" w:cstheme="majorBidi"/>
          <w:bCs/>
          <w:sz w:val="22"/>
          <w:szCs w:val="22"/>
          <w:lang w:val="en-US"/>
        </w:rPr>
        <w:t>.</w:t>
      </w:r>
    </w:p>
    <w:p w14:paraId="10D2C9B9" w14:textId="7541C80C" w:rsidR="00A4144A" w:rsidRPr="00CA2462" w:rsidRDefault="00B70C75" w:rsidP="00D50438">
      <w:pPr>
        <w:rPr>
          <w:rFonts w:asciiTheme="minorHAnsi" w:hAnsiTheme="minorHAnsi" w:cstheme="minorHAnsi"/>
          <w:strike/>
          <w:sz w:val="22"/>
          <w:szCs w:val="22"/>
          <w:lang w:val="en-US"/>
        </w:rPr>
      </w:pPr>
      <w:r w:rsidRPr="00CA2462">
        <w:rPr>
          <w:rFonts w:asciiTheme="minorHAnsi" w:hAnsiTheme="minorHAnsi" w:cstheme="minorHAnsi"/>
          <w:bCs/>
          <w:sz w:val="22"/>
          <w:szCs w:val="22"/>
        </w:rPr>
        <w:t xml:space="preserve">Instructions </w:t>
      </w:r>
      <w:r w:rsidR="006B099F" w:rsidRPr="00CA2462">
        <w:rPr>
          <w:rFonts w:asciiTheme="minorHAnsi" w:hAnsiTheme="minorHAnsi" w:cstheme="minorHAnsi"/>
          <w:bCs/>
          <w:sz w:val="22"/>
          <w:szCs w:val="22"/>
        </w:rPr>
        <w:t>can be</w:t>
      </w:r>
      <w:r w:rsidRPr="00CA2462">
        <w:rPr>
          <w:rFonts w:asciiTheme="minorHAnsi" w:hAnsiTheme="minorHAnsi" w:cstheme="minorHAnsi"/>
          <w:bCs/>
          <w:sz w:val="22"/>
          <w:szCs w:val="22"/>
        </w:rPr>
        <w:t xml:space="preserve"> found in the “Practical information” </w:t>
      </w:r>
      <w:r w:rsidR="00F473AB">
        <w:rPr>
          <w:rFonts w:asciiTheme="minorHAnsi" w:hAnsiTheme="minorHAnsi" w:cstheme="minorHAnsi"/>
          <w:bCs/>
          <w:sz w:val="22"/>
          <w:szCs w:val="22"/>
        </w:rPr>
        <w:t xml:space="preserve">which will be made available </w:t>
      </w:r>
      <w:r w:rsidRPr="00CA2462">
        <w:rPr>
          <w:rFonts w:asciiTheme="minorHAnsi" w:hAnsiTheme="minorHAnsi" w:cstheme="minorHAnsi"/>
          <w:bCs/>
          <w:sz w:val="22"/>
          <w:szCs w:val="22"/>
        </w:rPr>
        <w:t>on the regional group webpage at:</w:t>
      </w:r>
      <w:r w:rsidR="00F473AB">
        <w:rPr>
          <w:rFonts w:asciiTheme="minorHAnsi" w:hAnsiTheme="minorHAnsi" w:cstheme="minorHAnsi"/>
          <w:bCs/>
          <w:sz w:val="22"/>
          <w:szCs w:val="22"/>
        </w:rPr>
        <w:t xml:space="preserve"> </w:t>
      </w:r>
      <w:hyperlink r:id="rId25" w:history="1">
        <w:r w:rsidR="00D50438" w:rsidRPr="00A60423">
          <w:rPr>
            <w:rStyle w:val="Hyperlink"/>
            <w:rFonts w:asciiTheme="minorHAnsi" w:hAnsiTheme="minorHAnsi"/>
            <w:sz w:val="22"/>
            <w:szCs w:val="22"/>
            <w:lang w:val="en-US"/>
          </w:rPr>
          <w:t>https://itu.int/go/tsg11rgeecat</w:t>
        </w:r>
      </w:hyperlink>
      <w:r w:rsidR="006B099F" w:rsidRPr="00CA2462">
        <w:rPr>
          <w:rFonts w:asciiTheme="minorHAnsi" w:hAnsiTheme="minorHAnsi" w:cstheme="minorHAnsi"/>
          <w:bCs/>
          <w:sz w:val="22"/>
          <w:szCs w:val="22"/>
        </w:rPr>
        <w:t>.</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441928E" w14:textId="33597266" w:rsidR="00781667" w:rsidRPr="00CA2462" w:rsidRDefault="00E56604" w:rsidP="00A24A8B">
      <w:pPr>
        <w:spacing w:after="360"/>
        <w:jc w:val="center"/>
        <w:rPr>
          <w:rFonts w:asciiTheme="minorHAnsi" w:hAnsiTheme="minorHAnsi" w:cstheme="minorHAnsi"/>
          <w:b/>
          <w:iCs/>
          <w:sz w:val="22"/>
          <w:szCs w:val="22"/>
        </w:rPr>
      </w:pPr>
      <w:r w:rsidRPr="00CA2462">
        <w:rPr>
          <w:rFonts w:asciiTheme="minorHAnsi" w:hAnsiTheme="minorHAnsi" w:cstheme="minorHAnsi"/>
          <w:b/>
          <w:bCs/>
          <w:sz w:val="22"/>
          <w:szCs w:val="22"/>
        </w:rPr>
        <w:lastRenderedPageBreak/>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Draft Agenda</w:t>
      </w:r>
      <w:r w:rsidR="00781667" w:rsidRPr="00CA2462">
        <w:rPr>
          <w:rFonts w:asciiTheme="minorHAnsi" w:hAnsiTheme="minorHAnsi" w:cstheme="minorHAnsi"/>
          <w:b/>
          <w:iCs/>
          <w:sz w:val="22"/>
          <w:szCs w:val="22"/>
        </w:rPr>
        <w:t xml:space="preserve"> </w:t>
      </w:r>
      <w:r w:rsidR="00B70C75" w:rsidRPr="00CA2462">
        <w:rPr>
          <w:rFonts w:asciiTheme="minorHAnsi" w:hAnsiTheme="minorHAnsi" w:cstheme="minorHAnsi"/>
          <w:b/>
          <w:iCs/>
          <w:sz w:val="22"/>
          <w:szCs w:val="22"/>
        </w:rPr>
        <w:br/>
        <w:t xml:space="preserve">Meeting of ITU-T Study Group </w:t>
      </w:r>
      <w:r w:rsidR="00A24A8B">
        <w:rPr>
          <w:rFonts w:asciiTheme="minorHAnsi" w:hAnsiTheme="minorHAnsi" w:cstheme="minorHAnsi"/>
          <w:b/>
          <w:iCs/>
          <w:sz w:val="22"/>
          <w:szCs w:val="22"/>
        </w:rPr>
        <w:t>11</w:t>
      </w:r>
      <w:r w:rsidR="00B70C75" w:rsidRPr="00CA2462">
        <w:rPr>
          <w:rFonts w:asciiTheme="minorHAnsi" w:hAnsiTheme="minorHAnsi" w:cstheme="minorHAnsi"/>
          <w:b/>
          <w:iCs/>
          <w:sz w:val="22"/>
          <w:szCs w:val="22"/>
        </w:rPr>
        <w:t xml:space="preserve"> Regional Group for </w:t>
      </w:r>
      <w:r w:rsidR="00A24A8B" w:rsidRPr="00A24A8B">
        <w:rPr>
          <w:rFonts w:asciiTheme="minorHAnsi" w:hAnsiTheme="minorHAnsi" w:cstheme="minorHAnsi"/>
          <w:b/>
          <w:iCs/>
          <w:sz w:val="22"/>
          <w:szCs w:val="22"/>
        </w:rPr>
        <w:t xml:space="preserve">Eastern Europe, Central </w:t>
      </w:r>
      <w:proofErr w:type="gramStart"/>
      <w:r w:rsidR="00A24A8B" w:rsidRPr="00A24A8B">
        <w:rPr>
          <w:rFonts w:asciiTheme="minorHAnsi" w:hAnsiTheme="minorHAnsi" w:cstheme="minorHAnsi"/>
          <w:b/>
          <w:iCs/>
          <w:sz w:val="22"/>
          <w:szCs w:val="22"/>
        </w:rPr>
        <w:t>Asia</w:t>
      </w:r>
      <w:proofErr w:type="gramEnd"/>
      <w:r w:rsidR="00A24A8B" w:rsidRPr="00A24A8B">
        <w:rPr>
          <w:rFonts w:asciiTheme="minorHAnsi" w:hAnsiTheme="minorHAnsi" w:cstheme="minorHAnsi"/>
          <w:b/>
          <w:iCs/>
          <w:sz w:val="22"/>
          <w:szCs w:val="22"/>
        </w:rPr>
        <w:t xml:space="preserve"> and Transcaucasia (SG11RG-EECAT)</w:t>
      </w:r>
      <w:r w:rsidR="00DC37C4" w:rsidRPr="00CA2462">
        <w:rPr>
          <w:rFonts w:asciiTheme="minorHAnsi" w:hAnsiTheme="minorHAnsi" w:cstheme="minorHAnsi"/>
          <w:b/>
          <w:iCs/>
          <w:sz w:val="22"/>
          <w:szCs w:val="22"/>
        </w:rPr>
        <w:br/>
      </w:r>
      <w:r w:rsidR="00A24A8B" w:rsidRPr="00A24A8B">
        <w:rPr>
          <w:rFonts w:asciiTheme="minorHAnsi" w:hAnsiTheme="minorHAnsi" w:cstheme="minorHAnsi"/>
          <w:b/>
          <w:iCs/>
          <w:sz w:val="22"/>
          <w:szCs w:val="22"/>
        </w:rPr>
        <w:t>Tashkent, Uzbekistan, 2</w:t>
      </w:r>
      <w:r w:rsidR="00AD5C4B">
        <w:rPr>
          <w:rFonts w:asciiTheme="minorHAnsi" w:hAnsiTheme="minorHAnsi" w:cstheme="minorHAnsi"/>
          <w:b/>
          <w:iCs/>
          <w:sz w:val="22"/>
          <w:szCs w:val="22"/>
        </w:rPr>
        <w:t>3</w:t>
      </w:r>
      <w:r w:rsidR="00A24A8B" w:rsidRPr="00A24A8B">
        <w:rPr>
          <w:rFonts w:asciiTheme="minorHAnsi" w:hAnsiTheme="minorHAnsi" w:cstheme="minorHAnsi"/>
          <w:b/>
          <w:iCs/>
          <w:sz w:val="22"/>
          <w:szCs w:val="22"/>
        </w:rPr>
        <w:t>-25 May 2023</w:t>
      </w:r>
    </w:p>
    <w:p w14:paraId="15599616"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w:t>
      </w:r>
      <w:r w:rsidRPr="003D0FFC">
        <w:rPr>
          <w:rFonts w:asciiTheme="minorHAnsi" w:hAnsiTheme="minorHAnsi"/>
          <w:sz w:val="22"/>
          <w:szCs w:val="18"/>
        </w:rPr>
        <w:tab/>
        <w:t>Opening of the meeting</w:t>
      </w:r>
    </w:p>
    <w:p w14:paraId="28DF94EC"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2</w:t>
      </w:r>
      <w:r w:rsidRPr="003D0FFC">
        <w:rPr>
          <w:rFonts w:asciiTheme="minorHAnsi" w:hAnsiTheme="minorHAnsi"/>
          <w:sz w:val="22"/>
          <w:szCs w:val="18"/>
        </w:rPr>
        <w:tab/>
        <w:t>Opening remarks</w:t>
      </w:r>
    </w:p>
    <w:p w14:paraId="2460EDCA"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3</w:t>
      </w:r>
      <w:r w:rsidRPr="003D0FFC">
        <w:rPr>
          <w:rFonts w:asciiTheme="minorHAnsi" w:hAnsiTheme="minorHAnsi"/>
          <w:sz w:val="22"/>
          <w:szCs w:val="18"/>
        </w:rPr>
        <w:tab/>
        <w:t>Adoption of the agenda</w:t>
      </w:r>
    </w:p>
    <w:p w14:paraId="358F1FDF"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4</w:t>
      </w:r>
      <w:r w:rsidRPr="003D0FFC">
        <w:rPr>
          <w:rFonts w:asciiTheme="minorHAnsi" w:hAnsiTheme="minorHAnsi"/>
          <w:sz w:val="22"/>
          <w:szCs w:val="18"/>
        </w:rPr>
        <w:tab/>
        <w:t>Allocation of documents (contributions and TDs)</w:t>
      </w:r>
    </w:p>
    <w:p w14:paraId="4EC67E69"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5</w:t>
      </w:r>
      <w:r w:rsidRPr="003D0FFC">
        <w:rPr>
          <w:rFonts w:asciiTheme="minorHAnsi" w:hAnsiTheme="minorHAnsi"/>
          <w:sz w:val="22"/>
          <w:szCs w:val="18"/>
        </w:rPr>
        <w:tab/>
        <w:t>Overview of ITU-T Study Group 11 (structure and working methods)</w:t>
      </w:r>
    </w:p>
    <w:p w14:paraId="2FEC582A"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6</w:t>
      </w:r>
      <w:r w:rsidRPr="003D0FFC">
        <w:rPr>
          <w:rFonts w:asciiTheme="minorHAnsi" w:hAnsiTheme="minorHAnsi"/>
          <w:sz w:val="22"/>
          <w:szCs w:val="18"/>
        </w:rPr>
        <w:tab/>
        <w:t xml:space="preserve">Overview of Outcomes of previous </w:t>
      </w:r>
      <w:r>
        <w:rPr>
          <w:rFonts w:asciiTheme="minorHAnsi" w:hAnsiTheme="minorHAnsi"/>
          <w:sz w:val="22"/>
          <w:szCs w:val="18"/>
        </w:rPr>
        <w:t xml:space="preserve">ITU-T </w:t>
      </w:r>
      <w:r w:rsidRPr="003D0FFC">
        <w:rPr>
          <w:rFonts w:asciiTheme="minorHAnsi" w:hAnsiTheme="minorHAnsi"/>
          <w:sz w:val="22"/>
          <w:szCs w:val="18"/>
        </w:rPr>
        <w:t>SG11 meeting</w:t>
      </w:r>
    </w:p>
    <w:p w14:paraId="18FF0AD1"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7</w:t>
      </w:r>
      <w:r w:rsidRPr="003D0FFC">
        <w:rPr>
          <w:rFonts w:asciiTheme="minorHAnsi" w:hAnsiTheme="minorHAnsi"/>
          <w:sz w:val="22"/>
          <w:szCs w:val="18"/>
        </w:rPr>
        <w:tab/>
        <w:t xml:space="preserve">Discussion </w:t>
      </w:r>
      <w:r>
        <w:rPr>
          <w:rFonts w:asciiTheme="minorHAnsi" w:hAnsiTheme="minorHAnsi"/>
          <w:sz w:val="22"/>
          <w:szCs w:val="18"/>
        </w:rPr>
        <w:t xml:space="preserve">of </w:t>
      </w:r>
      <w:r w:rsidRPr="003D0FFC">
        <w:rPr>
          <w:rFonts w:asciiTheme="minorHAnsi" w:hAnsiTheme="minorHAnsi"/>
          <w:sz w:val="22"/>
          <w:szCs w:val="18"/>
        </w:rPr>
        <w:t xml:space="preserve">received </w:t>
      </w:r>
      <w:proofErr w:type="gramStart"/>
      <w:r w:rsidRPr="003D0FFC">
        <w:rPr>
          <w:rFonts w:asciiTheme="minorHAnsi" w:hAnsiTheme="minorHAnsi"/>
          <w:sz w:val="22"/>
          <w:szCs w:val="18"/>
        </w:rPr>
        <w:t>contributions</w:t>
      </w:r>
      <w:proofErr w:type="gramEnd"/>
    </w:p>
    <w:p w14:paraId="0B4EB950"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8</w:t>
      </w:r>
      <w:r w:rsidRPr="003D0FFC">
        <w:rPr>
          <w:rFonts w:asciiTheme="minorHAnsi" w:hAnsiTheme="minorHAnsi"/>
          <w:sz w:val="22"/>
          <w:szCs w:val="18"/>
        </w:rPr>
        <w:tab/>
        <w:t>Work Programme of SG11RG-EECAT</w:t>
      </w:r>
    </w:p>
    <w:p w14:paraId="6627ED2E"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9</w:t>
      </w:r>
      <w:r w:rsidRPr="003D0FFC">
        <w:rPr>
          <w:rFonts w:asciiTheme="minorHAnsi" w:hAnsiTheme="minorHAnsi"/>
          <w:sz w:val="22"/>
          <w:szCs w:val="18"/>
        </w:rPr>
        <w:tab/>
        <w:t>SG11RG-EECAT members’ contributions to ITU-T Study Group 11</w:t>
      </w:r>
    </w:p>
    <w:p w14:paraId="24C2E39E"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10</w:t>
      </w:r>
      <w:r w:rsidRPr="003D0FFC">
        <w:rPr>
          <w:rFonts w:asciiTheme="minorHAnsi" w:hAnsiTheme="minorHAnsi"/>
          <w:sz w:val="22"/>
          <w:szCs w:val="18"/>
        </w:rPr>
        <w:tab/>
        <w:t>Discussion of SG11RG-EECAT priorities</w:t>
      </w:r>
    </w:p>
    <w:p w14:paraId="63A2D912"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11</w:t>
      </w:r>
      <w:r w:rsidRPr="003D0FFC">
        <w:rPr>
          <w:rFonts w:asciiTheme="minorHAnsi" w:hAnsiTheme="minorHAnsi"/>
          <w:sz w:val="22"/>
          <w:szCs w:val="18"/>
        </w:rPr>
        <w:tab/>
        <w:t>Preparation of the draft Report of the SG11RG-EECAT</w:t>
      </w:r>
    </w:p>
    <w:p w14:paraId="796E7BF9"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12</w:t>
      </w:r>
      <w:r w:rsidRPr="003D0FFC">
        <w:rPr>
          <w:rFonts w:asciiTheme="minorHAnsi" w:hAnsiTheme="minorHAnsi"/>
          <w:sz w:val="22"/>
          <w:szCs w:val="18"/>
        </w:rPr>
        <w:tab/>
        <w:t>Venue and date of next SG11RG-EECAT meeting</w:t>
      </w:r>
    </w:p>
    <w:p w14:paraId="1E970A00"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13</w:t>
      </w:r>
      <w:r w:rsidRPr="003D0FFC">
        <w:rPr>
          <w:rFonts w:asciiTheme="minorHAnsi" w:hAnsiTheme="minorHAnsi"/>
          <w:sz w:val="22"/>
          <w:szCs w:val="18"/>
        </w:rPr>
        <w:tab/>
        <w:t>Any other business</w:t>
      </w:r>
    </w:p>
    <w:p w14:paraId="2367764C" w14:textId="77777777" w:rsidR="00A24A8B" w:rsidRPr="003D0FFC" w:rsidRDefault="00A24A8B" w:rsidP="00A24A8B">
      <w:pPr>
        <w:tabs>
          <w:tab w:val="clear" w:pos="794"/>
          <w:tab w:val="clear" w:pos="1191"/>
          <w:tab w:val="clear" w:pos="1588"/>
          <w:tab w:val="clear" w:pos="1985"/>
        </w:tabs>
        <w:spacing w:before="40" w:after="40"/>
        <w:rPr>
          <w:rFonts w:asciiTheme="minorHAnsi" w:hAnsiTheme="minorHAnsi"/>
          <w:sz w:val="22"/>
          <w:szCs w:val="18"/>
        </w:rPr>
      </w:pPr>
      <w:r w:rsidRPr="003D0FFC">
        <w:rPr>
          <w:rFonts w:asciiTheme="minorHAnsi" w:hAnsiTheme="minorHAnsi"/>
          <w:sz w:val="22"/>
          <w:szCs w:val="18"/>
        </w:rPr>
        <w:t>14</w:t>
      </w:r>
      <w:r w:rsidRPr="003D0FFC">
        <w:rPr>
          <w:rFonts w:asciiTheme="minorHAnsi" w:hAnsiTheme="minorHAnsi"/>
          <w:sz w:val="22"/>
          <w:szCs w:val="18"/>
        </w:rPr>
        <w:tab/>
        <w:t>Closure of the meeting</w:t>
      </w:r>
    </w:p>
    <w:p w14:paraId="424DAE1E"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6"/>
      <w:footerReference w:type="first" r:id="rId27"/>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A2AC" w14:textId="77777777" w:rsidR="00927552" w:rsidRDefault="00927552">
      <w:r>
        <w:separator/>
      </w:r>
    </w:p>
  </w:endnote>
  <w:endnote w:type="continuationSeparator" w:id="0">
    <w:p w14:paraId="29572735" w14:textId="77777777" w:rsidR="00927552" w:rsidRDefault="009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BCF0" w14:textId="77777777" w:rsidR="00927552" w:rsidRDefault="00927552">
      <w:r>
        <w:t>____________________</w:t>
      </w:r>
    </w:p>
  </w:footnote>
  <w:footnote w:type="continuationSeparator" w:id="0">
    <w:p w14:paraId="0A1C7CF2" w14:textId="77777777" w:rsidR="00927552" w:rsidRDefault="0092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09D9F0EB" w:rsidR="0015686F" w:rsidRPr="00101525" w:rsidRDefault="0015686F" w:rsidP="00E835DD">
    <w:pPr>
      <w:pStyle w:val="Header"/>
      <w:rPr>
        <w:rFonts w:asciiTheme="minorHAnsi" w:hAnsiTheme="minorHAnsi"/>
        <w:lang w:val="en-US"/>
      </w:rPr>
    </w:pPr>
    <w:r w:rsidRPr="009B73C4">
      <w:rPr>
        <w:rFonts w:asciiTheme="minorHAnsi" w:hAnsiTheme="minorHAnsi"/>
        <w:noProof/>
      </w:rPr>
      <w:t xml:space="preserve">Collective letter </w:t>
    </w:r>
    <w:r w:rsidR="00E835DD" w:rsidRPr="00E835DD">
      <w:rPr>
        <w:rFonts w:asciiTheme="minorHAnsi" w:hAnsiTheme="minorHAnsi"/>
        <w:noProof/>
      </w:rPr>
      <w:t>1/SG11RG-EECAT</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5"/>
  </w:num>
  <w:num w:numId="2" w16cid:durableId="1537350562">
    <w:abstractNumId w:val="9"/>
  </w:num>
  <w:num w:numId="3" w16cid:durableId="772020431">
    <w:abstractNumId w:val="14"/>
  </w:num>
  <w:num w:numId="4" w16cid:durableId="222721235">
    <w:abstractNumId w:val="2"/>
  </w:num>
  <w:num w:numId="5" w16cid:durableId="374039943">
    <w:abstractNumId w:val="18"/>
  </w:num>
  <w:num w:numId="6" w16cid:durableId="1445417360">
    <w:abstractNumId w:val="19"/>
  </w:num>
  <w:num w:numId="7" w16cid:durableId="1467623818">
    <w:abstractNumId w:val="10"/>
  </w:num>
  <w:num w:numId="8" w16cid:durableId="154497343">
    <w:abstractNumId w:val="7"/>
  </w:num>
  <w:num w:numId="9" w16cid:durableId="1035353463">
    <w:abstractNumId w:val="16"/>
  </w:num>
  <w:num w:numId="10" w16cid:durableId="77000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19"/>
  </w:num>
  <w:num w:numId="13" w16cid:durableId="2051176247">
    <w:abstractNumId w:val="20"/>
  </w:num>
  <w:num w:numId="14" w16cid:durableId="307132253">
    <w:abstractNumId w:val="22"/>
  </w:num>
  <w:num w:numId="15" w16cid:durableId="1833057392">
    <w:abstractNumId w:val="8"/>
  </w:num>
  <w:num w:numId="16" w16cid:durableId="1728066881">
    <w:abstractNumId w:val="21"/>
  </w:num>
  <w:num w:numId="17" w16cid:durableId="2071998210">
    <w:abstractNumId w:val="4"/>
  </w:num>
  <w:num w:numId="18" w16cid:durableId="148177297">
    <w:abstractNumId w:val="6"/>
  </w:num>
  <w:num w:numId="19" w16cid:durableId="964428664">
    <w:abstractNumId w:val="1"/>
  </w:num>
  <w:num w:numId="20" w16cid:durableId="456337596">
    <w:abstractNumId w:val="15"/>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2"/>
  </w:num>
  <w:num w:numId="25" w16cid:durableId="463503294">
    <w:abstractNumId w:val="17"/>
  </w:num>
  <w:num w:numId="26" w16cid:durableId="2018456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5760"/>
    <w:rsid w:val="00016DA6"/>
    <w:rsid w:val="00020CA9"/>
    <w:rsid w:val="00024F7C"/>
    <w:rsid w:val="000259FF"/>
    <w:rsid w:val="000324AF"/>
    <w:rsid w:val="00032E4F"/>
    <w:rsid w:val="00034C8C"/>
    <w:rsid w:val="00035709"/>
    <w:rsid w:val="0003672E"/>
    <w:rsid w:val="00036A40"/>
    <w:rsid w:val="00041971"/>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A43"/>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AC0"/>
    <w:rsid w:val="000D2FBD"/>
    <w:rsid w:val="000D33BC"/>
    <w:rsid w:val="000D4364"/>
    <w:rsid w:val="000D76F7"/>
    <w:rsid w:val="000D79F6"/>
    <w:rsid w:val="000E0E35"/>
    <w:rsid w:val="000E1BA2"/>
    <w:rsid w:val="000E42B9"/>
    <w:rsid w:val="000E4503"/>
    <w:rsid w:val="000E5BDB"/>
    <w:rsid w:val="000E6752"/>
    <w:rsid w:val="000E6B18"/>
    <w:rsid w:val="000E75FC"/>
    <w:rsid w:val="000F032D"/>
    <w:rsid w:val="000F0F09"/>
    <w:rsid w:val="000F2AD5"/>
    <w:rsid w:val="000F2E8A"/>
    <w:rsid w:val="000F3425"/>
    <w:rsid w:val="000F4EB8"/>
    <w:rsid w:val="000F75D9"/>
    <w:rsid w:val="00101485"/>
    <w:rsid w:val="00101525"/>
    <w:rsid w:val="001028F3"/>
    <w:rsid w:val="001036A3"/>
    <w:rsid w:val="00103996"/>
    <w:rsid w:val="00103A96"/>
    <w:rsid w:val="00104F19"/>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4AE"/>
    <w:rsid w:val="00152E29"/>
    <w:rsid w:val="001535BB"/>
    <w:rsid w:val="00153D77"/>
    <w:rsid w:val="0015686F"/>
    <w:rsid w:val="00157DEF"/>
    <w:rsid w:val="0016153A"/>
    <w:rsid w:val="001626BB"/>
    <w:rsid w:val="001632E4"/>
    <w:rsid w:val="001637BD"/>
    <w:rsid w:val="00164614"/>
    <w:rsid w:val="00167799"/>
    <w:rsid w:val="00167941"/>
    <w:rsid w:val="00167BC4"/>
    <w:rsid w:val="00170FF3"/>
    <w:rsid w:val="001757EA"/>
    <w:rsid w:val="00176349"/>
    <w:rsid w:val="0017636A"/>
    <w:rsid w:val="0018001F"/>
    <w:rsid w:val="00180B39"/>
    <w:rsid w:val="00180FD4"/>
    <w:rsid w:val="00181486"/>
    <w:rsid w:val="00181DCF"/>
    <w:rsid w:val="00182146"/>
    <w:rsid w:val="001844DC"/>
    <w:rsid w:val="00184A78"/>
    <w:rsid w:val="001851A7"/>
    <w:rsid w:val="0019034B"/>
    <w:rsid w:val="001927D7"/>
    <w:rsid w:val="00194F43"/>
    <w:rsid w:val="0019558D"/>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3F1D"/>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3D7"/>
    <w:rsid w:val="00211F29"/>
    <w:rsid w:val="002127B3"/>
    <w:rsid w:val="0021396F"/>
    <w:rsid w:val="00214CE1"/>
    <w:rsid w:val="00215058"/>
    <w:rsid w:val="002160EB"/>
    <w:rsid w:val="00216975"/>
    <w:rsid w:val="00217939"/>
    <w:rsid w:val="002179A6"/>
    <w:rsid w:val="002302C8"/>
    <w:rsid w:val="00231A5E"/>
    <w:rsid w:val="00231E71"/>
    <w:rsid w:val="00234FB5"/>
    <w:rsid w:val="002357E0"/>
    <w:rsid w:val="002363E6"/>
    <w:rsid w:val="00237568"/>
    <w:rsid w:val="00240F27"/>
    <w:rsid w:val="00241EBB"/>
    <w:rsid w:val="00242130"/>
    <w:rsid w:val="002463CC"/>
    <w:rsid w:val="0024711F"/>
    <w:rsid w:val="00250A6B"/>
    <w:rsid w:val="0025339C"/>
    <w:rsid w:val="00254355"/>
    <w:rsid w:val="00254573"/>
    <w:rsid w:val="00256028"/>
    <w:rsid w:val="00256C4D"/>
    <w:rsid w:val="00264DB5"/>
    <w:rsid w:val="002651F0"/>
    <w:rsid w:val="00270688"/>
    <w:rsid w:val="002727FE"/>
    <w:rsid w:val="0027462C"/>
    <w:rsid w:val="002747F9"/>
    <w:rsid w:val="00274F32"/>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61C"/>
    <w:rsid w:val="002A0EDC"/>
    <w:rsid w:val="002A1B14"/>
    <w:rsid w:val="002A3B14"/>
    <w:rsid w:val="002A3CBF"/>
    <w:rsid w:val="002A4DCE"/>
    <w:rsid w:val="002A7DD3"/>
    <w:rsid w:val="002B14F4"/>
    <w:rsid w:val="002B17FA"/>
    <w:rsid w:val="002B1D2A"/>
    <w:rsid w:val="002B26F8"/>
    <w:rsid w:val="002B2EDA"/>
    <w:rsid w:val="002B3F8A"/>
    <w:rsid w:val="002B4033"/>
    <w:rsid w:val="002B44E8"/>
    <w:rsid w:val="002B455A"/>
    <w:rsid w:val="002B60A9"/>
    <w:rsid w:val="002B718E"/>
    <w:rsid w:val="002C113E"/>
    <w:rsid w:val="002C1D26"/>
    <w:rsid w:val="002C1F30"/>
    <w:rsid w:val="002C24E7"/>
    <w:rsid w:val="002C30AA"/>
    <w:rsid w:val="002C3708"/>
    <w:rsid w:val="002C4420"/>
    <w:rsid w:val="002C44AA"/>
    <w:rsid w:val="002C45FC"/>
    <w:rsid w:val="002C6469"/>
    <w:rsid w:val="002C7498"/>
    <w:rsid w:val="002C75C2"/>
    <w:rsid w:val="002D10F3"/>
    <w:rsid w:val="002D12D6"/>
    <w:rsid w:val="002D17AD"/>
    <w:rsid w:val="002D27F4"/>
    <w:rsid w:val="002D3C33"/>
    <w:rsid w:val="002D3CC9"/>
    <w:rsid w:val="002D51B0"/>
    <w:rsid w:val="002D5664"/>
    <w:rsid w:val="002D7691"/>
    <w:rsid w:val="002D7732"/>
    <w:rsid w:val="002D7863"/>
    <w:rsid w:val="002E15D9"/>
    <w:rsid w:val="002E199A"/>
    <w:rsid w:val="002E1B25"/>
    <w:rsid w:val="002E3CC0"/>
    <w:rsid w:val="002E56D1"/>
    <w:rsid w:val="002E5791"/>
    <w:rsid w:val="002E6A19"/>
    <w:rsid w:val="002F145C"/>
    <w:rsid w:val="002F42A8"/>
    <w:rsid w:val="002F490B"/>
    <w:rsid w:val="002F5004"/>
    <w:rsid w:val="002F5C55"/>
    <w:rsid w:val="002F7D46"/>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3766C"/>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4D27"/>
    <w:rsid w:val="00365551"/>
    <w:rsid w:val="00365821"/>
    <w:rsid w:val="00367B0A"/>
    <w:rsid w:val="00367DBC"/>
    <w:rsid w:val="00370E21"/>
    <w:rsid w:val="0037302B"/>
    <w:rsid w:val="00377487"/>
    <w:rsid w:val="00381130"/>
    <w:rsid w:val="00385745"/>
    <w:rsid w:val="00385B9D"/>
    <w:rsid w:val="00387E33"/>
    <w:rsid w:val="0039195F"/>
    <w:rsid w:val="00391B68"/>
    <w:rsid w:val="00391E73"/>
    <w:rsid w:val="00392A51"/>
    <w:rsid w:val="003943D3"/>
    <w:rsid w:val="00394FF6"/>
    <w:rsid w:val="00395E4C"/>
    <w:rsid w:val="00397EB8"/>
    <w:rsid w:val="00397F85"/>
    <w:rsid w:val="003A02B2"/>
    <w:rsid w:val="003A2F55"/>
    <w:rsid w:val="003A568E"/>
    <w:rsid w:val="003B03C5"/>
    <w:rsid w:val="003B38A6"/>
    <w:rsid w:val="003B46B6"/>
    <w:rsid w:val="003B481D"/>
    <w:rsid w:val="003B7123"/>
    <w:rsid w:val="003C0A80"/>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503B"/>
    <w:rsid w:val="00406365"/>
    <w:rsid w:val="00407AE4"/>
    <w:rsid w:val="0041152F"/>
    <w:rsid w:val="00412073"/>
    <w:rsid w:val="0041361A"/>
    <w:rsid w:val="00414AFB"/>
    <w:rsid w:val="00416390"/>
    <w:rsid w:val="00417DB7"/>
    <w:rsid w:val="00420A7E"/>
    <w:rsid w:val="00421D42"/>
    <w:rsid w:val="0042500A"/>
    <w:rsid w:val="00426F56"/>
    <w:rsid w:val="004275FC"/>
    <w:rsid w:val="004279A2"/>
    <w:rsid w:val="00432AC5"/>
    <w:rsid w:val="004339BA"/>
    <w:rsid w:val="0043514F"/>
    <w:rsid w:val="0043586B"/>
    <w:rsid w:val="004365BE"/>
    <w:rsid w:val="004411A1"/>
    <w:rsid w:val="00441210"/>
    <w:rsid w:val="0044318A"/>
    <w:rsid w:val="0044466C"/>
    <w:rsid w:val="00445A35"/>
    <w:rsid w:val="00446FCF"/>
    <w:rsid w:val="004517BE"/>
    <w:rsid w:val="00451A57"/>
    <w:rsid w:val="00452304"/>
    <w:rsid w:val="00453693"/>
    <w:rsid w:val="00453FAD"/>
    <w:rsid w:val="00455BA8"/>
    <w:rsid w:val="004574EE"/>
    <w:rsid w:val="00457DB3"/>
    <w:rsid w:val="004645A6"/>
    <w:rsid w:val="00464FB6"/>
    <w:rsid w:val="00465CC8"/>
    <w:rsid w:val="0046635E"/>
    <w:rsid w:val="00466AFC"/>
    <w:rsid w:val="0046742E"/>
    <w:rsid w:val="00470845"/>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4FAE"/>
    <w:rsid w:val="004B5740"/>
    <w:rsid w:val="004B7579"/>
    <w:rsid w:val="004C04D3"/>
    <w:rsid w:val="004C0509"/>
    <w:rsid w:val="004C0B00"/>
    <w:rsid w:val="004C1C89"/>
    <w:rsid w:val="004C2FE3"/>
    <w:rsid w:val="004C5F5E"/>
    <w:rsid w:val="004C5F79"/>
    <w:rsid w:val="004C6B66"/>
    <w:rsid w:val="004C7297"/>
    <w:rsid w:val="004C7B09"/>
    <w:rsid w:val="004D0A1A"/>
    <w:rsid w:val="004D21A7"/>
    <w:rsid w:val="004D49FF"/>
    <w:rsid w:val="004D5E23"/>
    <w:rsid w:val="004E16C2"/>
    <w:rsid w:val="004E2691"/>
    <w:rsid w:val="004E2B2D"/>
    <w:rsid w:val="004E3A97"/>
    <w:rsid w:val="004E4068"/>
    <w:rsid w:val="004E58A7"/>
    <w:rsid w:val="004E5D95"/>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0078"/>
    <w:rsid w:val="005123E2"/>
    <w:rsid w:val="00512AD9"/>
    <w:rsid w:val="0051419D"/>
    <w:rsid w:val="00515ABA"/>
    <w:rsid w:val="00515C3B"/>
    <w:rsid w:val="005160BF"/>
    <w:rsid w:val="005167A9"/>
    <w:rsid w:val="0051778D"/>
    <w:rsid w:val="00517DE4"/>
    <w:rsid w:val="0052018D"/>
    <w:rsid w:val="0052053A"/>
    <w:rsid w:val="00520823"/>
    <w:rsid w:val="00524367"/>
    <w:rsid w:val="005243DB"/>
    <w:rsid w:val="0052513B"/>
    <w:rsid w:val="00527A48"/>
    <w:rsid w:val="0053289B"/>
    <w:rsid w:val="0053490B"/>
    <w:rsid w:val="005365D4"/>
    <w:rsid w:val="00537F94"/>
    <w:rsid w:val="00542259"/>
    <w:rsid w:val="00545120"/>
    <w:rsid w:val="00551D04"/>
    <w:rsid w:val="005522D4"/>
    <w:rsid w:val="00562C3B"/>
    <w:rsid w:val="00562D79"/>
    <w:rsid w:val="00564137"/>
    <w:rsid w:val="00564DDA"/>
    <w:rsid w:val="00566D5D"/>
    <w:rsid w:val="005679DD"/>
    <w:rsid w:val="005710C4"/>
    <w:rsid w:val="00571330"/>
    <w:rsid w:val="005731DE"/>
    <w:rsid w:val="005740C3"/>
    <w:rsid w:val="00574B67"/>
    <w:rsid w:val="00576622"/>
    <w:rsid w:val="00576F47"/>
    <w:rsid w:val="00577C7D"/>
    <w:rsid w:val="00581482"/>
    <w:rsid w:val="00581F4D"/>
    <w:rsid w:val="005834EB"/>
    <w:rsid w:val="005841AC"/>
    <w:rsid w:val="0058702A"/>
    <w:rsid w:val="0059000B"/>
    <w:rsid w:val="00592416"/>
    <w:rsid w:val="005925CD"/>
    <w:rsid w:val="00592D9F"/>
    <w:rsid w:val="00594730"/>
    <w:rsid w:val="005962E7"/>
    <w:rsid w:val="005A17FC"/>
    <w:rsid w:val="005A191C"/>
    <w:rsid w:val="005A1F54"/>
    <w:rsid w:val="005A48DB"/>
    <w:rsid w:val="005A6C4E"/>
    <w:rsid w:val="005A7DC7"/>
    <w:rsid w:val="005B34BF"/>
    <w:rsid w:val="005B395B"/>
    <w:rsid w:val="005B5068"/>
    <w:rsid w:val="005B6198"/>
    <w:rsid w:val="005B752A"/>
    <w:rsid w:val="005B76B5"/>
    <w:rsid w:val="005C283E"/>
    <w:rsid w:val="005C2CA2"/>
    <w:rsid w:val="005C2CCA"/>
    <w:rsid w:val="005C3F7B"/>
    <w:rsid w:val="005C3FDA"/>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27B"/>
    <w:rsid w:val="005F157F"/>
    <w:rsid w:val="005F1CF2"/>
    <w:rsid w:val="005F3927"/>
    <w:rsid w:val="005F7B5C"/>
    <w:rsid w:val="0060058D"/>
    <w:rsid w:val="006050D8"/>
    <w:rsid w:val="00607B54"/>
    <w:rsid w:val="0061077E"/>
    <w:rsid w:val="00611210"/>
    <w:rsid w:val="006205FF"/>
    <w:rsid w:val="00620FDE"/>
    <w:rsid w:val="00621538"/>
    <w:rsid w:val="00621E08"/>
    <w:rsid w:val="0062325C"/>
    <w:rsid w:val="006249EE"/>
    <w:rsid w:val="00624F7F"/>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28F7"/>
    <w:rsid w:val="00655E65"/>
    <w:rsid w:val="0065633C"/>
    <w:rsid w:val="006636AA"/>
    <w:rsid w:val="006655BD"/>
    <w:rsid w:val="00666C7A"/>
    <w:rsid w:val="00667960"/>
    <w:rsid w:val="006679B8"/>
    <w:rsid w:val="006700F8"/>
    <w:rsid w:val="006703AE"/>
    <w:rsid w:val="00671A0A"/>
    <w:rsid w:val="00672529"/>
    <w:rsid w:val="00673092"/>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6F7681"/>
    <w:rsid w:val="00700207"/>
    <w:rsid w:val="007009AD"/>
    <w:rsid w:val="00700E56"/>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5C81"/>
    <w:rsid w:val="00736781"/>
    <w:rsid w:val="00740378"/>
    <w:rsid w:val="0074057B"/>
    <w:rsid w:val="00740CA2"/>
    <w:rsid w:val="00741886"/>
    <w:rsid w:val="00742851"/>
    <w:rsid w:val="00742C7C"/>
    <w:rsid w:val="00745D8C"/>
    <w:rsid w:val="007510BB"/>
    <w:rsid w:val="00752C98"/>
    <w:rsid w:val="00752CE3"/>
    <w:rsid w:val="00753471"/>
    <w:rsid w:val="0075428B"/>
    <w:rsid w:val="00756B77"/>
    <w:rsid w:val="00761817"/>
    <w:rsid w:val="00761C2B"/>
    <w:rsid w:val="00762160"/>
    <w:rsid w:val="007624DE"/>
    <w:rsid w:val="007626C1"/>
    <w:rsid w:val="0076284B"/>
    <w:rsid w:val="007637D8"/>
    <w:rsid w:val="00764A50"/>
    <w:rsid w:val="00764C51"/>
    <w:rsid w:val="007726C0"/>
    <w:rsid w:val="00775592"/>
    <w:rsid w:val="007755A5"/>
    <w:rsid w:val="0078005D"/>
    <w:rsid w:val="00780DF6"/>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24A"/>
    <w:rsid w:val="007A4B80"/>
    <w:rsid w:val="007A67A4"/>
    <w:rsid w:val="007A68A5"/>
    <w:rsid w:val="007A7735"/>
    <w:rsid w:val="007B0A01"/>
    <w:rsid w:val="007B0CEF"/>
    <w:rsid w:val="007B33BE"/>
    <w:rsid w:val="007B5B29"/>
    <w:rsid w:val="007B5F70"/>
    <w:rsid w:val="007B76CD"/>
    <w:rsid w:val="007B7BFF"/>
    <w:rsid w:val="007B7E37"/>
    <w:rsid w:val="007C2085"/>
    <w:rsid w:val="007C5BF4"/>
    <w:rsid w:val="007D3A91"/>
    <w:rsid w:val="007D3CD8"/>
    <w:rsid w:val="007D47C4"/>
    <w:rsid w:val="007D5C68"/>
    <w:rsid w:val="007D5F98"/>
    <w:rsid w:val="007D6430"/>
    <w:rsid w:val="007E2105"/>
    <w:rsid w:val="007E2116"/>
    <w:rsid w:val="007E34F1"/>
    <w:rsid w:val="007E467B"/>
    <w:rsid w:val="007E76C3"/>
    <w:rsid w:val="007F1C70"/>
    <w:rsid w:val="007F3667"/>
    <w:rsid w:val="007F471D"/>
    <w:rsid w:val="007F6360"/>
    <w:rsid w:val="007F6422"/>
    <w:rsid w:val="007F67B4"/>
    <w:rsid w:val="007F7B89"/>
    <w:rsid w:val="00801F1C"/>
    <w:rsid w:val="008021B2"/>
    <w:rsid w:val="00804F82"/>
    <w:rsid w:val="00805232"/>
    <w:rsid w:val="0080659A"/>
    <w:rsid w:val="00807C57"/>
    <w:rsid w:val="0081279D"/>
    <w:rsid w:val="008130D7"/>
    <w:rsid w:val="00815DC1"/>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26F"/>
    <w:rsid w:val="00844703"/>
    <w:rsid w:val="008456A5"/>
    <w:rsid w:val="00845908"/>
    <w:rsid w:val="008478E9"/>
    <w:rsid w:val="00847975"/>
    <w:rsid w:val="00850A59"/>
    <w:rsid w:val="00851D1F"/>
    <w:rsid w:val="00852AAB"/>
    <w:rsid w:val="00852F44"/>
    <w:rsid w:val="00853D03"/>
    <w:rsid w:val="0085578C"/>
    <w:rsid w:val="00857AF4"/>
    <w:rsid w:val="0086167E"/>
    <w:rsid w:val="00865F26"/>
    <w:rsid w:val="008674F9"/>
    <w:rsid w:val="0087247C"/>
    <w:rsid w:val="00872E7C"/>
    <w:rsid w:val="00873D3E"/>
    <w:rsid w:val="00873F2A"/>
    <w:rsid w:val="00880872"/>
    <w:rsid w:val="00882C6E"/>
    <w:rsid w:val="00884896"/>
    <w:rsid w:val="00884F66"/>
    <w:rsid w:val="008874CF"/>
    <w:rsid w:val="00887578"/>
    <w:rsid w:val="00890265"/>
    <w:rsid w:val="00892810"/>
    <w:rsid w:val="0089775C"/>
    <w:rsid w:val="008A6379"/>
    <w:rsid w:val="008A69A3"/>
    <w:rsid w:val="008A6BD2"/>
    <w:rsid w:val="008B585F"/>
    <w:rsid w:val="008B7B8C"/>
    <w:rsid w:val="008B7F5F"/>
    <w:rsid w:val="008C1112"/>
    <w:rsid w:val="008C1991"/>
    <w:rsid w:val="008C19B9"/>
    <w:rsid w:val="008C3556"/>
    <w:rsid w:val="008C5FD6"/>
    <w:rsid w:val="008D21C2"/>
    <w:rsid w:val="008D34E6"/>
    <w:rsid w:val="008D566F"/>
    <w:rsid w:val="008E2926"/>
    <w:rsid w:val="008E4983"/>
    <w:rsid w:val="008E50A6"/>
    <w:rsid w:val="008E6264"/>
    <w:rsid w:val="008E628A"/>
    <w:rsid w:val="008E7EA8"/>
    <w:rsid w:val="008F04B2"/>
    <w:rsid w:val="008F2359"/>
    <w:rsid w:val="008F35F3"/>
    <w:rsid w:val="008F5532"/>
    <w:rsid w:val="008F5E4B"/>
    <w:rsid w:val="00900C31"/>
    <w:rsid w:val="00902BD5"/>
    <w:rsid w:val="0090478A"/>
    <w:rsid w:val="00904E5E"/>
    <w:rsid w:val="00906D6F"/>
    <w:rsid w:val="00906D71"/>
    <w:rsid w:val="00907F46"/>
    <w:rsid w:val="00910790"/>
    <w:rsid w:val="00912ADB"/>
    <w:rsid w:val="00912BFD"/>
    <w:rsid w:val="0091647D"/>
    <w:rsid w:val="00916F4C"/>
    <w:rsid w:val="00917A71"/>
    <w:rsid w:val="009201B5"/>
    <w:rsid w:val="009217BF"/>
    <w:rsid w:val="00921E45"/>
    <w:rsid w:val="009247B8"/>
    <w:rsid w:val="00926B7C"/>
    <w:rsid w:val="009274E8"/>
    <w:rsid w:val="00927552"/>
    <w:rsid w:val="00930D18"/>
    <w:rsid w:val="00931109"/>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C57"/>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07BD"/>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1B6"/>
    <w:rsid w:val="009C1267"/>
    <w:rsid w:val="009C1433"/>
    <w:rsid w:val="009C2588"/>
    <w:rsid w:val="009C298D"/>
    <w:rsid w:val="009C5230"/>
    <w:rsid w:val="009C5BE2"/>
    <w:rsid w:val="009C6231"/>
    <w:rsid w:val="009C689D"/>
    <w:rsid w:val="009C783A"/>
    <w:rsid w:val="009C78DE"/>
    <w:rsid w:val="009D070D"/>
    <w:rsid w:val="009D0971"/>
    <w:rsid w:val="009D162E"/>
    <w:rsid w:val="009D250A"/>
    <w:rsid w:val="009D4529"/>
    <w:rsid w:val="009D5C72"/>
    <w:rsid w:val="009E0E56"/>
    <w:rsid w:val="009E10CA"/>
    <w:rsid w:val="009E310D"/>
    <w:rsid w:val="009E7A54"/>
    <w:rsid w:val="00A0018A"/>
    <w:rsid w:val="00A002B2"/>
    <w:rsid w:val="00A0188E"/>
    <w:rsid w:val="00A0513E"/>
    <w:rsid w:val="00A0614D"/>
    <w:rsid w:val="00A06841"/>
    <w:rsid w:val="00A0708A"/>
    <w:rsid w:val="00A1107E"/>
    <w:rsid w:val="00A11ED9"/>
    <w:rsid w:val="00A12E63"/>
    <w:rsid w:val="00A13090"/>
    <w:rsid w:val="00A16E53"/>
    <w:rsid w:val="00A22B81"/>
    <w:rsid w:val="00A24A8B"/>
    <w:rsid w:val="00A24B7E"/>
    <w:rsid w:val="00A24DF1"/>
    <w:rsid w:val="00A2609D"/>
    <w:rsid w:val="00A268BA"/>
    <w:rsid w:val="00A269F1"/>
    <w:rsid w:val="00A26ADD"/>
    <w:rsid w:val="00A2737B"/>
    <w:rsid w:val="00A3062E"/>
    <w:rsid w:val="00A30BFE"/>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4AF"/>
    <w:rsid w:val="00A91868"/>
    <w:rsid w:val="00A92AE2"/>
    <w:rsid w:val="00A92D71"/>
    <w:rsid w:val="00A95F7B"/>
    <w:rsid w:val="00A972AA"/>
    <w:rsid w:val="00AA1132"/>
    <w:rsid w:val="00AA17E0"/>
    <w:rsid w:val="00AA29A3"/>
    <w:rsid w:val="00AA44CC"/>
    <w:rsid w:val="00AA462D"/>
    <w:rsid w:val="00AA5962"/>
    <w:rsid w:val="00AB1418"/>
    <w:rsid w:val="00AB258C"/>
    <w:rsid w:val="00AB54BF"/>
    <w:rsid w:val="00AB54D7"/>
    <w:rsid w:val="00AB5E8C"/>
    <w:rsid w:val="00AB5FFB"/>
    <w:rsid w:val="00AB717D"/>
    <w:rsid w:val="00AC4581"/>
    <w:rsid w:val="00AC5CFE"/>
    <w:rsid w:val="00AD1DD9"/>
    <w:rsid w:val="00AD2451"/>
    <w:rsid w:val="00AD3CEA"/>
    <w:rsid w:val="00AD3D23"/>
    <w:rsid w:val="00AD5C4B"/>
    <w:rsid w:val="00AD615F"/>
    <w:rsid w:val="00AD63F7"/>
    <w:rsid w:val="00AD79C1"/>
    <w:rsid w:val="00AE1F35"/>
    <w:rsid w:val="00AE2B2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5E01"/>
    <w:rsid w:val="00B46C58"/>
    <w:rsid w:val="00B4745B"/>
    <w:rsid w:val="00B47F09"/>
    <w:rsid w:val="00B500B2"/>
    <w:rsid w:val="00B5175A"/>
    <w:rsid w:val="00B51DC4"/>
    <w:rsid w:val="00B54940"/>
    <w:rsid w:val="00B5552F"/>
    <w:rsid w:val="00B56A26"/>
    <w:rsid w:val="00B61822"/>
    <w:rsid w:val="00B620C3"/>
    <w:rsid w:val="00B64063"/>
    <w:rsid w:val="00B64411"/>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97572"/>
    <w:rsid w:val="00BA3AC8"/>
    <w:rsid w:val="00BA4C88"/>
    <w:rsid w:val="00BA52F6"/>
    <w:rsid w:val="00BA5643"/>
    <w:rsid w:val="00BB1304"/>
    <w:rsid w:val="00BB4CB6"/>
    <w:rsid w:val="00BB5022"/>
    <w:rsid w:val="00BB584B"/>
    <w:rsid w:val="00BB6706"/>
    <w:rsid w:val="00BC13AB"/>
    <w:rsid w:val="00BC2193"/>
    <w:rsid w:val="00BC4E2C"/>
    <w:rsid w:val="00BD41F0"/>
    <w:rsid w:val="00BD511D"/>
    <w:rsid w:val="00BD5DF7"/>
    <w:rsid w:val="00BD7310"/>
    <w:rsid w:val="00BE14FE"/>
    <w:rsid w:val="00BE1BEB"/>
    <w:rsid w:val="00BE408F"/>
    <w:rsid w:val="00BE499A"/>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501C"/>
    <w:rsid w:val="00C165E5"/>
    <w:rsid w:val="00C16C40"/>
    <w:rsid w:val="00C16F27"/>
    <w:rsid w:val="00C22216"/>
    <w:rsid w:val="00C2259C"/>
    <w:rsid w:val="00C229FB"/>
    <w:rsid w:val="00C26358"/>
    <w:rsid w:val="00C31491"/>
    <w:rsid w:val="00C31707"/>
    <w:rsid w:val="00C32882"/>
    <w:rsid w:val="00C32E62"/>
    <w:rsid w:val="00C33A07"/>
    <w:rsid w:val="00C34B7D"/>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0909"/>
    <w:rsid w:val="00C72E27"/>
    <w:rsid w:val="00C738FE"/>
    <w:rsid w:val="00C773CD"/>
    <w:rsid w:val="00C8060F"/>
    <w:rsid w:val="00C82465"/>
    <w:rsid w:val="00C8252D"/>
    <w:rsid w:val="00C82A59"/>
    <w:rsid w:val="00C8445F"/>
    <w:rsid w:val="00C84F22"/>
    <w:rsid w:val="00C869E0"/>
    <w:rsid w:val="00C86C4F"/>
    <w:rsid w:val="00C87610"/>
    <w:rsid w:val="00C90530"/>
    <w:rsid w:val="00C94B89"/>
    <w:rsid w:val="00C94CB0"/>
    <w:rsid w:val="00C95272"/>
    <w:rsid w:val="00C97B11"/>
    <w:rsid w:val="00CA2462"/>
    <w:rsid w:val="00CA2ADF"/>
    <w:rsid w:val="00CA46C9"/>
    <w:rsid w:val="00CA505F"/>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D7AB7"/>
    <w:rsid w:val="00CE05B5"/>
    <w:rsid w:val="00CE4BAC"/>
    <w:rsid w:val="00CE5FAD"/>
    <w:rsid w:val="00CE6AF8"/>
    <w:rsid w:val="00CF1192"/>
    <w:rsid w:val="00CF2AF6"/>
    <w:rsid w:val="00CF58E2"/>
    <w:rsid w:val="00D00208"/>
    <w:rsid w:val="00D062FE"/>
    <w:rsid w:val="00D064AD"/>
    <w:rsid w:val="00D10B15"/>
    <w:rsid w:val="00D12AE8"/>
    <w:rsid w:val="00D159D1"/>
    <w:rsid w:val="00D1618C"/>
    <w:rsid w:val="00D161BA"/>
    <w:rsid w:val="00D17495"/>
    <w:rsid w:val="00D20C45"/>
    <w:rsid w:val="00D22839"/>
    <w:rsid w:val="00D229A8"/>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0438"/>
    <w:rsid w:val="00D5253E"/>
    <w:rsid w:val="00D52A3D"/>
    <w:rsid w:val="00D5378B"/>
    <w:rsid w:val="00D54EE5"/>
    <w:rsid w:val="00D60E1F"/>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390A"/>
    <w:rsid w:val="00DB5571"/>
    <w:rsid w:val="00DB58A2"/>
    <w:rsid w:val="00DB6770"/>
    <w:rsid w:val="00DB7CD8"/>
    <w:rsid w:val="00DB7CF6"/>
    <w:rsid w:val="00DB7F03"/>
    <w:rsid w:val="00DC2618"/>
    <w:rsid w:val="00DC2963"/>
    <w:rsid w:val="00DC37C4"/>
    <w:rsid w:val="00DC3E6E"/>
    <w:rsid w:val="00DC7FE6"/>
    <w:rsid w:val="00DD0CBD"/>
    <w:rsid w:val="00DD20D9"/>
    <w:rsid w:val="00DD4C9A"/>
    <w:rsid w:val="00DD4EC1"/>
    <w:rsid w:val="00DD74D7"/>
    <w:rsid w:val="00DD74DC"/>
    <w:rsid w:val="00DE06E6"/>
    <w:rsid w:val="00DE2851"/>
    <w:rsid w:val="00DE2906"/>
    <w:rsid w:val="00DE455F"/>
    <w:rsid w:val="00DE58A5"/>
    <w:rsid w:val="00DE59C8"/>
    <w:rsid w:val="00DE6814"/>
    <w:rsid w:val="00DF05CE"/>
    <w:rsid w:val="00DF1486"/>
    <w:rsid w:val="00DF3BEF"/>
    <w:rsid w:val="00DF44AA"/>
    <w:rsid w:val="00DF7F95"/>
    <w:rsid w:val="00E0160A"/>
    <w:rsid w:val="00E01C58"/>
    <w:rsid w:val="00E03208"/>
    <w:rsid w:val="00E04672"/>
    <w:rsid w:val="00E05975"/>
    <w:rsid w:val="00E06007"/>
    <w:rsid w:val="00E1064E"/>
    <w:rsid w:val="00E106EA"/>
    <w:rsid w:val="00E129E2"/>
    <w:rsid w:val="00E1439A"/>
    <w:rsid w:val="00E145D2"/>
    <w:rsid w:val="00E14F7D"/>
    <w:rsid w:val="00E15006"/>
    <w:rsid w:val="00E160ED"/>
    <w:rsid w:val="00E160F8"/>
    <w:rsid w:val="00E20A16"/>
    <w:rsid w:val="00E21DC3"/>
    <w:rsid w:val="00E22EB5"/>
    <w:rsid w:val="00E23107"/>
    <w:rsid w:val="00E245D6"/>
    <w:rsid w:val="00E26248"/>
    <w:rsid w:val="00E26BFF"/>
    <w:rsid w:val="00E31BBD"/>
    <w:rsid w:val="00E3200E"/>
    <w:rsid w:val="00E3620E"/>
    <w:rsid w:val="00E40CED"/>
    <w:rsid w:val="00E4238E"/>
    <w:rsid w:val="00E42FF9"/>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66CA7"/>
    <w:rsid w:val="00E72182"/>
    <w:rsid w:val="00E7219F"/>
    <w:rsid w:val="00E72C5E"/>
    <w:rsid w:val="00E7474B"/>
    <w:rsid w:val="00E7547F"/>
    <w:rsid w:val="00E769A3"/>
    <w:rsid w:val="00E835DD"/>
    <w:rsid w:val="00E836FB"/>
    <w:rsid w:val="00E85266"/>
    <w:rsid w:val="00E86E18"/>
    <w:rsid w:val="00E8788E"/>
    <w:rsid w:val="00E87A59"/>
    <w:rsid w:val="00E909D8"/>
    <w:rsid w:val="00E95621"/>
    <w:rsid w:val="00E96DA8"/>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4F34"/>
    <w:rsid w:val="00ED5CDE"/>
    <w:rsid w:val="00ED5FD1"/>
    <w:rsid w:val="00EE134B"/>
    <w:rsid w:val="00EF1CC3"/>
    <w:rsid w:val="00EF26A5"/>
    <w:rsid w:val="00EF3467"/>
    <w:rsid w:val="00EF34DA"/>
    <w:rsid w:val="00F06700"/>
    <w:rsid w:val="00F11AA1"/>
    <w:rsid w:val="00F131B0"/>
    <w:rsid w:val="00F14F93"/>
    <w:rsid w:val="00F1516F"/>
    <w:rsid w:val="00F15ACB"/>
    <w:rsid w:val="00F17973"/>
    <w:rsid w:val="00F2154C"/>
    <w:rsid w:val="00F249E6"/>
    <w:rsid w:val="00F2798F"/>
    <w:rsid w:val="00F35153"/>
    <w:rsid w:val="00F425D9"/>
    <w:rsid w:val="00F43ACA"/>
    <w:rsid w:val="00F47388"/>
    <w:rsid w:val="00F473AB"/>
    <w:rsid w:val="00F519E0"/>
    <w:rsid w:val="00F5389C"/>
    <w:rsid w:val="00F53C87"/>
    <w:rsid w:val="00F57CAD"/>
    <w:rsid w:val="00F64707"/>
    <w:rsid w:val="00F65B45"/>
    <w:rsid w:val="00F67D59"/>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32C"/>
    <w:rsid w:val="00F96B35"/>
    <w:rsid w:val="00FA013C"/>
    <w:rsid w:val="00FA0C50"/>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D798C"/>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FA0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895361613">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346634060">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tsg11rgeecat"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fellowships/Documents/2022/ListEligibleCountries2022.pdf" TargetMode="External"/><Relationship Id="rId7" Type="http://schemas.openxmlformats.org/officeDocument/2006/relationships/settings" Target="settings.xml"/><Relationship Id="rId12" Type="http://schemas.openxmlformats.org/officeDocument/2006/relationships/hyperlink" Target="mailto:tsbsg11@itu.int" TargetMode="External"/><Relationship Id="rId17" Type="http://schemas.openxmlformats.org/officeDocument/2006/relationships/image" Target="media/image2.PNG"/><Relationship Id="rId25" Type="http://schemas.openxmlformats.org/officeDocument/2006/relationships/hyperlink" Target="https://itu.int/go/tsg11rgeecat" TargetMode="External"/><Relationship Id="rId2" Type="http://schemas.openxmlformats.org/officeDocument/2006/relationships/customXml" Target="../customXml/item2.xml"/><Relationship Id="rId16" Type="http://schemas.openxmlformats.org/officeDocument/2006/relationships/hyperlink" Target="mailto:tsbsg11@itu.int" TargetMode="External"/><Relationship Id="rId20" Type="http://schemas.openxmlformats.org/officeDocument/2006/relationships/hyperlink" Target="https://www.itu.int/en/ties-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fa.uz/en/pages/visa-republic-uzb" TargetMode="External"/><Relationship Id="rId5" Type="http://schemas.openxmlformats.org/officeDocument/2006/relationships/numbering" Target="numbering.xml"/><Relationship Id="rId15" Type="http://schemas.openxmlformats.org/officeDocument/2006/relationships/hyperlink" Target="https://itu.int/go/tsg11rgeecat" TargetMode="External"/><Relationship Id="rId23" Type="http://schemas.openxmlformats.org/officeDocument/2006/relationships/hyperlink" Target="mailto:fellowships@itu.i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T/studygroups/Pages/templat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tsg11rgeecat" TargetMode="External"/><Relationship Id="rId22" Type="http://schemas.openxmlformats.org/officeDocument/2006/relationships/hyperlink" Target="https://itu.int/go/tsg11rgeeca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C354B-2381-4C4F-A258-8CEF202B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292</TotalTime>
  <Pages>4</Pages>
  <Words>1162</Words>
  <Characters>6628</Characters>
  <Application>Microsoft Office Word</Application>
  <DocSecurity>0</DocSecurity>
  <Lines>55</Lines>
  <Paragraphs>15</Paragraphs>
  <ScaleCrop>false</ScaleCrop>
  <Manager>ITU-T</Manager>
  <Company>International Telecommunication Union (ITU)</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144</cp:revision>
  <cp:lastPrinted>2023-03-24T09:02:00Z</cp:lastPrinted>
  <dcterms:created xsi:type="dcterms:W3CDTF">2022-03-22T07:58:00Z</dcterms:created>
  <dcterms:modified xsi:type="dcterms:W3CDTF">2023-03-24T09:02:00Z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