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A14370" w14:paraId="19EA45B5" w14:textId="77777777" w:rsidTr="00267F56">
        <w:trPr>
          <w:cantSplit/>
        </w:trPr>
        <w:tc>
          <w:tcPr>
            <w:tcW w:w="1418" w:type="dxa"/>
            <w:vAlign w:val="center"/>
          </w:tcPr>
          <w:p w14:paraId="1086E276" w14:textId="77777777" w:rsidR="00F91C02" w:rsidRPr="00A67121" w:rsidRDefault="00365C31" w:rsidP="00BD295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7121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 w:eastAsia="ru-RU"/>
              </w:rPr>
              <w:drawing>
                <wp:inline distT="0" distB="0" distL="0" distR="0" wp14:anchorId="37DE52A3" wp14:editId="6714FB79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1AA86D6" w14:textId="77777777" w:rsidR="00F91C02" w:rsidRPr="00A67121" w:rsidRDefault="00F91C02" w:rsidP="00BD295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6712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6037B89" w14:textId="77777777" w:rsidR="00F91C02" w:rsidRPr="00A67121" w:rsidRDefault="00F91C02" w:rsidP="00BD29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712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6EA70EA8" w14:textId="77777777" w:rsidR="00F91C02" w:rsidRPr="00A67121" w:rsidRDefault="00F91C02" w:rsidP="00BD295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9DE19DD" w14:textId="69822938" w:rsidR="00040A16" w:rsidRPr="00A67121" w:rsidRDefault="00040A16" w:rsidP="006B503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A67121">
        <w:rPr>
          <w:lang w:val="ru-RU"/>
        </w:rPr>
        <w:tab/>
        <w:t xml:space="preserve">Женева, </w:t>
      </w:r>
      <w:r w:rsidR="00F91037" w:rsidRPr="00A67121">
        <w:rPr>
          <w:lang w:val="ru-RU"/>
        </w:rPr>
        <w:t>9</w:t>
      </w:r>
      <w:r w:rsidR="00C7435C" w:rsidRPr="00A67121">
        <w:rPr>
          <w:lang w:val="ru-RU"/>
        </w:rPr>
        <w:t xml:space="preserve"> </w:t>
      </w:r>
      <w:r w:rsidR="00F91037" w:rsidRPr="00A67121">
        <w:rPr>
          <w:lang w:val="ru-RU"/>
        </w:rPr>
        <w:t>февраля</w:t>
      </w:r>
      <w:r w:rsidR="00EA7364" w:rsidRPr="00A67121">
        <w:rPr>
          <w:lang w:val="ru-RU"/>
        </w:rPr>
        <w:t xml:space="preserve"> </w:t>
      </w:r>
      <w:r w:rsidRPr="00A67121">
        <w:rPr>
          <w:lang w:val="ru-RU"/>
        </w:rPr>
        <w:t>20</w:t>
      </w:r>
      <w:r w:rsidR="004226F5" w:rsidRPr="00A67121">
        <w:rPr>
          <w:lang w:val="ru-RU"/>
        </w:rPr>
        <w:t>2</w:t>
      </w:r>
      <w:r w:rsidR="00F91037" w:rsidRPr="00A67121">
        <w:rPr>
          <w:lang w:val="ru-RU"/>
        </w:rPr>
        <w:t>4</w:t>
      </w:r>
      <w:r w:rsidRPr="00A67121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94"/>
      </w:tblGrid>
      <w:tr w:rsidR="0065259B" w:rsidRPr="00A14370" w14:paraId="39018FC9" w14:textId="77777777" w:rsidTr="00451563">
        <w:trPr>
          <w:cantSplit/>
          <w:trHeight w:val="340"/>
        </w:trPr>
        <w:tc>
          <w:tcPr>
            <w:tcW w:w="1560" w:type="dxa"/>
          </w:tcPr>
          <w:p w14:paraId="2892E377" w14:textId="77777777" w:rsidR="0065259B" w:rsidRPr="00A67121" w:rsidRDefault="0065259B" w:rsidP="00BD295B">
            <w:pPr>
              <w:spacing w:before="0"/>
              <w:rPr>
                <w:lang w:val="ru-RU"/>
              </w:rPr>
            </w:pPr>
            <w:proofErr w:type="spellStart"/>
            <w:r w:rsidRPr="00A67121">
              <w:rPr>
                <w:lang w:val="ru-RU"/>
              </w:rPr>
              <w:t>Осн</w:t>
            </w:r>
            <w:proofErr w:type="spellEnd"/>
            <w:r w:rsidRPr="00A67121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62D1E34" w14:textId="048BA6B2" w:rsidR="0065259B" w:rsidRPr="00A67121" w:rsidRDefault="0065259B" w:rsidP="00BD295B">
            <w:pPr>
              <w:spacing w:before="0"/>
              <w:rPr>
                <w:b/>
                <w:bCs/>
                <w:lang w:val="ru-RU"/>
              </w:rPr>
            </w:pPr>
            <w:r w:rsidRPr="00A67121">
              <w:rPr>
                <w:b/>
                <w:bCs/>
                <w:lang w:val="ru-RU"/>
              </w:rPr>
              <w:t xml:space="preserve">Коллективное письмо </w:t>
            </w:r>
            <w:r w:rsidR="00F91037" w:rsidRPr="00A67121">
              <w:rPr>
                <w:b/>
                <w:bCs/>
                <w:lang w:val="ru-RU"/>
              </w:rPr>
              <w:t>4</w:t>
            </w:r>
            <w:r w:rsidRPr="00A67121">
              <w:rPr>
                <w:b/>
                <w:bCs/>
                <w:lang w:val="ru-RU"/>
              </w:rPr>
              <w:t>/</w:t>
            </w:r>
            <w:r w:rsidR="004226F5" w:rsidRPr="00A67121">
              <w:rPr>
                <w:b/>
                <w:bCs/>
                <w:lang w:val="ru-RU"/>
              </w:rPr>
              <w:t>9</w:t>
            </w:r>
            <w:r w:rsidRPr="00A67121">
              <w:rPr>
                <w:b/>
                <w:bCs/>
                <w:lang w:val="ru-RU"/>
              </w:rPr>
              <w:t xml:space="preserve"> БСЭ</w:t>
            </w:r>
          </w:p>
          <w:p w14:paraId="39C30010" w14:textId="77777777" w:rsidR="0065259B" w:rsidRPr="00A67121" w:rsidRDefault="0065259B" w:rsidP="00BD295B">
            <w:pPr>
              <w:spacing w:before="0"/>
              <w:rPr>
                <w:lang w:val="ru-RU"/>
              </w:rPr>
            </w:pPr>
            <w:r w:rsidRPr="00A67121">
              <w:rPr>
                <w:lang w:val="ru-RU"/>
              </w:rPr>
              <w:t>SG</w:t>
            </w:r>
            <w:r w:rsidR="004226F5" w:rsidRPr="00A67121">
              <w:rPr>
                <w:lang w:val="ru-RU"/>
              </w:rPr>
              <w:t>9</w:t>
            </w:r>
            <w:r w:rsidRPr="00A67121">
              <w:rPr>
                <w:lang w:val="ru-RU"/>
              </w:rPr>
              <w:t>/S</w:t>
            </w:r>
            <w:r w:rsidR="004226F5" w:rsidRPr="00A67121">
              <w:rPr>
                <w:lang w:val="ru-RU"/>
              </w:rPr>
              <w:t>Р</w:t>
            </w:r>
          </w:p>
          <w:p w14:paraId="2BEC7FCB" w14:textId="7E310613" w:rsidR="004226F5" w:rsidRPr="00A67121" w:rsidRDefault="004226F5" w:rsidP="00BD295B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2AEF4C7D" w14:textId="77777777" w:rsidR="0065259B" w:rsidRPr="00A67121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121">
              <w:rPr>
                <w:lang w:val="ru-RU"/>
              </w:rPr>
              <w:t>–</w:t>
            </w:r>
            <w:r w:rsidRPr="00A67121">
              <w:rPr>
                <w:lang w:val="ru-RU"/>
              </w:rPr>
              <w:tab/>
              <w:t>Администрациям Государств – Членов Союза</w:t>
            </w:r>
          </w:p>
          <w:p w14:paraId="395624A9" w14:textId="77777777" w:rsidR="0065259B" w:rsidRPr="00A67121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121">
              <w:rPr>
                <w:lang w:val="ru-RU"/>
              </w:rPr>
              <w:t>–</w:t>
            </w:r>
            <w:r w:rsidRPr="00A67121">
              <w:rPr>
                <w:lang w:val="ru-RU"/>
              </w:rPr>
              <w:tab/>
              <w:t>Членам Сектора МСЭ-Т</w:t>
            </w:r>
          </w:p>
          <w:p w14:paraId="275D336B" w14:textId="77777777" w:rsidR="00451563" w:rsidRPr="00A67121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121">
              <w:rPr>
                <w:lang w:val="ru-RU"/>
              </w:rPr>
              <w:t>–</w:t>
            </w:r>
            <w:r w:rsidRPr="00A67121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</w:p>
          <w:p w14:paraId="38C94BA6" w14:textId="6FD70810" w:rsidR="0065259B" w:rsidRPr="00A67121" w:rsidRDefault="004226F5" w:rsidP="004515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6"/>
              <w:rPr>
                <w:lang w:val="ru-RU"/>
              </w:rPr>
            </w:pPr>
            <w:r w:rsidRPr="00A67121">
              <w:rPr>
                <w:lang w:val="ru-RU"/>
              </w:rPr>
              <w:t>9</w:t>
            </w:r>
            <w:r w:rsidR="00451563" w:rsidRPr="00A67121">
              <w:rPr>
                <w:lang w:val="ru-RU"/>
              </w:rPr>
              <w:t>-</w:t>
            </w:r>
            <w:r w:rsidR="0065259B" w:rsidRPr="00A67121">
              <w:rPr>
                <w:lang w:val="ru-RU"/>
              </w:rPr>
              <w:t>й Исследовательской комиссии</w:t>
            </w:r>
          </w:p>
          <w:p w14:paraId="1D67FA7F" w14:textId="77777777" w:rsidR="0065259B" w:rsidRPr="00A67121" w:rsidRDefault="0065259B" w:rsidP="00BD295B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121">
              <w:rPr>
                <w:lang w:val="ru-RU"/>
              </w:rPr>
              <w:t>–</w:t>
            </w:r>
            <w:r w:rsidRPr="00A6712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A14370" w14:paraId="44EB7CA6" w14:textId="77777777" w:rsidTr="00451563">
        <w:trPr>
          <w:cantSplit/>
        </w:trPr>
        <w:tc>
          <w:tcPr>
            <w:tcW w:w="1560" w:type="dxa"/>
          </w:tcPr>
          <w:p w14:paraId="0BF5EDF6" w14:textId="77777777" w:rsidR="0065259B" w:rsidRPr="00A67121" w:rsidRDefault="0065259B" w:rsidP="00BD295B">
            <w:pPr>
              <w:spacing w:before="0"/>
              <w:rPr>
                <w:lang w:val="ru-RU"/>
              </w:rPr>
            </w:pPr>
            <w:r w:rsidRPr="00A67121">
              <w:rPr>
                <w:lang w:val="ru-RU"/>
              </w:rPr>
              <w:t>Тел.:</w:t>
            </w:r>
            <w:r w:rsidRPr="00A67121">
              <w:rPr>
                <w:lang w:val="ru-RU"/>
              </w:rPr>
              <w:br/>
              <w:t>Факс:</w:t>
            </w:r>
            <w:r w:rsidRPr="00A67121">
              <w:rPr>
                <w:lang w:val="ru-RU"/>
              </w:rPr>
              <w:br/>
              <w:t>Эл. почта:</w:t>
            </w:r>
            <w:r w:rsidRPr="00A67121">
              <w:rPr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74B6A4F8" w14:textId="0A1EBFA7" w:rsidR="005C0B7F" w:rsidRPr="00A67121" w:rsidRDefault="0065259B" w:rsidP="00BD295B">
            <w:pPr>
              <w:spacing w:before="0"/>
              <w:rPr>
                <w:lang w:val="ru-RU"/>
              </w:rPr>
            </w:pPr>
            <w:r w:rsidRPr="00A67121">
              <w:rPr>
                <w:lang w:val="ru-RU"/>
              </w:rPr>
              <w:t xml:space="preserve">+41 22 730 </w:t>
            </w:r>
            <w:r w:rsidR="004226F5" w:rsidRPr="00A67121">
              <w:rPr>
                <w:lang w:val="ru-RU"/>
              </w:rPr>
              <w:t>5858</w:t>
            </w:r>
            <w:r w:rsidRPr="00A67121">
              <w:rPr>
                <w:lang w:val="ru-RU"/>
              </w:rPr>
              <w:br/>
              <w:t>+41 22 730 5853</w:t>
            </w:r>
            <w:r w:rsidRPr="00A67121">
              <w:rPr>
                <w:lang w:val="ru-RU"/>
              </w:rPr>
              <w:br/>
            </w:r>
            <w:hyperlink r:id="rId12" w:history="1">
              <w:r w:rsidR="004226F5" w:rsidRPr="00A67121">
                <w:rPr>
                  <w:rStyle w:val="Hyperlink"/>
                  <w:lang w:val="ru-RU"/>
                </w:rPr>
                <w:t>tsbsg9@itu.int</w:t>
              </w:r>
            </w:hyperlink>
            <w:r w:rsidRPr="00A67121">
              <w:rPr>
                <w:color w:val="0000FF"/>
                <w:u w:val="single"/>
                <w:lang w:val="ru-RU"/>
              </w:rPr>
              <w:br/>
            </w:r>
            <w:hyperlink r:id="rId13" w:history="1">
              <w:r w:rsidR="00A07294" w:rsidRPr="00A67121">
                <w:rPr>
                  <w:rStyle w:val="Hyperlink"/>
                  <w:rFonts w:cstheme="minorHAnsi"/>
                  <w:szCs w:val="22"/>
                  <w:lang w:val="ru-RU"/>
                </w:rPr>
                <w:t>https://itu.int/go/tsg9</w:t>
              </w:r>
            </w:hyperlink>
          </w:p>
        </w:tc>
        <w:tc>
          <w:tcPr>
            <w:tcW w:w="4394" w:type="dxa"/>
            <w:vMerge/>
          </w:tcPr>
          <w:p w14:paraId="1DE3BD8D" w14:textId="77777777" w:rsidR="0065259B" w:rsidRPr="00A67121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919CF83" w14:textId="77777777" w:rsidR="00040A16" w:rsidRPr="00A67121" w:rsidRDefault="00040A16" w:rsidP="00DC18A8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040A16" w:rsidRPr="00A14370" w14:paraId="1F3D2BAC" w14:textId="77777777" w:rsidTr="000A7469">
        <w:trPr>
          <w:cantSplit/>
          <w:trHeight w:val="356"/>
        </w:trPr>
        <w:tc>
          <w:tcPr>
            <w:tcW w:w="1560" w:type="dxa"/>
          </w:tcPr>
          <w:p w14:paraId="0E3A9AF3" w14:textId="77777777" w:rsidR="00040A16" w:rsidRPr="00A67121" w:rsidRDefault="00040A16" w:rsidP="00BD295B">
            <w:pPr>
              <w:spacing w:before="0"/>
              <w:rPr>
                <w:lang w:val="ru-RU"/>
              </w:rPr>
            </w:pPr>
            <w:r w:rsidRPr="00A67121">
              <w:rPr>
                <w:b/>
                <w:bCs/>
                <w:lang w:val="ru-RU"/>
              </w:rPr>
              <w:t>Предмет</w:t>
            </w:r>
            <w:r w:rsidRPr="00A67121">
              <w:rPr>
                <w:lang w:val="ru-RU"/>
              </w:rPr>
              <w:t>:</w:t>
            </w:r>
          </w:p>
        </w:tc>
        <w:tc>
          <w:tcPr>
            <w:tcW w:w="8221" w:type="dxa"/>
          </w:tcPr>
          <w:p w14:paraId="79572541" w14:textId="3EE2A520" w:rsidR="00040A16" w:rsidRPr="00A67121" w:rsidRDefault="00F32A10" w:rsidP="00BD295B">
            <w:pPr>
              <w:spacing w:before="0"/>
              <w:rPr>
                <w:b/>
                <w:bCs/>
                <w:lang w:val="ru-RU"/>
              </w:rPr>
            </w:pPr>
            <w:bookmarkStart w:id="0" w:name="lt_pId038"/>
            <w:r w:rsidRPr="00A67121">
              <w:rPr>
                <w:b/>
                <w:bCs/>
                <w:lang w:val="ru-RU"/>
              </w:rPr>
              <w:t>Виртуальное</w:t>
            </w:r>
            <w:r w:rsidR="006D7CE3" w:rsidRPr="00A67121">
              <w:rPr>
                <w:b/>
                <w:bCs/>
                <w:lang w:val="ru-RU"/>
              </w:rPr>
              <w:t xml:space="preserve"> </w:t>
            </w:r>
            <w:r w:rsidRPr="00A67121">
              <w:rPr>
                <w:b/>
                <w:bCs/>
                <w:lang w:val="ru-RU"/>
              </w:rPr>
              <w:t>с</w:t>
            </w:r>
            <w:r w:rsidR="00342BC2" w:rsidRPr="00A67121">
              <w:rPr>
                <w:b/>
                <w:bCs/>
                <w:lang w:val="ru-RU"/>
              </w:rPr>
              <w:t>обрани</w:t>
            </w:r>
            <w:r w:rsidR="002C0AD9" w:rsidRPr="00A67121">
              <w:rPr>
                <w:b/>
                <w:bCs/>
                <w:lang w:val="ru-RU"/>
              </w:rPr>
              <w:t>е</w:t>
            </w:r>
            <w:r w:rsidR="00342BC2" w:rsidRPr="00A67121">
              <w:rPr>
                <w:b/>
                <w:bCs/>
                <w:lang w:val="ru-RU"/>
              </w:rPr>
              <w:t xml:space="preserve"> </w:t>
            </w:r>
            <w:r w:rsidR="00FB2211" w:rsidRPr="00A67121">
              <w:rPr>
                <w:b/>
                <w:bCs/>
                <w:lang w:val="ru-RU"/>
              </w:rPr>
              <w:t>9-й Исследовательской комиссии</w:t>
            </w:r>
            <w:r w:rsidR="005C0B7F" w:rsidRPr="00A67121">
              <w:rPr>
                <w:b/>
                <w:bCs/>
                <w:lang w:val="ru-RU"/>
              </w:rPr>
              <w:t>,</w:t>
            </w:r>
            <w:r w:rsidR="00D15BEB" w:rsidRPr="00A67121">
              <w:rPr>
                <w:b/>
                <w:bCs/>
                <w:lang w:val="ru-RU"/>
              </w:rPr>
              <w:t xml:space="preserve"> </w:t>
            </w:r>
            <w:bookmarkEnd w:id="0"/>
            <w:proofErr w:type="gramStart"/>
            <w:r w:rsidR="00F91037" w:rsidRPr="00A67121">
              <w:rPr>
                <w:b/>
                <w:bCs/>
                <w:lang w:val="ru-RU"/>
              </w:rPr>
              <w:t>9</w:t>
            </w:r>
            <w:r w:rsidR="00C7435C" w:rsidRPr="00A67121">
              <w:rPr>
                <w:b/>
                <w:bCs/>
                <w:lang w:val="ru-RU"/>
              </w:rPr>
              <w:t>−</w:t>
            </w:r>
            <w:r w:rsidR="006D7CE3" w:rsidRPr="00A67121">
              <w:rPr>
                <w:b/>
                <w:bCs/>
                <w:lang w:val="ru-RU"/>
              </w:rPr>
              <w:t>1</w:t>
            </w:r>
            <w:r w:rsidR="00F91037" w:rsidRPr="00A67121">
              <w:rPr>
                <w:b/>
                <w:bCs/>
                <w:lang w:val="ru-RU"/>
              </w:rPr>
              <w:t>7</w:t>
            </w:r>
            <w:proofErr w:type="gramEnd"/>
            <w:r w:rsidR="00C7435C" w:rsidRPr="00A67121">
              <w:rPr>
                <w:b/>
                <w:bCs/>
                <w:lang w:val="ru-RU"/>
              </w:rPr>
              <w:t xml:space="preserve"> </w:t>
            </w:r>
            <w:r w:rsidR="00B94FC3" w:rsidRPr="00A67121">
              <w:rPr>
                <w:b/>
                <w:bCs/>
                <w:lang w:val="ru-RU"/>
              </w:rPr>
              <w:t>мая</w:t>
            </w:r>
            <w:r w:rsidR="00FB2211" w:rsidRPr="00A67121">
              <w:rPr>
                <w:b/>
                <w:bCs/>
                <w:lang w:val="ru-RU"/>
              </w:rPr>
              <w:t xml:space="preserve"> 202</w:t>
            </w:r>
            <w:r w:rsidR="00F91037" w:rsidRPr="00A67121">
              <w:rPr>
                <w:b/>
                <w:bCs/>
                <w:lang w:val="ru-RU"/>
              </w:rPr>
              <w:t>4</w:t>
            </w:r>
            <w:r w:rsidR="00FB2211" w:rsidRPr="00A67121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08C11F1C" w14:textId="77777777" w:rsidR="00270B10" w:rsidRPr="00A67121" w:rsidRDefault="00270B10" w:rsidP="00B67F89">
      <w:pPr>
        <w:pStyle w:val="Normalaftertitle"/>
        <w:spacing w:before="360"/>
        <w:rPr>
          <w:lang w:val="ru-RU"/>
        </w:rPr>
      </w:pPr>
      <w:r w:rsidRPr="00A67121">
        <w:rPr>
          <w:lang w:val="ru-RU"/>
        </w:rPr>
        <w:t>Уважаемая госпожа,</w:t>
      </w:r>
      <w:r w:rsidRPr="00A67121">
        <w:rPr>
          <w:lang w:val="ru-RU"/>
        </w:rPr>
        <w:br/>
        <w:t>уважаемый господин,</w:t>
      </w:r>
    </w:p>
    <w:p w14:paraId="3469274D" w14:textId="4CB759E3" w:rsidR="00FB2211" w:rsidRPr="00A67121" w:rsidRDefault="009515C3" w:rsidP="00B67F89">
      <w:pPr>
        <w:rPr>
          <w:lang w:val="ru-RU"/>
        </w:rPr>
      </w:pPr>
      <w:r w:rsidRPr="00A67121">
        <w:rPr>
          <w:lang w:val="ru-RU"/>
        </w:rPr>
        <w:t xml:space="preserve">Имею честь пригласить вас принять участие в </w:t>
      </w:r>
      <w:r w:rsidR="00F91037" w:rsidRPr="00A67121">
        <w:rPr>
          <w:lang w:val="ru-RU"/>
        </w:rPr>
        <w:t>следующем</w:t>
      </w:r>
      <w:r w:rsidRPr="00A67121">
        <w:rPr>
          <w:lang w:val="ru-RU"/>
        </w:rPr>
        <w:t xml:space="preserve"> собрании </w:t>
      </w:r>
      <w:r w:rsidR="00FB2211" w:rsidRPr="00A67121">
        <w:rPr>
          <w:lang w:val="ru-RU"/>
        </w:rPr>
        <w:t>9-й Исследовательской комиссии МСЭ</w:t>
      </w:r>
      <w:r w:rsidR="00F05F80" w:rsidRPr="00A67121">
        <w:rPr>
          <w:lang w:val="ru-RU"/>
        </w:rPr>
        <w:noBreakHyphen/>
      </w:r>
      <w:r w:rsidR="00FB2211" w:rsidRPr="00A67121">
        <w:rPr>
          <w:lang w:val="ru-RU"/>
        </w:rPr>
        <w:t>T (</w:t>
      </w:r>
      <w:r w:rsidR="000B5B80" w:rsidRPr="00A67121">
        <w:rPr>
          <w:lang w:val="ru-RU"/>
        </w:rPr>
        <w:t>Передача аудиовизуального контента и интегрированные широкополосные кабельные сети</w:t>
      </w:r>
      <w:r w:rsidR="00FB2211" w:rsidRPr="00A67121">
        <w:rPr>
          <w:lang w:val="ru-RU"/>
        </w:rPr>
        <w:t>)</w:t>
      </w:r>
      <w:r w:rsidR="00225662" w:rsidRPr="00A67121">
        <w:rPr>
          <w:lang w:val="ru-RU"/>
        </w:rPr>
        <w:t>,</w:t>
      </w:r>
      <w:r w:rsidR="00FB2211" w:rsidRPr="00A67121">
        <w:rPr>
          <w:lang w:val="ru-RU"/>
        </w:rPr>
        <w:t xml:space="preserve"> </w:t>
      </w:r>
      <w:r w:rsidRPr="00A67121">
        <w:rPr>
          <w:lang w:val="ru-RU"/>
        </w:rPr>
        <w:t xml:space="preserve">которое </w:t>
      </w:r>
      <w:r w:rsidR="00F91037" w:rsidRPr="00A67121">
        <w:rPr>
          <w:lang w:val="ru-RU"/>
        </w:rPr>
        <w:t>планируется провести в</w:t>
      </w:r>
      <w:r w:rsidRPr="00A67121">
        <w:rPr>
          <w:lang w:val="ru-RU"/>
        </w:rPr>
        <w:t xml:space="preserve"> полностью виртуальном режиме c </w:t>
      </w:r>
      <w:r w:rsidR="00F91037" w:rsidRPr="00A67121">
        <w:rPr>
          <w:lang w:val="ru-RU"/>
        </w:rPr>
        <w:t>9</w:t>
      </w:r>
      <w:r w:rsidR="00FB2211" w:rsidRPr="00A67121">
        <w:rPr>
          <w:lang w:val="ru-RU"/>
        </w:rPr>
        <w:t xml:space="preserve"> </w:t>
      </w:r>
      <w:r w:rsidRPr="00A67121">
        <w:rPr>
          <w:lang w:val="ru-RU"/>
        </w:rPr>
        <w:t>по</w:t>
      </w:r>
      <w:r w:rsidR="00FB2211" w:rsidRPr="00A67121">
        <w:rPr>
          <w:lang w:val="ru-RU"/>
        </w:rPr>
        <w:t xml:space="preserve"> </w:t>
      </w:r>
      <w:r w:rsidR="00F32A10" w:rsidRPr="00A67121">
        <w:rPr>
          <w:lang w:val="ru-RU"/>
        </w:rPr>
        <w:t>1</w:t>
      </w:r>
      <w:r w:rsidR="00F91037" w:rsidRPr="00A67121">
        <w:rPr>
          <w:lang w:val="ru-RU"/>
        </w:rPr>
        <w:t>7</w:t>
      </w:r>
      <w:r w:rsidR="00FB2211" w:rsidRPr="00A67121">
        <w:rPr>
          <w:lang w:val="ru-RU"/>
        </w:rPr>
        <w:t xml:space="preserve"> </w:t>
      </w:r>
      <w:r w:rsidR="00F91037" w:rsidRPr="00A67121">
        <w:rPr>
          <w:lang w:val="ru-RU"/>
        </w:rPr>
        <w:t>ма</w:t>
      </w:r>
      <w:r w:rsidR="00F32A10" w:rsidRPr="00A67121">
        <w:rPr>
          <w:lang w:val="ru-RU"/>
        </w:rPr>
        <w:t>я</w:t>
      </w:r>
      <w:r w:rsidR="00FB2211" w:rsidRPr="00A67121">
        <w:rPr>
          <w:lang w:val="ru-RU"/>
        </w:rPr>
        <w:t xml:space="preserve"> 202</w:t>
      </w:r>
      <w:r w:rsidR="00F91037" w:rsidRPr="00A67121">
        <w:rPr>
          <w:lang w:val="ru-RU"/>
        </w:rPr>
        <w:t>4</w:t>
      </w:r>
      <w:r w:rsidRPr="00A67121">
        <w:rPr>
          <w:lang w:val="ru-RU"/>
        </w:rPr>
        <w:t xml:space="preserve"> года</w:t>
      </w:r>
      <w:r w:rsidR="00FB2211" w:rsidRPr="00A67121">
        <w:rPr>
          <w:lang w:val="ru-RU"/>
        </w:rPr>
        <w:t xml:space="preserve"> </w:t>
      </w:r>
      <w:r w:rsidRPr="00A67121">
        <w:rPr>
          <w:lang w:val="ru-RU"/>
        </w:rPr>
        <w:t>включительно</w:t>
      </w:r>
      <w:r w:rsidR="00FB2211" w:rsidRPr="00A67121">
        <w:rPr>
          <w:lang w:val="ru-RU"/>
        </w:rPr>
        <w:t>.</w:t>
      </w:r>
    </w:p>
    <w:p w14:paraId="07B5EFE4" w14:textId="67D3A0DE" w:rsidR="00225662" w:rsidRPr="00A67121" w:rsidRDefault="00225662" w:rsidP="00B67F89">
      <w:pPr>
        <w:rPr>
          <w:lang w:val="ru-RU"/>
        </w:rPr>
      </w:pPr>
      <w:r w:rsidRPr="00A67121">
        <w:rPr>
          <w:lang w:val="ru-RU"/>
        </w:rPr>
        <w:t>Просьба принять к сведению,</w:t>
      </w:r>
      <w:r w:rsidR="00455714" w:rsidRPr="00A67121">
        <w:rPr>
          <w:lang w:val="ru-RU"/>
        </w:rPr>
        <w:t xml:space="preserve"> что</w:t>
      </w:r>
      <w:r w:rsidRPr="00A67121">
        <w:rPr>
          <w:lang w:val="ru-RU"/>
        </w:rPr>
        <w:t xml:space="preserve"> все собрание проводится на английском языке и устный перевод не обеспечивается.</w:t>
      </w:r>
    </w:p>
    <w:p w14:paraId="6105A82C" w14:textId="05AD51BE" w:rsidR="00FB2211" w:rsidRPr="00A67121" w:rsidRDefault="00FB2211" w:rsidP="00B67F89">
      <w:pPr>
        <w:rPr>
          <w:lang w:val="ru-RU"/>
        </w:rPr>
      </w:pPr>
      <w:r w:rsidRPr="00A67121">
        <w:rPr>
          <w:lang w:val="ru-RU"/>
        </w:rPr>
        <w:t>Присоединяйтесь к</w:t>
      </w:r>
      <w:r w:rsidR="00B87D63" w:rsidRPr="00A67121">
        <w:rPr>
          <w:lang w:val="ru-RU"/>
        </w:rPr>
        <w:t xml:space="preserve"> работе</w:t>
      </w:r>
      <w:r w:rsidRPr="00A67121">
        <w:rPr>
          <w:lang w:val="ru-RU"/>
        </w:rPr>
        <w:t xml:space="preserve"> ИК9, для того чтобы влиять</w:t>
      </w:r>
      <w:r w:rsidR="00621D7C" w:rsidRPr="00A67121">
        <w:rPr>
          <w:lang w:val="ru-RU"/>
        </w:rPr>
        <w:t xml:space="preserve"> на</w:t>
      </w:r>
      <w:r w:rsidRPr="00A67121">
        <w:rPr>
          <w:lang w:val="ru-RU"/>
        </w:rPr>
        <w:t xml:space="preserve"> будущее широкополосной связи и кабельного телевидения</w:t>
      </w:r>
      <w:r w:rsidR="00621D7C" w:rsidRPr="00A67121">
        <w:rPr>
          <w:lang w:val="ru-RU"/>
        </w:rPr>
        <w:t xml:space="preserve"> и формировать это будущее посредством соответствующих усилий </w:t>
      </w:r>
      <w:r w:rsidR="00B87D63" w:rsidRPr="00A67121">
        <w:rPr>
          <w:lang w:val="ru-RU"/>
        </w:rPr>
        <w:t>в области</w:t>
      </w:r>
      <w:r w:rsidR="00621D7C" w:rsidRPr="00A67121">
        <w:rPr>
          <w:lang w:val="ru-RU"/>
        </w:rPr>
        <w:t xml:space="preserve"> международной стандартизации</w:t>
      </w:r>
      <w:r w:rsidRPr="00A67121">
        <w:rPr>
          <w:lang w:val="ru-RU"/>
        </w:rPr>
        <w:t>.</w:t>
      </w:r>
    </w:p>
    <w:p w14:paraId="60914D7F" w14:textId="1196F142" w:rsidR="00621D7C" w:rsidRPr="00A67121" w:rsidRDefault="00B87D63" w:rsidP="00B67F89">
      <w:pPr>
        <w:rPr>
          <w:lang w:val="ru-RU"/>
        </w:rPr>
      </w:pPr>
      <w:r w:rsidRPr="00A67121">
        <w:rPr>
          <w:lang w:val="ru-RU"/>
        </w:rPr>
        <w:t>ИК</w:t>
      </w:r>
      <w:r w:rsidR="00621D7C" w:rsidRPr="00A67121">
        <w:rPr>
          <w:lang w:val="ru-RU"/>
        </w:rPr>
        <w:t>9</w:t>
      </w:r>
      <w:r w:rsidRPr="00A67121">
        <w:rPr>
          <w:lang w:val="ru-RU"/>
        </w:rPr>
        <w:t xml:space="preserve"> МСЭ</w:t>
      </w:r>
      <w:r w:rsidR="002C652B" w:rsidRPr="00A67121">
        <w:rPr>
          <w:lang w:val="ru-RU"/>
        </w:rPr>
        <w:t>-Т</w:t>
      </w:r>
      <w:r w:rsidR="00621D7C" w:rsidRPr="00A67121">
        <w:rPr>
          <w:lang w:val="ru-RU"/>
        </w:rPr>
        <w:t xml:space="preserve"> проводит исследования по использованию информационно-коммуникационных технологий (ИКТ) для распространения телевизионных и звуковых программ, поддерживающих расширенные возможности, такие как сверхвысокая четкость и </w:t>
      </w:r>
      <w:r w:rsidRPr="00A67121">
        <w:rPr>
          <w:lang w:val="ru-RU"/>
        </w:rPr>
        <w:t>широкий</w:t>
      </w:r>
      <w:r w:rsidR="00621D7C" w:rsidRPr="00A67121">
        <w:rPr>
          <w:lang w:val="ru-RU"/>
        </w:rPr>
        <w:t xml:space="preserve"> динамический диапазон, 3D</w:t>
      </w:r>
      <w:r w:rsidR="005E74ED" w:rsidRPr="00A67121">
        <w:rPr>
          <w:lang w:val="ru-RU"/>
        </w:rPr>
        <w:noBreakHyphen/>
      </w:r>
      <w:r w:rsidR="00621D7C" w:rsidRPr="00A67121">
        <w:rPr>
          <w:lang w:val="ru-RU"/>
        </w:rPr>
        <w:t xml:space="preserve">телевидение, виртуальная реальность, дополненная реальность, </w:t>
      </w:r>
      <w:proofErr w:type="spellStart"/>
      <w:r w:rsidR="00621D7C" w:rsidRPr="00A67121">
        <w:rPr>
          <w:lang w:val="ru-RU"/>
        </w:rPr>
        <w:t>много</w:t>
      </w:r>
      <w:r w:rsidRPr="00A67121">
        <w:rPr>
          <w:lang w:val="ru-RU"/>
        </w:rPr>
        <w:t>проекционный</w:t>
      </w:r>
      <w:proofErr w:type="spellEnd"/>
      <w:r w:rsidRPr="00A67121">
        <w:rPr>
          <w:lang w:val="ru-RU"/>
        </w:rPr>
        <w:t xml:space="preserve"> сигнал</w:t>
      </w:r>
      <w:r w:rsidR="00621D7C" w:rsidRPr="00A67121">
        <w:rPr>
          <w:lang w:val="ru-RU"/>
        </w:rPr>
        <w:t xml:space="preserve"> и др. Данная работа охватывает использование кабельных сетей</w:t>
      </w:r>
      <w:r w:rsidR="00455714" w:rsidRPr="00A67121">
        <w:rPr>
          <w:lang w:val="ru-RU"/>
        </w:rPr>
        <w:t xml:space="preserve">, – </w:t>
      </w:r>
      <w:r w:rsidR="00621D7C" w:rsidRPr="00A67121">
        <w:rPr>
          <w:lang w:val="ru-RU"/>
        </w:rPr>
        <w:t>например, коаксиальны</w:t>
      </w:r>
      <w:r w:rsidRPr="00A67121">
        <w:rPr>
          <w:lang w:val="ru-RU"/>
        </w:rPr>
        <w:t>х</w:t>
      </w:r>
      <w:r w:rsidR="00621D7C" w:rsidRPr="00A67121">
        <w:rPr>
          <w:lang w:val="ru-RU"/>
        </w:rPr>
        <w:t xml:space="preserve"> кабел</w:t>
      </w:r>
      <w:r w:rsidRPr="00A67121">
        <w:rPr>
          <w:lang w:val="ru-RU"/>
        </w:rPr>
        <w:t>ей</w:t>
      </w:r>
      <w:r w:rsidR="00621D7C" w:rsidRPr="00A67121">
        <w:rPr>
          <w:lang w:val="ru-RU"/>
        </w:rPr>
        <w:t xml:space="preserve">, </w:t>
      </w:r>
      <w:r w:rsidRPr="00A67121">
        <w:rPr>
          <w:lang w:val="ru-RU"/>
        </w:rPr>
        <w:t>волоконно-оптических кабелей</w:t>
      </w:r>
      <w:r w:rsidR="00621D7C" w:rsidRPr="00A67121">
        <w:rPr>
          <w:lang w:val="ru-RU"/>
        </w:rPr>
        <w:t>, гибридн</w:t>
      </w:r>
      <w:r w:rsidRPr="00A67121">
        <w:rPr>
          <w:lang w:val="ru-RU"/>
        </w:rPr>
        <w:t>ых</w:t>
      </w:r>
      <w:r w:rsidR="00621D7C" w:rsidRPr="00A67121">
        <w:rPr>
          <w:lang w:val="ru-RU"/>
        </w:rPr>
        <w:t xml:space="preserve"> коаксиальн</w:t>
      </w:r>
      <w:r w:rsidRPr="00A67121">
        <w:rPr>
          <w:lang w:val="ru-RU"/>
        </w:rPr>
        <w:t>ых/</w:t>
      </w:r>
      <w:r w:rsidR="00621D7C" w:rsidRPr="00A67121">
        <w:rPr>
          <w:lang w:val="ru-RU"/>
        </w:rPr>
        <w:t>волок</w:t>
      </w:r>
      <w:r w:rsidRPr="00A67121">
        <w:rPr>
          <w:lang w:val="ru-RU"/>
        </w:rPr>
        <w:t>онно-оптических кабелей</w:t>
      </w:r>
      <w:r w:rsidR="00455714" w:rsidRPr="00A67121">
        <w:rPr>
          <w:lang w:val="ru-RU"/>
        </w:rPr>
        <w:t xml:space="preserve"> </w:t>
      </w:r>
      <w:r w:rsidR="000B5B80" w:rsidRPr="00A67121">
        <w:rPr>
          <w:lang w:val="ru-RU"/>
        </w:rPr>
        <w:t xml:space="preserve">(HFC), </w:t>
      </w:r>
      <w:r w:rsidR="00621D7C" w:rsidRPr="00A67121">
        <w:rPr>
          <w:lang w:val="ru-RU"/>
        </w:rPr>
        <w:t>и</w:t>
      </w:r>
      <w:r w:rsidR="005E74ED" w:rsidRPr="00A67121">
        <w:rPr>
          <w:lang w:val="ru-RU"/>
        </w:rPr>
        <w:t> </w:t>
      </w:r>
      <w:r w:rsidR="002C652B" w:rsidRPr="00A67121">
        <w:rPr>
          <w:lang w:val="ru-RU"/>
        </w:rPr>
        <w:t>т.</w:t>
      </w:r>
      <w:r w:rsidR="000B5B80" w:rsidRPr="00A67121">
        <w:rPr>
          <w:lang w:val="ru-RU"/>
        </w:rPr>
        <w:t> </w:t>
      </w:r>
      <w:r w:rsidR="002C652B" w:rsidRPr="00A67121">
        <w:rPr>
          <w:lang w:val="ru-RU"/>
        </w:rPr>
        <w:t>д.</w:t>
      </w:r>
      <w:r w:rsidR="00455714" w:rsidRPr="00A67121">
        <w:rPr>
          <w:lang w:val="ru-RU"/>
        </w:rPr>
        <w:t>, –</w:t>
      </w:r>
      <w:r w:rsidR="00621D7C" w:rsidRPr="00A67121">
        <w:rPr>
          <w:lang w:val="ru-RU"/>
        </w:rPr>
        <w:t xml:space="preserve"> также</w:t>
      </w:r>
      <w:r w:rsidRPr="00A67121">
        <w:rPr>
          <w:lang w:val="ru-RU"/>
        </w:rPr>
        <w:t xml:space="preserve"> для целей</w:t>
      </w:r>
      <w:r w:rsidR="00621D7C" w:rsidRPr="00A67121">
        <w:rPr>
          <w:lang w:val="ru-RU"/>
        </w:rPr>
        <w:t xml:space="preserve"> предоставл</w:t>
      </w:r>
      <w:r w:rsidRPr="00A67121">
        <w:rPr>
          <w:lang w:val="ru-RU"/>
        </w:rPr>
        <w:t>ения</w:t>
      </w:r>
      <w:r w:rsidR="00621D7C" w:rsidRPr="00A67121">
        <w:rPr>
          <w:lang w:val="ru-RU"/>
        </w:rPr>
        <w:t xml:space="preserve"> интегрированны</w:t>
      </w:r>
      <w:r w:rsidRPr="00A67121">
        <w:rPr>
          <w:lang w:val="ru-RU"/>
        </w:rPr>
        <w:t>х</w:t>
      </w:r>
      <w:r w:rsidR="00621D7C" w:rsidRPr="00A67121">
        <w:rPr>
          <w:lang w:val="ru-RU"/>
        </w:rPr>
        <w:t xml:space="preserve"> широкополосны</w:t>
      </w:r>
      <w:r w:rsidRPr="00A67121">
        <w:rPr>
          <w:lang w:val="ru-RU"/>
        </w:rPr>
        <w:t>х</w:t>
      </w:r>
      <w:r w:rsidR="00621D7C" w:rsidRPr="00A67121">
        <w:rPr>
          <w:lang w:val="ru-RU"/>
        </w:rPr>
        <w:t xml:space="preserve"> услуг.</w:t>
      </w:r>
    </w:p>
    <w:p w14:paraId="76FCFAE8" w14:textId="10D4CE6E" w:rsidR="00C7435C" w:rsidRPr="00A67121" w:rsidRDefault="00621D7C" w:rsidP="00B67F89">
      <w:pPr>
        <w:rPr>
          <w:lang w:val="ru-RU"/>
        </w:rPr>
      </w:pPr>
      <w:r w:rsidRPr="00A67121">
        <w:rPr>
          <w:lang w:val="ru-RU"/>
        </w:rPr>
        <w:t xml:space="preserve">Кабельная сеть, </w:t>
      </w:r>
      <w:r w:rsidR="00B87D63" w:rsidRPr="00A67121">
        <w:rPr>
          <w:lang w:val="ru-RU"/>
        </w:rPr>
        <w:t xml:space="preserve">предназначенная в первую очередь для доставки </w:t>
      </w:r>
      <w:r w:rsidRPr="00A67121">
        <w:rPr>
          <w:lang w:val="ru-RU"/>
        </w:rPr>
        <w:t xml:space="preserve">аудиовизуального контента </w:t>
      </w:r>
      <w:r w:rsidR="00B87D63" w:rsidRPr="00A67121">
        <w:rPr>
          <w:lang w:val="ru-RU"/>
        </w:rPr>
        <w:t>на домашние приемники</w:t>
      </w:r>
      <w:r w:rsidRPr="00A67121">
        <w:rPr>
          <w:lang w:val="ru-RU"/>
        </w:rPr>
        <w:t>, также</w:t>
      </w:r>
      <w:r w:rsidR="00B87D63" w:rsidRPr="00A67121">
        <w:rPr>
          <w:lang w:val="ru-RU"/>
        </w:rPr>
        <w:t xml:space="preserve"> используется для</w:t>
      </w:r>
      <w:r w:rsidRPr="00A67121">
        <w:rPr>
          <w:lang w:val="ru-RU"/>
        </w:rPr>
        <w:t xml:space="preserve"> переда</w:t>
      </w:r>
      <w:r w:rsidR="00B87D63" w:rsidRPr="00A67121">
        <w:rPr>
          <w:lang w:val="ru-RU"/>
        </w:rPr>
        <w:t>чи</w:t>
      </w:r>
      <w:r w:rsidRPr="00A67121">
        <w:rPr>
          <w:lang w:val="ru-RU"/>
        </w:rPr>
        <w:t xml:space="preserve"> </w:t>
      </w:r>
      <w:r w:rsidR="002C652B" w:rsidRPr="00A67121">
        <w:rPr>
          <w:lang w:val="ru-RU"/>
        </w:rPr>
        <w:t xml:space="preserve">нормируемых по времени </w:t>
      </w:r>
      <w:r w:rsidRPr="00A67121">
        <w:rPr>
          <w:lang w:val="ru-RU"/>
        </w:rPr>
        <w:t>услуг, таки</w:t>
      </w:r>
      <w:r w:rsidR="00B87D63" w:rsidRPr="00A67121">
        <w:rPr>
          <w:lang w:val="ru-RU"/>
        </w:rPr>
        <w:t>х</w:t>
      </w:r>
      <w:r w:rsidRPr="00A67121">
        <w:rPr>
          <w:lang w:val="ru-RU"/>
        </w:rPr>
        <w:t xml:space="preserve"> как голосовая связь, игры, </w:t>
      </w:r>
      <w:r w:rsidR="00B87D63" w:rsidRPr="00A67121">
        <w:rPr>
          <w:lang w:val="ru-RU"/>
        </w:rPr>
        <w:t>видеопрограммы по заказу</w:t>
      </w:r>
      <w:r w:rsidRPr="00A67121">
        <w:rPr>
          <w:lang w:val="ru-RU"/>
        </w:rPr>
        <w:t xml:space="preserve">, интерактивные и </w:t>
      </w:r>
      <w:proofErr w:type="spellStart"/>
      <w:r w:rsidRPr="00A67121">
        <w:rPr>
          <w:lang w:val="ru-RU"/>
        </w:rPr>
        <w:t>многоэкранные</w:t>
      </w:r>
      <w:proofErr w:type="spellEnd"/>
      <w:r w:rsidRPr="00A67121">
        <w:rPr>
          <w:lang w:val="ru-RU"/>
        </w:rPr>
        <w:t xml:space="preserve"> услуги</w:t>
      </w:r>
      <w:r w:rsidR="00A6189A" w:rsidRPr="00A67121">
        <w:rPr>
          <w:lang w:val="ru-RU"/>
        </w:rPr>
        <w:t>,</w:t>
      </w:r>
      <w:r w:rsidR="00B87D63" w:rsidRPr="00A67121">
        <w:rPr>
          <w:lang w:val="ru-RU"/>
        </w:rPr>
        <w:t xml:space="preserve"> на оборудование в помещении клиента (СРЕ) по месту жительства или работы</w:t>
      </w:r>
      <w:r w:rsidRPr="00A67121">
        <w:rPr>
          <w:lang w:val="ru-RU"/>
        </w:rPr>
        <w:t>.</w:t>
      </w:r>
    </w:p>
    <w:p w14:paraId="7ACD6815" w14:textId="3485AB42" w:rsidR="00C7435C" w:rsidRPr="00A67121" w:rsidRDefault="0024089E" w:rsidP="00B67F89">
      <w:pPr>
        <w:rPr>
          <w:lang w:val="ru-RU"/>
        </w:rPr>
      </w:pPr>
      <w:r w:rsidRPr="00A67121">
        <w:rPr>
          <w:lang w:val="ru-RU"/>
        </w:rPr>
        <w:t>ИК</w:t>
      </w:r>
      <w:r w:rsidR="00621D7C" w:rsidRPr="00A67121">
        <w:rPr>
          <w:lang w:val="ru-RU"/>
        </w:rPr>
        <w:t xml:space="preserve">9 </w:t>
      </w:r>
      <w:r w:rsidR="00202126" w:rsidRPr="00A67121">
        <w:rPr>
          <w:lang w:val="ru-RU"/>
        </w:rPr>
        <w:t xml:space="preserve">МСЭ-Т </w:t>
      </w:r>
      <w:r w:rsidR="00621D7C" w:rsidRPr="00A67121">
        <w:rPr>
          <w:lang w:val="ru-RU"/>
        </w:rPr>
        <w:t>также изучает использование облачных вычислений, искусственного интеллекта (ИИ) и других передовых технологий для улучшения передачи и распространения аудиовизуального контента, а также интегрированных широкополосных услуг, в</w:t>
      </w:r>
      <w:r w:rsidRPr="00A67121">
        <w:rPr>
          <w:lang w:val="ru-RU"/>
        </w:rPr>
        <w:t xml:space="preserve"> том числе</w:t>
      </w:r>
      <w:r w:rsidR="00621D7C" w:rsidRPr="00A67121">
        <w:rPr>
          <w:lang w:val="ru-RU"/>
        </w:rPr>
        <w:t xml:space="preserve"> услуг доступности, по кабельным сетям.</w:t>
      </w:r>
    </w:p>
    <w:p w14:paraId="20760931" w14:textId="2700B1B8" w:rsidR="00C7435C" w:rsidRPr="00A67121" w:rsidRDefault="009515C3" w:rsidP="00B67F89">
      <w:pPr>
        <w:rPr>
          <w:rFonts w:cstheme="minorHAnsi"/>
          <w:szCs w:val="22"/>
          <w:lang w:val="ru-RU"/>
        </w:rPr>
      </w:pPr>
      <w:r w:rsidRPr="00A67121">
        <w:rPr>
          <w:rFonts w:cstheme="minorHAnsi"/>
          <w:szCs w:val="22"/>
          <w:lang w:val="ru-RU"/>
        </w:rPr>
        <w:t>Информация о разрабатываемых направлениях работы ИК9 МСЭ-Т</w:t>
      </w:r>
      <w:r w:rsidR="00202126" w:rsidRPr="00A67121">
        <w:rPr>
          <w:rFonts w:cstheme="minorHAnsi"/>
          <w:szCs w:val="22"/>
          <w:lang w:val="ru-RU"/>
        </w:rPr>
        <w:t xml:space="preserve">, </w:t>
      </w:r>
      <w:r w:rsidR="00455714" w:rsidRPr="00A67121">
        <w:rPr>
          <w:rFonts w:cstheme="minorHAnsi"/>
          <w:szCs w:val="22"/>
          <w:lang w:val="ru-RU"/>
        </w:rPr>
        <w:t>по которым предлагается представлять письменные вклады</w:t>
      </w:r>
      <w:r w:rsidR="00202126" w:rsidRPr="00A67121">
        <w:rPr>
          <w:rFonts w:cstheme="minorHAnsi"/>
          <w:szCs w:val="22"/>
          <w:lang w:val="ru-RU"/>
        </w:rPr>
        <w:t xml:space="preserve">, </w:t>
      </w:r>
      <w:r w:rsidRPr="00A67121">
        <w:rPr>
          <w:rFonts w:cstheme="minorHAnsi"/>
          <w:szCs w:val="22"/>
          <w:lang w:val="ru-RU"/>
        </w:rPr>
        <w:t>размещена по адресу</w:t>
      </w:r>
      <w:r w:rsidR="00FB2211" w:rsidRPr="00A67121">
        <w:rPr>
          <w:rFonts w:cstheme="minorHAnsi"/>
          <w:spacing w:val="-2"/>
          <w:szCs w:val="22"/>
          <w:lang w:val="ru-RU"/>
        </w:rPr>
        <w:t xml:space="preserve">: </w:t>
      </w:r>
      <w:hyperlink r:id="rId14" w:history="1">
        <w:r w:rsidR="00FB2211" w:rsidRPr="00A67121">
          <w:rPr>
            <w:rStyle w:val="Hyperlink"/>
            <w:rFonts w:cstheme="minorHAnsi"/>
            <w:spacing w:val="-2"/>
            <w:szCs w:val="22"/>
            <w:lang w:val="ru-RU"/>
          </w:rPr>
          <w:t>www.itu.int/itu-t/workprog/wp_search.aspx?sg=</w:t>
        </w:r>
        <w:r w:rsidR="00FB2211" w:rsidRPr="00A67121">
          <w:rPr>
            <w:rStyle w:val="Hyperlink"/>
            <w:rFonts w:cstheme="minorHAnsi"/>
            <w:spacing w:val="-2"/>
            <w:szCs w:val="22"/>
            <w:rtl/>
            <w:lang w:val="ru-RU"/>
          </w:rPr>
          <w:t>9</w:t>
        </w:r>
      </w:hyperlink>
      <w:r w:rsidR="00FB2211" w:rsidRPr="00A67121">
        <w:rPr>
          <w:rFonts w:cstheme="minorHAnsi"/>
          <w:szCs w:val="22"/>
          <w:lang w:val="ru-RU"/>
        </w:rPr>
        <w:t xml:space="preserve">. </w:t>
      </w:r>
      <w:bookmarkStart w:id="1" w:name="lt_pId044"/>
    </w:p>
    <w:p w14:paraId="68762EE4" w14:textId="533D7C00" w:rsidR="00FB2211" w:rsidRPr="00A67121" w:rsidRDefault="00FB2211" w:rsidP="00B67F89">
      <w:pPr>
        <w:rPr>
          <w:rFonts w:cstheme="minorHAnsi"/>
          <w:spacing w:val="-2"/>
          <w:szCs w:val="22"/>
          <w:lang w:val="ru-RU"/>
        </w:rPr>
      </w:pPr>
      <w:r w:rsidRPr="00A67121">
        <w:rPr>
          <w:rFonts w:cstheme="minorHAnsi"/>
          <w:spacing w:val="-2"/>
          <w:szCs w:val="22"/>
          <w:lang w:val="ru-RU"/>
        </w:rPr>
        <w:lastRenderedPageBreak/>
        <w:t>Шаблоны для вкладов опубликованы на странице веб-сайта МСЭ "</w:t>
      </w:r>
      <w:r w:rsidRPr="00A67121">
        <w:rPr>
          <w:rFonts w:cstheme="minorHAnsi"/>
          <w:color w:val="000000"/>
          <w:spacing w:val="-2"/>
          <w:szCs w:val="22"/>
          <w:lang w:val="ru-RU"/>
        </w:rPr>
        <w:t>Непосредственное размещение документов"</w:t>
      </w:r>
      <w:r w:rsidRPr="00A67121">
        <w:rPr>
          <w:rFonts w:cstheme="minorHAnsi"/>
          <w:spacing w:val="-2"/>
          <w:szCs w:val="22"/>
          <w:lang w:val="ru-RU"/>
        </w:rPr>
        <w:t xml:space="preserve"> (</w:t>
      </w:r>
      <w:hyperlink r:id="rId15" w:history="1">
        <w:r w:rsidRPr="00A67121">
          <w:rPr>
            <w:rStyle w:val="Hyperlink"/>
            <w:rFonts w:cstheme="minorHAnsi"/>
            <w:spacing w:val="-2"/>
            <w:szCs w:val="22"/>
            <w:lang w:val="ru-RU"/>
          </w:rPr>
          <w:t>Direct Document Posting</w:t>
        </w:r>
      </w:hyperlink>
      <w:r w:rsidRPr="00A67121">
        <w:rPr>
          <w:rFonts w:cstheme="minorHAnsi"/>
          <w:spacing w:val="-2"/>
          <w:szCs w:val="22"/>
          <w:lang w:val="ru-RU"/>
        </w:rPr>
        <w:t>)</w:t>
      </w:r>
      <w:bookmarkEnd w:id="1"/>
      <w:r w:rsidRPr="00A67121">
        <w:rPr>
          <w:rFonts w:cstheme="minorHAnsi"/>
          <w:spacing w:val="-2"/>
          <w:szCs w:val="22"/>
          <w:lang w:val="ru-RU"/>
        </w:rPr>
        <w:t xml:space="preserve">, </w:t>
      </w:r>
      <w:bookmarkStart w:id="2" w:name="lt_pId045"/>
      <w:r w:rsidRPr="00A67121">
        <w:rPr>
          <w:rFonts w:cstheme="minorHAnsi"/>
          <w:spacing w:val="-2"/>
          <w:szCs w:val="22"/>
          <w:lang w:val="ru-RU"/>
        </w:rPr>
        <w:t>а с р</w:t>
      </w:r>
      <w:r w:rsidRPr="00A67121">
        <w:rPr>
          <w:rFonts w:cstheme="minorHAnsi"/>
          <w:color w:val="000000"/>
          <w:spacing w:val="-2"/>
          <w:szCs w:val="22"/>
          <w:lang w:val="ru-RU"/>
        </w:rPr>
        <w:t>уководящими указаниями по подготовке вкладов</w:t>
      </w:r>
      <w:r w:rsidRPr="00A67121">
        <w:rPr>
          <w:rFonts w:cstheme="minorHAnsi"/>
          <w:spacing w:val="-2"/>
          <w:szCs w:val="22"/>
          <w:lang w:val="ru-RU"/>
        </w:rPr>
        <w:t xml:space="preserve"> можно ознакомиться по адресу:</w:t>
      </w:r>
      <w:bookmarkEnd w:id="2"/>
      <w:r w:rsidRPr="00A67121">
        <w:rPr>
          <w:rFonts w:cstheme="minorHAnsi"/>
          <w:spacing w:val="-2"/>
          <w:szCs w:val="22"/>
          <w:lang w:val="ru-RU"/>
        </w:rPr>
        <w:t xml:space="preserve"> </w:t>
      </w:r>
      <w:bookmarkStart w:id="3" w:name="lt_pId046"/>
      <w:r w:rsidRPr="00A67121">
        <w:rPr>
          <w:rFonts w:cstheme="minorHAnsi"/>
          <w:spacing w:val="-2"/>
          <w:szCs w:val="22"/>
          <w:lang w:val="ru-RU"/>
        </w:rPr>
        <w:fldChar w:fldCharType="begin"/>
      </w:r>
      <w:r w:rsidRPr="00A67121">
        <w:rPr>
          <w:rFonts w:cstheme="minorHAnsi"/>
          <w:spacing w:val="-2"/>
          <w:szCs w:val="22"/>
          <w:lang w:val="ru-RU"/>
        </w:rPr>
        <w:instrText xml:space="preserve"> HYPERLINK "http://www.itu.int/rec/T-REC-A.2-201211-I" </w:instrText>
      </w:r>
      <w:r w:rsidRPr="00A67121">
        <w:rPr>
          <w:rFonts w:cstheme="minorHAnsi"/>
          <w:spacing w:val="-2"/>
          <w:szCs w:val="22"/>
          <w:lang w:val="ru-RU"/>
        </w:rPr>
      </w:r>
      <w:r w:rsidRPr="00A67121">
        <w:rPr>
          <w:rFonts w:cstheme="minorHAnsi"/>
          <w:spacing w:val="-2"/>
          <w:szCs w:val="22"/>
          <w:lang w:val="ru-RU"/>
        </w:rPr>
        <w:fldChar w:fldCharType="separate"/>
      </w:r>
      <w:r w:rsidRPr="00A67121">
        <w:rPr>
          <w:rStyle w:val="Hyperlink"/>
          <w:rFonts w:cstheme="minorHAnsi"/>
          <w:spacing w:val="-2"/>
          <w:szCs w:val="22"/>
          <w:lang w:val="ru-RU"/>
        </w:rPr>
        <w:t>http://www.itu.int/rec/T-REC-A.2-201211-I</w:t>
      </w:r>
      <w:r w:rsidRPr="00A67121">
        <w:rPr>
          <w:rFonts w:cstheme="minorHAnsi"/>
          <w:spacing w:val="-2"/>
          <w:szCs w:val="22"/>
          <w:lang w:val="ru-RU"/>
        </w:rPr>
        <w:fldChar w:fldCharType="end"/>
      </w:r>
      <w:r w:rsidRPr="00A67121">
        <w:rPr>
          <w:rFonts w:cstheme="minorHAnsi"/>
          <w:spacing w:val="-2"/>
          <w:szCs w:val="22"/>
          <w:lang w:val="ru-RU"/>
        </w:rPr>
        <w:t>.</w:t>
      </w:r>
      <w:bookmarkEnd w:id="3"/>
    </w:p>
    <w:p w14:paraId="765A1AED" w14:textId="6DB7A049" w:rsidR="00FB2211" w:rsidRPr="00A67121" w:rsidRDefault="00B64119" w:rsidP="00B67F89">
      <w:pPr>
        <w:rPr>
          <w:lang w:val="ru-RU"/>
        </w:rPr>
      </w:pPr>
      <w:r w:rsidRPr="00A67121">
        <w:rPr>
          <w:lang w:val="ru-RU"/>
        </w:rPr>
        <w:t>Для</w:t>
      </w:r>
      <w:r w:rsidR="0071447A" w:rsidRPr="00A67121">
        <w:rPr>
          <w:lang w:val="ru-RU"/>
        </w:rPr>
        <w:t xml:space="preserve"> све</w:t>
      </w:r>
      <w:r w:rsidRPr="00A67121">
        <w:rPr>
          <w:lang w:val="ru-RU"/>
        </w:rPr>
        <w:t>дения</w:t>
      </w:r>
      <w:r w:rsidR="0071447A" w:rsidRPr="00A67121">
        <w:rPr>
          <w:lang w:val="ru-RU"/>
        </w:rPr>
        <w:t xml:space="preserve"> к минимуму неудобства для участников из различных часовых поясов руководство ИК9</w:t>
      </w:r>
      <w:r w:rsidR="00202126" w:rsidRPr="00A67121">
        <w:rPr>
          <w:lang w:val="ru-RU"/>
        </w:rPr>
        <w:t xml:space="preserve"> МСЭ-Т</w:t>
      </w:r>
      <w:r w:rsidR="0071447A" w:rsidRPr="00A67121">
        <w:rPr>
          <w:lang w:val="ru-RU"/>
        </w:rPr>
        <w:t xml:space="preserve"> приложит все усилия для </w:t>
      </w:r>
      <w:r w:rsidR="00455714" w:rsidRPr="00A67121">
        <w:rPr>
          <w:lang w:val="ru-RU"/>
        </w:rPr>
        <w:t>проведения</w:t>
      </w:r>
      <w:r w:rsidR="0071447A" w:rsidRPr="00A67121">
        <w:rPr>
          <w:lang w:val="ru-RU"/>
        </w:rPr>
        <w:t xml:space="preserve"> сессий с 11 час. 00 мин. до 1</w:t>
      </w:r>
      <w:r w:rsidR="00F91037" w:rsidRPr="00A67121">
        <w:rPr>
          <w:lang w:val="ru-RU"/>
        </w:rPr>
        <w:t>5</w:t>
      </w:r>
      <w:r w:rsidR="0071447A" w:rsidRPr="00A67121">
        <w:rPr>
          <w:lang w:val="ru-RU"/>
        </w:rPr>
        <w:t xml:space="preserve"> час. 00 мин. по женевскому времени. В случае необходимости проведения собраний вне этих основных часов будут проводиться консультации с </w:t>
      </w:r>
      <w:r w:rsidRPr="00A67121">
        <w:rPr>
          <w:lang w:val="ru-RU"/>
        </w:rPr>
        <w:t xml:space="preserve">Докладчиками </w:t>
      </w:r>
      <w:r w:rsidR="0071447A" w:rsidRPr="00A67121">
        <w:rPr>
          <w:lang w:val="ru-RU"/>
        </w:rPr>
        <w:t>и заинтересованными экспертами.</w:t>
      </w:r>
    </w:p>
    <w:p w14:paraId="06CDBEE5" w14:textId="0E5CFC8C" w:rsidR="00FB2211" w:rsidRPr="00A67121" w:rsidRDefault="00202126" w:rsidP="00B67F89">
      <w:pPr>
        <w:rPr>
          <w:lang w:val="ru-RU"/>
        </w:rPr>
      </w:pPr>
      <w:r w:rsidRPr="00A67121">
        <w:rPr>
          <w:lang w:val="ru-RU"/>
        </w:rPr>
        <w:t xml:space="preserve">Собрание откроется в 11 час. 45 мин. по женевскому времени в первый день работы с использованием </w:t>
      </w:r>
      <w:hyperlink r:id="rId16">
        <w:r w:rsidRPr="00A67121">
          <w:rPr>
            <w:rStyle w:val="Hyperlink"/>
            <w:lang w:val="ru-RU"/>
          </w:rPr>
          <w:t xml:space="preserve">инструмента дистанционного участия </w:t>
        </w:r>
        <w:proofErr w:type="spellStart"/>
        <w:r w:rsidRPr="00A67121">
          <w:rPr>
            <w:rStyle w:val="Hyperlink"/>
            <w:lang w:val="ru-RU"/>
          </w:rPr>
          <w:t>MyMeetings</w:t>
        </w:r>
        <w:proofErr w:type="spellEnd"/>
      </w:hyperlink>
      <w:r w:rsidRPr="00A67121">
        <w:rPr>
          <w:lang w:val="ru-RU"/>
        </w:rPr>
        <w:t>.</w:t>
      </w:r>
    </w:p>
    <w:p w14:paraId="7C92336D" w14:textId="01F81E20" w:rsidR="00202126" w:rsidRPr="00A67121" w:rsidRDefault="00F96FCB" w:rsidP="00B67F89">
      <w:pPr>
        <w:keepNext/>
        <w:spacing w:after="120"/>
        <w:rPr>
          <w:rFonts w:eastAsia="Calibri" w:cstheme="minorHAnsi"/>
          <w:szCs w:val="22"/>
          <w:lang w:val="ru-RU"/>
        </w:rPr>
      </w:pPr>
      <w:r w:rsidRPr="00A67121">
        <w:rPr>
          <w:rFonts w:cstheme="minorHAnsi"/>
          <w:szCs w:val="22"/>
          <w:lang w:val="ru-RU"/>
        </w:rPr>
        <w:t>Во время собрания ИК9 по запросу может быть проведено о</w:t>
      </w:r>
      <w:r w:rsidR="00202126" w:rsidRPr="00A67121">
        <w:rPr>
          <w:rFonts w:cstheme="minorHAnsi"/>
          <w:szCs w:val="22"/>
          <w:lang w:val="ru-RU"/>
        </w:rPr>
        <w:t>днодневное практическое учебное занятие по преодолению разрыва в стандартизации (ПРС) для делегатов из развивающихся стран</w:t>
      </w:r>
      <w:r w:rsidRPr="00A67121">
        <w:rPr>
          <w:rFonts w:cstheme="minorHAnsi"/>
          <w:szCs w:val="22"/>
          <w:lang w:val="ru-RU"/>
        </w:rPr>
        <w:t xml:space="preserve">. </w:t>
      </w:r>
      <w:r w:rsidR="00202126" w:rsidRPr="00A67121">
        <w:rPr>
          <w:rFonts w:eastAsia="Calibri" w:cstheme="minorHAnsi"/>
          <w:szCs w:val="22"/>
          <w:lang w:val="ru-RU"/>
        </w:rPr>
        <w:t xml:space="preserve">Просьба заявить о своей заинтересованности в участии в этом мероприятии по адресу: </w:t>
      </w:r>
      <w:hyperlink r:id="rId17" w:history="1">
        <w:r w:rsidR="00202126" w:rsidRPr="00A67121">
          <w:rPr>
            <w:rStyle w:val="Hyperlink"/>
            <w:rFonts w:eastAsia="Calibri" w:cstheme="minorHAnsi"/>
            <w:szCs w:val="22"/>
            <w:lang w:val="ru-RU"/>
          </w:rPr>
          <w:t>tsbbsg@itu.int</w:t>
        </w:r>
      </w:hyperlink>
      <w:r w:rsidR="00202126" w:rsidRPr="00A67121">
        <w:rPr>
          <w:rFonts w:eastAsia="Calibri" w:cstheme="minorHAnsi"/>
          <w:szCs w:val="22"/>
          <w:lang w:val="ru-RU"/>
        </w:rPr>
        <w:t>.</w:t>
      </w:r>
    </w:p>
    <w:p w14:paraId="5AB63523" w14:textId="0DA1359B" w:rsidR="00BE4CB0" w:rsidRPr="00A67121" w:rsidRDefault="00BE4CB0" w:rsidP="00BD295B">
      <w:pPr>
        <w:keepNext/>
        <w:spacing w:after="120"/>
        <w:rPr>
          <w:szCs w:val="20"/>
          <w:lang w:val="ru-RU"/>
        </w:rPr>
      </w:pPr>
      <w:r w:rsidRPr="00A67121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A67121">
        <w:rPr>
          <w:lang w:val="ru-RU"/>
        </w:rPr>
        <w:t>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788"/>
      </w:tblGrid>
      <w:tr w:rsidR="00E81510" w:rsidRPr="00A14370" w14:paraId="18AEAEEA" w14:textId="77777777" w:rsidTr="00F05F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2DB" w14:textId="2FDBBDC6" w:rsidR="00E81510" w:rsidRPr="00B67F89" w:rsidRDefault="00F91037" w:rsidP="00BD295B">
            <w:pPr>
              <w:pStyle w:val="TableText"/>
              <w:keepNext/>
              <w:rPr>
                <w:sz w:val="22"/>
                <w:szCs w:val="22"/>
                <w:lang w:val="ru-RU"/>
              </w:rPr>
            </w:pPr>
            <w:r w:rsidRPr="00B67F89">
              <w:rPr>
                <w:sz w:val="22"/>
                <w:szCs w:val="22"/>
                <w:lang w:val="ru-RU"/>
              </w:rPr>
              <w:t>9</w:t>
            </w:r>
            <w:r w:rsidR="009A00C6" w:rsidRPr="00B67F89">
              <w:rPr>
                <w:sz w:val="22"/>
                <w:szCs w:val="22"/>
                <w:lang w:val="ru-RU"/>
              </w:rPr>
              <w:t xml:space="preserve"> </w:t>
            </w:r>
            <w:r w:rsidRPr="00B67F89">
              <w:rPr>
                <w:sz w:val="22"/>
                <w:szCs w:val="22"/>
                <w:lang w:val="ru-RU"/>
              </w:rPr>
              <w:t>марта</w:t>
            </w:r>
            <w:r w:rsidR="00E81510" w:rsidRPr="00B67F89">
              <w:rPr>
                <w:sz w:val="22"/>
                <w:szCs w:val="22"/>
                <w:lang w:val="ru-RU"/>
              </w:rPr>
              <w:t xml:space="preserve"> 202</w:t>
            </w:r>
            <w:r w:rsidRPr="00B67F89">
              <w:rPr>
                <w:sz w:val="22"/>
                <w:szCs w:val="22"/>
                <w:lang w:val="ru-RU"/>
              </w:rPr>
              <w:t>4</w:t>
            </w:r>
            <w:r w:rsidR="00E81510" w:rsidRPr="00B67F89">
              <w:rPr>
                <w:sz w:val="22"/>
                <w:szCs w:val="22"/>
                <w:lang w:val="ru-RU"/>
              </w:rPr>
              <w:t xml:space="preserve"> г</w:t>
            </w:r>
            <w:r w:rsidR="006B5036" w:rsidRPr="00B67F8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7AE" w14:textId="12518A52" w:rsidR="00E81510" w:rsidRPr="00B67F89" w:rsidRDefault="00E81510" w:rsidP="00BD295B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2"/>
                <w:szCs w:val="22"/>
                <w:lang w:val="ru-RU"/>
              </w:rPr>
            </w:pPr>
            <w:r w:rsidRPr="00B67F89">
              <w:rPr>
                <w:sz w:val="22"/>
                <w:szCs w:val="22"/>
                <w:lang w:val="ru-RU"/>
              </w:rPr>
              <w:t>−</w:t>
            </w:r>
            <w:r w:rsidRPr="00B67F89">
              <w:rPr>
                <w:sz w:val="22"/>
                <w:szCs w:val="22"/>
                <w:lang w:val="ru-RU"/>
              </w:rPr>
              <w:tab/>
            </w:r>
            <w:hyperlink r:id="rId18" w:history="1">
              <w:r w:rsidRPr="00B67F89">
                <w:rPr>
                  <w:rStyle w:val="Hyperlink"/>
                  <w:szCs w:val="22"/>
                  <w:lang w:val="ru-RU"/>
                </w:rPr>
                <w:t>Представление Членами МСЭ-T вкладов,</w:t>
              </w:r>
            </w:hyperlink>
            <w:r w:rsidRPr="00B67F89">
              <w:rPr>
                <w:sz w:val="22"/>
                <w:szCs w:val="22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A00C6" w:rsidRPr="00A14370" w14:paraId="1942351D" w14:textId="77777777" w:rsidTr="00F05F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53C" w14:textId="1541F1DC" w:rsidR="009A00C6" w:rsidRPr="00B67F89" w:rsidRDefault="009A00C6" w:rsidP="00BD295B">
            <w:pPr>
              <w:pStyle w:val="TableText"/>
              <w:keepNext/>
              <w:rPr>
                <w:sz w:val="22"/>
                <w:szCs w:val="22"/>
                <w:lang w:val="ru-RU"/>
              </w:rPr>
            </w:pPr>
            <w:r w:rsidRPr="00B67F89">
              <w:rPr>
                <w:sz w:val="22"/>
                <w:szCs w:val="22"/>
                <w:lang w:val="ru-RU"/>
              </w:rPr>
              <w:t>2</w:t>
            </w:r>
            <w:r w:rsidR="00F91037" w:rsidRPr="00B67F89">
              <w:rPr>
                <w:sz w:val="22"/>
                <w:szCs w:val="22"/>
                <w:lang w:val="ru-RU"/>
              </w:rPr>
              <w:t>8</w:t>
            </w:r>
            <w:r w:rsidRPr="00B67F89">
              <w:rPr>
                <w:sz w:val="22"/>
                <w:szCs w:val="22"/>
                <w:lang w:val="ru-RU"/>
              </w:rPr>
              <w:t xml:space="preserve"> </w:t>
            </w:r>
            <w:r w:rsidR="00F91037" w:rsidRPr="00B67F89">
              <w:rPr>
                <w:sz w:val="22"/>
                <w:szCs w:val="22"/>
                <w:lang w:val="ru-RU"/>
              </w:rPr>
              <w:t>марта</w:t>
            </w:r>
            <w:r w:rsidRPr="00B67F89">
              <w:rPr>
                <w:sz w:val="22"/>
                <w:szCs w:val="22"/>
                <w:lang w:val="ru-RU"/>
              </w:rPr>
              <w:t xml:space="preserve"> 202</w:t>
            </w:r>
            <w:r w:rsidR="00F91037" w:rsidRPr="00B67F89">
              <w:rPr>
                <w:sz w:val="22"/>
                <w:szCs w:val="22"/>
                <w:lang w:val="ru-RU"/>
              </w:rPr>
              <w:t>4</w:t>
            </w:r>
            <w:r w:rsidRPr="00B67F89">
              <w:rPr>
                <w:sz w:val="22"/>
                <w:szCs w:val="22"/>
                <w:lang w:val="ru-RU"/>
              </w:rPr>
              <w:t> </w:t>
            </w:r>
            <w:r w:rsidR="00225662" w:rsidRPr="00B67F89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C8A6" w14:textId="3600DCD1" w:rsidR="009A00C6" w:rsidRPr="00B67F89" w:rsidRDefault="00645358" w:rsidP="0064535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B67F89">
              <w:rPr>
                <w:sz w:val="22"/>
                <w:szCs w:val="22"/>
                <w:lang w:val="ru-RU"/>
              </w:rPr>
              <w:t>−</w:t>
            </w:r>
            <w:r w:rsidRPr="00B67F89">
              <w:rPr>
                <w:sz w:val="22"/>
                <w:szCs w:val="22"/>
                <w:lang w:val="ru-RU"/>
              </w:rPr>
              <w:tab/>
              <w:t>Представление запросов на электронные стипендии (через онлайновую форму на</w:t>
            </w:r>
            <w:r w:rsidR="00F05F80" w:rsidRPr="00B67F89">
              <w:rPr>
                <w:sz w:val="22"/>
                <w:szCs w:val="22"/>
                <w:lang w:val="ru-RU"/>
              </w:rPr>
              <w:t> </w:t>
            </w:r>
            <w:hyperlink r:id="rId19" w:history="1">
              <w:r w:rsidRPr="00B67F89">
                <w:rPr>
                  <w:rStyle w:val="Hyperlink"/>
                  <w:szCs w:val="22"/>
                  <w:lang w:val="ru-RU"/>
                </w:rPr>
                <w:t>домашней странице Исследовательской комиссии</w:t>
              </w:r>
            </w:hyperlink>
            <w:r w:rsidRPr="00B67F89">
              <w:rPr>
                <w:sz w:val="22"/>
                <w:szCs w:val="22"/>
                <w:lang w:val="ru-RU"/>
              </w:rPr>
              <w:t>; см. подробную информацию в Приложении A)</w:t>
            </w:r>
          </w:p>
        </w:tc>
      </w:tr>
      <w:tr w:rsidR="00E81510" w:rsidRPr="00A14370" w14:paraId="1E37F270" w14:textId="77777777" w:rsidTr="00F05F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402" w14:textId="5DCC3412" w:rsidR="00E81510" w:rsidRPr="00B67F89" w:rsidRDefault="00F91037" w:rsidP="00BD295B">
            <w:pPr>
              <w:pStyle w:val="TableText"/>
              <w:keepNext/>
              <w:rPr>
                <w:sz w:val="22"/>
                <w:szCs w:val="22"/>
                <w:lang w:val="ru-RU"/>
              </w:rPr>
            </w:pPr>
            <w:r w:rsidRPr="00B67F89">
              <w:rPr>
                <w:sz w:val="22"/>
                <w:szCs w:val="22"/>
                <w:lang w:val="ru-RU"/>
              </w:rPr>
              <w:t>9</w:t>
            </w:r>
            <w:r w:rsidR="009A00C6" w:rsidRPr="00B67F89">
              <w:rPr>
                <w:sz w:val="22"/>
                <w:szCs w:val="22"/>
                <w:lang w:val="ru-RU"/>
              </w:rPr>
              <w:t xml:space="preserve"> а</w:t>
            </w:r>
            <w:r w:rsidRPr="00B67F89">
              <w:rPr>
                <w:sz w:val="22"/>
                <w:szCs w:val="22"/>
                <w:lang w:val="ru-RU"/>
              </w:rPr>
              <w:t>преля</w:t>
            </w:r>
            <w:r w:rsidR="00E81510" w:rsidRPr="00B67F89">
              <w:rPr>
                <w:sz w:val="22"/>
                <w:szCs w:val="22"/>
                <w:lang w:val="ru-RU"/>
              </w:rPr>
              <w:t xml:space="preserve"> 202</w:t>
            </w:r>
            <w:r w:rsidRPr="00B67F89">
              <w:rPr>
                <w:sz w:val="22"/>
                <w:szCs w:val="22"/>
                <w:lang w:val="ru-RU"/>
              </w:rPr>
              <w:t xml:space="preserve">4 </w:t>
            </w:r>
            <w:r w:rsidR="006B5036" w:rsidRPr="00B67F89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EA6" w14:textId="6472A3F3" w:rsidR="00E81510" w:rsidRPr="00B67F89" w:rsidRDefault="00E81510" w:rsidP="00BD2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B67F89">
              <w:rPr>
                <w:sz w:val="22"/>
                <w:szCs w:val="22"/>
                <w:lang w:val="ru-RU"/>
              </w:rPr>
              <w:t>−</w:t>
            </w:r>
            <w:r w:rsidRPr="00B67F89">
              <w:rPr>
                <w:sz w:val="22"/>
                <w:szCs w:val="22"/>
                <w:lang w:val="ru-RU"/>
              </w:rPr>
              <w:tab/>
              <w:t xml:space="preserve">Регистрация (через онлайновую форму регистрации на домашней странице </w:t>
            </w:r>
            <w:r w:rsidR="00F96FCB" w:rsidRPr="00B67F89">
              <w:rPr>
                <w:sz w:val="22"/>
                <w:szCs w:val="22"/>
                <w:lang w:val="ru-RU"/>
              </w:rPr>
              <w:t>И</w:t>
            </w:r>
            <w:r w:rsidR="005E74ED" w:rsidRPr="00B67F89">
              <w:rPr>
                <w:sz w:val="22"/>
                <w:szCs w:val="22"/>
                <w:lang w:val="ru-RU"/>
              </w:rPr>
              <w:t xml:space="preserve">сследовательской </w:t>
            </w:r>
            <w:r w:rsidRPr="00B67F89">
              <w:rPr>
                <w:sz w:val="22"/>
                <w:szCs w:val="22"/>
                <w:lang w:val="ru-RU"/>
              </w:rPr>
              <w:t>комиссии</w:t>
            </w:r>
            <w:r w:rsidR="009A00C6" w:rsidRPr="00B67F89">
              <w:rPr>
                <w:sz w:val="22"/>
                <w:szCs w:val="22"/>
                <w:lang w:val="ru-RU"/>
              </w:rPr>
              <w:t xml:space="preserve"> </w:t>
            </w:r>
            <w:r w:rsidR="00F96FCB" w:rsidRPr="00B67F89">
              <w:rPr>
                <w:sz w:val="22"/>
                <w:szCs w:val="22"/>
                <w:lang w:val="ru-RU"/>
              </w:rPr>
              <w:t>по адресу</w:t>
            </w:r>
            <w:r w:rsidR="009A00C6" w:rsidRPr="00B67F89">
              <w:rPr>
                <w:sz w:val="22"/>
                <w:szCs w:val="22"/>
                <w:lang w:val="ru-RU"/>
              </w:rPr>
              <w:t xml:space="preserve">: </w:t>
            </w:r>
            <w:hyperlink r:id="rId20" w:history="1">
              <w:r w:rsidR="00645358" w:rsidRPr="00B67F89">
                <w:rPr>
                  <w:rStyle w:val="Hyperlink"/>
                  <w:rFonts w:cstheme="minorHAnsi"/>
                  <w:szCs w:val="22"/>
                  <w:lang w:val="ru-RU"/>
                </w:rPr>
                <w:t>www.itu.int/go/tsg9</w:t>
              </w:r>
            </w:hyperlink>
            <w:r w:rsidR="009A00C6" w:rsidRPr="00B67F89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</w:tr>
      <w:tr w:rsidR="00E81510" w:rsidRPr="00A14370" w14:paraId="37762331" w14:textId="77777777" w:rsidTr="00F05F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51C" w14:textId="307D6152" w:rsidR="00E81510" w:rsidRPr="00B67F89" w:rsidRDefault="009A00C6" w:rsidP="00BD295B">
            <w:pPr>
              <w:pStyle w:val="TableText"/>
              <w:keepNext/>
              <w:rPr>
                <w:sz w:val="22"/>
                <w:szCs w:val="22"/>
                <w:lang w:val="ru-RU"/>
              </w:rPr>
            </w:pPr>
            <w:r w:rsidRPr="00B67F89">
              <w:rPr>
                <w:sz w:val="22"/>
                <w:szCs w:val="22"/>
                <w:lang w:val="ru-RU"/>
              </w:rPr>
              <w:t>2</w:t>
            </w:r>
            <w:r w:rsidR="00F91037" w:rsidRPr="00B67F89">
              <w:rPr>
                <w:sz w:val="22"/>
                <w:szCs w:val="22"/>
                <w:lang w:val="ru-RU"/>
              </w:rPr>
              <w:t>6</w:t>
            </w:r>
            <w:r w:rsidRPr="00B67F89">
              <w:rPr>
                <w:sz w:val="22"/>
                <w:szCs w:val="22"/>
                <w:lang w:val="ru-RU"/>
              </w:rPr>
              <w:t xml:space="preserve"> </w:t>
            </w:r>
            <w:r w:rsidR="00F91037" w:rsidRPr="00B67F89">
              <w:rPr>
                <w:sz w:val="22"/>
                <w:szCs w:val="22"/>
                <w:lang w:val="ru-RU"/>
              </w:rPr>
              <w:t>апреля</w:t>
            </w:r>
            <w:r w:rsidR="00E81510" w:rsidRPr="00B67F89">
              <w:rPr>
                <w:sz w:val="22"/>
                <w:szCs w:val="22"/>
                <w:lang w:val="ru-RU"/>
              </w:rPr>
              <w:t xml:space="preserve"> 202</w:t>
            </w:r>
            <w:r w:rsidR="00F91037" w:rsidRPr="00B67F89">
              <w:rPr>
                <w:sz w:val="22"/>
                <w:szCs w:val="22"/>
                <w:lang w:val="ru-RU"/>
              </w:rPr>
              <w:t>4</w:t>
            </w:r>
            <w:r w:rsidR="00E81510" w:rsidRPr="00B67F89">
              <w:rPr>
                <w:sz w:val="22"/>
                <w:szCs w:val="22"/>
                <w:lang w:val="ru-RU"/>
              </w:rPr>
              <w:t xml:space="preserve"> г</w:t>
            </w:r>
            <w:r w:rsidR="006B5036" w:rsidRPr="00B67F8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7A7D" w14:textId="79D224AE" w:rsidR="00E81510" w:rsidRPr="00B67F89" w:rsidRDefault="00E81510" w:rsidP="00BD2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B67F89">
              <w:rPr>
                <w:sz w:val="22"/>
                <w:szCs w:val="22"/>
                <w:lang w:val="ru-RU"/>
              </w:rPr>
              <w:t>−</w:t>
            </w:r>
            <w:r w:rsidRPr="00B67F89">
              <w:rPr>
                <w:sz w:val="22"/>
                <w:szCs w:val="22"/>
                <w:lang w:val="ru-RU"/>
              </w:rPr>
              <w:tab/>
            </w:r>
            <w:hyperlink r:id="rId21" w:history="1">
              <w:r w:rsidRPr="00B67F89">
                <w:rPr>
                  <w:color w:val="0000FF"/>
                  <w:sz w:val="22"/>
                  <w:szCs w:val="22"/>
                  <w:u w:val="single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2A920B1A" w14:textId="7CDA40A3" w:rsidR="000D0DF1" w:rsidRPr="00A67121" w:rsidRDefault="000D0DF1" w:rsidP="00B67F89">
      <w:pPr>
        <w:rPr>
          <w:lang w:val="ru-RU"/>
        </w:rPr>
      </w:pPr>
      <w:r w:rsidRPr="00B67F89">
        <w:rPr>
          <w:color w:val="000000"/>
          <w:szCs w:val="22"/>
          <w:lang w:val="ru-RU"/>
        </w:rPr>
        <w:t>Практическая информация о собрании приведена в</w:t>
      </w:r>
      <w:r w:rsidRPr="00A67121">
        <w:rPr>
          <w:color w:val="000000"/>
          <w:lang w:val="ru-RU"/>
        </w:rPr>
        <w:t xml:space="preserve"> </w:t>
      </w:r>
      <w:r w:rsidRPr="00A67121">
        <w:rPr>
          <w:b/>
          <w:bCs/>
          <w:color w:val="000000"/>
          <w:lang w:val="ru-RU"/>
        </w:rPr>
        <w:t>Приложении A</w:t>
      </w:r>
      <w:r w:rsidRPr="00A67121">
        <w:rPr>
          <w:lang w:val="ru-RU"/>
        </w:rPr>
        <w:t xml:space="preserve">. </w:t>
      </w:r>
      <w:r w:rsidRPr="00A67121">
        <w:rPr>
          <w:szCs w:val="22"/>
          <w:lang w:val="ru-RU"/>
        </w:rPr>
        <w:t xml:space="preserve">Проект </w:t>
      </w:r>
      <w:r w:rsidRPr="00A67121">
        <w:rPr>
          <w:b/>
          <w:bCs/>
          <w:szCs w:val="22"/>
          <w:lang w:val="ru-RU"/>
        </w:rPr>
        <w:t>повестки дня</w:t>
      </w:r>
      <w:r w:rsidRPr="00A67121">
        <w:rPr>
          <w:szCs w:val="22"/>
          <w:lang w:val="ru-RU"/>
        </w:rPr>
        <w:t xml:space="preserve"> собрания</w:t>
      </w:r>
      <w:r w:rsidRPr="00A67121">
        <w:rPr>
          <w:bCs/>
          <w:szCs w:val="22"/>
          <w:lang w:val="ru-RU"/>
        </w:rPr>
        <w:t xml:space="preserve"> и про</w:t>
      </w:r>
      <w:r w:rsidRPr="00A67121">
        <w:rPr>
          <w:szCs w:val="22"/>
          <w:lang w:val="ru-RU"/>
        </w:rPr>
        <w:t xml:space="preserve">ект </w:t>
      </w:r>
      <w:r w:rsidRPr="00A67121">
        <w:rPr>
          <w:b/>
          <w:bCs/>
          <w:szCs w:val="22"/>
          <w:lang w:val="ru-RU"/>
        </w:rPr>
        <w:t>графика распределения времени</w:t>
      </w:r>
      <w:r w:rsidRPr="00A67121">
        <w:rPr>
          <w:szCs w:val="22"/>
          <w:lang w:val="ru-RU"/>
        </w:rPr>
        <w:t xml:space="preserve">, подготовленные по согласованию с </w:t>
      </w:r>
      <w:r w:rsidR="006B5036" w:rsidRPr="00A67121">
        <w:rPr>
          <w:szCs w:val="22"/>
          <w:lang w:val="ru-RU"/>
        </w:rPr>
        <w:t xml:space="preserve">Председателем </w:t>
      </w:r>
      <w:r w:rsidRPr="00A67121">
        <w:rPr>
          <w:szCs w:val="22"/>
          <w:lang w:val="ru-RU"/>
        </w:rPr>
        <w:t>9</w:t>
      </w:r>
      <w:r w:rsidRPr="00A67121">
        <w:rPr>
          <w:szCs w:val="22"/>
          <w:lang w:val="ru-RU"/>
        </w:rPr>
        <w:noBreakHyphen/>
        <w:t>й Исследовательской комиссии</w:t>
      </w:r>
      <w:r w:rsidRPr="00A67121">
        <w:rPr>
          <w:lang w:val="ru-RU"/>
        </w:rPr>
        <w:t xml:space="preserve"> (г-н </w:t>
      </w:r>
      <w:proofErr w:type="spellStart"/>
      <w:r w:rsidRPr="00A67121">
        <w:rPr>
          <w:lang w:val="ru-RU"/>
        </w:rPr>
        <w:t>Сатоси</w:t>
      </w:r>
      <w:proofErr w:type="spellEnd"/>
      <w:r w:rsidRPr="00A67121">
        <w:rPr>
          <w:lang w:val="ru-RU"/>
        </w:rPr>
        <w:t xml:space="preserve"> </w:t>
      </w:r>
      <w:proofErr w:type="spellStart"/>
      <w:r w:rsidRPr="00A67121">
        <w:rPr>
          <w:lang w:val="ru-RU"/>
        </w:rPr>
        <w:t>Миядзи</w:t>
      </w:r>
      <w:proofErr w:type="spellEnd"/>
      <w:r w:rsidRPr="00A67121">
        <w:rPr>
          <w:lang w:val="ru-RU"/>
        </w:rPr>
        <w:t xml:space="preserve">) </w:t>
      </w:r>
      <w:r w:rsidRPr="00A67121">
        <w:rPr>
          <w:szCs w:val="22"/>
          <w:lang w:val="ru-RU"/>
        </w:rPr>
        <w:t>и ее руководящим составом, приведены</w:t>
      </w:r>
      <w:r w:rsidRPr="00A67121">
        <w:rPr>
          <w:lang w:val="ru-RU"/>
        </w:rPr>
        <w:t xml:space="preserve"> в </w:t>
      </w:r>
      <w:r w:rsidRPr="00A67121">
        <w:rPr>
          <w:b/>
          <w:bCs/>
          <w:lang w:val="ru-RU"/>
        </w:rPr>
        <w:t xml:space="preserve">Приложении В </w:t>
      </w:r>
      <w:r w:rsidRPr="00A67121">
        <w:rPr>
          <w:lang w:val="ru-RU"/>
        </w:rPr>
        <w:t>и</w:t>
      </w:r>
      <w:r w:rsidRPr="00A67121">
        <w:rPr>
          <w:b/>
          <w:bCs/>
          <w:lang w:val="ru-RU"/>
        </w:rPr>
        <w:t xml:space="preserve"> Приложении С</w:t>
      </w:r>
      <w:r w:rsidRPr="00A67121">
        <w:rPr>
          <w:lang w:val="ru-RU"/>
        </w:rPr>
        <w:t>, соответственно.</w:t>
      </w:r>
    </w:p>
    <w:p w14:paraId="635C7B24" w14:textId="23278C6A" w:rsidR="007E1416" w:rsidRPr="00A67121" w:rsidRDefault="007E1416" w:rsidP="00B67F89">
      <w:pPr>
        <w:spacing w:after="120"/>
        <w:rPr>
          <w:lang w:val="ru-RU"/>
        </w:rPr>
      </w:pPr>
      <w:r w:rsidRPr="00A67121">
        <w:rPr>
          <w:lang w:val="ru-RU"/>
        </w:rPr>
        <w:t xml:space="preserve">Желаю </w:t>
      </w:r>
      <w:r w:rsidR="00A54EEF" w:rsidRPr="00A67121">
        <w:rPr>
          <w:lang w:val="ru-RU"/>
        </w:rPr>
        <w:t xml:space="preserve">вам </w:t>
      </w:r>
      <w:r w:rsidRPr="00A67121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E53668" w:rsidRPr="00A67121" w14:paraId="2B191FC3" w14:textId="77777777" w:rsidTr="00EC243F">
        <w:trPr>
          <w:cantSplit/>
          <w:trHeight w:val="195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59664353" w14:textId="07B2EDBE" w:rsidR="00027289" w:rsidRPr="00A67121" w:rsidRDefault="00027289" w:rsidP="00027289">
            <w:pPr>
              <w:spacing w:before="0"/>
              <w:ind w:left="-113"/>
              <w:rPr>
                <w:lang w:val="ru-RU"/>
              </w:rPr>
            </w:pPr>
            <w:r w:rsidRPr="00A67121">
              <w:rPr>
                <w:lang w:val="ru-RU"/>
              </w:rPr>
              <w:t>С уважением,</w:t>
            </w:r>
          </w:p>
          <w:p w14:paraId="7C1A03DB" w14:textId="76574F50" w:rsidR="00E53668" w:rsidRPr="00A67121" w:rsidRDefault="005A2E59" w:rsidP="00A14370">
            <w:pPr>
              <w:keepNext/>
              <w:keepLines/>
              <w:spacing w:before="84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70528" behindDoc="1" locked="0" layoutInCell="1" allowOverlap="1" wp14:anchorId="731957E2" wp14:editId="19AFD19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99060</wp:posOffset>
                  </wp:positionV>
                  <wp:extent cx="710514" cy="381000"/>
                  <wp:effectExtent l="0" t="0" r="0" b="0"/>
                  <wp:wrapNone/>
                  <wp:docPr id="35473164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3164" name="Picture 2" descr="A black text on a white background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14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91037" w:rsidRPr="00A67121">
              <w:rPr>
                <w:lang w:val="ru-RU"/>
              </w:rPr>
              <w:t>Сейдзо</w:t>
            </w:r>
            <w:proofErr w:type="spellEnd"/>
            <w:r w:rsidR="00F91037" w:rsidRPr="00A67121">
              <w:rPr>
                <w:lang w:val="ru-RU"/>
              </w:rPr>
              <w:t xml:space="preserve"> </w:t>
            </w:r>
            <w:proofErr w:type="spellStart"/>
            <w:r w:rsidR="00F91037" w:rsidRPr="00A67121">
              <w:rPr>
                <w:lang w:val="ru-RU"/>
              </w:rPr>
              <w:t>Оноэ</w:t>
            </w:r>
            <w:proofErr w:type="spellEnd"/>
            <w:r w:rsidR="00027289" w:rsidRPr="00A67121">
              <w:rPr>
                <w:lang w:val="ru-RU"/>
              </w:rPr>
              <w:br/>
              <w:t xml:space="preserve">Директор Бюро </w:t>
            </w:r>
            <w:r w:rsidR="00027289" w:rsidRPr="00A6712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2F3A1" w14:textId="2BC0352B" w:rsidR="00E53668" w:rsidRPr="00A67121" w:rsidRDefault="00E53668" w:rsidP="00572F89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  <w:lang w:val="ru-RU"/>
              </w:rPr>
            </w:pPr>
            <w:r w:rsidRPr="00A67121">
              <w:rPr>
                <w:rFonts w:cstheme="minorHAnsi"/>
                <w:noProof/>
                <w:lang w:val="ru-RU" w:eastAsia="fr-CH"/>
              </w:rPr>
              <w:drawing>
                <wp:inline distT="0" distB="0" distL="0" distR="0" wp14:anchorId="65FEB474" wp14:editId="48DD776C">
                  <wp:extent cx="1122630" cy="1122630"/>
                  <wp:effectExtent l="0" t="0" r="1905" b="1905"/>
                  <wp:docPr id="9" name="Picture 9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121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027289" w:rsidRPr="00A67121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ИК9 МСЭ-T</w:t>
            </w:r>
          </w:p>
        </w:tc>
      </w:tr>
      <w:tr w:rsidR="00E53668" w:rsidRPr="00A67121" w14:paraId="6B64C779" w14:textId="77777777" w:rsidTr="00EC243F">
        <w:trPr>
          <w:cantSplit/>
          <w:trHeight w:val="227"/>
        </w:trPr>
        <w:tc>
          <w:tcPr>
            <w:tcW w:w="7230" w:type="dxa"/>
            <w:vMerge/>
          </w:tcPr>
          <w:p w14:paraId="7DE43F1F" w14:textId="77777777" w:rsidR="00E53668" w:rsidRPr="00A67121" w:rsidRDefault="00E53668" w:rsidP="00572F89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CD0" w14:textId="074403CF" w:rsidR="00E53668" w:rsidRPr="00A67121" w:rsidRDefault="00027289" w:rsidP="00572F89">
            <w:pPr>
              <w:spacing w:before="0"/>
              <w:jc w:val="center"/>
              <w:rPr>
                <w:rFonts w:eastAsia="SimSun" w:cstheme="minorHAnsi"/>
                <w:szCs w:val="22"/>
                <w:lang w:val="ru-RU" w:eastAsia="zh-CN"/>
              </w:rPr>
            </w:pPr>
            <w:r w:rsidRPr="00A67121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Последняя информация </w:t>
            </w:r>
            <w:r w:rsidRPr="00A67121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br/>
              <w:t>о собрании</w:t>
            </w:r>
          </w:p>
        </w:tc>
      </w:tr>
    </w:tbl>
    <w:p w14:paraId="05C39262" w14:textId="77777777" w:rsidR="00EC243F" w:rsidRPr="00A67121" w:rsidRDefault="00FF3255" w:rsidP="00A14370">
      <w:pPr>
        <w:spacing w:before="600"/>
        <w:rPr>
          <w:lang w:val="ru-RU"/>
        </w:rPr>
      </w:pPr>
      <w:r w:rsidRPr="00A67121">
        <w:rPr>
          <w:b/>
          <w:bCs/>
          <w:lang w:val="ru-RU"/>
        </w:rPr>
        <w:t>Приложения</w:t>
      </w:r>
      <w:r w:rsidR="00C65752" w:rsidRPr="00A67121">
        <w:rPr>
          <w:lang w:val="ru-RU"/>
        </w:rPr>
        <w:t xml:space="preserve">: </w:t>
      </w:r>
      <w:r w:rsidR="000D0DF1" w:rsidRPr="00A67121">
        <w:rPr>
          <w:lang w:val="ru-RU"/>
        </w:rPr>
        <w:t>3</w:t>
      </w:r>
    </w:p>
    <w:p w14:paraId="369EFE05" w14:textId="1AC15416" w:rsidR="00C65752" w:rsidRPr="00A67121" w:rsidRDefault="00C65752" w:rsidP="000D65E4">
      <w:pPr>
        <w:spacing w:before="1440"/>
        <w:rPr>
          <w:lang w:val="ru-RU"/>
        </w:rPr>
      </w:pPr>
      <w:r w:rsidRPr="00A67121">
        <w:rPr>
          <w:lang w:val="ru-RU"/>
        </w:rPr>
        <w:br w:type="page"/>
      </w:r>
    </w:p>
    <w:p w14:paraId="0C83DA1D" w14:textId="108D2A54" w:rsidR="00C65752" w:rsidRPr="00A67121" w:rsidRDefault="007C2B39" w:rsidP="00BD295B">
      <w:pPr>
        <w:pStyle w:val="AnnexNo"/>
        <w:rPr>
          <w:lang w:val="ru-RU"/>
        </w:rPr>
      </w:pPr>
      <w:r w:rsidRPr="00A67121">
        <w:rPr>
          <w:lang w:val="ru-RU"/>
        </w:rPr>
        <w:lastRenderedPageBreak/>
        <w:t>ПРИЛОЖЕНИЕ A</w:t>
      </w:r>
    </w:p>
    <w:p w14:paraId="751E4C6F" w14:textId="77777777" w:rsidR="000D0DF1" w:rsidRPr="00A67121" w:rsidRDefault="000D0DF1" w:rsidP="00BD295B">
      <w:pPr>
        <w:pStyle w:val="AnnexTitle0"/>
        <w:rPr>
          <w:lang w:val="ru-RU"/>
        </w:rPr>
      </w:pPr>
      <w:r w:rsidRPr="00A67121">
        <w:rPr>
          <w:lang w:val="ru-RU"/>
        </w:rPr>
        <w:t>Практическая информация о собрании</w:t>
      </w:r>
    </w:p>
    <w:p w14:paraId="2667279A" w14:textId="77777777" w:rsidR="000D0DF1" w:rsidRPr="00A67121" w:rsidRDefault="000D0DF1" w:rsidP="00BD295B">
      <w:pPr>
        <w:pStyle w:val="AnnexTitle0"/>
        <w:spacing w:before="360" w:after="240"/>
        <w:rPr>
          <w:sz w:val="22"/>
          <w:lang w:val="ru-RU"/>
        </w:rPr>
      </w:pPr>
      <w:r w:rsidRPr="00A67121">
        <w:rPr>
          <w:lang w:val="ru-RU"/>
        </w:rPr>
        <w:t>Методы и средства работы</w:t>
      </w:r>
    </w:p>
    <w:p w14:paraId="5E66FA5D" w14:textId="77777777" w:rsidR="000D0DF1" w:rsidRPr="00A67121" w:rsidRDefault="000D0DF1" w:rsidP="000A7469">
      <w:pPr>
        <w:jc w:val="both"/>
        <w:rPr>
          <w:lang w:val="ru-RU" w:eastAsia="zh-CN"/>
        </w:rPr>
      </w:pPr>
      <w:r w:rsidRPr="00A67121">
        <w:rPr>
          <w:b/>
          <w:bCs/>
          <w:lang w:val="ru-RU" w:eastAsia="zh-CN"/>
        </w:rPr>
        <w:t>ПРЕДСТАВЛЕНИЕ ДОКУМЕНТОВ И ДОСТУП К ДОКУМЕНТАМ</w:t>
      </w:r>
      <w:r w:rsidRPr="00A67121">
        <w:rPr>
          <w:lang w:val="ru-RU" w:eastAsia="zh-CN"/>
        </w:rPr>
        <w:t xml:space="preserve">: </w:t>
      </w:r>
      <w:bookmarkStart w:id="4" w:name="lt_pId052"/>
      <w:r w:rsidRPr="00A67121">
        <w:rPr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A67121">
          <w:rPr>
            <w:rFonts w:eastAsia="SimSun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A67121">
        <w:rPr>
          <w:rFonts w:eastAsia="SimSun"/>
          <w:color w:val="0000FF"/>
          <w:szCs w:val="22"/>
          <w:u w:val="single"/>
          <w:lang w:val="ru-RU" w:eastAsia="zh-CN"/>
        </w:rPr>
        <w:t>"</w:t>
      </w:r>
      <w:r w:rsidRPr="00A67121">
        <w:rPr>
          <w:lang w:val="ru-RU" w:eastAsia="zh-CN"/>
        </w:rPr>
        <w:t xml:space="preserve">; </w:t>
      </w:r>
      <w:r w:rsidRPr="00A67121">
        <w:rPr>
          <w:color w:val="000000"/>
          <w:lang w:val="ru-RU"/>
        </w:rPr>
        <w:t>проекты</w:t>
      </w:r>
      <w:r w:rsidRPr="00A67121">
        <w:rPr>
          <w:lang w:val="ru-RU" w:eastAsia="zh-CN"/>
        </w:rPr>
        <w:t xml:space="preserve"> временных документов (TD) следует представлять по электронной почте в секретариат исследовательских комиссий, используя </w:t>
      </w:r>
      <w:hyperlink r:id="rId25" w:history="1">
        <w:r w:rsidRPr="00A67121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A67121">
        <w:rPr>
          <w:lang w:val="ru-RU" w:eastAsia="zh-CN"/>
        </w:rPr>
        <w:t>.</w:t>
      </w:r>
      <w:bookmarkEnd w:id="4"/>
      <w:r w:rsidRPr="00A67121">
        <w:rPr>
          <w:lang w:val="ru-RU" w:eastAsia="zh-CN"/>
        </w:rPr>
        <w:t xml:space="preserve"> </w:t>
      </w:r>
      <w:bookmarkStart w:id="5" w:name="lt_pId053"/>
      <w:r w:rsidRPr="00A67121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A67121">
        <w:rPr>
          <w:lang w:val="ru-RU" w:eastAsia="zh-CN"/>
        </w:rPr>
        <w:t xml:space="preserve"> Исследовательской комиссии и ограничен Членами МСЭ</w:t>
      </w:r>
      <w:r w:rsidRPr="00A67121">
        <w:rPr>
          <w:lang w:val="ru-RU" w:eastAsia="zh-CN"/>
        </w:rPr>
        <w:noBreakHyphen/>
        <w:t xml:space="preserve">Т, имеющими </w:t>
      </w:r>
      <w:hyperlink r:id="rId26" w:history="1">
        <w:r w:rsidRPr="00A67121">
          <w:rPr>
            <w:color w:val="0000FF"/>
            <w:u w:val="single"/>
            <w:lang w:val="ru-RU" w:eastAsia="zh-CN"/>
          </w:rPr>
          <w:t>учетную запись пользователя МСЭ</w:t>
        </w:r>
      </w:hyperlink>
      <w:r w:rsidRPr="00A67121">
        <w:rPr>
          <w:lang w:val="ru-RU" w:eastAsia="zh-CN"/>
        </w:rPr>
        <w:t xml:space="preserve"> с доступом в TIES.</w:t>
      </w:r>
      <w:bookmarkEnd w:id="5"/>
    </w:p>
    <w:p w14:paraId="2F9F9D33" w14:textId="24314A56" w:rsidR="000D0DF1" w:rsidRPr="00A67121" w:rsidRDefault="000D0DF1" w:rsidP="000A7469">
      <w:pPr>
        <w:jc w:val="both"/>
        <w:rPr>
          <w:szCs w:val="22"/>
          <w:lang w:val="ru-RU"/>
        </w:rPr>
      </w:pPr>
      <w:r w:rsidRPr="00A67121">
        <w:rPr>
          <w:rFonts w:cstheme="majorBidi"/>
          <w:b/>
          <w:bCs/>
          <w:szCs w:val="22"/>
          <w:lang w:val="ru-RU"/>
        </w:rPr>
        <w:t>РАБОЧИЙ ЯЗЫК</w:t>
      </w:r>
      <w:r w:rsidRPr="00A67121">
        <w:rPr>
          <w:rFonts w:cstheme="majorBidi"/>
          <w:szCs w:val="22"/>
          <w:lang w:val="ru-RU"/>
        </w:rPr>
        <w:t xml:space="preserve">: </w:t>
      </w:r>
      <w:r w:rsidR="00DB40EC" w:rsidRPr="00A67121">
        <w:rPr>
          <w:rFonts w:cstheme="majorBidi"/>
          <w:szCs w:val="22"/>
          <w:lang w:val="ru-RU"/>
        </w:rPr>
        <w:t>В</w:t>
      </w:r>
      <w:r w:rsidR="00F96FCB" w:rsidRPr="00A67121">
        <w:rPr>
          <w:rFonts w:cstheme="majorBidi"/>
          <w:szCs w:val="22"/>
          <w:lang w:val="ru-RU"/>
        </w:rPr>
        <w:t>сё с</w:t>
      </w:r>
      <w:r w:rsidRPr="00A67121">
        <w:rPr>
          <w:rFonts w:cstheme="majorBidi"/>
          <w:szCs w:val="22"/>
          <w:lang w:val="ru-RU"/>
        </w:rPr>
        <w:t xml:space="preserve">обрание </w:t>
      </w:r>
      <w:r w:rsidR="00F96FCB" w:rsidRPr="00A67121">
        <w:rPr>
          <w:rFonts w:cstheme="majorBidi"/>
          <w:szCs w:val="22"/>
          <w:lang w:val="ru-RU"/>
        </w:rPr>
        <w:t xml:space="preserve">будет </w:t>
      </w:r>
      <w:r w:rsidRPr="00A67121">
        <w:rPr>
          <w:rFonts w:cstheme="majorBidi"/>
          <w:szCs w:val="22"/>
          <w:lang w:val="ru-RU"/>
        </w:rPr>
        <w:t>проводит</w:t>
      </w:r>
      <w:r w:rsidR="00F96FCB" w:rsidRPr="00A67121">
        <w:rPr>
          <w:rFonts w:cstheme="majorBidi"/>
          <w:szCs w:val="22"/>
          <w:lang w:val="ru-RU"/>
        </w:rPr>
        <w:t>ь</w:t>
      </w:r>
      <w:r w:rsidRPr="00A67121">
        <w:rPr>
          <w:rFonts w:cstheme="majorBidi"/>
          <w:szCs w:val="22"/>
          <w:lang w:val="ru-RU"/>
        </w:rPr>
        <w:t>ся</w:t>
      </w:r>
      <w:r w:rsidR="000D65E4" w:rsidRPr="00A67121">
        <w:rPr>
          <w:rFonts w:cstheme="majorBidi"/>
          <w:szCs w:val="22"/>
          <w:lang w:val="ru-RU"/>
        </w:rPr>
        <w:t xml:space="preserve"> </w:t>
      </w:r>
      <w:r w:rsidRPr="00A67121">
        <w:rPr>
          <w:rFonts w:cstheme="majorBidi"/>
          <w:szCs w:val="22"/>
          <w:lang w:val="ru-RU"/>
        </w:rPr>
        <w:t>только на английском языке.</w:t>
      </w:r>
    </w:p>
    <w:p w14:paraId="195E7815" w14:textId="571ED102" w:rsidR="000D0DF1" w:rsidRPr="00A67121" w:rsidRDefault="000D0DF1" w:rsidP="000A7469">
      <w:pPr>
        <w:snapToGrid w:val="0"/>
        <w:jc w:val="both"/>
        <w:rPr>
          <w:spacing w:val="-2"/>
          <w:szCs w:val="22"/>
          <w:lang w:val="ru-RU"/>
        </w:rPr>
      </w:pPr>
      <w:bookmarkStart w:id="6" w:name="lt_pId082"/>
      <w:r w:rsidRPr="00A6712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Pr="00A67121">
        <w:rPr>
          <w:szCs w:val="22"/>
          <w:lang w:val="ru-RU"/>
        </w:rPr>
        <w:t>:</w:t>
      </w:r>
      <w:bookmarkEnd w:id="6"/>
      <w:r w:rsidRPr="00A67121">
        <w:rPr>
          <w:szCs w:val="22"/>
          <w:lang w:val="ru-RU"/>
        </w:rPr>
        <w:t xml:space="preserve"> </w:t>
      </w:r>
      <w:r w:rsidRPr="00A67121">
        <w:rPr>
          <w:lang w:val="ru-RU"/>
        </w:rPr>
        <w:t>Для обеспечения дистанционного участия во всех сессиях, будет использоваться инструмент</w:t>
      </w:r>
      <w:r w:rsidRPr="00A67121">
        <w:rPr>
          <w:spacing w:val="-2"/>
          <w:szCs w:val="22"/>
          <w:lang w:val="ru-RU"/>
        </w:rPr>
        <w:t xml:space="preserve"> </w:t>
      </w:r>
      <w:hyperlink r:id="rId27" w:tgtFrame="_blank" w:history="1">
        <w:proofErr w:type="spellStart"/>
        <w:r w:rsidRPr="00A67121">
          <w:rPr>
            <w:color w:val="0000FF"/>
            <w:szCs w:val="22"/>
            <w:u w:val="single"/>
            <w:lang w:val="ru-RU"/>
          </w:rPr>
          <w:t>MyMeetings</w:t>
        </w:r>
        <w:proofErr w:type="spellEnd"/>
      </w:hyperlink>
      <w:r w:rsidR="004948DD" w:rsidRPr="00A67121">
        <w:rPr>
          <w:lang w:val="ru-RU"/>
        </w:rPr>
        <w:t>, включая сессии, на которых принимаются решения, такие как пленарные заседания рабочих групп и исследовательских комиссий.</w:t>
      </w:r>
      <w:r w:rsidRPr="00A67121">
        <w:rPr>
          <w:lang w:val="ru-RU"/>
        </w:rPr>
        <w:t xml:space="preserve"> </w:t>
      </w:r>
      <w:r w:rsidRPr="00A67121">
        <w:rPr>
          <w:spacing w:val="-2"/>
          <w:szCs w:val="22"/>
          <w:lang w:val="ru-RU"/>
        </w:rPr>
        <w:t xml:space="preserve"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4948DD" w:rsidRPr="00A67121">
        <w:rPr>
          <w:spacing w:val="-2"/>
          <w:szCs w:val="22"/>
          <w:lang w:val="ru-RU"/>
        </w:rPr>
        <w:t xml:space="preserve">Участникам следует принять к сведению, что </w:t>
      </w:r>
      <w:r w:rsidR="00DB40EC" w:rsidRPr="00A67121">
        <w:rPr>
          <w:spacing w:val="-2"/>
          <w:szCs w:val="22"/>
          <w:lang w:val="ru-RU"/>
        </w:rPr>
        <w:t xml:space="preserve">по усмотрению Председателя </w:t>
      </w:r>
      <w:r w:rsidR="004948DD" w:rsidRPr="00A67121">
        <w:rPr>
          <w:spacing w:val="-2"/>
          <w:szCs w:val="22"/>
          <w:lang w:val="ru-RU"/>
        </w:rPr>
        <w:t xml:space="preserve">собрание </w:t>
      </w:r>
      <w:r w:rsidRPr="00A67121">
        <w:rPr>
          <w:spacing w:val="-2"/>
          <w:szCs w:val="22"/>
          <w:lang w:val="ru-RU"/>
        </w:rPr>
        <w:t xml:space="preserve">не </w:t>
      </w:r>
      <w:r w:rsidR="00DB40EC" w:rsidRPr="00A67121">
        <w:rPr>
          <w:spacing w:val="-2"/>
          <w:szCs w:val="22"/>
          <w:lang w:val="ru-RU"/>
        </w:rPr>
        <w:t>будет</w:t>
      </w:r>
      <w:r w:rsidRPr="00A67121">
        <w:rPr>
          <w:spacing w:val="-2"/>
          <w:szCs w:val="22"/>
          <w:lang w:val="ru-RU"/>
        </w:rPr>
        <w:t xml:space="preserve"> задерживаться или прерываться из-за невозможности какого-либо дистанционного участника подключиться, прослушивать или выступат</w:t>
      </w:r>
      <w:r w:rsidR="00DB40EC" w:rsidRPr="00A67121">
        <w:rPr>
          <w:spacing w:val="-2"/>
          <w:szCs w:val="22"/>
          <w:lang w:val="ru-RU"/>
        </w:rPr>
        <w:t>ь</w:t>
      </w:r>
      <w:r w:rsidRPr="00A67121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</w:t>
      </w:r>
      <w:r w:rsidR="00DB40EC" w:rsidRPr="00A67121">
        <w:rPr>
          <w:spacing w:val="-2"/>
          <w:szCs w:val="22"/>
          <w:lang w:val="ru-RU"/>
        </w:rPr>
        <w:t>Использование</w:t>
      </w:r>
      <w:r w:rsidR="004948DD" w:rsidRPr="00A67121">
        <w:rPr>
          <w:spacing w:val="-2"/>
          <w:szCs w:val="22"/>
          <w:lang w:val="ru-RU"/>
        </w:rPr>
        <w:t xml:space="preserve"> функци</w:t>
      </w:r>
      <w:r w:rsidR="00DB40EC" w:rsidRPr="00A67121">
        <w:rPr>
          <w:spacing w:val="-2"/>
          <w:szCs w:val="22"/>
          <w:lang w:val="ru-RU"/>
        </w:rPr>
        <w:t>и</w:t>
      </w:r>
      <w:r w:rsidR="004948DD" w:rsidRPr="00A67121">
        <w:rPr>
          <w:spacing w:val="-2"/>
          <w:szCs w:val="22"/>
          <w:lang w:val="ru-RU"/>
        </w:rPr>
        <w:t xml:space="preserve"> </w:t>
      </w:r>
      <w:r w:rsidRPr="00A67121">
        <w:rPr>
          <w:spacing w:val="-2"/>
          <w:szCs w:val="22"/>
          <w:lang w:val="ru-RU"/>
        </w:rPr>
        <w:t>чата собрания приветствуется для содействия эффективному управлению использованием времени в ходе сессий</w:t>
      </w:r>
      <w:r w:rsidR="004948DD" w:rsidRPr="00A67121">
        <w:rPr>
          <w:spacing w:val="-2"/>
          <w:szCs w:val="22"/>
          <w:lang w:val="ru-RU"/>
        </w:rPr>
        <w:t xml:space="preserve"> </w:t>
      </w:r>
      <w:r w:rsidR="00DB40EC" w:rsidRPr="00A67121">
        <w:rPr>
          <w:spacing w:val="-2"/>
          <w:szCs w:val="22"/>
          <w:lang w:val="ru-RU"/>
        </w:rPr>
        <w:t>по усмотрению Председателя</w:t>
      </w:r>
      <w:r w:rsidRPr="00A67121">
        <w:rPr>
          <w:spacing w:val="-2"/>
          <w:szCs w:val="22"/>
          <w:lang w:val="ru-RU"/>
        </w:rPr>
        <w:t>.</w:t>
      </w:r>
    </w:p>
    <w:p w14:paraId="33AF790B" w14:textId="6E11F460" w:rsidR="00DB40EC" w:rsidRPr="00A67121" w:rsidRDefault="004948DD" w:rsidP="000A7469">
      <w:pPr>
        <w:snapToGrid w:val="0"/>
        <w:jc w:val="both"/>
        <w:rPr>
          <w:spacing w:val="-2"/>
          <w:szCs w:val="22"/>
          <w:lang w:val="ru-RU"/>
        </w:rPr>
      </w:pPr>
      <w:r w:rsidRPr="00A67121">
        <w:rPr>
          <w:b/>
          <w:bCs/>
          <w:spacing w:val="-2"/>
          <w:szCs w:val="22"/>
          <w:lang w:val="ru-RU"/>
        </w:rPr>
        <w:t>ДОСТУПНОСТЬ</w:t>
      </w:r>
      <w:proofErr w:type="gramStart"/>
      <w:r w:rsidRPr="00A67121">
        <w:rPr>
          <w:spacing w:val="-2"/>
          <w:szCs w:val="22"/>
          <w:lang w:val="ru-RU"/>
        </w:rPr>
        <w:t xml:space="preserve">: </w:t>
      </w:r>
      <w:r w:rsidR="00DB40EC" w:rsidRPr="00A67121">
        <w:rPr>
          <w:spacing w:val="-2"/>
          <w:szCs w:val="22"/>
          <w:lang w:val="ru-RU"/>
        </w:rPr>
        <w:t>Для</w:t>
      </w:r>
      <w:proofErr w:type="gramEnd"/>
      <w:r w:rsidR="00DB40EC" w:rsidRPr="00A67121">
        <w:rPr>
          <w:spacing w:val="-2"/>
          <w:szCs w:val="22"/>
          <w:lang w:val="ru-RU"/>
        </w:rPr>
        <w:t xml:space="preserve"> </w:t>
      </w:r>
      <w:r w:rsidR="00A92D1E" w:rsidRPr="00A67121">
        <w:rPr>
          <w:spacing w:val="-2"/>
          <w:szCs w:val="22"/>
          <w:lang w:val="ru-RU"/>
        </w:rPr>
        <w:t xml:space="preserve">пленарных сессий, посвященных открытию и закрытию собрания, а также для </w:t>
      </w:r>
      <w:r w:rsidR="00DB40EC" w:rsidRPr="00A67121">
        <w:rPr>
          <w:spacing w:val="-2"/>
          <w:szCs w:val="22"/>
          <w:lang w:val="ru-RU"/>
        </w:rPr>
        <w:t xml:space="preserve">сессий, на которых будут обсуждаться вопросы доступности (Вопрос </w:t>
      </w:r>
      <w:r w:rsidR="00A92D1E" w:rsidRPr="00A67121">
        <w:rPr>
          <w:spacing w:val="-2"/>
          <w:szCs w:val="22"/>
          <w:lang w:val="ru-RU"/>
        </w:rPr>
        <w:t>11</w:t>
      </w:r>
      <w:r w:rsidR="00DB40EC" w:rsidRPr="00A67121">
        <w:rPr>
          <w:spacing w:val="-2"/>
          <w:szCs w:val="22"/>
          <w:lang w:val="ru-RU"/>
        </w:rPr>
        <w:t>/</w:t>
      </w:r>
      <w:r w:rsidR="00A92D1E" w:rsidRPr="00A67121">
        <w:rPr>
          <w:spacing w:val="-2"/>
          <w:szCs w:val="22"/>
          <w:lang w:val="ru-RU"/>
        </w:rPr>
        <w:t>9</w:t>
      </w:r>
      <w:r w:rsidR="00DB40EC" w:rsidRPr="00A67121">
        <w:rPr>
          <w:spacing w:val="-2"/>
          <w:szCs w:val="22"/>
          <w:lang w:val="ru-RU"/>
        </w:rPr>
        <w:t>), возможен ввод субтитров в режиме реального времени, при условии наличия финансирования.</w:t>
      </w:r>
    </w:p>
    <w:p w14:paraId="0002D9FD" w14:textId="77777777" w:rsidR="000D0DF1" w:rsidRPr="00A67121" w:rsidRDefault="000D0DF1" w:rsidP="00BD295B">
      <w:pPr>
        <w:keepNext/>
        <w:keepLines/>
        <w:overflowPunct w:val="0"/>
        <w:autoSpaceDE w:val="0"/>
        <w:autoSpaceDN w:val="0"/>
        <w:adjustRightInd w:val="0"/>
        <w:spacing w:before="360" w:after="240"/>
        <w:jc w:val="center"/>
        <w:textAlignment w:val="baseline"/>
        <w:rPr>
          <w:b/>
          <w:sz w:val="26"/>
          <w:lang w:val="ru-RU"/>
        </w:rPr>
      </w:pPr>
      <w:r w:rsidRPr="00A67121">
        <w:rPr>
          <w:b/>
          <w:sz w:val="26"/>
          <w:lang w:val="ru-RU"/>
        </w:rPr>
        <w:t>Регистрация, новые делегаты, стипендии и визовая поддержка</w:t>
      </w:r>
    </w:p>
    <w:p w14:paraId="00155CC7" w14:textId="00A29F50" w:rsidR="00954B95" w:rsidRPr="00A67121" w:rsidRDefault="000D0DF1" w:rsidP="000A7469">
      <w:pPr>
        <w:jc w:val="both"/>
        <w:rPr>
          <w:bCs/>
          <w:lang w:val="ru-RU"/>
        </w:rPr>
      </w:pPr>
      <w:r w:rsidRPr="00A67121">
        <w:rPr>
          <w:b/>
          <w:bCs/>
          <w:lang w:val="ru-RU"/>
        </w:rPr>
        <w:t>РЕГИСТРАЦИЯ</w:t>
      </w:r>
      <w:r w:rsidRPr="00A67121">
        <w:rPr>
          <w:lang w:val="ru-RU"/>
        </w:rPr>
        <w:t xml:space="preserve">: </w:t>
      </w:r>
      <w:r w:rsidR="00E16450" w:rsidRPr="00A67121">
        <w:rPr>
          <w:lang w:val="ru-RU"/>
        </w:rPr>
        <w:t xml:space="preserve">Предварительная регистрация </w:t>
      </w:r>
      <w:r w:rsidRPr="00A67121">
        <w:rPr>
          <w:lang w:val="ru-RU"/>
        </w:rPr>
        <w:t xml:space="preserve">является обязательной и осуществляется в онлайновой форме на домашней странице Исследовательской комиссии </w:t>
      </w:r>
      <w:r w:rsidRPr="00A67121">
        <w:rPr>
          <w:b/>
          <w:lang w:val="ru-RU"/>
        </w:rPr>
        <w:t>не позднее чем за один месяц до начала собрания</w:t>
      </w:r>
      <w:r w:rsidRPr="00A67121">
        <w:rPr>
          <w:bCs/>
          <w:lang w:val="ru-RU"/>
        </w:rPr>
        <w:t xml:space="preserve">. Как указано в </w:t>
      </w:r>
      <w:hyperlink r:id="rId28" w:history="1">
        <w:r w:rsidRPr="00A67121">
          <w:rPr>
            <w:bCs/>
            <w:color w:val="0000FF"/>
            <w:u w:val="single"/>
            <w:lang w:val="ru-RU"/>
          </w:rPr>
          <w:t>Циркуляре 68 БСЭ</w:t>
        </w:r>
      </w:hyperlink>
      <w:r w:rsidRPr="00A67121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A67121">
          <w:rPr>
            <w:bCs/>
            <w:color w:val="0000FF"/>
            <w:u w:val="single"/>
            <w:lang w:val="ru-RU"/>
          </w:rPr>
          <w:t>Циркуляре 118 БСЭ</w:t>
        </w:r>
      </w:hyperlink>
      <w:r w:rsidRPr="00A67121">
        <w:rPr>
          <w:bCs/>
          <w:lang w:val="ru-RU"/>
        </w:rPr>
        <w:t xml:space="preserve">. </w:t>
      </w:r>
      <w:r w:rsidR="00954B95" w:rsidRPr="00A67121">
        <w:rPr>
          <w:bCs/>
          <w:lang w:val="ru-RU"/>
        </w:rPr>
        <w:t>Некоторые опции в регистрационной форме применимы только к Государствам-Членам, в том числе функция</w:t>
      </w:r>
      <w:r w:rsidR="009446ED" w:rsidRPr="00A67121">
        <w:rPr>
          <w:bCs/>
          <w:lang w:val="ru-RU"/>
        </w:rPr>
        <w:t>, запрос</w:t>
      </w:r>
      <w:r w:rsidR="00954B95" w:rsidRPr="00A67121">
        <w:rPr>
          <w:bCs/>
          <w:lang w:val="ru-RU"/>
        </w:rPr>
        <w:t xml:space="preserve"> </w:t>
      </w:r>
      <w:r w:rsidR="009446ED" w:rsidRPr="00A67121">
        <w:rPr>
          <w:bCs/>
          <w:lang w:val="ru-RU"/>
        </w:rPr>
        <w:t>на обеспечение</w:t>
      </w:r>
      <w:r w:rsidR="00954B95" w:rsidRPr="00A67121">
        <w:rPr>
          <w:bCs/>
          <w:lang w:val="ru-RU"/>
        </w:rPr>
        <w:t xml:space="preserve"> устн</w:t>
      </w:r>
      <w:r w:rsidR="009446ED" w:rsidRPr="00A67121">
        <w:rPr>
          <w:bCs/>
          <w:lang w:val="ru-RU"/>
        </w:rPr>
        <w:t>ого</w:t>
      </w:r>
      <w:r w:rsidR="00954B95" w:rsidRPr="00A67121">
        <w:rPr>
          <w:bCs/>
          <w:lang w:val="ru-RU"/>
        </w:rPr>
        <w:t xml:space="preserve"> перевод</w:t>
      </w:r>
      <w:r w:rsidR="009446ED" w:rsidRPr="00A67121">
        <w:rPr>
          <w:bCs/>
          <w:lang w:val="ru-RU"/>
        </w:rPr>
        <w:t>а</w:t>
      </w:r>
      <w:r w:rsidR="00954B95" w:rsidRPr="00A67121">
        <w:rPr>
          <w:bCs/>
          <w:lang w:val="ru-RU"/>
        </w:rPr>
        <w:t xml:space="preserve"> и </w:t>
      </w:r>
      <w:r w:rsidR="009446ED" w:rsidRPr="00A67121">
        <w:rPr>
          <w:bCs/>
          <w:lang w:val="ru-RU"/>
        </w:rPr>
        <w:t>запрос</w:t>
      </w:r>
      <w:r w:rsidR="00954B95" w:rsidRPr="00A67121">
        <w:rPr>
          <w:bCs/>
          <w:lang w:val="ru-RU"/>
        </w:rPr>
        <w:t xml:space="preserve"> на предоставление </w:t>
      </w:r>
      <w:r w:rsidR="009446ED" w:rsidRPr="00A67121">
        <w:rPr>
          <w:bCs/>
          <w:lang w:val="ru-RU"/>
        </w:rPr>
        <w:t xml:space="preserve">электронных </w:t>
      </w:r>
      <w:r w:rsidR="00954B95" w:rsidRPr="00A67121">
        <w:rPr>
          <w:bCs/>
          <w:lang w:val="ru-RU"/>
        </w:rPr>
        <w:t xml:space="preserve">стипендий. </w:t>
      </w:r>
    </w:p>
    <w:p w14:paraId="08716713" w14:textId="0330BED3" w:rsidR="000D0DF1" w:rsidRPr="00A67121" w:rsidRDefault="000D0DF1" w:rsidP="000A7469">
      <w:pPr>
        <w:jc w:val="both"/>
        <w:rPr>
          <w:bCs/>
          <w:lang w:val="ru-RU"/>
        </w:rPr>
      </w:pPr>
      <w:r w:rsidRPr="00A67121">
        <w:rPr>
          <w:bCs/>
          <w:lang w:val="ru-RU"/>
        </w:rPr>
        <w:t>Членам МСЭ предлагается, по мере возможности, включать в свои делегации женщин.</w:t>
      </w:r>
      <w:r w:rsidR="004948DD" w:rsidRPr="00A67121">
        <w:rPr>
          <w:bCs/>
          <w:lang w:val="ru-RU"/>
        </w:rPr>
        <w:t xml:space="preserve"> </w:t>
      </w:r>
    </w:p>
    <w:p w14:paraId="018C052C" w14:textId="37E2260B" w:rsidR="000D0DF1" w:rsidRPr="00A67121" w:rsidRDefault="000D0DF1" w:rsidP="000A7469">
      <w:pPr>
        <w:jc w:val="both"/>
        <w:rPr>
          <w:b/>
          <w:bCs/>
          <w:lang w:val="ru-RU"/>
        </w:rPr>
      </w:pPr>
      <w:r w:rsidRPr="00A67121">
        <w:rPr>
          <w:bCs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30" w:history="1">
        <w:r w:rsidRPr="00A67121">
          <w:rPr>
            <w:bCs/>
            <w:color w:val="0000FF"/>
            <w:u w:val="single"/>
            <w:lang w:val="ru-RU"/>
          </w:rPr>
          <w:t>домашней странице Исследовательской комиссии</w:t>
        </w:r>
      </w:hyperlink>
      <w:r w:rsidRPr="00A67121">
        <w:rPr>
          <w:bCs/>
          <w:lang w:val="ru-RU"/>
        </w:rPr>
        <w:t xml:space="preserve">. Без регистрации делегаты не смогут получить доступ к </w:t>
      </w:r>
      <w:hyperlink r:id="rId31" w:history="1">
        <w:r w:rsidRPr="00A67121">
          <w:rPr>
            <w:bCs/>
            <w:color w:val="0000FF"/>
            <w:u w:val="single"/>
            <w:lang w:val="ru-RU"/>
          </w:rPr>
          <w:t xml:space="preserve">инструменту дистанционного участия </w:t>
        </w:r>
        <w:proofErr w:type="spellStart"/>
        <w:r w:rsidRPr="00A67121">
          <w:rPr>
            <w:bCs/>
            <w:color w:val="0000FF"/>
            <w:u w:val="single"/>
            <w:lang w:val="ru-RU"/>
          </w:rPr>
          <w:t>MyMeetings</w:t>
        </w:r>
        <w:proofErr w:type="spellEnd"/>
      </w:hyperlink>
      <w:r w:rsidRPr="00A67121">
        <w:rPr>
          <w:bCs/>
          <w:lang w:val="ru-RU"/>
        </w:rPr>
        <w:t>.</w:t>
      </w:r>
    </w:p>
    <w:p w14:paraId="73AF0BF2" w14:textId="5DBEBD07" w:rsidR="000D0DF1" w:rsidRPr="00A67121" w:rsidRDefault="000D0DF1" w:rsidP="000A7469">
      <w:pPr>
        <w:jc w:val="both"/>
        <w:rPr>
          <w:lang w:val="ru-RU"/>
        </w:rPr>
      </w:pPr>
      <w:r w:rsidRPr="00A67121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A67121">
        <w:rPr>
          <w:bCs/>
          <w:lang w:val="ru-RU"/>
        </w:rPr>
        <w:t>: Для</w:t>
      </w:r>
      <w:proofErr w:type="gramEnd"/>
      <w:r w:rsidRPr="00A67121">
        <w:rPr>
          <w:bCs/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неприменима. </w:t>
      </w:r>
      <w:r w:rsidR="008D1581" w:rsidRPr="00A67121">
        <w:rPr>
          <w:lang w:val="ru-RU"/>
        </w:rPr>
        <w:t>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65E345DB" w14:textId="70026AEA" w:rsidR="00F91037" w:rsidRPr="00A67121" w:rsidRDefault="00E16450" w:rsidP="000A7469">
      <w:pPr>
        <w:jc w:val="both"/>
        <w:rPr>
          <w:bCs/>
          <w:lang w:val="ru-RU"/>
        </w:rPr>
      </w:pPr>
      <w:r w:rsidRPr="00A67121">
        <w:rPr>
          <w:b/>
          <w:bCs/>
          <w:lang w:val="ru-RU"/>
        </w:rPr>
        <w:t>ЭЛЕКТРОННЫЕ СТИПЕНДИИ</w:t>
      </w:r>
      <w:r w:rsidRPr="00A67121">
        <w:rPr>
          <w:bCs/>
          <w:lang w:val="ru-RU"/>
        </w:rPr>
        <w:t xml:space="preserve">: </w:t>
      </w:r>
      <w:r w:rsidR="00F91037" w:rsidRPr="00A67121">
        <w:rPr>
          <w:bCs/>
          <w:lang w:val="ru-RU"/>
        </w:rPr>
        <w:t xml:space="preserve">В целях обеспечения участия развивающихся стран и при условии наличия финансирования представители </w:t>
      </w:r>
      <w:hyperlink r:id="rId32" w:history="1">
        <w:r w:rsidR="00F91037" w:rsidRPr="00A67121">
          <w:rPr>
            <w:rStyle w:val="Hyperlink"/>
            <w:bCs/>
            <w:lang w:val="ru-RU"/>
          </w:rPr>
          <w:t>отвечающих соответствующим критериям Государств-Членов</w:t>
        </w:r>
      </w:hyperlink>
      <w:r w:rsidR="00F91037" w:rsidRPr="00A67121">
        <w:rPr>
          <w:bCs/>
          <w:lang w:val="ru-RU"/>
        </w:rPr>
        <w:t xml:space="preserve"> могут подавать запросы на предоставление грантов на участие, которые называются </w:t>
      </w:r>
      <w:r w:rsidR="00F91037" w:rsidRPr="00A67121">
        <w:rPr>
          <w:bCs/>
          <w:lang w:val="ru-RU"/>
        </w:rPr>
        <w:lastRenderedPageBreak/>
        <w:t>электронные стипендии. Запросы на предоставление электронных стипендий подлежат утверждению национальным назначенным координатором администрации Государства-Члена.</w:t>
      </w:r>
    </w:p>
    <w:p w14:paraId="7D833A2E" w14:textId="1B9064BD" w:rsidR="00E16450" w:rsidRPr="00A67121" w:rsidRDefault="00E16450" w:rsidP="000A7469">
      <w:pPr>
        <w:jc w:val="both"/>
        <w:rPr>
          <w:bCs/>
          <w:lang w:val="ru-RU"/>
        </w:rPr>
      </w:pPr>
      <w:r w:rsidRPr="00A67121">
        <w:rPr>
          <w:bCs/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Форма запроса на предоставление электронной стипендии размещена на домашней странице Исследовательской комиссии. </w:t>
      </w:r>
      <w:r w:rsidRPr="00A67121">
        <w:rPr>
          <w:b/>
          <w:bCs/>
          <w:lang w:val="ru-RU"/>
        </w:rPr>
        <w:t>Запросы на предоставление электронных стипендий</w:t>
      </w:r>
      <w:r w:rsidRPr="00A67121">
        <w:rPr>
          <w:bCs/>
          <w:lang w:val="ru-RU"/>
        </w:rPr>
        <w:t xml:space="preserve"> следует направлять по адресу электронной почты</w:t>
      </w:r>
      <w:r w:rsidR="00A67121" w:rsidRPr="00A67121">
        <w:rPr>
          <w:bCs/>
          <w:lang w:val="ru-RU"/>
        </w:rPr>
        <w:t>:</w:t>
      </w:r>
      <w:r w:rsidRPr="00A67121">
        <w:rPr>
          <w:bCs/>
          <w:lang w:val="ru-RU"/>
        </w:rPr>
        <w:t xml:space="preserve"> </w:t>
      </w:r>
      <w:hyperlink r:id="rId33" w:history="1">
        <w:r w:rsidRPr="00A67121">
          <w:rPr>
            <w:rStyle w:val="Hyperlink"/>
            <w:bCs/>
            <w:lang w:val="ru-RU"/>
          </w:rPr>
          <w:t>fellowships@itu.int</w:t>
        </w:r>
      </w:hyperlink>
      <w:r w:rsidRPr="00A67121">
        <w:rPr>
          <w:bCs/>
          <w:lang w:val="ru-RU"/>
        </w:rPr>
        <w:t xml:space="preserve"> или по факсу</w:t>
      </w:r>
      <w:r w:rsidR="00A67121" w:rsidRPr="00A67121">
        <w:rPr>
          <w:bCs/>
          <w:lang w:val="ru-RU"/>
        </w:rPr>
        <w:t>:</w:t>
      </w:r>
      <w:r w:rsidRPr="00A67121">
        <w:rPr>
          <w:bCs/>
          <w:lang w:val="ru-RU"/>
        </w:rPr>
        <w:t xml:space="preserve"> +41</w:t>
      </w:r>
      <w:r w:rsidR="00A67121" w:rsidRPr="00A67121">
        <w:rPr>
          <w:bCs/>
          <w:lang w:val="ru-RU"/>
        </w:rPr>
        <w:t> </w:t>
      </w:r>
      <w:r w:rsidRPr="00A67121">
        <w:rPr>
          <w:bCs/>
          <w:lang w:val="ru-RU"/>
        </w:rPr>
        <w:t>22</w:t>
      </w:r>
      <w:r w:rsidR="00A67121" w:rsidRPr="00A67121">
        <w:rPr>
          <w:bCs/>
          <w:lang w:val="ru-RU"/>
        </w:rPr>
        <w:t> </w:t>
      </w:r>
      <w:r w:rsidRPr="00A67121">
        <w:rPr>
          <w:bCs/>
          <w:lang w:val="ru-RU"/>
        </w:rPr>
        <w:t>730</w:t>
      </w:r>
      <w:r w:rsidR="00A67121">
        <w:rPr>
          <w:bCs/>
          <w:lang w:val="ru-RU"/>
        </w:rPr>
        <w:t> </w:t>
      </w:r>
      <w:r w:rsidRPr="00A67121">
        <w:rPr>
          <w:bCs/>
          <w:lang w:val="ru-RU"/>
        </w:rPr>
        <w:t xml:space="preserve">5778 </w:t>
      </w:r>
      <w:r w:rsidR="009446ED" w:rsidRPr="00A67121">
        <w:rPr>
          <w:b/>
          <w:bCs/>
          <w:lang w:val="ru-RU"/>
        </w:rPr>
        <w:t>не позднее</w:t>
      </w:r>
      <w:r w:rsidRPr="00A67121">
        <w:rPr>
          <w:b/>
          <w:bCs/>
          <w:lang w:val="ru-RU"/>
        </w:rPr>
        <w:t xml:space="preserve"> 2</w:t>
      </w:r>
      <w:r w:rsidR="00F91037" w:rsidRPr="00A67121">
        <w:rPr>
          <w:b/>
          <w:bCs/>
          <w:lang w:val="ru-RU"/>
        </w:rPr>
        <w:t>8</w:t>
      </w:r>
      <w:r w:rsidRPr="00A67121">
        <w:rPr>
          <w:b/>
          <w:bCs/>
          <w:lang w:val="ru-RU"/>
        </w:rPr>
        <w:t xml:space="preserve"> </w:t>
      </w:r>
      <w:r w:rsidR="00F91037" w:rsidRPr="00A67121">
        <w:rPr>
          <w:b/>
          <w:bCs/>
          <w:lang w:val="ru-RU"/>
        </w:rPr>
        <w:t>марта</w:t>
      </w:r>
      <w:r w:rsidRPr="00A67121">
        <w:rPr>
          <w:b/>
          <w:bCs/>
          <w:lang w:val="ru-RU"/>
        </w:rPr>
        <w:t xml:space="preserve"> 202</w:t>
      </w:r>
      <w:r w:rsidR="00F91037" w:rsidRPr="00A67121">
        <w:rPr>
          <w:b/>
          <w:bCs/>
          <w:lang w:val="ru-RU"/>
        </w:rPr>
        <w:t>4</w:t>
      </w:r>
      <w:r w:rsidRPr="00A67121">
        <w:rPr>
          <w:b/>
          <w:bCs/>
          <w:lang w:val="ru-RU"/>
        </w:rPr>
        <w:t xml:space="preserve"> года</w:t>
      </w:r>
      <w:r w:rsidRPr="00A67121">
        <w:rPr>
          <w:bCs/>
          <w:lang w:val="ru-RU"/>
        </w:rPr>
        <w:t xml:space="preserve">. </w:t>
      </w:r>
      <w:r w:rsidRPr="00A67121">
        <w:rPr>
          <w:b/>
          <w:bCs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Pr="00A67121">
        <w:rPr>
          <w:bCs/>
          <w:lang w:val="ru-RU"/>
        </w:rPr>
        <w:t>;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 Просьба обратить внимание, что критерии принятия решения о предоставлении электронной стипендии включают: наличие средств в бюджете МСЭ; активное участие, включая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обеспечение гендерного баланса.</w:t>
      </w:r>
    </w:p>
    <w:p w14:paraId="191B4B02" w14:textId="1B4BDB77" w:rsidR="00772203" w:rsidRPr="00A67121" w:rsidRDefault="00772203" w:rsidP="00BD295B">
      <w:pPr>
        <w:rPr>
          <w:lang w:val="ru-RU"/>
        </w:rPr>
      </w:pPr>
      <w:r w:rsidRPr="00A67121">
        <w:rPr>
          <w:lang w:val="ru-RU"/>
        </w:rPr>
        <w:br w:type="page"/>
      </w:r>
    </w:p>
    <w:p w14:paraId="2B5E912C" w14:textId="7058D4E7" w:rsidR="00993D56" w:rsidRPr="00A67121" w:rsidRDefault="00076962" w:rsidP="00BD295B">
      <w:pPr>
        <w:pStyle w:val="Title1"/>
        <w:rPr>
          <w:sz w:val="2"/>
          <w:szCs w:val="2"/>
          <w:lang w:val="ru-RU"/>
        </w:rPr>
      </w:pPr>
      <w:r w:rsidRPr="00A67121">
        <w:rPr>
          <w:sz w:val="2"/>
          <w:szCs w:val="2"/>
          <w:lang w:val="ru-RU"/>
        </w:rPr>
        <w:lastRenderedPageBreak/>
        <w:t xml:space="preserve"> </w:t>
      </w:r>
    </w:p>
    <w:p w14:paraId="19A9FB68" w14:textId="77777777" w:rsidR="00EC243F" w:rsidRPr="00A67121" w:rsidRDefault="00F91037" w:rsidP="00A67121">
      <w:pPr>
        <w:pStyle w:val="AnnexNo"/>
        <w:spacing w:before="0"/>
        <w:rPr>
          <w:lang w:val="ru-RU"/>
        </w:rPr>
      </w:pPr>
      <w:r w:rsidRPr="00A67121">
        <w:rPr>
          <w:lang w:val="ru-RU"/>
        </w:rPr>
        <w:t>Annex B</w:t>
      </w:r>
    </w:p>
    <w:p w14:paraId="57026EFC" w14:textId="7AFD4BE1" w:rsidR="00F91037" w:rsidRPr="00A67121" w:rsidRDefault="00EC243F" w:rsidP="00A67121">
      <w:pPr>
        <w:pStyle w:val="Annextitle"/>
        <w:spacing w:after="120"/>
        <w:rPr>
          <w:sz w:val="22"/>
          <w:szCs w:val="22"/>
          <w:lang w:val="ru-RU"/>
        </w:rPr>
      </w:pPr>
      <w:bookmarkStart w:id="7" w:name="lt_pId112"/>
      <w:proofErr w:type="spellStart"/>
      <w:r w:rsidRPr="00A67121">
        <w:rPr>
          <w:lang w:val="ru-RU"/>
        </w:rPr>
        <w:t>Draft</w:t>
      </w:r>
      <w:proofErr w:type="spellEnd"/>
      <w:r w:rsidRPr="00A67121">
        <w:rPr>
          <w:lang w:val="ru-RU"/>
        </w:rPr>
        <w:t xml:space="preserve"> </w:t>
      </w:r>
      <w:proofErr w:type="spellStart"/>
      <w:r w:rsidRPr="00A67121">
        <w:rPr>
          <w:lang w:val="ru-RU"/>
        </w:rPr>
        <w:t>Agenda</w:t>
      </w:r>
      <w:proofErr w:type="spellEnd"/>
      <w:r w:rsidRPr="00A67121">
        <w:rPr>
          <w:lang w:val="ru-RU"/>
        </w:rPr>
        <w:t xml:space="preserve"> </w:t>
      </w:r>
      <w:r w:rsidR="00F91037" w:rsidRPr="00A67121">
        <w:rPr>
          <w:lang w:val="ru-RU"/>
        </w:rPr>
        <w:t xml:space="preserve">of SG9 </w:t>
      </w:r>
      <w:r w:rsidRPr="00A67121">
        <w:rPr>
          <w:lang w:val="ru-RU"/>
        </w:rPr>
        <w:t xml:space="preserve">Meeting </w:t>
      </w:r>
      <w:r w:rsidR="00F91037" w:rsidRPr="00A67121">
        <w:rPr>
          <w:lang w:val="ru-RU"/>
        </w:rPr>
        <w:t>(</w:t>
      </w:r>
      <w:r w:rsidRPr="00A67121">
        <w:rPr>
          <w:lang w:val="ru-RU"/>
        </w:rPr>
        <w:t>e</w:t>
      </w:r>
      <w:r w:rsidR="00F91037" w:rsidRPr="00A67121">
        <w:rPr>
          <w:lang w:val="ru-RU"/>
        </w:rPr>
        <w:t>-</w:t>
      </w:r>
      <w:proofErr w:type="spellStart"/>
      <w:r w:rsidR="00F91037" w:rsidRPr="00A67121">
        <w:rPr>
          <w:lang w:val="ru-RU"/>
        </w:rPr>
        <w:t>meeting</w:t>
      </w:r>
      <w:proofErr w:type="spellEnd"/>
      <w:r w:rsidR="00F91037" w:rsidRPr="00A67121">
        <w:rPr>
          <w:lang w:val="ru-RU"/>
        </w:rPr>
        <w:t>, 9–17 May 2024)</w:t>
      </w:r>
      <w:bookmarkEnd w:id="7"/>
    </w:p>
    <w:p w14:paraId="1368AAEB" w14:textId="77777777" w:rsidR="00F91037" w:rsidRPr="00A67121" w:rsidRDefault="00F91037" w:rsidP="00A67121">
      <w:pPr>
        <w:spacing w:before="0" w:after="120"/>
        <w:rPr>
          <w:szCs w:val="22"/>
          <w:lang w:val="ru-RU"/>
        </w:rPr>
      </w:pPr>
      <w:bookmarkStart w:id="8" w:name="lt_pId113"/>
      <w:r w:rsidRPr="00A67121">
        <w:rPr>
          <w:szCs w:val="22"/>
          <w:lang w:val="ru-RU"/>
        </w:rPr>
        <w:t xml:space="preserve">NOTE ‒ </w:t>
      </w:r>
      <w:proofErr w:type="spellStart"/>
      <w:r w:rsidRPr="00A67121">
        <w:rPr>
          <w:szCs w:val="22"/>
          <w:lang w:val="ru-RU"/>
        </w:rPr>
        <w:t>Updates</w:t>
      </w:r>
      <w:proofErr w:type="spellEnd"/>
      <w:r w:rsidRPr="00A67121">
        <w:rPr>
          <w:szCs w:val="22"/>
          <w:lang w:val="ru-RU"/>
        </w:rPr>
        <w:t xml:space="preserve"> to the </w:t>
      </w:r>
      <w:proofErr w:type="spellStart"/>
      <w:r w:rsidRPr="00A67121">
        <w:rPr>
          <w:szCs w:val="22"/>
          <w:lang w:val="ru-RU"/>
        </w:rPr>
        <w:t>agenda</w:t>
      </w:r>
      <w:proofErr w:type="spellEnd"/>
      <w:r w:rsidRPr="00A67121">
        <w:rPr>
          <w:szCs w:val="22"/>
          <w:lang w:val="ru-RU"/>
        </w:rPr>
        <w:t xml:space="preserve"> </w:t>
      </w:r>
      <w:proofErr w:type="spellStart"/>
      <w:r w:rsidRPr="00A67121">
        <w:rPr>
          <w:szCs w:val="22"/>
          <w:lang w:val="ru-RU"/>
        </w:rPr>
        <w:t>can</w:t>
      </w:r>
      <w:proofErr w:type="spellEnd"/>
      <w:r w:rsidRPr="00A67121">
        <w:rPr>
          <w:szCs w:val="22"/>
          <w:lang w:val="ru-RU"/>
        </w:rPr>
        <w:t xml:space="preserve"> </w:t>
      </w:r>
      <w:proofErr w:type="spellStart"/>
      <w:r w:rsidRPr="00A67121">
        <w:rPr>
          <w:szCs w:val="22"/>
          <w:lang w:val="ru-RU"/>
        </w:rPr>
        <w:t>be</w:t>
      </w:r>
      <w:proofErr w:type="spellEnd"/>
      <w:r w:rsidRPr="00A67121">
        <w:rPr>
          <w:szCs w:val="22"/>
          <w:lang w:val="ru-RU"/>
        </w:rPr>
        <w:t xml:space="preserve"> </w:t>
      </w:r>
      <w:proofErr w:type="spellStart"/>
      <w:r w:rsidRPr="00A67121">
        <w:rPr>
          <w:szCs w:val="22"/>
          <w:lang w:val="ru-RU"/>
        </w:rPr>
        <w:t>found</w:t>
      </w:r>
      <w:proofErr w:type="spellEnd"/>
      <w:r w:rsidRPr="00A67121">
        <w:rPr>
          <w:szCs w:val="22"/>
          <w:lang w:val="ru-RU"/>
        </w:rPr>
        <w:t xml:space="preserve"> in </w:t>
      </w:r>
      <w:hyperlink r:id="rId34" w:history="1">
        <w:r w:rsidRPr="00A67121">
          <w:rPr>
            <w:rStyle w:val="Hyperlink"/>
            <w:szCs w:val="22"/>
            <w:lang w:val="ru-RU"/>
          </w:rPr>
          <w:t>SG9-TD575</w:t>
        </w:r>
      </w:hyperlink>
      <w:r w:rsidRPr="00A67121">
        <w:rPr>
          <w:szCs w:val="22"/>
          <w:lang w:val="ru-RU"/>
        </w:rPr>
        <w:t>.</w:t>
      </w:r>
      <w:bookmarkEnd w:id="8"/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F91037" w:rsidRPr="00A67121" w14:paraId="1329A18A" w14:textId="77777777" w:rsidTr="00736FAD">
        <w:trPr>
          <w:jc w:val="center"/>
        </w:trPr>
        <w:tc>
          <w:tcPr>
            <w:tcW w:w="369" w:type="dxa"/>
            <w:shd w:val="clear" w:color="auto" w:fill="D6E3BC" w:themeFill="accent3" w:themeFillTint="66"/>
            <w:hideMark/>
          </w:tcPr>
          <w:p w14:paraId="3171A608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b/>
                <w:bCs/>
                <w:sz w:val="18"/>
                <w:lang w:val="ru-RU"/>
              </w:rPr>
            </w:pPr>
            <w:r w:rsidRPr="00A67121">
              <w:rPr>
                <w:rFonts w:ascii="Calibri" w:hAnsi="Calibri"/>
                <w:b/>
                <w:bCs/>
                <w:sz w:val="18"/>
                <w:lang w:val="ru-RU"/>
              </w:rPr>
              <w:t>#</w:t>
            </w:r>
          </w:p>
        </w:tc>
        <w:tc>
          <w:tcPr>
            <w:tcW w:w="8953" w:type="dxa"/>
            <w:shd w:val="clear" w:color="auto" w:fill="D6E3BC" w:themeFill="accent3" w:themeFillTint="66"/>
            <w:vAlign w:val="bottom"/>
            <w:hideMark/>
          </w:tcPr>
          <w:p w14:paraId="6FFB3E45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b/>
                <w:bCs/>
                <w:sz w:val="18"/>
                <w:lang w:val="ru-RU"/>
              </w:rPr>
            </w:pPr>
            <w:bookmarkStart w:id="9" w:name="lt_pId115"/>
            <w:proofErr w:type="spellStart"/>
            <w:r w:rsidRPr="00A67121">
              <w:rPr>
                <w:rFonts w:ascii="Calibri" w:hAnsi="Calibri"/>
                <w:b/>
                <w:bCs/>
                <w:sz w:val="18"/>
                <w:lang w:val="ru-RU"/>
              </w:rPr>
              <w:t>Agenda</w:t>
            </w:r>
            <w:proofErr w:type="spellEnd"/>
            <w:r w:rsidRPr="00A67121">
              <w:rPr>
                <w:rFonts w:ascii="Calibri" w:hAnsi="Calibri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b/>
                <w:bCs/>
                <w:sz w:val="18"/>
                <w:lang w:val="ru-RU"/>
              </w:rPr>
              <w:t>items</w:t>
            </w:r>
            <w:bookmarkEnd w:id="9"/>
            <w:proofErr w:type="spellEnd"/>
          </w:p>
        </w:tc>
        <w:tc>
          <w:tcPr>
            <w:tcW w:w="533" w:type="dxa"/>
            <w:shd w:val="clear" w:color="auto" w:fill="D6E3BC" w:themeFill="accent3" w:themeFillTint="66"/>
          </w:tcPr>
          <w:p w14:paraId="1490D435" w14:textId="77777777" w:rsidR="00F91037" w:rsidRPr="00A67121" w:rsidRDefault="00F91037" w:rsidP="00736FAD">
            <w:pPr>
              <w:tabs>
                <w:tab w:val="clear" w:pos="794"/>
                <w:tab w:val="clear" w:pos="1191"/>
              </w:tabs>
              <w:spacing w:before="40" w:after="40"/>
              <w:rPr>
                <w:rFonts w:ascii="Calibri" w:hAnsi="Calibri"/>
                <w:b/>
                <w:bCs/>
                <w:sz w:val="18"/>
                <w:lang w:val="ru-RU"/>
              </w:rPr>
            </w:pPr>
          </w:p>
        </w:tc>
      </w:tr>
      <w:tr w:rsidR="00F91037" w:rsidRPr="00A67121" w14:paraId="53AF36D7" w14:textId="77777777" w:rsidTr="00736FAD">
        <w:trPr>
          <w:jc w:val="center"/>
        </w:trPr>
        <w:tc>
          <w:tcPr>
            <w:tcW w:w="369" w:type="dxa"/>
          </w:tcPr>
          <w:p w14:paraId="3F26EC05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53396132" w14:textId="77777777" w:rsidR="00F91037" w:rsidRPr="00A67121" w:rsidRDefault="00F91037" w:rsidP="00736FAD">
            <w:pPr>
              <w:spacing w:before="40" w:after="40"/>
              <w:ind w:left="675" w:hanging="675"/>
              <w:rPr>
                <w:rFonts w:ascii="Calibri" w:hAnsi="Calibri"/>
                <w:sz w:val="18"/>
                <w:lang w:val="ru-RU"/>
              </w:rPr>
            </w:pPr>
            <w:bookmarkStart w:id="10" w:name="lt_pId116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Opening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of the SG9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meeting</w:t>
            </w:r>
            <w:bookmarkEnd w:id="10"/>
            <w:proofErr w:type="spellEnd"/>
          </w:p>
          <w:p w14:paraId="5B528BC9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11" w:name="lt_pId117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Opening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remarks</w:t>
            </w:r>
            <w:bookmarkEnd w:id="11"/>
            <w:proofErr w:type="spellEnd"/>
          </w:p>
          <w:p w14:paraId="08C988F2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12" w:name="lt_pId118"/>
            <w:r w:rsidRPr="00A67121">
              <w:rPr>
                <w:rFonts w:ascii="Calibri" w:hAnsi="Calibri"/>
                <w:sz w:val="18"/>
                <w:lang w:val="ru-RU"/>
              </w:rPr>
              <w:t xml:space="preserve">Remote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participation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guide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for SG9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meeting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>.</w:t>
            </w:r>
            <w:bookmarkEnd w:id="12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bookmarkStart w:id="13" w:name="lt_pId119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Similarly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to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previous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fully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virtual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SG9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meetings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,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e.g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. in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September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2022, SG9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is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requested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to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agree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that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remote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participants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are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allowed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to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express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their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views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in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decision-making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sessions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,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such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as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SG9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plenaries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>.</w:t>
            </w:r>
            <w:bookmarkEnd w:id="13"/>
          </w:p>
          <w:p w14:paraId="3697671C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14" w:name="lt_pId120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Approval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of the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agenda</w:t>
            </w:r>
            <w:bookmarkEnd w:id="14"/>
            <w:proofErr w:type="spellEnd"/>
          </w:p>
          <w:p w14:paraId="695B63AD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15" w:name="lt_pId121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Approval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of the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previous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SG9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Reports</w:t>
            </w:r>
            <w:bookmarkEnd w:id="15"/>
            <w:proofErr w:type="spellEnd"/>
          </w:p>
          <w:p w14:paraId="720BE120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16" w:name="lt_pId122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Approval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of the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meeting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time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schedule</w:t>
            </w:r>
            <w:bookmarkEnd w:id="16"/>
            <w:proofErr w:type="spellEnd"/>
          </w:p>
          <w:p w14:paraId="4CC87D70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17" w:name="lt_pId123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Document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allocation</w:t>
            </w:r>
            <w:bookmarkEnd w:id="17"/>
            <w:proofErr w:type="spellEnd"/>
          </w:p>
          <w:p w14:paraId="4281126C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18" w:name="lt_pId124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Incoming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liaison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statements</w:t>
            </w:r>
            <w:bookmarkEnd w:id="18"/>
            <w:proofErr w:type="spellEnd"/>
          </w:p>
          <w:p w14:paraId="6CAC7FD0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19" w:name="lt_pId125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Meeting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facilities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and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useful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information</w:t>
            </w:r>
            <w:bookmarkEnd w:id="19"/>
            <w:proofErr w:type="spellEnd"/>
          </w:p>
          <w:p w14:paraId="30B052D0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20" w:name="lt_pId126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Newcomers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’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training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and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welcome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pack</w:t>
            </w:r>
            <w:bookmarkEnd w:id="20"/>
            <w:proofErr w:type="spellEnd"/>
          </w:p>
          <w:p w14:paraId="7765BFF7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21" w:name="lt_pId127"/>
            <w:r w:rsidRPr="00A67121">
              <w:rPr>
                <w:rFonts w:ascii="Calibri" w:hAnsi="Calibri"/>
                <w:sz w:val="18"/>
                <w:lang w:val="ru-RU"/>
              </w:rPr>
              <w:t xml:space="preserve">SG9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leadership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team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training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programme</w:t>
            </w:r>
            <w:bookmarkEnd w:id="21"/>
            <w:proofErr w:type="spellEnd"/>
          </w:p>
          <w:p w14:paraId="15824EBC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22" w:name="lt_pId128"/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Question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report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skeleton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template</w:t>
            </w:r>
            <w:bookmarkEnd w:id="22"/>
            <w:proofErr w:type="spellEnd"/>
          </w:p>
        </w:tc>
        <w:tc>
          <w:tcPr>
            <w:tcW w:w="533" w:type="dxa"/>
          </w:tcPr>
          <w:p w14:paraId="43133A45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77F312F4" w14:textId="77777777" w:rsidTr="00736FAD">
        <w:trPr>
          <w:jc w:val="center"/>
        </w:trPr>
        <w:tc>
          <w:tcPr>
            <w:tcW w:w="369" w:type="dxa"/>
          </w:tcPr>
          <w:p w14:paraId="03D7C4C7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07A4C4A3" w14:textId="77777777" w:rsidR="00F91037" w:rsidRPr="00A67121" w:rsidRDefault="00F91037" w:rsidP="00736FAD">
            <w:pPr>
              <w:pStyle w:val="TOC1"/>
              <w:spacing w:before="40" w:after="40"/>
              <w:rPr>
                <w:rFonts w:ascii="Calibri" w:hAnsi="Calibri" w:cstheme="majorBidi"/>
                <w:sz w:val="18"/>
                <w:lang w:val="ru-RU"/>
              </w:rPr>
            </w:pPr>
            <w:bookmarkStart w:id="23" w:name="lt_pId129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SG9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organization</w:t>
            </w:r>
            <w:bookmarkEnd w:id="23"/>
            <w:proofErr w:type="spellEnd"/>
          </w:p>
          <w:p w14:paraId="5718597C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3" w:hanging="493"/>
              <w:contextualSpacing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24" w:name="lt_pId130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SG9 Management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team</w:t>
            </w:r>
            <w:bookmarkEnd w:id="24"/>
            <w:proofErr w:type="spellEnd"/>
          </w:p>
          <w:p w14:paraId="5C2DD3B2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25" w:name="lt_pId131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Working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Party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structure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and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its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Management</w:t>
            </w:r>
            <w:bookmarkEnd w:id="25"/>
          </w:p>
          <w:p w14:paraId="651F31D9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26" w:name="lt_pId132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Questions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Rapporteurs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and Associates</w:t>
            </w:r>
            <w:bookmarkEnd w:id="26"/>
          </w:p>
          <w:p w14:paraId="78C83808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27" w:name="lt_pId133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Liaison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Officers</w:t>
            </w:r>
            <w:bookmarkEnd w:id="27"/>
            <w:proofErr w:type="spellEnd"/>
          </w:p>
        </w:tc>
        <w:tc>
          <w:tcPr>
            <w:tcW w:w="533" w:type="dxa"/>
          </w:tcPr>
          <w:p w14:paraId="341A81D2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12C490AE" w14:textId="77777777" w:rsidTr="00736FAD">
        <w:trPr>
          <w:jc w:val="center"/>
        </w:trPr>
        <w:tc>
          <w:tcPr>
            <w:tcW w:w="369" w:type="dxa"/>
          </w:tcPr>
          <w:p w14:paraId="432B0749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64C3640B" w14:textId="77777777" w:rsidR="00F91037" w:rsidRPr="00A67121" w:rsidRDefault="00F91037" w:rsidP="00736FAD">
            <w:pPr>
              <w:tabs>
                <w:tab w:val="clear" w:pos="794"/>
                <w:tab w:val="left" w:pos="674"/>
              </w:tabs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28" w:name="lt_pId134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Feedback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on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interim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activities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since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the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last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meeting</w:t>
            </w:r>
            <w:bookmarkEnd w:id="28"/>
            <w:proofErr w:type="spellEnd"/>
          </w:p>
        </w:tc>
        <w:tc>
          <w:tcPr>
            <w:tcW w:w="533" w:type="dxa"/>
          </w:tcPr>
          <w:p w14:paraId="36E1E2BF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1CF03C82" w14:textId="77777777" w:rsidTr="00736FAD">
        <w:trPr>
          <w:jc w:val="center"/>
        </w:trPr>
        <w:tc>
          <w:tcPr>
            <w:tcW w:w="369" w:type="dxa"/>
          </w:tcPr>
          <w:p w14:paraId="19EF2E24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07C9E722" w14:textId="77777777" w:rsidR="00F91037" w:rsidRPr="00A67121" w:rsidRDefault="00F91037" w:rsidP="00736FAD">
            <w:pPr>
              <w:pStyle w:val="TOC1"/>
              <w:spacing w:before="40" w:after="40"/>
              <w:rPr>
                <w:rFonts w:ascii="Calibri" w:hAnsi="Calibri" w:cstheme="majorBidi"/>
                <w:sz w:val="18"/>
                <w:lang w:val="ru-RU"/>
              </w:rPr>
            </w:pPr>
            <w:bookmarkStart w:id="29" w:name="lt_pId135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Contributions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for the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opening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Plenary</w:t>
            </w:r>
            <w:bookmarkEnd w:id="29"/>
            <w:proofErr w:type="spellEnd"/>
          </w:p>
        </w:tc>
        <w:tc>
          <w:tcPr>
            <w:tcW w:w="533" w:type="dxa"/>
          </w:tcPr>
          <w:p w14:paraId="67B4C4D6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16CAE5D7" w14:textId="77777777" w:rsidTr="00736FAD">
        <w:trPr>
          <w:jc w:val="center"/>
        </w:trPr>
        <w:tc>
          <w:tcPr>
            <w:tcW w:w="369" w:type="dxa"/>
          </w:tcPr>
          <w:p w14:paraId="474DF6E1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150503A9" w14:textId="77777777" w:rsidR="00F91037" w:rsidRPr="00A67121" w:rsidRDefault="00F91037" w:rsidP="00736FAD">
            <w:pPr>
              <w:pStyle w:val="TOC1"/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30" w:name="lt_pId136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WTSA-24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Preparation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(Special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session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on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restructuring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>)</w:t>
            </w:r>
            <w:bookmarkEnd w:id="30"/>
          </w:p>
          <w:p w14:paraId="7C6A2FC6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3" w:hanging="493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31" w:name="lt_pId137"/>
            <w:r w:rsidRPr="00A67121">
              <w:rPr>
                <w:rFonts w:ascii="Calibri" w:hAnsi="Calibri"/>
                <w:sz w:val="18"/>
                <w:lang w:val="ru-RU"/>
              </w:rPr>
              <w:t xml:space="preserve">TSAG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requests</w:t>
            </w:r>
            <w:bookmarkEnd w:id="31"/>
            <w:proofErr w:type="spellEnd"/>
          </w:p>
          <w:p w14:paraId="10B7C6C7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3" w:hanging="493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32" w:name="lt_pId138"/>
            <w:r w:rsidRPr="00A67121">
              <w:rPr>
                <w:rFonts w:ascii="Calibri" w:hAnsi="Calibri"/>
                <w:sz w:val="18"/>
                <w:lang w:val="ru-RU"/>
              </w:rPr>
              <w:t xml:space="preserve">SG9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restructuring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interim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meetings</w:t>
            </w:r>
            <w:bookmarkEnd w:id="32"/>
            <w:proofErr w:type="spellEnd"/>
          </w:p>
          <w:p w14:paraId="75517FE7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3" w:hanging="493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33" w:name="lt_pId139"/>
            <w:r w:rsidRPr="00A67121">
              <w:rPr>
                <w:rFonts w:ascii="Calibri" w:hAnsi="Calibri"/>
                <w:sz w:val="18"/>
                <w:lang w:val="ru-RU"/>
              </w:rPr>
              <w:t xml:space="preserve">Joint MGT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meetings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(SG9 and SG16)</w:t>
            </w:r>
            <w:bookmarkEnd w:id="33"/>
          </w:p>
        </w:tc>
        <w:tc>
          <w:tcPr>
            <w:tcW w:w="533" w:type="dxa"/>
          </w:tcPr>
          <w:p w14:paraId="52A4C949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53520B02" w14:textId="77777777" w:rsidTr="00736FAD">
        <w:trPr>
          <w:jc w:val="center"/>
        </w:trPr>
        <w:tc>
          <w:tcPr>
            <w:tcW w:w="369" w:type="dxa"/>
          </w:tcPr>
          <w:p w14:paraId="00E0274D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32505F4F" w14:textId="77777777" w:rsidR="00F91037" w:rsidRPr="00A67121" w:rsidRDefault="00F91037" w:rsidP="00736FAD">
            <w:pPr>
              <w:tabs>
                <w:tab w:val="clear" w:pos="794"/>
                <w:tab w:val="left" w:pos="674"/>
              </w:tabs>
              <w:spacing w:before="40" w:after="40"/>
              <w:ind w:left="674" w:hanging="674"/>
              <w:rPr>
                <w:rFonts w:ascii="Calibri" w:hAnsi="Calibri"/>
                <w:sz w:val="18"/>
                <w:lang w:val="ru-RU"/>
              </w:rPr>
            </w:pPr>
            <w:bookmarkStart w:id="34" w:name="lt_pId140"/>
            <w:r w:rsidRPr="00A67121">
              <w:rPr>
                <w:rFonts w:ascii="Calibri" w:hAnsi="Calibri"/>
                <w:sz w:val="18"/>
                <w:lang w:val="ru-RU"/>
              </w:rPr>
              <w:t xml:space="preserve">Report and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liaison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statements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from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other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Groups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>/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Workshops</w:t>
            </w:r>
            <w:bookmarkEnd w:id="34"/>
            <w:proofErr w:type="spellEnd"/>
          </w:p>
        </w:tc>
        <w:tc>
          <w:tcPr>
            <w:tcW w:w="533" w:type="dxa"/>
          </w:tcPr>
          <w:p w14:paraId="5065253A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657D63DF" w14:textId="77777777" w:rsidTr="00736FAD">
        <w:trPr>
          <w:jc w:val="center"/>
        </w:trPr>
        <w:tc>
          <w:tcPr>
            <w:tcW w:w="369" w:type="dxa"/>
          </w:tcPr>
          <w:p w14:paraId="0D7D214C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147324B9" w14:textId="77777777" w:rsidR="00F91037" w:rsidRPr="00A67121" w:rsidRDefault="00F91037" w:rsidP="00736FAD">
            <w:pPr>
              <w:tabs>
                <w:tab w:val="clear" w:pos="794"/>
                <w:tab w:val="left" w:pos="674"/>
              </w:tabs>
              <w:spacing w:before="40" w:after="40"/>
              <w:ind w:left="674" w:hanging="674"/>
              <w:rPr>
                <w:rFonts w:ascii="Calibri" w:hAnsi="Calibri"/>
                <w:sz w:val="18"/>
                <w:lang w:val="ru-RU"/>
              </w:rPr>
            </w:pPr>
            <w:bookmarkStart w:id="35" w:name="lt_pId141"/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Promotion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of SG9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work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,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workshops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organization</w:t>
            </w:r>
            <w:bookmarkEnd w:id="35"/>
            <w:proofErr w:type="spellEnd"/>
          </w:p>
        </w:tc>
        <w:tc>
          <w:tcPr>
            <w:tcW w:w="533" w:type="dxa"/>
          </w:tcPr>
          <w:p w14:paraId="205484F5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5ECE80AF" w14:textId="77777777" w:rsidTr="00736FAD">
        <w:trPr>
          <w:jc w:val="center"/>
        </w:trPr>
        <w:tc>
          <w:tcPr>
            <w:tcW w:w="369" w:type="dxa"/>
          </w:tcPr>
          <w:p w14:paraId="166D5D0C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7C975293" w14:textId="77777777" w:rsidR="00F91037" w:rsidRPr="00A67121" w:rsidRDefault="00F91037" w:rsidP="00736FAD">
            <w:pPr>
              <w:spacing w:before="40" w:after="40"/>
              <w:rPr>
                <w:rFonts w:ascii="Calibri" w:hAnsi="Calibri" w:cstheme="majorBidi"/>
                <w:sz w:val="18"/>
                <w:lang w:val="ru-RU"/>
              </w:rPr>
            </w:pPr>
            <w:bookmarkStart w:id="36" w:name="lt_pId142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Documents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planned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for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Approval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/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Consent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/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Determination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/Agreement at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this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meeting</w:t>
            </w:r>
            <w:bookmarkEnd w:id="36"/>
            <w:proofErr w:type="spellEnd"/>
          </w:p>
        </w:tc>
        <w:tc>
          <w:tcPr>
            <w:tcW w:w="533" w:type="dxa"/>
          </w:tcPr>
          <w:p w14:paraId="5447BA9A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217E993A" w14:textId="77777777" w:rsidTr="00736FAD">
        <w:trPr>
          <w:jc w:val="center"/>
        </w:trPr>
        <w:tc>
          <w:tcPr>
            <w:tcW w:w="369" w:type="dxa"/>
          </w:tcPr>
          <w:p w14:paraId="332B9224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29923D61" w14:textId="77777777" w:rsidR="00F91037" w:rsidRPr="00A67121" w:rsidRDefault="00F91037" w:rsidP="00736FAD">
            <w:pPr>
              <w:tabs>
                <w:tab w:val="clear" w:pos="794"/>
                <w:tab w:val="left" w:pos="674"/>
              </w:tabs>
              <w:spacing w:before="40" w:after="40"/>
              <w:ind w:left="675" w:hanging="675"/>
              <w:rPr>
                <w:rFonts w:ascii="Calibri" w:hAnsi="Calibri"/>
                <w:sz w:val="18"/>
                <w:lang w:val="ru-RU"/>
              </w:rPr>
            </w:pPr>
            <w:bookmarkStart w:id="37" w:name="lt_pId143"/>
            <w:r w:rsidRPr="00A67121">
              <w:rPr>
                <w:rFonts w:ascii="Calibri" w:hAnsi="Calibri"/>
                <w:sz w:val="18"/>
                <w:lang w:val="ru-RU"/>
              </w:rPr>
              <w:t xml:space="preserve">AOB for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opening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Plenary</w:t>
            </w:r>
            <w:bookmarkEnd w:id="37"/>
            <w:proofErr w:type="spellEnd"/>
          </w:p>
        </w:tc>
        <w:tc>
          <w:tcPr>
            <w:tcW w:w="533" w:type="dxa"/>
          </w:tcPr>
          <w:p w14:paraId="6A4984F5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31F67F69" w14:textId="77777777" w:rsidTr="00736FAD">
        <w:trPr>
          <w:jc w:val="center"/>
        </w:trPr>
        <w:tc>
          <w:tcPr>
            <w:tcW w:w="369" w:type="dxa"/>
          </w:tcPr>
          <w:p w14:paraId="10C900F8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0A36D4BB" w14:textId="77777777" w:rsidR="00F91037" w:rsidRPr="00A67121" w:rsidRDefault="00F91037" w:rsidP="00736FAD">
            <w:pPr>
              <w:tabs>
                <w:tab w:val="clear" w:pos="794"/>
                <w:tab w:val="left" w:pos="674"/>
              </w:tabs>
              <w:spacing w:before="40" w:after="40"/>
              <w:ind w:left="675" w:hanging="675"/>
              <w:rPr>
                <w:rFonts w:ascii="Calibri" w:hAnsi="Calibri"/>
                <w:sz w:val="18"/>
                <w:lang w:val="ru-RU"/>
              </w:rPr>
            </w:pPr>
            <w:bookmarkStart w:id="38" w:name="lt_pId144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Intellectual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Property Rights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inquiry</w:t>
            </w:r>
            <w:bookmarkEnd w:id="38"/>
            <w:proofErr w:type="spellEnd"/>
          </w:p>
        </w:tc>
        <w:tc>
          <w:tcPr>
            <w:tcW w:w="533" w:type="dxa"/>
          </w:tcPr>
          <w:p w14:paraId="748BCAF8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35D0D1CF" w14:textId="77777777" w:rsidTr="00736FAD">
        <w:trPr>
          <w:jc w:val="center"/>
        </w:trPr>
        <w:tc>
          <w:tcPr>
            <w:tcW w:w="369" w:type="dxa"/>
          </w:tcPr>
          <w:p w14:paraId="5882A799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27648B39" w14:textId="77777777" w:rsidR="00F91037" w:rsidRPr="00A67121" w:rsidRDefault="00F91037" w:rsidP="00736FAD">
            <w:pPr>
              <w:spacing w:before="40" w:after="40"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39" w:name="lt_pId145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Approval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/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Consent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/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Determination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of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draft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Recommendations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and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agreement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of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other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deliverables</w:t>
            </w:r>
            <w:bookmarkEnd w:id="39"/>
            <w:proofErr w:type="spellEnd"/>
          </w:p>
          <w:p w14:paraId="573DE019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 w:cstheme="majorBidi"/>
                <w:sz w:val="18"/>
                <w:lang w:val="ru-RU" w:eastAsia="ja-JP"/>
              </w:rPr>
            </w:pPr>
            <w:bookmarkStart w:id="40" w:name="lt_pId146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Recommendations</w:t>
            </w:r>
            <w:bookmarkEnd w:id="40"/>
            <w:proofErr w:type="spellEnd"/>
          </w:p>
          <w:p w14:paraId="7BCB097A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41" w:name="lt_pId147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Supplements</w:t>
            </w:r>
            <w:bookmarkEnd w:id="41"/>
            <w:proofErr w:type="spellEnd"/>
          </w:p>
          <w:p w14:paraId="37378AD3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42" w:name="lt_pId148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Technical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Papers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and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Technical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Reports</w:t>
            </w:r>
            <w:bookmarkEnd w:id="42"/>
            <w:proofErr w:type="spellEnd"/>
          </w:p>
          <w:p w14:paraId="68D5A414" w14:textId="77777777" w:rsidR="00F91037" w:rsidRPr="00A67121" w:rsidRDefault="00F91037" w:rsidP="00F91037">
            <w:pPr>
              <w:numPr>
                <w:ilvl w:val="1"/>
                <w:numId w:val="1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2" w:hanging="492"/>
              <w:contextualSpacing/>
              <w:rPr>
                <w:rFonts w:ascii="Calibri" w:hAnsi="Calibri"/>
                <w:sz w:val="18"/>
                <w:lang w:val="ru-RU"/>
              </w:rPr>
            </w:pPr>
            <w:bookmarkStart w:id="43" w:name="lt_pId149"/>
            <w:proofErr w:type="spellStart"/>
            <w:r w:rsidRPr="00A67121">
              <w:rPr>
                <w:rFonts w:ascii="Calibri" w:hAnsi="Calibri" w:cstheme="majorBidi"/>
                <w:sz w:val="18"/>
                <w:lang w:val="ru-RU" w:eastAsia="ja-JP"/>
              </w:rPr>
              <w:t>Others</w:t>
            </w:r>
            <w:bookmarkEnd w:id="43"/>
            <w:proofErr w:type="spellEnd"/>
          </w:p>
        </w:tc>
        <w:tc>
          <w:tcPr>
            <w:tcW w:w="533" w:type="dxa"/>
          </w:tcPr>
          <w:p w14:paraId="670494E4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2C0B9253" w14:textId="77777777" w:rsidTr="00736FAD">
        <w:trPr>
          <w:jc w:val="center"/>
        </w:trPr>
        <w:tc>
          <w:tcPr>
            <w:tcW w:w="369" w:type="dxa"/>
          </w:tcPr>
          <w:p w14:paraId="270DCA04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570BD0CC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44" w:name="lt_pId150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Approval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of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Working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noBreakHyphen/>
              <w:t xml:space="preserve">Party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reports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and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Question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meeting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reports</w:t>
            </w:r>
            <w:bookmarkEnd w:id="44"/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14:paraId="7B55F7AD" w14:textId="77777777" w:rsidR="00F91037" w:rsidRPr="00A67121" w:rsidRDefault="00F91037" w:rsidP="00736FAD">
            <w:pPr>
              <w:tabs>
                <w:tab w:val="left" w:pos="720"/>
              </w:tabs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07AE1382" w14:textId="77777777" w:rsidTr="00736FAD">
        <w:trPr>
          <w:jc w:val="center"/>
        </w:trPr>
        <w:tc>
          <w:tcPr>
            <w:tcW w:w="369" w:type="dxa"/>
          </w:tcPr>
          <w:p w14:paraId="52F931F9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3CFF03A9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 w:eastAsia="ja-JP"/>
              </w:rPr>
            </w:pPr>
            <w:bookmarkStart w:id="45" w:name="lt_pId151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Outgoing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Liaison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Statements</w:t>
            </w:r>
            <w:bookmarkEnd w:id="45"/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14:paraId="1E3C3AF2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 w:eastAsia="ja-JP"/>
              </w:rPr>
            </w:pPr>
          </w:p>
        </w:tc>
      </w:tr>
      <w:tr w:rsidR="00F91037" w:rsidRPr="00A67121" w14:paraId="2882C83B" w14:textId="77777777" w:rsidTr="00736FAD">
        <w:trPr>
          <w:jc w:val="center"/>
        </w:trPr>
        <w:tc>
          <w:tcPr>
            <w:tcW w:w="369" w:type="dxa"/>
          </w:tcPr>
          <w:p w14:paraId="3C2F218B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772697A0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 w:eastAsia="ja-JP"/>
              </w:rPr>
            </w:pPr>
            <w:bookmarkStart w:id="46" w:name="lt_pId152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Agreement to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start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new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work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items</w:t>
            </w:r>
            <w:bookmarkEnd w:id="46"/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14:paraId="1E93D5EE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59CD1264" w14:textId="77777777" w:rsidTr="00736FAD">
        <w:trPr>
          <w:jc w:val="center"/>
        </w:trPr>
        <w:tc>
          <w:tcPr>
            <w:tcW w:w="369" w:type="dxa"/>
          </w:tcPr>
          <w:p w14:paraId="3C483ED3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3A9EF1C1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47" w:name="lt_pId153"/>
            <w:r w:rsidRPr="00A67121">
              <w:rPr>
                <w:rFonts w:ascii="Calibri" w:hAnsi="Calibri"/>
                <w:sz w:val="18"/>
                <w:lang w:val="ru-RU"/>
              </w:rPr>
              <w:t>Update of the SG9 Work Programme</w:t>
            </w:r>
            <w:bookmarkEnd w:id="47"/>
          </w:p>
        </w:tc>
        <w:tc>
          <w:tcPr>
            <w:tcW w:w="533" w:type="dxa"/>
          </w:tcPr>
          <w:p w14:paraId="7EAD4F6D" w14:textId="77777777" w:rsidR="00F91037" w:rsidRPr="00A67121" w:rsidRDefault="00F91037" w:rsidP="00736FAD">
            <w:pPr>
              <w:tabs>
                <w:tab w:val="left" w:pos="720"/>
              </w:tabs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7B1AF891" w14:textId="77777777" w:rsidTr="00736FAD">
        <w:trPr>
          <w:jc w:val="center"/>
        </w:trPr>
        <w:tc>
          <w:tcPr>
            <w:tcW w:w="369" w:type="dxa"/>
          </w:tcPr>
          <w:p w14:paraId="2B4761AB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6C7AA0B4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48" w:name="lt_pId154"/>
            <w:r w:rsidRPr="00A67121">
              <w:rPr>
                <w:rFonts w:ascii="Calibri" w:hAnsi="Calibri"/>
                <w:sz w:val="18"/>
                <w:lang w:val="ru-RU"/>
              </w:rPr>
              <w:t>New/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revised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Questions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(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if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any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) and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Working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Party Structure</w:t>
            </w:r>
            <w:bookmarkEnd w:id="48"/>
          </w:p>
        </w:tc>
        <w:tc>
          <w:tcPr>
            <w:tcW w:w="533" w:type="dxa"/>
          </w:tcPr>
          <w:p w14:paraId="37741373" w14:textId="77777777" w:rsidR="00F91037" w:rsidRPr="00A67121" w:rsidRDefault="00F91037" w:rsidP="00736FAD">
            <w:pPr>
              <w:tabs>
                <w:tab w:val="left" w:pos="720"/>
              </w:tabs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49D2AFC4" w14:textId="77777777" w:rsidTr="00736FAD">
        <w:trPr>
          <w:jc w:val="center"/>
        </w:trPr>
        <w:tc>
          <w:tcPr>
            <w:tcW w:w="369" w:type="dxa"/>
          </w:tcPr>
          <w:p w14:paraId="54BED20E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378D34D5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49" w:name="lt_pId155"/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Restructuring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in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view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of WTSA-24 (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special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session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report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>)</w:t>
            </w:r>
            <w:bookmarkEnd w:id="49"/>
          </w:p>
        </w:tc>
        <w:tc>
          <w:tcPr>
            <w:tcW w:w="533" w:type="dxa"/>
          </w:tcPr>
          <w:p w14:paraId="3F30AFBD" w14:textId="77777777" w:rsidR="00F91037" w:rsidRPr="00A67121" w:rsidRDefault="00F91037" w:rsidP="00736FAD">
            <w:pPr>
              <w:tabs>
                <w:tab w:val="left" w:pos="720"/>
              </w:tabs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707E7AB5" w14:textId="77777777" w:rsidTr="00736FAD">
        <w:trPr>
          <w:jc w:val="center"/>
        </w:trPr>
        <w:tc>
          <w:tcPr>
            <w:tcW w:w="369" w:type="dxa"/>
          </w:tcPr>
          <w:p w14:paraId="32ADBE55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</w:tcPr>
          <w:p w14:paraId="4E6B8B56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50" w:name="lt_pId156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New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appointment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of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Rapporteurs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,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Associate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Rapporteurs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,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Liaison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Officers</w:t>
            </w:r>
            <w:bookmarkEnd w:id="50"/>
            <w:proofErr w:type="spellEnd"/>
          </w:p>
        </w:tc>
        <w:tc>
          <w:tcPr>
            <w:tcW w:w="533" w:type="dxa"/>
          </w:tcPr>
          <w:p w14:paraId="0ECD2E86" w14:textId="77777777" w:rsidR="00F91037" w:rsidRPr="00A67121" w:rsidRDefault="00F91037" w:rsidP="00736FAD">
            <w:pPr>
              <w:tabs>
                <w:tab w:val="left" w:pos="720"/>
              </w:tabs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4474B261" w14:textId="77777777" w:rsidTr="00736FAD">
        <w:trPr>
          <w:jc w:val="center"/>
        </w:trPr>
        <w:tc>
          <w:tcPr>
            <w:tcW w:w="369" w:type="dxa"/>
          </w:tcPr>
          <w:p w14:paraId="3F365C27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237A1B50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51" w:name="lt_pId157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Future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Interim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Activities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(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Working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Party and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Rapporteur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meetings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>)</w:t>
            </w:r>
            <w:bookmarkEnd w:id="51"/>
          </w:p>
        </w:tc>
        <w:tc>
          <w:tcPr>
            <w:tcW w:w="533" w:type="dxa"/>
          </w:tcPr>
          <w:p w14:paraId="1E76890E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3B4090E2" w14:textId="77777777" w:rsidTr="00736FAD">
        <w:trPr>
          <w:jc w:val="center"/>
        </w:trPr>
        <w:tc>
          <w:tcPr>
            <w:tcW w:w="369" w:type="dxa"/>
          </w:tcPr>
          <w:p w14:paraId="4BEC1A57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3BBB530C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 w:eastAsia="ja-JP"/>
              </w:rPr>
            </w:pPr>
            <w:bookmarkStart w:id="52" w:name="lt_pId158"/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Date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and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place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of the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next</w:t>
            </w:r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SG9 </w:t>
            </w:r>
            <w:proofErr w:type="spellStart"/>
            <w:r w:rsidRPr="00A67121">
              <w:rPr>
                <w:rFonts w:ascii="Calibri" w:hAnsi="Calibri" w:cstheme="majorBidi"/>
                <w:sz w:val="18"/>
                <w:lang w:val="ru-RU"/>
              </w:rPr>
              <w:t>meeting</w:t>
            </w:r>
            <w:bookmarkEnd w:id="52"/>
            <w:proofErr w:type="spellEnd"/>
            <w:r w:rsidRPr="00A67121">
              <w:rPr>
                <w:rFonts w:ascii="Calibri" w:hAnsi="Calibri" w:cstheme="majorBidi"/>
                <w:sz w:val="18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14:paraId="1C6DCC3A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102CFB70" w14:textId="77777777" w:rsidTr="00736FAD">
        <w:trPr>
          <w:jc w:val="center"/>
        </w:trPr>
        <w:tc>
          <w:tcPr>
            <w:tcW w:w="369" w:type="dxa"/>
          </w:tcPr>
          <w:p w14:paraId="3702F057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06CB02F7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  <w:bookmarkStart w:id="53" w:name="lt_pId159"/>
            <w:r w:rsidRPr="00A67121">
              <w:rPr>
                <w:rFonts w:ascii="Calibri" w:hAnsi="Calibri"/>
                <w:sz w:val="18"/>
                <w:lang w:val="ru-RU" w:eastAsia="ja-JP"/>
              </w:rPr>
              <w:t>AOB</w:t>
            </w:r>
            <w:r w:rsidRPr="00A67121">
              <w:rPr>
                <w:rFonts w:ascii="Calibri" w:hAnsi="Calibri"/>
                <w:sz w:val="18"/>
                <w:lang w:val="ru-RU"/>
              </w:rPr>
              <w:t xml:space="preserve"> for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closing</w:t>
            </w:r>
            <w:proofErr w:type="spellEnd"/>
            <w:r w:rsidRPr="00A67121">
              <w:rPr>
                <w:rFonts w:ascii="Calibri" w:hAnsi="Calibri"/>
                <w:sz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Plenary</w:t>
            </w:r>
            <w:bookmarkEnd w:id="53"/>
            <w:proofErr w:type="spellEnd"/>
          </w:p>
        </w:tc>
        <w:tc>
          <w:tcPr>
            <w:tcW w:w="533" w:type="dxa"/>
          </w:tcPr>
          <w:p w14:paraId="353D6A8A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/>
              </w:rPr>
            </w:pPr>
          </w:p>
        </w:tc>
      </w:tr>
      <w:tr w:rsidR="00F91037" w:rsidRPr="00A67121" w14:paraId="01D96C67" w14:textId="77777777" w:rsidTr="00736FAD">
        <w:trPr>
          <w:trHeight w:val="241"/>
          <w:jc w:val="center"/>
        </w:trPr>
        <w:tc>
          <w:tcPr>
            <w:tcW w:w="369" w:type="dxa"/>
          </w:tcPr>
          <w:p w14:paraId="28B6C038" w14:textId="77777777" w:rsidR="00F91037" w:rsidRPr="00A67121" w:rsidRDefault="00F91037" w:rsidP="00F91037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="Calibri" w:hAnsi="Calibri"/>
                <w:sz w:val="18"/>
                <w:lang w:val="ru-RU"/>
              </w:rPr>
            </w:pPr>
          </w:p>
        </w:tc>
        <w:tc>
          <w:tcPr>
            <w:tcW w:w="8953" w:type="dxa"/>
            <w:vAlign w:val="bottom"/>
            <w:hideMark/>
          </w:tcPr>
          <w:p w14:paraId="05F8F798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 w:eastAsia="ja-JP"/>
              </w:rPr>
            </w:pPr>
            <w:bookmarkStart w:id="54" w:name="lt_pId160"/>
            <w:proofErr w:type="spellStart"/>
            <w:r w:rsidRPr="00A67121">
              <w:rPr>
                <w:rFonts w:ascii="Calibri" w:hAnsi="Calibri"/>
                <w:sz w:val="18"/>
                <w:lang w:val="ru-RU"/>
              </w:rPr>
              <w:t>Closing</w:t>
            </w:r>
            <w:bookmarkEnd w:id="54"/>
            <w:proofErr w:type="spellEnd"/>
            <w:r w:rsidRPr="00A67121">
              <w:rPr>
                <w:rFonts w:ascii="Calibri" w:hAnsi="Calibri"/>
                <w:sz w:val="18"/>
                <w:lang w:val="ru-RU" w:eastAsia="ja-JP"/>
              </w:rPr>
              <w:t xml:space="preserve"> </w:t>
            </w:r>
          </w:p>
        </w:tc>
        <w:tc>
          <w:tcPr>
            <w:tcW w:w="533" w:type="dxa"/>
          </w:tcPr>
          <w:p w14:paraId="3B3F2E21" w14:textId="77777777" w:rsidR="00F91037" w:rsidRPr="00A67121" w:rsidRDefault="00F91037" w:rsidP="00736FAD">
            <w:pPr>
              <w:spacing w:before="40" w:after="40"/>
              <w:rPr>
                <w:rFonts w:ascii="Calibri" w:hAnsi="Calibri"/>
                <w:sz w:val="18"/>
                <w:lang w:val="ru-RU" w:eastAsia="ja-JP"/>
              </w:rPr>
            </w:pPr>
          </w:p>
        </w:tc>
      </w:tr>
    </w:tbl>
    <w:p w14:paraId="0D2058AE" w14:textId="77777777" w:rsidR="00F91037" w:rsidRPr="00A67121" w:rsidRDefault="00F91037" w:rsidP="00A67121">
      <w:pPr>
        <w:pStyle w:val="TOC1"/>
        <w:spacing w:before="120"/>
        <w:ind w:left="0" w:firstLine="0"/>
        <w:rPr>
          <w:i/>
          <w:iCs/>
          <w:sz w:val="20"/>
          <w:lang w:val="ru-RU"/>
        </w:rPr>
      </w:pPr>
      <w:bookmarkStart w:id="55" w:name="lt_pId161"/>
      <w:r w:rsidRPr="00A67121">
        <w:rPr>
          <w:b/>
          <w:bCs/>
          <w:i/>
          <w:iCs/>
          <w:sz w:val="20"/>
          <w:lang w:val="ru-RU"/>
        </w:rPr>
        <w:t>Note 1</w:t>
      </w:r>
      <w:r w:rsidRPr="00A67121">
        <w:rPr>
          <w:i/>
          <w:iCs/>
          <w:sz w:val="20"/>
          <w:lang w:val="ru-RU"/>
        </w:rPr>
        <w:t xml:space="preserve">: </w:t>
      </w:r>
      <w:proofErr w:type="spellStart"/>
      <w:r w:rsidRPr="00A67121">
        <w:rPr>
          <w:i/>
          <w:iCs/>
          <w:sz w:val="20"/>
          <w:lang w:val="ru-RU"/>
        </w:rPr>
        <w:t>Items</w:t>
      </w:r>
      <w:proofErr w:type="spellEnd"/>
      <w:r w:rsidRPr="00A67121">
        <w:rPr>
          <w:i/>
          <w:iCs/>
          <w:sz w:val="20"/>
          <w:lang w:val="ru-RU"/>
        </w:rPr>
        <w:t xml:space="preserve"> 1 to 9 </w:t>
      </w:r>
      <w:proofErr w:type="spellStart"/>
      <w:r w:rsidRPr="00A67121">
        <w:rPr>
          <w:i/>
          <w:iCs/>
          <w:sz w:val="20"/>
          <w:lang w:val="ru-RU"/>
        </w:rPr>
        <w:t>are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expected</w:t>
      </w:r>
      <w:proofErr w:type="spellEnd"/>
      <w:r w:rsidRPr="00A67121">
        <w:rPr>
          <w:i/>
          <w:iCs/>
          <w:sz w:val="20"/>
          <w:lang w:val="ru-RU"/>
        </w:rPr>
        <w:t xml:space="preserve"> to </w:t>
      </w:r>
      <w:proofErr w:type="spellStart"/>
      <w:r w:rsidRPr="00A67121">
        <w:rPr>
          <w:i/>
          <w:iCs/>
          <w:sz w:val="20"/>
          <w:lang w:val="ru-RU"/>
        </w:rPr>
        <w:t>be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addressed</w:t>
      </w:r>
      <w:proofErr w:type="spellEnd"/>
      <w:r w:rsidRPr="00A67121">
        <w:rPr>
          <w:i/>
          <w:iCs/>
          <w:sz w:val="20"/>
          <w:lang w:val="ru-RU"/>
        </w:rPr>
        <w:t xml:space="preserve"> in the </w:t>
      </w:r>
      <w:proofErr w:type="spellStart"/>
      <w:r w:rsidRPr="00A67121">
        <w:rPr>
          <w:i/>
          <w:iCs/>
          <w:sz w:val="20"/>
          <w:lang w:val="ru-RU"/>
        </w:rPr>
        <w:t>opening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Plenary</w:t>
      </w:r>
      <w:proofErr w:type="spellEnd"/>
      <w:r w:rsidRPr="00A67121">
        <w:rPr>
          <w:i/>
          <w:iCs/>
          <w:sz w:val="20"/>
          <w:lang w:val="ru-RU"/>
        </w:rPr>
        <w:t xml:space="preserve"> (9 May 2024) and </w:t>
      </w:r>
      <w:proofErr w:type="spellStart"/>
      <w:r w:rsidRPr="00A67121">
        <w:rPr>
          <w:i/>
          <w:iCs/>
          <w:sz w:val="20"/>
          <w:lang w:val="ru-RU"/>
        </w:rPr>
        <w:t>items</w:t>
      </w:r>
      <w:proofErr w:type="spellEnd"/>
      <w:r w:rsidRPr="00A67121">
        <w:rPr>
          <w:i/>
          <w:iCs/>
          <w:sz w:val="20"/>
          <w:lang w:val="ru-RU"/>
        </w:rPr>
        <w:t xml:space="preserve"> 10 to 22 </w:t>
      </w:r>
      <w:proofErr w:type="spellStart"/>
      <w:r w:rsidRPr="00A67121">
        <w:rPr>
          <w:i/>
          <w:iCs/>
          <w:sz w:val="20"/>
          <w:lang w:val="ru-RU"/>
        </w:rPr>
        <w:t>are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expected</w:t>
      </w:r>
      <w:proofErr w:type="spellEnd"/>
      <w:r w:rsidRPr="00A67121">
        <w:rPr>
          <w:i/>
          <w:iCs/>
          <w:sz w:val="20"/>
          <w:lang w:val="ru-RU"/>
        </w:rPr>
        <w:t xml:space="preserve"> to </w:t>
      </w:r>
      <w:proofErr w:type="spellStart"/>
      <w:r w:rsidRPr="00A67121">
        <w:rPr>
          <w:i/>
          <w:iCs/>
          <w:sz w:val="20"/>
          <w:lang w:val="ru-RU"/>
        </w:rPr>
        <w:t>be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addressed</w:t>
      </w:r>
      <w:proofErr w:type="spellEnd"/>
      <w:r w:rsidRPr="00A67121">
        <w:rPr>
          <w:i/>
          <w:iCs/>
          <w:sz w:val="20"/>
          <w:lang w:val="ru-RU"/>
        </w:rPr>
        <w:t xml:space="preserve"> in the </w:t>
      </w:r>
      <w:proofErr w:type="spellStart"/>
      <w:r w:rsidRPr="00A67121">
        <w:rPr>
          <w:i/>
          <w:iCs/>
          <w:sz w:val="20"/>
          <w:lang w:val="ru-RU"/>
        </w:rPr>
        <w:t>closing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Plenary</w:t>
      </w:r>
      <w:proofErr w:type="spellEnd"/>
      <w:r w:rsidRPr="00A67121">
        <w:rPr>
          <w:i/>
          <w:iCs/>
          <w:sz w:val="20"/>
          <w:lang w:val="ru-RU"/>
        </w:rPr>
        <w:t xml:space="preserve"> (17 May 2024).</w:t>
      </w:r>
      <w:bookmarkEnd w:id="55"/>
    </w:p>
    <w:p w14:paraId="5FEAB282" w14:textId="0D757590" w:rsidR="00EC243F" w:rsidRPr="00A67121" w:rsidRDefault="00F91037" w:rsidP="00A67121">
      <w:pPr>
        <w:pStyle w:val="TOC1"/>
        <w:spacing w:before="120"/>
        <w:rPr>
          <w:lang w:val="ru-RU"/>
        </w:rPr>
      </w:pPr>
      <w:bookmarkStart w:id="56" w:name="lt_pId162"/>
      <w:r w:rsidRPr="00A67121">
        <w:rPr>
          <w:b/>
          <w:bCs/>
          <w:i/>
          <w:iCs/>
          <w:sz w:val="20"/>
          <w:lang w:val="ru-RU"/>
        </w:rPr>
        <w:t>Note 2</w:t>
      </w:r>
      <w:r w:rsidRPr="00A67121">
        <w:rPr>
          <w:i/>
          <w:iCs/>
          <w:sz w:val="20"/>
          <w:lang w:val="ru-RU"/>
        </w:rPr>
        <w:t xml:space="preserve">: </w:t>
      </w:r>
      <w:proofErr w:type="spellStart"/>
      <w:r w:rsidRPr="00A67121">
        <w:rPr>
          <w:i/>
          <w:iCs/>
          <w:sz w:val="20"/>
          <w:lang w:val="ru-RU"/>
        </w:rPr>
        <w:t>Updates</w:t>
      </w:r>
      <w:proofErr w:type="spellEnd"/>
      <w:r w:rsidRPr="00A67121">
        <w:rPr>
          <w:i/>
          <w:iCs/>
          <w:sz w:val="20"/>
          <w:lang w:val="ru-RU"/>
        </w:rPr>
        <w:t xml:space="preserve"> to the </w:t>
      </w:r>
      <w:proofErr w:type="spellStart"/>
      <w:r w:rsidRPr="00A67121">
        <w:rPr>
          <w:i/>
          <w:iCs/>
          <w:sz w:val="20"/>
          <w:lang w:val="ru-RU"/>
        </w:rPr>
        <w:t>agenda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can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be</w:t>
      </w:r>
      <w:proofErr w:type="spellEnd"/>
      <w:r w:rsidRPr="00A67121">
        <w:rPr>
          <w:i/>
          <w:iCs/>
          <w:sz w:val="20"/>
          <w:lang w:val="ru-RU"/>
        </w:rPr>
        <w:t xml:space="preserve"> </w:t>
      </w:r>
      <w:proofErr w:type="spellStart"/>
      <w:r w:rsidRPr="00A67121">
        <w:rPr>
          <w:i/>
          <w:iCs/>
          <w:sz w:val="20"/>
          <w:lang w:val="ru-RU"/>
        </w:rPr>
        <w:t>found</w:t>
      </w:r>
      <w:proofErr w:type="spellEnd"/>
      <w:r w:rsidRPr="00A67121">
        <w:rPr>
          <w:i/>
          <w:iCs/>
          <w:sz w:val="20"/>
          <w:lang w:val="ru-RU"/>
        </w:rPr>
        <w:t xml:space="preserve"> in the </w:t>
      </w:r>
      <w:proofErr w:type="spellStart"/>
      <w:r w:rsidRPr="00A67121">
        <w:rPr>
          <w:i/>
          <w:iCs/>
          <w:sz w:val="20"/>
          <w:lang w:val="ru-RU"/>
        </w:rPr>
        <w:t>revisions</w:t>
      </w:r>
      <w:proofErr w:type="spellEnd"/>
      <w:r w:rsidRPr="00A67121">
        <w:rPr>
          <w:i/>
          <w:iCs/>
          <w:sz w:val="20"/>
          <w:lang w:val="ru-RU"/>
        </w:rPr>
        <w:t xml:space="preserve"> of </w:t>
      </w:r>
      <w:hyperlink r:id="rId35" w:history="1">
        <w:r w:rsidRPr="00A67121">
          <w:rPr>
            <w:rStyle w:val="Hyperlink"/>
            <w:i/>
            <w:iCs/>
            <w:sz w:val="20"/>
            <w:lang w:val="ru-RU"/>
          </w:rPr>
          <w:t>SG9-TD575</w:t>
        </w:r>
      </w:hyperlink>
      <w:r w:rsidRPr="00A67121">
        <w:rPr>
          <w:i/>
          <w:iCs/>
          <w:sz w:val="20"/>
          <w:lang w:val="ru-RU"/>
        </w:rPr>
        <w:t>.</w:t>
      </w:r>
      <w:bookmarkEnd w:id="56"/>
    </w:p>
    <w:p w14:paraId="46651991" w14:textId="77777777" w:rsidR="00F91037" w:rsidRPr="00A67121" w:rsidRDefault="00F91037" w:rsidP="00F91037">
      <w:pPr>
        <w:rPr>
          <w:lang w:val="ru-RU"/>
        </w:rPr>
        <w:sectPr w:rsidR="00F91037" w:rsidRPr="00A67121" w:rsidSect="00EC243F">
          <w:headerReference w:type="default" r:id="rId36"/>
          <w:footerReference w:type="first" r:id="rId37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28047F5B" w14:textId="77777777" w:rsidR="00EC243F" w:rsidRPr="00A67121" w:rsidRDefault="00F91037" w:rsidP="00EC243F">
      <w:pPr>
        <w:pStyle w:val="AnnexNo"/>
        <w:spacing w:before="0"/>
        <w:rPr>
          <w:lang w:val="ru-RU"/>
        </w:rPr>
      </w:pPr>
      <w:bookmarkStart w:id="57" w:name="lt_pId166"/>
      <w:r w:rsidRPr="00A67121">
        <w:rPr>
          <w:lang w:val="ru-RU"/>
        </w:rPr>
        <w:lastRenderedPageBreak/>
        <w:t>Annex C</w:t>
      </w:r>
      <w:bookmarkEnd w:id="57"/>
    </w:p>
    <w:p w14:paraId="2F92A236" w14:textId="4F967FE7" w:rsidR="00F91037" w:rsidRPr="00A67121" w:rsidRDefault="00F91037" w:rsidP="00A67121">
      <w:pPr>
        <w:pStyle w:val="Annextitle"/>
        <w:spacing w:after="120"/>
        <w:rPr>
          <w:lang w:val="ru-RU"/>
        </w:rPr>
      </w:pPr>
      <w:bookmarkStart w:id="58" w:name="lt_pId167"/>
      <w:proofErr w:type="spellStart"/>
      <w:r w:rsidRPr="00A67121">
        <w:rPr>
          <w:lang w:val="ru-RU"/>
        </w:rPr>
        <w:t>Draft</w:t>
      </w:r>
      <w:proofErr w:type="spellEnd"/>
      <w:r w:rsidRPr="00A67121">
        <w:rPr>
          <w:lang w:val="ru-RU"/>
        </w:rPr>
        <w:t xml:space="preserve"> </w:t>
      </w:r>
      <w:proofErr w:type="spellStart"/>
      <w:r w:rsidRPr="00A67121">
        <w:rPr>
          <w:lang w:val="ru-RU"/>
        </w:rPr>
        <w:t>Timetable</w:t>
      </w:r>
      <w:proofErr w:type="spellEnd"/>
      <w:r w:rsidRPr="00A67121">
        <w:rPr>
          <w:lang w:val="ru-RU"/>
        </w:rPr>
        <w:t xml:space="preserve"> of SG9 </w:t>
      </w:r>
      <w:proofErr w:type="spellStart"/>
      <w:r w:rsidRPr="00A67121">
        <w:rPr>
          <w:lang w:val="ru-RU"/>
        </w:rPr>
        <w:t>meeting</w:t>
      </w:r>
      <w:proofErr w:type="spellEnd"/>
      <w:r w:rsidRPr="00A67121">
        <w:rPr>
          <w:lang w:val="ru-RU"/>
        </w:rPr>
        <w:t xml:space="preserve"> (e-</w:t>
      </w:r>
      <w:proofErr w:type="spellStart"/>
      <w:r w:rsidRPr="00A67121">
        <w:rPr>
          <w:lang w:val="ru-RU"/>
        </w:rPr>
        <w:t>meeting</w:t>
      </w:r>
      <w:proofErr w:type="spellEnd"/>
      <w:r w:rsidRPr="00A67121">
        <w:rPr>
          <w:lang w:val="ru-RU"/>
        </w:rPr>
        <w:t>, 9–17 May 2024)</w:t>
      </w:r>
      <w:bookmarkEnd w:id="58"/>
    </w:p>
    <w:tbl>
      <w:tblPr>
        <w:tblW w:w="476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99"/>
        <w:gridCol w:w="386"/>
        <w:gridCol w:w="387"/>
        <w:gridCol w:w="388"/>
        <w:gridCol w:w="388"/>
        <w:gridCol w:w="388"/>
        <w:gridCol w:w="387"/>
        <w:gridCol w:w="387"/>
        <w:gridCol w:w="387"/>
        <w:gridCol w:w="652"/>
        <w:gridCol w:w="661"/>
        <w:gridCol w:w="388"/>
        <w:gridCol w:w="388"/>
        <w:gridCol w:w="431"/>
        <w:gridCol w:w="44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91037" w:rsidRPr="00A67121" w14:paraId="5B755A7E" w14:textId="77777777" w:rsidTr="00736FAD">
        <w:trPr>
          <w:cantSplit/>
          <w:trHeight w:hRule="exact" w:val="685"/>
          <w:tblHeader/>
          <w:jc w:val="center"/>
        </w:trPr>
        <w:tc>
          <w:tcPr>
            <w:tcW w:w="1405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14:paraId="2765BB33" w14:textId="77777777" w:rsidR="00F91037" w:rsidRPr="00A67121" w:rsidRDefault="00F91037" w:rsidP="00EC243F">
            <w:pPr>
              <w:widowControl w:val="0"/>
              <w:tabs>
                <w:tab w:val="left" w:pos="1331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noProof/>
                <w:sz w:val="18"/>
                <w:lang w:val="ru-RU"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hidden="1" allowOverlap="1" wp14:anchorId="1D19BC31" wp14:editId="7F5558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9495680" name="Freeform: Shape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153B4" id="Freeform: Shape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GAKwQAACMMAAAOAAAAZHJzL2Uyb0RvYy54bWysVttu4zYQfS/QfyD0WKCxSN2NOIs22/Rl&#10;ewHW+wG0RFlCJVElacvZr98hKcmiY2eTon6QKfJwyDlnZjT3H05tg45MyJp3Gw/f+R5iXc6Luttv&#10;vC/bp59TD0lFu4I2vGMb75lJ78PDjz/cD/2aEV7xpmACgZFOrod+41VK9evVSuYVa6m84z3rYLHk&#10;oqUKXsV+VQg6gPW2WRHfj1cDF0UveM6khNmPdtF7MPbLkuXqr7KUTKFm48HdlHkK89zp5+rhnq73&#10;gvZVnY/XoP/hFi2tOzh0NvWRKooOon5hqq1zwSUv1V3O2xUvyzpnxgfwBvsX3nyuaM+ML0CO7Gea&#10;5P9nNv/z+Ln/W+iry/4Tz/+RqOOPFe327Bch+FAxWsBxWBO1Gnq5njfoFwlb0W74gxcgLT0objg4&#10;laLVBsE7dDJUP89Us5NCOUzGQeShHOb1QNum62lbfpDqd8aNCXr8JJXVqICRYbhAHW3hvC3oWbYN&#10;yPXTCvloQATH/qToDMIOqLoOIg7ohqXAAd2wFDqgG5bA9cXFb1iKHdANS4kDumEJUnA+DidxFibE&#10;R0CVD88oCuIxCWbKsiUeJ1kcpq/i8VKIKM1SEr6OdzV55SZ4KUzkB+FNlZfiEJJk6AYXeCkQjqM4&#10;vmlyqRIO4iRc2oR43U8RSaspSPNTN0YpjBAkEURpanKi51Lngo5ZCPqtzSe6BpiO6TM6c9DgvkYH&#10;Y4a8QAPzevtkHHzT8CmhXsKxA4cI0/BkaR38gm2jEwLKpy6cW60DlM4tBpqheG41i1A+t9gcBReg&#10;SnNg7gJDNGw8m4yomkZ6reVHtuUGpTQb2E9jSwjB6XSNMyg/7Or8V/bV3RJGED5wb5yEY+T2xlgW&#10;EQhcveDj1Ib0uODDNfVCEpjqoF10LLtvdlOSxnYTjsjSWByndn4sNBYdheMRbz8gxMnVA0iW2fkI&#10;1k3ls0fgLIZk1+4F/izwd93AOHIJBq0MW9q6thYQ4vhHQhtzISFv98UeASQ4pEymIMmc+enoJMom&#10;zV0Fms5V/BwkY30HBSfM9G+9Iv7E3sL4BHEPGTdgqG2GiMtbjvELFL3wa97zLpIIBjGuc+6HQLZW&#10;Y0qDSSUQPbB6vE/1dOL4MoiSkFyNOhyTMSDerjqEFkSivrYjLw4S/W2H6YvUwSQZ8e9JREzgk2XN&#10;XeQ1xiSyFe+yFFytK678ecMls32HLl6mAZmrmKkQ5yZE8qYunuqm0ZVLiv3usRHoSKEwPpnfWD8d&#10;WNPpIgg1KTIl11lzTOjPsO1a4FQH1tYKWuOmbjdeOoPoWndkv3WFKQ2K1o0dm5QYWzTdlekGWK53&#10;vHiGDk1w2/dCnw6DiouvHhqg59148t8DFcyDT1UO0xtPTcNHBW8QlIde1PsKdp07QOhEDV1j16xb&#10;3eW7ucS5t3/4BgAA//8DAFBLAwQUAAYACAAAACEACNszb9YAAAD/AAAADwAAAGRycy9kb3ducmV2&#10;LnhtbEyPQWvCQBCF74X+h2UKvUjd2EMpaTZSAh6KUKx68TZmp9nQ7GyaHTX+e1cv7eXB8B7vfVPM&#10;R9+pIw2xDWxgNs1AEdfBttwY2G4WT6+goiBb7AKTgTNFmJf3dwXmNpz4i45raVQq4ZijASfS51rH&#10;2pHHOA09cfK+w+BR0jk02g54SuW+089Z9qI9tpwWHPZUOap/1gdvoHL2PH4sJrvNUlY7XtrPavY7&#10;MebxYXx/AyU0yl8YrvgJHcrEtA8HtlF1BtIjctObp/bXhC4L/Z+7vAAAAP//AwBQSwECLQAUAAYA&#10;CAAAACEAtoM4kv4AAADhAQAAEwAAAAAAAAAAAAAAAAAAAAAAW0NvbnRlbnRfVHlwZXNdLnhtbFBL&#10;AQItABQABgAIAAAAIQA4/SH/1gAAAJQBAAALAAAAAAAAAAAAAAAAAC8BAABfcmVscy8ucmVsc1BL&#10;AQItABQABgAIAAAAIQCZ/QGAKwQAACMMAAAOAAAAAAAAAAAAAAAAAC4CAABkcnMvZTJvRG9jLnht&#10;bFBLAQItABQABgAIAAAAIQAI2zNv1gAAAP8AAAAPAAAAAAAAAAAAAAAAAIUGAABkcnMvZG93bnJl&#10;di54bWxQSwUGAAAAAAQABADzAAAAi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4CB553E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</w:pPr>
            <w:bookmarkStart w:id="59" w:name="lt_pId168"/>
            <w:proofErr w:type="spellStart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Thursday</w:t>
            </w:r>
            <w:bookmarkEnd w:id="59"/>
            <w:proofErr w:type="spellEnd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bookmarkStart w:id="60" w:name="lt_pId169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9 May 2024</w:t>
            </w:r>
            <w:bookmarkEnd w:id="60"/>
          </w:p>
        </w:tc>
        <w:tc>
          <w:tcPr>
            <w:tcW w:w="163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791EA78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61" w:name="lt_pId170"/>
            <w:proofErr w:type="spellStart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Friday</w:t>
            </w:r>
            <w:bookmarkEnd w:id="61"/>
            <w:proofErr w:type="spellEnd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bookmarkStart w:id="62" w:name="lt_pId171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10 May 2024</w:t>
            </w:r>
            <w:bookmarkEnd w:id="62"/>
          </w:p>
        </w:tc>
        <w:tc>
          <w:tcPr>
            <w:tcW w:w="69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3DCA0E4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63" w:name="lt_pId172"/>
            <w:proofErr w:type="spellStart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Sat</w:t>
            </w:r>
            <w:proofErr w:type="spellEnd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11</w:t>
            </w:r>
            <w:bookmarkEnd w:id="63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bookmarkStart w:id="64" w:name="lt_pId173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May</w:t>
            </w:r>
            <w:bookmarkEnd w:id="64"/>
          </w:p>
        </w:tc>
        <w:tc>
          <w:tcPr>
            <w:tcW w:w="7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214ED25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65" w:name="lt_pId174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Sun 12</w:t>
            </w:r>
            <w:bookmarkEnd w:id="65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bookmarkStart w:id="66" w:name="lt_pId175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May</w:t>
            </w:r>
            <w:bookmarkEnd w:id="66"/>
          </w:p>
        </w:tc>
        <w:tc>
          <w:tcPr>
            <w:tcW w:w="174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7DA85A0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67" w:name="lt_pId176"/>
            <w:proofErr w:type="spellStart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Monday</w:t>
            </w:r>
            <w:bookmarkEnd w:id="67"/>
            <w:proofErr w:type="spellEnd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bookmarkStart w:id="68" w:name="lt_pId177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13 </w:t>
            </w:r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  <w:lang w:val="ru-RU"/>
              </w:rPr>
              <w:t>May 2024</w:t>
            </w:r>
            <w:bookmarkEnd w:id="68"/>
          </w:p>
        </w:tc>
        <w:tc>
          <w:tcPr>
            <w:tcW w:w="163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5451527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69" w:name="lt_pId178"/>
            <w:proofErr w:type="spellStart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Tuesday</w:t>
            </w:r>
            <w:bookmarkEnd w:id="69"/>
            <w:proofErr w:type="spellEnd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bookmarkStart w:id="70" w:name="lt_pId179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14 </w:t>
            </w:r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  <w:lang w:val="ru-RU"/>
              </w:rPr>
              <w:t>May 2024</w:t>
            </w:r>
            <w:bookmarkEnd w:id="70"/>
          </w:p>
        </w:tc>
        <w:tc>
          <w:tcPr>
            <w:tcW w:w="163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64964B0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</w:pPr>
            <w:bookmarkStart w:id="71" w:name="lt_pId180"/>
            <w:proofErr w:type="spellStart"/>
            <w:r w:rsidRPr="00A67121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  <w:t>Wednesday</w:t>
            </w:r>
            <w:bookmarkEnd w:id="71"/>
            <w:proofErr w:type="spellEnd"/>
            <w:r w:rsidRPr="00A67121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  <w:br/>
            </w:r>
            <w:bookmarkStart w:id="72" w:name="lt_pId181"/>
            <w:r w:rsidRPr="00A67121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  <w:t xml:space="preserve">15 </w:t>
            </w:r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  <w:lang w:val="ru-RU"/>
              </w:rPr>
              <w:t>May 2024</w:t>
            </w:r>
            <w:bookmarkEnd w:id="72"/>
          </w:p>
        </w:tc>
        <w:tc>
          <w:tcPr>
            <w:tcW w:w="163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8A8A6E0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</w:pPr>
            <w:bookmarkStart w:id="73" w:name="lt_pId182"/>
            <w:proofErr w:type="spellStart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Thursday</w:t>
            </w:r>
            <w:bookmarkEnd w:id="73"/>
            <w:proofErr w:type="spellEnd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bookmarkStart w:id="74" w:name="lt_pId183"/>
            <w:r w:rsidRPr="00A67121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  <w:t xml:space="preserve">16 </w:t>
            </w:r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  <w:lang w:val="ru-RU"/>
              </w:rPr>
              <w:t>May 2024</w:t>
            </w:r>
            <w:bookmarkEnd w:id="74"/>
          </w:p>
        </w:tc>
        <w:tc>
          <w:tcPr>
            <w:tcW w:w="163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916D1A4" w14:textId="77777777" w:rsidR="00F91037" w:rsidRPr="00A67121" w:rsidRDefault="00F91037" w:rsidP="00EC243F">
            <w:pPr>
              <w:widowControl w:val="0"/>
              <w:tabs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</w:pPr>
            <w:bookmarkStart w:id="75" w:name="lt_pId184"/>
            <w:proofErr w:type="spellStart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Friday</w:t>
            </w:r>
            <w:bookmarkEnd w:id="75"/>
            <w:proofErr w:type="spellEnd"/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bookmarkStart w:id="76" w:name="lt_pId185"/>
            <w:r w:rsidRPr="00A67121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ru-RU"/>
              </w:rPr>
              <w:t xml:space="preserve">17 </w:t>
            </w:r>
            <w:r w:rsidRPr="00A67121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  <w:lang w:val="ru-RU"/>
              </w:rPr>
              <w:t>May 2024</w:t>
            </w:r>
            <w:bookmarkEnd w:id="76"/>
          </w:p>
        </w:tc>
      </w:tr>
      <w:tr w:rsidR="00F91037" w:rsidRPr="00A67121" w14:paraId="23B731DE" w14:textId="77777777" w:rsidTr="00736FAD">
        <w:trPr>
          <w:cantSplit/>
          <w:trHeight w:hRule="exact" w:val="284"/>
          <w:tblHeader/>
          <w:jc w:val="center"/>
        </w:trPr>
        <w:tc>
          <w:tcPr>
            <w:tcW w:w="1405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401D6C6A" w14:textId="77777777" w:rsidR="00F91037" w:rsidRPr="00A67121" w:rsidRDefault="00F91037" w:rsidP="00EC243F">
            <w:pPr>
              <w:widowControl w:val="0"/>
              <w:tabs>
                <w:tab w:val="left" w:pos="1331"/>
                <w:tab w:val="left" w:pos="1430"/>
              </w:tabs>
              <w:spacing w:before="0" w:line="260" w:lineRule="exact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bookmarkStart w:id="77" w:name="lt_pId186"/>
            <w:proofErr w:type="spellStart"/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Sessions</w:t>
            </w:r>
            <w:bookmarkEnd w:id="77"/>
            <w:proofErr w:type="spellEnd"/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D4F3C7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B98E7E4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405046D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F8780F9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1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C6B8CDA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5074A1B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3B2CF83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DCFCF66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69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544ACF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7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4C69700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19BD6DC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28E7323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E3EEEA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C516D35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D7812B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8830C4A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67B392B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04CE8A2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18569AB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6337E4A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080CD6D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55AD3B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9E39A15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B9AF5D0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2D512C3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33DB9C1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20BDEB5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C6B8511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3DCC9AB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831A5EB" w14:textId="77777777" w:rsidR="00F91037" w:rsidRPr="00A67121" w:rsidRDefault="00F91037" w:rsidP="00EC243F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60" w:lineRule="exact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</w:tr>
      <w:tr w:rsidR="00F91037" w:rsidRPr="00A67121" w14:paraId="1E8B7F46" w14:textId="77777777" w:rsidTr="00736FAD">
        <w:trPr>
          <w:cantSplit/>
          <w:trHeight w:val="256"/>
          <w:jc w:val="center"/>
        </w:trPr>
        <w:tc>
          <w:tcPr>
            <w:tcW w:w="1405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14:paraId="4600D11D" w14:textId="77777777" w:rsidR="00F91037" w:rsidRPr="00A67121" w:rsidRDefault="00F91037" w:rsidP="00EC243F">
            <w:pPr>
              <w:widowControl w:val="0"/>
              <w:tabs>
                <w:tab w:val="left" w:pos="96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78" w:name="lt_pId215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PLEN</w:t>
            </w:r>
            <w:bookmarkEnd w:id="78"/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63199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DA2180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bookmarkStart w:id="79" w:name="lt_pId216"/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X</w:t>
            </w:r>
            <w:bookmarkEnd w:id="79"/>
          </w:p>
        </w:tc>
        <w:tc>
          <w:tcPr>
            <w:tcW w:w="41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74435A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1</w:t>
            </w:r>
          </w:p>
        </w:tc>
        <w:tc>
          <w:tcPr>
            <w:tcW w:w="41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ECBB8DC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7FC4AA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8A8613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EA70C77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9963123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69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7C197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A8856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4D13DA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FF460C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72F0884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2665CC3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017025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3803F8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FD3AB4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EC1DDB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64670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D1BA22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DE797A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5E70FF7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3C5C5DF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3E8E4BB6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73FB63A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0E2BC688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406C0B6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0BFF1B09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bookmarkStart w:id="80" w:name="lt_pId218"/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X</w:t>
            </w:r>
            <w:bookmarkEnd w:id="80"/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54BCD1D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bookmarkStart w:id="81" w:name="lt_pId219"/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X</w:t>
            </w:r>
            <w:bookmarkEnd w:id="81"/>
          </w:p>
        </w:tc>
        <w:tc>
          <w:tcPr>
            <w:tcW w:w="40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6ACB9121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</w:tr>
      <w:tr w:rsidR="00F91037" w:rsidRPr="00A67121" w14:paraId="0A6D0FA0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89E63A3" w14:textId="77777777" w:rsidR="00F91037" w:rsidRPr="00A67121" w:rsidRDefault="00F91037" w:rsidP="00EC243F">
            <w:pPr>
              <w:widowControl w:val="0"/>
              <w:tabs>
                <w:tab w:val="left" w:pos="96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82" w:name="lt_pId220"/>
            <w:proofErr w:type="spellStart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WPs</w:t>
            </w:r>
            <w:bookmarkEnd w:id="82"/>
            <w:proofErr w:type="spellEnd"/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6161CC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F19311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A3E9B6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E49D2BE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26A4E1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2902E1E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4621B3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D87799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14E9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17EFA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6B1219A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62D02F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D98099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C277281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60A1B2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27F38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B6F915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77E6F73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588659EE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3534E06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92445C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E554EF2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19C2655F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51B79D9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bookmarkStart w:id="83" w:name="lt_pId221"/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X</w:t>
            </w:r>
            <w:bookmarkEnd w:id="83"/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0C268168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bookmarkStart w:id="84" w:name="lt_pId222"/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X</w:t>
            </w:r>
            <w:bookmarkEnd w:id="84"/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3C3F1F70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bookmarkStart w:id="85" w:name="lt_pId223"/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X</w:t>
            </w:r>
            <w:bookmarkEnd w:id="85"/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5CA5EF6A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64DEACA4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4D920870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765A8A00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242AC5E7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14FD16B7" w14:textId="77777777" w:rsidR="00F91037" w:rsidRPr="00A67121" w:rsidRDefault="00F91037" w:rsidP="00EC243F">
            <w:pPr>
              <w:widowControl w:val="0"/>
              <w:tabs>
                <w:tab w:val="left" w:pos="96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ru-RU"/>
              </w:rPr>
            </w:pPr>
            <w:bookmarkStart w:id="86" w:name="lt_pId224"/>
            <w:proofErr w:type="spellStart"/>
            <w:r w:rsidRPr="00A67121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ru-RU"/>
              </w:rPr>
              <w:t>Restructuring</w:t>
            </w:r>
            <w:bookmarkEnd w:id="86"/>
            <w:proofErr w:type="spellEnd"/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5D16B0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3C3E39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2BD3D7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006AD5B9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D95BBE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5742E7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AE41B0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221AF41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7F13BF71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33A45A1F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3222BB5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F38D6F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bookmarkStart w:id="87" w:name="lt_pId225"/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X</w:t>
            </w:r>
            <w:bookmarkEnd w:id="87"/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858428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bookmarkStart w:id="88" w:name="lt_pId226"/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X</w:t>
            </w:r>
            <w:bookmarkEnd w:id="88"/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14:paraId="1F2BF283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03485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FBB0D0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BAE8D1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038257D2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6FC81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5CDC8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85C2CC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0C8EE128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607539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7E06A9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D2845E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72CF778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31E90F5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ABE317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B33CC43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D2FF730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5C44D055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7041D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89" w:name="lt_pId227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Q1/9</w:t>
            </w:r>
            <w:bookmarkEnd w:id="89"/>
            <w:r w:rsidRPr="00A6712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A65942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5F201F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0428AE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3D73A1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2DBBE4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32049D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8BCB97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B2391D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0061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626F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8E1118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69DB9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711A9D4D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511849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C17703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A39AB8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1762BF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D80847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66674AE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23B1998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6F5B6B1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128412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205828F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7127931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642EEF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20D72FB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7A4E1DC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21D8374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ECD614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2818D8E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76DC168B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F9273E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0" w:name="lt_pId245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Q2/9</w:t>
            </w:r>
            <w:bookmarkEnd w:id="90"/>
            <w:r w:rsidRPr="00A6712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F63519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03EB09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008EE9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01B6D68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E4FC1B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4C6914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0C0F3F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55C1F0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1F104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0719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5D2D38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09867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2C781AFC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6AFFF5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8E3F64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C6D340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470D53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7B08A6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2ABB639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71E7A80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F27475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00E923F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0B14524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25A642F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662FD4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4E9AF68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29EF782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2E20A7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4B9942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2E75C38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37681210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459CB47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1" w:name="lt_pId263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Q3/9</w:t>
            </w:r>
            <w:bookmarkEnd w:id="91"/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3D85B8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E3B2F5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F930CE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762783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7A9E92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C6393C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32A169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0B2312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517F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4197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A90FA4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DEB47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38BEDD74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0D426DE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87F0AB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CC9DEA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76E6E0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280BEF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002AE64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08D0A50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4758E89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8DF132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60EDAB5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18D2CD9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A271C4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7974057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730278E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0E410B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8618F7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21C9024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299812F9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89CE39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2" w:name="lt_pId281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Q4/9</w:t>
            </w:r>
            <w:bookmarkEnd w:id="92"/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7B9357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744675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63CC06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3AD324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66F0DA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D6CD36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2F6242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7D5C5E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72C8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4148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865596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24ECF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0AA379F4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C8A3E4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E845CA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6E315E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0CB672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6420EA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5F38E65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24E8C6E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11239A6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DE85A3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75DA755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8D406E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91ADC8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768C3CB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7D01AEA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496918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F5A369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22EE434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749BDD91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1CB0ED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3" w:name="lt_pId299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Q5/9</w:t>
            </w:r>
            <w:bookmarkEnd w:id="93"/>
            <w:r w:rsidRPr="00A6712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9BC3F1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5CD9B7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BD207F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388392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C04EC9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3F49CB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A2D061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C4FE35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08C6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6BCB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DA33B0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1D824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391C5AE7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0FD819B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05FA4D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0430B9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720911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76A4AF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53CB918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439A6B5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1614C22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568E19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13A3BAD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0B42D70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E3F8E4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0742A4E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22BDA4C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0669B1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B57A6E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4CABC47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3AD593A4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8FFE90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4" w:name="lt_pId317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Q6/9</w:t>
            </w:r>
            <w:bookmarkEnd w:id="94"/>
            <w:r w:rsidRPr="00A6712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125899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81C574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24DD89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F7B453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71A39F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42DEE5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11CD83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A9EBB5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52BB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 w:eastAsia="zh-CN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B70D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 w:eastAsia="zh-CN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C549BA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E454A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46911FD4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87EDD9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607879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9E9FD0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09DE15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3D9DB7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27C4FB1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4AE13DD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3E0DC8C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1DB6CA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49E51D8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75A9FD4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 w:eastAsia="zh-CN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567ADE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 w:eastAsia="zh-CN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4587F1B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 w:eastAsia="zh-CN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0B505E5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 w:eastAsia="zh-CN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2540AC5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 w:eastAsia="zh-CN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3D2052E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 w:eastAsia="zh-CN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1C1A5FB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 w:eastAsia="zh-CN"/>
              </w:rPr>
            </w:pPr>
          </w:p>
        </w:tc>
      </w:tr>
      <w:tr w:rsidR="00F91037" w:rsidRPr="00A67121" w14:paraId="26E895D7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8DD6F7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5" w:name="lt_pId335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Q7/9</w:t>
            </w:r>
            <w:bookmarkEnd w:id="95"/>
            <w:r w:rsidRPr="00A6712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27C9A2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132642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539A09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ED2619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7F712E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C9C3BF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0B4969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B0128F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E7CD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7A1D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3E974C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E30BEF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2F1A118C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61FF43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2E898F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041951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F01B79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FED486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0CFFF09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1BC86E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4890F7E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C844A6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7A26AB8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388E514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6D1BDE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77702DD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259AD3B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3FB9DCA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852576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69EF930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5A970BA3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C91D37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6" w:name="lt_pId353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Q8/9</w:t>
            </w:r>
            <w:bookmarkEnd w:id="96"/>
            <w:r w:rsidRPr="00A6712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572A51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A34429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1EB6F8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0224B4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EAE0C4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618D50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1B16F6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F0B473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7D46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D7CC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68942C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D292C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6B55734B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834FB62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39CB14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D48A52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6F4151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CDA0A5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33CB968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245A9A9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42E9CC7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1E55550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4AACEEE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6755CE3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1D4D39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3CC6503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1F008B0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2E249B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E3381F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490EDF3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71A4228B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A65C4E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7" w:name="lt_pId371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Q9/9</w:t>
            </w:r>
            <w:bookmarkEnd w:id="97"/>
            <w:r w:rsidRPr="00A6712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C30125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B3CBD7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43D75F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4E3689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331076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AF504D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4C81F9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C72145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2DC1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1543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747916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A0E4D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4A780B8F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A6045A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A5D66F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C450F3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0649A6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E832AF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09143A9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6819A70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3B29730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02F02A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6685871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2B9CC06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378DB54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526FAB9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2117DC4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2B69C69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13F456F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1FB804F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0EB7FEA2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CE1705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8" w:name="lt_pId389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Q10/9</w:t>
            </w:r>
            <w:bookmarkEnd w:id="98"/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D5603A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7D688D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C4C66E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A14EB6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F98E5A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7AF19D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37E8B8C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8BC2FC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2E9A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A49C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7FDA52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B46ED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3D0C8951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4FCBB3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EA7488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296668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EE8B3D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0492F8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72B12CC0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120EB25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58DD9A4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874D01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</w:tcPr>
          <w:p w14:paraId="445EE51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0787265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66D72EB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68285BD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</w:tcPr>
          <w:p w14:paraId="6F58A29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366195D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8BEABB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/>
          </w:tcPr>
          <w:p w14:paraId="25CEEF1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  <w:tr w:rsidR="00F91037" w:rsidRPr="00A67121" w14:paraId="2A638874" w14:textId="77777777" w:rsidTr="00736FAD">
        <w:trPr>
          <w:cantSplit/>
          <w:trHeight w:hRule="exact"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3B05130" w14:textId="77777777" w:rsidR="00F91037" w:rsidRPr="00A67121" w:rsidRDefault="00F91037" w:rsidP="00EC243F">
            <w:pPr>
              <w:widowControl w:val="0"/>
              <w:tabs>
                <w:tab w:val="left" w:pos="1080"/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  <w:bookmarkStart w:id="99" w:name="lt_pId407"/>
            <w:r w:rsidRPr="00A67121"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  <w:t>Q11/9</w:t>
            </w:r>
            <w:r w:rsidRPr="00A67121">
              <w:rPr>
                <w:rFonts w:ascii="Calibri" w:hAnsi="Calibri" w:cs="Calibri"/>
                <w:b/>
                <w:bCs/>
                <w:color w:val="FF0000"/>
                <w:sz w:val="20"/>
                <w:szCs w:val="22"/>
                <w:vertAlign w:val="superscript"/>
                <w:lang w:val="ru-RU"/>
              </w:rPr>
              <w:t>*</w:t>
            </w:r>
            <w:bookmarkEnd w:id="99"/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5E276B1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2944243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362E9AD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14:paraId="34F7E94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25BE00B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052E733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62065BF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14:paraId="290411C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2A54A9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EA3A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29D9D3E1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A222C6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1CDD11" w14:textId="77777777" w:rsidR="00F91037" w:rsidRPr="00A67121" w:rsidRDefault="00F91037" w:rsidP="00EC243F">
            <w:pPr>
              <w:tabs>
                <w:tab w:val="left" w:pos="1430"/>
              </w:tabs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14:paraId="1D59DEE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1BC8CBA3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0138FAE5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01FDCC08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14:paraId="0089022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2324A72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502DAD4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035E3D4E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</w:tcPr>
          <w:p w14:paraId="5162785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49B01C8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</w:tcPr>
          <w:p w14:paraId="0443C00A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</w:pPr>
            <w:r w:rsidRPr="00A67121">
              <w:rPr>
                <w:rFonts w:ascii="Calibri" w:hAnsi="Calibri" w:cs="Calibri"/>
                <w:b/>
                <w:bCs/>
                <w:sz w:val="20"/>
                <w:szCs w:val="22"/>
                <w:lang w:val="ru-RU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362AF44F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8EB48C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6553B81B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57CADE64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1CC28277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6D13C46D" w14:textId="77777777" w:rsidR="00F91037" w:rsidRPr="00A67121" w:rsidRDefault="00F91037" w:rsidP="00EC243F">
            <w:pPr>
              <w:spacing w:before="0" w:line="260" w:lineRule="exact"/>
              <w:ind w:right="-57"/>
              <w:rPr>
                <w:rFonts w:ascii="Calibri" w:hAnsi="Calibri" w:cs="Calibri"/>
                <w:sz w:val="20"/>
                <w:szCs w:val="22"/>
                <w:lang w:val="ru-RU"/>
              </w:rPr>
            </w:pPr>
          </w:p>
        </w:tc>
      </w:tr>
    </w:tbl>
    <w:p w14:paraId="4776918C" w14:textId="77777777" w:rsidR="00F91037" w:rsidRPr="00A67121" w:rsidRDefault="00F91037" w:rsidP="00EC243F">
      <w:pPr>
        <w:spacing w:before="60" w:after="60"/>
        <w:ind w:left="425"/>
        <w:jc w:val="center"/>
        <w:rPr>
          <w:b/>
          <w:bCs/>
          <w:sz w:val="20"/>
          <w:lang w:val="ru-RU"/>
        </w:rPr>
      </w:pPr>
      <w:bookmarkStart w:id="100" w:name="lt_pId425"/>
      <w:proofErr w:type="spellStart"/>
      <w:r w:rsidRPr="00A67121">
        <w:rPr>
          <w:b/>
          <w:bCs/>
          <w:color w:val="C00000"/>
          <w:sz w:val="20"/>
          <w:lang w:val="ru-RU"/>
        </w:rPr>
        <w:t>Sessions</w:t>
      </w:r>
      <w:proofErr w:type="spellEnd"/>
      <w:r w:rsidRPr="00A67121">
        <w:rPr>
          <w:b/>
          <w:bCs/>
          <w:color w:val="C00000"/>
          <w:sz w:val="20"/>
          <w:lang w:val="ru-RU"/>
        </w:rPr>
        <w:t xml:space="preserve"> (CEST)</w:t>
      </w:r>
      <w:r w:rsidRPr="00A67121">
        <w:rPr>
          <w:b/>
          <w:bCs/>
          <w:sz w:val="20"/>
          <w:lang w:val="ru-RU"/>
        </w:rPr>
        <w:t>:</w:t>
      </w:r>
      <w:bookmarkEnd w:id="100"/>
      <w:r w:rsidRPr="00A67121">
        <w:rPr>
          <w:b/>
          <w:bCs/>
          <w:sz w:val="20"/>
          <w:lang w:val="ru-RU"/>
        </w:rPr>
        <w:tab/>
      </w:r>
      <w:bookmarkStart w:id="101" w:name="lt_pId426"/>
      <w:proofErr w:type="spellStart"/>
      <w:r w:rsidRPr="00A67121">
        <w:rPr>
          <w:b/>
          <w:bCs/>
          <w:color w:val="C00000"/>
          <w:sz w:val="20"/>
          <w:lang w:val="ru-RU"/>
        </w:rPr>
        <w:t>Session</w:t>
      </w:r>
      <w:proofErr w:type="spellEnd"/>
      <w:r w:rsidRPr="00A67121">
        <w:rPr>
          <w:b/>
          <w:bCs/>
          <w:color w:val="C00000"/>
          <w:sz w:val="20"/>
          <w:lang w:val="ru-RU"/>
        </w:rPr>
        <w:t xml:space="preserve"> 0</w:t>
      </w:r>
      <w:r w:rsidRPr="00A67121">
        <w:rPr>
          <w:b/>
          <w:bCs/>
          <w:sz w:val="20"/>
          <w:lang w:val="ru-RU"/>
        </w:rPr>
        <w:t xml:space="preserve">:  </w:t>
      </w:r>
      <w:bookmarkStart w:id="102" w:name="_Hlk157092280"/>
      <w:r w:rsidRPr="00A67121">
        <w:rPr>
          <w:b/>
          <w:bCs/>
          <w:sz w:val="20"/>
          <w:lang w:val="ru-RU"/>
        </w:rPr>
        <w:t>0930–1015</w:t>
      </w:r>
      <w:bookmarkEnd w:id="102"/>
      <w:r w:rsidRPr="00A67121">
        <w:rPr>
          <w:b/>
          <w:bCs/>
          <w:sz w:val="20"/>
          <w:lang w:val="ru-RU"/>
        </w:rPr>
        <w:t>;</w:t>
      </w:r>
      <w:bookmarkEnd w:id="101"/>
      <w:r w:rsidRPr="00A67121">
        <w:rPr>
          <w:b/>
          <w:bCs/>
          <w:sz w:val="20"/>
          <w:lang w:val="ru-RU"/>
        </w:rPr>
        <w:tab/>
      </w:r>
      <w:bookmarkStart w:id="103" w:name="lt_pId427"/>
      <w:proofErr w:type="spellStart"/>
      <w:r w:rsidRPr="00A67121">
        <w:rPr>
          <w:b/>
          <w:bCs/>
          <w:color w:val="C00000"/>
          <w:sz w:val="20"/>
          <w:lang w:val="ru-RU"/>
        </w:rPr>
        <w:t>Session</w:t>
      </w:r>
      <w:proofErr w:type="spellEnd"/>
      <w:r w:rsidRPr="00A67121">
        <w:rPr>
          <w:b/>
          <w:bCs/>
          <w:color w:val="C00000"/>
          <w:sz w:val="20"/>
          <w:lang w:val="ru-RU"/>
        </w:rPr>
        <w:t xml:space="preserve"> 1</w:t>
      </w:r>
      <w:r w:rsidRPr="00A67121">
        <w:rPr>
          <w:b/>
          <w:bCs/>
          <w:sz w:val="20"/>
          <w:lang w:val="ru-RU"/>
        </w:rPr>
        <w:t>: 1015–1130;</w:t>
      </w:r>
      <w:bookmarkEnd w:id="103"/>
      <w:r w:rsidRPr="00A67121">
        <w:rPr>
          <w:b/>
          <w:bCs/>
          <w:sz w:val="20"/>
          <w:lang w:val="ru-RU"/>
        </w:rPr>
        <w:tab/>
      </w:r>
      <w:bookmarkStart w:id="104" w:name="lt_pId428"/>
      <w:proofErr w:type="spellStart"/>
      <w:r w:rsidRPr="00A67121">
        <w:rPr>
          <w:b/>
          <w:bCs/>
          <w:color w:val="C00000"/>
          <w:sz w:val="20"/>
          <w:lang w:val="ru-RU"/>
        </w:rPr>
        <w:t>Session</w:t>
      </w:r>
      <w:proofErr w:type="spellEnd"/>
      <w:r w:rsidRPr="00A67121">
        <w:rPr>
          <w:b/>
          <w:bCs/>
          <w:color w:val="C00000"/>
          <w:sz w:val="20"/>
          <w:lang w:val="ru-RU"/>
        </w:rPr>
        <w:t xml:space="preserve"> 2</w:t>
      </w:r>
      <w:r w:rsidRPr="00A67121">
        <w:rPr>
          <w:b/>
          <w:bCs/>
          <w:sz w:val="20"/>
          <w:lang w:val="ru-RU"/>
        </w:rPr>
        <w:t>: 1145–1300;</w:t>
      </w:r>
      <w:bookmarkEnd w:id="104"/>
      <w:r w:rsidRPr="00A67121">
        <w:rPr>
          <w:b/>
          <w:bCs/>
          <w:sz w:val="20"/>
          <w:lang w:val="ru-RU"/>
        </w:rPr>
        <w:tab/>
      </w:r>
      <w:bookmarkStart w:id="105" w:name="lt_pId429"/>
      <w:bookmarkStart w:id="106" w:name="_Hlk109815238"/>
      <w:proofErr w:type="spellStart"/>
      <w:r w:rsidRPr="00A67121">
        <w:rPr>
          <w:b/>
          <w:bCs/>
          <w:color w:val="C00000"/>
          <w:sz w:val="20"/>
          <w:lang w:val="ru-RU"/>
        </w:rPr>
        <w:t>Session</w:t>
      </w:r>
      <w:proofErr w:type="spellEnd"/>
      <w:r w:rsidRPr="00A67121">
        <w:rPr>
          <w:b/>
          <w:bCs/>
          <w:color w:val="C00000"/>
          <w:sz w:val="20"/>
          <w:lang w:val="ru-RU"/>
        </w:rPr>
        <w:t xml:space="preserve"> 3</w:t>
      </w:r>
      <w:r w:rsidRPr="00A67121">
        <w:rPr>
          <w:b/>
          <w:bCs/>
          <w:sz w:val="20"/>
          <w:lang w:val="ru-RU"/>
        </w:rPr>
        <w:t>: 1315–1430;</w:t>
      </w:r>
      <w:bookmarkEnd w:id="105"/>
      <w:r w:rsidRPr="00A67121">
        <w:rPr>
          <w:lang w:val="ru-RU"/>
        </w:rPr>
        <w:tab/>
      </w:r>
      <w:bookmarkStart w:id="107" w:name="lt_pId430"/>
      <w:proofErr w:type="spellStart"/>
      <w:r w:rsidRPr="00A67121">
        <w:rPr>
          <w:b/>
          <w:bCs/>
          <w:color w:val="C00000"/>
          <w:sz w:val="20"/>
          <w:lang w:val="ru-RU"/>
        </w:rPr>
        <w:t>Session</w:t>
      </w:r>
      <w:proofErr w:type="spellEnd"/>
      <w:r w:rsidRPr="00A67121">
        <w:rPr>
          <w:b/>
          <w:bCs/>
          <w:color w:val="C00000"/>
          <w:sz w:val="20"/>
          <w:lang w:val="ru-RU"/>
        </w:rPr>
        <w:t xml:space="preserve"> 4</w:t>
      </w:r>
      <w:r w:rsidRPr="00A67121">
        <w:rPr>
          <w:b/>
          <w:bCs/>
          <w:sz w:val="20"/>
          <w:lang w:val="ru-RU"/>
        </w:rPr>
        <w:t>: 1445–1600</w:t>
      </w:r>
      <w:bookmarkEnd w:id="106"/>
      <w:bookmarkEnd w:id="107"/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5"/>
        <w:gridCol w:w="13477"/>
      </w:tblGrid>
      <w:tr w:rsidR="00F91037" w:rsidRPr="00A67121" w14:paraId="2C2675A0" w14:textId="77777777" w:rsidTr="00736FAD">
        <w:trPr>
          <w:cantSplit/>
          <w:trHeight w:hRule="exact" w:val="227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A85AC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bookmarkStart w:id="108" w:name="lt_pId431"/>
            <w:r w:rsidRPr="00A67121">
              <w:rPr>
                <w:rFonts w:cstheme="minorHAnsi"/>
                <w:b/>
                <w:bCs/>
                <w:sz w:val="18"/>
                <w:szCs w:val="18"/>
                <w:lang w:val="ru-RU"/>
              </w:rPr>
              <w:t>PLEN</w:t>
            </w:r>
            <w:bookmarkEnd w:id="108"/>
          </w:p>
        </w:tc>
        <w:tc>
          <w:tcPr>
            <w:tcW w:w="4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A6DAD8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09" w:name="lt_pId432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SG9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Plenary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sessions</w:t>
            </w:r>
            <w:bookmarkEnd w:id="109"/>
            <w:proofErr w:type="spellEnd"/>
          </w:p>
        </w:tc>
      </w:tr>
      <w:tr w:rsidR="00F91037" w:rsidRPr="00A67121" w14:paraId="7B1B55C2" w14:textId="77777777" w:rsidTr="00736FAD">
        <w:trPr>
          <w:cantSplit/>
          <w:trHeight w:hRule="exact" w:val="227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B36D7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bookmarkStart w:id="110" w:name="lt_pId433"/>
            <w:proofErr w:type="spellStart"/>
            <w:r w:rsidRPr="00A67121">
              <w:rPr>
                <w:rFonts w:cstheme="minorHAnsi"/>
                <w:b/>
                <w:bCs/>
                <w:sz w:val="18"/>
                <w:szCs w:val="18"/>
                <w:lang w:val="ru-RU"/>
              </w:rPr>
              <w:t>WPs</w:t>
            </w:r>
            <w:bookmarkEnd w:id="110"/>
            <w:proofErr w:type="spellEnd"/>
          </w:p>
        </w:tc>
        <w:tc>
          <w:tcPr>
            <w:tcW w:w="4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F3CD64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11" w:name="lt_pId434"/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Working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Parties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1/9 and 2/9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Plenary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sessions</w:t>
            </w:r>
            <w:bookmarkEnd w:id="111"/>
            <w:proofErr w:type="spellEnd"/>
          </w:p>
        </w:tc>
      </w:tr>
      <w:tr w:rsidR="00F91037" w:rsidRPr="00A67121" w14:paraId="7A41B106" w14:textId="77777777" w:rsidTr="00736FAD">
        <w:trPr>
          <w:cantSplit/>
          <w:trHeight w:hRule="exact" w:val="227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B5EAE9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bookmarkStart w:id="112" w:name="lt_pId435"/>
            <w:r w:rsidRPr="00A67121">
              <w:rPr>
                <w:rFonts w:cstheme="minorHAnsi"/>
                <w:b/>
                <w:bCs/>
                <w:sz w:val="18"/>
                <w:szCs w:val="18"/>
                <w:lang w:val="ru-RU"/>
              </w:rPr>
              <w:t>X</w:t>
            </w:r>
            <w:bookmarkEnd w:id="112"/>
          </w:p>
        </w:tc>
        <w:tc>
          <w:tcPr>
            <w:tcW w:w="4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01DB29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13" w:name="lt_pId436"/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Represents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a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meeting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session</w:t>
            </w:r>
            <w:bookmarkEnd w:id="113"/>
            <w:proofErr w:type="spellEnd"/>
          </w:p>
        </w:tc>
      </w:tr>
      <w:tr w:rsidR="00F91037" w:rsidRPr="00A67121" w14:paraId="001B236E" w14:textId="77777777" w:rsidTr="00736FAD">
        <w:trPr>
          <w:cantSplit/>
          <w:trHeight w:hRule="exact" w:val="227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11A35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A67121">
              <w:rPr>
                <w:rFonts w:cstheme="minorHAnsi"/>
                <w:b/>
                <w:bCs/>
                <w:color w:val="FF0000"/>
                <w:sz w:val="18"/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4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733CE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14" w:name="lt_pId438"/>
            <w:r w:rsidRPr="00A67121">
              <w:rPr>
                <w:rFonts w:cstheme="minorHAnsi"/>
                <w:sz w:val="18"/>
                <w:szCs w:val="18"/>
                <w:lang w:val="ru-RU"/>
              </w:rPr>
              <w:t>Real-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time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professional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captioning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service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provided</w:t>
            </w:r>
            <w:bookmarkEnd w:id="114"/>
            <w:proofErr w:type="spellEnd"/>
          </w:p>
        </w:tc>
      </w:tr>
      <w:tr w:rsidR="00F91037" w:rsidRPr="00A67121" w14:paraId="5CA993EC" w14:textId="77777777" w:rsidTr="00736FAD">
        <w:trPr>
          <w:cantSplit/>
          <w:trHeight w:hRule="exact" w:val="227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2AF247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bookmarkStart w:id="115" w:name="lt_pId439"/>
            <w:r w:rsidRPr="00A67121">
              <w:rPr>
                <w:rFonts w:cstheme="minorHAnsi"/>
                <w:b/>
                <w:bCs/>
                <w:color w:val="FF0000"/>
                <w:sz w:val="18"/>
                <w:szCs w:val="18"/>
                <w:lang w:val="ru-RU"/>
              </w:rPr>
              <w:t>Remote</w:t>
            </w:r>
            <w:bookmarkEnd w:id="115"/>
          </w:p>
        </w:tc>
        <w:tc>
          <w:tcPr>
            <w:tcW w:w="4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9D53EE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16" w:name="lt_pId440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Remote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participation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facilities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: </w:t>
            </w:r>
            <w:hyperlink r:id="rId38" w:anchor="/MyMeetings" w:history="1">
              <w:r w:rsidRPr="00A67121">
                <w:rPr>
                  <w:rStyle w:val="Hyperlink"/>
                  <w:rFonts w:cstheme="minorHAnsi"/>
                  <w:sz w:val="18"/>
                  <w:szCs w:val="18"/>
                  <w:lang w:val="ru-RU"/>
                </w:rPr>
                <w:t>https://www.itu.int/myworkspace/#/MyMeetings</w:t>
              </w:r>
            </w:hyperlink>
            <w:bookmarkEnd w:id="116"/>
          </w:p>
        </w:tc>
      </w:tr>
      <w:tr w:rsidR="00F91037" w:rsidRPr="00A67121" w14:paraId="7AC6FCEA" w14:textId="77777777" w:rsidTr="00736FAD">
        <w:trPr>
          <w:cantSplit/>
          <w:trHeight w:hRule="exact" w:val="227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CA2FE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A67121">
              <w:rPr>
                <w:rFonts w:cstheme="minorHAnsi"/>
                <w:b/>
                <w:bCs/>
                <w:color w:val="FF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5D772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17" w:name="lt_pId442"/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Working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Parties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opening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plenaries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will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be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held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as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part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of SG9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opening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plenary</w:t>
            </w:r>
            <w:bookmarkEnd w:id="117"/>
            <w:proofErr w:type="spellEnd"/>
          </w:p>
        </w:tc>
      </w:tr>
      <w:tr w:rsidR="00F91037" w:rsidRPr="00A67121" w14:paraId="709672C6" w14:textId="77777777" w:rsidTr="00736FAD">
        <w:trPr>
          <w:cantSplit/>
          <w:trHeight w:hRule="exact" w:val="227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1884E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18" w:name="lt_pId443"/>
            <w:r w:rsidRPr="00A67121">
              <w:rPr>
                <w:rFonts w:cstheme="minorHAnsi"/>
                <w:sz w:val="18"/>
                <w:szCs w:val="18"/>
                <w:lang w:val="ru-RU"/>
              </w:rPr>
              <w:t>NOTE1</w:t>
            </w:r>
            <w:bookmarkEnd w:id="118"/>
          </w:p>
        </w:tc>
        <w:tc>
          <w:tcPr>
            <w:tcW w:w="4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6F65E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19" w:name="lt_pId444"/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Updates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to the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timetable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can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be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found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in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revisions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of </w:t>
            </w:r>
            <w:hyperlink r:id="rId39" w:history="1">
              <w:r w:rsidRPr="00A6712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ru-RU"/>
                </w:rPr>
                <w:t>SG9-TD576</w:t>
              </w:r>
            </w:hyperlink>
            <w:r w:rsidRPr="00A67121">
              <w:rPr>
                <w:rFonts w:cstheme="minorHAnsi"/>
                <w:sz w:val="18"/>
                <w:szCs w:val="18"/>
                <w:lang w:val="ru-RU"/>
              </w:rPr>
              <w:t>.</w:t>
            </w:r>
            <w:bookmarkEnd w:id="119"/>
          </w:p>
        </w:tc>
      </w:tr>
      <w:tr w:rsidR="00F91037" w:rsidRPr="00A67121" w14:paraId="497EF0C0" w14:textId="77777777" w:rsidTr="00736FAD">
        <w:trPr>
          <w:cantSplit/>
          <w:trHeight w:hRule="exact" w:val="227"/>
        </w:trPr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E153B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20" w:name="lt_pId445"/>
            <w:bookmarkStart w:id="121" w:name="_Hlk158302090"/>
            <w:r w:rsidRPr="00A67121">
              <w:rPr>
                <w:rFonts w:cstheme="minorHAnsi"/>
                <w:sz w:val="18"/>
                <w:szCs w:val="18"/>
                <w:lang w:val="ru-RU"/>
              </w:rPr>
              <w:t>NOTE2</w:t>
            </w:r>
            <w:bookmarkEnd w:id="120"/>
          </w:p>
        </w:tc>
        <w:tc>
          <w:tcPr>
            <w:tcW w:w="4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169A6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22" w:name="lt_pId446"/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Session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“0: 0930–1015”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will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be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used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only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if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requested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by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related</w:t>
            </w:r>
            <w:proofErr w:type="spellEnd"/>
            <w:r w:rsidRPr="00A67121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cstheme="minorHAnsi"/>
                <w:sz w:val="18"/>
                <w:szCs w:val="18"/>
                <w:lang w:val="ru-RU"/>
              </w:rPr>
              <w:t>Rapporteurs</w:t>
            </w:r>
            <w:bookmarkEnd w:id="122"/>
            <w:proofErr w:type="spellEnd"/>
          </w:p>
        </w:tc>
      </w:tr>
      <w:bookmarkEnd w:id="121"/>
    </w:tbl>
    <w:p w14:paraId="25E6E1B9" w14:textId="77777777" w:rsidR="00F91037" w:rsidRPr="00A67121" w:rsidRDefault="00F91037" w:rsidP="00F91037">
      <w:pPr>
        <w:spacing w:before="0"/>
        <w:rPr>
          <w:lang w:val="ru-RU"/>
        </w:rPr>
      </w:pPr>
    </w:p>
    <w:tbl>
      <w:tblPr>
        <w:tblW w:w="2765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92"/>
        <w:gridCol w:w="400"/>
        <w:gridCol w:w="1485"/>
        <w:gridCol w:w="360"/>
        <w:gridCol w:w="1862"/>
        <w:gridCol w:w="385"/>
        <w:gridCol w:w="2614"/>
      </w:tblGrid>
      <w:tr w:rsidR="00F91037" w:rsidRPr="00A67121" w14:paraId="7FAAF59C" w14:textId="77777777" w:rsidTr="00736FAD">
        <w:trPr>
          <w:cantSplit/>
          <w:trHeight w:hRule="exact" w:val="227"/>
        </w:trPr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E463B" w14:textId="77777777" w:rsidR="00F91037" w:rsidRPr="00A67121" w:rsidRDefault="00F91037" w:rsidP="00736FA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23" w:name="lt_pId447"/>
            <w:r w:rsidRPr="00A67121">
              <w:rPr>
                <w:rFonts w:cstheme="minorHAnsi"/>
                <w:sz w:val="18"/>
                <w:szCs w:val="18"/>
                <w:lang w:val="ru-RU"/>
              </w:rPr>
              <w:t>Legend</w:t>
            </w:r>
            <w:bookmarkEnd w:id="123"/>
          </w:p>
        </w:tc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  <w:vAlign w:val="center"/>
          </w:tcPr>
          <w:p w14:paraId="12891EFA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6129F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24" w:name="lt_pId448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 xml:space="preserve">SG and WP </w:t>
            </w:r>
            <w:proofErr w:type="spellStart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>Plenary</w:t>
            </w:r>
            <w:proofErr w:type="spellEnd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>sessions</w:t>
            </w:r>
            <w:bookmarkEnd w:id="124"/>
            <w:proofErr w:type="spellEnd"/>
          </w:p>
        </w:tc>
        <w:tc>
          <w:tcPr>
            <w:tcW w:w="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/>
            <w:vAlign w:val="center"/>
          </w:tcPr>
          <w:p w14:paraId="19B52146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1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A4728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  <w:bookmarkStart w:id="125" w:name="lt_pId449"/>
            <w:proofErr w:type="spellStart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>Questions</w:t>
            </w:r>
            <w:proofErr w:type="spellEnd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 xml:space="preserve"> of SG9</w:t>
            </w:r>
            <w:bookmarkEnd w:id="125"/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F18A35E" w14:textId="77777777" w:rsidR="00F91037" w:rsidRPr="00A67121" w:rsidRDefault="00F91037" w:rsidP="00736FAD">
            <w:pPr>
              <w:widowControl w:val="0"/>
              <w:spacing w:before="0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656" w:type="pct"/>
            <w:vAlign w:val="center"/>
          </w:tcPr>
          <w:p w14:paraId="1F404530" w14:textId="77777777" w:rsidR="00F91037" w:rsidRPr="00A67121" w:rsidRDefault="00F91037" w:rsidP="00736FAD">
            <w:pPr>
              <w:spacing w:before="0"/>
              <w:rPr>
                <w:lang w:val="ru-RU"/>
              </w:rPr>
            </w:pPr>
            <w:bookmarkStart w:id="126" w:name="lt_pId450"/>
            <w:proofErr w:type="spellStart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>Restructuring</w:t>
            </w:r>
            <w:proofErr w:type="spellEnd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 xml:space="preserve"> in </w:t>
            </w:r>
            <w:proofErr w:type="spellStart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>view</w:t>
            </w:r>
            <w:proofErr w:type="spellEnd"/>
            <w:r w:rsidRPr="00A67121">
              <w:rPr>
                <w:rFonts w:ascii="Calibri" w:hAnsi="Calibri"/>
                <w:sz w:val="18"/>
                <w:szCs w:val="18"/>
                <w:lang w:val="ru-RU"/>
              </w:rPr>
              <w:t xml:space="preserve"> of WTSA-24</w:t>
            </w:r>
            <w:bookmarkEnd w:id="126"/>
          </w:p>
        </w:tc>
      </w:tr>
    </w:tbl>
    <w:p w14:paraId="2043A371" w14:textId="47D06EB5" w:rsidR="00546100" w:rsidRPr="00A67121" w:rsidRDefault="00F91037" w:rsidP="00A67121">
      <w:pPr>
        <w:jc w:val="center"/>
        <w:rPr>
          <w:rFonts w:ascii="Calibri" w:eastAsia="Times New Roman" w:hAnsi="Calibri" w:cs="Calibri"/>
          <w:szCs w:val="22"/>
          <w:lang w:val="ru-RU"/>
        </w:rPr>
      </w:pPr>
      <w:r w:rsidRPr="00A67121">
        <w:rPr>
          <w:lang w:val="ru-RU"/>
        </w:rPr>
        <w:t>______________</w:t>
      </w:r>
    </w:p>
    <w:sectPr w:rsidR="00546100" w:rsidRPr="00A67121" w:rsidSect="00F91037">
      <w:headerReference w:type="first" r:id="rId40"/>
      <w:footerReference w:type="first" r:id="rId41"/>
      <w:pgSz w:w="16840" w:h="11907" w:orient="landscape" w:code="9"/>
      <w:pgMar w:top="1134" w:right="1418" w:bottom="113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7BD4" w14:textId="77777777" w:rsidR="00F02A43" w:rsidRDefault="00F02A43">
      <w:r>
        <w:separator/>
      </w:r>
    </w:p>
  </w:endnote>
  <w:endnote w:type="continuationSeparator" w:id="0">
    <w:p w14:paraId="02FE420E" w14:textId="77777777" w:rsidR="00F02A43" w:rsidRDefault="00F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E7F1" w14:textId="5D50044D" w:rsidR="00F91037" w:rsidRPr="00C345C7" w:rsidRDefault="00F91037" w:rsidP="00713CDB">
    <w:pPr>
      <w:pStyle w:val="Footer"/>
      <w:spacing w:before="120"/>
      <w:jc w:val="center"/>
    </w:pPr>
    <w:r w:rsidRPr="00D1274A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D1274A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1274A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="00EC243F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D1274A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D1274A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="00EC243F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D1274A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="00EC243F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D1274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1274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D1274A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1274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9180" w14:textId="402E74B9" w:rsidR="009F0643" w:rsidRPr="004D366C" w:rsidRDefault="009F0643" w:rsidP="004D3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D8E1" w14:textId="77777777" w:rsidR="00F02A43" w:rsidRDefault="00F02A43">
      <w:r>
        <w:separator/>
      </w:r>
    </w:p>
  </w:footnote>
  <w:footnote w:type="continuationSeparator" w:id="0">
    <w:p w14:paraId="6D70C843" w14:textId="77777777" w:rsidR="00F02A43" w:rsidRDefault="00F0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BA16" w14:textId="77777777" w:rsidR="00F91037" w:rsidRDefault="005A2E59" w:rsidP="0024485F">
    <w:pPr>
      <w:pStyle w:val="Header"/>
      <w:rPr>
        <w:noProof/>
      </w:rPr>
    </w:pPr>
    <w:sdt>
      <w:sdtPr>
        <w:id w:val="19197561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1037">
          <w:rPr>
            <w:noProof/>
          </w:rPr>
          <w:t>-</w:t>
        </w:r>
        <w:r w:rsidR="00F91037">
          <w:t xml:space="preserve"> </w:t>
        </w:r>
        <w:r w:rsidR="00F91037">
          <w:fldChar w:fldCharType="begin"/>
        </w:r>
        <w:r w:rsidR="00F91037">
          <w:instrText xml:space="preserve"> PAGE   \* MERGEFORMAT </w:instrText>
        </w:r>
        <w:r w:rsidR="00F91037">
          <w:fldChar w:fldCharType="separate"/>
        </w:r>
        <w:r w:rsidR="00F91037">
          <w:rPr>
            <w:noProof/>
          </w:rPr>
          <w:t>4</w:t>
        </w:r>
        <w:r w:rsidR="00F91037">
          <w:rPr>
            <w:noProof/>
          </w:rPr>
          <w:fldChar w:fldCharType="end"/>
        </w:r>
      </w:sdtContent>
    </w:sdt>
    <w:r w:rsidR="00F91037">
      <w:rPr>
        <w:noProof/>
      </w:rPr>
      <w:t xml:space="preserve"> -</w:t>
    </w:r>
  </w:p>
  <w:p w14:paraId="56ADCB9C" w14:textId="3ED7FC76" w:rsidR="00F91037" w:rsidRPr="00C740E1" w:rsidRDefault="007D1F91" w:rsidP="00453805">
    <w:pPr>
      <w:pStyle w:val="Header"/>
    </w:pPr>
    <w:r>
      <w:rPr>
        <w:noProof/>
        <w:lang w:val="ru-RU"/>
      </w:rPr>
      <w:t>Коллективное письмо</w:t>
    </w:r>
    <w:r w:rsidR="00F91037" w:rsidRPr="00D1274A">
      <w:rPr>
        <w:noProof/>
      </w:rPr>
      <w:t xml:space="preserve"> 4/9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3FED" w14:textId="6ED6C645" w:rsidR="009F0643" w:rsidRPr="008F0D6D" w:rsidRDefault="005A2E59">
    <w:pPr>
      <w:pStyle w:val="Header"/>
      <w:rPr>
        <w:lang w:val="ru-RU"/>
      </w:rPr>
    </w:pPr>
    <w:sdt>
      <w:sdtPr>
        <w:id w:val="1997834174"/>
        <w:docPartObj>
          <w:docPartGallery w:val="Page Numbers (Top of Page)"/>
          <w:docPartUnique/>
        </w:docPartObj>
      </w:sdtPr>
      <w:sdtEndPr/>
      <w:sdtContent>
        <w:r w:rsidR="009F0643" w:rsidRPr="00FF3255">
          <w:t xml:space="preserve">- </w:t>
        </w:r>
        <w:r w:rsidR="009F0643" w:rsidRPr="00FF3255">
          <w:fldChar w:fldCharType="begin"/>
        </w:r>
        <w:r w:rsidR="009F0643" w:rsidRPr="00FF3255">
          <w:instrText xml:space="preserve"> PAGE   \* MERGEFORMAT </w:instrText>
        </w:r>
        <w:r w:rsidR="009F0643" w:rsidRPr="00FF3255">
          <w:fldChar w:fldCharType="separate"/>
        </w:r>
        <w:r w:rsidR="009F0643">
          <w:t>5</w:t>
        </w:r>
        <w:r w:rsidR="009F0643" w:rsidRPr="00FF3255">
          <w:fldChar w:fldCharType="end"/>
        </w:r>
      </w:sdtContent>
    </w:sdt>
    <w:r w:rsidR="009F0643" w:rsidRPr="00FF3255">
      <w:rPr>
        <w:lang w:val="ru-RU"/>
      </w:rPr>
      <w:t xml:space="preserve"> -</w:t>
    </w:r>
    <w:r w:rsidR="009F0643">
      <w:rPr>
        <w:lang w:val="ru-RU"/>
      </w:rPr>
      <w:br/>
      <w:t xml:space="preserve">Коллективное письмо </w:t>
    </w:r>
    <w:r w:rsidR="00F91037">
      <w:rPr>
        <w:lang w:val="ru-RU"/>
      </w:rPr>
      <w:t>4</w:t>
    </w:r>
    <w:r w:rsidR="009F0643">
      <w:rPr>
        <w:lang w:val="ru-RU"/>
      </w:rPr>
      <w:t>/9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3AF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3A0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1E1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B0F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9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B649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42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105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365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C4B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633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295557">
    <w:abstractNumId w:val="12"/>
  </w:num>
  <w:num w:numId="3" w16cid:durableId="848057299">
    <w:abstractNumId w:val="15"/>
  </w:num>
  <w:num w:numId="4" w16cid:durableId="116603323">
    <w:abstractNumId w:val="9"/>
  </w:num>
  <w:num w:numId="5" w16cid:durableId="1164928271">
    <w:abstractNumId w:val="7"/>
  </w:num>
  <w:num w:numId="6" w16cid:durableId="463234789">
    <w:abstractNumId w:val="6"/>
  </w:num>
  <w:num w:numId="7" w16cid:durableId="1926262959">
    <w:abstractNumId w:val="5"/>
  </w:num>
  <w:num w:numId="8" w16cid:durableId="491411494">
    <w:abstractNumId w:val="4"/>
  </w:num>
  <w:num w:numId="9" w16cid:durableId="205219675">
    <w:abstractNumId w:val="8"/>
  </w:num>
  <w:num w:numId="10" w16cid:durableId="330179611">
    <w:abstractNumId w:val="3"/>
  </w:num>
  <w:num w:numId="11" w16cid:durableId="1341740523">
    <w:abstractNumId w:val="2"/>
  </w:num>
  <w:num w:numId="12" w16cid:durableId="289214850">
    <w:abstractNumId w:val="1"/>
  </w:num>
  <w:num w:numId="13" w16cid:durableId="267472530">
    <w:abstractNumId w:val="0"/>
  </w:num>
  <w:num w:numId="14" w16cid:durableId="302010122">
    <w:abstractNumId w:val="11"/>
  </w:num>
  <w:num w:numId="15" w16cid:durableId="1097211697">
    <w:abstractNumId w:val="14"/>
  </w:num>
  <w:num w:numId="16" w16cid:durableId="709719859">
    <w:abstractNumId w:val="10"/>
  </w:num>
  <w:num w:numId="17" w16cid:durableId="97714658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37E2"/>
    <w:rsid w:val="00005779"/>
    <w:rsid w:val="0001012F"/>
    <w:rsid w:val="000102C4"/>
    <w:rsid w:val="00010C47"/>
    <w:rsid w:val="000133A1"/>
    <w:rsid w:val="00024565"/>
    <w:rsid w:val="00027289"/>
    <w:rsid w:val="0002762C"/>
    <w:rsid w:val="00031A11"/>
    <w:rsid w:val="00031B67"/>
    <w:rsid w:val="00032287"/>
    <w:rsid w:val="0003235D"/>
    <w:rsid w:val="0003309F"/>
    <w:rsid w:val="000342D4"/>
    <w:rsid w:val="00036515"/>
    <w:rsid w:val="000374C6"/>
    <w:rsid w:val="00040A16"/>
    <w:rsid w:val="00042ACE"/>
    <w:rsid w:val="000436A9"/>
    <w:rsid w:val="00046F32"/>
    <w:rsid w:val="00047AA3"/>
    <w:rsid w:val="00053F8B"/>
    <w:rsid w:val="00054204"/>
    <w:rsid w:val="00055B69"/>
    <w:rsid w:val="00057665"/>
    <w:rsid w:val="000607C7"/>
    <w:rsid w:val="00064608"/>
    <w:rsid w:val="00065336"/>
    <w:rsid w:val="00065DC5"/>
    <w:rsid w:val="00070A68"/>
    <w:rsid w:val="00073B6B"/>
    <w:rsid w:val="00076962"/>
    <w:rsid w:val="00082333"/>
    <w:rsid w:val="00082B7B"/>
    <w:rsid w:val="000865C3"/>
    <w:rsid w:val="00093C4D"/>
    <w:rsid w:val="000947E3"/>
    <w:rsid w:val="000948AD"/>
    <w:rsid w:val="00094A99"/>
    <w:rsid w:val="00095EA0"/>
    <w:rsid w:val="00097951"/>
    <w:rsid w:val="00097C74"/>
    <w:rsid w:val="000A212A"/>
    <w:rsid w:val="000A2E3B"/>
    <w:rsid w:val="000A7469"/>
    <w:rsid w:val="000B5B80"/>
    <w:rsid w:val="000C0292"/>
    <w:rsid w:val="000C0A75"/>
    <w:rsid w:val="000C2147"/>
    <w:rsid w:val="000C66B8"/>
    <w:rsid w:val="000C7D98"/>
    <w:rsid w:val="000D05E1"/>
    <w:rsid w:val="000D0DF1"/>
    <w:rsid w:val="000D1DD7"/>
    <w:rsid w:val="000D2FD5"/>
    <w:rsid w:val="000D4926"/>
    <w:rsid w:val="000D65E4"/>
    <w:rsid w:val="000D7345"/>
    <w:rsid w:val="000D76B0"/>
    <w:rsid w:val="000E4FCE"/>
    <w:rsid w:val="000E6648"/>
    <w:rsid w:val="000F0E05"/>
    <w:rsid w:val="00103310"/>
    <w:rsid w:val="001037C1"/>
    <w:rsid w:val="00106332"/>
    <w:rsid w:val="0010762C"/>
    <w:rsid w:val="00110B8B"/>
    <w:rsid w:val="00111897"/>
    <w:rsid w:val="00112C05"/>
    <w:rsid w:val="00113669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4783"/>
    <w:rsid w:val="0014737D"/>
    <w:rsid w:val="00147BFA"/>
    <w:rsid w:val="00156299"/>
    <w:rsid w:val="00156AF1"/>
    <w:rsid w:val="001629DC"/>
    <w:rsid w:val="00163329"/>
    <w:rsid w:val="001649D6"/>
    <w:rsid w:val="00173454"/>
    <w:rsid w:val="00174DE7"/>
    <w:rsid w:val="001751DD"/>
    <w:rsid w:val="001805F7"/>
    <w:rsid w:val="00180630"/>
    <w:rsid w:val="001834EC"/>
    <w:rsid w:val="00183CF8"/>
    <w:rsid w:val="00185908"/>
    <w:rsid w:val="001903B4"/>
    <w:rsid w:val="001914B5"/>
    <w:rsid w:val="001A0381"/>
    <w:rsid w:val="001A2878"/>
    <w:rsid w:val="001A6976"/>
    <w:rsid w:val="001B19D4"/>
    <w:rsid w:val="001B2660"/>
    <w:rsid w:val="001B381E"/>
    <w:rsid w:val="001B4A74"/>
    <w:rsid w:val="001C2F33"/>
    <w:rsid w:val="001C3A44"/>
    <w:rsid w:val="001C4CB6"/>
    <w:rsid w:val="001C6598"/>
    <w:rsid w:val="001D1A2E"/>
    <w:rsid w:val="001D1DC2"/>
    <w:rsid w:val="001D261C"/>
    <w:rsid w:val="001D74F1"/>
    <w:rsid w:val="001E62BB"/>
    <w:rsid w:val="001F721A"/>
    <w:rsid w:val="001F7DF2"/>
    <w:rsid w:val="002006BB"/>
    <w:rsid w:val="00202094"/>
    <w:rsid w:val="00202126"/>
    <w:rsid w:val="00203944"/>
    <w:rsid w:val="00203BA4"/>
    <w:rsid w:val="00205178"/>
    <w:rsid w:val="00207341"/>
    <w:rsid w:val="00210AB2"/>
    <w:rsid w:val="00217ED8"/>
    <w:rsid w:val="002224CE"/>
    <w:rsid w:val="002250F3"/>
    <w:rsid w:val="00225662"/>
    <w:rsid w:val="002268E1"/>
    <w:rsid w:val="002279B2"/>
    <w:rsid w:val="00235051"/>
    <w:rsid w:val="00236A4F"/>
    <w:rsid w:val="0024089E"/>
    <w:rsid w:val="002414F0"/>
    <w:rsid w:val="002454AE"/>
    <w:rsid w:val="002455A1"/>
    <w:rsid w:val="002500A1"/>
    <w:rsid w:val="0025701E"/>
    <w:rsid w:val="0026232A"/>
    <w:rsid w:val="00262B8C"/>
    <w:rsid w:val="00262BFF"/>
    <w:rsid w:val="00264C61"/>
    <w:rsid w:val="00267F56"/>
    <w:rsid w:val="00270B10"/>
    <w:rsid w:val="0027289D"/>
    <w:rsid w:val="0027589B"/>
    <w:rsid w:val="0027794E"/>
    <w:rsid w:val="00283C61"/>
    <w:rsid w:val="00284B87"/>
    <w:rsid w:val="00287331"/>
    <w:rsid w:val="0029079F"/>
    <w:rsid w:val="00296A32"/>
    <w:rsid w:val="002A01A0"/>
    <w:rsid w:val="002B37F9"/>
    <w:rsid w:val="002B4D5D"/>
    <w:rsid w:val="002C0AD9"/>
    <w:rsid w:val="002C4675"/>
    <w:rsid w:val="002C652B"/>
    <w:rsid w:val="002D26FD"/>
    <w:rsid w:val="002D4E73"/>
    <w:rsid w:val="002D7D5C"/>
    <w:rsid w:val="002E4C41"/>
    <w:rsid w:val="002E5107"/>
    <w:rsid w:val="002E7021"/>
    <w:rsid w:val="002E73C4"/>
    <w:rsid w:val="002F3306"/>
    <w:rsid w:val="002F36B8"/>
    <w:rsid w:val="002F6FBF"/>
    <w:rsid w:val="00303D7A"/>
    <w:rsid w:val="00314C4A"/>
    <w:rsid w:val="0032433F"/>
    <w:rsid w:val="00331077"/>
    <w:rsid w:val="0033434F"/>
    <w:rsid w:val="00334F4D"/>
    <w:rsid w:val="00335378"/>
    <w:rsid w:val="00336A1F"/>
    <w:rsid w:val="00340304"/>
    <w:rsid w:val="003418E0"/>
    <w:rsid w:val="00342BC2"/>
    <w:rsid w:val="003460C9"/>
    <w:rsid w:val="00346E8F"/>
    <w:rsid w:val="00350E73"/>
    <w:rsid w:val="00351C28"/>
    <w:rsid w:val="003530F3"/>
    <w:rsid w:val="00361B32"/>
    <w:rsid w:val="00361FD1"/>
    <w:rsid w:val="00362745"/>
    <w:rsid w:val="003639D2"/>
    <w:rsid w:val="00363B9D"/>
    <w:rsid w:val="00365C31"/>
    <w:rsid w:val="00366205"/>
    <w:rsid w:val="00374AC4"/>
    <w:rsid w:val="00381125"/>
    <w:rsid w:val="00382827"/>
    <w:rsid w:val="003920CE"/>
    <w:rsid w:val="003943B9"/>
    <w:rsid w:val="00397A60"/>
    <w:rsid w:val="003A1BFF"/>
    <w:rsid w:val="003A3DDA"/>
    <w:rsid w:val="003B37D4"/>
    <w:rsid w:val="003B7580"/>
    <w:rsid w:val="003C485A"/>
    <w:rsid w:val="003D1A25"/>
    <w:rsid w:val="003D51C7"/>
    <w:rsid w:val="003D58DB"/>
    <w:rsid w:val="003D5D04"/>
    <w:rsid w:val="003E1E33"/>
    <w:rsid w:val="003E7AE1"/>
    <w:rsid w:val="003F2E4E"/>
    <w:rsid w:val="003F5B77"/>
    <w:rsid w:val="003F6010"/>
    <w:rsid w:val="00400E78"/>
    <w:rsid w:val="00406395"/>
    <w:rsid w:val="00410BDF"/>
    <w:rsid w:val="004151BA"/>
    <w:rsid w:val="00415416"/>
    <w:rsid w:val="004167E6"/>
    <w:rsid w:val="0041688E"/>
    <w:rsid w:val="004216E7"/>
    <w:rsid w:val="004226F5"/>
    <w:rsid w:val="00422DA5"/>
    <w:rsid w:val="00423C43"/>
    <w:rsid w:val="00442B06"/>
    <w:rsid w:val="00444B73"/>
    <w:rsid w:val="0044715E"/>
    <w:rsid w:val="00450CFA"/>
    <w:rsid w:val="00451563"/>
    <w:rsid w:val="0045195D"/>
    <w:rsid w:val="00455714"/>
    <w:rsid w:val="00455EFA"/>
    <w:rsid w:val="0046273C"/>
    <w:rsid w:val="004662D9"/>
    <w:rsid w:val="00475A27"/>
    <w:rsid w:val="00483483"/>
    <w:rsid w:val="00484826"/>
    <w:rsid w:val="0049005C"/>
    <w:rsid w:val="004948DD"/>
    <w:rsid w:val="00494F92"/>
    <w:rsid w:val="00495F13"/>
    <w:rsid w:val="004A0D07"/>
    <w:rsid w:val="004A4C8E"/>
    <w:rsid w:val="004A6423"/>
    <w:rsid w:val="004A6BD2"/>
    <w:rsid w:val="004B22E6"/>
    <w:rsid w:val="004B4534"/>
    <w:rsid w:val="004B4E5D"/>
    <w:rsid w:val="004B560B"/>
    <w:rsid w:val="004B582B"/>
    <w:rsid w:val="004C1E54"/>
    <w:rsid w:val="004C2D27"/>
    <w:rsid w:val="004C5268"/>
    <w:rsid w:val="004D0244"/>
    <w:rsid w:val="004D366C"/>
    <w:rsid w:val="004E01AE"/>
    <w:rsid w:val="004E0443"/>
    <w:rsid w:val="004E335D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1D33"/>
    <w:rsid w:val="00532F21"/>
    <w:rsid w:val="00533042"/>
    <w:rsid w:val="00542841"/>
    <w:rsid w:val="00545BDA"/>
    <w:rsid w:val="00546100"/>
    <w:rsid w:val="00546C04"/>
    <w:rsid w:val="00550423"/>
    <w:rsid w:val="00553363"/>
    <w:rsid w:val="0055789B"/>
    <w:rsid w:val="00566E06"/>
    <w:rsid w:val="005675D3"/>
    <w:rsid w:val="00570209"/>
    <w:rsid w:val="00572708"/>
    <w:rsid w:val="00574217"/>
    <w:rsid w:val="0057533B"/>
    <w:rsid w:val="00580920"/>
    <w:rsid w:val="00581BA5"/>
    <w:rsid w:val="005837DA"/>
    <w:rsid w:val="0059788A"/>
    <w:rsid w:val="005A27EB"/>
    <w:rsid w:val="005A2E59"/>
    <w:rsid w:val="005B7575"/>
    <w:rsid w:val="005C0B7F"/>
    <w:rsid w:val="005C75B2"/>
    <w:rsid w:val="005D044D"/>
    <w:rsid w:val="005D502D"/>
    <w:rsid w:val="005E26C3"/>
    <w:rsid w:val="005E2DF4"/>
    <w:rsid w:val="005E3F6C"/>
    <w:rsid w:val="005E44EE"/>
    <w:rsid w:val="005E5E1E"/>
    <w:rsid w:val="005E616E"/>
    <w:rsid w:val="005E6925"/>
    <w:rsid w:val="005E74ED"/>
    <w:rsid w:val="00600BF6"/>
    <w:rsid w:val="00600F45"/>
    <w:rsid w:val="00602793"/>
    <w:rsid w:val="00604C8E"/>
    <w:rsid w:val="0060581D"/>
    <w:rsid w:val="006073C2"/>
    <w:rsid w:val="006139B2"/>
    <w:rsid w:val="00613E0D"/>
    <w:rsid w:val="00615A41"/>
    <w:rsid w:val="0061681A"/>
    <w:rsid w:val="00617A27"/>
    <w:rsid w:val="00620060"/>
    <w:rsid w:val="00621D7C"/>
    <w:rsid w:val="00625BAF"/>
    <w:rsid w:val="00625DA8"/>
    <w:rsid w:val="0062629F"/>
    <w:rsid w:val="00626BD2"/>
    <w:rsid w:val="00627944"/>
    <w:rsid w:val="00630D35"/>
    <w:rsid w:val="00632C47"/>
    <w:rsid w:val="006337F4"/>
    <w:rsid w:val="00636D90"/>
    <w:rsid w:val="00637766"/>
    <w:rsid w:val="006427A8"/>
    <w:rsid w:val="006441ED"/>
    <w:rsid w:val="00644A47"/>
    <w:rsid w:val="00645358"/>
    <w:rsid w:val="00645C4D"/>
    <w:rsid w:val="0065259B"/>
    <w:rsid w:val="006539E4"/>
    <w:rsid w:val="00660951"/>
    <w:rsid w:val="00664497"/>
    <w:rsid w:val="00666017"/>
    <w:rsid w:val="006704E3"/>
    <w:rsid w:val="00670CAF"/>
    <w:rsid w:val="006757C0"/>
    <w:rsid w:val="006777D5"/>
    <w:rsid w:val="006778E9"/>
    <w:rsid w:val="00682F7B"/>
    <w:rsid w:val="006843CC"/>
    <w:rsid w:val="0068768E"/>
    <w:rsid w:val="0069020B"/>
    <w:rsid w:val="00691511"/>
    <w:rsid w:val="00693B06"/>
    <w:rsid w:val="0069432A"/>
    <w:rsid w:val="006A383A"/>
    <w:rsid w:val="006B168B"/>
    <w:rsid w:val="006B476C"/>
    <w:rsid w:val="006B5036"/>
    <w:rsid w:val="006B5D10"/>
    <w:rsid w:val="006B732B"/>
    <w:rsid w:val="006C2B34"/>
    <w:rsid w:val="006C7124"/>
    <w:rsid w:val="006D2135"/>
    <w:rsid w:val="006D5065"/>
    <w:rsid w:val="006D62B6"/>
    <w:rsid w:val="006D6BC3"/>
    <w:rsid w:val="006D7CE3"/>
    <w:rsid w:val="006E0477"/>
    <w:rsid w:val="006E6BB4"/>
    <w:rsid w:val="006F1984"/>
    <w:rsid w:val="006F435A"/>
    <w:rsid w:val="00701561"/>
    <w:rsid w:val="00705B55"/>
    <w:rsid w:val="0071361F"/>
    <w:rsid w:val="0071447A"/>
    <w:rsid w:val="00714BEB"/>
    <w:rsid w:val="007154A9"/>
    <w:rsid w:val="00717255"/>
    <w:rsid w:val="007204E8"/>
    <w:rsid w:val="00725D98"/>
    <w:rsid w:val="007262AF"/>
    <w:rsid w:val="0073290C"/>
    <w:rsid w:val="007338F1"/>
    <w:rsid w:val="00736918"/>
    <w:rsid w:val="007374DA"/>
    <w:rsid w:val="00737AE6"/>
    <w:rsid w:val="00741C5B"/>
    <w:rsid w:val="0074299E"/>
    <w:rsid w:val="00744153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72203"/>
    <w:rsid w:val="007739B7"/>
    <w:rsid w:val="007774D2"/>
    <w:rsid w:val="0078045F"/>
    <w:rsid w:val="0078453D"/>
    <w:rsid w:val="007850E3"/>
    <w:rsid w:val="00786D5C"/>
    <w:rsid w:val="0079397B"/>
    <w:rsid w:val="00795EFF"/>
    <w:rsid w:val="007A0D40"/>
    <w:rsid w:val="007A17A2"/>
    <w:rsid w:val="007A2B8F"/>
    <w:rsid w:val="007A3239"/>
    <w:rsid w:val="007A4C52"/>
    <w:rsid w:val="007A63C3"/>
    <w:rsid w:val="007A6D98"/>
    <w:rsid w:val="007B0F0A"/>
    <w:rsid w:val="007B3DBF"/>
    <w:rsid w:val="007B4E5F"/>
    <w:rsid w:val="007B5CCA"/>
    <w:rsid w:val="007B6DBD"/>
    <w:rsid w:val="007B74EF"/>
    <w:rsid w:val="007B7C62"/>
    <w:rsid w:val="007C177D"/>
    <w:rsid w:val="007C2B39"/>
    <w:rsid w:val="007C5479"/>
    <w:rsid w:val="007C62A3"/>
    <w:rsid w:val="007D0BFA"/>
    <w:rsid w:val="007D1F91"/>
    <w:rsid w:val="007D2000"/>
    <w:rsid w:val="007E11BA"/>
    <w:rsid w:val="007E1285"/>
    <w:rsid w:val="007E1416"/>
    <w:rsid w:val="007E2118"/>
    <w:rsid w:val="007E3060"/>
    <w:rsid w:val="007E7D26"/>
    <w:rsid w:val="007F3B9C"/>
    <w:rsid w:val="007F476A"/>
    <w:rsid w:val="007F66B4"/>
    <w:rsid w:val="00800D0C"/>
    <w:rsid w:val="00801712"/>
    <w:rsid w:val="0080610E"/>
    <w:rsid w:val="00806D79"/>
    <w:rsid w:val="00807FA8"/>
    <w:rsid w:val="00811344"/>
    <w:rsid w:val="00812BCC"/>
    <w:rsid w:val="00814932"/>
    <w:rsid w:val="00814E11"/>
    <w:rsid w:val="00816620"/>
    <w:rsid w:val="00826CB4"/>
    <w:rsid w:val="00827B62"/>
    <w:rsid w:val="00827BF3"/>
    <w:rsid w:val="0083001C"/>
    <w:rsid w:val="00830907"/>
    <w:rsid w:val="0083101E"/>
    <w:rsid w:val="00831FDC"/>
    <w:rsid w:val="00832A5A"/>
    <w:rsid w:val="00834F66"/>
    <w:rsid w:val="00836C26"/>
    <w:rsid w:val="00841A04"/>
    <w:rsid w:val="00842E5A"/>
    <w:rsid w:val="00844E72"/>
    <w:rsid w:val="00850A91"/>
    <w:rsid w:val="00852F6F"/>
    <w:rsid w:val="008537E0"/>
    <w:rsid w:val="00857361"/>
    <w:rsid w:val="0086365D"/>
    <w:rsid w:val="00871131"/>
    <w:rsid w:val="00874B12"/>
    <w:rsid w:val="00896B3F"/>
    <w:rsid w:val="008A562D"/>
    <w:rsid w:val="008B3992"/>
    <w:rsid w:val="008B41D1"/>
    <w:rsid w:val="008B5F3D"/>
    <w:rsid w:val="008B7C47"/>
    <w:rsid w:val="008C031C"/>
    <w:rsid w:val="008C13AE"/>
    <w:rsid w:val="008C3E77"/>
    <w:rsid w:val="008C4DAD"/>
    <w:rsid w:val="008C5C0E"/>
    <w:rsid w:val="008C62FB"/>
    <w:rsid w:val="008C677E"/>
    <w:rsid w:val="008C7044"/>
    <w:rsid w:val="008D1581"/>
    <w:rsid w:val="008D2400"/>
    <w:rsid w:val="008E0925"/>
    <w:rsid w:val="008E21C2"/>
    <w:rsid w:val="008E393C"/>
    <w:rsid w:val="008F0D6D"/>
    <w:rsid w:val="008F33CB"/>
    <w:rsid w:val="008F7300"/>
    <w:rsid w:val="009019D5"/>
    <w:rsid w:val="00902965"/>
    <w:rsid w:val="009032BA"/>
    <w:rsid w:val="00917152"/>
    <w:rsid w:val="0092247E"/>
    <w:rsid w:val="00923B60"/>
    <w:rsid w:val="009243AA"/>
    <w:rsid w:val="0093214F"/>
    <w:rsid w:val="00933273"/>
    <w:rsid w:val="009446ED"/>
    <w:rsid w:val="00946733"/>
    <w:rsid w:val="009469D2"/>
    <w:rsid w:val="00947284"/>
    <w:rsid w:val="00951064"/>
    <w:rsid w:val="009515C3"/>
    <w:rsid w:val="00953555"/>
    <w:rsid w:val="00954B95"/>
    <w:rsid w:val="00961C94"/>
    <w:rsid w:val="00964F83"/>
    <w:rsid w:val="00965BA1"/>
    <w:rsid w:val="00972BCF"/>
    <w:rsid w:val="009745FF"/>
    <w:rsid w:val="00974BE9"/>
    <w:rsid w:val="0097685B"/>
    <w:rsid w:val="00977EDB"/>
    <w:rsid w:val="0098567D"/>
    <w:rsid w:val="0099232E"/>
    <w:rsid w:val="00993D56"/>
    <w:rsid w:val="009979B5"/>
    <w:rsid w:val="009A00C6"/>
    <w:rsid w:val="009A0A8A"/>
    <w:rsid w:val="009A0B4E"/>
    <w:rsid w:val="009A2B2C"/>
    <w:rsid w:val="009A2C9B"/>
    <w:rsid w:val="009A3EF3"/>
    <w:rsid w:val="009A5FE3"/>
    <w:rsid w:val="009B042F"/>
    <w:rsid w:val="009B6144"/>
    <w:rsid w:val="009B6B34"/>
    <w:rsid w:val="009B72C6"/>
    <w:rsid w:val="009C15D3"/>
    <w:rsid w:val="009C2BAA"/>
    <w:rsid w:val="009C41A3"/>
    <w:rsid w:val="009C503F"/>
    <w:rsid w:val="009C66E4"/>
    <w:rsid w:val="009D090F"/>
    <w:rsid w:val="009D1B3E"/>
    <w:rsid w:val="009D1C49"/>
    <w:rsid w:val="009D2E6F"/>
    <w:rsid w:val="009D3786"/>
    <w:rsid w:val="009D5A3A"/>
    <w:rsid w:val="009D5EBA"/>
    <w:rsid w:val="009D6583"/>
    <w:rsid w:val="009E15D4"/>
    <w:rsid w:val="009E1A94"/>
    <w:rsid w:val="009E4C2E"/>
    <w:rsid w:val="009F0643"/>
    <w:rsid w:val="009F265C"/>
    <w:rsid w:val="009F48B0"/>
    <w:rsid w:val="00A0486E"/>
    <w:rsid w:val="00A05E15"/>
    <w:rsid w:val="00A07294"/>
    <w:rsid w:val="00A1237C"/>
    <w:rsid w:val="00A1373B"/>
    <w:rsid w:val="00A137A6"/>
    <w:rsid w:val="00A14370"/>
    <w:rsid w:val="00A16767"/>
    <w:rsid w:val="00A21DD2"/>
    <w:rsid w:val="00A22387"/>
    <w:rsid w:val="00A226D8"/>
    <w:rsid w:val="00A24124"/>
    <w:rsid w:val="00A2458F"/>
    <w:rsid w:val="00A25C37"/>
    <w:rsid w:val="00A34D2A"/>
    <w:rsid w:val="00A40E06"/>
    <w:rsid w:val="00A42228"/>
    <w:rsid w:val="00A43E49"/>
    <w:rsid w:val="00A4422F"/>
    <w:rsid w:val="00A54EEF"/>
    <w:rsid w:val="00A563C7"/>
    <w:rsid w:val="00A57977"/>
    <w:rsid w:val="00A57DD4"/>
    <w:rsid w:val="00A60975"/>
    <w:rsid w:val="00A60F02"/>
    <w:rsid w:val="00A6151C"/>
    <w:rsid w:val="00A6189A"/>
    <w:rsid w:val="00A641D3"/>
    <w:rsid w:val="00A654CA"/>
    <w:rsid w:val="00A66C90"/>
    <w:rsid w:val="00A67121"/>
    <w:rsid w:val="00A72853"/>
    <w:rsid w:val="00A75174"/>
    <w:rsid w:val="00A80902"/>
    <w:rsid w:val="00A8170F"/>
    <w:rsid w:val="00A91EB5"/>
    <w:rsid w:val="00A92D1E"/>
    <w:rsid w:val="00A96189"/>
    <w:rsid w:val="00A96D2E"/>
    <w:rsid w:val="00A97A35"/>
    <w:rsid w:val="00AA47E9"/>
    <w:rsid w:val="00AB30C1"/>
    <w:rsid w:val="00AC23FF"/>
    <w:rsid w:val="00AC2CC8"/>
    <w:rsid w:val="00AD08E4"/>
    <w:rsid w:val="00AD091F"/>
    <w:rsid w:val="00AD2656"/>
    <w:rsid w:val="00AD3D11"/>
    <w:rsid w:val="00AD677F"/>
    <w:rsid w:val="00AD7B4C"/>
    <w:rsid w:val="00AE051A"/>
    <w:rsid w:val="00AE4786"/>
    <w:rsid w:val="00AF2B53"/>
    <w:rsid w:val="00AF2FE8"/>
    <w:rsid w:val="00AF66E3"/>
    <w:rsid w:val="00B00013"/>
    <w:rsid w:val="00B002C7"/>
    <w:rsid w:val="00B01505"/>
    <w:rsid w:val="00B075B2"/>
    <w:rsid w:val="00B10E81"/>
    <w:rsid w:val="00B118D6"/>
    <w:rsid w:val="00B11FD2"/>
    <w:rsid w:val="00B122F8"/>
    <w:rsid w:val="00B123D7"/>
    <w:rsid w:val="00B209AD"/>
    <w:rsid w:val="00B22CC4"/>
    <w:rsid w:val="00B232FE"/>
    <w:rsid w:val="00B31BA5"/>
    <w:rsid w:val="00B321AB"/>
    <w:rsid w:val="00B34D84"/>
    <w:rsid w:val="00B42BD3"/>
    <w:rsid w:val="00B44DBA"/>
    <w:rsid w:val="00B459BA"/>
    <w:rsid w:val="00B5004F"/>
    <w:rsid w:val="00B5140C"/>
    <w:rsid w:val="00B51F57"/>
    <w:rsid w:val="00B6023F"/>
    <w:rsid w:val="00B62040"/>
    <w:rsid w:val="00B62FBE"/>
    <w:rsid w:val="00B64119"/>
    <w:rsid w:val="00B64EE1"/>
    <w:rsid w:val="00B67F89"/>
    <w:rsid w:val="00B72309"/>
    <w:rsid w:val="00B755DC"/>
    <w:rsid w:val="00B85AD7"/>
    <w:rsid w:val="00B86B00"/>
    <w:rsid w:val="00B87D63"/>
    <w:rsid w:val="00B911C5"/>
    <w:rsid w:val="00B92E13"/>
    <w:rsid w:val="00B94FC3"/>
    <w:rsid w:val="00B95EEA"/>
    <w:rsid w:val="00B97217"/>
    <w:rsid w:val="00B9725D"/>
    <w:rsid w:val="00BA2217"/>
    <w:rsid w:val="00BA38AA"/>
    <w:rsid w:val="00BA4EB3"/>
    <w:rsid w:val="00BB136F"/>
    <w:rsid w:val="00BB40A6"/>
    <w:rsid w:val="00BB5BC1"/>
    <w:rsid w:val="00BB60AD"/>
    <w:rsid w:val="00BC26D2"/>
    <w:rsid w:val="00BC3110"/>
    <w:rsid w:val="00BC33B4"/>
    <w:rsid w:val="00BC3BA8"/>
    <w:rsid w:val="00BD295B"/>
    <w:rsid w:val="00BE4CB0"/>
    <w:rsid w:val="00BE637E"/>
    <w:rsid w:val="00BF061E"/>
    <w:rsid w:val="00BF1EA2"/>
    <w:rsid w:val="00BF23EE"/>
    <w:rsid w:val="00BF3BEA"/>
    <w:rsid w:val="00BF4650"/>
    <w:rsid w:val="00BF6F98"/>
    <w:rsid w:val="00BF745C"/>
    <w:rsid w:val="00C011E9"/>
    <w:rsid w:val="00C075E1"/>
    <w:rsid w:val="00C12353"/>
    <w:rsid w:val="00C145E1"/>
    <w:rsid w:val="00C22D6C"/>
    <w:rsid w:val="00C259F6"/>
    <w:rsid w:val="00C26929"/>
    <w:rsid w:val="00C30C47"/>
    <w:rsid w:val="00C30FAA"/>
    <w:rsid w:val="00C352F5"/>
    <w:rsid w:val="00C364DC"/>
    <w:rsid w:val="00C4642C"/>
    <w:rsid w:val="00C47613"/>
    <w:rsid w:val="00C51090"/>
    <w:rsid w:val="00C51E9A"/>
    <w:rsid w:val="00C606C6"/>
    <w:rsid w:val="00C60E38"/>
    <w:rsid w:val="00C623F1"/>
    <w:rsid w:val="00C63335"/>
    <w:rsid w:val="00C65752"/>
    <w:rsid w:val="00C67C7C"/>
    <w:rsid w:val="00C67C91"/>
    <w:rsid w:val="00C7435C"/>
    <w:rsid w:val="00CA370A"/>
    <w:rsid w:val="00CA3A2C"/>
    <w:rsid w:val="00CB3A94"/>
    <w:rsid w:val="00CC3BD3"/>
    <w:rsid w:val="00CC7D8A"/>
    <w:rsid w:val="00CD6233"/>
    <w:rsid w:val="00CE4D4B"/>
    <w:rsid w:val="00CE581A"/>
    <w:rsid w:val="00CF02C7"/>
    <w:rsid w:val="00CF6600"/>
    <w:rsid w:val="00CF7558"/>
    <w:rsid w:val="00D0622B"/>
    <w:rsid w:val="00D14306"/>
    <w:rsid w:val="00D15BEB"/>
    <w:rsid w:val="00D1706B"/>
    <w:rsid w:val="00D205A3"/>
    <w:rsid w:val="00D243FF"/>
    <w:rsid w:val="00D33CAE"/>
    <w:rsid w:val="00D35DF6"/>
    <w:rsid w:val="00D35E9A"/>
    <w:rsid w:val="00D36657"/>
    <w:rsid w:val="00D422D8"/>
    <w:rsid w:val="00D47122"/>
    <w:rsid w:val="00D50F7E"/>
    <w:rsid w:val="00D5222B"/>
    <w:rsid w:val="00D60D7B"/>
    <w:rsid w:val="00D64EE9"/>
    <w:rsid w:val="00D65D55"/>
    <w:rsid w:val="00D700DB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B17EE"/>
    <w:rsid w:val="00DB277B"/>
    <w:rsid w:val="00DB40EC"/>
    <w:rsid w:val="00DB669D"/>
    <w:rsid w:val="00DC04B0"/>
    <w:rsid w:val="00DC18A8"/>
    <w:rsid w:val="00DC6267"/>
    <w:rsid w:val="00DC6716"/>
    <w:rsid w:val="00DD2CE8"/>
    <w:rsid w:val="00DD32A2"/>
    <w:rsid w:val="00DD49DB"/>
    <w:rsid w:val="00DE2857"/>
    <w:rsid w:val="00DE718A"/>
    <w:rsid w:val="00DF012B"/>
    <w:rsid w:val="00DF0C95"/>
    <w:rsid w:val="00DF109B"/>
    <w:rsid w:val="00DF191E"/>
    <w:rsid w:val="00DF3A75"/>
    <w:rsid w:val="00DF4A06"/>
    <w:rsid w:val="00DF7035"/>
    <w:rsid w:val="00E017EA"/>
    <w:rsid w:val="00E06D93"/>
    <w:rsid w:val="00E07386"/>
    <w:rsid w:val="00E07C27"/>
    <w:rsid w:val="00E14A1A"/>
    <w:rsid w:val="00E16450"/>
    <w:rsid w:val="00E17F1A"/>
    <w:rsid w:val="00E23685"/>
    <w:rsid w:val="00E27027"/>
    <w:rsid w:val="00E41069"/>
    <w:rsid w:val="00E44FB9"/>
    <w:rsid w:val="00E453EB"/>
    <w:rsid w:val="00E45C46"/>
    <w:rsid w:val="00E460FF"/>
    <w:rsid w:val="00E5276F"/>
    <w:rsid w:val="00E53668"/>
    <w:rsid w:val="00E645B4"/>
    <w:rsid w:val="00E652B1"/>
    <w:rsid w:val="00E746C8"/>
    <w:rsid w:val="00E76599"/>
    <w:rsid w:val="00E7688B"/>
    <w:rsid w:val="00E81510"/>
    <w:rsid w:val="00E84478"/>
    <w:rsid w:val="00E86AFB"/>
    <w:rsid w:val="00E90305"/>
    <w:rsid w:val="00E911E3"/>
    <w:rsid w:val="00E93E99"/>
    <w:rsid w:val="00E97006"/>
    <w:rsid w:val="00EA7364"/>
    <w:rsid w:val="00EB0B86"/>
    <w:rsid w:val="00EB3ADB"/>
    <w:rsid w:val="00EB4573"/>
    <w:rsid w:val="00EC243F"/>
    <w:rsid w:val="00EC430C"/>
    <w:rsid w:val="00EC4F84"/>
    <w:rsid w:val="00EC5E94"/>
    <w:rsid w:val="00EC65CC"/>
    <w:rsid w:val="00EC785C"/>
    <w:rsid w:val="00ED2018"/>
    <w:rsid w:val="00ED39A8"/>
    <w:rsid w:val="00ED62E9"/>
    <w:rsid w:val="00EE3531"/>
    <w:rsid w:val="00EE5FD9"/>
    <w:rsid w:val="00EF273F"/>
    <w:rsid w:val="00EF3AC2"/>
    <w:rsid w:val="00EF675A"/>
    <w:rsid w:val="00F011F1"/>
    <w:rsid w:val="00F02A43"/>
    <w:rsid w:val="00F05F80"/>
    <w:rsid w:val="00F137A0"/>
    <w:rsid w:val="00F15118"/>
    <w:rsid w:val="00F15B5F"/>
    <w:rsid w:val="00F205F5"/>
    <w:rsid w:val="00F21B19"/>
    <w:rsid w:val="00F220C8"/>
    <w:rsid w:val="00F22157"/>
    <w:rsid w:val="00F24EC2"/>
    <w:rsid w:val="00F25A5E"/>
    <w:rsid w:val="00F30933"/>
    <w:rsid w:val="00F316E5"/>
    <w:rsid w:val="00F32A10"/>
    <w:rsid w:val="00F34B9C"/>
    <w:rsid w:val="00F34BE6"/>
    <w:rsid w:val="00F36F73"/>
    <w:rsid w:val="00F40E61"/>
    <w:rsid w:val="00F412E5"/>
    <w:rsid w:val="00F43769"/>
    <w:rsid w:val="00F53E13"/>
    <w:rsid w:val="00F56445"/>
    <w:rsid w:val="00F56C99"/>
    <w:rsid w:val="00F67AF7"/>
    <w:rsid w:val="00F7027D"/>
    <w:rsid w:val="00F72DC9"/>
    <w:rsid w:val="00F7498A"/>
    <w:rsid w:val="00F77695"/>
    <w:rsid w:val="00F80D7B"/>
    <w:rsid w:val="00F830DA"/>
    <w:rsid w:val="00F8733D"/>
    <w:rsid w:val="00F91037"/>
    <w:rsid w:val="00F91C02"/>
    <w:rsid w:val="00F96ACE"/>
    <w:rsid w:val="00F96FCB"/>
    <w:rsid w:val="00FA7F68"/>
    <w:rsid w:val="00FB10C8"/>
    <w:rsid w:val="00FB2211"/>
    <w:rsid w:val="00FB5A08"/>
    <w:rsid w:val="00FB6961"/>
    <w:rsid w:val="00FB75DA"/>
    <w:rsid w:val="00FB7986"/>
    <w:rsid w:val="00FC019B"/>
    <w:rsid w:val="00FC3D99"/>
    <w:rsid w:val="00FD0E49"/>
    <w:rsid w:val="00FD353E"/>
    <w:rsid w:val="00FD60D6"/>
    <w:rsid w:val="00FD6477"/>
    <w:rsid w:val="00FD6FCB"/>
    <w:rsid w:val="00FD70A6"/>
    <w:rsid w:val="00FE0321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50D3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5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하이퍼링크2,하이퍼링크21"/>
    <w:uiPriority w:val="99"/>
    <w:qFormat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B232FE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qFormat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qFormat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0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6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0B7F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0D0DF1"/>
    <w:pPr>
      <w:keepNext/>
      <w:keepLines/>
      <w:spacing w:before="240" w:after="280"/>
      <w:jc w:val="center"/>
    </w:pPr>
    <w:rPr>
      <w:rFonts w:ascii="Calibri" w:eastAsia="Times New Roman" w:hAnsi="Calibri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9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hyperlink" Target="https://www.itu.int/md/T22-SG09-240509-TD-GEN-0576/en" TargetMode="Externa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s://www.itu.int/md/T22-SG09-240509-TD-GEN-0575/en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emote.itu.int/" TargetMode="External"/><Relationship Id="rId20" Type="http://schemas.openxmlformats.org/officeDocument/2006/relationships/hyperlink" Target="http://www.itu.int/go/tsg9" TargetMode="External"/><Relationship Id="rId29" Type="http://schemas.openxmlformats.org/officeDocument/2006/relationships/hyperlink" Target="https://www.itu.int/md/T17-TSB-CIR-0118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https://www.itu.int/en/fellowships/Documents/2023/ListEligibleCountries2023.pdf" TargetMode="External"/><Relationship Id="rId37" Type="http://schemas.openxmlformats.org/officeDocument/2006/relationships/footer" Target="footer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net/ITU-T/ddp/Default.aspx?groupid=T22-SG09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itu.int/go/tsg9" TargetMode="External"/><Relationship Id="rId31" Type="http://schemas.openxmlformats.org/officeDocument/2006/relationships/hyperlink" Target="https://remote.itu.i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tu-t/workprog/wp_search.aspx?sg=9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://www.itu.int/go/tsg09" TargetMode="External"/><Relationship Id="rId35" Type="http://schemas.openxmlformats.org/officeDocument/2006/relationships/hyperlink" Target="https://www.itu.int/md/T22-SG09-240509-TD-GEN-0575/en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9@itu.int" TargetMode="External"/><Relationship Id="rId17" Type="http://schemas.openxmlformats.org/officeDocument/2006/relationships/hyperlink" Target="mailto:tsbbsg@itu.int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mailto:fellowships@itu.int" TargetMode="External"/><Relationship Id="rId38" Type="http://schemas.openxmlformats.org/officeDocument/2006/relationships/hyperlink" Target="https://www.itu.int/myworkspac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57EE-5FA7-446A-9125-6F77EC9D0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0E44D-86F1-45E2-8C62-A3E61DA3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C7CA6-74AB-4D7A-931F-90D02B146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8EC962-42CF-4D67-AE0A-330288E6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122</TotalTime>
  <Pages>6</Pages>
  <Words>2232</Words>
  <Characters>12725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14928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Braud, Olivia</cp:lastModifiedBy>
  <cp:revision>31</cp:revision>
  <cp:lastPrinted>2024-02-22T08:17:00Z</cp:lastPrinted>
  <dcterms:created xsi:type="dcterms:W3CDTF">2022-06-14T10:35:00Z</dcterms:created>
  <dcterms:modified xsi:type="dcterms:W3CDTF">2024-02-22T08:17:00Z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