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F91C02" w:rsidRPr="003D0346" w14:paraId="5E3040CA" w14:textId="77777777" w:rsidTr="004F5E5B">
        <w:trPr>
          <w:cantSplit/>
        </w:trPr>
        <w:tc>
          <w:tcPr>
            <w:tcW w:w="1418" w:type="dxa"/>
            <w:vAlign w:val="center"/>
          </w:tcPr>
          <w:p w14:paraId="20DE91B7" w14:textId="56D2929E" w:rsidR="00F91C02" w:rsidRPr="0022476A" w:rsidRDefault="00EC20D4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476A">
              <w:rPr>
                <w:rFonts w:cstheme="minorHAnsi"/>
                <w:noProof/>
                <w:lang w:val="ru-RU"/>
              </w:rPr>
              <w:drawing>
                <wp:inline distT="0" distB="0" distL="0" distR="0" wp14:anchorId="674FAA56" wp14:editId="7646978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588DD5E" w14:textId="77777777" w:rsidR="00F91C02" w:rsidRPr="0022476A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2476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A1285B" w14:textId="77777777" w:rsidR="00F91C02" w:rsidRPr="0022476A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476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4795F04B" w14:textId="77777777" w:rsidR="00F91C02" w:rsidRPr="0022476A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46689" w14:textId="299DC097" w:rsidR="00040A16" w:rsidRPr="0022476A" w:rsidRDefault="00040A16" w:rsidP="0083798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22476A">
        <w:rPr>
          <w:lang w:val="ru-RU"/>
        </w:rPr>
        <w:tab/>
        <w:t xml:space="preserve">Женева, </w:t>
      </w:r>
      <w:r w:rsidR="00706373" w:rsidRPr="0022476A">
        <w:rPr>
          <w:lang w:val="ru-RU"/>
        </w:rPr>
        <w:t>7</w:t>
      </w:r>
      <w:r w:rsidR="00AE09B7" w:rsidRPr="0022476A">
        <w:rPr>
          <w:lang w:val="ru-RU"/>
        </w:rPr>
        <w:t xml:space="preserve"> </w:t>
      </w:r>
      <w:r w:rsidR="00706373" w:rsidRPr="0022476A">
        <w:rPr>
          <w:lang w:val="ru-RU"/>
        </w:rPr>
        <w:t>декабря</w:t>
      </w:r>
      <w:r w:rsidRPr="0022476A">
        <w:rPr>
          <w:lang w:val="ru-RU"/>
        </w:rPr>
        <w:t xml:space="preserve"> 20</w:t>
      </w:r>
      <w:r w:rsidR="004640E1" w:rsidRPr="0022476A">
        <w:rPr>
          <w:lang w:val="ru-RU"/>
        </w:rPr>
        <w:t>2</w:t>
      </w:r>
      <w:r w:rsidR="00555DA7" w:rsidRPr="0022476A">
        <w:rPr>
          <w:lang w:val="ru-RU"/>
        </w:rPr>
        <w:t>2</w:t>
      </w:r>
      <w:r w:rsidRPr="0022476A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28297A" w:rsidRPr="0022476A" w14:paraId="391501ED" w14:textId="77777777" w:rsidTr="004F5E5B">
        <w:trPr>
          <w:cantSplit/>
          <w:trHeight w:val="340"/>
        </w:trPr>
        <w:tc>
          <w:tcPr>
            <w:tcW w:w="1560" w:type="dxa"/>
          </w:tcPr>
          <w:p w14:paraId="17EE6220" w14:textId="77777777" w:rsidR="0028297A" w:rsidRPr="0022476A" w:rsidRDefault="0028297A" w:rsidP="002F3306">
            <w:pPr>
              <w:spacing w:before="0"/>
              <w:rPr>
                <w:lang w:val="ru-RU"/>
              </w:rPr>
            </w:pPr>
            <w:proofErr w:type="spellStart"/>
            <w:r w:rsidRPr="0022476A">
              <w:rPr>
                <w:lang w:val="ru-RU"/>
              </w:rPr>
              <w:t>Осн</w:t>
            </w:r>
            <w:proofErr w:type="spellEnd"/>
            <w:r w:rsidRPr="0022476A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2F371CA0" w14:textId="1AA39FCD" w:rsidR="0028297A" w:rsidRPr="0022476A" w:rsidRDefault="0028297A" w:rsidP="002F3968">
            <w:pPr>
              <w:spacing w:before="0"/>
              <w:rPr>
                <w:b/>
                <w:bCs/>
                <w:lang w:val="ru-RU"/>
              </w:rPr>
            </w:pPr>
            <w:bookmarkStart w:id="0" w:name="_Hlk48063901"/>
            <w:r w:rsidRPr="0022476A">
              <w:rPr>
                <w:b/>
                <w:bCs/>
                <w:lang w:val="ru-RU"/>
              </w:rPr>
              <w:t xml:space="preserve">Коллективное письмо </w:t>
            </w:r>
            <w:r w:rsidR="00706373" w:rsidRPr="0022476A">
              <w:rPr>
                <w:b/>
                <w:bCs/>
                <w:lang w:val="ru-RU"/>
              </w:rPr>
              <w:t>4</w:t>
            </w:r>
            <w:r w:rsidRPr="0022476A">
              <w:rPr>
                <w:b/>
                <w:bCs/>
                <w:lang w:val="ru-RU"/>
              </w:rPr>
              <w:t>/5 БСЭ</w:t>
            </w:r>
          </w:p>
          <w:bookmarkEnd w:id="0"/>
          <w:p w14:paraId="7051E609" w14:textId="486822ED" w:rsidR="0028297A" w:rsidRPr="0022476A" w:rsidRDefault="0028297A" w:rsidP="002F3306">
            <w:pPr>
              <w:spacing w:before="0"/>
              <w:rPr>
                <w:lang w:val="ru-RU"/>
              </w:rPr>
            </w:pPr>
            <w:r w:rsidRPr="0022476A">
              <w:rPr>
                <w:lang w:val="ru-RU"/>
              </w:rPr>
              <w:t>SG5/</w:t>
            </w:r>
            <w:r w:rsidR="004640E1" w:rsidRPr="0022476A">
              <w:rPr>
                <w:lang w:val="ru-RU"/>
              </w:rPr>
              <w:t>RU</w:t>
            </w:r>
          </w:p>
          <w:p w14:paraId="10F2E527" w14:textId="77777777" w:rsidR="0028297A" w:rsidRPr="0022476A" w:rsidRDefault="0028297A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514DC2A3" w14:textId="77777777" w:rsidR="0028297A" w:rsidRPr="0022476A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–</w:t>
            </w:r>
            <w:r w:rsidRPr="0022476A">
              <w:rPr>
                <w:lang w:val="ru-RU"/>
              </w:rPr>
              <w:tab/>
              <w:t>Администрациям Государств – Членов Союза</w:t>
            </w:r>
          </w:p>
          <w:p w14:paraId="2F30CD45" w14:textId="77777777" w:rsidR="0028297A" w:rsidRPr="0022476A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–</w:t>
            </w:r>
            <w:r w:rsidRPr="0022476A">
              <w:rPr>
                <w:lang w:val="ru-RU"/>
              </w:rPr>
              <w:tab/>
              <w:t>Членам Сектора МСЭ-Т</w:t>
            </w:r>
          </w:p>
          <w:p w14:paraId="7E3F92AD" w14:textId="77777777" w:rsidR="0028297A" w:rsidRPr="0022476A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–</w:t>
            </w:r>
            <w:r w:rsidRPr="0022476A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22476A">
              <w:rPr>
                <w:lang w:val="ru-RU"/>
              </w:rPr>
              <w:noBreakHyphen/>
              <w:t>й Исследовательской комиссии</w:t>
            </w:r>
          </w:p>
          <w:p w14:paraId="67EAE30B" w14:textId="77777777" w:rsidR="0028297A" w:rsidRPr="0022476A" w:rsidRDefault="0028297A" w:rsidP="002F330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–</w:t>
            </w:r>
            <w:r w:rsidRPr="0022476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3D0346" w14:paraId="54814FE4" w14:textId="77777777" w:rsidTr="004F5E5B">
        <w:trPr>
          <w:cantSplit/>
        </w:trPr>
        <w:tc>
          <w:tcPr>
            <w:tcW w:w="1560" w:type="dxa"/>
          </w:tcPr>
          <w:p w14:paraId="75F7AE45" w14:textId="77777777" w:rsidR="0028297A" w:rsidRPr="0022476A" w:rsidRDefault="0028297A" w:rsidP="00523036">
            <w:pPr>
              <w:spacing w:before="0"/>
              <w:rPr>
                <w:lang w:val="ru-RU"/>
              </w:rPr>
            </w:pPr>
            <w:r w:rsidRPr="0022476A">
              <w:rPr>
                <w:lang w:val="ru-RU"/>
              </w:rPr>
              <w:t>Тел.:</w:t>
            </w:r>
            <w:r w:rsidRPr="0022476A">
              <w:rPr>
                <w:lang w:val="ru-RU"/>
              </w:rPr>
              <w:br/>
              <w:t>Факс:</w:t>
            </w:r>
            <w:r w:rsidRPr="0022476A">
              <w:rPr>
                <w:lang w:val="ru-RU"/>
              </w:rPr>
              <w:br/>
              <w:t>Эл. почта:</w:t>
            </w:r>
            <w:r w:rsidRPr="0022476A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39E590B7" w14:textId="6352540F" w:rsidR="0028297A" w:rsidRPr="0022476A" w:rsidRDefault="0028297A" w:rsidP="004640E1">
            <w:pPr>
              <w:spacing w:before="0"/>
              <w:rPr>
                <w:lang w:val="ru-RU"/>
              </w:rPr>
            </w:pPr>
            <w:r w:rsidRPr="0022476A">
              <w:rPr>
                <w:lang w:val="ru-RU"/>
              </w:rPr>
              <w:t xml:space="preserve">+41 22 730 </w:t>
            </w:r>
            <w:r w:rsidR="004640E1" w:rsidRPr="0022476A">
              <w:rPr>
                <w:lang w:val="ru-RU"/>
              </w:rPr>
              <w:t>5356</w:t>
            </w:r>
            <w:r w:rsidRPr="0022476A">
              <w:rPr>
                <w:lang w:val="ru-RU"/>
              </w:rPr>
              <w:br/>
              <w:t>+41 22 730 5853</w:t>
            </w:r>
            <w:r w:rsidRPr="0022476A">
              <w:rPr>
                <w:lang w:val="ru-RU"/>
              </w:rPr>
              <w:br/>
            </w:r>
            <w:hyperlink r:id="rId9" w:history="1">
              <w:r w:rsidR="006C34DE" w:rsidRPr="0022476A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  <w:r w:rsidRPr="0022476A">
              <w:rPr>
                <w:rStyle w:val="Hyperlink"/>
                <w:lang w:val="ru-RU"/>
              </w:rPr>
              <w:br/>
            </w:r>
            <w:hyperlink r:id="rId10" w:history="1">
              <w:r w:rsidR="006C34DE" w:rsidRPr="0022476A">
                <w:rPr>
                  <w:rStyle w:val="Hyperlink"/>
                  <w:rFonts w:ascii="Calibri" w:hAnsi="Calibri" w:cs="Calibri"/>
                  <w:lang w:val="ru-RU"/>
                </w:rPr>
                <w:t>https://www.itu.int/go/tsg5</w:t>
              </w:r>
            </w:hyperlink>
          </w:p>
        </w:tc>
        <w:tc>
          <w:tcPr>
            <w:tcW w:w="4677" w:type="dxa"/>
            <w:vMerge/>
          </w:tcPr>
          <w:p w14:paraId="36ED9BDD" w14:textId="77777777" w:rsidR="0028297A" w:rsidRPr="0022476A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3D0346" w14:paraId="1D056DBD" w14:textId="77777777" w:rsidTr="004F5E5B">
        <w:trPr>
          <w:cantSplit/>
          <w:trHeight w:val="356"/>
        </w:trPr>
        <w:tc>
          <w:tcPr>
            <w:tcW w:w="1560" w:type="dxa"/>
          </w:tcPr>
          <w:p w14:paraId="37E66A35" w14:textId="77777777" w:rsidR="00040A16" w:rsidRPr="00250BAB" w:rsidRDefault="00040A16" w:rsidP="00F3035B">
            <w:pPr>
              <w:spacing w:before="240"/>
              <w:rPr>
                <w:b/>
                <w:lang w:val="ru-RU"/>
              </w:rPr>
            </w:pPr>
            <w:r w:rsidRPr="00250BAB">
              <w:rPr>
                <w:b/>
                <w:lang w:val="ru-RU"/>
              </w:rPr>
              <w:t>Предмет</w:t>
            </w:r>
            <w:r w:rsidRPr="00250BAB">
              <w:rPr>
                <w:bCs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1D85471A" w14:textId="57E1D769" w:rsidR="00040A16" w:rsidRPr="00250BAB" w:rsidRDefault="004E1108" w:rsidP="00555DA7">
            <w:pPr>
              <w:spacing w:before="240"/>
              <w:rPr>
                <w:b/>
                <w:bCs/>
                <w:lang w:val="ru-RU"/>
              </w:rPr>
            </w:pPr>
            <w:r w:rsidRPr="00250BAB">
              <w:rPr>
                <w:b/>
                <w:bCs/>
                <w:lang w:val="ru-RU"/>
              </w:rPr>
              <w:t>Виртуальн</w:t>
            </w:r>
            <w:r w:rsidR="00597998" w:rsidRPr="00250BAB">
              <w:rPr>
                <w:b/>
                <w:bCs/>
                <w:lang w:val="ru-RU"/>
              </w:rPr>
              <w:t>ы</w:t>
            </w:r>
            <w:r w:rsidRPr="00250BAB">
              <w:rPr>
                <w:b/>
                <w:bCs/>
                <w:lang w:val="ru-RU"/>
              </w:rPr>
              <w:t>е собрани</w:t>
            </w:r>
            <w:r w:rsidR="00597998" w:rsidRPr="00250BAB">
              <w:rPr>
                <w:b/>
                <w:bCs/>
                <w:lang w:val="ru-RU"/>
              </w:rPr>
              <w:t>я</w:t>
            </w:r>
            <w:r w:rsidRPr="00250BAB">
              <w:rPr>
                <w:b/>
                <w:bCs/>
                <w:lang w:val="ru-RU"/>
              </w:rPr>
              <w:t xml:space="preserve"> </w:t>
            </w:r>
            <w:r w:rsidR="00C24BFB" w:rsidRPr="00250BAB">
              <w:rPr>
                <w:b/>
                <w:bCs/>
                <w:lang w:val="ru-RU"/>
              </w:rPr>
              <w:t>г</w:t>
            </w:r>
            <w:r w:rsidRPr="00250BAB">
              <w:rPr>
                <w:b/>
                <w:bCs/>
                <w:lang w:val="ru-RU"/>
              </w:rPr>
              <w:t xml:space="preserve">рупп </w:t>
            </w:r>
            <w:r w:rsidR="00C24BFB" w:rsidRPr="00250BAB">
              <w:rPr>
                <w:b/>
                <w:bCs/>
                <w:lang w:val="ru-RU"/>
              </w:rPr>
              <w:t>Д</w:t>
            </w:r>
            <w:r w:rsidRPr="00250BAB">
              <w:rPr>
                <w:b/>
                <w:bCs/>
                <w:lang w:val="ru-RU"/>
              </w:rPr>
              <w:t>окладчиков по Вопросам</w:t>
            </w:r>
            <w:r w:rsidRPr="00250BAB">
              <w:rPr>
                <w:rFonts w:cstheme="minorHAnsi"/>
                <w:b/>
                <w:bCs/>
                <w:szCs w:val="22"/>
                <w:lang w:val="ru-RU"/>
              </w:rPr>
              <w:t> 6/5, 7/5 и 13/5</w:t>
            </w:r>
            <w:r w:rsidR="00706373" w:rsidRPr="00250BAB">
              <w:rPr>
                <w:b/>
                <w:bCs/>
                <w:lang w:val="ru-RU"/>
              </w:rPr>
              <w:t xml:space="preserve">, </w:t>
            </w:r>
            <w:r w:rsidRPr="00250BAB">
              <w:rPr>
                <w:b/>
                <w:bCs/>
                <w:lang w:val="ru-RU"/>
              </w:rPr>
              <w:br/>
            </w:r>
            <w:r w:rsidR="00706373" w:rsidRPr="00250BAB">
              <w:rPr>
                <w:b/>
                <w:bCs/>
                <w:lang w:val="ru-RU"/>
              </w:rPr>
              <w:t>6–8 февраля 2023 года и Рабоч</w:t>
            </w:r>
            <w:r w:rsidRPr="00250BAB">
              <w:rPr>
                <w:b/>
                <w:bCs/>
                <w:lang w:val="ru-RU"/>
              </w:rPr>
              <w:t>ей</w:t>
            </w:r>
            <w:r w:rsidR="00706373" w:rsidRPr="00250BAB">
              <w:rPr>
                <w:b/>
                <w:bCs/>
                <w:lang w:val="ru-RU"/>
              </w:rPr>
              <w:t xml:space="preserve"> групп</w:t>
            </w:r>
            <w:r w:rsidRPr="00250BAB">
              <w:rPr>
                <w:b/>
                <w:bCs/>
                <w:lang w:val="ru-RU"/>
              </w:rPr>
              <w:t>ы</w:t>
            </w:r>
            <w:r w:rsidR="00706373" w:rsidRPr="00250BAB">
              <w:rPr>
                <w:b/>
                <w:bCs/>
                <w:lang w:val="ru-RU"/>
              </w:rPr>
              <w:t xml:space="preserve"> 2/5 </w:t>
            </w:r>
            <w:r w:rsidR="00706373" w:rsidRPr="00250BAB">
              <w:rPr>
                <w:lang w:val="ru-RU"/>
              </w:rPr>
              <w:t>"</w:t>
            </w:r>
            <w:r w:rsidR="00706373" w:rsidRPr="00250BAB">
              <w:rPr>
                <w:b/>
                <w:bCs/>
                <w:lang w:val="ru-RU"/>
              </w:rPr>
              <w:t xml:space="preserve">Экологическая эффективность, электронные отходы, </w:t>
            </w:r>
            <w:proofErr w:type="spellStart"/>
            <w:r w:rsidR="00706373" w:rsidRPr="00250BAB">
              <w:rPr>
                <w:b/>
                <w:bCs/>
                <w:lang w:val="ru-RU"/>
              </w:rPr>
              <w:t>циркуляционность</w:t>
            </w:r>
            <w:proofErr w:type="spellEnd"/>
            <w:r w:rsidR="00706373" w:rsidRPr="00250BAB">
              <w:rPr>
                <w:b/>
                <w:bCs/>
                <w:lang w:val="ru-RU"/>
              </w:rPr>
              <w:t xml:space="preserve"> и устойчивые сети ИКТ</w:t>
            </w:r>
            <w:r w:rsidR="00706373" w:rsidRPr="00250BAB">
              <w:rPr>
                <w:lang w:val="ru-RU"/>
              </w:rPr>
              <w:t>"</w:t>
            </w:r>
            <w:r w:rsidR="00706373" w:rsidRPr="00250BAB">
              <w:rPr>
                <w:b/>
                <w:bCs/>
                <w:lang w:val="ru-RU"/>
              </w:rPr>
              <w:t>, 9</w:t>
            </w:r>
            <w:r w:rsidR="00BD633B" w:rsidRPr="00250BAB">
              <w:rPr>
                <w:b/>
                <w:bCs/>
                <w:lang w:val="ru-RU"/>
              </w:rPr>
              <w:t> </w:t>
            </w:r>
            <w:r w:rsidR="00706373" w:rsidRPr="00250BAB">
              <w:rPr>
                <w:b/>
                <w:bCs/>
                <w:lang w:val="ru-RU"/>
              </w:rPr>
              <w:t>февраля 2023</w:t>
            </w:r>
            <w:r w:rsidR="00BD633B" w:rsidRPr="00250BAB">
              <w:rPr>
                <w:b/>
                <w:bCs/>
                <w:lang w:val="ru-RU"/>
              </w:rPr>
              <w:t> </w:t>
            </w:r>
            <w:r w:rsidR="00706373" w:rsidRPr="00250BAB">
              <w:rPr>
                <w:b/>
                <w:bCs/>
                <w:lang w:val="ru-RU"/>
              </w:rPr>
              <w:t>года</w:t>
            </w:r>
          </w:p>
        </w:tc>
      </w:tr>
    </w:tbl>
    <w:p w14:paraId="744FB576" w14:textId="46FF99C0" w:rsidR="00040A16" w:rsidRPr="00250BAB" w:rsidRDefault="00040A16" w:rsidP="000B781C">
      <w:pPr>
        <w:spacing w:before="240"/>
        <w:rPr>
          <w:lang w:val="ru-RU"/>
        </w:rPr>
      </w:pPr>
      <w:r w:rsidRPr="00250BAB">
        <w:rPr>
          <w:lang w:val="ru-RU"/>
        </w:rPr>
        <w:t>Уважаемая госпожа,</w:t>
      </w:r>
      <w:r w:rsidRPr="00250BAB">
        <w:rPr>
          <w:lang w:val="ru-RU"/>
        </w:rPr>
        <w:br/>
        <w:t>уважаемый господин,</w:t>
      </w:r>
    </w:p>
    <w:p w14:paraId="4001DC38" w14:textId="7346AE96" w:rsidR="000B781C" w:rsidRPr="00250BAB" w:rsidRDefault="006C584E" w:rsidP="00BD633B">
      <w:pPr>
        <w:jc w:val="both"/>
        <w:rPr>
          <w:lang w:val="ru-RU"/>
        </w:rPr>
      </w:pPr>
      <w:r w:rsidRPr="00250BAB">
        <w:rPr>
          <w:rFonts w:cstheme="minorHAnsi"/>
          <w:spacing w:val="-2"/>
          <w:szCs w:val="22"/>
          <w:lang w:val="ru-RU"/>
        </w:rPr>
        <w:t xml:space="preserve">В соответствии с решениями, принятыми на прошедшем собрании </w:t>
      </w:r>
      <w:r w:rsidR="00F024A1" w:rsidRPr="00250BAB">
        <w:rPr>
          <w:color w:val="000000"/>
          <w:lang w:val="ru-RU"/>
        </w:rPr>
        <w:t>5</w:t>
      </w:r>
      <w:r w:rsidR="000B781C" w:rsidRPr="00250BAB">
        <w:rPr>
          <w:color w:val="000000"/>
          <w:lang w:val="ru-RU"/>
        </w:rPr>
        <w:t>-й Исследовательской комиссии</w:t>
      </w:r>
      <w:r w:rsidRPr="00250BAB">
        <w:rPr>
          <w:color w:val="000000"/>
          <w:lang w:val="ru-RU"/>
        </w:rPr>
        <w:t xml:space="preserve"> МСЭ-Т, которое состоялось в Риме, Италия,</w:t>
      </w:r>
      <w:r w:rsidRPr="00250BAB">
        <w:rPr>
          <w:lang w:val="ru-RU"/>
        </w:rPr>
        <w:t xml:space="preserve"> </w:t>
      </w:r>
      <w:r w:rsidR="000B781C" w:rsidRPr="00250BAB">
        <w:rPr>
          <w:lang w:val="ru-RU"/>
        </w:rPr>
        <w:t>1</w:t>
      </w:r>
      <w:r w:rsidR="00452CCB" w:rsidRPr="00250BAB">
        <w:rPr>
          <w:lang w:val="ru-RU"/>
        </w:rPr>
        <w:t>7</w:t>
      </w:r>
      <w:r w:rsidR="000B781C" w:rsidRPr="00250BAB">
        <w:rPr>
          <w:lang w:val="ru-RU"/>
        </w:rPr>
        <w:t>−2</w:t>
      </w:r>
      <w:r w:rsidR="00452CCB" w:rsidRPr="00250BAB">
        <w:rPr>
          <w:lang w:val="ru-RU"/>
        </w:rPr>
        <w:t>7</w:t>
      </w:r>
      <w:r w:rsidR="000B781C" w:rsidRPr="00250BAB">
        <w:rPr>
          <w:lang w:val="ru-RU"/>
        </w:rPr>
        <w:t> октября 202</w:t>
      </w:r>
      <w:r w:rsidR="00452CCB" w:rsidRPr="00250BAB">
        <w:rPr>
          <w:lang w:val="ru-RU"/>
        </w:rPr>
        <w:t>2</w:t>
      </w:r>
      <w:r w:rsidR="000B781C" w:rsidRPr="00250BAB">
        <w:rPr>
          <w:lang w:val="ru-RU"/>
        </w:rPr>
        <w:t xml:space="preserve"> г., имею честь пригласить вас принять участие в собрании </w:t>
      </w:r>
      <w:r w:rsidRPr="00250BAB">
        <w:rPr>
          <w:lang w:val="ru-RU"/>
        </w:rPr>
        <w:t>Рабочей группы 2/</w:t>
      </w:r>
      <w:r w:rsidR="00E95FEE" w:rsidRPr="00250BAB">
        <w:rPr>
          <w:lang w:val="ru-RU"/>
        </w:rPr>
        <w:t>5</w:t>
      </w:r>
      <w:r w:rsidR="000B781C" w:rsidRPr="00250BAB">
        <w:rPr>
          <w:lang w:val="ru-RU"/>
        </w:rPr>
        <w:t xml:space="preserve"> (</w:t>
      </w:r>
      <w:r w:rsidRPr="00250BAB">
        <w:rPr>
          <w:i/>
          <w:iCs/>
          <w:lang w:val="ru-RU"/>
        </w:rPr>
        <w:t xml:space="preserve">Экологическая эффективность, электронные отходы, </w:t>
      </w:r>
      <w:proofErr w:type="spellStart"/>
      <w:r w:rsidRPr="00250BAB">
        <w:rPr>
          <w:i/>
          <w:iCs/>
          <w:lang w:val="ru-RU"/>
        </w:rPr>
        <w:t>циркуляционность</w:t>
      </w:r>
      <w:proofErr w:type="spellEnd"/>
      <w:r w:rsidRPr="00250BAB">
        <w:rPr>
          <w:i/>
          <w:iCs/>
          <w:lang w:val="ru-RU"/>
        </w:rPr>
        <w:t xml:space="preserve"> и устойчивые сети ИКТ</w:t>
      </w:r>
      <w:r w:rsidR="00E95FEE" w:rsidRPr="00250BAB">
        <w:rPr>
          <w:rFonts w:cstheme="minorBidi"/>
          <w:lang w:val="ru-RU"/>
        </w:rPr>
        <w:t>),</w:t>
      </w:r>
      <w:r w:rsidR="000B781C" w:rsidRPr="00250BAB">
        <w:rPr>
          <w:lang w:val="ru-RU"/>
        </w:rPr>
        <w:t xml:space="preserve"> которое планируется провести полностью в виртуальном </w:t>
      </w:r>
      <w:r w:rsidRPr="00250BAB">
        <w:rPr>
          <w:lang w:val="ru-RU"/>
        </w:rPr>
        <w:t>формате</w:t>
      </w:r>
      <w:r w:rsidR="000B781C" w:rsidRPr="00250BAB">
        <w:rPr>
          <w:lang w:val="ru-RU"/>
        </w:rPr>
        <w:t xml:space="preserve"> </w:t>
      </w:r>
      <w:r w:rsidRPr="00250BAB">
        <w:rPr>
          <w:lang w:val="ru-RU"/>
        </w:rPr>
        <w:t>в четверг, 9</w:t>
      </w:r>
      <w:r w:rsidR="000B781C" w:rsidRPr="00250BAB">
        <w:rPr>
          <w:lang w:val="ru-RU"/>
        </w:rPr>
        <w:t> </w:t>
      </w:r>
      <w:r w:rsidRPr="00250BAB">
        <w:rPr>
          <w:lang w:val="ru-RU"/>
        </w:rPr>
        <w:t>февраля</w:t>
      </w:r>
      <w:r w:rsidR="000B781C" w:rsidRPr="00250BAB">
        <w:rPr>
          <w:lang w:val="ru-RU"/>
        </w:rPr>
        <w:t xml:space="preserve"> 202</w:t>
      </w:r>
      <w:r w:rsidRPr="00250BAB">
        <w:rPr>
          <w:lang w:val="ru-RU"/>
        </w:rPr>
        <w:t>3</w:t>
      </w:r>
      <w:r w:rsidR="000B781C" w:rsidRPr="00250BAB">
        <w:rPr>
          <w:lang w:val="ru-RU"/>
        </w:rPr>
        <w:t> года.</w:t>
      </w:r>
      <w:r w:rsidRPr="00250BAB">
        <w:rPr>
          <w:lang w:val="ru-RU"/>
        </w:rPr>
        <w:t xml:space="preserve"> Основная задача собрания – </w:t>
      </w:r>
      <w:r w:rsidR="007C6111" w:rsidRPr="00250BAB">
        <w:rPr>
          <w:lang w:val="ru-RU"/>
        </w:rPr>
        <w:t>принять решение по направлениям работы в рамках Вопросов РГ2/5, которые будут в достаточной степени проработаны,</w:t>
      </w:r>
      <w:r w:rsidRPr="00250BAB">
        <w:rPr>
          <w:lang w:val="ru-RU"/>
        </w:rPr>
        <w:t xml:space="preserve"> и </w:t>
      </w:r>
      <w:r w:rsidR="007C6111" w:rsidRPr="00250BAB">
        <w:rPr>
          <w:lang w:val="ru-RU"/>
        </w:rPr>
        <w:t>получить по ним согласие.</w:t>
      </w:r>
    </w:p>
    <w:p w14:paraId="4D5F1799" w14:textId="5C04266E" w:rsidR="00706373" w:rsidRPr="0022476A" w:rsidRDefault="00C24BFB" w:rsidP="00BD633B">
      <w:pPr>
        <w:jc w:val="both"/>
        <w:rPr>
          <w:szCs w:val="22"/>
          <w:lang w:val="ru-RU"/>
        </w:rPr>
      </w:pPr>
      <w:r w:rsidRPr="00250BAB">
        <w:rPr>
          <w:szCs w:val="22"/>
          <w:lang w:val="ru-RU"/>
        </w:rPr>
        <w:t>Собранию РГ</w:t>
      </w:r>
      <w:r w:rsidR="00706373" w:rsidRPr="00250BAB">
        <w:rPr>
          <w:szCs w:val="22"/>
          <w:lang w:val="ru-RU"/>
        </w:rPr>
        <w:t xml:space="preserve">2/5 </w:t>
      </w:r>
      <w:r w:rsidRPr="00250BAB">
        <w:rPr>
          <w:szCs w:val="22"/>
          <w:lang w:val="ru-RU"/>
        </w:rPr>
        <w:t>будут предшествовать собрания групп Докладчиков по Вопросам</w:t>
      </w:r>
      <w:r w:rsidR="00706373" w:rsidRPr="00250BAB">
        <w:rPr>
          <w:szCs w:val="22"/>
          <w:lang w:val="ru-RU"/>
        </w:rPr>
        <w:t xml:space="preserve"> 6/5, 7/5</w:t>
      </w:r>
      <w:r w:rsidRPr="00250BAB">
        <w:rPr>
          <w:szCs w:val="22"/>
          <w:lang w:val="ru-RU"/>
        </w:rPr>
        <w:t xml:space="preserve"> и</w:t>
      </w:r>
      <w:r w:rsidR="00706373" w:rsidRPr="00250BAB">
        <w:rPr>
          <w:szCs w:val="22"/>
          <w:lang w:val="ru-RU"/>
        </w:rPr>
        <w:t xml:space="preserve"> 13/5, </w:t>
      </w:r>
      <w:r w:rsidRPr="00250BAB">
        <w:rPr>
          <w:szCs w:val="22"/>
          <w:lang w:val="ru-RU"/>
        </w:rPr>
        <w:t>которые будут проведены в виртуальном формате</w:t>
      </w:r>
      <w:r w:rsidR="00706373" w:rsidRPr="00250BAB">
        <w:rPr>
          <w:szCs w:val="22"/>
          <w:lang w:val="ru-RU"/>
        </w:rPr>
        <w:t xml:space="preserve"> 6</w:t>
      </w:r>
      <w:r w:rsidRPr="00250BAB">
        <w:rPr>
          <w:szCs w:val="22"/>
          <w:lang w:val="ru-RU"/>
        </w:rPr>
        <w:t>–</w:t>
      </w:r>
      <w:r w:rsidR="00706373" w:rsidRPr="00250BAB">
        <w:rPr>
          <w:szCs w:val="22"/>
          <w:lang w:val="ru-RU"/>
        </w:rPr>
        <w:t>9</w:t>
      </w:r>
      <w:r w:rsidRPr="00250BAB">
        <w:rPr>
          <w:szCs w:val="22"/>
          <w:lang w:val="ru-RU"/>
        </w:rPr>
        <w:t> февраля</w:t>
      </w:r>
      <w:r w:rsidR="00706373" w:rsidRPr="0022476A">
        <w:rPr>
          <w:szCs w:val="22"/>
          <w:lang w:val="ru-RU"/>
        </w:rPr>
        <w:t xml:space="preserve"> 2023</w:t>
      </w:r>
      <w:r w:rsidRPr="0022476A">
        <w:rPr>
          <w:szCs w:val="22"/>
          <w:lang w:val="ru-RU"/>
        </w:rPr>
        <w:t> года</w:t>
      </w:r>
      <w:r w:rsidR="00706373" w:rsidRPr="0022476A">
        <w:rPr>
          <w:szCs w:val="22"/>
          <w:lang w:val="ru-RU"/>
        </w:rPr>
        <w:t xml:space="preserve">. </w:t>
      </w:r>
    </w:p>
    <w:p w14:paraId="291D8A55" w14:textId="0182A9B6" w:rsidR="00706373" w:rsidRPr="0022476A" w:rsidRDefault="008721AB" w:rsidP="00BD633B">
      <w:pPr>
        <w:jc w:val="both"/>
        <w:rPr>
          <w:szCs w:val="22"/>
          <w:lang w:val="ru-RU"/>
        </w:rPr>
      </w:pPr>
      <w:r w:rsidRPr="0022476A">
        <w:rPr>
          <w:szCs w:val="22"/>
          <w:lang w:val="ru-RU"/>
        </w:rPr>
        <w:t>Виртуальное собрание РГ</w:t>
      </w:r>
      <w:r w:rsidR="00706373" w:rsidRPr="0022476A">
        <w:rPr>
          <w:szCs w:val="22"/>
          <w:lang w:val="ru-RU"/>
        </w:rPr>
        <w:t>2/5</w:t>
      </w:r>
      <w:r w:rsidRPr="0022476A">
        <w:rPr>
          <w:szCs w:val="22"/>
          <w:lang w:val="ru-RU"/>
        </w:rPr>
        <w:t xml:space="preserve"> будет проведено в пятницу</w:t>
      </w:r>
      <w:r w:rsidR="00706373" w:rsidRPr="0022476A">
        <w:rPr>
          <w:szCs w:val="22"/>
          <w:lang w:val="ru-RU"/>
        </w:rPr>
        <w:t>, 9</w:t>
      </w:r>
      <w:r w:rsidRPr="0022476A">
        <w:rPr>
          <w:szCs w:val="22"/>
          <w:lang w:val="ru-RU"/>
        </w:rPr>
        <w:t> февраля</w:t>
      </w:r>
      <w:r w:rsidR="00706373" w:rsidRPr="0022476A">
        <w:rPr>
          <w:szCs w:val="22"/>
          <w:lang w:val="ru-RU"/>
        </w:rPr>
        <w:t xml:space="preserve"> 2023</w:t>
      </w:r>
      <w:r w:rsidRPr="0022476A">
        <w:rPr>
          <w:szCs w:val="22"/>
          <w:lang w:val="ru-RU"/>
        </w:rPr>
        <w:t> года</w:t>
      </w:r>
      <w:r w:rsidR="00706373" w:rsidRPr="0022476A">
        <w:rPr>
          <w:szCs w:val="22"/>
          <w:lang w:val="ru-RU"/>
        </w:rPr>
        <w:t xml:space="preserve">, </w:t>
      </w:r>
      <w:r w:rsidRPr="0022476A">
        <w:rPr>
          <w:szCs w:val="22"/>
          <w:lang w:val="ru-RU"/>
        </w:rPr>
        <w:t>с</w:t>
      </w:r>
      <w:r w:rsidR="00706373" w:rsidRPr="0022476A">
        <w:rPr>
          <w:szCs w:val="22"/>
          <w:lang w:val="ru-RU"/>
        </w:rPr>
        <w:t xml:space="preserve"> 12</w:t>
      </w:r>
      <w:r w:rsidRPr="0022476A">
        <w:rPr>
          <w:szCs w:val="22"/>
          <w:lang w:val="ru-RU"/>
        </w:rPr>
        <w:t xml:space="preserve"> час. </w:t>
      </w:r>
      <w:r w:rsidR="00706373" w:rsidRPr="0022476A">
        <w:rPr>
          <w:szCs w:val="22"/>
          <w:lang w:val="ru-RU"/>
        </w:rPr>
        <w:t>00</w:t>
      </w:r>
      <w:r w:rsidRPr="0022476A">
        <w:rPr>
          <w:szCs w:val="22"/>
          <w:lang w:val="ru-RU"/>
        </w:rPr>
        <w:t> мин.</w:t>
      </w:r>
      <w:r w:rsidR="00706373" w:rsidRPr="0022476A">
        <w:rPr>
          <w:szCs w:val="22"/>
          <w:lang w:val="ru-RU"/>
        </w:rPr>
        <w:t xml:space="preserve"> CET, </w:t>
      </w:r>
      <w:r w:rsidRPr="0022476A">
        <w:rPr>
          <w:szCs w:val="22"/>
          <w:lang w:val="ru-RU"/>
        </w:rPr>
        <w:t xml:space="preserve">с использованием </w:t>
      </w:r>
      <w:hyperlink r:id="rId11" w:history="1">
        <w:r w:rsidRPr="0022476A">
          <w:rPr>
            <w:rStyle w:val="Hyperlink"/>
            <w:szCs w:val="22"/>
            <w:lang w:val="ru-RU"/>
          </w:rPr>
          <w:t>инструмента удаленного участия</w:t>
        </w:r>
        <w:r w:rsidR="00706373" w:rsidRPr="0022476A">
          <w:rPr>
            <w:rStyle w:val="Hyperlink"/>
            <w:szCs w:val="22"/>
            <w:lang w:val="ru-RU"/>
          </w:rPr>
          <w:t xml:space="preserve"> </w:t>
        </w:r>
        <w:proofErr w:type="spellStart"/>
        <w:r w:rsidR="00706373" w:rsidRPr="0022476A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706373" w:rsidRPr="0022476A">
        <w:rPr>
          <w:szCs w:val="22"/>
          <w:lang w:val="ru-RU"/>
        </w:rPr>
        <w:t xml:space="preserve">. </w:t>
      </w:r>
    </w:p>
    <w:p w14:paraId="3C3CFABD" w14:textId="3B8C2A96" w:rsidR="000B781C" w:rsidRPr="0022476A" w:rsidRDefault="008721AB" w:rsidP="00BD633B">
      <w:pPr>
        <w:jc w:val="both"/>
        <w:rPr>
          <w:lang w:val="ru-RU"/>
        </w:rPr>
      </w:pPr>
      <w:r w:rsidRPr="0022476A">
        <w:rPr>
          <w:rFonts w:ascii="Calibri" w:eastAsia="SimSun" w:hAnsi="Calibri"/>
          <w:lang w:val="ru-RU" w:eastAsia="zh-CN"/>
        </w:rPr>
        <w:t xml:space="preserve">Просьба </w:t>
      </w:r>
      <w:r w:rsidR="00597998" w:rsidRPr="0022476A">
        <w:rPr>
          <w:rFonts w:ascii="Calibri" w:eastAsia="SimSun" w:hAnsi="Calibri"/>
          <w:lang w:val="ru-RU" w:eastAsia="zh-CN"/>
        </w:rPr>
        <w:t>принять к сведению</w:t>
      </w:r>
      <w:r w:rsidR="0088778B" w:rsidRPr="0022476A">
        <w:rPr>
          <w:rFonts w:ascii="Calibri" w:eastAsia="SimSun" w:hAnsi="Calibri"/>
          <w:lang w:val="ru-RU" w:eastAsia="zh-CN"/>
        </w:rPr>
        <w:t xml:space="preserve">, </w:t>
      </w:r>
      <w:r w:rsidR="000B781C" w:rsidRPr="0022476A">
        <w:rPr>
          <w:color w:val="000000"/>
          <w:lang w:val="ru-RU"/>
        </w:rPr>
        <w:t>что стипендии</w:t>
      </w:r>
      <w:r w:rsidR="00D03335" w:rsidRPr="0022476A">
        <w:rPr>
          <w:rFonts w:cstheme="minorHAnsi"/>
          <w:szCs w:val="22"/>
          <w:lang w:val="ru-RU"/>
        </w:rPr>
        <w:t>/</w:t>
      </w:r>
      <w:r w:rsidR="00884918" w:rsidRPr="0022476A">
        <w:rPr>
          <w:rFonts w:cstheme="minorHAnsi"/>
          <w:szCs w:val="22"/>
          <w:lang w:val="ru-RU"/>
        </w:rPr>
        <w:t>электронные стипендии</w:t>
      </w:r>
      <w:r w:rsidR="000B781C" w:rsidRPr="0022476A">
        <w:rPr>
          <w:color w:val="000000"/>
          <w:lang w:val="ru-RU"/>
        </w:rPr>
        <w:t xml:space="preserve"> не предоставляются</w:t>
      </w:r>
      <w:r w:rsidRPr="0022476A">
        <w:rPr>
          <w:color w:val="000000"/>
          <w:lang w:val="ru-RU"/>
        </w:rPr>
        <w:t xml:space="preserve"> и что</w:t>
      </w:r>
      <w:r w:rsidR="000B781C" w:rsidRPr="0022476A">
        <w:rPr>
          <w:color w:val="000000"/>
          <w:lang w:val="ru-RU"/>
        </w:rPr>
        <w:t xml:space="preserve"> собрание в полном объеме проводится только на английском языке и устный перевод не обеспечивается.</w:t>
      </w:r>
    </w:p>
    <w:p w14:paraId="37B25A5A" w14:textId="02852DC3" w:rsidR="004F75EA" w:rsidRPr="0022476A" w:rsidRDefault="008721AB" w:rsidP="00BD633B">
      <w:pPr>
        <w:jc w:val="both"/>
        <w:rPr>
          <w:lang w:val="ru-RU"/>
        </w:rPr>
      </w:pPr>
      <w:r w:rsidRPr="0022476A">
        <w:rPr>
          <w:rFonts w:cstheme="minorHAnsi"/>
          <w:szCs w:val="22"/>
          <w:lang w:val="ru-RU"/>
        </w:rPr>
        <w:t>П</w:t>
      </w:r>
      <w:r w:rsidR="0088778B" w:rsidRPr="0022476A">
        <w:rPr>
          <w:rFonts w:cstheme="minorHAnsi"/>
          <w:szCs w:val="22"/>
          <w:lang w:val="ru-RU"/>
        </w:rPr>
        <w:t xml:space="preserve">одробная информация </w:t>
      </w:r>
      <w:r w:rsidRPr="0022476A">
        <w:rPr>
          <w:rFonts w:cstheme="minorHAnsi"/>
          <w:szCs w:val="22"/>
          <w:lang w:val="ru-RU"/>
        </w:rPr>
        <w:t xml:space="preserve">об этих собраниях </w:t>
      </w:r>
      <w:r w:rsidR="0088778B" w:rsidRPr="0022476A">
        <w:rPr>
          <w:rFonts w:cstheme="minorHAnsi"/>
          <w:szCs w:val="22"/>
          <w:lang w:val="ru-RU"/>
        </w:rPr>
        <w:t xml:space="preserve">будет </w:t>
      </w:r>
      <w:r w:rsidRPr="0022476A">
        <w:rPr>
          <w:rFonts w:cstheme="minorHAnsi"/>
          <w:szCs w:val="22"/>
          <w:lang w:val="ru-RU"/>
        </w:rPr>
        <w:t>размещена</w:t>
      </w:r>
      <w:r w:rsidR="0088778B" w:rsidRPr="0022476A">
        <w:rPr>
          <w:rFonts w:cstheme="minorHAnsi"/>
          <w:szCs w:val="22"/>
          <w:lang w:val="ru-RU"/>
        </w:rPr>
        <w:t xml:space="preserve"> на </w:t>
      </w:r>
      <w:hyperlink r:id="rId12" w:history="1">
        <w:r w:rsidR="0088778B" w:rsidRPr="0022476A">
          <w:rPr>
            <w:rStyle w:val="Hyperlink"/>
            <w:rFonts w:cstheme="minorHAnsi"/>
            <w:szCs w:val="22"/>
            <w:lang w:val="ru-RU"/>
          </w:rPr>
          <w:t>домашней странице 5</w:t>
        </w:r>
        <w:r w:rsidR="00BD633B" w:rsidRPr="0022476A">
          <w:rPr>
            <w:rStyle w:val="Hyperlink"/>
            <w:rFonts w:cstheme="minorHAnsi"/>
            <w:szCs w:val="22"/>
            <w:lang w:val="ru-RU"/>
          </w:rPr>
          <w:noBreakHyphen/>
        </w:r>
        <w:r w:rsidR="0088778B" w:rsidRPr="0022476A">
          <w:rPr>
            <w:rStyle w:val="Hyperlink"/>
            <w:rFonts w:cstheme="minorHAnsi"/>
            <w:szCs w:val="22"/>
            <w:lang w:val="ru-RU"/>
          </w:rPr>
          <w:t>й</w:t>
        </w:r>
        <w:r w:rsidR="00BD633B" w:rsidRPr="0022476A">
          <w:rPr>
            <w:rStyle w:val="Hyperlink"/>
            <w:rFonts w:cstheme="minorHAnsi"/>
            <w:szCs w:val="22"/>
            <w:lang w:val="ru-RU"/>
          </w:rPr>
          <w:t> </w:t>
        </w:r>
        <w:r w:rsidR="0088778B" w:rsidRPr="0022476A">
          <w:rPr>
            <w:rStyle w:val="Hyperlink"/>
            <w:rFonts w:cstheme="minorHAnsi"/>
            <w:szCs w:val="22"/>
            <w:lang w:val="ru-RU"/>
          </w:rPr>
          <w:t>Исследовательской комиссии</w:t>
        </w:r>
      </w:hyperlink>
      <w:r w:rsidR="00D03335" w:rsidRPr="0022476A">
        <w:rPr>
          <w:lang w:val="ru-RU"/>
        </w:rPr>
        <w:t>.</w:t>
      </w:r>
    </w:p>
    <w:p w14:paraId="013F5E2E" w14:textId="77777777" w:rsidR="000B781C" w:rsidRPr="0022476A" w:rsidRDefault="000B781C" w:rsidP="000B781C">
      <w:pPr>
        <w:spacing w:after="120"/>
        <w:rPr>
          <w:lang w:val="ru-RU"/>
        </w:rPr>
      </w:pPr>
      <w:r w:rsidRPr="0022476A">
        <w:rPr>
          <w:b/>
          <w:bCs/>
          <w:szCs w:val="22"/>
          <w:lang w:val="ru-RU"/>
        </w:rPr>
        <w:t>Основные предельные сроки</w:t>
      </w:r>
      <w:r w:rsidRPr="0022476A">
        <w:rPr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590"/>
      </w:tblGrid>
      <w:tr w:rsidR="00706373" w:rsidRPr="003D0346" w14:paraId="30749576" w14:textId="77777777" w:rsidTr="00070C8E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09B" w14:textId="69F0706E" w:rsidR="00706373" w:rsidRPr="0022476A" w:rsidRDefault="00706373" w:rsidP="00FC17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9 декабря 2022 г.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6F7" w14:textId="11A0D78D" w:rsidR="00706373" w:rsidRPr="0022476A" w:rsidRDefault="00BD633B" w:rsidP="00FC17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−</w:t>
            </w:r>
            <w:r w:rsidR="00706373" w:rsidRPr="0022476A">
              <w:rPr>
                <w:lang w:val="ru-RU"/>
              </w:rPr>
              <w:tab/>
            </w:r>
            <w:r w:rsidR="008721AB" w:rsidRPr="0022476A">
              <w:rPr>
                <w:lang w:val="ru-RU"/>
              </w:rPr>
              <w:t>Представление вкладов Членов МСЭ-Т, для которых запрашивается письменный перевод</w:t>
            </w:r>
          </w:p>
        </w:tc>
      </w:tr>
      <w:tr w:rsidR="000B781C" w:rsidRPr="003D0346" w14:paraId="4B8AD820" w14:textId="77777777" w:rsidTr="00070C8E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44C" w14:textId="78A03CFF" w:rsidR="000B781C" w:rsidRPr="0022476A" w:rsidRDefault="00706373" w:rsidP="00FC17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9 января 2023</w:t>
            </w:r>
            <w:r w:rsidR="000B781C" w:rsidRPr="0022476A">
              <w:rPr>
                <w:lang w:val="ru-RU"/>
              </w:rPr>
              <w:t xml:space="preserve"> г.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561" w14:textId="641930A5" w:rsidR="000B781C" w:rsidRPr="0022476A" w:rsidRDefault="000B781C" w:rsidP="00FC17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−</w:t>
            </w:r>
            <w:r w:rsidRPr="0022476A">
              <w:rPr>
                <w:lang w:val="ru-RU"/>
              </w:rPr>
              <w:tab/>
            </w:r>
            <w:r w:rsidR="005A723B" w:rsidRPr="0022476A">
              <w:rPr>
                <w:lang w:val="ru-RU"/>
              </w:rPr>
              <w:t>Предварительная регистрация</w:t>
            </w:r>
            <w:r w:rsidR="00C57EE6" w:rsidRPr="0022476A">
              <w:rPr>
                <w:lang w:val="ru-RU"/>
              </w:rPr>
              <w:t xml:space="preserve"> </w:t>
            </w:r>
            <w:r w:rsidRPr="0022476A">
              <w:rPr>
                <w:lang w:val="ru-RU"/>
              </w:rPr>
              <w:t xml:space="preserve">(через онлайновую форму регистрации на </w:t>
            </w:r>
            <w:hyperlink r:id="rId13" w:history="1">
              <w:r w:rsidR="005A723B" w:rsidRPr="0022476A">
                <w:rPr>
                  <w:rStyle w:val="Hyperlink"/>
                  <w:sz w:val="20"/>
                  <w:lang w:val="ru-RU"/>
                </w:rPr>
                <w:t>домашней странице 5-й Исследовательской комиссии</w:t>
              </w:r>
            </w:hyperlink>
            <w:r w:rsidRPr="0022476A">
              <w:rPr>
                <w:lang w:val="ru-RU"/>
              </w:rPr>
              <w:t>)</w:t>
            </w:r>
          </w:p>
        </w:tc>
      </w:tr>
      <w:tr w:rsidR="000B781C" w:rsidRPr="003D0346" w14:paraId="3427EAF1" w14:textId="77777777" w:rsidTr="00070C8E">
        <w:trPr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0DF5" w14:textId="41ED0B63" w:rsidR="000B781C" w:rsidRPr="0022476A" w:rsidRDefault="000B781C" w:rsidP="00FC17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2</w:t>
            </w:r>
            <w:r w:rsidR="00706373" w:rsidRPr="0022476A">
              <w:rPr>
                <w:lang w:val="ru-RU"/>
              </w:rPr>
              <w:t>7</w:t>
            </w:r>
            <w:r w:rsidRPr="0022476A">
              <w:rPr>
                <w:lang w:val="ru-RU"/>
              </w:rPr>
              <w:t xml:space="preserve"> </w:t>
            </w:r>
            <w:r w:rsidR="00706373" w:rsidRPr="0022476A">
              <w:rPr>
                <w:lang w:val="ru-RU"/>
              </w:rPr>
              <w:t>января</w:t>
            </w:r>
            <w:r w:rsidRPr="0022476A">
              <w:rPr>
                <w:lang w:val="ru-RU"/>
              </w:rPr>
              <w:t xml:space="preserve"> 202</w:t>
            </w:r>
            <w:r w:rsidR="00706373" w:rsidRPr="0022476A">
              <w:rPr>
                <w:lang w:val="ru-RU"/>
              </w:rPr>
              <w:t>3</w:t>
            </w:r>
            <w:r w:rsidRPr="0022476A">
              <w:rPr>
                <w:lang w:val="ru-RU"/>
              </w:rPr>
              <w:t xml:space="preserve"> г.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AAD" w14:textId="3F78D5B5" w:rsidR="000B781C" w:rsidRPr="0022476A" w:rsidRDefault="000B781C" w:rsidP="00FC170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22476A">
              <w:rPr>
                <w:lang w:val="ru-RU"/>
              </w:rPr>
              <w:t>−</w:t>
            </w:r>
            <w:r w:rsidRPr="0022476A">
              <w:rPr>
                <w:lang w:val="ru-RU"/>
              </w:rPr>
              <w:tab/>
            </w:r>
            <w:hyperlink r:id="rId14" w:history="1">
              <w:r w:rsidR="008721AB" w:rsidRPr="0022476A">
                <w:rPr>
                  <w:rFonts w:eastAsiaTheme="minorEastAsia"/>
                  <w:lang w:val="ru-RU"/>
                </w:rPr>
                <w:t xml:space="preserve"> </w:t>
              </w:r>
              <w:r w:rsidR="008721AB" w:rsidRPr="0022476A">
                <w:rPr>
                  <w:lang w:val="ru-RU"/>
                </w:rPr>
                <w:t>Представление вкладов Членов МСЭ-T (с использованием опции</w:t>
              </w:r>
              <w:r w:rsidRPr="0022476A">
                <w:rPr>
                  <w:rFonts w:eastAsiaTheme="minorEastAsia"/>
                  <w:color w:val="0000FF"/>
                  <w:szCs w:val="24"/>
                  <w:u w:val="single"/>
                  <w:lang w:val="ru-RU"/>
                </w:rPr>
                <w:t xml:space="preserve"> "Непосредственное размещение документов"</w:t>
              </w:r>
            </w:hyperlink>
            <w:r w:rsidR="00BD633B" w:rsidRPr="0022476A">
              <w:rPr>
                <w:lang w:val="ru-RU"/>
              </w:rPr>
              <w:t>)</w:t>
            </w:r>
          </w:p>
        </w:tc>
      </w:tr>
    </w:tbl>
    <w:p w14:paraId="7A6CECF3" w14:textId="77777777" w:rsidR="000B781C" w:rsidRPr="0022476A" w:rsidRDefault="000B781C" w:rsidP="000B781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22476A">
        <w:rPr>
          <w:color w:val="000000"/>
          <w:lang w:val="ru-RU"/>
        </w:rPr>
        <w:br w:type="page"/>
      </w:r>
    </w:p>
    <w:p w14:paraId="3FCB1878" w14:textId="47452EC0" w:rsidR="000B781C" w:rsidRPr="0022476A" w:rsidRDefault="008721AB" w:rsidP="00BD633B">
      <w:pPr>
        <w:jc w:val="both"/>
        <w:rPr>
          <w:color w:val="000000"/>
          <w:lang w:val="ru-RU"/>
        </w:rPr>
      </w:pPr>
      <w:r w:rsidRPr="0022476A">
        <w:rPr>
          <w:color w:val="000000"/>
          <w:lang w:val="ru-RU"/>
        </w:rPr>
        <w:lastRenderedPageBreak/>
        <w:t>Дополнительная</w:t>
      </w:r>
      <w:r w:rsidR="000B781C" w:rsidRPr="0022476A">
        <w:rPr>
          <w:color w:val="000000"/>
          <w:lang w:val="ru-RU"/>
        </w:rPr>
        <w:t xml:space="preserve"> информация о собрании приведена в </w:t>
      </w:r>
      <w:r w:rsidR="000B781C" w:rsidRPr="0022476A">
        <w:rPr>
          <w:b/>
          <w:bCs/>
          <w:color w:val="000000"/>
          <w:lang w:val="ru-RU"/>
        </w:rPr>
        <w:t>Приложении A</w:t>
      </w:r>
      <w:r w:rsidR="000B781C" w:rsidRPr="0022476A">
        <w:rPr>
          <w:lang w:val="ru-RU"/>
        </w:rPr>
        <w:t>. Проект повестки дня</w:t>
      </w:r>
      <w:r w:rsidR="000B781C" w:rsidRPr="0022476A">
        <w:rPr>
          <w:b/>
          <w:bCs/>
          <w:lang w:val="ru-RU"/>
        </w:rPr>
        <w:t xml:space="preserve"> </w:t>
      </w:r>
      <w:r w:rsidR="000B781C" w:rsidRPr="0022476A">
        <w:rPr>
          <w:lang w:val="ru-RU"/>
        </w:rPr>
        <w:t xml:space="preserve">собрания, </w:t>
      </w:r>
      <w:r w:rsidRPr="0022476A">
        <w:rPr>
          <w:lang w:val="ru-RU"/>
        </w:rPr>
        <w:t xml:space="preserve">который </w:t>
      </w:r>
      <w:r w:rsidR="000B781C" w:rsidRPr="0022476A">
        <w:rPr>
          <w:lang w:val="ru-RU"/>
        </w:rPr>
        <w:t>подготов</w:t>
      </w:r>
      <w:r w:rsidRPr="0022476A">
        <w:rPr>
          <w:lang w:val="ru-RU"/>
        </w:rPr>
        <w:t>ил</w:t>
      </w:r>
      <w:r w:rsidR="00C57EE6" w:rsidRPr="0022476A">
        <w:rPr>
          <w:lang w:val="ru-RU"/>
        </w:rPr>
        <w:t xml:space="preserve"> </w:t>
      </w:r>
      <w:r w:rsidRPr="0022476A">
        <w:rPr>
          <w:lang w:val="ru-RU"/>
        </w:rPr>
        <w:t>п</w:t>
      </w:r>
      <w:r w:rsidR="005A723B" w:rsidRPr="0022476A">
        <w:rPr>
          <w:lang w:val="ru-RU"/>
        </w:rPr>
        <w:t>редседател</w:t>
      </w:r>
      <w:r w:rsidRPr="0022476A">
        <w:rPr>
          <w:lang w:val="ru-RU"/>
        </w:rPr>
        <w:t>ь</w:t>
      </w:r>
      <w:r w:rsidR="005A723B" w:rsidRPr="0022476A">
        <w:rPr>
          <w:lang w:val="ru-RU"/>
        </w:rPr>
        <w:t xml:space="preserve"> </w:t>
      </w:r>
      <w:r w:rsidRPr="0022476A">
        <w:rPr>
          <w:lang w:val="ru-RU"/>
        </w:rPr>
        <w:t>Рабочей группы 2/</w:t>
      </w:r>
      <w:r w:rsidR="005A723B" w:rsidRPr="0022476A">
        <w:rPr>
          <w:lang w:val="ru-RU"/>
        </w:rPr>
        <w:t xml:space="preserve">5 </w:t>
      </w:r>
      <w:r w:rsidR="005A723B" w:rsidRPr="0022476A">
        <w:rPr>
          <w:rFonts w:cstheme="minorHAnsi"/>
          <w:szCs w:val="22"/>
          <w:lang w:val="ru-RU"/>
        </w:rPr>
        <w:t>г-н</w:t>
      </w:r>
      <w:r w:rsidRPr="0022476A">
        <w:rPr>
          <w:rFonts w:cstheme="minorHAnsi"/>
          <w:szCs w:val="22"/>
          <w:lang w:val="ru-RU"/>
        </w:rPr>
        <w:t> Паоло Джемма</w:t>
      </w:r>
      <w:r w:rsidR="00C57EE6" w:rsidRPr="0022476A">
        <w:rPr>
          <w:rFonts w:cstheme="minorHAnsi"/>
          <w:szCs w:val="22"/>
          <w:lang w:val="ru-RU"/>
        </w:rPr>
        <w:t>,</w:t>
      </w:r>
      <w:r w:rsidR="000B781C" w:rsidRPr="0022476A">
        <w:rPr>
          <w:color w:val="000000"/>
          <w:lang w:val="ru-RU"/>
        </w:rPr>
        <w:t xml:space="preserve"> приведен в </w:t>
      </w:r>
      <w:r w:rsidR="000B781C" w:rsidRPr="0022476A">
        <w:rPr>
          <w:b/>
          <w:bCs/>
          <w:color w:val="000000"/>
          <w:lang w:val="ru-RU"/>
        </w:rPr>
        <w:t>Приложении</w:t>
      </w:r>
      <w:r w:rsidR="000B781C" w:rsidRPr="0022476A">
        <w:rPr>
          <w:color w:val="000000"/>
          <w:lang w:val="ru-RU"/>
        </w:rPr>
        <w:t> </w:t>
      </w:r>
      <w:r w:rsidR="000B781C" w:rsidRPr="0022476A">
        <w:rPr>
          <w:b/>
          <w:bCs/>
          <w:color w:val="000000"/>
          <w:lang w:val="ru-RU"/>
        </w:rPr>
        <w:t>B</w:t>
      </w:r>
      <w:r w:rsidR="000B781C" w:rsidRPr="0022476A">
        <w:rPr>
          <w:color w:val="000000"/>
          <w:lang w:val="ru-RU"/>
        </w:rPr>
        <w:t>.</w:t>
      </w:r>
      <w:r w:rsidR="00706373" w:rsidRPr="0022476A">
        <w:rPr>
          <w:color w:val="000000"/>
          <w:lang w:val="ru-RU"/>
        </w:rPr>
        <w:t xml:space="preserve"> </w:t>
      </w:r>
      <w:r w:rsidRPr="0022476A">
        <w:rPr>
          <w:rFonts w:cstheme="minorHAnsi"/>
          <w:szCs w:val="22"/>
          <w:lang w:val="ru-RU"/>
        </w:rPr>
        <w:t>Проект плана распределения времени будет размещен по адресу</w:t>
      </w:r>
      <w:r w:rsidR="00706373" w:rsidRPr="0022476A">
        <w:rPr>
          <w:rFonts w:cstheme="minorHAnsi"/>
          <w:szCs w:val="22"/>
          <w:lang w:val="ru-RU"/>
        </w:rPr>
        <w:t>:</w:t>
      </w:r>
      <w:r w:rsidR="00706373" w:rsidRPr="0022476A">
        <w:rPr>
          <w:lang w:val="ru-RU"/>
        </w:rPr>
        <w:t xml:space="preserve"> </w:t>
      </w:r>
      <w:hyperlink r:id="rId15" w:history="1">
        <w:r w:rsidR="00706373" w:rsidRPr="0022476A">
          <w:rPr>
            <w:rStyle w:val="Hyperlink"/>
            <w:rFonts w:cstheme="minorHAnsi"/>
            <w:szCs w:val="22"/>
            <w:lang w:val="ru-RU"/>
          </w:rPr>
          <w:t>https://www.itu.int/go/tsg5</w:t>
        </w:r>
      </w:hyperlink>
      <w:r w:rsidR="00706373" w:rsidRPr="0022476A">
        <w:rPr>
          <w:rStyle w:val="Hyperlink"/>
          <w:rFonts w:cstheme="minorHAnsi"/>
          <w:szCs w:val="22"/>
          <w:u w:val="none"/>
          <w:lang w:val="ru-RU"/>
        </w:rPr>
        <w:t>.</w:t>
      </w:r>
    </w:p>
    <w:p w14:paraId="6D768689" w14:textId="77777777" w:rsidR="000B781C" w:rsidRPr="0022476A" w:rsidRDefault="000B781C" w:rsidP="00F024BE">
      <w:pPr>
        <w:spacing w:before="60" w:after="120"/>
        <w:rPr>
          <w:lang w:val="ru-RU"/>
        </w:rPr>
      </w:pPr>
      <w:r w:rsidRPr="0022476A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04"/>
      </w:tblGrid>
      <w:tr w:rsidR="00F024BE" w:rsidRPr="0022476A" w14:paraId="534D331F" w14:textId="77777777" w:rsidTr="00BD633B">
        <w:trPr>
          <w:cantSplit/>
          <w:trHeight w:val="1735"/>
        </w:trPr>
        <w:tc>
          <w:tcPr>
            <w:tcW w:w="7372" w:type="dxa"/>
            <w:vMerge w:val="restart"/>
            <w:tcBorders>
              <w:right w:val="single" w:sz="4" w:space="0" w:color="auto"/>
            </w:tcBorders>
          </w:tcPr>
          <w:p w14:paraId="1CE2AD2F" w14:textId="6FE1CE1F" w:rsidR="00F024BE" w:rsidRPr="0022476A" w:rsidRDefault="00F024BE" w:rsidP="00706373">
            <w:pPr>
              <w:rPr>
                <w:lang w:val="ru-RU"/>
              </w:rPr>
            </w:pPr>
            <w:r w:rsidRPr="0022476A">
              <w:rPr>
                <w:lang w:val="ru-RU"/>
              </w:rPr>
              <w:t>С уважением,</w:t>
            </w:r>
          </w:p>
          <w:p w14:paraId="792E5457" w14:textId="44AD7612" w:rsidR="00F024BE" w:rsidRPr="0022476A" w:rsidRDefault="00DB2118" w:rsidP="003D0346">
            <w:pPr>
              <w:spacing w:before="96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A333492" wp14:editId="27F2AE4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145414</wp:posOffset>
                  </wp:positionV>
                  <wp:extent cx="728276" cy="390525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9" cy="39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06373" w:rsidRPr="0022476A">
              <w:rPr>
                <w:lang w:val="ru-RU"/>
              </w:rPr>
              <w:t>Чхе</w:t>
            </w:r>
            <w:proofErr w:type="spellEnd"/>
            <w:r w:rsidR="00706373" w:rsidRPr="0022476A">
              <w:rPr>
                <w:lang w:val="ru-RU"/>
              </w:rPr>
              <w:t xml:space="preserve"> </w:t>
            </w:r>
            <w:proofErr w:type="spellStart"/>
            <w:r w:rsidR="00706373" w:rsidRPr="0022476A">
              <w:rPr>
                <w:lang w:val="ru-RU"/>
              </w:rPr>
              <w:t>Суб</w:t>
            </w:r>
            <w:proofErr w:type="spellEnd"/>
            <w:r w:rsidR="00706373" w:rsidRPr="0022476A">
              <w:rPr>
                <w:lang w:val="ru-RU"/>
              </w:rPr>
              <w:t xml:space="preserve"> Ли</w:t>
            </w:r>
            <w:r w:rsidR="00706373" w:rsidRPr="0022476A">
              <w:rPr>
                <w:lang w:val="ru-RU"/>
              </w:rPr>
              <w:br/>
              <w:t>Директор Бюро</w:t>
            </w:r>
            <w:r w:rsidR="00706373" w:rsidRPr="0022476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6796E" w14:textId="5722B112" w:rsidR="00F024BE" w:rsidRPr="0022476A" w:rsidRDefault="00706373" w:rsidP="00FC1701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lang w:val="ru-RU"/>
              </w:rPr>
            </w:pPr>
            <w:r w:rsidRPr="0022476A">
              <w:rPr>
                <w:rFonts w:cstheme="minorHAnsi"/>
                <w:noProof/>
                <w:lang w:val="ru-RU" w:eastAsia="fr-CH"/>
              </w:rPr>
              <w:drawing>
                <wp:inline distT="0" distB="0" distL="0" distR="0" wp14:anchorId="68EFD7BA" wp14:editId="5433F2C1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4BE" w:rsidRPr="0022476A">
              <w:rPr>
                <w:rFonts w:eastAsia="SimSun" w:cstheme="minorBidi"/>
                <w:lang w:val="ru-RU" w:eastAsia="zh-CN"/>
              </w:rPr>
              <w:t xml:space="preserve"> ИК5 МСЭ-T</w:t>
            </w:r>
          </w:p>
        </w:tc>
      </w:tr>
      <w:tr w:rsidR="00F024BE" w:rsidRPr="0022476A" w14:paraId="0B9BA5BF" w14:textId="77777777" w:rsidTr="00BD633B">
        <w:trPr>
          <w:cantSplit/>
          <w:trHeight w:val="227"/>
        </w:trPr>
        <w:tc>
          <w:tcPr>
            <w:tcW w:w="7372" w:type="dxa"/>
            <w:vMerge/>
          </w:tcPr>
          <w:p w14:paraId="53AF1503" w14:textId="77777777" w:rsidR="00F024BE" w:rsidRPr="0022476A" w:rsidRDefault="00F024BE" w:rsidP="00FC1701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F6D8" w14:textId="6B63C69B" w:rsidR="00F024BE" w:rsidRPr="0022476A" w:rsidRDefault="00F024BE" w:rsidP="00FC1701">
            <w:pPr>
              <w:spacing w:before="0"/>
              <w:jc w:val="center"/>
              <w:rPr>
                <w:rFonts w:eastAsia="SimSun" w:cstheme="minorHAnsi"/>
                <w:szCs w:val="22"/>
                <w:lang w:val="ru-RU" w:eastAsia="zh-CN"/>
              </w:rPr>
            </w:pPr>
            <w:r w:rsidRPr="0022476A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4E40E5A8" w14:textId="03C13369" w:rsidR="002A4FBC" w:rsidRPr="0022476A" w:rsidRDefault="002A4FBC" w:rsidP="004B5FF3">
      <w:pPr>
        <w:spacing w:before="1440"/>
        <w:rPr>
          <w:rFonts w:ascii="Calibri" w:hAnsi="Calibri" w:cs="Calibri"/>
          <w:lang w:val="ru-RU"/>
        </w:rPr>
      </w:pPr>
      <w:r w:rsidRPr="0022476A">
        <w:rPr>
          <w:rFonts w:ascii="Calibri" w:hAnsi="Calibri" w:cs="Calibri"/>
          <w:b/>
          <w:bCs/>
          <w:lang w:val="ru-RU"/>
        </w:rPr>
        <w:t>Приложения</w:t>
      </w:r>
      <w:r w:rsidRPr="0022476A">
        <w:rPr>
          <w:rFonts w:ascii="Calibri" w:hAnsi="Calibri" w:cs="Calibri"/>
          <w:lang w:val="ru-RU"/>
        </w:rPr>
        <w:t xml:space="preserve">: </w:t>
      </w:r>
      <w:r w:rsidR="001925A6" w:rsidRPr="0022476A">
        <w:rPr>
          <w:rFonts w:ascii="Calibri" w:hAnsi="Calibri" w:cs="Calibri"/>
          <w:lang w:val="ru-RU"/>
        </w:rPr>
        <w:t>2</w:t>
      </w:r>
    </w:p>
    <w:p w14:paraId="0A0F49D4" w14:textId="77777777" w:rsidR="00C57EE6" w:rsidRPr="0022476A" w:rsidRDefault="00C57EE6" w:rsidP="00C57EE6">
      <w:pPr>
        <w:pStyle w:val="AnnexNo"/>
        <w:pageBreakBefore/>
        <w:rPr>
          <w:lang w:val="ru-RU"/>
        </w:rPr>
      </w:pPr>
      <w:r w:rsidRPr="0022476A">
        <w:rPr>
          <w:lang w:val="ru-RU"/>
        </w:rPr>
        <w:lastRenderedPageBreak/>
        <w:t>ПРИЛОЖЕНИЕ A</w:t>
      </w:r>
    </w:p>
    <w:p w14:paraId="078FF0D5" w14:textId="77777777" w:rsidR="00C57EE6" w:rsidRPr="0022476A" w:rsidRDefault="00C57EE6" w:rsidP="00C57EE6">
      <w:pPr>
        <w:pStyle w:val="AnnexTitle"/>
        <w:rPr>
          <w:lang w:val="ru-RU"/>
        </w:rPr>
      </w:pPr>
      <w:r w:rsidRPr="0022476A">
        <w:rPr>
          <w:lang w:val="ru-RU"/>
        </w:rPr>
        <w:t>Практическая информация о собрании</w:t>
      </w:r>
    </w:p>
    <w:p w14:paraId="3816D24D" w14:textId="77777777" w:rsidR="00C57EE6" w:rsidRPr="0022476A" w:rsidRDefault="00C57EE6" w:rsidP="00C57EE6">
      <w:pPr>
        <w:pStyle w:val="AnnexTitle"/>
        <w:spacing w:before="360" w:after="240"/>
        <w:rPr>
          <w:sz w:val="22"/>
          <w:lang w:val="ru-RU"/>
        </w:rPr>
      </w:pPr>
      <w:r w:rsidRPr="0022476A">
        <w:rPr>
          <w:lang w:val="ru-RU"/>
        </w:rPr>
        <w:t>Методы и средства работы</w:t>
      </w:r>
    </w:p>
    <w:p w14:paraId="5E8EB348" w14:textId="01050DCC" w:rsidR="00C57EE6" w:rsidRPr="0022476A" w:rsidRDefault="00C57EE6" w:rsidP="00BD633B">
      <w:pPr>
        <w:jc w:val="both"/>
        <w:rPr>
          <w:rFonts w:eastAsiaTheme="minorEastAsia"/>
          <w:lang w:val="ru-RU" w:eastAsia="zh-CN"/>
        </w:rPr>
      </w:pPr>
      <w:r w:rsidRPr="0022476A">
        <w:rPr>
          <w:rFonts w:eastAsiaTheme="minorEastAsia"/>
          <w:b/>
          <w:bCs/>
          <w:lang w:val="ru-RU" w:eastAsia="zh-CN"/>
        </w:rPr>
        <w:t>ПРЕДСТАВЛЕНИЕ ДОКУМЕНТОВ И ДОСТУП К ДОКУМЕНТАМ</w:t>
      </w:r>
      <w:r w:rsidRPr="0022476A">
        <w:rPr>
          <w:rFonts w:eastAsiaTheme="minorEastAsia"/>
          <w:lang w:val="ru-RU" w:eastAsia="zh-CN"/>
        </w:rPr>
        <w:t xml:space="preserve">: </w:t>
      </w:r>
      <w:bookmarkStart w:id="1" w:name="lt_pId052"/>
      <w:r w:rsidR="005A723B" w:rsidRPr="0022476A">
        <w:rPr>
          <w:rFonts w:eastAsia="SimSun"/>
          <w:szCs w:val="22"/>
          <w:lang w:val="ru-RU" w:eastAsia="zh-CN"/>
        </w:rPr>
        <w:t>Собрание будет проходить на безбумажной основе.</w:t>
      </w:r>
      <w:r w:rsidR="00BA67F0" w:rsidRPr="0022476A">
        <w:rPr>
          <w:rFonts w:eastAsia="SimSun"/>
          <w:szCs w:val="22"/>
          <w:lang w:val="ru-RU" w:eastAsia="zh-CN"/>
        </w:rPr>
        <w:t xml:space="preserve"> </w:t>
      </w:r>
      <w:r w:rsidRPr="0022476A">
        <w:rPr>
          <w:rFonts w:eastAsiaTheme="minorEastAsia"/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22476A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Pr="0022476A">
        <w:rPr>
          <w:rFonts w:eastAsiaTheme="minorEastAsia"/>
          <w:lang w:val="ru-RU" w:eastAsia="zh-CN"/>
        </w:rPr>
        <w:t xml:space="preserve">; </w:t>
      </w:r>
      <w:r w:rsidRPr="0022476A">
        <w:rPr>
          <w:rFonts w:eastAsiaTheme="minorEastAsia"/>
          <w:color w:val="000000"/>
          <w:lang w:val="ru-RU"/>
        </w:rPr>
        <w:t>проекты</w:t>
      </w:r>
      <w:r w:rsidRPr="0022476A">
        <w:rPr>
          <w:rFonts w:eastAsiaTheme="minorEastAsia"/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19" w:history="1">
        <w:r w:rsidRPr="0022476A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22476A">
        <w:rPr>
          <w:rFonts w:eastAsiaTheme="minorEastAsia"/>
          <w:lang w:val="ru-RU" w:eastAsia="zh-CN"/>
        </w:rPr>
        <w:t>.</w:t>
      </w:r>
      <w:bookmarkEnd w:id="1"/>
      <w:r w:rsidRPr="0022476A">
        <w:rPr>
          <w:rFonts w:eastAsiaTheme="minorEastAsia"/>
          <w:lang w:val="ru-RU" w:eastAsia="zh-CN"/>
        </w:rPr>
        <w:t xml:space="preserve"> </w:t>
      </w:r>
      <w:bookmarkStart w:id="2" w:name="lt_pId053"/>
      <w:r w:rsidRPr="0022476A">
        <w:rPr>
          <w:rFonts w:eastAsiaTheme="minorEastAsia" w:cstheme="majorBidi"/>
          <w:lang w:val="ru-RU"/>
        </w:rPr>
        <w:t>Доступ к документам собрания обеспечивается с домашней страницы</w:t>
      </w:r>
      <w:r w:rsidRPr="0022476A">
        <w:rPr>
          <w:rFonts w:eastAsiaTheme="minorEastAsia"/>
          <w:lang w:val="ru-RU" w:eastAsia="zh-CN"/>
        </w:rPr>
        <w:t xml:space="preserve"> Исследовательской комиссии и ограничен Членами МСЭ</w:t>
      </w:r>
      <w:r w:rsidRPr="0022476A">
        <w:rPr>
          <w:rFonts w:eastAsiaTheme="minorEastAsia"/>
          <w:lang w:val="ru-RU" w:eastAsia="zh-CN"/>
        </w:rPr>
        <w:noBreakHyphen/>
        <w:t xml:space="preserve">Т, имеющими </w:t>
      </w:r>
      <w:hyperlink r:id="rId20" w:history="1">
        <w:r w:rsidRPr="0022476A">
          <w:rPr>
            <w:rFonts w:eastAsiaTheme="minorEastAsia"/>
            <w:color w:val="0000FF"/>
            <w:u w:val="single"/>
            <w:lang w:val="ru-RU" w:eastAsia="zh-CN"/>
          </w:rPr>
          <w:t>учетную запись пользователя МСЭ</w:t>
        </w:r>
      </w:hyperlink>
      <w:r w:rsidRPr="0022476A">
        <w:rPr>
          <w:rFonts w:eastAsiaTheme="minorEastAsia"/>
          <w:lang w:val="ru-RU" w:eastAsia="zh-CN"/>
        </w:rPr>
        <w:t xml:space="preserve"> с доступом в TIES.</w:t>
      </w:r>
      <w:bookmarkEnd w:id="2"/>
    </w:p>
    <w:p w14:paraId="2380ACCC" w14:textId="43E9D9C1" w:rsidR="00C57EE6" w:rsidRPr="0022476A" w:rsidRDefault="00C57EE6" w:rsidP="00BD633B">
      <w:pPr>
        <w:jc w:val="both"/>
        <w:rPr>
          <w:rFonts w:eastAsiaTheme="minorEastAsia"/>
          <w:lang w:val="ru-RU"/>
        </w:rPr>
      </w:pPr>
      <w:r w:rsidRPr="0022476A">
        <w:rPr>
          <w:rFonts w:eastAsiaTheme="minorEastAsia"/>
          <w:b/>
          <w:bCs/>
          <w:lang w:val="ru-RU"/>
        </w:rPr>
        <w:t>РАБОЧИЙ ЯЗЫК</w:t>
      </w:r>
      <w:r w:rsidRPr="0022476A">
        <w:rPr>
          <w:rFonts w:eastAsiaTheme="minorEastAsia"/>
          <w:lang w:val="ru-RU"/>
        </w:rPr>
        <w:t xml:space="preserve">: Собрание в полном объеме </w:t>
      </w:r>
      <w:r w:rsidR="005A723B" w:rsidRPr="0022476A">
        <w:rPr>
          <w:szCs w:val="22"/>
          <w:lang w:val="ru-RU"/>
        </w:rPr>
        <w:t>будет проходить</w:t>
      </w:r>
      <w:r w:rsidR="00BA67F0" w:rsidRPr="0022476A">
        <w:rPr>
          <w:szCs w:val="22"/>
          <w:lang w:val="ru-RU"/>
        </w:rPr>
        <w:t xml:space="preserve"> </w:t>
      </w:r>
      <w:r w:rsidRPr="0022476A">
        <w:rPr>
          <w:rFonts w:eastAsiaTheme="minorEastAsia"/>
          <w:lang w:val="ru-RU"/>
        </w:rPr>
        <w:t>только на английском языке.</w:t>
      </w:r>
    </w:p>
    <w:p w14:paraId="1A71C735" w14:textId="6B7C0803" w:rsidR="00C57EE6" w:rsidRPr="0022476A" w:rsidRDefault="00C57EE6" w:rsidP="00BD633B">
      <w:pPr>
        <w:jc w:val="both"/>
        <w:rPr>
          <w:rFonts w:eastAsiaTheme="minorEastAsia"/>
          <w:lang w:val="ru-RU"/>
        </w:rPr>
      </w:pPr>
      <w:bookmarkStart w:id="3" w:name="lt_pId082"/>
      <w:r w:rsidRPr="0022476A">
        <w:rPr>
          <w:rFonts w:eastAsiaTheme="minorEastAsia"/>
          <w:b/>
          <w:bCs/>
          <w:lang w:val="ru-RU"/>
        </w:rPr>
        <w:t>ИНТЕРАКТИВНОЕ ДИСТАНЦИОННОЕ УЧАСТИЕ</w:t>
      </w:r>
      <w:proofErr w:type="gramStart"/>
      <w:r w:rsidRPr="0022476A">
        <w:rPr>
          <w:rFonts w:eastAsiaTheme="minorEastAsia"/>
          <w:lang w:val="ru-RU"/>
        </w:rPr>
        <w:t>:</w:t>
      </w:r>
      <w:bookmarkEnd w:id="3"/>
      <w:r w:rsidRPr="0022476A">
        <w:rPr>
          <w:rFonts w:eastAsiaTheme="minorEastAsia"/>
          <w:lang w:val="ru-RU"/>
        </w:rPr>
        <w:t xml:space="preserve"> </w:t>
      </w:r>
      <w:r w:rsidR="000C1D89" w:rsidRPr="0022476A">
        <w:rPr>
          <w:szCs w:val="22"/>
          <w:lang w:val="ru-RU"/>
        </w:rPr>
        <w:t>Для</w:t>
      </w:r>
      <w:proofErr w:type="gramEnd"/>
      <w:r w:rsidR="000C1D89" w:rsidRPr="0022476A">
        <w:rPr>
          <w:szCs w:val="22"/>
          <w:lang w:val="ru-RU"/>
        </w:rPr>
        <w:t xml:space="preserve"> </w:t>
      </w:r>
      <w:r w:rsidR="000C1D89" w:rsidRPr="0022476A">
        <w:rPr>
          <w:b/>
          <w:bCs/>
          <w:szCs w:val="22"/>
          <w:lang w:val="ru-RU"/>
        </w:rPr>
        <w:t>всех</w:t>
      </w:r>
      <w:r w:rsidR="000C1D89" w:rsidRPr="0022476A">
        <w:rPr>
          <w:szCs w:val="22"/>
          <w:lang w:val="ru-RU"/>
        </w:rPr>
        <w:t xml:space="preserve"> сессий дистанционное участие будет обеспечиваться по принципу "максимальных усилий". Для получения удаленного доступа к сессиям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409C4F73" w14:textId="78433B4A" w:rsidR="00C57EE6" w:rsidRPr="0022476A" w:rsidRDefault="000C1D89" w:rsidP="00BD633B">
      <w:pPr>
        <w:pStyle w:val="AnnexTitle"/>
        <w:spacing w:before="360" w:after="240"/>
        <w:jc w:val="both"/>
        <w:rPr>
          <w:rFonts w:eastAsiaTheme="minorEastAsia"/>
          <w:lang w:val="ru-RU"/>
        </w:rPr>
      </w:pPr>
      <w:r w:rsidRPr="0022476A">
        <w:rPr>
          <w:lang w:val="ru-RU"/>
        </w:rPr>
        <w:t>Предварительная р</w:t>
      </w:r>
      <w:r w:rsidR="00C57EE6" w:rsidRPr="0022476A">
        <w:rPr>
          <w:lang w:val="ru-RU"/>
        </w:rPr>
        <w:t>егистрация</w:t>
      </w:r>
      <w:r w:rsidR="00C57EE6" w:rsidRPr="0022476A">
        <w:rPr>
          <w:rFonts w:eastAsiaTheme="minorEastAsia"/>
          <w:lang w:val="ru-RU"/>
        </w:rPr>
        <w:t>, новые делегаты, стипендии и визовая поддержка</w:t>
      </w:r>
    </w:p>
    <w:p w14:paraId="47A0B2BD" w14:textId="464677A0" w:rsidR="00C57EE6" w:rsidRPr="0022476A" w:rsidRDefault="00C57EE6" w:rsidP="00BD633B">
      <w:pPr>
        <w:jc w:val="both"/>
        <w:rPr>
          <w:rFonts w:eastAsiaTheme="minorEastAsia"/>
          <w:bCs/>
          <w:lang w:val="ru-RU"/>
        </w:rPr>
      </w:pPr>
      <w:r w:rsidRPr="0022476A">
        <w:rPr>
          <w:rFonts w:eastAsiaTheme="minorEastAsia"/>
          <w:b/>
          <w:bCs/>
          <w:lang w:val="ru-RU"/>
        </w:rPr>
        <w:t>РЕГИСТРАЦИЯ</w:t>
      </w:r>
      <w:r w:rsidRPr="0022476A">
        <w:rPr>
          <w:rFonts w:eastAsiaTheme="minorEastAsia"/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22476A">
        <w:rPr>
          <w:rFonts w:eastAsiaTheme="minorEastAsia"/>
          <w:b/>
          <w:lang w:val="ru-RU"/>
        </w:rPr>
        <w:t>не позднее чем за один месяц до начала собрания</w:t>
      </w:r>
      <w:r w:rsidRPr="0022476A">
        <w:rPr>
          <w:rFonts w:eastAsiaTheme="minorEastAsia"/>
          <w:bCs/>
          <w:lang w:val="ru-RU"/>
        </w:rPr>
        <w:t xml:space="preserve">. Как указано в </w:t>
      </w:r>
      <w:hyperlink r:id="rId21" w:history="1">
        <w:r w:rsidRPr="0022476A">
          <w:rPr>
            <w:rFonts w:eastAsiaTheme="minorEastAsia"/>
            <w:bCs/>
            <w:color w:val="0000FF"/>
            <w:u w:val="single"/>
            <w:lang w:val="ru-RU"/>
          </w:rPr>
          <w:t>Циркуляре 68 БСЭ</w:t>
        </w:r>
      </w:hyperlink>
      <w:r w:rsidRPr="0022476A">
        <w:rPr>
          <w:rFonts w:eastAsiaTheme="minorEastAsia"/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2" w:history="1">
        <w:r w:rsidRPr="0022476A">
          <w:rPr>
            <w:rFonts w:eastAsiaTheme="minorEastAsia"/>
            <w:bCs/>
            <w:color w:val="0000FF"/>
            <w:u w:val="single"/>
            <w:lang w:val="ru-RU"/>
          </w:rPr>
          <w:t>Циркуляре 118 БСЭ</w:t>
        </w:r>
      </w:hyperlink>
      <w:r w:rsidRPr="0022476A">
        <w:rPr>
          <w:rFonts w:eastAsiaTheme="minorEastAsia"/>
          <w:bCs/>
          <w:lang w:val="ru-RU"/>
        </w:rPr>
        <w:t>. Членам МСЭ предлагается, по мере возможности, включать в свои делегации женщин.</w:t>
      </w:r>
    </w:p>
    <w:p w14:paraId="3EBF9D57" w14:textId="4832C77B" w:rsidR="00E22353" w:rsidRPr="0022476A" w:rsidRDefault="00E22353" w:rsidP="00BD633B">
      <w:pPr>
        <w:jc w:val="both"/>
        <w:rPr>
          <w:b/>
          <w:bCs/>
          <w:lang w:val="ru-RU"/>
        </w:rPr>
      </w:pPr>
      <w:r w:rsidRPr="0022476A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3" w:history="1">
        <w:r w:rsidRPr="0022476A">
          <w:rPr>
            <w:rStyle w:val="Hyperlink"/>
            <w:lang w:val="ru-RU"/>
          </w:rPr>
          <w:t>домашней странице</w:t>
        </w:r>
        <w:r w:rsidR="00597998" w:rsidRPr="0022476A">
          <w:rPr>
            <w:rStyle w:val="Hyperlink"/>
            <w:lang w:val="ru-RU"/>
          </w:rPr>
          <w:t xml:space="preserve"> Исследовательской комиссии</w:t>
        </w:r>
      </w:hyperlink>
      <w:r w:rsidRPr="0022476A">
        <w:rPr>
          <w:lang w:val="ru-RU"/>
        </w:rPr>
        <w:t xml:space="preserve">. </w:t>
      </w:r>
      <w:r w:rsidR="000C1D89" w:rsidRPr="0022476A">
        <w:rPr>
          <w:lang w:val="ru-RU"/>
        </w:rPr>
        <w:t xml:space="preserve">В отсутствие регистрации делегаты не смогут получить доступ к </w:t>
      </w:r>
      <w:hyperlink r:id="rId24" w:history="1">
        <w:r w:rsidRPr="0022476A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22476A">
          <w:rPr>
            <w:rStyle w:val="Hyperlink"/>
            <w:lang w:val="ru-RU"/>
          </w:rPr>
          <w:t>MyMeetings</w:t>
        </w:r>
        <w:proofErr w:type="spellEnd"/>
      </w:hyperlink>
      <w:r w:rsidRPr="0022476A">
        <w:rPr>
          <w:lang w:val="ru-RU"/>
        </w:rPr>
        <w:t>.</w:t>
      </w:r>
    </w:p>
    <w:p w14:paraId="42BFEEDB" w14:textId="7AA73DE0" w:rsidR="00C57EE6" w:rsidRPr="0022476A" w:rsidRDefault="00C57EE6" w:rsidP="00BD633B">
      <w:pPr>
        <w:jc w:val="both"/>
        <w:rPr>
          <w:rFonts w:eastAsiaTheme="minorEastAsia"/>
          <w:lang w:val="ru-RU"/>
        </w:rPr>
      </w:pPr>
      <w:r w:rsidRPr="0022476A">
        <w:rPr>
          <w:rFonts w:eastAsiaTheme="minorEastAsia"/>
          <w:b/>
          <w:lang w:val="ru-RU"/>
        </w:rPr>
        <w:t>НОВЫЕ ДЕЛЕГАТЫ, СТИПЕНДИИ И ВИЗОВАЯ ПОДДЕРЖКА</w:t>
      </w:r>
      <w:proofErr w:type="gramStart"/>
      <w:r w:rsidRPr="0022476A">
        <w:rPr>
          <w:rFonts w:eastAsiaTheme="minorEastAsia"/>
          <w:lang w:val="ru-RU"/>
        </w:rPr>
        <w:t>: Для</w:t>
      </w:r>
      <w:proofErr w:type="gramEnd"/>
      <w:r w:rsidRPr="0022476A">
        <w:rPr>
          <w:rFonts w:eastAsiaTheme="minorEastAsia"/>
          <w:lang w:val="ru-RU"/>
        </w:rPr>
        <w:t xml:space="preserve"> собрани</w:t>
      </w:r>
      <w:r w:rsidR="000C1D89" w:rsidRPr="0022476A">
        <w:rPr>
          <w:rFonts w:eastAsiaTheme="minorEastAsia"/>
          <w:lang w:val="ru-RU"/>
        </w:rPr>
        <w:t>й</w:t>
      </w:r>
      <w:r w:rsidRPr="0022476A">
        <w:rPr>
          <w:rFonts w:eastAsiaTheme="minorEastAsia"/>
          <w:lang w:val="ru-RU"/>
        </w:rPr>
        <w:t>,</w:t>
      </w:r>
      <w:r w:rsidR="000C1D89" w:rsidRPr="0022476A">
        <w:rPr>
          <w:rFonts w:eastAsiaTheme="minorEastAsia"/>
          <w:lang w:val="ru-RU"/>
        </w:rPr>
        <w:t xml:space="preserve"> проводимых полностью в виртуальном формате,</w:t>
      </w:r>
      <w:r w:rsidRPr="0022476A">
        <w:rPr>
          <w:rFonts w:eastAsiaTheme="minorEastAsia"/>
          <w:lang w:val="ru-RU"/>
        </w:rPr>
        <w:t xml:space="preserve"> поскольку он</w:t>
      </w:r>
      <w:r w:rsidR="000C1D89" w:rsidRPr="0022476A">
        <w:rPr>
          <w:rFonts w:eastAsiaTheme="minorEastAsia"/>
          <w:lang w:val="ru-RU"/>
        </w:rPr>
        <w:t>и</w:t>
      </w:r>
      <w:r w:rsidRPr="0022476A">
        <w:rPr>
          <w:rFonts w:eastAsiaTheme="minorEastAsia"/>
          <w:lang w:val="ru-RU"/>
        </w:rPr>
        <w:t xml:space="preserve"> не связан</w:t>
      </w:r>
      <w:r w:rsidR="000C1D89" w:rsidRPr="0022476A">
        <w:rPr>
          <w:rFonts w:eastAsiaTheme="minorEastAsia"/>
          <w:lang w:val="ru-RU"/>
        </w:rPr>
        <w:t>ы</w:t>
      </w:r>
      <w:r w:rsidRPr="0022476A">
        <w:rPr>
          <w:rFonts w:eastAsiaTheme="minorEastAsia"/>
          <w:lang w:val="ru-RU"/>
        </w:rPr>
        <w:t xml:space="preserve"> с поездками, стипендии не предоставляются и визовая поддержка неприменима.</w:t>
      </w:r>
    </w:p>
    <w:p w14:paraId="583B1B8D" w14:textId="77777777" w:rsidR="00C57EE6" w:rsidRPr="0022476A" w:rsidRDefault="00C57EE6" w:rsidP="00C57EE6">
      <w:pPr>
        <w:jc w:val="both"/>
        <w:rPr>
          <w:rFonts w:eastAsiaTheme="minorEastAsia"/>
          <w:bCs/>
          <w:lang w:val="ru-RU"/>
        </w:rPr>
      </w:pPr>
      <w:r w:rsidRPr="0022476A">
        <w:rPr>
          <w:rFonts w:eastAsiaTheme="minorEastAsia"/>
          <w:bCs/>
          <w:lang w:val="ru-RU"/>
        </w:rPr>
        <w:br w:type="page"/>
      </w:r>
    </w:p>
    <w:p w14:paraId="6E9CE1D0" w14:textId="77777777" w:rsidR="00C57EE6" w:rsidRPr="0022476A" w:rsidRDefault="00C57EE6" w:rsidP="00C57EE6">
      <w:pPr>
        <w:pStyle w:val="AnnexNo"/>
        <w:rPr>
          <w:lang w:val="ru-RU"/>
        </w:rPr>
      </w:pPr>
      <w:r w:rsidRPr="0022476A">
        <w:rPr>
          <w:lang w:val="ru-RU"/>
        </w:rPr>
        <w:lastRenderedPageBreak/>
        <w:t>Приложение B</w:t>
      </w:r>
    </w:p>
    <w:p w14:paraId="138FD07E" w14:textId="5DE5A9CD" w:rsidR="00C57EE6" w:rsidRPr="0022476A" w:rsidRDefault="00C57EE6" w:rsidP="00C57EE6">
      <w:pPr>
        <w:pStyle w:val="AnnexTitle"/>
        <w:spacing w:after="200"/>
        <w:rPr>
          <w:lang w:val="ru-RU"/>
        </w:rPr>
      </w:pPr>
      <w:r w:rsidRPr="0022476A">
        <w:rPr>
          <w:lang w:val="ru-RU"/>
        </w:rPr>
        <w:t>Проект повестки дня</w:t>
      </w:r>
      <w:r w:rsidR="0088778B" w:rsidRPr="0022476A">
        <w:rPr>
          <w:lang w:val="ru-RU"/>
        </w:rPr>
        <w:t xml:space="preserve"> собрания </w:t>
      </w:r>
      <w:r w:rsidR="000C1D89" w:rsidRPr="0022476A">
        <w:rPr>
          <w:lang w:val="ru-RU"/>
        </w:rPr>
        <w:t xml:space="preserve">РГ2/5 </w:t>
      </w:r>
      <w:r w:rsidRPr="0022476A">
        <w:rPr>
          <w:lang w:val="ru-RU"/>
        </w:rPr>
        <w:br/>
        <w:t xml:space="preserve">Виртуальное собрание, </w:t>
      </w:r>
      <w:r w:rsidR="00E22353" w:rsidRPr="0022476A">
        <w:rPr>
          <w:lang w:val="ru-RU"/>
        </w:rPr>
        <w:t>9</w:t>
      </w:r>
      <w:r w:rsidRPr="0022476A">
        <w:rPr>
          <w:lang w:val="ru-RU"/>
        </w:rPr>
        <w:t xml:space="preserve"> </w:t>
      </w:r>
      <w:r w:rsidR="00E22353" w:rsidRPr="0022476A">
        <w:rPr>
          <w:lang w:val="ru-RU"/>
        </w:rPr>
        <w:t>февраля</w:t>
      </w:r>
      <w:r w:rsidRPr="0022476A">
        <w:rPr>
          <w:lang w:val="ru-RU"/>
        </w:rPr>
        <w:t xml:space="preserve"> 202</w:t>
      </w:r>
      <w:r w:rsidR="00E22353" w:rsidRPr="0022476A">
        <w:rPr>
          <w:lang w:val="ru-RU"/>
        </w:rPr>
        <w:t>3</w:t>
      </w:r>
      <w:r w:rsidRPr="0022476A">
        <w:rPr>
          <w:lang w:val="ru-RU"/>
        </w:rPr>
        <w:t xml:space="preserve"> года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490"/>
        <w:gridCol w:w="4536"/>
        <w:gridCol w:w="3963"/>
      </w:tblGrid>
      <w:tr w:rsidR="00C57EE6" w:rsidRPr="0022476A" w14:paraId="79B3EF5C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F3E22DB" w14:textId="77777777" w:rsidR="00C57EE6" w:rsidRPr="0022476A" w:rsidRDefault="00C57EE6" w:rsidP="00FC1701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  <w:r w:rsidRPr="0022476A">
              <w:rPr>
                <w:rFonts w:asciiTheme="minorHAnsi" w:hAnsiTheme="minorHAnsi" w:cstheme="minorHAnsi"/>
                <w:sz w:val="20"/>
                <w:lang w:val="ru-RU"/>
              </w:rPr>
              <w:t>№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DCBDE0F" w14:textId="77777777" w:rsidR="00C57EE6" w:rsidRPr="0022476A" w:rsidRDefault="00C57EE6" w:rsidP="00FC1701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  <w:r w:rsidRPr="0022476A">
              <w:rPr>
                <w:rFonts w:asciiTheme="minorHAnsi" w:hAnsiTheme="minorHAnsi" w:cstheme="minorHAnsi"/>
                <w:sz w:val="20"/>
                <w:lang w:val="ru-RU"/>
              </w:rPr>
              <w:t>Пункт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112CF9F" w14:textId="77777777" w:rsidR="00C57EE6" w:rsidRPr="0022476A" w:rsidRDefault="00C57EE6" w:rsidP="00FC1701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  <w:r w:rsidRPr="0022476A">
              <w:rPr>
                <w:rFonts w:asciiTheme="minorHAnsi" w:hAnsiTheme="minorHAnsi" w:cstheme="minorHAnsi"/>
                <w:sz w:val="20"/>
                <w:lang w:val="ru-RU"/>
              </w:rPr>
              <w:t>Документы</w:t>
            </w:r>
          </w:p>
        </w:tc>
      </w:tr>
      <w:tr w:rsidR="00C57EE6" w:rsidRPr="0022476A" w14:paraId="33D8C802" w14:textId="77777777" w:rsidTr="000C1D89">
        <w:trPr>
          <w:trHeight w:val="235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8C25" w14:textId="77777777" w:rsidR="00C57EE6" w:rsidRPr="0022476A" w:rsidRDefault="00C57EE6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71453" w14:textId="77777777" w:rsidR="00C57EE6" w:rsidRPr="0022476A" w:rsidRDefault="00C57EE6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Открытие собрания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866D" w14:textId="77777777" w:rsidR="00C57EE6" w:rsidRPr="0022476A" w:rsidRDefault="00C57EE6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659335A7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372B" w14:textId="5B7E23D4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2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C2018" w14:textId="743D7157" w:rsidR="00E22353" w:rsidRPr="0022476A" w:rsidRDefault="000C1D89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Инструмент дистанционного участия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30C1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C57EE6" w:rsidRPr="0022476A" w14:paraId="33C88B9B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C859" w14:textId="240E191A" w:rsidR="00C57EE6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3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BCD15" w14:textId="54E99D34" w:rsidR="00C57EE6" w:rsidRPr="0022476A" w:rsidRDefault="000C1D89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Принятие</w:t>
            </w:r>
            <w:r w:rsidR="00C57EE6" w:rsidRPr="0022476A">
              <w:rPr>
                <w:rFonts w:cstheme="minorHAnsi"/>
                <w:lang w:val="ru-RU"/>
              </w:rPr>
              <w:t xml:space="preserve"> повестки дня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4CC" w14:textId="77777777" w:rsidR="00C57EE6" w:rsidRPr="0022476A" w:rsidRDefault="00C57EE6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572D2ECC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D64F" w14:textId="7B692026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4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6121" w14:textId="026FA02F" w:rsidR="00E22353" w:rsidRPr="0022476A" w:rsidRDefault="000C1D89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Проект плана распределения времени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ECF3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C57EE6" w:rsidRPr="003D0346" w14:paraId="586BCDAE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7674" w14:textId="6948C61E" w:rsidR="00C57EE6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5</w:t>
            </w:r>
          </w:p>
        </w:tc>
        <w:tc>
          <w:tcPr>
            <w:tcW w:w="2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FC02" w14:textId="32813FD0" w:rsidR="00C57EE6" w:rsidRPr="0022476A" w:rsidRDefault="008E409E" w:rsidP="008E409E">
            <w:pPr>
              <w:pStyle w:val="TableText"/>
              <w:rPr>
                <w:rFonts w:eastAsia="Batang"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Запрос о наличии ПИС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B796" w14:textId="50E777AB" w:rsidR="00C57EE6" w:rsidRPr="0022476A" w:rsidRDefault="008E409E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Известно ли кому-либо о наличии каких бы то ни было проблем с реализацией прав интеллектуальной собственности, включая патенты, авторские права на программное обеспечение или текст и знаки, использование которых может потребоваться для применения или публикации рассматриваемой Рекомендации?</w:t>
            </w:r>
          </w:p>
        </w:tc>
      </w:tr>
      <w:tr w:rsidR="00C57EE6" w:rsidRPr="003D0346" w14:paraId="45C29FE0" w14:textId="77777777" w:rsidTr="000C1D89">
        <w:trPr>
          <w:trHeight w:val="356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76B9" w14:textId="409C72E1" w:rsidR="00C57EE6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6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5D90" w14:textId="16FBF61A" w:rsidR="00C57EE6" w:rsidRPr="0022476A" w:rsidRDefault="000C1D89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bCs/>
                <w:lang w:val="ru-RU"/>
              </w:rPr>
              <w:t>Промежуточная деятельность с ноября</w:t>
            </w:r>
            <w:r w:rsidR="00E22353" w:rsidRPr="0022476A">
              <w:rPr>
                <w:rFonts w:cstheme="minorHAnsi"/>
                <w:bCs/>
                <w:lang w:val="ru-RU"/>
              </w:rPr>
              <w:t xml:space="preserve"> 2022</w:t>
            </w:r>
            <w:r w:rsidRPr="0022476A">
              <w:rPr>
                <w:rFonts w:cstheme="minorHAnsi"/>
                <w:bCs/>
                <w:lang w:val="ru-RU"/>
              </w:rPr>
              <w:t> г.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4CA9" w14:textId="77777777" w:rsidR="00C57EE6" w:rsidRPr="0022476A" w:rsidRDefault="00C57EE6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2BF83A3F" w14:textId="77777777" w:rsidTr="000C1D89">
        <w:trPr>
          <w:trHeight w:val="300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7F1A" w14:textId="7E0C789D" w:rsidR="00E22353" w:rsidRPr="0022476A" w:rsidRDefault="00E22353" w:rsidP="00E22353">
            <w:pPr>
              <w:pStyle w:val="TableText"/>
              <w:jc w:val="righ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6.1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EDE6" w14:textId="4F2D5650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Вопрос 6/5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825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04140EA2" w14:textId="77777777" w:rsidTr="000C1D89">
        <w:trPr>
          <w:trHeight w:val="300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F28F" w14:textId="5A836DEF" w:rsidR="00E22353" w:rsidRPr="0022476A" w:rsidRDefault="00E22353" w:rsidP="00E22353">
            <w:pPr>
              <w:pStyle w:val="TableText"/>
              <w:jc w:val="righ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6.2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2EF1" w14:textId="12614394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Вопрос 7/5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A8F9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530151FF" w14:textId="77777777" w:rsidTr="000C1D89">
        <w:trPr>
          <w:trHeight w:val="300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C57E" w14:textId="6E76BEDF" w:rsidR="00E22353" w:rsidRPr="0022476A" w:rsidRDefault="00E22353" w:rsidP="00E22353">
            <w:pPr>
              <w:pStyle w:val="TableText"/>
              <w:jc w:val="righ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6.3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3E88" w14:textId="512C0C12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Вопрос 13/5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A405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3D0346" w14:paraId="7C3FB537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A3F9" w14:textId="33A8B795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7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40A0" w14:textId="637ED9E0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bookmarkStart w:id="4" w:name="lt_pId132"/>
            <w:r w:rsidRPr="0022476A">
              <w:rPr>
                <w:rFonts w:cstheme="minorHAnsi"/>
                <w:lang w:val="ru-RU"/>
              </w:rPr>
              <w:t>Анализ входящих заявлений о взаимодействии</w:t>
            </w:r>
            <w:bookmarkEnd w:id="4"/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2AAB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041AB58E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93E5" w14:textId="6A97A033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8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B9E19" w14:textId="5E148B2A" w:rsidR="00E22353" w:rsidRPr="0022476A" w:rsidRDefault="000C1D89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Рассмотрение отчетов по Вопросам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D9C3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1EC7120D" w14:textId="77777777" w:rsidTr="000C1D89">
        <w:trPr>
          <w:trHeight w:val="300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6DE8" w14:textId="76D77D1F" w:rsidR="00E22353" w:rsidRPr="0022476A" w:rsidRDefault="00E22353" w:rsidP="00E22353">
            <w:pPr>
              <w:pStyle w:val="TableText"/>
              <w:jc w:val="righ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8.1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21FE" w14:textId="0CA2F72B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Вопрос 6/5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D667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4AB08256" w14:textId="77777777" w:rsidTr="000C1D89">
        <w:trPr>
          <w:trHeight w:val="300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6AB5D" w14:textId="2D082909" w:rsidR="00E22353" w:rsidRPr="0022476A" w:rsidRDefault="00E22353" w:rsidP="00E22353">
            <w:pPr>
              <w:pStyle w:val="TableText"/>
              <w:jc w:val="righ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8.1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C0FC" w14:textId="62F0F34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Вопрос 7/5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7835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777B5B0D" w14:textId="77777777" w:rsidTr="000C1D89">
        <w:trPr>
          <w:trHeight w:val="300"/>
          <w:jc w:val="center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C1EC" w14:textId="3649C9CB" w:rsidR="00E22353" w:rsidRPr="0022476A" w:rsidRDefault="00E22353" w:rsidP="00E22353">
            <w:pPr>
              <w:pStyle w:val="TableText"/>
              <w:jc w:val="righ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8.3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58B" w14:textId="50B1CFA5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Вопрос 13/5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243F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3D0346" w14:paraId="194C4E71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8687" w14:textId="284A749B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9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B518" w14:textId="6CB6B859" w:rsidR="00E22353" w:rsidRPr="0022476A" w:rsidRDefault="000C1D89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Сотрудничество с ТК по экологической инженерии (ЕЕ) ЕТСИ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4192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2B40453D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1254" w14:textId="733155AC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10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5E898" w14:textId="69A61EDC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bookmarkStart w:id="5" w:name="lt_pId136"/>
            <w:r w:rsidRPr="0022476A">
              <w:rPr>
                <w:rFonts w:cstheme="minorHAnsi"/>
                <w:lang w:val="ru-RU"/>
              </w:rPr>
              <w:t>Получение согласия по Рекомендациям</w:t>
            </w:r>
            <w:bookmarkEnd w:id="5"/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0561" w14:textId="77777777" w:rsidR="00E22353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7104CACC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F511" w14:textId="7E41092B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11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39FB" w14:textId="6EADFF61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color w:val="000000"/>
                <w:lang w:val="ru-RU"/>
              </w:rPr>
              <w:t>Утверждение информационных текстов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43DB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3D0346" w14:paraId="6AC753CF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2929" w14:textId="306CA654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12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C29E" w14:textId="38CB31D5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bookmarkStart w:id="6" w:name="lt_pId140"/>
            <w:r w:rsidRPr="0022476A">
              <w:rPr>
                <w:rFonts w:cstheme="minorHAnsi"/>
                <w:lang w:val="ru-RU"/>
              </w:rPr>
              <w:t>Утверждение исходящих заявлений о взаимодействии</w:t>
            </w:r>
            <w:bookmarkEnd w:id="6"/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E22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3D0346" w14:paraId="420E7F26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6A1F" w14:textId="4D70364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13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26F0" w14:textId="2338254A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bookmarkStart w:id="7" w:name="lt_pId142"/>
            <w:r w:rsidRPr="0022476A">
              <w:rPr>
                <w:rFonts w:cstheme="minorHAnsi"/>
                <w:lang w:val="ru-RU"/>
              </w:rPr>
              <w:t xml:space="preserve">Назначение Докладчиков, </w:t>
            </w:r>
            <w:r w:rsidR="000C1D89" w:rsidRPr="0022476A">
              <w:rPr>
                <w:rFonts w:cstheme="minorHAnsi"/>
                <w:lang w:val="ru-RU"/>
              </w:rPr>
              <w:t>ассоциированных</w:t>
            </w:r>
            <w:r w:rsidRPr="0022476A">
              <w:rPr>
                <w:rFonts w:cstheme="minorHAnsi"/>
                <w:lang w:val="ru-RU"/>
              </w:rPr>
              <w:t xml:space="preserve"> Докладчиков и Докладчиков по взаимодействи</w:t>
            </w:r>
            <w:bookmarkEnd w:id="7"/>
            <w:r w:rsidRPr="0022476A">
              <w:rPr>
                <w:rFonts w:cstheme="minorHAnsi"/>
                <w:lang w:val="ru-RU"/>
              </w:rPr>
              <w:t>ю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B2CF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45A7E417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15E2" w14:textId="5D735030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14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4A8D" w14:textId="66786D2B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color w:val="000000"/>
                <w:lang w:val="ru-RU"/>
              </w:rPr>
              <w:t>Рассмотрение программы работы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000D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364E4362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0AD7" w14:textId="1DAC582E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15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B18C" w14:textId="3A7E26DD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bookmarkStart w:id="8" w:name="lt_pId146"/>
            <w:r w:rsidRPr="0022476A">
              <w:rPr>
                <w:rFonts w:cstheme="minorHAnsi"/>
                <w:lang w:val="ru-RU"/>
              </w:rPr>
              <w:t>Рассмотрение Отчета</w:t>
            </w:r>
            <w:bookmarkEnd w:id="8"/>
            <w:r w:rsidR="000C1D89" w:rsidRPr="0022476A">
              <w:rPr>
                <w:rFonts w:cstheme="minorHAnsi"/>
                <w:lang w:val="ru-RU"/>
              </w:rPr>
              <w:t xml:space="preserve"> РГ2/5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20BA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E22353" w:rsidRPr="0022476A" w14:paraId="044CE157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2974D" w14:textId="0F8BFF41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16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4E79" w14:textId="7ED90E12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Дальнейшая деятельность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834" w14:textId="77777777" w:rsidR="00E22353" w:rsidRPr="0022476A" w:rsidRDefault="00E22353" w:rsidP="00E22353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C57EE6" w:rsidRPr="0022476A" w14:paraId="0E015900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1BDB" w14:textId="5931E528" w:rsidR="00C57EE6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17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8556" w14:textId="5121FD35" w:rsidR="00C57EE6" w:rsidRPr="0022476A" w:rsidRDefault="0088778B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Любые д</w:t>
            </w:r>
            <w:r w:rsidR="004E7832" w:rsidRPr="0022476A">
              <w:rPr>
                <w:rFonts w:cstheme="minorHAnsi"/>
                <w:lang w:val="ru-RU"/>
              </w:rPr>
              <w:t>ругие вопросы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19D8" w14:textId="77777777" w:rsidR="00C57EE6" w:rsidRPr="0022476A" w:rsidRDefault="00C57EE6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  <w:tr w:rsidR="004E7832" w:rsidRPr="0022476A" w14:paraId="5390443A" w14:textId="77777777" w:rsidTr="000C1D89">
        <w:trPr>
          <w:trHeight w:val="30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E066" w14:textId="0046B55F" w:rsidR="004E7832" w:rsidRPr="0022476A" w:rsidRDefault="00E22353" w:rsidP="008E409E">
            <w:pPr>
              <w:pStyle w:val="TableText"/>
              <w:rPr>
                <w:rFonts w:cstheme="minorHAnsi"/>
                <w:lang w:val="ru-RU"/>
              </w:rPr>
            </w:pPr>
            <w:r w:rsidRPr="0022476A">
              <w:rPr>
                <w:rFonts w:cstheme="minorHAnsi"/>
                <w:lang w:val="ru-RU"/>
              </w:rPr>
              <w:t>18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8C1C" w14:textId="0AC200C1" w:rsidR="004E7832" w:rsidRPr="0022476A" w:rsidRDefault="004E7832" w:rsidP="008E409E">
            <w:pPr>
              <w:pStyle w:val="TableText"/>
              <w:rPr>
                <w:rFonts w:eastAsia="Batang" w:cstheme="minorHAnsi"/>
                <w:lang w:val="ru-RU"/>
              </w:rPr>
            </w:pPr>
            <w:r w:rsidRPr="0022476A">
              <w:rPr>
                <w:rFonts w:eastAsia="Batang" w:cstheme="minorHAnsi"/>
                <w:lang w:val="ru-RU"/>
              </w:rPr>
              <w:t>Закрытие собрания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ECF4" w14:textId="77777777" w:rsidR="004E7832" w:rsidRPr="0022476A" w:rsidRDefault="004E7832" w:rsidP="008E409E">
            <w:pPr>
              <w:pStyle w:val="TableText"/>
              <w:rPr>
                <w:rFonts w:cstheme="minorHAnsi"/>
                <w:lang w:val="ru-RU"/>
              </w:rPr>
            </w:pPr>
          </w:p>
        </w:tc>
      </w:tr>
    </w:tbl>
    <w:p w14:paraId="64C00D45" w14:textId="0C859191" w:rsidR="00C57EE6" w:rsidRPr="0022476A" w:rsidRDefault="00C57EE6" w:rsidP="00C57EE6">
      <w:pPr>
        <w:jc w:val="both"/>
        <w:rPr>
          <w:rFonts w:eastAsiaTheme="minorEastAsia"/>
          <w:spacing w:val="-2"/>
          <w:sz w:val="20"/>
          <w:szCs w:val="20"/>
          <w:lang w:val="ru-RU"/>
        </w:rPr>
      </w:pPr>
      <w:bookmarkStart w:id="9" w:name="lt_pId122"/>
      <w:r w:rsidRPr="0022476A">
        <w:rPr>
          <w:rFonts w:eastAsiaTheme="minorEastAsia"/>
          <w:spacing w:val="-2"/>
          <w:sz w:val="20"/>
          <w:szCs w:val="20"/>
          <w:lang w:val="ru-RU"/>
        </w:rPr>
        <w:t>ПРИМЕЧАНИЕ. – С обновлениями повестки дня можно ознакомиться на</w:t>
      </w:r>
      <w:r w:rsidR="000C1D89" w:rsidRPr="0022476A">
        <w:rPr>
          <w:rFonts w:eastAsiaTheme="minorEastAsia"/>
          <w:spacing w:val="-2"/>
          <w:sz w:val="20"/>
          <w:szCs w:val="20"/>
          <w:lang w:val="ru-RU"/>
        </w:rPr>
        <w:t xml:space="preserve"> домашней странице ИК5 в</w:t>
      </w:r>
      <w:r w:rsidR="00765DA9" w:rsidRPr="0022476A">
        <w:rPr>
          <w:rFonts w:eastAsiaTheme="minorEastAsia"/>
          <w:spacing w:val="-2"/>
          <w:sz w:val="20"/>
          <w:szCs w:val="20"/>
          <w:lang w:val="ru-RU"/>
        </w:rPr>
        <w:t> </w:t>
      </w:r>
      <w:r w:rsidR="00BD633B" w:rsidRPr="0022476A">
        <w:rPr>
          <w:rFonts w:eastAsiaTheme="minorEastAsia"/>
          <w:spacing w:val="-2"/>
          <w:sz w:val="20"/>
          <w:szCs w:val="20"/>
          <w:lang w:val="ru-RU"/>
        </w:rPr>
        <w:t>Документе </w:t>
      </w:r>
      <w:r w:rsidR="000C1D89" w:rsidRPr="0022476A">
        <w:rPr>
          <w:spacing w:val="-2"/>
          <w:sz w:val="20"/>
          <w:szCs w:val="20"/>
          <w:lang w:val="ru-RU"/>
        </w:rPr>
        <w:t>SG5</w:t>
      </w:r>
      <w:r w:rsidR="00BD633B" w:rsidRPr="0022476A">
        <w:rPr>
          <w:spacing w:val="-2"/>
          <w:sz w:val="20"/>
          <w:szCs w:val="20"/>
          <w:lang w:val="ru-RU"/>
        </w:rPr>
        <w:noBreakHyphen/>
      </w:r>
      <w:r w:rsidR="000C1D89" w:rsidRPr="0022476A">
        <w:rPr>
          <w:spacing w:val="-2"/>
          <w:sz w:val="20"/>
          <w:szCs w:val="20"/>
          <w:lang w:val="ru-RU"/>
        </w:rPr>
        <w:t>TD590</w:t>
      </w:r>
      <w:r w:rsidRPr="0022476A">
        <w:rPr>
          <w:rFonts w:eastAsiaTheme="minorEastAsia"/>
          <w:spacing w:val="-2"/>
          <w:sz w:val="20"/>
          <w:szCs w:val="20"/>
          <w:lang w:val="ru-RU"/>
        </w:rPr>
        <w:t>.</w:t>
      </w:r>
      <w:bookmarkEnd w:id="9"/>
    </w:p>
    <w:p w14:paraId="091542A6" w14:textId="62EDBFF8" w:rsidR="00EC20D4" w:rsidRPr="0022476A" w:rsidRDefault="00EC20D4" w:rsidP="00C07F4B">
      <w:pPr>
        <w:spacing w:before="240"/>
        <w:jc w:val="center"/>
        <w:rPr>
          <w:lang w:val="ru-RU"/>
        </w:rPr>
      </w:pPr>
      <w:r w:rsidRPr="0022476A">
        <w:rPr>
          <w:lang w:val="ru-RU"/>
        </w:rPr>
        <w:t>______________</w:t>
      </w:r>
    </w:p>
    <w:sectPr w:rsidR="00EC20D4" w:rsidRPr="0022476A" w:rsidSect="009B1A23">
      <w:headerReference w:type="default" r:id="rId25"/>
      <w:footerReference w:type="first" r:id="rId2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3115" w14:textId="77777777" w:rsidR="008433D9" w:rsidRDefault="008433D9">
      <w:r>
        <w:separator/>
      </w:r>
    </w:p>
  </w:endnote>
  <w:endnote w:type="continuationSeparator" w:id="0">
    <w:p w14:paraId="5BB53D3D" w14:textId="77777777" w:rsidR="008433D9" w:rsidRDefault="0084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8FFA" w14:textId="77777777" w:rsidR="00B41207" w:rsidRPr="00AF102B" w:rsidRDefault="00B41207" w:rsidP="0003309F">
    <w:pPr>
      <w:pStyle w:val="Footer"/>
      <w:jc w:val="center"/>
      <w:rPr>
        <w:color w:val="0070C0"/>
      </w:rPr>
    </w:pPr>
    <w:r w:rsidRPr="00AF102B">
      <w:rPr>
        <w:color w:val="0070C0"/>
        <w:sz w:val="18"/>
        <w:szCs w:val="18"/>
        <w:lang w:val="fr-CH"/>
      </w:rPr>
      <w:t>International Telecommunication Union • Place des Nations, CH</w:t>
    </w:r>
    <w:r w:rsidRPr="00AF102B">
      <w:rPr>
        <w:color w:val="0070C0"/>
        <w:sz w:val="18"/>
        <w:szCs w:val="18"/>
        <w:lang w:val="fr-CH"/>
      </w:rPr>
      <w:noBreakHyphen/>
      <w:t xml:space="preserve">1211 Geneva 20, Switzerland </w:t>
    </w:r>
    <w:r w:rsidRPr="00AF102B">
      <w:rPr>
        <w:color w:val="0070C0"/>
        <w:sz w:val="18"/>
        <w:szCs w:val="18"/>
        <w:lang w:val="fr-CH"/>
      </w:rPr>
      <w:br/>
    </w:r>
    <w:proofErr w:type="gramStart"/>
    <w:r w:rsidRPr="00AF102B">
      <w:rPr>
        <w:color w:val="0070C0"/>
        <w:sz w:val="18"/>
        <w:szCs w:val="18"/>
        <w:lang w:val="ru-RU"/>
      </w:rPr>
      <w:t>Тел</w:t>
    </w:r>
    <w:r w:rsidRPr="00AF102B">
      <w:rPr>
        <w:color w:val="0070C0"/>
        <w:sz w:val="18"/>
        <w:szCs w:val="18"/>
        <w:lang w:val="en-GB"/>
      </w:rPr>
      <w:t>.</w:t>
    </w:r>
    <w:r w:rsidRPr="00AF102B">
      <w:rPr>
        <w:color w:val="0070C0"/>
        <w:sz w:val="18"/>
        <w:szCs w:val="18"/>
        <w:lang w:val="fr-CH"/>
      </w:rPr>
      <w:t>:</w:t>
    </w:r>
    <w:proofErr w:type="gramEnd"/>
    <w:r w:rsidRPr="00AF102B">
      <w:rPr>
        <w:color w:val="0070C0"/>
        <w:sz w:val="18"/>
        <w:szCs w:val="18"/>
        <w:lang w:val="fr-CH"/>
      </w:rPr>
      <w:t xml:space="preserve"> +41 22 730 5111 • </w:t>
    </w:r>
    <w:r w:rsidRPr="00AF102B">
      <w:rPr>
        <w:color w:val="0070C0"/>
        <w:sz w:val="18"/>
        <w:szCs w:val="18"/>
        <w:lang w:val="ru-RU"/>
      </w:rPr>
      <w:t>Факс</w:t>
    </w:r>
    <w:r w:rsidRPr="00AF102B">
      <w:rPr>
        <w:color w:val="0070C0"/>
        <w:sz w:val="18"/>
        <w:szCs w:val="18"/>
        <w:lang w:val="fr-CH"/>
      </w:rPr>
      <w:t xml:space="preserve">: +41 22 733 7256 • </w:t>
    </w:r>
    <w:r w:rsidRPr="00AF102B">
      <w:rPr>
        <w:color w:val="0070C0"/>
        <w:sz w:val="18"/>
        <w:szCs w:val="18"/>
        <w:lang w:val="ru-RU"/>
      </w:rPr>
      <w:t>Эл</w:t>
    </w:r>
    <w:r w:rsidRPr="00AF102B">
      <w:rPr>
        <w:color w:val="0070C0"/>
        <w:sz w:val="18"/>
        <w:szCs w:val="18"/>
        <w:lang w:val="en-GB"/>
      </w:rPr>
      <w:t xml:space="preserve">. </w:t>
    </w:r>
    <w:r w:rsidRPr="00AF102B">
      <w:rPr>
        <w:color w:val="0070C0"/>
        <w:sz w:val="18"/>
        <w:szCs w:val="18"/>
        <w:lang w:val="ru-RU"/>
      </w:rPr>
      <w:t>почта</w:t>
    </w:r>
    <w:r w:rsidRPr="00AF102B">
      <w:rPr>
        <w:color w:val="0070C0"/>
        <w:sz w:val="18"/>
        <w:szCs w:val="18"/>
        <w:lang w:val="fr-CH"/>
      </w:rPr>
      <w:t xml:space="preserve">: </w:t>
    </w:r>
    <w:hyperlink r:id="rId1" w:history="1">
      <w:r w:rsidRPr="00070C8E">
        <w:rPr>
          <w:rStyle w:val="Hyperlink"/>
          <w:sz w:val="18"/>
          <w:szCs w:val="18"/>
          <w:lang w:val="fr-CH"/>
        </w:rPr>
        <w:t>itumail@itu.int</w:t>
      </w:r>
    </w:hyperlink>
    <w:r w:rsidRPr="00AF102B">
      <w:rPr>
        <w:color w:val="0070C0"/>
        <w:sz w:val="18"/>
        <w:szCs w:val="18"/>
        <w:lang w:val="fr-CH"/>
      </w:rPr>
      <w:t xml:space="preserve"> • </w:t>
    </w:r>
    <w:hyperlink r:id="rId2" w:history="1">
      <w:r w:rsidRPr="00070C8E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23D8" w14:textId="77777777" w:rsidR="008433D9" w:rsidRDefault="008433D9">
      <w:r>
        <w:separator/>
      </w:r>
    </w:p>
  </w:footnote>
  <w:footnote w:type="continuationSeparator" w:id="0">
    <w:p w14:paraId="5B028397" w14:textId="77777777" w:rsidR="008433D9" w:rsidRDefault="0084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A8F6" w14:textId="3146FBC7" w:rsidR="00B41207" w:rsidRDefault="00DB2118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41207" w:rsidRPr="00FF3255">
          <w:t xml:space="preserve">- </w:t>
        </w:r>
        <w:r w:rsidR="00B41207" w:rsidRPr="00FF3255">
          <w:fldChar w:fldCharType="begin"/>
        </w:r>
        <w:r w:rsidR="00B41207" w:rsidRPr="00FF3255">
          <w:instrText xml:space="preserve"> PAGE   \* MERGEFORMAT </w:instrText>
        </w:r>
        <w:r w:rsidR="00B41207" w:rsidRPr="00FF3255">
          <w:fldChar w:fldCharType="separate"/>
        </w:r>
        <w:r w:rsidR="007D2D40">
          <w:rPr>
            <w:noProof/>
          </w:rPr>
          <w:t>5</w:t>
        </w:r>
        <w:r w:rsidR="00B41207" w:rsidRPr="00FF3255">
          <w:fldChar w:fldCharType="end"/>
        </w:r>
      </w:sdtContent>
    </w:sdt>
    <w:r w:rsidR="00B41207" w:rsidRPr="00FF3255">
      <w:rPr>
        <w:lang w:val="ru-RU"/>
      </w:rPr>
      <w:t xml:space="preserve"> -</w:t>
    </w:r>
  </w:p>
  <w:p w14:paraId="50F7E738" w14:textId="0D6E7402" w:rsidR="00B41207" w:rsidRPr="00065BDB" w:rsidRDefault="00B41207" w:rsidP="00065BDB">
    <w:pPr>
      <w:pStyle w:val="Header"/>
      <w:rPr>
        <w:lang w:val="ru-RU"/>
      </w:rPr>
    </w:pPr>
    <w:r>
      <w:rPr>
        <w:lang w:val="ru-RU"/>
      </w:rPr>
      <w:t xml:space="preserve">Коллективное письмо </w:t>
    </w:r>
    <w:r w:rsidR="00E22353">
      <w:rPr>
        <w:lang w:val="ru-RU"/>
      </w:rPr>
      <w:t>4</w:t>
    </w:r>
    <w:r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644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4A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7C0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C0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03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2F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6E4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1A0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A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448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6303AFB"/>
    <w:multiLevelType w:val="hybridMultilevel"/>
    <w:tmpl w:val="425C428A"/>
    <w:lvl w:ilvl="0" w:tplc="8F0C54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5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52860">
    <w:abstractNumId w:val="32"/>
  </w:num>
  <w:num w:numId="2" w16cid:durableId="184102742">
    <w:abstractNumId w:val="21"/>
  </w:num>
  <w:num w:numId="3" w16cid:durableId="2044360585">
    <w:abstractNumId w:val="39"/>
  </w:num>
  <w:num w:numId="4" w16cid:durableId="1893997937">
    <w:abstractNumId w:val="14"/>
  </w:num>
  <w:num w:numId="5" w16cid:durableId="1937975990">
    <w:abstractNumId w:val="33"/>
  </w:num>
  <w:num w:numId="6" w16cid:durableId="343826996">
    <w:abstractNumId w:val="12"/>
  </w:num>
  <w:num w:numId="7" w16cid:durableId="1874539825">
    <w:abstractNumId w:val="35"/>
  </w:num>
  <w:num w:numId="8" w16cid:durableId="1382242964">
    <w:abstractNumId w:val="30"/>
  </w:num>
  <w:num w:numId="9" w16cid:durableId="1716389780">
    <w:abstractNumId w:val="31"/>
  </w:num>
  <w:num w:numId="10" w16cid:durableId="1021321521">
    <w:abstractNumId w:val="19"/>
  </w:num>
  <w:num w:numId="11" w16cid:durableId="203103290">
    <w:abstractNumId w:val="34"/>
  </w:num>
  <w:num w:numId="12" w16cid:durableId="122703400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961111351">
    <w:abstractNumId w:val="26"/>
  </w:num>
  <w:num w:numId="14" w16cid:durableId="1841965361">
    <w:abstractNumId w:val="27"/>
  </w:num>
  <w:num w:numId="15" w16cid:durableId="1430547396">
    <w:abstractNumId w:val="18"/>
  </w:num>
  <w:num w:numId="16" w16cid:durableId="376322510">
    <w:abstractNumId w:val="37"/>
  </w:num>
  <w:num w:numId="17" w16cid:durableId="1746763386">
    <w:abstractNumId w:val="36"/>
  </w:num>
  <w:num w:numId="18" w16cid:durableId="1887915170">
    <w:abstractNumId w:val="9"/>
  </w:num>
  <w:num w:numId="19" w16cid:durableId="637343167">
    <w:abstractNumId w:val="7"/>
  </w:num>
  <w:num w:numId="20" w16cid:durableId="1324696843">
    <w:abstractNumId w:val="6"/>
  </w:num>
  <w:num w:numId="21" w16cid:durableId="902566830">
    <w:abstractNumId w:val="5"/>
  </w:num>
  <w:num w:numId="22" w16cid:durableId="2013946871">
    <w:abstractNumId w:val="4"/>
  </w:num>
  <w:num w:numId="23" w16cid:durableId="1586962060">
    <w:abstractNumId w:val="8"/>
  </w:num>
  <w:num w:numId="24" w16cid:durableId="1453399263">
    <w:abstractNumId w:val="3"/>
  </w:num>
  <w:num w:numId="25" w16cid:durableId="1322123732">
    <w:abstractNumId w:val="2"/>
  </w:num>
  <w:num w:numId="26" w16cid:durableId="371924840">
    <w:abstractNumId w:val="1"/>
  </w:num>
  <w:num w:numId="27" w16cid:durableId="1283922180">
    <w:abstractNumId w:val="0"/>
  </w:num>
  <w:num w:numId="28" w16cid:durableId="1471090299">
    <w:abstractNumId w:val="11"/>
  </w:num>
  <w:num w:numId="29" w16cid:durableId="610016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182562">
    <w:abstractNumId w:val="38"/>
  </w:num>
  <w:num w:numId="31" w16cid:durableId="2071150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5683675">
    <w:abstractNumId w:val="28"/>
  </w:num>
  <w:num w:numId="33" w16cid:durableId="394091476">
    <w:abstractNumId w:val="17"/>
  </w:num>
  <w:num w:numId="34" w16cid:durableId="755631038">
    <w:abstractNumId w:val="29"/>
  </w:num>
  <w:num w:numId="35" w16cid:durableId="1524905212">
    <w:abstractNumId w:val="25"/>
  </w:num>
  <w:num w:numId="36" w16cid:durableId="1081946353">
    <w:abstractNumId w:val="24"/>
  </w:num>
  <w:num w:numId="37" w16cid:durableId="285551337">
    <w:abstractNumId w:val="20"/>
  </w:num>
  <w:num w:numId="38" w16cid:durableId="922837026">
    <w:abstractNumId w:val="40"/>
  </w:num>
  <w:num w:numId="39" w16cid:durableId="1802570710">
    <w:abstractNumId w:val="13"/>
  </w:num>
  <w:num w:numId="40" w16cid:durableId="610745482">
    <w:abstractNumId w:val="15"/>
  </w:num>
  <w:num w:numId="41" w16cid:durableId="16327055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7BCE"/>
    <w:rsid w:val="00024565"/>
    <w:rsid w:val="00025759"/>
    <w:rsid w:val="00031A11"/>
    <w:rsid w:val="0003235D"/>
    <w:rsid w:val="0003309F"/>
    <w:rsid w:val="0003667F"/>
    <w:rsid w:val="00040A16"/>
    <w:rsid w:val="00042ACE"/>
    <w:rsid w:val="00042C0C"/>
    <w:rsid w:val="00046F32"/>
    <w:rsid w:val="00054204"/>
    <w:rsid w:val="000607C7"/>
    <w:rsid w:val="00064326"/>
    <w:rsid w:val="00065BDB"/>
    <w:rsid w:val="00065DC5"/>
    <w:rsid w:val="00070C8E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A47AA"/>
    <w:rsid w:val="000B781C"/>
    <w:rsid w:val="000C1D89"/>
    <w:rsid w:val="000C2147"/>
    <w:rsid w:val="000C7D98"/>
    <w:rsid w:val="000D1DD7"/>
    <w:rsid w:val="000D2B14"/>
    <w:rsid w:val="000E060E"/>
    <w:rsid w:val="000E423E"/>
    <w:rsid w:val="000E6648"/>
    <w:rsid w:val="00103310"/>
    <w:rsid w:val="00111897"/>
    <w:rsid w:val="00111C7F"/>
    <w:rsid w:val="0011213C"/>
    <w:rsid w:val="001159C2"/>
    <w:rsid w:val="00115B49"/>
    <w:rsid w:val="001174F5"/>
    <w:rsid w:val="001179C8"/>
    <w:rsid w:val="00121B87"/>
    <w:rsid w:val="00133548"/>
    <w:rsid w:val="0013431B"/>
    <w:rsid w:val="001354C7"/>
    <w:rsid w:val="00136F89"/>
    <w:rsid w:val="00137281"/>
    <w:rsid w:val="00142177"/>
    <w:rsid w:val="00142C5C"/>
    <w:rsid w:val="0014737D"/>
    <w:rsid w:val="00153893"/>
    <w:rsid w:val="00156299"/>
    <w:rsid w:val="00161CEE"/>
    <w:rsid w:val="001629DC"/>
    <w:rsid w:val="001649D6"/>
    <w:rsid w:val="00173454"/>
    <w:rsid w:val="001745A5"/>
    <w:rsid w:val="00180630"/>
    <w:rsid w:val="001834EC"/>
    <w:rsid w:val="00185908"/>
    <w:rsid w:val="001903B4"/>
    <w:rsid w:val="001925A6"/>
    <w:rsid w:val="001A0381"/>
    <w:rsid w:val="001A6976"/>
    <w:rsid w:val="001B4A74"/>
    <w:rsid w:val="001C3A44"/>
    <w:rsid w:val="001C42E6"/>
    <w:rsid w:val="001D261C"/>
    <w:rsid w:val="001D57DC"/>
    <w:rsid w:val="001F231D"/>
    <w:rsid w:val="001F721A"/>
    <w:rsid w:val="00203944"/>
    <w:rsid w:val="00205C2C"/>
    <w:rsid w:val="00207341"/>
    <w:rsid w:val="00210AB2"/>
    <w:rsid w:val="00211CCE"/>
    <w:rsid w:val="00216273"/>
    <w:rsid w:val="002224CE"/>
    <w:rsid w:val="00222778"/>
    <w:rsid w:val="0022476A"/>
    <w:rsid w:val="002279B2"/>
    <w:rsid w:val="00240EA1"/>
    <w:rsid w:val="002455A1"/>
    <w:rsid w:val="00245796"/>
    <w:rsid w:val="00250BAB"/>
    <w:rsid w:val="0025701E"/>
    <w:rsid w:val="0026052D"/>
    <w:rsid w:val="0026232A"/>
    <w:rsid w:val="00262B8C"/>
    <w:rsid w:val="002825B4"/>
    <w:rsid w:val="0028297A"/>
    <w:rsid w:val="00290001"/>
    <w:rsid w:val="002910F1"/>
    <w:rsid w:val="002A01A0"/>
    <w:rsid w:val="002A106B"/>
    <w:rsid w:val="002A4FBC"/>
    <w:rsid w:val="002B37F9"/>
    <w:rsid w:val="002D26FD"/>
    <w:rsid w:val="002D39C2"/>
    <w:rsid w:val="002D6CEE"/>
    <w:rsid w:val="002E061A"/>
    <w:rsid w:val="002E4C41"/>
    <w:rsid w:val="002E73C4"/>
    <w:rsid w:val="002F2BDA"/>
    <w:rsid w:val="002F3306"/>
    <w:rsid w:val="002F36B8"/>
    <w:rsid w:val="002F3968"/>
    <w:rsid w:val="00303D7A"/>
    <w:rsid w:val="003071B4"/>
    <w:rsid w:val="003167B1"/>
    <w:rsid w:val="00327FB5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72044"/>
    <w:rsid w:val="003745F7"/>
    <w:rsid w:val="003807E5"/>
    <w:rsid w:val="00382827"/>
    <w:rsid w:val="00387B11"/>
    <w:rsid w:val="0039015C"/>
    <w:rsid w:val="003945BD"/>
    <w:rsid w:val="003A276C"/>
    <w:rsid w:val="003C03E8"/>
    <w:rsid w:val="003C485A"/>
    <w:rsid w:val="003D0346"/>
    <w:rsid w:val="003E1E33"/>
    <w:rsid w:val="003F5B77"/>
    <w:rsid w:val="004029A3"/>
    <w:rsid w:val="00406012"/>
    <w:rsid w:val="004063EB"/>
    <w:rsid w:val="004130AF"/>
    <w:rsid w:val="004167E6"/>
    <w:rsid w:val="0041688E"/>
    <w:rsid w:val="00417C27"/>
    <w:rsid w:val="004213B8"/>
    <w:rsid w:val="0042513E"/>
    <w:rsid w:val="00433327"/>
    <w:rsid w:val="00435A40"/>
    <w:rsid w:val="0043799C"/>
    <w:rsid w:val="00442B06"/>
    <w:rsid w:val="00444B73"/>
    <w:rsid w:val="00452CCB"/>
    <w:rsid w:val="00455EFA"/>
    <w:rsid w:val="00461FC6"/>
    <w:rsid w:val="004640E1"/>
    <w:rsid w:val="00475A27"/>
    <w:rsid w:val="00483483"/>
    <w:rsid w:val="00486BD3"/>
    <w:rsid w:val="00494F92"/>
    <w:rsid w:val="00495F13"/>
    <w:rsid w:val="004A0D07"/>
    <w:rsid w:val="004A6BD2"/>
    <w:rsid w:val="004B22E6"/>
    <w:rsid w:val="004B5FF3"/>
    <w:rsid w:val="004C25D4"/>
    <w:rsid w:val="004C31EB"/>
    <w:rsid w:val="004C5268"/>
    <w:rsid w:val="004D3B6C"/>
    <w:rsid w:val="004E01AE"/>
    <w:rsid w:val="004E0443"/>
    <w:rsid w:val="004E1108"/>
    <w:rsid w:val="004E59FA"/>
    <w:rsid w:val="004E7832"/>
    <w:rsid w:val="004F3951"/>
    <w:rsid w:val="004F48F0"/>
    <w:rsid w:val="004F5235"/>
    <w:rsid w:val="004F5E5B"/>
    <w:rsid w:val="004F75EA"/>
    <w:rsid w:val="00501D8B"/>
    <w:rsid w:val="00503997"/>
    <w:rsid w:val="00514426"/>
    <w:rsid w:val="00521BBE"/>
    <w:rsid w:val="00523036"/>
    <w:rsid w:val="0052448D"/>
    <w:rsid w:val="0053108B"/>
    <w:rsid w:val="00541DEE"/>
    <w:rsid w:val="00546C04"/>
    <w:rsid w:val="005479F4"/>
    <w:rsid w:val="00550B1C"/>
    <w:rsid w:val="005524F5"/>
    <w:rsid w:val="00553363"/>
    <w:rsid w:val="00555DA7"/>
    <w:rsid w:val="00556D2C"/>
    <w:rsid w:val="00566E06"/>
    <w:rsid w:val="00570209"/>
    <w:rsid w:val="00581BA5"/>
    <w:rsid w:val="005837DA"/>
    <w:rsid w:val="0059788A"/>
    <w:rsid w:val="00597998"/>
    <w:rsid w:val="00597AA0"/>
    <w:rsid w:val="005A723B"/>
    <w:rsid w:val="005A7C7A"/>
    <w:rsid w:val="005B1E76"/>
    <w:rsid w:val="005B2249"/>
    <w:rsid w:val="005D044D"/>
    <w:rsid w:val="005D132C"/>
    <w:rsid w:val="005E616E"/>
    <w:rsid w:val="006139B2"/>
    <w:rsid w:val="00613BA6"/>
    <w:rsid w:val="00615A41"/>
    <w:rsid w:val="0062492F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61487"/>
    <w:rsid w:val="0066776D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3B6C"/>
    <w:rsid w:val="006B5D10"/>
    <w:rsid w:val="006C34DE"/>
    <w:rsid w:val="006C584E"/>
    <w:rsid w:val="006D4E92"/>
    <w:rsid w:val="006E6978"/>
    <w:rsid w:val="006F1984"/>
    <w:rsid w:val="00701561"/>
    <w:rsid w:val="00705B55"/>
    <w:rsid w:val="00706373"/>
    <w:rsid w:val="0071361F"/>
    <w:rsid w:val="00717255"/>
    <w:rsid w:val="007277BC"/>
    <w:rsid w:val="00737AE6"/>
    <w:rsid w:val="00740635"/>
    <w:rsid w:val="00741C5B"/>
    <w:rsid w:val="0074299E"/>
    <w:rsid w:val="0074684A"/>
    <w:rsid w:val="0075263B"/>
    <w:rsid w:val="00753F18"/>
    <w:rsid w:val="00757EDF"/>
    <w:rsid w:val="007600B2"/>
    <w:rsid w:val="00763FF3"/>
    <w:rsid w:val="0076497F"/>
    <w:rsid w:val="00765DA9"/>
    <w:rsid w:val="007667B3"/>
    <w:rsid w:val="00767481"/>
    <w:rsid w:val="00775140"/>
    <w:rsid w:val="007774D2"/>
    <w:rsid w:val="007850E3"/>
    <w:rsid w:val="0079397B"/>
    <w:rsid w:val="007A17A2"/>
    <w:rsid w:val="007A2B8F"/>
    <w:rsid w:val="007B1A9F"/>
    <w:rsid w:val="007B473F"/>
    <w:rsid w:val="007B56FF"/>
    <w:rsid w:val="007B7C62"/>
    <w:rsid w:val="007C5949"/>
    <w:rsid w:val="007C6111"/>
    <w:rsid w:val="007C62A3"/>
    <w:rsid w:val="007D0BFA"/>
    <w:rsid w:val="007D2D40"/>
    <w:rsid w:val="007E11BA"/>
    <w:rsid w:val="007E1285"/>
    <w:rsid w:val="007E3060"/>
    <w:rsid w:val="007E7806"/>
    <w:rsid w:val="007F66B4"/>
    <w:rsid w:val="00800455"/>
    <w:rsid w:val="00801712"/>
    <w:rsid w:val="0080614E"/>
    <w:rsid w:val="00806158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37988"/>
    <w:rsid w:val="00842C2D"/>
    <w:rsid w:val="00842E5A"/>
    <w:rsid w:val="008433D9"/>
    <w:rsid w:val="008460E4"/>
    <w:rsid w:val="008504F4"/>
    <w:rsid w:val="008550EB"/>
    <w:rsid w:val="00862B34"/>
    <w:rsid w:val="00871131"/>
    <w:rsid w:val="008721AB"/>
    <w:rsid w:val="00874B12"/>
    <w:rsid w:val="00876F01"/>
    <w:rsid w:val="00877647"/>
    <w:rsid w:val="00884918"/>
    <w:rsid w:val="0088778B"/>
    <w:rsid w:val="008877B8"/>
    <w:rsid w:val="008A68CF"/>
    <w:rsid w:val="008B41D1"/>
    <w:rsid w:val="008B5B27"/>
    <w:rsid w:val="008C0B03"/>
    <w:rsid w:val="008C5A9E"/>
    <w:rsid w:val="008C5C0E"/>
    <w:rsid w:val="008C677E"/>
    <w:rsid w:val="008C7044"/>
    <w:rsid w:val="008C7799"/>
    <w:rsid w:val="008D3D98"/>
    <w:rsid w:val="008E0925"/>
    <w:rsid w:val="008E3187"/>
    <w:rsid w:val="008E409E"/>
    <w:rsid w:val="008F1DE6"/>
    <w:rsid w:val="008F33CB"/>
    <w:rsid w:val="008F7300"/>
    <w:rsid w:val="009032BA"/>
    <w:rsid w:val="00910D11"/>
    <w:rsid w:val="0091569F"/>
    <w:rsid w:val="00930DA5"/>
    <w:rsid w:val="009465B2"/>
    <w:rsid w:val="00946733"/>
    <w:rsid w:val="009469D2"/>
    <w:rsid w:val="00951CB4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1A23"/>
    <w:rsid w:val="009B6144"/>
    <w:rsid w:val="009C15D3"/>
    <w:rsid w:val="009C1E03"/>
    <w:rsid w:val="009C2794"/>
    <w:rsid w:val="009C5291"/>
    <w:rsid w:val="009D00A5"/>
    <w:rsid w:val="009D2775"/>
    <w:rsid w:val="009D3786"/>
    <w:rsid w:val="009D5A3A"/>
    <w:rsid w:val="009E15D4"/>
    <w:rsid w:val="009E385A"/>
    <w:rsid w:val="009F265C"/>
    <w:rsid w:val="009F48B0"/>
    <w:rsid w:val="00A1038D"/>
    <w:rsid w:val="00A131B7"/>
    <w:rsid w:val="00A1373B"/>
    <w:rsid w:val="00A137A6"/>
    <w:rsid w:val="00A16767"/>
    <w:rsid w:val="00A21DD2"/>
    <w:rsid w:val="00A226D8"/>
    <w:rsid w:val="00A24124"/>
    <w:rsid w:val="00A2458F"/>
    <w:rsid w:val="00A37E7E"/>
    <w:rsid w:val="00A41922"/>
    <w:rsid w:val="00A563C7"/>
    <w:rsid w:val="00A57977"/>
    <w:rsid w:val="00A57DD4"/>
    <w:rsid w:val="00A57E7E"/>
    <w:rsid w:val="00A60F02"/>
    <w:rsid w:val="00A654CA"/>
    <w:rsid w:val="00A66C90"/>
    <w:rsid w:val="00A71642"/>
    <w:rsid w:val="00A75174"/>
    <w:rsid w:val="00A765B7"/>
    <w:rsid w:val="00A80B83"/>
    <w:rsid w:val="00A8170F"/>
    <w:rsid w:val="00A82FEF"/>
    <w:rsid w:val="00A91EB5"/>
    <w:rsid w:val="00A95444"/>
    <w:rsid w:val="00AB129C"/>
    <w:rsid w:val="00AB30C1"/>
    <w:rsid w:val="00AB6C95"/>
    <w:rsid w:val="00AC11FC"/>
    <w:rsid w:val="00AC1642"/>
    <w:rsid w:val="00AC23FF"/>
    <w:rsid w:val="00AC4903"/>
    <w:rsid w:val="00AD3D11"/>
    <w:rsid w:val="00AE09B7"/>
    <w:rsid w:val="00AF081D"/>
    <w:rsid w:val="00AF102B"/>
    <w:rsid w:val="00AF2B53"/>
    <w:rsid w:val="00AF51EA"/>
    <w:rsid w:val="00AF7FAA"/>
    <w:rsid w:val="00B002C7"/>
    <w:rsid w:val="00B012C2"/>
    <w:rsid w:val="00B075B2"/>
    <w:rsid w:val="00B10BFD"/>
    <w:rsid w:val="00B122F8"/>
    <w:rsid w:val="00B140B4"/>
    <w:rsid w:val="00B20874"/>
    <w:rsid w:val="00B22596"/>
    <w:rsid w:val="00B240B0"/>
    <w:rsid w:val="00B301B0"/>
    <w:rsid w:val="00B33D70"/>
    <w:rsid w:val="00B344E2"/>
    <w:rsid w:val="00B34D84"/>
    <w:rsid w:val="00B375B9"/>
    <w:rsid w:val="00B41207"/>
    <w:rsid w:val="00B42C93"/>
    <w:rsid w:val="00B5004F"/>
    <w:rsid w:val="00B51F57"/>
    <w:rsid w:val="00B53867"/>
    <w:rsid w:val="00B6023F"/>
    <w:rsid w:val="00B62040"/>
    <w:rsid w:val="00B665E4"/>
    <w:rsid w:val="00B7310F"/>
    <w:rsid w:val="00B75010"/>
    <w:rsid w:val="00B86B00"/>
    <w:rsid w:val="00B911C5"/>
    <w:rsid w:val="00B95EEA"/>
    <w:rsid w:val="00BA67F0"/>
    <w:rsid w:val="00BC189F"/>
    <w:rsid w:val="00BC33B4"/>
    <w:rsid w:val="00BD633B"/>
    <w:rsid w:val="00BF4202"/>
    <w:rsid w:val="00BF6296"/>
    <w:rsid w:val="00C07F4B"/>
    <w:rsid w:val="00C1619A"/>
    <w:rsid w:val="00C22D6C"/>
    <w:rsid w:val="00C24BFB"/>
    <w:rsid w:val="00C25DD1"/>
    <w:rsid w:val="00C30641"/>
    <w:rsid w:val="00C368A3"/>
    <w:rsid w:val="00C40060"/>
    <w:rsid w:val="00C4642C"/>
    <w:rsid w:val="00C55935"/>
    <w:rsid w:val="00C57EE6"/>
    <w:rsid w:val="00C60E38"/>
    <w:rsid w:val="00C623F1"/>
    <w:rsid w:val="00C62DEC"/>
    <w:rsid w:val="00C663E5"/>
    <w:rsid w:val="00C71892"/>
    <w:rsid w:val="00C735FB"/>
    <w:rsid w:val="00C80334"/>
    <w:rsid w:val="00CC4E7A"/>
    <w:rsid w:val="00CD2FC1"/>
    <w:rsid w:val="00CD3DB6"/>
    <w:rsid w:val="00CF28DA"/>
    <w:rsid w:val="00CF6600"/>
    <w:rsid w:val="00CF7FD4"/>
    <w:rsid w:val="00D03335"/>
    <w:rsid w:val="00D04A72"/>
    <w:rsid w:val="00D14306"/>
    <w:rsid w:val="00D24950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86CBF"/>
    <w:rsid w:val="00D911F5"/>
    <w:rsid w:val="00DA1127"/>
    <w:rsid w:val="00DA31B2"/>
    <w:rsid w:val="00DB2118"/>
    <w:rsid w:val="00DB3D9F"/>
    <w:rsid w:val="00DC6267"/>
    <w:rsid w:val="00DC6716"/>
    <w:rsid w:val="00DD2CE8"/>
    <w:rsid w:val="00DE2857"/>
    <w:rsid w:val="00DF012B"/>
    <w:rsid w:val="00DF109B"/>
    <w:rsid w:val="00DF164F"/>
    <w:rsid w:val="00DF7145"/>
    <w:rsid w:val="00E003C3"/>
    <w:rsid w:val="00E01130"/>
    <w:rsid w:val="00E01648"/>
    <w:rsid w:val="00E07386"/>
    <w:rsid w:val="00E14A1A"/>
    <w:rsid w:val="00E17F1A"/>
    <w:rsid w:val="00E20877"/>
    <w:rsid w:val="00E22353"/>
    <w:rsid w:val="00E41069"/>
    <w:rsid w:val="00E45C46"/>
    <w:rsid w:val="00E645B4"/>
    <w:rsid w:val="00E652B1"/>
    <w:rsid w:val="00E90305"/>
    <w:rsid w:val="00E911E3"/>
    <w:rsid w:val="00E95FEE"/>
    <w:rsid w:val="00EB48FF"/>
    <w:rsid w:val="00EC20D4"/>
    <w:rsid w:val="00ED2018"/>
    <w:rsid w:val="00ED62E9"/>
    <w:rsid w:val="00EE3CE3"/>
    <w:rsid w:val="00EF0EC6"/>
    <w:rsid w:val="00EF273F"/>
    <w:rsid w:val="00EF3AC2"/>
    <w:rsid w:val="00EF64A2"/>
    <w:rsid w:val="00F011F1"/>
    <w:rsid w:val="00F024A1"/>
    <w:rsid w:val="00F024BE"/>
    <w:rsid w:val="00F02E00"/>
    <w:rsid w:val="00F03F51"/>
    <w:rsid w:val="00F15118"/>
    <w:rsid w:val="00F1656D"/>
    <w:rsid w:val="00F205F5"/>
    <w:rsid w:val="00F3035B"/>
    <w:rsid w:val="00F32875"/>
    <w:rsid w:val="00F4013B"/>
    <w:rsid w:val="00F47E75"/>
    <w:rsid w:val="00F54200"/>
    <w:rsid w:val="00F7027D"/>
    <w:rsid w:val="00F7028A"/>
    <w:rsid w:val="00F73641"/>
    <w:rsid w:val="00F76E73"/>
    <w:rsid w:val="00F830DA"/>
    <w:rsid w:val="00F91C02"/>
    <w:rsid w:val="00F948AD"/>
    <w:rsid w:val="00F96ACE"/>
    <w:rsid w:val="00FA7F68"/>
    <w:rsid w:val="00FB10C8"/>
    <w:rsid w:val="00FB37E4"/>
    <w:rsid w:val="00FB6388"/>
    <w:rsid w:val="00FB7986"/>
    <w:rsid w:val="00FC019B"/>
    <w:rsid w:val="00FC3159"/>
    <w:rsid w:val="00FD0E49"/>
    <w:rsid w:val="00FD353E"/>
    <w:rsid w:val="00FD4104"/>
    <w:rsid w:val="00FD681F"/>
    <w:rsid w:val="00FD70A6"/>
    <w:rsid w:val="00FE3F16"/>
    <w:rsid w:val="00FE64A4"/>
    <w:rsid w:val="00FE772C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7D9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64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6052D"/>
    <w:pPr>
      <w:tabs>
        <w:tab w:val="left" w:pos="284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hAnsi="Calibri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0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18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7B11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D04A72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TableHead0">
    <w:name w:val="Table_Head"/>
    <w:basedOn w:val="TableText"/>
    <w:rsid w:val="00C57EE6"/>
    <w:pPr>
      <w:keepNext/>
      <w:spacing w:before="80" w:after="80"/>
      <w:jc w:val="center"/>
    </w:pPr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05/Pages/default.aspx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go/tsg5" TargetMode="External"/><Relationship Id="rId23" Type="http://schemas.openxmlformats.org/officeDocument/2006/relationships/hyperlink" Target="https://www.itu.int/go/tsg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AE67-EAB2-455A-BAE8-F6550D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13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7326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2022-12-21T10:25:00Z</cp:lastPrinted>
  <dcterms:created xsi:type="dcterms:W3CDTF">2022-12-19T07:48:00Z</dcterms:created>
  <dcterms:modified xsi:type="dcterms:W3CDTF">2022-12-21T10:25:00Z</dcterms:modified>
</cp:coreProperties>
</file>