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5B15AF" w:rsidRPr="0062249C" w14:paraId="18BDABC5" w14:textId="77777777" w:rsidTr="00290F70">
        <w:trPr>
          <w:cantSplit/>
          <w:trHeight w:val="15"/>
        </w:trPr>
        <w:tc>
          <w:tcPr>
            <w:tcW w:w="1418" w:type="dxa"/>
            <w:vAlign w:val="center"/>
          </w:tcPr>
          <w:p w14:paraId="7E2DFCD1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3F735E43" wp14:editId="47F404E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48C94C" w14:textId="77777777" w:rsidR="005B15AF" w:rsidRPr="007D03F5" w:rsidRDefault="005B15AF" w:rsidP="00290F70">
            <w:pPr>
              <w:tabs>
                <w:tab w:val="right" w:pos="8732"/>
              </w:tabs>
              <w:spacing w:before="0"/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5F4DB1" w14:textId="77777777" w:rsidR="005B15AF" w:rsidRPr="0062249C" w:rsidRDefault="005B15AF" w:rsidP="00290F70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734340D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</w:tbl>
    <w:p w14:paraId="4B6AD40F" w14:textId="6CA342A9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202</w:t>
      </w:r>
      <w:r w:rsidR="00D25831">
        <w:rPr>
          <w:rFonts w:asciiTheme="minorHAnsi" w:eastAsiaTheme="minorEastAsia" w:hAnsiTheme="minorHAnsi"/>
          <w:szCs w:val="24"/>
          <w:lang w:eastAsia="zh-CN"/>
        </w:rPr>
        <w:t>2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月</w:t>
      </w:r>
      <w:r w:rsidR="00D25831">
        <w:rPr>
          <w:rFonts w:asciiTheme="minorHAnsi" w:eastAsiaTheme="minorEastAsia" w:hAnsiTheme="minorHAnsi"/>
          <w:szCs w:val="24"/>
          <w:lang w:eastAsia="zh-CN"/>
        </w:rPr>
        <w:t>12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日</w:t>
      </w:r>
      <w:r w:rsidRPr="007D03F5">
        <w:rPr>
          <w:rFonts w:asciiTheme="minorHAnsi" w:eastAsiaTheme="minorEastAsia" w:hAnsiTheme="minorHAnsi"/>
          <w:szCs w:val="24"/>
          <w:lang w:eastAsia="zh-CN"/>
        </w:rPr>
        <w:t>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F83D73">
        <w:trPr>
          <w:cantSplit/>
          <w:trHeight w:val="593"/>
        </w:trPr>
        <w:tc>
          <w:tcPr>
            <w:tcW w:w="985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455585C7" w:rsidR="00FA2876" w:rsidRPr="007D03F5" w:rsidRDefault="00B42F00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D25831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2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/5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46686012" w14:textId="64BEBE1D" w:rsidR="00FA2876" w:rsidRPr="007D03F5" w:rsidRDefault="009E68AC" w:rsidP="00F83D73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9E68AC">
              <w:rPr>
                <w:rFonts w:asciiTheme="minorHAnsi" w:eastAsiaTheme="minorEastAsia" w:hAnsiTheme="minorHAnsi"/>
                <w:szCs w:val="24"/>
              </w:rPr>
              <w:t>SG5/RU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CBE951" w14:textId="6906196A" w:rsidR="00FA2876" w:rsidRPr="007D03F5" w:rsidRDefault="00AF7920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="00FA2876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</w:tc>
      </w:tr>
      <w:tr w:rsidR="009E68AC" w:rsidRPr="007D03F5" w14:paraId="478D7174" w14:textId="77777777" w:rsidTr="009E68AC">
        <w:trPr>
          <w:cantSplit/>
          <w:trHeight w:val="340"/>
        </w:trPr>
        <w:tc>
          <w:tcPr>
            <w:tcW w:w="985" w:type="dxa"/>
          </w:tcPr>
          <w:p w14:paraId="377602FC" w14:textId="35F58385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455D5F07" w14:textId="52A2BFDF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>
              <w:rPr>
                <w:rFonts w:asciiTheme="minorHAnsi" w:eastAsiaTheme="minorEastAsia" w:hAnsiTheme="minorHAnsi"/>
                <w:szCs w:val="24"/>
              </w:rPr>
              <w:t>5356</w:t>
            </w:r>
          </w:p>
        </w:tc>
        <w:tc>
          <w:tcPr>
            <w:tcW w:w="4103" w:type="dxa"/>
            <w:vMerge/>
          </w:tcPr>
          <w:p w14:paraId="2A137572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1C1BB8CF" w14:textId="77777777" w:rsidTr="009E68AC">
        <w:trPr>
          <w:cantSplit/>
          <w:trHeight w:val="340"/>
        </w:trPr>
        <w:tc>
          <w:tcPr>
            <w:tcW w:w="985" w:type="dxa"/>
          </w:tcPr>
          <w:p w14:paraId="1DA490AC" w14:textId="7A0F1133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4D4ECBAF" w14:textId="3D4D5FAA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62E8E811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47EF4D21" w14:textId="77777777" w:rsidTr="009E68AC">
        <w:trPr>
          <w:cantSplit/>
          <w:trHeight w:val="340"/>
        </w:trPr>
        <w:tc>
          <w:tcPr>
            <w:tcW w:w="985" w:type="dxa"/>
          </w:tcPr>
          <w:p w14:paraId="28EA1A2B" w14:textId="4243012C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37FAB631" w14:textId="1D835048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>
              <w:br/>
            </w:r>
            <w:hyperlink r:id="rId9" w:history="1">
              <w:r w:rsidRPr="007F2B13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282C5616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FA2876" w:rsidRPr="007D03F5" w14:paraId="560A585F" w14:textId="77777777" w:rsidTr="009E68AC">
        <w:trPr>
          <w:cantSplit/>
        </w:trPr>
        <w:tc>
          <w:tcPr>
            <w:tcW w:w="985" w:type="dxa"/>
          </w:tcPr>
          <w:p w14:paraId="55691B70" w14:textId="51AB9F64" w:rsidR="00FA2876" w:rsidRPr="00D25831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D25831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7DED9F48" w14:textId="77777777" w:rsidR="00FA2876" w:rsidRDefault="00D977E5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asciiTheme="minorHAnsi" w:hAnsiTheme="minorHAnsi" w:cstheme="minorHAnsi"/>
              </w:rPr>
            </w:pPr>
            <w:hyperlink r:id="rId10" w:history="1">
              <w:bookmarkStart w:id="0" w:name="lt_pId038"/>
              <w:r w:rsidR="00D25831" w:rsidRPr="00D25831">
                <w:rPr>
                  <w:rStyle w:val="Hyperlink"/>
                  <w:rFonts w:asciiTheme="minorHAnsi" w:hAnsiTheme="minorHAnsi" w:cstheme="minorHAnsi"/>
                </w:rPr>
                <w:t>https://www.itu.int/go/tsg5</w:t>
              </w:r>
              <w:bookmarkEnd w:id="0"/>
            </w:hyperlink>
          </w:p>
          <w:p w14:paraId="4861B320" w14:textId="77777777" w:rsidR="00255766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asciiTheme="minorHAnsi" w:hAnsiTheme="minorHAnsi" w:cstheme="minorHAnsi"/>
              </w:rPr>
            </w:pPr>
          </w:p>
          <w:p w14:paraId="13D07AE6" w14:textId="77777777" w:rsidR="00255766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asciiTheme="minorHAnsi" w:hAnsiTheme="minorHAnsi" w:cstheme="minorHAnsi"/>
              </w:rPr>
            </w:pPr>
          </w:p>
          <w:p w14:paraId="6579FDB2" w14:textId="5B0617EB" w:rsidR="00255766" w:rsidRPr="00D25831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9E68AC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5F7B36A1" w:rsidR="00746E31" w:rsidRPr="00206FEE" w:rsidRDefault="003F3C20" w:rsidP="00D83B51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206FEE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5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研究组会议；罗马（意大利），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2022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10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17-27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377A4597" w14:textId="77777777" w:rsidR="00746E31" w:rsidRPr="00422A6A" w:rsidRDefault="00817A02" w:rsidP="009D3155">
      <w:pPr>
        <w:pStyle w:val="Normalaftertitle"/>
        <w:rPr>
          <w:rFonts w:ascii="Calibri" w:hAnsi="Calibri" w:cs="Calibri"/>
          <w:lang w:eastAsia="zh-CN"/>
        </w:rPr>
      </w:pPr>
      <w:bookmarkStart w:id="2" w:name="StartTyping_E"/>
      <w:bookmarkEnd w:id="2"/>
      <w:r w:rsidRPr="00422A6A">
        <w:rPr>
          <w:rFonts w:ascii="Calibri" w:hAnsi="Calibri" w:cs="Calibri"/>
          <w:lang w:eastAsia="zh-CN"/>
        </w:rPr>
        <w:t>尊敬</w:t>
      </w:r>
      <w:r w:rsidR="00746E31" w:rsidRPr="00422A6A">
        <w:rPr>
          <w:rFonts w:ascii="Calibri" w:hAnsi="Calibri" w:cs="Calibri"/>
          <w:lang w:eastAsia="zh-CN"/>
        </w:rPr>
        <w:t>的先生</w:t>
      </w:r>
      <w:r w:rsidR="00746E31" w:rsidRPr="00422A6A">
        <w:rPr>
          <w:rFonts w:ascii="Calibri" w:hAnsi="Calibri" w:cs="Calibri"/>
          <w:lang w:eastAsia="zh-CN"/>
        </w:rPr>
        <w:t>/</w:t>
      </w:r>
      <w:r w:rsidR="00746E31" w:rsidRPr="00422A6A">
        <w:rPr>
          <w:rFonts w:ascii="Calibri" w:hAnsi="Calibri" w:cs="Calibri"/>
          <w:lang w:eastAsia="zh-CN"/>
        </w:rPr>
        <w:t>女士：</w:t>
      </w:r>
    </w:p>
    <w:p w14:paraId="68CC7D3B" w14:textId="1252A781" w:rsidR="009016DF" w:rsidRPr="00422A6A" w:rsidRDefault="009016DF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/>
          <w:lang w:eastAsia="zh-CN"/>
        </w:rPr>
        <w:t>我高兴地邀请</w:t>
      </w:r>
      <w:proofErr w:type="gramStart"/>
      <w:r w:rsidRPr="00422A6A">
        <w:rPr>
          <w:rFonts w:ascii="Calibri" w:hAnsi="Calibri" w:cs="Calibri"/>
          <w:lang w:eastAsia="zh-CN"/>
        </w:rPr>
        <w:t>您出席</w:t>
      </w:r>
      <w:proofErr w:type="gramEnd"/>
      <w:r w:rsidRPr="00422A6A">
        <w:rPr>
          <w:rFonts w:ascii="Calibri" w:hAnsi="Calibri" w:cs="Calibri"/>
          <w:lang w:eastAsia="zh-CN"/>
        </w:rPr>
        <w:t>ITU-T</w:t>
      </w:r>
      <w:r w:rsidRPr="00422A6A">
        <w:rPr>
          <w:rFonts w:ascii="Calibri" w:hAnsi="Calibri" w:cs="Calibri"/>
          <w:lang w:eastAsia="zh-CN"/>
        </w:rPr>
        <w:t>第</w:t>
      </w:r>
      <w:r w:rsidRPr="00422A6A">
        <w:rPr>
          <w:rFonts w:ascii="Calibri" w:hAnsi="Calibri" w:cs="Calibri"/>
          <w:lang w:eastAsia="zh-CN"/>
        </w:rPr>
        <w:t>5</w:t>
      </w:r>
      <w:r w:rsidRPr="00422A6A">
        <w:rPr>
          <w:rFonts w:ascii="Calibri" w:hAnsi="Calibri" w:cs="Calibri"/>
          <w:lang w:eastAsia="zh-CN"/>
        </w:rPr>
        <w:t>研究组（环境、气候变化</w:t>
      </w:r>
      <w:r w:rsidR="007573A2" w:rsidRPr="00422A6A">
        <w:rPr>
          <w:rFonts w:ascii="Calibri" w:hAnsi="Calibri" w:cs="Calibri"/>
          <w:lang w:eastAsia="zh-CN"/>
        </w:rPr>
        <w:t>与</w:t>
      </w:r>
      <w:r w:rsidRPr="00422A6A">
        <w:rPr>
          <w:rFonts w:ascii="Calibri" w:hAnsi="Calibri" w:cs="Calibri"/>
          <w:lang w:eastAsia="zh-CN"/>
        </w:rPr>
        <w:t>循环经济）的</w:t>
      </w:r>
      <w:r w:rsidR="005B4227" w:rsidRPr="00422A6A">
        <w:rPr>
          <w:rFonts w:ascii="Calibri" w:hAnsi="Calibri" w:cs="Calibri" w:hint="eastAsia"/>
          <w:lang w:eastAsia="zh-CN"/>
        </w:rPr>
        <w:t>下次</w:t>
      </w:r>
      <w:r w:rsidRPr="00422A6A">
        <w:rPr>
          <w:rFonts w:ascii="Calibri" w:hAnsi="Calibri" w:cs="Calibri"/>
          <w:lang w:eastAsia="zh-CN"/>
        </w:rPr>
        <w:t>会议。</w:t>
      </w:r>
      <w:r w:rsidR="00133555" w:rsidRPr="00422A6A">
        <w:rPr>
          <w:rFonts w:ascii="Calibri" w:hAnsi="Calibri" w:cs="Calibri" w:hint="eastAsia"/>
          <w:lang w:eastAsia="zh-CN"/>
        </w:rPr>
        <w:t>此</w:t>
      </w:r>
      <w:r w:rsidRPr="00422A6A">
        <w:rPr>
          <w:rFonts w:ascii="Calibri" w:hAnsi="Calibri" w:cs="Calibri"/>
          <w:lang w:eastAsia="zh-CN"/>
        </w:rPr>
        <w:t>会议</w:t>
      </w:r>
      <w:r w:rsidR="00133555" w:rsidRPr="00422A6A">
        <w:rPr>
          <w:rFonts w:ascii="Calibri" w:hAnsi="Calibri" w:cs="Calibri" w:hint="eastAsia"/>
          <w:lang w:eastAsia="zh-CN"/>
        </w:rPr>
        <w:t>计划</w:t>
      </w:r>
      <w:r w:rsidR="005B4227" w:rsidRPr="00422A6A">
        <w:rPr>
          <w:rFonts w:ascii="Calibri" w:hAnsi="Calibri" w:cs="Calibri" w:hint="eastAsia"/>
          <w:lang w:eastAsia="zh-CN"/>
        </w:rPr>
        <w:t>于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202</w:t>
      </w:r>
      <w:r w:rsidR="00C91934" w:rsidRPr="00422A6A">
        <w:rPr>
          <w:rFonts w:ascii="Calibri" w:hAnsi="Calibri" w:cs="Calibri"/>
          <w:color w:val="222222"/>
          <w:lang w:eastAsia="zh-CN"/>
        </w:rPr>
        <w:t>2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年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1</w:t>
      </w:r>
      <w:r w:rsidR="00C91934" w:rsidRPr="00422A6A">
        <w:rPr>
          <w:rFonts w:ascii="Calibri" w:hAnsi="Calibri" w:cs="Calibri"/>
          <w:color w:val="222222"/>
          <w:lang w:eastAsia="zh-CN"/>
        </w:rPr>
        <w:t>0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月</w:t>
      </w:r>
      <w:r w:rsidR="00C91934" w:rsidRPr="00422A6A">
        <w:rPr>
          <w:rFonts w:ascii="Calibri" w:hAnsi="Calibri" w:cs="Calibri"/>
          <w:color w:val="222222"/>
          <w:lang w:eastAsia="zh-CN"/>
        </w:rPr>
        <w:t>17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日至</w:t>
      </w:r>
      <w:r w:rsidR="00C91934" w:rsidRPr="00422A6A">
        <w:rPr>
          <w:rFonts w:ascii="Calibri" w:hAnsi="Calibri" w:cs="Calibri"/>
          <w:color w:val="222222"/>
          <w:lang w:eastAsia="zh-CN"/>
        </w:rPr>
        <w:t>27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日</w:t>
      </w:r>
      <w:r w:rsidR="00133555" w:rsidRPr="00422A6A">
        <w:rPr>
          <w:rFonts w:ascii="Calibri" w:hAnsi="Calibri" w:cs="Calibri" w:hint="eastAsia"/>
          <w:color w:val="222222"/>
          <w:lang w:eastAsia="zh-CN"/>
        </w:rPr>
        <w:t>（含）</w:t>
      </w:r>
      <w:r w:rsidR="00C91934" w:rsidRPr="00422A6A">
        <w:rPr>
          <w:rFonts w:ascii="Calibri" w:hAnsi="Calibri" w:cs="Calibri" w:hint="eastAsia"/>
          <w:color w:val="222222"/>
          <w:lang w:eastAsia="zh-CN"/>
        </w:rPr>
        <w:t>在罗马（意大利）</w:t>
      </w:r>
      <w:r w:rsidR="00133555" w:rsidRPr="00422A6A">
        <w:rPr>
          <w:rFonts w:ascii="Calibri" w:hAnsi="Calibri" w:cs="Calibri" w:hint="eastAsia"/>
          <w:color w:val="222222"/>
          <w:lang w:eastAsia="zh-CN"/>
        </w:rPr>
        <w:t>召开</w:t>
      </w:r>
      <w:r w:rsidR="00D94DA8" w:rsidRPr="00422A6A">
        <w:rPr>
          <w:rFonts w:ascii="Calibri" w:hAnsi="Calibri" w:cs="Calibri" w:hint="eastAsia"/>
          <w:color w:val="222222"/>
          <w:lang w:eastAsia="zh-CN"/>
        </w:rPr>
        <w:t>。</w:t>
      </w:r>
    </w:p>
    <w:p w14:paraId="46DCF3EE" w14:textId="587AE231" w:rsidR="00D25831" w:rsidRPr="00422A6A" w:rsidRDefault="00D25831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此次会议的最终后勤安排取决于</w:t>
      </w:r>
      <w:r w:rsidR="00C91934" w:rsidRPr="00422A6A">
        <w:rPr>
          <w:rFonts w:ascii="Calibri" w:hAnsi="Calibri" w:cs="Calibri" w:hint="eastAsia"/>
          <w:lang w:eastAsia="zh-CN"/>
        </w:rPr>
        <w:t>新冠肺炎疫情（</w:t>
      </w:r>
      <w:r w:rsidRPr="00422A6A">
        <w:rPr>
          <w:rFonts w:ascii="Calibri" w:hAnsi="Calibri" w:cs="Calibri"/>
          <w:lang w:eastAsia="zh-CN"/>
        </w:rPr>
        <w:t>COVID-19</w:t>
      </w:r>
      <w:r w:rsidR="00C91934" w:rsidRPr="00422A6A">
        <w:rPr>
          <w:rFonts w:ascii="Calibri" w:hAnsi="Calibri" w:cs="Calibri" w:hint="eastAsia"/>
          <w:lang w:eastAsia="zh-CN"/>
        </w:rPr>
        <w:t>）</w:t>
      </w:r>
      <w:r w:rsidRPr="00422A6A">
        <w:rPr>
          <w:rFonts w:ascii="Calibri" w:hAnsi="Calibri" w:cs="Calibri" w:hint="eastAsia"/>
          <w:lang w:eastAsia="zh-CN"/>
        </w:rPr>
        <w:t>大流行的演变发展及其对国际旅行的影响。研究组管理班子将与电信标准化局秘书处紧密合作，密切跟踪形势。如需更改会议安排，则将通过研究组主页、邮件清单和对本集体函的更新通知各位</w:t>
      </w:r>
      <w:r w:rsidRPr="00422A6A">
        <w:rPr>
          <w:rFonts w:ascii="Calibri" w:hAnsi="Calibri" w:cs="Calibri"/>
          <w:lang w:eastAsia="zh-CN"/>
        </w:rPr>
        <w:t>ITU-T</w:t>
      </w:r>
      <w:r w:rsidRPr="00422A6A">
        <w:rPr>
          <w:rFonts w:ascii="Calibri" w:hAnsi="Calibri" w:cs="Calibri" w:hint="eastAsia"/>
          <w:lang w:eastAsia="zh-CN"/>
        </w:rPr>
        <w:t>专家。</w:t>
      </w:r>
    </w:p>
    <w:p w14:paraId="78EB003F" w14:textId="0AAD6C27" w:rsidR="00D25831" w:rsidRPr="00422A6A" w:rsidRDefault="00C91934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由于本次</w:t>
      </w:r>
      <w:r w:rsidRPr="00422A6A">
        <w:rPr>
          <w:rFonts w:ascii="Calibri" w:hAnsi="Calibri" w:cs="Calibri" w:hint="eastAsia"/>
          <w:lang w:eastAsia="zh-CN"/>
        </w:rPr>
        <w:t>ITU-T</w:t>
      </w:r>
      <w:r w:rsidRPr="00422A6A">
        <w:rPr>
          <w:rFonts w:ascii="Calibri" w:hAnsi="Calibri" w:cs="Calibri" w:hint="eastAsia"/>
          <w:lang w:eastAsia="zh-CN"/>
        </w:rPr>
        <w:t>第</w:t>
      </w:r>
      <w:r w:rsidRPr="00422A6A">
        <w:rPr>
          <w:rFonts w:ascii="Calibri" w:hAnsi="Calibri" w:cs="Calibri" w:hint="eastAsia"/>
          <w:lang w:eastAsia="zh-CN"/>
        </w:rPr>
        <w:t>5</w:t>
      </w:r>
      <w:r w:rsidRPr="00422A6A">
        <w:rPr>
          <w:rFonts w:ascii="Calibri" w:hAnsi="Calibri" w:cs="Calibri" w:hint="eastAsia"/>
          <w:lang w:eastAsia="zh-CN"/>
        </w:rPr>
        <w:t>研究组会议是实体会议，因此请代表们注意，决定将</w:t>
      </w:r>
      <w:proofErr w:type="gramStart"/>
      <w:r w:rsidRPr="00422A6A">
        <w:rPr>
          <w:rFonts w:ascii="Calibri" w:hAnsi="Calibri" w:cs="Calibri" w:hint="eastAsia"/>
          <w:lang w:eastAsia="zh-CN"/>
        </w:rPr>
        <w:t>由亲自</w:t>
      </w:r>
      <w:proofErr w:type="gramEnd"/>
      <w:r w:rsidRPr="00422A6A">
        <w:rPr>
          <w:rFonts w:ascii="Calibri" w:hAnsi="Calibri" w:cs="Calibri" w:hint="eastAsia"/>
          <w:lang w:eastAsia="zh-CN"/>
        </w:rPr>
        <w:t>出席在意大利罗马举行的全体会议的</w:t>
      </w:r>
      <w:r w:rsidR="00D94DA8" w:rsidRPr="00422A6A">
        <w:rPr>
          <w:rFonts w:ascii="Calibri" w:hAnsi="Calibri" w:cs="Calibri" w:hint="eastAsia"/>
          <w:lang w:eastAsia="zh-CN"/>
        </w:rPr>
        <w:t>代表</w:t>
      </w:r>
      <w:r w:rsidRPr="00422A6A">
        <w:rPr>
          <w:rFonts w:ascii="Calibri" w:hAnsi="Calibri" w:cs="Calibri" w:hint="eastAsia"/>
          <w:lang w:eastAsia="zh-CN"/>
        </w:rPr>
        <w:t>做出。</w:t>
      </w:r>
    </w:p>
    <w:p w14:paraId="6A757AD4" w14:textId="03DFF3FB" w:rsidR="00D25831" w:rsidRPr="00422A6A" w:rsidRDefault="00F20B46" w:rsidP="00CA1B24">
      <w:pPr>
        <w:ind w:firstLineChars="200" w:firstLine="480"/>
        <w:rPr>
          <w:rFonts w:ascii="Calibri" w:hAnsi="Calibri" w:cs="Calibri"/>
          <w:b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会议将于欧洲中部夏令时（</w:t>
      </w:r>
      <w:r w:rsidRPr="00422A6A">
        <w:rPr>
          <w:rFonts w:ascii="Calibri" w:hAnsi="Calibri" w:cs="Calibri" w:hint="eastAsia"/>
          <w:lang w:eastAsia="zh-CN"/>
        </w:rPr>
        <w:t>CEST</w:t>
      </w:r>
      <w:r w:rsidRPr="00422A6A">
        <w:rPr>
          <w:rFonts w:ascii="Calibri" w:hAnsi="Calibri" w:cs="Calibri" w:hint="eastAsia"/>
          <w:lang w:eastAsia="zh-CN"/>
        </w:rPr>
        <w:t>）第一天</w:t>
      </w:r>
      <w:r w:rsidRPr="00422A6A">
        <w:rPr>
          <w:rFonts w:ascii="Calibri" w:hAnsi="Calibri" w:cs="Calibri" w:hint="eastAsia"/>
          <w:lang w:eastAsia="zh-CN"/>
        </w:rPr>
        <w:t>9</w:t>
      </w:r>
      <w:r w:rsidRPr="00422A6A">
        <w:rPr>
          <w:rFonts w:ascii="Calibri" w:hAnsi="Calibri" w:cs="Calibri" w:hint="eastAsia"/>
          <w:lang w:eastAsia="zh-CN"/>
        </w:rPr>
        <w:t>时</w:t>
      </w:r>
      <w:r w:rsidRPr="00422A6A">
        <w:rPr>
          <w:rFonts w:ascii="Calibri" w:hAnsi="Calibri" w:cs="Calibri" w:hint="eastAsia"/>
          <w:lang w:eastAsia="zh-CN"/>
        </w:rPr>
        <w:t>30</w:t>
      </w:r>
      <w:r w:rsidRPr="00422A6A">
        <w:rPr>
          <w:rFonts w:ascii="Calibri" w:hAnsi="Calibri" w:cs="Calibri" w:hint="eastAsia"/>
          <w:lang w:eastAsia="zh-CN"/>
        </w:rPr>
        <w:t>分开始，与会者注册将于</w:t>
      </w:r>
      <w:r w:rsidRPr="00422A6A">
        <w:rPr>
          <w:rFonts w:ascii="Calibri" w:hAnsi="Calibri" w:cs="Calibri" w:hint="eastAsia"/>
          <w:lang w:eastAsia="zh-CN"/>
        </w:rPr>
        <w:t>CEST</w:t>
      </w:r>
      <w:r w:rsidRPr="00422A6A">
        <w:rPr>
          <w:rFonts w:ascii="Calibri" w:hAnsi="Calibri" w:cs="Calibri" w:hint="eastAsia"/>
          <w:lang w:eastAsia="zh-CN"/>
        </w:rPr>
        <w:t>时</w:t>
      </w:r>
      <w:r w:rsidRPr="00422A6A">
        <w:rPr>
          <w:rFonts w:ascii="Calibri" w:hAnsi="Calibri" w:cs="Calibri" w:hint="eastAsia"/>
          <w:lang w:eastAsia="zh-CN"/>
        </w:rPr>
        <w:t>8</w:t>
      </w:r>
      <w:r w:rsidRPr="00422A6A">
        <w:rPr>
          <w:rFonts w:ascii="Calibri" w:hAnsi="Calibri" w:cs="Calibri" w:hint="eastAsia"/>
          <w:lang w:eastAsia="zh-CN"/>
        </w:rPr>
        <w:t>时</w:t>
      </w:r>
      <w:r w:rsidRPr="00422A6A">
        <w:rPr>
          <w:rFonts w:ascii="Calibri" w:hAnsi="Calibri" w:cs="Calibri" w:hint="eastAsia"/>
          <w:lang w:eastAsia="zh-CN"/>
        </w:rPr>
        <w:t>30</w:t>
      </w:r>
      <w:r w:rsidRPr="00422A6A">
        <w:rPr>
          <w:rFonts w:ascii="Calibri" w:hAnsi="Calibri" w:cs="Calibri" w:hint="eastAsia"/>
          <w:lang w:eastAsia="zh-CN"/>
        </w:rPr>
        <w:t>分开始，地点为格拉齐奥里公园酒店（</w:t>
      </w:r>
      <w:r w:rsidRPr="00422A6A">
        <w:rPr>
          <w:rFonts w:ascii="Calibri" w:hAnsi="Calibri" w:cs="Calibri"/>
          <w:lang w:eastAsia="zh-CN"/>
        </w:rPr>
        <w:t xml:space="preserve">Park Hotel Villa </w:t>
      </w:r>
      <w:proofErr w:type="spellStart"/>
      <w:r w:rsidRPr="00422A6A">
        <w:rPr>
          <w:rFonts w:ascii="Calibri" w:hAnsi="Calibri" w:cs="Calibri"/>
          <w:lang w:eastAsia="zh-CN"/>
        </w:rPr>
        <w:t>Grazioli</w:t>
      </w:r>
      <w:proofErr w:type="spellEnd"/>
      <w:r w:rsidRPr="00422A6A">
        <w:rPr>
          <w:rFonts w:ascii="Calibri" w:hAnsi="Calibri" w:cs="Calibri" w:hint="eastAsia"/>
          <w:lang w:eastAsia="zh-CN"/>
        </w:rPr>
        <w:t>）。</w:t>
      </w:r>
    </w:p>
    <w:p w14:paraId="37F6004A" w14:textId="419FA6F2" w:rsidR="00D25831" w:rsidRPr="00422A6A" w:rsidRDefault="00F20B46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新代表会议将于</w:t>
      </w:r>
      <w:r w:rsidRPr="00422A6A">
        <w:rPr>
          <w:rFonts w:ascii="Calibri" w:hAnsi="Calibri" w:cs="Calibri" w:hint="eastAsia"/>
          <w:lang w:eastAsia="zh-CN"/>
        </w:rPr>
        <w:t>2022</w:t>
      </w:r>
      <w:r w:rsidRPr="00422A6A">
        <w:rPr>
          <w:rFonts w:ascii="Calibri" w:hAnsi="Calibri" w:cs="Calibri" w:hint="eastAsia"/>
          <w:lang w:eastAsia="zh-CN"/>
        </w:rPr>
        <w:t>年</w:t>
      </w:r>
      <w:r w:rsidRPr="00422A6A">
        <w:rPr>
          <w:rFonts w:ascii="Calibri" w:hAnsi="Calibri" w:cs="Calibri" w:hint="eastAsia"/>
          <w:lang w:eastAsia="zh-CN"/>
        </w:rPr>
        <w:t>10</w:t>
      </w:r>
      <w:r w:rsidRPr="00422A6A">
        <w:rPr>
          <w:rFonts w:ascii="Calibri" w:hAnsi="Calibri" w:cs="Calibri" w:hint="eastAsia"/>
          <w:lang w:eastAsia="zh-CN"/>
        </w:rPr>
        <w:t>月</w:t>
      </w:r>
      <w:r w:rsidRPr="00422A6A">
        <w:rPr>
          <w:rFonts w:ascii="Calibri" w:hAnsi="Calibri" w:cs="Calibri" w:hint="eastAsia"/>
          <w:lang w:eastAsia="zh-CN"/>
        </w:rPr>
        <w:t>18</w:t>
      </w:r>
      <w:r w:rsidRPr="00422A6A">
        <w:rPr>
          <w:rFonts w:ascii="Calibri" w:hAnsi="Calibri" w:cs="Calibri" w:hint="eastAsia"/>
          <w:lang w:eastAsia="zh-CN"/>
        </w:rPr>
        <w:t>日</w:t>
      </w:r>
      <w:r w:rsidRPr="00422A6A">
        <w:rPr>
          <w:rFonts w:ascii="Calibri" w:hAnsi="Calibri" w:cs="Calibri" w:hint="eastAsia"/>
          <w:lang w:eastAsia="zh-CN"/>
        </w:rPr>
        <w:t>CEST</w:t>
      </w:r>
      <w:r w:rsidRPr="00422A6A">
        <w:rPr>
          <w:rFonts w:ascii="Calibri" w:hAnsi="Calibri" w:cs="Calibri" w:hint="eastAsia"/>
          <w:lang w:eastAsia="zh-CN"/>
        </w:rPr>
        <w:t>时</w:t>
      </w:r>
      <w:r w:rsidRPr="00422A6A">
        <w:rPr>
          <w:rFonts w:ascii="Calibri" w:hAnsi="Calibri" w:cs="Calibri" w:hint="eastAsia"/>
          <w:lang w:eastAsia="zh-CN"/>
        </w:rPr>
        <w:t>16</w:t>
      </w:r>
      <w:r w:rsidRPr="00422A6A">
        <w:rPr>
          <w:rFonts w:ascii="Calibri" w:hAnsi="Calibri" w:cs="Calibri" w:hint="eastAsia"/>
          <w:lang w:eastAsia="zh-CN"/>
        </w:rPr>
        <w:t>时至</w:t>
      </w:r>
      <w:r w:rsidRPr="00422A6A">
        <w:rPr>
          <w:rFonts w:ascii="Calibri" w:hAnsi="Calibri" w:cs="Calibri" w:hint="eastAsia"/>
          <w:lang w:eastAsia="zh-CN"/>
        </w:rPr>
        <w:t>18</w:t>
      </w:r>
      <w:r w:rsidRPr="00422A6A">
        <w:rPr>
          <w:rFonts w:ascii="Calibri" w:hAnsi="Calibri" w:cs="Calibri" w:hint="eastAsia"/>
          <w:lang w:eastAsia="zh-CN"/>
        </w:rPr>
        <w:t>时，在同一地点举行。</w:t>
      </w:r>
    </w:p>
    <w:p w14:paraId="7375F896" w14:textId="37F4DE19" w:rsidR="00D25831" w:rsidRPr="00422A6A" w:rsidRDefault="0006655F" w:rsidP="00CA1B24">
      <w:pPr>
        <w:ind w:firstLineChars="200" w:firstLine="480"/>
        <w:rPr>
          <w:rFonts w:ascii="Calibri" w:hAnsi="Calibri" w:cs="Calibri"/>
          <w:b/>
          <w:lang w:eastAsia="zh-CN"/>
        </w:rPr>
      </w:pPr>
      <w:bookmarkStart w:id="3" w:name="lt_pId050"/>
      <w:r w:rsidRPr="00422A6A">
        <w:rPr>
          <w:rFonts w:ascii="Calibri" w:hAnsi="Calibri" w:cs="Calibri" w:hint="eastAsia"/>
          <w:lang w:eastAsia="zh-CN"/>
        </w:rPr>
        <w:t>本次会议将与</w:t>
      </w:r>
      <w:r w:rsidRPr="00422A6A">
        <w:rPr>
          <w:rFonts w:ascii="Calibri" w:hAnsi="Calibri" w:cs="Calibri"/>
          <w:lang w:eastAsia="zh-CN"/>
        </w:rPr>
        <w:t>第</w:t>
      </w:r>
      <w:r w:rsidRPr="00422A6A">
        <w:rPr>
          <w:rFonts w:ascii="Calibri" w:hAnsi="Calibri" w:cs="Calibri"/>
          <w:lang w:eastAsia="zh-CN"/>
        </w:rPr>
        <w:t>14</w:t>
      </w:r>
      <w:r w:rsidRPr="00422A6A">
        <w:rPr>
          <w:rFonts w:ascii="Calibri" w:hAnsi="Calibri" w:cs="Calibri"/>
          <w:lang w:eastAsia="zh-CN"/>
        </w:rPr>
        <w:t>届信息通信技术（</w:t>
      </w:r>
      <w:r w:rsidRPr="00422A6A">
        <w:rPr>
          <w:rFonts w:ascii="Calibri" w:hAnsi="Calibri" w:cs="Calibri"/>
          <w:lang w:eastAsia="zh-CN"/>
        </w:rPr>
        <w:t>ICT</w:t>
      </w:r>
      <w:r w:rsidRPr="00422A6A">
        <w:rPr>
          <w:rFonts w:ascii="Calibri" w:hAnsi="Calibri" w:cs="Calibri"/>
          <w:lang w:eastAsia="zh-CN"/>
        </w:rPr>
        <w:t>）、环境、气候变化与循环经济专题研讨会</w:t>
      </w:r>
      <w:r w:rsidRPr="00422A6A">
        <w:rPr>
          <w:rFonts w:ascii="Calibri" w:hAnsi="Calibri" w:cs="Calibri" w:hint="eastAsia"/>
          <w:lang w:eastAsia="zh-CN"/>
        </w:rPr>
        <w:t>同期同地举行，后者将于</w:t>
      </w:r>
      <w:r w:rsidRPr="00422A6A">
        <w:rPr>
          <w:rFonts w:ascii="Calibri" w:hAnsi="Calibri" w:cs="Calibri" w:hint="eastAsia"/>
          <w:lang w:eastAsia="zh-CN"/>
        </w:rPr>
        <w:t>2022</w:t>
      </w:r>
      <w:r w:rsidRPr="00422A6A">
        <w:rPr>
          <w:rFonts w:ascii="Calibri" w:hAnsi="Calibri" w:cs="Calibri" w:hint="eastAsia"/>
          <w:lang w:eastAsia="zh-CN"/>
        </w:rPr>
        <w:t>年</w:t>
      </w:r>
      <w:r w:rsidRPr="00422A6A">
        <w:rPr>
          <w:rFonts w:ascii="Calibri" w:hAnsi="Calibri" w:cs="Calibri" w:hint="eastAsia"/>
          <w:lang w:eastAsia="zh-CN"/>
        </w:rPr>
        <w:t>10</w:t>
      </w:r>
      <w:r w:rsidRPr="00422A6A">
        <w:rPr>
          <w:rFonts w:ascii="Calibri" w:hAnsi="Calibri" w:cs="Calibri" w:hint="eastAsia"/>
          <w:lang w:eastAsia="zh-CN"/>
        </w:rPr>
        <w:t>月</w:t>
      </w:r>
      <w:r w:rsidRPr="00422A6A">
        <w:rPr>
          <w:rFonts w:ascii="Calibri" w:hAnsi="Calibri" w:cs="Calibri" w:hint="eastAsia"/>
          <w:lang w:eastAsia="zh-CN"/>
        </w:rPr>
        <w:t>25</w:t>
      </w:r>
      <w:r w:rsidRPr="00422A6A">
        <w:rPr>
          <w:rFonts w:ascii="Calibri" w:hAnsi="Calibri" w:cs="Calibri" w:hint="eastAsia"/>
          <w:lang w:eastAsia="zh-CN"/>
        </w:rPr>
        <w:t>日</w:t>
      </w:r>
      <w:r w:rsidRPr="00422A6A">
        <w:rPr>
          <w:rFonts w:ascii="Calibri" w:hAnsi="Calibri" w:cs="Calibri" w:hint="eastAsia"/>
          <w:lang w:eastAsia="zh-CN"/>
        </w:rPr>
        <w:t>CEST</w:t>
      </w:r>
      <w:r w:rsidRPr="00422A6A">
        <w:rPr>
          <w:rFonts w:ascii="Calibri" w:hAnsi="Calibri" w:cs="Calibri" w:hint="eastAsia"/>
          <w:lang w:eastAsia="zh-CN"/>
        </w:rPr>
        <w:t>时</w:t>
      </w:r>
      <w:r w:rsidRPr="00422A6A">
        <w:rPr>
          <w:rFonts w:ascii="Calibri" w:hAnsi="Calibri" w:cs="Calibri" w:hint="eastAsia"/>
          <w:lang w:eastAsia="zh-CN"/>
        </w:rPr>
        <w:t>9</w:t>
      </w:r>
      <w:r w:rsidRPr="00422A6A">
        <w:rPr>
          <w:rFonts w:ascii="Calibri" w:hAnsi="Calibri" w:cs="Calibri" w:hint="eastAsia"/>
          <w:lang w:eastAsia="zh-CN"/>
        </w:rPr>
        <w:t>时至</w:t>
      </w:r>
      <w:r w:rsidRPr="00422A6A">
        <w:rPr>
          <w:rFonts w:ascii="Calibri" w:hAnsi="Calibri" w:cs="Calibri" w:hint="eastAsia"/>
          <w:lang w:eastAsia="zh-CN"/>
        </w:rPr>
        <w:t>18</w:t>
      </w:r>
      <w:r w:rsidRPr="00422A6A">
        <w:rPr>
          <w:rFonts w:ascii="Calibri" w:hAnsi="Calibri" w:cs="Calibri" w:hint="eastAsia"/>
          <w:lang w:eastAsia="zh-CN"/>
        </w:rPr>
        <w:t>时</w:t>
      </w:r>
      <w:r w:rsidR="006C318B" w:rsidRPr="00422A6A">
        <w:rPr>
          <w:rFonts w:ascii="Calibri" w:hAnsi="Calibri" w:cs="Calibri" w:hint="eastAsia"/>
          <w:lang w:eastAsia="zh-CN"/>
        </w:rPr>
        <w:t>召开</w:t>
      </w:r>
      <w:r w:rsidRPr="00422A6A">
        <w:rPr>
          <w:rFonts w:ascii="Calibri" w:hAnsi="Calibri" w:cs="Calibri" w:hint="eastAsia"/>
          <w:lang w:eastAsia="zh-CN"/>
        </w:rPr>
        <w:t>。</w:t>
      </w:r>
      <w:bookmarkEnd w:id="3"/>
      <w:r w:rsidRPr="00422A6A">
        <w:rPr>
          <w:rFonts w:ascii="Calibri" w:hAnsi="Calibri" w:cs="Calibri" w:hint="eastAsia"/>
          <w:lang w:eastAsia="zh-CN"/>
        </w:rPr>
        <w:t>参加专题研讨会是免费的，并向任何对</w:t>
      </w:r>
      <w:r w:rsidR="00E42CCD" w:rsidRPr="00422A6A">
        <w:rPr>
          <w:rFonts w:ascii="Calibri" w:hAnsi="Calibri" w:cs="Calibri" w:hint="eastAsia"/>
          <w:lang w:eastAsia="zh-CN"/>
        </w:rPr>
        <w:t>ICT</w:t>
      </w:r>
      <w:r w:rsidRPr="00422A6A">
        <w:rPr>
          <w:rFonts w:ascii="Calibri" w:hAnsi="Calibri" w:cs="Calibri" w:hint="eastAsia"/>
          <w:lang w:eastAsia="zh-CN"/>
        </w:rPr>
        <w:t>、环境、气候变化</w:t>
      </w:r>
      <w:r w:rsidR="00E42CCD" w:rsidRPr="00422A6A">
        <w:rPr>
          <w:rFonts w:ascii="Calibri" w:hAnsi="Calibri" w:cs="Calibri" w:hint="eastAsia"/>
          <w:lang w:eastAsia="zh-CN"/>
        </w:rPr>
        <w:t>与</w:t>
      </w:r>
      <w:r w:rsidRPr="00422A6A">
        <w:rPr>
          <w:rFonts w:ascii="Calibri" w:hAnsi="Calibri" w:cs="Calibri" w:hint="eastAsia"/>
          <w:lang w:eastAsia="zh-CN"/>
        </w:rPr>
        <w:t>循环经济相关主题感兴趣的与会者开放。</w:t>
      </w:r>
      <w:r w:rsidR="003A6710" w:rsidRPr="00422A6A">
        <w:rPr>
          <w:rFonts w:ascii="Calibri" w:hAnsi="Calibri" w:cs="Calibri" w:hint="eastAsia"/>
          <w:lang w:eastAsia="zh-CN"/>
        </w:rPr>
        <w:t>更多信息将在</w:t>
      </w:r>
      <w:hyperlink r:id="rId11" w:history="1">
        <w:r w:rsidR="003A6710" w:rsidRPr="00422A6A">
          <w:rPr>
            <w:rStyle w:val="Hyperlink"/>
            <w:rFonts w:ascii="Calibri" w:hAnsi="Calibri" w:cs="Calibri"/>
            <w:lang w:eastAsia="zh-CN"/>
          </w:rPr>
          <w:t>第</w:t>
        </w:r>
        <w:r w:rsidR="003A6710" w:rsidRPr="00422A6A">
          <w:rPr>
            <w:rStyle w:val="Hyperlink"/>
            <w:rFonts w:ascii="Calibri" w:hAnsi="Calibri" w:cs="Calibri"/>
            <w:lang w:eastAsia="zh-CN"/>
          </w:rPr>
          <w:t>5</w:t>
        </w:r>
        <w:r w:rsidR="003A6710" w:rsidRPr="00422A6A">
          <w:rPr>
            <w:rStyle w:val="Hyperlink"/>
            <w:rFonts w:ascii="Calibri" w:hAnsi="Calibri" w:cs="Calibri" w:hint="eastAsia"/>
            <w:lang w:eastAsia="zh-CN"/>
          </w:rPr>
          <w:t>研究组主页</w:t>
        </w:r>
      </w:hyperlink>
      <w:r w:rsidR="003A6710" w:rsidRPr="00422A6A">
        <w:rPr>
          <w:rFonts w:ascii="Calibri" w:hAnsi="Calibri" w:cs="Calibri" w:hint="eastAsia"/>
          <w:lang w:eastAsia="zh-CN"/>
        </w:rPr>
        <w:t>上提供。</w:t>
      </w:r>
    </w:p>
    <w:p w14:paraId="7B849ACC" w14:textId="6E2221BF" w:rsidR="009016DF" w:rsidRPr="005B15AF" w:rsidRDefault="009016DF" w:rsidP="006F3A99">
      <w:pPr>
        <w:pStyle w:val="headingb"/>
        <w:spacing w:after="120"/>
        <w:rPr>
          <w:lang w:eastAsia="zh-CN"/>
        </w:rPr>
      </w:pPr>
      <w:r w:rsidRPr="005B15AF">
        <w:rPr>
          <w:lang w:val="en-US" w:eastAsia="zh-CN"/>
        </w:rPr>
        <w:t>重要截止日期</w:t>
      </w:r>
      <w:r w:rsidR="00B116FE">
        <w:rPr>
          <w:rFonts w:hint="eastAsia"/>
          <w:lang w:val="en-US" w:eastAsia="zh-CN"/>
        </w:rPr>
        <w:t>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9016DF" w:rsidRPr="005B15AF" w14:paraId="560512B8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FDA" w14:textId="15C3DFDE" w:rsidR="009016DF" w:rsidRPr="005B15AF" w:rsidRDefault="00A8233C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val="en-US"/>
              </w:rPr>
              <w:t>202</w:t>
            </w:r>
            <w:r w:rsidR="003A6710">
              <w:rPr>
                <w:rFonts w:asciiTheme="minorHAnsi" w:eastAsiaTheme="minorEastAsia" w:hAnsiTheme="minorHAnsi"/>
                <w:szCs w:val="24"/>
                <w:lang w:val="en-US" w:eastAsia="zh-CN"/>
              </w:rPr>
              <w:t>2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3A6710">
              <w:rPr>
                <w:rFonts w:asciiTheme="minorHAnsi" w:eastAsiaTheme="minorEastAsia" w:hAnsiTheme="minorHAnsi"/>
                <w:szCs w:val="24"/>
                <w:lang w:val="en-US" w:eastAsia="zh-CN"/>
              </w:rPr>
              <w:t>8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="003A6710">
              <w:rPr>
                <w:rFonts w:asciiTheme="minorHAnsi" w:eastAsiaTheme="minorEastAsia" w:hAnsiTheme="minorHAnsi"/>
                <w:szCs w:val="24"/>
                <w:lang w:val="en-US" w:eastAsia="zh-CN"/>
              </w:rPr>
              <w:t>17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EE5" w14:textId="5CA18263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提交需要翻译的</w:t>
            </w:r>
            <w:r w:rsidR="00FF6091" w:rsidRPr="005E2C00">
              <w:rPr>
                <w:rFonts w:ascii="Calibri" w:hAnsi="Calibri" w:cs="Calibri"/>
                <w:szCs w:val="24"/>
              </w:rPr>
              <w:fldChar w:fldCharType="begin"/>
            </w:r>
            <w:r w:rsidR="00FF6091" w:rsidRPr="005E2C00">
              <w:rPr>
                <w:rFonts w:ascii="Calibri" w:hAnsi="Calibri" w:cs="Calibri"/>
                <w:szCs w:val="24"/>
                <w:lang w:eastAsia="zh-CN"/>
              </w:rPr>
              <w:instrText xml:space="preserve"> HYPERLINK "http://itu.int/net/ITU-T/ddp/" </w:instrText>
            </w:r>
            <w:r w:rsidR="00FF6091" w:rsidRPr="005E2C00">
              <w:rPr>
                <w:rFonts w:ascii="Calibri" w:hAnsi="Calibri" w:cs="Calibri"/>
                <w:szCs w:val="24"/>
              </w:rPr>
              <w:fldChar w:fldCharType="separate"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ITU-T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成员文稿</w:t>
            </w:r>
            <w:r w:rsidR="00FF6091" w:rsidRPr="005E2C00">
              <w:rPr>
                <w:rFonts w:ascii="Calibri" w:hAnsi="Calibri" w:cs="Calibri"/>
                <w:szCs w:val="24"/>
                <w:lang w:val="en-US" w:eastAsia="zh-CN"/>
              </w:rPr>
              <w:fldChar w:fldCharType="end"/>
            </w:r>
          </w:p>
        </w:tc>
      </w:tr>
      <w:tr w:rsidR="009016DF" w:rsidRPr="005B15AF" w14:paraId="219BD726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48" w14:textId="549FA2C7" w:rsidR="009016DF" w:rsidRPr="005B15AF" w:rsidRDefault="003D2C4A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="003A6710">
              <w:rPr>
                <w:rFonts w:asciiTheme="minorHAnsi" w:eastAsiaTheme="minorEastAsia" w:hAnsiTheme="minorHAnsi"/>
                <w:szCs w:val="24"/>
                <w:lang w:val="en-US"/>
              </w:rPr>
              <w:t>2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="003A6710">
              <w:rPr>
                <w:rFonts w:asciiTheme="minorHAnsi" w:eastAsiaTheme="minorEastAsia" w:hAnsiTheme="minorHAnsi"/>
                <w:szCs w:val="24"/>
                <w:lang w:val="en-US" w:eastAsia="zh-CN"/>
              </w:rPr>
              <w:t>9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="003A6710">
              <w:rPr>
                <w:rFonts w:asciiTheme="minorHAnsi" w:eastAsiaTheme="minorEastAsia" w:hAnsiTheme="minorHAnsi"/>
                <w:szCs w:val="24"/>
                <w:lang w:val="en-US" w:eastAsia="zh-CN"/>
              </w:rPr>
              <w:t>11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56C0" w14:textId="034DC744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提交与会补贴申请或远程与会补贴申请（通过</w:t>
            </w:r>
            <w:r w:rsidR="00FF6091" w:rsidRPr="005E2C00">
              <w:rPr>
                <w:rFonts w:ascii="Calibri" w:hAnsi="Calibri" w:cs="Calibri"/>
                <w:szCs w:val="24"/>
              </w:rPr>
              <w:fldChar w:fldCharType="begin"/>
            </w:r>
            <w:r w:rsidR="00FF6091" w:rsidRPr="005E2C00">
              <w:rPr>
                <w:rFonts w:ascii="Calibri" w:hAnsi="Calibri" w:cs="Calibri"/>
                <w:szCs w:val="24"/>
                <w:lang w:eastAsia="zh-CN"/>
              </w:rPr>
              <w:instrText xml:space="preserve"> HYPERLINK "https://www.itu.int/en/ITU-T/studygroups/2022-2024/05/Pages/default.aspx" </w:instrText>
            </w:r>
            <w:r w:rsidR="00FF6091" w:rsidRPr="005E2C00">
              <w:rPr>
                <w:rFonts w:ascii="Calibri" w:hAnsi="Calibri" w:cs="Calibri"/>
                <w:szCs w:val="24"/>
              </w:rPr>
              <w:fldChar w:fldCharType="separate"/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第</w:t>
            </w:r>
            <w:r w:rsidR="001C341F" w:rsidRPr="005E2C00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t>5</w:t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研究组主页</w:t>
            </w:r>
            <w:r w:rsidR="00FF6091" w:rsidRPr="005E2C00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上的表格提交）</w:t>
            </w:r>
          </w:p>
        </w:tc>
      </w:tr>
      <w:tr w:rsidR="003A6710" w:rsidRPr="005B15AF" w14:paraId="50A06672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910" w14:textId="64F17B5F" w:rsidR="003A6710" w:rsidRPr="003D2C4A" w:rsidRDefault="003A6710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2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>
              <w:rPr>
                <w:rFonts w:asciiTheme="minorHAnsi" w:eastAsiaTheme="minorEastAsia" w:hAnsiTheme="minorHAnsi"/>
                <w:szCs w:val="24"/>
                <w:lang w:val="en-US" w:eastAsia="zh-CN"/>
              </w:rPr>
              <w:t>9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>
              <w:rPr>
                <w:rFonts w:asciiTheme="minorHAnsi" w:eastAsiaTheme="minorEastAsia" w:hAnsiTheme="minorHAnsi"/>
                <w:szCs w:val="24"/>
                <w:lang w:val="en-US" w:eastAsia="zh-CN"/>
              </w:rPr>
              <w:t>9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A9C" w14:textId="5F93F945" w:rsidR="003A6710" w:rsidRPr="005E2C00" w:rsidRDefault="003A6710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bookmarkStart w:id="4" w:name="lt_pId063"/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734943" w:rsidRPr="005E2C00">
              <w:rPr>
                <w:rFonts w:ascii="Calibri" w:hAnsi="Calibri" w:cs="Calibri"/>
                <w:color w:val="000000"/>
                <w:szCs w:val="24"/>
                <w:lang w:eastAsia="zh-CN"/>
              </w:rPr>
              <w:t>提交签证协办函申</w:t>
            </w:r>
            <w:r w:rsidR="00734943" w:rsidRPr="005E2C00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请（</w:t>
            </w:r>
            <w:r w:rsidR="00734943" w:rsidRPr="005E2C00">
              <w:rPr>
                <w:rFonts w:ascii="Calibri" w:hAnsi="Calibri" w:cs="Calibri" w:hint="eastAsia"/>
                <w:szCs w:val="24"/>
                <w:lang w:eastAsia="zh-CN"/>
              </w:rPr>
              <w:t>见附件</w:t>
            </w:r>
            <w:r w:rsidRPr="005E2C00">
              <w:rPr>
                <w:rFonts w:ascii="Calibri" w:hAnsi="Calibri" w:cs="Calibri"/>
                <w:szCs w:val="24"/>
                <w:lang w:eastAsia="zh-CN"/>
              </w:rPr>
              <w:t>A</w:t>
            </w:r>
            <w:r w:rsidR="00734943" w:rsidRPr="005E2C00">
              <w:rPr>
                <w:rFonts w:ascii="Calibri" w:hAnsi="Calibri" w:cs="Calibri" w:hint="eastAsia"/>
                <w:szCs w:val="24"/>
                <w:lang w:eastAsia="zh-CN"/>
              </w:rPr>
              <w:t>中的详情</w:t>
            </w:r>
            <w:bookmarkEnd w:id="4"/>
            <w:r w:rsidR="00734943" w:rsidRPr="005E2C00">
              <w:rPr>
                <w:rFonts w:ascii="Calibri" w:hAnsi="Calibri" w:cs="Calibri" w:hint="eastAsia"/>
                <w:szCs w:val="24"/>
                <w:lang w:eastAsia="zh-CN"/>
              </w:rPr>
              <w:t>）</w:t>
            </w:r>
          </w:p>
        </w:tc>
      </w:tr>
      <w:tr w:rsidR="003A6710" w:rsidRPr="00B116FE" w14:paraId="09461E03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81B" w14:textId="5843CF7A" w:rsidR="003A6710" w:rsidRPr="00B116FE" w:rsidRDefault="003A6710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Pr="00B116FE">
              <w:rPr>
                <w:rFonts w:asciiTheme="minorHAnsi" w:eastAsiaTheme="minorEastAsia" w:hAnsiTheme="minorHAnsi"/>
                <w:szCs w:val="24"/>
                <w:lang w:val="en-US"/>
              </w:rPr>
              <w:t>2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Pr="00B116FE">
              <w:rPr>
                <w:rFonts w:asciiTheme="minorHAnsi" w:eastAsiaTheme="minorEastAsia" w:hAnsiTheme="minorHAnsi"/>
                <w:szCs w:val="24"/>
                <w:lang w:val="en-US" w:eastAsia="zh-CN"/>
              </w:rPr>
              <w:t>9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Pr="00B116FE">
              <w:rPr>
                <w:rFonts w:asciiTheme="minorHAnsi" w:eastAsiaTheme="minorEastAsia" w:hAnsiTheme="minorHAnsi"/>
                <w:szCs w:val="24"/>
                <w:lang w:val="en-US" w:eastAsia="zh-CN"/>
              </w:rPr>
              <w:t>17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E6F" w14:textId="1783F924" w:rsidR="003A6710" w:rsidRPr="00B116FE" w:rsidRDefault="00440C51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="003A6710" w:rsidRPr="00B116FE">
              <w:rPr>
                <w:rFonts w:ascii="Calibri" w:hAnsi="Calibri" w:cs="Calibri"/>
                <w:szCs w:val="24"/>
                <w:lang w:eastAsia="zh-CN"/>
              </w:rPr>
              <w:tab/>
            </w:r>
            <w:bookmarkStart w:id="5" w:name="lt_pId067"/>
            <w:r w:rsidR="00734943" w:rsidRPr="00B116FE">
              <w:rPr>
                <w:rFonts w:ascii="Calibri" w:hAnsi="Calibri" w:cs="Calibri" w:hint="eastAsia"/>
                <w:szCs w:val="24"/>
                <w:lang w:eastAsia="zh-CN"/>
              </w:rPr>
              <w:t>预注册（</w:t>
            </w:r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通过</w:t>
            </w:r>
            <w:hyperlink r:id="rId12" w:history="1"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第</w:t>
              </w:r>
              <w:r w:rsidR="00734943" w:rsidRPr="00B116FE">
                <w:rPr>
                  <w:rFonts w:ascii="Calibri" w:hAnsi="Calibri" w:cs="Calibri"/>
                  <w:color w:val="0000FF"/>
                  <w:szCs w:val="24"/>
                  <w:u w:val="single"/>
                  <w:lang w:eastAsia="zh-CN"/>
                </w:rPr>
                <w:t>5</w:t>
              </w:r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研究组主页</w:t>
              </w:r>
            </w:hyperlink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上的在线注册表进行）</w:t>
            </w:r>
            <w:bookmarkEnd w:id="5"/>
          </w:p>
        </w:tc>
      </w:tr>
      <w:tr w:rsidR="009016DF" w:rsidRPr="00B116FE" w14:paraId="5F28962F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6A6" w14:textId="702F1201" w:rsidR="009016DF" w:rsidRPr="00B116FE" w:rsidRDefault="003D2C4A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="003A6710" w:rsidRPr="00B116FE">
              <w:rPr>
                <w:rFonts w:asciiTheme="minorHAnsi" w:eastAsiaTheme="minorEastAsia" w:hAnsiTheme="minorHAnsi"/>
                <w:szCs w:val="24"/>
                <w:lang w:val="en-US"/>
              </w:rPr>
              <w:t>2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="007573A2" w:rsidRPr="00B116FE">
              <w:rPr>
                <w:rFonts w:asciiTheme="minorHAnsi" w:eastAsiaTheme="minorEastAsia" w:hAnsiTheme="minorHAnsi" w:hint="eastAsia"/>
                <w:szCs w:val="24"/>
                <w:lang w:val="en-US" w:eastAsia="zh-CN"/>
              </w:rPr>
              <w:t>1</w:t>
            </w:r>
            <w:r w:rsidR="003A6710" w:rsidRPr="00B116FE">
              <w:rPr>
                <w:rFonts w:asciiTheme="minorHAnsi" w:eastAsiaTheme="minorEastAsia" w:hAnsiTheme="minorHAnsi"/>
                <w:szCs w:val="24"/>
                <w:lang w:val="en-US" w:eastAsia="zh-CN"/>
              </w:rPr>
              <w:t>0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="003A6710" w:rsidRPr="00B116FE">
              <w:rPr>
                <w:rFonts w:asciiTheme="minorHAnsi" w:eastAsiaTheme="minorEastAsia" w:hAnsiTheme="minorHAnsi"/>
                <w:szCs w:val="24"/>
                <w:lang w:val="en-US" w:eastAsia="zh-CN"/>
              </w:rPr>
              <w:t>4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0D7" w14:textId="17499030" w:rsidR="009016DF" w:rsidRPr="00B116FE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（通过</w:t>
            </w:r>
            <w:r w:rsidR="00FF6091" w:rsidRPr="00B116FE">
              <w:fldChar w:fldCharType="begin"/>
            </w:r>
            <w:r w:rsidR="00FF6091" w:rsidRPr="00B116FE">
              <w:rPr>
                <w:rFonts w:ascii="Calibri" w:hAnsi="Calibri" w:cs="Calibri"/>
                <w:szCs w:val="24"/>
                <w:lang w:eastAsia="zh-CN"/>
              </w:rPr>
              <w:instrText xml:space="preserve"> HYPERLINK "https://www.itu.int/net/ITU-T/ddp/Default.aspx?groupid=T22-SG05" </w:instrText>
            </w:r>
            <w:r w:rsidR="00FF6091" w:rsidRPr="00B116FE">
              <w:fldChar w:fldCharType="separate"/>
            </w:r>
            <w:r w:rsidR="00A75896" w:rsidRPr="00B116FE">
              <w:rPr>
                <w:rStyle w:val="Hyperlink"/>
                <w:rFonts w:ascii="Calibri" w:hAnsi="Calibri" w:cs="Calibri" w:hint="eastAsia"/>
                <w:szCs w:val="24"/>
                <w:lang w:val="en-US" w:eastAsia="zh-CN"/>
              </w:rPr>
              <w:t>文件直传系统</w:t>
            </w:r>
            <w:r w:rsidR="00FF6091" w:rsidRPr="00B116FE">
              <w:rPr>
                <w:rStyle w:val="Hyperlink"/>
                <w:rFonts w:ascii="Calibri" w:hAnsi="Calibri" w:cs="Calibri"/>
                <w:szCs w:val="24"/>
                <w:lang w:val="en-US" w:eastAsia="zh-CN"/>
              </w:rPr>
              <w:fldChar w:fldCharType="end"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）提交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ITU-T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成员文稿</w:t>
            </w:r>
          </w:p>
        </w:tc>
      </w:tr>
    </w:tbl>
    <w:p w14:paraId="786B1B1D" w14:textId="77777777" w:rsidR="009D3155" w:rsidRDefault="009D3155" w:rsidP="004C269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/>
          <w:szCs w:val="24"/>
          <w:lang w:eastAsia="zh-CN"/>
        </w:rPr>
        <w:br w:type="page"/>
      </w:r>
    </w:p>
    <w:p w14:paraId="7EF7B3C6" w14:textId="2D99980E" w:rsidR="009016DF" w:rsidRDefault="009016DF" w:rsidP="004C269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B116FE">
        <w:rPr>
          <w:rFonts w:asciiTheme="minorHAnsi" w:eastAsiaTheme="minorEastAsia" w:hAnsiTheme="minorHAnsi"/>
          <w:szCs w:val="24"/>
          <w:lang w:eastAsia="zh-CN"/>
        </w:rPr>
        <w:lastRenderedPageBreak/>
        <w:t>会议</w:t>
      </w:r>
      <w:r w:rsidR="0049647B" w:rsidRPr="00B116FE">
        <w:rPr>
          <w:rFonts w:asciiTheme="minorHAnsi" w:eastAsiaTheme="minorEastAsia" w:hAnsiTheme="minorHAnsi"/>
          <w:szCs w:val="24"/>
          <w:lang w:eastAsia="zh-CN"/>
        </w:rPr>
        <w:t>实用</w:t>
      </w:r>
      <w:r w:rsidRPr="00B116FE">
        <w:rPr>
          <w:rFonts w:asciiTheme="minorHAnsi" w:eastAsiaTheme="minorEastAsia" w:hAnsiTheme="minorHAnsi"/>
          <w:szCs w:val="24"/>
          <w:lang w:eastAsia="zh-CN"/>
        </w:rPr>
        <w:t>信息见</w:t>
      </w:r>
      <w:r w:rsidRPr="00B116FE">
        <w:rPr>
          <w:rFonts w:asciiTheme="minorHAnsi" w:eastAsiaTheme="minorEastAsia" w:hAnsiTheme="minorHAnsi"/>
          <w:b/>
          <w:bCs/>
          <w:szCs w:val="24"/>
          <w:lang w:eastAsia="zh-CN"/>
        </w:rPr>
        <w:t>附件</w:t>
      </w:r>
      <w:r w:rsidRPr="00B116FE">
        <w:rPr>
          <w:rFonts w:asciiTheme="minorHAnsi" w:eastAsiaTheme="minorEastAsia" w:hAnsiTheme="minorHAnsi"/>
          <w:b/>
          <w:bCs/>
          <w:szCs w:val="24"/>
          <w:lang w:eastAsia="zh-CN"/>
        </w:rPr>
        <w:t>A</w:t>
      </w:r>
      <w:r w:rsidRPr="00B116FE">
        <w:rPr>
          <w:rFonts w:asciiTheme="minorHAnsi" w:eastAsiaTheme="minorEastAsia" w:hAnsiTheme="minorHAnsi"/>
          <w:szCs w:val="24"/>
          <w:lang w:eastAsia="zh-CN"/>
        </w:rPr>
        <w:t>。</w:t>
      </w:r>
      <w:r w:rsidR="005B4227" w:rsidRPr="00B116FE">
        <w:rPr>
          <w:rFonts w:asciiTheme="minorHAnsi" w:eastAsiaTheme="minorEastAsia" w:hAnsiTheme="minorHAnsi" w:hint="eastAsia"/>
          <w:szCs w:val="24"/>
          <w:lang w:eastAsia="zh-CN"/>
        </w:rPr>
        <w:t>由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5</w:t>
      </w:r>
      <w:r w:rsidR="005B4227" w:rsidRPr="00B116FE">
        <w:rPr>
          <w:rFonts w:asciiTheme="minorHAnsi" w:eastAsiaTheme="minorEastAsia" w:hAnsiTheme="minorHAnsi"/>
          <w:szCs w:val="24"/>
          <w:lang w:eastAsia="zh-CN"/>
        </w:rPr>
        <w:t>研究组主席</w:t>
      </w:r>
      <w:r w:rsidR="0049647B" w:rsidRPr="00B116FE">
        <w:rPr>
          <w:rFonts w:ascii="Calibri" w:eastAsia="Times New Roman" w:hAnsi="Calibri" w:cs="Calibri"/>
          <w:sz w:val="22"/>
          <w:szCs w:val="22"/>
          <w:lang w:eastAsia="zh-CN"/>
        </w:rPr>
        <w:t>Dominique Würges</w:t>
      </w:r>
      <w:r w:rsidR="0049647B" w:rsidRPr="00B116FE">
        <w:rPr>
          <w:rFonts w:ascii="SimSun" w:hAnsi="SimSun" w:cs="SimSun" w:hint="eastAsia"/>
          <w:sz w:val="22"/>
          <w:szCs w:val="22"/>
          <w:lang w:eastAsia="zh-CN"/>
        </w:rPr>
        <w:t>先生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49647B">
        <w:rPr>
          <w:rFonts w:asciiTheme="minorHAnsi" w:eastAsiaTheme="minorEastAsia" w:hAnsiTheme="minorHAnsi" w:hint="eastAsia"/>
          <w:szCs w:val="24"/>
          <w:lang w:eastAsia="zh-CN"/>
        </w:rPr>
        <w:t>法国</w:t>
      </w:r>
      <w:r w:rsidR="00244DB4" w:rsidRPr="005B15AF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Pr="005B15AF">
        <w:rPr>
          <w:rFonts w:asciiTheme="minorHAnsi" w:eastAsiaTheme="minorEastAsia" w:hAnsiTheme="minorHAnsi"/>
          <w:szCs w:val="24"/>
          <w:lang w:eastAsia="zh-CN"/>
        </w:rPr>
        <w:t>起草的会议</w:t>
      </w:r>
      <w:r w:rsidRPr="0049647B">
        <w:rPr>
          <w:rFonts w:asciiTheme="minorHAnsi" w:eastAsiaTheme="minorEastAsia" w:hAnsiTheme="minorHAnsi"/>
          <w:szCs w:val="24"/>
          <w:lang w:eastAsia="zh-CN"/>
        </w:rPr>
        <w:t>议程</w:t>
      </w:r>
      <w:r w:rsidRPr="005B15AF">
        <w:rPr>
          <w:rFonts w:asciiTheme="minorHAnsi" w:eastAsiaTheme="minorEastAsia" w:hAnsiTheme="minorHAnsi"/>
          <w:szCs w:val="24"/>
          <w:lang w:eastAsia="zh-CN"/>
        </w:rPr>
        <w:t>草案见</w:t>
      </w:r>
      <w:r w:rsidRPr="005B15AF">
        <w:rPr>
          <w:rFonts w:asciiTheme="minorHAnsi" w:eastAsiaTheme="minorEastAsia" w:hAnsiTheme="minorHAnsi"/>
          <w:b/>
          <w:bCs/>
          <w:szCs w:val="24"/>
          <w:lang w:eastAsia="zh-CN"/>
        </w:rPr>
        <w:t>附件</w:t>
      </w:r>
      <w:r w:rsidRPr="005B15AF">
        <w:rPr>
          <w:rFonts w:asciiTheme="minorHAnsi" w:eastAsiaTheme="minorEastAsia" w:hAnsiTheme="minorHAnsi"/>
          <w:b/>
          <w:bCs/>
          <w:szCs w:val="24"/>
          <w:lang w:eastAsia="zh-CN"/>
        </w:rPr>
        <w:t>B</w:t>
      </w:r>
      <w:r w:rsidRPr="005B15AF">
        <w:rPr>
          <w:rFonts w:asciiTheme="minorHAnsi" w:eastAsiaTheme="minorEastAsia" w:hAnsiTheme="minorHAnsi"/>
          <w:szCs w:val="24"/>
          <w:lang w:eastAsia="zh-CN"/>
        </w:rPr>
        <w:t>。</w:t>
      </w:r>
    </w:p>
    <w:p w14:paraId="7FB8A425" w14:textId="77777777" w:rsidR="009016DF" w:rsidRPr="005B15AF" w:rsidRDefault="009016DF" w:rsidP="009016D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5B15AF" w14:paraId="1F5BB3C1" w14:textId="77777777" w:rsidTr="00006997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697E0AF6" w14:textId="016FE033" w:rsidR="009016DF" w:rsidRDefault="009016DF" w:rsidP="00D77B99">
            <w:pPr>
              <w:spacing w:before="48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23777262" w14:textId="3BF8BAC7" w:rsidR="009016DF" w:rsidRPr="005B15AF" w:rsidRDefault="00D977E5" w:rsidP="00D77B99">
            <w:pPr>
              <w:spacing w:before="96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262FB57" wp14:editId="594A9C55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136525</wp:posOffset>
                  </wp:positionV>
                  <wp:extent cx="912790" cy="342900"/>
                  <wp:effectExtent l="0" t="0" r="1905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95" cy="34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4FE2BAAE" w:rsidR="009016DF" w:rsidRPr="005B15AF" w:rsidRDefault="009E68AC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48208AE3" wp14:editId="237D12F7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6DF" w:rsidRPr="005B15AF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ITU-T SG5</w:t>
            </w:r>
          </w:p>
        </w:tc>
      </w:tr>
      <w:tr w:rsidR="009016DF" w:rsidRPr="005B15AF" w14:paraId="759A47A2" w14:textId="77777777" w:rsidTr="00006997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5B15AF" w:rsidRDefault="009016DF" w:rsidP="00A8397D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5B15AF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3354CFFE" w14:textId="335956CF" w:rsidR="009016DF" w:rsidRPr="007D03F5" w:rsidRDefault="00006997" w:rsidP="004C2692">
      <w:pPr>
        <w:tabs>
          <w:tab w:val="clear" w:pos="794"/>
          <w:tab w:val="left" w:pos="210"/>
        </w:tabs>
        <w:spacing w:before="480"/>
        <w:rPr>
          <w:rFonts w:asciiTheme="minorHAnsi" w:eastAsiaTheme="minorEastAsia" w:hAnsiTheme="minorHAnsi"/>
          <w:bCs/>
          <w:szCs w:val="24"/>
          <w:lang w:eastAsia="zh-CN"/>
        </w:rPr>
      </w:pPr>
      <w:r w:rsidRPr="005B15AF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5B15AF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5B15AF">
        <w:rPr>
          <w:rFonts w:asciiTheme="minorHAnsi" w:eastAsiaTheme="minorEastAsia" w:hAnsiTheme="minorHAnsi"/>
          <w:bCs/>
          <w:szCs w:val="24"/>
          <w:lang w:eastAsia="zh-CN"/>
        </w:rPr>
        <w:t>2</w:t>
      </w:r>
      <w:r w:rsidRPr="005B15AF">
        <w:rPr>
          <w:rFonts w:asciiTheme="minorHAnsi" w:eastAsiaTheme="minorEastAsia" w:hAnsiTheme="minorHAnsi"/>
          <w:bCs/>
          <w:szCs w:val="24"/>
          <w:lang w:eastAsia="zh-CN"/>
        </w:rPr>
        <w:t>件</w:t>
      </w:r>
    </w:p>
    <w:p w14:paraId="6DEB451B" w14:textId="77777777" w:rsidR="00255766" w:rsidRPr="00255766" w:rsidRDefault="00255766" w:rsidP="00255766">
      <w:pPr>
        <w:rPr>
          <w:lang w:val="en-US" w:eastAsia="zh-CN"/>
        </w:rPr>
      </w:pPr>
    </w:p>
    <w:p w14:paraId="6F0A97F1" w14:textId="77777777" w:rsidR="00255766" w:rsidRPr="00255766" w:rsidRDefault="00255766" w:rsidP="00255766">
      <w:pPr>
        <w:rPr>
          <w:lang w:val="en-US" w:eastAsia="zh-CN"/>
        </w:rPr>
      </w:pPr>
    </w:p>
    <w:p w14:paraId="6BE2067C" w14:textId="77777777" w:rsidR="00255766" w:rsidRPr="00255766" w:rsidRDefault="00255766" w:rsidP="00255766">
      <w:pPr>
        <w:rPr>
          <w:lang w:val="en-US" w:eastAsia="zh-CN"/>
        </w:rPr>
      </w:pPr>
    </w:p>
    <w:p w14:paraId="300B7D2C" w14:textId="77777777" w:rsidR="00255766" w:rsidRPr="00255766" w:rsidRDefault="00255766" w:rsidP="00255766">
      <w:pPr>
        <w:rPr>
          <w:lang w:val="en-US" w:eastAsia="zh-CN"/>
        </w:rPr>
      </w:pPr>
    </w:p>
    <w:p w14:paraId="48906202" w14:textId="77777777" w:rsidR="00255766" w:rsidRPr="00255766" w:rsidRDefault="00255766" w:rsidP="00255766">
      <w:pPr>
        <w:rPr>
          <w:lang w:val="en-US" w:eastAsia="zh-CN"/>
        </w:rPr>
      </w:pPr>
    </w:p>
    <w:p w14:paraId="1407980C" w14:textId="77777777" w:rsidR="00255766" w:rsidRPr="00255766" w:rsidRDefault="00255766" w:rsidP="00255766">
      <w:pPr>
        <w:rPr>
          <w:lang w:val="en-US" w:eastAsia="zh-CN"/>
        </w:rPr>
      </w:pPr>
    </w:p>
    <w:p w14:paraId="542E7644" w14:textId="77777777" w:rsidR="00255766" w:rsidRPr="00255766" w:rsidRDefault="00255766" w:rsidP="00255766">
      <w:pPr>
        <w:rPr>
          <w:lang w:val="en-US" w:eastAsia="zh-CN"/>
        </w:rPr>
      </w:pPr>
    </w:p>
    <w:p w14:paraId="4ED9D68E" w14:textId="77777777" w:rsidR="00255766" w:rsidRPr="00255766" w:rsidRDefault="00255766" w:rsidP="00255766">
      <w:pPr>
        <w:rPr>
          <w:lang w:val="en-US" w:eastAsia="zh-CN"/>
        </w:rPr>
      </w:pPr>
    </w:p>
    <w:p w14:paraId="70F6C1A9" w14:textId="77777777" w:rsidR="00255766" w:rsidRPr="00255766" w:rsidRDefault="00255766" w:rsidP="00255766">
      <w:pPr>
        <w:rPr>
          <w:lang w:val="en-US" w:eastAsia="zh-CN"/>
        </w:rPr>
      </w:pPr>
    </w:p>
    <w:p w14:paraId="0158207A" w14:textId="77777777" w:rsidR="00255766" w:rsidRPr="00255766" w:rsidRDefault="00255766" w:rsidP="00255766">
      <w:pPr>
        <w:rPr>
          <w:lang w:val="en-US" w:eastAsia="zh-CN"/>
        </w:rPr>
      </w:pPr>
    </w:p>
    <w:p w14:paraId="0C71536F" w14:textId="77777777" w:rsidR="00255766" w:rsidRPr="00255766" w:rsidRDefault="00255766" w:rsidP="00255766">
      <w:pPr>
        <w:rPr>
          <w:lang w:val="en-US" w:eastAsia="zh-CN"/>
        </w:rPr>
      </w:pPr>
    </w:p>
    <w:p w14:paraId="2AB151B9" w14:textId="77777777" w:rsidR="00255766" w:rsidRPr="00255766" w:rsidRDefault="00255766" w:rsidP="00255766">
      <w:pPr>
        <w:rPr>
          <w:lang w:val="en-US" w:eastAsia="zh-CN"/>
        </w:rPr>
      </w:pPr>
    </w:p>
    <w:p w14:paraId="567F1943" w14:textId="77777777" w:rsidR="00255766" w:rsidRPr="00255766" w:rsidRDefault="00255766" w:rsidP="00255766">
      <w:pPr>
        <w:rPr>
          <w:lang w:val="en-US" w:eastAsia="zh-CN"/>
        </w:rPr>
      </w:pPr>
    </w:p>
    <w:p w14:paraId="3F901EF8" w14:textId="77777777" w:rsidR="00255766" w:rsidRPr="00255766" w:rsidRDefault="00255766" w:rsidP="00255766">
      <w:pPr>
        <w:rPr>
          <w:lang w:val="en-US" w:eastAsia="zh-CN"/>
        </w:rPr>
      </w:pPr>
    </w:p>
    <w:p w14:paraId="173E1CF8" w14:textId="77777777" w:rsidR="00255766" w:rsidRPr="00255766" w:rsidRDefault="00255766" w:rsidP="00255766">
      <w:pPr>
        <w:rPr>
          <w:lang w:val="en-US" w:eastAsia="zh-CN"/>
        </w:rPr>
      </w:pPr>
    </w:p>
    <w:p w14:paraId="6075839B" w14:textId="77777777" w:rsidR="00255766" w:rsidRPr="00255766" w:rsidRDefault="00255766" w:rsidP="00255766">
      <w:pPr>
        <w:rPr>
          <w:lang w:val="en-US" w:eastAsia="zh-CN"/>
        </w:rPr>
      </w:pPr>
    </w:p>
    <w:p w14:paraId="1222A8CD" w14:textId="77777777" w:rsidR="00255766" w:rsidRPr="00255766" w:rsidRDefault="00255766" w:rsidP="00255766">
      <w:pPr>
        <w:rPr>
          <w:lang w:val="en-US" w:eastAsia="zh-CN"/>
        </w:rPr>
      </w:pPr>
    </w:p>
    <w:p w14:paraId="1789FDC7" w14:textId="77777777" w:rsidR="00255766" w:rsidRPr="00255766" w:rsidRDefault="00255766" w:rsidP="00255766">
      <w:pPr>
        <w:rPr>
          <w:lang w:val="en-US" w:eastAsia="zh-CN"/>
        </w:rPr>
      </w:pPr>
    </w:p>
    <w:p w14:paraId="6B74DF74" w14:textId="77777777" w:rsidR="00255766" w:rsidRPr="00255766" w:rsidRDefault="00255766" w:rsidP="00255766">
      <w:pPr>
        <w:rPr>
          <w:lang w:val="en-US" w:eastAsia="zh-CN"/>
        </w:rPr>
      </w:pPr>
    </w:p>
    <w:p w14:paraId="7FDC354C" w14:textId="77777777" w:rsidR="00255766" w:rsidRPr="00255766" w:rsidRDefault="00255766" w:rsidP="00255766">
      <w:pPr>
        <w:rPr>
          <w:lang w:val="en-US" w:eastAsia="zh-CN"/>
        </w:rPr>
      </w:pPr>
    </w:p>
    <w:p w14:paraId="1597FC1A" w14:textId="77777777" w:rsidR="00255766" w:rsidRPr="00255766" w:rsidRDefault="00255766" w:rsidP="00255766">
      <w:pPr>
        <w:rPr>
          <w:lang w:val="en-US" w:eastAsia="zh-CN"/>
        </w:rPr>
      </w:pPr>
    </w:p>
    <w:p w14:paraId="1755BECF" w14:textId="77777777" w:rsidR="00255766" w:rsidRPr="00255766" w:rsidRDefault="00255766" w:rsidP="00255766">
      <w:pPr>
        <w:rPr>
          <w:lang w:val="en-US" w:eastAsia="zh-CN"/>
        </w:rPr>
      </w:pPr>
    </w:p>
    <w:p w14:paraId="5C521498" w14:textId="77777777" w:rsidR="00255766" w:rsidRPr="00255766" w:rsidRDefault="00255766" w:rsidP="00255766">
      <w:pPr>
        <w:rPr>
          <w:lang w:val="en-US" w:eastAsia="zh-CN"/>
        </w:rPr>
      </w:pPr>
    </w:p>
    <w:p w14:paraId="44836672" w14:textId="10B86210" w:rsidR="00255766" w:rsidRPr="00255766" w:rsidRDefault="00255766" w:rsidP="00255766">
      <w:pPr>
        <w:tabs>
          <w:tab w:val="clear" w:pos="794"/>
          <w:tab w:val="clear" w:pos="1191"/>
          <w:tab w:val="clear" w:pos="1588"/>
          <w:tab w:val="clear" w:pos="1985"/>
          <w:tab w:val="left" w:pos="2828"/>
        </w:tabs>
        <w:rPr>
          <w:lang w:val="en-US" w:eastAsia="zh-CN"/>
        </w:rPr>
      </w:pPr>
      <w:r>
        <w:rPr>
          <w:lang w:val="en-US" w:eastAsia="zh-CN"/>
        </w:rPr>
        <w:tab/>
      </w:r>
    </w:p>
    <w:p w14:paraId="4DE97849" w14:textId="77777777" w:rsidR="00255766" w:rsidRPr="00255766" w:rsidRDefault="00255766" w:rsidP="00255766">
      <w:pPr>
        <w:rPr>
          <w:lang w:val="en-US" w:eastAsia="zh-CN"/>
        </w:rPr>
      </w:pPr>
    </w:p>
    <w:p w14:paraId="44D00738" w14:textId="7FFDFD40" w:rsidR="007B518C" w:rsidRPr="007B518C" w:rsidRDefault="009016DF" w:rsidP="007B518C">
      <w:pPr>
        <w:pStyle w:val="Annextitle0"/>
        <w:spacing w:after="480"/>
        <w:rPr>
          <w:rFonts w:ascii="Calibri" w:hAnsi="Calibri"/>
        </w:rPr>
      </w:pPr>
      <w:r w:rsidRPr="00255766">
        <w:rPr>
          <w:rFonts w:eastAsiaTheme="minorEastAsia"/>
          <w:lang w:val="en-US" w:eastAsia="zh-CN"/>
        </w:rPr>
        <w:br w:type="page"/>
      </w:r>
      <w:proofErr w:type="spellStart"/>
      <w:r w:rsidR="007B518C" w:rsidRPr="007B518C">
        <w:rPr>
          <w:rFonts w:ascii="Calibri" w:eastAsia="SimSun" w:hAnsi="Calibri" w:cs="Microsoft YaHei" w:hint="eastAsia"/>
          <w:lang w:val="en-US"/>
        </w:rPr>
        <w:lastRenderedPageBreak/>
        <w:t>附件</w:t>
      </w:r>
      <w:proofErr w:type="spellEnd"/>
      <w:r w:rsidR="007B518C" w:rsidRPr="007B518C">
        <w:rPr>
          <w:rFonts w:ascii="Calibri" w:eastAsia="SimSun" w:hAnsi="Calibri"/>
        </w:rPr>
        <w:t>A</w:t>
      </w:r>
      <w:r w:rsidR="007B518C" w:rsidRPr="007B518C">
        <w:rPr>
          <w:rFonts w:ascii="Calibri" w:eastAsia="SimSun" w:hAnsi="Calibri"/>
        </w:rPr>
        <w:br/>
      </w:r>
      <w:proofErr w:type="spellStart"/>
      <w:r w:rsidR="00AC629D" w:rsidRPr="007B518C">
        <w:rPr>
          <w:rFonts w:ascii="Calibri" w:eastAsia="SimSun" w:hAnsi="Calibri" w:cs="Microsoft YaHei" w:hint="eastAsia"/>
          <w:lang w:val="en-US"/>
        </w:rPr>
        <w:t>会议</w:t>
      </w:r>
      <w:r w:rsidR="007B518C" w:rsidRPr="007B518C">
        <w:rPr>
          <w:rFonts w:ascii="Calibri" w:eastAsia="SimSun" w:hAnsi="Calibri" w:cs="Microsoft YaHei" w:hint="eastAsia"/>
          <w:lang w:val="en-US"/>
        </w:rPr>
        <w:t>实用信息</w:t>
      </w:r>
      <w:proofErr w:type="spellEnd"/>
    </w:p>
    <w:p w14:paraId="7BB1D864" w14:textId="77777777" w:rsidR="007B518C" w:rsidRPr="007B518C" w:rsidRDefault="007B518C" w:rsidP="007B518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rPr>
          <w:rFonts w:ascii="Calibri" w:hAnsi="Calibri"/>
          <w:b/>
          <w:bCs/>
          <w:szCs w:val="22"/>
        </w:rPr>
      </w:pPr>
      <w:proofErr w:type="spellStart"/>
      <w:r w:rsidRPr="007B518C">
        <w:rPr>
          <w:rFonts w:ascii="Calibri" w:hAnsi="Calibri" w:cs="Microsoft YaHei" w:hint="eastAsia"/>
          <w:b/>
          <w:bCs/>
          <w:szCs w:val="22"/>
          <w:lang w:val="en-US"/>
        </w:rPr>
        <w:t>工作方法与设施</w:t>
      </w:r>
      <w:proofErr w:type="spellEnd"/>
    </w:p>
    <w:p w14:paraId="70C7677E" w14:textId="6FC7FF05" w:rsidR="007B518C" w:rsidRPr="007B518C" w:rsidRDefault="007B518C" w:rsidP="007B518C">
      <w:pPr>
        <w:overflowPunct w:val="0"/>
        <w:autoSpaceDE w:val="0"/>
        <w:autoSpaceDN w:val="0"/>
        <w:adjustRightInd w:val="0"/>
        <w:rPr>
          <w:rFonts w:ascii="Calibri" w:hAnsi="Calibri"/>
          <w:color w:val="000000" w:themeColor="text1"/>
          <w:szCs w:val="24"/>
          <w:lang w:eastAsia="zh-CN"/>
        </w:rPr>
      </w:pPr>
      <w:r w:rsidRPr="007B518C">
        <w:rPr>
          <w:rFonts w:ascii="Calibri" w:hAnsi="Calibri" w:hint="eastAsia"/>
          <w:b/>
          <w:bCs/>
          <w:szCs w:val="24"/>
          <w:lang w:eastAsia="zh-CN"/>
        </w:rPr>
        <w:t>提交和访问文件：</w:t>
      </w:r>
      <w:r w:rsidRPr="007B518C">
        <w:rPr>
          <w:rFonts w:ascii="Calibri" w:hAnsi="Calibri" w:hint="eastAsia"/>
          <w:bCs/>
          <w:szCs w:val="24"/>
          <w:lang w:eastAsia="zh-CN"/>
        </w:rPr>
        <w:t>会议将为无纸化会议。成员文稿应</w:t>
      </w:r>
      <w:r w:rsidRPr="007B518C">
        <w:rPr>
          <w:rFonts w:ascii="Calibri" w:hAnsi="Calibri" w:hint="eastAsia"/>
          <w:bCs/>
          <w:color w:val="000000" w:themeColor="text1"/>
          <w:szCs w:val="24"/>
          <w:lang w:eastAsia="zh-CN"/>
        </w:rPr>
        <w:t>通过</w:t>
      </w:r>
      <w:hyperlink r:id="rId15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文件直传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提交；临时文件草案应使用</w:t>
      </w:r>
      <w:hyperlink r:id="rId16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相应模板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通过电子邮件提交给研究组秘书处。研究组主页提供了会议文件访问通道，且仅限于拥有含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TIES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权限的</w:t>
      </w:r>
      <w:r w:rsidR="00D95465">
        <w:rPr>
          <w:rFonts w:ascii="Calibri" w:hAnsi="Calibri"/>
          <w:color w:val="000000" w:themeColor="text1"/>
          <w:szCs w:val="22"/>
          <w:lang w:eastAsia="zh-CN"/>
        </w:rPr>
        <w:fldChar w:fldCharType="begin"/>
      </w:r>
      <w:r w:rsidR="00D95465">
        <w:rPr>
          <w:rFonts w:ascii="Calibri" w:hAnsi="Calibri"/>
          <w:color w:val="000000" w:themeColor="text1"/>
          <w:szCs w:val="22"/>
          <w:lang w:eastAsia="zh-CN"/>
        </w:rPr>
        <w:instrText xml:space="preserve"> </w:instrText>
      </w:r>
      <w:r w:rsidR="00D95465">
        <w:rPr>
          <w:rFonts w:ascii="Calibri" w:hAnsi="Calibri" w:hint="eastAsia"/>
          <w:color w:val="000000" w:themeColor="text1"/>
          <w:szCs w:val="22"/>
          <w:lang w:eastAsia="zh-CN"/>
        </w:rPr>
        <w:instrText>HYPERLINK "http://www.itu.int/TIES/"</w:instrText>
      </w:r>
      <w:r w:rsidR="00D95465">
        <w:rPr>
          <w:rFonts w:ascii="Calibri" w:hAnsi="Calibri"/>
          <w:color w:val="000000" w:themeColor="text1"/>
          <w:szCs w:val="22"/>
          <w:lang w:eastAsia="zh-CN"/>
        </w:rPr>
        <w:instrText xml:space="preserve"> </w:instrText>
      </w:r>
      <w:r w:rsidR="00D95465">
        <w:rPr>
          <w:rFonts w:ascii="Calibri" w:hAnsi="Calibri"/>
          <w:color w:val="000000" w:themeColor="text1"/>
          <w:szCs w:val="22"/>
          <w:lang w:eastAsia="zh-CN"/>
        </w:rPr>
        <w:fldChar w:fldCharType="separate"/>
      </w:r>
      <w:r w:rsidRPr="00D95465">
        <w:rPr>
          <w:rStyle w:val="Hyperlink"/>
          <w:rFonts w:ascii="Calibri" w:hAnsi="Calibri" w:hint="eastAsia"/>
          <w:szCs w:val="22"/>
          <w:lang w:eastAsia="zh-CN"/>
        </w:rPr>
        <w:t>国际电</w:t>
      </w:r>
      <w:proofErr w:type="gramStart"/>
      <w:r w:rsidRPr="00D95465">
        <w:rPr>
          <w:rStyle w:val="Hyperlink"/>
          <w:rFonts w:ascii="Calibri" w:hAnsi="Calibri" w:hint="eastAsia"/>
          <w:szCs w:val="22"/>
          <w:lang w:eastAsia="zh-CN"/>
        </w:rPr>
        <w:t>联用户</w:t>
      </w:r>
      <w:proofErr w:type="gramEnd"/>
      <w:r w:rsidRPr="00D95465">
        <w:rPr>
          <w:rStyle w:val="Hyperlink"/>
          <w:rFonts w:ascii="Calibri" w:hAnsi="Calibri" w:hint="eastAsia"/>
          <w:szCs w:val="22"/>
          <w:lang w:eastAsia="zh-CN"/>
        </w:rPr>
        <w:t>账户</w:t>
      </w:r>
      <w:r w:rsidR="00D95465">
        <w:rPr>
          <w:rFonts w:ascii="Calibri" w:hAnsi="Calibri"/>
          <w:color w:val="000000" w:themeColor="text1"/>
          <w:szCs w:val="22"/>
          <w:lang w:eastAsia="zh-CN"/>
        </w:rPr>
        <w:fldChar w:fldCharType="end"/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的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ITU-T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成员。</w:t>
      </w:r>
    </w:p>
    <w:p w14:paraId="73971599" w14:textId="5F0867A5" w:rsidR="007B518C" w:rsidRDefault="007B518C" w:rsidP="007B518C">
      <w:pPr>
        <w:rPr>
          <w:rFonts w:ascii="Calibri" w:hAnsi="Calibri"/>
          <w:szCs w:val="22"/>
          <w:lang w:val="en-US" w:eastAsia="zh-CN"/>
        </w:rPr>
      </w:pPr>
      <w:r>
        <w:rPr>
          <w:rFonts w:ascii="Calibri" w:hAnsi="Calibri" w:hint="eastAsia"/>
          <w:b/>
          <w:bCs/>
          <w:szCs w:val="24"/>
          <w:lang w:eastAsia="zh-CN"/>
        </w:rPr>
        <w:t>互动式远程参会：</w:t>
      </w:r>
      <w:r>
        <w:rPr>
          <w:rFonts w:ascii="Calibri" w:hAnsi="Calibri" w:hint="eastAsia"/>
          <w:szCs w:val="24"/>
          <w:lang w:eastAsia="zh-CN"/>
        </w:rPr>
        <w:t>将在力所能及的基础上为</w:t>
      </w:r>
      <w:r w:rsidR="00010F14" w:rsidRPr="00010F14">
        <w:rPr>
          <w:rFonts w:ascii="Calibri" w:hAnsi="Calibri" w:hint="eastAsia"/>
          <w:b/>
          <w:bCs/>
          <w:szCs w:val="24"/>
          <w:lang w:eastAsia="zh-CN"/>
        </w:rPr>
        <w:t>所有</w:t>
      </w:r>
      <w:r>
        <w:rPr>
          <w:rFonts w:ascii="Calibri" w:hAnsi="Calibri" w:hint="eastAsia"/>
          <w:szCs w:val="24"/>
          <w:lang w:eastAsia="zh-CN"/>
        </w:rPr>
        <w:t>会议提供远程参会。代表们只有在注册了相应的会议后，才能远程参加这些会议。参会者应该了解，按照惯例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</w:p>
    <w:p w14:paraId="685DEF79" w14:textId="06DE4CD0" w:rsidR="007B518C" w:rsidRPr="0022204E" w:rsidRDefault="007B518C" w:rsidP="007B518C">
      <w:pPr>
        <w:rPr>
          <w:rFonts w:asciiTheme="minorHAnsi" w:eastAsiaTheme="minorEastAsia" w:hAnsiTheme="minorHAnsi" w:cstheme="majorBidi"/>
          <w:szCs w:val="24"/>
          <w:lang w:eastAsia="zh-CN"/>
        </w:rPr>
      </w:pPr>
      <w:r w:rsidRPr="007D03F5">
        <w:rPr>
          <w:rFonts w:asciiTheme="minorHAnsi" w:eastAsiaTheme="minorEastAsia" w:hAnsiTheme="minorHAnsi" w:cs="SimSun"/>
          <w:b/>
          <w:bCs/>
          <w:szCs w:val="24"/>
          <w:lang w:val="zh-CN" w:eastAsia="zh-CN"/>
        </w:rPr>
        <w:t>口译服务</w:t>
      </w:r>
      <w:r w:rsidRPr="007D03F5">
        <w:rPr>
          <w:rFonts w:asciiTheme="minorHAnsi" w:eastAsiaTheme="minorEastAsia" w:hAnsiTheme="minorHAnsi" w:cs="SimSun"/>
          <w:szCs w:val="24"/>
          <w:lang w:val="zh-CN" w:eastAsia="zh-CN"/>
        </w:rPr>
        <w:t>：根据与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ITU-T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第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5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研究组管理团队</w:t>
      </w:r>
      <w:r w:rsidRPr="007D03F5">
        <w:rPr>
          <w:rFonts w:asciiTheme="minorHAnsi" w:eastAsiaTheme="minorEastAsia" w:hAnsiTheme="minorHAnsi"/>
          <w:szCs w:val="24"/>
          <w:lang w:eastAsia="zh-CN"/>
        </w:rPr>
        <w:t>达成的一致意见，本次会议仅以英文进行</w:t>
      </w:r>
      <w:r w:rsidRPr="007D03F5">
        <w:rPr>
          <w:rFonts w:asciiTheme="minorHAnsi" w:eastAsiaTheme="minorEastAsia" w:hAnsiTheme="minorHAnsi" w:cs="SimSun"/>
          <w:szCs w:val="24"/>
          <w:lang w:val="zh-CN" w:eastAsia="zh-CN"/>
        </w:rPr>
        <w:t>。</w:t>
      </w:r>
    </w:p>
    <w:p w14:paraId="26DF584C" w14:textId="77777777" w:rsidR="00B634F0" w:rsidRDefault="00B634F0" w:rsidP="00B634F0">
      <w:pPr>
        <w:tabs>
          <w:tab w:val="left" w:pos="720"/>
        </w:tabs>
        <w:spacing w:before="720" w:after="120"/>
        <w:ind w:right="91"/>
        <w:jc w:val="center"/>
        <w:rPr>
          <w:rFonts w:ascii="Calibri" w:hAnsi="Calibri"/>
          <w:b/>
          <w:szCs w:val="22"/>
          <w:lang w:eastAsia="zh-CN"/>
        </w:rPr>
      </w:pPr>
      <w:bookmarkStart w:id="6" w:name="OLE_LINK8"/>
      <w:bookmarkStart w:id="7" w:name="OLE_LINK9"/>
      <w:r>
        <w:rPr>
          <w:rFonts w:ascii="Calibri" w:hAnsi="Calibri" w:cs="Microsoft YaHei" w:hint="eastAsia"/>
          <w:b/>
          <w:szCs w:val="22"/>
          <w:lang w:val="en-US" w:eastAsia="zh-CN"/>
        </w:rPr>
        <w:t>预注册、新代表、与会补贴和签证协办</w:t>
      </w:r>
    </w:p>
    <w:bookmarkEnd w:id="6"/>
    <w:bookmarkEnd w:id="7"/>
    <w:p w14:paraId="614B202B" w14:textId="7A21E592" w:rsidR="00B634F0" w:rsidRPr="00041BF2" w:rsidRDefault="00B634F0" w:rsidP="00B634F0">
      <w:pPr>
        <w:spacing w:before="240" w:after="120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hint="eastAsia"/>
          <w:b/>
          <w:szCs w:val="24"/>
          <w:lang w:eastAsia="zh-CN"/>
        </w:rPr>
        <w:t>预注册：</w:t>
      </w:r>
      <w:r>
        <w:rPr>
          <w:rFonts w:ascii="Calibri" w:hAnsi="Calibri" w:hint="eastAsia"/>
          <w:color w:val="000000"/>
          <w:lang w:eastAsia="zh-CN"/>
        </w:rPr>
        <w:t>与会者必须进行预注</w:t>
      </w:r>
      <w:r>
        <w:rPr>
          <w:rFonts w:ascii="Calibri" w:hAnsi="Calibri" w:cs="SimSun" w:hint="eastAsia"/>
          <w:color w:val="000000"/>
          <w:lang w:eastAsia="zh-CN"/>
        </w:rPr>
        <w:t>册，</w:t>
      </w:r>
      <w:r>
        <w:rPr>
          <w:rFonts w:ascii="Calibri" w:hAnsi="Calibri" w:hint="eastAsia"/>
          <w:bCs/>
          <w:szCs w:val="24"/>
          <w:lang w:eastAsia="zh-CN"/>
        </w:rPr>
        <w:t>请至少在</w:t>
      </w:r>
      <w:r>
        <w:rPr>
          <w:rFonts w:ascii="Calibri" w:hAnsi="Calibri" w:hint="eastAsia"/>
          <w:b/>
          <w:szCs w:val="24"/>
          <w:lang w:eastAsia="zh-CN"/>
        </w:rPr>
        <w:t>会议开始一个月前</w:t>
      </w:r>
      <w:r>
        <w:rPr>
          <w:rFonts w:ascii="Calibri" w:hAnsi="Calibri" w:hint="eastAsia"/>
          <w:szCs w:val="24"/>
          <w:lang w:eastAsia="zh-CN"/>
        </w:rPr>
        <w:t>通过研究组主页完成在线预注册。</w:t>
      </w:r>
      <w:r>
        <w:rPr>
          <w:rFonts w:ascii="Calibri" w:hAnsi="Calibri" w:hint="eastAsia"/>
          <w:color w:val="000000"/>
          <w:lang w:eastAsia="zh-CN"/>
        </w:rPr>
        <w:t>根据</w:t>
      </w:r>
      <w:hyperlink r:id="rId17" w:history="1">
        <w:r w:rsidRPr="00D95465">
          <w:rPr>
            <w:rStyle w:val="Hyperlink"/>
            <w:rFonts w:ascii="Calibri" w:hAnsi="Calibri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/>
            <w:lang w:eastAsia="zh-CN"/>
          </w:rPr>
          <w:t>68</w:t>
        </w:r>
        <w:r w:rsidRPr="00D95465">
          <w:rPr>
            <w:rStyle w:val="Hyperlink"/>
            <w:rFonts w:ascii="Calibri" w:hAnsi="Calibri" w:hint="eastAsia"/>
            <w:lang w:eastAsia="zh-CN"/>
          </w:rPr>
          <w:t>号通函</w:t>
        </w:r>
      </w:hyperlink>
      <w:r>
        <w:rPr>
          <w:rFonts w:ascii="Calibri" w:hAnsi="Calibri" w:hint="eastAsia"/>
          <w:color w:val="000000"/>
          <w:lang w:eastAsia="zh-CN"/>
        </w:rPr>
        <w:t>，</w:t>
      </w:r>
      <w:r>
        <w:rPr>
          <w:rFonts w:ascii="Calibri" w:hAnsi="Calibri"/>
          <w:color w:val="000000"/>
          <w:lang w:eastAsia="zh-CN"/>
        </w:rPr>
        <w:t>ITU-T</w:t>
      </w:r>
      <w:r>
        <w:rPr>
          <w:rFonts w:ascii="Calibri" w:hAnsi="Calibri" w:hint="eastAsia"/>
          <w:color w:val="000000"/>
          <w:lang w:eastAsia="zh-CN"/>
        </w:rPr>
        <w:t>注册系统要求所有的注册申请需经过联系人批准</w:t>
      </w:r>
      <w:r>
        <w:rPr>
          <w:rFonts w:ascii="Calibri" w:hAnsi="Calibri" w:cs="SimSun" w:hint="eastAsia"/>
          <w:color w:val="000000"/>
          <w:lang w:eastAsia="zh-CN"/>
        </w:rPr>
        <w:t>；</w:t>
      </w:r>
      <w:hyperlink r:id="rId18" w:history="1">
        <w:r w:rsidRPr="00D95465">
          <w:rPr>
            <w:rStyle w:val="Hyperlink"/>
            <w:rFonts w:ascii="Calibri" w:hAnsi="Calibri" w:cs="SimSun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 w:cs="SimSun"/>
            <w:lang w:eastAsia="zh-CN"/>
          </w:rPr>
          <w:t>118</w:t>
        </w:r>
        <w:r w:rsidRPr="00D95465">
          <w:rPr>
            <w:rStyle w:val="Hyperlink"/>
            <w:rFonts w:ascii="Calibri" w:hAnsi="Calibri" w:cs="SimSun" w:hint="eastAsia"/>
            <w:lang w:eastAsia="zh-CN"/>
          </w:rPr>
          <w:t>号通函</w:t>
        </w:r>
      </w:hyperlink>
      <w:r>
        <w:rPr>
          <w:rFonts w:ascii="Calibri" w:hAnsi="Calibri" w:cs="SimSun" w:hint="eastAsia"/>
          <w:color w:val="000000"/>
          <w:lang w:eastAsia="zh-CN"/>
        </w:rPr>
        <w:t>介绍了如何设置对这些请求的自动批准。注册表中的一些备选项仅适用于成员国，包括：职务、口译申请和与会补贴申请。</w:t>
      </w:r>
      <w:proofErr w:type="gramStart"/>
      <w:r>
        <w:rPr>
          <w:rFonts w:ascii="Calibri" w:hAnsi="Calibri" w:hint="eastAsia"/>
          <w:szCs w:val="24"/>
          <w:lang w:eastAsia="zh-CN"/>
        </w:rPr>
        <w:t>请成员</w:t>
      </w:r>
      <w:proofErr w:type="gramEnd"/>
      <w:r>
        <w:rPr>
          <w:rFonts w:ascii="Calibri" w:hAnsi="Calibri" w:hint="eastAsia"/>
          <w:szCs w:val="24"/>
          <w:lang w:eastAsia="zh-CN"/>
        </w:rPr>
        <w:t>尽可能吸收女性代表加入</w:t>
      </w:r>
      <w:r w:rsidRPr="00041BF2">
        <w:rPr>
          <w:rFonts w:ascii="Calibri" w:hAnsi="Calibri" w:cs="Calibri" w:hint="eastAsia"/>
          <w:szCs w:val="24"/>
          <w:lang w:eastAsia="zh-CN"/>
        </w:rPr>
        <w:t>代表团。</w:t>
      </w:r>
    </w:p>
    <w:p w14:paraId="18D2BDCC" w14:textId="25567A4F" w:rsidR="00B634F0" w:rsidRPr="00041BF2" w:rsidRDefault="005F11E2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请</w:t>
      </w:r>
      <w:r w:rsidRPr="00041BF2">
        <w:rPr>
          <w:rFonts w:ascii="Calibri" w:hAnsi="Calibri" w:cs="Calibri" w:hint="eastAsia"/>
          <w:b/>
          <w:bCs/>
          <w:szCs w:val="24"/>
          <w:lang w:eastAsia="zh-CN"/>
        </w:rPr>
        <w:t>新代表</w:t>
      </w:r>
      <w:r w:rsidRPr="00041BF2">
        <w:rPr>
          <w:rFonts w:ascii="Calibri" w:hAnsi="Calibri" w:cs="Calibri" w:hint="eastAsia"/>
          <w:szCs w:val="24"/>
          <w:lang w:eastAsia="zh-CN"/>
        </w:rPr>
        <w:t>参加</w:t>
      </w:r>
      <w:r w:rsidRPr="00041BF2">
        <w:rPr>
          <w:rFonts w:ascii="Calibri" w:hAnsi="Calibri" w:cs="Calibri" w:hint="eastAsia"/>
          <w:szCs w:val="24"/>
          <w:lang w:eastAsia="zh-CN"/>
        </w:rPr>
        <w:t>2022</w:t>
      </w:r>
      <w:r w:rsidRPr="00041BF2">
        <w:rPr>
          <w:rFonts w:ascii="Calibri" w:hAnsi="Calibri" w:cs="Calibri" w:hint="eastAsia"/>
          <w:szCs w:val="24"/>
          <w:lang w:eastAsia="zh-CN"/>
        </w:rPr>
        <w:t>年</w:t>
      </w:r>
      <w:r w:rsidRPr="00041BF2">
        <w:rPr>
          <w:rFonts w:ascii="Calibri" w:hAnsi="Calibri" w:cs="Calibri" w:hint="eastAsia"/>
          <w:szCs w:val="24"/>
          <w:lang w:eastAsia="zh-CN"/>
        </w:rPr>
        <w:t>10</w:t>
      </w:r>
      <w:r w:rsidRPr="00041BF2">
        <w:rPr>
          <w:rFonts w:ascii="Calibri" w:hAnsi="Calibri" w:cs="Calibri" w:hint="eastAsia"/>
          <w:szCs w:val="24"/>
          <w:lang w:eastAsia="zh-CN"/>
        </w:rPr>
        <w:t>月</w:t>
      </w:r>
      <w:r w:rsidRPr="00041BF2">
        <w:rPr>
          <w:rFonts w:ascii="Calibri" w:hAnsi="Calibri" w:cs="Calibri" w:hint="eastAsia"/>
          <w:szCs w:val="24"/>
          <w:lang w:eastAsia="zh-CN"/>
        </w:rPr>
        <w:t>18</w:t>
      </w:r>
      <w:r w:rsidRPr="00041BF2">
        <w:rPr>
          <w:rFonts w:ascii="Calibri" w:hAnsi="Calibri" w:cs="Calibri" w:hint="eastAsia"/>
          <w:szCs w:val="24"/>
          <w:lang w:eastAsia="zh-CN"/>
        </w:rPr>
        <w:t>日举行的关于</w:t>
      </w:r>
      <w:r w:rsidRPr="00041BF2">
        <w:rPr>
          <w:rFonts w:ascii="Calibri" w:hAnsi="Calibri" w:cs="Calibri"/>
          <w:sz w:val="22"/>
          <w:lang w:eastAsia="zh-CN"/>
        </w:rPr>
        <w:t>ITU</w:t>
      </w:r>
      <w:r w:rsidRPr="00041BF2">
        <w:rPr>
          <w:rFonts w:ascii="Calibri" w:hAnsi="Calibri" w:cs="Calibri"/>
          <w:sz w:val="22"/>
          <w:lang w:eastAsia="zh-CN"/>
        </w:rPr>
        <w:noBreakHyphen/>
        <w:t>T</w:t>
      </w:r>
      <w:r w:rsidRPr="00041BF2">
        <w:rPr>
          <w:rFonts w:ascii="Calibri" w:hAnsi="Calibri" w:cs="Calibri" w:hint="eastAsia"/>
          <w:szCs w:val="24"/>
          <w:lang w:eastAsia="zh-CN"/>
        </w:rPr>
        <w:t>工作的新代表会议。</w:t>
      </w:r>
    </w:p>
    <w:p w14:paraId="182960A3" w14:textId="77777777" w:rsidR="00B634F0" w:rsidRPr="00255766" w:rsidRDefault="00B634F0" w:rsidP="00B634F0">
      <w:pPr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b/>
          <w:bCs/>
          <w:szCs w:val="24"/>
          <w:lang w:eastAsia="zh-CN"/>
        </w:rPr>
        <w:t>与会补贴</w:t>
      </w:r>
      <w:r w:rsidRPr="00255766">
        <w:rPr>
          <w:rFonts w:ascii="Calibri" w:hAnsi="Calibri" w:cs="Calibri" w:hint="eastAsia"/>
          <w:b/>
          <w:bCs/>
          <w:szCs w:val="24"/>
          <w:lang w:eastAsia="zh-CN"/>
        </w:rPr>
        <w:t>：</w:t>
      </w:r>
      <w:r w:rsidRPr="00041BF2">
        <w:rPr>
          <w:rFonts w:ascii="Calibri" w:hAnsi="Calibri" w:cs="Calibri" w:hint="eastAsia"/>
          <w:szCs w:val="24"/>
          <w:lang w:eastAsia="zh-CN"/>
        </w:rPr>
        <w:t>本次会议提供两种与会补贴</w:t>
      </w:r>
      <w:r w:rsidRPr="00255766">
        <w:rPr>
          <w:rFonts w:ascii="Calibri" w:hAnsi="Calibri" w:cs="Calibri" w:hint="eastAsia"/>
          <w:szCs w:val="24"/>
          <w:lang w:eastAsia="zh-CN"/>
        </w:rPr>
        <w:t>：</w:t>
      </w:r>
    </w:p>
    <w:p w14:paraId="2AE71149" w14:textId="77777777" w:rsidR="00B634F0" w:rsidRPr="00041BF2" w:rsidRDefault="00B634F0" w:rsidP="00DD17BF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041BF2">
        <w:rPr>
          <w:rFonts w:ascii="Calibri" w:hAnsi="Calibri" w:cs="Calibri" w:hint="eastAsia"/>
          <w:lang w:eastAsia="zh-CN"/>
        </w:rPr>
        <w:t>传统的实体会议与会补贴和</w:t>
      </w:r>
    </w:p>
    <w:p w14:paraId="3B772A34" w14:textId="77777777" w:rsidR="00B634F0" w:rsidRPr="00041BF2" w:rsidRDefault="00B634F0" w:rsidP="00DD17BF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041BF2">
        <w:rPr>
          <w:rFonts w:ascii="Calibri" w:hAnsi="Calibri" w:cs="Calibri" w:hint="eastAsia"/>
          <w:lang w:eastAsia="zh-CN"/>
        </w:rPr>
        <w:t>新型的远程与会补贴。</w:t>
      </w:r>
    </w:p>
    <w:p w14:paraId="4FCAB1E9" w14:textId="10980A23" w:rsidR="00B634F0" w:rsidRPr="00041BF2" w:rsidRDefault="005F11E2" w:rsidP="00B634F0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两种类型的与会补贴申请表均可从第</w:t>
      </w:r>
      <w:r w:rsidRPr="00041BF2">
        <w:rPr>
          <w:rFonts w:ascii="Calibri" w:hAnsi="Calibri" w:cs="Calibri" w:hint="eastAsia"/>
          <w:szCs w:val="24"/>
          <w:lang w:eastAsia="zh-CN"/>
        </w:rPr>
        <w:t>5</w:t>
      </w:r>
      <w:r w:rsidRPr="00041BF2">
        <w:rPr>
          <w:rFonts w:ascii="Calibri" w:hAnsi="Calibri" w:cs="Calibri" w:hint="eastAsia"/>
          <w:szCs w:val="24"/>
          <w:lang w:eastAsia="zh-CN"/>
        </w:rPr>
        <w:t>研究组主页上获得。</w:t>
      </w:r>
    </w:p>
    <w:p w14:paraId="5CCBAB58" w14:textId="77777777" w:rsidR="00B634F0" w:rsidRPr="00041BF2" w:rsidRDefault="00B634F0" w:rsidP="00B634F0">
      <w:pPr>
        <w:ind w:firstLineChars="200" w:firstLine="482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b/>
          <w:bCs/>
          <w:lang w:eastAsia="zh-CN"/>
        </w:rPr>
        <w:t>远程与会补贴</w:t>
      </w:r>
      <w:r w:rsidRPr="00041BF2">
        <w:rPr>
          <w:rFonts w:ascii="Calibri" w:hAnsi="Calibri" w:cs="Calibri" w:hint="eastAsia"/>
          <w:lang w:eastAsia="zh-CN"/>
        </w:rPr>
        <w:t>可用于报销会议期间的网络连接费用。</w:t>
      </w:r>
    </w:p>
    <w:p w14:paraId="143201B5" w14:textId="4DE73F60" w:rsidR="00B634F0" w:rsidRPr="00255766" w:rsidRDefault="00B634F0" w:rsidP="00B634F0">
      <w:pPr>
        <w:overflowPunct w:val="0"/>
        <w:autoSpaceDE w:val="0"/>
        <w:autoSpaceDN w:val="0"/>
        <w:adjustRightInd w:val="0"/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对于</w:t>
      </w:r>
      <w:r w:rsidRPr="00041BF2">
        <w:rPr>
          <w:rFonts w:ascii="Calibri" w:hAnsi="Calibri" w:cs="Calibri" w:hint="eastAsia"/>
          <w:b/>
          <w:bCs/>
          <w:szCs w:val="24"/>
          <w:lang w:eastAsia="zh-CN"/>
        </w:rPr>
        <w:t>到现场参加实体会议的与会补贴</w:t>
      </w:r>
      <w:r w:rsidRPr="00041BF2">
        <w:rPr>
          <w:rFonts w:ascii="Calibri" w:hAnsi="Calibri" w:cs="Calibri" w:hint="eastAsia"/>
          <w:szCs w:val="24"/>
          <w:lang w:eastAsia="zh-CN"/>
        </w:rPr>
        <w:t>，视可用资金情况</w:t>
      </w:r>
      <w:r w:rsidRPr="00255766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val="fr-CH" w:eastAsia="zh-CN"/>
        </w:rPr>
        <w:t>可向每个</w:t>
      </w:r>
      <w:r w:rsidRPr="00041BF2">
        <w:rPr>
          <w:rFonts w:ascii="Calibri" w:hAnsi="Calibri" w:cs="Calibri" w:hint="eastAsia"/>
          <w:lang w:eastAsia="zh-CN"/>
        </w:rPr>
        <w:t>国家</w:t>
      </w:r>
      <w:r w:rsidRPr="00041BF2">
        <w:rPr>
          <w:rFonts w:ascii="Calibri" w:hAnsi="Calibri" w:cs="Calibri" w:hint="eastAsia"/>
          <w:szCs w:val="24"/>
          <w:lang w:val="fr-CH" w:eastAsia="zh-CN"/>
        </w:rPr>
        <w:t>提供不超过两份非全额与会补贴</w:t>
      </w:r>
      <w:r w:rsidRPr="00255766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val="fr-CH" w:eastAsia="zh-CN"/>
        </w:rPr>
        <w:t>以促进符合条件的国家的代表与会。</w:t>
      </w:r>
    </w:p>
    <w:p w14:paraId="73993340" w14:textId="6E9E65F8" w:rsidR="00B634F0" w:rsidRPr="00041BF2" w:rsidRDefault="005F11E2" w:rsidP="00B634F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Chars="200" w:firstLine="480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非全额</w:t>
      </w:r>
      <w:r w:rsidR="00B634F0" w:rsidRPr="00041BF2">
        <w:rPr>
          <w:rFonts w:ascii="Calibri" w:hAnsi="Calibri" w:cs="Calibri" w:hint="eastAsia"/>
          <w:lang w:eastAsia="zh-CN"/>
        </w:rPr>
        <w:t>与会补贴</w:t>
      </w:r>
      <w:r w:rsidRPr="00041BF2">
        <w:rPr>
          <w:rFonts w:ascii="Calibri" w:hAnsi="Calibri" w:cs="Calibri" w:hint="eastAsia"/>
          <w:lang w:eastAsia="zh-CN"/>
        </w:rPr>
        <w:t>或包含</w:t>
      </w:r>
      <w:r w:rsidRPr="00FF326D">
        <w:rPr>
          <w:rFonts w:ascii="Calibri" w:hAnsi="Calibri" w:cs="Calibri" w:hint="eastAsia"/>
          <w:lang w:eastAsia="zh-CN"/>
        </w:rPr>
        <w:t>a</w:t>
      </w:r>
      <w:r w:rsidRPr="00FF326D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Pr="00041BF2">
        <w:rPr>
          <w:rFonts w:ascii="Calibri" w:hAnsi="Calibri" w:cs="Calibri" w:hint="eastAsia"/>
          <w:b/>
          <w:bCs/>
          <w:lang w:eastAsia="zh-CN"/>
        </w:rPr>
        <w:t>机票</w:t>
      </w:r>
      <w:r w:rsidR="00B634F0" w:rsidRPr="00FF326D">
        <w:rPr>
          <w:rFonts w:ascii="Calibri" w:hAnsi="Calibri" w:cs="Calibri" w:hint="eastAsia"/>
          <w:lang w:eastAsia="zh-CN"/>
        </w:rPr>
        <w:t>（</w:t>
      </w:r>
      <w:r w:rsidR="00B634F0" w:rsidRPr="00041BF2">
        <w:rPr>
          <w:rFonts w:ascii="Calibri" w:hAnsi="Calibri" w:cs="Calibri" w:hint="eastAsia"/>
          <w:lang w:eastAsia="zh-CN"/>
        </w:rPr>
        <w:t>一张从该成员国到会场的最直接</w:t>
      </w:r>
      <w:r w:rsidR="00B634F0" w:rsidRPr="00FF326D">
        <w:rPr>
          <w:rFonts w:ascii="Calibri" w:hAnsi="Calibri" w:cs="Calibri"/>
          <w:lang w:eastAsia="zh-CN"/>
        </w:rPr>
        <w:t>/</w:t>
      </w:r>
      <w:proofErr w:type="gramStart"/>
      <w:r w:rsidR="00B634F0" w:rsidRPr="00041BF2">
        <w:rPr>
          <w:rFonts w:ascii="Calibri" w:hAnsi="Calibri" w:cs="Calibri" w:hint="eastAsia"/>
          <w:lang w:eastAsia="zh-CN"/>
        </w:rPr>
        <w:t>最</w:t>
      </w:r>
      <w:proofErr w:type="gramEnd"/>
      <w:r w:rsidR="00B634F0" w:rsidRPr="00041BF2">
        <w:rPr>
          <w:rFonts w:ascii="Calibri" w:hAnsi="Calibri" w:cs="Calibri" w:hint="eastAsia"/>
          <w:lang w:eastAsia="zh-CN"/>
        </w:rPr>
        <w:t>经济的往返经济舱机票</w:t>
      </w:r>
      <w:r w:rsidR="00B634F0" w:rsidRPr="00FF326D">
        <w:rPr>
          <w:rFonts w:ascii="Calibri" w:hAnsi="Calibri" w:cs="Calibri" w:hint="eastAsia"/>
          <w:lang w:eastAsia="zh-CN"/>
        </w:rPr>
        <w:t>）</w:t>
      </w:r>
      <w:r w:rsidR="00B634F0" w:rsidRPr="00041BF2">
        <w:rPr>
          <w:rFonts w:ascii="Calibri" w:hAnsi="Calibri" w:cs="Calibri" w:hint="eastAsia"/>
          <w:lang w:eastAsia="zh-CN"/>
        </w:rPr>
        <w:t>或</w:t>
      </w:r>
      <w:r w:rsidR="00F87440" w:rsidRPr="00FF326D">
        <w:rPr>
          <w:rFonts w:ascii="Calibri" w:hAnsi="Calibri" w:cs="Calibri" w:hint="eastAsia"/>
          <w:lang w:eastAsia="zh-CN"/>
        </w:rPr>
        <w:t>b</w:t>
      </w:r>
      <w:r w:rsidR="00F87440" w:rsidRPr="00FF326D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="00B634F0" w:rsidRPr="00041BF2">
        <w:rPr>
          <w:rFonts w:ascii="Calibri" w:hAnsi="Calibri" w:cs="Calibri" w:hint="eastAsia"/>
          <w:lang w:eastAsia="zh-CN"/>
        </w:rPr>
        <w:t>适当的</w:t>
      </w:r>
      <w:r w:rsidR="00B634F0" w:rsidRPr="00041BF2">
        <w:rPr>
          <w:rFonts w:ascii="Calibri" w:hAnsi="Calibri" w:cs="Calibri" w:hint="eastAsia"/>
          <w:b/>
          <w:bCs/>
          <w:lang w:eastAsia="zh-CN"/>
        </w:rPr>
        <w:t>每日生活津贴</w:t>
      </w:r>
      <w:r w:rsidR="00B634F0" w:rsidRPr="00FF326D">
        <w:rPr>
          <w:rFonts w:ascii="Calibri" w:hAnsi="Calibri" w:cs="Calibri" w:hint="eastAsia"/>
          <w:lang w:eastAsia="zh-CN"/>
        </w:rPr>
        <w:t>（</w:t>
      </w:r>
      <w:r w:rsidR="00B634F0" w:rsidRPr="00041BF2">
        <w:rPr>
          <w:rFonts w:ascii="Calibri" w:hAnsi="Calibri" w:cs="Calibri" w:hint="eastAsia"/>
          <w:lang w:eastAsia="zh-CN"/>
        </w:rPr>
        <w:t>用于支付住宿、膳食和杂费</w:t>
      </w:r>
      <w:r w:rsidR="00B634F0" w:rsidRPr="00FF326D">
        <w:rPr>
          <w:rFonts w:ascii="Calibri" w:hAnsi="Calibri" w:cs="Calibri" w:hint="eastAsia"/>
          <w:lang w:eastAsia="zh-CN"/>
        </w:rPr>
        <w:t>）</w:t>
      </w:r>
      <w:r w:rsidR="00B634F0" w:rsidRPr="00041BF2">
        <w:rPr>
          <w:rFonts w:ascii="Calibri" w:hAnsi="Calibri" w:cs="Calibri" w:hint="eastAsia"/>
          <w:lang w:eastAsia="zh-CN"/>
        </w:rPr>
        <w:t>。如果</w:t>
      </w:r>
      <w:r w:rsidR="00F87440" w:rsidRPr="00041BF2">
        <w:rPr>
          <w:rFonts w:ascii="Calibri" w:hAnsi="Calibri" w:cs="Calibri" w:hint="eastAsia"/>
          <w:lang w:eastAsia="zh-CN"/>
        </w:rPr>
        <w:t>申请</w:t>
      </w:r>
      <w:r w:rsidR="00B634F0" w:rsidRPr="00041BF2">
        <w:rPr>
          <w:rFonts w:ascii="Calibri" w:hAnsi="Calibri" w:cs="Calibri" w:hint="eastAsia"/>
          <w:lang w:eastAsia="zh-CN"/>
        </w:rPr>
        <w:t>两份非全额与会补贴，</w:t>
      </w:r>
      <w:r w:rsidR="00B634F0" w:rsidRPr="00041BF2">
        <w:rPr>
          <w:rFonts w:ascii="STKaiti" w:eastAsia="STKaiti" w:hAnsi="STKaiti" w:cs="Calibri" w:hint="eastAsia"/>
          <w:lang w:eastAsia="zh-CN"/>
        </w:rPr>
        <w:t>其中至少一份补贴应为机票</w:t>
      </w:r>
      <w:r w:rsidR="00B634F0" w:rsidRPr="00041BF2">
        <w:rPr>
          <w:rFonts w:ascii="Calibri" w:hAnsi="Calibri" w:cs="Calibri" w:hint="eastAsia"/>
          <w:lang w:eastAsia="zh-CN"/>
        </w:rPr>
        <w:t>。</w:t>
      </w:r>
      <w:r w:rsidR="00F87440" w:rsidRPr="00041BF2">
        <w:rPr>
          <w:rFonts w:ascii="Calibri" w:hAnsi="Calibri" w:cs="Calibri" w:hint="eastAsia"/>
          <w:lang w:eastAsia="zh-CN"/>
        </w:rPr>
        <w:t>申请人所在组织负责支付剩余的</w:t>
      </w:r>
      <w:r w:rsidR="00D94DA8" w:rsidRPr="00041BF2">
        <w:rPr>
          <w:rFonts w:ascii="Calibri" w:hAnsi="Calibri" w:cs="Calibri" w:hint="eastAsia"/>
          <w:lang w:eastAsia="zh-CN"/>
        </w:rPr>
        <w:t>参会</w:t>
      </w:r>
      <w:r w:rsidR="00F87440" w:rsidRPr="00041BF2">
        <w:rPr>
          <w:rFonts w:ascii="Calibri" w:hAnsi="Calibri" w:cs="Calibri" w:hint="eastAsia"/>
          <w:lang w:eastAsia="zh-CN"/>
        </w:rPr>
        <w:t>费用。</w:t>
      </w:r>
    </w:p>
    <w:p w14:paraId="0D824384" w14:textId="68CF82C9" w:rsidR="00E80136" w:rsidRPr="00041BF2" w:rsidRDefault="006906B3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 w:val="22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根据全权代表大会第</w:t>
      </w:r>
      <w:r w:rsidRPr="00041BF2">
        <w:rPr>
          <w:rFonts w:ascii="Calibri" w:hAnsi="Calibri" w:cs="Calibri" w:hint="eastAsia"/>
          <w:lang w:eastAsia="zh-CN"/>
        </w:rPr>
        <w:t>213</w:t>
      </w:r>
      <w:r w:rsidRPr="00041BF2">
        <w:rPr>
          <w:rFonts w:ascii="Calibri" w:hAnsi="Calibri" w:cs="Calibri" w:hint="eastAsia"/>
          <w:lang w:eastAsia="zh-CN"/>
        </w:rPr>
        <w:t>号决议（</w:t>
      </w:r>
      <w:r w:rsidRPr="00041BF2">
        <w:rPr>
          <w:rFonts w:ascii="Calibri" w:hAnsi="Calibri" w:cs="Calibri" w:hint="eastAsia"/>
          <w:lang w:eastAsia="zh-CN"/>
        </w:rPr>
        <w:t>2018</w:t>
      </w:r>
      <w:r w:rsidRPr="00041BF2">
        <w:rPr>
          <w:rFonts w:ascii="Calibri" w:hAnsi="Calibri" w:cs="Calibri" w:hint="eastAsia"/>
          <w:lang w:eastAsia="zh-CN"/>
        </w:rPr>
        <w:t>年，迪拜），鼓励在进行与会补贴提名时考虑到性别平衡和残疾人</w:t>
      </w:r>
      <w:r w:rsidR="00C346E9" w:rsidRPr="00041BF2">
        <w:rPr>
          <w:rFonts w:ascii="Calibri" w:hAnsi="Calibri" w:cs="Calibri" w:hint="eastAsia"/>
          <w:lang w:eastAsia="zh-CN"/>
        </w:rPr>
        <w:t>及</w:t>
      </w:r>
      <w:r w:rsidRPr="00041BF2">
        <w:rPr>
          <w:rFonts w:ascii="Calibri" w:hAnsi="Calibri" w:cs="Calibri" w:hint="eastAsia"/>
          <w:lang w:eastAsia="zh-CN"/>
        </w:rPr>
        <w:t>有</w:t>
      </w:r>
      <w:r w:rsidR="00C346E9" w:rsidRPr="00041BF2">
        <w:rPr>
          <w:rFonts w:ascii="Calibri" w:hAnsi="Calibri" w:cs="Calibri" w:hint="eastAsia"/>
          <w:lang w:eastAsia="zh-CN"/>
        </w:rPr>
        <w:t>具体需求人群的包容性问题</w:t>
      </w:r>
      <w:r w:rsidRPr="00041BF2">
        <w:rPr>
          <w:rFonts w:ascii="Calibri" w:hAnsi="Calibri" w:cs="Calibri" w:hint="eastAsia"/>
          <w:lang w:eastAsia="zh-CN"/>
        </w:rPr>
        <w:t>。</w:t>
      </w:r>
      <w:r w:rsidR="00E80136" w:rsidRPr="00041BF2">
        <w:rPr>
          <w:rFonts w:ascii="Calibri" w:hAnsi="Calibri" w:cs="Calibri" w:hint="eastAsia"/>
          <w:lang w:eastAsia="zh-CN"/>
        </w:rPr>
        <w:t>发放与会补贴的标准包括：国际电联的可用预算、积极参会程度（包括提交相关书面文稿）、不同国家和区域间的公平分配、残疾人和有特殊需要的人的申请，以及性别平衡。</w:t>
      </w:r>
    </w:p>
    <w:p w14:paraId="18F937EF" w14:textId="085C6ED3" w:rsidR="00576571" w:rsidRPr="00041BF2" w:rsidRDefault="000D23A2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两种类型的与会补贴申请表可在第</w:t>
      </w:r>
      <w:r w:rsidRPr="00041BF2">
        <w:rPr>
          <w:rFonts w:ascii="Calibri" w:hAnsi="Calibri" w:cs="Calibri" w:hint="eastAsia"/>
          <w:lang w:eastAsia="zh-CN"/>
        </w:rPr>
        <w:t>5</w:t>
      </w:r>
      <w:r w:rsidRPr="00041BF2">
        <w:rPr>
          <w:rFonts w:ascii="Calibri" w:hAnsi="Calibri" w:cs="Calibri" w:hint="eastAsia"/>
          <w:lang w:eastAsia="zh-CN"/>
        </w:rPr>
        <w:t>研究组主页上找到。</w:t>
      </w:r>
      <w:r w:rsidRPr="00041BF2">
        <w:rPr>
          <w:rFonts w:ascii="Calibri" w:hAnsi="Calibri" w:cs="Calibri" w:hint="eastAsia"/>
          <w:b/>
          <w:bCs/>
          <w:lang w:eastAsia="zh-CN"/>
        </w:rPr>
        <w:t>最迟必须在</w:t>
      </w:r>
      <w:r w:rsidRPr="00041BF2">
        <w:rPr>
          <w:rFonts w:ascii="Calibri" w:hAnsi="Calibri" w:cs="Calibri" w:hint="eastAsia"/>
          <w:b/>
          <w:bCs/>
          <w:lang w:eastAsia="zh-CN"/>
        </w:rPr>
        <w:t>2022</w:t>
      </w:r>
      <w:r w:rsidRPr="00041BF2">
        <w:rPr>
          <w:rFonts w:ascii="Calibri" w:hAnsi="Calibri" w:cs="Calibri" w:hint="eastAsia"/>
          <w:b/>
          <w:bCs/>
          <w:lang w:eastAsia="zh-CN"/>
        </w:rPr>
        <w:t>年</w:t>
      </w:r>
      <w:r w:rsidRPr="00041BF2">
        <w:rPr>
          <w:rFonts w:ascii="Calibri" w:hAnsi="Calibri" w:cs="Calibri" w:hint="eastAsia"/>
          <w:b/>
          <w:bCs/>
          <w:lang w:eastAsia="zh-CN"/>
        </w:rPr>
        <w:t>9</w:t>
      </w:r>
      <w:r w:rsidRPr="00041BF2">
        <w:rPr>
          <w:rFonts w:ascii="Calibri" w:hAnsi="Calibri" w:cs="Calibri" w:hint="eastAsia"/>
          <w:b/>
          <w:bCs/>
          <w:lang w:eastAsia="zh-CN"/>
        </w:rPr>
        <w:t>月</w:t>
      </w:r>
      <w:r w:rsidRPr="00041BF2">
        <w:rPr>
          <w:rFonts w:ascii="Calibri" w:hAnsi="Calibri" w:cs="Calibri" w:hint="eastAsia"/>
          <w:b/>
          <w:bCs/>
          <w:lang w:eastAsia="zh-CN"/>
        </w:rPr>
        <w:t>11</w:t>
      </w:r>
      <w:r w:rsidRPr="00041BF2">
        <w:rPr>
          <w:rFonts w:ascii="Calibri" w:hAnsi="Calibri" w:cs="Calibri" w:hint="eastAsia"/>
          <w:b/>
          <w:bCs/>
          <w:lang w:eastAsia="zh-CN"/>
        </w:rPr>
        <w:t>日之前收到与会补贴申请</w:t>
      </w:r>
      <w:r w:rsidRPr="00041BF2">
        <w:rPr>
          <w:rFonts w:ascii="Calibri" w:hAnsi="Calibri" w:cs="Calibri"/>
          <w:lang w:eastAsia="zh-CN"/>
        </w:rPr>
        <w:t>—</w:t>
      </w:r>
      <w:r w:rsidRPr="00041BF2">
        <w:rPr>
          <w:rFonts w:ascii="Calibri" w:hAnsi="Calibri" w:cs="Calibri" w:hint="eastAsia"/>
          <w:lang w:eastAsia="zh-CN"/>
        </w:rPr>
        <w:t>请通过电子邮件发送至</w:t>
      </w:r>
      <w:r w:rsidR="00255766">
        <w:fldChar w:fldCharType="begin"/>
      </w:r>
      <w:r w:rsidR="00255766">
        <w:rPr>
          <w:lang w:eastAsia="zh-CN"/>
        </w:rPr>
        <w:instrText xml:space="preserve"> HYPERLINK "mailto:fellowships@itu.int" </w:instrText>
      </w:r>
      <w:r w:rsidR="00255766">
        <w:fldChar w:fldCharType="separate"/>
      </w:r>
      <w:r w:rsidR="00D95465" w:rsidRPr="00041BF2">
        <w:rPr>
          <w:rStyle w:val="Hyperlink"/>
          <w:rFonts w:ascii="Calibri" w:hAnsi="Calibri" w:cs="Calibri"/>
          <w:lang w:eastAsia="zh-CN"/>
        </w:rPr>
        <w:t>fellowships@itu.int</w:t>
      </w:r>
      <w:r w:rsidR="00255766">
        <w:rPr>
          <w:rStyle w:val="Hyperlink"/>
          <w:rFonts w:ascii="Calibri" w:hAnsi="Calibri" w:cs="Calibri"/>
          <w:lang w:eastAsia="zh-CN"/>
        </w:rPr>
        <w:fldChar w:fldCharType="end"/>
      </w:r>
      <w:r w:rsidRPr="00041BF2">
        <w:rPr>
          <w:rFonts w:ascii="Calibri" w:hAnsi="Calibri" w:cs="Calibri" w:hint="eastAsia"/>
          <w:lang w:eastAsia="zh-CN"/>
        </w:rPr>
        <w:t>或传真至</w:t>
      </w:r>
      <w:r w:rsidRPr="00041BF2">
        <w:rPr>
          <w:rFonts w:ascii="Calibri" w:hAnsi="Calibri" w:cs="Calibri" w:hint="eastAsia"/>
          <w:lang w:eastAsia="zh-CN"/>
        </w:rPr>
        <w:t xml:space="preserve"> +41 22 730 57 78</w:t>
      </w:r>
      <w:r w:rsidRPr="00041BF2">
        <w:rPr>
          <w:rFonts w:ascii="Calibri" w:hAnsi="Calibri" w:cs="Calibri" w:hint="eastAsia"/>
          <w:lang w:eastAsia="zh-CN"/>
        </w:rPr>
        <w:t>。</w:t>
      </w:r>
    </w:p>
    <w:p w14:paraId="16E0814F" w14:textId="77777777" w:rsidR="00576571" w:rsidRPr="00041BF2" w:rsidRDefault="00576571" w:rsidP="0057657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Chars="200" w:firstLine="482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b/>
          <w:szCs w:val="24"/>
          <w:lang w:eastAsia="zh-CN"/>
        </w:rPr>
        <w:t>在提交与会补贴申请之前</w:t>
      </w:r>
      <w:r w:rsidRPr="00255766">
        <w:rPr>
          <w:rFonts w:ascii="Calibri" w:hAnsi="Calibri" w:cs="Calibri" w:hint="eastAsia"/>
          <w:b/>
          <w:szCs w:val="24"/>
          <w:lang w:eastAsia="zh-CN"/>
        </w:rPr>
        <w:t>，</w:t>
      </w:r>
      <w:r w:rsidRPr="00041BF2">
        <w:rPr>
          <w:rFonts w:ascii="Calibri" w:hAnsi="Calibri" w:cs="Calibri" w:hint="eastAsia"/>
          <w:b/>
          <w:szCs w:val="24"/>
          <w:lang w:eastAsia="zh-CN"/>
        </w:rPr>
        <w:t>需要注册</w:t>
      </w:r>
      <w:r w:rsidRPr="00255766">
        <w:rPr>
          <w:rFonts w:ascii="Calibri" w:hAnsi="Calibri" w:cs="Calibri" w:hint="eastAsia"/>
          <w:b/>
          <w:szCs w:val="24"/>
          <w:lang w:eastAsia="zh-CN"/>
        </w:rPr>
        <w:t>（</w:t>
      </w:r>
      <w:r w:rsidRPr="00041BF2">
        <w:rPr>
          <w:rFonts w:ascii="Calibri" w:hAnsi="Calibri" w:cs="Calibri" w:hint="eastAsia"/>
          <w:b/>
          <w:szCs w:val="24"/>
          <w:lang w:eastAsia="zh-CN"/>
        </w:rPr>
        <w:t>由联系人批准</w:t>
      </w:r>
      <w:r w:rsidRPr="00255766">
        <w:rPr>
          <w:rFonts w:ascii="Calibri" w:hAnsi="Calibri" w:cs="Calibri" w:hint="eastAsia"/>
          <w:b/>
          <w:szCs w:val="24"/>
          <w:lang w:eastAsia="zh-CN"/>
        </w:rPr>
        <w:t>）</w:t>
      </w:r>
      <w:r w:rsidRPr="00255766">
        <w:rPr>
          <w:rFonts w:ascii="Calibri" w:hAnsi="Calibri" w:cs="Calibri" w:hint="eastAsia"/>
          <w:bCs/>
          <w:szCs w:val="24"/>
          <w:lang w:eastAsia="zh-CN"/>
        </w:rPr>
        <w:t>，</w:t>
      </w:r>
      <w:r w:rsidRPr="00041BF2">
        <w:rPr>
          <w:rFonts w:ascii="Calibri" w:hAnsi="Calibri" w:cs="Calibri" w:hint="eastAsia"/>
          <w:bCs/>
          <w:szCs w:val="24"/>
          <w:lang w:eastAsia="zh-CN"/>
        </w:rPr>
        <w:t>因此强烈建议在</w:t>
      </w:r>
      <w:r w:rsidRPr="00041BF2">
        <w:rPr>
          <w:rFonts w:ascii="Calibri" w:hAnsi="Calibri" w:cs="Calibri" w:hint="eastAsia"/>
          <w:b/>
          <w:szCs w:val="24"/>
          <w:lang w:eastAsia="zh-CN"/>
        </w:rPr>
        <w:t>会议开始至少七周前</w:t>
      </w:r>
      <w:r w:rsidRPr="00041BF2">
        <w:rPr>
          <w:rFonts w:ascii="Calibri" w:hAnsi="Calibri" w:cs="Calibri" w:hint="eastAsia"/>
          <w:bCs/>
          <w:szCs w:val="24"/>
          <w:lang w:eastAsia="zh-CN"/>
        </w:rPr>
        <w:t>进行活动注册并启动申请程序</w:t>
      </w:r>
      <w:r w:rsidRPr="00041BF2">
        <w:rPr>
          <w:rFonts w:ascii="Calibri" w:hAnsi="Calibri" w:cs="Calibri" w:hint="eastAsia"/>
          <w:szCs w:val="24"/>
          <w:lang w:eastAsia="zh-CN"/>
        </w:rPr>
        <w:t>。</w:t>
      </w:r>
    </w:p>
    <w:p w14:paraId="446EF6D6" w14:textId="437B578F" w:rsidR="00576571" w:rsidRPr="00041BF2" w:rsidRDefault="00576571" w:rsidP="006652D4">
      <w:pPr>
        <w:rPr>
          <w:rFonts w:ascii="Calibri" w:hAnsi="Calibri" w:cs="Calibri"/>
          <w:sz w:val="22"/>
          <w:szCs w:val="22"/>
          <w:lang w:eastAsia="zh-CN"/>
        </w:rPr>
      </w:pPr>
      <w:r w:rsidRPr="00041BF2">
        <w:rPr>
          <w:rFonts w:ascii="Calibri" w:hAnsi="Calibri" w:cs="Calibri" w:hint="eastAsia"/>
          <w:b/>
          <w:lang w:eastAsia="zh-CN"/>
        </w:rPr>
        <w:lastRenderedPageBreak/>
        <w:t>签证</w:t>
      </w:r>
      <w:r w:rsidR="000D23A2" w:rsidRPr="00041BF2">
        <w:rPr>
          <w:rFonts w:ascii="Calibri" w:hAnsi="Calibri" w:cs="Calibri" w:hint="eastAsia"/>
          <w:b/>
          <w:lang w:eastAsia="zh-CN"/>
        </w:rPr>
        <w:t>协办</w:t>
      </w:r>
      <w:r w:rsidRPr="00041BF2">
        <w:rPr>
          <w:rFonts w:ascii="Calibri" w:hAnsi="Calibri" w:cs="Calibri" w:hint="eastAsia"/>
          <w:b/>
          <w:lang w:eastAsia="zh-CN"/>
        </w:rPr>
        <w:t>：</w:t>
      </w:r>
      <w:r w:rsidR="000D23A2" w:rsidRPr="00041BF2">
        <w:rPr>
          <w:rFonts w:ascii="Calibri" w:hAnsi="Calibri" w:cs="Calibri" w:hint="eastAsia"/>
          <w:lang w:eastAsia="zh-CN"/>
        </w:rPr>
        <w:t>由于本次会议在瑞士境外举办，</w:t>
      </w:r>
      <w:r w:rsidR="00AC245F" w:rsidRPr="00041BF2">
        <w:rPr>
          <w:rFonts w:ascii="Calibri" w:hAnsi="Calibri" w:cs="Calibri" w:hint="eastAsia"/>
          <w:lang w:eastAsia="zh-CN"/>
        </w:rPr>
        <w:t>因此</w:t>
      </w:r>
      <w:r w:rsidR="000D23A2" w:rsidRPr="00041BF2">
        <w:rPr>
          <w:rFonts w:ascii="Calibri" w:hAnsi="Calibri" w:cs="Calibri" w:hint="eastAsia"/>
          <w:lang w:eastAsia="zh-CN"/>
        </w:rPr>
        <w:t>签证</w:t>
      </w:r>
      <w:r w:rsidR="00AC245F" w:rsidRPr="00041BF2">
        <w:rPr>
          <w:rFonts w:ascii="Calibri" w:hAnsi="Calibri" w:cs="Calibri" w:hint="eastAsia"/>
          <w:lang w:eastAsia="zh-CN"/>
        </w:rPr>
        <w:t>协办</w:t>
      </w:r>
      <w:r w:rsidR="000D23A2" w:rsidRPr="00041BF2">
        <w:rPr>
          <w:rFonts w:ascii="Calibri" w:hAnsi="Calibri" w:cs="Calibri" w:hint="eastAsia"/>
          <w:lang w:eastAsia="zh-CN"/>
        </w:rPr>
        <w:t>请求应直接提交会议主办方。说明见第</w:t>
      </w:r>
      <w:r w:rsidR="00AC245F" w:rsidRPr="00041BF2">
        <w:rPr>
          <w:rFonts w:ascii="Calibri" w:hAnsi="Calibri" w:cs="Calibri" w:hint="eastAsia"/>
          <w:lang w:eastAsia="zh-CN"/>
        </w:rPr>
        <w:t>5</w:t>
      </w:r>
      <w:r w:rsidR="000D23A2" w:rsidRPr="00041BF2">
        <w:rPr>
          <w:rFonts w:ascii="Calibri" w:hAnsi="Calibri" w:cs="Calibri" w:hint="eastAsia"/>
          <w:lang w:eastAsia="zh-CN"/>
        </w:rPr>
        <w:t>研究组主页上的实用信息。</w:t>
      </w:r>
    </w:p>
    <w:p w14:paraId="15603BEF" w14:textId="105239B8" w:rsidR="007D03F5" w:rsidRPr="00041BF2" w:rsidRDefault="00AC245F" w:rsidP="006652D4">
      <w:pPr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b/>
          <w:lang w:eastAsia="zh-CN"/>
        </w:rPr>
        <w:t>到访意大利</w:t>
      </w:r>
      <w:r w:rsidRPr="00041BF2">
        <w:rPr>
          <w:rFonts w:ascii="Calibri" w:hAnsi="Calibri" w:cs="Calibri" w:hint="eastAsia"/>
          <w:lang w:eastAsia="zh-CN"/>
        </w:rPr>
        <w:t>：与</w:t>
      </w:r>
      <w:r w:rsidRPr="00041BF2">
        <w:rPr>
          <w:rFonts w:ascii="Calibri" w:hAnsi="Calibri" w:cs="Calibri"/>
          <w:lang w:eastAsia="zh-CN"/>
        </w:rPr>
        <w:t>COVID-19</w:t>
      </w:r>
      <w:r w:rsidRPr="00041BF2">
        <w:rPr>
          <w:rFonts w:ascii="Calibri" w:hAnsi="Calibri" w:cs="Calibri" w:hint="eastAsia"/>
          <w:lang w:eastAsia="zh-CN"/>
        </w:rPr>
        <w:t>有关的具体信息可见以下网站：</w:t>
      </w:r>
      <w:hyperlink r:id="rId19" w:history="1">
        <w:r w:rsidRPr="00CD3C23">
          <w:rPr>
            <w:rStyle w:val="Hyperlink"/>
            <w:rFonts w:ascii="Calibri" w:hAnsi="Calibri" w:cs="Calibri"/>
            <w:szCs w:val="24"/>
            <w:shd w:val="clear" w:color="auto" w:fill="FFFFFF"/>
          </w:rPr>
          <w:t>https://www.salute.gov.it/portale/nuovocoronavirus/dettaglioContenutiNuovoCoronavirus.jsp?lingua=english&amp;id=5412&amp;area=nuovoCoronavirus&amp;menu=vuoto</w:t>
        </w:r>
      </w:hyperlink>
      <w:r w:rsidRPr="00CD3C23">
        <w:rPr>
          <w:rFonts w:ascii="Calibri" w:hAnsi="Calibri" w:cs="Calibri" w:hint="eastAsia"/>
          <w:color w:val="0000FF"/>
          <w:szCs w:val="24"/>
          <w:lang w:eastAsia="zh-CN"/>
        </w:rPr>
        <w:t>。</w:t>
      </w:r>
      <w:r w:rsidR="007D03F5" w:rsidRPr="00041BF2">
        <w:rPr>
          <w:rFonts w:ascii="Calibri" w:hAnsi="Calibri" w:cs="Calibri"/>
          <w:lang w:eastAsia="zh-CN"/>
        </w:rPr>
        <w:br w:type="page"/>
      </w:r>
    </w:p>
    <w:p w14:paraId="2046B334" w14:textId="77777777" w:rsidR="00DE68C7" w:rsidRPr="00E54043" w:rsidRDefault="00F93F5E" w:rsidP="008F732B">
      <w:pPr>
        <w:pStyle w:val="AnnexNotitle"/>
        <w:rPr>
          <w:rFonts w:ascii="Calibri" w:eastAsia="SimSun" w:hAnsi="Calibri" w:cs="Calibri"/>
          <w:bCs/>
        </w:rPr>
      </w:pPr>
      <w:r w:rsidRPr="00E54043">
        <w:rPr>
          <w:rFonts w:ascii="Calibri" w:eastAsia="SimSun" w:hAnsi="Calibri" w:cs="Calibri" w:hint="eastAsia"/>
          <w:bCs/>
        </w:rPr>
        <w:lastRenderedPageBreak/>
        <w:t>附件</w:t>
      </w:r>
      <w:r w:rsidR="0029385D" w:rsidRPr="00E54043">
        <w:rPr>
          <w:rFonts w:ascii="Calibri" w:eastAsia="SimSun" w:hAnsi="Calibri" w:cs="Calibri"/>
          <w:bCs/>
        </w:rPr>
        <w:t xml:space="preserve"> B</w:t>
      </w:r>
    </w:p>
    <w:p w14:paraId="195E27FA" w14:textId="4DAD721B" w:rsidR="0029385D" w:rsidRPr="00E54043" w:rsidRDefault="00F93F5E" w:rsidP="008F732B">
      <w:pPr>
        <w:pStyle w:val="AnnexNotitle"/>
        <w:spacing w:after="120"/>
        <w:rPr>
          <w:rFonts w:ascii="Calibri" w:eastAsia="SimSun" w:hAnsi="Calibri" w:cs="Calibri"/>
          <w:bCs/>
          <w:szCs w:val="28"/>
          <w:lang w:eastAsia="zh-CN"/>
        </w:rPr>
      </w:pP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第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t>5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研究组会议议程草案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</w:r>
      <w:r w:rsidRPr="00E54043">
        <w:rPr>
          <w:rFonts w:ascii="Calibri" w:eastAsia="SimSun" w:hAnsi="Calibri" w:cs="Calibri" w:hint="eastAsia"/>
          <w:bCs/>
          <w:szCs w:val="36"/>
          <w:lang w:eastAsia="zh-CN"/>
        </w:rPr>
        <w:t>开幕和闭幕全体会议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  <w:t>2022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年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1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>0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月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>17 – 27</w:t>
      </w:r>
      <w:r w:rsidR="008F732B" w:rsidRPr="00E54043">
        <w:rPr>
          <w:rFonts w:ascii="Calibri" w:eastAsia="SimSun" w:hAnsi="Calibri" w:cs="Calibri" w:hint="eastAsia"/>
          <w:bCs/>
          <w:szCs w:val="28"/>
          <w:lang w:eastAsia="zh-CN"/>
        </w:rPr>
        <w:t>日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，</w:t>
      </w:r>
      <w:r w:rsidR="00DE68C7" w:rsidRPr="00E54043">
        <w:rPr>
          <w:rFonts w:ascii="Calibri" w:eastAsia="SimSun" w:hAnsi="Calibri" w:cs="Calibri" w:hint="eastAsia"/>
          <w:bCs/>
          <w:szCs w:val="28"/>
          <w:lang w:eastAsia="zh-CN"/>
        </w:rPr>
        <w:t>意大利罗马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03"/>
        <w:gridCol w:w="4576"/>
        <w:gridCol w:w="4337"/>
      </w:tblGrid>
      <w:tr w:rsidR="0029385D" w:rsidRPr="00E54043" w14:paraId="0CFD5724" w14:textId="77777777" w:rsidTr="00FF6091">
        <w:trPr>
          <w:trHeight w:val="300"/>
          <w:tblHeader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C306182" w14:textId="166DF058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color w:val="000000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b/>
                <w:bCs/>
                <w:color w:val="000000"/>
                <w:szCs w:val="24"/>
                <w:lang w:eastAsia="zh-CN"/>
              </w:rPr>
              <w:t>议项</w:t>
            </w: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7719A133" w14:textId="5B68A9F8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szCs w:val="24"/>
              </w:rPr>
            </w:pPr>
            <w:r w:rsidRPr="00E54043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议程草案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2D4A0DBA" w14:textId="0D9C3E03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color w:val="000000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b/>
                <w:bCs/>
                <w:color w:val="000000"/>
                <w:szCs w:val="24"/>
                <w:lang w:eastAsia="zh-CN"/>
              </w:rPr>
              <w:t>文件</w:t>
            </w:r>
          </w:p>
        </w:tc>
      </w:tr>
      <w:tr w:rsidR="0029385D" w:rsidRPr="00E54043" w14:paraId="21379AFB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A6E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561D" w14:textId="1C00F3DF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会议开幕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75E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3CE94C7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442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9C7A" w14:textId="284310C7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远程与会工具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EE8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5155BBDB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40C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3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EBC2" w14:textId="2745B29E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通过议程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46D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A737CAF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AB0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4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3003" w14:textId="6E8E8814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时间计划草案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E8B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381FE04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09C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3C8D" w14:textId="77BE6D02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ITU-T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研究组上次会议的报告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2022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6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2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日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-7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日，日内瓦）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EEC7" w14:textId="5E1A3868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DE68C7" w:rsidRPr="00E54043">
              <w:rPr>
                <w:rFonts w:ascii="Calibri" w:hAnsi="Calibri" w:cs="Calibri" w:hint="eastAsia"/>
                <w:szCs w:val="24"/>
                <w:lang w:eastAsia="zh-CN"/>
              </w:rPr>
              <w:t>号报告</w:t>
            </w:r>
          </w:p>
        </w:tc>
      </w:tr>
      <w:tr w:rsidR="0029385D" w:rsidRPr="00E54043" w14:paraId="33B85AC0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C25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6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1444" w14:textId="64470AD7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proofErr w:type="spellStart"/>
            <w:r w:rsidRPr="00E54043">
              <w:rPr>
                <w:rFonts w:ascii="Calibri" w:hAnsi="Calibri" w:cs="Calibri"/>
                <w:color w:val="000000"/>
                <w:szCs w:val="24"/>
              </w:rPr>
              <w:t>知识产权声</w:t>
            </w:r>
            <w:r w:rsidRPr="00E54043">
              <w:rPr>
                <w:rFonts w:ascii="Calibri" w:hAnsi="Calibri" w:cs="Calibri" w:hint="eastAsia"/>
                <w:color w:val="000000"/>
                <w:szCs w:val="24"/>
              </w:rPr>
              <w:t>明</w:t>
            </w:r>
            <w:proofErr w:type="spellEnd"/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7488" w14:textId="4E9E2A7D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是否有人了解知识产权问题，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包括</w:t>
            </w:r>
            <w:r w:rsidR="00E45EA2" w:rsidRPr="00E54043">
              <w:rPr>
                <w:rFonts w:ascii="Calibri" w:hAnsi="Calibri" w:cs="Calibri"/>
                <w:szCs w:val="24"/>
                <w:lang w:eastAsia="zh-CN"/>
              </w:rPr>
              <w:t>实施或颁布正在审议之建议书可能需要用到的专利、软件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或文本</w:t>
            </w:r>
            <w:r w:rsidR="00E45EA2" w:rsidRPr="00E54043">
              <w:rPr>
                <w:rFonts w:ascii="Calibri" w:hAnsi="Calibri" w:cs="Calibri"/>
                <w:szCs w:val="24"/>
                <w:lang w:eastAsia="zh-CN"/>
              </w:rPr>
              <w:t>版权、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商标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？</w:t>
            </w:r>
          </w:p>
        </w:tc>
      </w:tr>
      <w:tr w:rsidR="0029385D" w:rsidRPr="00E54043" w14:paraId="69D9EFFE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4D5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7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06E7" w14:textId="70E3E1EB" w:rsidR="0029385D" w:rsidRPr="00E54043" w:rsidRDefault="00E45EA2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文稿清单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83AB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01256E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CEF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a)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F46D" w14:textId="320CF835" w:rsidR="0029385D" w:rsidRPr="00E54043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针对第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研究组全部课题（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QAll/5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）的文稿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E39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5598A64F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9833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8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896" w14:textId="781F81C6" w:rsidR="0029385D" w:rsidRPr="00E54043" w:rsidDel="00CD1260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陈旧工作项目清单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CBD6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9E99150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0F2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9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E918" w14:textId="7336D27F" w:rsidR="0029385D" w:rsidRPr="00E54043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与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ITU-T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</w:t>
            </w:r>
            <w:proofErr w:type="gramStart"/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组相关</w:t>
            </w:r>
            <w:proofErr w:type="gramEnd"/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的国际电联全权代表大会（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PP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）（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2022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年，布加勒斯特）要点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1CF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7F1999A7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674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10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7FF" w14:textId="7B1C9D68" w:rsidR="0029385D" w:rsidRPr="00E54043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电信标准化顾问组（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TSAG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）会议（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2022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月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12-16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日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)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筹备情况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A60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A824A2D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907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11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9F6A" w14:textId="43B2E85E" w:rsidR="0029385D" w:rsidRPr="00E54043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24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年世界电信标准化全会（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WTSA-24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）筹备情况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927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26E68A48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789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12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F7D3" w14:textId="65C5E126" w:rsidR="0029385D" w:rsidRPr="00E54043" w:rsidRDefault="000E6025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信息通信网络绿色低碳部署与运营信函</w:t>
            </w:r>
            <w:proofErr w:type="gramStart"/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通信组</w:t>
            </w:r>
            <w:proofErr w:type="gramEnd"/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3CD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29CB3D4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B52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13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D669" w14:textId="19364C7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研究组收到的联络声明报告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3C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7A086387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CB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14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0855" w14:textId="42F9902B" w:rsidR="0029385D" w:rsidRPr="00E54043" w:rsidRDefault="000E6025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报告人、副报告人和联络官的提名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82C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289BEC30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397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15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6038" w14:textId="7F4EDE3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研究组导师的提名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18B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D82B229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C0D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16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8B95" w14:textId="44BD0A95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研究组区域组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DC0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5DDBE0A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C2E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a)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8D6" w14:textId="5EA51980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非洲区域组</w:t>
            </w:r>
            <w:r w:rsidR="0032465B" w:rsidRPr="00E54043">
              <w:rPr>
                <w:rFonts w:ascii="Calibri" w:hAnsi="Calibri" w:cs="Calibri"/>
                <w:szCs w:val="24"/>
              </w:rPr>
              <w:t>（</w:t>
            </w:r>
            <w:r w:rsidRPr="00E54043">
              <w:rPr>
                <w:rFonts w:ascii="Calibri" w:hAnsi="Calibri" w:cs="Calibri"/>
                <w:szCs w:val="24"/>
              </w:rPr>
              <w:t>SG5RG-AFR</w:t>
            </w:r>
            <w:r w:rsidR="0032465B" w:rsidRPr="00E54043">
              <w:rPr>
                <w:rFonts w:ascii="Calibri" w:hAnsi="Calibri" w:cs="Calibri"/>
                <w:szCs w:val="24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305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44DBC6FE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4FF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b)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7166" w14:textId="765A32DE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亚太区域组</w:t>
            </w:r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（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SG5RG-AP</w:t>
            </w:r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388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0C282AF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CA1B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c)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F3166" w14:textId="30A5998A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阿拉伯国家区域组</w:t>
            </w:r>
            <w:r w:rsidR="0032465B" w:rsidRPr="00E54043">
              <w:rPr>
                <w:rFonts w:ascii="Calibri" w:hAnsi="Calibri" w:cs="Calibri"/>
                <w:szCs w:val="24"/>
              </w:rPr>
              <w:t>（</w:t>
            </w:r>
            <w:r w:rsidRPr="00E54043">
              <w:rPr>
                <w:rFonts w:ascii="Calibri" w:hAnsi="Calibri" w:cs="Calibri"/>
                <w:szCs w:val="24"/>
              </w:rPr>
              <w:t>SG5RG-ARB</w:t>
            </w:r>
            <w:r w:rsidR="0032465B" w:rsidRPr="00E54043">
              <w:rPr>
                <w:rFonts w:ascii="Calibri" w:hAnsi="Calibri" w:cs="Calibri"/>
                <w:szCs w:val="24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C36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5792F995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459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d)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BAA2" w14:textId="15894AA9" w:rsidR="006A52B4" w:rsidRPr="00E54043" w:rsidRDefault="0029385D" w:rsidP="00FF6091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拉丁美洲区域组</w:t>
            </w:r>
            <w:r w:rsidR="0032465B" w:rsidRPr="00E54043">
              <w:rPr>
                <w:rFonts w:ascii="Calibri" w:hAnsi="Calibri" w:cs="Calibri"/>
                <w:szCs w:val="24"/>
              </w:rPr>
              <w:t>（</w:t>
            </w:r>
            <w:r w:rsidRPr="00E54043">
              <w:rPr>
                <w:rFonts w:ascii="Calibri" w:hAnsi="Calibri" w:cs="Calibri"/>
                <w:szCs w:val="24"/>
              </w:rPr>
              <w:t>SG5RG-LATAM</w:t>
            </w:r>
            <w:r w:rsidR="0032465B" w:rsidRPr="00E54043">
              <w:rPr>
                <w:rFonts w:ascii="Calibri" w:hAnsi="Calibri" w:cs="Calibri"/>
                <w:szCs w:val="24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927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4DC7FD19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A9DD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49DE" w14:textId="54B1CA83" w:rsidR="0029385D" w:rsidRPr="00E54043" w:rsidRDefault="00EA668B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落实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WTSA-20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、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73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和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79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号决议</w:t>
            </w:r>
            <w:r w:rsidR="00FF6091" w:rsidRPr="00E54043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2022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年，日内瓦，修订版）的行动计划（人体电磁场暴露、环境、气候变化于循环经济以及电子废弃物）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A789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32B38AD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891E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18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FFFD" w14:textId="121984D3" w:rsidR="0029385D" w:rsidRPr="00E54043" w:rsidRDefault="009E3972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“</w:t>
            </w:r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人工智能及其它新兴技术的环境效率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”</w:t>
            </w:r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焦点</w:t>
            </w:r>
            <w:r w:rsidR="00E66571"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组</w:t>
            </w:r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FG-AI4EE</w:t>
            </w:r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）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80A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highlight w:val="yellow"/>
                <w:lang w:eastAsia="zh-CN"/>
              </w:rPr>
            </w:pPr>
          </w:p>
        </w:tc>
      </w:tr>
      <w:tr w:rsidR="0029385D" w:rsidRPr="00E54043" w14:paraId="36A24220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17C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19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A382" w14:textId="5F2AC2A4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协作事宜及信息共享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874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80762CE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9A39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20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32F4" w14:textId="2C53BEF1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宣传推广活动及缩小标准化工</w:t>
            </w:r>
            <w:proofErr w:type="gramStart"/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作差距</w:t>
            </w:r>
            <w:proofErr w:type="gramEnd"/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A7F5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851DA20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5BF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a)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F87C" w14:textId="3BB7D6EF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与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研究组有关的讲习班、培训和论坛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7A2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22F01B10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BAB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b)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F391" w14:textId="0FB12135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研究组会议的</w:t>
            </w:r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欢迎新代表资料</w:t>
            </w:r>
            <w:r w:rsidR="00E66571"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夹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BE4B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CDEF070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0A2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761A" w14:textId="0C5BC53D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情况通报文件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87B5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453DE888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CFAE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21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1BA1" w14:textId="3BD49B8A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工作组会议开始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CC07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59677067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87E3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22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118B" w14:textId="3CBA4102" w:rsidR="0029385D" w:rsidRPr="00E54043" w:rsidDel="00CD1260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关于</w:t>
            </w:r>
            <w:r w:rsidR="0029385D" w:rsidRPr="00E54043">
              <w:rPr>
                <w:rFonts w:ascii="Calibri" w:hAnsi="Calibri" w:cs="Calibri"/>
                <w:szCs w:val="24"/>
              </w:rPr>
              <w:t>Q8/5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的报告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C18F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28ED43CF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F702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23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EE87" w14:textId="6FD2C6D5" w:rsidR="0029385D" w:rsidRPr="00E54043" w:rsidDel="00CD1260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工作组会议报告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92F9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2594BA21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1E8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23.1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57EA" w14:textId="43A6AD0E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1/5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B0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4E2985F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5B548F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3A4" w14:textId="4D551F7C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BEB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B582394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3FC545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9A05" w14:textId="0C0C9E33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9AC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75B66AB5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F59C9B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7ED6" w14:textId="5C930EB9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DB6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A5254FB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228AAB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568C" w14:textId="430E7FCE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FC8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5E8FCD2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392F2EE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4D2" w14:textId="14F32584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就资料性文本达成一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致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4666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ED8AB34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CCB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23.2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87AA" w14:textId="490D52B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2/5</w:t>
            </w:r>
            <w:r w:rsidR="002B07C8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5B2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D5CDEF5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92CC10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3344" w14:textId="7DE97193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65A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D4E9F84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EE20E15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147F" w14:textId="30F0EB11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0FF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17D6D3A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C4A5FC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3C02" w14:textId="15A06871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CF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121C5A8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3D40BB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D17" w14:textId="7A7497A5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292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24D85C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7A8A2B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4EF" w14:textId="71B5007C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就资料性文本达成一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致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681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7CADB7B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A8D014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23.3</w:t>
            </w:r>
          </w:p>
        </w:tc>
        <w:tc>
          <w:tcPr>
            <w:tcW w:w="240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4362" w14:textId="0B3847B1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3/5</w:t>
            </w:r>
            <w:r w:rsidR="002B07C8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089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650A6D8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C52C7D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3C61" w14:textId="5128F66B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3FE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E720878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F1D58F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449E" w14:textId="0763D9F6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140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ACFBC31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BBC3F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1E4" w14:textId="6AB16FF3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F84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C93D22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E7370D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45E" w14:textId="51688E48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8B5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3290E4E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D3B017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5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4D5" w14:textId="2A54D006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一致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49D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F4F1315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A59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24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A6B6" w14:textId="4B3D74B5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批准即将发出的联络声明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信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函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515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C21D68F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C100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1BED" w14:textId="6E343836" w:rsidR="0029385D" w:rsidRPr="00E54043" w:rsidRDefault="002B07C8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未来活动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47C3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4F3B5FC6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1A2B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C4E0" w14:textId="06151C98" w:rsidR="0029385D" w:rsidRPr="00E54043" w:rsidRDefault="002B07C8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计划于</w:t>
            </w:r>
            <w:r w:rsidR="0029385D" w:rsidRPr="00E54043">
              <w:rPr>
                <w:rFonts w:ascii="Calibri" w:hAnsi="Calibri" w:cs="Calibri"/>
                <w:szCs w:val="24"/>
              </w:rPr>
              <w:t>2023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年召开的会议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BCBC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0553DFA3" w14:textId="77777777" w:rsidTr="00FF6091">
        <w:trPr>
          <w:trHeight w:val="315"/>
          <w:jc w:val="center"/>
        </w:trPr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02E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0954" w14:textId="3E0BBBBE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计划于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2022/2023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年召开的电子化会议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9D1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7ED00A4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1BB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26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5CAE" w14:textId="64C65AFE" w:rsidR="0029385D" w:rsidRPr="00E54043" w:rsidRDefault="009C08F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其他事宜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6770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519CF772" w14:textId="77777777" w:rsidTr="00FF6091">
        <w:trPr>
          <w:trHeight w:val="31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5BF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27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B1AD" w14:textId="66E26CA7" w:rsidR="0029385D" w:rsidRPr="00E54043" w:rsidRDefault="009C08F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会议闭幕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145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</w:tbl>
    <w:p w14:paraId="2628EFDD" w14:textId="0B5193A2" w:rsidR="0029385D" w:rsidRPr="009E3972" w:rsidRDefault="009C08F8" w:rsidP="00FF6091">
      <w:pPr>
        <w:pStyle w:val="Note"/>
        <w:spacing w:before="360"/>
        <w:rPr>
          <w:lang w:eastAsia="zh-CN"/>
        </w:rPr>
      </w:pPr>
      <w:r w:rsidRPr="00E54043">
        <w:rPr>
          <w:rFonts w:ascii="Calibri" w:hAnsi="Calibri" w:cs="Calibri" w:hint="eastAsia"/>
          <w:lang w:eastAsia="zh-CN"/>
        </w:rPr>
        <w:t>注</w:t>
      </w:r>
      <w:r w:rsidR="0029385D" w:rsidRPr="00E54043">
        <w:rPr>
          <w:rFonts w:ascii="Calibri" w:hAnsi="Calibri" w:cs="Calibri"/>
          <w:lang w:eastAsia="zh-CN"/>
        </w:rPr>
        <w:t xml:space="preserve"> ‒ </w:t>
      </w:r>
      <w:r w:rsidRPr="00E54043">
        <w:rPr>
          <w:rFonts w:ascii="Calibri" w:hAnsi="Calibri" w:cs="Calibri" w:hint="eastAsia"/>
          <w:lang w:eastAsia="zh-CN"/>
        </w:rPr>
        <w:t>议程的更新可查阅第</w:t>
      </w:r>
      <w:r w:rsidRPr="00E54043">
        <w:rPr>
          <w:rFonts w:ascii="Calibri" w:hAnsi="Calibri" w:cs="Calibri" w:hint="eastAsia"/>
          <w:lang w:eastAsia="zh-CN"/>
        </w:rPr>
        <w:t>5</w:t>
      </w:r>
      <w:r w:rsidRPr="00E54043">
        <w:rPr>
          <w:rFonts w:ascii="Calibri" w:hAnsi="Calibri" w:cs="Calibri" w:hint="eastAsia"/>
          <w:lang w:eastAsia="zh-CN"/>
        </w:rPr>
        <w:t>研究组主页。</w:t>
      </w:r>
    </w:p>
    <w:p w14:paraId="0B86C3B6" w14:textId="77777777" w:rsidR="0029385D" w:rsidRPr="009E3972" w:rsidRDefault="0029385D" w:rsidP="0029385D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4C0EC91A" w14:textId="77777777" w:rsidR="0029385D" w:rsidRPr="0029385D" w:rsidRDefault="0029385D" w:rsidP="0029385D">
      <w:pPr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ascii="Calibri" w:eastAsia="Times New Roman" w:hAnsi="Calibri"/>
          <w:sz w:val="22"/>
        </w:rPr>
      </w:pPr>
      <w:r w:rsidRPr="0029385D">
        <w:rPr>
          <w:rFonts w:ascii="Calibri" w:eastAsia="Times New Roman" w:hAnsi="Calibri"/>
          <w:sz w:val="22"/>
        </w:rPr>
        <w:t>_____________________</w:t>
      </w:r>
    </w:p>
    <w:sectPr w:rsidR="0029385D" w:rsidRPr="0029385D" w:rsidSect="00300058">
      <w:headerReference w:type="default" r:id="rId20"/>
      <w:footerReference w:type="first" r:id="rId21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2A03" w14:textId="77777777" w:rsidR="00D71FFB" w:rsidRDefault="00D71FFB">
      <w:r>
        <w:separator/>
      </w:r>
    </w:p>
  </w:endnote>
  <w:endnote w:type="continuationSeparator" w:id="0">
    <w:p w14:paraId="036FAA73" w14:textId="77777777" w:rsidR="00D71FFB" w:rsidRDefault="00D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22CC" w14:textId="77777777" w:rsidR="00D71FFB" w:rsidRDefault="00D71FFB">
      <w:r>
        <w:t>____________________</w:t>
      </w:r>
    </w:p>
  </w:footnote>
  <w:footnote w:type="continuationSeparator" w:id="0">
    <w:p w14:paraId="7700CEE7" w14:textId="77777777" w:rsidR="00D71FFB" w:rsidRDefault="00D7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0E44A92A" w:rsidR="00D8074B" w:rsidRDefault="00D8074B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6B1F04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778C83B2" w:rsidR="00D8074B" w:rsidRPr="00D518FF" w:rsidRDefault="007B518C" w:rsidP="00300058">
        <w:pPr>
          <w:pStyle w:val="Header"/>
          <w:spacing w:after="240"/>
          <w:rPr>
            <w:noProof/>
            <w:szCs w:val="18"/>
            <w:lang w:eastAsia="zh-CN"/>
          </w:rPr>
        </w:pPr>
        <w:r>
          <w:rPr>
            <w:rFonts w:asciiTheme="minorHAnsi" w:hAnsiTheme="minorHAnsi"/>
            <w:iCs/>
            <w:szCs w:val="18"/>
            <w:lang w:eastAsia="zh-CN"/>
          </w:rPr>
          <w:t>2</w:t>
        </w:r>
        <w:r w:rsidR="00D8074B"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 w:rsidR="00300058">
          <w:rPr>
            <w:rFonts w:asciiTheme="minorHAnsi" w:hAnsiTheme="minorHAnsi"/>
            <w:iCs/>
            <w:szCs w:val="18"/>
            <w:lang w:eastAsia="zh-CN"/>
          </w:rPr>
          <w:t>5</w:t>
        </w:r>
        <w:r w:rsidR="00D8074B"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06807592">
    <w:abstractNumId w:val="18"/>
  </w:num>
  <w:num w:numId="2" w16cid:durableId="1933977548">
    <w:abstractNumId w:val="14"/>
  </w:num>
  <w:num w:numId="3" w16cid:durableId="80867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0284">
    <w:abstractNumId w:val="13"/>
  </w:num>
  <w:num w:numId="5" w16cid:durableId="2079277193">
    <w:abstractNumId w:val="11"/>
  </w:num>
  <w:num w:numId="6" w16cid:durableId="1641182334">
    <w:abstractNumId w:val="9"/>
  </w:num>
  <w:num w:numId="7" w16cid:durableId="196353571">
    <w:abstractNumId w:val="7"/>
  </w:num>
  <w:num w:numId="8" w16cid:durableId="2129204730">
    <w:abstractNumId w:val="6"/>
  </w:num>
  <w:num w:numId="9" w16cid:durableId="627974467">
    <w:abstractNumId w:val="5"/>
  </w:num>
  <w:num w:numId="10" w16cid:durableId="205528879">
    <w:abstractNumId w:val="4"/>
  </w:num>
  <w:num w:numId="11" w16cid:durableId="576862686">
    <w:abstractNumId w:val="8"/>
  </w:num>
  <w:num w:numId="12" w16cid:durableId="2106799679">
    <w:abstractNumId w:val="3"/>
  </w:num>
  <w:num w:numId="13" w16cid:durableId="1604066427">
    <w:abstractNumId w:val="2"/>
  </w:num>
  <w:num w:numId="14" w16cid:durableId="1436823502">
    <w:abstractNumId w:val="1"/>
  </w:num>
  <w:num w:numId="15" w16cid:durableId="224069053">
    <w:abstractNumId w:val="0"/>
  </w:num>
  <w:num w:numId="16" w16cid:durableId="272904392">
    <w:abstractNumId w:val="16"/>
  </w:num>
  <w:num w:numId="17" w16cid:durableId="1213074681">
    <w:abstractNumId w:val="10"/>
  </w:num>
  <w:num w:numId="18" w16cid:durableId="1007825428">
    <w:abstractNumId w:val="15"/>
  </w:num>
  <w:num w:numId="19" w16cid:durableId="510217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06997"/>
    <w:rsid w:val="00010F14"/>
    <w:rsid w:val="00041BF2"/>
    <w:rsid w:val="0006655F"/>
    <w:rsid w:val="000702BB"/>
    <w:rsid w:val="0007292D"/>
    <w:rsid w:val="00077B9C"/>
    <w:rsid w:val="00095181"/>
    <w:rsid w:val="000D23A2"/>
    <w:rsid w:val="000E3D8F"/>
    <w:rsid w:val="000E4C84"/>
    <w:rsid w:val="000E55A2"/>
    <w:rsid w:val="000E5D32"/>
    <w:rsid w:val="000E6025"/>
    <w:rsid w:val="001064C8"/>
    <w:rsid w:val="00133555"/>
    <w:rsid w:val="00140132"/>
    <w:rsid w:val="00143856"/>
    <w:rsid w:val="00184CB1"/>
    <w:rsid w:val="00185300"/>
    <w:rsid w:val="00193273"/>
    <w:rsid w:val="001A3636"/>
    <w:rsid w:val="001B529A"/>
    <w:rsid w:val="001C21C8"/>
    <w:rsid w:val="001C341F"/>
    <w:rsid w:val="001C4DC4"/>
    <w:rsid w:val="001C6E36"/>
    <w:rsid w:val="001D5988"/>
    <w:rsid w:val="001E5DB8"/>
    <w:rsid w:val="002045B8"/>
    <w:rsid w:val="00206FEE"/>
    <w:rsid w:val="002152F8"/>
    <w:rsid w:val="00215D67"/>
    <w:rsid w:val="0022204E"/>
    <w:rsid w:val="00230757"/>
    <w:rsid w:val="002403FC"/>
    <w:rsid w:val="00243032"/>
    <w:rsid w:val="00244DB4"/>
    <w:rsid w:val="002500BB"/>
    <w:rsid w:val="00255766"/>
    <w:rsid w:val="00281589"/>
    <w:rsid w:val="00290E61"/>
    <w:rsid w:val="0029385D"/>
    <w:rsid w:val="002A0971"/>
    <w:rsid w:val="002B07C8"/>
    <w:rsid w:val="002C1710"/>
    <w:rsid w:val="002D0B14"/>
    <w:rsid w:val="002F4146"/>
    <w:rsid w:val="00300058"/>
    <w:rsid w:val="0030677A"/>
    <w:rsid w:val="00310F2D"/>
    <w:rsid w:val="00310FF5"/>
    <w:rsid w:val="00310FFC"/>
    <w:rsid w:val="00317A4D"/>
    <w:rsid w:val="0032465B"/>
    <w:rsid w:val="0032716D"/>
    <w:rsid w:val="0033119D"/>
    <w:rsid w:val="00341C67"/>
    <w:rsid w:val="00356D17"/>
    <w:rsid w:val="003625BB"/>
    <w:rsid w:val="00367180"/>
    <w:rsid w:val="003819E6"/>
    <w:rsid w:val="003A6710"/>
    <w:rsid w:val="003B6DDD"/>
    <w:rsid w:val="003D2C4A"/>
    <w:rsid w:val="003F3C20"/>
    <w:rsid w:val="003F6229"/>
    <w:rsid w:val="00401572"/>
    <w:rsid w:val="00414856"/>
    <w:rsid w:val="00422A6A"/>
    <w:rsid w:val="00440C51"/>
    <w:rsid w:val="00474F83"/>
    <w:rsid w:val="0049647B"/>
    <w:rsid w:val="004C2692"/>
    <w:rsid w:val="005018F4"/>
    <w:rsid w:val="00505E47"/>
    <w:rsid w:val="005365E4"/>
    <w:rsid w:val="00553503"/>
    <w:rsid w:val="00562803"/>
    <w:rsid w:val="00572454"/>
    <w:rsid w:val="00574C43"/>
    <w:rsid w:val="00575D29"/>
    <w:rsid w:val="00576571"/>
    <w:rsid w:val="00592A42"/>
    <w:rsid w:val="0059425B"/>
    <w:rsid w:val="00596FD4"/>
    <w:rsid w:val="005A0956"/>
    <w:rsid w:val="005A415D"/>
    <w:rsid w:val="005B15AF"/>
    <w:rsid w:val="005B4227"/>
    <w:rsid w:val="005C1EAA"/>
    <w:rsid w:val="005E2C00"/>
    <w:rsid w:val="005F11E2"/>
    <w:rsid w:val="00602981"/>
    <w:rsid w:val="00610CC7"/>
    <w:rsid w:val="00615433"/>
    <w:rsid w:val="006165CC"/>
    <w:rsid w:val="00624CB1"/>
    <w:rsid w:val="0063691B"/>
    <w:rsid w:val="00636FE6"/>
    <w:rsid w:val="00641831"/>
    <w:rsid w:val="0064657B"/>
    <w:rsid w:val="00652F01"/>
    <w:rsid w:val="0066110A"/>
    <w:rsid w:val="006611DB"/>
    <w:rsid w:val="006652D4"/>
    <w:rsid w:val="006906B3"/>
    <w:rsid w:val="00695F96"/>
    <w:rsid w:val="006A52B4"/>
    <w:rsid w:val="006B1F04"/>
    <w:rsid w:val="006C08CA"/>
    <w:rsid w:val="006C318B"/>
    <w:rsid w:val="006C7CB9"/>
    <w:rsid w:val="006D4F29"/>
    <w:rsid w:val="006E6A13"/>
    <w:rsid w:val="006F3A99"/>
    <w:rsid w:val="006F5FA7"/>
    <w:rsid w:val="006F7DA1"/>
    <w:rsid w:val="00703CBA"/>
    <w:rsid w:val="00726F4B"/>
    <w:rsid w:val="00733565"/>
    <w:rsid w:val="00734943"/>
    <w:rsid w:val="00743D83"/>
    <w:rsid w:val="00746CDE"/>
    <w:rsid w:val="00746E31"/>
    <w:rsid w:val="007573A2"/>
    <w:rsid w:val="007626DE"/>
    <w:rsid w:val="00762E1B"/>
    <w:rsid w:val="007748EA"/>
    <w:rsid w:val="00784D02"/>
    <w:rsid w:val="007855F0"/>
    <w:rsid w:val="007952C4"/>
    <w:rsid w:val="00795532"/>
    <w:rsid w:val="007A2FE4"/>
    <w:rsid w:val="007B4A77"/>
    <w:rsid w:val="007B518C"/>
    <w:rsid w:val="007D03F5"/>
    <w:rsid w:val="007E7C50"/>
    <w:rsid w:val="00817A02"/>
    <w:rsid w:val="008262E5"/>
    <w:rsid w:val="00830772"/>
    <w:rsid w:val="00841B06"/>
    <w:rsid w:val="00841CF8"/>
    <w:rsid w:val="008615EF"/>
    <w:rsid w:val="008847B5"/>
    <w:rsid w:val="008B2F4F"/>
    <w:rsid w:val="008C6594"/>
    <w:rsid w:val="008D26A4"/>
    <w:rsid w:val="008D2E10"/>
    <w:rsid w:val="008D6764"/>
    <w:rsid w:val="008D6C34"/>
    <w:rsid w:val="008F32B0"/>
    <w:rsid w:val="008F732B"/>
    <w:rsid w:val="009016DF"/>
    <w:rsid w:val="00903352"/>
    <w:rsid w:val="0090657D"/>
    <w:rsid w:val="00907982"/>
    <w:rsid w:val="00914E90"/>
    <w:rsid w:val="009205CC"/>
    <w:rsid w:val="00943912"/>
    <w:rsid w:val="009704E7"/>
    <w:rsid w:val="0098410B"/>
    <w:rsid w:val="009910E0"/>
    <w:rsid w:val="00996A4F"/>
    <w:rsid w:val="009C08F8"/>
    <w:rsid w:val="009C4BB1"/>
    <w:rsid w:val="009C6087"/>
    <w:rsid w:val="009C749B"/>
    <w:rsid w:val="009D3155"/>
    <w:rsid w:val="009E3972"/>
    <w:rsid w:val="009E68AC"/>
    <w:rsid w:val="009F5043"/>
    <w:rsid w:val="00A00CB9"/>
    <w:rsid w:val="00A035B9"/>
    <w:rsid w:val="00A102E7"/>
    <w:rsid w:val="00A23824"/>
    <w:rsid w:val="00A36BEB"/>
    <w:rsid w:val="00A36E53"/>
    <w:rsid w:val="00A50DC2"/>
    <w:rsid w:val="00A57D1F"/>
    <w:rsid w:val="00A75896"/>
    <w:rsid w:val="00A8233C"/>
    <w:rsid w:val="00AA501D"/>
    <w:rsid w:val="00AC078B"/>
    <w:rsid w:val="00AC0AD1"/>
    <w:rsid w:val="00AC245F"/>
    <w:rsid w:val="00AC42D6"/>
    <w:rsid w:val="00AC629D"/>
    <w:rsid w:val="00AD1367"/>
    <w:rsid w:val="00AF2746"/>
    <w:rsid w:val="00AF3D0F"/>
    <w:rsid w:val="00AF4B99"/>
    <w:rsid w:val="00AF511B"/>
    <w:rsid w:val="00AF5E33"/>
    <w:rsid w:val="00AF7920"/>
    <w:rsid w:val="00B049D0"/>
    <w:rsid w:val="00B116FE"/>
    <w:rsid w:val="00B1394F"/>
    <w:rsid w:val="00B25AB0"/>
    <w:rsid w:val="00B33AF1"/>
    <w:rsid w:val="00B400B0"/>
    <w:rsid w:val="00B42F00"/>
    <w:rsid w:val="00B50E4F"/>
    <w:rsid w:val="00B548BA"/>
    <w:rsid w:val="00B634F0"/>
    <w:rsid w:val="00B67F39"/>
    <w:rsid w:val="00B95782"/>
    <w:rsid w:val="00BA55A0"/>
    <w:rsid w:val="00BA5BFF"/>
    <w:rsid w:val="00BB37D9"/>
    <w:rsid w:val="00BB7187"/>
    <w:rsid w:val="00BE0D94"/>
    <w:rsid w:val="00BE35C8"/>
    <w:rsid w:val="00BF3F3D"/>
    <w:rsid w:val="00C04B9D"/>
    <w:rsid w:val="00C115D3"/>
    <w:rsid w:val="00C346E9"/>
    <w:rsid w:val="00C40371"/>
    <w:rsid w:val="00C45573"/>
    <w:rsid w:val="00C60F69"/>
    <w:rsid w:val="00C65FF2"/>
    <w:rsid w:val="00C71136"/>
    <w:rsid w:val="00C73F03"/>
    <w:rsid w:val="00C84A3B"/>
    <w:rsid w:val="00C91934"/>
    <w:rsid w:val="00C925C9"/>
    <w:rsid w:val="00CA1B24"/>
    <w:rsid w:val="00CC2448"/>
    <w:rsid w:val="00CD3C23"/>
    <w:rsid w:val="00CE15F1"/>
    <w:rsid w:val="00CF7992"/>
    <w:rsid w:val="00D20FEF"/>
    <w:rsid w:val="00D22EA6"/>
    <w:rsid w:val="00D2432E"/>
    <w:rsid w:val="00D25831"/>
    <w:rsid w:val="00D26469"/>
    <w:rsid w:val="00D353AB"/>
    <w:rsid w:val="00D518FF"/>
    <w:rsid w:val="00D52379"/>
    <w:rsid w:val="00D57B87"/>
    <w:rsid w:val="00D6135E"/>
    <w:rsid w:val="00D652A2"/>
    <w:rsid w:val="00D71FFB"/>
    <w:rsid w:val="00D77B99"/>
    <w:rsid w:val="00D8074B"/>
    <w:rsid w:val="00D83B51"/>
    <w:rsid w:val="00D84A67"/>
    <w:rsid w:val="00D91AAD"/>
    <w:rsid w:val="00D94DA8"/>
    <w:rsid w:val="00D95465"/>
    <w:rsid w:val="00D977E5"/>
    <w:rsid w:val="00DA211B"/>
    <w:rsid w:val="00DB7668"/>
    <w:rsid w:val="00DD17BF"/>
    <w:rsid w:val="00DD7DDE"/>
    <w:rsid w:val="00DE65BB"/>
    <w:rsid w:val="00DE68C7"/>
    <w:rsid w:val="00E3619F"/>
    <w:rsid w:val="00E36387"/>
    <w:rsid w:val="00E42649"/>
    <w:rsid w:val="00E42CCD"/>
    <w:rsid w:val="00E45EA2"/>
    <w:rsid w:val="00E54043"/>
    <w:rsid w:val="00E66571"/>
    <w:rsid w:val="00E67D50"/>
    <w:rsid w:val="00E73313"/>
    <w:rsid w:val="00E763AB"/>
    <w:rsid w:val="00E80136"/>
    <w:rsid w:val="00EA0EE3"/>
    <w:rsid w:val="00EA3300"/>
    <w:rsid w:val="00EA668B"/>
    <w:rsid w:val="00EB1D77"/>
    <w:rsid w:val="00EE2A77"/>
    <w:rsid w:val="00EE59AB"/>
    <w:rsid w:val="00F20B46"/>
    <w:rsid w:val="00F24002"/>
    <w:rsid w:val="00F2511E"/>
    <w:rsid w:val="00F27280"/>
    <w:rsid w:val="00F27D94"/>
    <w:rsid w:val="00F318C9"/>
    <w:rsid w:val="00F33A3F"/>
    <w:rsid w:val="00F502D4"/>
    <w:rsid w:val="00F50ABD"/>
    <w:rsid w:val="00F73C1E"/>
    <w:rsid w:val="00F83D73"/>
    <w:rsid w:val="00F8626A"/>
    <w:rsid w:val="00F87440"/>
    <w:rsid w:val="00F93F5E"/>
    <w:rsid w:val="00F965B4"/>
    <w:rsid w:val="00FA0268"/>
    <w:rsid w:val="00FA2876"/>
    <w:rsid w:val="00FD66A1"/>
    <w:rsid w:val="00FE3AD5"/>
    <w:rsid w:val="00FF326D"/>
    <w:rsid w:val="00FF609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"/>
    <w:basedOn w:val="DefaultParagraphFont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hyperlink" Target="https://www.itu.int/md/T17-TSB-CIR-00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salute.gov.it/portale/nuovocoronavirus/dettaglioContenutiNuovoCoronavirus.jsp?lingua=english&amp;id=5412&amp;area=nuovoCoronavirus&amp;menu=vuo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3120-2656-4BE1-8AA3-38CAF39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397</TotalTime>
  <Pages>7</Pages>
  <Words>2794</Words>
  <Characters>2004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42</cp:revision>
  <cp:lastPrinted>2022-08-19T14:24:00Z</cp:lastPrinted>
  <dcterms:created xsi:type="dcterms:W3CDTF">2022-08-15T09:38:00Z</dcterms:created>
  <dcterms:modified xsi:type="dcterms:W3CDTF">2022-08-19T14:24:00Z</dcterms:modified>
</cp:coreProperties>
</file>