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A85A41" w14:paraId="1B7769E4" w14:textId="77777777" w:rsidTr="00C1652C">
        <w:trPr>
          <w:cantSplit/>
          <w:trHeight w:val="15"/>
        </w:trPr>
        <w:tc>
          <w:tcPr>
            <w:tcW w:w="1418" w:type="dxa"/>
            <w:gridSpan w:val="2"/>
            <w:vAlign w:val="center"/>
          </w:tcPr>
          <w:p w14:paraId="7B413311" w14:textId="77777777" w:rsidR="002C3E7B" w:rsidRPr="00A85A41" w:rsidRDefault="000A402E" w:rsidP="00CE218B">
            <w:pPr>
              <w:spacing w:before="0"/>
              <w:jc w:val="center"/>
              <w:rPr>
                <w:rFonts w:cs="Times New Roman Bold"/>
                <w:b/>
                <w:bCs/>
                <w:smallCaps/>
                <w:sz w:val="26"/>
                <w:szCs w:val="26"/>
              </w:rPr>
            </w:pPr>
            <w:bookmarkStart w:id="0" w:name="_GoBack"/>
            <w:bookmarkEnd w:id="0"/>
            <w:r w:rsidRPr="00A85A41">
              <w:rPr>
                <w:noProof/>
                <w:lang w:val="en-US"/>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A85A41" w:rsidRDefault="002C3E7B" w:rsidP="002C3E7B">
            <w:pPr>
              <w:spacing w:before="0"/>
              <w:rPr>
                <w:rFonts w:ascii="Calibri" w:hAnsi="Calibri" w:cs="Times New Roman Bold"/>
                <w:b/>
                <w:bCs/>
                <w:smallCaps/>
                <w:sz w:val="26"/>
                <w:szCs w:val="26"/>
              </w:rPr>
            </w:pPr>
            <w:r w:rsidRPr="00A85A41">
              <w:rPr>
                <w:rFonts w:ascii="Calibri" w:hAnsi="Calibri" w:cs="Times New Roman Bold"/>
                <w:b/>
                <w:bCs/>
                <w:smallCaps/>
                <w:sz w:val="36"/>
                <w:szCs w:val="36"/>
              </w:rPr>
              <w:t>International telecommunication union</w:t>
            </w:r>
          </w:p>
          <w:p w14:paraId="325BD944" w14:textId="77777777" w:rsidR="002C3E7B" w:rsidRPr="00A85A41" w:rsidRDefault="002C3E7B" w:rsidP="002C3E7B">
            <w:pPr>
              <w:spacing w:before="0"/>
              <w:rPr>
                <w:rFonts w:ascii="Verdana" w:hAnsi="Verdana"/>
                <w:color w:val="FFFFFF"/>
                <w:sz w:val="26"/>
                <w:szCs w:val="26"/>
              </w:rPr>
            </w:pPr>
            <w:r w:rsidRPr="00A85A41">
              <w:rPr>
                <w:rFonts w:ascii="Calibri" w:hAnsi="Calibri" w:cs="Times New Roman Bold"/>
                <w:b/>
                <w:bCs/>
                <w:iCs/>
                <w:smallCaps/>
                <w:sz w:val="28"/>
                <w:szCs w:val="28"/>
              </w:rPr>
              <w:t>Telecommunication Standardization Bureau</w:t>
            </w:r>
            <w:r w:rsidRPr="00A85A41" w:rsidDel="002C3E7B">
              <w:rPr>
                <w:rFonts w:cs="Times New Roman Bold"/>
                <w:b/>
                <w:bCs/>
                <w:iCs/>
                <w:smallCaps/>
                <w:sz w:val="28"/>
                <w:szCs w:val="28"/>
              </w:rPr>
              <w:t xml:space="preserve"> </w:t>
            </w:r>
          </w:p>
        </w:tc>
        <w:tc>
          <w:tcPr>
            <w:tcW w:w="2127" w:type="dxa"/>
            <w:vAlign w:val="center"/>
          </w:tcPr>
          <w:p w14:paraId="08AACC97" w14:textId="77777777" w:rsidR="002C3E7B" w:rsidRPr="00A85A41" w:rsidRDefault="002C3E7B" w:rsidP="00CE218B">
            <w:pPr>
              <w:spacing w:before="0"/>
              <w:jc w:val="center"/>
              <w:rPr>
                <w:rFonts w:ascii="Verdana" w:hAnsi="Verdana"/>
                <w:color w:val="FFFFFF"/>
                <w:sz w:val="26"/>
                <w:szCs w:val="26"/>
              </w:rPr>
            </w:pPr>
          </w:p>
        </w:tc>
      </w:tr>
      <w:tr w:rsidR="000305E1" w:rsidRPr="00A85A41" w14:paraId="25B0E3D3" w14:textId="77777777" w:rsidTr="00C1652C">
        <w:trPr>
          <w:cantSplit/>
          <w:trHeight w:val="254"/>
        </w:trPr>
        <w:tc>
          <w:tcPr>
            <w:tcW w:w="5387" w:type="dxa"/>
            <w:gridSpan w:val="3"/>
            <w:vAlign w:val="center"/>
          </w:tcPr>
          <w:p w14:paraId="4F2609AC" w14:textId="77777777" w:rsidR="000305E1" w:rsidRPr="00A85A41" w:rsidRDefault="000305E1" w:rsidP="00A129C1">
            <w:pPr>
              <w:pStyle w:val="Tabletext"/>
              <w:jc w:val="right"/>
              <w:rPr>
                <w:rFonts w:cstheme="minorHAnsi"/>
                <w:szCs w:val="22"/>
              </w:rPr>
            </w:pPr>
          </w:p>
        </w:tc>
        <w:tc>
          <w:tcPr>
            <w:tcW w:w="4678" w:type="dxa"/>
            <w:gridSpan w:val="2"/>
            <w:vAlign w:val="center"/>
          </w:tcPr>
          <w:p w14:paraId="014DEE05" w14:textId="33B175DE" w:rsidR="000305E1" w:rsidRPr="00A85A41" w:rsidRDefault="000305E1" w:rsidP="00C87A03">
            <w:pPr>
              <w:pStyle w:val="Tabletext"/>
              <w:spacing w:before="240" w:after="120"/>
              <w:rPr>
                <w:rFonts w:cstheme="minorHAnsi"/>
                <w:szCs w:val="22"/>
              </w:rPr>
            </w:pPr>
            <w:r w:rsidRPr="00A85A41">
              <w:rPr>
                <w:rFonts w:cstheme="minorHAnsi"/>
                <w:szCs w:val="22"/>
              </w:rPr>
              <w:t xml:space="preserve">Geneva, </w:t>
            </w:r>
            <w:r w:rsidR="00E76E4D">
              <w:rPr>
                <w:rFonts w:cstheme="minorHAnsi"/>
                <w:szCs w:val="22"/>
              </w:rPr>
              <w:t>23</w:t>
            </w:r>
            <w:r w:rsidR="00A85A41" w:rsidRPr="00A85A41">
              <w:rPr>
                <w:rFonts w:cstheme="minorHAnsi"/>
                <w:szCs w:val="22"/>
              </w:rPr>
              <w:t xml:space="preserve"> May 2023</w:t>
            </w:r>
          </w:p>
        </w:tc>
      </w:tr>
      <w:tr w:rsidR="00056381" w:rsidRPr="00A85A41" w14:paraId="71AA0546" w14:textId="77777777" w:rsidTr="00C1652C">
        <w:trPr>
          <w:cantSplit/>
          <w:trHeight w:val="746"/>
        </w:trPr>
        <w:tc>
          <w:tcPr>
            <w:tcW w:w="993" w:type="dxa"/>
          </w:tcPr>
          <w:p w14:paraId="0E20DD5D" w14:textId="77777777" w:rsidR="00056381" w:rsidRPr="00A85A41" w:rsidRDefault="00056381" w:rsidP="00056381">
            <w:pPr>
              <w:pStyle w:val="Tabletext"/>
              <w:rPr>
                <w:rFonts w:cstheme="minorHAnsi"/>
                <w:szCs w:val="22"/>
              </w:rPr>
            </w:pPr>
            <w:bookmarkStart w:id="1" w:name="Adress_E" w:colFirst="2" w:colLast="2"/>
            <w:r w:rsidRPr="00A85A41">
              <w:rPr>
                <w:rFonts w:cstheme="minorHAnsi"/>
                <w:szCs w:val="22"/>
              </w:rPr>
              <w:t>Ref:</w:t>
            </w:r>
          </w:p>
        </w:tc>
        <w:tc>
          <w:tcPr>
            <w:tcW w:w="4394" w:type="dxa"/>
            <w:gridSpan w:val="2"/>
          </w:tcPr>
          <w:p w14:paraId="2E7CC9B9" w14:textId="1E55DB23" w:rsidR="00056381" w:rsidRPr="00A85A41" w:rsidRDefault="0018339F" w:rsidP="00056381">
            <w:pPr>
              <w:pStyle w:val="Tabletext"/>
              <w:spacing w:before="0"/>
              <w:rPr>
                <w:b/>
              </w:rPr>
            </w:pPr>
            <w:r>
              <w:rPr>
                <w:b/>
              </w:rPr>
              <w:t>TSB Collective letter 3</w:t>
            </w:r>
            <w:r w:rsidR="00056381" w:rsidRPr="00A85A41">
              <w:rPr>
                <w:b/>
              </w:rPr>
              <w:t>/2</w:t>
            </w:r>
          </w:p>
          <w:p w14:paraId="26ABBF6A" w14:textId="04539A73" w:rsidR="00056381" w:rsidRPr="00A85A41" w:rsidRDefault="00056381" w:rsidP="00056381">
            <w:pPr>
              <w:pStyle w:val="Tabletext"/>
              <w:rPr>
                <w:rFonts w:cstheme="minorHAnsi"/>
                <w:szCs w:val="22"/>
              </w:rPr>
            </w:pPr>
            <w:r w:rsidRPr="00A85A41">
              <w:t>SG2/RC</w:t>
            </w:r>
          </w:p>
        </w:tc>
        <w:tc>
          <w:tcPr>
            <w:tcW w:w="4678" w:type="dxa"/>
            <w:gridSpan w:val="2"/>
            <w:vMerge w:val="restart"/>
          </w:tcPr>
          <w:p w14:paraId="57F73F9F" w14:textId="77777777"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To Administrations of Member States of the Union;</w:t>
            </w:r>
          </w:p>
          <w:p w14:paraId="5E8A0664" w14:textId="3906E11F"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To ITU</w:t>
            </w:r>
            <w:r w:rsidRPr="00A85A41">
              <w:rPr>
                <w:rFonts w:cstheme="minorHAnsi"/>
                <w:szCs w:val="22"/>
              </w:rPr>
              <w:noBreakHyphen/>
              <w:t>T Sector Members;</w:t>
            </w:r>
          </w:p>
          <w:p w14:paraId="22226045" w14:textId="409796A2"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To ITU</w:t>
            </w:r>
            <w:r w:rsidRPr="00A85A41">
              <w:rPr>
                <w:rFonts w:cstheme="minorHAnsi"/>
                <w:szCs w:val="22"/>
              </w:rPr>
              <w:noBreakHyphen/>
              <w:t>T Associates of Study Group 2;</w:t>
            </w:r>
          </w:p>
          <w:p w14:paraId="33CA4446" w14:textId="116671A4"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To ITU Academia</w:t>
            </w:r>
          </w:p>
        </w:tc>
      </w:tr>
      <w:bookmarkEnd w:id="1"/>
      <w:tr w:rsidR="00056381" w:rsidRPr="00A85A41" w14:paraId="2419CB4B" w14:textId="77777777" w:rsidTr="00C1652C">
        <w:trPr>
          <w:cantSplit/>
          <w:trHeight w:val="221"/>
        </w:trPr>
        <w:tc>
          <w:tcPr>
            <w:tcW w:w="993" w:type="dxa"/>
          </w:tcPr>
          <w:p w14:paraId="22993216" w14:textId="77777777" w:rsidR="00056381" w:rsidRPr="00A85A41" w:rsidRDefault="00056381" w:rsidP="00056381">
            <w:pPr>
              <w:pStyle w:val="Tabletext"/>
              <w:rPr>
                <w:rFonts w:cstheme="minorHAnsi"/>
                <w:szCs w:val="22"/>
              </w:rPr>
            </w:pPr>
            <w:r w:rsidRPr="00A85A41">
              <w:rPr>
                <w:rFonts w:cstheme="minorHAnsi"/>
                <w:szCs w:val="22"/>
              </w:rPr>
              <w:t>Tel:</w:t>
            </w:r>
          </w:p>
        </w:tc>
        <w:tc>
          <w:tcPr>
            <w:tcW w:w="4394" w:type="dxa"/>
            <w:gridSpan w:val="2"/>
          </w:tcPr>
          <w:p w14:paraId="6A233FF2" w14:textId="3971A619" w:rsidR="00056381" w:rsidRPr="00A85A41" w:rsidRDefault="00056381" w:rsidP="00056381">
            <w:pPr>
              <w:pStyle w:val="Tabletext"/>
              <w:rPr>
                <w:rFonts w:cstheme="minorHAnsi"/>
                <w:b/>
                <w:szCs w:val="22"/>
              </w:rPr>
            </w:pPr>
            <w:r w:rsidRPr="00A85A41">
              <w:t>+41 22</w:t>
            </w:r>
            <w:r w:rsidR="00CB602E">
              <w:t xml:space="preserve"> </w:t>
            </w:r>
            <w:r w:rsidRPr="00A85A41">
              <w:t xml:space="preserve">730 </w:t>
            </w:r>
            <w:r w:rsidRPr="00A85A41">
              <w:rPr>
                <w:rFonts w:cstheme="minorHAnsi"/>
                <w:szCs w:val="22"/>
              </w:rPr>
              <w:t>5415</w:t>
            </w:r>
          </w:p>
        </w:tc>
        <w:tc>
          <w:tcPr>
            <w:tcW w:w="4678" w:type="dxa"/>
            <w:gridSpan w:val="2"/>
            <w:vMerge/>
          </w:tcPr>
          <w:p w14:paraId="65590B77" w14:textId="77777777" w:rsidR="00056381" w:rsidRPr="00A85A41" w:rsidRDefault="00056381" w:rsidP="00056381">
            <w:pPr>
              <w:pStyle w:val="Tabletext"/>
              <w:ind w:left="283" w:hanging="283"/>
              <w:rPr>
                <w:rFonts w:cstheme="minorHAnsi"/>
                <w:szCs w:val="22"/>
              </w:rPr>
            </w:pPr>
          </w:p>
        </w:tc>
      </w:tr>
      <w:tr w:rsidR="00056381" w:rsidRPr="00A85A41" w14:paraId="029CC34E" w14:textId="77777777" w:rsidTr="00C1652C">
        <w:trPr>
          <w:cantSplit/>
          <w:trHeight w:val="282"/>
        </w:trPr>
        <w:tc>
          <w:tcPr>
            <w:tcW w:w="993" w:type="dxa"/>
          </w:tcPr>
          <w:p w14:paraId="0C98C7C7" w14:textId="77777777" w:rsidR="00056381" w:rsidRPr="00A85A41" w:rsidRDefault="00056381" w:rsidP="00056381">
            <w:pPr>
              <w:pStyle w:val="Tabletext"/>
              <w:rPr>
                <w:rFonts w:cstheme="minorHAnsi"/>
                <w:szCs w:val="22"/>
              </w:rPr>
            </w:pPr>
            <w:r w:rsidRPr="00A85A41">
              <w:rPr>
                <w:rFonts w:cstheme="minorHAnsi"/>
                <w:szCs w:val="22"/>
              </w:rPr>
              <w:t>Fax:</w:t>
            </w:r>
          </w:p>
        </w:tc>
        <w:tc>
          <w:tcPr>
            <w:tcW w:w="4394" w:type="dxa"/>
            <w:gridSpan w:val="2"/>
          </w:tcPr>
          <w:p w14:paraId="5C34D45D" w14:textId="465B304D" w:rsidR="00056381" w:rsidRPr="00A85A41" w:rsidRDefault="00056381" w:rsidP="00056381">
            <w:pPr>
              <w:pStyle w:val="Tabletext"/>
              <w:rPr>
                <w:rFonts w:cstheme="minorHAnsi"/>
                <w:b/>
                <w:szCs w:val="22"/>
              </w:rPr>
            </w:pPr>
            <w:r w:rsidRPr="00A85A41">
              <w:t>+41 22 730 5853</w:t>
            </w:r>
          </w:p>
        </w:tc>
        <w:tc>
          <w:tcPr>
            <w:tcW w:w="4678" w:type="dxa"/>
            <w:gridSpan w:val="2"/>
            <w:vMerge/>
          </w:tcPr>
          <w:p w14:paraId="71C3E107" w14:textId="77777777" w:rsidR="00056381" w:rsidRPr="00A85A41" w:rsidRDefault="00056381" w:rsidP="00056381">
            <w:pPr>
              <w:pStyle w:val="Tabletext"/>
              <w:ind w:left="283" w:hanging="283"/>
              <w:rPr>
                <w:rFonts w:cstheme="minorHAnsi"/>
                <w:szCs w:val="22"/>
              </w:rPr>
            </w:pPr>
          </w:p>
        </w:tc>
      </w:tr>
      <w:tr w:rsidR="00056381" w:rsidRPr="00A85A41" w14:paraId="23974B66" w14:textId="77777777" w:rsidTr="00C1652C">
        <w:trPr>
          <w:cantSplit/>
          <w:trHeight w:val="376"/>
        </w:trPr>
        <w:tc>
          <w:tcPr>
            <w:tcW w:w="993" w:type="dxa"/>
          </w:tcPr>
          <w:p w14:paraId="52FD4141" w14:textId="77777777" w:rsidR="00056381" w:rsidRPr="00A85A41" w:rsidRDefault="00056381" w:rsidP="00056381">
            <w:pPr>
              <w:pStyle w:val="Tabletext"/>
              <w:rPr>
                <w:rFonts w:cstheme="minorHAnsi"/>
                <w:szCs w:val="22"/>
              </w:rPr>
            </w:pPr>
            <w:r w:rsidRPr="00A85A41">
              <w:rPr>
                <w:rFonts w:cstheme="minorHAnsi"/>
                <w:szCs w:val="22"/>
              </w:rPr>
              <w:t>E-mail:</w:t>
            </w:r>
          </w:p>
        </w:tc>
        <w:tc>
          <w:tcPr>
            <w:tcW w:w="4394" w:type="dxa"/>
            <w:gridSpan w:val="2"/>
          </w:tcPr>
          <w:p w14:paraId="58BD441D" w14:textId="745AA65B" w:rsidR="00056381" w:rsidRPr="00A85A41" w:rsidRDefault="0018339F" w:rsidP="00056381">
            <w:pPr>
              <w:pStyle w:val="Tabletext"/>
              <w:rPr>
                <w:rFonts w:cstheme="minorHAnsi"/>
                <w:szCs w:val="22"/>
              </w:rPr>
            </w:pPr>
            <w:hyperlink r:id="rId12" w:history="1">
              <w:r w:rsidR="00056381" w:rsidRPr="00A85A41">
                <w:rPr>
                  <w:rStyle w:val="Hyperlink"/>
                </w:rPr>
                <w:t>tsbsg2@itu.int</w:t>
              </w:r>
            </w:hyperlink>
            <w:r w:rsidR="00056381" w:rsidRPr="00A85A41">
              <w:t xml:space="preserve"> </w:t>
            </w:r>
          </w:p>
        </w:tc>
        <w:tc>
          <w:tcPr>
            <w:tcW w:w="4678" w:type="dxa"/>
            <w:gridSpan w:val="2"/>
            <w:vMerge/>
          </w:tcPr>
          <w:p w14:paraId="6FEAF3C9" w14:textId="77777777" w:rsidR="00056381" w:rsidRPr="00A85A41" w:rsidRDefault="00056381" w:rsidP="00056381">
            <w:pPr>
              <w:pStyle w:val="Tabletext"/>
              <w:ind w:left="283" w:hanging="283"/>
              <w:rPr>
                <w:rFonts w:cstheme="minorHAnsi"/>
                <w:szCs w:val="22"/>
              </w:rPr>
            </w:pPr>
          </w:p>
        </w:tc>
      </w:tr>
      <w:tr w:rsidR="00056381" w:rsidRPr="00A85A41" w14:paraId="130ED457" w14:textId="77777777" w:rsidTr="00C1652C">
        <w:trPr>
          <w:cantSplit/>
          <w:trHeight w:val="80"/>
        </w:trPr>
        <w:tc>
          <w:tcPr>
            <w:tcW w:w="993" w:type="dxa"/>
          </w:tcPr>
          <w:p w14:paraId="7E3458C0" w14:textId="77777777" w:rsidR="00056381" w:rsidRPr="00A85A41" w:rsidRDefault="00056381" w:rsidP="00056381">
            <w:pPr>
              <w:pStyle w:val="Tabletext"/>
              <w:rPr>
                <w:rFonts w:cstheme="minorHAnsi"/>
                <w:szCs w:val="22"/>
              </w:rPr>
            </w:pPr>
            <w:r w:rsidRPr="00A85A41">
              <w:rPr>
                <w:rFonts w:cstheme="minorHAnsi"/>
                <w:szCs w:val="22"/>
              </w:rPr>
              <w:t>Web:</w:t>
            </w:r>
          </w:p>
        </w:tc>
        <w:tc>
          <w:tcPr>
            <w:tcW w:w="4394" w:type="dxa"/>
            <w:gridSpan w:val="2"/>
          </w:tcPr>
          <w:p w14:paraId="393DAFA4" w14:textId="0AB03D81" w:rsidR="00056381" w:rsidRPr="00A85A41" w:rsidRDefault="0018339F" w:rsidP="00056381">
            <w:pPr>
              <w:pStyle w:val="Tabletext"/>
              <w:rPr>
                <w:rFonts w:cstheme="minorHAnsi"/>
                <w:szCs w:val="22"/>
              </w:rPr>
            </w:pPr>
            <w:hyperlink r:id="rId13" w:history="1">
              <w:r w:rsidR="00056381" w:rsidRPr="00A85A41">
                <w:rPr>
                  <w:rStyle w:val="Hyperlink"/>
                  <w:rFonts w:cstheme="minorHAnsi"/>
                  <w:szCs w:val="22"/>
                </w:rPr>
                <w:t>www.itu.int/go/tsg2</w:t>
              </w:r>
            </w:hyperlink>
          </w:p>
        </w:tc>
        <w:tc>
          <w:tcPr>
            <w:tcW w:w="4678" w:type="dxa"/>
            <w:gridSpan w:val="2"/>
            <w:vMerge/>
          </w:tcPr>
          <w:p w14:paraId="0E880404" w14:textId="77777777" w:rsidR="00056381" w:rsidRPr="00A85A41" w:rsidRDefault="00056381" w:rsidP="00056381">
            <w:pPr>
              <w:pStyle w:val="Tabletext"/>
              <w:rPr>
                <w:rFonts w:cstheme="minorHAnsi"/>
                <w:szCs w:val="22"/>
              </w:rPr>
            </w:pPr>
          </w:p>
        </w:tc>
      </w:tr>
      <w:tr w:rsidR="00951309" w:rsidRPr="00A85A41" w14:paraId="3E9014C4" w14:textId="77777777" w:rsidTr="00C1652C">
        <w:trPr>
          <w:cantSplit/>
          <w:trHeight w:val="80"/>
        </w:trPr>
        <w:tc>
          <w:tcPr>
            <w:tcW w:w="993" w:type="dxa"/>
          </w:tcPr>
          <w:p w14:paraId="3AF4BAA3" w14:textId="77777777" w:rsidR="00951309" w:rsidRPr="00A85A41" w:rsidRDefault="00951309" w:rsidP="00A129C1">
            <w:pPr>
              <w:pStyle w:val="Tabletext"/>
              <w:rPr>
                <w:rFonts w:cstheme="minorHAnsi"/>
                <w:szCs w:val="22"/>
              </w:rPr>
            </w:pPr>
            <w:r w:rsidRPr="00A85A41">
              <w:rPr>
                <w:rFonts w:cstheme="minorHAnsi"/>
                <w:szCs w:val="22"/>
              </w:rPr>
              <w:t>Subject:</w:t>
            </w:r>
          </w:p>
        </w:tc>
        <w:tc>
          <w:tcPr>
            <w:tcW w:w="9072" w:type="dxa"/>
            <w:gridSpan w:val="4"/>
          </w:tcPr>
          <w:p w14:paraId="59A8DF6C" w14:textId="173976BF" w:rsidR="00951309" w:rsidRPr="00A85A41" w:rsidRDefault="00056381" w:rsidP="00341B07">
            <w:pPr>
              <w:pStyle w:val="Tabletext"/>
              <w:rPr>
                <w:rFonts w:cstheme="minorHAnsi"/>
                <w:szCs w:val="22"/>
              </w:rPr>
            </w:pPr>
            <w:r w:rsidRPr="00A85A41">
              <w:rPr>
                <w:rFonts w:cstheme="minorHAnsi"/>
                <w:b/>
                <w:bCs/>
                <w:szCs w:val="22"/>
              </w:rPr>
              <w:t>Meeting of Study Group 2; Geneva, 6-15 November 2023</w:t>
            </w:r>
          </w:p>
        </w:tc>
      </w:tr>
      <w:tr w:rsidR="00C1652C" w:rsidRPr="00A85A41" w14:paraId="63A2C45F" w14:textId="77777777" w:rsidTr="00C1652C">
        <w:trPr>
          <w:cantSplit/>
          <w:trHeight w:val="80"/>
        </w:trPr>
        <w:tc>
          <w:tcPr>
            <w:tcW w:w="10065" w:type="dxa"/>
            <w:gridSpan w:val="5"/>
          </w:tcPr>
          <w:p w14:paraId="2ACCF0F9" w14:textId="77777777" w:rsidR="00C1652C" w:rsidRDefault="00C1652C" w:rsidP="00C1652C">
            <w:pPr>
              <w:tabs>
                <w:tab w:val="left" w:pos="86"/>
              </w:tabs>
              <w:spacing w:before="120"/>
              <w:ind w:left="86"/>
              <w:rPr>
                <w:rFonts w:cstheme="minorHAnsi"/>
                <w:szCs w:val="22"/>
              </w:rPr>
            </w:pPr>
          </w:p>
          <w:p w14:paraId="2181025A" w14:textId="71823234" w:rsidR="00C1652C" w:rsidRPr="00A85A41" w:rsidRDefault="00C1652C" w:rsidP="00C1652C">
            <w:pPr>
              <w:tabs>
                <w:tab w:val="left" w:pos="86"/>
              </w:tabs>
              <w:spacing w:before="120"/>
              <w:ind w:left="86"/>
              <w:rPr>
                <w:rFonts w:cstheme="minorHAnsi"/>
                <w:szCs w:val="22"/>
              </w:rPr>
            </w:pPr>
            <w:r w:rsidRPr="00A85A41">
              <w:rPr>
                <w:rFonts w:cstheme="minorHAnsi"/>
                <w:szCs w:val="22"/>
              </w:rPr>
              <w:t>Dear Sir/Madam,</w:t>
            </w:r>
          </w:p>
          <w:p w14:paraId="6D43EE4A" w14:textId="77777777" w:rsidR="00C1652C" w:rsidRPr="00A85A41" w:rsidRDefault="00C1652C" w:rsidP="00C1652C">
            <w:pPr>
              <w:tabs>
                <w:tab w:val="left" w:pos="86"/>
              </w:tabs>
              <w:spacing w:before="120"/>
              <w:ind w:left="86"/>
              <w:rPr>
                <w:rFonts w:cstheme="minorBidi"/>
              </w:rPr>
            </w:pPr>
            <w:r w:rsidRPr="00A85A41">
              <w:rPr>
                <w:rFonts w:cstheme="minorBidi"/>
              </w:rPr>
              <w:t>It is my pleasure to invite you to attend the next meeting of Study Group 2 (Operational aspects of service provision and telecommunications management), which is planned to be held at ITU headquarters, Geneva, from 6 to 15 November 2023, inclusive.</w:t>
            </w:r>
          </w:p>
          <w:p w14:paraId="6219848B" w14:textId="77777777" w:rsidR="00C1652C" w:rsidRPr="00862B97" w:rsidRDefault="00C1652C" w:rsidP="00C1652C">
            <w:pPr>
              <w:tabs>
                <w:tab w:val="left" w:pos="86"/>
              </w:tabs>
              <w:spacing w:before="120"/>
              <w:ind w:left="86"/>
              <w:rPr>
                <w:rFonts w:cstheme="minorHAnsi"/>
                <w:szCs w:val="22"/>
              </w:rPr>
            </w:pPr>
            <w:r w:rsidRPr="00862B97">
              <w:rPr>
                <w:rFonts w:cstheme="minorHAnsi"/>
                <w:szCs w:val="22"/>
              </w:rPr>
              <w:t>ITU-T Study Group 2 is the lead study group for</w:t>
            </w:r>
            <w:r w:rsidRPr="001479AE">
              <w:rPr>
                <w:rFonts w:cstheme="minorHAnsi"/>
                <w:szCs w:val="22"/>
              </w:rPr>
              <w:t>:</w:t>
            </w:r>
          </w:p>
          <w:p w14:paraId="07FEA57C" w14:textId="77777777" w:rsidR="00C1652C" w:rsidRPr="0065565D" w:rsidRDefault="00C1652C" w:rsidP="00C1652C">
            <w:pPr>
              <w:pStyle w:val="ListParagraph"/>
              <w:numPr>
                <w:ilvl w:val="0"/>
                <w:numId w:val="16"/>
              </w:numPr>
              <w:tabs>
                <w:tab w:val="left" w:pos="86"/>
              </w:tabs>
              <w:spacing w:before="0"/>
              <w:ind w:left="86" w:firstLine="0"/>
              <w:rPr>
                <w:rFonts w:cstheme="minorHAnsi"/>
                <w:szCs w:val="22"/>
              </w:rPr>
            </w:pPr>
            <w:r w:rsidRPr="0065565D">
              <w:rPr>
                <w:rFonts w:asciiTheme="minorHAnsi" w:hAnsiTheme="minorHAnsi" w:cstheme="minorHAnsi"/>
                <w:szCs w:val="22"/>
              </w:rPr>
              <w:t>Numbering, Naming, Addressing</w:t>
            </w:r>
            <w:r>
              <w:rPr>
                <w:rFonts w:asciiTheme="minorHAnsi" w:hAnsiTheme="minorHAnsi" w:cstheme="minorHAnsi"/>
                <w:szCs w:val="22"/>
              </w:rPr>
              <w:t xml:space="preserve"> and </w:t>
            </w:r>
            <w:r w:rsidRPr="0065565D">
              <w:rPr>
                <w:rFonts w:asciiTheme="minorHAnsi" w:hAnsiTheme="minorHAnsi" w:cstheme="minorHAnsi"/>
                <w:szCs w:val="22"/>
              </w:rPr>
              <w:t>Identification</w:t>
            </w:r>
            <w:r>
              <w:rPr>
                <w:rFonts w:asciiTheme="minorHAnsi" w:hAnsiTheme="minorHAnsi" w:cstheme="minorHAnsi"/>
                <w:szCs w:val="22"/>
              </w:rPr>
              <w:t>;</w:t>
            </w:r>
          </w:p>
          <w:p w14:paraId="4F1F497B" w14:textId="77777777" w:rsidR="00C1652C" w:rsidRPr="00862B97" w:rsidRDefault="00C1652C" w:rsidP="00C1652C">
            <w:pPr>
              <w:pStyle w:val="ListParagraph"/>
              <w:numPr>
                <w:ilvl w:val="0"/>
                <w:numId w:val="16"/>
              </w:numPr>
              <w:tabs>
                <w:tab w:val="left" w:pos="86"/>
              </w:tabs>
              <w:spacing w:before="0"/>
              <w:ind w:left="86" w:firstLine="0"/>
              <w:rPr>
                <w:rFonts w:cstheme="minorHAnsi"/>
                <w:szCs w:val="22"/>
              </w:rPr>
            </w:pPr>
            <w:r w:rsidRPr="00862B97">
              <w:rPr>
                <w:rFonts w:asciiTheme="minorHAnsi" w:hAnsiTheme="minorHAnsi" w:cstheme="minorHAnsi"/>
                <w:szCs w:val="22"/>
              </w:rPr>
              <w:t>Routing</w:t>
            </w:r>
            <w:r>
              <w:rPr>
                <w:rFonts w:asciiTheme="minorHAnsi" w:hAnsiTheme="minorHAnsi" w:cstheme="minorHAnsi"/>
                <w:szCs w:val="22"/>
              </w:rPr>
              <w:t>;</w:t>
            </w:r>
          </w:p>
          <w:p w14:paraId="7E52DFCD" w14:textId="77777777" w:rsidR="00C1652C" w:rsidRPr="00862B97" w:rsidRDefault="00C1652C" w:rsidP="00C1652C">
            <w:pPr>
              <w:pStyle w:val="ListParagraph"/>
              <w:numPr>
                <w:ilvl w:val="0"/>
                <w:numId w:val="16"/>
              </w:numPr>
              <w:tabs>
                <w:tab w:val="left" w:pos="86"/>
              </w:tabs>
              <w:spacing w:before="0"/>
              <w:ind w:left="86" w:firstLine="0"/>
              <w:rPr>
                <w:rFonts w:cstheme="minorHAnsi"/>
                <w:szCs w:val="22"/>
              </w:rPr>
            </w:pPr>
            <w:r w:rsidRPr="00862B97">
              <w:rPr>
                <w:rFonts w:asciiTheme="minorHAnsi" w:hAnsiTheme="minorHAnsi" w:cstheme="minorHAnsi"/>
                <w:szCs w:val="22"/>
              </w:rPr>
              <w:t>service definition</w:t>
            </w:r>
            <w:r>
              <w:rPr>
                <w:rFonts w:asciiTheme="minorHAnsi" w:hAnsiTheme="minorHAnsi" w:cstheme="minorHAnsi"/>
                <w:szCs w:val="22"/>
              </w:rPr>
              <w:t>;</w:t>
            </w:r>
          </w:p>
          <w:p w14:paraId="4C60BFCC" w14:textId="77777777" w:rsidR="00C1652C" w:rsidRPr="00862B97" w:rsidRDefault="00C1652C" w:rsidP="00C1652C">
            <w:pPr>
              <w:pStyle w:val="ListParagraph"/>
              <w:numPr>
                <w:ilvl w:val="0"/>
                <w:numId w:val="16"/>
              </w:numPr>
              <w:tabs>
                <w:tab w:val="left" w:pos="86"/>
              </w:tabs>
              <w:spacing w:before="0"/>
              <w:ind w:left="86" w:firstLine="0"/>
              <w:rPr>
                <w:rFonts w:cstheme="minorHAnsi"/>
                <w:szCs w:val="22"/>
              </w:rPr>
            </w:pPr>
            <w:r w:rsidRPr="00862B97">
              <w:rPr>
                <w:rFonts w:asciiTheme="minorHAnsi" w:hAnsiTheme="minorHAnsi" w:cstheme="minorHAnsi"/>
                <w:szCs w:val="22"/>
              </w:rPr>
              <w:t>telecommunications for disaster relief/early warning</w:t>
            </w:r>
            <w:r>
              <w:rPr>
                <w:rFonts w:asciiTheme="minorHAnsi" w:hAnsiTheme="minorHAnsi" w:cstheme="minorHAnsi"/>
                <w:szCs w:val="22"/>
              </w:rPr>
              <w:t>;</w:t>
            </w:r>
          </w:p>
          <w:p w14:paraId="36AAC68F" w14:textId="77777777" w:rsidR="00C1652C" w:rsidRPr="00862B97" w:rsidRDefault="00C1652C" w:rsidP="00C1652C">
            <w:pPr>
              <w:pStyle w:val="ListParagraph"/>
              <w:numPr>
                <w:ilvl w:val="0"/>
                <w:numId w:val="16"/>
              </w:numPr>
              <w:tabs>
                <w:tab w:val="left" w:pos="86"/>
              </w:tabs>
              <w:spacing w:before="0"/>
              <w:ind w:left="86" w:firstLine="0"/>
              <w:rPr>
                <w:rFonts w:cstheme="minorHAnsi"/>
                <w:szCs w:val="22"/>
              </w:rPr>
            </w:pPr>
            <w:r w:rsidRPr="00862B97">
              <w:rPr>
                <w:rFonts w:asciiTheme="minorHAnsi" w:hAnsiTheme="minorHAnsi" w:cstheme="minorHAnsi"/>
                <w:szCs w:val="22"/>
              </w:rPr>
              <w:t>network resilience and recovery</w:t>
            </w:r>
            <w:r>
              <w:rPr>
                <w:rFonts w:asciiTheme="minorHAnsi" w:hAnsiTheme="minorHAnsi" w:cstheme="minorHAnsi"/>
                <w:szCs w:val="22"/>
              </w:rPr>
              <w:t>;</w:t>
            </w:r>
          </w:p>
          <w:p w14:paraId="5090206F" w14:textId="77777777" w:rsidR="00C1652C" w:rsidRPr="00862B97" w:rsidRDefault="00C1652C" w:rsidP="00C1652C">
            <w:pPr>
              <w:pStyle w:val="ListParagraph"/>
              <w:numPr>
                <w:ilvl w:val="0"/>
                <w:numId w:val="16"/>
              </w:numPr>
              <w:tabs>
                <w:tab w:val="left" w:pos="86"/>
              </w:tabs>
              <w:spacing w:before="0"/>
              <w:ind w:left="86" w:firstLine="0"/>
              <w:rPr>
                <w:rFonts w:cstheme="minorHAnsi"/>
                <w:szCs w:val="22"/>
              </w:rPr>
            </w:pPr>
            <w:r w:rsidRPr="00862B97">
              <w:rPr>
                <w:rFonts w:asciiTheme="minorHAnsi" w:hAnsiTheme="minorHAnsi" w:cstheme="minorHAnsi"/>
                <w:szCs w:val="22"/>
              </w:rPr>
              <w:t>telecommunication management.</w:t>
            </w:r>
          </w:p>
          <w:p w14:paraId="44391CEA" w14:textId="77777777" w:rsidR="00C1652C" w:rsidRPr="00A85A41" w:rsidRDefault="00C1652C" w:rsidP="00C1652C">
            <w:pPr>
              <w:tabs>
                <w:tab w:val="left" w:pos="86"/>
              </w:tabs>
              <w:spacing w:before="120"/>
              <w:ind w:left="86"/>
              <w:rPr>
                <w:rFonts w:cstheme="minorBidi"/>
              </w:rPr>
            </w:pPr>
            <w:r w:rsidRPr="00A85A41">
              <w:rPr>
                <w:rFonts w:cstheme="minorBidi"/>
              </w:rPr>
              <w:t xml:space="preserve">I would like to call your attention to </w:t>
            </w:r>
            <w:hyperlink r:id="rId14" w:history="1">
              <w:r w:rsidRPr="00A85A41">
                <w:rPr>
                  <w:rStyle w:val="Hyperlink"/>
                  <w:rFonts w:cstheme="minorBidi"/>
                </w:rPr>
                <w:t>TSB Circular 85</w:t>
              </w:r>
            </w:hyperlink>
            <w:r w:rsidRPr="00A85A41">
              <w:rPr>
                <w:rFonts w:cstheme="minorBidi"/>
              </w:rPr>
              <w:t xml:space="preserve"> (24 March 2023), which concerns the TAP Member State consultation on</w:t>
            </w:r>
            <w:r w:rsidRPr="00A85A41">
              <w:t xml:space="preserve"> </w:t>
            </w:r>
            <w:r w:rsidRPr="00A85A41">
              <w:rPr>
                <w:rFonts w:cstheme="minorBidi"/>
              </w:rPr>
              <w:t xml:space="preserve">draft new Recommendation ITU-T E.1120 (ex </w:t>
            </w:r>
            <w:proofErr w:type="spellStart"/>
            <w:r w:rsidRPr="00A85A41">
              <w:rPr>
                <w:rFonts w:cstheme="minorBidi"/>
              </w:rPr>
              <w:t>E.gap</w:t>
            </w:r>
            <w:proofErr w:type="spellEnd"/>
            <w:r w:rsidRPr="00A85A41">
              <w:rPr>
                <w:rFonts w:cstheme="minorBidi"/>
              </w:rPr>
              <w:t>), “Global ITU-T Naming, Numbering, Addressing and Identification assignment processes”. Member States are kindly reminded that the deadline for replies to this consultation is 2359</w:t>
            </w:r>
            <w:r>
              <w:rPr>
                <w:rFonts w:cstheme="minorBidi"/>
              </w:rPr>
              <w:t xml:space="preserve"> </w:t>
            </w:r>
            <w:r w:rsidRPr="00A85A41">
              <w:rPr>
                <w:rFonts w:cstheme="minorBidi"/>
              </w:rPr>
              <w:t>hours UTC on 25 October 2023.</w:t>
            </w:r>
          </w:p>
          <w:p w14:paraId="5E1707A3" w14:textId="77777777" w:rsidR="00C1652C" w:rsidRPr="00A85A41" w:rsidRDefault="00C1652C" w:rsidP="00C1652C">
            <w:pPr>
              <w:tabs>
                <w:tab w:val="left" w:pos="86"/>
              </w:tabs>
              <w:spacing w:before="120"/>
              <w:ind w:left="86"/>
              <w:rPr>
                <w:rFonts w:cstheme="minorHAnsi"/>
                <w:szCs w:val="22"/>
              </w:rPr>
            </w:pPr>
            <w:r w:rsidRPr="00A85A41">
              <w:rPr>
                <w:rFonts w:cstheme="minorHAnsi"/>
                <w:szCs w:val="22"/>
              </w:rPr>
              <w:t xml:space="preserve">The meeting will open at 0930 hours on the first day, and participant registration will begin at 0830 hours at the </w:t>
            </w:r>
            <w:hyperlink r:id="rId15" w:history="1">
              <w:r w:rsidRPr="00A85A41">
                <w:rPr>
                  <w:rStyle w:val="Hyperlink"/>
                  <w:rFonts w:cstheme="minorHAnsi"/>
                  <w:szCs w:val="22"/>
                </w:rPr>
                <w:t>Montbrillant building entrance</w:t>
              </w:r>
            </w:hyperlink>
            <w:r w:rsidRPr="00A85A41">
              <w:rPr>
                <w:rFonts w:cstheme="minorHAnsi"/>
                <w:szCs w:val="22"/>
              </w:rPr>
              <w:t xml:space="preserve">. Daily meeting-room allocations will be displayed on screens throughout ITU headquarters, and online </w:t>
            </w:r>
            <w:hyperlink r:id="rId16" w:history="1">
              <w:r w:rsidRPr="00A85A41">
                <w:rPr>
                  <w:rStyle w:val="Hyperlink"/>
                  <w:rFonts w:cstheme="minorHAnsi"/>
                  <w:szCs w:val="22"/>
                </w:rPr>
                <w:t>here</w:t>
              </w:r>
            </w:hyperlink>
            <w:r w:rsidRPr="00A85A41">
              <w:rPr>
                <w:rFonts w:cstheme="minorHAnsi"/>
                <w:szCs w:val="22"/>
              </w:rPr>
              <w:t>.</w:t>
            </w:r>
          </w:p>
          <w:p w14:paraId="348CCEC2" w14:textId="07CD7B13" w:rsidR="00C1652C" w:rsidRPr="00A85A41" w:rsidRDefault="00C1652C" w:rsidP="00C1652C">
            <w:pPr>
              <w:tabs>
                <w:tab w:val="left" w:pos="86"/>
              </w:tabs>
              <w:spacing w:before="120"/>
              <w:ind w:left="86"/>
              <w:rPr>
                <w:rFonts w:cstheme="minorBidi"/>
              </w:rPr>
            </w:pPr>
            <w:r w:rsidRPr="00A85A41">
              <w:rPr>
                <w:rFonts w:cstheme="minorHAnsi"/>
                <w:szCs w:val="22"/>
              </w:rPr>
              <w:t xml:space="preserve">Practical meeting information is set out in </w:t>
            </w:r>
            <w:r w:rsidRPr="00A85A41">
              <w:rPr>
                <w:rFonts w:cstheme="minorHAnsi"/>
                <w:b/>
                <w:bCs/>
                <w:szCs w:val="22"/>
              </w:rPr>
              <w:t>Annex A</w:t>
            </w:r>
            <w:r w:rsidRPr="00A85A41">
              <w:rPr>
                <w:rFonts w:cstheme="minorHAnsi"/>
                <w:szCs w:val="22"/>
              </w:rPr>
              <w:t xml:space="preserve">. A draft meeting </w:t>
            </w:r>
            <w:r w:rsidRPr="00A85A41">
              <w:rPr>
                <w:rFonts w:cstheme="minorHAnsi"/>
                <w:b/>
                <w:bCs/>
                <w:szCs w:val="22"/>
              </w:rPr>
              <w:t>agenda</w:t>
            </w:r>
            <w:r w:rsidRPr="00A85A41">
              <w:rPr>
                <w:rFonts w:cstheme="minorHAnsi"/>
                <w:szCs w:val="22"/>
              </w:rPr>
              <w:t>, prepared by the Chairman</w:t>
            </w:r>
            <w:r>
              <w:rPr>
                <w:rFonts w:cstheme="minorHAnsi"/>
                <w:szCs w:val="22"/>
              </w:rPr>
              <w:t xml:space="preserve"> of</w:t>
            </w:r>
            <w:r w:rsidRPr="00A85A41">
              <w:rPr>
                <w:rFonts w:cstheme="minorHAnsi"/>
                <w:szCs w:val="22"/>
              </w:rPr>
              <w:t xml:space="preserve"> the </w:t>
            </w:r>
            <w:r>
              <w:rPr>
                <w:rFonts w:cstheme="minorHAnsi"/>
                <w:szCs w:val="22"/>
              </w:rPr>
              <w:t>s</w:t>
            </w:r>
            <w:r w:rsidRPr="00A85A41">
              <w:rPr>
                <w:rFonts w:cstheme="minorHAnsi"/>
                <w:szCs w:val="22"/>
              </w:rPr>
              <w:t xml:space="preserve">tudy </w:t>
            </w:r>
            <w:r>
              <w:rPr>
                <w:rFonts w:cstheme="minorHAnsi"/>
                <w:szCs w:val="22"/>
              </w:rPr>
              <w:t>g</w:t>
            </w:r>
            <w:r w:rsidRPr="00A85A41">
              <w:rPr>
                <w:rFonts w:cstheme="minorHAnsi"/>
                <w:szCs w:val="22"/>
              </w:rPr>
              <w:t xml:space="preserve">roup, Mr Phil Rushton (United Kingdom), are set out in </w:t>
            </w:r>
            <w:r w:rsidRPr="00A85A41">
              <w:rPr>
                <w:rFonts w:cstheme="minorHAnsi"/>
                <w:b/>
                <w:bCs/>
                <w:szCs w:val="22"/>
              </w:rPr>
              <w:t>Annex B</w:t>
            </w:r>
            <w:r w:rsidRPr="00A85A41">
              <w:rPr>
                <w:rFonts w:cstheme="minorHAnsi"/>
                <w:szCs w:val="22"/>
              </w:rPr>
              <w:t xml:space="preserve">. A detailed time </w:t>
            </w:r>
            <w:r>
              <w:rPr>
                <w:rFonts w:cstheme="minorHAnsi"/>
                <w:szCs w:val="22"/>
              </w:rPr>
              <w:t xml:space="preserve">management </w:t>
            </w:r>
            <w:r w:rsidRPr="00A85A41">
              <w:rPr>
                <w:rFonts w:cstheme="minorHAnsi"/>
                <w:szCs w:val="22"/>
              </w:rPr>
              <w:t xml:space="preserve">plan will be published in </w:t>
            </w:r>
            <w:hyperlink r:id="rId17" w:history="1">
              <w:r w:rsidRPr="00384AB2">
                <w:rPr>
                  <w:rStyle w:val="Hyperlink"/>
                  <w:rFonts w:cstheme="minorHAnsi"/>
                  <w:szCs w:val="22"/>
                </w:rPr>
                <w:t>SG2</w:t>
              </w:r>
              <w:r w:rsidRPr="00384AB2">
                <w:rPr>
                  <w:rStyle w:val="Hyperlink"/>
                  <w:rFonts w:cstheme="minorHAnsi"/>
                  <w:szCs w:val="22"/>
                </w:rPr>
                <w:noBreakHyphen/>
                <w:t>TD246</w:t>
              </w:r>
              <w:r w:rsidR="00384AB2" w:rsidRPr="00384AB2">
                <w:rPr>
                  <w:rStyle w:val="Hyperlink"/>
                  <w:rFonts w:cstheme="minorHAnsi"/>
                  <w:szCs w:val="22"/>
                </w:rPr>
                <w:t>/PLEN</w:t>
              </w:r>
            </w:hyperlink>
            <w:r w:rsidRPr="00A85A41">
              <w:rPr>
                <w:rFonts w:cstheme="minorHAnsi"/>
                <w:szCs w:val="22"/>
              </w:rPr>
              <w:t xml:space="preserve"> closer to the meeting.</w:t>
            </w:r>
          </w:p>
          <w:p w14:paraId="1241067E" w14:textId="1B0D8A60" w:rsidR="00C1652C" w:rsidRPr="00A85A41" w:rsidRDefault="00C1652C" w:rsidP="00C1652C">
            <w:pPr>
              <w:tabs>
                <w:tab w:val="left" w:pos="86"/>
              </w:tabs>
              <w:spacing w:before="120"/>
              <w:ind w:left="86"/>
              <w:rPr>
                <w:rFonts w:cstheme="minorHAnsi"/>
                <w:b/>
                <w:bCs/>
                <w:szCs w:val="22"/>
              </w:rPr>
            </w:pPr>
            <w:r w:rsidRPr="00A85A41">
              <w:rPr>
                <w:rFonts w:cstheme="minorHAnsi"/>
                <w:b/>
                <w:bCs/>
                <w:szCs w:val="22"/>
              </w:rPr>
              <w:t>Key deadlines</w:t>
            </w:r>
            <w:r w:rsidRPr="00A85A41">
              <w:rPr>
                <w:rFonts w:cstheme="minorHAnsi"/>
                <w:szCs w:val="22"/>
              </w:rPr>
              <w:t>:</w:t>
            </w:r>
          </w:p>
        </w:tc>
      </w:tr>
      <w:tr w:rsidR="00C1652C" w:rsidRPr="00A85A41" w14:paraId="24EA69E5" w14:textId="77777777" w:rsidTr="00C1652C">
        <w:trPr>
          <w:cantSplit/>
          <w:trHeight w:val="80"/>
        </w:trPr>
        <w:tc>
          <w:tcPr>
            <w:tcW w:w="10065" w:type="dxa"/>
            <w:gridSpan w:val="5"/>
          </w:tcPr>
          <w:p w14:paraId="24C796DD" w14:textId="77777777" w:rsidR="00C1652C" w:rsidRPr="00A85A41" w:rsidRDefault="00C1652C" w:rsidP="00C1652C">
            <w:pPr>
              <w:tabs>
                <w:tab w:val="left" w:pos="86"/>
              </w:tabs>
              <w:spacing w:before="120"/>
              <w:ind w:left="86"/>
              <w:rPr>
                <w:rFonts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26"/>
            </w:tblGrid>
            <w:tr w:rsidR="00C1652C" w:rsidRPr="00A85A41" w14:paraId="6D8AE4EA" w14:textId="77777777" w:rsidTr="00384AB2">
              <w:tc>
                <w:tcPr>
                  <w:tcW w:w="2122" w:type="dxa"/>
                  <w:shd w:val="clear" w:color="auto" w:fill="auto"/>
                  <w:vAlign w:val="center"/>
                </w:tcPr>
                <w:p w14:paraId="17F350AA" w14:textId="77777777" w:rsidR="00C1652C" w:rsidRPr="00A85A41" w:rsidRDefault="00C1652C" w:rsidP="0018339F">
                  <w:pPr>
                    <w:pStyle w:val="TableText0"/>
                    <w:framePr w:hSpace="181" w:wrap="around" w:vAnchor="page" w:hAnchor="margin" w:xAlign="center" w:y="664"/>
                    <w:tabs>
                      <w:tab w:val="left" w:pos="86"/>
                    </w:tabs>
                    <w:ind w:left="86"/>
                    <w:jc w:val="center"/>
                    <w:rPr>
                      <w:rFonts w:asciiTheme="minorHAnsi" w:hAnsiTheme="minorHAnsi" w:cstheme="minorHAnsi"/>
                      <w:szCs w:val="22"/>
                    </w:rPr>
                  </w:pPr>
                  <w:r w:rsidRPr="00A85A41">
                    <w:rPr>
                      <w:rFonts w:asciiTheme="minorHAnsi" w:hAnsiTheme="minorHAnsi" w:cstheme="minorHAnsi"/>
                      <w:szCs w:val="22"/>
                    </w:rPr>
                    <w:t>6 September 2023</w:t>
                  </w:r>
                </w:p>
              </w:tc>
              <w:tc>
                <w:tcPr>
                  <w:tcW w:w="7526" w:type="dxa"/>
                  <w:shd w:val="clear" w:color="auto" w:fill="auto"/>
                  <w:vAlign w:val="center"/>
                </w:tcPr>
                <w:p w14:paraId="6C6A3BF5" w14:textId="77777777" w:rsidR="00C1652C" w:rsidRPr="00A85A41" w:rsidRDefault="00C1652C" w:rsidP="0018339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85A41">
                    <w:rPr>
                      <w:rFonts w:asciiTheme="minorHAnsi" w:hAnsiTheme="minorHAnsi" w:cstheme="minorHAnsi"/>
                      <w:szCs w:val="22"/>
                    </w:rPr>
                    <w:t>-</w:t>
                  </w:r>
                  <w:r w:rsidRPr="00A85A41">
                    <w:rPr>
                      <w:rFonts w:asciiTheme="minorHAnsi" w:hAnsiTheme="minorHAnsi" w:cstheme="minorHAnsi"/>
                      <w:szCs w:val="22"/>
                    </w:rPr>
                    <w:tab/>
                    <w:t>Submit requests for real-time captioning and/or sign-language interpretation</w:t>
                  </w:r>
                </w:p>
                <w:p w14:paraId="428B1AAB" w14:textId="31AD4690" w:rsidR="00C1652C" w:rsidRPr="00A85A41" w:rsidRDefault="00C1652C" w:rsidP="0018339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Bidi"/>
                    </w:rPr>
                  </w:pPr>
                  <w:r w:rsidRPr="00A85A41">
                    <w:rPr>
                      <w:rFonts w:asciiTheme="minorHAnsi" w:hAnsiTheme="minorHAnsi" w:cstheme="minorBidi"/>
                    </w:rPr>
                    <w:t>-</w:t>
                  </w:r>
                  <w:r w:rsidR="00384AB2" w:rsidRPr="00A85A41">
                    <w:rPr>
                      <w:rFonts w:asciiTheme="minorHAnsi" w:hAnsiTheme="minorHAnsi" w:cstheme="minorHAnsi"/>
                      <w:szCs w:val="22"/>
                    </w:rPr>
                    <w:tab/>
                  </w:r>
                  <w:hyperlink r:id="rId18" w:history="1">
                    <w:r w:rsidRPr="00A85A41">
                      <w:rPr>
                        <w:rStyle w:val="Hyperlink"/>
                        <w:rFonts w:asciiTheme="minorHAnsi" w:hAnsiTheme="minorHAnsi" w:cstheme="minorBidi"/>
                      </w:rPr>
                      <w:t>Submit ITU-T Member contributions</w:t>
                    </w:r>
                  </w:hyperlink>
                  <w:r w:rsidRPr="00A85A41">
                    <w:rPr>
                      <w:rFonts w:asciiTheme="minorHAnsi" w:hAnsiTheme="minorHAnsi" w:cstheme="minorBidi"/>
                    </w:rPr>
                    <w:t xml:space="preserve"> for which </w:t>
                  </w:r>
                  <w:r w:rsidRPr="00384AB2">
                    <w:rPr>
                      <w:rFonts w:asciiTheme="minorHAnsi" w:hAnsiTheme="minorHAnsi" w:cstheme="minorHAnsi"/>
                      <w:szCs w:val="22"/>
                    </w:rPr>
                    <w:t>translation</w:t>
                  </w:r>
                  <w:r w:rsidRPr="00A85A41">
                    <w:rPr>
                      <w:rFonts w:asciiTheme="minorHAnsi" w:hAnsiTheme="minorHAnsi" w:cstheme="minorBidi"/>
                    </w:rPr>
                    <w:t xml:space="preserve"> is requested</w:t>
                  </w:r>
                </w:p>
              </w:tc>
            </w:tr>
            <w:tr w:rsidR="00C1652C" w:rsidRPr="00A85A41" w14:paraId="0E5FD7DA" w14:textId="77777777" w:rsidTr="00384AB2">
              <w:tc>
                <w:tcPr>
                  <w:tcW w:w="2122" w:type="dxa"/>
                  <w:shd w:val="clear" w:color="auto" w:fill="auto"/>
                  <w:vAlign w:val="center"/>
                </w:tcPr>
                <w:p w14:paraId="047CDA33" w14:textId="77777777" w:rsidR="00C1652C" w:rsidRPr="00A85A41" w:rsidRDefault="00C1652C" w:rsidP="0018339F">
                  <w:pPr>
                    <w:pStyle w:val="TableText0"/>
                    <w:framePr w:hSpace="181" w:wrap="around" w:vAnchor="page" w:hAnchor="margin" w:xAlign="center" w:y="664"/>
                    <w:tabs>
                      <w:tab w:val="left" w:pos="86"/>
                    </w:tabs>
                    <w:ind w:left="86"/>
                    <w:jc w:val="center"/>
                    <w:rPr>
                      <w:rFonts w:asciiTheme="minorHAnsi" w:hAnsiTheme="minorHAnsi" w:cstheme="minorHAnsi"/>
                      <w:szCs w:val="22"/>
                    </w:rPr>
                  </w:pPr>
                  <w:r w:rsidRPr="00A85A41">
                    <w:rPr>
                      <w:rFonts w:asciiTheme="minorHAnsi" w:hAnsiTheme="minorHAnsi" w:cstheme="minorHAnsi"/>
                      <w:szCs w:val="22"/>
                    </w:rPr>
                    <w:t>25 September 2023</w:t>
                  </w:r>
                </w:p>
              </w:tc>
              <w:tc>
                <w:tcPr>
                  <w:tcW w:w="7526" w:type="dxa"/>
                  <w:shd w:val="clear" w:color="auto" w:fill="auto"/>
                  <w:vAlign w:val="center"/>
                </w:tcPr>
                <w:p w14:paraId="44CB8D4D" w14:textId="77777777" w:rsidR="00C1652C" w:rsidRPr="00A85A41" w:rsidRDefault="00C1652C" w:rsidP="0018339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85A41">
                    <w:rPr>
                      <w:rFonts w:asciiTheme="minorHAnsi" w:hAnsiTheme="minorHAnsi" w:cstheme="minorHAnsi"/>
                      <w:szCs w:val="22"/>
                    </w:rPr>
                    <w:t>-</w:t>
                  </w:r>
                  <w:r w:rsidRPr="00A85A41">
                    <w:rPr>
                      <w:rFonts w:asciiTheme="minorHAnsi" w:hAnsiTheme="minorHAnsi" w:cstheme="minorHAnsi"/>
                      <w:szCs w:val="22"/>
                    </w:rPr>
                    <w:tab/>
                    <w:t xml:space="preserve">Submit (e-)fellowship requests (via the forms on the </w:t>
                  </w:r>
                  <w:hyperlink r:id="rId19" w:history="1">
                    <w:r w:rsidRPr="00A85A41">
                      <w:rPr>
                        <w:rStyle w:val="Hyperlink"/>
                        <w:rFonts w:asciiTheme="minorHAnsi" w:hAnsiTheme="minorHAnsi" w:cstheme="minorHAnsi"/>
                        <w:szCs w:val="22"/>
                      </w:rPr>
                      <w:t>study group homepage</w:t>
                    </w:r>
                  </w:hyperlink>
                  <w:r w:rsidRPr="00A85A41">
                    <w:rPr>
                      <w:rFonts w:asciiTheme="minorHAnsi" w:hAnsiTheme="minorHAnsi" w:cstheme="minorHAnsi"/>
                      <w:szCs w:val="22"/>
                    </w:rPr>
                    <w:t>; see details in Annex A)</w:t>
                  </w:r>
                </w:p>
                <w:p w14:paraId="4FF89458" w14:textId="77777777" w:rsidR="00C1652C" w:rsidRPr="00A85A41" w:rsidRDefault="00C1652C" w:rsidP="0018339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Bidi"/>
                    </w:rPr>
                  </w:pPr>
                  <w:r w:rsidRPr="00A85A41">
                    <w:rPr>
                      <w:rFonts w:asciiTheme="minorHAnsi" w:hAnsiTheme="minorHAnsi" w:cstheme="minorBidi"/>
                    </w:rPr>
                    <w:t>-</w:t>
                  </w:r>
                  <w:r w:rsidRPr="00A85A41">
                    <w:tab/>
                  </w:r>
                  <w:r w:rsidRPr="00A85A41">
                    <w:rPr>
                      <w:rFonts w:asciiTheme="minorHAnsi" w:hAnsiTheme="minorHAnsi" w:cstheme="minorBidi"/>
                    </w:rPr>
                    <w:t>Submit interpretation requests (via the online registration form)</w:t>
                  </w:r>
                </w:p>
              </w:tc>
            </w:tr>
            <w:tr w:rsidR="00C1652C" w:rsidRPr="00A85A41" w14:paraId="69EA5923" w14:textId="77777777" w:rsidTr="00384AB2">
              <w:tc>
                <w:tcPr>
                  <w:tcW w:w="2122" w:type="dxa"/>
                  <w:shd w:val="clear" w:color="auto" w:fill="auto"/>
                  <w:vAlign w:val="center"/>
                </w:tcPr>
                <w:p w14:paraId="0DE87E8B" w14:textId="77777777" w:rsidR="00C1652C" w:rsidRPr="00A85A41" w:rsidRDefault="00C1652C" w:rsidP="0018339F">
                  <w:pPr>
                    <w:pStyle w:val="TableText0"/>
                    <w:framePr w:hSpace="181" w:wrap="around" w:vAnchor="page" w:hAnchor="margin" w:xAlign="center" w:y="664"/>
                    <w:tabs>
                      <w:tab w:val="left" w:pos="86"/>
                    </w:tabs>
                    <w:ind w:left="86"/>
                    <w:jc w:val="center"/>
                    <w:rPr>
                      <w:rFonts w:asciiTheme="minorHAnsi" w:hAnsiTheme="minorHAnsi" w:cstheme="minorHAnsi"/>
                      <w:szCs w:val="22"/>
                    </w:rPr>
                  </w:pPr>
                  <w:r w:rsidRPr="00A85A41">
                    <w:rPr>
                      <w:rFonts w:asciiTheme="minorHAnsi" w:hAnsiTheme="minorHAnsi" w:cstheme="minorHAnsi"/>
                      <w:szCs w:val="22"/>
                    </w:rPr>
                    <w:t>6 October 2023</w:t>
                  </w:r>
                </w:p>
              </w:tc>
              <w:tc>
                <w:tcPr>
                  <w:tcW w:w="7526" w:type="dxa"/>
                  <w:shd w:val="clear" w:color="auto" w:fill="auto"/>
                  <w:vAlign w:val="center"/>
                </w:tcPr>
                <w:p w14:paraId="2B4B64C0" w14:textId="77777777" w:rsidR="00C1652C" w:rsidRPr="00A85A41" w:rsidRDefault="00C1652C" w:rsidP="0018339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85A41">
                    <w:rPr>
                      <w:rFonts w:asciiTheme="minorHAnsi" w:hAnsiTheme="minorHAnsi" w:cstheme="minorHAnsi"/>
                      <w:szCs w:val="22"/>
                    </w:rPr>
                    <w:t>-</w:t>
                  </w:r>
                  <w:r w:rsidRPr="00A85A41">
                    <w:rPr>
                      <w:rFonts w:asciiTheme="minorHAnsi" w:hAnsiTheme="minorHAnsi" w:cstheme="minorHAnsi"/>
                      <w:szCs w:val="22"/>
                    </w:rPr>
                    <w:tab/>
                    <w:t xml:space="preserve">Pre-registration (via the online registration form on the </w:t>
                  </w:r>
                  <w:hyperlink r:id="rId20" w:history="1">
                    <w:r w:rsidRPr="00A85A41">
                      <w:rPr>
                        <w:rStyle w:val="Hyperlink"/>
                        <w:rFonts w:asciiTheme="minorHAnsi" w:hAnsiTheme="minorHAnsi" w:cstheme="minorHAnsi"/>
                        <w:szCs w:val="22"/>
                      </w:rPr>
                      <w:t>study group homepage</w:t>
                    </w:r>
                  </w:hyperlink>
                  <w:r w:rsidRPr="00A85A41">
                    <w:rPr>
                      <w:rFonts w:asciiTheme="minorHAnsi" w:hAnsiTheme="minorHAnsi" w:cstheme="minorHAnsi"/>
                      <w:szCs w:val="22"/>
                    </w:rPr>
                    <w:t>)</w:t>
                  </w:r>
                </w:p>
                <w:p w14:paraId="0664F3D1" w14:textId="77777777" w:rsidR="00C1652C" w:rsidRPr="00A85A41" w:rsidRDefault="00C1652C" w:rsidP="0018339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85A41">
                    <w:rPr>
                      <w:rFonts w:asciiTheme="minorHAnsi" w:hAnsiTheme="minorHAnsi" w:cstheme="minorHAnsi"/>
                      <w:szCs w:val="22"/>
                    </w:rPr>
                    <w:lastRenderedPageBreak/>
                    <w:t>-</w:t>
                  </w:r>
                  <w:r w:rsidRPr="00A85A41">
                    <w:rPr>
                      <w:rFonts w:asciiTheme="minorHAnsi" w:hAnsiTheme="minorHAnsi" w:cstheme="minorHAnsi"/>
                      <w:szCs w:val="22"/>
                    </w:rPr>
                    <w:tab/>
                    <w:t>Submit requests for visa support letters (via the online registration form; see details in Annex A)</w:t>
                  </w:r>
                </w:p>
              </w:tc>
            </w:tr>
            <w:tr w:rsidR="00C1652C" w:rsidRPr="00C1652C" w14:paraId="71037414" w14:textId="77777777" w:rsidTr="00384AB2">
              <w:tc>
                <w:tcPr>
                  <w:tcW w:w="2122" w:type="dxa"/>
                  <w:shd w:val="clear" w:color="auto" w:fill="auto"/>
                  <w:vAlign w:val="center"/>
                </w:tcPr>
                <w:p w14:paraId="5E6A871A" w14:textId="77777777" w:rsidR="00C1652C" w:rsidRPr="00A85A41" w:rsidRDefault="00C1652C" w:rsidP="0018339F">
                  <w:pPr>
                    <w:pStyle w:val="TableText0"/>
                    <w:framePr w:hSpace="181" w:wrap="around" w:vAnchor="page" w:hAnchor="margin" w:xAlign="center" w:y="664"/>
                    <w:tabs>
                      <w:tab w:val="left" w:pos="86"/>
                    </w:tabs>
                    <w:ind w:left="86"/>
                    <w:jc w:val="center"/>
                    <w:rPr>
                      <w:rFonts w:asciiTheme="minorHAnsi" w:hAnsiTheme="minorHAnsi" w:cstheme="minorHAnsi"/>
                      <w:szCs w:val="22"/>
                    </w:rPr>
                  </w:pPr>
                  <w:r w:rsidRPr="00A85A41">
                    <w:rPr>
                      <w:rFonts w:asciiTheme="minorHAnsi" w:hAnsiTheme="minorHAnsi" w:cstheme="minorHAnsi"/>
                      <w:szCs w:val="22"/>
                    </w:rPr>
                    <w:lastRenderedPageBreak/>
                    <w:t>24 October 2023</w:t>
                  </w:r>
                </w:p>
              </w:tc>
              <w:tc>
                <w:tcPr>
                  <w:tcW w:w="7526" w:type="dxa"/>
                  <w:shd w:val="clear" w:color="auto" w:fill="auto"/>
                  <w:vAlign w:val="center"/>
                </w:tcPr>
                <w:p w14:paraId="37CDE629" w14:textId="77777777" w:rsidR="00C1652C" w:rsidRPr="0065565D" w:rsidRDefault="00C1652C" w:rsidP="0018339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lang w:val="fr-CH"/>
                    </w:rPr>
                  </w:pPr>
                  <w:r w:rsidRPr="0065565D">
                    <w:rPr>
                      <w:rFonts w:asciiTheme="minorHAnsi" w:hAnsiTheme="minorHAnsi" w:cstheme="minorHAnsi"/>
                      <w:szCs w:val="22"/>
                      <w:lang w:val="fr-CH"/>
                    </w:rPr>
                    <w:t>-</w:t>
                  </w:r>
                  <w:r w:rsidRPr="0065565D">
                    <w:rPr>
                      <w:rFonts w:asciiTheme="minorHAnsi" w:hAnsiTheme="minorHAnsi" w:cstheme="minorHAnsi"/>
                      <w:szCs w:val="22"/>
                      <w:lang w:val="fr-CH"/>
                    </w:rPr>
                    <w:tab/>
                  </w:r>
                  <w:hyperlink r:id="rId21" w:history="1">
                    <w:proofErr w:type="spellStart"/>
                    <w:r w:rsidRPr="0065565D">
                      <w:rPr>
                        <w:rStyle w:val="Hyperlink"/>
                        <w:rFonts w:asciiTheme="minorHAnsi" w:hAnsiTheme="minorHAnsi" w:cstheme="minorHAnsi"/>
                        <w:szCs w:val="22"/>
                        <w:lang w:val="fr-CH"/>
                      </w:rPr>
                      <w:t>Submit</w:t>
                    </w:r>
                    <w:proofErr w:type="spellEnd"/>
                    <w:r w:rsidRPr="0065565D">
                      <w:rPr>
                        <w:rStyle w:val="Hyperlink"/>
                        <w:rFonts w:asciiTheme="minorHAnsi" w:hAnsiTheme="minorHAnsi" w:cstheme="minorHAnsi"/>
                        <w:szCs w:val="22"/>
                        <w:lang w:val="fr-CH"/>
                      </w:rPr>
                      <w:t xml:space="preserve"> ITU-T Member Contributions (via Direct Document </w:t>
                    </w:r>
                    <w:proofErr w:type="spellStart"/>
                    <w:r w:rsidRPr="0065565D">
                      <w:rPr>
                        <w:rStyle w:val="Hyperlink"/>
                        <w:rFonts w:asciiTheme="minorHAnsi" w:hAnsiTheme="minorHAnsi" w:cstheme="minorHAnsi"/>
                        <w:szCs w:val="22"/>
                        <w:lang w:val="fr-CH"/>
                      </w:rPr>
                      <w:t>Posting</w:t>
                    </w:r>
                    <w:proofErr w:type="spellEnd"/>
                    <w:r w:rsidRPr="0065565D">
                      <w:rPr>
                        <w:rStyle w:val="Hyperlink"/>
                        <w:rFonts w:asciiTheme="minorHAnsi" w:hAnsiTheme="minorHAnsi" w:cstheme="minorHAnsi"/>
                        <w:szCs w:val="22"/>
                        <w:lang w:val="fr-CH"/>
                      </w:rPr>
                      <w:t>)</w:t>
                    </w:r>
                  </w:hyperlink>
                </w:p>
              </w:tc>
            </w:tr>
            <w:tr w:rsidR="00C1652C" w:rsidRPr="00A85A41" w14:paraId="6315A86E" w14:textId="77777777" w:rsidTr="00384AB2">
              <w:tc>
                <w:tcPr>
                  <w:tcW w:w="2122" w:type="dxa"/>
                  <w:shd w:val="clear" w:color="auto" w:fill="auto"/>
                  <w:vAlign w:val="center"/>
                </w:tcPr>
                <w:p w14:paraId="2C892485" w14:textId="77777777" w:rsidR="00C1652C" w:rsidRPr="00A85A41" w:rsidRDefault="00C1652C" w:rsidP="0018339F">
                  <w:pPr>
                    <w:pStyle w:val="TableText0"/>
                    <w:framePr w:hSpace="181" w:wrap="around" w:vAnchor="page" w:hAnchor="margin" w:xAlign="center" w:y="664"/>
                    <w:tabs>
                      <w:tab w:val="left" w:pos="86"/>
                    </w:tabs>
                    <w:ind w:left="86"/>
                    <w:jc w:val="center"/>
                    <w:rPr>
                      <w:rFonts w:asciiTheme="minorHAnsi" w:hAnsiTheme="minorHAnsi" w:cstheme="minorHAnsi"/>
                      <w:szCs w:val="22"/>
                    </w:rPr>
                  </w:pPr>
                  <w:r w:rsidRPr="00A85A41">
                    <w:rPr>
                      <w:rFonts w:asciiTheme="minorHAnsi" w:hAnsiTheme="minorHAnsi"/>
                      <w:szCs w:val="22"/>
                    </w:rPr>
                    <w:t>25 October 2023</w:t>
                  </w:r>
                </w:p>
              </w:tc>
              <w:tc>
                <w:tcPr>
                  <w:tcW w:w="7526" w:type="dxa"/>
                  <w:shd w:val="clear" w:color="auto" w:fill="auto"/>
                  <w:vAlign w:val="center"/>
                </w:tcPr>
                <w:p w14:paraId="244AC288" w14:textId="74E1329A" w:rsidR="00C1652C" w:rsidRPr="00A85A41" w:rsidRDefault="00C1652C" w:rsidP="0018339F">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85A41">
                    <w:t>-</w:t>
                  </w:r>
                  <w:r w:rsidRPr="00A85A41">
                    <w:tab/>
                  </w:r>
                  <w:r w:rsidRPr="00A85A41">
                    <w:rPr>
                      <w:rFonts w:asciiTheme="minorHAnsi" w:hAnsiTheme="minorHAnsi" w:cstheme="minorHAnsi"/>
                      <w:szCs w:val="22"/>
                    </w:rPr>
                    <w:t xml:space="preserve">Submit the form in Annex 2 of TSB Circular 85 concerning TAP Member State consultation on draft new ITU-T E.1120 (ex </w:t>
                  </w:r>
                  <w:proofErr w:type="spellStart"/>
                  <w:r w:rsidRPr="00A85A41">
                    <w:rPr>
                      <w:rFonts w:asciiTheme="minorHAnsi" w:hAnsiTheme="minorHAnsi" w:cstheme="minorHAnsi"/>
                      <w:szCs w:val="22"/>
                    </w:rPr>
                    <w:t>E.gap</w:t>
                  </w:r>
                  <w:proofErr w:type="spellEnd"/>
                  <w:r w:rsidRPr="00A85A41">
                    <w:rPr>
                      <w:rFonts w:asciiTheme="minorHAnsi" w:hAnsiTheme="minorHAnsi" w:cstheme="minorHAnsi"/>
                      <w:szCs w:val="22"/>
                    </w:rPr>
                    <w:t>)</w:t>
                  </w:r>
                </w:p>
              </w:tc>
            </w:tr>
          </w:tbl>
          <w:p w14:paraId="19747CF4" w14:textId="02E9C41D" w:rsidR="00C1652C" w:rsidRPr="00A85A41" w:rsidRDefault="00C1652C" w:rsidP="00C1652C">
            <w:pPr>
              <w:tabs>
                <w:tab w:val="left" w:pos="86"/>
              </w:tabs>
              <w:spacing w:before="120"/>
              <w:ind w:left="86"/>
              <w:rPr>
                <w:rFonts w:cstheme="minorHAnsi"/>
                <w:szCs w:val="22"/>
              </w:rPr>
            </w:pPr>
          </w:p>
        </w:tc>
      </w:tr>
      <w:tr w:rsidR="00C1652C" w:rsidRPr="00A85A41" w14:paraId="7C9E01EF" w14:textId="77777777" w:rsidTr="00C1652C">
        <w:trPr>
          <w:cantSplit/>
          <w:trHeight w:val="80"/>
        </w:trPr>
        <w:tc>
          <w:tcPr>
            <w:tcW w:w="10065" w:type="dxa"/>
            <w:gridSpan w:val="5"/>
          </w:tcPr>
          <w:p w14:paraId="59F3E4D1" w14:textId="5D153332" w:rsidR="00C1652C" w:rsidRPr="00A85A41" w:rsidRDefault="00C1652C" w:rsidP="00C1652C">
            <w:pPr>
              <w:tabs>
                <w:tab w:val="left" w:pos="86"/>
              </w:tabs>
              <w:spacing w:before="120"/>
              <w:ind w:left="86"/>
              <w:rPr>
                <w:rFonts w:cstheme="minorHAnsi"/>
                <w:szCs w:val="22"/>
              </w:rPr>
            </w:pPr>
            <w:r>
              <w:lastRenderedPageBreak/>
              <w:t>I</w:t>
            </w:r>
            <w:r w:rsidRPr="003912B1">
              <w:t xml:space="preserve"> wish you a productive and enjoyable meeting.</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A85A41" w14:paraId="2AEAC580" w14:textId="77777777" w:rsidTr="00C1652C">
        <w:trPr>
          <w:cantSplit/>
          <w:trHeight w:val="1955"/>
        </w:trPr>
        <w:tc>
          <w:tcPr>
            <w:tcW w:w="6663" w:type="dxa"/>
            <w:vMerge w:val="restart"/>
            <w:tcBorders>
              <w:right w:val="single" w:sz="4" w:space="0" w:color="auto"/>
            </w:tcBorders>
          </w:tcPr>
          <w:p w14:paraId="14DC6A84" w14:textId="77777777" w:rsidR="0057770B" w:rsidRPr="003912B1" w:rsidRDefault="0057770B" w:rsidP="00C1652C">
            <w:pPr>
              <w:spacing w:before="120"/>
              <w:ind w:left="86" w:hanging="53"/>
            </w:pPr>
            <w:bookmarkStart w:id="2" w:name="StartTyping_E"/>
            <w:bookmarkEnd w:id="2"/>
            <w:r w:rsidRPr="003912B1">
              <w:t>Yours faithfully,</w:t>
            </w:r>
          </w:p>
          <w:p w14:paraId="66EF0405" w14:textId="77777777" w:rsidR="00BC5760" w:rsidRPr="00A85A41" w:rsidRDefault="00BC5760" w:rsidP="00C1652C">
            <w:pPr>
              <w:keepNext/>
              <w:keepLines/>
              <w:spacing w:before="0"/>
              <w:rPr>
                <w:rFonts w:cstheme="minorHAnsi"/>
                <w:szCs w:val="22"/>
              </w:rPr>
            </w:pPr>
          </w:p>
          <w:p w14:paraId="7A7A2B40" w14:textId="71FEA181" w:rsidR="00BC5760" w:rsidRPr="00A85A41" w:rsidRDefault="00C1652C" w:rsidP="00C1652C">
            <w:pPr>
              <w:keepNext/>
              <w:keepLines/>
              <w:spacing w:before="0"/>
              <w:rPr>
                <w:rFonts w:cstheme="minorHAnsi"/>
                <w:szCs w:val="22"/>
              </w:rPr>
            </w:pPr>
            <w:r>
              <w:rPr>
                <w:rFonts w:cstheme="minorHAnsi"/>
                <w:szCs w:val="22"/>
              </w:rPr>
              <w:t>(signed)</w:t>
            </w:r>
          </w:p>
          <w:p w14:paraId="3BDA249F" w14:textId="77777777" w:rsidR="00BC5760" w:rsidRPr="00A85A41" w:rsidRDefault="00BC5760" w:rsidP="00C1652C">
            <w:pPr>
              <w:keepNext/>
              <w:keepLines/>
              <w:spacing w:before="0"/>
              <w:rPr>
                <w:rFonts w:cstheme="minorHAnsi"/>
                <w:szCs w:val="22"/>
              </w:rPr>
            </w:pPr>
          </w:p>
          <w:p w14:paraId="3ABBB0AB" w14:textId="0E48ECAC" w:rsidR="0057770B" w:rsidRPr="00A85A41" w:rsidRDefault="00AB3D65" w:rsidP="00C1652C">
            <w:pPr>
              <w:keepNext/>
              <w:keepLines/>
              <w:spacing w:before="0"/>
              <w:rPr>
                <w:rFonts w:cstheme="minorHAnsi"/>
                <w:szCs w:val="22"/>
              </w:rPr>
            </w:pPr>
            <w:r w:rsidRPr="00A85A41">
              <w:rPr>
                <w:rFonts w:cstheme="minorHAnsi"/>
                <w:szCs w:val="22"/>
                <w:lang w:val="en-US"/>
              </w:rPr>
              <w:t>Seizo Onoe</w:t>
            </w:r>
            <w:r w:rsidR="0057770B" w:rsidRPr="00A85A41">
              <w:rPr>
                <w:rFonts w:cstheme="minorHAnsi"/>
                <w:szCs w:val="22"/>
              </w:rPr>
              <w:br/>
              <w:t>Director of the Telecommunication</w:t>
            </w:r>
            <w:r w:rsidR="0057770B" w:rsidRPr="00A85A41">
              <w:rPr>
                <w:rFonts w:cstheme="minorHAnsi"/>
                <w:szCs w:val="22"/>
              </w:rPr>
              <w:br/>
              <w:t>Standardization Bureau</w:t>
            </w:r>
            <w:r w:rsidR="0057770B" w:rsidRPr="00A85A41">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359E708A" w:rsidR="0057770B" w:rsidRPr="00A85A41" w:rsidRDefault="004A2180" w:rsidP="00C1652C">
            <w:pPr>
              <w:keepNext/>
              <w:keepLines/>
              <w:tabs>
                <w:tab w:val="left" w:pos="86"/>
              </w:tabs>
              <w:spacing w:before="0"/>
              <w:ind w:left="86" w:right="113"/>
              <w:jc w:val="center"/>
              <w:rPr>
                <w:rFonts w:cstheme="minorBidi"/>
              </w:rPr>
            </w:pPr>
            <w:r w:rsidRPr="00A85A41">
              <w:rPr>
                <w:rFonts w:cstheme="minorHAnsi"/>
                <w:noProof/>
                <w:szCs w:val="22"/>
                <w:lang w:val="en-US"/>
              </w:rPr>
              <w:drawing>
                <wp:inline distT="0" distB="0" distL="0" distR="0" wp14:anchorId="321D2A21" wp14:editId="23E5FAF3">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5C53A857" w:rsidRPr="00A85A41">
              <w:rPr>
                <w:rFonts w:eastAsia="SimSun" w:cstheme="minorBidi"/>
                <w:lang w:eastAsia="zh-CN"/>
              </w:rPr>
              <w:t xml:space="preserve"> ITU-T SG</w:t>
            </w:r>
            <w:r w:rsidRPr="00A85A41">
              <w:rPr>
                <w:rFonts w:eastAsia="SimSun" w:cstheme="minorBidi"/>
                <w:lang w:eastAsia="zh-CN"/>
              </w:rPr>
              <w:t>2</w:t>
            </w:r>
          </w:p>
        </w:tc>
      </w:tr>
      <w:tr w:rsidR="0057770B" w:rsidRPr="00A85A41" w14:paraId="65C037B8" w14:textId="77777777" w:rsidTr="00C1652C">
        <w:trPr>
          <w:cantSplit/>
          <w:trHeight w:val="227"/>
        </w:trPr>
        <w:tc>
          <w:tcPr>
            <w:tcW w:w="6663" w:type="dxa"/>
            <w:vMerge/>
          </w:tcPr>
          <w:p w14:paraId="0BA785C9" w14:textId="77777777" w:rsidR="0057770B" w:rsidRPr="00A85A41"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A85A41" w:rsidRDefault="0057770B" w:rsidP="0057770B">
            <w:pPr>
              <w:spacing w:before="0"/>
              <w:jc w:val="center"/>
              <w:rPr>
                <w:rFonts w:eastAsia="SimSun" w:cstheme="minorHAnsi"/>
                <w:noProof/>
                <w:szCs w:val="22"/>
                <w:lang w:eastAsia="zh-CN"/>
              </w:rPr>
            </w:pPr>
            <w:r w:rsidRPr="00A85A41">
              <w:rPr>
                <w:rFonts w:cstheme="minorHAnsi"/>
                <w:szCs w:val="22"/>
              </w:rPr>
              <w:t>Latest meeting information</w:t>
            </w:r>
          </w:p>
        </w:tc>
      </w:tr>
    </w:tbl>
    <w:p w14:paraId="1A266D61" w14:textId="4361831D" w:rsidR="00384E5D" w:rsidRPr="00A85A41" w:rsidRDefault="0024485F" w:rsidP="00CE218B">
      <w:pPr>
        <w:spacing w:before="240"/>
      </w:pPr>
      <w:r w:rsidRPr="00A85A41">
        <w:rPr>
          <w:rFonts w:cstheme="minorHAnsi"/>
          <w:b/>
          <w:bCs/>
          <w:szCs w:val="22"/>
        </w:rPr>
        <w:t>Annexes</w:t>
      </w:r>
      <w:r w:rsidRPr="00A85A41">
        <w:rPr>
          <w:rFonts w:cstheme="minorHAnsi"/>
          <w:szCs w:val="22"/>
        </w:rPr>
        <w:t xml:space="preserve">: </w:t>
      </w:r>
      <w:r w:rsidR="002A3D35" w:rsidRPr="00A85A41">
        <w:rPr>
          <w:rFonts w:cstheme="minorHAnsi"/>
          <w:szCs w:val="22"/>
        </w:rPr>
        <w:t>2</w:t>
      </w:r>
      <w:r w:rsidR="00384E5D" w:rsidRPr="00A85A41">
        <w:br w:type="page"/>
      </w:r>
    </w:p>
    <w:p w14:paraId="4F3EEC6B" w14:textId="77777777" w:rsidR="00AC2918" w:rsidRPr="00A85A41" w:rsidRDefault="00D33EE4" w:rsidP="00442C9B">
      <w:pPr>
        <w:pStyle w:val="Annextitle"/>
      </w:pPr>
      <w:r w:rsidRPr="00A85A41">
        <w:lastRenderedPageBreak/>
        <w:t>ANNEX</w:t>
      </w:r>
      <w:r w:rsidR="00EE12EF" w:rsidRPr="00A85A41">
        <w:t xml:space="preserve"> </w:t>
      </w:r>
      <w:r w:rsidR="00384E5D" w:rsidRPr="00A85A41">
        <w:t>A</w:t>
      </w:r>
      <w:r w:rsidR="001C39A4" w:rsidRPr="00A85A41">
        <w:br/>
        <w:t>Practical meeting information</w:t>
      </w:r>
    </w:p>
    <w:p w14:paraId="3C0097F8" w14:textId="77777777" w:rsidR="00384E5D" w:rsidRPr="00A85A41" w:rsidRDefault="00384E5D" w:rsidP="00D442B4">
      <w:pPr>
        <w:tabs>
          <w:tab w:val="left" w:pos="1418"/>
          <w:tab w:val="left" w:pos="1702"/>
          <w:tab w:val="left" w:pos="2160"/>
        </w:tabs>
        <w:spacing w:before="80" w:after="120"/>
        <w:ind w:right="91"/>
        <w:jc w:val="center"/>
        <w:rPr>
          <w:b/>
          <w:bCs/>
          <w:szCs w:val="22"/>
        </w:rPr>
      </w:pPr>
      <w:r w:rsidRPr="00A85A41">
        <w:rPr>
          <w:b/>
          <w:bCs/>
          <w:szCs w:val="22"/>
        </w:rPr>
        <w:t>WORK</w:t>
      </w:r>
      <w:r w:rsidR="00931D00" w:rsidRPr="00A85A41">
        <w:rPr>
          <w:b/>
          <w:bCs/>
          <w:szCs w:val="22"/>
        </w:rPr>
        <w:t>ING</w:t>
      </w:r>
      <w:r w:rsidRPr="00A85A41">
        <w:rPr>
          <w:b/>
          <w:bCs/>
          <w:szCs w:val="22"/>
        </w:rPr>
        <w:t xml:space="preserve"> METHODS AND FACILITIES</w:t>
      </w:r>
    </w:p>
    <w:p w14:paraId="7DD2C96D" w14:textId="79459C14" w:rsidR="00B61795" w:rsidRPr="00A85A41" w:rsidRDefault="00B61795">
      <w:pPr>
        <w:spacing w:after="120"/>
        <w:rPr>
          <w:rFonts w:eastAsia="SimSun"/>
          <w:b/>
          <w:bCs/>
          <w:szCs w:val="22"/>
          <w:lang w:eastAsia="zh-CN"/>
        </w:rPr>
      </w:pPr>
      <w:r w:rsidRPr="00A85A41">
        <w:rPr>
          <w:rFonts w:eastAsia="SimSun"/>
          <w:b/>
          <w:bCs/>
          <w:szCs w:val="22"/>
          <w:lang w:eastAsia="zh-CN"/>
        </w:rPr>
        <w:t>DOCUMENT</w:t>
      </w:r>
      <w:r w:rsidR="0020709B" w:rsidRPr="00A85A41">
        <w:rPr>
          <w:rFonts w:eastAsia="SimSun"/>
          <w:b/>
          <w:bCs/>
          <w:szCs w:val="22"/>
          <w:lang w:eastAsia="zh-CN"/>
        </w:rPr>
        <w:t xml:space="preserve"> </w:t>
      </w:r>
      <w:r w:rsidRPr="00A85A41">
        <w:rPr>
          <w:rFonts w:eastAsia="SimSun"/>
          <w:b/>
          <w:bCs/>
          <w:szCs w:val="22"/>
          <w:lang w:eastAsia="zh-CN"/>
        </w:rPr>
        <w:t>S</w:t>
      </w:r>
      <w:r w:rsidR="0020709B" w:rsidRPr="00A85A41">
        <w:rPr>
          <w:rFonts w:eastAsia="SimSun"/>
          <w:b/>
          <w:bCs/>
          <w:szCs w:val="22"/>
          <w:lang w:eastAsia="zh-CN"/>
        </w:rPr>
        <w:t>UBMISSION AND ACCESS</w:t>
      </w:r>
      <w:r w:rsidR="00DA3E91" w:rsidRPr="00A85A41">
        <w:rPr>
          <w:rFonts w:eastAsia="SimSun"/>
          <w:szCs w:val="22"/>
          <w:lang w:eastAsia="zh-CN"/>
        </w:rPr>
        <w:t>:</w:t>
      </w:r>
      <w:r w:rsidRPr="00A85A41">
        <w:rPr>
          <w:rFonts w:eastAsia="SimSun"/>
          <w:b/>
          <w:bCs/>
          <w:szCs w:val="22"/>
          <w:lang w:eastAsia="zh-CN"/>
        </w:rPr>
        <w:t xml:space="preserve"> </w:t>
      </w:r>
      <w:r w:rsidRPr="00A85A41">
        <w:rPr>
          <w:rFonts w:eastAsia="SimSun"/>
          <w:szCs w:val="22"/>
          <w:lang w:eastAsia="zh-CN"/>
        </w:rPr>
        <w:t xml:space="preserve">The meeting will be run paperless. </w:t>
      </w:r>
      <w:r w:rsidR="0020709B" w:rsidRPr="00A85A41">
        <w:rPr>
          <w:rFonts w:eastAsia="SimSun"/>
          <w:szCs w:val="22"/>
          <w:lang w:eastAsia="zh-CN"/>
        </w:rPr>
        <w:t xml:space="preserve">Member </w:t>
      </w:r>
      <w:r w:rsidR="00875B05" w:rsidRPr="00A85A41">
        <w:rPr>
          <w:rFonts w:eastAsia="SimSun"/>
          <w:szCs w:val="22"/>
          <w:lang w:eastAsia="zh-CN"/>
        </w:rPr>
        <w:t xml:space="preserve">contributions </w:t>
      </w:r>
      <w:r w:rsidR="0020709B" w:rsidRPr="00A85A41">
        <w:rPr>
          <w:rFonts w:eastAsia="SimSun"/>
          <w:szCs w:val="22"/>
          <w:lang w:eastAsia="zh-CN"/>
        </w:rPr>
        <w:t xml:space="preserve">should be submitted using </w:t>
      </w:r>
      <w:hyperlink r:id="rId23" w:history="1">
        <w:r w:rsidR="0020709B" w:rsidRPr="00A85A41">
          <w:rPr>
            <w:rStyle w:val="Hyperlink"/>
            <w:rFonts w:eastAsia="SimSun"/>
            <w:szCs w:val="22"/>
            <w:lang w:eastAsia="zh-CN"/>
          </w:rPr>
          <w:t>Direct Document Posting</w:t>
        </w:r>
      </w:hyperlink>
      <w:r w:rsidR="00902D14" w:rsidRPr="00A85A41">
        <w:rPr>
          <w:rFonts w:eastAsia="SimSun"/>
          <w:szCs w:val="22"/>
          <w:lang w:eastAsia="zh-CN"/>
        </w:rPr>
        <w:t>;</w:t>
      </w:r>
      <w:r w:rsidR="0020709B" w:rsidRPr="00A85A41">
        <w:rPr>
          <w:rFonts w:eastAsia="SimSun"/>
          <w:szCs w:val="22"/>
          <w:lang w:eastAsia="zh-CN"/>
        </w:rPr>
        <w:t xml:space="preserve"> draft TDs should be submitted by e</w:t>
      </w:r>
      <w:r w:rsidR="00905875" w:rsidRPr="00A85A41">
        <w:rPr>
          <w:rFonts w:eastAsia="SimSun"/>
          <w:szCs w:val="22"/>
          <w:lang w:eastAsia="zh-CN"/>
        </w:rPr>
        <w:t>-</w:t>
      </w:r>
      <w:r w:rsidR="0020709B" w:rsidRPr="00A85A41">
        <w:rPr>
          <w:rFonts w:eastAsia="SimSun"/>
          <w:szCs w:val="22"/>
          <w:lang w:eastAsia="zh-CN"/>
        </w:rPr>
        <w:t>mail to the study</w:t>
      </w:r>
      <w:r w:rsidR="00000FC7" w:rsidRPr="00A85A41">
        <w:rPr>
          <w:rFonts w:eastAsia="SimSun"/>
          <w:szCs w:val="22"/>
          <w:lang w:eastAsia="zh-CN"/>
        </w:rPr>
        <w:t xml:space="preserve"> </w:t>
      </w:r>
      <w:r w:rsidR="0020709B" w:rsidRPr="00A85A41">
        <w:rPr>
          <w:rFonts w:eastAsia="SimSun"/>
          <w:szCs w:val="22"/>
          <w:lang w:eastAsia="zh-CN"/>
        </w:rPr>
        <w:t xml:space="preserve">group secretariat using the </w:t>
      </w:r>
      <w:hyperlink r:id="rId24" w:history="1">
        <w:r w:rsidR="0020709B" w:rsidRPr="00A85A41">
          <w:rPr>
            <w:rStyle w:val="Hyperlink"/>
            <w:rFonts w:eastAsia="SimSun"/>
            <w:szCs w:val="22"/>
            <w:lang w:eastAsia="zh-CN"/>
          </w:rPr>
          <w:t>appropriate template</w:t>
        </w:r>
      </w:hyperlink>
      <w:r w:rsidR="0020709B" w:rsidRPr="00A85A41">
        <w:rPr>
          <w:rFonts w:eastAsia="SimSun"/>
          <w:szCs w:val="22"/>
          <w:lang w:eastAsia="zh-CN"/>
        </w:rPr>
        <w:t xml:space="preserve">. </w:t>
      </w:r>
      <w:r w:rsidRPr="00A85A41">
        <w:rPr>
          <w:rFonts w:eastAsia="SimSun"/>
          <w:szCs w:val="22"/>
          <w:lang w:eastAsia="zh-CN"/>
        </w:rPr>
        <w:t>Access to meeting documents i</w:t>
      </w:r>
      <w:r w:rsidR="00000FC7" w:rsidRPr="00A85A41">
        <w:rPr>
          <w:rFonts w:eastAsia="SimSun"/>
          <w:szCs w:val="22"/>
          <w:lang w:eastAsia="zh-CN"/>
        </w:rPr>
        <w:t xml:space="preserve">s provided from the </w:t>
      </w:r>
      <w:hyperlink r:id="rId25" w:history="1">
        <w:r w:rsidR="00000FC7" w:rsidRPr="00A85A41">
          <w:rPr>
            <w:rStyle w:val="Hyperlink"/>
            <w:rFonts w:eastAsia="SimSun"/>
            <w:szCs w:val="22"/>
            <w:lang w:eastAsia="zh-CN"/>
          </w:rPr>
          <w:t xml:space="preserve">study </w:t>
        </w:r>
        <w:r w:rsidRPr="00A85A41">
          <w:rPr>
            <w:rStyle w:val="Hyperlink"/>
            <w:rFonts w:eastAsia="SimSun"/>
            <w:szCs w:val="22"/>
            <w:lang w:eastAsia="zh-CN"/>
          </w:rPr>
          <w:t>group homepage</w:t>
        </w:r>
      </w:hyperlink>
      <w:r w:rsidR="00902D14" w:rsidRPr="00A85A41">
        <w:rPr>
          <w:rFonts w:eastAsia="SimSun"/>
          <w:szCs w:val="22"/>
          <w:lang w:eastAsia="zh-CN"/>
        </w:rPr>
        <w:t xml:space="preserve">, and is </w:t>
      </w:r>
      <w:r w:rsidR="00655FDD" w:rsidRPr="00A85A41">
        <w:rPr>
          <w:rFonts w:eastAsia="SimSun"/>
          <w:szCs w:val="22"/>
          <w:lang w:eastAsia="zh-CN"/>
        </w:rPr>
        <w:t>restricted to ITU-T Members</w:t>
      </w:r>
      <w:r w:rsidR="00DA7519" w:rsidRPr="00A85A41">
        <w:rPr>
          <w:rFonts w:eastAsia="SimSun"/>
          <w:szCs w:val="22"/>
          <w:lang w:eastAsia="zh-CN"/>
        </w:rPr>
        <w:t xml:space="preserve"> who have an </w:t>
      </w:r>
      <w:hyperlink r:id="rId26" w:history="1">
        <w:r w:rsidR="00DA7519" w:rsidRPr="00A85A41">
          <w:rPr>
            <w:rStyle w:val="Hyperlink"/>
            <w:rFonts w:eastAsia="SimSun"/>
            <w:szCs w:val="22"/>
            <w:lang w:eastAsia="zh-CN"/>
          </w:rPr>
          <w:t>ITU user account</w:t>
        </w:r>
      </w:hyperlink>
      <w:r w:rsidR="00DA7519" w:rsidRPr="00A85A41">
        <w:rPr>
          <w:rFonts w:eastAsia="SimSun"/>
          <w:szCs w:val="22"/>
          <w:lang w:eastAsia="zh-CN"/>
        </w:rPr>
        <w:t xml:space="preserve"> with TIES access.</w:t>
      </w:r>
      <w:r w:rsidR="004A2180" w:rsidRPr="00A85A41">
        <w:rPr>
          <w:rFonts w:eastAsia="SimSun"/>
          <w:szCs w:val="22"/>
          <w:lang w:eastAsia="zh-CN"/>
        </w:rPr>
        <w:t xml:space="preserve"> Meeting documents are available </w:t>
      </w:r>
      <w:hyperlink r:id="rId27" w:history="1">
        <w:r w:rsidR="004A2180" w:rsidRPr="00A85A41">
          <w:rPr>
            <w:rStyle w:val="Hyperlink"/>
            <w:rFonts w:eastAsia="SimSun"/>
            <w:szCs w:val="22"/>
            <w:lang w:eastAsia="zh-CN"/>
          </w:rPr>
          <w:t>here</w:t>
        </w:r>
      </w:hyperlink>
      <w:r w:rsidR="004A2180" w:rsidRPr="00A85A41">
        <w:rPr>
          <w:rFonts w:eastAsia="SimSun"/>
          <w:szCs w:val="22"/>
          <w:lang w:eastAsia="zh-CN"/>
        </w:rPr>
        <w:t>.</w:t>
      </w:r>
    </w:p>
    <w:p w14:paraId="1A864D9D" w14:textId="77777777" w:rsidR="00384E5D" w:rsidRPr="00A85A41" w:rsidRDefault="6E2F11BF" w:rsidP="00830DBC">
      <w:r w:rsidRPr="00A85A41">
        <w:rPr>
          <w:rFonts w:cstheme="majorBidi"/>
          <w:b/>
          <w:bCs/>
        </w:rPr>
        <w:t>INTE</w:t>
      </w:r>
      <w:r w:rsidR="5284A799" w:rsidRPr="00A85A41">
        <w:rPr>
          <w:rFonts w:cstheme="majorBidi"/>
          <w:b/>
          <w:bCs/>
        </w:rPr>
        <w:t>R</w:t>
      </w:r>
      <w:r w:rsidRPr="00A85A41">
        <w:rPr>
          <w:rFonts w:cstheme="majorBidi"/>
          <w:b/>
          <w:bCs/>
        </w:rPr>
        <w:t>PRETATION</w:t>
      </w:r>
      <w:r w:rsidRPr="00A85A41">
        <w:rPr>
          <w:rFonts w:cstheme="majorBidi"/>
        </w:rPr>
        <w:t xml:space="preserve">: </w:t>
      </w:r>
      <w:r w:rsidR="1E6A155A" w:rsidRPr="00A85A41">
        <w:rPr>
          <w:rFonts w:cstheme="majorBidi"/>
        </w:rPr>
        <w:t>Due to budget restrictions,</w:t>
      </w:r>
      <w:r w:rsidR="1E6A155A" w:rsidRPr="00A85A41">
        <w:rPr>
          <w:rFonts w:cstheme="majorBidi"/>
          <w:b/>
          <w:bCs/>
        </w:rPr>
        <w:t xml:space="preserve"> </w:t>
      </w:r>
      <w:r w:rsidRPr="00A85A41">
        <w:rPr>
          <w:rFonts w:cstheme="majorBidi"/>
        </w:rPr>
        <w:t>interpretation</w:t>
      </w:r>
      <w:r w:rsidRPr="00A85A41">
        <w:rPr>
          <w:rFonts w:cstheme="majorBidi"/>
          <w:b/>
          <w:bCs/>
        </w:rPr>
        <w:t xml:space="preserve"> </w:t>
      </w:r>
      <w:r w:rsidR="426792A0" w:rsidRPr="00A85A41">
        <w:rPr>
          <w:rFonts w:cstheme="majorBidi"/>
        </w:rPr>
        <w:t xml:space="preserve">will be available </w:t>
      </w:r>
      <w:r w:rsidR="7FE74ED1" w:rsidRPr="00A85A41">
        <w:rPr>
          <w:rFonts w:cstheme="majorBidi"/>
        </w:rPr>
        <w:t xml:space="preserve">for the closing plenary of the meeting </w:t>
      </w:r>
      <w:r w:rsidR="23AD6604" w:rsidRPr="00A85A41">
        <w:rPr>
          <w:rFonts w:cstheme="majorBidi"/>
        </w:rPr>
        <w:t xml:space="preserve">if </w:t>
      </w:r>
      <w:r w:rsidR="426792A0" w:rsidRPr="00A85A41">
        <w:rPr>
          <w:rFonts w:cstheme="majorBidi"/>
        </w:rPr>
        <w:t>request</w:t>
      </w:r>
      <w:r w:rsidR="23AD6604" w:rsidRPr="00A85A41">
        <w:rPr>
          <w:rFonts w:cstheme="majorBidi"/>
        </w:rPr>
        <w:t>ed</w:t>
      </w:r>
      <w:r w:rsidR="426792A0" w:rsidRPr="00A85A41">
        <w:rPr>
          <w:rFonts w:cstheme="majorBidi"/>
        </w:rPr>
        <w:t xml:space="preserve"> </w:t>
      </w:r>
      <w:r w:rsidR="7FE74ED1" w:rsidRPr="00A85A41">
        <w:rPr>
          <w:rFonts w:cstheme="majorBidi"/>
        </w:rPr>
        <w:t>by Member States</w:t>
      </w:r>
      <w:r w:rsidR="7FE74ED1" w:rsidRPr="00A85A41">
        <w:t>. Requests should be made</w:t>
      </w:r>
      <w:r w:rsidR="426792A0" w:rsidRPr="00A85A41">
        <w:t xml:space="preserve"> by checking the corresponding box on the registration form </w:t>
      </w:r>
      <w:r w:rsidR="426792A0" w:rsidRPr="00A85A41">
        <w:rPr>
          <w:b/>
          <w:bCs/>
        </w:rPr>
        <w:t xml:space="preserve">at least </w:t>
      </w:r>
      <w:r w:rsidR="02CF4D6C" w:rsidRPr="00A85A41">
        <w:rPr>
          <w:b/>
          <w:bCs/>
        </w:rPr>
        <w:t>six weeks</w:t>
      </w:r>
      <w:r w:rsidR="426792A0" w:rsidRPr="00A85A41">
        <w:rPr>
          <w:b/>
          <w:bCs/>
        </w:rPr>
        <w:t xml:space="preserve"> before the first day of the meeting</w:t>
      </w:r>
      <w:r w:rsidR="426792A0" w:rsidRPr="00A85A41">
        <w:t>.</w:t>
      </w:r>
    </w:p>
    <w:p w14:paraId="4A91C246" w14:textId="33DE1B10" w:rsidR="006B4E74" w:rsidRPr="00A85A41" w:rsidRDefault="00384E5D">
      <w:pPr>
        <w:rPr>
          <w:szCs w:val="22"/>
        </w:rPr>
      </w:pPr>
      <w:r w:rsidRPr="00A85A41">
        <w:rPr>
          <w:b/>
          <w:bCs/>
          <w:szCs w:val="22"/>
        </w:rPr>
        <w:t>WIRELESS LAN</w:t>
      </w:r>
      <w:r w:rsidRPr="00A85A41">
        <w:rPr>
          <w:szCs w:val="22"/>
        </w:rPr>
        <w:t xml:space="preserve"> facilities are available </w:t>
      </w:r>
      <w:r w:rsidR="002D0ACE" w:rsidRPr="00A85A41">
        <w:rPr>
          <w:szCs w:val="22"/>
        </w:rPr>
        <w:t>to</w:t>
      </w:r>
      <w:r w:rsidRPr="00A85A41">
        <w:rPr>
          <w:szCs w:val="22"/>
        </w:rPr>
        <w:t xml:space="preserve"> delegates in all ITU meeting rooms</w:t>
      </w:r>
      <w:r w:rsidR="009A779C" w:rsidRPr="00A85A41">
        <w:rPr>
          <w:szCs w:val="22"/>
        </w:rPr>
        <w:t xml:space="preserve">. </w:t>
      </w:r>
      <w:r w:rsidRPr="00A85A41">
        <w:rPr>
          <w:szCs w:val="22"/>
        </w:rPr>
        <w:t xml:space="preserve">Detailed </w:t>
      </w:r>
      <w:r w:rsidR="003B362E" w:rsidRPr="00A85A41">
        <w:rPr>
          <w:szCs w:val="22"/>
        </w:rPr>
        <w:t xml:space="preserve">information is available </w:t>
      </w:r>
      <w:r w:rsidR="00FF5FAE" w:rsidRPr="00A85A41">
        <w:rPr>
          <w:szCs w:val="22"/>
        </w:rPr>
        <w:t>on</w:t>
      </w:r>
      <w:r w:rsidR="00FF5FAE" w:rsidRPr="00A85A41">
        <w:rPr>
          <w:szCs w:val="22"/>
        </w:rPr>
        <w:noBreakHyphen/>
      </w:r>
      <w:r w:rsidR="002D0ACE" w:rsidRPr="00A85A41">
        <w:rPr>
          <w:szCs w:val="22"/>
        </w:rPr>
        <w:t xml:space="preserve">site and </w:t>
      </w:r>
      <w:r w:rsidR="003B362E" w:rsidRPr="00A85A41">
        <w:rPr>
          <w:szCs w:val="22"/>
        </w:rPr>
        <w:t xml:space="preserve">on the </w:t>
      </w:r>
      <w:r w:rsidRPr="00A85A41">
        <w:rPr>
          <w:szCs w:val="22"/>
        </w:rPr>
        <w:t>ITU</w:t>
      </w:r>
      <w:r w:rsidR="003B362E" w:rsidRPr="00A85A41">
        <w:rPr>
          <w:szCs w:val="22"/>
        </w:rPr>
        <w:noBreakHyphen/>
      </w:r>
      <w:r w:rsidRPr="00A85A41">
        <w:rPr>
          <w:szCs w:val="22"/>
        </w:rPr>
        <w:t>T website (</w:t>
      </w:r>
      <w:hyperlink r:id="rId28" w:history="1">
        <w:r w:rsidR="006B42EB" w:rsidRPr="00A85A41">
          <w:rPr>
            <w:rStyle w:val="Hyperlink"/>
            <w:szCs w:val="22"/>
          </w:rPr>
          <w:t>https://www.itu.int/en/general-secretariat/ICT-Services/Pages/default.aspx</w:t>
        </w:r>
      </w:hyperlink>
      <w:r w:rsidR="009A779C" w:rsidRPr="00A85A41">
        <w:rPr>
          <w:szCs w:val="22"/>
        </w:rPr>
        <w:t>)</w:t>
      </w:r>
      <w:r w:rsidRPr="00A85A41">
        <w:rPr>
          <w:szCs w:val="22"/>
        </w:rPr>
        <w:t>.</w:t>
      </w:r>
    </w:p>
    <w:p w14:paraId="00F7C992" w14:textId="479D61AD" w:rsidR="00175477" w:rsidRPr="00A85A41" w:rsidRDefault="585E6F23" w:rsidP="38B58C5B">
      <w:pPr>
        <w:spacing w:after="120"/>
        <w:rPr>
          <w:rFonts w:eastAsia="SimSun"/>
          <w:lang w:eastAsia="zh-CN"/>
        </w:rPr>
      </w:pPr>
      <w:r w:rsidRPr="00A85A41">
        <w:rPr>
          <w:rFonts w:eastAsia="SimSun"/>
          <w:b/>
          <w:bCs/>
          <w:lang w:eastAsia="zh-CN"/>
        </w:rPr>
        <w:t>E-LOCKERS</w:t>
      </w:r>
      <w:r w:rsidRPr="00A85A41">
        <w:rPr>
          <w:rFonts w:eastAsia="SimSun"/>
          <w:lang w:eastAsia="zh-CN"/>
        </w:rPr>
        <w:t xml:space="preserve"> are available for the duration of the meeting using delegates</w:t>
      </w:r>
      <w:r w:rsidR="4FE9B919" w:rsidRPr="00A85A41">
        <w:rPr>
          <w:rFonts w:eastAsia="SimSun"/>
          <w:lang w:eastAsia="zh-CN"/>
        </w:rPr>
        <w:t>’</w:t>
      </w:r>
      <w:r w:rsidRPr="00A85A41">
        <w:rPr>
          <w:rFonts w:eastAsia="SimSun"/>
          <w:lang w:eastAsia="zh-CN"/>
        </w:rPr>
        <w:t xml:space="preserve"> ITU-T RFID identity badges. The e</w:t>
      </w:r>
      <w:r w:rsidR="00AA764F" w:rsidRPr="00A85A41">
        <w:rPr>
          <w:rFonts w:eastAsia="SimSun"/>
          <w:szCs w:val="22"/>
          <w:lang w:eastAsia="zh-CN"/>
        </w:rPr>
        <w:noBreakHyphen/>
      </w:r>
      <w:r w:rsidRPr="00A85A41">
        <w:rPr>
          <w:rFonts w:eastAsia="SimSun"/>
          <w:lang w:eastAsia="zh-CN"/>
        </w:rPr>
        <w:t xml:space="preserve">lockers are located in the ITU Tower entrance floor and </w:t>
      </w:r>
      <w:r w:rsidR="009D55EC" w:rsidRPr="00A85A41">
        <w:rPr>
          <w:rFonts w:eastAsia="SimSun"/>
          <w:lang w:eastAsia="zh-CN"/>
        </w:rPr>
        <w:t>first</w:t>
      </w:r>
      <w:r w:rsidRPr="00A85A41">
        <w:rPr>
          <w:rFonts w:eastAsia="SimSun"/>
          <w:lang w:eastAsia="zh-CN"/>
        </w:rPr>
        <w:t xml:space="preserve"> basement, as well as </w:t>
      </w:r>
      <w:r w:rsidR="436B448F" w:rsidRPr="00A85A41">
        <w:rPr>
          <w:rFonts w:eastAsia="SimSun"/>
          <w:lang w:eastAsia="zh-CN"/>
        </w:rPr>
        <w:t>on</w:t>
      </w:r>
      <w:r w:rsidRPr="00A85A41">
        <w:rPr>
          <w:rFonts w:eastAsia="SimSun"/>
          <w:lang w:eastAsia="zh-CN"/>
        </w:rPr>
        <w:t xml:space="preserve"> the ground floor of the Montbrillant building</w:t>
      </w:r>
      <w:r w:rsidR="7F44B4B0" w:rsidRPr="00A85A41">
        <w:rPr>
          <w:rFonts w:eastAsia="SimSun"/>
          <w:lang w:eastAsia="zh-CN"/>
        </w:rPr>
        <w:t>.</w:t>
      </w:r>
    </w:p>
    <w:p w14:paraId="6E836FCE" w14:textId="2EE26FD5" w:rsidR="00D8684E" w:rsidRPr="00A85A41" w:rsidRDefault="00931726" w:rsidP="00000FC7">
      <w:r w:rsidRPr="00A85A41">
        <w:rPr>
          <w:b/>
          <w:bCs/>
        </w:rPr>
        <w:t>PRINTERS</w:t>
      </w:r>
      <w:r w:rsidR="00D8684E" w:rsidRPr="00A85A41">
        <w:t xml:space="preserve"> are </w:t>
      </w:r>
      <w:r w:rsidR="00A015F3" w:rsidRPr="00A85A41">
        <w:t>available in the delegates</w:t>
      </w:r>
      <w:r w:rsidR="00B02A53" w:rsidRPr="00A85A41">
        <w:t>’</w:t>
      </w:r>
      <w:r w:rsidR="00A015F3" w:rsidRPr="00A85A41">
        <w:t xml:space="preserve"> lounges</w:t>
      </w:r>
      <w:r w:rsidR="00D8684E" w:rsidRPr="00A85A41">
        <w:t xml:space="preserve"> and near </w:t>
      </w:r>
      <w:r w:rsidR="00A015F3" w:rsidRPr="00A85A41">
        <w:t>all</w:t>
      </w:r>
      <w:r w:rsidR="00D8684E" w:rsidRPr="00A85A41">
        <w:rPr>
          <w:szCs w:val="22"/>
        </w:rPr>
        <w:t xml:space="preserve"> </w:t>
      </w:r>
      <w:hyperlink r:id="rId29" w:history="1">
        <w:r w:rsidR="00D8684E" w:rsidRPr="00A85A41">
          <w:rPr>
            <w:rStyle w:val="Hyperlink"/>
          </w:rPr>
          <w:t>major meeting rooms</w:t>
        </w:r>
      </w:hyperlink>
      <w:r w:rsidR="00D8684E" w:rsidRPr="00A85A41">
        <w:t xml:space="preserve">. To avoid the need to install drivers on </w:t>
      </w:r>
      <w:r w:rsidRPr="00A85A41">
        <w:t>delegates</w:t>
      </w:r>
      <w:r w:rsidR="00B02A53" w:rsidRPr="00A85A41">
        <w:t>’</w:t>
      </w:r>
      <w:r w:rsidR="00A015F3" w:rsidRPr="00A85A41">
        <w:t xml:space="preserve"> computer</w:t>
      </w:r>
      <w:r w:rsidR="00415C7A" w:rsidRPr="00A85A41">
        <w:t>s</w:t>
      </w:r>
      <w:r w:rsidR="00A015F3" w:rsidRPr="00A85A41">
        <w:t xml:space="preserve">, documents may be </w:t>
      </w:r>
      <w:r w:rsidR="00D8684E" w:rsidRPr="00A85A41">
        <w:t xml:space="preserve">printed by </w:t>
      </w:r>
      <w:r w:rsidR="00A015F3" w:rsidRPr="00A85A41">
        <w:t>e</w:t>
      </w:r>
      <w:r w:rsidR="00905875" w:rsidRPr="00A85A41">
        <w:rPr>
          <w:szCs w:val="22"/>
        </w:rPr>
        <w:t>-</w:t>
      </w:r>
      <w:r w:rsidR="00A015F3" w:rsidRPr="00A85A41">
        <w:t>mailing</w:t>
      </w:r>
      <w:r w:rsidR="00D8684E" w:rsidRPr="00A85A41">
        <w:rPr>
          <w:szCs w:val="22"/>
        </w:rPr>
        <w:t xml:space="preserve"> </w:t>
      </w:r>
      <w:r w:rsidR="00A015F3" w:rsidRPr="00A85A41">
        <w:t>them</w:t>
      </w:r>
      <w:r w:rsidR="00D8684E" w:rsidRPr="00A85A41">
        <w:t xml:space="preserve"> to the desired printer.</w:t>
      </w:r>
      <w:r w:rsidR="005C580C" w:rsidRPr="00A85A41">
        <w:rPr>
          <w:szCs w:val="22"/>
        </w:rPr>
        <w:br/>
      </w:r>
      <w:r w:rsidR="00D8684E" w:rsidRPr="00A85A41">
        <w:t>Details at:</w:t>
      </w:r>
      <w:r w:rsidR="00000FC7" w:rsidRPr="00A85A41">
        <w:rPr>
          <w:szCs w:val="22"/>
        </w:rPr>
        <w:t xml:space="preserve"> </w:t>
      </w:r>
      <w:bookmarkStart w:id="3" w:name="_Hlk94878660"/>
      <w:r w:rsidR="00F27BFA" w:rsidRPr="00A85A41">
        <w:rPr>
          <w:szCs w:val="22"/>
        </w:rPr>
        <w:fldChar w:fldCharType="begin"/>
      </w:r>
      <w:r w:rsidR="00F27BFA" w:rsidRPr="00A85A41">
        <w:rPr>
          <w:szCs w:val="22"/>
        </w:rPr>
        <w:instrText xml:space="preserve"> HYPERLINK "https://itu.int/go/e-print" </w:instrText>
      </w:r>
      <w:r w:rsidR="00F27BFA" w:rsidRPr="00A85A41">
        <w:rPr>
          <w:szCs w:val="22"/>
        </w:rPr>
        <w:fldChar w:fldCharType="separate"/>
      </w:r>
      <w:r w:rsidR="00F27BFA" w:rsidRPr="00A85A41">
        <w:rPr>
          <w:rStyle w:val="Hyperlink"/>
        </w:rPr>
        <w:t>https://itu.int/go/e-print</w:t>
      </w:r>
      <w:r w:rsidR="00F27BFA" w:rsidRPr="00A85A41">
        <w:rPr>
          <w:szCs w:val="22"/>
        </w:rPr>
        <w:fldChar w:fldCharType="end"/>
      </w:r>
      <w:r w:rsidR="00000FC7" w:rsidRPr="00A85A41">
        <w:rPr>
          <w:szCs w:val="22"/>
        </w:rPr>
        <w:t>.</w:t>
      </w:r>
      <w:bookmarkEnd w:id="3"/>
    </w:p>
    <w:p w14:paraId="43652A52" w14:textId="23509A51" w:rsidR="00384E5D" w:rsidRPr="00A85A41" w:rsidRDefault="10011DE1">
      <w:r w:rsidRPr="00A85A41">
        <w:rPr>
          <w:b/>
          <w:bCs/>
        </w:rPr>
        <w:t>LOAN LAPTOPS</w:t>
      </w:r>
      <w:r w:rsidR="6C2639DE" w:rsidRPr="00A85A41">
        <w:rPr>
          <w:b/>
          <w:bCs/>
        </w:rPr>
        <w:t xml:space="preserve"> </w:t>
      </w:r>
      <w:r w:rsidR="6C2639DE" w:rsidRPr="00A85A41">
        <w:t>for delegates are available from t</w:t>
      </w:r>
      <w:r w:rsidRPr="00A85A41">
        <w:t>he ITU Service Desk (</w:t>
      </w:r>
      <w:hyperlink r:id="rId30" w:history="1">
        <w:r w:rsidRPr="00A85A41">
          <w:rPr>
            <w:rStyle w:val="Hyperlink"/>
          </w:rPr>
          <w:t>servicedesk@itu.int</w:t>
        </w:r>
      </w:hyperlink>
      <w:r w:rsidRPr="00A85A41">
        <w:rPr>
          <w:szCs w:val="22"/>
        </w:rPr>
        <w:t>)</w:t>
      </w:r>
      <w:r w:rsidR="309C3562" w:rsidRPr="00A85A41">
        <w:rPr>
          <w:szCs w:val="22"/>
        </w:rPr>
        <w:t xml:space="preserve"> </w:t>
      </w:r>
      <w:r w:rsidRPr="00A85A41">
        <w:t>on a first-come, first</w:t>
      </w:r>
      <w:r w:rsidR="00931726" w:rsidRPr="00A85A41">
        <w:rPr>
          <w:szCs w:val="22"/>
        </w:rPr>
        <w:noBreakHyphen/>
      </w:r>
      <w:r w:rsidRPr="00A85A41">
        <w:t>serve</w:t>
      </w:r>
      <w:r w:rsidR="309C3562" w:rsidRPr="00A85A41">
        <w:t>d</w:t>
      </w:r>
      <w:r w:rsidRPr="00A85A41">
        <w:t xml:space="preserve"> basis.</w:t>
      </w:r>
    </w:p>
    <w:p w14:paraId="33EA4E75" w14:textId="3F782F2E" w:rsidR="00EF3E65" w:rsidRPr="00A85A41" w:rsidRDefault="00EF3E65" w:rsidP="00B766E4">
      <w:pPr>
        <w:rPr>
          <w:szCs w:val="22"/>
        </w:rPr>
      </w:pPr>
      <w:r w:rsidRPr="00A85A41">
        <w:rPr>
          <w:b/>
          <w:szCs w:val="22"/>
        </w:rPr>
        <w:t>INTERACTIVE REMOTE PARTICIPATION</w:t>
      </w:r>
      <w:r w:rsidRPr="00A85A41">
        <w:rPr>
          <w:szCs w:val="22"/>
        </w:rPr>
        <w:t xml:space="preserve">: </w:t>
      </w:r>
      <w:r w:rsidR="003D69B8" w:rsidRPr="00A85A41">
        <w:rPr>
          <w:szCs w:val="22"/>
        </w:rPr>
        <w:t xml:space="preserve">Remote participation will be provided on a best-effort basis for </w:t>
      </w:r>
      <w:r w:rsidR="00724467" w:rsidRPr="00A85A41">
        <w:rPr>
          <w:szCs w:val="22"/>
        </w:rPr>
        <w:t>all</w:t>
      </w:r>
      <w:r w:rsidR="00D667D0" w:rsidRPr="00A85A41">
        <w:rPr>
          <w:szCs w:val="22"/>
        </w:rPr>
        <w:t xml:space="preserve"> sessions</w:t>
      </w:r>
      <w:r w:rsidR="00724467" w:rsidRPr="00A85A41">
        <w:rPr>
          <w:szCs w:val="22"/>
        </w:rPr>
        <w:t xml:space="preserve"> </w:t>
      </w:r>
      <w:r w:rsidR="004C2D7A" w:rsidRPr="00A85A41">
        <w:rPr>
          <w:szCs w:val="22"/>
        </w:rPr>
        <w:t>for which a request is received at least 72 hours in advance</w:t>
      </w:r>
      <w:r w:rsidR="00D667D0" w:rsidRPr="00A85A41">
        <w:rPr>
          <w:szCs w:val="22"/>
        </w:rPr>
        <w:t>. In order to access sessions remotely, d</w:t>
      </w:r>
      <w:r w:rsidRPr="00A85A41">
        <w:rPr>
          <w:szCs w:val="22"/>
        </w:rPr>
        <w:t>elegates must register for the meeting. Participants should be aware that</w:t>
      </w:r>
      <w:r w:rsidR="003D69B8" w:rsidRPr="00A85A41">
        <w:rPr>
          <w:szCs w:val="22"/>
        </w:rPr>
        <w:t>, as per usual practice,</w:t>
      </w:r>
      <w:r w:rsidRPr="00A85A41">
        <w:rPr>
          <w:szCs w:val="22"/>
        </w:rPr>
        <w:t xml:space="preserve"> the meeting will not be delayed or interrupted because of a remote participant</w:t>
      </w:r>
      <w:r w:rsidR="00B02A53" w:rsidRPr="00A85A41">
        <w:rPr>
          <w:szCs w:val="22"/>
        </w:rPr>
        <w:t>’</w:t>
      </w:r>
      <w:r w:rsidRPr="00A85A41">
        <w:rPr>
          <w:szCs w:val="22"/>
        </w:rPr>
        <w:t xml:space="preserve">s inability to connect, listen or be heard, </w:t>
      </w:r>
      <w:r w:rsidR="00EC0610" w:rsidRPr="00A85A41">
        <w:rPr>
          <w:szCs w:val="22"/>
        </w:rPr>
        <w:t>at</w:t>
      </w:r>
      <w:r w:rsidRPr="00A85A41">
        <w:rPr>
          <w:szCs w:val="22"/>
        </w:rPr>
        <w:t xml:space="preserve"> the </w:t>
      </w:r>
      <w:r w:rsidR="00777CAF" w:rsidRPr="00A85A41">
        <w:rPr>
          <w:szCs w:val="22"/>
        </w:rPr>
        <w:t>Chairman</w:t>
      </w:r>
      <w:r w:rsidR="00B02A53" w:rsidRPr="00A85A41">
        <w:rPr>
          <w:szCs w:val="22"/>
        </w:rPr>
        <w:t>’</w:t>
      </w:r>
      <w:r w:rsidR="00777CAF" w:rsidRPr="00A85A41">
        <w:rPr>
          <w:szCs w:val="22"/>
        </w:rPr>
        <w:t xml:space="preserve">s </w:t>
      </w:r>
      <w:r w:rsidRPr="00A85A41">
        <w:rPr>
          <w:szCs w:val="22"/>
        </w:rPr>
        <w:t>discretion. If the voice quality of a remote participant is considered insufficient, the Chairman may interrupt the remote participant and may refrain from giving the participant the floor until there is indication that the prob</w:t>
      </w:r>
      <w:r w:rsidR="009D55EC" w:rsidRPr="00A85A41">
        <w:rPr>
          <w:szCs w:val="22"/>
        </w:rPr>
        <w:t>l</w:t>
      </w:r>
      <w:r w:rsidRPr="00A85A41">
        <w:rPr>
          <w:szCs w:val="22"/>
        </w:rPr>
        <w:t xml:space="preserve">em is resolved. </w:t>
      </w:r>
      <w:r w:rsidR="00B766E4" w:rsidRPr="00A85A41">
        <w:rPr>
          <w:szCs w:val="22"/>
        </w:rPr>
        <w:t>Use of t</w:t>
      </w:r>
      <w:r w:rsidRPr="00A85A41">
        <w:rPr>
          <w:szCs w:val="22"/>
        </w:rPr>
        <w:t>he meeting chat facility is encouraged to facilitate efficient time management during the sessions</w:t>
      </w:r>
      <w:r w:rsidR="00B766E4" w:rsidRPr="00A85A41">
        <w:rPr>
          <w:szCs w:val="22"/>
        </w:rPr>
        <w:t xml:space="preserve">, at the </w:t>
      </w:r>
      <w:r w:rsidR="00777CAF" w:rsidRPr="00A85A41">
        <w:rPr>
          <w:szCs w:val="22"/>
        </w:rPr>
        <w:t>Chairman</w:t>
      </w:r>
      <w:r w:rsidR="00B02A53" w:rsidRPr="00A85A41">
        <w:rPr>
          <w:szCs w:val="22"/>
        </w:rPr>
        <w:t>’</w:t>
      </w:r>
      <w:r w:rsidR="00777CAF" w:rsidRPr="00A85A41">
        <w:rPr>
          <w:szCs w:val="22"/>
        </w:rPr>
        <w:t xml:space="preserve">s </w:t>
      </w:r>
      <w:r w:rsidR="00B766E4" w:rsidRPr="00A85A41">
        <w:rPr>
          <w:szCs w:val="22"/>
        </w:rPr>
        <w:t>discretion</w:t>
      </w:r>
      <w:r w:rsidRPr="00A85A41">
        <w:rPr>
          <w:szCs w:val="22"/>
        </w:rPr>
        <w:t>.</w:t>
      </w:r>
    </w:p>
    <w:p w14:paraId="1B1568A1" w14:textId="7B8AF4E8" w:rsidR="005444BD" w:rsidRPr="00A85A41" w:rsidRDefault="00622D0F" w:rsidP="00622D0F">
      <w:pPr>
        <w:rPr>
          <w:szCs w:val="22"/>
        </w:rPr>
      </w:pPr>
      <w:r w:rsidRPr="00A85A41">
        <w:rPr>
          <w:b/>
          <w:bCs/>
          <w:szCs w:val="22"/>
        </w:rPr>
        <w:t>ACCESSIBILITY</w:t>
      </w:r>
      <w:r w:rsidR="005444BD" w:rsidRPr="00A85A41">
        <w:rPr>
          <w:szCs w:val="22"/>
        </w:rPr>
        <w:t>: Real-time captioning and/or sign-language interpretation may be provided on demand to those needing them, subject to availability of interpreters and funding. These accessibilit</w:t>
      </w:r>
      <w:r w:rsidRPr="00A85A41">
        <w:rPr>
          <w:szCs w:val="22"/>
        </w:rPr>
        <w:t>y services</w:t>
      </w:r>
      <w:r w:rsidR="005444BD" w:rsidRPr="00A85A41">
        <w:rPr>
          <w:szCs w:val="22"/>
        </w:rPr>
        <w:t xml:space="preserve"> must be requested</w:t>
      </w:r>
      <w:r w:rsidR="005444BD" w:rsidRPr="00A85A41">
        <w:rPr>
          <w:b/>
          <w:bCs/>
          <w:szCs w:val="22"/>
        </w:rPr>
        <w:t xml:space="preserve"> at least two months before the beginning date of the meeting</w:t>
      </w:r>
      <w:r w:rsidR="00D057B9" w:rsidRPr="00A85A41">
        <w:rPr>
          <w:szCs w:val="22"/>
        </w:rPr>
        <w:t xml:space="preserve"> by checking the correspondin</w:t>
      </w:r>
      <w:r w:rsidR="003614F8" w:rsidRPr="00A85A41">
        <w:rPr>
          <w:szCs w:val="22"/>
        </w:rPr>
        <w:t>g box on the registration form</w:t>
      </w:r>
      <w:r w:rsidR="00E3102C" w:rsidRPr="00A85A41">
        <w:rPr>
          <w:szCs w:val="22"/>
        </w:rPr>
        <w:t>.</w:t>
      </w:r>
    </w:p>
    <w:p w14:paraId="1F5B9DFD" w14:textId="77777777" w:rsidR="00384E5D" w:rsidRPr="00A85A41" w:rsidRDefault="00B61795" w:rsidP="00CE218B">
      <w:pPr>
        <w:tabs>
          <w:tab w:val="clear" w:pos="794"/>
          <w:tab w:val="clear" w:pos="1191"/>
          <w:tab w:val="clear" w:pos="1588"/>
          <w:tab w:val="clear" w:pos="1985"/>
        </w:tabs>
        <w:spacing w:before="200" w:after="120"/>
        <w:ind w:right="91"/>
        <w:jc w:val="center"/>
        <w:rPr>
          <w:b/>
          <w:bCs/>
          <w:szCs w:val="22"/>
        </w:rPr>
      </w:pPr>
      <w:r w:rsidRPr="00A85A41">
        <w:rPr>
          <w:b/>
          <w:bCs/>
          <w:szCs w:val="22"/>
        </w:rPr>
        <w:t>PRE-</w:t>
      </w:r>
      <w:r w:rsidR="00426BDA" w:rsidRPr="00A85A41">
        <w:rPr>
          <w:b/>
          <w:bCs/>
          <w:szCs w:val="22"/>
        </w:rPr>
        <w:t>REGISTRATION, NEW DELEGATES</w:t>
      </w:r>
      <w:r w:rsidR="00191E5E" w:rsidRPr="00A85A41">
        <w:rPr>
          <w:b/>
          <w:bCs/>
          <w:szCs w:val="22"/>
        </w:rPr>
        <w:t>,</w:t>
      </w:r>
      <w:r w:rsidR="00426BDA" w:rsidRPr="00A85A41">
        <w:rPr>
          <w:b/>
          <w:bCs/>
          <w:szCs w:val="22"/>
        </w:rPr>
        <w:t xml:space="preserve"> FELLOWSHIPS</w:t>
      </w:r>
      <w:r w:rsidR="00191E5E" w:rsidRPr="00A85A41">
        <w:rPr>
          <w:b/>
          <w:bCs/>
          <w:szCs w:val="22"/>
        </w:rPr>
        <w:t xml:space="preserve"> AND VISA SUPPORT</w:t>
      </w:r>
    </w:p>
    <w:p w14:paraId="18C8C0EA" w14:textId="70CBA687" w:rsidR="00C87E56" w:rsidRPr="00A85A41" w:rsidRDefault="005C580C" w:rsidP="00D442B4">
      <w:pPr>
        <w:rPr>
          <w:b/>
          <w:bCs/>
          <w:szCs w:val="22"/>
        </w:rPr>
      </w:pPr>
      <w:r w:rsidRPr="00A85A41">
        <w:rPr>
          <w:b/>
          <w:bCs/>
          <w:szCs w:val="22"/>
        </w:rPr>
        <w:t>PRE-</w:t>
      </w:r>
      <w:r w:rsidR="00384E5D" w:rsidRPr="00A85A41">
        <w:rPr>
          <w:b/>
          <w:bCs/>
          <w:szCs w:val="22"/>
        </w:rPr>
        <w:t>REGISTRATION</w:t>
      </w:r>
      <w:r w:rsidR="005444BD" w:rsidRPr="00A85A41">
        <w:rPr>
          <w:szCs w:val="22"/>
        </w:rPr>
        <w:t>:</w:t>
      </w:r>
      <w:r w:rsidR="005444BD" w:rsidRPr="00A85A41">
        <w:rPr>
          <w:b/>
          <w:bCs/>
          <w:szCs w:val="22"/>
        </w:rPr>
        <w:t xml:space="preserve"> </w:t>
      </w:r>
      <w:r w:rsidR="00C87E56" w:rsidRPr="00A85A41">
        <w:rPr>
          <w:szCs w:val="22"/>
        </w:rPr>
        <w:t xml:space="preserve">Pre-registration is </w:t>
      </w:r>
      <w:r w:rsidR="00B027CC" w:rsidRPr="00A85A41">
        <w:rPr>
          <w:szCs w:val="22"/>
        </w:rPr>
        <w:t xml:space="preserve">mandatory and is </w:t>
      </w:r>
      <w:r w:rsidR="00C87E56" w:rsidRPr="00A85A41">
        <w:rPr>
          <w:szCs w:val="22"/>
        </w:rPr>
        <w:t xml:space="preserve">to be done online via the study group home page </w:t>
      </w:r>
      <w:r w:rsidR="00C87E56" w:rsidRPr="00A85A41">
        <w:rPr>
          <w:b/>
          <w:bCs/>
          <w:szCs w:val="22"/>
        </w:rPr>
        <w:t>at least one month before the start of the meeting</w:t>
      </w:r>
      <w:r w:rsidR="00C87E56" w:rsidRPr="00A85A41">
        <w:rPr>
          <w:szCs w:val="22"/>
        </w:rPr>
        <w:t>.</w:t>
      </w:r>
      <w:r w:rsidR="00B027CC" w:rsidRPr="00A85A41">
        <w:rPr>
          <w:szCs w:val="22"/>
        </w:rPr>
        <w:t xml:space="preserve"> As outlined in </w:t>
      </w:r>
      <w:hyperlink r:id="rId31" w:history="1">
        <w:r w:rsidR="00B027CC" w:rsidRPr="00A85A41">
          <w:rPr>
            <w:rStyle w:val="Hyperlink"/>
            <w:szCs w:val="22"/>
          </w:rPr>
          <w:t>TSB Circular 68</w:t>
        </w:r>
      </w:hyperlink>
      <w:r w:rsidR="00B027CC" w:rsidRPr="00A85A41">
        <w:rPr>
          <w:szCs w:val="22"/>
        </w:rPr>
        <w:t xml:space="preserve">, </w:t>
      </w:r>
      <w:r w:rsidR="00617501" w:rsidRPr="00A85A41">
        <w:rPr>
          <w:szCs w:val="22"/>
        </w:rPr>
        <w:t xml:space="preserve">the </w:t>
      </w:r>
      <w:r w:rsidR="00AC31EA" w:rsidRPr="00A85A41">
        <w:rPr>
          <w:szCs w:val="22"/>
        </w:rPr>
        <w:t xml:space="preserve">ITU-T </w:t>
      </w:r>
      <w:r w:rsidR="00617501" w:rsidRPr="00A85A41">
        <w:rPr>
          <w:szCs w:val="22"/>
        </w:rPr>
        <w:t xml:space="preserve">registration system requires </w:t>
      </w:r>
      <w:r w:rsidR="00B027CC" w:rsidRPr="00A85A41">
        <w:rPr>
          <w:szCs w:val="22"/>
        </w:rPr>
        <w:t>focal-point approval for registration requests</w:t>
      </w:r>
      <w:r w:rsidR="00AC31EA" w:rsidRPr="00A85A41">
        <w:rPr>
          <w:szCs w:val="22"/>
        </w:rPr>
        <w:t xml:space="preserve">; </w:t>
      </w:r>
      <w:hyperlink r:id="rId32" w:history="1">
        <w:r w:rsidR="00AC31EA" w:rsidRPr="00A85A41">
          <w:rPr>
            <w:rStyle w:val="Hyperlink"/>
            <w:szCs w:val="22"/>
          </w:rPr>
          <w:t>TSB Circular 118</w:t>
        </w:r>
      </w:hyperlink>
      <w:r w:rsidR="00AC31EA" w:rsidRPr="00A85A41">
        <w:rPr>
          <w:szCs w:val="22"/>
        </w:rPr>
        <w:t xml:space="preserve"> describes how to set up automatic approval of these requests</w:t>
      </w:r>
      <w:r w:rsidR="00B027CC" w:rsidRPr="00A85A41">
        <w:rPr>
          <w:szCs w:val="22"/>
        </w:rPr>
        <w:t>.</w:t>
      </w:r>
      <w:r w:rsidR="000B31A0" w:rsidRPr="00A85A41">
        <w:rPr>
          <w:szCs w:val="22"/>
        </w:rPr>
        <w:t xml:space="preserve"> </w:t>
      </w:r>
      <w:r w:rsidR="00DA7519" w:rsidRPr="00A85A41">
        <w:rPr>
          <w:szCs w:val="22"/>
        </w:rPr>
        <w:t xml:space="preserve">Some options in the registration form apply only to Member States, including function, interpretation requests and fellowships requests. </w:t>
      </w:r>
      <w:r w:rsidR="00D442B4" w:rsidRPr="00A85A41">
        <w:rPr>
          <w:szCs w:val="22"/>
        </w:rPr>
        <w:t xml:space="preserve">The membership is invited to include women </w:t>
      </w:r>
      <w:r w:rsidR="003C29A6" w:rsidRPr="00A85A41">
        <w:rPr>
          <w:szCs w:val="22"/>
        </w:rPr>
        <w:t>in</w:t>
      </w:r>
      <w:r w:rsidR="00D442B4" w:rsidRPr="00A85A41">
        <w:rPr>
          <w:szCs w:val="22"/>
        </w:rPr>
        <w:t xml:space="preserve"> their delegations whenever possible</w:t>
      </w:r>
      <w:r w:rsidR="000B31A0" w:rsidRPr="00A85A41">
        <w:rPr>
          <w:szCs w:val="22"/>
        </w:rPr>
        <w:t>.</w:t>
      </w:r>
    </w:p>
    <w:p w14:paraId="689D87DA" w14:textId="6B239044" w:rsidR="00384E5D" w:rsidRPr="00A85A41" w:rsidRDefault="10011DE1" w:rsidP="38B58C5B">
      <w:pPr>
        <w:rPr>
          <w:b/>
          <w:bCs/>
        </w:rPr>
      </w:pPr>
      <w:r w:rsidRPr="00A85A41">
        <w:rPr>
          <w:b/>
          <w:bCs/>
        </w:rPr>
        <w:t>NEW DELEGATES</w:t>
      </w:r>
      <w:r w:rsidRPr="00A85A41">
        <w:t xml:space="preserve"> are invited to attend a </w:t>
      </w:r>
      <w:r w:rsidR="1267A1B5" w:rsidRPr="00A85A41">
        <w:t>mentoring programme</w:t>
      </w:r>
      <w:r w:rsidRPr="00A85A41">
        <w:t xml:space="preserve">, including a welcome briefing upon </w:t>
      </w:r>
      <w:r w:rsidR="3B14D161" w:rsidRPr="00A85A41">
        <w:t>arrival</w:t>
      </w:r>
      <w:r w:rsidRPr="00A85A41">
        <w:rPr>
          <w:szCs w:val="22"/>
        </w:rPr>
        <w:t xml:space="preserve">, </w:t>
      </w:r>
      <w:r w:rsidR="28150ACA" w:rsidRPr="00A85A41">
        <w:t xml:space="preserve">a </w:t>
      </w:r>
      <w:r w:rsidRPr="00A85A41">
        <w:t xml:space="preserve">guided </w:t>
      </w:r>
      <w:r w:rsidR="078A1928" w:rsidRPr="00A85A41">
        <w:t xml:space="preserve">tour </w:t>
      </w:r>
      <w:r w:rsidRPr="00A85A41">
        <w:t>of ITU headquarters</w:t>
      </w:r>
      <w:r w:rsidR="28150ACA" w:rsidRPr="00A85A41">
        <w:rPr>
          <w:szCs w:val="22"/>
        </w:rPr>
        <w:t>,</w:t>
      </w:r>
      <w:r w:rsidRPr="00A85A41">
        <w:t xml:space="preserve"> and </w:t>
      </w:r>
      <w:r w:rsidR="5570DDDA" w:rsidRPr="00A85A41">
        <w:t xml:space="preserve">an </w:t>
      </w:r>
      <w:r w:rsidRPr="00A85A41">
        <w:t xml:space="preserve">orientation session on </w:t>
      </w:r>
      <w:r w:rsidR="28150ACA" w:rsidRPr="00A85A41">
        <w:t xml:space="preserve">the work of </w:t>
      </w:r>
      <w:r w:rsidRPr="00A85A41">
        <w:t>ITU</w:t>
      </w:r>
      <w:r w:rsidR="777EC288" w:rsidRPr="00A85A41">
        <w:t>-</w:t>
      </w:r>
      <w:r w:rsidRPr="00A85A41">
        <w:t xml:space="preserve">T. If you would like to participate, please contact </w:t>
      </w:r>
      <w:hyperlink r:id="rId33" w:history="1">
        <w:r w:rsidR="5570DDDA" w:rsidRPr="00A85A41">
          <w:rPr>
            <w:rStyle w:val="Hyperlink"/>
          </w:rPr>
          <w:t>ITU-Tmembership@itu.int</w:t>
        </w:r>
      </w:hyperlink>
      <w:r w:rsidRPr="00A85A41">
        <w:rPr>
          <w:szCs w:val="22"/>
        </w:rPr>
        <w:t>.</w:t>
      </w:r>
      <w:r w:rsidR="664E326D" w:rsidRPr="00A85A41">
        <w:t xml:space="preserve"> A quick-start guide for newcomers is</w:t>
      </w:r>
      <w:r w:rsidR="74401EC3" w:rsidRPr="00A85A41">
        <w:t xml:space="preserve"> available</w:t>
      </w:r>
      <w:r w:rsidR="664E326D" w:rsidRPr="00A85A41">
        <w:rPr>
          <w:szCs w:val="22"/>
        </w:rPr>
        <w:t xml:space="preserve"> </w:t>
      </w:r>
      <w:hyperlink r:id="rId34" w:history="1">
        <w:r w:rsidR="664E326D" w:rsidRPr="00A85A41">
          <w:rPr>
            <w:rStyle w:val="Hyperlink"/>
          </w:rPr>
          <w:t>here</w:t>
        </w:r>
      </w:hyperlink>
      <w:r w:rsidR="28150ACA" w:rsidRPr="00A85A41">
        <w:rPr>
          <w:szCs w:val="22"/>
        </w:rPr>
        <w:t>.</w:t>
      </w:r>
    </w:p>
    <w:p w14:paraId="64FCC6C5" w14:textId="38B68DF7" w:rsidR="0045609C" w:rsidRPr="00A85A41" w:rsidRDefault="0045609C" w:rsidP="0045609C">
      <w:pPr>
        <w:rPr>
          <w:szCs w:val="22"/>
        </w:rPr>
      </w:pPr>
      <w:r w:rsidRPr="00A85A41">
        <w:rPr>
          <w:b/>
          <w:bCs/>
          <w:szCs w:val="22"/>
        </w:rPr>
        <w:t>FELLOWSHIPS</w:t>
      </w:r>
      <w:r w:rsidRPr="00A85A41">
        <w:rPr>
          <w:szCs w:val="22"/>
        </w:rPr>
        <w:t xml:space="preserve">: To facilitate participation from </w:t>
      </w:r>
      <w:hyperlink r:id="rId35" w:history="1">
        <w:r w:rsidRPr="00A85A41">
          <w:rPr>
            <w:rStyle w:val="Hyperlink"/>
            <w:szCs w:val="22"/>
          </w:rPr>
          <w:t>eligible countries</w:t>
        </w:r>
      </w:hyperlink>
      <w:r w:rsidRPr="00A85A41">
        <w:rPr>
          <w:szCs w:val="22"/>
        </w:rPr>
        <w:t xml:space="preserve">, </w:t>
      </w:r>
      <w:r w:rsidRPr="00A85A41">
        <w:rPr>
          <w:b/>
          <w:bCs/>
          <w:szCs w:val="22"/>
        </w:rPr>
        <w:t>two types</w:t>
      </w:r>
      <w:r w:rsidRPr="00A85A41">
        <w:rPr>
          <w:szCs w:val="22"/>
        </w:rPr>
        <w:t xml:space="preserve"> of fellowships are offered for this meeting:</w:t>
      </w:r>
    </w:p>
    <w:p w14:paraId="50626635" w14:textId="77777777" w:rsidR="0045609C" w:rsidRPr="00A85A41" w:rsidRDefault="0045609C" w:rsidP="0045609C">
      <w:pPr>
        <w:numPr>
          <w:ilvl w:val="0"/>
          <w:numId w:val="15"/>
        </w:numPr>
        <w:rPr>
          <w:szCs w:val="22"/>
        </w:rPr>
      </w:pPr>
      <w:r w:rsidRPr="00A85A41">
        <w:rPr>
          <w:szCs w:val="22"/>
        </w:rPr>
        <w:t xml:space="preserve">the traditional </w:t>
      </w:r>
      <w:r w:rsidRPr="00A85A41">
        <w:rPr>
          <w:b/>
          <w:bCs/>
          <w:szCs w:val="22"/>
        </w:rPr>
        <w:t>in-person fellowships</w:t>
      </w:r>
      <w:r w:rsidRPr="00A85A41">
        <w:rPr>
          <w:szCs w:val="22"/>
        </w:rPr>
        <w:t xml:space="preserve">; and </w:t>
      </w:r>
    </w:p>
    <w:p w14:paraId="69F7D5A5" w14:textId="77777777" w:rsidR="0045609C" w:rsidRPr="00A85A41" w:rsidRDefault="0045609C" w:rsidP="0045609C">
      <w:pPr>
        <w:numPr>
          <w:ilvl w:val="0"/>
          <w:numId w:val="15"/>
        </w:numPr>
        <w:rPr>
          <w:szCs w:val="22"/>
        </w:rPr>
      </w:pPr>
      <w:r w:rsidRPr="00A85A41">
        <w:rPr>
          <w:szCs w:val="22"/>
        </w:rPr>
        <w:t xml:space="preserve">the new </w:t>
      </w:r>
      <w:r w:rsidRPr="00A85A41">
        <w:rPr>
          <w:b/>
          <w:bCs/>
          <w:szCs w:val="22"/>
        </w:rPr>
        <w:t>e-fellowship</w:t>
      </w:r>
      <w:r w:rsidRPr="00A85A41">
        <w:rPr>
          <w:szCs w:val="22"/>
        </w:rPr>
        <w:t xml:space="preserve">. </w:t>
      </w:r>
    </w:p>
    <w:p w14:paraId="24F5B1C0" w14:textId="799AF380" w:rsidR="0045609C" w:rsidRPr="00A85A41" w:rsidRDefault="28E08680" w:rsidP="0045609C">
      <w:r w:rsidRPr="00A85A41">
        <w:lastRenderedPageBreak/>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A85A41">
        <w:rPr>
          <w:b/>
          <w:bCs/>
        </w:rPr>
        <w:t>air ticket</w:t>
      </w:r>
      <w:r w:rsidRPr="00A85A41">
        <w:t xml:space="preserve"> (one return economy class ticket by the most direct/economical route from the country of origin to the meeting venue), or b) an appropriate </w:t>
      </w:r>
      <w:r w:rsidRPr="00A85A41">
        <w:rPr>
          <w:b/>
          <w:bCs/>
        </w:rPr>
        <w:t xml:space="preserve">daily subsistence allowance </w:t>
      </w:r>
      <w:r w:rsidRPr="00A85A41">
        <w:t xml:space="preserve">(intended to cover accommodation, meals and incidental expenses). In case two partial in-person fellowships are requested, </w:t>
      </w:r>
      <w:r w:rsidRPr="00A85A41">
        <w:rPr>
          <w:i/>
          <w:iCs/>
        </w:rPr>
        <w:t>at least one</w:t>
      </w:r>
      <w:r w:rsidRPr="00A85A41">
        <w:t xml:space="preserve"> should be an </w:t>
      </w:r>
      <w:r w:rsidRPr="00A85A41">
        <w:rPr>
          <w:i/>
          <w:iCs/>
        </w:rPr>
        <w:t>air ticket</w:t>
      </w:r>
      <w:r w:rsidRPr="00A85A41">
        <w:t>. The applicant</w:t>
      </w:r>
      <w:r w:rsidR="2AC5E776" w:rsidRPr="00A85A41">
        <w:t>'</w:t>
      </w:r>
      <w:r w:rsidRPr="00A85A41">
        <w:t xml:space="preserve">s organization is responsible to cover the remaining participation costs. </w:t>
      </w:r>
    </w:p>
    <w:p w14:paraId="00B0CFBF" w14:textId="77777777" w:rsidR="0045609C" w:rsidRPr="00A85A41" w:rsidRDefault="0045609C" w:rsidP="0045609C">
      <w:pPr>
        <w:rPr>
          <w:szCs w:val="22"/>
        </w:rPr>
      </w:pPr>
      <w:r w:rsidRPr="00A85A41">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A85A41">
        <w:rPr>
          <w:szCs w:val="22"/>
        </w:rPr>
        <w:t>criteria to grant a fellowship include: available ITU budget; active participation, including the submission of relevant written contributions; equitable distribution among countries and regions; application by persons with disabilities and specific needs; and gender balance.</w:t>
      </w:r>
    </w:p>
    <w:p w14:paraId="7E71B4E5" w14:textId="2C2E9CD3" w:rsidR="00384E5D" w:rsidRPr="00A85A41" w:rsidRDefault="28E08680" w:rsidP="38B58C5B">
      <w:pPr>
        <w:rPr>
          <w:b/>
          <w:bCs/>
        </w:rPr>
      </w:pPr>
      <w:r w:rsidRPr="00A85A41">
        <w:t xml:space="preserve">Request forms for both types of fellowship are available from the </w:t>
      </w:r>
      <w:hyperlink r:id="rId36" w:history="1">
        <w:r w:rsidRPr="00A85A41">
          <w:rPr>
            <w:rStyle w:val="Hyperlink"/>
          </w:rPr>
          <w:t>study group homepage</w:t>
        </w:r>
      </w:hyperlink>
      <w:r w:rsidRPr="00A85A41">
        <w:t xml:space="preserve">. </w:t>
      </w:r>
      <w:r w:rsidRPr="00A85A41">
        <w:rPr>
          <w:b/>
          <w:bCs/>
        </w:rPr>
        <w:t xml:space="preserve">Fellowship requests must be received by </w:t>
      </w:r>
      <w:r w:rsidR="004A2180" w:rsidRPr="00A85A41">
        <w:rPr>
          <w:b/>
          <w:bCs/>
        </w:rPr>
        <w:t xml:space="preserve">25 September 2023 </w:t>
      </w:r>
      <w:r w:rsidRPr="00A85A41">
        <w:rPr>
          <w:b/>
          <w:bCs/>
        </w:rPr>
        <w:t>at the latest</w:t>
      </w:r>
      <w:r w:rsidR="2DEA736D" w:rsidRPr="00A85A41">
        <w:rPr>
          <w:b/>
          <w:bCs/>
        </w:rPr>
        <w:t>.</w:t>
      </w:r>
      <w:r w:rsidRPr="00A85A41">
        <w:t xml:space="preserve"> </w:t>
      </w:r>
      <w:r w:rsidR="1761EDE9" w:rsidRPr="00A85A41">
        <w:t>T</w:t>
      </w:r>
      <w:r w:rsidR="58A38172" w:rsidRPr="00A85A41">
        <w:t xml:space="preserve">hey </w:t>
      </w:r>
      <w:r w:rsidR="0019260A" w:rsidRPr="00A85A41">
        <w:t>are to</w:t>
      </w:r>
      <w:r w:rsidR="58A38172" w:rsidRPr="00A85A41">
        <w:t xml:space="preserve"> be </w:t>
      </w:r>
      <w:r w:rsidRPr="00A85A41">
        <w:t xml:space="preserve">sent by e-mail to </w:t>
      </w:r>
      <w:hyperlink r:id="rId37" w:history="1">
        <w:r w:rsidRPr="00A85A41">
          <w:rPr>
            <w:rStyle w:val="Hyperlink"/>
          </w:rPr>
          <w:t>fellowships@itu.int</w:t>
        </w:r>
      </w:hyperlink>
      <w:r w:rsidRPr="00A85A41">
        <w:t xml:space="preserve"> or by fax to +41 22 730 57 78. </w:t>
      </w:r>
      <w:r w:rsidRPr="00A85A41">
        <w:rPr>
          <w:b/>
          <w:bCs/>
        </w:rPr>
        <w:t>Registration (approved by the focal point) is required before submitting a fellowship request</w:t>
      </w:r>
      <w:r w:rsidRPr="00A85A41">
        <w:t>, and it is strongly recommended to register for the event and to start the request process at least seven weeks before the meeting.</w:t>
      </w:r>
    </w:p>
    <w:p w14:paraId="6B35BB50" w14:textId="7A4DCFA1" w:rsidR="006B3467" w:rsidRPr="00A85A41" w:rsidRDefault="006B3467" w:rsidP="006B3467">
      <w:pPr>
        <w:spacing w:before="60"/>
        <w:rPr>
          <w:bCs/>
          <w:szCs w:val="22"/>
        </w:rPr>
      </w:pPr>
      <w:r w:rsidRPr="00A85A41">
        <w:rPr>
          <w:b/>
          <w:bCs/>
          <w:szCs w:val="22"/>
        </w:rPr>
        <w:t>VISA SUPPORT</w:t>
      </w:r>
      <w:r w:rsidRPr="00A85A41">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106F75C" w14:textId="16D41558" w:rsidR="00191E5E" w:rsidRPr="00A85A41" w:rsidRDefault="006B3467" w:rsidP="00191E5E">
      <w:pPr>
        <w:spacing w:before="60"/>
        <w:rPr>
          <w:szCs w:val="22"/>
        </w:rPr>
      </w:pPr>
      <w:r w:rsidRPr="00A85A41">
        <w:rPr>
          <w:bCs/>
          <w:szCs w:val="22"/>
        </w:rPr>
        <w:t>If problems are encountered, the Union can, at the official request of the administration or entity you represent, approach the competent Swiss authorities in order to facilitate delivery of the visa. Once your registration has been approved by your organization</w:t>
      </w:r>
      <w:r w:rsidR="00B70A70" w:rsidRPr="00A85A41">
        <w:rPr>
          <w:bCs/>
          <w:szCs w:val="22"/>
        </w:rPr>
        <w:t>'</w:t>
      </w:r>
      <w:r w:rsidRPr="00A85A41">
        <w:rPr>
          <w:bCs/>
          <w:szCs w:val="22"/>
        </w:rPr>
        <w:t xml:space="preserve">s registration focal point, there is normally a 15-day delay before the visa request letter is issued. Therefore, requests should be made by checking the corresponding box on the registration form </w:t>
      </w:r>
      <w:r w:rsidRPr="00A85A41">
        <w:rPr>
          <w:b/>
          <w:bCs/>
          <w:szCs w:val="22"/>
        </w:rPr>
        <w:t>no later than one month before the meeting</w:t>
      </w:r>
      <w:r w:rsidRPr="00A85A41">
        <w:rPr>
          <w:bCs/>
          <w:szCs w:val="22"/>
        </w:rPr>
        <w:t>. Enquiries should be sent to the ITU Travel Section (</w:t>
      </w:r>
      <w:hyperlink r:id="rId38" w:history="1">
        <w:r w:rsidRPr="00A85A41">
          <w:rPr>
            <w:rStyle w:val="Hyperlink"/>
            <w:bCs/>
            <w:szCs w:val="22"/>
          </w:rPr>
          <w:t>travel@itu.int</w:t>
        </w:r>
      </w:hyperlink>
      <w:r w:rsidRPr="00A85A41">
        <w:rPr>
          <w:bCs/>
          <w:szCs w:val="22"/>
        </w:rPr>
        <w:t xml:space="preserve">), bearing the words </w:t>
      </w:r>
      <w:r w:rsidR="00B70A70" w:rsidRPr="00A85A41">
        <w:rPr>
          <w:bCs/>
          <w:szCs w:val="22"/>
        </w:rPr>
        <w:t>"</w:t>
      </w:r>
      <w:r w:rsidRPr="00A85A41">
        <w:rPr>
          <w:b/>
          <w:bCs/>
          <w:szCs w:val="22"/>
        </w:rPr>
        <w:t>visa support</w:t>
      </w:r>
      <w:r w:rsidR="00B70A70" w:rsidRPr="00A85A41">
        <w:rPr>
          <w:bCs/>
          <w:szCs w:val="22"/>
        </w:rPr>
        <w:t>"</w:t>
      </w:r>
      <w:r w:rsidRPr="00A85A41">
        <w:rPr>
          <w:bCs/>
          <w:szCs w:val="22"/>
        </w:rPr>
        <w:t>.</w:t>
      </w:r>
    </w:p>
    <w:p w14:paraId="034C223F" w14:textId="77777777" w:rsidR="00384E5D" w:rsidRPr="00A85A41" w:rsidRDefault="525E397E" w:rsidP="38B58C5B">
      <w:pPr>
        <w:tabs>
          <w:tab w:val="left" w:pos="1418"/>
          <w:tab w:val="left" w:pos="1702"/>
          <w:tab w:val="left" w:pos="2160"/>
        </w:tabs>
        <w:spacing w:before="200" w:after="120"/>
        <w:ind w:right="91"/>
        <w:jc w:val="center"/>
        <w:rPr>
          <w:b/>
          <w:bCs/>
        </w:rPr>
      </w:pPr>
      <w:r w:rsidRPr="00A85A41">
        <w:rPr>
          <w:b/>
          <w:bCs/>
        </w:rPr>
        <w:t>VISITING GENEVA: HOTELS, PUBLIC TRANSPORT</w:t>
      </w:r>
    </w:p>
    <w:p w14:paraId="370C5F8D" w14:textId="3363B2EC" w:rsidR="006B4E74" w:rsidRPr="00A85A41" w:rsidRDefault="1D4BBCEA" w:rsidP="3F6AF5D6">
      <w:pPr>
        <w:pStyle w:val="Normalaftertitle0"/>
        <w:spacing w:before="120"/>
      </w:pPr>
      <w:r w:rsidRPr="00A85A41">
        <w:rPr>
          <w:b/>
          <w:bCs/>
        </w:rPr>
        <w:t>VISITORS TO GENEVA</w:t>
      </w:r>
      <w:r w:rsidR="718EA291" w:rsidRPr="00A85A41">
        <w:t xml:space="preserve">: </w:t>
      </w:r>
      <w:r w:rsidRPr="00A85A41">
        <w:t>Practical</w:t>
      </w:r>
      <w:r w:rsidR="4210D717" w:rsidRPr="00A85A41">
        <w:t xml:space="preserve"> information for delegates </w:t>
      </w:r>
      <w:r w:rsidR="718EA291" w:rsidRPr="00A85A41">
        <w:t>attending ITU meetings in Geneva</w:t>
      </w:r>
      <w:r w:rsidR="4210D717" w:rsidRPr="00A85A41">
        <w:t xml:space="preserve"> </w:t>
      </w:r>
      <w:r w:rsidRPr="00A85A41">
        <w:t xml:space="preserve">can be found </w:t>
      </w:r>
      <w:r w:rsidR="64EB85ED" w:rsidRPr="00A85A41">
        <w:t>at</w:t>
      </w:r>
      <w:r w:rsidRPr="00A85A41">
        <w:t>:</w:t>
      </w:r>
      <w:r w:rsidR="64EB85ED" w:rsidRPr="00A85A41">
        <w:t xml:space="preserve"> </w:t>
      </w:r>
      <w:hyperlink r:id="rId39">
        <w:r w:rsidR="1A483CBC" w:rsidRPr="00A85A41">
          <w:rPr>
            <w:rStyle w:val="Hyperlink"/>
          </w:rPr>
          <w:t>https:</w:t>
        </w:r>
        <w:r w:rsidR="64EB85ED" w:rsidRPr="00A85A41">
          <w:rPr>
            <w:rStyle w:val="Hyperlink"/>
          </w:rPr>
          <w:t>//itu.int/en/delegates-corner</w:t>
        </w:r>
      </w:hyperlink>
      <w:r w:rsidR="64EB85ED" w:rsidRPr="00A85A41">
        <w:t>.</w:t>
      </w:r>
      <w:r w:rsidR="373D97AB" w:rsidRPr="00A85A41">
        <w:t xml:space="preserve"> </w:t>
      </w:r>
    </w:p>
    <w:p w14:paraId="37608F55" w14:textId="43E08A02" w:rsidR="006B4E74" w:rsidRPr="00A85A41" w:rsidRDefault="00B61795" w:rsidP="00931D00">
      <w:pPr>
        <w:spacing w:after="120"/>
        <w:rPr>
          <w:rStyle w:val="Hyperlink"/>
          <w:color w:val="auto"/>
          <w:szCs w:val="22"/>
          <w:u w:val="none"/>
        </w:rPr>
      </w:pPr>
      <w:r w:rsidRPr="00A85A41">
        <w:rPr>
          <w:b/>
          <w:bCs/>
          <w:szCs w:val="22"/>
        </w:rPr>
        <w:t>HOTEL DISCOUNTS</w:t>
      </w:r>
      <w:r w:rsidR="00384E5D" w:rsidRPr="00A85A41">
        <w:rPr>
          <w:szCs w:val="22"/>
        </w:rPr>
        <w:t xml:space="preserve">: </w:t>
      </w:r>
      <w:r w:rsidR="0000705A" w:rsidRPr="00A85A41">
        <w:rPr>
          <w:szCs w:val="22"/>
        </w:rPr>
        <w:t>A number of Geneva</w:t>
      </w:r>
      <w:r w:rsidR="00384E5D" w:rsidRPr="00A85A41">
        <w:rPr>
          <w:szCs w:val="22"/>
        </w:rPr>
        <w:t xml:space="preserve"> hotels</w:t>
      </w:r>
      <w:r w:rsidR="0000705A" w:rsidRPr="00A85A41">
        <w:rPr>
          <w:szCs w:val="22"/>
        </w:rPr>
        <w:t xml:space="preserve"> offer preferential rates for delegates attending ITU meetings</w:t>
      </w:r>
      <w:r w:rsidR="00931D00" w:rsidRPr="00A85A41">
        <w:rPr>
          <w:szCs w:val="22"/>
        </w:rPr>
        <w:t>, and provide a card giving free access to Geneva</w:t>
      </w:r>
      <w:r w:rsidR="00B70A70" w:rsidRPr="00A85A41">
        <w:rPr>
          <w:szCs w:val="22"/>
        </w:rPr>
        <w:t>'</w:t>
      </w:r>
      <w:r w:rsidR="00931D00" w:rsidRPr="00A85A41">
        <w:rPr>
          <w:szCs w:val="22"/>
        </w:rPr>
        <w:t>s public transport system</w:t>
      </w:r>
      <w:r w:rsidR="0000705A" w:rsidRPr="00A85A41">
        <w:rPr>
          <w:szCs w:val="22"/>
        </w:rPr>
        <w:t xml:space="preserve">. </w:t>
      </w:r>
      <w:r w:rsidR="001A0955" w:rsidRPr="00A85A41">
        <w:rPr>
          <w:szCs w:val="22"/>
        </w:rPr>
        <w:t xml:space="preserve">A list of </w:t>
      </w:r>
      <w:r w:rsidR="00931D00" w:rsidRPr="00A85A41">
        <w:rPr>
          <w:szCs w:val="22"/>
        </w:rPr>
        <w:t xml:space="preserve">participating </w:t>
      </w:r>
      <w:r w:rsidR="001A0955" w:rsidRPr="00A85A41">
        <w:rPr>
          <w:szCs w:val="22"/>
        </w:rPr>
        <w:t>hotels, and guidance on how to claim discounts</w:t>
      </w:r>
      <w:r w:rsidRPr="00A85A41">
        <w:rPr>
          <w:szCs w:val="22"/>
        </w:rPr>
        <w:t>,</w:t>
      </w:r>
      <w:r w:rsidR="0000705A" w:rsidRPr="00A85A41">
        <w:rPr>
          <w:szCs w:val="22"/>
        </w:rPr>
        <w:t xml:space="preserve"> can be found at: </w:t>
      </w:r>
      <w:hyperlink r:id="rId40" w:history="1">
        <w:r w:rsidR="00B70A70" w:rsidRPr="00A85A41">
          <w:rPr>
            <w:rStyle w:val="Hyperlink"/>
            <w:szCs w:val="22"/>
          </w:rPr>
          <w:t>https:</w:t>
        </w:r>
        <w:r w:rsidR="00384E5D" w:rsidRPr="00A85A41">
          <w:rPr>
            <w:rStyle w:val="Hyperlink"/>
            <w:szCs w:val="22"/>
          </w:rPr>
          <w:t>//itu.int/travel/</w:t>
        </w:r>
      </w:hyperlink>
      <w:r w:rsidR="00F54DF5" w:rsidRPr="00A85A41">
        <w:rPr>
          <w:rStyle w:val="Hyperlink"/>
          <w:color w:val="auto"/>
          <w:szCs w:val="22"/>
          <w:u w:val="none"/>
        </w:rPr>
        <w:t>.</w:t>
      </w:r>
    </w:p>
    <w:p w14:paraId="157A9DA4" w14:textId="323BB376" w:rsidR="00000FC7" w:rsidRPr="00A85A41" w:rsidRDefault="00000FC7" w:rsidP="00000FC7">
      <w:pPr>
        <w:spacing w:before="60"/>
        <w:rPr>
          <w:b/>
          <w:bCs/>
          <w:szCs w:val="22"/>
        </w:rPr>
      </w:pPr>
      <w:r w:rsidRPr="00A85A41">
        <w:rPr>
          <w:b/>
          <w:bCs/>
          <w:szCs w:val="22"/>
        </w:rPr>
        <w:br w:type="page"/>
      </w:r>
    </w:p>
    <w:p w14:paraId="1BFE5FB7" w14:textId="63356CC1" w:rsidR="00AE03A7" w:rsidRPr="00A85A41" w:rsidRDefault="00D33EE4" w:rsidP="001C39A4">
      <w:pPr>
        <w:pStyle w:val="Annextitle"/>
        <w:rPr>
          <w:sz w:val="22"/>
          <w:szCs w:val="22"/>
        </w:rPr>
      </w:pPr>
      <w:r w:rsidRPr="00A85A41">
        <w:rPr>
          <w:sz w:val="22"/>
          <w:szCs w:val="22"/>
        </w:rPr>
        <w:lastRenderedPageBreak/>
        <w:t>ANNEX B</w:t>
      </w:r>
      <w:r w:rsidR="00AE03A7" w:rsidRPr="00A85A41">
        <w:rPr>
          <w:sz w:val="22"/>
          <w:szCs w:val="22"/>
        </w:rPr>
        <w:br/>
      </w:r>
      <w:r w:rsidR="008C7E47" w:rsidRPr="00A85A41">
        <w:rPr>
          <w:sz w:val="22"/>
          <w:szCs w:val="22"/>
        </w:rPr>
        <w:t>Draft agenda</w:t>
      </w:r>
    </w:p>
    <w:p w14:paraId="14A32569" w14:textId="25B22FC0" w:rsidR="005F5659" w:rsidRPr="00A85A41" w:rsidRDefault="005F5659" w:rsidP="005F5659">
      <w:pPr>
        <w:spacing w:after="120" w:line="259" w:lineRule="auto"/>
        <w:rPr>
          <w:b/>
        </w:rPr>
      </w:pPr>
      <w:r w:rsidRPr="00A85A41">
        <w:t xml:space="preserve">NOTE - Updates to the agenda can be found in </w:t>
      </w:r>
      <w:hyperlink r:id="rId41" w:history="1">
        <w:r w:rsidRPr="00A85A41">
          <w:rPr>
            <w:rStyle w:val="Hyperlink"/>
          </w:rPr>
          <w:t>SG2-TD245/PLEN</w:t>
        </w:r>
      </w:hyperlink>
      <w:r w:rsidRPr="00A85A41">
        <w:t xml:space="preserve">. </w:t>
      </w:r>
    </w:p>
    <w:p w14:paraId="51DEE7BD" w14:textId="77777777" w:rsidR="005F5659" w:rsidRPr="00A85A41" w:rsidRDefault="005F5659" w:rsidP="000051C2">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6F6D1925"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1.1</w:t>
      </w:r>
      <w:r w:rsidRPr="00A85A41">
        <w:rPr>
          <w:lang w:val="en-US"/>
        </w:rPr>
        <w:tab/>
        <w:t>Opening of the meeting</w:t>
      </w:r>
    </w:p>
    <w:p w14:paraId="476A9854" w14:textId="77777777" w:rsidR="005F5659" w:rsidRPr="00A85A41" w:rsidRDefault="005F5659" w:rsidP="000051C2">
      <w:pPr>
        <w:tabs>
          <w:tab w:val="clear" w:pos="1191"/>
          <w:tab w:val="clear" w:pos="1588"/>
          <w:tab w:val="clear" w:pos="1985"/>
        </w:tabs>
        <w:spacing w:before="40" w:line="240" w:lineRule="atLeast"/>
        <w:ind w:left="794" w:hanging="794"/>
        <w:rPr>
          <w:lang w:val="en-US"/>
        </w:rPr>
      </w:pPr>
      <w:r w:rsidRPr="00A85A41">
        <w:rPr>
          <w:lang w:val="en-US"/>
        </w:rPr>
        <w:t>1.2</w:t>
      </w:r>
      <w:r w:rsidRPr="00A85A41">
        <w:rPr>
          <w:lang w:val="en-US"/>
        </w:rPr>
        <w:tab/>
        <w:t>Adoption of the agenda and other administrative issues</w:t>
      </w:r>
    </w:p>
    <w:p w14:paraId="5F6299F8" w14:textId="53ACE857" w:rsidR="005F5659" w:rsidRPr="00A85A41" w:rsidRDefault="005F5659" w:rsidP="000051C2">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 xml:space="preserve">Proposed time plan </w:t>
      </w:r>
      <w:hyperlink r:id="rId42" w:history="1">
        <w:r w:rsidRPr="00A85A41">
          <w:rPr>
            <w:rStyle w:val="Hyperlink"/>
            <w:rFonts w:cstheme="minorHAnsi"/>
            <w:szCs w:val="22"/>
          </w:rPr>
          <w:t>SG2-TD246/PLEN</w:t>
        </w:r>
      </w:hyperlink>
    </w:p>
    <w:p w14:paraId="64B9958F" w14:textId="7119758C" w:rsidR="005F5659" w:rsidRPr="00A85A41" w:rsidRDefault="005F5659" w:rsidP="000051C2">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 xml:space="preserve">Use of virtual meeting rooms </w:t>
      </w:r>
      <w:hyperlink r:id="rId43" w:history="1">
        <w:r w:rsidRPr="00A85A41">
          <w:rPr>
            <w:rStyle w:val="Hyperlink"/>
            <w:rFonts w:cstheme="minorHAnsi"/>
            <w:szCs w:val="22"/>
          </w:rPr>
          <w:t>SG2-TD249/PLEN</w:t>
        </w:r>
      </w:hyperlink>
    </w:p>
    <w:p w14:paraId="3EAB8051" w14:textId="77777777" w:rsidR="005F5659" w:rsidRPr="00A85A41" w:rsidRDefault="005F5659" w:rsidP="000051C2">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44" w:history="1">
        <w:r w:rsidRPr="00A85A41">
          <w:rPr>
            <w:color w:val="0000FF"/>
            <w:u w:val="single"/>
            <w:lang w:val="en-US"/>
          </w:rPr>
          <w:t>structure</w:t>
        </w:r>
      </w:hyperlink>
      <w:r w:rsidRPr="00A85A41">
        <w:rPr>
          <w:lang w:val="en-US"/>
        </w:rPr>
        <w:t xml:space="preserve"> and </w:t>
      </w:r>
      <w:hyperlink r:id="rId45" w:history="1">
        <w:r w:rsidRPr="00A85A41">
          <w:rPr>
            <w:color w:val="0000FF"/>
            <w:u w:val="single"/>
            <w:lang w:val="en-US"/>
          </w:rPr>
          <w:t>leadership</w:t>
        </w:r>
      </w:hyperlink>
    </w:p>
    <w:p w14:paraId="54667672"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1.3</w:t>
      </w:r>
      <w:r w:rsidRPr="00A85A41">
        <w:rPr>
          <w:lang w:val="en-US"/>
        </w:rPr>
        <w:tab/>
        <w:t>Reports of SG2 work and follow-up actions</w:t>
      </w:r>
    </w:p>
    <w:p w14:paraId="79DAD724" w14:textId="3AAB6489" w:rsidR="005F5659" w:rsidRPr="00A85A41" w:rsidRDefault="005F5659" w:rsidP="000051C2">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Approval of the previous SG2 meeting report (</w:t>
      </w:r>
      <w:r w:rsidR="000051C2" w:rsidRPr="00A85A41">
        <w:rPr>
          <w:bCs/>
          <w:lang w:val="en-US"/>
        </w:rPr>
        <w:t>Virtual, 13-22 March 2023</w:t>
      </w:r>
      <w:r w:rsidRPr="00A85A41">
        <w:rPr>
          <w:bCs/>
          <w:lang w:val="en-US"/>
        </w:rPr>
        <w:t xml:space="preserve">) </w:t>
      </w:r>
      <w:hyperlink r:id="rId46" w:history="1">
        <w:r w:rsidRPr="00A85A41">
          <w:rPr>
            <w:bCs/>
            <w:color w:val="0000FF"/>
            <w:u w:val="single"/>
            <w:lang w:val="en-US"/>
          </w:rPr>
          <w:t>SG</w:t>
        </w:r>
        <w:r w:rsidRPr="00A85A41">
          <w:rPr>
            <w:bCs/>
            <w:color w:val="0000FF"/>
            <w:u w:val="single"/>
            <w:lang w:val="en-US" w:eastAsia="zh-CN"/>
          </w:rPr>
          <w:t>2-R5</w:t>
        </w:r>
      </w:hyperlink>
    </w:p>
    <w:p w14:paraId="5B7C7736"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50F64BA0"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A85A41">
        <w:t>Naming, Addressing and Identification</w:t>
      </w:r>
      <w:r w:rsidRPr="00A85A41">
        <w:rPr>
          <w:bCs/>
          <w:lang w:val="en-US"/>
        </w:rPr>
        <w:t xml:space="preserve"> issues, including NCT (Numbering Coordination Team) </w:t>
      </w:r>
    </w:p>
    <w:p w14:paraId="13C02061"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4CA6E841"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3A28D63D"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4BAFA6B8"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2C9BC267"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1.4</w:t>
      </w:r>
      <w:r w:rsidRPr="00A85A41">
        <w:rPr>
          <w:lang w:val="en-US"/>
        </w:rPr>
        <w:tab/>
        <w:t>Reports of other meetings</w:t>
      </w:r>
    </w:p>
    <w:p w14:paraId="6E7DAFEC" w14:textId="7E4972B5"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TSAG </w:t>
      </w:r>
      <w:r w:rsidRPr="00A85A41">
        <w:t xml:space="preserve">highlights (Geneva, </w:t>
      </w:r>
      <w:r w:rsidR="000051C2" w:rsidRPr="00A85A41">
        <w:t>30 May - 2 June 2023</w:t>
      </w:r>
      <w:r w:rsidRPr="00A85A41">
        <w:t>)</w:t>
      </w:r>
      <w:r w:rsidRPr="00A85A41">
        <w:rPr>
          <w:bCs/>
          <w:lang w:val="en-US"/>
        </w:rPr>
        <w:t xml:space="preserve"> </w:t>
      </w:r>
    </w:p>
    <w:p w14:paraId="66D2EE03" w14:textId="77777777" w:rsidR="005F5659" w:rsidRPr="00A85A41" w:rsidRDefault="005F5659" w:rsidP="000051C2">
      <w:pPr>
        <w:tabs>
          <w:tab w:val="clear" w:pos="1191"/>
          <w:tab w:val="clear" w:pos="1588"/>
          <w:tab w:val="left" w:pos="1418"/>
        </w:tabs>
        <w:spacing w:before="40"/>
        <w:ind w:left="1418" w:right="91" w:hanging="624"/>
        <w:rPr>
          <w:bCs/>
          <w:lang w:val="it-IT"/>
        </w:rPr>
      </w:pPr>
      <w:r w:rsidRPr="00A85A41">
        <w:rPr>
          <w:bCs/>
          <w:lang w:val="it-IT"/>
        </w:rPr>
        <w:t>b)</w:t>
      </w:r>
      <w:r w:rsidRPr="00A85A41">
        <w:rPr>
          <w:bCs/>
          <w:lang w:val="it-IT"/>
        </w:rPr>
        <w:tab/>
        <w:t xml:space="preserve">ITU-T Focus Group on AI for Natural Disaster Management (FG-AI4NDM) </w:t>
      </w:r>
    </w:p>
    <w:p w14:paraId="4501DDE7"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1.5</w:t>
      </w:r>
      <w:r w:rsidRPr="00A85A41">
        <w:rPr>
          <w:lang w:val="en-US"/>
        </w:rPr>
        <w:tab/>
        <w:t>Working methods</w:t>
      </w:r>
    </w:p>
    <w:p w14:paraId="73AAC793"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1.6</w:t>
      </w:r>
      <w:r w:rsidRPr="00A85A41">
        <w:rPr>
          <w:lang w:val="en-US"/>
        </w:rPr>
        <w:tab/>
        <w:t>Other issues for this meeting</w:t>
      </w:r>
    </w:p>
    <w:p w14:paraId="79B73860"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1.7</w:t>
      </w:r>
      <w:r w:rsidRPr="00A85A41">
        <w:rPr>
          <w:lang w:val="en-US"/>
        </w:rPr>
        <w:tab/>
        <w:t>Procedural notifications</w:t>
      </w:r>
    </w:p>
    <w:p w14:paraId="04FAC353" w14:textId="77777777" w:rsidR="005F5659" w:rsidRPr="00A85A41" w:rsidRDefault="005F5659" w:rsidP="000051C2">
      <w:pPr>
        <w:tabs>
          <w:tab w:val="clear" w:pos="1191"/>
          <w:tab w:val="clear" w:pos="1588"/>
          <w:tab w:val="clear" w:pos="1985"/>
        </w:tabs>
        <w:spacing w:before="120" w:line="240" w:lineRule="atLeast"/>
        <w:rPr>
          <w:b/>
          <w:lang w:val="en-US"/>
        </w:rPr>
      </w:pPr>
      <w:r w:rsidRPr="00A85A41">
        <w:rPr>
          <w:b/>
          <w:lang w:val="en-US"/>
        </w:rPr>
        <w:t>2</w:t>
      </w:r>
      <w:r w:rsidRPr="00A85A41">
        <w:rPr>
          <w:b/>
          <w:lang w:val="en-US"/>
        </w:rPr>
        <w:tab/>
        <w:t>Closing plenary meeting</w:t>
      </w:r>
    </w:p>
    <w:p w14:paraId="2323F1CA" w14:textId="77777777" w:rsidR="005F5659" w:rsidRPr="00A85A41" w:rsidRDefault="005F5659" w:rsidP="000051C2">
      <w:pPr>
        <w:tabs>
          <w:tab w:val="clear" w:pos="1191"/>
          <w:tab w:val="clear" w:pos="1588"/>
          <w:tab w:val="clear" w:pos="1985"/>
        </w:tabs>
        <w:spacing w:before="40" w:line="240" w:lineRule="atLeast"/>
        <w:ind w:left="794" w:hanging="794"/>
        <w:rPr>
          <w:lang w:val="en-US"/>
        </w:rPr>
      </w:pPr>
      <w:r w:rsidRPr="00A85A41">
        <w:rPr>
          <w:lang w:val="en-US"/>
        </w:rPr>
        <w:t>2.1</w:t>
      </w:r>
      <w:r w:rsidRPr="00A85A41">
        <w:rPr>
          <w:lang w:val="en-US"/>
        </w:rPr>
        <w:tab/>
        <w:t>Reports of the meetings:</w:t>
      </w:r>
    </w:p>
    <w:p w14:paraId="34FF936C"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4BC7632F"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3B34F0D2"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79076D98" w14:textId="77777777" w:rsidR="005F5659" w:rsidRPr="00A85A41" w:rsidRDefault="005F5659" w:rsidP="000051C2">
      <w:pPr>
        <w:tabs>
          <w:tab w:val="clear" w:pos="1191"/>
          <w:tab w:val="clear" w:pos="1588"/>
          <w:tab w:val="clear" w:pos="1985"/>
        </w:tabs>
        <w:spacing w:before="40" w:line="240" w:lineRule="atLeast"/>
        <w:ind w:left="794" w:hanging="794"/>
        <w:rPr>
          <w:lang w:val="en-US"/>
        </w:rPr>
      </w:pPr>
      <w:r w:rsidRPr="00A85A41">
        <w:rPr>
          <w:lang w:val="en-US"/>
        </w:rPr>
        <w:t>2.2</w:t>
      </w:r>
      <w:r w:rsidRPr="00A85A41">
        <w:rPr>
          <w:lang w:val="en-US"/>
        </w:rPr>
        <w:tab/>
        <w:t>Approval of Recommendations under TAP (Traditional Approval Process)</w:t>
      </w:r>
    </w:p>
    <w:p w14:paraId="2D046119"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2.3</w:t>
      </w:r>
      <w:r w:rsidRPr="00A85A41">
        <w:rPr>
          <w:lang w:val="en-US"/>
        </w:rPr>
        <w:tab/>
        <w:t xml:space="preserve">Determination of Recommendations under TAP </w:t>
      </w:r>
    </w:p>
    <w:p w14:paraId="1C0DBFBF"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2.4</w:t>
      </w:r>
      <w:r w:rsidRPr="00A85A41">
        <w:rPr>
          <w:lang w:val="en-US"/>
        </w:rPr>
        <w:tab/>
        <w:t>Consent of Recommendations under AAP (Alternative Approval Process)</w:t>
      </w:r>
    </w:p>
    <w:p w14:paraId="5681B6B0"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2.5</w:t>
      </w:r>
      <w:r w:rsidRPr="00A85A41">
        <w:rPr>
          <w:lang w:val="en-US"/>
        </w:rPr>
        <w:tab/>
        <w:t>Deletion or renumbering of Recommendations</w:t>
      </w:r>
    </w:p>
    <w:p w14:paraId="494A4F89"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2.6</w:t>
      </w:r>
      <w:r w:rsidRPr="00A85A41">
        <w:rPr>
          <w:lang w:val="en-US"/>
        </w:rPr>
        <w:tab/>
        <w:t>Agreement of Supplements/non-normative amendments</w:t>
      </w:r>
    </w:p>
    <w:p w14:paraId="42DA0D31"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2.7</w:t>
      </w:r>
      <w:r w:rsidRPr="00A85A41">
        <w:rPr>
          <w:lang w:val="en-US"/>
        </w:rPr>
        <w:tab/>
        <w:t xml:space="preserve">Agreement of Technical Reports </w:t>
      </w:r>
    </w:p>
    <w:p w14:paraId="4238E326"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2.8</w:t>
      </w:r>
      <w:r w:rsidRPr="00A85A41">
        <w:rPr>
          <w:lang w:val="en-US"/>
        </w:rPr>
        <w:tab/>
        <w:t>Outgoing liaison statements, including those reporting to TSAG on lead study group activities:</w:t>
      </w:r>
    </w:p>
    <w:p w14:paraId="1B6EF42F"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Numbering, naming, addressing, identification and routing</w:t>
      </w:r>
    </w:p>
    <w:p w14:paraId="0A9A7E94"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Service definition</w:t>
      </w:r>
    </w:p>
    <w:p w14:paraId="63F69C86"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06DFB9B1"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Telecommunication Management</w:t>
      </w:r>
    </w:p>
    <w:p w14:paraId="4FE37C30"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Other</w:t>
      </w:r>
    </w:p>
    <w:p w14:paraId="652022D0" w14:textId="77777777" w:rsidR="005F5659" w:rsidRPr="00A85A41" w:rsidRDefault="005F5659" w:rsidP="000051C2">
      <w:pPr>
        <w:spacing w:before="40"/>
        <w:rPr>
          <w:lang w:val="en-US"/>
        </w:rPr>
      </w:pPr>
      <w:r w:rsidRPr="00A85A41">
        <w:rPr>
          <w:lang w:val="en-US"/>
        </w:rPr>
        <w:t>2.9</w:t>
      </w:r>
      <w:r w:rsidRPr="00A85A41">
        <w:rPr>
          <w:lang w:val="en-US"/>
        </w:rPr>
        <w:tab/>
        <w:t>Recommendation status and work plans</w:t>
      </w:r>
    </w:p>
    <w:p w14:paraId="1CE47C8D"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2.10</w:t>
      </w:r>
      <w:r w:rsidRPr="00A85A41">
        <w:rPr>
          <w:lang w:val="en-US"/>
        </w:rPr>
        <w:tab/>
        <w:t>Date and place of future meetings</w:t>
      </w:r>
    </w:p>
    <w:p w14:paraId="048AF1C9"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2.11</w:t>
      </w:r>
      <w:r w:rsidRPr="00A85A41">
        <w:rPr>
          <w:lang w:val="en-US"/>
        </w:rPr>
        <w:tab/>
        <w:t>Other business</w:t>
      </w:r>
    </w:p>
    <w:p w14:paraId="5C2668D7" w14:textId="616A6736" w:rsidR="005F5659" w:rsidRPr="00A85A41" w:rsidRDefault="005F5659" w:rsidP="000051C2">
      <w:pPr>
        <w:spacing w:before="40"/>
        <w:rPr>
          <w:b/>
          <w:szCs w:val="22"/>
        </w:rPr>
      </w:pPr>
      <w:r w:rsidRPr="00A85A41">
        <w:rPr>
          <w:lang w:val="en-US"/>
        </w:rPr>
        <w:t>2.12</w:t>
      </w:r>
      <w:r w:rsidRPr="00A85A41">
        <w:rPr>
          <w:lang w:val="en-US"/>
        </w:rPr>
        <w:tab/>
        <w:t>Closure of the meeting</w:t>
      </w:r>
    </w:p>
    <w:p w14:paraId="2D4D3D7C" w14:textId="77777777" w:rsidR="00977A25" w:rsidRPr="003D69B8" w:rsidRDefault="00977A25" w:rsidP="00977A25">
      <w:pPr>
        <w:jc w:val="center"/>
      </w:pPr>
      <w:r w:rsidRPr="00A85A41">
        <w:t>_____________________</w:t>
      </w:r>
    </w:p>
    <w:sectPr w:rsidR="00977A25" w:rsidRPr="003D69B8" w:rsidSect="00AF1068">
      <w:headerReference w:type="default" r:id="rId47"/>
      <w:footerReference w:type="default" r:id="rId48"/>
      <w:footerReference w:type="first" r:id="rId49"/>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48848" w14:textId="77777777" w:rsidR="00B07763" w:rsidRDefault="00B07763">
      <w:r>
        <w:separator/>
      </w:r>
    </w:p>
  </w:endnote>
  <w:endnote w:type="continuationSeparator" w:id="0">
    <w:p w14:paraId="50C18AEE" w14:textId="77777777" w:rsidR="00B07763" w:rsidRDefault="00B07763">
      <w:r>
        <w:continuationSeparator/>
      </w:r>
    </w:p>
  </w:endnote>
  <w:endnote w:type="continuationNotice" w:id="1">
    <w:p w14:paraId="7021E9E7" w14:textId="77777777" w:rsidR="00B07763" w:rsidRDefault="00B077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D739D" w14:textId="42668AF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95F36" w14:textId="77777777" w:rsidR="00B07763" w:rsidRDefault="00B07763">
      <w:r>
        <w:t>____________________</w:t>
      </w:r>
    </w:p>
  </w:footnote>
  <w:footnote w:type="continuationSeparator" w:id="0">
    <w:p w14:paraId="2CA1AEEB" w14:textId="77777777" w:rsidR="00B07763" w:rsidRDefault="00B07763">
      <w:r>
        <w:continuationSeparator/>
      </w:r>
    </w:p>
  </w:footnote>
  <w:footnote w:type="continuationNotice" w:id="1">
    <w:p w14:paraId="5484E1D0" w14:textId="77777777" w:rsidR="00B07763" w:rsidRDefault="00B0776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43CC" w14:textId="796413D4" w:rsidR="00C740E1" w:rsidRDefault="0018339F"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r w:rsidR="003A71AF">
      <w:rPr>
        <w:noProof/>
      </w:rPr>
      <w:t>-</w:t>
    </w:r>
  </w:p>
  <w:p w14:paraId="4A8CCAF7" w14:textId="70604AAD" w:rsidR="00C740E1" w:rsidRPr="00C740E1" w:rsidRDefault="001850FC" w:rsidP="00453805">
    <w:pPr>
      <w:pStyle w:val="Header"/>
      <w:rPr>
        <w:lang w:val="en-US"/>
      </w:rPr>
    </w:pPr>
    <w:r>
      <w:rPr>
        <w:noProof/>
      </w:rPr>
      <w:t xml:space="preserve">Collective letter </w:t>
    </w:r>
    <w:r w:rsidR="004A2180">
      <w:rPr>
        <w:noProof/>
      </w:rPr>
      <w:t>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C83724F"/>
    <w:multiLevelType w:val="hybridMultilevel"/>
    <w:tmpl w:val="14C67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FB"/>
    <w:rsid w:val="00000FC7"/>
    <w:rsid w:val="000051C2"/>
    <w:rsid w:val="000069D4"/>
    <w:rsid w:val="0000705A"/>
    <w:rsid w:val="000103B1"/>
    <w:rsid w:val="00010B0B"/>
    <w:rsid w:val="000138E5"/>
    <w:rsid w:val="000174AD"/>
    <w:rsid w:val="00025A7B"/>
    <w:rsid w:val="000276A7"/>
    <w:rsid w:val="000305E1"/>
    <w:rsid w:val="00042FF2"/>
    <w:rsid w:val="000473DF"/>
    <w:rsid w:val="00053AD3"/>
    <w:rsid w:val="00056381"/>
    <w:rsid w:val="00056D8D"/>
    <w:rsid w:val="00057223"/>
    <w:rsid w:val="000619A5"/>
    <w:rsid w:val="00073152"/>
    <w:rsid w:val="000759A2"/>
    <w:rsid w:val="000877A6"/>
    <w:rsid w:val="000948B6"/>
    <w:rsid w:val="00095667"/>
    <w:rsid w:val="00096C2F"/>
    <w:rsid w:val="000A402E"/>
    <w:rsid w:val="000A7D55"/>
    <w:rsid w:val="000B2F64"/>
    <w:rsid w:val="000B31A0"/>
    <w:rsid w:val="000B46FB"/>
    <w:rsid w:val="000B5400"/>
    <w:rsid w:val="000B55EC"/>
    <w:rsid w:val="000B7817"/>
    <w:rsid w:val="000B7883"/>
    <w:rsid w:val="000C2E8E"/>
    <w:rsid w:val="000C4D66"/>
    <w:rsid w:val="000D49FB"/>
    <w:rsid w:val="000E0AE4"/>
    <w:rsid w:val="000E0E7C"/>
    <w:rsid w:val="000F1B4B"/>
    <w:rsid w:val="000F6D51"/>
    <w:rsid w:val="00101E80"/>
    <w:rsid w:val="00115DF1"/>
    <w:rsid w:val="00120B55"/>
    <w:rsid w:val="0012139D"/>
    <w:rsid w:val="001228B6"/>
    <w:rsid w:val="00122AB4"/>
    <w:rsid w:val="00124AE2"/>
    <w:rsid w:val="00126E71"/>
    <w:rsid w:val="0012744F"/>
    <w:rsid w:val="0013130F"/>
    <w:rsid w:val="00134FDB"/>
    <w:rsid w:val="00135065"/>
    <w:rsid w:val="0013699E"/>
    <w:rsid w:val="00136A91"/>
    <w:rsid w:val="001421E0"/>
    <w:rsid w:val="0014326B"/>
    <w:rsid w:val="00150FE5"/>
    <w:rsid w:val="00156DFF"/>
    <w:rsid w:val="00156F66"/>
    <w:rsid w:val="00157BD6"/>
    <w:rsid w:val="00166BC0"/>
    <w:rsid w:val="00172160"/>
    <w:rsid w:val="00175477"/>
    <w:rsid w:val="0018068E"/>
    <w:rsid w:val="001809AC"/>
    <w:rsid w:val="00182528"/>
    <w:rsid w:val="0018339F"/>
    <w:rsid w:val="0018500B"/>
    <w:rsid w:val="001850FC"/>
    <w:rsid w:val="001863B9"/>
    <w:rsid w:val="00191E5E"/>
    <w:rsid w:val="001922BB"/>
    <w:rsid w:val="0019260A"/>
    <w:rsid w:val="00196A19"/>
    <w:rsid w:val="00196AB1"/>
    <w:rsid w:val="001A0955"/>
    <w:rsid w:val="001A6750"/>
    <w:rsid w:val="001A7DDC"/>
    <w:rsid w:val="001B24FA"/>
    <w:rsid w:val="001C0948"/>
    <w:rsid w:val="001C39A4"/>
    <w:rsid w:val="001C3CDB"/>
    <w:rsid w:val="001D0985"/>
    <w:rsid w:val="001D509A"/>
    <w:rsid w:val="001D7B4D"/>
    <w:rsid w:val="001E2029"/>
    <w:rsid w:val="001E39CB"/>
    <w:rsid w:val="001E50C0"/>
    <w:rsid w:val="002008F8"/>
    <w:rsid w:val="00202DC1"/>
    <w:rsid w:val="002039F5"/>
    <w:rsid w:val="00203ABF"/>
    <w:rsid w:val="002052BC"/>
    <w:rsid w:val="00206E2C"/>
    <w:rsid w:val="00206F31"/>
    <w:rsid w:val="0020709B"/>
    <w:rsid w:val="002116EE"/>
    <w:rsid w:val="0021661A"/>
    <w:rsid w:val="002169B6"/>
    <w:rsid w:val="00222693"/>
    <w:rsid w:val="00223220"/>
    <w:rsid w:val="002262BF"/>
    <w:rsid w:val="002309D8"/>
    <w:rsid w:val="002346FE"/>
    <w:rsid w:val="00241934"/>
    <w:rsid w:val="0024485F"/>
    <w:rsid w:val="002450D0"/>
    <w:rsid w:val="00257760"/>
    <w:rsid w:val="00261E03"/>
    <w:rsid w:val="00263CE7"/>
    <w:rsid w:val="00266CC8"/>
    <w:rsid w:val="00267A46"/>
    <w:rsid w:val="00272B09"/>
    <w:rsid w:val="00282A23"/>
    <w:rsid w:val="00284027"/>
    <w:rsid w:val="00287BF1"/>
    <w:rsid w:val="00296A4A"/>
    <w:rsid w:val="002A1415"/>
    <w:rsid w:val="002A2F20"/>
    <w:rsid w:val="002A3D35"/>
    <w:rsid w:val="002A5646"/>
    <w:rsid w:val="002A7FE2"/>
    <w:rsid w:val="002B3E2F"/>
    <w:rsid w:val="002B7101"/>
    <w:rsid w:val="002B711C"/>
    <w:rsid w:val="002C0244"/>
    <w:rsid w:val="002C1190"/>
    <w:rsid w:val="002C3E7B"/>
    <w:rsid w:val="002D0ACE"/>
    <w:rsid w:val="002D1ED4"/>
    <w:rsid w:val="002D2D49"/>
    <w:rsid w:val="002E1B4F"/>
    <w:rsid w:val="002F2E67"/>
    <w:rsid w:val="002F6530"/>
    <w:rsid w:val="00300095"/>
    <w:rsid w:val="00301488"/>
    <w:rsid w:val="00310217"/>
    <w:rsid w:val="003118B3"/>
    <w:rsid w:val="00315546"/>
    <w:rsid w:val="0031577B"/>
    <w:rsid w:val="003172EE"/>
    <w:rsid w:val="003231FC"/>
    <w:rsid w:val="003232EA"/>
    <w:rsid w:val="003302F9"/>
    <w:rsid w:val="00330567"/>
    <w:rsid w:val="00341B07"/>
    <w:rsid w:val="00344CFC"/>
    <w:rsid w:val="00345BBD"/>
    <w:rsid w:val="0034610C"/>
    <w:rsid w:val="003500DF"/>
    <w:rsid w:val="00350914"/>
    <w:rsid w:val="00351DA5"/>
    <w:rsid w:val="003614F8"/>
    <w:rsid w:val="00365034"/>
    <w:rsid w:val="00371D84"/>
    <w:rsid w:val="0038260B"/>
    <w:rsid w:val="00383598"/>
    <w:rsid w:val="003839E7"/>
    <w:rsid w:val="00384AB2"/>
    <w:rsid w:val="00384E5D"/>
    <w:rsid w:val="00386A9D"/>
    <w:rsid w:val="00391081"/>
    <w:rsid w:val="003912B1"/>
    <w:rsid w:val="003A33CB"/>
    <w:rsid w:val="003A71AF"/>
    <w:rsid w:val="003B0D4A"/>
    <w:rsid w:val="003B2789"/>
    <w:rsid w:val="003B362E"/>
    <w:rsid w:val="003B7FF4"/>
    <w:rsid w:val="003C13CE"/>
    <w:rsid w:val="003C29A6"/>
    <w:rsid w:val="003D13B8"/>
    <w:rsid w:val="003D1461"/>
    <w:rsid w:val="003D4B2D"/>
    <w:rsid w:val="003D69B8"/>
    <w:rsid w:val="003E2518"/>
    <w:rsid w:val="003E7DAC"/>
    <w:rsid w:val="003F0DED"/>
    <w:rsid w:val="003F2879"/>
    <w:rsid w:val="003F76A8"/>
    <w:rsid w:val="0040250E"/>
    <w:rsid w:val="00413914"/>
    <w:rsid w:val="00414944"/>
    <w:rsid w:val="00415C7A"/>
    <w:rsid w:val="00426BDA"/>
    <w:rsid w:val="004275B6"/>
    <w:rsid w:val="0043040C"/>
    <w:rsid w:val="004314A2"/>
    <w:rsid w:val="00435C16"/>
    <w:rsid w:val="00442C9B"/>
    <w:rsid w:val="00446E76"/>
    <w:rsid w:val="0044701F"/>
    <w:rsid w:val="00447690"/>
    <w:rsid w:val="004500E3"/>
    <w:rsid w:val="00453805"/>
    <w:rsid w:val="0045609C"/>
    <w:rsid w:val="00460B26"/>
    <w:rsid w:val="00462660"/>
    <w:rsid w:val="004630E2"/>
    <w:rsid w:val="004651E3"/>
    <w:rsid w:val="004748F4"/>
    <w:rsid w:val="00484B34"/>
    <w:rsid w:val="004917C6"/>
    <w:rsid w:val="00491EEB"/>
    <w:rsid w:val="004926D2"/>
    <w:rsid w:val="004976A9"/>
    <w:rsid w:val="004A2180"/>
    <w:rsid w:val="004A26EA"/>
    <w:rsid w:val="004A2FEE"/>
    <w:rsid w:val="004A6172"/>
    <w:rsid w:val="004B1EF7"/>
    <w:rsid w:val="004B3DB3"/>
    <w:rsid w:val="004B3FAD"/>
    <w:rsid w:val="004C2D7A"/>
    <w:rsid w:val="004C58A9"/>
    <w:rsid w:val="004D0180"/>
    <w:rsid w:val="004D170F"/>
    <w:rsid w:val="004D2B92"/>
    <w:rsid w:val="004E3CF9"/>
    <w:rsid w:val="004F7071"/>
    <w:rsid w:val="00501DCA"/>
    <w:rsid w:val="00501F4A"/>
    <w:rsid w:val="005065F5"/>
    <w:rsid w:val="005102F3"/>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5318D"/>
    <w:rsid w:val="00565F6D"/>
    <w:rsid w:val="00567372"/>
    <w:rsid w:val="0057179C"/>
    <w:rsid w:val="0057183B"/>
    <w:rsid w:val="005729DB"/>
    <w:rsid w:val="00573344"/>
    <w:rsid w:val="00576D0E"/>
    <w:rsid w:val="0057770B"/>
    <w:rsid w:val="005817AD"/>
    <w:rsid w:val="00583F9B"/>
    <w:rsid w:val="00584AFA"/>
    <w:rsid w:val="005A569C"/>
    <w:rsid w:val="005A6BCA"/>
    <w:rsid w:val="005A7F55"/>
    <w:rsid w:val="005B0066"/>
    <w:rsid w:val="005C0606"/>
    <w:rsid w:val="005C19B3"/>
    <w:rsid w:val="005C580C"/>
    <w:rsid w:val="005C7E74"/>
    <w:rsid w:val="005D3724"/>
    <w:rsid w:val="005D650D"/>
    <w:rsid w:val="005D71A2"/>
    <w:rsid w:val="005E1223"/>
    <w:rsid w:val="005E5C10"/>
    <w:rsid w:val="005E70E3"/>
    <w:rsid w:val="005F2C78"/>
    <w:rsid w:val="005F5659"/>
    <w:rsid w:val="005F6B40"/>
    <w:rsid w:val="006006A3"/>
    <w:rsid w:val="00610842"/>
    <w:rsid w:val="00613FCE"/>
    <w:rsid w:val="006144E4"/>
    <w:rsid w:val="00617501"/>
    <w:rsid w:val="00622D0F"/>
    <w:rsid w:val="00624555"/>
    <w:rsid w:val="00650299"/>
    <w:rsid w:val="006513DD"/>
    <w:rsid w:val="006550C0"/>
    <w:rsid w:val="0065565D"/>
    <w:rsid w:val="00655FC5"/>
    <w:rsid w:val="00655FDD"/>
    <w:rsid w:val="00670B08"/>
    <w:rsid w:val="00680D49"/>
    <w:rsid w:val="00687BD5"/>
    <w:rsid w:val="006907AE"/>
    <w:rsid w:val="00690BFB"/>
    <w:rsid w:val="00694A2B"/>
    <w:rsid w:val="006A116C"/>
    <w:rsid w:val="006A184C"/>
    <w:rsid w:val="006B14AB"/>
    <w:rsid w:val="006B3467"/>
    <w:rsid w:val="006B42EB"/>
    <w:rsid w:val="006B43D3"/>
    <w:rsid w:val="006B4E74"/>
    <w:rsid w:val="006C35AA"/>
    <w:rsid w:val="006C44C1"/>
    <w:rsid w:val="006C68FE"/>
    <w:rsid w:val="006C6E0B"/>
    <w:rsid w:val="006D3C32"/>
    <w:rsid w:val="006D4085"/>
    <w:rsid w:val="006D6AF4"/>
    <w:rsid w:val="006D7202"/>
    <w:rsid w:val="006E16B5"/>
    <w:rsid w:val="006E6B1C"/>
    <w:rsid w:val="006F1474"/>
    <w:rsid w:val="006F3293"/>
    <w:rsid w:val="00705F47"/>
    <w:rsid w:val="00710D11"/>
    <w:rsid w:val="00713CDB"/>
    <w:rsid w:val="00721983"/>
    <w:rsid w:val="00724467"/>
    <w:rsid w:val="00724B97"/>
    <w:rsid w:val="007345D6"/>
    <w:rsid w:val="007356A4"/>
    <w:rsid w:val="00736830"/>
    <w:rsid w:val="00737EA1"/>
    <w:rsid w:val="0075739B"/>
    <w:rsid w:val="00766333"/>
    <w:rsid w:val="00766911"/>
    <w:rsid w:val="00776750"/>
    <w:rsid w:val="00777CAF"/>
    <w:rsid w:val="00782D62"/>
    <w:rsid w:val="00783E10"/>
    <w:rsid w:val="00786948"/>
    <w:rsid w:val="00792A3A"/>
    <w:rsid w:val="007A08B3"/>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23E"/>
    <w:rsid w:val="00834A20"/>
    <w:rsid w:val="00834B1E"/>
    <w:rsid w:val="00835B8B"/>
    <w:rsid w:val="008415AD"/>
    <w:rsid w:val="00843171"/>
    <w:rsid w:val="00852D8C"/>
    <w:rsid w:val="00852F97"/>
    <w:rsid w:val="00857C67"/>
    <w:rsid w:val="00862B97"/>
    <w:rsid w:val="00862CC9"/>
    <w:rsid w:val="00866900"/>
    <w:rsid w:val="00870336"/>
    <w:rsid w:val="0087300D"/>
    <w:rsid w:val="0087539F"/>
    <w:rsid w:val="00875B05"/>
    <w:rsid w:val="008768C5"/>
    <w:rsid w:val="00881BA1"/>
    <w:rsid w:val="00885066"/>
    <w:rsid w:val="00890026"/>
    <w:rsid w:val="00890A8E"/>
    <w:rsid w:val="008A0A55"/>
    <w:rsid w:val="008A2028"/>
    <w:rsid w:val="008B0087"/>
    <w:rsid w:val="008C19B6"/>
    <w:rsid w:val="008C26B8"/>
    <w:rsid w:val="008C7E47"/>
    <w:rsid w:val="008D5AFC"/>
    <w:rsid w:val="008D79A4"/>
    <w:rsid w:val="008E51E1"/>
    <w:rsid w:val="008F2F54"/>
    <w:rsid w:val="0090173C"/>
    <w:rsid w:val="00902D14"/>
    <w:rsid w:val="00905875"/>
    <w:rsid w:val="009069C7"/>
    <w:rsid w:val="00906FB4"/>
    <w:rsid w:val="00912B2C"/>
    <w:rsid w:val="00913B16"/>
    <w:rsid w:val="00913C97"/>
    <w:rsid w:val="00922B40"/>
    <w:rsid w:val="00925F4F"/>
    <w:rsid w:val="00927196"/>
    <w:rsid w:val="009273EC"/>
    <w:rsid w:val="00931726"/>
    <w:rsid w:val="00931D00"/>
    <w:rsid w:val="00932E45"/>
    <w:rsid w:val="00936D00"/>
    <w:rsid w:val="00944E6F"/>
    <w:rsid w:val="009479D8"/>
    <w:rsid w:val="00951309"/>
    <w:rsid w:val="0095168F"/>
    <w:rsid w:val="00957761"/>
    <w:rsid w:val="00957A2F"/>
    <w:rsid w:val="00960310"/>
    <w:rsid w:val="009607B6"/>
    <w:rsid w:val="009616FE"/>
    <w:rsid w:val="00962FB1"/>
    <w:rsid w:val="00964CF0"/>
    <w:rsid w:val="00970B05"/>
    <w:rsid w:val="00977A25"/>
    <w:rsid w:val="00980F76"/>
    <w:rsid w:val="00982084"/>
    <w:rsid w:val="00991A72"/>
    <w:rsid w:val="009946F0"/>
    <w:rsid w:val="00995963"/>
    <w:rsid w:val="009A4488"/>
    <w:rsid w:val="009A54D9"/>
    <w:rsid w:val="009A779C"/>
    <w:rsid w:val="009B073A"/>
    <w:rsid w:val="009B2BE2"/>
    <w:rsid w:val="009B61EB"/>
    <w:rsid w:val="009B6449"/>
    <w:rsid w:val="009C0594"/>
    <w:rsid w:val="009C2064"/>
    <w:rsid w:val="009C5826"/>
    <w:rsid w:val="009C5B4F"/>
    <w:rsid w:val="009C7222"/>
    <w:rsid w:val="009D1697"/>
    <w:rsid w:val="009D1DF9"/>
    <w:rsid w:val="009D3608"/>
    <w:rsid w:val="009D55EC"/>
    <w:rsid w:val="009E13BC"/>
    <w:rsid w:val="009E4F80"/>
    <w:rsid w:val="009F12DC"/>
    <w:rsid w:val="009F3E9B"/>
    <w:rsid w:val="009F6A52"/>
    <w:rsid w:val="00A014F8"/>
    <w:rsid w:val="00A015F3"/>
    <w:rsid w:val="00A11DCA"/>
    <w:rsid w:val="00A129C1"/>
    <w:rsid w:val="00A1765C"/>
    <w:rsid w:val="00A256CD"/>
    <w:rsid w:val="00A47BC7"/>
    <w:rsid w:val="00A5173C"/>
    <w:rsid w:val="00A57624"/>
    <w:rsid w:val="00A60FE3"/>
    <w:rsid w:val="00A61AEF"/>
    <w:rsid w:val="00A66A5C"/>
    <w:rsid w:val="00A70F6C"/>
    <w:rsid w:val="00A714BE"/>
    <w:rsid w:val="00A730EC"/>
    <w:rsid w:val="00A7432B"/>
    <w:rsid w:val="00A75CB3"/>
    <w:rsid w:val="00A83FCD"/>
    <w:rsid w:val="00A85A41"/>
    <w:rsid w:val="00A8676D"/>
    <w:rsid w:val="00A9233F"/>
    <w:rsid w:val="00A95848"/>
    <w:rsid w:val="00A9652E"/>
    <w:rsid w:val="00A9718D"/>
    <w:rsid w:val="00AA1543"/>
    <w:rsid w:val="00AA5940"/>
    <w:rsid w:val="00AA764F"/>
    <w:rsid w:val="00AA7C5A"/>
    <w:rsid w:val="00AB0FFD"/>
    <w:rsid w:val="00AB1FCA"/>
    <w:rsid w:val="00AB3D65"/>
    <w:rsid w:val="00AC150B"/>
    <w:rsid w:val="00AC2918"/>
    <w:rsid w:val="00AC31EA"/>
    <w:rsid w:val="00AD32BA"/>
    <w:rsid w:val="00AD32FB"/>
    <w:rsid w:val="00AD6590"/>
    <w:rsid w:val="00AD7192"/>
    <w:rsid w:val="00AE03A7"/>
    <w:rsid w:val="00AE24CA"/>
    <w:rsid w:val="00AE380D"/>
    <w:rsid w:val="00AE659E"/>
    <w:rsid w:val="00AF0739"/>
    <w:rsid w:val="00AF1068"/>
    <w:rsid w:val="00AF10F1"/>
    <w:rsid w:val="00AF173A"/>
    <w:rsid w:val="00AF2757"/>
    <w:rsid w:val="00B027CC"/>
    <w:rsid w:val="00B02A53"/>
    <w:rsid w:val="00B066A4"/>
    <w:rsid w:val="00B07763"/>
    <w:rsid w:val="00B07A13"/>
    <w:rsid w:val="00B07B81"/>
    <w:rsid w:val="00B10FA7"/>
    <w:rsid w:val="00B143E2"/>
    <w:rsid w:val="00B16F0C"/>
    <w:rsid w:val="00B20A67"/>
    <w:rsid w:val="00B30E7D"/>
    <w:rsid w:val="00B34BDA"/>
    <w:rsid w:val="00B36682"/>
    <w:rsid w:val="00B37744"/>
    <w:rsid w:val="00B4279B"/>
    <w:rsid w:val="00B45FC9"/>
    <w:rsid w:val="00B46C10"/>
    <w:rsid w:val="00B50540"/>
    <w:rsid w:val="00B57728"/>
    <w:rsid w:val="00B60D37"/>
    <w:rsid w:val="00B61795"/>
    <w:rsid w:val="00B70109"/>
    <w:rsid w:val="00B70A70"/>
    <w:rsid w:val="00B75797"/>
    <w:rsid w:val="00B766E4"/>
    <w:rsid w:val="00B805FC"/>
    <w:rsid w:val="00B83461"/>
    <w:rsid w:val="00B85D77"/>
    <w:rsid w:val="00B9685D"/>
    <w:rsid w:val="00BB02D3"/>
    <w:rsid w:val="00BC398D"/>
    <w:rsid w:val="00BC41E7"/>
    <w:rsid w:val="00BC5760"/>
    <w:rsid w:val="00BC7720"/>
    <w:rsid w:val="00BC7CCF"/>
    <w:rsid w:val="00BE1A8D"/>
    <w:rsid w:val="00BE3F36"/>
    <w:rsid w:val="00BE470B"/>
    <w:rsid w:val="00BF72E2"/>
    <w:rsid w:val="00C018E7"/>
    <w:rsid w:val="00C0328F"/>
    <w:rsid w:val="00C077DF"/>
    <w:rsid w:val="00C13A07"/>
    <w:rsid w:val="00C13F4D"/>
    <w:rsid w:val="00C1652C"/>
    <w:rsid w:val="00C25538"/>
    <w:rsid w:val="00C411C3"/>
    <w:rsid w:val="00C52FFB"/>
    <w:rsid w:val="00C57A91"/>
    <w:rsid w:val="00C60568"/>
    <w:rsid w:val="00C641B0"/>
    <w:rsid w:val="00C66745"/>
    <w:rsid w:val="00C740E1"/>
    <w:rsid w:val="00C74E13"/>
    <w:rsid w:val="00C75C0D"/>
    <w:rsid w:val="00C76E40"/>
    <w:rsid w:val="00C81884"/>
    <w:rsid w:val="00C87A03"/>
    <w:rsid w:val="00C87E56"/>
    <w:rsid w:val="00C9726F"/>
    <w:rsid w:val="00CA2AA1"/>
    <w:rsid w:val="00CA4D9F"/>
    <w:rsid w:val="00CB43AF"/>
    <w:rsid w:val="00CB602E"/>
    <w:rsid w:val="00CB6571"/>
    <w:rsid w:val="00CC01C2"/>
    <w:rsid w:val="00CE218B"/>
    <w:rsid w:val="00CE37EC"/>
    <w:rsid w:val="00CE7673"/>
    <w:rsid w:val="00CF141F"/>
    <w:rsid w:val="00CF1D31"/>
    <w:rsid w:val="00CF21F2"/>
    <w:rsid w:val="00CF4DBA"/>
    <w:rsid w:val="00CF5EBB"/>
    <w:rsid w:val="00D00053"/>
    <w:rsid w:val="00D02712"/>
    <w:rsid w:val="00D057B9"/>
    <w:rsid w:val="00D070C6"/>
    <w:rsid w:val="00D145D8"/>
    <w:rsid w:val="00D214D0"/>
    <w:rsid w:val="00D33EE4"/>
    <w:rsid w:val="00D3526A"/>
    <w:rsid w:val="00D360C6"/>
    <w:rsid w:val="00D41E01"/>
    <w:rsid w:val="00D442B4"/>
    <w:rsid w:val="00D44F90"/>
    <w:rsid w:val="00D50796"/>
    <w:rsid w:val="00D565B5"/>
    <w:rsid w:val="00D640F4"/>
    <w:rsid w:val="00D641A0"/>
    <w:rsid w:val="00D6546B"/>
    <w:rsid w:val="00D667D0"/>
    <w:rsid w:val="00D67D77"/>
    <w:rsid w:val="00D71A0F"/>
    <w:rsid w:val="00D71FFB"/>
    <w:rsid w:val="00D732ED"/>
    <w:rsid w:val="00D737BA"/>
    <w:rsid w:val="00D80150"/>
    <w:rsid w:val="00D82A2A"/>
    <w:rsid w:val="00D8684E"/>
    <w:rsid w:val="00DA3E91"/>
    <w:rsid w:val="00DA6274"/>
    <w:rsid w:val="00DA7519"/>
    <w:rsid w:val="00DB00C5"/>
    <w:rsid w:val="00DB3E56"/>
    <w:rsid w:val="00DB6AC5"/>
    <w:rsid w:val="00DC36AC"/>
    <w:rsid w:val="00DC4133"/>
    <w:rsid w:val="00DC4A91"/>
    <w:rsid w:val="00DD0952"/>
    <w:rsid w:val="00DD42B2"/>
    <w:rsid w:val="00DD4BED"/>
    <w:rsid w:val="00DE39F0"/>
    <w:rsid w:val="00DE6F00"/>
    <w:rsid w:val="00DE6F3C"/>
    <w:rsid w:val="00DF0AF3"/>
    <w:rsid w:val="00DF4AC5"/>
    <w:rsid w:val="00E0115C"/>
    <w:rsid w:val="00E03A76"/>
    <w:rsid w:val="00E06CA9"/>
    <w:rsid w:val="00E17CCC"/>
    <w:rsid w:val="00E20FD8"/>
    <w:rsid w:val="00E21FE2"/>
    <w:rsid w:val="00E221C4"/>
    <w:rsid w:val="00E27D7E"/>
    <w:rsid w:val="00E3102C"/>
    <w:rsid w:val="00E319EC"/>
    <w:rsid w:val="00E34935"/>
    <w:rsid w:val="00E35A1F"/>
    <w:rsid w:val="00E40339"/>
    <w:rsid w:val="00E40E7B"/>
    <w:rsid w:val="00E4254E"/>
    <w:rsid w:val="00E42E13"/>
    <w:rsid w:val="00E5309E"/>
    <w:rsid w:val="00E60429"/>
    <w:rsid w:val="00E6257C"/>
    <w:rsid w:val="00E63C59"/>
    <w:rsid w:val="00E64B03"/>
    <w:rsid w:val="00E66369"/>
    <w:rsid w:val="00E6788D"/>
    <w:rsid w:val="00E757C8"/>
    <w:rsid w:val="00E76E4D"/>
    <w:rsid w:val="00E93E5E"/>
    <w:rsid w:val="00EA1E5A"/>
    <w:rsid w:val="00EA4E6F"/>
    <w:rsid w:val="00EA52CF"/>
    <w:rsid w:val="00EA789F"/>
    <w:rsid w:val="00EC0610"/>
    <w:rsid w:val="00EC0EF4"/>
    <w:rsid w:val="00EC21DF"/>
    <w:rsid w:val="00EC37B2"/>
    <w:rsid w:val="00ED3521"/>
    <w:rsid w:val="00EE12EF"/>
    <w:rsid w:val="00EE1D23"/>
    <w:rsid w:val="00EE32F5"/>
    <w:rsid w:val="00EE72FD"/>
    <w:rsid w:val="00EF3E65"/>
    <w:rsid w:val="00EF3F7E"/>
    <w:rsid w:val="00EF5E6D"/>
    <w:rsid w:val="00F015A0"/>
    <w:rsid w:val="00F027FF"/>
    <w:rsid w:val="00F07162"/>
    <w:rsid w:val="00F27BFA"/>
    <w:rsid w:val="00F37AB8"/>
    <w:rsid w:val="00F40852"/>
    <w:rsid w:val="00F42EF2"/>
    <w:rsid w:val="00F443AE"/>
    <w:rsid w:val="00F54DEF"/>
    <w:rsid w:val="00F54DF5"/>
    <w:rsid w:val="00F56C18"/>
    <w:rsid w:val="00F676CC"/>
    <w:rsid w:val="00F67C38"/>
    <w:rsid w:val="00F717FE"/>
    <w:rsid w:val="00F819F0"/>
    <w:rsid w:val="00F8385A"/>
    <w:rsid w:val="00F85826"/>
    <w:rsid w:val="00F87F50"/>
    <w:rsid w:val="00F963FD"/>
    <w:rsid w:val="00FA124A"/>
    <w:rsid w:val="00FA21D2"/>
    <w:rsid w:val="00FA3EC4"/>
    <w:rsid w:val="00FC08DD"/>
    <w:rsid w:val="00FC2316"/>
    <w:rsid w:val="00FC25B6"/>
    <w:rsid w:val="00FC2CFD"/>
    <w:rsid w:val="00FD06C7"/>
    <w:rsid w:val="00FD1D62"/>
    <w:rsid w:val="00FD2B1B"/>
    <w:rsid w:val="00FE074F"/>
    <w:rsid w:val="00FE091D"/>
    <w:rsid w:val="00FE48E5"/>
    <w:rsid w:val="00FE5209"/>
    <w:rsid w:val="00FE540B"/>
    <w:rsid w:val="00FE7BAE"/>
    <w:rsid w:val="00FF5FAE"/>
    <w:rsid w:val="027C348F"/>
    <w:rsid w:val="02CC988A"/>
    <w:rsid w:val="02CF4D6C"/>
    <w:rsid w:val="03329098"/>
    <w:rsid w:val="03EFFE39"/>
    <w:rsid w:val="04F756FF"/>
    <w:rsid w:val="05487B3A"/>
    <w:rsid w:val="078A1928"/>
    <w:rsid w:val="079366FB"/>
    <w:rsid w:val="084F509A"/>
    <w:rsid w:val="0A2DF595"/>
    <w:rsid w:val="0B187A2F"/>
    <w:rsid w:val="0D40142F"/>
    <w:rsid w:val="0D6B1EE3"/>
    <w:rsid w:val="0F4928F9"/>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D64399"/>
    <w:rsid w:val="198FB5BE"/>
    <w:rsid w:val="1A44B4FD"/>
    <w:rsid w:val="1A483CBC"/>
    <w:rsid w:val="1C609160"/>
    <w:rsid w:val="1D4BBCEA"/>
    <w:rsid w:val="1E6A155A"/>
    <w:rsid w:val="21E05584"/>
    <w:rsid w:val="22B3CBB8"/>
    <w:rsid w:val="232064AB"/>
    <w:rsid w:val="234622A2"/>
    <w:rsid w:val="23AD6604"/>
    <w:rsid w:val="24CF944F"/>
    <w:rsid w:val="268E5BAB"/>
    <w:rsid w:val="28150ACA"/>
    <w:rsid w:val="288BF229"/>
    <w:rsid w:val="28A3BBB4"/>
    <w:rsid w:val="28E08680"/>
    <w:rsid w:val="2A7E719F"/>
    <w:rsid w:val="2AC5E776"/>
    <w:rsid w:val="2C84A8CC"/>
    <w:rsid w:val="2CFA5C72"/>
    <w:rsid w:val="2DEA736D"/>
    <w:rsid w:val="2EA24ED5"/>
    <w:rsid w:val="2EC426D7"/>
    <w:rsid w:val="30918EEB"/>
    <w:rsid w:val="309C3562"/>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F6AF5D6"/>
    <w:rsid w:val="3F6EEC08"/>
    <w:rsid w:val="40BBF2FE"/>
    <w:rsid w:val="4210D717"/>
    <w:rsid w:val="426792A0"/>
    <w:rsid w:val="436B448F"/>
    <w:rsid w:val="43AC5A05"/>
    <w:rsid w:val="46E4F4F6"/>
    <w:rsid w:val="482316D2"/>
    <w:rsid w:val="48C93439"/>
    <w:rsid w:val="48EE0C1E"/>
    <w:rsid w:val="48FB2963"/>
    <w:rsid w:val="4A8164F0"/>
    <w:rsid w:val="4AE82B90"/>
    <w:rsid w:val="4B9133A2"/>
    <w:rsid w:val="4BF8C0D9"/>
    <w:rsid w:val="4FE9B919"/>
    <w:rsid w:val="51CD24A3"/>
    <w:rsid w:val="51DF143C"/>
    <w:rsid w:val="525E397E"/>
    <w:rsid w:val="5284A799"/>
    <w:rsid w:val="528B9F64"/>
    <w:rsid w:val="54CA4E80"/>
    <w:rsid w:val="5570DDDA"/>
    <w:rsid w:val="55C95606"/>
    <w:rsid w:val="57A7BB5F"/>
    <w:rsid w:val="585E6F23"/>
    <w:rsid w:val="58A38172"/>
    <w:rsid w:val="58B04500"/>
    <w:rsid w:val="5B3728F6"/>
    <w:rsid w:val="5C53A857"/>
    <w:rsid w:val="5CB10BC6"/>
    <w:rsid w:val="5F781567"/>
    <w:rsid w:val="60FE3960"/>
    <w:rsid w:val="63AD3E9F"/>
    <w:rsid w:val="644258AB"/>
    <w:rsid w:val="64EB85ED"/>
    <w:rsid w:val="664E326D"/>
    <w:rsid w:val="666C6C17"/>
    <w:rsid w:val="6690617F"/>
    <w:rsid w:val="66D2D167"/>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85B45DBA-631D-4688-88DC-DFD91D7B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unhideWhenUsed/>
    <w:rsid w:val="00EF3E65"/>
    <w:rPr>
      <w:color w:val="605E5C"/>
      <w:shd w:val="clear" w:color="auto" w:fill="E1DFDD"/>
    </w:rPr>
  </w:style>
  <w:style w:type="character" w:customStyle="1" w:styleId="Mention">
    <w:name w:val="Mention"/>
    <w:basedOn w:val="DefaultParagraphFont"/>
    <w:uiPriority w:val="99"/>
    <w:unhideWhenUsed/>
    <w:rsid w:val="001D509A"/>
    <w:rPr>
      <w:color w:val="2B579A"/>
      <w:shd w:val="clear" w:color="auto" w:fill="E1DFDD"/>
    </w:rPr>
  </w:style>
  <w:style w:type="character" w:customStyle="1" w:styleId="SmartLink">
    <w:name w:val="Smart Link"/>
    <w:basedOn w:val="DefaultParagraphFont"/>
    <w:uiPriority w:val="99"/>
    <w:semiHidden/>
    <w:unhideWhenUsed/>
    <w:rsid w:val="00B70A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285429501">
      <w:bodyDiv w:val="1"/>
      <w:marLeft w:val="0"/>
      <w:marRight w:val="0"/>
      <w:marTop w:val="0"/>
      <w:marBottom w:val="0"/>
      <w:divBdr>
        <w:top w:val="none" w:sz="0" w:space="0" w:color="auto"/>
        <w:left w:val="none" w:sz="0" w:space="0" w:color="auto"/>
        <w:bottom w:val="none" w:sz="0" w:space="0" w:color="auto"/>
        <w:right w:val="none" w:sz="0" w:space="0" w:color="auto"/>
      </w:divBdr>
      <w:divsChild>
        <w:div w:id="1559512382">
          <w:marLeft w:val="150"/>
          <w:marRight w:val="150"/>
          <w:marTop w:val="0"/>
          <w:marBottom w:val="0"/>
          <w:divBdr>
            <w:top w:val="none" w:sz="0" w:space="0" w:color="auto"/>
            <w:left w:val="none" w:sz="0" w:space="0" w:color="auto"/>
            <w:bottom w:val="none" w:sz="0" w:space="0" w:color="auto"/>
            <w:right w:val="none" w:sz="0" w:space="0" w:color="auto"/>
          </w:divBdr>
          <w:divsChild>
            <w:div w:id="240062798">
              <w:marLeft w:val="0"/>
              <w:marRight w:val="0"/>
              <w:marTop w:val="0"/>
              <w:marBottom w:val="0"/>
              <w:divBdr>
                <w:top w:val="none" w:sz="0" w:space="0" w:color="auto"/>
                <w:left w:val="none" w:sz="0" w:space="0" w:color="auto"/>
                <w:bottom w:val="none" w:sz="0" w:space="0" w:color="auto"/>
                <w:right w:val="none" w:sz="0" w:space="0" w:color="auto"/>
              </w:divBdr>
              <w:divsChild>
                <w:div w:id="2008290606">
                  <w:marLeft w:val="0"/>
                  <w:marRight w:val="0"/>
                  <w:marTop w:val="0"/>
                  <w:marBottom w:val="0"/>
                  <w:divBdr>
                    <w:top w:val="none" w:sz="0" w:space="0" w:color="auto"/>
                    <w:left w:val="none" w:sz="0" w:space="0" w:color="auto"/>
                    <w:bottom w:val="none" w:sz="0" w:space="0" w:color="auto"/>
                    <w:right w:val="none" w:sz="0" w:space="0" w:color="auto"/>
                  </w:divBdr>
                  <w:divsChild>
                    <w:div w:id="1348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0832">
          <w:marLeft w:val="150"/>
          <w:marRight w:val="150"/>
          <w:marTop w:val="0"/>
          <w:marBottom w:val="0"/>
          <w:divBdr>
            <w:top w:val="none" w:sz="0" w:space="0" w:color="auto"/>
            <w:left w:val="none" w:sz="0" w:space="0" w:color="auto"/>
            <w:bottom w:val="none" w:sz="0" w:space="0" w:color="auto"/>
            <w:right w:val="none" w:sz="0" w:space="0" w:color="auto"/>
          </w:divBdr>
          <w:divsChild>
            <w:div w:id="1819691421">
              <w:marLeft w:val="0"/>
              <w:marRight w:val="0"/>
              <w:marTop w:val="0"/>
              <w:marBottom w:val="0"/>
              <w:divBdr>
                <w:top w:val="none" w:sz="0" w:space="0" w:color="auto"/>
                <w:left w:val="none" w:sz="0" w:space="0" w:color="auto"/>
                <w:bottom w:val="none" w:sz="0" w:space="0" w:color="auto"/>
                <w:right w:val="none" w:sz="0" w:space="0" w:color="auto"/>
              </w:divBdr>
              <w:divsChild>
                <w:div w:id="149835104">
                  <w:marLeft w:val="0"/>
                  <w:marRight w:val="0"/>
                  <w:marTop w:val="0"/>
                  <w:marBottom w:val="0"/>
                  <w:divBdr>
                    <w:top w:val="none" w:sz="0" w:space="0" w:color="auto"/>
                    <w:left w:val="none" w:sz="0" w:space="0" w:color="auto"/>
                    <w:bottom w:val="none" w:sz="0" w:space="0" w:color="auto"/>
                    <w:right w:val="none" w:sz="0" w:space="0" w:color="auto"/>
                  </w:divBdr>
                </w:div>
              </w:divsChild>
            </w:div>
            <w:div w:id="1240556023">
              <w:marLeft w:val="0"/>
              <w:marRight w:val="0"/>
              <w:marTop w:val="0"/>
              <w:marBottom w:val="0"/>
              <w:divBdr>
                <w:top w:val="none" w:sz="0" w:space="0" w:color="auto"/>
                <w:left w:val="none" w:sz="0" w:space="0" w:color="auto"/>
                <w:bottom w:val="none" w:sz="0" w:space="0" w:color="auto"/>
                <w:right w:val="none" w:sz="0" w:space="0" w:color="auto"/>
              </w:divBdr>
              <w:divsChild>
                <w:div w:id="219482578">
                  <w:marLeft w:val="0"/>
                  <w:marRight w:val="0"/>
                  <w:marTop w:val="0"/>
                  <w:marBottom w:val="0"/>
                  <w:divBdr>
                    <w:top w:val="none" w:sz="0" w:space="0" w:color="auto"/>
                    <w:left w:val="none" w:sz="0" w:space="0" w:color="auto"/>
                    <w:bottom w:val="none" w:sz="0" w:space="0" w:color="auto"/>
                    <w:right w:val="none" w:sz="0" w:space="0" w:color="auto"/>
                  </w:divBdr>
                  <w:divsChild>
                    <w:div w:id="1577015102">
                      <w:marLeft w:val="0"/>
                      <w:marRight w:val="150"/>
                      <w:marTop w:val="0"/>
                      <w:marBottom w:val="0"/>
                      <w:divBdr>
                        <w:top w:val="none" w:sz="0" w:space="0" w:color="auto"/>
                        <w:left w:val="none" w:sz="0" w:space="0" w:color="auto"/>
                        <w:bottom w:val="none" w:sz="0" w:space="0" w:color="auto"/>
                        <w:right w:val="none" w:sz="0" w:space="0" w:color="auto"/>
                      </w:divBdr>
                      <w:divsChild>
                        <w:div w:id="36049914">
                          <w:marLeft w:val="0"/>
                          <w:marRight w:val="0"/>
                          <w:marTop w:val="0"/>
                          <w:marBottom w:val="0"/>
                          <w:divBdr>
                            <w:top w:val="none" w:sz="0" w:space="0" w:color="auto"/>
                            <w:left w:val="none" w:sz="0" w:space="0" w:color="auto"/>
                            <w:bottom w:val="none" w:sz="0" w:space="0" w:color="auto"/>
                            <w:right w:val="none" w:sz="0" w:space="0" w:color="auto"/>
                          </w:divBdr>
                          <w:divsChild>
                            <w:div w:id="1772235609">
                              <w:marLeft w:val="0"/>
                              <w:marRight w:val="0"/>
                              <w:marTop w:val="0"/>
                              <w:marBottom w:val="0"/>
                              <w:divBdr>
                                <w:top w:val="none" w:sz="0" w:space="0" w:color="auto"/>
                                <w:left w:val="none" w:sz="0" w:space="0" w:color="auto"/>
                                <w:bottom w:val="none" w:sz="0" w:space="0" w:color="auto"/>
                                <w:right w:val="none" w:sz="0" w:space="0" w:color="auto"/>
                              </w:divBdr>
                              <w:divsChild>
                                <w:div w:id="469516749">
                                  <w:marLeft w:val="0"/>
                                  <w:marRight w:val="0"/>
                                  <w:marTop w:val="0"/>
                                  <w:marBottom w:val="0"/>
                                  <w:divBdr>
                                    <w:top w:val="none" w:sz="0" w:space="0" w:color="auto"/>
                                    <w:left w:val="none" w:sz="0" w:space="0" w:color="auto"/>
                                    <w:bottom w:val="none" w:sz="0" w:space="0" w:color="auto"/>
                                    <w:right w:val="none" w:sz="0" w:space="0" w:color="auto"/>
                                  </w:divBdr>
                                  <w:divsChild>
                                    <w:div w:id="822163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2" TargetMode="External"/><Relationship Id="rId18" Type="http://schemas.openxmlformats.org/officeDocument/2006/relationships/hyperlink" Target="https://itu.int/net/ITU-T/ddp/" TargetMode="External"/><Relationship Id="rId26" Type="http://schemas.openxmlformats.org/officeDocument/2006/relationships/hyperlink" Target="https://www.itu.int/TIES/" TargetMode="External"/><Relationship Id="rId39" Type="http://schemas.openxmlformats.org/officeDocument/2006/relationships/hyperlink" Target="https://itu.int/en/delegates-corner" TargetMode="External"/><Relationship Id="rId21" Type="http://schemas.openxmlformats.org/officeDocument/2006/relationships/hyperlink" Target="https://www.itu.int/net/ITU-T/ddp/" TargetMode="External"/><Relationship Id="rId34" Type="http://schemas.openxmlformats.org/officeDocument/2006/relationships/hyperlink" Target="https://www.itu.int/en/ITU-T/info/Documents/ITU-T-Newcomer-Guide.pdf" TargetMode="External"/><Relationship Id="rId42" Type="http://schemas.openxmlformats.org/officeDocument/2006/relationships/hyperlink" Target="https://www.itu.int/md/T22-SG02-231106-TD-PLEN-0246/en"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9" Type="http://schemas.openxmlformats.org/officeDocument/2006/relationships/hyperlink" Target="https://www.itu.int/en/about/Documents/itu-plan.pdf" TargetMode="Externa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https://itu.int/travel/" TargetMode="External"/><Relationship Id="rId45" Type="http://schemas.openxmlformats.org/officeDocument/2006/relationships/hyperlink" Target="https://www.itu.int/net4/ITU-T/lists/mgmt.aspx?Group=2&amp;Period=17" TargetMode="External"/><Relationship Id="rId5" Type="http://schemas.openxmlformats.org/officeDocument/2006/relationships/numbering" Target="numbering.xml"/><Relationship Id="rId15" Type="http://schemas.openxmlformats.org/officeDocument/2006/relationships/hyperlink" Target="https://www.itu.int/en/about/Documents/itu-plan.pdf" TargetMode="External"/><Relationship Id="rId23" Type="http://schemas.openxmlformats.org/officeDocument/2006/relationships/hyperlink" Target="https://itu.int/net/ITU-T/ddp/" TargetMode="External"/><Relationship Id="rId28" Type="http://schemas.openxmlformats.org/officeDocument/2006/relationships/hyperlink" Target="https://www.itu.int/en/general-secretariat/ICT-Services/Pages/default.aspx" TargetMode="External"/><Relationship Id="rId36" Type="http://schemas.openxmlformats.org/officeDocument/2006/relationships/hyperlink" Target="https://www.itu.int/en/ITU-T/studygroups/2022-2024/02/Pages/default.aspx"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en/ITU-T/studygroups/2022-2024/02/Pages/default.aspx" TargetMode="External"/><Relationship Id="rId31" Type="http://schemas.openxmlformats.org/officeDocument/2006/relationships/hyperlink" Target="https://www.itu.int/md/T17-TSB-CIR-0068" TargetMode="External"/><Relationship Id="rId44" Type="http://schemas.openxmlformats.org/officeDocument/2006/relationships/hyperlink" Target="https://www.itu.int/net4/ITU-T/lists/sgstructure.aspx?Group=2&amp;Period=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B-CIR-0085/en" TargetMode="External"/><Relationship Id="rId22" Type="http://schemas.openxmlformats.org/officeDocument/2006/relationships/image" Target="media/image2.png"/><Relationship Id="rId27" Type="http://schemas.openxmlformats.org/officeDocument/2006/relationships/hyperlink" Target="https://www.itu.int/md/T22-SG02-231106/sum/en"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3/ListEligibleCountries2023.pdf" TargetMode="External"/><Relationship Id="rId43" Type="http://schemas.openxmlformats.org/officeDocument/2006/relationships/hyperlink" Target="https://www.itu.int/md/T22-SG02-231106-TD-PLEN-0249/en"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tsbsg2@itu.int" TargetMode="External"/><Relationship Id="rId17" Type="http://schemas.openxmlformats.org/officeDocument/2006/relationships/hyperlink" Target="https://www.itu.int/md/T22-SG02-231106-TD-PLEN-0246/en" TargetMode="External"/><Relationship Id="rId25" Type="http://schemas.openxmlformats.org/officeDocument/2006/relationships/hyperlink" Target="https://www.itu.int/en/ITU-T/studygroups/2022-2024/02/Pages/default.aspx"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yperlink" Target="https://www.itu.int/md/T22-SG02-R-0005/en" TargetMode="External"/><Relationship Id="rId20" Type="http://schemas.openxmlformats.org/officeDocument/2006/relationships/hyperlink" Target="https://www.itu.int/en/ITU-T/studygroups/2022-2024/02/Pages/default.aspx" TargetMode="External"/><Relationship Id="rId41" Type="http://schemas.openxmlformats.org/officeDocument/2006/relationships/hyperlink" Target="https://www.itu.int/md/T22-SG02-231106-TD-PLEN-0245/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76D4CD6F-52AB-4EC7-881C-AB2B7872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1781</Words>
  <Characters>12512</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Clark, Robert</cp:lastModifiedBy>
  <cp:revision>22</cp:revision>
  <cp:lastPrinted>2017-05-20T16:20:00Z</cp:lastPrinted>
  <dcterms:created xsi:type="dcterms:W3CDTF">2023-05-22T14:28:00Z</dcterms:created>
  <dcterms:modified xsi:type="dcterms:W3CDTF">2023-05-31T13:02:00Z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