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843"/>
      </w:tblGrid>
      <w:tr w:rsidR="00B64ADB" w:rsidRPr="00F23BA4" w14:paraId="4A7C60CB" w14:textId="77777777" w:rsidTr="00545A55">
        <w:trPr>
          <w:cantSplit/>
          <w:trHeight w:val="1134"/>
        </w:trPr>
        <w:tc>
          <w:tcPr>
            <w:tcW w:w="1418" w:type="dxa"/>
            <w:vAlign w:val="center"/>
          </w:tcPr>
          <w:p w14:paraId="6E4089F7" w14:textId="77777777" w:rsidR="00B64ADB" w:rsidRPr="00191DBB" w:rsidRDefault="00B64ADB" w:rsidP="00FC4E1F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191DBB">
              <w:rPr>
                <w:noProof/>
                <w:lang w:val="ru-RU"/>
              </w:rPr>
              <w:drawing>
                <wp:inline distT="0" distB="0" distL="0" distR="0" wp14:anchorId="06992460" wp14:editId="3C152A6D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3CF9B9A6" w14:textId="77777777" w:rsidR="00B64ADB" w:rsidRPr="00191DBB" w:rsidRDefault="00B64ADB" w:rsidP="00FC4E1F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191DBB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5353E4F4" w14:textId="77777777" w:rsidR="00B64ADB" w:rsidRPr="00191DBB" w:rsidRDefault="00B64ADB" w:rsidP="00FC4E1F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191DBB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843" w:type="dxa"/>
            <w:vAlign w:val="center"/>
          </w:tcPr>
          <w:p w14:paraId="548341B3" w14:textId="77777777" w:rsidR="00B64ADB" w:rsidRPr="00191DBB" w:rsidRDefault="00B64ADB" w:rsidP="00FC4E1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209A33C0" w14:textId="20D5E674" w:rsidR="00B64ADB" w:rsidRPr="00191DBB" w:rsidRDefault="00B64ADB" w:rsidP="00150CF6">
      <w:pPr>
        <w:tabs>
          <w:tab w:val="clear" w:pos="794"/>
          <w:tab w:val="clear" w:pos="1191"/>
          <w:tab w:val="clear" w:pos="1588"/>
          <w:tab w:val="clear" w:pos="1985"/>
          <w:tab w:val="left" w:pos="5245"/>
        </w:tabs>
        <w:spacing w:before="360" w:after="360"/>
        <w:rPr>
          <w:lang w:val="ru-RU"/>
        </w:rPr>
      </w:pPr>
      <w:r w:rsidRPr="00191DBB">
        <w:rPr>
          <w:lang w:val="ru-RU"/>
        </w:rPr>
        <w:tab/>
        <w:t xml:space="preserve">Женева, </w:t>
      </w:r>
      <w:r w:rsidR="0051177C">
        <w:t>16</w:t>
      </w:r>
      <w:r w:rsidR="00150CF6" w:rsidRPr="00191DBB">
        <w:rPr>
          <w:lang w:val="ru-RU"/>
        </w:rPr>
        <w:t xml:space="preserve"> августа</w:t>
      </w:r>
      <w:r w:rsidR="000C009E" w:rsidRPr="00191DBB">
        <w:rPr>
          <w:lang w:val="ru-RU"/>
        </w:rPr>
        <w:t xml:space="preserve"> </w:t>
      </w:r>
      <w:r w:rsidRPr="00191DBB">
        <w:rPr>
          <w:lang w:val="ru-RU"/>
        </w:rPr>
        <w:t>2022 года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4678"/>
      </w:tblGrid>
      <w:tr w:rsidR="00D92C5A" w:rsidRPr="0051177C" w14:paraId="24807056" w14:textId="77777777" w:rsidTr="00D92C5A">
        <w:trPr>
          <w:cantSplit/>
          <w:trHeight w:val="826"/>
        </w:trPr>
        <w:tc>
          <w:tcPr>
            <w:tcW w:w="1560" w:type="dxa"/>
          </w:tcPr>
          <w:p w14:paraId="1F295930" w14:textId="524B1031" w:rsidR="00D92C5A" w:rsidRPr="00191DBB" w:rsidRDefault="00D92C5A" w:rsidP="00D92C5A">
            <w:pPr>
              <w:spacing w:before="0"/>
              <w:rPr>
                <w:lang w:val="ru-RU"/>
              </w:rPr>
            </w:pPr>
            <w:r w:rsidRPr="00191DBB">
              <w:rPr>
                <w:lang w:val="ru-RU"/>
              </w:rPr>
              <w:t>Осн.:</w:t>
            </w:r>
          </w:p>
        </w:tc>
        <w:tc>
          <w:tcPr>
            <w:tcW w:w="3260" w:type="dxa"/>
          </w:tcPr>
          <w:p w14:paraId="49F797BC" w14:textId="77777777" w:rsidR="00D92C5A" w:rsidRDefault="00D92C5A" w:rsidP="00D92C5A">
            <w:pPr>
              <w:spacing w:before="0"/>
              <w:rPr>
                <w:lang w:val="en-GB"/>
              </w:rPr>
            </w:pPr>
            <w:r w:rsidRPr="0051177C">
              <w:rPr>
                <w:b/>
                <w:bCs/>
                <w:lang w:val="ru-RU"/>
              </w:rPr>
              <w:t>Коллективное письмо 2/2 БСЭ</w:t>
            </w:r>
            <w:r>
              <w:rPr>
                <w:b/>
                <w:bCs/>
                <w:lang w:val="ru-RU"/>
              </w:rPr>
              <w:br/>
            </w:r>
            <w:r w:rsidRPr="0051177C">
              <w:rPr>
                <w:lang w:val="en-GB"/>
              </w:rPr>
              <w:t>SG</w:t>
            </w:r>
            <w:r w:rsidRPr="0051177C">
              <w:rPr>
                <w:lang w:val="ru-RU"/>
              </w:rPr>
              <w:t>2/</w:t>
            </w:r>
            <w:r w:rsidRPr="0051177C">
              <w:rPr>
                <w:lang w:val="en-GB"/>
              </w:rPr>
              <w:t>RC</w:t>
            </w:r>
          </w:p>
          <w:p w14:paraId="104F380B" w14:textId="20ADE359" w:rsidR="00D92C5A" w:rsidRPr="0051177C" w:rsidRDefault="00D92C5A" w:rsidP="00D92C5A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78" w:type="dxa"/>
            <w:vMerge w:val="restart"/>
          </w:tcPr>
          <w:p w14:paraId="1DD5902B" w14:textId="77777777" w:rsidR="00D92C5A" w:rsidRPr="00191DBB" w:rsidRDefault="00D92C5A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1DBB">
              <w:rPr>
                <w:lang w:val="ru-RU"/>
              </w:rPr>
              <w:t>–</w:t>
            </w:r>
            <w:r w:rsidRPr="00191DBB">
              <w:rPr>
                <w:lang w:val="ru-RU"/>
              </w:rPr>
              <w:tab/>
              <w:t>Администрациям Государств – Членов Союза</w:t>
            </w:r>
          </w:p>
          <w:p w14:paraId="25088DE6" w14:textId="77777777" w:rsidR="00D92C5A" w:rsidRPr="00191DBB" w:rsidRDefault="00D92C5A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1DBB">
              <w:rPr>
                <w:lang w:val="ru-RU"/>
              </w:rPr>
              <w:t>–</w:t>
            </w:r>
            <w:r w:rsidRPr="00191DBB">
              <w:rPr>
                <w:lang w:val="ru-RU"/>
              </w:rPr>
              <w:tab/>
              <w:t>Членам Сектора МСЭ-Т</w:t>
            </w:r>
          </w:p>
          <w:p w14:paraId="543886F2" w14:textId="77777777" w:rsidR="00D92C5A" w:rsidRPr="00191DBB" w:rsidRDefault="00D92C5A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1DBB">
              <w:rPr>
                <w:lang w:val="ru-RU"/>
              </w:rPr>
              <w:t>–</w:t>
            </w:r>
            <w:r w:rsidRPr="00191DBB">
              <w:rPr>
                <w:lang w:val="ru-RU"/>
              </w:rPr>
              <w:tab/>
              <w:t>Ассоциированным членам МСЭ-Т</w:t>
            </w:r>
            <w:r w:rsidRPr="0051177C">
              <w:rPr>
                <w:lang w:val="ru-RU"/>
              </w:rPr>
              <w:t>, участвующим в работе 2</w:t>
            </w:r>
            <w:r>
              <w:rPr>
                <w:lang w:val="ru-RU"/>
              </w:rPr>
              <w:noBreakHyphen/>
            </w:r>
            <w:r w:rsidRPr="0051177C">
              <w:rPr>
                <w:lang w:val="ru-RU"/>
              </w:rPr>
              <w:t>й</w:t>
            </w:r>
            <w:r>
              <w:t> </w:t>
            </w:r>
            <w:r w:rsidRPr="0051177C">
              <w:rPr>
                <w:lang w:val="ru-RU"/>
              </w:rPr>
              <w:t>Исследовательской комиссии</w:t>
            </w:r>
          </w:p>
          <w:p w14:paraId="4A25BAEA" w14:textId="179DDC51" w:rsidR="00D92C5A" w:rsidRPr="00191DBB" w:rsidRDefault="00D92C5A" w:rsidP="0051177C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1DBB">
              <w:rPr>
                <w:lang w:val="ru-RU"/>
              </w:rPr>
              <w:t>–</w:t>
            </w:r>
            <w:r w:rsidRPr="00191DBB">
              <w:rPr>
                <w:lang w:val="ru-RU"/>
              </w:rPr>
              <w:tab/>
              <w:t>Академическим организациям − Членам МСЭ</w:t>
            </w:r>
          </w:p>
        </w:tc>
      </w:tr>
      <w:tr w:rsidR="00D92C5A" w:rsidRPr="0051177C" w14:paraId="517D98C5" w14:textId="77777777" w:rsidTr="00B34884">
        <w:trPr>
          <w:cantSplit/>
          <w:trHeight w:val="1131"/>
        </w:trPr>
        <w:tc>
          <w:tcPr>
            <w:tcW w:w="1560" w:type="dxa"/>
          </w:tcPr>
          <w:p w14:paraId="56C004B8" w14:textId="32C9D5B6" w:rsidR="00D92C5A" w:rsidRPr="00191DBB" w:rsidRDefault="00D92C5A" w:rsidP="00D92C5A">
            <w:pPr>
              <w:spacing w:before="0"/>
              <w:rPr>
                <w:lang w:val="ru-RU"/>
              </w:rPr>
            </w:pPr>
            <w:r w:rsidRPr="00191DBB">
              <w:rPr>
                <w:lang w:val="ru-RU"/>
              </w:rPr>
              <w:t>Тел.:</w:t>
            </w:r>
            <w:r>
              <w:rPr>
                <w:lang w:val="ru-RU"/>
              </w:rPr>
              <w:br/>
            </w:r>
            <w:r w:rsidRPr="00191DBB">
              <w:rPr>
                <w:lang w:val="ru-RU"/>
              </w:rPr>
              <w:t>Факс:</w:t>
            </w:r>
            <w:r>
              <w:rPr>
                <w:lang w:val="ru-RU"/>
              </w:rPr>
              <w:br/>
            </w:r>
            <w:r w:rsidRPr="00191DBB">
              <w:rPr>
                <w:lang w:val="ru-RU"/>
              </w:rPr>
              <w:t>Эл. почта:</w:t>
            </w:r>
            <w:r>
              <w:rPr>
                <w:lang w:val="ru-RU"/>
              </w:rPr>
              <w:br/>
              <w:t>Веб-страница:</w:t>
            </w:r>
          </w:p>
        </w:tc>
        <w:tc>
          <w:tcPr>
            <w:tcW w:w="3260" w:type="dxa"/>
          </w:tcPr>
          <w:p w14:paraId="1F81FAFC" w14:textId="51B5F32C" w:rsidR="00D92C5A" w:rsidRPr="0051177C" w:rsidRDefault="00D92C5A" w:rsidP="00D92C5A">
            <w:pPr>
              <w:spacing w:before="0"/>
              <w:rPr>
                <w:b/>
                <w:bCs/>
              </w:rPr>
            </w:pPr>
            <w:r w:rsidRPr="00191DBB">
              <w:rPr>
                <w:lang w:val="ru-RU"/>
              </w:rPr>
              <w:t xml:space="preserve">+41 22 730 </w:t>
            </w:r>
            <w:r>
              <w:t>5415</w:t>
            </w:r>
            <w:r>
              <w:br/>
            </w:r>
            <w:r w:rsidRPr="00191DBB">
              <w:rPr>
                <w:lang w:val="ru-RU"/>
              </w:rPr>
              <w:t>+41 22 730 5853</w:t>
            </w:r>
            <w:r>
              <w:rPr>
                <w:lang w:val="ru-RU"/>
              </w:rPr>
              <w:br/>
            </w:r>
            <w:hyperlink r:id="rId9" w:history="1">
              <w:r w:rsidRPr="00397FEC">
                <w:rPr>
                  <w:rStyle w:val="Hyperlink"/>
                  <w:rFonts w:cstheme="minorHAnsi"/>
                  <w:szCs w:val="22"/>
                </w:rPr>
                <w:t>tsbsg2@itu.int</w:t>
              </w:r>
            </w:hyperlink>
            <w:r>
              <w:rPr>
                <w:rStyle w:val="Hyperlink"/>
                <w:rFonts w:cstheme="minorHAnsi"/>
                <w:szCs w:val="22"/>
              </w:rPr>
              <w:br/>
            </w:r>
            <w:hyperlink r:id="rId10" w:history="1">
              <w:hyperlink r:id="rId11" w:history="1">
                <w:r w:rsidRPr="00397FEC">
                  <w:rPr>
                    <w:rStyle w:val="Hyperlink"/>
                    <w:rFonts w:cstheme="minorHAnsi"/>
                    <w:szCs w:val="22"/>
                  </w:rPr>
                  <w:t>www.itu.int/go/tsg2</w:t>
                </w:r>
              </w:hyperlink>
              <w:r>
                <w:t xml:space="preserve"> </w:t>
              </w:r>
            </w:hyperlink>
          </w:p>
        </w:tc>
        <w:tc>
          <w:tcPr>
            <w:tcW w:w="4678" w:type="dxa"/>
            <w:vMerge/>
          </w:tcPr>
          <w:p w14:paraId="7A134CFE" w14:textId="07853F2F" w:rsidR="00D92C5A" w:rsidRPr="00191DBB" w:rsidRDefault="00D92C5A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14B49A93" w14:textId="77777777" w:rsidR="00D92C5A" w:rsidRDefault="00D92C5A" w:rsidP="00D92C5A">
      <w:pPr>
        <w:spacing w:before="0"/>
      </w:pPr>
    </w:p>
    <w:tbl>
      <w:tblPr>
        <w:tblW w:w="949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51177C" w:rsidRPr="00F23BA4" w14:paraId="6E409A62" w14:textId="77777777" w:rsidTr="00D92C5A">
        <w:trPr>
          <w:cantSplit/>
        </w:trPr>
        <w:tc>
          <w:tcPr>
            <w:tcW w:w="1560" w:type="dxa"/>
          </w:tcPr>
          <w:p w14:paraId="76E39FE1" w14:textId="77777777" w:rsidR="0051177C" w:rsidRPr="00191DBB" w:rsidRDefault="0051177C" w:rsidP="0051177C">
            <w:pPr>
              <w:ind w:left="-107"/>
              <w:rPr>
                <w:b/>
                <w:bCs/>
                <w:lang w:val="ru-RU"/>
              </w:rPr>
            </w:pPr>
            <w:r w:rsidRPr="00191DBB">
              <w:rPr>
                <w:b/>
                <w:bCs/>
                <w:lang w:val="ru-RU"/>
              </w:rPr>
              <w:t>Предмет</w:t>
            </w:r>
            <w:r w:rsidRPr="00191DBB">
              <w:rPr>
                <w:lang w:val="ru-RU"/>
              </w:rPr>
              <w:t>:</w:t>
            </w:r>
          </w:p>
        </w:tc>
        <w:tc>
          <w:tcPr>
            <w:tcW w:w="7938" w:type="dxa"/>
          </w:tcPr>
          <w:p w14:paraId="15796C68" w14:textId="79561D34" w:rsidR="0051177C" w:rsidRPr="00191DBB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ind w:right="91"/>
              <w:rPr>
                <w:lang w:val="ru-RU"/>
              </w:rPr>
            </w:pPr>
            <w:r w:rsidRPr="0051177C">
              <w:rPr>
                <w:b/>
                <w:bCs/>
                <w:lang w:val="ru-RU"/>
              </w:rPr>
              <w:t xml:space="preserve">Виртуальное собрание 2-й Исследовательской комиссии, </w:t>
            </w:r>
            <w:r w:rsidR="00D92C5A">
              <w:rPr>
                <w:b/>
                <w:bCs/>
                <w:lang w:val="ru-RU"/>
              </w:rPr>
              <w:br/>
            </w:r>
            <w:r w:rsidRPr="0051177C">
              <w:rPr>
                <w:b/>
                <w:bCs/>
                <w:lang w:val="ru-RU"/>
              </w:rPr>
              <w:t>13−22 марта 2023</w:t>
            </w:r>
            <w:r w:rsidR="00D92C5A">
              <w:rPr>
                <w:b/>
                <w:bCs/>
                <w:lang w:val="ru-RU"/>
              </w:rPr>
              <w:t> </w:t>
            </w:r>
            <w:r w:rsidRPr="0051177C">
              <w:rPr>
                <w:b/>
                <w:bCs/>
                <w:lang w:val="ru-RU"/>
              </w:rPr>
              <w:t>года</w:t>
            </w:r>
          </w:p>
        </w:tc>
      </w:tr>
    </w:tbl>
    <w:p w14:paraId="3F6FA22E" w14:textId="77777777" w:rsidR="001629DC" w:rsidRPr="00191DBB" w:rsidRDefault="001629DC" w:rsidP="00373A0C">
      <w:pPr>
        <w:pStyle w:val="Normalaftertitle"/>
        <w:spacing w:before="360"/>
        <w:rPr>
          <w:lang w:val="ru-RU"/>
        </w:rPr>
      </w:pPr>
      <w:r w:rsidRPr="00191DBB">
        <w:rPr>
          <w:lang w:val="ru-RU"/>
        </w:rPr>
        <w:t>Уважаемая госпожа,</w:t>
      </w:r>
      <w:r w:rsidRPr="00191DBB">
        <w:rPr>
          <w:lang w:val="ru-RU"/>
        </w:rPr>
        <w:br/>
        <w:t>уважаемый господин,</w:t>
      </w:r>
    </w:p>
    <w:p w14:paraId="41514436" w14:textId="107CF79A" w:rsidR="0051177C" w:rsidRPr="00B934D5" w:rsidRDefault="0051177C" w:rsidP="00671740">
      <w:pPr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>Имею честь пригласить вас принять участие в следующем собрании 2-й Исследовательской комиссии МСЭ-Т (</w:t>
      </w:r>
      <w:r w:rsidRPr="00D92C5A">
        <w:rPr>
          <w:i/>
          <w:iCs/>
          <w:lang w:val="ru-RU"/>
        </w:rPr>
        <w:t>Эксплуатационные аспекты предоставления услуг и управления электросвязью</w:t>
      </w:r>
      <w:r>
        <w:rPr>
          <w:lang w:val="ru-RU"/>
        </w:rPr>
        <w:t>), которое планируется провести полностью в виртуальном формате с 13 по 22 марта 2023 года</w:t>
      </w:r>
      <w:r w:rsidR="00373A0C">
        <w:rPr>
          <w:lang w:val="ru-RU"/>
        </w:rPr>
        <w:t>,</w:t>
      </w:r>
      <w:r>
        <w:rPr>
          <w:lang w:val="ru-RU"/>
        </w:rPr>
        <w:t xml:space="preserve"> включительно.</w:t>
      </w:r>
    </w:p>
    <w:p w14:paraId="65B29233" w14:textId="77777777" w:rsidR="0051177C" w:rsidRPr="00B934D5" w:rsidRDefault="0051177C" w:rsidP="00671740">
      <w:pPr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 xml:space="preserve">2-я Исследовательская комиссия МСЭ-Т является ведущей исследовательской комиссией по вопросам нумерации, наименования, адресации, идентификации и маршрутизации; ведущей исследовательской комиссией по вопросам определения услуг; ведущей исследовательской комиссией по вопросам использования электросвязи для оказания помощи при бедствиях/раннего предупреждения, устойчивости и восстановления сетей; а также ведущей исследовательской комиссией по вопросам управления электросвязью. Информация о разрабатываемых направлениях работы ИК2 МСЭ-Т размещена по адресу: </w:t>
      </w:r>
      <w:hyperlink r:id="rId12" w:history="1">
        <w:r w:rsidRPr="00016DE2">
          <w:rPr>
            <w:rStyle w:val="Hyperlink"/>
          </w:rPr>
          <w:t>https</w:t>
        </w:r>
        <w:r w:rsidRPr="00B934D5">
          <w:rPr>
            <w:rStyle w:val="Hyperlink"/>
            <w:lang w:val="ru-RU"/>
          </w:rPr>
          <w:t>://</w:t>
        </w:r>
        <w:r w:rsidRPr="00016DE2">
          <w:rPr>
            <w:rStyle w:val="Hyperlink"/>
          </w:rPr>
          <w:t>itu</w:t>
        </w:r>
        <w:r w:rsidRPr="00B934D5">
          <w:rPr>
            <w:rStyle w:val="Hyperlink"/>
            <w:lang w:val="ru-RU"/>
          </w:rPr>
          <w:t>.</w:t>
        </w:r>
        <w:r w:rsidRPr="00016DE2">
          <w:rPr>
            <w:rStyle w:val="Hyperlink"/>
          </w:rPr>
          <w:t>int</w:t>
        </w:r>
        <w:r w:rsidRPr="00B934D5">
          <w:rPr>
            <w:rStyle w:val="Hyperlink"/>
            <w:lang w:val="ru-RU"/>
          </w:rPr>
          <w:t>/</w:t>
        </w:r>
        <w:r w:rsidRPr="00016DE2">
          <w:rPr>
            <w:rStyle w:val="Hyperlink"/>
          </w:rPr>
          <w:t>itu</w:t>
        </w:r>
        <w:r w:rsidRPr="00B934D5">
          <w:rPr>
            <w:rStyle w:val="Hyperlink"/>
            <w:lang w:val="ru-RU"/>
          </w:rPr>
          <w:t>-</w:t>
        </w:r>
        <w:r w:rsidRPr="00016DE2">
          <w:rPr>
            <w:rStyle w:val="Hyperlink"/>
          </w:rPr>
          <w:t>t</w:t>
        </w:r>
        <w:r w:rsidRPr="00B934D5">
          <w:rPr>
            <w:rStyle w:val="Hyperlink"/>
            <w:lang w:val="ru-RU"/>
          </w:rPr>
          <w:t>/</w:t>
        </w:r>
        <w:r w:rsidRPr="00016DE2">
          <w:rPr>
            <w:rStyle w:val="Hyperlink"/>
          </w:rPr>
          <w:t>workprog</w:t>
        </w:r>
        <w:r w:rsidRPr="00B934D5">
          <w:rPr>
            <w:rStyle w:val="Hyperlink"/>
            <w:lang w:val="ru-RU"/>
          </w:rPr>
          <w:t>/</w:t>
        </w:r>
        <w:r w:rsidRPr="00016DE2">
          <w:rPr>
            <w:rStyle w:val="Hyperlink"/>
          </w:rPr>
          <w:t>wp</w:t>
        </w:r>
        <w:r w:rsidRPr="00B934D5">
          <w:rPr>
            <w:rStyle w:val="Hyperlink"/>
            <w:lang w:val="ru-RU"/>
          </w:rPr>
          <w:t>_</w:t>
        </w:r>
        <w:r w:rsidRPr="00016DE2">
          <w:rPr>
            <w:rStyle w:val="Hyperlink"/>
          </w:rPr>
          <w:t>search</w:t>
        </w:r>
        <w:r w:rsidRPr="00B934D5">
          <w:rPr>
            <w:rStyle w:val="Hyperlink"/>
            <w:lang w:val="ru-RU"/>
          </w:rPr>
          <w:t>.</w:t>
        </w:r>
        <w:r w:rsidRPr="00016DE2">
          <w:rPr>
            <w:rStyle w:val="Hyperlink"/>
          </w:rPr>
          <w:t>aspx</w:t>
        </w:r>
        <w:r w:rsidRPr="00B934D5">
          <w:rPr>
            <w:rStyle w:val="Hyperlink"/>
            <w:lang w:val="ru-RU"/>
          </w:rPr>
          <w:t>?</w:t>
        </w:r>
        <w:r w:rsidRPr="00016DE2">
          <w:rPr>
            <w:rStyle w:val="Hyperlink"/>
          </w:rPr>
          <w:t>sg</w:t>
        </w:r>
        <w:r w:rsidRPr="00B934D5">
          <w:rPr>
            <w:rStyle w:val="Hyperlink"/>
            <w:lang w:val="ru-RU"/>
          </w:rPr>
          <w:t>=2</w:t>
        </w:r>
      </w:hyperlink>
      <w:r>
        <w:rPr>
          <w:lang w:val="ru-RU"/>
        </w:rPr>
        <w:t>. Шаблоны для вкладов размещены на странице веб-сайта МСЭ "</w:t>
      </w:r>
      <w:hyperlink r:id="rId13" w:history="1">
        <w:r w:rsidRPr="007062E5">
          <w:rPr>
            <w:rStyle w:val="Hyperlink"/>
            <w:lang w:val="ru-RU"/>
          </w:rPr>
          <w:t>Непосредственное размещение документов</w:t>
        </w:r>
      </w:hyperlink>
      <w:r>
        <w:rPr>
          <w:lang w:val="ru-RU"/>
        </w:rPr>
        <w:t xml:space="preserve">" (Direct Document Posting), с руководящими указаниями по подготовке вкладов можно ознакомиться по адресу: </w:t>
      </w:r>
      <w:hyperlink r:id="rId14" w:history="1">
        <w:r w:rsidRPr="00B1263E">
          <w:rPr>
            <w:rStyle w:val="Hyperlink"/>
            <w:rFonts w:cstheme="minorHAnsi"/>
            <w:szCs w:val="22"/>
          </w:rPr>
          <w:t>http</w:t>
        </w:r>
        <w:r w:rsidRPr="00B934D5">
          <w:rPr>
            <w:rStyle w:val="Hyperlink"/>
            <w:rFonts w:cstheme="minorHAnsi"/>
            <w:szCs w:val="22"/>
            <w:lang w:val="ru-RU"/>
          </w:rPr>
          <w:t>://</w:t>
        </w:r>
        <w:r w:rsidRPr="00B1263E">
          <w:rPr>
            <w:rStyle w:val="Hyperlink"/>
            <w:rFonts w:cstheme="minorHAnsi"/>
            <w:szCs w:val="22"/>
          </w:rPr>
          <w:t>www</w:t>
        </w:r>
        <w:r w:rsidRPr="00B934D5">
          <w:rPr>
            <w:rStyle w:val="Hyperlink"/>
            <w:rFonts w:cstheme="minorHAnsi"/>
            <w:szCs w:val="22"/>
            <w:lang w:val="ru-RU"/>
          </w:rPr>
          <w:t>.</w:t>
        </w:r>
        <w:r w:rsidRPr="00B1263E">
          <w:rPr>
            <w:rStyle w:val="Hyperlink"/>
            <w:rFonts w:cstheme="minorHAnsi"/>
            <w:szCs w:val="22"/>
          </w:rPr>
          <w:t>itu</w:t>
        </w:r>
        <w:r w:rsidRPr="00B934D5">
          <w:rPr>
            <w:rStyle w:val="Hyperlink"/>
            <w:rFonts w:cstheme="minorHAnsi"/>
            <w:szCs w:val="22"/>
            <w:lang w:val="ru-RU"/>
          </w:rPr>
          <w:t>.</w:t>
        </w:r>
        <w:r w:rsidRPr="00B1263E">
          <w:rPr>
            <w:rStyle w:val="Hyperlink"/>
            <w:rFonts w:cstheme="minorHAnsi"/>
            <w:szCs w:val="22"/>
          </w:rPr>
          <w:t>int</w:t>
        </w:r>
        <w:r w:rsidRPr="00B934D5">
          <w:rPr>
            <w:rStyle w:val="Hyperlink"/>
            <w:rFonts w:cstheme="minorHAnsi"/>
            <w:szCs w:val="22"/>
            <w:lang w:val="ru-RU"/>
          </w:rPr>
          <w:t>/</w:t>
        </w:r>
        <w:r w:rsidRPr="00B1263E">
          <w:rPr>
            <w:rStyle w:val="Hyperlink"/>
            <w:rFonts w:cstheme="minorHAnsi"/>
            <w:szCs w:val="22"/>
          </w:rPr>
          <w:t>rec</w:t>
        </w:r>
        <w:r w:rsidRPr="00B934D5">
          <w:rPr>
            <w:rStyle w:val="Hyperlink"/>
            <w:rFonts w:cstheme="minorHAnsi"/>
            <w:szCs w:val="22"/>
            <w:lang w:val="ru-RU"/>
          </w:rPr>
          <w:t>/</w:t>
        </w:r>
        <w:r w:rsidRPr="00B1263E">
          <w:rPr>
            <w:rStyle w:val="Hyperlink"/>
            <w:rFonts w:cstheme="minorHAnsi"/>
            <w:szCs w:val="22"/>
          </w:rPr>
          <w:t>T</w:t>
        </w:r>
        <w:r w:rsidRPr="00B934D5">
          <w:rPr>
            <w:rStyle w:val="Hyperlink"/>
            <w:rFonts w:cstheme="minorHAnsi"/>
            <w:szCs w:val="22"/>
            <w:lang w:val="ru-RU"/>
          </w:rPr>
          <w:t>-</w:t>
        </w:r>
        <w:r w:rsidRPr="00B1263E">
          <w:rPr>
            <w:rStyle w:val="Hyperlink"/>
            <w:rFonts w:cstheme="minorHAnsi"/>
            <w:szCs w:val="22"/>
          </w:rPr>
          <w:t>REC</w:t>
        </w:r>
        <w:r w:rsidRPr="00B934D5">
          <w:rPr>
            <w:rStyle w:val="Hyperlink"/>
            <w:rFonts w:cstheme="minorHAnsi"/>
            <w:szCs w:val="22"/>
            <w:lang w:val="ru-RU"/>
          </w:rPr>
          <w:t>-</w:t>
        </w:r>
        <w:r w:rsidRPr="00B1263E">
          <w:rPr>
            <w:rStyle w:val="Hyperlink"/>
            <w:rFonts w:cstheme="minorHAnsi"/>
            <w:szCs w:val="22"/>
          </w:rPr>
          <w:t>A</w:t>
        </w:r>
        <w:r w:rsidRPr="00B934D5">
          <w:rPr>
            <w:rStyle w:val="Hyperlink"/>
            <w:rFonts w:cstheme="minorHAnsi"/>
            <w:szCs w:val="22"/>
            <w:lang w:val="ru-RU"/>
          </w:rPr>
          <w:t>.2-201211-</w:t>
        </w:r>
        <w:r w:rsidRPr="00B1263E">
          <w:rPr>
            <w:rStyle w:val="Hyperlink"/>
            <w:rFonts w:cstheme="minorHAnsi"/>
            <w:szCs w:val="22"/>
          </w:rPr>
          <w:t>I</w:t>
        </w:r>
      </w:hyperlink>
      <w:r>
        <w:rPr>
          <w:lang w:val="ru-RU"/>
        </w:rPr>
        <w:t>.</w:t>
      </w:r>
    </w:p>
    <w:p w14:paraId="0E9F8C6A" w14:textId="77777777" w:rsidR="0051177C" w:rsidRPr="00B934D5" w:rsidRDefault="0051177C" w:rsidP="00671740">
      <w:pPr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>Собрание в полном объеме проводится только на английском языке, устный перевод не обеспечивается, но обеспечивается ввод субтитров на пленарных заседаниях ИК2, посвященных открытию и закрытию собрания, а также на заседаниях, на которых могут обсуждаться вопросы доступности, если будет сделан соответствующий запрос (см. раздел "Доступность" в Приложении А). Предоставляются электронные стипендии.</w:t>
      </w:r>
    </w:p>
    <w:p w14:paraId="19DA88D7" w14:textId="6D4FD169" w:rsidR="0051177C" w:rsidRDefault="0051177C" w:rsidP="00671740">
      <w:pPr>
        <w:jc w:val="both"/>
        <w:rPr>
          <w:lang w:val="ru-RU"/>
        </w:rPr>
      </w:pPr>
      <w:r>
        <w:rPr>
          <w:lang w:val="ru-RU"/>
        </w:rPr>
        <w:t xml:space="preserve">Обычные заседания будут проходить в период с 11 час. 00 мин. до 15 час. 00 мин. по женевскому времени, кроме заключительного пленарного заседания 2-й Исследовательской комиссии, которое завершится в 15 час. 30 мин. Все заседания будут проходить с использованием </w:t>
      </w:r>
      <w:hyperlink r:id="rId15" w:history="1">
        <w:r w:rsidRPr="007062E5">
          <w:rPr>
            <w:rStyle w:val="Hyperlink"/>
            <w:lang w:val="ru-RU"/>
          </w:rPr>
          <w:t>инструмента дистанционного участия MyMeetings</w:t>
        </w:r>
      </w:hyperlink>
      <w:r>
        <w:rPr>
          <w:lang w:val="ru-RU"/>
        </w:rPr>
        <w:t>.</w:t>
      </w:r>
    </w:p>
    <w:p w14:paraId="2A219B69" w14:textId="6653E522" w:rsidR="00D92C5A" w:rsidRDefault="00D92C5A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cstheme="minorHAnsi"/>
          <w:szCs w:val="22"/>
          <w:lang w:val="ru-RU"/>
        </w:rPr>
      </w:pPr>
      <w:r>
        <w:rPr>
          <w:rFonts w:cstheme="minorHAnsi"/>
          <w:szCs w:val="22"/>
          <w:lang w:val="ru-RU"/>
        </w:rPr>
        <w:br w:type="page"/>
      </w:r>
    </w:p>
    <w:p w14:paraId="4384ED52" w14:textId="77777777" w:rsidR="0051177C" w:rsidRPr="00D92C5A" w:rsidRDefault="0051177C" w:rsidP="00671740">
      <w:pPr>
        <w:pStyle w:val="Headingb"/>
        <w:spacing w:after="120"/>
        <w:rPr>
          <w:rFonts w:cstheme="minorHAnsi"/>
          <w:szCs w:val="22"/>
          <w:lang w:val="ru-RU"/>
        </w:rPr>
      </w:pPr>
      <w:r w:rsidRPr="00D92C5A">
        <w:rPr>
          <w:lang w:val="ru-RU"/>
        </w:rPr>
        <w:lastRenderedPageBreak/>
        <w:t>Основные предельные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654"/>
      </w:tblGrid>
      <w:tr w:rsidR="0051177C" w:rsidRPr="00671740" w14:paraId="30CA7B00" w14:textId="77777777" w:rsidTr="00671740">
        <w:tc>
          <w:tcPr>
            <w:tcW w:w="2122" w:type="dxa"/>
            <w:shd w:val="clear" w:color="auto" w:fill="auto"/>
          </w:tcPr>
          <w:p w14:paraId="5D913549" w14:textId="77777777" w:rsidR="0051177C" w:rsidRPr="00671740" w:rsidRDefault="0051177C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</w:rPr>
            </w:pPr>
            <w:r w:rsidRPr="00671740">
              <w:rPr>
                <w:sz w:val="20"/>
                <w:lang w:val="ru-RU"/>
              </w:rPr>
              <w:t>13 января 2023 г</w:t>
            </w:r>
            <w:r w:rsidRPr="00671740">
              <w:rPr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26B60AD6" w14:textId="7B2463F8" w:rsidR="0051177C" w:rsidRPr="00671740" w:rsidRDefault="00671740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  <w:lang w:val="ru-RU"/>
              </w:rPr>
            </w:pPr>
            <w:r w:rsidRPr="00671740">
              <w:rPr>
                <w:sz w:val="20"/>
                <w:lang w:val="ru-RU"/>
              </w:rPr>
              <w:t>−</w:t>
            </w:r>
            <w:r w:rsidRPr="00671740">
              <w:rPr>
                <w:sz w:val="20"/>
                <w:lang w:val="ru-RU"/>
              </w:rPr>
              <w:tab/>
            </w:r>
            <w:hyperlink r:id="rId16" w:history="1">
              <w:r w:rsidR="0051177C" w:rsidRPr="00671740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</w:hyperlink>
            <w:r w:rsidR="0051177C" w:rsidRPr="00671740">
              <w:rPr>
                <w:sz w:val="20"/>
                <w:lang w:val="ru-RU"/>
              </w:rPr>
              <w:t>, для которых запрашивается письменный перевод</w:t>
            </w:r>
          </w:p>
        </w:tc>
      </w:tr>
      <w:tr w:rsidR="0051177C" w:rsidRPr="00671740" w14:paraId="049FB53A" w14:textId="77777777" w:rsidTr="00671740">
        <w:tc>
          <w:tcPr>
            <w:tcW w:w="2122" w:type="dxa"/>
            <w:shd w:val="clear" w:color="auto" w:fill="auto"/>
          </w:tcPr>
          <w:p w14:paraId="62DD7EDF" w14:textId="77777777" w:rsidR="0051177C" w:rsidRPr="00671740" w:rsidRDefault="0051177C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</w:rPr>
            </w:pPr>
            <w:r w:rsidRPr="00671740">
              <w:rPr>
                <w:sz w:val="20"/>
                <w:lang w:val="ru-RU"/>
              </w:rPr>
              <w:t>30 января 2023 г</w:t>
            </w:r>
            <w:r w:rsidRPr="00671740">
              <w:rPr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665922FA" w14:textId="5808346D" w:rsidR="0051177C" w:rsidRPr="00671740" w:rsidRDefault="00671740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  <w:lang w:val="ru-RU"/>
              </w:rPr>
            </w:pPr>
            <w:r w:rsidRPr="00671740">
              <w:rPr>
                <w:sz w:val="20"/>
                <w:lang w:val="ru-RU"/>
              </w:rPr>
              <w:t>−</w:t>
            </w:r>
            <w:r w:rsidRPr="00671740">
              <w:rPr>
                <w:sz w:val="20"/>
                <w:lang w:val="ru-RU"/>
              </w:rPr>
              <w:tab/>
            </w:r>
            <w:r w:rsidR="0051177C" w:rsidRPr="00671740">
              <w:rPr>
                <w:sz w:val="20"/>
                <w:lang w:val="ru-RU"/>
              </w:rPr>
              <w:t xml:space="preserve">Представление запросов на электронные стипендии (через онлайновые формы на </w:t>
            </w:r>
            <w:hyperlink r:id="rId17" w:history="1">
              <w:r w:rsidR="0051177C" w:rsidRPr="00671740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51177C" w:rsidRPr="00671740">
              <w:rPr>
                <w:sz w:val="20"/>
                <w:lang w:val="ru-RU"/>
              </w:rPr>
              <w:t xml:space="preserve">; см. подробную информацию в Приложении A) </w:t>
            </w:r>
          </w:p>
        </w:tc>
      </w:tr>
      <w:tr w:rsidR="0051177C" w:rsidRPr="00671740" w14:paraId="10F2C5A5" w14:textId="77777777" w:rsidTr="00671740">
        <w:tc>
          <w:tcPr>
            <w:tcW w:w="2122" w:type="dxa"/>
            <w:shd w:val="clear" w:color="auto" w:fill="auto"/>
          </w:tcPr>
          <w:p w14:paraId="7DF834D4" w14:textId="77777777" w:rsidR="0051177C" w:rsidRPr="00671740" w:rsidRDefault="0051177C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</w:rPr>
            </w:pPr>
            <w:r w:rsidRPr="00671740">
              <w:rPr>
                <w:sz w:val="20"/>
                <w:lang w:val="ru-RU"/>
              </w:rPr>
              <w:t>13 февраля 2023 г</w:t>
            </w:r>
            <w:r w:rsidRPr="00671740">
              <w:rPr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360FA326" w14:textId="033CE13A" w:rsidR="0051177C" w:rsidRPr="00671740" w:rsidRDefault="00671740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  <w:lang w:val="ru-RU"/>
              </w:rPr>
            </w:pPr>
            <w:r w:rsidRPr="00671740">
              <w:rPr>
                <w:sz w:val="20"/>
                <w:lang w:val="ru-RU"/>
              </w:rPr>
              <w:t>−</w:t>
            </w:r>
            <w:r w:rsidRPr="00671740">
              <w:rPr>
                <w:sz w:val="20"/>
                <w:lang w:val="ru-RU"/>
              </w:rPr>
              <w:tab/>
            </w:r>
            <w:r w:rsidR="0051177C" w:rsidRPr="00671740">
              <w:rPr>
                <w:sz w:val="20"/>
                <w:lang w:val="ru-RU"/>
              </w:rPr>
              <w:t xml:space="preserve">Регистрация (через онлайновую форму регистрации на </w:t>
            </w:r>
            <w:hyperlink r:id="rId18" w:history="1">
              <w:r w:rsidR="0051177C" w:rsidRPr="00671740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51177C" w:rsidRPr="00671740">
              <w:rPr>
                <w:sz w:val="20"/>
                <w:lang w:val="ru-RU"/>
              </w:rPr>
              <w:t>)</w:t>
            </w:r>
          </w:p>
        </w:tc>
      </w:tr>
      <w:tr w:rsidR="0051177C" w:rsidRPr="00671740" w14:paraId="00E778F0" w14:textId="77777777" w:rsidTr="00671740">
        <w:tc>
          <w:tcPr>
            <w:tcW w:w="2122" w:type="dxa"/>
            <w:shd w:val="clear" w:color="auto" w:fill="auto"/>
          </w:tcPr>
          <w:p w14:paraId="4C950071" w14:textId="77777777" w:rsidR="0051177C" w:rsidRPr="00671740" w:rsidRDefault="0051177C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</w:rPr>
            </w:pPr>
            <w:r w:rsidRPr="00671740">
              <w:rPr>
                <w:sz w:val="20"/>
                <w:lang w:val="ru-RU"/>
              </w:rPr>
              <w:t>28 февраля 2023 г</w:t>
            </w:r>
            <w:r w:rsidRPr="00671740">
              <w:rPr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0B3EBD0E" w14:textId="2F6FEC0B" w:rsidR="0051177C" w:rsidRPr="00671740" w:rsidRDefault="00671740" w:rsidP="00853FF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cstheme="minorHAnsi"/>
                <w:sz w:val="20"/>
                <w:lang w:val="ru-RU"/>
              </w:rPr>
            </w:pPr>
            <w:r w:rsidRPr="00671740">
              <w:rPr>
                <w:sz w:val="20"/>
                <w:lang w:val="ru-RU"/>
              </w:rPr>
              <w:t>−</w:t>
            </w:r>
            <w:r w:rsidRPr="00671740">
              <w:rPr>
                <w:sz w:val="20"/>
                <w:lang w:val="ru-RU"/>
              </w:rPr>
              <w:tab/>
            </w:r>
            <w:hyperlink r:id="rId19" w:history="1">
              <w:r w:rsidR="0051177C" w:rsidRPr="00671740">
                <w:rPr>
                  <w:rStyle w:val="Hyperlink"/>
                  <w:sz w:val="20"/>
                  <w:lang w:val="ru-RU"/>
                </w:rPr>
                <w:t>Представление вкладов Членов МСЭ-Т (с использованием опции "Непосредственное размещение документов")</w:t>
              </w:r>
            </w:hyperlink>
          </w:p>
        </w:tc>
      </w:tr>
    </w:tbl>
    <w:p w14:paraId="4B17412A" w14:textId="7E674286" w:rsidR="0051177C" w:rsidRPr="00B934D5" w:rsidRDefault="0051177C" w:rsidP="005E67F1">
      <w:pPr>
        <w:spacing w:before="240"/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 xml:space="preserve">Практическая информация о собрании приведена в </w:t>
      </w:r>
      <w:r>
        <w:rPr>
          <w:b/>
          <w:bCs/>
          <w:lang w:val="ru-RU"/>
        </w:rPr>
        <w:t>Приложении A</w:t>
      </w:r>
      <w:r>
        <w:rPr>
          <w:lang w:val="ru-RU"/>
        </w:rPr>
        <w:t xml:space="preserve">. Проект </w:t>
      </w:r>
      <w:r>
        <w:rPr>
          <w:b/>
          <w:bCs/>
          <w:lang w:val="ru-RU"/>
        </w:rPr>
        <w:t>повестки дня собрания</w:t>
      </w:r>
      <w:r>
        <w:rPr>
          <w:lang w:val="ru-RU"/>
        </w:rPr>
        <w:t xml:space="preserve"> и </w:t>
      </w:r>
      <w:r>
        <w:rPr>
          <w:b/>
          <w:bCs/>
          <w:lang w:val="ru-RU"/>
        </w:rPr>
        <w:t>план распределения времени</w:t>
      </w:r>
      <w:r>
        <w:rPr>
          <w:lang w:val="ru-RU"/>
        </w:rPr>
        <w:t>, которые подготовил Председатель Исследовательской комиссии г</w:t>
      </w:r>
      <w:r w:rsidR="005E67F1">
        <w:rPr>
          <w:lang w:val="ru-RU"/>
        </w:rPr>
        <w:noBreakHyphen/>
      </w:r>
      <w:r>
        <w:rPr>
          <w:lang w:val="ru-RU"/>
        </w:rPr>
        <w:t xml:space="preserve">н Фил Раштон (Соединенное Королевство), приведены в </w:t>
      </w:r>
      <w:r>
        <w:rPr>
          <w:b/>
          <w:bCs/>
          <w:lang w:val="ru-RU"/>
        </w:rPr>
        <w:t>Приложении B</w:t>
      </w:r>
      <w:r>
        <w:rPr>
          <w:lang w:val="ru-RU"/>
        </w:rPr>
        <w:t xml:space="preserve">. Обновленная версия повестки дня содержится в </w:t>
      </w:r>
      <w:hyperlink r:id="rId20" w:history="1">
        <w:r w:rsidRPr="005E67F1">
          <w:rPr>
            <w:rStyle w:val="Hyperlink"/>
            <w:lang w:val="ru-RU"/>
          </w:rPr>
          <w:t xml:space="preserve">Документе </w:t>
        </w:r>
        <w:r w:rsidRPr="005E67F1">
          <w:rPr>
            <w:rStyle w:val="Hyperlink"/>
            <w:rFonts w:cstheme="minorHAnsi"/>
            <w:szCs w:val="22"/>
          </w:rPr>
          <w:t>SG</w:t>
        </w:r>
        <w:r w:rsidRPr="005E67F1">
          <w:rPr>
            <w:rStyle w:val="Hyperlink"/>
            <w:rFonts w:cstheme="minorHAnsi"/>
            <w:szCs w:val="22"/>
            <w:lang w:val="ru-RU"/>
          </w:rPr>
          <w:t>2-</w:t>
        </w:r>
        <w:r w:rsidRPr="005E67F1">
          <w:rPr>
            <w:rStyle w:val="Hyperlink"/>
            <w:rFonts w:cstheme="minorHAnsi"/>
            <w:szCs w:val="22"/>
          </w:rPr>
          <w:t>TD</w:t>
        </w:r>
        <w:r w:rsidRPr="005E67F1">
          <w:rPr>
            <w:rStyle w:val="Hyperlink"/>
            <w:rFonts w:cstheme="minorHAnsi"/>
            <w:szCs w:val="22"/>
            <w:lang w:val="ru-RU"/>
          </w:rPr>
          <w:t>115/</w:t>
        </w:r>
        <w:r w:rsidRPr="005E67F1">
          <w:rPr>
            <w:rStyle w:val="Hyperlink"/>
            <w:rFonts w:cstheme="minorHAnsi"/>
            <w:szCs w:val="22"/>
          </w:rPr>
          <w:t>PLEN</w:t>
        </w:r>
      </w:hyperlink>
      <w:r>
        <w:rPr>
          <w:lang w:val="ru-RU"/>
        </w:rPr>
        <w:t xml:space="preserve">. Обновленный план распределения времени содержатся в </w:t>
      </w:r>
      <w:hyperlink r:id="rId21" w:history="1">
        <w:r w:rsidRPr="005E67F1">
          <w:rPr>
            <w:rStyle w:val="Hyperlink"/>
            <w:lang w:val="ru-RU"/>
          </w:rPr>
          <w:t xml:space="preserve">Документе </w:t>
        </w:r>
        <w:r w:rsidRPr="005E67F1">
          <w:rPr>
            <w:rStyle w:val="Hyperlink"/>
            <w:rFonts w:cstheme="minorHAnsi"/>
            <w:szCs w:val="22"/>
          </w:rPr>
          <w:t>SG</w:t>
        </w:r>
        <w:r w:rsidRPr="005E67F1">
          <w:rPr>
            <w:rStyle w:val="Hyperlink"/>
            <w:rFonts w:cstheme="minorHAnsi"/>
            <w:szCs w:val="22"/>
            <w:lang w:val="ru-RU"/>
          </w:rPr>
          <w:t>2-</w:t>
        </w:r>
        <w:r w:rsidRPr="005E67F1">
          <w:rPr>
            <w:rStyle w:val="Hyperlink"/>
            <w:rFonts w:cstheme="minorHAnsi"/>
            <w:szCs w:val="22"/>
          </w:rPr>
          <w:t>TD</w:t>
        </w:r>
        <w:r w:rsidRPr="005E67F1">
          <w:rPr>
            <w:rStyle w:val="Hyperlink"/>
            <w:rFonts w:cstheme="minorHAnsi"/>
            <w:szCs w:val="22"/>
            <w:lang w:val="ru-RU"/>
          </w:rPr>
          <w:t>116/</w:t>
        </w:r>
        <w:r w:rsidRPr="005E67F1">
          <w:rPr>
            <w:rStyle w:val="Hyperlink"/>
            <w:rFonts w:cstheme="minorHAnsi"/>
            <w:szCs w:val="22"/>
          </w:rPr>
          <w:t>PLEN</w:t>
        </w:r>
      </w:hyperlink>
      <w:r>
        <w:rPr>
          <w:lang w:val="ru-RU"/>
        </w:rPr>
        <w:t>.</w:t>
      </w:r>
    </w:p>
    <w:p w14:paraId="71A039E8" w14:textId="562BC804" w:rsidR="00150CF6" w:rsidRDefault="0051177C" w:rsidP="005E67F1">
      <w:pPr>
        <w:spacing w:after="120"/>
        <w:jc w:val="both"/>
        <w:rPr>
          <w:lang w:val="ru-RU"/>
        </w:rPr>
      </w:pPr>
      <w:r>
        <w:rPr>
          <w:lang w:val="ru-RU"/>
        </w:rPr>
        <w:t>Желаю вам плодотворного и приятного собрания.</w:t>
      </w:r>
    </w:p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51177C" w:rsidRPr="00680409" w14:paraId="0EE64D78" w14:textId="77777777" w:rsidTr="00EB2300">
        <w:trPr>
          <w:cantSplit/>
          <w:trHeight w:val="1757"/>
        </w:trPr>
        <w:tc>
          <w:tcPr>
            <w:tcW w:w="6946" w:type="dxa"/>
            <w:vMerge w:val="restart"/>
            <w:tcBorders>
              <w:right w:val="single" w:sz="4" w:space="0" w:color="auto"/>
            </w:tcBorders>
          </w:tcPr>
          <w:p w14:paraId="26FEAFAE" w14:textId="77777777" w:rsidR="0051177C" w:rsidRDefault="0051177C" w:rsidP="00F34672">
            <w:pPr>
              <w:spacing w:before="0"/>
              <w:rPr>
                <w:lang w:val="ru-RU"/>
              </w:rPr>
            </w:pPr>
            <w:r>
              <w:rPr>
                <w:lang w:val="ru-RU"/>
              </w:rPr>
              <w:t>С уважением,</w:t>
            </w:r>
          </w:p>
          <w:p w14:paraId="73327F6C" w14:textId="77777777" w:rsidR="0051177C" w:rsidRPr="00671740" w:rsidRDefault="0051177C" w:rsidP="00671740">
            <w:pPr>
              <w:spacing w:before="360"/>
              <w:rPr>
                <w:lang w:val="ru-RU"/>
              </w:rPr>
            </w:pPr>
            <w:r w:rsidRPr="00671740">
              <w:rPr>
                <w:lang w:val="ru-RU"/>
              </w:rPr>
              <w:t>(</w:t>
            </w:r>
            <w:r w:rsidRPr="0077262A">
              <w:rPr>
                <w:i/>
                <w:iCs/>
                <w:lang w:val="ru-RU"/>
              </w:rPr>
              <w:t>подпись</w:t>
            </w:r>
            <w:r w:rsidRPr="00671740">
              <w:rPr>
                <w:lang w:val="ru-RU"/>
              </w:rPr>
              <w:t>)</w:t>
            </w:r>
          </w:p>
          <w:p w14:paraId="41E1697A" w14:textId="374499F0" w:rsidR="0051177C" w:rsidRPr="00B934D5" w:rsidRDefault="0051177C" w:rsidP="00671740">
            <w:pPr>
              <w:spacing w:before="360"/>
              <w:rPr>
                <w:rFonts w:cstheme="minorHAnsi"/>
                <w:szCs w:val="22"/>
                <w:lang w:val="ru-RU"/>
              </w:rPr>
            </w:pPr>
            <w:r>
              <w:rPr>
                <w:lang w:val="ru-RU"/>
              </w:rPr>
              <w:t xml:space="preserve">Чхе Суб Ли </w:t>
            </w:r>
            <w:r>
              <w:rPr>
                <w:lang w:val="ru-RU"/>
              </w:rPr>
              <w:br/>
              <w:t>Директор Бюро</w:t>
            </w:r>
            <w:r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84043" w14:textId="4E2CFDEA" w:rsidR="0051177C" w:rsidRPr="00680409" w:rsidRDefault="005E67F1" w:rsidP="00F34672">
            <w:pPr>
              <w:spacing w:before="0"/>
              <w:ind w:left="113" w:right="113"/>
              <w:jc w:val="center"/>
              <w:rPr>
                <w:rFonts w:cstheme="minorHAnsi"/>
                <w:szCs w:val="22"/>
              </w:rPr>
            </w:pPr>
            <w:r w:rsidRPr="00C75723">
              <w:rPr>
                <w:rFonts w:cstheme="minorHAnsi"/>
                <w:noProof/>
                <w:szCs w:val="22"/>
                <w:lang w:eastAsia="en-GB"/>
              </w:rPr>
              <w:drawing>
                <wp:inline distT="0" distB="0" distL="0" distR="0" wp14:anchorId="2F15EC0D" wp14:editId="770D73BB">
                  <wp:extent cx="1034540" cy="1034540"/>
                  <wp:effectExtent l="0" t="0" r="0" b="0"/>
                  <wp:docPr id="49" name="Picture 49" descr="This QR code redirects to the latest meeeting information at:&#10;http://handle.itu.int/11.1002/groups/sg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This QR code redirects to the latest meeeting information at:&#10;http://handle.itu.int/11.1002/groups/sg2" title="Latest meeting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17" cy="103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177C" w:rsidRPr="00671740">
              <w:rPr>
                <w:sz w:val="18"/>
                <w:szCs w:val="18"/>
                <w:lang w:val="ru-RU"/>
              </w:rPr>
              <w:t>ИК2 МСЭ-T</w:t>
            </w:r>
          </w:p>
        </w:tc>
      </w:tr>
      <w:tr w:rsidR="0051177C" w:rsidRPr="00680409" w14:paraId="5CA75401" w14:textId="77777777" w:rsidTr="005E67F1">
        <w:trPr>
          <w:cantSplit/>
          <w:trHeight w:val="227"/>
        </w:trPr>
        <w:tc>
          <w:tcPr>
            <w:tcW w:w="6946" w:type="dxa"/>
            <w:vMerge/>
          </w:tcPr>
          <w:p w14:paraId="3436A346" w14:textId="77777777" w:rsidR="0051177C" w:rsidRPr="00680409" w:rsidRDefault="0051177C" w:rsidP="00F34672">
            <w:pPr>
              <w:spacing w:before="480"/>
              <w:rPr>
                <w:rFonts w:cstheme="minorHAnsi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947D" w14:textId="2E5CECE3" w:rsidR="0051177C" w:rsidRPr="00671740" w:rsidRDefault="0051177C" w:rsidP="00F34672">
            <w:pPr>
              <w:spacing w:before="0"/>
              <w:jc w:val="center"/>
              <w:rPr>
                <w:rFonts w:eastAsia="SimSun" w:cstheme="minorHAnsi"/>
                <w:noProof/>
                <w:sz w:val="18"/>
                <w:szCs w:val="18"/>
              </w:rPr>
            </w:pPr>
            <w:r w:rsidRPr="00671740">
              <w:rPr>
                <w:sz w:val="18"/>
                <w:szCs w:val="18"/>
                <w:lang w:val="ru-RU"/>
              </w:rPr>
              <w:t>Последняя информация о</w:t>
            </w:r>
            <w:r w:rsidR="005E67F1">
              <w:rPr>
                <w:sz w:val="18"/>
                <w:szCs w:val="18"/>
                <w:lang w:val="ru-RU"/>
              </w:rPr>
              <w:t> </w:t>
            </w:r>
            <w:r w:rsidRPr="00671740">
              <w:rPr>
                <w:sz w:val="18"/>
                <w:szCs w:val="18"/>
                <w:lang w:val="ru-RU"/>
              </w:rPr>
              <w:t>собрании</w:t>
            </w:r>
          </w:p>
        </w:tc>
      </w:tr>
    </w:tbl>
    <w:p w14:paraId="56E12C58" w14:textId="77777777" w:rsidR="0051177C" w:rsidRPr="00671740" w:rsidRDefault="0051177C" w:rsidP="00671740">
      <w:pPr>
        <w:tabs>
          <w:tab w:val="left" w:pos="5865"/>
        </w:tabs>
        <w:spacing w:before="1440"/>
      </w:pPr>
      <w:r w:rsidRPr="0077262A">
        <w:rPr>
          <w:b/>
          <w:bCs/>
          <w:lang w:val="ru-RU"/>
        </w:rPr>
        <w:t>Приложения</w:t>
      </w:r>
      <w:r w:rsidRPr="00671740">
        <w:rPr>
          <w:lang w:val="ru-RU"/>
        </w:rPr>
        <w:t xml:space="preserve">: 2 </w:t>
      </w:r>
    </w:p>
    <w:p w14:paraId="7E5A2BBA" w14:textId="132B01AA" w:rsidR="0051177C" w:rsidRDefault="0051177C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cs="Calibri"/>
          <w:szCs w:val="22"/>
          <w:lang w:val="ru-RU"/>
        </w:rPr>
      </w:pPr>
      <w:r>
        <w:rPr>
          <w:rFonts w:cs="Calibri"/>
          <w:szCs w:val="22"/>
          <w:lang w:val="ru-RU"/>
        </w:rPr>
        <w:br w:type="page"/>
      </w:r>
    </w:p>
    <w:p w14:paraId="74B97258" w14:textId="37DD1392" w:rsidR="0051177C" w:rsidRDefault="0051177C" w:rsidP="0051177C">
      <w:pPr>
        <w:pStyle w:val="AnnexNo"/>
      </w:pPr>
      <w:r w:rsidRPr="0051177C">
        <w:lastRenderedPageBreak/>
        <w:t>ПРИЛОЖЕНИЕ A</w:t>
      </w:r>
    </w:p>
    <w:p w14:paraId="097C4D43" w14:textId="096480A0" w:rsidR="0051177C" w:rsidRPr="0051177C" w:rsidRDefault="0051177C" w:rsidP="0051177C">
      <w:pPr>
        <w:pStyle w:val="Annextitle0"/>
      </w:pPr>
      <w:r w:rsidRPr="0051177C">
        <w:t>Практическая информация о собрании</w:t>
      </w:r>
    </w:p>
    <w:p w14:paraId="00ACB5C5" w14:textId="77777777" w:rsidR="0051177C" w:rsidRPr="0051177C" w:rsidRDefault="0051177C" w:rsidP="00EB2300">
      <w:p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rPr>
          <w:rFonts w:ascii="Calibri" w:hAnsi="Calibri"/>
          <w:b/>
          <w:bCs/>
          <w:szCs w:val="20"/>
          <w:lang w:val="ru-RU"/>
        </w:rPr>
      </w:pPr>
      <w:r w:rsidRPr="0051177C">
        <w:rPr>
          <w:rFonts w:ascii="Calibri" w:hAnsi="Calibri"/>
          <w:b/>
          <w:bCs/>
          <w:szCs w:val="20"/>
          <w:lang w:val="ru-RU"/>
        </w:rPr>
        <w:t>МЕТОДЫ И СРЕДСТВА РАБОТЫ</w:t>
      </w:r>
    </w:p>
    <w:p w14:paraId="7CC60368" w14:textId="39248317" w:rsidR="0051177C" w:rsidRPr="0051177C" w:rsidRDefault="0051177C" w:rsidP="00EB2300">
      <w:pPr>
        <w:rPr>
          <w:rFonts w:eastAsia="SimSun"/>
          <w:b/>
          <w:bCs/>
          <w:szCs w:val="22"/>
        </w:rPr>
      </w:pPr>
      <w:r w:rsidRPr="00F23BA4">
        <w:rPr>
          <w:b/>
          <w:bCs/>
          <w:lang w:val="ru-RU"/>
        </w:rPr>
        <w:t>ПРЕДСТАВЛЕНИЕ ДОКУМЕНТОВ И ДОСТУП К ДОКУМЕНТАМ</w:t>
      </w:r>
      <w:r w:rsidRPr="00F23BA4">
        <w:rPr>
          <w:lang w:val="ru-RU"/>
        </w:rPr>
        <w:t xml:space="preserve">: Вклады Членов следует представлять, используя опцию </w:t>
      </w:r>
      <w:r w:rsidRPr="0051177C">
        <w:t>"</w:t>
      </w:r>
      <w:hyperlink r:id="rId23" w:history="1">
        <w:r w:rsidRPr="0051177C">
          <w:rPr>
            <w:color w:val="0000FF"/>
            <w:u w:val="single"/>
          </w:rPr>
          <w:t>Непосредственное размещение документов</w:t>
        </w:r>
      </w:hyperlink>
      <w:r w:rsidRPr="0051177C">
        <w:t xml:space="preserve">"; проекты TD следует представлять по электронной почте в секретариат исследовательских комиссий, используя </w:t>
      </w:r>
      <w:hyperlink r:id="rId24" w:history="1">
        <w:r w:rsidRPr="0051177C">
          <w:rPr>
            <w:color w:val="0000FF"/>
            <w:u w:val="single"/>
          </w:rPr>
          <w:t>соответствующий шаблон</w:t>
        </w:r>
      </w:hyperlink>
      <w:r w:rsidRPr="0051177C"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hyperlink r:id="rId25" w:history="1">
        <w:r w:rsidRPr="0051177C">
          <w:rPr>
            <w:color w:val="0000FF"/>
            <w:u w:val="single"/>
          </w:rPr>
          <w:t>учетную запись пользователя МСЭ</w:t>
        </w:r>
      </w:hyperlink>
      <w:r w:rsidRPr="0051177C">
        <w:t xml:space="preserve"> c доступом TIES.</w:t>
      </w:r>
    </w:p>
    <w:p w14:paraId="537D9981" w14:textId="77777777" w:rsidR="0051177C" w:rsidRPr="0051177C" w:rsidRDefault="0051177C" w:rsidP="005E67F1">
      <w:pPr>
        <w:rPr>
          <w:szCs w:val="22"/>
          <w:lang w:val="ru-RU"/>
        </w:rPr>
      </w:pPr>
      <w:r w:rsidRPr="0051177C">
        <w:rPr>
          <w:b/>
          <w:bCs/>
          <w:lang w:val="ru-RU"/>
        </w:rPr>
        <w:t>РАБОЧИЙ ЯЗЫК</w:t>
      </w:r>
      <w:r w:rsidRPr="0051177C">
        <w:rPr>
          <w:lang w:val="ru-RU"/>
        </w:rPr>
        <w:t>: Собрание в полном объеме проводится только на английском языке.</w:t>
      </w:r>
    </w:p>
    <w:p w14:paraId="1476BE76" w14:textId="77777777" w:rsidR="0051177C" w:rsidRPr="0051177C" w:rsidRDefault="0051177C" w:rsidP="005E67F1">
      <w:pPr>
        <w:rPr>
          <w:szCs w:val="22"/>
          <w:lang w:val="ru-RU"/>
        </w:rPr>
      </w:pPr>
      <w:r w:rsidRPr="0051177C">
        <w:rPr>
          <w:b/>
          <w:bCs/>
          <w:lang w:val="ru-RU"/>
        </w:rPr>
        <w:t>ИНТЕРАКТИВНОЕ ДИСТАНЦИОННОЕ УЧАСТИЕ</w:t>
      </w:r>
      <w:r w:rsidRPr="0051177C">
        <w:rPr>
          <w:lang w:val="ru-RU"/>
        </w:rPr>
        <w:t xml:space="preserve">: Для обеспечения дистанционного участия во всех заседаниях, включая заседания, на которых принимаются решения, такие как пленарные заседания рабочих групп и исследовательских комиссий, будет использоваться инструмент </w:t>
      </w:r>
      <w:hyperlink r:id="rId26">
        <w:r w:rsidRPr="0051177C">
          <w:rPr>
            <w:color w:val="0000FF"/>
            <w:szCs w:val="22"/>
            <w:u w:val="single"/>
          </w:rPr>
          <w:t>MyMeetings</w:t>
        </w:r>
      </w:hyperlink>
      <w:r w:rsidRPr="0051177C">
        <w:rPr>
          <w:lang w:val="ru-RU"/>
        </w:rPr>
        <w:t>. Делегаты должны зарегистрироваться на собрание и получить утверждение координатора в своей организации, в противном случае они не смогут получить доступ к инструменту MyMeetings. Делегаты, которые берут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собрание не будет задерживаться или прерываться из-за невозможности какого-либо дистанционного участника подключиться, прослушивать или выступать,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Для содействия эффективному управлению использованием времени в ходе заседаний рекомендуется использовать чат собрания, по усмотрению председателя.</w:t>
      </w:r>
    </w:p>
    <w:p w14:paraId="2A756B1E" w14:textId="2FA955F6" w:rsidR="0051177C" w:rsidRPr="0051177C" w:rsidRDefault="0051177C" w:rsidP="005E67F1">
      <w:pPr>
        <w:rPr>
          <w:szCs w:val="22"/>
          <w:lang w:val="ru-RU"/>
        </w:rPr>
      </w:pPr>
      <w:r w:rsidRPr="0051177C">
        <w:rPr>
          <w:b/>
          <w:bCs/>
          <w:lang w:val="ru-RU"/>
        </w:rPr>
        <w:t>ДОСТУПНОСТЬ</w:t>
      </w:r>
      <w:r w:rsidRPr="0051177C">
        <w:rPr>
          <w:lang w:val="ru-RU"/>
        </w:rPr>
        <w:t>: Для заседаний, на которых могут обсуждаться вопросы доступности, будет обеспечен ввод субтитров в режиме реального времени при условии наличия наборщиков субтитров и</w:t>
      </w:r>
      <w:r w:rsidR="00EB2300">
        <w:rPr>
          <w:lang w:val="ru-RU"/>
        </w:rPr>
        <w:t> </w:t>
      </w:r>
      <w:r w:rsidRPr="0051177C">
        <w:rPr>
          <w:lang w:val="ru-RU"/>
        </w:rPr>
        <w:t xml:space="preserve">финансирования. Запрос на такие услуги обеспечения доступности необходимо направлять </w:t>
      </w:r>
      <w:r w:rsidRPr="0051177C">
        <w:rPr>
          <w:b/>
          <w:bCs/>
          <w:lang w:val="ru-RU"/>
        </w:rPr>
        <w:t>не</w:t>
      </w:r>
      <w:r w:rsidR="00EB2300">
        <w:rPr>
          <w:b/>
          <w:bCs/>
          <w:lang w:val="ru-RU"/>
        </w:rPr>
        <w:t> </w:t>
      </w:r>
      <w:r w:rsidRPr="0051177C">
        <w:rPr>
          <w:b/>
          <w:bCs/>
          <w:lang w:val="ru-RU"/>
        </w:rPr>
        <w:t>позднее чем за два месяца до даты начала собрания</w:t>
      </w:r>
      <w:r w:rsidRPr="0051177C">
        <w:rPr>
          <w:lang w:val="ru-RU"/>
        </w:rPr>
        <w:t xml:space="preserve"> путем проставления отметки в соответствующей ячейке в форме регистрации.</w:t>
      </w:r>
    </w:p>
    <w:p w14:paraId="759B24DA" w14:textId="77777777" w:rsidR="0051177C" w:rsidRPr="0051177C" w:rsidRDefault="0051177C" w:rsidP="00EB2300">
      <w:p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rPr>
          <w:rFonts w:ascii="Calibri" w:hAnsi="Calibri"/>
          <w:b/>
          <w:szCs w:val="22"/>
          <w:lang w:val="ru-RU"/>
        </w:rPr>
      </w:pPr>
      <w:r w:rsidRPr="0051177C">
        <w:rPr>
          <w:rFonts w:ascii="Calibri" w:hAnsi="Calibri"/>
          <w:b/>
          <w:bCs/>
          <w:szCs w:val="20"/>
          <w:lang w:val="ru-RU"/>
        </w:rPr>
        <w:t>РЕГИСТРАЦИЯ, НОВЫЕ ДЕЛЕГАТЫ, СТИПЕНДИИ И ВИЗОВАЯ ПОДДЕРЖКА</w:t>
      </w:r>
    </w:p>
    <w:p w14:paraId="5BE1BFEC" w14:textId="77777777" w:rsidR="0051177C" w:rsidRPr="0051177C" w:rsidRDefault="0051177C" w:rsidP="005E67F1">
      <w:pPr>
        <w:rPr>
          <w:szCs w:val="22"/>
          <w:lang w:val="ru-RU"/>
        </w:rPr>
      </w:pPr>
      <w:r w:rsidRPr="0051177C">
        <w:rPr>
          <w:b/>
          <w:bCs/>
          <w:lang w:val="ru-RU"/>
        </w:rPr>
        <w:t>РЕГИСТРАЦИЯ</w:t>
      </w:r>
      <w:r w:rsidRPr="0051177C">
        <w:rPr>
          <w:lang w:val="ru-RU"/>
        </w:rPr>
        <w:t xml:space="preserve">: Регистрация является обязательной, и ее следует провести в онлайновой форме на </w:t>
      </w:r>
      <w:hyperlink r:id="rId27" w:history="1">
        <w:r w:rsidRPr="0051177C">
          <w:rPr>
            <w:color w:val="0000FF"/>
            <w:u w:val="single"/>
            <w:lang w:val="ru-RU"/>
          </w:rPr>
          <w:t>домашней странице Исследовательской комиссии</w:t>
        </w:r>
      </w:hyperlink>
      <w:r w:rsidRPr="0051177C">
        <w:rPr>
          <w:lang w:val="ru-RU"/>
        </w:rPr>
        <w:t xml:space="preserve"> </w:t>
      </w:r>
      <w:r w:rsidRPr="0051177C">
        <w:rPr>
          <w:b/>
          <w:bCs/>
          <w:lang w:val="ru-RU"/>
        </w:rPr>
        <w:t>не позднее чем за один месяц до начала собрания</w:t>
      </w:r>
      <w:r w:rsidRPr="0051177C">
        <w:rPr>
          <w:lang w:val="ru-RU"/>
        </w:rPr>
        <w:t xml:space="preserve">. Как указано в </w:t>
      </w:r>
      <w:hyperlink r:id="rId28" w:history="1">
        <w:r w:rsidRPr="0051177C">
          <w:rPr>
            <w:color w:val="0000FF"/>
            <w:u w:val="single"/>
            <w:lang w:val="ru-RU"/>
          </w:rPr>
          <w:t>Циркуляре 68 БСЭ</w:t>
        </w:r>
      </w:hyperlink>
      <w:r w:rsidRPr="0051177C">
        <w:rPr>
          <w:lang w:val="ru-RU"/>
        </w:rPr>
        <w:t xml:space="preserve">, в 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29" w:history="1">
        <w:r w:rsidRPr="0051177C">
          <w:rPr>
            <w:color w:val="0000FF"/>
            <w:u w:val="single"/>
            <w:lang w:val="ru-RU"/>
          </w:rPr>
          <w:t>Циркуляре 118 БСЭ</w:t>
        </w:r>
      </w:hyperlink>
      <w:r w:rsidRPr="0051177C">
        <w:rPr>
          <w:lang w:val="ru-RU"/>
        </w:rPr>
        <w:t>. Некоторые опции в регистрационной форме применимы только к Государствам-Членам, в том числе функция запроса на обеспечение устного перевода и запроса на предоставление электронных стипендий. Членам МСЭ предлагается по мере возможности включать в свои делегации женщин.</w:t>
      </w:r>
    </w:p>
    <w:p w14:paraId="7E8C9CF8" w14:textId="36BE298A" w:rsidR="0051177C" w:rsidRPr="0051177C" w:rsidRDefault="0051177C" w:rsidP="005E67F1">
      <w:pPr>
        <w:rPr>
          <w:szCs w:val="22"/>
          <w:lang w:val="ru-RU"/>
        </w:rPr>
      </w:pPr>
      <w:r w:rsidRPr="0051177C">
        <w:rPr>
          <w:b/>
          <w:bCs/>
          <w:lang w:val="ru-RU"/>
        </w:rPr>
        <w:t>НОВЫЕ ДЕЛЕГАТЫ, СТИПЕНДИИ И ВИЗОВАЯ ПОДДЕРЖКА</w:t>
      </w:r>
      <w:r w:rsidRPr="0051177C">
        <w:rPr>
          <w:lang w:val="ru-RU"/>
        </w:rPr>
        <w:t>: Для данного виртуального собрания, поскольку оно не связано с поездками, предоставляются только электронные стипендии (см. ниже) и</w:t>
      </w:r>
      <w:r w:rsidR="00EB2300">
        <w:rPr>
          <w:lang w:val="ru-RU"/>
        </w:rPr>
        <w:t> </w:t>
      </w:r>
      <w:r w:rsidRPr="0051177C">
        <w:rPr>
          <w:lang w:val="ru-RU"/>
        </w:rPr>
        <w:t>визовая поддержка неприменима. Ознакомительные сессии для новых делегатов будут проводиться по усмотрению председателя Исследовательской комиссии.</w:t>
      </w:r>
    </w:p>
    <w:p w14:paraId="736EC6EF" w14:textId="77777777" w:rsidR="0051177C" w:rsidRPr="0051177C" w:rsidRDefault="0051177C" w:rsidP="00EB2300">
      <w:pPr>
        <w:keepNext/>
        <w:keepLines/>
        <w:rPr>
          <w:lang w:val="ru-RU"/>
        </w:rPr>
      </w:pPr>
      <w:r w:rsidRPr="0051177C">
        <w:rPr>
          <w:b/>
          <w:bCs/>
          <w:lang w:val="ru-RU"/>
        </w:rPr>
        <w:lastRenderedPageBreak/>
        <w:t>ЭЛЕКТРОННЫЕ СТИПЕНДИИ</w:t>
      </w:r>
      <w:r w:rsidRPr="0051177C">
        <w:rPr>
          <w:lang w:val="ru-RU"/>
        </w:rPr>
        <w:t xml:space="preserve">: В целях обеспечения участия развивающихся стран и при условии наличия финансирования представители </w:t>
      </w:r>
      <w:hyperlink r:id="rId30" w:history="1">
        <w:r w:rsidRPr="0051177C">
          <w:rPr>
            <w:color w:val="0000FF"/>
            <w:u w:val="single"/>
            <w:lang w:val="ru-RU"/>
          </w:rPr>
          <w:t>отвечающих соответствующим критериям Государств-Членов</w:t>
        </w:r>
      </w:hyperlink>
      <w:r w:rsidRPr="0051177C">
        <w:rPr>
          <w:lang w:val="ru-RU"/>
        </w:rPr>
        <w:t xml:space="preserve"> могут подавать запросы на предоставление грантов на участие, которые называются </w:t>
      </w:r>
      <w:r w:rsidRPr="0051177C">
        <w:rPr>
          <w:b/>
          <w:bCs/>
          <w:lang w:val="ru-RU"/>
        </w:rPr>
        <w:t>электронные стипендии</w:t>
      </w:r>
      <w:r w:rsidRPr="0051177C">
        <w:rPr>
          <w:lang w:val="ru-RU"/>
        </w:rPr>
        <w:t xml:space="preserve">. Запросы на предоставление электронных стипендий подлежат утверждению национальным назначенным координатором администрации Государства-Члена. </w:t>
      </w:r>
    </w:p>
    <w:p w14:paraId="7BD2ADF1" w14:textId="786941A4" w:rsidR="0051177C" w:rsidRPr="005E67F1" w:rsidRDefault="0051177C" w:rsidP="005E67F1">
      <w:pPr>
        <w:rPr>
          <w:lang w:val="ru-RU"/>
        </w:rPr>
      </w:pPr>
      <w:r w:rsidRPr="0051177C">
        <w:rPr>
          <w:lang w:val="ru-RU"/>
        </w:rPr>
        <w:t xml:space="preserve">В рамках электронных стипендий предоставляется возмещение затрат на подключение на время проведения мероприятия. Форма запроса на электронную стипендию размещена на домашней странице Исследовательской комиссии. </w:t>
      </w:r>
      <w:r w:rsidRPr="0051177C">
        <w:rPr>
          <w:b/>
          <w:bCs/>
          <w:lang w:val="ru-RU"/>
        </w:rPr>
        <w:t>Запросы на предоставление электронных стипендий должны быть получены не позднее 30 января 2023 года</w:t>
      </w:r>
      <w:r w:rsidRPr="0051177C">
        <w:rPr>
          <w:lang w:val="ru-RU"/>
        </w:rPr>
        <w:t xml:space="preserve"> и их следует направлять по адресу электронной почты </w:t>
      </w:r>
      <w:hyperlink r:id="rId31" w:history="1">
        <w:r w:rsidRPr="0051177C">
          <w:rPr>
            <w:bCs/>
            <w:color w:val="0000FF"/>
            <w:u w:val="single"/>
            <w:lang w:val="en-GB"/>
          </w:rPr>
          <w:t>fellowships</w:t>
        </w:r>
        <w:r w:rsidRPr="0051177C">
          <w:rPr>
            <w:bCs/>
            <w:color w:val="0000FF"/>
            <w:u w:val="single"/>
            <w:lang w:val="ru-RU"/>
          </w:rPr>
          <w:t>@</w:t>
        </w:r>
        <w:r w:rsidRPr="0051177C">
          <w:rPr>
            <w:bCs/>
            <w:color w:val="0000FF"/>
            <w:u w:val="single"/>
            <w:lang w:val="en-GB"/>
          </w:rPr>
          <w:t>itu</w:t>
        </w:r>
        <w:r w:rsidRPr="0051177C">
          <w:rPr>
            <w:bCs/>
            <w:color w:val="0000FF"/>
            <w:u w:val="single"/>
            <w:lang w:val="ru-RU"/>
          </w:rPr>
          <w:t>.</w:t>
        </w:r>
        <w:r w:rsidRPr="0051177C">
          <w:rPr>
            <w:bCs/>
            <w:color w:val="0000FF"/>
            <w:u w:val="single"/>
            <w:lang w:val="en-GB"/>
          </w:rPr>
          <w:t>int</w:t>
        </w:r>
      </w:hyperlink>
      <w:r w:rsidRPr="0051177C">
        <w:rPr>
          <w:bCs/>
          <w:color w:val="0000FF"/>
          <w:u w:val="single"/>
          <w:lang w:val="ru-RU"/>
        </w:rPr>
        <w:t xml:space="preserve"> </w:t>
      </w:r>
      <w:r w:rsidRPr="0051177C">
        <w:rPr>
          <w:lang w:val="ru-RU"/>
        </w:rPr>
        <w:t xml:space="preserve">или по факсу: +41 22 730 57 78. </w:t>
      </w:r>
      <w:r w:rsidRPr="0051177C">
        <w:rPr>
          <w:b/>
          <w:bCs/>
          <w:lang w:val="ru-RU"/>
        </w:rPr>
        <w:t>Для направления запроса на</w:t>
      </w:r>
      <w:r w:rsidR="00EB2300">
        <w:rPr>
          <w:b/>
          <w:bCs/>
          <w:lang w:val="ru-RU"/>
        </w:rPr>
        <w:t> </w:t>
      </w:r>
      <w:r w:rsidRPr="0051177C">
        <w:rPr>
          <w:b/>
          <w:bCs/>
          <w:lang w:val="ru-RU"/>
        </w:rPr>
        <w:t>предоставление стипендии необходима регистрация (утвержденная координатором)</w:t>
      </w:r>
      <w:r w:rsidRPr="0051177C">
        <w:rPr>
          <w:lang w:val="ru-RU"/>
        </w:rPr>
        <w:t>, и</w:t>
      </w:r>
      <w:r w:rsidR="00EB2300">
        <w:rPr>
          <w:lang w:val="ru-RU"/>
        </w:rPr>
        <w:t> </w:t>
      </w:r>
      <w:r w:rsidRPr="0051177C">
        <w:rPr>
          <w:lang w:val="ru-RU"/>
        </w:rPr>
        <w:t xml:space="preserve">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 Просим учесть, что критерии для принятия решения о предоставлении электронной стипендии включают: доступный бюджет МСЭ; активное участие, в том числе представление соответствующих письменных вкладов; справедливое распределение между странами и регионами; </w:t>
      </w:r>
      <w:r w:rsidRPr="005E67F1">
        <w:rPr>
          <w:lang w:val="ru-RU"/>
        </w:rPr>
        <w:t xml:space="preserve">направление запросов лицами с ограниченными возможностями и особыми потребностями; гендерный баланс. </w:t>
      </w:r>
    </w:p>
    <w:p w14:paraId="4A0946FB" w14:textId="77777777" w:rsidR="0051177C" w:rsidRPr="00F23BA4" w:rsidRDefault="0051177C" w:rsidP="005E67F1">
      <w:pPr>
        <w:rPr>
          <w:lang w:val="ru-RU"/>
        </w:rPr>
      </w:pPr>
      <w:r w:rsidRPr="00F23BA4">
        <w:rPr>
          <w:lang w:val="ru-RU"/>
        </w:rPr>
        <w:br w:type="page"/>
      </w:r>
    </w:p>
    <w:p w14:paraId="36F5E46D" w14:textId="77777777" w:rsidR="009D50E5" w:rsidRDefault="0051177C" w:rsidP="00853FFC">
      <w:pPr>
        <w:pStyle w:val="AnnexNo"/>
        <w:spacing w:after="0"/>
      </w:pPr>
      <w:r w:rsidRPr="0051177C">
        <w:lastRenderedPageBreak/>
        <w:t>ANNEX B</w:t>
      </w:r>
    </w:p>
    <w:p w14:paraId="5C67DEC6" w14:textId="05F3DD7B" w:rsidR="0051177C" w:rsidRPr="0051177C" w:rsidRDefault="0051177C" w:rsidP="00853FFC">
      <w:pPr>
        <w:pStyle w:val="Annextitle0"/>
        <w:spacing w:before="120" w:after="120"/>
      </w:pPr>
      <w:r w:rsidRPr="0051177C">
        <w:t>Draft agenda</w:t>
      </w:r>
    </w:p>
    <w:p w14:paraId="17DA453F" w14:textId="5602E4B6" w:rsidR="0051177C" w:rsidRPr="0051177C" w:rsidRDefault="0051177C" w:rsidP="00853FFC">
      <w:pPr>
        <w:overflowPunct w:val="0"/>
        <w:autoSpaceDE w:val="0"/>
        <w:autoSpaceDN w:val="0"/>
        <w:adjustRightInd w:val="0"/>
        <w:spacing w:before="100" w:line="260" w:lineRule="exact"/>
        <w:textAlignment w:val="baseline"/>
        <w:rPr>
          <w:rFonts w:ascii="Calibri" w:hAnsi="Calibri"/>
          <w:b/>
          <w:szCs w:val="20"/>
          <w:lang w:val="en-GB"/>
        </w:rPr>
      </w:pPr>
      <w:r w:rsidRPr="0051177C">
        <w:rPr>
          <w:rFonts w:ascii="Calibri" w:hAnsi="Calibri"/>
          <w:szCs w:val="20"/>
          <w:lang w:val="en-GB"/>
        </w:rPr>
        <w:t xml:space="preserve">NOTE </w:t>
      </w:r>
      <w:r w:rsidR="00853FFC" w:rsidRPr="00853FFC">
        <w:rPr>
          <w:rFonts w:ascii="Calibri" w:hAnsi="Calibri"/>
          <w:szCs w:val="20"/>
          <w:lang w:val="en-GB"/>
        </w:rPr>
        <w:t>−</w:t>
      </w:r>
      <w:r w:rsidRPr="0051177C">
        <w:rPr>
          <w:rFonts w:ascii="Calibri" w:hAnsi="Calibri"/>
          <w:szCs w:val="20"/>
          <w:lang w:val="en-GB"/>
        </w:rPr>
        <w:t xml:space="preserve"> Updates to the agenda can be found in </w:t>
      </w:r>
      <w:hyperlink r:id="rId32" w:history="1">
        <w:r w:rsidRPr="0051177C">
          <w:rPr>
            <w:rFonts w:ascii="Calibri" w:hAnsi="Calibri"/>
            <w:color w:val="0000FF"/>
            <w:szCs w:val="20"/>
            <w:u w:val="single"/>
            <w:lang w:val="en-GB"/>
          </w:rPr>
          <w:t>SG2-TD115/PLEN</w:t>
        </w:r>
      </w:hyperlink>
      <w:r w:rsidRPr="0051177C">
        <w:rPr>
          <w:rFonts w:ascii="Calibri" w:hAnsi="Calibri"/>
          <w:szCs w:val="20"/>
          <w:lang w:val="en-GB"/>
        </w:rPr>
        <w:t xml:space="preserve">. </w:t>
      </w:r>
    </w:p>
    <w:p w14:paraId="2B9F4A45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Calibri" w:eastAsia="SimSun" w:hAnsi="Calibri"/>
          <w:b/>
          <w:szCs w:val="20"/>
        </w:rPr>
      </w:pPr>
      <w:r w:rsidRPr="0051177C">
        <w:rPr>
          <w:rFonts w:ascii="Calibri" w:eastAsia="SimSun" w:hAnsi="Calibri"/>
          <w:b/>
          <w:szCs w:val="20"/>
        </w:rPr>
        <w:t>1</w:t>
      </w:r>
      <w:r w:rsidRPr="0051177C">
        <w:rPr>
          <w:rFonts w:ascii="Calibri" w:eastAsia="SimSun" w:hAnsi="Calibri"/>
          <w:b/>
          <w:szCs w:val="20"/>
        </w:rPr>
        <w:tab/>
        <w:t>Opening plenary meeting</w:t>
      </w:r>
    </w:p>
    <w:p w14:paraId="18F0FE61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1.1</w:t>
      </w:r>
      <w:r w:rsidRPr="0051177C">
        <w:rPr>
          <w:rFonts w:ascii="Calibri" w:hAnsi="Calibri"/>
          <w:szCs w:val="20"/>
        </w:rPr>
        <w:tab/>
        <w:t>Opening of the meeting</w:t>
      </w:r>
    </w:p>
    <w:p w14:paraId="705B8363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ind w:left="794" w:hanging="794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1.2</w:t>
      </w:r>
      <w:r w:rsidRPr="0051177C">
        <w:rPr>
          <w:rFonts w:ascii="Calibri" w:hAnsi="Calibri"/>
          <w:szCs w:val="20"/>
        </w:rPr>
        <w:tab/>
        <w:t>Adoption of the agenda and other administrative issues</w:t>
      </w:r>
    </w:p>
    <w:p w14:paraId="01CC56FE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a)</w:t>
      </w:r>
      <w:r w:rsidRPr="0051177C">
        <w:rPr>
          <w:rFonts w:ascii="Calibri" w:hAnsi="Calibri"/>
          <w:bCs/>
          <w:szCs w:val="20"/>
        </w:rPr>
        <w:tab/>
      </w:r>
      <w:r w:rsidRPr="0051177C">
        <w:rPr>
          <w:rFonts w:ascii="Calibri" w:hAnsi="Calibri"/>
          <w:szCs w:val="20"/>
        </w:rPr>
        <w:t xml:space="preserve">Proposed time plan </w:t>
      </w:r>
      <w:hyperlink r:id="rId33" w:history="1">
        <w:r w:rsidRPr="0051177C">
          <w:rPr>
            <w:rFonts w:ascii="Calibri" w:hAnsi="Calibri" w:cs="Calibri"/>
            <w:color w:val="0000FF"/>
            <w:szCs w:val="22"/>
            <w:u w:val="single"/>
            <w:lang w:val="en-GB"/>
          </w:rPr>
          <w:t>SG2-TD116/PLEN</w:t>
        </w:r>
      </w:hyperlink>
    </w:p>
    <w:p w14:paraId="173202A7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b)</w:t>
      </w:r>
      <w:r w:rsidRPr="0051177C">
        <w:rPr>
          <w:rFonts w:ascii="Calibri" w:hAnsi="Calibri"/>
          <w:bCs/>
          <w:szCs w:val="20"/>
        </w:rPr>
        <w:tab/>
        <w:t xml:space="preserve">Use of virtual meeting rooms </w:t>
      </w:r>
      <w:hyperlink r:id="rId34" w:history="1">
        <w:r w:rsidRPr="0051177C">
          <w:rPr>
            <w:rFonts w:ascii="Calibri" w:hAnsi="Calibri" w:cs="Calibri"/>
            <w:color w:val="0000FF"/>
            <w:szCs w:val="22"/>
            <w:u w:val="single"/>
            <w:lang w:val="en-GB"/>
          </w:rPr>
          <w:t>SG2-TD119/PLEN</w:t>
        </w:r>
      </w:hyperlink>
    </w:p>
    <w:p w14:paraId="749C72DF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d)</w:t>
      </w:r>
      <w:r w:rsidRPr="0051177C">
        <w:rPr>
          <w:rFonts w:ascii="Calibri" w:hAnsi="Calibri"/>
          <w:bCs/>
          <w:szCs w:val="20"/>
        </w:rPr>
        <w:tab/>
      </w:r>
      <w:r w:rsidRPr="0051177C">
        <w:rPr>
          <w:rFonts w:ascii="Calibri" w:hAnsi="Calibri"/>
          <w:szCs w:val="20"/>
        </w:rPr>
        <w:t xml:space="preserve">Study group </w:t>
      </w:r>
      <w:hyperlink r:id="rId35" w:history="1">
        <w:r w:rsidRPr="0051177C">
          <w:rPr>
            <w:rFonts w:ascii="Calibri" w:hAnsi="Calibri"/>
            <w:color w:val="0000FF"/>
            <w:szCs w:val="20"/>
            <w:u w:val="single"/>
          </w:rPr>
          <w:t>structure</w:t>
        </w:r>
      </w:hyperlink>
      <w:r w:rsidRPr="0051177C">
        <w:rPr>
          <w:rFonts w:ascii="Calibri" w:hAnsi="Calibri"/>
          <w:szCs w:val="20"/>
        </w:rPr>
        <w:t xml:space="preserve"> and </w:t>
      </w:r>
      <w:hyperlink r:id="rId36" w:history="1">
        <w:r w:rsidRPr="0051177C">
          <w:rPr>
            <w:rFonts w:ascii="Calibri" w:hAnsi="Calibri"/>
            <w:color w:val="0000FF"/>
            <w:szCs w:val="20"/>
            <w:u w:val="single"/>
          </w:rPr>
          <w:t>leadership</w:t>
        </w:r>
      </w:hyperlink>
    </w:p>
    <w:p w14:paraId="30EFBA51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1.3</w:t>
      </w:r>
      <w:r w:rsidRPr="0051177C">
        <w:rPr>
          <w:rFonts w:ascii="Calibri" w:hAnsi="Calibri"/>
          <w:szCs w:val="20"/>
        </w:rPr>
        <w:tab/>
        <w:t>Reports of SG2 work and follow-up actions</w:t>
      </w:r>
    </w:p>
    <w:p w14:paraId="77CB7F14" w14:textId="35DAB9F3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color w:val="0000FF"/>
          <w:szCs w:val="20"/>
          <w:u w:val="single"/>
          <w:lang w:eastAsia="zh-CN"/>
        </w:rPr>
      </w:pPr>
      <w:r w:rsidRPr="0051177C">
        <w:rPr>
          <w:rFonts w:ascii="Calibri" w:hAnsi="Calibri"/>
          <w:bCs/>
          <w:szCs w:val="20"/>
        </w:rPr>
        <w:t>a)</w:t>
      </w:r>
      <w:r w:rsidRPr="0051177C">
        <w:rPr>
          <w:rFonts w:ascii="Calibri" w:hAnsi="Calibri"/>
          <w:bCs/>
          <w:szCs w:val="20"/>
        </w:rPr>
        <w:tab/>
        <w:t>Approval of the previous SG2 meeting report (Geneva, 16</w:t>
      </w:r>
      <w:r w:rsidR="00853FFC" w:rsidRPr="00853FFC">
        <w:rPr>
          <w:rFonts w:ascii="Calibri" w:hAnsi="Calibri"/>
          <w:bCs/>
          <w:szCs w:val="20"/>
          <w:lang w:val="en-GB"/>
        </w:rPr>
        <w:t>−</w:t>
      </w:r>
      <w:r w:rsidRPr="0051177C">
        <w:rPr>
          <w:rFonts w:ascii="Calibri" w:hAnsi="Calibri"/>
          <w:bCs/>
          <w:szCs w:val="20"/>
        </w:rPr>
        <w:t xml:space="preserve">20 May 2022) </w:t>
      </w:r>
      <w:hyperlink r:id="rId37" w:history="1">
        <w:r w:rsidRPr="0051177C">
          <w:rPr>
            <w:rFonts w:ascii="Calibri" w:hAnsi="Calibri"/>
            <w:bCs/>
            <w:color w:val="0000FF"/>
            <w:szCs w:val="20"/>
            <w:u w:val="single"/>
          </w:rPr>
          <w:t>SG</w:t>
        </w:r>
        <w:r w:rsidRPr="0051177C">
          <w:rPr>
            <w:rFonts w:ascii="Calibri" w:hAnsi="Calibri"/>
            <w:bCs/>
            <w:color w:val="0000FF"/>
            <w:szCs w:val="20"/>
            <w:u w:val="single"/>
            <w:lang w:eastAsia="zh-CN"/>
          </w:rPr>
          <w:t>2-R1</w:t>
        </w:r>
      </w:hyperlink>
    </w:p>
    <w:p w14:paraId="54D7114F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b)</w:t>
      </w:r>
      <w:r w:rsidRPr="0051177C">
        <w:rPr>
          <w:rFonts w:ascii="Calibri" w:hAnsi="Calibri"/>
          <w:bCs/>
          <w:szCs w:val="20"/>
        </w:rPr>
        <w:tab/>
        <w:t>Activities since the last meeting of SG2: Rapporteur meetings and interim activities</w:t>
      </w:r>
    </w:p>
    <w:p w14:paraId="59BFE508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c)</w:t>
      </w:r>
      <w:r w:rsidRPr="0051177C">
        <w:rPr>
          <w:rFonts w:ascii="Calibri" w:hAnsi="Calibri"/>
          <w:bCs/>
          <w:szCs w:val="20"/>
        </w:rPr>
        <w:tab/>
        <w:t>Report on Numbering</w:t>
      </w:r>
      <w:r w:rsidRPr="0051177C">
        <w:rPr>
          <w:rFonts w:ascii="Calibri" w:hAnsi="Calibri"/>
          <w:bCs/>
          <w:szCs w:val="20"/>
          <w:lang w:eastAsia="zh-CN"/>
        </w:rPr>
        <w:t xml:space="preserve">, </w:t>
      </w:r>
      <w:r w:rsidRPr="0051177C">
        <w:rPr>
          <w:rFonts w:ascii="Calibri" w:hAnsi="Calibri"/>
          <w:szCs w:val="20"/>
          <w:lang w:val="en-GB"/>
        </w:rPr>
        <w:t>Naming, Addressing and Identification</w:t>
      </w:r>
      <w:r w:rsidRPr="0051177C">
        <w:rPr>
          <w:rFonts w:ascii="Calibri" w:hAnsi="Calibri"/>
          <w:bCs/>
          <w:szCs w:val="20"/>
        </w:rPr>
        <w:t xml:space="preserve"> issues, including NCT (Numbering Coordination Team) </w:t>
      </w:r>
    </w:p>
    <w:p w14:paraId="31C23BE0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d)</w:t>
      </w:r>
      <w:r w:rsidRPr="0051177C">
        <w:rPr>
          <w:rFonts w:ascii="Calibri" w:hAnsi="Calibri"/>
          <w:bCs/>
          <w:szCs w:val="20"/>
        </w:rPr>
        <w:tab/>
        <w:t xml:space="preserve">Report on activities related to misuse of numbering resources </w:t>
      </w:r>
    </w:p>
    <w:p w14:paraId="037FBD4C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e)</w:t>
      </w:r>
      <w:r w:rsidRPr="0051177C">
        <w:rPr>
          <w:rFonts w:ascii="Calibri" w:hAnsi="Calibri"/>
          <w:bCs/>
          <w:szCs w:val="20"/>
        </w:rPr>
        <w:tab/>
        <w:t xml:space="preserve">Report on activities related to developing countries, including reports of regional groups </w:t>
      </w:r>
    </w:p>
    <w:p w14:paraId="568DB392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f)</w:t>
      </w:r>
      <w:r w:rsidRPr="0051177C">
        <w:rPr>
          <w:rFonts w:ascii="Calibri" w:hAnsi="Calibri"/>
          <w:bCs/>
          <w:szCs w:val="20"/>
        </w:rPr>
        <w:tab/>
        <w:t>Status of discussions regarding Recommendations to be Determined or Consented</w:t>
      </w:r>
    </w:p>
    <w:p w14:paraId="152ED344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g)</w:t>
      </w:r>
      <w:r w:rsidRPr="0051177C">
        <w:rPr>
          <w:rFonts w:ascii="Calibri" w:hAnsi="Calibri"/>
          <w:bCs/>
          <w:szCs w:val="20"/>
        </w:rPr>
        <w:tab/>
      </w:r>
      <w:r w:rsidRPr="0051177C">
        <w:rPr>
          <w:rFonts w:ascii="Calibri" w:hAnsi="Calibri"/>
          <w:szCs w:val="20"/>
        </w:rPr>
        <w:t>Liaison statements sent and received</w:t>
      </w:r>
    </w:p>
    <w:p w14:paraId="406B8868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1.4</w:t>
      </w:r>
      <w:r w:rsidRPr="0051177C">
        <w:rPr>
          <w:rFonts w:ascii="Calibri" w:hAnsi="Calibri"/>
          <w:szCs w:val="20"/>
        </w:rPr>
        <w:tab/>
        <w:t>Reports of other meetings</w:t>
      </w:r>
    </w:p>
    <w:p w14:paraId="785CDA2A" w14:textId="16090974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a)</w:t>
      </w:r>
      <w:r w:rsidRPr="0051177C">
        <w:rPr>
          <w:rFonts w:ascii="Calibri" w:hAnsi="Calibri"/>
          <w:bCs/>
          <w:szCs w:val="20"/>
        </w:rPr>
        <w:tab/>
        <w:t xml:space="preserve">TSAG </w:t>
      </w:r>
      <w:r w:rsidRPr="0051177C">
        <w:rPr>
          <w:rFonts w:ascii="Calibri" w:hAnsi="Calibri"/>
          <w:szCs w:val="20"/>
          <w:lang w:val="en-GB"/>
        </w:rPr>
        <w:t>highlights (Geneva, 12</w:t>
      </w:r>
      <w:r w:rsidR="00853FFC" w:rsidRPr="00853FFC">
        <w:rPr>
          <w:rFonts w:ascii="Calibri" w:hAnsi="Calibri"/>
          <w:szCs w:val="20"/>
          <w:lang w:val="en-GB"/>
        </w:rPr>
        <w:t>−</w:t>
      </w:r>
      <w:r w:rsidRPr="0051177C">
        <w:rPr>
          <w:rFonts w:ascii="Calibri" w:hAnsi="Calibri"/>
          <w:szCs w:val="20"/>
          <w:lang w:val="en-GB"/>
        </w:rPr>
        <w:t>16 December 2022)</w:t>
      </w:r>
      <w:r w:rsidRPr="0051177C">
        <w:rPr>
          <w:rFonts w:ascii="Calibri" w:hAnsi="Calibri"/>
          <w:bCs/>
          <w:szCs w:val="20"/>
        </w:rPr>
        <w:t xml:space="preserve"> </w:t>
      </w:r>
    </w:p>
    <w:p w14:paraId="1D2A7C0A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  <w:lang w:val="it-IT"/>
        </w:rPr>
      </w:pPr>
      <w:r w:rsidRPr="0051177C">
        <w:rPr>
          <w:rFonts w:ascii="Calibri" w:hAnsi="Calibri"/>
          <w:bCs/>
          <w:szCs w:val="20"/>
          <w:lang w:val="it-IT"/>
        </w:rPr>
        <w:t>b)</w:t>
      </w:r>
      <w:r w:rsidRPr="0051177C">
        <w:rPr>
          <w:rFonts w:ascii="Calibri" w:hAnsi="Calibri"/>
          <w:bCs/>
          <w:szCs w:val="20"/>
          <w:lang w:val="it-IT"/>
        </w:rPr>
        <w:tab/>
        <w:t xml:space="preserve">ITU-T Focus Group on AI for Natural Disaster Management (FG-AI4NDM) </w:t>
      </w:r>
    </w:p>
    <w:p w14:paraId="01E54C00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1.5</w:t>
      </w:r>
      <w:r w:rsidRPr="0051177C">
        <w:rPr>
          <w:rFonts w:ascii="Calibri" w:hAnsi="Calibri"/>
          <w:szCs w:val="20"/>
        </w:rPr>
        <w:tab/>
        <w:t>Working methods</w:t>
      </w:r>
    </w:p>
    <w:p w14:paraId="54A15099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1.6</w:t>
      </w:r>
      <w:r w:rsidRPr="0051177C">
        <w:rPr>
          <w:rFonts w:ascii="Calibri" w:hAnsi="Calibri"/>
          <w:szCs w:val="20"/>
        </w:rPr>
        <w:tab/>
        <w:t>Other issues for this meeting</w:t>
      </w:r>
    </w:p>
    <w:p w14:paraId="4B9DEB0E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1.7</w:t>
      </w:r>
      <w:r w:rsidRPr="0051177C">
        <w:rPr>
          <w:rFonts w:ascii="Calibri" w:hAnsi="Calibri"/>
          <w:szCs w:val="20"/>
        </w:rPr>
        <w:tab/>
        <w:t>Procedural notifications</w:t>
      </w:r>
    </w:p>
    <w:p w14:paraId="044F5108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Calibri" w:hAnsi="Calibri"/>
          <w:b/>
          <w:szCs w:val="20"/>
        </w:rPr>
      </w:pPr>
      <w:r w:rsidRPr="0051177C">
        <w:rPr>
          <w:rFonts w:ascii="Calibri" w:hAnsi="Calibri"/>
          <w:b/>
          <w:szCs w:val="20"/>
        </w:rPr>
        <w:t>2</w:t>
      </w:r>
      <w:r w:rsidRPr="0051177C">
        <w:rPr>
          <w:rFonts w:ascii="Calibri" w:hAnsi="Calibri"/>
          <w:b/>
          <w:szCs w:val="20"/>
        </w:rPr>
        <w:tab/>
        <w:t>Closing plenary meeting</w:t>
      </w:r>
    </w:p>
    <w:p w14:paraId="71E44452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ind w:left="794" w:hanging="794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2.1</w:t>
      </w:r>
      <w:r w:rsidRPr="0051177C">
        <w:rPr>
          <w:rFonts w:ascii="Calibri" w:hAnsi="Calibri"/>
          <w:szCs w:val="20"/>
        </w:rPr>
        <w:tab/>
        <w:t>Reports of the meetings:</w:t>
      </w:r>
    </w:p>
    <w:p w14:paraId="5D1DE244" w14:textId="1B4A2180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a)</w:t>
      </w:r>
      <w:r w:rsidRPr="0051177C">
        <w:rPr>
          <w:rFonts w:ascii="Calibri" w:hAnsi="Calibri"/>
          <w:szCs w:val="20"/>
        </w:rPr>
        <w:tab/>
        <w:t xml:space="preserve">working parties, </w:t>
      </w:r>
    </w:p>
    <w:p w14:paraId="5E7E3ADF" w14:textId="4DBE5EDD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b)</w:t>
      </w:r>
      <w:r w:rsidRPr="0051177C">
        <w:rPr>
          <w:rFonts w:ascii="Calibri" w:hAnsi="Calibri"/>
          <w:szCs w:val="20"/>
        </w:rPr>
        <w:tab/>
        <w:t xml:space="preserve">ad </w:t>
      </w:r>
      <w:r w:rsidRPr="0051177C">
        <w:rPr>
          <w:rFonts w:ascii="Calibri" w:hAnsi="Calibri"/>
          <w:bCs/>
          <w:szCs w:val="20"/>
          <w:lang w:val="it-IT"/>
        </w:rPr>
        <w:t>hoc</w:t>
      </w:r>
      <w:r w:rsidRPr="0051177C">
        <w:rPr>
          <w:rFonts w:ascii="Calibri" w:hAnsi="Calibri"/>
          <w:szCs w:val="20"/>
        </w:rPr>
        <w:t xml:space="preserve"> group on developing country issues</w:t>
      </w:r>
    </w:p>
    <w:p w14:paraId="2BA553A1" w14:textId="473B6C81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c)</w:t>
      </w:r>
      <w:r w:rsidRPr="0051177C">
        <w:rPr>
          <w:rFonts w:ascii="Calibri" w:hAnsi="Calibri"/>
          <w:szCs w:val="20"/>
        </w:rPr>
        <w:tab/>
        <w:t>ad hoc on vocabulary and terminology</w:t>
      </w:r>
    </w:p>
    <w:p w14:paraId="0086206F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ind w:left="794" w:hanging="794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2.2</w:t>
      </w:r>
      <w:r w:rsidRPr="0051177C">
        <w:rPr>
          <w:rFonts w:ascii="Calibri" w:hAnsi="Calibri"/>
          <w:szCs w:val="20"/>
        </w:rPr>
        <w:tab/>
        <w:t>Approval of Recommendations under TAP (Traditional Approval Process)</w:t>
      </w:r>
    </w:p>
    <w:p w14:paraId="3496E6BE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2.3</w:t>
      </w:r>
      <w:r w:rsidRPr="0051177C">
        <w:rPr>
          <w:rFonts w:ascii="Calibri" w:hAnsi="Calibri"/>
          <w:szCs w:val="20"/>
        </w:rPr>
        <w:tab/>
        <w:t xml:space="preserve">Determination of Recommendations under TAP </w:t>
      </w:r>
    </w:p>
    <w:p w14:paraId="1C1EC525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2.4</w:t>
      </w:r>
      <w:r w:rsidRPr="0051177C">
        <w:rPr>
          <w:rFonts w:ascii="Calibri" w:hAnsi="Calibri"/>
          <w:szCs w:val="20"/>
        </w:rPr>
        <w:tab/>
        <w:t>Consent of Recommendations under AAP (Alternative Approval Process)</w:t>
      </w:r>
    </w:p>
    <w:p w14:paraId="637DCB4F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2.5</w:t>
      </w:r>
      <w:r w:rsidRPr="0051177C">
        <w:rPr>
          <w:rFonts w:ascii="Calibri" w:hAnsi="Calibri"/>
          <w:szCs w:val="20"/>
        </w:rPr>
        <w:tab/>
        <w:t>Deletion or renumbering of Recommendations</w:t>
      </w:r>
    </w:p>
    <w:p w14:paraId="6BED73FE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2.6</w:t>
      </w:r>
      <w:r w:rsidRPr="0051177C">
        <w:rPr>
          <w:rFonts w:ascii="Calibri" w:hAnsi="Calibri"/>
          <w:szCs w:val="20"/>
        </w:rPr>
        <w:tab/>
        <w:t>Agreement of Supplements/non-normative amendments</w:t>
      </w:r>
    </w:p>
    <w:p w14:paraId="0F87DB27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2.7</w:t>
      </w:r>
      <w:r w:rsidRPr="0051177C">
        <w:rPr>
          <w:rFonts w:ascii="Calibri" w:hAnsi="Calibri"/>
          <w:szCs w:val="20"/>
        </w:rPr>
        <w:tab/>
        <w:t xml:space="preserve">Agreement of Technical Reports </w:t>
      </w:r>
    </w:p>
    <w:p w14:paraId="69EF0EA7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2.8</w:t>
      </w:r>
      <w:r w:rsidRPr="0051177C">
        <w:rPr>
          <w:rFonts w:ascii="Calibri" w:hAnsi="Calibri"/>
          <w:szCs w:val="20"/>
        </w:rPr>
        <w:tab/>
        <w:t>Outgoing liaison statements, including those reporting to TSAG on lead study group activities:</w:t>
      </w:r>
    </w:p>
    <w:p w14:paraId="1312124F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a)</w:t>
      </w:r>
      <w:r w:rsidRPr="0051177C">
        <w:rPr>
          <w:rFonts w:ascii="Calibri" w:hAnsi="Calibri"/>
          <w:bCs/>
          <w:szCs w:val="20"/>
        </w:rPr>
        <w:tab/>
        <w:t>Numbering, naming, addressing, identification and routing</w:t>
      </w:r>
    </w:p>
    <w:p w14:paraId="37551AEB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b)</w:t>
      </w:r>
      <w:r w:rsidRPr="0051177C">
        <w:rPr>
          <w:rFonts w:ascii="Calibri" w:hAnsi="Calibri"/>
          <w:bCs/>
          <w:szCs w:val="20"/>
        </w:rPr>
        <w:tab/>
        <w:t>Service definition</w:t>
      </w:r>
    </w:p>
    <w:p w14:paraId="56F68861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c)</w:t>
      </w:r>
      <w:r w:rsidRPr="0051177C">
        <w:rPr>
          <w:rFonts w:ascii="Calibri" w:hAnsi="Calibri"/>
          <w:bCs/>
          <w:szCs w:val="20"/>
        </w:rPr>
        <w:tab/>
        <w:t>Telecommunications for disaster relief/early warning, network resilience and recovery</w:t>
      </w:r>
    </w:p>
    <w:p w14:paraId="4ADAD75D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d)</w:t>
      </w:r>
      <w:r w:rsidRPr="0051177C">
        <w:rPr>
          <w:rFonts w:ascii="Calibri" w:hAnsi="Calibri"/>
          <w:bCs/>
          <w:szCs w:val="20"/>
        </w:rPr>
        <w:tab/>
        <w:t>Telecommunication Management</w:t>
      </w:r>
    </w:p>
    <w:p w14:paraId="4884FABA" w14:textId="77777777" w:rsidR="0051177C" w:rsidRPr="0051177C" w:rsidRDefault="0051177C" w:rsidP="00853FFC">
      <w:pPr>
        <w:tabs>
          <w:tab w:val="clear" w:pos="1191"/>
          <w:tab w:val="clear" w:pos="1588"/>
          <w:tab w:val="left" w:pos="1418"/>
        </w:tabs>
        <w:overflowPunct w:val="0"/>
        <w:autoSpaceDE w:val="0"/>
        <w:autoSpaceDN w:val="0"/>
        <w:adjustRightInd w:val="0"/>
        <w:spacing w:before="40" w:line="260" w:lineRule="exact"/>
        <w:ind w:left="1418" w:right="91" w:hanging="624"/>
        <w:textAlignment w:val="baseline"/>
        <w:rPr>
          <w:rFonts w:ascii="Calibri" w:hAnsi="Calibri"/>
          <w:bCs/>
          <w:szCs w:val="20"/>
        </w:rPr>
      </w:pPr>
      <w:r w:rsidRPr="0051177C">
        <w:rPr>
          <w:rFonts w:ascii="Calibri" w:hAnsi="Calibri"/>
          <w:bCs/>
          <w:szCs w:val="20"/>
        </w:rPr>
        <w:t>e)</w:t>
      </w:r>
      <w:r w:rsidRPr="0051177C">
        <w:rPr>
          <w:rFonts w:ascii="Calibri" w:hAnsi="Calibri"/>
          <w:bCs/>
          <w:szCs w:val="20"/>
        </w:rPr>
        <w:tab/>
        <w:t>Other</w:t>
      </w:r>
    </w:p>
    <w:p w14:paraId="309399A6" w14:textId="77777777" w:rsidR="0051177C" w:rsidRPr="0051177C" w:rsidRDefault="0051177C" w:rsidP="00853FFC">
      <w:pPr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2.9</w:t>
      </w:r>
      <w:r w:rsidRPr="0051177C">
        <w:rPr>
          <w:rFonts w:ascii="Calibri" w:hAnsi="Calibri"/>
          <w:szCs w:val="20"/>
        </w:rPr>
        <w:tab/>
        <w:t>Recommendation status and work plans</w:t>
      </w:r>
    </w:p>
    <w:p w14:paraId="297A343F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2.10</w:t>
      </w:r>
      <w:r w:rsidRPr="0051177C">
        <w:rPr>
          <w:rFonts w:ascii="Calibri" w:hAnsi="Calibri"/>
          <w:szCs w:val="20"/>
        </w:rPr>
        <w:tab/>
        <w:t>Date and place of future meetings</w:t>
      </w:r>
    </w:p>
    <w:p w14:paraId="50331E8A" w14:textId="77777777" w:rsidR="0051177C" w:rsidRPr="0051177C" w:rsidRDefault="0051177C" w:rsidP="00853FFC">
      <w:pPr>
        <w:tabs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40" w:line="260" w:lineRule="exact"/>
        <w:textAlignment w:val="baseline"/>
        <w:rPr>
          <w:rFonts w:ascii="Calibri" w:hAnsi="Calibri"/>
          <w:szCs w:val="20"/>
        </w:rPr>
      </w:pPr>
      <w:r w:rsidRPr="0051177C">
        <w:rPr>
          <w:rFonts w:ascii="Calibri" w:hAnsi="Calibri"/>
          <w:szCs w:val="20"/>
        </w:rPr>
        <w:t>2.11</w:t>
      </w:r>
      <w:r w:rsidRPr="0051177C">
        <w:rPr>
          <w:rFonts w:ascii="Calibri" w:hAnsi="Calibri"/>
          <w:szCs w:val="20"/>
        </w:rPr>
        <w:tab/>
        <w:t>Other business</w:t>
      </w:r>
    </w:p>
    <w:p w14:paraId="23B958F2" w14:textId="4EBA97B8" w:rsidR="009D50E5" w:rsidRPr="009D50E5" w:rsidRDefault="0051177C" w:rsidP="00853FFC">
      <w:pPr>
        <w:overflowPunct w:val="0"/>
        <w:autoSpaceDE w:val="0"/>
        <w:autoSpaceDN w:val="0"/>
        <w:adjustRightInd w:val="0"/>
        <w:spacing w:before="40" w:line="260" w:lineRule="exact"/>
        <w:ind w:right="-194"/>
        <w:textAlignment w:val="baseline"/>
        <w:rPr>
          <w:rFonts w:eastAsia="MS Mincho"/>
        </w:rPr>
      </w:pPr>
      <w:r w:rsidRPr="0051177C">
        <w:rPr>
          <w:rFonts w:ascii="Calibri" w:hAnsi="Calibri"/>
          <w:szCs w:val="20"/>
        </w:rPr>
        <w:t>2.12</w:t>
      </w:r>
      <w:r w:rsidRPr="0051177C">
        <w:rPr>
          <w:rFonts w:ascii="Calibri" w:hAnsi="Calibri"/>
          <w:szCs w:val="20"/>
        </w:rPr>
        <w:tab/>
        <w:t>Closure of the meeting</w:t>
      </w:r>
      <w:r w:rsidR="009D50E5" w:rsidRPr="009D50E5">
        <w:rPr>
          <w:rFonts w:eastAsia="MS Mincho"/>
        </w:rPr>
        <w:br w:type="page"/>
      </w:r>
    </w:p>
    <w:p w14:paraId="0AE03689" w14:textId="36C86587" w:rsidR="0051177C" w:rsidRPr="0051177C" w:rsidRDefault="0051177C" w:rsidP="00853FFC">
      <w:pPr>
        <w:pStyle w:val="Annextitle0"/>
        <w:rPr>
          <w:rFonts w:eastAsia="SimSun"/>
          <w:lang w:eastAsia="ja-JP"/>
        </w:rPr>
      </w:pPr>
      <w:r w:rsidRPr="0051177C">
        <w:rPr>
          <w:rFonts w:eastAsia="MS Mincho"/>
          <w:lang w:eastAsia="ja-JP"/>
        </w:rPr>
        <w:lastRenderedPageBreak/>
        <w:t>Initial Study Group 2 time plan (</w:t>
      </w:r>
      <w:r w:rsidRPr="0051177C">
        <w:rPr>
          <w:rFonts w:eastAsia="SimSun"/>
          <w:lang w:eastAsia="ja-JP"/>
        </w:rPr>
        <w:t>Virtual, 13</w:t>
      </w:r>
      <w:r w:rsidR="00853FFC" w:rsidRPr="00853FFC">
        <w:rPr>
          <w:rFonts w:eastAsia="SimSun"/>
          <w:lang w:eastAsia="ja-JP"/>
        </w:rPr>
        <w:t>−</w:t>
      </w:r>
      <w:r w:rsidRPr="0051177C">
        <w:rPr>
          <w:rFonts w:eastAsia="SimSun"/>
          <w:lang w:eastAsia="ja-JP"/>
        </w:rPr>
        <w:t>22 March 2023)</w:t>
      </w:r>
    </w:p>
    <w:p w14:paraId="5698C96F" w14:textId="77777777" w:rsidR="0051177C" w:rsidRPr="0051177C" w:rsidRDefault="0051177C" w:rsidP="00853FFC">
      <w:pPr>
        <w:pStyle w:val="Normalaftertitle"/>
        <w:rPr>
          <w:rFonts w:eastAsia="SimSun"/>
          <w:lang w:eastAsia="ja-JP"/>
        </w:rPr>
      </w:pPr>
      <w:r w:rsidRPr="0051177C">
        <w:rPr>
          <w:rFonts w:eastAsia="SimSun"/>
          <w:lang w:eastAsia="ja-JP"/>
        </w:rPr>
        <w:t>This time plan is liable to change before and during the meeting. Participants are encouraged to monitor updates to the time plan (</w:t>
      </w:r>
      <w:hyperlink r:id="rId38" w:history="1">
        <w:r w:rsidRPr="0051177C">
          <w:rPr>
            <w:color w:val="0000FF"/>
            <w:u w:val="single"/>
          </w:rPr>
          <w:t>SG2-TD116/PLEN</w:t>
        </w:r>
      </w:hyperlink>
      <w:r w:rsidRPr="0051177C">
        <w:rPr>
          <w:rFonts w:eastAsia="SimSun"/>
          <w:lang w:eastAsia="ja-JP"/>
        </w:rPr>
        <w:t>), to the MyMeetings page, and the Question-specific agendas</w:t>
      </w:r>
    </w:p>
    <w:p w14:paraId="3E7492D9" w14:textId="77777777" w:rsidR="0051177C" w:rsidRPr="0051177C" w:rsidRDefault="0051177C" w:rsidP="00853FFC">
      <w:pPr>
        <w:rPr>
          <w:rFonts w:eastAsia="SimSun"/>
          <w:lang w:val="en-GB" w:eastAsia="ja-JP"/>
        </w:rPr>
      </w:pPr>
    </w:p>
    <w:tbl>
      <w:tblPr>
        <w:tblW w:w="6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91"/>
        <w:gridCol w:w="391"/>
        <w:gridCol w:w="391"/>
        <w:gridCol w:w="390"/>
        <w:gridCol w:w="391"/>
        <w:gridCol w:w="391"/>
        <w:gridCol w:w="390"/>
        <w:gridCol w:w="391"/>
        <w:gridCol w:w="391"/>
        <w:gridCol w:w="391"/>
        <w:gridCol w:w="390"/>
        <w:gridCol w:w="397"/>
        <w:gridCol w:w="392"/>
        <w:gridCol w:w="393"/>
        <w:gridCol w:w="393"/>
      </w:tblGrid>
      <w:tr w:rsidR="0051177C" w:rsidRPr="0051177C" w14:paraId="6ECE25C7" w14:textId="77777777" w:rsidTr="00F34672">
        <w:trPr>
          <w:jc w:val="center"/>
        </w:trPr>
        <w:tc>
          <w:tcPr>
            <w:tcW w:w="94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9325B6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117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BE9970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Monday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13 March</w:t>
            </w:r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14:paraId="0B54814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Tuesday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br/>
              <w:t>14 March</w:t>
            </w:r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14:paraId="43F0331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Wednesday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15 March</w:t>
            </w:r>
          </w:p>
        </w:tc>
        <w:tc>
          <w:tcPr>
            <w:tcW w:w="1178" w:type="dxa"/>
            <w:gridSpan w:val="3"/>
            <w:shd w:val="clear" w:color="auto" w:fill="FFFFFF"/>
            <w:vAlign w:val="center"/>
          </w:tcPr>
          <w:p w14:paraId="70E40EC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Thursday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16 March</w:t>
            </w:r>
          </w:p>
        </w:tc>
        <w:tc>
          <w:tcPr>
            <w:tcW w:w="1178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14:paraId="7818E9C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Friday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17 March</w:t>
            </w:r>
          </w:p>
        </w:tc>
      </w:tr>
      <w:tr w:rsidR="0051177C" w:rsidRPr="0051177C" w14:paraId="0663CCF0" w14:textId="77777777" w:rsidTr="00F34672">
        <w:trPr>
          <w:jc w:val="center"/>
        </w:trPr>
        <w:tc>
          <w:tcPr>
            <w:tcW w:w="94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8C281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A203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E2CA8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038164A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15FE536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D3356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39B4316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50D7B10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AF425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4791EE6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4473F91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2834C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117EC54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3646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B107A7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3640E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</w:tr>
      <w:tr w:rsidR="0051177C" w:rsidRPr="0051177C" w14:paraId="4D9CBD35" w14:textId="77777777" w:rsidTr="00F34672">
        <w:trPr>
          <w:jc w:val="center"/>
        </w:trPr>
        <w:tc>
          <w:tcPr>
            <w:tcW w:w="947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DB9B47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SG2 Plen</w:t>
            </w:r>
          </w:p>
        </w:tc>
        <w:tc>
          <w:tcPr>
            <w:tcW w:w="391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4CB8D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SimSun" w:hAnsi="Calibri" w:cs="Calibri"/>
                <w:b/>
                <w:bCs/>
                <w:sz w:val="20"/>
                <w:szCs w:val="20"/>
                <w:lang w:val="en-GB" w:eastAsia="ja-JP"/>
              </w:rPr>
              <w:sym w:font="Webdings" w:char="F0B9"/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525C86E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42B0CBA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BFBFBF"/>
            <w:vAlign w:val="center"/>
          </w:tcPr>
          <w:p w14:paraId="138176D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68B8361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7E01295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9ACB0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066C048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78F70E0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BFBFBF"/>
            <w:vAlign w:val="center"/>
          </w:tcPr>
          <w:p w14:paraId="38E211F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53D7E81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1CF0103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40AA5DC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62DD632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BFBFBF"/>
          </w:tcPr>
          <w:p w14:paraId="6232B02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1C133C04" w14:textId="77777777" w:rsidTr="00F34672">
        <w:trPr>
          <w:jc w:val="center"/>
        </w:trPr>
        <w:tc>
          <w:tcPr>
            <w:tcW w:w="947" w:type="dxa"/>
            <w:shd w:val="clear" w:color="auto" w:fill="D9D9D9"/>
            <w:vAlign w:val="center"/>
          </w:tcPr>
          <w:p w14:paraId="1113697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Management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30C160C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A9AF3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59B4C34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06B447E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36F28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500248A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AA304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0B903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4A8D8E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2C9568D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E2C01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67EF111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9703D3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1E8F28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14:paraId="20ACB11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4CCAE7F1" w14:textId="77777777" w:rsidTr="00F34672">
        <w:trPr>
          <w:jc w:val="center"/>
        </w:trPr>
        <w:tc>
          <w:tcPr>
            <w:tcW w:w="947" w:type="dxa"/>
            <w:shd w:val="clear" w:color="auto" w:fill="D9D9D9"/>
            <w:vAlign w:val="center"/>
          </w:tcPr>
          <w:p w14:paraId="28F22BD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WP1/2 Plen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6D87938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34123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39AA9B6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61194BD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28017A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27184E9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6A8CBAE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EBBA1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754DD8D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4684B8E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B729A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49C59F1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D74406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FD727C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14:paraId="6C1DC2E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78CE042C" w14:textId="77777777" w:rsidTr="00F34672">
        <w:trPr>
          <w:jc w:val="center"/>
        </w:trPr>
        <w:tc>
          <w:tcPr>
            <w:tcW w:w="94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F30E21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Q1/2</w:t>
            </w: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E688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C79D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3A86B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000D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DEFF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2B636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0E7E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DEE2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3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450D9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7ADD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4728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EAC76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0F89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D6CA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D4A0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2C02B8FC" w14:textId="77777777" w:rsidTr="00F34672">
        <w:trPr>
          <w:jc w:val="center"/>
        </w:trPr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83021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Q2/2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35C1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1636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EF605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F3E4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5CF7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0C3CFC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617A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054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22BFA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E2B9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A870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9C306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A7A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F8F3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5CBA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523A9D54" w14:textId="77777777" w:rsidTr="00F34672">
        <w:trPr>
          <w:jc w:val="center"/>
        </w:trPr>
        <w:tc>
          <w:tcPr>
            <w:tcW w:w="94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F7F63E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Q3/2</w:t>
            </w:r>
          </w:p>
        </w:tc>
        <w:tc>
          <w:tcPr>
            <w:tcW w:w="39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966C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586E2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4B86BF2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05E7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3C0A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0FD2E24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28403B5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31B8F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6591002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04CD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4F7D3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76835C8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882888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2BD88D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C36ED4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32EE50E1" w14:textId="77777777" w:rsidTr="00F34672">
        <w:trPr>
          <w:jc w:val="center"/>
        </w:trPr>
        <w:tc>
          <w:tcPr>
            <w:tcW w:w="947" w:type="dxa"/>
            <w:shd w:val="clear" w:color="auto" w:fill="D9D9D9"/>
            <w:vAlign w:val="center"/>
          </w:tcPr>
          <w:p w14:paraId="2DB2911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WP2/2 Plen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3675A0B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A423A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08F902A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53E7AEF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2FFB9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DD3C31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5FF057A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25F2C4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3833A49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303E498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970ED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E2034C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496843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D5C54A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29715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70CD8DF1" w14:textId="77777777" w:rsidTr="00F34672">
        <w:trPr>
          <w:jc w:val="center"/>
        </w:trPr>
        <w:tc>
          <w:tcPr>
            <w:tcW w:w="94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BA190A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Q5/2</w:t>
            </w: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6D9A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932C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2E35A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DB18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0115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45D7C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498D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9020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70063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B118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4</w:t>
            </w:r>
          </w:p>
        </w:tc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F53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8BB11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4FB2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959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B63B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20663713" w14:textId="77777777" w:rsidTr="00F34672">
        <w:trPr>
          <w:jc w:val="center"/>
        </w:trPr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CB396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Q6/2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52E8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7E22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6B4FC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050D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965B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10577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7D08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7F80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C3F44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DED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4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42EF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DAFCF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83C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330A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EFAB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3F68E2D3" w14:textId="77777777" w:rsidTr="00F34672">
        <w:trPr>
          <w:jc w:val="center"/>
        </w:trPr>
        <w:tc>
          <w:tcPr>
            <w:tcW w:w="9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5B848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Q7/2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82AD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48FBD3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59C0C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5E3D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B43975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128AD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58C5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FC683F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C216D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SimSun" w:hAnsi="Calibri" w:cs="Calibri"/>
                <w:sz w:val="16"/>
                <w:szCs w:val="16"/>
                <w:lang w:eastAsia="zh-CN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3FE9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07ACCA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0B29A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9712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SimSun" w:hAnsi="Calibri" w:cs="Calibri"/>
                <w:sz w:val="16"/>
                <w:szCs w:val="16"/>
                <w:lang w:eastAsia="zh-CN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9862F8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SimSun" w:hAnsi="Calibri" w:cs="Calibri"/>
                <w:sz w:val="16"/>
                <w:szCs w:val="16"/>
                <w:lang w:eastAsia="zh-CN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0BD9D91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SimSun" w:hAnsi="Calibri" w:cs="Calibri"/>
                <w:sz w:val="16"/>
                <w:szCs w:val="16"/>
                <w:lang w:eastAsia="zh-CN"/>
              </w:rPr>
            </w:pPr>
          </w:p>
        </w:tc>
      </w:tr>
      <w:tr w:rsidR="0051177C" w:rsidRPr="0051177C" w14:paraId="7A331141" w14:textId="77777777" w:rsidTr="00F34672">
        <w:trPr>
          <w:jc w:val="center"/>
        </w:trPr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5D2925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Other</w:t>
            </w:r>
          </w:p>
        </w:tc>
        <w:tc>
          <w:tcPr>
            <w:tcW w:w="39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44FDB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73C5C40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FDE7A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1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ACEAF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53BF559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430A0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SimSun" w:hAnsi="Calibri" w:cs="Calibri"/>
                <w:sz w:val="16"/>
                <w:szCs w:val="16"/>
                <w:lang w:eastAsia="zh-CN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2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45A4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7F6918C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E9990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SimSu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39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1C8F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2AA7709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9727E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5E3651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FAB2EC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14:paraId="452D697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7</w:t>
            </w:r>
          </w:p>
        </w:tc>
      </w:tr>
      <w:tr w:rsidR="0051177C" w:rsidRPr="0051177C" w14:paraId="2461E56F" w14:textId="77777777" w:rsidTr="00F34672">
        <w:trPr>
          <w:jc w:val="center"/>
        </w:trPr>
        <w:tc>
          <w:tcPr>
            <w:tcW w:w="6820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29D876" w14:textId="5EB42D2F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Sessions times 1 – 11h00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12h10;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 xml:space="preserve">   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 – 12h25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13h35;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 xml:space="preserve">   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 – 13h50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15h00</w:t>
            </w:r>
          </w:p>
        </w:tc>
      </w:tr>
      <w:tr w:rsidR="0051177C" w:rsidRPr="0051177C" w14:paraId="05392BCA" w14:textId="77777777" w:rsidTr="00F34672">
        <w:trPr>
          <w:jc w:val="center"/>
        </w:trPr>
        <w:tc>
          <w:tcPr>
            <w:tcW w:w="6820" w:type="dxa"/>
            <w:gridSpan w:val="1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ABA08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Key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: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 xml:space="preserve">   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sym w:font="Webdings" w:char="F0B9"/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 xml:space="preserve"> – Recorded and archived as a 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 xml:space="preserve">webcast; 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 – Remote participation</w:t>
            </w:r>
          </w:p>
        </w:tc>
      </w:tr>
    </w:tbl>
    <w:p w14:paraId="7D519D53" w14:textId="77777777" w:rsidR="0051177C" w:rsidRPr="0051177C" w:rsidRDefault="0051177C" w:rsidP="00853FFC">
      <w:pPr>
        <w:rPr>
          <w:rFonts w:eastAsia="SimSun"/>
          <w:lang w:val="en-GB" w:eastAsia="ja-JP"/>
        </w:rPr>
      </w:pPr>
    </w:p>
    <w:p w14:paraId="3F0D7B27" w14:textId="77777777" w:rsidR="0051177C" w:rsidRPr="0051177C" w:rsidRDefault="0051177C" w:rsidP="00853FFC">
      <w:pPr>
        <w:rPr>
          <w:szCs w:val="20"/>
          <w:lang w:val="en-GB"/>
        </w:rPr>
      </w:pPr>
    </w:p>
    <w:tbl>
      <w:tblPr>
        <w:tblW w:w="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0"/>
      </w:tblGrid>
      <w:tr w:rsidR="0051177C" w:rsidRPr="0051177C" w14:paraId="0C77B7AD" w14:textId="77777777" w:rsidTr="00F34672">
        <w:trPr>
          <w:jc w:val="center"/>
        </w:trPr>
        <w:tc>
          <w:tcPr>
            <w:tcW w:w="94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A66B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117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82D19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Monday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20 March</w:t>
            </w:r>
          </w:p>
        </w:tc>
        <w:tc>
          <w:tcPr>
            <w:tcW w:w="15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AEA12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Tuesday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21 March</w:t>
            </w: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68970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Wednesday</w:t>
            </w: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br/>
              <w:t>22 March</w:t>
            </w:r>
          </w:p>
        </w:tc>
      </w:tr>
      <w:tr w:rsidR="0051177C" w:rsidRPr="0051177C" w14:paraId="3D543355" w14:textId="77777777" w:rsidTr="00F34672">
        <w:trPr>
          <w:jc w:val="center"/>
        </w:trPr>
        <w:tc>
          <w:tcPr>
            <w:tcW w:w="94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E152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80F5B6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0335D0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3EB9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2063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7E4C68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096B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C1A48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4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1603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764753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2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F1C66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3</w:t>
            </w:r>
          </w:p>
        </w:tc>
      </w:tr>
      <w:tr w:rsidR="0051177C" w:rsidRPr="0051177C" w14:paraId="29EC762C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42114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SG2 Plen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9DC2F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14:paraId="0E4E107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3DB8E8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F7F2A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14:paraId="5B2535E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90D59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5E444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6DB2B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6D80A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SimSun" w:hAnsi="Calibri" w:cs="Calibri"/>
                <w:b/>
                <w:bCs/>
                <w:sz w:val="20"/>
                <w:szCs w:val="20"/>
                <w:lang w:val="en-GB" w:eastAsia="ja-JP"/>
              </w:rPr>
              <w:sym w:font="Webdings" w:char="F0B9"/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DEE4C2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SimSun" w:hAnsi="Calibri" w:cs="Calibri"/>
                <w:b/>
                <w:bCs/>
                <w:sz w:val="20"/>
                <w:szCs w:val="20"/>
                <w:lang w:val="en-GB" w:eastAsia="ja-JP"/>
              </w:rPr>
              <w:sym w:font="Webdings" w:char="F0B9"/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</w:tr>
      <w:tr w:rsidR="0051177C" w:rsidRPr="0051177C" w14:paraId="480492C0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7E2F1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Management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E0FBD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102A3E6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A899F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28249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1910E96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D817B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12EA3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AA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B07AA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7A5D37D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35477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38ADC0E6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EB1C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WP1/2 Plen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76296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2D20459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1A898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1AAC9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555BE2F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1FDE5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A1DF6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03B7C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0AD120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9A334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3320916B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CE016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Q1/2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9DCE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CAB8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D9F4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5D7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E0A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AC19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11280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A5A1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FA06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D9DDD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0CE438F0" w14:textId="77777777" w:rsidTr="00F34672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77899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Q2/2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5556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D5B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9898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DE00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83A2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C645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12BDA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21A9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3D16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442FA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40F181B4" w14:textId="77777777" w:rsidTr="00F34672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6915E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Q3/2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ADB3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037909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B2283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D88C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93524B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D717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85DF6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6D1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DDD590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AC52C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090AC20D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099A5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WP2/2 Plen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733ED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B3FB220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A1498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F441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E351EF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1010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2597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E185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5128CF1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9CBCF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72D466D2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C3308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Q5/2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9BA0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1A81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2A00C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D83C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531E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81EC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0139B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00CA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14CB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A9B6BD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6D5C0318" w14:textId="77777777" w:rsidTr="00F34672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9715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Q6/2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EC5F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668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AF5CC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6DFB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1236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821E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95B94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B339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777E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40CF4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5A80A132" w14:textId="77777777" w:rsidTr="00F34672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EFB40A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Q7/2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ADB71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A2168F9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C4FA17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B11D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4A7EB2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5EC2C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2311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343A3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3D681B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3BC1A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11B3A3A7" w14:textId="77777777" w:rsidTr="00F34672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B4D53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sz w:val="16"/>
                <w:szCs w:val="16"/>
                <w:lang w:val="en-GB" w:eastAsia="ja-JP"/>
              </w:rPr>
              <w:t>Other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4F8A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>R</w:t>
            </w:r>
            <w:r w:rsidRPr="0051177C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val="en-GB" w:eastAsia="ja-JP"/>
              </w:rPr>
              <w:t>8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BA3C55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D61D3B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C219F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912ABA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FE5C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2FFC42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D4385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8443376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71028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</w:p>
        </w:tc>
      </w:tr>
      <w:tr w:rsidR="0051177C" w:rsidRPr="0051177C" w14:paraId="35BED35A" w14:textId="77777777" w:rsidTr="00F34672">
        <w:trPr>
          <w:jc w:val="center"/>
        </w:trPr>
        <w:tc>
          <w:tcPr>
            <w:tcW w:w="485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99FE55" w14:textId="5CF71D61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Sessions times 1 – 11h00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12h10;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 xml:space="preserve">   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 – 12h25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13h35</w:t>
            </w:r>
            <w:r w:rsidRPr="0051177C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;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 xml:space="preserve">  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br/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 – 13h50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15h00</w:t>
            </w:r>
            <w:r w:rsidRPr="0051177C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;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 xml:space="preserve">   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4 – 15h00</w:t>
            </w:r>
            <w:r w:rsidR="00853FFC" w:rsidRPr="00853FF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 w:eastAsia="ja-JP"/>
              </w:rPr>
              <w:t>−</w:t>
            </w: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16h00</w:t>
            </w:r>
          </w:p>
        </w:tc>
      </w:tr>
      <w:tr w:rsidR="0051177C" w:rsidRPr="0051177C" w14:paraId="5E89FD02" w14:textId="77777777" w:rsidTr="00F34672">
        <w:trPr>
          <w:jc w:val="center"/>
        </w:trPr>
        <w:tc>
          <w:tcPr>
            <w:tcW w:w="485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BF00AE" w14:textId="77777777" w:rsidR="0051177C" w:rsidRPr="0051177C" w:rsidRDefault="0051177C" w:rsidP="005117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Key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: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 xml:space="preserve">   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sym w:font="Webdings" w:char="F0B9"/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 xml:space="preserve"> – Recorded and archived as a 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val="en-GB" w:eastAsia="ja-JP"/>
              </w:rPr>
              <w:t xml:space="preserve">webcast; </w:t>
            </w:r>
            <w:r w:rsidRPr="0051177C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 – Remote participation</w:t>
            </w:r>
          </w:p>
        </w:tc>
      </w:tr>
    </w:tbl>
    <w:p w14:paraId="6EBC21D8" w14:textId="77777777" w:rsidR="0051177C" w:rsidRPr="0051177C" w:rsidRDefault="0051177C" w:rsidP="00853FFC">
      <w:pPr>
        <w:rPr>
          <w:rFonts w:eastAsia="Calibri"/>
          <w:lang w:val="en-GB" w:eastAsia="ja-JP"/>
        </w:rPr>
      </w:pPr>
      <w:r w:rsidRPr="0051177C">
        <w:rPr>
          <w:rFonts w:eastAsia="Calibri"/>
          <w:lang w:val="en-GB" w:eastAsia="ja-JP"/>
        </w:rPr>
        <w:br w:type="page"/>
      </w:r>
    </w:p>
    <w:p w14:paraId="426B5FCB" w14:textId="77777777" w:rsidR="0051177C" w:rsidRPr="0051177C" w:rsidRDefault="0051177C" w:rsidP="0051177C">
      <w:pPr>
        <w:keepNext/>
        <w:keepLines/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eastAsia="Calibri" w:hAnsi="Calibri"/>
          <w:b/>
          <w:bCs/>
          <w:szCs w:val="20"/>
          <w:lang w:val="en-GB" w:eastAsia="ja-JP"/>
        </w:rPr>
      </w:pPr>
      <w:r w:rsidRPr="0051177C">
        <w:rPr>
          <w:rFonts w:ascii="Calibri" w:eastAsia="Calibri" w:hAnsi="Calibri"/>
          <w:b/>
          <w:bCs/>
          <w:szCs w:val="20"/>
          <w:lang w:val="en-GB" w:eastAsia="ja-JP"/>
        </w:rPr>
        <w:lastRenderedPageBreak/>
        <w:t>Notes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9781"/>
      </w:tblGrid>
      <w:tr w:rsidR="0051177C" w:rsidRPr="0051177C" w14:paraId="483431D5" w14:textId="77777777" w:rsidTr="00853FFC">
        <w:tc>
          <w:tcPr>
            <w:tcW w:w="709" w:type="dxa"/>
          </w:tcPr>
          <w:p w14:paraId="2C46C032" w14:textId="77777777" w:rsidR="0051177C" w:rsidRPr="0051177C" w:rsidRDefault="0051177C" w:rsidP="00853FFC">
            <w:pPr>
              <w:keepNext/>
              <w:keepLines/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  <w:t>AA</w:t>
            </w:r>
          </w:p>
        </w:tc>
        <w:tc>
          <w:tcPr>
            <w:tcW w:w="9781" w:type="dxa"/>
          </w:tcPr>
          <w:p w14:paraId="314802A6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The Management Team will meet:</w:t>
            </w:r>
          </w:p>
          <w:p w14:paraId="329A74E5" w14:textId="77777777" w:rsidR="0051177C" w:rsidRPr="0051177C" w:rsidRDefault="0051177C" w:rsidP="00853FFC">
            <w:pPr>
              <w:keepNext/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before="40" w:after="40" w:line="259" w:lineRule="auto"/>
              <w:contextualSpacing/>
              <w:textAlignment w:val="baseline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 xml:space="preserve">Thursday, </w:t>
            </w:r>
            <w:r w:rsidRPr="0051177C">
              <w:rPr>
                <w:rFonts w:ascii="Calibri" w:eastAsia="Calibri" w:hAnsi="Calibri" w:cs="Calibri"/>
                <w:lang w:val="en-GB" w:eastAsia="ja-JP"/>
              </w:rPr>
              <w:t>9 March 2023</w:t>
            </w: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, 1515 to 1615 hours.</w:t>
            </w:r>
          </w:p>
          <w:p w14:paraId="6A833FD1" w14:textId="77777777" w:rsidR="0051177C" w:rsidRPr="0051177C" w:rsidRDefault="0051177C" w:rsidP="00853FFC">
            <w:pPr>
              <w:keepNext/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before="40" w:after="40" w:line="259" w:lineRule="auto"/>
              <w:contextualSpacing/>
              <w:textAlignment w:val="baseline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 xml:space="preserve">Tuesday, </w:t>
            </w:r>
            <w:r w:rsidRPr="0051177C">
              <w:rPr>
                <w:rFonts w:ascii="Calibri" w:eastAsia="Calibri" w:hAnsi="Calibri" w:cs="Calibri"/>
                <w:lang w:val="en-GB" w:eastAsia="ja-JP"/>
              </w:rPr>
              <w:t>21 March 2023</w:t>
            </w: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, 1500 to 1600 hours.</w:t>
            </w:r>
          </w:p>
        </w:tc>
      </w:tr>
      <w:tr w:rsidR="0051177C" w:rsidRPr="0051177C" w14:paraId="62AB01AC" w14:textId="77777777" w:rsidTr="00853FFC">
        <w:tc>
          <w:tcPr>
            <w:tcW w:w="709" w:type="dxa"/>
          </w:tcPr>
          <w:p w14:paraId="15688A5A" w14:textId="77777777" w:rsidR="0051177C" w:rsidRPr="0051177C" w:rsidRDefault="0051177C" w:rsidP="00853FFC">
            <w:pPr>
              <w:keepNext/>
              <w:keepLines/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  <w:t>A</w:t>
            </w:r>
          </w:p>
        </w:tc>
        <w:tc>
          <w:tcPr>
            <w:tcW w:w="9781" w:type="dxa"/>
          </w:tcPr>
          <w:p w14:paraId="66906D98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SimSun" w:hAnsi="Calibri" w:cs="Calibri"/>
                <w:lang w:val="en-GB" w:eastAsia="ja-JP"/>
              </w:rPr>
            </w:pPr>
            <w:r w:rsidRPr="0051177C">
              <w:rPr>
                <w:rFonts w:ascii="Calibri" w:eastAsia="SimSun" w:hAnsi="Calibri" w:cs="Calibri"/>
                <w:b/>
                <w:lang w:val="en-GB" w:eastAsia="ja-JP"/>
              </w:rPr>
              <w:t>Opening plenary of Study Group 2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 xml:space="preserve">: 1100 to 12h10 hours on </w:t>
            </w:r>
            <w:r w:rsidRPr="0051177C">
              <w:rPr>
                <w:rFonts w:ascii="Calibri" w:eastAsia="Calibri" w:hAnsi="Calibri" w:cs="Calibri"/>
                <w:lang w:val="en-GB" w:eastAsia="ja-JP"/>
              </w:rPr>
              <w:t>Monday, 13 March 2023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>.</w:t>
            </w:r>
          </w:p>
          <w:p w14:paraId="4DC94453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SimSun" w:hAnsi="Calibri" w:cs="Calibri"/>
                <w:lang w:val="en-GB" w:eastAsia="ja-JP"/>
              </w:rPr>
            </w:pPr>
            <w:r w:rsidRPr="0051177C">
              <w:rPr>
                <w:rFonts w:ascii="Calibri" w:eastAsia="SimSun" w:hAnsi="Calibri" w:cs="Calibri"/>
                <w:b/>
                <w:lang w:val="en-GB" w:eastAsia="ja-JP"/>
              </w:rPr>
              <w:t>Closing plenary of Study Group 2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 xml:space="preserve">: 1250 to 1530 hours on </w:t>
            </w:r>
            <w:r w:rsidRPr="0051177C">
              <w:rPr>
                <w:rFonts w:ascii="Calibri" w:eastAsia="Calibri" w:hAnsi="Calibri" w:cs="Calibri"/>
                <w:lang w:val="en-GB" w:eastAsia="ja-JP"/>
              </w:rPr>
              <w:t>Wednesday, 22 March 2023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>.</w:t>
            </w:r>
          </w:p>
          <w:p w14:paraId="3D4EF167" w14:textId="77777777" w:rsidR="0051177C" w:rsidRPr="0051177C" w:rsidRDefault="0051177C" w:rsidP="00853FFC">
            <w:pPr>
              <w:keepNext/>
              <w:keepLines/>
              <w:spacing w:before="240" w:after="40"/>
              <w:ind w:left="122"/>
              <w:rPr>
                <w:rFonts w:ascii="Calibri" w:eastAsia="SimSun" w:hAnsi="Calibri" w:cs="Calibri"/>
                <w:b/>
                <w:lang w:val="en-GB" w:eastAsia="ja-JP"/>
              </w:rPr>
            </w:pPr>
            <w:r w:rsidRPr="0051177C">
              <w:rPr>
                <w:rFonts w:ascii="Calibri" w:eastAsia="SimSun" w:hAnsi="Calibri" w:cs="Calibri"/>
                <w:b/>
                <w:lang w:val="en-GB" w:eastAsia="ja-JP"/>
              </w:rPr>
              <w:t>Opening plenaries of WP1/2 and WP2/2</w:t>
            </w:r>
            <w:r w:rsidRPr="0051177C">
              <w:rPr>
                <w:rFonts w:ascii="Calibri" w:eastAsia="SimSun" w:hAnsi="Calibri" w:cs="Calibri"/>
                <w:bCs/>
                <w:lang w:val="en-GB" w:eastAsia="ja-JP"/>
              </w:rPr>
              <w:t xml:space="preserve">: 1225 to 1335 hours on </w:t>
            </w:r>
            <w:r w:rsidRPr="0051177C">
              <w:rPr>
                <w:rFonts w:ascii="Calibri" w:eastAsia="Calibri" w:hAnsi="Calibri" w:cs="Calibri"/>
                <w:lang w:val="en-GB" w:eastAsia="ja-JP"/>
              </w:rPr>
              <w:t>Monday, 13 March 2023 (in parallel)</w:t>
            </w:r>
            <w:r w:rsidRPr="0051177C">
              <w:rPr>
                <w:rFonts w:ascii="Calibri" w:eastAsia="SimSun" w:hAnsi="Calibri" w:cs="Calibri"/>
                <w:bCs/>
                <w:lang w:val="en-GB" w:eastAsia="ja-JP"/>
              </w:rPr>
              <w:t>.</w:t>
            </w:r>
          </w:p>
          <w:p w14:paraId="188FE0AD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SimSun" w:hAnsi="Calibri" w:cs="Calibri"/>
                <w:b/>
                <w:lang w:val="en-GB" w:eastAsia="ja-JP"/>
              </w:rPr>
              <w:t>Closing plenaries of WP1/2 and WP2/2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 xml:space="preserve">: 1100 to 1210 hours on </w:t>
            </w:r>
            <w:r w:rsidRPr="0051177C">
              <w:rPr>
                <w:rFonts w:ascii="Calibri" w:eastAsia="Calibri" w:hAnsi="Calibri" w:cs="Calibri"/>
                <w:lang w:val="en-GB" w:eastAsia="ja-JP"/>
              </w:rPr>
              <w:t>Wednesday, 22 March 2023 (in parallel)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>.</w:t>
            </w:r>
          </w:p>
        </w:tc>
      </w:tr>
      <w:tr w:rsidR="0051177C" w:rsidRPr="0051177C" w14:paraId="3F8BB8DF" w14:textId="77777777" w:rsidTr="00853FFC">
        <w:tc>
          <w:tcPr>
            <w:tcW w:w="709" w:type="dxa"/>
          </w:tcPr>
          <w:p w14:paraId="556BFF7F" w14:textId="77777777" w:rsidR="0051177C" w:rsidRPr="0051177C" w:rsidRDefault="0051177C" w:rsidP="00853FFC">
            <w:pPr>
              <w:keepNext/>
              <w:keepLines/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1</w:t>
            </w:r>
          </w:p>
        </w:tc>
        <w:tc>
          <w:tcPr>
            <w:tcW w:w="9781" w:type="dxa"/>
          </w:tcPr>
          <w:p w14:paraId="2B358713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 xml:space="preserve">Newcomer session </w:t>
            </w:r>
            <w:hyperlink r:id="rId39" w:history="1">
              <w:r w:rsidRPr="0051177C">
                <w:rPr>
                  <w:rFonts w:ascii="Calibri" w:eastAsia="Calibri" w:hAnsi="Calibri" w:cs="Calibri"/>
                  <w:bCs/>
                  <w:color w:val="0000FF"/>
                  <w:u w:val="single"/>
                  <w:lang w:val="en-GB" w:eastAsia="ja-JP"/>
                </w:rPr>
                <w:t>SG2-TD120/PLEN</w:t>
              </w:r>
            </w:hyperlink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.</w:t>
            </w:r>
          </w:p>
        </w:tc>
      </w:tr>
      <w:tr w:rsidR="0051177C" w:rsidRPr="0051177C" w14:paraId="355E0322" w14:textId="77777777" w:rsidTr="00853FFC">
        <w:tc>
          <w:tcPr>
            <w:tcW w:w="709" w:type="dxa"/>
          </w:tcPr>
          <w:p w14:paraId="6E401C19" w14:textId="77777777" w:rsidR="0051177C" w:rsidRPr="0051177C" w:rsidRDefault="0051177C" w:rsidP="00853FFC">
            <w:pPr>
              <w:keepNext/>
              <w:keepLines/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2</w:t>
            </w:r>
          </w:p>
        </w:tc>
        <w:tc>
          <w:tcPr>
            <w:tcW w:w="9781" w:type="dxa"/>
          </w:tcPr>
          <w:p w14:paraId="2C82EA29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 xml:space="preserve">Developing countries session </w:t>
            </w:r>
            <w:hyperlink r:id="rId40" w:history="1">
              <w:r w:rsidRPr="0051177C">
                <w:rPr>
                  <w:rFonts w:ascii="Calibri" w:eastAsia="Calibri" w:hAnsi="Calibri" w:cs="Calibri"/>
                  <w:bCs/>
                  <w:color w:val="0000FF"/>
                  <w:u w:val="single"/>
                  <w:lang w:val="en-GB" w:eastAsia="ja-JP"/>
                </w:rPr>
                <w:t>SG2-TD152/PLEN</w:t>
              </w:r>
            </w:hyperlink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.</w:t>
            </w:r>
          </w:p>
        </w:tc>
      </w:tr>
      <w:tr w:rsidR="0051177C" w:rsidRPr="0051177C" w14:paraId="261425D6" w14:textId="77777777" w:rsidTr="00853FFC">
        <w:tc>
          <w:tcPr>
            <w:tcW w:w="709" w:type="dxa"/>
          </w:tcPr>
          <w:p w14:paraId="72AAF9D4" w14:textId="77777777" w:rsidR="0051177C" w:rsidRPr="0051177C" w:rsidRDefault="0051177C" w:rsidP="00853FFC">
            <w:pPr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3</w:t>
            </w:r>
          </w:p>
        </w:tc>
        <w:tc>
          <w:tcPr>
            <w:tcW w:w="9781" w:type="dxa"/>
          </w:tcPr>
          <w:p w14:paraId="243F28FD" w14:textId="77777777" w:rsidR="0051177C" w:rsidRPr="0051177C" w:rsidRDefault="0051177C" w:rsidP="00853FFC">
            <w:pPr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Joint session of Q1/2 and Q2/2.</w:t>
            </w:r>
          </w:p>
        </w:tc>
      </w:tr>
      <w:tr w:rsidR="0051177C" w:rsidRPr="0051177C" w14:paraId="5A2A2FD3" w14:textId="77777777" w:rsidTr="00853FFC">
        <w:tc>
          <w:tcPr>
            <w:tcW w:w="709" w:type="dxa"/>
          </w:tcPr>
          <w:p w14:paraId="6DFC57DC" w14:textId="77777777" w:rsidR="0051177C" w:rsidRPr="0051177C" w:rsidRDefault="0051177C" w:rsidP="00853FFC">
            <w:pPr>
              <w:keepNext/>
              <w:keepLines/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4</w:t>
            </w:r>
          </w:p>
        </w:tc>
        <w:tc>
          <w:tcPr>
            <w:tcW w:w="9781" w:type="dxa"/>
          </w:tcPr>
          <w:p w14:paraId="04C379F4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Joint session of Q5/2 and Q6/2.</w:t>
            </w:r>
          </w:p>
        </w:tc>
      </w:tr>
      <w:tr w:rsidR="0051177C" w:rsidRPr="0051177C" w14:paraId="7862F00A" w14:textId="77777777" w:rsidTr="00853FFC">
        <w:tc>
          <w:tcPr>
            <w:tcW w:w="709" w:type="dxa"/>
          </w:tcPr>
          <w:p w14:paraId="1F79959C" w14:textId="77777777" w:rsidR="0051177C" w:rsidRPr="0051177C" w:rsidRDefault="0051177C" w:rsidP="00853FFC">
            <w:pPr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5</w:t>
            </w:r>
          </w:p>
        </w:tc>
        <w:tc>
          <w:tcPr>
            <w:tcW w:w="9781" w:type="dxa"/>
          </w:tcPr>
          <w:p w14:paraId="166D40FD" w14:textId="77777777" w:rsidR="0051177C" w:rsidRPr="0051177C" w:rsidRDefault="0051177C" w:rsidP="00853FFC">
            <w:pPr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Session devoted to finalizing meeting reports.</w:t>
            </w: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br/>
              <w:t>If Q2/2 and Q3/2 conclude early, the remaining time will be given to Q1/2.</w:t>
            </w:r>
          </w:p>
        </w:tc>
      </w:tr>
      <w:tr w:rsidR="0051177C" w:rsidRPr="0051177C" w14:paraId="3EE6C8E5" w14:textId="77777777" w:rsidTr="00853FFC">
        <w:tc>
          <w:tcPr>
            <w:tcW w:w="709" w:type="dxa"/>
          </w:tcPr>
          <w:p w14:paraId="069FB070" w14:textId="77777777" w:rsidR="0051177C" w:rsidRPr="0051177C" w:rsidRDefault="0051177C" w:rsidP="00853FFC">
            <w:pPr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en-GB" w:eastAsia="ja-JP"/>
              </w:rPr>
              <w:t>6</w:t>
            </w:r>
          </w:p>
        </w:tc>
        <w:tc>
          <w:tcPr>
            <w:tcW w:w="9781" w:type="dxa"/>
          </w:tcPr>
          <w:p w14:paraId="37407575" w14:textId="77777777" w:rsidR="0051177C" w:rsidRPr="0051177C" w:rsidRDefault="0051177C" w:rsidP="00853FFC">
            <w:pPr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Joint session of Q5/, 6/2 and 7/2.</w:t>
            </w:r>
          </w:p>
        </w:tc>
      </w:tr>
      <w:tr w:rsidR="0051177C" w:rsidRPr="0051177C" w14:paraId="6799D4BE" w14:textId="77777777" w:rsidTr="00853FFC">
        <w:tc>
          <w:tcPr>
            <w:tcW w:w="709" w:type="dxa"/>
          </w:tcPr>
          <w:p w14:paraId="36B5C64B" w14:textId="77777777" w:rsidR="0051177C" w:rsidRPr="0051177C" w:rsidRDefault="0051177C" w:rsidP="00853FFC">
            <w:pPr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7</w:t>
            </w:r>
          </w:p>
        </w:tc>
        <w:tc>
          <w:tcPr>
            <w:tcW w:w="9781" w:type="dxa"/>
          </w:tcPr>
          <w:p w14:paraId="7685018F" w14:textId="77777777" w:rsidR="0051177C" w:rsidRPr="0051177C" w:rsidRDefault="0051177C" w:rsidP="00853FFC">
            <w:pPr>
              <w:spacing w:before="40" w:after="40"/>
              <w:ind w:left="122"/>
              <w:rPr>
                <w:rFonts w:ascii="Calibri" w:eastAsia="Calibri" w:hAnsi="Calibri" w:cs="Calibri"/>
                <w:bCs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>Liaison Statement coordination: Q1, 2, 3, 5, 6, 7/2.</w:t>
            </w: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br/>
              <w:t>If this session concludes early, the remaining time will be given to Q1/2, and to WP2/2.</w:t>
            </w:r>
          </w:p>
        </w:tc>
      </w:tr>
      <w:tr w:rsidR="0051177C" w:rsidRPr="0051177C" w14:paraId="5C782F35" w14:textId="77777777" w:rsidTr="00853FFC">
        <w:tc>
          <w:tcPr>
            <w:tcW w:w="709" w:type="dxa"/>
            <w:shd w:val="clear" w:color="auto" w:fill="auto"/>
          </w:tcPr>
          <w:p w14:paraId="1383585D" w14:textId="77777777" w:rsidR="0051177C" w:rsidRPr="0051177C" w:rsidRDefault="0051177C" w:rsidP="00853FFC">
            <w:pPr>
              <w:keepNext/>
              <w:keepLines/>
              <w:spacing w:before="40" w:after="40"/>
              <w:ind w:left="-109"/>
              <w:jc w:val="center"/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</w:pPr>
            <w:r w:rsidRPr="0051177C">
              <w:rPr>
                <w:rFonts w:ascii="Calibri" w:eastAsia="Calibri" w:hAnsi="Calibri" w:cs="Calibri"/>
                <w:b/>
                <w:color w:val="FF0000"/>
                <w:lang w:val="fr-CH" w:eastAsia="ja-JP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14:paraId="30E1AB5F" w14:textId="77777777" w:rsidR="0051177C" w:rsidRPr="0051177C" w:rsidRDefault="0051177C" w:rsidP="00853FFC">
            <w:pPr>
              <w:keepNext/>
              <w:keepLines/>
              <w:spacing w:before="40" w:after="40"/>
              <w:ind w:left="122"/>
              <w:rPr>
                <w:rFonts w:ascii="Calibri" w:eastAsia="Calibri" w:hAnsi="Calibri" w:cs="Calibri"/>
                <w:bCs/>
                <w:color w:val="0000FF"/>
                <w:u w:val="single"/>
                <w:lang w:val="en-GB" w:eastAsia="ja-JP"/>
              </w:rPr>
            </w:pPr>
            <w:r w:rsidRPr="0051177C">
              <w:rPr>
                <w:rFonts w:ascii="Calibri" w:eastAsia="Calibri" w:hAnsi="Calibri" w:cs="Calibri"/>
                <w:bCs/>
                <w:lang w:val="en-GB" w:eastAsia="ja-JP"/>
              </w:rPr>
              <w:t xml:space="preserve">Vocabulary and terminology session: 1100 to 1210 hours on 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t>Monday, 20 March 2023.</w:t>
            </w:r>
            <w:r w:rsidRPr="0051177C">
              <w:rPr>
                <w:rFonts w:ascii="Calibri" w:eastAsia="SimSun" w:hAnsi="Calibri" w:cs="Calibri"/>
                <w:lang w:val="en-GB" w:eastAsia="ja-JP"/>
              </w:rPr>
              <w:br/>
              <w:t>If this session concludes early, the remaining time with be given to Q1/2 and WP2/2.</w:t>
            </w:r>
          </w:p>
        </w:tc>
      </w:tr>
    </w:tbl>
    <w:p w14:paraId="09B7D9FA" w14:textId="7970854B" w:rsidR="0051177C" w:rsidRPr="0051177C" w:rsidRDefault="0051177C" w:rsidP="00853FFC">
      <w:pPr>
        <w:tabs>
          <w:tab w:val="left" w:pos="284"/>
        </w:tabs>
        <w:spacing w:before="100"/>
        <w:rPr>
          <w:rFonts w:ascii="Calibri" w:eastAsia="SimSun" w:hAnsi="Calibri" w:cs="Calibri"/>
          <w:lang w:val="en-GB" w:eastAsia="ja-JP"/>
        </w:rPr>
      </w:pPr>
      <w:r w:rsidRPr="0051177C">
        <w:rPr>
          <w:rFonts w:ascii="Calibri" w:eastAsia="SimSun" w:hAnsi="Calibri" w:cs="Calibri"/>
          <w:lang w:val="en-GB" w:eastAsia="ja-JP"/>
        </w:rPr>
        <w:t>*</w:t>
      </w:r>
      <w:r w:rsidR="00853FFC">
        <w:rPr>
          <w:rFonts w:ascii="Calibri" w:eastAsia="SimSun" w:hAnsi="Calibri" w:cs="Calibri"/>
          <w:lang w:val="en-GB" w:eastAsia="ja-JP"/>
        </w:rPr>
        <w:tab/>
      </w:r>
      <w:r w:rsidRPr="0051177C">
        <w:rPr>
          <w:rFonts w:ascii="Calibri" w:eastAsia="SimSun" w:hAnsi="Calibri" w:cs="Calibri"/>
          <w:lang w:val="en-GB" w:eastAsia="ja-JP"/>
        </w:rPr>
        <w:t>All times Geneva time.</w:t>
      </w:r>
    </w:p>
    <w:p w14:paraId="27563ED5" w14:textId="77777777" w:rsidR="0051177C" w:rsidRDefault="0051177C" w:rsidP="0051177C">
      <w:pPr>
        <w:spacing w:before="720"/>
        <w:jc w:val="center"/>
      </w:pPr>
      <w:r>
        <w:t>______________</w:t>
      </w:r>
    </w:p>
    <w:sectPr w:rsidR="0051177C" w:rsidSect="00E80681">
      <w:headerReference w:type="default" r:id="rId41"/>
      <w:footerReference w:type="first" r:id="rId42"/>
      <w:pgSz w:w="11907" w:h="16840" w:code="9"/>
      <w:pgMar w:top="1418" w:right="1134" w:bottom="1418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C01A" w14:textId="77777777" w:rsidR="00481DD2" w:rsidRDefault="00481DD2">
      <w:r>
        <w:separator/>
      </w:r>
    </w:p>
  </w:endnote>
  <w:endnote w:type="continuationSeparator" w:id="0">
    <w:p w14:paraId="527A180E" w14:textId="77777777" w:rsidR="00481DD2" w:rsidRDefault="0048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DEB2" w14:textId="77777777" w:rsidR="00D5024A" w:rsidRPr="00671514" w:rsidRDefault="00D5024A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International Telecommunication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  <w:t xml:space="preserve">Тел: +41 22 730 5111 • Факс: +41 22 733 7256 • Эл. почта: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4436" w14:textId="77777777" w:rsidR="00481DD2" w:rsidRDefault="00481DD2">
      <w:r>
        <w:separator/>
      </w:r>
    </w:p>
  </w:footnote>
  <w:footnote w:type="continuationSeparator" w:id="0">
    <w:p w14:paraId="027E8A67" w14:textId="77777777" w:rsidR="00481DD2" w:rsidRDefault="0048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E5C8" w14:textId="64178ECE" w:rsidR="00D5024A" w:rsidRDefault="004D12E6">
    <w:pPr>
      <w:pStyle w:val="Header"/>
      <w:rPr>
        <w:noProof/>
      </w:rPr>
    </w:pP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5024A">
          <w:fldChar w:fldCharType="begin"/>
        </w:r>
        <w:r w:rsidR="00D5024A">
          <w:instrText xml:space="preserve"> PAGE   \* MERGEFORMAT </w:instrText>
        </w:r>
        <w:r w:rsidR="00D5024A">
          <w:fldChar w:fldCharType="separate"/>
        </w:r>
        <w:r w:rsidR="004A2237">
          <w:rPr>
            <w:noProof/>
          </w:rPr>
          <w:t>2</w:t>
        </w:r>
        <w:r w:rsidR="00D5024A">
          <w:rPr>
            <w:noProof/>
          </w:rPr>
          <w:fldChar w:fldCharType="end"/>
        </w:r>
      </w:sdtContent>
    </w:sdt>
  </w:p>
  <w:p w14:paraId="6068DA22" w14:textId="5C9F879C" w:rsidR="00D5024A" w:rsidRDefault="00671740" w:rsidP="009C5F9C">
    <w:pPr>
      <w:pStyle w:val="Header"/>
      <w:spacing w:after="120"/>
    </w:pPr>
    <w:r>
      <w:rPr>
        <w:rFonts w:ascii="Calibri" w:hAnsi="Calibri"/>
        <w:noProof/>
        <w:szCs w:val="20"/>
        <w:lang w:val="ru-RU"/>
      </w:rPr>
      <w:t>Коллективное письмо</w:t>
    </w:r>
    <w:r w:rsidR="00D5024A" w:rsidRPr="00C97BEC">
      <w:rPr>
        <w:rFonts w:ascii="Calibri" w:hAnsi="Calibri"/>
        <w:noProof/>
        <w:szCs w:val="20"/>
        <w:lang w:val="en-GB"/>
      </w:rPr>
      <w:t xml:space="preserve"> </w:t>
    </w:r>
    <w:r w:rsidR="00B869C8">
      <w:rPr>
        <w:rFonts w:ascii="Calibri" w:hAnsi="Calibri"/>
        <w:noProof/>
        <w:szCs w:val="20"/>
        <w:lang w:val="ru-RU"/>
      </w:rPr>
      <w:t>2</w:t>
    </w:r>
    <w:r w:rsidR="00373A0C">
      <w:rPr>
        <w:rFonts w:ascii="Calibri" w:hAnsi="Calibri"/>
        <w:noProof/>
        <w:szCs w:val="20"/>
        <w:lang w:val="ru-RU"/>
      </w:rPr>
      <w:t>/2</w:t>
    </w:r>
    <w:r w:rsidR="00D5024A" w:rsidRPr="00C97BEC">
      <w:rPr>
        <w:rFonts w:ascii="Calibri" w:hAnsi="Calibri"/>
        <w:noProof/>
        <w:szCs w:val="20"/>
        <w:lang w:val="en-GB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5C4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06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404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828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EC4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1E9B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A2B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815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67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E29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F3C69"/>
    <w:multiLevelType w:val="hybridMultilevel"/>
    <w:tmpl w:val="6CAC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232F"/>
    <w:multiLevelType w:val="hybridMultilevel"/>
    <w:tmpl w:val="FFF8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8" w15:restartNumberingAfterBreak="0">
    <w:nsid w:val="609B6898"/>
    <w:multiLevelType w:val="hybridMultilevel"/>
    <w:tmpl w:val="AC363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DA6F36"/>
    <w:multiLevelType w:val="hybridMultilevel"/>
    <w:tmpl w:val="3C96AC4C"/>
    <w:lvl w:ilvl="0" w:tplc="7C2C3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506941072">
    <w:abstractNumId w:val="25"/>
  </w:num>
  <w:num w:numId="2" w16cid:durableId="324556217">
    <w:abstractNumId w:val="17"/>
  </w:num>
  <w:num w:numId="3" w16cid:durableId="1159541410">
    <w:abstractNumId w:val="34"/>
  </w:num>
  <w:num w:numId="4" w16cid:durableId="1890535847">
    <w:abstractNumId w:val="13"/>
  </w:num>
  <w:num w:numId="5" w16cid:durableId="366879791">
    <w:abstractNumId w:val="26"/>
  </w:num>
  <w:num w:numId="6" w16cid:durableId="1639340703">
    <w:abstractNumId w:val="11"/>
  </w:num>
  <w:num w:numId="7" w16cid:durableId="1432628918">
    <w:abstractNumId w:val="29"/>
  </w:num>
  <w:num w:numId="8" w16cid:durableId="495263579">
    <w:abstractNumId w:val="23"/>
  </w:num>
  <w:num w:numId="9" w16cid:durableId="904795879">
    <w:abstractNumId w:val="24"/>
  </w:num>
  <w:num w:numId="10" w16cid:durableId="723220623">
    <w:abstractNumId w:val="15"/>
  </w:num>
  <w:num w:numId="11" w16cid:durableId="1645574417">
    <w:abstractNumId w:val="27"/>
  </w:num>
  <w:num w:numId="12" w16cid:durableId="245192505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469827715">
    <w:abstractNumId w:val="18"/>
  </w:num>
  <w:num w:numId="14" w16cid:durableId="367879169">
    <w:abstractNumId w:val="20"/>
  </w:num>
  <w:num w:numId="15" w16cid:durableId="2134277711">
    <w:abstractNumId w:val="14"/>
  </w:num>
  <w:num w:numId="16" w16cid:durableId="747772356">
    <w:abstractNumId w:val="32"/>
  </w:num>
  <w:num w:numId="17" w16cid:durableId="594365531">
    <w:abstractNumId w:val="31"/>
  </w:num>
  <w:num w:numId="18" w16cid:durableId="188303271">
    <w:abstractNumId w:val="9"/>
  </w:num>
  <w:num w:numId="19" w16cid:durableId="1411732008">
    <w:abstractNumId w:val="7"/>
  </w:num>
  <w:num w:numId="20" w16cid:durableId="1717193875">
    <w:abstractNumId w:val="6"/>
  </w:num>
  <w:num w:numId="21" w16cid:durableId="418527371">
    <w:abstractNumId w:val="5"/>
  </w:num>
  <w:num w:numId="22" w16cid:durableId="1671176708">
    <w:abstractNumId w:val="4"/>
  </w:num>
  <w:num w:numId="23" w16cid:durableId="448816629">
    <w:abstractNumId w:val="8"/>
  </w:num>
  <w:num w:numId="24" w16cid:durableId="619655089">
    <w:abstractNumId w:val="3"/>
  </w:num>
  <w:num w:numId="25" w16cid:durableId="2126581138">
    <w:abstractNumId w:val="2"/>
  </w:num>
  <w:num w:numId="26" w16cid:durableId="1555772870">
    <w:abstractNumId w:val="1"/>
  </w:num>
  <w:num w:numId="27" w16cid:durableId="1211457483">
    <w:abstractNumId w:val="0"/>
  </w:num>
  <w:num w:numId="28" w16cid:durableId="1937207634">
    <w:abstractNumId w:val="30"/>
  </w:num>
  <w:num w:numId="29" w16cid:durableId="1749304588">
    <w:abstractNumId w:val="19"/>
  </w:num>
  <w:num w:numId="30" w16cid:durableId="470252254">
    <w:abstractNumId w:val="22"/>
  </w:num>
  <w:num w:numId="31" w16cid:durableId="1985618961">
    <w:abstractNumId w:val="12"/>
  </w:num>
  <w:num w:numId="32" w16cid:durableId="377515130">
    <w:abstractNumId w:val="16"/>
  </w:num>
  <w:num w:numId="33" w16cid:durableId="1665352643">
    <w:abstractNumId w:val="33"/>
  </w:num>
  <w:num w:numId="34" w16cid:durableId="351421767">
    <w:abstractNumId w:val="21"/>
  </w:num>
  <w:num w:numId="35" w16cid:durableId="1475177477">
    <w:abstractNumId w:val="28"/>
  </w:num>
  <w:num w:numId="36" w16cid:durableId="519716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fr-FR" w:vendorID="9" w:dllVersion="512" w:checkStyle="1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0E"/>
    <w:rsid w:val="00001E36"/>
    <w:rsid w:val="00012C4F"/>
    <w:rsid w:val="00017001"/>
    <w:rsid w:val="00022027"/>
    <w:rsid w:val="00022336"/>
    <w:rsid w:val="00024565"/>
    <w:rsid w:val="0003235D"/>
    <w:rsid w:val="00033983"/>
    <w:rsid w:val="000433AD"/>
    <w:rsid w:val="00046410"/>
    <w:rsid w:val="000519D6"/>
    <w:rsid w:val="0008081D"/>
    <w:rsid w:val="00082B7B"/>
    <w:rsid w:val="00091828"/>
    <w:rsid w:val="00094DB4"/>
    <w:rsid w:val="00095EA0"/>
    <w:rsid w:val="000964CE"/>
    <w:rsid w:val="000C009E"/>
    <w:rsid w:val="000C2147"/>
    <w:rsid w:val="000C3CEF"/>
    <w:rsid w:val="000C7D98"/>
    <w:rsid w:val="000E0E1E"/>
    <w:rsid w:val="00103310"/>
    <w:rsid w:val="00115B49"/>
    <w:rsid w:val="00115BCC"/>
    <w:rsid w:val="00134C68"/>
    <w:rsid w:val="001400A9"/>
    <w:rsid w:val="00150CF6"/>
    <w:rsid w:val="00154364"/>
    <w:rsid w:val="00155174"/>
    <w:rsid w:val="001626A4"/>
    <w:rsid w:val="001626BA"/>
    <w:rsid w:val="001629DC"/>
    <w:rsid w:val="001852DB"/>
    <w:rsid w:val="00187DCE"/>
    <w:rsid w:val="00191DBB"/>
    <w:rsid w:val="001A0A67"/>
    <w:rsid w:val="001A2D02"/>
    <w:rsid w:val="001A541C"/>
    <w:rsid w:val="001A57EC"/>
    <w:rsid w:val="001B418A"/>
    <w:rsid w:val="001B4A74"/>
    <w:rsid w:val="001B6A06"/>
    <w:rsid w:val="001C5DFB"/>
    <w:rsid w:val="001D261C"/>
    <w:rsid w:val="001E1D3B"/>
    <w:rsid w:val="00207341"/>
    <w:rsid w:val="002113C3"/>
    <w:rsid w:val="00212CEF"/>
    <w:rsid w:val="00214D49"/>
    <w:rsid w:val="00233CF2"/>
    <w:rsid w:val="00234CCD"/>
    <w:rsid w:val="002431FE"/>
    <w:rsid w:val="0025701E"/>
    <w:rsid w:val="0026232A"/>
    <w:rsid w:val="0026590E"/>
    <w:rsid w:val="002736E9"/>
    <w:rsid w:val="00275706"/>
    <w:rsid w:val="002859B0"/>
    <w:rsid w:val="002953E4"/>
    <w:rsid w:val="002A5DAF"/>
    <w:rsid w:val="002B37F9"/>
    <w:rsid w:val="002D06B7"/>
    <w:rsid w:val="002D26FD"/>
    <w:rsid w:val="002E01E8"/>
    <w:rsid w:val="002E4C41"/>
    <w:rsid w:val="0031712C"/>
    <w:rsid w:val="003230AC"/>
    <w:rsid w:val="003234F4"/>
    <w:rsid w:val="0033434F"/>
    <w:rsid w:val="00336CF7"/>
    <w:rsid w:val="00340304"/>
    <w:rsid w:val="00366CB4"/>
    <w:rsid w:val="00373A0C"/>
    <w:rsid w:val="00381F5A"/>
    <w:rsid w:val="003A19C0"/>
    <w:rsid w:val="003E5F6E"/>
    <w:rsid w:val="003F04BD"/>
    <w:rsid w:val="003F2192"/>
    <w:rsid w:val="003F2750"/>
    <w:rsid w:val="003F5B77"/>
    <w:rsid w:val="004125C9"/>
    <w:rsid w:val="00415128"/>
    <w:rsid w:val="004167E6"/>
    <w:rsid w:val="0041688E"/>
    <w:rsid w:val="00444B73"/>
    <w:rsid w:val="0045319F"/>
    <w:rsid w:val="00455EFA"/>
    <w:rsid w:val="004650C7"/>
    <w:rsid w:val="00470CBE"/>
    <w:rsid w:val="00475A27"/>
    <w:rsid w:val="00481DD2"/>
    <w:rsid w:val="00495F13"/>
    <w:rsid w:val="004A0D07"/>
    <w:rsid w:val="004A2237"/>
    <w:rsid w:val="004A4A3B"/>
    <w:rsid w:val="004A7BC3"/>
    <w:rsid w:val="004C5268"/>
    <w:rsid w:val="004D12E6"/>
    <w:rsid w:val="004E01AE"/>
    <w:rsid w:val="004E4E34"/>
    <w:rsid w:val="004E7100"/>
    <w:rsid w:val="004F48F0"/>
    <w:rsid w:val="0051177C"/>
    <w:rsid w:val="00514426"/>
    <w:rsid w:val="00521461"/>
    <w:rsid w:val="005327E1"/>
    <w:rsid w:val="00545A55"/>
    <w:rsid w:val="00547816"/>
    <w:rsid w:val="0055609B"/>
    <w:rsid w:val="0056596B"/>
    <w:rsid w:val="00567991"/>
    <w:rsid w:val="005715BD"/>
    <w:rsid w:val="005B36C6"/>
    <w:rsid w:val="005B3FBE"/>
    <w:rsid w:val="005B5F90"/>
    <w:rsid w:val="005C7C59"/>
    <w:rsid w:val="005D044D"/>
    <w:rsid w:val="005D271B"/>
    <w:rsid w:val="005E616E"/>
    <w:rsid w:val="005E67F1"/>
    <w:rsid w:val="005F006D"/>
    <w:rsid w:val="005F0E3B"/>
    <w:rsid w:val="005F761F"/>
    <w:rsid w:val="00601E00"/>
    <w:rsid w:val="006139B2"/>
    <w:rsid w:val="00620B6B"/>
    <w:rsid w:val="00625BAF"/>
    <w:rsid w:val="006367D4"/>
    <w:rsid w:val="00636D90"/>
    <w:rsid w:val="00643564"/>
    <w:rsid w:val="00646FCE"/>
    <w:rsid w:val="0065123B"/>
    <w:rsid w:val="006601E0"/>
    <w:rsid w:val="00671514"/>
    <w:rsid w:val="00671740"/>
    <w:rsid w:val="006777D5"/>
    <w:rsid w:val="00697B17"/>
    <w:rsid w:val="006A41F0"/>
    <w:rsid w:val="006B3C0E"/>
    <w:rsid w:val="006D06B3"/>
    <w:rsid w:val="006E5691"/>
    <w:rsid w:val="006F1984"/>
    <w:rsid w:val="006F2A11"/>
    <w:rsid w:val="00701561"/>
    <w:rsid w:val="007076E6"/>
    <w:rsid w:val="0071361F"/>
    <w:rsid w:val="00716A8C"/>
    <w:rsid w:val="00717255"/>
    <w:rsid w:val="0072783D"/>
    <w:rsid w:val="00731F5F"/>
    <w:rsid w:val="0073537C"/>
    <w:rsid w:val="0073538C"/>
    <w:rsid w:val="007359AE"/>
    <w:rsid w:val="00741C5B"/>
    <w:rsid w:val="0074299E"/>
    <w:rsid w:val="00753F18"/>
    <w:rsid w:val="00763FF3"/>
    <w:rsid w:val="007652F9"/>
    <w:rsid w:val="007744B2"/>
    <w:rsid w:val="007752C4"/>
    <w:rsid w:val="00781AFD"/>
    <w:rsid w:val="00785481"/>
    <w:rsid w:val="00790BF8"/>
    <w:rsid w:val="0079397B"/>
    <w:rsid w:val="007B4E28"/>
    <w:rsid w:val="007C3350"/>
    <w:rsid w:val="007D0BFA"/>
    <w:rsid w:val="007D1871"/>
    <w:rsid w:val="007D1EE2"/>
    <w:rsid w:val="007D4A65"/>
    <w:rsid w:val="007D6D10"/>
    <w:rsid w:val="007F35B1"/>
    <w:rsid w:val="007F3645"/>
    <w:rsid w:val="007F492E"/>
    <w:rsid w:val="007F5724"/>
    <w:rsid w:val="00803BC4"/>
    <w:rsid w:val="00826CB4"/>
    <w:rsid w:val="00831FDC"/>
    <w:rsid w:val="00832A5A"/>
    <w:rsid w:val="0083785F"/>
    <w:rsid w:val="00847FBC"/>
    <w:rsid w:val="00853FFC"/>
    <w:rsid w:val="00864B20"/>
    <w:rsid w:val="00867192"/>
    <w:rsid w:val="00871131"/>
    <w:rsid w:val="0087259D"/>
    <w:rsid w:val="0087737C"/>
    <w:rsid w:val="00880F8E"/>
    <w:rsid w:val="00883362"/>
    <w:rsid w:val="008863B5"/>
    <w:rsid w:val="008A0420"/>
    <w:rsid w:val="008A6773"/>
    <w:rsid w:val="008C5C0E"/>
    <w:rsid w:val="008C7044"/>
    <w:rsid w:val="008D6635"/>
    <w:rsid w:val="008E0925"/>
    <w:rsid w:val="008E4CC8"/>
    <w:rsid w:val="008F1090"/>
    <w:rsid w:val="008F1638"/>
    <w:rsid w:val="008F77DF"/>
    <w:rsid w:val="00904203"/>
    <w:rsid w:val="0090581C"/>
    <w:rsid w:val="00906A48"/>
    <w:rsid w:val="009166E1"/>
    <w:rsid w:val="009310AE"/>
    <w:rsid w:val="009311D5"/>
    <w:rsid w:val="009344BF"/>
    <w:rsid w:val="00941049"/>
    <w:rsid w:val="00945B64"/>
    <w:rsid w:val="009469D2"/>
    <w:rsid w:val="00975C78"/>
    <w:rsid w:val="009800AF"/>
    <w:rsid w:val="009905E0"/>
    <w:rsid w:val="00992107"/>
    <w:rsid w:val="00993A77"/>
    <w:rsid w:val="009979B5"/>
    <w:rsid w:val="009A100A"/>
    <w:rsid w:val="009A2C9B"/>
    <w:rsid w:val="009B6144"/>
    <w:rsid w:val="009C5F9C"/>
    <w:rsid w:val="009D0AAD"/>
    <w:rsid w:val="009D50E5"/>
    <w:rsid w:val="00A21DD2"/>
    <w:rsid w:val="00A23FA8"/>
    <w:rsid w:val="00A3117C"/>
    <w:rsid w:val="00A563C7"/>
    <w:rsid w:val="00A57977"/>
    <w:rsid w:val="00A654CA"/>
    <w:rsid w:val="00A66C90"/>
    <w:rsid w:val="00A70DBB"/>
    <w:rsid w:val="00A72EC2"/>
    <w:rsid w:val="00A8170F"/>
    <w:rsid w:val="00A91EB5"/>
    <w:rsid w:val="00AB45A4"/>
    <w:rsid w:val="00AC4AD7"/>
    <w:rsid w:val="00AD32F5"/>
    <w:rsid w:val="00AD3D11"/>
    <w:rsid w:val="00AD44F5"/>
    <w:rsid w:val="00AE0133"/>
    <w:rsid w:val="00AF19CE"/>
    <w:rsid w:val="00AF2B53"/>
    <w:rsid w:val="00AF7F97"/>
    <w:rsid w:val="00B02CBD"/>
    <w:rsid w:val="00B04330"/>
    <w:rsid w:val="00B25602"/>
    <w:rsid w:val="00B27B18"/>
    <w:rsid w:val="00B34D84"/>
    <w:rsid w:val="00B5277F"/>
    <w:rsid w:val="00B54B88"/>
    <w:rsid w:val="00B64ADB"/>
    <w:rsid w:val="00B700DF"/>
    <w:rsid w:val="00B869AB"/>
    <w:rsid w:val="00B869C8"/>
    <w:rsid w:val="00B91A5E"/>
    <w:rsid w:val="00BA49B2"/>
    <w:rsid w:val="00BA6F99"/>
    <w:rsid w:val="00BC3259"/>
    <w:rsid w:val="00BC33B4"/>
    <w:rsid w:val="00BC45F1"/>
    <w:rsid w:val="00BC57A4"/>
    <w:rsid w:val="00BD5D04"/>
    <w:rsid w:val="00BF0743"/>
    <w:rsid w:val="00C01DA0"/>
    <w:rsid w:val="00C04E10"/>
    <w:rsid w:val="00C22D6C"/>
    <w:rsid w:val="00C33E9E"/>
    <w:rsid w:val="00C3502F"/>
    <w:rsid w:val="00C37C0A"/>
    <w:rsid w:val="00C549EB"/>
    <w:rsid w:val="00C60E38"/>
    <w:rsid w:val="00C623F1"/>
    <w:rsid w:val="00CA7B14"/>
    <w:rsid w:val="00CC7365"/>
    <w:rsid w:val="00CF7763"/>
    <w:rsid w:val="00D040F2"/>
    <w:rsid w:val="00D13417"/>
    <w:rsid w:val="00D361EB"/>
    <w:rsid w:val="00D407BA"/>
    <w:rsid w:val="00D47122"/>
    <w:rsid w:val="00D5024A"/>
    <w:rsid w:val="00D56AE3"/>
    <w:rsid w:val="00D801BB"/>
    <w:rsid w:val="00D83022"/>
    <w:rsid w:val="00D911F5"/>
    <w:rsid w:val="00D92C5A"/>
    <w:rsid w:val="00D97749"/>
    <w:rsid w:val="00DA1127"/>
    <w:rsid w:val="00DA12BA"/>
    <w:rsid w:val="00DA7143"/>
    <w:rsid w:val="00DC6716"/>
    <w:rsid w:val="00DD0737"/>
    <w:rsid w:val="00DD2CE8"/>
    <w:rsid w:val="00DD68CA"/>
    <w:rsid w:val="00DE5455"/>
    <w:rsid w:val="00DF012B"/>
    <w:rsid w:val="00DF0F61"/>
    <w:rsid w:val="00DF109B"/>
    <w:rsid w:val="00E07386"/>
    <w:rsid w:val="00E14A1A"/>
    <w:rsid w:val="00E17F1A"/>
    <w:rsid w:val="00E26720"/>
    <w:rsid w:val="00E400ED"/>
    <w:rsid w:val="00E45791"/>
    <w:rsid w:val="00E45C46"/>
    <w:rsid w:val="00E50A84"/>
    <w:rsid w:val="00E645B4"/>
    <w:rsid w:val="00E7232F"/>
    <w:rsid w:val="00E80681"/>
    <w:rsid w:val="00E865C2"/>
    <w:rsid w:val="00E871F4"/>
    <w:rsid w:val="00E92631"/>
    <w:rsid w:val="00EB2300"/>
    <w:rsid w:val="00EB52D1"/>
    <w:rsid w:val="00EC0C74"/>
    <w:rsid w:val="00EC5E44"/>
    <w:rsid w:val="00ED614C"/>
    <w:rsid w:val="00EE04DA"/>
    <w:rsid w:val="00EE1FDF"/>
    <w:rsid w:val="00EF273F"/>
    <w:rsid w:val="00EF3627"/>
    <w:rsid w:val="00F1219B"/>
    <w:rsid w:val="00F143D2"/>
    <w:rsid w:val="00F15118"/>
    <w:rsid w:val="00F205F5"/>
    <w:rsid w:val="00F23BA4"/>
    <w:rsid w:val="00F335ED"/>
    <w:rsid w:val="00F37A60"/>
    <w:rsid w:val="00F40EBE"/>
    <w:rsid w:val="00F45591"/>
    <w:rsid w:val="00F547E0"/>
    <w:rsid w:val="00F74439"/>
    <w:rsid w:val="00F830DA"/>
    <w:rsid w:val="00F83892"/>
    <w:rsid w:val="00F83A5A"/>
    <w:rsid w:val="00F8473D"/>
    <w:rsid w:val="00F8666E"/>
    <w:rsid w:val="00F86B0A"/>
    <w:rsid w:val="00F8789D"/>
    <w:rsid w:val="00F93AEE"/>
    <w:rsid w:val="00F97890"/>
    <w:rsid w:val="00FA3A95"/>
    <w:rsid w:val="00FA415D"/>
    <w:rsid w:val="00FA5CA6"/>
    <w:rsid w:val="00FC019B"/>
    <w:rsid w:val="00FC4E1F"/>
    <w:rsid w:val="00FD353E"/>
    <w:rsid w:val="00FD584E"/>
    <w:rsid w:val="00FE2D81"/>
    <w:rsid w:val="00FE3F16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85694"/>
  <w15:docId w15:val="{0BCAAD63-E0DD-4360-9B32-0B50BACE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4F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46410"/>
    <w:pPr>
      <w:keepNext/>
      <w:keepLines/>
      <w:overflowPunct w:val="0"/>
      <w:autoSpaceDE w:val="0"/>
      <w:autoSpaceDN w:val="0"/>
      <w:adjustRightInd w:val="0"/>
      <w:spacing w:before="240"/>
      <w:ind w:left="794" w:hanging="794"/>
      <w:textAlignment w:val="baseline"/>
      <w:outlineLvl w:val="0"/>
    </w:pPr>
    <w:rPr>
      <w:rFonts w:ascii="Calibri" w:hAnsi="Calibri"/>
      <w:b/>
      <w:szCs w:val="20"/>
      <w:lang w:val="en-GB"/>
    </w:rPr>
  </w:style>
  <w:style w:type="paragraph" w:styleId="Heading2">
    <w:name w:val="heading 2"/>
    <w:basedOn w:val="Heading1"/>
    <w:next w:val="Normal"/>
    <w:qFormat/>
    <w:rsid w:val="003234F4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234F4"/>
    <w:pPr>
      <w:spacing w:before="200"/>
      <w:ind w:left="0" w:firstLine="0"/>
      <w:outlineLvl w:val="2"/>
    </w:pPr>
    <w:rPr>
      <w:rFonts w:ascii="Times New Roman Bold" w:hAnsi="Times New Roman Bold"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3234F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rsid w:val="008F77DF"/>
    <w:pPr>
      <w:keepLines/>
      <w:tabs>
        <w:tab w:val="left" w:pos="255"/>
      </w:tabs>
      <w:overflowPunct w:val="0"/>
      <w:autoSpaceDE w:val="0"/>
      <w:autoSpaceDN w:val="0"/>
      <w:adjustRightInd w:val="0"/>
      <w:spacing w:before="60"/>
      <w:ind w:left="284" w:hanging="284"/>
      <w:textAlignment w:val="baseline"/>
    </w:pPr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8F77DF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AnnexTitle"/>
    <w:rsid w:val="003234F4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Calibri" w:hAnsi="Calibri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enumlev1">
    <w:name w:val="enumlev1"/>
    <w:basedOn w:val="Normal"/>
    <w:rsid w:val="003234F4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table" w:styleId="TableGrid">
    <w:name w:val="Table Grid"/>
    <w:basedOn w:val="TableNormal"/>
    <w:uiPriority w:val="59"/>
    <w:rsid w:val="002431FE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601E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C0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024A"/>
    <w:pPr>
      <w:ind w:left="720"/>
      <w:contextualSpacing/>
    </w:pPr>
  </w:style>
  <w:style w:type="paragraph" w:customStyle="1" w:styleId="Reasons">
    <w:name w:val="Reasons"/>
    <w:basedOn w:val="Normal"/>
    <w:qFormat/>
    <w:rsid w:val="00601E00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Annextitle0">
    <w:name w:val="Annex_title"/>
    <w:basedOn w:val="Normal"/>
    <w:next w:val="Normal"/>
    <w:rsid w:val="003234F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enumlev2">
    <w:name w:val="enumlev2"/>
    <w:basedOn w:val="enumlev1"/>
    <w:rsid w:val="003234F4"/>
    <w:pPr>
      <w:ind w:left="1191" w:hanging="397"/>
    </w:pPr>
  </w:style>
  <w:style w:type="paragraph" w:customStyle="1" w:styleId="enumlev3">
    <w:name w:val="enumlev3"/>
    <w:basedOn w:val="enumlev2"/>
    <w:rsid w:val="003234F4"/>
    <w:pPr>
      <w:ind w:left="1588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7D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1F5A"/>
    <w:rPr>
      <w:rFonts w:asciiTheme="minorHAnsi" w:hAnsiTheme="minorHAnsi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1DA0"/>
    <w:rPr>
      <w:color w:val="605E5C"/>
      <w:shd w:val="clear" w:color="auto" w:fill="E1DFDD"/>
    </w:rPr>
  </w:style>
  <w:style w:type="paragraph" w:customStyle="1" w:styleId="Tabletext0">
    <w:name w:val="Table_text"/>
    <w:basedOn w:val="Normal"/>
    <w:rsid w:val="0051177C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  <w:lang w:val="en-GB"/>
    </w:rPr>
  </w:style>
  <w:style w:type="paragraph" w:customStyle="1" w:styleId="Headingb">
    <w:name w:val="Heading_b"/>
    <w:basedOn w:val="Heading3"/>
    <w:next w:val="Normal"/>
    <w:rsid w:val="0067174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net/ITU-T/ddp/Default.aspx?groupid=T17-SG02" TargetMode="External"/><Relationship Id="rId18" Type="http://schemas.openxmlformats.org/officeDocument/2006/relationships/hyperlink" Target="http://www.itu.int/en/ITU-T/studygroups/2022-2024/02/Pages/default.aspx" TargetMode="External"/><Relationship Id="rId26" Type="http://schemas.openxmlformats.org/officeDocument/2006/relationships/hyperlink" Target="https://remote.itu.int/" TargetMode="External"/><Relationship Id="rId39" Type="http://schemas.openxmlformats.org/officeDocument/2006/relationships/hyperlink" Target="https://www.itu.int/md/T22-SG02-230313-TD-PLEN-0120" TargetMode="External"/><Relationship Id="rId21" Type="http://schemas.openxmlformats.org/officeDocument/2006/relationships/hyperlink" Target="https://www.itu.int/md/T22-SG02-230313-TD-PLEN-0116" TargetMode="External"/><Relationship Id="rId34" Type="http://schemas.openxmlformats.org/officeDocument/2006/relationships/hyperlink" Target="https://www.itu.int/md/T22-SG02-230313-TD-PLEN-0119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tu.int/net/ITU-T/ddp/Default.aspx?groupid=T17-SG02" TargetMode="External"/><Relationship Id="rId20" Type="http://schemas.openxmlformats.org/officeDocument/2006/relationships/hyperlink" Target="https://www.itu.int/md/T22-SG02-230313-TD-PLEN-0115" TargetMode="External"/><Relationship Id="rId29" Type="http://schemas.openxmlformats.org/officeDocument/2006/relationships/hyperlink" Target="https://www.itu.int/md/T17-TSB-CIR-0118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tsg2" TargetMode="External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yperlink" Target="https://www.itu.int/md/T22-SG02-230313-TD-PLEN-0115" TargetMode="External"/><Relationship Id="rId37" Type="http://schemas.openxmlformats.org/officeDocument/2006/relationships/hyperlink" Target="https://www.itu.int/md/T22-SG02-R-0001/en" TargetMode="External"/><Relationship Id="rId40" Type="http://schemas.openxmlformats.org/officeDocument/2006/relationships/hyperlink" Target="https://www.itu.int/md/T22-SG02-230313-TD-PLEN-01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mote.itu.int/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md/T17-TSB-CIR-0068" TargetMode="External"/><Relationship Id="rId36" Type="http://schemas.openxmlformats.org/officeDocument/2006/relationships/hyperlink" Target="https://www.itu.int/net4/ITU-T/lists/mgmt.aspx?Group=2&amp;Period=17" TargetMode="External"/><Relationship Id="rId10" Type="http://schemas.openxmlformats.org/officeDocument/2006/relationships/hyperlink" Target="http://www.itu.int/go/tsg2" TargetMode="External"/><Relationship Id="rId19" Type="http://schemas.openxmlformats.org/officeDocument/2006/relationships/hyperlink" Target="http://www.itu.int/net/ITU-T/ddp/Default.aspx?groupid=T17-SG02" TargetMode="External"/><Relationship Id="rId31" Type="http://schemas.openxmlformats.org/officeDocument/2006/relationships/hyperlink" Target="mailto:fellowships@itu.in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://www.itu.int/rec/T-REC-A.2-201211-I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itu.int/en/ITU-T/studygroups/2017-2020/02/Pages/default.aspx" TargetMode="External"/><Relationship Id="rId30" Type="http://schemas.openxmlformats.org/officeDocument/2006/relationships/hyperlink" Target="https://www.itu.int/en/fellowships/Documents/2022/ListEligibleCountries2022.pdf" TargetMode="External"/><Relationship Id="rId35" Type="http://schemas.openxmlformats.org/officeDocument/2006/relationships/hyperlink" Target="https://www.itu.int/net4/ITU-T/lists/sgstructure.aspx?Group=2&amp;Period=17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tu.int/itu-t/workprog/wp_search.aspx?sg=2" TargetMode="External"/><Relationship Id="rId17" Type="http://schemas.openxmlformats.org/officeDocument/2006/relationships/hyperlink" Target="http://www.itu.int/en/ITU-T/studygroups/2022-2024/02/Pages/default.aspx" TargetMode="External"/><Relationship Id="rId25" Type="http://schemas.openxmlformats.org/officeDocument/2006/relationships/hyperlink" Target="http://www.itu.int/TIES/" TargetMode="External"/><Relationship Id="rId33" Type="http://schemas.openxmlformats.org/officeDocument/2006/relationships/hyperlink" Target="https://www.itu.int/md/T22-SG02-230313-TD-PLEN-0116" TargetMode="External"/><Relationship Id="rId38" Type="http://schemas.openxmlformats.org/officeDocument/2006/relationships/hyperlink" Target="https://www.itu.int/md/T22-SG02-230313-TD-PLEN-011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PR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840B-B768-40F7-BC1D-B4F9E7B9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PR_TSBCIRC.dotx</Template>
  <TotalTime>0</TotalTime>
  <Pages>7</Pages>
  <Words>1693</Words>
  <Characters>13143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14807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Ermolenko, Alla</dc:creator>
  <cp:lastModifiedBy>Maguire, Mairéad</cp:lastModifiedBy>
  <cp:revision>2</cp:revision>
  <cp:lastPrinted>2022-05-04T07:22:00Z</cp:lastPrinted>
  <dcterms:created xsi:type="dcterms:W3CDTF">2022-08-26T12:14:00Z</dcterms:created>
  <dcterms:modified xsi:type="dcterms:W3CDTF">2022-08-26T12:14:00Z</dcterms:modified>
</cp:coreProperties>
</file>