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jc w:val="center"/>
        <w:tblLayout w:type="fixed"/>
        <w:tblCellMar>
          <w:left w:w="0" w:type="dxa"/>
          <w:right w:w="0" w:type="dxa"/>
        </w:tblCellMar>
        <w:tblLook w:val="0000" w:firstRow="0" w:lastRow="0" w:firstColumn="0" w:lastColumn="0" w:noHBand="0" w:noVBand="0"/>
      </w:tblPr>
      <w:tblGrid>
        <w:gridCol w:w="8"/>
        <w:gridCol w:w="985"/>
        <w:gridCol w:w="425"/>
        <w:gridCol w:w="3467"/>
        <w:gridCol w:w="2912"/>
        <w:gridCol w:w="1984"/>
      </w:tblGrid>
      <w:tr w:rsidR="003E5F3C" w:rsidRPr="00C84C73" w14:paraId="07C9A04E" w14:textId="77777777" w:rsidTr="0015104F">
        <w:trPr>
          <w:cantSplit/>
          <w:jc w:val="center"/>
        </w:trPr>
        <w:tc>
          <w:tcPr>
            <w:tcW w:w="1418" w:type="dxa"/>
            <w:gridSpan w:val="3"/>
            <w:vAlign w:val="center"/>
          </w:tcPr>
          <w:p w14:paraId="1BB66B39" w14:textId="77777777" w:rsidR="003E5F3C" w:rsidRPr="00C84C73" w:rsidRDefault="0010404C" w:rsidP="00CB634F">
            <w:pPr>
              <w:tabs>
                <w:tab w:val="right" w:pos="8732"/>
              </w:tabs>
              <w:spacing w:before="0"/>
              <w:rPr>
                <w:rFonts w:asciiTheme="minorHAnsi" w:hAnsiTheme="minorHAnsi"/>
                <w:b/>
                <w:bCs/>
                <w:iCs/>
                <w:color w:val="FFFFFF"/>
                <w:sz w:val="30"/>
                <w:szCs w:val="30"/>
              </w:rPr>
            </w:pPr>
            <w:r w:rsidRPr="00C84C73">
              <w:rPr>
                <w:noProof/>
                <w:lang w:val="en-US"/>
              </w:rPr>
              <w:drawing>
                <wp:inline distT="0" distB="0" distL="0" distR="0" wp14:anchorId="24698260" wp14:editId="7EBB5E6F">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2"/>
            <w:vAlign w:val="center"/>
          </w:tcPr>
          <w:p w14:paraId="403C2CFE" w14:textId="77777777" w:rsidR="003E5F3C" w:rsidRPr="00C84C73" w:rsidRDefault="003E5F3C" w:rsidP="00CB634F">
            <w:pPr>
              <w:spacing w:before="0"/>
              <w:rPr>
                <w:rFonts w:asciiTheme="minorHAnsi" w:hAnsiTheme="minorHAnsi" w:cs="Times New Roman Bold"/>
                <w:b/>
                <w:bCs/>
                <w:iCs/>
                <w:smallCaps/>
                <w:sz w:val="34"/>
                <w:szCs w:val="34"/>
              </w:rPr>
            </w:pPr>
            <w:r w:rsidRPr="00C84C73">
              <w:rPr>
                <w:rFonts w:asciiTheme="minorHAnsi" w:hAnsiTheme="minorHAnsi" w:cs="Times New Roman Bold"/>
                <w:b/>
                <w:bCs/>
                <w:iCs/>
                <w:smallCaps/>
                <w:sz w:val="34"/>
                <w:szCs w:val="34"/>
              </w:rPr>
              <w:t>Union internationale des télécommunications</w:t>
            </w:r>
          </w:p>
          <w:p w14:paraId="5F96EA75" w14:textId="77777777" w:rsidR="003E5F3C" w:rsidRPr="00C84C73" w:rsidRDefault="003E5F3C" w:rsidP="00CB634F">
            <w:pPr>
              <w:tabs>
                <w:tab w:val="right" w:pos="8732"/>
              </w:tabs>
              <w:spacing w:before="0"/>
              <w:rPr>
                <w:rFonts w:asciiTheme="minorHAnsi" w:hAnsiTheme="minorHAnsi"/>
                <w:b/>
                <w:bCs/>
                <w:iCs/>
                <w:color w:val="FFFFFF"/>
                <w:sz w:val="30"/>
                <w:szCs w:val="30"/>
              </w:rPr>
            </w:pPr>
            <w:r w:rsidRPr="00C84C73">
              <w:rPr>
                <w:rFonts w:asciiTheme="minorHAnsi" w:hAnsiTheme="minorHAnsi" w:cs="Times New Roman Bold"/>
                <w:b/>
                <w:bCs/>
                <w:iCs/>
                <w:smallCaps/>
                <w:sz w:val="28"/>
                <w:szCs w:val="28"/>
              </w:rPr>
              <w:t>B</w:t>
            </w:r>
            <w:r w:rsidRPr="00C84C73">
              <w:rPr>
                <w:rFonts w:asciiTheme="minorHAnsi" w:hAnsiTheme="minorHAnsi"/>
                <w:b/>
                <w:bCs/>
                <w:iCs/>
                <w:smallCaps/>
                <w:sz w:val="28"/>
                <w:szCs w:val="28"/>
              </w:rPr>
              <w:t>ureau de la Normalisation des Télécommunications</w:t>
            </w:r>
          </w:p>
        </w:tc>
        <w:tc>
          <w:tcPr>
            <w:tcW w:w="1984" w:type="dxa"/>
            <w:vAlign w:val="center"/>
          </w:tcPr>
          <w:p w14:paraId="3BAD70B5" w14:textId="77777777" w:rsidR="003E5F3C" w:rsidRPr="00C84C73" w:rsidRDefault="003E5F3C" w:rsidP="00CB634F">
            <w:pPr>
              <w:spacing w:before="0"/>
              <w:jc w:val="right"/>
              <w:rPr>
                <w:rFonts w:asciiTheme="minorHAnsi" w:hAnsiTheme="minorHAnsi"/>
                <w:color w:val="FFFFFF"/>
                <w:sz w:val="26"/>
                <w:szCs w:val="26"/>
              </w:rPr>
            </w:pPr>
          </w:p>
        </w:tc>
      </w:tr>
      <w:tr w:rsidR="00F71ACC" w:rsidRPr="00C84C73" w14:paraId="284B9A0A" w14:textId="77777777" w:rsidTr="0015104F">
        <w:trPr>
          <w:gridBefore w:val="1"/>
          <w:wBefore w:w="8" w:type="dxa"/>
          <w:cantSplit/>
          <w:trHeight w:val="340"/>
          <w:jc w:val="center"/>
        </w:trPr>
        <w:tc>
          <w:tcPr>
            <w:tcW w:w="985" w:type="dxa"/>
          </w:tcPr>
          <w:p w14:paraId="5D178DED" w14:textId="77777777" w:rsidR="00F71ACC" w:rsidRPr="00C84C73" w:rsidRDefault="00F71ACC" w:rsidP="00C17596">
            <w:pPr>
              <w:tabs>
                <w:tab w:val="left" w:pos="4111"/>
              </w:tabs>
              <w:spacing w:before="10"/>
              <w:ind w:left="57"/>
              <w:rPr>
                <w:rFonts w:asciiTheme="minorHAnsi" w:hAnsiTheme="minorHAnsi"/>
              </w:rPr>
            </w:pPr>
          </w:p>
        </w:tc>
        <w:tc>
          <w:tcPr>
            <w:tcW w:w="3892" w:type="dxa"/>
            <w:gridSpan w:val="2"/>
          </w:tcPr>
          <w:p w14:paraId="6BACA2C6" w14:textId="77777777" w:rsidR="00F71ACC" w:rsidRPr="00C84C73" w:rsidRDefault="00F71ACC" w:rsidP="00C17596">
            <w:pPr>
              <w:tabs>
                <w:tab w:val="left" w:pos="4111"/>
              </w:tabs>
              <w:spacing w:before="0"/>
              <w:ind w:left="57"/>
              <w:rPr>
                <w:rFonts w:asciiTheme="minorHAnsi" w:hAnsiTheme="minorHAnsi"/>
                <w:b/>
              </w:rPr>
            </w:pPr>
          </w:p>
        </w:tc>
        <w:tc>
          <w:tcPr>
            <w:tcW w:w="4896" w:type="dxa"/>
            <w:gridSpan w:val="2"/>
          </w:tcPr>
          <w:p w14:paraId="58ED726D" w14:textId="4CF2E43B" w:rsidR="00F71ACC" w:rsidRPr="00C84C73" w:rsidRDefault="00F71ACC" w:rsidP="00C17596">
            <w:pPr>
              <w:tabs>
                <w:tab w:val="clear" w:pos="794"/>
                <w:tab w:val="clear" w:pos="1191"/>
                <w:tab w:val="clear" w:pos="1588"/>
                <w:tab w:val="clear" w:pos="1985"/>
              </w:tabs>
              <w:spacing w:before="0"/>
              <w:ind w:left="57"/>
              <w:rPr>
                <w:rFonts w:asciiTheme="minorHAnsi" w:hAnsiTheme="minorHAnsi"/>
                <w:b/>
              </w:rPr>
            </w:pPr>
            <w:r w:rsidRPr="00C84C73">
              <w:rPr>
                <w:rFonts w:asciiTheme="minorHAnsi" w:hAnsiTheme="minorHAnsi"/>
              </w:rPr>
              <w:t>Genève, le</w:t>
            </w:r>
            <w:r w:rsidR="00A22847" w:rsidRPr="00C84C73">
              <w:rPr>
                <w:rFonts w:asciiTheme="minorHAnsi" w:hAnsiTheme="minorHAnsi"/>
              </w:rPr>
              <w:t xml:space="preserve"> </w:t>
            </w:r>
            <w:r w:rsidR="00A22847" w:rsidRPr="00C84C73">
              <w:t>16 août 2022</w:t>
            </w:r>
          </w:p>
        </w:tc>
      </w:tr>
      <w:tr w:rsidR="00F71ACC" w:rsidRPr="00C84C73" w14:paraId="2182B368" w14:textId="77777777" w:rsidTr="0015104F">
        <w:trPr>
          <w:gridBefore w:val="1"/>
          <w:wBefore w:w="8" w:type="dxa"/>
          <w:cantSplit/>
          <w:trHeight w:val="340"/>
          <w:jc w:val="center"/>
        </w:trPr>
        <w:tc>
          <w:tcPr>
            <w:tcW w:w="985" w:type="dxa"/>
          </w:tcPr>
          <w:p w14:paraId="77612E52" w14:textId="77777777" w:rsidR="00F71ACC" w:rsidRPr="00C84C73" w:rsidRDefault="00F71ACC" w:rsidP="00F71ACC">
            <w:pPr>
              <w:tabs>
                <w:tab w:val="left" w:pos="4111"/>
              </w:tabs>
              <w:spacing w:before="40" w:after="40"/>
              <w:ind w:left="57"/>
              <w:rPr>
                <w:rFonts w:asciiTheme="minorHAnsi" w:hAnsiTheme="minorHAnsi"/>
              </w:rPr>
            </w:pPr>
            <w:r w:rsidRPr="00C84C73">
              <w:rPr>
                <w:rFonts w:asciiTheme="minorHAnsi" w:hAnsiTheme="minorHAnsi"/>
              </w:rPr>
              <w:t>Réf.:</w:t>
            </w:r>
          </w:p>
        </w:tc>
        <w:tc>
          <w:tcPr>
            <w:tcW w:w="3892" w:type="dxa"/>
            <w:gridSpan w:val="2"/>
          </w:tcPr>
          <w:p w14:paraId="663B04EF" w14:textId="363CCE78" w:rsidR="00F71ACC" w:rsidRPr="00C84C73" w:rsidRDefault="00F71ACC" w:rsidP="00F71ACC">
            <w:pPr>
              <w:tabs>
                <w:tab w:val="left" w:pos="4111"/>
              </w:tabs>
              <w:spacing w:before="40" w:after="40"/>
              <w:ind w:left="227" w:hanging="170"/>
              <w:rPr>
                <w:rFonts w:asciiTheme="minorHAnsi" w:hAnsiTheme="minorHAnsi"/>
                <w:b/>
              </w:rPr>
            </w:pPr>
            <w:r w:rsidRPr="00C84C73">
              <w:rPr>
                <w:rFonts w:asciiTheme="minorHAnsi" w:hAnsiTheme="minorHAnsi"/>
                <w:b/>
              </w:rPr>
              <w:t xml:space="preserve">Lettre collective TSB </w:t>
            </w:r>
            <w:r w:rsidR="00A22847" w:rsidRPr="00C84C73">
              <w:rPr>
                <w:b/>
                <w:bCs/>
              </w:rPr>
              <w:t>2/2</w:t>
            </w:r>
          </w:p>
          <w:p w14:paraId="01393C7D" w14:textId="4B2DA09D" w:rsidR="00F71ACC" w:rsidRPr="00C84C73" w:rsidRDefault="00F71ACC" w:rsidP="00C17596">
            <w:pPr>
              <w:tabs>
                <w:tab w:val="left" w:pos="4111"/>
              </w:tabs>
              <w:spacing w:before="0"/>
              <w:ind w:left="57"/>
              <w:rPr>
                <w:rFonts w:asciiTheme="minorHAnsi" w:hAnsiTheme="minorHAnsi"/>
                <w:bCs/>
              </w:rPr>
            </w:pPr>
            <w:r w:rsidRPr="00C84C73">
              <w:rPr>
                <w:rFonts w:asciiTheme="minorHAnsi" w:hAnsiTheme="minorHAnsi"/>
                <w:bCs/>
              </w:rPr>
              <w:t xml:space="preserve">CE </w:t>
            </w:r>
            <w:r w:rsidR="00A22847" w:rsidRPr="00C84C73">
              <w:t>2/RC</w:t>
            </w:r>
          </w:p>
        </w:tc>
        <w:tc>
          <w:tcPr>
            <w:tcW w:w="4896" w:type="dxa"/>
            <w:gridSpan w:val="2"/>
            <w:vMerge w:val="restart"/>
          </w:tcPr>
          <w:p w14:paraId="0BD23DF6" w14:textId="0320E8FB" w:rsidR="00F71ACC" w:rsidRPr="00C84C73" w:rsidRDefault="00F71ACC" w:rsidP="00F71ACC">
            <w:pPr>
              <w:tabs>
                <w:tab w:val="clear" w:pos="794"/>
                <w:tab w:val="clear" w:pos="1191"/>
                <w:tab w:val="clear" w:pos="1588"/>
                <w:tab w:val="clear" w:pos="1985"/>
              </w:tabs>
              <w:spacing w:before="40" w:after="40"/>
              <w:ind w:left="227" w:hanging="170"/>
              <w:rPr>
                <w:rFonts w:asciiTheme="minorHAnsi" w:hAnsiTheme="minorHAnsi"/>
              </w:rPr>
            </w:pPr>
            <w:r w:rsidRPr="00C84C73">
              <w:rPr>
                <w:rFonts w:asciiTheme="minorHAnsi" w:hAnsiTheme="minorHAnsi"/>
              </w:rPr>
              <w:t>–</w:t>
            </w:r>
            <w:r w:rsidRPr="00C84C73">
              <w:rPr>
                <w:rFonts w:asciiTheme="minorHAnsi" w:hAnsiTheme="minorHAnsi"/>
              </w:rPr>
              <w:tab/>
            </w:r>
            <w:r w:rsidR="00A22847" w:rsidRPr="00C84C73">
              <w:t>Aux Administrations des États Membres de l'Union</w:t>
            </w:r>
            <w:r w:rsidRPr="00C84C73">
              <w:rPr>
                <w:rFonts w:asciiTheme="minorHAnsi" w:hAnsiTheme="minorHAnsi"/>
              </w:rPr>
              <w:t xml:space="preserve">; </w:t>
            </w:r>
          </w:p>
          <w:p w14:paraId="1B9FC2D7" w14:textId="3786CA1D" w:rsidR="00F71ACC" w:rsidRPr="00C84C73" w:rsidRDefault="00F71ACC" w:rsidP="00F71ACC">
            <w:pPr>
              <w:tabs>
                <w:tab w:val="left" w:pos="4111"/>
              </w:tabs>
              <w:spacing w:before="0"/>
              <w:ind w:left="227" w:hanging="170"/>
              <w:rPr>
                <w:rFonts w:asciiTheme="minorHAnsi" w:hAnsiTheme="minorHAnsi"/>
              </w:rPr>
            </w:pPr>
            <w:r w:rsidRPr="00C84C73">
              <w:rPr>
                <w:rFonts w:asciiTheme="minorHAnsi" w:hAnsiTheme="minorHAnsi"/>
              </w:rPr>
              <w:t>–</w:t>
            </w:r>
            <w:r w:rsidRPr="00C84C73">
              <w:rPr>
                <w:rFonts w:asciiTheme="minorHAnsi" w:hAnsiTheme="minorHAnsi"/>
              </w:rPr>
              <w:tab/>
            </w:r>
            <w:r w:rsidR="00A22847" w:rsidRPr="00C84C73">
              <w:t>Aux Membres du Secteur de l'UIT-T;</w:t>
            </w:r>
          </w:p>
          <w:p w14:paraId="5B02611F" w14:textId="5F186D9A" w:rsidR="00F71ACC" w:rsidRPr="00C84C73" w:rsidRDefault="00F71ACC" w:rsidP="00F71ACC">
            <w:pPr>
              <w:tabs>
                <w:tab w:val="left" w:pos="4111"/>
              </w:tabs>
              <w:spacing w:before="0"/>
              <w:ind w:left="227" w:hanging="170"/>
              <w:rPr>
                <w:rFonts w:asciiTheme="minorHAnsi" w:hAnsiTheme="minorHAnsi"/>
              </w:rPr>
            </w:pPr>
            <w:r w:rsidRPr="00C84C73">
              <w:rPr>
                <w:rFonts w:asciiTheme="minorHAnsi" w:hAnsiTheme="minorHAnsi"/>
              </w:rPr>
              <w:t>–</w:t>
            </w:r>
            <w:r w:rsidRPr="00C84C73">
              <w:rPr>
                <w:rFonts w:asciiTheme="minorHAnsi" w:hAnsiTheme="minorHAnsi"/>
              </w:rPr>
              <w:tab/>
            </w:r>
            <w:r w:rsidR="00A22847" w:rsidRPr="00C84C73">
              <w:t>Aux Associés de l'UIT-T participant aux travaux de la Commission d'études 2;</w:t>
            </w:r>
          </w:p>
          <w:p w14:paraId="0554CE80" w14:textId="515DE39B" w:rsidR="00F71ACC" w:rsidRPr="00C84C73" w:rsidRDefault="00F71ACC" w:rsidP="00F71ACC">
            <w:pPr>
              <w:spacing w:before="0"/>
              <w:ind w:left="226" w:hanging="169"/>
              <w:rPr>
                <w:rFonts w:asciiTheme="minorHAnsi" w:hAnsiTheme="minorHAnsi"/>
                <w:b/>
              </w:rPr>
            </w:pPr>
            <w:r w:rsidRPr="00C84C73">
              <w:rPr>
                <w:rFonts w:asciiTheme="minorHAnsi" w:hAnsiTheme="minorHAnsi"/>
              </w:rPr>
              <w:t>–</w:t>
            </w:r>
            <w:r w:rsidRPr="00C84C73">
              <w:rPr>
                <w:rFonts w:asciiTheme="minorHAnsi" w:hAnsiTheme="minorHAnsi"/>
              </w:rPr>
              <w:tab/>
            </w:r>
            <w:r w:rsidR="00A22847" w:rsidRPr="00C84C73">
              <w:t>Aux établissements universitaires participant aux travaux de l'UIT</w:t>
            </w:r>
          </w:p>
        </w:tc>
      </w:tr>
      <w:tr w:rsidR="00F71ACC" w:rsidRPr="00C84C73" w14:paraId="6BFEC64A" w14:textId="77777777" w:rsidTr="0015104F">
        <w:trPr>
          <w:gridBefore w:val="1"/>
          <w:wBefore w:w="8" w:type="dxa"/>
          <w:cantSplit/>
          <w:jc w:val="center"/>
        </w:trPr>
        <w:tc>
          <w:tcPr>
            <w:tcW w:w="985" w:type="dxa"/>
          </w:tcPr>
          <w:p w14:paraId="2E296B62" w14:textId="77777777" w:rsidR="00F71ACC" w:rsidRPr="00C84C73" w:rsidRDefault="00F71ACC" w:rsidP="00F71ACC">
            <w:pPr>
              <w:tabs>
                <w:tab w:val="left" w:pos="4111"/>
              </w:tabs>
              <w:spacing w:before="40" w:after="40"/>
              <w:ind w:left="57"/>
              <w:rPr>
                <w:rFonts w:asciiTheme="minorHAnsi" w:hAnsiTheme="minorHAnsi"/>
              </w:rPr>
            </w:pPr>
            <w:r w:rsidRPr="00C84C73">
              <w:rPr>
                <w:rFonts w:asciiTheme="minorHAnsi" w:hAnsiTheme="minorHAnsi"/>
              </w:rPr>
              <w:t>Tél.:</w:t>
            </w:r>
          </w:p>
        </w:tc>
        <w:tc>
          <w:tcPr>
            <w:tcW w:w="3892" w:type="dxa"/>
            <w:gridSpan w:val="2"/>
          </w:tcPr>
          <w:p w14:paraId="060956D6" w14:textId="6B4E051B" w:rsidR="00F71ACC" w:rsidRPr="00C84C73" w:rsidRDefault="00A22847" w:rsidP="00F71ACC">
            <w:pPr>
              <w:tabs>
                <w:tab w:val="left" w:pos="4111"/>
              </w:tabs>
              <w:spacing w:before="40" w:after="40"/>
              <w:ind w:left="227" w:hanging="170"/>
              <w:rPr>
                <w:rFonts w:asciiTheme="minorHAnsi" w:hAnsiTheme="minorHAnsi"/>
                <w:szCs w:val="22"/>
              </w:rPr>
            </w:pPr>
            <w:r w:rsidRPr="00C84C73">
              <w:t>+41 22 730 5415</w:t>
            </w:r>
          </w:p>
        </w:tc>
        <w:tc>
          <w:tcPr>
            <w:tcW w:w="4896" w:type="dxa"/>
            <w:gridSpan w:val="2"/>
            <w:vMerge/>
          </w:tcPr>
          <w:p w14:paraId="2F55071E" w14:textId="77777777" w:rsidR="00F71ACC" w:rsidRPr="00C84C73" w:rsidRDefault="00F71ACC" w:rsidP="00C17596">
            <w:pPr>
              <w:spacing w:before="0"/>
              <w:ind w:left="226" w:hanging="169"/>
              <w:rPr>
                <w:rFonts w:asciiTheme="minorHAnsi" w:hAnsiTheme="minorHAnsi"/>
              </w:rPr>
            </w:pPr>
          </w:p>
        </w:tc>
      </w:tr>
      <w:tr w:rsidR="00F71ACC" w:rsidRPr="00C84C73" w14:paraId="288910E0" w14:textId="77777777" w:rsidTr="0015104F">
        <w:trPr>
          <w:gridBefore w:val="1"/>
          <w:wBefore w:w="8" w:type="dxa"/>
          <w:cantSplit/>
          <w:jc w:val="center"/>
        </w:trPr>
        <w:tc>
          <w:tcPr>
            <w:tcW w:w="985" w:type="dxa"/>
          </w:tcPr>
          <w:p w14:paraId="2809EE29" w14:textId="1F12CD44" w:rsidR="00F71ACC" w:rsidRPr="00C84C73" w:rsidRDefault="00C84C73" w:rsidP="00F71ACC">
            <w:pPr>
              <w:tabs>
                <w:tab w:val="left" w:pos="4111"/>
              </w:tabs>
              <w:spacing w:before="40" w:after="40"/>
              <w:ind w:left="57"/>
              <w:rPr>
                <w:rFonts w:asciiTheme="minorHAnsi" w:hAnsiTheme="minorHAnsi"/>
              </w:rPr>
            </w:pPr>
            <w:r w:rsidRPr="00C84C73">
              <w:rPr>
                <w:rFonts w:asciiTheme="minorHAnsi" w:hAnsiTheme="minorHAnsi"/>
              </w:rPr>
              <w:t>Télécopie</w:t>
            </w:r>
            <w:r w:rsidR="00F71ACC" w:rsidRPr="00C84C73">
              <w:rPr>
                <w:rFonts w:asciiTheme="minorHAnsi" w:hAnsiTheme="minorHAnsi"/>
              </w:rPr>
              <w:t>:</w:t>
            </w:r>
          </w:p>
        </w:tc>
        <w:tc>
          <w:tcPr>
            <w:tcW w:w="3892" w:type="dxa"/>
            <w:gridSpan w:val="2"/>
          </w:tcPr>
          <w:p w14:paraId="20025651" w14:textId="140AFB1F" w:rsidR="00F71ACC" w:rsidRPr="00C84C73" w:rsidRDefault="00A22847" w:rsidP="00F71ACC">
            <w:pPr>
              <w:tabs>
                <w:tab w:val="left" w:pos="4111"/>
              </w:tabs>
              <w:spacing w:before="40" w:after="40"/>
              <w:ind w:left="227" w:hanging="170"/>
              <w:rPr>
                <w:rFonts w:asciiTheme="minorHAnsi" w:hAnsiTheme="minorHAnsi"/>
              </w:rPr>
            </w:pPr>
            <w:r w:rsidRPr="00C84C73">
              <w:t>+41 22 730 5853</w:t>
            </w:r>
          </w:p>
        </w:tc>
        <w:tc>
          <w:tcPr>
            <w:tcW w:w="4896" w:type="dxa"/>
            <w:gridSpan w:val="2"/>
            <w:vMerge/>
          </w:tcPr>
          <w:p w14:paraId="14B6167A" w14:textId="77777777" w:rsidR="00F71ACC" w:rsidRPr="00C84C73"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F71ACC" w:rsidRPr="00C84C73" w14:paraId="0DAC6FE6" w14:textId="77777777" w:rsidTr="0015104F">
        <w:trPr>
          <w:gridBefore w:val="1"/>
          <w:wBefore w:w="8" w:type="dxa"/>
          <w:cantSplit/>
          <w:jc w:val="center"/>
        </w:trPr>
        <w:tc>
          <w:tcPr>
            <w:tcW w:w="985" w:type="dxa"/>
          </w:tcPr>
          <w:p w14:paraId="2D5930F3" w14:textId="257F2404" w:rsidR="00F71ACC" w:rsidRPr="00C84C73" w:rsidRDefault="00C84C73" w:rsidP="00F71ACC">
            <w:pPr>
              <w:tabs>
                <w:tab w:val="left" w:pos="4111"/>
              </w:tabs>
              <w:spacing w:before="40" w:after="40"/>
              <w:ind w:left="57"/>
              <w:rPr>
                <w:rFonts w:asciiTheme="minorHAnsi" w:hAnsiTheme="minorHAnsi"/>
              </w:rPr>
            </w:pPr>
            <w:r w:rsidRPr="00C84C73">
              <w:rPr>
                <w:rFonts w:asciiTheme="minorHAnsi" w:hAnsiTheme="minorHAnsi"/>
              </w:rPr>
              <w:t>Courriel</w:t>
            </w:r>
            <w:r w:rsidR="00F71ACC" w:rsidRPr="00C84C73">
              <w:rPr>
                <w:rFonts w:asciiTheme="minorHAnsi" w:hAnsiTheme="minorHAnsi"/>
              </w:rPr>
              <w:t>:</w:t>
            </w:r>
          </w:p>
        </w:tc>
        <w:tc>
          <w:tcPr>
            <w:tcW w:w="3892" w:type="dxa"/>
            <w:gridSpan w:val="2"/>
          </w:tcPr>
          <w:p w14:paraId="51B7B05F" w14:textId="473D1CEC" w:rsidR="00F71ACC" w:rsidRPr="00C84C73" w:rsidRDefault="0029106C" w:rsidP="00F71ACC">
            <w:pPr>
              <w:tabs>
                <w:tab w:val="left" w:pos="4111"/>
              </w:tabs>
              <w:spacing w:before="40" w:after="40"/>
              <w:ind w:left="227" w:hanging="170"/>
            </w:pPr>
            <w:hyperlink r:id="rId9" w:history="1">
              <w:r w:rsidR="00A22847" w:rsidRPr="00C84C73">
                <w:rPr>
                  <w:rStyle w:val="Hyperlink"/>
                  <w:rFonts w:asciiTheme="minorHAnsi" w:hAnsiTheme="minorHAnsi"/>
                </w:rPr>
                <w:t>tsbsg2@itu.int</w:t>
              </w:r>
            </w:hyperlink>
          </w:p>
        </w:tc>
        <w:tc>
          <w:tcPr>
            <w:tcW w:w="4896" w:type="dxa"/>
            <w:gridSpan w:val="2"/>
            <w:vMerge/>
          </w:tcPr>
          <w:p w14:paraId="0EF5FB0A" w14:textId="77777777" w:rsidR="00F71ACC" w:rsidRPr="00C84C73"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F71ACC" w:rsidRPr="00C84C73" w14:paraId="5AA47773" w14:textId="77777777" w:rsidTr="0015104F">
        <w:trPr>
          <w:gridBefore w:val="1"/>
          <w:wBefore w:w="8" w:type="dxa"/>
          <w:cantSplit/>
          <w:jc w:val="center"/>
        </w:trPr>
        <w:tc>
          <w:tcPr>
            <w:tcW w:w="985" w:type="dxa"/>
          </w:tcPr>
          <w:p w14:paraId="2B4D860D" w14:textId="2EA4E012" w:rsidR="00F71ACC" w:rsidRPr="00C84C73" w:rsidRDefault="00C84C73" w:rsidP="00F71ACC">
            <w:pPr>
              <w:tabs>
                <w:tab w:val="left" w:pos="4111"/>
              </w:tabs>
              <w:spacing w:before="40" w:after="40"/>
              <w:ind w:left="57"/>
              <w:rPr>
                <w:rFonts w:asciiTheme="minorHAnsi" w:hAnsiTheme="minorHAnsi"/>
              </w:rPr>
            </w:pPr>
            <w:r w:rsidRPr="00C84C73">
              <w:rPr>
                <w:rFonts w:asciiTheme="minorHAnsi" w:hAnsiTheme="minorHAnsi"/>
              </w:rPr>
              <w:t>Page w</w:t>
            </w:r>
            <w:r w:rsidR="00F71ACC" w:rsidRPr="00C84C73">
              <w:rPr>
                <w:rFonts w:asciiTheme="minorHAnsi" w:hAnsiTheme="minorHAnsi"/>
              </w:rPr>
              <w:t>eb:</w:t>
            </w:r>
          </w:p>
        </w:tc>
        <w:tc>
          <w:tcPr>
            <w:tcW w:w="3892" w:type="dxa"/>
            <w:gridSpan w:val="2"/>
          </w:tcPr>
          <w:p w14:paraId="581C5CBD" w14:textId="5022FCC9" w:rsidR="00F71ACC" w:rsidRPr="00C84C73" w:rsidRDefault="0029106C" w:rsidP="00F71ACC">
            <w:pPr>
              <w:tabs>
                <w:tab w:val="left" w:pos="4111"/>
              </w:tabs>
              <w:spacing w:before="40" w:after="40"/>
              <w:ind w:left="227" w:hanging="170"/>
              <w:rPr>
                <w:rFonts w:asciiTheme="minorHAnsi" w:hAnsiTheme="minorHAnsi"/>
              </w:rPr>
            </w:pPr>
            <w:hyperlink r:id="rId10" w:history="1">
              <w:r w:rsidR="00A22847" w:rsidRPr="00C84C73">
                <w:rPr>
                  <w:rStyle w:val="Hyperlink"/>
                  <w:rFonts w:asciiTheme="minorHAnsi" w:hAnsiTheme="minorHAnsi"/>
                </w:rPr>
                <w:t>www.itu.int/go/tsg2</w:t>
              </w:r>
            </w:hyperlink>
          </w:p>
        </w:tc>
        <w:tc>
          <w:tcPr>
            <w:tcW w:w="4896" w:type="dxa"/>
            <w:gridSpan w:val="2"/>
            <w:vMerge/>
          </w:tcPr>
          <w:p w14:paraId="531EAB75" w14:textId="77777777" w:rsidR="00F71ACC" w:rsidRPr="00C84C73"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AC5975" w:rsidRPr="00C84C73" w14:paraId="289F27A1" w14:textId="77777777" w:rsidTr="0015104F">
        <w:trPr>
          <w:gridBefore w:val="1"/>
          <w:wBefore w:w="8" w:type="dxa"/>
          <w:cantSplit/>
          <w:jc w:val="center"/>
        </w:trPr>
        <w:tc>
          <w:tcPr>
            <w:tcW w:w="985" w:type="dxa"/>
          </w:tcPr>
          <w:p w14:paraId="72876FB5" w14:textId="77777777" w:rsidR="00AC5975" w:rsidRPr="00C84C73" w:rsidRDefault="00AC5975" w:rsidP="0015104F">
            <w:pPr>
              <w:tabs>
                <w:tab w:val="left" w:pos="4111"/>
              </w:tabs>
              <w:spacing w:before="240" w:after="40"/>
              <w:ind w:left="57"/>
              <w:rPr>
                <w:rFonts w:asciiTheme="minorHAnsi" w:hAnsiTheme="minorHAnsi"/>
                <w:sz w:val="20"/>
              </w:rPr>
            </w:pPr>
            <w:r w:rsidRPr="00C84C73">
              <w:rPr>
                <w:rFonts w:asciiTheme="minorHAnsi" w:hAnsiTheme="minorHAnsi"/>
                <w:b/>
                <w:bCs/>
              </w:rPr>
              <w:t>Objet</w:t>
            </w:r>
            <w:r w:rsidRPr="00C84C73">
              <w:rPr>
                <w:rFonts w:asciiTheme="minorHAnsi" w:hAnsiTheme="minorHAnsi"/>
              </w:rPr>
              <w:t>:</w:t>
            </w:r>
          </w:p>
        </w:tc>
        <w:tc>
          <w:tcPr>
            <w:tcW w:w="8788" w:type="dxa"/>
            <w:gridSpan w:val="4"/>
          </w:tcPr>
          <w:p w14:paraId="50D57966" w14:textId="241AE6B5" w:rsidR="00AC5975" w:rsidRPr="00C84C73" w:rsidRDefault="00A22847" w:rsidP="0015104F">
            <w:pPr>
              <w:tabs>
                <w:tab w:val="left" w:pos="4111"/>
              </w:tabs>
              <w:spacing w:before="240" w:after="40"/>
              <w:ind w:left="57"/>
              <w:rPr>
                <w:rFonts w:asciiTheme="minorHAnsi" w:hAnsiTheme="minorHAnsi"/>
              </w:rPr>
            </w:pPr>
            <w:r w:rsidRPr="00C84C73">
              <w:rPr>
                <w:rFonts w:asciiTheme="minorHAnsi" w:hAnsiTheme="minorHAnsi"/>
                <w:b/>
                <w:bCs/>
              </w:rPr>
              <w:t>Réunion virtuelle de la Commission d'études 2, 13-22 mars 2023</w:t>
            </w:r>
          </w:p>
        </w:tc>
      </w:tr>
    </w:tbl>
    <w:p w14:paraId="7CC022B4" w14:textId="77777777" w:rsidR="00AC5975" w:rsidRPr="00C84C73" w:rsidRDefault="00AC5975" w:rsidP="00C17596">
      <w:pPr>
        <w:pStyle w:val="ITUintr"/>
        <w:tabs>
          <w:tab w:val="clear" w:pos="737"/>
          <w:tab w:val="clear" w:pos="1134"/>
          <w:tab w:val="left" w:pos="794"/>
        </w:tabs>
        <w:spacing w:before="120"/>
        <w:ind w:right="92"/>
        <w:rPr>
          <w:rFonts w:asciiTheme="minorHAnsi" w:hAnsiTheme="minorHAnsi"/>
          <w:sz w:val="22"/>
          <w:szCs w:val="18"/>
        </w:rPr>
      </w:pPr>
      <w:r w:rsidRPr="00C84C73">
        <w:rPr>
          <w:rFonts w:asciiTheme="minorHAnsi" w:hAnsiTheme="minorHAnsi"/>
          <w:sz w:val="22"/>
          <w:szCs w:val="18"/>
        </w:rPr>
        <w:t>Madame, Monsieur,</w:t>
      </w:r>
    </w:p>
    <w:p w14:paraId="26D9D1ED" w14:textId="77777777" w:rsidR="00A22847" w:rsidRPr="00C84C73" w:rsidRDefault="00A22847" w:rsidP="00A22847">
      <w:pPr>
        <w:rPr>
          <w:rFonts w:asciiTheme="minorHAnsi" w:hAnsiTheme="minorHAnsi"/>
        </w:rPr>
      </w:pPr>
      <w:bookmarkStart w:id="0" w:name="suitetext"/>
      <w:bookmarkEnd w:id="0"/>
      <w:r w:rsidRPr="00C84C73">
        <w:rPr>
          <w:rFonts w:asciiTheme="minorHAnsi" w:hAnsiTheme="minorHAnsi"/>
        </w:rPr>
        <w:t>J'ai l'honneur de vous inviter à participer à la prochaine réunion de la Commission d'études 2 de l'UIT-T (Aspects opérationnels de la fourniture de services et de la gestion des télécommunications), qui doit se dérouler de manière entièrement virtuelle du 13 au 22 mars 2023 inclus.</w:t>
      </w:r>
    </w:p>
    <w:p w14:paraId="0D5739DB" w14:textId="16E1A835" w:rsidR="00A22847" w:rsidRPr="00C84C73" w:rsidRDefault="00A22847" w:rsidP="00A22847">
      <w:pPr>
        <w:rPr>
          <w:rFonts w:asciiTheme="minorHAnsi" w:hAnsiTheme="minorHAnsi"/>
        </w:rPr>
      </w:pPr>
      <w:r w:rsidRPr="00C84C73">
        <w:rPr>
          <w:rFonts w:asciiTheme="minorHAnsi" w:hAnsiTheme="minorHAnsi"/>
        </w:rPr>
        <w:t>La Commission d'études 2 de l'UIT-T est la commission d'études directrice pour le numérotage, le nommage, l'adressage, l'identification et le routage, pour la définition des services, pour les télécommunications utilisées pour les secours en cas de catastrophe/l'alerte avancée, la résilience et le rétablissement des réseaux ainsi que pour la gestion des télécommunications. Les éléments du programme de travail à l'étude au sein de la CE 2 de l'UIT-T peuvent être consultés à l'adresse:</w:t>
      </w:r>
      <w:r w:rsidR="00C84C73" w:rsidRPr="00C84C73">
        <w:rPr>
          <w:rFonts w:asciiTheme="minorHAnsi" w:hAnsiTheme="minorHAnsi"/>
        </w:rPr>
        <w:t xml:space="preserve"> </w:t>
      </w:r>
      <w:hyperlink r:id="rId11" w:history="1">
        <w:r w:rsidR="00C84C73" w:rsidRPr="00C84C73">
          <w:rPr>
            <w:rStyle w:val="Hyperlink"/>
            <w:rFonts w:asciiTheme="minorHAnsi" w:hAnsiTheme="minorHAnsi"/>
          </w:rPr>
          <w:t>https://itu.int/itu</w:t>
        </w:r>
        <w:r w:rsidR="00C84C73" w:rsidRPr="00C84C73">
          <w:rPr>
            <w:rStyle w:val="Hyperlink"/>
            <w:rFonts w:asciiTheme="minorHAnsi" w:hAnsiTheme="minorHAnsi"/>
          </w:rPr>
          <w:noBreakHyphen/>
          <w:t>t/workprog/wp_search.aspx?sg=2</w:t>
        </w:r>
      </w:hyperlink>
      <w:r w:rsidRPr="00C84C73">
        <w:rPr>
          <w:rFonts w:asciiTheme="minorHAnsi" w:hAnsiTheme="minorHAnsi"/>
        </w:rPr>
        <w:t xml:space="preserve">. Le gabarit pour la soumission des contributions est disponible sur la page web de l'UIT relative au </w:t>
      </w:r>
      <w:hyperlink r:id="rId12" w:history="1">
        <w:r w:rsidRPr="00C84C73">
          <w:rPr>
            <w:rStyle w:val="Hyperlink"/>
            <w:rFonts w:asciiTheme="minorHAnsi" w:hAnsiTheme="minorHAnsi"/>
          </w:rPr>
          <w:t>système direct de publication des documents en ligne</w:t>
        </w:r>
      </w:hyperlink>
      <w:r w:rsidRPr="00C84C73">
        <w:rPr>
          <w:rFonts w:asciiTheme="minorHAnsi" w:hAnsiTheme="minorHAnsi"/>
        </w:rPr>
        <w:t xml:space="preserve"> et les lignes directrices pour l'élaboration des contributions peuvent être consultées à l'adresse:</w:t>
      </w:r>
      <w:r w:rsidR="00933083" w:rsidRPr="00C84C73">
        <w:rPr>
          <w:rFonts w:asciiTheme="minorHAnsi" w:hAnsiTheme="minorHAnsi"/>
        </w:rPr>
        <w:br/>
      </w:r>
      <w:hyperlink r:id="rId13" w:history="1">
        <w:r w:rsidR="00933083" w:rsidRPr="00C84C73">
          <w:rPr>
            <w:rStyle w:val="Hyperlink"/>
            <w:rFonts w:asciiTheme="minorHAnsi" w:hAnsiTheme="minorHAnsi"/>
          </w:rPr>
          <w:t>http://www.itu.int/rec/T-REC-A.2-201211-I</w:t>
        </w:r>
      </w:hyperlink>
      <w:r w:rsidRPr="00C84C73">
        <w:rPr>
          <w:rFonts w:asciiTheme="minorHAnsi" w:hAnsiTheme="minorHAnsi"/>
        </w:rPr>
        <w:t>.</w:t>
      </w:r>
    </w:p>
    <w:p w14:paraId="66534858" w14:textId="77777777" w:rsidR="00A22847" w:rsidRPr="00C84C73" w:rsidRDefault="00A22847" w:rsidP="00A22847">
      <w:pPr>
        <w:rPr>
          <w:rFonts w:asciiTheme="minorHAnsi" w:hAnsiTheme="minorHAnsi"/>
        </w:rPr>
      </w:pPr>
      <w:r w:rsidRPr="00C84C73">
        <w:rPr>
          <w:rFonts w:asciiTheme="minorHAnsi" w:hAnsiTheme="minorHAnsi"/>
        </w:rPr>
        <w:t>La réunion se déroulera intégralement et uniquement en anglais sans interprétation, mais un service de sous-titrage sera assuré lors des séances plénières d'ouverture et de clôture de la CE 2 et pour les séances durant lesquelles les questions d'accessibilité sont susceptibles d'être examinées, si la demande en est faite (voir le paragraphe sur l'accessibilité dans l'Annexe A). Des bourses pour la participation à une réunion électronique seront accordées.</w:t>
      </w:r>
    </w:p>
    <w:p w14:paraId="23E77F17" w14:textId="3D5F2349" w:rsidR="00251CB1" w:rsidRPr="00C84C73" w:rsidRDefault="00A22847" w:rsidP="00A22847">
      <w:pPr>
        <w:rPr>
          <w:rFonts w:asciiTheme="minorHAnsi" w:hAnsiTheme="minorHAnsi"/>
        </w:rPr>
      </w:pPr>
      <w:r w:rsidRPr="00C84C73">
        <w:rPr>
          <w:rFonts w:asciiTheme="minorHAnsi" w:hAnsiTheme="minorHAnsi"/>
        </w:rPr>
        <w:t>Les séances ordinaires se dérouleront de 11 h</w:t>
      </w:r>
      <w:r w:rsidR="0015104F">
        <w:rPr>
          <w:rFonts w:asciiTheme="minorHAnsi" w:hAnsiTheme="minorHAnsi"/>
        </w:rPr>
        <w:t xml:space="preserve"> 00</w:t>
      </w:r>
      <w:r w:rsidRPr="00C84C73">
        <w:rPr>
          <w:rFonts w:asciiTheme="minorHAnsi" w:hAnsiTheme="minorHAnsi"/>
        </w:rPr>
        <w:t xml:space="preserve"> à 15 h</w:t>
      </w:r>
      <w:r w:rsidR="0015104F">
        <w:rPr>
          <w:rFonts w:asciiTheme="minorHAnsi" w:hAnsiTheme="minorHAnsi"/>
        </w:rPr>
        <w:t xml:space="preserve"> 00</w:t>
      </w:r>
      <w:r w:rsidRPr="00C84C73">
        <w:rPr>
          <w:rFonts w:asciiTheme="minorHAnsi" w:hAnsiTheme="minorHAnsi"/>
        </w:rPr>
        <w:t>, heure de Genève, exception faite de la séance plénière de clôture de la Commission d'études 2, qui se terminera à 15 h 30. Toutes les séances se tiendront via l'</w:t>
      </w:r>
      <w:hyperlink r:id="rId14" w:history="1">
        <w:r w:rsidRPr="00C84C73">
          <w:rPr>
            <w:rStyle w:val="Hyperlink"/>
            <w:rFonts w:asciiTheme="minorHAnsi" w:hAnsiTheme="minorHAnsi"/>
          </w:rPr>
          <w:t>outil de participation à distance MyMeetings</w:t>
        </w:r>
      </w:hyperlink>
      <w:r w:rsidRPr="00C84C73">
        <w:rPr>
          <w:rFonts w:asciiTheme="minorHAnsi" w:hAnsiTheme="minorHAnsi"/>
        </w:rPr>
        <w:t>.</w:t>
      </w:r>
    </w:p>
    <w:p w14:paraId="03036C20" w14:textId="77777777" w:rsidR="00815A6F" w:rsidRPr="00C84C73" w:rsidRDefault="00815A6F" w:rsidP="00815A6F">
      <w:pPr>
        <w:pStyle w:val="headingb"/>
        <w:spacing w:after="120"/>
        <w:rPr>
          <w:rFonts w:asciiTheme="minorHAnsi" w:hAnsiTheme="minorHAnsi"/>
        </w:rPr>
      </w:pPr>
      <w:r w:rsidRPr="00C84C73">
        <w:rPr>
          <w:rFonts w:asciiTheme="minorHAnsi" w:hAnsiTheme="minorHAnsi"/>
        </w:rPr>
        <w:t>Principales échéances: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3"/>
      </w:tblGrid>
      <w:tr w:rsidR="00815A6F" w:rsidRPr="00C84C73" w14:paraId="0B1AB645" w14:textId="77777777" w:rsidTr="0015104F">
        <w:tc>
          <w:tcPr>
            <w:tcW w:w="1696" w:type="dxa"/>
            <w:shd w:val="clear" w:color="auto" w:fill="auto"/>
          </w:tcPr>
          <w:p w14:paraId="3557C824" w14:textId="0A997963" w:rsidR="00815A6F" w:rsidRPr="00C84C73" w:rsidRDefault="002723A3" w:rsidP="002C58A4">
            <w:pPr>
              <w:pStyle w:val="TableText"/>
              <w:rPr>
                <w:rFonts w:asciiTheme="minorHAnsi" w:hAnsiTheme="minorHAnsi"/>
              </w:rPr>
            </w:pPr>
            <w:r w:rsidRPr="00C84C73">
              <w:rPr>
                <w:rFonts w:asciiTheme="minorHAnsi" w:hAnsiTheme="minorHAnsi"/>
              </w:rPr>
              <w:t>13 janvier 2023</w:t>
            </w:r>
          </w:p>
        </w:tc>
        <w:tc>
          <w:tcPr>
            <w:tcW w:w="7933" w:type="dxa"/>
            <w:shd w:val="clear" w:color="auto" w:fill="auto"/>
          </w:tcPr>
          <w:p w14:paraId="03A5CF9F" w14:textId="30F6DE40" w:rsidR="00815A6F" w:rsidRPr="00C84C73" w:rsidRDefault="00815A6F" w:rsidP="002C58A4">
            <w:pPr>
              <w:pStyle w:val="TableText"/>
              <w:ind w:left="284" w:hanging="284"/>
              <w:rPr>
                <w:rFonts w:asciiTheme="minorHAnsi" w:hAnsiTheme="minorHAnsi"/>
              </w:rPr>
            </w:pPr>
            <w:r w:rsidRPr="00C84C73">
              <w:rPr>
                <w:rFonts w:asciiTheme="minorHAnsi" w:hAnsiTheme="minorHAnsi"/>
              </w:rPr>
              <w:t>–</w:t>
            </w:r>
            <w:r w:rsidRPr="00C84C73">
              <w:rPr>
                <w:rFonts w:asciiTheme="minorHAnsi" w:hAnsiTheme="minorHAnsi"/>
              </w:rPr>
              <w:tab/>
            </w:r>
            <w:hyperlink r:id="rId15" w:history="1">
              <w:r w:rsidR="002723A3" w:rsidRPr="00C84C73">
                <w:rPr>
                  <w:rStyle w:val="Hyperlink"/>
                </w:rPr>
                <w:t>Soumission des contributions des Membres de l'UIT-T</w:t>
              </w:r>
            </w:hyperlink>
            <w:r w:rsidR="002723A3" w:rsidRPr="00C84C73">
              <w:t xml:space="preserve"> pour lesquelles une traduction est demandée.</w:t>
            </w:r>
          </w:p>
        </w:tc>
      </w:tr>
      <w:tr w:rsidR="00815A6F" w:rsidRPr="00C84C73" w14:paraId="30E84EF1" w14:textId="77777777" w:rsidTr="0015104F">
        <w:tc>
          <w:tcPr>
            <w:tcW w:w="1696" w:type="dxa"/>
            <w:shd w:val="clear" w:color="auto" w:fill="auto"/>
          </w:tcPr>
          <w:p w14:paraId="1ACF2EB0" w14:textId="07DC101E" w:rsidR="00815A6F" w:rsidRPr="00C84C73" w:rsidRDefault="002723A3" w:rsidP="002C58A4">
            <w:pPr>
              <w:pStyle w:val="TableText"/>
              <w:rPr>
                <w:rFonts w:asciiTheme="minorHAnsi" w:hAnsiTheme="minorHAnsi"/>
              </w:rPr>
            </w:pPr>
            <w:r w:rsidRPr="00C84C73">
              <w:rPr>
                <w:rFonts w:asciiTheme="minorHAnsi" w:hAnsiTheme="minorHAnsi"/>
              </w:rPr>
              <w:t>30 janvier 2023</w:t>
            </w:r>
          </w:p>
        </w:tc>
        <w:tc>
          <w:tcPr>
            <w:tcW w:w="7933" w:type="dxa"/>
            <w:shd w:val="clear" w:color="auto" w:fill="auto"/>
          </w:tcPr>
          <w:p w14:paraId="1CACEC0C" w14:textId="60BA8892" w:rsidR="00815A6F" w:rsidRPr="00C84C73" w:rsidRDefault="00815A6F" w:rsidP="002C58A4">
            <w:pPr>
              <w:pStyle w:val="TableText"/>
              <w:ind w:left="284" w:hanging="284"/>
              <w:rPr>
                <w:rFonts w:asciiTheme="minorHAnsi" w:hAnsiTheme="minorHAnsi"/>
              </w:rPr>
            </w:pPr>
            <w:r w:rsidRPr="00C84C73">
              <w:rPr>
                <w:rFonts w:asciiTheme="minorHAnsi" w:hAnsiTheme="minorHAnsi"/>
              </w:rPr>
              <w:t>–</w:t>
            </w:r>
            <w:r w:rsidRPr="00C84C73">
              <w:rPr>
                <w:rFonts w:asciiTheme="minorHAnsi" w:hAnsiTheme="minorHAnsi"/>
              </w:rPr>
              <w:tab/>
            </w:r>
            <w:r w:rsidR="002723A3" w:rsidRPr="00C84C73">
              <w:rPr>
                <w:rFonts w:asciiTheme="minorHAnsi" w:hAnsiTheme="minorHAnsi"/>
              </w:rPr>
              <w:t xml:space="preserve">Soumission des demandes de bourses pour la participation à une réunion électronique (au moyen des formulaires disponibles sur la </w:t>
            </w:r>
            <w:hyperlink r:id="rId16" w:history="1">
              <w:r w:rsidR="002723A3" w:rsidRPr="00C84C73">
                <w:rPr>
                  <w:rStyle w:val="Hyperlink"/>
                  <w:rFonts w:asciiTheme="minorHAnsi" w:hAnsiTheme="minorHAnsi"/>
                </w:rPr>
                <w:t>page d'accueil de la commission d'études</w:t>
              </w:r>
            </w:hyperlink>
            <w:r w:rsidR="002723A3" w:rsidRPr="00C84C73">
              <w:rPr>
                <w:rFonts w:asciiTheme="minorHAnsi" w:hAnsiTheme="minorHAnsi"/>
              </w:rPr>
              <w:t>; voir l'Annexe A).</w:t>
            </w:r>
          </w:p>
        </w:tc>
      </w:tr>
      <w:tr w:rsidR="00815A6F" w:rsidRPr="00C84C73" w14:paraId="0DF6C982" w14:textId="77777777" w:rsidTr="0015104F">
        <w:tc>
          <w:tcPr>
            <w:tcW w:w="1696" w:type="dxa"/>
            <w:shd w:val="clear" w:color="auto" w:fill="auto"/>
          </w:tcPr>
          <w:p w14:paraId="5B29516F" w14:textId="32FD8EC8" w:rsidR="00815A6F" w:rsidRPr="00C84C73" w:rsidRDefault="002723A3" w:rsidP="002C58A4">
            <w:pPr>
              <w:pStyle w:val="TableText"/>
              <w:rPr>
                <w:rFonts w:asciiTheme="minorHAnsi" w:hAnsiTheme="minorHAnsi"/>
              </w:rPr>
            </w:pPr>
            <w:r w:rsidRPr="00C84C73">
              <w:rPr>
                <w:rFonts w:asciiTheme="minorHAnsi" w:hAnsiTheme="minorHAnsi"/>
              </w:rPr>
              <w:t>13 février 2023</w:t>
            </w:r>
          </w:p>
        </w:tc>
        <w:tc>
          <w:tcPr>
            <w:tcW w:w="7933" w:type="dxa"/>
            <w:shd w:val="clear" w:color="auto" w:fill="auto"/>
          </w:tcPr>
          <w:p w14:paraId="5BDB7A7C" w14:textId="087037B1" w:rsidR="00815A6F" w:rsidRPr="00C84C73" w:rsidRDefault="00815A6F" w:rsidP="002C58A4">
            <w:pPr>
              <w:pStyle w:val="TableText"/>
              <w:ind w:left="284" w:hanging="284"/>
              <w:rPr>
                <w:rFonts w:asciiTheme="minorHAnsi" w:hAnsiTheme="minorHAnsi"/>
              </w:rPr>
            </w:pPr>
            <w:r w:rsidRPr="00C84C73">
              <w:rPr>
                <w:rFonts w:asciiTheme="minorHAnsi" w:hAnsiTheme="minorHAnsi"/>
              </w:rPr>
              <w:t>–</w:t>
            </w:r>
            <w:r w:rsidRPr="00C84C73">
              <w:rPr>
                <w:rFonts w:asciiTheme="minorHAnsi" w:hAnsiTheme="minorHAnsi"/>
              </w:rPr>
              <w:tab/>
            </w:r>
            <w:r w:rsidR="002723A3" w:rsidRPr="00C84C73">
              <w:rPr>
                <w:rFonts w:asciiTheme="minorHAnsi" w:hAnsiTheme="minorHAnsi"/>
              </w:rPr>
              <w:t xml:space="preserve">Inscription (au moyen du formulaire d'inscription en ligne depuis la </w:t>
            </w:r>
            <w:hyperlink r:id="rId17" w:history="1">
              <w:r w:rsidR="002723A3" w:rsidRPr="00C84C73">
                <w:rPr>
                  <w:rStyle w:val="Hyperlink"/>
                  <w:rFonts w:asciiTheme="minorHAnsi" w:hAnsiTheme="minorHAnsi"/>
                </w:rPr>
                <w:t>page d'accueil de la commission d'études</w:t>
              </w:r>
            </w:hyperlink>
            <w:r w:rsidR="002723A3" w:rsidRPr="00C84C73">
              <w:rPr>
                <w:rFonts w:asciiTheme="minorHAnsi" w:hAnsiTheme="minorHAnsi"/>
              </w:rPr>
              <w:t>).</w:t>
            </w:r>
          </w:p>
        </w:tc>
      </w:tr>
      <w:tr w:rsidR="00F71ACC" w:rsidRPr="00C84C73" w14:paraId="7D115F59" w14:textId="77777777" w:rsidTr="0015104F">
        <w:tc>
          <w:tcPr>
            <w:tcW w:w="1696" w:type="dxa"/>
            <w:shd w:val="clear" w:color="auto" w:fill="auto"/>
          </w:tcPr>
          <w:p w14:paraId="4F9D2743" w14:textId="0FCE72B7" w:rsidR="00F71ACC" w:rsidRPr="00C84C73" w:rsidRDefault="002723A3" w:rsidP="00F71ACC">
            <w:pPr>
              <w:pStyle w:val="TableText"/>
              <w:rPr>
                <w:rFonts w:asciiTheme="minorHAnsi" w:hAnsiTheme="minorHAnsi"/>
              </w:rPr>
            </w:pPr>
            <w:r w:rsidRPr="00C84C73">
              <w:rPr>
                <w:rFonts w:asciiTheme="minorHAnsi" w:hAnsiTheme="minorHAnsi"/>
              </w:rPr>
              <w:t>28 février 2023</w:t>
            </w:r>
          </w:p>
        </w:tc>
        <w:tc>
          <w:tcPr>
            <w:tcW w:w="7933" w:type="dxa"/>
            <w:shd w:val="clear" w:color="auto" w:fill="auto"/>
          </w:tcPr>
          <w:p w14:paraId="5AF82787" w14:textId="3BD3C1A6" w:rsidR="00F71ACC" w:rsidRPr="00C84C73" w:rsidRDefault="00F71ACC" w:rsidP="002723A3">
            <w:pPr>
              <w:pStyle w:val="TableText"/>
              <w:ind w:left="284" w:hanging="284"/>
              <w:rPr>
                <w:rFonts w:asciiTheme="minorHAnsi" w:hAnsiTheme="minorHAnsi"/>
              </w:rPr>
            </w:pPr>
            <w:r w:rsidRPr="00C84C73">
              <w:rPr>
                <w:rFonts w:asciiTheme="minorHAnsi" w:hAnsiTheme="minorHAnsi"/>
              </w:rPr>
              <w:t>–</w:t>
            </w:r>
            <w:r w:rsidRPr="00C84C73">
              <w:rPr>
                <w:rFonts w:asciiTheme="minorHAnsi" w:hAnsiTheme="minorHAnsi"/>
              </w:rPr>
              <w:tab/>
            </w:r>
            <w:r w:rsidR="002723A3" w:rsidRPr="00C84C73">
              <w:rPr>
                <w:rFonts w:asciiTheme="minorHAnsi" w:hAnsiTheme="minorHAnsi"/>
              </w:rPr>
              <w:t xml:space="preserve">Soumission des contributions des Membres de l'UIT-T (au moyen du </w:t>
            </w:r>
            <w:hyperlink r:id="rId18" w:history="1">
              <w:r w:rsidR="002723A3" w:rsidRPr="00C84C73">
                <w:rPr>
                  <w:rStyle w:val="Hyperlink"/>
                </w:rPr>
                <w:t>système direct de publication des documents en ligne</w:t>
              </w:r>
            </w:hyperlink>
            <w:r w:rsidR="002723A3" w:rsidRPr="00C84C73">
              <w:t>).</w:t>
            </w:r>
          </w:p>
        </w:tc>
      </w:tr>
    </w:tbl>
    <w:p w14:paraId="61431AF2" w14:textId="77777777" w:rsidR="00252F9A" w:rsidRPr="00C84C73" w:rsidRDefault="00252F9A">
      <w:pPr>
        <w:tabs>
          <w:tab w:val="clear" w:pos="794"/>
          <w:tab w:val="clear" w:pos="1191"/>
          <w:tab w:val="clear" w:pos="1588"/>
          <w:tab w:val="clear" w:pos="1985"/>
        </w:tabs>
        <w:overflowPunct/>
        <w:autoSpaceDE/>
        <w:autoSpaceDN/>
        <w:adjustRightInd/>
        <w:spacing w:before="0"/>
        <w:textAlignment w:val="auto"/>
        <w:rPr>
          <w:rFonts w:asciiTheme="minorHAnsi" w:hAnsiTheme="minorHAnsi"/>
        </w:rPr>
      </w:pPr>
      <w:r w:rsidRPr="00C84C73">
        <w:rPr>
          <w:rFonts w:asciiTheme="minorHAnsi" w:hAnsiTheme="minorHAnsi"/>
        </w:rPr>
        <w:br w:type="page"/>
      </w:r>
    </w:p>
    <w:p w14:paraId="5F2837DA" w14:textId="40CD6DFE" w:rsidR="002723A3" w:rsidRPr="00C84C73" w:rsidRDefault="002723A3" w:rsidP="00815A6F">
      <w:pPr>
        <w:rPr>
          <w:rFonts w:asciiTheme="minorHAnsi" w:hAnsiTheme="minorHAnsi"/>
        </w:rPr>
      </w:pPr>
      <w:r w:rsidRPr="00C84C73">
        <w:rPr>
          <w:rFonts w:asciiTheme="minorHAnsi" w:hAnsiTheme="minorHAnsi"/>
        </w:rPr>
        <w:lastRenderedPageBreak/>
        <w:t>Des informations pratiques concernant la réunion sont données dans l'</w:t>
      </w:r>
      <w:r w:rsidRPr="00C84C73">
        <w:rPr>
          <w:rFonts w:asciiTheme="minorHAnsi" w:hAnsiTheme="minorHAnsi"/>
          <w:b/>
          <w:bCs/>
        </w:rPr>
        <w:t>Annexe A</w:t>
      </w:r>
      <w:r w:rsidRPr="00C84C73">
        <w:rPr>
          <w:rFonts w:asciiTheme="minorHAnsi" w:hAnsiTheme="minorHAnsi"/>
        </w:rPr>
        <w:t>. Un projet d'</w:t>
      </w:r>
      <w:r w:rsidRPr="00C84C73">
        <w:rPr>
          <w:rFonts w:asciiTheme="minorHAnsi" w:hAnsiTheme="minorHAnsi"/>
          <w:b/>
          <w:bCs/>
        </w:rPr>
        <w:t xml:space="preserve">ordre du jour </w:t>
      </w:r>
      <w:r w:rsidRPr="00C84C73">
        <w:rPr>
          <w:rFonts w:asciiTheme="minorHAnsi" w:hAnsiTheme="minorHAnsi"/>
        </w:rPr>
        <w:t xml:space="preserve">et un projet de </w:t>
      </w:r>
      <w:r w:rsidRPr="00C84C73">
        <w:rPr>
          <w:rFonts w:asciiTheme="minorHAnsi" w:hAnsiTheme="minorHAnsi"/>
          <w:b/>
          <w:bCs/>
        </w:rPr>
        <w:t>programme de travail</w:t>
      </w:r>
      <w:r w:rsidRPr="00C84C73">
        <w:rPr>
          <w:rFonts w:asciiTheme="minorHAnsi" w:hAnsiTheme="minorHAnsi"/>
        </w:rPr>
        <w:t xml:space="preserve"> de la réunion, établis par M. Phil Rushton (Royaume-Uni), Président de la Commission d'études, figurent dans l'</w:t>
      </w:r>
      <w:r w:rsidRPr="00C84C73">
        <w:rPr>
          <w:rFonts w:asciiTheme="minorHAnsi" w:hAnsiTheme="minorHAnsi"/>
          <w:b/>
          <w:bCs/>
        </w:rPr>
        <w:t>Annexe B</w:t>
      </w:r>
      <w:r w:rsidRPr="00C84C73">
        <w:rPr>
          <w:rFonts w:asciiTheme="minorHAnsi" w:hAnsiTheme="minorHAnsi"/>
        </w:rPr>
        <w:t xml:space="preserve">. Les mises à jour de l'ordre du jour figurent dans le Document </w:t>
      </w:r>
      <w:hyperlink r:id="rId19" w:history="1">
        <w:r w:rsidRPr="00C84C73">
          <w:rPr>
            <w:rStyle w:val="Hyperlink"/>
            <w:rFonts w:asciiTheme="minorHAnsi" w:hAnsiTheme="minorHAnsi"/>
          </w:rPr>
          <w:t>SG2-TD115/PLEN</w:t>
        </w:r>
      </w:hyperlink>
      <w:r w:rsidRPr="00C84C73">
        <w:rPr>
          <w:rFonts w:asciiTheme="minorHAnsi" w:hAnsiTheme="minorHAnsi"/>
        </w:rPr>
        <w:t>. Les mises à jour du programme de travail figurent dans le Document</w:t>
      </w:r>
      <w:r w:rsidR="003B2995" w:rsidRPr="00C84C73">
        <w:rPr>
          <w:rFonts w:asciiTheme="minorHAnsi" w:hAnsiTheme="minorHAnsi"/>
        </w:rPr>
        <w:t> </w:t>
      </w:r>
      <w:hyperlink r:id="rId20" w:history="1">
        <w:r w:rsidRPr="00C84C73">
          <w:rPr>
            <w:rStyle w:val="Hyperlink"/>
            <w:rFonts w:asciiTheme="minorHAnsi" w:hAnsiTheme="minorHAnsi"/>
          </w:rPr>
          <w:t>SG2</w:t>
        </w:r>
        <w:r w:rsidR="003B2995" w:rsidRPr="00C84C73">
          <w:rPr>
            <w:rStyle w:val="Hyperlink"/>
            <w:rFonts w:asciiTheme="minorHAnsi" w:hAnsiTheme="minorHAnsi"/>
          </w:rPr>
          <w:noBreakHyphen/>
        </w:r>
        <w:r w:rsidRPr="00C84C73">
          <w:rPr>
            <w:rStyle w:val="Hyperlink"/>
            <w:rFonts w:asciiTheme="minorHAnsi" w:hAnsiTheme="minorHAnsi"/>
          </w:rPr>
          <w:t>TD116/PLEN</w:t>
        </w:r>
      </w:hyperlink>
      <w:r w:rsidRPr="00C84C73">
        <w:rPr>
          <w:rFonts w:asciiTheme="minorHAnsi" w:hAnsiTheme="minorHAnsi"/>
        </w:rPr>
        <w:t>.</w:t>
      </w:r>
    </w:p>
    <w:p w14:paraId="43AD498C" w14:textId="351F27B9" w:rsidR="00815A6F" w:rsidRPr="00C84C73" w:rsidRDefault="00815A6F" w:rsidP="00815A6F">
      <w:pPr>
        <w:rPr>
          <w:rFonts w:asciiTheme="minorHAnsi" w:hAnsiTheme="minorHAnsi"/>
        </w:rPr>
      </w:pPr>
      <w:r w:rsidRPr="00C84C73">
        <w:rPr>
          <w:rFonts w:asciiTheme="minorHAnsi" w:hAnsiTheme="minorHAnsi"/>
        </w:rPr>
        <w:t>Je vous souhaite une réunion constructive et agréable.</w:t>
      </w:r>
    </w:p>
    <w:tbl>
      <w:tblPr>
        <w:tblStyle w:val="TableGrid1"/>
        <w:tblW w:w="0" w:type="auto"/>
        <w:tblBorders>
          <w:top w:val="nil"/>
          <w:left w:val="nil"/>
          <w:bottom w:val="nil"/>
          <w:right w:val="nil"/>
          <w:insideH w:val="nil"/>
          <w:insideV w:val="nil"/>
        </w:tblBorders>
        <w:tblLook w:val="04A0" w:firstRow="1" w:lastRow="0" w:firstColumn="1" w:lastColumn="0" w:noHBand="0" w:noVBand="1"/>
      </w:tblPr>
      <w:tblGrid>
        <w:gridCol w:w="6543"/>
        <w:gridCol w:w="3091"/>
      </w:tblGrid>
      <w:tr w:rsidR="00815A6F" w:rsidRPr="00C84C73" w14:paraId="2A20D4ED" w14:textId="77777777" w:rsidTr="002C58A4">
        <w:trPr>
          <w:cantSplit/>
          <w:trHeight w:val="1955"/>
        </w:trPr>
        <w:tc>
          <w:tcPr>
            <w:tcW w:w="6615" w:type="dxa"/>
            <w:vMerge w:val="restart"/>
            <w:tcBorders>
              <w:right w:val="single" w:sz="4" w:space="0" w:color="auto"/>
            </w:tcBorders>
          </w:tcPr>
          <w:p w14:paraId="4CEDEF08" w14:textId="56223EA2" w:rsidR="00252F9A" w:rsidRPr="00C84C73" w:rsidRDefault="00252F9A" w:rsidP="00252F9A">
            <w:pPr>
              <w:ind w:left="-113"/>
              <w:rPr>
                <w:rFonts w:asciiTheme="minorHAnsi" w:hAnsiTheme="minorHAnsi"/>
              </w:rPr>
            </w:pPr>
            <w:r w:rsidRPr="00C84C73">
              <w:rPr>
                <w:rFonts w:asciiTheme="minorHAnsi" w:hAnsiTheme="minorHAnsi"/>
              </w:rPr>
              <w:t>Veuillez agréer, Madame, Monsieur, l'assurance de ma considération distinguée.</w:t>
            </w:r>
          </w:p>
          <w:p w14:paraId="7AC9AC88" w14:textId="20EC9890" w:rsidR="00252F9A" w:rsidRPr="00C84C73" w:rsidRDefault="00252F9A" w:rsidP="00252F9A">
            <w:pPr>
              <w:spacing w:before="480"/>
              <w:ind w:left="-113"/>
              <w:rPr>
                <w:rFonts w:asciiTheme="minorHAnsi" w:hAnsiTheme="minorHAnsi"/>
                <w:i/>
                <w:iCs/>
              </w:rPr>
            </w:pPr>
            <w:r w:rsidRPr="00C84C73">
              <w:rPr>
                <w:rFonts w:asciiTheme="minorHAnsi" w:hAnsiTheme="minorHAnsi"/>
                <w:i/>
                <w:iCs/>
              </w:rPr>
              <w:t>(signé)</w:t>
            </w:r>
          </w:p>
          <w:p w14:paraId="05CB8EF8" w14:textId="29701BF9" w:rsidR="00815A6F" w:rsidRPr="00C84C73" w:rsidRDefault="00815A6F" w:rsidP="00252F9A">
            <w:pPr>
              <w:spacing w:before="480"/>
              <w:ind w:left="-113"/>
              <w:rPr>
                <w:rFonts w:asciiTheme="minorHAnsi" w:hAnsiTheme="minorHAnsi"/>
              </w:rPr>
            </w:pPr>
            <w:r w:rsidRPr="00C84C73">
              <w:rPr>
                <w:rFonts w:asciiTheme="minorHAnsi" w:hAnsiTheme="minorHAnsi"/>
              </w:rPr>
              <w:t>Chaesub Lee</w:t>
            </w:r>
            <w:r w:rsidRPr="00C84C73">
              <w:rPr>
                <w:rFonts w:asciiTheme="minorHAnsi" w:hAnsiTheme="minorHAnsi"/>
              </w:rPr>
              <w:br/>
              <w:t xml:space="preserve">Directeur du Bureau de la normalisation </w:t>
            </w:r>
            <w:r w:rsidRPr="00C84C73">
              <w:rPr>
                <w:rFonts w:asciiTheme="minorHAnsi" w:hAnsiTheme="minorHAnsi"/>
              </w:rPr>
              <w:br/>
              <w:t>des télécommunications</w:t>
            </w:r>
          </w:p>
        </w:tc>
        <w:tc>
          <w:tcPr>
            <w:tcW w:w="3109" w:type="dxa"/>
            <w:tcBorders>
              <w:top w:val="single" w:sz="4" w:space="0" w:color="auto"/>
              <w:left w:val="single" w:sz="4" w:space="0" w:color="auto"/>
              <w:right w:val="single" w:sz="4" w:space="0" w:color="auto"/>
            </w:tcBorders>
            <w:textDirection w:val="btLr"/>
            <w:vAlign w:val="center"/>
          </w:tcPr>
          <w:p w14:paraId="6D387657" w14:textId="292C0373" w:rsidR="00815A6F" w:rsidRPr="00C84C73" w:rsidRDefault="00252F9A" w:rsidP="002C58A4">
            <w:pPr>
              <w:spacing w:before="0"/>
              <w:ind w:left="113" w:right="113"/>
              <w:jc w:val="center"/>
              <w:rPr>
                <w:rFonts w:asciiTheme="minorHAnsi" w:hAnsiTheme="minorHAnsi"/>
              </w:rPr>
            </w:pPr>
            <w:r w:rsidRPr="00C84C73">
              <w:rPr>
                <w:rFonts w:cstheme="minorHAnsi"/>
                <w:noProof/>
                <w:szCs w:val="22"/>
                <w:lang w:val="en-US"/>
              </w:rPr>
              <w:drawing>
                <wp:inline distT="0" distB="0" distL="0" distR="0" wp14:anchorId="227BEDBB" wp14:editId="075BF481">
                  <wp:extent cx="1034540" cy="1034540"/>
                  <wp:effectExtent l="0" t="0" r="0" b="0"/>
                  <wp:docPr id="49" name="Picture 49" descr="This QR code redirects to the latest meeeting information at:&#10;http://handle.itu.int/11.1002/groups/sg2"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This QR code redirects to the latest meeeting information at:&#10;http://handle.itu.int/11.1002/groups/sg2" title="Latest meeting informatio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035217" cy="1035217"/>
                          </a:xfrm>
                          <a:prstGeom prst="rect">
                            <a:avLst/>
                          </a:prstGeom>
                          <a:noFill/>
                          <a:ln>
                            <a:noFill/>
                          </a:ln>
                        </pic:spPr>
                      </pic:pic>
                    </a:graphicData>
                  </a:graphic>
                </wp:inline>
              </w:drawing>
            </w:r>
            <w:r w:rsidRPr="00C84C73">
              <w:t xml:space="preserve"> CE 2 de l'UIT-T</w:t>
            </w:r>
          </w:p>
        </w:tc>
      </w:tr>
      <w:tr w:rsidR="00815A6F" w:rsidRPr="00C84C73" w14:paraId="50AFF170" w14:textId="77777777" w:rsidTr="002C58A4">
        <w:trPr>
          <w:cantSplit/>
          <w:trHeight w:val="227"/>
        </w:trPr>
        <w:tc>
          <w:tcPr>
            <w:tcW w:w="6615" w:type="dxa"/>
            <w:vMerge/>
            <w:tcBorders>
              <w:right w:val="single" w:sz="4" w:space="0" w:color="auto"/>
            </w:tcBorders>
          </w:tcPr>
          <w:p w14:paraId="48956289" w14:textId="77777777" w:rsidR="00815A6F" w:rsidRPr="00C84C73" w:rsidRDefault="00815A6F" w:rsidP="002C58A4">
            <w:pPr>
              <w:spacing w:before="480"/>
              <w:rPr>
                <w:rFonts w:asciiTheme="minorHAnsi" w:hAnsiTheme="minorHAnsi"/>
              </w:rPr>
            </w:pPr>
          </w:p>
        </w:tc>
        <w:tc>
          <w:tcPr>
            <w:tcW w:w="3109" w:type="dxa"/>
            <w:tcBorders>
              <w:left w:val="single" w:sz="4" w:space="0" w:color="auto"/>
              <w:bottom w:val="single" w:sz="4" w:space="0" w:color="auto"/>
              <w:right w:val="single" w:sz="4" w:space="0" w:color="auto"/>
            </w:tcBorders>
            <w:vAlign w:val="center"/>
          </w:tcPr>
          <w:p w14:paraId="25F204D4" w14:textId="77777777" w:rsidR="00815A6F" w:rsidRPr="00C84C73" w:rsidRDefault="00815A6F" w:rsidP="002C58A4">
            <w:pPr>
              <w:spacing w:before="0"/>
              <w:jc w:val="center"/>
              <w:rPr>
                <w:rFonts w:asciiTheme="minorHAnsi" w:eastAsia="SimSun" w:hAnsiTheme="minorHAnsi" w:cs="Arial"/>
                <w:sz w:val="16"/>
                <w:szCs w:val="16"/>
                <w:lang w:eastAsia="zh-CN"/>
              </w:rPr>
            </w:pPr>
            <w:r w:rsidRPr="00C84C73">
              <w:rPr>
                <w:rFonts w:asciiTheme="minorHAnsi" w:hAnsiTheme="minorHAnsi"/>
              </w:rPr>
              <w:t>Informations les plus récentes concernant la réunion</w:t>
            </w:r>
          </w:p>
        </w:tc>
      </w:tr>
    </w:tbl>
    <w:p w14:paraId="08CE26EA" w14:textId="32C22FBC" w:rsidR="00251CB1" w:rsidRPr="00C84C73" w:rsidRDefault="00251CB1" w:rsidP="0015104F">
      <w:pPr>
        <w:spacing w:before="1440"/>
        <w:rPr>
          <w:rFonts w:asciiTheme="minorHAnsi" w:hAnsiTheme="minorHAnsi"/>
        </w:rPr>
      </w:pPr>
      <w:r w:rsidRPr="00C84C73">
        <w:rPr>
          <w:rFonts w:asciiTheme="minorHAnsi" w:hAnsiTheme="minorHAnsi"/>
          <w:b/>
          <w:bCs/>
        </w:rPr>
        <w:t>Annexes</w:t>
      </w:r>
      <w:r w:rsidRPr="00C84C73">
        <w:rPr>
          <w:rFonts w:asciiTheme="minorHAnsi" w:hAnsiTheme="minorHAnsi"/>
          <w:bCs/>
        </w:rPr>
        <w:t xml:space="preserve">: </w:t>
      </w:r>
      <w:r w:rsidR="00252F9A" w:rsidRPr="00C84C73">
        <w:rPr>
          <w:rFonts w:asciiTheme="minorHAnsi" w:hAnsiTheme="minorHAnsi"/>
          <w:bCs/>
        </w:rPr>
        <w:t>2</w:t>
      </w:r>
    </w:p>
    <w:p w14:paraId="67B78E96" w14:textId="77777777" w:rsidR="00815A6F" w:rsidRPr="00C84C73" w:rsidRDefault="00815A6F">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28"/>
        </w:rPr>
      </w:pPr>
      <w:r w:rsidRPr="00C84C73">
        <w:rPr>
          <w:rFonts w:asciiTheme="minorHAnsi" w:hAnsiTheme="minorHAnsi"/>
          <w:b/>
          <w:bCs/>
          <w:caps/>
        </w:rPr>
        <w:br w:type="page"/>
      </w:r>
    </w:p>
    <w:p w14:paraId="4FB6ECCD" w14:textId="77777777" w:rsidR="00B4728F" w:rsidRDefault="00B4728F" w:rsidP="00252F9A">
      <w:pPr>
        <w:pStyle w:val="Annextitle0"/>
        <w:rPr>
          <w:caps/>
          <w:lang w:val="fr-FR"/>
        </w:rPr>
      </w:pPr>
    </w:p>
    <w:p w14:paraId="07E5F773" w14:textId="1E1CBE22" w:rsidR="00850C7D" w:rsidRPr="00C84C73" w:rsidRDefault="00252F9A" w:rsidP="00252F9A">
      <w:pPr>
        <w:pStyle w:val="Annextitle0"/>
        <w:rPr>
          <w:lang w:val="fr-FR"/>
        </w:rPr>
      </w:pPr>
      <w:r w:rsidRPr="00C84C73">
        <w:rPr>
          <w:caps/>
          <w:lang w:val="fr-FR"/>
        </w:rPr>
        <w:t xml:space="preserve">ANNEXE </w:t>
      </w:r>
      <w:r w:rsidR="00815A6F" w:rsidRPr="00C84C73">
        <w:rPr>
          <w:lang w:val="fr-FR"/>
        </w:rPr>
        <w:t>A</w:t>
      </w:r>
      <w:r w:rsidRPr="00C84C73">
        <w:rPr>
          <w:caps/>
          <w:lang w:val="fr-FR"/>
        </w:rPr>
        <w:br/>
      </w:r>
      <w:r w:rsidRPr="00C84C73">
        <w:rPr>
          <w:lang w:val="fr-FR"/>
        </w:rPr>
        <w:t>Informations pratiques concernant la réunion</w:t>
      </w:r>
    </w:p>
    <w:p w14:paraId="1C5299EC" w14:textId="77777777" w:rsidR="00815A6F" w:rsidRPr="00C84C73" w:rsidRDefault="00815A6F" w:rsidP="00815A6F">
      <w:pPr>
        <w:keepNext/>
        <w:keepLines/>
        <w:spacing w:before="240" w:after="280"/>
        <w:jc w:val="center"/>
        <w:rPr>
          <w:rFonts w:asciiTheme="minorHAnsi" w:hAnsiTheme="minorHAnsi"/>
          <w:b/>
          <w:sz w:val="28"/>
          <w:szCs w:val="22"/>
        </w:rPr>
      </w:pPr>
      <w:bookmarkStart w:id="1" w:name="Duties"/>
      <w:bookmarkEnd w:id="1"/>
      <w:r w:rsidRPr="00C84C73">
        <w:rPr>
          <w:rFonts w:asciiTheme="minorHAnsi" w:hAnsiTheme="minorHAnsi"/>
          <w:b/>
          <w:bCs/>
          <w:szCs w:val="24"/>
        </w:rPr>
        <w:t>MÉTHODES DE TRAVAIL ET INSTALLATIONS</w:t>
      </w:r>
    </w:p>
    <w:p w14:paraId="460A2702" w14:textId="5FF5A940" w:rsidR="00252F9A" w:rsidRPr="00C84C73" w:rsidRDefault="00252F9A" w:rsidP="00252F9A">
      <w:pPr>
        <w:tabs>
          <w:tab w:val="clear" w:pos="794"/>
          <w:tab w:val="clear" w:pos="1191"/>
          <w:tab w:val="clear" w:pos="1588"/>
          <w:tab w:val="clear" w:pos="1985"/>
        </w:tabs>
        <w:overflowPunct/>
        <w:autoSpaceDE/>
        <w:autoSpaceDN/>
        <w:adjustRightInd/>
        <w:spacing w:before="100"/>
        <w:textAlignment w:val="auto"/>
        <w:rPr>
          <w:rFonts w:asciiTheme="minorHAnsi" w:hAnsiTheme="minorHAnsi"/>
        </w:rPr>
      </w:pPr>
      <w:r w:rsidRPr="00C84C73">
        <w:rPr>
          <w:rFonts w:asciiTheme="minorHAnsi" w:hAnsiTheme="minorHAnsi"/>
          <w:b/>
          <w:bCs/>
        </w:rPr>
        <w:t>SOUMISSION DES DOCUMENTS ET ACCÈS</w:t>
      </w:r>
      <w:r w:rsidRPr="00C84C73">
        <w:rPr>
          <w:rFonts w:asciiTheme="minorHAnsi" w:hAnsiTheme="minorHAnsi"/>
        </w:rPr>
        <w:t xml:space="preserve">: Les contributions des Membres doivent être soumises au moyen du </w:t>
      </w:r>
      <w:hyperlink r:id="rId22" w:history="1">
        <w:r w:rsidRPr="00C84C73">
          <w:rPr>
            <w:rStyle w:val="Hyperlink"/>
            <w:rFonts w:asciiTheme="minorHAnsi" w:hAnsiTheme="minorHAnsi"/>
          </w:rPr>
          <w:t>système direct de publication des documents en ligne</w:t>
        </w:r>
      </w:hyperlink>
      <w:r w:rsidRPr="00C84C73">
        <w:rPr>
          <w:rFonts w:asciiTheme="minorHAnsi" w:hAnsiTheme="minorHAnsi"/>
        </w:rPr>
        <w:t xml:space="preserve">; les projets de document temporaire (TD) doivent être soumis par courrier électronique au secrétariat de la commission d'études en utilisant le </w:t>
      </w:r>
      <w:hyperlink r:id="rId23" w:history="1">
        <w:r w:rsidRPr="00C84C73">
          <w:rPr>
            <w:rStyle w:val="Hyperlink"/>
            <w:rFonts w:asciiTheme="minorHAnsi" w:hAnsiTheme="minorHAnsi"/>
          </w:rPr>
          <w:t>gabarit approprié</w:t>
        </w:r>
      </w:hyperlink>
      <w:r w:rsidRPr="00C84C73">
        <w:rPr>
          <w:rFonts w:asciiTheme="minorHAnsi" w:hAnsiTheme="minorHAnsi"/>
        </w:rPr>
        <w:t xml:space="preserve">. Les documents de réunion sont accessibles depuis la page d'accueil de la commission d'études, et l'accès est réservé aux Membres de l'UIT-T disposant d'un </w:t>
      </w:r>
      <w:hyperlink r:id="rId24" w:history="1">
        <w:r w:rsidR="00C84C73" w:rsidRPr="00C84C73">
          <w:rPr>
            <w:rStyle w:val="Hyperlink"/>
            <w:rFonts w:asciiTheme="minorHAnsi" w:hAnsiTheme="minorHAnsi"/>
          </w:rPr>
          <w:t>compte utilisateur UIT</w:t>
        </w:r>
      </w:hyperlink>
      <w:r w:rsidR="00C84C73" w:rsidRPr="00C84C73">
        <w:rPr>
          <w:rFonts w:asciiTheme="minorHAnsi" w:hAnsiTheme="minorHAnsi"/>
        </w:rPr>
        <w:t xml:space="preserve"> avec accès TIES</w:t>
      </w:r>
      <w:r w:rsidRPr="00C84C73">
        <w:rPr>
          <w:rFonts w:asciiTheme="minorHAnsi" w:hAnsiTheme="minorHAnsi"/>
        </w:rPr>
        <w:t>.</w:t>
      </w:r>
    </w:p>
    <w:p w14:paraId="0E874EDF" w14:textId="77777777" w:rsidR="00252F9A" w:rsidRPr="00C84C73" w:rsidRDefault="00252F9A" w:rsidP="00252F9A">
      <w:pPr>
        <w:tabs>
          <w:tab w:val="clear" w:pos="794"/>
          <w:tab w:val="clear" w:pos="1191"/>
          <w:tab w:val="clear" w:pos="1588"/>
          <w:tab w:val="clear" w:pos="1985"/>
        </w:tabs>
        <w:overflowPunct/>
        <w:autoSpaceDE/>
        <w:autoSpaceDN/>
        <w:adjustRightInd/>
        <w:spacing w:before="100"/>
        <w:textAlignment w:val="auto"/>
        <w:rPr>
          <w:rFonts w:asciiTheme="minorHAnsi" w:hAnsiTheme="minorHAnsi"/>
        </w:rPr>
      </w:pPr>
      <w:r w:rsidRPr="00C84C73">
        <w:rPr>
          <w:rFonts w:asciiTheme="minorHAnsi" w:hAnsiTheme="minorHAnsi"/>
          <w:b/>
          <w:bCs/>
        </w:rPr>
        <w:t>LANGUE DE TRAVAIL</w:t>
      </w:r>
      <w:r w:rsidRPr="00C84C73">
        <w:rPr>
          <w:rFonts w:asciiTheme="minorHAnsi" w:hAnsiTheme="minorHAnsi"/>
        </w:rPr>
        <w:t>: La réunion se déroulera intégralement et uniquement en anglais.</w:t>
      </w:r>
    </w:p>
    <w:p w14:paraId="77E97E00" w14:textId="693B1283" w:rsidR="00252F9A" w:rsidRPr="00C84C73" w:rsidRDefault="00252F9A" w:rsidP="00252F9A">
      <w:pPr>
        <w:tabs>
          <w:tab w:val="clear" w:pos="794"/>
          <w:tab w:val="clear" w:pos="1191"/>
          <w:tab w:val="clear" w:pos="1588"/>
          <w:tab w:val="clear" w:pos="1985"/>
        </w:tabs>
        <w:overflowPunct/>
        <w:autoSpaceDE/>
        <w:autoSpaceDN/>
        <w:adjustRightInd/>
        <w:spacing w:before="100"/>
        <w:textAlignment w:val="auto"/>
        <w:rPr>
          <w:rFonts w:asciiTheme="minorHAnsi" w:hAnsiTheme="minorHAnsi"/>
        </w:rPr>
      </w:pPr>
      <w:r w:rsidRPr="00C84C73">
        <w:rPr>
          <w:rFonts w:asciiTheme="minorHAnsi" w:hAnsiTheme="minorHAnsi"/>
          <w:b/>
          <w:bCs/>
        </w:rPr>
        <w:t>PARTICIPATION INTERACTIVE À DISTANCE</w:t>
      </w:r>
      <w:r w:rsidRPr="00C84C73">
        <w:rPr>
          <w:rFonts w:asciiTheme="minorHAnsi" w:hAnsiTheme="minorHAnsi"/>
        </w:rPr>
        <w:t xml:space="preserve">: L'outil </w:t>
      </w:r>
      <w:hyperlink r:id="rId25" w:history="1">
        <w:r w:rsidRPr="00C84C73">
          <w:rPr>
            <w:rStyle w:val="Hyperlink"/>
            <w:rFonts w:asciiTheme="minorHAnsi" w:hAnsiTheme="minorHAnsi"/>
          </w:rPr>
          <w:t>MyMeetings</w:t>
        </w:r>
      </w:hyperlink>
      <w:r w:rsidRPr="00C84C73">
        <w:rPr>
          <w:rFonts w:asciiTheme="minorHAnsi" w:hAnsiTheme="minorHAnsi"/>
        </w:rPr>
        <w:t xml:space="preserve"> sera utilisé pour assurer la participation à distance à toutes les séances, y compris celles durant lesquelles des décisions seront prises, comme les plénières des groupes de travail ou de la commission d'études. Les délégués doivent s'inscrire pour participer à la réunion, avec l'approbation du coordonnateur de leur organisation, faute de quoi ils ne pourront pas accéder à l'outil MyMeetings. Il est demandé aux délégués de s'identifier et d'indiquer l'entité qu'ils représentent au moment de prendre la parole. Les services de participation à distance sont assurés au mieux. Les participants devraient prendre note du fait que la réunion ne sera pas retardée ou interrompue parce qu'un participant à distance ne parvient pas à se connecter, à écouter les autres participants ou à se faire entendre, selon l'appréciation du Président. Si les propos d'un participant à distance sont difficilement audibles en raison de la qualité du son jugée insuffisante, le Président pourra interrompre ce participant et renoncer à lui donner la parole tant qu'il n'aura pas été indiqué que le problème a été résolu. L'utilisation de l'outil de discussion est encouragée pour faciliter la gestion efficace du temps au cours des séances, si le Président le juge bon.</w:t>
      </w:r>
    </w:p>
    <w:p w14:paraId="4B8067CF" w14:textId="5393C0A8" w:rsidR="00252F9A" w:rsidRPr="00C84C73" w:rsidRDefault="00252F9A" w:rsidP="00252F9A">
      <w:pPr>
        <w:tabs>
          <w:tab w:val="clear" w:pos="794"/>
          <w:tab w:val="clear" w:pos="1191"/>
          <w:tab w:val="clear" w:pos="1588"/>
          <w:tab w:val="clear" w:pos="1985"/>
        </w:tabs>
        <w:overflowPunct/>
        <w:autoSpaceDE/>
        <w:autoSpaceDN/>
        <w:adjustRightInd/>
        <w:spacing w:before="100"/>
        <w:textAlignment w:val="auto"/>
        <w:rPr>
          <w:rFonts w:asciiTheme="minorHAnsi" w:hAnsiTheme="minorHAnsi"/>
        </w:rPr>
      </w:pPr>
      <w:r w:rsidRPr="00C84C73">
        <w:rPr>
          <w:rFonts w:asciiTheme="minorHAnsi" w:hAnsiTheme="minorHAnsi"/>
          <w:b/>
          <w:bCs/>
        </w:rPr>
        <w:t>ACCESSIBILITÉ</w:t>
      </w:r>
      <w:r w:rsidRPr="00C84C73">
        <w:rPr>
          <w:rFonts w:asciiTheme="minorHAnsi" w:hAnsiTheme="minorHAnsi"/>
        </w:rPr>
        <w:t xml:space="preserve">: Un service de sous-titrage en temps réel sera assuré pour les séances durant lesquelles les questions d'accessibilité sont susceptibles d'être examinées, sous réserve de la disponibilité de personnes responsables du sous-titrage et en fonction des ressources financières disponibles. Ces services d'accessibilité doivent être demandés </w:t>
      </w:r>
      <w:r w:rsidRPr="00C84C73">
        <w:rPr>
          <w:rFonts w:asciiTheme="minorHAnsi" w:hAnsiTheme="minorHAnsi"/>
          <w:b/>
          <w:bCs/>
        </w:rPr>
        <w:t>au moins deux mois avant le début de la réunion</w:t>
      </w:r>
      <w:r w:rsidRPr="00C84C73">
        <w:rPr>
          <w:rFonts w:asciiTheme="minorHAnsi" w:hAnsiTheme="minorHAnsi"/>
        </w:rPr>
        <w:t>, en cochant la case correspondante sur le formulaire d'inscription.</w:t>
      </w:r>
    </w:p>
    <w:p w14:paraId="6ADA28F5" w14:textId="5C3D976B" w:rsidR="00252F9A" w:rsidRPr="00C84C73" w:rsidRDefault="00252F9A" w:rsidP="00252F9A">
      <w:pPr>
        <w:tabs>
          <w:tab w:val="clear" w:pos="794"/>
          <w:tab w:val="clear" w:pos="1191"/>
          <w:tab w:val="clear" w:pos="1588"/>
          <w:tab w:val="clear" w:pos="1985"/>
        </w:tabs>
        <w:overflowPunct/>
        <w:autoSpaceDE/>
        <w:autoSpaceDN/>
        <w:adjustRightInd/>
        <w:spacing w:before="200" w:after="120"/>
        <w:jc w:val="center"/>
        <w:textAlignment w:val="auto"/>
        <w:rPr>
          <w:rFonts w:asciiTheme="minorHAnsi" w:hAnsiTheme="minorHAnsi"/>
        </w:rPr>
      </w:pPr>
      <w:r w:rsidRPr="00C84C73">
        <w:rPr>
          <w:rFonts w:asciiTheme="minorHAnsi" w:hAnsiTheme="minorHAnsi"/>
          <w:b/>
          <w:bCs/>
          <w:szCs w:val="24"/>
        </w:rPr>
        <w:t>INSCRIPTION, NOUVEAUX DÉLÉGUÉS, BOURSES ET DEMANDE DE VISA</w:t>
      </w:r>
    </w:p>
    <w:p w14:paraId="3D285BFD" w14:textId="1E63D6A6" w:rsidR="00252F9A" w:rsidRPr="00C84C73" w:rsidRDefault="00252F9A" w:rsidP="00252F9A">
      <w:pPr>
        <w:tabs>
          <w:tab w:val="clear" w:pos="794"/>
          <w:tab w:val="clear" w:pos="1191"/>
          <w:tab w:val="clear" w:pos="1588"/>
          <w:tab w:val="clear" w:pos="1985"/>
        </w:tabs>
        <w:overflowPunct/>
        <w:autoSpaceDE/>
        <w:autoSpaceDN/>
        <w:adjustRightInd/>
        <w:spacing w:before="100"/>
        <w:textAlignment w:val="auto"/>
        <w:rPr>
          <w:rFonts w:asciiTheme="minorHAnsi" w:hAnsiTheme="minorHAnsi"/>
        </w:rPr>
      </w:pPr>
      <w:r w:rsidRPr="00C84C73">
        <w:rPr>
          <w:rFonts w:asciiTheme="minorHAnsi" w:hAnsiTheme="minorHAnsi"/>
          <w:b/>
          <w:bCs/>
        </w:rPr>
        <w:t>INSCRIPTION</w:t>
      </w:r>
      <w:r w:rsidRPr="00C84C73">
        <w:rPr>
          <w:rFonts w:asciiTheme="minorHAnsi" w:hAnsiTheme="minorHAnsi"/>
        </w:rPr>
        <w:t xml:space="preserve">: L'inscription est obligatoire et doit se faire en ligne depuis la </w:t>
      </w:r>
      <w:hyperlink r:id="rId26" w:history="1">
        <w:r w:rsidRPr="00C84C73">
          <w:rPr>
            <w:rStyle w:val="Hyperlink"/>
            <w:rFonts w:asciiTheme="minorHAnsi" w:hAnsiTheme="minorHAnsi"/>
          </w:rPr>
          <w:t>page d'accueil de la commission d'études</w:t>
        </w:r>
      </w:hyperlink>
      <w:r w:rsidRPr="00C84C73">
        <w:rPr>
          <w:rFonts w:asciiTheme="minorHAnsi" w:hAnsiTheme="minorHAnsi"/>
        </w:rPr>
        <w:t xml:space="preserve"> </w:t>
      </w:r>
      <w:r w:rsidRPr="00C84C73">
        <w:rPr>
          <w:rFonts w:asciiTheme="minorHAnsi" w:hAnsiTheme="minorHAnsi"/>
          <w:b/>
          <w:bCs/>
        </w:rPr>
        <w:t>au moins un mois avant le début de la réunion</w:t>
      </w:r>
      <w:r w:rsidRPr="00C84C73">
        <w:rPr>
          <w:rFonts w:asciiTheme="minorHAnsi" w:hAnsiTheme="minorHAnsi"/>
        </w:rPr>
        <w:t xml:space="preserve">. Comme indiqué dans la </w:t>
      </w:r>
      <w:hyperlink r:id="rId27" w:history="1">
        <w:r w:rsidRPr="00C84C73">
          <w:rPr>
            <w:rStyle w:val="Hyperlink"/>
            <w:rFonts w:asciiTheme="minorHAnsi" w:hAnsiTheme="minorHAnsi"/>
          </w:rPr>
          <w:t>Circulaire TSB 68</w:t>
        </w:r>
      </w:hyperlink>
      <w:r w:rsidRPr="00C84C73">
        <w:rPr>
          <w:rFonts w:asciiTheme="minorHAnsi" w:hAnsiTheme="minorHAnsi"/>
        </w:rPr>
        <w:t xml:space="preserve">, dans le cadre du système d'inscription de l'UIT-T, le coordonnateur responsable doit approuver les demandes d'inscription. La </w:t>
      </w:r>
      <w:hyperlink r:id="rId28" w:history="1">
        <w:r w:rsidRPr="00C84C73">
          <w:rPr>
            <w:rStyle w:val="Hyperlink"/>
            <w:rFonts w:asciiTheme="minorHAnsi" w:hAnsiTheme="minorHAnsi"/>
          </w:rPr>
          <w:t>Circulaire TSB 118</w:t>
        </w:r>
      </w:hyperlink>
      <w:r w:rsidRPr="00C84C73">
        <w:rPr>
          <w:rFonts w:asciiTheme="minorHAnsi" w:hAnsiTheme="minorHAnsi"/>
        </w:rPr>
        <w:t xml:space="preserve"> indique comment procéder à l'approbation automatique de ces demandes. Certaines options du formulaire d'inscription ne s'appliquent qu'aux États Membres, notamment en ce qui concerne les fonctions, les demandes de services d'interprétation et les demandes de bourse pour la participation à une réunion électronique. Les membres sont invités à inclure des femmes dans leurs délégations chaque fois que cela est possible.</w:t>
      </w:r>
    </w:p>
    <w:p w14:paraId="505DD1D9" w14:textId="472F5563" w:rsidR="00252F9A" w:rsidRPr="00C84C73" w:rsidRDefault="00252F9A" w:rsidP="00252F9A">
      <w:pPr>
        <w:tabs>
          <w:tab w:val="clear" w:pos="794"/>
          <w:tab w:val="clear" w:pos="1191"/>
          <w:tab w:val="clear" w:pos="1588"/>
          <w:tab w:val="clear" w:pos="1985"/>
        </w:tabs>
        <w:overflowPunct/>
        <w:autoSpaceDE/>
        <w:autoSpaceDN/>
        <w:adjustRightInd/>
        <w:spacing w:before="100"/>
        <w:textAlignment w:val="auto"/>
        <w:rPr>
          <w:rFonts w:asciiTheme="minorHAnsi" w:hAnsiTheme="minorHAnsi"/>
        </w:rPr>
      </w:pPr>
      <w:r w:rsidRPr="00C84C73">
        <w:rPr>
          <w:rFonts w:asciiTheme="minorHAnsi" w:hAnsiTheme="minorHAnsi"/>
          <w:b/>
          <w:bCs/>
        </w:rPr>
        <w:t>NOUVEAUX DÉLÉGUÉS, BOURSES ET DEMANDE DE VISA</w:t>
      </w:r>
      <w:r w:rsidRPr="00C84C73">
        <w:rPr>
          <w:rFonts w:asciiTheme="minorHAnsi" w:hAnsiTheme="minorHAnsi"/>
        </w:rPr>
        <w:t>: Étant donné que cette réunion virtuelle n'exige aucun déplacement, seules des bourses pour la participation à une réunion électronique seront accordées (voir ci</w:t>
      </w:r>
      <w:r w:rsidR="00933083" w:rsidRPr="00C84C73">
        <w:rPr>
          <w:rFonts w:asciiTheme="minorHAnsi" w:hAnsiTheme="minorHAnsi"/>
        </w:rPr>
        <w:noBreakHyphen/>
      </w:r>
      <w:r w:rsidRPr="00C84C73">
        <w:rPr>
          <w:rFonts w:asciiTheme="minorHAnsi" w:hAnsiTheme="minorHAnsi"/>
        </w:rPr>
        <w:t>dessous) et les demandes de visa n'ont pas lieu d'être. Des séances de présentation seront tenues à l'intention des nouveaux délégués, si cela est jugé opportun par le président de la commission d'études.</w:t>
      </w:r>
    </w:p>
    <w:p w14:paraId="233F3147" w14:textId="37A75522" w:rsidR="00933083" w:rsidRPr="00C84C73" w:rsidRDefault="00252F9A" w:rsidP="00B4728F">
      <w:pPr>
        <w:tabs>
          <w:tab w:val="clear" w:pos="794"/>
          <w:tab w:val="clear" w:pos="1191"/>
          <w:tab w:val="clear" w:pos="1588"/>
          <w:tab w:val="clear" w:pos="1985"/>
        </w:tabs>
        <w:overflowPunct/>
        <w:autoSpaceDE/>
        <w:autoSpaceDN/>
        <w:adjustRightInd/>
        <w:spacing w:before="100"/>
        <w:textAlignment w:val="auto"/>
        <w:rPr>
          <w:rFonts w:asciiTheme="minorHAnsi" w:hAnsiTheme="minorHAnsi"/>
        </w:rPr>
      </w:pPr>
      <w:r w:rsidRPr="00C84C73">
        <w:rPr>
          <w:rFonts w:asciiTheme="minorHAnsi" w:hAnsiTheme="minorHAnsi"/>
          <w:b/>
          <w:bCs/>
        </w:rPr>
        <w:t>BOURSES POUR LA PARTICIPATION À UNE RÉUNION ÉLECTRONIQUE</w:t>
      </w:r>
      <w:r w:rsidRPr="00C84C73">
        <w:rPr>
          <w:rFonts w:asciiTheme="minorHAnsi" w:hAnsiTheme="minorHAnsi"/>
        </w:rPr>
        <w:t xml:space="preserve">: Pour garantir la participation des pays en développement, et sous réserve que des fonds soient disponibles, les représentants des </w:t>
      </w:r>
      <w:hyperlink r:id="rId29" w:history="1">
        <w:r w:rsidRPr="00C84C73">
          <w:rPr>
            <w:rStyle w:val="Hyperlink"/>
            <w:rFonts w:asciiTheme="minorHAnsi" w:hAnsiTheme="minorHAnsi"/>
          </w:rPr>
          <w:t>États</w:t>
        </w:r>
        <w:r w:rsidR="00BF7253" w:rsidRPr="00C84C73">
          <w:rPr>
            <w:rStyle w:val="Hyperlink"/>
            <w:rFonts w:asciiTheme="minorHAnsi" w:hAnsiTheme="minorHAnsi"/>
          </w:rPr>
          <w:t> </w:t>
        </w:r>
        <w:r w:rsidRPr="00C84C73">
          <w:rPr>
            <w:rStyle w:val="Hyperlink"/>
            <w:rFonts w:asciiTheme="minorHAnsi" w:hAnsiTheme="minorHAnsi"/>
          </w:rPr>
          <w:t>Membres remplissant les conditions requises</w:t>
        </w:r>
      </w:hyperlink>
      <w:r w:rsidRPr="00C84C73">
        <w:rPr>
          <w:rFonts w:asciiTheme="minorHAnsi" w:hAnsiTheme="minorHAnsi"/>
        </w:rPr>
        <w:t xml:space="preserve"> peuvent demander une aide financière à la participation, à savoir une </w:t>
      </w:r>
      <w:r w:rsidRPr="00C84C73">
        <w:rPr>
          <w:rFonts w:asciiTheme="minorHAnsi" w:hAnsiTheme="minorHAnsi"/>
          <w:b/>
          <w:bCs/>
        </w:rPr>
        <w:t>bourse pour la participation à une réunion électronique</w:t>
      </w:r>
      <w:r w:rsidRPr="00C84C73">
        <w:rPr>
          <w:rFonts w:asciiTheme="minorHAnsi" w:hAnsiTheme="minorHAnsi"/>
        </w:rPr>
        <w:t>. Les demandes de bourse pour la participation à une réunion électronique doivent être approuvées par les coordonnateurs désignés au niveau national par les administrations des États Membres.</w:t>
      </w:r>
      <w:r w:rsidR="00933083" w:rsidRPr="00C84C73">
        <w:rPr>
          <w:rFonts w:asciiTheme="minorHAnsi" w:hAnsiTheme="minorHAnsi"/>
        </w:rPr>
        <w:br w:type="page"/>
      </w:r>
    </w:p>
    <w:p w14:paraId="7005C767" w14:textId="6CDEAE45" w:rsidR="00252F9A" w:rsidRDefault="00252F9A" w:rsidP="00252F9A">
      <w:pPr>
        <w:tabs>
          <w:tab w:val="clear" w:pos="794"/>
          <w:tab w:val="clear" w:pos="1191"/>
          <w:tab w:val="clear" w:pos="1588"/>
          <w:tab w:val="clear" w:pos="1985"/>
        </w:tabs>
        <w:overflowPunct/>
        <w:autoSpaceDE/>
        <w:autoSpaceDN/>
        <w:adjustRightInd/>
        <w:spacing w:before="100"/>
        <w:textAlignment w:val="auto"/>
        <w:rPr>
          <w:rFonts w:asciiTheme="minorHAnsi" w:hAnsiTheme="minorHAnsi"/>
        </w:rPr>
      </w:pPr>
      <w:r w:rsidRPr="00C84C73">
        <w:rPr>
          <w:rFonts w:asciiTheme="minorHAnsi" w:hAnsiTheme="minorHAnsi"/>
        </w:rPr>
        <w:lastRenderedPageBreak/>
        <w:t xml:space="preserve">Les bourses pour la participation à une réunion électronique consistent en un remboursement des coûts de la connectivité pendant la durée de la manifestation. Le formulaire de demande de bourse pour la participation à une réunion électronique est disponible sur la page d'accueil de la commission d'études. </w:t>
      </w:r>
      <w:r w:rsidRPr="00C84C73">
        <w:rPr>
          <w:rFonts w:asciiTheme="minorHAnsi" w:hAnsiTheme="minorHAnsi"/>
          <w:b/>
          <w:bCs/>
        </w:rPr>
        <w:t>Les</w:t>
      </w:r>
      <w:r w:rsidR="00BF7253" w:rsidRPr="00C84C73">
        <w:rPr>
          <w:rFonts w:asciiTheme="minorHAnsi" w:hAnsiTheme="minorHAnsi"/>
          <w:b/>
          <w:bCs/>
        </w:rPr>
        <w:t> </w:t>
      </w:r>
      <w:r w:rsidRPr="00C84C73">
        <w:rPr>
          <w:rFonts w:asciiTheme="minorHAnsi" w:hAnsiTheme="minorHAnsi"/>
          <w:b/>
          <w:bCs/>
        </w:rPr>
        <w:t>demandes de bourse pour la participation à une réunion électronique doivent être reçues le</w:t>
      </w:r>
      <w:r w:rsidR="00BF7253" w:rsidRPr="00C84C73">
        <w:rPr>
          <w:rFonts w:asciiTheme="minorHAnsi" w:hAnsiTheme="minorHAnsi"/>
          <w:b/>
          <w:bCs/>
        </w:rPr>
        <w:t> </w:t>
      </w:r>
      <w:r w:rsidRPr="00C84C73">
        <w:rPr>
          <w:rFonts w:asciiTheme="minorHAnsi" w:hAnsiTheme="minorHAnsi"/>
          <w:b/>
          <w:bCs/>
        </w:rPr>
        <w:t>30</w:t>
      </w:r>
      <w:r w:rsidR="00BF7253" w:rsidRPr="00C84C73">
        <w:rPr>
          <w:rFonts w:asciiTheme="minorHAnsi" w:hAnsiTheme="minorHAnsi"/>
          <w:b/>
          <w:bCs/>
        </w:rPr>
        <w:t> </w:t>
      </w:r>
      <w:r w:rsidRPr="00C84C73">
        <w:rPr>
          <w:rFonts w:asciiTheme="minorHAnsi" w:hAnsiTheme="minorHAnsi"/>
          <w:b/>
          <w:bCs/>
        </w:rPr>
        <w:t>janvier 2023 au plus tard</w:t>
      </w:r>
      <w:r w:rsidRPr="00C84C73">
        <w:rPr>
          <w:rFonts w:asciiTheme="minorHAnsi" w:hAnsiTheme="minorHAnsi"/>
        </w:rPr>
        <w:t xml:space="preserve">. Elles doivent être envoyées par courriel à </w:t>
      </w:r>
      <w:hyperlink r:id="rId30" w:history="1">
        <w:r w:rsidRPr="00C84C73">
          <w:rPr>
            <w:rStyle w:val="Hyperlink"/>
            <w:rFonts w:asciiTheme="minorHAnsi" w:hAnsiTheme="minorHAnsi"/>
          </w:rPr>
          <w:t>fellowships@itu.int</w:t>
        </w:r>
      </w:hyperlink>
      <w:r w:rsidRPr="00C84C73">
        <w:rPr>
          <w:rFonts w:asciiTheme="minorHAnsi" w:hAnsiTheme="minorHAnsi"/>
        </w:rPr>
        <w:t xml:space="preserve"> ou par télécopie au +41 22 730 57 78. </w:t>
      </w:r>
      <w:r w:rsidRPr="00C84C73">
        <w:rPr>
          <w:rFonts w:asciiTheme="minorHAnsi" w:hAnsiTheme="minorHAnsi"/>
          <w:b/>
          <w:bCs/>
        </w:rPr>
        <w:t>L'inscription (approuvée par le coordonnateur responsable) doit être effectuée avant de soumettre une demande de bourse</w:t>
      </w:r>
      <w:r w:rsidRPr="00C84C73">
        <w:rPr>
          <w:rFonts w:asciiTheme="minorHAnsi" w:hAnsiTheme="minorHAnsi"/>
        </w:rPr>
        <w:t>, et il est vivement conseillé de s'inscrire à la manifestation et d'engager le processus de demande sept semaines au moins avant la date de la réunion. Veuillez noter que les critères sur la base desquels il est décidé d'attribuer une bourse pour la participation à une réunion électronique sont les suivants: budget disponible à l'UIT; participation active, et notamment soumission de contributions écrites pertinentes; répartition équitable entre les pays et les régions; demandes de personnes handicapées ou ayant des besoins particuliers; et parité hommes-femmes.</w:t>
      </w:r>
    </w:p>
    <w:p w14:paraId="21374B88" w14:textId="4E6227FA" w:rsidR="00815A6F" w:rsidRDefault="00815A6F">
      <w:pPr>
        <w:tabs>
          <w:tab w:val="clear" w:pos="794"/>
          <w:tab w:val="clear" w:pos="1191"/>
          <w:tab w:val="clear" w:pos="1588"/>
          <w:tab w:val="clear" w:pos="1985"/>
        </w:tabs>
        <w:overflowPunct/>
        <w:autoSpaceDE/>
        <w:autoSpaceDN/>
        <w:adjustRightInd/>
        <w:spacing w:before="0"/>
        <w:textAlignment w:val="auto"/>
        <w:rPr>
          <w:rFonts w:asciiTheme="minorHAnsi" w:hAnsiTheme="minorHAnsi"/>
          <w:b/>
          <w:bCs/>
        </w:rPr>
      </w:pPr>
      <w:r>
        <w:rPr>
          <w:rFonts w:asciiTheme="minorHAnsi" w:hAnsiTheme="minorHAnsi"/>
          <w:b/>
          <w:bCs/>
        </w:rPr>
        <w:br w:type="page"/>
      </w:r>
    </w:p>
    <w:p w14:paraId="2D99FC97" w14:textId="77777777" w:rsidR="00B4728F" w:rsidRDefault="00B4728F" w:rsidP="005C4197">
      <w:pPr>
        <w:pStyle w:val="AnnexNo"/>
        <w:rPr>
          <w:rFonts w:asciiTheme="minorHAnsi" w:hAnsiTheme="minorHAnsi"/>
          <w:b/>
          <w:bCs/>
          <w:caps w:val="0"/>
        </w:rPr>
      </w:pPr>
    </w:p>
    <w:p w14:paraId="65E2C72E" w14:textId="77777777" w:rsidR="0029106C" w:rsidRPr="0029106C" w:rsidRDefault="005C4197" w:rsidP="0029106C">
      <w:pPr>
        <w:pStyle w:val="Annextitle0"/>
        <w:spacing w:before="120" w:after="120"/>
        <w:rPr>
          <w:rFonts w:ascii="Calibri" w:hAnsi="Calibri"/>
          <w:sz w:val="26"/>
          <w:lang w:val="fr-CH"/>
        </w:rPr>
      </w:pPr>
      <w:r w:rsidRPr="0029106C">
        <w:rPr>
          <w:bCs/>
          <w:lang w:val="fr-CH"/>
        </w:rPr>
        <w:t xml:space="preserve">ANNEXE </w:t>
      </w:r>
      <w:r w:rsidR="00815A6F" w:rsidRPr="0029106C">
        <w:rPr>
          <w:bCs/>
          <w:lang w:val="fr-CH"/>
        </w:rPr>
        <w:t>B</w:t>
      </w:r>
      <w:r w:rsidRPr="0029106C">
        <w:rPr>
          <w:bCs/>
          <w:lang w:val="fr-CH"/>
        </w:rPr>
        <w:br/>
      </w:r>
      <w:r w:rsidR="0029106C" w:rsidRPr="0029106C">
        <w:rPr>
          <w:lang w:val="fr-CH"/>
        </w:rPr>
        <w:t>Draft agenda</w:t>
      </w:r>
    </w:p>
    <w:p w14:paraId="4333BEE3" w14:textId="1CD801A5" w:rsidR="00933083" w:rsidRPr="00D353F7" w:rsidRDefault="00933083" w:rsidP="00933083">
      <w:pPr>
        <w:spacing w:after="120" w:line="259" w:lineRule="auto"/>
        <w:rPr>
          <w:b/>
          <w:lang w:val="en-GB"/>
        </w:rPr>
      </w:pPr>
      <w:r w:rsidRPr="00D353F7">
        <w:rPr>
          <w:lang w:val="en-GB"/>
        </w:rPr>
        <w:t xml:space="preserve">NOTE – Updates to the agenda can be found in </w:t>
      </w:r>
      <w:hyperlink r:id="rId31" w:history="1">
        <w:r w:rsidRPr="00D353F7">
          <w:rPr>
            <w:rStyle w:val="Hyperlink"/>
            <w:lang w:val="en-GB"/>
          </w:rPr>
          <w:t>SG2-TD115/PLEN</w:t>
        </w:r>
      </w:hyperlink>
      <w:r w:rsidRPr="00D353F7">
        <w:rPr>
          <w:lang w:val="en-GB"/>
        </w:rPr>
        <w:t>.</w:t>
      </w:r>
    </w:p>
    <w:p w14:paraId="332EF431" w14:textId="77777777" w:rsidR="00933083" w:rsidRPr="00D353F7" w:rsidRDefault="00933083" w:rsidP="00933083">
      <w:pPr>
        <w:tabs>
          <w:tab w:val="clear" w:pos="1191"/>
          <w:tab w:val="clear" w:pos="1588"/>
          <w:tab w:val="clear" w:pos="1985"/>
        </w:tabs>
        <w:spacing w:before="60" w:line="240" w:lineRule="atLeast"/>
        <w:rPr>
          <w:rFonts w:eastAsia="SimSun"/>
          <w:b/>
          <w:lang w:val="en-GB"/>
        </w:rPr>
      </w:pPr>
      <w:r w:rsidRPr="00D353F7">
        <w:rPr>
          <w:rFonts w:eastAsia="SimSun"/>
          <w:b/>
          <w:lang w:val="en-GB"/>
        </w:rPr>
        <w:t>1</w:t>
      </w:r>
      <w:r w:rsidRPr="00D353F7">
        <w:rPr>
          <w:rFonts w:eastAsia="SimSun"/>
          <w:b/>
          <w:lang w:val="en-GB"/>
        </w:rPr>
        <w:tab/>
        <w:t>Opening plenary meeting</w:t>
      </w:r>
    </w:p>
    <w:p w14:paraId="2B5ABA98" w14:textId="77777777" w:rsidR="00933083" w:rsidRPr="00D353F7" w:rsidRDefault="00933083" w:rsidP="00933083">
      <w:pPr>
        <w:tabs>
          <w:tab w:val="clear" w:pos="1191"/>
          <w:tab w:val="clear" w:pos="1588"/>
          <w:tab w:val="clear" w:pos="1985"/>
        </w:tabs>
        <w:spacing w:before="40" w:line="240" w:lineRule="atLeast"/>
        <w:rPr>
          <w:lang w:val="en-GB"/>
        </w:rPr>
      </w:pPr>
      <w:r w:rsidRPr="00D353F7">
        <w:rPr>
          <w:lang w:val="en-GB"/>
        </w:rPr>
        <w:t>1.1</w:t>
      </w:r>
      <w:r w:rsidRPr="00D353F7">
        <w:rPr>
          <w:lang w:val="en-GB"/>
        </w:rPr>
        <w:tab/>
        <w:t>Opening of the meeting</w:t>
      </w:r>
    </w:p>
    <w:p w14:paraId="52B514F0" w14:textId="77777777" w:rsidR="00933083" w:rsidRPr="00D353F7" w:rsidRDefault="00933083" w:rsidP="00933083">
      <w:pPr>
        <w:tabs>
          <w:tab w:val="clear" w:pos="1191"/>
          <w:tab w:val="clear" w:pos="1588"/>
          <w:tab w:val="clear" w:pos="1985"/>
        </w:tabs>
        <w:spacing w:before="40" w:line="240" w:lineRule="atLeast"/>
        <w:ind w:left="794" w:hanging="794"/>
        <w:rPr>
          <w:lang w:val="en-GB"/>
        </w:rPr>
      </w:pPr>
      <w:r w:rsidRPr="00D353F7">
        <w:rPr>
          <w:lang w:val="en-GB"/>
        </w:rPr>
        <w:t>1.2</w:t>
      </w:r>
      <w:r w:rsidRPr="00D353F7">
        <w:rPr>
          <w:lang w:val="en-GB"/>
        </w:rPr>
        <w:tab/>
        <w:t>Adoption of the agenda and other administrative issues</w:t>
      </w:r>
    </w:p>
    <w:p w14:paraId="07F10C1D" w14:textId="77777777" w:rsidR="00933083" w:rsidRPr="00D353F7" w:rsidRDefault="00933083" w:rsidP="00933083">
      <w:pPr>
        <w:tabs>
          <w:tab w:val="clear" w:pos="1191"/>
          <w:tab w:val="clear" w:pos="1588"/>
          <w:tab w:val="left" w:pos="1418"/>
        </w:tabs>
        <w:spacing w:before="40" w:line="259" w:lineRule="auto"/>
        <w:ind w:left="1418" w:right="91" w:hanging="624"/>
        <w:rPr>
          <w:bCs/>
          <w:lang w:val="en-GB"/>
        </w:rPr>
      </w:pPr>
      <w:r w:rsidRPr="00D353F7">
        <w:rPr>
          <w:bCs/>
          <w:lang w:val="en-GB"/>
        </w:rPr>
        <w:t>a)</w:t>
      </w:r>
      <w:r w:rsidRPr="00D353F7">
        <w:rPr>
          <w:bCs/>
          <w:lang w:val="en-GB"/>
        </w:rPr>
        <w:tab/>
      </w:r>
      <w:r w:rsidRPr="00D353F7">
        <w:rPr>
          <w:lang w:val="en-GB"/>
        </w:rPr>
        <w:t xml:space="preserve">Proposed time plan </w:t>
      </w:r>
      <w:hyperlink r:id="rId32" w:history="1">
        <w:r w:rsidRPr="00D353F7">
          <w:rPr>
            <w:rStyle w:val="Hyperlink"/>
            <w:rFonts w:cstheme="minorHAnsi"/>
            <w:szCs w:val="22"/>
            <w:lang w:val="en-GB"/>
          </w:rPr>
          <w:t>SG2-TD116/PLEN</w:t>
        </w:r>
      </w:hyperlink>
    </w:p>
    <w:p w14:paraId="456A6E9B" w14:textId="77777777" w:rsidR="00933083" w:rsidRPr="00D353F7" w:rsidRDefault="00933083" w:rsidP="00933083">
      <w:pPr>
        <w:tabs>
          <w:tab w:val="clear" w:pos="1191"/>
          <w:tab w:val="clear" w:pos="1588"/>
          <w:tab w:val="left" w:pos="1418"/>
        </w:tabs>
        <w:spacing w:before="40" w:line="259" w:lineRule="auto"/>
        <w:ind w:left="1418" w:right="91" w:hanging="624"/>
        <w:rPr>
          <w:bCs/>
          <w:lang w:val="en-GB"/>
        </w:rPr>
      </w:pPr>
      <w:r w:rsidRPr="00D353F7">
        <w:rPr>
          <w:bCs/>
          <w:lang w:val="en-GB"/>
        </w:rPr>
        <w:t>b)</w:t>
      </w:r>
      <w:r w:rsidRPr="00D353F7">
        <w:rPr>
          <w:bCs/>
          <w:lang w:val="en-GB"/>
        </w:rPr>
        <w:tab/>
        <w:t xml:space="preserve">Use of virtual meeting rooms </w:t>
      </w:r>
      <w:hyperlink r:id="rId33" w:history="1">
        <w:r w:rsidRPr="00D353F7">
          <w:rPr>
            <w:rStyle w:val="Hyperlink"/>
            <w:rFonts w:cstheme="minorHAnsi"/>
            <w:szCs w:val="22"/>
            <w:lang w:val="en-GB"/>
          </w:rPr>
          <w:t>SG2-TD119/PLEN</w:t>
        </w:r>
      </w:hyperlink>
    </w:p>
    <w:p w14:paraId="1F220162" w14:textId="77777777" w:rsidR="00933083" w:rsidRPr="00D353F7" w:rsidRDefault="00933083" w:rsidP="00933083">
      <w:pPr>
        <w:tabs>
          <w:tab w:val="clear" w:pos="1191"/>
          <w:tab w:val="clear" w:pos="1588"/>
          <w:tab w:val="left" w:pos="1418"/>
        </w:tabs>
        <w:spacing w:before="40" w:line="259" w:lineRule="auto"/>
        <w:ind w:left="1418" w:right="91" w:hanging="624"/>
        <w:rPr>
          <w:bCs/>
          <w:lang w:val="en-GB"/>
        </w:rPr>
      </w:pPr>
      <w:r w:rsidRPr="00D353F7">
        <w:rPr>
          <w:bCs/>
          <w:lang w:val="en-GB"/>
        </w:rPr>
        <w:t>d)</w:t>
      </w:r>
      <w:r w:rsidRPr="00D353F7">
        <w:rPr>
          <w:bCs/>
          <w:lang w:val="en-GB"/>
        </w:rPr>
        <w:tab/>
      </w:r>
      <w:r w:rsidRPr="00D353F7">
        <w:rPr>
          <w:lang w:val="en-GB"/>
        </w:rPr>
        <w:t xml:space="preserve">Study group </w:t>
      </w:r>
      <w:hyperlink r:id="rId34" w:history="1">
        <w:r w:rsidRPr="00D353F7">
          <w:rPr>
            <w:color w:val="0000FF"/>
            <w:u w:val="single"/>
            <w:lang w:val="en-GB"/>
          </w:rPr>
          <w:t>structure</w:t>
        </w:r>
      </w:hyperlink>
      <w:r w:rsidRPr="00D353F7">
        <w:rPr>
          <w:lang w:val="en-GB"/>
        </w:rPr>
        <w:t xml:space="preserve"> and </w:t>
      </w:r>
      <w:hyperlink r:id="rId35" w:history="1">
        <w:r w:rsidRPr="00D353F7">
          <w:rPr>
            <w:color w:val="0000FF"/>
            <w:u w:val="single"/>
            <w:lang w:val="en-GB"/>
          </w:rPr>
          <w:t>leadership</w:t>
        </w:r>
      </w:hyperlink>
    </w:p>
    <w:p w14:paraId="769BD49B" w14:textId="77777777" w:rsidR="00933083" w:rsidRPr="00D353F7" w:rsidRDefault="00933083" w:rsidP="00933083">
      <w:pPr>
        <w:tabs>
          <w:tab w:val="clear" w:pos="1191"/>
          <w:tab w:val="clear" w:pos="1588"/>
          <w:tab w:val="clear" w:pos="1985"/>
        </w:tabs>
        <w:spacing w:before="40" w:line="240" w:lineRule="atLeast"/>
        <w:rPr>
          <w:lang w:val="en-GB"/>
        </w:rPr>
      </w:pPr>
      <w:r w:rsidRPr="00D353F7">
        <w:rPr>
          <w:lang w:val="en-GB"/>
        </w:rPr>
        <w:t>1.3</w:t>
      </w:r>
      <w:r w:rsidRPr="00D353F7">
        <w:rPr>
          <w:lang w:val="en-GB"/>
        </w:rPr>
        <w:tab/>
        <w:t>Reports of SG2 work and follow-up actions</w:t>
      </w:r>
    </w:p>
    <w:p w14:paraId="53382D80" w14:textId="77777777" w:rsidR="00933083" w:rsidRPr="00D353F7" w:rsidRDefault="00933083" w:rsidP="00933083">
      <w:pPr>
        <w:tabs>
          <w:tab w:val="clear" w:pos="1191"/>
          <w:tab w:val="clear" w:pos="1588"/>
          <w:tab w:val="left" w:pos="1418"/>
        </w:tabs>
        <w:spacing w:before="40" w:line="259" w:lineRule="auto"/>
        <w:ind w:right="91"/>
        <w:rPr>
          <w:bCs/>
          <w:color w:val="0000FF"/>
          <w:u w:val="single"/>
          <w:lang w:val="en-GB" w:eastAsia="zh-CN"/>
        </w:rPr>
      </w:pPr>
      <w:r w:rsidRPr="00D353F7">
        <w:rPr>
          <w:bCs/>
          <w:lang w:val="en-GB"/>
        </w:rPr>
        <w:tab/>
        <w:t>a)</w:t>
      </w:r>
      <w:r w:rsidRPr="00D353F7">
        <w:rPr>
          <w:bCs/>
          <w:lang w:val="en-GB"/>
        </w:rPr>
        <w:tab/>
        <w:t xml:space="preserve">Approval of the previous SG2 meeting report (Geneva, 16-20 May 2022) </w:t>
      </w:r>
      <w:hyperlink r:id="rId36" w:history="1">
        <w:r w:rsidRPr="00D353F7">
          <w:rPr>
            <w:bCs/>
            <w:color w:val="0000FF"/>
            <w:u w:val="single"/>
            <w:lang w:val="en-GB"/>
          </w:rPr>
          <w:t>SG</w:t>
        </w:r>
        <w:r w:rsidRPr="00D353F7">
          <w:rPr>
            <w:bCs/>
            <w:color w:val="0000FF"/>
            <w:u w:val="single"/>
            <w:lang w:val="en-GB" w:eastAsia="zh-CN"/>
          </w:rPr>
          <w:t>2-R1</w:t>
        </w:r>
      </w:hyperlink>
    </w:p>
    <w:p w14:paraId="2D36769F" w14:textId="77777777" w:rsidR="00933083" w:rsidRPr="00D353F7" w:rsidRDefault="00933083" w:rsidP="00933083">
      <w:pPr>
        <w:tabs>
          <w:tab w:val="clear" w:pos="1191"/>
          <w:tab w:val="clear" w:pos="1588"/>
          <w:tab w:val="left" w:pos="1418"/>
        </w:tabs>
        <w:spacing w:before="40"/>
        <w:ind w:left="1418" w:right="91" w:hanging="624"/>
        <w:rPr>
          <w:bCs/>
          <w:lang w:val="en-GB"/>
        </w:rPr>
      </w:pPr>
      <w:r w:rsidRPr="00D353F7">
        <w:rPr>
          <w:bCs/>
          <w:lang w:val="en-GB"/>
        </w:rPr>
        <w:t>b)</w:t>
      </w:r>
      <w:r w:rsidRPr="00D353F7">
        <w:rPr>
          <w:bCs/>
          <w:lang w:val="en-GB"/>
        </w:rPr>
        <w:tab/>
        <w:t>Activities since the last meeting of SG2: Rapporteur meetings and interim activities</w:t>
      </w:r>
    </w:p>
    <w:p w14:paraId="1D71738D" w14:textId="77777777" w:rsidR="00933083" w:rsidRPr="00D353F7" w:rsidRDefault="00933083" w:rsidP="00933083">
      <w:pPr>
        <w:tabs>
          <w:tab w:val="clear" w:pos="1191"/>
          <w:tab w:val="clear" w:pos="1588"/>
          <w:tab w:val="left" w:pos="1418"/>
        </w:tabs>
        <w:spacing w:before="40"/>
        <w:ind w:left="1418" w:right="91" w:hanging="624"/>
        <w:rPr>
          <w:bCs/>
          <w:lang w:val="en-GB"/>
        </w:rPr>
      </w:pPr>
      <w:r w:rsidRPr="00D353F7">
        <w:rPr>
          <w:bCs/>
          <w:lang w:val="en-GB"/>
        </w:rPr>
        <w:t>c)</w:t>
      </w:r>
      <w:r w:rsidRPr="00D353F7">
        <w:rPr>
          <w:bCs/>
          <w:lang w:val="en-GB"/>
        </w:rPr>
        <w:tab/>
        <w:t>Report on Numbering</w:t>
      </w:r>
      <w:r w:rsidRPr="00D353F7">
        <w:rPr>
          <w:bCs/>
          <w:lang w:val="en-GB" w:eastAsia="zh-CN"/>
        </w:rPr>
        <w:t xml:space="preserve">, </w:t>
      </w:r>
      <w:r w:rsidRPr="00D353F7">
        <w:rPr>
          <w:lang w:val="en-GB"/>
        </w:rPr>
        <w:t>Naming, Addressing and Identification</w:t>
      </w:r>
      <w:r w:rsidRPr="00D353F7">
        <w:rPr>
          <w:bCs/>
          <w:lang w:val="en-GB"/>
        </w:rPr>
        <w:t xml:space="preserve"> issues, including NCT (Numbering Coordination Team) </w:t>
      </w:r>
    </w:p>
    <w:p w14:paraId="246AAE22" w14:textId="77777777" w:rsidR="00933083" w:rsidRPr="00D353F7" w:rsidRDefault="00933083" w:rsidP="00933083">
      <w:pPr>
        <w:tabs>
          <w:tab w:val="clear" w:pos="1191"/>
          <w:tab w:val="clear" w:pos="1588"/>
          <w:tab w:val="left" w:pos="1418"/>
        </w:tabs>
        <w:spacing w:before="40"/>
        <w:ind w:left="1418" w:right="91" w:hanging="624"/>
        <w:rPr>
          <w:bCs/>
          <w:lang w:val="en-GB"/>
        </w:rPr>
      </w:pPr>
      <w:r w:rsidRPr="00D353F7">
        <w:rPr>
          <w:bCs/>
          <w:lang w:val="en-GB"/>
        </w:rPr>
        <w:t>d)</w:t>
      </w:r>
      <w:r w:rsidRPr="00D353F7">
        <w:rPr>
          <w:bCs/>
          <w:lang w:val="en-GB"/>
        </w:rPr>
        <w:tab/>
        <w:t xml:space="preserve">Report on activities related to misuse of numbering resources </w:t>
      </w:r>
    </w:p>
    <w:p w14:paraId="2BA713E3" w14:textId="77777777" w:rsidR="00933083" w:rsidRPr="00D353F7" w:rsidRDefault="00933083" w:rsidP="00933083">
      <w:pPr>
        <w:tabs>
          <w:tab w:val="clear" w:pos="1191"/>
          <w:tab w:val="clear" w:pos="1588"/>
          <w:tab w:val="left" w:pos="1418"/>
        </w:tabs>
        <w:spacing w:before="40"/>
        <w:ind w:left="1418" w:right="91" w:hanging="624"/>
        <w:rPr>
          <w:bCs/>
          <w:lang w:val="en-GB"/>
        </w:rPr>
      </w:pPr>
      <w:r w:rsidRPr="00D353F7">
        <w:rPr>
          <w:bCs/>
          <w:lang w:val="en-GB"/>
        </w:rPr>
        <w:t>e)</w:t>
      </w:r>
      <w:r w:rsidRPr="00D353F7">
        <w:rPr>
          <w:bCs/>
          <w:lang w:val="en-GB"/>
        </w:rPr>
        <w:tab/>
        <w:t xml:space="preserve">Report on activities related to developing countries, including reports of regional groups </w:t>
      </w:r>
    </w:p>
    <w:p w14:paraId="43B2B485" w14:textId="77777777" w:rsidR="00933083" w:rsidRPr="00D353F7" w:rsidRDefault="00933083" w:rsidP="00933083">
      <w:pPr>
        <w:tabs>
          <w:tab w:val="clear" w:pos="1191"/>
          <w:tab w:val="clear" w:pos="1588"/>
          <w:tab w:val="left" w:pos="1418"/>
        </w:tabs>
        <w:spacing w:before="40"/>
        <w:ind w:left="1418" w:right="91" w:hanging="624"/>
        <w:rPr>
          <w:bCs/>
          <w:lang w:val="en-GB"/>
        </w:rPr>
      </w:pPr>
      <w:r w:rsidRPr="00D353F7">
        <w:rPr>
          <w:bCs/>
          <w:lang w:val="en-GB"/>
        </w:rPr>
        <w:t>f)</w:t>
      </w:r>
      <w:r w:rsidRPr="00D353F7">
        <w:rPr>
          <w:bCs/>
          <w:lang w:val="en-GB"/>
        </w:rPr>
        <w:tab/>
        <w:t>Status of discussions regarding Recommendations to be Determined or Consented</w:t>
      </w:r>
    </w:p>
    <w:p w14:paraId="39C42FFA" w14:textId="77777777" w:rsidR="00933083" w:rsidRPr="00D353F7" w:rsidRDefault="00933083" w:rsidP="00933083">
      <w:pPr>
        <w:tabs>
          <w:tab w:val="clear" w:pos="1191"/>
          <w:tab w:val="clear" w:pos="1588"/>
          <w:tab w:val="left" w:pos="1418"/>
        </w:tabs>
        <w:spacing w:before="40"/>
        <w:ind w:left="1418" w:right="91" w:hanging="624"/>
        <w:rPr>
          <w:bCs/>
          <w:lang w:val="en-GB"/>
        </w:rPr>
      </w:pPr>
      <w:r w:rsidRPr="00D353F7">
        <w:rPr>
          <w:bCs/>
          <w:lang w:val="en-GB"/>
        </w:rPr>
        <w:t>g)</w:t>
      </w:r>
      <w:r w:rsidRPr="00D353F7">
        <w:rPr>
          <w:bCs/>
          <w:lang w:val="en-GB"/>
        </w:rPr>
        <w:tab/>
      </w:r>
      <w:r w:rsidRPr="00D353F7">
        <w:rPr>
          <w:lang w:val="en-GB"/>
        </w:rPr>
        <w:t>Liaison statements sent and received</w:t>
      </w:r>
    </w:p>
    <w:p w14:paraId="3671659C" w14:textId="77777777" w:rsidR="00933083" w:rsidRPr="00D353F7" w:rsidRDefault="00933083" w:rsidP="00933083">
      <w:pPr>
        <w:tabs>
          <w:tab w:val="clear" w:pos="1191"/>
          <w:tab w:val="clear" w:pos="1588"/>
          <w:tab w:val="clear" w:pos="1985"/>
        </w:tabs>
        <w:spacing w:before="40" w:line="240" w:lineRule="atLeast"/>
        <w:rPr>
          <w:lang w:val="en-GB"/>
        </w:rPr>
      </w:pPr>
      <w:r w:rsidRPr="00D353F7">
        <w:rPr>
          <w:lang w:val="en-GB"/>
        </w:rPr>
        <w:t>1.4</w:t>
      </w:r>
      <w:r w:rsidRPr="00D353F7">
        <w:rPr>
          <w:lang w:val="en-GB"/>
        </w:rPr>
        <w:tab/>
        <w:t>Reports of other meetings</w:t>
      </w:r>
    </w:p>
    <w:p w14:paraId="3753D8B4" w14:textId="77777777" w:rsidR="00933083" w:rsidRPr="00D353F7" w:rsidRDefault="00933083" w:rsidP="00933083">
      <w:pPr>
        <w:tabs>
          <w:tab w:val="clear" w:pos="1191"/>
          <w:tab w:val="clear" w:pos="1588"/>
          <w:tab w:val="left" w:pos="1418"/>
        </w:tabs>
        <w:spacing w:before="40"/>
        <w:ind w:left="1418" w:right="91" w:hanging="624"/>
        <w:rPr>
          <w:bCs/>
          <w:lang w:val="en-GB"/>
        </w:rPr>
      </w:pPr>
      <w:r w:rsidRPr="00D353F7">
        <w:rPr>
          <w:bCs/>
          <w:lang w:val="en-GB"/>
        </w:rPr>
        <w:t>a)</w:t>
      </w:r>
      <w:r w:rsidRPr="00D353F7">
        <w:rPr>
          <w:bCs/>
          <w:lang w:val="en-GB"/>
        </w:rPr>
        <w:tab/>
        <w:t xml:space="preserve">TSAG </w:t>
      </w:r>
      <w:r w:rsidRPr="00D353F7">
        <w:rPr>
          <w:lang w:val="en-GB"/>
        </w:rPr>
        <w:t>highlights (Geneva, 12-16 December 2022)</w:t>
      </w:r>
      <w:r w:rsidRPr="00D353F7">
        <w:rPr>
          <w:bCs/>
          <w:lang w:val="en-GB"/>
        </w:rPr>
        <w:t xml:space="preserve"> </w:t>
      </w:r>
    </w:p>
    <w:p w14:paraId="26AD52B9" w14:textId="77777777" w:rsidR="00933083" w:rsidRPr="00D353F7" w:rsidRDefault="00933083" w:rsidP="00933083">
      <w:pPr>
        <w:tabs>
          <w:tab w:val="clear" w:pos="1191"/>
          <w:tab w:val="clear" w:pos="1588"/>
          <w:tab w:val="left" w:pos="1418"/>
        </w:tabs>
        <w:spacing w:before="40"/>
        <w:ind w:left="1418" w:right="91" w:hanging="624"/>
        <w:rPr>
          <w:bCs/>
          <w:lang w:val="en-GB"/>
        </w:rPr>
      </w:pPr>
      <w:r w:rsidRPr="00D353F7">
        <w:rPr>
          <w:bCs/>
          <w:lang w:val="en-GB"/>
        </w:rPr>
        <w:t>b)</w:t>
      </w:r>
      <w:r w:rsidRPr="00D353F7">
        <w:rPr>
          <w:bCs/>
          <w:lang w:val="en-GB"/>
        </w:rPr>
        <w:tab/>
        <w:t xml:space="preserve">ITU-T Focus Group on AI for Natural Disaster Management (FG-AI4NDM) </w:t>
      </w:r>
    </w:p>
    <w:p w14:paraId="624B5B2C" w14:textId="77777777" w:rsidR="00933083" w:rsidRPr="00D353F7" w:rsidRDefault="00933083" w:rsidP="00933083">
      <w:pPr>
        <w:tabs>
          <w:tab w:val="clear" w:pos="1191"/>
          <w:tab w:val="clear" w:pos="1588"/>
          <w:tab w:val="clear" w:pos="1985"/>
        </w:tabs>
        <w:spacing w:before="40" w:line="240" w:lineRule="atLeast"/>
        <w:rPr>
          <w:lang w:val="en-GB"/>
        </w:rPr>
      </w:pPr>
      <w:r w:rsidRPr="00D353F7">
        <w:rPr>
          <w:lang w:val="en-GB"/>
        </w:rPr>
        <w:t>1.5</w:t>
      </w:r>
      <w:r w:rsidRPr="00D353F7">
        <w:rPr>
          <w:lang w:val="en-GB"/>
        </w:rPr>
        <w:tab/>
        <w:t>Working methods</w:t>
      </w:r>
    </w:p>
    <w:p w14:paraId="7FF58A43" w14:textId="77777777" w:rsidR="00933083" w:rsidRPr="00D353F7" w:rsidRDefault="00933083" w:rsidP="00933083">
      <w:pPr>
        <w:tabs>
          <w:tab w:val="clear" w:pos="1191"/>
          <w:tab w:val="clear" w:pos="1588"/>
          <w:tab w:val="clear" w:pos="1985"/>
        </w:tabs>
        <w:spacing w:before="40" w:line="240" w:lineRule="atLeast"/>
        <w:rPr>
          <w:lang w:val="en-GB"/>
        </w:rPr>
      </w:pPr>
      <w:r w:rsidRPr="00D353F7">
        <w:rPr>
          <w:lang w:val="en-GB"/>
        </w:rPr>
        <w:t>1.6</w:t>
      </w:r>
      <w:r w:rsidRPr="00D353F7">
        <w:rPr>
          <w:lang w:val="en-GB"/>
        </w:rPr>
        <w:tab/>
        <w:t>Other issues for this meeting</w:t>
      </w:r>
    </w:p>
    <w:p w14:paraId="09C62008" w14:textId="77777777" w:rsidR="00933083" w:rsidRPr="00D353F7" w:rsidRDefault="00933083" w:rsidP="00933083">
      <w:pPr>
        <w:tabs>
          <w:tab w:val="clear" w:pos="1191"/>
          <w:tab w:val="clear" w:pos="1588"/>
          <w:tab w:val="clear" w:pos="1985"/>
        </w:tabs>
        <w:spacing w:before="40" w:line="240" w:lineRule="atLeast"/>
        <w:rPr>
          <w:lang w:val="en-GB"/>
        </w:rPr>
      </w:pPr>
      <w:r w:rsidRPr="00D353F7">
        <w:rPr>
          <w:lang w:val="en-GB"/>
        </w:rPr>
        <w:t>1.7</w:t>
      </w:r>
      <w:r w:rsidRPr="00D353F7">
        <w:rPr>
          <w:lang w:val="en-GB"/>
        </w:rPr>
        <w:tab/>
        <w:t>Procedural notifications</w:t>
      </w:r>
    </w:p>
    <w:p w14:paraId="10C797C5" w14:textId="77777777" w:rsidR="00933083" w:rsidRPr="00D353F7" w:rsidRDefault="00933083" w:rsidP="00933083">
      <w:pPr>
        <w:tabs>
          <w:tab w:val="clear" w:pos="1191"/>
          <w:tab w:val="clear" w:pos="1588"/>
          <w:tab w:val="clear" w:pos="1985"/>
        </w:tabs>
        <w:spacing w:before="240" w:line="240" w:lineRule="atLeast"/>
        <w:rPr>
          <w:b/>
          <w:lang w:val="en-GB"/>
        </w:rPr>
      </w:pPr>
      <w:r w:rsidRPr="00D353F7">
        <w:rPr>
          <w:b/>
          <w:lang w:val="en-GB"/>
        </w:rPr>
        <w:t>2</w:t>
      </w:r>
      <w:r w:rsidRPr="00D353F7">
        <w:rPr>
          <w:b/>
          <w:lang w:val="en-GB"/>
        </w:rPr>
        <w:tab/>
        <w:t>Closing plenary meeting</w:t>
      </w:r>
    </w:p>
    <w:p w14:paraId="54161145" w14:textId="77777777" w:rsidR="00933083" w:rsidRPr="00D353F7" w:rsidRDefault="00933083" w:rsidP="00933083">
      <w:pPr>
        <w:tabs>
          <w:tab w:val="clear" w:pos="1191"/>
          <w:tab w:val="clear" w:pos="1588"/>
          <w:tab w:val="clear" w:pos="1985"/>
        </w:tabs>
        <w:spacing w:before="40" w:line="240" w:lineRule="atLeast"/>
        <w:ind w:left="794" w:hanging="794"/>
        <w:rPr>
          <w:lang w:val="en-GB"/>
        </w:rPr>
      </w:pPr>
      <w:r w:rsidRPr="00D353F7">
        <w:rPr>
          <w:lang w:val="en-GB"/>
        </w:rPr>
        <w:t>2.1</w:t>
      </w:r>
      <w:r w:rsidRPr="00D353F7">
        <w:rPr>
          <w:lang w:val="en-GB"/>
        </w:rPr>
        <w:tab/>
        <w:t>Reports of the meetings:</w:t>
      </w:r>
    </w:p>
    <w:p w14:paraId="6DA16073" w14:textId="77777777" w:rsidR="00933083" w:rsidRPr="00D353F7" w:rsidRDefault="00933083" w:rsidP="00933083">
      <w:pPr>
        <w:tabs>
          <w:tab w:val="clear" w:pos="1191"/>
          <w:tab w:val="clear" w:pos="1588"/>
          <w:tab w:val="clear" w:pos="1985"/>
        </w:tabs>
        <w:spacing w:before="40" w:line="240" w:lineRule="atLeast"/>
        <w:rPr>
          <w:lang w:val="en-GB"/>
        </w:rPr>
      </w:pPr>
      <w:r w:rsidRPr="00D353F7">
        <w:rPr>
          <w:lang w:val="en-GB"/>
        </w:rPr>
        <w:tab/>
        <w:t>a)</w:t>
      </w:r>
      <w:r w:rsidRPr="00D353F7">
        <w:rPr>
          <w:lang w:val="en-GB"/>
        </w:rPr>
        <w:tab/>
        <w:t xml:space="preserve">working parties, </w:t>
      </w:r>
    </w:p>
    <w:p w14:paraId="62FE1A8E" w14:textId="77777777" w:rsidR="00933083" w:rsidRPr="00D353F7" w:rsidRDefault="00933083" w:rsidP="00933083">
      <w:pPr>
        <w:tabs>
          <w:tab w:val="clear" w:pos="1191"/>
          <w:tab w:val="clear" w:pos="1588"/>
          <w:tab w:val="clear" w:pos="1985"/>
        </w:tabs>
        <w:spacing w:before="40" w:line="240" w:lineRule="atLeast"/>
        <w:rPr>
          <w:lang w:val="en-GB"/>
        </w:rPr>
      </w:pPr>
      <w:r w:rsidRPr="00D353F7">
        <w:rPr>
          <w:lang w:val="en-GB"/>
        </w:rPr>
        <w:tab/>
        <w:t>b)</w:t>
      </w:r>
      <w:r w:rsidRPr="00D353F7">
        <w:rPr>
          <w:lang w:val="en-GB"/>
        </w:rPr>
        <w:tab/>
        <w:t>ad hoc group on developing country issues</w:t>
      </w:r>
    </w:p>
    <w:p w14:paraId="494DA050" w14:textId="77777777" w:rsidR="00933083" w:rsidRPr="00D353F7" w:rsidRDefault="00933083" w:rsidP="00933083">
      <w:pPr>
        <w:tabs>
          <w:tab w:val="clear" w:pos="1191"/>
          <w:tab w:val="clear" w:pos="1588"/>
          <w:tab w:val="clear" w:pos="1985"/>
        </w:tabs>
        <w:spacing w:before="40" w:line="240" w:lineRule="atLeast"/>
        <w:rPr>
          <w:lang w:val="en-GB"/>
        </w:rPr>
      </w:pPr>
      <w:r w:rsidRPr="00D353F7">
        <w:rPr>
          <w:lang w:val="en-GB"/>
        </w:rPr>
        <w:tab/>
        <w:t>c)</w:t>
      </w:r>
      <w:r w:rsidRPr="00D353F7">
        <w:rPr>
          <w:lang w:val="en-GB"/>
        </w:rPr>
        <w:tab/>
        <w:t>ad hoc on vocabulary and terminology</w:t>
      </w:r>
    </w:p>
    <w:p w14:paraId="420BF807" w14:textId="77777777" w:rsidR="00933083" w:rsidRPr="00D353F7" w:rsidRDefault="00933083" w:rsidP="00933083">
      <w:pPr>
        <w:tabs>
          <w:tab w:val="clear" w:pos="1191"/>
          <w:tab w:val="clear" w:pos="1588"/>
          <w:tab w:val="clear" w:pos="1985"/>
        </w:tabs>
        <w:spacing w:before="40" w:line="240" w:lineRule="atLeast"/>
        <w:ind w:left="794" w:hanging="794"/>
        <w:rPr>
          <w:lang w:val="en-GB"/>
        </w:rPr>
      </w:pPr>
      <w:r w:rsidRPr="00D353F7">
        <w:rPr>
          <w:lang w:val="en-GB"/>
        </w:rPr>
        <w:t>2.2</w:t>
      </w:r>
      <w:r w:rsidRPr="00D353F7">
        <w:rPr>
          <w:lang w:val="en-GB"/>
        </w:rPr>
        <w:tab/>
        <w:t>Approval of Recommendations under TAP (Traditional Approval Process)</w:t>
      </w:r>
    </w:p>
    <w:p w14:paraId="6036EBA6" w14:textId="77777777" w:rsidR="00933083" w:rsidRPr="00D353F7" w:rsidRDefault="00933083" w:rsidP="00933083">
      <w:pPr>
        <w:tabs>
          <w:tab w:val="clear" w:pos="1191"/>
          <w:tab w:val="clear" w:pos="1588"/>
          <w:tab w:val="clear" w:pos="1985"/>
        </w:tabs>
        <w:spacing w:before="40" w:line="240" w:lineRule="atLeast"/>
        <w:rPr>
          <w:lang w:val="en-GB"/>
        </w:rPr>
      </w:pPr>
      <w:r w:rsidRPr="00D353F7">
        <w:rPr>
          <w:lang w:val="en-GB"/>
        </w:rPr>
        <w:t>2.3</w:t>
      </w:r>
      <w:r w:rsidRPr="00D353F7">
        <w:rPr>
          <w:lang w:val="en-GB"/>
        </w:rPr>
        <w:tab/>
        <w:t xml:space="preserve">Determination of Recommendations under TAP </w:t>
      </w:r>
    </w:p>
    <w:p w14:paraId="35FB279B" w14:textId="77777777" w:rsidR="00933083" w:rsidRPr="00D353F7" w:rsidRDefault="00933083" w:rsidP="00933083">
      <w:pPr>
        <w:tabs>
          <w:tab w:val="clear" w:pos="1191"/>
          <w:tab w:val="clear" w:pos="1588"/>
          <w:tab w:val="clear" w:pos="1985"/>
        </w:tabs>
        <w:spacing w:before="40" w:line="240" w:lineRule="atLeast"/>
        <w:rPr>
          <w:lang w:val="en-GB"/>
        </w:rPr>
      </w:pPr>
      <w:r w:rsidRPr="00D353F7">
        <w:rPr>
          <w:lang w:val="en-GB"/>
        </w:rPr>
        <w:t>2.4</w:t>
      </w:r>
      <w:r w:rsidRPr="00D353F7">
        <w:rPr>
          <w:lang w:val="en-GB"/>
        </w:rPr>
        <w:tab/>
        <w:t>Consent of Recommendations under AAP (Alternative Approval Process)</w:t>
      </w:r>
    </w:p>
    <w:p w14:paraId="7F2B3926" w14:textId="77777777" w:rsidR="00933083" w:rsidRPr="00D353F7" w:rsidRDefault="00933083" w:rsidP="00933083">
      <w:pPr>
        <w:tabs>
          <w:tab w:val="clear" w:pos="1191"/>
          <w:tab w:val="clear" w:pos="1588"/>
          <w:tab w:val="clear" w:pos="1985"/>
        </w:tabs>
        <w:spacing w:before="40" w:line="240" w:lineRule="atLeast"/>
        <w:rPr>
          <w:lang w:val="en-GB"/>
        </w:rPr>
      </w:pPr>
      <w:r w:rsidRPr="00D353F7">
        <w:rPr>
          <w:lang w:val="en-GB"/>
        </w:rPr>
        <w:t>2.5</w:t>
      </w:r>
      <w:r w:rsidRPr="00D353F7">
        <w:rPr>
          <w:lang w:val="en-GB"/>
        </w:rPr>
        <w:tab/>
        <w:t>Deletion or renumbering of Recommendations</w:t>
      </w:r>
    </w:p>
    <w:p w14:paraId="383C70D3" w14:textId="77777777" w:rsidR="00933083" w:rsidRPr="00D353F7" w:rsidRDefault="00933083" w:rsidP="00933083">
      <w:pPr>
        <w:tabs>
          <w:tab w:val="clear" w:pos="1191"/>
          <w:tab w:val="clear" w:pos="1588"/>
          <w:tab w:val="clear" w:pos="1985"/>
        </w:tabs>
        <w:spacing w:before="40" w:line="240" w:lineRule="atLeast"/>
        <w:rPr>
          <w:lang w:val="en-GB"/>
        </w:rPr>
      </w:pPr>
      <w:r w:rsidRPr="00D353F7">
        <w:rPr>
          <w:lang w:val="en-GB"/>
        </w:rPr>
        <w:t>2.6</w:t>
      </w:r>
      <w:r w:rsidRPr="00D353F7">
        <w:rPr>
          <w:lang w:val="en-GB"/>
        </w:rPr>
        <w:tab/>
        <w:t>Agreement of Supplements/non-normative amendments</w:t>
      </w:r>
    </w:p>
    <w:p w14:paraId="01C1189C" w14:textId="77777777" w:rsidR="00933083" w:rsidRPr="00D353F7" w:rsidRDefault="00933083" w:rsidP="00933083">
      <w:pPr>
        <w:tabs>
          <w:tab w:val="clear" w:pos="1191"/>
          <w:tab w:val="clear" w:pos="1588"/>
          <w:tab w:val="clear" w:pos="1985"/>
        </w:tabs>
        <w:spacing w:before="40" w:line="240" w:lineRule="atLeast"/>
        <w:rPr>
          <w:lang w:val="en-GB"/>
        </w:rPr>
      </w:pPr>
      <w:r w:rsidRPr="00D353F7">
        <w:rPr>
          <w:lang w:val="en-GB"/>
        </w:rPr>
        <w:t>2.7</w:t>
      </w:r>
      <w:r w:rsidRPr="00D353F7">
        <w:rPr>
          <w:lang w:val="en-GB"/>
        </w:rPr>
        <w:tab/>
        <w:t xml:space="preserve">Agreement of Technical Reports </w:t>
      </w:r>
    </w:p>
    <w:p w14:paraId="67D9D6DC" w14:textId="77777777" w:rsidR="00933083" w:rsidRPr="00D353F7" w:rsidRDefault="00933083" w:rsidP="00933083">
      <w:pPr>
        <w:tabs>
          <w:tab w:val="clear" w:pos="1191"/>
          <w:tab w:val="clear" w:pos="1588"/>
          <w:tab w:val="clear" w:pos="1985"/>
        </w:tabs>
        <w:spacing w:before="40" w:line="240" w:lineRule="atLeast"/>
        <w:rPr>
          <w:lang w:val="en-GB"/>
        </w:rPr>
      </w:pPr>
      <w:r w:rsidRPr="00D353F7">
        <w:rPr>
          <w:lang w:val="en-GB"/>
        </w:rPr>
        <w:t>2.8</w:t>
      </w:r>
      <w:r w:rsidRPr="00D353F7">
        <w:rPr>
          <w:lang w:val="en-GB"/>
        </w:rPr>
        <w:tab/>
        <w:t>Outgoing liaison statements, including those reporting to TSAG on lead study group activities:</w:t>
      </w:r>
    </w:p>
    <w:p w14:paraId="2B14ACFD" w14:textId="77777777" w:rsidR="00933083" w:rsidRPr="00D353F7" w:rsidRDefault="00933083" w:rsidP="00933083">
      <w:pPr>
        <w:tabs>
          <w:tab w:val="clear" w:pos="1191"/>
          <w:tab w:val="clear" w:pos="1588"/>
          <w:tab w:val="left" w:pos="1418"/>
        </w:tabs>
        <w:spacing w:before="40"/>
        <w:ind w:left="1418" w:right="91" w:hanging="624"/>
        <w:rPr>
          <w:bCs/>
          <w:lang w:val="en-GB"/>
        </w:rPr>
      </w:pPr>
      <w:r w:rsidRPr="00D353F7">
        <w:rPr>
          <w:bCs/>
          <w:lang w:val="en-GB"/>
        </w:rPr>
        <w:t>a)</w:t>
      </w:r>
      <w:r w:rsidRPr="00D353F7">
        <w:rPr>
          <w:bCs/>
          <w:lang w:val="en-GB"/>
        </w:rPr>
        <w:tab/>
        <w:t>Numbering, naming, addressing, identification and routing</w:t>
      </w:r>
    </w:p>
    <w:p w14:paraId="533D2214" w14:textId="77777777" w:rsidR="00933083" w:rsidRPr="00D353F7" w:rsidRDefault="00933083" w:rsidP="00933083">
      <w:pPr>
        <w:tabs>
          <w:tab w:val="clear" w:pos="1191"/>
          <w:tab w:val="clear" w:pos="1588"/>
          <w:tab w:val="left" w:pos="1418"/>
        </w:tabs>
        <w:spacing w:before="40"/>
        <w:ind w:left="1418" w:right="91" w:hanging="624"/>
        <w:rPr>
          <w:bCs/>
          <w:lang w:val="en-GB"/>
        </w:rPr>
      </w:pPr>
      <w:r w:rsidRPr="00D353F7">
        <w:rPr>
          <w:bCs/>
          <w:lang w:val="en-GB"/>
        </w:rPr>
        <w:t>b)</w:t>
      </w:r>
      <w:r w:rsidRPr="00D353F7">
        <w:rPr>
          <w:bCs/>
          <w:lang w:val="en-GB"/>
        </w:rPr>
        <w:tab/>
        <w:t>Service definition</w:t>
      </w:r>
    </w:p>
    <w:p w14:paraId="6B512DA2" w14:textId="77777777" w:rsidR="00933083" w:rsidRPr="00D353F7" w:rsidRDefault="00933083" w:rsidP="00933083">
      <w:pPr>
        <w:tabs>
          <w:tab w:val="clear" w:pos="1191"/>
          <w:tab w:val="clear" w:pos="1588"/>
          <w:tab w:val="left" w:pos="1418"/>
        </w:tabs>
        <w:spacing w:before="40"/>
        <w:ind w:left="1418" w:right="91" w:hanging="624"/>
        <w:rPr>
          <w:bCs/>
          <w:lang w:val="en-GB"/>
        </w:rPr>
      </w:pPr>
      <w:r w:rsidRPr="00D353F7">
        <w:rPr>
          <w:bCs/>
          <w:lang w:val="en-GB"/>
        </w:rPr>
        <w:t>c)</w:t>
      </w:r>
      <w:r w:rsidRPr="00D353F7">
        <w:rPr>
          <w:bCs/>
          <w:lang w:val="en-GB"/>
        </w:rPr>
        <w:tab/>
        <w:t>Telecommunications for disaster relief/early warning, network resilience and recovery</w:t>
      </w:r>
    </w:p>
    <w:p w14:paraId="24508DEC" w14:textId="77777777" w:rsidR="00933083" w:rsidRPr="00D353F7" w:rsidRDefault="00933083" w:rsidP="00933083">
      <w:pPr>
        <w:tabs>
          <w:tab w:val="clear" w:pos="1191"/>
          <w:tab w:val="clear" w:pos="1588"/>
          <w:tab w:val="left" w:pos="1418"/>
        </w:tabs>
        <w:spacing w:before="40"/>
        <w:ind w:left="1418" w:right="91" w:hanging="624"/>
        <w:rPr>
          <w:bCs/>
          <w:lang w:val="en-GB"/>
        </w:rPr>
      </w:pPr>
      <w:r w:rsidRPr="00D353F7">
        <w:rPr>
          <w:bCs/>
          <w:lang w:val="en-GB"/>
        </w:rPr>
        <w:t>d)</w:t>
      </w:r>
      <w:r w:rsidRPr="00D353F7">
        <w:rPr>
          <w:bCs/>
          <w:lang w:val="en-GB"/>
        </w:rPr>
        <w:tab/>
        <w:t>Telecommunication Management</w:t>
      </w:r>
    </w:p>
    <w:p w14:paraId="41616A21" w14:textId="77777777" w:rsidR="00933083" w:rsidRPr="00D353F7" w:rsidRDefault="00933083" w:rsidP="00933083">
      <w:pPr>
        <w:tabs>
          <w:tab w:val="clear" w:pos="1191"/>
          <w:tab w:val="clear" w:pos="1588"/>
          <w:tab w:val="left" w:pos="1418"/>
        </w:tabs>
        <w:spacing w:before="40"/>
        <w:ind w:left="1418" w:right="91" w:hanging="624"/>
        <w:rPr>
          <w:bCs/>
          <w:lang w:val="en-GB"/>
        </w:rPr>
      </w:pPr>
      <w:r w:rsidRPr="00D353F7">
        <w:rPr>
          <w:bCs/>
          <w:lang w:val="en-GB"/>
        </w:rPr>
        <w:t>e)</w:t>
      </w:r>
      <w:r w:rsidRPr="00D353F7">
        <w:rPr>
          <w:bCs/>
          <w:lang w:val="en-GB"/>
        </w:rPr>
        <w:tab/>
        <w:t>Other</w:t>
      </w:r>
    </w:p>
    <w:p w14:paraId="51315432" w14:textId="77777777" w:rsidR="00933083" w:rsidRPr="00D353F7" w:rsidRDefault="00933083" w:rsidP="00933083">
      <w:pPr>
        <w:spacing w:before="40"/>
        <w:rPr>
          <w:lang w:val="en-GB"/>
        </w:rPr>
      </w:pPr>
      <w:r w:rsidRPr="00D353F7">
        <w:rPr>
          <w:lang w:val="en-GB"/>
        </w:rPr>
        <w:t>2.9</w:t>
      </w:r>
      <w:r w:rsidRPr="00D353F7">
        <w:rPr>
          <w:lang w:val="en-GB"/>
        </w:rPr>
        <w:tab/>
        <w:t>Recommendation status and work plans</w:t>
      </w:r>
    </w:p>
    <w:p w14:paraId="6C77E4B1" w14:textId="77777777" w:rsidR="00933083" w:rsidRPr="00D353F7" w:rsidRDefault="00933083" w:rsidP="00933083">
      <w:pPr>
        <w:tabs>
          <w:tab w:val="clear" w:pos="1191"/>
          <w:tab w:val="clear" w:pos="1588"/>
          <w:tab w:val="clear" w:pos="1985"/>
        </w:tabs>
        <w:spacing w:before="40" w:line="240" w:lineRule="atLeast"/>
        <w:rPr>
          <w:lang w:val="en-GB"/>
        </w:rPr>
      </w:pPr>
      <w:r w:rsidRPr="00D353F7">
        <w:rPr>
          <w:lang w:val="en-GB"/>
        </w:rPr>
        <w:t>2.10</w:t>
      </w:r>
      <w:r w:rsidRPr="00D353F7">
        <w:rPr>
          <w:lang w:val="en-GB"/>
        </w:rPr>
        <w:tab/>
        <w:t>Date and place of future meetings</w:t>
      </w:r>
    </w:p>
    <w:p w14:paraId="4E8D5508" w14:textId="77777777" w:rsidR="00933083" w:rsidRPr="00D353F7" w:rsidRDefault="00933083" w:rsidP="00933083">
      <w:pPr>
        <w:tabs>
          <w:tab w:val="clear" w:pos="1191"/>
          <w:tab w:val="clear" w:pos="1588"/>
          <w:tab w:val="clear" w:pos="1985"/>
        </w:tabs>
        <w:spacing w:before="40" w:line="240" w:lineRule="atLeast"/>
        <w:rPr>
          <w:lang w:val="en-GB"/>
        </w:rPr>
      </w:pPr>
      <w:r w:rsidRPr="00D353F7">
        <w:rPr>
          <w:lang w:val="en-GB"/>
        </w:rPr>
        <w:t>2.11</w:t>
      </w:r>
      <w:r w:rsidRPr="00D353F7">
        <w:rPr>
          <w:lang w:val="en-GB"/>
        </w:rPr>
        <w:tab/>
        <w:t>Other business</w:t>
      </w:r>
    </w:p>
    <w:p w14:paraId="1F040221" w14:textId="077BFD8F" w:rsidR="00933083" w:rsidRDefault="00933083" w:rsidP="00933083">
      <w:pPr>
        <w:spacing w:before="40"/>
        <w:ind w:right="-194"/>
        <w:rPr>
          <w:lang w:val="en-GB"/>
        </w:rPr>
      </w:pPr>
      <w:r w:rsidRPr="00D353F7">
        <w:rPr>
          <w:lang w:val="en-GB"/>
        </w:rPr>
        <w:lastRenderedPageBreak/>
        <w:t>2.12</w:t>
      </w:r>
      <w:r w:rsidRPr="00D353F7">
        <w:rPr>
          <w:lang w:val="en-GB"/>
        </w:rPr>
        <w:tab/>
        <w:t>Closure of the meeting</w:t>
      </w:r>
    </w:p>
    <w:p w14:paraId="3ABAFC1D" w14:textId="77777777" w:rsidR="00B4728F" w:rsidRPr="00D353F7" w:rsidRDefault="00B4728F" w:rsidP="00933083">
      <w:pPr>
        <w:spacing w:before="40"/>
        <w:ind w:right="-194"/>
        <w:rPr>
          <w:lang w:val="en-GB"/>
        </w:rPr>
      </w:pPr>
    </w:p>
    <w:p w14:paraId="77D266E1" w14:textId="77777777" w:rsidR="00933083" w:rsidRPr="00D353F7" w:rsidRDefault="00933083" w:rsidP="00933083">
      <w:pPr>
        <w:keepNext/>
        <w:keepLines/>
        <w:tabs>
          <w:tab w:val="clear" w:pos="794"/>
          <w:tab w:val="clear" w:pos="1191"/>
          <w:tab w:val="clear" w:pos="1588"/>
          <w:tab w:val="clear" w:pos="1985"/>
        </w:tabs>
        <w:overflowPunct/>
        <w:autoSpaceDE/>
        <w:autoSpaceDN/>
        <w:adjustRightInd/>
        <w:spacing w:before="0" w:after="240"/>
        <w:jc w:val="center"/>
        <w:textAlignment w:val="auto"/>
        <w:rPr>
          <w:rFonts w:eastAsia="SimSun" w:cs="Calibri"/>
          <w:b/>
          <w:sz w:val="28"/>
          <w:szCs w:val="24"/>
          <w:lang w:val="en-GB" w:eastAsia="ja-JP"/>
        </w:rPr>
      </w:pPr>
      <w:r w:rsidRPr="00D353F7">
        <w:rPr>
          <w:rFonts w:eastAsia="MS Mincho" w:cs="Calibri"/>
          <w:b/>
          <w:sz w:val="28"/>
          <w:szCs w:val="24"/>
          <w:lang w:val="en-GB" w:eastAsia="ja-JP"/>
        </w:rPr>
        <w:t>Initial Study Group 2 time plan (</w:t>
      </w:r>
      <w:r w:rsidRPr="00D353F7">
        <w:rPr>
          <w:rFonts w:eastAsia="SimSun" w:cs="Calibri"/>
          <w:b/>
          <w:sz w:val="28"/>
          <w:szCs w:val="24"/>
          <w:lang w:val="en-GB" w:eastAsia="ja-JP"/>
        </w:rPr>
        <w:t>Virtual, 13-22 March 2023)</w:t>
      </w:r>
    </w:p>
    <w:p w14:paraId="5DC1BD19" w14:textId="77777777" w:rsidR="00933083" w:rsidRPr="00D353F7" w:rsidRDefault="00933083" w:rsidP="00933083">
      <w:pPr>
        <w:keepNext/>
        <w:keepLines/>
        <w:tabs>
          <w:tab w:val="clear" w:pos="794"/>
          <w:tab w:val="clear" w:pos="1191"/>
          <w:tab w:val="clear" w:pos="1588"/>
          <w:tab w:val="clear" w:pos="1985"/>
        </w:tabs>
        <w:overflowPunct/>
        <w:autoSpaceDE/>
        <w:autoSpaceDN/>
        <w:adjustRightInd/>
        <w:spacing w:before="0" w:after="240"/>
        <w:textAlignment w:val="auto"/>
        <w:rPr>
          <w:rFonts w:eastAsia="SimSun"/>
          <w:lang w:val="en-GB" w:eastAsia="ja-JP"/>
        </w:rPr>
      </w:pPr>
      <w:r w:rsidRPr="00D353F7">
        <w:rPr>
          <w:rFonts w:eastAsia="SimSun" w:cs="Calibri"/>
          <w:szCs w:val="22"/>
          <w:lang w:val="en-GB" w:eastAsia="ja-JP"/>
        </w:rPr>
        <w:t>This time plan is liable to change before and during the meeting. Participants are encouraged to monitor updates to the time plan (</w:t>
      </w:r>
      <w:hyperlink r:id="rId37" w:history="1">
        <w:r w:rsidRPr="00D353F7">
          <w:rPr>
            <w:rStyle w:val="Hyperlink"/>
            <w:rFonts w:cstheme="minorHAnsi"/>
            <w:szCs w:val="22"/>
            <w:lang w:val="en-GB"/>
          </w:rPr>
          <w:t>SG2-TD116/PLEN</w:t>
        </w:r>
      </w:hyperlink>
      <w:r w:rsidRPr="00D353F7">
        <w:rPr>
          <w:rFonts w:eastAsia="SimSun"/>
          <w:lang w:val="en-GB" w:eastAsia="ja-JP"/>
        </w:rPr>
        <w:t>)</w:t>
      </w:r>
      <w:r w:rsidRPr="00D353F7">
        <w:rPr>
          <w:rFonts w:eastAsia="SimSun" w:cs="Calibri"/>
          <w:szCs w:val="22"/>
          <w:lang w:val="en-GB" w:eastAsia="ja-JP"/>
        </w:rPr>
        <w:t>, to the MyMeetings page, and the Question-specific agendas</w:t>
      </w:r>
    </w:p>
    <w:p w14:paraId="6C804F8E" w14:textId="77777777" w:rsidR="00933083" w:rsidRPr="00D353F7" w:rsidRDefault="00933083" w:rsidP="00933083">
      <w:pPr>
        <w:keepNext/>
        <w:keepLines/>
        <w:tabs>
          <w:tab w:val="clear" w:pos="794"/>
          <w:tab w:val="clear" w:pos="1191"/>
          <w:tab w:val="clear" w:pos="1588"/>
          <w:tab w:val="clear" w:pos="1985"/>
        </w:tabs>
        <w:overflowPunct/>
        <w:autoSpaceDE/>
        <w:autoSpaceDN/>
        <w:adjustRightInd/>
        <w:spacing w:before="0" w:after="240"/>
        <w:jc w:val="center"/>
        <w:textAlignment w:val="auto"/>
        <w:rPr>
          <w:rFonts w:ascii="Times New Roman" w:eastAsia="SimSun" w:hAnsi="Times New Roman"/>
          <w:sz w:val="24"/>
          <w:szCs w:val="24"/>
          <w:lang w:val="en-GB" w:eastAsia="ja-JP"/>
        </w:rPr>
      </w:pPr>
    </w:p>
    <w:tbl>
      <w:tblPr>
        <w:tblW w:w="68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947"/>
        <w:gridCol w:w="391"/>
        <w:gridCol w:w="391"/>
        <w:gridCol w:w="391"/>
        <w:gridCol w:w="390"/>
        <w:gridCol w:w="391"/>
        <w:gridCol w:w="391"/>
        <w:gridCol w:w="390"/>
        <w:gridCol w:w="391"/>
        <w:gridCol w:w="391"/>
        <w:gridCol w:w="391"/>
        <w:gridCol w:w="390"/>
        <w:gridCol w:w="397"/>
        <w:gridCol w:w="392"/>
        <w:gridCol w:w="393"/>
        <w:gridCol w:w="393"/>
      </w:tblGrid>
      <w:tr w:rsidR="00933083" w:rsidRPr="00D353F7" w14:paraId="73F259C4" w14:textId="77777777" w:rsidTr="00730D0E">
        <w:trPr>
          <w:jc w:val="center"/>
        </w:trPr>
        <w:tc>
          <w:tcPr>
            <w:tcW w:w="947" w:type="dxa"/>
            <w:vMerge w:val="restart"/>
            <w:tcBorders>
              <w:top w:val="nil"/>
              <w:left w:val="nil"/>
              <w:right w:val="single" w:sz="12" w:space="0" w:color="auto"/>
            </w:tcBorders>
            <w:shd w:val="clear" w:color="auto" w:fill="FFFFFF"/>
            <w:vAlign w:val="center"/>
          </w:tcPr>
          <w:p w14:paraId="1178F4DF"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sz w:val="16"/>
                <w:szCs w:val="16"/>
                <w:lang w:val="en-GB" w:eastAsia="ja-JP"/>
              </w:rPr>
            </w:pPr>
          </w:p>
        </w:tc>
        <w:tc>
          <w:tcPr>
            <w:tcW w:w="1173" w:type="dxa"/>
            <w:gridSpan w:val="3"/>
            <w:tcBorders>
              <w:left w:val="single" w:sz="12" w:space="0" w:color="auto"/>
              <w:bottom w:val="single" w:sz="12" w:space="0" w:color="auto"/>
            </w:tcBorders>
            <w:shd w:val="clear" w:color="auto" w:fill="FFFFFF"/>
            <w:vAlign w:val="center"/>
          </w:tcPr>
          <w:p w14:paraId="6856D345"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D353F7">
              <w:rPr>
                <w:rFonts w:eastAsia="Calibri" w:cs="Calibri"/>
                <w:b/>
                <w:sz w:val="16"/>
                <w:szCs w:val="16"/>
                <w:lang w:val="en-GB" w:eastAsia="ja-JP"/>
              </w:rPr>
              <w:t>Monday</w:t>
            </w:r>
            <w:r w:rsidRPr="00D353F7">
              <w:rPr>
                <w:rFonts w:eastAsia="Calibri" w:cs="Calibri"/>
                <w:b/>
                <w:sz w:val="16"/>
                <w:szCs w:val="16"/>
                <w:lang w:val="en-GB" w:eastAsia="ja-JP"/>
              </w:rPr>
              <w:br/>
              <w:t>13 March</w:t>
            </w:r>
          </w:p>
        </w:tc>
        <w:tc>
          <w:tcPr>
            <w:tcW w:w="1172" w:type="dxa"/>
            <w:gridSpan w:val="3"/>
            <w:shd w:val="clear" w:color="auto" w:fill="FFFFFF"/>
            <w:vAlign w:val="center"/>
          </w:tcPr>
          <w:p w14:paraId="65F3EA1C"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D353F7">
              <w:rPr>
                <w:rFonts w:eastAsia="Calibri" w:cs="Calibri"/>
                <w:b/>
                <w:bCs/>
                <w:sz w:val="16"/>
                <w:szCs w:val="16"/>
                <w:lang w:val="en-GB" w:eastAsia="ja-JP"/>
              </w:rPr>
              <w:t>Tuesday</w:t>
            </w:r>
            <w:r w:rsidRPr="00D353F7">
              <w:rPr>
                <w:rFonts w:eastAsia="Calibri" w:cs="Calibri"/>
                <w:b/>
                <w:bCs/>
                <w:sz w:val="16"/>
                <w:szCs w:val="16"/>
                <w:lang w:val="en-GB" w:eastAsia="ja-JP"/>
              </w:rPr>
              <w:br/>
              <w:t>14 March</w:t>
            </w:r>
          </w:p>
        </w:tc>
        <w:tc>
          <w:tcPr>
            <w:tcW w:w="1172" w:type="dxa"/>
            <w:gridSpan w:val="3"/>
            <w:shd w:val="clear" w:color="auto" w:fill="FFFFFF"/>
            <w:vAlign w:val="center"/>
          </w:tcPr>
          <w:p w14:paraId="59693187"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D353F7">
              <w:rPr>
                <w:rFonts w:eastAsia="Calibri" w:cs="Calibri"/>
                <w:b/>
                <w:sz w:val="16"/>
                <w:szCs w:val="16"/>
                <w:lang w:val="en-GB" w:eastAsia="ja-JP"/>
              </w:rPr>
              <w:t>Wednesday</w:t>
            </w:r>
            <w:r w:rsidRPr="00D353F7">
              <w:rPr>
                <w:rFonts w:eastAsia="Calibri" w:cs="Calibri"/>
                <w:b/>
                <w:sz w:val="16"/>
                <w:szCs w:val="16"/>
                <w:lang w:val="en-GB" w:eastAsia="ja-JP"/>
              </w:rPr>
              <w:br/>
              <w:t>15 March</w:t>
            </w:r>
          </w:p>
        </w:tc>
        <w:tc>
          <w:tcPr>
            <w:tcW w:w="1178" w:type="dxa"/>
            <w:gridSpan w:val="3"/>
            <w:shd w:val="clear" w:color="auto" w:fill="FFFFFF"/>
            <w:vAlign w:val="center"/>
          </w:tcPr>
          <w:p w14:paraId="339DDD76"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D353F7">
              <w:rPr>
                <w:rFonts w:eastAsia="Calibri" w:cs="Calibri"/>
                <w:b/>
                <w:sz w:val="16"/>
                <w:szCs w:val="16"/>
                <w:lang w:val="en-GB" w:eastAsia="ja-JP"/>
              </w:rPr>
              <w:t>Thursday</w:t>
            </w:r>
            <w:r w:rsidRPr="00D353F7">
              <w:rPr>
                <w:rFonts w:eastAsia="Calibri" w:cs="Calibri"/>
                <w:b/>
                <w:sz w:val="16"/>
                <w:szCs w:val="16"/>
                <w:lang w:val="en-GB" w:eastAsia="ja-JP"/>
              </w:rPr>
              <w:br/>
              <w:t>16 March</w:t>
            </w:r>
          </w:p>
        </w:tc>
        <w:tc>
          <w:tcPr>
            <w:tcW w:w="1178" w:type="dxa"/>
            <w:gridSpan w:val="3"/>
            <w:tcBorders>
              <w:bottom w:val="single" w:sz="12" w:space="0" w:color="auto"/>
            </w:tcBorders>
            <w:shd w:val="clear" w:color="auto" w:fill="FFFFFF"/>
          </w:tcPr>
          <w:p w14:paraId="4A45D467"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sz w:val="16"/>
                <w:szCs w:val="16"/>
                <w:lang w:val="en-GB" w:eastAsia="ja-JP"/>
              </w:rPr>
            </w:pPr>
            <w:r w:rsidRPr="00D353F7">
              <w:rPr>
                <w:rFonts w:eastAsia="Calibri" w:cs="Calibri"/>
                <w:b/>
                <w:sz w:val="16"/>
                <w:szCs w:val="16"/>
                <w:lang w:val="en-GB" w:eastAsia="ja-JP"/>
              </w:rPr>
              <w:t>Friday</w:t>
            </w:r>
            <w:r w:rsidRPr="00D353F7">
              <w:rPr>
                <w:rFonts w:eastAsia="Calibri" w:cs="Calibri"/>
                <w:b/>
                <w:sz w:val="16"/>
                <w:szCs w:val="16"/>
                <w:lang w:val="en-GB" w:eastAsia="ja-JP"/>
              </w:rPr>
              <w:br/>
              <w:t>17 March</w:t>
            </w:r>
          </w:p>
        </w:tc>
      </w:tr>
      <w:tr w:rsidR="00933083" w:rsidRPr="00D353F7" w14:paraId="1A05C5DB" w14:textId="77777777" w:rsidTr="00730D0E">
        <w:trPr>
          <w:jc w:val="center"/>
        </w:trPr>
        <w:tc>
          <w:tcPr>
            <w:tcW w:w="947" w:type="dxa"/>
            <w:vMerge/>
            <w:tcBorders>
              <w:left w:val="nil"/>
              <w:bottom w:val="single" w:sz="12" w:space="0" w:color="auto"/>
              <w:right w:val="single" w:sz="12" w:space="0" w:color="auto"/>
            </w:tcBorders>
            <w:shd w:val="clear" w:color="auto" w:fill="FFFFFF"/>
            <w:vAlign w:val="center"/>
          </w:tcPr>
          <w:p w14:paraId="336AB90D"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sz w:val="16"/>
                <w:szCs w:val="16"/>
                <w:lang w:val="en-GB" w:eastAsia="ja-JP"/>
              </w:rPr>
            </w:pPr>
          </w:p>
        </w:tc>
        <w:tc>
          <w:tcPr>
            <w:tcW w:w="391" w:type="dxa"/>
            <w:tcBorders>
              <w:left w:val="single" w:sz="12" w:space="0" w:color="auto"/>
              <w:bottom w:val="single" w:sz="12" w:space="0" w:color="auto"/>
              <w:right w:val="single" w:sz="6" w:space="0" w:color="auto"/>
            </w:tcBorders>
            <w:shd w:val="clear" w:color="auto" w:fill="FFFFFF"/>
            <w:vAlign w:val="center"/>
          </w:tcPr>
          <w:p w14:paraId="204A0383"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D353F7">
              <w:rPr>
                <w:rFonts w:eastAsia="Calibri" w:cs="Calibri"/>
                <w:b/>
                <w:bCs/>
                <w:sz w:val="16"/>
                <w:szCs w:val="16"/>
                <w:lang w:val="en-GB" w:eastAsia="ja-JP"/>
              </w:rPr>
              <w:t>1</w:t>
            </w:r>
          </w:p>
        </w:tc>
        <w:tc>
          <w:tcPr>
            <w:tcW w:w="391" w:type="dxa"/>
            <w:tcBorders>
              <w:left w:val="single" w:sz="6" w:space="0" w:color="auto"/>
              <w:right w:val="single" w:sz="6" w:space="0" w:color="auto"/>
            </w:tcBorders>
            <w:shd w:val="clear" w:color="auto" w:fill="FFFFFF"/>
          </w:tcPr>
          <w:p w14:paraId="52757F9F"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D353F7">
              <w:rPr>
                <w:rFonts w:eastAsia="Calibri" w:cs="Calibri"/>
                <w:b/>
                <w:bCs/>
                <w:sz w:val="16"/>
                <w:szCs w:val="16"/>
                <w:lang w:val="en-GB" w:eastAsia="ja-JP"/>
              </w:rPr>
              <w:t>2</w:t>
            </w:r>
          </w:p>
        </w:tc>
        <w:tc>
          <w:tcPr>
            <w:tcW w:w="391" w:type="dxa"/>
            <w:tcBorders>
              <w:left w:val="single" w:sz="6" w:space="0" w:color="auto"/>
            </w:tcBorders>
            <w:shd w:val="clear" w:color="auto" w:fill="FFFFFF"/>
            <w:vAlign w:val="center"/>
          </w:tcPr>
          <w:p w14:paraId="00ADD819"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D353F7">
              <w:rPr>
                <w:rFonts w:eastAsia="Calibri" w:cs="Calibri"/>
                <w:b/>
                <w:bCs/>
                <w:sz w:val="16"/>
                <w:szCs w:val="16"/>
                <w:lang w:val="en-GB" w:eastAsia="ja-JP"/>
              </w:rPr>
              <w:t>3</w:t>
            </w:r>
          </w:p>
        </w:tc>
        <w:tc>
          <w:tcPr>
            <w:tcW w:w="390" w:type="dxa"/>
            <w:tcBorders>
              <w:right w:val="single" w:sz="6" w:space="0" w:color="auto"/>
            </w:tcBorders>
            <w:shd w:val="clear" w:color="auto" w:fill="FFFFFF"/>
            <w:vAlign w:val="center"/>
          </w:tcPr>
          <w:p w14:paraId="2847E8B0"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D353F7">
              <w:rPr>
                <w:rFonts w:eastAsia="Calibri" w:cs="Calibri"/>
                <w:b/>
                <w:bCs/>
                <w:sz w:val="16"/>
                <w:szCs w:val="16"/>
                <w:lang w:val="en-GB" w:eastAsia="ja-JP"/>
              </w:rPr>
              <w:t>1</w:t>
            </w:r>
          </w:p>
        </w:tc>
        <w:tc>
          <w:tcPr>
            <w:tcW w:w="391" w:type="dxa"/>
            <w:tcBorders>
              <w:left w:val="single" w:sz="6" w:space="0" w:color="auto"/>
              <w:right w:val="single" w:sz="6" w:space="0" w:color="auto"/>
            </w:tcBorders>
            <w:shd w:val="clear" w:color="auto" w:fill="FFFFFF"/>
          </w:tcPr>
          <w:p w14:paraId="69B664DA"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D353F7">
              <w:rPr>
                <w:rFonts w:eastAsia="Calibri" w:cs="Calibri"/>
                <w:b/>
                <w:bCs/>
                <w:sz w:val="16"/>
                <w:szCs w:val="16"/>
                <w:lang w:val="en-GB" w:eastAsia="ja-JP"/>
              </w:rPr>
              <w:t>2</w:t>
            </w:r>
          </w:p>
        </w:tc>
        <w:tc>
          <w:tcPr>
            <w:tcW w:w="391" w:type="dxa"/>
            <w:tcBorders>
              <w:left w:val="single" w:sz="6" w:space="0" w:color="auto"/>
            </w:tcBorders>
            <w:shd w:val="clear" w:color="auto" w:fill="FFFFFF"/>
            <w:vAlign w:val="center"/>
          </w:tcPr>
          <w:p w14:paraId="1547FE64"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D353F7">
              <w:rPr>
                <w:rFonts w:eastAsia="Calibri" w:cs="Calibri"/>
                <w:b/>
                <w:bCs/>
                <w:sz w:val="16"/>
                <w:szCs w:val="16"/>
                <w:lang w:val="en-GB" w:eastAsia="ja-JP"/>
              </w:rPr>
              <w:t>3</w:t>
            </w:r>
          </w:p>
        </w:tc>
        <w:tc>
          <w:tcPr>
            <w:tcW w:w="390" w:type="dxa"/>
            <w:tcBorders>
              <w:right w:val="single" w:sz="6" w:space="0" w:color="auto"/>
            </w:tcBorders>
            <w:shd w:val="clear" w:color="auto" w:fill="FFFFFF"/>
            <w:vAlign w:val="center"/>
          </w:tcPr>
          <w:p w14:paraId="05F6EF70"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D353F7">
              <w:rPr>
                <w:rFonts w:eastAsia="Calibri" w:cs="Calibri"/>
                <w:b/>
                <w:bCs/>
                <w:sz w:val="16"/>
                <w:szCs w:val="16"/>
                <w:lang w:val="en-GB" w:eastAsia="ja-JP"/>
              </w:rPr>
              <w:t>1</w:t>
            </w:r>
          </w:p>
        </w:tc>
        <w:tc>
          <w:tcPr>
            <w:tcW w:w="391" w:type="dxa"/>
            <w:tcBorders>
              <w:left w:val="single" w:sz="6" w:space="0" w:color="auto"/>
              <w:right w:val="single" w:sz="6" w:space="0" w:color="auto"/>
            </w:tcBorders>
            <w:shd w:val="clear" w:color="auto" w:fill="FFFFFF"/>
          </w:tcPr>
          <w:p w14:paraId="6D4C5C7F"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D353F7">
              <w:rPr>
                <w:rFonts w:eastAsia="Calibri" w:cs="Calibri"/>
                <w:b/>
                <w:bCs/>
                <w:sz w:val="16"/>
                <w:szCs w:val="16"/>
                <w:lang w:val="en-GB" w:eastAsia="ja-JP"/>
              </w:rPr>
              <w:t>2</w:t>
            </w:r>
          </w:p>
        </w:tc>
        <w:tc>
          <w:tcPr>
            <w:tcW w:w="391" w:type="dxa"/>
            <w:tcBorders>
              <w:left w:val="single" w:sz="6" w:space="0" w:color="auto"/>
            </w:tcBorders>
            <w:shd w:val="clear" w:color="auto" w:fill="FFFFFF"/>
            <w:vAlign w:val="center"/>
          </w:tcPr>
          <w:p w14:paraId="258578E9"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D353F7">
              <w:rPr>
                <w:rFonts w:eastAsia="Calibri" w:cs="Calibri"/>
                <w:b/>
                <w:bCs/>
                <w:sz w:val="16"/>
                <w:szCs w:val="16"/>
                <w:lang w:val="en-GB" w:eastAsia="ja-JP"/>
              </w:rPr>
              <w:t>3</w:t>
            </w:r>
          </w:p>
        </w:tc>
        <w:tc>
          <w:tcPr>
            <w:tcW w:w="391" w:type="dxa"/>
            <w:tcBorders>
              <w:right w:val="single" w:sz="6" w:space="0" w:color="auto"/>
            </w:tcBorders>
            <w:shd w:val="clear" w:color="auto" w:fill="FFFFFF"/>
            <w:vAlign w:val="center"/>
          </w:tcPr>
          <w:p w14:paraId="0C7C5764"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D353F7">
              <w:rPr>
                <w:rFonts w:eastAsia="Calibri" w:cs="Calibri"/>
                <w:b/>
                <w:bCs/>
                <w:sz w:val="16"/>
                <w:szCs w:val="16"/>
                <w:lang w:val="en-GB" w:eastAsia="ja-JP"/>
              </w:rPr>
              <w:t>1</w:t>
            </w:r>
          </w:p>
        </w:tc>
        <w:tc>
          <w:tcPr>
            <w:tcW w:w="390" w:type="dxa"/>
            <w:tcBorders>
              <w:left w:val="single" w:sz="6" w:space="0" w:color="auto"/>
              <w:right w:val="single" w:sz="6" w:space="0" w:color="auto"/>
            </w:tcBorders>
            <w:shd w:val="clear" w:color="auto" w:fill="FFFFFF"/>
          </w:tcPr>
          <w:p w14:paraId="19315B84"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D353F7">
              <w:rPr>
                <w:rFonts w:eastAsia="Calibri" w:cs="Calibri"/>
                <w:b/>
                <w:bCs/>
                <w:sz w:val="16"/>
                <w:szCs w:val="16"/>
                <w:lang w:val="en-GB" w:eastAsia="ja-JP"/>
              </w:rPr>
              <w:t>2</w:t>
            </w:r>
          </w:p>
        </w:tc>
        <w:tc>
          <w:tcPr>
            <w:tcW w:w="397" w:type="dxa"/>
            <w:tcBorders>
              <w:left w:val="single" w:sz="6" w:space="0" w:color="auto"/>
            </w:tcBorders>
            <w:shd w:val="clear" w:color="auto" w:fill="FFFFFF"/>
            <w:vAlign w:val="center"/>
          </w:tcPr>
          <w:p w14:paraId="159095AC"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D353F7">
              <w:rPr>
                <w:rFonts w:eastAsia="Calibri" w:cs="Calibri"/>
                <w:b/>
                <w:bCs/>
                <w:sz w:val="16"/>
                <w:szCs w:val="16"/>
                <w:lang w:val="en-GB" w:eastAsia="ja-JP"/>
              </w:rPr>
              <w:t>3</w:t>
            </w:r>
          </w:p>
        </w:tc>
        <w:tc>
          <w:tcPr>
            <w:tcW w:w="392" w:type="dxa"/>
            <w:tcBorders>
              <w:left w:val="single" w:sz="6" w:space="0" w:color="auto"/>
              <w:bottom w:val="single" w:sz="12" w:space="0" w:color="auto"/>
              <w:right w:val="single" w:sz="4" w:space="0" w:color="auto"/>
            </w:tcBorders>
            <w:shd w:val="clear" w:color="auto" w:fill="FFFFFF"/>
            <w:vAlign w:val="center"/>
          </w:tcPr>
          <w:p w14:paraId="66CA9C3B"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D353F7">
              <w:rPr>
                <w:rFonts w:eastAsia="Calibri" w:cs="Calibri"/>
                <w:b/>
                <w:bCs/>
                <w:sz w:val="16"/>
                <w:szCs w:val="16"/>
                <w:lang w:val="en-GB" w:eastAsia="ja-JP"/>
              </w:rPr>
              <w:t>1</w:t>
            </w:r>
          </w:p>
        </w:tc>
        <w:tc>
          <w:tcPr>
            <w:tcW w:w="393" w:type="dxa"/>
            <w:tcBorders>
              <w:left w:val="single" w:sz="4" w:space="0" w:color="auto"/>
              <w:bottom w:val="single" w:sz="12" w:space="0" w:color="auto"/>
              <w:right w:val="single" w:sz="4" w:space="0" w:color="auto"/>
            </w:tcBorders>
            <w:shd w:val="clear" w:color="auto" w:fill="FFFFFF"/>
          </w:tcPr>
          <w:p w14:paraId="05D87ED8"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D353F7">
              <w:rPr>
                <w:rFonts w:eastAsia="Calibri" w:cs="Calibri"/>
                <w:b/>
                <w:bCs/>
                <w:sz w:val="16"/>
                <w:szCs w:val="16"/>
                <w:lang w:val="en-GB" w:eastAsia="ja-JP"/>
              </w:rPr>
              <w:t>2</w:t>
            </w:r>
          </w:p>
        </w:tc>
        <w:tc>
          <w:tcPr>
            <w:tcW w:w="393" w:type="dxa"/>
            <w:tcBorders>
              <w:left w:val="single" w:sz="4" w:space="0" w:color="auto"/>
              <w:bottom w:val="single" w:sz="12" w:space="0" w:color="auto"/>
            </w:tcBorders>
            <w:shd w:val="clear" w:color="auto" w:fill="FFFFFF"/>
            <w:vAlign w:val="center"/>
          </w:tcPr>
          <w:p w14:paraId="5D86DE29"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D353F7">
              <w:rPr>
                <w:rFonts w:eastAsia="Calibri" w:cs="Calibri"/>
                <w:b/>
                <w:bCs/>
                <w:sz w:val="16"/>
                <w:szCs w:val="16"/>
                <w:lang w:val="en-GB" w:eastAsia="ja-JP"/>
              </w:rPr>
              <w:t>3</w:t>
            </w:r>
          </w:p>
        </w:tc>
      </w:tr>
      <w:tr w:rsidR="00933083" w:rsidRPr="00D353F7" w14:paraId="0FB4E62F" w14:textId="77777777" w:rsidTr="00730D0E">
        <w:trPr>
          <w:jc w:val="center"/>
        </w:trPr>
        <w:tc>
          <w:tcPr>
            <w:tcW w:w="947" w:type="dxa"/>
            <w:tcBorders>
              <w:top w:val="single" w:sz="12" w:space="0" w:color="auto"/>
            </w:tcBorders>
            <w:shd w:val="clear" w:color="auto" w:fill="BFBFBF"/>
            <w:vAlign w:val="center"/>
          </w:tcPr>
          <w:p w14:paraId="6A8418CE"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sz w:val="16"/>
                <w:szCs w:val="16"/>
                <w:lang w:val="en-GB" w:eastAsia="ja-JP"/>
              </w:rPr>
            </w:pPr>
            <w:r w:rsidRPr="00D353F7">
              <w:rPr>
                <w:rFonts w:eastAsia="Calibri" w:cs="Calibri"/>
                <w:b/>
                <w:sz w:val="16"/>
                <w:szCs w:val="16"/>
                <w:lang w:val="en-GB" w:eastAsia="ja-JP"/>
              </w:rPr>
              <w:t>SG2 Plen</w:t>
            </w:r>
          </w:p>
        </w:tc>
        <w:tc>
          <w:tcPr>
            <w:tcW w:w="391" w:type="dxa"/>
            <w:tcBorders>
              <w:top w:val="single" w:sz="12" w:space="0" w:color="auto"/>
              <w:right w:val="single" w:sz="6" w:space="0" w:color="auto"/>
            </w:tcBorders>
            <w:shd w:val="clear" w:color="auto" w:fill="BFBFBF"/>
            <w:vAlign w:val="center"/>
          </w:tcPr>
          <w:p w14:paraId="68B88427"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D353F7">
              <w:rPr>
                <w:rFonts w:eastAsia="Calibri" w:cs="Calibri"/>
                <w:sz w:val="16"/>
                <w:szCs w:val="16"/>
                <w:lang w:val="en-GB" w:eastAsia="ja-JP"/>
              </w:rPr>
              <w:t>R</w:t>
            </w:r>
            <w:r w:rsidRPr="00D353F7">
              <w:rPr>
                <w:rFonts w:eastAsia="SimSun" w:cs="Calibri"/>
                <w:b/>
                <w:bCs/>
                <w:sz w:val="20"/>
                <w:lang w:val="en-GB" w:eastAsia="ja-JP"/>
              </w:rPr>
              <w:sym w:font="Webdings" w:char="F0B9"/>
            </w:r>
            <w:r w:rsidRPr="00D353F7">
              <w:rPr>
                <w:rFonts w:eastAsia="Calibri" w:cs="Calibri"/>
                <w:color w:val="FF0000"/>
                <w:sz w:val="16"/>
                <w:szCs w:val="16"/>
                <w:vertAlign w:val="superscript"/>
                <w:lang w:val="en-GB" w:eastAsia="ja-JP"/>
              </w:rPr>
              <w:t>A</w:t>
            </w:r>
          </w:p>
        </w:tc>
        <w:tc>
          <w:tcPr>
            <w:tcW w:w="391" w:type="dxa"/>
            <w:tcBorders>
              <w:left w:val="single" w:sz="6" w:space="0" w:color="auto"/>
              <w:right w:val="single" w:sz="6" w:space="0" w:color="auto"/>
            </w:tcBorders>
            <w:shd w:val="clear" w:color="auto" w:fill="BFBFBF"/>
          </w:tcPr>
          <w:p w14:paraId="09B2CCE6"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left w:val="single" w:sz="6" w:space="0" w:color="auto"/>
            </w:tcBorders>
            <w:shd w:val="clear" w:color="auto" w:fill="BFBFBF"/>
            <w:vAlign w:val="center"/>
          </w:tcPr>
          <w:p w14:paraId="2B6B4948"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right w:val="single" w:sz="6" w:space="0" w:color="auto"/>
            </w:tcBorders>
            <w:shd w:val="clear" w:color="auto" w:fill="BFBFBF"/>
            <w:vAlign w:val="center"/>
          </w:tcPr>
          <w:p w14:paraId="4DE70BB3"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left w:val="single" w:sz="6" w:space="0" w:color="auto"/>
              <w:right w:val="single" w:sz="6" w:space="0" w:color="auto"/>
            </w:tcBorders>
            <w:shd w:val="clear" w:color="auto" w:fill="BFBFBF"/>
          </w:tcPr>
          <w:p w14:paraId="33B8A2E0"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left w:val="single" w:sz="6" w:space="0" w:color="auto"/>
            </w:tcBorders>
            <w:shd w:val="clear" w:color="auto" w:fill="BFBFBF"/>
            <w:vAlign w:val="center"/>
          </w:tcPr>
          <w:p w14:paraId="4D4D44D7"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bottom w:val="single" w:sz="12" w:space="0" w:color="auto"/>
              <w:right w:val="single" w:sz="6" w:space="0" w:color="auto"/>
            </w:tcBorders>
            <w:shd w:val="clear" w:color="auto" w:fill="BFBFBF"/>
            <w:vAlign w:val="center"/>
          </w:tcPr>
          <w:p w14:paraId="2856C14D"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left w:val="single" w:sz="6" w:space="0" w:color="auto"/>
              <w:right w:val="single" w:sz="6" w:space="0" w:color="auto"/>
            </w:tcBorders>
            <w:shd w:val="clear" w:color="auto" w:fill="BFBFBF"/>
          </w:tcPr>
          <w:p w14:paraId="23426E9B"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left w:val="single" w:sz="6" w:space="0" w:color="auto"/>
            </w:tcBorders>
            <w:shd w:val="clear" w:color="auto" w:fill="BFBFBF"/>
            <w:vAlign w:val="center"/>
          </w:tcPr>
          <w:p w14:paraId="4699FCA9"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right w:val="single" w:sz="6" w:space="0" w:color="auto"/>
            </w:tcBorders>
            <w:shd w:val="clear" w:color="auto" w:fill="BFBFBF"/>
            <w:vAlign w:val="center"/>
          </w:tcPr>
          <w:p w14:paraId="1C7EBCC2"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left w:val="single" w:sz="6" w:space="0" w:color="auto"/>
              <w:right w:val="single" w:sz="6" w:space="0" w:color="auto"/>
            </w:tcBorders>
            <w:shd w:val="clear" w:color="auto" w:fill="BFBFBF"/>
          </w:tcPr>
          <w:p w14:paraId="451C1E64"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7" w:type="dxa"/>
            <w:tcBorders>
              <w:left w:val="single" w:sz="6" w:space="0" w:color="auto"/>
            </w:tcBorders>
            <w:shd w:val="clear" w:color="auto" w:fill="BFBFBF"/>
            <w:vAlign w:val="center"/>
          </w:tcPr>
          <w:p w14:paraId="62C6B9D8"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2" w:type="dxa"/>
            <w:tcBorders>
              <w:top w:val="single" w:sz="12" w:space="0" w:color="auto"/>
              <w:left w:val="single" w:sz="6" w:space="0" w:color="auto"/>
              <w:bottom w:val="single" w:sz="12" w:space="0" w:color="auto"/>
              <w:right w:val="single" w:sz="4" w:space="0" w:color="auto"/>
            </w:tcBorders>
            <w:shd w:val="clear" w:color="auto" w:fill="BFBFBF"/>
          </w:tcPr>
          <w:p w14:paraId="7CD4734C"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3" w:type="dxa"/>
            <w:tcBorders>
              <w:top w:val="single" w:sz="12" w:space="0" w:color="auto"/>
              <w:left w:val="single" w:sz="4" w:space="0" w:color="auto"/>
              <w:bottom w:val="single" w:sz="12" w:space="0" w:color="auto"/>
              <w:right w:val="single" w:sz="4" w:space="0" w:color="auto"/>
            </w:tcBorders>
            <w:shd w:val="clear" w:color="auto" w:fill="BFBFBF"/>
          </w:tcPr>
          <w:p w14:paraId="7D583706"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3" w:type="dxa"/>
            <w:tcBorders>
              <w:top w:val="single" w:sz="12" w:space="0" w:color="auto"/>
              <w:left w:val="single" w:sz="4" w:space="0" w:color="auto"/>
              <w:bottom w:val="single" w:sz="12" w:space="0" w:color="auto"/>
            </w:tcBorders>
            <w:shd w:val="clear" w:color="auto" w:fill="BFBFBF"/>
          </w:tcPr>
          <w:p w14:paraId="3C43CA4E"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r>
      <w:tr w:rsidR="00933083" w:rsidRPr="00D353F7" w14:paraId="40E38CE3" w14:textId="77777777" w:rsidTr="00730D0E">
        <w:trPr>
          <w:jc w:val="center"/>
        </w:trPr>
        <w:tc>
          <w:tcPr>
            <w:tcW w:w="947" w:type="dxa"/>
            <w:shd w:val="clear" w:color="auto" w:fill="D9D9D9"/>
            <w:vAlign w:val="center"/>
          </w:tcPr>
          <w:p w14:paraId="29EF565E"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sz w:val="16"/>
                <w:szCs w:val="16"/>
                <w:lang w:val="en-GB" w:eastAsia="ja-JP"/>
              </w:rPr>
            </w:pPr>
            <w:r w:rsidRPr="00D353F7">
              <w:rPr>
                <w:rFonts w:eastAsia="Calibri" w:cs="Calibri"/>
                <w:b/>
                <w:sz w:val="16"/>
                <w:szCs w:val="16"/>
                <w:lang w:val="en-GB" w:eastAsia="ja-JP"/>
              </w:rPr>
              <w:t>Management</w:t>
            </w:r>
          </w:p>
        </w:tc>
        <w:tc>
          <w:tcPr>
            <w:tcW w:w="391" w:type="dxa"/>
            <w:tcBorders>
              <w:right w:val="single" w:sz="6" w:space="0" w:color="auto"/>
            </w:tcBorders>
            <w:shd w:val="clear" w:color="auto" w:fill="D9D9D9"/>
            <w:vAlign w:val="center"/>
          </w:tcPr>
          <w:p w14:paraId="5DD11DF4"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left w:val="single" w:sz="6" w:space="0" w:color="auto"/>
              <w:right w:val="single" w:sz="6" w:space="0" w:color="auto"/>
            </w:tcBorders>
            <w:shd w:val="clear" w:color="auto" w:fill="D9D9D9"/>
          </w:tcPr>
          <w:p w14:paraId="3A76F042"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left w:val="single" w:sz="6" w:space="0" w:color="auto"/>
            </w:tcBorders>
            <w:shd w:val="clear" w:color="auto" w:fill="D9D9D9"/>
            <w:vAlign w:val="center"/>
          </w:tcPr>
          <w:p w14:paraId="7FEBECEA"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right w:val="single" w:sz="6" w:space="0" w:color="auto"/>
            </w:tcBorders>
            <w:shd w:val="clear" w:color="auto" w:fill="D9D9D9"/>
            <w:vAlign w:val="center"/>
          </w:tcPr>
          <w:p w14:paraId="18ECBE27"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left w:val="single" w:sz="6" w:space="0" w:color="auto"/>
              <w:right w:val="single" w:sz="6" w:space="0" w:color="auto"/>
            </w:tcBorders>
            <w:shd w:val="clear" w:color="auto" w:fill="D9D9D9"/>
          </w:tcPr>
          <w:p w14:paraId="4D479C6F"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left w:val="single" w:sz="6" w:space="0" w:color="auto"/>
            </w:tcBorders>
            <w:shd w:val="clear" w:color="auto" w:fill="D9D9D9"/>
            <w:vAlign w:val="center"/>
          </w:tcPr>
          <w:p w14:paraId="4F4925FD"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12" w:space="0" w:color="auto"/>
              <w:right w:val="single" w:sz="6" w:space="0" w:color="auto"/>
            </w:tcBorders>
            <w:shd w:val="clear" w:color="auto" w:fill="D9D9D9"/>
            <w:vAlign w:val="center"/>
          </w:tcPr>
          <w:p w14:paraId="444348AE"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left w:val="single" w:sz="6" w:space="0" w:color="auto"/>
              <w:right w:val="single" w:sz="6" w:space="0" w:color="auto"/>
            </w:tcBorders>
            <w:shd w:val="clear" w:color="auto" w:fill="D9D9D9"/>
          </w:tcPr>
          <w:p w14:paraId="64481905"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left w:val="single" w:sz="6" w:space="0" w:color="auto"/>
            </w:tcBorders>
            <w:shd w:val="clear" w:color="auto" w:fill="D9D9D9"/>
            <w:vAlign w:val="center"/>
          </w:tcPr>
          <w:p w14:paraId="3CF4BE8A"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right w:val="single" w:sz="6" w:space="0" w:color="auto"/>
            </w:tcBorders>
            <w:shd w:val="clear" w:color="auto" w:fill="D9D9D9"/>
            <w:vAlign w:val="center"/>
          </w:tcPr>
          <w:p w14:paraId="143E994A"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left w:val="single" w:sz="6" w:space="0" w:color="auto"/>
              <w:right w:val="single" w:sz="6" w:space="0" w:color="auto"/>
            </w:tcBorders>
            <w:shd w:val="clear" w:color="auto" w:fill="D9D9D9"/>
          </w:tcPr>
          <w:p w14:paraId="408B679A"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7" w:type="dxa"/>
            <w:tcBorders>
              <w:left w:val="single" w:sz="6" w:space="0" w:color="auto"/>
            </w:tcBorders>
            <w:shd w:val="clear" w:color="auto" w:fill="D9D9D9"/>
            <w:vAlign w:val="center"/>
          </w:tcPr>
          <w:p w14:paraId="3F124FDE"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2" w:type="dxa"/>
            <w:tcBorders>
              <w:top w:val="single" w:sz="12" w:space="0" w:color="auto"/>
              <w:left w:val="single" w:sz="6" w:space="0" w:color="auto"/>
              <w:bottom w:val="single" w:sz="12" w:space="0" w:color="auto"/>
              <w:right w:val="single" w:sz="4" w:space="0" w:color="auto"/>
            </w:tcBorders>
            <w:shd w:val="clear" w:color="auto" w:fill="D9D9D9"/>
          </w:tcPr>
          <w:p w14:paraId="3C8ED815"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3" w:type="dxa"/>
            <w:tcBorders>
              <w:top w:val="single" w:sz="12" w:space="0" w:color="auto"/>
              <w:left w:val="single" w:sz="4" w:space="0" w:color="auto"/>
              <w:bottom w:val="single" w:sz="12" w:space="0" w:color="auto"/>
              <w:right w:val="single" w:sz="4" w:space="0" w:color="auto"/>
            </w:tcBorders>
            <w:shd w:val="clear" w:color="auto" w:fill="D9D9D9"/>
          </w:tcPr>
          <w:p w14:paraId="4F046EB3"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3" w:type="dxa"/>
            <w:tcBorders>
              <w:top w:val="single" w:sz="12" w:space="0" w:color="auto"/>
              <w:left w:val="single" w:sz="4" w:space="0" w:color="auto"/>
              <w:bottom w:val="single" w:sz="12" w:space="0" w:color="auto"/>
            </w:tcBorders>
            <w:shd w:val="clear" w:color="auto" w:fill="D9D9D9"/>
          </w:tcPr>
          <w:p w14:paraId="7817B765"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r>
      <w:tr w:rsidR="00933083" w:rsidRPr="00D353F7" w14:paraId="7D62652F" w14:textId="77777777" w:rsidTr="00730D0E">
        <w:trPr>
          <w:jc w:val="center"/>
        </w:trPr>
        <w:tc>
          <w:tcPr>
            <w:tcW w:w="947" w:type="dxa"/>
            <w:shd w:val="clear" w:color="auto" w:fill="D9D9D9"/>
            <w:vAlign w:val="center"/>
          </w:tcPr>
          <w:p w14:paraId="74A0A938"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sz w:val="16"/>
                <w:szCs w:val="16"/>
                <w:lang w:val="en-GB" w:eastAsia="ja-JP"/>
              </w:rPr>
            </w:pPr>
            <w:r w:rsidRPr="00D353F7">
              <w:rPr>
                <w:rFonts w:eastAsia="Calibri" w:cs="Calibri"/>
                <w:b/>
                <w:sz w:val="16"/>
                <w:szCs w:val="16"/>
                <w:lang w:val="en-GB" w:eastAsia="ja-JP"/>
              </w:rPr>
              <w:t>WP1/2 Plen</w:t>
            </w:r>
          </w:p>
        </w:tc>
        <w:tc>
          <w:tcPr>
            <w:tcW w:w="391" w:type="dxa"/>
            <w:tcBorders>
              <w:right w:val="single" w:sz="6" w:space="0" w:color="auto"/>
            </w:tcBorders>
            <w:shd w:val="clear" w:color="auto" w:fill="D9D9D9"/>
            <w:vAlign w:val="center"/>
          </w:tcPr>
          <w:p w14:paraId="5288B17E"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left w:val="single" w:sz="6" w:space="0" w:color="auto"/>
              <w:right w:val="single" w:sz="6" w:space="0" w:color="auto"/>
            </w:tcBorders>
            <w:shd w:val="clear" w:color="auto" w:fill="D9D9D9"/>
            <w:vAlign w:val="center"/>
          </w:tcPr>
          <w:p w14:paraId="610E1B31"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D353F7">
              <w:rPr>
                <w:rFonts w:eastAsia="Calibri" w:cs="Calibri"/>
                <w:sz w:val="16"/>
                <w:szCs w:val="16"/>
                <w:lang w:val="en-GB" w:eastAsia="ja-JP"/>
              </w:rPr>
              <w:t>R</w:t>
            </w:r>
            <w:r w:rsidRPr="00D353F7">
              <w:rPr>
                <w:rFonts w:eastAsia="Calibri" w:cs="Calibri"/>
                <w:color w:val="FF0000"/>
                <w:sz w:val="16"/>
                <w:szCs w:val="16"/>
                <w:vertAlign w:val="superscript"/>
                <w:lang w:val="en-GB" w:eastAsia="ja-JP"/>
              </w:rPr>
              <w:t>A</w:t>
            </w:r>
          </w:p>
        </w:tc>
        <w:tc>
          <w:tcPr>
            <w:tcW w:w="391" w:type="dxa"/>
            <w:tcBorders>
              <w:left w:val="single" w:sz="6" w:space="0" w:color="auto"/>
            </w:tcBorders>
            <w:shd w:val="clear" w:color="auto" w:fill="D9D9D9"/>
            <w:vAlign w:val="center"/>
          </w:tcPr>
          <w:p w14:paraId="753620A2"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right w:val="single" w:sz="6" w:space="0" w:color="auto"/>
            </w:tcBorders>
            <w:shd w:val="clear" w:color="auto" w:fill="D9D9D9"/>
            <w:vAlign w:val="center"/>
          </w:tcPr>
          <w:p w14:paraId="388ECE07"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left w:val="single" w:sz="6" w:space="0" w:color="auto"/>
              <w:right w:val="single" w:sz="6" w:space="0" w:color="auto"/>
            </w:tcBorders>
            <w:shd w:val="clear" w:color="auto" w:fill="D9D9D9"/>
          </w:tcPr>
          <w:p w14:paraId="5982C107"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left w:val="single" w:sz="6" w:space="0" w:color="auto"/>
            </w:tcBorders>
            <w:shd w:val="clear" w:color="auto" w:fill="D9D9D9"/>
            <w:vAlign w:val="center"/>
          </w:tcPr>
          <w:p w14:paraId="08340542"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right w:val="single" w:sz="6" w:space="0" w:color="auto"/>
            </w:tcBorders>
            <w:shd w:val="clear" w:color="auto" w:fill="D9D9D9"/>
            <w:vAlign w:val="center"/>
          </w:tcPr>
          <w:p w14:paraId="4EBA750A"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left w:val="single" w:sz="6" w:space="0" w:color="auto"/>
              <w:right w:val="single" w:sz="6" w:space="0" w:color="auto"/>
            </w:tcBorders>
            <w:shd w:val="clear" w:color="auto" w:fill="D9D9D9"/>
          </w:tcPr>
          <w:p w14:paraId="6228E615"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left w:val="single" w:sz="6" w:space="0" w:color="auto"/>
            </w:tcBorders>
            <w:shd w:val="clear" w:color="auto" w:fill="D9D9D9"/>
            <w:vAlign w:val="center"/>
          </w:tcPr>
          <w:p w14:paraId="560FB195"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right w:val="single" w:sz="6" w:space="0" w:color="auto"/>
            </w:tcBorders>
            <w:shd w:val="clear" w:color="auto" w:fill="D9D9D9"/>
            <w:vAlign w:val="center"/>
          </w:tcPr>
          <w:p w14:paraId="331C87EE"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left w:val="single" w:sz="6" w:space="0" w:color="auto"/>
              <w:right w:val="single" w:sz="6" w:space="0" w:color="auto"/>
            </w:tcBorders>
            <w:shd w:val="clear" w:color="auto" w:fill="D9D9D9"/>
          </w:tcPr>
          <w:p w14:paraId="68979764"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7" w:type="dxa"/>
            <w:tcBorders>
              <w:left w:val="single" w:sz="6" w:space="0" w:color="auto"/>
            </w:tcBorders>
            <w:shd w:val="clear" w:color="auto" w:fill="D9D9D9"/>
            <w:vAlign w:val="center"/>
          </w:tcPr>
          <w:p w14:paraId="1A97C0AE"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2" w:type="dxa"/>
            <w:tcBorders>
              <w:top w:val="single" w:sz="12" w:space="0" w:color="auto"/>
              <w:left w:val="single" w:sz="6" w:space="0" w:color="auto"/>
              <w:bottom w:val="single" w:sz="12" w:space="0" w:color="auto"/>
              <w:right w:val="single" w:sz="4" w:space="0" w:color="auto"/>
            </w:tcBorders>
            <w:shd w:val="clear" w:color="auto" w:fill="D9D9D9"/>
          </w:tcPr>
          <w:p w14:paraId="4AC79586"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3" w:type="dxa"/>
            <w:tcBorders>
              <w:top w:val="single" w:sz="12" w:space="0" w:color="auto"/>
              <w:left w:val="single" w:sz="4" w:space="0" w:color="auto"/>
              <w:bottom w:val="single" w:sz="12" w:space="0" w:color="auto"/>
              <w:right w:val="single" w:sz="4" w:space="0" w:color="auto"/>
            </w:tcBorders>
            <w:shd w:val="clear" w:color="auto" w:fill="D9D9D9"/>
          </w:tcPr>
          <w:p w14:paraId="65C00600"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3" w:type="dxa"/>
            <w:tcBorders>
              <w:top w:val="single" w:sz="12" w:space="0" w:color="auto"/>
              <w:left w:val="single" w:sz="4" w:space="0" w:color="auto"/>
              <w:bottom w:val="single" w:sz="12" w:space="0" w:color="auto"/>
            </w:tcBorders>
            <w:shd w:val="clear" w:color="auto" w:fill="D9D9D9"/>
          </w:tcPr>
          <w:p w14:paraId="12B3236A"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r>
      <w:tr w:rsidR="00933083" w:rsidRPr="00D353F7" w14:paraId="568E90C3" w14:textId="77777777" w:rsidTr="00730D0E">
        <w:trPr>
          <w:jc w:val="center"/>
        </w:trPr>
        <w:tc>
          <w:tcPr>
            <w:tcW w:w="947" w:type="dxa"/>
            <w:tcBorders>
              <w:bottom w:val="single" w:sz="6" w:space="0" w:color="auto"/>
            </w:tcBorders>
            <w:shd w:val="clear" w:color="auto" w:fill="FFFFFF"/>
            <w:vAlign w:val="center"/>
          </w:tcPr>
          <w:p w14:paraId="42D0A772"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sz w:val="16"/>
                <w:szCs w:val="16"/>
                <w:lang w:val="en-GB" w:eastAsia="ja-JP"/>
              </w:rPr>
            </w:pPr>
            <w:r w:rsidRPr="00D353F7">
              <w:rPr>
                <w:rFonts w:eastAsia="Calibri" w:cs="Calibri"/>
                <w:b/>
                <w:sz w:val="16"/>
                <w:szCs w:val="16"/>
                <w:lang w:val="en-GB" w:eastAsia="ja-JP"/>
              </w:rPr>
              <w:t>Q1/2</w:t>
            </w:r>
          </w:p>
        </w:tc>
        <w:tc>
          <w:tcPr>
            <w:tcW w:w="391" w:type="dxa"/>
            <w:tcBorders>
              <w:bottom w:val="single" w:sz="6" w:space="0" w:color="auto"/>
              <w:right w:val="single" w:sz="6" w:space="0" w:color="auto"/>
            </w:tcBorders>
            <w:shd w:val="clear" w:color="auto" w:fill="FFFFFF"/>
            <w:vAlign w:val="center"/>
          </w:tcPr>
          <w:p w14:paraId="59B4A57E"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left w:val="single" w:sz="6" w:space="0" w:color="auto"/>
              <w:bottom w:val="single" w:sz="6" w:space="0" w:color="auto"/>
              <w:right w:val="single" w:sz="6" w:space="0" w:color="auto"/>
            </w:tcBorders>
            <w:shd w:val="clear" w:color="auto" w:fill="FFFFFF"/>
            <w:vAlign w:val="center"/>
          </w:tcPr>
          <w:p w14:paraId="023DADE4"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left w:val="single" w:sz="6" w:space="0" w:color="auto"/>
              <w:bottom w:val="single" w:sz="6" w:space="0" w:color="auto"/>
            </w:tcBorders>
            <w:shd w:val="clear" w:color="auto" w:fill="FFFFFF"/>
            <w:vAlign w:val="center"/>
          </w:tcPr>
          <w:p w14:paraId="1344B283"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bottom w:val="single" w:sz="6" w:space="0" w:color="auto"/>
              <w:right w:val="single" w:sz="6" w:space="0" w:color="auto"/>
            </w:tcBorders>
            <w:shd w:val="clear" w:color="auto" w:fill="FFFFFF"/>
            <w:vAlign w:val="center"/>
          </w:tcPr>
          <w:p w14:paraId="4D810549"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left w:val="single" w:sz="6" w:space="0" w:color="auto"/>
              <w:bottom w:val="single" w:sz="6" w:space="0" w:color="auto"/>
              <w:right w:val="single" w:sz="6" w:space="0" w:color="auto"/>
            </w:tcBorders>
            <w:shd w:val="clear" w:color="auto" w:fill="FFFFFF"/>
          </w:tcPr>
          <w:p w14:paraId="69B4AD1D"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left w:val="single" w:sz="6" w:space="0" w:color="auto"/>
              <w:bottom w:val="single" w:sz="6" w:space="0" w:color="auto"/>
            </w:tcBorders>
            <w:shd w:val="clear" w:color="auto" w:fill="FFFFFF"/>
            <w:vAlign w:val="center"/>
          </w:tcPr>
          <w:p w14:paraId="53622B71"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bottom w:val="single" w:sz="6" w:space="0" w:color="auto"/>
              <w:right w:val="single" w:sz="6" w:space="0" w:color="auto"/>
            </w:tcBorders>
            <w:shd w:val="clear" w:color="auto" w:fill="FFFFFF"/>
            <w:vAlign w:val="center"/>
          </w:tcPr>
          <w:p w14:paraId="78297C31"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D353F7">
              <w:rPr>
                <w:rFonts w:eastAsia="Calibri" w:cs="Calibri"/>
                <w:sz w:val="16"/>
                <w:szCs w:val="16"/>
                <w:lang w:val="en-GB" w:eastAsia="ja-JP"/>
              </w:rPr>
              <w:t>R</w:t>
            </w:r>
          </w:p>
        </w:tc>
        <w:tc>
          <w:tcPr>
            <w:tcW w:w="391" w:type="dxa"/>
            <w:tcBorders>
              <w:left w:val="single" w:sz="6" w:space="0" w:color="auto"/>
              <w:bottom w:val="single" w:sz="6" w:space="0" w:color="auto"/>
              <w:right w:val="single" w:sz="6" w:space="0" w:color="auto"/>
            </w:tcBorders>
            <w:shd w:val="clear" w:color="auto" w:fill="FFFFFF"/>
          </w:tcPr>
          <w:p w14:paraId="6A8E6473"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D353F7">
              <w:rPr>
                <w:rFonts w:eastAsia="Calibri" w:cs="Calibri"/>
                <w:sz w:val="16"/>
                <w:szCs w:val="16"/>
                <w:lang w:val="en-GB" w:eastAsia="ja-JP"/>
              </w:rPr>
              <w:t>R</w:t>
            </w:r>
            <w:r w:rsidRPr="00D353F7">
              <w:rPr>
                <w:rFonts w:eastAsia="Calibri" w:cs="Calibri"/>
                <w:color w:val="FF0000"/>
                <w:sz w:val="16"/>
                <w:szCs w:val="16"/>
                <w:vertAlign w:val="superscript"/>
                <w:lang w:val="en-GB" w:eastAsia="ja-JP"/>
              </w:rPr>
              <w:t>3</w:t>
            </w:r>
          </w:p>
        </w:tc>
        <w:tc>
          <w:tcPr>
            <w:tcW w:w="391" w:type="dxa"/>
            <w:tcBorders>
              <w:left w:val="single" w:sz="6" w:space="0" w:color="auto"/>
              <w:bottom w:val="single" w:sz="6" w:space="0" w:color="auto"/>
            </w:tcBorders>
            <w:shd w:val="clear" w:color="auto" w:fill="FFFFFF"/>
            <w:vAlign w:val="center"/>
          </w:tcPr>
          <w:p w14:paraId="73B08B55"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D353F7">
              <w:rPr>
                <w:rFonts w:eastAsia="Calibri" w:cs="Calibri"/>
                <w:sz w:val="16"/>
                <w:szCs w:val="16"/>
                <w:lang w:val="en-GB" w:eastAsia="ja-JP"/>
              </w:rPr>
              <w:t>R</w:t>
            </w:r>
          </w:p>
        </w:tc>
        <w:tc>
          <w:tcPr>
            <w:tcW w:w="391" w:type="dxa"/>
            <w:tcBorders>
              <w:bottom w:val="single" w:sz="6" w:space="0" w:color="auto"/>
              <w:right w:val="single" w:sz="6" w:space="0" w:color="auto"/>
            </w:tcBorders>
            <w:shd w:val="clear" w:color="auto" w:fill="FFFFFF"/>
            <w:vAlign w:val="center"/>
          </w:tcPr>
          <w:p w14:paraId="56DE29DF"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D353F7">
              <w:rPr>
                <w:rFonts w:eastAsia="Calibri" w:cs="Calibri"/>
                <w:sz w:val="16"/>
                <w:szCs w:val="16"/>
                <w:lang w:val="en-GB" w:eastAsia="ja-JP"/>
              </w:rPr>
              <w:t>R</w:t>
            </w:r>
          </w:p>
        </w:tc>
        <w:tc>
          <w:tcPr>
            <w:tcW w:w="390" w:type="dxa"/>
            <w:tcBorders>
              <w:left w:val="single" w:sz="6" w:space="0" w:color="auto"/>
              <w:bottom w:val="single" w:sz="6" w:space="0" w:color="auto"/>
              <w:right w:val="single" w:sz="6" w:space="0" w:color="auto"/>
            </w:tcBorders>
            <w:shd w:val="clear" w:color="auto" w:fill="FFFFFF"/>
          </w:tcPr>
          <w:p w14:paraId="23F942BB"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D353F7">
              <w:rPr>
                <w:rFonts w:eastAsia="Calibri" w:cs="Calibri"/>
                <w:sz w:val="16"/>
                <w:szCs w:val="16"/>
                <w:lang w:val="en-GB" w:eastAsia="ja-JP"/>
              </w:rPr>
              <w:t>R</w:t>
            </w:r>
          </w:p>
        </w:tc>
        <w:tc>
          <w:tcPr>
            <w:tcW w:w="397" w:type="dxa"/>
            <w:tcBorders>
              <w:left w:val="single" w:sz="6" w:space="0" w:color="auto"/>
              <w:bottom w:val="single" w:sz="6" w:space="0" w:color="auto"/>
            </w:tcBorders>
            <w:shd w:val="clear" w:color="auto" w:fill="FFFFFF"/>
            <w:vAlign w:val="center"/>
          </w:tcPr>
          <w:p w14:paraId="2C81B6EF"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D353F7">
              <w:rPr>
                <w:rFonts w:eastAsia="Calibri" w:cs="Calibri"/>
                <w:sz w:val="16"/>
                <w:szCs w:val="16"/>
                <w:lang w:val="en-GB" w:eastAsia="ja-JP"/>
              </w:rPr>
              <w:t>R</w:t>
            </w:r>
          </w:p>
        </w:tc>
        <w:tc>
          <w:tcPr>
            <w:tcW w:w="392" w:type="dxa"/>
            <w:tcBorders>
              <w:top w:val="single" w:sz="12" w:space="0" w:color="auto"/>
              <w:left w:val="single" w:sz="6" w:space="0" w:color="auto"/>
              <w:bottom w:val="single" w:sz="4" w:space="0" w:color="auto"/>
              <w:right w:val="single" w:sz="4" w:space="0" w:color="auto"/>
            </w:tcBorders>
            <w:shd w:val="clear" w:color="auto" w:fill="FFFFFF"/>
            <w:vAlign w:val="center"/>
          </w:tcPr>
          <w:p w14:paraId="0753AEBE"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3" w:type="dxa"/>
            <w:tcBorders>
              <w:top w:val="single" w:sz="12" w:space="0" w:color="auto"/>
              <w:left w:val="single" w:sz="4" w:space="0" w:color="auto"/>
              <w:bottom w:val="single" w:sz="4" w:space="0" w:color="auto"/>
              <w:right w:val="single" w:sz="4" w:space="0" w:color="auto"/>
            </w:tcBorders>
            <w:shd w:val="clear" w:color="auto" w:fill="FFFFFF"/>
          </w:tcPr>
          <w:p w14:paraId="3063602D"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3" w:type="dxa"/>
            <w:tcBorders>
              <w:top w:val="single" w:sz="12" w:space="0" w:color="auto"/>
              <w:left w:val="single" w:sz="4" w:space="0" w:color="auto"/>
              <w:bottom w:val="single" w:sz="4" w:space="0" w:color="auto"/>
            </w:tcBorders>
            <w:shd w:val="clear" w:color="auto" w:fill="FFFFFF"/>
          </w:tcPr>
          <w:p w14:paraId="6F6D7E2E"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r>
      <w:tr w:rsidR="00933083" w:rsidRPr="00D353F7" w14:paraId="4112F4C1" w14:textId="77777777" w:rsidTr="00730D0E">
        <w:trPr>
          <w:jc w:val="center"/>
        </w:trPr>
        <w:tc>
          <w:tcPr>
            <w:tcW w:w="947" w:type="dxa"/>
            <w:tcBorders>
              <w:top w:val="single" w:sz="6" w:space="0" w:color="auto"/>
              <w:bottom w:val="single" w:sz="6" w:space="0" w:color="auto"/>
            </w:tcBorders>
            <w:shd w:val="clear" w:color="auto" w:fill="FFFFFF"/>
            <w:vAlign w:val="center"/>
          </w:tcPr>
          <w:p w14:paraId="365471F7"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sz w:val="16"/>
                <w:szCs w:val="16"/>
                <w:lang w:val="en-GB" w:eastAsia="ja-JP"/>
              </w:rPr>
            </w:pPr>
            <w:r w:rsidRPr="00D353F7">
              <w:rPr>
                <w:rFonts w:eastAsia="Calibri" w:cs="Calibri"/>
                <w:b/>
                <w:sz w:val="16"/>
                <w:szCs w:val="16"/>
                <w:lang w:val="en-GB" w:eastAsia="ja-JP"/>
              </w:rPr>
              <w:t>Q2/2</w:t>
            </w:r>
          </w:p>
        </w:tc>
        <w:tc>
          <w:tcPr>
            <w:tcW w:w="391" w:type="dxa"/>
            <w:tcBorders>
              <w:top w:val="single" w:sz="6" w:space="0" w:color="auto"/>
              <w:bottom w:val="single" w:sz="6" w:space="0" w:color="auto"/>
              <w:right w:val="single" w:sz="6" w:space="0" w:color="auto"/>
            </w:tcBorders>
            <w:shd w:val="clear" w:color="auto" w:fill="FFFFFF"/>
            <w:vAlign w:val="center"/>
          </w:tcPr>
          <w:p w14:paraId="60A4E480"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30DEDF30"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6" w:space="0" w:color="auto"/>
            </w:tcBorders>
            <w:shd w:val="clear" w:color="auto" w:fill="FFFFFF"/>
            <w:vAlign w:val="center"/>
          </w:tcPr>
          <w:p w14:paraId="7125025C"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6" w:space="0" w:color="auto"/>
              <w:bottom w:val="single" w:sz="6" w:space="0" w:color="auto"/>
              <w:right w:val="single" w:sz="6" w:space="0" w:color="auto"/>
            </w:tcBorders>
            <w:shd w:val="clear" w:color="auto" w:fill="FFFFFF"/>
            <w:vAlign w:val="center"/>
          </w:tcPr>
          <w:p w14:paraId="33D88007"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vAlign w:val="center"/>
          </w:tcPr>
          <w:p w14:paraId="13B46915"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6" w:space="0" w:color="auto"/>
            </w:tcBorders>
            <w:shd w:val="clear" w:color="auto" w:fill="FFFFFF"/>
          </w:tcPr>
          <w:p w14:paraId="0B300A9F"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6" w:space="0" w:color="auto"/>
              <w:bottom w:val="single" w:sz="6" w:space="0" w:color="auto"/>
              <w:right w:val="single" w:sz="6" w:space="0" w:color="auto"/>
            </w:tcBorders>
            <w:shd w:val="clear" w:color="auto" w:fill="FFFFFF"/>
            <w:vAlign w:val="center"/>
          </w:tcPr>
          <w:p w14:paraId="4D142DE2"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1A3112D1"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D353F7">
              <w:rPr>
                <w:rFonts w:eastAsia="Calibri" w:cs="Calibri"/>
                <w:sz w:val="16"/>
                <w:szCs w:val="16"/>
                <w:lang w:val="en-GB" w:eastAsia="ja-JP"/>
              </w:rPr>
              <w:t>R</w:t>
            </w:r>
            <w:r w:rsidRPr="00D353F7">
              <w:rPr>
                <w:rFonts w:eastAsia="Calibri" w:cs="Calibri"/>
                <w:color w:val="FF0000"/>
                <w:sz w:val="16"/>
                <w:szCs w:val="16"/>
                <w:vertAlign w:val="superscript"/>
                <w:lang w:val="en-GB" w:eastAsia="ja-JP"/>
              </w:rPr>
              <w:t>3</w:t>
            </w:r>
          </w:p>
        </w:tc>
        <w:tc>
          <w:tcPr>
            <w:tcW w:w="391" w:type="dxa"/>
            <w:tcBorders>
              <w:top w:val="single" w:sz="6" w:space="0" w:color="auto"/>
              <w:left w:val="single" w:sz="6" w:space="0" w:color="auto"/>
              <w:bottom w:val="single" w:sz="6" w:space="0" w:color="auto"/>
            </w:tcBorders>
            <w:shd w:val="clear" w:color="auto" w:fill="FFFFFF"/>
            <w:vAlign w:val="center"/>
          </w:tcPr>
          <w:p w14:paraId="67AB9BFD"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bottom w:val="single" w:sz="6" w:space="0" w:color="auto"/>
              <w:right w:val="single" w:sz="6" w:space="0" w:color="auto"/>
            </w:tcBorders>
            <w:shd w:val="clear" w:color="auto" w:fill="FFFFFF"/>
            <w:vAlign w:val="center"/>
          </w:tcPr>
          <w:p w14:paraId="3D8C1E5D"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FFFFFF"/>
          </w:tcPr>
          <w:p w14:paraId="4375AD60"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7" w:type="dxa"/>
            <w:tcBorders>
              <w:top w:val="single" w:sz="6" w:space="0" w:color="auto"/>
              <w:left w:val="single" w:sz="6" w:space="0" w:color="auto"/>
              <w:bottom w:val="single" w:sz="6" w:space="0" w:color="auto"/>
            </w:tcBorders>
            <w:shd w:val="clear" w:color="auto" w:fill="FFFFFF"/>
            <w:vAlign w:val="center"/>
          </w:tcPr>
          <w:p w14:paraId="148922AE"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2" w:type="dxa"/>
            <w:tcBorders>
              <w:top w:val="single" w:sz="4" w:space="0" w:color="auto"/>
              <w:left w:val="single" w:sz="6" w:space="0" w:color="auto"/>
              <w:bottom w:val="single" w:sz="4" w:space="0" w:color="auto"/>
              <w:right w:val="single" w:sz="4" w:space="0" w:color="auto"/>
            </w:tcBorders>
            <w:shd w:val="clear" w:color="auto" w:fill="FFFFFF"/>
            <w:vAlign w:val="center"/>
          </w:tcPr>
          <w:p w14:paraId="6C0428C7"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D353F7">
              <w:rPr>
                <w:rFonts w:eastAsia="Calibri" w:cs="Calibri"/>
                <w:sz w:val="16"/>
                <w:szCs w:val="16"/>
                <w:lang w:val="en-GB" w:eastAsia="ja-JP"/>
              </w:rPr>
              <w:t>R</w:t>
            </w:r>
            <w:r w:rsidRPr="00D353F7">
              <w:rPr>
                <w:rFonts w:eastAsia="Calibri" w:cs="Calibri"/>
                <w:color w:val="FF0000"/>
                <w:sz w:val="16"/>
                <w:szCs w:val="16"/>
                <w:vertAlign w:val="superscript"/>
                <w:lang w:val="en-GB" w:eastAsia="ja-JP"/>
              </w:rPr>
              <w:t>5</w:t>
            </w:r>
          </w:p>
        </w:tc>
        <w:tc>
          <w:tcPr>
            <w:tcW w:w="393" w:type="dxa"/>
            <w:tcBorders>
              <w:top w:val="single" w:sz="4" w:space="0" w:color="auto"/>
              <w:left w:val="single" w:sz="4" w:space="0" w:color="auto"/>
              <w:bottom w:val="single" w:sz="4" w:space="0" w:color="auto"/>
              <w:right w:val="single" w:sz="4" w:space="0" w:color="auto"/>
            </w:tcBorders>
            <w:shd w:val="clear" w:color="auto" w:fill="FFFFFF"/>
          </w:tcPr>
          <w:p w14:paraId="769D43A4"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3" w:type="dxa"/>
            <w:tcBorders>
              <w:top w:val="single" w:sz="4" w:space="0" w:color="auto"/>
              <w:left w:val="single" w:sz="4" w:space="0" w:color="auto"/>
              <w:bottom w:val="single" w:sz="4" w:space="0" w:color="auto"/>
            </w:tcBorders>
            <w:shd w:val="clear" w:color="auto" w:fill="FFFFFF"/>
          </w:tcPr>
          <w:p w14:paraId="0A38D368"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r>
      <w:tr w:rsidR="00933083" w:rsidRPr="00D353F7" w14:paraId="7F2D5CEC" w14:textId="77777777" w:rsidTr="00730D0E">
        <w:trPr>
          <w:jc w:val="center"/>
        </w:trPr>
        <w:tc>
          <w:tcPr>
            <w:tcW w:w="947" w:type="dxa"/>
            <w:tcBorders>
              <w:top w:val="single" w:sz="6" w:space="0" w:color="auto"/>
            </w:tcBorders>
            <w:shd w:val="clear" w:color="auto" w:fill="FFFFFF"/>
            <w:vAlign w:val="center"/>
          </w:tcPr>
          <w:p w14:paraId="0F445DE4"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sz w:val="16"/>
                <w:szCs w:val="16"/>
                <w:lang w:val="en-GB" w:eastAsia="ja-JP"/>
              </w:rPr>
            </w:pPr>
            <w:r w:rsidRPr="00D353F7">
              <w:rPr>
                <w:rFonts w:eastAsia="Calibri" w:cs="Calibri"/>
                <w:b/>
                <w:sz w:val="16"/>
                <w:szCs w:val="16"/>
                <w:lang w:val="en-GB" w:eastAsia="ja-JP"/>
              </w:rPr>
              <w:t>Q3/2</w:t>
            </w:r>
          </w:p>
        </w:tc>
        <w:tc>
          <w:tcPr>
            <w:tcW w:w="391" w:type="dxa"/>
            <w:tcBorders>
              <w:top w:val="single" w:sz="6" w:space="0" w:color="auto"/>
              <w:right w:val="single" w:sz="6" w:space="0" w:color="auto"/>
            </w:tcBorders>
            <w:shd w:val="clear" w:color="auto" w:fill="FFFFFF"/>
            <w:vAlign w:val="center"/>
          </w:tcPr>
          <w:p w14:paraId="4CD2BC22"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right w:val="single" w:sz="6" w:space="0" w:color="auto"/>
            </w:tcBorders>
            <w:shd w:val="clear" w:color="auto" w:fill="FFFFFF"/>
          </w:tcPr>
          <w:p w14:paraId="4B88490E"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tcBorders>
            <w:shd w:val="clear" w:color="auto" w:fill="FFFFFF"/>
            <w:vAlign w:val="center"/>
          </w:tcPr>
          <w:p w14:paraId="46677CB8"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6" w:space="0" w:color="auto"/>
              <w:right w:val="single" w:sz="6" w:space="0" w:color="auto"/>
            </w:tcBorders>
            <w:shd w:val="clear" w:color="auto" w:fill="FFFFFF"/>
            <w:vAlign w:val="center"/>
          </w:tcPr>
          <w:p w14:paraId="0B28887F"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D353F7">
              <w:rPr>
                <w:rFonts w:eastAsia="Calibri" w:cs="Calibri"/>
                <w:sz w:val="16"/>
                <w:szCs w:val="16"/>
                <w:lang w:val="en-GB" w:eastAsia="ja-JP"/>
              </w:rPr>
              <w:t>R</w:t>
            </w:r>
          </w:p>
        </w:tc>
        <w:tc>
          <w:tcPr>
            <w:tcW w:w="391" w:type="dxa"/>
            <w:tcBorders>
              <w:top w:val="single" w:sz="6" w:space="0" w:color="auto"/>
              <w:left w:val="single" w:sz="6" w:space="0" w:color="auto"/>
              <w:right w:val="single" w:sz="6" w:space="0" w:color="auto"/>
            </w:tcBorders>
            <w:shd w:val="clear" w:color="auto" w:fill="FFFFFF"/>
            <w:vAlign w:val="center"/>
          </w:tcPr>
          <w:p w14:paraId="2D0927F6"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D353F7">
              <w:rPr>
                <w:rFonts w:eastAsia="Calibri" w:cs="Calibri"/>
                <w:sz w:val="16"/>
                <w:szCs w:val="16"/>
                <w:lang w:val="en-GB" w:eastAsia="ja-JP"/>
              </w:rPr>
              <w:t>R</w:t>
            </w:r>
          </w:p>
        </w:tc>
        <w:tc>
          <w:tcPr>
            <w:tcW w:w="391" w:type="dxa"/>
            <w:tcBorders>
              <w:top w:val="single" w:sz="6" w:space="0" w:color="auto"/>
              <w:left w:val="single" w:sz="6" w:space="0" w:color="auto"/>
            </w:tcBorders>
            <w:shd w:val="clear" w:color="auto" w:fill="FFFFFF"/>
          </w:tcPr>
          <w:p w14:paraId="534EC835"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6" w:space="0" w:color="auto"/>
              <w:right w:val="single" w:sz="6" w:space="0" w:color="auto"/>
            </w:tcBorders>
            <w:shd w:val="clear" w:color="auto" w:fill="FFFFFF"/>
          </w:tcPr>
          <w:p w14:paraId="106369CE"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right w:val="single" w:sz="6" w:space="0" w:color="auto"/>
            </w:tcBorders>
            <w:shd w:val="clear" w:color="auto" w:fill="FFFFFF"/>
          </w:tcPr>
          <w:p w14:paraId="50DEC16D"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tcBorders>
            <w:shd w:val="clear" w:color="auto" w:fill="FFFFFF"/>
            <w:vAlign w:val="center"/>
          </w:tcPr>
          <w:p w14:paraId="0CAF5847"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right w:val="single" w:sz="6" w:space="0" w:color="auto"/>
            </w:tcBorders>
            <w:shd w:val="clear" w:color="auto" w:fill="FFFFFF"/>
            <w:vAlign w:val="center"/>
          </w:tcPr>
          <w:p w14:paraId="3DDA61ED"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6" w:space="0" w:color="auto"/>
              <w:left w:val="single" w:sz="6" w:space="0" w:color="auto"/>
              <w:right w:val="single" w:sz="6" w:space="0" w:color="auto"/>
            </w:tcBorders>
            <w:shd w:val="clear" w:color="auto" w:fill="FFFFFF"/>
          </w:tcPr>
          <w:p w14:paraId="7DEB9B88"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7" w:type="dxa"/>
            <w:tcBorders>
              <w:top w:val="single" w:sz="6" w:space="0" w:color="auto"/>
              <w:left w:val="single" w:sz="6" w:space="0" w:color="auto"/>
            </w:tcBorders>
            <w:shd w:val="clear" w:color="auto" w:fill="FFFFFF"/>
            <w:vAlign w:val="center"/>
          </w:tcPr>
          <w:p w14:paraId="52BAB9D3"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2" w:type="dxa"/>
            <w:tcBorders>
              <w:top w:val="single" w:sz="4" w:space="0" w:color="auto"/>
              <w:left w:val="single" w:sz="6" w:space="0" w:color="auto"/>
              <w:bottom w:val="single" w:sz="12" w:space="0" w:color="auto"/>
              <w:right w:val="single" w:sz="4" w:space="0" w:color="auto"/>
            </w:tcBorders>
            <w:shd w:val="clear" w:color="auto" w:fill="FFFFFF"/>
          </w:tcPr>
          <w:p w14:paraId="6077B296"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3" w:type="dxa"/>
            <w:tcBorders>
              <w:top w:val="single" w:sz="4" w:space="0" w:color="auto"/>
              <w:left w:val="single" w:sz="4" w:space="0" w:color="auto"/>
              <w:bottom w:val="single" w:sz="12" w:space="0" w:color="auto"/>
              <w:right w:val="single" w:sz="4" w:space="0" w:color="auto"/>
            </w:tcBorders>
            <w:shd w:val="clear" w:color="auto" w:fill="FFFFFF"/>
          </w:tcPr>
          <w:p w14:paraId="6B0B03A6"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D353F7">
              <w:rPr>
                <w:rFonts w:eastAsia="Calibri" w:cs="Calibri"/>
                <w:sz w:val="16"/>
                <w:szCs w:val="16"/>
                <w:lang w:val="en-GB" w:eastAsia="ja-JP"/>
              </w:rPr>
              <w:t>R</w:t>
            </w:r>
            <w:r w:rsidRPr="00D353F7">
              <w:rPr>
                <w:rFonts w:eastAsia="Calibri" w:cs="Calibri"/>
                <w:color w:val="FF0000"/>
                <w:sz w:val="16"/>
                <w:szCs w:val="16"/>
                <w:vertAlign w:val="superscript"/>
                <w:lang w:val="en-GB" w:eastAsia="ja-JP"/>
              </w:rPr>
              <w:t>5</w:t>
            </w:r>
          </w:p>
        </w:tc>
        <w:tc>
          <w:tcPr>
            <w:tcW w:w="393" w:type="dxa"/>
            <w:tcBorders>
              <w:top w:val="single" w:sz="4" w:space="0" w:color="auto"/>
              <w:left w:val="single" w:sz="4" w:space="0" w:color="auto"/>
              <w:bottom w:val="single" w:sz="12" w:space="0" w:color="auto"/>
            </w:tcBorders>
            <w:shd w:val="clear" w:color="auto" w:fill="FFFFFF"/>
          </w:tcPr>
          <w:p w14:paraId="2097EB5F"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r>
      <w:tr w:rsidR="00933083" w:rsidRPr="00D353F7" w14:paraId="263D0A82" w14:textId="77777777" w:rsidTr="00730D0E">
        <w:trPr>
          <w:jc w:val="center"/>
        </w:trPr>
        <w:tc>
          <w:tcPr>
            <w:tcW w:w="947" w:type="dxa"/>
            <w:shd w:val="clear" w:color="auto" w:fill="D9D9D9"/>
            <w:vAlign w:val="center"/>
          </w:tcPr>
          <w:p w14:paraId="0A52B988"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sz w:val="16"/>
                <w:szCs w:val="16"/>
                <w:lang w:val="en-GB" w:eastAsia="ja-JP"/>
              </w:rPr>
            </w:pPr>
            <w:r w:rsidRPr="00D353F7">
              <w:rPr>
                <w:rFonts w:eastAsia="Calibri" w:cs="Calibri"/>
                <w:b/>
                <w:sz w:val="16"/>
                <w:szCs w:val="16"/>
                <w:lang w:val="en-GB" w:eastAsia="ja-JP"/>
              </w:rPr>
              <w:t>WP2/2 Plen</w:t>
            </w:r>
          </w:p>
        </w:tc>
        <w:tc>
          <w:tcPr>
            <w:tcW w:w="391" w:type="dxa"/>
            <w:tcBorders>
              <w:right w:val="single" w:sz="6" w:space="0" w:color="auto"/>
            </w:tcBorders>
            <w:shd w:val="clear" w:color="auto" w:fill="D9D9D9"/>
            <w:vAlign w:val="center"/>
          </w:tcPr>
          <w:p w14:paraId="22A44A2F"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left w:val="single" w:sz="6" w:space="0" w:color="auto"/>
              <w:right w:val="single" w:sz="6" w:space="0" w:color="auto"/>
            </w:tcBorders>
            <w:shd w:val="clear" w:color="auto" w:fill="D9D9D9"/>
          </w:tcPr>
          <w:p w14:paraId="13BEB442"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D353F7">
              <w:rPr>
                <w:rFonts w:eastAsia="Calibri" w:cs="Calibri"/>
                <w:sz w:val="16"/>
                <w:szCs w:val="16"/>
                <w:lang w:val="en-GB" w:eastAsia="ja-JP"/>
              </w:rPr>
              <w:t>R</w:t>
            </w:r>
            <w:r w:rsidRPr="00D353F7">
              <w:rPr>
                <w:rFonts w:eastAsia="Calibri" w:cs="Calibri"/>
                <w:color w:val="FF0000"/>
                <w:sz w:val="16"/>
                <w:szCs w:val="16"/>
                <w:vertAlign w:val="superscript"/>
                <w:lang w:val="en-GB" w:eastAsia="ja-JP"/>
              </w:rPr>
              <w:t>A</w:t>
            </w:r>
          </w:p>
        </w:tc>
        <w:tc>
          <w:tcPr>
            <w:tcW w:w="391" w:type="dxa"/>
            <w:tcBorders>
              <w:left w:val="single" w:sz="6" w:space="0" w:color="auto"/>
            </w:tcBorders>
            <w:shd w:val="clear" w:color="auto" w:fill="D9D9D9"/>
            <w:vAlign w:val="center"/>
          </w:tcPr>
          <w:p w14:paraId="161610E2"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right w:val="single" w:sz="6" w:space="0" w:color="auto"/>
            </w:tcBorders>
            <w:shd w:val="clear" w:color="auto" w:fill="D9D9D9"/>
            <w:vAlign w:val="center"/>
          </w:tcPr>
          <w:p w14:paraId="67927DD3"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left w:val="single" w:sz="6" w:space="0" w:color="auto"/>
              <w:right w:val="single" w:sz="6" w:space="0" w:color="auto"/>
            </w:tcBorders>
            <w:shd w:val="clear" w:color="auto" w:fill="D9D9D9"/>
          </w:tcPr>
          <w:p w14:paraId="79F1EBAE"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left w:val="single" w:sz="6" w:space="0" w:color="auto"/>
            </w:tcBorders>
            <w:shd w:val="clear" w:color="auto" w:fill="D9D9D9"/>
            <w:vAlign w:val="center"/>
          </w:tcPr>
          <w:p w14:paraId="50EB5EDB"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right w:val="single" w:sz="6" w:space="0" w:color="auto"/>
            </w:tcBorders>
            <w:shd w:val="clear" w:color="auto" w:fill="D9D9D9"/>
            <w:vAlign w:val="center"/>
          </w:tcPr>
          <w:p w14:paraId="70A2E015"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left w:val="single" w:sz="6" w:space="0" w:color="auto"/>
              <w:right w:val="single" w:sz="6" w:space="0" w:color="auto"/>
            </w:tcBorders>
            <w:shd w:val="clear" w:color="auto" w:fill="D9D9D9"/>
          </w:tcPr>
          <w:p w14:paraId="337B6E61"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left w:val="single" w:sz="6" w:space="0" w:color="auto"/>
            </w:tcBorders>
            <w:shd w:val="clear" w:color="auto" w:fill="D9D9D9"/>
            <w:vAlign w:val="center"/>
          </w:tcPr>
          <w:p w14:paraId="214656AF"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right w:val="single" w:sz="6" w:space="0" w:color="auto"/>
            </w:tcBorders>
            <w:shd w:val="clear" w:color="auto" w:fill="D9D9D9"/>
            <w:vAlign w:val="center"/>
          </w:tcPr>
          <w:p w14:paraId="22782A14"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left w:val="single" w:sz="6" w:space="0" w:color="auto"/>
              <w:right w:val="single" w:sz="6" w:space="0" w:color="auto"/>
            </w:tcBorders>
            <w:shd w:val="clear" w:color="auto" w:fill="D9D9D9"/>
          </w:tcPr>
          <w:p w14:paraId="76F30513"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7" w:type="dxa"/>
            <w:tcBorders>
              <w:left w:val="single" w:sz="6" w:space="0" w:color="auto"/>
            </w:tcBorders>
            <w:shd w:val="clear" w:color="auto" w:fill="D9D9D9"/>
            <w:vAlign w:val="center"/>
          </w:tcPr>
          <w:p w14:paraId="64169280"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2" w:type="dxa"/>
            <w:tcBorders>
              <w:top w:val="single" w:sz="12" w:space="0" w:color="auto"/>
              <w:left w:val="single" w:sz="6" w:space="0" w:color="auto"/>
              <w:bottom w:val="single" w:sz="12" w:space="0" w:color="auto"/>
              <w:right w:val="single" w:sz="4" w:space="0" w:color="auto"/>
            </w:tcBorders>
            <w:shd w:val="clear" w:color="auto" w:fill="D9D9D9"/>
          </w:tcPr>
          <w:p w14:paraId="50FF2838"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3" w:type="dxa"/>
            <w:tcBorders>
              <w:top w:val="single" w:sz="12" w:space="0" w:color="auto"/>
              <w:left w:val="single" w:sz="4" w:space="0" w:color="auto"/>
              <w:bottom w:val="single" w:sz="12" w:space="0" w:color="auto"/>
              <w:right w:val="single" w:sz="4" w:space="0" w:color="auto"/>
            </w:tcBorders>
            <w:shd w:val="clear" w:color="auto" w:fill="D9D9D9"/>
          </w:tcPr>
          <w:p w14:paraId="67B6BF83"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3" w:type="dxa"/>
            <w:tcBorders>
              <w:top w:val="single" w:sz="12" w:space="0" w:color="auto"/>
              <w:left w:val="single" w:sz="4" w:space="0" w:color="auto"/>
              <w:bottom w:val="single" w:sz="12" w:space="0" w:color="auto"/>
            </w:tcBorders>
            <w:shd w:val="clear" w:color="auto" w:fill="D9D9D9"/>
            <w:vAlign w:val="center"/>
          </w:tcPr>
          <w:p w14:paraId="68DDF641"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r>
      <w:tr w:rsidR="00933083" w:rsidRPr="00D353F7" w14:paraId="0568847E" w14:textId="77777777" w:rsidTr="00730D0E">
        <w:trPr>
          <w:jc w:val="center"/>
        </w:trPr>
        <w:tc>
          <w:tcPr>
            <w:tcW w:w="947" w:type="dxa"/>
            <w:tcBorders>
              <w:bottom w:val="single" w:sz="6" w:space="0" w:color="auto"/>
            </w:tcBorders>
            <w:shd w:val="clear" w:color="auto" w:fill="FFFFFF"/>
            <w:vAlign w:val="center"/>
          </w:tcPr>
          <w:p w14:paraId="0EC8F07A"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sz w:val="16"/>
                <w:szCs w:val="16"/>
                <w:lang w:val="en-GB" w:eastAsia="ja-JP"/>
              </w:rPr>
            </w:pPr>
            <w:r w:rsidRPr="00D353F7">
              <w:rPr>
                <w:rFonts w:eastAsia="Calibri" w:cs="Calibri"/>
                <w:b/>
                <w:sz w:val="16"/>
                <w:szCs w:val="16"/>
                <w:lang w:val="en-GB" w:eastAsia="ja-JP"/>
              </w:rPr>
              <w:t>Q5/2</w:t>
            </w:r>
          </w:p>
        </w:tc>
        <w:tc>
          <w:tcPr>
            <w:tcW w:w="391" w:type="dxa"/>
            <w:tcBorders>
              <w:bottom w:val="single" w:sz="6" w:space="0" w:color="auto"/>
              <w:right w:val="single" w:sz="6" w:space="0" w:color="auto"/>
            </w:tcBorders>
            <w:shd w:val="clear" w:color="auto" w:fill="FFFFFF"/>
            <w:vAlign w:val="center"/>
          </w:tcPr>
          <w:p w14:paraId="4DBE243A"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left w:val="single" w:sz="6" w:space="0" w:color="auto"/>
              <w:bottom w:val="single" w:sz="6" w:space="0" w:color="auto"/>
              <w:right w:val="single" w:sz="6" w:space="0" w:color="auto"/>
            </w:tcBorders>
            <w:shd w:val="clear" w:color="auto" w:fill="FFFFFF"/>
          </w:tcPr>
          <w:p w14:paraId="1280AFD9"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left w:val="single" w:sz="6" w:space="0" w:color="auto"/>
              <w:bottom w:val="single" w:sz="6" w:space="0" w:color="auto"/>
            </w:tcBorders>
            <w:shd w:val="clear" w:color="auto" w:fill="FFFFFF"/>
            <w:vAlign w:val="center"/>
          </w:tcPr>
          <w:p w14:paraId="6DE6C516"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bottom w:val="single" w:sz="6" w:space="0" w:color="auto"/>
              <w:right w:val="single" w:sz="6" w:space="0" w:color="auto"/>
            </w:tcBorders>
            <w:shd w:val="clear" w:color="auto" w:fill="FFFFFF"/>
            <w:vAlign w:val="center"/>
          </w:tcPr>
          <w:p w14:paraId="4923D21B"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D353F7">
              <w:rPr>
                <w:rFonts w:eastAsia="Calibri" w:cs="Calibri"/>
                <w:sz w:val="16"/>
                <w:szCs w:val="16"/>
                <w:lang w:val="en-GB" w:eastAsia="ja-JP"/>
              </w:rPr>
              <w:t>R</w:t>
            </w:r>
          </w:p>
        </w:tc>
        <w:tc>
          <w:tcPr>
            <w:tcW w:w="391" w:type="dxa"/>
            <w:tcBorders>
              <w:left w:val="single" w:sz="6" w:space="0" w:color="auto"/>
              <w:bottom w:val="single" w:sz="6" w:space="0" w:color="auto"/>
              <w:right w:val="single" w:sz="6" w:space="0" w:color="auto"/>
            </w:tcBorders>
            <w:shd w:val="clear" w:color="auto" w:fill="FFFFFF"/>
          </w:tcPr>
          <w:p w14:paraId="7E402C0C"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left w:val="single" w:sz="6" w:space="0" w:color="auto"/>
              <w:bottom w:val="single" w:sz="6" w:space="0" w:color="auto"/>
            </w:tcBorders>
            <w:shd w:val="clear" w:color="auto" w:fill="FFFFFF"/>
            <w:vAlign w:val="center"/>
          </w:tcPr>
          <w:p w14:paraId="7EE6CB2E"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bottom w:val="single" w:sz="6" w:space="0" w:color="auto"/>
              <w:right w:val="single" w:sz="6" w:space="0" w:color="auto"/>
            </w:tcBorders>
            <w:shd w:val="clear" w:color="auto" w:fill="FFFFFF"/>
            <w:vAlign w:val="center"/>
          </w:tcPr>
          <w:p w14:paraId="770DA99B"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D353F7">
              <w:rPr>
                <w:rFonts w:eastAsia="Calibri" w:cs="Calibri"/>
                <w:sz w:val="16"/>
                <w:szCs w:val="16"/>
                <w:lang w:val="en-GB" w:eastAsia="ja-JP"/>
              </w:rPr>
              <w:t>R</w:t>
            </w:r>
          </w:p>
        </w:tc>
        <w:tc>
          <w:tcPr>
            <w:tcW w:w="391" w:type="dxa"/>
            <w:tcBorders>
              <w:left w:val="single" w:sz="6" w:space="0" w:color="auto"/>
              <w:bottom w:val="single" w:sz="6" w:space="0" w:color="auto"/>
              <w:right w:val="single" w:sz="6" w:space="0" w:color="auto"/>
            </w:tcBorders>
            <w:shd w:val="clear" w:color="auto" w:fill="FFFFFF"/>
          </w:tcPr>
          <w:p w14:paraId="62308FED"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D353F7">
              <w:rPr>
                <w:rFonts w:eastAsia="Calibri" w:cs="Calibri"/>
                <w:sz w:val="16"/>
                <w:szCs w:val="16"/>
                <w:lang w:val="en-GB" w:eastAsia="ja-JP"/>
              </w:rPr>
              <w:t>R</w:t>
            </w:r>
          </w:p>
        </w:tc>
        <w:tc>
          <w:tcPr>
            <w:tcW w:w="391" w:type="dxa"/>
            <w:tcBorders>
              <w:left w:val="single" w:sz="6" w:space="0" w:color="auto"/>
              <w:bottom w:val="single" w:sz="6" w:space="0" w:color="auto"/>
            </w:tcBorders>
            <w:shd w:val="clear" w:color="auto" w:fill="FFFFFF"/>
            <w:vAlign w:val="center"/>
          </w:tcPr>
          <w:p w14:paraId="7C0E513C"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bottom w:val="single" w:sz="6" w:space="0" w:color="auto"/>
              <w:right w:val="single" w:sz="6" w:space="0" w:color="auto"/>
            </w:tcBorders>
            <w:shd w:val="clear" w:color="auto" w:fill="FFFFFF"/>
          </w:tcPr>
          <w:p w14:paraId="4C4F5857"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D353F7">
              <w:rPr>
                <w:rFonts w:eastAsia="Calibri" w:cs="Calibri"/>
                <w:sz w:val="16"/>
                <w:szCs w:val="16"/>
                <w:lang w:val="en-GB" w:eastAsia="ja-JP"/>
              </w:rPr>
              <w:t>R</w:t>
            </w:r>
            <w:r w:rsidRPr="00D353F7">
              <w:rPr>
                <w:rFonts w:eastAsia="Calibri" w:cs="Calibri"/>
                <w:color w:val="FF0000"/>
                <w:sz w:val="16"/>
                <w:szCs w:val="16"/>
                <w:vertAlign w:val="superscript"/>
                <w:lang w:val="en-GB" w:eastAsia="ja-JP"/>
              </w:rPr>
              <w:t>4</w:t>
            </w:r>
          </w:p>
        </w:tc>
        <w:tc>
          <w:tcPr>
            <w:tcW w:w="390" w:type="dxa"/>
            <w:tcBorders>
              <w:left w:val="single" w:sz="6" w:space="0" w:color="auto"/>
              <w:bottom w:val="single" w:sz="6" w:space="0" w:color="auto"/>
              <w:right w:val="single" w:sz="6" w:space="0" w:color="auto"/>
            </w:tcBorders>
            <w:shd w:val="clear" w:color="auto" w:fill="FFFFFF"/>
          </w:tcPr>
          <w:p w14:paraId="1AFCF107"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D353F7">
              <w:rPr>
                <w:rFonts w:eastAsia="Calibri" w:cs="Calibri"/>
                <w:sz w:val="16"/>
                <w:szCs w:val="16"/>
                <w:lang w:val="en-GB" w:eastAsia="ja-JP"/>
              </w:rPr>
              <w:t>R</w:t>
            </w:r>
          </w:p>
        </w:tc>
        <w:tc>
          <w:tcPr>
            <w:tcW w:w="397" w:type="dxa"/>
            <w:tcBorders>
              <w:left w:val="single" w:sz="6" w:space="0" w:color="auto"/>
              <w:bottom w:val="single" w:sz="6" w:space="0" w:color="auto"/>
            </w:tcBorders>
            <w:shd w:val="clear" w:color="auto" w:fill="FFFFFF"/>
            <w:vAlign w:val="center"/>
          </w:tcPr>
          <w:p w14:paraId="74B750D6"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2" w:type="dxa"/>
            <w:tcBorders>
              <w:top w:val="single" w:sz="12" w:space="0" w:color="auto"/>
              <w:left w:val="single" w:sz="6" w:space="0" w:color="auto"/>
              <w:bottom w:val="single" w:sz="4" w:space="0" w:color="auto"/>
              <w:right w:val="single" w:sz="4" w:space="0" w:color="auto"/>
            </w:tcBorders>
            <w:shd w:val="clear" w:color="auto" w:fill="FFFFFF"/>
            <w:vAlign w:val="center"/>
          </w:tcPr>
          <w:p w14:paraId="37A523E5"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D353F7">
              <w:rPr>
                <w:rFonts w:eastAsia="Calibri" w:cs="Calibri"/>
                <w:sz w:val="16"/>
                <w:szCs w:val="16"/>
                <w:lang w:val="en-GB" w:eastAsia="ja-JP"/>
              </w:rPr>
              <w:t>R</w:t>
            </w:r>
            <w:r w:rsidRPr="00D353F7">
              <w:rPr>
                <w:rFonts w:eastAsia="Calibri" w:cs="Calibri"/>
                <w:color w:val="FF0000"/>
                <w:sz w:val="16"/>
                <w:szCs w:val="16"/>
                <w:vertAlign w:val="superscript"/>
                <w:lang w:val="en-GB" w:eastAsia="ja-JP"/>
              </w:rPr>
              <w:t>6</w:t>
            </w:r>
          </w:p>
        </w:tc>
        <w:tc>
          <w:tcPr>
            <w:tcW w:w="393" w:type="dxa"/>
            <w:tcBorders>
              <w:top w:val="single" w:sz="12" w:space="0" w:color="auto"/>
              <w:left w:val="single" w:sz="4" w:space="0" w:color="auto"/>
              <w:bottom w:val="single" w:sz="4" w:space="0" w:color="auto"/>
              <w:right w:val="single" w:sz="4" w:space="0" w:color="auto"/>
            </w:tcBorders>
            <w:shd w:val="clear" w:color="auto" w:fill="FFFFFF"/>
          </w:tcPr>
          <w:p w14:paraId="555ECF4C"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3" w:type="dxa"/>
            <w:tcBorders>
              <w:top w:val="single" w:sz="12" w:space="0" w:color="auto"/>
              <w:left w:val="single" w:sz="4" w:space="0" w:color="auto"/>
              <w:bottom w:val="single" w:sz="4" w:space="0" w:color="auto"/>
            </w:tcBorders>
            <w:shd w:val="clear" w:color="auto" w:fill="FFFFFF"/>
          </w:tcPr>
          <w:p w14:paraId="31437EE9"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r>
      <w:tr w:rsidR="00933083" w:rsidRPr="00D353F7" w14:paraId="3D1882B3" w14:textId="77777777" w:rsidTr="00730D0E">
        <w:trPr>
          <w:jc w:val="center"/>
        </w:trPr>
        <w:tc>
          <w:tcPr>
            <w:tcW w:w="947" w:type="dxa"/>
            <w:tcBorders>
              <w:top w:val="single" w:sz="6" w:space="0" w:color="auto"/>
              <w:bottom w:val="single" w:sz="6" w:space="0" w:color="auto"/>
            </w:tcBorders>
            <w:shd w:val="clear" w:color="auto" w:fill="FFFFFF"/>
            <w:vAlign w:val="center"/>
          </w:tcPr>
          <w:p w14:paraId="15AF9311"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sz w:val="16"/>
                <w:szCs w:val="16"/>
                <w:lang w:val="en-GB" w:eastAsia="ja-JP"/>
              </w:rPr>
            </w:pPr>
            <w:r w:rsidRPr="00D353F7">
              <w:rPr>
                <w:rFonts w:eastAsia="Calibri" w:cs="Calibri"/>
                <w:b/>
                <w:sz w:val="16"/>
                <w:szCs w:val="16"/>
                <w:lang w:val="en-GB" w:eastAsia="ja-JP"/>
              </w:rPr>
              <w:t>Q6/2</w:t>
            </w:r>
          </w:p>
        </w:tc>
        <w:tc>
          <w:tcPr>
            <w:tcW w:w="391" w:type="dxa"/>
            <w:tcBorders>
              <w:top w:val="single" w:sz="6" w:space="0" w:color="auto"/>
              <w:bottom w:val="single" w:sz="6" w:space="0" w:color="auto"/>
              <w:right w:val="single" w:sz="6" w:space="0" w:color="auto"/>
            </w:tcBorders>
            <w:shd w:val="clear" w:color="auto" w:fill="FFFFFF"/>
            <w:vAlign w:val="center"/>
          </w:tcPr>
          <w:p w14:paraId="0BA9BCFC"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09C3BFCE"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6" w:space="0" w:color="auto"/>
            </w:tcBorders>
            <w:shd w:val="clear" w:color="auto" w:fill="FFFFFF"/>
            <w:vAlign w:val="center"/>
          </w:tcPr>
          <w:p w14:paraId="35A1F46A"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6" w:space="0" w:color="auto"/>
              <w:bottom w:val="single" w:sz="6" w:space="0" w:color="auto"/>
              <w:right w:val="single" w:sz="6" w:space="0" w:color="auto"/>
            </w:tcBorders>
            <w:shd w:val="clear" w:color="auto" w:fill="FFFFFF"/>
            <w:vAlign w:val="center"/>
          </w:tcPr>
          <w:p w14:paraId="212A514A"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6F7D41FF"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D353F7">
              <w:rPr>
                <w:rFonts w:eastAsia="Calibri" w:cs="Calibri"/>
                <w:sz w:val="16"/>
                <w:szCs w:val="16"/>
                <w:lang w:val="en-GB" w:eastAsia="ja-JP"/>
              </w:rPr>
              <w:t>R</w:t>
            </w:r>
          </w:p>
        </w:tc>
        <w:tc>
          <w:tcPr>
            <w:tcW w:w="391" w:type="dxa"/>
            <w:tcBorders>
              <w:top w:val="single" w:sz="6" w:space="0" w:color="auto"/>
              <w:left w:val="single" w:sz="6" w:space="0" w:color="auto"/>
              <w:bottom w:val="single" w:sz="6" w:space="0" w:color="auto"/>
            </w:tcBorders>
            <w:shd w:val="clear" w:color="auto" w:fill="FFFFFF"/>
            <w:vAlign w:val="center"/>
          </w:tcPr>
          <w:p w14:paraId="3359C3BB"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6" w:space="0" w:color="auto"/>
              <w:bottom w:val="single" w:sz="6" w:space="0" w:color="auto"/>
              <w:right w:val="single" w:sz="6" w:space="0" w:color="auto"/>
            </w:tcBorders>
            <w:shd w:val="clear" w:color="auto" w:fill="FFFFFF"/>
            <w:vAlign w:val="center"/>
          </w:tcPr>
          <w:p w14:paraId="15B6AC96"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1C07AD31"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6" w:space="0" w:color="auto"/>
            </w:tcBorders>
            <w:shd w:val="clear" w:color="auto" w:fill="FFFFFF"/>
            <w:vAlign w:val="center"/>
          </w:tcPr>
          <w:p w14:paraId="6D8BFB34"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bottom w:val="single" w:sz="6" w:space="0" w:color="auto"/>
              <w:right w:val="single" w:sz="6" w:space="0" w:color="auto"/>
            </w:tcBorders>
            <w:shd w:val="clear" w:color="auto" w:fill="FFFFFF"/>
          </w:tcPr>
          <w:p w14:paraId="2E30E1E4"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D353F7">
              <w:rPr>
                <w:rFonts w:eastAsia="Calibri" w:cs="Calibri"/>
                <w:sz w:val="16"/>
                <w:szCs w:val="16"/>
                <w:lang w:val="en-GB" w:eastAsia="ja-JP"/>
              </w:rPr>
              <w:t>R</w:t>
            </w:r>
            <w:r w:rsidRPr="00D353F7">
              <w:rPr>
                <w:rFonts w:eastAsia="Calibri" w:cs="Calibri"/>
                <w:color w:val="FF0000"/>
                <w:sz w:val="16"/>
                <w:szCs w:val="16"/>
                <w:vertAlign w:val="superscript"/>
                <w:lang w:val="en-GB" w:eastAsia="ja-JP"/>
              </w:rPr>
              <w:t>4</w:t>
            </w:r>
          </w:p>
        </w:tc>
        <w:tc>
          <w:tcPr>
            <w:tcW w:w="390" w:type="dxa"/>
            <w:tcBorders>
              <w:top w:val="single" w:sz="6" w:space="0" w:color="auto"/>
              <w:left w:val="single" w:sz="6" w:space="0" w:color="auto"/>
              <w:bottom w:val="single" w:sz="6" w:space="0" w:color="auto"/>
              <w:right w:val="single" w:sz="6" w:space="0" w:color="auto"/>
            </w:tcBorders>
            <w:shd w:val="clear" w:color="auto" w:fill="FFFFFF"/>
          </w:tcPr>
          <w:p w14:paraId="2456C62A"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7" w:type="dxa"/>
            <w:tcBorders>
              <w:top w:val="single" w:sz="6" w:space="0" w:color="auto"/>
              <w:left w:val="single" w:sz="6" w:space="0" w:color="auto"/>
              <w:bottom w:val="single" w:sz="6" w:space="0" w:color="auto"/>
            </w:tcBorders>
            <w:shd w:val="clear" w:color="auto" w:fill="FFFFFF"/>
            <w:vAlign w:val="center"/>
          </w:tcPr>
          <w:p w14:paraId="2FFD0709"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2" w:type="dxa"/>
            <w:tcBorders>
              <w:top w:val="single" w:sz="4" w:space="0" w:color="auto"/>
              <w:left w:val="single" w:sz="6" w:space="0" w:color="auto"/>
              <w:bottom w:val="single" w:sz="4" w:space="0" w:color="auto"/>
              <w:right w:val="single" w:sz="4" w:space="0" w:color="auto"/>
            </w:tcBorders>
            <w:shd w:val="clear" w:color="auto" w:fill="FFFFFF"/>
            <w:vAlign w:val="center"/>
          </w:tcPr>
          <w:p w14:paraId="1903AC94"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D353F7">
              <w:rPr>
                <w:rFonts w:eastAsia="Calibri" w:cs="Calibri"/>
                <w:sz w:val="16"/>
                <w:szCs w:val="16"/>
                <w:lang w:val="en-GB" w:eastAsia="ja-JP"/>
              </w:rPr>
              <w:t>R</w:t>
            </w:r>
            <w:r w:rsidRPr="00D353F7">
              <w:rPr>
                <w:rFonts w:eastAsia="Calibri" w:cs="Calibri"/>
                <w:color w:val="FF0000"/>
                <w:sz w:val="16"/>
                <w:szCs w:val="16"/>
                <w:vertAlign w:val="superscript"/>
                <w:lang w:val="en-GB" w:eastAsia="ja-JP"/>
              </w:rPr>
              <w:t>6</w:t>
            </w:r>
          </w:p>
        </w:tc>
        <w:tc>
          <w:tcPr>
            <w:tcW w:w="393" w:type="dxa"/>
            <w:tcBorders>
              <w:top w:val="single" w:sz="4" w:space="0" w:color="auto"/>
              <w:left w:val="single" w:sz="4" w:space="0" w:color="auto"/>
              <w:bottom w:val="single" w:sz="4" w:space="0" w:color="auto"/>
              <w:right w:val="single" w:sz="4" w:space="0" w:color="auto"/>
            </w:tcBorders>
            <w:shd w:val="clear" w:color="auto" w:fill="FFFFFF"/>
          </w:tcPr>
          <w:p w14:paraId="3D00681B"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3" w:type="dxa"/>
            <w:tcBorders>
              <w:top w:val="single" w:sz="4" w:space="0" w:color="auto"/>
              <w:left w:val="single" w:sz="4" w:space="0" w:color="auto"/>
              <w:bottom w:val="single" w:sz="4" w:space="0" w:color="auto"/>
            </w:tcBorders>
            <w:shd w:val="clear" w:color="auto" w:fill="FFFFFF"/>
          </w:tcPr>
          <w:p w14:paraId="53A6B271"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r>
      <w:tr w:rsidR="00933083" w:rsidRPr="00D353F7" w14:paraId="30400ED8" w14:textId="77777777" w:rsidTr="00730D0E">
        <w:trPr>
          <w:jc w:val="center"/>
        </w:trPr>
        <w:tc>
          <w:tcPr>
            <w:tcW w:w="947" w:type="dxa"/>
            <w:tcBorders>
              <w:top w:val="single" w:sz="6" w:space="0" w:color="auto"/>
              <w:bottom w:val="single" w:sz="12" w:space="0" w:color="auto"/>
            </w:tcBorders>
            <w:shd w:val="clear" w:color="auto" w:fill="FFFFFF"/>
            <w:vAlign w:val="center"/>
          </w:tcPr>
          <w:p w14:paraId="705AEB36"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sz w:val="16"/>
                <w:szCs w:val="16"/>
                <w:lang w:val="en-GB" w:eastAsia="ja-JP"/>
              </w:rPr>
            </w:pPr>
            <w:r w:rsidRPr="00D353F7">
              <w:rPr>
                <w:rFonts w:eastAsia="Calibri" w:cs="Calibri"/>
                <w:b/>
                <w:sz w:val="16"/>
                <w:szCs w:val="16"/>
                <w:lang w:val="en-GB" w:eastAsia="ja-JP"/>
              </w:rPr>
              <w:t>Q7/2</w:t>
            </w:r>
          </w:p>
        </w:tc>
        <w:tc>
          <w:tcPr>
            <w:tcW w:w="391" w:type="dxa"/>
            <w:tcBorders>
              <w:top w:val="single" w:sz="6" w:space="0" w:color="auto"/>
              <w:bottom w:val="single" w:sz="12" w:space="0" w:color="auto"/>
              <w:right w:val="single" w:sz="6" w:space="0" w:color="auto"/>
            </w:tcBorders>
            <w:shd w:val="clear" w:color="auto" w:fill="FFFFFF"/>
            <w:vAlign w:val="center"/>
          </w:tcPr>
          <w:p w14:paraId="6AFE5CD1"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12" w:space="0" w:color="auto"/>
              <w:right w:val="single" w:sz="6" w:space="0" w:color="auto"/>
            </w:tcBorders>
            <w:shd w:val="clear" w:color="auto" w:fill="FFFFFF"/>
          </w:tcPr>
          <w:p w14:paraId="3B3BB4D6"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12" w:space="0" w:color="auto"/>
            </w:tcBorders>
            <w:shd w:val="clear" w:color="auto" w:fill="FFFFFF"/>
            <w:vAlign w:val="center"/>
          </w:tcPr>
          <w:p w14:paraId="7C9559C5"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6" w:space="0" w:color="auto"/>
              <w:bottom w:val="single" w:sz="12" w:space="0" w:color="auto"/>
              <w:right w:val="single" w:sz="6" w:space="0" w:color="auto"/>
            </w:tcBorders>
            <w:shd w:val="clear" w:color="auto" w:fill="FFFFFF"/>
            <w:vAlign w:val="center"/>
          </w:tcPr>
          <w:p w14:paraId="08A1C737"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12" w:space="0" w:color="auto"/>
              <w:right w:val="single" w:sz="6" w:space="0" w:color="auto"/>
            </w:tcBorders>
            <w:shd w:val="clear" w:color="auto" w:fill="FFFFFF"/>
          </w:tcPr>
          <w:p w14:paraId="41644B24"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12" w:space="0" w:color="auto"/>
            </w:tcBorders>
            <w:shd w:val="clear" w:color="auto" w:fill="FFFFFF"/>
            <w:vAlign w:val="center"/>
          </w:tcPr>
          <w:p w14:paraId="3FA38CD4"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D353F7">
              <w:rPr>
                <w:rFonts w:eastAsia="Calibri" w:cs="Calibri"/>
                <w:sz w:val="16"/>
                <w:szCs w:val="16"/>
                <w:lang w:val="en-GB" w:eastAsia="ja-JP"/>
              </w:rPr>
              <w:t>R</w:t>
            </w:r>
          </w:p>
        </w:tc>
        <w:tc>
          <w:tcPr>
            <w:tcW w:w="390" w:type="dxa"/>
            <w:tcBorders>
              <w:top w:val="single" w:sz="6" w:space="0" w:color="auto"/>
              <w:bottom w:val="single" w:sz="12" w:space="0" w:color="auto"/>
              <w:right w:val="single" w:sz="6" w:space="0" w:color="auto"/>
            </w:tcBorders>
            <w:shd w:val="clear" w:color="auto" w:fill="FFFFFF"/>
            <w:vAlign w:val="center"/>
          </w:tcPr>
          <w:p w14:paraId="005E7850"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12" w:space="0" w:color="auto"/>
              <w:right w:val="single" w:sz="6" w:space="0" w:color="auto"/>
            </w:tcBorders>
            <w:shd w:val="clear" w:color="auto" w:fill="FFFFFF"/>
          </w:tcPr>
          <w:p w14:paraId="433A39A1"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12" w:space="0" w:color="auto"/>
            </w:tcBorders>
            <w:shd w:val="clear" w:color="auto" w:fill="FFFFFF"/>
            <w:vAlign w:val="center"/>
          </w:tcPr>
          <w:p w14:paraId="2BC1A18B"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D353F7">
              <w:rPr>
                <w:rFonts w:eastAsia="SimSun" w:cs="Calibri"/>
                <w:sz w:val="16"/>
                <w:szCs w:val="16"/>
                <w:lang w:val="en-GB" w:eastAsia="zh-CN"/>
              </w:rPr>
              <w:t>R</w:t>
            </w:r>
          </w:p>
        </w:tc>
        <w:tc>
          <w:tcPr>
            <w:tcW w:w="391" w:type="dxa"/>
            <w:tcBorders>
              <w:top w:val="single" w:sz="6" w:space="0" w:color="auto"/>
              <w:bottom w:val="single" w:sz="12" w:space="0" w:color="auto"/>
              <w:right w:val="single" w:sz="6" w:space="0" w:color="auto"/>
            </w:tcBorders>
            <w:shd w:val="clear" w:color="auto" w:fill="FFFFFF"/>
            <w:vAlign w:val="center"/>
          </w:tcPr>
          <w:p w14:paraId="3E5F215F"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6" w:space="0" w:color="auto"/>
              <w:left w:val="single" w:sz="6" w:space="0" w:color="auto"/>
              <w:bottom w:val="single" w:sz="12" w:space="0" w:color="auto"/>
              <w:right w:val="single" w:sz="6" w:space="0" w:color="auto"/>
            </w:tcBorders>
            <w:shd w:val="clear" w:color="auto" w:fill="FFFFFF"/>
          </w:tcPr>
          <w:p w14:paraId="6290051D"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7" w:type="dxa"/>
            <w:tcBorders>
              <w:top w:val="single" w:sz="6" w:space="0" w:color="auto"/>
              <w:left w:val="single" w:sz="6" w:space="0" w:color="auto"/>
              <w:bottom w:val="single" w:sz="12" w:space="0" w:color="auto"/>
            </w:tcBorders>
            <w:shd w:val="clear" w:color="auto" w:fill="FFFFFF"/>
            <w:vAlign w:val="center"/>
          </w:tcPr>
          <w:p w14:paraId="4A210DF0"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D353F7">
              <w:rPr>
                <w:rFonts w:eastAsia="Calibri" w:cs="Calibri"/>
                <w:sz w:val="16"/>
                <w:szCs w:val="16"/>
                <w:lang w:val="en-GB" w:eastAsia="ja-JP"/>
              </w:rPr>
              <w:t>R</w:t>
            </w:r>
          </w:p>
        </w:tc>
        <w:tc>
          <w:tcPr>
            <w:tcW w:w="392" w:type="dxa"/>
            <w:tcBorders>
              <w:top w:val="single" w:sz="4" w:space="0" w:color="auto"/>
              <w:left w:val="single" w:sz="6" w:space="0" w:color="auto"/>
              <w:bottom w:val="single" w:sz="12" w:space="0" w:color="auto"/>
              <w:right w:val="single" w:sz="4" w:space="0" w:color="auto"/>
            </w:tcBorders>
            <w:shd w:val="clear" w:color="auto" w:fill="FFFFFF"/>
            <w:vAlign w:val="center"/>
          </w:tcPr>
          <w:p w14:paraId="7120994F"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SimSun" w:cs="Calibri"/>
                <w:sz w:val="16"/>
                <w:szCs w:val="16"/>
                <w:lang w:val="en-GB" w:eastAsia="zh-CN"/>
              </w:rPr>
            </w:pPr>
            <w:r w:rsidRPr="00D353F7">
              <w:rPr>
                <w:rFonts w:eastAsia="Calibri" w:cs="Calibri"/>
                <w:sz w:val="16"/>
                <w:szCs w:val="16"/>
                <w:lang w:val="en-GB" w:eastAsia="ja-JP"/>
              </w:rPr>
              <w:t>R</w:t>
            </w:r>
            <w:r w:rsidRPr="00D353F7">
              <w:rPr>
                <w:rFonts w:eastAsia="Calibri" w:cs="Calibri"/>
                <w:color w:val="FF0000"/>
                <w:sz w:val="16"/>
                <w:szCs w:val="16"/>
                <w:vertAlign w:val="superscript"/>
                <w:lang w:val="en-GB" w:eastAsia="ja-JP"/>
              </w:rPr>
              <w:t>6</w:t>
            </w:r>
          </w:p>
        </w:tc>
        <w:tc>
          <w:tcPr>
            <w:tcW w:w="393" w:type="dxa"/>
            <w:tcBorders>
              <w:top w:val="single" w:sz="4" w:space="0" w:color="auto"/>
              <w:left w:val="single" w:sz="4" w:space="0" w:color="auto"/>
              <w:bottom w:val="single" w:sz="12" w:space="0" w:color="auto"/>
              <w:right w:val="single" w:sz="4" w:space="0" w:color="auto"/>
            </w:tcBorders>
            <w:shd w:val="clear" w:color="auto" w:fill="FFFFFF"/>
          </w:tcPr>
          <w:p w14:paraId="0AA665D6"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SimSun" w:cs="Calibri"/>
                <w:sz w:val="16"/>
                <w:szCs w:val="16"/>
                <w:lang w:val="en-GB" w:eastAsia="zh-CN"/>
              </w:rPr>
            </w:pPr>
            <w:r w:rsidRPr="00D353F7">
              <w:rPr>
                <w:rFonts w:eastAsia="Calibri" w:cs="Calibri"/>
                <w:sz w:val="16"/>
                <w:szCs w:val="16"/>
                <w:lang w:val="en-GB" w:eastAsia="ja-JP"/>
              </w:rPr>
              <w:t>R</w:t>
            </w:r>
          </w:p>
        </w:tc>
        <w:tc>
          <w:tcPr>
            <w:tcW w:w="393" w:type="dxa"/>
            <w:tcBorders>
              <w:top w:val="single" w:sz="4" w:space="0" w:color="auto"/>
              <w:left w:val="single" w:sz="4" w:space="0" w:color="auto"/>
              <w:bottom w:val="single" w:sz="12" w:space="0" w:color="auto"/>
            </w:tcBorders>
            <w:shd w:val="clear" w:color="auto" w:fill="FFFFFF"/>
          </w:tcPr>
          <w:p w14:paraId="2C9D7937"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SimSun" w:cs="Calibri"/>
                <w:sz w:val="16"/>
                <w:szCs w:val="16"/>
                <w:lang w:val="en-GB" w:eastAsia="zh-CN"/>
              </w:rPr>
            </w:pPr>
          </w:p>
        </w:tc>
      </w:tr>
      <w:tr w:rsidR="00933083" w:rsidRPr="00D353F7" w14:paraId="3879BCCF" w14:textId="77777777" w:rsidTr="00730D0E">
        <w:trPr>
          <w:jc w:val="center"/>
        </w:trPr>
        <w:tc>
          <w:tcPr>
            <w:tcW w:w="947" w:type="dxa"/>
            <w:tcBorders>
              <w:top w:val="single" w:sz="12" w:space="0" w:color="auto"/>
              <w:bottom w:val="single" w:sz="12" w:space="0" w:color="auto"/>
            </w:tcBorders>
            <w:shd w:val="clear" w:color="auto" w:fill="D9D9D9"/>
            <w:vAlign w:val="center"/>
          </w:tcPr>
          <w:p w14:paraId="24864279"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sz w:val="16"/>
                <w:szCs w:val="16"/>
                <w:lang w:val="en-GB" w:eastAsia="ja-JP"/>
              </w:rPr>
            </w:pPr>
            <w:r w:rsidRPr="00D353F7">
              <w:rPr>
                <w:rFonts w:eastAsia="Calibri" w:cs="Calibri"/>
                <w:b/>
                <w:sz w:val="16"/>
                <w:szCs w:val="16"/>
                <w:lang w:val="en-GB" w:eastAsia="ja-JP"/>
              </w:rPr>
              <w:t>Other</w:t>
            </w:r>
          </w:p>
        </w:tc>
        <w:tc>
          <w:tcPr>
            <w:tcW w:w="391" w:type="dxa"/>
            <w:tcBorders>
              <w:top w:val="single" w:sz="12" w:space="0" w:color="auto"/>
              <w:bottom w:val="single" w:sz="12" w:space="0" w:color="auto"/>
              <w:right w:val="single" w:sz="6" w:space="0" w:color="auto"/>
            </w:tcBorders>
            <w:shd w:val="clear" w:color="auto" w:fill="D9D9D9"/>
            <w:vAlign w:val="center"/>
          </w:tcPr>
          <w:p w14:paraId="4DB0D2CE"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1394012E"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tcBorders>
            <w:shd w:val="clear" w:color="auto" w:fill="D9D9D9"/>
            <w:vAlign w:val="center"/>
          </w:tcPr>
          <w:p w14:paraId="2FFDFB1B"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D353F7">
              <w:rPr>
                <w:rFonts w:eastAsia="Calibri" w:cs="Calibri"/>
                <w:sz w:val="16"/>
                <w:szCs w:val="16"/>
                <w:lang w:val="en-GB" w:eastAsia="ja-JP"/>
              </w:rPr>
              <w:t>R</w:t>
            </w:r>
            <w:r w:rsidRPr="00D353F7">
              <w:rPr>
                <w:rFonts w:eastAsia="Calibri" w:cs="Calibri"/>
                <w:color w:val="FF0000"/>
                <w:sz w:val="16"/>
                <w:szCs w:val="16"/>
                <w:vertAlign w:val="superscript"/>
                <w:lang w:val="en-GB" w:eastAsia="ja-JP"/>
              </w:rPr>
              <w:t>1</w:t>
            </w:r>
          </w:p>
        </w:tc>
        <w:tc>
          <w:tcPr>
            <w:tcW w:w="390" w:type="dxa"/>
            <w:tcBorders>
              <w:top w:val="single" w:sz="12" w:space="0" w:color="auto"/>
              <w:bottom w:val="single" w:sz="12" w:space="0" w:color="auto"/>
              <w:right w:val="single" w:sz="6" w:space="0" w:color="auto"/>
            </w:tcBorders>
            <w:shd w:val="clear" w:color="auto" w:fill="D9D9D9"/>
            <w:vAlign w:val="center"/>
          </w:tcPr>
          <w:p w14:paraId="3D9719E5"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68C92CEC"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tcBorders>
            <w:shd w:val="clear" w:color="auto" w:fill="D9D9D9"/>
            <w:vAlign w:val="center"/>
          </w:tcPr>
          <w:p w14:paraId="08CD458F"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SimSun" w:cs="Calibri"/>
                <w:sz w:val="16"/>
                <w:szCs w:val="16"/>
                <w:lang w:val="en-GB" w:eastAsia="zh-CN"/>
              </w:rPr>
            </w:pPr>
            <w:r w:rsidRPr="00D353F7">
              <w:rPr>
                <w:rFonts w:eastAsia="Calibri" w:cs="Calibri"/>
                <w:sz w:val="16"/>
                <w:szCs w:val="16"/>
                <w:lang w:val="en-GB" w:eastAsia="ja-JP"/>
              </w:rPr>
              <w:t>R</w:t>
            </w:r>
            <w:r w:rsidRPr="00D353F7">
              <w:rPr>
                <w:rFonts w:eastAsia="Calibri" w:cs="Calibri"/>
                <w:color w:val="FF0000"/>
                <w:sz w:val="16"/>
                <w:szCs w:val="16"/>
                <w:vertAlign w:val="superscript"/>
                <w:lang w:val="en-GB" w:eastAsia="ja-JP"/>
              </w:rPr>
              <w:t>2</w:t>
            </w:r>
          </w:p>
        </w:tc>
        <w:tc>
          <w:tcPr>
            <w:tcW w:w="390" w:type="dxa"/>
            <w:tcBorders>
              <w:top w:val="single" w:sz="12" w:space="0" w:color="auto"/>
              <w:bottom w:val="single" w:sz="12" w:space="0" w:color="auto"/>
              <w:right w:val="single" w:sz="6" w:space="0" w:color="auto"/>
            </w:tcBorders>
            <w:shd w:val="clear" w:color="auto" w:fill="D9D9D9"/>
            <w:vAlign w:val="center"/>
          </w:tcPr>
          <w:p w14:paraId="45F24109"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79B5D80C"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tcBorders>
            <w:shd w:val="clear" w:color="auto" w:fill="D9D9D9"/>
            <w:vAlign w:val="center"/>
          </w:tcPr>
          <w:p w14:paraId="502E4622"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SimSun" w:cs="Calibri"/>
                <w:sz w:val="16"/>
                <w:szCs w:val="16"/>
                <w:lang w:val="en-GB" w:eastAsia="zh-CN"/>
              </w:rPr>
            </w:pPr>
          </w:p>
        </w:tc>
        <w:tc>
          <w:tcPr>
            <w:tcW w:w="391" w:type="dxa"/>
            <w:tcBorders>
              <w:top w:val="single" w:sz="12" w:space="0" w:color="auto"/>
              <w:bottom w:val="single" w:sz="12" w:space="0" w:color="auto"/>
              <w:right w:val="single" w:sz="6" w:space="0" w:color="auto"/>
            </w:tcBorders>
            <w:shd w:val="clear" w:color="auto" w:fill="D9D9D9"/>
            <w:vAlign w:val="center"/>
          </w:tcPr>
          <w:p w14:paraId="1A457745"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12" w:space="0" w:color="auto"/>
              <w:left w:val="single" w:sz="6" w:space="0" w:color="auto"/>
              <w:bottom w:val="single" w:sz="12" w:space="0" w:color="auto"/>
              <w:right w:val="single" w:sz="6" w:space="0" w:color="auto"/>
            </w:tcBorders>
            <w:shd w:val="clear" w:color="auto" w:fill="D9D9D9"/>
          </w:tcPr>
          <w:p w14:paraId="75FD61A3"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7" w:type="dxa"/>
            <w:tcBorders>
              <w:top w:val="single" w:sz="12" w:space="0" w:color="auto"/>
              <w:left w:val="single" w:sz="6" w:space="0" w:color="auto"/>
              <w:bottom w:val="single" w:sz="12" w:space="0" w:color="auto"/>
            </w:tcBorders>
            <w:shd w:val="clear" w:color="auto" w:fill="D9D9D9"/>
            <w:vAlign w:val="center"/>
          </w:tcPr>
          <w:p w14:paraId="1497A6AC"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2" w:type="dxa"/>
            <w:tcBorders>
              <w:top w:val="single" w:sz="12" w:space="0" w:color="auto"/>
              <w:left w:val="single" w:sz="6" w:space="0" w:color="auto"/>
              <w:bottom w:val="single" w:sz="12" w:space="0" w:color="auto"/>
              <w:right w:val="single" w:sz="4" w:space="0" w:color="auto"/>
            </w:tcBorders>
            <w:shd w:val="clear" w:color="auto" w:fill="D9D9D9"/>
          </w:tcPr>
          <w:p w14:paraId="18E1E316"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3" w:type="dxa"/>
            <w:tcBorders>
              <w:top w:val="single" w:sz="12" w:space="0" w:color="auto"/>
              <w:left w:val="single" w:sz="4" w:space="0" w:color="auto"/>
              <w:bottom w:val="single" w:sz="12" w:space="0" w:color="auto"/>
              <w:right w:val="single" w:sz="4" w:space="0" w:color="auto"/>
            </w:tcBorders>
            <w:shd w:val="clear" w:color="auto" w:fill="D9D9D9"/>
          </w:tcPr>
          <w:p w14:paraId="2CD18B39"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3" w:type="dxa"/>
            <w:tcBorders>
              <w:top w:val="single" w:sz="12" w:space="0" w:color="auto"/>
              <w:left w:val="single" w:sz="4" w:space="0" w:color="auto"/>
              <w:bottom w:val="single" w:sz="12" w:space="0" w:color="auto"/>
            </w:tcBorders>
            <w:shd w:val="clear" w:color="auto" w:fill="D9D9D9"/>
          </w:tcPr>
          <w:p w14:paraId="7DD6E770"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D353F7">
              <w:rPr>
                <w:rFonts w:eastAsia="Calibri" w:cs="Calibri"/>
                <w:sz w:val="16"/>
                <w:szCs w:val="16"/>
                <w:lang w:val="en-GB" w:eastAsia="ja-JP"/>
              </w:rPr>
              <w:t>R</w:t>
            </w:r>
            <w:r w:rsidRPr="00D353F7">
              <w:rPr>
                <w:rFonts w:eastAsia="Calibri" w:cs="Calibri"/>
                <w:color w:val="FF0000"/>
                <w:sz w:val="16"/>
                <w:szCs w:val="16"/>
                <w:vertAlign w:val="superscript"/>
                <w:lang w:val="en-GB" w:eastAsia="ja-JP"/>
              </w:rPr>
              <w:t>7</w:t>
            </w:r>
          </w:p>
        </w:tc>
      </w:tr>
      <w:tr w:rsidR="00933083" w:rsidRPr="0029106C" w14:paraId="750F179E" w14:textId="77777777" w:rsidTr="00730D0E">
        <w:trPr>
          <w:jc w:val="center"/>
        </w:trPr>
        <w:tc>
          <w:tcPr>
            <w:tcW w:w="6820" w:type="dxa"/>
            <w:gridSpan w:val="16"/>
            <w:tcBorders>
              <w:top w:val="single" w:sz="12" w:space="0" w:color="auto"/>
              <w:bottom w:val="single" w:sz="12" w:space="0" w:color="auto"/>
            </w:tcBorders>
            <w:shd w:val="clear" w:color="auto" w:fill="auto"/>
            <w:vAlign w:val="center"/>
          </w:tcPr>
          <w:p w14:paraId="314D1443"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D353F7">
              <w:rPr>
                <w:rFonts w:eastAsia="Calibri" w:cs="Calibri"/>
                <w:b/>
                <w:bCs/>
                <w:sz w:val="16"/>
                <w:szCs w:val="16"/>
                <w:lang w:val="en-GB" w:eastAsia="ja-JP"/>
              </w:rPr>
              <w:t>Sessions times 1 – 11h00-12h10;   2 – 12h25-13h35;   3 – 13h50-15h00</w:t>
            </w:r>
          </w:p>
        </w:tc>
      </w:tr>
      <w:tr w:rsidR="00933083" w:rsidRPr="0029106C" w14:paraId="1CEDA53B" w14:textId="77777777" w:rsidTr="00730D0E">
        <w:trPr>
          <w:jc w:val="center"/>
        </w:trPr>
        <w:tc>
          <w:tcPr>
            <w:tcW w:w="6820" w:type="dxa"/>
            <w:gridSpan w:val="16"/>
            <w:tcBorders>
              <w:top w:val="single" w:sz="12" w:space="0" w:color="auto"/>
            </w:tcBorders>
            <w:shd w:val="clear" w:color="auto" w:fill="auto"/>
            <w:vAlign w:val="center"/>
          </w:tcPr>
          <w:p w14:paraId="5F09FAF6"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D353F7">
              <w:rPr>
                <w:rFonts w:eastAsia="Calibri" w:cs="Calibri"/>
                <w:b/>
                <w:bCs/>
                <w:sz w:val="16"/>
                <w:szCs w:val="16"/>
                <w:lang w:val="en-GB" w:eastAsia="ja-JP"/>
              </w:rPr>
              <w:t>Key</w:t>
            </w:r>
            <w:r w:rsidRPr="00D353F7">
              <w:rPr>
                <w:rFonts w:eastAsia="Calibri" w:cs="Calibri"/>
                <w:sz w:val="16"/>
                <w:szCs w:val="16"/>
                <w:lang w:val="en-GB" w:eastAsia="ja-JP"/>
              </w:rPr>
              <w:t xml:space="preserve">:   </w:t>
            </w:r>
            <w:r w:rsidRPr="00D353F7">
              <w:rPr>
                <w:rFonts w:eastAsia="Calibri" w:cs="Calibri"/>
                <w:sz w:val="16"/>
                <w:szCs w:val="16"/>
                <w:lang w:val="en-GB" w:eastAsia="ja-JP"/>
              </w:rPr>
              <w:sym w:font="Webdings" w:char="F0B9"/>
            </w:r>
            <w:r w:rsidRPr="00D353F7">
              <w:rPr>
                <w:rFonts w:eastAsia="Calibri" w:cs="Calibri"/>
                <w:sz w:val="16"/>
                <w:szCs w:val="16"/>
                <w:lang w:val="en-GB" w:eastAsia="ja-JP"/>
              </w:rPr>
              <w:t xml:space="preserve"> – Recorded and archived as a webcast; R – Remote participation</w:t>
            </w:r>
          </w:p>
        </w:tc>
      </w:tr>
    </w:tbl>
    <w:p w14:paraId="63E8978E" w14:textId="77777777" w:rsidR="00933083" w:rsidRPr="00D353F7" w:rsidRDefault="00933083" w:rsidP="00933083">
      <w:pPr>
        <w:tabs>
          <w:tab w:val="clear" w:pos="794"/>
          <w:tab w:val="clear" w:pos="1191"/>
          <w:tab w:val="clear" w:pos="1588"/>
          <w:tab w:val="clear" w:pos="1985"/>
        </w:tabs>
        <w:overflowPunct/>
        <w:autoSpaceDE/>
        <w:autoSpaceDN/>
        <w:adjustRightInd/>
        <w:spacing w:before="0"/>
        <w:textAlignment w:val="auto"/>
        <w:rPr>
          <w:rFonts w:eastAsia="SimSun" w:cs="Calibri"/>
          <w:sz w:val="16"/>
          <w:szCs w:val="16"/>
          <w:lang w:val="en-GB" w:eastAsia="ja-JP"/>
        </w:rPr>
      </w:pPr>
    </w:p>
    <w:p w14:paraId="6D0B1B98" w14:textId="77777777" w:rsidR="00933083" w:rsidRPr="00D353F7" w:rsidRDefault="00933083" w:rsidP="00933083">
      <w:pPr>
        <w:rPr>
          <w:lang w:val="en-GB"/>
        </w:rPr>
      </w:pPr>
    </w:p>
    <w:tbl>
      <w:tblPr>
        <w:tblW w:w="4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48"/>
        <w:gridCol w:w="391"/>
        <w:gridCol w:w="391"/>
        <w:gridCol w:w="391"/>
        <w:gridCol w:w="390"/>
        <w:gridCol w:w="391"/>
        <w:gridCol w:w="391"/>
        <w:gridCol w:w="391"/>
        <w:gridCol w:w="391"/>
        <w:gridCol w:w="390"/>
        <w:gridCol w:w="390"/>
      </w:tblGrid>
      <w:tr w:rsidR="00933083" w:rsidRPr="00D353F7" w14:paraId="4DC30B66" w14:textId="77777777" w:rsidTr="00730D0E">
        <w:trPr>
          <w:jc w:val="center"/>
        </w:trPr>
        <w:tc>
          <w:tcPr>
            <w:tcW w:w="948" w:type="dxa"/>
            <w:vMerge w:val="restart"/>
            <w:tcBorders>
              <w:top w:val="nil"/>
              <w:left w:val="nil"/>
              <w:bottom w:val="single" w:sz="12" w:space="0" w:color="auto"/>
              <w:right w:val="single" w:sz="12" w:space="0" w:color="auto"/>
            </w:tcBorders>
            <w:shd w:val="clear" w:color="auto" w:fill="auto"/>
            <w:vAlign w:val="center"/>
          </w:tcPr>
          <w:p w14:paraId="5E2E7D78"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sz w:val="16"/>
                <w:szCs w:val="16"/>
                <w:lang w:val="en-GB" w:eastAsia="ja-JP"/>
              </w:rPr>
            </w:pPr>
          </w:p>
        </w:tc>
        <w:tc>
          <w:tcPr>
            <w:tcW w:w="1173" w:type="dxa"/>
            <w:gridSpan w:val="3"/>
            <w:tcBorders>
              <w:top w:val="single" w:sz="12" w:space="0" w:color="auto"/>
              <w:left w:val="single" w:sz="6" w:space="0" w:color="auto"/>
              <w:bottom w:val="single" w:sz="12" w:space="0" w:color="auto"/>
              <w:right w:val="single" w:sz="12" w:space="0" w:color="auto"/>
            </w:tcBorders>
            <w:shd w:val="clear" w:color="auto" w:fill="FFFFFF"/>
          </w:tcPr>
          <w:p w14:paraId="38904A1F"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D353F7">
              <w:rPr>
                <w:rFonts w:eastAsia="Calibri" w:cs="Calibri"/>
                <w:b/>
                <w:sz w:val="16"/>
                <w:szCs w:val="16"/>
                <w:lang w:val="en-GB" w:eastAsia="ja-JP"/>
              </w:rPr>
              <w:t>Monday</w:t>
            </w:r>
            <w:r w:rsidRPr="00D353F7">
              <w:rPr>
                <w:rFonts w:eastAsia="Calibri" w:cs="Calibri"/>
                <w:b/>
                <w:sz w:val="16"/>
                <w:szCs w:val="16"/>
                <w:lang w:val="en-GB" w:eastAsia="ja-JP"/>
              </w:rPr>
              <w:br/>
              <w:t>20 March</w:t>
            </w:r>
          </w:p>
        </w:tc>
        <w:tc>
          <w:tcPr>
            <w:tcW w:w="1563" w:type="dxa"/>
            <w:gridSpan w:val="4"/>
            <w:tcBorders>
              <w:top w:val="single" w:sz="12" w:space="0" w:color="auto"/>
              <w:left w:val="single" w:sz="12" w:space="0" w:color="auto"/>
              <w:bottom w:val="single" w:sz="12" w:space="0" w:color="auto"/>
              <w:right w:val="single" w:sz="12" w:space="0" w:color="auto"/>
            </w:tcBorders>
            <w:shd w:val="clear" w:color="auto" w:fill="FFFFFF"/>
            <w:vAlign w:val="center"/>
          </w:tcPr>
          <w:p w14:paraId="127865D3"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D353F7">
              <w:rPr>
                <w:rFonts w:eastAsia="Calibri" w:cs="Calibri"/>
                <w:b/>
                <w:sz w:val="16"/>
                <w:szCs w:val="16"/>
                <w:lang w:val="en-GB" w:eastAsia="ja-JP"/>
              </w:rPr>
              <w:t>Tuesday</w:t>
            </w:r>
            <w:r w:rsidRPr="00D353F7">
              <w:rPr>
                <w:rFonts w:eastAsia="Calibri" w:cs="Calibri"/>
                <w:b/>
                <w:sz w:val="16"/>
                <w:szCs w:val="16"/>
                <w:lang w:val="en-GB" w:eastAsia="ja-JP"/>
              </w:rPr>
              <w:br/>
              <w:t>21 March</w:t>
            </w:r>
          </w:p>
        </w:tc>
        <w:tc>
          <w:tcPr>
            <w:tcW w:w="1171" w:type="dxa"/>
            <w:gridSpan w:val="3"/>
            <w:tcBorders>
              <w:top w:val="single" w:sz="12" w:space="0" w:color="auto"/>
              <w:left w:val="single" w:sz="12" w:space="0" w:color="auto"/>
              <w:bottom w:val="single" w:sz="12" w:space="0" w:color="auto"/>
              <w:right w:val="single" w:sz="12" w:space="0" w:color="auto"/>
            </w:tcBorders>
            <w:shd w:val="clear" w:color="auto" w:fill="FFFFFF"/>
            <w:vAlign w:val="center"/>
          </w:tcPr>
          <w:p w14:paraId="2FE70BF9"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D353F7">
              <w:rPr>
                <w:rFonts w:eastAsia="Calibri" w:cs="Calibri"/>
                <w:b/>
                <w:sz w:val="16"/>
                <w:szCs w:val="16"/>
                <w:lang w:val="en-GB" w:eastAsia="ja-JP"/>
              </w:rPr>
              <w:t>Wednesday</w:t>
            </w:r>
            <w:r w:rsidRPr="00D353F7">
              <w:rPr>
                <w:rFonts w:eastAsia="Calibri" w:cs="Calibri"/>
                <w:b/>
                <w:sz w:val="16"/>
                <w:szCs w:val="16"/>
                <w:lang w:val="en-GB" w:eastAsia="ja-JP"/>
              </w:rPr>
              <w:br/>
              <w:t>22 March</w:t>
            </w:r>
          </w:p>
        </w:tc>
      </w:tr>
      <w:tr w:rsidR="00933083" w:rsidRPr="00D353F7" w14:paraId="00B73B37" w14:textId="77777777" w:rsidTr="00730D0E">
        <w:trPr>
          <w:jc w:val="center"/>
        </w:trPr>
        <w:tc>
          <w:tcPr>
            <w:tcW w:w="948" w:type="dxa"/>
            <w:vMerge/>
            <w:tcBorders>
              <w:left w:val="nil"/>
              <w:bottom w:val="single" w:sz="12" w:space="0" w:color="auto"/>
              <w:right w:val="single" w:sz="12" w:space="0" w:color="auto"/>
            </w:tcBorders>
            <w:shd w:val="clear" w:color="auto" w:fill="auto"/>
            <w:vAlign w:val="center"/>
          </w:tcPr>
          <w:p w14:paraId="4E992DE2"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FFFFFF"/>
          </w:tcPr>
          <w:p w14:paraId="65820B2B"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D353F7">
              <w:rPr>
                <w:rFonts w:eastAsia="Calibri" w:cs="Calibri"/>
                <w:b/>
                <w:bCs/>
                <w:sz w:val="16"/>
                <w:szCs w:val="16"/>
                <w:lang w:val="en-GB" w:eastAsia="ja-JP"/>
              </w:rPr>
              <w:t>1</w:t>
            </w:r>
          </w:p>
        </w:tc>
        <w:tc>
          <w:tcPr>
            <w:tcW w:w="391" w:type="dxa"/>
            <w:tcBorders>
              <w:top w:val="single" w:sz="12" w:space="0" w:color="auto"/>
              <w:left w:val="single" w:sz="6" w:space="0" w:color="auto"/>
              <w:bottom w:val="single" w:sz="12" w:space="0" w:color="auto"/>
              <w:right w:val="single" w:sz="6" w:space="0" w:color="auto"/>
            </w:tcBorders>
            <w:shd w:val="clear" w:color="auto" w:fill="FFFFFF"/>
          </w:tcPr>
          <w:p w14:paraId="48F3692E"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D353F7">
              <w:rPr>
                <w:rFonts w:eastAsia="Calibri" w:cs="Calibri"/>
                <w:b/>
                <w:bCs/>
                <w:sz w:val="16"/>
                <w:szCs w:val="16"/>
                <w:lang w:val="en-GB" w:eastAsia="ja-JP"/>
              </w:rPr>
              <w:t>2</w:t>
            </w:r>
          </w:p>
        </w:tc>
        <w:tc>
          <w:tcPr>
            <w:tcW w:w="391" w:type="dxa"/>
            <w:tcBorders>
              <w:top w:val="single" w:sz="12" w:space="0" w:color="auto"/>
              <w:left w:val="single" w:sz="6" w:space="0" w:color="auto"/>
              <w:bottom w:val="single" w:sz="12" w:space="0" w:color="auto"/>
              <w:right w:val="single" w:sz="12" w:space="0" w:color="auto"/>
            </w:tcBorders>
            <w:shd w:val="clear" w:color="auto" w:fill="FFFFFF"/>
            <w:vAlign w:val="center"/>
          </w:tcPr>
          <w:p w14:paraId="3D16ED84"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D353F7">
              <w:rPr>
                <w:rFonts w:eastAsia="Calibri" w:cs="Calibri"/>
                <w:b/>
                <w:bCs/>
                <w:sz w:val="16"/>
                <w:szCs w:val="16"/>
                <w:lang w:val="en-GB" w:eastAsia="ja-JP"/>
              </w:rPr>
              <w:t>3</w:t>
            </w:r>
          </w:p>
        </w:tc>
        <w:tc>
          <w:tcPr>
            <w:tcW w:w="390" w:type="dxa"/>
            <w:tcBorders>
              <w:top w:val="single" w:sz="12" w:space="0" w:color="auto"/>
              <w:left w:val="single" w:sz="12" w:space="0" w:color="auto"/>
              <w:bottom w:val="single" w:sz="12" w:space="0" w:color="auto"/>
              <w:right w:val="single" w:sz="6" w:space="0" w:color="auto"/>
            </w:tcBorders>
            <w:shd w:val="clear" w:color="auto" w:fill="FFFFFF"/>
            <w:vAlign w:val="center"/>
          </w:tcPr>
          <w:p w14:paraId="33A2B8B2"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D353F7">
              <w:rPr>
                <w:rFonts w:eastAsia="Calibri" w:cs="Calibri"/>
                <w:b/>
                <w:bCs/>
                <w:sz w:val="16"/>
                <w:szCs w:val="16"/>
                <w:lang w:val="en-GB" w:eastAsia="ja-JP"/>
              </w:rPr>
              <w:t>1</w:t>
            </w:r>
          </w:p>
        </w:tc>
        <w:tc>
          <w:tcPr>
            <w:tcW w:w="391" w:type="dxa"/>
            <w:tcBorders>
              <w:top w:val="single" w:sz="12" w:space="0" w:color="auto"/>
              <w:left w:val="single" w:sz="6" w:space="0" w:color="auto"/>
              <w:bottom w:val="single" w:sz="12" w:space="0" w:color="auto"/>
              <w:right w:val="single" w:sz="6" w:space="0" w:color="auto"/>
            </w:tcBorders>
            <w:shd w:val="clear" w:color="auto" w:fill="FFFFFF"/>
          </w:tcPr>
          <w:p w14:paraId="0494530B"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D353F7">
              <w:rPr>
                <w:rFonts w:eastAsia="Calibri" w:cs="Calibri"/>
                <w:b/>
                <w:bCs/>
                <w:sz w:val="16"/>
                <w:szCs w:val="16"/>
                <w:lang w:val="en-GB" w:eastAsia="ja-JP"/>
              </w:rPr>
              <w:t>2</w:t>
            </w:r>
          </w:p>
        </w:tc>
        <w:tc>
          <w:tcPr>
            <w:tcW w:w="391" w:type="dxa"/>
            <w:tcBorders>
              <w:top w:val="single" w:sz="12" w:space="0" w:color="auto"/>
              <w:left w:val="single" w:sz="6" w:space="0" w:color="auto"/>
              <w:bottom w:val="single" w:sz="12" w:space="0" w:color="auto"/>
              <w:right w:val="single" w:sz="6" w:space="0" w:color="auto"/>
            </w:tcBorders>
            <w:shd w:val="clear" w:color="auto" w:fill="FFFFFF"/>
            <w:vAlign w:val="center"/>
          </w:tcPr>
          <w:p w14:paraId="49428052"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D353F7">
              <w:rPr>
                <w:rFonts w:eastAsia="Calibri" w:cs="Calibri"/>
                <w:b/>
                <w:bCs/>
                <w:sz w:val="16"/>
                <w:szCs w:val="16"/>
                <w:lang w:val="en-GB" w:eastAsia="ja-JP"/>
              </w:rPr>
              <w:t>3</w:t>
            </w:r>
          </w:p>
        </w:tc>
        <w:tc>
          <w:tcPr>
            <w:tcW w:w="391" w:type="dxa"/>
            <w:tcBorders>
              <w:top w:val="single" w:sz="12" w:space="0" w:color="auto"/>
              <w:left w:val="single" w:sz="6" w:space="0" w:color="auto"/>
              <w:bottom w:val="single" w:sz="12" w:space="0" w:color="auto"/>
              <w:right w:val="single" w:sz="12" w:space="0" w:color="auto"/>
            </w:tcBorders>
            <w:shd w:val="clear" w:color="auto" w:fill="FFFFFF"/>
            <w:vAlign w:val="center"/>
          </w:tcPr>
          <w:p w14:paraId="1741B3E4"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D353F7">
              <w:rPr>
                <w:rFonts w:eastAsia="Calibri" w:cs="Calibri"/>
                <w:b/>
                <w:bCs/>
                <w:sz w:val="16"/>
                <w:szCs w:val="16"/>
                <w:lang w:val="en-GB" w:eastAsia="ja-JP"/>
              </w:rPr>
              <w:t>4</w:t>
            </w:r>
          </w:p>
        </w:tc>
        <w:tc>
          <w:tcPr>
            <w:tcW w:w="391" w:type="dxa"/>
            <w:tcBorders>
              <w:top w:val="single" w:sz="12" w:space="0" w:color="auto"/>
              <w:left w:val="single" w:sz="12" w:space="0" w:color="auto"/>
              <w:bottom w:val="single" w:sz="12" w:space="0" w:color="auto"/>
              <w:right w:val="single" w:sz="6" w:space="0" w:color="auto"/>
            </w:tcBorders>
            <w:shd w:val="clear" w:color="auto" w:fill="FFFFFF"/>
            <w:vAlign w:val="center"/>
          </w:tcPr>
          <w:p w14:paraId="4E9EED19"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D353F7">
              <w:rPr>
                <w:rFonts w:eastAsia="Calibri" w:cs="Calibri"/>
                <w:b/>
                <w:bCs/>
                <w:sz w:val="16"/>
                <w:szCs w:val="16"/>
                <w:lang w:val="en-GB" w:eastAsia="ja-JP"/>
              </w:rPr>
              <w:t>1</w:t>
            </w:r>
          </w:p>
        </w:tc>
        <w:tc>
          <w:tcPr>
            <w:tcW w:w="390" w:type="dxa"/>
            <w:tcBorders>
              <w:top w:val="single" w:sz="12" w:space="0" w:color="auto"/>
              <w:left w:val="single" w:sz="6" w:space="0" w:color="auto"/>
              <w:bottom w:val="single" w:sz="12" w:space="0" w:color="auto"/>
              <w:right w:val="single" w:sz="6" w:space="0" w:color="auto"/>
            </w:tcBorders>
            <w:shd w:val="clear" w:color="auto" w:fill="FFFFFF"/>
          </w:tcPr>
          <w:p w14:paraId="41FAA58F"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D353F7">
              <w:rPr>
                <w:rFonts w:eastAsia="Calibri" w:cs="Calibri"/>
                <w:b/>
                <w:bCs/>
                <w:sz w:val="16"/>
                <w:szCs w:val="16"/>
                <w:lang w:val="en-GB" w:eastAsia="ja-JP"/>
              </w:rPr>
              <w:t>2</w:t>
            </w:r>
          </w:p>
        </w:tc>
        <w:tc>
          <w:tcPr>
            <w:tcW w:w="390" w:type="dxa"/>
            <w:tcBorders>
              <w:top w:val="single" w:sz="12" w:space="0" w:color="auto"/>
              <w:left w:val="single" w:sz="6" w:space="0" w:color="auto"/>
              <w:bottom w:val="single" w:sz="12" w:space="0" w:color="auto"/>
              <w:right w:val="single" w:sz="12" w:space="0" w:color="auto"/>
            </w:tcBorders>
            <w:shd w:val="clear" w:color="auto" w:fill="FFFFFF"/>
            <w:vAlign w:val="center"/>
          </w:tcPr>
          <w:p w14:paraId="47AE31BF"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D353F7">
              <w:rPr>
                <w:rFonts w:eastAsia="Calibri" w:cs="Calibri"/>
                <w:b/>
                <w:bCs/>
                <w:sz w:val="16"/>
                <w:szCs w:val="16"/>
                <w:lang w:val="en-GB" w:eastAsia="ja-JP"/>
              </w:rPr>
              <w:t>3</w:t>
            </w:r>
          </w:p>
        </w:tc>
      </w:tr>
      <w:tr w:rsidR="00933083" w:rsidRPr="00D353F7" w14:paraId="04D6BB75" w14:textId="77777777" w:rsidTr="00730D0E">
        <w:trPr>
          <w:jc w:val="center"/>
        </w:trPr>
        <w:tc>
          <w:tcPr>
            <w:tcW w:w="948" w:type="dxa"/>
            <w:tcBorders>
              <w:top w:val="single" w:sz="12" w:space="0" w:color="auto"/>
              <w:left w:val="single" w:sz="12" w:space="0" w:color="auto"/>
              <w:bottom w:val="single" w:sz="12" w:space="0" w:color="auto"/>
              <w:right w:val="single" w:sz="12" w:space="0" w:color="auto"/>
            </w:tcBorders>
            <w:shd w:val="clear" w:color="auto" w:fill="BFBFBF"/>
            <w:vAlign w:val="center"/>
          </w:tcPr>
          <w:p w14:paraId="106763C2"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sz w:val="16"/>
                <w:szCs w:val="16"/>
                <w:lang w:val="en-GB" w:eastAsia="ja-JP"/>
              </w:rPr>
            </w:pPr>
            <w:r w:rsidRPr="00D353F7">
              <w:rPr>
                <w:rFonts w:eastAsia="Calibri" w:cs="Calibri"/>
                <w:b/>
                <w:sz w:val="16"/>
                <w:szCs w:val="16"/>
                <w:lang w:val="en-GB" w:eastAsia="ja-JP"/>
              </w:rPr>
              <w:t>SG2 Plen</w:t>
            </w:r>
          </w:p>
        </w:tc>
        <w:tc>
          <w:tcPr>
            <w:tcW w:w="391" w:type="dxa"/>
            <w:tcBorders>
              <w:top w:val="single" w:sz="12" w:space="0" w:color="auto"/>
              <w:left w:val="single" w:sz="6" w:space="0" w:color="auto"/>
              <w:bottom w:val="single" w:sz="12" w:space="0" w:color="auto"/>
              <w:right w:val="single" w:sz="6" w:space="0" w:color="auto"/>
            </w:tcBorders>
            <w:shd w:val="clear" w:color="auto" w:fill="BFBFBF"/>
            <w:vAlign w:val="center"/>
          </w:tcPr>
          <w:p w14:paraId="696AB47C"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BFBFBF"/>
          </w:tcPr>
          <w:p w14:paraId="3D9AE86E"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BFBFBF"/>
            <w:vAlign w:val="center"/>
          </w:tcPr>
          <w:p w14:paraId="7AD38AFD"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12" w:space="0" w:color="auto"/>
              <w:left w:val="single" w:sz="12" w:space="0" w:color="auto"/>
              <w:bottom w:val="single" w:sz="12" w:space="0" w:color="auto"/>
              <w:right w:val="single" w:sz="6" w:space="0" w:color="auto"/>
            </w:tcBorders>
            <w:shd w:val="clear" w:color="auto" w:fill="BFBFBF"/>
            <w:vAlign w:val="center"/>
          </w:tcPr>
          <w:p w14:paraId="2088139C"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BFBFBF"/>
          </w:tcPr>
          <w:p w14:paraId="1F64F95A"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BFBFBF"/>
            <w:vAlign w:val="center"/>
          </w:tcPr>
          <w:p w14:paraId="7FBEB594"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BFBFBF"/>
            <w:vAlign w:val="center"/>
          </w:tcPr>
          <w:p w14:paraId="5248DE55"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12" w:space="0" w:color="auto"/>
              <w:bottom w:val="single" w:sz="12" w:space="0" w:color="auto"/>
              <w:right w:val="single" w:sz="6" w:space="0" w:color="auto"/>
            </w:tcBorders>
            <w:shd w:val="clear" w:color="auto" w:fill="BFBFBF"/>
            <w:vAlign w:val="center"/>
          </w:tcPr>
          <w:p w14:paraId="50864E8D"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12" w:space="0" w:color="auto"/>
              <w:left w:val="single" w:sz="6" w:space="0" w:color="auto"/>
              <w:bottom w:val="single" w:sz="12" w:space="0" w:color="auto"/>
              <w:right w:val="single" w:sz="6" w:space="0" w:color="auto"/>
            </w:tcBorders>
            <w:shd w:val="clear" w:color="auto" w:fill="BFBFBF"/>
            <w:vAlign w:val="center"/>
          </w:tcPr>
          <w:p w14:paraId="4B8051BC"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D353F7">
              <w:rPr>
                <w:rFonts w:eastAsia="Calibri" w:cs="Calibri"/>
                <w:sz w:val="16"/>
                <w:szCs w:val="16"/>
                <w:lang w:val="en-GB" w:eastAsia="ja-JP"/>
              </w:rPr>
              <w:t>R</w:t>
            </w:r>
            <w:r w:rsidRPr="00D353F7">
              <w:rPr>
                <w:rFonts w:eastAsia="SimSun" w:cs="Calibri"/>
                <w:b/>
                <w:bCs/>
                <w:sz w:val="20"/>
                <w:lang w:val="en-GB" w:eastAsia="ja-JP"/>
              </w:rPr>
              <w:sym w:font="Webdings" w:char="F0B9"/>
            </w:r>
            <w:r w:rsidRPr="00D353F7">
              <w:rPr>
                <w:rFonts w:eastAsia="Calibri" w:cs="Calibri"/>
                <w:color w:val="FF0000"/>
                <w:sz w:val="16"/>
                <w:szCs w:val="16"/>
                <w:vertAlign w:val="superscript"/>
                <w:lang w:val="en-GB" w:eastAsia="ja-JP"/>
              </w:rPr>
              <w:t>A</w:t>
            </w:r>
          </w:p>
        </w:tc>
        <w:tc>
          <w:tcPr>
            <w:tcW w:w="390" w:type="dxa"/>
            <w:tcBorders>
              <w:top w:val="single" w:sz="12" w:space="0" w:color="auto"/>
              <w:left w:val="single" w:sz="6" w:space="0" w:color="auto"/>
              <w:bottom w:val="single" w:sz="12" w:space="0" w:color="auto"/>
              <w:right w:val="single" w:sz="12" w:space="0" w:color="auto"/>
            </w:tcBorders>
            <w:shd w:val="clear" w:color="auto" w:fill="BFBFBF"/>
            <w:vAlign w:val="center"/>
          </w:tcPr>
          <w:p w14:paraId="14CC8353"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D353F7">
              <w:rPr>
                <w:rFonts w:eastAsia="Calibri" w:cs="Calibri"/>
                <w:sz w:val="16"/>
                <w:szCs w:val="16"/>
                <w:lang w:val="en-GB" w:eastAsia="ja-JP"/>
              </w:rPr>
              <w:t>R</w:t>
            </w:r>
            <w:r w:rsidRPr="00D353F7">
              <w:rPr>
                <w:rFonts w:eastAsia="SimSun" w:cs="Calibri"/>
                <w:b/>
                <w:bCs/>
                <w:sz w:val="20"/>
                <w:lang w:val="en-GB" w:eastAsia="ja-JP"/>
              </w:rPr>
              <w:sym w:font="Webdings" w:char="F0B9"/>
            </w:r>
            <w:r w:rsidRPr="00D353F7">
              <w:rPr>
                <w:rFonts w:eastAsia="Calibri" w:cs="Calibri"/>
                <w:color w:val="FF0000"/>
                <w:sz w:val="16"/>
                <w:szCs w:val="16"/>
                <w:vertAlign w:val="superscript"/>
                <w:lang w:val="en-GB" w:eastAsia="ja-JP"/>
              </w:rPr>
              <w:t>A</w:t>
            </w:r>
          </w:p>
        </w:tc>
      </w:tr>
      <w:tr w:rsidR="00933083" w:rsidRPr="00D353F7" w14:paraId="6E84C22D" w14:textId="77777777" w:rsidTr="00730D0E">
        <w:trPr>
          <w:jc w:val="center"/>
        </w:trPr>
        <w:tc>
          <w:tcPr>
            <w:tcW w:w="948" w:type="dxa"/>
            <w:tcBorders>
              <w:top w:val="single" w:sz="12" w:space="0" w:color="auto"/>
              <w:left w:val="single" w:sz="12" w:space="0" w:color="auto"/>
              <w:bottom w:val="single" w:sz="12" w:space="0" w:color="auto"/>
              <w:right w:val="single" w:sz="12" w:space="0" w:color="auto"/>
            </w:tcBorders>
            <w:shd w:val="clear" w:color="auto" w:fill="D9D9D9"/>
            <w:vAlign w:val="center"/>
          </w:tcPr>
          <w:p w14:paraId="3CE222BD"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sz w:val="16"/>
                <w:szCs w:val="16"/>
                <w:lang w:val="en-GB" w:eastAsia="ja-JP"/>
              </w:rPr>
            </w:pPr>
            <w:r w:rsidRPr="00D353F7">
              <w:rPr>
                <w:rFonts w:eastAsia="Calibri" w:cs="Calibri"/>
                <w:b/>
                <w:sz w:val="16"/>
                <w:szCs w:val="16"/>
                <w:lang w:val="en-GB" w:eastAsia="ja-JP"/>
              </w:rPr>
              <w:t>Management</w:t>
            </w:r>
          </w:p>
        </w:tc>
        <w:tc>
          <w:tcPr>
            <w:tcW w:w="391" w:type="dxa"/>
            <w:tcBorders>
              <w:top w:val="single" w:sz="12" w:space="0" w:color="auto"/>
              <w:left w:val="single" w:sz="6" w:space="0" w:color="auto"/>
              <w:bottom w:val="single" w:sz="12" w:space="0" w:color="auto"/>
              <w:right w:val="single" w:sz="6" w:space="0" w:color="auto"/>
            </w:tcBorders>
            <w:shd w:val="clear" w:color="auto" w:fill="D9D9D9"/>
            <w:vAlign w:val="center"/>
          </w:tcPr>
          <w:p w14:paraId="4A5B7F15"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33271AFA"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D9D9D9"/>
            <w:vAlign w:val="center"/>
          </w:tcPr>
          <w:p w14:paraId="7E42B432"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12" w:space="0" w:color="auto"/>
              <w:left w:val="single" w:sz="12" w:space="0" w:color="auto"/>
              <w:bottom w:val="single" w:sz="12" w:space="0" w:color="auto"/>
              <w:right w:val="single" w:sz="6" w:space="0" w:color="auto"/>
            </w:tcBorders>
            <w:shd w:val="clear" w:color="auto" w:fill="D9D9D9"/>
            <w:vAlign w:val="center"/>
          </w:tcPr>
          <w:p w14:paraId="6007D806"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27F753BE"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vAlign w:val="center"/>
          </w:tcPr>
          <w:p w14:paraId="565479A3"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D9D9D9"/>
            <w:vAlign w:val="center"/>
          </w:tcPr>
          <w:p w14:paraId="01CB4559"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D353F7">
              <w:rPr>
                <w:rFonts w:eastAsia="Calibri" w:cs="Calibri"/>
                <w:sz w:val="16"/>
                <w:szCs w:val="16"/>
                <w:lang w:val="en-GB" w:eastAsia="ja-JP"/>
              </w:rPr>
              <w:t>R</w:t>
            </w:r>
            <w:r w:rsidRPr="00D353F7">
              <w:rPr>
                <w:rFonts w:eastAsia="Calibri" w:cs="Calibri"/>
                <w:color w:val="FF0000"/>
                <w:sz w:val="16"/>
                <w:szCs w:val="16"/>
                <w:vertAlign w:val="superscript"/>
                <w:lang w:val="en-GB" w:eastAsia="ja-JP"/>
              </w:rPr>
              <w:t>AA</w:t>
            </w:r>
          </w:p>
        </w:tc>
        <w:tc>
          <w:tcPr>
            <w:tcW w:w="391" w:type="dxa"/>
            <w:tcBorders>
              <w:top w:val="single" w:sz="12" w:space="0" w:color="auto"/>
              <w:left w:val="single" w:sz="12" w:space="0" w:color="auto"/>
              <w:bottom w:val="single" w:sz="12" w:space="0" w:color="auto"/>
              <w:right w:val="single" w:sz="6" w:space="0" w:color="auto"/>
            </w:tcBorders>
            <w:shd w:val="clear" w:color="auto" w:fill="D9D9D9"/>
            <w:vAlign w:val="center"/>
          </w:tcPr>
          <w:p w14:paraId="6E3026B8"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12" w:space="0" w:color="auto"/>
              <w:left w:val="single" w:sz="6" w:space="0" w:color="auto"/>
              <w:bottom w:val="single" w:sz="12" w:space="0" w:color="auto"/>
              <w:right w:val="single" w:sz="6" w:space="0" w:color="auto"/>
            </w:tcBorders>
            <w:shd w:val="clear" w:color="auto" w:fill="D9D9D9"/>
          </w:tcPr>
          <w:p w14:paraId="484A544F"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12" w:space="0" w:color="auto"/>
              <w:left w:val="single" w:sz="6" w:space="0" w:color="auto"/>
              <w:bottom w:val="single" w:sz="12" w:space="0" w:color="auto"/>
              <w:right w:val="single" w:sz="12" w:space="0" w:color="auto"/>
            </w:tcBorders>
            <w:shd w:val="clear" w:color="auto" w:fill="D9D9D9"/>
            <w:vAlign w:val="center"/>
          </w:tcPr>
          <w:p w14:paraId="66914804"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r>
      <w:tr w:rsidR="00933083" w:rsidRPr="00D353F7" w14:paraId="0CFED3BC" w14:textId="77777777" w:rsidTr="00730D0E">
        <w:trPr>
          <w:jc w:val="center"/>
        </w:trPr>
        <w:tc>
          <w:tcPr>
            <w:tcW w:w="948" w:type="dxa"/>
            <w:tcBorders>
              <w:top w:val="single" w:sz="12" w:space="0" w:color="auto"/>
              <w:left w:val="single" w:sz="12" w:space="0" w:color="auto"/>
              <w:bottom w:val="single" w:sz="12" w:space="0" w:color="auto"/>
              <w:right w:val="single" w:sz="12" w:space="0" w:color="auto"/>
            </w:tcBorders>
            <w:shd w:val="clear" w:color="auto" w:fill="D9D9D9"/>
            <w:vAlign w:val="center"/>
          </w:tcPr>
          <w:p w14:paraId="761A3ACB"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sz w:val="16"/>
                <w:szCs w:val="16"/>
                <w:lang w:val="en-GB" w:eastAsia="ja-JP"/>
              </w:rPr>
            </w:pPr>
            <w:r w:rsidRPr="00D353F7">
              <w:rPr>
                <w:rFonts w:eastAsia="Calibri" w:cs="Calibri"/>
                <w:b/>
                <w:sz w:val="16"/>
                <w:szCs w:val="16"/>
                <w:lang w:val="en-GB" w:eastAsia="ja-JP"/>
              </w:rPr>
              <w:t>WP1/2 Plen</w:t>
            </w:r>
          </w:p>
        </w:tc>
        <w:tc>
          <w:tcPr>
            <w:tcW w:w="391" w:type="dxa"/>
            <w:tcBorders>
              <w:top w:val="single" w:sz="12" w:space="0" w:color="auto"/>
              <w:left w:val="single" w:sz="6" w:space="0" w:color="auto"/>
              <w:bottom w:val="single" w:sz="12" w:space="0" w:color="auto"/>
              <w:right w:val="single" w:sz="6" w:space="0" w:color="auto"/>
            </w:tcBorders>
            <w:shd w:val="clear" w:color="auto" w:fill="D9D9D9"/>
            <w:vAlign w:val="center"/>
          </w:tcPr>
          <w:p w14:paraId="674E8716"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4AA1553F"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D9D9D9"/>
            <w:vAlign w:val="center"/>
          </w:tcPr>
          <w:p w14:paraId="2A502E33"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12" w:space="0" w:color="auto"/>
              <w:left w:val="single" w:sz="12" w:space="0" w:color="auto"/>
              <w:bottom w:val="single" w:sz="12" w:space="0" w:color="auto"/>
              <w:right w:val="single" w:sz="6" w:space="0" w:color="auto"/>
            </w:tcBorders>
            <w:shd w:val="clear" w:color="auto" w:fill="D9D9D9"/>
            <w:vAlign w:val="center"/>
          </w:tcPr>
          <w:p w14:paraId="61092BF9"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37E8DA4E"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vAlign w:val="center"/>
          </w:tcPr>
          <w:p w14:paraId="7B0BBCEC"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D9D9D9"/>
            <w:vAlign w:val="center"/>
          </w:tcPr>
          <w:p w14:paraId="0C5B9ABB"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12" w:space="0" w:color="auto"/>
              <w:bottom w:val="single" w:sz="12" w:space="0" w:color="auto"/>
              <w:right w:val="single" w:sz="6" w:space="0" w:color="auto"/>
            </w:tcBorders>
            <w:shd w:val="clear" w:color="auto" w:fill="D9D9D9"/>
            <w:vAlign w:val="center"/>
          </w:tcPr>
          <w:p w14:paraId="314BA81D"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D353F7">
              <w:rPr>
                <w:rFonts w:eastAsia="Calibri" w:cs="Calibri"/>
                <w:sz w:val="16"/>
                <w:szCs w:val="16"/>
                <w:lang w:val="en-GB" w:eastAsia="ja-JP"/>
              </w:rPr>
              <w:t>R</w:t>
            </w:r>
            <w:r w:rsidRPr="00D353F7">
              <w:rPr>
                <w:rFonts w:eastAsia="Calibri" w:cs="Calibri"/>
                <w:color w:val="FF0000"/>
                <w:sz w:val="16"/>
                <w:szCs w:val="16"/>
                <w:vertAlign w:val="superscript"/>
                <w:lang w:val="en-GB" w:eastAsia="ja-JP"/>
              </w:rPr>
              <w:t>A</w:t>
            </w:r>
          </w:p>
        </w:tc>
        <w:tc>
          <w:tcPr>
            <w:tcW w:w="390" w:type="dxa"/>
            <w:tcBorders>
              <w:top w:val="single" w:sz="12" w:space="0" w:color="auto"/>
              <w:left w:val="single" w:sz="6" w:space="0" w:color="auto"/>
              <w:bottom w:val="single" w:sz="12" w:space="0" w:color="auto"/>
              <w:right w:val="single" w:sz="6" w:space="0" w:color="auto"/>
            </w:tcBorders>
            <w:shd w:val="clear" w:color="auto" w:fill="D9D9D9"/>
          </w:tcPr>
          <w:p w14:paraId="3E7D3282"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12" w:space="0" w:color="auto"/>
              <w:left w:val="single" w:sz="6" w:space="0" w:color="auto"/>
              <w:bottom w:val="single" w:sz="12" w:space="0" w:color="auto"/>
              <w:right w:val="single" w:sz="12" w:space="0" w:color="auto"/>
            </w:tcBorders>
            <w:shd w:val="clear" w:color="auto" w:fill="D9D9D9"/>
            <w:vAlign w:val="center"/>
          </w:tcPr>
          <w:p w14:paraId="64077420"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r>
      <w:tr w:rsidR="00933083" w:rsidRPr="00D353F7" w14:paraId="147F50F4" w14:textId="77777777" w:rsidTr="00730D0E">
        <w:trPr>
          <w:jc w:val="center"/>
        </w:trPr>
        <w:tc>
          <w:tcPr>
            <w:tcW w:w="948" w:type="dxa"/>
            <w:tcBorders>
              <w:top w:val="single" w:sz="12" w:space="0" w:color="auto"/>
              <w:left w:val="single" w:sz="12" w:space="0" w:color="auto"/>
              <w:bottom w:val="single" w:sz="6" w:space="0" w:color="auto"/>
              <w:right w:val="single" w:sz="12" w:space="0" w:color="auto"/>
            </w:tcBorders>
            <w:shd w:val="clear" w:color="auto" w:fill="FFFFFF"/>
            <w:vAlign w:val="center"/>
          </w:tcPr>
          <w:p w14:paraId="270D7A30"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sz w:val="16"/>
                <w:szCs w:val="16"/>
                <w:lang w:val="en-GB" w:eastAsia="ja-JP"/>
              </w:rPr>
            </w:pPr>
            <w:r w:rsidRPr="00D353F7">
              <w:rPr>
                <w:rFonts w:eastAsia="Calibri" w:cs="Calibri"/>
                <w:b/>
                <w:sz w:val="16"/>
                <w:szCs w:val="16"/>
                <w:lang w:val="en-GB" w:eastAsia="ja-JP"/>
              </w:rPr>
              <w:t>Q1/2</w:t>
            </w:r>
          </w:p>
        </w:tc>
        <w:tc>
          <w:tcPr>
            <w:tcW w:w="391" w:type="dxa"/>
            <w:tcBorders>
              <w:top w:val="single" w:sz="12" w:space="0" w:color="auto"/>
              <w:left w:val="single" w:sz="6" w:space="0" w:color="auto"/>
              <w:bottom w:val="single" w:sz="6" w:space="0" w:color="auto"/>
              <w:right w:val="single" w:sz="6" w:space="0" w:color="auto"/>
            </w:tcBorders>
            <w:shd w:val="clear" w:color="auto" w:fill="FFFFFF"/>
            <w:vAlign w:val="center"/>
          </w:tcPr>
          <w:p w14:paraId="4B154154"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6" w:space="0" w:color="auto"/>
              <w:right w:val="single" w:sz="6" w:space="0" w:color="auto"/>
            </w:tcBorders>
            <w:shd w:val="clear" w:color="auto" w:fill="FFFFFF"/>
          </w:tcPr>
          <w:p w14:paraId="09780EB5"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D353F7">
              <w:rPr>
                <w:rFonts w:eastAsia="Calibri" w:cs="Calibri"/>
                <w:sz w:val="16"/>
                <w:szCs w:val="16"/>
                <w:lang w:val="en-GB" w:eastAsia="ja-JP"/>
              </w:rPr>
              <w:t>R</w:t>
            </w:r>
          </w:p>
        </w:tc>
        <w:tc>
          <w:tcPr>
            <w:tcW w:w="391" w:type="dxa"/>
            <w:tcBorders>
              <w:top w:val="single" w:sz="12" w:space="0" w:color="auto"/>
              <w:left w:val="single" w:sz="6" w:space="0" w:color="auto"/>
              <w:bottom w:val="single" w:sz="6" w:space="0" w:color="auto"/>
              <w:right w:val="single" w:sz="12" w:space="0" w:color="auto"/>
            </w:tcBorders>
            <w:shd w:val="clear" w:color="auto" w:fill="FFFFFF"/>
            <w:vAlign w:val="center"/>
          </w:tcPr>
          <w:p w14:paraId="5DD8EB67"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D353F7">
              <w:rPr>
                <w:rFonts w:eastAsia="Calibri" w:cs="Calibri"/>
                <w:sz w:val="16"/>
                <w:szCs w:val="16"/>
                <w:lang w:val="en-GB" w:eastAsia="ja-JP"/>
              </w:rPr>
              <w:t>R</w:t>
            </w:r>
          </w:p>
        </w:tc>
        <w:tc>
          <w:tcPr>
            <w:tcW w:w="390" w:type="dxa"/>
            <w:tcBorders>
              <w:top w:val="single" w:sz="12" w:space="0" w:color="auto"/>
              <w:left w:val="single" w:sz="12" w:space="0" w:color="auto"/>
              <w:bottom w:val="single" w:sz="6" w:space="0" w:color="auto"/>
              <w:right w:val="single" w:sz="6" w:space="0" w:color="auto"/>
            </w:tcBorders>
            <w:shd w:val="clear" w:color="auto" w:fill="FFFFFF"/>
            <w:vAlign w:val="center"/>
          </w:tcPr>
          <w:p w14:paraId="65CBAA5A"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D353F7">
              <w:rPr>
                <w:rFonts w:eastAsia="Calibri" w:cs="Calibri"/>
                <w:sz w:val="16"/>
                <w:szCs w:val="16"/>
                <w:lang w:val="en-GB" w:eastAsia="ja-JP"/>
              </w:rPr>
              <w:t>R</w:t>
            </w:r>
            <w:r w:rsidRPr="00D353F7">
              <w:rPr>
                <w:rFonts w:eastAsia="Calibri" w:cs="Calibri"/>
                <w:color w:val="FF0000"/>
                <w:sz w:val="16"/>
                <w:szCs w:val="16"/>
                <w:vertAlign w:val="superscript"/>
                <w:lang w:val="en-GB" w:eastAsia="ja-JP"/>
              </w:rPr>
              <w:t>5</w:t>
            </w:r>
          </w:p>
        </w:tc>
        <w:tc>
          <w:tcPr>
            <w:tcW w:w="391" w:type="dxa"/>
            <w:tcBorders>
              <w:top w:val="single" w:sz="12" w:space="0" w:color="auto"/>
              <w:left w:val="single" w:sz="6" w:space="0" w:color="auto"/>
              <w:bottom w:val="single" w:sz="6" w:space="0" w:color="auto"/>
              <w:right w:val="single" w:sz="6" w:space="0" w:color="auto"/>
            </w:tcBorders>
            <w:shd w:val="clear" w:color="auto" w:fill="FFFFFF"/>
          </w:tcPr>
          <w:p w14:paraId="51533A07"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D353F7">
              <w:rPr>
                <w:rFonts w:eastAsia="Calibri" w:cs="Calibri"/>
                <w:sz w:val="16"/>
                <w:szCs w:val="16"/>
                <w:lang w:val="en-GB" w:eastAsia="ja-JP"/>
              </w:rPr>
              <w:t>R</w:t>
            </w:r>
            <w:r w:rsidRPr="00D353F7">
              <w:rPr>
                <w:rFonts w:eastAsia="Calibri" w:cs="Calibri"/>
                <w:color w:val="FF0000"/>
                <w:sz w:val="16"/>
                <w:szCs w:val="16"/>
                <w:vertAlign w:val="superscript"/>
                <w:lang w:val="en-GB" w:eastAsia="ja-JP"/>
              </w:rPr>
              <w:t>5</w:t>
            </w:r>
          </w:p>
        </w:tc>
        <w:tc>
          <w:tcPr>
            <w:tcW w:w="391" w:type="dxa"/>
            <w:tcBorders>
              <w:top w:val="single" w:sz="12" w:space="0" w:color="auto"/>
              <w:left w:val="single" w:sz="6" w:space="0" w:color="auto"/>
              <w:bottom w:val="single" w:sz="6" w:space="0" w:color="auto"/>
              <w:right w:val="single" w:sz="6" w:space="0" w:color="auto"/>
            </w:tcBorders>
            <w:shd w:val="clear" w:color="auto" w:fill="FFFFFF"/>
          </w:tcPr>
          <w:p w14:paraId="00E5F7A3"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D353F7">
              <w:rPr>
                <w:rFonts w:eastAsia="Calibri" w:cs="Calibri"/>
                <w:sz w:val="16"/>
                <w:szCs w:val="16"/>
                <w:lang w:val="en-GB" w:eastAsia="ja-JP"/>
              </w:rPr>
              <w:t>R</w:t>
            </w:r>
            <w:r w:rsidRPr="00D353F7">
              <w:rPr>
                <w:rFonts w:eastAsia="Calibri" w:cs="Calibri"/>
                <w:color w:val="FF0000"/>
                <w:sz w:val="16"/>
                <w:szCs w:val="16"/>
                <w:vertAlign w:val="superscript"/>
                <w:lang w:val="en-GB" w:eastAsia="ja-JP"/>
              </w:rPr>
              <w:t>5</w:t>
            </w:r>
          </w:p>
        </w:tc>
        <w:tc>
          <w:tcPr>
            <w:tcW w:w="391" w:type="dxa"/>
            <w:tcBorders>
              <w:top w:val="single" w:sz="12" w:space="0" w:color="auto"/>
              <w:left w:val="single" w:sz="6" w:space="0" w:color="auto"/>
              <w:bottom w:val="single" w:sz="6" w:space="0" w:color="auto"/>
              <w:right w:val="single" w:sz="12" w:space="0" w:color="auto"/>
            </w:tcBorders>
            <w:shd w:val="clear" w:color="auto" w:fill="FFFFFF"/>
            <w:vAlign w:val="center"/>
          </w:tcPr>
          <w:p w14:paraId="1159DA92"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12" w:space="0" w:color="auto"/>
              <w:bottom w:val="single" w:sz="6" w:space="0" w:color="auto"/>
              <w:right w:val="single" w:sz="6" w:space="0" w:color="auto"/>
            </w:tcBorders>
            <w:shd w:val="clear" w:color="auto" w:fill="FFFFFF"/>
            <w:vAlign w:val="center"/>
          </w:tcPr>
          <w:p w14:paraId="3F22C8EA"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12" w:space="0" w:color="auto"/>
              <w:left w:val="single" w:sz="6" w:space="0" w:color="auto"/>
              <w:bottom w:val="single" w:sz="6" w:space="0" w:color="auto"/>
              <w:right w:val="single" w:sz="6" w:space="0" w:color="auto"/>
            </w:tcBorders>
            <w:shd w:val="clear" w:color="auto" w:fill="FFFFFF"/>
          </w:tcPr>
          <w:p w14:paraId="34828EFD"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12" w:space="0" w:color="auto"/>
              <w:left w:val="single" w:sz="6" w:space="0" w:color="auto"/>
              <w:bottom w:val="single" w:sz="6" w:space="0" w:color="auto"/>
              <w:right w:val="single" w:sz="12" w:space="0" w:color="auto"/>
            </w:tcBorders>
            <w:shd w:val="clear" w:color="auto" w:fill="FFFFFF"/>
            <w:vAlign w:val="center"/>
          </w:tcPr>
          <w:p w14:paraId="0FB45721"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r>
      <w:tr w:rsidR="00933083" w:rsidRPr="00D353F7" w14:paraId="78166E0B" w14:textId="77777777" w:rsidTr="00730D0E">
        <w:trPr>
          <w:jc w:val="center"/>
        </w:trPr>
        <w:tc>
          <w:tcPr>
            <w:tcW w:w="948" w:type="dxa"/>
            <w:tcBorders>
              <w:top w:val="single" w:sz="6" w:space="0" w:color="auto"/>
              <w:left w:val="single" w:sz="12" w:space="0" w:color="auto"/>
              <w:bottom w:val="single" w:sz="6" w:space="0" w:color="auto"/>
              <w:right w:val="single" w:sz="12" w:space="0" w:color="auto"/>
            </w:tcBorders>
            <w:shd w:val="clear" w:color="auto" w:fill="FFFFFF"/>
            <w:vAlign w:val="center"/>
          </w:tcPr>
          <w:p w14:paraId="73514A73"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sz w:val="16"/>
                <w:szCs w:val="16"/>
                <w:lang w:val="en-GB" w:eastAsia="ja-JP"/>
              </w:rPr>
            </w:pPr>
            <w:r w:rsidRPr="00D353F7">
              <w:rPr>
                <w:rFonts w:eastAsia="Calibri" w:cs="Calibri"/>
                <w:b/>
                <w:sz w:val="16"/>
                <w:szCs w:val="16"/>
                <w:lang w:val="en-GB" w:eastAsia="ja-JP"/>
              </w:rPr>
              <w:t>Q2/2</w:t>
            </w:r>
          </w:p>
        </w:tc>
        <w:tc>
          <w:tcPr>
            <w:tcW w:w="391" w:type="dxa"/>
            <w:tcBorders>
              <w:top w:val="single" w:sz="6" w:space="0" w:color="auto"/>
              <w:left w:val="single" w:sz="6" w:space="0" w:color="auto"/>
              <w:bottom w:val="single" w:sz="6" w:space="0" w:color="auto"/>
              <w:right w:val="single" w:sz="6" w:space="0" w:color="auto"/>
            </w:tcBorders>
            <w:shd w:val="clear" w:color="auto" w:fill="FFFFFF"/>
            <w:vAlign w:val="center"/>
          </w:tcPr>
          <w:p w14:paraId="10A20542"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32B0629C"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6" w:space="0" w:color="auto"/>
              <w:right w:val="single" w:sz="12" w:space="0" w:color="auto"/>
            </w:tcBorders>
            <w:shd w:val="clear" w:color="auto" w:fill="FFFFFF"/>
            <w:vAlign w:val="center"/>
          </w:tcPr>
          <w:p w14:paraId="33C3C5E7"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6" w:space="0" w:color="auto"/>
              <w:left w:val="single" w:sz="12" w:space="0" w:color="auto"/>
              <w:bottom w:val="single" w:sz="6" w:space="0" w:color="auto"/>
              <w:right w:val="single" w:sz="6" w:space="0" w:color="auto"/>
            </w:tcBorders>
            <w:shd w:val="clear" w:color="auto" w:fill="FFFFFF"/>
            <w:vAlign w:val="center"/>
          </w:tcPr>
          <w:p w14:paraId="788BF07A"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2B95760D"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vAlign w:val="center"/>
          </w:tcPr>
          <w:p w14:paraId="1FDEA2C5"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6" w:space="0" w:color="auto"/>
              <w:right w:val="single" w:sz="12" w:space="0" w:color="auto"/>
            </w:tcBorders>
            <w:shd w:val="clear" w:color="auto" w:fill="FFFFFF"/>
            <w:vAlign w:val="center"/>
          </w:tcPr>
          <w:p w14:paraId="3B17356F"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12" w:space="0" w:color="auto"/>
              <w:bottom w:val="single" w:sz="6" w:space="0" w:color="auto"/>
              <w:right w:val="single" w:sz="6" w:space="0" w:color="auto"/>
            </w:tcBorders>
            <w:shd w:val="clear" w:color="auto" w:fill="FFFFFF"/>
            <w:vAlign w:val="center"/>
          </w:tcPr>
          <w:p w14:paraId="0469C350"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FFFFFF"/>
          </w:tcPr>
          <w:p w14:paraId="68767B53"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6" w:space="0" w:color="auto"/>
              <w:left w:val="single" w:sz="6" w:space="0" w:color="auto"/>
              <w:bottom w:val="single" w:sz="6" w:space="0" w:color="auto"/>
              <w:right w:val="single" w:sz="12" w:space="0" w:color="auto"/>
            </w:tcBorders>
            <w:shd w:val="clear" w:color="auto" w:fill="FFFFFF"/>
            <w:vAlign w:val="center"/>
          </w:tcPr>
          <w:p w14:paraId="2465FFE3"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r>
      <w:tr w:rsidR="00933083" w:rsidRPr="00D353F7" w14:paraId="0373FFDD" w14:textId="77777777" w:rsidTr="00730D0E">
        <w:trPr>
          <w:jc w:val="center"/>
        </w:trPr>
        <w:tc>
          <w:tcPr>
            <w:tcW w:w="948" w:type="dxa"/>
            <w:tcBorders>
              <w:top w:val="single" w:sz="6" w:space="0" w:color="auto"/>
              <w:left w:val="single" w:sz="12" w:space="0" w:color="auto"/>
              <w:bottom w:val="single" w:sz="12" w:space="0" w:color="auto"/>
              <w:right w:val="single" w:sz="12" w:space="0" w:color="auto"/>
            </w:tcBorders>
            <w:shd w:val="clear" w:color="auto" w:fill="FFFFFF"/>
            <w:vAlign w:val="center"/>
          </w:tcPr>
          <w:p w14:paraId="0F88A03F"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sz w:val="16"/>
                <w:szCs w:val="16"/>
                <w:lang w:val="en-GB" w:eastAsia="ja-JP"/>
              </w:rPr>
            </w:pPr>
            <w:r w:rsidRPr="00D353F7">
              <w:rPr>
                <w:rFonts w:eastAsia="Calibri" w:cs="Calibri"/>
                <w:b/>
                <w:sz w:val="16"/>
                <w:szCs w:val="16"/>
                <w:lang w:val="en-GB" w:eastAsia="ja-JP"/>
              </w:rPr>
              <w:t>Q3/2</w:t>
            </w:r>
          </w:p>
        </w:tc>
        <w:tc>
          <w:tcPr>
            <w:tcW w:w="391" w:type="dxa"/>
            <w:tcBorders>
              <w:top w:val="single" w:sz="6" w:space="0" w:color="auto"/>
              <w:left w:val="single" w:sz="6" w:space="0" w:color="auto"/>
              <w:bottom w:val="single" w:sz="12" w:space="0" w:color="auto"/>
              <w:right w:val="single" w:sz="6" w:space="0" w:color="auto"/>
            </w:tcBorders>
            <w:shd w:val="clear" w:color="auto" w:fill="FFFFFF"/>
            <w:vAlign w:val="center"/>
          </w:tcPr>
          <w:p w14:paraId="07785B4B"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12" w:space="0" w:color="auto"/>
              <w:right w:val="single" w:sz="6" w:space="0" w:color="auto"/>
            </w:tcBorders>
            <w:shd w:val="clear" w:color="auto" w:fill="FFFFFF"/>
          </w:tcPr>
          <w:p w14:paraId="2F530DE2"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12" w:space="0" w:color="auto"/>
              <w:right w:val="single" w:sz="12" w:space="0" w:color="auto"/>
            </w:tcBorders>
            <w:shd w:val="clear" w:color="auto" w:fill="FFFFFF"/>
            <w:vAlign w:val="center"/>
          </w:tcPr>
          <w:p w14:paraId="20487570"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6" w:space="0" w:color="auto"/>
              <w:left w:val="single" w:sz="12" w:space="0" w:color="auto"/>
              <w:bottom w:val="single" w:sz="12" w:space="0" w:color="auto"/>
              <w:right w:val="single" w:sz="6" w:space="0" w:color="auto"/>
            </w:tcBorders>
            <w:shd w:val="clear" w:color="auto" w:fill="FFFFFF"/>
            <w:vAlign w:val="center"/>
          </w:tcPr>
          <w:p w14:paraId="16CE1777"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12" w:space="0" w:color="auto"/>
              <w:right w:val="single" w:sz="6" w:space="0" w:color="auto"/>
            </w:tcBorders>
            <w:shd w:val="clear" w:color="auto" w:fill="FFFFFF"/>
          </w:tcPr>
          <w:p w14:paraId="7B66F888"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12" w:space="0" w:color="auto"/>
              <w:right w:val="single" w:sz="6" w:space="0" w:color="auto"/>
            </w:tcBorders>
            <w:shd w:val="clear" w:color="auto" w:fill="FFFFFF"/>
            <w:vAlign w:val="center"/>
          </w:tcPr>
          <w:p w14:paraId="38598479"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12" w:space="0" w:color="auto"/>
              <w:right w:val="single" w:sz="12" w:space="0" w:color="auto"/>
            </w:tcBorders>
            <w:shd w:val="clear" w:color="auto" w:fill="FFFFFF"/>
            <w:vAlign w:val="center"/>
          </w:tcPr>
          <w:p w14:paraId="5D3BF497"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12" w:space="0" w:color="auto"/>
              <w:bottom w:val="single" w:sz="12" w:space="0" w:color="auto"/>
              <w:right w:val="single" w:sz="6" w:space="0" w:color="auto"/>
            </w:tcBorders>
            <w:shd w:val="clear" w:color="auto" w:fill="FFFFFF"/>
            <w:vAlign w:val="center"/>
          </w:tcPr>
          <w:p w14:paraId="60232E81"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6" w:space="0" w:color="auto"/>
              <w:left w:val="single" w:sz="6" w:space="0" w:color="auto"/>
              <w:bottom w:val="single" w:sz="12" w:space="0" w:color="auto"/>
              <w:right w:val="single" w:sz="6" w:space="0" w:color="auto"/>
            </w:tcBorders>
            <w:shd w:val="clear" w:color="auto" w:fill="FFFFFF"/>
          </w:tcPr>
          <w:p w14:paraId="40BBE90C"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6" w:space="0" w:color="auto"/>
              <w:left w:val="single" w:sz="6" w:space="0" w:color="auto"/>
              <w:bottom w:val="single" w:sz="12" w:space="0" w:color="auto"/>
              <w:right w:val="single" w:sz="12" w:space="0" w:color="auto"/>
            </w:tcBorders>
            <w:shd w:val="clear" w:color="auto" w:fill="FFFFFF"/>
            <w:vAlign w:val="center"/>
          </w:tcPr>
          <w:p w14:paraId="03E85791"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r>
      <w:tr w:rsidR="00933083" w:rsidRPr="00D353F7" w14:paraId="3F2A8D64" w14:textId="77777777" w:rsidTr="00730D0E">
        <w:trPr>
          <w:jc w:val="center"/>
        </w:trPr>
        <w:tc>
          <w:tcPr>
            <w:tcW w:w="948" w:type="dxa"/>
            <w:tcBorders>
              <w:top w:val="single" w:sz="12" w:space="0" w:color="auto"/>
              <w:left w:val="single" w:sz="12" w:space="0" w:color="auto"/>
              <w:bottom w:val="single" w:sz="12" w:space="0" w:color="auto"/>
              <w:right w:val="single" w:sz="12" w:space="0" w:color="auto"/>
            </w:tcBorders>
            <w:shd w:val="clear" w:color="auto" w:fill="D9D9D9"/>
            <w:vAlign w:val="center"/>
          </w:tcPr>
          <w:p w14:paraId="142B7EE1"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sz w:val="16"/>
                <w:szCs w:val="16"/>
                <w:lang w:val="en-GB" w:eastAsia="ja-JP"/>
              </w:rPr>
            </w:pPr>
            <w:r w:rsidRPr="00D353F7">
              <w:rPr>
                <w:rFonts w:eastAsia="Calibri" w:cs="Calibri"/>
                <w:b/>
                <w:sz w:val="16"/>
                <w:szCs w:val="16"/>
                <w:lang w:val="en-GB" w:eastAsia="ja-JP"/>
              </w:rPr>
              <w:t>WP2/2 Plen</w:t>
            </w:r>
          </w:p>
        </w:tc>
        <w:tc>
          <w:tcPr>
            <w:tcW w:w="391" w:type="dxa"/>
            <w:tcBorders>
              <w:top w:val="single" w:sz="12" w:space="0" w:color="auto"/>
              <w:left w:val="single" w:sz="6" w:space="0" w:color="auto"/>
              <w:bottom w:val="single" w:sz="12" w:space="0" w:color="auto"/>
              <w:right w:val="single" w:sz="6" w:space="0" w:color="auto"/>
            </w:tcBorders>
            <w:shd w:val="clear" w:color="auto" w:fill="D9D9D9"/>
            <w:vAlign w:val="center"/>
          </w:tcPr>
          <w:p w14:paraId="63AF3D0D"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54C60838"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D9D9D9"/>
            <w:vAlign w:val="center"/>
          </w:tcPr>
          <w:p w14:paraId="4C3626C8"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12" w:space="0" w:color="auto"/>
              <w:left w:val="single" w:sz="12" w:space="0" w:color="auto"/>
              <w:bottom w:val="single" w:sz="12" w:space="0" w:color="auto"/>
              <w:right w:val="single" w:sz="6" w:space="0" w:color="auto"/>
            </w:tcBorders>
            <w:shd w:val="clear" w:color="auto" w:fill="D9D9D9"/>
            <w:vAlign w:val="center"/>
          </w:tcPr>
          <w:p w14:paraId="547AA9B6"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00CD89E8"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vAlign w:val="center"/>
          </w:tcPr>
          <w:p w14:paraId="68303423"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D9D9D9"/>
            <w:vAlign w:val="center"/>
          </w:tcPr>
          <w:p w14:paraId="1C4D1F06"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12" w:space="0" w:color="auto"/>
              <w:bottom w:val="single" w:sz="12" w:space="0" w:color="auto"/>
              <w:right w:val="single" w:sz="6" w:space="0" w:color="auto"/>
            </w:tcBorders>
            <w:shd w:val="clear" w:color="auto" w:fill="D9D9D9"/>
            <w:vAlign w:val="center"/>
          </w:tcPr>
          <w:p w14:paraId="55ABF53B"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D353F7">
              <w:rPr>
                <w:rFonts w:eastAsia="Calibri" w:cs="Calibri"/>
                <w:sz w:val="16"/>
                <w:szCs w:val="16"/>
                <w:lang w:val="en-GB" w:eastAsia="ja-JP"/>
              </w:rPr>
              <w:t>R</w:t>
            </w:r>
            <w:r w:rsidRPr="00D353F7">
              <w:rPr>
                <w:rFonts w:eastAsia="Calibri" w:cs="Calibri"/>
                <w:color w:val="FF0000"/>
                <w:sz w:val="16"/>
                <w:szCs w:val="16"/>
                <w:vertAlign w:val="superscript"/>
                <w:lang w:val="en-GB" w:eastAsia="ja-JP"/>
              </w:rPr>
              <w:t>A</w:t>
            </w:r>
          </w:p>
        </w:tc>
        <w:tc>
          <w:tcPr>
            <w:tcW w:w="390" w:type="dxa"/>
            <w:tcBorders>
              <w:top w:val="single" w:sz="12" w:space="0" w:color="auto"/>
              <w:left w:val="single" w:sz="6" w:space="0" w:color="auto"/>
              <w:bottom w:val="single" w:sz="12" w:space="0" w:color="auto"/>
              <w:right w:val="single" w:sz="6" w:space="0" w:color="auto"/>
            </w:tcBorders>
            <w:shd w:val="clear" w:color="auto" w:fill="D9D9D9"/>
          </w:tcPr>
          <w:p w14:paraId="40EBC049"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12" w:space="0" w:color="auto"/>
              <w:left w:val="single" w:sz="6" w:space="0" w:color="auto"/>
              <w:bottom w:val="single" w:sz="12" w:space="0" w:color="auto"/>
              <w:right w:val="single" w:sz="12" w:space="0" w:color="auto"/>
            </w:tcBorders>
            <w:shd w:val="clear" w:color="auto" w:fill="D9D9D9"/>
            <w:vAlign w:val="center"/>
          </w:tcPr>
          <w:p w14:paraId="2F3C80EB"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r>
      <w:tr w:rsidR="00933083" w:rsidRPr="00D353F7" w14:paraId="4FBD0427" w14:textId="77777777" w:rsidTr="00730D0E">
        <w:trPr>
          <w:jc w:val="center"/>
        </w:trPr>
        <w:tc>
          <w:tcPr>
            <w:tcW w:w="948" w:type="dxa"/>
            <w:tcBorders>
              <w:top w:val="single" w:sz="12" w:space="0" w:color="auto"/>
              <w:left w:val="single" w:sz="12" w:space="0" w:color="auto"/>
              <w:bottom w:val="single" w:sz="6" w:space="0" w:color="auto"/>
              <w:right w:val="single" w:sz="12" w:space="0" w:color="auto"/>
            </w:tcBorders>
            <w:shd w:val="clear" w:color="auto" w:fill="FFFFFF"/>
            <w:vAlign w:val="center"/>
          </w:tcPr>
          <w:p w14:paraId="5E7EFCE2"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sz w:val="16"/>
                <w:szCs w:val="16"/>
                <w:lang w:val="en-GB" w:eastAsia="ja-JP"/>
              </w:rPr>
            </w:pPr>
            <w:r w:rsidRPr="00D353F7">
              <w:rPr>
                <w:rFonts w:eastAsia="Calibri" w:cs="Calibri"/>
                <w:b/>
                <w:sz w:val="16"/>
                <w:szCs w:val="16"/>
                <w:lang w:val="en-GB" w:eastAsia="ja-JP"/>
              </w:rPr>
              <w:t>Q5/2</w:t>
            </w:r>
          </w:p>
        </w:tc>
        <w:tc>
          <w:tcPr>
            <w:tcW w:w="391" w:type="dxa"/>
            <w:tcBorders>
              <w:top w:val="single" w:sz="12" w:space="0" w:color="auto"/>
              <w:left w:val="single" w:sz="6" w:space="0" w:color="auto"/>
              <w:bottom w:val="single" w:sz="6" w:space="0" w:color="auto"/>
              <w:right w:val="single" w:sz="6" w:space="0" w:color="auto"/>
            </w:tcBorders>
            <w:shd w:val="clear" w:color="auto" w:fill="FFFFFF"/>
            <w:vAlign w:val="center"/>
          </w:tcPr>
          <w:p w14:paraId="48B855D9"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6" w:space="0" w:color="auto"/>
              <w:right w:val="single" w:sz="6" w:space="0" w:color="auto"/>
            </w:tcBorders>
            <w:shd w:val="clear" w:color="auto" w:fill="FFFFFF"/>
            <w:vAlign w:val="center"/>
          </w:tcPr>
          <w:p w14:paraId="62C24750"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6" w:space="0" w:color="auto"/>
              <w:right w:val="single" w:sz="12" w:space="0" w:color="auto"/>
            </w:tcBorders>
            <w:shd w:val="clear" w:color="auto" w:fill="FFFFFF"/>
            <w:vAlign w:val="center"/>
          </w:tcPr>
          <w:p w14:paraId="5236ADF7"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D353F7">
              <w:rPr>
                <w:rFonts w:eastAsia="Calibri" w:cs="Calibri"/>
                <w:sz w:val="16"/>
                <w:szCs w:val="16"/>
                <w:lang w:val="en-GB" w:eastAsia="ja-JP"/>
              </w:rPr>
              <w:t>R</w:t>
            </w:r>
            <w:r w:rsidRPr="00D353F7">
              <w:rPr>
                <w:rFonts w:eastAsia="Calibri" w:cs="Calibri"/>
                <w:color w:val="FF0000"/>
                <w:sz w:val="16"/>
                <w:szCs w:val="16"/>
                <w:vertAlign w:val="superscript"/>
                <w:lang w:val="en-GB" w:eastAsia="ja-JP"/>
              </w:rPr>
              <w:t>6</w:t>
            </w:r>
          </w:p>
        </w:tc>
        <w:tc>
          <w:tcPr>
            <w:tcW w:w="390" w:type="dxa"/>
            <w:tcBorders>
              <w:top w:val="single" w:sz="12" w:space="0" w:color="auto"/>
              <w:left w:val="single" w:sz="12" w:space="0" w:color="auto"/>
              <w:bottom w:val="single" w:sz="6" w:space="0" w:color="auto"/>
              <w:right w:val="single" w:sz="6" w:space="0" w:color="auto"/>
            </w:tcBorders>
            <w:shd w:val="clear" w:color="auto" w:fill="FFFFFF"/>
            <w:vAlign w:val="center"/>
          </w:tcPr>
          <w:p w14:paraId="16BCB7C5"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6" w:space="0" w:color="auto"/>
              <w:right w:val="single" w:sz="6" w:space="0" w:color="auto"/>
            </w:tcBorders>
            <w:shd w:val="clear" w:color="auto" w:fill="FFFFFF"/>
            <w:vAlign w:val="center"/>
          </w:tcPr>
          <w:p w14:paraId="60E2CEA4"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6" w:space="0" w:color="auto"/>
              <w:right w:val="single" w:sz="6" w:space="0" w:color="auto"/>
            </w:tcBorders>
            <w:shd w:val="clear" w:color="auto" w:fill="FFFFFF"/>
            <w:vAlign w:val="center"/>
          </w:tcPr>
          <w:p w14:paraId="781E4DC1"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D353F7">
              <w:rPr>
                <w:rFonts w:eastAsia="Calibri" w:cs="Calibri"/>
                <w:sz w:val="16"/>
                <w:szCs w:val="16"/>
                <w:lang w:val="en-GB" w:eastAsia="ja-JP"/>
              </w:rPr>
              <w:t>R</w:t>
            </w:r>
            <w:r w:rsidRPr="00D353F7">
              <w:rPr>
                <w:rFonts w:eastAsia="Calibri" w:cs="Calibri"/>
                <w:color w:val="FF0000"/>
                <w:sz w:val="16"/>
                <w:szCs w:val="16"/>
                <w:vertAlign w:val="superscript"/>
                <w:lang w:val="en-GB" w:eastAsia="ja-JP"/>
              </w:rPr>
              <w:t>5</w:t>
            </w:r>
          </w:p>
        </w:tc>
        <w:tc>
          <w:tcPr>
            <w:tcW w:w="391" w:type="dxa"/>
            <w:tcBorders>
              <w:top w:val="single" w:sz="12" w:space="0" w:color="auto"/>
              <w:left w:val="single" w:sz="6" w:space="0" w:color="auto"/>
              <w:bottom w:val="single" w:sz="6" w:space="0" w:color="auto"/>
              <w:right w:val="single" w:sz="12" w:space="0" w:color="auto"/>
            </w:tcBorders>
            <w:shd w:val="clear" w:color="auto" w:fill="FFFFFF"/>
            <w:vAlign w:val="center"/>
          </w:tcPr>
          <w:p w14:paraId="3D99DFB2"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12" w:space="0" w:color="auto"/>
              <w:bottom w:val="single" w:sz="6" w:space="0" w:color="auto"/>
              <w:right w:val="single" w:sz="6" w:space="0" w:color="auto"/>
            </w:tcBorders>
            <w:shd w:val="clear" w:color="auto" w:fill="FFFFFF"/>
            <w:vAlign w:val="center"/>
          </w:tcPr>
          <w:p w14:paraId="53278FCC"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12" w:space="0" w:color="auto"/>
              <w:left w:val="single" w:sz="6" w:space="0" w:color="auto"/>
              <w:bottom w:val="single" w:sz="6" w:space="0" w:color="auto"/>
              <w:right w:val="single" w:sz="6" w:space="0" w:color="auto"/>
            </w:tcBorders>
            <w:shd w:val="clear" w:color="auto" w:fill="FFFFFF"/>
          </w:tcPr>
          <w:p w14:paraId="2FC460AC"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12" w:space="0" w:color="auto"/>
              <w:left w:val="single" w:sz="6" w:space="0" w:color="auto"/>
              <w:bottom w:val="single" w:sz="6" w:space="0" w:color="auto"/>
              <w:right w:val="single" w:sz="12" w:space="0" w:color="auto"/>
            </w:tcBorders>
            <w:shd w:val="clear" w:color="auto" w:fill="FFFFFF"/>
            <w:vAlign w:val="center"/>
          </w:tcPr>
          <w:p w14:paraId="1BBD7EFA"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r>
      <w:tr w:rsidR="00933083" w:rsidRPr="00D353F7" w14:paraId="7D215A67" w14:textId="77777777" w:rsidTr="00730D0E">
        <w:trPr>
          <w:jc w:val="center"/>
        </w:trPr>
        <w:tc>
          <w:tcPr>
            <w:tcW w:w="948" w:type="dxa"/>
            <w:tcBorders>
              <w:top w:val="single" w:sz="6" w:space="0" w:color="auto"/>
              <w:left w:val="single" w:sz="12" w:space="0" w:color="auto"/>
              <w:bottom w:val="single" w:sz="6" w:space="0" w:color="auto"/>
              <w:right w:val="single" w:sz="12" w:space="0" w:color="auto"/>
            </w:tcBorders>
            <w:shd w:val="clear" w:color="auto" w:fill="FFFFFF"/>
            <w:vAlign w:val="center"/>
          </w:tcPr>
          <w:p w14:paraId="21552303"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sz w:val="16"/>
                <w:szCs w:val="16"/>
                <w:lang w:val="en-GB" w:eastAsia="ja-JP"/>
              </w:rPr>
            </w:pPr>
            <w:r w:rsidRPr="00D353F7">
              <w:rPr>
                <w:rFonts w:eastAsia="Calibri" w:cs="Calibri"/>
                <w:b/>
                <w:sz w:val="16"/>
                <w:szCs w:val="16"/>
                <w:lang w:val="en-GB" w:eastAsia="ja-JP"/>
              </w:rPr>
              <w:t>Q6/2</w:t>
            </w:r>
          </w:p>
        </w:tc>
        <w:tc>
          <w:tcPr>
            <w:tcW w:w="391" w:type="dxa"/>
            <w:tcBorders>
              <w:top w:val="single" w:sz="6" w:space="0" w:color="auto"/>
              <w:left w:val="single" w:sz="6" w:space="0" w:color="auto"/>
              <w:bottom w:val="single" w:sz="6" w:space="0" w:color="auto"/>
              <w:right w:val="single" w:sz="6" w:space="0" w:color="auto"/>
            </w:tcBorders>
            <w:shd w:val="clear" w:color="auto" w:fill="FFFFFF"/>
            <w:vAlign w:val="center"/>
          </w:tcPr>
          <w:p w14:paraId="5A2CF192"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093C52D2"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6" w:space="0" w:color="auto"/>
              <w:right w:val="single" w:sz="12" w:space="0" w:color="auto"/>
            </w:tcBorders>
            <w:shd w:val="clear" w:color="auto" w:fill="FFFFFF"/>
            <w:vAlign w:val="center"/>
          </w:tcPr>
          <w:p w14:paraId="6A420187"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D353F7">
              <w:rPr>
                <w:rFonts w:eastAsia="Calibri" w:cs="Calibri"/>
                <w:sz w:val="16"/>
                <w:szCs w:val="16"/>
                <w:lang w:val="en-GB" w:eastAsia="ja-JP"/>
              </w:rPr>
              <w:t>R</w:t>
            </w:r>
            <w:r w:rsidRPr="00D353F7">
              <w:rPr>
                <w:rFonts w:eastAsia="Calibri" w:cs="Calibri"/>
                <w:color w:val="FF0000"/>
                <w:sz w:val="16"/>
                <w:szCs w:val="16"/>
                <w:vertAlign w:val="superscript"/>
                <w:lang w:val="en-GB" w:eastAsia="ja-JP"/>
              </w:rPr>
              <w:t>6</w:t>
            </w:r>
          </w:p>
        </w:tc>
        <w:tc>
          <w:tcPr>
            <w:tcW w:w="390" w:type="dxa"/>
            <w:tcBorders>
              <w:top w:val="single" w:sz="6" w:space="0" w:color="auto"/>
              <w:left w:val="single" w:sz="12" w:space="0" w:color="auto"/>
              <w:bottom w:val="single" w:sz="6" w:space="0" w:color="auto"/>
              <w:right w:val="single" w:sz="6" w:space="0" w:color="auto"/>
            </w:tcBorders>
            <w:shd w:val="clear" w:color="auto" w:fill="FFFFFF"/>
            <w:vAlign w:val="center"/>
          </w:tcPr>
          <w:p w14:paraId="01417D93"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D353F7">
              <w:rPr>
                <w:rFonts w:eastAsia="Calibri" w:cs="Calibri"/>
                <w:sz w:val="16"/>
                <w:szCs w:val="16"/>
                <w:lang w:val="en-GB" w:eastAsia="ja-JP"/>
              </w:rPr>
              <w:t>R</w:t>
            </w:r>
            <w:r w:rsidRPr="00D353F7">
              <w:rPr>
                <w:rFonts w:eastAsia="Calibri" w:cs="Calibri"/>
                <w:color w:val="FF0000"/>
                <w:sz w:val="16"/>
                <w:szCs w:val="16"/>
                <w:vertAlign w:val="superscript"/>
                <w:lang w:val="en-GB" w:eastAsia="ja-JP"/>
              </w:rPr>
              <w:t>5</w:t>
            </w: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487B2899"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vAlign w:val="center"/>
          </w:tcPr>
          <w:p w14:paraId="37D15844"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6" w:space="0" w:color="auto"/>
              <w:right w:val="single" w:sz="12" w:space="0" w:color="auto"/>
            </w:tcBorders>
            <w:shd w:val="clear" w:color="auto" w:fill="FFFFFF"/>
            <w:vAlign w:val="center"/>
          </w:tcPr>
          <w:p w14:paraId="7533F01B"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12" w:space="0" w:color="auto"/>
              <w:bottom w:val="single" w:sz="6" w:space="0" w:color="auto"/>
              <w:right w:val="single" w:sz="6" w:space="0" w:color="auto"/>
            </w:tcBorders>
            <w:shd w:val="clear" w:color="auto" w:fill="FFFFFF"/>
            <w:vAlign w:val="center"/>
          </w:tcPr>
          <w:p w14:paraId="648F3FFB"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FFFFFF"/>
          </w:tcPr>
          <w:p w14:paraId="669669E8"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6" w:space="0" w:color="auto"/>
              <w:left w:val="single" w:sz="6" w:space="0" w:color="auto"/>
              <w:bottom w:val="single" w:sz="6" w:space="0" w:color="auto"/>
              <w:right w:val="single" w:sz="12" w:space="0" w:color="auto"/>
            </w:tcBorders>
            <w:shd w:val="clear" w:color="auto" w:fill="FFFFFF"/>
            <w:vAlign w:val="center"/>
          </w:tcPr>
          <w:p w14:paraId="3369CE6F"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r>
      <w:tr w:rsidR="00933083" w:rsidRPr="00D353F7" w14:paraId="19CDA6FD" w14:textId="77777777" w:rsidTr="00730D0E">
        <w:trPr>
          <w:jc w:val="center"/>
        </w:trPr>
        <w:tc>
          <w:tcPr>
            <w:tcW w:w="948" w:type="dxa"/>
            <w:tcBorders>
              <w:top w:val="single" w:sz="6" w:space="0" w:color="auto"/>
              <w:left w:val="single" w:sz="12" w:space="0" w:color="auto"/>
              <w:bottom w:val="single" w:sz="12" w:space="0" w:color="auto"/>
              <w:right w:val="single" w:sz="12" w:space="0" w:color="auto"/>
            </w:tcBorders>
            <w:shd w:val="clear" w:color="auto" w:fill="FFFFFF"/>
            <w:vAlign w:val="center"/>
          </w:tcPr>
          <w:p w14:paraId="039618B5"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sz w:val="16"/>
                <w:szCs w:val="16"/>
                <w:lang w:val="en-GB" w:eastAsia="ja-JP"/>
              </w:rPr>
            </w:pPr>
            <w:r w:rsidRPr="00D353F7">
              <w:rPr>
                <w:rFonts w:eastAsia="Calibri" w:cs="Calibri"/>
                <w:b/>
                <w:sz w:val="16"/>
                <w:szCs w:val="16"/>
                <w:lang w:val="en-GB" w:eastAsia="ja-JP"/>
              </w:rPr>
              <w:t>Q7/2</w:t>
            </w:r>
          </w:p>
        </w:tc>
        <w:tc>
          <w:tcPr>
            <w:tcW w:w="391" w:type="dxa"/>
            <w:tcBorders>
              <w:top w:val="single" w:sz="6" w:space="0" w:color="auto"/>
              <w:left w:val="single" w:sz="6" w:space="0" w:color="auto"/>
              <w:bottom w:val="single" w:sz="12" w:space="0" w:color="auto"/>
              <w:right w:val="single" w:sz="6" w:space="0" w:color="auto"/>
            </w:tcBorders>
            <w:shd w:val="clear" w:color="auto" w:fill="FFFFFF"/>
            <w:vAlign w:val="center"/>
          </w:tcPr>
          <w:p w14:paraId="303E91D3"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12" w:space="0" w:color="auto"/>
              <w:right w:val="single" w:sz="6" w:space="0" w:color="auto"/>
            </w:tcBorders>
            <w:shd w:val="clear" w:color="auto" w:fill="FFFFFF"/>
          </w:tcPr>
          <w:p w14:paraId="6B6D1CB9"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D353F7">
              <w:rPr>
                <w:rFonts w:eastAsia="Calibri" w:cs="Calibri"/>
                <w:sz w:val="16"/>
                <w:szCs w:val="16"/>
                <w:lang w:val="en-GB" w:eastAsia="ja-JP"/>
              </w:rPr>
              <w:t>R</w:t>
            </w:r>
          </w:p>
        </w:tc>
        <w:tc>
          <w:tcPr>
            <w:tcW w:w="391" w:type="dxa"/>
            <w:tcBorders>
              <w:top w:val="single" w:sz="6" w:space="0" w:color="auto"/>
              <w:left w:val="single" w:sz="6" w:space="0" w:color="auto"/>
              <w:bottom w:val="single" w:sz="12" w:space="0" w:color="auto"/>
              <w:right w:val="single" w:sz="12" w:space="0" w:color="auto"/>
            </w:tcBorders>
            <w:shd w:val="clear" w:color="auto" w:fill="FFFFFF"/>
            <w:vAlign w:val="center"/>
          </w:tcPr>
          <w:p w14:paraId="53F3D393"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D353F7">
              <w:rPr>
                <w:rFonts w:eastAsia="Calibri" w:cs="Calibri"/>
                <w:sz w:val="16"/>
                <w:szCs w:val="16"/>
                <w:lang w:val="en-GB" w:eastAsia="ja-JP"/>
              </w:rPr>
              <w:t>R</w:t>
            </w:r>
            <w:r w:rsidRPr="00D353F7">
              <w:rPr>
                <w:rFonts w:eastAsia="Calibri" w:cs="Calibri"/>
                <w:color w:val="FF0000"/>
                <w:sz w:val="16"/>
                <w:szCs w:val="16"/>
                <w:vertAlign w:val="superscript"/>
                <w:lang w:val="en-GB" w:eastAsia="ja-JP"/>
              </w:rPr>
              <w:t>6</w:t>
            </w:r>
          </w:p>
        </w:tc>
        <w:tc>
          <w:tcPr>
            <w:tcW w:w="390" w:type="dxa"/>
            <w:tcBorders>
              <w:top w:val="single" w:sz="6" w:space="0" w:color="auto"/>
              <w:left w:val="single" w:sz="12" w:space="0" w:color="auto"/>
              <w:bottom w:val="single" w:sz="12" w:space="0" w:color="auto"/>
              <w:right w:val="single" w:sz="6" w:space="0" w:color="auto"/>
            </w:tcBorders>
            <w:shd w:val="clear" w:color="auto" w:fill="FFFFFF"/>
            <w:vAlign w:val="center"/>
          </w:tcPr>
          <w:p w14:paraId="4C089DAC"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12" w:space="0" w:color="auto"/>
              <w:right w:val="single" w:sz="6" w:space="0" w:color="auto"/>
            </w:tcBorders>
            <w:shd w:val="clear" w:color="auto" w:fill="FFFFFF"/>
          </w:tcPr>
          <w:p w14:paraId="01959F36"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D353F7">
              <w:rPr>
                <w:rFonts w:eastAsia="Calibri" w:cs="Calibri"/>
                <w:sz w:val="16"/>
                <w:szCs w:val="16"/>
                <w:lang w:val="en-GB" w:eastAsia="ja-JP"/>
              </w:rPr>
              <w:t>R</w:t>
            </w:r>
            <w:r w:rsidRPr="00D353F7">
              <w:rPr>
                <w:rFonts w:eastAsia="Calibri" w:cs="Calibri"/>
                <w:color w:val="FF0000"/>
                <w:sz w:val="16"/>
                <w:szCs w:val="16"/>
                <w:vertAlign w:val="superscript"/>
                <w:lang w:val="en-GB" w:eastAsia="ja-JP"/>
              </w:rPr>
              <w:t>5</w:t>
            </w:r>
          </w:p>
        </w:tc>
        <w:tc>
          <w:tcPr>
            <w:tcW w:w="391" w:type="dxa"/>
            <w:tcBorders>
              <w:top w:val="single" w:sz="6" w:space="0" w:color="auto"/>
              <w:left w:val="single" w:sz="6" w:space="0" w:color="auto"/>
              <w:bottom w:val="single" w:sz="12" w:space="0" w:color="auto"/>
              <w:right w:val="single" w:sz="6" w:space="0" w:color="auto"/>
            </w:tcBorders>
            <w:shd w:val="clear" w:color="auto" w:fill="FFFFFF"/>
            <w:vAlign w:val="center"/>
          </w:tcPr>
          <w:p w14:paraId="64099848"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12" w:space="0" w:color="auto"/>
              <w:right w:val="single" w:sz="12" w:space="0" w:color="auto"/>
            </w:tcBorders>
            <w:shd w:val="clear" w:color="auto" w:fill="FFFFFF"/>
            <w:vAlign w:val="center"/>
          </w:tcPr>
          <w:p w14:paraId="5F23EECD"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12" w:space="0" w:color="auto"/>
              <w:bottom w:val="single" w:sz="12" w:space="0" w:color="auto"/>
              <w:right w:val="single" w:sz="6" w:space="0" w:color="auto"/>
            </w:tcBorders>
            <w:shd w:val="clear" w:color="auto" w:fill="FFFFFF"/>
            <w:vAlign w:val="center"/>
          </w:tcPr>
          <w:p w14:paraId="008D2251"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6" w:space="0" w:color="auto"/>
              <w:left w:val="single" w:sz="6" w:space="0" w:color="auto"/>
              <w:bottom w:val="single" w:sz="12" w:space="0" w:color="auto"/>
              <w:right w:val="single" w:sz="6" w:space="0" w:color="auto"/>
            </w:tcBorders>
            <w:shd w:val="clear" w:color="auto" w:fill="FFFFFF"/>
          </w:tcPr>
          <w:p w14:paraId="416A29DC"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6" w:space="0" w:color="auto"/>
              <w:left w:val="single" w:sz="6" w:space="0" w:color="auto"/>
              <w:bottom w:val="single" w:sz="12" w:space="0" w:color="auto"/>
              <w:right w:val="single" w:sz="12" w:space="0" w:color="auto"/>
            </w:tcBorders>
            <w:shd w:val="clear" w:color="auto" w:fill="FFFFFF"/>
            <w:vAlign w:val="center"/>
          </w:tcPr>
          <w:p w14:paraId="20D4ABC0"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r>
      <w:tr w:rsidR="00933083" w:rsidRPr="00D353F7" w14:paraId="2644E4F8" w14:textId="77777777" w:rsidTr="00730D0E">
        <w:trPr>
          <w:jc w:val="center"/>
        </w:trPr>
        <w:tc>
          <w:tcPr>
            <w:tcW w:w="948" w:type="dxa"/>
            <w:tcBorders>
              <w:top w:val="single" w:sz="12" w:space="0" w:color="auto"/>
              <w:left w:val="single" w:sz="12" w:space="0" w:color="auto"/>
              <w:bottom w:val="single" w:sz="12" w:space="0" w:color="auto"/>
              <w:right w:val="single" w:sz="12" w:space="0" w:color="auto"/>
            </w:tcBorders>
            <w:shd w:val="clear" w:color="auto" w:fill="FFFFFF"/>
            <w:vAlign w:val="center"/>
          </w:tcPr>
          <w:p w14:paraId="018C0145"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sz w:val="16"/>
                <w:szCs w:val="16"/>
                <w:lang w:val="en-GB" w:eastAsia="ja-JP"/>
              </w:rPr>
            </w:pPr>
            <w:r w:rsidRPr="00D353F7">
              <w:rPr>
                <w:rFonts w:eastAsia="Calibri" w:cs="Calibri"/>
                <w:b/>
                <w:sz w:val="16"/>
                <w:szCs w:val="16"/>
                <w:lang w:val="en-GB" w:eastAsia="ja-JP"/>
              </w:rPr>
              <w:t>Other</w:t>
            </w:r>
          </w:p>
        </w:tc>
        <w:tc>
          <w:tcPr>
            <w:tcW w:w="391" w:type="dxa"/>
            <w:tcBorders>
              <w:top w:val="single" w:sz="12" w:space="0" w:color="auto"/>
              <w:left w:val="single" w:sz="6" w:space="0" w:color="auto"/>
              <w:bottom w:val="single" w:sz="12" w:space="0" w:color="auto"/>
              <w:right w:val="single" w:sz="6" w:space="0" w:color="auto"/>
            </w:tcBorders>
            <w:shd w:val="clear" w:color="auto" w:fill="FFFFFF"/>
            <w:vAlign w:val="center"/>
          </w:tcPr>
          <w:p w14:paraId="731960DF"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D353F7">
              <w:rPr>
                <w:rFonts w:eastAsia="Calibri" w:cs="Calibri"/>
                <w:sz w:val="16"/>
                <w:szCs w:val="16"/>
                <w:lang w:val="en-GB" w:eastAsia="ja-JP"/>
              </w:rPr>
              <w:t>R</w:t>
            </w:r>
            <w:r w:rsidRPr="00D353F7">
              <w:rPr>
                <w:rFonts w:eastAsia="Calibri" w:cs="Calibri"/>
                <w:color w:val="FF0000"/>
                <w:sz w:val="16"/>
                <w:szCs w:val="16"/>
                <w:vertAlign w:val="superscript"/>
                <w:lang w:val="en-GB" w:eastAsia="ja-JP"/>
              </w:rPr>
              <w:t>8</w:t>
            </w:r>
          </w:p>
        </w:tc>
        <w:tc>
          <w:tcPr>
            <w:tcW w:w="391" w:type="dxa"/>
            <w:tcBorders>
              <w:top w:val="single" w:sz="12" w:space="0" w:color="auto"/>
              <w:left w:val="single" w:sz="6" w:space="0" w:color="auto"/>
              <w:bottom w:val="single" w:sz="12" w:space="0" w:color="auto"/>
              <w:right w:val="single" w:sz="6" w:space="0" w:color="auto"/>
            </w:tcBorders>
            <w:shd w:val="clear" w:color="auto" w:fill="FFFFFF"/>
          </w:tcPr>
          <w:p w14:paraId="2FA63CAE"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FFFFFF"/>
          </w:tcPr>
          <w:p w14:paraId="1772B35C"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12" w:space="0" w:color="auto"/>
              <w:left w:val="single" w:sz="12" w:space="0" w:color="auto"/>
              <w:bottom w:val="single" w:sz="12" w:space="0" w:color="auto"/>
              <w:right w:val="single" w:sz="6" w:space="0" w:color="auto"/>
            </w:tcBorders>
            <w:shd w:val="clear" w:color="auto" w:fill="FFFFFF"/>
            <w:vAlign w:val="center"/>
          </w:tcPr>
          <w:p w14:paraId="2657833A"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FFFFFF"/>
          </w:tcPr>
          <w:p w14:paraId="06520165"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FFFFFF"/>
            <w:vAlign w:val="center"/>
          </w:tcPr>
          <w:p w14:paraId="130C3172"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FFFFFF"/>
            <w:vAlign w:val="center"/>
          </w:tcPr>
          <w:p w14:paraId="55D1AD44"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12" w:space="0" w:color="auto"/>
              <w:bottom w:val="single" w:sz="12" w:space="0" w:color="auto"/>
              <w:right w:val="single" w:sz="6" w:space="0" w:color="auto"/>
            </w:tcBorders>
            <w:shd w:val="clear" w:color="auto" w:fill="FFFFFF"/>
            <w:vAlign w:val="center"/>
          </w:tcPr>
          <w:p w14:paraId="67F0F526"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12" w:space="0" w:color="auto"/>
              <w:left w:val="single" w:sz="6" w:space="0" w:color="auto"/>
              <w:bottom w:val="single" w:sz="12" w:space="0" w:color="auto"/>
              <w:right w:val="single" w:sz="6" w:space="0" w:color="auto"/>
            </w:tcBorders>
            <w:shd w:val="clear" w:color="auto" w:fill="FFFFFF"/>
          </w:tcPr>
          <w:p w14:paraId="21F99EC7"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12" w:space="0" w:color="auto"/>
              <w:left w:val="single" w:sz="6" w:space="0" w:color="auto"/>
              <w:bottom w:val="single" w:sz="12" w:space="0" w:color="auto"/>
              <w:right w:val="single" w:sz="12" w:space="0" w:color="auto"/>
            </w:tcBorders>
            <w:shd w:val="clear" w:color="auto" w:fill="FFFFFF"/>
            <w:vAlign w:val="center"/>
          </w:tcPr>
          <w:p w14:paraId="004D0852"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r>
      <w:tr w:rsidR="00933083" w:rsidRPr="0029106C" w14:paraId="67D22A16" w14:textId="77777777" w:rsidTr="00730D0E">
        <w:trPr>
          <w:jc w:val="center"/>
        </w:trPr>
        <w:tc>
          <w:tcPr>
            <w:tcW w:w="4855" w:type="dxa"/>
            <w:gridSpan w:val="11"/>
            <w:tcBorders>
              <w:top w:val="single" w:sz="12" w:space="0" w:color="auto"/>
              <w:left w:val="single" w:sz="12" w:space="0" w:color="auto"/>
              <w:bottom w:val="single" w:sz="12" w:space="0" w:color="auto"/>
              <w:right w:val="single" w:sz="12" w:space="0" w:color="auto"/>
            </w:tcBorders>
            <w:shd w:val="clear" w:color="auto" w:fill="FFFFFF"/>
            <w:vAlign w:val="center"/>
          </w:tcPr>
          <w:p w14:paraId="3C10B3E5"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D353F7">
              <w:rPr>
                <w:rFonts w:eastAsia="Calibri" w:cs="Calibri"/>
                <w:b/>
                <w:bCs/>
                <w:sz w:val="16"/>
                <w:szCs w:val="16"/>
                <w:lang w:val="en-GB" w:eastAsia="ja-JP"/>
              </w:rPr>
              <w:t>Sessions times 1 – 11h00-12h10;   2 – 12h25-13h35</w:t>
            </w:r>
            <w:r w:rsidRPr="00D353F7">
              <w:rPr>
                <w:rFonts w:eastAsia="Calibri" w:cs="Calibri"/>
                <w:b/>
                <w:bCs/>
                <w:color w:val="FF0000"/>
                <w:sz w:val="16"/>
                <w:szCs w:val="16"/>
                <w:vertAlign w:val="superscript"/>
                <w:lang w:val="en-GB" w:eastAsia="ja-JP"/>
              </w:rPr>
              <w:t>A</w:t>
            </w:r>
            <w:r w:rsidRPr="00D353F7">
              <w:rPr>
                <w:rFonts w:eastAsia="Calibri" w:cs="Calibri"/>
                <w:b/>
                <w:bCs/>
                <w:sz w:val="16"/>
                <w:szCs w:val="16"/>
                <w:lang w:val="en-GB" w:eastAsia="ja-JP"/>
              </w:rPr>
              <w:t xml:space="preserve">;  </w:t>
            </w:r>
            <w:r w:rsidRPr="00D353F7">
              <w:rPr>
                <w:rFonts w:eastAsia="Calibri" w:cs="Calibri"/>
                <w:b/>
                <w:bCs/>
                <w:sz w:val="16"/>
                <w:szCs w:val="16"/>
                <w:lang w:val="en-GB" w:eastAsia="ja-JP"/>
              </w:rPr>
              <w:br/>
              <w:t>3 – 13h50-15h00</w:t>
            </w:r>
            <w:r w:rsidRPr="00D353F7">
              <w:rPr>
                <w:rFonts w:eastAsia="Calibri" w:cs="Calibri"/>
                <w:b/>
                <w:bCs/>
                <w:color w:val="FF0000"/>
                <w:sz w:val="16"/>
                <w:szCs w:val="16"/>
                <w:vertAlign w:val="superscript"/>
                <w:lang w:val="en-GB" w:eastAsia="ja-JP"/>
              </w:rPr>
              <w:t>A</w:t>
            </w:r>
            <w:r w:rsidRPr="00D353F7">
              <w:rPr>
                <w:rFonts w:eastAsia="Calibri" w:cs="Calibri"/>
                <w:b/>
                <w:bCs/>
                <w:sz w:val="16"/>
                <w:szCs w:val="16"/>
                <w:lang w:val="en-GB" w:eastAsia="ja-JP"/>
              </w:rPr>
              <w:t>;   4 – 15h00-16h00</w:t>
            </w:r>
          </w:p>
        </w:tc>
      </w:tr>
      <w:tr w:rsidR="00933083" w:rsidRPr="0029106C" w14:paraId="5B9DE4BE" w14:textId="77777777" w:rsidTr="00730D0E">
        <w:trPr>
          <w:jc w:val="center"/>
        </w:trPr>
        <w:tc>
          <w:tcPr>
            <w:tcW w:w="4855" w:type="dxa"/>
            <w:gridSpan w:val="11"/>
            <w:tcBorders>
              <w:top w:val="single" w:sz="12" w:space="0" w:color="auto"/>
              <w:left w:val="single" w:sz="12" w:space="0" w:color="auto"/>
              <w:bottom w:val="single" w:sz="12" w:space="0" w:color="auto"/>
              <w:right w:val="single" w:sz="12" w:space="0" w:color="auto"/>
            </w:tcBorders>
            <w:shd w:val="clear" w:color="auto" w:fill="FFFFFF"/>
            <w:vAlign w:val="center"/>
          </w:tcPr>
          <w:p w14:paraId="04A57C4A" w14:textId="77777777" w:rsidR="00933083" w:rsidRPr="00D353F7" w:rsidRDefault="00933083" w:rsidP="00730D0E">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D353F7">
              <w:rPr>
                <w:rFonts w:eastAsia="Calibri" w:cs="Calibri"/>
                <w:b/>
                <w:bCs/>
                <w:sz w:val="16"/>
                <w:szCs w:val="16"/>
                <w:lang w:val="en-GB" w:eastAsia="ja-JP"/>
              </w:rPr>
              <w:t>Key</w:t>
            </w:r>
            <w:r w:rsidRPr="00D353F7">
              <w:rPr>
                <w:rFonts w:eastAsia="Calibri" w:cs="Calibri"/>
                <w:sz w:val="16"/>
                <w:szCs w:val="16"/>
                <w:lang w:val="en-GB" w:eastAsia="ja-JP"/>
              </w:rPr>
              <w:t xml:space="preserve">:   </w:t>
            </w:r>
            <w:r w:rsidRPr="00D353F7">
              <w:rPr>
                <w:rFonts w:eastAsia="Calibri" w:cs="Calibri"/>
                <w:sz w:val="16"/>
                <w:szCs w:val="16"/>
                <w:lang w:val="en-GB" w:eastAsia="ja-JP"/>
              </w:rPr>
              <w:sym w:font="Webdings" w:char="F0B9"/>
            </w:r>
            <w:r w:rsidRPr="00D353F7">
              <w:rPr>
                <w:rFonts w:eastAsia="Calibri" w:cs="Calibri"/>
                <w:sz w:val="16"/>
                <w:szCs w:val="16"/>
                <w:lang w:val="en-GB" w:eastAsia="ja-JP"/>
              </w:rPr>
              <w:t xml:space="preserve"> – Recorded and archived as a webcast; R – Remote participation</w:t>
            </w:r>
          </w:p>
        </w:tc>
      </w:tr>
    </w:tbl>
    <w:p w14:paraId="535D4043" w14:textId="77777777" w:rsidR="00933083" w:rsidRPr="00D353F7" w:rsidRDefault="00933083" w:rsidP="00933083">
      <w:pPr>
        <w:keepNext/>
        <w:keepLines/>
        <w:rPr>
          <w:rFonts w:eastAsia="Calibri"/>
          <w:b/>
          <w:bCs/>
          <w:lang w:val="en-GB" w:eastAsia="ja-JP"/>
        </w:rPr>
      </w:pPr>
      <w:r w:rsidRPr="00D353F7">
        <w:rPr>
          <w:rFonts w:eastAsia="Calibri"/>
          <w:b/>
          <w:bCs/>
          <w:lang w:val="en-GB" w:eastAsia="ja-JP"/>
        </w:rPr>
        <w:br w:type="page"/>
      </w:r>
    </w:p>
    <w:p w14:paraId="3B77321E" w14:textId="77777777" w:rsidR="00933083" w:rsidRPr="00D353F7" w:rsidRDefault="00933083" w:rsidP="00933083">
      <w:pPr>
        <w:keepNext/>
        <w:keepLines/>
        <w:rPr>
          <w:rFonts w:eastAsia="Calibri"/>
          <w:b/>
          <w:bCs/>
          <w:lang w:val="en-GB" w:eastAsia="ja-JP"/>
        </w:rPr>
      </w:pPr>
      <w:r w:rsidRPr="00D353F7">
        <w:rPr>
          <w:rFonts w:eastAsia="Calibri"/>
          <w:b/>
          <w:bCs/>
          <w:lang w:val="en-GB" w:eastAsia="ja-JP"/>
        </w:rPr>
        <w:lastRenderedPageBreak/>
        <w:t>Notes</w:t>
      </w:r>
    </w:p>
    <w:tbl>
      <w:tblPr>
        <w:tblW w:w="10632" w:type="dxa"/>
        <w:tblInd w:w="-284" w:type="dxa"/>
        <w:tblLayout w:type="fixed"/>
        <w:tblLook w:val="04A0" w:firstRow="1" w:lastRow="0" w:firstColumn="1" w:lastColumn="0" w:noHBand="0" w:noVBand="1"/>
      </w:tblPr>
      <w:tblGrid>
        <w:gridCol w:w="708"/>
        <w:gridCol w:w="9924"/>
      </w:tblGrid>
      <w:tr w:rsidR="00933083" w:rsidRPr="00D353F7" w14:paraId="48D09801" w14:textId="77777777" w:rsidTr="00730D0E">
        <w:tc>
          <w:tcPr>
            <w:tcW w:w="708" w:type="dxa"/>
            <w:vAlign w:val="center"/>
          </w:tcPr>
          <w:p w14:paraId="66CA7253" w14:textId="77777777" w:rsidR="00933083" w:rsidRPr="00D353F7" w:rsidRDefault="00933083" w:rsidP="00730D0E">
            <w:pPr>
              <w:keepNext/>
              <w:keepLines/>
              <w:overflowPunct/>
              <w:autoSpaceDE/>
              <w:autoSpaceDN/>
              <w:adjustRightInd/>
              <w:spacing w:before="40" w:after="40"/>
              <w:ind w:left="-109"/>
              <w:jc w:val="center"/>
              <w:textAlignment w:val="auto"/>
              <w:rPr>
                <w:rFonts w:eastAsia="Calibri" w:cs="Calibri"/>
                <w:b/>
                <w:color w:val="FF0000"/>
                <w:szCs w:val="24"/>
                <w:lang w:val="en-GB" w:eastAsia="ja-JP"/>
              </w:rPr>
            </w:pPr>
            <w:r w:rsidRPr="00D353F7">
              <w:rPr>
                <w:rFonts w:eastAsia="Calibri" w:cs="Calibri"/>
                <w:b/>
                <w:color w:val="FF0000"/>
                <w:szCs w:val="24"/>
                <w:lang w:val="en-GB" w:eastAsia="ja-JP"/>
              </w:rPr>
              <w:t>AA</w:t>
            </w:r>
          </w:p>
        </w:tc>
        <w:tc>
          <w:tcPr>
            <w:tcW w:w="9924" w:type="dxa"/>
            <w:vAlign w:val="center"/>
          </w:tcPr>
          <w:p w14:paraId="7F90DAA7" w14:textId="77777777" w:rsidR="00933083" w:rsidRPr="00D353F7" w:rsidRDefault="00933083" w:rsidP="00730D0E">
            <w:pPr>
              <w:keepNext/>
              <w:keepLines/>
              <w:overflowPunct/>
              <w:autoSpaceDE/>
              <w:autoSpaceDN/>
              <w:adjustRightInd/>
              <w:spacing w:before="40" w:after="40"/>
              <w:ind w:left="122"/>
              <w:textAlignment w:val="auto"/>
              <w:rPr>
                <w:rFonts w:eastAsia="Calibri" w:cs="Calibri"/>
                <w:bCs/>
                <w:szCs w:val="24"/>
                <w:lang w:val="en-GB" w:eastAsia="ja-JP"/>
              </w:rPr>
            </w:pPr>
            <w:r w:rsidRPr="00D353F7">
              <w:rPr>
                <w:rFonts w:eastAsia="Calibri" w:cs="Calibri"/>
                <w:bCs/>
                <w:szCs w:val="24"/>
                <w:lang w:val="en-GB" w:eastAsia="ja-JP"/>
              </w:rPr>
              <w:t>The Management Team will meet:</w:t>
            </w:r>
          </w:p>
          <w:p w14:paraId="73212636" w14:textId="77777777" w:rsidR="00933083" w:rsidRPr="00D353F7" w:rsidRDefault="00933083" w:rsidP="00933083">
            <w:pPr>
              <w:keepNext/>
              <w:keepLines/>
              <w:numPr>
                <w:ilvl w:val="0"/>
                <w:numId w:val="20"/>
              </w:numPr>
              <w:overflowPunct/>
              <w:autoSpaceDE/>
              <w:autoSpaceDN/>
              <w:adjustRightInd/>
              <w:spacing w:before="40" w:after="40" w:line="259" w:lineRule="auto"/>
              <w:contextualSpacing/>
              <w:textAlignment w:val="auto"/>
              <w:rPr>
                <w:rFonts w:eastAsia="Calibri" w:cs="Calibri"/>
                <w:bCs/>
                <w:szCs w:val="24"/>
                <w:lang w:val="en-GB" w:eastAsia="ja-JP"/>
              </w:rPr>
            </w:pPr>
            <w:r w:rsidRPr="00D353F7">
              <w:rPr>
                <w:rFonts w:eastAsia="Calibri" w:cs="Calibri"/>
                <w:bCs/>
                <w:szCs w:val="24"/>
                <w:lang w:val="en-GB" w:eastAsia="ja-JP"/>
              </w:rPr>
              <w:t xml:space="preserve">Thursday, </w:t>
            </w:r>
            <w:r w:rsidRPr="00D353F7">
              <w:rPr>
                <w:rFonts w:eastAsia="Calibri" w:cs="Calibri"/>
                <w:szCs w:val="24"/>
                <w:lang w:val="en-GB" w:eastAsia="ja-JP"/>
              </w:rPr>
              <w:t>9 March 2023</w:t>
            </w:r>
            <w:r w:rsidRPr="00D353F7">
              <w:rPr>
                <w:rFonts w:eastAsia="Calibri" w:cs="Calibri"/>
                <w:bCs/>
                <w:szCs w:val="24"/>
                <w:lang w:val="en-GB" w:eastAsia="ja-JP"/>
              </w:rPr>
              <w:t>, 1515 to 1615 hours.</w:t>
            </w:r>
          </w:p>
          <w:p w14:paraId="59C3D509" w14:textId="77777777" w:rsidR="00933083" w:rsidRPr="00D353F7" w:rsidRDefault="00933083" w:rsidP="00933083">
            <w:pPr>
              <w:keepNext/>
              <w:keepLines/>
              <w:numPr>
                <w:ilvl w:val="0"/>
                <w:numId w:val="20"/>
              </w:numPr>
              <w:overflowPunct/>
              <w:autoSpaceDE/>
              <w:autoSpaceDN/>
              <w:adjustRightInd/>
              <w:spacing w:before="40" w:after="40" w:line="259" w:lineRule="auto"/>
              <w:contextualSpacing/>
              <w:textAlignment w:val="auto"/>
              <w:rPr>
                <w:rFonts w:eastAsia="Calibri" w:cs="Calibri"/>
                <w:bCs/>
                <w:szCs w:val="24"/>
                <w:lang w:val="en-GB" w:eastAsia="ja-JP"/>
              </w:rPr>
            </w:pPr>
            <w:r w:rsidRPr="00D353F7">
              <w:rPr>
                <w:rFonts w:eastAsia="Calibri" w:cs="Calibri"/>
                <w:bCs/>
                <w:szCs w:val="24"/>
                <w:lang w:val="en-GB" w:eastAsia="ja-JP"/>
              </w:rPr>
              <w:t xml:space="preserve">Tuesday, </w:t>
            </w:r>
            <w:r w:rsidRPr="00D353F7">
              <w:rPr>
                <w:rFonts w:eastAsia="Calibri" w:cs="Calibri"/>
                <w:szCs w:val="24"/>
                <w:lang w:val="en-GB" w:eastAsia="ja-JP"/>
              </w:rPr>
              <w:t>21 March 2023</w:t>
            </w:r>
            <w:r w:rsidRPr="00D353F7">
              <w:rPr>
                <w:rFonts w:eastAsia="Calibri" w:cs="Calibri"/>
                <w:bCs/>
                <w:szCs w:val="24"/>
                <w:lang w:val="en-GB" w:eastAsia="ja-JP"/>
              </w:rPr>
              <w:t>, 1500 to 1600 hours.</w:t>
            </w:r>
          </w:p>
        </w:tc>
      </w:tr>
      <w:tr w:rsidR="00933083" w:rsidRPr="0029106C" w14:paraId="034B4704" w14:textId="77777777" w:rsidTr="00730D0E">
        <w:tc>
          <w:tcPr>
            <w:tcW w:w="708" w:type="dxa"/>
            <w:vAlign w:val="center"/>
          </w:tcPr>
          <w:p w14:paraId="0564411F" w14:textId="77777777" w:rsidR="00933083" w:rsidRPr="00D353F7" w:rsidRDefault="00933083" w:rsidP="00730D0E">
            <w:pPr>
              <w:keepNext/>
              <w:keepLines/>
              <w:overflowPunct/>
              <w:autoSpaceDE/>
              <w:autoSpaceDN/>
              <w:adjustRightInd/>
              <w:spacing w:before="40" w:after="40"/>
              <w:ind w:left="-109"/>
              <w:jc w:val="center"/>
              <w:textAlignment w:val="auto"/>
              <w:rPr>
                <w:rFonts w:eastAsia="Calibri" w:cs="Calibri"/>
                <w:b/>
                <w:color w:val="FF0000"/>
                <w:szCs w:val="24"/>
                <w:lang w:val="en-GB" w:eastAsia="ja-JP"/>
              </w:rPr>
            </w:pPr>
            <w:r w:rsidRPr="00D353F7">
              <w:rPr>
                <w:rFonts w:eastAsia="Calibri" w:cs="Calibri"/>
                <w:b/>
                <w:color w:val="FF0000"/>
                <w:szCs w:val="24"/>
                <w:lang w:val="en-GB" w:eastAsia="ja-JP"/>
              </w:rPr>
              <w:t>A</w:t>
            </w:r>
          </w:p>
        </w:tc>
        <w:tc>
          <w:tcPr>
            <w:tcW w:w="9924" w:type="dxa"/>
            <w:vAlign w:val="center"/>
          </w:tcPr>
          <w:p w14:paraId="7223052C" w14:textId="77777777" w:rsidR="00933083" w:rsidRPr="00D353F7" w:rsidRDefault="00933083" w:rsidP="00730D0E">
            <w:pPr>
              <w:keepNext/>
              <w:keepLines/>
              <w:overflowPunct/>
              <w:autoSpaceDE/>
              <w:autoSpaceDN/>
              <w:adjustRightInd/>
              <w:spacing w:before="40" w:after="40"/>
              <w:ind w:left="122"/>
              <w:textAlignment w:val="auto"/>
              <w:rPr>
                <w:rFonts w:eastAsia="SimSun" w:cs="Calibri"/>
                <w:szCs w:val="24"/>
                <w:lang w:val="en-GB" w:eastAsia="ja-JP"/>
              </w:rPr>
            </w:pPr>
            <w:r w:rsidRPr="00D353F7">
              <w:rPr>
                <w:rFonts w:eastAsia="SimSun" w:cs="Calibri"/>
                <w:b/>
                <w:szCs w:val="24"/>
                <w:lang w:val="en-GB" w:eastAsia="ja-JP"/>
              </w:rPr>
              <w:t>Opening plenary of Study Group 2</w:t>
            </w:r>
            <w:r w:rsidRPr="00D353F7">
              <w:rPr>
                <w:rFonts w:eastAsia="SimSun" w:cs="Calibri"/>
                <w:szCs w:val="24"/>
                <w:lang w:val="en-GB" w:eastAsia="ja-JP"/>
              </w:rPr>
              <w:t xml:space="preserve">: 1100 to 12h10 hours on </w:t>
            </w:r>
            <w:r w:rsidRPr="00D353F7">
              <w:rPr>
                <w:rFonts w:eastAsia="Calibri" w:cs="Calibri"/>
                <w:szCs w:val="24"/>
                <w:lang w:val="en-GB" w:eastAsia="ja-JP"/>
              </w:rPr>
              <w:t>Monday, 13 March 2023</w:t>
            </w:r>
            <w:r w:rsidRPr="00D353F7">
              <w:rPr>
                <w:rFonts w:eastAsia="SimSun" w:cs="Calibri"/>
                <w:szCs w:val="24"/>
                <w:lang w:val="en-GB" w:eastAsia="ja-JP"/>
              </w:rPr>
              <w:t>.</w:t>
            </w:r>
          </w:p>
          <w:p w14:paraId="448A4AB1" w14:textId="77777777" w:rsidR="00933083" w:rsidRPr="00D353F7" w:rsidRDefault="00933083" w:rsidP="00730D0E">
            <w:pPr>
              <w:keepNext/>
              <w:keepLines/>
              <w:overflowPunct/>
              <w:autoSpaceDE/>
              <w:autoSpaceDN/>
              <w:adjustRightInd/>
              <w:spacing w:before="40" w:after="40"/>
              <w:ind w:left="122"/>
              <w:textAlignment w:val="auto"/>
              <w:rPr>
                <w:rFonts w:eastAsia="SimSun" w:cs="Calibri"/>
                <w:szCs w:val="24"/>
                <w:lang w:val="en-GB" w:eastAsia="ja-JP"/>
              </w:rPr>
            </w:pPr>
            <w:r w:rsidRPr="00D353F7">
              <w:rPr>
                <w:rFonts w:eastAsia="SimSun" w:cs="Calibri"/>
                <w:b/>
                <w:szCs w:val="24"/>
                <w:lang w:val="en-GB" w:eastAsia="ja-JP"/>
              </w:rPr>
              <w:t>Closing plenary of Study Group 2</w:t>
            </w:r>
            <w:r w:rsidRPr="00D353F7">
              <w:rPr>
                <w:rFonts w:eastAsia="SimSun" w:cs="Calibri"/>
                <w:szCs w:val="24"/>
                <w:lang w:val="en-GB" w:eastAsia="ja-JP"/>
              </w:rPr>
              <w:t xml:space="preserve">: 1250 to 1530 hours on </w:t>
            </w:r>
            <w:r w:rsidRPr="00D353F7">
              <w:rPr>
                <w:rFonts w:eastAsia="Calibri" w:cs="Calibri"/>
                <w:szCs w:val="24"/>
                <w:lang w:val="en-GB" w:eastAsia="ja-JP"/>
              </w:rPr>
              <w:t>Wednesday, 22 March 2023</w:t>
            </w:r>
            <w:r w:rsidRPr="00D353F7">
              <w:rPr>
                <w:rFonts w:eastAsia="SimSun" w:cs="Calibri"/>
                <w:szCs w:val="24"/>
                <w:lang w:val="en-GB" w:eastAsia="ja-JP"/>
              </w:rPr>
              <w:t>.</w:t>
            </w:r>
          </w:p>
          <w:p w14:paraId="08603CC0" w14:textId="77777777" w:rsidR="00933083" w:rsidRPr="00D353F7" w:rsidRDefault="00933083" w:rsidP="00730D0E">
            <w:pPr>
              <w:keepNext/>
              <w:keepLines/>
              <w:overflowPunct/>
              <w:autoSpaceDE/>
              <w:autoSpaceDN/>
              <w:adjustRightInd/>
              <w:spacing w:before="240" w:after="40"/>
              <w:ind w:left="122"/>
              <w:textAlignment w:val="auto"/>
              <w:rPr>
                <w:rFonts w:eastAsia="SimSun" w:cs="Calibri"/>
                <w:b/>
                <w:szCs w:val="24"/>
                <w:lang w:val="en-GB" w:eastAsia="ja-JP"/>
              </w:rPr>
            </w:pPr>
            <w:r w:rsidRPr="00D353F7">
              <w:rPr>
                <w:rFonts w:eastAsia="SimSun" w:cs="Calibri"/>
                <w:b/>
                <w:szCs w:val="24"/>
                <w:lang w:val="en-GB" w:eastAsia="ja-JP"/>
              </w:rPr>
              <w:t>Opening plenaries of WP1/2 and WP2/2</w:t>
            </w:r>
            <w:r w:rsidRPr="00D353F7">
              <w:rPr>
                <w:rFonts w:eastAsia="SimSun" w:cs="Calibri"/>
                <w:bCs/>
                <w:szCs w:val="24"/>
                <w:lang w:val="en-GB" w:eastAsia="ja-JP"/>
              </w:rPr>
              <w:t xml:space="preserve">: 1225 to 1335 hours on </w:t>
            </w:r>
            <w:r w:rsidRPr="00D353F7">
              <w:rPr>
                <w:rFonts w:eastAsia="Calibri" w:cs="Calibri"/>
                <w:szCs w:val="24"/>
                <w:lang w:val="en-GB" w:eastAsia="ja-JP"/>
              </w:rPr>
              <w:t>Monday, 13 March 2023 (in parallel)</w:t>
            </w:r>
            <w:r w:rsidRPr="00D353F7">
              <w:rPr>
                <w:rFonts w:eastAsia="SimSun" w:cs="Calibri"/>
                <w:bCs/>
                <w:szCs w:val="24"/>
                <w:lang w:val="en-GB" w:eastAsia="ja-JP"/>
              </w:rPr>
              <w:t>.</w:t>
            </w:r>
          </w:p>
          <w:p w14:paraId="6F073A0F" w14:textId="77777777" w:rsidR="00933083" w:rsidRPr="00D353F7" w:rsidRDefault="00933083" w:rsidP="00730D0E">
            <w:pPr>
              <w:keepNext/>
              <w:keepLines/>
              <w:overflowPunct/>
              <w:autoSpaceDE/>
              <w:autoSpaceDN/>
              <w:adjustRightInd/>
              <w:spacing w:before="40" w:after="40"/>
              <w:ind w:left="122"/>
              <w:textAlignment w:val="auto"/>
              <w:rPr>
                <w:rFonts w:eastAsia="Calibri" w:cs="Calibri"/>
                <w:bCs/>
                <w:szCs w:val="24"/>
                <w:lang w:val="en-GB" w:eastAsia="ja-JP"/>
              </w:rPr>
            </w:pPr>
            <w:r w:rsidRPr="00D353F7">
              <w:rPr>
                <w:rFonts w:eastAsia="SimSun" w:cs="Calibri"/>
                <w:b/>
                <w:szCs w:val="24"/>
                <w:lang w:val="en-GB" w:eastAsia="ja-JP"/>
              </w:rPr>
              <w:t>Closing plenaries of WP1/2 and WP2/2</w:t>
            </w:r>
            <w:r w:rsidRPr="00D353F7">
              <w:rPr>
                <w:rFonts w:eastAsia="SimSun" w:cs="Calibri"/>
                <w:szCs w:val="24"/>
                <w:lang w:val="en-GB" w:eastAsia="ja-JP"/>
              </w:rPr>
              <w:t xml:space="preserve">: 1100 to 1210 hours on </w:t>
            </w:r>
            <w:r w:rsidRPr="00D353F7">
              <w:rPr>
                <w:rFonts w:eastAsia="Calibri" w:cs="Calibri"/>
                <w:szCs w:val="24"/>
                <w:lang w:val="en-GB" w:eastAsia="ja-JP"/>
              </w:rPr>
              <w:t>Wednesday, 22 March 2023 (in parallel)</w:t>
            </w:r>
            <w:r w:rsidRPr="00D353F7">
              <w:rPr>
                <w:rFonts w:eastAsia="SimSun" w:cs="Calibri"/>
                <w:szCs w:val="24"/>
                <w:lang w:val="en-GB" w:eastAsia="ja-JP"/>
              </w:rPr>
              <w:t>.</w:t>
            </w:r>
          </w:p>
        </w:tc>
      </w:tr>
      <w:tr w:rsidR="00933083" w:rsidRPr="0029106C" w14:paraId="79075009" w14:textId="77777777" w:rsidTr="00730D0E">
        <w:tc>
          <w:tcPr>
            <w:tcW w:w="708" w:type="dxa"/>
            <w:vAlign w:val="center"/>
          </w:tcPr>
          <w:p w14:paraId="79F017C7" w14:textId="77777777" w:rsidR="00933083" w:rsidRPr="00D353F7" w:rsidRDefault="00933083" w:rsidP="00730D0E">
            <w:pPr>
              <w:keepNext/>
              <w:keepLines/>
              <w:overflowPunct/>
              <w:autoSpaceDE/>
              <w:autoSpaceDN/>
              <w:adjustRightInd/>
              <w:spacing w:before="40" w:after="40"/>
              <w:ind w:left="-109"/>
              <w:jc w:val="center"/>
              <w:textAlignment w:val="auto"/>
              <w:rPr>
                <w:rFonts w:eastAsia="Calibri" w:cs="Calibri"/>
                <w:b/>
                <w:color w:val="FF0000"/>
                <w:szCs w:val="24"/>
                <w:lang w:val="en-GB" w:eastAsia="ja-JP"/>
              </w:rPr>
            </w:pPr>
            <w:r w:rsidRPr="00D353F7">
              <w:rPr>
                <w:rFonts w:eastAsia="Calibri" w:cs="Calibri"/>
                <w:b/>
                <w:color w:val="FF0000"/>
                <w:szCs w:val="24"/>
                <w:lang w:val="en-GB" w:eastAsia="ja-JP"/>
              </w:rPr>
              <w:t>1</w:t>
            </w:r>
          </w:p>
        </w:tc>
        <w:tc>
          <w:tcPr>
            <w:tcW w:w="9924" w:type="dxa"/>
            <w:vAlign w:val="center"/>
          </w:tcPr>
          <w:p w14:paraId="0ACD1766" w14:textId="77777777" w:rsidR="00933083" w:rsidRPr="00D353F7" w:rsidRDefault="00933083" w:rsidP="00730D0E">
            <w:pPr>
              <w:keepNext/>
              <w:keepLines/>
              <w:overflowPunct/>
              <w:autoSpaceDE/>
              <w:autoSpaceDN/>
              <w:adjustRightInd/>
              <w:spacing w:before="40" w:after="40"/>
              <w:ind w:left="122"/>
              <w:textAlignment w:val="auto"/>
              <w:rPr>
                <w:rFonts w:eastAsia="Calibri" w:cs="Calibri"/>
                <w:bCs/>
                <w:szCs w:val="24"/>
                <w:lang w:val="en-GB" w:eastAsia="ja-JP"/>
              </w:rPr>
            </w:pPr>
            <w:r w:rsidRPr="00D353F7">
              <w:rPr>
                <w:rFonts w:eastAsia="Calibri" w:cs="Calibri"/>
                <w:bCs/>
                <w:szCs w:val="24"/>
                <w:lang w:val="en-GB" w:eastAsia="ja-JP"/>
              </w:rPr>
              <w:t xml:space="preserve">Newcomer session </w:t>
            </w:r>
            <w:hyperlink r:id="rId38" w:history="1">
              <w:r w:rsidRPr="00D353F7">
                <w:rPr>
                  <w:rStyle w:val="Hyperlink"/>
                  <w:rFonts w:eastAsia="Calibri" w:cs="Calibri"/>
                  <w:bCs/>
                  <w:szCs w:val="24"/>
                  <w:lang w:val="en-GB" w:eastAsia="ja-JP"/>
                </w:rPr>
                <w:t>SG2-TD120/PLEN</w:t>
              </w:r>
            </w:hyperlink>
            <w:r w:rsidRPr="00D353F7">
              <w:rPr>
                <w:rFonts w:eastAsia="Calibri" w:cs="Calibri"/>
                <w:bCs/>
                <w:szCs w:val="24"/>
                <w:lang w:val="en-GB" w:eastAsia="ja-JP"/>
              </w:rPr>
              <w:t>.</w:t>
            </w:r>
          </w:p>
        </w:tc>
      </w:tr>
      <w:tr w:rsidR="00933083" w:rsidRPr="0029106C" w14:paraId="2B029CB9" w14:textId="77777777" w:rsidTr="00730D0E">
        <w:tc>
          <w:tcPr>
            <w:tcW w:w="708" w:type="dxa"/>
            <w:vAlign w:val="center"/>
          </w:tcPr>
          <w:p w14:paraId="28965B03" w14:textId="77777777" w:rsidR="00933083" w:rsidRPr="00D353F7" w:rsidRDefault="00933083" w:rsidP="00730D0E">
            <w:pPr>
              <w:keepNext/>
              <w:keepLines/>
              <w:overflowPunct/>
              <w:autoSpaceDE/>
              <w:autoSpaceDN/>
              <w:adjustRightInd/>
              <w:spacing w:before="40" w:after="40"/>
              <w:ind w:left="-109"/>
              <w:jc w:val="center"/>
              <w:textAlignment w:val="auto"/>
              <w:rPr>
                <w:rFonts w:eastAsia="Calibri" w:cs="Calibri"/>
                <w:b/>
                <w:color w:val="FF0000"/>
                <w:szCs w:val="24"/>
                <w:lang w:val="en-GB" w:eastAsia="ja-JP"/>
              </w:rPr>
            </w:pPr>
            <w:r w:rsidRPr="00D353F7">
              <w:rPr>
                <w:rFonts w:eastAsia="Calibri" w:cs="Calibri"/>
                <w:b/>
                <w:color w:val="FF0000"/>
                <w:szCs w:val="24"/>
                <w:lang w:val="en-GB" w:eastAsia="ja-JP"/>
              </w:rPr>
              <w:t>2</w:t>
            </w:r>
          </w:p>
        </w:tc>
        <w:tc>
          <w:tcPr>
            <w:tcW w:w="9924" w:type="dxa"/>
            <w:vAlign w:val="center"/>
          </w:tcPr>
          <w:p w14:paraId="2B2E51BD" w14:textId="77777777" w:rsidR="00933083" w:rsidRPr="00D353F7" w:rsidRDefault="00933083" w:rsidP="00730D0E">
            <w:pPr>
              <w:keepNext/>
              <w:keepLines/>
              <w:overflowPunct/>
              <w:autoSpaceDE/>
              <w:autoSpaceDN/>
              <w:adjustRightInd/>
              <w:spacing w:before="40" w:after="40"/>
              <w:ind w:left="122"/>
              <w:textAlignment w:val="auto"/>
              <w:rPr>
                <w:rFonts w:eastAsia="Calibri" w:cs="Calibri"/>
                <w:bCs/>
                <w:szCs w:val="24"/>
                <w:lang w:val="en-GB" w:eastAsia="ja-JP"/>
              </w:rPr>
            </w:pPr>
            <w:r w:rsidRPr="00D353F7">
              <w:rPr>
                <w:rFonts w:eastAsia="Calibri" w:cs="Calibri"/>
                <w:bCs/>
                <w:szCs w:val="24"/>
                <w:lang w:val="en-GB" w:eastAsia="ja-JP"/>
              </w:rPr>
              <w:t xml:space="preserve">Developing countries session </w:t>
            </w:r>
            <w:hyperlink r:id="rId39" w:history="1">
              <w:r w:rsidRPr="00D353F7">
                <w:rPr>
                  <w:rStyle w:val="Hyperlink"/>
                  <w:rFonts w:eastAsia="Calibri" w:cs="Calibri"/>
                  <w:bCs/>
                  <w:szCs w:val="24"/>
                  <w:lang w:val="en-GB" w:eastAsia="ja-JP"/>
                </w:rPr>
                <w:t>SG2-TD152/PLEN</w:t>
              </w:r>
            </w:hyperlink>
            <w:r w:rsidRPr="00D353F7">
              <w:rPr>
                <w:rFonts w:eastAsia="Calibri" w:cs="Calibri"/>
                <w:bCs/>
                <w:szCs w:val="24"/>
                <w:lang w:val="en-GB" w:eastAsia="ja-JP"/>
              </w:rPr>
              <w:t>.</w:t>
            </w:r>
          </w:p>
        </w:tc>
      </w:tr>
      <w:tr w:rsidR="00933083" w:rsidRPr="0029106C" w14:paraId="4777B3D2" w14:textId="77777777" w:rsidTr="00730D0E">
        <w:tc>
          <w:tcPr>
            <w:tcW w:w="708" w:type="dxa"/>
            <w:vAlign w:val="center"/>
          </w:tcPr>
          <w:p w14:paraId="1E432F9D" w14:textId="77777777" w:rsidR="00933083" w:rsidRPr="00D353F7" w:rsidRDefault="00933083" w:rsidP="00730D0E">
            <w:pPr>
              <w:overflowPunct/>
              <w:autoSpaceDE/>
              <w:autoSpaceDN/>
              <w:adjustRightInd/>
              <w:spacing w:before="40" w:after="40"/>
              <w:ind w:left="-109"/>
              <w:jc w:val="center"/>
              <w:textAlignment w:val="auto"/>
              <w:rPr>
                <w:rFonts w:eastAsia="Calibri" w:cs="Calibri"/>
                <w:b/>
                <w:color w:val="FF0000"/>
                <w:szCs w:val="24"/>
                <w:lang w:val="en-GB" w:eastAsia="ja-JP"/>
              </w:rPr>
            </w:pPr>
            <w:r w:rsidRPr="00D353F7">
              <w:rPr>
                <w:rFonts w:eastAsia="Calibri" w:cs="Calibri"/>
                <w:b/>
                <w:color w:val="FF0000"/>
                <w:szCs w:val="24"/>
                <w:lang w:val="en-GB" w:eastAsia="ja-JP"/>
              </w:rPr>
              <w:t>3</w:t>
            </w:r>
          </w:p>
        </w:tc>
        <w:tc>
          <w:tcPr>
            <w:tcW w:w="9924" w:type="dxa"/>
            <w:vAlign w:val="center"/>
          </w:tcPr>
          <w:p w14:paraId="12865BAD" w14:textId="77777777" w:rsidR="00933083" w:rsidRPr="00D353F7" w:rsidRDefault="00933083" w:rsidP="00730D0E">
            <w:pPr>
              <w:overflowPunct/>
              <w:autoSpaceDE/>
              <w:autoSpaceDN/>
              <w:adjustRightInd/>
              <w:spacing w:before="40" w:after="40"/>
              <w:ind w:left="122"/>
              <w:textAlignment w:val="auto"/>
              <w:rPr>
                <w:rFonts w:eastAsia="Calibri" w:cs="Calibri"/>
                <w:bCs/>
                <w:szCs w:val="24"/>
                <w:lang w:val="en-GB" w:eastAsia="ja-JP"/>
              </w:rPr>
            </w:pPr>
            <w:r w:rsidRPr="00D353F7">
              <w:rPr>
                <w:rFonts w:eastAsia="Calibri" w:cs="Calibri"/>
                <w:bCs/>
                <w:szCs w:val="24"/>
                <w:lang w:val="en-GB" w:eastAsia="ja-JP"/>
              </w:rPr>
              <w:t>Joint session of Q1/2 and Q2/2.</w:t>
            </w:r>
          </w:p>
        </w:tc>
      </w:tr>
      <w:tr w:rsidR="00933083" w:rsidRPr="0029106C" w14:paraId="67C84C63" w14:textId="77777777" w:rsidTr="00730D0E">
        <w:tc>
          <w:tcPr>
            <w:tcW w:w="708" w:type="dxa"/>
            <w:vAlign w:val="center"/>
          </w:tcPr>
          <w:p w14:paraId="563A4D10" w14:textId="77777777" w:rsidR="00933083" w:rsidRPr="00D353F7" w:rsidRDefault="00933083" w:rsidP="00730D0E">
            <w:pPr>
              <w:keepNext/>
              <w:keepLines/>
              <w:overflowPunct/>
              <w:autoSpaceDE/>
              <w:autoSpaceDN/>
              <w:adjustRightInd/>
              <w:spacing w:before="40" w:after="40"/>
              <w:ind w:left="-109"/>
              <w:jc w:val="center"/>
              <w:textAlignment w:val="auto"/>
              <w:rPr>
                <w:rFonts w:eastAsia="Calibri" w:cs="Calibri"/>
                <w:b/>
                <w:color w:val="FF0000"/>
                <w:szCs w:val="24"/>
                <w:lang w:val="en-GB" w:eastAsia="ja-JP"/>
              </w:rPr>
            </w:pPr>
            <w:r w:rsidRPr="00D353F7">
              <w:rPr>
                <w:rFonts w:eastAsia="Calibri" w:cs="Calibri"/>
                <w:b/>
                <w:color w:val="FF0000"/>
                <w:szCs w:val="24"/>
                <w:lang w:val="en-GB" w:eastAsia="ja-JP"/>
              </w:rPr>
              <w:t>4</w:t>
            </w:r>
          </w:p>
        </w:tc>
        <w:tc>
          <w:tcPr>
            <w:tcW w:w="9924" w:type="dxa"/>
            <w:vAlign w:val="center"/>
          </w:tcPr>
          <w:p w14:paraId="15AB4D7C" w14:textId="77777777" w:rsidR="00933083" w:rsidRPr="00D353F7" w:rsidRDefault="00933083" w:rsidP="00730D0E">
            <w:pPr>
              <w:keepNext/>
              <w:keepLines/>
              <w:overflowPunct/>
              <w:autoSpaceDE/>
              <w:autoSpaceDN/>
              <w:adjustRightInd/>
              <w:spacing w:before="40" w:after="40"/>
              <w:ind w:left="122"/>
              <w:textAlignment w:val="auto"/>
              <w:rPr>
                <w:rFonts w:eastAsia="Calibri" w:cs="Calibri"/>
                <w:bCs/>
                <w:szCs w:val="24"/>
                <w:lang w:val="en-GB" w:eastAsia="ja-JP"/>
              </w:rPr>
            </w:pPr>
            <w:r w:rsidRPr="00D353F7">
              <w:rPr>
                <w:rFonts w:eastAsia="Calibri" w:cs="Calibri"/>
                <w:bCs/>
                <w:szCs w:val="24"/>
                <w:lang w:val="en-GB" w:eastAsia="ja-JP"/>
              </w:rPr>
              <w:t>Joint session of Q5/2 and Q6/2.</w:t>
            </w:r>
          </w:p>
        </w:tc>
      </w:tr>
      <w:tr w:rsidR="00933083" w:rsidRPr="0029106C" w14:paraId="77F2A09E" w14:textId="77777777" w:rsidTr="00730D0E">
        <w:tc>
          <w:tcPr>
            <w:tcW w:w="708" w:type="dxa"/>
            <w:vAlign w:val="center"/>
          </w:tcPr>
          <w:p w14:paraId="0A27509A" w14:textId="77777777" w:rsidR="00933083" w:rsidRPr="00D353F7" w:rsidRDefault="00933083" w:rsidP="00730D0E">
            <w:pPr>
              <w:overflowPunct/>
              <w:autoSpaceDE/>
              <w:autoSpaceDN/>
              <w:adjustRightInd/>
              <w:spacing w:before="40" w:after="40"/>
              <w:ind w:left="-109"/>
              <w:jc w:val="center"/>
              <w:textAlignment w:val="auto"/>
              <w:rPr>
                <w:rFonts w:eastAsia="Calibri" w:cs="Calibri"/>
                <w:b/>
                <w:color w:val="FF0000"/>
                <w:szCs w:val="24"/>
                <w:lang w:val="en-GB" w:eastAsia="ja-JP"/>
              </w:rPr>
            </w:pPr>
            <w:r w:rsidRPr="00D353F7">
              <w:rPr>
                <w:rFonts w:eastAsia="Calibri" w:cs="Calibri"/>
                <w:b/>
                <w:color w:val="FF0000"/>
                <w:szCs w:val="24"/>
                <w:lang w:val="en-GB" w:eastAsia="ja-JP"/>
              </w:rPr>
              <w:t>5</w:t>
            </w:r>
          </w:p>
        </w:tc>
        <w:tc>
          <w:tcPr>
            <w:tcW w:w="9924" w:type="dxa"/>
            <w:vAlign w:val="center"/>
          </w:tcPr>
          <w:p w14:paraId="214BE73C" w14:textId="77777777" w:rsidR="00933083" w:rsidRPr="00D353F7" w:rsidRDefault="00933083" w:rsidP="00730D0E">
            <w:pPr>
              <w:overflowPunct/>
              <w:autoSpaceDE/>
              <w:autoSpaceDN/>
              <w:adjustRightInd/>
              <w:spacing w:before="40" w:after="40"/>
              <w:ind w:left="122"/>
              <w:textAlignment w:val="auto"/>
              <w:rPr>
                <w:rFonts w:eastAsia="Calibri" w:cs="Calibri"/>
                <w:bCs/>
                <w:szCs w:val="24"/>
                <w:lang w:val="en-GB" w:eastAsia="ja-JP"/>
              </w:rPr>
            </w:pPr>
            <w:r w:rsidRPr="00D353F7">
              <w:rPr>
                <w:rFonts w:eastAsia="Calibri" w:cs="Calibri"/>
                <w:bCs/>
                <w:szCs w:val="24"/>
                <w:lang w:val="en-GB" w:eastAsia="ja-JP"/>
              </w:rPr>
              <w:t>Session devoted to finalizing meeting reports.</w:t>
            </w:r>
            <w:r w:rsidRPr="00D353F7">
              <w:rPr>
                <w:rFonts w:eastAsia="Calibri" w:cs="Calibri"/>
                <w:bCs/>
                <w:szCs w:val="24"/>
                <w:lang w:val="en-GB" w:eastAsia="ja-JP"/>
              </w:rPr>
              <w:br/>
              <w:t>If Q2/2 and Q3/2 conclude early, the remaining time will be given to Q1/2.</w:t>
            </w:r>
          </w:p>
        </w:tc>
      </w:tr>
      <w:tr w:rsidR="00933083" w:rsidRPr="0029106C" w14:paraId="0CFD24BB" w14:textId="77777777" w:rsidTr="00730D0E">
        <w:tc>
          <w:tcPr>
            <w:tcW w:w="708" w:type="dxa"/>
            <w:vAlign w:val="center"/>
          </w:tcPr>
          <w:p w14:paraId="3208B39A" w14:textId="77777777" w:rsidR="00933083" w:rsidRPr="00D353F7" w:rsidRDefault="00933083" w:rsidP="00730D0E">
            <w:pPr>
              <w:overflowPunct/>
              <w:autoSpaceDE/>
              <w:autoSpaceDN/>
              <w:adjustRightInd/>
              <w:spacing w:before="40" w:after="40"/>
              <w:ind w:left="-109"/>
              <w:jc w:val="center"/>
              <w:textAlignment w:val="auto"/>
              <w:rPr>
                <w:rFonts w:eastAsia="Calibri" w:cs="Calibri"/>
                <w:b/>
                <w:color w:val="FF0000"/>
                <w:szCs w:val="24"/>
                <w:lang w:val="en-GB" w:eastAsia="ja-JP"/>
              </w:rPr>
            </w:pPr>
            <w:r w:rsidRPr="00D353F7">
              <w:rPr>
                <w:rFonts w:eastAsia="Calibri" w:cs="Calibri"/>
                <w:b/>
                <w:color w:val="FF0000"/>
                <w:szCs w:val="24"/>
                <w:lang w:val="en-GB" w:eastAsia="ja-JP"/>
              </w:rPr>
              <w:t>6</w:t>
            </w:r>
          </w:p>
        </w:tc>
        <w:tc>
          <w:tcPr>
            <w:tcW w:w="9924" w:type="dxa"/>
            <w:vAlign w:val="center"/>
          </w:tcPr>
          <w:p w14:paraId="12DEEB7F" w14:textId="77777777" w:rsidR="00933083" w:rsidRPr="00D353F7" w:rsidRDefault="00933083" w:rsidP="00730D0E">
            <w:pPr>
              <w:overflowPunct/>
              <w:autoSpaceDE/>
              <w:autoSpaceDN/>
              <w:adjustRightInd/>
              <w:spacing w:before="40" w:after="40"/>
              <w:ind w:left="122"/>
              <w:textAlignment w:val="auto"/>
              <w:rPr>
                <w:rFonts w:eastAsia="Calibri" w:cs="Calibri"/>
                <w:bCs/>
                <w:szCs w:val="24"/>
                <w:lang w:val="en-GB" w:eastAsia="ja-JP"/>
              </w:rPr>
            </w:pPr>
            <w:r w:rsidRPr="00D353F7">
              <w:rPr>
                <w:rFonts w:eastAsia="Calibri" w:cs="Calibri"/>
                <w:bCs/>
                <w:szCs w:val="24"/>
                <w:lang w:val="en-GB" w:eastAsia="ja-JP"/>
              </w:rPr>
              <w:t>Joint session of Q5/, 6/2 and 7/2.</w:t>
            </w:r>
          </w:p>
        </w:tc>
      </w:tr>
      <w:tr w:rsidR="00933083" w:rsidRPr="0029106C" w14:paraId="5C8EB40A" w14:textId="77777777" w:rsidTr="00730D0E">
        <w:tc>
          <w:tcPr>
            <w:tcW w:w="708" w:type="dxa"/>
            <w:vAlign w:val="center"/>
          </w:tcPr>
          <w:p w14:paraId="6676D93F" w14:textId="77777777" w:rsidR="00933083" w:rsidRPr="00D353F7" w:rsidRDefault="00933083" w:rsidP="00730D0E">
            <w:pPr>
              <w:overflowPunct/>
              <w:autoSpaceDE/>
              <w:autoSpaceDN/>
              <w:adjustRightInd/>
              <w:spacing w:before="40" w:after="40"/>
              <w:ind w:left="-109"/>
              <w:jc w:val="center"/>
              <w:textAlignment w:val="auto"/>
              <w:rPr>
                <w:rFonts w:eastAsia="Calibri" w:cs="Calibri"/>
                <w:b/>
                <w:color w:val="FF0000"/>
                <w:szCs w:val="24"/>
                <w:lang w:val="en-GB" w:eastAsia="ja-JP"/>
              </w:rPr>
            </w:pPr>
            <w:r w:rsidRPr="00D353F7">
              <w:rPr>
                <w:rFonts w:eastAsia="Calibri" w:cs="Calibri"/>
                <w:b/>
                <w:color w:val="FF0000"/>
                <w:szCs w:val="24"/>
                <w:lang w:val="en-GB" w:eastAsia="ja-JP"/>
              </w:rPr>
              <w:t>7</w:t>
            </w:r>
          </w:p>
        </w:tc>
        <w:tc>
          <w:tcPr>
            <w:tcW w:w="9924" w:type="dxa"/>
            <w:vAlign w:val="center"/>
          </w:tcPr>
          <w:p w14:paraId="78793261" w14:textId="77777777" w:rsidR="00933083" w:rsidRPr="00D353F7" w:rsidRDefault="00933083" w:rsidP="00730D0E">
            <w:pPr>
              <w:overflowPunct/>
              <w:autoSpaceDE/>
              <w:autoSpaceDN/>
              <w:adjustRightInd/>
              <w:spacing w:before="40" w:after="40"/>
              <w:ind w:left="122"/>
              <w:textAlignment w:val="auto"/>
              <w:rPr>
                <w:rFonts w:eastAsia="Calibri" w:cs="Calibri"/>
                <w:bCs/>
                <w:szCs w:val="24"/>
                <w:lang w:val="en-GB" w:eastAsia="ja-JP"/>
              </w:rPr>
            </w:pPr>
            <w:r w:rsidRPr="00D353F7">
              <w:rPr>
                <w:rFonts w:eastAsia="Calibri" w:cs="Calibri"/>
                <w:bCs/>
                <w:szCs w:val="24"/>
                <w:lang w:val="en-GB" w:eastAsia="ja-JP"/>
              </w:rPr>
              <w:t>Liaison Statement coordination: Q1, 2, 3, 5, 6, 7/2.</w:t>
            </w:r>
            <w:r w:rsidRPr="00D353F7">
              <w:rPr>
                <w:rFonts w:eastAsia="Calibri" w:cs="Calibri"/>
                <w:bCs/>
                <w:szCs w:val="24"/>
                <w:lang w:val="en-GB" w:eastAsia="ja-JP"/>
              </w:rPr>
              <w:br/>
              <w:t>If this session concludes early, the remaining time will be given to Q1/2, and to WP2/2.</w:t>
            </w:r>
          </w:p>
        </w:tc>
      </w:tr>
      <w:tr w:rsidR="00933083" w:rsidRPr="0029106C" w14:paraId="5BF2F052" w14:textId="77777777" w:rsidTr="00730D0E">
        <w:tc>
          <w:tcPr>
            <w:tcW w:w="708" w:type="dxa"/>
            <w:shd w:val="clear" w:color="auto" w:fill="auto"/>
            <w:vAlign w:val="center"/>
          </w:tcPr>
          <w:p w14:paraId="699DC6C3" w14:textId="77777777" w:rsidR="00933083" w:rsidRPr="00D353F7" w:rsidRDefault="00933083" w:rsidP="00730D0E">
            <w:pPr>
              <w:keepNext/>
              <w:keepLines/>
              <w:overflowPunct/>
              <w:autoSpaceDE/>
              <w:autoSpaceDN/>
              <w:adjustRightInd/>
              <w:spacing w:before="40" w:after="40"/>
              <w:ind w:left="-109"/>
              <w:jc w:val="center"/>
              <w:textAlignment w:val="auto"/>
              <w:rPr>
                <w:rFonts w:eastAsia="Calibri" w:cs="Calibri"/>
                <w:b/>
                <w:color w:val="FF0000"/>
                <w:szCs w:val="24"/>
                <w:lang w:val="en-GB" w:eastAsia="ja-JP"/>
              </w:rPr>
            </w:pPr>
            <w:r w:rsidRPr="00D353F7">
              <w:rPr>
                <w:rFonts w:eastAsia="Calibri" w:cs="Calibri"/>
                <w:b/>
                <w:color w:val="FF0000"/>
                <w:szCs w:val="24"/>
                <w:lang w:val="en-GB" w:eastAsia="ja-JP"/>
              </w:rPr>
              <w:t>8</w:t>
            </w:r>
          </w:p>
        </w:tc>
        <w:tc>
          <w:tcPr>
            <w:tcW w:w="9924" w:type="dxa"/>
            <w:shd w:val="clear" w:color="auto" w:fill="auto"/>
            <w:vAlign w:val="center"/>
          </w:tcPr>
          <w:p w14:paraId="64DF0C97" w14:textId="77777777" w:rsidR="00933083" w:rsidRPr="00D353F7" w:rsidRDefault="00933083" w:rsidP="00730D0E">
            <w:pPr>
              <w:keepNext/>
              <w:keepLines/>
              <w:overflowPunct/>
              <w:autoSpaceDE/>
              <w:autoSpaceDN/>
              <w:adjustRightInd/>
              <w:spacing w:before="40" w:after="40"/>
              <w:ind w:left="122"/>
              <w:textAlignment w:val="auto"/>
              <w:rPr>
                <w:rFonts w:eastAsia="Calibri" w:cs="Calibri"/>
                <w:bCs/>
                <w:color w:val="0000FF"/>
                <w:szCs w:val="24"/>
                <w:u w:val="single"/>
                <w:lang w:val="en-GB" w:eastAsia="ja-JP"/>
              </w:rPr>
            </w:pPr>
            <w:r w:rsidRPr="00D353F7">
              <w:rPr>
                <w:rFonts w:eastAsia="Calibri" w:cs="Calibri"/>
                <w:bCs/>
                <w:szCs w:val="24"/>
                <w:lang w:val="en-GB" w:eastAsia="ja-JP"/>
              </w:rPr>
              <w:t xml:space="preserve">Vocabulary and terminology session: 1100 to 1210 hours on </w:t>
            </w:r>
            <w:r w:rsidRPr="00D353F7">
              <w:rPr>
                <w:rFonts w:eastAsia="SimSun" w:cs="Calibri"/>
                <w:szCs w:val="24"/>
                <w:lang w:val="en-GB" w:eastAsia="ja-JP"/>
              </w:rPr>
              <w:t>Monday, 20 March 2023.</w:t>
            </w:r>
            <w:r w:rsidRPr="00D353F7">
              <w:rPr>
                <w:rFonts w:eastAsia="SimSun" w:cs="Calibri"/>
                <w:szCs w:val="24"/>
                <w:lang w:val="en-GB" w:eastAsia="ja-JP"/>
              </w:rPr>
              <w:br/>
              <w:t>If this session concludes early, the remaining time with be given to Q1/2 and WP2/2.</w:t>
            </w:r>
          </w:p>
        </w:tc>
      </w:tr>
    </w:tbl>
    <w:p w14:paraId="11FA501C" w14:textId="77777777" w:rsidR="00933083" w:rsidRPr="00D353F7" w:rsidRDefault="00933083" w:rsidP="00933083">
      <w:pPr>
        <w:overflowPunct/>
        <w:autoSpaceDE/>
        <w:autoSpaceDN/>
        <w:adjustRightInd/>
        <w:textAlignment w:val="auto"/>
        <w:rPr>
          <w:rFonts w:eastAsia="SimSun" w:cs="Calibri"/>
          <w:szCs w:val="24"/>
          <w:lang w:val="en-GB" w:eastAsia="ja-JP"/>
        </w:rPr>
      </w:pPr>
      <w:r w:rsidRPr="00D353F7">
        <w:rPr>
          <w:rFonts w:eastAsia="SimSun" w:cs="Calibri"/>
          <w:szCs w:val="24"/>
          <w:lang w:val="en-GB" w:eastAsia="ja-JP"/>
        </w:rPr>
        <w:t>* All times Geneva time.</w:t>
      </w:r>
    </w:p>
    <w:p w14:paraId="386259B5" w14:textId="77777777" w:rsidR="00D353F7" w:rsidRDefault="00D353F7">
      <w:pPr>
        <w:jc w:val="center"/>
      </w:pPr>
      <w:r>
        <w:t>______________</w:t>
      </w:r>
    </w:p>
    <w:sectPr w:rsidR="00D353F7" w:rsidSect="00C84C73">
      <w:headerReference w:type="even" r:id="rId40"/>
      <w:headerReference w:type="default" r:id="rId41"/>
      <w:footerReference w:type="even" r:id="rId42"/>
      <w:footerReference w:type="first" r:id="rId43"/>
      <w:type w:val="oddPage"/>
      <w:pgSz w:w="11907" w:h="16840"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B9D08" w14:textId="77777777" w:rsidR="004807EF" w:rsidRDefault="004807EF">
      <w:r>
        <w:separator/>
      </w:r>
    </w:p>
  </w:endnote>
  <w:endnote w:type="continuationSeparator" w:id="0">
    <w:p w14:paraId="5B09E583" w14:textId="77777777" w:rsidR="004807EF" w:rsidRDefault="00480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02540" w14:textId="77777777" w:rsidR="00C64E19" w:rsidRPr="00F71ACC" w:rsidRDefault="00815A6F" w:rsidP="00F71ACC">
    <w:pPr>
      <w:pStyle w:val="Footer"/>
      <w:rPr>
        <w:lang w:val="en-US"/>
      </w:rPr>
    </w:pPr>
    <w:r w:rsidRPr="00CF60E8">
      <w:rPr>
        <w:rStyle w:val="Hyperlink"/>
        <w:rFonts w:cs="Calibri"/>
        <w:caps w:val="0"/>
        <w:color w:val="auto"/>
        <w:szCs w:val="18"/>
        <w:u w:val="none"/>
        <w:lang w:val="fr-CH"/>
      </w:rPr>
      <w:fldChar w:fldCharType="begin"/>
    </w:r>
    <w:r w:rsidRPr="00F71ACC">
      <w:rPr>
        <w:rStyle w:val="Hyperlink"/>
        <w:rFonts w:cs="Calibri"/>
        <w:caps w:val="0"/>
        <w:color w:val="auto"/>
        <w:szCs w:val="18"/>
        <w:u w:val="none"/>
        <w:lang w:val="en-US"/>
      </w:rPr>
      <w:instrText xml:space="preserve"> FILENAME \p  \* MERGEFORMAT </w:instrText>
    </w:r>
    <w:r w:rsidRPr="00CF60E8">
      <w:rPr>
        <w:rStyle w:val="Hyperlink"/>
        <w:rFonts w:cs="Calibri"/>
        <w:caps w:val="0"/>
        <w:color w:val="auto"/>
        <w:szCs w:val="18"/>
        <w:u w:val="none"/>
        <w:lang w:val="fr-CH"/>
      </w:rPr>
      <w:fldChar w:fldCharType="separate"/>
    </w:r>
    <w:r w:rsidR="004807EF" w:rsidRPr="004807EF">
      <w:rPr>
        <w:rStyle w:val="Hyperlink"/>
        <w:rFonts w:cs="Calibri"/>
        <w:caps w:val="0"/>
        <w:noProof/>
        <w:color w:val="auto"/>
        <w:sz w:val="16"/>
        <w:szCs w:val="18"/>
        <w:u w:val="none"/>
        <w:lang w:val="en-US"/>
      </w:rPr>
      <w:t>Document1</w:t>
    </w:r>
    <w:r w:rsidRPr="00CF60E8">
      <w:rPr>
        <w:rStyle w:val="Hyperlink"/>
        <w:rFonts w:cs="Calibri"/>
        <w:caps w:val="0"/>
        <w:noProof/>
        <w:color w:val="auto"/>
        <w:szCs w:val="18"/>
        <w:u w:val="none"/>
        <w:lang w:val="fr-CH"/>
      </w:rPr>
      <w:fldChar w:fldCharType="end"/>
    </w:r>
    <w:r w:rsidRPr="00F71ACC">
      <w:rPr>
        <w:rStyle w:val="Hyperlink"/>
        <w:rFonts w:cs="Calibri"/>
        <w:caps w:val="0"/>
        <w:noProof/>
        <w:color w:val="auto"/>
        <w:sz w:val="16"/>
        <w:szCs w:val="18"/>
        <w:u w:val="none"/>
        <w:lang w:val="en-US"/>
      </w:rPr>
      <w:t xml:space="preserve"> (</w:t>
    </w:r>
    <w:r w:rsidR="00F71ACC">
      <w:rPr>
        <w:rStyle w:val="Hyperlink"/>
        <w:rFonts w:cs="Calibri"/>
        <w:caps w:val="0"/>
        <w:noProof/>
        <w:color w:val="auto"/>
        <w:sz w:val="16"/>
        <w:szCs w:val="18"/>
        <w:u w:val="none"/>
        <w:lang w:val="en-US"/>
      </w:rPr>
      <w:t>...</w:t>
    </w:r>
    <w:r w:rsidRPr="00F71ACC">
      <w:rPr>
        <w:rStyle w:val="Hyperlink"/>
        <w:rFonts w:cs="Calibri"/>
        <w:caps w:val="0"/>
        <w:noProof/>
        <w:color w:val="auto"/>
        <w:sz w:val="16"/>
        <w:szCs w:val="18"/>
        <w:u w:val="none"/>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C952C" w14:textId="77777777" w:rsidR="005E2729" w:rsidRPr="00490458" w:rsidRDefault="006162E7" w:rsidP="006162E7">
    <w:pPr>
      <w:pStyle w:val="Footer"/>
      <w:jc w:val="center"/>
      <w:rPr>
        <w:color w:val="0070C0"/>
      </w:rPr>
    </w:pPr>
    <w:r w:rsidRPr="00490458">
      <w:rPr>
        <w:caps w:val="0"/>
        <w:color w:val="0070C0"/>
        <w:szCs w:val="18"/>
        <w:lang w:val="fr-CH"/>
      </w:rPr>
      <w:t>Union internationale des télécommunications • Place des Nations • CH</w:t>
    </w:r>
    <w:r w:rsidRPr="00490458">
      <w:rPr>
        <w:caps w:val="0"/>
        <w:color w:val="0070C0"/>
        <w:szCs w:val="18"/>
        <w:lang w:val="fr-CH"/>
      </w:rPr>
      <w:noBreakHyphen/>
      <w:t xml:space="preserve">1211 Genève 20 • Suisse </w:t>
    </w:r>
    <w:r w:rsidRPr="00490458">
      <w:rPr>
        <w:caps w:val="0"/>
        <w:color w:val="0070C0"/>
        <w:szCs w:val="18"/>
        <w:lang w:val="fr-CH"/>
      </w:rPr>
      <w:br/>
      <w:t xml:space="preserve">Tél.: +41 22 730 5111 • Fax: +41 22 733 7256 • Courriel: </w:t>
    </w:r>
    <w:hyperlink r:id="rId1" w:history="1">
      <w:r w:rsidRPr="00490458">
        <w:rPr>
          <w:caps w:val="0"/>
          <w:color w:val="0070C0"/>
          <w:szCs w:val="18"/>
          <w:u w:val="single"/>
        </w:rPr>
        <w:t>itumail@itu.int</w:t>
      </w:r>
    </w:hyperlink>
    <w:r w:rsidRPr="00490458">
      <w:rPr>
        <w:caps w:val="0"/>
        <w:color w:val="0070C0"/>
        <w:szCs w:val="18"/>
        <w:lang w:val="fr-CH"/>
      </w:rPr>
      <w:t xml:space="preserve"> • </w:t>
    </w:r>
    <w:hyperlink r:id="rId2" w:history="1">
      <w:r w:rsidRPr="00490458">
        <w:rPr>
          <w:caps w:val="0"/>
          <w:color w:val="0070C0"/>
          <w:szCs w:val="18"/>
          <w:u w:val="single"/>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2C60D" w14:textId="77777777" w:rsidR="004807EF" w:rsidRDefault="004807EF">
      <w:r>
        <w:t>____________________</w:t>
      </w:r>
    </w:p>
  </w:footnote>
  <w:footnote w:type="continuationSeparator" w:id="0">
    <w:p w14:paraId="04DAC34C" w14:textId="77777777" w:rsidR="004807EF" w:rsidRDefault="00480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rPr>
      <w:id w:val="166013"/>
      <w:docPartObj>
        <w:docPartGallery w:val="Page Numbers (Top of Page)"/>
        <w:docPartUnique/>
      </w:docPartObj>
    </w:sdtPr>
    <w:sdtEndPr>
      <w:rPr>
        <w:noProof/>
      </w:rPr>
    </w:sdtEndPr>
    <w:sdtContent>
      <w:p w14:paraId="6F4643FF" w14:textId="77777777" w:rsidR="00815A6F" w:rsidRPr="00B44CA3" w:rsidRDefault="00815A6F" w:rsidP="00815A6F">
        <w:pPr>
          <w:pStyle w:val="Header"/>
          <w:rPr>
            <w:rFonts w:asciiTheme="minorHAnsi" w:hAnsiTheme="minorHAnsi"/>
            <w:sz w:val="20"/>
          </w:rPr>
        </w:pPr>
        <w:r w:rsidRPr="00B44CA3">
          <w:rPr>
            <w:rFonts w:asciiTheme="minorHAnsi" w:hAnsiTheme="minorHAnsi"/>
            <w:sz w:val="20"/>
          </w:rPr>
          <w:t xml:space="preserve">- </w:t>
        </w:r>
        <w:r w:rsidRPr="00B44CA3">
          <w:rPr>
            <w:rFonts w:asciiTheme="minorHAnsi" w:hAnsiTheme="minorHAnsi"/>
            <w:sz w:val="20"/>
          </w:rPr>
          <w:fldChar w:fldCharType="begin"/>
        </w:r>
        <w:r w:rsidRPr="00B44CA3">
          <w:rPr>
            <w:rFonts w:asciiTheme="minorHAnsi" w:hAnsiTheme="minorHAnsi"/>
            <w:sz w:val="20"/>
          </w:rPr>
          <w:instrText xml:space="preserve"> PAGE   \* MERGEFORMAT </w:instrText>
        </w:r>
        <w:r w:rsidRPr="00B44CA3">
          <w:rPr>
            <w:rFonts w:asciiTheme="minorHAnsi" w:hAnsiTheme="minorHAnsi"/>
            <w:sz w:val="20"/>
          </w:rPr>
          <w:fldChar w:fldCharType="separate"/>
        </w:r>
        <w:r w:rsidR="006162E7">
          <w:rPr>
            <w:rFonts w:asciiTheme="minorHAnsi" w:hAnsiTheme="minorHAnsi"/>
            <w:noProof/>
            <w:sz w:val="20"/>
          </w:rPr>
          <w:t>4</w:t>
        </w:r>
        <w:r w:rsidRPr="00B44CA3">
          <w:rPr>
            <w:rFonts w:asciiTheme="minorHAnsi" w:hAnsiTheme="minorHAnsi"/>
            <w:noProof/>
            <w:sz w:val="20"/>
          </w:rPr>
          <w:fldChar w:fldCharType="end"/>
        </w:r>
        <w:r w:rsidRPr="00B44CA3">
          <w:rPr>
            <w:rFonts w:asciiTheme="minorHAnsi" w:hAnsiTheme="minorHAnsi"/>
            <w:noProof/>
            <w:sz w:val="20"/>
          </w:rPr>
          <w:t xml:space="preserve"> -</w:t>
        </w:r>
      </w:p>
    </w:sdtContent>
  </w:sdt>
  <w:p w14:paraId="75AB836C" w14:textId="77777777" w:rsidR="00C64E19" w:rsidRPr="00815A6F" w:rsidRDefault="00815A6F" w:rsidP="00815A6F">
    <w:pPr>
      <w:pStyle w:val="Header"/>
      <w:spacing w:after="240"/>
      <w:rPr>
        <w:rFonts w:asciiTheme="minorHAnsi" w:hAnsiTheme="minorHAnsi"/>
        <w:sz w:val="20"/>
      </w:rPr>
    </w:pPr>
    <w:r>
      <w:rPr>
        <w:rFonts w:asciiTheme="minorHAnsi" w:hAnsiTheme="minorHAnsi"/>
        <w:sz w:val="20"/>
      </w:rPr>
      <w:t>Lettre collective 2/17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25645089"/>
      <w:docPartObj>
        <w:docPartGallery w:val="Page Numbers (Top of Page)"/>
        <w:docPartUnique/>
      </w:docPartObj>
    </w:sdtPr>
    <w:sdtEndPr>
      <w:rPr>
        <w:noProof/>
      </w:rPr>
    </w:sdtEndPr>
    <w:sdtContent>
      <w:p w14:paraId="076C26F5" w14:textId="5374599E" w:rsidR="00815A6F" w:rsidRPr="00815A6F" w:rsidRDefault="00C64E19" w:rsidP="00C358D5">
        <w:pPr>
          <w:pStyle w:val="Header"/>
          <w:rPr>
            <w:rFonts w:asciiTheme="minorHAnsi" w:hAnsiTheme="minorHAnsi"/>
            <w:sz w:val="20"/>
          </w:rPr>
        </w:pPr>
        <w:r w:rsidRPr="00815A6F">
          <w:rPr>
            <w:rFonts w:asciiTheme="minorHAnsi" w:hAnsiTheme="minorHAnsi"/>
            <w:sz w:val="20"/>
          </w:rPr>
          <w:t xml:space="preserve">- </w:t>
        </w:r>
        <w:r w:rsidRPr="00815A6F">
          <w:rPr>
            <w:rFonts w:asciiTheme="minorHAnsi" w:hAnsiTheme="minorHAnsi"/>
            <w:sz w:val="20"/>
          </w:rPr>
          <w:fldChar w:fldCharType="begin"/>
        </w:r>
        <w:r w:rsidRPr="00815A6F">
          <w:rPr>
            <w:rFonts w:asciiTheme="minorHAnsi" w:hAnsiTheme="minorHAnsi"/>
            <w:sz w:val="20"/>
          </w:rPr>
          <w:instrText xml:space="preserve"> PAGE   \* MERGEFORMAT </w:instrText>
        </w:r>
        <w:r w:rsidRPr="00815A6F">
          <w:rPr>
            <w:rFonts w:asciiTheme="minorHAnsi" w:hAnsiTheme="minorHAnsi"/>
            <w:sz w:val="20"/>
          </w:rPr>
          <w:fldChar w:fldCharType="separate"/>
        </w:r>
        <w:r w:rsidR="00B71A56">
          <w:rPr>
            <w:rFonts w:asciiTheme="minorHAnsi" w:hAnsiTheme="minorHAnsi"/>
            <w:noProof/>
            <w:sz w:val="20"/>
          </w:rPr>
          <w:t>2</w:t>
        </w:r>
        <w:r w:rsidRPr="00815A6F">
          <w:rPr>
            <w:rFonts w:asciiTheme="minorHAnsi" w:hAnsiTheme="minorHAnsi"/>
            <w:sz w:val="20"/>
          </w:rPr>
          <w:fldChar w:fldCharType="end"/>
        </w:r>
        <w:r w:rsidRPr="00815A6F">
          <w:rPr>
            <w:rFonts w:asciiTheme="minorHAnsi" w:hAnsiTheme="minorHAnsi"/>
            <w:sz w:val="20"/>
          </w:rPr>
          <w:t xml:space="preserve"> -</w:t>
        </w:r>
      </w:p>
      <w:p w14:paraId="5B1F4C7C" w14:textId="52E944BC" w:rsidR="00C64E19" w:rsidRPr="003222B0" w:rsidRDefault="00815A6F" w:rsidP="00C358D5">
        <w:pPr>
          <w:pStyle w:val="Header"/>
          <w:rPr>
            <w:noProof/>
            <w:sz w:val="18"/>
            <w:szCs w:val="18"/>
          </w:rPr>
        </w:pPr>
        <w:r>
          <w:rPr>
            <w:rFonts w:asciiTheme="minorHAnsi" w:hAnsiTheme="minorHAnsi"/>
            <w:sz w:val="20"/>
          </w:rPr>
          <w:t xml:space="preserve">Lettre collective </w:t>
        </w:r>
        <w:r w:rsidR="002723A3">
          <w:rPr>
            <w:rFonts w:asciiTheme="minorHAnsi" w:hAnsiTheme="minorHAnsi"/>
            <w:sz w:val="20"/>
          </w:rPr>
          <w:t>2</w:t>
        </w:r>
        <w:r>
          <w:rPr>
            <w:rFonts w:asciiTheme="minorHAnsi" w:hAnsiTheme="minorHAnsi"/>
            <w:sz w:val="20"/>
          </w:rPr>
          <w:t>/</w:t>
        </w:r>
        <w:r w:rsidR="002723A3">
          <w:rPr>
            <w:rFonts w:asciiTheme="minorHAnsi" w:hAnsiTheme="minorHAnsi"/>
            <w:sz w:val="20"/>
          </w:rPr>
          <w:t>2</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F0D2C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190A62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0149DB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4840E5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D50674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FCD49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D0876B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606080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6CA4E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C88B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1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6"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D0A45C3"/>
    <w:multiLevelType w:val="multilevel"/>
    <w:tmpl w:val="7D0A45C3"/>
    <w:lvl w:ilvl="0">
      <w:start w:val="1"/>
      <w:numFmt w:val="bullet"/>
      <w:lvlText w:val=""/>
      <w:lvlJc w:val="left"/>
      <w:pPr>
        <w:ind w:left="842" w:hanging="360"/>
      </w:pPr>
      <w:rPr>
        <w:rFonts w:ascii="Symbol" w:hAnsi="Symbol" w:hint="default"/>
      </w:rPr>
    </w:lvl>
    <w:lvl w:ilvl="1">
      <w:start w:val="1"/>
      <w:numFmt w:val="bullet"/>
      <w:lvlText w:val="o"/>
      <w:lvlJc w:val="left"/>
      <w:pPr>
        <w:ind w:left="1562" w:hanging="360"/>
      </w:pPr>
      <w:rPr>
        <w:rFonts w:ascii="Courier New" w:hAnsi="Courier New" w:cs="Courier New" w:hint="default"/>
      </w:rPr>
    </w:lvl>
    <w:lvl w:ilvl="2">
      <w:start w:val="1"/>
      <w:numFmt w:val="bullet"/>
      <w:lvlText w:val=""/>
      <w:lvlJc w:val="left"/>
      <w:pPr>
        <w:ind w:left="2282" w:hanging="360"/>
      </w:pPr>
      <w:rPr>
        <w:rFonts w:ascii="Wingdings" w:hAnsi="Wingdings" w:hint="default"/>
      </w:rPr>
    </w:lvl>
    <w:lvl w:ilvl="3">
      <w:start w:val="1"/>
      <w:numFmt w:val="bullet"/>
      <w:lvlText w:val=""/>
      <w:lvlJc w:val="left"/>
      <w:pPr>
        <w:ind w:left="3002" w:hanging="360"/>
      </w:pPr>
      <w:rPr>
        <w:rFonts w:ascii="Symbol" w:hAnsi="Symbol" w:hint="default"/>
      </w:rPr>
    </w:lvl>
    <w:lvl w:ilvl="4">
      <w:start w:val="1"/>
      <w:numFmt w:val="bullet"/>
      <w:lvlText w:val="o"/>
      <w:lvlJc w:val="left"/>
      <w:pPr>
        <w:ind w:left="3722" w:hanging="360"/>
      </w:pPr>
      <w:rPr>
        <w:rFonts w:ascii="Courier New" w:hAnsi="Courier New" w:cs="Courier New" w:hint="default"/>
      </w:rPr>
    </w:lvl>
    <w:lvl w:ilvl="5">
      <w:start w:val="1"/>
      <w:numFmt w:val="bullet"/>
      <w:lvlText w:val=""/>
      <w:lvlJc w:val="left"/>
      <w:pPr>
        <w:ind w:left="4442" w:hanging="360"/>
      </w:pPr>
      <w:rPr>
        <w:rFonts w:ascii="Wingdings" w:hAnsi="Wingdings" w:hint="default"/>
      </w:rPr>
    </w:lvl>
    <w:lvl w:ilvl="6">
      <w:start w:val="1"/>
      <w:numFmt w:val="bullet"/>
      <w:lvlText w:val=""/>
      <w:lvlJc w:val="left"/>
      <w:pPr>
        <w:ind w:left="5162" w:hanging="360"/>
      </w:pPr>
      <w:rPr>
        <w:rFonts w:ascii="Symbol" w:hAnsi="Symbol" w:hint="default"/>
      </w:rPr>
    </w:lvl>
    <w:lvl w:ilvl="7">
      <w:start w:val="1"/>
      <w:numFmt w:val="bullet"/>
      <w:lvlText w:val="o"/>
      <w:lvlJc w:val="left"/>
      <w:pPr>
        <w:ind w:left="5882" w:hanging="360"/>
      </w:pPr>
      <w:rPr>
        <w:rFonts w:ascii="Courier New" w:hAnsi="Courier New" w:cs="Courier New" w:hint="default"/>
      </w:rPr>
    </w:lvl>
    <w:lvl w:ilvl="8">
      <w:start w:val="1"/>
      <w:numFmt w:val="bullet"/>
      <w:lvlText w:val=""/>
      <w:lvlJc w:val="left"/>
      <w:pPr>
        <w:ind w:left="6602" w:hanging="360"/>
      </w:pPr>
      <w:rPr>
        <w:rFonts w:ascii="Wingdings" w:hAnsi="Wingdings" w:hint="default"/>
      </w:rPr>
    </w:lvl>
  </w:abstractNum>
  <w:num w:numId="1" w16cid:durableId="2132507794">
    <w:abstractNumId w:val="14"/>
  </w:num>
  <w:num w:numId="2" w16cid:durableId="450978107">
    <w:abstractNumId w:val="16"/>
  </w:num>
  <w:num w:numId="3" w16cid:durableId="45959517">
    <w:abstractNumId w:val="17"/>
  </w:num>
  <w:num w:numId="4" w16cid:durableId="1559777111">
    <w:abstractNumId w:val="13"/>
  </w:num>
  <w:num w:numId="5" w16cid:durableId="2068454493">
    <w:abstractNumId w:val="18"/>
  </w:num>
  <w:num w:numId="6" w16cid:durableId="161091684">
    <w:abstractNumId w:val="12"/>
  </w:num>
  <w:num w:numId="7" w16cid:durableId="176384185">
    <w:abstractNumId w:val="15"/>
  </w:num>
  <w:num w:numId="8" w16cid:durableId="371658641">
    <w:abstractNumId w:val="10"/>
  </w:num>
  <w:num w:numId="9" w16cid:durableId="1699576500">
    <w:abstractNumId w:val="11"/>
  </w:num>
  <w:num w:numId="10" w16cid:durableId="1391151759">
    <w:abstractNumId w:val="9"/>
  </w:num>
  <w:num w:numId="11" w16cid:durableId="1984695721">
    <w:abstractNumId w:val="7"/>
  </w:num>
  <w:num w:numId="12" w16cid:durableId="555820850">
    <w:abstractNumId w:val="6"/>
  </w:num>
  <w:num w:numId="13" w16cid:durableId="1194001961">
    <w:abstractNumId w:val="5"/>
  </w:num>
  <w:num w:numId="14" w16cid:durableId="1179075409">
    <w:abstractNumId w:val="4"/>
  </w:num>
  <w:num w:numId="15" w16cid:durableId="100422462">
    <w:abstractNumId w:val="8"/>
  </w:num>
  <w:num w:numId="16" w16cid:durableId="93598247">
    <w:abstractNumId w:val="3"/>
  </w:num>
  <w:num w:numId="17" w16cid:durableId="2042628709">
    <w:abstractNumId w:val="2"/>
  </w:num>
  <w:num w:numId="18" w16cid:durableId="283269138">
    <w:abstractNumId w:val="1"/>
  </w:num>
  <w:num w:numId="19" w16cid:durableId="1029993902">
    <w:abstractNumId w:val="0"/>
  </w:num>
  <w:num w:numId="20" w16cid:durableId="19223646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fr-FR" w:vendorID="64" w:dllVersion="0" w:nlCheck="1" w:checkStyle="0"/>
  <w:activeWritingStyle w:appName="MSWord" w:lang="en-GB" w:vendorID="64" w:dllVersion="0" w:nlCheck="1" w:checkStyle="0"/>
  <w:activeWritingStyle w:appName="MSWord" w:lang="fr-CH"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7EF"/>
    <w:rsid w:val="00002622"/>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C3470"/>
    <w:rsid w:val="000C7D67"/>
    <w:rsid w:val="000E4C21"/>
    <w:rsid w:val="000E6752"/>
    <w:rsid w:val="000E6B18"/>
    <w:rsid w:val="000F182D"/>
    <w:rsid w:val="000F2AD5"/>
    <w:rsid w:val="00103A96"/>
    <w:rsid w:val="0010404C"/>
    <w:rsid w:val="001052BD"/>
    <w:rsid w:val="00105666"/>
    <w:rsid w:val="00122BC5"/>
    <w:rsid w:val="001322EE"/>
    <w:rsid w:val="00140D55"/>
    <w:rsid w:val="0015083C"/>
    <w:rsid w:val="0015104F"/>
    <w:rsid w:val="00157DEF"/>
    <w:rsid w:val="0016153A"/>
    <w:rsid w:val="00164614"/>
    <w:rsid w:val="0016601A"/>
    <w:rsid w:val="00167799"/>
    <w:rsid w:val="00181DCF"/>
    <w:rsid w:val="001844DC"/>
    <w:rsid w:val="001851A7"/>
    <w:rsid w:val="0019714A"/>
    <w:rsid w:val="001A6B96"/>
    <w:rsid w:val="001A6F43"/>
    <w:rsid w:val="001B4832"/>
    <w:rsid w:val="001B5570"/>
    <w:rsid w:val="001B7D39"/>
    <w:rsid w:val="001C213A"/>
    <w:rsid w:val="001C4F9E"/>
    <w:rsid w:val="001C7B93"/>
    <w:rsid w:val="001D1A36"/>
    <w:rsid w:val="001D5C4D"/>
    <w:rsid w:val="001E0E1E"/>
    <w:rsid w:val="001E42ED"/>
    <w:rsid w:val="001F2573"/>
    <w:rsid w:val="001F3EB5"/>
    <w:rsid w:val="001F48C4"/>
    <w:rsid w:val="001F7BB9"/>
    <w:rsid w:val="00206009"/>
    <w:rsid w:val="0021396F"/>
    <w:rsid w:val="00234FB5"/>
    <w:rsid w:val="002357E0"/>
    <w:rsid w:val="00250A6B"/>
    <w:rsid w:val="00251CB1"/>
    <w:rsid w:val="00252F9A"/>
    <w:rsid w:val="002549C5"/>
    <w:rsid w:val="00256028"/>
    <w:rsid w:val="002575C7"/>
    <w:rsid w:val="002723A3"/>
    <w:rsid w:val="002747F9"/>
    <w:rsid w:val="0028019C"/>
    <w:rsid w:val="00281F88"/>
    <w:rsid w:val="0029106C"/>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2158F"/>
    <w:rsid w:val="0032161B"/>
    <w:rsid w:val="003222B0"/>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2995"/>
    <w:rsid w:val="003B7123"/>
    <w:rsid w:val="003C4064"/>
    <w:rsid w:val="003D3F85"/>
    <w:rsid w:val="003D7314"/>
    <w:rsid w:val="003E07C9"/>
    <w:rsid w:val="003E585D"/>
    <w:rsid w:val="003E5F3C"/>
    <w:rsid w:val="004003CB"/>
    <w:rsid w:val="00403633"/>
    <w:rsid w:val="00404D9A"/>
    <w:rsid w:val="00413951"/>
    <w:rsid w:val="00420A7E"/>
    <w:rsid w:val="004339BA"/>
    <w:rsid w:val="0043586B"/>
    <w:rsid w:val="00441210"/>
    <w:rsid w:val="0044318A"/>
    <w:rsid w:val="0044421D"/>
    <w:rsid w:val="00445A35"/>
    <w:rsid w:val="00446FCF"/>
    <w:rsid w:val="00452304"/>
    <w:rsid w:val="00455BA8"/>
    <w:rsid w:val="00464FB6"/>
    <w:rsid w:val="0046635E"/>
    <w:rsid w:val="00472220"/>
    <w:rsid w:val="0047256D"/>
    <w:rsid w:val="0048073E"/>
    <w:rsid w:val="004807EF"/>
    <w:rsid w:val="00486E9E"/>
    <w:rsid w:val="00490458"/>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4730"/>
    <w:rsid w:val="005962E7"/>
    <w:rsid w:val="005A0780"/>
    <w:rsid w:val="005A48DB"/>
    <w:rsid w:val="005A7DC7"/>
    <w:rsid w:val="005B395B"/>
    <w:rsid w:val="005B5068"/>
    <w:rsid w:val="005B6B84"/>
    <w:rsid w:val="005C2CCA"/>
    <w:rsid w:val="005C3F7B"/>
    <w:rsid w:val="005C4197"/>
    <w:rsid w:val="005C472B"/>
    <w:rsid w:val="005D0BE6"/>
    <w:rsid w:val="005D665F"/>
    <w:rsid w:val="005E07C5"/>
    <w:rsid w:val="005E16E5"/>
    <w:rsid w:val="005E2720"/>
    <w:rsid w:val="005E2729"/>
    <w:rsid w:val="005F1CF2"/>
    <w:rsid w:val="005F7B5C"/>
    <w:rsid w:val="0060058D"/>
    <w:rsid w:val="006162E7"/>
    <w:rsid w:val="00625D2B"/>
    <w:rsid w:val="0063475D"/>
    <w:rsid w:val="006425AE"/>
    <w:rsid w:val="00643AB4"/>
    <w:rsid w:val="00644079"/>
    <w:rsid w:val="00646DC2"/>
    <w:rsid w:val="00667960"/>
    <w:rsid w:val="006703AE"/>
    <w:rsid w:val="00675CEF"/>
    <w:rsid w:val="00686E0F"/>
    <w:rsid w:val="00687813"/>
    <w:rsid w:val="006927DC"/>
    <w:rsid w:val="006A15C6"/>
    <w:rsid w:val="006C3772"/>
    <w:rsid w:val="006C48D6"/>
    <w:rsid w:val="006F30CC"/>
    <w:rsid w:val="006F5F6B"/>
    <w:rsid w:val="00702221"/>
    <w:rsid w:val="00706273"/>
    <w:rsid w:val="00711906"/>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743EE"/>
    <w:rsid w:val="007A2F84"/>
    <w:rsid w:val="007B0740"/>
    <w:rsid w:val="007B5B29"/>
    <w:rsid w:val="007B7BFF"/>
    <w:rsid w:val="007C73F6"/>
    <w:rsid w:val="007D5C68"/>
    <w:rsid w:val="007D6430"/>
    <w:rsid w:val="007E467B"/>
    <w:rsid w:val="0080659A"/>
    <w:rsid w:val="00806FDF"/>
    <w:rsid w:val="008130D7"/>
    <w:rsid w:val="00815A6F"/>
    <w:rsid w:val="00816DB0"/>
    <w:rsid w:val="00823299"/>
    <w:rsid w:val="00825798"/>
    <w:rsid w:val="00825FC5"/>
    <w:rsid w:val="00834D78"/>
    <w:rsid w:val="00845908"/>
    <w:rsid w:val="00847975"/>
    <w:rsid w:val="00850C7D"/>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3083"/>
    <w:rsid w:val="00936A9B"/>
    <w:rsid w:val="00941C20"/>
    <w:rsid w:val="0094412C"/>
    <w:rsid w:val="009521B9"/>
    <w:rsid w:val="00954B25"/>
    <w:rsid w:val="00966A1F"/>
    <w:rsid w:val="00972ED8"/>
    <w:rsid w:val="009876EB"/>
    <w:rsid w:val="0099368F"/>
    <w:rsid w:val="00994BE5"/>
    <w:rsid w:val="00997CD0"/>
    <w:rsid w:val="009A7935"/>
    <w:rsid w:val="009C0208"/>
    <w:rsid w:val="009C2588"/>
    <w:rsid w:val="009C783A"/>
    <w:rsid w:val="009D5C72"/>
    <w:rsid w:val="009E0E56"/>
    <w:rsid w:val="00A002B2"/>
    <w:rsid w:val="00A11ED9"/>
    <w:rsid w:val="00A22847"/>
    <w:rsid w:val="00A23990"/>
    <w:rsid w:val="00A268BA"/>
    <w:rsid w:val="00A26ADD"/>
    <w:rsid w:val="00A40FA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31BD6"/>
    <w:rsid w:val="00B4146A"/>
    <w:rsid w:val="00B4728F"/>
    <w:rsid w:val="00B51DC4"/>
    <w:rsid w:val="00B61822"/>
    <w:rsid w:val="00B620C3"/>
    <w:rsid w:val="00B64063"/>
    <w:rsid w:val="00B67822"/>
    <w:rsid w:val="00B71A56"/>
    <w:rsid w:val="00B8131A"/>
    <w:rsid w:val="00B8146B"/>
    <w:rsid w:val="00B8368F"/>
    <w:rsid w:val="00B92119"/>
    <w:rsid w:val="00B94FD0"/>
    <w:rsid w:val="00BA221C"/>
    <w:rsid w:val="00BB6706"/>
    <w:rsid w:val="00BC13AB"/>
    <w:rsid w:val="00BE6AC6"/>
    <w:rsid w:val="00BF17E2"/>
    <w:rsid w:val="00BF3B98"/>
    <w:rsid w:val="00BF7253"/>
    <w:rsid w:val="00BF783A"/>
    <w:rsid w:val="00C165E5"/>
    <w:rsid w:val="00C17596"/>
    <w:rsid w:val="00C358D5"/>
    <w:rsid w:val="00C40C64"/>
    <w:rsid w:val="00C51DC6"/>
    <w:rsid w:val="00C55860"/>
    <w:rsid w:val="00C564BD"/>
    <w:rsid w:val="00C618A5"/>
    <w:rsid w:val="00C64E19"/>
    <w:rsid w:val="00C72E27"/>
    <w:rsid w:val="00C738FE"/>
    <w:rsid w:val="00C773CD"/>
    <w:rsid w:val="00C8252D"/>
    <w:rsid w:val="00C8445F"/>
    <w:rsid w:val="00C84C73"/>
    <w:rsid w:val="00C90E6F"/>
    <w:rsid w:val="00CA798E"/>
    <w:rsid w:val="00CB0164"/>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F2AF6"/>
    <w:rsid w:val="00D159D1"/>
    <w:rsid w:val="00D22839"/>
    <w:rsid w:val="00D26D90"/>
    <w:rsid w:val="00D31F60"/>
    <w:rsid w:val="00D332AF"/>
    <w:rsid w:val="00D353F7"/>
    <w:rsid w:val="00D37E6A"/>
    <w:rsid w:val="00D44BA5"/>
    <w:rsid w:val="00D44EC0"/>
    <w:rsid w:val="00D4601F"/>
    <w:rsid w:val="00D46CC2"/>
    <w:rsid w:val="00D62807"/>
    <w:rsid w:val="00D67923"/>
    <w:rsid w:val="00DA2736"/>
    <w:rsid w:val="00DB4FFC"/>
    <w:rsid w:val="00DC2963"/>
    <w:rsid w:val="00DC3E6E"/>
    <w:rsid w:val="00DD5C00"/>
    <w:rsid w:val="00DD74DC"/>
    <w:rsid w:val="00DE3E9E"/>
    <w:rsid w:val="00DE59C8"/>
    <w:rsid w:val="00DE6814"/>
    <w:rsid w:val="00DF3317"/>
    <w:rsid w:val="00DF3BEF"/>
    <w:rsid w:val="00DF739F"/>
    <w:rsid w:val="00E01C58"/>
    <w:rsid w:val="00E04672"/>
    <w:rsid w:val="00E0680D"/>
    <w:rsid w:val="00E106EA"/>
    <w:rsid w:val="00E14F7D"/>
    <w:rsid w:val="00E175C1"/>
    <w:rsid w:val="00E26248"/>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C6E02"/>
    <w:rsid w:val="00EC724B"/>
    <w:rsid w:val="00F1516F"/>
    <w:rsid w:val="00F15ACB"/>
    <w:rsid w:val="00F17154"/>
    <w:rsid w:val="00F249E6"/>
    <w:rsid w:val="00F425D9"/>
    <w:rsid w:val="00F47388"/>
    <w:rsid w:val="00F5389C"/>
    <w:rsid w:val="00F70CB1"/>
    <w:rsid w:val="00F71ACC"/>
    <w:rsid w:val="00F724F8"/>
    <w:rsid w:val="00F728B7"/>
    <w:rsid w:val="00F7301A"/>
    <w:rsid w:val="00F74365"/>
    <w:rsid w:val="00F77B28"/>
    <w:rsid w:val="00F812CF"/>
    <w:rsid w:val="00F922B4"/>
    <w:rsid w:val="00F92C27"/>
    <w:rsid w:val="00F94201"/>
    <w:rsid w:val="00FA1939"/>
    <w:rsid w:val="00FA3CBD"/>
    <w:rsid w:val="00FA7F67"/>
    <w:rsid w:val="00FC6D06"/>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CAD548"/>
  <w15:docId w15:val="{4FCD93D7-D55D-4042-BED0-2E9EB75D2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106C"/>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2910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29106C"/>
    <w:pPr>
      <w:spacing w:before="320"/>
      <w:outlineLvl w:val="1"/>
    </w:pPr>
  </w:style>
  <w:style w:type="paragraph" w:styleId="Heading3">
    <w:name w:val="heading 3"/>
    <w:basedOn w:val="Heading1"/>
    <w:next w:val="Normal"/>
    <w:qFormat/>
    <w:rsid w:val="0029106C"/>
    <w:pPr>
      <w:spacing w:before="200"/>
      <w:outlineLvl w:val="2"/>
    </w:pPr>
  </w:style>
  <w:style w:type="paragraph" w:styleId="Heading4">
    <w:name w:val="heading 4"/>
    <w:basedOn w:val="Heading3"/>
    <w:next w:val="Normal"/>
    <w:qFormat/>
    <w:rsid w:val="0029106C"/>
    <w:pPr>
      <w:tabs>
        <w:tab w:val="clear" w:pos="794"/>
        <w:tab w:val="left" w:pos="1191"/>
      </w:tabs>
      <w:ind w:left="993" w:hanging="993"/>
      <w:outlineLvl w:val="3"/>
    </w:pPr>
  </w:style>
  <w:style w:type="paragraph" w:styleId="Heading5">
    <w:name w:val="heading 5"/>
    <w:basedOn w:val="Heading3"/>
    <w:next w:val="Normal"/>
    <w:qFormat/>
    <w:rsid w:val="0029106C"/>
    <w:pPr>
      <w:tabs>
        <w:tab w:val="clear" w:pos="794"/>
        <w:tab w:val="left" w:pos="1191"/>
      </w:tabs>
      <w:outlineLvl w:val="4"/>
    </w:pPr>
  </w:style>
  <w:style w:type="paragraph" w:styleId="Heading6">
    <w:name w:val="heading 6"/>
    <w:basedOn w:val="Heading3"/>
    <w:next w:val="Normal"/>
    <w:qFormat/>
    <w:rsid w:val="0029106C"/>
    <w:pPr>
      <w:tabs>
        <w:tab w:val="clear" w:pos="794"/>
        <w:tab w:val="left" w:pos="1191"/>
      </w:tabs>
      <w:outlineLvl w:val="5"/>
    </w:pPr>
  </w:style>
  <w:style w:type="paragraph" w:styleId="Heading7">
    <w:name w:val="heading 7"/>
    <w:basedOn w:val="Heading3"/>
    <w:next w:val="Normal"/>
    <w:qFormat/>
    <w:rsid w:val="0029106C"/>
    <w:pPr>
      <w:tabs>
        <w:tab w:val="clear" w:pos="794"/>
        <w:tab w:val="left" w:pos="1191"/>
      </w:tabs>
      <w:outlineLvl w:val="6"/>
    </w:pPr>
  </w:style>
  <w:style w:type="paragraph" w:styleId="Heading8">
    <w:name w:val="heading 8"/>
    <w:basedOn w:val="Heading3"/>
    <w:next w:val="Normal"/>
    <w:qFormat/>
    <w:rsid w:val="0029106C"/>
    <w:pPr>
      <w:tabs>
        <w:tab w:val="clear" w:pos="794"/>
        <w:tab w:val="left" w:pos="1191"/>
      </w:tabs>
      <w:outlineLvl w:val="7"/>
    </w:pPr>
  </w:style>
  <w:style w:type="paragraph" w:styleId="Heading9">
    <w:name w:val="heading 9"/>
    <w:basedOn w:val="Heading3"/>
    <w:next w:val="Normal"/>
    <w:qFormat/>
    <w:rsid w:val="0029106C"/>
    <w:pPr>
      <w:tabs>
        <w:tab w:val="clear" w:pos="794"/>
        <w:tab w:val="left" w:pos="1191"/>
      </w:tabs>
      <w:outlineLvl w:val="8"/>
    </w:pPr>
  </w:style>
  <w:style w:type="character" w:default="1" w:styleId="DefaultParagraphFont">
    <w:name w:val="Default Paragraph Font"/>
    <w:uiPriority w:val="1"/>
    <w:semiHidden/>
    <w:unhideWhenUsed/>
    <w:rsid w:val="0029106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9106C"/>
  </w:style>
  <w:style w:type="paragraph" w:styleId="TOC8">
    <w:name w:val="toc 8"/>
    <w:basedOn w:val="TOC3"/>
    <w:semiHidden/>
    <w:rsid w:val="0029106C"/>
  </w:style>
  <w:style w:type="paragraph" w:styleId="TOC7">
    <w:name w:val="toc 7"/>
    <w:basedOn w:val="TOC3"/>
    <w:semiHidden/>
    <w:rsid w:val="0029106C"/>
  </w:style>
  <w:style w:type="paragraph" w:styleId="TOC6">
    <w:name w:val="toc 6"/>
    <w:basedOn w:val="TOC3"/>
    <w:semiHidden/>
    <w:rsid w:val="0029106C"/>
  </w:style>
  <w:style w:type="paragraph" w:styleId="TOC5">
    <w:name w:val="toc 5"/>
    <w:basedOn w:val="TOC3"/>
    <w:semiHidden/>
    <w:rsid w:val="0029106C"/>
  </w:style>
  <w:style w:type="paragraph" w:styleId="TOC4">
    <w:name w:val="toc 4"/>
    <w:basedOn w:val="TOC3"/>
    <w:semiHidden/>
    <w:rsid w:val="0029106C"/>
  </w:style>
  <w:style w:type="paragraph" w:styleId="TOC3">
    <w:name w:val="toc 3"/>
    <w:basedOn w:val="TOC2"/>
    <w:semiHidden/>
    <w:rsid w:val="0029106C"/>
    <w:pPr>
      <w:spacing w:before="80"/>
    </w:pPr>
  </w:style>
  <w:style w:type="paragraph" w:styleId="TOC2">
    <w:name w:val="toc 2"/>
    <w:basedOn w:val="TOC1"/>
    <w:semiHidden/>
    <w:rsid w:val="0029106C"/>
    <w:pPr>
      <w:spacing w:before="120"/>
    </w:pPr>
  </w:style>
  <w:style w:type="paragraph" w:styleId="TOC1">
    <w:name w:val="toc 1"/>
    <w:basedOn w:val="Normal"/>
    <w:semiHidden/>
    <w:rsid w:val="0029106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29106C"/>
    <w:pPr>
      <w:ind w:left="1698"/>
    </w:pPr>
  </w:style>
  <w:style w:type="paragraph" w:styleId="Index6">
    <w:name w:val="index 6"/>
    <w:basedOn w:val="Normal"/>
    <w:next w:val="Normal"/>
    <w:semiHidden/>
    <w:rsid w:val="0029106C"/>
    <w:pPr>
      <w:ind w:left="1415"/>
    </w:pPr>
  </w:style>
  <w:style w:type="paragraph" w:styleId="Index5">
    <w:name w:val="index 5"/>
    <w:basedOn w:val="Normal"/>
    <w:next w:val="Normal"/>
    <w:semiHidden/>
    <w:rsid w:val="0029106C"/>
    <w:pPr>
      <w:ind w:left="1132"/>
    </w:pPr>
  </w:style>
  <w:style w:type="paragraph" w:styleId="Index4">
    <w:name w:val="index 4"/>
    <w:basedOn w:val="Normal"/>
    <w:next w:val="Normal"/>
    <w:semiHidden/>
    <w:rsid w:val="0029106C"/>
    <w:pPr>
      <w:ind w:left="849"/>
    </w:pPr>
  </w:style>
  <w:style w:type="paragraph" w:styleId="Index3">
    <w:name w:val="index 3"/>
    <w:basedOn w:val="Normal"/>
    <w:next w:val="Normal"/>
    <w:semiHidden/>
    <w:rsid w:val="0029106C"/>
    <w:pPr>
      <w:ind w:left="566"/>
    </w:pPr>
  </w:style>
  <w:style w:type="paragraph" w:styleId="Index2">
    <w:name w:val="index 2"/>
    <w:basedOn w:val="Normal"/>
    <w:next w:val="Normal"/>
    <w:semiHidden/>
    <w:rsid w:val="0029106C"/>
    <w:pPr>
      <w:ind w:left="283"/>
    </w:pPr>
  </w:style>
  <w:style w:type="paragraph" w:styleId="Index1">
    <w:name w:val="index 1"/>
    <w:basedOn w:val="Normal"/>
    <w:next w:val="Normal"/>
    <w:semiHidden/>
    <w:rsid w:val="0029106C"/>
  </w:style>
  <w:style w:type="character" w:styleId="LineNumber">
    <w:name w:val="line number"/>
    <w:basedOn w:val="DefaultParagraphFont"/>
    <w:rsid w:val="0029106C"/>
  </w:style>
  <w:style w:type="paragraph" w:styleId="IndexHeading">
    <w:name w:val="index heading"/>
    <w:basedOn w:val="Normal"/>
    <w:next w:val="Index1"/>
    <w:semiHidden/>
    <w:rsid w:val="0029106C"/>
  </w:style>
  <w:style w:type="paragraph" w:styleId="Footer">
    <w:name w:val="footer"/>
    <w:basedOn w:val="Normal"/>
    <w:link w:val="FooterChar"/>
    <w:rsid w:val="0029106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29106C"/>
    <w:pPr>
      <w:tabs>
        <w:tab w:val="clear" w:pos="794"/>
        <w:tab w:val="clear" w:pos="1191"/>
        <w:tab w:val="clear" w:pos="1588"/>
        <w:tab w:val="clear" w:pos="1985"/>
      </w:tabs>
      <w:spacing w:before="0"/>
      <w:jc w:val="center"/>
    </w:pPr>
  </w:style>
  <w:style w:type="character" w:styleId="FootnoteReference">
    <w:name w:val="footnote reference"/>
    <w:semiHidden/>
    <w:rsid w:val="0029106C"/>
    <w:rPr>
      <w:position w:val="6"/>
      <w:sz w:val="16"/>
    </w:rPr>
  </w:style>
  <w:style w:type="paragraph" w:styleId="FootnoteText">
    <w:name w:val="footnote text"/>
    <w:basedOn w:val="Normal"/>
    <w:semiHidden/>
    <w:rsid w:val="0029106C"/>
    <w:pPr>
      <w:keepLines/>
      <w:tabs>
        <w:tab w:val="left" w:pos="256"/>
      </w:tabs>
      <w:ind w:left="256" w:hanging="256"/>
    </w:pPr>
  </w:style>
  <w:style w:type="paragraph" w:styleId="NormalIndent">
    <w:name w:val="Normal Indent"/>
    <w:basedOn w:val="Normal"/>
    <w:rsid w:val="0029106C"/>
    <w:pPr>
      <w:ind w:left="794"/>
    </w:pPr>
  </w:style>
  <w:style w:type="paragraph" w:customStyle="1" w:styleId="TableLegend">
    <w:name w:val="Table_Legend"/>
    <w:basedOn w:val="TableText"/>
    <w:rsid w:val="0029106C"/>
    <w:pPr>
      <w:spacing w:before="120"/>
    </w:pPr>
  </w:style>
  <w:style w:type="paragraph" w:customStyle="1" w:styleId="TableText">
    <w:name w:val="Table_Text"/>
    <w:basedOn w:val="Normal"/>
    <w:rsid w:val="002910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29106C"/>
    <w:pPr>
      <w:keepLines/>
      <w:spacing w:before="0"/>
    </w:pPr>
    <w:rPr>
      <w:b/>
      <w:caps w:val="0"/>
    </w:rPr>
  </w:style>
  <w:style w:type="paragraph" w:customStyle="1" w:styleId="Table">
    <w:name w:val="Table_#"/>
    <w:basedOn w:val="Normal"/>
    <w:next w:val="TableTitle"/>
    <w:rsid w:val="0029106C"/>
    <w:pPr>
      <w:keepNext/>
      <w:spacing w:before="560" w:after="120"/>
      <w:jc w:val="center"/>
    </w:pPr>
    <w:rPr>
      <w:caps/>
    </w:rPr>
  </w:style>
  <w:style w:type="paragraph" w:customStyle="1" w:styleId="enumlev1">
    <w:name w:val="enumlev1"/>
    <w:basedOn w:val="Normal"/>
    <w:rsid w:val="0029106C"/>
    <w:pPr>
      <w:spacing w:before="80"/>
      <w:ind w:left="794" w:hanging="794"/>
    </w:pPr>
  </w:style>
  <w:style w:type="paragraph" w:customStyle="1" w:styleId="enumlev2">
    <w:name w:val="enumlev2"/>
    <w:basedOn w:val="enumlev1"/>
    <w:rsid w:val="0029106C"/>
    <w:pPr>
      <w:ind w:left="1191" w:hanging="397"/>
    </w:pPr>
  </w:style>
  <w:style w:type="paragraph" w:customStyle="1" w:styleId="enumlev3">
    <w:name w:val="enumlev3"/>
    <w:basedOn w:val="enumlev2"/>
    <w:rsid w:val="0029106C"/>
    <w:pPr>
      <w:ind w:left="1588"/>
    </w:pPr>
  </w:style>
  <w:style w:type="paragraph" w:customStyle="1" w:styleId="TableHead">
    <w:name w:val="Table_Head"/>
    <w:basedOn w:val="TableText"/>
    <w:rsid w:val="0029106C"/>
    <w:pPr>
      <w:keepNext/>
      <w:spacing w:before="80" w:after="80"/>
      <w:jc w:val="center"/>
    </w:pPr>
    <w:rPr>
      <w:b/>
    </w:rPr>
  </w:style>
  <w:style w:type="paragraph" w:customStyle="1" w:styleId="FigureLegend">
    <w:name w:val="Figure_Legend"/>
    <w:basedOn w:val="Normal"/>
    <w:rsid w:val="002910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29106C"/>
    <w:pPr>
      <w:spacing w:before="480"/>
    </w:pPr>
  </w:style>
  <w:style w:type="paragraph" w:customStyle="1" w:styleId="FigureTitle">
    <w:name w:val="Figure_Title"/>
    <w:basedOn w:val="TableTitle"/>
    <w:next w:val="Normal"/>
    <w:rsid w:val="0029106C"/>
    <w:pPr>
      <w:keepNext w:val="0"/>
      <w:spacing w:after="480"/>
    </w:pPr>
  </w:style>
  <w:style w:type="paragraph" w:customStyle="1" w:styleId="Annex">
    <w:name w:val="Annex_#"/>
    <w:basedOn w:val="Normal"/>
    <w:next w:val="AnnexRef"/>
    <w:rsid w:val="0029106C"/>
    <w:pPr>
      <w:keepNext/>
      <w:keepLines/>
      <w:spacing w:before="480" w:after="80"/>
      <w:jc w:val="center"/>
    </w:pPr>
    <w:rPr>
      <w:caps/>
    </w:rPr>
  </w:style>
  <w:style w:type="paragraph" w:customStyle="1" w:styleId="AnnexRef">
    <w:name w:val="Annex_Ref"/>
    <w:basedOn w:val="Normal"/>
    <w:next w:val="AnnexTitle"/>
    <w:rsid w:val="0029106C"/>
    <w:pPr>
      <w:keepNext/>
      <w:keepLines/>
      <w:jc w:val="center"/>
    </w:pPr>
  </w:style>
  <w:style w:type="paragraph" w:customStyle="1" w:styleId="AnnexTitle">
    <w:name w:val="Annex_Title"/>
    <w:basedOn w:val="Normal"/>
    <w:next w:val="Normal"/>
    <w:rsid w:val="0029106C"/>
    <w:pPr>
      <w:keepNext/>
      <w:keepLines/>
      <w:spacing w:before="240" w:after="280"/>
      <w:jc w:val="center"/>
    </w:pPr>
    <w:rPr>
      <w:b/>
    </w:rPr>
  </w:style>
  <w:style w:type="paragraph" w:customStyle="1" w:styleId="Appendix">
    <w:name w:val="Appendix_#"/>
    <w:basedOn w:val="Annex"/>
    <w:next w:val="AppendixRef"/>
    <w:rsid w:val="0029106C"/>
  </w:style>
  <w:style w:type="paragraph" w:customStyle="1" w:styleId="AppendixRef">
    <w:name w:val="Appendix_Ref"/>
    <w:basedOn w:val="AnnexRef"/>
    <w:next w:val="AppendixTitle"/>
    <w:rsid w:val="0029106C"/>
  </w:style>
  <w:style w:type="paragraph" w:customStyle="1" w:styleId="AppendixTitle">
    <w:name w:val="Appendix_Title"/>
    <w:basedOn w:val="AnnexTitle"/>
    <w:next w:val="Normal"/>
    <w:rsid w:val="0029106C"/>
  </w:style>
  <w:style w:type="paragraph" w:customStyle="1" w:styleId="RefTitle">
    <w:name w:val="Ref_Title"/>
    <w:basedOn w:val="Normal"/>
    <w:next w:val="RefText"/>
    <w:rsid w:val="0029106C"/>
    <w:pPr>
      <w:spacing w:before="480"/>
      <w:jc w:val="center"/>
    </w:pPr>
    <w:rPr>
      <w:caps/>
    </w:rPr>
  </w:style>
  <w:style w:type="paragraph" w:customStyle="1" w:styleId="RefText">
    <w:name w:val="Ref_Text"/>
    <w:basedOn w:val="Normal"/>
    <w:rsid w:val="0029106C"/>
    <w:pPr>
      <w:ind w:left="794" w:hanging="794"/>
    </w:pPr>
  </w:style>
  <w:style w:type="paragraph" w:customStyle="1" w:styleId="Equation">
    <w:name w:val="Equation"/>
    <w:basedOn w:val="Normal"/>
    <w:rsid w:val="0029106C"/>
    <w:pPr>
      <w:tabs>
        <w:tab w:val="clear" w:pos="1191"/>
        <w:tab w:val="clear" w:pos="1588"/>
        <w:tab w:val="clear" w:pos="1985"/>
        <w:tab w:val="center" w:pos="4876"/>
        <w:tab w:val="right" w:pos="9752"/>
      </w:tabs>
    </w:pPr>
  </w:style>
  <w:style w:type="paragraph" w:customStyle="1" w:styleId="Head">
    <w:name w:val="Head"/>
    <w:basedOn w:val="Normal"/>
    <w:rsid w:val="002910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29106C"/>
    <w:pPr>
      <w:keepNext/>
      <w:keepLines/>
      <w:spacing w:before="240"/>
      <w:jc w:val="center"/>
    </w:pPr>
    <w:rPr>
      <w:b/>
      <w:caps/>
    </w:rPr>
  </w:style>
  <w:style w:type="paragraph" w:customStyle="1" w:styleId="Normalaftertitle">
    <w:name w:val="Normal after title"/>
    <w:basedOn w:val="Normal"/>
    <w:next w:val="Normal"/>
    <w:rsid w:val="0029106C"/>
    <w:pPr>
      <w:spacing w:before="320"/>
    </w:pPr>
  </w:style>
  <w:style w:type="paragraph" w:customStyle="1" w:styleId="call">
    <w:name w:val="call"/>
    <w:basedOn w:val="Normal"/>
    <w:next w:val="Normal"/>
    <w:rsid w:val="0029106C"/>
    <w:pPr>
      <w:keepNext/>
      <w:keepLines/>
      <w:spacing w:before="160"/>
      <w:ind w:left="794"/>
    </w:pPr>
    <w:rPr>
      <w:i/>
    </w:rPr>
  </w:style>
  <w:style w:type="paragraph" w:customStyle="1" w:styleId="Rec">
    <w:name w:val="Rec_#"/>
    <w:basedOn w:val="Normal"/>
    <w:next w:val="RecTitle"/>
    <w:rsid w:val="0029106C"/>
    <w:pPr>
      <w:keepNext/>
      <w:keepLines/>
      <w:spacing w:before="480"/>
      <w:jc w:val="center"/>
    </w:pPr>
    <w:rPr>
      <w:caps/>
    </w:rPr>
  </w:style>
  <w:style w:type="paragraph" w:customStyle="1" w:styleId="toc0">
    <w:name w:val="toc 0"/>
    <w:basedOn w:val="Normal"/>
    <w:next w:val="TOC1"/>
    <w:rsid w:val="0029106C"/>
    <w:pPr>
      <w:tabs>
        <w:tab w:val="clear" w:pos="794"/>
        <w:tab w:val="clear" w:pos="1191"/>
        <w:tab w:val="clear" w:pos="1588"/>
        <w:tab w:val="clear" w:pos="1985"/>
        <w:tab w:val="right" w:pos="9781"/>
      </w:tabs>
    </w:pPr>
    <w:rPr>
      <w:b/>
    </w:rPr>
  </w:style>
  <w:style w:type="paragraph" w:styleId="List">
    <w:name w:val="List"/>
    <w:basedOn w:val="Normal"/>
    <w:rsid w:val="002910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2910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2910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2910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29106C"/>
    <w:pPr>
      <w:spacing w:before="160"/>
      <w:ind w:left="0" w:firstLine="0"/>
      <w:outlineLvl w:val="9"/>
    </w:pPr>
  </w:style>
  <w:style w:type="paragraph" w:customStyle="1" w:styleId="Keywords">
    <w:name w:val="Keywords"/>
    <w:basedOn w:val="Normal"/>
    <w:rsid w:val="0029106C"/>
    <w:pPr>
      <w:tabs>
        <w:tab w:val="clear" w:pos="1191"/>
        <w:tab w:val="clear" w:pos="1588"/>
      </w:tabs>
      <w:ind w:left="794" w:hanging="794"/>
    </w:pPr>
  </w:style>
  <w:style w:type="paragraph" w:customStyle="1" w:styleId="ASN1">
    <w:name w:val="ASN.1"/>
    <w:basedOn w:val="Normal"/>
    <w:rsid w:val="002910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2910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29106C"/>
    <w:pPr>
      <w:tabs>
        <w:tab w:val="clear" w:pos="794"/>
        <w:tab w:val="clear" w:pos="1191"/>
        <w:tab w:val="clear" w:pos="1588"/>
        <w:tab w:val="clear" w:pos="1985"/>
      </w:tabs>
      <w:spacing w:before="480"/>
      <w:ind w:left="4961"/>
    </w:pPr>
  </w:style>
  <w:style w:type="paragraph" w:customStyle="1" w:styleId="meeting">
    <w:name w:val="meeting"/>
    <w:basedOn w:val="Head"/>
    <w:next w:val="Head"/>
    <w:rsid w:val="0029106C"/>
    <w:pPr>
      <w:tabs>
        <w:tab w:val="left" w:pos="7371"/>
      </w:tabs>
      <w:spacing w:after="560"/>
    </w:pPr>
  </w:style>
  <w:style w:type="paragraph" w:customStyle="1" w:styleId="BodyText">
    <w:name w:val="BodyText"/>
    <w:basedOn w:val="Normal"/>
    <w:rsid w:val="0029106C"/>
    <w:pPr>
      <w:tabs>
        <w:tab w:val="clear" w:pos="794"/>
        <w:tab w:val="clear" w:pos="1191"/>
        <w:tab w:val="clear" w:pos="1588"/>
        <w:tab w:val="clear" w:pos="1985"/>
      </w:tabs>
      <w:spacing w:before="240"/>
    </w:pPr>
  </w:style>
  <w:style w:type="paragraph" w:customStyle="1" w:styleId="ITUadres">
    <w:name w:val="ITU_adres"/>
    <w:basedOn w:val="Normal"/>
    <w:rsid w:val="0029106C"/>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29106C"/>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29106C"/>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29106C"/>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29106C"/>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29106C"/>
  </w:style>
  <w:style w:type="paragraph" w:customStyle="1" w:styleId="ITUbureau">
    <w:name w:val="ITU_bureau"/>
    <w:basedOn w:val="Normal"/>
    <w:rsid w:val="0029106C"/>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29106C"/>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2910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29106C"/>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2910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29106C"/>
    <w:pPr>
      <w:tabs>
        <w:tab w:val="left" w:pos="1418"/>
        <w:tab w:val="left" w:pos="1985"/>
        <w:tab w:val="left" w:pos="2268"/>
      </w:tabs>
      <w:ind w:firstLine="1304"/>
    </w:pPr>
  </w:style>
  <w:style w:type="paragraph" w:customStyle="1" w:styleId="Tiret">
    <w:name w:val="Tiret"/>
    <w:basedOn w:val="Normal"/>
    <w:rsid w:val="0029106C"/>
    <w:pPr>
      <w:tabs>
        <w:tab w:val="clear" w:pos="794"/>
        <w:tab w:val="clear" w:pos="1191"/>
        <w:tab w:val="clear" w:pos="1588"/>
        <w:tab w:val="clear" w:pos="1985"/>
      </w:tabs>
      <w:ind w:left="-680"/>
    </w:pPr>
  </w:style>
  <w:style w:type="paragraph" w:customStyle="1" w:styleId="NormFoot">
    <w:name w:val="Norm_Foot"/>
    <w:basedOn w:val="Normal"/>
    <w:rsid w:val="0029106C"/>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29106C"/>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29106C"/>
    <w:pPr>
      <w:keepLines/>
      <w:tabs>
        <w:tab w:val="left" w:pos="1361"/>
        <w:tab w:val="left" w:pos="1758"/>
        <w:tab w:val="left" w:pos="2155"/>
        <w:tab w:val="left" w:pos="2552"/>
      </w:tabs>
      <w:ind w:left="567"/>
    </w:pPr>
  </w:style>
  <w:style w:type="paragraph" w:customStyle="1" w:styleId="headingi">
    <w:name w:val="heading_i"/>
    <w:basedOn w:val="Heading3"/>
    <w:next w:val="Normal"/>
    <w:rsid w:val="0029106C"/>
    <w:pPr>
      <w:spacing w:before="160"/>
      <w:ind w:left="0" w:firstLine="0"/>
      <w:outlineLvl w:val="9"/>
    </w:pPr>
    <w:rPr>
      <w:b w:val="0"/>
      <w:i/>
    </w:rPr>
  </w:style>
  <w:style w:type="character" w:styleId="Hyperlink">
    <w:name w:val="Hyperlink"/>
    <w:aliases w:val="超级链接,Style 58,超????,超?级链,하이퍼링크2,하이퍼링크21,CEO_Hyperlink,超??级链Ú,fL????,fL?级,超??级链,超?级链Ú,’´?级链,’´????,’´??级链Ú,’´??级"/>
    <w:uiPriority w:val="99"/>
    <w:rsid w:val="0029106C"/>
    <w:rPr>
      <w:color w:val="0000FF"/>
      <w:u w:val="single"/>
    </w:rPr>
  </w:style>
  <w:style w:type="paragraph" w:customStyle="1" w:styleId="Qlist">
    <w:name w:val="Qlist"/>
    <w:basedOn w:val="Normal"/>
    <w:rsid w:val="002910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29106C"/>
    <w:pPr>
      <w:tabs>
        <w:tab w:val="left" w:pos="397"/>
      </w:tabs>
    </w:pPr>
  </w:style>
  <w:style w:type="paragraph" w:customStyle="1" w:styleId="FirstFooter">
    <w:name w:val="FirstFooter"/>
    <w:basedOn w:val="Footer"/>
    <w:rsid w:val="0029106C"/>
    <w:pPr>
      <w:tabs>
        <w:tab w:val="clear" w:pos="5954"/>
        <w:tab w:val="clear" w:pos="9639"/>
      </w:tabs>
    </w:pPr>
    <w:rPr>
      <w:caps w:val="0"/>
    </w:rPr>
  </w:style>
  <w:style w:type="paragraph" w:styleId="TOC9">
    <w:name w:val="toc 9"/>
    <w:basedOn w:val="TOC3"/>
    <w:semiHidden/>
    <w:rsid w:val="0029106C"/>
  </w:style>
  <w:style w:type="paragraph" w:styleId="BodyText0">
    <w:name w:val="Body Text"/>
    <w:basedOn w:val="Normal"/>
    <w:link w:val="BodyTextChar"/>
    <w:rsid w:val="0029106C"/>
    <w:pPr>
      <w:spacing w:after="120"/>
    </w:pPr>
  </w:style>
  <w:style w:type="character" w:styleId="PageNumber">
    <w:name w:val="page number"/>
    <w:basedOn w:val="DefaultParagraphFont"/>
    <w:rsid w:val="0029106C"/>
  </w:style>
  <w:style w:type="paragraph" w:customStyle="1" w:styleId="AnnexNo">
    <w:name w:val="Annex_No"/>
    <w:basedOn w:val="Normal"/>
    <w:next w:val="Normal"/>
    <w:rsid w:val="0029106C"/>
    <w:pPr>
      <w:keepNext/>
      <w:keepLines/>
      <w:spacing w:before="480" w:after="80"/>
      <w:jc w:val="center"/>
    </w:pPr>
    <w:rPr>
      <w:caps/>
      <w:sz w:val="28"/>
    </w:rPr>
  </w:style>
  <w:style w:type="character" w:styleId="FollowedHyperlink">
    <w:name w:val="FollowedHyperlink"/>
    <w:basedOn w:val="DefaultParagraphFont"/>
    <w:rsid w:val="0029106C"/>
    <w:rPr>
      <w:color w:val="800080" w:themeColor="followedHyperlink"/>
      <w:u w:val="single"/>
    </w:rPr>
  </w:style>
  <w:style w:type="paragraph" w:customStyle="1" w:styleId="pnew">
    <w:name w:val="pnew"/>
    <w:basedOn w:val="Normal"/>
    <w:rsid w:val="0029106C"/>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29106C"/>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29106C"/>
    <w:rPr>
      <w:rFonts w:ascii="Tahoma" w:hAnsi="Tahoma" w:cs="Tahoma"/>
      <w:sz w:val="16"/>
      <w:szCs w:val="16"/>
    </w:rPr>
  </w:style>
  <w:style w:type="table" w:styleId="TableGrid">
    <w:name w:val="Table Grid"/>
    <w:basedOn w:val="TableNormal"/>
    <w:rsid w:val="0029106C"/>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29106C"/>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29106C"/>
    <w:rPr>
      <w:rFonts w:ascii="Calibri" w:hAnsi="Calibri"/>
      <w:sz w:val="22"/>
      <w:lang w:val="fr-FR" w:eastAsia="en-US"/>
    </w:rPr>
  </w:style>
  <w:style w:type="paragraph" w:customStyle="1" w:styleId="itu">
    <w:name w:val="itu"/>
    <w:basedOn w:val="Normal"/>
    <w:rsid w:val="002910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29106C"/>
    <w:rPr>
      <w:rFonts w:ascii="Calibri" w:hAnsi="Calibri"/>
      <w:caps/>
      <w:sz w:val="18"/>
      <w:lang w:val="fr-FR" w:eastAsia="en-US"/>
    </w:rPr>
  </w:style>
  <w:style w:type="paragraph" w:customStyle="1" w:styleId="Reasons">
    <w:name w:val="Reasons"/>
    <w:basedOn w:val="Normal"/>
    <w:qFormat/>
    <w:rsid w:val="0029106C"/>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291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29106C"/>
    <w:pPr>
      <w:keepNext/>
      <w:keepLines/>
      <w:spacing w:before="240" w:after="280"/>
      <w:jc w:val="center"/>
    </w:pPr>
    <w:rPr>
      <w:rFonts w:asciiTheme="minorHAnsi" w:hAnsiTheme="minorHAnsi"/>
      <w:b/>
      <w:sz w:val="28"/>
      <w:lang w:val="en-GB"/>
    </w:rPr>
  </w:style>
  <w:style w:type="character" w:customStyle="1" w:styleId="UnresolvedMention1">
    <w:name w:val="Unresolved Mention1"/>
    <w:basedOn w:val="DefaultParagraphFont"/>
    <w:uiPriority w:val="99"/>
    <w:semiHidden/>
    <w:unhideWhenUsed/>
    <w:rsid w:val="00A22847"/>
    <w:rPr>
      <w:color w:val="605E5C"/>
      <w:shd w:val="clear" w:color="auto" w:fill="E1DFDD"/>
    </w:rPr>
  </w:style>
  <w:style w:type="paragraph" w:styleId="Revision">
    <w:name w:val="Revision"/>
    <w:hidden/>
    <w:uiPriority w:val="99"/>
    <w:semiHidden/>
    <w:rsid w:val="00C84C73"/>
    <w:rPr>
      <w:rFonts w:ascii="Calibri" w:hAnsi="Calibri"/>
      <w:sz w:val="22"/>
      <w:lang w:val="fr-FR" w:eastAsia="en-US"/>
    </w:rPr>
  </w:style>
  <w:style w:type="character" w:customStyle="1" w:styleId="BodyTextChar">
    <w:name w:val="Body Text Char"/>
    <w:basedOn w:val="DefaultParagraphFont"/>
    <w:link w:val="BodyText0"/>
    <w:rsid w:val="00252F9A"/>
    <w:rPr>
      <w:rFonts w:ascii="Calibri" w:hAnsi="Calibri"/>
      <w:sz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902521548">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rec/T-REC-A.2-201211-I" TargetMode="External"/><Relationship Id="rId18" Type="http://schemas.openxmlformats.org/officeDocument/2006/relationships/hyperlink" Target="https://www.itu.int/net/ITU-T/ddp/Default.aspx?groupid=T17-SG02" TargetMode="External"/><Relationship Id="rId26" Type="http://schemas.openxmlformats.org/officeDocument/2006/relationships/hyperlink" Target="https://www.itu.int/fr/ITU-T/studygroups/2017-2020/02/Pages/default.aspx" TargetMode="External"/><Relationship Id="rId39" Type="http://schemas.openxmlformats.org/officeDocument/2006/relationships/hyperlink" Target="https://www.itu.int/md/T22-SG02-230313-TD-PLEN-0152" TargetMode="External"/><Relationship Id="rId21" Type="http://schemas.openxmlformats.org/officeDocument/2006/relationships/image" Target="media/image2.png"/><Relationship Id="rId34" Type="http://schemas.openxmlformats.org/officeDocument/2006/relationships/hyperlink" Target="https://www.itu.int/net4/ITU-T/lists/sgstructure.aspx?Group=2&amp;Period=17"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fr/ITU-T/studygroups/2022-2024/02/Pages/default.aspx" TargetMode="External"/><Relationship Id="rId29" Type="http://schemas.openxmlformats.org/officeDocument/2006/relationships/hyperlink" Target="https://www.itu.int/en/fellowships/Documents/2022/ListEligibleCountries202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u.int/itut/workprog/wp_search.aspx?sg=2" TargetMode="External"/><Relationship Id="rId24" Type="http://schemas.openxmlformats.org/officeDocument/2006/relationships/hyperlink" Target="https://www.itu.int/en/ties-services/Pages/default.aspx" TargetMode="External"/><Relationship Id="rId32" Type="http://schemas.openxmlformats.org/officeDocument/2006/relationships/hyperlink" Target="https://www.itu.int/md/T22-SG02-230313-TD-PLEN-0116" TargetMode="External"/><Relationship Id="rId37" Type="http://schemas.openxmlformats.org/officeDocument/2006/relationships/hyperlink" Target="https://www.itu.int/md/T22-SG02-230313-TD-PLEN-0116"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net/ITU-T/ddp/Default.aspx?groupid=T17-SG02" TargetMode="External"/><Relationship Id="rId23" Type="http://schemas.openxmlformats.org/officeDocument/2006/relationships/hyperlink" Target="https://www.itu.int/en/ITU-T/studygroups/Pages/templates.aspx" TargetMode="External"/><Relationship Id="rId28" Type="http://schemas.openxmlformats.org/officeDocument/2006/relationships/hyperlink" Target="https://www.itu.int/md/T17-TSB-CIR-0118" TargetMode="External"/><Relationship Id="rId36" Type="http://schemas.openxmlformats.org/officeDocument/2006/relationships/hyperlink" Target="https://www.itu.int/md/T22-SG02-R-0001/en" TargetMode="External"/><Relationship Id="rId10" Type="http://schemas.openxmlformats.org/officeDocument/2006/relationships/hyperlink" Target="https://www.itu.int/fr/ITU-T/studygroups/2022-2024/02/Pages/default.aspx" TargetMode="External"/><Relationship Id="rId19" Type="http://schemas.openxmlformats.org/officeDocument/2006/relationships/hyperlink" Target="https://www.itu.int/md/T22-SG02-230313-TD-PLEN-0115" TargetMode="External"/><Relationship Id="rId31" Type="http://schemas.openxmlformats.org/officeDocument/2006/relationships/hyperlink" Target="https://www.itu.int/md/T22-SG02-230313-TD-PLEN-0115"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sg2@itu.int" TargetMode="External"/><Relationship Id="rId14" Type="http://schemas.openxmlformats.org/officeDocument/2006/relationships/hyperlink" Target="https://remote.itu.int/" TargetMode="External"/><Relationship Id="rId22" Type="http://schemas.openxmlformats.org/officeDocument/2006/relationships/hyperlink" Target="https://www.itu.int/net/ITU-T/ddp/" TargetMode="External"/><Relationship Id="rId27" Type="http://schemas.openxmlformats.org/officeDocument/2006/relationships/hyperlink" Target="https://www.itu.int/md/T17-TSB-CIR-0068" TargetMode="External"/><Relationship Id="rId30" Type="http://schemas.openxmlformats.org/officeDocument/2006/relationships/hyperlink" Target="mailto:fellowships@itu.int" TargetMode="External"/><Relationship Id="rId35" Type="http://schemas.openxmlformats.org/officeDocument/2006/relationships/hyperlink" Target="https://www.itu.int/net4/ITU-T/lists/mgmt.aspx?Group=2&amp;Period=17" TargetMode="External"/><Relationship Id="rId43"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itu.int/net/ITU-T/ddp/Default.aspx?groupid=T17-SG02" TargetMode="External"/><Relationship Id="rId17" Type="http://schemas.openxmlformats.org/officeDocument/2006/relationships/hyperlink" Target="https://www.itu.int/fr/ITU-T/studygroups/2022-2024/02/Pages/default.aspx" TargetMode="External"/><Relationship Id="rId25" Type="http://schemas.openxmlformats.org/officeDocument/2006/relationships/hyperlink" Target="https://remote.itu.int/" TargetMode="External"/><Relationship Id="rId33" Type="http://schemas.openxmlformats.org/officeDocument/2006/relationships/hyperlink" Target="https://www.itu.int/md/T22-SG02-230313-TD-PLEN-0119" TargetMode="External"/><Relationship Id="rId38" Type="http://schemas.openxmlformats.org/officeDocument/2006/relationships/hyperlink" Target="https://www.itu.int/md/T22-SG02-230313-TD-PLEN-0120" TargetMode="External"/><Relationship Id="rId20" Type="http://schemas.openxmlformats.org/officeDocument/2006/relationships/hyperlink" Target="https://www.itu.int/md/T22-SG02-230313-TD-PLEN-0116" TargetMode="External"/><Relationship Id="rId41"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TSB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E1FB3-4F1C-4D5C-ADC5-F3C6E4A21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PF_TSBCOLL.dotx</Template>
  <TotalTime>1</TotalTime>
  <Pages>7</Pages>
  <Words>2079</Words>
  <Characters>13843</Characters>
  <Application>Microsoft Office Word</Application>
  <DocSecurity>0</DocSecurity>
  <Lines>115</Lines>
  <Paragraphs>31</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15891</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French</dc:creator>
  <cp:lastModifiedBy>Maguire, Mairéad</cp:lastModifiedBy>
  <cp:revision>3</cp:revision>
  <cp:lastPrinted>2012-02-20T11:06:00Z</cp:lastPrinted>
  <dcterms:created xsi:type="dcterms:W3CDTF">2022-08-26T11:56:00Z</dcterms:created>
  <dcterms:modified xsi:type="dcterms:W3CDTF">2022-08-26T12:15:00Z</dcterms:modified>
</cp:coreProperties>
</file>