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03E6D7ED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6C95F958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508B8B78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14726705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CB2C5A4" wp14:editId="4154D7A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6AD489D4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F65FE9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CA4C0F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0514A043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B87490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1D5C9D8B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AE181D4" w14:textId="77777777" w:rsidTr="00E2414B">
        <w:trPr>
          <w:cantSplit/>
        </w:trPr>
        <w:tc>
          <w:tcPr>
            <w:tcW w:w="6614" w:type="dxa"/>
          </w:tcPr>
          <w:p w14:paraId="0354D7C0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68E59712" w14:textId="77777777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40 (Add.29)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70F69C81" w14:textId="77777777" w:rsidTr="00E2414B">
        <w:trPr>
          <w:cantSplit/>
        </w:trPr>
        <w:tc>
          <w:tcPr>
            <w:tcW w:w="6614" w:type="dxa"/>
          </w:tcPr>
          <w:p w14:paraId="483E8F43" w14:textId="3CFD8D6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230AD0BD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2B7C0364" w14:textId="77777777" w:rsidTr="00E2414B">
        <w:trPr>
          <w:cantSplit/>
        </w:trPr>
        <w:tc>
          <w:tcPr>
            <w:tcW w:w="6614" w:type="dxa"/>
          </w:tcPr>
          <w:p w14:paraId="3FDEE365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64C66E22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9D164C" w14:paraId="03F12EA9" w14:textId="77777777" w:rsidTr="00E2414B">
        <w:trPr>
          <w:cantSplit/>
        </w:trPr>
        <w:tc>
          <w:tcPr>
            <w:tcW w:w="9811" w:type="dxa"/>
            <w:gridSpan w:val="2"/>
          </w:tcPr>
          <w:p w14:paraId="4F9AE287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1799F8A6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697C629" w14:textId="3558D028" w:rsidR="000A3B30" w:rsidRPr="00031E6B" w:rsidRDefault="000E517A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国际电联成员国、区域通信联合体（</w:t>
            </w:r>
            <w:r w:rsidRPr="000273B7">
              <w:rPr>
                <w:lang w:eastAsia="zh-CN"/>
              </w:rPr>
              <w:t>RCC</w:t>
            </w:r>
            <w:r w:rsidRPr="000273B7">
              <w:rPr>
                <w:lang w:eastAsia="zh-CN"/>
              </w:rPr>
              <w:t>）成员</w:t>
            </w:r>
          </w:p>
        </w:tc>
      </w:tr>
      <w:tr w:rsidR="000A3B30" w14:paraId="4B75FD19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8E4C569" w14:textId="66F1BC61" w:rsidR="000A3B30" w:rsidRPr="00400909" w:rsidRDefault="002960E6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提议废止第</w:t>
            </w:r>
            <w:r w:rsidR="00737325" w:rsidRPr="009710FF">
              <w:t>55</w:t>
            </w:r>
            <w:r>
              <w:rPr>
                <w:rFonts w:hint="eastAsia"/>
                <w:lang w:eastAsia="zh-CN"/>
              </w:rPr>
              <w:t>号决议</w:t>
            </w:r>
          </w:p>
        </w:tc>
      </w:tr>
      <w:tr w:rsidR="000A3B30" w14:paraId="06A3FBDB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87B8B84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49C33F2A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5C01BD2D" w14:textId="77777777" w:rsidR="000A3B30" w:rsidRPr="000273B7" w:rsidRDefault="000A3B30" w:rsidP="00E2414B">
            <w:pPr>
              <w:pStyle w:val="Agendaitem"/>
            </w:pPr>
          </w:p>
        </w:tc>
      </w:tr>
    </w:tbl>
    <w:p w14:paraId="625B0399" w14:textId="77777777" w:rsidR="003556C0" w:rsidRDefault="003556C0" w:rsidP="003556C0">
      <w:pPr>
        <w:rPr>
          <w:lang w:val="en-US" w:eastAsia="zh-CN"/>
        </w:rPr>
      </w:pPr>
    </w:p>
    <w:p w14:paraId="40F4B6A4" w14:textId="10CA118B" w:rsidR="00967276" w:rsidRPr="00967276" w:rsidRDefault="002960E6" w:rsidP="00967276">
      <w:pPr>
        <w:pStyle w:val="Headingb"/>
      </w:pPr>
      <w:r>
        <w:rPr>
          <w:rFonts w:hint="eastAsia"/>
          <w:lang w:eastAsia="zh-CN"/>
        </w:rPr>
        <w:t>提案</w:t>
      </w:r>
    </w:p>
    <w:p w14:paraId="070F892C" w14:textId="0C229419" w:rsidR="00967276" w:rsidRPr="00C63CFF" w:rsidRDefault="000E517A" w:rsidP="00C63CFF">
      <w:pPr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提</w:t>
      </w:r>
      <w:r w:rsidR="00DC154D" w:rsidRPr="00C63CFF">
        <w:rPr>
          <w:lang w:eastAsia="zh-CN"/>
        </w:rPr>
        <w:t>议废止第</w:t>
      </w:r>
      <w:r w:rsidR="00DC154D" w:rsidRPr="00C63CFF">
        <w:rPr>
          <w:lang w:eastAsia="zh-CN"/>
        </w:rPr>
        <w:t>55</w:t>
      </w:r>
      <w:r w:rsidR="00DC154D" w:rsidRPr="00C63CFF">
        <w:rPr>
          <w:lang w:eastAsia="zh-CN"/>
        </w:rPr>
        <w:t>号决议（</w:t>
      </w:r>
      <w:r w:rsidR="00DC154D" w:rsidRPr="00C63CFF">
        <w:rPr>
          <w:lang w:eastAsia="zh-CN"/>
        </w:rPr>
        <w:t>2016</w:t>
      </w:r>
      <w:r w:rsidR="00DC154D" w:rsidRPr="00C63CFF">
        <w:rPr>
          <w:lang w:eastAsia="zh-CN"/>
        </w:rPr>
        <w:t>年，哈马马特，修订版）。</w:t>
      </w:r>
    </w:p>
    <w:p w14:paraId="5D500BBA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62DEBEA0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643FB16" w14:textId="77777777" w:rsidR="00073576" w:rsidRDefault="00D55332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RCC/40A29/1</w:t>
      </w:r>
    </w:p>
    <w:p w14:paraId="4904313D" w14:textId="77777777" w:rsidR="004E080D" w:rsidRPr="00E04A5F" w:rsidRDefault="00D55332" w:rsidP="004E080D">
      <w:pPr>
        <w:pStyle w:val="ResNo"/>
        <w:rPr>
          <w:lang w:eastAsia="zh-CN"/>
        </w:rPr>
      </w:pPr>
      <w:bookmarkStart w:id="1" w:name="_Toc219521738"/>
      <w:bookmarkStart w:id="2" w:name="_Toc348252470"/>
      <w:bookmarkStart w:id="3" w:name="_Toc477941739"/>
      <w:bookmarkStart w:id="4" w:name="_Toc478043566"/>
      <w:bookmarkStart w:id="5" w:name="_Toc478044993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55</w:t>
      </w:r>
      <w:r w:rsidRPr="0038451B">
        <w:rPr>
          <w:rStyle w:val="href"/>
          <w:rFonts w:hint="eastAsia"/>
        </w:rPr>
        <w:t>号决议</w:t>
      </w:r>
      <w:bookmarkEnd w:id="1"/>
      <w:r>
        <w:rPr>
          <w:rFonts w:hint="eastAsia"/>
          <w:lang w:eastAsia="zh-CN"/>
        </w:rPr>
        <w:t>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>
        <w:rPr>
          <w:rFonts w:hint="eastAsia"/>
          <w:lang w:eastAsia="zh-CN"/>
        </w:rPr>
        <w:t>，修订版）</w:t>
      </w:r>
      <w:bookmarkEnd w:id="2"/>
      <w:bookmarkEnd w:id="3"/>
      <w:bookmarkEnd w:id="4"/>
      <w:bookmarkEnd w:id="5"/>
    </w:p>
    <w:p w14:paraId="40E1DE7B" w14:textId="77777777" w:rsidR="004E080D" w:rsidRPr="00E04A5F" w:rsidRDefault="00D55332" w:rsidP="004E080D">
      <w:pPr>
        <w:pStyle w:val="Restitle"/>
        <w:rPr>
          <w:lang w:eastAsia="zh-CN"/>
        </w:rPr>
      </w:pPr>
      <w:bookmarkStart w:id="6" w:name="_Toc219521739"/>
      <w:bookmarkStart w:id="7" w:name="_Toc348252471"/>
      <w:bookmarkStart w:id="8" w:name="_Toc478043567"/>
      <w:bookmarkStart w:id="9" w:name="_Toc478044994"/>
      <w:r>
        <w:rPr>
          <w:rFonts w:hint="eastAsia"/>
          <w:lang w:eastAsia="zh-CN"/>
        </w:rPr>
        <w:t>在国际电</w:t>
      </w:r>
      <w:proofErr w:type="gramStart"/>
      <w:r>
        <w:rPr>
          <w:rFonts w:hint="eastAsia"/>
          <w:lang w:eastAsia="zh-CN"/>
        </w:rPr>
        <w:t>联电信</w:t>
      </w:r>
      <w:proofErr w:type="gramEnd"/>
      <w:r>
        <w:rPr>
          <w:rFonts w:hint="eastAsia"/>
          <w:lang w:eastAsia="zh-CN"/>
        </w:rPr>
        <w:t>标准化部门</w:t>
      </w:r>
      <w:r w:rsidRPr="00E04A5F">
        <w:rPr>
          <w:rFonts w:hint="eastAsia"/>
          <w:lang w:eastAsia="zh-CN"/>
        </w:rPr>
        <w:t>活动</w:t>
      </w:r>
      <w:bookmarkEnd w:id="6"/>
      <w:bookmarkEnd w:id="7"/>
      <w:r>
        <w:rPr>
          <w:rFonts w:hint="eastAsia"/>
          <w:lang w:eastAsia="zh-CN"/>
        </w:rPr>
        <w:t>中</w:t>
      </w:r>
      <w:r>
        <w:rPr>
          <w:lang w:eastAsia="zh-CN"/>
        </w:rPr>
        <w:t>促进性别平等</w:t>
      </w:r>
      <w:bookmarkEnd w:id="8"/>
      <w:bookmarkEnd w:id="9"/>
    </w:p>
    <w:p w14:paraId="3420EF0C" w14:textId="77777777" w:rsidR="004E080D" w:rsidRPr="00D351EF" w:rsidRDefault="00D55332" w:rsidP="004E080D">
      <w:pPr>
        <w:pStyle w:val="Resref"/>
        <w:rPr>
          <w:iCs/>
          <w:lang w:eastAsia="zh-CN"/>
        </w:rPr>
      </w:pPr>
      <w:r w:rsidRPr="00D351EF">
        <w:rPr>
          <w:rFonts w:hint="eastAsia"/>
          <w:iCs/>
          <w:lang w:eastAsia="zh-CN"/>
        </w:rPr>
        <w:t>（</w:t>
      </w:r>
      <w:r w:rsidRPr="00D351EF">
        <w:rPr>
          <w:iCs/>
          <w:lang w:eastAsia="zh-CN"/>
        </w:rPr>
        <w:t>2004</w:t>
      </w:r>
      <w:r w:rsidRPr="00D351EF">
        <w:rPr>
          <w:iCs/>
          <w:lang w:eastAsia="zh-CN"/>
        </w:rPr>
        <w:t>年，弗洛里</w:t>
      </w:r>
      <w:r w:rsidRPr="00D351EF">
        <w:rPr>
          <w:rFonts w:hint="eastAsia"/>
          <w:iCs/>
          <w:lang w:eastAsia="zh-CN"/>
        </w:rPr>
        <w:t>亚诺波利斯；</w:t>
      </w:r>
      <w:r w:rsidRPr="00D351EF">
        <w:rPr>
          <w:rFonts w:hint="eastAsia"/>
          <w:iCs/>
          <w:lang w:eastAsia="zh-CN"/>
        </w:rPr>
        <w:t>2008</w:t>
      </w:r>
      <w:r w:rsidRPr="00D351EF">
        <w:rPr>
          <w:rFonts w:hint="eastAsia"/>
          <w:iCs/>
          <w:lang w:eastAsia="zh-CN"/>
        </w:rPr>
        <w:t>年，约翰内斯堡</w:t>
      </w:r>
      <w:r w:rsidRPr="008E2A3F">
        <w:rPr>
          <w:rFonts w:hint="eastAsia"/>
          <w:iCs/>
          <w:lang w:eastAsia="zh-CN"/>
        </w:rPr>
        <w:t>；</w:t>
      </w:r>
      <w:r w:rsidRPr="008E2A3F">
        <w:rPr>
          <w:rFonts w:hint="eastAsia"/>
          <w:iCs/>
          <w:lang w:eastAsia="zh-CN"/>
        </w:rPr>
        <w:t>2012</w:t>
      </w:r>
      <w:r>
        <w:rPr>
          <w:rFonts w:hint="eastAsia"/>
          <w:iCs/>
          <w:lang w:val="fr-CH" w:eastAsia="zh-CN"/>
        </w:rPr>
        <w:t>年</w:t>
      </w:r>
      <w:r w:rsidRPr="008E2A3F">
        <w:rPr>
          <w:rFonts w:hint="eastAsia"/>
          <w:iCs/>
          <w:lang w:eastAsia="zh-CN"/>
        </w:rPr>
        <w:t>，</w:t>
      </w:r>
      <w:r>
        <w:rPr>
          <w:rFonts w:hint="eastAsia"/>
          <w:iCs/>
          <w:lang w:val="fr-CH" w:eastAsia="zh-CN"/>
        </w:rPr>
        <w:t>迪拜</w:t>
      </w:r>
      <w:r w:rsidRPr="008E2A3F">
        <w:rPr>
          <w:rFonts w:hint="eastAsia"/>
          <w:iCs/>
          <w:lang w:eastAsia="zh-CN"/>
        </w:rPr>
        <w:t>；</w:t>
      </w:r>
      <w:r w:rsidRPr="008E2A3F">
        <w:rPr>
          <w:rFonts w:hint="eastAsia"/>
          <w:iCs/>
          <w:lang w:eastAsia="zh-CN"/>
        </w:rPr>
        <w:t>2016</w:t>
      </w:r>
      <w:r>
        <w:rPr>
          <w:rFonts w:hint="eastAsia"/>
          <w:iCs/>
          <w:lang w:val="fr-CH" w:eastAsia="zh-CN"/>
        </w:rPr>
        <w:t>年</w:t>
      </w:r>
      <w:r w:rsidRPr="008E2A3F">
        <w:rPr>
          <w:iCs/>
          <w:lang w:eastAsia="zh-CN"/>
        </w:rPr>
        <w:t>，</w:t>
      </w:r>
      <w:r>
        <w:rPr>
          <w:iCs/>
          <w:lang w:val="fr-CH" w:eastAsia="zh-CN"/>
        </w:rPr>
        <w:t>哈马马特</w:t>
      </w:r>
      <w:r w:rsidRPr="00D351EF">
        <w:rPr>
          <w:rFonts w:hint="eastAsia"/>
          <w:iCs/>
          <w:lang w:eastAsia="zh-CN"/>
        </w:rPr>
        <w:t>）</w:t>
      </w:r>
    </w:p>
    <w:p w14:paraId="6E7F7B72" w14:textId="77777777" w:rsidR="004E080D" w:rsidRPr="00E04A5F" w:rsidRDefault="00D55332" w:rsidP="004E080D">
      <w:pPr>
        <w:pStyle w:val="Normalaftertitle"/>
        <w:rPr>
          <w:lang w:eastAsia="zh-CN"/>
        </w:rPr>
      </w:pPr>
      <w:r w:rsidRPr="00E04A5F">
        <w:rPr>
          <w:lang w:eastAsia="zh-CN"/>
        </w:rPr>
        <w:t>世界电信标准化全会</w:t>
      </w:r>
      <w:r w:rsidRPr="00E04A5F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 w:rsidRPr="00E04A5F">
        <w:rPr>
          <w:rFonts w:hint="eastAsia"/>
          <w:lang w:eastAsia="zh-CN"/>
        </w:rPr>
        <w:t>），</w:t>
      </w:r>
    </w:p>
    <w:p w14:paraId="3833535A" w14:textId="7D6F4033" w:rsidR="00967276" w:rsidRPr="006A0C43" w:rsidRDefault="00D55332" w:rsidP="00967276">
      <w:pPr>
        <w:pStyle w:val="Reasons"/>
        <w:rPr>
          <w:rFonts w:eastAsia="Times New Roman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67276" w:rsidRPr="00BF1474">
        <w:rPr>
          <w:rFonts w:hint="eastAsia"/>
          <w:lang w:eastAsia="zh-CN"/>
        </w:rPr>
        <w:t>国际电联全权代表</w:t>
      </w:r>
      <w:r w:rsidR="00967276">
        <w:rPr>
          <w:rFonts w:hint="eastAsia"/>
          <w:lang w:eastAsia="zh-CN"/>
        </w:rPr>
        <w:t>大会（</w:t>
      </w:r>
      <w:r w:rsidR="00967276">
        <w:rPr>
          <w:rFonts w:hint="eastAsia"/>
          <w:lang w:eastAsia="zh-CN"/>
        </w:rPr>
        <w:t>PP</w:t>
      </w:r>
      <w:r w:rsidR="00967276">
        <w:rPr>
          <w:rFonts w:hint="eastAsia"/>
          <w:lang w:eastAsia="zh-CN"/>
        </w:rPr>
        <w:t>）</w:t>
      </w:r>
      <w:r w:rsidR="00967276" w:rsidRPr="00BF1474">
        <w:rPr>
          <w:rFonts w:hint="eastAsia"/>
          <w:lang w:eastAsia="zh-CN"/>
        </w:rPr>
        <w:t>（</w:t>
      </w:r>
      <w:r w:rsidR="00967276" w:rsidRPr="00BF1474">
        <w:rPr>
          <w:rFonts w:hint="eastAsia"/>
          <w:lang w:eastAsia="zh-CN"/>
        </w:rPr>
        <w:t>2018</w:t>
      </w:r>
      <w:r w:rsidR="00967276" w:rsidRPr="00BF1474">
        <w:rPr>
          <w:rFonts w:hint="eastAsia"/>
          <w:lang w:eastAsia="zh-CN"/>
        </w:rPr>
        <w:t>年，迪拜）敦促世界电信发展</w:t>
      </w:r>
      <w:r w:rsidR="00967276">
        <w:rPr>
          <w:rFonts w:hint="eastAsia"/>
          <w:lang w:eastAsia="zh-CN"/>
        </w:rPr>
        <w:t>大会</w:t>
      </w:r>
      <w:r w:rsidR="00967276" w:rsidRPr="00BF1474">
        <w:rPr>
          <w:rFonts w:hint="eastAsia"/>
          <w:lang w:eastAsia="zh-CN"/>
        </w:rPr>
        <w:t>（</w:t>
      </w:r>
      <w:r w:rsidR="00967276" w:rsidRPr="00BF1474">
        <w:rPr>
          <w:rFonts w:hint="eastAsia"/>
          <w:lang w:eastAsia="zh-CN"/>
        </w:rPr>
        <w:t>WTDC</w:t>
      </w:r>
      <w:r w:rsidR="00967276" w:rsidRPr="00BF1474">
        <w:rPr>
          <w:rFonts w:hint="eastAsia"/>
          <w:lang w:eastAsia="zh-CN"/>
        </w:rPr>
        <w:t>）以及世界电信标准化</w:t>
      </w:r>
      <w:r w:rsidR="00967276">
        <w:rPr>
          <w:rFonts w:hint="eastAsia"/>
          <w:lang w:eastAsia="zh-CN"/>
        </w:rPr>
        <w:t>全会</w:t>
      </w:r>
      <w:r w:rsidR="00967276" w:rsidRPr="00BF1474">
        <w:rPr>
          <w:rFonts w:hint="eastAsia"/>
          <w:lang w:eastAsia="zh-CN"/>
        </w:rPr>
        <w:t>（</w:t>
      </w:r>
      <w:r w:rsidR="00967276" w:rsidRPr="00BF1474">
        <w:rPr>
          <w:rFonts w:hint="eastAsia"/>
          <w:lang w:eastAsia="zh-CN"/>
        </w:rPr>
        <w:t>WTSA</w:t>
      </w:r>
      <w:r w:rsidR="00967276" w:rsidRPr="00BF1474">
        <w:rPr>
          <w:rFonts w:hint="eastAsia"/>
          <w:lang w:eastAsia="zh-CN"/>
        </w:rPr>
        <w:t>）和无线电通信</w:t>
      </w:r>
      <w:r w:rsidR="00967276">
        <w:rPr>
          <w:rFonts w:hint="eastAsia"/>
          <w:lang w:eastAsia="zh-CN"/>
        </w:rPr>
        <w:t>全会</w:t>
      </w:r>
      <w:r w:rsidR="00967276" w:rsidRPr="00BF1474">
        <w:rPr>
          <w:rFonts w:hint="eastAsia"/>
          <w:lang w:eastAsia="zh-CN"/>
        </w:rPr>
        <w:t>（</w:t>
      </w:r>
      <w:r w:rsidR="00967276" w:rsidRPr="00BF1474">
        <w:rPr>
          <w:rFonts w:hint="eastAsia"/>
          <w:lang w:eastAsia="zh-CN"/>
        </w:rPr>
        <w:t>RA</w:t>
      </w:r>
      <w:r w:rsidR="00967276" w:rsidRPr="00BF1474">
        <w:rPr>
          <w:rFonts w:hint="eastAsia"/>
          <w:lang w:eastAsia="zh-CN"/>
        </w:rPr>
        <w:t>）</w:t>
      </w:r>
      <w:r w:rsidR="00967276" w:rsidRPr="006A0C43">
        <w:rPr>
          <w:rFonts w:hint="eastAsia"/>
          <w:lang w:eastAsia="zh-CN"/>
        </w:rPr>
        <w:t>努力精简全权代表大会和国际电联各部门的决议。</w:t>
      </w:r>
    </w:p>
    <w:p w14:paraId="24118315" w14:textId="557156C0" w:rsidR="00967276" w:rsidRPr="00967276" w:rsidRDefault="006C50DF" w:rsidP="000E517A">
      <w:pPr>
        <w:ind w:firstLineChars="200" w:firstLine="480"/>
        <w:rPr>
          <w:rFonts w:eastAsia="Times New Roman"/>
          <w:lang w:eastAsia="zh-CN"/>
        </w:rPr>
      </w:pPr>
      <w:bookmarkStart w:id="10" w:name="_Toc413838340"/>
      <w:bookmarkStart w:id="11" w:name="_Toc536172349"/>
      <w:r w:rsidRPr="006A0C43">
        <w:rPr>
          <w:rFonts w:ascii="SimSun" w:hAnsi="SimSun" w:cs="SimSun" w:hint="eastAsia"/>
          <w:lang w:eastAsia="zh-CN"/>
        </w:rPr>
        <w:t>此外，</w:t>
      </w:r>
      <w:bookmarkStart w:id="12" w:name="_Toc407024764"/>
      <w:bookmarkStart w:id="13" w:name="_Toc413838341"/>
      <w:bookmarkStart w:id="14" w:name="_Toc536172350"/>
      <w:r w:rsidR="001A290A" w:rsidRPr="006A0C43">
        <w:rPr>
          <w:rFonts w:ascii="SimSun" w:hAnsi="SimSun" w:cs="SimSun" w:hint="eastAsia"/>
          <w:lang w:eastAsia="zh-CN"/>
        </w:rPr>
        <w:t>有关</w:t>
      </w:r>
      <w:r w:rsidR="001A290A" w:rsidRPr="006A0C43">
        <w:rPr>
          <w:rFonts w:hint="eastAsia"/>
          <w:noProof/>
          <w:lang w:eastAsia="zh-CN"/>
        </w:rPr>
        <w:t>将性别平等观点纳入国际电联的主要工作、促进性别平等并通过电信</w:t>
      </w:r>
      <w:r w:rsidR="001A290A" w:rsidRPr="006A0C43">
        <w:rPr>
          <w:noProof/>
          <w:lang w:eastAsia="zh-CN"/>
        </w:rPr>
        <w:t>/</w:t>
      </w:r>
      <w:r w:rsidR="001A290A" w:rsidRPr="006A0C43">
        <w:rPr>
          <w:rFonts w:hint="eastAsia"/>
          <w:noProof/>
          <w:lang w:eastAsia="zh-CN"/>
        </w:rPr>
        <w:t>信息通信技术增强女性权能</w:t>
      </w:r>
      <w:bookmarkEnd w:id="12"/>
      <w:bookmarkEnd w:id="13"/>
      <w:bookmarkEnd w:id="14"/>
      <w:r w:rsidR="001A290A" w:rsidRPr="006A0C43">
        <w:rPr>
          <w:rFonts w:hint="eastAsia"/>
          <w:noProof/>
          <w:lang w:eastAsia="zh-CN"/>
        </w:rPr>
        <w:t>的</w:t>
      </w:r>
      <w:r w:rsidRPr="006A0C43">
        <w:rPr>
          <w:rFonts w:hint="eastAsia"/>
          <w:noProof/>
          <w:lang w:eastAsia="zh-CN"/>
        </w:rPr>
        <w:t>第</w:t>
      </w:r>
      <w:r w:rsidRPr="00026B89">
        <w:rPr>
          <w:noProof/>
          <w:lang w:eastAsia="zh-CN"/>
        </w:rPr>
        <w:t>70</w:t>
      </w:r>
      <w:r w:rsidRPr="00026B89">
        <w:rPr>
          <w:rFonts w:hint="eastAsia"/>
          <w:noProof/>
          <w:lang w:eastAsia="zh-CN"/>
        </w:rPr>
        <w:t>号决议（</w:t>
      </w:r>
      <w:r w:rsidRPr="00026B89">
        <w:rPr>
          <w:noProof/>
          <w:lang w:eastAsia="zh-CN"/>
        </w:rPr>
        <w:t>2018</w:t>
      </w:r>
      <w:r w:rsidRPr="00026B89">
        <w:rPr>
          <w:rFonts w:hint="eastAsia"/>
          <w:noProof/>
          <w:lang w:eastAsia="zh-CN"/>
        </w:rPr>
        <w:t>年，迪拜，修订版）</w:t>
      </w:r>
      <w:bookmarkEnd w:id="10"/>
      <w:bookmarkEnd w:id="11"/>
      <w:r>
        <w:rPr>
          <w:rFonts w:hint="eastAsia"/>
          <w:noProof/>
          <w:lang w:eastAsia="zh-CN"/>
        </w:rPr>
        <w:t>已</w:t>
      </w:r>
      <w:r w:rsidR="001A290A">
        <w:rPr>
          <w:rFonts w:hint="eastAsia"/>
          <w:noProof/>
          <w:lang w:eastAsia="zh-CN"/>
        </w:rPr>
        <w:t>得到</w:t>
      </w:r>
      <w:r>
        <w:rPr>
          <w:rFonts w:hint="eastAsia"/>
          <w:noProof/>
          <w:lang w:eastAsia="zh-CN"/>
        </w:rPr>
        <w:t>修订和更新。</w:t>
      </w:r>
    </w:p>
    <w:p w14:paraId="4EDE78DF" w14:textId="315D21C8" w:rsidR="00967276" w:rsidRPr="00967276" w:rsidRDefault="005900E1" w:rsidP="000E517A">
      <w:pPr>
        <w:ind w:firstLineChars="200" w:firstLine="480"/>
        <w:rPr>
          <w:rFonts w:eastAsia="Times New Roman"/>
          <w:lang w:eastAsia="zh-CN"/>
        </w:rPr>
      </w:pPr>
      <w:r w:rsidRPr="005900E1">
        <w:rPr>
          <w:rFonts w:ascii="SimSun" w:hAnsi="SimSun" w:cs="SimSun" w:hint="eastAsia"/>
          <w:lang w:eastAsia="zh-CN"/>
        </w:rPr>
        <w:t>似乎</w:t>
      </w:r>
      <w:r w:rsidR="004F3093">
        <w:rPr>
          <w:rFonts w:ascii="SimSun" w:hAnsi="SimSun" w:cs="SimSun" w:hint="eastAsia"/>
          <w:lang w:eastAsia="zh-CN"/>
        </w:rPr>
        <w:t>适宜</w:t>
      </w:r>
      <w:r>
        <w:rPr>
          <w:rFonts w:ascii="SimSun" w:hAnsi="SimSun" w:cs="SimSun" w:hint="eastAsia"/>
          <w:lang w:eastAsia="zh-CN"/>
        </w:rPr>
        <w:t>的做法是</w:t>
      </w:r>
      <w:r w:rsidRPr="005900E1">
        <w:rPr>
          <w:rFonts w:ascii="SimSun" w:hAnsi="SimSun" w:cs="SimSun" w:hint="eastAsia"/>
          <w:lang w:eastAsia="zh-CN"/>
        </w:rPr>
        <w:t>将性别平等的一般</w:t>
      </w:r>
      <w:r>
        <w:rPr>
          <w:rFonts w:ascii="SimSun" w:hAnsi="SimSun" w:cs="SimSun" w:hint="eastAsia"/>
          <w:lang w:eastAsia="zh-CN"/>
        </w:rPr>
        <w:t>性</w:t>
      </w:r>
      <w:r w:rsidRPr="005900E1">
        <w:rPr>
          <w:rFonts w:ascii="SimSun" w:hAnsi="SimSun" w:cs="SimSun" w:hint="eastAsia"/>
          <w:lang w:eastAsia="zh-CN"/>
        </w:rPr>
        <w:t>原则适用于整个</w:t>
      </w:r>
      <w:r>
        <w:rPr>
          <w:rFonts w:ascii="SimSun" w:hAnsi="SimSun" w:cs="SimSun" w:hint="eastAsia"/>
          <w:lang w:eastAsia="zh-CN"/>
        </w:rPr>
        <w:t>国际电联</w:t>
      </w:r>
      <w:r w:rsidRPr="005900E1">
        <w:rPr>
          <w:rFonts w:ascii="SimSun" w:hAnsi="SimSun" w:cs="SimSun" w:hint="eastAsia"/>
          <w:lang w:eastAsia="zh-CN"/>
        </w:rPr>
        <w:t>，而</w:t>
      </w:r>
      <w:r>
        <w:rPr>
          <w:rFonts w:ascii="SimSun" w:hAnsi="SimSun" w:cs="SimSun" w:hint="eastAsia"/>
          <w:lang w:eastAsia="zh-CN"/>
        </w:rPr>
        <w:t>非</w:t>
      </w:r>
      <w:r w:rsidR="00CF3D85">
        <w:rPr>
          <w:rFonts w:ascii="SimSun" w:hAnsi="SimSun" w:cs="SimSun" w:hint="eastAsia"/>
          <w:lang w:eastAsia="zh-CN"/>
        </w:rPr>
        <w:t>制定</w:t>
      </w:r>
      <w:r w:rsidRPr="005900E1">
        <w:rPr>
          <w:rFonts w:ascii="SimSun" w:hAnsi="SimSun" w:cs="SimSun" w:hint="eastAsia"/>
          <w:lang w:eastAsia="zh-CN"/>
        </w:rPr>
        <w:t>部门</w:t>
      </w:r>
      <w:r>
        <w:rPr>
          <w:rFonts w:ascii="SimSun" w:hAnsi="SimSun" w:cs="SimSun" w:hint="eastAsia"/>
          <w:lang w:eastAsia="zh-CN"/>
        </w:rPr>
        <w:t>决议</w:t>
      </w:r>
      <w:r w:rsidRPr="005900E1">
        <w:rPr>
          <w:rFonts w:ascii="SimSun" w:hAnsi="SimSun" w:cs="SimSun" w:hint="eastAsia"/>
          <w:lang w:eastAsia="zh-CN"/>
        </w:rPr>
        <w:t>。</w:t>
      </w:r>
    </w:p>
    <w:p w14:paraId="2B3AD145" w14:textId="77777777" w:rsidR="00BC6DDE" w:rsidRDefault="00BC6DDE" w:rsidP="00907662">
      <w:pPr>
        <w:rPr>
          <w:lang w:eastAsia="zh-CN"/>
        </w:rPr>
      </w:pPr>
    </w:p>
    <w:p w14:paraId="3C4E435C" w14:textId="7A9DB64A" w:rsidR="00967276" w:rsidRDefault="00BC6DDE" w:rsidP="00BC6DDE">
      <w:pPr>
        <w:jc w:val="center"/>
        <w:rPr>
          <w:lang w:eastAsia="zh-CN"/>
        </w:rPr>
      </w:pPr>
      <w:r>
        <w:t>______________</w:t>
      </w:r>
    </w:p>
    <w:sectPr w:rsidR="00967276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1BC8" w14:textId="77777777" w:rsidR="0004712A" w:rsidRDefault="0004712A">
      <w:r>
        <w:separator/>
      </w:r>
    </w:p>
  </w:endnote>
  <w:endnote w:type="continuationSeparator" w:id="0">
    <w:p w14:paraId="0482F870" w14:textId="77777777" w:rsidR="0004712A" w:rsidRDefault="0004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9DB5" w14:textId="5747DDF2" w:rsidR="00B851D4" w:rsidRPr="00D55332" w:rsidRDefault="00B851D4" w:rsidP="00231452">
    <w:pPr>
      <w:pStyle w:val="Footer"/>
      <w:rPr>
        <w:lang w:val="fr-CH"/>
      </w:rPr>
    </w:pPr>
    <w:r>
      <w:fldChar w:fldCharType="begin"/>
    </w:r>
    <w:r w:rsidRPr="00D55332">
      <w:rPr>
        <w:lang w:val="fr-CH"/>
      </w:rPr>
      <w:instrText xml:space="preserve"> FILENAME \p \* MERGEFORMAT </w:instrText>
    </w:r>
    <w:r>
      <w:fldChar w:fldCharType="separate"/>
    </w:r>
    <w:r w:rsidR="000E517A">
      <w:rPr>
        <w:lang w:val="fr-CH"/>
      </w:rPr>
      <w:t>P:\CHI\ITU-T\CONF-T\WTSA20\000\040ADD29C.docx</w:t>
    </w:r>
    <w:r>
      <w:fldChar w:fldCharType="end"/>
    </w:r>
    <w:r w:rsidR="00D55332" w:rsidRPr="00D55332">
      <w:rPr>
        <w:lang w:val="fr-CH"/>
      </w:rPr>
      <w:t xml:space="preserve"> </w:t>
    </w:r>
    <w:r w:rsidR="00D55332">
      <w:rPr>
        <w:rFonts w:hint="eastAsia"/>
        <w:lang w:val="fr-CH" w:eastAsia="zh-CN"/>
      </w:rPr>
      <w:t>(</w:t>
    </w:r>
    <w:r w:rsidR="00D55332">
      <w:rPr>
        <w:lang w:val="fr-CH" w:eastAsia="zh-CN"/>
      </w:rPr>
      <w:t>501540)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4E0F" w14:textId="0B516FD7" w:rsidR="00D55332" w:rsidRPr="00D55332" w:rsidRDefault="00D55332" w:rsidP="00D55332">
    <w:pPr>
      <w:pStyle w:val="Footer"/>
      <w:rPr>
        <w:lang w:val="fr-CH"/>
      </w:rPr>
    </w:pPr>
    <w:r>
      <w:fldChar w:fldCharType="begin"/>
    </w:r>
    <w:r w:rsidRPr="00D55332">
      <w:rPr>
        <w:lang w:val="fr-CH"/>
      </w:rPr>
      <w:instrText xml:space="preserve"> FILENAME \p \* MERGEFORMAT </w:instrText>
    </w:r>
    <w:r>
      <w:fldChar w:fldCharType="separate"/>
    </w:r>
    <w:r w:rsidR="000E517A">
      <w:rPr>
        <w:lang w:val="fr-CH"/>
      </w:rPr>
      <w:t>P:\CHI\ITU-T\CONF-T\WTSA20\000\040ADD29C.docx</w:t>
    </w:r>
    <w:r>
      <w:fldChar w:fldCharType="end"/>
    </w:r>
    <w:r w:rsidRPr="00D55332">
      <w:rPr>
        <w:lang w:val="fr-CH"/>
      </w:rPr>
      <w:t xml:space="preserve"> </w:t>
    </w:r>
    <w:r>
      <w:rPr>
        <w:rFonts w:hint="eastAsia"/>
        <w:lang w:val="fr-CH" w:eastAsia="zh-CN"/>
      </w:rPr>
      <w:t>(</w:t>
    </w:r>
    <w:r>
      <w:rPr>
        <w:lang w:val="fr-CH" w:eastAsia="zh-CN"/>
      </w:rPr>
      <w:t>501540)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E9A1" w14:textId="77777777" w:rsidR="0004712A" w:rsidRDefault="0004712A">
      <w:r>
        <w:t>____________________</w:t>
      </w:r>
    </w:p>
  </w:footnote>
  <w:footnote w:type="continuationSeparator" w:id="0">
    <w:p w14:paraId="459F6629" w14:textId="77777777" w:rsidR="0004712A" w:rsidRDefault="0004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0502" w14:textId="7777777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3B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1ADF97" w14:textId="1BDD5A3B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907662">
      <w:rPr>
        <w:rFonts w:hint="eastAsia"/>
        <w:noProof/>
        <w:lang w:val="en-US"/>
      </w:rPr>
      <w:t>文件</w:t>
    </w:r>
    <w:r w:rsidR="00907662">
      <w:rPr>
        <w:rFonts w:hint="eastAsia"/>
        <w:noProof/>
        <w:lang w:val="en-US"/>
      </w:rPr>
      <w:t xml:space="preserve"> 40 (Add.29)-C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6B89"/>
    <w:rsid w:val="000273B7"/>
    <w:rsid w:val="00031E6B"/>
    <w:rsid w:val="00037C90"/>
    <w:rsid w:val="0004712A"/>
    <w:rsid w:val="00055EE6"/>
    <w:rsid w:val="00073576"/>
    <w:rsid w:val="00081F9B"/>
    <w:rsid w:val="00083A44"/>
    <w:rsid w:val="000A3B30"/>
    <w:rsid w:val="000C09BA"/>
    <w:rsid w:val="000C1F1E"/>
    <w:rsid w:val="000C6AA7"/>
    <w:rsid w:val="000E26F6"/>
    <w:rsid w:val="000E517A"/>
    <w:rsid w:val="000F4931"/>
    <w:rsid w:val="00115679"/>
    <w:rsid w:val="00123B64"/>
    <w:rsid w:val="00157B96"/>
    <w:rsid w:val="00166859"/>
    <w:rsid w:val="001765EC"/>
    <w:rsid w:val="001853E8"/>
    <w:rsid w:val="001904F7"/>
    <w:rsid w:val="001A290A"/>
    <w:rsid w:val="001B6360"/>
    <w:rsid w:val="001F4EA6"/>
    <w:rsid w:val="00214959"/>
    <w:rsid w:val="002236A0"/>
    <w:rsid w:val="00231452"/>
    <w:rsid w:val="002426F1"/>
    <w:rsid w:val="00246C4C"/>
    <w:rsid w:val="00250D5C"/>
    <w:rsid w:val="0028063B"/>
    <w:rsid w:val="002960E6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72FC2"/>
    <w:rsid w:val="003A69EA"/>
    <w:rsid w:val="003B4BEF"/>
    <w:rsid w:val="003C6B45"/>
    <w:rsid w:val="003F0C01"/>
    <w:rsid w:val="003F6BA1"/>
    <w:rsid w:val="00400909"/>
    <w:rsid w:val="0041282E"/>
    <w:rsid w:val="004326B0"/>
    <w:rsid w:val="00437869"/>
    <w:rsid w:val="00465A34"/>
    <w:rsid w:val="004913CE"/>
    <w:rsid w:val="004B2DBE"/>
    <w:rsid w:val="004C4554"/>
    <w:rsid w:val="004D04A4"/>
    <w:rsid w:val="004D2DEC"/>
    <w:rsid w:val="004F2BE6"/>
    <w:rsid w:val="004F3093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900E1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A0C43"/>
    <w:rsid w:val="006B6525"/>
    <w:rsid w:val="006B67CE"/>
    <w:rsid w:val="006C38ED"/>
    <w:rsid w:val="006C50DF"/>
    <w:rsid w:val="006E6182"/>
    <w:rsid w:val="006F3C60"/>
    <w:rsid w:val="006F409E"/>
    <w:rsid w:val="00707454"/>
    <w:rsid w:val="00736415"/>
    <w:rsid w:val="00737325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3007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07662"/>
    <w:rsid w:val="00910E1A"/>
    <w:rsid w:val="00912959"/>
    <w:rsid w:val="0092075B"/>
    <w:rsid w:val="009657F9"/>
    <w:rsid w:val="00967276"/>
    <w:rsid w:val="009759FE"/>
    <w:rsid w:val="00991B59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369F"/>
    <w:rsid w:val="00B026CB"/>
    <w:rsid w:val="00B12380"/>
    <w:rsid w:val="00B637AD"/>
    <w:rsid w:val="00B851D4"/>
    <w:rsid w:val="00B868FC"/>
    <w:rsid w:val="00B95072"/>
    <w:rsid w:val="00BB26CD"/>
    <w:rsid w:val="00BC6DDE"/>
    <w:rsid w:val="00BC7211"/>
    <w:rsid w:val="00BD7C7C"/>
    <w:rsid w:val="00C045C0"/>
    <w:rsid w:val="00C07239"/>
    <w:rsid w:val="00C244A8"/>
    <w:rsid w:val="00C364B1"/>
    <w:rsid w:val="00C45303"/>
    <w:rsid w:val="00C47D87"/>
    <w:rsid w:val="00C627F9"/>
    <w:rsid w:val="00C63CFF"/>
    <w:rsid w:val="00C644C6"/>
    <w:rsid w:val="00C6584D"/>
    <w:rsid w:val="00C67B8F"/>
    <w:rsid w:val="00C929E0"/>
    <w:rsid w:val="00CB4E5A"/>
    <w:rsid w:val="00CC35F5"/>
    <w:rsid w:val="00CC7110"/>
    <w:rsid w:val="00CC73D7"/>
    <w:rsid w:val="00CF0AD7"/>
    <w:rsid w:val="00CF0BE1"/>
    <w:rsid w:val="00CF25B1"/>
    <w:rsid w:val="00CF3D85"/>
    <w:rsid w:val="00CF5665"/>
    <w:rsid w:val="00CF7C42"/>
    <w:rsid w:val="00D061C5"/>
    <w:rsid w:val="00D14AB0"/>
    <w:rsid w:val="00D35CBC"/>
    <w:rsid w:val="00D52A14"/>
    <w:rsid w:val="00D55332"/>
    <w:rsid w:val="00D74599"/>
    <w:rsid w:val="00D90575"/>
    <w:rsid w:val="00DA0469"/>
    <w:rsid w:val="00DC154D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57E5E"/>
    <w:rsid w:val="00E9167E"/>
    <w:rsid w:val="00E92319"/>
    <w:rsid w:val="00EE4381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4C242F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bc38029-c4af-4453-9ab7-d0db6af75a6f" targetNamespace="http://schemas.microsoft.com/office/2006/metadata/properties" ma:root="true" ma:fieldsID="d41af5c836d734370eb92e7ee5f83852" ns2:_="" ns3:_="">
    <xsd:import namespace="996b2e75-67fd-4955-a3b0-5ab9934cb50b"/>
    <xsd:import namespace="abc38029-c4af-4453-9ab7-d0db6af75a6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38029-c4af-4453-9ab7-d0db6af75a6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bc38029-c4af-4453-9ab7-d0db6af75a6f">DPM</DPM_x0020_Author>
    <DPM_x0020_File_x0020_name xmlns="abc38029-c4af-4453-9ab7-d0db6af75a6f">T17-WTSA.20-C-0040!A29!MSW-C</DPM_x0020_File_x0020_name>
    <DPM_x0020_Version xmlns="abc38029-c4af-4453-9ab7-d0db6af75a6f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bc38029-c4af-4453-9ab7-d0db6af75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bc38029-c4af-4453-9ab7-d0db6af75a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T17-WTSA.20-C-0040!A29!MSW-C</dc:title>
  <dc:subject>World Telecommunication Standardization Assembly</dc:subject>
  <dc:creator>Documents Proposals Manager (DPM)</dc:creator>
  <cp:keywords>DPM_v2019.11.13.1_test</cp:keywords>
  <dc:description>Template used by DPM and CPI for the WTSA-16</dc:description>
  <cp:lastModifiedBy>Kong, Hongli</cp:lastModifiedBy>
  <cp:revision>5</cp:revision>
  <cp:lastPrinted>2016-06-07T13:24:00Z</cp:lastPrinted>
  <dcterms:created xsi:type="dcterms:W3CDTF">2022-02-11T15:12:00Z</dcterms:created>
  <dcterms:modified xsi:type="dcterms:W3CDTF">2022-02-11T15:16:00Z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