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546C0C" w14:paraId="512C182D" w14:textId="77777777" w:rsidTr="00BB784A">
        <w:trPr>
          <w:cantSplit/>
        </w:trPr>
        <w:tc>
          <w:tcPr>
            <w:tcW w:w="6521" w:type="dxa"/>
          </w:tcPr>
          <w:p w14:paraId="299C8AEB" w14:textId="123193F5" w:rsidR="004037F2" w:rsidRPr="00546C0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46C0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46C0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546C0C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546C0C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546C0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546C0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546C0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3E336F" w:rsidRPr="003E336F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546C0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546C0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546C0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546C0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546C0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546C0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58A2EA3" w14:textId="77777777" w:rsidR="004037F2" w:rsidRPr="00546C0C" w:rsidRDefault="004037F2" w:rsidP="004037F2">
            <w:pPr>
              <w:spacing w:before="0" w:line="240" w:lineRule="atLeast"/>
            </w:pPr>
            <w:r w:rsidRPr="00546C0C">
              <w:rPr>
                <w:noProof/>
              </w:rPr>
              <w:drawing>
                <wp:inline distT="0" distB="0" distL="0" distR="0" wp14:anchorId="198F8553" wp14:editId="31FA718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46C0C" w14:paraId="1C75F02B" w14:textId="77777777" w:rsidTr="00BB784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3A86505" w14:textId="77777777" w:rsidR="00D15F4D" w:rsidRPr="00546C0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E382F29" w14:textId="77777777" w:rsidR="00D15F4D" w:rsidRPr="00546C0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46C0C" w14:paraId="4ABE1982" w14:textId="77777777" w:rsidTr="00BB784A">
        <w:trPr>
          <w:cantSplit/>
        </w:trPr>
        <w:tc>
          <w:tcPr>
            <w:tcW w:w="6521" w:type="dxa"/>
          </w:tcPr>
          <w:p w14:paraId="738B64E7" w14:textId="77777777" w:rsidR="00E11080" w:rsidRPr="00546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46C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5AAF677" w14:textId="77777777" w:rsidR="00E11080" w:rsidRPr="00546C0C" w:rsidRDefault="00E11080" w:rsidP="00662A60">
            <w:pPr>
              <w:pStyle w:val="DocNumber"/>
              <w:rPr>
                <w:lang w:val="ru-RU"/>
              </w:rPr>
            </w:pPr>
            <w:r w:rsidRPr="00546C0C">
              <w:rPr>
                <w:lang w:val="ru-RU"/>
              </w:rPr>
              <w:t>Дополнительный документ 8</w:t>
            </w:r>
            <w:r w:rsidRPr="00546C0C">
              <w:rPr>
                <w:lang w:val="ru-RU"/>
              </w:rPr>
              <w:br/>
              <w:t>к Документу 39-R</w:t>
            </w:r>
          </w:p>
        </w:tc>
      </w:tr>
      <w:tr w:rsidR="00E11080" w:rsidRPr="00546C0C" w14:paraId="076B8EB1" w14:textId="77777777" w:rsidTr="00BB784A">
        <w:trPr>
          <w:cantSplit/>
        </w:trPr>
        <w:tc>
          <w:tcPr>
            <w:tcW w:w="6521" w:type="dxa"/>
          </w:tcPr>
          <w:p w14:paraId="79E567BD" w14:textId="77777777" w:rsidR="00E11080" w:rsidRPr="00546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0C9C3DB" w14:textId="77777777" w:rsidR="00E11080" w:rsidRPr="00546C0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6C0C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546C0C" w14:paraId="466242BD" w14:textId="77777777" w:rsidTr="00BB784A">
        <w:trPr>
          <w:cantSplit/>
        </w:trPr>
        <w:tc>
          <w:tcPr>
            <w:tcW w:w="6521" w:type="dxa"/>
          </w:tcPr>
          <w:p w14:paraId="444DBF98" w14:textId="77777777" w:rsidR="00E11080" w:rsidRPr="00546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5BBF2E5" w14:textId="77777777" w:rsidR="00E11080" w:rsidRPr="00546C0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6C0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46C0C" w14:paraId="1F212955" w14:textId="77777777" w:rsidTr="00190D8B">
        <w:trPr>
          <w:cantSplit/>
        </w:trPr>
        <w:tc>
          <w:tcPr>
            <w:tcW w:w="9781" w:type="dxa"/>
            <w:gridSpan w:val="2"/>
          </w:tcPr>
          <w:p w14:paraId="42A716C4" w14:textId="77777777" w:rsidR="00E11080" w:rsidRPr="00546C0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46C0C" w14:paraId="406B3185" w14:textId="77777777" w:rsidTr="00190D8B">
        <w:trPr>
          <w:cantSplit/>
        </w:trPr>
        <w:tc>
          <w:tcPr>
            <w:tcW w:w="9781" w:type="dxa"/>
            <w:gridSpan w:val="2"/>
          </w:tcPr>
          <w:p w14:paraId="563B6A55" w14:textId="77777777" w:rsidR="00E11080" w:rsidRPr="00546C0C" w:rsidRDefault="00E11080" w:rsidP="00190D8B">
            <w:pPr>
              <w:pStyle w:val="Source"/>
            </w:pPr>
            <w:r w:rsidRPr="00546C0C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546C0C">
              <w:rPr>
                <w:szCs w:val="26"/>
              </w:rPr>
              <w:t>СИТЕЛ</w:t>
            </w:r>
            <w:proofErr w:type="spellEnd"/>
            <w:r w:rsidRPr="00546C0C">
              <w:rPr>
                <w:szCs w:val="26"/>
              </w:rPr>
              <w:t>)</w:t>
            </w:r>
          </w:p>
        </w:tc>
      </w:tr>
      <w:tr w:rsidR="00E11080" w:rsidRPr="00546C0C" w14:paraId="197DB728" w14:textId="77777777" w:rsidTr="00190D8B">
        <w:trPr>
          <w:cantSplit/>
        </w:trPr>
        <w:tc>
          <w:tcPr>
            <w:tcW w:w="9781" w:type="dxa"/>
            <w:gridSpan w:val="2"/>
          </w:tcPr>
          <w:p w14:paraId="6B5791B5" w14:textId="77777777" w:rsidR="00E11080" w:rsidRPr="00546C0C" w:rsidRDefault="00382D38" w:rsidP="00190D8B">
            <w:pPr>
              <w:pStyle w:val="Title1"/>
            </w:pPr>
            <w:r w:rsidRPr="00546C0C">
              <w:rPr>
                <w:szCs w:val="26"/>
              </w:rPr>
              <w:t>Предлагаемое исключение Резолюции</w:t>
            </w:r>
            <w:r w:rsidR="00E11080" w:rsidRPr="00546C0C">
              <w:rPr>
                <w:szCs w:val="26"/>
              </w:rPr>
              <w:t xml:space="preserve"> 90</w:t>
            </w:r>
          </w:p>
        </w:tc>
      </w:tr>
      <w:tr w:rsidR="00B24128" w:rsidRPr="00546C0C" w14:paraId="13ABFC0F" w14:textId="77777777" w:rsidTr="0032587E">
        <w:trPr>
          <w:cantSplit/>
          <w:trHeight w:val="899"/>
        </w:trPr>
        <w:tc>
          <w:tcPr>
            <w:tcW w:w="9781" w:type="dxa"/>
            <w:gridSpan w:val="2"/>
          </w:tcPr>
          <w:p w14:paraId="06E82A50" w14:textId="77777777" w:rsidR="00B24128" w:rsidRPr="00546C0C" w:rsidRDefault="00B24128" w:rsidP="00190D8B">
            <w:pPr>
              <w:pStyle w:val="Title2"/>
            </w:pPr>
          </w:p>
        </w:tc>
      </w:tr>
    </w:tbl>
    <w:p w14:paraId="109E920D" w14:textId="77777777" w:rsidR="001434F1" w:rsidRPr="00546C0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546C0C" w14:paraId="55AB2B56" w14:textId="77777777" w:rsidTr="00840BEC">
        <w:trPr>
          <w:cantSplit/>
        </w:trPr>
        <w:tc>
          <w:tcPr>
            <w:tcW w:w="1843" w:type="dxa"/>
          </w:tcPr>
          <w:p w14:paraId="2E55AF3A" w14:textId="77777777" w:rsidR="001434F1" w:rsidRPr="00546C0C" w:rsidRDefault="001434F1" w:rsidP="00193AD1">
            <w:r w:rsidRPr="00546C0C">
              <w:rPr>
                <w:b/>
                <w:bCs/>
                <w:szCs w:val="22"/>
              </w:rPr>
              <w:t>Резюме</w:t>
            </w:r>
            <w:r w:rsidRPr="00546C0C">
              <w:t>:</w:t>
            </w:r>
          </w:p>
        </w:tc>
        <w:tc>
          <w:tcPr>
            <w:tcW w:w="7968" w:type="dxa"/>
          </w:tcPr>
          <w:p w14:paraId="283007E2" w14:textId="77777777" w:rsidR="001434F1" w:rsidRPr="00546C0C" w:rsidRDefault="00382D38" w:rsidP="00777F17">
            <w:pPr>
              <w:rPr>
                <w:color w:val="000000" w:themeColor="text1"/>
              </w:rPr>
            </w:pPr>
            <w:r w:rsidRPr="00546C0C">
              <w:rPr>
                <w:color w:val="000000" w:themeColor="text1"/>
              </w:rPr>
              <w:t xml:space="preserve">Положения Резолюции 90 </w:t>
            </w:r>
            <w:proofErr w:type="spellStart"/>
            <w:r w:rsidRPr="00546C0C">
              <w:rPr>
                <w:color w:val="000000" w:themeColor="text1"/>
              </w:rPr>
              <w:t>ВАСЭ</w:t>
            </w:r>
            <w:proofErr w:type="spellEnd"/>
            <w:r w:rsidRPr="00546C0C">
              <w:rPr>
                <w:color w:val="000000" w:themeColor="text1"/>
              </w:rPr>
              <w:t xml:space="preserve"> касаются открытого исходного кода в Секторе стандартизации электросвязи МСЭ, однако многие исследовательские комиссии уже успешно работают с открытым исходным кодом без необходимости использования данной Резолюции. Таким образом, в целях содействия упорядочению Резолюция 90 может быть исключена.</w:t>
            </w:r>
          </w:p>
        </w:tc>
      </w:tr>
    </w:tbl>
    <w:p w14:paraId="22AA71F6" w14:textId="77777777" w:rsidR="0092220F" w:rsidRPr="00546C0C" w:rsidRDefault="0092220F" w:rsidP="00612A80">
      <w:r w:rsidRPr="00546C0C">
        <w:br w:type="page"/>
      </w:r>
    </w:p>
    <w:p w14:paraId="7FE2BD89" w14:textId="77777777" w:rsidR="00B54478" w:rsidRPr="00546C0C" w:rsidRDefault="00BB784A">
      <w:pPr>
        <w:pStyle w:val="Proposal"/>
      </w:pPr>
      <w:proofErr w:type="spellStart"/>
      <w:r w:rsidRPr="00546C0C">
        <w:lastRenderedPageBreak/>
        <w:t>SUP</w:t>
      </w:r>
      <w:proofErr w:type="spellEnd"/>
      <w:r w:rsidRPr="00546C0C">
        <w:tab/>
      </w:r>
      <w:proofErr w:type="spellStart"/>
      <w:r w:rsidRPr="00546C0C">
        <w:t>IAP</w:t>
      </w:r>
      <w:proofErr w:type="spellEnd"/>
      <w:r w:rsidRPr="00546C0C">
        <w:t>/</w:t>
      </w:r>
      <w:proofErr w:type="spellStart"/>
      <w:r w:rsidRPr="00546C0C">
        <w:t>39A8</w:t>
      </w:r>
      <w:proofErr w:type="spellEnd"/>
      <w:r w:rsidRPr="00546C0C">
        <w:t>/1</w:t>
      </w:r>
    </w:p>
    <w:p w14:paraId="388E2270" w14:textId="77777777" w:rsidR="00623DA2" w:rsidRPr="00546C0C" w:rsidRDefault="00BB784A" w:rsidP="00BB784A">
      <w:pPr>
        <w:pStyle w:val="ResNo"/>
      </w:pPr>
      <w:bookmarkStart w:id="0" w:name="_Toc476828290"/>
      <w:bookmarkStart w:id="1" w:name="_Toc478376832"/>
      <w:r w:rsidRPr="00546C0C">
        <w:t xml:space="preserve">РЕЗОЛЮЦИЯ </w:t>
      </w:r>
      <w:r w:rsidRPr="00546C0C">
        <w:rPr>
          <w:rStyle w:val="href"/>
        </w:rPr>
        <w:t>90</w:t>
      </w:r>
      <w:r w:rsidRPr="00546C0C">
        <w:t xml:space="preserve"> (</w:t>
      </w:r>
      <w:proofErr w:type="spellStart"/>
      <w:r w:rsidRPr="00546C0C">
        <w:t>Хаммамет</w:t>
      </w:r>
      <w:proofErr w:type="spellEnd"/>
      <w:r w:rsidRPr="00546C0C">
        <w:t>, 2016 г.)</w:t>
      </w:r>
      <w:bookmarkEnd w:id="0"/>
      <w:bookmarkEnd w:id="1"/>
    </w:p>
    <w:p w14:paraId="3FCBEB4B" w14:textId="77777777" w:rsidR="00623DA2" w:rsidRPr="00546C0C" w:rsidRDefault="00BB784A" w:rsidP="00623DA2">
      <w:pPr>
        <w:pStyle w:val="Restitle"/>
      </w:pPr>
      <w:bookmarkStart w:id="2" w:name="_Toc476828291"/>
      <w:bookmarkStart w:id="3" w:name="_Toc478376833"/>
      <w:r w:rsidRPr="00546C0C">
        <w:t>Открытый исходный код в Секторе стандартизации электросвязи МСЭ</w:t>
      </w:r>
      <w:bookmarkEnd w:id="2"/>
      <w:bookmarkEnd w:id="3"/>
    </w:p>
    <w:p w14:paraId="0D0E7677" w14:textId="77777777" w:rsidR="00623DA2" w:rsidRPr="00546C0C" w:rsidRDefault="00BB784A" w:rsidP="00623DA2">
      <w:pPr>
        <w:pStyle w:val="Resref"/>
      </w:pPr>
      <w:r w:rsidRPr="00546C0C">
        <w:t>(</w:t>
      </w:r>
      <w:proofErr w:type="spellStart"/>
      <w:r w:rsidRPr="00546C0C">
        <w:t>Хаммамет</w:t>
      </w:r>
      <w:proofErr w:type="spellEnd"/>
      <w:r w:rsidRPr="00546C0C">
        <w:t>, 2016 г.)</w:t>
      </w:r>
    </w:p>
    <w:p w14:paraId="7EE35B04" w14:textId="77777777" w:rsidR="00623DA2" w:rsidRPr="00546C0C" w:rsidRDefault="00BB784A" w:rsidP="00623DA2">
      <w:pPr>
        <w:pStyle w:val="Normalaftertitle"/>
      </w:pPr>
      <w:r w:rsidRPr="00546C0C">
        <w:t>Всемирная ассамблея по стандартизации электросвязи (</w:t>
      </w:r>
      <w:proofErr w:type="spellStart"/>
      <w:r w:rsidRPr="00546C0C">
        <w:t>Хаммамет</w:t>
      </w:r>
      <w:proofErr w:type="spellEnd"/>
      <w:r w:rsidRPr="00546C0C">
        <w:t>, 2016 г.),</w:t>
      </w:r>
    </w:p>
    <w:p w14:paraId="73279399" w14:textId="2BA2FD7C" w:rsidR="00382D38" w:rsidRPr="00546C0C" w:rsidRDefault="00BB784A" w:rsidP="00382D38">
      <w:pPr>
        <w:pStyle w:val="Reasons"/>
      </w:pPr>
      <w:r w:rsidRPr="00546C0C">
        <w:rPr>
          <w:b/>
        </w:rPr>
        <w:t>Основания</w:t>
      </w:r>
      <w:r w:rsidRPr="00546C0C">
        <w:rPr>
          <w:bCs/>
        </w:rPr>
        <w:t>:</w:t>
      </w:r>
      <w:r w:rsidRPr="00546C0C">
        <w:t xml:space="preserve"> </w:t>
      </w:r>
      <w:r w:rsidR="00382D38" w:rsidRPr="00546C0C">
        <w:t>Использование открытого исходного кода чрезвычайно важно для стремительного развития процесса стандартизации. Тем не менее, Резолюция 90 (</w:t>
      </w:r>
      <w:proofErr w:type="spellStart"/>
      <w:r w:rsidR="00382D38" w:rsidRPr="00546C0C">
        <w:t>Хаммамет</w:t>
      </w:r>
      <w:proofErr w:type="spellEnd"/>
      <w:r w:rsidR="00382D38" w:rsidRPr="00546C0C">
        <w:t xml:space="preserve">, 2016 г.) оказалась излишней, принимая во внимание, что многие исследовательские комиссии уже используют преимущества открытого кода для разработки Рекомендаций МСЭ-Т. К примеру, Группой Докладчика по Вопросу 14/15 15-й Исследовательской комиссии МСЭ-Т используется инструментарий с открытым исходным кодом и разрабатываются модели </w:t>
      </w:r>
      <w:proofErr w:type="spellStart"/>
      <w:r w:rsidR="00382D38" w:rsidRPr="00546C0C">
        <w:t>YANG</w:t>
      </w:r>
      <w:proofErr w:type="spellEnd"/>
      <w:r w:rsidR="00382D38" w:rsidRPr="00546C0C">
        <w:t xml:space="preserve"> с </w:t>
      </w:r>
      <w:r w:rsidR="00C7418F" w:rsidRPr="00546C0C">
        <w:t>применением</w:t>
      </w:r>
      <w:r w:rsidR="00382D38" w:rsidRPr="00546C0C">
        <w:t xml:space="preserve"> каталога и репозитория </w:t>
      </w:r>
      <w:proofErr w:type="spellStart"/>
      <w:r w:rsidR="00382D38" w:rsidRPr="00546C0C">
        <w:t>YANG</w:t>
      </w:r>
      <w:proofErr w:type="spellEnd"/>
      <w:r w:rsidR="00382D38" w:rsidRPr="00546C0C">
        <w:t xml:space="preserve"> </w:t>
      </w:r>
      <w:proofErr w:type="spellStart"/>
      <w:r w:rsidR="00382D38" w:rsidRPr="00546C0C">
        <w:t>IETF</w:t>
      </w:r>
      <w:proofErr w:type="spellEnd"/>
      <w:r w:rsidR="00382D38" w:rsidRPr="00546C0C">
        <w:t xml:space="preserve">. Ведется совместная работа с </w:t>
      </w:r>
      <w:proofErr w:type="spellStart"/>
      <w:r w:rsidR="00382D38" w:rsidRPr="00546C0C">
        <w:t>IETF</w:t>
      </w:r>
      <w:proofErr w:type="spellEnd"/>
      <w:r w:rsidR="00382D38" w:rsidRPr="00546C0C">
        <w:t xml:space="preserve">, </w:t>
      </w:r>
      <w:proofErr w:type="spellStart"/>
      <w:r w:rsidR="00382D38" w:rsidRPr="00546C0C">
        <w:t>ONF</w:t>
      </w:r>
      <w:proofErr w:type="spellEnd"/>
      <w:r w:rsidR="00382D38" w:rsidRPr="00546C0C">
        <w:t xml:space="preserve">, </w:t>
      </w:r>
      <w:proofErr w:type="spellStart"/>
      <w:r w:rsidR="00382D38" w:rsidRPr="00546C0C">
        <w:t>MEF</w:t>
      </w:r>
      <w:proofErr w:type="spellEnd"/>
      <w:r w:rsidR="00382D38" w:rsidRPr="00546C0C">
        <w:t xml:space="preserve"> и </w:t>
      </w:r>
      <w:proofErr w:type="spellStart"/>
      <w:r w:rsidR="00382D38" w:rsidRPr="00546C0C">
        <w:t>IEEE</w:t>
      </w:r>
      <w:proofErr w:type="spellEnd"/>
      <w:r w:rsidR="00382D38" w:rsidRPr="00546C0C">
        <w:t xml:space="preserve"> 802.1 по содействию развитию технологий, основанных на </w:t>
      </w:r>
      <w:r w:rsidR="00C7418F" w:rsidRPr="00546C0C">
        <w:t xml:space="preserve">разработке и </w:t>
      </w:r>
      <w:r w:rsidR="00382D38" w:rsidRPr="00546C0C">
        <w:t>использовании инструментов с открытым исходным кодом.</w:t>
      </w:r>
    </w:p>
    <w:p w14:paraId="50564B31" w14:textId="77777777" w:rsidR="00BB784A" w:rsidRPr="00546C0C" w:rsidRDefault="00BB784A" w:rsidP="00BB784A">
      <w:pPr>
        <w:spacing w:before="720"/>
        <w:jc w:val="center"/>
      </w:pPr>
      <w:r w:rsidRPr="00546C0C">
        <w:t>______________</w:t>
      </w:r>
    </w:p>
    <w:sectPr w:rsidR="00BB784A" w:rsidRPr="00546C0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DF87" w14:textId="77777777" w:rsidR="00D82FCF" w:rsidRDefault="00D82FCF">
      <w:r>
        <w:separator/>
      </w:r>
    </w:p>
  </w:endnote>
  <w:endnote w:type="continuationSeparator" w:id="0">
    <w:p w14:paraId="59AEFF56" w14:textId="77777777" w:rsidR="00D82FCF" w:rsidRDefault="00D8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4C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937A2D" w14:textId="1D0FD7A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36F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2E6F" w14:textId="1FF8BFFF" w:rsidR="00BB784A" w:rsidRPr="00BB784A" w:rsidRDefault="00BB784A" w:rsidP="00BB784A">
    <w:pPr>
      <w:pStyle w:val="Footer"/>
      <w:rPr>
        <w:lang w:val="fr-FR"/>
      </w:rPr>
    </w:pPr>
    <w:r>
      <w:fldChar w:fldCharType="begin"/>
    </w:r>
    <w:r w:rsidRPr="00BB784A">
      <w:rPr>
        <w:lang w:val="fr-FR"/>
      </w:rPr>
      <w:instrText xml:space="preserve"> FILENAME \p  \* MERGEFORMAT </w:instrText>
    </w:r>
    <w:r>
      <w:fldChar w:fldCharType="separate"/>
    </w:r>
    <w:r w:rsidR="003E336F">
      <w:rPr>
        <w:lang w:val="fr-FR"/>
      </w:rPr>
      <w:t>P:\RUS\ITU-T\CONF-T\WTSA20\000\039ADD08V2R.docx</w:t>
    </w:r>
    <w:r>
      <w:fldChar w:fldCharType="end"/>
    </w:r>
    <w:r w:rsidRPr="00BB784A">
      <w:rPr>
        <w:lang w:val="fr-FR"/>
      </w:rPr>
      <w:t xml:space="preserve"> (</w:t>
    </w:r>
    <w:r>
      <w:rPr>
        <w:lang w:val="fr-FR"/>
      </w:rPr>
      <w:t>493238</w:t>
    </w:r>
    <w:r w:rsidRPr="00BB784A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AB93" w14:textId="7564E02A" w:rsidR="00BB784A" w:rsidRPr="00BB784A" w:rsidRDefault="00BB784A" w:rsidP="00BB784A">
    <w:pPr>
      <w:pStyle w:val="Footer"/>
      <w:rPr>
        <w:lang w:val="fr-FR"/>
      </w:rPr>
    </w:pPr>
    <w:r>
      <w:fldChar w:fldCharType="begin"/>
    </w:r>
    <w:r w:rsidRPr="00BB784A">
      <w:rPr>
        <w:lang w:val="fr-FR"/>
      </w:rPr>
      <w:instrText xml:space="preserve"> FILENAME \p  \* MERGEFORMAT </w:instrText>
    </w:r>
    <w:r>
      <w:fldChar w:fldCharType="separate"/>
    </w:r>
    <w:r w:rsidR="003E336F">
      <w:rPr>
        <w:lang w:val="fr-FR"/>
      </w:rPr>
      <w:t>P:\RUS\ITU-T\CONF-T\WTSA20\000\039ADD08V2R.docx</w:t>
    </w:r>
    <w:r>
      <w:fldChar w:fldCharType="end"/>
    </w:r>
    <w:r w:rsidRPr="00BB784A">
      <w:rPr>
        <w:lang w:val="fr-FR"/>
      </w:rPr>
      <w:t xml:space="preserve"> (</w:t>
    </w:r>
    <w:r>
      <w:rPr>
        <w:lang w:val="fr-FR"/>
      </w:rPr>
      <w:t>493238</w:t>
    </w:r>
    <w:r w:rsidRPr="00BB784A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06C3" w14:textId="77777777" w:rsidR="00D82FCF" w:rsidRDefault="00D82FCF">
      <w:r>
        <w:rPr>
          <w:b/>
        </w:rPr>
        <w:t>_______________</w:t>
      </w:r>
    </w:p>
  </w:footnote>
  <w:footnote w:type="continuationSeparator" w:id="0">
    <w:p w14:paraId="1F97CF16" w14:textId="77777777" w:rsidR="00D82FCF" w:rsidRDefault="00D8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72C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87226">
      <w:rPr>
        <w:noProof/>
      </w:rPr>
      <w:t>2</w:t>
    </w:r>
    <w:r>
      <w:fldChar w:fldCharType="end"/>
    </w:r>
  </w:p>
  <w:p w14:paraId="5190F889" w14:textId="6576F26B" w:rsidR="00E11080" w:rsidRDefault="00662A60" w:rsidP="00BB784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E336F">
      <w:rPr>
        <w:noProof/>
        <w:lang w:val="en-US"/>
      </w:rPr>
      <w:t>Дополнительный документ 8</w:t>
    </w:r>
    <w:r w:rsidR="003E336F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82D38"/>
    <w:rsid w:val="003C583C"/>
    <w:rsid w:val="003E336F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46C0C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34D"/>
    <w:rsid w:val="009825E6"/>
    <w:rsid w:val="009860A5"/>
    <w:rsid w:val="00987226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4128"/>
    <w:rsid w:val="00B450E6"/>
    <w:rsid w:val="00B468A6"/>
    <w:rsid w:val="00B53202"/>
    <w:rsid w:val="00B54478"/>
    <w:rsid w:val="00B74600"/>
    <w:rsid w:val="00B74D17"/>
    <w:rsid w:val="00BA13A4"/>
    <w:rsid w:val="00BA1AA1"/>
    <w:rsid w:val="00BA35DC"/>
    <w:rsid w:val="00BB784A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418F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82FCF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5ECAC5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B784A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B784A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73e075-7593-4550-8e21-ee52cf60afdc">DPM</DPM_x0020_Author>
    <DPM_x0020_File_x0020_name xmlns="1d73e075-7593-4550-8e21-ee52cf60afdc">T17-WTSA.20-C-0039!A8!MSW-R</DPM_x0020_File_x0020_name>
    <DPM_x0020_Version xmlns="1d73e075-7593-4550-8e21-ee52cf60afd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73e075-7593-4550-8e21-ee52cf60afdc" targetNamespace="http://schemas.microsoft.com/office/2006/metadata/properties" ma:root="true" ma:fieldsID="d41af5c836d734370eb92e7ee5f83852" ns2:_="" ns3:_="">
    <xsd:import namespace="996b2e75-67fd-4955-a3b0-5ab9934cb50b"/>
    <xsd:import namespace="1d73e075-7593-4550-8e21-ee52cf60af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3e075-7593-4550-8e21-ee52cf60af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d73e075-7593-4550-8e21-ee52cf60afd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73e075-7593-4550-8e21-ee52cf60a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T17-WTSA.20-C-0039!A8!MSW-R</vt:lpstr>
    </vt:vector>
  </TitlesOfParts>
  <Manager>General Secretariat - Pool</Manager>
  <Company>International Telecommunication Union (ITU)</Company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T17-WTSA.20-C-0039!A8!MSW-R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2021-08-11T08:00:00Z</dcterms:created>
  <dcterms:modified xsi:type="dcterms:W3CDTF">2021-09-18T16:14:00Z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