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14"/>
        <w:gridCol w:w="3197"/>
      </w:tblGrid>
      <w:tr w:rsidR="00C244A8" w14:paraId="5633777C" w14:textId="77777777" w:rsidTr="0018460D">
        <w:trPr>
          <w:cantSplit/>
        </w:trPr>
        <w:tc>
          <w:tcPr>
            <w:tcW w:w="6614" w:type="dxa"/>
            <w:vAlign w:val="center"/>
            <w:hideMark/>
          </w:tcPr>
          <w:p w14:paraId="11A342BB" w14:textId="77777777"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14:paraId="3F43AC71" w14:textId="77777777" w:rsidR="00C244A8" w:rsidRPr="00400909" w:rsidRDefault="00E56380" w:rsidP="00E56380">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426F1" w:rsidRPr="00E56380">
              <w:rPr>
                <w:rFonts w:ascii="SimSun" w:hAnsi="SimSun" w:cs="SimSun" w:hint="eastAsia"/>
                <w:b/>
                <w:bCs/>
                <w:smallCaps/>
                <w:sz w:val="20"/>
                <w:lang w:eastAsia="zh-CN"/>
              </w:rPr>
              <w:t>，</w:t>
            </w:r>
            <w:bookmarkEnd w:id="0"/>
            <w:r w:rsidR="00250D5C" w:rsidRPr="00250D5C">
              <w:rPr>
                <w:rFonts w:ascii="SimSun" w:hAnsi="SimSun" w:hint="eastAsia"/>
                <w:b/>
                <w:bCs/>
                <w:sz w:val="20"/>
                <w:lang w:eastAsia="zh-CN"/>
              </w:rPr>
              <w:t>日内瓦</w:t>
            </w:r>
          </w:p>
        </w:tc>
        <w:tc>
          <w:tcPr>
            <w:tcW w:w="3197" w:type="dxa"/>
            <w:vAlign w:val="center"/>
            <w:hideMark/>
          </w:tcPr>
          <w:p w14:paraId="223B40D9" w14:textId="77777777" w:rsidR="00C244A8" w:rsidRPr="00031E6B" w:rsidRDefault="00C244A8" w:rsidP="00C244A8">
            <w:pPr>
              <w:spacing w:after="160"/>
              <w:rPr>
                <w:sz w:val="22"/>
                <w:szCs w:val="22"/>
              </w:rPr>
            </w:pPr>
            <w:r>
              <w:rPr>
                <w:noProof/>
                <w:lang w:val="en-US" w:eastAsia="zh-CN"/>
              </w:rPr>
              <w:drawing>
                <wp:inline distT="0" distB="0" distL="0" distR="0" wp14:anchorId="67F76273" wp14:editId="1888C220">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14:paraId="7401DAE9" w14:textId="77777777" w:rsidTr="00E2414B">
        <w:trPr>
          <w:cantSplit/>
        </w:trPr>
        <w:tc>
          <w:tcPr>
            <w:tcW w:w="6614" w:type="dxa"/>
            <w:tcBorders>
              <w:top w:val="nil"/>
              <w:left w:val="nil"/>
              <w:bottom w:val="single" w:sz="12" w:space="0" w:color="auto"/>
              <w:right w:val="nil"/>
            </w:tcBorders>
          </w:tcPr>
          <w:p w14:paraId="0F7BA1CC"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14FAC91B" w14:textId="77777777" w:rsidR="009759FE" w:rsidRPr="000A3B30" w:rsidRDefault="009759FE" w:rsidP="00E2414B">
            <w:pPr>
              <w:spacing w:before="0"/>
              <w:rPr>
                <w:rFonts w:eastAsia="Times New Roman"/>
              </w:rPr>
            </w:pPr>
          </w:p>
        </w:tc>
      </w:tr>
      <w:tr w:rsidR="009759FE" w14:paraId="13C0B644" w14:textId="77777777" w:rsidTr="00E2414B">
        <w:trPr>
          <w:cantSplit/>
        </w:trPr>
        <w:tc>
          <w:tcPr>
            <w:tcW w:w="6614" w:type="dxa"/>
            <w:tcBorders>
              <w:top w:val="single" w:sz="12" w:space="0" w:color="auto"/>
              <w:left w:val="nil"/>
              <w:bottom w:val="nil"/>
              <w:right w:val="nil"/>
            </w:tcBorders>
          </w:tcPr>
          <w:p w14:paraId="06380F24" w14:textId="77777777" w:rsidR="009759FE" w:rsidRPr="00400909" w:rsidRDefault="009759FE" w:rsidP="00E2414B">
            <w:pPr>
              <w:spacing w:before="0"/>
              <w:rPr>
                <w:rFonts w:eastAsia="Times New Roman"/>
              </w:rPr>
            </w:pPr>
          </w:p>
        </w:tc>
        <w:tc>
          <w:tcPr>
            <w:tcW w:w="3197" w:type="dxa"/>
          </w:tcPr>
          <w:p w14:paraId="2FA97A2C" w14:textId="77777777" w:rsidR="009759FE" w:rsidRPr="00031E6B" w:rsidRDefault="009759FE" w:rsidP="00E2414B">
            <w:pPr>
              <w:spacing w:before="0"/>
              <w:rPr>
                <w:rFonts w:ascii="Verdana" w:hAnsi="Verdana"/>
                <w:b/>
                <w:bCs/>
                <w:sz w:val="20"/>
                <w:szCs w:val="22"/>
              </w:rPr>
            </w:pPr>
          </w:p>
        </w:tc>
      </w:tr>
      <w:tr w:rsidR="000A3B30" w14:paraId="47E23205" w14:textId="77777777" w:rsidTr="00E2414B">
        <w:trPr>
          <w:cantSplit/>
        </w:trPr>
        <w:tc>
          <w:tcPr>
            <w:tcW w:w="6614" w:type="dxa"/>
          </w:tcPr>
          <w:p w14:paraId="631CFEBB" w14:textId="77777777"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14:paraId="6A653654" w14:textId="77777777" w:rsidR="000A3B30" w:rsidRPr="00622560" w:rsidRDefault="000A3B30" w:rsidP="00BD7C7C">
            <w:pPr>
              <w:pStyle w:val="DocNumber"/>
            </w:pPr>
            <w:proofErr w:type="spellStart"/>
            <w:r>
              <w:t>文件</w:t>
            </w:r>
            <w:proofErr w:type="spellEnd"/>
            <w:r>
              <w:t xml:space="preserve"> 39 (Add.33)</w:t>
            </w:r>
            <w:r w:rsidRPr="00622560">
              <w:t>-</w:t>
            </w:r>
            <w:r w:rsidRPr="000273B7">
              <w:t>C</w:t>
            </w:r>
          </w:p>
        </w:tc>
      </w:tr>
      <w:tr w:rsidR="000A3B30" w14:paraId="13B4BBE6" w14:textId="77777777" w:rsidTr="00E2414B">
        <w:trPr>
          <w:cantSplit/>
        </w:trPr>
        <w:tc>
          <w:tcPr>
            <w:tcW w:w="6614" w:type="dxa"/>
          </w:tcPr>
          <w:p w14:paraId="4BA5CD2C" w14:textId="77777777" w:rsidR="000A3B30" w:rsidRPr="00C324A8" w:rsidRDefault="000A3B30" w:rsidP="00E2414B">
            <w:pPr>
              <w:spacing w:before="0"/>
              <w:rPr>
                <w:rFonts w:ascii="Verdana" w:hAnsi="Verdana"/>
                <w:b/>
                <w:smallCaps/>
                <w:sz w:val="20"/>
              </w:rPr>
            </w:pPr>
          </w:p>
        </w:tc>
        <w:tc>
          <w:tcPr>
            <w:tcW w:w="3197" w:type="dxa"/>
            <w:hideMark/>
          </w:tcPr>
          <w:p w14:paraId="32BCE548" w14:textId="77777777" w:rsidR="000A3B30" w:rsidRPr="00622560" w:rsidRDefault="000A3B30" w:rsidP="00E2414B">
            <w:pPr>
              <w:spacing w:before="0"/>
              <w:rPr>
                <w:rFonts w:ascii="Verdana" w:hAnsi="Verdana"/>
                <w:sz w:val="20"/>
              </w:rPr>
            </w:pPr>
            <w:r w:rsidRPr="000273B7">
              <w:rPr>
                <w:rFonts w:ascii="Verdana" w:hAnsi="Verdana"/>
                <w:b/>
                <w:bCs/>
                <w:sz w:val="20"/>
              </w:rPr>
              <w:t>2022</w:t>
            </w:r>
            <w:r w:rsidRPr="000273B7">
              <w:rPr>
                <w:rFonts w:ascii="Verdana" w:hAnsi="Verdana"/>
                <w:b/>
                <w:bCs/>
                <w:sz w:val="20"/>
              </w:rPr>
              <w:t>年</w:t>
            </w:r>
            <w:r w:rsidRPr="000273B7">
              <w:rPr>
                <w:rFonts w:ascii="Verdana" w:hAnsi="Verdana"/>
                <w:b/>
                <w:bCs/>
                <w:sz w:val="20"/>
              </w:rPr>
              <w:t>1</w:t>
            </w:r>
            <w:r w:rsidRPr="000273B7">
              <w:rPr>
                <w:rFonts w:ascii="Verdana" w:hAnsi="Verdana"/>
                <w:b/>
                <w:bCs/>
                <w:sz w:val="20"/>
              </w:rPr>
              <w:t>月</w:t>
            </w:r>
            <w:r w:rsidRPr="000273B7">
              <w:rPr>
                <w:rFonts w:ascii="Verdana" w:hAnsi="Verdana"/>
                <w:b/>
                <w:bCs/>
                <w:sz w:val="20"/>
              </w:rPr>
              <w:t>7</w:t>
            </w:r>
            <w:r w:rsidRPr="000273B7">
              <w:rPr>
                <w:rFonts w:ascii="Verdana" w:hAnsi="Verdana"/>
                <w:b/>
                <w:bCs/>
                <w:sz w:val="20"/>
              </w:rPr>
              <w:t>日</w:t>
            </w:r>
          </w:p>
        </w:tc>
      </w:tr>
      <w:tr w:rsidR="000A3B30" w14:paraId="306CA8A8" w14:textId="77777777" w:rsidTr="00E2414B">
        <w:trPr>
          <w:cantSplit/>
        </w:trPr>
        <w:tc>
          <w:tcPr>
            <w:tcW w:w="6614" w:type="dxa"/>
          </w:tcPr>
          <w:p w14:paraId="179917A3" w14:textId="77777777" w:rsidR="000A3B30" w:rsidRPr="00031E6B" w:rsidRDefault="000A3B30" w:rsidP="00E2414B">
            <w:pPr>
              <w:spacing w:before="0"/>
              <w:rPr>
                <w:sz w:val="22"/>
                <w:szCs w:val="22"/>
              </w:rPr>
            </w:pPr>
          </w:p>
        </w:tc>
        <w:tc>
          <w:tcPr>
            <w:tcW w:w="3197" w:type="dxa"/>
            <w:hideMark/>
          </w:tcPr>
          <w:p w14:paraId="672C7AB7" w14:textId="77777777" w:rsidR="000A3B30" w:rsidRPr="00622560" w:rsidRDefault="000A3B30" w:rsidP="00E2414B">
            <w:pPr>
              <w:spacing w:before="0"/>
              <w:rPr>
                <w:rFonts w:ascii="Verdana" w:hAnsi="Verdana"/>
                <w:sz w:val="20"/>
              </w:rPr>
            </w:pPr>
            <w:proofErr w:type="spellStart"/>
            <w:r w:rsidRPr="000273B7">
              <w:rPr>
                <w:rFonts w:ascii="Verdana" w:hAnsi="Verdana"/>
                <w:b/>
                <w:bCs/>
                <w:sz w:val="20"/>
              </w:rPr>
              <w:t>原文：英文</w:t>
            </w:r>
            <w:proofErr w:type="spellEnd"/>
          </w:p>
        </w:tc>
      </w:tr>
      <w:tr w:rsidR="009D164C" w14:paraId="2EB0DB6C" w14:textId="77777777" w:rsidTr="00E2414B">
        <w:trPr>
          <w:cantSplit/>
        </w:trPr>
        <w:tc>
          <w:tcPr>
            <w:tcW w:w="9811" w:type="dxa"/>
            <w:gridSpan w:val="2"/>
          </w:tcPr>
          <w:p w14:paraId="538EF744" w14:textId="77777777" w:rsidR="009D164C" w:rsidRPr="00031E6B" w:rsidRDefault="009D164C" w:rsidP="00E2414B">
            <w:pPr>
              <w:spacing w:before="0"/>
              <w:rPr>
                <w:rFonts w:ascii="Verdana" w:hAnsi="Verdana"/>
                <w:b/>
                <w:bCs/>
                <w:sz w:val="20"/>
                <w:szCs w:val="22"/>
              </w:rPr>
            </w:pPr>
          </w:p>
        </w:tc>
      </w:tr>
      <w:tr w:rsidR="000A3B30" w14:paraId="627D0E15" w14:textId="77777777" w:rsidTr="00E2414B">
        <w:trPr>
          <w:cantSplit/>
        </w:trPr>
        <w:tc>
          <w:tcPr>
            <w:tcW w:w="9811" w:type="dxa"/>
            <w:gridSpan w:val="2"/>
            <w:hideMark/>
          </w:tcPr>
          <w:p w14:paraId="51DE9167" w14:textId="77777777" w:rsidR="000A3B30" w:rsidRPr="00031E6B" w:rsidRDefault="000A3B30" w:rsidP="00E2414B">
            <w:pPr>
              <w:pStyle w:val="Source"/>
              <w:rPr>
                <w:lang w:eastAsia="zh-CN"/>
              </w:rPr>
            </w:pPr>
            <w:r w:rsidRPr="000273B7">
              <w:rPr>
                <w:lang w:eastAsia="zh-CN"/>
              </w:rPr>
              <w:t>美洲国家电信委员会（</w:t>
            </w:r>
            <w:r w:rsidRPr="000273B7">
              <w:rPr>
                <w:lang w:eastAsia="zh-CN"/>
              </w:rPr>
              <w:t>CITEL</w:t>
            </w:r>
            <w:r w:rsidRPr="000273B7">
              <w:rPr>
                <w:lang w:eastAsia="zh-CN"/>
              </w:rPr>
              <w:t>）成员国</w:t>
            </w:r>
          </w:p>
        </w:tc>
      </w:tr>
      <w:tr w:rsidR="000A3B30" w14:paraId="6C7629EC" w14:textId="77777777" w:rsidTr="00E2414B">
        <w:trPr>
          <w:cantSplit/>
        </w:trPr>
        <w:tc>
          <w:tcPr>
            <w:tcW w:w="9811" w:type="dxa"/>
            <w:gridSpan w:val="2"/>
            <w:hideMark/>
          </w:tcPr>
          <w:p w14:paraId="72922A85" w14:textId="55CC086A" w:rsidR="000A3B30" w:rsidRPr="00400909" w:rsidRDefault="00DE0BA6" w:rsidP="00E2414B">
            <w:pPr>
              <w:pStyle w:val="Title1"/>
              <w:rPr>
                <w:rFonts w:ascii="Verdana" w:hAnsi="Verdana"/>
              </w:rPr>
            </w:pPr>
            <w:r>
              <w:rPr>
                <w:rFonts w:hint="eastAsia"/>
                <w:lang w:eastAsia="zh-CN"/>
              </w:rPr>
              <w:t>第</w:t>
            </w:r>
            <w:r w:rsidR="000A3B30" w:rsidRPr="000273B7">
              <w:t>29</w:t>
            </w:r>
            <w:r>
              <w:rPr>
                <w:rFonts w:hint="eastAsia"/>
                <w:lang w:eastAsia="zh-CN"/>
              </w:rPr>
              <w:t>号决议的拟议修改</w:t>
            </w:r>
          </w:p>
        </w:tc>
      </w:tr>
      <w:tr w:rsidR="000A3B30" w14:paraId="247C4FDE" w14:textId="77777777" w:rsidTr="00E2414B">
        <w:trPr>
          <w:cantSplit/>
        </w:trPr>
        <w:tc>
          <w:tcPr>
            <w:tcW w:w="9811" w:type="dxa"/>
            <w:gridSpan w:val="2"/>
            <w:hideMark/>
          </w:tcPr>
          <w:p w14:paraId="0C333B73" w14:textId="77777777" w:rsidR="000A3B30" w:rsidRPr="00400909" w:rsidRDefault="000A3B30" w:rsidP="00E2414B">
            <w:pPr>
              <w:pStyle w:val="Title2"/>
              <w:rPr>
                <w:rFonts w:ascii="Verdana" w:hAnsi="Verdana"/>
              </w:rPr>
            </w:pPr>
          </w:p>
        </w:tc>
      </w:tr>
      <w:tr w:rsidR="000A3B30" w14:paraId="2FC01FE7" w14:textId="77777777" w:rsidTr="00BD7C7C">
        <w:trPr>
          <w:cantSplit/>
          <w:trHeight w:hRule="exact" w:val="120"/>
        </w:trPr>
        <w:tc>
          <w:tcPr>
            <w:tcW w:w="9811" w:type="dxa"/>
            <w:gridSpan w:val="2"/>
          </w:tcPr>
          <w:p w14:paraId="5010CE1D" w14:textId="77777777" w:rsidR="000A3B30" w:rsidRPr="000273B7" w:rsidRDefault="000A3B30" w:rsidP="00E2414B">
            <w:pPr>
              <w:pStyle w:val="Agendaitem"/>
            </w:pPr>
          </w:p>
        </w:tc>
      </w:tr>
    </w:tbl>
    <w:p w14:paraId="7894B3EF" w14:textId="77777777" w:rsidR="003556C0" w:rsidRDefault="003556C0" w:rsidP="003556C0">
      <w:pPr>
        <w:rPr>
          <w:lang w:val="en-US" w:eastAsia="zh-CN"/>
        </w:rPr>
      </w:pPr>
    </w:p>
    <w:tbl>
      <w:tblPr>
        <w:tblW w:w="5089" w:type="pct"/>
        <w:tblLayout w:type="fixed"/>
        <w:tblLook w:val="0000" w:firstRow="0" w:lastRow="0" w:firstColumn="0" w:lastColumn="0" w:noHBand="0" w:noVBand="0"/>
      </w:tblPr>
      <w:tblGrid>
        <w:gridCol w:w="1276"/>
        <w:gridCol w:w="8535"/>
      </w:tblGrid>
      <w:tr w:rsidR="003556C0" w:rsidRPr="00426748" w14:paraId="3CC4CEE2" w14:textId="77777777" w:rsidTr="004913CE">
        <w:trPr>
          <w:cantSplit/>
        </w:trPr>
        <w:tc>
          <w:tcPr>
            <w:tcW w:w="1276" w:type="dxa"/>
          </w:tcPr>
          <w:p w14:paraId="7BC7E1EA" w14:textId="77777777" w:rsidR="003556C0" w:rsidRPr="00426748" w:rsidRDefault="003556C0" w:rsidP="00193AD1">
            <w:proofErr w:type="spellStart"/>
            <w:r w:rsidRPr="001051B1">
              <w:rPr>
                <w:rFonts w:hint="eastAsia"/>
                <w:b/>
                <w:bCs/>
              </w:rPr>
              <w:t>摘要</w:t>
            </w:r>
            <w:proofErr w:type="spellEnd"/>
            <w:r w:rsidR="00C67B8F" w:rsidRPr="004913CE">
              <w:rPr>
                <w:rFonts w:hint="eastAsia"/>
                <w:b/>
                <w:bCs/>
              </w:rPr>
              <w:t>：</w:t>
            </w:r>
          </w:p>
        </w:tc>
        <w:tc>
          <w:tcPr>
            <w:tcW w:w="8535" w:type="dxa"/>
          </w:tcPr>
          <w:p w14:paraId="3E32C538" w14:textId="38EDF666" w:rsidR="003556C0" w:rsidRPr="00BD7C7C" w:rsidRDefault="00BE5408" w:rsidP="00BE5408">
            <w:pPr>
              <w:rPr>
                <w:highlight w:val="yellow"/>
                <w:lang w:eastAsia="zh-CN"/>
              </w:rPr>
            </w:pPr>
            <w:r w:rsidRPr="00BE5408">
              <w:rPr>
                <w:lang w:eastAsia="zh-CN"/>
              </w:rPr>
              <w:t>CITEL</w:t>
            </w:r>
            <w:r w:rsidR="00DE0BA6">
              <w:rPr>
                <w:rFonts w:hint="eastAsia"/>
                <w:lang w:eastAsia="zh-CN"/>
              </w:rPr>
              <w:t>根据</w:t>
            </w:r>
            <w:r w:rsidR="00DE0BA6" w:rsidRPr="00BE5408">
              <w:rPr>
                <w:lang w:eastAsia="zh-CN"/>
              </w:rPr>
              <w:t>ITU-T</w:t>
            </w:r>
            <w:r w:rsidR="00DE0BA6">
              <w:rPr>
                <w:rFonts w:hint="eastAsia"/>
                <w:lang w:eastAsia="zh-CN"/>
              </w:rPr>
              <w:t>针对迂回呼叫程序的职责范围，</w:t>
            </w:r>
            <w:bookmarkStart w:id="1" w:name="_Hlk92785811"/>
            <w:r w:rsidR="00DE0BA6">
              <w:rPr>
                <w:rFonts w:hint="eastAsia"/>
                <w:lang w:eastAsia="zh-CN"/>
              </w:rPr>
              <w:t>遵照全权代表大会第</w:t>
            </w:r>
            <w:r w:rsidR="00DE0BA6">
              <w:rPr>
                <w:rFonts w:hint="eastAsia"/>
                <w:lang w:eastAsia="zh-CN"/>
              </w:rPr>
              <w:t>21</w:t>
            </w:r>
            <w:r w:rsidR="00DE0BA6">
              <w:rPr>
                <w:rFonts w:hint="eastAsia"/>
                <w:lang w:eastAsia="zh-CN"/>
              </w:rPr>
              <w:t>号决议（</w:t>
            </w:r>
            <w:r w:rsidR="00DE0BA6">
              <w:rPr>
                <w:rFonts w:hint="eastAsia"/>
                <w:lang w:eastAsia="zh-CN"/>
              </w:rPr>
              <w:t>2018</w:t>
            </w:r>
            <w:r w:rsidR="00DE0BA6">
              <w:rPr>
                <w:rFonts w:hint="eastAsia"/>
                <w:lang w:eastAsia="zh-CN"/>
              </w:rPr>
              <w:t>年，迪拜，修订版）的精神</w:t>
            </w:r>
            <w:bookmarkEnd w:id="1"/>
            <w:r w:rsidR="0049618A">
              <w:rPr>
                <w:rFonts w:hint="eastAsia"/>
                <w:lang w:eastAsia="zh-CN"/>
              </w:rPr>
              <w:t>，</w:t>
            </w:r>
            <w:r w:rsidR="00DE0BA6">
              <w:rPr>
                <w:rFonts w:hint="eastAsia"/>
                <w:lang w:eastAsia="zh-CN"/>
              </w:rPr>
              <w:t>提议对世界电信标准化全会（</w:t>
            </w:r>
            <w:r w:rsidR="00DE0BA6">
              <w:rPr>
                <w:rFonts w:hint="eastAsia"/>
                <w:lang w:eastAsia="zh-CN"/>
              </w:rPr>
              <w:t>WTSA</w:t>
            </w:r>
            <w:r w:rsidR="00DE0BA6">
              <w:rPr>
                <w:rFonts w:hint="eastAsia"/>
                <w:lang w:eastAsia="zh-CN"/>
              </w:rPr>
              <w:t>）第</w:t>
            </w:r>
            <w:r w:rsidR="00DE0BA6">
              <w:rPr>
                <w:rFonts w:hint="eastAsia"/>
                <w:lang w:eastAsia="zh-CN"/>
              </w:rPr>
              <w:t>29</w:t>
            </w:r>
            <w:r w:rsidR="00DE0BA6">
              <w:rPr>
                <w:rFonts w:hint="eastAsia"/>
                <w:lang w:eastAsia="zh-CN"/>
              </w:rPr>
              <w:t>号决议的案文予以修改。</w:t>
            </w:r>
            <w:r w:rsidR="00DE0BA6" w:rsidRPr="00DE0BA6">
              <w:rPr>
                <w:rFonts w:hint="eastAsia"/>
                <w:lang w:eastAsia="zh-CN"/>
              </w:rPr>
              <w:t>这些修改旨在澄清</w:t>
            </w:r>
            <w:r w:rsidR="00DE0BA6" w:rsidRPr="00DE0BA6">
              <w:rPr>
                <w:rFonts w:hint="eastAsia"/>
                <w:lang w:eastAsia="zh-CN"/>
              </w:rPr>
              <w:t>ITU-T</w:t>
            </w:r>
            <w:bookmarkStart w:id="2" w:name="_Hlk92788843"/>
            <w:r w:rsidR="00DE0BA6" w:rsidRPr="00DE0BA6">
              <w:rPr>
                <w:rFonts w:hint="eastAsia"/>
                <w:lang w:eastAsia="zh-CN"/>
              </w:rPr>
              <w:t>在</w:t>
            </w:r>
            <w:r w:rsidR="0049618A">
              <w:rPr>
                <w:rFonts w:hint="eastAsia"/>
                <w:lang w:eastAsia="zh-CN"/>
              </w:rPr>
              <w:t>影响到每个</w:t>
            </w:r>
            <w:r w:rsidR="00DE0BA6" w:rsidRPr="00DE0BA6">
              <w:rPr>
                <w:rFonts w:hint="eastAsia"/>
                <w:lang w:eastAsia="zh-CN"/>
              </w:rPr>
              <w:t>成员国监管框架和个人数据保护</w:t>
            </w:r>
            <w:r w:rsidR="0049618A">
              <w:rPr>
                <w:rFonts w:hint="eastAsia"/>
                <w:lang w:eastAsia="zh-CN"/>
              </w:rPr>
              <w:t>相关</w:t>
            </w:r>
            <w:r w:rsidR="00DE0BA6" w:rsidRPr="00DE0BA6">
              <w:rPr>
                <w:rFonts w:hint="eastAsia"/>
                <w:lang w:eastAsia="zh-CN"/>
              </w:rPr>
              <w:t>事项中</w:t>
            </w:r>
            <w:r w:rsidR="00DE0BA6">
              <w:rPr>
                <w:rFonts w:hint="eastAsia"/>
                <w:lang w:eastAsia="zh-CN"/>
              </w:rPr>
              <w:t>发挥</w:t>
            </w:r>
            <w:r w:rsidR="00DE0BA6" w:rsidRPr="00DE0BA6">
              <w:rPr>
                <w:rFonts w:hint="eastAsia"/>
                <w:lang w:eastAsia="zh-CN"/>
              </w:rPr>
              <w:t>的作用</w:t>
            </w:r>
            <w:bookmarkEnd w:id="2"/>
          </w:p>
        </w:tc>
      </w:tr>
    </w:tbl>
    <w:p w14:paraId="65419043" w14:textId="77777777" w:rsidR="00BE5408" w:rsidRPr="001E5AAF" w:rsidRDefault="00BE5408" w:rsidP="00BE5408">
      <w:pPr>
        <w:pStyle w:val="Headingb"/>
        <w:rPr>
          <w:lang w:val="en-US" w:eastAsia="zh-CN"/>
        </w:rPr>
      </w:pPr>
      <w:r w:rsidRPr="001E5AAF">
        <w:rPr>
          <w:rFonts w:hint="eastAsia"/>
          <w:lang w:eastAsia="zh-CN"/>
        </w:rPr>
        <w:t>引言</w:t>
      </w:r>
    </w:p>
    <w:p w14:paraId="4415C656" w14:textId="71F27CBD" w:rsidR="00DE0BA6" w:rsidRDefault="00DE0BA6" w:rsidP="00A14BFA">
      <w:pPr>
        <w:ind w:firstLineChars="200" w:firstLine="480"/>
        <w:rPr>
          <w:lang w:eastAsia="zh-CN"/>
        </w:rPr>
      </w:pPr>
      <w:r>
        <w:rPr>
          <w:rFonts w:hint="eastAsia"/>
          <w:lang w:eastAsia="zh-CN"/>
        </w:rPr>
        <w:t>如全权代表大会第</w:t>
      </w:r>
      <w:r>
        <w:rPr>
          <w:rFonts w:hint="eastAsia"/>
          <w:lang w:eastAsia="zh-CN"/>
        </w:rPr>
        <w:t>21</w:t>
      </w:r>
      <w:r>
        <w:rPr>
          <w:rFonts w:hint="eastAsia"/>
          <w:lang w:eastAsia="zh-CN"/>
        </w:rPr>
        <w:t>号决议（</w:t>
      </w:r>
      <w:r w:rsidRPr="00DE0BA6">
        <w:rPr>
          <w:rFonts w:hint="eastAsia"/>
          <w:lang w:eastAsia="zh-CN"/>
        </w:rPr>
        <w:t>2018</w:t>
      </w:r>
      <w:r w:rsidRPr="00DE0BA6">
        <w:rPr>
          <w:rFonts w:hint="eastAsia"/>
          <w:lang w:eastAsia="zh-CN"/>
        </w:rPr>
        <w:t>年，迪拜，修订版</w:t>
      </w:r>
      <w:r>
        <w:rPr>
          <w:rFonts w:hint="eastAsia"/>
          <w:lang w:eastAsia="zh-CN"/>
        </w:rPr>
        <w:t>）和</w:t>
      </w:r>
      <w:r>
        <w:rPr>
          <w:rFonts w:hint="eastAsia"/>
          <w:lang w:eastAsia="zh-CN"/>
        </w:rPr>
        <w:t>WTSA</w:t>
      </w:r>
      <w:r>
        <w:rPr>
          <w:rFonts w:hint="eastAsia"/>
          <w:lang w:eastAsia="zh-CN"/>
        </w:rPr>
        <w:t>第</w:t>
      </w:r>
      <w:r>
        <w:rPr>
          <w:rFonts w:hint="eastAsia"/>
          <w:lang w:eastAsia="zh-CN"/>
        </w:rPr>
        <w:t>29</w:t>
      </w:r>
      <w:r>
        <w:rPr>
          <w:rFonts w:hint="eastAsia"/>
          <w:lang w:eastAsia="zh-CN"/>
        </w:rPr>
        <w:t>号决议所述，</w:t>
      </w:r>
      <w:r>
        <w:rPr>
          <w:rFonts w:hint="eastAsia"/>
          <w:lang w:eastAsia="zh-CN"/>
        </w:rPr>
        <w:t>ITU-T</w:t>
      </w:r>
      <w:r>
        <w:rPr>
          <w:rFonts w:hint="eastAsia"/>
          <w:lang w:eastAsia="zh-CN"/>
        </w:rPr>
        <w:t>在有关国际电信网</w:t>
      </w:r>
      <w:r w:rsidR="00FC567A">
        <w:rPr>
          <w:rFonts w:hint="eastAsia"/>
          <w:lang w:eastAsia="zh-CN"/>
        </w:rPr>
        <w:t>迂回</w:t>
      </w:r>
      <w:r>
        <w:rPr>
          <w:rFonts w:hint="eastAsia"/>
          <w:lang w:eastAsia="zh-CN"/>
        </w:rPr>
        <w:t>呼叫程序的措施方面具有明确的</w:t>
      </w:r>
      <w:r w:rsidR="00FC567A">
        <w:rPr>
          <w:rFonts w:hint="eastAsia"/>
          <w:lang w:eastAsia="zh-CN"/>
        </w:rPr>
        <w:t>职责范围并发挥</w:t>
      </w:r>
      <w:r>
        <w:rPr>
          <w:rFonts w:hint="eastAsia"/>
          <w:lang w:eastAsia="zh-CN"/>
        </w:rPr>
        <w:t>重要的国际作用。</w:t>
      </w:r>
    </w:p>
    <w:p w14:paraId="326DBEB5" w14:textId="37D3D4FF" w:rsidR="00BE5408" w:rsidRPr="00125961" w:rsidRDefault="00DE0BA6" w:rsidP="00125961">
      <w:pPr>
        <w:ind w:firstLineChars="200" w:firstLine="480"/>
      </w:pPr>
      <w:r>
        <w:rPr>
          <w:rFonts w:hint="eastAsia"/>
          <w:lang w:eastAsia="zh-CN"/>
        </w:rPr>
        <w:t>本</w:t>
      </w:r>
      <w:r w:rsidR="00FC567A">
        <w:rPr>
          <w:rFonts w:hint="eastAsia"/>
          <w:lang w:eastAsia="zh-CN"/>
        </w:rPr>
        <w:t>文稿</w:t>
      </w:r>
      <w:r>
        <w:rPr>
          <w:rFonts w:hint="eastAsia"/>
          <w:lang w:eastAsia="zh-CN"/>
        </w:rPr>
        <w:t>根据</w:t>
      </w:r>
      <w:r>
        <w:rPr>
          <w:rFonts w:hint="eastAsia"/>
          <w:lang w:eastAsia="zh-CN"/>
        </w:rPr>
        <w:t>ITU-T</w:t>
      </w:r>
      <w:r w:rsidR="00FC567A">
        <w:rPr>
          <w:rFonts w:hint="eastAsia"/>
          <w:lang w:eastAsia="zh-CN"/>
        </w:rPr>
        <w:t>针对迂回</w:t>
      </w:r>
      <w:r>
        <w:rPr>
          <w:rFonts w:hint="eastAsia"/>
          <w:lang w:eastAsia="zh-CN"/>
        </w:rPr>
        <w:t>呼叫程序的</w:t>
      </w:r>
      <w:r w:rsidR="00FC567A">
        <w:rPr>
          <w:rFonts w:hint="eastAsia"/>
          <w:lang w:eastAsia="zh-CN"/>
        </w:rPr>
        <w:t>职责范围</w:t>
      </w:r>
      <w:r w:rsidR="00FC567A" w:rsidRPr="00FC567A">
        <w:rPr>
          <w:rFonts w:hint="eastAsia"/>
          <w:lang w:eastAsia="zh-CN"/>
        </w:rPr>
        <w:t>遵照第</w:t>
      </w:r>
      <w:r w:rsidR="00FC567A" w:rsidRPr="00FC567A">
        <w:rPr>
          <w:rFonts w:hint="eastAsia"/>
          <w:lang w:eastAsia="zh-CN"/>
        </w:rPr>
        <w:t>21</w:t>
      </w:r>
      <w:r w:rsidR="00FC567A" w:rsidRPr="00FC567A">
        <w:rPr>
          <w:rFonts w:hint="eastAsia"/>
          <w:lang w:eastAsia="zh-CN"/>
        </w:rPr>
        <w:t>号决议（</w:t>
      </w:r>
      <w:r w:rsidR="00FC567A" w:rsidRPr="00FC567A">
        <w:rPr>
          <w:rFonts w:hint="eastAsia"/>
          <w:lang w:eastAsia="zh-CN"/>
        </w:rPr>
        <w:t>2018</w:t>
      </w:r>
      <w:r w:rsidR="00FC567A" w:rsidRPr="00FC567A">
        <w:rPr>
          <w:rFonts w:hint="eastAsia"/>
          <w:lang w:eastAsia="zh-CN"/>
        </w:rPr>
        <w:t>年，迪拜，修订版）的精神</w:t>
      </w:r>
      <w:r w:rsidR="00FC567A">
        <w:rPr>
          <w:rFonts w:hint="eastAsia"/>
          <w:lang w:eastAsia="zh-CN"/>
        </w:rPr>
        <w:t>，</w:t>
      </w:r>
      <w:r>
        <w:rPr>
          <w:rFonts w:hint="eastAsia"/>
          <w:lang w:eastAsia="zh-CN"/>
        </w:rPr>
        <w:t>对第</w:t>
      </w:r>
      <w:r>
        <w:rPr>
          <w:rFonts w:hint="eastAsia"/>
          <w:lang w:eastAsia="zh-CN"/>
        </w:rPr>
        <w:t>29</w:t>
      </w:r>
      <w:r>
        <w:rPr>
          <w:rFonts w:hint="eastAsia"/>
          <w:lang w:eastAsia="zh-CN"/>
        </w:rPr>
        <w:t>号决议</w:t>
      </w:r>
      <w:r w:rsidR="00FC567A">
        <w:rPr>
          <w:rFonts w:hint="eastAsia"/>
          <w:lang w:eastAsia="zh-CN"/>
        </w:rPr>
        <w:t>案文提供了</w:t>
      </w:r>
      <w:r>
        <w:rPr>
          <w:rFonts w:hint="eastAsia"/>
          <w:lang w:eastAsia="zh-CN"/>
        </w:rPr>
        <w:t>修改。编辑</w:t>
      </w:r>
      <w:r w:rsidR="00FC567A">
        <w:rPr>
          <w:rFonts w:hint="eastAsia"/>
          <w:lang w:eastAsia="zh-CN"/>
        </w:rPr>
        <w:t>性</w:t>
      </w:r>
      <w:r>
        <w:rPr>
          <w:rFonts w:hint="eastAsia"/>
          <w:lang w:eastAsia="zh-CN"/>
        </w:rPr>
        <w:t>修改旨在澄清</w:t>
      </w:r>
      <w:r>
        <w:rPr>
          <w:rFonts w:hint="eastAsia"/>
          <w:lang w:eastAsia="zh-CN"/>
        </w:rPr>
        <w:t>ITU-T</w:t>
      </w:r>
      <w:r w:rsidR="0049618A" w:rsidRPr="0049618A">
        <w:rPr>
          <w:rFonts w:hint="eastAsia"/>
          <w:lang w:eastAsia="zh-CN"/>
        </w:rPr>
        <w:t>在影响到每个成员国监管框架和个人数据保护相关事项中发挥的作用</w:t>
      </w:r>
      <w:r>
        <w:rPr>
          <w:rFonts w:hint="eastAsia"/>
          <w:lang w:eastAsia="zh-CN"/>
        </w:rPr>
        <w:t>。这些修改还删除了对欺诈的提及，因为这是一个需要在国内解决的法律问题。</w:t>
      </w:r>
    </w:p>
    <w:p w14:paraId="3739FF98" w14:textId="77777777" w:rsidR="00BE5408" w:rsidRPr="001E5AAF" w:rsidRDefault="00BE5408" w:rsidP="00BE5408">
      <w:pPr>
        <w:pStyle w:val="Headingb"/>
        <w:rPr>
          <w:lang w:eastAsia="zh-CN"/>
        </w:rPr>
      </w:pPr>
      <w:r w:rsidRPr="001E5AAF">
        <w:rPr>
          <w:rFonts w:hint="eastAsia"/>
          <w:lang w:eastAsia="zh-CN"/>
        </w:rPr>
        <w:t>提案</w:t>
      </w:r>
    </w:p>
    <w:p w14:paraId="470F3BE4" w14:textId="7CE43A9C" w:rsidR="00BE5408" w:rsidRPr="00A41A0D" w:rsidRDefault="00A14BFA" w:rsidP="00E508A9">
      <w:pPr>
        <w:ind w:firstLineChars="200" w:firstLine="480"/>
        <w:rPr>
          <w:lang w:eastAsia="zh-CN"/>
        </w:rPr>
      </w:pPr>
      <w:r>
        <w:rPr>
          <w:rFonts w:hint="eastAsia"/>
          <w:lang w:eastAsia="zh-CN"/>
        </w:rPr>
        <w:t>按上文所述修改</w:t>
      </w:r>
      <w:r w:rsidR="00BE5408" w:rsidRPr="009149F0">
        <w:rPr>
          <w:lang w:eastAsia="zh-CN"/>
        </w:rPr>
        <w:t>WTSA</w:t>
      </w:r>
      <w:r>
        <w:rPr>
          <w:rFonts w:hint="eastAsia"/>
          <w:lang w:eastAsia="zh-CN"/>
        </w:rPr>
        <w:t>第</w:t>
      </w:r>
      <w:r w:rsidR="00BE5408" w:rsidRPr="009149F0">
        <w:rPr>
          <w:lang w:eastAsia="zh-CN"/>
        </w:rPr>
        <w:t>29</w:t>
      </w:r>
      <w:r>
        <w:rPr>
          <w:rFonts w:hint="eastAsia"/>
          <w:lang w:eastAsia="zh-CN"/>
        </w:rPr>
        <w:t>号决议案文。</w:t>
      </w:r>
    </w:p>
    <w:p w14:paraId="2E797338" w14:textId="77777777" w:rsidR="005C7B12" w:rsidRPr="00F7417E" w:rsidRDefault="005C7B12" w:rsidP="00F7417E">
      <w:pPr>
        <w:rPr>
          <w:lang w:eastAsia="zh-CN"/>
        </w:rPr>
      </w:pPr>
    </w:p>
    <w:p w14:paraId="0445F993" w14:textId="77777777" w:rsidR="00502B2E" w:rsidRPr="00F7417E" w:rsidRDefault="00502B2E" w:rsidP="00F7417E">
      <w:pPr>
        <w:rPr>
          <w:lang w:eastAsia="zh-CN"/>
        </w:rPr>
      </w:pPr>
      <w:r w:rsidRPr="00F7417E">
        <w:rPr>
          <w:lang w:eastAsia="zh-CN"/>
        </w:rPr>
        <w:br w:type="page"/>
      </w:r>
    </w:p>
    <w:p w14:paraId="0B8421CC" w14:textId="77777777" w:rsidR="005C7B12" w:rsidRDefault="005C7B12">
      <w:pPr>
        <w:overflowPunct/>
        <w:autoSpaceDE/>
        <w:autoSpaceDN/>
        <w:adjustRightInd/>
        <w:spacing w:before="0"/>
        <w:textAlignment w:val="auto"/>
        <w:rPr>
          <w:lang w:eastAsia="zh-CN"/>
        </w:rPr>
      </w:pPr>
    </w:p>
    <w:p w14:paraId="671134B9" w14:textId="77777777" w:rsidR="005942EB" w:rsidRDefault="00EF6765">
      <w:pPr>
        <w:pStyle w:val="Proposal"/>
        <w:rPr>
          <w:lang w:eastAsia="zh-CN"/>
        </w:rPr>
      </w:pPr>
      <w:r>
        <w:rPr>
          <w:lang w:eastAsia="zh-CN"/>
        </w:rPr>
        <w:t>MOD</w:t>
      </w:r>
      <w:r>
        <w:rPr>
          <w:lang w:eastAsia="zh-CN"/>
        </w:rPr>
        <w:tab/>
        <w:t>IAP/39A33/1</w:t>
      </w:r>
    </w:p>
    <w:p w14:paraId="1A207E18" w14:textId="77777777" w:rsidR="009F6CC0" w:rsidRPr="00153402" w:rsidRDefault="00EF6765" w:rsidP="009F6CC0">
      <w:pPr>
        <w:pStyle w:val="ResNo"/>
        <w:rPr>
          <w:lang w:eastAsia="zh-CN"/>
        </w:rPr>
      </w:pPr>
      <w:bookmarkStart w:id="3" w:name="_Toc219521703"/>
      <w:bookmarkStart w:id="4" w:name="_Toc348252437"/>
      <w:bookmarkStart w:id="5" w:name="_Toc477941709"/>
      <w:bookmarkStart w:id="6" w:name="_Toc478043536"/>
      <w:bookmarkStart w:id="7" w:name="_Toc478044963"/>
      <w:r w:rsidRPr="00153402">
        <w:rPr>
          <w:rStyle w:val="href"/>
          <w:rFonts w:hint="eastAsia"/>
        </w:rPr>
        <w:t>第</w:t>
      </w:r>
      <w:r w:rsidRPr="00153402">
        <w:rPr>
          <w:rStyle w:val="href"/>
          <w:rFonts w:hint="eastAsia"/>
        </w:rPr>
        <w:t>29</w:t>
      </w:r>
      <w:r w:rsidRPr="00153402">
        <w:rPr>
          <w:rStyle w:val="href"/>
          <w:rFonts w:hint="eastAsia"/>
        </w:rPr>
        <w:t>号决议</w:t>
      </w:r>
      <w:bookmarkEnd w:id="3"/>
      <w:r w:rsidRPr="00153402">
        <w:rPr>
          <w:rFonts w:hint="eastAsia"/>
          <w:lang w:eastAsia="zh-CN"/>
        </w:rPr>
        <w:t>（</w:t>
      </w:r>
      <w:del w:id="8" w:author="Liu, Yiqi" w:date="2022-01-10T12:07:00Z">
        <w:r w:rsidRPr="00257DD8" w:rsidDel="00015A43">
          <w:rPr>
            <w:rFonts w:hint="eastAsia"/>
            <w:lang w:eastAsia="zh-CN"/>
          </w:rPr>
          <w:delText>2016</w:delText>
        </w:r>
        <w:r w:rsidRPr="00257DD8" w:rsidDel="00015A43">
          <w:rPr>
            <w:rFonts w:hint="eastAsia"/>
            <w:lang w:eastAsia="zh-CN"/>
          </w:rPr>
          <w:delText>年</w:delText>
        </w:r>
        <w:r w:rsidRPr="00257DD8" w:rsidDel="00015A43">
          <w:rPr>
            <w:lang w:eastAsia="zh-CN"/>
          </w:rPr>
          <w:delText>，</w:delText>
        </w:r>
        <w:r w:rsidRPr="00257DD8" w:rsidDel="00015A43">
          <w:rPr>
            <w:rFonts w:hint="eastAsia"/>
            <w:lang w:eastAsia="zh-CN"/>
          </w:rPr>
          <w:delText>哈马马特</w:delText>
        </w:r>
      </w:del>
      <w:ins w:id="9" w:author="Liu, Yiqi" w:date="2022-01-10T12:07:00Z">
        <w:r w:rsidR="00015A43">
          <w:rPr>
            <w:rFonts w:hint="eastAsia"/>
            <w:lang w:eastAsia="zh-CN"/>
          </w:rPr>
          <w:t>2022</w:t>
        </w:r>
        <w:r w:rsidR="00015A43">
          <w:rPr>
            <w:rFonts w:hint="eastAsia"/>
            <w:lang w:eastAsia="zh-CN"/>
          </w:rPr>
          <w:t>年，日内瓦</w:t>
        </w:r>
      </w:ins>
      <w:r w:rsidRPr="00153402">
        <w:rPr>
          <w:rFonts w:hint="eastAsia"/>
          <w:lang w:eastAsia="zh-CN"/>
        </w:rPr>
        <w:t>，修订版）</w:t>
      </w:r>
      <w:bookmarkEnd w:id="4"/>
      <w:bookmarkEnd w:id="5"/>
      <w:bookmarkEnd w:id="6"/>
      <w:bookmarkEnd w:id="7"/>
    </w:p>
    <w:p w14:paraId="6B920CDF" w14:textId="77777777" w:rsidR="009F6CC0" w:rsidRPr="00153402" w:rsidRDefault="00EF6765" w:rsidP="009F6CC0">
      <w:pPr>
        <w:pStyle w:val="Restitle"/>
        <w:rPr>
          <w:lang w:eastAsia="zh-CN"/>
        </w:rPr>
      </w:pPr>
      <w:bookmarkStart w:id="10" w:name="_Toc219521704"/>
      <w:bookmarkStart w:id="11" w:name="_Toc348252438"/>
      <w:bookmarkStart w:id="12" w:name="_Toc478043537"/>
      <w:bookmarkStart w:id="13" w:name="_Toc478044964"/>
      <w:r w:rsidRPr="00153402">
        <w:rPr>
          <w:rFonts w:hint="eastAsia"/>
          <w:lang w:eastAsia="zh-CN"/>
        </w:rPr>
        <w:t>国际电信网上的迂回呼叫程序</w:t>
      </w:r>
      <w:bookmarkEnd w:id="10"/>
      <w:bookmarkEnd w:id="11"/>
      <w:bookmarkEnd w:id="12"/>
      <w:bookmarkEnd w:id="13"/>
    </w:p>
    <w:p w14:paraId="5D04C304" w14:textId="77777777" w:rsidR="009F6CC0" w:rsidRPr="00CD2B32" w:rsidRDefault="00EF6765" w:rsidP="009F6CC0">
      <w:pPr>
        <w:pStyle w:val="Resref"/>
        <w:rPr>
          <w:lang w:eastAsia="zh-CN"/>
        </w:rPr>
      </w:pPr>
      <w:r w:rsidRPr="00CD2B32">
        <w:rPr>
          <w:rFonts w:hint="eastAsia"/>
          <w:lang w:eastAsia="zh-CN"/>
        </w:rPr>
        <w:t>（</w:t>
      </w:r>
      <w:r w:rsidRPr="00CD2B32">
        <w:rPr>
          <w:lang w:eastAsia="zh-CN"/>
        </w:rPr>
        <w:t>1996</w:t>
      </w:r>
      <w:r w:rsidRPr="00CD2B32">
        <w:rPr>
          <w:rFonts w:hint="eastAsia"/>
          <w:lang w:eastAsia="zh-CN"/>
        </w:rPr>
        <w:t>年，日内瓦；</w:t>
      </w:r>
      <w:r w:rsidRPr="00CD2B32">
        <w:rPr>
          <w:lang w:eastAsia="zh-CN"/>
        </w:rPr>
        <w:t>2000</w:t>
      </w:r>
      <w:r w:rsidRPr="00CD2B32">
        <w:rPr>
          <w:rFonts w:hint="eastAsia"/>
          <w:lang w:eastAsia="zh-CN"/>
        </w:rPr>
        <w:t>年，蒙特利尔；</w:t>
      </w:r>
      <w:r w:rsidRPr="00CD2B32">
        <w:rPr>
          <w:lang w:eastAsia="zh-CN"/>
        </w:rPr>
        <w:t>2004</w:t>
      </w:r>
      <w:r w:rsidRPr="00CD2B32">
        <w:rPr>
          <w:rFonts w:hint="eastAsia"/>
          <w:lang w:eastAsia="zh-CN"/>
        </w:rPr>
        <w:t>年，弗洛里亚诺波利斯；</w:t>
      </w:r>
      <w:r w:rsidRPr="00CD2B32">
        <w:rPr>
          <w:lang w:eastAsia="zh-CN"/>
        </w:rPr>
        <w:br/>
      </w:r>
      <w:r w:rsidRPr="00CD2B32">
        <w:rPr>
          <w:rFonts w:hint="eastAsia"/>
          <w:lang w:eastAsia="zh-CN"/>
        </w:rPr>
        <w:t>2008</w:t>
      </w:r>
      <w:r w:rsidRPr="00CD2B32">
        <w:rPr>
          <w:rFonts w:hint="eastAsia"/>
          <w:lang w:eastAsia="zh-CN"/>
        </w:rPr>
        <w:t>年，约翰内斯堡；</w:t>
      </w:r>
      <w:r w:rsidRPr="00CD2B32">
        <w:rPr>
          <w:rFonts w:hint="eastAsia"/>
          <w:lang w:eastAsia="zh-CN"/>
        </w:rPr>
        <w:t>2012</w:t>
      </w:r>
      <w:r w:rsidRPr="00CD2B32">
        <w:rPr>
          <w:rFonts w:hint="eastAsia"/>
          <w:lang w:eastAsia="zh-CN"/>
        </w:rPr>
        <w:t>年，迪拜；</w:t>
      </w:r>
      <w:r w:rsidRPr="00CD2B32">
        <w:rPr>
          <w:rFonts w:hint="eastAsia"/>
          <w:lang w:eastAsia="zh-CN"/>
        </w:rPr>
        <w:t>2016</w:t>
      </w:r>
      <w:r w:rsidRPr="00CD2B32">
        <w:rPr>
          <w:rFonts w:hint="eastAsia"/>
          <w:lang w:eastAsia="zh-CN"/>
        </w:rPr>
        <w:t>年，哈马马特</w:t>
      </w:r>
      <w:ins w:id="14" w:author="Liu, Yiqi" w:date="2022-01-10T11:48:00Z">
        <w:r w:rsidR="005A6BAA">
          <w:rPr>
            <w:rFonts w:hint="eastAsia"/>
            <w:lang w:eastAsia="zh-CN"/>
          </w:rPr>
          <w:t>；</w:t>
        </w:r>
        <w:r w:rsidR="005A6BAA">
          <w:rPr>
            <w:rFonts w:hint="eastAsia"/>
            <w:lang w:eastAsia="zh-CN"/>
          </w:rPr>
          <w:t>2022</w:t>
        </w:r>
        <w:r w:rsidR="005A6BAA">
          <w:rPr>
            <w:rFonts w:hint="eastAsia"/>
            <w:lang w:eastAsia="zh-CN"/>
          </w:rPr>
          <w:t>年，日内瓦</w:t>
        </w:r>
      </w:ins>
      <w:r w:rsidRPr="00CD2B32">
        <w:rPr>
          <w:rFonts w:hint="eastAsia"/>
          <w:lang w:eastAsia="zh-CN"/>
        </w:rPr>
        <w:t>）</w:t>
      </w:r>
    </w:p>
    <w:p w14:paraId="1ABA61F9" w14:textId="77777777" w:rsidR="009F6CC0" w:rsidRPr="00153402" w:rsidRDefault="00EF6765" w:rsidP="009F6CC0">
      <w:pPr>
        <w:pStyle w:val="Normalaftertitle"/>
        <w:rPr>
          <w:lang w:eastAsia="zh-CN"/>
        </w:rPr>
      </w:pPr>
      <w:r w:rsidRPr="00153402">
        <w:rPr>
          <w:rFonts w:hint="eastAsia"/>
          <w:lang w:eastAsia="zh-CN"/>
        </w:rPr>
        <w:t>世界电信标准化全会（</w:t>
      </w:r>
      <w:del w:id="15" w:author="Liu, Yiqi" w:date="2022-01-10T12:08:00Z">
        <w:r w:rsidRPr="00103732" w:rsidDel="00015A43">
          <w:rPr>
            <w:rFonts w:hint="eastAsia"/>
            <w:lang w:eastAsia="zh-CN"/>
          </w:rPr>
          <w:delText>2016</w:delText>
        </w:r>
        <w:r w:rsidRPr="00103732" w:rsidDel="00015A43">
          <w:rPr>
            <w:rFonts w:hint="eastAsia"/>
            <w:lang w:eastAsia="zh-CN"/>
          </w:rPr>
          <w:delText>年，哈马马特</w:delText>
        </w:r>
      </w:del>
      <w:ins w:id="16" w:author="Liu, Yiqi" w:date="2022-01-10T12:08:00Z">
        <w:r w:rsidR="00015A43">
          <w:rPr>
            <w:rFonts w:hint="eastAsia"/>
            <w:lang w:eastAsia="zh-CN"/>
          </w:rPr>
          <w:t>2022</w:t>
        </w:r>
        <w:r w:rsidR="00015A43">
          <w:rPr>
            <w:rFonts w:hint="eastAsia"/>
            <w:lang w:eastAsia="zh-CN"/>
          </w:rPr>
          <w:t>年，日内瓦</w:t>
        </w:r>
      </w:ins>
      <w:r w:rsidRPr="00153402">
        <w:rPr>
          <w:rFonts w:hint="eastAsia"/>
          <w:lang w:eastAsia="zh-CN"/>
        </w:rPr>
        <w:t>），</w:t>
      </w:r>
    </w:p>
    <w:p w14:paraId="7B4D480C" w14:textId="77777777" w:rsidR="009F6CC0" w:rsidRPr="00153402" w:rsidRDefault="00EF6765" w:rsidP="009F6CC0">
      <w:pPr>
        <w:pStyle w:val="Call"/>
        <w:rPr>
          <w:lang w:eastAsia="zh-CN"/>
        </w:rPr>
      </w:pPr>
      <w:r w:rsidRPr="00153402">
        <w:rPr>
          <w:rFonts w:hint="eastAsia"/>
          <w:lang w:eastAsia="zh-CN"/>
        </w:rPr>
        <w:t>忆及</w:t>
      </w:r>
    </w:p>
    <w:p w14:paraId="5ED1F635" w14:textId="77777777" w:rsidR="009F6CC0" w:rsidRPr="00153402" w:rsidRDefault="00EF6765" w:rsidP="009F6CC0">
      <w:pPr>
        <w:rPr>
          <w:lang w:eastAsia="zh-CN"/>
        </w:rPr>
      </w:pPr>
      <w:r w:rsidRPr="00153402">
        <w:rPr>
          <w:i/>
          <w:iCs/>
          <w:lang w:eastAsia="zh-CN"/>
        </w:rPr>
        <w:t>a)</w:t>
      </w:r>
      <w:r w:rsidRPr="00153402">
        <w:rPr>
          <w:rFonts w:hint="eastAsia"/>
          <w:lang w:eastAsia="zh-CN"/>
        </w:rPr>
        <w:tab/>
      </w:r>
      <w:r w:rsidRPr="00153402">
        <w:rPr>
          <w:rFonts w:hint="eastAsia"/>
          <w:lang w:eastAsia="zh-CN"/>
        </w:rPr>
        <w:t>在</w:t>
      </w:r>
      <w:r w:rsidRPr="00153402">
        <w:rPr>
          <w:lang w:eastAsia="zh-CN"/>
        </w:rPr>
        <w:t>1996</w:t>
      </w:r>
      <w:r w:rsidRPr="00153402">
        <w:rPr>
          <w:rFonts w:hint="eastAsia"/>
          <w:lang w:eastAsia="zh-CN"/>
        </w:rPr>
        <w:t>年会议上通过的有关国际电信网上的迂回呼叫程序的理事会第</w:t>
      </w:r>
      <w:r w:rsidRPr="00153402">
        <w:rPr>
          <w:lang w:eastAsia="zh-CN"/>
        </w:rPr>
        <w:t>1099</w:t>
      </w:r>
      <w:r w:rsidRPr="00153402">
        <w:rPr>
          <w:rFonts w:hint="eastAsia"/>
          <w:lang w:eastAsia="zh-CN"/>
        </w:rPr>
        <w:t>号决议，该决议要求国际电联电信标准化部门（</w:t>
      </w:r>
      <w:r w:rsidRPr="00153402">
        <w:rPr>
          <w:lang w:eastAsia="zh-CN"/>
        </w:rPr>
        <w:t>ITU-T</w:t>
      </w:r>
      <w:r w:rsidRPr="00153402">
        <w:rPr>
          <w:rFonts w:hint="eastAsia"/>
          <w:lang w:eastAsia="zh-CN"/>
        </w:rPr>
        <w:t>）尽快制定有关迂回呼叫程序的适当建议书；</w:t>
      </w:r>
    </w:p>
    <w:p w14:paraId="37DF4737" w14:textId="744EF90E" w:rsidR="009F6CC0" w:rsidRPr="00EE24CC" w:rsidRDefault="00EF6765" w:rsidP="009F6CC0">
      <w:pPr>
        <w:rPr>
          <w:snapToGrid w:val="0"/>
          <w:lang w:eastAsia="zh-CN"/>
        </w:rPr>
      </w:pPr>
      <w:r w:rsidRPr="00153402">
        <w:rPr>
          <w:i/>
          <w:iCs/>
          <w:lang w:eastAsia="zh-CN"/>
        </w:rPr>
        <w:t>b)</w:t>
      </w:r>
      <w:r w:rsidRPr="00153402">
        <w:rPr>
          <w:rFonts w:hint="eastAsia"/>
          <w:lang w:eastAsia="zh-CN"/>
        </w:rPr>
        <w:tab/>
      </w:r>
      <w:r w:rsidRPr="00153402">
        <w:rPr>
          <w:rFonts w:hint="eastAsia"/>
          <w:lang w:eastAsia="zh-CN"/>
        </w:rPr>
        <w:t>世界电信发展大会第</w:t>
      </w:r>
      <w:r w:rsidRPr="00153402">
        <w:rPr>
          <w:lang w:eastAsia="zh-CN"/>
        </w:rPr>
        <w:t>22</w:t>
      </w:r>
      <w:r w:rsidRPr="00153402">
        <w:rPr>
          <w:rFonts w:hint="eastAsia"/>
          <w:lang w:eastAsia="zh-CN"/>
        </w:rPr>
        <w:t>号决议（</w:t>
      </w:r>
      <w:del w:id="17" w:author="Liu, Yiqi" w:date="2022-01-10T11:49:00Z">
        <w:r w:rsidRPr="00EE24CC" w:rsidDel="00276330">
          <w:rPr>
            <w:rFonts w:eastAsiaTheme="minorEastAsia"/>
            <w:lang w:eastAsia="zh-CN"/>
            <w:rPrChange w:id="18" w:author="Zheng, Bingyue" w:date="2022-01-10T13:09:00Z">
              <w:rPr>
                <w:rFonts w:asciiTheme="minorEastAsia" w:eastAsiaTheme="minorEastAsia" w:hAnsiTheme="minorEastAsia"/>
                <w:lang w:eastAsia="zh-CN"/>
              </w:rPr>
            </w:rPrChange>
          </w:rPr>
          <w:delText>2014</w:delText>
        </w:r>
        <w:r w:rsidRPr="00EE24CC" w:rsidDel="00276330">
          <w:rPr>
            <w:rFonts w:eastAsiaTheme="minorEastAsia" w:hint="eastAsia"/>
            <w:lang w:eastAsia="zh-CN"/>
          </w:rPr>
          <w:delText>年，迪拜</w:delText>
        </w:r>
      </w:del>
      <w:ins w:id="19" w:author="Liu, Yiqi" w:date="2022-01-10T11:49:00Z">
        <w:r w:rsidR="00EE24CC" w:rsidRPr="00EE24CC">
          <w:rPr>
            <w:rFonts w:eastAsiaTheme="minorEastAsia"/>
            <w:lang w:eastAsia="zh-CN"/>
            <w:rPrChange w:id="20" w:author="Zheng, Bingyue" w:date="2022-01-10T13:09:00Z">
              <w:rPr>
                <w:rFonts w:asciiTheme="minorEastAsia" w:eastAsiaTheme="minorEastAsia" w:hAnsiTheme="minorEastAsia"/>
                <w:lang w:eastAsia="zh-CN"/>
              </w:rPr>
            </w:rPrChange>
          </w:rPr>
          <w:t>2017</w:t>
        </w:r>
        <w:r w:rsidR="00EE24CC" w:rsidRPr="00EE24CC">
          <w:rPr>
            <w:rFonts w:eastAsiaTheme="minorEastAsia" w:hint="eastAsia"/>
            <w:lang w:eastAsia="zh-CN"/>
            <w:rPrChange w:id="21" w:author="Zheng, Bingyue" w:date="2022-01-10T13:09:00Z">
              <w:rPr>
                <w:rFonts w:asciiTheme="minorEastAsia" w:eastAsiaTheme="minorEastAsia" w:hAnsiTheme="minorEastAsia" w:hint="eastAsia"/>
                <w:lang w:eastAsia="zh-CN"/>
              </w:rPr>
            </w:rPrChange>
          </w:rPr>
          <w:t>年，布宜诺斯艾利斯</w:t>
        </w:r>
      </w:ins>
      <w:r w:rsidRPr="00EE24CC">
        <w:rPr>
          <w:rFonts w:hint="eastAsia"/>
          <w:lang w:eastAsia="zh-CN"/>
        </w:rPr>
        <w:t>，修订版</w:t>
      </w:r>
      <w:proofErr w:type="gramStart"/>
      <w:r w:rsidRPr="00EE24CC">
        <w:rPr>
          <w:rFonts w:hint="eastAsia"/>
          <w:lang w:eastAsia="zh-CN"/>
        </w:rPr>
        <w:t>）</w:t>
      </w:r>
      <w:r w:rsidRPr="00EE24CC">
        <w:rPr>
          <w:rFonts w:hint="eastAsia"/>
          <w:snapToGrid w:val="0"/>
          <w:lang w:eastAsia="zh-CN"/>
        </w:rPr>
        <w:t>“</w:t>
      </w:r>
      <w:proofErr w:type="gramEnd"/>
      <w:r w:rsidRPr="00EE24CC">
        <w:rPr>
          <w:rFonts w:hint="eastAsia"/>
          <w:snapToGrid w:val="0"/>
          <w:lang w:eastAsia="zh-CN"/>
        </w:rPr>
        <w:t>国际电信网络的迂回呼叫程序，确定提供国际电信业务的始发地点以及所得收入的摊分</w:t>
      </w:r>
      <w:r w:rsidRPr="00EE24CC">
        <w:rPr>
          <w:rFonts w:ascii="SimSun" w:hAnsi="SimSun" w:hint="eastAsia"/>
          <w:snapToGrid w:val="0"/>
          <w:lang w:eastAsia="zh-CN"/>
        </w:rPr>
        <w:t>”</w:t>
      </w:r>
      <w:r w:rsidRPr="00EE24CC">
        <w:rPr>
          <w:rFonts w:hint="eastAsia"/>
          <w:lang w:eastAsia="zh-CN"/>
        </w:rPr>
        <w:t>；</w:t>
      </w:r>
    </w:p>
    <w:p w14:paraId="0BBBDB68" w14:textId="29BB9140" w:rsidR="009F6CC0" w:rsidRPr="00153402" w:rsidRDefault="00EF6765" w:rsidP="009F6CC0">
      <w:pPr>
        <w:rPr>
          <w:lang w:eastAsia="zh-CN"/>
        </w:rPr>
      </w:pPr>
      <w:r w:rsidRPr="00EE24CC">
        <w:rPr>
          <w:i/>
          <w:iCs/>
          <w:lang w:eastAsia="zh-CN"/>
        </w:rPr>
        <w:t>c)</w:t>
      </w:r>
      <w:r w:rsidRPr="00EE24CC">
        <w:rPr>
          <w:rFonts w:hint="eastAsia"/>
          <w:lang w:eastAsia="zh-CN"/>
        </w:rPr>
        <w:tab/>
      </w:r>
      <w:r w:rsidRPr="00EE24CC">
        <w:rPr>
          <w:rFonts w:hint="eastAsia"/>
          <w:lang w:eastAsia="zh-CN"/>
        </w:rPr>
        <w:t>关于国际电信网络上迂回呼叫程序的措施</w:t>
      </w:r>
      <w:r w:rsidRPr="00EE24CC">
        <w:rPr>
          <w:lang w:eastAsia="zh-CN"/>
        </w:rPr>
        <w:t>的</w:t>
      </w:r>
      <w:r w:rsidRPr="00EE24CC">
        <w:rPr>
          <w:rFonts w:hint="eastAsia"/>
          <w:lang w:eastAsia="zh-CN"/>
        </w:rPr>
        <w:t>全权代表大会第</w:t>
      </w:r>
      <w:r w:rsidRPr="00EE24CC">
        <w:rPr>
          <w:lang w:eastAsia="zh-CN"/>
        </w:rPr>
        <w:t>21</w:t>
      </w:r>
      <w:r w:rsidRPr="00EE24CC">
        <w:rPr>
          <w:rFonts w:hint="eastAsia"/>
          <w:lang w:eastAsia="zh-CN"/>
        </w:rPr>
        <w:t>号决议（</w:t>
      </w:r>
      <w:del w:id="22" w:author="Liu, Yiqi" w:date="2022-01-10T11:49:00Z">
        <w:r w:rsidRPr="00EE24CC" w:rsidDel="00276330">
          <w:rPr>
            <w:rFonts w:hint="eastAsia"/>
            <w:lang w:eastAsia="zh-CN"/>
          </w:rPr>
          <w:delText>2014</w:delText>
        </w:r>
        <w:r w:rsidRPr="00EE24CC" w:rsidDel="00276330">
          <w:rPr>
            <w:rFonts w:hint="eastAsia"/>
            <w:lang w:eastAsia="zh-CN"/>
          </w:rPr>
          <w:delText>年，釜山</w:delText>
        </w:r>
      </w:del>
      <w:ins w:id="23" w:author="Liu, Yiqi" w:date="2022-01-10T11:49:00Z">
        <w:r w:rsidR="00276330" w:rsidRPr="00EE24CC">
          <w:rPr>
            <w:rFonts w:hint="eastAsia"/>
            <w:lang w:eastAsia="zh-CN"/>
          </w:rPr>
          <w:t>2018</w:t>
        </w:r>
        <w:r w:rsidR="00276330" w:rsidRPr="00EE24CC">
          <w:rPr>
            <w:rFonts w:hint="eastAsia"/>
            <w:lang w:eastAsia="zh-CN"/>
          </w:rPr>
          <w:t>年，迪拜</w:t>
        </w:r>
      </w:ins>
      <w:r w:rsidR="00EE24CC" w:rsidRPr="00EE24CC">
        <w:rPr>
          <w:rFonts w:hint="eastAsia"/>
          <w:lang w:eastAsia="zh-CN"/>
        </w:rPr>
        <w:t>，修订版</w:t>
      </w:r>
      <w:r w:rsidRPr="00EE24CC">
        <w:rPr>
          <w:rFonts w:hint="eastAsia"/>
          <w:lang w:eastAsia="zh-CN"/>
        </w:rPr>
        <w:t>），</w:t>
      </w:r>
    </w:p>
    <w:p w14:paraId="40DCD0C4" w14:textId="77777777" w:rsidR="009F6CC0" w:rsidRPr="00153402" w:rsidRDefault="00EF6765" w:rsidP="009F6CC0">
      <w:pPr>
        <w:pStyle w:val="Call"/>
        <w:rPr>
          <w:lang w:eastAsia="zh-CN"/>
        </w:rPr>
      </w:pPr>
      <w:r w:rsidRPr="00153402">
        <w:rPr>
          <w:rFonts w:hint="eastAsia"/>
          <w:lang w:eastAsia="zh-CN"/>
        </w:rPr>
        <w:t>认识到</w:t>
      </w:r>
    </w:p>
    <w:p w14:paraId="7241BA94" w14:textId="77777777" w:rsidR="009F6CC0" w:rsidRPr="00153402" w:rsidRDefault="00EF6765" w:rsidP="009F6CC0">
      <w:pPr>
        <w:rPr>
          <w:lang w:eastAsia="zh-CN"/>
        </w:rPr>
      </w:pPr>
      <w:r w:rsidRPr="00153402">
        <w:rPr>
          <w:i/>
          <w:iCs/>
          <w:lang w:eastAsia="zh-CN"/>
        </w:rPr>
        <w:t>a)</w:t>
      </w:r>
      <w:r w:rsidRPr="00153402">
        <w:rPr>
          <w:rFonts w:hint="eastAsia"/>
          <w:lang w:eastAsia="zh-CN"/>
        </w:rPr>
        <w:tab/>
      </w:r>
      <w:r w:rsidRPr="00153402">
        <w:rPr>
          <w:rFonts w:hint="eastAsia"/>
          <w:lang w:eastAsia="zh-CN"/>
        </w:rPr>
        <w:t>可能具有潜在有害影响的迂回呼叫程序在许多国家不允许，而在</w:t>
      </w:r>
      <w:r w:rsidRPr="00153402">
        <w:rPr>
          <w:rFonts w:hint="eastAsia"/>
          <w:lang w:val="fr-CH" w:eastAsia="zh-CN"/>
        </w:rPr>
        <w:t>一些</w:t>
      </w:r>
      <w:r w:rsidRPr="00153402">
        <w:rPr>
          <w:rFonts w:hint="eastAsia"/>
          <w:lang w:eastAsia="zh-CN"/>
        </w:rPr>
        <w:t>国家则是允许的；</w:t>
      </w:r>
    </w:p>
    <w:p w14:paraId="5E9FB5A0" w14:textId="77777777" w:rsidR="009F6CC0" w:rsidRPr="00153402" w:rsidRDefault="00EF6765" w:rsidP="009F6CC0">
      <w:pPr>
        <w:rPr>
          <w:lang w:eastAsia="zh-CN"/>
        </w:rPr>
      </w:pPr>
      <w:r w:rsidRPr="00153402">
        <w:rPr>
          <w:i/>
          <w:iCs/>
          <w:lang w:eastAsia="zh-CN"/>
        </w:rPr>
        <w:t>b)</w:t>
      </w:r>
      <w:r w:rsidRPr="00153402">
        <w:rPr>
          <w:rFonts w:hint="eastAsia"/>
          <w:lang w:eastAsia="zh-CN"/>
        </w:rPr>
        <w:tab/>
      </w:r>
      <w:r>
        <w:rPr>
          <w:rFonts w:hint="eastAsia"/>
          <w:lang w:eastAsia="zh-CN"/>
        </w:rPr>
        <w:t>虽然</w:t>
      </w:r>
      <w:r w:rsidRPr="00153402">
        <w:rPr>
          <w:rFonts w:hint="eastAsia"/>
          <w:lang w:eastAsia="zh-CN"/>
        </w:rPr>
        <w:t>迂回呼叫程序</w:t>
      </w:r>
      <w:r>
        <w:rPr>
          <w:rFonts w:hint="eastAsia"/>
          <w:lang w:eastAsia="zh-CN"/>
        </w:rPr>
        <w:t>可能具有</w:t>
      </w:r>
      <w:r>
        <w:rPr>
          <w:lang w:eastAsia="zh-CN"/>
        </w:rPr>
        <w:t>潜在有害影响，但</w:t>
      </w:r>
      <w:r w:rsidRPr="00153402">
        <w:rPr>
          <w:rFonts w:hint="eastAsia"/>
          <w:lang w:eastAsia="zh-CN"/>
        </w:rPr>
        <w:t>可能会对用户具有吸引力；</w:t>
      </w:r>
    </w:p>
    <w:p w14:paraId="3007B0B0" w14:textId="77777777" w:rsidR="009F6CC0" w:rsidRPr="00153402" w:rsidRDefault="00EF6765" w:rsidP="009F6CC0">
      <w:pPr>
        <w:rPr>
          <w:lang w:eastAsia="zh-CN"/>
        </w:rPr>
      </w:pPr>
      <w:r w:rsidRPr="00153402">
        <w:rPr>
          <w:i/>
          <w:iCs/>
          <w:lang w:eastAsia="zh-CN"/>
        </w:rPr>
        <w:t>c)</w:t>
      </w:r>
      <w:r w:rsidRPr="00153402">
        <w:rPr>
          <w:rFonts w:hint="eastAsia"/>
          <w:lang w:eastAsia="zh-CN"/>
        </w:rPr>
        <w:tab/>
      </w:r>
      <w:r w:rsidRPr="00153402">
        <w:rPr>
          <w:rFonts w:hint="eastAsia"/>
          <w:lang w:eastAsia="zh-CN"/>
        </w:rPr>
        <w:t>可能具有潜在有害影响且对</w:t>
      </w:r>
      <w:r>
        <w:rPr>
          <w:rFonts w:hint="eastAsia"/>
          <w:lang w:eastAsia="zh-CN"/>
        </w:rPr>
        <w:t>经成员国</w:t>
      </w:r>
      <w:r w:rsidRPr="00153402">
        <w:rPr>
          <w:rFonts w:hint="eastAsia"/>
          <w:lang w:eastAsia="zh-CN"/>
        </w:rPr>
        <w:t>授权</w:t>
      </w:r>
      <w:r>
        <w:rPr>
          <w:rFonts w:hint="eastAsia"/>
          <w:lang w:eastAsia="zh-CN"/>
        </w:rPr>
        <w:t>的国际电信</w:t>
      </w:r>
      <w:r>
        <w:rPr>
          <w:lang w:eastAsia="zh-CN"/>
        </w:rPr>
        <w:t>运营商或</w:t>
      </w:r>
      <w:r w:rsidRPr="00153402">
        <w:rPr>
          <w:rFonts w:hint="eastAsia"/>
          <w:lang w:eastAsia="zh-CN"/>
        </w:rPr>
        <w:t>运营机构收入产生负面影响的迂回呼叫程序可能会特别严重阻碍发展中国家</w:t>
      </w:r>
      <w:r>
        <w:rPr>
          <w:rStyle w:val="FootnoteReference"/>
          <w:lang w:eastAsia="zh-CN"/>
        </w:rPr>
        <w:footnoteReference w:customMarkFollows="1" w:id="1"/>
        <w:t>1</w:t>
      </w:r>
      <w:r w:rsidRPr="00153402">
        <w:rPr>
          <w:rFonts w:hint="eastAsia"/>
          <w:lang w:eastAsia="zh-CN"/>
        </w:rPr>
        <w:t>充分发展其电信网络和业务的努力；</w:t>
      </w:r>
    </w:p>
    <w:p w14:paraId="3212298E" w14:textId="77777777" w:rsidR="009F6CC0" w:rsidRPr="00153402" w:rsidRDefault="00EF6765" w:rsidP="009F6CC0">
      <w:pPr>
        <w:rPr>
          <w:lang w:eastAsia="zh-CN"/>
        </w:rPr>
      </w:pPr>
      <w:r w:rsidRPr="00153402">
        <w:rPr>
          <w:i/>
          <w:iCs/>
          <w:lang w:eastAsia="zh-CN"/>
        </w:rPr>
        <w:t>d)</w:t>
      </w:r>
      <w:r w:rsidRPr="00153402">
        <w:rPr>
          <w:rFonts w:hint="eastAsia"/>
          <w:lang w:eastAsia="zh-CN"/>
        </w:rPr>
        <w:tab/>
      </w:r>
      <w:r w:rsidRPr="00153402">
        <w:rPr>
          <w:rFonts w:hint="eastAsia"/>
          <w:lang w:eastAsia="zh-CN"/>
        </w:rPr>
        <w:t>因</w:t>
      </w:r>
      <w:r>
        <w:rPr>
          <w:rFonts w:hint="eastAsia"/>
          <w:lang w:eastAsia="zh-CN"/>
        </w:rPr>
        <w:t>一些</w:t>
      </w:r>
      <w:r w:rsidRPr="00153402">
        <w:rPr>
          <w:rFonts w:hint="eastAsia"/>
          <w:lang w:eastAsia="zh-CN"/>
        </w:rPr>
        <w:t>可能具有潜在有害影响的迂回呼叫程序导致的业务量模</w:t>
      </w:r>
      <w:r>
        <w:rPr>
          <w:rFonts w:hint="eastAsia"/>
          <w:lang w:eastAsia="zh-CN"/>
        </w:rPr>
        <w:t>型</w:t>
      </w:r>
      <w:r w:rsidRPr="00153402">
        <w:rPr>
          <w:rFonts w:hint="eastAsia"/>
          <w:lang w:eastAsia="zh-CN"/>
        </w:rPr>
        <w:t>扭曲，可能影响业务量管理和网络规划；</w:t>
      </w:r>
    </w:p>
    <w:p w14:paraId="7DD0E959" w14:textId="77777777" w:rsidR="009F6CC0" w:rsidRPr="00153402" w:rsidRDefault="00EF6765" w:rsidP="009F6CC0">
      <w:pPr>
        <w:rPr>
          <w:lang w:eastAsia="zh-CN"/>
        </w:rPr>
      </w:pPr>
      <w:r w:rsidRPr="00153402">
        <w:rPr>
          <w:i/>
          <w:iCs/>
          <w:lang w:eastAsia="zh-CN"/>
        </w:rPr>
        <w:t>e)</w:t>
      </w:r>
      <w:r w:rsidRPr="00153402">
        <w:rPr>
          <w:rFonts w:hint="eastAsia"/>
          <w:lang w:eastAsia="zh-CN"/>
        </w:rPr>
        <w:tab/>
      </w:r>
      <w:r w:rsidRPr="00153402">
        <w:rPr>
          <w:rFonts w:hint="eastAsia"/>
          <w:lang w:eastAsia="zh-CN"/>
        </w:rPr>
        <w:t>一些迂回呼叫程序导致</w:t>
      </w:r>
      <w:r>
        <w:rPr>
          <w:rFonts w:hint="eastAsia"/>
          <w:lang w:eastAsia="zh-CN"/>
        </w:rPr>
        <w:t>电信</w:t>
      </w:r>
      <w:r>
        <w:rPr>
          <w:lang w:eastAsia="zh-CN"/>
        </w:rPr>
        <w:t>网络</w:t>
      </w:r>
      <w:r w:rsidRPr="00153402">
        <w:rPr>
          <w:rFonts w:hint="eastAsia"/>
          <w:lang w:eastAsia="zh-CN"/>
        </w:rPr>
        <w:t>的性能和质量严重下降</w:t>
      </w:r>
      <w:r>
        <w:rPr>
          <w:rFonts w:hint="eastAsia"/>
          <w:lang w:eastAsia="zh-CN"/>
        </w:rPr>
        <w:t>；</w:t>
      </w:r>
    </w:p>
    <w:p w14:paraId="52950772" w14:textId="3D2DE738" w:rsidR="009F6CC0" w:rsidRPr="00276330" w:rsidRDefault="00EF6765" w:rsidP="009F6CC0">
      <w:pPr>
        <w:rPr>
          <w:i/>
          <w:iCs/>
          <w:lang w:eastAsia="zh-CN"/>
        </w:rPr>
      </w:pPr>
      <w:r w:rsidRPr="00EB73B2">
        <w:rPr>
          <w:rFonts w:hint="eastAsia"/>
          <w:i/>
          <w:iCs/>
          <w:lang w:eastAsia="zh-CN"/>
        </w:rPr>
        <w:t>f)</w:t>
      </w:r>
      <w:r>
        <w:rPr>
          <w:rFonts w:eastAsiaTheme="minorEastAsia" w:hint="eastAsia"/>
          <w:lang w:eastAsia="zh-CN"/>
        </w:rPr>
        <w:tab/>
      </w:r>
      <w:r>
        <w:rPr>
          <w:rFonts w:eastAsiaTheme="minorEastAsia"/>
          <w:lang w:eastAsia="zh-CN"/>
        </w:rPr>
        <w:t>提供电信服务的</w:t>
      </w:r>
      <w:r w:rsidRPr="006F356E">
        <w:rPr>
          <w:rFonts w:eastAsiaTheme="minorEastAsia" w:hint="eastAsia"/>
          <w:lang w:eastAsia="zh-CN"/>
        </w:rPr>
        <w:t>（</w:t>
      </w:r>
      <w:r>
        <w:rPr>
          <w:rFonts w:eastAsiaTheme="minorEastAsia" w:hint="eastAsia"/>
          <w:lang w:eastAsia="zh-CN"/>
        </w:rPr>
        <w:t>包括互联网在内</w:t>
      </w:r>
      <w:r>
        <w:rPr>
          <w:rFonts w:eastAsiaTheme="minorEastAsia"/>
          <w:lang w:eastAsia="zh-CN"/>
        </w:rPr>
        <w:t>的</w:t>
      </w:r>
      <w:r w:rsidRPr="006F356E">
        <w:rPr>
          <w:rFonts w:eastAsiaTheme="minorEastAsia" w:hint="eastAsia"/>
          <w:lang w:eastAsia="zh-CN"/>
        </w:rPr>
        <w:t>）</w:t>
      </w:r>
      <w:r w:rsidRPr="003F4E93">
        <w:rPr>
          <w:rFonts w:eastAsiaTheme="minorEastAsia"/>
          <w:lang w:eastAsia="zh-CN"/>
        </w:rPr>
        <w:t>基于</w:t>
      </w:r>
      <w:r>
        <w:rPr>
          <w:rFonts w:eastAsiaTheme="minorEastAsia" w:hint="eastAsia"/>
          <w:lang w:eastAsia="zh-CN"/>
        </w:rPr>
        <w:t>互联网</w:t>
      </w:r>
      <w:r>
        <w:rPr>
          <w:rFonts w:eastAsiaTheme="minorEastAsia"/>
          <w:lang w:eastAsia="zh-CN"/>
        </w:rPr>
        <w:t>协议（</w:t>
      </w:r>
      <w:r w:rsidRPr="003F4E93">
        <w:rPr>
          <w:rFonts w:eastAsiaTheme="minorEastAsia"/>
          <w:lang w:eastAsia="zh-CN"/>
        </w:rPr>
        <w:t>IP</w:t>
      </w:r>
      <w:r>
        <w:rPr>
          <w:rFonts w:eastAsiaTheme="minorEastAsia" w:hint="eastAsia"/>
          <w:lang w:eastAsia="zh-CN"/>
        </w:rPr>
        <w:t>）</w:t>
      </w:r>
      <w:r w:rsidRPr="003F4E93">
        <w:rPr>
          <w:rFonts w:eastAsiaTheme="minorEastAsia"/>
          <w:lang w:eastAsia="zh-CN"/>
        </w:rPr>
        <w:t>的网络</w:t>
      </w:r>
      <w:del w:id="24" w:author="Jin, Yue" w:date="2022-01-11T10:05:00Z">
        <w:r w:rsidDel="00304401">
          <w:rPr>
            <w:rFonts w:eastAsiaTheme="minorEastAsia" w:hint="eastAsia"/>
            <w:lang w:eastAsia="zh-CN"/>
          </w:rPr>
          <w:delText>激增</w:delText>
        </w:r>
      </w:del>
      <w:ins w:id="25" w:author="Jin, Yue" w:date="2022-01-11T10:06:00Z">
        <w:r w:rsidR="00304401">
          <w:rPr>
            <w:rFonts w:eastAsiaTheme="minorEastAsia" w:hint="eastAsia"/>
            <w:lang w:eastAsia="zh-CN"/>
          </w:rPr>
          <w:t>无处不在</w:t>
        </w:r>
      </w:ins>
      <w:r>
        <w:rPr>
          <w:rFonts w:eastAsiaTheme="minorEastAsia" w:hint="eastAsia"/>
          <w:lang w:eastAsia="zh-CN"/>
        </w:rPr>
        <w:t>，已经</w:t>
      </w:r>
      <w:r>
        <w:rPr>
          <w:rFonts w:eastAsiaTheme="minorEastAsia"/>
          <w:lang w:eastAsia="zh-CN"/>
        </w:rPr>
        <w:t>影响</w:t>
      </w:r>
      <w:r>
        <w:rPr>
          <w:rFonts w:eastAsiaTheme="minorEastAsia" w:hint="eastAsia"/>
          <w:lang w:eastAsia="zh-CN"/>
        </w:rPr>
        <w:t>到迂回呼叫</w:t>
      </w:r>
      <w:r>
        <w:rPr>
          <w:rFonts w:eastAsiaTheme="minorEastAsia"/>
          <w:lang w:eastAsia="zh-CN"/>
        </w:rPr>
        <w:t>程序的方式和手段，因而确定和重新定义这些程序</w:t>
      </w:r>
      <w:r>
        <w:rPr>
          <w:rFonts w:eastAsiaTheme="minorEastAsia" w:hint="eastAsia"/>
          <w:lang w:eastAsia="zh-CN"/>
        </w:rPr>
        <w:t>的</w:t>
      </w:r>
      <w:r>
        <w:rPr>
          <w:rFonts w:eastAsiaTheme="minorEastAsia"/>
          <w:lang w:eastAsia="zh-CN"/>
        </w:rPr>
        <w:t>必要性日增，</w:t>
      </w:r>
      <w:r w:rsidR="00C832EE">
        <w:rPr>
          <w:lang w:eastAsia="zh-CN"/>
        </w:rPr>
        <w:t xml:space="preserve"> </w:t>
      </w:r>
    </w:p>
    <w:p w14:paraId="3A4B9407" w14:textId="77777777" w:rsidR="009F6CC0" w:rsidRPr="00153402" w:rsidRDefault="00EF6765" w:rsidP="009F6CC0">
      <w:pPr>
        <w:pStyle w:val="Call"/>
        <w:rPr>
          <w:rFonts w:eastAsia="Times New Roman"/>
          <w:lang w:eastAsia="zh-CN"/>
        </w:rPr>
      </w:pPr>
      <w:r w:rsidRPr="00153402">
        <w:rPr>
          <w:rFonts w:hint="eastAsia"/>
          <w:lang w:eastAsia="zh-CN"/>
        </w:rPr>
        <w:lastRenderedPageBreak/>
        <w:t>考虑到</w:t>
      </w:r>
    </w:p>
    <w:p w14:paraId="1B50AEB8" w14:textId="50EC0E9C" w:rsidR="00D5596D" w:rsidDel="00D5596D" w:rsidRDefault="00D5596D" w:rsidP="00D5596D">
      <w:pPr>
        <w:keepNext/>
        <w:keepLines/>
        <w:rPr>
          <w:del w:id="26" w:author="Wang, Yujia" w:date="2022-01-11T10:53:00Z"/>
          <w:lang w:eastAsia="zh-CN"/>
        </w:rPr>
      </w:pPr>
      <w:del w:id="27" w:author="Wang, Yujia" w:date="2022-01-11T10:53:00Z">
        <w:r w:rsidRPr="006F356E" w:rsidDel="00D5596D">
          <w:rPr>
            <w:rFonts w:eastAsia="Times New Roman"/>
            <w:i/>
            <w:iCs/>
            <w:lang w:eastAsia="zh-CN"/>
          </w:rPr>
          <w:delText>a)</w:delText>
        </w:r>
        <w:r w:rsidRPr="00153402" w:rsidDel="00D5596D">
          <w:rPr>
            <w:rFonts w:eastAsia="Times New Roman"/>
            <w:lang w:eastAsia="zh-CN"/>
          </w:rPr>
          <w:tab/>
        </w:r>
        <w:r w:rsidDel="00D5596D">
          <w:rPr>
            <w:rFonts w:hint="eastAsia"/>
            <w:lang w:eastAsia="zh-CN"/>
          </w:rPr>
          <w:delText>有关始发</w:delText>
        </w:r>
        <w:r w:rsidDel="00D5596D">
          <w:rPr>
            <w:lang w:eastAsia="zh-CN"/>
          </w:rPr>
          <w:delText>标识</w:delText>
        </w:r>
        <w:r w:rsidDel="00D5596D">
          <w:rPr>
            <w:rFonts w:hint="eastAsia"/>
            <w:lang w:eastAsia="zh-CN"/>
          </w:rPr>
          <w:delText>和迂回呼叫程序的国际电联讲习班的成果；</w:delText>
        </w:r>
      </w:del>
    </w:p>
    <w:p w14:paraId="014B8A43" w14:textId="4853AB2B" w:rsidR="00D5596D" w:rsidRPr="00153402" w:rsidDel="00D5596D" w:rsidRDefault="00D5596D" w:rsidP="00D5596D">
      <w:pPr>
        <w:keepNext/>
        <w:keepLines/>
        <w:rPr>
          <w:del w:id="28" w:author="Wang, Yujia" w:date="2022-01-11T10:53:00Z"/>
          <w:lang w:eastAsia="zh-CN"/>
        </w:rPr>
      </w:pPr>
      <w:del w:id="29" w:author="Wang, Yujia" w:date="2022-01-11T10:53:00Z">
        <w:r w:rsidRPr="004C4438" w:rsidDel="00D5596D">
          <w:rPr>
            <w:i/>
            <w:iCs/>
            <w:lang w:eastAsia="zh-CN"/>
          </w:rPr>
          <w:delText>b)</w:delText>
        </w:r>
        <w:r w:rsidRPr="004C4438" w:rsidDel="00D5596D">
          <w:rPr>
            <w:lang w:eastAsia="zh-CN"/>
          </w:rPr>
          <w:tab/>
        </w:r>
        <w:r w:rsidDel="00D5596D">
          <w:rPr>
            <w:rFonts w:hint="eastAsia"/>
            <w:lang w:eastAsia="zh-CN"/>
          </w:rPr>
          <w:delText>国</w:delText>
        </w:r>
        <w:r w:rsidDel="00D5596D">
          <w:rPr>
            <w:lang w:eastAsia="zh-CN"/>
          </w:rPr>
          <w:delText>际电联电信标准化部门（</w:delText>
        </w:r>
        <w:r w:rsidRPr="004C4438" w:rsidDel="00D5596D">
          <w:rPr>
            <w:lang w:eastAsia="zh-CN"/>
          </w:rPr>
          <w:delText>ITU-T</w:delText>
        </w:r>
        <w:r w:rsidDel="00D5596D">
          <w:rPr>
            <w:rFonts w:hint="eastAsia"/>
            <w:lang w:eastAsia="zh-CN"/>
          </w:rPr>
          <w:delText>）</w:delText>
        </w:r>
        <w:r w:rsidRPr="004C4438" w:rsidDel="00D5596D">
          <w:rPr>
            <w:rFonts w:hint="eastAsia"/>
            <w:lang w:eastAsia="zh-CN"/>
          </w:rPr>
          <w:delText>第</w:delText>
        </w:r>
        <w:r w:rsidRPr="004C4438" w:rsidDel="00D5596D">
          <w:rPr>
            <w:lang w:eastAsia="zh-CN"/>
          </w:rPr>
          <w:delText>2</w:delText>
        </w:r>
        <w:r w:rsidRPr="004C4438" w:rsidDel="00D5596D">
          <w:rPr>
            <w:rFonts w:hint="eastAsia"/>
            <w:lang w:eastAsia="zh-CN"/>
          </w:rPr>
          <w:delText>研究组</w:delText>
        </w:r>
        <w:r w:rsidRPr="004C4438" w:rsidDel="00D5596D">
          <w:rPr>
            <w:lang w:eastAsia="zh-CN"/>
          </w:rPr>
          <w:delText>于</w:delText>
        </w:r>
        <w:r w:rsidRPr="004C4438" w:rsidDel="00D5596D">
          <w:rPr>
            <w:lang w:eastAsia="zh-CN"/>
          </w:rPr>
          <w:delText>2014</w:delText>
        </w:r>
        <w:r w:rsidRPr="004C4438" w:rsidDel="00D5596D">
          <w:rPr>
            <w:rFonts w:hint="eastAsia"/>
            <w:lang w:eastAsia="zh-CN"/>
          </w:rPr>
          <w:delText>年</w:delText>
        </w:r>
        <w:r w:rsidRPr="004C4438" w:rsidDel="00D5596D">
          <w:rPr>
            <w:rFonts w:hint="eastAsia"/>
            <w:lang w:eastAsia="zh-CN"/>
          </w:rPr>
          <w:delText>6</w:delText>
        </w:r>
        <w:r w:rsidRPr="004C4438" w:rsidDel="00D5596D">
          <w:rPr>
            <w:rFonts w:hint="eastAsia"/>
            <w:lang w:eastAsia="zh-CN"/>
          </w:rPr>
          <w:delText>月</w:delText>
        </w:r>
        <w:r w:rsidRPr="004C4438" w:rsidDel="00D5596D">
          <w:rPr>
            <w:lang w:eastAsia="zh-CN"/>
          </w:rPr>
          <w:delText>2</w:delText>
        </w:r>
        <w:r w:rsidRPr="004C4438" w:rsidDel="00D5596D">
          <w:rPr>
            <w:rFonts w:hint="eastAsia"/>
            <w:lang w:eastAsia="zh-CN"/>
          </w:rPr>
          <w:delText>日</w:delText>
        </w:r>
        <w:r w:rsidRPr="004C4438" w:rsidDel="00D5596D">
          <w:rPr>
            <w:lang w:eastAsia="zh-CN"/>
          </w:rPr>
          <w:delText>在日内瓦举办的</w:delText>
        </w:r>
        <w:r w:rsidRPr="004C4438" w:rsidDel="00D5596D">
          <w:rPr>
            <w:rFonts w:hint="eastAsia"/>
            <w:lang w:eastAsia="zh-CN"/>
          </w:rPr>
          <w:delText>“来电显示欺诈”国际电联讲习班的成果；</w:delText>
        </w:r>
      </w:del>
    </w:p>
    <w:p w14:paraId="2F482CA0" w14:textId="2F21A228" w:rsidR="00F67303" w:rsidRDefault="00EE24CC" w:rsidP="00F67303">
      <w:pPr>
        <w:rPr>
          <w:lang w:eastAsia="zh-CN"/>
        </w:rPr>
      </w:pPr>
      <w:del w:id="30" w:author="TSB (RC)" w:date="2022-01-10T09:38:00Z">
        <w:r w:rsidRPr="00EE24CC">
          <w:rPr>
            <w:i/>
            <w:iCs/>
            <w:lang w:eastAsia="zh-CN"/>
          </w:rPr>
          <w:delText>c</w:delText>
        </w:r>
      </w:del>
      <w:ins w:id="31" w:author="TSB (RC)" w:date="2022-01-10T09:38:00Z">
        <w:r w:rsidRPr="00EE24CC">
          <w:rPr>
            <w:i/>
            <w:iCs/>
            <w:lang w:eastAsia="zh-CN"/>
          </w:rPr>
          <w:t>a</w:t>
        </w:r>
      </w:ins>
      <w:r w:rsidR="00EF6765" w:rsidRPr="006F356E">
        <w:rPr>
          <w:rFonts w:eastAsia="Times New Roman"/>
          <w:i/>
          <w:iCs/>
          <w:lang w:eastAsia="zh-CN"/>
        </w:rPr>
        <w:t>)</w:t>
      </w:r>
      <w:r w:rsidR="00EF6765" w:rsidRPr="00153402">
        <w:rPr>
          <w:rFonts w:eastAsia="Times New Roman"/>
          <w:lang w:eastAsia="zh-CN"/>
        </w:rPr>
        <w:tab/>
      </w:r>
      <w:r w:rsidR="00EF6765">
        <w:rPr>
          <w:rFonts w:eastAsiaTheme="minorEastAsia" w:hint="eastAsia"/>
          <w:lang w:eastAsia="zh-CN"/>
        </w:rPr>
        <w:t>任何呼叫</w:t>
      </w:r>
      <w:r w:rsidR="00EF6765">
        <w:rPr>
          <w:rFonts w:eastAsiaTheme="minorEastAsia"/>
          <w:lang w:eastAsia="zh-CN"/>
        </w:rPr>
        <w:t>程序</w:t>
      </w:r>
      <w:r w:rsidR="00EF6765">
        <w:rPr>
          <w:rFonts w:eastAsiaTheme="minorEastAsia" w:hint="eastAsia"/>
          <w:lang w:eastAsia="zh-CN"/>
        </w:rPr>
        <w:t>均</w:t>
      </w:r>
      <w:r w:rsidR="00EF6765">
        <w:rPr>
          <w:rFonts w:eastAsiaTheme="minorEastAsia"/>
          <w:lang w:eastAsia="zh-CN"/>
        </w:rPr>
        <w:t>应</w:t>
      </w:r>
      <w:r w:rsidR="00EF6765">
        <w:rPr>
          <w:rFonts w:eastAsiaTheme="minorEastAsia" w:hint="eastAsia"/>
          <w:lang w:eastAsia="zh-CN"/>
        </w:rPr>
        <w:t>努力</w:t>
      </w:r>
      <w:r w:rsidR="00EF6765">
        <w:rPr>
          <w:rFonts w:eastAsiaTheme="minorEastAsia"/>
          <w:lang w:eastAsia="zh-CN"/>
        </w:rPr>
        <w:t>保持</w:t>
      </w:r>
      <w:r w:rsidR="00EF6765" w:rsidRPr="00153402">
        <w:rPr>
          <w:rFonts w:hint="eastAsia"/>
          <w:snapToGrid w:val="0"/>
          <w:lang w:eastAsia="zh-CN"/>
        </w:rPr>
        <w:t>可接受的服务质量（</w:t>
      </w:r>
      <w:r w:rsidR="00EF6765" w:rsidRPr="00153402">
        <w:rPr>
          <w:rFonts w:cs="timesnewroman"/>
          <w:color w:val="000000"/>
          <w:szCs w:val="24"/>
          <w:lang w:eastAsia="zh-CN"/>
        </w:rPr>
        <w:t>QoS</w:t>
      </w:r>
      <w:r w:rsidR="00EF6765" w:rsidRPr="00153402">
        <w:rPr>
          <w:rFonts w:hint="eastAsia"/>
          <w:snapToGrid w:val="0"/>
          <w:lang w:eastAsia="zh-CN"/>
        </w:rPr>
        <w:t>）和体验质量（</w:t>
      </w:r>
      <w:proofErr w:type="spellStart"/>
      <w:r w:rsidR="00EF6765" w:rsidRPr="00153402">
        <w:rPr>
          <w:rFonts w:cs="timesnewroman"/>
          <w:color w:val="000000"/>
          <w:szCs w:val="24"/>
          <w:lang w:eastAsia="zh-CN"/>
        </w:rPr>
        <w:t>QoE</w:t>
      </w:r>
      <w:proofErr w:type="spellEnd"/>
      <w:r w:rsidR="00EF6765" w:rsidRPr="00153402">
        <w:rPr>
          <w:rFonts w:hint="eastAsia"/>
          <w:snapToGrid w:val="0"/>
          <w:lang w:eastAsia="zh-CN"/>
        </w:rPr>
        <w:t>）水平，</w:t>
      </w:r>
      <w:r w:rsidR="00EF6765">
        <w:rPr>
          <w:rFonts w:hint="eastAsia"/>
          <w:snapToGrid w:val="0"/>
          <w:lang w:eastAsia="zh-CN"/>
        </w:rPr>
        <w:t>并且</w:t>
      </w:r>
      <w:r w:rsidR="00EF6765" w:rsidRPr="00153402">
        <w:rPr>
          <w:rFonts w:hint="eastAsia"/>
          <w:snapToGrid w:val="0"/>
          <w:lang w:eastAsia="zh-CN"/>
        </w:rPr>
        <w:t>提供主叫线路</w:t>
      </w:r>
      <w:r w:rsidR="00EF6765">
        <w:rPr>
          <w:rFonts w:hint="eastAsia"/>
          <w:snapToGrid w:val="0"/>
          <w:lang w:eastAsia="zh-CN"/>
        </w:rPr>
        <w:t>标识</w:t>
      </w:r>
      <w:r w:rsidR="00EF6765" w:rsidRPr="00153402">
        <w:rPr>
          <w:rFonts w:hint="eastAsia"/>
          <w:snapToGrid w:val="0"/>
          <w:lang w:eastAsia="zh-CN"/>
        </w:rPr>
        <w:t>（</w:t>
      </w:r>
      <w:r w:rsidR="00EF6765" w:rsidRPr="00153402">
        <w:rPr>
          <w:lang w:eastAsia="zh-CN"/>
        </w:rPr>
        <w:t>CLI</w:t>
      </w:r>
      <w:r w:rsidR="00EF6765" w:rsidRPr="00153402">
        <w:rPr>
          <w:rFonts w:hint="eastAsia"/>
          <w:snapToGrid w:val="0"/>
          <w:lang w:eastAsia="zh-CN"/>
        </w:rPr>
        <w:t>）和</w:t>
      </w:r>
      <w:r w:rsidR="00EF6765" w:rsidRPr="007B7232">
        <w:rPr>
          <w:lang w:eastAsia="zh-CN"/>
        </w:rPr>
        <w:t>/</w:t>
      </w:r>
      <w:r w:rsidR="00EF6765">
        <w:rPr>
          <w:rFonts w:hint="eastAsia"/>
          <w:lang w:eastAsia="zh-CN"/>
        </w:rPr>
        <w:t>或</w:t>
      </w:r>
      <w:r w:rsidR="00EF6765" w:rsidRPr="00153402">
        <w:rPr>
          <w:rFonts w:hint="eastAsia"/>
          <w:snapToGrid w:val="0"/>
          <w:lang w:eastAsia="zh-CN"/>
        </w:rPr>
        <w:t>始发</w:t>
      </w:r>
      <w:r w:rsidR="00EF6765">
        <w:rPr>
          <w:rFonts w:hint="eastAsia"/>
          <w:snapToGrid w:val="0"/>
          <w:lang w:eastAsia="zh-CN"/>
        </w:rPr>
        <w:t>标识</w:t>
      </w:r>
      <w:r w:rsidR="00EF6765" w:rsidRPr="00153402">
        <w:rPr>
          <w:rFonts w:hint="eastAsia"/>
          <w:snapToGrid w:val="0"/>
          <w:lang w:eastAsia="zh-CN"/>
        </w:rPr>
        <w:t>（</w:t>
      </w:r>
      <w:r w:rsidR="00EF6765" w:rsidRPr="00153402">
        <w:rPr>
          <w:rFonts w:cs="timesnewroman"/>
          <w:color w:val="000000"/>
          <w:szCs w:val="24"/>
          <w:lang w:eastAsia="zh-CN"/>
        </w:rPr>
        <w:t>OI</w:t>
      </w:r>
      <w:r w:rsidR="00F84914">
        <w:rPr>
          <w:rFonts w:hint="eastAsia"/>
          <w:snapToGrid w:val="0"/>
          <w:lang w:eastAsia="zh-CN"/>
        </w:rPr>
        <w:t>）信息</w:t>
      </w:r>
      <w:del w:id="32" w:author="Zheng, Bingyue" w:date="2022-01-10T13:15:00Z">
        <w:r w:rsidDel="00EE24CC">
          <w:rPr>
            <w:rFonts w:hint="eastAsia"/>
            <w:snapToGrid w:val="0"/>
            <w:lang w:eastAsia="zh-CN"/>
          </w:rPr>
          <w:delText>，</w:delText>
        </w:r>
      </w:del>
      <w:ins w:id="33" w:author="Zheng, Bingyue" w:date="2022-01-10T13:15:00Z">
        <w:r>
          <w:rPr>
            <w:rFonts w:hint="eastAsia"/>
            <w:snapToGrid w:val="0"/>
            <w:lang w:eastAsia="zh-CN"/>
          </w:rPr>
          <w:t>；</w:t>
        </w:r>
      </w:ins>
    </w:p>
    <w:p w14:paraId="7EE4B73C" w14:textId="6C47E930" w:rsidR="009F6CC0" w:rsidRPr="00F67303" w:rsidRDefault="00F67303" w:rsidP="009F6CC0">
      <w:pPr>
        <w:rPr>
          <w:rFonts w:ascii="Calibri" w:hAnsi="Calibri" w:cs="Calibri"/>
          <w:b/>
          <w:color w:val="800000"/>
          <w:sz w:val="22"/>
          <w:lang w:eastAsia="zh-CN"/>
        </w:rPr>
      </w:pPr>
      <w:ins w:id="34" w:author="TSB (RC)" w:date="2022-01-10T09:38:00Z">
        <w:r w:rsidRPr="0001484E">
          <w:rPr>
            <w:i/>
            <w:iCs/>
            <w:lang w:eastAsia="zh-CN"/>
          </w:rPr>
          <w:t>b)</w:t>
        </w:r>
        <w:r>
          <w:rPr>
            <w:lang w:eastAsia="zh-CN"/>
          </w:rPr>
          <w:tab/>
        </w:r>
      </w:ins>
      <w:ins w:id="35" w:author="Zheng, Bingyue" w:date="2022-01-10T13:15:00Z">
        <w:r w:rsidR="00EE24CC" w:rsidRPr="00F84914">
          <w:rPr>
            <w:rFonts w:hint="eastAsia"/>
            <w:lang w:eastAsia="zh-CN"/>
          </w:rPr>
          <w:t>监管迂回呼叫程序是国家监管部门的责任，</w:t>
        </w:r>
      </w:ins>
    </w:p>
    <w:p w14:paraId="27567315" w14:textId="77777777" w:rsidR="009F6CC0" w:rsidRPr="00153402" w:rsidRDefault="00EF6765" w:rsidP="009F6CC0">
      <w:pPr>
        <w:pStyle w:val="Call"/>
        <w:rPr>
          <w:lang w:eastAsia="zh-CN"/>
        </w:rPr>
      </w:pPr>
      <w:r w:rsidRPr="00153402">
        <w:rPr>
          <w:rFonts w:hint="eastAsia"/>
          <w:lang w:eastAsia="zh-CN"/>
        </w:rPr>
        <w:t>重申</w:t>
      </w:r>
    </w:p>
    <w:p w14:paraId="3A89B0E4" w14:textId="77777777" w:rsidR="009F6CC0" w:rsidRPr="00153402" w:rsidRDefault="00EF6765" w:rsidP="009F6CC0">
      <w:pPr>
        <w:rPr>
          <w:rFonts w:eastAsia="Times New Roman"/>
          <w:lang w:eastAsia="zh-CN"/>
        </w:rPr>
      </w:pPr>
      <w:r w:rsidRPr="00153402">
        <w:rPr>
          <w:rFonts w:eastAsia="Times New Roman"/>
          <w:i/>
          <w:iCs/>
          <w:lang w:eastAsia="zh-CN"/>
        </w:rPr>
        <w:t>a)</w:t>
      </w:r>
      <w:r w:rsidRPr="00153402">
        <w:rPr>
          <w:rFonts w:eastAsia="Times New Roman"/>
          <w:lang w:eastAsia="zh-CN"/>
        </w:rPr>
        <w:tab/>
      </w:r>
      <w:r w:rsidRPr="00153402">
        <w:rPr>
          <w:rFonts w:hint="eastAsia"/>
          <w:lang w:eastAsia="zh-CN"/>
        </w:rPr>
        <w:t>监管其电信是每个国家的主权；</w:t>
      </w:r>
    </w:p>
    <w:p w14:paraId="4F53E083" w14:textId="77777777" w:rsidR="009F6CC0" w:rsidRPr="002E6085" w:rsidRDefault="00EF6765" w:rsidP="009F6CC0">
      <w:pPr>
        <w:rPr>
          <w:lang w:eastAsia="zh-CN"/>
        </w:rPr>
      </w:pPr>
      <w:r w:rsidRPr="00153402">
        <w:rPr>
          <w:rFonts w:eastAsia="Times New Roman"/>
          <w:i/>
          <w:iCs/>
          <w:lang w:eastAsia="zh-CN"/>
        </w:rPr>
        <w:t>b)</w:t>
      </w:r>
      <w:r w:rsidRPr="00153402">
        <w:rPr>
          <w:rFonts w:eastAsia="Times New Roman"/>
          <w:i/>
          <w:iCs/>
          <w:lang w:eastAsia="zh-CN"/>
        </w:rPr>
        <w:tab/>
      </w:r>
      <w:r w:rsidRPr="002E6085">
        <w:rPr>
          <w:rFonts w:hint="eastAsia"/>
          <w:lang w:eastAsia="zh-CN"/>
        </w:rPr>
        <w:t>国际电联《组织法》</w:t>
      </w:r>
      <w:proofErr w:type="gramStart"/>
      <w:r w:rsidRPr="002E6085">
        <w:rPr>
          <w:rFonts w:hint="eastAsia"/>
          <w:lang w:eastAsia="zh-CN"/>
        </w:rPr>
        <w:t>在序言中注意到“</w:t>
      </w:r>
      <w:proofErr w:type="gramEnd"/>
      <w:r w:rsidRPr="002E6085">
        <w:rPr>
          <w:rFonts w:hint="eastAsia"/>
          <w:lang w:eastAsia="zh-CN"/>
        </w:rPr>
        <w:t>电信对维护各国和平和社会及经济的发展起着越来越重要作用”，</w:t>
      </w:r>
      <w:r>
        <w:rPr>
          <w:rFonts w:hint="eastAsia"/>
          <w:lang w:eastAsia="zh-CN"/>
        </w:rPr>
        <w:t>以</w:t>
      </w:r>
      <w:r>
        <w:rPr>
          <w:lang w:eastAsia="zh-CN"/>
        </w:rPr>
        <w:t>及</w:t>
      </w:r>
      <w:r w:rsidRPr="002E6085">
        <w:rPr>
          <w:rFonts w:hint="eastAsia"/>
          <w:lang w:eastAsia="zh-CN"/>
        </w:rPr>
        <w:t>各成员国对《组织法》“以有效的电信业务促进各国人民之间的和平联系、国际合作和经济及社会的发展”的目标表示同意，</w:t>
      </w:r>
    </w:p>
    <w:p w14:paraId="5FD8D894" w14:textId="77777777" w:rsidR="009F6CC0" w:rsidRPr="00153402" w:rsidRDefault="00EF6765" w:rsidP="009F6CC0">
      <w:pPr>
        <w:pStyle w:val="Call"/>
        <w:rPr>
          <w:lang w:eastAsia="zh-CN"/>
        </w:rPr>
      </w:pPr>
      <w:r w:rsidRPr="00153402">
        <w:rPr>
          <w:rFonts w:hint="eastAsia"/>
          <w:lang w:eastAsia="zh-CN"/>
        </w:rPr>
        <w:t>注意到</w:t>
      </w:r>
    </w:p>
    <w:p w14:paraId="1CF9A18D" w14:textId="77777777" w:rsidR="009F6CC0" w:rsidRPr="00153402" w:rsidRDefault="00EF6765" w:rsidP="009F6CC0">
      <w:pPr>
        <w:ind w:firstLineChars="200" w:firstLine="480"/>
        <w:rPr>
          <w:lang w:eastAsia="zh-CN"/>
        </w:rPr>
      </w:pPr>
      <w:r w:rsidRPr="00153402">
        <w:rPr>
          <w:rFonts w:hint="eastAsia"/>
          <w:lang w:eastAsia="zh-CN"/>
        </w:rPr>
        <w:t>为了尽可能减少迂回呼叫程序的影响：</w:t>
      </w:r>
    </w:p>
    <w:p w14:paraId="2FB75466" w14:textId="77777777" w:rsidR="009F6CC0" w:rsidRPr="00153402" w:rsidRDefault="00EF6765" w:rsidP="009F6CC0">
      <w:pPr>
        <w:pStyle w:val="enumlev1"/>
        <w:rPr>
          <w:lang w:eastAsia="zh-CN"/>
        </w:rPr>
      </w:pPr>
      <w:proofErr w:type="spellStart"/>
      <w:r w:rsidRPr="00BC43D8">
        <w:rPr>
          <w:lang w:eastAsia="zh-CN"/>
        </w:rPr>
        <w:t>i</w:t>
      </w:r>
      <w:proofErr w:type="spellEnd"/>
      <w:r w:rsidRPr="00BC43D8">
        <w:rPr>
          <w:lang w:eastAsia="zh-CN"/>
        </w:rPr>
        <w:t>)</w:t>
      </w:r>
      <w:r w:rsidRPr="00153402">
        <w:rPr>
          <w:rFonts w:hint="eastAsia"/>
          <w:lang w:eastAsia="zh-CN"/>
        </w:rPr>
        <w:tab/>
      </w:r>
      <w:r w:rsidRPr="00153402">
        <w:rPr>
          <w:rFonts w:hint="eastAsia"/>
          <w:lang w:eastAsia="zh-CN"/>
        </w:rPr>
        <w:t>由成员国授权的</w:t>
      </w:r>
      <w:r>
        <w:rPr>
          <w:rFonts w:hint="eastAsia"/>
          <w:lang w:eastAsia="zh-CN"/>
        </w:rPr>
        <w:t>国际电信</w:t>
      </w:r>
      <w:r>
        <w:rPr>
          <w:lang w:eastAsia="zh-CN"/>
        </w:rPr>
        <w:t>运营商或</w:t>
      </w:r>
      <w:r w:rsidRPr="00153402">
        <w:rPr>
          <w:rFonts w:hint="eastAsia"/>
          <w:lang w:eastAsia="zh-CN"/>
        </w:rPr>
        <w:t>运营机构应根据其本国法律，努力在以成本为导向的基础上确定收费水准，同时考虑到《国际电信规则》的第</w:t>
      </w:r>
      <w:r w:rsidRPr="00153402">
        <w:rPr>
          <w:lang w:eastAsia="zh-CN"/>
        </w:rPr>
        <w:t>6.1.1</w:t>
      </w:r>
      <w:r w:rsidRPr="00153402">
        <w:rPr>
          <w:rFonts w:hint="eastAsia"/>
          <w:lang w:eastAsia="zh-CN"/>
        </w:rPr>
        <w:t>条和</w:t>
      </w:r>
      <w:r w:rsidRPr="00153402">
        <w:rPr>
          <w:lang w:eastAsia="zh-CN"/>
        </w:rPr>
        <w:t>ITU-T D.5</w:t>
      </w:r>
      <w:r w:rsidRPr="00153402">
        <w:rPr>
          <w:rFonts w:hint="eastAsia"/>
          <w:lang w:eastAsia="zh-CN"/>
        </w:rPr>
        <w:t>建议书；</w:t>
      </w:r>
    </w:p>
    <w:p w14:paraId="272D8D0C" w14:textId="77777777" w:rsidR="009F6CC0" w:rsidRDefault="00EF6765" w:rsidP="009F6CC0">
      <w:pPr>
        <w:pStyle w:val="enumlev1"/>
        <w:rPr>
          <w:lang w:eastAsia="zh-CN"/>
        </w:rPr>
      </w:pPr>
      <w:r w:rsidRPr="00F82FFB">
        <w:rPr>
          <w:rFonts w:hint="eastAsia"/>
          <w:iCs/>
          <w:lang w:eastAsia="zh-CN"/>
        </w:rPr>
        <w:t>ii</w:t>
      </w:r>
      <w:r w:rsidRPr="00F82FFB">
        <w:rPr>
          <w:iCs/>
          <w:lang w:eastAsia="zh-CN"/>
        </w:rPr>
        <w:t>)</w:t>
      </w:r>
      <w:r w:rsidRPr="00F82FFB">
        <w:rPr>
          <w:rFonts w:hint="eastAsia"/>
          <w:lang w:eastAsia="zh-CN"/>
        </w:rPr>
        <w:tab/>
      </w:r>
      <w:r w:rsidRPr="00F82FFB">
        <w:rPr>
          <w:rFonts w:hint="eastAsia"/>
          <w:lang w:eastAsia="zh-CN"/>
        </w:rPr>
        <w:t>各主管部门和由成员国授权的</w:t>
      </w:r>
      <w:r>
        <w:rPr>
          <w:rFonts w:hint="eastAsia"/>
          <w:lang w:eastAsia="zh-CN"/>
        </w:rPr>
        <w:t>国际电信</w:t>
      </w:r>
      <w:r>
        <w:rPr>
          <w:lang w:eastAsia="zh-CN"/>
        </w:rPr>
        <w:t>运营商或</w:t>
      </w:r>
      <w:r w:rsidRPr="00F82FFB">
        <w:rPr>
          <w:rFonts w:hint="eastAsia"/>
          <w:lang w:eastAsia="zh-CN"/>
        </w:rPr>
        <w:t>运营机构应遵循成员国</w:t>
      </w:r>
      <w:r>
        <w:rPr>
          <w:rFonts w:hint="eastAsia"/>
          <w:lang w:eastAsia="zh-CN"/>
        </w:rPr>
        <w:t>制定</w:t>
      </w:r>
      <w:r>
        <w:rPr>
          <w:lang w:eastAsia="zh-CN"/>
        </w:rPr>
        <w:t>的有关用以防止</w:t>
      </w:r>
      <w:r w:rsidRPr="00F82FFB">
        <w:rPr>
          <w:rFonts w:hint="eastAsia"/>
          <w:lang w:eastAsia="zh-CN"/>
        </w:rPr>
        <w:t>迂回呼叫程序对其他成员国</w:t>
      </w:r>
      <w:r>
        <w:rPr>
          <w:rFonts w:hint="eastAsia"/>
          <w:lang w:eastAsia="zh-CN"/>
        </w:rPr>
        <w:t>造成</w:t>
      </w:r>
      <w:r w:rsidRPr="00F82FFB">
        <w:rPr>
          <w:rFonts w:hint="eastAsia"/>
          <w:lang w:eastAsia="zh-CN"/>
        </w:rPr>
        <w:t>影响的措施的指导原则，</w:t>
      </w:r>
    </w:p>
    <w:p w14:paraId="1988BD7C" w14:textId="77777777" w:rsidR="009F6CC0" w:rsidRPr="00153402" w:rsidRDefault="00EF6765" w:rsidP="009F6CC0">
      <w:pPr>
        <w:pStyle w:val="Call"/>
        <w:rPr>
          <w:lang w:eastAsia="zh-CN"/>
        </w:rPr>
      </w:pPr>
      <w:r w:rsidRPr="00153402">
        <w:rPr>
          <w:rFonts w:hint="eastAsia"/>
          <w:lang w:eastAsia="zh-CN"/>
        </w:rPr>
        <w:t>做出决议</w:t>
      </w:r>
    </w:p>
    <w:p w14:paraId="2DD9F366" w14:textId="77777777" w:rsidR="009F6CC0" w:rsidRDefault="00EF6765" w:rsidP="009F6CC0">
      <w:pPr>
        <w:rPr>
          <w:lang w:eastAsia="zh-CN"/>
        </w:rPr>
      </w:pPr>
      <w:r w:rsidRPr="00153402">
        <w:rPr>
          <w:lang w:eastAsia="zh-CN"/>
        </w:rPr>
        <w:t>1</w:t>
      </w:r>
      <w:r w:rsidRPr="00153402">
        <w:rPr>
          <w:rFonts w:hint="eastAsia"/>
          <w:lang w:eastAsia="zh-CN"/>
        </w:rPr>
        <w:tab/>
      </w:r>
      <w:r w:rsidRPr="00F82FFB">
        <w:rPr>
          <w:rFonts w:ascii="Calibri" w:eastAsiaTheme="minorEastAsia" w:hAnsi="Calibri" w:hint="eastAsia"/>
          <w:bCs/>
          <w:lang w:eastAsia="zh-CN"/>
        </w:rPr>
        <w:t>继续确定和</w:t>
      </w:r>
      <w:r>
        <w:rPr>
          <w:rFonts w:hint="eastAsia"/>
          <w:lang w:eastAsia="zh-CN"/>
        </w:rPr>
        <w:t>定义所有形式</w:t>
      </w:r>
      <w:r>
        <w:rPr>
          <w:lang w:eastAsia="zh-CN"/>
        </w:rPr>
        <w:t>的</w:t>
      </w:r>
      <w:r>
        <w:rPr>
          <w:rFonts w:hint="eastAsia"/>
          <w:lang w:eastAsia="zh-CN"/>
        </w:rPr>
        <w:t>迂回</w:t>
      </w:r>
      <w:r>
        <w:rPr>
          <w:lang w:eastAsia="zh-CN"/>
        </w:rPr>
        <w:t>呼叫程序</w:t>
      </w:r>
      <w:r>
        <w:rPr>
          <w:rFonts w:hint="eastAsia"/>
          <w:lang w:eastAsia="zh-CN"/>
        </w:rPr>
        <w:t>，研究其</w:t>
      </w:r>
      <w:r>
        <w:rPr>
          <w:lang w:eastAsia="zh-CN"/>
        </w:rPr>
        <w:t>对</w:t>
      </w:r>
      <w:r>
        <w:rPr>
          <w:rFonts w:hint="eastAsia"/>
          <w:lang w:eastAsia="zh-CN"/>
        </w:rPr>
        <w:t>所有</w:t>
      </w:r>
      <w:r>
        <w:rPr>
          <w:lang w:eastAsia="zh-CN"/>
        </w:rPr>
        <w:t>各方的影响，</w:t>
      </w:r>
      <w:r>
        <w:rPr>
          <w:rFonts w:hint="eastAsia"/>
          <w:lang w:eastAsia="zh-CN"/>
        </w:rPr>
        <w:t>并</w:t>
      </w:r>
      <w:r>
        <w:rPr>
          <w:lang w:eastAsia="zh-CN"/>
        </w:rPr>
        <w:t>制定</w:t>
      </w:r>
      <w:r>
        <w:rPr>
          <w:rFonts w:hint="eastAsia"/>
          <w:lang w:eastAsia="zh-CN"/>
        </w:rPr>
        <w:t>适当</w:t>
      </w:r>
      <w:r>
        <w:rPr>
          <w:lang w:eastAsia="zh-CN"/>
        </w:rPr>
        <w:t>的迂回呼叫程序建议书</w:t>
      </w:r>
      <w:r>
        <w:rPr>
          <w:rFonts w:hint="eastAsia"/>
          <w:lang w:eastAsia="zh-CN"/>
        </w:rPr>
        <w:t>；</w:t>
      </w:r>
    </w:p>
    <w:p w14:paraId="1D5B501F" w14:textId="77777777" w:rsidR="009F6CC0" w:rsidRDefault="00EF6765" w:rsidP="009F6CC0">
      <w:pPr>
        <w:rPr>
          <w:lang w:eastAsia="zh-CN"/>
        </w:rPr>
      </w:pPr>
      <w:r w:rsidRPr="00153402">
        <w:rPr>
          <w:lang w:eastAsia="zh-CN"/>
        </w:rPr>
        <w:t>2</w:t>
      </w:r>
      <w:r w:rsidRPr="00153402">
        <w:rPr>
          <w:rFonts w:hint="eastAsia"/>
          <w:lang w:eastAsia="zh-CN"/>
        </w:rPr>
        <w:tab/>
      </w:r>
      <w:r w:rsidRPr="00153402">
        <w:rPr>
          <w:rFonts w:hint="eastAsia"/>
          <w:lang w:eastAsia="zh-CN"/>
        </w:rPr>
        <w:t>各主管部门和由成员国授权的</w:t>
      </w:r>
      <w:r>
        <w:rPr>
          <w:rFonts w:hint="eastAsia"/>
          <w:lang w:eastAsia="zh-CN"/>
        </w:rPr>
        <w:t>国际电信</w:t>
      </w:r>
      <w:r>
        <w:rPr>
          <w:lang w:eastAsia="zh-CN"/>
        </w:rPr>
        <w:t>运营商或</w:t>
      </w:r>
      <w:r w:rsidRPr="00153402">
        <w:rPr>
          <w:rFonts w:hint="eastAsia"/>
          <w:lang w:eastAsia="zh-CN"/>
        </w:rPr>
        <w:t>运营机构应尽最大可能采取一切措施，中止导致</w:t>
      </w:r>
      <w:r>
        <w:rPr>
          <w:rFonts w:hint="eastAsia"/>
          <w:lang w:eastAsia="zh-CN"/>
        </w:rPr>
        <w:t>电信</w:t>
      </w:r>
      <w:r>
        <w:rPr>
          <w:lang w:eastAsia="zh-CN"/>
        </w:rPr>
        <w:t>网络</w:t>
      </w:r>
      <w:r>
        <w:rPr>
          <w:rFonts w:hint="eastAsia"/>
          <w:lang w:eastAsia="zh-CN"/>
        </w:rPr>
        <w:t>服务</w:t>
      </w:r>
      <w:r>
        <w:rPr>
          <w:lang w:eastAsia="zh-CN"/>
        </w:rPr>
        <w:t>质量（</w:t>
      </w:r>
      <w:r w:rsidRPr="00153402">
        <w:rPr>
          <w:rFonts w:eastAsia="Times New Roman"/>
          <w:lang w:eastAsia="zh-CN"/>
        </w:rPr>
        <w:t>QoS</w:t>
      </w:r>
      <w:r>
        <w:rPr>
          <w:lang w:eastAsia="zh-CN"/>
        </w:rPr>
        <w:t>）</w:t>
      </w:r>
      <w:r>
        <w:rPr>
          <w:rFonts w:hint="eastAsia"/>
          <w:lang w:eastAsia="zh-CN"/>
        </w:rPr>
        <w:t>和</w:t>
      </w:r>
      <w:r>
        <w:rPr>
          <w:lang w:eastAsia="zh-CN"/>
        </w:rPr>
        <w:t>体验质量</w:t>
      </w:r>
      <w:r>
        <w:rPr>
          <w:rFonts w:hint="eastAsia"/>
          <w:lang w:eastAsia="zh-CN"/>
        </w:rPr>
        <w:t>（</w:t>
      </w:r>
      <w:proofErr w:type="spellStart"/>
      <w:r w:rsidRPr="00153402">
        <w:rPr>
          <w:rFonts w:eastAsia="Times New Roman"/>
          <w:lang w:eastAsia="zh-CN"/>
        </w:rPr>
        <w:t>QoE</w:t>
      </w:r>
      <w:proofErr w:type="spellEnd"/>
      <w:r>
        <w:rPr>
          <w:rFonts w:hint="eastAsia"/>
          <w:lang w:eastAsia="zh-CN"/>
        </w:rPr>
        <w:t>）</w:t>
      </w:r>
      <w:r w:rsidRPr="00153402">
        <w:rPr>
          <w:rFonts w:hint="eastAsia"/>
          <w:lang w:eastAsia="zh-CN"/>
        </w:rPr>
        <w:t>严重下降</w:t>
      </w:r>
      <w:r>
        <w:rPr>
          <w:rFonts w:hint="eastAsia"/>
          <w:lang w:eastAsia="zh-CN"/>
        </w:rPr>
        <w:t>或</w:t>
      </w:r>
      <w:r>
        <w:rPr>
          <w:color w:val="000000"/>
          <w:lang w:eastAsia="zh-CN"/>
        </w:rPr>
        <w:t>有碍</w:t>
      </w:r>
      <w:r>
        <w:rPr>
          <w:rFonts w:hint="eastAsia"/>
          <w:color w:val="000000"/>
          <w:lang w:eastAsia="zh-CN"/>
        </w:rPr>
        <w:t>于</w:t>
      </w:r>
      <w:r>
        <w:rPr>
          <w:color w:val="000000"/>
          <w:lang w:eastAsia="zh-CN"/>
        </w:rPr>
        <w:t>主叫线路标识（</w:t>
      </w:r>
      <w:r>
        <w:rPr>
          <w:color w:val="000000"/>
          <w:lang w:eastAsia="zh-CN"/>
        </w:rPr>
        <w:t>CLI</w:t>
      </w:r>
      <w:r>
        <w:rPr>
          <w:color w:val="000000"/>
          <w:lang w:eastAsia="zh-CN"/>
        </w:rPr>
        <w:t>）和始发标</w:t>
      </w:r>
      <w:r>
        <w:rPr>
          <w:rFonts w:ascii="SimSun" w:hAnsi="SimSun" w:cs="SimSun" w:hint="eastAsia"/>
          <w:color w:val="000000"/>
          <w:lang w:eastAsia="zh-CN"/>
        </w:rPr>
        <w:t>识</w:t>
      </w:r>
      <w:r>
        <w:rPr>
          <w:color w:val="000000"/>
          <w:lang w:eastAsia="zh-CN"/>
        </w:rPr>
        <w:t>（</w:t>
      </w:r>
      <w:r>
        <w:rPr>
          <w:color w:val="000000"/>
          <w:lang w:eastAsia="zh-CN"/>
        </w:rPr>
        <w:t>OI</w:t>
      </w:r>
      <w:r>
        <w:rPr>
          <w:color w:val="000000"/>
          <w:lang w:eastAsia="zh-CN"/>
        </w:rPr>
        <w:t>）</w:t>
      </w:r>
      <w:r>
        <w:rPr>
          <w:rFonts w:hint="eastAsia"/>
          <w:color w:val="000000"/>
          <w:lang w:eastAsia="zh-CN"/>
        </w:rPr>
        <w:t>信息</w:t>
      </w:r>
      <w:r>
        <w:rPr>
          <w:color w:val="000000"/>
          <w:lang w:eastAsia="zh-CN"/>
        </w:rPr>
        <w:t>传送</w:t>
      </w:r>
      <w:r w:rsidRPr="00153402">
        <w:rPr>
          <w:rFonts w:hint="eastAsia"/>
          <w:lang w:eastAsia="zh-CN"/>
        </w:rPr>
        <w:t>的</w:t>
      </w:r>
      <w:r>
        <w:rPr>
          <w:rFonts w:hint="eastAsia"/>
          <w:lang w:eastAsia="zh-CN"/>
        </w:rPr>
        <w:t>迂回</w:t>
      </w:r>
      <w:r>
        <w:rPr>
          <w:lang w:eastAsia="zh-CN"/>
        </w:rPr>
        <w:t>呼叫程序</w:t>
      </w:r>
      <w:r w:rsidRPr="00153402">
        <w:rPr>
          <w:rFonts w:hint="eastAsia"/>
          <w:lang w:eastAsia="zh-CN"/>
        </w:rPr>
        <w:t>方</w:t>
      </w:r>
      <w:r>
        <w:rPr>
          <w:rFonts w:hint="eastAsia"/>
          <w:lang w:eastAsia="zh-CN"/>
        </w:rPr>
        <w:t>法</w:t>
      </w:r>
      <w:r w:rsidRPr="00153402">
        <w:rPr>
          <w:rFonts w:hint="eastAsia"/>
          <w:lang w:eastAsia="zh-CN"/>
        </w:rPr>
        <w:t>及做法；</w:t>
      </w:r>
    </w:p>
    <w:p w14:paraId="531D745A" w14:textId="77777777" w:rsidR="009F6CC0" w:rsidRPr="00153402" w:rsidRDefault="00EF6765" w:rsidP="009F6CC0">
      <w:pPr>
        <w:rPr>
          <w:lang w:eastAsia="zh-CN"/>
        </w:rPr>
      </w:pPr>
      <w:r>
        <w:rPr>
          <w:lang w:eastAsia="zh-CN"/>
        </w:rPr>
        <w:t>3</w:t>
      </w:r>
      <w:r>
        <w:rPr>
          <w:lang w:eastAsia="zh-CN"/>
        </w:rPr>
        <w:tab/>
      </w:r>
      <w:r w:rsidRPr="00153402">
        <w:rPr>
          <w:rFonts w:hint="eastAsia"/>
          <w:lang w:eastAsia="zh-CN"/>
        </w:rPr>
        <w:t>各主管部门和由成员国授权的</w:t>
      </w:r>
      <w:r>
        <w:rPr>
          <w:rFonts w:hint="eastAsia"/>
          <w:lang w:eastAsia="zh-CN"/>
        </w:rPr>
        <w:t>国际</w:t>
      </w:r>
      <w:r>
        <w:rPr>
          <w:lang w:eastAsia="zh-CN"/>
        </w:rPr>
        <w:t>电信运营商或</w:t>
      </w:r>
      <w:r w:rsidRPr="00153402">
        <w:rPr>
          <w:rFonts w:hint="eastAsia"/>
          <w:lang w:eastAsia="zh-CN"/>
        </w:rPr>
        <w:t>运营机构应采取合作的态度，尊重他国的主权，有关这种合作的指导原则的建议附后</w:t>
      </w:r>
      <w:r>
        <w:rPr>
          <w:rFonts w:hint="eastAsia"/>
          <w:lang w:eastAsia="zh-CN"/>
        </w:rPr>
        <w:t>；</w:t>
      </w:r>
    </w:p>
    <w:p w14:paraId="2C05784A" w14:textId="73B427EC" w:rsidR="009F6CC0" w:rsidRDefault="00EF6765" w:rsidP="009F6CC0">
      <w:pPr>
        <w:rPr>
          <w:lang w:eastAsia="zh-CN"/>
        </w:rPr>
      </w:pPr>
      <w:r w:rsidRPr="00153402">
        <w:rPr>
          <w:lang w:eastAsia="zh-CN"/>
        </w:rPr>
        <w:t>4</w:t>
      </w:r>
      <w:r w:rsidRPr="00153402">
        <w:rPr>
          <w:lang w:eastAsia="zh-CN"/>
        </w:rPr>
        <w:tab/>
      </w:r>
      <w:r w:rsidRPr="00153402">
        <w:rPr>
          <w:rFonts w:hint="eastAsia"/>
          <w:lang w:eastAsia="zh-CN"/>
        </w:rPr>
        <w:t>责成</w:t>
      </w:r>
      <w:r w:rsidRPr="00153402">
        <w:rPr>
          <w:rFonts w:hint="eastAsia"/>
          <w:lang w:eastAsia="zh-CN"/>
        </w:rPr>
        <w:t>ITU-T</w:t>
      </w:r>
      <w:r w:rsidRPr="00153402">
        <w:rPr>
          <w:lang w:eastAsia="zh-CN"/>
        </w:rPr>
        <w:t>第</w:t>
      </w:r>
      <w:r w:rsidRPr="00153402">
        <w:rPr>
          <w:lang w:eastAsia="zh-CN"/>
        </w:rPr>
        <w:t>2</w:t>
      </w:r>
      <w:r w:rsidRPr="00153402">
        <w:rPr>
          <w:lang w:eastAsia="zh-CN"/>
        </w:rPr>
        <w:t>研究组审议</w:t>
      </w:r>
      <w:del w:id="36" w:author="Jin, Yue" w:date="2022-01-11T10:10:00Z">
        <w:r w:rsidRPr="00153402" w:rsidDel="00304401">
          <w:rPr>
            <w:lang w:eastAsia="zh-CN"/>
          </w:rPr>
          <w:delText>其他</w:delText>
        </w:r>
      </w:del>
      <w:ins w:id="37" w:author="Jin, Yue" w:date="2022-01-11T10:10:00Z">
        <w:r w:rsidR="00304401">
          <w:rPr>
            <w:rFonts w:hint="eastAsia"/>
            <w:lang w:eastAsia="zh-CN"/>
          </w:rPr>
          <w:t>各种</w:t>
        </w:r>
      </w:ins>
      <w:r w:rsidRPr="00153402">
        <w:rPr>
          <w:rFonts w:hint="eastAsia"/>
          <w:lang w:eastAsia="zh-CN"/>
        </w:rPr>
        <w:t>形式的</w:t>
      </w:r>
      <w:r w:rsidRPr="00153402">
        <w:rPr>
          <w:lang w:eastAsia="zh-CN"/>
        </w:rPr>
        <w:t>迂回呼叫程序</w:t>
      </w:r>
      <w:r>
        <w:rPr>
          <w:rFonts w:hint="eastAsia"/>
          <w:lang w:eastAsia="zh-CN"/>
        </w:rPr>
        <w:t>，包括与传统基础设施和</w:t>
      </w:r>
      <w:r>
        <w:rPr>
          <w:rFonts w:hint="eastAsia"/>
          <w:lang w:eastAsia="zh-CN"/>
        </w:rPr>
        <w:t>IP</w:t>
      </w:r>
      <w:r>
        <w:rPr>
          <w:rFonts w:hint="eastAsia"/>
          <w:lang w:eastAsia="zh-CN"/>
        </w:rPr>
        <w:t>基础设施互通相关的迂回呼叫程序</w:t>
      </w:r>
      <w:r w:rsidRPr="00153402">
        <w:rPr>
          <w:lang w:eastAsia="zh-CN"/>
        </w:rPr>
        <w:t>；</w:t>
      </w:r>
      <w:r>
        <w:rPr>
          <w:rFonts w:hint="eastAsia"/>
          <w:lang w:eastAsia="zh-CN"/>
        </w:rPr>
        <w:t>阻止、隐藏或</w:t>
      </w:r>
      <w:r>
        <w:rPr>
          <w:lang w:eastAsia="zh-CN"/>
        </w:rPr>
        <w:t>窃用</w:t>
      </w:r>
      <w:r>
        <w:rPr>
          <w:rFonts w:hint="eastAsia"/>
          <w:lang w:eastAsia="zh-CN"/>
        </w:rPr>
        <w:t>O</w:t>
      </w:r>
      <w:r>
        <w:rPr>
          <w:lang w:eastAsia="zh-CN"/>
        </w:rPr>
        <w:t>I</w:t>
      </w:r>
      <w:r>
        <w:rPr>
          <w:rFonts w:hint="eastAsia"/>
          <w:color w:val="000000"/>
          <w:lang w:eastAsia="zh-CN"/>
        </w:rPr>
        <w:t>或</w:t>
      </w:r>
      <w:r>
        <w:rPr>
          <w:color w:val="000000"/>
          <w:lang w:eastAsia="zh-CN"/>
        </w:rPr>
        <w:t>CLI</w:t>
      </w:r>
      <w:r>
        <w:rPr>
          <w:rFonts w:hint="eastAsia"/>
          <w:color w:val="000000"/>
          <w:lang w:eastAsia="zh-CN"/>
        </w:rPr>
        <w:t>信息</w:t>
      </w:r>
      <w:r>
        <w:rPr>
          <w:rFonts w:hint="eastAsia"/>
          <w:lang w:eastAsia="zh-CN"/>
        </w:rPr>
        <w:t>的后果</w:t>
      </w:r>
      <w:r w:rsidRPr="00347457">
        <w:rPr>
          <w:rFonts w:hint="eastAsia"/>
          <w:color w:val="000000"/>
          <w:lang w:eastAsia="zh-CN"/>
        </w:rPr>
        <w:t>以及迂回呼叫程序的演变</w:t>
      </w:r>
      <w:r>
        <w:rPr>
          <w:rFonts w:hint="eastAsia"/>
          <w:color w:val="000000"/>
          <w:lang w:eastAsia="zh-CN"/>
        </w:rPr>
        <w:t>，</w:t>
      </w:r>
      <w:r w:rsidRPr="00347457">
        <w:rPr>
          <w:rFonts w:hint="eastAsia"/>
          <w:color w:val="000000"/>
          <w:lang w:eastAsia="zh-CN"/>
        </w:rPr>
        <w:t>包括</w:t>
      </w:r>
      <w:del w:id="38" w:author="Jin, Yue" w:date="2022-01-11T10:11:00Z">
        <w:r w:rsidRPr="00347457" w:rsidDel="00304401">
          <w:rPr>
            <w:rFonts w:hint="eastAsia"/>
            <w:color w:val="000000"/>
            <w:lang w:eastAsia="zh-CN"/>
          </w:rPr>
          <w:delText>可能</w:delText>
        </w:r>
        <w:r w:rsidDel="00304401">
          <w:rPr>
            <w:rFonts w:hint="eastAsia"/>
            <w:color w:val="000000"/>
            <w:lang w:eastAsia="zh-CN"/>
          </w:rPr>
          <w:delText>导致</w:delText>
        </w:r>
        <w:r w:rsidRPr="00347457" w:rsidDel="00304401">
          <w:rPr>
            <w:rFonts w:hint="eastAsia"/>
            <w:color w:val="000000"/>
            <w:lang w:eastAsia="zh-CN"/>
          </w:rPr>
          <w:delText>欺诈行为</w:delText>
        </w:r>
        <w:r w:rsidDel="00304401">
          <w:rPr>
            <w:rFonts w:hint="eastAsia"/>
            <w:color w:val="000000"/>
            <w:lang w:eastAsia="zh-CN"/>
          </w:rPr>
          <w:delText>的</w:delText>
        </w:r>
      </w:del>
      <w:r>
        <w:rPr>
          <w:rFonts w:hint="eastAsia"/>
          <w:color w:val="000000"/>
          <w:lang w:eastAsia="zh-CN"/>
        </w:rPr>
        <w:t>对基于</w:t>
      </w:r>
      <w:r w:rsidRPr="00347457">
        <w:rPr>
          <w:rFonts w:hint="eastAsia"/>
          <w:color w:val="000000"/>
          <w:lang w:eastAsia="zh-CN"/>
        </w:rPr>
        <w:t>电话号码的</w:t>
      </w:r>
      <w:r>
        <w:rPr>
          <w:rFonts w:hint="eastAsia"/>
          <w:color w:val="000000"/>
          <w:lang w:eastAsia="zh-CN"/>
        </w:rPr>
        <w:t>过顶业务</w:t>
      </w:r>
      <w:r>
        <w:rPr>
          <w:color w:val="000000"/>
          <w:lang w:eastAsia="zh-CN"/>
        </w:rPr>
        <w:t>（</w:t>
      </w:r>
      <w:r>
        <w:rPr>
          <w:rFonts w:hint="eastAsia"/>
          <w:color w:val="000000"/>
          <w:lang w:eastAsia="zh-CN"/>
        </w:rPr>
        <w:t>OTT</w:t>
      </w:r>
      <w:r>
        <w:rPr>
          <w:rFonts w:hint="eastAsia"/>
          <w:color w:val="000000"/>
          <w:lang w:eastAsia="zh-CN"/>
        </w:rPr>
        <w:t>）</w:t>
      </w:r>
      <w:r w:rsidRPr="00347457">
        <w:rPr>
          <w:rFonts w:hint="eastAsia"/>
          <w:color w:val="000000"/>
          <w:lang w:eastAsia="zh-CN"/>
        </w:rPr>
        <w:t>应用</w:t>
      </w:r>
      <w:r>
        <w:rPr>
          <w:rFonts w:hint="eastAsia"/>
          <w:color w:val="000000"/>
          <w:lang w:eastAsia="zh-CN"/>
        </w:rPr>
        <w:t>的</w:t>
      </w:r>
      <w:r>
        <w:rPr>
          <w:color w:val="000000"/>
          <w:lang w:eastAsia="zh-CN"/>
        </w:rPr>
        <w:t>使用，</w:t>
      </w:r>
      <w:r w:rsidRPr="00347457">
        <w:rPr>
          <w:rFonts w:hint="eastAsia"/>
          <w:color w:val="000000"/>
          <w:lang w:eastAsia="zh-CN"/>
        </w:rPr>
        <w:t>并制定适当的建议</w:t>
      </w:r>
      <w:r>
        <w:rPr>
          <w:rFonts w:hint="eastAsia"/>
          <w:color w:val="000000"/>
          <w:lang w:eastAsia="zh-CN"/>
        </w:rPr>
        <w:t>书</w:t>
      </w:r>
      <w:r w:rsidRPr="00347457">
        <w:rPr>
          <w:rFonts w:hint="eastAsia"/>
          <w:color w:val="000000"/>
          <w:lang w:eastAsia="zh-CN"/>
        </w:rPr>
        <w:t>和</w:t>
      </w:r>
      <w:r>
        <w:rPr>
          <w:rFonts w:hint="eastAsia"/>
          <w:color w:val="000000"/>
          <w:lang w:eastAsia="zh-CN"/>
        </w:rPr>
        <w:t>导则；</w:t>
      </w:r>
    </w:p>
    <w:p w14:paraId="68E46F52" w14:textId="77777777" w:rsidR="009F6CC0" w:rsidRDefault="00EF6765" w:rsidP="009F6CC0">
      <w:pPr>
        <w:rPr>
          <w:lang w:eastAsia="zh-CN"/>
        </w:rPr>
      </w:pPr>
      <w:r>
        <w:rPr>
          <w:lang w:eastAsia="zh-CN"/>
        </w:rPr>
        <w:t>5</w:t>
      </w:r>
      <w:r w:rsidRPr="00153402">
        <w:rPr>
          <w:rFonts w:hint="eastAsia"/>
          <w:lang w:eastAsia="zh-CN"/>
        </w:rPr>
        <w:tab/>
      </w:r>
      <w:r w:rsidRPr="00153402">
        <w:rPr>
          <w:rFonts w:eastAsiaTheme="minorEastAsia" w:hint="eastAsia"/>
          <w:lang w:eastAsia="zh-CN"/>
        </w:rPr>
        <w:t>责成</w:t>
      </w:r>
      <w:r w:rsidRPr="00153402">
        <w:rPr>
          <w:rFonts w:hint="eastAsia"/>
          <w:lang w:eastAsia="zh-CN"/>
        </w:rPr>
        <w:t>ITU-T</w:t>
      </w:r>
      <w:r w:rsidRPr="00153402">
        <w:rPr>
          <w:lang w:eastAsia="zh-CN"/>
        </w:rPr>
        <w:t>第</w:t>
      </w:r>
      <w:r w:rsidRPr="00153402">
        <w:rPr>
          <w:lang w:eastAsia="zh-CN"/>
        </w:rPr>
        <w:t>3</w:t>
      </w:r>
      <w:r w:rsidRPr="00153402">
        <w:rPr>
          <w:lang w:eastAsia="zh-CN"/>
        </w:rPr>
        <w:t>研究组研究迂回呼叫程序</w:t>
      </w:r>
      <w:r>
        <w:rPr>
          <w:rFonts w:hint="eastAsia"/>
          <w:lang w:eastAsia="zh-CN"/>
        </w:rPr>
        <w:t>、始发</w:t>
      </w:r>
      <w:r w:rsidRPr="00153402">
        <w:rPr>
          <w:rFonts w:hint="eastAsia"/>
          <w:lang w:eastAsia="zh-CN"/>
        </w:rPr>
        <w:t>无识别</w:t>
      </w:r>
      <w:r>
        <w:rPr>
          <w:rFonts w:hint="eastAsia"/>
          <w:lang w:eastAsia="zh-CN"/>
        </w:rPr>
        <w:t>和造假以及利用</w:t>
      </w:r>
      <w:r w:rsidRPr="007B7232">
        <w:rPr>
          <w:lang w:eastAsia="zh-CN"/>
        </w:rPr>
        <w:t>OTT</w:t>
      </w:r>
      <w:r>
        <w:rPr>
          <w:rFonts w:hint="eastAsia"/>
          <w:lang w:eastAsia="zh-CN"/>
        </w:rPr>
        <w:t>电话</w:t>
      </w:r>
      <w:r>
        <w:rPr>
          <w:rFonts w:eastAsiaTheme="minorEastAsia"/>
          <w:lang w:eastAsia="zh-CN"/>
        </w:rPr>
        <w:t>应用</w:t>
      </w:r>
      <w:r w:rsidRPr="00153402">
        <w:rPr>
          <w:lang w:eastAsia="zh-CN"/>
        </w:rPr>
        <w:t>对发展中国家</w:t>
      </w:r>
      <w:r w:rsidRPr="00153402">
        <w:rPr>
          <w:rFonts w:hint="eastAsia"/>
          <w:lang w:eastAsia="zh-CN"/>
        </w:rPr>
        <w:t>努力</w:t>
      </w:r>
      <w:r w:rsidRPr="00153402">
        <w:rPr>
          <w:lang w:eastAsia="zh-CN"/>
        </w:rPr>
        <w:t>发展其电信网络和业</w:t>
      </w:r>
      <w:r w:rsidRPr="00153402">
        <w:rPr>
          <w:rFonts w:hint="eastAsia"/>
          <w:lang w:eastAsia="zh-CN"/>
        </w:rPr>
        <w:t>务所产生的经济影响，</w:t>
      </w:r>
      <w:r>
        <w:rPr>
          <w:rFonts w:hint="eastAsia"/>
          <w:lang w:eastAsia="zh-CN"/>
        </w:rPr>
        <w:t>并制定</w:t>
      </w:r>
      <w:r>
        <w:rPr>
          <w:lang w:eastAsia="zh-CN"/>
        </w:rPr>
        <w:t>适当的建议书和导则</w:t>
      </w:r>
      <w:r>
        <w:rPr>
          <w:rFonts w:hint="eastAsia"/>
          <w:lang w:eastAsia="zh-CN"/>
        </w:rPr>
        <w:t>；</w:t>
      </w:r>
    </w:p>
    <w:p w14:paraId="1E8F7EB9" w14:textId="22385CFB" w:rsidR="009F6CC0" w:rsidRDefault="00EF6765" w:rsidP="009F6CC0">
      <w:pPr>
        <w:rPr>
          <w:rFonts w:eastAsiaTheme="minorEastAsia"/>
          <w:lang w:eastAsia="zh-CN"/>
        </w:rPr>
      </w:pPr>
      <w:r>
        <w:rPr>
          <w:rFonts w:eastAsiaTheme="minorEastAsia"/>
          <w:lang w:eastAsia="zh-CN"/>
        </w:rPr>
        <w:t>6</w:t>
      </w:r>
      <w:r>
        <w:rPr>
          <w:rFonts w:eastAsiaTheme="minorEastAsia"/>
          <w:lang w:eastAsia="zh-CN"/>
        </w:rPr>
        <w:tab/>
      </w:r>
      <w:r>
        <w:rPr>
          <w:rFonts w:eastAsiaTheme="minorEastAsia" w:hint="eastAsia"/>
          <w:lang w:eastAsia="zh-CN"/>
        </w:rPr>
        <w:t>责成</w:t>
      </w:r>
      <w:r>
        <w:rPr>
          <w:rFonts w:eastAsiaTheme="minorEastAsia"/>
          <w:lang w:eastAsia="zh-CN"/>
        </w:rPr>
        <w:t>第</w:t>
      </w:r>
      <w:r>
        <w:rPr>
          <w:rFonts w:eastAsiaTheme="minorEastAsia" w:hint="eastAsia"/>
          <w:lang w:eastAsia="zh-CN"/>
        </w:rPr>
        <w:t>12</w:t>
      </w:r>
      <w:r>
        <w:rPr>
          <w:rFonts w:eastAsiaTheme="minorEastAsia" w:hint="eastAsia"/>
          <w:lang w:eastAsia="zh-CN"/>
        </w:rPr>
        <w:t>研究组制定</w:t>
      </w:r>
      <w:r>
        <w:rPr>
          <w:rFonts w:eastAsiaTheme="minorEastAsia"/>
          <w:lang w:eastAsia="zh-CN"/>
        </w:rPr>
        <w:t>有关</w:t>
      </w:r>
      <w:r>
        <w:rPr>
          <w:rFonts w:hint="eastAsia"/>
          <w:lang w:eastAsia="zh-CN"/>
        </w:rPr>
        <w:t>在</w:t>
      </w:r>
      <w:r>
        <w:rPr>
          <w:lang w:eastAsia="zh-CN"/>
        </w:rPr>
        <w:t>使用</w:t>
      </w:r>
      <w:r>
        <w:rPr>
          <w:rFonts w:hint="eastAsia"/>
          <w:lang w:eastAsia="zh-CN"/>
        </w:rPr>
        <w:t>迂回</w:t>
      </w:r>
      <w:r>
        <w:rPr>
          <w:lang w:eastAsia="zh-CN"/>
        </w:rPr>
        <w:t>呼叫程序</w:t>
      </w:r>
      <w:r>
        <w:rPr>
          <w:rFonts w:eastAsiaTheme="minorEastAsia" w:hint="eastAsia"/>
          <w:lang w:eastAsia="zh-CN"/>
        </w:rPr>
        <w:t>时需实现</w:t>
      </w:r>
      <w:r>
        <w:rPr>
          <w:rFonts w:eastAsiaTheme="minorEastAsia"/>
          <w:lang w:eastAsia="zh-CN"/>
        </w:rPr>
        <w:t>的最低</w:t>
      </w:r>
      <w:r w:rsidRPr="00153402">
        <w:rPr>
          <w:rFonts w:eastAsia="Times New Roman"/>
          <w:lang w:eastAsia="zh-CN"/>
        </w:rPr>
        <w:t>QoS</w:t>
      </w:r>
      <w:r>
        <w:rPr>
          <w:rFonts w:hint="eastAsia"/>
          <w:lang w:eastAsia="zh-CN"/>
        </w:rPr>
        <w:t>和</w:t>
      </w:r>
      <w:proofErr w:type="spellStart"/>
      <w:r w:rsidRPr="00153402">
        <w:rPr>
          <w:rFonts w:eastAsia="Times New Roman"/>
          <w:lang w:eastAsia="zh-CN"/>
        </w:rPr>
        <w:t>QoE</w:t>
      </w:r>
      <w:proofErr w:type="spellEnd"/>
      <w:r>
        <w:rPr>
          <w:rFonts w:hint="eastAsia"/>
          <w:lang w:eastAsia="zh-CN"/>
        </w:rPr>
        <w:t>要求</w:t>
      </w:r>
      <w:r>
        <w:rPr>
          <w:lang w:eastAsia="zh-CN"/>
        </w:rPr>
        <w:t>的</w:t>
      </w:r>
      <w:r>
        <w:rPr>
          <w:rFonts w:hint="eastAsia"/>
          <w:lang w:eastAsia="zh-CN"/>
        </w:rPr>
        <w:t>指导原则</w:t>
      </w:r>
      <w:del w:id="39" w:author="Zheng, Bingyue" w:date="2022-01-10T13:17:00Z">
        <w:r w:rsidR="00EE24CC" w:rsidDel="00EE24CC">
          <w:rPr>
            <w:rFonts w:hint="eastAsia"/>
            <w:lang w:eastAsia="zh-CN"/>
          </w:rPr>
          <w:delText>，</w:delText>
        </w:r>
      </w:del>
      <w:ins w:id="40" w:author="Zheng, Bingyue" w:date="2022-01-10T13:17:00Z">
        <w:r w:rsidR="00EE24CC">
          <w:rPr>
            <w:rFonts w:hint="eastAsia"/>
            <w:lang w:eastAsia="zh-CN"/>
          </w:rPr>
          <w:t>；</w:t>
        </w:r>
      </w:ins>
    </w:p>
    <w:p w14:paraId="01FD4232" w14:textId="366A275A" w:rsidR="00F84914" w:rsidRPr="00EB73B2" w:rsidRDefault="00F84914" w:rsidP="009F6CC0">
      <w:pPr>
        <w:rPr>
          <w:lang w:eastAsia="zh-CN"/>
        </w:rPr>
      </w:pPr>
      <w:ins w:id="41" w:author="TSB (RC)" w:date="2022-01-10T09:38:00Z">
        <w:r>
          <w:rPr>
            <w:lang w:eastAsia="zh-CN"/>
          </w:rPr>
          <w:t>7</w:t>
        </w:r>
        <w:r>
          <w:rPr>
            <w:lang w:eastAsia="zh-CN"/>
          </w:rPr>
          <w:tab/>
        </w:r>
      </w:ins>
      <w:ins w:id="42" w:author="Jin, Yue" w:date="2022-01-11T10:12:00Z">
        <w:r w:rsidR="00304401">
          <w:rPr>
            <w:rFonts w:hint="eastAsia"/>
            <w:lang w:eastAsia="zh-CN"/>
          </w:rPr>
          <w:t>责成相关</w:t>
        </w:r>
        <w:r w:rsidR="00304401">
          <w:rPr>
            <w:rFonts w:hint="eastAsia"/>
            <w:lang w:eastAsia="zh-CN"/>
          </w:rPr>
          <w:t>ITU-T</w:t>
        </w:r>
        <w:r w:rsidR="00304401">
          <w:rPr>
            <w:rFonts w:hint="eastAsia"/>
            <w:lang w:eastAsia="zh-CN"/>
          </w:rPr>
          <w:t>研究组开展协作，以便</w:t>
        </w:r>
      </w:ins>
      <w:ins w:id="43" w:author="Jin, Yue" w:date="2022-01-11T10:13:00Z">
        <w:r w:rsidR="00304401">
          <w:rPr>
            <w:rFonts w:hint="eastAsia"/>
            <w:lang w:eastAsia="zh-CN"/>
          </w:rPr>
          <w:t>避免在有关迂回呼叫程序问题研究中的</w:t>
        </w:r>
      </w:ins>
      <w:ins w:id="44" w:author="Jin, Yue" w:date="2022-01-11T10:14:00Z">
        <w:r w:rsidR="00304401">
          <w:rPr>
            <w:rFonts w:hint="eastAsia"/>
            <w:lang w:eastAsia="zh-CN"/>
          </w:rPr>
          <w:t>工作重叠和重复，</w:t>
        </w:r>
      </w:ins>
    </w:p>
    <w:p w14:paraId="6BE13A79" w14:textId="77777777" w:rsidR="009F6CC0" w:rsidRPr="00153402" w:rsidRDefault="00EF6765" w:rsidP="009F6CC0">
      <w:pPr>
        <w:pStyle w:val="Call"/>
        <w:rPr>
          <w:lang w:eastAsia="zh-CN"/>
        </w:rPr>
      </w:pPr>
      <w:r w:rsidRPr="00153402">
        <w:rPr>
          <w:rFonts w:hint="eastAsia"/>
          <w:lang w:eastAsia="zh-CN"/>
        </w:rPr>
        <w:lastRenderedPageBreak/>
        <w:t>责成电信标准化局主任</w:t>
      </w:r>
    </w:p>
    <w:p w14:paraId="3A8D2AA5" w14:textId="77777777" w:rsidR="009F6CC0" w:rsidRPr="00153402" w:rsidRDefault="00EF6765" w:rsidP="009F6CC0">
      <w:pPr>
        <w:ind w:firstLineChars="200" w:firstLine="480"/>
        <w:rPr>
          <w:lang w:eastAsia="zh-CN"/>
        </w:rPr>
      </w:pPr>
      <w:r w:rsidRPr="00153402">
        <w:rPr>
          <w:rFonts w:eastAsiaTheme="minorEastAsia" w:hint="eastAsia"/>
          <w:lang w:eastAsia="zh-CN"/>
        </w:rPr>
        <w:t>继续</w:t>
      </w:r>
      <w:r w:rsidRPr="00153402">
        <w:rPr>
          <w:rFonts w:hint="eastAsia"/>
          <w:lang w:eastAsia="zh-CN"/>
        </w:rPr>
        <w:t>与电信发展局主任合作，为发展中国家参加和进行这种研究并利用其成果和为落实本决议提供方便</w:t>
      </w:r>
      <w:r>
        <w:rPr>
          <w:rFonts w:hint="eastAsia"/>
          <w:lang w:eastAsia="zh-CN"/>
        </w:rPr>
        <w:t>，</w:t>
      </w:r>
    </w:p>
    <w:p w14:paraId="54A9E211" w14:textId="77777777" w:rsidR="009F6CC0" w:rsidRPr="006F356E" w:rsidRDefault="00EF6765" w:rsidP="009F6CC0">
      <w:pPr>
        <w:pStyle w:val="Call"/>
        <w:rPr>
          <w:rFonts w:eastAsiaTheme="minorEastAsia"/>
          <w:i/>
          <w:iCs/>
          <w:lang w:eastAsia="zh-CN"/>
        </w:rPr>
      </w:pPr>
      <w:r w:rsidRPr="006F356E">
        <w:rPr>
          <w:rFonts w:hint="eastAsia"/>
          <w:lang w:eastAsia="zh-CN"/>
        </w:rPr>
        <w:t>请成员国</w:t>
      </w:r>
    </w:p>
    <w:p w14:paraId="1452961F" w14:textId="2BDA947F" w:rsidR="009F6CC0" w:rsidRPr="00BC3F0E" w:rsidRDefault="00EF6765" w:rsidP="009F6CC0">
      <w:pPr>
        <w:rPr>
          <w:lang w:eastAsia="zh-CN"/>
        </w:rPr>
      </w:pPr>
      <w:r w:rsidRPr="00153402">
        <w:rPr>
          <w:rFonts w:eastAsia="Times New Roman"/>
          <w:lang w:eastAsia="zh-CN"/>
        </w:rPr>
        <w:t>1</w:t>
      </w:r>
      <w:r w:rsidRPr="00153402">
        <w:rPr>
          <w:rFonts w:eastAsia="Times New Roman"/>
          <w:lang w:eastAsia="zh-CN"/>
        </w:rPr>
        <w:tab/>
      </w:r>
      <w:r>
        <w:rPr>
          <w:rFonts w:eastAsiaTheme="minorEastAsia" w:hint="eastAsia"/>
          <w:lang w:eastAsia="zh-CN"/>
        </w:rPr>
        <w:t>通过</w:t>
      </w:r>
      <w:r>
        <w:rPr>
          <w:rFonts w:eastAsiaTheme="minorEastAsia"/>
          <w:lang w:eastAsia="zh-CN"/>
        </w:rPr>
        <w:t>国家法律和监管框架，要求</w:t>
      </w:r>
      <w:r>
        <w:rPr>
          <w:rFonts w:hint="eastAsia"/>
          <w:lang w:val="fr-FR" w:eastAsia="zh-CN"/>
        </w:rPr>
        <w:t>其</w:t>
      </w:r>
      <w:r w:rsidRPr="00153402">
        <w:rPr>
          <w:rFonts w:hint="eastAsia"/>
          <w:lang w:val="fr-FR" w:eastAsia="zh-CN"/>
        </w:rPr>
        <w:t>主管部门和</w:t>
      </w:r>
      <w:r>
        <w:rPr>
          <w:rFonts w:hint="eastAsia"/>
          <w:lang w:val="fr-FR" w:eastAsia="zh-CN"/>
        </w:rPr>
        <w:t>经</w:t>
      </w:r>
      <w:r w:rsidRPr="00153402">
        <w:rPr>
          <w:lang w:val="fr-FR" w:eastAsia="zh-CN"/>
        </w:rPr>
        <w:t>成员国授权的</w:t>
      </w:r>
      <w:r>
        <w:rPr>
          <w:rFonts w:hint="eastAsia"/>
          <w:lang w:eastAsia="zh-CN"/>
        </w:rPr>
        <w:t>国际</w:t>
      </w:r>
      <w:r>
        <w:rPr>
          <w:lang w:eastAsia="zh-CN"/>
        </w:rPr>
        <w:t>电信运营商或</w:t>
      </w:r>
      <w:r w:rsidRPr="00153402">
        <w:rPr>
          <w:lang w:val="fr-FR" w:eastAsia="zh-CN"/>
        </w:rPr>
        <w:t>运营机构</w:t>
      </w:r>
      <w:r>
        <w:rPr>
          <w:rFonts w:hint="eastAsia"/>
          <w:lang w:eastAsia="zh-CN"/>
        </w:rPr>
        <w:t>避免</w:t>
      </w:r>
      <w:r>
        <w:rPr>
          <w:lang w:eastAsia="zh-CN"/>
        </w:rPr>
        <w:t>使用</w:t>
      </w:r>
      <w:r>
        <w:rPr>
          <w:rFonts w:hint="eastAsia"/>
          <w:lang w:eastAsia="zh-CN"/>
        </w:rPr>
        <w:t>造成</w:t>
      </w:r>
      <w:r w:rsidRPr="00153402">
        <w:rPr>
          <w:rFonts w:eastAsia="Times New Roman"/>
          <w:lang w:eastAsia="zh-CN"/>
        </w:rPr>
        <w:t>QoS</w:t>
      </w:r>
      <w:r>
        <w:rPr>
          <w:lang w:eastAsia="zh-CN"/>
        </w:rPr>
        <w:t>和</w:t>
      </w:r>
      <w:proofErr w:type="spellStart"/>
      <w:r w:rsidRPr="00153402">
        <w:rPr>
          <w:rFonts w:eastAsia="Times New Roman"/>
          <w:lang w:eastAsia="zh-CN"/>
        </w:rPr>
        <w:t>QoE</w:t>
      </w:r>
      <w:proofErr w:type="spellEnd"/>
      <w:r>
        <w:rPr>
          <w:rFonts w:hint="eastAsia"/>
          <w:lang w:eastAsia="zh-CN"/>
        </w:rPr>
        <w:t>水平</w:t>
      </w:r>
      <w:r>
        <w:rPr>
          <w:lang w:eastAsia="zh-CN"/>
        </w:rPr>
        <w:t>下降的</w:t>
      </w:r>
      <w:r>
        <w:rPr>
          <w:rFonts w:hint="eastAsia"/>
          <w:lang w:eastAsia="zh-CN"/>
        </w:rPr>
        <w:t>迂回呼叫</w:t>
      </w:r>
      <w:r>
        <w:rPr>
          <w:lang w:eastAsia="zh-CN"/>
        </w:rPr>
        <w:t>程序</w:t>
      </w:r>
      <w:r>
        <w:rPr>
          <w:rFonts w:hint="eastAsia"/>
          <w:lang w:eastAsia="zh-CN"/>
        </w:rPr>
        <w:t>，</w:t>
      </w:r>
      <w:del w:id="45" w:author="Jin, Yue" w:date="2022-01-11T10:14:00Z">
        <w:r w:rsidDel="00304401">
          <w:rPr>
            <w:rFonts w:hint="eastAsia"/>
            <w:lang w:eastAsia="zh-CN"/>
          </w:rPr>
          <w:delText>确保</w:delText>
        </w:r>
      </w:del>
      <w:ins w:id="46" w:author="Jin, Yue" w:date="2022-01-11T10:14:00Z">
        <w:r w:rsidR="00304401">
          <w:rPr>
            <w:rFonts w:hint="eastAsia"/>
            <w:lang w:eastAsia="zh-CN"/>
          </w:rPr>
          <w:t>鼓励</w:t>
        </w:r>
      </w:ins>
      <w:r>
        <w:rPr>
          <w:lang w:eastAsia="zh-CN"/>
        </w:rPr>
        <w:t>提供</w:t>
      </w:r>
      <w:r>
        <w:rPr>
          <w:rFonts w:hint="eastAsia"/>
          <w:lang w:eastAsia="zh-CN"/>
        </w:rPr>
        <w:t>国际</w:t>
      </w:r>
      <w:r>
        <w:rPr>
          <w:color w:val="000000"/>
          <w:lang w:eastAsia="zh-CN"/>
        </w:rPr>
        <w:t>CLI</w:t>
      </w:r>
      <w:r>
        <w:rPr>
          <w:color w:val="000000"/>
          <w:lang w:eastAsia="zh-CN"/>
        </w:rPr>
        <w:t>和</w:t>
      </w:r>
      <w:r>
        <w:rPr>
          <w:color w:val="000000"/>
          <w:lang w:eastAsia="zh-CN"/>
        </w:rPr>
        <w:t>OI</w:t>
      </w:r>
      <w:r>
        <w:rPr>
          <w:rFonts w:hint="eastAsia"/>
          <w:color w:val="000000"/>
          <w:lang w:eastAsia="zh-CN"/>
        </w:rPr>
        <w:t>信息，至少提供</w:t>
      </w:r>
      <w:r>
        <w:rPr>
          <w:color w:val="000000"/>
          <w:lang w:eastAsia="zh-CN"/>
        </w:rPr>
        <w:t>给</w:t>
      </w:r>
      <w:r>
        <w:rPr>
          <w:rFonts w:hint="eastAsia"/>
          <w:color w:val="000000"/>
          <w:lang w:eastAsia="zh-CN"/>
        </w:rPr>
        <w:t>目的地运营机构</w:t>
      </w:r>
      <w:r>
        <w:rPr>
          <w:color w:val="000000"/>
          <w:lang w:eastAsia="zh-CN"/>
        </w:rPr>
        <w:t>；</w:t>
      </w:r>
      <w:r>
        <w:rPr>
          <w:rFonts w:hint="eastAsia"/>
          <w:color w:val="000000"/>
          <w:lang w:eastAsia="zh-CN"/>
        </w:rPr>
        <w:t>并参照相关</w:t>
      </w:r>
      <w:r>
        <w:rPr>
          <w:rFonts w:hint="eastAsia"/>
          <w:color w:val="000000"/>
          <w:lang w:eastAsia="zh-CN"/>
        </w:rPr>
        <w:t>ITU</w:t>
      </w:r>
      <w:r>
        <w:rPr>
          <w:color w:val="000000"/>
          <w:lang w:eastAsia="zh-CN"/>
        </w:rPr>
        <w:t>-T</w:t>
      </w:r>
      <w:r>
        <w:rPr>
          <w:rFonts w:hint="eastAsia"/>
          <w:color w:val="000000"/>
          <w:lang w:eastAsia="zh-CN"/>
        </w:rPr>
        <w:t>建议书</w:t>
      </w:r>
      <w:r>
        <w:rPr>
          <w:color w:val="000000"/>
          <w:lang w:eastAsia="zh-CN"/>
        </w:rPr>
        <w:t>，确保</w:t>
      </w:r>
      <w:r>
        <w:rPr>
          <w:rFonts w:hint="eastAsia"/>
          <w:color w:val="000000"/>
          <w:lang w:eastAsia="zh-CN"/>
        </w:rPr>
        <w:t>适当收费；</w:t>
      </w:r>
      <w:r w:rsidR="00304401">
        <w:rPr>
          <w:lang w:eastAsia="zh-CN"/>
        </w:rPr>
        <w:t xml:space="preserve"> </w:t>
      </w:r>
    </w:p>
    <w:p w14:paraId="3F55E4F9" w14:textId="77777777" w:rsidR="009F6CC0" w:rsidRPr="00153402" w:rsidRDefault="00EF6765" w:rsidP="009F6CC0">
      <w:pPr>
        <w:rPr>
          <w:rFonts w:eastAsia="Times New Roman"/>
          <w:lang w:eastAsia="zh-CN"/>
        </w:rPr>
      </w:pPr>
      <w:r w:rsidRPr="00153402">
        <w:rPr>
          <w:rFonts w:eastAsia="Times New Roman"/>
          <w:lang w:eastAsia="zh-CN"/>
        </w:rPr>
        <w:t>2</w:t>
      </w:r>
      <w:r w:rsidRPr="00153402">
        <w:rPr>
          <w:rFonts w:eastAsia="Times New Roman"/>
          <w:lang w:eastAsia="zh-CN"/>
        </w:rPr>
        <w:tab/>
      </w:r>
      <w:r>
        <w:rPr>
          <w:rFonts w:eastAsiaTheme="minorEastAsia" w:hint="eastAsia"/>
          <w:lang w:eastAsia="zh-CN"/>
        </w:rPr>
        <w:t>为此项工作</w:t>
      </w:r>
      <w:r>
        <w:rPr>
          <w:rFonts w:eastAsiaTheme="minorEastAsia"/>
          <w:lang w:eastAsia="zh-CN"/>
        </w:rPr>
        <w:t>做出贡献</w:t>
      </w:r>
      <w:r>
        <w:rPr>
          <w:rFonts w:eastAsiaTheme="minorEastAsia" w:hint="eastAsia"/>
          <w:lang w:eastAsia="zh-CN"/>
        </w:rPr>
        <w:t>。</w:t>
      </w:r>
    </w:p>
    <w:p w14:paraId="5D3E09C2" w14:textId="67700790" w:rsidR="009F6CC0" w:rsidRPr="00153402" w:rsidRDefault="00EF6765" w:rsidP="009F6CC0">
      <w:pPr>
        <w:pStyle w:val="AppendixNo"/>
        <w:rPr>
          <w:lang w:eastAsia="zh-CN"/>
        </w:rPr>
      </w:pPr>
      <w:r w:rsidRPr="00153402">
        <w:rPr>
          <w:rFonts w:hint="eastAsia"/>
          <w:lang w:eastAsia="zh-CN"/>
        </w:rPr>
        <w:t>（第</w:t>
      </w:r>
      <w:r w:rsidRPr="00153402">
        <w:rPr>
          <w:lang w:eastAsia="zh-CN"/>
        </w:rPr>
        <w:t>29</w:t>
      </w:r>
      <w:r w:rsidRPr="00153402">
        <w:rPr>
          <w:rFonts w:hint="eastAsia"/>
          <w:lang w:eastAsia="zh-CN"/>
        </w:rPr>
        <w:t>号决议</w:t>
      </w:r>
      <w:r>
        <w:rPr>
          <w:rFonts w:hint="eastAsia"/>
          <w:lang w:eastAsia="zh-CN"/>
        </w:rPr>
        <w:t>（</w:t>
      </w:r>
      <w:del w:id="47" w:author="Liu, Yiqi" w:date="2022-01-10T12:07:00Z">
        <w:r w:rsidR="00EE24CC" w:rsidRPr="00257DD8" w:rsidDel="00015A43">
          <w:rPr>
            <w:rFonts w:hint="eastAsia"/>
            <w:lang w:eastAsia="zh-CN"/>
          </w:rPr>
          <w:delText>2016</w:delText>
        </w:r>
        <w:r w:rsidR="00EE24CC" w:rsidRPr="00257DD8" w:rsidDel="00015A43">
          <w:rPr>
            <w:rFonts w:hint="eastAsia"/>
            <w:lang w:eastAsia="zh-CN"/>
          </w:rPr>
          <w:delText>年</w:delText>
        </w:r>
        <w:r w:rsidR="00EE24CC" w:rsidRPr="00257DD8" w:rsidDel="00015A43">
          <w:rPr>
            <w:lang w:eastAsia="zh-CN"/>
          </w:rPr>
          <w:delText>，</w:delText>
        </w:r>
        <w:r w:rsidR="00EE24CC" w:rsidRPr="00257DD8" w:rsidDel="00015A43">
          <w:rPr>
            <w:rFonts w:hint="eastAsia"/>
            <w:lang w:eastAsia="zh-CN"/>
          </w:rPr>
          <w:delText>哈马马特</w:delText>
        </w:r>
      </w:del>
      <w:ins w:id="48" w:author="Liu, Yiqi" w:date="2022-01-10T12:07:00Z">
        <w:r w:rsidR="00EE24CC">
          <w:rPr>
            <w:rFonts w:hint="eastAsia"/>
            <w:lang w:eastAsia="zh-CN"/>
          </w:rPr>
          <w:t>2022</w:t>
        </w:r>
        <w:r w:rsidR="00EE24CC">
          <w:rPr>
            <w:rFonts w:hint="eastAsia"/>
            <w:lang w:eastAsia="zh-CN"/>
          </w:rPr>
          <w:t>年，日内瓦</w:t>
        </w:r>
      </w:ins>
      <w:r>
        <w:rPr>
          <w:lang w:eastAsia="zh-CN"/>
        </w:rPr>
        <w:t>，修订版</w:t>
      </w:r>
      <w:r w:rsidRPr="00153402">
        <w:rPr>
          <w:rFonts w:hint="eastAsia"/>
          <w:lang w:eastAsia="zh-CN"/>
        </w:rPr>
        <w:t>）</w:t>
      </w:r>
      <w:r w:rsidRPr="00153402">
        <w:rPr>
          <w:lang w:eastAsia="zh-CN"/>
        </w:rPr>
        <w:br/>
      </w:r>
      <w:r w:rsidRPr="00153402">
        <w:rPr>
          <w:rFonts w:hint="eastAsia"/>
          <w:lang w:eastAsia="zh-CN"/>
        </w:rPr>
        <w:t>后附资料</w:t>
      </w:r>
    </w:p>
    <w:p w14:paraId="3009477F" w14:textId="77777777" w:rsidR="009F6CC0" w:rsidRPr="00153402" w:rsidRDefault="00EF6765" w:rsidP="009F6CC0">
      <w:pPr>
        <w:pStyle w:val="Appendixtitle"/>
        <w:rPr>
          <w:lang w:eastAsia="zh-CN"/>
        </w:rPr>
      </w:pPr>
      <w:r w:rsidRPr="00153402">
        <w:rPr>
          <w:rFonts w:hint="eastAsia"/>
          <w:lang w:eastAsia="zh-CN"/>
        </w:rPr>
        <w:t>各主管部门和由成员国授权的</w:t>
      </w:r>
      <w:r>
        <w:rPr>
          <w:rFonts w:hint="eastAsia"/>
          <w:lang w:eastAsia="zh-CN"/>
        </w:rPr>
        <w:t>国际</w:t>
      </w:r>
      <w:r>
        <w:rPr>
          <w:lang w:eastAsia="zh-CN"/>
        </w:rPr>
        <w:t>电信运营商或</w:t>
      </w:r>
      <w:r w:rsidRPr="00153402">
        <w:rPr>
          <w:rFonts w:hint="eastAsia"/>
          <w:lang w:eastAsia="zh-CN"/>
        </w:rPr>
        <w:t>运营机构磋商</w:t>
      </w:r>
      <w:r w:rsidRPr="00153402">
        <w:rPr>
          <w:lang w:eastAsia="zh-CN"/>
        </w:rPr>
        <w:br/>
      </w:r>
      <w:r>
        <w:rPr>
          <w:rFonts w:hint="eastAsia"/>
          <w:lang w:eastAsia="zh-CN"/>
        </w:rPr>
        <w:t>迂回</w:t>
      </w:r>
      <w:r>
        <w:rPr>
          <w:lang w:eastAsia="zh-CN"/>
        </w:rPr>
        <w:t>呼叫</w:t>
      </w:r>
      <w:r>
        <w:rPr>
          <w:rFonts w:hint="eastAsia"/>
          <w:lang w:eastAsia="zh-CN"/>
        </w:rPr>
        <w:t>程序</w:t>
      </w:r>
      <w:r w:rsidRPr="00153402">
        <w:rPr>
          <w:rFonts w:hint="eastAsia"/>
          <w:lang w:eastAsia="zh-CN"/>
        </w:rPr>
        <w:t>问题的建议导则</w:t>
      </w:r>
    </w:p>
    <w:p w14:paraId="6F089BD1" w14:textId="77777777" w:rsidR="00314C91" w:rsidRDefault="00EF6765" w:rsidP="009C4D47">
      <w:pPr>
        <w:pStyle w:val="Normalaftertitle"/>
        <w:ind w:firstLineChars="200" w:firstLine="480"/>
        <w:rPr>
          <w:lang w:eastAsia="zh-CN"/>
        </w:rPr>
      </w:pPr>
      <w:r w:rsidRPr="00153402">
        <w:rPr>
          <w:rFonts w:hint="eastAsia"/>
          <w:lang w:eastAsia="zh-CN"/>
        </w:rPr>
        <w:t>为了国际电信的全球性发展，各主管部门和由成员国授权的</w:t>
      </w:r>
      <w:r>
        <w:rPr>
          <w:rFonts w:hint="eastAsia"/>
          <w:lang w:eastAsia="zh-CN"/>
        </w:rPr>
        <w:t>国际</w:t>
      </w:r>
      <w:r>
        <w:rPr>
          <w:lang w:eastAsia="zh-CN"/>
        </w:rPr>
        <w:t>电信运营商或</w:t>
      </w:r>
      <w:r w:rsidRPr="00153402">
        <w:rPr>
          <w:rFonts w:hint="eastAsia"/>
          <w:lang w:eastAsia="zh-CN"/>
        </w:rPr>
        <w:t>运营机构应相互合作，并采取协作的方式。任何合作和随后采取的行动都必须考虑到本国法律的限制。建议将以下有关</w:t>
      </w:r>
      <w:r>
        <w:rPr>
          <w:rFonts w:hint="eastAsia"/>
          <w:lang w:eastAsia="zh-CN"/>
        </w:rPr>
        <w:t>迂回</w:t>
      </w:r>
      <w:r>
        <w:rPr>
          <w:lang w:eastAsia="zh-CN"/>
        </w:rPr>
        <w:t>呼叫</w:t>
      </w:r>
      <w:r>
        <w:rPr>
          <w:rFonts w:hint="eastAsia"/>
          <w:lang w:eastAsia="zh-CN"/>
        </w:rPr>
        <w:t>程序（</w:t>
      </w:r>
      <w:r>
        <w:rPr>
          <w:rFonts w:hint="eastAsia"/>
          <w:lang w:eastAsia="zh-CN"/>
        </w:rPr>
        <w:t>ACP</w:t>
      </w:r>
      <w:r>
        <w:rPr>
          <w:rFonts w:hint="eastAsia"/>
          <w:lang w:eastAsia="zh-CN"/>
        </w:rPr>
        <w:t>）</w:t>
      </w:r>
      <w:r w:rsidRPr="00153402">
        <w:rPr>
          <w:rFonts w:hint="eastAsia"/>
          <w:lang w:eastAsia="zh-CN"/>
        </w:rPr>
        <w:t>业务的导则用于</w:t>
      </w:r>
      <w:r w:rsidRPr="00153402">
        <w:rPr>
          <w:lang w:eastAsia="zh-CN"/>
        </w:rPr>
        <w:t>X</w:t>
      </w:r>
      <w:r w:rsidRPr="00153402">
        <w:rPr>
          <w:rFonts w:hint="eastAsia"/>
          <w:lang w:eastAsia="zh-CN"/>
        </w:rPr>
        <w:t>国（</w:t>
      </w:r>
      <w:r>
        <w:rPr>
          <w:rFonts w:hint="eastAsia"/>
          <w:lang w:eastAsia="zh-CN"/>
        </w:rPr>
        <w:t>ACP</w:t>
      </w:r>
      <w:r w:rsidRPr="00153402">
        <w:rPr>
          <w:rFonts w:hint="eastAsia"/>
          <w:lang w:eastAsia="zh-CN"/>
        </w:rPr>
        <w:t>用户所在地）和</w:t>
      </w:r>
      <w:r w:rsidRPr="00153402">
        <w:rPr>
          <w:lang w:eastAsia="zh-CN"/>
        </w:rPr>
        <w:t>Y</w:t>
      </w:r>
      <w:r w:rsidRPr="00153402">
        <w:rPr>
          <w:rFonts w:hint="eastAsia"/>
          <w:lang w:eastAsia="zh-CN"/>
        </w:rPr>
        <w:t>国（</w:t>
      </w:r>
      <w:r>
        <w:rPr>
          <w:rFonts w:hint="eastAsia"/>
          <w:lang w:eastAsia="zh-CN"/>
        </w:rPr>
        <w:t>ACP</w:t>
      </w:r>
      <w:r w:rsidRPr="00153402">
        <w:rPr>
          <w:rFonts w:hint="eastAsia"/>
          <w:lang w:eastAsia="zh-CN"/>
        </w:rPr>
        <w:t>提供方所在地）。当</w:t>
      </w:r>
      <w:r>
        <w:rPr>
          <w:rFonts w:hint="eastAsia"/>
          <w:lang w:eastAsia="zh-CN"/>
        </w:rPr>
        <w:t>ACP</w:t>
      </w:r>
      <w:r w:rsidRPr="00153402">
        <w:rPr>
          <w:rFonts w:hint="eastAsia"/>
          <w:lang w:eastAsia="zh-CN"/>
        </w:rPr>
        <w:t>业务发往</w:t>
      </w:r>
      <w:r w:rsidRPr="00153402">
        <w:rPr>
          <w:lang w:eastAsia="zh-CN"/>
        </w:rPr>
        <w:t>X</w:t>
      </w:r>
      <w:r w:rsidRPr="00153402">
        <w:rPr>
          <w:rFonts w:hint="eastAsia"/>
          <w:lang w:eastAsia="zh-CN"/>
        </w:rPr>
        <w:t>或</w:t>
      </w:r>
      <w:r w:rsidRPr="00153402">
        <w:rPr>
          <w:lang w:eastAsia="zh-CN"/>
        </w:rPr>
        <w:t>Y</w:t>
      </w:r>
      <w:r w:rsidRPr="00153402">
        <w:rPr>
          <w:rFonts w:hint="eastAsia"/>
          <w:lang w:eastAsia="zh-CN"/>
        </w:rPr>
        <w:t>国以外的国家时，目的国的主权和监管地位应得到尊重。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8"/>
        <w:gridCol w:w="4781"/>
      </w:tblGrid>
      <w:tr w:rsidR="009F6CC0" w:rsidRPr="00153402" w14:paraId="1F490DEC" w14:textId="77777777" w:rsidTr="00485917">
        <w:trPr>
          <w:tblHeader/>
        </w:trPr>
        <w:tc>
          <w:tcPr>
            <w:tcW w:w="4848" w:type="dxa"/>
          </w:tcPr>
          <w:p w14:paraId="384E821C" w14:textId="77777777" w:rsidR="009F6CC0" w:rsidRPr="00153402" w:rsidRDefault="00EF6765" w:rsidP="00314C91">
            <w:pPr>
              <w:pStyle w:val="Tablehead"/>
              <w:rPr>
                <w:lang w:eastAsia="zh-CN"/>
              </w:rPr>
            </w:pPr>
            <w:r w:rsidRPr="00153402">
              <w:rPr>
                <w:lang w:eastAsia="zh-CN"/>
              </w:rPr>
              <w:t>X</w:t>
            </w:r>
            <w:r w:rsidRPr="00153402">
              <w:rPr>
                <w:rFonts w:hint="eastAsia"/>
                <w:lang w:eastAsia="zh-CN"/>
              </w:rPr>
              <w:t>国（</w:t>
            </w:r>
            <w:r>
              <w:rPr>
                <w:rFonts w:hint="eastAsia"/>
                <w:lang w:eastAsia="zh-CN"/>
              </w:rPr>
              <w:t>ACP</w:t>
            </w:r>
            <w:r w:rsidRPr="00153402">
              <w:rPr>
                <w:rFonts w:hint="eastAsia"/>
                <w:lang w:eastAsia="zh-CN"/>
              </w:rPr>
              <w:t>用户所在地）</w:t>
            </w:r>
          </w:p>
        </w:tc>
        <w:tc>
          <w:tcPr>
            <w:tcW w:w="4781" w:type="dxa"/>
          </w:tcPr>
          <w:p w14:paraId="36E23647" w14:textId="77777777" w:rsidR="009F6CC0" w:rsidRPr="00153402" w:rsidRDefault="00EF6765" w:rsidP="00314C91">
            <w:pPr>
              <w:pStyle w:val="Tablehead"/>
              <w:rPr>
                <w:lang w:eastAsia="zh-CN"/>
              </w:rPr>
            </w:pPr>
            <w:r w:rsidRPr="00153402">
              <w:rPr>
                <w:lang w:eastAsia="zh-CN"/>
              </w:rPr>
              <w:t>Y</w:t>
            </w:r>
            <w:r w:rsidRPr="00153402">
              <w:rPr>
                <w:rFonts w:hint="eastAsia"/>
                <w:lang w:eastAsia="zh-CN"/>
              </w:rPr>
              <w:t>国（</w:t>
            </w:r>
            <w:r>
              <w:rPr>
                <w:rFonts w:hint="eastAsia"/>
                <w:lang w:eastAsia="zh-CN"/>
              </w:rPr>
              <w:t>ACP</w:t>
            </w:r>
            <w:r w:rsidRPr="00153402">
              <w:rPr>
                <w:rFonts w:hint="eastAsia"/>
                <w:lang w:eastAsia="zh-CN"/>
              </w:rPr>
              <w:t>提供方所在地）</w:t>
            </w:r>
          </w:p>
        </w:tc>
      </w:tr>
      <w:tr w:rsidR="009F6CC0" w:rsidRPr="00153402" w14:paraId="132A00A9" w14:textId="77777777" w:rsidTr="00485917">
        <w:tc>
          <w:tcPr>
            <w:tcW w:w="4848" w:type="dxa"/>
          </w:tcPr>
          <w:p w14:paraId="50A7DF30" w14:textId="77777777" w:rsidR="009F6CC0" w:rsidRPr="00153402" w:rsidRDefault="00EF6765" w:rsidP="00314C91">
            <w:pPr>
              <w:pStyle w:val="Tabletext"/>
              <w:ind w:left="113" w:right="113"/>
              <w:rPr>
                <w:lang w:eastAsia="zh-CN"/>
              </w:rPr>
            </w:pPr>
            <w:r w:rsidRPr="00153402">
              <w:rPr>
                <w:rFonts w:hint="eastAsia"/>
                <w:lang w:eastAsia="zh-CN"/>
              </w:rPr>
              <w:t>应采取总体上协作与合理的方式</w:t>
            </w:r>
          </w:p>
        </w:tc>
        <w:tc>
          <w:tcPr>
            <w:tcW w:w="4781" w:type="dxa"/>
          </w:tcPr>
          <w:p w14:paraId="532A2714" w14:textId="77777777" w:rsidR="009F6CC0" w:rsidRPr="00153402" w:rsidRDefault="00EF6765" w:rsidP="00314C91">
            <w:pPr>
              <w:pStyle w:val="Tabletext"/>
              <w:ind w:left="113" w:right="113"/>
              <w:rPr>
                <w:lang w:eastAsia="zh-CN"/>
              </w:rPr>
            </w:pPr>
            <w:r w:rsidRPr="00153402">
              <w:rPr>
                <w:rFonts w:hint="eastAsia"/>
                <w:lang w:eastAsia="zh-CN"/>
              </w:rPr>
              <w:t>应采取总体上协作与合理的方式</w:t>
            </w:r>
          </w:p>
        </w:tc>
      </w:tr>
      <w:tr w:rsidR="009F6CC0" w:rsidRPr="00153402" w14:paraId="17BEFECE" w14:textId="77777777" w:rsidTr="00485917">
        <w:tc>
          <w:tcPr>
            <w:tcW w:w="4848" w:type="dxa"/>
          </w:tcPr>
          <w:p w14:paraId="4D68176E" w14:textId="77777777" w:rsidR="009F6CC0" w:rsidRPr="00153402" w:rsidRDefault="00EF6765" w:rsidP="00314C91">
            <w:pPr>
              <w:pStyle w:val="Tabletext"/>
              <w:ind w:left="113" w:right="113"/>
              <w:rPr>
                <w:lang w:eastAsia="zh-CN"/>
              </w:rPr>
            </w:pPr>
            <w:r w:rsidRPr="00153402">
              <w:rPr>
                <w:rFonts w:hint="eastAsia"/>
                <w:lang w:eastAsia="zh-CN"/>
              </w:rPr>
              <w:t>希望限制或禁止</w:t>
            </w:r>
            <w:r>
              <w:rPr>
                <w:rFonts w:hint="eastAsia"/>
                <w:lang w:eastAsia="zh-CN"/>
              </w:rPr>
              <w:t>ACP</w:t>
            </w:r>
            <w:r w:rsidRPr="00153402">
              <w:rPr>
                <w:rFonts w:hint="eastAsia"/>
                <w:lang w:eastAsia="zh-CN"/>
              </w:rPr>
              <w:t>的</w:t>
            </w:r>
            <w:r w:rsidRPr="00153402">
              <w:rPr>
                <w:lang w:eastAsia="zh-CN"/>
              </w:rPr>
              <w:t>X</w:t>
            </w:r>
            <w:r w:rsidRPr="00153402">
              <w:rPr>
                <w:rFonts w:hint="eastAsia"/>
                <w:lang w:eastAsia="zh-CN"/>
              </w:rPr>
              <w:t>主管部门应确定明确的政策立场</w:t>
            </w:r>
          </w:p>
        </w:tc>
        <w:tc>
          <w:tcPr>
            <w:tcW w:w="4781" w:type="dxa"/>
          </w:tcPr>
          <w:p w14:paraId="2D57AE1B" w14:textId="77777777" w:rsidR="009F6CC0" w:rsidRPr="00153402" w:rsidRDefault="00A61FE0" w:rsidP="00314C91">
            <w:pPr>
              <w:pStyle w:val="Tabletext"/>
              <w:ind w:left="113" w:right="113"/>
              <w:rPr>
                <w:lang w:eastAsia="zh-CN"/>
              </w:rPr>
            </w:pPr>
          </w:p>
        </w:tc>
      </w:tr>
      <w:tr w:rsidR="009F6CC0" w:rsidRPr="00153402" w14:paraId="368FD7C7" w14:textId="77777777" w:rsidTr="00485917">
        <w:tc>
          <w:tcPr>
            <w:tcW w:w="4848" w:type="dxa"/>
          </w:tcPr>
          <w:p w14:paraId="1541D2C5" w14:textId="77777777" w:rsidR="009F6CC0" w:rsidRPr="00153402" w:rsidRDefault="00EF6765" w:rsidP="00314C91">
            <w:pPr>
              <w:pStyle w:val="Tabletext"/>
              <w:ind w:left="113" w:right="113"/>
              <w:rPr>
                <w:lang w:eastAsia="zh-CN"/>
              </w:rPr>
            </w:pPr>
            <w:r w:rsidRPr="00153402">
              <w:rPr>
                <w:lang w:eastAsia="zh-CN"/>
              </w:rPr>
              <w:t>X</w:t>
            </w:r>
            <w:r w:rsidRPr="00153402">
              <w:rPr>
                <w:rFonts w:hint="eastAsia"/>
                <w:lang w:eastAsia="zh-CN"/>
              </w:rPr>
              <w:t>主管部门应使人们了解其国家立场</w:t>
            </w:r>
          </w:p>
        </w:tc>
        <w:tc>
          <w:tcPr>
            <w:tcW w:w="4781" w:type="dxa"/>
          </w:tcPr>
          <w:p w14:paraId="193F904F" w14:textId="77777777" w:rsidR="009F6CC0" w:rsidRPr="00153402" w:rsidRDefault="00EF6765" w:rsidP="00314C91">
            <w:pPr>
              <w:pStyle w:val="Tabletext"/>
              <w:ind w:left="113" w:right="113"/>
              <w:rPr>
                <w:lang w:eastAsia="zh-CN"/>
              </w:rPr>
            </w:pPr>
            <w:r w:rsidRPr="00153402">
              <w:rPr>
                <w:lang w:eastAsia="zh-CN"/>
              </w:rPr>
              <w:t>Y</w:t>
            </w:r>
            <w:r w:rsidRPr="00153402">
              <w:rPr>
                <w:rFonts w:hint="eastAsia"/>
                <w:lang w:eastAsia="zh-CN"/>
              </w:rPr>
              <w:t>主管部门应通过一切可用的官方途径使在其领土上的由成员国授权的</w:t>
            </w:r>
            <w:r>
              <w:rPr>
                <w:rFonts w:hint="eastAsia"/>
                <w:lang w:eastAsia="zh-CN"/>
              </w:rPr>
              <w:t>国际</w:t>
            </w:r>
            <w:r>
              <w:rPr>
                <w:lang w:eastAsia="zh-CN"/>
              </w:rPr>
              <w:t>电信运营商</w:t>
            </w:r>
            <w:r>
              <w:rPr>
                <w:rFonts w:hint="eastAsia"/>
                <w:lang w:eastAsia="zh-CN"/>
              </w:rPr>
              <w:t>或</w:t>
            </w:r>
            <w:r w:rsidRPr="00153402">
              <w:rPr>
                <w:rFonts w:hint="eastAsia"/>
                <w:lang w:eastAsia="zh-CN"/>
              </w:rPr>
              <w:t>运营机构和</w:t>
            </w:r>
            <w:r>
              <w:rPr>
                <w:rFonts w:hint="eastAsia"/>
                <w:lang w:eastAsia="zh-CN"/>
              </w:rPr>
              <w:t>ACP</w:t>
            </w:r>
            <w:r w:rsidRPr="00153402">
              <w:rPr>
                <w:rFonts w:hint="eastAsia"/>
                <w:lang w:eastAsia="zh-CN"/>
              </w:rPr>
              <w:t>提供商注意这一情况</w:t>
            </w:r>
          </w:p>
        </w:tc>
      </w:tr>
      <w:tr w:rsidR="009F6CC0" w:rsidRPr="00153402" w14:paraId="4EFC9FFD" w14:textId="77777777" w:rsidTr="00485917">
        <w:tc>
          <w:tcPr>
            <w:tcW w:w="4848" w:type="dxa"/>
          </w:tcPr>
          <w:p w14:paraId="4755C628" w14:textId="77777777" w:rsidR="009F6CC0" w:rsidRPr="00153402" w:rsidRDefault="00EF6765" w:rsidP="00314C91">
            <w:pPr>
              <w:pStyle w:val="Tabletext"/>
              <w:ind w:left="113" w:right="113"/>
              <w:rPr>
                <w:lang w:eastAsia="zh-CN"/>
              </w:rPr>
            </w:pPr>
            <w:r w:rsidRPr="00153402">
              <w:rPr>
                <w:lang w:eastAsia="zh-CN"/>
              </w:rPr>
              <w:t>X</w:t>
            </w:r>
            <w:r w:rsidRPr="00153402">
              <w:rPr>
                <w:rFonts w:hint="eastAsia"/>
                <w:lang w:eastAsia="zh-CN"/>
              </w:rPr>
              <w:t>主管部门应告知在其领土上运营的由成员国授权的运营机构这一政策立场，而那些由成员国授权的运营机构则应采取步骤，确保其国际运营协议符合该立场</w:t>
            </w:r>
          </w:p>
        </w:tc>
        <w:tc>
          <w:tcPr>
            <w:tcW w:w="4781" w:type="dxa"/>
          </w:tcPr>
          <w:p w14:paraId="409FD6B4" w14:textId="77777777" w:rsidR="009F6CC0" w:rsidRPr="00153402" w:rsidRDefault="00EF6765" w:rsidP="00314C91">
            <w:pPr>
              <w:pStyle w:val="Tabletext"/>
              <w:ind w:left="113" w:right="113"/>
              <w:rPr>
                <w:lang w:eastAsia="zh-CN"/>
              </w:rPr>
            </w:pPr>
            <w:r w:rsidRPr="00153402">
              <w:rPr>
                <w:lang w:eastAsia="zh-CN"/>
              </w:rPr>
              <w:t>Y</w:t>
            </w:r>
            <w:r w:rsidRPr="00153402">
              <w:rPr>
                <w:rFonts w:hint="eastAsia"/>
                <w:lang w:eastAsia="zh-CN"/>
              </w:rPr>
              <w:t>国的由成员国授权的运营机构应予以合作，考虑对国际运营协议进行必要的修订</w:t>
            </w:r>
          </w:p>
        </w:tc>
      </w:tr>
      <w:tr w:rsidR="009F6CC0" w:rsidRPr="00153402" w14:paraId="5FA13931" w14:textId="77777777" w:rsidTr="00314C91">
        <w:tc>
          <w:tcPr>
            <w:tcW w:w="4848" w:type="dxa"/>
            <w:tcBorders>
              <w:top w:val="single" w:sz="4" w:space="0" w:color="auto"/>
              <w:left w:val="single" w:sz="4" w:space="0" w:color="auto"/>
              <w:bottom w:val="single" w:sz="4" w:space="0" w:color="auto"/>
              <w:right w:val="single" w:sz="4" w:space="0" w:color="auto"/>
            </w:tcBorders>
          </w:tcPr>
          <w:p w14:paraId="4C929CA1" w14:textId="77777777" w:rsidR="009F6CC0" w:rsidRPr="00153402" w:rsidRDefault="00A61FE0" w:rsidP="00485917">
            <w:pPr>
              <w:pStyle w:val="Tabletext"/>
              <w:ind w:left="113" w:right="113"/>
              <w:rPr>
                <w:lang w:eastAsia="zh-CN"/>
              </w:rPr>
            </w:pPr>
          </w:p>
        </w:tc>
        <w:tc>
          <w:tcPr>
            <w:tcW w:w="4781" w:type="dxa"/>
            <w:tcBorders>
              <w:top w:val="single" w:sz="4" w:space="0" w:color="auto"/>
              <w:left w:val="single" w:sz="4" w:space="0" w:color="auto"/>
              <w:bottom w:val="single" w:sz="4" w:space="0" w:color="auto"/>
              <w:right w:val="single" w:sz="4" w:space="0" w:color="auto"/>
            </w:tcBorders>
          </w:tcPr>
          <w:p w14:paraId="2F8F9FA9" w14:textId="77777777" w:rsidR="009F6CC0" w:rsidRPr="00153402" w:rsidRDefault="00EF6765" w:rsidP="00485917">
            <w:pPr>
              <w:pStyle w:val="Tabletext"/>
              <w:ind w:left="113" w:right="113"/>
              <w:rPr>
                <w:lang w:eastAsia="zh-CN"/>
              </w:rPr>
            </w:pPr>
            <w:r w:rsidRPr="00153402">
              <w:rPr>
                <w:lang w:eastAsia="zh-CN"/>
              </w:rPr>
              <w:t>Y</w:t>
            </w:r>
            <w:r w:rsidRPr="00153402">
              <w:rPr>
                <w:rFonts w:hint="eastAsia"/>
                <w:lang w:eastAsia="zh-CN"/>
              </w:rPr>
              <w:t>主管部门和</w:t>
            </w:r>
            <w:r w:rsidRPr="00153402">
              <w:rPr>
                <w:lang w:eastAsia="zh-CN"/>
              </w:rPr>
              <w:t>/</w:t>
            </w:r>
            <w:r w:rsidRPr="00153402">
              <w:rPr>
                <w:rFonts w:hint="eastAsia"/>
                <w:lang w:eastAsia="zh-CN"/>
              </w:rPr>
              <w:t>或</w:t>
            </w:r>
            <w:r w:rsidRPr="00153402">
              <w:rPr>
                <w:lang w:eastAsia="zh-CN"/>
              </w:rPr>
              <w:t>Y</w:t>
            </w:r>
            <w:r w:rsidRPr="00153402">
              <w:rPr>
                <w:rFonts w:hint="eastAsia"/>
                <w:lang w:eastAsia="zh-CN"/>
              </w:rPr>
              <w:t>国内的由成员国授权的运营机构应努力确保在其领土上运营的</w:t>
            </w:r>
            <w:r>
              <w:rPr>
                <w:rFonts w:hint="eastAsia"/>
                <w:lang w:eastAsia="zh-CN"/>
              </w:rPr>
              <w:t>ACP</w:t>
            </w:r>
            <w:r w:rsidRPr="00153402">
              <w:rPr>
                <w:rFonts w:hint="eastAsia"/>
                <w:lang w:eastAsia="zh-CN"/>
              </w:rPr>
              <w:t>提供商认识到：</w:t>
            </w:r>
          </w:p>
          <w:p w14:paraId="33ECE1B3" w14:textId="77777777" w:rsidR="009F6CC0" w:rsidRPr="00153402" w:rsidRDefault="00EF6765" w:rsidP="00485917">
            <w:pPr>
              <w:pStyle w:val="Tabletext"/>
              <w:ind w:left="397" w:right="113" w:hanging="284"/>
              <w:rPr>
                <w:lang w:eastAsia="zh-CN"/>
              </w:rPr>
            </w:pPr>
            <w:r w:rsidRPr="001352AC">
              <w:rPr>
                <w:i/>
                <w:iCs/>
                <w:lang w:eastAsia="zh-CN"/>
              </w:rPr>
              <w:t>a)</w:t>
            </w:r>
            <w:r w:rsidRPr="001352AC">
              <w:rPr>
                <w:i/>
                <w:iCs/>
                <w:lang w:eastAsia="zh-CN"/>
              </w:rPr>
              <w:tab/>
            </w:r>
            <w:r w:rsidRPr="00153402">
              <w:rPr>
                <w:rFonts w:hint="eastAsia"/>
                <w:lang w:eastAsia="zh-CN"/>
              </w:rPr>
              <w:t>不应在一个明确禁止</w:t>
            </w:r>
            <w:r>
              <w:rPr>
                <w:rFonts w:hint="eastAsia"/>
                <w:lang w:eastAsia="zh-CN"/>
              </w:rPr>
              <w:t>ACP</w:t>
            </w:r>
            <w:r w:rsidRPr="00153402">
              <w:rPr>
                <w:rFonts w:hint="eastAsia"/>
                <w:lang w:eastAsia="zh-CN"/>
              </w:rPr>
              <w:t>业务的国家提供这种业务；以及</w:t>
            </w:r>
          </w:p>
          <w:p w14:paraId="219B588F" w14:textId="77777777" w:rsidR="009F6CC0" w:rsidRPr="00153402" w:rsidRDefault="00EF6765" w:rsidP="00485917">
            <w:pPr>
              <w:pStyle w:val="Tabletext"/>
              <w:ind w:left="397" w:right="113" w:hanging="284"/>
              <w:rPr>
                <w:lang w:eastAsia="zh-CN"/>
              </w:rPr>
            </w:pPr>
            <w:r w:rsidRPr="001352AC">
              <w:rPr>
                <w:i/>
                <w:iCs/>
                <w:lang w:eastAsia="zh-CN"/>
              </w:rPr>
              <w:t>b)</w:t>
            </w:r>
            <w:r w:rsidRPr="00153402">
              <w:rPr>
                <w:lang w:eastAsia="zh-CN"/>
              </w:rPr>
              <w:tab/>
            </w:r>
            <w:r>
              <w:rPr>
                <w:rFonts w:hint="eastAsia"/>
                <w:lang w:eastAsia="zh-CN"/>
              </w:rPr>
              <w:t>ACP</w:t>
            </w:r>
            <w:r w:rsidRPr="00153402">
              <w:rPr>
                <w:rFonts w:hint="eastAsia"/>
                <w:lang w:eastAsia="zh-CN"/>
              </w:rPr>
              <w:t>的配置类型不得造成国际</w:t>
            </w:r>
            <w:r w:rsidRPr="00153402">
              <w:rPr>
                <w:lang w:eastAsia="zh-CN"/>
              </w:rPr>
              <w:t>PSTN</w:t>
            </w:r>
            <w:r w:rsidRPr="00153402">
              <w:rPr>
                <w:rFonts w:hint="eastAsia"/>
                <w:lang w:eastAsia="zh-CN"/>
              </w:rPr>
              <w:t>的质量和性能下降</w:t>
            </w:r>
          </w:p>
        </w:tc>
      </w:tr>
      <w:tr w:rsidR="009F6CC0" w:rsidRPr="00153402" w14:paraId="63915441" w14:textId="77777777" w:rsidTr="00314C91">
        <w:tc>
          <w:tcPr>
            <w:tcW w:w="4848" w:type="dxa"/>
            <w:tcBorders>
              <w:top w:val="single" w:sz="4" w:space="0" w:color="auto"/>
              <w:left w:val="single" w:sz="4" w:space="0" w:color="auto"/>
              <w:bottom w:val="single" w:sz="4" w:space="0" w:color="auto"/>
              <w:right w:val="single" w:sz="4" w:space="0" w:color="auto"/>
            </w:tcBorders>
          </w:tcPr>
          <w:p w14:paraId="471C056F" w14:textId="77777777" w:rsidR="009F6CC0" w:rsidRPr="00153402" w:rsidRDefault="00EF6765" w:rsidP="00485917">
            <w:pPr>
              <w:pStyle w:val="Tabletext"/>
              <w:ind w:left="113" w:right="113"/>
              <w:rPr>
                <w:lang w:eastAsia="zh-CN"/>
              </w:rPr>
            </w:pPr>
            <w:r w:rsidRPr="00153402">
              <w:rPr>
                <w:lang w:eastAsia="zh-CN"/>
              </w:rPr>
              <w:t>X</w:t>
            </w:r>
            <w:r w:rsidRPr="00153402">
              <w:rPr>
                <w:rFonts w:hint="eastAsia"/>
                <w:lang w:eastAsia="zh-CN"/>
              </w:rPr>
              <w:t>主管部门应在其管辖和责任范围内采取一切合理的措施，阻止在其领土上提供和</w:t>
            </w:r>
            <w:r w:rsidRPr="00153402">
              <w:rPr>
                <w:lang w:eastAsia="zh-CN"/>
              </w:rPr>
              <w:t>/</w:t>
            </w:r>
            <w:r w:rsidRPr="00153402">
              <w:rPr>
                <w:rFonts w:hint="eastAsia"/>
                <w:lang w:eastAsia="zh-CN"/>
              </w:rPr>
              <w:t>或使用以下</w:t>
            </w:r>
            <w:r>
              <w:rPr>
                <w:rFonts w:hint="eastAsia"/>
                <w:lang w:eastAsia="zh-CN"/>
              </w:rPr>
              <w:t>ACP</w:t>
            </w:r>
            <w:r w:rsidRPr="00153402">
              <w:rPr>
                <w:rFonts w:hint="eastAsia"/>
                <w:lang w:eastAsia="zh-CN"/>
              </w:rPr>
              <w:t>业务：</w:t>
            </w:r>
          </w:p>
          <w:p w14:paraId="19095E1A" w14:textId="77777777" w:rsidR="009F6CC0" w:rsidRPr="00153402" w:rsidRDefault="00EF6765" w:rsidP="005032D9">
            <w:pPr>
              <w:pStyle w:val="Tabletext"/>
              <w:ind w:left="397" w:right="113" w:hanging="284"/>
              <w:rPr>
                <w:lang w:eastAsia="zh-CN"/>
              </w:rPr>
            </w:pPr>
            <w:r w:rsidRPr="001352AC">
              <w:rPr>
                <w:i/>
                <w:iCs/>
                <w:lang w:eastAsia="zh-CN"/>
              </w:rPr>
              <w:t>a)</w:t>
            </w:r>
            <w:r w:rsidRPr="001352AC">
              <w:rPr>
                <w:i/>
                <w:iCs/>
                <w:lang w:eastAsia="zh-CN"/>
              </w:rPr>
              <w:tab/>
            </w:r>
            <w:r w:rsidRPr="00153402">
              <w:rPr>
                <w:rFonts w:hint="eastAsia"/>
                <w:lang w:eastAsia="zh-CN"/>
              </w:rPr>
              <w:t>被禁止的</w:t>
            </w:r>
            <w:r>
              <w:rPr>
                <w:rFonts w:hint="eastAsia"/>
                <w:lang w:eastAsia="zh-CN"/>
              </w:rPr>
              <w:t>ACP</w:t>
            </w:r>
            <w:r w:rsidRPr="00153402">
              <w:rPr>
                <w:rFonts w:hint="eastAsia"/>
                <w:lang w:eastAsia="zh-CN"/>
              </w:rPr>
              <w:t>业务；和</w:t>
            </w:r>
            <w:r w:rsidRPr="00153402">
              <w:rPr>
                <w:lang w:eastAsia="zh-CN"/>
              </w:rPr>
              <w:t>/</w:t>
            </w:r>
            <w:r w:rsidRPr="00153402">
              <w:rPr>
                <w:rFonts w:hint="eastAsia"/>
                <w:lang w:eastAsia="zh-CN"/>
              </w:rPr>
              <w:t>或</w:t>
            </w:r>
          </w:p>
          <w:p w14:paraId="176BB8B4" w14:textId="77777777" w:rsidR="009F6CC0" w:rsidRPr="00153402" w:rsidRDefault="00EF6765" w:rsidP="005032D9">
            <w:pPr>
              <w:pStyle w:val="Tabletext"/>
              <w:ind w:left="397" w:right="113" w:hanging="284"/>
              <w:rPr>
                <w:lang w:eastAsia="zh-CN"/>
              </w:rPr>
            </w:pPr>
            <w:r w:rsidRPr="001352AC">
              <w:rPr>
                <w:i/>
                <w:iCs/>
                <w:lang w:eastAsia="zh-CN"/>
              </w:rPr>
              <w:lastRenderedPageBreak/>
              <w:t>b)</w:t>
            </w:r>
            <w:r w:rsidRPr="001352AC">
              <w:rPr>
                <w:i/>
                <w:iCs/>
                <w:lang w:eastAsia="zh-CN"/>
              </w:rPr>
              <w:tab/>
            </w:r>
            <w:r w:rsidRPr="00153402">
              <w:rPr>
                <w:rFonts w:hint="eastAsia"/>
                <w:lang w:eastAsia="zh-CN"/>
              </w:rPr>
              <w:t>对网络有害的</w:t>
            </w:r>
            <w:r>
              <w:rPr>
                <w:rFonts w:hint="eastAsia"/>
                <w:lang w:eastAsia="zh-CN"/>
              </w:rPr>
              <w:t>ACP</w:t>
            </w:r>
            <w:r w:rsidRPr="00153402">
              <w:rPr>
                <w:rFonts w:hint="eastAsia"/>
                <w:lang w:eastAsia="zh-CN"/>
              </w:rPr>
              <w:t>业务。</w:t>
            </w:r>
          </w:p>
          <w:p w14:paraId="1A99A025" w14:textId="77777777" w:rsidR="009F6CC0" w:rsidRPr="00153402" w:rsidRDefault="00EF6765" w:rsidP="00485917">
            <w:pPr>
              <w:pStyle w:val="Tabletext"/>
              <w:ind w:left="113" w:right="113"/>
              <w:rPr>
                <w:lang w:eastAsia="zh-CN"/>
              </w:rPr>
            </w:pPr>
            <w:r w:rsidRPr="00153402">
              <w:rPr>
                <w:lang w:eastAsia="zh-CN"/>
              </w:rPr>
              <w:t>X</w:t>
            </w:r>
            <w:r w:rsidRPr="00153402">
              <w:rPr>
                <w:rFonts w:hint="eastAsia"/>
                <w:lang w:eastAsia="zh-CN"/>
              </w:rPr>
              <w:t>国的</w:t>
            </w:r>
            <w:r w:rsidRPr="00153402">
              <w:rPr>
                <w:lang w:eastAsia="zh-CN"/>
              </w:rPr>
              <w:t>ROA</w:t>
            </w:r>
            <w:r w:rsidRPr="00153402">
              <w:rPr>
                <w:rFonts w:hint="eastAsia"/>
                <w:lang w:eastAsia="zh-CN"/>
              </w:rPr>
              <w:t>应在实施这些措施方面给予合作。</w:t>
            </w:r>
          </w:p>
        </w:tc>
        <w:tc>
          <w:tcPr>
            <w:tcW w:w="4781" w:type="dxa"/>
            <w:tcBorders>
              <w:top w:val="single" w:sz="4" w:space="0" w:color="auto"/>
              <w:left w:val="single" w:sz="4" w:space="0" w:color="auto"/>
              <w:bottom w:val="single" w:sz="4" w:space="0" w:color="auto"/>
              <w:right w:val="single" w:sz="4" w:space="0" w:color="auto"/>
            </w:tcBorders>
          </w:tcPr>
          <w:p w14:paraId="12A15B40" w14:textId="77777777" w:rsidR="009F6CC0" w:rsidRPr="00153402" w:rsidRDefault="00EF6765" w:rsidP="00485917">
            <w:pPr>
              <w:pStyle w:val="Tabletext"/>
              <w:ind w:left="113" w:right="113"/>
              <w:rPr>
                <w:lang w:eastAsia="zh-CN"/>
              </w:rPr>
            </w:pPr>
            <w:r w:rsidRPr="00153402">
              <w:rPr>
                <w:lang w:eastAsia="zh-CN"/>
              </w:rPr>
              <w:lastRenderedPageBreak/>
              <w:t>Y</w:t>
            </w:r>
            <w:r w:rsidRPr="00153402">
              <w:rPr>
                <w:rFonts w:hint="eastAsia"/>
                <w:lang w:eastAsia="zh-CN"/>
              </w:rPr>
              <w:t>主管部门和</w:t>
            </w:r>
            <w:r w:rsidRPr="00153402">
              <w:rPr>
                <w:lang w:eastAsia="zh-CN"/>
              </w:rPr>
              <w:t>Y</w:t>
            </w:r>
            <w:r w:rsidRPr="00153402">
              <w:rPr>
                <w:rFonts w:hint="eastAsia"/>
                <w:lang w:eastAsia="zh-CN"/>
              </w:rPr>
              <w:t>国的由成员国授权的运营机构应采取所有合理的措施，阻止</w:t>
            </w:r>
            <w:r>
              <w:rPr>
                <w:rFonts w:hint="eastAsia"/>
                <w:lang w:eastAsia="zh-CN"/>
              </w:rPr>
              <w:t>ACP</w:t>
            </w:r>
            <w:r w:rsidRPr="00153402">
              <w:rPr>
                <w:rFonts w:hint="eastAsia"/>
                <w:lang w:eastAsia="zh-CN"/>
              </w:rPr>
              <w:t>提供商在其领土上：</w:t>
            </w:r>
          </w:p>
          <w:p w14:paraId="53365561" w14:textId="77777777" w:rsidR="009F6CC0" w:rsidRPr="00153402" w:rsidRDefault="00EF6765" w:rsidP="00485917">
            <w:pPr>
              <w:pStyle w:val="Tabletext"/>
              <w:ind w:left="397" w:right="113" w:hanging="284"/>
              <w:rPr>
                <w:lang w:eastAsia="zh-CN"/>
              </w:rPr>
            </w:pPr>
            <w:r w:rsidRPr="001352AC">
              <w:rPr>
                <w:i/>
                <w:iCs/>
                <w:lang w:eastAsia="zh-CN"/>
              </w:rPr>
              <w:lastRenderedPageBreak/>
              <w:t>a)</w:t>
            </w:r>
            <w:r w:rsidRPr="001352AC">
              <w:rPr>
                <w:i/>
                <w:iCs/>
                <w:lang w:eastAsia="zh-CN"/>
              </w:rPr>
              <w:tab/>
            </w:r>
            <w:r w:rsidRPr="00153402">
              <w:rPr>
                <w:rFonts w:hint="eastAsia"/>
                <w:lang w:eastAsia="zh-CN"/>
              </w:rPr>
              <w:t>向禁止</w:t>
            </w:r>
            <w:r>
              <w:rPr>
                <w:rFonts w:hint="eastAsia"/>
                <w:lang w:eastAsia="zh-CN"/>
              </w:rPr>
              <w:t>该</w:t>
            </w:r>
            <w:r w:rsidRPr="00153402">
              <w:rPr>
                <w:rFonts w:hint="eastAsia"/>
                <w:lang w:eastAsia="zh-CN"/>
              </w:rPr>
              <w:t>业务的其他国家提供</w:t>
            </w:r>
            <w:r>
              <w:rPr>
                <w:rFonts w:hint="eastAsia"/>
                <w:lang w:eastAsia="zh-CN"/>
              </w:rPr>
              <w:t>ACP</w:t>
            </w:r>
            <w:r w:rsidRPr="00153402">
              <w:rPr>
                <w:rFonts w:hint="eastAsia"/>
                <w:lang w:eastAsia="zh-CN"/>
              </w:rPr>
              <w:t>业务；和</w:t>
            </w:r>
            <w:r w:rsidRPr="00153402">
              <w:rPr>
                <w:lang w:eastAsia="zh-CN"/>
              </w:rPr>
              <w:t>/</w:t>
            </w:r>
            <w:r w:rsidRPr="00153402">
              <w:rPr>
                <w:rFonts w:hint="eastAsia"/>
                <w:lang w:eastAsia="zh-CN"/>
              </w:rPr>
              <w:t>或</w:t>
            </w:r>
          </w:p>
          <w:p w14:paraId="66764DBE" w14:textId="77777777" w:rsidR="009F6CC0" w:rsidRPr="00153402" w:rsidRDefault="00EF6765" w:rsidP="00485917">
            <w:pPr>
              <w:pStyle w:val="Tabletext"/>
              <w:ind w:left="397" w:right="113" w:hanging="284"/>
              <w:rPr>
                <w:lang w:eastAsia="zh-CN"/>
              </w:rPr>
            </w:pPr>
            <w:r w:rsidRPr="001352AC">
              <w:rPr>
                <w:i/>
                <w:iCs/>
                <w:lang w:eastAsia="zh-CN"/>
              </w:rPr>
              <w:t>b)</w:t>
            </w:r>
            <w:r w:rsidRPr="001352AC">
              <w:rPr>
                <w:i/>
                <w:iCs/>
                <w:lang w:eastAsia="zh-CN"/>
              </w:rPr>
              <w:tab/>
            </w:r>
            <w:r w:rsidRPr="00153402">
              <w:rPr>
                <w:rFonts w:hint="eastAsia"/>
                <w:lang w:eastAsia="zh-CN"/>
              </w:rPr>
              <w:t>提供有损于相关网络的</w:t>
            </w:r>
            <w:r>
              <w:rPr>
                <w:rFonts w:hint="eastAsia"/>
                <w:lang w:eastAsia="zh-CN"/>
              </w:rPr>
              <w:t>ACP</w:t>
            </w:r>
            <w:r w:rsidRPr="00153402">
              <w:rPr>
                <w:rFonts w:hint="eastAsia"/>
                <w:lang w:eastAsia="zh-CN"/>
              </w:rPr>
              <w:t>业务。</w:t>
            </w:r>
          </w:p>
        </w:tc>
      </w:tr>
    </w:tbl>
    <w:p w14:paraId="595A2079" w14:textId="77777777" w:rsidR="00314C91" w:rsidRDefault="00EF6765" w:rsidP="003C7D74">
      <w:pPr>
        <w:pStyle w:val="Note"/>
        <w:rPr>
          <w:lang w:eastAsia="zh-CN"/>
        </w:rPr>
      </w:pPr>
      <w:r w:rsidRPr="00153402">
        <w:rPr>
          <w:rFonts w:hint="eastAsia"/>
          <w:lang w:eastAsia="zh-CN"/>
        </w:rPr>
        <w:lastRenderedPageBreak/>
        <w:t>注</w:t>
      </w:r>
      <w:r>
        <w:rPr>
          <w:lang w:eastAsia="zh-CN"/>
        </w:rPr>
        <w:t>1</w:t>
      </w:r>
      <w:r w:rsidRPr="00153402">
        <w:rPr>
          <w:rFonts w:hint="eastAsia"/>
          <w:lang w:eastAsia="zh-CN"/>
        </w:rPr>
        <w:t xml:space="preserve"> </w:t>
      </w:r>
      <w:r w:rsidRPr="00153402">
        <w:rPr>
          <w:lang w:eastAsia="zh-CN"/>
        </w:rPr>
        <w:t>–</w:t>
      </w:r>
      <w:r w:rsidRPr="00153402">
        <w:rPr>
          <w:rFonts w:hint="eastAsia"/>
          <w:lang w:eastAsia="zh-CN"/>
        </w:rPr>
        <w:t xml:space="preserve"> </w:t>
      </w:r>
      <w:r w:rsidRPr="00153402">
        <w:rPr>
          <w:rFonts w:hint="eastAsia"/>
          <w:lang w:eastAsia="zh-CN"/>
        </w:rPr>
        <w:t>对那些将</w:t>
      </w:r>
      <w:r>
        <w:rPr>
          <w:rFonts w:hint="eastAsia"/>
          <w:lang w:eastAsia="zh-CN"/>
        </w:rPr>
        <w:t>ACP</w:t>
      </w:r>
      <w:r w:rsidRPr="00153402">
        <w:rPr>
          <w:rFonts w:hint="eastAsia"/>
          <w:lang w:eastAsia="zh-CN"/>
        </w:rPr>
        <w:t>视为《国际电信规则》中定义的“国际电信业务”的国家而言，在相关的由成员国授权的运营机构之间应就</w:t>
      </w:r>
      <w:r>
        <w:rPr>
          <w:rFonts w:hint="eastAsia"/>
          <w:lang w:eastAsia="zh-CN"/>
        </w:rPr>
        <w:t>ACP</w:t>
      </w:r>
      <w:r w:rsidRPr="00153402">
        <w:rPr>
          <w:rFonts w:hint="eastAsia"/>
          <w:lang w:eastAsia="zh-CN"/>
        </w:rPr>
        <w:t>运营条件签订双边运营协议。</w:t>
      </w:r>
    </w:p>
    <w:p w14:paraId="719C9A25" w14:textId="77777777" w:rsidR="00314C91" w:rsidRDefault="00EF6765" w:rsidP="003C7D74">
      <w:pPr>
        <w:pStyle w:val="Note"/>
        <w:rPr>
          <w:lang w:eastAsia="zh-CN"/>
        </w:rPr>
      </w:pPr>
      <w:r>
        <w:rPr>
          <w:rFonts w:hint="eastAsia"/>
          <w:lang w:eastAsia="zh-CN"/>
        </w:rPr>
        <w:t>注</w:t>
      </w:r>
      <w:r>
        <w:rPr>
          <w:lang w:eastAsia="zh-CN"/>
        </w:rPr>
        <w:t xml:space="preserve">2 – </w:t>
      </w:r>
      <w:r>
        <w:rPr>
          <w:lang w:eastAsia="zh-CN"/>
        </w:rPr>
        <w:t>所有形</w:t>
      </w:r>
      <w:r>
        <w:rPr>
          <w:rFonts w:hint="eastAsia"/>
          <w:lang w:eastAsia="zh-CN"/>
        </w:rPr>
        <w:t>式</w:t>
      </w:r>
      <w:r>
        <w:rPr>
          <w:lang w:eastAsia="zh-CN"/>
        </w:rPr>
        <w:t>的</w:t>
      </w:r>
      <w:r>
        <w:rPr>
          <w:lang w:eastAsia="zh-CN"/>
        </w:rPr>
        <w:t>ACP</w:t>
      </w:r>
      <w:r>
        <w:rPr>
          <w:lang w:eastAsia="zh-CN"/>
        </w:rPr>
        <w:t>（例如，回</w:t>
      </w:r>
      <w:r>
        <w:rPr>
          <w:rFonts w:hint="eastAsia"/>
          <w:lang w:eastAsia="zh-CN"/>
        </w:rPr>
        <w:t>叫、过顶</w:t>
      </w:r>
      <w:r>
        <w:rPr>
          <w:lang w:eastAsia="zh-CN"/>
        </w:rPr>
        <w:t>业务</w:t>
      </w:r>
      <w:r>
        <w:rPr>
          <w:rFonts w:hint="eastAsia"/>
          <w:lang w:eastAsia="zh-CN"/>
        </w:rPr>
        <w:t>、发送（</w:t>
      </w:r>
      <w:r>
        <w:rPr>
          <w:lang w:eastAsia="zh-CN"/>
        </w:rPr>
        <w:t>refiling</w:t>
      </w:r>
      <w:r>
        <w:rPr>
          <w:lang w:eastAsia="zh-CN"/>
        </w:rPr>
        <w:t>）均应由</w:t>
      </w:r>
      <w:r>
        <w:rPr>
          <w:lang w:eastAsia="zh-CN"/>
        </w:rPr>
        <w:t>ITU-T</w:t>
      </w:r>
      <w:r>
        <w:rPr>
          <w:lang w:eastAsia="zh-CN"/>
        </w:rPr>
        <w:t>第</w:t>
      </w:r>
      <w:r>
        <w:rPr>
          <w:rFonts w:hint="eastAsia"/>
          <w:lang w:eastAsia="zh-CN"/>
        </w:rPr>
        <w:t>2</w:t>
      </w:r>
      <w:r>
        <w:rPr>
          <w:lang w:eastAsia="zh-CN"/>
        </w:rPr>
        <w:t>研究组定义</w:t>
      </w:r>
      <w:r>
        <w:rPr>
          <w:rFonts w:hint="eastAsia"/>
          <w:lang w:eastAsia="zh-CN"/>
        </w:rPr>
        <w:t>并记录在</w:t>
      </w:r>
      <w:r>
        <w:rPr>
          <w:lang w:eastAsia="zh-CN"/>
        </w:rPr>
        <w:t>适当的</w:t>
      </w:r>
      <w:r>
        <w:rPr>
          <w:lang w:eastAsia="zh-CN"/>
        </w:rPr>
        <w:t>ITU-T</w:t>
      </w:r>
      <w:r>
        <w:rPr>
          <w:lang w:eastAsia="zh-CN"/>
        </w:rPr>
        <w:t>建议书</w:t>
      </w:r>
      <w:r>
        <w:rPr>
          <w:rFonts w:hint="eastAsia"/>
          <w:lang w:eastAsia="zh-CN"/>
        </w:rPr>
        <w:t>等</w:t>
      </w:r>
      <w:r>
        <w:rPr>
          <w:lang w:eastAsia="zh-CN"/>
        </w:rPr>
        <w:t>）</w:t>
      </w:r>
      <w:r>
        <w:rPr>
          <w:rFonts w:hint="eastAsia"/>
          <w:lang w:eastAsia="zh-CN"/>
        </w:rPr>
        <w:t>中。</w:t>
      </w:r>
    </w:p>
    <w:p w14:paraId="42030646" w14:textId="77777777" w:rsidR="00EE24CC" w:rsidRDefault="00EE24CC" w:rsidP="00411C49">
      <w:pPr>
        <w:pStyle w:val="Reasons"/>
        <w:rPr>
          <w:lang w:eastAsia="zh-CN"/>
        </w:rPr>
      </w:pPr>
    </w:p>
    <w:p w14:paraId="091493F5" w14:textId="77777777" w:rsidR="00EE24CC" w:rsidRDefault="00EE24CC">
      <w:pPr>
        <w:jc w:val="center"/>
      </w:pPr>
      <w:r>
        <w:t>______________</w:t>
      </w:r>
    </w:p>
    <w:p w14:paraId="1FD275A1" w14:textId="77777777" w:rsidR="005942EB" w:rsidRPr="00F7131A" w:rsidRDefault="005942EB" w:rsidP="00F7131A"/>
    <w:sectPr w:rsidR="005942EB" w:rsidRPr="00F7131A">
      <w:headerReference w:type="default" r:id="rId10"/>
      <w:footerReference w:type="default" r:id="rId11"/>
      <w:footerReference w:type="first" r:id="rId12"/>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1E716" w14:textId="77777777" w:rsidR="00717B4E" w:rsidRDefault="00717B4E">
      <w:r>
        <w:separator/>
      </w:r>
    </w:p>
  </w:endnote>
  <w:endnote w:type="continuationSeparator" w:id="0">
    <w:p w14:paraId="058D785D" w14:textId="77777777" w:rsidR="00717B4E" w:rsidRDefault="00717B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new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813EC" w14:textId="009F2671" w:rsidR="00B851D4" w:rsidRPr="00D5596D" w:rsidRDefault="00D5596D" w:rsidP="00EE24CC">
    <w:pPr>
      <w:pStyle w:val="Footer"/>
      <w:rPr>
        <w:lang w:val="fr-CH"/>
      </w:rPr>
    </w:pPr>
    <w:r>
      <w:fldChar w:fldCharType="begin"/>
    </w:r>
    <w:r w:rsidRPr="00D5596D">
      <w:rPr>
        <w:lang w:val="fr-CH"/>
      </w:rPr>
      <w:instrText xml:space="preserve"> FILENAME \p  \* MERGEFORMAT </w:instrText>
    </w:r>
    <w:r>
      <w:fldChar w:fldCharType="separate"/>
    </w:r>
    <w:r w:rsidR="00A61FE0">
      <w:rPr>
        <w:lang w:val="fr-CH"/>
      </w:rPr>
      <w:t>P:\CHI\ITU-T\CONF-T\WTSA20\000\039ADD33C.docx</w:t>
    </w:r>
    <w:r>
      <w:fldChar w:fldCharType="end"/>
    </w:r>
    <w:r w:rsidR="00EE24CC" w:rsidRPr="00D5596D">
      <w:rPr>
        <w:lang w:val="fr-CH"/>
      </w:rPr>
      <w:t xml:space="preserve"> (500545)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6410C" w14:textId="69D6A4FA" w:rsidR="00EE24CC" w:rsidRPr="00D5596D" w:rsidRDefault="00E508A9">
    <w:pPr>
      <w:pStyle w:val="Footer"/>
      <w:rPr>
        <w:lang w:val="fr-CH"/>
      </w:rPr>
    </w:pPr>
    <w:r>
      <w:fldChar w:fldCharType="begin"/>
    </w:r>
    <w:r w:rsidRPr="00D5596D">
      <w:rPr>
        <w:lang w:val="fr-CH"/>
      </w:rPr>
      <w:instrText xml:space="preserve"> FILENAME \p  \* MERGEFORMAT </w:instrText>
    </w:r>
    <w:r>
      <w:fldChar w:fldCharType="separate"/>
    </w:r>
    <w:r w:rsidR="00A61FE0">
      <w:rPr>
        <w:lang w:val="fr-CH"/>
      </w:rPr>
      <w:t>P:\CHI\ITU-T\CONF-T\WTSA20\000\039ADD33C.docx</w:t>
    </w:r>
    <w:r>
      <w:fldChar w:fldCharType="end"/>
    </w:r>
    <w:r w:rsidR="00EE24CC" w:rsidRPr="00D5596D">
      <w:rPr>
        <w:lang w:val="fr-CH"/>
      </w:rPr>
      <w:t xml:space="preserve"> (500545)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793A29" w14:textId="77777777" w:rsidR="00717B4E" w:rsidRDefault="00717B4E">
      <w:r>
        <w:t>____________________</w:t>
      </w:r>
    </w:p>
  </w:footnote>
  <w:footnote w:type="continuationSeparator" w:id="0">
    <w:p w14:paraId="49C47C02" w14:textId="77777777" w:rsidR="00717B4E" w:rsidRDefault="00717B4E">
      <w:r>
        <w:continuationSeparator/>
      </w:r>
    </w:p>
  </w:footnote>
  <w:footnote w:id="1">
    <w:p w14:paraId="1945E6BC" w14:textId="77777777" w:rsidR="00871503" w:rsidRPr="00871503" w:rsidRDefault="00EF6765" w:rsidP="00871503">
      <w:pPr>
        <w:pStyle w:val="FootnoteText"/>
        <w:rPr>
          <w:lang w:eastAsia="zh-CN"/>
        </w:rPr>
      </w:pPr>
      <w:r>
        <w:rPr>
          <w:rStyle w:val="FootnoteReference"/>
          <w:lang w:eastAsia="zh-CN"/>
        </w:rPr>
        <w:t>1</w:t>
      </w:r>
      <w:r>
        <w:rPr>
          <w:rFonts w:hint="eastAsia"/>
          <w:lang w:eastAsia="zh-CN"/>
        </w:rPr>
        <w:tab/>
      </w:r>
      <w:r>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FDCFD" w14:textId="77777777"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9465CC">
      <w:rPr>
        <w:rStyle w:val="PageNumber"/>
        <w:noProof/>
      </w:rPr>
      <w:t>2</w:t>
    </w:r>
    <w:r>
      <w:rPr>
        <w:rStyle w:val="PageNumber"/>
      </w:rPr>
      <w:fldChar w:fldCharType="end"/>
    </w:r>
  </w:p>
  <w:p w14:paraId="468DB2F9" w14:textId="59251579"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A61FE0">
      <w:rPr>
        <w:rFonts w:hint="eastAsia"/>
        <w:noProof/>
        <w:lang w:val="en-US"/>
      </w:rPr>
      <w:t>文件</w:t>
    </w:r>
    <w:r w:rsidR="00A61FE0">
      <w:rPr>
        <w:rFonts w:hint="eastAsia"/>
        <w:noProof/>
        <w:lang w:val="en-US"/>
      </w:rPr>
      <w:t xml:space="preserve"> 39 (Add.33)-C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u, Yiqi">
    <w15:presenceInfo w15:providerId="AD" w15:userId="S-1-5-21-8740799-900759487-1415713722-87562"/>
  </w15:person>
  <w15:person w15:author="Zheng, Bingyue">
    <w15:presenceInfo w15:providerId="AD" w15:userId="S::bingyue.zheng@itu.int::5188e4c1-dfbf-4ddb-9ddc-483c0f84d3d4"/>
  </w15:person>
  <w15:person w15:author="Jin, Yue">
    <w15:presenceInfo w15:providerId="AD" w15:userId="S::yue.jin@itu.int::6b470e8a-6c37-4185-b013-d022eda07850"/>
  </w15:person>
  <w15:person w15:author="Wang, Yujia">
    <w15:presenceInfo w15:providerId="AD" w15:userId="S::yujia.wang@itu.int::23a42d6f-48fc-4fe0-87a7-181cb07da90b"/>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zh-CN" w:vendorID="64" w:dllVersion="5" w:nlCheck="1" w:checkStyle="1"/>
  <w:activeWritingStyle w:appName="MSWord" w:lang="fr-CH"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1097C"/>
    <w:rsid w:val="00012BAF"/>
    <w:rsid w:val="00015A43"/>
    <w:rsid w:val="000174B1"/>
    <w:rsid w:val="000264C2"/>
    <w:rsid w:val="000273B7"/>
    <w:rsid w:val="00031E6B"/>
    <w:rsid w:val="00037C90"/>
    <w:rsid w:val="00055EE6"/>
    <w:rsid w:val="00081F9B"/>
    <w:rsid w:val="00083A44"/>
    <w:rsid w:val="000A3B30"/>
    <w:rsid w:val="000C09BA"/>
    <w:rsid w:val="000C1F1E"/>
    <w:rsid w:val="000C6AA7"/>
    <w:rsid w:val="000D5C1A"/>
    <w:rsid w:val="000E26F6"/>
    <w:rsid w:val="000F4931"/>
    <w:rsid w:val="00123B64"/>
    <w:rsid w:val="00125961"/>
    <w:rsid w:val="00157B96"/>
    <w:rsid w:val="00166859"/>
    <w:rsid w:val="001765EC"/>
    <w:rsid w:val="001853E8"/>
    <w:rsid w:val="001904F7"/>
    <w:rsid w:val="001B6360"/>
    <w:rsid w:val="001F4EA6"/>
    <w:rsid w:val="00214959"/>
    <w:rsid w:val="002236A0"/>
    <w:rsid w:val="00231452"/>
    <w:rsid w:val="002426F1"/>
    <w:rsid w:val="00246C4C"/>
    <w:rsid w:val="00250D5C"/>
    <w:rsid w:val="00276330"/>
    <w:rsid w:val="0028063B"/>
    <w:rsid w:val="002A4C9C"/>
    <w:rsid w:val="002B509B"/>
    <w:rsid w:val="002C4B6E"/>
    <w:rsid w:val="002D162B"/>
    <w:rsid w:val="002D625E"/>
    <w:rsid w:val="002E2A59"/>
    <w:rsid w:val="002F5D57"/>
    <w:rsid w:val="00304401"/>
    <w:rsid w:val="00305254"/>
    <w:rsid w:val="0030785C"/>
    <w:rsid w:val="003169D2"/>
    <w:rsid w:val="003468CA"/>
    <w:rsid w:val="003556C0"/>
    <w:rsid w:val="00355FC7"/>
    <w:rsid w:val="00372FC2"/>
    <w:rsid w:val="003A69EA"/>
    <w:rsid w:val="003B4BEF"/>
    <w:rsid w:val="003C6B45"/>
    <w:rsid w:val="003F0C01"/>
    <w:rsid w:val="00400909"/>
    <w:rsid w:val="0041282E"/>
    <w:rsid w:val="00437869"/>
    <w:rsid w:val="00465A34"/>
    <w:rsid w:val="004913CE"/>
    <w:rsid w:val="0049618A"/>
    <w:rsid w:val="004B2DBE"/>
    <w:rsid w:val="004C4554"/>
    <w:rsid w:val="004D04A4"/>
    <w:rsid w:val="004D2DEC"/>
    <w:rsid w:val="004F2BE6"/>
    <w:rsid w:val="00502B2E"/>
    <w:rsid w:val="00502FFE"/>
    <w:rsid w:val="00524E4B"/>
    <w:rsid w:val="00527B1F"/>
    <w:rsid w:val="00527E8A"/>
    <w:rsid w:val="00534930"/>
    <w:rsid w:val="00536193"/>
    <w:rsid w:val="00542E85"/>
    <w:rsid w:val="005579BD"/>
    <w:rsid w:val="00562479"/>
    <w:rsid w:val="00576849"/>
    <w:rsid w:val="005942EB"/>
    <w:rsid w:val="005A0ACB"/>
    <w:rsid w:val="005A6BAA"/>
    <w:rsid w:val="005C7B12"/>
    <w:rsid w:val="005E7FD8"/>
    <w:rsid w:val="005F604D"/>
    <w:rsid w:val="006111B1"/>
    <w:rsid w:val="00611DCC"/>
    <w:rsid w:val="00622560"/>
    <w:rsid w:val="00637760"/>
    <w:rsid w:val="00644391"/>
    <w:rsid w:val="00647712"/>
    <w:rsid w:val="00662E12"/>
    <w:rsid w:val="00691142"/>
    <w:rsid w:val="006B6525"/>
    <w:rsid w:val="006B67CE"/>
    <w:rsid w:val="006C38ED"/>
    <w:rsid w:val="006E6182"/>
    <w:rsid w:val="006F3C60"/>
    <w:rsid w:val="006F409E"/>
    <w:rsid w:val="00707454"/>
    <w:rsid w:val="00717B4E"/>
    <w:rsid w:val="00736415"/>
    <w:rsid w:val="00770D2A"/>
    <w:rsid w:val="00775B71"/>
    <w:rsid w:val="007864F6"/>
    <w:rsid w:val="007A1828"/>
    <w:rsid w:val="007B7C4B"/>
    <w:rsid w:val="007F0FC5"/>
    <w:rsid w:val="007F1339"/>
    <w:rsid w:val="007F5C36"/>
    <w:rsid w:val="008047DB"/>
    <w:rsid w:val="008129A9"/>
    <w:rsid w:val="00820712"/>
    <w:rsid w:val="008221A4"/>
    <w:rsid w:val="0082361D"/>
    <w:rsid w:val="00824BD6"/>
    <w:rsid w:val="00830D89"/>
    <w:rsid w:val="0083672D"/>
    <w:rsid w:val="00844734"/>
    <w:rsid w:val="00857FA1"/>
    <w:rsid w:val="00865DFB"/>
    <w:rsid w:val="008A7416"/>
    <w:rsid w:val="008B6852"/>
    <w:rsid w:val="008C1706"/>
    <w:rsid w:val="008C26FF"/>
    <w:rsid w:val="008D1D14"/>
    <w:rsid w:val="008E1785"/>
    <w:rsid w:val="008E7127"/>
    <w:rsid w:val="008E7C8E"/>
    <w:rsid w:val="00910E1A"/>
    <w:rsid w:val="00912959"/>
    <w:rsid w:val="0092075B"/>
    <w:rsid w:val="009465CC"/>
    <w:rsid w:val="009657F9"/>
    <w:rsid w:val="009759FE"/>
    <w:rsid w:val="0099525B"/>
    <w:rsid w:val="009C72B7"/>
    <w:rsid w:val="009D164C"/>
    <w:rsid w:val="00A0052C"/>
    <w:rsid w:val="00A06370"/>
    <w:rsid w:val="00A14BFA"/>
    <w:rsid w:val="00A16B3A"/>
    <w:rsid w:val="00A17BD2"/>
    <w:rsid w:val="00A31B14"/>
    <w:rsid w:val="00A323DC"/>
    <w:rsid w:val="00A36A02"/>
    <w:rsid w:val="00A61FE0"/>
    <w:rsid w:val="00A815BE"/>
    <w:rsid w:val="00AA5DA1"/>
    <w:rsid w:val="00AB4B17"/>
    <w:rsid w:val="00AB7F81"/>
    <w:rsid w:val="00AE369F"/>
    <w:rsid w:val="00B026CB"/>
    <w:rsid w:val="00B12380"/>
    <w:rsid w:val="00B2110E"/>
    <w:rsid w:val="00B637AD"/>
    <w:rsid w:val="00B851D4"/>
    <w:rsid w:val="00B868FC"/>
    <w:rsid w:val="00B95072"/>
    <w:rsid w:val="00BB26CD"/>
    <w:rsid w:val="00BC7211"/>
    <w:rsid w:val="00BD7C7C"/>
    <w:rsid w:val="00BE5408"/>
    <w:rsid w:val="00C045C0"/>
    <w:rsid w:val="00C07239"/>
    <w:rsid w:val="00C244A8"/>
    <w:rsid w:val="00C364B1"/>
    <w:rsid w:val="00C47D87"/>
    <w:rsid w:val="00C627F9"/>
    <w:rsid w:val="00C644C6"/>
    <w:rsid w:val="00C6584D"/>
    <w:rsid w:val="00C67B8F"/>
    <w:rsid w:val="00C832EE"/>
    <w:rsid w:val="00C929E0"/>
    <w:rsid w:val="00CB4E5A"/>
    <w:rsid w:val="00CC7110"/>
    <w:rsid w:val="00CC73D7"/>
    <w:rsid w:val="00CF0AD7"/>
    <w:rsid w:val="00CF0BE1"/>
    <w:rsid w:val="00CF25B1"/>
    <w:rsid w:val="00CF5665"/>
    <w:rsid w:val="00CF7C42"/>
    <w:rsid w:val="00D061C5"/>
    <w:rsid w:val="00D14AB0"/>
    <w:rsid w:val="00D35CBC"/>
    <w:rsid w:val="00D52A14"/>
    <w:rsid w:val="00D5596D"/>
    <w:rsid w:val="00D74599"/>
    <w:rsid w:val="00D90575"/>
    <w:rsid w:val="00DA0469"/>
    <w:rsid w:val="00DC4ABC"/>
    <w:rsid w:val="00DD13B7"/>
    <w:rsid w:val="00DD2455"/>
    <w:rsid w:val="00DE0BA6"/>
    <w:rsid w:val="00DF3B0C"/>
    <w:rsid w:val="00E148F2"/>
    <w:rsid w:val="00E14984"/>
    <w:rsid w:val="00E22A25"/>
    <w:rsid w:val="00E2414B"/>
    <w:rsid w:val="00E249E0"/>
    <w:rsid w:val="00E4252D"/>
    <w:rsid w:val="00E508A9"/>
    <w:rsid w:val="00E560F1"/>
    <w:rsid w:val="00E56380"/>
    <w:rsid w:val="00E9167E"/>
    <w:rsid w:val="00E92319"/>
    <w:rsid w:val="00ED5060"/>
    <w:rsid w:val="00EE24CC"/>
    <w:rsid w:val="00EF6765"/>
    <w:rsid w:val="00F469EB"/>
    <w:rsid w:val="00F532F9"/>
    <w:rsid w:val="00F65C1D"/>
    <w:rsid w:val="00F66B87"/>
    <w:rsid w:val="00F67303"/>
    <w:rsid w:val="00F7131A"/>
    <w:rsid w:val="00F7417E"/>
    <w:rsid w:val="00F837F4"/>
    <w:rsid w:val="00F84914"/>
    <w:rsid w:val="00F94A9C"/>
    <w:rsid w:val="00FC10ED"/>
    <w:rsid w:val="00FC567A"/>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ACAE57B"/>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 w:type="character" w:styleId="FollowedHyperlink">
    <w:name w:val="FollowedHyperlink"/>
    <w:basedOn w:val="DefaultParagraphFont"/>
    <w:semiHidden/>
    <w:unhideWhenUsed/>
    <w:rsid w:val="00BE5408"/>
    <w:rPr>
      <w:color w:val="800080" w:themeColor="followedHyperlink"/>
      <w:u w:val="single"/>
    </w:rPr>
  </w:style>
  <w:style w:type="paragraph" w:styleId="Revision">
    <w:name w:val="Revision"/>
    <w:hidden/>
    <w:uiPriority w:val="99"/>
    <w:semiHidden/>
    <w:rsid w:val="00304401"/>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8e42762-f5f3-4c26-be14-c8291fcb394f" targetNamespace="http://schemas.microsoft.com/office/2006/metadata/properties" ma:root="true" ma:fieldsID="d41af5c836d734370eb92e7ee5f83852" ns2:_="" ns3:_="">
    <xsd:import namespace="996b2e75-67fd-4955-a3b0-5ab9934cb50b"/>
    <xsd:import namespace="d8e42762-f5f3-4c26-be14-c8291fcb394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8e42762-f5f3-4c26-be14-c8291fcb394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8e42762-f5f3-4c26-be14-c8291fcb394f">DPM</DPM_x0020_Author>
    <DPM_x0020_File_x0020_name xmlns="d8e42762-f5f3-4c26-be14-c8291fcb394f">T17-WTSA.20-C-0039!A33!MSW-C</DPM_x0020_File_x0020_name>
    <DPM_x0020_Version xmlns="d8e42762-f5f3-4c26-be14-c8291fcb394f">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8e42762-f5f3-4c26-be14-c8291fcb3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d8e42762-f5f3-4c26-be14-c8291fcb394f"/>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2872</Words>
  <Characters>615</Characters>
  <Application>Microsoft Office Word</Application>
  <DocSecurity>0</DocSecurity>
  <Lines>5</Lines>
  <Paragraphs>6</Paragraphs>
  <ScaleCrop>false</ScaleCrop>
  <HeadingPairs>
    <vt:vector size="2" baseType="variant">
      <vt:variant>
        <vt:lpstr>Title</vt:lpstr>
      </vt:variant>
      <vt:variant>
        <vt:i4>1</vt:i4>
      </vt:variant>
    </vt:vector>
  </HeadingPairs>
  <TitlesOfParts>
    <vt:vector size="1" baseType="lpstr">
      <vt:lpstr>T17-WTSA.20-C-0039!A33!MSW-C</vt:lpstr>
    </vt:vector>
  </TitlesOfParts>
  <Manager>General Secretariat - Pool</Manager>
  <Company>International Telecommunication Union (ITU)</Company>
  <LinksUpToDate>false</LinksUpToDate>
  <CharactersWithSpaces>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T17-WTSA.20-C-0039!A33!MSW-C</dc:title>
  <dc:subject>World Telecommunication Standardization Assembly</dc:subject>
  <dc:creator>Documents Proposals Manager (DPM)</dc:creator>
  <cp:keywords>DPM_v2021.11.26.1_prod</cp:keywords>
  <dc:description>Template used by DPM and CPI for the WTSA-16</dc:description>
  <cp:lastModifiedBy>Zheng, Bingyue</cp:lastModifiedBy>
  <cp:revision>3</cp:revision>
  <cp:lastPrinted>2016-06-07T13:24:00Z</cp:lastPrinted>
  <dcterms:created xsi:type="dcterms:W3CDTF">2022-01-11T11:26:00Z</dcterms:created>
  <dcterms:modified xsi:type="dcterms:W3CDTF">2022-01-11T11:26:00Z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