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BA7A1A" w14:paraId="3AEACB9E" w14:textId="77777777" w:rsidTr="004B5D8F">
        <w:trPr>
          <w:cantSplit/>
        </w:trPr>
        <w:tc>
          <w:tcPr>
            <w:tcW w:w="6379" w:type="dxa"/>
          </w:tcPr>
          <w:p w14:paraId="2017B14A" w14:textId="19F7D829" w:rsidR="004037F2" w:rsidRPr="00BA7A1A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A7A1A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BA7A1A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BA7A1A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BA7A1A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BA7A1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BA7A1A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BA7A1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997D76" w:rsidRPr="00997D76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BA7A1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BA7A1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BA7A1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BA7A1A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BA7A1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BA7A1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47F91D6D" w14:textId="77777777" w:rsidR="004037F2" w:rsidRPr="00BA7A1A" w:rsidRDefault="004037F2" w:rsidP="004037F2">
            <w:pPr>
              <w:spacing w:before="0" w:line="240" w:lineRule="atLeast"/>
            </w:pPr>
            <w:r w:rsidRPr="00BA7A1A">
              <w:rPr>
                <w:noProof/>
                <w:lang w:eastAsia="zh-CN"/>
              </w:rPr>
              <w:drawing>
                <wp:inline distT="0" distB="0" distL="0" distR="0" wp14:anchorId="1FB17BC6" wp14:editId="76E619D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A7A1A" w14:paraId="6D7A89B2" w14:textId="77777777" w:rsidTr="004B5D8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C925140" w14:textId="77777777" w:rsidR="00D15F4D" w:rsidRPr="00BA7A1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443F0D1" w14:textId="77777777" w:rsidR="00D15F4D" w:rsidRPr="00BA7A1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A7A1A" w14:paraId="498D1298" w14:textId="77777777" w:rsidTr="004B5D8F">
        <w:trPr>
          <w:cantSplit/>
        </w:trPr>
        <w:tc>
          <w:tcPr>
            <w:tcW w:w="6379" w:type="dxa"/>
          </w:tcPr>
          <w:p w14:paraId="1101509A" w14:textId="77777777" w:rsidR="00E11080" w:rsidRPr="00BA7A1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A7A1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7A7DDCD0" w14:textId="77777777" w:rsidR="00E11080" w:rsidRPr="00BA7A1A" w:rsidRDefault="00E11080" w:rsidP="00662A60">
            <w:pPr>
              <w:pStyle w:val="DocNumber"/>
              <w:rPr>
                <w:lang w:val="ru-RU"/>
              </w:rPr>
            </w:pPr>
            <w:r w:rsidRPr="00BA7A1A">
              <w:rPr>
                <w:lang w:val="ru-RU"/>
              </w:rPr>
              <w:t>Дополнительный документ 19</w:t>
            </w:r>
            <w:r w:rsidRPr="00BA7A1A">
              <w:rPr>
                <w:lang w:val="ru-RU"/>
              </w:rPr>
              <w:br/>
              <w:t>к Документу 39-R</w:t>
            </w:r>
          </w:p>
        </w:tc>
      </w:tr>
      <w:tr w:rsidR="00E11080" w:rsidRPr="00BA7A1A" w14:paraId="40070838" w14:textId="77777777" w:rsidTr="004B5D8F">
        <w:trPr>
          <w:cantSplit/>
        </w:trPr>
        <w:tc>
          <w:tcPr>
            <w:tcW w:w="6379" w:type="dxa"/>
          </w:tcPr>
          <w:p w14:paraId="440F34F3" w14:textId="77777777" w:rsidR="00E11080" w:rsidRPr="00BA7A1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66F1F0E" w14:textId="77777777" w:rsidR="00E11080" w:rsidRPr="00BA7A1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A7A1A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BA7A1A" w14:paraId="6AF2558A" w14:textId="77777777" w:rsidTr="004B5D8F">
        <w:trPr>
          <w:cantSplit/>
        </w:trPr>
        <w:tc>
          <w:tcPr>
            <w:tcW w:w="6379" w:type="dxa"/>
          </w:tcPr>
          <w:p w14:paraId="68D325A8" w14:textId="77777777" w:rsidR="00E11080" w:rsidRPr="00BA7A1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7588BA8" w14:textId="77777777" w:rsidR="00E11080" w:rsidRPr="00BA7A1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A7A1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A7A1A" w14:paraId="400D8090" w14:textId="77777777" w:rsidTr="00190D8B">
        <w:trPr>
          <w:cantSplit/>
        </w:trPr>
        <w:tc>
          <w:tcPr>
            <w:tcW w:w="9781" w:type="dxa"/>
            <w:gridSpan w:val="2"/>
          </w:tcPr>
          <w:p w14:paraId="6DC88119" w14:textId="77777777" w:rsidR="00E11080" w:rsidRPr="00BA7A1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A7A1A" w14:paraId="529AFB84" w14:textId="77777777" w:rsidTr="00190D8B">
        <w:trPr>
          <w:cantSplit/>
        </w:trPr>
        <w:tc>
          <w:tcPr>
            <w:tcW w:w="9781" w:type="dxa"/>
            <w:gridSpan w:val="2"/>
          </w:tcPr>
          <w:p w14:paraId="6109DE1D" w14:textId="77777777" w:rsidR="00E11080" w:rsidRPr="00BA7A1A" w:rsidRDefault="00E11080" w:rsidP="00190D8B">
            <w:pPr>
              <w:pStyle w:val="Source"/>
            </w:pPr>
            <w:r w:rsidRPr="00BA7A1A">
              <w:rPr>
                <w:szCs w:val="26"/>
              </w:rPr>
              <w:t>Государства – члены Межамериканской комиссии по электросвязи (</w:t>
            </w:r>
            <w:proofErr w:type="spellStart"/>
            <w:r w:rsidRPr="00BA7A1A">
              <w:rPr>
                <w:szCs w:val="26"/>
              </w:rPr>
              <w:t>СИТЕЛ</w:t>
            </w:r>
            <w:proofErr w:type="spellEnd"/>
            <w:r w:rsidRPr="00BA7A1A">
              <w:rPr>
                <w:szCs w:val="26"/>
              </w:rPr>
              <w:t>)</w:t>
            </w:r>
          </w:p>
        </w:tc>
      </w:tr>
      <w:tr w:rsidR="00E11080" w:rsidRPr="00BA7A1A" w14:paraId="59C74EF8" w14:textId="77777777" w:rsidTr="00190D8B">
        <w:trPr>
          <w:cantSplit/>
        </w:trPr>
        <w:tc>
          <w:tcPr>
            <w:tcW w:w="9781" w:type="dxa"/>
            <w:gridSpan w:val="2"/>
          </w:tcPr>
          <w:p w14:paraId="1EAFCFE5" w14:textId="77777777" w:rsidR="00E11080" w:rsidRPr="00BA7A1A" w:rsidRDefault="003E014E" w:rsidP="00190D8B">
            <w:pPr>
              <w:pStyle w:val="Title1"/>
            </w:pPr>
            <w:r w:rsidRPr="00BA7A1A">
              <w:rPr>
                <w:szCs w:val="26"/>
              </w:rPr>
              <w:t>ПРедлагаемое исключение Резолюции</w:t>
            </w:r>
            <w:r w:rsidR="00E11080" w:rsidRPr="00BA7A1A">
              <w:rPr>
                <w:szCs w:val="26"/>
              </w:rPr>
              <w:t xml:space="preserve"> 59</w:t>
            </w:r>
          </w:p>
        </w:tc>
      </w:tr>
      <w:tr w:rsidR="002D2646" w:rsidRPr="00BA7A1A" w14:paraId="3E782522" w14:textId="77777777" w:rsidTr="00FB75C9">
        <w:trPr>
          <w:cantSplit/>
          <w:trHeight w:val="899"/>
        </w:trPr>
        <w:tc>
          <w:tcPr>
            <w:tcW w:w="9781" w:type="dxa"/>
            <w:gridSpan w:val="2"/>
          </w:tcPr>
          <w:p w14:paraId="4E2D6492" w14:textId="77777777" w:rsidR="002D2646" w:rsidRPr="00BA7A1A" w:rsidRDefault="002D2646" w:rsidP="00190D8B">
            <w:pPr>
              <w:pStyle w:val="Title2"/>
            </w:pPr>
          </w:p>
        </w:tc>
      </w:tr>
    </w:tbl>
    <w:p w14:paraId="7D215A37" w14:textId="77777777" w:rsidR="001434F1" w:rsidRPr="00BA7A1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BA7A1A" w14:paraId="11E483DB" w14:textId="77777777" w:rsidTr="00840BEC">
        <w:trPr>
          <w:cantSplit/>
        </w:trPr>
        <w:tc>
          <w:tcPr>
            <w:tcW w:w="1843" w:type="dxa"/>
          </w:tcPr>
          <w:p w14:paraId="038ED80F" w14:textId="77777777" w:rsidR="001434F1" w:rsidRPr="00BA7A1A" w:rsidRDefault="001434F1" w:rsidP="00193AD1">
            <w:r w:rsidRPr="00BA7A1A">
              <w:rPr>
                <w:b/>
                <w:bCs/>
                <w:szCs w:val="22"/>
              </w:rPr>
              <w:t>Резюме</w:t>
            </w:r>
            <w:r w:rsidRPr="00BA7A1A">
              <w:t>:</w:t>
            </w:r>
          </w:p>
        </w:tc>
        <w:tc>
          <w:tcPr>
            <w:tcW w:w="7968" w:type="dxa"/>
          </w:tcPr>
          <w:p w14:paraId="1A037677" w14:textId="1DC3CEC7" w:rsidR="001434F1" w:rsidRPr="00BA7A1A" w:rsidRDefault="003E014E" w:rsidP="00777F17">
            <w:pPr>
              <w:rPr>
                <w:color w:val="000000" w:themeColor="text1"/>
              </w:rPr>
            </w:pPr>
            <w:proofErr w:type="spellStart"/>
            <w:r w:rsidRPr="00BA7A1A">
              <w:rPr>
                <w:color w:val="000000" w:themeColor="text1"/>
              </w:rPr>
              <w:t>СИТЕЛ</w:t>
            </w:r>
            <w:proofErr w:type="spellEnd"/>
            <w:r w:rsidRPr="00BA7A1A">
              <w:rPr>
                <w:color w:val="000000" w:themeColor="text1"/>
              </w:rPr>
              <w:t xml:space="preserve"> предлагает переместить постановляющую часть Резолюции 59 </w:t>
            </w:r>
            <w:proofErr w:type="spellStart"/>
            <w:r w:rsidRPr="00BA7A1A">
              <w:rPr>
                <w:color w:val="000000" w:themeColor="text1"/>
              </w:rPr>
              <w:t>ВАС</w:t>
            </w:r>
            <w:r w:rsidR="008B4B81" w:rsidRPr="00BA7A1A">
              <w:rPr>
                <w:color w:val="000000" w:themeColor="text1"/>
              </w:rPr>
              <w:t>Э</w:t>
            </w:r>
            <w:proofErr w:type="spellEnd"/>
            <w:r w:rsidRPr="00BA7A1A">
              <w:rPr>
                <w:color w:val="000000" w:themeColor="text1"/>
              </w:rPr>
              <w:t xml:space="preserve"> в Резолюцию 44 </w:t>
            </w:r>
            <w:proofErr w:type="spellStart"/>
            <w:r w:rsidRPr="00BA7A1A">
              <w:rPr>
                <w:color w:val="000000" w:themeColor="text1"/>
              </w:rPr>
              <w:t>ВАСЭ</w:t>
            </w:r>
            <w:proofErr w:type="spellEnd"/>
            <w:r w:rsidRPr="00BA7A1A">
              <w:rPr>
                <w:color w:val="000000" w:themeColor="text1"/>
              </w:rPr>
              <w:t xml:space="preserve"> и исключить Резолюцию 59.</w:t>
            </w:r>
          </w:p>
        </w:tc>
      </w:tr>
    </w:tbl>
    <w:p w14:paraId="06A32D1F" w14:textId="77777777" w:rsidR="0092220F" w:rsidRPr="00BA7A1A" w:rsidRDefault="0092220F" w:rsidP="00612A80">
      <w:r w:rsidRPr="00BA7A1A">
        <w:br w:type="page"/>
      </w:r>
    </w:p>
    <w:p w14:paraId="3D06B975" w14:textId="77777777" w:rsidR="00032D1A" w:rsidRPr="00BA7A1A" w:rsidRDefault="007E07FF">
      <w:pPr>
        <w:pStyle w:val="Proposal"/>
      </w:pPr>
      <w:proofErr w:type="spellStart"/>
      <w:r w:rsidRPr="00BA7A1A">
        <w:lastRenderedPageBreak/>
        <w:t>SUP</w:t>
      </w:r>
      <w:proofErr w:type="spellEnd"/>
      <w:r w:rsidRPr="00BA7A1A">
        <w:tab/>
      </w:r>
      <w:proofErr w:type="spellStart"/>
      <w:r w:rsidRPr="00BA7A1A">
        <w:t>IAP</w:t>
      </w:r>
      <w:proofErr w:type="spellEnd"/>
      <w:r w:rsidRPr="00BA7A1A">
        <w:t>/</w:t>
      </w:r>
      <w:proofErr w:type="spellStart"/>
      <w:r w:rsidRPr="00BA7A1A">
        <w:t>39A19</w:t>
      </w:r>
      <w:proofErr w:type="spellEnd"/>
      <w:r w:rsidRPr="00BA7A1A">
        <w:t>/1</w:t>
      </w:r>
    </w:p>
    <w:p w14:paraId="46058403" w14:textId="77777777" w:rsidR="00A41D7F" w:rsidRPr="00BA7A1A" w:rsidRDefault="007E07FF" w:rsidP="004B5D8F">
      <w:pPr>
        <w:pStyle w:val="ResNo"/>
      </w:pPr>
      <w:bookmarkStart w:id="0" w:name="_Toc476828236"/>
      <w:bookmarkStart w:id="1" w:name="_Toc478376778"/>
      <w:r w:rsidRPr="00BA7A1A">
        <w:t xml:space="preserve">РЕЗОЛЮЦИЯ </w:t>
      </w:r>
      <w:r w:rsidRPr="00BA7A1A">
        <w:rPr>
          <w:rStyle w:val="href"/>
        </w:rPr>
        <w:t>59</w:t>
      </w:r>
      <w:r w:rsidRPr="00BA7A1A">
        <w:t xml:space="preserve"> (</w:t>
      </w:r>
      <w:proofErr w:type="spellStart"/>
      <w:r w:rsidRPr="00BA7A1A">
        <w:t>Пересм</w:t>
      </w:r>
      <w:proofErr w:type="spellEnd"/>
      <w:r w:rsidRPr="00BA7A1A">
        <w:t>. Дубай, 2012 г.)</w:t>
      </w:r>
      <w:bookmarkEnd w:id="0"/>
      <w:bookmarkEnd w:id="1"/>
    </w:p>
    <w:p w14:paraId="5CA63E01" w14:textId="77777777" w:rsidR="00A41D7F" w:rsidRPr="00BA7A1A" w:rsidRDefault="007E07FF" w:rsidP="00A41D7F">
      <w:pPr>
        <w:pStyle w:val="Restitle"/>
      </w:pPr>
      <w:bookmarkStart w:id="2" w:name="_Toc349120792"/>
      <w:bookmarkStart w:id="3" w:name="_Toc476828237"/>
      <w:bookmarkStart w:id="4" w:name="_Toc478376779"/>
      <w:r w:rsidRPr="00BA7A1A">
        <w:t>Расширение участия операторов электросвязи из развивающихся стран</w:t>
      </w:r>
      <w:r w:rsidRPr="00BA7A1A">
        <w:rPr>
          <w:rStyle w:val="FootnoteReference"/>
          <w:b w:val="0"/>
          <w:bCs w:val="0"/>
        </w:rPr>
        <w:footnoteReference w:customMarkFollows="1" w:id="1"/>
        <w:t>1</w:t>
      </w:r>
      <w:bookmarkEnd w:id="2"/>
      <w:bookmarkEnd w:id="3"/>
      <w:bookmarkEnd w:id="4"/>
    </w:p>
    <w:p w14:paraId="70A5A12D" w14:textId="77777777" w:rsidR="00A41D7F" w:rsidRPr="00BA7A1A" w:rsidRDefault="007E07FF" w:rsidP="00A41D7F">
      <w:pPr>
        <w:pStyle w:val="Resref"/>
      </w:pPr>
      <w:r w:rsidRPr="00BA7A1A">
        <w:t>(Йоханнесбург, 2008 г.; Дубай, 2012 г.)</w:t>
      </w:r>
    </w:p>
    <w:p w14:paraId="1D251C02" w14:textId="77777777" w:rsidR="00A41D7F" w:rsidRPr="00BA7A1A" w:rsidRDefault="007E07FF" w:rsidP="00A41D7F">
      <w:pPr>
        <w:pStyle w:val="Normalaftertitle"/>
      </w:pPr>
      <w:r w:rsidRPr="00BA7A1A">
        <w:t>Всемирная ассамблея по стандартизации электросвязи (</w:t>
      </w:r>
      <w:r w:rsidRPr="00BA7A1A">
        <w:rPr>
          <w:szCs w:val="22"/>
        </w:rPr>
        <w:t>Дубай, 2012 г.</w:t>
      </w:r>
      <w:r w:rsidRPr="00BA7A1A">
        <w:t>),</w:t>
      </w:r>
    </w:p>
    <w:p w14:paraId="33B0387E" w14:textId="034D0F55" w:rsidR="003E014E" w:rsidRPr="00BA7A1A" w:rsidRDefault="007E07FF" w:rsidP="003E014E">
      <w:pPr>
        <w:pStyle w:val="Reasons"/>
      </w:pPr>
      <w:r w:rsidRPr="00BA7A1A">
        <w:rPr>
          <w:b/>
        </w:rPr>
        <w:t>Основания</w:t>
      </w:r>
      <w:r w:rsidRPr="00BA7A1A">
        <w:rPr>
          <w:bCs/>
        </w:rPr>
        <w:t>:</w:t>
      </w:r>
      <w:r w:rsidR="004B5D8F" w:rsidRPr="00BA7A1A">
        <w:t xml:space="preserve"> </w:t>
      </w:r>
      <w:r w:rsidR="003E014E" w:rsidRPr="00BA7A1A">
        <w:t>Конечной целью Резолюции 59 (</w:t>
      </w:r>
      <w:proofErr w:type="spellStart"/>
      <w:r w:rsidR="003E014E" w:rsidRPr="00BA7A1A">
        <w:t>Пересм</w:t>
      </w:r>
      <w:proofErr w:type="spellEnd"/>
      <w:r w:rsidR="003E014E" w:rsidRPr="00BA7A1A">
        <w:t xml:space="preserve">. Дубай, 2012 г.) </w:t>
      </w:r>
      <w:proofErr w:type="spellStart"/>
      <w:r w:rsidR="003E014E" w:rsidRPr="00BA7A1A">
        <w:t>ВАСЭ</w:t>
      </w:r>
      <w:proofErr w:type="spellEnd"/>
      <w:r w:rsidR="003E014E" w:rsidRPr="00BA7A1A">
        <w:t xml:space="preserve"> является преодоление разрыва в стандартизации между развивающимися и развитыми странами. Таким образом, постановляющая часть Резолюции 59 должна быть включена в Резолюцию 44 (</w:t>
      </w:r>
      <w:proofErr w:type="spellStart"/>
      <w:r w:rsidR="003E014E" w:rsidRPr="00BA7A1A">
        <w:t>Пересм</w:t>
      </w:r>
      <w:proofErr w:type="spellEnd"/>
      <w:r w:rsidR="003E014E" w:rsidRPr="00BA7A1A">
        <w:t xml:space="preserve">. </w:t>
      </w:r>
      <w:proofErr w:type="spellStart"/>
      <w:r w:rsidR="003E014E" w:rsidRPr="00BA7A1A">
        <w:t>Хаммамет</w:t>
      </w:r>
      <w:proofErr w:type="spellEnd"/>
      <w:r w:rsidR="003E014E" w:rsidRPr="00BA7A1A">
        <w:t>, 2016</w:t>
      </w:r>
      <w:r w:rsidR="002D2646">
        <w:rPr>
          <w:lang w:val="en-US"/>
        </w:rPr>
        <w:t> </w:t>
      </w:r>
      <w:r w:rsidR="003E014E" w:rsidRPr="00BA7A1A">
        <w:t xml:space="preserve">г.) </w:t>
      </w:r>
      <w:proofErr w:type="spellStart"/>
      <w:r w:rsidR="003E014E" w:rsidRPr="00BA7A1A">
        <w:t>ВАСЭ</w:t>
      </w:r>
      <w:proofErr w:type="spellEnd"/>
      <w:r w:rsidR="003E014E" w:rsidRPr="00BA7A1A">
        <w:t xml:space="preserve"> по преодолению разрыва в стандартизации между развивающимися и развитыми странами (см. Дополнительный документ 18 к Документу 39). Поскольку исключение Резолюций, в рамках которых предполагаются действия, которые могут быть включены в соответствующую Резолюцию, приведет к экономии финансовых средств и снижению нагрузки для Сектора, Резолюцию 59 следует исключить.</w:t>
      </w:r>
    </w:p>
    <w:p w14:paraId="0A74035B" w14:textId="77777777" w:rsidR="007E07FF" w:rsidRPr="00BA7A1A" w:rsidRDefault="007E07FF" w:rsidP="007E07FF">
      <w:pPr>
        <w:spacing w:before="720"/>
        <w:jc w:val="center"/>
      </w:pPr>
      <w:r w:rsidRPr="00BA7A1A">
        <w:t>______________</w:t>
      </w:r>
    </w:p>
    <w:sectPr w:rsidR="007E07FF" w:rsidRPr="00BA7A1A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EF9B" w14:textId="77777777" w:rsidR="00790866" w:rsidRDefault="00790866">
      <w:r>
        <w:separator/>
      </w:r>
    </w:p>
  </w:endnote>
  <w:endnote w:type="continuationSeparator" w:id="0">
    <w:p w14:paraId="3E09EDF6" w14:textId="77777777" w:rsidR="00790866" w:rsidRDefault="0079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7B9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E349137" w14:textId="6F6E49B6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7D76">
      <w:rPr>
        <w:noProof/>
      </w:rPr>
      <w:t>02.09.21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F423" w14:textId="1408FED4" w:rsidR="004B5D8F" w:rsidRPr="004B5D8F" w:rsidRDefault="004B5D8F" w:rsidP="004B5D8F">
    <w:pPr>
      <w:pStyle w:val="Footer"/>
      <w:rPr>
        <w:lang w:val="fr-FR"/>
      </w:rPr>
    </w:pPr>
    <w:r>
      <w:fldChar w:fldCharType="begin"/>
    </w:r>
    <w:r w:rsidRPr="004B5D8F">
      <w:rPr>
        <w:lang w:val="fr-FR"/>
      </w:rPr>
      <w:instrText xml:space="preserve"> FILENAME \p  \* MERGEFORMAT </w:instrText>
    </w:r>
    <w:r>
      <w:fldChar w:fldCharType="separate"/>
    </w:r>
    <w:r w:rsidR="00997D76">
      <w:rPr>
        <w:lang w:val="fr-FR"/>
      </w:rPr>
      <w:t>P:\RUS\ITU-T\CONF-T\WTSA20\000\039ADD19V2R.docx</w:t>
    </w:r>
    <w:r>
      <w:fldChar w:fldCharType="end"/>
    </w:r>
    <w:r w:rsidRPr="004B5D8F">
      <w:rPr>
        <w:lang w:val="fr-FR"/>
      </w:rPr>
      <w:t xml:space="preserve"> (</w:t>
    </w:r>
    <w:r>
      <w:rPr>
        <w:lang w:val="fr-FR"/>
      </w:rPr>
      <w:t>493251</w:t>
    </w:r>
    <w:r w:rsidRPr="004B5D8F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F31C" w14:textId="45FE8D36" w:rsidR="004B5D8F" w:rsidRPr="004B5D8F" w:rsidRDefault="004B5D8F" w:rsidP="004B5D8F">
    <w:pPr>
      <w:pStyle w:val="Footer"/>
      <w:rPr>
        <w:lang w:val="fr-FR"/>
      </w:rPr>
    </w:pPr>
    <w:r>
      <w:fldChar w:fldCharType="begin"/>
    </w:r>
    <w:r w:rsidRPr="004B5D8F">
      <w:rPr>
        <w:lang w:val="fr-FR"/>
      </w:rPr>
      <w:instrText xml:space="preserve"> FILENAME \p  \* MERGEFORMAT </w:instrText>
    </w:r>
    <w:r>
      <w:fldChar w:fldCharType="separate"/>
    </w:r>
    <w:r w:rsidR="00997D76">
      <w:rPr>
        <w:lang w:val="fr-FR"/>
      </w:rPr>
      <w:t>P:\RUS\ITU-T\CONF-T\WTSA20\000\039ADD19V2R.docx</w:t>
    </w:r>
    <w:r>
      <w:fldChar w:fldCharType="end"/>
    </w:r>
    <w:r w:rsidRPr="004B5D8F">
      <w:rPr>
        <w:lang w:val="fr-FR"/>
      </w:rPr>
      <w:t xml:space="preserve"> (</w:t>
    </w:r>
    <w:r>
      <w:rPr>
        <w:lang w:val="fr-FR"/>
      </w:rPr>
      <w:t>493251</w:t>
    </w:r>
    <w:r w:rsidRPr="004B5D8F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EDE1" w14:textId="77777777" w:rsidR="00790866" w:rsidRDefault="00790866">
      <w:r>
        <w:rPr>
          <w:b/>
        </w:rPr>
        <w:t>_______________</w:t>
      </w:r>
    </w:p>
  </w:footnote>
  <w:footnote w:type="continuationSeparator" w:id="0">
    <w:p w14:paraId="675BEAD2" w14:textId="77777777" w:rsidR="00790866" w:rsidRDefault="00790866">
      <w:r>
        <w:continuationSeparator/>
      </w:r>
    </w:p>
  </w:footnote>
  <w:footnote w:id="1">
    <w:p w14:paraId="2991CC5D" w14:textId="77777777" w:rsidR="00075DD4" w:rsidRPr="00A24061" w:rsidRDefault="007E07FF" w:rsidP="00A41D7F">
      <w:pPr>
        <w:pStyle w:val="FootnoteText"/>
        <w:rPr>
          <w:lang w:val="ru-RU"/>
        </w:rPr>
      </w:pPr>
      <w:r w:rsidRPr="00A56ECE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27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11DAAC33" w14:textId="6529CD45" w:rsidR="00E11080" w:rsidRDefault="00662A60" w:rsidP="004B5D8F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997D76">
      <w:rPr>
        <w:noProof/>
        <w:lang w:val="en-US"/>
      </w:rPr>
      <w:t>Дополнительный документ 19</w:t>
    </w:r>
    <w:r w:rsidR="00997D76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2D1A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D2646"/>
    <w:rsid w:val="002E533D"/>
    <w:rsid w:val="00300F84"/>
    <w:rsid w:val="00344EB8"/>
    <w:rsid w:val="00346BEC"/>
    <w:rsid w:val="003510B0"/>
    <w:rsid w:val="003C583C"/>
    <w:rsid w:val="003E014E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B5D8F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0866"/>
    <w:rsid w:val="00794694"/>
    <w:rsid w:val="007A08B5"/>
    <w:rsid w:val="007A7F49"/>
    <w:rsid w:val="007E07FF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4B81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97D76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A7A1A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57FC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29AAB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4B5D8F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4B5D8F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badcc43-8fd8-4885-b193-c90c8a7f024d" targetNamespace="http://schemas.microsoft.com/office/2006/metadata/properties" ma:root="true" ma:fieldsID="d41af5c836d734370eb92e7ee5f83852" ns2:_="" ns3:_="">
    <xsd:import namespace="996b2e75-67fd-4955-a3b0-5ab9934cb50b"/>
    <xsd:import namespace="4badcc43-8fd8-4885-b193-c90c8a7f024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dcc43-8fd8-4885-b193-c90c8a7f024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badcc43-8fd8-4885-b193-c90c8a7f024d">DPM</DPM_x0020_Author>
    <DPM_x0020_File_x0020_name xmlns="4badcc43-8fd8-4885-b193-c90c8a7f024d">T17-WTSA.20-C-0039!A19!MSW-R</DPM_x0020_File_x0020_name>
    <DPM_x0020_Version xmlns="4badcc43-8fd8-4885-b193-c90c8a7f024d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badcc43-8fd8-4885-b193-c90c8a7f0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badcc43-8fd8-4885-b193-c90c8a7f02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T17-WTSA.20-C-0039!A19!MSW-R</vt:lpstr>
    </vt:vector>
  </TitlesOfParts>
  <Manager>General Secretariat - Pool</Manager>
  <Company>International Telecommunication Union (ITU)</Company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T17-WTSA.20-C-0039!A19!MSW-R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8</cp:revision>
  <cp:lastPrinted>2016-03-08T13:33:00Z</cp:lastPrinted>
  <dcterms:created xsi:type="dcterms:W3CDTF">2021-08-11T12:40:00Z</dcterms:created>
  <dcterms:modified xsi:type="dcterms:W3CDTF">2021-09-18T16:43:00Z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