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F470DC" w14:paraId="18E4133C" w14:textId="77777777" w:rsidTr="007B1434">
        <w:trPr>
          <w:cantSplit/>
        </w:trPr>
        <w:tc>
          <w:tcPr>
            <w:tcW w:w="6521" w:type="dxa"/>
          </w:tcPr>
          <w:p w14:paraId="7C9A1C90" w14:textId="16B2ADEE" w:rsidR="004037F2" w:rsidRPr="00F470D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470D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F470D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F470DC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F470DC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F470D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F470D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F470D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705EBD" w:rsidRPr="00705EBD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F470D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470D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470D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470D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F470D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470D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F46C443" w14:textId="77777777" w:rsidR="004037F2" w:rsidRPr="00F470DC" w:rsidRDefault="004037F2" w:rsidP="004037F2">
            <w:pPr>
              <w:spacing w:before="0" w:line="240" w:lineRule="atLeast"/>
            </w:pPr>
            <w:r w:rsidRPr="00F470DC">
              <w:rPr>
                <w:noProof/>
                <w:lang w:eastAsia="zh-CN"/>
              </w:rPr>
              <w:drawing>
                <wp:inline distT="0" distB="0" distL="0" distR="0" wp14:anchorId="05BD8577" wp14:editId="52B5D49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470DC" w14:paraId="41C2F71E" w14:textId="77777777" w:rsidTr="007B143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0C2B6EC" w14:textId="77777777" w:rsidR="00D15F4D" w:rsidRPr="00F470D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8F03235" w14:textId="77777777" w:rsidR="00D15F4D" w:rsidRPr="00F470D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470DC" w14:paraId="526083E4" w14:textId="77777777" w:rsidTr="007B1434">
        <w:trPr>
          <w:cantSplit/>
        </w:trPr>
        <w:tc>
          <w:tcPr>
            <w:tcW w:w="6521" w:type="dxa"/>
          </w:tcPr>
          <w:p w14:paraId="6F8F135C" w14:textId="77777777" w:rsidR="00E11080" w:rsidRPr="00F470D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470D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EE6ABFA" w14:textId="77777777" w:rsidR="00E11080" w:rsidRPr="00F470DC" w:rsidRDefault="00E11080" w:rsidP="00662A60">
            <w:pPr>
              <w:pStyle w:val="DocNumber"/>
              <w:rPr>
                <w:lang w:val="ru-RU"/>
              </w:rPr>
            </w:pPr>
            <w:r w:rsidRPr="00F470DC">
              <w:rPr>
                <w:lang w:val="ru-RU"/>
              </w:rPr>
              <w:t>Дополнительный документ 8</w:t>
            </w:r>
            <w:r w:rsidRPr="00F470DC">
              <w:rPr>
                <w:lang w:val="ru-RU"/>
              </w:rPr>
              <w:br/>
              <w:t>к Документу 38-R</w:t>
            </w:r>
          </w:p>
        </w:tc>
      </w:tr>
      <w:tr w:rsidR="00E11080" w:rsidRPr="00F470DC" w14:paraId="381308A6" w14:textId="77777777" w:rsidTr="007B1434">
        <w:trPr>
          <w:cantSplit/>
        </w:trPr>
        <w:tc>
          <w:tcPr>
            <w:tcW w:w="6521" w:type="dxa"/>
          </w:tcPr>
          <w:p w14:paraId="5BB09526" w14:textId="77777777" w:rsidR="00E11080" w:rsidRPr="00F470D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056AC0C" w14:textId="77777777" w:rsidR="00E11080" w:rsidRPr="00F470D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0DC">
              <w:rPr>
                <w:rFonts w:ascii="Verdana" w:hAnsi="Verdana"/>
                <w:b/>
                <w:bCs/>
                <w:sz w:val="18"/>
                <w:szCs w:val="18"/>
              </w:rPr>
              <w:t>8 сентября 2020 года</w:t>
            </w:r>
          </w:p>
        </w:tc>
      </w:tr>
      <w:tr w:rsidR="00E11080" w:rsidRPr="00F470DC" w14:paraId="10A6E975" w14:textId="77777777" w:rsidTr="007B1434">
        <w:trPr>
          <w:cantSplit/>
        </w:trPr>
        <w:tc>
          <w:tcPr>
            <w:tcW w:w="6521" w:type="dxa"/>
          </w:tcPr>
          <w:p w14:paraId="4D3F9C4C" w14:textId="77777777" w:rsidR="00E11080" w:rsidRPr="00F470D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C5C0134" w14:textId="77777777" w:rsidR="00E11080" w:rsidRPr="00F470D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0D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470DC" w14:paraId="15A2F320" w14:textId="77777777" w:rsidTr="00190D8B">
        <w:trPr>
          <w:cantSplit/>
        </w:trPr>
        <w:tc>
          <w:tcPr>
            <w:tcW w:w="9781" w:type="dxa"/>
            <w:gridSpan w:val="2"/>
          </w:tcPr>
          <w:p w14:paraId="6E56DE81" w14:textId="77777777" w:rsidR="00E11080" w:rsidRPr="00F470D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470DC" w14:paraId="23B141AF" w14:textId="77777777" w:rsidTr="00190D8B">
        <w:trPr>
          <w:cantSplit/>
        </w:trPr>
        <w:tc>
          <w:tcPr>
            <w:tcW w:w="9781" w:type="dxa"/>
            <w:gridSpan w:val="2"/>
          </w:tcPr>
          <w:p w14:paraId="2755DAA2" w14:textId="77777777" w:rsidR="00E11080" w:rsidRPr="00F470DC" w:rsidRDefault="00E11080" w:rsidP="00190D8B">
            <w:pPr>
              <w:pStyle w:val="Source"/>
            </w:pPr>
            <w:r w:rsidRPr="00F470DC">
              <w:rPr>
                <w:szCs w:val="26"/>
              </w:rPr>
              <w:t xml:space="preserve">Государства – </w:t>
            </w:r>
            <w:r w:rsidR="007B1434" w:rsidRPr="00F470DC">
              <w:rPr>
                <w:szCs w:val="26"/>
              </w:rPr>
              <w:t xml:space="preserve">члены </w:t>
            </w:r>
            <w:r w:rsidRPr="00F470DC">
              <w:rPr>
                <w:szCs w:val="26"/>
              </w:rPr>
              <w:t>Европейской конференции администраций почт и</w:t>
            </w:r>
            <w:r w:rsidR="007B1434" w:rsidRPr="00F470DC">
              <w:rPr>
                <w:szCs w:val="26"/>
              </w:rPr>
              <w:t> </w:t>
            </w:r>
            <w:r w:rsidRPr="00F470DC">
              <w:rPr>
                <w:szCs w:val="26"/>
              </w:rPr>
              <w:t>электросвязи (СЕПТ)</w:t>
            </w:r>
          </w:p>
        </w:tc>
      </w:tr>
      <w:tr w:rsidR="00E11080" w:rsidRPr="00F470DC" w14:paraId="24BA41AB" w14:textId="77777777" w:rsidTr="00190D8B">
        <w:trPr>
          <w:cantSplit/>
        </w:trPr>
        <w:tc>
          <w:tcPr>
            <w:tcW w:w="9781" w:type="dxa"/>
            <w:gridSpan w:val="2"/>
          </w:tcPr>
          <w:p w14:paraId="62319F54" w14:textId="77777777" w:rsidR="00E11080" w:rsidRPr="00F470DC" w:rsidRDefault="007B1434" w:rsidP="00190D8B">
            <w:pPr>
              <w:pStyle w:val="Title1"/>
            </w:pPr>
            <w:r w:rsidRPr="00F470DC">
              <w:rPr>
                <w:szCs w:val="26"/>
              </w:rPr>
              <w:t xml:space="preserve">ПРЕДЛАГАЕМОЕ ИЗМЕНЕНИЕ РЕЗОЛЮЦИИ </w:t>
            </w:r>
            <w:r w:rsidR="00E11080" w:rsidRPr="00F470DC">
              <w:rPr>
                <w:szCs w:val="26"/>
              </w:rPr>
              <w:t>43</w:t>
            </w:r>
          </w:p>
        </w:tc>
      </w:tr>
      <w:tr w:rsidR="00422DC9" w:rsidRPr="00F470DC" w14:paraId="025F0F72" w14:textId="77777777" w:rsidTr="008275A9">
        <w:trPr>
          <w:cantSplit/>
          <w:trHeight w:val="899"/>
        </w:trPr>
        <w:tc>
          <w:tcPr>
            <w:tcW w:w="9781" w:type="dxa"/>
            <w:gridSpan w:val="2"/>
          </w:tcPr>
          <w:p w14:paraId="18760308" w14:textId="77777777" w:rsidR="00422DC9" w:rsidRPr="00F470DC" w:rsidRDefault="00422DC9" w:rsidP="00190D8B">
            <w:pPr>
              <w:pStyle w:val="Title2"/>
            </w:pPr>
          </w:p>
        </w:tc>
      </w:tr>
    </w:tbl>
    <w:p w14:paraId="229A5663" w14:textId="77777777" w:rsidR="001434F1" w:rsidRPr="00F470D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F470DC" w14:paraId="23F07A4B" w14:textId="77777777" w:rsidTr="00840BEC">
        <w:trPr>
          <w:cantSplit/>
        </w:trPr>
        <w:tc>
          <w:tcPr>
            <w:tcW w:w="1843" w:type="dxa"/>
          </w:tcPr>
          <w:p w14:paraId="15F0D1EF" w14:textId="77777777" w:rsidR="001434F1" w:rsidRPr="00F470DC" w:rsidRDefault="001434F1" w:rsidP="00193AD1">
            <w:r w:rsidRPr="00F470DC">
              <w:rPr>
                <w:b/>
                <w:bCs/>
                <w:szCs w:val="22"/>
              </w:rPr>
              <w:t>Резюме</w:t>
            </w:r>
            <w:r w:rsidRPr="00F470DC">
              <w:t>:</w:t>
            </w:r>
          </w:p>
        </w:tc>
        <w:tc>
          <w:tcPr>
            <w:tcW w:w="7968" w:type="dxa"/>
          </w:tcPr>
          <w:p w14:paraId="52B2799E" w14:textId="77777777" w:rsidR="001434F1" w:rsidRPr="00F470DC" w:rsidRDefault="007B1434" w:rsidP="00777F17">
            <w:pPr>
              <w:rPr>
                <w:color w:val="000000" w:themeColor="text1"/>
              </w:rPr>
            </w:pPr>
            <w:r w:rsidRPr="00F470DC">
              <w:rPr>
                <w:color w:val="000000" w:themeColor="text1"/>
              </w:rPr>
              <w:t xml:space="preserve">В настоящем вкладе содержится </w:t>
            </w:r>
            <w:r w:rsidR="008B3346" w:rsidRPr="00F470DC">
              <w:rPr>
                <w:color w:val="000000" w:themeColor="text1"/>
              </w:rPr>
              <w:t>взгляд</w:t>
            </w:r>
            <w:r w:rsidRPr="00F470DC">
              <w:rPr>
                <w:color w:val="000000" w:themeColor="text1"/>
              </w:rPr>
              <w:t xml:space="preserve"> европейских стран на</w:t>
            </w:r>
            <w:r w:rsidR="008B3346" w:rsidRPr="00F470DC">
              <w:rPr>
                <w:color w:val="000000" w:themeColor="text1"/>
              </w:rPr>
              <w:t xml:space="preserve"> региональные мероприятия по подготовке к Всемирной ассамблее по стандартизации электросвязи</w:t>
            </w:r>
            <w:r w:rsidRPr="00F470DC">
              <w:rPr>
                <w:color w:val="000000" w:themeColor="text1"/>
              </w:rPr>
              <w:t>.</w:t>
            </w:r>
          </w:p>
        </w:tc>
      </w:tr>
    </w:tbl>
    <w:p w14:paraId="5B904531" w14:textId="77777777" w:rsidR="007B1434" w:rsidRPr="00F470DC" w:rsidRDefault="007B1434" w:rsidP="007B1434">
      <w:pPr>
        <w:pStyle w:val="Headingb"/>
        <w:rPr>
          <w:lang w:val="ru-RU"/>
        </w:rPr>
      </w:pPr>
      <w:r w:rsidRPr="00F470DC">
        <w:rPr>
          <w:lang w:val="ru-RU"/>
        </w:rPr>
        <w:t>Введение</w:t>
      </w:r>
    </w:p>
    <w:p w14:paraId="48BB609C" w14:textId="51819D05" w:rsidR="007B1434" w:rsidRPr="00F470DC" w:rsidRDefault="008B3346" w:rsidP="007B1434">
      <w:r w:rsidRPr="00F470DC">
        <w:t xml:space="preserve">В рамках настоящего предложения включена ссылка на соответствующие Резолюции </w:t>
      </w:r>
      <w:r w:rsidR="00D5386B" w:rsidRPr="00F470DC">
        <w:t xml:space="preserve">полномочных </w:t>
      </w:r>
      <w:r w:rsidRPr="00F470DC">
        <w:t xml:space="preserve">конференций и поручения Директору </w:t>
      </w:r>
      <w:proofErr w:type="spellStart"/>
      <w:r w:rsidRPr="00F470DC">
        <w:t>БСЭ</w:t>
      </w:r>
      <w:proofErr w:type="spellEnd"/>
      <w:r w:rsidRPr="00F470DC">
        <w:t xml:space="preserve"> </w:t>
      </w:r>
      <w:r w:rsidR="00D5386B" w:rsidRPr="00F470DC">
        <w:t xml:space="preserve">осуществлять </w:t>
      </w:r>
      <w:r w:rsidRPr="00F470DC">
        <w:t>тесную координацию с соответствующими региональными организациями и региональными отделениями в процессе организации региональных подготов</w:t>
      </w:r>
      <w:r w:rsidR="00D5386B" w:rsidRPr="00F470DC">
        <w:t>ительных собраний</w:t>
      </w:r>
      <w:r w:rsidRPr="00F470DC">
        <w:t xml:space="preserve"> к </w:t>
      </w:r>
      <w:proofErr w:type="spellStart"/>
      <w:r w:rsidRPr="00F470DC">
        <w:t>ВАСЭ</w:t>
      </w:r>
      <w:proofErr w:type="spellEnd"/>
      <w:r w:rsidRPr="00F470DC">
        <w:t>.</w:t>
      </w:r>
    </w:p>
    <w:p w14:paraId="57762B85" w14:textId="77777777" w:rsidR="007B1434" w:rsidRPr="00F470DC" w:rsidRDefault="007B1434" w:rsidP="007B1434">
      <w:pPr>
        <w:pStyle w:val="Headingb"/>
        <w:rPr>
          <w:lang w:val="ru-RU"/>
        </w:rPr>
      </w:pPr>
      <w:r w:rsidRPr="00F470DC">
        <w:rPr>
          <w:lang w:val="ru-RU"/>
        </w:rPr>
        <w:t>Предложение</w:t>
      </w:r>
    </w:p>
    <w:p w14:paraId="6B7067E7" w14:textId="77777777" w:rsidR="007B1434" w:rsidRPr="00F470DC" w:rsidRDefault="007B1434" w:rsidP="007B1434">
      <w:r w:rsidRPr="00F470DC">
        <w:t xml:space="preserve">Европейские страны предлагают </w:t>
      </w:r>
      <w:r w:rsidR="001E6F22" w:rsidRPr="00F470DC">
        <w:t>представленные ниже</w:t>
      </w:r>
      <w:r w:rsidRPr="00F470DC">
        <w:t xml:space="preserve"> </w:t>
      </w:r>
      <w:r w:rsidR="001E6F22" w:rsidRPr="00F470DC">
        <w:t>поправки к</w:t>
      </w:r>
      <w:r w:rsidRPr="00F470DC">
        <w:t xml:space="preserve"> Резолюци</w:t>
      </w:r>
      <w:r w:rsidR="001E6F22" w:rsidRPr="00F470DC">
        <w:t>и</w:t>
      </w:r>
      <w:r w:rsidRPr="00F470DC">
        <w:t xml:space="preserve"> 43 </w:t>
      </w:r>
      <w:proofErr w:type="spellStart"/>
      <w:r w:rsidRPr="00F470DC">
        <w:t>ВАСЭ</w:t>
      </w:r>
      <w:proofErr w:type="spellEnd"/>
      <w:r w:rsidRPr="00F470DC">
        <w:t>.</w:t>
      </w:r>
    </w:p>
    <w:p w14:paraId="524EF9E9" w14:textId="77777777" w:rsidR="0092220F" w:rsidRPr="00F470DC" w:rsidRDefault="0092220F" w:rsidP="00612A80">
      <w:r w:rsidRPr="00F470DC">
        <w:br w:type="page"/>
      </w:r>
    </w:p>
    <w:p w14:paraId="3AD63630" w14:textId="77777777" w:rsidR="008929EC" w:rsidRPr="00F470DC" w:rsidRDefault="00AD3C2E" w:rsidP="007B1434">
      <w:pPr>
        <w:pStyle w:val="Proposal"/>
        <w:tabs>
          <w:tab w:val="center" w:pos="4819"/>
        </w:tabs>
      </w:pPr>
      <w:proofErr w:type="spellStart"/>
      <w:r w:rsidRPr="00F470DC">
        <w:lastRenderedPageBreak/>
        <w:t>MOD</w:t>
      </w:r>
      <w:proofErr w:type="spellEnd"/>
      <w:r w:rsidRPr="00F470DC">
        <w:tab/>
      </w:r>
      <w:proofErr w:type="spellStart"/>
      <w:r w:rsidRPr="00F470DC">
        <w:t>EUR</w:t>
      </w:r>
      <w:proofErr w:type="spellEnd"/>
      <w:r w:rsidRPr="00F470DC">
        <w:t>/</w:t>
      </w:r>
      <w:proofErr w:type="spellStart"/>
      <w:r w:rsidRPr="00F470DC">
        <w:t>38A8</w:t>
      </w:r>
      <w:proofErr w:type="spellEnd"/>
      <w:r w:rsidRPr="00F470DC">
        <w:t>/1</w:t>
      </w:r>
    </w:p>
    <w:p w14:paraId="46E9A169" w14:textId="4279D805" w:rsidR="00F47537" w:rsidRPr="00F470DC" w:rsidRDefault="00AD3C2E" w:rsidP="007B1434">
      <w:pPr>
        <w:pStyle w:val="ResNo"/>
      </w:pPr>
      <w:bookmarkStart w:id="0" w:name="_Toc476828214"/>
      <w:bookmarkStart w:id="1" w:name="_Toc478376756"/>
      <w:r w:rsidRPr="00F470DC">
        <w:t xml:space="preserve">РЕЗОЛЮЦИЯ </w:t>
      </w:r>
      <w:r w:rsidRPr="00F470DC">
        <w:rPr>
          <w:rStyle w:val="href"/>
        </w:rPr>
        <w:t>43</w:t>
      </w:r>
      <w:r w:rsidRPr="00F470DC">
        <w:t xml:space="preserve"> (</w:t>
      </w:r>
      <w:proofErr w:type="spellStart"/>
      <w:r w:rsidRPr="00F470DC">
        <w:t>Пересм</w:t>
      </w:r>
      <w:proofErr w:type="spellEnd"/>
      <w:r w:rsidRPr="00F470DC">
        <w:t xml:space="preserve">. </w:t>
      </w:r>
      <w:del w:id="2" w:author="Russian" w:date="2021-08-12T11:48:00Z">
        <w:r w:rsidRPr="00F470DC" w:rsidDel="007B1434">
          <w:delText>Дубай, 2012 г.</w:delText>
        </w:r>
      </w:del>
      <w:ins w:id="3" w:author="Russian" w:date="2021-09-17T19:02:00Z">
        <w:r w:rsidR="00705EBD" w:rsidRPr="00705EBD">
          <w:t>Женева</w:t>
        </w:r>
      </w:ins>
      <w:ins w:id="4" w:author="Russian" w:date="2021-08-12T11:48:00Z">
        <w:r w:rsidR="007B1434" w:rsidRPr="00F470DC">
          <w:t>, 2022 г.</w:t>
        </w:r>
      </w:ins>
      <w:r w:rsidRPr="00F470DC">
        <w:t>)</w:t>
      </w:r>
      <w:bookmarkEnd w:id="0"/>
      <w:bookmarkEnd w:id="1"/>
    </w:p>
    <w:p w14:paraId="0BE2080C" w14:textId="77777777" w:rsidR="00F47537" w:rsidRPr="00F470DC" w:rsidRDefault="00AD3C2E" w:rsidP="00F47537">
      <w:pPr>
        <w:pStyle w:val="Restitle"/>
      </w:pPr>
      <w:bookmarkStart w:id="5" w:name="_Toc349120780"/>
      <w:bookmarkStart w:id="6" w:name="_Toc476828215"/>
      <w:bookmarkStart w:id="7" w:name="_Toc478376757"/>
      <w:r w:rsidRPr="00F470DC">
        <w:t>Региональные мероприятия по подготовке к Всемирной ассамблее по стандартизации электросвязи</w:t>
      </w:r>
      <w:bookmarkEnd w:id="5"/>
      <w:bookmarkEnd w:id="6"/>
      <w:bookmarkEnd w:id="7"/>
    </w:p>
    <w:p w14:paraId="795B7219" w14:textId="1FCACF87" w:rsidR="00F47537" w:rsidRPr="00F470DC" w:rsidRDefault="00AD3C2E" w:rsidP="00F47537">
      <w:pPr>
        <w:pStyle w:val="Resref"/>
      </w:pPr>
      <w:r w:rsidRPr="00F470DC">
        <w:t>(</w:t>
      </w:r>
      <w:proofErr w:type="spellStart"/>
      <w:r w:rsidRPr="00F470DC">
        <w:t>Флорианополис</w:t>
      </w:r>
      <w:proofErr w:type="spellEnd"/>
      <w:r w:rsidRPr="00F470DC">
        <w:t>, 2004 г.; Йоханнесбург, 2008 г.; Дубай, 2012 г.</w:t>
      </w:r>
      <w:ins w:id="8" w:author="Russian" w:date="2021-08-12T11:48:00Z">
        <w:r w:rsidR="007B1434" w:rsidRPr="00F470DC">
          <w:t xml:space="preserve">; </w:t>
        </w:r>
      </w:ins>
      <w:ins w:id="9" w:author="Russian" w:date="2021-09-17T19:02:00Z">
        <w:r w:rsidR="00705EBD" w:rsidRPr="00705EBD">
          <w:t>Женева</w:t>
        </w:r>
      </w:ins>
      <w:ins w:id="10" w:author="Russian" w:date="2021-08-12T11:48:00Z">
        <w:r w:rsidR="007B1434" w:rsidRPr="00F470DC">
          <w:t>, 2022 г.</w:t>
        </w:r>
      </w:ins>
      <w:r w:rsidRPr="00F470DC">
        <w:t>)</w:t>
      </w:r>
    </w:p>
    <w:p w14:paraId="44351CB2" w14:textId="731A31C5" w:rsidR="00F47537" w:rsidRPr="00F470DC" w:rsidRDefault="00AD3C2E" w:rsidP="00F47537">
      <w:pPr>
        <w:pStyle w:val="Normalaftertitle"/>
        <w:rPr>
          <w:ins w:id="11" w:author="Russian" w:date="2021-08-12T11:48:00Z"/>
        </w:rPr>
      </w:pPr>
      <w:r w:rsidRPr="00F470DC">
        <w:t>Всемирная ассамблея по стандартизации электросвязи (</w:t>
      </w:r>
      <w:del w:id="12" w:author="Russian" w:date="2021-08-12T11:48:00Z">
        <w:r w:rsidRPr="00F470DC" w:rsidDel="007B1434">
          <w:delText>Дубай, 2012 г.</w:delText>
        </w:r>
      </w:del>
      <w:ins w:id="13" w:author="Russian" w:date="2021-09-17T19:02:00Z">
        <w:r w:rsidR="00705EBD" w:rsidRPr="00705EBD">
          <w:t>Женева</w:t>
        </w:r>
      </w:ins>
      <w:ins w:id="14" w:author="Russian" w:date="2021-08-12T11:48:00Z">
        <w:r w:rsidR="007B1434" w:rsidRPr="00F470DC">
          <w:t>, 2022 г.</w:t>
        </w:r>
      </w:ins>
      <w:r w:rsidRPr="00F470DC">
        <w:t>),</w:t>
      </w:r>
    </w:p>
    <w:p w14:paraId="449ABCFE" w14:textId="77777777" w:rsidR="007B1434" w:rsidRPr="00F470DC" w:rsidRDefault="00121B96">
      <w:pPr>
        <w:pStyle w:val="Call"/>
        <w:rPr>
          <w:ins w:id="15" w:author="Russian" w:date="2021-08-12T11:49:00Z"/>
        </w:rPr>
        <w:pPrChange w:id="16" w:author="Russian" w:date="2021-08-12T12:16:00Z">
          <w:pPr/>
        </w:pPrChange>
      </w:pPr>
      <w:ins w:id="17" w:author="Russian" w:date="2021-08-12T12:22:00Z">
        <w:r w:rsidRPr="00F470DC">
          <w:t>напоминая</w:t>
        </w:r>
      </w:ins>
    </w:p>
    <w:p w14:paraId="7F513E6D" w14:textId="45716F98" w:rsidR="007B1434" w:rsidRPr="00F470DC" w:rsidRDefault="0078231C" w:rsidP="007B1434">
      <w:pPr>
        <w:rPr>
          <w:ins w:id="18" w:author="Russian" w:date="2021-08-12T12:15:00Z"/>
          <w:rPrChange w:id="19" w:author="Russian" w:date="2021-08-12T12:15:00Z">
            <w:rPr>
              <w:ins w:id="20" w:author="Russian" w:date="2021-08-12T12:15:00Z"/>
              <w:lang w:val="en-GB"/>
            </w:rPr>
          </w:rPrChange>
        </w:rPr>
      </w:pPr>
      <w:ins w:id="21" w:author="Russian" w:date="2021-08-12T12:15:00Z">
        <w:r w:rsidRPr="00F470DC">
          <w:rPr>
            <w:i/>
            <w:iCs/>
            <w:rPrChange w:id="22" w:author="Russian" w:date="2021-08-12T12:17:00Z">
              <w:rPr>
                <w:lang w:val="en-GB"/>
              </w:rPr>
            </w:rPrChange>
          </w:rPr>
          <w:t>a)</w:t>
        </w:r>
        <w:r w:rsidRPr="00F470DC">
          <w:rPr>
            <w:rPrChange w:id="23" w:author="Russian" w:date="2021-08-12T12:15:00Z">
              <w:rPr>
                <w:lang w:val="en-GB"/>
              </w:rPr>
            </w:rPrChange>
          </w:rPr>
          <w:tab/>
        </w:r>
        <w:r w:rsidRPr="00F470DC">
          <w:t>Резолюци</w:t>
        </w:r>
      </w:ins>
      <w:ins w:id="24" w:author="Russian" w:date="2021-08-12T12:16:00Z">
        <w:r w:rsidRPr="00F470DC">
          <w:t>ю</w:t>
        </w:r>
      </w:ins>
      <w:ins w:id="25" w:author="Russian" w:date="2021-08-12T12:15:00Z">
        <w:r w:rsidRPr="00F470DC">
          <w:t xml:space="preserve"> 5</w:t>
        </w:r>
      </w:ins>
      <w:ins w:id="26" w:author="Russian" w:date="2021-08-12T12:16:00Z">
        <w:r w:rsidRPr="00F470DC">
          <w:t>8 (</w:t>
        </w:r>
        <w:proofErr w:type="spellStart"/>
        <w:r w:rsidRPr="00F470DC">
          <w:t>Пересм</w:t>
        </w:r>
        <w:proofErr w:type="spellEnd"/>
        <w:r w:rsidRPr="00F470DC">
          <w:t>. Пусан, 2014 г.) об у</w:t>
        </w:r>
      </w:ins>
      <w:ins w:id="27" w:author="Russian" w:date="2021-08-12T12:15:00Z">
        <w:r w:rsidRPr="00F470DC">
          <w:rPr>
            <w:rPrChange w:id="28" w:author="Russian" w:date="2021-08-12T12:15:00Z">
              <w:rPr>
                <w:lang w:val="en-GB"/>
              </w:rPr>
            </w:rPrChange>
          </w:rPr>
          <w:t>креплени</w:t>
        </w:r>
      </w:ins>
      <w:ins w:id="29" w:author="Russian" w:date="2021-08-12T12:16:00Z">
        <w:r w:rsidRPr="00F470DC">
          <w:t>и</w:t>
        </w:r>
      </w:ins>
      <w:ins w:id="30" w:author="Russian" w:date="2021-08-12T12:15:00Z">
        <w:r w:rsidRPr="00F470DC">
          <w:rPr>
            <w:rPrChange w:id="31" w:author="Russian" w:date="2021-08-12T12:15:00Z">
              <w:rPr>
                <w:lang w:val="en-GB"/>
              </w:rPr>
            </w:rPrChange>
          </w:rPr>
          <w:t xml:space="preserve"> отношений МСЭ с региональными организациями электросвязи</w:t>
        </w:r>
      </w:ins>
      <w:ins w:id="32" w:author="Sinitsyn, Nikita" w:date="2021-08-23T10:02:00Z">
        <w:r w:rsidR="008B3346" w:rsidRPr="00F470DC">
          <w:t xml:space="preserve"> и всеми Государствами-Членами без искл</w:t>
        </w:r>
      </w:ins>
      <w:ins w:id="33" w:author="Sinitsyn, Nikita" w:date="2021-08-23T10:03:00Z">
        <w:r w:rsidR="008B3346" w:rsidRPr="00F470DC">
          <w:t>ючения</w:t>
        </w:r>
      </w:ins>
      <w:ins w:id="34" w:author="Russian" w:date="2021-08-12T12:15:00Z">
        <w:r w:rsidRPr="00F470DC">
          <w:rPr>
            <w:rPrChange w:id="35" w:author="Russian" w:date="2021-08-12T12:15:00Z">
              <w:rPr>
                <w:lang w:val="en-GB"/>
              </w:rPr>
            </w:rPrChange>
          </w:rPr>
          <w:t xml:space="preserve"> </w:t>
        </w:r>
      </w:ins>
      <w:ins w:id="36" w:author="Sinitsyn, Nikita" w:date="2021-08-23T10:03:00Z">
        <w:r w:rsidR="008B3346" w:rsidRPr="00F470DC">
          <w:t>в рамках</w:t>
        </w:r>
      </w:ins>
      <w:ins w:id="37" w:author="Russian" w:date="2021-08-12T12:15:00Z">
        <w:r w:rsidRPr="00F470DC">
          <w:rPr>
            <w:rPrChange w:id="38" w:author="Russian" w:date="2021-08-12T12:15:00Z">
              <w:rPr>
                <w:lang w:val="en-GB"/>
              </w:rPr>
            </w:rPrChange>
          </w:rPr>
          <w:t xml:space="preserve"> региональны</w:t>
        </w:r>
      </w:ins>
      <w:ins w:id="39" w:author="Russian" w:date="2021-08-12T12:16:00Z">
        <w:r w:rsidRPr="00F470DC">
          <w:t>х</w:t>
        </w:r>
      </w:ins>
      <w:ins w:id="40" w:author="Russian" w:date="2021-08-12T12:15:00Z">
        <w:r w:rsidRPr="00F470DC">
          <w:rPr>
            <w:rPrChange w:id="41" w:author="Russian" w:date="2021-08-12T12:15:00Z">
              <w:rPr>
                <w:lang w:val="en-GB"/>
              </w:rPr>
            </w:rPrChange>
          </w:rPr>
          <w:t xml:space="preserve"> мероприяти</w:t>
        </w:r>
      </w:ins>
      <w:ins w:id="42" w:author="Sinitsyn, Nikita" w:date="2021-08-23T10:03:00Z">
        <w:r w:rsidR="008B3346" w:rsidRPr="00F470DC">
          <w:t>й</w:t>
        </w:r>
      </w:ins>
      <w:ins w:id="43" w:author="Russian" w:date="2021-08-12T12:15:00Z">
        <w:r w:rsidRPr="00F470DC">
          <w:rPr>
            <w:rPrChange w:id="44" w:author="Russian" w:date="2021-08-12T12:15:00Z">
              <w:rPr>
                <w:lang w:val="en-GB"/>
              </w:rPr>
            </w:rPrChange>
          </w:rPr>
          <w:t xml:space="preserve"> </w:t>
        </w:r>
      </w:ins>
      <w:ins w:id="45" w:author="Svechnikov, Andrey" w:date="2021-09-02T16:21:00Z">
        <w:r w:rsidR="00D5386B" w:rsidRPr="00F470DC">
          <w:t xml:space="preserve">по подготовке </w:t>
        </w:r>
      </w:ins>
      <w:ins w:id="46" w:author="Russian" w:date="2021-08-12T12:15:00Z">
        <w:r w:rsidRPr="00F470DC">
          <w:rPr>
            <w:rPrChange w:id="47" w:author="Russian" w:date="2021-08-12T12:15:00Z">
              <w:rPr>
                <w:lang w:val="en-GB"/>
              </w:rPr>
            </w:rPrChange>
          </w:rPr>
          <w:t>к Полномочной конференции</w:t>
        </w:r>
        <w:r w:rsidRPr="00F470DC">
          <w:t>;</w:t>
        </w:r>
      </w:ins>
    </w:p>
    <w:p w14:paraId="6AD4D9D9" w14:textId="77777777" w:rsidR="0078231C" w:rsidRPr="00F470DC" w:rsidRDefault="0078231C">
      <w:pPr>
        <w:pPrChange w:id="48" w:author="Russian" w:date="2021-08-12T11:48:00Z">
          <w:pPr>
            <w:pStyle w:val="Normalaftertitle"/>
          </w:pPr>
        </w:pPrChange>
      </w:pPr>
      <w:ins w:id="49" w:author="Russian" w:date="2021-08-12T12:15:00Z">
        <w:r w:rsidRPr="00F470DC">
          <w:rPr>
            <w:i/>
            <w:iCs/>
            <w:rPrChange w:id="50" w:author="Russian" w:date="2021-08-12T12:18:00Z">
              <w:rPr>
                <w:lang w:val="en-GB"/>
              </w:rPr>
            </w:rPrChange>
          </w:rPr>
          <w:t>b)</w:t>
        </w:r>
        <w:r w:rsidRPr="00F470DC">
          <w:rPr>
            <w:rPrChange w:id="51" w:author="Russian" w:date="2021-08-12T12:18:00Z">
              <w:rPr>
                <w:lang w:val="en-GB"/>
              </w:rPr>
            </w:rPrChange>
          </w:rPr>
          <w:tab/>
        </w:r>
      </w:ins>
      <w:ins w:id="52" w:author="Russian" w:date="2021-08-12T12:17:00Z">
        <w:r w:rsidRPr="00F470DC">
          <w:t>Резолюци</w:t>
        </w:r>
      </w:ins>
      <w:ins w:id="53" w:author="Russian" w:date="2021-08-12T12:18:00Z">
        <w:r w:rsidR="006179FA" w:rsidRPr="00F470DC">
          <w:t>ю</w:t>
        </w:r>
      </w:ins>
      <w:ins w:id="54" w:author="Russian" w:date="2021-08-12T12:17:00Z">
        <w:r w:rsidRPr="00F470DC">
          <w:t xml:space="preserve"> 25 (</w:t>
        </w:r>
      </w:ins>
      <w:proofErr w:type="spellStart"/>
      <w:ins w:id="55" w:author="Russian" w:date="2021-08-12T12:18:00Z">
        <w:r w:rsidRPr="00F470DC">
          <w:t>Пересм</w:t>
        </w:r>
        <w:proofErr w:type="spellEnd"/>
        <w:r w:rsidRPr="00F470DC">
          <w:t xml:space="preserve">. Дубай, 2018 г.) об </w:t>
        </w:r>
        <w:bookmarkStart w:id="56" w:name="_Toc536109896"/>
        <w:r w:rsidRPr="00F470DC">
          <w:t>укреплении регионального присутствия</w:t>
        </w:r>
        <w:bookmarkEnd w:id="56"/>
        <w:r w:rsidRPr="00F470DC">
          <w:t>;</w:t>
        </w:r>
      </w:ins>
    </w:p>
    <w:p w14:paraId="02B65C96" w14:textId="77777777" w:rsidR="00F47537" w:rsidRPr="00F470DC" w:rsidRDefault="00AD3C2E" w:rsidP="00F47537">
      <w:pPr>
        <w:pStyle w:val="Call"/>
      </w:pPr>
      <w:r w:rsidRPr="00F470DC">
        <w:t>учитывая</w:t>
      </w:r>
      <w:r w:rsidRPr="00F470DC">
        <w:rPr>
          <w:i w:val="0"/>
          <w:iCs/>
        </w:rPr>
        <w:t>,</w:t>
      </w:r>
    </w:p>
    <w:p w14:paraId="290A989F" w14:textId="600604DC" w:rsidR="00F47537" w:rsidRPr="00F470DC" w:rsidRDefault="00AD3C2E" w:rsidP="00F47537">
      <w:r w:rsidRPr="00F470DC">
        <w:rPr>
          <w:i/>
          <w:iCs/>
        </w:rPr>
        <w:t>a)</w:t>
      </w:r>
      <w:r w:rsidRPr="00F470DC">
        <w:tab/>
        <w:t xml:space="preserve">что </w:t>
      </w:r>
      <w:del w:id="57" w:author="Russian" w:date="2021-08-12T12:23:00Z">
        <w:r w:rsidRPr="00F470DC" w:rsidDel="00121B96">
          <w:delText>многие региональные организации электросвязи</w:delText>
        </w:r>
      </w:del>
      <w:ins w:id="58" w:author="Russian" w:date="2021-08-12T12:23:00Z">
        <w:r w:rsidR="00121B96" w:rsidRPr="00F470DC">
          <w:t>шесть основных региональных организаций электросвязи, а именно: Азиатско-Тихоокеанское сообщество электросвязи (</w:t>
        </w:r>
        <w:proofErr w:type="spellStart"/>
        <w:r w:rsidR="00121B96" w:rsidRPr="00F470DC">
          <w:t>АТСЭ</w:t>
        </w:r>
        <w:proofErr w:type="spellEnd"/>
        <w:r w:rsidR="00121B96" w:rsidRPr="00F470DC">
          <w:t>), Европейская конференция администраций почт и электросвязи (СЕПТ), Межамериканск</w:t>
        </w:r>
      </w:ins>
      <w:ins w:id="59" w:author="Svechnikov, Andrey" w:date="2021-09-02T16:22:00Z">
        <w:r w:rsidR="00D5386B" w:rsidRPr="00F470DC">
          <w:t>ая</w:t>
        </w:r>
      </w:ins>
      <w:ins w:id="60" w:author="Russian" w:date="2021-08-12T12:23:00Z">
        <w:r w:rsidR="00121B96" w:rsidRPr="00F470DC">
          <w:t xml:space="preserve"> коми</w:t>
        </w:r>
      </w:ins>
      <w:ins w:id="61" w:author="Svechnikov, Andrey" w:date="2021-09-02T16:22:00Z">
        <w:r w:rsidR="00D5386B" w:rsidRPr="00F470DC">
          <w:t>ссия</w:t>
        </w:r>
      </w:ins>
      <w:ins w:id="62" w:author="Russian" w:date="2021-08-12T12:23:00Z">
        <w:r w:rsidR="00121B96" w:rsidRPr="00F470DC">
          <w:t xml:space="preserve"> по электросвязи (</w:t>
        </w:r>
        <w:proofErr w:type="spellStart"/>
        <w:r w:rsidR="00121B96" w:rsidRPr="00F470DC">
          <w:t>СИТЕЛ</w:t>
        </w:r>
        <w:proofErr w:type="spellEnd"/>
        <w:r w:rsidR="00121B96" w:rsidRPr="00F470DC">
          <w:t>), Африканский союз электросвязи (</w:t>
        </w:r>
        <w:proofErr w:type="spellStart"/>
        <w:r w:rsidR="00121B96" w:rsidRPr="00F470DC">
          <w:t>АСЭ</w:t>
        </w:r>
        <w:proofErr w:type="spellEnd"/>
        <w:r w:rsidR="00121B96" w:rsidRPr="00F470DC">
          <w:t>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</w:t>
        </w:r>
        <w:proofErr w:type="spellStart"/>
        <w:r w:rsidR="00121B96" w:rsidRPr="00F470DC">
          <w:t>РСС</w:t>
        </w:r>
        <w:proofErr w:type="spellEnd"/>
        <w:r w:rsidR="00121B96" w:rsidRPr="00F470DC">
          <w:t>), стремятся к тесному сотрудничеству с Союзом и</w:t>
        </w:r>
      </w:ins>
      <w:r w:rsidR="00121B96" w:rsidRPr="00F470DC">
        <w:t xml:space="preserve"> </w:t>
      </w:r>
      <w:r w:rsidRPr="00F470DC">
        <w:t>координировали свои мероприятия по подготовке к настоящей и предыдущим ассамблеям;</w:t>
      </w:r>
    </w:p>
    <w:p w14:paraId="168DD319" w14:textId="77777777" w:rsidR="00F47537" w:rsidRPr="00F470DC" w:rsidRDefault="00AD3C2E" w:rsidP="00F47537">
      <w:r w:rsidRPr="00F470DC">
        <w:rPr>
          <w:i/>
          <w:iCs/>
        </w:rPr>
        <w:t>b)</w:t>
      </w:r>
      <w:r w:rsidRPr="00F470DC">
        <w:tab/>
        <w:t>что многие общие предложения были представлены настоящей и предыдущим ассамблеям администрациями, участвовавшими в подготовительной работе, которая проводилась региональными организациями электросвязи;</w:t>
      </w:r>
    </w:p>
    <w:p w14:paraId="59E82D90" w14:textId="77777777" w:rsidR="00F47537" w:rsidRPr="00F470DC" w:rsidRDefault="00AD3C2E" w:rsidP="00F47537">
      <w:r w:rsidRPr="00F470DC">
        <w:rPr>
          <w:i/>
          <w:iCs/>
        </w:rPr>
        <w:t>c)</w:t>
      </w:r>
      <w:r w:rsidRPr="00F470DC">
        <w:tab/>
        <w:t>что такая консолидация мнений на региональном уровне вместе с возможностью проведения межрегионального обсуждения перед ассамблеей упрощают решение задачи по достижению консенсуса на ассамблее;</w:t>
      </w:r>
    </w:p>
    <w:p w14:paraId="3B28D217" w14:textId="77777777" w:rsidR="00F47537" w:rsidRPr="00F470DC" w:rsidRDefault="00AD3C2E" w:rsidP="00F47537">
      <w:r w:rsidRPr="00F470DC">
        <w:rPr>
          <w:i/>
          <w:iCs/>
        </w:rPr>
        <w:t>d)</w:t>
      </w:r>
      <w:r w:rsidRPr="00F470DC">
        <w:tab/>
        <w:t>что бремя подготовки будущих ассамблей, вероятно, будет увеличиваться;</w:t>
      </w:r>
    </w:p>
    <w:p w14:paraId="2810A1F6" w14:textId="77777777" w:rsidR="00F47537" w:rsidRPr="00F470DC" w:rsidRDefault="00AD3C2E" w:rsidP="00F47537">
      <w:r w:rsidRPr="00F470DC">
        <w:rPr>
          <w:i/>
          <w:iCs/>
        </w:rPr>
        <w:t>e)</w:t>
      </w:r>
      <w:r w:rsidRPr="00F470DC">
        <w:tab/>
        <w:t>что ввиду этого координация подготовительных мероприятий на региональном уровне весьма полезна для Государств-Членов</w:t>
      </w:r>
      <w:ins w:id="63" w:author="Russian" w:date="2021-08-12T12:26:00Z">
        <w:r w:rsidR="00121B96" w:rsidRPr="00F470DC">
          <w:rPr>
            <w:rPrChange w:id="64" w:author="Russian" w:date="2021-08-12T12:26:00Z">
              <w:rPr>
                <w:lang w:val="en-GB"/>
              </w:rPr>
            </w:rPrChange>
          </w:rPr>
          <w:t xml:space="preserve"> </w:t>
        </w:r>
        <w:r w:rsidR="00121B96" w:rsidRPr="00F470DC">
          <w:t>и Членов Секторов</w:t>
        </w:r>
      </w:ins>
      <w:r w:rsidRPr="00F470DC">
        <w:t>;</w:t>
      </w:r>
    </w:p>
    <w:p w14:paraId="21221989" w14:textId="77777777" w:rsidR="00F47537" w:rsidRPr="00F470DC" w:rsidRDefault="00AD3C2E" w:rsidP="00F47537">
      <w:r w:rsidRPr="00F470DC">
        <w:rPr>
          <w:i/>
          <w:iCs/>
        </w:rPr>
        <w:t>f)</w:t>
      </w:r>
      <w:r w:rsidRPr="00F470DC">
        <w:tab/>
        <w:t>что повышение эффективности региональной координации и взаимодействия на межрегиональном уровне перед будущими ассамблеями поможет обеспечить их успешное проведение;</w:t>
      </w:r>
    </w:p>
    <w:p w14:paraId="343A54F8" w14:textId="77777777" w:rsidR="00F47537" w:rsidRPr="00F470DC" w:rsidRDefault="00AD3C2E" w:rsidP="00F47537">
      <w:r w:rsidRPr="00F470DC">
        <w:rPr>
          <w:i/>
          <w:iCs/>
        </w:rPr>
        <w:t>g)</w:t>
      </w:r>
      <w:r w:rsidRPr="00F470DC">
        <w:tab/>
        <w:t>что некоторые региональные организации не имеют необходимых ресурсов для надлежащей организации деятельности и участия в таких подготовительных мероприятиях;</w:t>
      </w:r>
    </w:p>
    <w:p w14:paraId="3CDA6A69" w14:textId="77777777" w:rsidR="00F47537" w:rsidRPr="00F470DC" w:rsidRDefault="00AD3C2E" w:rsidP="00F47537">
      <w:r w:rsidRPr="00F470DC">
        <w:rPr>
          <w:i/>
          <w:iCs/>
        </w:rPr>
        <w:t>h)</w:t>
      </w:r>
      <w:r w:rsidRPr="00F470DC">
        <w:tab/>
        <w:t>что существует необходимость в общей координации межрегиональных консультаций,</w:t>
      </w:r>
    </w:p>
    <w:p w14:paraId="22312074" w14:textId="77777777" w:rsidR="00F47537" w:rsidRPr="00F470DC" w:rsidRDefault="00AD3C2E" w:rsidP="00F47537">
      <w:pPr>
        <w:pStyle w:val="Call"/>
      </w:pPr>
      <w:r w:rsidRPr="00F470DC">
        <w:t>признавая</w:t>
      </w:r>
    </w:p>
    <w:p w14:paraId="51B6C19B" w14:textId="77777777" w:rsidR="00F47537" w:rsidRPr="00F470DC" w:rsidRDefault="00AD3C2E" w:rsidP="00F47537">
      <w:r w:rsidRPr="00F470DC">
        <w:rPr>
          <w:i/>
          <w:iCs/>
        </w:rPr>
        <w:t>a)</w:t>
      </w:r>
      <w:r w:rsidRPr="00F470DC">
        <w:tab/>
        <w:t>преимущества региональной координации, уже известные по опыту подготовки к полномочным конференциям, всемирным конференциям радиосвязи и всемирным конференциям по развитию электросвязи;</w:t>
      </w:r>
    </w:p>
    <w:p w14:paraId="6B2E2B60" w14:textId="77777777" w:rsidR="00F47537" w:rsidRPr="00F470DC" w:rsidRDefault="00AD3C2E" w:rsidP="00F47537">
      <w:r w:rsidRPr="00F470DC">
        <w:rPr>
          <w:i/>
          <w:iCs/>
        </w:rPr>
        <w:t>b)</w:t>
      </w:r>
      <w:r w:rsidRPr="00F470DC">
        <w:tab/>
        <w:t>что региональные подготовительные собрания к Всемирной ассамблее по стандартизации электросвязи (</w:t>
      </w:r>
      <w:proofErr w:type="spellStart"/>
      <w:r w:rsidRPr="00F470DC">
        <w:t>ВАСЭ</w:t>
      </w:r>
      <w:proofErr w:type="spellEnd"/>
      <w:r w:rsidRPr="00F470DC">
        <w:t xml:space="preserve">) помогли определить и скоординировать региональные точки зрения по вопросам, которые считаются имеющими особое значение для каждого региона, а также разработать общие региональные предложения для представления </w:t>
      </w:r>
      <w:proofErr w:type="spellStart"/>
      <w:r w:rsidRPr="00F470DC">
        <w:t>ВАСЭ</w:t>
      </w:r>
      <w:proofErr w:type="spellEnd"/>
      <w:r w:rsidRPr="00F470DC">
        <w:t>,</w:t>
      </w:r>
    </w:p>
    <w:p w14:paraId="6542FA6F" w14:textId="77777777" w:rsidR="00F47537" w:rsidRPr="00F470DC" w:rsidRDefault="00AD3C2E" w:rsidP="00F47537">
      <w:pPr>
        <w:pStyle w:val="Call"/>
      </w:pPr>
      <w:r w:rsidRPr="00F470DC">
        <w:lastRenderedPageBreak/>
        <w:t>принимая во внимание</w:t>
      </w:r>
    </w:p>
    <w:p w14:paraId="558E5834" w14:textId="77777777" w:rsidR="00F47537" w:rsidRPr="00F470DC" w:rsidRDefault="00AD3C2E" w:rsidP="00F47537">
      <w:r w:rsidRPr="00F470DC">
        <w:t xml:space="preserve">преимущества в плане эффективности, которые </w:t>
      </w:r>
      <w:proofErr w:type="spellStart"/>
      <w:r w:rsidRPr="00F470DC">
        <w:t>ВАСЭ</w:t>
      </w:r>
      <w:proofErr w:type="spellEnd"/>
      <w:r w:rsidRPr="00F470DC">
        <w:t xml:space="preserve"> получили в результате увеличения объема и повышения уровня подготовки, осуществляемой Государствами-Членами перед ассамблеей,</w:t>
      </w:r>
    </w:p>
    <w:p w14:paraId="50DAA199" w14:textId="77777777" w:rsidR="00F47537" w:rsidRPr="00F470DC" w:rsidRDefault="00AD3C2E" w:rsidP="00F47537">
      <w:pPr>
        <w:pStyle w:val="Call"/>
      </w:pPr>
      <w:r w:rsidRPr="00F470DC">
        <w:t>отмечая</w:t>
      </w:r>
      <w:r w:rsidRPr="00F470DC">
        <w:rPr>
          <w:i w:val="0"/>
          <w:iCs/>
        </w:rPr>
        <w:t>,</w:t>
      </w:r>
    </w:p>
    <w:p w14:paraId="6E765B32" w14:textId="77777777" w:rsidR="00F47537" w:rsidRPr="00F470DC" w:rsidRDefault="00AD3C2E" w:rsidP="00F47537">
      <w:r w:rsidRPr="00F470DC">
        <w:rPr>
          <w:i/>
          <w:iCs/>
        </w:rPr>
        <w:t>a)</w:t>
      </w:r>
      <w:r w:rsidRPr="00F470DC">
        <w:tab/>
        <w:t>что многие региональные организации электросвязи заявили о том, что Союзу необходимо теснее сотрудничать с ними;</w:t>
      </w:r>
    </w:p>
    <w:p w14:paraId="4D958D97" w14:textId="77777777" w:rsidR="00F47537" w:rsidRPr="00F470DC" w:rsidDel="00121B96" w:rsidRDefault="00AD3C2E" w:rsidP="00F47537">
      <w:pPr>
        <w:rPr>
          <w:del w:id="65" w:author="Russian" w:date="2021-08-12T12:25:00Z"/>
        </w:rPr>
      </w:pPr>
      <w:del w:id="66" w:author="Russian" w:date="2021-08-12T12:25:00Z">
        <w:r w:rsidRPr="00F470DC" w:rsidDel="00121B96">
          <w:rPr>
            <w:i/>
            <w:iCs/>
          </w:rPr>
          <w:delText>b)</w:delText>
        </w:r>
        <w:r w:rsidRPr="00F470DC" w:rsidDel="00121B96">
          <w:tab/>
          <w:delText>что соответственно Полномочная конференция (Миннеаполис, 1998 г.) решила, что Союзу следует установить более прочные отношения с региональными организациями электросвязи, как подчеркивается в первой задаче Стратегического плана МСЭ на 2008–2011 годы,</w:delText>
        </w:r>
      </w:del>
    </w:p>
    <w:p w14:paraId="7D65C094" w14:textId="77777777" w:rsidR="00F47537" w:rsidRPr="00F470DC" w:rsidDel="00121B96" w:rsidRDefault="00AD3C2E" w:rsidP="00F47537">
      <w:pPr>
        <w:pStyle w:val="Call"/>
        <w:rPr>
          <w:del w:id="67" w:author="Russian" w:date="2021-08-12T12:25:00Z"/>
        </w:rPr>
      </w:pPr>
      <w:del w:id="68" w:author="Russian" w:date="2021-08-12T12:25:00Z">
        <w:r w:rsidRPr="00F470DC" w:rsidDel="00121B96">
          <w:delText>отмечая далее</w:delText>
        </w:r>
        <w:r w:rsidRPr="00F470DC" w:rsidDel="00121B96">
          <w:rPr>
            <w:i w:val="0"/>
            <w:iCs/>
          </w:rPr>
          <w:delText>,</w:delText>
        </w:r>
      </w:del>
    </w:p>
    <w:p w14:paraId="4399EF18" w14:textId="77777777" w:rsidR="00F47537" w:rsidRPr="00F470DC" w:rsidRDefault="00121B96" w:rsidP="00F47537">
      <w:ins w:id="69" w:author="Russian" w:date="2021-08-12T12:25:00Z">
        <w:r w:rsidRPr="00F470DC">
          <w:rPr>
            <w:i/>
            <w:iCs/>
            <w:rPrChange w:id="70" w:author="Russian" w:date="2021-08-12T12:25:00Z">
              <w:rPr>
                <w:lang w:val="en-GB"/>
              </w:rPr>
            </w:rPrChange>
          </w:rPr>
          <w:t>b)</w:t>
        </w:r>
        <w:r w:rsidRPr="00F470DC">
          <w:tab/>
        </w:r>
      </w:ins>
      <w:r w:rsidR="00AD3C2E" w:rsidRPr="00F470DC">
        <w:t>что отношения между региональными отделениями МСЭ и региональными организациями электросвязи оказались весьма полезными,</w:t>
      </w:r>
    </w:p>
    <w:p w14:paraId="037632FB" w14:textId="77777777" w:rsidR="00F47537" w:rsidRPr="00F470DC" w:rsidRDefault="00AD3C2E" w:rsidP="00F47537">
      <w:pPr>
        <w:pStyle w:val="Call"/>
      </w:pPr>
      <w:r w:rsidRPr="00F470DC">
        <w:t>решает поручить Директору Бюро стандартизации электросвязи</w:t>
      </w:r>
    </w:p>
    <w:p w14:paraId="688E70B1" w14:textId="77777777" w:rsidR="00F47537" w:rsidRPr="00F470DC" w:rsidRDefault="00AD3C2E" w:rsidP="00F47537">
      <w:r w:rsidRPr="00F470DC">
        <w:t xml:space="preserve">в рамках финансовых ограничений, установленных Полномочной конференцией, </w:t>
      </w:r>
      <w:ins w:id="71" w:author="Sinitsyn, Nikita" w:date="2021-08-23T10:04:00Z">
        <w:r w:rsidR="008B3346" w:rsidRPr="00F470DC">
          <w:t xml:space="preserve">в тесной координации с соответствующими региональными организациями и с помощью региональных отделений, когда это необходимо, охватить все без исключения Государства-Члены, даже если они не </w:t>
        </w:r>
      </w:ins>
      <w:ins w:id="72" w:author="Sinitsyn, Nikita" w:date="2021-08-23T10:05:00Z">
        <w:r w:rsidR="008B3346" w:rsidRPr="00F470DC">
          <w:t>входят</w:t>
        </w:r>
      </w:ins>
      <w:ins w:id="73" w:author="Sinitsyn, Nikita" w:date="2021-08-23T10:04:00Z">
        <w:r w:rsidR="008B3346" w:rsidRPr="00F470DC">
          <w:t xml:space="preserve"> ни </w:t>
        </w:r>
      </w:ins>
      <w:ins w:id="74" w:author="Sinitsyn, Nikita" w:date="2021-08-23T10:05:00Z">
        <w:r w:rsidR="008B3346" w:rsidRPr="00F470DC">
          <w:t>в</w:t>
        </w:r>
      </w:ins>
      <w:ins w:id="75" w:author="Sinitsyn, Nikita" w:date="2021-08-23T10:04:00Z">
        <w:r w:rsidR="008B3346" w:rsidRPr="00F470DC">
          <w:t xml:space="preserve"> одн</w:t>
        </w:r>
      </w:ins>
      <w:ins w:id="76" w:author="Sinitsyn, Nikita" w:date="2021-08-23T10:05:00Z">
        <w:r w:rsidR="008B3346" w:rsidRPr="00F470DC">
          <w:t>у</w:t>
        </w:r>
      </w:ins>
      <w:ins w:id="77" w:author="Sinitsyn, Nikita" w:date="2021-08-23T10:04:00Z">
        <w:r w:rsidR="008B3346" w:rsidRPr="00F470DC">
          <w:t xml:space="preserve"> из шести региональных организаций электросвязи</w:t>
        </w:r>
      </w:ins>
      <w:ins w:id="78" w:author="Russian" w:date="2021-08-12T12:27:00Z">
        <w:r w:rsidR="00121B96" w:rsidRPr="00F470DC">
          <w:t xml:space="preserve">, </w:t>
        </w:r>
      </w:ins>
      <w:r w:rsidRPr="00F470DC">
        <w:t xml:space="preserve">продолжать организовывать, как минимум, по одному региональному подготовительному собранию в каждом регионе по срокам как можно ближе к проведению следующей </w:t>
      </w:r>
      <w:proofErr w:type="spellStart"/>
      <w:r w:rsidRPr="00F470DC">
        <w:t>ВАСЭ</w:t>
      </w:r>
      <w:proofErr w:type="spellEnd"/>
      <w:r w:rsidRPr="00F470DC">
        <w:t xml:space="preserve">, после чего провести неофициальное собрание председателей и заместителей председателей региональных подготовительных собраний и других заинтересованных сторон, не ранее чем за </w:t>
      </w:r>
      <w:del w:id="79" w:author="Russian" w:date="2021-08-12T12:27:00Z">
        <w:r w:rsidRPr="00F470DC" w:rsidDel="00121B96">
          <w:delText>двенадцать</w:delText>
        </w:r>
      </w:del>
      <w:ins w:id="80" w:author="Russian" w:date="2021-08-12T12:27:00Z">
        <w:r w:rsidR="00121B96" w:rsidRPr="00F470DC">
          <w:t>шесть</w:t>
        </w:r>
      </w:ins>
      <w:r w:rsidRPr="00F470DC">
        <w:t xml:space="preserve"> месяцев до </w:t>
      </w:r>
      <w:proofErr w:type="spellStart"/>
      <w:r w:rsidRPr="00F470DC">
        <w:t>ВАСЭ</w:t>
      </w:r>
      <w:proofErr w:type="spellEnd"/>
      <w:r w:rsidRPr="00F470DC">
        <w:t>,</w:t>
      </w:r>
    </w:p>
    <w:p w14:paraId="3B862844" w14:textId="77777777" w:rsidR="00F47537" w:rsidRPr="00F470DC" w:rsidRDefault="00AD3C2E" w:rsidP="00F47537">
      <w:pPr>
        <w:pStyle w:val="Call"/>
      </w:pPr>
      <w:r w:rsidRPr="00F470DC">
        <w:t>предлагает Генеральному секретарю в сотрудничестве с Директорами Бюро трех Секторов</w:t>
      </w:r>
    </w:p>
    <w:p w14:paraId="24C39D1C" w14:textId="77777777" w:rsidR="00F47537" w:rsidRPr="00F470DC" w:rsidRDefault="00AD3C2E" w:rsidP="00F47537">
      <w:r w:rsidRPr="00F470DC">
        <w:t>1</w:t>
      </w:r>
      <w:r w:rsidRPr="00F470DC">
        <w:tab/>
        <w:t xml:space="preserve">консультироваться с Государствами-Членами и региональными и субрегиональными организациями электросвязи по вопросу о средствах, позволяющих оказывать помощь в поддержку их мероприятий по подготовке будущих </w:t>
      </w:r>
      <w:proofErr w:type="spellStart"/>
      <w:r w:rsidRPr="00F470DC">
        <w:t>ВАСЭ</w:t>
      </w:r>
      <w:proofErr w:type="spellEnd"/>
      <w:r w:rsidRPr="00F470DC">
        <w:t xml:space="preserve">, включая поддержку организации "Форума по преодолению разрыва в стандартизации" в каждом регионе для рассмотрения основных вопросов следующей </w:t>
      </w:r>
      <w:proofErr w:type="spellStart"/>
      <w:r w:rsidRPr="00F470DC">
        <w:t>ВАСЭ</w:t>
      </w:r>
      <w:proofErr w:type="spellEnd"/>
      <w:r w:rsidRPr="00F470DC">
        <w:t xml:space="preserve"> среди заинтересованных развивающихся стран</w:t>
      </w:r>
      <w:r w:rsidRPr="00F470DC">
        <w:rPr>
          <w:rStyle w:val="FootnoteReference"/>
        </w:rPr>
        <w:footnoteReference w:customMarkFollows="1" w:id="1"/>
        <w:t>1</w:t>
      </w:r>
      <w:r w:rsidRPr="00F470DC">
        <w:t>;</w:t>
      </w:r>
    </w:p>
    <w:p w14:paraId="7F6EFDEE" w14:textId="77777777" w:rsidR="00F47537" w:rsidRPr="00F470DC" w:rsidRDefault="00AD3C2E" w:rsidP="00F47537">
      <w:pPr>
        <w:keepNext/>
        <w:keepLines/>
      </w:pPr>
      <w:r w:rsidRPr="00F470DC">
        <w:t>2</w:t>
      </w:r>
      <w:r w:rsidRPr="00F470DC">
        <w:tab/>
        <w:t>на основе таких консультаций оказывать Государствам-Членам и региональным и субрегиональным организациям электросвязи помощь в таких областях, как:</w:t>
      </w:r>
    </w:p>
    <w:p w14:paraId="60108D98" w14:textId="77777777" w:rsidR="00F47537" w:rsidRPr="00F470DC" w:rsidRDefault="00AD3C2E" w:rsidP="00F47537">
      <w:pPr>
        <w:pStyle w:val="enumlev1"/>
      </w:pPr>
      <w:r w:rsidRPr="00F470DC">
        <w:t>i)</w:t>
      </w:r>
      <w:r w:rsidRPr="00F470DC">
        <w:tab/>
        <w:t>организация неофициальных региональных и межрегиональных подготовительных собраний, а также официальных региональных собраний, если об этом попросит какой-либо регион;</w:t>
      </w:r>
    </w:p>
    <w:p w14:paraId="7614DD0D" w14:textId="77777777" w:rsidR="00F47537" w:rsidRPr="00F470DC" w:rsidRDefault="00AD3C2E" w:rsidP="00F47537">
      <w:pPr>
        <w:pStyle w:val="enumlev1"/>
      </w:pPr>
      <w:proofErr w:type="spellStart"/>
      <w:r w:rsidRPr="00F470DC">
        <w:t>ii</w:t>
      </w:r>
      <w:proofErr w:type="spellEnd"/>
      <w:r w:rsidRPr="00F470DC">
        <w:t>)</w:t>
      </w:r>
      <w:r w:rsidRPr="00F470DC">
        <w:tab/>
        <w:t xml:space="preserve">определение основных вопросов, подлежащих разрешению на следующей </w:t>
      </w:r>
      <w:proofErr w:type="spellStart"/>
      <w:r w:rsidRPr="00F470DC">
        <w:t>ВАСЭ</w:t>
      </w:r>
      <w:proofErr w:type="spellEnd"/>
      <w:r w:rsidRPr="00F470DC">
        <w:t>;</w:t>
      </w:r>
    </w:p>
    <w:p w14:paraId="19713DF3" w14:textId="77777777" w:rsidR="00F47537" w:rsidRPr="00F470DC" w:rsidRDefault="00AD3C2E" w:rsidP="00F47537">
      <w:pPr>
        <w:pStyle w:val="enumlev1"/>
      </w:pPr>
      <w:proofErr w:type="spellStart"/>
      <w:r w:rsidRPr="00F470DC">
        <w:t>iii</w:t>
      </w:r>
      <w:proofErr w:type="spellEnd"/>
      <w:r w:rsidRPr="00F470DC">
        <w:t>)</w:t>
      </w:r>
      <w:r w:rsidRPr="00F470DC">
        <w:tab/>
        <w:t>разработка методов координации;</w:t>
      </w:r>
    </w:p>
    <w:p w14:paraId="2862616E" w14:textId="77777777" w:rsidR="00F47537" w:rsidRPr="00F470DC" w:rsidRDefault="00AD3C2E" w:rsidP="00F47537">
      <w:pPr>
        <w:pStyle w:val="enumlev1"/>
      </w:pPr>
      <w:proofErr w:type="spellStart"/>
      <w:r w:rsidRPr="00F470DC">
        <w:t>iv</w:t>
      </w:r>
      <w:proofErr w:type="spellEnd"/>
      <w:r w:rsidRPr="00F470DC">
        <w:t>)</w:t>
      </w:r>
      <w:r w:rsidRPr="00F470DC">
        <w:tab/>
        <w:t xml:space="preserve">организация информационных сессий, касающихся ожидаемой работы для </w:t>
      </w:r>
      <w:proofErr w:type="spellStart"/>
      <w:r w:rsidRPr="00F470DC">
        <w:t>ВАСЭ</w:t>
      </w:r>
      <w:proofErr w:type="spellEnd"/>
      <w:r w:rsidRPr="00F470DC">
        <w:t>,</w:t>
      </w:r>
    </w:p>
    <w:p w14:paraId="61407DBE" w14:textId="77777777" w:rsidR="00F47537" w:rsidRPr="00F470DC" w:rsidRDefault="00AD3C2E" w:rsidP="00F47537">
      <w:r w:rsidRPr="00F470DC">
        <w:t>3</w:t>
      </w:r>
      <w:r w:rsidRPr="00F470DC">
        <w:tab/>
        <w:t>представить не позднее сессии Совета МСЭ</w:t>
      </w:r>
      <w:r w:rsidR="00121B96" w:rsidRPr="00F470DC">
        <w:t xml:space="preserve"> </w:t>
      </w:r>
      <w:del w:id="81" w:author="Russian" w:date="2021-08-12T12:28:00Z">
        <w:r w:rsidRPr="00F470DC" w:rsidDel="00121B96">
          <w:delText>2013 года</w:delText>
        </w:r>
      </w:del>
      <w:ins w:id="82" w:author="Sinitsyn, Nikita" w:date="2021-08-23T10:06:00Z">
        <w:r w:rsidR="008B3346" w:rsidRPr="00F470DC">
          <w:t>на следующий год после проведения</w:t>
        </w:r>
      </w:ins>
      <w:ins w:id="83" w:author="Russian" w:date="2021-08-12T12:28:00Z">
        <w:r w:rsidR="00121B96" w:rsidRPr="00F470DC">
          <w:t xml:space="preserve"> </w:t>
        </w:r>
        <w:proofErr w:type="spellStart"/>
        <w:r w:rsidR="00121B96" w:rsidRPr="00F470DC">
          <w:t>ВАСЭ</w:t>
        </w:r>
      </w:ins>
      <w:proofErr w:type="spellEnd"/>
      <w:r w:rsidRPr="00F470DC">
        <w:t xml:space="preserve"> отчет о реакции Государств-Членов по поводу региональных подготовительных собраний к </w:t>
      </w:r>
      <w:proofErr w:type="spellStart"/>
      <w:r w:rsidRPr="00F470DC">
        <w:t>ВАСЭ</w:t>
      </w:r>
      <w:proofErr w:type="spellEnd"/>
      <w:r w:rsidRPr="00F470DC">
        <w:t>, их результатов и применения настоящей Резолюции,</w:t>
      </w:r>
    </w:p>
    <w:p w14:paraId="0224D87D" w14:textId="77777777" w:rsidR="00F47537" w:rsidRPr="00F470DC" w:rsidRDefault="00AD3C2E" w:rsidP="00F47537">
      <w:pPr>
        <w:pStyle w:val="Call"/>
      </w:pPr>
      <w:r w:rsidRPr="00F470DC">
        <w:t>предлагает Государствам-Членам</w:t>
      </w:r>
    </w:p>
    <w:p w14:paraId="5A91ED8E" w14:textId="77777777" w:rsidR="00F47537" w:rsidRPr="00F470DC" w:rsidRDefault="00AD3C2E" w:rsidP="00F47537">
      <w:r w:rsidRPr="00F470DC">
        <w:t xml:space="preserve">принять активное участие в выполнении настоящей Резолюции, </w:t>
      </w:r>
    </w:p>
    <w:p w14:paraId="2B5338A1" w14:textId="77777777" w:rsidR="00F47537" w:rsidRPr="00F470DC" w:rsidRDefault="00AD3C2E" w:rsidP="00F47537">
      <w:pPr>
        <w:pStyle w:val="Call"/>
      </w:pPr>
      <w:r w:rsidRPr="00F470DC">
        <w:lastRenderedPageBreak/>
        <w:t>предлагает региональным и субрегиональным организациям электросвязи</w:t>
      </w:r>
    </w:p>
    <w:p w14:paraId="32B05361" w14:textId="77777777" w:rsidR="00F47537" w:rsidRPr="00F470DC" w:rsidRDefault="00AD3C2E" w:rsidP="00F47537">
      <w:r w:rsidRPr="00F470DC">
        <w:t>1</w:t>
      </w:r>
      <w:r w:rsidRPr="00F470DC">
        <w:tab/>
        <w:t>участвовать в координации и согласовании вкладов их соответствующих Государств</w:t>
      </w:r>
      <w:r w:rsidRPr="00F470DC">
        <w:noBreakHyphen/>
        <w:t>Членов с целью выработки, по мере возможности, общих предложений;</w:t>
      </w:r>
    </w:p>
    <w:p w14:paraId="317B7061" w14:textId="77777777" w:rsidR="00AD3C2E" w:rsidRPr="00F470DC" w:rsidRDefault="00AD3C2E" w:rsidP="00F47537">
      <w:pPr>
        <w:rPr>
          <w:ins w:id="84" w:author="Russian" w:date="2021-08-12T12:30:00Z"/>
        </w:rPr>
      </w:pPr>
      <w:r w:rsidRPr="00F470DC">
        <w:t>2</w:t>
      </w:r>
      <w:r w:rsidRPr="00F470DC">
        <w:tab/>
      </w:r>
      <w:ins w:id="85" w:author="Sinitsyn, Nikita" w:date="2021-08-23T10:07:00Z">
        <w:r w:rsidR="008B3346" w:rsidRPr="00F470DC">
          <w:t xml:space="preserve">принимать активное участие в подготовке и проведении региональных подготовительных собраний к </w:t>
        </w:r>
        <w:proofErr w:type="spellStart"/>
        <w:r w:rsidR="008B3346" w:rsidRPr="00F470DC">
          <w:t>ВАСЭ</w:t>
        </w:r>
      </w:ins>
      <w:proofErr w:type="spellEnd"/>
      <w:ins w:id="86" w:author="Russian" w:date="2021-08-12T12:30:00Z">
        <w:r w:rsidRPr="00F470DC">
          <w:rPr>
            <w:rPrChange w:id="87" w:author="Sinitsyn, Nikita" w:date="2021-08-23T10:07:00Z">
              <w:rPr>
                <w:lang w:val="en-GB"/>
              </w:rPr>
            </w:rPrChange>
          </w:rPr>
          <w:t>;</w:t>
        </w:r>
      </w:ins>
    </w:p>
    <w:p w14:paraId="6792FF4B" w14:textId="77777777" w:rsidR="00F47537" w:rsidRPr="00F470DC" w:rsidRDefault="00AD3C2E" w:rsidP="00F47537">
      <w:ins w:id="88" w:author="Russian" w:date="2021-08-12T12:30:00Z">
        <w:r w:rsidRPr="00F470DC">
          <w:t>3</w:t>
        </w:r>
        <w:r w:rsidRPr="00F470DC">
          <w:tab/>
        </w:r>
      </w:ins>
      <w:ins w:id="89" w:author="Sinitsyn, Nikita" w:date="2021-08-23T10:07:00Z">
        <w:r w:rsidR="00651597" w:rsidRPr="00F470DC">
          <w:t>принимать участие в подготовительных собраниях других региональных организаций</w:t>
        </w:r>
      </w:ins>
      <w:ins w:id="90" w:author="Russian" w:date="2021-08-12T12:30:00Z">
        <w:r w:rsidRPr="00F470DC">
          <w:t xml:space="preserve"> и </w:t>
        </w:r>
      </w:ins>
      <w:r w:rsidRPr="00F470DC">
        <w:t xml:space="preserve">созывать, если это возможно, неофициальные межрегиональные собрания с целью </w:t>
      </w:r>
      <w:ins w:id="91" w:author="Sinitsyn, Nikita" w:date="2021-08-23T10:08:00Z">
        <w:r w:rsidR="00651597" w:rsidRPr="00F470DC">
          <w:t>обмена информацией</w:t>
        </w:r>
      </w:ins>
      <w:ins w:id="92" w:author="Russian" w:date="2021-08-12T12:30:00Z">
        <w:r w:rsidRPr="00F470DC">
          <w:t xml:space="preserve"> и </w:t>
        </w:r>
      </w:ins>
      <w:r w:rsidRPr="00F470DC">
        <w:t>согласования межрегиональных общих предложений.</w:t>
      </w:r>
    </w:p>
    <w:p w14:paraId="0D58DA15" w14:textId="77777777" w:rsidR="00AD3C2E" w:rsidRPr="006D4939" w:rsidRDefault="00AD3C2E" w:rsidP="00411C49">
      <w:pPr>
        <w:pStyle w:val="Reasons"/>
      </w:pPr>
    </w:p>
    <w:p w14:paraId="24B31872" w14:textId="77777777" w:rsidR="00AD3C2E" w:rsidRPr="00F470DC" w:rsidRDefault="00AD3C2E">
      <w:pPr>
        <w:jc w:val="center"/>
      </w:pPr>
      <w:r w:rsidRPr="00F470DC">
        <w:t>______________</w:t>
      </w:r>
    </w:p>
    <w:sectPr w:rsidR="00AD3C2E" w:rsidRPr="00F470D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65F" w14:textId="77777777" w:rsidR="00263A69" w:rsidRDefault="00263A69">
      <w:r>
        <w:separator/>
      </w:r>
    </w:p>
  </w:endnote>
  <w:endnote w:type="continuationSeparator" w:id="0">
    <w:p w14:paraId="6746D6A8" w14:textId="77777777" w:rsidR="00263A69" w:rsidRDefault="002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9D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82C6CA" w14:textId="6040CCB9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5EBD">
      <w:rPr>
        <w:noProof/>
      </w:rPr>
      <w:t>03.09.21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25F0" w14:textId="54EA3FCD" w:rsidR="007B1434" w:rsidRPr="007B1434" w:rsidRDefault="007B1434" w:rsidP="007B1434">
    <w:pPr>
      <w:pStyle w:val="Footer"/>
      <w:rPr>
        <w:lang w:val="fr-FR"/>
      </w:rPr>
    </w:pPr>
    <w:r>
      <w:fldChar w:fldCharType="begin"/>
    </w:r>
    <w:r w:rsidRPr="007B1434">
      <w:rPr>
        <w:lang w:val="fr-FR"/>
      </w:rPr>
      <w:instrText xml:space="preserve"> FILENAME \p  \* MERGEFORMAT </w:instrText>
    </w:r>
    <w:r>
      <w:fldChar w:fldCharType="separate"/>
    </w:r>
    <w:r w:rsidR="00705EBD">
      <w:rPr>
        <w:lang w:val="fr-FR"/>
      </w:rPr>
      <w:t>P:\RUS\ITU-T\CONF-T\WTSA20\000\038ADD08V2R.docx</w:t>
    </w:r>
    <w:r>
      <w:fldChar w:fldCharType="end"/>
    </w:r>
    <w:r w:rsidRPr="007B1434">
      <w:rPr>
        <w:lang w:val="fr-FR"/>
      </w:rPr>
      <w:t xml:space="preserve"> (493123)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EBC3" w14:textId="741C3622" w:rsidR="007B1434" w:rsidRPr="007B1434" w:rsidRDefault="007B1434" w:rsidP="007B1434">
    <w:pPr>
      <w:pStyle w:val="Footer"/>
      <w:rPr>
        <w:lang w:val="fr-FR"/>
      </w:rPr>
    </w:pPr>
    <w:r>
      <w:fldChar w:fldCharType="begin"/>
    </w:r>
    <w:r w:rsidRPr="007B1434">
      <w:rPr>
        <w:lang w:val="fr-FR"/>
      </w:rPr>
      <w:instrText xml:space="preserve"> FILENAME \p  \* MERGEFORMAT </w:instrText>
    </w:r>
    <w:r>
      <w:fldChar w:fldCharType="separate"/>
    </w:r>
    <w:r w:rsidR="00705EBD">
      <w:rPr>
        <w:lang w:val="fr-FR"/>
      </w:rPr>
      <w:t>P:\RUS\ITU-T\CONF-T\WTSA20\000\038ADD08V2R.docx</w:t>
    </w:r>
    <w:r>
      <w:fldChar w:fldCharType="end"/>
    </w:r>
    <w:r w:rsidRPr="007B1434">
      <w:rPr>
        <w:lang w:val="fr-FR"/>
      </w:rPr>
      <w:t xml:space="preserve"> (493123)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72AF" w14:textId="77777777" w:rsidR="00263A69" w:rsidRDefault="00263A69">
      <w:r>
        <w:rPr>
          <w:b/>
        </w:rPr>
        <w:t>_______________</w:t>
      </w:r>
    </w:p>
  </w:footnote>
  <w:footnote w:type="continuationSeparator" w:id="0">
    <w:p w14:paraId="2DF85844" w14:textId="77777777" w:rsidR="00263A69" w:rsidRDefault="00263A69">
      <w:r>
        <w:continuationSeparator/>
      </w:r>
    </w:p>
  </w:footnote>
  <w:footnote w:id="1">
    <w:p w14:paraId="52049AE1" w14:textId="77777777" w:rsidR="00075DD4" w:rsidRPr="00EE7442" w:rsidRDefault="00AD3C2E" w:rsidP="00F47537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21F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E10EA81" w14:textId="7709016A" w:rsidR="00E11080" w:rsidRDefault="00662A60" w:rsidP="007B143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05EBD">
      <w:rPr>
        <w:noProof/>
        <w:lang w:val="en-US"/>
      </w:rPr>
      <w:t>Дополнительный документ 8</w:t>
    </w:r>
    <w:r w:rsidR="00705EBD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1B96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E6F22"/>
    <w:rsid w:val="00202CA0"/>
    <w:rsid w:val="00213317"/>
    <w:rsid w:val="00230582"/>
    <w:rsid w:val="00237D09"/>
    <w:rsid w:val="002449AA"/>
    <w:rsid w:val="00245A1F"/>
    <w:rsid w:val="00261604"/>
    <w:rsid w:val="00263A69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22DC9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26BD5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79FA"/>
    <w:rsid w:val="00620DD7"/>
    <w:rsid w:val="0062556C"/>
    <w:rsid w:val="00651597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4939"/>
    <w:rsid w:val="006D60C3"/>
    <w:rsid w:val="007036B6"/>
    <w:rsid w:val="00705EBD"/>
    <w:rsid w:val="00730A90"/>
    <w:rsid w:val="00763F4F"/>
    <w:rsid w:val="00775720"/>
    <w:rsid w:val="007772E3"/>
    <w:rsid w:val="00777F17"/>
    <w:rsid w:val="0078231C"/>
    <w:rsid w:val="00794694"/>
    <w:rsid w:val="007A08B5"/>
    <w:rsid w:val="007A7F49"/>
    <w:rsid w:val="007B1434"/>
    <w:rsid w:val="007F1E3A"/>
    <w:rsid w:val="0081088B"/>
    <w:rsid w:val="00811633"/>
    <w:rsid w:val="00812452"/>
    <w:rsid w:val="00840BEC"/>
    <w:rsid w:val="00872232"/>
    <w:rsid w:val="00872FC8"/>
    <w:rsid w:val="008929EC"/>
    <w:rsid w:val="008A16DC"/>
    <w:rsid w:val="008B07D5"/>
    <w:rsid w:val="008B3346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3C2E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245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5386B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470DC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76145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7B143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7B143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D5386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ed1226-b0f1-4aa4-b579-a1a5a39db1fa">DPM</DPM_x0020_Author>
    <DPM_x0020_File_x0020_name xmlns="d1ed1226-b0f1-4aa4-b579-a1a5a39db1fa">T17-WTSA.20-C-0038!A8!MSW-R</DPM_x0020_File_x0020_name>
    <DPM_x0020_Version xmlns="d1ed1226-b0f1-4aa4-b579-a1a5a39db1f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ed1226-b0f1-4aa4-b579-a1a5a39db1fa" targetNamespace="http://schemas.microsoft.com/office/2006/metadata/properties" ma:root="true" ma:fieldsID="d41af5c836d734370eb92e7ee5f83852" ns2:_="" ns3:_="">
    <xsd:import namespace="996b2e75-67fd-4955-a3b0-5ab9934cb50b"/>
    <xsd:import namespace="d1ed1226-b0f1-4aa4-b579-a1a5a39db1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d1226-b0f1-4aa4-b579-a1a5a39db1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1ed1226-b0f1-4aa4-b579-a1a5a39db1f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ed1226-b0f1-4aa4-b579-a1a5a39db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791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T17-WTSA.20-C-0038!A8!MSW-R</vt:lpstr>
      <vt:lpstr>T17-WTSA.20-C-0038!A8!MSW-R</vt:lpstr>
    </vt:vector>
  </TitlesOfParts>
  <Manager>General Secretariat - Pool</Manager>
  <Company>International Telecommunication Union (ITU)</Company>
  <LinksUpToDate>false</LinksUpToDate>
  <CharactersWithSpaces>7086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T17-WTSA.20-C-0038!A8!MSW-R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2021-08-12T09:42:00Z</dcterms:created>
  <dcterms:modified xsi:type="dcterms:W3CDTF">2021-09-17T17:03:00Z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