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89" w:type="pct"/>
        <w:tblLook w:val="0000" w:firstRow="0" w:lastRow="0" w:firstColumn="0" w:lastColumn="0" w:noHBand="0" w:noVBand="0"/>
      </w:tblPr>
      <w:tblGrid>
        <w:gridCol w:w="6613"/>
        <w:gridCol w:w="3198"/>
      </w:tblGrid>
      <w:tr w:rsidR="009B0563" w:rsidRPr="00BD77D1" w14:paraId="3550F866" w14:textId="77777777" w:rsidTr="009B0563">
        <w:trPr>
          <w:cantSplit/>
        </w:trPr>
        <w:tc>
          <w:tcPr>
            <w:tcW w:w="6613" w:type="dxa"/>
            <w:vAlign w:val="center"/>
          </w:tcPr>
          <w:p w14:paraId="6520DDEA" w14:textId="77777777" w:rsidR="009B0563" w:rsidRPr="00BD77D1" w:rsidRDefault="009B0563" w:rsidP="004B520A">
            <w:pPr>
              <w:rPr>
                <w:rFonts w:ascii="Verdana" w:hAnsi="Verdana" w:cs="Times New Roman Bold"/>
                <w:b/>
                <w:bCs/>
                <w:sz w:val="22"/>
                <w:szCs w:val="22"/>
                <w:lang w:val="es-ES"/>
              </w:rPr>
            </w:pPr>
            <w:r w:rsidRPr="00BD77D1">
              <w:rPr>
                <w:rFonts w:ascii="Verdana" w:hAnsi="Verdana" w:cs="Times New Roman Bold"/>
                <w:b/>
                <w:bCs/>
                <w:sz w:val="22"/>
                <w:szCs w:val="22"/>
                <w:lang w:val="es-ES"/>
              </w:rPr>
              <w:t>Asamblea Mundial de Normalización de las Telecomunicaciones (AMNT-20)</w:t>
            </w:r>
          </w:p>
          <w:p w14:paraId="38EE39EB" w14:textId="77777777" w:rsidR="009B0563" w:rsidRPr="00BD77D1" w:rsidRDefault="00B9677E" w:rsidP="00776E3D">
            <w:pPr>
              <w:spacing w:before="0"/>
              <w:rPr>
                <w:rFonts w:ascii="Verdana" w:hAnsi="Verdana" w:cs="Times New Roman Bold"/>
                <w:b/>
                <w:bCs/>
                <w:sz w:val="19"/>
                <w:szCs w:val="19"/>
                <w:lang w:val="es-ES"/>
              </w:rPr>
            </w:pPr>
            <w:r w:rsidRPr="00BD77D1">
              <w:rPr>
                <w:rFonts w:ascii="Verdana" w:hAnsi="Verdana" w:cs="Times New Roman Bold"/>
                <w:b/>
                <w:bCs/>
                <w:sz w:val="18"/>
                <w:szCs w:val="18"/>
                <w:lang w:val="es-ES"/>
              </w:rPr>
              <w:t>Ginebra</w:t>
            </w:r>
            <w:r w:rsidR="0094505C" w:rsidRPr="00BD77D1">
              <w:rPr>
                <w:rFonts w:ascii="Verdana" w:hAnsi="Verdana" w:cs="Times New Roman Bold"/>
                <w:b/>
                <w:bCs/>
                <w:sz w:val="18"/>
                <w:szCs w:val="18"/>
                <w:lang w:val="es-ES"/>
              </w:rPr>
              <w:t>,</w:t>
            </w:r>
            <w:r w:rsidR="00776E3D" w:rsidRPr="00BD77D1">
              <w:rPr>
                <w:rFonts w:ascii="Verdana" w:hAnsi="Verdana" w:cs="Times New Roman Bold"/>
                <w:b/>
                <w:bCs/>
                <w:sz w:val="18"/>
                <w:szCs w:val="18"/>
                <w:lang w:val="es-ES"/>
              </w:rPr>
              <w:t xml:space="preserve"> </w:t>
            </w:r>
            <w:r w:rsidR="0094505C" w:rsidRPr="00BD77D1">
              <w:rPr>
                <w:rFonts w:ascii="Verdana" w:hAnsi="Verdana" w:cs="Times New Roman Bold"/>
                <w:b/>
                <w:bCs/>
                <w:sz w:val="18"/>
                <w:szCs w:val="18"/>
                <w:lang w:val="es-ES"/>
              </w:rPr>
              <w:t>1</w:t>
            </w:r>
            <w:r w:rsidR="00776E3D" w:rsidRPr="00BD77D1">
              <w:rPr>
                <w:rFonts w:ascii="Verdana" w:hAnsi="Verdana" w:cs="Times New Roman Bold"/>
                <w:b/>
                <w:bCs/>
                <w:sz w:val="18"/>
                <w:szCs w:val="18"/>
                <w:lang w:val="es-ES"/>
              </w:rPr>
              <w:t>-</w:t>
            </w:r>
            <w:r w:rsidR="0094505C" w:rsidRPr="00BD77D1">
              <w:rPr>
                <w:rFonts w:ascii="Verdana" w:hAnsi="Verdana" w:cs="Times New Roman Bold"/>
                <w:b/>
                <w:bCs/>
                <w:sz w:val="18"/>
                <w:szCs w:val="18"/>
                <w:lang w:val="es-ES"/>
              </w:rPr>
              <w:t xml:space="preserve">9 </w:t>
            </w:r>
            <w:r w:rsidR="00776E3D" w:rsidRPr="00BD77D1">
              <w:rPr>
                <w:rFonts w:ascii="Verdana" w:hAnsi="Verdana" w:cs="Times New Roman Bold"/>
                <w:b/>
                <w:bCs/>
                <w:sz w:val="18"/>
                <w:szCs w:val="18"/>
                <w:lang w:val="es-ES"/>
              </w:rPr>
              <w:t>de marzo de 202</w:t>
            </w:r>
            <w:r w:rsidR="0094505C" w:rsidRPr="00BD77D1">
              <w:rPr>
                <w:rFonts w:ascii="Verdana" w:hAnsi="Verdana" w:cs="Times New Roman Bold"/>
                <w:b/>
                <w:bCs/>
                <w:sz w:val="18"/>
                <w:szCs w:val="18"/>
                <w:lang w:val="es-ES"/>
              </w:rPr>
              <w:t>2</w:t>
            </w:r>
          </w:p>
        </w:tc>
        <w:tc>
          <w:tcPr>
            <w:tcW w:w="3198" w:type="dxa"/>
            <w:vAlign w:val="center"/>
          </w:tcPr>
          <w:p w14:paraId="2630B308" w14:textId="77777777" w:rsidR="009B0563" w:rsidRPr="00BD77D1" w:rsidRDefault="009B0563" w:rsidP="009B0563">
            <w:pPr>
              <w:spacing w:before="0"/>
              <w:rPr>
                <w:lang w:val="es-ES"/>
              </w:rPr>
            </w:pPr>
            <w:r w:rsidRPr="00BD77D1">
              <w:rPr>
                <w:noProof/>
                <w:lang w:eastAsia="es-ES_tradnl"/>
              </w:rPr>
              <w:drawing>
                <wp:inline distT="0" distB="0" distL="0" distR="0" wp14:anchorId="2B671DF8" wp14:editId="2DF57089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220A" w:rsidRPr="00BD77D1" w14:paraId="3ECE7C52" w14:textId="77777777" w:rsidTr="004B520A">
        <w:trPr>
          <w:cantSplit/>
        </w:trPr>
        <w:tc>
          <w:tcPr>
            <w:tcW w:w="6613" w:type="dxa"/>
            <w:tcBorders>
              <w:bottom w:val="single" w:sz="12" w:space="0" w:color="auto"/>
            </w:tcBorders>
          </w:tcPr>
          <w:p w14:paraId="7E562742" w14:textId="77777777" w:rsidR="00F0220A" w:rsidRPr="00BD77D1" w:rsidRDefault="00F0220A" w:rsidP="004B520A">
            <w:pPr>
              <w:spacing w:before="0"/>
              <w:rPr>
                <w:lang w:val="es-ES"/>
              </w:rPr>
            </w:pPr>
          </w:p>
        </w:tc>
        <w:tc>
          <w:tcPr>
            <w:tcW w:w="3198" w:type="dxa"/>
            <w:tcBorders>
              <w:bottom w:val="single" w:sz="12" w:space="0" w:color="auto"/>
            </w:tcBorders>
          </w:tcPr>
          <w:p w14:paraId="4A2D16BF" w14:textId="77777777" w:rsidR="00F0220A" w:rsidRPr="00BD77D1" w:rsidRDefault="00F0220A" w:rsidP="004B520A">
            <w:pPr>
              <w:spacing w:before="0"/>
              <w:rPr>
                <w:lang w:val="es-ES"/>
              </w:rPr>
            </w:pPr>
          </w:p>
        </w:tc>
      </w:tr>
      <w:tr w:rsidR="005A374D" w:rsidRPr="00BD77D1" w14:paraId="3A6E2D86" w14:textId="77777777" w:rsidTr="004B520A">
        <w:trPr>
          <w:cantSplit/>
        </w:trPr>
        <w:tc>
          <w:tcPr>
            <w:tcW w:w="6613" w:type="dxa"/>
            <w:tcBorders>
              <w:top w:val="single" w:sz="12" w:space="0" w:color="auto"/>
            </w:tcBorders>
          </w:tcPr>
          <w:p w14:paraId="128434F3" w14:textId="77777777" w:rsidR="005A374D" w:rsidRPr="00BD77D1" w:rsidRDefault="005A374D" w:rsidP="004B520A">
            <w:pPr>
              <w:spacing w:before="0"/>
              <w:rPr>
                <w:lang w:val="es-ES"/>
              </w:rPr>
            </w:pPr>
          </w:p>
        </w:tc>
        <w:tc>
          <w:tcPr>
            <w:tcW w:w="3198" w:type="dxa"/>
          </w:tcPr>
          <w:p w14:paraId="74F01BFA" w14:textId="77777777" w:rsidR="005A374D" w:rsidRPr="00BD77D1" w:rsidRDefault="005A374D" w:rsidP="004B520A">
            <w:pPr>
              <w:spacing w:before="0"/>
              <w:rPr>
                <w:rFonts w:ascii="Verdana" w:hAnsi="Verdana"/>
                <w:b/>
                <w:bCs/>
                <w:sz w:val="20"/>
                <w:lang w:val="es-ES"/>
              </w:rPr>
            </w:pPr>
          </w:p>
        </w:tc>
      </w:tr>
      <w:tr w:rsidR="00E83D45" w:rsidRPr="00BD77D1" w14:paraId="6980D769" w14:textId="77777777" w:rsidTr="004B520A">
        <w:trPr>
          <w:cantSplit/>
        </w:trPr>
        <w:tc>
          <w:tcPr>
            <w:tcW w:w="6613" w:type="dxa"/>
          </w:tcPr>
          <w:p w14:paraId="2FD53024" w14:textId="77777777" w:rsidR="00E83D45" w:rsidRPr="00BD77D1" w:rsidRDefault="00E83D45" w:rsidP="004B520A">
            <w:pPr>
              <w:pStyle w:val="Committee"/>
              <w:framePr w:hSpace="0" w:wrap="auto" w:hAnchor="text" w:yAlign="inline"/>
              <w:rPr>
                <w:lang w:val="es-ES"/>
              </w:rPr>
            </w:pPr>
            <w:r w:rsidRPr="00BD77D1">
              <w:rPr>
                <w:lang w:val="es-ES"/>
              </w:rPr>
              <w:t>SESIÓN PLENARIA</w:t>
            </w:r>
          </w:p>
        </w:tc>
        <w:tc>
          <w:tcPr>
            <w:tcW w:w="3198" w:type="dxa"/>
          </w:tcPr>
          <w:p w14:paraId="20A4B357" w14:textId="77777777" w:rsidR="00E83D45" w:rsidRPr="00BD77D1" w:rsidRDefault="00E83D45" w:rsidP="002E5627">
            <w:pPr>
              <w:pStyle w:val="DocNumber"/>
              <w:rPr>
                <w:bCs/>
                <w:lang w:val="es-ES"/>
              </w:rPr>
            </w:pPr>
            <w:r w:rsidRPr="00BD77D1">
              <w:rPr>
                <w:lang w:val="es-ES"/>
              </w:rPr>
              <w:t>Addéndum 35 al</w:t>
            </w:r>
            <w:r w:rsidRPr="00BD77D1">
              <w:rPr>
                <w:lang w:val="es-ES"/>
              </w:rPr>
              <w:br/>
              <w:t>Documento 38-S</w:t>
            </w:r>
          </w:p>
        </w:tc>
      </w:tr>
      <w:tr w:rsidR="00E83D45" w:rsidRPr="00BD77D1" w14:paraId="6B194C52" w14:textId="77777777" w:rsidTr="004B520A">
        <w:trPr>
          <w:cantSplit/>
        </w:trPr>
        <w:tc>
          <w:tcPr>
            <w:tcW w:w="6613" w:type="dxa"/>
          </w:tcPr>
          <w:p w14:paraId="0ED4C9F0" w14:textId="77777777" w:rsidR="00E83D45" w:rsidRPr="00BD77D1" w:rsidRDefault="00E83D45" w:rsidP="004B520A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s-ES"/>
              </w:rPr>
            </w:pPr>
          </w:p>
        </w:tc>
        <w:tc>
          <w:tcPr>
            <w:tcW w:w="3198" w:type="dxa"/>
          </w:tcPr>
          <w:p w14:paraId="1453BA28" w14:textId="77777777" w:rsidR="00E83D45" w:rsidRPr="00BD77D1" w:rsidRDefault="00E83D45" w:rsidP="004B520A">
            <w:pPr>
              <w:spacing w:before="0"/>
              <w:rPr>
                <w:rFonts w:ascii="Verdana" w:hAnsi="Verdana"/>
                <w:b/>
                <w:bCs/>
                <w:sz w:val="20"/>
                <w:lang w:val="es-ES"/>
              </w:rPr>
            </w:pPr>
            <w:r w:rsidRPr="00BD77D1">
              <w:rPr>
                <w:rFonts w:ascii="Verdana" w:hAnsi="Verdana"/>
                <w:b/>
                <w:sz w:val="20"/>
                <w:lang w:val="es-ES"/>
              </w:rPr>
              <w:t>28 de enero de 2022</w:t>
            </w:r>
          </w:p>
        </w:tc>
      </w:tr>
      <w:tr w:rsidR="00E83D45" w:rsidRPr="00BD77D1" w14:paraId="3E8CC604" w14:textId="77777777" w:rsidTr="004B520A">
        <w:trPr>
          <w:cantSplit/>
        </w:trPr>
        <w:tc>
          <w:tcPr>
            <w:tcW w:w="6613" w:type="dxa"/>
          </w:tcPr>
          <w:p w14:paraId="4491E40B" w14:textId="77777777" w:rsidR="00E83D45" w:rsidRPr="00BD77D1" w:rsidRDefault="00E83D45" w:rsidP="004B520A">
            <w:pPr>
              <w:spacing w:before="0"/>
              <w:rPr>
                <w:lang w:val="es-ES"/>
              </w:rPr>
            </w:pPr>
          </w:p>
        </w:tc>
        <w:tc>
          <w:tcPr>
            <w:tcW w:w="3198" w:type="dxa"/>
          </w:tcPr>
          <w:p w14:paraId="2BE65662" w14:textId="77777777" w:rsidR="00E83D45" w:rsidRPr="00BD77D1" w:rsidRDefault="00E83D45" w:rsidP="004B520A">
            <w:pPr>
              <w:spacing w:before="0"/>
              <w:rPr>
                <w:rFonts w:ascii="Verdana" w:hAnsi="Verdana"/>
                <w:b/>
                <w:bCs/>
                <w:sz w:val="20"/>
                <w:lang w:val="es-ES"/>
              </w:rPr>
            </w:pPr>
            <w:r w:rsidRPr="00BD77D1">
              <w:rPr>
                <w:rFonts w:ascii="Verdana" w:hAnsi="Verdana"/>
                <w:b/>
                <w:sz w:val="20"/>
                <w:lang w:val="es-ES"/>
              </w:rPr>
              <w:t>Original: inglés</w:t>
            </w:r>
          </w:p>
        </w:tc>
      </w:tr>
      <w:tr w:rsidR="00681766" w:rsidRPr="00BD77D1" w14:paraId="34B0B5AD" w14:textId="77777777" w:rsidTr="004B520A">
        <w:trPr>
          <w:cantSplit/>
        </w:trPr>
        <w:tc>
          <w:tcPr>
            <w:tcW w:w="9811" w:type="dxa"/>
            <w:gridSpan w:val="2"/>
          </w:tcPr>
          <w:p w14:paraId="39956E2E" w14:textId="77777777" w:rsidR="00681766" w:rsidRPr="00BD77D1" w:rsidRDefault="00681766" w:rsidP="004B520A">
            <w:pPr>
              <w:spacing w:before="0"/>
              <w:rPr>
                <w:rFonts w:ascii="Verdana" w:hAnsi="Verdana"/>
                <w:b/>
                <w:bCs/>
                <w:sz w:val="20"/>
                <w:lang w:val="es-ES"/>
              </w:rPr>
            </w:pPr>
          </w:p>
        </w:tc>
      </w:tr>
      <w:tr w:rsidR="00E83D45" w:rsidRPr="00BD77D1" w14:paraId="16319CF2" w14:textId="77777777" w:rsidTr="004B520A">
        <w:trPr>
          <w:cantSplit/>
        </w:trPr>
        <w:tc>
          <w:tcPr>
            <w:tcW w:w="9811" w:type="dxa"/>
            <w:gridSpan w:val="2"/>
          </w:tcPr>
          <w:p w14:paraId="7A3674F4" w14:textId="77777777" w:rsidR="00E83D45" w:rsidRPr="00BD77D1" w:rsidRDefault="00E83D45" w:rsidP="004B520A">
            <w:pPr>
              <w:pStyle w:val="Source"/>
              <w:rPr>
                <w:lang w:val="es-ES"/>
              </w:rPr>
            </w:pPr>
            <w:r w:rsidRPr="00BD77D1">
              <w:rPr>
                <w:lang w:val="es-ES"/>
              </w:rPr>
              <w:t>Estados Miembros de la Conferencia Europea de Administraciones de Correos y Telecomunicaciones (CEPT)</w:t>
            </w:r>
          </w:p>
        </w:tc>
      </w:tr>
      <w:tr w:rsidR="00E83D45" w:rsidRPr="00BD77D1" w14:paraId="30C90F59" w14:textId="77777777" w:rsidTr="004B520A">
        <w:trPr>
          <w:cantSplit/>
        </w:trPr>
        <w:tc>
          <w:tcPr>
            <w:tcW w:w="9811" w:type="dxa"/>
            <w:gridSpan w:val="2"/>
          </w:tcPr>
          <w:p w14:paraId="085E9D66" w14:textId="77B03123" w:rsidR="00E83D45" w:rsidRPr="00BD77D1" w:rsidRDefault="00454B4E" w:rsidP="002827BD">
            <w:pPr>
              <w:pStyle w:val="Title1"/>
              <w:rPr>
                <w:lang w:val="es-ES"/>
              </w:rPr>
            </w:pPr>
            <w:r w:rsidRPr="00BD77D1">
              <w:rPr>
                <w:lang w:val="es-ES"/>
              </w:rPr>
              <w:t>PROPUESTA DE NUEVA RESOLUCIÓN</w:t>
            </w:r>
            <w:r w:rsidR="00E83D45" w:rsidRPr="00BD77D1">
              <w:rPr>
                <w:lang w:val="es-ES"/>
              </w:rPr>
              <w:t xml:space="preserve"> [ECP-3] </w:t>
            </w:r>
            <w:r w:rsidRPr="00BD77D1">
              <w:rPr>
                <w:lang w:val="es-ES"/>
              </w:rPr>
              <w:t>–</w:t>
            </w:r>
            <w:r w:rsidR="00E83D45" w:rsidRPr="00BD77D1">
              <w:rPr>
                <w:lang w:val="es-ES"/>
              </w:rPr>
              <w:t xml:space="preserve"> </w:t>
            </w:r>
            <w:r w:rsidRPr="00BD77D1">
              <w:rPr>
                <w:lang w:val="es-ES"/>
              </w:rPr>
              <w:t xml:space="preserve">ELABORACIÓN DE NORMAS aplicables, legibles y transferibles </w:t>
            </w:r>
            <w:r w:rsidR="002827BD" w:rsidRPr="00BD77D1">
              <w:rPr>
                <w:lang w:val="es-ES"/>
              </w:rPr>
              <w:t xml:space="preserve">POR MÁQUINA </w:t>
            </w:r>
            <w:r w:rsidRPr="00BD77D1">
              <w:rPr>
                <w:lang w:val="es-ES"/>
              </w:rPr>
              <w:t>(</w:t>
            </w:r>
            <w:r w:rsidR="002827BD" w:rsidRPr="00BD77D1">
              <w:rPr>
                <w:lang w:val="es-ES"/>
              </w:rPr>
              <w:t>SMART</w:t>
            </w:r>
            <w:r w:rsidRPr="00BD77D1">
              <w:rPr>
                <w:lang w:val="es-ES"/>
              </w:rPr>
              <w:t>) en el sector de normalización de las telecomunicaciones de la uit</w:t>
            </w:r>
          </w:p>
        </w:tc>
      </w:tr>
      <w:tr w:rsidR="00E83D45" w:rsidRPr="00BD77D1" w14:paraId="433F7C55" w14:textId="77777777" w:rsidTr="004B520A">
        <w:trPr>
          <w:cantSplit/>
        </w:trPr>
        <w:tc>
          <w:tcPr>
            <w:tcW w:w="9811" w:type="dxa"/>
            <w:gridSpan w:val="2"/>
          </w:tcPr>
          <w:p w14:paraId="2C5E9323" w14:textId="77777777" w:rsidR="00E83D45" w:rsidRPr="00BD77D1" w:rsidRDefault="00E83D45" w:rsidP="004B520A">
            <w:pPr>
              <w:pStyle w:val="Title2"/>
              <w:rPr>
                <w:lang w:val="es-ES"/>
              </w:rPr>
            </w:pPr>
          </w:p>
        </w:tc>
      </w:tr>
      <w:tr w:rsidR="00E83D45" w:rsidRPr="00BD77D1" w14:paraId="6EF9C011" w14:textId="77777777" w:rsidTr="002E5627">
        <w:trPr>
          <w:cantSplit/>
          <w:trHeight w:hRule="exact" w:val="120"/>
        </w:trPr>
        <w:tc>
          <w:tcPr>
            <w:tcW w:w="9811" w:type="dxa"/>
            <w:gridSpan w:val="2"/>
          </w:tcPr>
          <w:p w14:paraId="7591A1D1" w14:textId="77777777" w:rsidR="00E83D45" w:rsidRPr="00BD77D1" w:rsidRDefault="00E83D45" w:rsidP="004B520A">
            <w:pPr>
              <w:pStyle w:val="Agendaitem"/>
              <w:rPr>
                <w:lang w:val="es-ES"/>
              </w:rPr>
            </w:pPr>
          </w:p>
        </w:tc>
      </w:tr>
    </w:tbl>
    <w:p w14:paraId="7E4A30CD" w14:textId="77777777" w:rsidR="006B0F54" w:rsidRPr="00BD77D1" w:rsidRDefault="006B0F54" w:rsidP="006B0F54">
      <w:pPr>
        <w:rPr>
          <w:lang w:val="es-ES"/>
        </w:rPr>
      </w:pPr>
    </w:p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560"/>
        <w:gridCol w:w="4125"/>
        <w:gridCol w:w="4126"/>
      </w:tblGrid>
      <w:tr w:rsidR="006B0F54" w:rsidRPr="00BD77D1" w14:paraId="09D580B7" w14:textId="77777777" w:rsidTr="00193AD1">
        <w:trPr>
          <w:cantSplit/>
        </w:trPr>
        <w:tc>
          <w:tcPr>
            <w:tcW w:w="1560" w:type="dxa"/>
          </w:tcPr>
          <w:p w14:paraId="7F3F2693" w14:textId="77777777" w:rsidR="006B0F54" w:rsidRPr="00BD77D1" w:rsidRDefault="006B0F54" w:rsidP="00193AD1">
            <w:pPr>
              <w:rPr>
                <w:lang w:val="es-ES"/>
              </w:rPr>
            </w:pPr>
            <w:r w:rsidRPr="00BD77D1">
              <w:rPr>
                <w:b/>
                <w:bCs/>
                <w:lang w:val="es-ES"/>
              </w:rPr>
              <w:t>Resumen:</w:t>
            </w:r>
          </w:p>
        </w:tc>
        <w:tc>
          <w:tcPr>
            <w:tcW w:w="8251" w:type="dxa"/>
            <w:gridSpan w:val="2"/>
          </w:tcPr>
          <w:p w14:paraId="34B7CA37" w14:textId="0A6611DB" w:rsidR="006B0F54" w:rsidRPr="00BD77D1" w:rsidRDefault="00063C3B">
            <w:pPr>
              <w:rPr>
                <w:color w:val="000000" w:themeColor="text1"/>
                <w:lang w:val="es-ES"/>
              </w:rPr>
            </w:pPr>
            <w:r w:rsidRPr="00BD77D1">
              <w:rPr>
                <w:color w:val="000000" w:themeColor="text1"/>
                <w:lang w:val="es-ES"/>
              </w:rPr>
              <w:t>Cada vez más, l</w:t>
            </w:r>
            <w:r w:rsidR="00454B4E" w:rsidRPr="00BD77D1">
              <w:rPr>
                <w:color w:val="000000" w:themeColor="text1"/>
                <w:lang w:val="es-ES"/>
              </w:rPr>
              <w:t xml:space="preserve">as organizaciones internacionales de normalización, así como los foros y consorcios de la industria, </w:t>
            </w:r>
            <w:r w:rsidRPr="00BD77D1">
              <w:rPr>
                <w:color w:val="000000" w:themeColor="text1"/>
                <w:lang w:val="es-ES"/>
              </w:rPr>
              <w:t xml:space="preserve">se esfuerzan por mejorar sus capacidades para adoptar normas legibles de forma mecánica y por garantizar que el proceso de redacción de las normas tiene progresivamente en cuenta </w:t>
            </w:r>
            <w:r w:rsidRPr="00BD77D1">
              <w:rPr>
                <w:lang w:val="es-ES"/>
              </w:rPr>
              <w:t xml:space="preserve">su utilización o ejecución </w:t>
            </w:r>
            <w:r w:rsidR="002827BD" w:rsidRPr="00BD77D1">
              <w:rPr>
                <w:lang w:val="es-ES"/>
              </w:rPr>
              <w:t>por máquinas</w:t>
            </w:r>
            <w:r w:rsidRPr="00BD77D1">
              <w:rPr>
                <w:lang w:val="es-ES"/>
              </w:rPr>
              <w:t xml:space="preserve">. Las organizaciones internacionales de normalización ya están trabajando en la creación de arquitecturas y protocolos comunes para </w:t>
            </w:r>
            <w:r w:rsidR="002827BD" w:rsidRPr="00BD77D1">
              <w:rPr>
                <w:lang w:val="es-ES"/>
              </w:rPr>
              <w:t xml:space="preserve">tales </w:t>
            </w:r>
            <w:r w:rsidRPr="00BD77D1">
              <w:rPr>
                <w:lang w:val="es-ES"/>
              </w:rPr>
              <w:t xml:space="preserve">normas. La UIT debe participar en esas iniciativas colaborativas a fin de permanecer a la vanguardia </w:t>
            </w:r>
            <w:r w:rsidR="002827BD" w:rsidRPr="00BD77D1">
              <w:rPr>
                <w:lang w:val="es-ES"/>
              </w:rPr>
              <w:t xml:space="preserve">de la formulación de normas. En la presente Resolución se solicita el apoyo del UIT-T para la preparación de normas técnicas que sean aplicables, legibles y transferibles por máquina (SMART), entre otras cosas </w:t>
            </w:r>
            <w:r w:rsidR="00B70B1C" w:rsidRPr="00BD77D1">
              <w:rPr>
                <w:lang w:val="es-ES"/>
              </w:rPr>
              <w:t xml:space="preserve">colaborando </w:t>
            </w:r>
            <w:r w:rsidR="002827BD" w:rsidRPr="00BD77D1">
              <w:rPr>
                <w:lang w:val="es-ES"/>
              </w:rPr>
              <w:t>con otras organizaciones internacionales de normalización para elaborar arquitecturas y protocolos comunes para las normas SMART.</w:t>
            </w:r>
            <w:r w:rsidRPr="00BD77D1">
              <w:rPr>
                <w:lang w:val="es-ES"/>
              </w:rPr>
              <w:t xml:space="preserve"> </w:t>
            </w:r>
          </w:p>
        </w:tc>
      </w:tr>
      <w:tr w:rsidR="0051705A" w:rsidRPr="00BD77D1" w14:paraId="40ADA717" w14:textId="77777777" w:rsidTr="00B479EE">
        <w:trPr>
          <w:cantSplit/>
        </w:trPr>
        <w:tc>
          <w:tcPr>
            <w:tcW w:w="1560" w:type="dxa"/>
          </w:tcPr>
          <w:p w14:paraId="5EB7B310" w14:textId="77777777" w:rsidR="0051705A" w:rsidRPr="00BD77D1" w:rsidRDefault="0051705A" w:rsidP="0051705A">
            <w:pPr>
              <w:rPr>
                <w:b/>
                <w:bCs/>
                <w:lang w:val="es-ES"/>
              </w:rPr>
            </w:pPr>
            <w:r w:rsidRPr="00BD77D1">
              <w:rPr>
                <w:b/>
                <w:bCs/>
                <w:lang w:val="es-ES"/>
              </w:rPr>
              <w:t>Contacto:</w:t>
            </w:r>
          </w:p>
        </w:tc>
        <w:tc>
          <w:tcPr>
            <w:tcW w:w="4125" w:type="dxa"/>
          </w:tcPr>
          <w:p w14:paraId="485D4AB3" w14:textId="185517DE" w:rsidR="0051705A" w:rsidRPr="00BD77D1" w:rsidRDefault="002827BD">
            <w:pPr>
              <w:rPr>
                <w:lang w:val="es-ES"/>
              </w:rPr>
            </w:pPr>
            <w:r w:rsidRPr="00BD77D1">
              <w:rPr>
                <w:lang w:val="es-ES"/>
              </w:rPr>
              <w:t>Oliver Chapman</w:t>
            </w:r>
            <w:r w:rsidR="0051705A" w:rsidRPr="00BD77D1">
              <w:rPr>
                <w:lang w:val="es-ES"/>
              </w:rPr>
              <w:br/>
            </w:r>
            <w:r w:rsidRPr="00BD77D1">
              <w:rPr>
                <w:lang w:val="es-ES"/>
              </w:rPr>
              <w:t>Ofcom</w:t>
            </w:r>
            <w:r w:rsidR="0051705A" w:rsidRPr="00BD77D1">
              <w:rPr>
                <w:lang w:val="es-ES"/>
              </w:rPr>
              <w:br/>
            </w:r>
            <w:r w:rsidRPr="00BD77D1">
              <w:rPr>
                <w:lang w:val="es-ES"/>
              </w:rPr>
              <w:t>Reino Unido</w:t>
            </w:r>
          </w:p>
        </w:tc>
        <w:tc>
          <w:tcPr>
            <w:tcW w:w="4126" w:type="dxa"/>
          </w:tcPr>
          <w:p w14:paraId="3E077F5B" w14:textId="68795C4C" w:rsidR="0051705A" w:rsidRPr="00BD77D1" w:rsidRDefault="0051705A" w:rsidP="007E5A28">
            <w:pPr>
              <w:tabs>
                <w:tab w:val="left" w:pos="873"/>
              </w:tabs>
              <w:rPr>
                <w:lang w:val="es-ES"/>
              </w:rPr>
            </w:pPr>
            <w:r w:rsidRPr="00BD77D1">
              <w:rPr>
                <w:lang w:val="es-ES"/>
              </w:rPr>
              <w:t>Correo</w:t>
            </w:r>
            <w:r w:rsidR="00507C36" w:rsidRPr="00BD77D1">
              <w:rPr>
                <w:lang w:val="es-ES"/>
              </w:rPr>
              <w:t>-e</w:t>
            </w:r>
            <w:r w:rsidRPr="00BD77D1">
              <w:rPr>
                <w:lang w:val="es-ES"/>
              </w:rPr>
              <w:t>:</w:t>
            </w:r>
            <w:r w:rsidR="002827BD" w:rsidRPr="00BD77D1">
              <w:rPr>
                <w:lang w:val="es-ES"/>
              </w:rPr>
              <w:t xml:space="preserve"> </w:t>
            </w:r>
            <w:hyperlink r:id="rId11" w:history="1">
              <w:r w:rsidR="002827BD" w:rsidRPr="00BD77D1">
                <w:rPr>
                  <w:rStyle w:val="Hyperlink"/>
                  <w:bCs/>
                  <w:lang w:val="es-ES"/>
                </w:rPr>
                <w:t>oliver.chapman@ofcom.org.uk</w:t>
              </w:r>
            </w:hyperlink>
          </w:p>
        </w:tc>
      </w:tr>
    </w:tbl>
    <w:p w14:paraId="60EFFFCF" w14:textId="77777777" w:rsidR="0051705A" w:rsidRPr="00BD77D1" w:rsidRDefault="0051705A" w:rsidP="00C25B5B">
      <w:pPr>
        <w:rPr>
          <w:lang w:val="es-ES"/>
        </w:rPr>
      </w:pPr>
    </w:p>
    <w:p w14:paraId="72359BF6" w14:textId="77777777" w:rsidR="00B07178" w:rsidRPr="00BD77D1" w:rsidRDefault="00B07178" w:rsidP="00C25B5B">
      <w:pPr>
        <w:rPr>
          <w:lang w:val="es-ES"/>
        </w:rPr>
      </w:pPr>
      <w:r w:rsidRPr="00BD77D1">
        <w:rPr>
          <w:lang w:val="es-ES"/>
        </w:rPr>
        <w:br w:type="page"/>
      </w:r>
    </w:p>
    <w:p w14:paraId="0DAD1E90" w14:textId="77777777" w:rsidR="00E83D45" w:rsidRPr="00BD77D1" w:rsidRDefault="00E83D45" w:rsidP="007E5A28">
      <w:pPr>
        <w:rPr>
          <w:lang w:val="es-ES"/>
        </w:rPr>
      </w:pPr>
    </w:p>
    <w:p w14:paraId="457A26E5" w14:textId="77777777" w:rsidR="00034270" w:rsidRPr="00BD77D1" w:rsidRDefault="0088779A">
      <w:pPr>
        <w:pStyle w:val="Proposal"/>
        <w:rPr>
          <w:lang w:val="es-ES"/>
        </w:rPr>
      </w:pPr>
      <w:r w:rsidRPr="00BD77D1">
        <w:rPr>
          <w:lang w:val="es-ES"/>
        </w:rPr>
        <w:t>ADD</w:t>
      </w:r>
      <w:r w:rsidRPr="00BD77D1">
        <w:rPr>
          <w:lang w:val="es-ES"/>
        </w:rPr>
        <w:tab/>
        <w:t>EUR/38A35/1</w:t>
      </w:r>
    </w:p>
    <w:p w14:paraId="7A32FBF3" w14:textId="618356EF" w:rsidR="00E83D45" w:rsidRPr="00BD77D1" w:rsidRDefault="0088779A" w:rsidP="008C0A87">
      <w:pPr>
        <w:pStyle w:val="ResNo"/>
        <w:rPr>
          <w:b/>
          <w:lang w:val="es-ES"/>
        </w:rPr>
      </w:pPr>
      <w:r w:rsidRPr="00BD77D1">
        <w:rPr>
          <w:lang w:val="es-ES"/>
        </w:rPr>
        <w:t>PROYECTO DE NUEVA RESOLUCIÓN</w:t>
      </w:r>
      <w:r w:rsidR="002827BD" w:rsidRPr="00BD77D1">
        <w:rPr>
          <w:lang w:val="es-ES"/>
        </w:rPr>
        <w:t xml:space="preserve"> [ECP-3]</w:t>
      </w:r>
    </w:p>
    <w:p w14:paraId="3415D70E" w14:textId="21868050" w:rsidR="002827BD" w:rsidRPr="00BD77D1" w:rsidRDefault="000C67EE" w:rsidP="002827BD">
      <w:pPr>
        <w:pStyle w:val="Restitle"/>
        <w:rPr>
          <w:lang w:val="es-ES"/>
        </w:rPr>
      </w:pPr>
      <w:r w:rsidRPr="00BD77D1">
        <w:rPr>
          <w:lang w:val="es-ES"/>
        </w:rPr>
        <w:t>Elaboración de normas aplicables, legibles y transferibles por máquina (SMART) en el Sector de Normalización de las Telecomunicaciones de la UIT</w:t>
      </w:r>
    </w:p>
    <w:p w14:paraId="44E80B3A" w14:textId="4002CD50" w:rsidR="002827BD" w:rsidRPr="00BD77D1" w:rsidRDefault="002827BD" w:rsidP="002827BD">
      <w:pPr>
        <w:pStyle w:val="Resref"/>
        <w:rPr>
          <w:lang w:val="es-ES"/>
        </w:rPr>
      </w:pPr>
      <w:r w:rsidRPr="00BD77D1">
        <w:rPr>
          <w:lang w:val="es-ES"/>
        </w:rPr>
        <w:t>(</w:t>
      </w:r>
      <w:r w:rsidR="000C67EE" w:rsidRPr="00BD77D1">
        <w:rPr>
          <w:lang w:val="es-ES"/>
        </w:rPr>
        <w:t>Ginebra</w:t>
      </w:r>
      <w:r w:rsidRPr="00BD77D1">
        <w:rPr>
          <w:lang w:val="es-ES"/>
        </w:rPr>
        <w:t>, 2022)</w:t>
      </w:r>
    </w:p>
    <w:p w14:paraId="1503936E" w14:textId="73001D91" w:rsidR="002827BD" w:rsidRPr="00BD77D1" w:rsidRDefault="000C67EE" w:rsidP="002827BD">
      <w:pPr>
        <w:pStyle w:val="Normalaftertitle"/>
        <w:rPr>
          <w:lang w:val="es-ES"/>
        </w:rPr>
      </w:pPr>
      <w:r w:rsidRPr="00BD77D1">
        <w:rPr>
          <w:lang w:val="es-ES"/>
        </w:rPr>
        <w:t xml:space="preserve">La Asamblea Mundial de Normalización de las Telecomunicaciones </w:t>
      </w:r>
      <w:r w:rsidR="002827BD" w:rsidRPr="00BD77D1">
        <w:rPr>
          <w:lang w:val="es-ES"/>
        </w:rPr>
        <w:t>(G</w:t>
      </w:r>
      <w:r w:rsidRPr="00BD77D1">
        <w:rPr>
          <w:lang w:val="es-ES"/>
        </w:rPr>
        <w:t>inebra</w:t>
      </w:r>
      <w:r w:rsidR="002827BD" w:rsidRPr="00BD77D1">
        <w:rPr>
          <w:lang w:val="es-ES"/>
        </w:rPr>
        <w:t>, 2022),</w:t>
      </w:r>
    </w:p>
    <w:p w14:paraId="453B90E4" w14:textId="3A4956C4" w:rsidR="002827BD" w:rsidRPr="00BD77D1" w:rsidRDefault="000C67EE" w:rsidP="002827BD">
      <w:pPr>
        <w:pStyle w:val="Call"/>
        <w:rPr>
          <w:lang w:val="es-ES"/>
        </w:rPr>
      </w:pPr>
      <w:r w:rsidRPr="00BD77D1">
        <w:rPr>
          <w:lang w:val="es-ES"/>
        </w:rPr>
        <w:t>reconociendo</w:t>
      </w:r>
    </w:p>
    <w:p w14:paraId="193261EF" w14:textId="26E7C121" w:rsidR="002827BD" w:rsidRPr="00BD77D1" w:rsidRDefault="002827BD" w:rsidP="008C0A87">
      <w:pPr>
        <w:rPr>
          <w:lang w:val="es-ES"/>
        </w:rPr>
      </w:pPr>
      <w:r w:rsidRPr="00BD77D1">
        <w:rPr>
          <w:i/>
          <w:iCs/>
          <w:lang w:val="es-ES"/>
        </w:rPr>
        <w:t>a)</w:t>
      </w:r>
      <w:r w:rsidRPr="00BD77D1">
        <w:rPr>
          <w:lang w:val="es-ES"/>
        </w:rPr>
        <w:tab/>
      </w:r>
      <w:r w:rsidR="000C67EE" w:rsidRPr="00BD77D1">
        <w:rPr>
          <w:lang w:val="es-ES"/>
        </w:rPr>
        <w:t>que las Recomendaciones del Sector de Normalización de las Telecomunicaciones (UIT-T)</w:t>
      </w:r>
      <w:r w:rsidRPr="00BD77D1">
        <w:rPr>
          <w:lang w:val="es-ES"/>
        </w:rPr>
        <w:t xml:space="preserve"> </w:t>
      </w:r>
      <w:r w:rsidR="000C67EE" w:rsidRPr="00BD77D1">
        <w:rPr>
          <w:lang w:val="es-ES"/>
        </w:rPr>
        <w:t>permiten utilizar sistemas y procesos cada vez más complejos</w:t>
      </w:r>
      <w:r w:rsidRPr="00BD77D1">
        <w:rPr>
          <w:lang w:val="es-ES"/>
        </w:rPr>
        <w:t>;</w:t>
      </w:r>
    </w:p>
    <w:p w14:paraId="3CE3BEE7" w14:textId="63829056" w:rsidR="002827BD" w:rsidRPr="00BD77D1" w:rsidRDefault="002827BD" w:rsidP="008C0A87">
      <w:pPr>
        <w:rPr>
          <w:lang w:val="es-ES"/>
        </w:rPr>
      </w:pPr>
      <w:r w:rsidRPr="00BD77D1">
        <w:rPr>
          <w:i/>
          <w:iCs/>
          <w:lang w:val="es-ES"/>
        </w:rPr>
        <w:t>b)</w:t>
      </w:r>
      <w:r w:rsidRPr="00BD77D1">
        <w:rPr>
          <w:lang w:val="es-ES"/>
        </w:rPr>
        <w:tab/>
      </w:r>
      <w:r w:rsidR="000C67EE" w:rsidRPr="00BD77D1">
        <w:rPr>
          <w:lang w:val="es-ES"/>
        </w:rPr>
        <w:t>que las normas aplicables, legibles y transferibles por máquina posibilitan la aplicación uniforme de esas normas en una variedad de industrias más amplia</w:t>
      </w:r>
      <w:r w:rsidRPr="00BD77D1">
        <w:rPr>
          <w:lang w:val="es-ES"/>
        </w:rPr>
        <w:t>;</w:t>
      </w:r>
    </w:p>
    <w:p w14:paraId="081F7CC9" w14:textId="3CCB707B" w:rsidR="002827BD" w:rsidRPr="00BD77D1" w:rsidRDefault="002827BD" w:rsidP="008C0A87">
      <w:pPr>
        <w:rPr>
          <w:lang w:val="es-ES"/>
        </w:rPr>
      </w:pPr>
      <w:r w:rsidRPr="00BD77D1">
        <w:rPr>
          <w:i/>
          <w:iCs/>
          <w:lang w:val="es-ES"/>
        </w:rPr>
        <w:t>c)</w:t>
      </w:r>
      <w:r w:rsidRPr="00BD77D1">
        <w:rPr>
          <w:lang w:val="es-ES"/>
        </w:rPr>
        <w:tab/>
      </w:r>
      <w:r w:rsidR="000C67EE" w:rsidRPr="00BD77D1">
        <w:rPr>
          <w:lang w:val="es-ES"/>
        </w:rPr>
        <w:t xml:space="preserve">la oportunidad de facilitar información </w:t>
      </w:r>
      <w:r w:rsidR="00B70B1C" w:rsidRPr="00BD77D1">
        <w:rPr>
          <w:lang w:val="es-ES"/>
        </w:rPr>
        <w:t>en</w:t>
      </w:r>
      <w:r w:rsidR="000C67EE" w:rsidRPr="00BD77D1">
        <w:rPr>
          <w:lang w:val="es-ES"/>
        </w:rPr>
        <w:t xml:space="preserve"> formas novedosas a fin de permitir la integración plena de las normas del UIT-T con los sistemas utilizados por la industria mundial</w:t>
      </w:r>
      <w:r w:rsidRPr="00BD77D1">
        <w:rPr>
          <w:lang w:val="es-ES"/>
        </w:rPr>
        <w:t>,</w:t>
      </w:r>
    </w:p>
    <w:p w14:paraId="3B02EED5" w14:textId="6A1886F3" w:rsidR="002827BD" w:rsidRPr="00BD77D1" w:rsidRDefault="000C67EE" w:rsidP="002827BD">
      <w:pPr>
        <w:pStyle w:val="Call"/>
        <w:rPr>
          <w:lang w:val="es-ES"/>
        </w:rPr>
      </w:pPr>
      <w:r w:rsidRPr="00BD77D1">
        <w:rPr>
          <w:lang w:val="es-ES"/>
        </w:rPr>
        <w:t>considerando</w:t>
      </w:r>
    </w:p>
    <w:p w14:paraId="7A91239D" w14:textId="0CD35142" w:rsidR="002827BD" w:rsidRPr="00BD77D1" w:rsidRDefault="002827BD" w:rsidP="008C0A87">
      <w:pPr>
        <w:rPr>
          <w:lang w:val="es-ES"/>
        </w:rPr>
      </w:pPr>
      <w:r w:rsidRPr="00BD77D1">
        <w:rPr>
          <w:i/>
          <w:iCs/>
          <w:lang w:val="es-ES"/>
        </w:rPr>
        <w:t>a)</w:t>
      </w:r>
      <w:r w:rsidRPr="00BD77D1">
        <w:rPr>
          <w:lang w:val="es-ES"/>
        </w:rPr>
        <w:tab/>
      </w:r>
      <w:r w:rsidR="000C67EE" w:rsidRPr="00BD77D1">
        <w:rPr>
          <w:lang w:val="es-ES"/>
        </w:rPr>
        <w:t>las disposiciones de la Constitución y el Convenio de la UIT en relación con los objetivos y metas estratégicos de la Unión</w:t>
      </w:r>
      <w:r w:rsidRPr="00BD77D1">
        <w:rPr>
          <w:lang w:val="es-ES"/>
        </w:rPr>
        <w:t xml:space="preserve">; </w:t>
      </w:r>
    </w:p>
    <w:p w14:paraId="2D102DC1" w14:textId="2C7BF890" w:rsidR="002827BD" w:rsidRPr="00BD77D1" w:rsidRDefault="002827BD" w:rsidP="008C0A87">
      <w:pPr>
        <w:rPr>
          <w:lang w:val="es-ES"/>
        </w:rPr>
      </w:pPr>
      <w:r w:rsidRPr="00BD77D1">
        <w:rPr>
          <w:i/>
          <w:iCs/>
          <w:lang w:val="es-ES"/>
        </w:rPr>
        <w:t>b)</w:t>
      </w:r>
      <w:r w:rsidRPr="00BD77D1">
        <w:rPr>
          <w:lang w:val="es-ES"/>
        </w:rPr>
        <w:tab/>
      </w:r>
      <w:r w:rsidR="000C67EE" w:rsidRPr="00BD77D1">
        <w:rPr>
          <w:lang w:val="es-ES"/>
        </w:rPr>
        <w:t xml:space="preserve">que, de acuerdo con la Resolución 122 (Rev. Guadalajara, 2010) de la Conferencia de Plenipotenciarios relativa a la evolución del papel de la Asamblea Mundial de Normalización de las Telecomunicaciones, los Miembros </w:t>
      </w:r>
      <w:r w:rsidR="007A2F1C" w:rsidRPr="00BD77D1">
        <w:rPr>
          <w:lang w:val="es-ES"/>
        </w:rPr>
        <w:t>continúan colaborando</w:t>
      </w:r>
      <w:r w:rsidR="000C67EE" w:rsidRPr="00BD77D1">
        <w:rPr>
          <w:lang w:val="es-ES"/>
        </w:rPr>
        <w:t xml:space="preserve"> </w:t>
      </w:r>
      <w:r w:rsidR="007A2F1C" w:rsidRPr="00BD77D1">
        <w:rPr>
          <w:lang w:val="es-ES"/>
        </w:rPr>
        <w:t>con la Organización Internacional de Normalización (ISO) y la Comisión Electrónica Internacional (CEI), y que esta Resolución pone de relieve la importancia de que los Estados Miembros y los Miembros de Sector del UIT-T colaboren estrechamente de manera proactiva, cooperativa y previsora, habida cuenta de sus funciones y objetivos respectivos, para promover la continua evolución del UIT-T</w:t>
      </w:r>
      <w:r w:rsidRPr="00BD77D1">
        <w:rPr>
          <w:lang w:val="es-ES"/>
        </w:rPr>
        <w:t>;</w:t>
      </w:r>
    </w:p>
    <w:p w14:paraId="60B8185B" w14:textId="527D9A5A" w:rsidR="002827BD" w:rsidRPr="00BD77D1" w:rsidRDefault="002827BD" w:rsidP="008C0A87">
      <w:pPr>
        <w:rPr>
          <w:lang w:val="es-ES"/>
        </w:rPr>
      </w:pPr>
      <w:r w:rsidRPr="00BD77D1">
        <w:rPr>
          <w:i/>
          <w:iCs/>
          <w:lang w:val="es-ES"/>
        </w:rPr>
        <w:t>c)</w:t>
      </w:r>
      <w:r w:rsidRPr="00BD77D1">
        <w:rPr>
          <w:lang w:val="es-ES"/>
        </w:rPr>
        <w:tab/>
      </w:r>
      <w:r w:rsidR="007A2F1C" w:rsidRPr="00BD77D1">
        <w:rPr>
          <w:lang w:val="es-ES"/>
        </w:rPr>
        <w:t xml:space="preserve">que el UIT-T desea conservar su relevancia y credibilidad en </w:t>
      </w:r>
      <w:r w:rsidR="00F5466C" w:rsidRPr="00BD77D1">
        <w:rPr>
          <w:lang w:val="es-ES"/>
        </w:rPr>
        <w:t>aquellos</w:t>
      </w:r>
      <w:r w:rsidR="007A2F1C" w:rsidRPr="00BD77D1">
        <w:rPr>
          <w:lang w:val="es-ES"/>
        </w:rPr>
        <w:t xml:space="preserve"> ámbitos </w:t>
      </w:r>
      <w:r w:rsidR="00BD780C" w:rsidRPr="00BD77D1">
        <w:rPr>
          <w:lang w:val="es-ES"/>
        </w:rPr>
        <w:t xml:space="preserve">con aplicaciones que podrían requerir el uso de </w:t>
      </w:r>
      <w:r w:rsidR="007A2F1C" w:rsidRPr="00BD77D1">
        <w:rPr>
          <w:lang w:val="es-ES"/>
        </w:rPr>
        <w:t>las Recomendaciones del UIT-</w:t>
      </w:r>
      <w:r w:rsidR="00BD780C" w:rsidRPr="00BD77D1">
        <w:rPr>
          <w:lang w:val="es-ES"/>
        </w:rPr>
        <w:t>T</w:t>
      </w:r>
      <w:r w:rsidRPr="00BD77D1">
        <w:rPr>
          <w:lang w:val="es-ES"/>
        </w:rPr>
        <w:t>;</w:t>
      </w:r>
    </w:p>
    <w:p w14:paraId="118B53B2" w14:textId="2B512D54" w:rsidR="002827BD" w:rsidRPr="00BD77D1" w:rsidRDefault="002827BD" w:rsidP="008C0A87">
      <w:pPr>
        <w:rPr>
          <w:lang w:val="es-ES"/>
        </w:rPr>
      </w:pPr>
      <w:r w:rsidRPr="00BD77D1">
        <w:rPr>
          <w:i/>
          <w:iCs/>
          <w:lang w:val="es-ES"/>
        </w:rPr>
        <w:t>d)</w:t>
      </w:r>
      <w:r w:rsidRPr="00BD77D1">
        <w:rPr>
          <w:lang w:val="es-ES"/>
        </w:rPr>
        <w:tab/>
      </w:r>
      <w:r w:rsidR="007A2F1C" w:rsidRPr="00BD77D1">
        <w:rPr>
          <w:lang w:val="es-ES"/>
        </w:rPr>
        <w:t>que la labor de normalización en el UIT-T debe responder adecuadamente y de manera coordinada a las necesidades de la industria de las tecnologías de la información y la comunicación, a fin de alentar la participación de la industria en el UIT-T</w:t>
      </w:r>
      <w:r w:rsidRPr="00BD77D1">
        <w:rPr>
          <w:lang w:val="es-ES"/>
        </w:rPr>
        <w:t>;</w:t>
      </w:r>
    </w:p>
    <w:p w14:paraId="29169813" w14:textId="3DF90E2C" w:rsidR="002827BD" w:rsidRPr="00BD77D1" w:rsidRDefault="002827BD" w:rsidP="008C0A87">
      <w:pPr>
        <w:rPr>
          <w:lang w:val="es-ES"/>
        </w:rPr>
      </w:pPr>
      <w:r w:rsidRPr="00BD77D1">
        <w:rPr>
          <w:i/>
          <w:iCs/>
          <w:lang w:val="es-ES"/>
        </w:rPr>
        <w:t>e)</w:t>
      </w:r>
      <w:r w:rsidRPr="00BD77D1">
        <w:rPr>
          <w:lang w:val="es-ES"/>
        </w:rPr>
        <w:tab/>
      </w:r>
      <w:r w:rsidR="007A2F1C" w:rsidRPr="00BD77D1">
        <w:rPr>
          <w:lang w:val="es-ES"/>
        </w:rPr>
        <w:t xml:space="preserve">que, si se </w:t>
      </w:r>
      <w:r w:rsidR="003B1350" w:rsidRPr="00BD77D1">
        <w:rPr>
          <w:lang w:val="es-ES"/>
        </w:rPr>
        <w:t>modifica</w:t>
      </w:r>
      <w:r w:rsidR="007A2F1C" w:rsidRPr="00BD77D1">
        <w:rPr>
          <w:lang w:val="es-ES"/>
        </w:rPr>
        <w:t xml:space="preserve"> la manera en que se redactan, estructuran, almacenan y publican las normas, las máquinas podr</w:t>
      </w:r>
      <w:r w:rsidR="00F5466C" w:rsidRPr="00BD77D1">
        <w:rPr>
          <w:lang w:val="es-ES"/>
        </w:rPr>
        <w:t xml:space="preserve">án procesar el contenido </w:t>
      </w:r>
      <w:r w:rsidR="007A2F1C" w:rsidRPr="00BD77D1">
        <w:rPr>
          <w:lang w:val="es-ES"/>
        </w:rPr>
        <w:t>e</w:t>
      </w:r>
      <w:r w:rsidR="00F5466C" w:rsidRPr="00BD77D1">
        <w:rPr>
          <w:lang w:val="es-ES"/>
        </w:rPr>
        <w:t>n</w:t>
      </w:r>
      <w:r w:rsidR="007A2F1C" w:rsidRPr="00BD77D1">
        <w:rPr>
          <w:lang w:val="es-ES"/>
        </w:rPr>
        <w:t xml:space="preserve"> formas nuevas</w:t>
      </w:r>
      <w:r w:rsidRPr="00BD77D1">
        <w:rPr>
          <w:lang w:val="es-ES"/>
        </w:rPr>
        <w:t>;</w:t>
      </w:r>
    </w:p>
    <w:p w14:paraId="62D4E485" w14:textId="7A78C062" w:rsidR="002827BD" w:rsidRPr="00BD77D1" w:rsidRDefault="002827BD" w:rsidP="008C0A87">
      <w:pPr>
        <w:rPr>
          <w:lang w:val="es-ES"/>
        </w:rPr>
      </w:pPr>
      <w:r w:rsidRPr="00BD77D1">
        <w:rPr>
          <w:i/>
          <w:iCs/>
          <w:lang w:val="es-ES"/>
        </w:rPr>
        <w:t>f)</w:t>
      </w:r>
      <w:r w:rsidRPr="00BD77D1">
        <w:rPr>
          <w:lang w:val="es-ES"/>
        </w:rPr>
        <w:tab/>
      </w:r>
      <w:r w:rsidR="007D16A6" w:rsidRPr="00BD77D1">
        <w:rPr>
          <w:lang w:val="es-ES"/>
        </w:rPr>
        <w:t xml:space="preserve">que, además, la mejora semántica del contenido de las normas permitiría utilizar funciones de búsqueda avanzada para localizar elementos </w:t>
      </w:r>
      <w:r w:rsidR="00F5466C" w:rsidRPr="00BD77D1">
        <w:rPr>
          <w:lang w:val="es-ES"/>
        </w:rPr>
        <w:t>específicos</w:t>
      </w:r>
      <w:r w:rsidR="007D16A6" w:rsidRPr="00BD77D1">
        <w:rPr>
          <w:lang w:val="es-ES"/>
        </w:rPr>
        <w:t xml:space="preserve"> de las normas, lo que a su vez posibilitaría la búsqueda y </w:t>
      </w:r>
      <w:r w:rsidR="00F5466C" w:rsidRPr="00BD77D1">
        <w:rPr>
          <w:lang w:val="es-ES"/>
        </w:rPr>
        <w:t xml:space="preserve">el </w:t>
      </w:r>
      <w:r w:rsidR="007D16A6" w:rsidRPr="00BD77D1">
        <w:rPr>
          <w:lang w:val="es-ES"/>
        </w:rPr>
        <w:t>uso automáticos de esos elementos y la ejecución mecánica de operaciones en ellos</w:t>
      </w:r>
      <w:r w:rsidRPr="00BD77D1">
        <w:rPr>
          <w:lang w:val="es-ES"/>
        </w:rPr>
        <w:t>,</w:t>
      </w:r>
    </w:p>
    <w:p w14:paraId="1C4FB76F" w14:textId="25988D90" w:rsidR="002827BD" w:rsidRPr="00BD77D1" w:rsidRDefault="007D16A6" w:rsidP="008C0A87">
      <w:pPr>
        <w:pStyle w:val="Call"/>
        <w:rPr>
          <w:lang w:val="es-ES"/>
        </w:rPr>
      </w:pPr>
      <w:r w:rsidRPr="00BD77D1">
        <w:rPr>
          <w:lang w:val="es-ES"/>
        </w:rPr>
        <w:lastRenderedPageBreak/>
        <w:t>observando</w:t>
      </w:r>
    </w:p>
    <w:p w14:paraId="393CCD21" w14:textId="3FFA9BB1" w:rsidR="002827BD" w:rsidRPr="00BD77D1" w:rsidRDefault="002827BD" w:rsidP="008C0A87">
      <w:pPr>
        <w:keepNext/>
        <w:keepLines/>
        <w:rPr>
          <w:lang w:val="es-ES"/>
        </w:rPr>
      </w:pPr>
      <w:r w:rsidRPr="00BD77D1">
        <w:rPr>
          <w:i/>
          <w:iCs/>
          <w:lang w:val="es-ES"/>
        </w:rPr>
        <w:t>a)</w:t>
      </w:r>
      <w:r w:rsidRPr="00BD77D1">
        <w:rPr>
          <w:lang w:val="es-ES"/>
        </w:rPr>
        <w:tab/>
      </w:r>
      <w:r w:rsidR="007D16A6" w:rsidRPr="00BD77D1">
        <w:rPr>
          <w:lang w:val="es-ES"/>
        </w:rPr>
        <w:t>que, cada vez más, otras organizaciones internacionales de normalización, así como los foros y consorcios de la industria, se esfuerzan por mejorar sus capacidades para adoptar normas legibles de forma mecánica y por garantizar que el proceso de redacción de las normas tiene progresivamente en cuenta su utilización o ejecución por máquinas</w:t>
      </w:r>
      <w:r w:rsidRPr="00BD77D1">
        <w:rPr>
          <w:lang w:val="es-ES"/>
        </w:rPr>
        <w:t>;</w:t>
      </w:r>
    </w:p>
    <w:p w14:paraId="6C96407B" w14:textId="7D96108B" w:rsidR="002827BD" w:rsidRPr="00BD77D1" w:rsidRDefault="002827BD" w:rsidP="008C0A87">
      <w:pPr>
        <w:rPr>
          <w:lang w:val="es-ES"/>
        </w:rPr>
      </w:pPr>
      <w:r w:rsidRPr="00BD77D1">
        <w:rPr>
          <w:i/>
          <w:iCs/>
          <w:lang w:val="es-ES"/>
        </w:rPr>
        <w:t>b)</w:t>
      </w:r>
      <w:r w:rsidRPr="00BD77D1">
        <w:rPr>
          <w:lang w:val="es-ES"/>
        </w:rPr>
        <w:tab/>
      </w:r>
      <w:r w:rsidR="003B1350" w:rsidRPr="00BD77D1">
        <w:rPr>
          <w:lang w:val="es-ES"/>
        </w:rPr>
        <w:t xml:space="preserve">que las normas legibles de forma mecánica implicarían un cambio de enfoque respecto de </w:t>
      </w:r>
      <w:r w:rsidR="00847FAD" w:rsidRPr="00BD77D1">
        <w:rPr>
          <w:lang w:val="es-ES"/>
        </w:rPr>
        <w:t>su</w:t>
      </w:r>
      <w:r w:rsidR="003B1350" w:rsidRPr="00BD77D1">
        <w:rPr>
          <w:lang w:val="es-ES"/>
        </w:rPr>
        <w:t xml:space="preserve"> redacción, gestión, distribución y utilizació</w:t>
      </w:r>
      <w:r w:rsidR="00847FAD" w:rsidRPr="00BD77D1">
        <w:rPr>
          <w:lang w:val="es-ES"/>
        </w:rPr>
        <w:t>n</w:t>
      </w:r>
      <w:r w:rsidRPr="00BD77D1">
        <w:rPr>
          <w:lang w:val="es-ES"/>
        </w:rPr>
        <w:t>;</w:t>
      </w:r>
    </w:p>
    <w:p w14:paraId="5B349230" w14:textId="285CE549" w:rsidR="002827BD" w:rsidRPr="00BD77D1" w:rsidRDefault="002827BD" w:rsidP="008C0A87">
      <w:pPr>
        <w:rPr>
          <w:lang w:val="es-ES"/>
        </w:rPr>
      </w:pPr>
      <w:r w:rsidRPr="00BD77D1">
        <w:rPr>
          <w:i/>
          <w:iCs/>
          <w:lang w:val="es-ES"/>
        </w:rPr>
        <w:t>c)</w:t>
      </w:r>
      <w:r w:rsidRPr="00BD77D1">
        <w:rPr>
          <w:lang w:val="es-ES"/>
        </w:rPr>
        <w:tab/>
      </w:r>
      <w:r w:rsidR="00265862" w:rsidRPr="00BD77D1">
        <w:rPr>
          <w:lang w:val="es-ES"/>
        </w:rPr>
        <w:t>que las implicaciones asociadas a la introducción de normas legibles de forma mecánica repercutirían en los m</w:t>
      </w:r>
      <w:r w:rsidR="00601AD7" w:rsidRPr="00BD77D1">
        <w:rPr>
          <w:lang w:val="es-ES"/>
        </w:rPr>
        <w:t xml:space="preserve">étodos de trabajo de las Comisiones </w:t>
      </w:r>
      <w:r w:rsidR="00265862" w:rsidRPr="00BD77D1">
        <w:rPr>
          <w:lang w:val="es-ES"/>
        </w:rPr>
        <w:t xml:space="preserve">de </w:t>
      </w:r>
      <w:r w:rsidR="00601AD7" w:rsidRPr="00BD77D1">
        <w:rPr>
          <w:lang w:val="es-ES"/>
        </w:rPr>
        <w:t>E</w:t>
      </w:r>
      <w:r w:rsidR="00265862" w:rsidRPr="00BD77D1">
        <w:rPr>
          <w:lang w:val="es-ES"/>
        </w:rPr>
        <w:t xml:space="preserve">studio y en los métodos </w:t>
      </w:r>
      <w:r w:rsidR="00D40621" w:rsidRPr="00BD77D1">
        <w:rPr>
          <w:lang w:val="es-ES"/>
        </w:rPr>
        <w:t>de gestión del proceso que emplea la Oficina</w:t>
      </w:r>
      <w:r w:rsidRPr="00BD77D1">
        <w:rPr>
          <w:lang w:val="es-ES"/>
        </w:rPr>
        <w:t>;</w:t>
      </w:r>
    </w:p>
    <w:p w14:paraId="0AD91DAC" w14:textId="0F6DB6BD" w:rsidR="002827BD" w:rsidRPr="00BD77D1" w:rsidRDefault="002827BD" w:rsidP="008C0A87">
      <w:pPr>
        <w:rPr>
          <w:lang w:val="es-ES"/>
        </w:rPr>
      </w:pPr>
      <w:r w:rsidRPr="00BD77D1">
        <w:rPr>
          <w:i/>
          <w:iCs/>
          <w:lang w:val="es-ES"/>
        </w:rPr>
        <w:t>d)</w:t>
      </w:r>
      <w:r w:rsidRPr="00BD77D1">
        <w:rPr>
          <w:lang w:val="es-ES"/>
        </w:rPr>
        <w:tab/>
      </w:r>
      <w:r w:rsidR="00D40621" w:rsidRPr="00BD77D1">
        <w:rPr>
          <w:lang w:val="es-ES"/>
        </w:rPr>
        <w:t>que la proliferación de enfoques para las normas SMART mermaría la coherencia de las normas mundiales y resultaría perjudicial para los usuarios de las normas</w:t>
      </w:r>
      <w:r w:rsidRPr="00BD77D1">
        <w:rPr>
          <w:lang w:val="es-ES"/>
        </w:rPr>
        <w:t>;</w:t>
      </w:r>
    </w:p>
    <w:p w14:paraId="465407FB" w14:textId="58738FE9" w:rsidR="002827BD" w:rsidRPr="00BD77D1" w:rsidRDefault="002827BD" w:rsidP="008C0A87">
      <w:pPr>
        <w:rPr>
          <w:lang w:val="es-ES"/>
        </w:rPr>
      </w:pPr>
      <w:r w:rsidRPr="00BD77D1">
        <w:rPr>
          <w:i/>
          <w:iCs/>
          <w:lang w:val="es-ES"/>
        </w:rPr>
        <w:t>e)</w:t>
      </w:r>
      <w:r w:rsidRPr="00BD77D1">
        <w:rPr>
          <w:lang w:val="es-ES"/>
        </w:rPr>
        <w:tab/>
      </w:r>
      <w:r w:rsidR="00D40621" w:rsidRPr="00BD77D1">
        <w:rPr>
          <w:lang w:val="es-ES"/>
        </w:rPr>
        <w:t xml:space="preserve">que las normas ilegibles de forma mecánica, que el usuario </w:t>
      </w:r>
      <w:r w:rsidR="00601AD7" w:rsidRPr="00BD77D1">
        <w:rPr>
          <w:lang w:val="es-ES"/>
        </w:rPr>
        <w:t xml:space="preserve">debe </w:t>
      </w:r>
      <w:r w:rsidR="00D40621" w:rsidRPr="00BD77D1">
        <w:rPr>
          <w:lang w:val="es-ES"/>
        </w:rPr>
        <w:t>somet</w:t>
      </w:r>
      <w:r w:rsidR="00601AD7" w:rsidRPr="00BD77D1">
        <w:rPr>
          <w:lang w:val="es-ES"/>
        </w:rPr>
        <w:t>er</w:t>
      </w:r>
      <w:r w:rsidR="00D40621" w:rsidRPr="00BD77D1">
        <w:rPr>
          <w:lang w:val="es-ES"/>
        </w:rPr>
        <w:t xml:space="preserve"> a tratamientos adicionales antes de su </w:t>
      </w:r>
      <w:r w:rsidR="00601AD7" w:rsidRPr="00BD77D1">
        <w:rPr>
          <w:lang w:val="es-ES"/>
        </w:rPr>
        <w:t>aplicación</w:t>
      </w:r>
      <w:r w:rsidR="00D40621" w:rsidRPr="00BD77D1">
        <w:rPr>
          <w:lang w:val="es-ES"/>
        </w:rPr>
        <w:t>, irán quedando desactualizadas y no conseguirán influir de forma significativa en las industrias emergentes</w:t>
      </w:r>
      <w:r w:rsidRPr="00BD77D1">
        <w:rPr>
          <w:lang w:val="es-ES"/>
        </w:rPr>
        <w:t>;</w:t>
      </w:r>
    </w:p>
    <w:p w14:paraId="20C30060" w14:textId="30E644C8" w:rsidR="002827BD" w:rsidRPr="00BD77D1" w:rsidRDefault="002827BD" w:rsidP="008C0A87">
      <w:pPr>
        <w:rPr>
          <w:lang w:val="es-ES"/>
        </w:rPr>
      </w:pPr>
      <w:r w:rsidRPr="00BD77D1">
        <w:rPr>
          <w:i/>
          <w:iCs/>
          <w:lang w:val="es-ES"/>
        </w:rPr>
        <w:t>f)</w:t>
      </w:r>
      <w:r w:rsidRPr="00BD77D1">
        <w:rPr>
          <w:lang w:val="es-ES"/>
        </w:rPr>
        <w:tab/>
      </w:r>
      <w:r w:rsidR="00D40621" w:rsidRPr="00BD77D1">
        <w:rPr>
          <w:lang w:val="es-ES"/>
        </w:rPr>
        <w:t>qu</w:t>
      </w:r>
      <w:r w:rsidR="00601AD7" w:rsidRPr="00BD77D1">
        <w:rPr>
          <w:lang w:val="es-ES"/>
        </w:rPr>
        <w:t xml:space="preserve">e las propuestas de </w:t>
      </w:r>
      <w:r w:rsidR="00905505" w:rsidRPr="00BD77D1">
        <w:rPr>
          <w:lang w:val="es-ES"/>
        </w:rPr>
        <w:t>Recomendaciones</w:t>
      </w:r>
      <w:r w:rsidR="00D40621" w:rsidRPr="00BD77D1">
        <w:rPr>
          <w:lang w:val="es-ES"/>
        </w:rPr>
        <w:t xml:space="preserve"> que se formulen para atender a dichas necesidades reforzarán la credibilidad del UIT-T y responderán a las necesidades de los países aplicando soluciones técnicas optimizadas y disminuyendo la proliferación de las mismas, lo cual también supondrá ventajas económicas para los países en desarrollo</w:t>
      </w:r>
      <w:r w:rsidRPr="00BD77D1">
        <w:rPr>
          <w:lang w:val="es-ES"/>
        </w:rPr>
        <w:t>,</w:t>
      </w:r>
    </w:p>
    <w:p w14:paraId="73F234B2" w14:textId="6C7586F2" w:rsidR="002827BD" w:rsidRPr="00BD77D1" w:rsidRDefault="00D40621">
      <w:pPr>
        <w:pStyle w:val="Call"/>
        <w:rPr>
          <w:lang w:val="es-ES"/>
        </w:rPr>
      </w:pPr>
      <w:r w:rsidRPr="00BD77D1">
        <w:rPr>
          <w:lang w:val="es-ES"/>
        </w:rPr>
        <w:t>resuelve encargar al Grupo Asesor de Normalización de las Telecomunicaciones</w:t>
      </w:r>
    </w:p>
    <w:p w14:paraId="2DDC77FE" w14:textId="08FDBEBF" w:rsidR="002827BD" w:rsidRPr="00BD77D1" w:rsidRDefault="002827BD" w:rsidP="008C0A87">
      <w:pPr>
        <w:rPr>
          <w:lang w:val="es-ES"/>
        </w:rPr>
      </w:pPr>
      <w:r w:rsidRPr="00BD77D1">
        <w:rPr>
          <w:lang w:val="es-ES"/>
        </w:rPr>
        <w:t>1</w:t>
      </w:r>
      <w:r w:rsidRPr="00BD77D1">
        <w:rPr>
          <w:lang w:val="es-ES"/>
        </w:rPr>
        <w:tab/>
      </w:r>
      <w:r w:rsidR="00B879FA" w:rsidRPr="00BD77D1">
        <w:rPr>
          <w:lang w:val="es-ES"/>
        </w:rPr>
        <w:t xml:space="preserve">que, por conducto del Grupo de Coordinación del Programa de Normalización (GCPN) y en colaboración con la </w:t>
      </w:r>
      <w:r w:rsidRPr="00BD77D1">
        <w:rPr>
          <w:lang w:val="es-ES"/>
        </w:rPr>
        <w:t xml:space="preserve">ISO </w:t>
      </w:r>
      <w:r w:rsidR="00B879FA" w:rsidRPr="00BD77D1">
        <w:rPr>
          <w:lang w:val="es-ES"/>
        </w:rPr>
        <w:t xml:space="preserve">y la </w:t>
      </w:r>
      <w:r w:rsidR="002258B6" w:rsidRPr="00BD77D1">
        <w:rPr>
          <w:lang w:val="es-ES"/>
        </w:rPr>
        <w:t>CEI</w:t>
      </w:r>
      <w:r w:rsidR="00B879FA" w:rsidRPr="00BD77D1">
        <w:rPr>
          <w:lang w:val="es-ES"/>
        </w:rPr>
        <w:t xml:space="preserve">, examine los enfoques que aplican estos dos organismos a las normas </w:t>
      </w:r>
      <w:r w:rsidRPr="00BD77D1">
        <w:rPr>
          <w:lang w:val="es-ES"/>
        </w:rPr>
        <w:t xml:space="preserve">SMART </w:t>
      </w:r>
      <w:r w:rsidR="00B879FA" w:rsidRPr="00BD77D1">
        <w:rPr>
          <w:lang w:val="es-ES"/>
        </w:rPr>
        <w:t xml:space="preserve">y que trabaje con ellos en la creación de arquitecturas y protocolos comunes para las normas </w:t>
      </w:r>
      <w:r w:rsidRPr="00BD77D1">
        <w:rPr>
          <w:lang w:val="es-ES"/>
        </w:rPr>
        <w:t>SMART;</w:t>
      </w:r>
    </w:p>
    <w:p w14:paraId="7DF41154" w14:textId="303E94A5" w:rsidR="002827BD" w:rsidRPr="00BD77D1" w:rsidRDefault="002827BD" w:rsidP="008C0A87">
      <w:pPr>
        <w:rPr>
          <w:lang w:val="es-ES"/>
        </w:rPr>
      </w:pPr>
      <w:r w:rsidRPr="00BD77D1">
        <w:rPr>
          <w:lang w:val="es-ES"/>
        </w:rPr>
        <w:t>2</w:t>
      </w:r>
      <w:r w:rsidRPr="00BD77D1">
        <w:rPr>
          <w:lang w:val="es-ES"/>
        </w:rPr>
        <w:tab/>
      </w:r>
      <w:r w:rsidR="00B879FA" w:rsidRPr="00BD77D1">
        <w:rPr>
          <w:lang w:val="es-ES"/>
        </w:rPr>
        <w:t>que, en caso necesario, actúe como enlace</w:t>
      </w:r>
      <w:r w:rsidRPr="00BD77D1">
        <w:rPr>
          <w:lang w:val="es-ES"/>
        </w:rPr>
        <w:t xml:space="preserve"> </w:t>
      </w:r>
      <w:r w:rsidR="00B879FA" w:rsidRPr="00BD77D1">
        <w:rPr>
          <w:lang w:val="es-ES"/>
        </w:rPr>
        <w:t>con los consorcios de la industria, otras organizaciones implicadas en el desarrollo de normas de telecomunicaciones/TIC y otros organismos de las Naciones Unidas y organizaciones asociadas como la OMS que est</w:t>
      </w:r>
      <w:r w:rsidR="00601AD7" w:rsidRPr="00BD77D1">
        <w:rPr>
          <w:lang w:val="es-ES"/>
        </w:rPr>
        <w:t>é</w:t>
      </w:r>
      <w:r w:rsidR="00B879FA" w:rsidRPr="00BD77D1">
        <w:rPr>
          <w:lang w:val="es-ES"/>
        </w:rPr>
        <w:t xml:space="preserve">n interesados en las normas </w:t>
      </w:r>
      <w:r w:rsidRPr="00BD77D1">
        <w:rPr>
          <w:lang w:val="es-ES"/>
        </w:rPr>
        <w:t xml:space="preserve">SMART </w:t>
      </w:r>
      <w:r w:rsidR="00B879FA" w:rsidRPr="00BD77D1">
        <w:rPr>
          <w:lang w:val="es-ES"/>
        </w:rPr>
        <w:t>y que est</w:t>
      </w:r>
      <w:r w:rsidR="00601AD7" w:rsidRPr="00BD77D1">
        <w:rPr>
          <w:lang w:val="es-ES"/>
        </w:rPr>
        <w:t>é</w:t>
      </w:r>
      <w:r w:rsidR="00B879FA" w:rsidRPr="00BD77D1">
        <w:rPr>
          <w:lang w:val="es-ES"/>
        </w:rPr>
        <w:t>n estudiando la posibilidad de preparar arquitecturas y protocolos</w:t>
      </w:r>
      <w:r w:rsidRPr="00BD77D1">
        <w:rPr>
          <w:lang w:val="es-ES"/>
        </w:rPr>
        <w:t>;</w:t>
      </w:r>
    </w:p>
    <w:p w14:paraId="1749BD5A" w14:textId="313667C8" w:rsidR="002827BD" w:rsidRPr="00BD77D1" w:rsidRDefault="002827BD" w:rsidP="008C0A87">
      <w:pPr>
        <w:rPr>
          <w:lang w:val="es-ES"/>
        </w:rPr>
      </w:pPr>
      <w:r w:rsidRPr="00BD77D1">
        <w:rPr>
          <w:lang w:val="es-ES"/>
        </w:rPr>
        <w:t>3</w:t>
      </w:r>
      <w:r w:rsidRPr="00BD77D1">
        <w:rPr>
          <w:lang w:val="es-ES"/>
        </w:rPr>
        <w:tab/>
      </w:r>
      <w:r w:rsidR="002258B6" w:rsidRPr="00BD77D1">
        <w:rPr>
          <w:lang w:val="es-ES"/>
        </w:rPr>
        <w:t>que recabe las necesidades de las partes interesadas del UIT</w:t>
      </w:r>
      <w:r w:rsidRPr="00BD77D1">
        <w:rPr>
          <w:lang w:val="es-ES"/>
        </w:rPr>
        <w:t>-T</w:t>
      </w:r>
      <w:r w:rsidR="002258B6" w:rsidRPr="00BD77D1">
        <w:rPr>
          <w:lang w:val="es-ES"/>
        </w:rPr>
        <w:t xml:space="preserve">, entre las que figuran los Miembros de Sector y las Comisiones de Estudio, en relación con las normas SMART, a fin de apoyarse en los enfoques que ya están aplicando la ISO y la CEI y garantizar un enfoque coherente y coordinado para </w:t>
      </w:r>
      <w:r w:rsidRPr="00BD77D1">
        <w:rPr>
          <w:lang w:val="es-ES"/>
        </w:rPr>
        <w:t>SMART,</w:t>
      </w:r>
    </w:p>
    <w:p w14:paraId="02F1E6AA" w14:textId="697EB598" w:rsidR="002827BD" w:rsidRPr="00BD77D1" w:rsidRDefault="005A641C" w:rsidP="002827BD">
      <w:pPr>
        <w:pStyle w:val="Call"/>
        <w:rPr>
          <w:lang w:val="es-ES"/>
        </w:rPr>
      </w:pPr>
      <w:r w:rsidRPr="00BD77D1">
        <w:rPr>
          <w:lang w:val="es-ES"/>
        </w:rPr>
        <w:t>encarga al Director de la Oficina de Normalización de las Telecomunicaciones</w:t>
      </w:r>
    </w:p>
    <w:p w14:paraId="152AA761" w14:textId="3B8A8D49" w:rsidR="002827BD" w:rsidRPr="00BD77D1" w:rsidRDefault="002827BD" w:rsidP="008C0A87">
      <w:pPr>
        <w:rPr>
          <w:lang w:val="es-ES"/>
        </w:rPr>
      </w:pPr>
      <w:r w:rsidRPr="00BD77D1">
        <w:rPr>
          <w:lang w:val="es-ES"/>
        </w:rPr>
        <w:t>1</w:t>
      </w:r>
      <w:r w:rsidRPr="00BD77D1">
        <w:rPr>
          <w:lang w:val="es-ES"/>
        </w:rPr>
        <w:tab/>
      </w:r>
      <w:r w:rsidR="005A641C" w:rsidRPr="00BD77D1">
        <w:rPr>
          <w:lang w:val="es-ES"/>
        </w:rPr>
        <w:t>que tenga en cuenta las implicaciones del enfoque SMART para las normas, en especial para los métodos de trabajo de la Oficina</w:t>
      </w:r>
      <w:r w:rsidRPr="00BD77D1">
        <w:rPr>
          <w:lang w:val="es-ES"/>
        </w:rPr>
        <w:t>;</w:t>
      </w:r>
    </w:p>
    <w:p w14:paraId="206400BF" w14:textId="17A05EBF" w:rsidR="002827BD" w:rsidRPr="00BD77D1" w:rsidRDefault="002827BD" w:rsidP="008C0A87">
      <w:pPr>
        <w:rPr>
          <w:lang w:val="es-ES"/>
        </w:rPr>
      </w:pPr>
      <w:r w:rsidRPr="00BD77D1">
        <w:rPr>
          <w:lang w:val="es-ES"/>
        </w:rPr>
        <w:t>2</w:t>
      </w:r>
      <w:r w:rsidRPr="00BD77D1">
        <w:rPr>
          <w:lang w:val="es-ES"/>
        </w:rPr>
        <w:tab/>
      </w:r>
      <w:r w:rsidR="00056777" w:rsidRPr="00BD77D1">
        <w:rPr>
          <w:lang w:val="es-ES"/>
        </w:rPr>
        <w:t>que garantice</w:t>
      </w:r>
      <w:r w:rsidR="00B70B1C" w:rsidRPr="00BD77D1">
        <w:rPr>
          <w:lang w:val="es-ES"/>
        </w:rPr>
        <w:t xml:space="preserve"> que los participantes de la industria</w:t>
      </w:r>
      <w:r w:rsidR="005A641C" w:rsidRPr="00BD77D1">
        <w:rPr>
          <w:lang w:val="es-ES"/>
        </w:rPr>
        <w:t>, comprendidos los representantes de países en desarrollo, puedan participar plenamente en todos los asuntos que competen al UIT-T;</w:t>
      </w:r>
    </w:p>
    <w:p w14:paraId="377D54F6" w14:textId="15748950" w:rsidR="002827BD" w:rsidRPr="00BD77D1" w:rsidRDefault="002827BD" w:rsidP="008C0A87">
      <w:pPr>
        <w:rPr>
          <w:lang w:val="es-ES"/>
        </w:rPr>
      </w:pPr>
      <w:r w:rsidRPr="00BD77D1">
        <w:rPr>
          <w:lang w:val="es-ES"/>
        </w:rPr>
        <w:t>3</w:t>
      </w:r>
      <w:r w:rsidRPr="00BD77D1">
        <w:rPr>
          <w:lang w:val="es-ES"/>
        </w:rPr>
        <w:tab/>
      </w:r>
      <w:r w:rsidR="00056777" w:rsidRPr="00BD77D1">
        <w:rPr>
          <w:lang w:val="es-ES"/>
        </w:rPr>
        <w:t>que preste la asistencia necesaria al Grupo Asesor de Normalización de las Telecomunicaciones</w:t>
      </w:r>
      <w:r w:rsidR="00644456" w:rsidRPr="00BD77D1">
        <w:rPr>
          <w:lang w:val="es-ES"/>
        </w:rPr>
        <w:t xml:space="preserve"> (GANT)</w:t>
      </w:r>
      <w:r w:rsidR="00056777" w:rsidRPr="00BD77D1">
        <w:rPr>
          <w:lang w:val="es-ES"/>
        </w:rPr>
        <w:t xml:space="preserve"> para la aplicación de esta Resolución</w:t>
      </w:r>
      <w:r w:rsidRPr="00BD77D1">
        <w:rPr>
          <w:lang w:val="es-ES"/>
        </w:rPr>
        <w:t>;</w:t>
      </w:r>
    </w:p>
    <w:p w14:paraId="5E313656" w14:textId="40B9EE2E" w:rsidR="002827BD" w:rsidRPr="00BD77D1" w:rsidRDefault="002827BD" w:rsidP="008C0A87">
      <w:pPr>
        <w:rPr>
          <w:lang w:val="es-ES"/>
        </w:rPr>
      </w:pPr>
      <w:r w:rsidRPr="00BD77D1">
        <w:rPr>
          <w:lang w:val="es-ES"/>
        </w:rPr>
        <w:t>4</w:t>
      </w:r>
      <w:r w:rsidRPr="00BD77D1">
        <w:rPr>
          <w:lang w:val="es-ES"/>
        </w:rPr>
        <w:tab/>
      </w:r>
      <w:r w:rsidR="00056777" w:rsidRPr="00BD77D1">
        <w:rPr>
          <w:lang w:val="es-ES"/>
        </w:rPr>
        <w:t xml:space="preserve">que fomente la participación, según convenga, del Grupo ad hoc sobre derechos de propiedad intelectual del Director de la </w:t>
      </w:r>
      <w:r w:rsidR="00056777" w:rsidRPr="0011553F">
        <w:t>TSB</w:t>
      </w:r>
      <w:r w:rsidRPr="00BD77D1">
        <w:rPr>
          <w:lang w:val="es-ES"/>
        </w:rPr>
        <w:t>;</w:t>
      </w:r>
      <w:bookmarkStart w:id="0" w:name="_GoBack"/>
      <w:bookmarkEnd w:id="0"/>
    </w:p>
    <w:p w14:paraId="20FE5A56" w14:textId="0E0B99CD" w:rsidR="002827BD" w:rsidRPr="00BD77D1" w:rsidRDefault="002827BD" w:rsidP="008C0A87">
      <w:pPr>
        <w:rPr>
          <w:lang w:val="es-ES"/>
        </w:rPr>
      </w:pPr>
      <w:r w:rsidRPr="00BD77D1">
        <w:rPr>
          <w:lang w:val="es-ES"/>
        </w:rPr>
        <w:t>5</w:t>
      </w:r>
      <w:r w:rsidRPr="00BD77D1">
        <w:rPr>
          <w:lang w:val="es-ES"/>
        </w:rPr>
        <w:tab/>
      </w:r>
      <w:r w:rsidR="00644456" w:rsidRPr="00BD77D1">
        <w:rPr>
          <w:lang w:val="es-ES"/>
        </w:rPr>
        <w:t>que informe al GANT sobre la aplicación de la presente Resolución</w:t>
      </w:r>
      <w:r w:rsidRPr="00BD77D1">
        <w:rPr>
          <w:lang w:val="es-ES"/>
        </w:rPr>
        <w:t>,</w:t>
      </w:r>
    </w:p>
    <w:p w14:paraId="58DC4798" w14:textId="2184F831" w:rsidR="002827BD" w:rsidRPr="00BD77D1" w:rsidRDefault="00644456" w:rsidP="008C0A87">
      <w:pPr>
        <w:pStyle w:val="Call"/>
        <w:rPr>
          <w:lang w:val="es-ES"/>
        </w:rPr>
      </w:pPr>
      <w:r w:rsidRPr="00BD77D1">
        <w:rPr>
          <w:lang w:val="es-ES"/>
        </w:rPr>
        <w:lastRenderedPageBreak/>
        <w:t>invita a los Estados Miembros, los Miembros de Sector, los Asociados y otros participantes en los trabajos del UIT-T</w:t>
      </w:r>
    </w:p>
    <w:p w14:paraId="15B36E75" w14:textId="5B490390" w:rsidR="002827BD" w:rsidRPr="00BD77D1" w:rsidRDefault="00644456" w:rsidP="002827BD">
      <w:pPr>
        <w:rPr>
          <w:lang w:val="es-ES"/>
        </w:rPr>
      </w:pPr>
      <w:r w:rsidRPr="00BD77D1">
        <w:rPr>
          <w:lang w:val="es-ES"/>
        </w:rPr>
        <w:t>a aportar contribuciones y propuestas al Grupo ad hoc</w:t>
      </w:r>
      <w:r w:rsidR="002827BD" w:rsidRPr="00BD77D1">
        <w:rPr>
          <w:lang w:val="es-ES"/>
        </w:rPr>
        <w:t>.</w:t>
      </w:r>
    </w:p>
    <w:p w14:paraId="7247A75F" w14:textId="77777777" w:rsidR="000310D7" w:rsidRPr="00BD77D1" w:rsidRDefault="000310D7" w:rsidP="00411C49">
      <w:pPr>
        <w:pStyle w:val="Reasons"/>
        <w:rPr>
          <w:lang w:val="es-ES"/>
        </w:rPr>
      </w:pPr>
    </w:p>
    <w:p w14:paraId="10F8948A" w14:textId="49662C45" w:rsidR="00034270" w:rsidRPr="00BD77D1" w:rsidRDefault="000310D7" w:rsidP="000310D7">
      <w:pPr>
        <w:jc w:val="center"/>
        <w:rPr>
          <w:lang w:val="es-ES"/>
        </w:rPr>
      </w:pPr>
      <w:r w:rsidRPr="00BD77D1">
        <w:rPr>
          <w:lang w:val="es-ES"/>
        </w:rPr>
        <w:t>______________</w:t>
      </w:r>
    </w:p>
    <w:sectPr w:rsidR="00034270" w:rsidRPr="00BD77D1">
      <w:headerReference w:type="default" r:id="rId12"/>
      <w:footerReference w:type="even" r:id="rId13"/>
      <w:footerReference w:type="default" r:id="rId14"/>
      <w:footerReference w:type="first" r:id="rId15"/>
      <w:pgSz w:w="11907" w:h="16840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3BE4BB" w14:textId="77777777" w:rsidR="00FC241D" w:rsidRDefault="00FC241D">
      <w:r>
        <w:separator/>
      </w:r>
    </w:p>
  </w:endnote>
  <w:endnote w:type="continuationSeparator" w:id="0">
    <w:p w14:paraId="03DD7C29" w14:textId="77777777" w:rsidR="00FC241D" w:rsidRDefault="00FC2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E54E04" w14:textId="77777777"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2EEB9B6" w14:textId="2B9F1749" w:rsidR="0077084A" w:rsidRPr="006E0078" w:rsidRDefault="0077084A">
    <w:pPr>
      <w:ind w:right="360"/>
      <w:rPr>
        <w:lang w:val="fr-CH"/>
      </w:rPr>
    </w:pPr>
    <w:r>
      <w:fldChar w:fldCharType="begin"/>
    </w:r>
    <w:r w:rsidRPr="006E0078">
      <w:rPr>
        <w:lang w:val="fr-CH"/>
      </w:rPr>
      <w:instrText xml:space="preserve"> FILENAME \p  \* MERGEFORMAT </w:instrText>
    </w:r>
    <w:r>
      <w:fldChar w:fldCharType="separate"/>
    </w:r>
    <w:r w:rsidR="00734034">
      <w:rPr>
        <w:noProof/>
        <w:lang w:val="fr-CH"/>
      </w:rPr>
      <w:t>P:\ESP\ITU-T\CONF-T\WTSA16\395105S.docx</w:t>
    </w:r>
    <w:r>
      <w:fldChar w:fldCharType="end"/>
    </w:r>
    <w:r w:rsidRPr="006E0078">
      <w:rPr>
        <w:lang w:val="fr-CH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8C0A87">
      <w:rPr>
        <w:noProof/>
      </w:rPr>
      <w:t>08.02.22</w:t>
    </w:r>
    <w:r>
      <w:fldChar w:fldCharType="end"/>
    </w:r>
    <w:r w:rsidRPr="006E0078">
      <w:rPr>
        <w:lang w:val="fr-CH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734034">
      <w:rPr>
        <w:noProof/>
      </w:rPr>
      <w:t>08.03.16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ABEE81" w14:textId="0CA7D043" w:rsidR="0077084A" w:rsidRPr="0088779A" w:rsidRDefault="0077084A" w:rsidP="00FC3528">
    <w:pPr>
      <w:pStyle w:val="Footer"/>
      <w:ind w:right="360"/>
      <w:rPr>
        <w:lang w:val="en-US"/>
      </w:rPr>
    </w:pPr>
    <w:r>
      <w:fldChar w:fldCharType="begin"/>
    </w:r>
    <w:r w:rsidRPr="00FC3528">
      <w:rPr>
        <w:lang w:val="en-GB"/>
      </w:rPr>
      <w:instrText xml:space="preserve"> FILENAME \p  \* MERGEFORMAT </w:instrText>
    </w:r>
    <w:r>
      <w:fldChar w:fldCharType="separate"/>
    </w:r>
    <w:r w:rsidR="00567B32">
      <w:rPr>
        <w:lang w:val="en-GB"/>
      </w:rPr>
      <w:t>P:\ESP\ITU-T\CONF-T\WTSA20\000\038ADD35S.docx</w:t>
    </w:r>
    <w:r>
      <w:fldChar w:fldCharType="end"/>
    </w:r>
    <w:r w:rsidR="0088779A" w:rsidRPr="0088779A">
      <w:rPr>
        <w:lang w:val="en-US"/>
      </w:rPr>
      <w:t xml:space="preserve"> </w:t>
    </w:r>
    <w:r w:rsidR="0088779A">
      <w:rPr>
        <w:lang w:val="en-US"/>
      </w:rPr>
      <w:t>(501067)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74D52E" w14:textId="49A780F7" w:rsidR="00E83D45" w:rsidRPr="0088779A" w:rsidRDefault="00E83D45" w:rsidP="00FC3528">
    <w:pPr>
      <w:pStyle w:val="Footer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567B32">
      <w:rPr>
        <w:lang w:val="en-US"/>
      </w:rPr>
      <w:t>P:\ESP\ITU-T\CONF-T\WTSA20\000\038ADD35S.docx</w:t>
    </w:r>
    <w:r>
      <w:fldChar w:fldCharType="end"/>
    </w:r>
    <w:r w:rsidR="0088779A" w:rsidRPr="0088779A">
      <w:rPr>
        <w:lang w:val="en-US"/>
      </w:rPr>
      <w:t xml:space="preserve"> </w:t>
    </w:r>
    <w:r w:rsidR="0088779A">
      <w:rPr>
        <w:lang w:val="en-US"/>
      </w:rPr>
      <w:t>(501067)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EB0F83" w14:textId="77777777" w:rsidR="00FC241D" w:rsidRDefault="00FC241D">
      <w:r>
        <w:rPr>
          <w:b/>
        </w:rPr>
        <w:t>_______________</w:t>
      </w:r>
    </w:p>
  </w:footnote>
  <w:footnote w:type="continuationSeparator" w:id="0">
    <w:p w14:paraId="0D15F76C" w14:textId="77777777" w:rsidR="00FC241D" w:rsidRDefault="00FC24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CF5532" w14:textId="2846EF24" w:rsidR="00E83D45" w:rsidRDefault="00E83D45" w:rsidP="00E83D45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11553F">
      <w:rPr>
        <w:noProof/>
      </w:rPr>
      <w:t>4</w:t>
    </w:r>
    <w:r>
      <w:fldChar w:fldCharType="end"/>
    </w:r>
  </w:p>
  <w:p w14:paraId="49043089" w14:textId="71A29EA6" w:rsidR="00E83D45" w:rsidRPr="00C72D5C" w:rsidRDefault="002E5627" w:rsidP="00E83D45">
    <w:pPr>
      <w:pStyle w:val="Header"/>
    </w:pPr>
    <w:r>
      <w:fldChar w:fldCharType="begin"/>
    </w:r>
    <w:r>
      <w:instrText xml:space="preserve"> styleref DocNumber </w:instrText>
    </w:r>
    <w:r>
      <w:fldChar w:fldCharType="separate"/>
    </w:r>
    <w:r w:rsidR="0011553F">
      <w:rPr>
        <w:noProof/>
      </w:rPr>
      <w:t>Addéndum 35 al</w:t>
    </w:r>
    <w:r w:rsidR="0011553F">
      <w:rPr>
        <w:noProof/>
      </w:rPr>
      <w:br/>
      <w:t>Documento 38-S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9A4BC6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B54BD3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212982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A7438C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1E69C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CE867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45CF95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2DEF0E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8FC8B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AB60E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intFractionalCharacterWidth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17B"/>
    <w:rsid w:val="000121A4"/>
    <w:rsid w:val="00023137"/>
    <w:rsid w:val="0002785D"/>
    <w:rsid w:val="000310D7"/>
    <w:rsid w:val="00034270"/>
    <w:rsid w:val="00056777"/>
    <w:rsid w:val="00057296"/>
    <w:rsid w:val="00063C3B"/>
    <w:rsid w:val="00087AE8"/>
    <w:rsid w:val="000A5B9A"/>
    <w:rsid w:val="000C67EE"/>
    <w:rsid w:val="000C7758"/>
    <w:rsid w:val="000E5BF9"/>
    <w:rsid w:val="000E5EE9"/>
    <w:rsid w:val="000F0E6D"/>
    <w:rsid w:val="0011553F"/>
    <w:rsid w:val="00120191"/>
    <w:rsid w:val="00121170"/>
    <w:rsid w:val="00123CC5"/>
    <w:rsid w:val="0015142D"/>
    <w:rsid w:val="001616DC"/>
    <w:rsid w:val="00163962"/>
    <w:rsid w:val="00191A97"/>
    <w:rsid w:val="001A083F"/>
    <w:rsid w:val="001C41FA"/>
    <w:rsid w:val="001D380F"/>
    <w:rsid w:val="001D440E"/>
    <w:rsid w:val="001E2B52"/>
    <w:rsid w:val="001E3F27"/>
    <w:rsid w:val="001F20F0"/>
    <w:rsid w:val="0021371A"/>
    <w:rsid w:val="002258B6"/>
    <w:rsid w:val="00232ED9"/>
    <w:rsid w:val="002337D9"/>
    <w:rsid w:val="00236D2A"/>
    <w:rsid w:val="00255F12"/>
    <w:rsid w:val="00262C09"/>
    <w:rsid w:val="00263815"/>
    <w:rsid w:val="00265862"/>
    <w:rsid w:val="0027676F"/>
    <w:rsid w:val="0028017B"/>
    <w:rsid w:val="002827BD"/>
    <w:rsid w:val="00286495"/>
    <w:rsid w:val="002A791F"/>
    <w:rsid w:val="002C1B26"/>
    <w:rsid w:val="002C79B8"/>
    <w:rsid w:val="002E5627"/>
    <w:rsid w:val="002E701F"/>
    <w:rsid w:val="00305FD9"/>
    <w:rsid w:val="003237B0"/>
    <w:rsid w:val="003248A9"/>
    <w:rsid w:val="00324FFA"/>
    <w:rsid w:val="0032680B"/>
    <w:rsid w:val="00363A65"/>
    <w:rsid w:val="00377EC9"/>
    <w:rsid w:val="003B1350"/>
    <w:rsid w:val="003B1E8C"/>
    <w:rsid w:val="003C2508"/>
    <w:rsid w:val="003D0AA3"/>
    <w:rsid w:val="004104AC"/>
    <w:rsid w:val="00454553"/>
    <w:rsid w:val="00454B4E"/>
    <w:rsid w:val="00476FB2"/>
    <w:rsid w:val="004B124A"/>
    <w:rsid w:val="004B520A"/>
    <w:rsid w:val="004C3636"/>
    <w:rsid w:val="004C3A5A"/>
    <w:rsid w:val="00507C36"/>
    <w:rsid w:val="0051705A"/>
    <w:rsid w:val="00523269"/>
    <w:rsid w:val="00532097"/>
    <w:rsid w:val="00566BEE"/>
    <w:rsid w:val="00567B32"/>
    <w:rsid w:val="0058350F"/>
    <w:rsid w:val="005A374D"/>
    <w:rsid w:val="005A641C"/>
    <w:rsid w:val="005C475F"/>
    <w:rsid w:val="005E782D"/>
    <w:rsid w:val="005F2605"/>
    <w:rsid w:val="00601AD7"/>
    <w:rsid w:val="00644456"/>
    <w:rsid w:val="00646147"/>
    <w:rsid w:val="00662039"/>
    <w:rsid w:val="00662BA0"/>
    <w:rsid w:val="00681766"/>
    <w:rsid w:val="00692AAE"/>
    <w:rsid w:val="006A4FCF"/>
    <w:rsid w:val="006B0F54"/>
    <w:rsid w:val="006D6E67"/>
    <w:rsid w:val="006E0078"/>
    <w:rsid w:val="006E1A13"/>
    <w:rsid w:val="006E76B9"/>
    <w:rsid w:val="00701C20"/>
    <w:rsid w:val="00702F3D"/>
    <w:rsid w:val="0070518E"/>
    <w:rsid w:val="00734034"/>
    <w:rsid w:val="007354E9"/>
    <w:rsid w:val="00765578"/>
    <w:rsid w:val="0077084A"/>
    <w:rsid w:val="00776E3D"/>
    <w:rsid w:val="00786250"/>
    <w:rsid w:val="00790506"/>
    <w:rsid w:val="007952C7"/>
    <w:rsid w:val="007A2F1C"/>
    <w:rsid w:val="007C2317"/>
    <w:rsid w:val="007C39FA"/>
    <w:rsid w:val="007D16A6"/>
    <w:rsid w:val="007D330A"/>
    <w:rsid w:val="007E5A28"/>
    <w:rsid w:val="007E667F"/>
    <w:rsid w:val="00847FAD"/>
    <w:rsid w:val="00866AE6"/>
    <w:rsid w:val="00866BBD"/>
    <w:rsid w:val="00873B75"/>
    <w:rsid w:val="008750A8"/>
    <w:rsid w:val="0088779A"/>
    <w:rsid w:val="00894DCB"/>
    <w:rsid w:val="008C0A87"/>
    <w:rsid w:val="008E35DA"/>
    <w:rsid w:val="008E4453"/>
    <w:rsid w:val="0090121B"/>
    <w:rsid w:val="00905505"/>
    <w:rsid w:val="009144C9"/>
    <w:rsid w:val="00916196"/>
    <w:rsid w:val="0094091F"/>
    <w:rsid w:val="0094505C"/>
    <w:rsid w:val="00973754"/>
    <w:rsid w:val="0097673E"/>
    <w:rsid w:val="00990278"/>
    <w:rsid w:val="009A137D"/>
    <w:rsid w:val="009B0563"/>
    <w:rsid w:val="009C0BED"/>
    <w:rsid w:val="009E11EC"/>
    <w:rsid w:val="009F6A67"/>
    <w:rsid w:val="00A118DB"/>
    <w:rsid w:val="00A24AC0"/>
    <w:rsid w:val="00A4450C"/>
    <w:rsid w:val="00A55F2D"/>
    <w:rsid w:val="00AA1D6C"/>
    <w:rsid w:val="00AA5E6C"/>
    <w:rsid w:val="00AB4E90"/>
    <w:rsid w:val="00AE5677"/>
    <w:rsid w:val="00AE658F"/>
    <w:rsid w:val="00AF2F78"/>
    <w:rsid w:val="00B07178"/>
    <w:rsid w:val="00B1727C"/>
    <w:rsid w:val="00B173B3"/>
    <w:rsid w:val="00B257B2"/>
    <w:rsid w:val="00B51263"/>
    <w:rsid w:val="00B52D55"/>
    <w:rsid w:val="00B5469D"/>
    <w:rsid w:val="00B61807"/>
    <w:rsid w:val="00B627DD"/>
    <w:rsid w:val="00B70B1C"/>
    <w:rsid w:val="00B75455"/>
    <w:rsid w:val="00B8288C"/>
    <w:rsid w:val="00B879FA"/>
    <w:rsid w:val="00B9677E"/>
    <w:rsid w:val="00BD5FE4"/>
    <w:rsid w:val="00BD77D1"/>
    <w:rsid w:val="00BD780C"/>
    <w:rsid w:val="00BE2E80"/>
    <w:rsid w:val="00BE5EDD"/>
    <w:rsid w:val="00BE6A1F"/>
    <w:rsid w:val="00C126C4"/>
    <w:rsid w:val="00C25B5B"/>
    <w:rsid w:val="00C614DC"/>
    <w:rsid w:val="00C63EB5"/>
    <w:rsid w:val="00C72410"/>
    <w:rsid w:val="00C858D0"/>
    <w:rsid w:val="00CA1F40"/>
    <w:rsid w:val="00CB35C9"/>
    <w:rsid w:val="00CC01E0"/>
    <w:rsid w:val="00CD1851"/>
    <w:rsid w:val="00CD5FEE"/>
    <w:rsid w:val="00CD663E"/>
    <w:rsid w:val="00CE60D2"/>
    <w:rsid w:val="00D0288A"/>
    <w:rsid w:val="00D40621"/>
    <w:rsid w:val="00D56781"/>
    <w:rsid w:val="00D72A5D"/>
    <w:rsid w:val="00DC629B"/>
    <w:rsid w:val="00E05BFF"/>
    <w:rsid w:val="00E21778"/>
    <w:rsid w:val="00E262F1"/>
    <w:rsid w:val="00E32BEE"/>
    <w:rsid w:val="00E47B44"/>
    <w:rsid w:val="00E71D14"/>
    <w:rsid w:val="00E8097C"/>
    <w:rsid w:val="00E83D45"/>
    <w:rsid w:val="00E91D30"/>
    <w:rsid w:val="00E94A4A"/>
    <w:rsid w:val="00EE1779"/>
    <w:rsid w:val="00EF0D6D"/>
    <w:rsid w:val="00F0220A"/>
    <w:rsid w:val="00F02C63"/>
    <w:rsid w:val="00F247BB"/>
    <w:rsid w:val="00F26F4E"/>
    <w:rsid w:val="00F5466C"/>
    <w:rsid w:val="00F54E0E"/>
    <w:rsid w:val="00F606A0"/>
    <w:rsid w:val="00F62AB3"/>
    <w:rsid w:val="00F63177"/>
    <w:rsid w:val="00F66597"/>
    <w:rsid w:val="00F7212F"/>
    <w:rsid w:val="00F8150C"/>
    <w:rsid w:val="00FC241D"/>
    <w:rsid w:val="00FC3528"/>
    <w:rsid w:val="00FD5B74"/>
    <w:rsid w:val="00FD5C8C"/>
    <w:rsid w:val="00FE161E"/>
    <w:rsid w:val="00FE20EC"/>
    <w:rsid w:val="00FE4574"/>
    <w:rsid w:val="00FF0475"/>
    <w:rsid w:val="00FF4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24A6EEA5"/>
  <w15:docId w15:val="{304D50CB-01AA-45EF-BBE4-6680C5239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1D6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Call">
    <w:name w:val="Call"/>
    <w:basedOn w:val="Normal"/>
    <w:next w:val="Normal"/>
    <w:link w:val="CallChar"/>
    <w:rsid w:val="00894DCB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B75455"/>
    <w:pPr>
      <w:keepNext/>
      <w:keepLines/>
      <w:spacing w:before="480"/>
      <w:jc w:val="center"/>
    </w:pPr>
    <w:rPr>
      <w:rFonts w:ascii="Times New Roman Bold" w:hAnsi="Times New Roman Bold"/>
      <w:b/>
      <w:caps/>
      <w:sz w:val="28"/>
    </w:rPr>
  </w:style>
  <w:style w:type="paragraph" w:customStyle="1" w:styleId="Chaptitle">
    <w:name w:val="Chap_title"/>
    <w:basedOn w:val="Normal"/>
    <w:next w:val="Normalaftertitle"/>
    <w:rsid w:val="00B75455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rsid w:val="00894DCB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894DCB"/>
    <w:pPr>
      <w:ind w:left="1191" w:hanging="397"/>
    </w:pPr>
  </w:style>
  <w:style w:type="paragraph" w:customStyle="1" w:styleId="enumlev3">
    <w:name w:val="enumlev3"/>
    <w:basedOn w:val="enumlev2"/>
    <w:rsid w:val="00894DCB"/>
    <w:pPr>
      <w:ind w:left="1588"/>
    </w:pPr>
  </w:style>
  <w:style w:type="paragraph" w:customStyle="1" w:styleId="Equation">
    <w:name w:val="Equation"/>
    <w:basedOn w:val="Normal"/>
    <w:pPr>
      <w:tabs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91619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rsid w:val="00B627DD"/>
    <w:pPr>
      <w:spacing w:after="480"/>
      <w:jc w:val="center"/>
    </w:pPr>
    <w:rPr>
      <w:b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link w:val="FooterChar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C858D0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rsid w:val="00BD5FE4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Recref"/>
    <w:rsid w:val="00BD5FE4"/>
    <w:pPr>
      <w:spacing w:before="240"/>
      <w:jc w:val="center"/>
    </w:pPr>
    <w:rPr>
      <w:bCs/>
    </w:rPr>
  </w:style>
  <w:style w:type="paragraph" w:customStyle="1" w:styleId="Recref">
    <w:name w:val="Rec_ref"/>
    <w:basedOn w:val="Rectitle"/>
    <w:next w:val="Recdate"/>
    <w:rsid w:val="00FD5C8C"/>
    <w:pPr>
      <w:spacing w:before="120"/>
    </w:pPr>
    <w:rPr>
      <w:rFonts w:ascii="Times New Roman" w:hAnsi="Times New Roman"/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0121A4"/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s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Normal"/>
    <w:next w:val="Normal"/>
    <w:link w:val="ResNoChar"/>
    <w:rsid w:val="00E8097C"/>
    <w:pPr>
      <w:spacing w:before="480"/>
      <w:jc w:val="center"/>
    </w:pPr>
    <w:rPr>
      <w:caps/>
      <w:sz w:val="28"/>
    </w:rPr>
  </w:style>
  <w:style w:type="paragraph" w:customStyle="1" w:styleId="Resref">
    <w:name w:val="Res_ref"/>
    <w:basedOn w:val="Recref"/>
    <w:next w:val="Resdate"/>
    <w:qFormat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</w:style>
  <w:style w:type="paragraph" w:customStyle="1" w:styleId="Proposal">
    <w:name w:val="Proposal"/>
    <w:basedOn w:val="Normal"/>
    <w:next w:val="Normal"/>
    <w:rsid w:val="00894DCB"/>
    <w:pPr>
      <w:keepNext/>
      <w:tabs>
        <w:tab w:val="clear" w:pos="794"/>
        <w:tab w:val="clear" w:pos="1191"/>
        <w:tab w:val="clear" w:pos="1588"/>
        <w:tab w:val="clear" w:pos="1985"/>
        <w:tab w:val="left" w:pos="1134"/>
      </w:tabs>
      <w:spacing w:before="240"/>
    </w:pPr>
    <w:rPr>
      <w:rFonts w:hAnsi="Times New Roman Bold"/>
      <w:b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Volumetitle">
    <w:name w:val="Volume_title"/>
    <w:basedOn w:val="Normal"/>
    <w:qFormat/>
    <w:rsid w:val="00305FD9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ommittee">
    <w:name w:val="Committee"/>
    <w:basedOn w:val="Normal"/>
    <w:qFormat/>
    <w:rsid w:val="00E83D45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  <w:lang w:val="en-GB"/>
    </w:rPr>
  </w:style>
  <w:style w:type="character" w:customStyle="1" w:styleId="ResNoChar">
    <w:name w:val="Res_No Char"/>
    <w:link w:val="ResNo"/>
    <w:rsid w:val="00E8097C"/>
    <w:rPr>
      <w:rFonts w:ascii="Times New Roman" w:hAnsi="Times New Roman"/>
      <w:caps/>
      <w:sz w:val="28"/>
      <w:lang w:val="es-ES_tradnl" w:eastAsia="en-US"/>
    </w:rPr>
  </w:style>
  <w:style w:type="paragraph" w:customStyle="1" w:styleId="Opinionref">
    <w:name w:val="Opinion_ref"/>
    <w:basedOn w:val="Normal"/>
    <w:next w:val="Normalaftertitle"/>
    <w:qFormat/>
    <w:rsid w:val="00E83D45"/>
    <w:pPr>
      <w:overflowPunct/>
      <w:autoSpaceDE/>
      <w:autoSpaceDN/>
      <w:adjustRightInd/>
      <w:spacing w:before="0"/>
      <w:jc w:val="center"/>
      <w:textAlignment w:val="auto"/>
    </w:pPr>
    <w:rPr>
      <w:i/>
      <w:sz w:val="22"/>
      <w:lang w:val="fr-CH"/>
    </w:rPr>
  </w:style>
  <w:style w:type="paragraph" w:customStyle="1" w:styleId="Opiniontitle">
    <w:name w:val="Opinion_title"/>
    <w:basedOn w:val="Restitle"/>
    <w:next w:val="Opinionref"/>
    <w:qFormat/>
    <w:rsid w:val="00E83D45"/>
    <w:rPr>
      <w:lang w:val="en-GB"/>
    </w:rPr>
  </w:style>
  <w:style w:type="paragraph" w:customStyle="1" w:styleId="OpinionNo">
    <w:name w:val="Opinion_No"/>
    <w:basedOn w:val="ResNo"/>
    <w:next w:val="Opiniontitle"/>
    <w:qFormat/>
    <w:rsid w:val="00E83D45"/>
    <w:pPr>
      <w:spacing w:line="280" w:lineRule="exact"/>
    </w:pPr>
  </w:style>
  <w:style w:type="character" w:customStyle="1" w:styleId="HeaderChar">
    <w:name w:val="Header Char"/>
    <w:basedOn w:val="DefaultParagraphFont"/>
    <w:link w:val="Header"/>
    <w:rsid w:val="00E83D45"/>
    <w:rPr>
      <w:rFonts w:ascii="Times New Roman" w:hAnsi="Times New Roman"/>
      <w:sz w:val="18"/>
      <w:lang w:val="es-ES_tradnl" w:eastAsia="en-US"/>
    </w:rPr>
  </w:style>
  <w:style w:type="character" w:customStyle="1" w:styleId="FooterChar">
    <w:name w:val="Footer Char"/>
    <w:basedOn w:val="DefaultParagraphFont"/>
    <w:link w:val="Footer"/>
    <w:rsid w:val="00E83D45"/>
    <w:rPr>
      <w:rFonts w:ascii="Times New Roman" w:hAnsi="Times New Roman"/>
      <w:caps/>
      <w:noProof/>
      <w:sz w:val="16"/>
      <w:lang w:val="es-ES_tradnl" w:eastAsia="en-US"/>
    </w:rPr>
  </w:style>
  <w:style w:type="paragraph" w:customStyle="1" w:styleId="HeadingSummary">
    <w:name w:val="HeadingSummary"/>
    <w:basedOn w:val="Headingb"/>
    <w:qFormat/>
    <w:rsid w:val="00B173B3"/>
    <w:rPr>
      <w:rFonts w:ascii="Times New Roman" w:hAnsi="Times New Roman"/>
    </w:rPr>
  </w:style>
  <w:style w:type="character" w:styleId="PlaceholderText">
    <w:name w:val="Placeholder Text"/>
    <w:basedOn w:val="DefaultParagraphFont"/>
    <w:uiPriority w:val="99"/>
    <w:semiHidden/>
    <w:rsid w:val="006B0F54"/>
    <w:rPr>
      <w:color w:val="808080"/>
    </w:rPr>
  </w:style>
  <w:style w:type="paragraph" w:customStyle="1" w:styleId="DocNumber">
    <w:name w:val="DocNumber"/>
    <w:basedOn w:val="Normal"/>
    <w:rsid w:val="002E5627"/>
    <w:pPr>
      <w:spacing w:before="0"/>
    </w:pPr>
    <w:rPr>
      <w:rFonts w:ascii="Verdana" w:hAnsi="Verdana"/>
      <w:b/>
      <w:sz w:val="20"/>
      <w:lang w:val="en-US"/>
    </w:rPr>
  </w:style>
  <w:style w:type="character" w:styleId="Hyperlink">
    <w:name w:val="Hyperlink"/>
    <w:basedOn w:val="DefaultParagraphFont"/>
    <w:unhideWhenUsed/>
    <w:rPr>
      <w:color w:val="0000FF" w:themeColor="hyperlink"/>
      <w:u w:val="single"/>
    </w:rPr>
  </w:style>
  <w:style w:type="character" w:customStyle="1" w:styleId="CallChar">
    <w:name w:val="Call Char"/>
    <w:basedOn w:val="DefaultParagraphFont"/>
    <w:link w:val="Call"/>
    <w:rsid w:val="00D40621"/>
    <w:rPr>
      <w:rFonts w:ascii="Times New Roman" w:hAnsi="Times New Roman"/>
      <w:i/>
      <w:sz w:val="24"/>
      <w:lang w:val="es-ES_tradnl" w:eastAsia="en-US"/>
    </w:rPr>
  </w:style>
  <w:style w:type="paragraph" w:styleId="Revision">
    <w:name w:val="Revision"/>
    <w:hidden/>
    <w:uiPriority w:val="99"/>
    <w:semiHidden/>
    <w:rsid w:val="006A4FCF"/>
    <w:rPr>
      <w:rFonts w:ascii="Times New Roman" w:hAnsi="Times New Roman"/>
      <w:sz w:val="24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oliver.chapman@ofcom.org.uk" TargetMode="Externa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be8cc968-20b1-4646-a0c1-5260ba3bf128" targetNamespace="http://schemas.microsoft.com/office/2006/metadata/properties" ma:root="true" ma:fieldsID="d41af5c836d734370eb92e7ee5f83852" ns2:_="" ns3:_="">
    <xsd:import namespace="996b2e75-67fd-4955-a3b0-5ab9934cb50b"/>
    <xsd:import namespace="be8cc968-20b1-4646-a0c1-5260ba3bf128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8cc968-20b1-4646-a0c1-5260ba3bf128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be8cc968-20b1-4646-a0c1-5260ba3bf128">DPM</DPM_x0020_Author>
    <DPM_x0020_File_x0020_name xmlns="be8cc968-20b1-4646-a0c1-5260ba3bf128">T17-WTSA.20-C-0038!A35!MSW-S</DPM_x0020_File_x0020_name>
    <DPM_x0020_Version xmlns="be8cc968-20b1-4646-a0c1-5260ba3bf128">DPM_2019.11.13.01</DPM_x0020_Versio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be8cc968-20b1-4646-a0c1-5260ba3bf1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be8cc968-20b1-4646-a0c1-5260ba3bf128"/>
    <ds:schemaRef ds:uri="996b2e75-67fd-4955-a3b0-5ab9934cb50b"/>
    <ds:schemaRef ds:uri="http://purl.org/dc/dcmitype/"/>
    <ds:schemaRef ds:uri="http://www.w3.org/XML/1998/namespace"/>
    <ds:schemaRef ds:uri="http://schemas.microsoft.com/office/2006/metadata/properties"/>
    <ds:schemaRef ds:uri="http://purl.org/dc/terms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25E40F66-7C71-43BF-A7FA-82E46BC70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1119</Words>
  <Characters>6306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T17-WTSA.20-C-0038!A35!MSW-S</vt:lpstr>
    </vt:vector>
  </TitlesOfParts>
  <Manager>Secretaría General - Pool</Manager>
  <Company>International Telecommunication Union (ITU)</Company>
  <LinksUpToDate>false</LinksUpToDate>
  <CharactersWithSpaces>7411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T17-WTSA.20-C-0038!A35!MSW-S</dc:title>
  <dc:subject>World Telecommunication Standardization Assembly</dc:subject>
  <dc:creator>Documents Proposals Manager (DPM)</dc:creator>
  <cp:keywords>DPM_v2022.1.20.1_prod</cp:keywords>
  <dc:description>Template used by DPM and CPI for the WTSA-16</dc:description>
  <cp:lastModifiedBy>Spanish</cp:lastModifiedBy>
  <cp:revision>6</cp:revision>
  <cp:lastPrinted>2016-03-08T15:23:00Z</cp:lastPrinted>
  <dcterms:created xsi:type="dcterms:W3CDTF">2022-02-08T13:11:00Z</dcterms:created>
  <dcterms:modified xsi:type="dcterms:W3CDTF">2022-02-11T10:53:00Z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