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1" w:rightFromText="181" w:vertAnchor="page" w:tblpXSpec="right" w:tblpY="721"/>
        <w:bidiVisual/>
        <w:tblW w:w="5017" w:type="pct"/>
        <w:tblLayout w:type="fixed"/>
        <w:tblLook w:val="0000" w:firstRow="0" w:lastRow="0" w:firstColumn="0" w:lastColumn="0" w:noHBand="0" w:noVBand="0"/>
        <w:tblCaption w:val="اسم الشخص الذي يمكن الاتصال به بشأن الوثيقة وبيانات الاتصال الخاصة به"/>
      </w:tblPr>
      <w:tblGrid>
        <w:gridCol w:w="1348"/>
        <w:gridCol w:w="5271"/>
        <w:gridCol w:w="3053"/>
      </w:tblGrid>
      <w:tr w:rsidR="00280E04" w14:paraId="15BDEE71" w14:textId="77777777" w:rsidTr="004E2A5D">
        <w:trPr>
          <w:cantSplit/>
          <w:trHeight w:val="20"/>
        </w:trPr>
        <w:tc>
          <w:tcPr>
            <w:tcW w:w="6619" w:type="dxa"/>
            <w:gridSpan w:val="2"/>
          </w:tcPr>
          <w:p w14:paraId="0786166E" w14:textId="77777777" w:rsidR="00A375BD" w:rsidRPr="00136B82" w:rsidRDefault="004E2A5D" w:rsidP="00680A38">
            <w:pPr>
              <w:pStyle w:val="LOGO"/>
              <w:framePr w:hSpace="0" w:wrap="auto" w:xAlign="left" w:yAlign="inline"/>
            </w:pPr>
            <w:r>
              <w:rPr>
                <w:rFonts w:hint="cs"/>
                <w:rtl/>
              </w:rPr>
              <w:t xml:space="preserve">الجمعية العالمية لتقييس الاتصالات </w:t>
            </w:r>
            <w:r>
              <w:t>(WTSA-20)</w:t>
            </w:r>
          </w:p>
          <w:p w14:paraId="3E17353B" w14:textId="77777777" w:rsidR="00A33A95" w:rsidRPr="00136B82" w:rsidRDefault="00B276F0" w:rsidP="00A33A95">
            <w:pPr>
              <w:pStyle w:val="LOGO"/>
              <w:framePr w:hSpace="0" w:wrap="auto" w:xAlign="left" w:yAlign="inline"/>
              <w:spacing w:before="160"/>
              <w:rPr>
                <w:rtl/>
              </w:rPr>
            </w:pPr>
            <w:r w:rsidRPr="003425AC">
              <w:rPr>
                <w:rFonts w:hint="cs"/>
                <w:sz w:val="26"/>
                <w:szCs w:val="26"/>
                <w:rtl/>
                <w:lang w:bidi="ar-SA"/>
              </w:rPr>
              <w:t>جنيف</w:t>
            </w:r>
            <w:r w:rsidR="00A33A95" w:rsidRPr="00A33A95">
              <w:rPr>
                <w:rtl/>
                <w:lang w:bidi="ar-SA"/>
              </w:rPr>
              <w:t xml:space="preserve">، </w:t>
            </w:r>
            <w:r w:rsidR="00A33A95">
              <w:rPr>
                <w:sz w:val="26"/>
                <w:szCs w:val="26"/>
              </w:rPr>
              <w:t>1</w:t>
            </w:r>
            <w:r w:rsidR="00A33A95">
              <w:rPr>
                <w:rFonts w:hint="cs"/>
                <w:sz w:val="26"/>
                <w:szCs w:val="26"/>
                <w:rtl/>
              </w:rPr>
              <w:t xml:space="preserve">- </w:t>
            </w:r>
            <w:r w:rsidR="00A33A95">
              <w:rPr>
                <w:sz w:val="26"/>
                <w:szCs w:val="26"/>
              </w:rPr>
              <w:t>9</w:t>
            </w:r>
            <w:r w:rsidR="00A33A95">
              <w:rPr>
                <w:rFonts w:hint="cs"/>
                <w:sz w:val="26"/>
                <w:szCs w:val="26"/>
                <w:rtl/>
              </w:rPr>
              <w:t xml:space="preserve"> </w:t>
            </w:r>
            <w:r w:rsidR="00A33A95" w:rsidRPr="007A3A06">
              <w:rPr>
                <w:rFonts w:hint="cs"/>
                <w:sz w:val="26"/>
                <w:szCs w:val="26"/>
                <w:rtl/>
                <w:lang w:bidi="ar-SA"/>
              </w:rPr>
              <w:t xml:space="preserve">مارس </w:t>
            </w:r>
            <w:r w:rsidR="00A33A95">
              <w:rPr>
                <w:sz w:val="26"/>
                <w:szCs w:val="26"/>
              </w:rPr>
              <w:t>2022</w:t>
            </w:r>
          </w:p>
        </w:tc>
        <w:tc>
          <w:tcPr>
            <w:tcW w:w="3053" w:type="dxa"/>
          </w:tcPr>
          <w:p w14:paraId="1B61E5E9" w14:textId="77777777" w:rsidR="00280E04" w:rsidRDefault="004E2A5D" w:rsidP="004E2A5D">
            <w:pPr>
              <w:jc w:val="right"/>
              <w:rPr>
                <w:rtl/>
                <w:lang w:bidi="ar-EG"/>
              </w:rPr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35BB079B" wp14:editId="631F9794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14:paraId="19DA73F7" w14:textId="77777777" w:rsidTr="004E2A5D">
        <w:trPr>
          <w:cantSplit/>
          <w:trHeight w:val="20"/>
        </w:trPr>
        <w:tc>
          <w:tcPr>
            <w:tcW w:w="6619" w:type="dxa"/>
            <w:gridSpan w:val="2"/>
            <w:tcBorders>
              <w:bottom w:val="single" w:sz="12" w:space="0" w:color="auto"/>
            </w:tcBorders>
          </w:tcPr>
          <w:p w14:paraId="327133E0" w14:textId="77777777" w:rsidR="00280E04" w:rsidRPr="00960962" w:rsidRDefault="00280E04" w:rsidP="008A1E64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053" w:type="dxa"/>
            <w:tcBorders>
              <w:bottom w:val="single" w:sz="12" w:space="0" w:color="auto"/>
            </w:tcBorders>
          </w:tcPr>
          <w:p w14:paraId="3BDFF583" w14:textId="77777777" w:rsidR="00280E04" w:rsidRPr="00A9645C" w:rsidRDefault="00280E04" w:rsidP="008A1E64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14:paraId="4AA232D6" w14:textId="77777777" w:rsidTr="004E2A5D">
        <w:trPr>
          <w:cantSplit/>
          <w:trHeight w:val="20"/>
        </w:trPr>
        <w:tc>
          <w:tcPr>
            <w:tcW w:w="6619" w:type="dxa"/>
            <w:gridSpan w:val="2"/>
            <w:tcBorders>
              <w:top w:val="single" w:sz="12" w:space="0" w:color="auto"/>
            </w:tcBorders>
          </w:tcPr>
          <w:p w14:paraId="6C9F883F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  <w:rPr>
                <w:rtl/>
              </w:rPr>
            </w:pPr>
          </w:p>
        </w:tc>
        <w:tc>
          <w:tcPr>
            <w:tcW w:w="3053" w:type="dxa"/>
            <w:tcBorders>
              <w:top w:val="single" w:sz="12" w:space="0" w:color="auto"/>
            </w:tcBorders>
          </w:tcPr>
          <w:p w14:paraId="3F3AB799" w14:textId="77777777" w:rsidR="00280E04" w:rsidRPr="00BD6EF3" w:rsidRDefault="00280E04" w:rsidP="004E2A5D">
            <w:pPr>
              <w:pStyle w:val="Adress"/>
              <w:framePr w:hSpace="0" w:wrap="auto" w:xAlign="left" w:yAlign="inline"/>
              <w:spacing w:before="0" w:after="0"/>
            </w:pPr>
          </w:p>
        </w:tc>
      </w:tr>
      <w:tr w:rsidR="00A809E8" w14:paraId="303FBD89" w14:textId="77777777" w:rsidTr="004E2A5D">
        <w:trPr>
          <w:cantSplit/>
        </w:trPr>
        <w:tc>
          <w:tcPr>
            <w:tcW w:w="6619" w:type="dxa"/>
            <w:gridSpan w:val="2"/>
          </w:tcPr>
          <w:p w14:paraId="4B8515CE" w14:textId="77777777" w:rsidR="00A809E8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5C3880">
              <w:rPr>
                <w:rtl/>
              </w:rPr>
              <w:t>الجلسة العامة</w:t>
            </w:r>
          </w:p>
        </w:tc>
        <w:tc>
          <w:tcPr>
            <w:tcW w:w="3053" w:type="dxa"/>
            <w:vAlign w:val="center"/>
          </w:tcPr>
          <w:p w14:paraId="4BA2666A" w14:textId="43A1FC1E" w:rsidR="00A809E8" w:rsidRPr="005642D2" w:rsidRDefault="005642D2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>
              <w:rPr>
                <w:rFonts w:hint="cs"/>
                <w:rtl/>
              </w:rPr>
              <w:t xml:space="preserve">الإضافة </w:t>
            </w:r>
            <w:r w:rsidR="005C3880" w:rsidRPr="005642D2">
              <w:t>30</w:t>
            </w:r>
            <w:r w:rsidR="005C3880" w:rsidRPr="005642D2">
              <w:br/>
            </w:r>
            <w:r>
              <w:rPr>
                <w:rFonts w:hint="cs"/>
                <w:rtl/>
              </w:rPr>
              <w:t xml:space="preserve">للوثيقة </w:t>
            </w:r>
            <w:r w:rsidR="005C3880" w:rsidRPr="005642D2">
              <w:rPr>
                <w:rFonts w:eastAsia="SimSun"/>
              </w:rPr>
              <w:t>38-A</w:t>
            </w:r>
          </w:p>
        </w:tc>
      </w:tr>
      <w:tr w:rsidR="005C3880" w14:paraId="5CE324AA" w14:textId="77777777" w:rsidTr="004E2A5D">
        <w:trPr>
          <w:cantSplit/>
        </w:trPr>
        <w:tc>
          <w:tcPr>
            <w:tcW w:w="6619" w:type="dxa"/>
            <w:gridSpan w:val="2"/>
          </w:tcPr>
          <w:p w14:paraId="1857001F" w14:textId="77777777" w:rsidR="005C3880" w:rsidRPr="0012545F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5CAC6673" w14:textId="77777777" w:rsidR="005C3880" w:rsidRPr="005642D2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  <w:r w:rsidRPr="005642D2">
              <w:rPr>
                <w:rFonts w:eastAsia="SimSun"/>
              </w:rPr>
              <w:t>28</w:t>
            </w:r>
            <w:r w:rsidRPr="005642D2">
              <w:rPr>
                <w:rFonts w:eastAsia="SimSun"/>
                <w:rtl/>
              </w:rPr>
              <w:t xml:space="preserve"> يناير </w:t>
            </w:r>
            <w:r w:rsidRPr="005642D2">
              <w:rPr>
                <w:rFonts w:eastAsia="SimSun"/>
              </w:rPr>
              <w:t>2022</w:t>
            </w:r>
          </w:p>
        </w:tc>
      </w:tr>
      <w:tr w:rsidR="005C3880" w14:paraId="0BD6C087" w14:textId="77777777" w:rsidTr="004E2A5D">
        <w:trPr>
          <w:cantSplit/>
        </w:trPr>
        <w:tc>
          <w:tcPr>
            <w:tcW w:w="6619" w:type="dxa"/>
            <w:gridSpan w:val="2"/>
          </w:tcPr>
          <w:p w14:paraId="11027443" w14:textId="77777777" w:rsidR="005C3880" w:rsidRPr="004E2A5D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tl/>
              </w:rPr>
            </w:pPr>
          </w:p>
        </w:tc>
        <w:tc>
          <w:tcPr>
            <w:tcW w:w="3053" w:type="dxa"/>
            <w:vAlign w:val="center"/>
          </w:tcPr>
          <w:p w14:paraId="2632F466" w14:textId="77777777" w:rsidR="005C3880" w:rsidRPr="005642D2" w:rsidRDefault="005C3880" w:rsidP="005C3880">
            <w:pPr>
              <w:pStyle w:val="Adress"/>
              <w:framePr w:hSpace="0" w:wrap="auto" w:xAlign="left" w:yAlign="inline"/>
              <w:spacing w:before="40" w:after="40"/>
              <w:rPr>
                <w:rFonts w:eastAsia="SimSun"/>
              </w:rPr>
            </w:pPr>
            <w:r w:rsidRPr="005642D2">
              <w:rPr>
                <w:rtl/>
              </w:rPr>
              <w:t>الأصل: بالإنكليزية</w:t>
            </w:r>
          </w:p>
        </w:tc>
      </w:tr>
      <w:tr w:rsidR="005C3880" w14:paraId="72C79EF7" w14:textId="77777777" w:rsidTr="004E2A5D">
        <w:trPr>
          <w:cantSplit/>
        </w:trPr>
        <w:tc>
          <w:tcPr>
            <w:tcW w:w="9672" w:type="dxa"/>
            <w:gridSpan w:val="3"/>
          </w:tcPr>
          <w:p w14:paraId="48A4BBDB" w14:textId="77777777" w:rsidR="005C3880" w:rsidRDefault="005C3880" w:rsidP="005C3880">
            <w:pPr>
              <w:pStyle w:val="Adress"/>
              <w:framePr w:hSpace="0" w:wrap="auto" w:xAlign="left" w:yAlign="inline"/>
              <w:rPr>
                <w:rFonts w:eastAsia="SimSun"/>
              </w:rPr>
            </w:pPr>
          </w:p>
        </w:tc>
      </w:tr>
      <w:tr w:rsidR="005C3880" w14:paraId="486B505D" w14:textId="77777777" w:rsidTr="004E2A5D">
        <w:trPr>
          <w:cantSplit/>
        </w:trPr>
        <w:tc>
          <w:tcPr>
            <w:tcW w:w="9672" w:type="dxa"/>
            <w:gridSpan w:val="3"/>
          </w:tcPr>
          <w:p w14:paraId="6F2A64D6" w14:textId="77777777" w:rsidR="005C3880" w:rsidRPr="00E621A3" w:rsidRDefault="005C3880" w:rsidP="005C3880">
            <w:pPr>
              <w:pStyle w:val="Source"/>
              <w:rPr>
                <w:rtl/>
              </w:rPr>
            </w:pPr>
            <w:r w:rsidRPr="005C3880">
              <w:rPr>
                <w:rtl/>
              </w:rPr>
              <w:t>الدول الأعضاء في المؤتمر الأوروبي لإدارات البريد والاتصالات (CEPT)</w:t>
            </w:r>
          </w:p>
        </w:tc>
      </w:tr>
      <w:tr w:rsidR="005C3880" w14:paraId="36C5013E" w14:textId="77777777" w:rsidTr="004E2A5D">
        <w:trPr>
          <w:cantSplit/>
        </w:trPr>
        <w:tc>
          <w:tcPr>
            <w:tcW w:w="9672" w:type="dxa"/>
            <w:gridSpan w:val="3"/>
          </w:tcPr>
          <w:p w14:paraId="57F6EBE8" w14:textId="616E94E9" w:rsidR="005C3880" w:rsidRPr="007234BE" w:rsidRDefault="007234BE" w:rsidP="005C3880">
            <w:pPr>
              <w:pStyle w:val="Title1"/>
              <w:spacing w:before="240"/>
              <w:rPr>
                <w:rtl/>
                <w:lang w:val="en-GB" w:bidi="ar-SA"/>
              </w:rPr>
            </w:pPr>
            <w:r>
              <w:rPr>
                <w:rFonts w:hint="cs"/>
                <w:rtl/>
              </w:rPr>
              <w:t xml:space="preserve">اقتراح الإبقاء على القرار </w:t>
            </w:r>
            <w:r>
              <w:rPr>
                <w:lang w:val="en-GB"/>
              </w:rPr>
              <w:t>2</w:t>
            </w:r>
          </w:p>
        </w:tc>
      </w:tr>
      <w:tr w:rsidR="005C3880" w14:paraId="6BA0ED33" w14:textId="77777777" w:rsidTr="004E2A5D">
        <w:trPr>
          <w:cantSplit/>
        </w:trPr>
        <w:tc>
          <w:tcPr>
            <w:tcW w:w="9672" w:type="dxa"/>
            <w:gridSpan w:val="3"/>
          </w:tcPr>
          <w:p w14:paraId="3ECD78D2" w14:textId="77777777" w:rsidR="005C3880" w:rsidRPr="00BD6EF3" w:rsidRDefault="005C3880" w:rsidP="005C3880">
            <w:pPr>
              <w:pStyle w:val="Title2"/>
              <w:rPr>
                <w:rtl/>
              </w:rPr>
            </w:pPr>
          </w:p>
        </w:tc>
      </w:tr>
      <w:tr w:rsidR="005C3880" w14:paraId="20ECB361" w14:textId="77777777" w:rsidTr="00FC7FD8">
        <w:trPr>
          <w:cantSplit/>
        </w:trPr>
        <w:tc>
          <w:tcPr>
            <w:tcW w:w="9672" w:type="dxa"/>
            <w:gridSpan w:val="3"/>
          </w:tcPr>
          <w:p w14:paraId="17B8A05C" w14:textId="77777777" w:rsidR="005C3880" w:rsidRDefault="005C3880" w:rsidP="005C3880">
            <w:pPr>
              <w:rPr>
                <w:rtl/>
              </w:rPr>
            </w:pPr>
          </w:p>
        </w:tc>
      </w:tr>
      <w:tr w:rsidR="005C3880" w14:paraId="4C5FF8EC" w14:textId="77777777" w:rsidTr="00FC7FD8">
        <w:trPr>
          <w:cantSplit/>
        </w:trPr>
        <w:tc>
          <w:tcPr>
            <w:tcW w:w="1348" w:type="dxa"/>
          </w:tcPr>
          <w:p w14:paraId="33AA4E6E" w14:textId="77777777" w:rsidR="005C3880" w:rsidRPr="004E2A5D" w:rsidRDefault="005C3880" w:rsidP="005C3880">
            <w:pPr>
              <w:spacing w:after="120"/>
              <w:rPr>
                <w:b/>
                <w:bCs/>
                <w:rtl/>
              </w:rPr>
            </w:pPr>
            <w:r w:rsidRPr="004E2A5D">
              <w:rPr>
                <w:rFonts w:hint="cs"/>
                <w:b/>
                <w:bCs/>
                <w:rtl/>
              </w:rPr>
              <w:t>ملخص:</w:t>
            </w:r>
          </w:p>
        </w:tc>
        <w:tc>
          <w:tcPr>
            <w:tcW w:w="8324" w:type="dxa"/>
            <w:gridSpan w:val="2"/>
          </w:tcPr>
          <w:p w14:paraId="278FA2A9" w14:textId="2B5CA73D" w:rsidR="003C5E26" w:rsidRPr="00E91420" w:rsidRDefault="00C859BE" w:rsidP="00E91420">
            <w:pPr>
              <w:spacing w:after="120"/>
              <w:rPr>
                <w:rFonts w:hint="cs"/>
                <w:spacing w:val="-2"/>
                <w:rtl/>
              </w:rPr>
            </w:pPr>
            <w:r w:rsidRPr="00E91420">
              <w:rPr>
                <w:rFonts w:hint="cs"/>
                <w:spacing w:val="-2"/>
                <w:rtl/>
              </w:rPr>
              <w:t xml:space="preserve">نقترح </w:t>
            </w:r>
            <w:r w:rsidR="003C5E26" w:rsidRPr="00E91420">
              <w:rPr>
                <w:rFonts w:hint="cs"/>
                <w:spacing w:val="-2"/>
                <w:rtl/>
              </w:rPr>
              <w:t>"</w:t>
            </w:r>
            <w:r w:rsidRPr="00E91420">
              <w:rPr>
                <w:rFonts w:hint="cs"/>
                <w:spacing w:val="-2"/>
                <w:rtl/>
              </w:rPr>
              <w:t>عدم</w:t>
            </w:r>
            <w:r w:rsidR="007234BE" w:rsidRPr="00E91420">
              <w:rPr>
                <w:spacing w:val="-2"/>
                <w:rtl/>
              </w:rPr>
              <w:t xml:space="preserve"> إدخال </w:t>
            </w:r>
            <w:r w:rsidRPr="00E91420">
              <w:rPr>
                <w:rFonts w:hint="cs"/>
                <w:spacing w:val="-2"/>
                <w:rtl/>
              </w:rPr>
              <w:t xml:space="preserve">أي </w:t>
            </w:r>
            <w:r w:rsidR="007234BE" w:rsidRPr="00E91420">
              <w:rPr>
                <w:spacing w:val="-2"/>
                <w:rtl/>
              </w:rPr>
              <w:t>تغيير</w:t>
            </w:r>
            <w:r w:rsidR="003C5E26" w:rsidRPr="00E91420">
              <w:rPr>
                <w:rFonts w:hint="cs"/>
                <w:spacing w:val="-2"/>
                <w:rtl/>
              </w:rPr>
              <w:t>"</w:t>
            </w:r>
            <w:r w:rsidR="007234BE" w:rsidRPr="00E91420">
              <w:rPr>
                <w:spacing w:val="-2"/>
                <w:rtl/>
              </w:rPr>
              <w:t xml:space="preserve"> </w:t>
            </w:r>
            <w:r w:rsidR="007234BE" w:rsidRPr="00E91420">
              <w:rPr>
                <w:spacing w:val="-2"/>
                <w:lang w:val="en-GB"/>
              </w:rPr>
              <w:t>(NOC)</w:t>
            </w:r>
            <w:r w:rsidR="007234BE" w:rsidRPr="00E91420">
              <w:rPr>
                <w:spacing w:val="-2"/>
                <w:rtl/>
              </w:rPr>
              <w:t xml:space="preserve"> على القرار </w:t>
            </w:r>
            <w:r w:rsidR="007234BE" w:rsidRPr="00E91420">
              <w:rPr>
                <w:spacing w:val="-2"/>
              </w:rPr>
              <w:t>2</w:t>
            </w:r>
            <w:r w:rsidR="007234BE" w:rsidRPr="00E91420">
              <w:rPr>
                <w:spacing w:val="-2"/>
                <w:rtl/>
              </w:rPr>
              <w:t xml:space="preserve"> </w:t>
            </w:r>
            <w:r w:rsidR="00462D75" w:rsidRPr="00E91420">
              <w:rPr>
                <w:rFonts w:hint="cs"/>
                <w:spacing w:val="-2"/>
                <w:rtl/>
              </w:rPr>
              <w:t xml:space="preserve">في </w:t>
            </w:r>
            <w:r w:rsidR="003C5E26" w:rsidRPr="00E91420">
              <w:rPr>
                <w:rFonts w:hint="cs"/>
                <w:spacing w:val="-2"/>
                <w:rtl/>
              </w:rPr>
              <w:t xml:space="preserve">الجمعية </w:t>
            </w:r>
            <w:r w:rsidR="003C5E26" w:rsidRPr="00E91420">
              <w:rPr>
                <w:spacing w:val="-2"/>
                <w:lang w:val="en-GB"/>
              </w:rPr>
              <w:t>WTSA-20</w:t>
            </w:r>
            <w:r w:rsidR="003C5E26" w:rsidRPr="00E91420">
              <w:rPr>
                <w:rFonts w:hint="cs"/>
                <w:spacing w:val="-2"/>
                <w:rtl/>
              </w:rPr>
              <w:t xml:space="preserve"> </w:t>
            </w:r>
            <w:r w:rsidR="00462D75" w:rsidRPr="00E91420">
              <w:rPr>
                <w:rFonts w:hint="cs"/>
                <w:spacing w:val="-2"/>
                <w:rtl/>
              </w:rPr>
              <w:t>والقيام بدلاً من ذلك</w:t>
            </w:r>
            <w:r w:rsidR="007234BE" w:rsidRPr="00E91420">
              <w:rPr>
                <w:spacing w:val="-2"/>
                <w:rtl/>
              </w:rPr>
              <w:t xml:space="preserve"> </w:t>
            </w:r>
            <w:r w:rsidR="00462D75" w:rsidRPr="00E91420">
              <w:rPr>
                <w:rFonts w:hint="cs"/>
                <w:spacing w:val="-2"/>
                <w:rtl/>
              </w:rPr>
              <w:t>ب</w:t>
            </w:r>
            <w:r w:rsidR="007234BE" w:rsidRPr="00E91420">
              <w:rPr>
                <w:spacing w:val="-2"/>
                <w:rtl/>
              </w:rPr>
              <w:t xml:space="preserve">إعادة هيكلة شاملة للجان </w:t>
            </w:r>
            <w:r w:rsidR="007234BE" w:rsidRPr="00E91420">
              <w:rPr>
                <w:rFonts w:hint="cs"/>
                <w:spacing w:val="-2"/>
                <w:rtl/>
              </w:rPr>
              <w:t>دراسات قطاع تقييس الاتصالات</w:t>
            </w:r>
            <w:r w:rsidR="007234BE" w:rsidRPr="00E91420">
              <w:rPr>
                <w:spacing w:val="-2"/>
                <w:rtl/>
              </w:rPr>
              <w:t xml:space="preserve"> </w:t>
            </w:r>
            <w:r w:rsidRPr="00E91420">
              <w:rPr>
                <w:rFonts w:hint="cs"/>
                <w:spacing w:val="-2"/>
                <w:rtl/>
              </w:rPr>
              <w:t xml:space="preserve">يجري تنفيذها </w:t>
            </w:r>
            <w:r w:rsidR="003C5E26" w:rsidRPr="00E91420">
              <w:rPr>
                <w:rFonts w:hint="cs"/>
                <w:spacing w:val="-2"/>
                <w:rtl/>
              </w:rPr>
              <w:t>والموافقة</w:t>
            </w:r>
            <w:r w:rsidR="007234BE" w:rsidRPr="00E91420">
              <w:rPr>
                <w:spacing w:val="-2"/>
                <w:rtl/>
              </w:rPr>
              <w:t xml:space="preserve"> </w:t>
            </w:r>
            <w:r w:rsidR="007234BE" w:rsidRPr="00E91420">
              <w:rPr>
                <w:rFonts w:hint="cs"/>
                <w:spacing w:val="-2"/>
                <w:rtl/>
              </w:rPr>
              <w:t>عليها في الجمعية</w:t>
            </w:r>
            <w:r w:rsidR="009A21ED" w:rsidRPr="00E91420">
              <w:rPr>
                <w:rFonts w:hint="cs"/>
                <w:spacing w:val="-2"/>
                <w:rtl/>
              </w:rPr>
              <w:t xml:space="preserve"> </w:t>
            </w:r>
            <w:r w:rsidR="009A21ED" w:rsidRPr="00E91420">
              <w:rPr>
                <w:spacing w:val="-2"/>
                <w:lang w:val="en-GB"/>
              </w:rPr>
              <w:t>WTSA</w:t>
            </w:r>
            <w:r w:rsidR="00E91420" w:rsidRPr="00E91420">
              <w:rPr>
                <w:spacing w:val="-2"/>
                <w:lang w:val="en-GB"/>
              </w:rPr>
              <w:noBreakHyphen/>
            </w:r>
            <w:r w:rsidR="009A21ED" w:rsidRPr="00E91420">
              <w:rPr>
                <w:spacing w:val="-2"/>
                <w:lang w:val="en-GB"/>
              </w:rPr>
              <w:t>24</w:t>
            </w:r>
            <w:r w:rsidR="007234BE" w:rsidRPr="00E91420">
              <w:rPr>
                <w:rFonts w:hint="cs"/>
                <w:spacing w:val="-2"/>
                <w:rtl/>
              </w:rPr>
              <w:t>.</w:t>
            </w:r>
          </w:p>
        </w:tc>
      </w:tr>
    </w:tbl>
    <w:tbl>
      <w:tblPr>
        <w:bidiVisual/>
        <w:tblW w:w="0" w:type="auto"/>
        <w:tblLook w:val="04A0" w:firstRow="1" w:lastRow="0" w:firstColumn="1" w:lastColumn="0" w:noHBand="0" w:noVBand="1"/>
        <w:tblCaption w:val="اسم الشخص الذي يمكن الاتصال به بشأن الوثيقة وبيانات الاتصال الخاصة به"/>
      </w:tblPr>
      <w:tblGrid>
        <w:gridCol w:w="1355"/>
        <w:gridCol w:w="4034"/>
        <w:gridCol w:w="4250"/>
      </w:tblGrid>
      <w:tr w:rsidR="005642D2" w:rsidRPr="00FC7FD8" w14:paraId="5122AB47" w14:textId="77777777" w:rsidTr="00A6598E">
        <w:trPr>
          <w:trHeight w:val="1140"/>
        </w:trPr>
        <w:tc>
          <w:tcPr>
            <w:tcW w:w="1355" w:type="dxa"/>
            <w:shd w:val="clear" w:color="auto" w:fill="FFFFFF"/>
            <w:hideMark/>
          </w:tcPr>
          <w:p w14:paraId="18DD532C" w14:textId="77777777" w:rsidR="005642D2" w:rsidRPr="00FC7FD8" w:rsidRDefault="005642D2" w:rsidP="00D16AB8">
            <w:pPr>
              <w:spacing w:after="120" w:line="300" w:lineRule="exact"/>
              <w:rPr>
                <w:rFonts w:eastAsia="SimSun"/>
                <w:b/>
                <w:bCs/>
                <w:position w:val="2"/>
                <w:lang w:val="en-GB" w:eastAsia="zh-CN"/>
              </w:rPr>
            </w:pPr>
            <w:r w:rsidRPr="00FC7FD8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للاتصال:</w:t>
            </w:r>
          </w:p>
        </w:tc>
        <w:tc>
          <w:tcPr>
            <w:tcW w:w="4034" w:type="dxa"/>
            <w:shd w:val="clear" w:color="auto" w:fill="FFFFFF"/>
            <w:hideMark/>
          </w:tcPr>
          <w:p w14:paraId="7DCC85DD" w14:textId="6DF9D770" w:rsidR="005642D2" w:rsidRPr="00FC7FD8" w:rsidRDefault="005642D2" w:rsidP="00D16AB8">
            <w:pPr>
              <w:spacing w:after="120" w:line="300" w:lineRule="exact"/>
              <w:jc w:val="left"/>
              <w:rPr>
                <w:rFonts w:eastAsia="SimSun"/>
                <w:position w:val="2"/>
                <w:lang w:val="en-GB" w:eastAsia="zh-CN"/>
              </w:rPr>
            </w:pPr>
            <w:r w:rsidRPr="005642D2">
              <w:rPr>
                <w:rFonts w:eastAsia="SimSun"/>
                <w:position w:val="2"/>
                <w:lang w:val="en-GB" w:eastAsia="zh-CN" w:bidi="ar-EG"/>
              </w:rPr>
              <w:t xml:space="preserve">Paul </w:t>
            </w:r>
            <w:proofErr w:type="spellStart"/>
            <w:r w:rsidRPr="005642D2">
              <w:rPr>
                <w:rFonts w:eastAsia="SimSun"/>
                <w:position w:val="2"/>
                <w:lang w:val="en-GB" w:eastAsia="zh-CN" w:bidi="ar-EG"/>
              </w:rPr>
              <w:t>Redwin</w:t>
            </w:r>
            <w:proofErr w:type="spellEnd"/>
            <w:r>
              <w:rPr>
                <w:rFonts w:eastAsia="SimSun"/>
                <w:position w:val="2"/>
                <w:rtl/>
                <w:lang w:val="en-GB" w:eastAsia="zh-CN" w:bidi="ar-EG"/>
              </w:rPr>
              <w:br/>
            </w:r>
            <w:r w:rsidR="005E7147">
              <w:rPr>
                <w:color w:val="000000"/>
                <w:rtl/>
              </w:rPr>
              <w:t>دائرة الشؤون الرقمية والثقافية والإعلامية والرياضية</w:t>
            </w:r>
            <w:r w:rsidR="005E7147">
              <w:rPr>
                <w:rFonts w:eastAsia="SimSun" w:hint="cs"/>
                <w:position w:val="2"/>
                <w:rtl/>
                <w:lang w:val="en-GB" w:eastAsia="zh-CN" w:bidi="ar-EG"/>
              </w:rPr>
              <w:t xml:space="preserve"> </w:t>
            </w:r>
            <w:r w:rsidR="005E7147">
              <w:rPr>
                <w:rFonts w:eastAsia="SimSun"/>
                <w:position w:val="2"/>
                <w:lang w:val="en-GB" w:eastAsia="zh-CN" w:bidi="ar-EG"/>
              </w:rPr>
              <w:t>(DCMS)</w:t>
            </w:r>
            <w:r>
              <w:rPr>
                <w:rFonts w:eastAsia="SimSun" w:hint="cs"/>
                <w:position w:val="2"/>
                <w:rtl/>
                <w:lang w:val="en-GB" w:eastAsia="zh-CN" w:bidi="ar-EG"/>
              </w:rPr>
              <w:t xml:space="preserve">، </w:t>
            </w:r>
            <w:r w:rsidRPr="005642D2">
              <w:rPr>
                <w:rFonts w:eastAsia="SimSun"/>
                <w:position w:val="2"/>
                <w:rtl/>
                <w:lang w:val="en-GB" w:eastAsia="zh-CN"/>
              </w:rPr>
              <w:t>المملكة المتحدة لبريطانيا العظمى وأيرلندا الشمالية</w:t>
            </w:r>
          </w:p>
        </w:tc>
        <w:tc>
          <w:tcPr>
            <w:tcW w:w="4250" w:type="dxa"/>
            <w:shd w:val="clear" w:color="auto" w:fill="FFFFFF"/>
          </w:tcPr>
          <w:p w14:paraId="2A38690C" w14:textId="47946D15" w:rsidR="005642D2" w:rsidRPr="00FC7FD8" w:rsidRDefault="005642D2" w:rsidP="00D16AB8">
            <w:pPr>
              <w:spacing w:after="120" w:line="300" w:lineRule="exact"/>
              <w:rPr>
                <w:rFonts w:eastAsia="SimSun"/>
                <w:position w:val="2"/>
                <w:lang w:eastAsia="zh-CN"/>
              </w:rPr>
            </w:pPr>
            <w:r w:rsidRPr="00FC7FD8">
              <w:rPr>
                <w:rFonts w:eastAsia="SimSun" w:hint="cs"/>
                <w:position w:val="2"/>
                <w:rtl/>
                <w:lang w:val="fr-FR" w:eastAsia="zh-CN" w:bidi="ar-EG"/>
              </w:rPr>
              <w:t xml:space="preserve">البريد الإلكتروني: </w:t>
            </w:r>
            <w:hyperlink r:id="rId13" w:history="1">
              <w:r w:rsidRPr="005642D2">
                <w:rPr>
                  <w:rStyle w:val="Hyperlink"/>
                  <w:rFonts w:eastAsia="SimSun"/>
                  <w:position w:val="2"/>
                  <w:lang w:val="en-GB" w:eastAsia="zh-CN" w:bidi="ar-EG"/>
                </w:rPr>
                <w:t>paul.redwin@dcms.gov.uk</w:t>
              </w:r>
            </w:hyperlink>
          </w:p>
        </w:tc>
      </w:tr>
    </w:tbl>
    <w:p w14:paraId="4C11696C" w14:textId="77777777" w:rsidR="00FC7FD8" w:rsidRDefault="00FC7FD8" w:rsidP="00790154">
      <w:pPr>
        <w:rPr>
          <w:rFonts w:hint="cs"/>
          <w:lang w:bidi="ar-EG"/>
        </w:rPr>
      </w:pPr>
    </w:p>
    <w:p w14:paraId="5306320B" w14:textId="77777777" w:rsidR="002F3E46" w:rsidRDefault="002F3E46" w:rsidP="00523D37">
      <w:pPr>
        <w:rPr>
          <w:lang w:bidi="ar-EG"/>
        </w:rPr>
      </w:pPr>
    </w:p>
    <w:p w14:paraId="2FBAB9B9" w14:textId="77777777" w:rsidR="0012545F" w:rsidRDefault="0012545F">
      <w:pPr>
        <w:bidi w:val="0"/>
        <w:spacing w:before="0" w:line="240" w:lineRule="auto"/>
        <w:jc w:val="left"/>
      </w:pPr>
      <w:r>
        <w:rPr>
          <w:rtl/>
        </w:rPr>
        <w:br w:type="page"/>
      </w:r>
    </w:p>
    <w:p w14:paraId="5C07C049" w14:textId="77777777" w:rsidR="00551A74" w:rsidRDefault="00DC5CF4">
      <w:pPr>
        <w:pStyle w:val="Proposal"/>
      </w:pPr>
      <w:r>
        <w:rPr>
          <w:u w:val="single"/>
        </w:rPr>
        <w:lastRenderedPageBreak/>
        <w:t>NOC</w:t>
      </w:r>
      <w:r>
        <w:tab/>
        <w:t>EUR/38A30/1</w:t>
      </w:r>
    </w:p>
    <w:p w14:paraId="30689EE4" w14:textId="77777777" w:rsidR="0043659F" w:rsidRPr="00410333" w:rsidRDefault="00DC5CF4" w:rsidP="00B17728">
      <w:pPr>
        <w:pStyle w:val="ResNo"/>
        <w:rPr>
          <w:rtl/>
        </w:rPr>
      </w:pPr>
      <w:bookmarkStart w:id="1" w:name="RES_02"/>
      <w:bookmarkStart w:id="2" w:name="_Toc219795406"/>
      <w:bookmarkStart w:id="3" w:name="_Toc348952930"/>
      <w:bookmarkStart w:id="4" w:name="_Toc349551547"/>
      <w:bookmarkEnd w:id="1"/>
      <w:r w:rsidRPr="00410333">
        <w:rPr>
          <w:rFonts w:hint="cs"/>
          <w:rtl/>
        </w:rPr>
        <w:t>ال</w:t>
      </w:r>
      <w:r w:rsidRPr="00410333">
        <w:rPr>
          <w:rtl/>
        </w:rPr>
        <w:t>ق</w:t>
      </w:r>
      <w:r w:rsidRPr="00410333">
        <w:rPr>
          <w:rFonts w:hint="cs"/>
          <w:rtl/>
        </w:rPr>
        <w:t>ـ</w:t>
      </w:r>
      <w:r w:rsidRPr="00410333">
        <w:rPr>
          <w:rtl/>
        </w:rPr>
        <w:t xml:space="preserve">رار </w:t>
      </w:r>
      <w:r w:rsidRPr="00410333">
        <w:rPr>
          <w:rStyle w:val="href"/>
        </w:rPr>
        <w:t>2</w:t>
      </w:r>
      <w:bookmarkEnd w:id="2"/>
      <w:r w:rsidRPr="00410333">
        <w:rPr>
          <w:rFonts w:hint="cs"/>
          <w:rtl/>
        </w:rPr>
        <w:t xml:space="preserve"> (المراجَع في الحمامات، </w:t>
      </w:r>
      <w:r w:rsidRPr="00410333">
        <w:t>2016</w:t>
      </w:r>
      <w:r w:rsidRPr="00410333">
        <w:rPr>
          <w:rFonts w:hint="cs"/>
          <w:rtl/>
        </w:rPr>
        <w:t>)</w:t>
      </w:r>
      <w:bookmarkEnd w:id="3"/>
      <w:bookmarkEnd w:id="4"/>
    </w:p>
    <w:p w14:paraId="38A459A9" w14:textId="77777777" w:rsidR="0043659F" w:rsidRPr="00410333" w:rsidRDefault="00DC5CF4" w:rsidP="00B17728">
      <w:pPr>
        <w:pStyle w:val="Restitle"/>
        <w:rPr>
          <w:rtl/>
        </w:rPr>
      </w:pPr>
      <w:r w:rsidRPr="00410333">
        <w:rPr>
          <w:rFonts w:hint="cs"/>
          <w:rtl/>
        </w:rPr>
        <w:t>مسؤوليات لجان دراسات قطاع تقييس الاتصالات واختصاصاتها</w:t>
      </w:r>
    </w:p>
    <w:p w14:paraId="14107127" w14:textId="77777777" w:rsidR="0043659F" w:rsidRPr="00410333" w:rsidRDefault="00DC5CF4" w:rsidP="00B17728">
      <w:pPr>
        <w:pStyle w:val="Resref"/>
        <w:keepNext/>
        <w:keepLines/>
        <w:overflowPunct w:val="0"/>
        <w:autoSpaceDE w:val="0"/>
        <w:autoSpaceDN w:val="0"/>
        <w:adjustRightInd w:val="0"/>
        <w:textAlignment w:val="baseline"/>
        <w:rPr>
          <w:iCs w:val="0"/>
          <w:rtl/>
        </w:rPr>
      </w:pPr>
      <w:r w:rsidRPr="00410333">
        <w:rPr>
          <w:rtl/>
        </w:rPr>
        <w:t>(</w:t>
      </w:r>
      <w:r w:rsidRPr="00410333">
        <w:rPr>
          <w:rFonts w:hint="eastAsia"/>
          <w:rtl/>
        </w:rPr>
        <w:t>هلسنكي،</w:t>
      </w:r>
      <w:r w:rsidRPr="00410333">
        <w:rPr>
          <w:rtl/>
        </w:rPr>
        <w:t xml:space="preserve"> </w:t>
      </w:r>
      <w:r w:rsidRPr="00410333">
        <w:t>1993</w:t>
      </w:r>
      <w:r w:rsidRPr="00410333">
        <w:rPr>
          <w:rFonts w:hint="eastAsia"/>
          <w:rtl/>
        </w:rPr>
        <w:t>؛</w:t>
      </w:r>
      <w:r w:rsidRPr="00410333">
        <w:rPr>
          <w:rtl/>
        </w:rPr>
        <w:t xml:space="preserve"> </w:t>
      </w:r>
      <w:r w:rsidRPr="00410333">
        <w:rPr>
          <w:rFonts w:hint="eastAsia"/>
          <w:rtl/>
        </w:rPr>
        <w:t>جنيف،</w:t>
      </w:r>
      <w:r w:rsidRPr="00410333">
        <w:rPr>
          <w:rtl/>
        </w:rPr>
        <w:t xml:space="preserve"> </w:t>
      </w:r>
      <w:r w:rsidRPr="00410333">
        <w:t>1996</w:t>
      </w:r>
      <w:r w:rsidRPr="00410333">
        <w:rPr>
          <w:rFonts w:hint="eastAsia"/>
          <w:rtl/>
        </w:rPr>
        <w:t>؛</w:t>
      </w:r>
      <w:r w:rsidRPr="00410333">
        <w:rPr>
          <w:rtl/>
        </w:rPr>
        <w:t xml:space="preserve"> </w:t>
      </w:r>
      <w:r w:rsidRPr="00410333">
        <w:rPr>
          <w:rFonts w:hint="eastAsia"/>
          <w:rtl/>
        </w:rPr>
        <w:t>مونتريال،</w:t>
      </w:r>
      <w:r w:rsidRPr="00410333">
        <w:rPr>
          <w:rtl/>
        </w:rPr>
        <w:t xml:space="preserve"> </w:t>
      </w:r>
      <w:r w:rsidRPr="00410333">
        <w:t>2000</w:t>
      </w:r>
      <w:r w:rsidRPr="00410333">
        <w:rPr>
          <w:rFonts w:hint="eastAsia"/>
          <w:rtl/>
        </w:rPr>
        <w:t>؛</w:t>
      </w:r>
      <w:r w:rsidRPr="00410333">
        <w:rPr>
          <w:rtl/>
        </w:rPr>
        <w:t xml:space="preserve"> </w:t>
      </w:r>
      <w:proofErr w:type="spellStart"/>
      <w:r w:rsidRPr="00410333">
        <w:rPr>
          <w:rFonts w:hint="eastAsia"/>
          <w:rtl/>
        </w:rPr>
        <w:t>فلوريانوبوليس</w:t>
      </w:r>
      <w:proofErr w:type="spellEnd"/>
      <w:r w:rsidRPr="00410333">
        <w:rPr>
          <w:rFonts w:hint="eastAsia"/>
          <w:rtl/>
        </w:rPr>
        <w:t>،</w:t>
      </w:r>
      <w:r w:rsidRPr="00410333">
        <w:rPr>
          <w:rtl/>
        </w:rPr>
        <w:t xml:space="preserve"> </w:t>
      </w:r>
      <w:r w:rsidRPr="00410333">
        <w:t>2004</w:t>
      </w:r>
      <w:r w:rsidRPr="00410333">
        <w:rPr>
          <w:rFonts w:hint="eastAsia"/>
          <w:rtl/>
        </w:rPr>
        <w:t>؛</w:t>
      </w:r>
      <w:r w:rsidRPr="00410333">
        <w:br/>
      </w:r>
      <w:r w:rsidRPr="00410333">
        <w:rPr>
          <w:rFonts w:hint="eastAsia"/>
          <w:rtl/>
        </w:rPr>
        <w:t>جوهانسبرغ، </w:t>
      </w:r>
      <w:r w:rsidRPr="00410333">
        <w:t>2008</w:t>
      </w:r>
      <w:r w:rsidRPr="00410333">
        <w:rPr>
          <w:rFonts w:hint="eastAsia"/>
          <w:rtl/>
        </w:rPr>
        <w:t>؛</w:t>
      </w:r>
      <w:r w:rsidRPr="00410333">
        <w:rPr>
          <w:rtl/>
        </w:rPr>
        <w:t xml:space="preserve"> </w:t>
      </w:r>
      <w:r w:rsidRPr="00410333">
        <w:t>2009</w:t>
      </w:r>
      <w:r w:rsidRPr="00410333">
        <w:rPr>
          <w:rStyle w:val="FootnoteReference"/>
          <w:rtl/>
        </w:rPr>
        <w:footnoteReference w:customMarkFollows="1" w:id="1"/>
        <w:t>1</w:t>
      </w:r>
      <w:r w:rsidRPr="00410333">
        <w:rPr>
          <w:rFonts w:hint="eastAsia"/>
          <w:rtl/>
          <w:lang w:bidi="ar-EG"/>
        </w:rPr>
        <w:t>؛</w:t>
      </w:r>
      <w:r w:rsidRPr="00410333">
        <w:rPr>
          <w:rtl/>
        </w:rPr>
        <w:t xml:space="preserve"> </w:t>
      </w:r>
      <w:r w:rsidRPr="00410333">
        <w:rPr>
          <w:rFonts w:hint="eastAsia"/>
          <w:rtl/>
        </w:rPr>
        <w:t>دبي،</w:t>
      </w:r>
      <w:r w:rsidRPr="00410333">
        <w:rPr>
          <w:rtl/>
        </w:rPr>
        <w:t xml:space="preserve"> </w:t>
      </w:r>
      <w:r w:rsidRPr="00410333">
        <w:t>2012</w:t>
      </w:r>
      <w:r w:rsidRPr="00410333">
        <w:rPr>
          <w:rFonts w:hint="eastAsia"/>
          <w:rtl/>
        </w:rPr>
        <w:t>؛</w:t>
      </w:r>
      <w:r w:rsidRPr="00410333">
        <w:rPr>
          <w:rtl/>
        </w:rPr>
        <w:t xml:space="preserve"> </w:t>
      </w:r>
      <w:r w:rsidRPr="00410333">
        <w:t>2015</w:t>
      </w:r>
      <w:r w:rsidRPr="00410333">
        <w:rPr>
          <w:rStyle w:val="FootnoteReference"/>
          <w:rtl/>
        </w:rPr>
        <w:footnoteReference w:customMarkFollows="1" w:id="2"/>
        <w:t>2</w:t>
      </w:r>
      <w:r w:rsidRPr="00410333">
        <w:rPr>
          <w:rFonts w:hint="eastAsia"/>
          <w:rtl/>
        </w:rPr>
        <w:t>؛</w:t>
      </w:r>
      <w:r w:rsidRPr="00410333">
        <w:rPr>
          <w:rtl/>
        </w:rPr>
        <w:t xml:space="preserve"> </w:t>
      </w:r>
      <w:r w:rsidRPr="00410333">
        <w:t>2016</w:t>
      </w:r>
      <w:r w:rsidRPr="00410333">
        <w:rPr>
          <w:rStyle w:val="FootnoteReference"/>
          <w:rtl/>
          <w:lang w:bidi="ar-EG"/>
        </w:rPr>
        <w:footnoteReference w:customMarkFollows="1" w:id="3"/>
        <w:t>3</w:t>
      </w:r>
      <w:r w:rsidRPr="00410333">
        <w:rPr>
          <w:rFonts w:hint="eastAsia"/>
          <w:rtl/>
          <w:lang w:bidi="ar-EG"/>
        </w:rPr>
        <w:t>؛</w:t>
      </w:r>
      <w:r w:rsidRPr="00410333">
        <w:rPr>
          <w:rtl/>
          <w:lang w:bidi="ar-EG"/>
        </w:rPr>
        <w:t xml:space="preserve"> </w:t>
      </w:r>
      <w:r w:rsidRPr="00410333">
        <w:rPr>
          <w:rFonts w:hint="eastAsia"/>
          <w:rtl/>
          <w:lang w:bidi="ar-EG"/>
        </w:rPr>
        <w:t>الحمامات،</w:t>
      </w:r>
      <w:r w:rsidRPr="00410333">
        <w:rPr>
          <w:rtl/>
          <w:lang w:bidi="ar-EG"/>
        </w:rPr>
        <w:t xml:space="preserve"> </w:t>
      </w:r>
      <w:r w:rsidRPr="00410333">
        <w:rPr>
          <w:lang w:bidi="ar-EG"/>
        </w:rPr>
        <w:t>2016</w:t>
      </w:r>
      <w:r w:rsidRPr="00410333">
        <w:rPr>
          <w:rtl/>
        </w:rPr>
        <w:t>)</w:t>
      </w:r>
    </w:p>
    <w:p w14:paraId="55D1A6F4" w14:textId="77777777" w:rsidR="0043659F" w:rsidRPr="00410333" w:rsidRDefault="00DC5CF4" w:rsidP="00B17728">
      <w:pPr>
        <w:pStyle w:val="Normalaftertitle"/>
        <w:rPr>
          <w:lang w:bidi="ar-EG"/>
        </w:rPr>
      </w:pPr>
      <w:r w:rsidRPr="00410333">
        <w:rPr>
          <w:rFonts w:hint="cs"/>
          <w:rtl/>
        </w:rPr>
        <w:t>إن الجمعية العالمية لتقييس الاتصالات (</w:t>
      </w:r>
      <w:r w:rsidRPr="00410333">
        <w:rPr>
          <w:rFonts w:hint="cs"/>
          <w:rtl/>
          <w:lang w:bidi="ar-EG"/>
        </w:rPr>
        <w:t xml:space="preserve">الحمامات، </w:t>
      </w:r>
      <w:r w:rsidRPr="00410333">
        <w:rPr>
          <w:lang w:bidi="ar-EG"/>
        </w:rPr>
        <w:t>2016</w:t>
      </w:r>
      <w:r w:rsidRPr="00410333">
        <w:rPr>
          <w:rFonts w:hint="cs"/>
          <w:rtl/>
        </w:rPr>
        <w:t>)،</w:t>
      </w:r>
    </w:p>
    <w:p w14:paraId="66FECAE9" w14:textId="54F96192" w:rsidR="0043659F" w:rsidRDefault="00DC5CF4" w:rsidP="00B17728">
      <w:pPr>
        <w:pStyle w:val="PartNo"/>
        <w:rPr>
          <w:rtl/>
        </w:rPr>
      </w:pPr>
      <w:r w:rsidRPr="00410333">
        <w:rPr>
          <w:rFonts w:hint="eastAsia"/>
          <w:rtl/>
        </w:rPr>
        <w:t>الجـزء</w:t>
      </w:r>
      <w:r w:rsidRPr="00410333">
        <w:rPr>
          <w:rtl/>
        </w:rPr>
        <w:t xml:space="preserve"> </w:t>
      </w:r>
      <w:r w:rsidRPr="00410333">
        <w:t>2</w:t>
      </w:r>
      <w:r w:rsidRPr="00410333">
        <w:rPr>
          <w:rtl/>
        </w:rPr>
        <w:t xml:space="preserve"> </w:t>
      </w:r>
      <w:r w:rsidRPr="00410333">
        <w:sym w:font="Symbol" w:char="F02D"/>
      </w:r>
      <w:r w:rsidRPr="00410333">
        <w:rPr>
          <w:rtl/>
        </w:rPr>
        <w:t xml:space="preserve"> لجان الدراسات الرئيسية لقطاع تقييس الاتصالات في مجالات معينة للدراسة</w:t>
      </w:r>
    </w:p>
    <w:p w14:paraId="44C7880C" w14:textId="5BC02D20" w:rsidR="00551A74" w:rsidRPr="009A21ED" w:rsidRDefault="00DC5CF4">
      <w:pPr>
        <w:pStyle w:val="Reasons"/>
        <w:rPr>
          <w:b w:val="0"/>
          <w:bCs w:val="0"/>
          <w:rtl/>
          <w:lang w:val="en-GB"/>
        </w:rPr>
      </w:pPr>
      <w:r>
        <w:rPr>
          <w:rtl/>
        </w:rPr>
        <w:t>الأسباب:</w:t>
      </w:r>
      <w:r>
        <w:tab/>
      </w:r>
      <w:r w:rsidR="00C859BE">
        <w:rPr>
          <w:rFonts w:hint="cs"/>
          <w:b w:val="0"/>
          <w:bCs w:val="0"/>
          <w:rtl/>
        </w:rPr>
        <w:t xml:space="preserve">نقترح "عدم إدخال أي تغيير" </w:t>
      </w:r>
      <w:r w:rsidR="00C859BE">
        <w:rPr>
          <w:b w:val="0"/>
          <w:bCs w:val="0"/>
          <w:lang w:val="en-GB"/>
        </w:rPr>
        <w:t>(NOC)</w:t>
      </w:r>
      <w:r w:rsidR="00C859BE">
        <w:rPr>
          <w:rFonts w:hint="cs"/>
          <w:b w:val="0"/>
          <w:bCs w:val="0"/>
          <w:rtl/>
          <w:lang w:val="en-GB"/>
        </w:rPr>
        <w:t xml:space="preserve"> على القرار </w:t>
      </w:r>
      <w:r w:rsidR="00C859BE">
        <w:rPr>
          <w:b w:val="0"/>
          <w:bCs w:val="0"/>
          <w:lang w:val="en-GB"/>
        </w:rPr>
        <w:t>2</w:t>
      </w:r>
      <w:r w:rsidR="00C859BE">
        <w:rPr>
          <w:rFonts w:hint="cs"/>
          <w:b w:val="0"/>
          <w:bCs w:val="0"/>
          <w:rtl/>
          <w:lang w:val="en-GB"/>
        </w:rPr>
        <w:t xml:space="preserve"> </w:t>
      </w:r>
      <w:r w:rsidR="00462D75">
        <w:rPr>
          <w:rFonts w:hint="cs"/>
          <w:b w:val="0"/>
          <w:bCs w:val="0"/>
          <w:rtl/>
        </w:rPr>
        <w:t xml:space="preserve">في </w:t>
      </w:r>
      <w:r w:rsidR="003C5E26">
        <w:rPr>
          <w:rFonts w:hint="cs"/>
          <w:b w:val="0"/>
          <w:bCs w:val="0"/>
          <w:rtl/>
        </w:rPr>
        <w:t xml:space="preserve">الجمعية </w:t>
      </w:r>
      <w:r w:rsidR="003C5E26">
        <w:rPr>
          <w:b w:val="0"/>
          <w:bCs w:val="0"/>
          <w:lang w:val="en-GB"/>
        </w:rPr>
        <w:t>WTSA-20</w:t>
      </w:r>
      <w:r w:rsidR="003C5E26">
        <w:rPr>
          <w:rFonts w:hint="cs"/>
          <w:b w:val="0"/>
          <w:bCs w:val="0"/>
          <w:rtl/>
        </w:rPr>
        <w:t xml:space="preserve"> </w:t>
      </w:r>
      <w:r w:rsidR="000B3D6B">
        <w:rPr>
          <w:rFonts w:hint="cs"/>
          <w:b w:val="0"/>
          <w:bCs w:val="0"/>
          <w:rtl/>
          <w:lang w:val="en-GB"/>
        </w:rPr>
        <w:t>والقيام بدلاً من ذلك</w:t>
      </w:r>
      <w:r w:rsidR="009A21ED">
        <w:rPr>
          <w:rFonts w:hint="cs"/>
          <w:b w:val="0"/>
          <w:bCs w:val="0"/>
          <w:rtl/>
          <w:lang w:val="en-GB"/>
        </w:rPr>
        <w:t xml:space="preserve"> </w:t>
      </w:r>
      <w:r w:rsidR="000B3D6B">
        <w:rPr>
          <w:rFonts w:hint="cs"/>
          <w:b w:val="0"/>
          <w:bCs w:val="0"/>
          <w:rtl/>
          <w:lang w:val="en-GB"/>
        </w:rPr>
        <w:t>ب</w:t>
      </w:r>
      <w:r w:rsidR="009A21ED">
        <w:rPr>
          <w:rFonts w:hint="cs"/>
          <w:b w:val="0"/>
          <w:bCs w:val="0"/>
          <w:rtl/>
          <w:lang w:val="en-GB"/>
        </w:rPr>
        <w:t xml:space="preserve">إعادة هيكلة شاملة للجان دراسات قطاع تقييس الاتصالات يجري تنفيذها </w:t>
      </w:r>
      <w:r w:rsidR="003C5E26">
        <w:rPr>
          <w:rFonts w:hint="cs"/>
          <w:b w:val="0"/>
          <w:bCs w:val="0"/>
          <w:rtl/>
          <w:lang w:val="en-GB"/>
        </w:rPr>
        <w:t>والموافقة</w:t>
      </w:r>
      <w:r w:rsidR="009A21ED">
        <w:rPr>
          <w:rFonts w:hint="cs"/>
          <w:b w:val="0"/>
          <w:bCs w:val="0"/>
          <w:rtl/>
          <w:lang w:val="en-GB"/>
        </w:rPr>
        <w:t xml:space="preserve"> عليها في الجمعية </w:t>
      </w:r>
      <w:r w:rsidR="009A21ED">
        <w:rPr>
          <w:b w:val="0"/>
          <w:bCs w:val="0"/>
          <w:lang w:val="en-GB"/>
        </w:rPr>
        <w:t>WTSA-24</w:t>
      </w:r>
      <w:r w:rsidR="009A21ED">
        <w:rPr>
          <w:rFonts w:hint="cs"/>
          <w:b w:val="0"/>
          <w:bCs w:val="0"/>
          <w:rtl/>
          <w:lang w:val="en-GB"/>
        </w:rPr>
        <w:t>.</w:t>
      </w:r>
    </w:p>
    <w:p w14:paraId="53CB8C32" w14:textId="04BAE9F8" w:rsidR="005642D2" w:rsidRPr="005642D2" w:rsidRDefault="005642D2" w:rsidP="005642D2">
      <w:pPr>
        <w:spacing w:before="600"/>
        <w:jc w:val="center"/>
        <w:rPr>
          <w:lang w:bidi="ar-EG"/>
        </w:rPr>
      </w:pPr>
      <w:r w:rsidRPr="00AA6EF1">
        <w:rPr>
          <w:rFonts w:hint="cs"/>
          <w:rtl/>
          <w:lang w:bidi="ar-EG"/>
        </w:rPr>
        <w:t>ــــــــــــــــــــــــــــــــــــــــــــــــــــــــــــــــــــــــــــــــــــــــــــــــ</w:t>
      </w:r>
    </w:p>
    <w:sectPr w:rsidR="005642D2" w:rsidRPr="005642D2">
      <w:headerReference w:type="even" r:id="rId14"/>
      <w:headerReference w:type="default" r:id="rId15"/>
      <w:footerReference w:type="default" r:id="rId16"/>
      <w:pgSz w:w="11907" w:h="16840" w:code="9"/>
      <w:pgMar w:top="1134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6191C" w14:textId="77777777" w:rsidR="00397C17" w:rsidRDefault="00397C17" w:rsidP="002919E1">
      <w:r>
        <w:separator/>
      </w:r>
    </w:p>
    <w:p w14:paraId="26DE311F" w14:textId="77777777" w:rsidR="00397C17" w:rsidRDefault="00397C17" w:rsidP="002919E1"/>
    <w:p w14:paraId="350F45F5" w14:textId="77777777" w:rsidR="00397C17" w:rsidRDefault="00397C17" w:rsidP="002919E1"/>
    <w:p w14:paraId="25FB9DB9" w14:textId="77777777" w:rsidR="00397C17" w:rsidRDefault="00397C17"/>
  </w:endnote>
  <w:endnote w:type="continuationSeparator" w:id="0">
    <w:p w14:paraId="35EA577B" w14:textId="77777777" w:rsidR="00397C17" w:rsidRDefault="00397C17" w:rsidP="002919E1">
      <w:r>
        <w:continuationSeparator/>
      </w:r>
    </w:p>
    <w:p w14:paraId="7A2AE9AA" w14:textId="77777777" w:rsidR="00397C17" w:rsidRDefault="00397C17" w:rsidP="002919E1"/>
    <w:p w14:paraId="5B5312BF" w14:textId="77777777" w:rsidR="00397C17" w:rsidRDefault="00397C17" w:rsidP="002919E1"/>
    <w:p w14:paraId="1D030A1F" w14:textId="77777777" w:rsidR="00397C17" w:rsidRDefault="00397C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97F8E" w14:textId="37B4FE8A" w:rsidR="00FC7FD8" w:rsidRPr="00FC7FD8" w:rsidRDefault="00FC7FD8" w:rsidP="00FC7FD8">
    <w:pPr>
      <w:tabs>
        <w:tab w:val="center" w:pos="5103"/>
        <w:tab w:val="right" w:pos="9639"/>
      </w:tabs>
      <w:bidi w:val="0"/>
      <w:spacing w:line="240" w:lineRule="auto"/>
      <w:jc w:val="left"/>
      <w:rPr>
        <w:sz w:val="16"/>
        <w:szCs w:val="16"/>
        <w:lang w:val="fr-FR"/>
      </w:rPr>
    </w:pPr>
    <w:r w:rsidRPr="00FC7FD8">
      <w:rPr>
        <w:sz w:val="16"/>
        <w:szCs w:val="16"/>
        <w:lang w:val="fr-FR"/>
      </w:rPr>
      <w:fldChar w:fldCharType="begin"/>
    </w:r>
    <w:r w:rsidRPr="00FC7FD8">
      <w:rPr>
        <w:sz w:val="16"/>
        <w:szCs w:val="16"/>
        <w:lang w:val="fr-FR"/>
      </w:rPr>
      <w:instrText xml:space="preserve"> FILENAME \p \* MERGEFORMAT </w:instrText>
    </w:r>
    <w:r w:rsidRPr="00FC7FD8">
      <w:rPr>
        <w:sz w:val="16"/>
        <w:szCs w:val="16"/>
        <w:lang w:val="fr-FR"/>
      </w:rPr>
      <w:fldChar w:fldCharType="separate"/>
    </w:r>
    <w:r w:rsidR="00DA1E01">
      <w:rPr>
        <w:noProof/>
        <w:sz w:val="16"/>
        <w:szCs w:val="16"/>
        <w:lang w:val="fr-FR"/>
      </w:rPr>
      <w:t>P:\ARA\ITU-T\CONF-T\WTSA20\000\038ADD30A.docx</w:t>
    </w:r>
    <w:r w:rsidRPr="00FC7FD8">
      <w:rPr>
        <w:sz w:val="16"/>
        <w:szCs w:val="16"/>
      </w:rPr>
      <w:fldChar w:fldCharType="end"/>
    </w:r>
    <w:proofErr w:type="gramStart"/>
    <w:r w:rsidRPr="00DC5CF4">
      <w:rPr>
        <w:sz w:val="16"/>
        <w:szCs w:val="16"/>
        <w:lang w:val="fr-CH"/>
      </w:rPr>
      <w:t xml:space="preserve">  </w:t>
    </w:r>
    <w:r w:rsidRPr="00FC7FD8">
      <w:rPr>
        <w:sz w:val="16"/>
        <w:szCs w:val="16"/>
        <w:lang w:val="fr-FR"/>
      </w:rPr>
      <w:t xml:space="preserve"> (</w:t>
    </w:r>
    <w:proofErr w:type="gramEnd"/>
    <w:r w:rsidR="00DC5CF4">
      <w:rPr>
        <w:sz w:val="16"/>
        <w:szCs w:val="16"/>
        <w:lang w:val="fr-FR"/>
      </w:rPr>
      <w:t>501064</w:t>
    </w:r>
    <w:r w:rsidRPr="00FC7FD8">
      <w:rPr>
        <w:sz w:val="16"/>
        <w:szCs w:val="16"/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6F38A" w14:textId="4EAED265" w:rsidR="00397C17" w:rsidRDefault="005642D2" w:rsidP="002919E1">
      <w:r>
        <w:separator/>
      </w:r>
    </w:p>
  </w:footnote>
  <w:footnote w:type="continuationSeparator" w:id="0">
    <w:p w14:paraId="215762DD" w14:textId="77777777" w:rsidR="00397C17" w:rsidRDefault="00397C17" w:rsidP="002919E1">
      <w:r>
        <w:continuationSeparator/>
      </w:r>
    </w:p>
    <w:p w14:paraId="30788E87" w14:textId="77777777" w:rsidR="00397C17" w:rsidRDefault="00397C17" w:rsidP="002919E1"/>
    <w:p w14:paraId="1C00AD82" w14:textId="77777777" w:rsidR="00397C17" w:rsidRDefault="00397C17" w:rsidP="002919E1"/>
    <w:p w14:paraId="610D0D3F" w14:textId="77777777" w:rsidR="00397C17" w:rsidRDefault="00397C17"/>
  </w:footnote>
  <w:footnote w:id="1">
    <w:p w14:paraId="0DCAA158" w14:textId="77777777" w:rsidR="00DE4E4C" w:rsidRPr="00144FFE" w:rsidRDefault="00DC5CF4" w:rsidP="00B17728">
      <w:pPr>
        <w:pStyle w:val="FootnoteText0"/>
        <w:rPr>
          <w:spacing w:val="-6"/>
          <w:rtl/>
        </w:rPr>
      </w:pPr>
      <w:r w:rsidRPr="00144FFE">
        <w:rPr>
          <w:rStyle w:val="FootnoteReference"/>
          <w:spacing w:val="-6"/>
          <w:rtl/>
        </w:rPr>
        <w:t>1</w:t>
      </w:r>
      <w:r w:rsidRPr="00144FFE">
        <w:rPr>
          <w:rFonts w:hint="cs"/>
          <w:spacing w:val="-6"/>
          <w:rtl/>
        </w:rPr>
        <w:tab/>
        <w:t xml:space="preserve">تعديلات أجريت في اختصاصات لجنة الدراسات </w:t>
      </w:r>
      <w:r w:rsidRPr="00144FFE">
        <w:rPr>
          <w:spacing w:val="-6"/>
        </w:rPr>
        <w:t>5</w:t>
      </w:r>
      <w:r w:rsidRPr="00144FFE">
        <w:rPr>
          <w:rFonts w:hint="cs"/>
          <w:spacing w:val="-6"/>
          <w:rtl/>
        </w:rPr>
        <w:t xml:space="preserve"> لقطاع تقييس الاتصالات، وافق عليها الفريق الاستشاري لتقييس الاتصالات في </w:t>
      </w:r>
      <w:r w:rsidRPr="00144FFE">
        <w:rPr>
          <w:spacing w:val="-6"/>
          <w:lang w:val="fr-CH"/>
        </w:rPr>
        <w:t>30</w:t>
      </w:r>
      <w:r w:rsidRPr="00144FFE">
        <w:rPr>
          <w:rFonts w:hint="eastAsia"/>
          <w:spacing w:val="-6"/>
          <w:rtl/>
        </w:rPr>
        <w:t> </w:t>
      </w:r>
      <w:r w:rsidRPr="00144FFE">
        <w:rPr>
          <w:rFonts w:hint="cs"/>
          <w:spacing w:val="-6"/>
          <w:rtl/>
        </w:rPr>
        <w:t>أبريل</w:t>
      </w:r>
      <w:r w:rsidRPr="00144FFE">
        <w:rPr>
          <w:rFonts w:hint="eastAsia"/>
          <w:spacing w:val="-6"/>
          <w:rtl/>
        </w:rPr>
        <w:t> </w:t>
      </w:r>
      <w:r w:rsidRPr="00144FFE">
        <w:rPr>
          <w:spacing w:val="-6"/>
        </w:rPr>
        <w:t>2009</w:t>
      </w:r>
      <w:r w:rsidRPr="00144FFE">
        <w:rPr>
          <w:rFonts w:hint="cs"/>
          <w:spacing w:val="-6"/>
          <w:rtl/>
        </w:rPr>
        <w:t>.</w:t>
      </w:r>
    </w:p>
  </w:footnote>
  <w:footnote w:id="2">
    <w:p w14:paraId="319C66F7" w14:textId="77777777" w:rsidR="00DE4E4C" w:rsidRDefault="00DC5CF4" w:rsidP="00B17728">
      <w:pPr>
        <w:pStyle w:val="FootnoteText0"/>
        <w:rPr>
          <w:lang w:bidi="ar-SA"/>
        </w:rPr>
      </w:pPr>
      <w:r>
        <w:rPr>
          <w:rStyle w:val="FootnoteReference"/>
          <w:rtl/>
        </w:rPr>
        <w:t>2</w:t>
      </w:r>
      <w:r>
        <w:rPr>
          <w:rtl/>
          <w:lang w:bidi="ar-SA"/>
        </w:rPr>
        <w:tab/>
      </w:r>
      <w:r>
        <w:rPr>
          <w:rFonts w:hint="cs"/>
          <w:rtl/>
        </w:rPr>
        <w:t>أ</w:t>
      </w:r>
      <w:r>
        <w:rPr>
          <w:rFonts w:hint="cs"/>
          <w:rtl/>
          <w:lang w:bidi="ar-SA"/>
        </w:rPr>
        <w:t>نش</w:t>
      </w:r>
      <w:r>
        <w:rPr>
          <w:rFonts w:hint="cs"/>
          <w:color w:val="000000"/>
          <w:rtl/>
        </w:rPr>
        <w:t>أ</w:t>
      </w:r>
      <w:r>
        <w:rPr>
          <w:color w:val="000000"/>
          <w:rtl/>
        </w:rPr>
        <w:t xml:space="preserve"> الفريق الاستشاري لتقييس الاتصالات</w:t>
      </w:r>
      <w:r>
        <w:rPr>
          <w:rFonts w:hint="cs"/>
          <w:rtl/>
          <w:lang w:bidi="ar-SA"/>
        </w:rPr>
        <w:t xml:space="preserve"> في </w:t>
      </w:r>
      <w:r>
        <w:rPr>
          <w:lang w:bidi="ar-SA"/>
        </w:rPr>
        <w:t>5</w:t>
      </w:r>
      <w:r>
        <w:rPr>
          <w:rFonts w:hint="cs"/>
          <w:rtl/>
          <w:lang w:bidi="ar-SA"/>
        </w:rPr>
        <w:t xml:space="preserve"> يونيو </w:t>
      </w:r>
      <w:r>
        <w:rPr>
          <w:lang w:bidi="ar-SA"/>
        </w:rPr>
        <w:t>2015</w:t>
      </w:r>
      <w:r w:rsidRPr="008C38D8">
        <w:rPr>
          <w:color w:val="000000"/>
          <w:rtl/>
        </w:rPr>
        <w:t xml:space="preserve"> </w:t>
      </w:r>
      <w:r>
        <w:rPr>
          <w:color w:val="000000"/>
          <w:rtl/>
        </w:rPr>
        <w:t xml:space="preserve">لجنة الدراسات </w:t>
      </w:r>
      <w:r>
        <w:rPr>
          <w:color w:val="000000"/>
        </w:rPr>
        <w:t>20</w:t>
      </w:r>
      <w:r>
        <w:rPr>
          <w:color w:val="000000"/>
          <w:rtl/>
        </w:rPr>
        <w:t xml:space="preserve"> لقطاع تقييس الاتصالات</w:t>
      </w:r>
      <w:r>
        <w:rPr>
          <w:rFonts w:hint="cs"/>
          <w:color w:val="000000"/>
          <w:rtl/>
        </w:rPr>
        <w:t>.</w:t>
      </w:r>
    </w:p>
  </w:footnote>
  <w:footnote w:id="3">
    <w:p w14:paraId="5826DBD5" w14:textId="77777777" w:rsidR="00DE4E4C" w:rsidRPr="003A2E4B" w:rsidRDefault="00DC5CF4" w:rsidP="00B17728">
      <w:pPr>
        <w:pStyle w:val="FootnoteText0"/>
        <w:rPr>
          <w:lang w:bidi="ar-SA"/>
        </w:rPr>
      </w:pPr>
      <w:r w:rsidRPr="007A331A">
        <w:rPr>
          <w:rStyle w:val="FootnoteReference"/>
          <w:rtl/>
        </w:rPr>
        <w:t>3</w:t>
      </w:r>
      <w:r w:rsidRPr="007A331A">
        <w:rPr>
          <w:rtl/>
          <w:lang w:bidi="ar-SA"/>
        </w:rPr>
        <w:tab/>
      </w:r>
      <w:r w:rsidRPr="007A331A">
        <w:rPr>
          <w:color w:val="000000"/>
          <w:rtl/>
        </w:rPr>
        <w:t>وافق الفريق الاستشاري لتقييس الاتصالات</w:t>
      </w:r>
      <w:r>
        <w:rPr>
          <w:color w:val="000000"/>
          <w:rtl/>
        </w:rPr>
        <w:t xml:space="preserve"> في </w:t>
      </w:r>
      <w:r w:rsidRPr="007A331A">
        <w:rPr>
          <w:color w:val="000000"/>
        </w:rPr>
        <w:t>5</w:t>
      </w:r>
      <w:r w:rsidRPr="007A331A">
        <w:rPr>
          <w:color w:val="000000"/>
          <w:rtl/>
        </w:rPr>
        <w:t xml:space="preserve"> فبراير </w:t>
      </w:r>
      <w:r w:rsidRPr="007A331A">
        <w:rPr>
          <w:color w:val="000000"/>
        </w:rPr>
        <w:t>2016</w:t>
      </w:r>
      <w:r w:rsidRPr="007A331A">
        <w:rPr>
          <w:rtl/>
          <w:lang w:bidi="ar-SA"/>
        </w:rPr>
        <w:t xml:space="preserve"> على</w:t>
      </w:r>
      <w:r w:rsidRPr="007A331A">
        <w:rPr>
          <w:color w:val="000000"/>
          <w:rtl/>
        </w:rPr>
        <w:t xml:space="preserve"> تعديلات</w:t>
      </w:r>
      <w:r>
        <w:rPr>
          <w:color w:val="000000"/>
          <w:rtl/>
        </w:rPr>
        <w:t xml:space="preserve"> في </w:t>
      </w:r>
      <w:r w:rsidRPr="007A331A">
        <w:rPr>
          <w:rFonts w:hint="cs"/>
          <w:color w:val="000000"/>
          <w:rtl/>
        </w:rPr>
        <w:t xml:space="preserve">دور لجنة </w:t>
      </w:r>
      <w:r w:rsidRPr="007A331A">
        <w:rPr>
          <w:color w:val="000000"/>
          <w:rtl/>
        </w:rPr>
        <w:t xml:space="preserve">الدراسات </w:t>
      </w:r>
      <w:r w:rsidRPr="007A331A">
        <w:rPr>
          <w:color w:val="000000"/>
        </w:rPr>
        <w:t>20</w:t>
      </w:r>
      <w:r w:rsidRPr="007A331A">
        <w:rPr>
          <w:color w:val="000000"/>
          <w:rtl/>
        </w:rPr>
        <w:t xml:space="preserve"> لقطاع تقييس</w:t>
      </w:r>
      <w:r w:rsidRPr="007A331A">
        <w:rPr>
          <w:rFonts w:hint="cs"/>
          <w:color w:val="000000"/>
          <w:rtl/>
        </w:rPr>
        <w:t> </w:t>
      </w:r>
      <w:r w:rsidRPr="007A331A">
        <w:rPr>
          <w:color w:val="000000"/>
          <w:rtl/>
        </w:rPr>
        <w:t>الاتصالات</w:t>
      </w:r>
      <w:r>
        <w:rPr>
          <w:rFonts w:hint="cs"/>
          <w:color w:val="000000"/>
          <w:rtl/>
        </w:rPr>
        <w:t xml:space="preserve"> بصفتها لجنة دراسات</w:t>
      </w:r>
      <w:r>
        <w:rPr>
          <w:rFonts w:hint="eastAsia"/>
          <w:color w:val="000000"/>
          <w:rtl/>
        </w:rPr>
        <w:t> </w:t>
      </w:r>
      <w:r w:rsidRPr="007A331A">
        <w:rPr>
          <w:rFonts w:hint="cs"/>
          <w:color w:val="000000"/>
          <w:rtl/>
        </w:rPr>
        <w:t>رئيسية</w:t>
      </w:r>
      <w:r w:rsidRPr="007A331A">
        <w:rPr>
          <w:color w:val="000000"/>
          <w:rtl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7F55C" w14:textId="77777777" w:rsidR="00281F5F" w:rsidRDefault="00281F5F" w:rsidP="002919E1"/>
  <w:p w14:paraId="51FC6E63" w14:textId="77777777" w:rsidR="00281F5F" w:rsidRDefault="00281F5F" w:rsidP="002919E1"/>
  <w:p w14:paraId="5C23ACFF" w14:textId="77777777" w:rsidR="00281F5F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6FF6B" w14:textId="058E3767" w:rsidR="00281F5F" w:rsidRPr="0088384B" w:rsidRDefault="00281F5F" w:rsidP="00DC5CF4">
    <w:pPr>
      <w:spacing w:after="240"/>
      <w:jc w:val="center"/>
      <w:rPr>
        <w:rStyle w:val="PageNumber"/>
        <w:rtl/>
        <w:lang w:bidi="ar-EG"/>
      </w:rPr>
    </w:pPr>
    <w:r w:rsidRPr="0088384B">
      <w:rPr>
        <w:rStyle w:val="PageNumber"/>
      </w:rPr>
      <w:fldChar w:fldCharType="begin"/>
    </w:r>
    <w:r w:rsidRPr="0088384B">
      <w:rPr>
        <w:rStyle w:val="PageNumber"/>
      </w:rPr>
      <w:instrText xml:space="preserve"> PAGE </w:instrText>
    </w:r>
    <w:r w:rsidRPr="0088384B">
      <w:rPr>
        <w:rStyle w:val="PageNumber"/>
      </w:rPr>
      <w:fldChar w:fldCharType="separate"/>
    </w:r>
    <w:r w:rsidR="002B12C5">
      <w:rPr>
        <w:rStyle w:val="PageNumber"/>
        <w:noProof/>
      </w:rPr>
      <w:t>2</w:t>
    </w:r>
    <w:r w:rsidRPr="0088384B">
      <w:rPr>
        <w:rStyle w:val="PageNumber"/>
      </w:rPr>
      <w:fldChar w:fldCharType="end"/>
    </w:r>
    <w:r>
      <w:rPr>
        <w:rStyle w:val="PageNumber"/>
        <w:rtl/>
      </w:rPr>
      <w:br/>
    </w:r>
    <w:r w:rsidR="00DC5CF4">
      <w:rPr>
        <w:rStyle w:val="PageNumber"/>
        <w:rFonts w:hint="cs"/>
        <w:rtl/>
      </w:rPr>
      <w:t>الإضافة 30</w:t>
    </w:r>
    <w:r w:rsidR="00DC5CF4">
      <w:rPr>
        <w:rStyle w:val="PageNumber"/>
        <w:rtl/>
      </w:rPr>
      <w:br/>
    </w:r>
    <w:r w:rsidR="00DC5CF4">
      <w:rPr>
        <w:rStyle w:val="PageNumber"/>
        <w:rFonts w:hint="cs"/>
        <w:rtl/>
      </w:rPr>
      <w:t xml:space="preserve">للوثيقة </w:t>
    </w:r>
    <w:r w:rsidR="00DC5CF4">
      <w:rPr>
        <w:rStyle w:val="PageNumber"/>
      </w:rPr>
      <w:t>38-A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DA6835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77414D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ED668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C3C81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7E652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12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proofState w:spelling="clean" w:grammar="clean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EAC"/>
    <w:rsid w:val="00011021"/>
    <w:rsid w:val="000114EC"/>
    <w:rsid w:val="00011F8C"/>
    <w:rsid w:val="00022B74"/>
    <w:rsid w:val="0002327C"/>
    <w:rsid w:val="00034B65"/>
    <w:rsid w:val="00040C94"/>
    <w:rsid w:val="000425FC"/>
    <w:rsid w:val="00044D43"/>
    <w:rsid w:val="00051907"/>
    <w:rsid w:val="00075A3F"/>
    <w:rsid w:val="000A1B16"/>
    <w:rsid w:val="000B3896"/>
    <w:rsid w:val="000B3D6B"/>
    <w:rsid w:val="000B5404"/>
    <w:rsid w:val="000D1708"/>
    <w:rsid w:val="000E2AFC"/>
    <w:rsid w:val="000E6D30"/>
    <w:rsid w:val="000F05F5"/>
    <w:rsid w:val="000F518F"/>
    <w:rsid w:val="0010081C"/>
    <w:rsid w:val="001013E3"/>
    <w:rsid w:val="0010363F"/>
    <w:rsid w:val="00123AA6"/>
    <w:rsid w:val="0012545F"/>
    <w:rsid w:val="00136B82"/>
    <w:rsid w:val="00144FFE"/>
    <w:rsid w:val="001464F2"/>
    <w:rsid w:val="00167364"/>
    <w:rsid w:val="001903B2"/>
    <w:rsid w:val="00192AD9"/>
    <w:rsid w:val="001B5953"/>
    <w:rsid w:val="001D746E"/>
    <w:rsid w:val="001E190C"/>
    <w:rsid w:val="001E51EE"/>
    <w:rsid w:val="001E54F6"/>
    <w:rsid w:val="001E5A8C"/>
    <w:rsid w:val="00201A0A"/>
    <w:rsid w:val="002075D4"/>
    <w:rsid w:val="00211B2A"/>
    <w:rsid w:val="00217BB1"/>
    <w:rsid w:val="00223C6C"/>
    <w:rsid w:val="0023289F"/>
    <w:rsid w:val="002333A0"/>
    <w:rsid w:val="002543CF"/>
    <w:rsid w:val="0026062E"/>
    <w:rsid w:val="00260F50"/>
    <w:rsid w:val="00261EF7"/>
    <w:rsid w:val="00266EA9"/>
    <w:rsid w:val="0027069F"/>
    <w:rsid w:val="00280E04"/>
    <w:rsid w:val="00281F5F"/>
    <w:rsid w:val="002843E4"/>
    <w:rsid w:val="002919E1"/>
    <w:rsid w:val="00295917"/>
    <w:rsid w:val="00296071"/>
    <w:rsid w:val="002A4572"/>
    <w:rsid w:val="002A7E2E"/>
    <w:rsid w:val="002B12C5"/>
    <w:rsid w:val="002B16D8"/>
    <w:rsid w:val="002D5F64"/>
    <w:rsid w:val="002D6BB4"/>
    <w:rsid w:val="002D6FBF"/>
    <w:rsid w:val="002E48BF"/>
    <w:rsid w:val="002E61C2"/>
    <w:rsid w:val="002F3E46"/>
    <w:rsid w:val="00311E3F"/>
    <w:rsid w:val="00314B1E"/>
    <w:rsid w:val="0033737F"/>
    <w:rsid w:val="00353652"/>
    <w:rsid w:val="003569E1"/>
    <w:rsid w:val="003815E2"/>
    <w:rsid w:val="00381FAD"/>
    <w:rsid w:val="00382A66"/>
    <w:rsid w:val="00384AE2"/>
    <w:rsid w:val="003923B1"/>
    <w:rsid w:val="003965FE"/>
    <w:rsid w:val="00397C17"/>
    <w:rsid w:val="003B27AD"/>
    <w:rsid w:val="003B4F23"/>
    <w:rsid w:val="003C12F6"/>
    <w:rsid w:val="003C3A13"/>
    <w:rsid w:val="003C5E26"/>
    <w:rsid w:val="003E02EF"/>
    <w:rsid w:val="003E1D90"/>
    <w:rsid w:val="00400CD4"/>
    <w:rsid w:val="004147B9"/>
    <w:rsid w:val="00422C04"/>
    <w:rsid w:val="00423A40"/>
    <w:rsid w:val="00426144"/>
    <w:rsid w:val="00462D75"/>
    <w:rsid w:val="004636E2"/>
    <w:rsid w:val="00470CBD"/>
    <w:rsid w:val="0047407D"/>
    <w:rsid w:val="00486B2B"/>
    <w:rsid w:val="004909DD"/>
    <w:rsid w:val="004A05E6"/>
    <w:rsid w:val="004A6230"/>
    <w:rsid w:val="004A6C66"/>
    <w:rsid w:val="004A7AA0"/>
    <w:rsid w:val="004C11BC"/>
    <w:rsid w:val="004C5C04"/>
    <w:rsid w:val="004D0448"/>
    <w:rsid w:val="004D4AE6"/>
    <w:rsid w:val="004E2A5D"/>
    <w:rsid w:val="004F2D93"/>
    <w:rsid w:val="00505FCA"/>
    <w:rsid w:val="00510C2D"/>
    <w:rsid w:val="005166A4"/>
    <w:rsid w:val="005169F4"/>
    <w:rsid w:val="005210D1"/>
    <w:rsid w:val="00523146"/>
    <w:rsid w:val="00523275"/>
    <w:rsid w:val="00523D37"/>
    <w:rsid w:val="00531DC7"/>
    <w:rsid w:val="005350B0"/>
    <w:rsid w:val="005431B5"/>
    <w:rsid w:val="00546A99"/>
    <w:rsid w:val="00551A74"/>
    <w:rsid w:val="00553411"/>
    <w:rsid w:val="00554AE7"/>
    <w:rsid w:val="005642D2"/>
    <w:rsid w:val="00564746"/>
    <w:rsid w:val="0056512C"/>
    <w:rsid w:val="005730DF"/>
    <w:rsid w:val="00576D0A"/>
    <w:rsid w:val="00576FCC"/>
    <w:rsid w:val="00584333"/>
    <w:rsid w:val="00586B66"/>
    <w:rsid w:val="005953EC"/>
    <w:rsid w:val="005B00A1"/>
    <w:rsid w:val="005C29C8"/>
    <w:rsid w:val="005C3880"/>
    <w:rsid w:val="005C5D25"/>
    <w:rsid w:val="005D2606"/>
    <w:rsid w:val="005D6D48"/>
    <w:rsid w:val="005D72A4"/>
    <w:rsid w:val="005E7147"/>
    <w:rsid w:val="005F05CC"/>
    <w:rsid w:val="005F65DE"/>
    <w:rsid w:val="00613492"/>
    <w:rsid w:val="00630905"/>
    <w:rsid w:val="006315B5"/>
    <w:rsid w:val="0065562F"/>
    <w:rsid w:val="006779A4"/>
    <w:rsid w:val="00680A38"/>
    <w:rsid w:val="00680A66"/>
    <w:rsid w:val="00681391"/>
    <w:rsid w:val="00694690"/>
    <w:rsid w:val="0069526C"/>
    <w:rsid w:val="006A12AC"/>
    <w:rsid w:val="006A2162"/>
    <w:rsid w:val="006B4B90"/>
    <w:rsid w:val="006B600C"/>
    <w:rsid w:val="006B658C"/>
    <w:rsid w:val="006D2674"/>
    <w:rsid w:val="006E38D0"/>
    <w:rsid w:val="006E465B"/>
    <w:rsid w:val="006F46D9"/>
    <w:rsid w:val="006F70BF"/>
    <w:rsid w:val="00716B1D"/>
    <w:rsid w:val="007234BE"/>
    <w:rsid w:val="007248EC"/>
    <w:rsid w:val="007263B4"/>
    <w:rsid w:val="00726744"/>
    <w:rsid w:val="00731150"/>
    <w:rsid w:val="007347B4"/>
    <w:rsid w:val="00734E41"/>
    <w:rsid w:val="00736DCC"/>
    <w:rsid w:val="00741855"/>
    <w:rsid w:val="00742B73"/>
    <w:rsid w:val="00751251"/>
    <w:rsid w:val="007610E7"/>
    <w:rsid w:val="00764079"/>
    <w:rsid w:val="00770AA0"/>
    <w:rsid w:val="007710F5"/>
    <w:rsid w:val="00771F7E"/>
    <w:rsid w:val="00773E9C"/>
    <w:rsid w:val="00776F6B"/>
    <w:rsid w:val="00777694"/>
    <w:rsid w:val="00786A7E"/>
    <w:rsid w:val="00790154"/>
    <w:rsid w:val="007A0802"/>
    <w:rsid w:val="007A3A06"/>
    <w:rsid w:val="007B1FCA"/>
    <w:rsid w:val="007C2C12"/>
    <w:rsid w:val="007C3CFA"/>
    <w:rsid w:val="007E0E8B"/>
    <w:rsid w:val="007E6847"/>
    <w:rsid w:val="007E6B0A"/>
    <w:rsid w:val="007F08CA"/>
    <w:rsid w:val="007F6388"/>
    <w:rsid w:val="007F7FC3"/>
    <w:rsid w:val="00810482"/>
    <w:rsid w:val="00817568"/>
    <w:rsid w:val="008204AC"/>
    <w:rsid w:val="008261C2"/>
    <w:rsid w:val="00830D96"/>
    <w:rsid w:val="0085569D"/>
    <w:rsid w:val="00855B59"/>
    <w:rsid w:val="0085774F"/>
    <w:rsid w:val="008614B8"/>
    <w:rsid w:val="008657CB"/>
    <w:rsid w:val="00873A6F"/>
    <w:rsid w:val="0088384B"/>
    <w:rsid w:val="00884282"/>
    <w:rsid w:val="00893E53"/>
    <w:rsid w:val="008A1137"/>
    <w:rsid w:val="008A1788"/>
    <w:rsid w:val="008A1E64"/>
    <w:rsid w:val="008A3E57"/>
    <w:rsid w:val="008A4185"/>
    <w:rsid w:val="008A6552"/>
    <w:rsid w:val="008A76C9"/>
    <w:rsid w:val="008B4E93"/>
    <w:rsid w:val="008B52B7"/>
    <w:rsid w:val="008C3818"/>
    <w:rsid w:val="008D6ACC"/>
    <w:rsid w:val="008D7AF0"/>
    <w:rsid w:val="008E2CBE"/>
    <w:rsid w:val="008E32DD"/>
    <w:rsid w:val="008F4626"/>
    <w:rsid w:val="009004DF"/>
    <w:rsid w:val="00904AA5"/>
    <w:rsid w:val="00951718"/>
    <w:rsid w:val="00960962"/>
    <w:rsid w:val="00972CE0"/>
    <w:rsid w:val="009A21ED"/>
    <w:rsid w:val="009A3D30"/>
    <w:rsid w:val="009C13BE"/>
    <w:rsid w:val="009D6348"/>
    <w:rsid w:val="009E5007"/>
    <w:rsid w:val="009E613F"/>
    <w:rsid w:val="009F042B"/>
    <w:rsid w:val="00A03FD6"/>
    <w:rsid w:val="00A04CF4"/>
    <w:rsid w:val="00A116A8"/>
    <w:rsid w:val="00A17E61"/>
    <w:rsid w:val="00A22AE9"/>
    <w:rsid w:val="00A26758"/>
    <w:rsid w:val="00A26D0E"/>
    <w:rsid w:val="00A27205"/>
    <w:rsid w:val="00A278E9"/>
    <w:rsid w:val="00A33A95"/>
    <w:rsid w:val="00A3451F"/>
    <w:rsid w:val="00A3584A"/>
    <w:rsid w:val="00A35E1F"/>
    <w:rsid w:val="00A36268"/>
    <w:rsid w:val="00A375BD"/>
    <w:rsid w:val="00A40B2C"/>
    <w:rsid w:val="00A42ADC"/>
    <w:rsid w:val="00A66D2B"/>
    <w:rsid w:val="00A809E8"/>
    <w:rsid w:val="00A870AD"/>
    <w:rsid w:val="00A90843"/>
    <w:rsid w:val="00A9645C"/>
    <w:rsid w:val="00AA6493"/>
    <w:rsid w:val="00AA6EF1"/>
    <w:rsid w:val="00AB2A33"/>
    <w:rsid w:val="00AC1275"/>
    <w:rsid w:val="00AC7395"/>
    <w:rsid w:val="00AD162B"/>
    <w:rsid w:val="00AD690F"/>
    <w:rsid w:val="00AD69DD"/>
    <w:rsid w:val="00AE6B26"/>
    <w:rsid w:val="00AF22C1"/>
    <w:rsid w:val="00AF3EFA"/>
    <w:rsid w:val="00AF41D1"/>
    <w:rsid w:val="00B01623"/>
    <w:rsid w:val="00B033DF"/>
    <w:rsid w:val="00B039AD"/>
    <w:rsid w:val="00B07CEE"/>
    <w:rsid w:val="00B12661"/>
    <w:rsid w:val="00B16045"/>
    <w:rsid w:val="00B1667D"/>
    <w:rsid w:val="00B1714C"/>
    <w:rsid w:val="00B276F0"/>
    <w:rsid w:val="00B357E9"/>
    <w:rsid w:val="00B4164D"/>
    <w:rsid w:val="00B425C1"/>
    <w:rsid w:val="00B606BA"/>
    <w:rsid w:val="00B63EAC"/>
    <w:rsid w:val="00B66817"/>
    <w:rsid w:val="00B71E3B"/>
    <w:rsid w:val="00B721D5"/>
    <w:rsid w:val="00B81CB5"/>
    <w:rsid w:val="00B8351F"/>
    <w:rsid w:val="00B86C44"/>
    <w:rsid w:val="00B9727C"/>
    <w:rsid w:val="00BA7D44"/>
    <w:rsid w:val="00BD6291"/>
    <w:rsid w:val="00BD6EF3"/>
    <w:rsid w:val="00BE69C3"/>
    <w:rsid w:val="00C1165E"/>
    <w:rsid w:val="00C22074"/>
    <w:rsid w:val="00C2377B"/>
    <w:rsid w:val="00C34E09"/>
    <w:rsid w:val="00C3693C"/>
    <w:rsid w:val="00C53F6F"/>
    <w:rsid w:val="00C5489D"/>
    <w:rsid w:val="00C71759"/>
    <w:rsid w:val="00C8199C"/>
    <w:rsid w:val="00C84112"/>
    <w:rsid w:val="00C841EB"/>
    <w:rsid w:val="00C859BE"/>
    <w:rsid w:val="00C8665F"/>
    <w:rsid w:val="00C917B5"/>
    <w:rsid w:val="00C94DFA"/>
    <w:rsid w:val="00CA298C"/>
    <w:rsid w:val="00CB2BF9"/>
    <w:rsid w:val="00CB4300"/>
    <w:rsid w:val="00CB454E"/>
    <w:rsid w:val="00CC030E"/>
    <w:rsid w:val="00CC68C4"/>
    <w:rsid w:val="00CC79A4"/>
    <w:rsid w:val="00CD0FDE"/>
    <w:rsid w:val="00CE0E68"/>
    <w:rsid w:val="00CE5BA4"/>
    <w:rsid w:val="00D16AB8"/>
    <w:rsid w:val="00D25120"/>
    <w:rsid w:val="00D419CB"/>
    <w:rsid w:val="00D44350"/>
    <w:rsid w:val="00D44E3F"/>
    <w:rsid w:val="00D51BB8"/>
    <w:rsid w:val="00D525F5"/>
    <w:rsid w:val="00D535D0"/>
    <w:rsid w:val="00D577D8"/>
    <w:rsid w:val="00D62C78"/>
    <w:rsid w:val="00D81703"/>
    <w:rsid w:val="00D82929"/>
    <w:rsid w:val="00D84214"/>
    <w:rsid w:val="00D943E5"/>
    <w:rsid w:val="00DA1AE0"/>
    <w:rsid w:val="00DA1E01"/>
    <w:rsid w:val="00DC29DD"/>
    <w:rsid w:val="00DC5CF4"/>
    <w:rsid w:val="00DC7C0E"/>
    <w:rsid w:val="00DE7387"/>
    <w:rsid w:val="00DF2A6A"/>
    <w:rsid w:val="00DF3B72"/>
    <w:rsid w:val="00E10821"/>
    <w:rsid w:val="00E2489D"/>
    <w:rsid w:val="00E26520"/>
    <w:rsid w:val="00E343A3"/>
    <w:rsid w:val="00E51BFA"/>
    <w:rsid w:val="00E621A3"/>
    <w:rsid w:val="00E833BC"/>
    <w:rsid w:val="00E8580E"/>
    <w:rsid w:val="00E91420"/>
    <w:rsid w:val="00E97E21"/>
    <w:rsid w:val="00EA1B76"/>
    <w:rsid w:val="00EA77D7"/>
    <w:rsid w:val="00EC09B9"/>
    <w:rsid w:val="00ED048C"/>
    <w:rsid w:val="00EE60E9"/>
    <w:rsid w:val="00EF38AF"/>
    <w:rsid w:val="00F00143"/>
    <w:rsid w:val="00F055F8"/>
    <w:rsid w:val="00F10CB4"/>
    <w:rsid w:val="00F11B3D"/>
    <w:rsid w:val="00F146AC"/>
    <w:rsid w:val="00F14763"/>
    <w:rsid w:val="00F16212"/>
    <w:rsid w:val="00F16602"/>
    <w:rsid w:val="00F230AE"/>
    <w:rsid w:val="00F25B80"/>
    <w:rsid w:val="00F2685F"/>
    <w:rsid w:val="00F33A34"/>
    <w:rsid w:val="00F350C8"/>
    <w:rsid w:val="00F84613"/>
    <w:rsid w:val="00F8654D"/>
    <w:rsid w:val="00F900C9"/>
    <w:rsid w:val="00F92C96"/>
    <w:rsid w:val="00F97D1C"/>
    <w:rsid w:val="00FA0D4E"/>
    <w:rsid w:val="00FB0753"/>
    <w:rsid w:val="00FB5CC8"/>
    <w:rsid w:val="00FC2CD0"/>
    <w:rsid w:val="00FC7FD8"/>
    <w:rsid w:val="00FD0594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43B61ADF"/>
  <w15:docId w15:val="{396629E4-DEB8-4B73-90EB-1BFD7A31D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B600C"/>
    <w:pPr>
      <w:tabs>
        <w:tab w:val="left" w:pos="794"/>
        <w:tab w:val="left" w:pos="1191"/>
        <w:tab w:val="left" w:pos="1588"/>
        <w:tab w:val="left" w:pos="1985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734E41"/>
    <w:pPr>
      <w:outlineLvl w:val="4"/>
    </w:pPr>
  </w:style>
  <w:style w:type="paragraph" w:styleId="Heading6">
    <w:name w:val="heading 6"/>
    <w:basedOn w:val="Heading4"/>
    <w:next w:val="Normal"/>
    <w:qFormat/>
    <w:rsid w:val="00734E41"/>
    <w:pPr>
      <w:outlineLvl w:val="5"/>
    </w:pPr>
  </w:style>
  <w:style w:type="paragraph" w:styleId="Heading7">
    <w:name w:val="heading 7"/>
    <w:basedOn w:val="Heading6"/>
    <w:next w:val="Normal"/>
    <w:qFormat/>
    <w:rsid w:val="00734E41"/>
    <w:pPr>
      <w:outlineLvl w:val="6"/>
    </w:pPr>
  </w:style>
  <w:style w:type="paragraph" w:styleId="Heading8">
    <w:name w:val="heading 8"/>
    <w:basedOn w:val="Heading6"/>
    <w:next w:val="Normal"/>
    <w:qFormat/>
    <w:rsid w:val="00734E41"/>
    <w:pPr>
      <w:outlineLvl w:val="7"/>
    </w:pPr>
  </w:style>
  <w:style w:type="paragraph" w:styleId="Heading9">
    <w:name w:val="heading 9"/>
    <w:basedOn w:val="Heading6"/>
    <w:next w:val="Normal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semiHidden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semiHidden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semiHidden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semiHidden/>
    <w:rsid w:val="00123AA6"/>
  </w:style>
  <w:style w:type="paragraph" w:styleId="Footer">
    <w:name w:val="footer"/>
    <w:basedOn w:val="Normal"/>
    <w:link w:val="FooterChar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styleId="FootnoteText">
    <w:name w:val="footnote text"/>
    <w:basedOn w:val="Normal"/>
    <w:link w:val="FootnoteTextChar"/>
    <w:rsid w:val="00F230AE"/>
    <w:pPr>
      <w:keepLines/>
      <w:tabs>
        <w:tab w:val="left" w:pos="372"/>
      </w:tabs>
      <w:spacing w:before="60"/>
    </w:pPr>
    <w:rPr>
      <w:sz w:val="20"/>
      <w:szCs w:val="20"/>
      <w:lang w:bidi="ar-EG"/>
    </w:rPr>
  </w:style>
  <w:style w:type="character" w:customStyle="1" w:styleId="FootnoteTextChar">
    <w:name w:val="Footnote Text Char"/>
    <w:basedOn w:val="DefaultParagraphFont"/>
    <w:link w:val="FootnoteText"/>
    <w:rsid w:val="00F230AE"/>
    <w:rPr>
      <w:rFonts w:ascii="Dubai" w:hAnsi="Dubai" w:cs="Dubai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2F3E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3E46"/>
    <w:rPr>
      <w:rFonts w:ascii="Dubai" w:hAnsi="Dubai" w:cs="Dubai"/>
      <w:sz w:val="22"/>
      <w:szCs w:val="22"/>
      <w:lang w:eastAsia="en-US"/>
    </w:rPr>
  </w:style>
  <w:style w:type="paragraph" w:customStyle="1" w:styleId="Note">
    <w:name w:val="Note"/>
    <w:basedOn w:val="Normal"/>
    <w:qFormat/>
    <w:rsid w:val="00523D37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semiHidden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694690"/>
    <w:pPr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7263B4"/>
    <w:pPr>
      <w:keepNext/>
      <w:keepLines/>
      <w:spacing w:before="180"/>
      <w:ind w:firstLine="79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7263B4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263B4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263B4"/>
    <w:pPr>
      <w:ind w:left="1191" w:hanging="397"/>
    </w:pPr>
  </w:style>
  <w:style w:type="character" w:customStyle="1" w:styleId="enumlev2Char">
    <w:name w:val="enumlev2 Char"/>
    <w:basedOn w:val="enumlev1Char"/>
    <w:link w:val="enumlev2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7263B4"/>
    <w:pPr>
      <w:ind w:left="1588"/>
    </w:pPr>
  </w:style>
  <w:style w:type="character" w:customStyle="1" w:styleId="enumlev3Char">
    <w:name w:val="enumlev3 Char"/>
    <w:basedOn w:val="enumlev2Char"/>
    <w:link w:val="enumlev3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7263B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12545F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semiHidden/>
    <w:rsid w:val="00123AA6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123AA6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clear" w:pos="1191"/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4A6230"/>
  </w:style>
  <w:style w:type="paragraph" w:customStyle="1" w:styleId="AppArtNo">
    <w:name w:val="App_Art_No"/>
    <w:basedOn w:val="ArtNo"/>
    <w:next w:val="AppArttitle"/>
    <w:qFormat/>
    <w:rsid w:val="004A6230"/>
  </w:style>
  <w:style w:type="paragraph" w:customStyle="1" w:styleId="Volumetitle">
    <w:name w:val="Volume_title"/>
    <w:basedOn w:val="ArtNo"/>
    <w:qFormat/>
    <w:rsid w:val="00486B2B"/>
    <w:pPr>
      <w:spacing w:after="360"/>
    </w:pPr>
    <w:rPr>
      <w:b/>
      <w:bCs/>
      <w:sz w:val="30"/>
      <w:szCs w:val="30"/>
    </w:rPr>
  </w:style>
  <w:style w:type="paragraph" w:customStyle="1" w:styleId="Equationlegend">
    <w:name w:val="Equation_legend"/>
    <w:basedOn w:val="NormalIndent"/>
    <w:rsid w:val="007710F5"/>
    <w:pPr>
      <w:tabs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701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1D746E"/>
    <w:pPr>
      <w:tabs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jc w:val="lef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semiHidden/>
    <w:unhideWhenUsed/>
    <w:rsid w:val="00BD6291"/>
    <w:pPr>
      <w:ind w:left="720"/>
    </w:pPr>
  </w:style>
  <w:style w:type="paragraph" w:customStyle="1" w:styleId="Tabletext">
    <w:name w:val="Table_text"/>
    <w:basedOn w:val="Normal"/>
    <w:rsid w:val="008614B8"/>
    <w:pPr>
      <w:tabs>
        <w:tab w:val="left" w:pos="284"/>
        <w:tab w:val="left" w:pos="567"/>
        <w:tab w:val="left" w:pos="851"/>
        <w:tab w:val="left" w:pos="102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semiHidden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semiHidden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semiHidden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semiHidden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FootnoteText"/>
    <w:link w:val="EndnoteTextChar"/>
    <w:semiHidden/>
    <w:unhideWhenUsed/>
    <w:rsid w:val="005431B5"/>
  </w:style>
  <w:style w:type="character" w:customStyle="1" w:styleId="EndnoteTextChar">
    <w:name w:val="Endnote Text Char"/>
    <w:basedOn w:val="DefaultParagraphFont"/>
    <w:link w:val="EndnoteText"/>
    <w:semiHidden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semiHidden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styleId="Hashtag">
    <w:name w:val="Hashtag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nhideWhenUsed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styleId="Mention">
    <w:name w:val="Mention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semiHidden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semiHidden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semiHidden/>
    <w:rsid w:val="00B039AD"/>
    <w:rPr>
      <w:rFonts w:ascii="Dubai" w:hAnsi="Dubai" w:cs="Dubai"/>
      <w:sz w:val="22"/>
      <w:szCs w:val="22"/>
      <w:lang w:eastAsia="en-US"/>
    </w:rPr>
  </w:style>
  <w:style w:type="character" w:styleId="SmartHyperlink">
    <w:name w:val="Smart Hyperlink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semiHidden/>
    <w:unhideWhenUsed/>
    <w:rsid w:val="00A04CF4"/>
    <w:pPr>
      <w:ind w:left="221" w:hanging="221"/>
    </w:pPr>
  </w:style>
  <w:style w:type="paragraph" w:styleId="TableofFigures">
    <w:name w:val="table of figures"/>
    <w:basedOn w:val="Normal"/>
    <w:next w:val="Normal"/>
    <w:semiHidden/>
    <w:unhideWhenUsed/>
    <w:rsid w:val="00A04CF4"/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semiHidden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customStyle="1" w:styleId="Resref">
    <w:name w:val="Res_ref"/>
    <w:basedOn w:val="Normal"/>
    <w:qFormat/>
    <w:rsid w:val="0023289F"/>
    <w:pPr>
      <w:jc w:val="center"/>
    </w:pPr>
    <w:rPr>
      <w:i/>
      <w:iCs/>
    </w:rPr>
  </w:style>
  <w:style w:type="paragraph" w:customStyle="1" w:styleId="Sectiontitle">
    <w:name w:val="Section_title"/>
    <w:basedOn w:val="Section1"/>
    <w:qFormat/>
    <w:rsid w:val="00790154"/>
  </w:style>
  <w:style w:type="paragraph" w:customStyle="1" w:styleId="OpinionNo">
    <w:name w:val="Opinion_No"/>
    <w:basedOn w:val="AnnexNo"/>
    <w:qFormat/>
    <w:rsid w:val="00AA6493"/>
    <w:pPr>
      <w:keepLines/>
      <w:framePr w:hSpace="181" w:wrap="around" w:vAnchor="page" w:hAnchor="text" w:xAlign="right" w:y="721"/>
    </w:pPr>
  </w:style>
  <w:style w:type="paragraph" w:customStyle="1" w:styleId="Opiniontitle">
    <w:name w:val="Opinion_title"/>
    <w:basedOn w:val="Annextitle"/>
    <w:qFormat/>
    <w:rsid w:val="00AA6493"/>
    <w:pPr>
      <w:keepLines/>
    </w:pPr>
    <w:rPr>
      <w:lang w:bidi="ar-EG"/>
    </w:rPr>
  </w:style>
  <w:style w:type="paragraph" w:customStyle="1" w:styleId="Opinionref">
    <w:name w:val="Opinion_ref"/>
    <w:basedOn w:val="Resref"/>
    <w:qFormat/>
    <w:rsid w:val="00AA6493"/>
    <w:pPr>
      <w:keepNext/>
    </w:pPr>
  </w:style>
  <w:style w:type="paragraph" w:customStyle="1" w:styleId="Figurelegend">
    <w:name w:val="Figure_legend"/>
    <w:basedOn w:val="Equationlegend"/>
    <w:qFormat/>
    <w:rsid w:val="007710F5"/>
    <w:pPr>
      <w:ind w:left="0" w:firstLine="0"/>
    </w:pPr>
    <w:rPr>
      <w:sz w:val="20"/>
      <w:szCs w:val="20"/>
    </w:rPr>
  </w:style>
  <w:style w:type="character" w:customStyle="1" w:styleId="href">
    <w:name w:val="href"/>
    <w:basedOn w:val="DefaultParagraphFont"/>
    <w:rsid w:val="0043659F"/>
  </w:style>
  <w:style w:type="paragraph" w:customStyle="1" w:styleId="FootnoteText0">
    <w:name w:val="Footnote_Text"/>
    <w:basedOn w:val="FootnoteText"/>
    <w:qFormat/>
    <w:rsid w:val="0043659F"/>
    <w:pPr>
      <w:ind w:left="397" w:hanging="397"/>
    </w:pPr>
  </w:style>
  <w:style w:type="paragraph" w:styleId="Revision">
    <w:name w:val="Revision"/>
    <w:hidden/>
    <w:uiPriority w:val="99"/>
    <w:semiHidden/>
    <w:rsid w:val="005642D2"/>
    <w:rPr>
      <w:rFonts w:ascii="Dubai" w:hAnsi="Dubai" w:cs="Duba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paul.redwin@dcms.gov.uk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T17-WTSA.20-C-0038!A30!MSW-A</DPM_x0020_File_x0020_name>
    <DPM_x0020_Author xmlns="32a1a8c5-2265-4ebc-b7a0-2071e2c5c9bb" xsi:nil="false">DPM</DPM_x0020_Author>
    <DPM_x0020_Version xmlns="32a1a8c5-2265-4ebc-b7a0-2071e2c5c9bb" xsi:nil="false">DPM_2019.11.13.01</DPM_x0020_Version>
    <_dlc_DocId xmlns="996b2e75-67fd-4955-a3b0-5ab9934cb50b">CJDSJNEQ73FR-44-21</_dlc_DocId>
    <_dlc_DocIdUrl xmlns="996b2e75-67fd-4955-a3b0-5ab9934cb50b">
      <Url>http://spdev11/en/gmpcs/_layouts/DocIdRedir.aspx?ID=CJDSJNEQ73FR-44-21</Url>
      <Description>CJDSJNEQ73FR-44-21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7C84E-4930-46FD-BC04-07845C361F6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2AD9E7-041A-4413-86D7-EC97CDBF68D1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4.xml><?xml version="1.0" encoding="utf-8"?>
<ds:datastoreItem xmlns:ds="http://schemas.openxmlformats.org/officeDocument/2006/customXml" ds:itemID="{40F5ACCF-88F5-4934-860F-B6B51C0E76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0AD6BD0-2ED6-4867-84CA-327EED40D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171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T17-WTSA.20-C-0038!A30!MSW-A</vt:lpstr>
    </vt:vector>
  </TitlesOfParts>
  <Manager>General Secretariat - Pool</Manager>
  <Company>International Telecommunication Union (ITU)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T17-WTSA.20-C-0038!A30!MSW-A</dc:title>
  <dc:creator>Documents Proposals Manager (DPM)</dc:creator>
  <cp:keywords>DPM_v2022.1.20.1_prod</cp:keywords>
  <cp:lastModifiedBy>Arabic</cp:lastModifiedBy>
  <cp:revision>7</cp:revision>
  <cp:lastPrinted>2019-06-26T10:10:00Z</cp:lastPrinted>
  <dcterms:created xsi:type="dcterms:W3CDTF">2022-02-09T07:22:00Z</dcterms:created>
  <dcterms:modified xsi:type="dcterms:W3CDTF">2022-02-09T07:28:00Z</dcterms:modified>
  <cp:category>World Radiocommunication Conference - 2019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0x0101003E653A548FCF90468B9840661443DCAF007CA98E47F9E07A4688AB58227F39616D</vt:lpwstr>
  </property>
  <property fmtid="{D5CDD505-2E9C-101B-9397-08002B2CF9AE}" pid="9" name="_dlc_DocIdItemGuid">
    <vt:lpwstr>8e895a51-0127-4b82-941e-db47618fc5d7</vt:lpwstr>
  </property>
</Properties>
</file>