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4B90697A" w14:textId="77777777" w:rsidTr="0018460D">
        <w:trPr>
          <w:cantSplit/>
        </w:trPr>
        <w:tc>
          <w:tcPr>
            <w:tcW w:w="6614" w:type="dxa"/>
            <w:vAlign w:val="center"/>
            <w:hideMark/>
          </w:tcPr>
          <w:p w14:paraId="5D88B440"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077EC04" w14:textId="0A899CA2" w:rsidR="00C244A8" w:rsidRPr="00400909" w:rsidRDefault="00E56380" w:rsidP="0061699A">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00C16BDE" w:rsidRPr="00C16BDE">
              <w:rPr>
                <w:rFonts w:ascii="Verdana" w:hAnsi="Verdana" w:cs="Times New Roman Bold" w:hint="eastAsia"/>
                <w:b/>
                <w:bCs/>
                <w:sz w:val="18"/>
                <w:szCs w:val="18"/>
                <w:lang w:eastAsia="zh-CN"/>
              </w:rPr>
              <w:t>，日内瓦</w:t>
            </w:r>
            <w:bookmarkStart w:id="0" w:name="_GoBack"/>
            <w:bookmarkEnd w:id="0"/>
          </w:p>
        </w:tc>
        <w:tc>
          <w:tcPr>
            <w:tcW w:w="3197" w:type="dxa"/>
            <w:vAlign w:val="center"/>
            <w:hideMark/>
          </w:tcPr>
          <w:p w14:paraId="73A63D73" w14:textId="77777777" w:rsidR="00C244A8" w:rsidRPr="00031E6B" w:rsidRDefault="00C244A8" w:rsidP="00C244A8">
            <w:pPr>
              <w:spacing w:after="160"/>
              <w:rPr>
                <w:sz w:val="22"/>
                <w:szCs w:val="22"/>
              </w:rPr>
            </w:pPr>
            <w:r>
              <w:rPr>
                <w:noProof/>
                <w:lang w:val="en-US" w:eastAsia="zh-CN"/>
              </w:rPr>
              <w:drawing>
                <wp:inline distT="0" distB="0" distL="0" distR="0" wp14:anchorId="63EA52A2" wp14:editId="2F7107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1ED82B5" w14:textId="77777777" w:rsidTr="00E2414B">
        <w:trPr>
          <w:cantSplit/>
        </w:trPr>
        <w:tc>
          <w:tcPr>
            <w:tcW w:w="6614" w:type="dxa"/>
            <w:tcBorders>
              <w:top w:val="nil"/>
              <w:left w:val="nil"/>
              <w:bottom w:val="single" w:sz="12" w:space="0" w:color="auto"/>
              <w:right w:val="nil"/>
            </w:tcBorders>
          </w:tcPr>
          <w:p w14:paraId="7E2B3B2B"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B89D642" w14:textId="77777777" w:rsidR="009759FE" w:rsidRPr="000A3B30" w:rsidRDefault="009759FE" w:rsidP="00E2414B">
            <w:pPr>
              <w:spacing w:before="0"/>
              <w:rPr>
                <w:rFonts w:eastAsia="Times New Roman"/>
              </w:rPr>
            </w:pPr>
          </w:p>
        </w:tc>
      </w:tr>
      <w:tr w:rsidR="009759FE" w14:paraId="013BC157" w14:textId="77777777" w:rsidTr="00E2414B">
        <w:trPr>
          <w:cantSplit/>
        </w:trPr>
        <w:tc>
          <w:tcPr>
            <w:tcW w:w="6614" w:type="dxa"/>
            <w:tcBorders>
              <w:top w:val="single" w:sz="12" w:space="0" w:color="auto"/>
              <w:left w:val="nil"/>
              <w:bottom w:val="nil"/>
              <w:right w:val="nil"/>
            </w:tcBorders>
          </w:tcPr>
          <w:p w14:paraId="1FBC46B4" w14:textId="77777777" w:rsidR="009759FE" w:rsidRPr="00400909" w:rsidRDefault="009759FE" w:rsidP="00E2414B">
            <w:pPr>
              <w:spacing w:before="0"/>
              <w:rPr>
                <w:rFonts w:eastAsia="Times New Roman"/>
              </w:rPr>
            </w:pPr>
          </w:p>
        </w:tc>
        <w:tc>
          <w:tcPr>
            <w:tcW w:w="3197" w:type="dxa"/>
          </w:tcPr>
          <w:p w14:paraId="14F11EEA" w14:textId="77777777" w:rsidR="009759FE" w:rsidRPr="00031E6B" w:rsidRDefault="009759FE" w:rsidP="00E2414B">
            <w:pPr>
              <w:spacing w:before="0"/>
              <w:rPr>
                <w:rFonts w:ascii="Verdana" w:hAnsi="Verdana"/>
                <w:b/>
                <w:bCs/>
                <w:sz w:val="20"/>
                <w:szCs w:val="22"/>
              </w:rPr>
            </w:pPr>
          </w:p>
        </w:tc>
      </w:tr>
      <w:tr w:rsidR="000A3B30" w14:paraId="3BA80968" w14:textId="77777777" w:rsidTr="00E2414B">
        <w:trPr>
          <w:cantSplit/>
        </w:trPr>
        <w:tc>
          <w:tcPr>
            <w:tcW w:w="6614" w:type="dxa"/>
          </w:tcPr>
          <w:p w14:paraId="6C74E146"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AF31CE3" w14:textId="3191350A" w:rsidR="000A3B30" w:rsidRPr="00622560" w:rsidRDefault="000A3B30" w:rsidP="00BD7C7C">
            <w:pPr>
              <w:pStyle w:val="DocNumber"/>
            </w:pPr>
            <w:proofErr w:type="spellStart"/>
            <w:r>
              <w:t>文件</w:t>
            </w:r>
            <w:proofErr w:type="spellEnd"/>
            <w:r>
              <w:t xml:space="preserve"> 38(Add.16)</w:t>
            </w:r>
            <w:r w:rsidRPr="00622560">
              <w:t>-</w:t>
            </w:r>
            <w:r w:rsidRPr="000273B7">
              <w:t>C</w:t>
            </w:r>
          </w:p>
        </w:tc>
      </w:tr>
      <w:tr w:rsidR="000A3B30" w14:paraId="47389CB1" w14:textId="77777777" w:rsidTr="00E2414B">
        <w:trPr>
          <w:cantSplit/>
        </w:trPr>
        <w:tc>
          <w:tcPr>
            <w:tcW w:w="6614" w:type="dxa"/>
          </w:tcPr>
          <w:p w14:paraId="387DA58F" w14:textId="6E592223" w:rsidR="000A3B30" w:rsidRPr="00C324A8" w:rsidRDefault="000A3B30" w:rsidP="00E2414B">
            <w:pPr>
              <w:spacing w:before="0"/>
              <w:rPr>
                <w:rFonts w:ascii="Verdana" w:hAnsi="Verdana"/>
                <w:b/>
                <w:smallCaps/>
                <w:sz w:val="20"/>
              </w:rPr>
            </w:pPr>
          </w:p>
        </w:tc>
        <w:tc>
          <w:tcPr>
            <w:tcW w:w="3197" w:type="dxa"/>
            <w:hideMark/>
          </w:tcPr>
          <w:p w14:paraId="4745436E"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45286802" w14:textId="77777777" w:rsidTr="00E2414B">
        <w:trPr>
          <w:cantSplit/>
        </w:trPr>
        <w:tc>
          <w:tcPr>
            <w:tcW w:w="6614" w:type="dxa"/>
          </w:tcPr>
          <w:p w14:paraId="61E001F3" w14:textId="77777777" w:rsidR="000A3B30" w:rsidRPr="00031E6B" w:rsidRDefault="000A3B30" w:rsidP="00E2414B">
            <w:pPr>
              <w:spacing w:before="0"/>
              <w:rPr>
                <w:sz w:val="22"/>
                <w:szCs w:val="22"/>
              </w:rPr>
            </w:pPr>
          </w:p>
        </w:tc>
        <w:tc>
          <w:tcPr>
            <w:tcW w:w="3197" w:type="dxa"/>
            <w:hideMark/>
          </w:tcPr>
          <w:p w14:paraId="69B7A456"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E2E49E8" w14:textId="77777777" w:rsidTr="00E2414B">
        <w:trPr>
          <w:cantSplit/>
        </w:trPr>
        <w:tc>
          <w:tcPr>
            <w:tcW w:w="9811" w:type="dxa"/>
            <w:gridSpan w:val="2"/>
          </w:tcPr>
          <w:p w14:paraId="3A2AFCBA" w14:textId="77777777" w:rsidR="009D164C" w:rsidRPr="00031E6B" w:rsidRDefault="009D164C" w:rsidP="00E2414B">
            <w:pPr>
              <w:spacing w:before="0"/>
              <w:rPr>
                <w:rFonts w:ascii="Verdana" w:hAnsi="Verdana"/>
                <w:b/>
                <w:bCs/>
                <w:sz w:val="20"/>
                <w:szCs w:val="22"/>
              </w:rPr>
            </w:pPr>
          </w:p>
        </w:tc>
      </w:tr>
      <w:tr w:rsidR="000A3B30" w14:paraId="603F62C1" w14:textId="77777777" w:rsidTr="00E2414B">
        <w:trPr>
          <w:cantSplit/>
        </w:trPr>
        <w:tc>
          <w:tcPr>
            <w:tcW w:w="9811" w:type="dxa"/>
            <w:gridSpan w:val="2"/>
            <w:hideMark/>
          </w:tcPr>
          <w:p w14:paraId="70D6170E"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295D926F" w14:textId="77777777" w:rsidTr="00E2414B">
        <w:trPr>
          <w:cantSplit/>
        </w:trPr>
        <w:tc>
          <w:tcPr>
            <w:tcW w:w="9811" w:type="dxa"/>
            <w:gridSpan w:val="2"/>
            <w:hideMark/>
          </w:tcPr>
          <w:p w14:paraId="7ABC6AE3" w14:textId="2E5E2A80" w:rsidR="000A3B30" w:rsidRPr="00400909" w:rsidRDefault="00841683" w:rsidP="00E2414B">
            <w:pPr>
              <w:pStyle w:val="Title1"/>
              <w:rPr>
                <w:rFonts w:ascii="Verdana" w:hAnsi="Verdana"/>
                <w:lang w:eastAsia="zh-CN"/>
              </w:rPr>
            </w:pPr>
            <w:r>
              <w:rPr>
                <w:rFonts w:hint="eastAsia"/>
                <w:lang w:eastAsia="zh-CN"/>
              </w:rPr>
              <w:t>对</w:t>
            </w:r>
            <w:r w:rsidR="000A3B30" w:rsidRPr="000273B7">
              <w:rPr>
                <w:lang w:eastAsia="zh-CN"/>
              </w:rPr>
              <w:t>ITU-T A.8</w:t>
            </w:r>
            <w:r>
              <w:rPr>
                <w:rFonts w:hint="eastAsia"/>
                <w:lang w:eastAsia="zh-CN"/>
              </w:rPr>
              <w:t>建议书的拟议修订</w:t>
            </w:r>
          </w:p>
        </w:tc>
      </w:tr>
      <w:tr w:rsidR="000A3B30" w14:paraId="4E7378F8" w14:textId="77777777" w:rsidTr="00E2414B">
        <w:trPr>
          <w:cantSplit/>
        </w:trPr>
        <w:tc>
          <w:tcPr>
            <w:tcW w:w="9811" w:type="dxa"/>
            <w:gridSpan w:val="2"/>
            <w:hideMark/>
          </w:tcPr>
          <w:p w14:paraId="05C76B7E" w14:textId="77777777" w:rsidR="000A3B30" w:rsidRPr="00400909" w:rsidRDefault="000A3B30" w:rsidP="00E2414B">
            <w:pPr>
              <w:pStyle w:val="Title2"/>
              <w:rPr>
                <w:rFonts w:ascii="Verdana" w:hAnsi="Verdana"/>
                <w:lang w:eastAsia="zh-CN"/>
              </w:rPr>
            </w:pPr>
          </w:p>
        </w:tc>
      </w:tr>
      <w:tr w:rsidR="000A3B30" w14:paraId="4A62223C" w14:textId="77777777" w:rsidTr="00BD7C7C">
        <w:trPr>
          <w:cantSplit/>
          <w:trHeight w:hRule="exact" w:val="120"/>
        </w:trPr>
        <w:tc>
          <w:tcPr>
            <w:tcW w:w="9811" w:type="dxa"/>
            <w:gridSpan w:val="2"/>
          </w:tcPr>
          <w:p w14:paraId="3EF4A4C6" w14:textId="77777777" w:rsidR="000A3B30" w:rsidRPr="000273B7" w:rsidRDefault="000A3B30" w:rsidP="00E2414B">
            <w:pPr>
              <w:pStyle w:val="Agendaitem"/>
              <w:rPr>
                <w:lang w:eastAsia="zh-CN"/>
              </w:rPr>
            </w:pPr>
          </w:p>
        </w:tc>
      </w:tr>
    </w:tbl>
    <w:p w14:paraId="31C83DA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52E8AC3A" w14:textId="77777777" w:rsidTr="004913CE">
        <w:trPr>
          <w:cantSplit/>
        </w:trPr>
        <w:tc>
          <w:tcPr>
            <w:tcW w:w="1276" w:type="dxa"/>
          </w:tcPr>
          <w:p w14:paraId="69F0F731"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5C480B5C" w14:textId="6F865912" w:rsidR="003556C0" w:rsidRPr="00BD7C7C" w:rsidRDefault="00700DB1" w:rsidP="00231452">
            <w:pPr>
              <w:rPr>
                <w:highlight w:val="yellow"/>
                <w:lang w:eastAsia="zh-CN"/>
              </w:rPr>
            </w:pPr>
            <w:r>
              <w:rPr>
                <w:rFonts w:hint="eastAsia"/>
                <w:lang w:eastAsia="zh-CN"/>
              </w:rPr>
              <w:t>本</w:t>
            </w:r>
            <w:r w:rsidRPr="00700DB1">
              <w:rPr>
                <w:rFonts w:hint="eastAsia"/>
                <w:lang w:eastAsia="zh-CN"/>
              </w:rPr>
              <w:t>修订旨在确保在最后</w:t>
            </w:r>
            <w:r>
              <w:rPr>
                <w:rFonts w:hint="eastAsia"/>
                <w:lang w:eastAsia="zh-CN"/>
              </w:rPr>
              <w:t>征求意见</w:t>
            </w:r>
            <w:r w:rsidRPr="00700DB1">
              <w:rPr>
                <w:rFonts w:hint="eastAsia"/>
                <w:lang w:eastAsia="zh-CN"/>
              </w:rPr>
              <w:t>过程结束时</w:t>
            </w:r>
            <w:r>
              <w:rPr>
                <w:rFonts w:hint="eastAsia"/>
                <w:lang w:eastAsia="zh-CN"/>
              </w:rPr>
              <w:t>有一个</w:t>
            </w:r>
            <w:r w:rsidR="00124D9E">
              <w:rPr>
                <w:rFonts w:hint="eastAsia"/>
                <w:lang w:eastAsia="zh-CN"/>
              </w:rPr>
              <w:t>针对所</w:t>
            </w:r>
            <w:r w:rsidRPr="00700DB1">
              <w:rPr>
                <w:rFonts w:hint="eastAsia"/>
                <w:lang w:eastAsia="zh-CN"/>
              </w:rPr>
              <w:t>收到意见</w:t>
            </w:r>
            <w:r>
              <w:rPr>
                <w:rFonts w:hint="eastAsia"/>
                <w:lang w:eastAsia="zh-CN"/>
              </w:rPr>
              <w:t>的</w:t>
            </w:r>
            <w:r w:rsidRPr="00700DB1">
              <w:rPr>
                <w:rFonts w:hint="eastAsia"/>
                <w:lang w:eastAsia="zh-CN"/>
              </w:rPr>
              <w:t>程序。它建议在最后一次</w:t>
            </w:r>
            <w:r w:rsidR="00D753A0">
              <w:rPr>
                <w:rFonts w:hint="eastAsia"/>
                <w:lang w:eastAsia="zh-CN"/>
              </w:rPr>
              <w:t>征求意见</w:t>
            </w:r>
            <w:r w:rsidRPr="00700DB1">
              <w:rPr>
                <w:rFonts w:hint="eastAsia"/>
                <w:lang w:eastAsia="zh-CN"/>
              </w:rPr>
              <w:t>结束后的两个星期内，</w:t>
            </w:r>
            <w:r w:rsidR="00D753A0" w:rsidRPr="00700DB1">
              <w:rPr>
                <w:rFonts w:hint="eastAsia"/>
                <w:lang w:eastAsia="zh-CN"/>
              </w:rPr>
              <w:t>编辑</w:t>
            </w:r>
            <w:r w:rsidRPr="00700DB1">
              <w:rPr>
                <w:rFonts w:hint="eastAsia"/>
                <w:lang w:eastAsia="zh-CN"/>
              </w:rPr>
              <w:t>以表格</w:t>
            </w:r>
            <w:r w:rsidR="00D753A0">
              <w:rPr>
                <w:rFonts w:hint="eastAsia"/>
                <w:lang w:eastAsia="zh-CN"/>
              </w:rPr>
              <w:t>（</w:t>
            </w:r>
            <w:r w:rsidRPr="00700DB1">
              <w:rPr>
                <w:rFonts w:hint="eastAsia"/>
                <w:lang w:eastAsia="zh-CN"/>
              </w:rPr>
              <w:t>见附件</w:t>
            </w:r>
            <w:r w:rsidRPr="00700DB1">
              <w:rPr>
                <w:rFonts w:hint="eastAsia"/>
                <w:lang w:eastAsia="zh-CN"/>
              </w:rPr>
              <w:t>A</w:t>
            </w:r>
            <w:r w:rsidR="00D753A0">
              <w:rPr>
                <w:rFonts w:hint="eastAsia"/>
                <w:lang w:eastAsia="zh-CN"/>
              </w:rPr>
              <w:t>）</w:t>
            </w:r>
            <w:r w:rsidRPr="00700DB1">
              <w:rPr>
                <w:rFonts w:hint="eastAsia"/>
                <w:lang w:eastAsia="zh-CN"/>
              </w:rPr>
              <w:t>的形式</w:t>
            </w:r>
            <w:r w:rsidR="00D753A0">
              <w:rPr>
                <w:rFonts w:hint="eastAsia"/>
                <w:lang w:eastAsia="zh-CN"/>
              </w:rPr>
              <w:t>填妥</w:t>
            </w:r>
            <w:r w:rsidRPr="00700DB1">
              <w:rPr>
                <w:rFonts w:hint="eastAsia"/>
                <w:lang w:eastAsia="zh-CN"/>
              </w:rPr>
              <w:t>所有</w:t>
            </w:r>
            <w:r w:rsidR="00D753A0">
              <w:rPr>
                <w:rFonts w:hint="eastAsia"/>
                <w:lang w:eastAsia="zh-CN"/>
              </w:rPr>
              <w:t>此类意见</w:t>
            </w:r>
            <w:r w:rsidRPr="00700DB1">
              <w:rPr>
                <w:rFonts w:hint="eastAsia"/>
                <w:lang w:eastAsia="zh-CN"/>
              </w:rPr>
              <w:t>。此表应作为</w:t>
            </w:r>
            <w:r w:rsidR="00D753A0">
              <w:rPr>
                <w:rFonts w:hint="eastAsia"/>
                <w:lang w:eastAsia="zh-CN"/>
              </w:rPr>
              <w:t>结束征求意见</w:t>
            </w:r>
            <w:r w:rsidR="00124D9E">
              <w:rPr>
                <w:rFonts w:hint="eastAsia"/>
                <w:lang w:eastAsia="zh-CN"/>
              </w:rPr>
              <w:t>处理</w:t>
            </w:r>
            <w:r w:rsidR="00D753A0">
              <w:rPr>
                <w:rFonts w:hint="eastAsia"/>
                <w:lang w:eastAsia="zh-CN"/>
              </w:rPr>
              <w:t>流程</w:t>
            </w:r>
            <w:r w:rsidRPr="00700DB1">
              <w:rPr>
                <w:rFonts w:hint="eastAsia"/>
                <w:lang w:eastAsia="zh-CN"/>
              </w:rPr>
              <w:t>的基础。</w:t>
            </w:r>
          </w:p>
        </w:tc>
      </w:tr>
    </w:tbl>
    <w:p w14:paraId="430DA2EE" w14:textId="000CBE28" w:rsidR="007C5A03" w:rsidRPr="00B840DA" w:rsidRDefault="00D753A0" w:rsidP="007C5A03">
      <w:pPr>
        <w:pStyle w:val="Headingb"/>
        <w:rPr>
          <w:lang w:val="en-GB" w:eastAsia="zh-CN"/>
        </w:rPr>
      </w:pPr>
      <w:r>
        <w:rPr>
          <w:rFonts w:hint="eastAsia"/>
          <w:lang w:val="en-GB" w:eastAsia="zh-CN"/>
        </w:rPr>
        <w:t>引言</w:t>
      </w:r>
    </w:p>
    <w:p w14:paraId="7D306A23" w14:textId="735F2783" w:rsidR="007C5A03" w:rsidRDefault="00D753A0" w:rsidP="00E713E1">
      <w:pPr>
        <w:ind w:firstLineChars="200" w:firstLine="480"/>
        <w:rPr>
          <w:lang w:eastAsia="zh-CN"/>
        </w:rPr>
      </w:pPr>
      <w:r w:rsidRPr="00D753A0">
        <w:rPr>
          <w:rFonts w:hint="eastAsia"/>
          <w:lang w:eastAsia="zh-CN"/>
        </w:rPr>
        <w:t>在上一</w:t>
      </w:r>
      <w:r>
        <w:rPr>
          <w:rFonts w:hint="eastAsia"/>
          <w:lang w:eastAsia="zh-CN"/>
        </w:rPr>
        <w:t>个</w:t>
      </w:r>
      <w:r w:rsidRPr="00D753A0">
        <w:rPr>
          <w:rFonts w:hint="eastAsia"/>
          <w:lang w:eastAsia="zh-CN"/>
        </w:rPr>
        <w:t>研究期，</w:t>
      </w:r>
      <w:r>
        <w:rPr>
          <w:rFonts w:hint="eastAsia"/>
          <w:lang w:eastAsia="zh-CN"/>
        </w:rPr>
        <w:t>在最后征求意见</w:t>
      </w:r>
      <w:r w:rsidR="00124D9E">
        <w:rPr>
          <w:rFonts w:hint="eastAsia"/>
          <w:lang w:eastAsia="zh-CN"/>
        </w:rPr>
        <w:t>的</w:t>
      </w:r>
      <w:r w:rsidRPr="00D753A0">
        <w:rPr>
          <w:rFonts w:hint="eastAsia"/>
          <w:lang w:eastAsia="zh-CN"/>
        </w:rPr>
        <w:t>过程中</w:t>
      </w:r>
      <w:r>
        <w:rPr>
          <w:rFonts w:hint="eastAsia"/>
          <w:lang w:eastAsia="zh-CN"/>
        </w:rPr>
        <w:t>，</w:t>
      </w:r>
      <w:r w:rsidR="00124D9E" w:rsidRPr="00D753A0">
        <w:rPr>
          <w:rFonts w:hint="eastAsia"/>
          <w:lang w:eastAsia="zh-CN"/>
        </w:rPr>
        <w:t>出现过</w:t>
      </w:r>
      <w:r>
        <w:rPr>
          <w:rFonts w:hint="eastAsia"/>
          <w:lang w:eastAsia="zh-CN"/>
        </w:rPr>
        <w:t>对意见的</w:t>
      </w:r>
      <w:r w:rsidRPr="00D753A0">
        <w:rPr>
          <w:rFonts w:hint="eastAsia"/>
          <w:lang w:eastAsia="zh-CN"/>
        </w:rPr>
        <w:t>管理不够理想的情况。</w:t>
      </w:r>
    </w:p>
    <w:p w14:paraId="4564AD36" w14:textId="1DB517CA" w:rsidR="007C5A03" w:rsidRPr="009A0B05" w:rsidRDefault="000B5D3B" w:rsidP="007C5A03">
      <w:pPr>
        <w:pStyle w:val="Headingb"/>
        <w:rPr>
          <w:lang w:val="en-GB"/>
        </w:rPr>
      </w:pPr>
      <w:r>
        <w:rPr>
          <w:rFonts w:hint="eastAsia"/>
          <w:lang w:val="en-GB" w:eastAsia="zh-CN"/>
        </w:rPr>
        <w:t>提案</w:t>
      </w:r>
    </w:p>
    <w:p w14:paraId="4255CB0E" w14:textId="56AE2C00" w:rsidR="007C5A03" w:rsidRPr="00A41A0D" w:rsidRDefault="000B5D3B" w:rsidP="00E713E1">
      <w:pPr>
        <w:ind w:firstLineChars="200" w:firstLine="480"/>
      </w:pPr>
      <w:r>
        <w:rPr>
          <w:rFonts w:hint="eastAsia"/>
          <w:lang w:eastAsia="zh-CN"/>
        </w:rPr>
        <w:t>修订</w:t>
      </w:r>
      <w:r w:rsidR="007C5A03" w:rsidRPr="004F6347">
        <w:t>ITU-T A.8</w:t>
      </w:r>
      <w:r>
        <w:rPr>
          <w:rFonts w:hint="eastAsia"/>
          <w:lang w:eastAsia="zh-CN"/>
        </w:rPr>
        <w:t>建议书。</w:t>
      </w:r>
      <w:r w:rsidR="007C5A03" w:rsidRPr="00A41A0D">
        <w:br w:type="page"/>
      </w:r>
    </w:p>
    <w:p w14:paraId="09CFBBC0" w14:textId="024C5964" w:rsidR="001420B3" w:rsidRDefault="00480F9B">
      <w:pPr>
        <w:pStyle w:val="Proposal"/>
        <w:rPr>
          <w:lang w:eastAsia="zh-CN"/>
        </w:rPr>
      </w:pPr>
      <w:r>
        <w:rPr>
          <w:lang w:eastAsia="zh-CN"/>
        </w:rPr>
        <w:lastRenderedPageBreak/>
        <w:t>MOD</w:t>
      </w:r>
      <w:r>
        <w:rPr>
          <w:lang w:eastAsia="zh-CN"/>
        </w:rPr>
        <w:tab/>
        <w:t>EUR/38A16/1</w:t>
      </w:r>
    </w:p>
    <w:p w14:paraId="0162727F" w14:textId="77777777" w:rsidR="002D019F" w:rsidRPr="00D277E1" w:rsidRDefault="00480F9B" w:rsidP="00D277E1">
      <w:pPr>
        <w:pStyle w:val="RecNo"/>
        <w:rPr>
          <w:lang w:eastAsia="zh-CN"/>
        </w:rPr>
      </w:pPr>
      <w:bookmarkStart w:id="1" w:name="_Toc478999716"/>
      <w:r w:rsidRPr="00BB42E4">
        <w:rPr>
          <w:rStyle w:val="href"/>
          <w:rFonts w:hint="eastAsia"/>
        </w:rPr>
        <w:t>ITU-T A.</w:t>
      </w:r>
      <w:r>
        <w:rPr>
          <w:rStyle w:val="href"/>
        </w:rPr>
        <w:t>8</w:t>
      </w:r>
      <w:r w:rsidRPr="00BB42E4">
        <w:rPr>
          <w:rStyle w:val="href"/>
          <w:rFonts w:hint="eastAsia"/>
        </w:rPr>
        <w:t>建议书</w:t>
      </w:r>
      <w:bookmarkEnd w:id="1"/>
    </w:p>
    <w:p w14:paraId="38CF1906" w14:textId="77777777" w:rsidR="009F6CC0" w:rsidRPr="001F0129" w:rsidRDefault="00480F9B" w:rsidP="009C7FE7">
      <w:pPr>
        <w:pStyle w:val="Rectitle"/>
        <w:rPr>
          <w:lang w:eastAsia="zh-CN"/>
        </w:rPr>
      </w:pPr>
      <w:bookmarkStart w:id="2" w:name="_Toc219629642"/>
      <w:bookmarkStart w:id="3" w:name="_Toc478999717"/>
      <w:r w:rsidRPr="001F0129">
        <w:rPr>
          <w:rFonts w:hint="eastAsia"/>
          <w:lang w:eastAsia="zh-CN"/>
        </w:rPr>
        <w:t>新建议书和修订建议书的替换批准程序</w:t>
      </w:r>
      <w:bookmarkEnd w:id="2"/>
      <w:bookmarkEnd w:id="3"/>
    </w:p>
    <w:p w14:paraId="7BFFDF6E" w14:textId="279490E1" w:rsidR="009F6CC0" w:rsidRDefault="00480F9B" w:rsidP="003205E3">
      <w:pPr>
        <w:pStyle w:val="Recdate"/>
        <w:rPr>
          <w:lang w:eastAsia="zh-CN"/>
        </w:rPr>
      </w:pPr>
      <w:r w:rsidRPr="001F0129">
        <w:rPr>
          <w:rFonts w:hint="eastAsia"/>
          <w:lang w:eastAsia="zh-CN"/>
        </w:rPr>
        <w:t>（</w:t>
      </w:r>
      <w:r w:rsidRPr="001F0129">
        <w:rPr>
          <w:lang w:eastAsia="zh-CN"/>
        </w:rPr>
        <w:t>2000</w:t>
      </w:r>
      <w:r w:rsidRPr="001F0129">
        <w:rPr>
          <w:rFonts w:hint="eastAsia"/>
          <w:lang w:eastAsia="zh-CN"/>
        </w:rPr>
        <w:t>年；</w:t>
      </w:r>
      <w:r w:rsidRPr="001F0129">
        <w:rPr>
          <w:lang w:eastAsia="zh-CN"/>
        </w:rPr>
        <w:t>2004</w:t>
      </w:r>
      <w:r w:rsidRPr="001F0129">
        <w:rPr>
          <w:rFonts w:hint="eastAsia"/>
          <w:lang w:eastAsia="zh-CN"/>
        </w:rPr>
        <w:t>年；</w:t>
      </w:r>
      <w:r w:rsidRPr="001F0129">
        <w:rPr>
          <w:lang w:eastAsia="zh-CN"/>
        </w:rPr>
        <w:t>2006</w:t>
      </w:r>
      <w:r w:rsidRPr="001F0129">
        <w:rPr>
          <w:rFonts w:hint="eastAsia"/>
          <w:lang w:eastAsia="zh-CN"/>
        </w:rPr>
        <w:t>年；</w:t>
      </w:r>
      <w:r w:rsidRPr="001F0129">
        <w:rPr>
          <w:lang w:eastAsia="zh-CN"/>
        </w:rPr>
        <w:t>2008</w:t>
      </w:r>
      <w:r w:rsidRPr="001F0129">
        <w:rPr>
          <w:rFonts w:hint="eastAsia"/>
          <w:lang w:eastAsia="zh-CN"/>
        </w:rPr>
        <w:t>年</w:t>
      </w:r>
      <w:ins w:id="4" w:author="Tao, Yingsheng" w:date="2021-08-31T14:14:00Z">
        <w:r w:rsidR="00E2738B" w:rsidRPr="001F0129">
          <w:rPr>
            <w:rFonts w:hint="eastAsia"/>
            <w:lang w:eastAsia="zh-CN"/>
          </w:rPr>
          <w:t>；</w:t>
        </w:r>
      </w:ins>
      <w:ins w:id="5" w:author="TSB (RC)" w:date="2021-08-06T10:40:00Z">
        <w:r w:rsidR="004F334B" w:rsidRPr="004F334B">
          <w:rPr>
            <w:lang w:eastAsia="zh-CN"/>
          </w:rPr>
          <w:t>2022</w:t>
        </w:r>
      </w:ins>
      <w:ins w:id="6" w:author="Tao, Yingsheng" w:date="2021-08-31T14:14:00Z">
        <w:r w:rsidR="00E2738B" w:rsidRPr="001F0129">
          <w:rPr>
            <w:rFonts w:hint="eastAsia"/>
            <w:lang w:eastAsia="zh-CN"/>
          </w:rPr>
          <w:t>年</w:t>
        </w:r>
      </w:ins>
      <w:r w:rsidRPr="001F0129">
        <w:rPr>
          <w:rFonts w:hint="eastAsia"/>
          <w:lang w:eastAsia="zh-CN"/>
        </w:rPr>
        <w:t>）</w:t>
      </w:r>
    </w:p>
    <w:p w14:paraId="222B8BFA" w14:textId="77777777" w:rsidR="00603744" w:rsidRDefault="00480F9B" w:rsidP="009C7FE7">
      <w:pPr>
        <w:pStyle w:val="Headingb"/>
        <w:rPr>
          <w:lang w:val="en-US" w:eastAsia="zh-CN"/>
        </w:rPr>
      </w:pPr>
      <w:r>
        <w:rPr>
          <w:rFonts w:hint="eastAsia"/>
          <w:lang w:val="en-US" w:eastAsia="zh-CN"/>
        </w:rPr>
        <w:t>摘要</w:t>
      </w:r>
    </w:p>
    <w:p w14:paraId="7BA5C9F6" w14:textId="77777777" w:rsidR="00603744" w:rsidRPr="001F0129" w:rsidRDefault="00480F9B" w:rsidP="003205E3">
      <w:pPr>
        <w:ind w:firstLineChars="200" w:firstLine="480"/>
        <w:rPr>
          <w:rFonts w:eastAsia="STKaiti"/>
          <w:lang w:eastAsia="zh-CN"/>
        </w:rPr>
      </w:pPr>
      <w:r>
        <w:rPr>
          <w:rFonts w:hint="eastAsia"/>
          <w:lang w:val="zh-CN" w:eastAsia="zh-CN"/>
        </w:rPr>
        <w:t>本建议书提供了利用替换批准程序批准新的和经修订的</w:t>
      </w:r>
      <w:r w:rsidRPr="00366CB2">
        <w:rPr>
          <w:lang w:val="zh-CN" w:eastAsia="zh-CN"/>
        </w:rPr>
        <w:t>ITU-T</w:t>
      </w:r>
      <w:r>
        <w:rPr>
          <w:rFonts w:hint="eastAsia"/>
          <w:lang w:val="zh-CN" w:eastAsia="zh-CN"/>
        </w:rPr>
        <w:t>建议书草案的工作方法与程序。</w:t>
      </w:r>
    </w:p>
    <w:p w14:paraId="2241E1E6" w14:textId="77777777" w:rsidR="009F6CC0" w:rsidRPr="001F0129" w:rsidRDefault="00480F9B" w:rsidP="009C7FE7">
      <w:pPr>
        <w:pStyle w:val="Heading1"/>
        <w:rPr>
          <w:lang w:eastAsia="zh-CN"/>
        </w:rPr>
      </w:pPr>
      <w:bookmarkStart w:id="7" w:name="_Toc225071075"/>
      <w:r w:rsidRPr="001F0129">
        <w:rPr>
          <w:lang w:eastAsia="zh-CN"/>
        </w:rPr>
        <w:t>1</w:t>
      </w:r>
      <w:r w:rsidRPr="001F0129">
        <w:rPr>
          <w:lang w:eastAsia="zh-CN"/>
        </w:rPr>
        <w:tab/>
      </w:r>
      <w:r w:rsidRPr="001F0129">
        <w:rPr>
          <w:rFonts w:hAnsi="SimSun" w:hint="eastAsia"/>
          <w:lang w:eastAsia="zh-CN"/>
        </w:rPr>
        <w:t>概述</w:t>
      </w:r>
      <w:bookmarkEnd w:id="7"/>
    </w:p>
    <w:p w14:paraId="5483EE06" w14:textId="77777777" w:rsidR="009F6CC0" w:rsidRPr="001F0129" w:rsidRDefault="00480F9B" w:rsidP="009C7FE7">
      <w:pPr>
        <w:rPr>
          <w:lang w:eastAsia="zh-CN"/>
        </w:rPr>
      </w:pPr>
      <w:r w:rsidRPr="001F0129">
        <w:rPr>
          <w:b/>
          <w:lang w:eastAsia="zh-CN"/>
        </w:rPr>
        <w:t>1.1</w:t>
      </w:r>
      <w:r w:rsidRPr="001F0129">
        <w:rPr>
          <w:lang w:eastAsia="zh-CN"/>
        </w:rPr>
        <w:tab/>
      </w:r>
      <w:r w:rsidRPr="001F0129">
        <w:rPr>
          <w:rFonts w:hint="eastAsia"/>
          <w:lang w:eastAsia="zh-CN"/>
        </w:rPr>
        <w:t>本替换批准程序（</w:t>
      </w:r>
      <w:r w:rsidRPr="001F0129">
        <w:rPr>
          <w:lang w:eastAsia="zh-CN"/>
        </w:rPr>
        <w:t>AAP</w:t>
      </w:r>
      <w:r w:rsidRPr="001F0129">
        <w:rPr>
          <w:rFonts w:hint="eastAsia"/>
          <w:lang w:eastAsia="zh-CN"/>
        </w:rPr>
        <w:t>）用于批准国际电联电信标准化部门（</w:t>
      </w:r>
      <w:r w:rsidRPr="001F0129">
        <w:rPr>
          <w:lang w:eastAsia="zh-CN"/>
        </w:rPr>
        <w:t>ITU-T</w:t>
      </w:r>
      <w:r w:rsidRPr="001F0129">
        <w:rPr>
          <w:rFonts w:hint="eastAsia"/>
          <w:lang w:eastAsia="zh-CN"/>
        </w:rPr>
        <w:t>）的建议书，具有政策和监管影响的建议书将采用世界电信标准化全会（</w:t>
      </w:r>
      <w:r w:rsidRPr="001F0129">
        <w:rPr>
          <w:lang w:eastAsia="zh-CN"/>
        </w:rPr>
        <w:t>WTSA</w:t>
      </w:r>
      <w:r w:rsidRPr="001F0129">
        <w:rPr>
          <w:rFonts w:hint="eastAsia"/>
          <w:lang w:eastAsia="zh-CN"/>
        </w:rPr>
        <w:t>）第</w:t>
      </w:r>
      <w:r w:rsidRPr="001F0129">
        <w:rPr>
          <w:lang w:eastAsia="zh-CN"/>
        </w:rPr>
        <w:t>1</w:t>
      </w:r>
      <w:r w:rsidRPr="001F0129">
        <w:rPr>
          <w:rFonts w:hint="eastAsia"/>
          <w:lang w:eastAsia="zh-CN"/>
        </w:rPr>
        <w:t>号决议规定的传统批准程序（</w:t>
      </w:r>
      <w:r w:rsidRPr="001F0129">
        <w:rPr>
          <w:lang w:eastAsia="zh-CN"/>
        </w:rPr>
        <w:t>TAP</w:t>
      </w:r>
      <w:r w:rsidRPr="001F0129">
        <w:rPr>
          <w:rFonts w:hint="eastAsia"/>
          <w:lang w:eastAsia="zh-CN"/>
        </w:rPr>
        <w:t>）批准，因而不在此列。</w:t>
      </w:r>
    </w:p>
    <w:p w14:paraId="644F423B" w14:textId="77777777" w:rsidR="009F6CC0" w:rsidRPr="001F0129" w:rsidRDefault="00480F9B" w:rsidP="009C7FE7">
      <w:pPr>
        <w:spacing w:before="200"/>
        <w:ind w:firstLine="510"/>
        <w:textAlignment w:val="auto"/>
        <w:rPr>
          <w:lang w:val="fr-FR" w:eastAsia="zh-CN"/>
        </w:rPr>
      </w:pPr>
      <w:r w:rsidRPr="001F0129">
        <w:rPr>
          <w:rFonts w:hint="eastAsia"/>
          <w:lang w:val="fr-FR" w:eastAsia="zh-CN"/>
        </w:rPr>
        <w:t>有权的研究组也可争取在</w:t>
      </w:r>
      <w:r w:rsidRPr="001F0129">
        <w:rPr>
          <w:lang w:val="fr-FR" w:eastAsia="zh-CN"/>
        </w:rPr>
        <w:t>WTSA</w:t>
      </w:r>
      <w:r w:rsidRPr="001F0129">
        <w:rPr>
          <w:rFonts w:hint="eastAsia"/>
          <w:lang w:val="fr-FR" w:eastAsia="zh-CN"/>
        </w:rPr>
        <w:t>上批准（其建议书）。</w:t>
      </w:r>
    </w:p>
    <w:p w14:paraId="4FACBA68" w14:textId="77777777" w:rsidR="009F6CC0" w:rsidRPr="001F0129" w:rsidRDefault="00480F9B" w:rsidP="009C7FE7">
      <w:pPr>
        <w:rPr>
          <w:lang w:eastAsia="zh-CN"/>
        </w:rPr>
      </w:pPr>
      <w:r w:rsidRPr="001F0129">
        <w:rPr>
          <w:b/>
          <w:lang w:eastAsia="zh-CN"/>
        </w:rPr>
        <w:t>1.2</w:t>
      </w:r>
      <w:r w:rsidRPr="001F0129">
        <w:rPr>
          <w:lang w:eastAsia="zh-CN"/>
        </w:rPr>
        <w:tab/>
      </w:r>
      <w:r w:rsidRPr="001F0129">
        <w:rPr>
          <w:rFonts w:hint="eastAsia"/>
          <w:lang w:eastAsia="zh-CN"/>
        </w:rPr>
        <w:t>根据国际电联《公约》的规定，采用</w:t>
      </w:r>
      <w:r w:rsidRPr="001F0129">
        <w:rPr>
          <w:lang w:eastAsia="zh-CN"/>
        </w:rPr>
        <w:t>AAP</w:t>
      </w:r>
      <w:r w:rsidRPr="001F0129">
        <w:rPr>
          <w:rFonts w:hint="eastAsia"/>
          <w:lang w:eastAsia="zh-CN"/>
        </w:rPr>
        <w:t>和</w:t>
      </w:r>
      <w:r w:rsidRPr="001F0129">
        <w:rPr>
          <w:lang w:eastAsia="zh-CN"/>
        </w:rPr>
        <w:t>TAP</w:t>
      </w:r>
      <w:r w:rsidRPr="001F0129">
        <w:rPr>
          <w:rFonts w:hint="eastAsia"/>
          <w:lang w:eastAsia="zh-CN"/>
        </w:rPr>
        <w:t>两种批准方法批准的建议书具有同等地位。</w:t>
      </w:r>
    </w:p>
    <w:p w14:paraId="307813FB" w14:textId="77777777" w:rsidR="009F6CC0" w:rsidRPr="001F0129" w:rsidRDefault="00480F9B" w:rsidP="009C7FE7">
      <w:pPr>
        <w:pStyle w:val="Heading1"/>
        <w:rPr>
          <w:lang w:eastAsia="zh-CN"/>
        </w:rPr>
      </w:pPr>
      <w:bookmarkStart w:id="8" w:name="_Toc225071076"/>
      <w:r w:rsidRPr="001F0129">
        <w:rPr>
          <w:lang w:eastAsia="zh-CN"/>
        </w:rPr>
        <w:t>2</w:t>
      </w:r>
      <w:r w:rsidRPr="001F0129">
        <w:rPr>
          <w:lang w:eastAsia="zh-CN"/>
        </w:rPr>
        <w:tab/>
      </w:r>
      <w:r w:rsidRPr="001F0129">
        <w:rPr>
          <w:rFonts w:hAnsi="SimSun" w:hint="eastAsia"/>
          <w:lang w:eastAsia="zh-CN"/>
        </w:rPr>
        <w:t>程序</w:t>
      </w:r>
      <w:bookmarkEnd w:id="8"/>
    </w:p>
    <w:p w14:paraId="09A342C1" w14:textId="77777777" w:rsidR="009F6CC0" w:rsidRPr="001F0129" w:rsidRDefault="00480F9B" w:rsidP="009C7FE7">
      <w:pPr>
        <w:rPr>
          <w:lang w:eastAsia="zh-CN"/>
        </w:rPr>
      </w:pPr>
      <w:r w:rsidRPr="001F0129">
        <w:rPr>
          <w:b/>
          <w:lang w:eastAsia="zh-CN"/>
        </w:rPr>
        <w:t>2.1</w:t>
      </w:r>
      <w:r w:rsidRPr="001F0129">
        <w:rPr>
          <w:lang w:eastAsia="zh-CN"/>
        </w:rPr>
        <w:tab/>
      </w:r>
      <w:r w:rsidRPr="001F0129">
        <w:rPr>
          <w:rFonts w:hint="eastAsia"/>
          <w:lang w:eastAsia="zh-CN"/>
        </w:rPr>
        <w:t>新的和建议书修订草案一旦进入足够成熟的状态，则应由研究组采用以下所述</w:t>
      </w:r>
      <w:r w:rsidRPr="001F0129">
        <w:rPr>
          <w:lang w:eastAsia="zh-CN"/>
        </w:rPr>
        <w:t>AAP</w:t>
      </w:r>
      <w:r w:rsidRPr="001F0129">
        <w:rPr>
          <w:rFonts w:hint="eastAsia"/>
          <w:lang w:eastAsia="zh-CN"/>
        </w:rPr>
        <w:t>程序争取对其批准。详细流程见图</w:t>
      </w:r>
      <w:r w:rsidRPr="001F0129">
        <w:rPr>
          <w:lang w:eastAsia="zh-CN"/>
        </w:rPr>
        <w:t>1</w:t>
      </w:r>
      <w:r w:rsidRPr="001F0129">
        <w:rPr>
          <w:rFonts w:hint="eastAsia"/>
          <w:lang w:eastAsia="zh-CN"/>
        </w:rPr>
        <w:t>。</w:t>
      </w:r>
    </w:p>
    <w:p w14:paraId="57448CED" w14:textId="77777777" w:rsidR="009F6CC0" w:rsidRPr="001F0129" w:rsidRDefault="00480F9B" w:rsidP="009C7FE7">
      <w:pPr>
        <w:pStyle w:val="Heading1"/>
        <w:rPr>
          <w:lang w:eastAsia="zh-CN"/>
        </w:rPr>
      </w:pPr>
      <w:bookmarkStart w:id="9" w:name="_Toc225071077"/>
      <w:r w:rsidRPr="001F0129">
        <w:rPr>
          <w:lang w:eastAsia="zh-CN"/>
        </w:rPr>
        <w:t>3</w:t>
      </w:r>
      <w:r w:rsidRPr="001F0129">
        <w:rPr>
          <w:lang w:eastAsia="zh-CN"/>
        </w:rPr>
        <w:tab/>
      </w:r>
      <w:r w:rsidRPr="001F0129">
        <w:rPr>
          <w:rFonts w:hint="eastAsia"/>
          <w:lang w:eastAsia="zh-CN"/>
        </w:rPr>
        <w:t>前提条件</w:t>
      </w:r>
      <w:bookmarkEnd w:id="9"/>
    </w:p>
    <w:p w14:paraId="7BDF3D61" w14:textId="77777777" w:rsidR="009F6CC0" w:rsidRPr="001F0129" w:rsidRDefault="00480F9B" w:rsidP="009C7FE7">
      <w:pPr>
        <w:rPr>
          <w:lang w:eastAsia="zh-CN"/>
        </w:rPr>
      </w:pPr>
      <w:r w:rsidRPr="001F0129">
        <w:rPr>
          <w:b/>
          <w:lang w:eastAsia="zh-CN"/>
        </w:rPr>
        <w:t>3.1</w:t>
      </w:r>
      <w:r w:rsidRPr="001F0129">
        <w:rPr>
          <w:lang w:eastAsia="zh-CN"/>
        </w:rPr>
        <w:tab/>
      </w:r>
      <w:r w:rsidRPr="001F0129">
        <w:rPr>
          <w:rFonts w:hint="eastAsia"/>
          <w:lang w:eastAsia="zh-CN"/>
        </w:rPr>
        <w:t>电信标准化局（</w:t>
      </w:r>
      <w:r w:rsidRPr="001F0129">
        <w:rPr>
          <w:lang w:eastAsia="zh-CN"/>
        </w:rPr>
        <w:t>TSB</w:t>
      </w:r>
      <w:r w:rsidRPr="001F0129">
        <w:rPr>
          <w:rFonts w:hint="eastAsia"/>
          <w:lang w:eastAsia="zh-CN"/>
        </w:rPr>
        <w:t>）主任须应研究组主席的要求，宣布有关采用</w:t>
      </w:r>
      <w:r w:rsidRPr="001F0129">
        <w:rPr>
          <w:lang w:eastAsia="zh-CN"/>
        </w:rPr>
        <w:t>AAP</w:t>
      </w:r>
      <w:r w:rsidRPr="001F0129">
        <w:rPr>
          <w:rFonts w:hint="eastAsia"/>
          <w:lang w:eastAsia="zh-CN"/>
        </w:rPr>
        <w:t>程序的意向，并发出本建议书规定的最后征询（见下述第</w:t>
      </w:r>
      <w:r w:rsidRPr="001F0129">
        <w:rPr>
          <w:lang w:eastAsia="zh-CN"/>
        </w:rPr>
        <w:t>4</w:t>
      </w:r>
      <w:r w:rsidRPr="001F0129">
        <w:rPr>
          <w:rFonts w:hint="eastAsia"/>
          <w:lang w:eastAsia="zh-CN"/>
        </w:rPr>
        <w:t>节）。采取这一行动的前提是，在研究组或工作组会议上或（在例外的情况下）在</w:t>
      </w:r>
      <w:r w:rsidRPr="001F0129">
        <w:rPr>
          <w:lang w:eastAsia="zh-CN"/>
        </w:rPr>
        <w:t>WTSA</w:t>
      </w:r>
      <w:r w:rsidRPr="001F0129">
        <w:rPr>
          <w:rFonts w:hint="eastAsia"/>
          <w:lang w:eastAsia="zh-CN"/>
        </w:rPr>
        <w:t>上，大家均同意建议书草案已足够成熟，可以采取此行动。在此阶段，建议书草案被视为得到“同意”。主任须在宣布时附上建议书的摘要，同时指明可查阅到将得到审议的新的或建议书修订草案文本的文件出处。该信息须提供给所有成员国和部门成员。</w:t>
      </w:r>
    </w:p>
    <w:p w14:paraId="3E42B7E9" w14:textId="77777777" w:rsidR="009F6CC0" w:rsidRPr="001F0129" w:rsidRDefault="00480F9B" w:rsidP="009C7FE7">
      <w:pPr>
        <w:rPr>
          <w:lang w:eastAsia="zh-CN"/>
        </w:rPr>
      </w:pPr>
      <w:r w:rsidRPr="001F0129">
        <w:rPr>
          <w:b/>
          <w:lang w:eastAsia="zh-CN"/>
        </w:rPr>
        <w:t>3.2</w:t>
      </w:r>
      <w:r w:rsidRPr="001F0129">
        <w:rPr>
          <w:lang w:eastAsia="zh-CN"/>
        </w:rPr>
        <w:tab/>
      </w:r>
      <w:r w:rsidRPr="001F0129">
        <w:rPr>
          <w:rFonts w:hint="eastAsia"/>
          <w:lang w:eastAsia="zh-CN"/>
        </w:rPr>
        <w:t>在主任宣布将采用本建议书规定的</w:t>
      </w:r>
      <w:r w:rsidRPr="001F0129">
        <w:rPr>
          <w:lang w:eastAsia="zh-CN"/>
        </w:rPr>
        <w:t>AAP</w:t>
      </w:r>
      <w:r w:rsidRPr="001F0129">
        <w:rPr>
          <w:rFonts w:hint="eastAsia"/>
          <w:lang w:eastAsia="zh-CN"/>
        </w:rPr>
        <w:t>程序的意向时，</w:t>
      </w:r>
      <w:r w:rsidRPr="001F0129">
        <w:rPr>
          <w:lang w:eastAsia="zh-CN"/>
        </w:rPr>
        <w:t>TSB</w:t>
      </w:r>
      <w:r w:rsidRPr="001F0129">
        <w:rPr>
          <w:rFonts w:hint="eastAsia"/>
          <w:lang w:eastAsia="zh-CN"/>
        </w:rPr>
        <w:t>必须能够获得新的或</w:t>
      </w:r>
      <w:r w:rsidRPr="001F0129">
        <w:rPr>
          <w:rFonts w:hint="eastAsia"/>
          <w:spacing w:val="4"/>
          <w:szCs w:val="24"/>
          <w:lang w:eastAsia="zh-CN"/>
        </w:rPr>
        <w:t>建议书</w:t>
      </w:r>
      <w:r w:rsidRPr="001F0129">
        <w:rPr>
          <w:rFonts w:hint="eastAsia"/>
          <w:lang w:eastAsia="zh-CN"/>
        </w:rPr>
        <w:t>修订</w:t>
      </w:r>
      <w:r w:rsidRPr="001F0129">
        <w:rPr>
          <w:rFonts w:hint="eastAsia"/>
          <w:spacing w:val="4"/>
          <w:szCs w:val="24"/>
          <w:lang w:eastAsia="zh-CN"/>
        </w:rPr>
        <w:t>草案文本的编定版本。建议书中包括的任何相关电子资料（例如软件、测试矢量等）</w:t>
      </w:r>
      <w:r w:rsidRPr="001F0129">
        <w:rPr>
          <w:rFonts w:hint="eastAsia"/>
          <w:lang w:eastAsia="zh-CN"/>
        </w:rPr>
        <w:t>也必须同时提供给</w:t>
      </w:r>
      <w:r w:rsidRPr="001F0129">
        <w:rPr>
          <w:lang w:eastAsia="zh-CN"/>
        </w:rPr>
        <w:t>TSB</w:t>
      </w:r>
      <w:r w:rsidRPr="001F0129">
        <w:rPr>
          <w:rFonts w:hint="eastAsia"/>
          <w:lang w:eastAsia="zh-CN"/>
        </w:rPr>
        <w:t>。还须根据下述第</w:t>
      </w:r>
      <w:r w:rsidRPr="001F0129">
        <w:rPr>
          <w:lang w:eastAsia="zh-CN"/>
        </w:rPr>
        <w:t>3.3</w:t>
      </w:r>
      <w:r w:rsidRPr="001F0129">
        <w:rPr>
          <w:rFonts w:hint="eastAsia"/>
          <w:lang w:eastAsia="zh-CN"/>
        </w:rPr>
        <w:t>段为</w:t>
      </w:r>
      <w:r w:rsidRPr="001F0129">
        <w:rPr>
          <w:lang w:eastAsia="zh-CN"/>
        </w:rPr>
        <w:t>TSB</w:t>
      </w:r>
      <w:r w:rsidRPr="001F0129">
        <w:rPr>
          <w:rFonts w:hint="eastAsia"/>
          <w:lang w:eastAsia="zh-CN"/>
        </w:rPr>
        <w:t>提供一份能反映编定版本的建议书草案内容的摘要。</w:t>
      </w:r>
    </w:p>
    <w:p w14:paraId="20964149" w14:textId="77777777" w:rsidR="009F6CC0" w:rsidRPr="001F0129" w:rsidRDefault="00480F9B" w:rsidP="009C7FE7">
      <w:pPr>
        <w:rPr>
          <w:lang w:eastAsia="zh-CN"/>
        </w:rPr>
      </w:pPr>
      <w:r w:rsidRPr="001F0129">
        <w:rPr>
          <w:b/>
          <w:lang w:eastAsia="zh-CN"/>
        </w:rPr>
        <w:t>3.3</w:t>
      </w:r>
      <w:r w:rsidRPr="001F0129">
        <w:rPr>
          <w:lang w:eastAsia="zh-CN"/>
        </w:rPr>
        <w:tab/>
      </w:r>
      <w:r w:rsidRPr="001F0129">
        <w:rPr>
          <w:rFonts w:hint="eastAsia"/>
          <w:lang w:eastAsia="zh-CN"/>
        </w:rPr>
        <w:t>应按照“</w:t>
      </w:r>
      <w:r w:rsidRPr="001F0129">
        <w:rPr>
          <w:lang w:eastAsia="zh-CN"/>
        </w:rPr>
        <w:t>ITU-T</w:t>
      </w:r>
      <w:r w:rsidRPr="001F0129">
        <w:rPr>
          <w:rFonts w:hint="eastAsia"/>
          <w:lang w:eastAsia="zh-CN"/>
        </w:rPr>
        <w:t>建议书作者指南”编写此类摘要。摘要应简单概括新的或建议书修订草案的目的和内容，并酌情说明修订意图。无摘要的建议书不得被视为完整建议书，因此不得提交批准。</w:t>
      </w:r>
    </w:p>
    <w:p w14:paraId="3F53469E" w14:textId="77777777" w:rsidR="009F6CC0" w:rsidRPr="001F0129" w:rsidRDefault="00480F9B" w:rsidP="009C7FE7">
      <w:pPr>
        <w:rPr>
          <w:lang w:eastAsia="zh-CN"/>
        </w:rPr>
      </w:pPr>
      <w:r w:rsidRPr="001F0129">
        <w:rPr>
          <w:b/>
          <w:lang w:eastAsia="zh-CN"/>
        </w:rPr>
        <w:t>3.4</w:t>
      </w:r>
      <w:r w:rsidRPr="001F0129">
        <w:rPr>
          <w:lang w:eastAsia="zh-CN"/>
        </w:rPr>
        <w:tab/>
      </w:r>
      <w:r w:rsidRPr="001F0129">
        <w:rPr>
          <w:rFonts w:hint="eastAsia"/>
          <w:lang w:eastAsia="zh-CN"/>
        </w:rPr>
        <w:t>根据《公约》第</w:t>
      </w:r>
      <w:r w:rsidRPr="001F0129">
        <w:rPr>
          <w:lang w:eastAsia="zh-CN"/>
        </w:rPr>
        <w:t>192</w:t>
      </w:r>
      <w:r w:rsidRPr="001F0129">
        <w:rPr>
          <w:rFonts w:hint="eastAsia"/>
          <w:lang w:eastAsia="zh-CN"/>
        </w:rPr>
        <w:t>款，研究组只能在所分配到的课题确定的职责范围内争取批准新的或建议书修订草案。此外，或作为替换方式，亦可在研究组的职责和职权范围内争取批准现行建议书的修正案。</w:t>
      </w:r>
    </w:p>
    <w:p w14:paraId="78C8DE9B" w14:textId="77777777" w:rsidR="009F6CC0" w:rsidRPr="001F0129" w:rsidRDefault="00480F9B" w:rsidP="009C7FE7">
      <w:pPr>
        <w:rPr>
          <w:lang w:eastAsia="zh-CN"/>
        </w:rPr>
      </w:pPr>
      <w:r w:rsidRPr="001F0129">
        <w:rPr>
          <w:b/>
          <w:lang w:eastAsia="zh-CN"/>
        </w:rPr>
        <w:lastRenderedPageBreak/>
        <w:t>3.5</w:t>
      </w:r>
      <w:r w:rsidRPr="001F0129">
        <w:rPr>
          <w:lang w:eastAsia="zh-CN"/>
        </w:rPr>
        <w:tab/>
      </w:r>
      <w:r w:rsidRPr="001F0129">
        <w:rPr>
          <w:rFonts w:hint="eastAsia"/>
          <w:lang w:eastAsia="zh-CN"/>
        </w:rPr>
        <w:t>如果新的或建议书修订草案涉及一个以上研究组的职权范围，则提议批准的研究组主席应在开始采用本批准程序之前征求并考虑其他相关研究组主席的意见。</w:t>
      </w:r>
    </w:p>
    <w:p w14:paraId="4D10DDE3" w14:textId="77777777" w:rsidR="009F6CC0" w:rsidRPr="001F0129" w:rsidRDefault="00480F9B" w:rsidP="009C7FE7">
      <w:pPr>
        <w:rPr>
          <w:lang w:eastAsia="zh-CN"/>
        </w:rPr>
      </w:pPr>
      <w:r w:rsidRPr="001F0129">
        <w:rPr>
          <w:b/>
          <w:bCs/>
          <w:lang w:val="en-US" w:eastAsia="zh-CN"/>
        </w:rPr>
        <w:t>3.6</w:t>
      </w:r>
      <w:r w:rsidRPr="001F0129">
        <w:rPr>
          <w:lang w:val="en-US" w:eastAsia="zh-CN"/>
        </w:rPr>
        <w:tab/>
      </w:r>
      <w:r w:rsidRPr="001F0129">
        <w:rPr>
          <w:rFonts w:hint="eastAsia"/>
          <w:lang w:eastAsia="zh-CN"/>
        </w:rPr>
        <w:t>应按照下列网站提供的“</w:t>
      </w:r>
      <w:r w:rsidRPr="001F0129">
        <w:rPr>
          <w:lang w:eastAsia="zh-CN"/>
        </w:rPr>
        <w:t>ITU-T/ITU-R/ISO/IEC</w:t>
      </w:r>
      <w:r w:rsidRPr="001F0129">
        <w:rPr>
          <w:rFonts w:hint="eastAsia"/>
          <w:lang w:eastAsia="zh-CN"/>
        </w:rPr>
        <w:t>共同专利政策”阐明建议书：</w:t>
      </w:r>
      <w:r w:rsidR="00DD1842">
        <w:fldChar w:fldCharType="begin"/>
      </w:r>
      <w:r w:rsidR="00DD1842">
        <w:instrText xml:space="preserve"> HYPERLINK "http://www.itu.int/ITU-T/ipr/" </w:instrText>
      </w:r>
      <w:r w:rsidR="00DD1842">
        <w:fldChar w:fldCharType="separate"/>
      </w:r>
      <w:r w:rsidRPr="007E52B2">
        <w:rPr>
          <w:szCs w:val="24"/>
        </w:rPr>
        <w:t>http://www.itu.int/ITU-T/ipr/</w:t>
      </w:r>
      <w:r w:rsidR="00DD1842">
        <w:rPr>
          <w:szCs w:val="24"/>
        </w:rPr>
        <w:fldChar w:fldCharType="end"/>
      </w:r>
      <w:r w:rsidRPr="001F0129">
        <w:rPr>
          <w:rFonts w:hint="eastAsia"/>
          <w:lang w:eastAsia="zh-CN"/>
        </w:rPr>
        <w:t>，例如：</w:t>
      </w:r>
    </w:p>
    <w:p w14:paraId="1B1D37CA" w14:textId="77777777" w:rsidR="009F6CC0" w:rsidRPr="001F0129" w:rsidRDefault="00480F9B" w:rsidP="009C7FE7">
      <w:pPr>
        <w:rPr>
          <w:lang w:eastAsia="zh-CN"/>
        </w:rPr>
      </w:pPr>
      <w:r w:rsidRPr="001F0129">
        <w:rPr>
          <w:b/>
          <w:lang w:eastAsia="zh-CN"/>
        </w:rPr>
        <w:t>3.6.1</w:t>
      </w:r>
      <w:r w:rsidRPr="001F0129">
        <w:rPr>
          <w:lang w:eastAsia="zh-CN"/>
        </w:rPr>
        <w:tab/>
      </w:r>
      <w:r w:rsidRPr="001F0129">
        <w:rPr>
          <w:rFonts w:hint="eastAsia"/>
          <w:lang w:eastAsia="zh-CN"/>
        </w:rPr>
        <w:t>参加</w:t>
      </w:r>
      <w:r w:rsidRPr="001F0129">
        <w:rPr>
          <w:lang w:eastAsia="zh-CN"/>
        </w:rPr>
        <w:t>ITU-T</w:t>
      </w:r>
      <w:r w:rsidRPr="001F0129">
        <w:rPr>
          <w:rFonts w:hint="eastAsia"/>
          <w:lang w:eastAsia="zh-CN"/>
        </w:rPr>
        <w:t>工作的任何一方应自一开始即提醒电信标准化局主任注意其自身的或其它组织的已知专利，或已知待批专利申请。应使用</w:t>
      </w:r>
      <w:r w:rsidRPr="001F0129">
        <w:rPr>
          <w:lang w:eastAsia="zh-CN"/>
        </w:rPr>
        <w:t>ITU-T</w:t>
      </w:r>
      <w:r w:rsidRPr="001F0129">
        <w:rPr>
          <w:rFonts w:hint="eastAsia"/>
          <w:lang w:eastAsia="zh-CN"/>
        </w:rPr>
        <w:t>网站提供的“专利说明和使用许可声明”表格。</w:t>
      </w:r>
    </w:p>
    <w:p w14:paraId="4AF2108E" w14:textId="77777777" w:rsidR="009F6CC0" w:rsidRPr="001F0129" w:rsidRDefault="00480F9B" w:rsidP="009C7FE7">
      <w:pPr>
        <w:rPr>
          <w:lang w:eastAsia="zh-CN"/>
        </w:rPr>
      </w:pPr>
      <w:r w:rsidRPr="001F0129">
        <w:rPr>
          <w:b/>
          <w:lang w:eastAsia="zh-CN"/>
        </w:rPr>
        <w:t>3.6.2</w:t>
      </w:r>
      <w:r w:rsidRPr="001F0129">
        <w:rPr>
          <w:lang w:eastAsia="zh-CN"/>
        </w:rPr>
        <w:tab/>
      </w:r>
      <w:r w:rsidRPr="001F0129">
        <w:rPr>
          <w:rFonts w:hint="eastAsia"/>
          <w:lang w:eastAsia="zh-CN"/>
        </w:rPr>
        <w:t>如实施</w:t>
      </w:r>
      <w:r w:rsidRPr="001F0129">
        <w:rPr>
          <w:lang w:eastAsia="zh-CN"/>
        </w:rPr>
        <w:t>ITU-T</w:t>
      </w:r>
      <w:r w:rsidRPr="001F0129">
        <w:rPr>
          <w:rFonts w:hint="eastAsia"/>
          <w:lang w:eastAsia="zh-CN"/>
        </w:rPr>
        <w:t>建议书可能需要用到非</w:t>
      </w:r>
      <w:r w:rsidRPr="001F0129">
        <w:rPr>
          <w:lang w:eastAsia="zh-CN"/>
        </w:rPr>
        <w:t>ITU-T</w:t>
      </w:r>
      <w:r w:rsidRPr="001F0129">
        <w:rPr>
          <w:rFonts w:hint="eastAsia"/>
          <w:lang w:eastAsia="zh-CN"/>
        </w:rPr>
        <w:t>成员组织的某项（些）专利或待批专利申请的话，则持有该专利或该待批专利申请的此类组织可采用</w:t>
      </w:r>
      <w:r w:rsidRPr="001F0129">
        <w:rPr>
          <w:lang w:eastAsia="zh-CN"/>
        </w:rPr>
        <w:t>ITU-T</w:t>
      </w:r>
      <w:r w:rsidRPr="001F0129">
        <w:rPr>
          <w:rFonts w:hint="eastAsia"/>
          <w:lang w:eastAsia="zh-CN"/>
        </w:rPr>
        <w:t>网站提供的表格向</w:t>
      </w:r>
      <w:r w:rsidRPr="001F0129">
        <w:rPr>
          <w:lang w:eastAsia="zh-CN"/>
        </w:rPr>
        <w:t>TSB</w:t>
      </w:r>
      <w:r w:rsidRPr="001F0129">
        <w:rPr>
          <w:rFonts w:hint="eastAsia"/>
          <w:lang w:eastAsia="zh-CN"/>
        </w:rPr>
        <w:t>递交“专利说明和使用许可声明”。</w:t>
      </w:r>
    </w:p>
    <w:p w14:paraId="4371FF10" w14:textId="77777777" w:rsidR="009F6CC0" w:rsidRPr="001F0129" w:rsidRDefault="00480F9B" w:rsidP="009C7FE7">
      <w:pPr>
        <w:rPr>
          <w:lang w:eastAsia="zh-CN"/>
        </w:rPr>
      </w:pPr>
      <w:r w:rsidRPr="001F0129">
        <w:rPr>
          <w:b/>
          <w:lang w:eastAsia="zh-CN"/>
        </w:rPr>
        <w:t>3.7</w:t>
      </w:r>
      <w:r w:rsidRPr="001F0129">
        <w:rPr>
          <w:lang w:eastAsia="zh-CN"/>
        </w:rPr>
        <w:tab/>
      </w:r>
      <w:r w:rsidRPr="001F0129">
        <w:rPr>
          <w:rFonts w:hint="eastAsia"/>
          <w:lang w:eastAsia="zh-CN"/>
        </w:rPr>
        <w:t>为了稳定起见，新的或修订的建议书一经批准，则一般在一段合理的时间内不应寻求对该新文本或修订部分的进一步修正进行批准，除非提议的修正是对前一次批准过程中所达成的一致意见的补充而非改变，或是因发现了重大错误或遗漏。作为总体原则，在此所述的“一段合理的时间”多数情况下指至少两年。</w:t>
      </w:r>
    </w:p>
    <w:p w14:paraId="0752DCBC" w14:textId="77777777" w:rsidR="009F6CC0" w:rsidRPr="001F0129" w:rsidRDefault="00480F9B" w:rsidP="009C7FE7">
      <w:pPr>
        <w:spacing w:before="200"/>
        <w:ind w:firstLine="510"/>
        <w:textAlignment w:val="auto"/>
        <w:rPr>
          <w:lang w:val="fr-FR" w:eastAsia="zh-CN"/>
        </w:rPr>
      </w:pPr>
      <w:r w:rsidRPr="001F0129">
        <w:rPr>
          <w:rFonts w:hint="eastAsia"/>
          <w:lang w:val="fr-FR" w:eastAsia="zh-CN"/>
        </w:rPr>
        <w:t>旨在纠正错误的修正案可根据第</w:t>
      </w:r>
      <w:r w:rsidRPr="001F0129">
        <w:rPr>
          <w:lang w:val="fr-FR" w:eastAsia="zh-CN"/>
        </w:rPr>
        <w:t>7.1</w:t>
      </w:r>
      <w:r w:rsidRPr="001F0129">
        <w:rPr>
          <w:rFonts w:hint="eastAsia"/>
          <w:lang w:val="fr-FR" w:eastAsia="zh-CN"/>
        </w:rPr>
        <w:t>节加以批准。</w:t>
      </w:r>
    </w:p>
    <w:p w14:paraId="10EADC8F" w14:textId="77777777" w:rsidR="009F6CC0" w:rsidRPr="001F0129" w:rsidRDefault="00480F9B" w:rsidP="009C7FE7">
      <w:pPr>
        <w:pStyle w:val="Heading1"/>
        <w:rPr>
          <w:lang w:eastAsia="zh-CN"/>
        </w:rPr>
      </w:pPr>
      <w:bookmarkStart w:id="10" w:name="_Toc225071078"/>
      <w:r w:rsidRPr="001F0129">
        <w:rPr>
          <w:lang w:eastAsia="zh-CN"/>
        </w:rPr>
        <w:t>4</w:t>
      </w:r>
      <w:r w:rsidRPr="001F0129">
        <w:rPr>
          <w:lang w:eastAsia="zh-CN"/>
        </w:rPr>
        <w:tab/>
      </w:r>
      <w:r w:rsidRPr="001F0129">
        <w:rPr>
          <w:rFonts w:hint="eastAsia"/>
          <w:lang w:eastAsia="zh-CN"/>
        </w:rPr>
        <w:t>最后征询和额外审议</w:t>
      </w:r>
      <w:bookmarkEnd w:id="10"/>
    </w:p>
    <w:p w14:paraId="1D1C1FA3" w14:textId="77777777" w:rsidR="009F6CC0" w:rsidRPr="001F0129" w:rsidRDefault="00480F9B" w:rsidP="009C7FE7">
      <w:pPr>
        <w:rPr>
          <w:lang w:eastAsia="zh-CN"/>
        </w:rPr>
      </w:pPr>
      <w:r w:rsidRPr="001F0129">
        <w:rPr>
          <w:b/>
          <w:lang w:eastAsia="zh-CN"/>
        </w:rPr>
        <w:t>4.1</w:t>
      </w:r>
      <w:r w:rsidRPr="001F0129">
        <w:rPr>
          <w:lang w:eastAsia="zh-CN"/>
        </w:rPr>
        <w:tab/>
      </w:r>
      <w:r w:rsidRPr="001F0129">
        <w:rPr>
          <w:rFonts w:hint="eastAsia"/>
          <w:lang w:eastAsia="zh-CN"/>
        </w:rPr>
        <w:t>最后征询的四周时间和程序自主任宣布采用替换批准程序（第</w:t>
      </w:r>
      <w:r w:rsidRPr="001F0129">
        <w:rPr>
          <w:lang w:eastAsia="zh-CN"/>
        </w:rPr>
        <w:t>3.1</w:t>
      </w:r>
      <w:r w:rsidRPr="001F0129">
        <w:rPr>
          <w:rFonts w:hint="eastAsia"/>
          <w:lang w:eastAsia="zh-CN"/>
        </w:rPr>
        <w:t>节）的意向算起。</w:t>
      </w:r>
    </w:p>
    <w:p w14:paraId="5AF660D8" w14:textId="77777777" w:rsidR="009F6CC0" w:rsidRPr="001F0129" w:rsidRDefault="00480F9B" w:rsidP="009C7FE7">
      <w:pPr>
        <w:rPr>
          <w:lang w:eastAsia="zh-CN"/>
        </w:rPr>
      </w:pPr>
      <w:r w:rsidRPr="001F0129">
        <w:rPr>
          <w:b/>
          <w:lang w:eastAsia="zh-CN"/>
        </w:rPr>
        <w:t>4.2</w:t>
      </w:r>
      <w:r w:rsidRPr="001F0129">
        <w:rPr>
          <w:lang w:eastAsia="zh-CN"/>
        </w:rPr>
        <w:tab/>
      </w:r>
      <w:r w:rsidRPr="001F0129">
        <w:rPr>
          <w:rFonts w:hint="eastAsia"/>
          <w:lang w:eastAsia="zh-CN"/>
        </w:rPr>
        <w:t>如果</w:t>
      </w:r>
      <w:r w:rsidRPr="001F0129">
        <w:rPr>
          <w:lang w:eastAsia="zh-CN"/>
        </w:rPr>
        <w:t>TSB</w:t>
      </w:r>
      <w:r w:rsidRPr="001F0129">
        <w:rPr>
          <w:rFonts w:hint="eastAsia"/>
          <w:lang w:eastAsia="zh-CN"/>
        </w:rPr>
        <w:t>收到一份说明（或多份说明），表明实施建议书草案可能需使用受一项或多项版权保护的或受一项或多项已获</w:t>
      </w:r>
      <w:r w:rsidRPr="001F0129">
        <w:rPr>
          <w:lang w:eastAsia="zh-CN"/>
        </w:rPr>
        <w:t>/</w:t>
      </w:r>
      <w:r w:rsidRPr="001F0129">
        <w:rPr>
          <w:rFonts w:hint="eastAsia"/>
          <w:lang w:eastAsia="zh-CN"/>
        </w:rPr>
        <w:t>待批专利保护的知识产权，则主任须将这一信息在</w:t>
      </w:r>
      <w:r w:rsidRPr="001F0129">
        <w:rPr>
          <w:lang w:eastAsia="zh-CN"/>
        </w:rPr>
        <w:t>ITU-T</w:t>
      </w:r>
      <w:r w:rsidRPr="001F0129">
        <w:rPr>
          <w:rFonts w:hint="eastAsia"/>
          <w:lang w:eastAsia="zh-CN"/>
        </w:rPr>
        <w:t>网站上发布。</w:t>
      </w:r>
    </w:p>
    <w:p w14:paraId="38EE13E3" w14:textId="288BD083" w:rsidR="009F6CC0" w:rsidRDefault="00480F9B" w:rsidP="009C7FE7">
      <w:pPr>
        <w:rPr>
          <w:lang w:eastAsia="zh-CN"/>
        </w:rPr>
      </w:pPr>
      <w:r w:rsidRPr="001F0129">
        <w:rPr>
          <w:b/>
          <w:lang w:eastAsia="zh-CN"/>
        </w:rPr>
        <w:t>4.3</w:t>
      </w:r>
      <w:r w:rsidRPr="001F0129">
        <w:rPr>
          <w:lang w:eastAsia="zh-CN"/>
        </w:rPr>
        <w:tab/>
        <w:t>TSB</w:t>
      </w:r>
      <w:r w:rsidRPr="001F0129">
        <w:rPr>
          <w:rFonts w:hint="eastAsia"/>
          <w:lang w:eastAsia="zh-CN"/>
        </w:rPr>
        <w:t>主任须通知其他两个局的主任，说明目前正在要求成员国和部门成员就有关新的或修订的建议书的批准问题提出意见。</w:t>
      </w:r>
    </w:p>
    <w:p w14:paraId="207DC801" w14:textId="77777777" w:rsidR="009F6CC0" w:rsidRPr="001F0129" w:rsidRDefault="00480F9B" w:rsidP="009C7FE7">
      <w:pPr>
        <w:rPr>
          <w:lang w:eastAsia="zh-CN"/>
        </w:rPr>
      </w:pPr>
      <w:r w:rsidRPr="001F0129">
        <w:rPr>
          <w:b/>
          <w:lang w:eastAsia="zh-CN"/>
        </w:rPr>
        <w:t>4.4</w:t>
      </w:r>
      <w:r w:rsidRPr="001F0129">
        <w:rPr>
          <w:lang w:eastAsia="zh-CN"/>
        </w:rPr>
        <w:tab/>
      </w:r>
      <w:r w:rsidRPr="001F0129">
        <w:rPr>
          <w:rFonts w:hint="eastAsia"/>
          <w:lang w:eastAsia="zh-CN"/>
        </w:rPr>
        <w:t>在最后征询期间，如果任何成员国或部门成员认为不应批准新的或修订的建议书草案，则应阐明其不赞成批准的理由，并提出可能有利于进一步审议和批准新的或修订的建议书草案的修改意见。</w:t>
      </w:r>
      <w:r w:rsidRPr="001F0129">
        <w:rPr>
          <w:lang w:eastAsia="zh-CN"/>
        </w:rPr>
        <w:t>TSB</w:t>
      </w:r>
      <w:r w:rsidRPr="001F0129">
        <w:rPr>
          <w:rFonts w:hint="eastAsia"/>
          <w:lang w:eastAsia="zh-CN"/>
        </w:rPr>
        <w:t>将向</w:t>
      </w:r>
      <w:r w:rsidRPr="001F0129">
        <w:rPr>
          <w:lang w:eastAsia="zh-CN"/>
        </w:rPr>
        <w:t>ITU-T</w:t>
      </w:r>
      <w:r w:rsidRPr="001F0129">
        <w:rPr>
          <w:rFonts w:hint="eastAsia"/>
          <w:lang w:eastAsia="zh-CN"/>
        </w:rPr>
        <w:t>的成员通报这些意见。</w:t>
      </w:r>
    </w:p>
    <w:p w14:paraId="146E8E5B" w14:textId="77777777" w:rsidR="009F6CC0" w:rsidRPr="001F0129" w:rsidRDefault="00480F9B" w:rsidP="009C7FE7">
      <w:pPr>
        <w:rPr>
          <w:lang w:eastAsia="zh-CN"/>
        </w:rPr>
      </w:pPr>
      <w:r w:rsidRPr="001F0129">
        <w:rPr>
          <w:b/>
          <w:lang w:eastAsia="zh-CN"/>
        </w:rPr>
        <w:t>4.4.1</w:t>
      </w:r>
      <w:r w:rsidRPr="001F0129">
        <w:rPr>
          <w:lang w:eastAsia="zh-CN"/>
        </w:rPr>
        <w:tab/>
      </w:r>
      <w:r w:rsidRPr="001F0129">
        <w:rPr>
          <w:rFonts w:hint="eastAsia"/>
          <w:lang w:eastAsia="zh-CN"/>
        </w:rPr>
        <w:t>如果在最后征询截止前未收到除文字错误（拼写、句法和标点符号错误等）以外的任何意见的话，则新的或修订的建议书草案被视为得到批准，并将对文字错误加以更正。</w:t>
      </w:r>
    </w:p>
    <w:p w14:paraId="7057F12D" w14:textId="77777777" w:rsidR="009F6CC0" w:rsidRPr="001F0129" w:rsidRDefault="00480F9B" w:rsidP="009C7FE7">
      <w:pPr>
        <w:rPr>
          <w:lang w:val="en-US" w:eastAsia="zh-CN"/>
        </w:rPr>
      </w:pPr>
      <w:r w:rsidRPr="001F0129">
        <w:rPr>
          <w:b/>
          <w:lang w:eastAsia="zh-CN"/>
        </w:rPr>
        <w:t>4.4.2</w:t>
      </w:r>
      <w:r w:rsidRPr="001F0129">
        <w:rPr>
          <w:lang w:eastAsia="zh-CN"/>
        </w:rPr>
        <w:tab/>
      </w:r>
      <w:r w:rsidRPr="001F0129">
        <w:rPr>
          <w:rFonts w:hint="eastAsia"/>
          <w:lang w:eastAsia="zh-CN"/>
        </w:rPr>
        <w:t>如果在最后征询截止前收到了并非说明文字错误的意见，则研究组主席应在与</w:t>
      </w:r>
      <w:r w:rsidRPr="001F0129">
        <w:rPr>
          <w:lang w:eastAsia="zh-CN"/>
        </w:rPr>
        <w:t>TSB</w:t>
      </w:r>
      <w:r w:rsidRPr="001F0129">
        <w:rPr>
          <w:rFonts w:hint="eastAsia"/>
          <w:lang w:eastAsia="zh-CN"/>
        </w:rPr>
        <w:t>协商后，对下列两种情况做出判断：</w:t>
      </w:r>
    </w:p>
    <w:p w14:paraId="78CC4D6C" w14:textId="77777777" w:rsidR="009F6CC0" w:rsidRPr="001F0129" w:rsidRDefault="00480F9B" w:rsidP="009C7FE7">
      <w:pPr>
        <w:pStyle w:val="enumlev1"/>
        <w:rPr>
          <w:lang w:val="en-US" w:eastAsia="zh-CN"/>
        </w:rPr>
      </w:pPr>
      <w:r w:rsidRPr="001F0129">
        <w:rPr>
          <w:lang w:eastAsia="zh-CN"/>
        </w:rPr>
        <w:t>1)</w:t>
      </w:r>
      <w:r w:rsidRPr="001F0129">
        <w:rPr>
          <w:lang w:eastAsia="zh-CN"/>
        </w:rPr>
        <w:tab/>
      </w:r>
      <w:r w:rsidRPr="001F0129">
        <w:rPr>
          <w:rFonts w:hint="eastAsia"/>
          <w:lang w:eastAsia="zh-CN"/>
        </w:rPr>
        <w:t>从时间上看，是否来得及在计划中的研究组会议上审议提交批准的建议书草案；如时间合适，则采用第</w:t>
      </w:r>
      <w:r w:rsidRPr="001F0129">
        <w:rPr>
          <w:lang w:eastAsia="zh-CN"/>
        </w:rPr>
        <w:t>4.6</w:t>
      </w:r>
      <w:r w:rsidRPr="001F0129">
        <w:rPr>
          <w:rFonts w:hint="eastAsia"/>
          <w:lang w:eastAsia="zh-CN"/>
        </w:rPr>
        <w:t>节中关于在研究组会议上批准建议书的程序；或</w:t>
      </w:r>
    </w:p>
    <w:p w14:paraId="50C30EA9" w14:textId="2089BB8F" w:rsidR="009F6CC0" w:rsidRDefault="00480F9B" w:rsidP="009C7FE7">
      <w:pPr>
        <w:pStyle w:val="enumlev1"/>
        <w:rPr>
          <w:lang w:eastAsia="zh-CN"/>
        </w:rPr>
      </w:pPr>
      <w:r w:rsidRPr="001F0129">
        <w:rPr>
          <w:lang w:eastAsia="zh-CN"/>
        </w:rPr>
        <w:t>2)</w:t>
      </w:r>
      <w:r w:rsidRPr="001F0129">
        <w:rPr>
          <w:lang w:eastAsia="zh-CN"/>
        </w:rPr>
        <w:tab/>
      </w:r>
      <w:r w:rsidRPr="001F0129">
        <w:rPr>
          <w:rFonts w:hint="eastAsia"/>
          <w:lang w:eastAsia="zh-CN"/>
        </w:rPr>
        <w:t>为节省时间和</w:t>
      </w:r>
      <w:r w:rsidRPr="001F0129">
        <w:rPr>
          <w:lang w:eastAsia="zh-CN"/>
        </w:rPr>
        <w:t>/</w:t>
      </w:r>
      <w:r w:rsidRPr="001F0129">
        <w:rPr>
          <w:rFonts w:hint="eastAsia"/>
          <w:lang w:eastAsia="zh-CN"/>
        </w:rPr>
        <w:t>或考虑到该项工作的性质和成熟程度，应在研究组主席的指导下处理相关意见。这一工作将由相关研究组的专家通过电子通信的方式或在会议上完成。在酌情准备好经修订、编辑加工的文本草案后，即可采用从第</w:t>
      </w:r>
      <w:r w:rsidRPr="001F0129">
        <w:rPr>
          <w:lang w:eastAsia="zh-CN"/>
        </w:rPr>
        <w:t>4.4.3</w:t>
      </w:r>
      <w:r w:rsidRPr="001F0129">
        <w:rPr>
          <w:rFonts w:hint="eastAsia"/>
          <w:lang w:eastAsia="zh-CN"/>
        </w:rPr>
        <w:t>段开始的程序。</w:t>
      </w:r>
    </w:p>
    <w:p w14:paraId="75E28892" w14:textId="47F98F3E" w:rsidR="00450BBB" w:rsidRDefault="00450BBB" w:rsidP="00450BBB">
      <w:pPr>
        <w:rPr>
          <w:ins w:id="11" w:author="TSB (RC)" w:date="2021-07-22T10:54:00Z"/>
          <w:lang w:eastAsia="zh-CN"/>
        </w:rPr>
      </w:pPr>
      <w:r w:rsidRPr="009532F9">
        <w:rPr>
          <w:b/>
          <w:lang w:eastAsia="zh-CN"/>
        </w:rPr>
        <w:t>4.4.3</w:t>
      </w:r>
      <w:r w:rsidRPr="009532F9">
        <w:rPr>
          <w:lang w:eastAsia="zh-CN"/>
        </w:rPr>
        <w:tab/>
      </w:r>
      <w:ins w:id="12" w:author="Tao, Yingsheng" w:date="2021-08-31T13:55:00Z">
        <w:r w:rsidR="00124D9E" w:rsidRPr="00124D9E">
          <w:rPr>
            <w:rFonts w:hint="eastAsia"/>
            <w:lang w:eastAsia="zh-CN"/>
          </w:rPr>
          <w:t>如果在最后一次征集</w:t>
        </w:r>
      </w:ins>
      <w:ins w:id="13" w:author="Tao, Yingsheng" w:date="2021-08-31T13:56:00Z">
        <w:r w:rsidR="00124D9E">
          <w:rPr>
            <w:rFonts w:hint="eastAsia"/>
            <w:lang w:eastAsia="zh-CN"/>
          </w:rPr>
          <w:t>意见</w:t>
        </w:r>
      </w:ins>
      <w:ins w:id="14" w:author="Tao, Yingsheng" w:date="2021-08-31T13:55:00Z">
        <w:r w:rsidR="00124D9E" w:rsidRPr="00124D9E">
          <w:rPr>
            <w:rFonts w:hint="eastAsia"/>
            <w:lang w:eastAsia="zh-CN"/>
          </w:rPr>
          <w:t>程序结束时收到除编辑性修改以外的</w:t>
        </w:r>
        <w:r w:rsidR="00124D9E">
          <w:rPr>
            <w:rFonts w:hint="eastAsia"/>
            <w:lang w:eastAsia="zh-CN"/>
          </w:rPr>
          <w:t>意见</w:t>
        </w:r>
        <w:r w:rsidR="00124D9E" w:rsidRPr="00124D9E">
          <w:rPr>
            <w:rFonts w:hint="eastAsia"/>
            <w:lang w:eastAsia="zh-CN"/>
          </w:rPr>
          <w:t>，编辑</w:t>
        </w:r>
        <w:r w:rsidR="00124D9E">
          <w:rPr>
            <w:rFonts w:hint="eastAsia"/>
            <w:lang w:eastAsia="zh-CN"/>
          </w:rPr>
          <w:t>须</w:t>
        </w:r>
        <w:r w:rsidR="00124D9E" w:rsidRPr="00124D9E">
          <w:rPr>
            <w:rFonts w:hint="eastAsia"/>
            <w:lang w:eastAsia="zh-CN"/>
          </w:rPr>
          <w:t>在最后一次征集</w:t>
        </w:r>
      </w:ins>
      <w:ins w:id="15" w:author="Tao, Yingsheng" w:date="2021-08-31T13:56:00Z">
        <w:r w:rsidR="00124D9E">
          <w:rPr>
            <w:rFonts w:hint="eastAsia"/>
            <w:lang w:eastAsia="zh-CN"/>
          </w:rPr>
          <w:t>意见</w:t>
        </w:r>
      </w:ins>
      <w:ins w:id="16" w:author="Tao, Yingsheng" w:date="2021-08-31T13:55:00Z">
        <w:r w:rsidR="00124D9E" w:rsidRPr="00124D9E">
          <w:rPr>
            <w:rFonts w:hint="eastAsia"/>
            <w:lang w:eastAsia="zh-CN"/>
          </w:rPr>
          <w:t>结束后两周内将所有这些</w:t>
        </w:r>
      </w:ins>
      <w:ins w:id="17" w:author="Tao, Yingsheng" w:date="2021-08-31T13:56:00Z">
        <w:r w:rsidR="00124D9E">
          <w:rPr>
            <w:rFonts w:hint="eastAsia"/>
            <w:lang w:eastAsia="zh-CN"/>
          </w:rPr>
          <w:t>意见</w:t>
        </w:r>
      </w:ins>
      <w:ins w:id="18" w:author="Tao, Yingsheng" w:date="2021-08-31T13:55:00Z">
        <w:r w:rsidR="00124D9E" w:rsidRPr="00124D9E">
          <w:rPr>
            <w:rFonts w:hint="eastAsia"/>
            <w:lang w:eastAsia="zh-CN"/>
          </w:rPr>
          <w:t>汇编成一份</w:t>
        </w:r>
      </w:ins>
      <w:ins w:id="19" w:author="Tao, Yingsheng" w:date="2021-08-31T13:56:00Z">
        <w:r w:rsidR="00124D9E">
          <w:rPr>
            <w:rFonts w:hint="eastAsia"/>
            <w:lang w:eastAsia="zh-CN"/>
          </w:rPr>
          <w:t>独立</w:t>
        </w:r>
      </w:ins>
      <w:ins w:id="20" w:author="Tao, Yingsheng" w:date="2021-08-31T13:55:00Z">
        <w:r w:rsidR="00124D9E" w:rsidRPr="00124D9E">
          <w:rPr>
            <w:rFonts w:hint="eastAsia"/>
            <w:lang w:eastAsia="zh-CN"/>
          </w:rPr>
          <w:t>的文件</w:t>
        </w:r>
      </w:ins>
      <w:ins w:id="21" w:author="Tao, Yingsheng" w:date="2021-08-31T13:56:00Z">
        <w:r w:rsidR="00124D9E">
          <w:rPr>
            <w:rFonts w:hint="eastAsia"/>
            <w:lang w:eastAsia="zh-CN"/>
          </w:rPr>
          <w:t>（</w:t>
        </w:r>
      </w:ins>
      <w:ins w:id="22" w:author="Tao, Yingsheng" w:date="2021-08-31T13:55:00Z">
        <w:r w:rsidR="00124D9E" w:rsidRPr="00124D9E">
          <w:rPr>
            <w:rFonts w:hint="eastAsia"/>
            <w:lang w:eastAsia="zh-CN"/>
          </w:rPr>
          <w:t>例如以表格的形式</w:t>
        </w:r>
      </w:ins>
      <w:ins w:id="23" w:author="Tao, Yingsheng" w:date="2021-08-31T13:56:00Z">
        <w:r w:rsidR="00124D9E">
          <w:rPr>
            <w:rFonts w:hint="eastAsia"/>
            <w:lang w:eastAsia="zh-CN"/>
          </w:rPr>
          <w:t>）</w:t>
        </w:r>
      </w:ins>
      <w:ins w:id="24" w:author="Tao, Yingsheng" w:date="2021-08-31T13:55:00Z">
        <w:r w:rsidR="00124D9E" w:rsidRPr="00124D9E">
          <w:rPr>
            <w:rFonts w:hint="eastAsia"/>
            <w:lang w:eastAsia="zh-CN"/>
          </w:rPr>
          <w:t>，作为</w:t>
        </w:r>
      </w:ins>
      <w:ins w:id="25" w:author="Tao, Yingsheng" w:date="2021-08-31T13:56:00Z">
        <w:r w:rsidR="00124D9E">
          <w:rPr>
            <w:rFonts w:hint="eastAsia"/>
            <w:lang w:eastAsia="zh-CN"/>
          </w:rPr>
          <w:t>结束</w:t>
        </w:r>
      </w:ins>
      <w:ins w:id="26" w:author="Tao, Yingsheng" w:date="2021-08-31T13:57:00Z">
        <w:r w:rsidR="00124D9E">
          <w:rPr>
            <w:rFonts w:hint="eastAsia"/>
            <w:lang w:eastAsia="zh-CN"/>
          </w:rPr>
          <w:t>征求</w:t>
        </w:r>
      </w:ins>
      <w:ins w:id="27" w:author="Tao, Yingsheng" w:date="2021-08-31T13:56:00Z">
        <w:r w:rsidR="00124D9E">
          <w:rPr>
            <w:rFonts w:hint="eastAsia"/>
            <w:lang w:eastAsia="zh-CN"/>
          </w:rPr>
          <w:t>意见</w:t>
        </w:r>
      </w:ins>
      <w:ins w:id="28" w:author="Tao, Yingsheng" w:date="2021-08-31T13:59:00Z">
        <w:r w:rsidR="00124D9E">
          <w:rPr>
            <w:rFonts w:hint="eastAsia"/>
            <w:lang w:eastAsia="zh-CN"/>
          </w:rPr>
          <w:t>处理</w:t>
        </w:r>
      </w:ins>
      <w:ins w:id="29" w:author="Tao, Yingsheng" w:date="2021-08-31T13:56:00Z">
        <w:r w:rsidR="00124D9E">
          <w:rPr>
            <w:rFonts w:hint="eastAsia"/>
            <w:lang w:eastAsia="zh-CN"/>
          </w:rPr>
          <w:t>流程</w:t>
        </w:r>
      </w:ins>
      <w:ins w:id="30" w:author="Tao, Yingsheng" w:date="2021-08-31T13:55:00Z">
        <w:r w:rsidR="00124D9E" w:rsidRPr="00124D9E">
          <w:rPr>
            <w:rFonts w:hint="eastAsia"/>
            <w:lang w:eastAsia="zh-CN"/>
          </w:rPr>
          <w:t>的基础。</w:t>
        </w:r>
      </w:ins>
    </w:p>
    <w:p w14:paraId="66164EEC" w14:textId="10FC44D8" w:rsidR="009F6CC0" w:rsidRPr="001F0129" w:rsidRDefault="004F334B" w:rsidP="009C7FE7">
      <w:pPr>
        <w:rPr>
          <w:lang w:eastAsia="zh-CN"/>
        </w:rPr>
      </w:pPr>
      <w:ins w:id="31" w:author="TSB (RC)" w:date="2021-08-06T10:40:00Z">
        <w:r w:rsidRPr="004F334B">
          <w:rPr>
            <w:b/>
            <w:bCs/>
            <w:lang w:eastAsia="zh-CN"/>
          </w:rPr>
          <w:t>4.4.4</w:t>
        </w:r>
      </w:ins>
      <w:r w:rsidR="00480F9B" w:rsidRPr="001F0129">
        <w:rPr>
          <w:lang w:eastAsia="zh-CN"/>
        </w:rPr>
        <w:tab/>
      </w:r>
      <w:r w:rsidR="00480F9B" w:rsidRPr="001F0129">
        <w:rPr>
          <w:rFonts w:hint="eastAsia"/>
          <w:lang w:eastAsia="zh-CN"/>
        </w:rPr>
        <w:t>在完成意见处理并已准备好经修订和编辑加工的文本草案后，研究组主席在与</w:t>
      </w:r>
      <w:r w:rsidR="00480F9B" w:rsidRPr="001F0129">
        <w:rPr>
          <w:lang w:eastAsia="zh-CN"/>
        </w:rPr>
        <w:t>TSB</w:t>
      </w:r>
      <w:r w:rsidR="00480F9B" w:rsidRPr="001F0129">
        <w:rPr>
          <w:rFonts w:hint="eastAsia"/>
          <w:lang w:eastAsia="zh-CN"/>
        </w:rPr>
        <w:t>协商后，对下列两种情况做出判断：</w:t>
      </w:r>
    </w:p>
    <w:p w14:paraId="00DE924C" w14:textId="77777777" w:rsidR="009F6CC0" w:rsidRPr="001F0129" w:rsidRDefault="00480F9B" w:rsidP="009C7FE7">
      <w:pPr>
        <w:pStyle w:val="enumlev1"/>
        <w:rPr>
          <w:lang w:eastAsia="zh-CN"/>
        </w:rPr>
      </w:pPr>
      <w:r w:rsidRPr="001F0129">
        <w:rPr>
          <w:lang w:eastAsia="zh-CN"/>
        </w:rPr>
        <w:lastRenderedPageBreak/>
        <w:t>a)</w:t>
      </w:r>
      <w:r w:rsidRPr="001F0129">
        <w:rPr>
          <w:lang w:eastAsia="zh-CN"/>
        </w:rPr>
        <w:tab/>
      </w:r>
      <w:r w:rsidRPr="001F0129">
        <w:rPr>
          <w:rFonts w:hint="eastAsia"/>
          <w:lang w:eastAsia="zh-CN"/>
        </w:rPr>
        <w:t>从时间上看，是否来得及在计划中的研究组会议上审议提交批准的建议书草案；如时间合适，则采用第</w:t>
      </w:r>
      <w:r w:rsidRPr="001F0129">
        <w:rPr>
          <w:lang w:eastAsia="zh-CN"/>
        </w:rPr>
        <w:t>4.6</w:t>
      </w:r>
      <w:r w:rsidRPr="001F0129">
        <w:rPr>
          <w:rFonts w:hint="eastAsia"/>
          <w:lang w:eastAsia="zh-CN"/>
        </w:rPr>
        <w:t>节中的程序；或</w:t>
      </w:r>
    </w:p>
    <w:p w14:paraId="759F29EC" w14:textId="77777777" w:rsidR="009F6CC0" w:rsidRPr="001F0129" w:rsidRDefault="00480F9B" w:rsidP="009C7FE7">
      <w:pPr>
        <w:pStyle w:val="enumlev1"/>
        <w:rPr>
          <w:lang w:eastAsia="zh-CN"/>
        </w:rPr>
      </w:pPr>
      <w:r w:rsidRPr="001F0129">
        <w:rPr>
          <w:lang w:eastAsia="zh-CN"/>
        </w:rPr>
        <w:t>b)</w:t>
      </w:r>
      <w:r w:rsidRPr="001F0129">
        <w:rPr>
          <w:lang w:eastAsia="zh-CN"/>
        </w:rPr>
        <w:tab/>
      </w:r>
      <w:r w:rsidRPr="001F0129">
        <w:rPr>
          <w:rFonts w:hint="eastAsia"/>
          <w:lang w:eastAsia="zh-CN"/>
        </w:rPr>
        <w:t>为节省时间和</w:t>
      </w:r>
      <w:r w:rsidRPr="001F0129">
        <w:rPr>
          <w:lang w:eastAsia="zh-CN"/>
        </w:rPr>
        <w:t>/</w:t>
      </w:r>
      <w:r w:rsidRPr="001F0129">
        <w:rPr>
          <w:rFonts w:hint="eastAsia"/>
          <w:lang w:eastAsia="zh-CN"/>
        </w:rPr>
        <w:t>或考虑到该项工作的性质和成熟程度，应对其进行额外审议，此时应采用第</w:t>
      </w:r>
      <w:r w:rsidRPr="001F0129">
        <w:rPr>
          <w:lang w:eastAsia="zh-CN"/>
        </w:rPr>
        <w:t>4.5</w:t>
      </w:r>
      <w:r w:rsidRPr="001F0129">
        <w:rPr>
          <w:rFonts w:hint="eastAsia"/>
          <w:lang w:eastAsia="zh-CN"/>
        </w:rPr>
        <w:t>节中的程序。</w:t>
      </w:r>
    </w:p>
    <w:p w14:paraId="76184B67" w14:textId="77777777" w:rsidR="009F6CC0" w:rsidRPr="001F0129" w:rsidRDefault="00480F9B" w:rsidP="009C7FE7">
      <w:pPr>
        <w:rPr>
          <w:lang w:eastAsia="zh-CN"/>
        </w:rPr>
      </w:pPr>
      <w:r w:rsidRPr="001F0129">
        <w:rPr>
          <w:b/>
          <w:lang w:eastAsia="zh-CN"/>
        </w:rPr>
        <w:t>4.5</w:t>
      </w:r>
      <w:r w:rsidRPr="001F0129">
        <w:rPr>
          <w:lang w:eastAsia="zh-CN"/>
        </w:rPr>
        <w:tab/>
      </w:r>
      <w:r w:rsidRPr="001F0129">
        <w:rPr>
          <w:rFonts w:hint="eastAsia"/>
          <w:lang w:eastAsia="zh-CN"/>
        </w:rPr>
        <w:t>额外审议包含三周时间，并由主任宣布。主任在宣布要进行额外审议时，研究组必须将编定版本的建议书草案文本（包括由意见处理产生的任何修订案）和最后征询中征求到的意见提供给</w:t>
      </w:r>
      <w:r w:rsidRPr="001F0129">
        <w:rPr>
          <w:lang w:eastAsia="zh-CN"/>
        </w:rPr>
        <w:t>TSB</w:t>
      </w:r>
      <w:r w:rsidRPr="001F0129">
        <w:rPr>
          <w:rFonts w:hint="eastAsia"/>
          <w:lang w:eastAsia="zh-CN"/>
        </w:rPr>
        <w:t>。须指明可查阅到将得到审议的建议书草案文本和最后征询中获得的意见的文件出处。</w:t>
      </w:r>
    </w:p>
    <w:p w14:paraId="1D119FC9" w14:textId="77777777" w:rsidR="009F6CC0" w:rsidRPr="001F0129" w:rsidRDefault="00480F9B" w:rsidP="009C7FE7">
      <w:pPr>
        <w:rPr>
          <w:lang w:eastAsia="zh-CN"/>
        </w:rPr>
      </w:pPr>
      <w:r w:rsidRPr="001F0129">
        <w:rPr>
          <w:b/>
          <w:lang w:eastAsia="zh-CN"/>
        </w:rPr>
        <w:t>4.5.1</w:t>
      </w:r>
      <w:r w:rsidRPr="001F0129">
        <w:rPr>
          <w:lang w:eastAsia="zh-CN"/>
        </w:rPr>
        <w:tab/>
      </w:r>
      <w:r w:rsidRPr="001F0129">
        <w:rPr>
          <w:rFonts w:hint="eastAsia"/>
          <w:lang w:eastAsia="zh-CN"/>
        </w:rPr>
        <w:t>如果在额外审议截止前未收到除说明文字错误（拼写、句法和标点符号错误等）以外的任何意见的话，则该建议书被视为得到批准，</w:t>
      </w:r>
      <w:r w:rsidRPr="001F0129">
        <w:rPr>
          <w:lang w:eastAsia="zh-CN"/>
        </w:rPr>
        <w:t>TSB</w:t>
      </w:r>
      <w:r w:rsidRPr="001F0129">
        <w:rPr>
          <w:rFonts w:hint="eastAsia"/>
          <w:lang w:eastAsia="zh-CN"/>
        </w:rPr>
        <w:t>将对文字错误加以更正。</w:t>
      </w:r>
    </w:p>
    <w:p w14:paraId="482BB51D" w14:textId="77777777" w:rsidR="009F6CC0" w:rsidRPr="001F0129" w:rsidRDefault="00480F9B" w:rsidP="009C7FE7">
      <w:pPr>
        <w:rPr>
          <w:lang w:eastAsia="zh-CN"/>
        </w:rPr>
      </w:pPr>
      <w:r w:rsidRPr="001F0129">
        <w:rPr>
          <w:b/>
          <w:lang w:eastAsia="zh-CN"/>
        </w:rPr>
        <w:t>4.5.2</w:t>
      </w:r>
      <w:r w:rsidRPr="001F0129">
        <w:rPr>
          <w:lang w:eastAsia="zh-CN"/>
        </w:rPr>
        <w:tab/>
      </w:r>
      <w:r w:rsidRPr="001F0129">
        <w:rPr>
          <w:rFonts w:hint="eastAsia"/>
          <w:lang w:eastAsia="zh-CN"/>
        </w:rPr>
        <w:t>如果在额外审议截止前收到了并非说明文字错误的意见，则应采用第</w:t>
      </w:r>
      <w:r w:rsidRPr="001F0129">
        <w:rPr>
          <w:lang w:eastAsia="zh-CN"/>
        </w:rPr>
        <w:t>4.6</w:t>
      </w:r>
      <w:r w:rsidRPr="001F0129">
        <w:rPr>
          <w:rFonts w:hint="eastAsia"/>
          <w:lang w:eastAsia="zh-CN"/>
        </w:rPr>
        <w:t>节中关于在研究组会议上批准的程序。</w:t>
      </w:r>
    </w:p>
    <w:p w14:paraId="4FD0043B" w14:textId="5E637740" w:rsidR="009F6CC0" w:rsidRPr="001F0129" w:rsidRDefault="00480F9B" w:rsidP="009C7FE7">
      <w:pPr>
        <w:rPr>
          <w:lang w:eastAsia="zh-CN"/>
        </w:rPr>
      </w:pPr>
      <w:r w:rsidRPr="001F0129">
        <w:rPr>
          <w:b/>
          <w:lang w:eastAsia="zh-CN"/>
        </w:rPr>
        <w:t>4.6</w:t>
      </w:r>
      <w:r w:rsidRPr="001F0129">
        <w:rPr>
          <w:lang w:eastAsia="zh-CN"/>
        </w:rPr>
        <w:tab/>
      </w:r>
      <w:r w:rsidRPr="001F0129">
        <w:rPr>
          <w:rFonts w:hint="eastAsia"/>
          <w:lang w:eastAsia="zh-CN"/>
        </w:rPr>
        <w:t>主任须在研究组会议召开至少三周之前明确宣布批准该建议书草案的意向。主任须概括指出这样做的具体目的，并须指明可查阅到文本草案和最后征询中获得的意见（如果进行了额外审议，还包括额外审议的意见）在文件中的具体出处</w:t>
      </w:r>
      <w:r w:rsidR="00124D9E">
        <w:rPr>
          <w:rFonts w:hint="eastAsia"/>
          <w:lang w:eastAsia="zh-CN"/>
        </w:rPr>
        <w:t>。</w:t>
      </w:r>
      <w:ins w:id="32" w:author="Tao, Yingsheng" w:date="2021-08-31T14:02:00Z">
        <w:r w:rsidR="00124D9E" w:rsidRPr="00124D9E">
          <w:rPr>
            <w:rFonts w:hint="eastAsia"/>
            <w:lang w:eastAsia="zh-CN"/>
          </w:rPr>
          <w:t>该文件应在</w:t>
        </w:r>
        <w:r w:rsidR="00124D9E">
          <w:rPr>
            <w:rFonts w:hint="eastAsia"/>
            <w:lang w:eastAsia="zh-CN"/>
          </w:rPr>
          <w:t>主任征集意见</w:t>
        </w:r>
        <w:r w:rsidR="00124D9E" w:rsidRPr="00124D9E">
          <w:rPr>
            <w:rFonts w:hint="eastAsia"/>
            <w:lang w:eastAsia="zh-CN"/>
          </w:rPr>
          <w:t>前</w:t>
        </w:r>
        <w:r w:rsidR="00124D9E" w:rsidRPr="00124D9E">
          <w:rPr>
            <w:rFonts w:hint="eastAsia"/>
            <w:lang w:eastAsia="zh-CN"/>
          </w:rPr>
          <w:t>12</w:t>
        </w:r>
        <w:r w:rsidR="00124D9E" w:rsidRPr="00124D9E">
          <w:rPr>
            <w:rFonts w:hint="eastAsia"/>
            <w:lang w:eastAsia="zh-CN"/>
          </w:rPr>
          <w:t>天公布，并在表格中注明所有在</w:t>
        </w:r>
        <w:r w:rsidR="00124D9E">
          <w:rPr>
            <w:rFonts w:hint="eastAsia"/>
            <w:lang w:eastAsia="zh-CN"/>
          </w:rPr>
          <w:t>磋商过程</w:t>
        </w:r>
        <w:r w:rsidR="00124D9E" w:rsidRPr="00124D9E">
          <w:rPr>
            <w:rFonts w:hint="eastAsia"/>
            <w:lang w:eastAsia="zh-CN"/>
          </w:rPr>
          <w:t>中未</w:t>
        </w:r>
        <w:r w:rsidR="00124D9E">
          <w:rPr>
            <w:rFonts w:hint="eastAsia"/>
            <w:lang w:eastAsia="zh-CN"/>
          </w:rPr>
          <w:t>达成一致</w:t>
        </w:r>
        <w:r w:rsidR="00124D9E" w:rsidRPr="00124D9E">
          <w:rPr>
            <w:rFonts w:hint="eastAsia"/>
            <w:lang w:eastAsia="zh-CN"/>
          </w:rPr>
          <w:t>的意见以及提出这些意见的实体</w:t>
        </w:r>
        <w:r w:rsidR="00124D9E" w:rsidRPr="001F0129">
          <w:rPr>
            <w:rFonts w:hint="eastAsia"/>
            <w:lang w:eastAsia="zh-CN"/>
          </w:rPr>
          <w:t>。</w:t>
        </w:r>
      </w:ins>
      <w:r w:rsidRPr="001F0129">
        <w:rPr>
          <w:rFonts w:hint="eastAsia"/>
          <w:lang w:eastAsia="zh-CN"/>
        </w:rPr>
        <w:t>经额外审议（或最后征询，如未进行额外审议的话）产生的建议书草案经编辑加工的文本应根据下述第</w:t>
      </w:r>
      <w:r w:rsidRPr="001F0129">
        <w:rPr>
          <w:lang w:eastAsia="zh-CN"/>
        </w:rPr>
        <w:t>5</w:t>
      </w:r>
      <w:r w:rsidRPr="001F0129">
        <w:rPr>
          <w:rFonts w:hint="eastAsia"/>
          <w:lang w:eastAsia="zh-CN"/>
        </w:rPr>
        <w:t>节的规定提交研究组会议批准。</w:t>
      </w:r>
    </w:p>
    <w:p w14:paraId="7A3F3E72" w14:textId="77777777" w:rsidR="009F6CC0" w:rsidRPr="001F0129" w:rsidRDefault="00480F9B" w:rsidP="009C7FE7">
      <w:pPr>
        <w:pStyle w:val="Heading1"/>
        <w:rPr>
          <w:lang w:eastAsia="zh-CN"/>
        </w:rPr>
      </w:pPr>
      <w:bookmarkStart w:id="33" w:name="_Toc225071079"/>
      <w:r w:rsidRPr="001F0129">
        <w:rPr>
          <w:lang w:eastAsia="zh-CN"/>
        </w:rPr>
        <w:t>5</w:t>
      </w:r>
      <w:r w:rsidRPr="001F0129">
        <w:rPr>
          <w:lang w:eastAsia="zh-CN"/>
        </w:rPr>
        <w:tab/>
      </w:r>
      <w:r w:rsidRPr="001F0129">
        <w:rPr>
          <w:rFonts w:hint="eastAsia"/>
          <w:lang w:eastAsia="zh-CN"/>
        </w:rPr>
        <w:t>研究组会议上的程序</w:t>
      </w:r>
      <w:bookmarkEnd w:id="33"/>
    </w:p>
    <w:p w14:paraId="674B94A5" w14:textId="0BB137E7" w:rsidR="009F6CC0" w:rsidRPr="001F0129" w:rsidRDefault="00480F9B" w:rsidP="009C7FE7">
      <w:pPr>
        <w:rPr>
          <w:lang w:eastAsia="zh-CN"/>
        </w:rPr>
      </w:pPr>
      <w:r w:rsidRPr="001F0129">
        <w:rPr>
          <w:b/>
          <w:lang w:eastAsia="zh-CN"/>
        </w:rPr>
        <w:t>5.1</w:t>
      </w:r>
      <w:r w:rsidRPr="001F0129">
        <w:rPr>
          <w:lang w:eastAsia="zh-CN"/>
        </w:rPr>
        <w:tab/>
      </w:r>
      <w:r w:rsidRPr="001F0129">
        <w:rPr>
          <w:rFonts w:hint="eastAsia"/>
          <w:lang w:eastAsia="zh-CN"/>
        </w:rPr>
        <w:t>研究组应审议</w:t>
      </w:r>
      <w:del w:id="34" w:author="Tao, Yingsheng" w:date="2021-08-31T14:05:00Z">
        <w:r w:rsidRPr="001F0129" w:rsidDel="00F46895">
          <w:rPr>
            <w:rFonts w:hint="eastAsia"/>
            <w:lang w:eastAsia="zh-CN"/>
          </w:rPr>
          <w:delText>上述第</w:delText>
        </w:r>
        <w:r w:rsidRPr="001F0129" w:rsidDel="00F46895">
          <w:rPr>
            <w:lang w:eastAsia="zh-CN"/>
          </w:rPr>
          <w:delText>4.6</w:delText>
        </w:r>
        <w:r w:rsidRPr="001F0129" w:rsidDel="00F46895">
          <w:rPr>
            <w:rFonts w:hint="eastAsia"/>
            <w:lang w:eastAsia="zh-CN"/>
          </w:rPr>
          <w:delText>节提及的</w:delText>
        </w:r>
      </w:del>
      <w:r w:rsidRPr="001F0129">
        <w:rPr>
          <w:rFonts w:hint="eastAsia"/>
          <w:lang w:eastAsia="zh-CN"/>
        </w:rPr>
        <w:t>新的或建议书修订草案文本和</w:t>
      </w:r>
      <w:ins w:id="35" w:author="Tao, Yingsheng" w:date="2021-08-31T14:05:00Z">
        <w:r w:rsidR="00F46895" w:rsidRPr="001F0129">
          <w:rPr>
            <w:rFonts w:hint="eastAsia"/>
            <w:lang w:eastAsia="zh-CN"/>
          </w:rPr>
          <w:t>上</w:t>
        </w:r>
        <w:r w:rsidR="00F46895">
          <w:rPr>
            <w:rFonts w:hint="eastAsia"/>
            <w:lang w:eastAsia="zh-CN"/>
          </w:rPr>
          <w:t>文</w:t>
        </w:r>
        <w:r w:rsidR="00F46895" w:rsidRPr="001F0129">
          <w:rPr>
            <w:rFonts w:hint="eastAsia"/>
            <w:lang w:eastAsia="zh-CN"/>
          </w:rPr>
          <w:t>第</w:t>
        </w:r>
        <w:r w:rsidR="00F46895" w:rsidRPr="001F0129">
          <w:rPr>
            <w:lang w:eastAsia="zh-CN"/>
          </w:rPr>
          <w:t>4.6</w:t>
        </w:r>
        <w:r w:rsidR="00F46895" w:rsidRPr="001F0129">
          <w:rPr>
            <w:rFonts w:hint="eastAsia"/>
            <w:lang w:eastAsia="zh-CN"/>
          </w:rPr>
          <w:t>节</w:t>
        </w:r>
        <w:r w:rsidR="00F46895">
          <w:rPr>
            <w:rFonts w:hint="eastAsia"/>
            <w:lang w:eastAsia="zh-CN"/>
          </w:rPr>
          <w:t>所述</w:t>
        </w:r>
      </w:ins>
      <w:ins w:id="36" w:author="Tao, Yingsheng" w:date="2021-08-31T14:04:00Z">
        <w:r w:rsidR="00124D9E">
          <w:rPr>
            <w:rFonts w:hint="eastAsia"/>
            <w:lang w:eastAsia="zh-CN"/>
          </w:rPr>
          <w:t>适当文件中</w:t>
        </w:r>
      </w:ins>
      <w:ins w:id="37" w:author="Tao, Yingsheng" w:date="2021-08-31T14:05:00Z">
        <w:r w:rsidR="00F46895">
          <w:rPr>
            <w:rFonts w:hint="eastAsia"/>
            <w:lang w:eastAsia="zh-CN"/>
          </w:rPr>
          <w:t>的</w:t>
        </w:r>
      </w:ins>
      <w:r w:rsidRPr="001F0129">
        <w:rPr>
          <w:rFonts w:hint="eastAsia"/>
          <w:lang w:eastAsia="zh-CN"/>
        </w:rPr>
        <w:t>相关意见。之后，会议可以采纳有关新的或建议书修订草案的任何更正或修正意见。研究组还应重新评估建议书的摘要是否完整。</w:t>
      </w:r>
    </w:p>
    <w:p w14:paraId="59927A3F" w14:textId="77777777" w:rsidR="009F6CC0" w:rsidRPr="001F0129" w:rsidRDefault="00480F9B" w:rsidP="009C7FE7">
      <w:pPr>
        <w:rPr>
          <w:lang w:eastAsia="zh-CN"/>
        </w:rPr>
      </w:pPr>
      <w:r w:rsidRPr="001F0129">
        <w:rPr>
          <w:b/>
          <w:lang w:eastAsia="zh-CN"/>
        </w:rPr>
        <w:t>5.2</w:t>
      </w:r>
      <w:r w:rsidRPr="001F0129">
        <w:rPr>
          <w:b/>
          <w:lang w:eastAsia="zh-CN"/>
        </w:rPr>
        <w:tab/>
      </w:r>
      <w:r w:rsidRPr="001F0129">
        <w:rPr>
          <w:rFonts w:hint="eastAsia"/>
          <w:lang w:eastAsia="zh-CN"/>
        </w:rPr>
        <w:t>只能根据最后征询获得的书面意见、额外审议、文稿或包括联络声明在内的临时文件在研究组会议上做出修改。如果认为此类修订的提议合情合理，但会对建议书的目的有重大影</w:t>
      </w:r>
      <w:r w:rsidRPr="001F0129">
        <w:rPr>
          <w:rFonts w:hint="eastAsia"/>
          <w:spacing w:val="10"/>
          <w:lang w:eastAsia="zh-CN"/>
        </w:rPr>
        <w:t>响或偏离研究组或工作组前一次会议商定的原则，则在该次会议上不应考虑采用本批准程</w:t>
      </w:r>
      <w:r w:rsidRPr="001F0129">
        <w:rPr>
          <w:rFonts w:hint="eastAsia"/>
          <w:lang w:eastAsia="zh-CN"/>
        </w:rPr>
        <w:t>序。但在一些合理的情况下，如研究组主席经与</w:t>
      </w:r>
      <w:r w:rsidRPr="001F0129">
        <w:rPr>
          <w:lang w:eastAsia="zh-CN"/>
        </w:rPr>
        <w:t>TSB</w:t>
      </w:r>
      <w:r w:rsidRPr="001F0129">
        <w:rPr>
          <w:rFonts w:hint="eastAsia"/>
          <w:lang w:eastAsia="zh-CN"/>
        </w:rPr>
        <w:t>协商后认为属下列情况的，则仍可采用本批准程序：</w:t>
      </w:r>
    </w:p>
    <w:p w14:paraId="6368A9D6" w14:textId="77777777" w:rsidR="009F6CC0" w:rsidRPr="001F0129" w:rsidRDefault="00480F9B" w:rsidP="009C7FE7">
      <w:pPr>
        <w:pStyle w:val="enumlev1"/>
        <w:rPr>
          <w:lang w:eastAsia="zh-CN"/>
        </w:rPr>
      </w:pPr>
      <w:r w:rsidRPr="001F0129">
        <w:rPr>
          <w:lang w:eastAsia="zh-CN"/>
        </w:rPr>
        <w:t>–</w:t>
      </w:r>
      <w:r w:rsidRPr="001F0129">
        <w:rPr>
          <w:lang w:eastAsia="zh-CN"/>
        </w:rPr>
        <w:tab/>
      </w:r>
      <w:r w:rsidRPr="001F0129">
        <w:rPr>
          <w:rFonts w:hint="eastAsia"/>
          <w:lang w:eastAsia="zh-CN"/>
        </w:rPr>
        <w:t>对于未派代表出席会议或在情况改变后不能适当地参加会议的成员国和部门成员来说，所提出的修改是合理的（对于本节所提及的文件而言）；且</w:t>
      </w:r>
    </w:p>
    <w:p w14:paraId="4148669C" w14:textId="77777777" w:rsidR="009F6CC0" w:rsidRPr="001F0129" w:rsidRDefault="00480F9B" w:rsidP="009C7FE7">
      <w:pPr>
        <w:pStyle w:val="enumlev1"/>
        <w:rPr>
          <w:lang w:eastAsia="zh-CN"/>
        </w:rPr>
      </w:pPr>
      <w:r w:rsidRPr="001F0129">
        <w:rPr>
          <w:lang w:eastAsia="zh-CN"/>
        </w:rPr>
        <w:t>–</w:t>
      </w:r>
      <w:r w:rsidRPr="001F0129">
        <w:rPr>
          <w:lang w:eastAsia="zh-CN"/>
        </w:rPr>
        <w:tab/>
      </w:r>
      <w:r w:rsidRPr="001F0129">
        <w:rPr>
          <w:rFonts w:hint="eastAsia"/>
          <w:lang w:eastAsia="zh-CN"/>
        </w:rPr>
        <w:t>提议的文本是稳定的。</w:t>
      </w:r>
    </w:p>
    <w:p w14:paraId="11954FC8" w14:textId="77777777" w:rsidR="009F6CC0" w:rsidRPr="001F0129" w:rsidRDefault="00480F9B" w:rsidP="009C7FE7">
      <w:pPr>
        <w:spacing w:before="200"/>
        <w:ind w:firstLine="510"/>
        <w:textAlignment w:val="auto"/>
        <w:rPr>
          <w:lang w:val="fr-FR" w:eastAsia="zh-CN"/>
        </w:rPr>
      </w:pPr>
      <w:r w:rsidRPr="001F0129">
        <w:rPr>
          <w:rFonts w:hint="eastAsia"/>
          <w:lang w:val="fr-FR" w:eastAsia="zh-CN"/>
        </w:rPr>
        <w:t>然而，如到会的一个成员国提出这一文本具有政策或监管影响，或者存在疑问，则须按照第</w:t>
      </w:r>
      <w:r w:rsidRPr="001F0129">
        <w:rPr>
          <w:lang w:val="fr-FR" w:eastAsia="zh-CN"/>
        </w:rPr>
        <w:t>1</w:t>
      </w:r>
      <w:r w:rsidRPr="001F0129">
        <w:rPr>
          <w:rFonts w:hint="eastAsia"/>
          <w:lang w:val="fr-FR" w:eastAsia="zh-CN"/>
        </w:rPr>
        <w:t>号决议第</w:t>
      </w:r>
      <w:r w:rsidRPr="001F0129">
        <w:rPr>
          <w:lang w:val="fr-FR" w:eastAsia="zh-CN"/>
        </w:rPr>
        <w:t>9.3</w:t>
      </w:r>
      <w:r w:rsidRPr="001F0129">
        <w:rPr>
          <w:rFonts w:hint="eastAsia"/>
          <w:lang w:val="fr-FR" w:eastAsia="zh-CN"/>
        </w:rPr>
        <w:t>节或以下第</w:t>
      </w:r>
      <w:r w:rsidRPr="001F0129">
        <w:rPr>
          <w:lang w:val="fr-FR" w:eastAsia="zh-CN"/>
        </w:rPr>
        <w:t>5.8</w:t>
      </w:r>
      <w:r w:rsidRPr="001F0129">
        <w:rPr>
          <w:rFonts w:hint="eastAsia"/>
          <w:lang w:val="fr-FR" w:eastAsia="zh-CN"/>
        </w:rPr>
        <w:t>节的规定执行批准程序。</w:t>
      </w:r>
    </w:p>
    <w:p w14:paraId="28226EB8" w14:textId="77777777" w:rsidR="009F6CC0" w:rsidRPr="001F0129" w:rsidRDefault="00480F9B" w:rsidP="009C7FE7">
      <w:pPr>
        <w:rPr>
          <w:lang w:eastAsia="zh-CN"/>
        </w:rPr>
      </w:pPr>
      <w:r w:rsidRPr="001F0129">
        <w:rPr>
          <w:b/>
          <w:lang w:eastAsia="zh-CN"/>
        </w:rPr>
        <w:t>5.3</w:t>
      </w:r>
      <w:r w:rsidRPr="001F0129">
        <w:rPr>
          <w:lang w:eastAsia="zh-CN"/>
        </w:rPr>
        <w:tab/>
      </w:r>
      <w:r w:rsidRPr="001F0129">
        <w:rPr>
          <w:rFonts w:hint="eastAsia"/>
          <w:lang w:eastAsia="zh-CN"/>
        </w:rPr>
        <w:t>经研究组会议讨论后，对会议根据本批准程序批准该建议书的决定不得有任何异议（但参见第</w:t>
      </w:r>
      <w:r w:rsidRPr="001F0129">
        <w:rPr>
          <w:lang w:eastAsia="zh-CN"/>
        </w:rPr>
        <w:t>5.5</w:t>
      </w:r>
      <w:r w:rsidRPr="001F0129">
        <w:rPr>
          <w:rFonts w:hint="eastAsia"/>
          <w:lang w:eastAsia="zh-CN"/>
        </w:rPr>
        <w:t>、</w:t>
      </w:r>
      <w:r w:rsidRPr="001F0129">
        <w:rPr>
          <w:lang w:eastAsia="zh-CN"/>
        </w:rPr>
        <w:t>5.7</w:t>
      </w:r>
      <w:r w:rsidRPr="001F0129">
        <w:rPr>
          <w:rFonts w:hint="eastAsia"/>
          <w:lang w:eastAsia="zh-CN"/>
        </w:rPr>
        <w:t>和</w:t>
      </w:r>
      <w:r w:rsidRPr="001F0129">
        <w:rPr>
          <w:lang w:eastAsia="zh-CN"/>
        </w:rPr>
        <w:t>5.8</w:t>
      </w:r>
      <w:r w:rsidRPr="001F0129">
        <w:rPr>
          <w:rFonts w:hint="eastAsia"/>
          <w:lang w:eastAsia="zh-CN"/>
        </w:rPr>
        <w:t>节）。应尽最大努力达成无人反对的一致意见。</w:t>
      </w:r>
    </w:p>
    <w:p w14:paraId="4BFE5220" w14:textId="77777777" w:rsidR="009F6CC0" w:rsidRPr="001F0129" w:rsidRDefault="00480F9B" w:rsidP="009C7FE7">
      <w:pPr>
        <w:rPr>
          <w:lang w:eastAsia="zh-CN"/>
        </w:rPr>
      </w:pPr>
      <w:r w:rsidRPr="001F0129">
        <w:rPr>
          <w:b/>
          <w:lang w:eastAsia="zh-CN"/>
        </w:rPr>
        <w:t>5.4</w:t>
      </w:r>
      <w:r w:rsidRPr="001F0129">
        <w:rPr>
          <w:lang w:eastAsia="zh-CN"/>
        </w:rPr>
        <w:tab/>
      </w:r>
      <w:r w:rsidRPr="001F0129">
        <w:rPr>
          <w:rFonts w:hint="eastAsia"/>
          <w:lang w:eastAsia="zh-CN"/>
        </w:rPr>
        <w:t>如果尽管做了这些努力，仍未达成无人反对的一致意见的话，则建议书仍可被视为得到批准，条件是在与与到会的部门成员协商后，只有不多于一个与会成员国反对批准该建议书的决定（但参见第</w:t>
      </w:r>
      <w:r w:rsidRPr="001F0129">
        <w:rPr>
          <w:lang w:eastAsia="zh-CN"/>
        </w:rPr>
        <w:t>5.5</w:t>
      </w:r>
      <w:r w:rsidRPr="001F0129">
        <w:rPr>
          <w:rFonts w:hint="eastAsia"/>
          <w:lang w:eastAsia="zh-CN"/>
        </w:rPr>
        <w:t>、</w:t>
      </w:r>
      <w:r w:rsidRPr="001F0129">
        <w:rPr>
          <w:lang w:eastAsia="zh-CN"/>
        </w:rPr>
        <w:t>5.6</w:t>
      </w:r>
      <w:r w:rsidRPr="001F0129">
        <w:rPr>
          <w:rFonts w:hint="eastAsia"/>
          <w:lang w:eastAsia="zh-CN"/>
        </w:rPr>
        <w:t>和</w:t>
      </w:r>
      <w:r w:rsidRPr="001F0129">
        <w:rPr>
          <w:lang w:eastAsia="zh-CN"/>
        </w:rPr>
        <w:t>5.8</w:t>
      </w:r>
      <w:r w:rsidRPr="001F0129">
        <w:rPr>
          <w:rFonts w:hint="eastAsia"/>
          <w:lang w:eastAsia="zh-CN"/>
        </w:rPr>
        <w:t>节）。否则，研究组可授权开展更多的工作以解决这些遗留问题。</w:t>
      </w:r>
    </w:p>
    <w:p w14:paraId="76A161D3" w14:textId="77777777" w:rsidR="009F6CC0" w:rsidRPr="001F0129" w:rsidRDefault="00480F9B" w:rsidP="009C7FE7">
      <w:pPr>
        <w:rPr>
          <w:lang w:eastAsia="zh-CN"/>
        </w:rPr>
      </w:pPr>
      <w:r w:rsidRPr="001F0129">
        <w:rPr>
          <w:b/>
          <w:lang w:eastAsia="zh-CN"/>
        </w:rPr>
        <w:lastRenderedPageBreak/>
        <w:t>5.5</w:t>
      </w:r>
      <w:r w:rsidRPr="001F0129">
        <w:rPr>
          <w:lang w:eastAsia="zh-CN"/>
        </w:rPr>
        <w:tab/>
      </w:r>
      <w:r w:rsidRPr="001F0129">
        <w:rPr>
          <w:rFonts w:hint="eastAsia"/>
          <w:lang w:eastAsia="zh-CN"/>
        </w:rPr>
        <w:t>如果一成员国或一部门成员未选择反对批准某文本，但希望在某一方面或某些方面表示一定程度的关注，则须在会议报告中对此加以记录。此类关注须在相关建议书文本所附的简要说明中得到提及。</w:t>
      </w:r>
    </w:p>
    <w:p w14:paraId="2832D171" w14:textId="77777777" w:rsidR="009F6CC0" w:rsidRPr="001F0129" w:rsidRDefault="00480F9B" w:rsidP="009C7FE7">
      <w:pPr>
        <w:rPr>
          <w:lang w:eastAsia="zh-CN"/>
        </w:rPr>
      </w:pPr>
      <w:r w:rsidRPr="001F0129">
        <w:rPr>
          <w:b/>
          <w:lang w:eastAsia="zh-CN"/>
        </w:rPr>
        <w:t>5.6</w:t>
      </w:r>
      <w:r w:rsidRPr="001F0129">
        <w:rPr>
          <w:lang w:eastAsia="zh-CN"/>
        </w:rPr>
        <w:tab/>
      </w:r>
      <w:r w:rsidRPr="001F0129">
        <w:rPr>
          <w:rFonts w:hint="eastAsia"/>
          <w:lang w:eastAsia="zh-CN"/>
        </w:rPr>
        <w:t>是否批准的决定须在会议期间以所有与会者均收得到的最终版本的文本为基础做</w:t>
      </w:r>
      <w:r w:rsidRPr="001F0129">
        <w:rPr>
          <w:rFonts w:hint="eastAsia"/>
          <w:spacing w:val="-2"/>
          <w:szCs w:val="24"/>
          <w:lang w:eastAsia="zh-CN"/>
        </w:rPr>
        <w:t>出。特殊情况下，但仅限于会议期间，成员国可要求有更多时间考虑其有关上述第</w:t>
      </w:r>
      <w:r w:rsidRPr="001F0129">
        <w:rPr>
          <w:spacing w:val="-2"/>
          <w:szCs w:val="24"/>
          <w:lang w:eastAsia="zh-CN"/>
        </w:rPr>
        <w:t>5.4</w:t>
      </w:r>
      <w:r w:rsidRPr="001F0129">
        <w:rPr>
          <w:rFonts w:hint="eastAsia"/>
          <w:spacing w:val="-2"/>
          <w:szCs w:val="24"/>
          <w:lang w:eastAsia="zh-CN"/>
        </w:rPr>
        <w:t>节的立场。</w:t>
      </w:r>
      <w:r w:rsidRPr="001F0129">
        <w:rPr>
          <w:rFonts w:hint="eastAsia"/>
          <w:lang w:eastAsia="zh-CN"/>
        </w:rPr>
        <w:t>除非成员国在会议结束后四周之内向</w:t>
      </w:r>
      <w:r w:rsidRPr="001F0129">
        <w:rPr>
          <w:lang w:eastAsia="zh-CN"/>
        </w:rPr>
        <w:t>TSB</w:t>
      </w:r>
      <w:r w:rsidRPr="001F0129">
        <w:rPr>
          <w:rFonts w:hint="eastAsia"/>
          <w:lang w:eastAsia="zh-CN"/>
        </w:rPr>
        <w:t>主任提出反对意见，否则该建议书即得到批准，主任须根据第</w:t>
      </w:r>
      <w:r w:rsidRPr="001F0129">
        <w:rPr>
          <w:lang w:eastAsia="zh-CN"/>
        </w:rPr>
        <w:t>6.1</w:t>
      </w:r>
      <w:r w:rsidRPr="001F0129">
        <w:rPr>
          <w:rFonts w:hint="eastAsia"/>
          <w:lang w:eastAsia="zh-CN"/>
        </w:rPr>
        <w:t>节的规定行事。</w:t>
      </w:r>
    </w:p>
    <w:p w14:paraId="4099A435" w14:textId="77777777" w:rsidR="009F6CC0" w:rsidRPr="001F0129" w:rsidRDefault="00480F9B" w:rsidP="009C7FE7">
      <w:pPr>
        <w:rPr>
          <w:lang w:eastAsia="zh-CN"/>
        </w:rPr>
      </w:pPr>
      <w:r w:rsidRPr="001F0129">
        <w:rPr>
          <w:b/>
          <w:lang w:eastAsia="zh-CN"/>
        </w:rPr>
        <w:t>5.6.1</w:t>
      </w:r>
      <w:r w:rsidRPr="001F0129">
        <w:rPr>
          <w:lang w:eastAsia="zh-CN"/>
        </w:rPr>
        <w:tab/>
      </w:r>
      <w:r w:rsidRPr="001F0129">
        <w:rPr>
          <w:rFonts w:hint="eastAsia"/>
          <w:lang w:eastAsia="zh-CN"/>
        </w:rPr>
        <w:t>要求有更多时间考虑其立场且随后在上述第</w:t>
      </w:r>
      <w:r w:rsidRPr="001F0129">
        <w:rPr>
          <w:lang w:eastAsia="zh-CN"/>
        </w:rPr>
        <w:t>5.6</w:t>
      </w:r>
      <w:r w:rsidRPr="001F0129">
        <w:rPr>
          <w:rFonts w:hint="eastAsia"/>
          <w:lang w:eastAsia="zh-CN"/>
        </w:rPr>
        <w:t>节规定的四周内表示不赞成批准的成员国应说明原因，并提出可能的修改意见，以便于对新的或建议书修订草案进行进一步审议，并在未来对其加以批准。</w:t>
      </w:r>
    </w:p>
    <w:p w14:paraId="613D5C05" w14:textId="77777777" w:rsidR="009F6CC0" w:rsidRPr="001F0129" w:rsidRDefault="00480F9B" w:rsidP="009C7FE7">
      <w:pPr>
        <w:rPr>
          <w:lang w:eastAsia="zh-CN"/>
        </w:rPr>
      </w:pPr>
      <w:r w:rsidRPr="001F0129">
        <w:rPr>
          <w:b/>
          <w:lang w:eastAsia="zh-CN"/>
        </w:rPr>
        <w:t>5.7</w:t>
      </w:r>
      <w:r w:rsidRPr="001F0129">
        <w:rPr>
          <w:lang w:eastAsia="zh-CN"/>
        </w:rPr>
        <w:tab/>
      </w:r>
      <w:r w:rsidRPr="001F0129">
        <w:rPr>
          <w:rFonts w:hint="eastAsia"/>
          <w:lang w:eastAsia="zh-CN"/>
        </w:rPr>
        <w:t>成员国或部门成员可以向会议声明，它对采用批准程序的决定表示弃权。在采用上述第</w:t>
      </w:r>
      <w:r w:rsidRPr="001F0129">
        <w:rPr>
          <w:lang w:eastAsia="zh-CN"/>
        </w:rPr>
        <w:t>5.3</w:t>
      </w:r>
      <w:r w:rsidRPr="001F0129">
        <w:rPr>
          <w:rFonts w:hint="eastAsia"/>
          <w:lang w:eastAsia="zh-CN"/>
        </w:rPr>
        <w:t>节时，其出席须忽略不计。此类弃权可随后撤销，但只能在会议进行过程中撤销。</w:t>
      </w:r>
    </w:p>
    <w:p w14:paraId="0A0012B2" w14:textId="77777777" w:rsidR="009F6CC0" w:rsidRPr="001F0129" w:rsidRDefault="00480F9B" w:rsidP="009C7FE7">
      <w:pPr>
        <w:rPr>
          <w:lang w:eastAsia="zh-CN"/>
        </w:rPr>
      </w:pPr>
      <w:r w:rsidRPr="001F0129">
        <w:rPr>
          <w:b/>
          <w:lang w:eastAsia="zh-CN"/>
        </w:rPr>
        <w:t>5.8</w:t>
      </w:r>
      <w:r w:rsidRPr="001F0129">
        <w:rPr>
          <w:lang w:eastAsia="zh-CN"/>
        </w:rPr>
        <w:tab/>
      </w:r>
      <w:r w:rsidRPr="001F0129">
        <w:rPr>
          <w:rFonts w:hint="eastAsia"/>
          <w:lang w:eastAsia="zh-CN"/>
        </w:rPr>
        <w:t>如果新的或建议书修订草案未得到批准，则研究组主席可在同相关各方协商之后按照第</w:t>
      </w:r>
      <w:r w:rsidRPr="001F0129">
        <w:rPr>
          <w:lang w:eastAsia="zh-CN"/>
        </w:rPr>
        <w:t>3.1</w:t>
      </w:r>
      <w:r w:rsidRPr="001F0129">
        <w:rPr>
          <w:rFonts w:hint="eastAsia"/>
          <w:lang w:eastAsia="zh-CN"/>
        </w:rPr>
        <w:t>节的规定行事，无须由随后的工作组或研究组会议再行“同意”。</w:t>
      </w:r>
    </w:p>
    <w:p w14:paraId="3FD9F933" w14:textId="77777777" w:rsidR="009F6CC0" w:rsidRPr="001F0129" w:rsidRDefault="00480F9B" w:rsidP="009C7FE7">
      <w:pPr>
        <w:pStyle w:val="Heading1"/>
        <w:rPr>
          <w:lang w:eastAsia="zh-CN"/>
        </w:rPr>
      </w:pPr>
      <w:bookmarkStart w:id="38" w:name="_Toc225071080"/>
      <w:r w:rsidRPr="001F0129">
        <w:rPr>
          <w:lang w:eastAsia="zh-CN"/>
        </w:rPr>
        <w:t>6</w:t>
      </w:r>
      <w:r w:rsidRPr="001F0129">
        <w:rPr>
          <w:lang w:eastAsia="zh-CN"/>
        </w:rPr>
        <w:tab/>
      </w:r>
      <w:r w:rsidRPr="001F0129">
        <w:rPr>
          <w:rFonts w:hAnsi="SimSun" w:hint="eastAsia"/>
          <w:lang w:eastAsia="zh-CN"/>
        </w:rPr>
        <w:t>通知</w:t>
      </w:r>
      <w:bookmarkEnd w:id="38"/>
    </w:p>
    <w:p w14:paraId="2839FEC2" w14:textId="77777777" w:rsidR="009F6CC0" w:rsidRPr="001F0129" w:rsidRDefault="00480F9B" w:rsidP="009C7FE7">
      <w:pPr>
        <w:rPr>
          <w:lang w:eastAsia="zh-CN"/>
        </w:rPr>
      </w:pPr>
      <w:r w:rsidRPr="001F0129">
        <w:rPr>
          <w:b/>
          <w:lang w:eastAsia="zh-CN"/>
        </w:rPr>
        <w:t>6.1</w:t>
      </w:r>
      <w:r w:rsidRPr="001F0129">
        <w:rPr>
          <w:lang w:eastAsia="zh-CN"/>
        </w:rPr>
        <w:tab/>
        <w:t>TSB</w:t>
      </w:r>
      <w:r w:rsidRPr="001F0129">
        <w:rPr>
          <w:rFonts w:hint="eastAsia"/>
          <w:lang w:eastAsia="zh-CN"/>
        </w:rPr>
        <w:t>主任须尽快向各成员通报最后征询和额外审议的结果（说明已批准或未批准情况）。</w:t>
      </w:r>
    </w:p>
    <w:p w14:paraId="53EF1B29" w14:textId="77777777" w:rsidR="009F6CC0" w:rsidRPr="001F0129" w:rsidRDefault="00480F9B" w:rsidP="009C7FE7">
      <w:pPr>
        <w:rPr>
          <w:lang w:eastAsia="zh-CN"/>
        </w:rPr>
      </w:pPr>
      <w:r w:rsidRPr="001F0129">
        <w:rPr>
          <w:b/>
          <w:lang w:eastAsia="zh-CN"/>
        </w:rPr>
        <w:t>6.2</w:t>
      </w:r>
      <w:r w:rsidRPr="001F0129">
        <w:rPr>
          <w:lang w:eastAsia="zh-CN"/>
        </w:rPr>
        <w:tab/>
        <w:t>TSB</w:t>
      </w:r>
      <w:r w:rsidRPr="001F0129">
        <w:rPr>
          <w:rFonts w:hint="eastAsia"/>
          <w:lang w:eastAsia="zh-CN"/>
        </w:rPr>
        <w:t>主任须在上述第</w:t>
      </w:r>
      <w:r w:rsidRPr="001F0129">
        <w:rPr>
          <w:lang w:eastAsia="zh-CN"/>
        </w:rPr>
        <w:t>5.3</w:t>
      </w:r>
      <w:r w:rsidRPr="001F0129">
        <w:rPr>
          <w:rFonts w:hint="eastAsia"/>
          <w:lang w:eastAsia="zh-CN"/>
        </w:rPr>
        <w:t>至</w:t>
      </w:r>
      <w:r w:rsidRPr="001F0129">
        <w:rPr>
          <w:lang w:eastAsia="zh-CN"/>
        </w:rPr>
        <w:t>5.5</w:t>
      </w:r>
      <w:r w:rsidRPr="001F0129">
        <w:rPr>
          <w:rFonts w:hint="eastAsia"/>
          <w:lang w:eastAsia="zh-CN"/>
        </w:rPr>
        <w:t>节规定的研究组会议结束之日起两周之内，或在特殊情况下在第</w:t>
      </w:r>
      <w:r w:rsidRPr="001F0129">
        <w:rPr>
          <w:lang w:eastAsia="zh-CN"/>
        </w:rPr>
        <w:t>5.6</w:t>
      </w:r>
      <w:r w:rsidRPr="001F0129">
        <w:rPr>
          <w:rFonts w:hint="eastAsia"/>
          <w:lang w:eastAsia="zh-CN"/>
        </w:rPr>
        <w:t>节规定的期限过后两周之内，以通函的形式通知各方该文本是否得到批准。主任还须在下一期国际电联《操作公报》中公布该信息。在同样的时间内，主任还须确保任何已获批准的建议书均在网上发布，并注明发布的建议书或许并非是最终出版的形式。</w:t>
      </w:r>
    </w:p>
    <w:p w14:paraId="16F1E710" w14:textId="77777777" w:rsidR="009F6CC0" w:rsidRPr="001F0129" w:rsidRDefault="00480F9B" w:rsidP="009C7FE7">
      <w:pPr>
        <w:rPr>
          <w:lang w:val="en-US" w:eastAsia="zh-CN"/>
        </w:rPr>
      </w:pPr>
      <w:r w:rsidRPr="001F0129">
        <w:rPr>
          <w:b/>
          <w:lang w:eastAsia="zh-CN"/>
        </w:rPr>
        <w:t>6.3</w:t>
      </w:r>
      <w:r w:rsidRPr="001F0129">
        <w:rPr>
          <w:lang w:eastAsia="zh-CN"/>
        </w:rPr>
        <w:tab/>
      </w:r>
      <w:r w:rsidRPr="001F0129">
        <w:rPr>
          <w:rFonts w:hint="eastAsia"/>
          <w:lang w:eastAsia="zh-CN"/>
        </w:rPr>
        <w:t>如果有必要对提交批准的文本中的明显疏忽或不一致进行小的、纯文字性的修正或更正，则</w:t>
      </w:r>
      <w:r w:rsidRPr="001F0129">
        <w:rPr>
          <w:lang w:eastAsia="zh-CN"/>
        </w:rPr>
        <w:t>TSB</w:t>
      </w:r>
      <w:r w:rsidRPr="001F0129">
        <w:rPr>
          <w:rFonts w:hint="eastAsia"/>
          <w:lang w:eastAsia="zh-CN"/>
        </w:rPr>
        <w:t>可在征得研究组主席同意后做此处理。</w:t>
      </w:r>
    </w:p>
    <w:p w14:paraId="593A0B41" w14:textId="77777777" w:rsidR="009F6CC0" w:rsidRPr="001F0129" w:rsidRDefault="00480F9B" w:rsidP="009C7FE7">
      <w:pPr>
        <w:rPr>
          <w:lang w:eastAsia="zh-CN"/>
        </w:rPr>
      </w:pPr>
      <w:r w:rsidRPr="001F0129">
        <w:rPr>
          <w:b/>
          <w:lang w:eastAsia="zh-CN"/>
        </w:rPr>
        <w:t>6.4</w:t>
      </w:r>
      <w:r w:rsidRPr="001F0129">
        <w:rPr>
          <w:lang w:eastAsia="zh-CN"/>
        </w:rPr>
        <w:tab/>
      </w:r>
      <w:r w:rsidRPr="001F0129">
        <w:rPr>
          <w:rFonts w:hint="eastAsia"/>
          <w:lang w:eastAsia="zh-CN"/>
        </w:rPr>
        <w:t>秘书长须尽快公布已批准的新的或经修订的建议书，必要时指明其生效日期。但是，根据</w:t>
      </w:r>
      <w:r w:rsidRPr="001F0129">
        <w:rPr>
          <w:lang w:eastAsia="zh-CN"/>
        </w:rPr>
        <w:t>ITU-T A.11</w:t>
      </w:r>
      <w:r w:rsidRPr="001F0129">
        <w:rPr>
          <w:rFonts w:hint="eastAsia"/>
          <w:lang w:eastAsia="zh-CN"/>
        </w:rPr>
        <w:t>建议书，小的修正可以勘误的形式公布，而无须重新发行完整版本。在适当的情况下，还可将相关文本组合出版，以适应市场需要。</w:t>
      </w:r>
    </w:p>
    <w:p w14:paraId="22CEB088" w14:textId="77777777" w:rsidR="009F6CC0" w:rsidRPr="001F0129" w:rsidRDefault="00480F9B" w:rsidP="009C7FE7">
      <w:pPr>
        <w:rPr>
          <w:lang w:eastAsia="zh-CN"/>
        </w:rPr>
      </w:pPr>
      <w:r w:rsidRPr="001F0129">
        <w:rPr>
          <w:b/>
          <w:lang w:eastAsia="zh-CN"/>
        </w:rPr>
        <w:t>6.5</w:t>
      </w:r>
      <w:r w:rsidRPr="001F0129">
        <w:rPr>
          <w:kern w:val="2"/>
          <w:sz w:val="16"/>
          <w:szCs w:val="16"/>
          <w:lang w:eastAsia="zh-CN"/>
        </w:rPr>
        <w:tab/>
      </w:r>
      <w:r w:rsidRPr="001F0129">
        <w:rPr>
          <w:rFonts w:hint="eastAsia"/>
          <w:lang w:eastAsia="zh-CN"/>
        </w:rPr>
        <w:t>所有新的和经修订的建议书的前言页上均须加上敦促使用者查询</w:t>
      </w:r>
      <w:r w:rsidRPr="001F0129">
        <w:rPr>
          <w:lang w:eastAsia="zh-CN"/>
        </w:rPr>
        <w:t>ITU-T</w:t>
      </w:r>
      <w:r w:rsidRPr="001F0129">
        <w:rPr>
          <w:rFonts w:hint="eastAsia"/>
          <w:lang w:eastAsia="zh-CN"/>
        </w:rPr>
        <w:t>专利数据库和</w:t>
      </w:r>
      <w:r w:rsidRPr="001F0129">
        <w:rPr>
          <w:lang w:eastAsia="zh-CN"/>
        </w:rPr>
        <w:t>ITU-T</w:t>
      </w:r>
      <w:r w:rsidRPr="001F0129">
        <w:rPr>
          <w:rFonts w:hint="eastAsia"/>
          <w:lang w:eastAsia="zh-CN"/>
        </w:rPr>
        <w:t>软件版权数据库的字样。建议采用下列措辞：</w:t>
      </w:r>
    </w:p>
    <w:p w14:paraId="6E5704CE" w14:textId="77777777" w:rsidR="009F6CC0" w:rsidRPr="001F0129" w:rsidRDefault="00480F9B" w:rsidP="009C7FE7">
      <w:pPr>
        <w:pStyle w:val="enumlev1"/>
        <w:rPr>
          <w:lang w:eastAsia="zh-CN"/>
        </w:rPr>
      </w:pPr>
      <w:r w:rsidRPr="001F0129">
        <w:rPr>
          <w:lang w:eastAsia="zh-CN"/>
        </w:rPr>
        <w:tab/>
      </w:r>
      <w:r w:rsidRPr="001F0129">
        <w:rPr>
          <w:rFonts w:hint="eastAsia"/>
          <w:lang w:eastAsia="zh-CN"/>
        </w:rPr>
        <w:t>“国际电联提请注意：本建议书的应用或实施可能需要使用已申报的知识产权。国际电联对有关已申报的知识产权的证据、有效性或适用性不予表态，无论其是由国际电联成员国和部门成员还是由建议书制定过程之外的其他机构提出的。”</w:t>
      </w:r>
    </w:p>
    <w:p w14:paraId="1B6043E8" w14:textId="77777777" w:rsidR="009F6CC0" w:rsidRPr="001F0129" w:rsidRDefault="00480F9B" w:rsidP="009C7FE7">
      <w:pPr>
        <w:pStyle w:val="enumlev1"/>
        <w:rPr>
          <w:lang w:eastAsia="zh-CN"/>
        </w:rPr>
      </w:pPr>
      <w:r w:rsidRPr="001F0129">
        <w:rPr>
          <w:lang w:eastAsia="zh-CN"/>
        </w:rPr>
        <w:tab/>
      </w:r>
      <w:r w:rsidRPr="001F0129">
        <w:rPr>
          <w:rFonts w:hint="eastAsia"/>
          <w:lang w:eastAsia="zh-CN"/>
        </w:rPr>
        <w:t>“截至本建议书批准之日，国际电联已经</w:t>
      </w:r>
      <w:r w:rsidRPr="001F0129">
        <w:rPr>
          <w:lang w:eastAsia="zh-CN"/>
        </w:rPr>
        <w:t>/</w:t>
      </w:r>
      <w:r w:rsidRPr="001F0129">
        <w:rPr>
          <w:rFonts w:hint="eastAsia"/>
          <w:lang w:eastAsia="zh-CN"/>
        </w:rPr>
        <w:t>尚未收到实施本建议书时可能需要的受专利</w:t>
      </w:r>
      <w:r w:rsidRPr="001F0129">
        <w:rPr>
          <w:lang w:eastAsia="zh-CN"/>
        </w:rPr>
        <w:t>/</w:t>
      </w:r>
      <w:r w:rsidRPr="001F0129">
        <w:rPr>
          <w:rFonts w:hint="eastAsia"/>
          <w:lang w:eastAsia="zh-CN"/>
        </w:rPr>
        <w:t>软件版权保护的知识产权通知。但是，本建议书实施者应注意，这并非代表已获得最新信息，因此强烈敦促本建议书实施者在</w:t>
      </w:r>
      <w:r w:rsidRPr="001F0129">
        <w:rPr>
          <w:lang w:eastAsia="zh-CN"/>
        </w:rPr>
        <w:t>ITU-T</w:t>
      </w:r>
      <w:r w:rsidRPr="001F0129">
        <w:rPr>
          <w:rFonts w:hint="eastAsia"/>
          <w:lang w:eastAsia="zh-CN"/>
        </w:rPr>
        <w:t>网站上查询适当的</w:t>
      </w:r>
      <w:r w:rsidRPr="001F0129">
        <w:rPr>
          <w:lang w:eastAsia="zh-CN"/>
        </w:rPr>
        <w:t>ITU-T</w:t>
      </w:r>
      <w:r w:rsidRPr="001F0129">
        <w:rPr>
          <w:rFonts w:hint="eastAsia"/>
          <w:lang w:eastAsia="zh-CN"/>
        </w:rPr>
        <w:t>数据库。”</w:t>
      </w:r>
    </w:p>
    <w:p w14:paraId="5719D281" w14:textId="77777777" w:rsidR="009F6CC0" w:rsidRPr="001F0129" w:rsidRDefault="00480F9B" w:rsidP="009C7FE7">
      <w:pPr>
        <w:rPr>
          <w:lang w:eastAsia="zh-CN"/>
        </w:rPr>
      </w:pPr>
      <w:r w:rsidRPr="001F0129">
        <w:rPr>
          <w:b/>
          <w:lang w:eastAsia="zh-CN"/>
        </w:rPr>
        <w:t>6.6</w:t>
      </w:r>
      <w:r w:rsidRPr="001F0129">
        <w:rPr>
          <w:kern w:val="2"/>
          <w:sz w:val="16"/>
          <w:szCs w:val="16"/>
          <w:lang w:eastAsia="zh-CN"/>
        </w:rPr>
        <w:tab/>
      </w:r>
      <w:r w:rsidRPr="001F0129">
        <w:rPr>
          <w:rFonts w:hint="eastAsia"/>
          <w:lang w:eastAsia="zh-CN"/>
        </w:rPr>
        <w:t>关于新的和经修订的建议书的出版问题，请见</w:t>
      </w:r>
      <w:r w:rsidRPr="001F0129">
        <w:rPr>
          <w:lang w:eastAsia="zh-CN"/>
        </w:rPr>
        <w:t>ITU-T A.11</w:t>
      </w:r>
      <w:r w:rsidRPr="001F0129">
        <w:rPr>
          <w:rFonts w:hint="eastAsia"/>
          <w:lang w:eastAsia="zh-CN"/>
        </w:rPr>
        <w:t>建议书。</w:t>
      </w:r>
    </w:p>
    <w:p w14:paraId="14AD73AF" w14:textId="77777777" w:rsidR="009F6CC0" w:rsidRPr="001F0129" w:rsidRDefault="00480F9B" w:rsidP="009C7FE7">
      <w:pPr>
        <w:pStyle w:val="Heading1"/>
        <w:rPr>
          <w:lang w:eastAsia="zh-CN"/>
        </w:rPr>
      </w:pPr>
      <w:bookmarkStart w:id="39" w:name="_Toc225071081"/>
      <w:r w:rsidRPr="001F0129">
        <w:rPr>
          <w:lang w:eastAsia="zh-CN"/>
        </w:rPr>
        <w:t>7</w:t>
      </w:r>
      <w:r w:rsidRPr="001F0129">
        <w:rPr>
          <w:lang w:eastAsia="zh-CN"/>
        </w:rPr>
        <w:tab/>
      </w:r>
      <w:r w:rsidRPr="001F0129">
        <w:rPr>
          <w:rFonts w:hint="eastAsia"/>
          <w:lang w:eastAsia="zh-CN"/>
        </w:rPr>
        <w:t>纠正错误</w:t>
      </w:r>
      <w:bookmarkEnd w:id="39"/>
    </w:p>
    <w:p w14:paraId="5D3BCBBA" w14:textId="77777777" w:rsidR="009F6CC0" w:rsidRPr="001F0129" w:rsidRDefault="00480F9B" w:rsidP="009C7FE7">
      <w:pPr>
        <w:rPr>
          <w:lang w:eastAsia="zh-CN"/>
        </w:rPr>
      </w:pPr>
      <w:r w:rsidRPr="001F0129">
        <w:rPr>
          <w:b/>
          <w:lang w:eastAsia="zh-CN"/>
        </w:rPr>
        <w:t>7.1</w:t>
      </w:r>
      <w:r w:rsidRPr="001F0129">
        <w:rPr>
          <w:lang w:eastAsia="zh-CN"/>
        </w:rPr>
        <w:tab/>
      </w:r>
      <w:r w:rsidRPr="001F0129">
        <w:rPr>
          <w:rFonts w:hint="eastAsia"/>
          <w:lang w:eastAsia="zh-CN"/>
        </w:rPr>
        <w:t>如果研究组确定需要让建议书的实施者了解建议书中的错误（例如文字错误、编辑差错、含义模糊、疏漏、不一致及技术差错），则可采取的一种机制是《实施指南》。该指</w:t>
      </w:r>
      <w:r w:rsidRPr="001F0129">
        <w:rPr>
          <w:rFonts w:hint="eastAsia"/>
          <w:lang w:eastAsia="zh-CN"/>
        </w:rPr>
        <w:lastRenderedPageBreak/>
        <w:t>南是一份从发现错误到最终解决错误的历史文件，记录所有已发现的错误及其更正情况。《实施指南》须由研究组或经研究组主席同意后由研究组的一个工作组批准，并须在</w:t>
      </w:r>
      <w:r w:rsidRPr="001F0129">
        <w:rPr>
          <w:lang w:eastAsia="zh-CN"/>
        </w:rPr>
        <w:t>ITU-T</w:t>
      </w:r>
      <w:r w:rsidRPr="001F0129">
        <w:rPr>
          <w:rFonts w:hint="eastAsia"/>
          <w:lang w:eastAsia="zh-CN"/>
        </w:rPr>
        <w:t>网站上发布，供公开访问。</w:t>
      </w:r>
    </w:p>
    <w:p w14:paraId="5A037F87" w14:textId="77777777" w:rsidR="009F6CC0" w:rsidRPr="001F0129" w:rsidRDefault="00480F9B" w:rsidP="009C7FE7">
      <w:pPr>
        <w:pStyle w:val="Heading1"/>
        <w:rPr>
          <w:lang w:eastAsia="zh-CN"/>
        </w:rPr>
      </w:pPr>
      <w:bookmarkStart w:id="40" w:name="_Toc225071082"/>
      <w:r w:rsidRPr="001F0129">
        <w:rPr>
          <w:lang w:eastAsia="zh-CN"/>
        </w:rPr>
        <w:t>8</w:t>
      </w:r>
      <w:r w:rsidRPr="001F0129">
        <w:rPr>
          <w:lang w:eastAsia="zh-CN"/>
        </w:rPr>
        <w:tab/>
      </w:r>
      <w:r w:rsidRPr="001F0129">
        <w:rPr>
          <w:rFonts w:hint="eastAsia"/>
          <w:lang w:eastAsia="zh-CN"/>
        </w:rPr>
        <w:t>删除建议书</w:t>
      </w:r>
      <w:bookmarkEnd w:id="40"/>
    </w:p>
    <w:p w14:paraId="53403988" w14:textId="77777777" w:rsidR="009F6CC0" w:rsidRPr="001F0129" w:rsidRDefault="00480F9B" w:rsidP="009C7FE7">
      <w:pPr>
        <w:spacing w:before="200"/>
        <w:ind w:firstLine="510"/>
        <w:textAlignment w:val="auto"/>
        <w:rPr>
          <w:lang w:val="fr-FR" w:eastAsia="zh-CN"/>
        </w:rPr>
      </w:pPr>
      <w:r w:rsidRPr="001F0129">
        <w:rPr>
          <w:rFonts w:hint="eastAsia"/>
          <w:lang w:val="fr-FR" w:eastAsia="zh-CN"/>
        </w:rPr>
        <w:t>研究组可因地制宜在下列替换方案中做出最合适的选择。</w:t>
      </w:r>
    </w:p>
    <w:p w14:paraId="61EBE7ED" w14:textId="77777777" w:rsidR="009F6CC0" w:rsidRPr="001F0129" w:rsidRDefault="00480F9B" w:rsidP="009C7FE7">
      <w:pPr>
        <w:pStyle w:val="Heading2"/>
        <w:rPr>
          <w:lang w:eastAsia="zh-CN"/>
        </w:rPr>
      </w:pPr>
      <w:bookmarkStart w:id="41" w:name="_Toc225071083"/>
      <w:r w:rsidRPr="001F0129">
        <w:rPr>
          <w:lang w:eastAsia="zh-CN"/>
        </w:rPr>
        <w:t>8.1</w:t>
      </w:r>
      <w:r w:rsidRPr="00915F94">
        <w:rPr>
          <w:lang w:eastAsia="zh-CN"/>
        </w:rPr>
        <w:tab/>
      </w:r>
      <w:r w:rsidRPr="001F0129">
        <w:rPr>
          <w:rFonts w:hAnsi="SimSun" w:hint="eastAsia"/>
          <w:lang w:eastAsia="zh-CN"/>
        </w:rPr>
        <w:t>由</w:t>
      </w:r>
      <w:r w:rsidRPr="001F0129">
        <w:rPr>
          <w:lang w:eastAsia="zh-CN"/>
        </w:rPr>
        <w:t>WTSA</w:t>
      </w:r>
      <w:r w:rsidRPr="001F0129">
        <w:rPr>
          <w:rFonts w:hAnsi="SimSun" w:hint="eastAsia"/>
          <w:lang w:eastAsia="zh-CN"/>
        </w:rPr>
        <w:t>删除建议书</w:t>
      </w:r>
      <w:bookmarkEnd w:id="41"/>
    </w:p>
    <w:p w14:paraId="322D60EA" w14:textId="77777777" w:rsidR="009F6CC0" w:rsidRPr="001F0129" w:rsidRDefault="00480F9B" w:rsidP="009C7FE7">
      <w:pPr>
        <w:spacing w:before="200"/>
        <w:ind w:firstLine="510"/>
        <w:textAlignment w:val="auto"/>
        <w:rPr>
          <w:lang w:val="fr-FR" w:eastAsia="zh-CN"/>
        </w:rPr>
      </w:pPr>
      <w:r w:rsidRPr="001F0129">
        <w:rPr>
          <w:rFonts w:hint="eastAsia"/>
          <w:lang w:val="fr-FR" w:eastAsia="zh-CN"/>
        </w:rPr>
        <w:t>根据研究组的决定，主席须在其提交</w:t>
      </w:r>
      <w:r w:rsidRPr="001F0129">
        <w:rPr>
          <w:lang w:val="fr-FR" w:eastAsia="zh-CN"/>
        </w:rPr>
        <w:t>WTSA</w:t>
      </w:r>
      <w:r w:rsidRPr="001F0129">
        <w:rPr>
          <w:rFonts w:hint="eastAsia"/>
          <w:lang w:val="fr-FR" w:eastAsia="zh-CN"/>
        </w:rPr>
        <w:t>的报告中加上要求删除建议书的请求。</w:t>
      </w:r>
      <w:r w:rsidRPr="001F0129">
        <w:rPr>
          <w:lang w:val="fr-FR" w:eastAsia="zh-CN"/>
        </w:rPr>
        <w:t>WTSA</w:t>
      </w:r>
      <w:r w:rsidRPr="001F0129">
        <w:rPr>
          <w:rFonts w:hint="eastAsia"/>
          <w:lang w:val="fr-FR" w:eastAsia="zh-CN"/>
        </w:rPr>
        <w:t>可以批准这一请求。</w:t>
      </w:r>
    </w:p>
    <w:p w14:paraId="11EBC77A" w14:textId="77777777" w:rsidR="009F6CC0" w:rsidRPr="001F0129" w:rsidRDefault="00480F9B" w:rsidP="009C7FE7">
      <w:pPr>
        <w:pStyle w:val="Heading2"/>
        <w:rPr>
          <w:lang w:eastAsia="zh-CN"/>
        </w:rPr>
      </w:pPr>
      <w:bookmarkStart w:id="42" w:name="_Toc225071084"/>
      <w:r w:rsidRPr="001F0129">
        <w:rPr>
          <w:lang w:eastAsia="zh-CN"/>
        </w:rPr>
        <w:t>8.2</w:t>
      </w:r>
      <w:r w:rsidRPr="00915F94">
        <w:rPr>
          <w:lang w:eastAsia="zh-CN"/>
        </w:rPr>
        <w:tab/>
      </w:r>
      <w:r w:rsidRPr="001F0129">
        <w:rPr>
          <w:rFonts w:hint="eastAsia"/>
          <w:lang w:eastAsia="zh-CN"/>
        </w:rPr>
        <w:t>在两次</w:t>
      </w:r>
      <w:r w:rsidRPr="001F0129">
        <w:rPr>
          <w:lang w:eastAsia="zh-CN"/>
        </w:rPr>
        <w:t>WTSA</w:t>
      </w:r>
      <w:r w:rsidRPr="001F0129">
        <w:rPr>
          <w:rFonts w:hint="eastAsia"/>
          <w:lang w:eastAsia="zh-CN"/>
        </w:rPr>
        <w:t>之间删除建议书</w:t>
      </w:r>
      <w:bookmarkEnd w:id="42"/>
    </w:p>
    <w:p w14:paraId="1D505E53" w14:textId="77777777" w:rsidR="009F6CC0" w:rsidRPr="001F0129" w:rsidRDefault="00480F9B" w:rsidP="009C7FE7">
      <w:pPr>
        <w:rPr>
          <w:lang w:val="en-US" w:eastAsia="zh-CN"/>
        </w:rPr>
      </w:pPr>
      <w:r w:rsidRPr="001F0129">
        <w:rPr>
          <w:b/>
          <w:lang w:eastAsia="zh-CN"/>
        </w:rPr>
        <w:t>8.2.1</w:t>
      </w:r>
      <w:r w:rsidRPr="001F0129">
        <w:rPr>
          <w:lang w:eastAsia="zh-CN"/>
        </w:rPr>
        <w:tab/>
      </w:r>
      <w:r w:rsidRPr="001F0129">
        <w:rPr>
          <w:rFonts w:hint="eastAsia"/>
          <w:lang w:eastAsia="zh-CN"/>
        </w:rPr>
        <w:t>在研究组会议上，可一致同意删除一份建议书，其原因可以是该建议书已被另一份建议书取代，或该建议书已过时。与会的成员国和部门成员达成的这种一致，务必不得有反对意见。如果无法达成没有反对意见的一致，则应采用与上述第</w:t>
      </w:r>
      <w:r w:rsidRPr="001F0129">
        <w:rPr>
          <w:lang w:eastAsia="zh-CN"/>
        </w:rPr>
        <w:t>5.4</w:t>
      </w:r>
      <w:r w:rsidRPr="001F0129">
        <w:rPr>
          <w:rFonts w:hint="eastAsia"/>
          <w:lang w:eastAsia="zh-CN"/>
        </w:rPr>
        <w:t>节相同的标准。须以通函的形式提供关于这种一致意见的信息，并在函中简要说明删除的原因。如在三个月内未收到成员国或部门成员的任何反对删除的意见，则删除生效。如有反对意见，则这一事项将退回研究组处理。</w:t>
      </w:r>
    </w:p>
    <w:p w14:paraId="2F3F692D" w14:textId="77777777" w:rsidR="009F6CC0" w:rsidRDefault="00480F9B" w:rsidP="009C7FE7">
      <w:pPr>
        <w:rPr>
          <w:lang w:eastAsia="zh-CN"/>
        </w:rPr>
      </w:pPr>
      <w:r w:rsidRPr="001F0129">
        <w:rPr>
          <w:b/>
          <w:lang w:eastAsia="zh-CN"/>
        </w:rPr>
        <w:t>8.2.2</w:t>
      </w:r>
      <w:r w:rsidRPr="001F0129">
        <w:rPr>
          <w:lang w:eastAsia="zh-CN"/>
        </w:rPr>
        <w:tab/>
      </w:r>
      <w:r w:rsidRPr="001F0129">
        <w:rPr>
          <w:rFonts w:hint="eastAsia"/>
          <w:lang w:eastAsia="zh-CN"/>
        </w:rPr>
        <w:t>应以另一份通函的形式通知结果，并以</w:t>
      </w:r>
      <w:r w:rsidRPr="001F0129">
        <w:rPr>
          <w:lang w:eastAsia="zh-CN"/>
        </w:rPr>
        <w:t>TSB</w:t>
      </w:r>
      <w:r w:rsidRPr="001F0129">
        <w:rPr>
          <w:rFonts w:hint="eastAsia"/>
          <w:lang w:eastAsia="zh-CN"/>
        </w:rPr>
        <w:t>主任报告的形式通知</w:t>
      </w:r>
      <w:r w:rsidRPr="001F0129">
        <w:rPr>
          <w:lang w:eastAsia="zh-CN"/>
        </w:rPr>
        <w:t>TSAG</w:t>
      </w:r>
      <w:r w:rsidRPr="001F0129">
        <w:rPr>
          <w:rFonts w:hint="eastAsia"/>
          <w:lang w:eastAsia="zh-CN"/>
        </w:rPr>
        <w:t>。此外，主任须在适当的时候、但至少应在研究期中期前公布一次已删除的建议书清单。</w:t>
      </w:r>
    </w:p>
    <w:p w14:paraId="49DECD82" w14:textId="77777777" w:rsidR="00F90D14" w:rsidRPr="004C29EC" w:rsidRDefault="0061699A" w:rsidP="004C29EC">
      <w:pPr>
        <w:pStyle w:val="Figure"/>
        <w:rPr>
          <w:lang w:val="fr-CH"/>
        </w:rPr>
      </w:pPr>
      <w:r>
        <w:rPr>
          <w:lang w:val="fr-CH"/>
        </w:rPr>
        <w:pict w14:anchorId="1E38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6" o:spid="_x0000_s1027" type="#_x0000_t75" style="position:absolute;left:0;text-align:left;margin-left:0;margin-top:0;width:50pt;height:50pt;z-index:251657216;visibility:hidden">
            <o:lock v:ext="edit" selection="t"/>
          </v:shape>
        </w:pict>
      </w:r>
      <w:r w:rsidR="00F90D14" w:rsidRPr="004C29EC">
        <w:rPr>
          <w:noProof/>
          <w:lang w:val="en-US" w:eastAsia="zh-CN"/>
        </w:rPr>
        <w:drawing>
          <wp:inline distT="0" distB="0" distL="0" distR="0" wp14:anchorId="5C521F61" wp14:editId="558AAD6B">
            <wp:extent cx="5267325" cy="2181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2181225"/>
                    </a:xfrm>
                    <a:prstGeom prst="rect">
                      <a:avLst/>
                    </a:prstGeom>
                    <a:noFill/>
                    <a:ln>
                      <a:noFill/>
                    </a:ln>
                  </pic:spPr>
                </pic:pic>
              </a:graphicData>
            </a:graphic>
          </wp:inline>
        </w:drawing>
      </w:r>
    </w:p>
    <w:p w14:paraId="15CC5D42" w14:textId="7453B1F4" w:rsidR="009F6CC0" w:rsidRPr="00F90D14" w:rsidRDefault="00480F9B" w:rsidP="00F90D14">
      <w:pPr>
        <w:pStyle w:val="FigureNoTitle"/>
        <w:rPr>
          <w:lang w:eastAsia="zh-CN"/>
        </w:rPr>
      </w:pPr>
      <w:r w:rsidRPr="00F90D14">
        <w:rPr>
          <w:rFonts w:hint="eastAsia"/>
          <w:lang w:eastAsia="zh-CN"/>
        </w:rPr>
        <w:t>图</w:t>
      </w:r>
      <w:r w:rsidRPr="00F90D14">
        <w:rPr>
          <w:lang w:eastAsia="zh-CN"/>
        </w:rPr>
        <w:t xml:space="preserve">1 – </w:t>
      </w:r>
      <w:r w:rsidRPr="00F90D14">
        <w:rPr>
          <w:rFonts w:hint="eastAsia"/>
          <w:lang w:eastAsia="zh-CN"/>
        </w:rPr>
        <w:t>流程</w:t>
      </w:r>
    </w:p>
    <w:p w14:paraId="5C22591C" w14:textId="77777777" w:rsidR="009F6CC0" w:rsidRPr="001F0129" w:rsidRDefault="00480F9B" w:rsidP="009C7FE7">
      <w:pPr>
        <w:pStyle w:val="Headingb"/>
        <w:rPr>
          <w:lang w:eastAsia="zh-CN"/>
        </w:rPr>
      </w:pPr>
      <w:r w:rsidRPr="001F0129">
        <w:rPr>
          <w:rFonts w:hint="eastAsia"/>
          <w:lang w:eastAsia="zh-CN"/>
        </w:rPr>
        <w:t>图</w:t>
      </w:r>
      <w:r w:rsidRPr="001F0129">
        <w:rPr>
          <w:lang w:eastAsia="zh-CN"/>
        </w:rPr>
        <w:t>1</w:t>
      </w:r>
      <w:r w:rsidRPr="001F0129">
        <w:rPr>
          <w:rFonts w:hint="eastAsia"/>
          <w:lang w:eastAsia="zh-CN"/>
        </w:rPr>
        <w:t>注</w:t>
      </w:r>
      <w:r w:rsidRPr="001F0129">
        <w:rPr>
          <w:rFonts w:hint="eastAsia"/>
          <w:lang w:val="en-US" w:eastAsia="zh-CN"/>
        </w:rPr>
        <w:t xml:space="preserve"> </w:t>
      </w:r>
      <w:r>
        <w:rPr>
          <w:lang w:eastAsia="zh-CN"/>
        </w:rPr>
        <w:t>–</w:t>
      </w:r>
      <w:r w:rsidRPr="001F0129">
        <w:rPr>
          <w:lang w:val="en-US" w:eastAsia="zh-CN"/>
        </w:rPr>
        <w:t xml:space="preserve"> </w:t>
      </w:r>
      <w:r w:rsidRPr="001F0129">
        <w:rPr>
          <w:lang w:eastAsia="zh-CN"/>
        </w:rPr>
        <w:t>AAP</w:t>
      </w:r>
      <w:r w:rsidRPr="001F0129">
        <w:rPr>
          <w:rFonts w:hint="eastAsia"/>
          <w:lang w:eastAsia="zh-CN"/>
        </w:rPr>
        <w:t>流程</w:t>
      </w:r>
    </w:p>
    <w:p w14:paraId="2CC1607D" w14:textId="77777777" w:rsidR="009F6CC0" w:rsidRPr="001F0129" w:rsidRDefault="00480F9B" w:rsidP="009C7FE7">
      <w:pPr>
        <w:pStyle w:val="enumlev1"/>
        <w:rPr>
          <w:lang w:eastAsia="zh-CN"/>
        </w:rPr>
      </w:pPr>
      <w:r w:rsidRPr="001F0129">
        <w:rPr>
          <w:lang w:eastAsia="zh-CN"/>
        </w:rPr>
        <w:t>1)</w:t>
      </w:r>
      <w:r w:rsidRPr="001F0129">
        <w:rPr>
          <w:kern w:val="2"/>
          <w:sz w:val="16"/>
          <w:szCs w:val="16"/>
          <w:lang w:eastAsia="zh-CN"/>
        </w:rPr>
        <w:tab/>
      </w:r>
      <w:r w:rsidRPr="001F0129">
        <w:rPr>
          <w:rFonts w:ascii="STKaiti" w:eastAsia="STKaiti" w:hAnsi="STKaiti" w:hint="eastAsia"/>
          <w:iCs/>
          <w:lang w:eastAsia="zh-CN"/>
        </w:rPr>
        <w:t>研究组或工作组同意</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研究组或工作组做出结论，认为就建议书草案开展的工作已足够成熟，可以开始实施替换批准程序并开始最后征询（第</w:t>
      </w:r>
      <w:r w:rsidRPr="001F0129">
        <w:rPr>
          <w:lang w:eastAsia="zh-CN"/>
        </w:rPr>
        <w:t>3.1</w:t>
      </w:r>
      <w:r w:rsidRPr="001F0129">
        <w:rPr>
          <w:rFonts w:hint="eastAsia"/>
          <w:lang w:eastAsia="zh-CN"/>
        </w:rPr>
        <w:t>节）。</w:t>
      </w:r>
    </w:p>
    <w:p w14:paraId="119F62AC" w14:textId="77777777" w:rsidR="009F6CC0" w:rsidRPr="001F0129" w:rsidRDefault="00480F9B" w:rsidP="009C7FE7">
      <w:pPr>
        <w:pStyle w:val="enumlev1"/>
        <w:rPr>
          <w:lang w:eastAsia="zh-CN"/>
        </w:rPr>
      </w:pPr>
      <w:r w:rsidRPr="001F0129">
        <w:rPr>
          <w:lang w:eastAsia="zh-CN"/>
        </w:rPr>
        <w:t>2)</w:t>
      </w:r>
      <w:r w:rsidRPr="001F0129">
        <w:rPr>
          <w:lang w:eastAsia="zh-CN"/>
        </w:rPr>
        <w:tab/>
      </w:r>
      <w:r w:rsidRPr="001F0129">
        <w:rPr>
          <w:rFonts w:ascii="STKaiti" w:eastAsia="STKaiti" w:hAnsi="STKaiti" w:hint="eastAsia"/>
          <w:iCs/>
          <w:lang w:eastAsia="zh-CN"/>
        </w:rPr>
        <w:t>提供经编辑加工的文本</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将编定的文本草案，包括摘要，提供给</w:t>
      </w:r>
      <w:r w:rsidRPr="001F0129">
        <w:rPr>
          <w:lang w:eastAsia="zh-CN"/>
        </w:rPr>
        <w:t>TSB</w:t>
      </w:r>
      <w:r w:rsidRPr="001F0129">
        <w:rPr>
          <w:rFonts w:hint="eastAsia"/>
          <w:lang w:eastAsia="zh-CN"/>
        </w:rPr>
        <w:t>，且研究组主席请求主任开始最后征询（第</w:t>
      </w:r>
      <w:r w:rsidRPr="001F0129">
        <w:rPr>
          <w:lang w:eastAsia="zh-CN"/>
        </w:rPr>
        <w:t>3.2</w:t>
      </w:r>
      <w:r w:rsidRPr="001F0129">
        <w:rPr>
          <w:rFonts w:hint="eastAsia"/>
          <w:lang w:eastAsia="zh-CN"/>
        </w:rPr>
        <w:t>节）。建议书中包括的所有相关的电子资料也须同时提供给</w:t>
      </w:r>
      <w:r w:rsidRPr="001F0129">
        <w:rPr>
          <w:lang w:eastAsia="zh-CN"/>
        </w:rPr>
        <w:t>TSB</w:t>
      </w:r>
      <w:r w:rsidRPr="001F0129">
        <w:rPr>
          <w:rFonts w:hint="eastAsia"/>
          <w:lang w:eastAsia="zh-CN"/>
        </w:rPr>
        <w:t>。</w:t>
      </w:r>
    </w:p>
    <w:p w14:paraId="2A9909FF" w14:textId="77777777" w:rsidR="009F6CC0" w:rsidRPr="001F0129" w:rsidRDefault="00480F9B" w:rsidP="009C7FE7">
      <w:pPr>
        <w:pStyle w:val="enumlev1"/>
        <w:rPr>
          <w:lang w:eastAsia="zh-CN"/>
        </w:rPr>
      </w:pPr>
      <w:r w:rsidRPr="001F0129">
        <w:rPr>
          <w:lang w:eastAsia="zh-CN"/>
        </w:rPr>
        <w:t>3)</w:t>
      </w:r>
      <w:r w:rsidRPr="001F0129">
        <w:rPr>
          <w:lang w:eastAsia="zh-CN"/>
        </w:rPr>
        <w:tab/>
      </w:r>
      <w:r w:rsidRPr="001F0129">
        <w:rPr>
          <w:rFonts w:ascii="STKaiti" w:eastAsia="STKaiti" w:hAnsi="STKaiti" w:hint="eastAsia"/>
          <w:szCs w:val="24"/>
          <w:lang w:eastAsia="zh-CN"/>
        </w:rPr>
        <w:t>主任宣布并</w:t>
      </w:r>
      <w:r w:rsidRPr="001F0129">
        <w:rPr>
          <w:rFonts w:ascii="STKaiti" w:eastAsia="STKaiti" w:hAnsi="STKaiti" w:hint="eastAsia"/>
          <w:bCs/>
          <w:szCs w:val="24"/>
          <w:lang w:eastAsia="zh-CN"/>
        </w:rPr>
        <w:t>发布</w:t>
      </w:r>
      <w:r w:rsidRPr="001F0129">
        <w:rPr>
          <w:rFonts w:ascii="STKaiti" w:eastAsia="STKaiti" w:hAnsi="STKaiti" w:hint="eastAsia"/>
          <w:szCs w:val="24"/>
          <w:lang w:eastAsia="zh-CN"/>
        </w:rPr>
        <w:t>最后征询情况</w:t>
      </w:r>
      <w:r w:rsidRPr="001F0129">
        <w:rPr>
          <w:rFonts w:eastAsia="STKaiti" w:hint="eastAsia"/>
          <w:szCs w:val="24"/>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主任向所有成员国、部门成员和准成员宣布最后征询期开始，并指出摘要和全文的出处。如果建议书草案尚未以电子方式发布，则可在此时发布（第</w:t>
      </w:r>
      <w:r w:rsidRPr="001F0129">
        <w:rPr>
          <w:lang w:eastAsia="zh-CN"/>
        </w:rPr>
        <w:t>3.1</w:t>
      </w:r>
      <w:r w:rsidRPr="001F0129">
        <w:rPr>
          <w:rFonts w:hint="eastAsia"/>
          <w:lang w:eastAsia="zh-CN"/>
        </w:rPr>
        <w:t>节）。</w:t>
      </w:r>
    </w:p>
    <w:p w14:paraId="4C21473D" w14:textId="77777777" w:rsidR="009F6CC0" w:rsidRPr="001F0129" w:rsidRDefault="00480F9B" w:rsidP="009C7FE7">
      <w:pPr>
        <w:pStyle w:val="enumlev1"/>
        <w:rPr>
          <w:lang w:eastAsia="zh-CN"/>
        </w:rPr>
      </w:pPr>
      <w:r w:rsidRPr="001F0129">
        <w:rPr>
          <w:lang w:eastAsia="zh-CN"/>
        </w:rPr>
        <w:t>4)</w:t>
      </w:r>
      <w:r w:rsidRPr="001F0129">
        <w:rPr>
          <w:lang w:eastAsia="zh-CN"/>
        </w:rPr>
        <w:tab/>
      </w:r>
      <w:r w:rsidRPr="001F0129">
        <w:rPr>
          <w:rFonts w:ascii="STKaiti" w:eastAsia="STKaiti" w:hAnsi="STKaiti" w:hint="eastAsia"/>
          <w:lang w:eastAsia="zh-CN"/>
        </w:rPr>
        <w:t>对</w:t>
      </w:r>
      <w:r w:rsidRPr="001F0129">
        <w:rPr>
          <w:rFonts w:ascii="STKaiti" w:eastAsia="STKaiti" w:hAnsi="STKaiti" w:hint="eastAsia"/>
          <w:iCs/>
          <w:lang w:eastAsia="zh-CN"/>
        </w:rPr>
        <w:t>最后征询的判断</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研究组主席经与</w:t>
      </w:r>
      <w:r w:rsidRPr="001F0129">
        <w:rPr>
          <w:lang w:eastAsia="zh-CN"/>
        </w:rPr>
        <w:t>TSB</w:t>
      </w:r>
      <w:r w:rsidRPr="001F0129">
        <w:rPr>
          <w:rFonts w:hint="eastAsia"/>
          <w:lang w:eastAsia="zh-CN"/>
        </w:rPr>
        <w:t>协商后，做出下列一种判断：</w:t>
      </w:r>
    </w:p>
    <w:p w14:paraId="33B6D391" w14:textId="77777777" w:rsidR="009F6CC0" w:rsidRPr="001F0129" w:rsidRDefault="00480F9B" w:rsidP="009C7FE7">
      <w:pPr>
        <w:pStyle w:val="enumlev2"/>
        <w:rPr>
          <w:lang w:eastAsia="zh-CN"/>
        </w:rPr>
      </w:pPr>
      <w:r w:rsidRPr="001F0129">
        <w:rPr>
          <w:lang w:eastAsia="zh-CN"/>
        </w:rPr>
        <w:lastRenderedPageBreak/>
        <w:t>a)</w:t>
      </w:r>
      <w:r w:rsidRPr="001F0129">
        <w:rPr>
          <w:lang w:eastAsia="zh-CN"/>
        </w:rPr>
        <w:tab/>
      </w:r>
      <w:r w:rsidRPr="001F0129">
        <w:rPr>
          <w:rFonts w:hint="eastAsia"/>
          <w:lang w:eastAsia="zh-CN"/>
        </w:rPr>
        <w:t>未收到除说明文字错误以外的其他意见。此时建议书被视为得到批准（第</w:t>
      </w:r>
      <w:r w:rsidRPr="001F0129">
        <w:rPr>
          <w:lang w:eastAsia="zh-CN"/>
        </w:rPr>
        <w:t>4.4.1</w:t>
      </w:r>
      <w:r w:rsidRPr="001F0129">
        <w:rPr>
          <w:rFonts w:hint="eastAsia"/>
          <w:lang w:eastAsia="zh-CN"/>
        </w:rPr>
        <w:t>段）；</w:t>
      </w:r>
    </w:p>
    <w:p w14:paraId="07DF2471" w14:textId="77777777" w:rsidR="009F6CC0" w:rsidRPr="001F0129" w:rsidRDefault="00480F9B" w:rsidP="009C7FE7">
      <w:pPr>
        <w:pStyle w:val="enumlev2"/>
        <w:rPr>
          <w:lang w:eastAsia="zh-CN"/>
        </w:rPr>
      </w:pPr>
      <w:r w:rsidRPr="001F0129">
        <w:rPr>
          <w:lang w:eastAsia="zh-CN"/>
        </w:rPr>
        <w:t>b)</w:t>
      </w:r>
      <w:r w:rsidRPr="001F0129">
        <w:rPr>
          <w:lang w:eastAsia="zh-CN"/>
        </w:rPr>
        <w:tab/>
      </w:r>
      <w:r w:rsidRPr="001F0129">
        <w:rPr>
          <w:rFonts w:hint="eastAsia"/>
          <w:lang w:eastAsia="zh-CN"/>
        </w:rPr>
        <w:t>从时间上看，计划中的某次研究组会议将来得及审议收到的意见（第</w:t>
      </w:r>
      <w:r w:rsidRPr="001F0129">
        <w:rPr>
          <w:lang w:eastAsia="zh-CN"/>
        </w:rPr>
        <w:t>4.4.2</w:t>
      </w:r>
      <w:r w:rsidRPr="001F0129">
        <w:rPr>
          <w:rFonts w:hint="eastAsia"/>
          <w:lang w:eastAsia="zh-CN"/>
        </w:rPr>
        <w:t>段）；或</w:t>
      </w:r>
    </w:p>
    <w:p w14:paraId="1685B076" w14:textId="77777777" w:rsidR="009F6CC0" w:rsidRPr="001F0129" w:rsidRDefault="00480F9B" w:rsidP="009C7FE7">
      <w:pPr>
        <w:pStyle w:val="enumlev2"/>
        <w:rPr>
          <w:lang w:val="en-US" w:eastAsia="zh-CN"/>
        </w:rPr>
      </w:pPr>
      <w:r w:rsidRPr="001F0129">
        <w:rPr>
          <w:lang w:eastAsia="zh-CN"/>
        </w:rPr>
        <w:t>c)</w:t>
      </w:r>
      <w:r w:rsidRPr="001F0129">
        <w:rPr>
          <w:lang w:eastAsia="zh-CN"/>
        </w:rPr>
        <w:tab/>
      </w:r>
      <w:r w:rsidRPr="001F0129">
        <w:rPr>
          <w:rFonts w:hint="eastAsia"/>
          <w:lang w:eastAsia="zh-CN"/>
        </w:rPr>
        <w:t>为节省时间和</w:t>
      </w:r>
      <w:r w:rsidRPr="001F0129">
        <w:rPr>
          <w:lang w:eastAsia="zh-CN"/>
        </w:rPr>
        <w:t>/</w:t>
      </w:r>
      <w:r w:rsidRPr="001F0129">
        <w:rPr>
          <w:rFonts w:hint="eastAsia"/>
          <w:lang w:eastAsia="zh-CN"/>
        </w:rPr>
        <w:t>或考虑到该项工作的性质和成熟程度，应开始意见处理以便制定经编辑加工的文本（第</w:t>
      </w:r>
      <w:r w:rsidRPr="001F0129">
        <w:rPr>
          <w:lang w:eastAsia="zh-CN"/>
        </w:rPr>
        <w:t>4.4.2</w:t>
      </w:r>
      <w:r w:rsidRPr="001F0129">
        <w:rPr>
          <w:rFonts w:hint="eastAsia"/>
          <w:lang w:eastAsia="zh-CN"/>
        </w:rPr>
        <w:t>段）。</w:t>
      </w:r>
    </w:p>
    <w:p w14:paraId="21CF5531" w14:textId="77777777" w:rsidR="009F6CC0" w:rsidRPr="001F0129" w:rsidRDefault="00480F9B" w:rsidP="009C7FE7">
      <w:pPr>
        <w:pStyle w:val="enumlev1"/>
        <w:rPr>
          <w:lang w:eastAsia="zh-CN"/>
        </w:rPr>
      </w:pPr>
      <w:r w:rsidRPr="001F0129">
        <w:rPr>
          <w:lang w:eastAsia="zh-CN"/>
        </w:rPr>
        <w:t>5)</w:t>
      </w:r>
      <w:r w:rsidRPr="001F0129">
        <w:rPr>
          <w:lang w:eastAsia="zh-CN"/>
        </w:rPr>
        <w:tab/>
      </w:r>
      <w:r w:rsidRPr="001F0129">
        <w:rPr>
          <w:rFonts w:ascii="STKaiti" w:eastAsia="STKaiti" w:hAnsi="STKaiti" w:hint="eastAsia"/>
          <w:iCs/>
          <w:lang w:eastAsia="zh-CN"/>
        </w:rPr>
        <w:t>主任宣布并在网上公布研究组的计划</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主任宣布下一次研究组会议将审议提交批准的建议书草案，并指明下列两种文本中一种文本的出处：</w:t>
      </w:r>
    </w:p>
    <w:p w14:paraId="2A0406BA" w14:textId="77777777" w:rsidR="009F6CC0" w:rsidRPr="001F0129" w:rsidRDefault="00480F9B" w:rsidP="009C7FE7">
      <w:pPr>
        <w:pStyle w:val="enumlev2"/>
        <w:rPr>
          <w:lang w:eastAsia="zh-CN"/>
        </w:rPr>
      </w:pPr>
      <w:r w:rsidRPr="001F0129">
        <w:rPr>
          <w:lang w:eastAsia="zh-CN"/>
        </w:rPr>
        <w:t>a)</w:t>
      </w:r>
      <w:r w:rsidRPr="001F0129">
        <w:rPr>
          <w:lang w:eastAsia="zh-CN"/>
        </w:rPr>
        <w:tab/>
      </w:r>
      <w:r w:rsidRPr="001F0129">
        <w:rPr>
          <w:rFonts w:hint="eastAsia"/>
          <w:lang w:eastAsia="zh-CN"/>
        </w:rPr>
        <w:t>建议书草案文本（编定（最后征询）版本）加上在最后征询中收到的意见（第</w:t>
      </w:r>
      <w:r w:rsidRPr="001F0129">
        <w:rPr>
          <w:lang w:eastAsia="zh-CN"/>
        </w:rPr>
        <w:t>4.6</w:t>
      </w:r>
      <w:r w:rsidRPr="001F0129">
        <w:rPr>
          <w:rFonts w:hint="eastAsia"/>
          <w:lang w:eastAsia="zh-CN"/>
        </w:rPr>
        <w:t>节）；或</w:t>
      </w:r>
    </w:p>
    <w:p w14:paraId="7782E3CF" w14:textId="77777777" w:rsidR="009F6CC0" w:rsidRPr="001F0129" w:rsidRDefault="00480F9B" w:rsidP="009C7FE7">
      <w:pPr>
        <w:pStyle w:val="enumlev2"/>
        <w:rPr>
          <w:lang w:eastAsia="zh-CN"/>
        </w:rPr>
      </w:pPr>
      <w:r w:rsidRPr="001F0129">
        <w:rPr>
          <w:lang w:eastAsia="zh-CN"/>
        </w:rPr>
        <w:t>b)</w:t>
      </w:r>
      <w:r w:rsidRPr="001F0129">
        <w:rPr>
          <w:lang w:eastAsia="zh-CN"/>
        </w:rPr>
        <w:tab/>
      </w:r>
      <w:r w:rsidRPr="001F0129">
        <w:rPr>
          <w:rFonts w:hint="eastAsia"/>
          <w:lang w:eastAsia="zh-CN"/>
        </w:rPr>
        <w:t>如果进行了意见处理，则为建议书修订草案文本。如建议书修订草案尚未以电子方式发布，则可在此时发布（第</w:t>
      </w:r>
      <w:r w:rsidRPr="001F0129">
        <w:rPr>
          <w:lang w:eastAsia="zh-CN"/>
        </w:rPr>
        <w:t>4.6</w:t>
      </w:r>
      <w:r w:rsidRPr="001F0129">
        <w:rPr>
          <w:rFonts w:hint="eastAsia"/>
          <w:lang w:eastAsia="zh-CN"/>
        </w:rPr>
        <w:t>节）。</w:t>
      </w:r>
    </w:p>
    <w:p w14:paraId="736A7F05" w14:textId="77777777" w:rsidR="009F6CC0" w:rsidRPr="001F0129" w:rsidRDefault="00480F9B" w:rsidP="009C7FE7">
      <w:pPr>
        <w:pStyle w:val="enumlev1"/>
        <w:rPr>
          <w:lang w:eastAsia="zh-CN"/>
        </w:rPr>
      </w:pPr>
      <w:r w:rsidRPr="001F0129">
        <w:rPr>
          <w:lang w:eastAsia="zh-CN"/>
        </w:rPr>
        <w:t>6)</w:t>
      </w:r>
      <w:r w:rsidRPr="001F0129">
        <w:rPr>
          <w:lang w:eastAsia="zh-CN"/>
        </w:rPr>
        <w:tab/>
      </w:r>
      <w:r w:rsidRPr="001F0129">
        <w:rPr>
          <w:rFonts w:ascii="STKaiti" w:eastAsia="STKaiti" w:hAnsi="STKaiti" w:hint="eastAsia"/>
          <w:iCs/>
          <w:lang w:eastAsia="zh-CN"/>
        </w:rPr>
        <w:t>研究组做出决定的会议</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研究组会议审议和研究解决所有书面意见，并决定：</w:t>
      </w:r>
    </w:p>
    <w:p w14:paraId="5797E8B6" w14:textId="77777777" w:rsidR="009F6CC0" w:rsidRPr="001F0129" w:rsidRDefault="00480F9B" w:rsidP="009C7FE7">
      <w:pPr>
        <w:pStyle w:val="enumlev2"/>
        <w:rPr>
          <w:lang w:eastAsia="zh-CN"/>
        </w:rPr>
      </w:pPr>
      <w:r w:rsidRPr="001F0129">
        <w:rPr>
          <w:lang w:eastAsia="zh-CN"/>
        </w:rPr>
        <w:t>a)</w:t>
      </w:r>
      <w:r w:rsidRPr="001F0129">
        <w:rPr>
          <w:lang w:eastAsia="zh-CN"/>
        </w:rPr>
        <w:tab/>
      </w:r>
      <w:r w:rsidRPr="001F0129">
        <w:rPr>
          <w:rFonts w:hint="eastAsia"/>
          <w:lang w:eastAsia="zh-CN"/>
        </w:rPr>
        <w:t>在可能具有政策或监管影响的情况下（第</w:t>
      </w:r>
      <w:r w:rsidRPr="001F0129">
        <w:rPr>
          <w:lang w:eastAsia="zh-CN"/>
        </w:rPr>
        <w:t>5.2</w:t>
      </w:r>
      <w:r w:rsidRPr="001F0129">
        <w:rPr>
          <w:rFonts w:hint="eastAsia"/>
          <w:lang w:eastAsia="zh-CN"/>
        </w:rPr>
        <w:t>节），酌情根据</w:t>
      </w:r>
      <w:r w:rsidRPr="001F0129">
        <w:rPr>
          <w:lang w:eastAsia="zh-CN"/>
        </w:rPr>
        <w:t>WTSA</w:t>
      </w:r>
      <w:r w:rsidRPr="001F0129">
        <w:rPr>
          <w:rFonts w:hint="eastAsia"/>
          <w:lang w:eastAsia="zh-CN"/>
        </w:rPr>
        <w:t>第</w:t>
      </w:r>
      <w:r w:rsidRPr="001F0129">
        <w:rPr>
          <w:lang w:eastAsia="zh-CN"/>
        </w:rPr>
        <w:t>1</w:t>
      </w:r>
      <w:r w:rsidRPr="001F0129">
        <w:rPr>
          <w:rFonts w:hint="eastAsia"/>
          <w:lang w:eastAsia="zh-CN"/>
        </w:rPr>
        <w:t>号决议或第</w:t>
      </w:r>
      <w:r w:rsidRPr="001F0129">
        <w:rPr>
          <w:lang w:eastAsia="zh-CN"/>
        </w:rPr>
        <w:t>5.8</w:t>
      </w:r>
      <w:r w:rsidRPr="001F0129">
        <w:rPr>
          <w:rFonts w:hint="eastAsia"/>
          <w:lang w:eastAsia="zh-CN"/>
        </w:rPr>
        <w:t>节的规定行事；或</w:t>
      </w:r>
    </w:p>
    <w:p w14:paraId="79C77EBB" w14:textId="77777777" w:rsidR="009F6CC0" w:rsidRPr="001F0129" w:rsidRDefault="00480F9B" w:rsidP="009C7FE7">
      <w:pPr>
        <w:pStyle w:val="enumlev2"/>
        <w:rPr>
          <w:lang w:eastAsia="zh-CN"/>
        </w:rPr>
      </w:pPr>
      <w:r w:rsidRPr="001F0129">
        <w:rPr>
          <w:lang w:eastAsia="zh-CN"/>
        </w:rPr>
        <w:t>b)</w:t>
      </w:r>
      <w:r w:rsidRPr="001F0129">
        <w:rPr>
          <w:lang w:eastAsia="zh-CN"/>
        </w:rPr>
        <w:tab/>
      </w:r>
      <w:r w:rsidRPr="001F0129">
        <w:rPr>
          <w:rFonts w:hint="eastAsia"/>
          <w:lang w:eastAsia="zh-CN"/>
        </w:rPr>
        <w:t>批准建议书草案（第</w:t>
      </w:r>
      <w:r w:rsidRPr="001F0129">
        <w:rPr>
          <w:lang w:eastAsia="zh-CN"/>
        </w:rPr>
        <w:t>5.3</w:t>
      </w:r>
      <w:r w:rsidRPr="001F0129">
        <w:rPr>
          <w:rFonts w:hint="eastAsia"/>
          <w:lang w:eastAsia="zh-CN"/>
        </w:rPr>
        <w:t>或第</w:t>
      </w:r>
      <w:r w:rsidRPr="001F0129">
        <w:rPr>
          <w:lang w:eastAsia="zh-CN"/>
        </w:rPr>
        <w:t>5.4</w:t>
      </w:r>
      <w:r w:rsidRPr="001F0129">
        <w:rPr>
          <w:rFonts w:hint="eastAsia"/>
          <w:lang w:eastAsia="zh-CN"/>
        </w:rPr>
        <w:t>节）；或</w:t>
      </w:r>
    </w:p>
    <w:p w14:paraId="7555CC5C" w14:textId="77777777" w:rsidR="009F6CC0" w:rsidRPr="001F0129" w:rsidRDefault="00480F9B" w:rsidP="009C7FE7">
      <w:pPr>
        <w:pStyle w:val="enumlev2"/>
        <w:rPr>
          <w:lang w:eastAsia="zh-CN"/>
        </w:rPr>
      </w:pPr>
      <w:r w:rsidRPr="001F0129">
        <w:rPr>
          <w:lang w:eastAsia="zh-CN"/>
        </w:rPr>
        <w:t>c)</w:t>
      </w:r>
      <w:r w:rsidRPr="001F0129">
        <w:rPr>
          <w:lang w:eastAsia="zh-CN"/>
        </w:rPr>
        <w:tab/>
      </w:r>
      <w:r w:rsidRPr="001F0129">
        <w:rPr>
          <w:rFonts w:hint="eastAsia"/>
          <w:lang w:eastAsia="zh-CN"/>
        </w:rPr>
        <w:t>不批准该建议书草案。如果得出结论，认为有必要进一步研究解决所收到的意见，则应开展更多工作，批准程序退回到步骤</w:t>
      </w:r>
      <w:r w:rsidRPr="001F0129">
        <w:rPr>
          <w:lang w:eastAsia="zh-CN"/>
        </w:rPr>
        <w:t>2</w:t>
      </w:r>
      <w:r w:rsidRPr="001F0129">
        <w:rPr>
          <w:rFonts w:hint="eastAsia"/>
          <w:lang w:eastAsia="zh-CN"/>
        </w:rPr>
        <w:t>（无须在工作组或研究组会议上再行“同意”）（第</w:t>
      </w:r>
      <w:r w:rsidRPr="001F0129">
        <w:rPr>
          <w:lang w:eastAsia="zh-CN"/>
        </w:rPr>
        <w:t>5.8</w:t>
      </w:r>
      <w:r w:rsidRPr="001F0129">
        <w:rPr>
          <w:rFonts w:hint="eastAsia"/>
          <w:lang w:eastAsia="zh-CN"/>
        </w:rPr>
        <w:t>节）。</w:t>
      </w:r>
    </w:p>
    <w:p w14:paraId="778DCC25" w14:textId="77777777" w:rsidR="009F6CC0" w:rsidRPr="001F0129" w:rsidRDefault="00480F9B" w:rsidP="009C7FE7">
      <w:pPr>
        <w:pStyle w:val="enumlev1"/>
        <w:rPr>
          <w:lang w:eastAsia="zh-CN"/>
        </w:rPr>
      </w:pPr>
      <w:r w:rsidRPr="001F0129">
        <w:rPr>
          <w:lang w:eastAsia="zh-CN"/>
        </w:rPr>
        <w:t>7)</w:t>
      </w:r>
      <w:r w:rsidRPr="001F0129">
        <w:rPr>
          <w:lang w:eastAsia="zh-CN"/>
        </w:rPr>
        <w:tab/>
      </w:r>
      <w:r w:rsidRPr="001F0129">
        <w:rPr>
          <w:rFonts w:ascii="STKaiti" w:eastAsia="STKaiti" w:hAnsi="STKaiti" w:hint="eastAsia"/>
          <w:iCs/>
          <w:lang w:eastAsia="zh-CN"/>
        </w:rPr>
        <w:t>意见解决</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研究组主席可在</w:t>
      </w:r>
      <w:r w:rsidRPr="001F0129">
        <w:rPr>
          <w:lang w:eastAsia="zh-CN"/>
        </w:rPr>
        <w:t>TSB</w:t>
      </w:r>
      <w:r w:rsidRPr="001F0129">
        <w:rPr>
          <w:rFonts w:hint="eastAsia"/>
          <w:lang w:eastAsia="zh-CN"/>
        </w:rPr>
        <w:t>和专家的协助下，视情况以电子信函通信方式和报告人及工作组会议的形式，研究解决所收到的意见并制定新的经编辑加工的建议书草案文本（第</w:t>
      </w:r>
      <w:r w:rsidRPr="001F0129">
        <w:rPr>
          <w:lang w:eastAsia="zh-CN"/>
        </w:rPr>
        <w:t>4.4.2</w:t>
      </w:r>
      <w:r w:rsidRPr="001F0129">
        <w:rPr>
          <w:rFonts w:hint="eastAsia"/>
          <w:lang w:eastAsia="zh-CN"/>
        </w:rPr>
        <w:t>段）。</w:t>
      </w:r>
    </w:p>
    <w:p w14:paraId="15DDA8D8" w14:textId="77777777" w:rsidR="009F6CC0" w:rsidRPr="001F0129" w:rsidRDefault="00480F9B" w:rsidP="009C7FE7">
      <w:pPr>
        <w:pStyle w:val="enumlev1"/>
        <w:rPr>
          <w:iCs/>
          <w:lang w:eastAsia="zh-CN"/>
        </w:rPr>
      </w:pPr>
      <w:r w:rsidRPr="001F0129">
        <w:rPr>
          <w:lang w:eastAsia="zh-CN"/>
        </w:rPr>
        <w:t>8)</w:t>
      </w:r>
      <w:r w:rsidRPr="001F0129">
        <w:rPr>
          <w:lang w:eastAsia="zh-CN"/>
        </w:rPr>
        <w:tab/>
      </w:r>
      <w:r w:rsidRPr="001F0129">
        <w:rPr>
          <w:rFonts w:ascii="STKaiti" w:eastAsia="STKaiti" w:hAnsi="STKaiti" w:hint="eastAsia"/>
          <w:iCs/>
          <w:lang w:eastAsia="zh-CN"/>
        </w:rPr>
        <w:t>提供编定文本</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将修订后的经编辑加工的文本，包括摘要，提供给</w:t>
      </w:r>
      <w:r w:rsidRPr="001F0129">
        <w:rPr>
          <w:lang w:eastAsia="zh-CN"/>
        </w:rPr>
        <w:t>TSB</w:t>
      </w:r>
      <w:r w:rsidRPr="001F0129">
        <w:rPr>
          <w:rFonts w:hint="eastAsia"/>
          <w:lang w:eastAsia="zh-CN"/>
        </w:rPr>
        <w:t>（第</w:t>
      </w:r>
      <w:r w:rsidRPr="001F0129">
        <w:rPr>
          <w:lang w:eastAsia="zh-CN"/>
        </w:rPr>
        <w:t>4.4.2</w:t>
      </w:r>
      <w:r w:rsidRPr="001F0129">
        <w:rPr>
          <w:rFonts w:hint="eastAsia"/>
          <w:lang w:eastAsia="zh-CN"/>
        </w:rPr>
        <w:t>段）。</w:t>
      </w:r>
    </w:p>
    <w:p w14:paraId="73A3349E" w14:textId="77777777" w:rsidR="009F6CC0" w:rsidRPr="001F0129" w:rsidRDefault="00480F9B" w:rsidP="009C7FE7">
      <w:pPr>
        <w:pStyle w:val="enumlev1"/>
        <w:rPr>
          <w:lang w:eastAsia="zh-CN"/>
        </w:rPr>
      </w:pPr>
      <w:r w:rsidRPr="001F0129">
        <w:rPr>
          <w:lang w:eastAsia="zh-CN"/>
        </w:rPr>
        <w:t>9)</w:t>
      </w:r>
      <w:r w:rsidRPr="001F0129">
        <w:rPr>
          <w:lang w:eastAsia="zh-CN"/>
        </w:rPr>
        <w:tab/>
      </w:r>
      <w:r w:rsidRPr="001F0129">
        <w:rPr>
          <w:rFonts w:ascii="STKaiti" w:eastAsia="STKaiti" w:hAnsi="STKaiti" w:hint="eastAsia"/>
          <w:iCs/>
          <w:lang w:eastAsia="zh-CN"/>
        </w:rPr>
        <w:t>下一步的判断</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研究组主席经与</w:t>
      </w:r>
      <w:r w:rsidRPr="001F0129">
        <w:rPr>
          <w:lang w:eastAsia="zh-CN"/>
        </w:rPr>
        <w:t>TSB</w:t>
      </w:r>
      <w:r w:rsidRPr="001F0129">
        <w:rPr>
          <w:rFonts w:hint="eastAsia"/>
          <w:lang w:eastAsia="zh-CN"/>
        </w:rPr>
        <w:t>协商后，做出下列一种判断：</w:t>
      </w:r>
    </w:p>
    <w:p w14:paraId="57267C8B" w14:textId="77777777" w:rsidR="009F6CC0" w:rsidRPr="001F0129" w:rsidRDefault="00480F9B" w:rsidP="009C7FE7">
      <w:pPr>
        <w:pStyle w:val="enumlev2"/>
        <w:rPr>
          <w:lang w:eastAsia="zh-CN"/>
        </w:rPr>
      </w:pPr>
      <w:r w:rsidRPr="001F0129">
        <w:rPr>
          <w:lang w:eastAsia="zh-CN"/>
        </w:rPr>
        <w:t>a)</w:t>
      </w:r>
      <w:r w:rsidRPr="001F0129">
        <w:rPr>
          <w:lang w:eastAsia="zh-CN"/>
        </w:rPr>
        <w:tab/>
      </w:r>
      <w:r w:rsidRPr="001F0129">
        <w:rPr>
          <w:rFonts w:hint="eastAsia"/>
          <w:lang w:eastAsia="zh-CN"/>
        </w:rPr>
        <w:t>从时间上看，计划中的研究组会议将来得及审议提交批准的建议书草案</w:t>
      </w:r>
      <w:r w:rsidRPr="001F0129">
        <w:rPr>
          <w:lang w:eastAsia="zh-CN"/>
        </w:rPr>
        <w:br/>
      </w:r>
      <w:r w:rsidRPr="001F0129">
        <w:rPr>
          <w:rFonts w:hint="eastAsia"/>
          <w:lang w:eastAsia="zh-CN"/>
        </w:rPr>
        <w:t>（第</w:t>
      </w:r>
      <w:r w:rsidRPr="001F0129">
        <w:rPr>
          <w:lang w:eastAsia="zh-CN"/>
        </w:rPr>
        <w:t>4.4.3 a</w:t>
      </w:r>
      <w:r w:rsidRPr="001F0129">
        <w:rPr>
          <w:rFonts w:hint="eastAsia"/>
          <w:lang w:eastAsia="zh-CN"/>
        </w:rPr>
        <w:t>段）；或</w:t>
      </w:r>
    </w:p>
    <w:p w14:paraId="7A84D71B" w14:textId="77777777" w:rsidR="009F6CC0" w:rsidRPr="001F0129" w:rsidRDefault="00480F9B" w:rsidP="009C7FE7">
      <w:pPr>
        <w:pStyle w:val="enumlev2"/>
        <w:rPr>
          <w:lang w:eastAsia="zh-CN"/>
        </w:rPr>
      </w:pPr>
      <w:r w:rsidRPr="001F0129">
        <w:rPr>
          <w:lang w:eastAsia="zh-CN"/>
        </w:rPr>
        <w:t>b)</w:t>
      </w:r>
      <w:r w:rsidRPr="001F0129">
        <w:rPr>
          <w:lang w:eastAsia="zh-CN"/>
        </w:rPr>
        <w:tab/>
      </w:r>
      <w:r w:rsidRPr="001F0129">
        <w:rPr>
          <w:rFonts w:hint="eastAsia"/>
          <w:lang w:eastAsia="zh-CN"/>
        </w:rPr>
        <w:t>为节省时间和</w:t>
      </w:r>
      <w:r w:rsidRPr="001F0129">
        <w:rPr>
          <w:lang w:eastAsia="zh-CN"/>
        </w:rPr>
        <w:t>/</w:t>
      </w:r>
      <w:r w:rsidRPr="001F0129">
        <w:rPr>
          <w:rFonts w:hint="eastAsia"/>
          <w:lang w:eastAsia="zh-CN"/>
        </w:rPr>
        <w:t>或考虑到该项工作的性质和成熟程度，应启动额外审议（第</w:t>
      </w:r>
      <w:r w:rsidRPr="001F0129">
        <w:rPr>
          <w:lang w:eastAsia="zh-CN"/>
        </w:rPr>
        <w:t>4.4.3 b</w:t>
      </w:r>
      <w:r w:rsidRPr="001F0129">
        <w:rPr>
          <w:rFonts w:hint="eastAsia"/>
          <w:lang w:eastAsia="zh-CN"/>
        </w:rPr>
        <w:t>段）程序。</w:t>
      </w:r>
    </w:p>
    <w:p w14:paraId="553D1540" w14:textId="77777777" w:rsidR="009F6CC0" w:rsidRPr="001F0129" w:rsidRDefault="00480F9B" w:rsidP="009C7FE7">
      <w:pPr>
        <w:pStyle w:val="enumlev1"/>
        <w:rPr>
          <w:lang w:eastAsia="zh-CN"/>
        </w:rPr>
      </w:pPr>
      <w:r w:rsidRPr="001F0129">
        <w:rPr>
          <w:lang w:eastAsia="zh-CN"/>
        </w:rPr>
        <w:t>10)</w:t>
      </w:r>
      <w:r w:rsidRPr="001F0129">
        <w:rPr>
          <w:lang w:eastAsia="zh-CN"/>
        </w:rPr>
        <w:tab/>
      </w:r>
      <w:r w:rsidRPr="001F0129">
        <w:rPr>
          <w:rFonts w:ascii="STKaiti" w:eastAsia="STKaiti" w:hAnsi="STKaiti" w:hint="eastAsia"/>
          <w:iCs/>
          <w:lang w:eastAsia="zh-CN"/>
        </w:rPr>
        <w:t>主任宣布和公布额外审议情况</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主任向所有成员国和部门成员宣布额外审议开始，并指出可查阅到建议书修订草案的摘要和全文的出处。如果建议书修订草案尚未以电子方式发布，则可在此时发布（第</w:t>
      </w:r>
      <w:r w:rsidRPr="001F0129">
        <w:rPr>
          <w:lang w:eastAsia="zh-CN"/>
        </w:rPr>
        <w:t>4.5</w:t>
      </w:r>
      <w:r w:rsidRPr="001F0129">
        <w:rPr>
          <w:rFonts w:hint="eastAsia"/>
          <w:lang w:eastAsia="zh-CN"/>
        </w:rPr>
        <w:t>节）。</w:t>
      </w:r>
    </w:p>
    <w:p w14:paraId="23652E90" w14:textId="77777777" w:rsidR="009F6CC0" w:rsidRPr="001F0129" w:rsidRDefault="00480F9B" w:rsidP="009C7FE7">
      <w:pPr>
        <w:pStyle w:val="enumlev1"/>
        <w:rPr>
          <w:lang w:eastAsia="zh-CN"/>
        </w:rPr>
      </w:pPr>
      <w:r w:rsidRPr="001F0129">
        <w:rPr>
          <w:lang w:eastAsia="zh-CN"/>
        </w:rPr>
        <w:t>11)</w:t>
      </w:r>
      <w:r w:rsidRPr="001F0129">
        <w:rPr>
          <w:lang w:eastAsia="zh-CN"/>
        </w:rPr>
        <w:tab/>
      </w:r>
      <w:r w:rsidRPr="001F0129">
        <w:rPr>
          <w:rFonts w:ascii="STKaiti" w:eastAsia="STKaiti" w:hAnsi="STKaiti" w:hint="eastAsia"/>
          <w:iCs/>
          <w:lang w:eastAsia="zh-CN"/>
        </w:rPr>
        <w:t>额外审议的判断</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研究组主席经与</w:t>
      </w:r>
      <w:r w:rsidRPr="001F0129">
        <w:rPr>
          <w:lang w:eastAsia="zh-CN"/>
        </w:rPr>
        <w:t>TSB</w:t>
      </w:r>
      <w:r w:rsidRPr="001F0129">
        <w:rPr>
          <w:rFonts w:hint="eastAsia"/>
          <w:lang w:eastAsia="zh-CN"/>
        </w:rPr>
        <w:t>协商后，做出下列一种判断：</w:t>
      </w:r>
    </w:p>
    <w:p w14:paraId="7BB81CE1" w14:textId="77777777" w:rsidR="009F6CC0" w:rsidRPr="001F0129" w:rsidRDefault="00480F9B" w:rsidP="009C7FE7">
      <w:pPr>
        <w:pStyle w:val="enumlev2"/>
        <w:rPr>
          <w:lang w:eastAsia="zh-CN"/>
        </w:rPr>
      </w:pPr>
      <w:r w:rsidRPr="001F0129">
        <w:rPr>
          <w:lang w:eastAsia="zh-CN"/>
        </w:rPr>
        <w:t>a)</w:t>
      </w:r>
      <w:r w:rsidRPr="001F0129">
        <w:rPr>
          <w:lang w:eastAsia="zh-CN"/>
        </w:rPr>
        <w:tab/>
      </w:r>
      <w:r w:rsidRPr="001F0129">
        <w:rPr>
          <w:rFonts w:hint="eastAsia"/>
          <w:lang w:eastAsia="zh-CN"/>
        </w:rPr>
        <w:t>未收到除说明文字错误以外的其他意见，此时建议书被视为得到批准（第</w:t>
      </w:r>
      <w:r w:rsidRPr="001F0129">
        <w:rPr>
          <w:lang w:eastAsia="zh-CN"/>
        </w:rPr>
        <w:t>4.5.1</w:t>
      </w:r>
      <w:r w:rsidRPr="001F0129">
        <w:rPr>
          <w:rFonts w:hint="eastAsia"/>
          <w:lang w:eastAsia="zh-CN"/>
        </w:rPr>
        <w:t>段）；或</w:t>
      </w:r>
    </w:p>
    <w:p w14:paraId="6138EA62" w14:textId="77777777" w:rsidR="009F6CC0" w:rsidRPr="001F0129" w:rsidRDefault="00480F9B" w:rsidP="009C7FE7">
      <w:pPr>
        <w:pStyle w:val="enumlev2"/>
        <w:rPr>
          <w:lang w:eastAsia="zh-CN"/>
        </w:rPr>
      </w:pPr>
      <w:r w:rsidRPr="001F0129">
        <w:rPr>
          <w:lang w:eastAsia="zh-CN"/>
        </w:rPr>
        <w:t>b)</w:t>
      </w:r>
      <w:r w:rsidRPr="001F0129">
        <w:rPr>
          <w:lang w:eastAsia="zh-CN"/>
        </w:rPr>
        <w:tab/>
      </w:r>
      <w:r w:rsidRPr="001F0129">
        <w:rPr>
          <w:rFonts w:hint="eastAsia"/>
          <w:lang w:eastAsia="zh-CN"/>
        </w:rPr>
        <w:t>收到了除说明文字错误以外的其他意见，此时进入到在研究组会议上进行批准的程序（第</w:t>
      </w:r>
      <w:r w:rsidRPr="001F0129">
        <w:rPr>
          <w:lang w:eastAsia="zh-CN"/>
        </w:rPr>
        <w:t>4.5.2</w:t>
      </w:r>
      <w:r w:rsidRPr="001F0129">
        <w:rPr>
          <w:rFonts w:hint="eastAsia"/>
          <w:lang w:eastAsia="zh-CN"/>
        </w:rPr>
        <w:t>段）。</w:t>
      </w:r>
    </w:p>
    <w:p w14:paraId="07E96962" w14:textId="77777777" w:rsidR="00D96F43" w:rsidDel="00EB49BD" w:rsidRDefault="00480F9B" w:rsidP="009C7FE7">
      <w:pPr>
        <w:pStyle w:val="enumlev1"/>
        <w:rPr>
          <w:del w:id="43" w:author="Li, Yong" w:date="2021-08-11T18:36:00Z"/>
          <w:lang w:eastAsia="zh-CN"/>
        </w:rPr>
      </w:pPr>
      <w:r w:rsidRPr="001F0129">
        <w:rPr>
          <w:lang w:eastAsia="zh-CN"/>
        </w:rPr>
        <w:t>12)</w:t>
      </w:r>
      <w:r w:rsidRPr="001F0129">
        <w:rPr>
          <w:lang w:eastAsia="zh-CN"/>
        </w:rPr>
        <w:tab/>
      </w:r>
      <w:r w:rsidRPr="001F0129">
        <w:rPr>
          <w:rFonts w:ascii="STKaiti" w:eastAsia="STKaiti" w:hAnsi="STKaiti" w:hint="eastAsia"/>
          <w:iCs/>
          <w:lang w:eastAsia="zh-CN"/>
        </w:rPr>
        <w:t>主任发出通知</w:t>
      </w:r>
      <w:r w:rsidRPr="001F0129">
        <w:rPr>
          <w:rFonts w:eastAsia="STKaiti" w:hint="eastAsia"/>
          <w:iCs/>
          <w:lang w:eastAsia="zh-CN"/>
        </w:rPr>
        <w:t xml:space="preserve"> </w:t>
      </w:r>
      <w:r w:rsidRPr="001F0129">
        <w:rPr>
          <w:rFonts w:eastAsia="STKaiti"/>
          <w:iCs/>
          <w:lang w:eastAsia="zh-CN"/>
        </w:rPr>
        <w:t>–</w:t>
      </w:r>
      <w:r w:rsidRPr="001F0129">
        <w:rPr>
          <w:lang w:eastAsia="zh-CN"/>
        </w:rPr>
        <w:t xml:space="preserve"> </w:t>
      </w:r>
      <w:r w:rsidRPr="001F0129">
        <w:rPr>
          <w:rFonts w:hint="eastAsia"/>
          <w:lang w:eastAsia="zh-CN"/>
        </w:rPr>
        <w:t>主任通知各成员建议书草案已获得批准（第</w:t>
      </w:r>
      <w:r w:rsidRPr="001F0129">
        <w:rPr>
          <w:lang w:eastAsia="zh-CN"/>
        </w:rPr>
        <w:t>6.1</w:t>
      </w:r>
      <w:r w:rsidRPr="001F0129">
        <w:rPr>
          <w:rFonts w:hint="eastAsia"/>
          <w:lang w:eastAsia="zh-CN"/>
        </w:rPr>
        <w:t>或第</w:t>
      </w:r>
      <w:r w:rsidRPr="001F0129">
        <w:rPr>
          <w:lang w:eastAsia="zh-CN"/>
        </w:rPr>
        <w:t>6.2</w:t>
      </w:r>
      <w:r w:rsidRPr="001F0129">
        <w:rPr>
          <w:rFonts w:hint="eastAsia"/>
          <w:lang w:eastAsia="zh-CN"/>
        </w:rPr>
        <w:t>节）。</w:t>
      </w:r>
    </w:p>
    <w:p w14:paraId="242780CF" w14:textId="059A34D4" w:rsidR="00450BBB" w:rsidRDefault="00450BBB" w:rsidP="009C7FE7">
      <w:pPr>
        <w:pStyle w:val="enumlev1"/>
        <w:rPr>
          <w:lang w:eastAsia="zh-CN"/>
        </w:rPr>
        <w:sectPr w:rsidR="00450BBB">
          <w:headerReference w:type="default" r:id="rId12"/>
          <w:footerReference w:type="default" r:id="rId13"/>
          <w:footerReference w:type="first" r:id="rId14"/>
          <w:type w:val="nextColumn"/>
          <w:pgSz w:w="11907" w:h="16834" w:code="9"/>
          <w:pgMar w:top="1134" w:right="1134" w:bottom="1134" w:left="1134" w:header="567" w:footer="567" w:gutter="0"/>
          <w:cols w:space="720"/>
          <w:titlePg/>
          <w:docGrid w:linePitch="326"/>
        </w:sectPr>
      </w:pPr>
    </w:p>
    <w:p w14:paraId="023CF3E9" w14:textId="7DA2D592" w:rsidR="00D96F43" w:rsidRPr="004F6347" w:rsidRDefault="00F46895" w:rsidP="00D96F43">
      <w:pPr>
        <w:keepNext/>
        <w:keepLines/>
        <w:spacing w:before="74" w:line="320" w:lineRule="exact"/>
        <w:ind w:left="1342" w:right="602" w:hanging="794"/>
        <w:jc w:val="center"/>
        <w:outlineLvl w:val="0"/>
        <w:rPr>
          <w:ins w:id="44" w:author="TSB (RC)" w:date="2021-08-06T10:40:00Z"/>
          <w:b/>
          <w:sz w:val="28"/>
          <w:szCs w:val="28"/>
          <w:lang w:eastAsia="zh-CN"/>
        </w:rPr>
      </w:pPr>
      <w:ins w:id="45" w:author="Tao, Yingsheng" w:date="2021-08-31T14:06:00Z">
        <w:r>
          <w:rPr>
            <w:rFonts w:hint="eastAsia"/>
            <w:b/>
            <w:sz w:val="28"/>
            <w:szCs w:val="28"/>
            <w:lang w:eastAsia="zh-CN"/>
          </w:rPr>
          <w:lastRenderedPageBreak/>
          <w:t>附件</w:t>
        </w:r>
      </w:ins>
      <w:ins w:id="46" w:author="TSB (RC)" w:date="2021-08-06T10:40:00Z">
        <w:r w:rsidR="00D96F43" w:rsidRPr="004F6347">
          <w:rPr>
            <w:b/>
            <w:sz w:val="28"/>
            <w:szCs w:val="28"/>
            <w:lang w:eastAsia="zh-CN"/>
          </w:rPr>
          <w:t>A</w:t>
        </w:r>
      </w:ins>
    </w:p>
    <w:p w14:paraId="1A41D161" w14:textId="4E54D779" w:rsidR="00D96F43" w:rsidRPr="004F6347" w:rsidRDefault="00F46895" w:rsidP="00D96F43">
      <w:pPr>
        <w:spacing w:before="160" w:line="280" w:lineRule="exact"/>
        <w:jc w:val="center"/>
        <w:rPr>
          <w:ins w:id="47" w:author="TSB (RC)" w:date="2021-08-06T10:40:00Z"/>
          <w:b/>
          <w:sz w:val="28"/>
          <w:szCs w:val="28"/>
          <w:lang w:eastAsia="zh-CN"/>
        </w:rPr>
      </w:pPr>
      <w:ins w:id="48" w:author="Tao, Yingsheng" w:date="2021-08-31T14:09:00Z">
        <w:r>
          <w:rPr>
            <w:rFonts w:hint="eastAsia"/>
            <w:b/>
            <w:sz w:val="28"/>
            <w:szCs w:val="28"/>
            <w:lang w:eastAsia="zh-CN"/>
          </w:rPr>
          <w:t>意见</w:t>
        </w:r>
      </w:ins>
      <w:ins w:id="49" w:author="Tao, Yingsheng" w:date="2021-08-31T14:10:00Z">
        <w:r>
          <w:rPr>
            <w:rFonts w:hint="eastAsia"/>
            <w:b/>
            <w:sz w:val="28"/>
            <w:szCs w:val="28"/>
            <w:lang w:eastAsia="zh-CN"/>
          </w:rPr>
          <w:t>表</w:t>
        </w:r>
      </w:ins>
    </w:p>
    <w:p w14:paraId="6A0A3A32" w14:textId="40ECF76E" w:rsidR="00D96F43" w:rsidRPr="00D14B38" w:rsidRDefault="00F46895" w:rsidP="00D96F43">
      <w:pPr>
        <w:spacing w:before="117" w:line="280" w:lineRule="exact"/>
        <w:jc w:val="center"/>
        <w:rPr>
          <w:ins w:id="50" w:author="TSB (RC)" w:date="2021-08-06T10:40:00Z"/>
          <w:rFonts w:ascii="Calibri" w:hAnsi="Calibri" w:cs="Calibri"/>
          <w:b/>
          <w:color w:val="800000"/>
          <w:sz w:val="22"/>
          <w:szCs w:val="24"/>
          <w:lang w:eastAsia="zh-CN"/>
        </w:rPr>
      </w:pPr>
      <w:ins w:id="51" w:author="Tao, Yingsheng" w:date="2021-08-31T14:10:00Z">
        <w:r w:rsidRPr="00912904">
          <w:rPr>
            <w:rFonts w:hint="eastAsia"/>
          </w:rPr>
          <w:t>（</w:t>
        </w:r>
      </w:ins>
      <w:ins w:id="52" w:author="Li, Yong" w:date="2021-08-11T18:28:00Z">
        <w:r w:rsidR="00450BBB" w:rsidRPr="00A31BA1">
          <w:rPr>
            <w:rFonts w:ascii="SimSun" w:hAnsi="SimSun" w:cs="Microsoft YaHei" w:hint="eastAsia"/>
            <w:szCs w:val="24"/>
            <w:lang w:val="en-US" w:eastAsia="zh-CN"/>
          </w:rPr>
          <w:t>本附件是本建议书的组成部分</w:t>
        </w:r>
      </w:ins>
      <w:ins w:id="53" w:author="Tao, Yingsheng" w:date="2021-08-31T14:10:00Z">
        <w:r w:rsidRPr="00912904">
          <w:rPr>
            <w:rFonts w:hint="eastAsia"/>
          </w:rPr>
          <w:t>）</w:t>
        </w:r>
      </w:ins>
    </w:p>
    <w:p w14:paraId="0FA76882" w14:textId="66E86580" w:rsidR="00D96F43" w:rsidRPr="004463AD" w:rsidRDefault="00F46895" w:rsidP="00D96F43">
      <w:pPr>
        <w:spacing w:before="160" w:line="280" w:lineRule="exact"/>
        <w:rPr>
          <w:ins w:id="54" w:author="TSB (RC)" w:date="2021-08-06T10:40:00Z"/>
          <w:szCs w:val="24"/>
        </w:rPr>
      </w:pPr>
      <w:ins w:id="55" w:author="Tao, Yingsheng" w:date="2021-08-31T14:07:00Z">
        <w:r w:rsidRPr="004463AD">
          <w:rPr>
            <w:rFonts w:hint="eastAsia"/>
            <w:noProof/>
            <w:szCs w:val="24"/>
            <w:lang w:eastAsia="zh-CN"/>
          </w:rPr>
          <w:t>意见来源：</w:t>
        </w:r>
      </w:ins>
    </w:p>
    <w:tbl>
      <w:tblPr>
        <w:tblpPr w:leftFromText="180" w:rightFromText="18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96F43" w:rsidRPr="004463AD" w14:paraId="08AA76D8" w14:textId="77777777" w:rsidTr="005E3910">
        <w:trPr>
          <w:ins w:id="56" w:author="TSB (RC)" w:date="2021-08-06T10:40:00Z"/>
        </w:trPr>
        <w:tc>
          <w:tcPr>
            <w:tcW w:w="1555" w:type="dxa"/>
            <w:shd w:val="clear" w:color="auto" w:fill="auto"/>
            <w:vAlign w:val="center"/>
          </w:tcPr>
          <w:p w14:paraId="2460F0C9" w14:textId="300C8F0A" w:rsidR="00D96F43" w:rsidRPr="004463AD" w:rsidRDefault="00F46895" w:rsidP="005E3910">
            <w:pPr>
              <w:spacing w:before="160"/>
              <w:jc w:val="center"/>
              <w:rPr>
                <w:ins w:id="57" w:author="TSB (RC)" w:date="2021-08-06T10:40:00Z"/>
                <w:b/>
                <w:bCs/>
                <w:sz w:val="20"/>
              </w:rPr>
            </w:pPr>
            <w:ins w:id="58" w:author="Tao, Yingsheng" w:date="2021-08-31T14:08:00Z">
              <w:r w:rsidRPr="004463AD">
                <w:rPr>
                  <w:rFonts w:hint="eastAsia"/>
                  <w:b/>
                  <w:bCs/>
                  <w:sz w:val="20"/>
                  <w:lang w:eastAsia="zh-CN"/>
                </w:rPr>
                <w:t>日期：</w:t>
              </w:r>
            </w:ins>
            <w:ins w:id="59" w:author="TSB (RC)" w:date="2021-08-06T10:40:00Z">
              <w:r w:rsidR="00D96F43" w:rsidRPr="004463AD">
                <w:rPr>
                  <w:b/>
                  <w:bCs/>
                  <w:sz w:val="20"/>
                </w:rPr>
                <w:br/>
              </w:r>
            </w:ins>
          </w:p>
        </w:tc>
        <w:tc>
          <w:tcPr>
            <w:tcW w:w="6667" w:type="dxa"/>
            <w:shd w:val="clear" w:color="auto" w:fill="auto"/>
            <w:vAlign w:val="center"/>
          </w:tcPr>
          <w:p w14:paraId="36021348" w14:textId="540234C2" w:rsidR="00D96F43" w:rsidRPr="004463AD" w:rsidRDefault="00F46895" w:rsidP="005E3910">
            <w:pPr>
              <w:spacing w:before="160"/>
              <w:jc w:val="center"/>
              <w:rPr>
                <w:ins w:id="60" w:author="TSB (RC)" w:date="2021-08-06T10:40:00Z"/>
                <w:b/>
                <w:bCs/>
                <w:sz w:val="20"/>
              </w:rPr>
            </w:pPr>
            <w:ins w:id="61" w:author="Tao, Yingsheng" w:date="2021-08-31T14:08:00Z">
              <w:r w:rsidRPr="004463AD">
                <w:rPr>
                  <w:rFonts w:hint="eastAsia"/>
                  <w:b/>
                  <w:bCs/>
                  <w:sz w:val="20"/>
                  <w:lang w:eastAsia="zh-CN"/>
                </w:rPr>
                <w:t>文件：</w:t>
              </w:r>
            </w:ins>
            <w:ins w:id="62" w:author="Tao, Yingsheng" w:date="2021-08-31T14:09:00Z">
              <w:r w:rsidRPr="004463AD">
                <w:rPr>
                  <w:rFonts w:hint="eastAsia"/>
                  <w:b/>
                  <w:bCs/>
                  <w:sz w:val="20"/>
                  <w:lang w:eastAsia="zh-CN"/>
                </w:rPr>
                <w:t>文号和标题</w:t>
              </w:r>
            </w:ins>
            <w:ins w:id="63" w:author="TSB (RC)" w:date="2021-08-06T10:40:00Z">
              <w:r w:rsidR="00D96F43" w:rsidRPr="004463AD">
                <w:rPr>
                  <w:b/>
                  <w:bCs/>
                  <w:sz w:val="20"/>
                </w:rPr>
                <w:br/>
              </w:r>
            </w:ins>
          </w:p>
        </w:tc>
      </w:tr>
    </w:tbl>
    <w:p w14:paraId="0E9DED1A" w14:textId="77777777" w:rsidR="00D96F43" w:rsidRPr="004463AD" w:rsidRDefault="00D96F43" w:rsidP="00D96F43">
      <w:pPr>
        <w:spacing w:before="160" w:line="280" w:lineRule="exact"/>
        <w:rPr>
          <w:ins w:id="64" w:author="TSB (RC)" w:date="2021-08-06T10:40:00Z"/>
          <w:sz w:val="20"/>
        </w:rPr>
      </w:pPr>
    </w:p>
    <w:p w14:paraId="5B9DAD80" w14:textId="77777777" w:rsidR="00D96F43" w:rsidRPr="004463AD" w:rsidRDefault="00D96F43" w:rsidP="00D96F43">
      <w:pPr>
        <w:spacing w:before="0" w:line="280" w:lineRule="exact"/>
        <w:rPr>
          <w:ins w:id="65" w:author="TSB (RC)" w:date="2021-08-06T10:40:00Z"/>
          <w:sz w:val="20"/>
        </w:rPr>
      </w:pPr>
    </w:p>
    <w:tbl>
      <w:tblPr>
        <w:tblpPr w:leftFromText="180" w:rightFromText="180" w:vertAnchor="text" w:horzAnchor="margin"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736"/>
        <w:gridCol w:w="1543"/>
        <w:gridCol w:w="3231"/>
        <w:gridCol w:w="3402"/>
      </w:tblGrid>
      <w:tr w:rsidR="00D96F43" w:rsidRPr="004463AD" w14:paraId="6D65B09C" w14:textId="77777777" w:rsidTr="005E3910">
        <w:trPr>
          <w:ins w:id="66" w:author="TSB (RC)" w:date="2021-08-06T10:40:00Z"/>
        </w:trPr>
        <w:tc>
          <w:tcPr>
            <w:tcW w:w="2122" w:type="dxa"/>
            <w:shd w:val="clear" w:color="auto" w:fill="auto"/>
            <w:vAlign w:val="center"/>
          </w:tcPr>
          <w:p w14:paraId="4B15E409" w14:textId="4DDF513A" w:rsidR="00D96F43" w:rsidRPr="004463AD" w:rsidRDefault="00F46895" w:rsidP="005E3910">
            <w:pPr>
              <w:spacing w:before="160"/>
              <w:jc w:val="center"/>
              <w:rPr>
                <w:ins w:id="67" w:author="TSB (RC)" w:date="2021-08-06T10:40:00Z"/>
                <w:b/>
                <w:bCs/>
                <w:sz w:val="20"/>
                <w:lang w:eastAsia="zh-CN"/>
              </w:rPr>
            </w:pPr>
            <w:ins w:id="68" w:author="Tao, Yingsheng" w:date="2021-08-31T14:07:00Z">
              <w:r w:rsidRPr="004463AD">
                <w:rPr>
                  <w:rFonts w:hint="eastAsia"/>
                  <w:b/>
                  <w:bCs/>
                  <w:sz w:val="20"/>
                  <w:lang w:eastAsia="zh-CN"/>
                </w:rPr>
                <w:t>意见编号</w:t>
              </w:r>
            </w:ins>
            <w:ins w:id="69" w:author="TSB (RC)" w:date="2021-08-06T10:40:00Z">
              <w:r w:rsidR="00D96F43" w:rsidRPr="004463AD">
                <w:rPr>
                  <w:b/>
                  <w:bCs/>
                  <w:sz w:val="20"/>
                  <w:lang w:eastAsia="zh-CN"/>
                </w:rPr>
                <w:br/>
              </w:r>
            </w:ins>
            <w:ins w:id="70" w:author="Tao, Yingsheng" w:date="2021-08-31T14:07:00Z">
              <w:r w:rsidRPr="004463AD">
                <w:rPr>
                  <w:rFonts w:hint="eastAsia"/>
                  <w:b/>
                  <w:bCs/>
                  <w:sz w:val="20"/>
                  <w:lang w:eastAsia="zh-CN"/>
                </w:rPr>
                <w:t>（包括提及意见的</w:t>
              </w:r>
            </w:ins>
            <w:ins w:id="71" w:author="Tao, Yingsheng" w:date="2021-08-31T14:08:00Z">
              <w:r w:rsidRPr="004463AD">
                <w:rPr>
                  <w:rFonts w:hint="eastAsia"/>
                  <w:b/>
                  <w:bCs/>
                  <w:sz w:val="20"/>
                  <w:lang w:eastAsia="zh-CN"/>
                </w:rPr>
                <w:t>来源</w:t>
              </w:r>
            </w:ins>
            <w:ins w:id="72" w:author="Tao, Yingsheng" w:date="2021-08-31T14:07:00Z">
              <w:r w:rsidRPr="004463AD">
                <w:rPr>
                  <w:rFonts w:hint="eastAsia"/>
                  <w:b/>
                  <w:bCs/>
                  <w:sz w:val="20"/>
                  <w:lang w:eastAsia="zh-CN"/>
                </w:rPr>
                <w:t>）</w:t>
              </w:r>
            </w:ins>
          </w:p>
        </w:tc>
        <w:tc>
          <w:tcPr>
            <w:tcW w:w="1145" w:type="dxa"/>
            <w:shd w:val="clear" w:color="auto" w:fill="auto"/>
            <w:vAlign w:val="center"/>
          </w:tcPr>
          <w:p w14:paraId="21DA13A0" w14:textId="75F9E58F" w:rsidR="00D96F43" w:rsidRPr="004463AD" w:rsidRDefault="00F46895" w:rsidP="005E3910">
            <w:pPr>
              <w:spacing w:before="160"/>
              <w:jc w:val="center"/>
              <w:rPr>
                <w:ins w:id="73" w:author="TSB (RC)" w:date="2021-08-06T10:40:00Z"/>
                <w:b/>
                <w:bCs/>
                <w:sz w:val="20"/>
              </w:rPr>
            </w:pPr>
            <w:ins w:id="74" w:author="Tao, Yingsheng" w:date="2021-08-31T14:08:00Z">
              <w:r w:rsidRPr="004463AD">
                <w:rPr>
                  <w:rFonts w:hint="eastAsia"/>
                  <w:b/>
                  <w:bCs/>
                  <w:sz w:val="20"/>
                  <w:lang w:eastAsia="zh-CN"/>
                </w:rPr>
                <w:t>意见由谁提出</w:t>
              </w:r>
            </w:ins>
          </w:p>
        </w:tc>
        <w:tc>
          <w:tcPr>
            <w:tcW w:w="1417" w:type="dxa"/>
            <w:shd w:val="clear" w:color="auto" w:fill="auto"/>
            <w:vAlign w:val="center"/>
          </w:tcPr>
          <w:p w14:paraId="462F993F" w14:textId="2AD40C2A" w:rsidR="00D96F43" w:rsidRPr="004463AD" w:rsidRDefault="00F46895" w:rsidP="005E3910">
            <w:pPr>
              <w:spacing w:before="160"/>
              <w:jc w:val="center"/>
              <w:rPr>
                <w:ins w:id="75" w:author="TSB (RC)" w:date="2021-08-06T10:40:00Z"/>
                <w:b/>
                <w:bCs/>
                <w:sz w:val="20"/>
              </w:rPr>
            </w:pPr>
            <w:ins w:id="76" w:author="Tao, Yingsheng" w:date="2021-08-31T14:08:00Z">
              <w:r w:rsidRPr="004463AD">
                <w:rPr>
                  <w:rFonts w:hint="eastAsia"/>
                  <w:b/>
                  <w:bCs/>
                  <w:sz w:val="20"/>
                  <w:lang w:eastAsia="zh-CN"/>
                </w:rPr>
                <w:t>节</w:t>
              </w:r>
            </w:ins>
            <w:ins w:id="77" w:author="TSB (RC)" w:date="2021-08-06T10:40:00Z">
              <w:r w:rsidR="00D96F43" w:rsidRPr="004463AD">
                <w:rPr>
                  <w:b/>
                  <w:bCs/>
                  <w:sz w:val="20"/>
                </w:rPr>
                <w:t>/</w:t>
              </w:r>
              <w:r w:rsidR="00D96F43" w:rsidRPr="004463AD">
                <w:rPr>
                  <w:b/>
                  <w:bCs/>
                  <w:sz w:val="20"/>
                </w:rPr>
                <w:br/>
              </w:r>
            </w:ins>
            <w:ins w:id="78" w:author="Tao, Yingsheng" w:date="2021-08-31T14:08:00Z">
              <w:r w:rsidRPr="004463AD">
                <w:rPr>
                  <w:rFonts w:hint="eastAsia"/>
                  <w:b/>
                  <w:bCs/>
                  <w:sz w:val="20"/>
                  <w:lang w:eastAsia="zh-CN"/>
                </w:rPr>
                <w:t>分节</w:t>
              </w:r>
            </w:ins>
          </w:p>
        </w:tc>
        <w:tc>
          <w:tcPr>
            <w:tcW w:w="1736" w:type="dxa"/>
            <w:shd w:val="clear" w:color="auto" w:fill="auto"/>
            <w:vAlign w:val="center"/>
          </w:tcPr>
          <w:p w14:paraId="2B16E19A" w14:textId="30B4A00E" w:rsidR="00D96F43" w:rsidRPr="004463AD" w:rsidRDefault="00F46895" w:rsidP="005E3910">
            <w:pPr>
              <w:spacing w:before="160"/>
              <w:jc w:val="center"/>
              <w:rPr>
                <w:ins w:id="79" w:author="TSB (RC)" w:date="2021-08-06T10:40:00Z"/>
                <w:b/>
                <w:bCs/>
                <w:sz w:val="20"/>
              </w:rPr>
            </w:pPr>
            <w:ins w:id="80" w:author="Tao, Yingsheng" w:date="2021-08-31T14:08:00Z">
              <w:r w:rsidRPr="004463AD">
                <w:rPr>
                  <w:rFonts w:hint="eastAsia"/>
                  <w:b/>
                  <w:bCs/>
                  <w:sz w:val="20"/>
                  <w:lang w:eastAsia="zh-CN"/>
                </w:rPr>
                <w:t>段落</w:t>
              </w:r>
            </w:ins>
            <w:ins w:id="81" w:author="TSB (RC)" w:date="2021-08-06T10:40:00Z">
              <w:r w:rsidR="00D96F43" w:rsidRPr="004463AD">
                <w:rPr>
                  <w:b/>
                  <w:bCs/>
                  <w:sz w:val="20"/>
                </w:rPr>
                <w:t>/</w:t>
              </w:r>
              <w:r w:rsidR="00D96F43" w:rsidRPr="004463AD">
                <w:rPr>
                  <w:b/>
                  <w:bCs/>
                  <w:sz w:val="20"/>
                </w:rPr>
                <w:br/>
              </w:r>
            </w:ins>
            <w:ins w:id="82" w:author="Tao, Yingsheng" w:date="2021-08-31T14:08:00Z">
              <w:r w:rsidRPr="004463AD">
                <w:rPr>
                  <w:rFonts w:hint="eastAsia"/>
                  <w:b/>
                  <w:bCs/>
                  <w:sz w:val="20"/>
                  <w:lang w:eastAsia="zh-CN"/>
                </w:rPr>
                <w:t>图</w:t>
              </w:r>
            </w:ins>
            <w:ins w:id="83" w:author="TSB (RC)" w:date="2021-08-06T10:40:00Z">
              <w:r w:rsidR="00D96F43" w:rsidRPr="004463AD">
                <w:rPr>
                  <w:b/>
                  <w:bCs/>
                  <w:sz w:val="20"/>
                </w:rPr>
                <w:t>/</w:t>
              </w:r>
              <w:r w:rsidR="00D96F43" w:rsidRPr="004463AD">
                <w:rPr>
                  <w:b/>
                  <w:bCs/>
                  <w:sz w:val="20"/>
                </w:rPr>
                <w:br/>
              </w:r>
            </w:ins>
            <w:ins w:id="84" w:author="Tao, Yingsheng" w:date="2021-08-31T14:08:00Z">
              <w:r w:rsidRPr="004463AD">
                <w:rPr>
                  <w:rFonts w:hint="eastAsia"/>
                  <w:b/>
                  <w:bCs/>
                  <w:sz w:val="20"/>
                  <w:lang w:eastAsia="zh-CN"/>
                </w:rPr>
                <w:t>表</w:t>
              </w:r>
            </w:ins>
          </w:p>
        </w:tc>
        <w:tc>
          <w:tcPr>
            <w:tcW w:w="1543" w:type="dxa"/>
            <w:shd w:val="clear" w:color="auto" w:fill="auto"/>
            <w:vAlign w:val="center"/>
          </w:tcPr>
          <w:p w14:paraId="27D99103" w14:textId="5E282688" w:rsidR="00D96F43" w:rsidRPr="004463AD" w:rsidRDefault="00F46895" w:rsidP="005E3910">
            <w:pPr>
              <w:spacing w:before="160"/>
              <w:jc w:val="center"/>
              <w:rPr>
                <w:ins w:id="85" w:author="TSB (RC)" w:date="2021-08-06T10:40:00Z"/>
                <w:b/>
                <w:bCs/>
                <w:sz w:val="20"/>
                <w:lang w:eastAsia="zh-CN"/>
              </w:rPr>
            </w:pPr>
            <w:ins w:id="86" w:author="Tao, Yingsheng" w:date="2021-08-31T14:08:00Z">
              <w:r w:rsidRPr="004463AD">
                <w:rPr>
                  <w:rFonts w:hint="eastAsia"/>
                  <w:b/>
                  <w:bCs/>
                  <w:sz w:val="20"/>
                  <w:lang w:eastAsia="zh-CN"/>
                </w:rPr>
                <w:t>意见类型</w:t>
              </w:r>
            </w:ins>
          </w:p>
          <w:p w14:paraId="609CDF2E" w14:textId="2DD848B7" w:rsidR="00D96F43" w:rsidRPr="004463AD" w:rsidRDefault="00F46895" w:rsidP="005E3910">
            <w:pPr>
              <w:spacing w:before="160"/>
              <w:jc w:val="center"/>
              <w:rPr>
                <w:ins w:id="87" w:author="TSB (RC)" w:date="2021-08-06T10:40:00Z"/>
                <w:b/>
                <w:bCs/>
                <w:sz w:val="20"/>
                <w:lang w:eastAsia="zh-CN"/>
              </w:rPr>
            </w:pPr>
            <w:ins w:id="88" w:author="Tao, Yingsheng" w:date="2021-08-31T14:11:00Z">
              <w:r w:rsidRPr="004463AD">
                <w:rPr>
                  <w:rFonts w:hint="eastAsia"/>
                  <w:b/>
                  <w:bCs/>
                  <w:sz w:val="20"/>
                  <w:lang w:eastAsia="zh-CN"/>
                </w:rPr>
                <w:t>（</w:t>
              </w:r>
            </w:ins>
            <w:ins w:id="89" w:author="TSB (RC)" w:date="2021-08-06T10:40:00Z">
              <w:r w:rsidR="00D96F43" w:rsidRPr="004463AD">
                <w:rPr>
                  <w:b/>
                  <w:bCs/>
                  <w:sz w:val="20"/>
                  <w:lang w:eastAsia="zh-CN"/>
                </w:rPr>
                <w:t>Ed=</w:t>
              </w:r>
            </w:ins>
            <w:ins w:id="90" w:author="Tao, Yingsheng" w:date="2021-08-31T14:11:00Z">
              <w:r w:rsidRPr="004463AD">
                <w:rPr>
                  <w:rFonts w:hint="eastAsia"/>
                  <w:b/>
                  <w:bCs/>
                  <w:sz w:val="20"/>
                  <w:lang w:eastAsia="zh-CN"/>
                </w:rPr>
                <w:t>编辑性</w:t>
              </w:r>
            </w:ins>
          </w:p>
          <w:p w14:paraId="7D2ABF4C" w14:textId="4E9B7AC5" w:rsidR="00D96F43" w:rsidRPr="004463AD" w:rsidRDefault="00D96F43" w:rsidP="005E3910">
            <w:pPr>
              <w:spacing w:before="160"/>
              <w:jc w:val="center"/>
              <w:rPr>
                <w:ins w:id="91" w:author="TSB (RC)" w:date="2021-08-06T10:40:00Z"/>
                <w:b/>
                <w:bCs/>
                <w:sz w:val="20"/>
                <w:lang w:eastAsia="zh-CN"/>
              </w:rPr>
            </w:pPr>
            <w:proofErr w:type="spellStart"/>
            <w:ins w:id="92" w:author="TSB (RC)" w:date="2021-08-06T10:40:00Z">
              <w:r w:rsidRPr="004463AD">
                <w:rPr>
                  <w:b/>
                  <w:bCs/>
                  <w:sz w:val="20"/>
                  <w:lang w:eastAsia="zh-CN"/>
                </w:rPr>
                <w:t>Te</w:t>
              </w:r>
              <w:proofErr w:type="spellEnd"/>
              <w:r w:rsidRPr="004463AD">
                <w:rPr>
                  <w:b/>
                  <w:bCs/>
                  <w:sz w:val="20"/>
                  <w:lang w:eastAsia="zh-CN"/>
                </w:rPr>
                <w:t xml:space="preserve"> = </w:t>
              </w:r>
            </w:ins>
            <w:ins w:id="93" w:author="Tao, Yingsheng" w:date="2021-08-31T14:11:00Z">
              <w:r w:rsidR="00F46895" w:rsidRPr="004463AD">
                <w:rPr>
                  <w:rFonts w:hint="eastAsia"/>
                  <w:b/>
                  <w:bCs/>
                  <w:sz w:val="20"/>
                  <w:lang w:eastAsia="zh-CN"/>
                </w:rPr>
                <w:t>技术性</w:t>
              </w:r>
            </w:ins>
          </w:p>
          <w:p w14:paraId="6BF9D3C6" w14:textId="0BBEB7DC" w:rsidR="00D96F43" w:rsidRPr="004463AD" w:rsidRDefault="00D96F43" w:rsidP="005E3910">
            <w:pPr>
              <w:spacing w:before="160"/>
              <w:jc w:val="center"/>
              <w:rPr>
                <w:ins w:id="94" w:author="TSB (RC)" w:date="2021-08-06T10:40:00Z"/>
                <w:b/>
                <w:bCs/>
                <w:sz w:val="20"/>
              </w:rPr>
            </w:pPr>
            <w:ins w:id="95" w:author="TSB (RC)" w:date="2021-08-06T10:40:00Z">
              <w:r w:rsidRPr="004463AD">
                <w:rPr>
                  <w:b/>
                  <w:bCs/>
                  <w:sz w:val="20"/>
                </w:rPr>
                <w:t>Ge=</w:t>
              </w:r>
            </w:ins>
            <w:ins w:id="96" w:author="Tao, Yingsheng" w:date="2021-08-31T14:13:00Z">
              <w:r w:rsidR="002C3818" w:rsidRPr="004463AD">
                <w:rPr>
                  <w:rFonts w:hint="eastAsia"/>
                  <w:b/>
                  <w:bCs/>
                  <w:sz w:val="20"/>
                  <w:lang w:eastAsia="zh-CN"/>
                </w:rPr>
                <w:t>一般性</w:t>
              </w:r>
            </w:ins>
            <w:ins w:id="97" w:author="Tao, Yingsheng" w:date="2021-08-31T14:12:00Z">
              <w:r w:rsidR="00F46895" w:rsidRPr="004463AD">
                <w:rPr>
                  <w:rFonts w:hint="eastAsia"/>
                  <w:b/>
                  <w:bCs/>
                  <w:sz w:val="20"/>
                  <w:lang w:eastAsia="zh-CN"/>
                </w:rPr>
                <w:t>）</w:t>
              </w:r>
            </w:ins>
          </w:p>
        </w:tc>
        <w:tc>
          <w:tcPr>
            <w:tcW w:w="3231" w:type="dxa"/>
            <w:shd w:val="clear" w:color="auto" w:fill="auto"/>
            <w:vAlign w:val="center"/>
          </w:tcPr>
          <w:p w14:paraId="6A3E34DC" w14:textId="7B6D6BE4" w:rsidR="00D96F43" w:rsidRPr="004463AD" w:rsidRDefault="00F46895" w:rsidP="005E3910">
            <w:pPr>
              <w:spacing w:before="160"/>
              <w:jc w:val="center"/>
              <w:rPr>
                <w:ins w:id="98" w:author="TSB (RC)" w:date="2021-08-06T10:40:00Z"/>
                <w:b/>
                <w:bCs/>
                <w:sz w:val="20"/>
              </w:rPr>
            </w:pPr>
            <w:ins w:id="99" w:author="Tao, Yingsheng" w:date="2021-08-31T14:09:00Z">
              <w:r w:rsidRPr="004463AD">
                <w:rPr>
                  <w:rFonts w:hint="eastAsia"/>
                  <w:b/>
                  <w:bCs/>
                  <w:sz w:val="20"/>
                  <w:lang w:eastAsia="zh-CN"/>
                </w:rPr>
                <w:t>意见</w:t>
              </w:r>
            </w:ins>
          </w:p>
        </w:tc>
        <w:tc>
          <w:tcPr>
            <w:tcW w:w="3402" w:type="dxa"/>
            <w:shd w:val="clear" w:color="auto" w:fill="auto"/>
            <w:vAlign w:val="center"/>
          </w:tcPr>
          <w:p w14:paraId="6F7EC558" w14:textId="059ADC75" w:rsidR="00D96F43" w:rsidRPr="004463AD" w:rsidRDefault="00F46895" w:rsidP="005E3910">
            <w:pPr>
              <w:spacing w:before="160"/>
              <w:jc w:val="center"/>
              <w:rPr>
                <w:ins w:id="100" w:author="TSB (RC)" w:date="2021-08-06T10:40:00Z"/>
                <w:b/>
                <w:bCs/>
                <w:sz w:val="20"/>
              </w:rPr>
            </w:pPr>
            <w:ins w:id="101" w:author="Tao, Yingsheng" w:date="2021-08-31T14:09:00Z">
              <w:r w:rsidRPr="004463AD">
                <w:rPr>
                  <w:rFonts w:hint="eastAsia"/>
                  <w:b/>
                  <w:bCs/>
                  <w:sz w:val="20"/>
                  <w:lang w:eastAsia="zh-CN"/>
                </w:rPr>
                <w:t>拟议修改</w:t>
              </w:r>
            </w:ins>
          </w:p>
        </w:tc>
      </w:tr>
      <w:tr w:rsidR="00D96F43" w:rsidRPr="004463AD" w14:paraId="5200C693" w14:textId="77777777" w:rsidTr="005E3910">
        <w:trPr>
          <w:ins w:id="102" w:author="TSB (RC)" w:date="2021-08-06T10:40:00Z"/>
        </w:trPr>
        <w:tc>
          <w:tcPr>
            <w:tcW w:w="2122" w:type="dxa"/>
            <w:shd w:val="clear" w:color="auto" w:fill="auto"/>
          </w:tcPr>
          <w:p w14:paraId="71354362" w14:textId="77777777" w:rsidR="00D96F43" w:rsidRPr="004463AD" w:rsidRDefault="00D96F43" w:rsidP="005E3910">
            <w:pPr>
              <w:spacing w:before="160" w:line="280" w:lineRule="exact"/>
              <w:rPr>
                <w:ins w:id="103" w:author="TSB (RC)" w:date="2021-08-06T10:40:00Z"/>
                <w:sz w:val="20"/>
              </w:rPr>
            </w:pPr>
          </w:p>
        </w:tc>
        <w:tc>
          <w:tcPr>
            <w:tcW w:w="1145" w:type="dxa"/>
            <w:shd w:val="clear" w:color="auto" w:fill="auto"/>
          </w:tcPr>
          <w:p w14:paraId="23670A67" w14:textId="77777777" w:rsidR="00D96F43" w:rsidRPr="004463AD" w:rsidRDefault="00D96F43" w:rsidP="005E3910">
            <w:pPr>
              <w:spacing w:before="160" w:line="280" w:lineRule="exact"/>
              <w:rPr>
                <w:ins w:id="104" w:author="TSB (RC)" w:date="2021-08-06T10:40:00Z"/>
                <w:sz w:val="20"/>
              </w:rPr>
            </w:pPr>
          </w:p>
        </w:tc>
        <w:tc>
          <w:tcPr>
            <w:tcW w:w="1417" w:type="dxa"/>
            <w:shd w:val="clear" w:color="auto" w:fill="auto"/>
          </w:tcPr>
          <w:p w14:paraId="4306D860" w14:textId="77777777" w:rsidR="00D96F43" w:rsidRPr="004463AD" w:rsidRDefault="00D96F43" w:rsidP="005E3910">
            <w:pPr>
              <w:spacing w:before="160" w:line="280" w:lineRule="exact"/>
              <w:rPr>
                <w:ins w:id="105" w:author="TSB (RC)" w:date="2021-08-06T10:40:00Z"/>
                <w:sz w:val="20"/>
              </w:rPr>
            </w:pPr>
          </w:p>
        </w:tc>
        <w:tc>
          <w:tcPr>
            <w:tcW w:w="1736" w:type="dxa"/>
            <w:shd w:val="clear" w:color="auto" w:fill="auto"/>
          </w:tcPr>
          <w:p w14:paraId="78A7B53C" w14:textId="77777777" w:rsidR="00D96F43" w:rsidRPr="004463AD" w:rsidRDefault="00D96F43" w:rsidP="005E3910">
            <w:pPr>
              <w:spacing w:before="160" w:line="280" w:lineRule="exact"/>
              <w:rPr>
                <w:ins w:id="106" w:author="TSB (RC)" w:date="2021-08-06T10:40:00Z"/>
                <w:sz w:val="20"/>
              </w:rPr>
            </w:pPr>
          </w:p>
        </w:tc>
        <w:tc>
          <w:tcPr>
            <w:tcW w:w="1543" w:type="dxa"/>
            <w:shd w:val="clear" w:color="auto" w:fill="auto"/>
          </w:tcPr>
          <w:p w14:paraId="54E0C13F" w14:textId="77777777" w:rsidR="00D96F43" w:rsidRPr="004463AD" w:rsidRDefault="00D96F43" w:rsidP="005E3910">
            <w:pPr>
              <w:spacing w:before="160" w:line="280" w:lineRule="exact"/>
              <w:rPr>
                <w:ins w:id="107" w:author="TSB (RC)" w:date="2021-08-06T10:40:00Z"/>
                <w:sz w:val="20"/>
              </w:rPr>
            </w:pPr>
          </w:p>
        </w:tc>
        <w:tc>
          <w:tcPr>
            <w:tcW w:w="3231" w:type="dxa"/>
            <w:shd w:val="clear" w:color="auto" w:fill="auto"/>
          </w:tcPr>
          <w:p w14:paraId="4D6270DE" w14:textId="77777777" w:rsidR="00D96F43" w:rsidRPr="004463AD" w:rsidRDefault="00D96F43" w:rsidP="005E3910">
            <w:pPr>
              <w:spacing w:before="160" w:line="280" w:lineRule="exact"/>
              <w:rPr>
                <w:ins w:id="108" w:author="TSB (RC)" w:date="2021-08-06T10:40:00Z"/>
                <w:sz w:val="20"/>
              </w:rPr>
            </w:pPr>
          </w:p>
        </w:tc>
        <w:tc>
          <w:tcPr>
            <w:tcW w:w="3402" w:type="dxa"/>
            <w:shd w:val="clear" w:color="auto" w:fill="auto"/>
          </w:tcPr>
          <w:p w14:paraId="5490CC77" w14:textId="77777777" w:rsidR="00D96F43" w:rsidRPr="004463AD" w:rsidRDefault="00D96F43" w:rsidP="005E3910">
            <w:pPr>
              <w:spacing w:before="160" w:line="280" w:lineRule="exact"/>
              <w:rPr>
                <w:ins w:id="109" w:author="TSB (RC)" w:date="2021-08-06T10:40:00Z"/>
                <w:sz w:val="20"/>
              </w:rPr>
            </w:pPr>
          </w:p>
        </w:tc>
      </w:tr>
      <w:tr w:rsidR="00D96F43" w:rsidRPr="004463AD" w14:paraId="74E23DB5" w14:textId="77777777" w:rsidTr="005E3910">
        <w:trPr>
          <w:ins w:id="110" w:author="TSB (RC)" w:date="2021-08-06T10:40:00Z"/>
        </w:trPr>
        <w:tc>
          <w:tcPr>
            <w:tcW w:w="2122" w:type="dxa"/>
            <w:shd w:val="clear" w:color="auto" w:fill="auto"/>
          </w:tcPr>
          <w:p w14:paraId="02CECAF9" w14:textId="77777777" w:rsidR="00D96F43" w:rsidRPr="004463AD" w:rsidRDefault="00D96F43" w:rsidP="005E3910">
            <w:pPr>
              <w:spacing w:before="160" w:line="280" w:lineRule="exact"/>
              <w:rPr>
                <w:ins w:id="111" w:author="TSB (RC)" w:date="2021-08-06T10:40:00Z"/>
                <w:sz w:val="20"/>
              </w:rPr>
            </w:pPr>
          </w:p>
        </w:tc>
        <w:tc>
          <w:tcPr>
            <w:tcW w:w="1145" w:type="dxa"/>
            <w:shd w:val="clear" w:color="auto" w:fill="auto"/>
          </w:tcPr>
          <w:p w14:paraId="524D7691" w14:textId="77777777" w:rsidR="00D96F43" w:rsidRPr="004463AD" w:rsidRDefault="00D96F43" w:rsidP="005E3910">
            <w:pPr>
              <w:spacing w:before="160" w:line="280" w:lineRule="exact"/>
              <w:rPr>
                <w:ins w:id="112" w:author="TSB (RC)" w:date="2021-08-06T10:40:00Z"/>
                <w:sz w:val="20"/>
              </w:rPr>
            </w:pPr>
          </w:p>
        </w:tc>
        <w:tc>
          <w:tcPr>
            <w:tcW w:w="1417" w:type="dxa"/>
            <w:shd w:val="clear" w:color="auto" w:fill="auto"/>
          </w:tcPr>
          <w:p w14:paraId="00CA76CB" w14:textId="77777777" w:rsidR="00D96F43" w:rsidRPr="004463AD" w:rsidRDefault="00D96F43" w:rsidP="005E3910">
            <w:pPr>
              <w:spacing w:before="160" w:line="280" w:lineRule="exact"/>
              <w:rPr>
                <w:ins w:id="113" w:author="TSB (RC)" w:date="2021-08-06T10:40:00Z"/>
                <w:sz w:val="20"/>
              </w:rPr>
            </w:pPr>
          </w:p>
        </w:tc>
        <w:tc>
          <w:tcPr>
            <w:tcW w:w="1736" w:type="dxa"/>
            <w:shd w:val="clear" w:color="auto" w:fill="auto"/>
          </w:tcPr>
          <w:p w14:paraId="723BF341" w14:textId="77777777" w:rsidR="00D96F43" w:rsidRPr="004463AD" w:rsidRDefault="00D96F43" w:rsidP="005E3910">
            <w:pPr>
              <w:spacing w:before="160" w:line="280" w:lineRule="exact"/>
              <w:rPr>
                <w:ins w:id="114" w:author="TSB (RC)" w:date="2021-08-06T10:40:00Z"/>
                <w:sz w:val="20"/>
              </w:rPr>
            </w:pPr>
          </w:p>
        </w:tc>
        <w:tc>
          <w:tcPr>
            <w:tcW w:w="1543" w:type="dxa"/>
            <w:shd w:val="clear" w:color="auto" w:fill="auto"/>
          </w:tcPr>
          <w:p w14:paraId="00EFF696" w14:textId="77777777" w:rsidR="00D96F43" w:rsidRPr="004463AD" w:rsidRDefault="00D96F43" w:rsidP="005E3910">
            <w:pPr>
              <w:spacing w:before="160" w:line="280" w:lineRule="exact"/>
              <w:rPr>
                <w:ins w:id="115" w:author="TSB (RC)" w:date="2021-08-06T10:40:00Z"/>
                <w:sz w:val="20"/>
              </w:rPr>
            </w:pPr>
          </w:p>
        </w:tc>
        <w:tc>
          <w:tcPr>
            <w:tcW w:w="3231" w:type="dxa"/>
            <w:shd w:val="clear" w:color="auto" w:fill="auto"/>
          </w:tcPr>
          <w:p w14:paraId="10D37BC9" w14:textId="77777777" w:rsidR="00D96F43" w:rsidRPr="004463AD" w:rsidRDefault="00D96F43" w:rsidP="005E3910">
            <w:pPr>
              <w:spacing w:before="160" w:line="280" w:lineRule="exact"/>
              <w:rPr>
                <w:ins w:id="116" w:author="TSB (RC)" w:date="2021-08-06T10:40:00Z"/>
                <w:sz w:val="20"/>
              </w:rPr>
            </w:pPr>
          </w:p>
        </w:tc>
        <w:tc>
          <w:tcPr>
            <w:tcW w:w="3402" w:type="dxa"/>
            <w:shd w:val="clear" w:color="auto" w:fill="auto"/>
          </w:tcPr>
          <w:p w14:paraId="1C4096B4" w14:textId="77777777" w:rsidR="00D96F43" w:rsidRPr="004463AD" w:rsidRDefault="00D96F43" w:rsidP="005E3910">
            <w:pPr>
              <w:spacing w:before="160" w:line="280" w:lineRule="exact"/>
              <w:rPr>
                <w:ins w:id="117" w:author="TSB (RC)" w:date="2021-08-06T10:40:00Z"/>
                <w:sz w:val="20"/>
              </w:rPr>
            </w:pPr>
          </w:p>
        </w:tc>
      </w:tr>
      <w:tr w:rsidR="00D96F43" w:rsidRPr="004463AD" w14:paraId="3A6F2C46" w14:textId="77777777" w:rsidTr="005E3910">
        <w:trPr>
          <w:ins w:id="118" w:author="TSB (RC)" w:date="2021-08-06T10:40:00Z"/>
        </w:trPr>
        <w:tc>
          <w:tcPr>
            <w:tcW w:w="2122" w:type="dxa"/>
            <w:shd w:val="clear" w:color="auto" w:fill="auto"/>
          </w:tcPr>
          <w:p w14:paraId="266647CC" w14:textId="77777777" w:rsidR="00D96F43" w:rsidRPr="004463AD" w:rsidRDefault="00D96F43" w:rsidP="005E3910">
            <w:pPr>
              <w:spacing w:before="160" w:line="280" w:lineRule="exact"/>
              <w:rPr>
                <w:ins w:id="119" w:author="TSB (RC)" w:date="2021-08-06T10:40:00Z"/>
                <w:sz w:val="20"/>
              </w:rPr>
            </w:pPr>
          </w:p>
        </w:tc>
        <w:tc>
          <w:tcPr>
            <w:tcW w:w="1145" w:type="dxa"/>
            <w:shd w:val="clear" w:color="auto" w:fill="auto"/>
          </w:tcPr>
          <w:p w14:paraId="3CDD22B8" w14:textId="77777777" w:rsidR="00D96F43" w:rsidRPr="004463AD" w:rsidRDefault="00D96F43" w:rsidP="005E3910">
            <w:pPr>
              <w:spacing w:before="160" w:line="280" w:lineRule="exact"/>
              <w:rPr>
                <w:ins w:id="120" w:author="TSB (RC)" w:date="2021-08-06T10:40:00Z"/>
                <w:sz w:val="20"/>
              </w:rPr>
            </w:pPr>
          </w:p>
        </w:tc>
        <w:tc>
          <w:tcPr>
            <w:tcW w:w="1417" w:type="dxa"/>
            <w:shd w:val="clear" w:color="auto" w:fill="auto"/>
          </w:tcPr>
          <w:p w14:paraId="0A89BCDF" w14:textId="77777777" w:rsidR="00D96F43" w:rsidRPr="004463AD" w:rsidRDefault="00D96F43" w:rsidP="005E3910">
            <w:pPr>
              <w:spacing w:before="160" w:line="280" w:lineRule="exact"/>
              <w:rPr>
                <w:ins w:id="121" w:author="TSB (RC)" w:date="2021-08-06T10:40:00Z"/>
                <w:sz w:val="20"/>
              </w:rPr>
            </w:pPr>
          </w:p>
        </w:tc>
        <w:tc>
          <w:tcPr>
            <w:tcW w:w="1736" w:type="dxa"/>
            <w:shd w:val="clear" w:color="auto" w:fill="auto"/>
          </w:tcPr>
          <w:p w14:paraId="611F6A30" w14:textId="77777777" w:rsidR="00D96F43" w:rsidRPr="004463AD" w:rsidRDefault="00D96F43" w:rsidP="005E3910">
            <w:pPr>
              <w:spacing w:before="160" w:line="280" w:lineRule="exact"/>
              <w:rPr>
                <w:ins w:id="122" w:author="TSB (RC)" w:date="2021-08-06T10:40:00Z"/>
                <w:sz w:val="20"/>
              </w:rPr>
            </w:pPr>
          </w:p>
        </w:tc>
        <w:tc>
          <w:tcPr>
            <w:tcW w:w="1543" w:type="dxa"/>
            <w:shd w:val="clear" w:color="auto" w:fill="auto"/>
          </w:tcPr>
          <w:p w14:paraId="0D398F9A" w14:textId="77777777" w:rsidR="00D96F43" w:rsidRPr="004463AD" w:rsidRDefault="00D96F43" w:rsidP="005E3910">
            <w:pPr>
              <w:spacing w:before="160" w:line="280" w:lineRule="exact"/>
              <w:rPr>
                <w:ins w:id="123" w:author="TSB (RC)" w:date="2021-08-06T10:40:00Z"/>
                <w:sz w:val="20"/>
              </w:rPr>
            </w:pPr>
          </w:p>
        </w:tc>
        <w:tc>
          <w:tcPr>
            <w:tcW w:w="3231" w:type="dxa"/>
            <w:shd w:val="clear" w:color="auto" w:fill="auto"/>
          </w:tcPr>
          <w:p w14:paraId="7446CA74" w14:textId="77777777" w:rsidR="00D96F43" w:rsidRPr="004463AD" w:rsidRDefault="00D96F43" w:rsidP="005E3910">
            <w:pPr>
              <w:spacing w:before="160" w:line="280" w:lineRule="exact"/>
              <w:rPr>
                <w:ins w:id="124" w:author="TSB (RC)" w:date="2021-08-06T10:40:00Z"/>
                <w:sz w:val="20"/>
              </w:rPr>
            </w:pPr>
          </w:p>
        </w:tc>
        <w:tc>
          <w:tcPr>
            <w:tcW w:w="3402" w:type="dxa"/>
            <w:shd w:val="clear" w:color="auto" w:fill="auto"/>
          </w:tcPr>
          <w:p w14:paraId="5AD1B73B" w14:textId="77777777" w:rsidR="00D96F43" w:rsidRPr="004463AD" w:rsidRDefault="00D96F43" w:rsidP="005E3910">
            <w:pPr>
              <w:spacing w:before="160" w:line="280" w:lineRule="exact"/>
              <w:rPr>
                <w:ins w:id="125" w:author="TSB (RC)" w:date="2021-08-06T10:40:00Z"/>
                <w:sz w:val="20"/>
              </w:rPr>
            </w:pPr>
          </w:p>
        </w:tc>
      </w:tr>
      <w:tr w:rsidR="00D96F43" w:rsidRPr="004463AD" w14:paraId="59A98C64" w14:textId="77777777" w:rsidTr="005E3910">
        <w:trPr>
          <w:ins w:id="126" w:author="TSB (RC)" w:date="2021-08-06T10:40:00Z"/>
        </w:trPr>
        <w:tc>
          <w:tcPr>
            <w:tcW w:w="2122" w:type="dxa"/>
            <w:shd w:val="clear" w:color="auto" w:fill="auto"/>
          </w:tcPr>
          <w:p w14:paraId="56024B1A" w14:textId="77777777" w:rsidR="00D96F43" w:rsidRPr="004463AD" w:rsidRDefault="00D96F43" w:rsidP="005E3910">
            <w:pPr>
              <w:spacing w:before="160" w:line="280" w:lineRule="exact"/>
              <w:rPr>
                <w:ins w:id="127" w:author="TSB (RC)" w:date="2021-08-06T10:40:00Z"/>
                <w:sz w:val="20"/>
              </w:rPr>
            </w:pPr>
          </w:p>
        </w:tc>
        <w:tc>
          <w:tcPr>
            <w:tcW w:w="1145" w:type="dxa"/>
            <w:shd w:val="clear" w:color="auto" w:fill="auto"/>
          </w:tcPr>
          <w:p w14:paraId="3107FDD6" w14:textId="77777777" w:rsidR="00D96F43" w:rsidRPr="004463AD" w:rsidRDefault="00D96F43" w:rsidP="005E3910">
            <w:pPr>
              <w:spacing w:before="160" w:line="280" w:lineRule="exact"/>
              <w:rPr>
                <w:ins w:id="128" w:author="TSB (RC)" w:date="2021-08-06T10:40:00Z"/>
                <w:sz w:val="20"/>
              </w:rPr>
            </w:pPr>
          </w:p>
        </w:tc>
        <w:tc>
          <w:tcPr>
            <w:tcW w:w="1417" w:type="dxa"/>
            <w:shd w:val="clear" w:color="auto" w:fill="auto"/>
          </w:tcPr>
          <w:p w14:paraId="1AA1C8F8" w14:textId="77777777" w:rsidR="00D96F43" w:rsidRPr="004463AD" w:rsidRDefault="00D96F43" w:rsidP="005E3910">
            <w:pPr>
              <w:spacing w:before="160" w:line="280" w:lineRule="exact"/>
              <w:rPr>
                <w:ins w:id="129" w:author="TSB (RC)" w:date="2021-08-06T10:40:00Z"/>
                <w:sz w:val="20"/>
              </w:rPr>
            </w:pPr>
          </w:p>
        </w:tc>
        <w:tc>
          <w:tcPr>
            <w:tcW w:w="1736" w:type="dxa"/>
            <w:shd w:val="clear" w:color="auto" w:fill="auto"/>
          </w:tcPr>
          <w:p w14:paraId="4BA79DD9" w14:textId="77777777" w:rsidR="00D96F43" w:rsidRPr="004463AD" w:rsidRDefault="00D96F43" w:rsidP="005E3910">
            <w:pPr>
              <w:spacing w:before="160" w:line="280" w:lineRule="exact"/>
              <w:rPr>
                <w:ins w:id="130" w:author="TSB (RC)" w:date="2021-08-06T10:40:00Z"/>
                <w:sz w:val="20"/>
              </w:rPr>
            </w:pPr>
          </w:p>
        </w:tc>
        <w:tc>
          <w:tcPr>
            <w:tcW w:w="1543" w:type="dxa"/>
            <w:shd w:val="clear" w:color="auto" w:fill="auto"/>
          </w:tcPr>
          <w:p w14:paraId="785F59CE" w14:textId="77777777" w:rsidR="00D96F43" w:rsidRPr="004463AD" w:rsidRDefault="00D96F43" w:rsidP="005E3910">
            <w:pPr>
              <w:spacing w:before="160" w:line="280" w:lineRule="exact"/>
              <w:rPr>
                <w:ins w:id="131" w:author="TSB (RC)" w:date="2021-08-06T10:40:00Z"/>
                <w:sz w:val="20"/>
              </w:rPr>
            </w:pPr>
          </w:p>
        </w:tc>
        <w:tc>
          <w:tcPr>
            <w:tcW w:w="3231" w:type="dxa"/>
            <w:shd w:val="clear" w:color="auto" w:fill="auto"/>
          </w:tcPr>
          <w:p w14:paraId="7D053B14" w14:textId="77777777" w:rsidR="00D96F43" w:rsidRPr="004463AD" w:rsidRDefault="00D96F43" w:rsidP="005E3910">
            <w:pPr>
              <w:spacing w:before="160" w:line="280" w:lineRule="exact"/>
              <w:rPr>
                <w:ins w:id="132" w:author="TSB (RC)" w:date="2021-08-06T10:40:00Z"/>
                <w:sz w:val="20"/>
              </w:rPr>
            </w:pPr>
          </w:p>
        </w:tc>
        <w:tc>
          <w:tcPr>
            <w:tcW w:w="3402" w:type="dxa"/>
            <w:shd w:val="clear" w:color="auto" w:fill="auto"/>
          </w:tcPr>
          <w:p w14:paraId="4CB86939" w14:textId="77777777" w:rsidR="00D96F43" w:rsidRPr="004463AD" w:rsidRDefault="00D96F43" w:rsidP="005E3910">
            <w:pPr>
              <w:spacing w:before="160" w:line="280" w:lineRule="exact"/>
              <w:rPr>
                <w:ins w:id="133" w:author="TSB (RC)" w:date="2021-08-06T10:40:00Z"/>
                <w:sz w:val="20"/>
              </w:rPr>
            </w:pPr>
          </w:p>
        </w:tc>
      </w:tr>
      <w:tr w:rsidR="00D96F43" w:rsidRPr="004463AD" w14:paraId="447AD211" w14:textId="77777777" w:rsidTr="005E3910">
        <w:trPr>
          <w:ins w:id="134" w:author="TSB (RC)" w:date="2021-08-06T10:40:00Z"/>
        </w:trPr>
        <w:tc>
          <w:tcPr>
            <w:tcW w:w="2122" w:type="dxa"/>
            <w:shd w:val="clear" w:color="auto" w:fill="auto"/>
          </w:tcPr>
          <w:p w14:paraId="587BCC9E" w14:textId="77777777" w:rsidR="00D96F43" w:rsidRPr="004463AD" w:rsidRDefault="00D96F43" w:rsidP="005E3910">
            <w:pPr>
              <w:spacing w:before="160" w:line="280" w:lineRule="exact"/>
              <w:rPr>
                <w:ins w:id="135" w:author="TSB (RC)" w:date="2021-08-06T10:40:00Z"/>
                <w:sz w:val="20"/>
              </w:rPr>
            </w:pPr>
          </w:p>
        </w:tc>
        <w:tc>
          <w:tcPr>
            <w:tcW w:w="1145" w:type="dxa"/>
            <w:shd w:val="clear" w:color="auto" w:fill="auto"/>
          </w:tcPr>
          <w:p w14:paraId="20659FA5" w14:textId="77777777" w:rsidR="00D96F43" w:rsidRPr="004463AD" w:rsidRDefault="00D96F43" w:rsidP="005E3910">
            <w:pPr>
              <w:spacing w:before="160" w:line="280" w:lineRule="exact"/>
              <w:rPr>
                <w:ins w:id="136" w:author="TSB (RC)" w:date="2021-08-06T10:40:00Z"/>
                <w:sz w:val="20"/>
              </w:rPr>
            </w:pPr>
          </w:p>
        </w:tc>
        <w:tc>
          <w:tcPr>
            <w:tcW w:w="1417" w:type="dxa"/>
            <w:shd w:val="clear" w:color="auto" w:fill="auto"/>
          </w:tcPr>
          <w:p w14:paraId="75AA3309" w14:textId="77777777" w:rsidR="00D96F43" w:rsidRPr="004463AD" w:rsidRDefault="00D96F43" w:rsidP="005E3910">
            <w:pPr>
              <w:spacing w:before="160" w:line="280" w:lineRule="exact"/>
              <w:rPr>
                <w:ins w:id="137" w:author="TSB (RC)" w:date="2021-08-06T10:40:00Z"/>
                <w:sz w:val="20"/>
              </w:rPr>
            </w:pPr>
          </w:p>
        </w:tc>
        <w:tc>
          <w:tcPr>
            <w:tcW w:w="1736" w:type="dxa"/>
            <w:shd w:val="clear" w:color="auto" w:fill="auto"/>
          </w:tcPr>
          <w:p w14:paraId="1D74E605" w14:textId="77777777" w:rsidR="00D96F43" w:rsidRPr="004463AD" w:rsidRDefault="00D96F43" w:rsidP="005E3910">
            <w:pPr>
              <w:spacing w:before="160" w:line="280" w:lineRule="exact"/>
              <w:rPr>
                <w:ins w:id="138" w:author="TSB (RC)" w:date="2021-08-06T10:40:00Z"/>
                <w:sz w:val="20"/>
              </w:rPr>
            </w:pPr>
          </w:p>
        </w:tc>
        <w:tc>
          <w:tcPr>
            <w:tcW w:w="1543" w:type="dxa"/>
            <w:shd w:val="clear" w:color="auto" w:fill="auto"/>
          </w:tcPr>
          <w:p w14:paraId="28A90A23" w14:textId="77777777" w:rsidR="00D96F43" w:rsidRPr="004463AD" w:rsidRDefault="00D96F43" w:rsidP="005E3910">
            <w:pPr>
              <w:spacing w:before="160" w:line="280" w:lineRule="exact"/>
              <w:rPr>
                <w:ins w:id="139" w:author="TSB (RC)" w:date="2021-08-06T10:40:00Z"/>
                <w:sz w:val="20"/>
              </w:rPr>
            </w:pPr>
          </w:p>
        </w:tc>
        <w:tc>
          <w:tcPr>
            <w:tcW w:w="3231" w:type="dxa"/>
            <w:shd w:val="clear" w:color="auto" w:fill="auto"/>
          </w:tcPr>
          <w:p w14:paraId="77F69CA8" w14:textId="77777777" w:rsidR="00D96F43" w:rsidRPr="004463AD" w:rsidRDefault="00D96F43" w:rsidP="005E3910">
            <w:pPr>
              <w:spacing w:before="160" w:line="280" w:lineRule="exact"/>
              <w:rPr>
                <w:ins w:id="140" w:author="TSB (RC)" w:date="2021-08-06T10:40:00Z"/>
                <w:sz w:val="20"/>
              </w:rPr>
            </w:pPr>
          </w:p>
        </w:tc>
        <w:tc>
          <w:tcPr>
            <w:tcW w:w="3402" w:type="dxa"/>
            <w:shd w:val="clear" w:color="auto" w:fill="auto"/>
          </w:tcPr>
          <w:p w14:paraId="4AE4BEDC" w14:textId="77777777" w:rsidR="00D96F43" w:rsidRPr="004463AD" w:rsidRDefault="00D96F43" w:rsidP="005E3910">
            <w:pPr>
              <w:spacing w:before="160" w:line="280" w:lineRule="exact"/>
              <w:rPr>
                <w:ins w:id="141" w:author="TSB (RC)" w:date="2021-08-06T10:40:00Z"/>
                <w:sz w:val="20"/>
              </w:rPr>
            </w:pPr>
          </w:p>
        </w:tc>
      </w:tr>
      <w:tr w:rsidR="00D96F43" w:rsidRPr="004463AD" w14:paraId="098FC56E" w14:textId="77777777" w:rsidTr="005E3910">
        <w:trPr>
          <w:ins w:id="142" w:author="TSB (RC)" w:date="2021-08-06T10:40:00Z"/>
        </w:trPr>
        <w:tc>
          <w:tcPr>
            <w:tcW w:w="2122" w:type="dxa"/>
            <w:shd w:val="clear" w:color="auto" w:fill="auto"/>
          </w:tcPr>
          <w:p w14:paraId="36D9AF57" w14:textId="77777777" w:rsidR="00D96F43" w:rsidRPr="004463AD" w:rsidRDefault="00D96F43" w:rsidP="005E3910">
            <w:pPr>
              <w:spacing w:before="160" w:line="280" w:lineRule="exact"/>
              <w:rPr>
                <w:ins w:id="143" w:author="TSB (RC)" w:date="2021-08-06T10:40:00Z"/>
                <w:sz w:val="20"/>
              </w:rPr>
            </w:pPr>
          </w:p>
        </w:tc>
        <w:tc>
          <w:tcPr>
            <w:tcW w:w="1145" w:type="dxa"/>
            <w:shd w:val="clear" w:color="auto" w:fill="auto"/>
          </w:tcPr>
          <w:p w14:paraId="58287C4A" w14:textId="77777777" w:rsidR="00D96F43" w:rsidRPr="004463AD" w:rsidRDefault="00D96F43" w:rsidP="005E3910">
            <w:pPr>
              <w:spacing w:before="160" w:line="280" w:lineRule="exact"/>
              <w:rPr>
                <w:ins w:id="144" w:author="TSB (RC)" w:date="2021-08-06T10:40:00Z"/>
                <w:sz w:val="20"/>
              </w:rPr>
            </w:pPr>
          </w:p>
        </w:tc>
        <w:tc>
          <w:tcPr>
            <w:tcW w:w="1417" w:type="dxa"/>
            <w:shd w:val="clear" w:color="auto" w:fill="auto"/>
          </w:tcPr>
          <w:p w14:paraId="2434FB00" w14:textId="77777777" w:rsidR="00D96F43" w:rsidRPr="004463AD" w:rsidRDefault="00D96F43" w:rsidP="005E3910">
            <w:pPr>
              <w:spacing w:before="160" w:line="280" w:lineRule="exact"/>
              <w:rPr>
                <w:ins w:id="145" w:author="TSB (RC)" w:date="2021-08-06T10:40:00Z"/>
                <w:sz w:val="20"/>
              </w:rPr>
            </w:pPr>
          </w:p>
        </w:tc>
        <w:tc>
          <w:tcPr>
            <w:tcW w:w="1736" w:type="dxa"/>
            <w:shd w:val="clear" w:color="auto" w:fill="auto"/>
          </w:tcPr>
          <w:p w14:paraId="1F8DF9DB" w14:textId="77777777" w:rsidR="00D96F43" w:rsidRPr="004463AD" w:rsidRDefault="00D96F43" w:rsidP="005E3910">
            <w:pPr>
              <w:spacing w:before="160" w:line="280" w:lineRule="exact"/>
              <w:rPr>
                <w:ins w:id="146" w:author="TSB (RC)" w:date="2021-08-06T10:40:00Z"/>
                <w:sz w:val="20"/>
              </w:rPr>
            </w:pPr>
          </w:p>
        </w:tc>
        <w:tc>
          <w:tcPr>
            <w:tcW w:w="1543" w:type="dxa"/>
            <w:shd w:val="clear" w:color="auto" w:fill="auto"/>
          </w:tcPr>
          <w:p w14:paraId="24B70BA5" w14:textId="77777777" w:rsidR="00D96F43" w:rsidRPr="004463AD" w:rsidRDefault="00D96F43" w:rsidP="005E3910">
            <w:pPr>
              <w:spacing w:before="160" w:line="280" w:lineRule="exact"/>
              <w:rPr>
                <w:ins w:id="147" w:author="TSB (RC)" w:date="2021-08-06T10:40:00Z"/>
                <w:sz w:val="20"/>
              </w:rPr>
            </w:pPr>
          </w:p>
        </w:tc>
        <w:tc>
          <w:tcPr>
            <w:tcW w:w="3231" w:type="dxa"/>
            <w:shd w:val="clear" w:color="auto" w:fill="auto"/>
          </w:tcPr>
          <w:p w14:paraId="1D467E8D" w14:textId="77777777" w:rsidR="00D96F43" w:rsidRPr="004463AD" w:rsidRDefault="00D96F43" w:rsidP="005E3910">
            <w:pPr>
              <w:spacing w:before="160" w:line="280" w:lineRule="exact"/>
              <w:rPr>
                <w:ins w:id="148" w:author="TSB (RC)" w:date="2021-08-06T10:40:00Z"/>
                <w:sz w:val="20"/>
              </w:rPr>
            </w:pPr>
          </w:p>
        </w:tc>
        <w:tc>
          <w:tcPr>
            <w:tcW w:w="3402" w:type="dxa"/>
            <w:shd w:val="clear" w:color="auto" w:fill="auto"/>
          </w:tcPr>
          <w:p w14:paraId="3471B73F" w14:textId="77777777" w:rsidR="00D96F43" w:rsidRPr="004463AD" w:rsidRDefault="00D96F43" w:rsidP="005E3910">
            <w:pPr>
              <w:spacing w:before="160" w:line="280" w:lineRule="exact"/>
              <w:rPr>
                <w:ins w:id="149" w:author="TSB (RC)" w:date="2021-08-06T10:40:00Z"/>
                <w:sz w:val="20"/>
              </w:rPr>
            </w:pPr>
          </w:p>
        </w:tc>
      </w:tr>
      <w:tr w:rsidR="00D96F43" w:rsidRPr="004463AD" w14:paraId="74D4E1AF" w14:textId="77777777" w:rsidTr="005E3910">
        <w:trPr>
          <w:ins w:id="150" w:author="TSB (RC)" w:date="2021-08-06T10:40:00Z"/>
        </w:trPr>
        <w:tc>
          <w:tcPr>
            <w:tcW w:w="2122" w:type="dxa"/>
            <w:shd w:val="clear" w:color="auto" w:fill="auto"/>
          </w:tcPr>
          <w:p w14:paraId="6B95C2C2" w14:textId="77777777" w:rsidR="00D96F43" w:rsidRPr="004463AD" w:rsidRDefault="00D96F43" w:rsidP="005E3910">
            <w:pPr>
              <w:spacing w:before="160" w:line="280" w:lineRule="exact"/>
              <w:rPr>
                <w:ins w:id="151" w:author="TSB (RC)" w:date="2021-08-06T10:40:00Z"/>
                <w:sz w:val="20"/>
              </w:rPr>
            </w:pPr>
          </w:p>
        </w:tc>
        <w:tc>
          <w:tcPr>
            <w:tcW w:w="1145" w:type="dxa"/>
            <w:shd w:val="clear" w:color="auto" w:fill="auto"/>
          </w:tcPr>
          <w:p w14:paraId="6B5D7659" w14:textId="77777777" w:rsidR="00D96F43" w:rsidRPr="004463AD" w:rsidRDefault="00D96F43" w:rsidP="005E3910">
            <w:pPr>
              <w:spacing w:before="160" w:line="280" w:lineRule="exact"/>
              <w:rPr>
                <w:ins w:id="152" w:author="TSB (RC)" w:date="2021-08-06T10:40:00Z"/>
                <w:sz w:val="20"/>
              </w:rPr>
            </w:pPr>
          </w:p>
        </w:tc>
        <w:tc>
          <w:tcPr>
            <w:tcW w:w="1417" w:type="dxa"/>
            <w:shd w:val="clear" w:color="auto" w:fill="auto"/>
          </w:tcPr>
          <w:p w14:paraId="7B92277E" w14:textId="77777777" w:rsidR="00D96F43" w:rsidRPr="004463AD" w:rsidRDefault="00D96F43" w:rsidP="005E3910">
            <w:pPr>
              <w:spacing w:before="160" w:line="280" w:lineRule="exact"/>
              <w:rPr>
                <w:ins w:id="153" w:author="TSB (RC)" w:date="2021-08-06T10:40:00Z"/>
                <w:sz w:val="20"/>
              </w:rPr>
            </w:pPr>
          </w:p>
        </w:tc>
        <w:tc>
          <w:tcPr>
            <w:tcW w:w="1736" w:type="dxa"/>
            <w:shd w:val="clear" w:color="auto" w:fill="auto"/>
          </w:tcPr>
          <w:p w14:paraId="31021405" w14:textId="77777777" w:rsidR="00D96F43" w:rsidRPr="004463AD" w:rsidRDefault="00D96F43" w:rsidP="005E3910">
            <w:pPr>
              <w:spacing w:before="160" w:line="280" w:lineRule="exact"/>
              <w:rPr>
                <w:ins w:id="154" w:author="TSB (RC)" w:date="2021-08-06T10:40:00Z"/>
                <w:sz w:val="20"/>
              </w:rPr>
            </w:pPr>
          </w:p>
        </w:tc>
        <w:tc>
          <w:tcPr>
            <w:tcW w:w="1543" w:type="dxa"/>
            <w:shd w:val="clear" w:color="auto" w:fill="auto"/>
          </w:tcPr>
          <w:p w14:paraId="37C6D869" w14:textId="77777777" w:rsidR="00D96F43" w:rsidRPr="004463AD" w:rsidRDefault="00D96F43" w:rsidP="005E3910">
            <w:pPr>
              <w:spacing w:before="160" w:line="280" w:lineRule="exact"/>
              <w:rPr>
                <w:ins w:id="155" w:author="TSB (RC)" w:date="2021-08-06T10:40:00Z"/>
                <w:sz w:val="20"/>
              </w:rPr>
            </w:pPr>
          </w:p>
        </w:tc>
        <w:tc>
          <w:tcPr>
            <w:tcW w:w="3231" w:type="dxa"/>
            <w:shd w:val="clear" w:color="auto" w:fill="auto"/>
          </w:tcPr>
          <w:p w14:paraId="626910C1" w14:textId="77777777" w:rsidR="00D96F43" w:rsidRPr="004463AD" w:rsidRDefault="00D96F43" w:rsidP="005E3910">
            <w:pPr>
              <w:spacing w:before="160" w:line="280" w:lineRule="exact"/>
              <w:rPr>
                <w:ins w:id="156" w:author="TSB (RC)" w:date="2021-08-06T10:40:00Z"/>
                <w:sz w:val="20"/>
              </w:rPr>
            </w:pPr>
          </w:p>
        </w:tc>
        <w:tc>
          <w:tcPr>
            <w:tcW w:w="3402" w:type="dxa"/>
            <w:shd w:val="clear" w:color="auto" w:fill="auto"/>
          </w:tcPr>
          <w:p w14:paraId="73B4A96E" w14:textId="77777777" w:rsidR="00D96F43" w:rsidRPr="004463AD" w:rsidRDefault="00D96F43" w:rsidP="005E3910">
            <w:pPr>
              <w:spacing w:before="160" w:line="280" w:lineRule="exact"/>
              <w:rPr>
                <w:ins w:id="157" w:author="TSB (RC)" w:date="2021-08-06T10:40:00Z"/>
                <w:sz w:val="20"/>
              </w:rPr>
            </w:pPr>
          </w:p>
        </w:tc>
      </w:tr>
      <w:tr w:rsidR="00D96F43" w:rsidRPr="004463AD" w14:paraId="10D2EC85" w14:textId="77777777" w:rsidTr="005E3910">
        <w:trPr>
          <w:ins w:id="158" w:author="TSB (RC)" w:date="2021-08-06T10:40:00Z"/>
        </w:trPr>
        <w:tc>
          <w:tcPr>
            <w:tcW w:w="2122" w:type="dxa"/>
            <w:shd w:val="clear" w:color="auto" w:fill="auto"/>
          </w:tcPr>
          <w:p w14:paraId="25E2F92D" w14:textId="77777777" w:rsidR="00D96F43" w:rsidRPr="004463AD" w:rsidRDefault="00D96F43" w:rsidP="005E3910">
            <w:pPr>
              <w:spacing w:before="160" w:line="280" w:lineRule="exact"/>
              <w:rPr>
                <w:ins w:id="159" w:author="TSB (RC)" w:date="2021-08-06T10:40:00Z"/>
                <w:sz w:val="20"/>
              </w:rPr>
            </w:pPr>
          </w:p>
        </w:tc>
        <w:tc>
          <w:tcPr>
            <w:tcW w:w="1145" w:type="dxa"/>
            <w:shd w:val="clear" w:color="auto" w:fill="auto"/>
          </w:tcPr>
          <w:p w14:paraId="0F7DFDE8" w14:textId="77777777" w:rsidR="00D96F43" w:rsidRPr="004463AD" w:rsidRDefault="00D96F43" w:rsidP="005E3910">
            <w:pPr>
              <w:spacing w:before="160" w:line="280" w:lineRule="exact"/>
              <w:rPr>
                <w:ins w:id="160" w:author="TSB (RC)" w:date="2021-08-06T10:40:00Z"/>
                <w:sz w:val="20"/>
              </w:rPr>
            </w:pPr>
          </w:p>
        </w:tc>
        <w:tc>
          <w:tcPr>
            <w:tcW w:w="1417" w:type="dxa"/>
            <w:shd w:val="clear" w:color="auto" w:fill="auto"/>
          </w:tcPr>
          <w:p w14:paraId="6F82567D" w14:textId="77777777" w:rsidR="00D96F43" w:rsidRPr="004463AD" w:rsidRDefault="00D96F43" w:rsidP="005E3910">
            <w:pPr>
              <w:spacing w:before="160" w:line="280" w:lineRule="exact"/>
              <w:rPr>
                <w:ins w:id="161" w:author="TSB (RC)" w:date="2021-08-06T10:40:00Z"/>
                <w:sz w:val="20"/>
              </w:rPr>
            </w:pPr>
          </w:p>
        </w:tc>
        <w:tc>
          <w:tcPr>
            <w:tcW w:w="1736" w:type="dxa"/>
            <w:shd w:val="clear" w:color="auto" w:fill="auto"/>
          </w:tcPr>
          <w:p w14:paraId="763CF5DD" w14:textId="77777777" w:rsidR="00D96F43" w:rsidRPr="004463AD" w:rsidRDefault="00D96F43" w:rsidP="005E3910">
            <w:pPr>
              <w:spacing w:before="160" w:line="280" w:lineRule="exact"/>
              <w:rPr>
                <w:ins w:id="162" w:author="TSB (RC)" w:date="2021-08-06T10:40:00Z"/>
                <w:sz w:val="20"/>
              </w:rPr>
            </w:pPr>
          </w:p>
        </w:tc>
        <w:tc>
          <w:tcPr>
            <w:tcW w:w="1543" w:type="dxa"/>
            <w:shd w:val="clear" w:color="auto" w:fill="auto"/>
          </w:tcPr>
          <w:p w14:paraId="1BB11440" w14:textId="77777777" w:rsidR="00D96F43" w:rsidRPr="004463AD" w:rsidRDefault="00D96F43" w:rsidP="005E3910">
            <w:pPr>
              <w:spacing w:before="160" w:line="280" w:lineRule="exact"/>
              <w:rPr>
                <w:ins w:id="163" w:author="TSB (RC)" w:date="2021-08-06T10:40:00Z"/>
                <w:sz w:val="20"/>
              </w:rPr>
            </w:pPr>
          </w:p>
        </w:tc>
        <w:tc>
          <w:tcPr>
            <w:tcW w:w="3231" w:type="dxa"/>
            <w:shd w:val="clear" w:color="auto" w:fill="auto"/>
          </w:tcPr>
          <w:p w14:paraId="7362A38E" w14:textId="77777777" w:rsidR="00D96F43" w:rsidRPr="004463AD" w:rsidRDefault="00D96F43" w:rsidP="005E3910">
            <w:pPr>
              <w:spacing w:before="160" w:line="280" w:lineRule="exact"/>
              <w:rPr>
                <w:ins w:id="164" w:author="TSB (RC)" w:date="2021-08-06T10:40:00Z"/>
                <w:sz w:val="20"/>
              </w:rPr>
            </w:pPr>
          </w:p>
        </w:tc>
        <w:tc>
          <w:tcPr>
            <w:tcW w:w="3402" w:type="dxa"/>
            <w:shd w:val="clear" w:color="auto" w:fill="auto"/>
          </w:tcPr>
          <w:p w14:paraId="2A29634B" w14:textId="77777777" w:rsidR="00D96F43" w:rsidRPr="004463AD" w:rsidRDefault="00D96F43" w:rsidP="005E3910">
            <w:pPr>
              <w:spacing w:before="160" w:line="280" w:lineRule="exact"/>
              <w:rPr>
                <w:ins w:id="165" w:author="TSB (RC)" w:date="2021-08-06T10:40:00Z"/>
                <w:sz w:val="20"/>
              </w:rPr>
            </w:pPr>
          </w:p>
        </w:tc>
      </w:tr>
      <w:tr w:rsidR="00D96F43" w:rsidRPr="004463AD" w14:paraId="07095B0A" w14:textId="77777777" w:rsidTr="005E3910">
        <w:trPr>
          <w:ins w:id="166" w:author="TSB (RC)" w:date="2021-08-06T10:40:00Z"/>
        </w:trPr>
        <w:tc>
          <w:tcPr>
            <w:tcW w:w="2122" w:type="dxa"/>
            <w:shd w:val="clear" w:color="auto" w:fill="auto"/>
          </w:tcPr>
          <w:p w14:paraId="06C86D9B" w14:textId="77777777" w:rsidR="00D96F43" w:rsidRPr="004463AD" w:rsidRDefault="00D96F43" w:rsidP="005E3910">
            <w:pPr>
              <w:spacing w:before="160" w:line="280" w:lineRule="exact"/>
              <w:rPr>
                <w:ins w:id="167" w:author="TSB (RC)" w:date="2021-08-06T10:40:00Z"/>
                <w:sz w:val="20"/>
              </w:rPr>
            </w:pPr>
          </w:p>
        </w:tc>
        <w:tc>
          <w:tcPr>
            <w:tcW w:w="1145" w:type="dxa"/>
            <w:shd w:val="clear" w:color="auto" w:fill="auto"/>
          </w:tcPr>
          <w:p w14:paraId="52218B21" w14:textId="77777777" w:rsidR="00D96F43" w:rsidRPr="004463AD" w:rsidRDefault="00D96F43" w:rsidP="005E3910">
            <w:pPr>
              <w:spacing w:before="160" w:line="280" w:lineRule="exact"/>
              <w:rPr>
                <w:ins w:id="168" w:author="TSB (RC)" w:date="2021-08-06T10:40:00Z"/>
                <w:sz w:val="20"/>
              </w:rPr>
            </w:pPr>
          </w:p>
        </w:tc>
        <w:tc>
          <w:tcPr>
            <w:tcW w:w="1417" w:type="dxa"/>
            <w:shd w:val="clear" w:color="auto" w:fill="auto"/>
          </w:tcPr>
          <w:p w14:paraId="6BE35730" w14:textId="77777777" w:rsidR="00D96F43" w:rsidRPr="004463AD" w:rsidRDefault="00D96F43" w:rsidP="005E3910">
            <w:pPr>
              <w:spacing w:before="160" w:line="280" w:lineRule="exact"/>
              <w:rPr>
                <w:ins w:id="169" w:author="TSB (RC)" w:date="2021-08-06T10:40:00Z"/>
                <w:sz w:val="20"/>
              </w:rPr>
            </w:pPr>
          </w:p>
        </w:tc>
        <w:tc>
          <w:tcPr>
            <w:tcW w:w="1736" w:type="dxa"/>
            <w:shd w:val="clear" w:color="auto" w:fill="auto"/>
          </w:tcPr>
          <w:p w14:paraId="0B94C35A" w14:textId="77777777" w:rsidR="00D96F43" w:rsidRPr="004463AD" w:rsidRDefault="00D96F43" w:rsidP="005E3910">
            <w:pPr>
              <w:spacing w:before="160" w:line="280" w:lineRule="exact"/>
              <w:rPr>
                <w:ins w:id="170" w:author="TSB (RC)" w:date="2021-08-06T10:40:00Z"/>
                <w:sz w:val="20"/>
              </w:rPr>
            </w:pPr>
          </w:p>
        </w:tc>
        <w:tc>
          <w:tcPr>
            <w:tcW w:w="1543" w:type="dxa"/>
            <w:shd w:val="clear" w:color="auto" w:fill="auto"/>
          </w:tcPr>
          <w:p w14:paraId="6517115C" w14:textId="77777777" w:rsidR="00D96F43" w:rsidRPr="004463AD" w:rsidRDefault="00D96F43" w:rsidP="005E3910">
            <w:pPr>
              <w:spacing w:before="160" w:line="280" w:lineRule="exact"/>
              <w:rPr>
                <w:ins w:id="171" w:author="TSB (RC)" w:date="2021-08-06T10:40:00Z"/>
                <w:sz w:val="20"/>
              </w:rPr>
            </w:pPr>
          </w:p>
        </w:tc>
        <w:tc>
          <w:tcPr>
            <w:tcW w:w="3231" w:type="dxa"/>
            <w:shd w:val="clear" w:color="auto" w:fill="auto"/>
          </w:tcPr>
          <w:p w14:paraId="4101E311" w14:textId="77777777" w:rsidR="00D96F43" w:rsidRPr="004463AD" w:rsidRDefault="00D96F43" w:rsidP="005E3910">
            <w:pPr>
              <w:spacing w:before="160" w:line="280" w:lineRule="exact"/>
              <w:rPr>
                <w:ins w:id="172" w:author="TSB (RC)" w:date="2021-08-06T10:40:00Z"/>
                <w:sz w:val="20"/>
              </w:rPr>
            </w:pPr>
          </w:p>
        </w:tc>
        <w:tc>
          <w:tcPr>
            <w:tcW w:w="3402" w:type="dxa"/>
            <w:shd w:val="clear" w:color="auto" w:fill="auto"/>
          </w:tcPr>
          <w:p w14:paraId="0070EB8E" w14:textId="77777777" w:rsidR="00D96F43" w:rsidRPr="004463AD" w:rsidRDefault="00D96F43" w:rsidP="005E3910">
            <w:pPr>
              <w:spacing w:before="160" w:line="280" w:lineRule="exact"/>
              <w:rPr>
                <w:ins w:id="173" w:author="TSB (RC)" w:date="2021-08-06T10:40:00Z"/>
                <w:sz w:val="20"/>
              </w:rPr>
            </w:pPr>
          </w:p>
        </w:tc>
      </w:tr>
    </w:tbl>
    <w:p w14:paraId="0CF647CF" w14:textId="4EDC67E0" w:rsidR="00D96F43" w:rsidRDefault="00D96F43" w:rsidP="00DD1842">
      <w:pPr>
        <w:pStyle w:val="Reasons"/>
        <w:tabs>
          <w:tab w:val="clear" w:pos="794"/>
          <w:tab w:val="clear" w:pos="1191"/>
          <w:tab w:val="clear" w:pos="1588"/>
          <w:tab w:val="clear" w:pos="1985"/>
          <w:tab w:val="left" w:pos="6449"/>
        </w:tabs>
      </w:pPr>
    </w:p>
    <w:p w14:paraId="7889EA84" w14:textId="098FBC52" w:rsidR="00A94251" w:rsidRPr="00912904" w:rsidRDefault="00A94251" w:rsidP="00912904">
      <w:pPr>
        <w:spacing w:before="360"/>
        <w:jc w:val="center"/>
        <w:rPr>
          <w:lang w:val="fr-FR"/>
        </w:rPr>
      </w:pPr>
      <w:r>
        <w:rPr>
          <w:lang w:val="fr-FR"/>
        </w:rPr>
        <w:t>______________</w:t>
      </w:r>
    </w:p>
    <w:sectPr w:rsidR="00A94251" w:rsidRPr="00912904" w:rsidSect="00912904">
      <w:pgSz w:w="16834"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377C" w14:textId="77777777" w:rsidR="0032206C" w:rsidRDefault="0032206C">
      <w:r>
        <w:separator/>
      </w:r>
    </w:p>
  </w:endnote>
  <w:endnote w:type="continuationSeparator" w:id="0">
    <w:p w14:paraId="6B442CFC" w14:textId="77777777" w:rsidR="0032206C" w:rsidRDefault="0032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DEA9" w14:textId="4F743F1D" w:rsidR="00B851D4" w:rsidRPr="00355548" w:rsidRDefault="004614DE" w:rsidP="004614DE">
    <w:pPr>
      <w:pStyle w:val="Footer"/>
      <w:tabs>
        <w:tab w:val="clear" w:pos="5954"/>
        <w:tab w:val="clear" w:pos="9639"/>
        <w:tab w:val="left" w:pos="8100"/>
      </w:tabs>
      <w:rPr>
        <w:lang w:val="fr-CH"/>
      </w:rPr>
    </w:pPr>
    <w:r w:rsidRPr="004614DE">
      <w:rPr>
        <w:lang w:val="fr-CH"/>
      </w:rPr>
      <w:fldChar w:fldCharType="begin"/>
    </w:r>
    <w:r w:rsidRPr="004614DE">
      <w:rPr>
        <w:lang w:val="fr-CH"/>
      </w:rPr>
      <w:instrText xml:space="preserve"> FILENAME \p  \* MERGEFORMAT </w:instrText>
    </w:r>
    <w:r w:rsidRPr="004614DE">
      <w:rPr>
        <w:lang w:val="fr-CH"/>
      </w:rPr>
      <w:fldChar w:fldCharType="separate"/>
    </w:r>
    <w:r>
      <w:rPr>
        <w:lang w:val="fr-CH"/>
      </w:rPr>
      <w:t>P:\CHI\ITU-T\CONF-T\WTSA20\000\038ADD16C.docx</w:t>
    </w:r>
    <w:r w:rsidRPr="004614DE">
      <w:rPr>
        <w:lang w:val="fr-CH"/>
      </w:rPr>
      <w:fldChar w:fldCharType="end"/>
    </w:r>
    <w:r w:rsidRPr="004614DE">
      <w:rPr>
        <w:lang w:val="fr-CH"/>
      </w:rPr>
      <w:t xml:space="preserve"> (</w:t>
    </w:r>
    <w:r>
      <w:rPr>
        <w:szCs w:val="16"/>
        <w:lang w:val="fr-CH" w:eastAsia="en-GB"/>
      </w:rPr>
      <w:t>493130</w:t>
    </w:r>
    <w:r w:rsidRPr="004614DE">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EFFF" w14:textId="3828FEA2" w:rsidR="00390DCE" w:rsidRPr="00390DCE" w:rsidRDefault="004614DE" w:rsidP="004614DE">
    <w:pPr>
      <w:pStyle w:val="Footer"/>
      <w:rPr>
        <w:lang w:val="fr-CH"/>
      </w:rPr>
    </w:pPr>
    <w:r w:rsidRPr="004614DE">
      <w:rPr>
        <w:lang w:val="fr-CH"/>
      </w:rPr>
      <w:fldChar w:fldCharType="begin"/>
    </w:r>
    <w:r w:rsidRPr="004614DE">
      <w:rPr>
        <w:lang w:val="fr-CH"/>
      </w:rPr>
      <w:instrText xml:space="preserve"> FILENAME \p  \* MERGEFORMAT </w:instrText>
    </w:r>
    <w:r w:rsidRPr="004614DE">
      <w:rPr>
        <w:lang w:val="fr-CH"/>
      </w:rPr>
      <w:fldChar w:fldCharType="separate"/>
    </w:r>
    <w:r>
      <w:rPr>
        <w:lang w:val="fr-CH"/>
      </w:rPr>
      <w:t>P:\CHI\ITU-T\CONF-T\WTSA20\000\038ADD16C.docx</w:t>
    </w:r>
    <w:r w:rsidRPr="004614DE">
      <w:rPr>
        <w:lang w:val="fr-CH"/>
      </w:rPr>
      <w:fldChar w:fldCharType="end"/>
    </w:r>
    <w:r w:rsidRPr="004614DE">
      <w:rPr>
        <w:lang w:val="fr-CH"/>
      </w:rPr>
      <w:t xml:space="preserve"> (</w:t>
    </w:r>
    <w:r>
      <w:rPr>
        <w:szCs w:val="16"/>
        <w:lang w:val="fr-CH" w:eastAsia="en-GB"/>
      </w:rPr>
      <w:t>493130</w:t>
    </w:r>
    <w:r w:rsidRPr="004614DE">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90C1" w14:textId="77777777" w:rsidR="0032206C" w:rsidRDefault="0032206C">
      <w:r>
        <w:t>____________________</w:t>
      </w:r>
    </w:p>
  </w:footnote>
  <w:footnote w:type="continuationSeparator" w:id="0">
    <w:p w14:paraId="42E4E320" w14:textId="77777777" w:rsidR="0032206C" w:rsidRDefault="0032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20C" w14:textId="0A8D1D79"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1699A">
      <w:rPr>
        <w:rStyle w:val="PageNumber"/>
        <w:noProof/>
      </w:rPr>
      <w:t>8</w:t>
    </w:r>
    <w:r>
      <w:rPr>
        <w:rStyle w:val="PageNumber"/>
      </w:rPr>
      <w:fldChar w:fldCharType="end"/>
    </w:r>
  </w:p>
  <w:p w14:paraId="6C502209" w14:textId="2291009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61699A">
      <w:rPr>
        <w:rFonts w:hint="eastAsia"/>
        <w:noProof/>
        <w:lang w:val="en-US"/>
      </w:rPr>
      <w:t>文件</w:t>
    </w:r>
    <w:r w:rsidR="0061699A">
      <w:rPr>
        <w:rFonts w:hint="eastAsia"/>
        <w:noProof/>
        <w:lang w:val="en-US"/>
      </w:rPr>
      <w:t xml:space="preserve"> 38(Add.16)-C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Li, Yong">
    <w15:presenceInfo w15:providerId="AD" w15:userId="S::yong.li@itu.int::29e4b8c6-8ff6-41f3-a8fb-385fd9cda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CH" w:vendorID="64" w:dllVersion="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B5D3B"/>
    <w:rsid w:val="000C09BA"/>
    <w:rsid w:val="000C1F1E"/>
    <w:rsid w:val="000C6AA7"/>
    <w:rsid w:val="000E26F6"/>
    <w:rsid w:val="000F4931"/>
    <w:rsid w:val="00112658"/>
    <w:rsid w:val="00123B64"/>
    <w:rsid w:val="00124D9E"/>
    <w:rsid w:val="001420B3"/>
    <w:rsid w:val="0014626B"/>
    <w:rsid w:val="00147B31"/>
    <w:rsid w:val="00157B96"/>
    <w:rsid w:val="00166859"/>
    <w:rsid w:val="001765EC"/>
    <w:rsid w:val="001853E8"/>
    <w:rsid w:val="001904F7"/>
    <w:rsid w:val="001B6360"/>
    <w:rsid w:val="001C07D7"/>
    <w:rsid w:val="001E14EA"/>
    <w:rsid w:val="001F4EA6"/>
    <w:rsid w:val="00214959"/>
    <w:rsid w:val="002236A0"/>
    <w:rsid w:val="00231452"/>
    <w:rsid w:val="00246C4C"/>
    <w:rsid w:val="0028063B"/>
    <w:rsid w:val="002810CE"/>
    <w:rsid w:val="002A4C9C"/>
    <w:rsid w:val="002B509B"/>
    <w:rsid w:val="002C3818"/>
    <w:rsid w:val="002D162B"/>
    <w:rsid w:val="002D625E"/>
    <w:rsid w:val="002E2A59"/>
    <w:rsid w:val="002F5D57"/>
    <w:rsid w:val="00305254"/>
    <w:rsid w:val="0030785C"/>
    <w:rsid w:val="003169D2"/>
    <w:rsid w:val="0032206C"/>
    <w:rsid w:val="003468CA"/>
    <w:rsid w:val="00355548"/>
    <w:rsid w:val="003556C0"/>
    <w:rsid w:val="00372FC2"/>
    <w:rsid w:val="00390DCE"/>
    <w:rsid w:val="003A69EA"/>
    <w:rsid w:val="003B4BEF"/>
    <w:rsid w:val="003C6B45"/>
    <w:rsid w:val="003F0C01"/>
    <w:rsid w:val="00400909"/>
    <w:rsid w:val="0041282E"/>
    <w:rsid w:val="0043234E"/>
    <w:rsid w:val="00437869"/>
    <w:rsid w:val="004463AD"/>
    <w:rsid w:val="00450BBB"/>
    <w:rsid w:val="004614DE"/>
    <w:rsid w:val="00465A34"/>
    <w:rsid w:val="00480F9B"/>
    <w:rsid w:val="00482145"/>
    <w:rsid w:val="004913CE"/>
    <w:rsid w:val="00495200"/>
    <w:rsid w:val="004B2DBE"/>
    <w:rsid w:val="004C1D1A"/>
    <w:rsid w:val="004C29EC"/>
    <w:rsid w:val="004C4554"/>
    <w:rsid w:val="004D04A4"/>
    <w:rsid w:val="004D2DEC"/>
    <w:rsid w:val="004F2BE6"/>
    <w:rsid w:val="004F334B"/>
    <w:rsid w:val="00502B2E"/>
    <w:rsid w:val="00524E4B"/>
    <w:rsid w:val="00527E8A"/>
    <w:rsid w:val="00534930"/>
    <w:rsid w:val="00536193"/>
    <w:rsid w:val="00542E85"/>
    <w:rsid w:val="005579BD"/>
    <w:rsid w:val="00562479"/>
    <w:rsid w:val="00576849"/>
    <w:rsid w:val="005A0ACB"/>
    <w:rsid w:val="005A508E"/>
    <w:rsid w:val="005C7B12"/>
    <w:rsid w:val="005E7FD8"/>
    <w:rsid w:val="006111B1"/>
    <w:rsid w:val="00611DCC"/>
    <w:rsid w:val="0061699A"/>
    <w:rsid w:val="00622560"/>
    <w:rsid w:val="00637760"/>
    <w:rsid w:val="00644391"/>
    <w:rsid w:val="00647712"/>
    <w:rsid w:val="00662E12"/>
    <w:rsid w:val="00691142"/>
    <w:rsid w:val="006B6525"/>
    <w:rsid w:val="006B67CE"/>
    <w:rsid w:val="006C38ED"/>
    <w:rsid w:val="006E6182"/>
    <w:rsid w:val="006F3C60"/>
    <w:rsid w:val="006F409E"/>
    <w:rsid w:val="00700DB1"/>
    <w:rsid w:val="00707454"/>
    <w:rsid w:val="007204C2"/>
    <w:rsid w:val="00736415"/>
    <w:rsid w:val="0074126F"/>
    <w:rsid w:val="007525BE"/>
    <w:rsid w:val="00770D2A"/>
    <w:rsid w:val="00775B71"/>
    <w:rsid w:val="00777242"/>
    <w:rsid w:val="007864F6"/>
    <w:rsid w:val="007A1828"/>
    <w:rsid w:val="007B7C4B"/>
    <w:rsid w:val="007C5A03"/>
    <w:rsid w:val="007F0FC5"/>
    <w:rsid w:val="007F1339"/>
    <w:rsid w:val="007F5C36"/>
    <w:rsid w:val="008047DB"/>
    <w:rsid w:val="008129A9"/>
    <w:rsid w:val="00820712"/>
    <w:rsid w:val="008221A4"/>
    <w:rsid w:val="0082361D"/>
    <w:rsid w:val="00824BD6"/>
    <w:rsid w:val="0083672D"/>
    <w:rsid w:val="00841683"/>
    <w:rsid w:val="00844734"/>
    <w:rsid w:val="00857FA1"/>
    <w:rsid w:val="00865DFB"/>
    <w:rsid w:val="0089421A"/>
    <w:rsid w:val="008A7416"/>
    <w:rsid w:val="008B6852"/>
    <w:rsid w:val="008C1706"/>
    <w:rsid w:val="008C26FF"/>
    <w:rsid w:val="008D1D14"/>
    <w:rsid w:val="008E1785"/>
    <w:rsid w:val="008E7127"/>
    <w:rsid w:val="008E7C8E"/>
    <w:rsid w:val="00910E1A"/>
    <w:rsid w:val="00912904"/>
    <w:rsid w:val="00912959"/>
    <w:rsid w:val="0092075B"/>
    <w:rsid w:val="009657F9"/>
    <w:rsid w:val="009759FE"/>
    <w:rsid w:val="0099525B"/>
    <w:rsid w:val="009A0B05"/>
    <w:rsid w:val="009C72B7"/>
    <w:rsid w:val="009D164C"/>
    <w:rsid w:val="009E07BF"/>
    <w:rsid w:val="00A0052C"/>
    <w:rsid w:val="00A06370"/>
    <w:rsid w:val="00A16B3A"/>
    <w:rsid w:val="00A17BD2"/>
    <w:rsid w:val="00A31B14"/>
    <w:rsid w:val="00A31BA1"/>
    <w:rsid w:val="00A323DC"/>
    <w:rsid w:val="00A815BE"/>
    <w:rsid w:val="00A94251"/>
    <w:rsid w:val="00AA5DA1"/>
    <w:rsid w:val="00AB7F81"/>
    <w:rsid w:val="00AC082A"/>
    <w:rsid w:val="00AE369F"/>
    <w:rsid w:val="00B026CB"/>
    <w:rsid w:val="00B12380"/>
    <w:rsid w:val="00B637AD"/>
    <w:rsid w:val="00B840DA"/>
    <w:rsid w:val="00B851D4"/>
    <w:rsid w:val="00B868FC"/>
    <w:rsid w:val="00B95072"/>
    <w:rsid w:val="00BB26CD"/>
    <w:rsid w:val="00BC7211"/>
    <w:rsid w:val="00BD7C7C"/>
    <w:rsid w:val="00C045C0"/>
    <w:rsid w:val="00C07239"/>
    <w:rsid w:val="00C16BDE"/>
    <w:rsid w:val="00C244A8"/>
    <w:rsid w:val="00C364B1"/>
    <w:rsid w:val="00C36A40"/>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753A0"/>
    <w:rsid w:val="00D854F5"/>
    <w:rsid w:val="00D90575"/>
    <w:rsid w:val="00D96F43"/>
    <w:rsid w:val="00DA0469"/>
    <w:rsid w:val="00DB07E9"/>
    <w:rsid w:val="00DC4ABC"/>
    <w:rsid w:val="00DD13B7"/>
    <w:rsid w:val="00DD1842"/>
    <w:rsid w:val="00DD2455"/>
    <w:rsid w:val="00DF3B0C"/>
    <w:rsid w:val="00E148F2"/>
    <w:rsid w:val="00E14984"/>
    <w:rsid w:val="00E22A25"/>
    <w:rsid w:val="00E2414B"/>
    <w:rsid w:val="00E249E0"/>
    <w:rsid w:val="00E2738B"/>
    <w:rsid w:val="00E4252D"/>
    <w:rsid w:val="00E560F1"/>
    <w:rsid w:val="00E56380"/>
    <w:rsid w:val="00E713E1"/>
    <w:rsid w:val="00E9167E"/>
    <w:rsid w:val="00E92319"/>
    <w:rsid w:val="00E94E93"/>
    <w:rsid w:val="00EB49BD"/>
    <w:rsid w:val="00F46895"/>
    <w:rsid w:val="00F469EB"/>
    <w:rsid w:val="00F532F9"/>
    <w:rsid w:val="00F65C1D"/>
    <w:rsid w:val="00F66B87"/>
    <w:rsid w:val="00F7417E"/>
    <w:rsid w:val="00F837F4"/>
    <w:rsid w:val="00F90D1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03A86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FigureNoTitle">
    <w:name w:val="Figure_NoTitle"/>
    <w:basedOn w:val="Normal"/>
    <w:next w:val="Normalaftertitle0"/>
    <w:rsid w:val="006D58C3"/>
    <w:pPr>
      <w:keepLines/>
      <w:tabs>
        <w:tab w:val="left" w:pos="907"/>
      </w:tabs>
      <w:spacing w:before="240" w:after="120"/>
      <w:jc w:val="center"/>
    </w:pPr>
    <w:rPr>
      <w:b/>
      <w:lang w:val="fr-FR"/>
    </w:rPr>
  </w:style>
  <w:style w:type="paragraph" w:styleId="Revision">
    <w:name w:val="Revision"/>
    <w:hidden/>
    <w:uiPriority w:val="99"/>
    <w:semiHidden/>
    <w:rsid w:val="007C5A0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35035942">
      <w:bodyDiv w:val="1"/>
      <w:marLeft w:val="0"/>
      <w:marRight w:val="0"/>
      <w:marTop w:val="0"/>
      <w:marBottom w:val="0"/>
      <w:divBdr>
        <w:top w:val="none" w:sz="0" w:space="0" w:color="auto"/>
        <w:left w:val="none" w:sz="0" w:space="0" w:color="auto"/>
        <w:bottom w:val="none" w:sz="0" w:space="0" w:color="auto"/>
        <w:right w:val="none" w:sz="0" w:space="0" w:color="auto"/>
      </w:divBdr>
    </w:div>
    <w:div w:id="1150365453">
      <w:bodyDiv w:val="1"/>
      <w:marLeft w:val="0"/>
      <w:marRight w:val="0"/>
      <w:marTop w:val="0"/>
      <w:marBottom w:val="0"/>
      <w:divBdr>
        <w:top w:val="none" w:sz="0" w:space="0" w:color="auto"/>
        <w:left w:val="none" w:sz="0" w:space="0" w:color="auto"/>
        <w:bottom w:val="none" w:sz="0" w:space="0" w:color="auto"/>
        <w:right w:val="none" w:sz="0" w:space="0" w:color="auto"/>
      </w:divBdr>
    </w:div>
    <w:div w:id="1529948233">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72772608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900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e653884-d4f2-49e2-9fc9-77b17107b8e2">DPM</DPM_x0020_Author>
    <DPM_x0020_File_x0020_name xmlns="4e653884-d4f2-49e2-9fc9-77b17107b8e2">T17-WTSA.20-C-0038!A16!MSW-C</DPM_x0020_File_x0020_name>
    <DPM_x0020_Version xmlns="4e653884-d4f2-49e2-9fc9-77b17107b8e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653884-d4f2-49e2-9fc9-77b17107b8e2" targetNamespace="http://schemas.microsoft.com/office/2006/metadata/properties" ma:root="true" ma:fieldsID="d41af5c836d734370eb92e7ee5f83852" ns2:_="" ns3:_="">
    <xsd:import namespace="996b2e75-67fd-4955-a3b0-5ab9934cb50b"/>
    <xsd:import namespace="4e653884-d4f2-49e2-9fc9-77b17107b8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653884-d4f2-49e2-9fc9-77b17107b8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e653884-d4f2-49e2-9fc9-77b17107b8e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653884-d4f2-49e2-9fc9-77b17107b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90570-12F6-40E3-80FF-A8C89211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6232</Words>
  <Characters>1001</Characters>
  <Application>Microsoft Office Word</Application>
  <DocSecurity>0</DocSecurity>
  <Lines>8</Lines>
  <Paragraphs>14</Paragraphs>
  <ScaleCrop>false</ScaleCrop>
  <HeadingPairs>
    <vt:vector size="2" baseType="variant">
      <vt:variant>
        <vt:lpstr>Title</vt:lpstr>
      </vt:variant>
      <vt:variant>
        <vt:i4>1</vt:i4>
      </vt:variant>
    </vt:vector>
  </HeadingPairs>
  <TitlesOfParts>
    <vt:vector size="1" baseType="lpstr">
      <vt:lpstr>T17-WTSA.20-C-0038!A16!MSW-C</vt:lpstr>
    </vt:vector>
  </TitlesOfParts>
  <Manager>General Secretariat - Pool</Manager>
  <Company>International Telecommunication Union (ITU)</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T17-WTSA.20-C-0038!A16!MSW-C</dc:title>
  <dc:subject>World Telecommunication Standardization Assembly</dc:subject>
  <dc:creator>Documents Proposals Manager (DPM)</dc:creator>
  <cp:keywords>DPM_v2021.3.2.1_prod</cp:keywords>
  <dc:description>Template used by DPM and CPI for the WTSA-16</dc:description>
  <cp:lastModifiedBy>Tang, Ting</cp:lastModifiedBy>
  <cp:revision>14</cp:revision>
  <cp:lastPrinted>2016-06-07T13:24:00Z</cp:lastPrinted>
  <dcterms:created xsi:type="dcterms:W3CDTF">2021-08-31T12:28:00Z</dcterms:created>
  <dcterms:modified xsi:type="dcterms:W3CDTF">2021-09-28T08:09:00Z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