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2CD0E5E7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5189EE1E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380DB54" w14:textId="24E47311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716AE49A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7C85A05" wp14:editId="6C323B5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6467827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65108F6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75B57D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88E523C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87C32DB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FB7C85C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0AB32EC5" w14:textId="77777777" w:rsidTr="004E2A5D">
        <w:trPr>
          <w:cantSplit/>
        </w:trPr>
        <w:tc>
          <w:tcPr>
            <w:tcW w:w="6619" w:type="dxa"/>
            <w:gridSpan w:val="2"/>
          </w:tcPr>
          <w:p w14:paraId="56F56EFC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0AF9350" w14:textId="7DB97575" w:rsidR="00A809E8" w:rsidRPr="0012545F" w:rsidRDefault="00FB0ECE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 xml:space="preserve">الإضافة </w:t>
            </w:r>
            <w:r w:rsidR="005C3880">
              <w:t>29</w:t>
            </w:r>
            <w:r w:rsidR="005C3880">
              <w:br/>
            </w:r>
            <w:r w:rsidR="00272491">
              <w:rPr>
                <w:rFonts w:hint="cs"/>
                <w:rtl/>
              </w:rPr>
              <w:t xml:space="preserve">للوثيقة </w:t>
            </w:r>
            <w:r w:rsidR="00272491">
              <w:t>37-A</w:t>
            </w:r>
          </w:p>
        </w:tc>
      </w:tr>
      <w:tr w:rsidR="005C3880" w14:paraId="5337A027" w14:textId="77777777" w:rsidTr="004E2A5D">
        <w:trPr>
          <w:cantSplit/>
        </w:trPr>
        <w:tc>
          <w:tcPr>
            <w:tcW w:w="6619" w:type="dxa"/>
            <w:gridSpan w:val="2"/>
          </w:tcPr>
          <w:p w14:paraId="1715F2B7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00D2455" w14:textId="77777777" w:rsidR="005C3880" w:rsidRPr="0027249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272491">
              <w:rPr>
                <w:rFonts w:eastAsia="SimSun"/>
              </w:rPr>
              <w:t>16</w:t>
            </w:r>
            <w:r w:rsidRPr="00272491">
              <w:rPr>
                <w:rFonts w:eastAsia="SimSun"/>
                <w:rtl/>
              </w:rPr>
              <w:t xml:space="preserve"> سبتمبر </w:t>
            </w:r>
            <w:r w:rsidRPr="00272491">
              <w:rPr>
                <w:rFonts w:eastAsia="SimSun"/>
              </w:rPr>
              <w:t>2021</w:t>
            </w:r>
          </w:p>
        </w:tc>
      </w:tr>
      <w:tr w:rsidR="005C3880" w14:paraId="7843249A" w14:textId="77777777" w:rsidTr="004E2A5D">
        <w:trPr>
          <w:cantSplit/>
        </w:trPr>
        <w:tc>
          <w:tcPr>
            <w:tcW w:w="6619" w:type="dxa"/>
            <w:gridSpan w:val="2"/>
          </w:tcPr>
          <w:p w14:paraId="1807D8C1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0131CC3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2A015554" w14:textId="77777777" w:rsidTr="004E2A5D">
        <w:trPr>
          <w:cantSplit/>
        </w:trPr>
        <w:tc>
          <w:tcPr>
            <w:tcW w:w="9672" w:type="dxa"/>
            <w:gridSpan w:val="3"/>
          </w:tcPr>
          <w:p w14:paraId="42E017E4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1A29D43A" w14:textId="77777777" w:rsidTr="004E2A5D">
        <w:trPr>
          <w:cantSplit/>
        </w:trPr>
        <w:tc>
          <w:tcPr>
            <w:tcW w:w="9672" w:type="dxa"/>
            <w:gridSpan w:val="3"/>
          </w:tcPr>
          <w:p w14:paraId="103346A5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5C3880" w14:paraId="391D1D62" w14:textId="77777777" w:rsidTr="004E2A5D">
        <w:trPr>
          <w:cantSplit/>
        </w:trPr>
        <w:tc>
          <w:tcPr>
            <w:tcW w:w="9672" w:type="dxa"/>
            <w:gridSpan w:val="3"/>
          </w:tcPr>
          <w:p w14:paraId="51BF75F5" w14:textId="17DEA869" w:rsidR="005C3880" w:rsidRPr="00DA1FC6" w:rsidRDefault="00DA1FC6" w:rsidP="005C3880">
            <w:pPr>
              <w:pStyle w:val="Title1"/>
              <w:spacing w:before="240"/>
              <w:rPr>
                <w:rtl/>
              </w:rPr>
            </w:pPr>
            <w:r w:rsidRPr="00DA1FC6">
              <w:rPr>
                <w:rFonts w:hint="cs"/>
                <w:rtl/>
              </w:rPr>
              <w:t>ال</w:t>
            </w:r>
            <w:r w:rsidR="00EC279D" w:rsidRPr="00DA1FC6">
              <w:rPr>
                <w:rFonts w:hint="cs"/>
                <w:rtl/>
              </w:rPr>
              <w:t xml:space="preserve">قرار </w:t>
            </w:r>
            <w:r w:rsidRPr="00DA1FC6">
              <w:rPr>
                <w:rFonts w:hint="cs"/>
                <w:rtl/>
              </w:rPr>
              <w:t>ال</w:t>
            </w:r>
            <w:r w:rsidR="00EC279D" w:rsidRPr="00DA1FC6">
              <w:rPr>
                <w:rFonts w:hint="cs"/>
                <w:rtl/>
              </w:rPr>
              <w:t xml:space="preserve">جديد </w:t>
            </w:r>
            <w:r w:rsidRPr="00DA1FC6">
              <w:rPr>
                <w:rFonts w:hint="cs"/>
                <w:rtl/>
              </w:rPr>
              <w:t>ال</w:t>
            </w:r>
            <w:r w:rsidR="00EC279D" w:rsidRPr="00DA1FC6">
              <w:rPr>
                <w:rFonts w:hint="cs"/>
                <w:rtl/>
              </w:rPr>
              <w:t xml:space="preserve">مقترح </w:t>
            </w:r>
            <w:r w:rsidR="00A66973" w:rsidRPr="00DA1FC6">
              <w:t>[APT-1]</w:t>
            </w:r>
            <w:r w:rsidR="00A66973" w:rsidRPr="00DA1FC6">
              <w:rPr>
                <w:rFonts w:hint="cs"/>
                <w:rtl/>
              </w:rPr>
              <w:t xml:space="preserve"> </w:t>
            </w:r>
            <w:r w:rsidR="00A66973" w:rsidRPr="00DA1FC6">
              <w:rPr>
                <w:rtl/>
              </w:rPr>
              <w:t>–</w:t>
            </w:r>
            <w:r w:rsidR="00A66973" w:rsidRPr="00DA1FC6">
              <w:rPr>
                <w:rFonts w:hint="cs"/>
                <w:rtl/>
              </w:rPr>
              <w:t xml:space="preserve"> دور </w:t>
            </w:r>
            <w:r w:rsidR="00986561" w:rsidRPr="00DA1FC6">
              <w:rPr>
                <w:rFonts w:hint="cs"/>
                <w:rtl/>
              </w:rPr>
              <w:t>قطاع تقييس الاتصالات</w:t>
            </w:r>
            <w:r>
              <w:rPr>
                <w:rtl/>
              </w:rPr>
              <w:br/>
            </w:r>
            <w:r w:rsidR="00565E45" w:rsidRPr="00DA1FC6">
              <w:rPr>
                <w:rFonts w:hint="cs"/>
                <w:rtl/>
              </w:rPr>
              <w:t>للاتحاد الدولي للاتصالات</w:t>
            </w:r>
            <w:r w:rsidR="00A66973" w:rsidRPr="00DA1FC6">
              <w:rPr>
                <w:rFonts w:hint="cs"/>
                <w:rtl/>
              </w:rPr>
              <w:t xml:space="preserve"> في تيسير استخدام تكنولوجيا المعلومات والاتصالات لمنع انتشار الجوائح</w:t>
            </w:r>
            <w:r w:rsidR="00A775F3" w:rsidRPr="00DA1FC6">
              <w:rPr>
                <w:rFonts w:hint="eastAsia"/>
                <w:rtl/>
              </w:rPr>
              <w:t> </w:t>
            </w:r>
            <w:r w:rsidR="00A66973" w:rsidRPr="00DA1FC6">
              <w:rPr>
                <w:rFonts w:hint="cs"/>
                <w:rtl/>
              </w:rPr>
              <w:t>العالمية</w:t>
            </w:r>
          </w:p>
        </w:tc>
      </w:tr>
      <w:tr w:rsidR="005C3880" w14:paraId="0257BAA2" w14:textId="77777777" w:rsidTr="004E2A5D">
        <w:trPr>
          <w:cantSplit/>
        </w:trPr>
        <w:tc>
          <w:tcPr>
            <w:tcW w:w="9672" w:type="dxa"/>
            <w:gridSpan w:val="3"/>
          </w:tcPr>
          <w:p w14:paraId="2CFD093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6FF56DE" w14:textId="77777777" w:rsidTr="00FC7FD8">
        <w:trPr>
          <w:cantSplit/>
        </w:trPr>
        <w:tc>
          <w:tcPr>
            <w:tcW w:w="9672" w:type="dxa"/>
            <w:gridSpan w:val="3"/>
          </w:tcPr>
          <w:p w14:paraId="7A9F940B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6BB34EB7" w14:textId="77777777" w:rsidTr="00FC7FD8">
        <w:trPr>
          <w:cantSplit/>
        </w:trPr>
        <w:tc>
          <w:tcPr>
            <w:tcW w:w="1348" w:type="dxa"/>
          </w:tcPr>
          <w:p w14:paraId="1CB47092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514F566C" w14:textId="5A9F43FE" w:rsidR="005C3880" w:rsidRDefault="00A66973" w:rsidP="005C3880">
            <w:pPr>
              <w:spacing w:after="120"/>
            </w:pPr>
            <w:r>
              <w:rPr>
                <w:rFonts w:hint="cs"/>
                <w:rtl/>
              </w:rPr>
              <w:t>يُقترح مشروع قرار جديد</w:t>
            </w:r>
            <w:r w:rsidR="00565E45">
              <w:rPr>
                <w:rFonts w:hint="cs"/>
                <w:rtl/>
              </w:rPr>
              <w:t xml:space="preserve"> للجمعية العالمية لتقييس الاتصالات</w:t>
            </w:r>
            <w:r w:rsidR="00986561">
              <w:rPr>
                <w:rFonts w:hint="cs"/>
                <w:rtl/>
              </w:rPr>
              <w:t xml:space="preserve">. </w:t>
            </w:r>
            <w:r w:rsidR="00C76F4E">
              <w:rPr>
                <w:rFonts w:hint="cs"/>
                <w:rtl/>
              </w:rPr>
              <w:t>و</w:t>
            </w:r>
            <w:r w:rsidR="00986561">
              <w:rPr>
                <w:rFonts w:hint="cs"/>
                <w:rtl/>
              </w:rPr>
              <w:t xml:space="preserve">تيسيراً لاستخدام تكنولوجيا المعلومات والاتصالات </w:t>
            </w:r>
            <w:r w:rsidR="005B66DD">
              <w:rPr>
                <w:rFonts w:hint="cs"/>
                <w:rtl/>
              </w:rPr>
              <w:t xml:space="preserve">لمنع انتشار الجوائح العالمية، يقترح مشروع القرار أدواراً لقطاع تقييس الاتصالات تشمل وضع خارطة طريق للتقييس لتيسير </w:t>
            </w:r>
            <w:r w:rsidR="003C067B">
              <w:rPr>
                <w:rFonts w:hint="cs"/>
                <w:rtl/>
              </w:rPr>
              <w:t xml:space="preserve">نشر نواتج القطاع </w:t>
            </w:r>
            <w:r w:rsidR="00CB041B">
              <w:rPr>
                <w:rFonts w:hint="cs"/>
                <w:rtl/>
              </w:rPr>
              <w:t xml:space="preserve">المستقبلية </w:t>
            </w:r>
            <w:r w:rsidR="003C067B">
              <w:rPr>
                <w:rFonts w:hint="cs"/>
                <w:rtl/>
              </w:rPr>
              <w:t xml:space="preserve">على نحو أفضل وتنظيم العمل </w:t>
            </w:r>
            <w:r w:rsidR="006C28A7">
              <w:rPr>
                <w:rFonts w:hint="cs"/>
                <w:rtl/>
              </w:rPr>
              <w:t>على التوصيات المحتملة بشأن الاتصالات/تكنولوجيا المعلومات والاتصالات ذات الصلة و</w:t>
            </w:r>
            <w:r w:rsidR="00E12B9F">
              <w:rPr>
                <w:rFonts w:hint="cs"/>
                <w:rtl/>
              </w:rPr>
              <w:t>البدء فيه بشكل منهجي. إضافة</w:t>
            </w:r>
            <w:r w:rsidR="00274628">
              <w:rPr>
                <w:rFonts w:hint="cs"/>
                <w:rtl/>
              </w:rPr>
              <w:t>ً</w:t>
            </w:r>
            <w:r w:rsidR="00E12B9F">
              <w:rPr>
                <w:rFonts w:hint="cs"/>
                <w:rtl/>
              </w:rPr>
              <w:t xml:space="preserve"> إلى ذلك، يقترح مشروع القرار إنشاء أفرقة عمل مناسبة للاضطلاع بالأدوار المقترحة لقطاع تقييس</w:t>
            </w:r>
            <w:r w:rsidR="004A6792">
              <w:rPr>
                <w:rFonts w:hint="cs"/>
                <w:rtl/>
              </w:rPr>
              <w:t xml:space="preserve"> الاتصالات</w:t>
            </w:r>
            <w:r w:rsidR="00E12B9F">
              <w:rPr>
                <w:rFonts w:hint="cs"/>
                <w:rtl/>
              </w:rPr>
              <w:t>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272491" w:rsidRPr="00FC7FD8" w14:paraId="073FC9DA" w14:textId="77777777" w:rsidTr="00272491">
        <w:tc>
          <w:tcPr>
            <w:tcW w:w="1355" w:type="dxa"/>
            <w:vMerge w:val="restart"/>
            <w:shd w:val="clear" w:color="auto" w:fill="FFFFFF"/>
            <w:hideMark/>
          </w:tcPr>
          <w:p w14:paraId="58DFA862" w14:textId="77777777" w:rsidR="00272491" w:rsidRPr="00FC7FD8" w:rsidRDefault="00272491" w:rsidP="00272491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vMerge w:val="restart"/>
            <w:shd w:val="clear" w:color="auto" w:fill="FFFFFF"/>
          </w:tcPr>
          <w:p w14:paraId="174B92A4" w14:textId="13638E6D" w:rsidR="00272491" w:rsidRPr="00FC7FD8" w:rsidRDefault="008537FB" w:rsidP="008537FB">
            <w:pPr>
              <w:spacing w:before="6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8537FB">
              <w:rPr>
                <w:rFonts w:eastAsia="SimSun"/>
                <w:position w:val="2"/>
                <w:rtl/>
                <w:lang w:val="en-GB" w:eastAsia="zh-CN" w:bidi="ar-EG"/>
              </w:rPr>
              <w:t xml:space="preserve">السيد </w:t>
            </w:r>
            <w:proofErr w:type="spellStart"/>
            <w:r w:rsidRPr="008537FB">
              <w:rPr>
                <w:rFonts w:eastAsia="SimSun"/>
                <w:position w:val="2"/>
                <w:rtl/>
                <w:lang w:val="en-GB" w:eastAsia="zh-CN" w:bidi="ar-EG"/>
              </w:rPr>
              <w:t>ماسانوري</w:t>
            </w:r>
            <w:proofErr w:type="spellEnd"/>
            <w:r w:rsidRPr="008537FB">
              <w:rPr>
                <w:rFonts w:eastAsia="SimSun"/>
                <w:position w:val="2"/>
                <w:rtl/>
                <w:lang w:val="en-GB" w:eastAsia="zh-CN" w:bidi="ar-EG"/>
              </w:rPr>
              <w:t xml:space="preserve"> </w:t>
            </w:r>
            <w:proofErr w:type="spellStart"/>
            <w:r w:rsidRPr="008537FB">
              <w:rPr>
                <w:rFonts w:eastAsia="SimSun"/>
                <w:position w:val="2"/>
                <w:rtl/>
                <w:lang w:val="en-GB" w:eastAsia="zh-CN" w:bidi="ar-EG"/>
              </w:rPr>
              <w:t>كوندو</w:t>
            </w:r>
            <w:proofErr w:type="spellEnd"/>
            <w:r w:rsidR="00272491" w:rsidRPr="00272491">
              <w:rPr>
                <w:rFonts w:eastAsia="SimSun"/>
                <w:position w:val="2"/>
                <w:rtl/>
                <w:lang w:val="en-GB" w:eastAsia="zh-CN" w:bidi="ar-EG"/>
              </w:rPr>
              <w:br/>
            </w:r>
            <w:r w:rsidR="004A6792">
              <w:rPr>
                <w:rFonts w:eastAsia="SimSun" w:hint="cs"/>
                <w:position w:val="2"/>
                <w:rtl/>
                <w:lang w:val="en-GB" w:eastAsia="zh-CN"/>
              </w:rPr>
              <w:t>الأمين العام</w:t>
            </w:r>
            <w:r w:rsidR="00272491" w:rsidRPr="00272491">
              <w:rPr>
                <w:rFonts w:eastAsia="SimSun"/>
                <w:position w:val="2"/>
                <w:rtl/>
                <w:lang w:val="en-GB" w:eastAsia="zh-CN"/>
              </w:rPr>
              <w:br/>
            </w:r>
            <w:r w:rsidR="004A6792">
              <w:rPr>
                <w:rFonts w:eastAsia="SimSun" w:hint="cs"/>
                <w:position w:val="2"/>
                <w:rtl/>
                <w:lang w:val="en-GB" w:eastAsia="zh-CN"/>
              </w:rPr>
              <w:t xml:space="preserve">جماعة </w:t>
            </w:r>
            <w:r w:rsidR="00272491" w:rsidRPr="00272491">
              <w:rPr>
                <w:rFonts w:eastAsia="SimSun" w:hint="cs"/>
                <w:position w:val="2"/>
                <w:rtl/>
                <w:lang w:val="en-GB" w:eastAsia="zh-CN"/>
              </w:rPr>
              <w:t>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49456BA7" w14:textId="53C0BEB9" w:rsidR="00272491" w:rsidRPr="00FC7FD8" w:rsidRDefault="00272491" w:rsidP="00272491">
            <w:pPr>
              <w:spacing w:after="40" w:line="260" w:lineRule="exact"/>
              <w:rPr>
                <w:rFonts w:eastAsia="SimSun"/>
                <w:position w:val="2"/>
                <w:lang w:eastAsia="zh-CN"/>
              </w:rPr>
            </w:pPr>
            <w:r w:rsidRPr="00272491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 w:rsidRPr="00272491">
              <w:rPr>
                <w:rFonts w:eastAsia="SimSun"/>
                <w:position w:val="2"/>
                <w:lang w:eastAsia="zh-CN" w:bidi="ar-EG"/>
              </w:rPr>
              <w:t>+66 2 5730044</w:t>
            </w:r>
          </w:p>
        </w:tc>
      </w:tr>
      <w:tr w:rsidR="00272491" w:rsidRPr="00FC7FD8" w14:paraId="25610EE7" w14:textId="77777777" w:rsidTr="00FC7FD8">
        <w:tc>
          <w:tcPr>
            <w:tcW w:w="1355" w:type="dxa"/>
            <w:vMerge/>
          </w:tcPr>
          <w:p w14:paraId="352F5E0D" w14:textId="77777777" w:rsidR="00272491" w:rsidRPr="00FC7FD8" w:rsidRDefault="00272491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vMerge/>
            <w:hideMark/>
          </w:tcPr>
          <w:p w14:paraId="7537F8DA" w14:textId="6E26C391" w:rsidR="00272491" w:rsidRPr="00FC7FD8" w:rsidRDefault="00272491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250" w:type="dxa"/>
          </w:tcPr>
          <w:p w14:paraId="7F52C51E" w14:textId="376E434D" w:rsidR="00272491" w:rsidRPr="00FC7FD8" w:rsidRDefault="00272491" w:rsidP="00272491">
            <w:pPr>
              <w:spacing w:before="60" w:after="40" w:line="260" w:lineRule="exact"/>
              <w:rPr>
                <w:rFonts w:eastAsia="SimSun"/>
                <w:position w:val="2"/>
                <w:lang w:eastAsia="zh-CN"/>
              </w:rPr>
            </w:pPr>
            <w:r w:rsidRPr="00272491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 w:rsidRPr="00272491">
              <w:rPr>
                <w:rFonts w:eastAsia="SimSun"/>
                <w:position w:val="2"/>
                <w:lang w:eastAsia="zh-CN" w:bidi="ar-EG"/>
              </w:rPr>
              <w:t>+66 2 5737479</w:t>
            </w:r>
          </w:p>
        </w:tc>
      </w:tr>
      <w:tr w:rsidR="00272491" w:rsidRPr="00FC7FD8" w14:paraId="4B8BC44C" w14:textId="77777777" w:rsidTr="00FC7FD8">
        <w:tc>
          <w:tcPr>
            <w:tcW w:w="1355" w:type="dxa"/>
            <w:vMerge/>
          </w:tcPr>
          <w:p w14:paraId="17858944" w14:textId="77777777" w:rsidR="00272491" w:rsidRPr="00FC7FD8" w:rsidRDefault="00272491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034" w:type="dxa"/>
            <w:vMerge/>
            <w:hideMark/>
          </w:tcPr>
          <w:p w14:paraId="78EFA4E8" w14:textId="2F1846E4" w:rsidR="00272491" w:rsidRPr="00FC7FD8" w:rsidRDefault="00272491" w:rsidP="00D25B6A">
            <w:pPr>
              <w:spacing w:before="60" w:after="40" w:line="260" w:lineRule="exact"/>
              <w:rPr>
                <w:rFonts w:eastAsia="SimSun"/>
                <w:position w:val="2"/>
                <w:lang w:val="en-GB" w:eastAsia="zh-CN"/>
              </w:rPr>
            </w:pPr>
          </w:p>
        </w:tc>
        <w:tc>
          <w:tcPr>
            <w:tcW w:w="4250" w:type="dxa"/>
          </w:tcPr>
          <w:p w14:paraId="1C9642C2" w14:textId="762810B4" w:rsidR="00272491" w:rsidRPr="00FC7FD8" w:rsidRDefault="00272491" w:rsidP="00272491">
            <w:pPr>
              <w:spacing w:before="6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272491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272491">
                <w:rPr>
                  <w:rStyle w:val="Hyperlink"/>
                  <w:rFonts w:eastAsia="SimSun"/>
                  <w:position w:val="2"/>
                  <w:lang w:eastAsia="zh-CN" w:bidi="ar-EG"/>
                </w:rPr>
                <w:t>aptwtsa@apt.int</w:t>
              </w:r>
            </w:hyperlink>
          </w:p>
        </w:tc>
      </w:tr>
    </w:tbl>
    <w:p w14:paraId="4BF67DD0" w14:textId="2DED4E31" w:rsidR="00FC7FD8" w:rsidRDefault="00272491" w:rsidP="00272491">
      <w:pPr>
        <w:pStyle w:val="Headingb"/>
      </w:pPr>
      <w:r w:rsidRPr="00272491">
        <w:rPr>
          <w:rFonts w:hint="cs"/>
          <w:rtl/>
        </w:rPr>
        <w:t>مقدمة</w:t>
      </w:r>
    </w:p>
    <w:p w14:paraId="4A45651C" w14:textId="197ABEFB" w:rsidR="002F3E46" w:rsidRDefault="00565E45" w:rsidP="00523D3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انتشر </w:t>
      </w:r>
      <w:r w:rsidR="00636D08">
        <w:rPr>
          <w:rFonts w:hint="cs"/>
          <w:rtl/>
          <w:lang w:bidi="ar-EG"/>
        </w:rPr>
        <w:t>كوفيد-19، وهو التهاب رئوي مجهول السبب أ</w:t>
      </w:r>
      <w:r w:rsidR="00E54A75">
        <w:rPr>
          <w:rFonts w:hint="cs"/>
          <w:rtl/>
          <w:lang w:bidi="ar-EG"/>
        </w:rPr>
        <w:t>ُ</w:t>
      </w:r>
      <w:r w:rsidR="00636D08">
        <w:rPr>
          <w:rFonts w:hint="cs"/>
          <w:rtl/>
          <w:lang w:bidi="ar-EG"/>
        </w:rPr>
        <w:t>ب</w:t>
      </w:r>
      <w:r w:rsidR="00E54A75">
        <w:rPr>
          <w:rFonts w:hint="cs"/>
          <w:rtl/>
          <w:lang w:bidi="ar-EG"/>
        </w:rPr>
        <w:t>ل</w:t>
      </w:r>
      <w:r w:rsidR="00636D08">
        <w:rPr>
          <w:rFonts w:hint="cs"/>
          <w:rtl/>
          <w:lang w:bidi="ar-EG"/>
        </w:rPr>
        <w:t xml:space="preserve">غت به منظمة الصحة العالمية </w:t>
      </w:r>
      <w:r w:rsidR="00190F2F">
        <w:rPr>
          <w:rFonts w:hint="cs"/>
          <w:rtl/>
          <w:lang w:bidi="ar-EG"/>
        </w:rPr>
        <w:t>لل</w:t>
      </w:r>
      <w:r w:rsidR="00636D08">
        <w:rPr>
          <w:rFonts w:hint="cs"/>
          <w:rtl/>
          <w:lang w:bidi="ar-EG"/>
        </w:rPr>
        <w:t>مرة</w:t>
      </w:r>
      <w:r w:rsidR="00190F2F">
        <w:rPr>
          <w:rFonts w:hint="cs"/>
          <w:rtl/>
          <w:lang w:bidi="ar-EG"/>
        </w:rPr>
        <w:t xml:space="preserve"> الأولى</w:t>
      </w:r>
      <w:r w:rsidR="00636D08">
        <w:rPr>
          <w:rFonts w:hint="cs"/>
          <w:rtl/>
          <w:lang w:bidi="ar-EG"/>
        </w:rPr>
        <w:t xml:space="preserve"> في أواخر </w:t>
      </w:r>
      <w:r w:rsidR="00636D08">
        <w:rPr>
          <w:lang w:bidi="ar-EG"/>
        </w:rPr>
        <w:t>2019</w:t>
      </w:r>
      <w:r w:rsidR="00636D08">
        <w:rPr>
          <w:rFonts w:hint="cs"/>
          <w:rtl/>
          <w:lang w:bidi="ar-EG"/>
        </w:rPr>
        <w:t xml:space="preserve">، </w:t>
      </w:r>
      <w:r w:rsidR="002C3F64">
        <w:rPr>
          <w:rFonts w:hint="cs"/>
          <w:rtl/>
          <w:lang w:bidi="ar-EG"/>
        </w:rPr>
        <w:t>بسرعة كبيرة حول العالم</w:t>
      </w:r>
      <w:r w:rsidR="00272491">
        <w:rPr>
          <w:rFonts w:hint="cs"/>
          <w:rtl/>
          <w:lang w:bidi="ar-EG"/>
        </w:rPr>
        <w:t xml:space="preserve">. </w:t>
      </w:r>
      <w:r w:rsidR="004B766F">
        <w:rPr>
          <w:rFonts w:hint="cs"/>
          <w:rtl/>
          <w:lang w:bidi="ar-EG"/>
        </w:rPr>
        <w:t>وإقراراً بالطريقة</w:t>
      </w:r>
      <w:r w:rsidR="00C14251">
        <w:rPr>
          <w:rFonts w:hint="cs"/>
          <w:rtl/>
          <w:lang w:bidi="ar-EG"/>
        </w:rPr>
        <w:t xml:space="preserve"> </w:t>
      </w:r>
      <w:r w:rsidR="004B766F">
        <w:rPr>
          <w:rFonts w:hint="cs"/>
          <w:rtl/>
          <w:lang w:bidi="ar-EG"/>
        </w:rPr>
        <w:t>التي</w:t>
      </w:r>
      <w:r w:rsidR="008C7231">
        <w:rPr>
          <w:rFonts w:hint="cs"/>
          <w:rtl/>
          <w:lang w:bidi="ar-EG"/>
        </w:rPr>
        <w:t xml:space="preserve"> </w:t>
      </w:r>
      <w:r w:rsidR="00C14251">
        <w:rPr>
          <w:rFonts w:hint="cs"/>
          <w:rtl/>
          <w:lang w:bidi="ar-EG"/>
        </w:rPr>
        <w:t>غيرت</w:t>
      </w:r>
      <w:r w:rsidR="008C7231">
        <w:rPr>
          <w:rFonts w:hint="cs"/>
          <w:rtl/>
          <w:lang w:bidi="ar-EG"/>
        </w:rPr>
        <w:t xml:space="preserve"> </w:t>
      </w:r>
      <w:r w:rsidR="004B766F">
        <w:rPr>
          <w:rFonts w:hint="cs"/>
          <w:rtl/>
          <w:lang w:bidi="ar-EG"/>
        </w:rPr>
        <w:t xml:space="preserve">بها </w:t>
      </w:r>
      <w:r w:rsidR="008C7231">
        <w:rPr>
          <w:rFonts w:hint="cs"/>
          <w:rtl/>
          <w:lang w:bidi="ar-EG"/>
        </w:rPr>
        <w:t xml:space="preserve">الجائحة العالمية حياتنا، </w:t>
      </w:r>
      <w:r w:rsidR="00A457F7">
        <w:rPr>
          <w:rFonts w:hint="cs"/>
          <w:rtl/>
          <w:lang w:bidi="ar-EG"/>
        </w:rPr>
        <w:t>بات</w:t>
      </w:r>
      <w:r w:rsidR="00C14251">
        <w:rPr>
          <w:rFonts w:hint="cs"/>
          <w:rtl/>
          <w:lang w:bidi="ar-EG"/>
        </w:rPr>
        <w:t xml:space="preserve"> من الواضح أن تكنولوجيا المعلومات والاتصالات تؤدي الآن دوراً </w:t>
      </w:r>
      <w:r w:rsidR="00C42AD2">
        <w:rPr>
          <w:rFonts w:hint="cs"/>
          <w:rtl/>
          <w:lang w:bidi="ar-EG"/>
        </w:rPr>
        <w:t xml:space="preserve">أكثر بروزاً في توصيل سكان المناطق النائية والسماح لهم بمواصلة حياتهم </w:t>
      </w:r>
      <w:r w:rsidR="0006299E">
        <w:rPr>
          <w:rFonts w:hint="cs"/>
          <w:rtl/>
          <w:lang w:bidi="ar-EG"/>
        </w:rPr>
        <w:t>العادية</w:t>
      </w:r>
      <w:r>
        <w:rPr>
          <w:rFonts w:hint="cs"/>
          <w:rtl/>
          <w:lang w:bidi="ar-EG"/>
        </w:rPr>
        <w:t xml:space="preserve"> مع تجنب</w:t>
      </w:r>
      <w:r w:rsidR="0006299E">
        <w:rPr>
          <w:rFonts w:hint="cs"/>
          <w:rtl/>
          <w:lang w:bidi="ar-EG"/>
        </w:rPr>
        <w:t xml:space="preserve"> الاتصال المباشر ببعضهم البعض.</w:t>
      </w:r>
      <w:r>
        <w:rPr>
          <w:rFonts w:hint="cs"/>
          <w:rtl/>
          <w:lang w:bidi="ar-EG"/>
        </w:rPr>
        <w:t xml:space="preserve"> ومع مراعاة</w:t>
      </w:r>
      <w:r w:rsidR="00317B23">
        <w:rPr>
          <w:rFonts w:hint="cs"/>
          <w:rtl/>
          <w:lang w:bidi="ar-EG"/>
        </w:rPr>
        <w:t xml:space="preserve"> أن بعض الدول الأعضاء </w:t>
      </w:r>
      <w:r>
        <w:rPr>
          <w:rFonts w:hint="cs"/>
          <w:rtl/>
          <w:lang w:bidi="ar-EG"/>
        </w:rPr>
        <w:t xml:space="preserve">تتصدى </w:t>
      </w:r>
      <w:r w:rsidR="00A552DC">
        <w:rPr>
          <w:rFonts w:hint="cs"/>
          <w:rtl/>
          <w:lang w:bidi="ar-EG"/>
        </w:rPr>
        <w:t>بفعالية ل</w:t>
      </w:r>
      <w:r>
        <w:rPr>
          <w:rFonts w:hint="cs"/>
          <w:rtl/>
          <w:lang w:bidi="ar-EG"/>
        </w:rPr>
        <w:t>ل</w:t>
      </w:r>
      <w:r w:rsidR="00A552DC">
        <w:rPr>
          <w:rFonts w:hint="cs"/>
          <w:rtl/>
          <w:lang w:bidi="ar-EG"/>
        </w:rPr>
        <w:t xml:space="preserve">كارثة بمساعدة تكنولوجيا المعلومات والاتصالات، </w:t>
      </w:r>
      <w:r w:rsidR="00696BDF">
        <w:rPr>
          <w:rFonts w:hint="cs"/>
          <w:rtl/>
          <w:lang w:bidi="ar-EG"/>
        </w:rPr>
        <w:t xml:space="preserve">فإن الأهم اتخاذ التدابير </w:t>
      </w:r>
      <w:r w:rsidR="00101BC2">
        <w:rPr>
          <w:rFonts w:hint="cs"/>
          <w:rtl/>
          <w:lang w:bidi="ar-EG"/>
        </w:rPr>
        <w:t>اللازمة</w:t>
      </w:r>
      <w:r w:rsidR="00696BDF">
        <w:rPr>
          <w:rFonts w:hint="cs"/>
          <w:rtl/>
          <w:lang w:bidi="ar-EG"/>
        </w:rPr>
        <w:t xml:space="preserve"> </w:t>
      </w:r>
      <w:r w:rsidR="00101BC2">
        <w:rPr>
          <w:rFonts w:hint="cs"/>
          <w:rtl/>
          <w:lang w:bidi="ar-EG"/>
        </w:rPr>
        <w:t>بشكل استباقي</w:t>
      </w:r>
      <w:r w:rsidR="00696BDF">
        <w:rPr>
          <w:rFonts w:hint="cs"/>
          <w:rtl/>
          <w:lang w:bidi="ar-EG"/>
        </w:rPr>
        <w:t xml:space="preserve"> قبل حدوث </w:t>
      </w:r>
      <w:r w:rsidR="004541FD">
        <w:rPr>
          <w:rFonts w:hint="cs"/>
          <w:rtl/>
          <w:lang w:bidi="ar-EG"/>
        </w:rPr>
        <w:t>جوائح غير متوقعة.</w:t>
      </w:r>
    </w:p>
    <w:p w14:paraId="6CE765A3" w14:textId="7BA4CB74" w:rsidR="00272491" w:rsidRDefault="00C56EF8" w:rsidP="00523D37">
      <w:pPr>
        <w:rPr>
          <w:rtl/>
          <w:lang w:bidi="ar-EG"/>
        </w:rPr>
      </w:pPr>
      <w:r>
        <w:rPr>
          <w:rFonts w:hint="cs"/>
          <w:rtl/>
          <w:lang w:bidi="ar-EG"/>
        </w:rPr>
        <w:t>وبالنظر</w:t>
      </w:r>
      <w:r w:rsidR="004541FD">
        <w:rPr>
          <w:rFonts w:hint="cs"/>
          <w:rtl/>
          <w:lang w:bidi="ar-EG"/>
        </w:rPr>
        <w:t xml:space="preserve"> إلى أن قطاع تقييس الاتصالات </w:t>
      </w:r>
      <w:r w:rsidR="00991C61">
        <w:rPr>
          <w:rFonts w:hint="cs"/>
          <w:rtl/>
          <w:lang w:bidi="ar-EG"/>
        </w:rPr>
        <w:t xml:space="preserve">قد أعد بالفعل عدداً من النواتج المختلفة، فإن من بالغ الأهمية لهذا القطاع </w:t>
      </w:r>
      <w:r w:rsidR="00A940E3">
        <w:rPr>
          <w:rFonts w:hint="cs"/>
          <w:rtl/>
          <w:lang w:bidi="ar-EG"/>
        </w:rPr>
        <w:t xml:space="preserve">أن ينسق هذه التوصيات المختلفة من وجهة نظر </w:t>
      </w:r>
      <w:r w:rsidR="00582F9D">
        <w:rPr>
          <w:rFonts w:hint="cs"/>
          <w:rtl/>
          <w:lang w:bidi="ar-EG"/>
        </w:rPr>
        <w:t>شمولية</w:t>
      </w:r>
      <w:r w:rsidR="00A940E3">
        <w:rPr>
          <w:rFonts w:hint="cs"/>
          <w:rtl/>
          <w:lang w:bidi="ar-EG"/>
        </w:rPr>
        <w:t xml:space="preserve"> </w:t>
      </w:r>
      <w:r w:rsidR="00201BBF">
        <w:rPr>
          <w:rFonts w:hint="cs"/>
          <w:rtl/>
          <w:lang w:bidi="ar-EG"/>
        </w:rPr>
        <w:t>حيث يمكنها</w:t>
      </w:r>
      <w:r w:rsidR="001D529F">
        <w:rPr>
          <w:rFonts w:hint="cs"/>
          <w:rtl/>
          <w:lang w:bidi="ar-EG"/>
        </w:rPr>
        <w:t xml:space="preserve"> </w:t>
      </w:r>
      <w:r w:rsidR="00A87714">
        <w:rPr>
          <w:rFonts w:hint="cs"/>
          <w:rtl/>
          <w:lang w:bidi="ar-EG"/>
        </w:rPr>
        <w:t>أن تكون</w:t>
      </w:r>
      <w:r w:rsidR="001D529F">
        <w:rPr>
          <w:rFonts w:hint="cs"/>
          <w:rtl/>
          <w:lang w:bidi="ar-EG"/>
        </w:rPr>
        <w:t xml:space="preserve"> </w:t>
      </w:r>
      <w:r w:rsidR="00A87714">
        <w:rPr>
          <w:rFonts w:hint="cs"/>
          <w:rtl/>
          <w:lang w:bidi="ar-EG"/>
        </w:rPr>
        <w:t xml:space="preserve">بمثابة </w:t>
      </w:r>
      <w:r w:rsidR="001D529F">
        <w:rPr>
          <w:rFonts w:hint="cs"/>
          <w:rtl/>
          <w:lang w:bidi="ar-EG"/>
        </w:rPr>
        <w:t>مراجع مفيدة عند نشر حلول تكنولوجيا المعلومات والاتصالات</w:t>
      </w:r>
      <w:r w:rsidR="00272491">
        <w:rPr>
          <w:rFonts w:hint="cs"/>
          <w:rtl/>
          <w:lang w:bidi="ar-EG"/>
        </w:rPr>
        <w:t xml:space="preserve">. </w:t>
      </w:r>
      <w:r w:rsidR="00403C75">
        <w:rPr>
          <w:rFonts w:hint="cs"/>
          <w:rtl/>
          <w:lang w:bidi="ar-EG"/>
        </w:rPr>
        <w:t xml:space="preserve">ولا يمكن تحقيق ذلك إلا إذا توفرت نواتج القطاع </w:t>
      </w:r>
      <w:r w:rsidR="001C38CA">
        <w:rPr>
          <w:rFonts w:hint="cs"/>
          <w:rtl/>
          <w:lang w:bidi="ar-EG"/>
        </w:rPr>
        <w:t xml:space="preserve">في الوقت والمكان المناسبين للغرض الصحيح عند تطوير حلول تكنولوجيا المعلومات والاتصالات. </w:t>
      </w:r>
      <w:r w:rsidR="009745B9">
        <w:rPr>
          <w:rFonts w:hint="cs"/>
          <w:rtl/>
          <w:lang w:bidi="ar-EG"/>
        </w:rPr>
        <w:t xml:space="preserve">ومع </w:t>
      </w:r>
      <w:r w:rsidR="00565E45">
        <w:rPr>
          <w:rFonts w:hint="cs"/>
          <w:rtl/>
          <w:lang w:bidi="ar-EG"/>
        </w:rPr>
        <w:t xml:space="preserve">مراعاة </w:t>
      </w:r>
      <w:r w:rsidR="009745B9">
        <w:rPr>
          <w:rFonts w:hint="cs"/>
          <w:rtl/>
          <w:lang w:bidi="ar-EG"/>
        </w:rPr>
        <w:t xml:space="preserve">أن ثقافة تجنب الاتصال المباشر ستستمر حتى بعد انتهاء الجائحة، فإن </w:t>
      </w:r>
      <w:r w:rsidR="00AD0F3D">
        <w:rPr>
          <w:rFonts w:hint="cs"/>
          <w:rtl/>
          <w:lang w:bidi="ar-EG"/>
        </w:rPr>
        <w:t xml:space="preserve">حلول تكنولوجيا المعلومات والاتصالات </w:t>
      </w:r>
      <w:r w:rsidR="000B2ED6">
        <w:rPr>
          <w:rFonts w:hint="cs"/>
          <w:rtl/>
          <w:lang w:bidi="ar-EG"/>
        </w:rPr>
        <w:t xml:space="preserve">هذه ستُحدث تغييراً جذرياً في نموذج غالبية الصناعات. </w:t>
      </w:r>
      <w:r w:rsidR="00F50630">
        <w:rPr>
          <w:rFonts w:hint="cs"/>
          <w:rtl/>
          <w:lang w:bidi="ar-EG"/>
        </w:rPr>
        <w:t xml:space="preserve">ولذلك، يجدر بالإشارة </w:t>
      </w:r>
      <w:r w:rsidR="00D20606">
        <w:rPr>
          <w:rFonts w:hint="cs"/>
          <w:rtl/>
          <w:lang w:bidi="ar-EG"/>
        </w:rPr>
        <w:t>أن توفير نواتج قطاع تقييس الاتصالات</w:t>
      </w:r>
      <w:r w:rsidR="00F14DD9">
        <w:rPr>
          <w:rFonts w:hint="cs"/>
          <w:rtl/>
          <w:lang w:bidi="ar-EG"/>
        </w:rPr>
        <w:t xml:space="preserve"> الملائمة</w:t>
      </w:r>
      <w:r w:rsidR="00D20606">
        <w:rPr>
          <w:rFonts w:hint="cs"/>
          <w:rtl/>
          <w:lang w:bidi="ar-EG"/>
        </w:rPr>
        <w:t xml:space="preserve"> في الوقت المناسب </w:t>
      </w:r>
      <w:r w:rsidR="001218A3">
        <w:rPr>
          <w:rFonts w:hint="cs"/>
          <w:rtl/>
          <w:lang w:bidi="ar-EG"/>
        </w:rPr>
        <w:t xml:space="preserve">أمر </w:t>
      </w:r>
      <w:r w:rsidR="00D20606">
        <w:rPr>
          <w:rFonts w:hint="cs"/>
          <w:rtl/>
          <w:lang w:bidi="ar-EG"/>
        </w:rPr>
        <w:t>ضروري لمنع</w:t>
      </w:r>
      <w:r w:rsidR="00565E45">
        <w:rPr>
          <w:rFonts w:hint="cs"/>
          <w:rtl/>
          <w:lang w:bidi="ar-EG"/>
        </w:rPr>
        <w:t xml:space="preserve"> انتشار</w:t>
      </w:r>
      <w:r w:rsidR="00D20606">
        <w:rPr>
          <w:rFonts w:hint="cs"/>
          <w:rtl/>
          <w:lang w:bidi="ar-EG"/>
        </w:rPr>
        <w:t xml:space="preserve"> </w:t>
      </w:r>
      <w:r w:rsidR="001218A3">
        <w:rPr>
          <w:rFonts w:hint="cs"/>
          <w:rtl/>
          <w:lang w:bidi="ar-EG"/>
        </w:rPr>
        <w:t>ال</w:t>
      </w:r>
      <w:r w:rsidR="00D20606">
        <w:rPr>
          <w:rFonts w:hint="cs"/>
          <w:rtl/>
          <w:lang w:bidi="ar-EG"/>
        </w:rPr>
        <w:t xml:space="preserve">جوائح </w:t>
      </w:r>
      <w:r w:rsidR="001218A3">
        <w:rPr>
          <w:rFonts w:hint="cs"/>
          <w:rtl/>
          <w:lang w:bidi="ar-EG"/>
        </w:rPr>
        <w:t>ال</w:t>
      </w:r>
      <w:r w:rsidR="00D20606">
        <w:rPr>
          <w:rFonts w:hint="cs"/>
          <w:rtl/>
          <w:lang w:bidi="ar-EG"/>
        </w:rPr>
        <w:t xml:space="preserve">عالمية غير </w:t>
      </w:r>
      <w:r w:rsidR="001218A3">
        <w:rPr>
          <w:rFonts w:hint="cs"/>
          <w:rtl/>
          <w:lang w:bidi="ar-EG"/>
        </w:rPr>
        <w:t>ال</w:t>
      </w:r>
      <w:r w:rsidR="00D20606">
        <w:rPr>
          <w:rFonts w:hint="cs"/>
          <w:rtl/>
          <w:lang w:bidi="ar-EG"/>
        </w:rPr>
        <w:t>متوقعة في</w:t>
      </w:r>
      <w:r w:rsidR="00FB0ECE">
        <w:rPr>
          <w:rFonts w:hint="eastAsia"/>
          <w:rtl/>
          <w:lang w:bidi="ar-EG"/>
        </w:rPr>
        <w:t> </w:t>
      </w:r>
      <w:r w:rsidR="00D20606">
        <w:rPr>
          <w:rFonts w:hint="cs"/>
          <w:rtl/>
          <w:lang w:bidi="ar-EG"/>
        </w:rPr>
        <w:t xml:space="preserve">المستقبل، </w:t>
      </w:r>
      <w:r w:rsidR="00F14DD9">
        <w:rPr>
          <w:rFonts w:hint="cs"/>
          <w:rtl/>
          <w:lang w:bidi="ar-EG"/>
        </w:rPr>
        <w:t>مما</w:t>
      </w:r>
      <w:r w:rsidR="00FB0ECE">
        <w:rPr>
          <w:rFonts w:hint="eastAsia"/>
          <w:rtl/>
          <w:lang w:bidi="ar-EG"/>
        </w:rPr>
        <w:t> </w:t>
      </w:r>
      <w:r w:rsidR="00F14DD9">
        <w:rPr>
          <w:rFonts w:hint="cs"/>
          <w:rtl/>
          <w:lang w:bidi="ar-EG"/>
        </w:rPr>
        <w:t>سيجعل</w:t>
      </w:r>
      <w:r w:rsidR="00565E45">
        <w:rPr>
          <w:rFonts w:hint="cs"/>
          <w:rtl/>
          <w:lang w:bidi="ar-EG"/>
        </w:rPr>
        <w:t xml:space="preserve"> هذه النواتج</w:t>
      </w:r>
      <w:r w:rsidR="00F14DD9">
        <w:rPr>
          <w:rFonts w:hint="cs"/>
          <w:rtl/>
          <w:lang w:bidi="ar-EG"/>
        </w:rPr>
        <w:t>، في المقابل، أكثر بروزاً وانتشاراً في مجتمع الغد.</w:t>
      </w:r>
    </w:p>
    <w:p w14:paraId="09CE7E41" w14:textId="75FDDCBB" w:rsidR="00272491" w:rsidRDefault="00272491" w:rsidP="00272491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14:paraId="2709E660" w14:textId="1C704017" w:rsidR="00272491" w:rsidRDefault="00565E45" w:rsidP="00523D37">
      <w:pPr>
        <w:rPr>
          <w:lang w:bidi="ar-EG"/>
        </w:rPr>
      </w:pPr>
      <w:r>
        <w:rPr>
          <w:rFonts w:hint="cs"/>
          <w:rtl/>
          <w:lang w:bidi="ar-EG"/>
        </w:rPr>
        <w:t>من هذا المنطلق</w:t>
      </w:r>
      <w:r w:rsidR="001218A3">
        <w:rPr>
          <w:rFonts w:hint="cs"/>
          <w:rtl/>
          <w:lang w:bidi="ar-EG"/>
        </w:rPr>
        <w:t xml:space="preserve">، </w:t>
      </w:r>
      <w:r w:rsidR="00E30292">
        <w:rPr>
          <w:rFonts w:hint="cs"/>
          <w:rtl/>
          <w:lang w:bidi="ar-EG"/>
        </w:rPr>
        <w:t xml:space="preserve">تقترح إدارات أعضاء جماعة آسيا والمحيط الهادئ للاتصالات </w:t>
      </w:r>
      <w:r>
        <w:rPr>
          <w:rFonts w:hint="cs"/>
          <w:rtl/>
          <w:lang w:bidi="ar-EG"/>
        </w:rPr>
        <w:t xml:space="preserve">وضع </w:t>
      </w:r>
      <w:r w:rsidR="00E30292">
        <w:rPr>
          <w:rFonts w:hint="cs"/>
          <w:rtl/>
          <w:lang w:bidi="ar-EG"/>
        </w:rPr>
        <w:t xml:space="preserve">قرار جديد في الجمعية العالمية لتقييس الاتصالات </w:t>
      </w:r>
      <w:r w:rsidR="00E30292">
        <w:rPr>
          <w:lang w:bidi="ar-EG"/>
        </w:rPr>
        <w:t>(</w:t>
      </w:r>
      <w:r w:rsidR="00E30292" w:rsidRPr="00E30292">
        <w:rPr>
          <w:lang w:bidi="ar-EG"/>
        </w:rPr>
        <w:t>WTSA</w:t>
      </w:r>
      <w:r w:rsidR="00E30292">
        <w:rPr>
          <w:lang w:bidi="ar-EG"/>
        </w:rPr>
        <w:t>-</w:t>
      </w:r>
      <w:r w:rsidR="00E30292" w:rsidRPr="00E30292">
        <w:rPr>
          <w:lang w:bidi="ar-EG"/>
        </w:rPr>
        <w:t>20</w:t>
      </w:r>
      <w:r w:rsidR="00E30292">
        <w:rPr>
          <w:lang w:bidi="ar-EG"/>
        </w:rPr>
        <w:t>)</w:t>
      </w:r>
      <w:r w:rsidR="00653C0B">
        <w:rPr>
          <w:rFonts w:hint="cs"/>
          <w:rtl/>
          <w:lang w:bidi="ar-EG"/>
        </w:rPr>
        <w:t xml:space="preserve"> لتأكيد دور قطاع تقييس الاتصالات في تيسير استخدام تكنولوجيا المعلومات والاتصالات لمنع انتشار الجوائح العالمية. ويرد وصف هذا الدور في </w:t>
      </w:r>
      <w:r w:rsidR="009B0D11">
        <w:rPr>
          <w:rFonts w:hint="cs"/>
          <w:rtl/>
          <w:lang w:bidi="ar-EG"/>
        </w:rPr>
        <w:t>منطوق</w:t>
      </w:r>
      <w:r w:rsidR="00653C0B">
        <w:rPr>
          <w:rFonts w:hint="cs"/>
          <w:rtl/>
          <w:lang w:bidi="ar-EG"/>
        </w:rPr>
        <w:t xml:space="preserve"> مشروع القرار.</w:t>
      </w:r>
    </w:p>
    <w:p w14:paraId="6344C720" w14:textId="77777777" w:rsidR="0012545F" w:rsidRDefault="0012545F" w:rsidP="00FB0ECE">
      <w:pPr>
        <w:rPr>
          <w:rtl/>
        </w:rPr>
      </w:pPr>
      <w:r>
        <w:rPr>
          <w:rtl/>
        </w:rPr>
        <w:br w:type="page"/>
      </w:r>
    </w:p>
    <w:p w14:paraId="27C46D27" w14:textId="77777777" w:rsidR="00E37FB0" w:rsidRDefault="00A605A2">
      <w:pPr>
        <w:pStyle w:val="Proposal"/>
      </w:pPr>
      <w:r>
        <w:lastRenderedPageBreak/>
        <w:t>ADD</w:t>
      </w:r>
      <w:r>
        <w:tab/>
        <w:t>APT/37A29/1</w:t>
      </w:r>
    </w:p>
    <w:p w14:paraId="359C4264" w14:textId="19C4E891" w:rsidR="0022345D" w:rsidRDefault="00A605A2" w:rsidP="00A775F3">
      <w:pPr>
        <w:pStyle w:val="ResNo"/>
      </w:pPr>
      <w:r>
        <w:rPr>
          <w:rFonts w:hint="cs"/>
          <w:rtl/>
        </w:rPr>
        <w:t xml:space="preserve">مشروع </w:t>
      </w:r>
      <w:r w:rsidR="00DA1FC6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DA1FC6">
        <w:rPr>
          <w:rFonts w:hint="cs"/>
          <w:rtl/>
        </w:rPr>
        <w:t>ال</w:t>
      </w:r>
      <w:r>
        <w:rPr>
          <w:rFonts w:hint="cs"/>
          <w:rtl/>
        </w:rPr>
        <w:t>جديد [</w:t>
      </w:r>
      <w:r>
        <w:t>APT-1</w:t>
      </w:r>
      <w:r>
        <w:rPr>
          <w:rFonts w:hint="cs"/>
          <w:rtl/>
        </w:rPr>
        <w:t>]</w:t>
      </w:r>
    </w:p>
    <w:p w14:paraId="69AC58F2" w14:textId="1F8453AB" w:rsidR="00272491" w:rsidRDefault="009B0D11" w:rsidP="00272491">
      <w:pPr>
        <w:pStyle w:val="Restitle"/>
        <w:rPr>
          <w:rtl/>
          <w:lang w:bidi="ar-EG"/>
        </w:rPr>
      </w:pPr>
      <w:r w:rsidRPr="009B0D11">
        <w:rPr>
          <w:rtl/>
          <w:lang w:bidi="ar-EG"/>
        </w:rPr>
        <w:t xml:space="preserve">قرار جديد مقترح </w:t>
      </w:r>
      <w:r>
        <w:rPr>
          <w:rFonts w:hint="cs"/>
          <w:rtl/>
          <w:lang w:bidi="ar-EG"/>
        </w:rPr>
        <w:t>بشأن</w:t>
      </w:r>
      <w:r w:rsidRPr="009B0D11">
        <w:rPr>
          <w:rtl/>
          <w:lang w:bidi="ar-EG"/>
        </w:rPr>
        <w:t xml:space="preserve"> دور قطاع تقييس الاتصالات</w:t>
      </w:r>
      <w:r w:rsidR="005C3A5C" w:rsidRPr="005C3A5C">
        <w:rPr>
          <w:rFonts w:hint="cs"/>
          <w:rtl/>
        </w:rPr>
        <w:t xml:space="preserve"> </w:t>
      </w:r>
      <w:r w:rsidR="005C3A5C">
        <w:rPr>
          <w:rFonts w:hint="cs"/>
          <w:rtl/>
        </w:rPr>
        <w:t>للاتحاد الدولي للاتصالات</w:t>
      </w:r>
      <w:r w:rsidRPr="009B0D11">
        <w:rPr>
          <w:rtl/>
          <w:lang w:bidi="ar-EG"/>
        </w:rPr>
        <w:t xml:space="preserve"> في</w:t>
      </w:r>
      <w:r w:rsidR="00F211EB">
        <w:rPr>
          <w:rFonts w:hint="cs"/>
          <w:rtl/>
          <w:lang w:bidi="ar-EG"/>
        </w:rPr>
        <w:t> </w:t>
      </w:r>
      <w:r w:rsidRPr="009B0D11">
        <w:rPr>
          <w:rtl/>
          <w:lang w:bidi="ar-EG"/>
        </w:rPr>
        <w:t>تيسير استخدام تكنولوجيا المعلومات والاتصالات لمنع انتشار الجوائح العالمية</w:t>
      </w:r>
    </w:p>
    <w:p w14:paraId="366EF412" w14:textId="35B3DCFB" w:rsidR="00094EBE" w:rsidRDefault="00094EBE" w:rsidP="00094EBE">
      <w:pPr>
        <w:pStyle w:val="Resref"/>
        <w:rPr>
          <w:rtl/>
          <w:lang w:bidi="ar-EG"/>
        </w:rPr>
      </w:pPr>
      <w:r>
        <w:rPr>
          <w:rFonts w:hint="cs"/>
          <w:rtl/>
          <w:lang w:bidi="ar-EG"/>
        </w:rPr>
        <w:t xml:space="preserve">(جنيف،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>)</w:t>
      </w:r>
    </w:p>
    <w:p w14:paraId="50315815" w14:textId="752C5513" w:rsidR="00094EBE" w:rsidRDefault="00EC28B4" w:rsidP="00094EBE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الجمعية العالمية لتقييس الاتصالات (جنيف،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>)،</w:t>
      </w:r>
    </w:p>
    <w:p w14:paraId="67CB428F" w14:textId="3736AEC0" w:rsidR="00094EBE" w:rsidRDefault="00EC28B4" w:rsidP="00094EB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تذكّر</w:t>
      </w:r>
    </w:p>
    <w:p w14:paraId="79901593" w14:textId="4879D05A" w:rsidR="00094EBE" w:rsidRDefault="00094EBE" w:rsidP="00B74227">
      <w:pPr>
        <w:rPr>
          <w:rtl/>
        </w:rPr>
      </w:pPr>
      <w:r w:rsidRPr="00B74227">
        <w:rPr>
          <w:rFonts w:hint="cs"/>
          <w:i/>
          <w:iCs/>
          <w:rtl/>
          <w:lang w:bidi="ar-EG"/>
        </w:rPr>
        <w:t xml:space="preserve"> </w:t>
      </w:r>
      <w:proofErr w:type="gramStart"/>
      <w:r w:rsidRPr="00B74227">
        <w:rPr>
          <w:rFonts w:hint="cs"/>
          <w:i/>
          <w:iCs/>
          <w:rtl/>
          <w:lang w:bidi="ar-EG"/>
        </w:rPr>
        <w:t>أ )</w:t>
      </w:r>
      <w:proofErr w:type="gramEnd"/>
      <w:r w:rsidRPr="00B74227">
        <w:rPr>
          <w:i/>
          <w:iCs/>
          <w:rtl/>
          <w:lang w:bidi="ar-EG"/>
        </w:rPr>
        <w:tab/>
      </w:r>
      <w:r w:rsidR="00EC28B4" w:rsidRPr="00EC28B4">
        <w:rPr>
          <w:rFonts w:hint="cs"/>
          <w:rtl/>
          <w:lang w:bidi="ar-EG"/>
        </w:rPr>
        <w:t>بالقرار</w:t>
      </w:r>
      <w:r w:rsidR="00B74227">
        <w:rPr>
          <w:rFonts w:hint="cs"/>
          <w:rtl/>
          <w:lang w:bidi="ar-EG"/>
        </w:rPr>
        <w:t xml:space="preserve"> </w:t>
      </w:r>
      <w:r w:rsidR="00B74227">
        <w:rPr>
          <w:lang w:bidi="ar-EG"/>
        </w:rPr>
        <w:t>45</w:t>
      </w:r>
      <w:r w:rsidR="00B74227">
        <w:rPr>
          <w:rFonts w:hint="cs"/>
          <w:rtl/>
          <w:lang w:bidi="ar-EG"/>
        </w:rPr>
        <w:t xml:space="preserve"> (الحمامات، </w:t>
      </w:r>
      <w:r w:rsidR="00B74227">
        <w:rPr>
          <w:lang w:bidi="ar-EG"/>
        </w:rPr>
        <w:t>2016</w:t>
      </w:r>
      <w:r w:rsidR="00B74227">
        <w:rPr>
          <w:rFonts w:hint="cs"/>
          <w:rtl/>
          <w:lang w:bidi="ar-EG"/>
        </w:rPr>
        <w:t>) للجمعية العا</w:t>
      </w:r>
      <w:r w:rsidR="00EC28B4">
        <w:rPr>
          <w:rFonts w:hint="cs"/>
          <w:rtl/>
          <w:lang w:bidi="ar-EG"/>
        </w:rPr>
        <w:t>ل</w:t>
      </w:r>
      <w:r w:rsidR="00B74227">
        <w:rPr>
          <w:rFonts w:hint="cs"/>
          <w:rtl/>
          <w:lang w:bidi="ar-EG"/>
        </w:rPr>
        <w:t>م</w:t>
      </w:r>
      <w:r w:rsidR="00EC28B4">
        <w:rPr>
          <w:rFonts w:hint="cs"/>
          <w:rtl/>
          <w:lang w:bidi="ar-EG"/>
        </w:rPr>
        <w:t>ي</w:t>
      </w:r>
      <w:r w:rsidR="00B74227">
        <w:rPr>
          <w:rFonts w:hint="cs"/>
          <w:rtl/>
          <w:lang w:bidi="ar-EG"/>
        </w:rPr>
        <w:t>ة لتقييس الاتصالات</w:t>
      </w:r>
      <w:r w:rsidR="00EC28B4">
        <w:rPr>
          <w:rFonts w:hint="cs"/>
          <w:rtl/>
          <w:lang w:bidi="ar-EG"/>
        </w:rPr>
        <w:t xml:space="preserve"> </w:t>
      </w:r>
      <w:r w:rsidR="00EC28B4">
        <w:rPr>
          <w:lang w:bidi="ar-EG"/>
        </w:rPr>
        <w:t>(WTSA)</w:t>
      </w:r>
      <w:r w:rsidR="00AF5492">
        <w:rPr>
          <w:rFonts w:hint="cs"/>
          <w:rtl/>
          <w:lang w:bidi="ar-EG"/>
        </w:rPr>
        <w:t>،</w:t>
      </w:r>
      <w:r w:rsidR="00B74227">
        <w:rPr>
          <w:rFonts w:hint="cs"/>
          <w:rtl/>
          <w:lang w:bidi="ar-EG"/>
        </w:rPr>
        <w:t xml:space="preserve"> بشأن </w:t>
      </w:r>
      <w:bookmarkStart w:id="1" w:name="_Toc219803541"/>
      <w:bookmarkStart w:id="2" w:name="_Toc349551580"/>
      <w:r w:rsidR="00B74227" w:rsidRPr="00B74227">
        <w:rPr>
          <w:rFonts w:hint="cs"/>
          <w:rtl/>
        </w:rPr>
        <w:t>التنسيق الفعّال لأعمال التقييس فيما بين لجان الدراسات في قطاع تقييس الاتصالات</w:t>
      </w:r>
      <w:r w:rsidR="00B74227">
        <w:rPr>
          <w:rFonts w:hint="cs"/>
          <w:rtl/>
        </w:rPr>
        <w:t xml:space="preserve"> </w:t>
      </w:r>
      <w:r w:rsidR="005C3A5C" w:rsidRPr="00B74227">
        <w:rPr>
          <w:rFonts w:hint="cs"/>
          <w:rtl/>
        </w:rPr>
        <w:t>للاتحاد الدولي للاتصالات</w:t>
      </w:r>
      <w:r w:rsidR="005C3A5C">
        <w:rPr>
          <w:rFonts w:hint="cs"/>
          <w:rtl/>
        </w:rPr>
        <w:t xml:space="preserve"> </w:t>
      </w:r>
      <w:r w:rsidR="00B74227" w:rsidRPr="00B74227">
        <w:rPr>
          <w:rFonts w:hint="cs"/>
          <w:rtl/>
        </w:rPr>
        <w:t>ودور الفريق الاستشاري لتقييس الاتصالات</w:t>
      </w:r>
      <w:bookmarkEnd w:id="1"/>
      <w:r w:rsidR="00B74227" w:rsidRPr="00B74227">
        <w:rPr>
          <w:rFonts w:hint="cs"/>
          <w:rtl/>
        </w:rPr>
        <w:t xml:space="preserve"> للاتحاد الدولي</w:t>
      </w:r>
      <w:r w:rsidR="00F211EB">
        <w:rPr>
          <w:rFonts w:hint="eastAsia"/>
          <w:rtl/>
        </w:rPr>
        <w:t> </w:t>
      </w:r>
      <w:r w:rsidR="00B74227" w:rsidRPr="00B74227">
        <w:rPr>
          <w:rFonts w:hint="cs"/>
          <w:rtl/>
        </w:rPr>
        <w:t>للاتصالات</w:t>
      </w:r>
      <w:bookmarkEnd w:id="2"/>
      <w:r w:rsidR="00B74227">
        <w:rPr>
          <w:rFonts w:hint="cs"/>
          <w:rtl/>
        </w:rPr>
        <w:t>؛</w:t>
      </w:r>
    </w:p>
    <w:p w14:paraId="2B887E82" w14:textId="2FE861F6" w:rsidR="00B74227" w:rsidRDefault="00B74227" w:rsidP="00B74227">
      <w:pPr>
        <w:rPr>
          <w:rtl/>
          <w:lang w:bidi="ar-EG"/>
        </w:rPr>
      </w:pPr>
      <w:r w:rsidRPr="00B74227">
        <w:rPr>
          <w:rFonts w:hint="cs"/>
          <w:i/>
          <w:iCs/>
          <w:rtl/>
        </w:rPr>
        <w:t>ب)</w:t>
      </w:r>
      <w:r w:rsidRPr="00B74227">
        <w:rPr>
          <w:i/>
          <w:iCs/>
          <w:rtl/>
        </w:rPr>
        <w:tab/>
      </w:r>
      <w:r w:rsidR="000E3196" w:rsidRPr="000E3196">
        <w:rPr>
          <w:rFonts w:hint="cs"/>
          <w:rtl/>
        </w:rPr>
        <w:t>با</w:t>
      </w:r>
      <w:r w:rsidRPr="000E3196">
        <w:rPr>
          <w:rFonts w:hint="cs"/>
          <w:rtl/>
        </w:rPr>
        <w:t>لقرار</w:t>
      </w:r>
      <w:r>
        <w:rPr>
          <w:rFonts w:hint="cs"/>
          <w:rtl/>
        </w:rPr>
        <w:t xml:space="preserve"> </w:t>
      </w:r>
      <w:r>
        <w:t>34</w:t>
      </w:r>
      <w:r>
        <w:rPr>
          <w:rFonts w:hint="cs"/>
          <w:rtl/>
          <w:lang w:bidi="ar-EG"/>
        </w:rPr>
        <w:t xml:space="preserve"> (المراجَع في بوينس آيرس،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) للمؤتمر العالمي لتنمية الاتصالات</w:t>
      </w:r>
      <w:r w:rsidR="00EF470E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بشأن</w:t>
      </w:r>
      <w:r w:rsidR="003F2189">
        <w:rPr>
          <w:rFonts w:hint="cs"/>
          <w:rtl/>
          <w:lang w:bidi="ar-EG"/>
        </w:rPr>
        <w:t xml:space="preserve"> دور</w:t>
      </w:r>
      <w:r>
        <w:rPr>
          <w:rFonts w:hint="cs"/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الاتصالات</w:t>
      </w:r>
      <w:r w:rsidRPr="00B74227">
        <w:rPr>
          <w:rtl/>
          <w:lang w:bidi="ar-EG"/>
        </w:rPr>
        <w:t>/</w:t>
      </w:r>
      <w:r w:rsidRPr="00B74227">
        <w:rPr>
          <w:rFonts w:hint="cs"/>
          <w:rtl/>
          <w:lang w:bidi="ar-EG"/>
        </w:rPr>
        <w:t>تكنولوجيا</w:t>
      </w:r>
      <w:r w:rsidRPr="00B74227">
        <w:rPr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المعلومات والاتصالات</w:t>
      </w:r>
      <w:r w:rsidR="003F2189">
        <w:rPr>
          <w:rFonts w:hint="cs"/>
          <w:rtl/>
          <w:lang w:bidi="ar-EG"/>
        </w:rPr>
        <w:t xml:space="preserve"> </w:t>
      </w:r>
      <w:r w:rsidR="003F2189">
        <w:rPr>
          <w:lang w:bidi="ar-EG"/>
        </w:rPr>
        <w:t>(ICT)</w:t>
      </w:r>
      <w:r w:rsidRPr="00B74227">
        <w:rPr>
          <w:rFonts w:hint="cs"/>
          <w:rtl/>
          <w:lang w:bidi="ar-EG"/>
        </w:rPr>
        <w:t xml:space="preserve"> في التأهب للكوارث</w:t>
      </w:r>
      <w:r>
        <w:rPr>
          <w:rFonts w:hint="cs"/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والإنذار</w:t>
      </w:r>
      <w:r w:rsidRPr="00B74227">
        <w:rPr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المبكر</w:t>
      </w:r>
      <w:r w:rsidRPr="00B74227">
        <w:rPr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بحدوثها</w:t>
      </w:r>
      <w:r w:rsidRPr="00B74227">
        <w:rPr>
          <w:rtl/>
          <w:lang w:bidi="ar-EG"/>
        </w:rPr>
        <w:t xml:space="preserve"> وفي </w:t>
      </w:r>
      <w:r w:rsidRPr="00B74227">
        <w:rPr>
          <w:rFonts w:hint="cs"/>
          <w:rtl/>
          <w:lang w:bidi="ar-EG"/>
        </w:rPr>
        <w:t>عمليات</w:t>
      </w:r>
      <w:r w:rsidRPr="00B74227">
        <w:rPr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الإنقاذ والإغاثة</w:t>
      </w:r>
      <w:r>
        <w:rPr>
          <w:rFonts w:hint="cs"/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والتخفيف من آثارها والتصدي</w:t>
      </w:r>
      <w:r w:rsidR="00F211EB">
        <w:rPr>
          <w:rFonts w:hint="cs"/>
          <w:rtl/>
          <w:lang w:bidi="ar-EG"/>
        </w:rPr>
        <w:t> </w:t>
      </w:r>
      <w:r w:rsidRPr="00B74227">
        <w:rPr>
          <w:rFonts w:hint="cs"/>
          <w:rtl/>
          <w:lang w:bidi="ar-EG"/>
        </w:rPr>
        <w:t>لها</w:t>
      </w:r>
      <w:r>
        <w:rPr>
          <w:rFonts w:hint="cs"/>
          <w:rtl/>
          <w:lang w:bidi="ar-EG"/>
        </w:rPr>
        <w:t>؛</w:t>
      </w:r>
    </w:p>
    <w:p w14:paraId="68F6012E" w14:textId="1C302EDA" w:rsidR="00B74227" w:rsidRDefault="00B74227" w:rsidP="00B74227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ج)</w:t>
      </w:r>
      <w:r>
        <w:rPr>
          <w:i/>
          <w:iCs/>
          <w:rtl/>
          <w:lang w:bidi="ar-EG"/>
        </w:rPr>
        <w:tab/>
      </w:r>
      <w:r w:rsidR="000E3196" w:rsidRPr="000E3196">
        <w:rPr>
          <w:rFonts w:hint="cs"/>
          <w:rtl/>
          <w:lang w:bidi="ar-EG"/>
        </w:rPr>
        <w:t>با</w:t>
      </w:r>
      <w:r w:rsidRPr="000E3196">
        <w:rPr>
          <w:rFonts w:hint="cs"/>
          <w:rtl/>
          <w:lang w:bidi="ar-EG"/>
        </w:rPr>
        <w:t>لقرار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136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</w:t>
      </w:r>
      <w:bookmarkStart w:id="3" w:name="_Toc536090499"/>
      <w:r>
        <w:rPr>
          <w:rFonts w:hint="cs"/>
          <w:rtl/>
          <w:lang w:bidi="ar-EG"/>
        </w:rPr>
        <w:t xml:space="preserve"> لمؤتمر المندوبين المفوضين</w:t>
      </w:r>
      <w:r w:rsidR="003318BF">
        <w:rPr>
          <w:rFonts w:hint="cs"/>
          <w:rtl/>
          <w:lang w:bidi="ar-EG"/>
        </w:rPr>
        <w:t>،</w:t>
      </w:r>
      <w:r w:rsidR="000E3196">
        <w:rPr>
          <w:rFonts w:hint="cs"/>
          <w:rtl/>
          <w:lang w:bidi="ar-EG"/>
        </w:rPr>
        <w:t xml:space="preserve"> بشأن </w:t>
      </w:r>
      <w:r w:rsidRPr="00B74227">
        <w:rPr>
          <w:rtl/>
          <w:lang w:bidi="ar-EG"/>
        </w:rPr>
        <w:t>استخدام الاتصالات/تكنولوجيا المعلومات والاتصالات</w:t>
      </w:r>
      <w:r w:rsidRPr="00B74227">
        <w:rPr>
          <w:rFonts w:hint="cs"/>
          <w:rtl/>
          <w:lang w:bidi="ar-EG"/>
        </w:rPr>
        <w:t xml:space="preserve"> في المساعدات الإنسانية و</w:t>
      </w:r>
      <w:r w:rsidRPr="00B74227">
        <w:rPr>
          <w:rtl/>
          <w:lang w:bidi="ar-EG"/>
        </w:rPr>
        <w:t>في عمليات الرصد</w:t>
      </w:r>
      <w:r w:rsidRPr="00B74227">
        <w:rPr>
          <w:rFonts w:hint="cs"/>
          <w:rtl/>
          <w:lang w:bidi="ar-EG"/>
        </w:rPr>
        <w:t xml:space="preserve"> </w:t>
      </w:r>
      <w:r w:rsidRPr="00B74227">
        <w:rPr>
          <w:rtl/>
          <w:lang w:bidi="ar-EG"/>
        </w:rPr>
        <w:t>والإدارة الخاصة بحالات الطوارئ والكوارث</w:t>
      </w:r>
      <w:r w:rsidRPr="00B74227">
        <w:rPr>
          <w:rFonts w:hint="cs"/>
          <w:rtl/>
          <w:lang w:bidi="ar-EG"/>
        </w:rPr>
        <w:t>،</w:t>
      </w:r>
      <w:r w:rsidRPr="00B74227">
        <w:rPr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بما في ذلك الطوارئ المتعلقة بالصحة،</w:t>
      </w:r>
      <w:r w:rsidRPr="00B74227">
        <w:rPr>
          <w:rtl/>
          <w:lang w:bidi="ar-EG"/>
        </w:rPr>
        <w:t xml:space="preserve"> من أجل الإنذار المبكر بها والوقاية منها والتخفيف من آثارها والإغاثة</w:t>
      </w:r>
      <w:bookmarkEnd w:id="3"/>
      <w:r w:rsidR="005C3A5C" w:rsidRPr="005C3A5C">
        <w:rPr>
          <w:rFonts w:hint="cs"/>
          <w:rtl/>
          <w:lang w:bidi="ar-EG"/>
        </w:rPr>
        <w:t xml:space="preserve"> </w:t>
      </w:r>
      <w:r w:rsidR="005C3A5C">
        <w:rPr>
          <w:rFonts w:hint="cs"/>
          <w:rtl/>
          <w:lang w:bidi="ar-EG"/>
        </w:rPr>
        <w:t>في حال حدوثها</w:t>
      </w:r>
      <w:r>
        <w:rPr>
          <w:rFonts w:hint="cs"/>
          <w:rtl/>
          <w:lang w:bidi="ar-EG"/>
        </w:rPr>
        <w:t>؛</w:t>
      </w:r>
    </w:p>
    <w:p w14:paraId="3E6BC822" w14:textId="42CDF9B3" w:rsidR="00B74227" w:rsidRDefault="00B74227" w:rsidP="00B74227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د )</w:t>
      </w:r>
      <w:proofErr w:type="gramEnd"/>
      <w:r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القرار </w:t>
      </w:r>
      <w:r>
        <w:rPr>
          <w:lang w:bidi="ar-EG"/>
        </w:rPr>
        <w:t>140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 لمؤتمر المندوبين المفوضين</w:t>
      </w:r>
      <w:r w:rsidR="00B556E1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0E3196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bookmarkStart w:id="4" w:name="_Toc536090505"/>
      <w:r w:rsidRPr="00B74227">
        <w:rPr>
          <w:rtl/>
          <w:lang w:bidi="ar-EG"/>
        </w:rPr>
        <w:t xml:space="preserve">دور </w:t>
      </w:r>
      <w:r w:rsidRPr="00B74227">
        <w:rPr>
          <w:rFonts w:hint="cs"/>
          <w:rtl/>
          <w:lang w:bidi="ar-EG"/>
        </w:rPr>
        <w:t>الاتحاد</w:t>
      </w:r>
      <w:r w:rsidRPr="00B74227">
        <w:rPr>
          <w:rtl/>
          <w:lang w:bidi="ar-EG"/>
        </w:rPr>
        <w:t xml:space="preserve"> في تنفيذ </w:t>
      </w:r>
      <w:r w:rsidRPr="00B74227">
        <w:rPr>
          <w:rFonts w:hint="cs"/>
          <w:rtl/>
          <w:lang w:bidi="ar-EG"/>
        </w:rPr>
        <w:t>نتائج</w:t>
      </w:r>
      <w:r w:rsidRPr="00B74227">
        <w:rPr>
          <w:rtl/>
          <w:lang w:bidi="ar-EG"/>
        </w:rPr>
        <w:t xml:space="preserve"> القمة العالمية لمجتمع المعلومات</w:t>
      </w:r>
      <w:r>
        <w:rPr>
          <w:rFonts w:hint="cs"/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وخطة التنمية المستدامة لعام</w:t>
      </w:r>
      <w:r w:rsidRPr="00B74227">
        <w:rPr>
          <w:rFonts w:hint="eastAsia"/>
          <w:rtl/>
          <w:lang w:bidi="ar-EG"/>
        </w:rPr>
        <w:t> </w:t>
      </w:r>
      <w:r w:rsidRPr="00B74227">
        <w:rPr>
          <w:lang w:val="en-GB" w:bidi="ar-EG"/>
        </w:rPr>
        <w:t>2030</w:t>
      </w:r>
      <w:r w:rsidRPr="00B74227">
        <w:rPr>
          <w:rFonts w:hint="cs"/>
          <w:rtl/>
          <w:lang w:bidi="ar-EG"/>
        </w:rPr>
        <w:t xml:space="preserve"> وفي</w:t>
      </w:r>
      <w:r w:rsidRPr="00B74227">
        <w:rPr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عمليات المتابعة</w:t>
      </w:r>
      <w:r>
        <w:rPr>
          <w:rFonts w:hint="cs"/>
          <w:rtl/>
          <w:lang w:bidi="ar-EG"/>
        </w:rPr>
        <w:t xml:space="preserve"> </w:t>
      </w:r>
      <w:r w:rsidRPr="00B74227">
        <w:rPr>
          <w:rFonts w:hint="cs"/>
          <w:rtl/>
          <w:lang w:bidi="ar-EG"/>
        </w:rPr>
        <w:t>والاستعراض ذات الصلة</w:t>
      </w:r>
      <w:bookmarkEnd w:id="4"/>
      <w:r>
        <w:rPr>
          <w:rFonts w:hint="cs"/>
          <w:rtl/>
          <w:lang w:bidi="ar-EG"/>
        </w:rPr>
        <w:t>،</w:t>
      </w:r>
    </w:p>
    <w:p w14:paraId="0C197149" w14:textId="29A52A32" w:rsidR="00B74227" w:rsidRDefault="00B05E82" w:rsidP="00B7422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تذكّر كذلك</w:t>
      </w:r>
    </w:p>
    <w:p w14:paraId="4E142223" w14:textId="083C5926" w:rsidR="00B74227" w:rsidRDefault="00B74227" w:rsidP="00B74227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>
        <w:rPr>
          <w:rFonts w:hint="cs"/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</w:r>
      <w:r w:rsidR="00B05E82">
        <w:rPr>
          <w:rFonts w:hint="cs"/>
          <w:rtl/>
          <w:lang w:bidi="ar-EG"/>
        </w:rPr>
        <w:t>با</w:t>
      </w:r>
      <w:r w:rsidRPr="00B74227">
        <w:rPr>
          <w:rtl/>
          <w:lang w:bidi="ar-EG"/>
        </w:rPr>
        <w:t>لفقرة </w:t>
      </w:r>
      <w:r w:rsidRPr="00B74227">
        <w:rPr>
          <w:lang w:val="en-GB" w:bidi="ar-EG"/>
        </w:rPr>
        <w:t>91</w:t>
      </w:r>
      <w:r w:rsidRPr="00B74227">
        <w:rPr>
          <w:rtl/>
          <w:lang w:bidi="ar-EG"/>
        </w:rPr>
        <w:t xml:space="preserve"> من برنامج عمل تونس بشأن مجتمع المعلومات </w:t>
      </w:r>
      <w:r w:rsidR="005C3A5C">
        <w:rPr>
          <w:rFonts w:hint="cs"/>
          <w:rtl/>
          <w:lang w:bidi="ar-EG"/>
        </w:rPr>
        <w:t xml:space="preserve">الذي اعتُمد </w:t>
      </w:r>
      <w:r w:rsidR="00A97614">
        <w:rPr>
          <w:rFonts w:hint="cs"/>
          <w:rtl/>
          <w:lang w:bidi="ar-EG"/>
        </w:rPr>
        <w:t>في المرحلة الثانية من</w:t>
      </w:r>
      <w:r w:rsidRPr="00B74227">
        <w:rPr>
          <w:rtl/>
          <w:lang w:bidi="ar-EG"/>
        </w:rPr>
        <w:t xml:space="preserve"> القمة العالمية لمجتمع المعلومات</w:t>
      </w:r>
      <w:r w:rsidR="00B05E82">
        <w:rPr>
          <w:rFonts w:hint="cs"/>
          <w:rtl/>
          <w:lang w:bidi="ar-EG"/>
        </w:rPr>
        <w:t xml:space="preserve"> </w:t>
      </w:r>
      <w:r w:rsidR="00B05E82">
        <w:rPr>
          <w:lang w:bidi="ar-EG"/>
        </w:rPr>
        <w:t>(WSIS)</w:t>
      </w:r>
      <w:r>
        <w:rPr>
          <w:rFonts w:hint="cs"/>
          <w:rtl/>
          <w:lang w:bidi="ar-EG"/>
        </w:rPr>
        <w:t>؛</w:t>
      </w:r>
    </w:p>
    <w:p w14:paraId="43FC63BE" w14:textId="7D6245F3" w:rsidR="00B74227" w:rsidRDefault="00B74227" w:rsidP="00A605A2">
      <w:pPr>
        <w:rPr>
          <w:rtl/>
          <w:lang w:bidi="ar-EG"/>
        </w:rPr>
      </w:pPr>
      <w:r w:rsidRPr="00B74227">
        <w:rPr>
          <w:rFonts w:hint="cs"/>
          <w:i/>
          <w:iCs/>
          <w:rtl/>
          <w:lang w:bidi="ar-EG"/>
        </w:rPr>
        <w:t>ب)</w:t>
      </w:r>
      <w:r w:rsidRPr="00B74227">
        <w:rPr>
          <w:i/>
          <w:iCs/>
          <w:rtl/>
          <w:lang w:bidi="ar-EG"/>
        </w:rPr>
        <w:tab/>
      </w:r>
      <w:r w:rsidR="00A97614">
        <w:rPr>
          <w:rFonts w:hint="cs"/>
          <w:rtl/>
          <w:lang w:bidi="ar-EG"/>
        </w:rPr>
        <w:t xml:space="preserve">بالبند </w:t>
      </w:r>
      <w:r w:rsidR="00A605A2" w:rsidRPr="00A605A2">
        <w:rPr>
          <w:rtl/>
          <w:lang w:bidi="ar-EG"/>
        </w:rPr>
        <w:t>(</w:t>
      </w:r>
      <w:r w:rsidR="00A605A2" w:rsidRPr="00A605A2">
        <w:rPr>
          <w:rFonts w:hint="cs"/>
          <w:rtl/>
          <w:lang w:bidi="ar-EG"/>
        </w:rPr>
        <w:t>ج</w:t>
      </w:r>
      <w:r w:rsidR="00A605A2" w:rsidRPr="00A605A2">
        <w:rPr>
          <w:rtl/>
          <w:lang w:bidi="ar-EG"/>
        </w:rPr>
        <w:t xml:space="preserve">) </w:t>
      </w:r>
      <w:r w:rsidR="00A97614">
        <w:rPr>
          <w:rFonts w:hint="cs"/>
          <w:rtl/>
          <w:lang w:bidi="ar-EG"/>
        </w:rPr>
        <w:t>من ال</w:t>
      </w:r>
      <w:r w:rsidR="00A97614" w:rsidRPr="00A605A2">
        <w:rPr>
          <w:rFonts w:hint="cs"/>
          <w:rtl/>
          <w:lang w:bidi="ar-EG"/>
        </w:rPr>
        <w:t>فقرة</w:t>
      </w:r>
      <w:r w:rsidR="00A97614" w:rsidRPr="00A605A2">
        <w:rPr>
          <w:rtl/>
          <w:lang w:bidi="ar-EG"/>
        </w:rPr>
        <w:t xml:space="preserve"> </w:t>
      </w:r>
      <w:r w:rsidR="00A97614" w:rsidRPr="00A605A2">
        <w:rPr>
          <w:lang w:val="en-GB" w:bidi="ar-EG"/>
        </w:rPr>
        <w:t>20</w:t>
      </w:r>
      <w:r w:rsidR="00A97614" w:rsidRPr="00A605A2">
        <w:rPr>
          <w:rtl/>
          <w:lang w:bidi="ar-EG"/>
        </w:rPr>
        <w:t xml:space="preserve"> </w:t>
      </w:r>
      <w:r w:rsidR="00A97614">
        <w:rPr>
          <w:rFonts w:hint="cs"/>
          <w:rtl/>
          <w:lang w:bidi="ar-EG"/>
        </w:rPr>
        <w:t xml:space="preserve">من خط العمل جيم7 (البيئة الإلكترونية) </w:t>
      </w:r>
      <w:r w:rsidR="00A605A2" w:rsidRPr="00A605A2">
        <w:rPr>
          <w:rFonts w:hint="cs"/>
          <w:rtl/>
          <w:lang w:bidi="ar-EG"/>
        </w:rPr>
        <w:t>من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خطة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عمل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جنيف</w:t>
      </w:r>
      <w:r w:rsidR="00A605A2" w:rsidRPr="00A605A2">
        <w:rPr>
          <w:rtl/>
          <w:lang w:bidi="ar-EG"/>
        </w:rPr>
        <w:t xml:space="preserve"> </w:t>
      </w:r>
      <w:r w:rsidR="00EB2E59">
        <w:rPr>
          <w:rFonts w:hint="cs"/>
          <w:rtl/>
          <w:lang w:bidi="ar-EG"/>
        </w:rPr>
        <w:t xml:space="preserve">التي اعتُمدت </w:t>
      </w:r>
      <w:r w:rsidR="008979F8">
        <w:rPr>
          <w:rFonts w:hint="cs"/>
          <w:rtl/>
          <w:lang w:bidi="ar-EG"/>
        </w:rPr>
        <w:t>في</w:t>
      </w:r>
      <w:r w:rsidR="00F211EB">
        <w:rPr>
          <w:rFonts w:hint="eastAsia"/>
          <w:rtl/>
          <w:lang w:bidi="ar-EG"/>
        </w:rPr>
        <w:t> </w:t>
      </w:r>
      <w:r w:rsidR="008979F8">
        <w:rPr>
          <w:rFonts w:hint="cs"/>
          <w:rtl/>
          <w:lang w:bidi="ar-EG"/>
        </w:rPr>
        <w:t>المرحلة الأولى من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القمة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العالمية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لمجتمع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المعلومات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بشأن</w:t>
      </w:r>
      <w:r w:rsidR="00A605A2" w:rsidRPr="00A605A2">
        <w:rPr>
          <w:rtl/>
          <w:lang w:bidi="ar-EG"/>
        </w:rPr>
        <w:t xml:space="preserve"> </w:t>
      </w:r>
      <w:r w:rsidR="00C22CD6">
        <w:rPr>
          <w:rFonts w:hint="cs"/>
          <w:rtl/>
          <w:lang w:bidi="ar-EG"/>
        </w:rPr>
        <w:t>إقامة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أنظمة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رصد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تستعمل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تكنولوجيا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المعلومات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والاتصالات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للتنبؤ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بالكوارث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الطبيعية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والكوارث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التي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يتسبب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فيها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الإنسان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ورصد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آثارها،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خاصة</w:t>
      </w:r>
      <w:r w:rsidR="00C10D82">
        <w:rPr>
          <w:rFonts w:hint="cs"/>
          <w:rtl/>
          <w:lang w:bidi="ar-EG"/>
        </w:rPr>
        <w:t>ً</w:t>
      </w:r>
      <w:r w:rsidR="00A605A2" w:rsidRPr="00A605A2">
        <w:rPr>
          <w:rtl/>
          <w:lang w:bidi="ar-EG"/>
        </w:rPr>
        <w:t xml:space="preserve"> في </w:t>
      </w:r>
      <w:r w:rsidR="00A605A2" w:rsidRPr="00A605A2">
        <w:rPr>
          <w:rFonts w:hint="cs"/>
          <w:rtl/>
          <w:lang w:bidi="ar-EG"/>
        </w:rPr>
        <w:t>البلدان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النامية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وأقل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البلدان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نمواً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والبلدان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ذات</w:t>
      </w:r>
      <w:r w:rsidR="00F854A2">
        <w:rPr>
          <w:rFonts w:hint="cs"/>
          <w:rtl/>
          <w:lang w:bidi="ar-EG"/>
        </w:rPr>
        <w:t> </w:t>
      </w:r>
      <w:r w:rsidR="00A605A2" w:rsidRPr="00A605A2">
        <w:rPr>
          <w:rFonts w:hint="cs"/>
          <w:rtl/>
          <w:lang w:bidi="ar-EG"/>
        </w:rPr>
        <w:t>الاقتصادات</w:t>
      </w:r>
      <w:r w:rsidR="00A605A2" w:rsidRPr="00A605A2">
        <w:rPr>
          <w:rtl/>
          <w:lang w:bidi="ar-EG"/>
        </w:rPr>
        <w:t xml:space="preserve"> </w:t>
      </w:r>
      <w:r w:rsidR="00A605A2" w:rsidRPr="00A605A2">
        <w:rPr>
          <w:rFonts w:hint="cs"/>
          <w:rtl/>
          <w:lang w:bidi="ar-EG"/>
        </w:rPr>
        <w:t>الصغيرة</w:t>
      </w:r>
      <w:r w:rsidR="00A605A2">
        <w:rPr>
          <w:rFonts w:hint="cs"/>
          <w:rtl/>
          <w:lang w:bidi="ar-EG"/>
        </w:rPr>
        <w:t>،</w:t>
      </w:r>
    </w:p>
    <w:p w14:paraId="70AD6E37" w14:textId="602DB595" w:rsidR="00A605A2" w:rsidRDefault="00E76F44" w:rsidP="00A605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تقر</w:t>
      </w:r>
    </w:p>
    <w:p w14:paraId="27BB0FAE" w14:textId="33E91F9F" w:rsidR="00A605A2" w:rsidRPr="00A605A2" w:rsidRDefault="00A605A2" w:rsidP="00A605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>
        <w:rPr>
          <w:rFonts w:hint="cs"/>
          <w:i/>
          <w:iCs/>
          <w:rtl/>
          <w:lang w:bidi="ar-EG"/>
        </w:rPr>
        <w:t>أ )</w:t>
      </w:r>
      <w:proofErr w:type="gramEnd"/>
      <w:r>
        <w:rPr>
          <w:i/>
          <w:iCs/>
          <w:rtl/>
          <w:lang w:bidi="ar-EG"/>
        </w:rPr>
        <w:tab/>
      </w:r>
      <w:r w:rsidR="00E76F44">
        <w:rPr>
          <w:rFonts w:hint="cs"/>
          <w:rtl/>
          <w:lang w:bidi="ar-EG"/>
        </w:rPr>
        <w:t xml:space="preserve">بأن مرض فيروس كورونا الجديد (كوفيد-19)، </w:t>
      </w:r>
      <w:r w:rsidR="00C24621">
        <w:rPr>
          <w:rFonts w:hint="cs"/>
          <w:rtl/>
          <w:lang w:bidi="ar-EG"/>
        </w:rPr>
        <w:t xml:space="preserve">وهو التهاب رئوي مجهول السبب أُبلغت به منظمة الصحة العالمية للمرة الأولى في أواخر </w:t>
      </w:r>
      <w:r w:rsidR="00C24621">
        <w:rPr>
          <w:lang w:bidi="ar-EG"/>
        </w:rPr>
        <w:t>2019</w:t>
      </w:r>
      <w:r w:rsidR="00C24621">
        <w:rPr>
          <w:rFonts w:hint="cs"/>
          <w:rtl/>
          <w:lang w:bidi="ar-EG"/>
        </w:rPr>
        <w:t>، غي</w:t>
      </w:r>
      <w:r w:rsidR="00003D8A">
        <w:rPr>
          <w:rFonts w:hint="cs"/>
          <w:rtl/>
          <w:lang w:bidi="ar-EG"/>
        </w:rPr>
        <w:t>ّ</w:t>
      </w:r>
      <w:r w:rsidR="00C24621">
        <w:rPr>
          <w:rFonts w:hint="cs"/>
          <w:rtl/>
          <w:lang w:bidi="ar-EG"/>
        </w:rPr>
        <w:t>ر المجت</w:t>
      </w:r>
      <w:r w:rsidR="00BD3B6D">
        <w:rPr>
          <w:rFonts w:hint="cs"/>
          <w:rtl/>
          <w:lang w:bidi="ar-EG"/>
        </w:rPr>
        <w:t>م</w:t>
      </w:r>
      <w:r w:rsidR="00C24621">
        <w:rPr>
          <w:rFonts w:hint="cs"/>
          <w:rtl/>
          <w:lang w:bidi="ar-EG"/>
        </w:rPr>
        <w:t xml:space="preserve">ع العالمي تغييراً </w:t>
      </w:r>
      <w:r w:rsidR="00BD3B6D">
        <w:rPr>
          <w:rFonts w:hint="cs"/>
          <w:rtl/>
          <w:lang w:bidi="ar-EG"/>
        </w:rPr>
        <w:t>جذرياً شمل الحجر الصحي والتباعد الاجتماعي الصارم</w:t>
      </w:r>
      <w:r w:rsidR="00714F94">
        <w:rPr>
          <w:rFonts w:hint="cs"/>
          <w:rtl/>
          <w:lang w:bidi="ar-EG"/>
        </w:rPr>
        <w:t xml:space="preserve"> وفرض الإغلاق وإعلان حالة الطوارئ، </w:t>
      </w:r>
      <w:r w:rsidR="002D474F">
        <w:rPr>
          <w:rFonts w:hint="cs"/>
          <w:rtl/>
          <w:lang w:bidi="ar-EG"/>
        </w:rPr>
        <w:t xml:space="preserve">بالإضافة إلى تدابير أكثر </w:t>
      </w:r>
      <w:r w:rsidR="00003D8A">
        <w:rPr>
          <w:rFonts w:hint="cs"/>
          <w:rtl/>
          <w:lang w:bidi="ar-EG"/>
        </w:rPr>
        <w:t>قسوة</w:t>
      </w:r>
      <w:r w:rsidR="002D474F">
        <w:rPr>
          <w:rFonts w:hint="cs"/>
          <w:rtl/>
          <w:lang w:bidi="ar-EG"/>
        </w:rPr>
        <w:t xml:space="preserve"> للتخفيف من انتشار المرض</w:t>
      </w:r>
      <w:r w:rsidRPr="00A605A2">
        <w:rPr>
          <w:rFonts w:hint="cs"/>
          <w:rtl/>
          <w:lang w:bidi="ar-EG"/>
        </w:rPr>
        <w:t>؛</w:t>
      </w:r>
    </w:p>
    <w:p w14:paraId="25689B0E" w14:textId="133EBD82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 w:rsidR="00DE66BB">
        <w:rPr>
          <w:rFonts w:hint="cs"/>
          <w:rtl/>
          <w:lang w:bidi="ar-EG"/>
        </w:rPr>
        <w:t xml:space="preserve">بأن هذه الجوائح يمكن أن تسبب العديد من الحالات المؤكدة والوفيات وستؤدي في نهاية المطاف إلى أزمة وكساد اقتصاديين عالميين، </w:t>
      </w:r>
      <w:r w:rsidR="00304B4D">
        <w:rPr>
          <w:rFonts w:hint="cs"/>
          <w:rtl/>
          <w:lang w:bidi="ar-EG"/>
        </w:rPr>
        <w:t xml:space="preserve">لذا فإن الاتصالات/تكنولوجيا المعلومات والاتصالات تؤدي الآن دوراً أكثر بروزاً في توصيل سكان المناطق النائية </w:t>
      </w:r>
      <w:r w:rsidR="00284B68">
        <w:rPr>
          <w:rFonts w:hint="cs"/>
          <w:rtl/>
          <w:lang w:bidi="ar-EG"/>
        </w:rPr>
        <w:t>والسماح لهم بمواصلة حياتهم العادية</w:t>
      </w:r>
      <w:r w:rsidR="00EB2E59">
        <w:rPr>
          <w:rFonts w:hint="cs"/>
          <w:rtl/>
          <w:lang w:bidi="ar-EG"/>
        </w:rPr>
        <w:t xml:space="preserve"> مع تجنب</w:t>
      </w:r>
      <w:r w:rsidR="00284B68">
        <w:rPr>
          <w:rFonts w:hint="cs"/>
          <w:rtl/>
          <w:lang w:bidi="ar-EG"/>
        </w:rPr>
        <w:t xml:space="preserve"> الاتصال المباشر ببعضهم البعض</w:t>
      </w:r>
      <w:r>
        <w:rPr>
          <w:rFonts w:hint="cs"/>
          <w:rtl/>
          <w:lang w:bidi="ar-EG"/>
        </w:rPr>
        <w:t>،</w:t>
      </w:r>
    </w:p>
    <w:p w14:paraId="529F7F7C" w14:textId="602C05DD" w:rsidR="00A605A2" w:rsidRDefault="003719A5" w:rsidP="00A605A2">
      <w:pPr>
        <w:pStyle w:val="Call"/>
        <w:rPr>
          <w:lang w:bidi="ar-EG"/>
        </w:rPr>
      </w:pPr>
      <w:r>
        <w:rPr>
          <w:rFonts w:hint="cs"/>
          <w:rtl/>
          <w:lang w:bidi="ar-EG"/>
        </w:rPr>
        <w:t xml:space="preserve">وإذ تأخذ في </w:t>
      </w:r>
      <w:r w:rsidR="000D1C42">
        <w:rPr>
          <w:rFonts w:hint="cs"/>
          <w:rtl/>
          <w:lang w:bidi="ar-EG"/>
        </w:rPr>
        <w:t>الحسبان</w:t>
      </w:r>
    </w:p>
    <w:p w14:paraId="6B369F69" w14:textId="2C1F1B2E" w:rsidR="00A605A2" w:rsidRPr="00A605A2" w:rsidRDefault="00A775F3" w:rsidP="00A605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A605A2">
        <w:rPr>
          <w:rFonts w:hint="cs"/>
          <w:i/>
          <w:iCs/>
          <w:rtl/>
          <w:lang w:bidi="ar-EG"/>
        </w:rPr>
        <w:t>أ )</w:t>
      </w:r>
      <w:proofErr w:type="gramEnd"/>
      <w:r w:rsidR="00A605A2">
        <w:rPr>
          <w:i/>
          <w:iCs/>
          <w:rtl/>
          <w:lang w:bidi="ar-EG"/>
        </w:rPr>
        <w:tab/>
      </w:r>
      <w:r w:rsidR="003719A5">
        <w:rPr>
          <w:rFonts w:hint="cs"/>
          <w:rtl/>
          <w:lang w:bidi="ar-EG"/>
        </w:rPr>
        <w:t xml:space="preserve">أن بعض الدول </w:t>
      </w:r>
      <w:r w:rsidR="003719A5" w:rsidRPr="005102A3">
        <w:rPr>
          <w:rFonts w:hint="cs"/>
          <w:rtl/>
          <w:lang w:bidi="ar-EG"/>
        </w:rPr>
        <w:t xml:space="preserve">الأعضاء </w:t>
      </w:r>
      <w:r w:rsidR="00605A13" w:rsidRPr="005102A3">
        <w:rPr>
          <w:rFonts w:hint="cs"/>
          <w:rtl/>
          <w:lang w:bidi="ar-EG"/>
        </w:rPr>
        <w:t>أبت إلاّ</w:t>
      </w:r>
      <w:r w:rsidR="00605A13">
        <w:rPr>
          <w:rFonts w:hint="cs"/>
          <w:rtl/>
          <w:lang w:bidi="ar-EG"/>
        </w:rPr>
        <w:t xml:space="preserve"> أن تكون شفافة ومنفتحة ومتكيفة في عملية الاختبار القوي والتتبع </w:t>
      </w:r>
      <w:r w:rsidR="005A6DCF">
        <w:rPr>
          <w:rFonts w:hint="cs"/>
          <w:rtl/>
          <w:lang w:bidi="ar-EG"/>
        </w:rPr>
        <w:t>الدقيق</w:t>
      </w:r>
      <w:r w:rsidR="00605A13">
        <w:rPr>
          <w:rFonts w:hint="cs"/>
          <w:rtl/>
          <w:lang w:bidi="ar-EG"/>
        </w:rPr>
        <w:t xml:space="preserve"> والعلاج السريع للمرضى </w:t>
      </w:r>
      <w:r w:rsidR="005E5C25">
        <w:rPr>
          <w:rFonts w:hint="cs"/>
          <w:rtl/>
          <w:lang w:bidi="ar-EG"/>
        </w:rPr>
        <w:t xml:space="preserve">للتقليل من </w:t>
      </w:r>
      <w:r w:rsidR="005A6DCF">
        <w:rPr>
          <w:rFonts w:hint="cs"/>
          <w:rtl/>
          <w:lang w:bidi="ar-EG"/>
        </w:rPr>
        <w:t>ال</w:t>
      </w:r>
      <w:r w:rsidR="005E5C25">
        <w:rPr>
          <w:rFonts w:hint="cs"/>
          <w:rtl/>
          <w:lang w:bidi="ar-EG"/>
        </w:rPr>
        <w:t>معاناة الإنسان</w:t>
      </w:r>
      <w:r w:rsidR="005A6DCF">
        <w:rPr>
          <w:rFonts w:hint="cs"/>
          <w:rtl/>
          <w:lang w:bidi="ar-EG"/>
        </w:rPr>
        <w:t>ية</w:t>
      </w:r>
      <w:r w:rsidR="005E5C25">
        <w:rPr>
          <w:rFonts w:hint="cs"/>
          <w:rtl/>
          <w:lang w:bidi="ar-EG"/>
        </w:rPr>
        <w:t xml:space="preserve"> واحتواء </w:t>
      </w:r>
      <w:r w:rsidR="005A6DCF">
        <w:rPr>
          <w:rFonts w:hint="cs"/>
          <w:rtl/>
          <w:lang w:bidi="ar-EG"/>
        </w:rPr>
        <w:t>العواقب</w:t>
      </w:r>
      <w:r w:rsidR="005E5C25">
        <w:rPr>
          <w:rFonts w:hint="cs"/>
          <w:rtl/>
          <w:lang w:bidi="ar-EG"/>
        </w:rPr>
        <w:t xml:space="preserve"> الاجتماعية والاقتصادية</w:t>
      </w:r>
      <w:r w:rsidR="00A605A2" w:rsidRPr="00A605A2">
        <w:rPr>
          <w:rFonts w:hint="cs"/>
          <w:rtl/>
          <w:lang w:bidi="ar-EG"/>
        </w:rPr>
        <w:t>؛</w:t>
      </w:r>
    </w:p>
    <w:p w14:paraId="298E73A9" w14:textId="290F70A9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lastRenderedPageBreak/>
        <w:t>ب)</w:t>
      </w:r>
      <w:r>
        <w:rPr>
          <w:i/>
          <w:iCs/>
          <w:rtl/>
          <w:lang w:bidi="ar-EG"/>
        </w:rPr>
        <w:tab/>
      </w:r>
      <w:r w:rsidR="003521D6" w:rsidRPr="003521D6">
        <w:rPr>
          <w:rFonts w:hint="cs"/>
          <w:rtl/>
          <w:lang w:bidi="ar-EG"/>
        </w:rPr>
        <w:t>أن هذه التدابير كانت ممكنة بفضل الاستخدام المكثف والدقيق للاتصالات/تكنولوجيا المعلومات والاتصالات بالإضافة</w:t>
      </w:r>
      <w:r w:rsidR="003521D6" w:rsidRPr="00F409CA">
        <w:rPr>
          <w:rFonts w:hint="cs"/>
          <w:rtl/>
          <w:lang w:bidi="ar-EG"/>
        </w:rPr>
        <w:t xml:space="preserve"> </w:t>
      </w:r>
      <w:r w:rsidR="00F409CA" w:rsidRPr="00F409CA">
        <w:rPr>
          <w:rFonts w:hint="cs"/>
          <w:rtl/>
          <w:lang w:bidi="ar-EG"/>
        </w:rPr>
        <w:t>إلى إيجاد علاجات ولق</w:t>
      </w:r>
      <w:r w:rsidR="00F409CA">
        <w:rPr>
          <w:rFonts w:hint="cs"/>
          <w:rtl/>
          <w:lang w:bidi="ar-EG"/>
        </w:rPr>
        <w:t>ا</w:t>
      </w:r>
      <w:r w:rsidR="00F409CA" w:rsidRPr="00F409CA">
        <w:rPr>
          <w:rFonts w:hint="cs"/>
          <w:rtl/>
          <w:lang w:bidi="ar-EG"/>
        </w:rPr>
        <w:t>حات</w:t>
      </w:r>
      <w:r>
        <w:rPr>
          <w:rFonts w:hint="cs"/>
          <w:rtl/>
          <w:lang w:bidi="ar-EG"/>
        </w:rPr>
        <w:t>؛</w:t>
      </w:r>
    </w:p>
    <w:p w14:paraId="4BD027FF" w14:textId="2A5B4C0E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F409CA">
        <w:rPr>
          <w:rFonts w:hint="cs"/>
          <w:rtl/>
          <w:lang w:bidi="ar-EG"/>
        </w:rPr>
        <w:t xml:space="preserve">أن الدول الأعضاء يُطلب منها تقاسم أفضل الممارسات لديها </w:t>
      </w:r>
      <w:r w:rsidR="00D1518D">
        <w:rPr>
          <w:rFonts w:hint="cs"/>
          <w:rtl/>
          <w:lang w:bidi="ar-EG"/>
        </w:rPr>
        <w:t xml:space="preserve">في </w:t>
      </w:r>
      <w:r w:rsidR="00101BC2">
        <w:rPr>
          <w:rFonts w:hint="cs"/>
          <w:rtl/>
          <w:lang w:bidi="ar-EG"/>
        </w:rPr>
        <w:t>كيفية</w:t>
      </w:r>
      <w:r w:rsidR="00D1518D">
        <w:rPr>
          <w:rFonts w:hint="cs"/>
          <w:rtl/>
          <w:lang w:bidi="ar-EG"/>
        </w:rPr>
        <w:t xml:space="preserve"> تصديها للجائحة باستخدام الاتصالات/تكنولوجيا المعلومات والاتصالات وكيف</w:t>
      </w:r>
      <w:r w:rsidR="00EA4E81">
        <w:rPr>
          <w:rFonts w:hint="cs"/>
          <w:rtl/>
          <w:lang w:bidi="ar-EG"/>
        </w:rPr>
        <w:t xml:space="preserve"> تساعد الاتصالات/تكنولوجيا المعلومات والاتصالات في التباعد الاجتماعي والاختبار والتتبع السريعين </w:t>
      </w:r>
      <w:r w:rsidR="00A051B1">
        <w:rPr>
          <w:rFonts w:hint="cs"/>
          <w:rtl/>
          <w:lang w:bidi="ar-EG"/>
        </w:rPr>
        <w:t xml:space="preserve">للحد من </w:t>
      </w:r>
      <w:r w:rsidR="006F2EC2">
        <w:rPr>
          <w:rFonts w:hint="cs"/>
          <w:rtl/>
          <w:lang w:bidi="ar-EG"/>
        </w:rPr>
        <w:t>عدد الإصابات بالجائحة العالمية</w:t>
      </w:r>
      <w:r>
        <w:rPr>
          <w:rFonts w:hint="cs"/>
          <w:rtl/>
          <w:lang w:bidi="ar-EG"/>
        </w:rPr>
        <w:t>؛</w:t>
      </w:r>
    </w:p>
    <w:p w14:paraId="3EA211BA" w14:textId="0B81882F" w:rsidR="00A605A2" w:rsidRDefault="00A605A2" w:rsidP="00A605A2">
      <w:pPr>
        <w:rPr>
          <w:rtl/>
          <w:lang w:bidi="ar-EG"/>
        </w:rPr>
      </w:pPr>
      <w:proofErr w:type="gramStart"/>
      <w:r w:rsidRPr="00A605A2">
        <w:rPr>
          <w:rFonts w:hint="cs"/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r w:rsidR="006F2EC2">
        <w:rPr>
          <w:rFonts w:hint="cs"/>
          <w:rtl/>
          <w:lang w:bidi="ar-EG"/>
        </w:rPr>
        <w:t xml:space="preserve">أن من بالغ الأهمية اتخاذ </w:t>
      </w:r>
      <w:r w:rsidR="0073321A">
        <w:rPr>
          <w:rFonts w:hint="cs"/>
          <w:rtl/>
          <w:lang w:bidi="ar-EG"/>
        </w:rPr>
        <w:t xml:space="preserve">التدابير اللازمة </w:t>
      </w:r>
      <w:r w:rsidR="00101BC2">
        <w:rPr>
          <w:rFonts w:hint="cs"/>
          <w:rtl/>
          <w:lang w:bidi="ar-EG"/>
        </w:rPr>
        <w:t xml:space="preserve">بشكل </w:t>
      </w:r>
      <w:r w:rsidR="0073321A">
        <w:rPr>
          <w:rFonts w:hint="cs"/>
          <w:rtl/>
          <w:lang w:bidi="ar-EG"/>
        </w:rPr>
        <w:t xml:space="preserve">استباقي قبل حدوث جوائح غير متوقعة </w:t>
      </w:r>
      <w:r w:rsidR="00EB2E59">
        <w:rPr>
          <w:rFonts w:hint="cs"/>
          <w:rtl/>
          <w:lang w:bidi="ar-EG"/>
        </w:rPr>
        <w:t xml:space="preserve">وانتشارها </w:t>
      </w:r>
      <w:r w:rsidR="0073321A">
        <w:rPr>
          <w:rFonts w:hint="cs"/>
          <w:rtl/>
          <w:lang w:bidi="ar-EG"/>
        </w:rPr>
        <w:t>حول العالم لمنع حدوث وفيات لا مبرر لها</w:t>
      </w:r>
      <w:r>
        <w:rPr>
          <w:rFonts w:hint="cs"/>
          <w:rtl/>
          <w:lang w:bidi="ar-EG"/>
        </w:rPr>
        <w:t>،</w:t>
      </w:r>
    </w:p>
    <w:p w14:paraId="6A7C6D88" w14:textId="2C15B5D6" w:rsidR="00A605A2" w:rsidRDefault="00724C40" w:rsidP="00A605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 w:rsidR="00EB2E59">
        <w:rPr>
          <w:rFonts w:hint="cs"/>
          <w:rtl/>
          <w:lang w:bidi="ar-EG"/>
        </w:rPr>
        <w:t>تضع في اعتبارها</w:t>
      </w:r>
    </w:p>
    <w:p w14:paraId="4F03E372" w14:textId="17579364" w:rsidR="00A605A2" w:rsidRPr="00A605A2" w:rsidRDefault="00F211EB" w:rsidP="00A605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A605A2">
        <w:rPr>
          <w:rFonts w:hint="cs"/>
          <w:i/>
          <w:iCs/>
          <w:rtl/>
          <w:lang w:bidi="ar-EG"/>
        </w:rPr>
        <w:t>أ )</w:t>
      </w:r>
      <w:proofErr w:type="gramEnd"/>
      <w:r w:rsidR="00A605A2">
        <w:rPr>
          <w:i/>
          <w:iCs/>
          <w:rtl/>
          <w:lang w:bidi="ar-EG"/>
        </w:rPr>
        <w:tab/>
      </w:r>
      <w:r w:rsidR="00724C40">
        <w:rPr>
          <w:rFonts w:hint="cs"/>
          <w:rtl/>
          <w:lang w:bidi="ar-EG"/>
        </w:rPr>
        <w:t xml:space="preserve">أن هذه التدابير الضرورية تشمل </w:t>
      </w:r>
      <w:r w:rsidR="00E34A60">
        <w:rPr>
          <w:rFonts w:hint="cs"/>
          <w:rtl/>
          <w:lang w:bidi="ar-EG"/>
        </w:rPr>
        <w:t xml:space="preserve">الدور الحاسم لقطاع تقييس الاتصالات في توفير نواتجه من قبيل التوصيات والتقارير التقنية والورقات البيضاء </w:t>
      </w:r>
      <w:r w:rsidR="002908F5">
        <w:rPr>
          <w:rFonts w:hint="cs"/>
          <w:rtl/>
          <w:lang w:bidi="ar-EG"/>
        </w:rPr>
        <w:t>لتيسير استخدام الاتصالات/تكنولوجيا المعلومات والاتصالات في الوقت والمكان المناسبين للغرض الصحيح المتمثل في منع انتشار الجوائح العالمية</w:t>
      </w:r>
      <w:r w:rsidR="00A605A2" w:rsidRPr="00A605A2">
        <w:rPr>
          <w:rFonts w:hint="cs"/>
          <w:rtl/>
          <w:lang w:bidi="ar-EG"/>
        </w:rPr>
        <w:t>؛</w:t>
      </w:r>
    </w:p>
    <w:p w14:paraId="63397B3B" w14:textId="091125AB" w:rsidR="00A605A2" w:rsidRPr="00F211EB" w:rsidRDefault="00A605A2" w:rsidP="00A605A2">
      <w:pPr>
        <w:rPr>
          <w:spacing w:val="-2"/>
          <w:rtl/>
          <w:lang w:bidi="ar-EG"/>
        </w:rPr>
      </w:pPr>
      <w:r w:rsidRPr="00F211EB">
        <w:rPr>
          <w:rFonts w:hint="cs"/>
          <w:i/>
          <w:iCs/>
          <w:spacing w:val="-2"/>
          <w:rtl/>
          <w:lang w:bidi="ar-EG"/>
        </w:rPr>
        <w:t>ب)</w:t>
      </w:r>
      <w:r w:rsidRPr="00F211EB">
        <w:rPr>
          <w:i/>
          <w:iCs/>
          <w:spacing w:val="-2"/>
          <w:rtl/>
          <w:lang w:bidi="ar-EG"/>
        </w:rPr>
        <w:tab/>
      </w:r>
      <w:r w:rsidR="00E64135" w:rsidRPr="00F211EB">
        <w:rPr>
          <w:rFonts w:hint="cs"/>
          <w:spacing w:val="-2"/>
          <w:rtl/>
          <w:lang w:bidi="ar-EG"/>
        </w:rPr>
        <w:t xml:space="preserve">أن قطاع تقييس الاتصالات قد أعد بالفعل عدداً من التوصيات بشأن الاتصالات/تكنولوجيا المعلومات والاتصالات مدركاً الأهمية المتزايدة </w:t>
      </w:r>
      <w:r w:rsidR="000D1C42" w:rsidRPr="00F211EB">
        <w:rPr>
          <w:rFonts w:hint="cs"/>
          <w:spacing w:val="-2"/>
          <w:rtl/>
          <w:lang w:bidi="ar-EG"/>
        </w:rPr>
        <w:t>للاتصالات/تكنولوجيا المعلومات والاتصالات التي ستؤثر على مجموعة واسعة من الصناعات في المستقبل</w:t>
      </w:r>
      <w:r w:rsidRPr="00F211EB">
        <w:rPr>
          <w:rFonts w:hint="cs"/>
          <w:spacing w:val="-2"/>
          <w:rtl/>
          <w:lang w:bidi="ar-EG"/>
        </w:rPr>
        <w:t>؛</w:t>
      </w:r>
    </w:p>
    <w:p w14:paraId="00F6F6F4" w14:textId="54D3C17D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0D1C42">
        <w:rPr>
          <w:rFonts w:hint="cs"/>
          <w:rtl/>
          <w:lang w:bidi="ar-EG"/>
        </w:rPr>
        <w:t xml:space="preserve">أن </w:t>
      </w:r>
      <w:r w:rsidR="00BF01D0">
        <w:rPr>
          <w:rFonts w:hint="cs"/>
          <w:rtl/>
          <w:lang w:bidi="ar-EG"/>
        </w:rPr>
        <w:t>توصية واحدة لقطاع تقييس الاتصالات لا يمكن</w:t>
      </w:r>
      <w:r w:rsidR="00192C69">
        <w:rPr>
          <w:rFonts w:hint="cs"/>
          <w:rtl/>
          <w:lang w:bidi="ar-EG"/>
        </w:rPr>
        <w:t xml:space="preserve">ها أن تغطي </w:t>
      </w:r>
      <w:r w:rsidR="001D6362">
        <w:rPr>
          <w:rFonts w:hint="cs"/>
          <w:rtl/>
          <w:lang w:bidi="ar-EG"/>
        </w:rPr>
        <w:t>كامل حلول تكنولوجيا المعلومات والاتصالات ال</w:t>
      </w:r>
      <w:r w:rsidR="00A23DF2">
        <w:rPr>
          <w:rFonts w:hint="cs"/>
          <w:rtl/>
          <w:lang w:bidi="ar-EG"/>
        </w:rPr>
        <w:t xml:space="preserve">متطورة </w:t>
      </w:r>
      <w:r w:rsidR="006869DD">
        <w:rPr>
          <w:rFonts w:hint="cs"/>
          <w:rtl/>
          <w:lang w:bidi="ar-EG"/>
        </w:rPr>
        <w:t xml:space="preserve">للتغلب على الجوائح العالمية، لذا فإن من بالغ الأهمية </w:t>
      </w:r>
      <w:r w:rsidR="00EB775E">
        <w:rPr>
          <w:rFonts w:hint="cs"/>
          <w:rtl/>
          <w:lang w:bidi="ar-EG"/>
        </w:rPr>
        <w:t>لقطاع تقييس الاتصالات أن ينسق هذه التوصيات المختلفة من وجهة نظر شمولية</w:t>
      </w:r>
      <w:r>
        <w:rPr>
          <w:rFonts w:hint="cs"/>
          <w:rtl/>
          <w:lang w:bidi="ar-EG"/>
        </w:rPr>
        <w:t>،</w:t>
      </w:r>
    </w:p>
    <w:p w14:paraId="3E94F00B" w14:textId="3EE5C324" w:rsidR="00A605A2" w:rsidRDefault="00001BF9" w:rsidP="00001BF9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</w:t>
      </w:r>
      <w:r w:rsidR="00EB2E59">
        <w:rPr>
          <w:rFonts w:hint="cs"/>
          <w:rtl/>
          <w:lang w:bidi="ar-EG"/>
        </w:rPr>
        <w:t xml:space="preserve"> تأخذ بعين الاعتبار</w:t>
      </w:r>
    </w:p>
    <w:p w14:paraId="72C9A63E" w14:textId="0F7C0DD4" w:rsidR="00A605A2" w:rsidRPr="00A605A2" w:rsidRDefault="00F211EB" w:rsidP="00A605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A605A2">
        <w:rPr>
          <w:rFonts w:hint="cs"/>
          <w:i/>
          <w:iCs/>
          <w:rtl/>
          <w:lang w:bidi="ar-EG"/>
        </w:rPr>
        <w:t>أ )</w:t>
      </w:r>
      <w:proofErr w:type="gramEnd"/>
      <w:r w:rsidR="00A605A2">
        <w:rPr>
          <w:i/>
          <w:iCs/>
          <w:rtl/>
          <w:lang w:bidi="ar-EG"/>
        </w:rPr>
        <w:tab/>
      </w:r>
      <w:r w:rsidR="00582F9D">
        <w:rPr>
          <w:rFonts w:hint="cs"/>
          <w:rtl/>
          <w:lang w:bidi="ar-EG"/>
        </w:rPr>
        <w:t xml:space="preserve">أن </w:t>
      </w:r>
      <w:r w:rsidR="00582F9D" w:rsidRPr="00582F9D">
        <w:rPr>
          <w:rtl/>
          <w:lang w:bidi="ar-EG"/>
        </w:rPr>
        <w:t xml:space="preserve">من الممكن </w:t>
      </w:r>
      <w:r w:rsidR="00C75C17">
        <w:rPr>
          <w:rFonts w:hint="cs"/>
          <w:rtl/>
          <w:lang w:bidi="ar-EG"/>
        </w:rPr>
        <w:t>أن تكون</w:t>
      </w:r>
      <w:r w:rsidR="00BD1D12">
        <w:rPr>
          <w:rFonts w:hint="cs"/>
          <w:rtl/>
          <w:lang w:bidi="ar-EG"/>
        </w:rPr>
        <w:t xml:space="preserve"> نواتج قطاع تقييس الاتصالات</w:t>
      </w:r>
      <w:r w:rsidR="00582F9D" w:rsidRPr="00582F9D">
        <w:rPr>
          <w:rtl/>
          <w:lang w:bidi="ar-EG"/>
        </w:rPr>
        <w:t xml:space="preserve"> </w:t>
      </w:r>
      <w:r w:rsidR="00C75C17">
        <w:rPr>
          <w:rFonts w:hint="cs"/>
          <w:rtl/>
          <w:lang w:bidi="ar-EG"/>
        </w:rPr>
        <w:t>بمثابة</w:t>
      </w:r>
      <w:r w:rsidR="00582F9D" w:rsidRPr="00582F9D">
        <w:rPr>
          <w:rtl/>
          <w:lang w:bidi="ar-EG"/>
        </w:rPr>
        <w:t xml:space="preserve"> </w:t>
      </w:r>
      <w:r w:rsidR="00C75C17">
        <w:rPr>
          <w:rFonts w:hint="cs"/>
          <w:rtl/>
          <w:lang w:bidi="ar-EG"/>
        </w:rPr>
        <w:t xml:space="preserve">مراجع </w:t>
      </w:r>
      <w:r w:rsidR="00582F9D" w:rsidRPr="00582F9D">
        <w:rPr>
          <w:rtl/>
          <w:lang w:bidi="ar-EG"/>
        </w:rPr>
        <w:t>مفيدة عند نشر حلول تكنولوجيا المعلومات والاتصالات</w:t>
      </w:r>
      <w:r w:rsidR="00A87714">
        <w:rPr>
          <w:rFonts w:hint="cs"/>
          <w:rtl/>
          <w:lang w:bidi="ar-EG"/>
        </w:rPr>
        <w:t xml:space="preserve">، مما يساعد الناس </w:t>
      </w:r>
      <w:r w:rsidR="00EB2E59">
        <w:rPr>
          <w:rFonts w:hint="cs"/>
          <w:rtl/>
          <w:lang w:bidi="ar-EG"/>
        </w:rPr>
        <w:t>ب</w:t>
      </w:r>
      <w:r w:rsidR="0017162F">
        <w:rPr>
          <w:rFonts w:hint="cs"/>
          <w:rtl/>
          <w:lang w:bidi="ar-EG"/>
        </w:rPr>
        <w:t xml:space="preserve">إبقائهم </w:t>
      </w:r>
      <w:r w:rsidR="00073889">
        <w:rPr>
          <w:rFonts w:hint="cs"/>
          <w:rtl/>
          <w:lang w:bidi="ar-EG"/>
        </w:rPr>
        <w:t>متنبهين</w:t>
      </w:r>
      <w:r w:rsidR="0017162F">
        <w:rPr>
          <w:rFonts w:hint="cs"/>
          <w:rtl/>
          <w:lang w:bidi="ar-EG"/>
        </w:rPr>
        <w:t xml:space="preserve"> من خلال ال</w:t>
      </w:r>
      <w:r w:rsidR="00E104E7">
        <w:rPr>
          <w:rFonts w:hint="cs"/>
          <w:rtl/>
          <w:lang w:bidi="ar-EG"/>
        </w:rPr>
        <w:t xml:space="preserve">تنبؤ </w:t>
      </w:r>
      <w:r w:rsidR="009B0BA6">
        <w:rPr>
          <w:rFonts w:hint="cs"/>
          <w:rtl/>
          <w:lang w:bidi="ar-EG"/>
        </w:rPr>
        <w:t>بالبيئة المحيطة بهم والكشف عنها</w:t>
      </w:r>
      <w:r w:rsidR="00A605A2" w:rsidRPr="00A605A2">
        <w:rPr>
          <w:rFonts w:hint="cs"/>
          <w:rtl/>
          <w:lang w:bidi="ar-EG"/>
        </w:rPr>
        <w:t>؛</w:t>
      </w:r>
    </w:p>
    <w:p w14:paraId="3CFB86F8" w14:textId="0CBE3E74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 w:rsidR="009B0BA6">
        <w:rPr>
          <w:rFonts w:hint="cs"/>
          <w:rtl/>
          <w:lang w:bidi="ar-EG"/>
        </w:rPr>
        <w:t xml:space="preserve">أن ثقافة </w:t>
      </w:r>
      <w:r w:rsidR="009B0BA6" w:rsidRPr="009B0BA6">
        <w:rPr>
          <w:rtl/>
          <w:lang w:bidi="ar-EG"/>
        </w:rPr>
        <w:t>تجنب الاتصال المباشر ستستمر حتى بعد انتهاء الجائحة،</w:t>
      </w:r>
      <w:r w:rsidR="0008031F">
        <w:rPr>
          <w:rFonts w:hint="cs"/>
          <w:rtl/>
          <w:lang w:bidi="ar-EG"/>
        </w:rPr>
        <w:t xml:space="preserve"> وأن هذه الثقافة </w:t>
      </w:r>
      <w:r w:rsidR="009B0BA6" w:rsidRPr="009B0BA6">
        <w:rPr>
          <w:rtl/>
          <w:lang w:bidi="ar-EG"/>
        </w:rPr>
        <w:t>ستُحدث تغييراً جذرياً في</w:t>
      </w:r>
      <w:r w:rsidR="00F211EB">
        <w:rPr>
          <w:rFonts w:hint="cs"/>
          <w:rtl/>
          <w:lang w:bidi="ar-EG"/>
        </w:rPr>
        <w:t> </w:t>
      </w:r>
      <w:r w:rsidR="009B0BA6" w:rsidRPr="009B0BA6">
        <w:rPr>
          <w:rtl/>
          <w:lang w:bidi="ar-EG"/>
        </w:rPr>
        <w:t>نموذج غالبية الصناعات</w:t>
      </w:r>
      <w:r w:rsidR="0008031F">
        <w:rPr>
          <w:rFonts w:hint="cs"/>
          <w:rtl/>
          <w:lang w:bidi="ar-EG"/>
        </w:rPr>
        <w:t xml:space="preserve"> </w:t>
      </w:r>
      <w:r w:rsidR="00A24D68">
        <w:rPr>
          <w:rFonts w:hint="cs"/>
          <w:rtl/>
          <w:lang w:bidi="ar-EG"/>
        </w:rPr>
        <w:t>بما يشمل ليس فقط</w:t>
      </w:r>
      <w:r w:rsidR="0008031F">
        <w:rPr>
          <w:rFonts w:hint="cs"/>
          <w:rtl/>
          <w:lang w:bidi="ar-EG"/>
        </w:rPr>
        <w:t xml:space="preserve"> الرعاية </w:t>
      </w:r>
      <w:r w:rsidR="00395C6C">
        <w:rPr>
          <w:rFonts w:hint="cs"/>
          <w:rtl/>
          <w:lang w:bidi="ar-EG"/>
        </w:rPr>
        <w:t>الصحية</w:t>
      </w:r>
      <w:r w:rsidR="00395C6C">
        <w:rPr>
          <w:rFonts w:hint="eastAsia"/>
          <w:rtl/>
          <w:lang w:bidi="ar-EG"/>
        </w:rPr>
        <w:t>،</w:t>
      </w:r>
      <w:r w:rsidR="0008031F">
        <w:rPr>
          <w:rFonts w:hint="cs"/>
          <w:rtl/>
          <w:lang w:bidi="ar-EG"/>
        </w:rPr>
        <w:t xml:space="preserve"> </w:t>
      </w:r>
      <w:r w:rsidR="00A24D68">
        <w:rPr>
          <w:rFonts w:hint="cs"/>
          <w:rtl/>
          <w:lang w:bidi="ar-EG"/>
        </w:rPr>
        <w:t xml:space="preserve">وإنما </w:t>
      </w:r>
      <w:r w:rsidR="0008031F">
        <w:rPr>
          <w:rFonts w:hint="cs"/>
          <w:rtl/>
          <w:lang w:bidi="ar-EG"/>
        </w:rPr>
        <w:t xml:space="preserve">أيضاً التعليم والنقل </w:t>
      </w:r>
      <w:r w:rsidR="00395C6C" w:rsidRPr="009433ED">
        <w:rPr>
          <w:rFonts w:hint="cs"/>
          <w:rtl/>
          <w:lang w:bidi="ar-EG"/>
        </w:rPr>
        <w:t>والتوزيع</w:t>
      </w:r>
      <w:r>
        <w:rPr>
          <w:rFonts w:hint="cs"/>
          <w:rtl/>
          <w:lang w:bidi="ar-EG"/>
        </w:rPr>
        <w:t>؛</w:t>
      </w:r>
    </w:p>
    <w:p w14:paraId="1875A80C" w14:textId="3A042527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A24D68">
        <w:rPr>
          <w:rFonts w:hint="cs"/>
          <w:rtl/>
          <w:lang w:bidi="ar-EG"/>
        </w:rPr>
        <w:t>أن تغير الثقافة يتطلب الاستفادة من الاتصالات/تكنولوجيا المعلومات والاتصالات وتيسير استخدامها</w:t>
      </w:r>
      <w:r w:rsidR="002C4DF2">
        <w:rPr>
          <w:rFonts w:hint="cs"/>
          <w:rtl/>
          <w:lang w:bidi="ar-EG"/>
        </w:rPr>
        <w:t>، الأمر الذي يكتسي أهمية بوجه خاص لمساعدة الدول الأعضاء على ضمان النفاذ إلى المعلومات والبنية التحتية في الوقت المناسب</w:t>
      </w:r>
      <w:r>
        <w:rPr>
          <w:rFonts w:hint="cs"/>
          <w:rtl/>
          <w:lang w:bidi="ar-EG"/>
        </w:rPr>
        <w:t>،</w:t>
      </w:r>
    </w:p>
    <w:p w14:paraId="38360E3F" w14:textId="75844764" w:rsidR="00A605A2" w:rsidRDefault="009A7B98" w:rsidP="00A605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14:paraId="0CCD5112" w14:textId="7BE49655" w:rsidR="00A605A2" w:rsidRPr="00A605A2" w:rsidRDefault="00F211EB" w:rsidP="00A605A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A605A2">
        <w:rPr>
          <w:rFonts w:hint="cs"/>
          <w:i/>
          <w:iCs/>
          <w:rtl/>
          <w:lang w:bidi="ar-EG"/>
        </w:rPr>
        <w:t>أ )</w:t>
      </w:r>
      <w:proofErr w:type="gramEnd"/>
      <w:r w:rsidR="00A605A2">
        <w:rPr>
          <w:i/>
          <w:iCs/>
          <w:rtl/>
          <w:lang w:bidi="ar-EG"/>
        </w:rPr>
        <w:tab/>
      </w:r>
      <w:r w:rsidR="009A7B98">
        <w:rPr>
          <w:rFonts w:hint="cs"/>
          <w:rtl/>
          <w:lang w:bidi="ar-EG"/>
        </w:rPr>
        <w:t xml:space="preserve">أن قطاع تقييس الاتصالات يعقد بالفعل اجتماعات افتراضية للجان الدراسات، وأنه بدأ </w:t>
      </w:r>
      <w:r w:rsidR="00E236D1">
        <w:rPr>
          <w:rFonts w:hint="cs"/>
          <w:rtl/>
          <w:lang w:bidi="ar-EG"/>
        </w:rPr>
        <w:t>سلس</w:t>
      </w:r>
      <w:r w:rsidR="00EB2E59">
        <w:rPr>
          <w:rFonts w:hint="cs"/>
          <w:rtl/>
          <w:lang w:bidi="ar-EG"/>
        </w:rPr>
        <w:t>ل</w:t>
      </w:r>
      <w:r w:rsidR="00E236D1">
        <w:rPr>
          <w:rFonts w:hint="cs"/>
          <w:rtl/>
          <w:lang w:bidi="ar-EG"/>
        </w:rPr>
        <w:t xml:space="preserve">ة الحلقات الدراسية الإلكترونية بشأن الذكاء الاصطناعي من أجل تحقيق الصالح العام </w:t>
      </w:r>
      <w:r w:rsidR="00FF65CB">
        <w:rPr>
          <w:rFonts w:hint="cs"/>
          <w:rtl/>
          <w:lang w:bidi="ar-EG"/>
        </w:rPr>
        <w:t>لتشجيع المشاركين عن بُعد الذين لا يمكنهم السفر بسبب الجائحة</w:t>
      </w:r>
      <w:r w:rsidR="00A775F3">
        <w:rPr>
          <w:rFonts w:hint="eastAsia"/>
          <w:rtl/>
          <w:lang w:bidi="ar-EG"/>
        </w:rPr>
        <w:t> </w:t>
      </w:r>
      <w:r w:rsidR="00FF65CB">
        <w:rPr>
          <w:rFonts w:hint="cs"/>
          <w:rtl/>
          <w:lang w:bidi="ar-EG"/>
        </w:rPr>
        <w:t>العالمية</w:t>
      </w:r>
      <w:r w:rsidR="00A605A2" w:rsidRPr="00A605A2">
        <w:rPr>
          <w:rFonts w:hint="cs"/>
          <w:rtl/>
          <w:lang w:bidi="ar-EG"/>
        </w:rPr>
        <w:t>؛</w:t>
      </w:r>
    </w:p>
    <w:p w14:paraId="3BABCC46" w14:textId="60C8C2C9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ب)</w:t>
      </w:r>
      <w:r>
        <w:rPr>
          <w:i/>
          <w:iCs/>
          <w:rtl/>
          <w:lang w:bidi="ar-EG"/>
        </w:rPr>
        <w:tab/>
      </w:r>
      <w:r w:rsidR="00FB466B">
        <w:rPr>
          <w:rFonts w:hint="cs"/>
          <w:rtl/>
          <w:lang w:bidi="ar-EG"/>
        </w:rPr>
        <w:t xml:space="preserve">أن توفير نواتج قطاع تقييس الاتصالات في الوقت المناسب </w:t>
      </w:r>
      <w:r w:rsidR="00774743">
        <w:rPr>
          <w:rFonts w:hint="cs"/>
          <w:rtl/>
          <w:lang w:bidi="ar-EG"/>
        </w:rPr>
        <w:t xml:space="preserve">لتطوير حلول تكنولوجيا المعلومات والاتصالات من أجل منع انتشار الجوائح العالمية سيجعل هذه النواتج أكثر بروزاً وانتشاراً </w:t>
      </w:r>
      <w:r w:rsidR="00CA6117">
        <w:rPr>
          <w:rFonts w:hint="cs"/>
          <w:rtl/>
          <w:lang w:bidi="ar-EG"/>
        </w:rPr>
        <w:t>في مجتمع الغد</w:t>
      </w:r>
      <w:r>
        <w:rPr>
          <w:rFonts w:hint="cs"/>
          <w:rtl/>
          <w:lang w:bidi="ar-EG"/>
        </w:rPr>
        <w:t>؛</w:t>
      </w:r>
    </w:p>
    <w:p w14:paraId="48C85DC4" w14:textId="62D6BFC0" w:rsidR="00A605A2" w:rsidRDefault="00A605A2" w:rsidP="00A605A2">
      <w:pPr>
        <w:rPr>
          <w:rtl/>
          <w:lang w:bidi="ar-EG"/>
        </w:rPr>
      </w:pPr>
      <w:r w:rsidRPr="00A605A2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="00CA6117">
        <w:rPr>
          <w:rFonts w:hint="cs"/>
          <w:rtl/>
          <w:lang w:bidi="ar-EG"/>
        </w:rPr>
        <w:t xml:space="preserve">أن سهولة النفاذ إلى نواتج قطاع تقييس الاتصالات وزيادة فهمها سيساعد أيضاً في </w:t>
      </w:r>
      <w:r w:rsidR="004B380D">
        <w:rPr>
          <w:rFonts w:hint="cs"/>
          <w:rtl/>
          <w:lang w:bidi="ar-EG"/>
        </w:rPr>
        <w:t>سد الفجوة التقييسية</w:t>
      </w:r>
      <w:r>
        <w:rPr>
          <w:rFonts w:hint="cs"/>
          <w:rtl/>
          <w:lang w:bidi="ar-EG"/>
        </w:rPr>
        <w:t>،</w:t>
      </w:r>
    </w:p>
    <w:p w14:paraId="119E88FD" w14:textId="5538AF27" w:rsidR="00A605A2" w:rsidRPr="00A605A2" w:rsidRDefault="004B380D" w:rsidP="00A605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</w:t>
      </w:r>
    </w:p>
    <w:p w14:paraId="18500165" w14:textId="5CC6EB88" w:rsidR="00A605A2" w:rsidRDefault="00A605A2" w:rsidP="00A605A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4B380D">
        <w:rPr>
          <w:rFonts w:hint="cs"/>
          <w:rtl/>
          <w:lang w:bidi="ar-EG"/>
        </w:rPr>
        <w:t xml:space="preserve">الاعتراف بأن دور الاتصالات/تكنولوجيا المعلومات والاتصالات سيصبح أكثر بروزاً </w:t>
      </w:r>
      <w:r w:rsidR="00DF3990">
        <w:rPr>
          <w:rFonts w:hint="cs"/>
          <w:rtl/>
          <w:lang w:bidi="ar-EG"/>
        </w:rPr>
        <w:t xml:space="preserve">في </w:t>
      </w:r>
      <w:r w:rsidR="00EB2E59">
        <w:rPr>
          <w:rFonts w:hint="cs"/>
          <w:rtl/>
          <w:lang w:bidi="ar-EG"/>
        </w:rPr>
        <w:t xml:space="preserve">التصدي </w:t>
      </w:r>
      <w:r w:rsidR="00DF3990">
        <w:rPr>
          <w:rFonts w:hint="cs"/>
          <w:rtl/>
          <w:lang w:bidi="ar-EG"/>
        </w:rPr>
        <w:t>ل</w:t>
      </w:r>
      <w:r w:rsidR="00EB2E59">
        <w:rPr>
          <w:rFonts w:hint="cs"/>
          <w:rtl/>
          <w:lang w:bidi="ar-EG"/>
        </w:rPr>
        <w:t>ل</w:t>
      </w:r>
      <w:r w:rsidR="00DF3990">
        <w:rPr>
          <w:rFonts w:hint="cs"/>
          <w:rtl/>
          <w:lang w:bidi="ar-EG"/>
        </w:rPr>
        <w:t xml:space="preserve">جوائح </w:t>
      </w:r>
      <w:proofErr w:type="gramStart"/>
      <w:r w:rsidR="00DF3990">
        <w:rPr>
          <w:rFonts w:hint="cs"/>
          <w:rtl/>
          <w:lang w:bidi="ar-EG"/>
        </w:rPr>
        <w:t>العالمية</w:t>
      </w:r>
      <w:r>
        <w:rPr>
          <w:rFonts w:hint="cs"/>
          <w:rtl/>
          <w:lang w:bidi="ar-EG"/>
        </w:rPr>
        <w:t>؛</w:t>
      </w:r>
      <w:proofErr w:type="gramEnd"/>
    </w:p>
    <w:p w14:paraId="3D10373C" w14:textId="3B3DA035" w:rsidR="00A605A2" w:rsidRDefault="00A605A2" w:rsidP="00A605A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DF3990">
        <w:rPr>
          <w:rFonts w:hint="cs"/>
          <w:rtl/>
          <w:lang w:bidi="ar-EG"/>
        </w:rPr>
        <w:t xml:space="preserve">جمع وتحليل أفضل ممارسات الدول الأعضاء في مجال تيسير استخدام الاتصالات/تكنولوجيا المعلومات والاتصالات </w:t>
      </w:r>
      <w:r w:rsidR="00B276AE">
        <w:rPr>
          <w:rFonts w:hint="cs"/>
          <w:rtl/>
          <w:lang w:bidi="ar-EG"/>
        </w:rPr>
        <w:t xml:space="preserve">لمنع انتشار الجوائح العالمية، والدروس المستفادة من تجاربها في احتواء الأزمة </w:t>
      </w:r>
      <w:proofErr w:type="gramStart"/>
      <w:r w:rsidR="00B276AE">
        <w:rPr>
          <w:rFonts w:hint="cs"/>
          <w:rtl/>
          <w:lang w:bidi="ar-EG"/>
        </w:rPr>
        <w:t>العالمية</w:t>
      </w:r>
      <w:r>
        <w:rPr>
          <w:rFonts w:hint="cs"/>
          <w:rtl/>
          <w:lang w:bidi="ar-EG"/>
        </w:rPr>
        <w:t>؛</w:t>
      </w:r>
      <w:proofErr w:type="gramEnd"/>
    </w:p>
    <w:p w14:paraId="7D2564DD" w14:textId="2B37F114" w:rsidR="00A605A2" w:rsidRDefault="00A605A2" w:rsidP="00A605A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B276AE">
        <w:rPr>
          <w:rFonts w:hint="cs"/>
          <w:rtl/>
          <w:lang w:bidi="ar-EG"/>
        </w:rPr>
        <w:t xml:space="preserve">تحديد النواتج الحالية والتوصيات المحتملة لقطاع تقييس الاتصالات </w:t>
      </w:r>
      <w:r w:rsidR="00C15670">
        <w:rPr>
          <w:rFonts w:hint="cs"/>
          <w:rtl/>
          <w:lang w:bidi="ar-EG"/>
        </w:rPr>
        <w:t xml:space="preserve">استناداً إلى التحليل المشار إليه في الفقرة </w:t>
      </w:r>
      <w:r w:rsidR="00C15670">
        <w:rPr>
          <w:lang w:bidi="ar-EG"/>
        </w:rPr>
        <w:t>2</w:t>
      </w:r>
      <w:r w:rsidR="00C15670">
        <w:rPr>
          <w:rFonts w:hint="cs"/>
          <w:rtl/>
          <w:lang w:bidi="ar-EG"/>
        </w:rPr>
        <w:t xml:space="preserve"> من </w:t>
      </w:r>
      <w:r w:rsidR="00C15670" w:rsidRPr="00C15670">
        <w:rPr>
          <w:rFonts w:hint="cs"/>
          <w:i/>
          <w:iCs/>
          <w:rtl/>
          <w:lang w:bidi="ar-EG"/>
        </w:rPr>
        <w:t>"تقرر"</w:t>
      </w:r>
      <w:r w:rsidR="00C15670">
        <w:rPr>
          <w:rFonts w:hint="cs"/>
          <w:rtl/>
          <w:lang w:bidi="ar-EG"/>
        </w:rPr>
        <w:t xml:space="preserve"> </w:t>
      </w:r>
      <w:proofErr w:type="gramStart"/>
      <w:r w:rsidR="00C15670">
        <w:rPr>
          <w:rFonts w:hint="cs"/>
          <w:rtl/>
          <w:lang w:bidi="ar-EG"/>
        </w:rPr>
        <w:t>أعلاه</w:t>
      </w:r>
      <w:r>
        <w:rPr>
          <w:rFonts w:hint="cs"/>
          <w:rtl/>
          <w:lang w:bidi="ar-EG"/>
        </w:rPr>
        <w:t>؛</w:t>
      </w:r>
      <w:proofErr w:type="gramEnd"/>
    </w:p>
    <w:p w14:paraId="09C9CF11" w14:textId="4637E04E" w:rsidR="00A605A2" w:rsidRDefault="00A605A2" w:rsidP="00A605A2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C37683">
        <w:rPr>
          <w:rFonts w:hint="cs"/>
          <w:rtl/>
          <w:lang w:bidi="ar-EG"/>
        </w:rPr>
        <w:t xml:space="preserve">تصنيف </w:t>
      </w:r>
      <w:r w:rsidR="00D030A8">
        <w:rPr>
          <w:rFonts w:hint="cs"/>
          <w:rtl/>
          <w:lang w:bidi="ar-EG"/>
        </w:rPr>
        <w:t xml:space="preserve">النواتج الحالية لقطاع تقييس الاتصالات </w:t>
      </w:r>
      <w:r w:rsidR="007D3351">
        <w:rPr>
          <w:rFonts w:hint="cs"/>
          <w:rtl/>
          <w:lang w:bidi="ar-EG"/>
        </w:rPr>
        <w:t xml:space="preserve">لتمكين الخبراء من بحث واعتماد النواتج المناسبة </w:t>
      </w:r>
      <w:r w:rsidR="00EB2E59">
        <w:rPr>
          <w:rFonts w:hint="cs"/>
          <w:rtl/>
          <w:lang w:bidi="ar-EG"/>
        </w:rPr>
        <w:t xml:space="preserve">بسهولة وسرعة </w:t>
      </w:r>
      <w:r w:rsidR="007D3351">
        <w:rPr>
          <w:rFonts w:hint="cs"/>
          <w:rtl/>
          <w:lang w:bidi="ar-EG"/>
        </w:rPr>
        <w:t>عند تطوير حلول تكنولوجيا المعلومات والاتصالات في حالة حدوث جوائح</w:t>
      </w:r>
      <w:r w:rsidR="000F129A">
        <w:rPr>
          <w:rFonts w:hint="cs"/>
          <w:rtl/>
          <w:lang w:bidi="ar-EG"/>
        </w:rPr>
        <w:t xml:space="preserve"> بشكل </w:t>
      </w:r>
      <w:proofErr w:type="gramStart"/>
      <w:r w:rsidR="000F129A">
        <w:rPr>
          <w:rFonts w:hint="cs"/>
          <w:rtl/>
          <w:lang w:bidi="ar-EG"/>
        </w:rPr>
        <w:t>مفاجئ</w:t>
      </w:r>
      <w:r>
        <w:rPr>
          <w:rFonts w:hint="cs"/>
          <w:rtl/>
          <w:lang w:bidi="ar-EG"/>
        </w:rPr>
        <w:t>؛</w:t>
      </w:r>
      <w:proofErr w:type="gramEnd"/>
    </w:p>
    <w:p w14:paraId="66044BE1" w14:textId="77880356" w:rsidR="00A605A2" w:rsidRDefault="00A605A2" w:rsidP="000D2027">
      <w:pPr>
        <w:rPr>
          <w:rtl/>
          <w:lang w:bidi="ar-EG"/>
        </w:rPr>
      </w:pPr>
      <w:r>
        <w:rPr>
          <w:lang w:bidi="ar-EG"/>
        </w:rPr>
        <w:lastRenderedPageBreak/>
        <w:t>5</w:t>
      </w:r>
      <w:r>
        <w:rPr>
          <w:rtl/>
          <w:lang w:bidi="ar-EG"/>
        </w:rPr>
        <w:tab/>
      </w:r>
      <w:r w:rsidR="000F129A">
        <w:rPr>
          <w:rFonts w:hint="cs"/>
          <w:rtl/>
          <w:lang w:bidi="ar-EG"/>
        </w:rPr>
        <w:t xml:space="preserve">نشر نتيجة </w:t>
      </w:r>
      <w:r w:rsidR="002A4301">
        <w:rPr>
          <w:rFonts w:hint="cs"/>
          <w:rtl/>
          <w:lang w:bidi="ar-EG"/>
        </w:rPr>
        <w:t>ما ورد</w:t>
      </w:r>
      <w:r w:rsidR="000D2027">
        <w:rPr>
          <w:rFonts w:hint="cs"/>
          <w:rtl/>
          <w:lang w:bidi="ar-EG"/>
        </w:rPr>
        <w:t xml:space="preserve"> في الفقرة </w:t>
      </w:r>
      <w:r w:rsidR="000D2027">
        <w:rPr>
          <w:lang w:bidi="ar-EG"/>
        </w:rPr>
        <w:t>4</w:t>
      </w:r>
      <w:r w:rsidR="000D2027">
        <w:rPr>
          <w:rFonts w:hint="cs"/>
          <w:rtl/>
          <w:lang w:bidi="ar-EG"/>
        </w:rPr>
        <w:t xml:space="preserve"> من </w:t>
      </w:r>
      <w:r w:rsidR="000D2027" w:rsidRPr="00C15670">
        <w:rPr>
          <w:rFonts w:hint="cs"/>
          <w:i/>
          <w:iCs/>
          <w:rtl/>
          <w:lang w:bidi="ar-EG"/>
        </w:rPr>
        <w:t>"تقرر"</w:t>
      </w:r>
      <w:r w:rsidR="000D2027">
        <w:rPr>
          <w:rFonts w:hint="cs"/>
          <w:rtl/>
          <w:lang w:bidi="ar-EG"/>
        </w:rPr>
        <w:t xml:space="preserve"> أعلاه </w:t>
      </w:r>
      <w:r w:rsidR="009F0DFE">
        <w:rPr>
          <w:rFonts w:hint="cs"/>
          <w:rtl/>
          <w:lang w:bidi="ar-EG"/>
        </w:rPr>
        <w:t>إلكترونياً</w:t>
      </w:r>
      <w:r w:rsidR="009948C2">
        <w:rPr>
          <w:rFonts w:hint="cs"/>
          <w:rtl/>
          <w:lang w:bidi="ar-EG"/>
        </w:rPr>
        <w:t xml:space="preserve"> بوسائل مختلفة منها </w:t>
      </w:r>
      <w:r w:rsidR="009F0DFE">
        <w:rPr>
          <w:rFonts w:hint="cs"/>
          <w:rtl/>
          <w:lang w:bidi="ar-EG"/>
        </w:rPr>
        <w:t>الكتيب</w:t>
      </w:r>
      <w:r w:rsidR="00EB2E59">
        <w:rPr>
          <w:rFonts w:hint="cs"/>
          <w:rtl/>
          <w:lang w:bidi="ar-EG"/>
        </w:rPr>
        <w:t>ات</w:t>
      </w:r>
      <w:r w:rsidR="009F0DFE">
        <w:rPr>
          <w:rFonts w:hint="cs"/>
          <w:rtl/>
          <w:lang w:bidi="ar-EG"/>
        </w:rPr>
        <w:t xml:space="preserve"> المصور</w:t>
      </w:r>
      <w:r w:rsidR="00EB2E59">
        <w:rPr>
          <w:rFonts w:hint="cs"/>
          <w:rtl/>
          <w:lang w:bidi="ar-EG"/>
        </w:rPr>
        <w:t>ة</w:t>
      </w:r>
      <w:r w:rsidR="009F0DFE">
        <w:rPr>
          <w:rFonts w:hint="cs"/>
          <w:rtl/>
          <w:lang w:bidi="ar-EG"/>
        </w:rPr>
        <w:t xml:space="preserve"> القابل</w:t>
      </w:r>
      <w:r w:rsidR="00EB2E59">
        <w:rPr>
          <w:rFonts w:hint="cs"/>
          <w:rtl/>
          <w:lang w:bidi="ar-EG"/>
        </w:rPr>
        <w:t>ة</w:t>
      </w:r>
      <w:r w:rsidR="009F0DFE">
        <w:rPr>
          <w:rFonts w:hint="cs"/>
          <w:rtl/>
          <w:lang w:bidi="ar-EG"/>
        </w:rPr>
        <w:t xml:space="preserve"> للتصفح لقطاع تقييس الاتصالات، والورق</w:t>
      </w:r>
      <w:r w:rsidR="003E3783">
        <w:rPr>
          <w:rFonts w:hint="cs"/>
          <w:rtl/>
          <w:lang w:bidi="ar-EG"/>
        </w:rPr>
        <w:t xml:space="preserve">ات </w:t>
      </w:r>
      <w:r w:rsidR="009F0DFE">
        <w:rPr>
          <w:rFonts w:hint="cs"/>
          <w:rtl/>
          <w:lang w:bidi="ar-EG"/>
        </w:rPr>
        <w:t xml:space="preserve">البيضاء لقطاع تقييس الاتصالات، </w:t>
      </w:r>
      <w:r w:rsidR="00933C55">
        <w:rPr>
          <w:rFonts w:hint="cs"/>
          <w:rtl/>
          <w:lang w:bidi="ar-EG"/>
        </w:rPr>
        <w:t>والموسوعات</w:t>
      </w:r>
      <w:r w:rsidR="009F0DFE">
        <w:rPr>
          <w:rFonts w:hint="cs"/>
          <w:rtl/>
          <w:lang w:bidi="ar-EG"/>
        </w:rPr>
        <w:t xml:space="preserve"> الإلكترونية متعددة اللغات الأخرى</w:t>
      </w:r>
      <w:r w:rsidR="00933C55">
        <w:rPr>
          <w:rFonts w:hint="cs"/>
          <w:rtl/>
          <w:lang w:bidi="ar-EG"/>
        </w:rPr>
        <w:t xml:space="preserve"> مثل </w:t>
      </w:r>
      <w:proofErr w:type="gramStart"/>
      <w:r w:rsidR="00933C55">
        <w:rPr>
          <w:rFonts w:hint="cs"/>
          <w:rtl/>
          <w:lang w:bidi="ar-EG"/>
        </w:rPr>
        <w:t>ويكيبيديا</w:t>
      </w:r>
      <w:r w:rsidR="000D2027">
        <w:rPr>
          <w:rFonts w:hint="cs"/>
          <w:rtl/>
          <w:lang w:bidi="ar-EG"/>
        </w:rPr>
        <w:t>؛</w:t>
      </w:r>
      <w:proofErr w:type="gramEnd"/>
    </w:p>
    <w:p w14:paraId="7495CBA4" w14:textId="31B2552E" w:rsidR="00846A8A" w:rsidRDefault="00A605A2" w:rsidP="00846A8A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933C55">
        <w:rPr>
          <w:rFonts w:hint="cs"/>
          <w:rtl/>
          <w:lang w:bidi="ar-EG"/>
        </w:rPr>
        <w:t xml:space="preserve">وضع خارطة طريق للتقييس بهدف تيسير نشر </w:t>
      </w:r>
      <w:r w:rsidR="00B41BDA">
        <w:rPr>
          <w:rFonts w:hint="cs"/>
          <w:rtl/>
          <w:lang w:bidi="ar-EG"/>
        </w:rPr>
        <w:t>ال</w:t>
      </w:r>
      <w:r w:rsidR="00933C55">
        <w:rPr>
          <w:rFonts w:hint="cs"/>
          <w:rtl/>
          <w:lang w:bidi="ar-EG"/>
        </w:rPr>
        <w:t xml:space="preserve">نواتج </w:t>
      </w:r>
      <w:r w:rsidR="00B41BDA">
        <w:rPr>
          <w:rFonts w:hint="cs"/>
          <w:rtl/>
          <w:lang w:bidi="ar-EG"/>
        </w:rPr>
        <w:t xml:space="preserve">المستقبلية لقطاع تقييس الاتصالات على نحو أفضل </w:t>
      </w:r>
      <w:r w:rsidR="00CB041B">
        <w:rPr>
          <w:rFonts w:hint="cs"/>
          <w:rtl/>
        </w:rPr>
        <w:t>وتنظيم العمل على التوصيات المحتملة بشأن الاتصالات/تكنولوجيا المعلومات والاتصالات ذات الصلة والبدء فيه بشكل منهجي</w:t>
      </w:r>
      <w:r>
        <w:rPr>
          <w:rFonts w:hint="cs"/>
          <w:rtl/>
          <w:lang w:bidi="ar-EG"/>
        </w:rPr>
        <w:t>،</w:t>
      </w:r>
    </w:p>
    <w:p w14:paraId="68A93260" w14:textId="371EA9F4" w:rsidR="00A605A2" w:rsidRPr="00A605A2" w:rsidRDefault="00CB041B" w:rsidP="00A605A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تكلف </w:t>
      </w:r>
      <w:r w:rsidR="001812C1">
        <w:rPr>
          <w:rFonts w:hint="cs"/>
          <w:rtl/>
          <w:lang w:bidi="ar-EG"/>
        </w:rPr>
        <w:t>مدير مكتب تقييس الاتصالات</w:t>
      </w:r>
    </w:p>
    <w:p w14:paraId="3DFE7699" w14:textId="01E8289A" w:rsidR="00A605A2" w:rsidRDefault="00A605A2" w:rsidP="00A605A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1812C1">
        <w:rPr>
          <w:rFonts w:hint="cs"/>
          <w:rtl/>
          <w:lang w:bidi="ar-EG"/>
        </w:rPr>
        <w:t xml:space="preserve">بدعم أنشطة أعضاء قطاع تقييس الاتصالات لتنفيذ </w:t>
      </w:r>
      <w:r w:rsidR="002A4301">
        <w:rPr>
          <w:rFonts w:hint="cs"/>
          <w:rtl/>
          <w:lang w:bidi="ar-EG"/>
        </w:rPr>
        <w:t>ما ورد</w:t>
      </w:r>
      <w:r w:rsidR="001812C1">
        <w:rPr>
          <w:rFonts w:hint="cs"/>
          <w:rtl/>
          <w:lang w:bidi="ar-EG"/>
        </w:rPr>
        <w:t xml:space="preserve"> في فقرات </w:t>
      </w:r>
      <w:r w:rsidR="001812C1" w:rsidRPr="004033D9">
        <w:rPr>
          <w:rFonts w:hint="cs"/>
          <w:i/>
          <w:iCs/>
          <w:rtl/>
          <w:lang w:bidi="ar-EG"/>
        </w:rPr>
        <w:t>"تقرر"</w:t>
      </w:r>
      <w:r w:rsidR="004033D9">
        <w:rPr>
          <w:rFonts w:hint="cs"/>
          <w:rtl/>
          <w:lang w:bidi="ar-EG"/>
        </w:rPr>
        <w:t xml:space="preserve"> أعلاه من خلال إنشاء أفرقة عمل </w:t>
      </w:r>
      <w:proofErr w:type="gramStart"/>
      <w:r w:rsidR="004033D9">
        <w:rPr>
          <w:rFonts w:hint="cs"/>
          <w:rtl/>
          <w:lang w:bidi="ar-EG"/>
        </w:rPr>
        <w:t>مناسبة</w:t>
      </w:r>
      <w:r>
        <w:rPr>
          <w:rFonts w:hint="cs"/>
          <w:rtl/>
          <w:lang w:bidi="ar-EG"/>
        </w:rPr>
        <w:t>؛</w:t>
      </w:r>
      <w:proofErr w:type="gramEnd"/>
    </w:p>
    <w:p w14:paraId="6618B0BC" w14:textId="77E55989" w:rsidR="00A605A2" w:rsidRDefault="00A605A2" w:rsidP="00A605A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4033D9">
        <w:rPr>
          <w:rFonts w:hint="cs"/>
          <w:rtl/>
          <w:lang w:bidi="ar-EG"/>
        </w:rPr>
        <w:t xml:space="preserve">بتيسير تبادل أفضل الممارسات </w:t>
      </w:r>
      <w:r w:rsidR="002A4810">
        <w:rPr>
          <w:rFonts w:hint="cs"/>
          <w:rtl/>
          <w:lang w:bidi="ar-EG"/>
        </w:rPr>
        <w:t>الرامية إلى ا</w:t>
      </w:r>
      <w:r w:rsidR="004033D9">
        <w:rPr>
          <w:rFonts w:hint="cs"/>
          <w:rtl/>
          <w:lang w:bidi="ar-EG"/>
        </w:rPr>
        <w:t>لتخفيف من</w:t>
      </w:r>
      <w:r w:rsidR="003E3783">
        <w:rPr>
          <w:rFonts w:hint="cs"/>
          <w:rtl/>
          <w:lang w:bidi="ar-EG"/>
        </w:rPr>
        <w:t xml:space="preserve"> وطأة</w:t>
      </w:r>
      <w:r w:rsidR="004033D9">
        <w:rPr>
          <w:rFonts w:hint="cs"/>
          <w:rtl/>
          <w:lang w:bidi="ar-EG"/>
        </w:rPr>
        <w:t xml:space="preserve"> الجائحة </w:t>
      </w:r>
      <w:r w:rsidR="002A4810">
        <w:rPr>
          <w:rFonts w:hint="cs"/>
          <w:rtl/>
          <w:lang w:bidi="ar-EG"/>
        </w:rPr>
        <w:t xml:space="preserve">مع جميع المنظمات المعنية بوضع المعايير </w:t>
      </w:r>
      <w:r w:rsidR="009A6EA0">
        <w:rPr>
          <w:rFonts w:hint="cs"/>
          <w:rtl/>
          <w:lang w:bidi="ar-EG"/>
        </w:rPr>
        <w:t xml:space="preserve">والهيئات </w:t>
      </w:r>
      <w:r w:rsidR="002A4810">
        <w:rPr>
          <w:rFonts w:hint="cs"/>
          <w:rtl/>
          <w:lang w:bidi="ar-EG"/>
        </w:rPr>
        <w:t xml:space="preserve">ذات الصلة </w:t>
      </w:r>
      <w:r w:rsidR="009A6EA0">
        <w:rPr>
          <w:rFonts w:hint="cs"/>
          <w:rtl/>
          <w:lang w:bidi="ar-EG"/>
        </w:rPr>
        <w:t xml:space="preserve">لاستحداث فرص للجهود التعاونية الرامية إلى دعم نشر الاتصالات/تكنولوجيا المعلومات والاتصالات واستخدامها </w:t>
      </w:r>
      <w:r w:rsidR="005A3FB2">
        <w:rPr>
          <w:rFonts w:hint="cs"/>
          <w:rtl/>
          <w:lang w:bidi="ar-EG"/>
        </w:rPr>
        <w:t xml:space="preserve">بشكل </w:t>
      </w:r>
      <w:proofErr w:type="gramStart"/>
      <w:r w:rsidR="005A3FB2">
        <w:rPr>
          <w:rFonts w:hint="cs"/>
          <w:rtl/>
          <w:lang w:bidi="ar-EG"/>
        </w:rPr>
        <w:t>فع</w:t>
      </w:r>
      <w:r w:rsidR="00651B07">
        <w:rPr>
          <w:rFonts w:hint="cs"/>
          <w:rtl/>
          <w:lang w:bidi="ar-EG"/>
        </w:rPr>
        <w:t>ّ</w:t>
      </w:r>
      <w:r w:rsidR="005A3FB2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؛</w:t>
      </w:r>
      <w:proofErr w:type="gramEnd"/>
    </w:p>
    <w:p w14:paraId="5C40FE60" w14:textId="5A5440A8" w:rsidR="00A605A2" w:rsidRDefault="00A605A2" w:rsidP="00A605A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5A3FB2">
        <w:rPr>
          <w:rFonts w:hint="cs"/>
          <w:rtl/>
          <w:lang w:bidi="ar-EG"/>
        </w:rPr>
        <w:t xml:space="preserve">باستعراض </w:t>
      </w:r>
      <w:r w:rsidR="004C60EF">
        <w:rPr>
          <w:rFonts w:hint="cs"/>
          <w:rtl/>
          <w:lang w:bidi="ar-EG"/>
        </w:rPr>
        <w:t>الأعمال</w:t>
      </w:r>
      <w:r w:rsidR="005A3FB2">
        <w:rPr>
          <w:rFonts w:hint="cs"/>
          <w:rtl/>
          <w:lang w:bidi="ar-EG"/>
        </w:rPr>
        <w:t xml:space="preserve"> المستقبلية للجان الدراسات لقطاع تقييس الاتصالات </w:t>
      </w:r>
      <w:r w:rsidR="004C60EF">
        <w:rPr>
          <w:rFonts w:hint="cs"/>
          <w:rtl/>
          <w:lang w:bidi="ar-EG"/>
        </w:rPr>
        <w:t xml:space="preserve">والإشراف عليها وإسداء المشورة بشأنها </w:t>
      </w:r>
      <w:r w:rsidR="002A4301">
        <w:rPr>
          <w:rFonts w:hint="cs"/>
          <w:rtl/>
          <w:lang w:bidi="ar-EG"/>
        </w:rPr>
        <w:t>استجابةً لما ورد</w:t>
      </w:r>
      <w:r w:rsidR="004C60EF">
        <w:rPr>
          <w:rFonts w:hint="cs"/>
          <w:rtl/>
          <w:lang w:bidi="ar-EG"/>
        </w:rPr>
        <w:t xml:space="preserve"> في فقرات </w:t>
      </w:r>
      <w:r w:rsidR="004C60EF" w:rsidRPr="004033D9">
        <w:rPr>
          <w:rFonts w:hint="cs"/>
          <w:i/>
          <w:iCs/>
          <w:rtl/>
          <w:lang w:bidi="ar-EG"/>
        </w:rPr>
        <w:t>"تقرر"</w:t>
      </w:r>
      <w:r w:rsidR="004C60EF">
        <w:rPr>
          <w:rFonts w:hint="cs"/>
          <w:rtl/>
          <w:lang w:bidi="ar-EG"/>
        </w:rPr>
        <w:t xml:space="preserve"> أعلاه، </w:t>
      </w:r>
      <w:r w:rsidR="00D01C9C">
        <w:rPr>
          <w:rFonts w:hint="cs"/>
          <w:rtl/>
          <w:lang w:bidi="ar-EG"/>
        </w:rPr>
        <w:t xml:space="preserve">واتخاذ التدابير اللازمة لضمان تنفيذ القرار على النحو </w:t>
      </w:r>
      <w:proofErr w:type="gramStart"/>
      <w:r w:rsidR="00D01C9C">
        <w:rPr>
          <w:rFonts w:hint="cs"/>
          <w:rtl/>
          <w:lang w:bidi="ar-EG"/>
        </w:rPr>
        <w:t>المناسب</w:t>
      </w:r>
      <w:r>
        <w:rPr>
          <w:rFonts w:hint="cs"/>
          <w:rtl/>
          <w:lang w:bidi="ar-EG"/>
        </w:rPr>
        <w:t>؛</w:t>
      </w:r>
      <w:proofErr w:type="gramEnd"/>
    </w:p>
    <w:p w14:paraId="446BA029" w14:textId="04B8860F" w:rsidR="00A605A2" w:rsidRDefault="00A605A2" w:rsidP="00A605A2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CE0E5A">
        <w:rPr>
          <w:rFonts w:hint="cs"/>
          <w:rtl/>
          <w:lang w:bidi="ar-EG"/>
        </w:rPr>
        <w:t xml:space="preserve">تقديم تقرير عن التقدم المحرز في تنفيذ هذا القرار إلى الجمعية العالمية المقبلة لتقييس الاتصالات في عام </w:t>
      </w:r>
      <w:r w:rsidR="00CE0E5A">
        <w:rPr>
          <w:lang w:bidi="ar-EG"/>
        </w:rPr>
        <w:t>2024</w:t>
      </w:r>
      <w:r>
        <w:rPr>
          <w:rFonts w:hint="cs"/>
          <w:rtl/>
          <w:lang w:bidi="ar-EG"/>
        </w:rPr>
        <w:t>،</w:t>
      </w:r>
    </w:p>
    <w:p w14:paraId="450206DB" w14:textId="370716C6" w:rsidR="00A605A2" w:rsidRDefault="00A605A2" w:rsidP="00A605A2">
      <w:pPr>
        <w:pStyle w:val="Call"/>
        <w:rPr>
          <w:rtl/>
          <w:lang w:bidi="ar-EG"/>
        </w:rPr>
      </w:pPr>
      <w:r w:rsidRPr="00A605A2">
        <w:rPr>
          <w:rFonts w:hint="cs"/>
          <w:rtl/>
        </w:rPr>
        <w:t>تكلف لجان الدراسات لقطاع تقييس الاتصالات بالاتحاد، وفقاً لاختصاصاتها</w:t>
      </w:r>
    </w:p>
    <w:p w14:paraId="1607D636" w14:textId="48DF4926" w:rsidR="00A605A2" w:rsidRDefault="00A605A2" w:rsidP="00A605A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CE0E5A">
        <w:rPr>
          <w:rFonts w:hint="cs"/>
          <w:rtl/>
          <w:lang w:bidi="ar-EG"/>
        </w:rPr>
        <w:t xml:space="preserve">بالتعاون مع </w:t>
      </w:r>
      <w:r w:rsidR="00EB70ED">
        <w:rPr>
          <w:rFonts w:hint="cs"/>
          <w:rtl/>
          <w:lang w:bidi="ar-EG"/>
        </w:rPr>
        <w:t xml:space="preserve">لجان الدراسات الأخرى للاتحاد </w:t>
      </w:r>
      <w:r w:rsidR="00C37F04">
        <w:rPr>
          <w:rFonts w:hint="cs"/>
          <w:rtl/>
          <w:lang w:bidi="ar-EG"/>
        </w:rPr>
        <w:t xml:space="preserve">لتنفيذ ما ورد في فقرات </w:t>
      </w:r>
      <w:r w:rsidR="00C37F04" w:rsidRPr="004033D9">
        <w:rPr>
          <w:rFonts w:hint="cs"/>
          <w:i/>
          <w:iCs/>
          <w:rtl/>
          <w:lang w:bidi="ar-EG"/>
        </w:rPr>
        <w:t>"تقرر"</w:t>
      </w:r>
      <w:r w:rsidR="00C37F04">
        <w:rPr>
          <w:rFonts w:hint="cs"/>
          <w:rtl/>
          <w:lang w:bidi="ar-EG"/>
        </w:rPr>
        <w:t xml:space="preserve"> أعلاه من خلال تقديم مدخلات إلى فريق العمل الم</w:t>
      </w:r>
      <w:r w:rsidR="003F6EF4">
        <w:rPr>
          <w:rFonts w:hint="cs"/>
          <w:rtl/>
          <w:lang w:bidi="ar-EG"/>
        </w:rPr>
        <w:t>ُ</w:t>
      </w:r>
      <w:r w:rsidR="00C37F04">
        <w:rPr>
          <w:rFonts w:hint="cs"/>
          <w:rtl/>
          <w:lang w:bidi="ar-EG"/>
        </w:rPr>
        <w:t xml:space="preserve">نشأ المشار إليه في </w:t>
      </w:r>
      <w:r w:rsidR="002B1781">
        <w:rPr>
          <w:rFonts w:hint="cs"/>
          <w:rtl/>
          <w:lang w:bidi="ar-EG"/>
        </w:rPr>
        <w:t xml:space="preserve">الفقرة </w:t>
      </w:r>
      <w:r w:rsidR="002B1781">
        <w:rPr>
          <w:lang w:bidi="ar-EG"/>
        </w:rPr>
        <w:t>1</w:t>
      </w:r>
      <w:r w:rsidR="002B1781">
        <w:rPr>
          <w:rFonts w:hint="cs"/>
          <w:rtl/>
          <w:lang w:bidi="ar-EG"/>
        </w:rPr>
        <w:t xml:space="preserve"> من </w:t>
      </w:r>
      <w:r w:rsidR="002B1781" w:rsidRPr="002B1781">
        <w:rPr>
          <w:rFonts w:hint="cs"/>
          <w:i/>
          <w:iCs/>
          <w:rtl/>
          <w:lang w:bidi="ar-EG"/>
        </w:rPr>
        <w:t>"تكلف مدير مكتب تقييس الاتصالات"</w:t>
      </w:r>
      <w:r w:rsidR="002B1781">
        <w:rPr>
          <w:rFonts w:hint="cs"/>
          <w:i/>
          <w:iCs/>
          <w:rtl/>
          <w:lang w:bidi="ar-EG"/>
        </w:rPr>
        <w:t xml:space="preserve"> </w:t>
      </w:r>
      <w:proofErr w:type="gramStart"/>
      <w:r w:rsidR="002B1781" w:rsidRPr="002B1781">
        <w:rPr>
          <w:rFonts w:hint="cs"/>
          <w:rtl/>
          <w:lang w:bidi="ar-EG"/>
        </w:rPr>
        <w:t>أعلاه</w:t>
      </w:r>
      <w:r>
        <w:rPr>
          <w:rFonts w:hint="cs"/>
          <w:rtl/>
          <w:lang w:bidi="ar-EG"/>
        </w:rPr>
        <w:t>؛</w:t>
      </w:r>
      <w:proofErr w:type="gramEnd"/>
    </w:p>
    <w:p w14:paraId="45B199CD" w14:textId="37F4EBE9" w:rsidR="00A605A2" w:rsidRDefault="00A605A2" w:rsidP="00A605A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2B1781">
        <w:rPr>
          <w:rFonts w:hint="cs"/>
          <w:rtl/>
          <w:lang w:bidi="ar-EG"/>
        </w:rPr>
        <w:t>با</w:t>
      </w:r>
      <w:r w:rsidR="003E3783">
        <w:rPr>
          <w:rFonts w:hint="cs"/>
          <w:rtl/>
          <w:lang w:bidi="ar-EG"/>
        </w:rPr>
        <w:t>ست</w:t>
      </w:r>
      <w:r w:rsidR="002B1781">
        <w:rPr>
          <w:rFonts w:hint="cs"/>
          <w:rtl/>
          <w:lang w:bidi="ar-EG"/>
        </w:rPr>
        <w:t xml:space="preserve">كشاف بنود عمل جديدة </w:t>
      </w:r>
      <w:r w:rsidR="00C87480">
        <w:rPr>
          <w:rFonts w:hint="cs"/>
          <w:rtl/>
          <w:lang w:bidi="ar-EG"/>
        </w:rPr>
        <w:t xml:space="preserve">بشأن الاتصالات/تكنولوجيا المعلومات والاتصالات لدعم التطبيقات والخدمات التي تساعد على منع انتشار الجوائح </w:t>
      </w:r>
      <w:proofErr w:type="gramStart"/>
      <w:r w:rsidR="00C87480">
        <w:rPr>
          <w:rFonts w:hint="cs"/>
          <w:rtl/>
          <w:lang w:bidi="ar-EG"/>
        </w:rPr>
        <w:t>العالمية</w:t>
      </w:r>
      <w:r>
        <w:rPr>
          <w:rFonts w:hint="cs"/>
          <w:rtl/>
          <w:lang w:bidi="ar-EG"/>
        </w:rPr>
        <w:t>؛</w:t>
      </w:r>
      <w:proofErr w:type="gramEnd"/>
    </w:p>
    <w:p w14:paraId="4966328D" w14:textId="0406D262" w:rsidR="00A605A2" w:rsidRDefault="00A605A2" w:rsidP="00A605A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5E214B">
        <w:rPr>
          <w:rFonts w:hint="cs"/>
          <w:rtl/>
          <w:lang w:bidi="ar-EG"/>
        </w:rPr>
        <w:t xml:space="preserve">بالاتصال رسمياً بالمنظمات الأخرى المعنية بوضع المعايير، حسب الاقتضاء، لتعزيز الدراسات التي تضطلع بها لجان الدراسات </w:t>
      </w:r>
      <w:r w:rsidR="002C1F58">
        <w:rPr>
          <w:rFonts w:hint="cs"/>
          <w:rtl/>
          <w:lang w:bidi="ar-EG"/>
        </w:rPr>
        <w:t>والأفرقة المتخصصة</w:t>
      </w:r>
      <w:r w:rsidR="003E3783">
        <w:rPr>
          <w:rFonts w:hint="cs"/>
          <w:rtl/>
          <w:lang w:bidi="ar-EG"/>
        </w:rPr>
        <w:t xml:space="preserve"> ذات الصلة</w:t>
      </w:r>
      <w:r w:rsidR="002C1F58">
        <w:rPr>
          <w:rFonts w:hint="cs"/>
          <w:rtl/>
          <w:lang w:bidi="ar-EG"/>
        </w:rPr>
        <w:t xml:space="preserve"> </w:t>
      </w:r>
      <w:r w:rsidR="005E214B">
        <w:rPr>
          <w:rFonts w:hint="cs"/>
          <w:rtl/>
          <w:lang w:bidi="ar-EG"/>
        </w:rPr>
        <w:t>لقطاع تقييس الاتصالات</w:t>
      </w:r>
      <w:r w:rsidR="006B2D98">
        <w:rPr>
          <w:rFonts w:hint="cs"/>
          <w:rtl/>
          <w:lang w:bidi="ar-EG"/>
        </w:rPr>
        <w:t xml:space="preserve"> </w:t>
      </w:r>
      <w:r w:rsidR="002C1F58">
        <w:rPr>
          <w:rFonts w:hint="cs"/>
          <w:rtl/>
          <w:lang w:bidi="ar-EG"/>
        </w:rPr>
        <w:t xml:space="preserve">من خلال </w:t>
      </w:r>
      <w:r w:rsidR="003E3783">
        <w:rPr>
          <w:rFonts w:hint="cs"/>
          <w:rtl/>
          <w:lang w:bidi="ar-EG"/>
        </w:rPr>
        <w:t xml:space="preserve">تبادل المعلومات بشأن </w:t>
      </w:r>
      <w:r w:rsidR="00703785">
        <w:rPr>
          <w:rFonts w:hint="cs"/>
          <w:rtl/>
          <w:lang w:bidi="ar-EG"/>
        </w:rPr>
        <w:t>الأعمال الجارية ل</w:t>
      </w:r>
      <w:r w:rsidR="006B2D98">
        <w:rPr>
          <w:rFonts w:hint="cs"/>
          <w:rtl/>
          <w:lang w:bidi="ar-EG"/>
        </w:rPr>
        <w:t xml:space="preserve">تجنب </w:t>
      </w:r>
      <w:r w:rsidR="00703785">
        <w:rPr>
          <w:rFonts w:hint="cs"/>
          <w:rtl/>
          <w:lang w:bidi="ar-EG"/>
        </w:rPr>
        <w:t>ازدواجية العمل</w:t>
      </w:r>
      <w:r>
        <w:rPr>
          <w:rFonts w:hint="cs"/>
          <w:rtl/>
          <w:lang w:bidi="ar-EG"/>
        </w:rPr>
        <w:t>،</w:t>
      </w:r>
    </w:p>
    <w:p w14:paraId="7E7F0134" w14:textId="3C1D6863" w:rsidR="00A605A2" w:rsidRDefault="00A605A2" w:rsidP="00A605A2">
      <w:pPr>
        <w:pStyle w:val="Call"/>
        <w:rPr>
          <w:rtl/>
          <w:lang w:bidi="ar-EG"/>
        </w:rPr>
      </w:pPr>
      <w:r w:rsidRPr="00A605A2">
        <w:rPr>
          <w:rFonts w:hint="cs"/>
          <w:rtl/>
        </w:rPr>
        <w:t xml:space="preserve">تدعـو </w:t>
      </w:r>
      <w:r w:rsidRPr="00A605A2">
        <w:rPr>
          <w:rFonts w:hint="cs"/>
          <w:rtl/>
          <w:lang w:bidi="ar-EG"/>
        </w:rPr>
        <w:t>الدول الأعضاء وأعضاء القطاع والمنتسبين والهيئات الأكاديمية</w:t>
      </w:r>
    </w:p>
    <w:p w14:paraId="14DB9D6F" w14:textId="7A7A92E0" w:rsidR="00A605A2" w:rsidRDefault="00A605A2" w:rsidP="00A605A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CA067F">
        <w:rPr>
          <w:rFonts w:hint="cs"/>
          <w:rtl/>
          <w:lang w:bidi="ar-EG"/>
        </w:rPr>
        <w:t xml:space="preserve">إلى التعاون </w:t>
      </w:r>
      <w:r w:rsidR="003E3783">
        <w:rPr>
          <w:rFonts w:hint="cs"/>
          <w:rtl/>
          <w:lang w:bidi="ar-EG"/>
        </w:rPr>
        <w:t xml:space="preserve">مع </w:t>
      </w:r>
      <w:r w:rsidR="00CA067F">
        <w:rPr>
          <w:rFonts w:hint="cs"/>
          <w:rtl/>
          <w:lang w:bidi="ar-EG"/>
        </w:rPr>
        <w:t xml:space="preserve">جميع الدول الأعضاء في الاتحاد والمنظمات والمجتمعات ذات الصلة لإذكاء الوعي وبناء القدرات وتقاسم أفضل الممارسات والدروس المستفادة </w:t>
      </w:r>
      <w:r w:rsidR="005F7AD9">
        <w:rPr>
          <w:rFonts w:hint="cs"/>
          <w:rtl/>
          <w:lang w:bidi="ar-EG"/>
        </w:rPr>
        <w:t xml:space="preserve">في مجال استخدام الاتصالات/تكنولوجيا المعلومات والاتصالات للتصرف بسرعة وبشكل استباقي </w:t>
      </w:r>
      <w:r w:rsidR="00A50041">
        <w:rPr>
          <w:rFonts w:hint="cs"/>
          <w:rtl/>
          <w:lang w:bidi="ar-EG"/>
        </w:rPr>
        <w:t xml:space="preserve">في جميع مراحل التحدي </w:t>
      </w:r>
      <w:proofErr w:type="gramStart"/>
      <w:r w:rsidR="00A50041">
        <w:rPr>
          <w:rFonts w:hint="cs"/>
          <w:rtl/>
          <w:lang w:bidi="ar-EG"/>
        </w:rPr>
        <w:t>العالمي</w:t>
      </w:r>
      <w:r>
        <w:rPr>
          <w:rFonts w:hint="cs"/>
          <w:rtl/>
          <w:lang w:bidi="ar-EG"/>
        </w:rPr>
        <w:t>؛</w:t>
      </w:r>
      <w:proofErr w:type="gramEnd"/>
    </w:p>
    <w:p w14:paraId="6FC0AB28" w14:textId="4D7304DB" w:rsidR="00A775F3" w:rsidRDefault="00A605A2" w:rsidP="00A775F3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A50041">
        <w:rPr>
          <w:rFonts w:hint="cs"/>
          <w:rtl/>
          <w:lang w:bidi="ar-EG"/>
        </w:rPr>
        <w:t xml:space="preserve">إلى تعزيز التضامن </w:t>
      </w:r>
      <w:r w:rsidR="00220B80">
        <w:rPr>
          <w:rFonts w:hint="cs"/>
          <w:rtl/>
          <w:lang w:bidi="ar-EG"/>
        </w:rPr>
        <w:t>والتعاون الدوليين الضروريين لحل المشاكل الناجمة عن الجوائح العالمية</w:t>
      </w:r>
      <w:r>
        <w:rPr>
          <w:rFonts w:hint="cs"/>
          <w:rtl/>
          <w:lang w:bidi="ar-EG"/>
        </w:rPr>
        <w:t>.</w:t>
      </w:r>
    </w:p>
    <w:p w14:paraId="46ABCC45" w14:textId="0E66E65A" w:rsidR="00E37FB0" w:rsidRPr="00AE4797" w:rsidRDefault="00E37FB0">
      <w:pPr>
        <w:pStyle w:val="Reasons"/>
        <w:rPr>
          <w:b w:val="0"/>
          <w:bCs w:val="0"/>
        </w:rPr>
      </w:pPr>
    </w:p>
    <w:p w14:paraId="1C9FC092" w14:textId="081A5D46" w:rsidR="00272491" w:rsidRPr="00272491" w:rsidRDefault="00272491" w:rsidP="0027249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72491" w:rsidRPr="00272491">
      <w:headerReference w:type="even" r:id="rId14"/>
      <w:headerReference w:type="default" r:id="rId15"/>
      <w:footerReference w:type="defaul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694E" w14:textId="77777777" w:rsidR="00397C17" w:rsidRDefault="00397C17" w:rsidP="002919E1">
      <w:r>
        <w:separator/>
      </w:r>
    </w:p>
    <w:p w14:paraId="3CAAA5CF" w14:textId="77777777" w:rsidR="00397C17" w:rsidRDefault="00397C17" w:rsidP="002919E1"/>
    <w:p w14:paraId="79A7D32F" w14:textId="77777777" w:rsidR="00397C17" w:rsidRDefault="00397C17" w:rsidP="002919E1"/>
    <w:p w14:paraId="365D9BE0" w14:textId="77777777" w:rsidR="00397C17" w:rsidRDefault="00397C17"/>
  </w:endnote>
  <w:endnote w:type="continuationSeparator" w:id="0">
    <w:p w14:paraId="4BBF4450" w14:textId="77777777" w:rsidR="00397C17" w:rsidRDefault="00397C17" w:rsidP="002919E1">
      <w:r>
        <w:continuationSeparator/>
      </w:r>
    </w:p>
    <w:p w14:paraId="03AC825D" w14:textId="77777777" w:rsidR="00397C17" w:rsidRDefault="00397C17" w:rsidP="002919E1"/>
    <w:p w14:paraId="0C11E056" w14:textId="77777777" w:rsidR="00397C17" w:rsidRDefault="00397C17" w:rsidP="002919E1"/>
    <w:p w14:paraId="24D7FFB6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C5C1" w14:textId="0A7BEE2B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4B4D3D">
      <w:rPr>
        <w:noProof/>
        <w:sz w:val="16"/>
        <w:szCs w:val="16"/>
        <w:lang w:val="fr-FR"/>
      </w:rPr>
      <w:t>P:\ARA\ITU-T\CONF-T\WTSA20\000\037ADD29A.docx</w:t>
    </w:r>
    <w:r w:rsidRPr="00FC7FD8">
      <w:rPr>
        <w:sz w:val="16"/>
        <w:szCs w:val="16"/>
      </w:rPr>
      <w:fldChar w:fldCharType="end"/>
    </w:r>
    <w:proofErr w:type="gramStart"/>
    <w:r w:rsidRPr="00EC279D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272491" w:rsidRPr="00272491">
      <w:rPr>
        <w:sz w:val="16"/>
        <w:szCs w:val="16"/>
        <w:lang w:val="fr-FR"/>
      </w:rPr>
      <w:t>494791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99E5" w14:textId="77777777" w:rsidR="00397C17" w:rsidRDefault="00397C17" w:rsidP="002919E1">
      <w:r>
        <w:t>___________________</w:t>
      </w:r>
    </w:p>
  </w:footnote>
  <w:footnote w:type="continuationSeparator" w:id="0">
    <w:p w14:paraId="2ABFA9AE" w14:textId="77777777" w:rsidR="00397C17" w:rsidRDefault="00397C17" w:rsidP="002919E1">
      <w:r>
        <w:continuationSeparator/>
      </w:r>
    </w:p>
    <w:p w14:paraId="15DD446A" w14:textId="77777777" w:rsidR="00397C17" w:rsidRDefault="00397C17" w:rsidP="002919E1"/>
    <w:p w14:paraId="649665EE" w14:textId="77777777" w:rsidR="00397C17" w:rsidRDefault="00397C17" w:rsidP="002919E1"/>
    <w:p w14:paraId="78D149FA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BE3A" w14:textId="77777777" w:rsidR="00281F5F" w:rsidRDefault="00281F5F" w:rsidP="002919E1"/>
  <w:p w14:paraId="4C926587" w14:textId="77777777" w:rsidR="00281F5F" w:rsidRDefault="00281F5F" w:rsidP="002919E1"/>
  <w:p w14:paraId="274DB73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B2C0" w14:textId="640B3982" w:rsidR="00281F5F" w:rsidRPr="0088384B" w:rsidRDefault="00281F5F" w:rsidP="00272491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72491">
      <w:rPr>
        <w:rStyle w:val="PageNumber"/>
        <w:rFonts w:hint="cs"/>
        <w:rtl/>
      </w:rPr>
      <w:t xml:space="preserve">الإضافة </w:t>
    </w:r>
    <w:r w:rsidR="00272491">
      <w:rPr>
        <w:rStyle w:val="PageNumber"/>
      </w:rPr>
      <w:t>29</w:t>
    </w:r>
    <w:r w:rsidR="00272491">
      <w:rPr>
        <w:rStyle w:val="PageNumber"/>
        <w:rtl/>
        <w:lang w:bidi="ar-EG"/>
      </w:rPr>
      <w:br/>
    </w:r>
    <w:r w:rsidR="00272491">
      <w:rPr>
        <w:rStyle w:val="PageNumber"/>
        <w:rFonts w:hint="cs"/>
        <w:rtl/>
        <w:lang w:bidi="ar-EG"/>
      </w:rPr>
      <w:t xml:space="preserve">للوثيقة </w:t>
    </w:r>
    <w:r w:rsidR="00272491">
      <w:rPr>
        <w:rStyle w:val="PageNumber"/>
        <w:lang w:bidi="ar-EG"/>
      </w:rPr>
      <w:t>37-A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1BF9"/>
    <w:rsid w:val="00003D8A"/>
    <w:rsid w:val="000070F6"/>
    <w:rsid w:val="00011021"/>
    <w:rsid w:val="000114EC"/>
    <w:rsid w:val="00011F8C"/>
    <w:rsid w:val="00014EF7"/>
    <w:rsid w:val="00022B74"/>
    <w:rsid w:val="0002327C"/>
    <w:rsid w:val="00034B65"/>
    <w:rsid w:val="00040C94"/>
    <w:rsid w:val="000425FC"/>
    <w:rsid w:val="00044D43"/>
    <w:rsid w:val="00051907"/>
    <w:rsid w:val="0006299E"/>
    <w:rsid w:val="00073889"/>
    <w:rsid w:val="00075A3F"/>
    <w:rsid w:val="0008031F"/>
    <w:rsid w:val="00094EBE"/>
    <w:rsid w:val="000A1B16"/>
    <w:rsid w:val="000B2ED6"/>
    <w:rsid w:val="000B3896"/>
    <w:rsid w:val="000B5404"/>
    <w:rsid w:val="000D1708"/>
    <w:rsid w:val="000D1C42"/>
    <w:rsid w:val="000D2027"/>
    <w:rsid w:val="000E2AFC"/>
    <w:rsid w:val="000E3196"/>
    <w:rsid w:val="000E5AA8"/>
    <w:rsid w:val="000E6D30"/>
    <w:rsid w:val="000F05F5"/>
    <w:rsid w:val="000F0C95"/>
    <w:rsid w:val="000F129A"/>
    <w:rsid w:val="000F518F"/>
    <w:rsid w:val="0010081C"/>
    <w:rsid w:val="001013E3"/>
    <w:rsid w:val="00101BC2"/>
    <w:rsid w:val="0010363F"/>
    <w:rsid w:val="001218A3"/>
    <w:rsid w:val="00123AA6"/>
    <w:rsid w:val="0012545F"/>
    <w:rsid w:val="00136B82"/>
    <w:rsid w:val="001464F2"/>
    <w:rsid w:val="001573AC"/>
    <w:rsid w:val="00166EB0"/>
    <w:rsid w:val="00167364"/>
    <w:rsid w:val="0017162F"/>
    <w:rsid w:val="001812C1"/>
    <w:rsid w:val="001903B2"/>
    <w:rsid w:val="00190F2F"/>
    <w:rsid w:val="00192C69"/>
    <w:rsid w:val="001B5953"/>
    <w:rsid w:val="001C38CA"/>
    <w:rsid w:val="001D529F"/>
    <w:rsid w:val="001D6362"/>
    <w:rsid w:val="001D746E"/>
    <w:rsid w:val="001E190C"/>
    <w:rsid w:val="001E51EE"/>
    <w:rsid w:val="001E54F6"/>
    <w:rsid w:val="001E5A8C"/>
    <w:rsid w:val="00201A0A"/>
    <w:rsid w:val="00201BBF"/>
    <w:rsid w:val="002075D4"/>
    <w:rsid w:val="00211B2A"/>
    <w:rsid w:val="00220B80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72491"/>
    <w:rsid w:val="00274628"/>
    <w:rsid w:val="00280E04"/>
    <w:rsid w:val="00281F5F"/>
    <w:rsid w:val="002843E4"/>
    <w:rsid w:val="00284B68"/>
    <w:rsid w:val="002908F5"/>
    <w:rsid w:val="002919E1"/>
    <w:rsid w:val="002927D1"/>
    <w:rsid w:val="00293DF2"/>
    <w:rsid w:val="00295917"/>
    <w:rsid w:val="00296071"/>
    <w:rsid w:val="002A4301"/>
    <w:rsid w:val="002A4572"/>
    <w:rsid w:val="002A4810"/>
    <w:rsid w:val="002A7E2E"/>
    <w:rsid w:val="002B12C5"/>
    <w:rsid w:val="002B16D8"/>
    <w:rsid w:val="002B1781"/>
    <w:rsid w:val="002C1F58"/>
    <w:rsid w:val="002C3F64"/>
    <w:rsid w:val="002C4DF2"/>
    <w:rsid w:val="002D474F"/>
    <w:rsid w:val="002D5F64"/>
    <w:rsid w:val="002D6BB4"/>
    <w:rsid w:val="002D6FBF"/>
    <w:rsid w:val="002E48BF"/>
    <w:rsid w:val="002E61C2"/>
    <w:rsid w:val="002F3E46"/>
    <w:rsid w:val="00304B4D"/>
    <w:rsid w:val="00311E3F"/>
    <w:rsid w:val="00314B1E"/>
    <w:rsid w:val="00317B23"/>
    <w:rsid w:val="003318BF"/>
    <w:rsid w:val="0033737F"/>
    <w:rsid w:val="003521D6"/>
    <w:rsid w:val="00353652"/>
    <w:rsid w:val="003569E1"/>
    <w:rsid w:val="003719A5"/>
    <w:rsid w:val="003815E2"/>
    <w:rsid w:val="00381FAD"/>
    <w:rsid w:val="00382A66"/>
    <w:rsid w:val="00384AE2"/>
    <w:rsid w:val="003923B1"/>
    <w:rsid w:val="00395C6C"/>
    <w:rsid w:val="003965FE"/>
    <w:rsid w:val="00397C17"/>
    <w:rsid w:val="003B27AD"/>
    <w:rsid w:val="003B4F23"/>
    <w:rsid w:val="003C067B"/>
    <w:rsid w:val="003C12F6"/>
    <w:rsid w:val="003C3A13"/>
    <w:rsid w:val="003E02EF"/>
    <w:rsid w:val="003E1D90"/>
    <w:rsid w:val="003E3783"/>
    <w:rsid w:val="003F2189"/>
    <w:rsid w:val="003F6EF4"/>
    <w:rsid w:val="00400CD4"/>
    <w:rsid w:val="004033D9"/>
    <w:rsid w:val="00403C75"/>
    <w:rsid w:val="004147B9"/>
    <w:rsid w:val="00422C04"/>
    <w:rsid w:val="00423A40"/>
    <w:rsid w:val="00426144"/>
    <w:rsid w:val="00430272"/>
    <w:rsid w:val="004541FD"/>
    <w:rsid w:val="00455057"/>
    <w:rsid w:val="004636E2"/>
    <w:rsid w:val="00470CBD"/>
    <w:rsid w:val="0047407D"/>
    <w:rsid w:val="00486B2B"/>
    <w:rsid w:val="004909DD"/>
    <w:rsid w:val="004A05E6"/>
    <w:rsid w:val="004A6230"/>
    <w:rsid w:val="004A6792"/>
    <w:rsid w:val="004A6C66"/>
    <w:rsid w:val="004A7AA0"/>
    <w:rsid w:val="004B380D"/>
    <w:rsid w:val="004B4D3D"/>
    <w:rsid w:val="004B766F"/>
    <w:rsid w:val="004C11BC"/>
    <w:rsid w:val="004C5C04"/>
    <w:rsid w:val="004C60EF"/>
    <w:rsid w:val="004D0448"/>
    <w:rsid w:val="004D4AE6"/>
    <w:rsid w:val="004E2A5D"/>
    <w:rsid w:val="00505FCA"/>
    <w:rsid w:val="005102A3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65E45"/>
    <w:rsid w:val="005730DF"/>
    <w:rsid w:val="00576D0A"/>
    <w:rsid w:val="00576FCC"/>
    <w:rsid w:val="00582F9D"/>
    <w:rsid w:val="00584333"/>
    <w:rsid w:val="00586B66"/>
    <w:rsid w:val="005953EC"/>
    <w:rsid w:val="005A064F"/>
    <w:rsid w:val="005A3FB2"/>
    <w:rsid w:val="005A6DCF"/>
    <w:rsid w:val="005B00A1"/>
    <w:rsid w:val="005B66DD"/>
    <w:rsid w:val="005C29C8"/>
    <w:rsid w:val="005C3880"/>
    <w:rsid w:val="005C3A5C"/>
    <w:rsid w:val="005C5D25"/>
    <w:rsid w:val="005D2606"/>
    <w:rsid w:val="005D6D48"/>
    <w:rsid w:val="005D72A4"/>
    <w:rsid w:val="005E214B"/>
    <w:rsid w:val="005E5C25"/>
    <w:rsid w:val="005F05CC"/>
    <w:rsid w:val="005F65DE"/>
    <w:rsid w:val="005F7AD9"/>
    <w:rsid w:val="00605A13"/>
    <w:rsid w:val="0060629C"/>
    <w:rsid w:val="00606795"/>
    <w:rsid w:val="00613492"/>
    <w:rsid w:val="00630905"/>
    <w:rsid w:val="006315B5"/>
    <w:rsid w:val="00636D08"/>
    <w:rsid w:val="00651B07"/>
    <w:rsid w:val="00653C0B"/>
    <w:rsid w:val="0065562F"/>
    <w:rsid w:val="006779A4"/>
    <w:rsid w:val="00680A38"/>
    <w:rsid w:val="00680A66"/>
    <w:rsid w:val="00681391"/>
    <w:rsid w:val="006869DD"/>
    <w:rsid w:val="00694690"/>
    <w:rsid w:val="0069526C"/>
    <w:rsid w:val="00696BDF"/>
    <w:rsid w:val="006A12AC"/>
    <w:rsid w:val="006A2162"/>
    <w:rsid w:val="006A7FA3"/>
    <w:rsid w:val="006B2D98"/>
    <w:rsid w:val="006B4B90"/>
    <w:rsid w:val="006B600C"/>
    <w:rsid w:val="006B658C"/>
    <w:rsid w:val="006C28A7"/>
    <w:rsid w:val="006D2674"/>
    <w:rsid w:val="006E38D0"/>
    <w:rsid w:val="006E465B"/>
    <w:rsid w:val="006F2EC2"/>
    <w:rsid w:val="006F70BF"/>
    <w:rsid w:val="00703785"/>
    <w:rsid w:val="00714F94"/>
    <w:rsid w:val="00716B1D"/>
    <w:rsid w:val="007248EC"/>
    <w:rsid w:val="00724C40"/>
    <w:rsid w:val="007263B4"/>
    <w:rsid w:val="00726744"/>
    <w:rsid w:val="00731150"/>
    <w:rsid w:val="0073321A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4743"/>
    <w:rsid w:val="00776F6B"/>
    <w:rsid w:val="00777694"/>
    <w:rsid w:val="00786A7E"/>
    <w:rsid w:val="00790154"/>
    <w:rsid w:val="0079171B"/>
    <w:rsid w:val="007A0802"/>
    <w:rsid w:val="007A3A06"/>
    <w:rsid w:val="007B1FCA"/>
    <w:rsid w:val="007C2C12"/>
    <w:rsid w:val="007C3CFA"/>
    <w:rsid w:val="007D3351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6A8A"/>
    <w:rsid w:val="008537FB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979F8"/>
    <w:rsid w:val="008A1137"/>
    <w:rsid w:val="008A1788"/>
    <w:rsid w:val="008A1E64"/>
    <w:rsid w:val="008A3E57"/>
    <w:rsid w:val="008A4185"/>
    <w:rsid w:val="008A6552"/>
    <w:rsid w:val="008B4E93"/>
    <w:rsid w:val="008B52B7"/>
    <w:rsid w:val="008C30DF"/>
    <w:rsid w:val="008C3818"/>
    <w:rsid w:val="008C7231"/>
    <w:rsid w:val="008D6ACC"/>
    <w:rsid w:val="008D7AF0"/>
    <w:rsid w:val="008E2CBE"/>
    <w:rsid w:val="008E32DD"/>
    <w:rsid w:val="008F4626"/>
    <w:rsid w:val="009004DF"/>
    <w:rsid w:val="00904AA5"/>
    <w:rsid w:val="00933C55"/>
    <w:rsid w:val="009433ED"/>
    <w:rsid w:val="00951718"/>
    <w:rsid w:val="009534D2"/>
    <w:rsid w:val="00960962"/>
    <w:rsid w:val="00972CE0"/>
    <w:rsid w:val="009745B9"/>
    <w:rsid w:val="00986561"/>
    <w:rsid w:val="00991C61"/>
    <w:rsid w:val="009948C2"/>
    <w:rsid w:val="009A3D30"/>
    <w:rsid w:val="009A6EA0"/>
    <w:rsid w:val="009A7B98"/>
    <w:rsid w:val="009B0BA6"/>
    <w:rsid w:val="009B0D11"/>
    <w:rsid w:val="009C03C3"/>
    <w:rsid w:val="009C13BE"/>
    <w:rsid w:val="009D6348"/>
    <w:rsid w:val="009E5007"/>
    <w:rsid w:val="009E613F"/>
    <w:rsid w:val="009F042B"/>
    <w:rsid w:val="009F0DFE"/>
    <w:rsid w:val="00A03FD6"/>
    <w:rsid w:val="00A04CF4"/>
    <w:rsid w:val="00A051B1"/>
    <w:rsid w:val="00A06240"/>
    <w:rsid w:val="00A116A8"/>
    <w:rsid w:val="00A17E61"/>
    <w:rsid w:val="00A22AE9"/>
    <w:rsid w:val="00A23DF2"/>
    <w:rsid w:val="00A24D68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457F7"/>
    <w:rsid w:val="00A50041"/>
    <w:rsid w:val="00A552DC"/>
    <w:rsid w:val="00A605A2"/>
    <w:rsid w:val="00A66973"/>
    <w:rsid w:val="00A66D2B"/>
    <w:rsid w:val="00A7085A"/>
    <w:rsid w:val="00A775F3"/>
    <w:rsid w:val="00A809E8"/>
    <w:rsid w:val="00A82404"/>
    <w:rsid w:val="00A870AD"/>
    <w:rsid w:val="00A87714"/>
    <w:rsid w:val="00A90843"/>
    <w:rsid w:val="00A940E3"/>
    <w:rsid w:val="00A9645C"/>
    <w:rsid w:val="00A97614"/>
    <w:rsid w:val="00AA6493"/>
    <w:rsid w:val="00AA6EF1"/>
    <w:rsid w:val="00AB2A33"/>
    <w:rsid w:val="00AC1275"/>
    <w:rsid w:val="00AC7395"/>
    <w:rsid w:val="00AD0F3D"/>
    <w:rsid w:val="00AD162B"/>
    <w:rsid w:val="00AD690F"/>
    <w:rsid w:val="00AD69DD"/>
    <w:rsid w:val="00AE4797"/>
    <w:rsid w:val="00AE6B26"/>
    <w:rsid w:val="00AF22C1"/>
    <w:rsid w:val="00AF3EFA"/>
    <w:rsid w:val="00AF41D1"/>
    <w:rsid w:val="00AF5492"/>
    <w:rsid w:val="00B01623"/>
    <w:rsid w:val="00B033DF"/>
    <w:rsid w:val="00B039AD"/>
    <w:rsid w:val="00B05E82"/>
    <w:rsid w:val="00B07CEE"/>
    <w:rsid w:val="00B12661"/>
    <w:rsid w:val="00B16045"/>
    <w:rsid w:val="00B1667D"/>
    <w:rsid w:val="00B1714C"/>
    <w:rsid w:val="00B276AE"/>
    <w:rsid w:val="00B276F0"/>
    <w:rsid w:val="00B357E9"/>
    <w:rsid w:val="00B4164D"/>
    <w:rsid w:val="00B41BDA"/>
    <w:rsid w:val="00B425C1"/>
    <w:rsid w:val="00B556E1"/>
    <w:rsid w:val="00B606BA"/>
    <w:rsid w:val="00B63EAC"/>
    <w:rsid w:val="00B66817"/>
    <w:rsid w:val="00B71E3B"/>
    <w:rsid w:val="00B721D5"/>
    <w:rsid w:val="00B74227"/>
    <w:rsid w:val="00B81CB5"/>
    <w:rsid w:val="00B8351F"/>
    <w:rsid w:val="00B86C44"/>
    <w:rsid w:val="00B9727C"/>
    <w:rsid w:val="00BA7D44"/>
    <w:rsid w:val="00BD1D12"/>
    <w:rsid w:val="00BD3B6D"/>
    <w:rsid w:val="00BD6291"/>
    <w:rsid w:val="00BD6EF3"/>
    <w:rsid w:val="00BE69C3"/>
    <w:rsid w:val="00BF01D0"/>
    <w:rsid w:val="00C10D82"/>
    <w:rsid w:val="00C1165E"/>
    <w:rsid w:val="00C14251"/>
    <w:rsid w:val="00C15670"/>
    <w:rsid w:val="00C22074"/>
    <w:rsid w:val="00C22CD6"/>
    <w:rsid w:val="00C2377B"/>
    <w:rsid w:val="00C24621"/>
    <w:rsid w:val="00C34E09"/>
    <w:rsid w:val="00C3693C"/>
    <w:rsid w:val="00C37683"/>
    <w:rsid w:val="00C37F04"/>
    <w:rsid w:val="00C42AD2"/>
    <w:rsid w:val="00C53F6F"/>
    <w:rsid w:val="00C5489D"/>
    <w:rsid w:val="00C56EF8"/>
    <w:rsid w:val="00C71759"/>
    <w:rsid w:val="00C75C17"/>
    <w:rsid w:val="00C76F4E"/>
    <w:rsid w:val="00C8199C"/>
    <w:rsid w:val="00C84112"/>
    <w:rsid w:val="00C841EB"/>
    <w:rsid w:val="00C8665F"/>
    <w:rsid w:val="00C87480"/>
    <w:rsid w:val="00C917B5"/>
    <w:rsid w:val="00C94DFA"/>
    <w:rsid w:val="00CA067F"/>
    <w:rsid w:val="00CA298C"/>
    <w:rsid w:val="00CA4D1F"/>
    <w:rsid w:val="00CA6117"/>
    <w:rsid w:val="00CB041B"/>
    <w:rsid w:val="00CB2BF9"/>
    <w:rsid w:val="00CB4300"/>
    <w:rsid w:val="00CB454E"/>
    <w:rsid w:val="00CC030E"/>
    <w:rsid w:val="00CC68C4"/>
    <w:rsid w:val="00CC79A4"/>
    <w:rsid w:val="00CD0FDE"/>
    <w:rsid w:val="00CE0E5A"/>
    <w:rsid w:val="00CE0E68"/>
    <w:rsid w:val="00CE5BA4"/>
    <w:rsid w:val="00D01C9C"/>
    <w:rsid w:val="00D030A8"/>
    <w:rsid w:val="00D1518D"/>
    <w:rsid w:val="00D20606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1FC6"/>
    <w:rsid w:val="00DC29DD"/>
    <w:rsid w:val="00DC7C0E"/>
    <w:rsid w:val="00DD4C67"/>
    <w:rsid w:val="00DE66BB"/>
    <w:rsid w:val="00DE7387"/>
    <w:rsid w:val="00DF2A6A"/>
    <w:rsid w:val="00DF3990"/>
    <w:rsid w:val="00DF3B72"/>
    <w:rsid w:val="00E104E7"/>
    <w:rsid w:val="00E10821"/>
    <w:rsid w:val="00E12B9F"/>
    <w:rsid w:val="00E236D1"/>
    <w:rsid w:val="00E2489D"/>
    <w:rsid w:val="00E26520"/>
    <w:rsid w:val="00E30292"/>
    <w:rsid w:val="00E343A3"/>
    <w:rsid w:val="00E34A60"/>
    <w:rsid w:val="00E37FB0"/>
    <w:rsid w:val="00E51BFA"/>
    <w:rsid w:val="00E54A75"/>
    <w:rsid w:val="00E621A3"/>
    <w:rsid w:val="00E64135"/>
    <w:rsid w:val="00E76F44"/>
    <w:rsid w:val="00E833BC"/>
    <w:rsid w:val="00E8580E"/>
    <w:rsid w:val="00E97E21"/>
    <w:rsid w:val="00EA1B76"/>
    <w:rsid w:val="00EA4E81"/>
    <w:rsid w:val="00EA77D7"/>
    <w:rsid w:val="00EB2E59"/>
    <w:rsid w:val="00EB70ED"/>
    <w:rsid w:val="00EB775E"/>
    <w:rsid w:val="00EC09B9"/>
    <w:rsid w:val="00EC279D"/>
    <w:rsid w:val="00EC28B4"/>
    <w:rsid w:val="00ED048C"/>
    <w:rsid w:val="00EE60E9"/>
    <w:rsid w:val="00EF38AF"/>
    <w:rsid w:val="00EF470E"/>
    <w:rsid w:val="00F00143"/>
    <w:rsid w:val="00F055F8"/>
    <w:rsid w:val="00F10CB4"/>
    <w:rsid w:val="00F11B3D"/>
    <w:rsid w:val="00F146AC"/>
    <w:rsid w:val="00F14763"/>
    <w:rsid w:val="00F14DD9"/>
    <w:rsid w:val="00F16212"/>
    <w:rsid w:val="00F16602"/>
    <w:rsid w:val="00F211EB"/>
    <w:rsid w:val="00F230AE"/>
    <w:rsid w:val="00F25B80"/>
    <w:rsid w:val="00F2685F"/>
    <w:rsid w:val="00F33A34"/>
    <w:rsid w:val="00F350C8"/>
    <w:rsid w:val="00F409CA"/>
    <w:rsid w:val="00F50630"/>
    <w:rsid w:val="00F84613"/>
    <w:rsid w:val="00F854A2"/>
    <w:rsid w:val="00F8654D"/>
    <w:rsid w:val="00F900C9"/>
    <w:rsid w:val="00F92C96"/>
    <w:rsid w:val="00F97D1C"/>
    <w:rsid w:val="00FA0D4E"/>
    <w:rsid w:val="00FB0753"/>
    <w:rsid w:val="00FB0ECE"/>
    <w:rsid w:val="00FB466B"/>
    <w:rsid w:val="00FB5CC8"/>
    <w:rsid w:val="00FC2CD0"/>
    <w:rsid w:val="00FC7FD8"/>
    <w:rsid w:val="00FD0594"/>
    <w:rsid w:val="00FF4FFF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C33A18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565E45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T17-WTSA.20-C-0037!A29!MSW-A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30F422-518E-4452-AD77-A7AC74DD4758}">
  <ds:schemaRefs>
    <ds:schemaRef ds:uri="http://purl.org/dc/elements/1.1/"/>
    <ds:schemaRef ds:uri="http://purl.org/dc/terms/"/>
    <ds:schemaRef ds:uri="996b2e75-67fd-4955-a3b0-5ab9934cb50b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1575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T17-WTSA.20-C-0037!A29!MSW-A</vt:lpstr>
    </vt:vector>
  </TitlesOfParts>
  <Manager>General Secretariat - Pool</Manager>
  <Company>International Telecommunication Union (ITU)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T17-WTSA.20-C-0037!A29!MSW-A</dc:title>
  <dc:creator>Documents Proposals Manager (DPM)</dc:creator>
  <cp:keywords>DPM_v2021.3.2.1_prod</cp:keywords>
  <cp:lastModifiedBy>Arabic</cp:lastModifiedBy>
  <cp:revision>19</cp:revision>
  <cp:lastPrinted>2019-06-26T10:10:00Z</cp:lastPrinted>
  <dcterms:created xsi:type="dcterms:W3CDTF">2021-12-13T14:39:00Z</dcterms:created>
  <dcterms:modified xsi:type="dcterms:W3CDTF">2021-12-13T16:04:00Z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