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08666E3" w14:textId="77777777" w:rsidTr="004E2A5D">
        <w:trPr>
          <w:cantSplit/>
          <w:trHeight w:val="20"/>
        </w:trPr>
        <w:tc>
          <w:tcPr>
            <w:tcW w:w="6619" w:type="dxa"/>
          </w:tcPr>
          <w:p w14:paraId="09CF6BD2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756807FD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30777A9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CB43140" wp14:editId="17D22D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8528133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F25D9CB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A213DF3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0A6C388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03346EA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A343A2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76D74511" w14:textId="77777777" w:rsidTr="004E2A5D">
        <w:trPr>
          <w:cantSplit/>
        </w:trPr>
        <w:tc>
          <w:tcPr>
            <w:tcW w:w="6619" w:type="dxa"/>
          </w:tcPr>
          <w:p w14:paraId="18A7ED15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D3F0CB4" w14:textId="1CA0C9DB" w:rsidR="00A809E8" w:rsidRPr="00C37519" w:rsidRDefault="00C37519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C37519">
              <w:rPr>
                <w:rFonts w:hint="cs"/>
                <w:rtl/>
              </w:rPr>
              <w:t xml:space="preserve">الإضافة </w:t>
            </w:r>
            <w:r w:rsidR="005C3880" w:rsidRPr="00C37519">
              <w:t>5</w:t>
            </w:r>
            <w:r w:rsidR="005C3880" w:rsidRPr="00C37519">
              <w:br/>
            </w:r>
            <w:r w:rsidRPr="00C37519">
              <w:rPr>
                <w:rFonts w:hint="cs"/>
                <w:rtl/>
              </w:rPr>
              <w:t xml:space="preserve">للوثيقة </w:t>
            </w:r>
            <w:r w:rsidR="005C3880" w:rsidRPr="00C37519">
              <w:rPr>
                <w:rFonts w:eastAsia="SimSun"/>
              </w:rPr>
              <w:t>36-A</w:t>
            </w:r>
          </w:p>
        </w:tc>
      </w:tr>
      <w:tr w:rsidR="005C3880" w14:paraId="1DBA1191" w14:textId="77777777" w:rsidTr="004E2A5D">
        <w:trPr>
          <w:cantSplit/>
        </w:trPr>
        <w:tc>
          <w:tcPr>
            <w:tcW w:w="6619" w:type="dxa"/>
          </w:tcPr>
          <w:p w14:paraId="3B81A685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7DE1434" w14:textId="77777777" w:rsidR="005C3880" w:rsidRPr="00C37519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C37519">
              <w:rPr>
                <w:rFonts w:eastAsia="SimSun"/>
              </w:rPr>
              <w:t>31</w:t>
            </w:r>
            <w:r w:rsidRPr="00C37519">
              <w:rPr>
                <w:rFonts w:eastAsia="SimSun"/>
                <w:rtl/>
              </w:rPr>
              <w:t xml:space="preserve"> يناير </w:t>
            </w:r>
            <w:r w:rsidRPr="00C37519">
              <w:rPr>
                <w:rFonts w:eastAsia="SimSun"/>
              </w:rPr>
              <w:t>2022</w:t>
            </w:r>
          </w:p>
        </w:tc>
      </w:tr>
      <w:tr w:rsidR="005C3880" w14:paraId="44389DC3" w14:textId="77777777" w:rsidTr="004E2A5D">
        <w:trPr>
          <w:cantSplit/>
        </w:trPr>
        <w:tc>
          <w:tcPr>
            <w:tcW w:w="6619" w:type="dxa"/>
          </w:tcPr>
          <w:p w14:paraId="0640B920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C0AC51B" w14:textId="77777777" w:rsidR="005C3880" w:rsidRPr="00C37519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C37519">
              <w:rPr>
                <w:rtl/>
              </w:rPr>
              <w:t>الأصل: بالإنكليزية</w:t>
            </w:r>
          </w:p>
        </w:tc>
      </w:tr>
      <w:tr w:rsidR="005C3880" w14:paraId="35330E02" w14:textId="77777777" w:rsidTr="004E2A5D">
        <w:trPr>
          <w:cantSplit/>
        </w:trPr>
        <w:tc>
          <w:tcPr>
            <w:tcW w:w="9672" w:type="dxa"/>
            <w:gridSpan w:val="2"/>
          </w:tcPr>
          <w:p w14:paraId="4B090C8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492D6D0A" w14:textId="77777777" w:rsidTr="004E2A5D">
        <w:trPr>
          <w:cantSplit/>
        </w:trPr>
        <w:tc>
          <w:tcPr>
            <w:tcW w:w="9672" w:type="dxa"/>
            <w:gridSpan w:val="2"/>
          </w:tcPr>
          <w:p w14:paraId="02AD3095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62B1A8FE" w14:textId="77777777" w:rsidTr="004E2A5D">
        <w:trPr>
          <w:cantSplit/>
        </w:trPr>
        <w:tc>
          <w:tcPr>
            <w:tcW w:w="9672" w:type="dxa"/>
            <w:gridSpan w:val="2"/>
          </w:tcPr>
          <w:p w14:paraId="6EBCF937" w14:textId="44A116C7" w:rsidR="005C3880" w:rsidRPr="00BD6EF3" w:rsidRDefault="00775715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اقتراح </w:t>
            </w:r>
            <w:r w:rsidR="0072220E">
              <w:rPr>
                <w:rFonts w:hint="cs"/>
                <w:rtl/>
              </w:rPr>
              <w:t>إلغاء القرار 35</w:t>
            </w:r>
          </w:p>
        </w:tc>
      </w:tr>
      <w:tr w:rsidR="005C3880" w14:paraId="0A4F8E85" w14:textId="77777777" w:rsidTr="004E2A5D">
        <w:trPr>
          <w:cantSplit/>
        </w:trPr>
        <w:tc>
          <w:tcPr>
            <w:tcW w:w="9672" w:type="dxa"/>
            <w:gridSpan w:val="2"/>
          </w:tcPr>
          <w:p w14:paraId="54ACF569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15B96717" w14:textId="77777777" w:rsidTr="00FC7FD8">
        <w:trPr>
          <w:cantSplit/>
        </w:trPr>
        <w:tc>
          <w:tcPr>
            <w:tcW w:w="9672" w:type="dxa"/>
            <w:gridSpan w:val="2"/>
          </w:tcPr>
          <w:p w14:paraId="291B41D6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56931501" w14:textId="77777777" w:rsidR="00FC7FD8" w:rsidRDefault="00FC7FD8" w:rsidP="00790154"/>
    <w:p w14:paraId="6399B79B" w14:textId="77777777" w:rsidR="002F3E46" w:rsidRDefault="002F3E46" w:rsidP="00523D37">
      <w:pPr>
        <w:rPr>
          <w:lang w:bidi="ar-EG"/>
        </w:rPr>
      </w:pPr>
    </w:p>
    <w:p w14:paraId="1B259E5C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F2C7130" w14:textId="77777777" w:rsidR="00A110C6" w:rsidRDefault="008E1B7A">
      <w:pPr>
        <w:pStyle w:val="Proposal"/>
      </w:pPr>
      <w:r>
        <w:lastRenderedPageBreak/>
        <w:t>SUP</w:t>
      </w:r>
      <w:r>
        <w:tab/>
        <w:t>ARB/36A5/1</w:t>
      </w:r>
    </w:p>
    <w:p w14:paraId="16FF4250" w14:textId="77777777" w:rsidR="0043659F" w:rsidRPr="00410333" w:rsidRDefault="008E1B7A" w:rsidP="00B17728">
      <w:pPr>
        <w:pStyle w:val="ResNo"/>
        <w:rPr>
          <w:rtl/>
        </w:rPr>
      </w:pPr>
      <w:bookmarkStart w:id="1" w:name="RES_3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>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35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rPr>
          <w:lang w:bidi="ar-SA"/>
        </w:rPr>
        <w:t>2016</w:t>
      </w:r>
      <w:r w:rsidRPr="00410333">
        <w:rPr>
          <w:rFonts w:hint="cs"/>
          <w:rtl/>
        </w:rPr>
        <w:t>)</w:t>
      </w:r>
    </w:p>
    <w:p w14:paraId="599FC4E9" w14:textId="0EC509B6" w:rsidR="0043659F" w:rsidRPr="00410333" w:rsidRDefault="008E1B7A" w:rsidP="00B17728">
      <w:pPr>
        <w:pStyle w:val="Restitle"/>
        <w:rPr>
          <w:noProof/>
          <w:rtl/>
          <w:lang w:val="fr-FR" w:bidi="ar-EG"/>
        </w:rPr>
      </w:pPr>
      <w:bookmarkStart w:id="2" w:name="_Toc219803531"/>
      <w:bookmarkStart w:id="3" w:name="_Toc349551570"/>
      <w:bookmarkEnd w:id="1"/>
      <w:r w:rsidRPr="00410333">
        <w:rPr>
          <w:noProof/>
          <w:rtl/>
          <w:lang w:bidi="ar-EG"/>
        </w:rPr>
        <w:t>تعيين رؤساء لجان الدراسات التابعة لقطاع تقييس الاتصالات</w:t>
      </w:r>
      <w:r w:rsidRPr="00410333">
        <w:rPr>
          <w:noProof/>
          <w:rtl/>
          <w:lang w:bidi="ar-EG"/>
        </w:rPr>
        <w:br/>
      </w:r>
      <w:r w:rsidRPr="00410333">
        <w:rPr>
          <w:rFonts w:hint="cs"/>
          <w:noProof/>
          <w:rtl/>
          <w:lang w:bidi="ar-EG"/>
        </w:rPr>
        <w:t xml:space="preserve">للاتحاد الدولي للاتصالات ونوابهم </w:t>
      </w:r>
      <w:r w:rsidRPr="00410333">
        <w:rPr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 xml:space="preserve">رئيس </w:t>
      </w:r>
      <w:r w:rsidRPr="00410333">
        <w:rPr>
          <w:noProof/>
          <w:rtl/>
          <w:lang w:bidi="ar-EG"/>
        </w:rPr>
        <w:t>الفريق الاستشاري</w:t>
      </w:r>
      <w:r w:rsidRPr="00410333">
        <w:rPr>
          <w:rFonts w:hint="cs"/>
          <w:noProof/>
          <w:rtl/>
          <w:lang w:bidi="ar-EG"/>
        </w:rPr>
        <w:br/>
      </w:r>
      <w:r w:rsidRPr="00410333">
        <w:rPr>
          <w:noProof/>
          <w:rtl/>
          <w:lang w:bidi="ar-EG"/>
        </w:rPr>
        <w:t>لتقييس الاتصالات</w:t>
      </w:r>
      <w:r w:rsidRPr="00410333">
        <w:rPr>
          <w:rFonts w:hint="cs"/>
          <w:noProof/>
          <w:rtl/>
          <w:lang w:bidi="ar-EG"/>
        </w:rPr>
        <w:t xml:space="preserve"> ونوابه،</w:t>
      </w:r>
      <w:r w:rsidRPr="00410333">
        <w:rPr>
          <w:noProof/>
          <w:rtl/>
          <w:lang w:bidi="ar-EG"/>
        </w:rPr>
        <w:t xml:space="preserve"> والحد الأقصى لمدة ولايتهم</w:t>
      </w:r>
      <w:bookmarkEnd w:id="2"/>
      <w:bookmarkEnd w:id="3"/>
    </w:p>
    <w:p w14:paraId="61521448" w14:textId="77777777" w:rsidR="0043659F" w:rsidRPr="00410333" w:rsidRDefault="008E1B7A" w:rsidP="00B17728">
      <w:pPr>
        <w:pStyle w:val="Resref"/>
        <w:rPr>
          <w:iCs w:val="0"/>
          <w:rtl/>
        </w:rPr>
      </w:pPr>
      <w:r w:rsidRPr="00410333">
        <w:rPr>
          <w:rtl/>
        </w:rPr>
        <w:t>(</w:t>
      </w:r>
      <w:r w:rsidRPr="00410333">
        <w:rPr>
          <w:rFonts w:hint="eastAsia"/>
          <w:rtl/>
        </w:rPr>
        <w:t>مونتريال،</w:t>
      </w:r>
      <w:r w:rsidRPr="00410333">
        <w:rPr>
          <w:rtl/>
        </w:rPr>
        <w:t xml:space="preserve">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24E0EEBE" w14:textId="77777777" w:rsidR="0043659F" w:rsidRPr="00410333" w:rsidRDefault="008E1B7A" w:rsidP="00B17728">
      <w:pPr>
        <w:pStyle w:val="Normalaftertitle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bidi="ar-EG"/>
        </w:rPr>
        <w:t xml:space="preserve">الحمامات، </w:t>
      </w:r>
      <w:r w:rsidRPr="00410333">
        <w:rPr>
          <w:noProof/>
          <w:lang w:bidi="ar-EG"/>
        </w:rPr>
        <w:t>2016</w:t>
      </w:r>
      <w:r w:rsidRPr="00410333">
        <w:rPr>
          <w:noProof/>
          <w:rtl/>
          <w:lang w:bidi="ar-EG"/>
        </w:rPr>
        <w:t>)،</w:t>
      </w:r>
    </w:p>
    <w:p w14:paraId="6433A7AB" w14:textId="27D283E4" w:rsidR="00A110C6" w:rsidRPr="00596589" w:rsidRDefault="00A110C6">
      <w:pPr>
        <w:pStyle w:val="Reasons"/>
        <w:rPr>
          <w:b w:val="0"/>
          <w:bCs w:val="0"/>
          <w:rtl/>
        </w:rPr>
      </w:pPr>
    </w:p>
    <w:p w14:paraId="521A7826" w14:textId="4D36E7B3" w:rsidR="00C37519" w:rsidRPr="00C37519" w:rsidRDefault="00C37519" w:rsidP="00C37519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37519" w:rsidRPr="00C37519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5A79" w14:textId="77777777" w:rsidR="00397C17" w:rsidRDefault="00397C17" w:rsidP="002919E1">
      <w:r>
        <w:separator/>
      </w:r>
    </w:p>
    <w:p w14:paraId="00799A05" w14:textId="77777777" w:rsidR="00397C17" w:rsidRDefault="00397C17" w:rsidP="002919E1"/>
    <w:p w14:paraId="54165EEC" w14:textId="77777777" w:rsidR="00397C17" w:rsidRDefault="00397C17" w:rsidP="002919E1"/>
    <w:p w14:paraId="79446AE9" w14:textId="77777777" w:rsidR="00397C17" w:rsidRDefault="00397C17"/>
  </w:endnote>
  <w:endnote w:type="continuationSeparator" w:id="0">
    <w:p w14:paraId="63F1F91E" w14:textId="77777777" w:rsidR="00397C17" w:rsidRDefault="00397C17" w:rsidP="002919E1">
      <w:r>
        <w:continuationSeparator/>
      </w:r>
    </w:p>
    <w:p w14:paraId="54EED4B4" w14:textId="77777777" w:rsidR="00397C17" w:rsidRDefault="00397C17" w:rsidP="002919E1"/>
    <w:p w14:paraId="6962F14D" w14:textId="77777777" w:rsidR="00397C17" w:rsidRDefault="00397C17" w:rsidP="002919E1"/>
    <w:p w14:paraId="13D0171A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CA12" w14:textId="0A555B48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D01253">
      <w:rPr>
        <w:noProof/>
        <w:sz w:val="16"/>
        <w:szCs w:val="16"/>
        <w:lang w:val="fr-FR"/>
      </w:rPr>
      <w:t>P:\ARA\ITU-T\CONF-T\WTSA20\000\036ADD05A.docx</w:t>
    </w:r>
    <w:r w:rsidRPr="00FC7FD8">
      <w:rPr>
        <w:sz w:val="16"/>
        <w:szCs w:val="16"/>
      </w:rPr>
      <w:fldChar w:fldCharType="end"/>
    </w:r>
    <w:proofErr w:type="gramStart"/>
    <w:r w:rsidRPr="008E1B7A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8E1B7A">
      <w:rPr>
        <w:sz w:val="16"/>
        <w:szCs w:val="16"/>
        <w:lang w:val="fr-FR"/>
      </w:rPr>
      <w:t>501357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0617" w14:textId="77777777" w:rsidR="00397C17" w:rsidRDefault="00397C17" w:rsidP="002919E1">
      <w:r>
        <w:t>___________________</w:t>
      </w:r>
    </w:p>
  </w:footnote>
  <w:footnote w:type="continuationSeparator" w:id="0">
    <w:p w14:paraId="030F6E0E" w14:textId="77777777" w:rsidR="00397C17" w:rsidRDefault="00397C17" w:rsidP="002919E1">
      <w:r>
        <w:continuationSeparator/>
      </w:r>
    </w:p>
    <w:p w14:paraId="01FDB168" w14:textId="77777777" w:rsidR="00397C17" w:rsidRDefault="00397C17" w:rsidP="002919E1"/>
    <w:p w14:paraId="7C8B9D99" w14:textId="77777777" w:rsidR="00397C17" w:rsidRDefault="00397C17" w:rsidP="002919E1"/>
    <w:p w14:paraId="1329FDFA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8E51" w14:textId="77777777" w:rsidR="00281F5F" w:rsidRDefault="00281F5F" w:rsidP="002919E1"/>
  <w:p w14:paraId="7E238746" w14:textId="77777777" w:rsidR="00281F5F" w:rsidRDefault="00281F5F" w:rsidP="002919E1"/>
  <w:p w14:paraId="34097E1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DB3B" w14:textId="09AEFEA3" w:rsidR="00281F5F" w:rsidRPr="0088384B" w:rsidRDefault="00281F5F" w:rsidP="00C37519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C37519">
      <w:rPr>
        <w:rStyle w:val="PageNumber"/>
        <w:rFonts w:hint="cs"/>
        <w:rtl/>
      </w:rPr>
      <w:t>الإضافة 5</w:t>
    </w:r>
    <w:r w:rsidR="00C37519">
      <w:rPr>
        <w:rStyle w:val="PageNumber"/>
        <w:rtl/>
      </w:rPr>
      <w:br/>
    </w:r>
    <w:r w:rsidR="00C37519">
      <w:rPr>
        <w:rStyle w:val="PageNumber"/>
        <w:rFonts w:hint="cs"/>
        <w:rtl/>
      </w:rPr>
      <w:t xml:space="preserve">للوثيقة </w:t>
    </w:r>
    <w:r w:rsidR="00C37519">
      <w:rPr>
        <w:rStyle w:val="PageNumber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77533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96589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220E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5715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1B7A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0C6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3751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1253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358B1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65B07A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T17-WTSA.20-C-0036!A5!MSW-A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1C74AF-F603-4192-B60B-1237A73FEEC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T17-WTSA.20-C-0036!A5!MSW-A</vt:lpstr>
    </vt:vector>
  </TitlesOfParts>
  <Manager>General Secretariat - Pool</Manager>
  <Company>International Telecommunication Union (ITU)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T17-WTSA.20-C-0036!A5!MSW-A</dc:title>
  <dc:creator>Documents Proposals Manager (DPM)</dc:creator>
  <cp:keywords>DPM_v2022.1.20.1_prod</cp:keywords>
  <cp:lastModifiedBy>Arabic</cp:lastModifiedBy>
  <cp:revision>4</cp:revision>
  <cp:lastPrinted>2019-06-26T10:10:00Z</cp:lastPrinted>
  <dcterms:created xsi:type="dcterms:W3CDTF">2022-02-07T09:24:00Z</dcterms:created>
  <dcterms:modified xsi:type="dcterms:W3CDTF">2022-02-08T12:35:00Z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