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66717C" w14:paraId="4590DA73" w14:textId="77777777" w:rsidTr="00CF2532">
        <w:trPr>
          <w:cantSplit/>
        </w:trPr>
        <w:tc>
          <w:tcPr>
            <w:tcW w:w="6804" w:type="dxa"/>
            <w:vAlign w:val="center"/>
          </w:tcPr>
          <w:p w14:paraId="28AA01D4" w14:textId="77777777" w:rsidR="00CF2532" w:rsidRPr="0066717C" w:rsidRDefault="00CF2532" w:rsidP="0066717C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66717C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66717C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66717C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 w:rsidRPr="0066717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66717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66717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66717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66717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66717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66717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1D14E48E" w14:textId="77777777" w:rsidR="00CF2532" w:rsidRPr="0066717C" w:rsidRDefault="00CF2532" w:rsidP="0066717C">
            <w:pPr>
              <w:spacing w:before="0"/>
              <w:rPr>
                <w:lang w:val="fr-FR"/>
              </w:rPr>
            </w:pPr>
            <w:r w:rsidRPr="0066717C">
              <w:rPr>
                <w:noProof/>
                <w:lang w:val="en-US"/>
              </w:rPr>
              <w:drawing>
                <wp:inline distT="0" distB="0" distL="0" distR="0" wp14:anchorId="6AB88225" wp14:editId="4365B93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66717C" w14:paraId="334565BC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11956D3" w14:textId="77777777" w:rsidR="00595780" w:rsidRPr="0066717C" w:rsidRDefault="00595780" w:rsidP="0066717C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2424CFD2" w14:textId="77777777" w:rsidR="00595780" w:rsidRPr="0066717C" w:rsidRDefault="00595780" w:rsidP="0066717C">
            <w:pPr>
              <w:spacing w:before="0"/>
              <w:rPr>
                <w:lang w:val="fr-FR"/>
              </w:rPr>
            </w:pPr>
          </w:p>
        </w:tc>
      </w:tr>
      <w:tr w:rsidR="001D581B" w:rsidRPr="0066717C" w14:paraId="06D6584A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085CAADA" w14:textId="77777777" w:rsidR="00595780" w:rsidRPr="0066717C" w:rsidRDefault="00595780" w:rsidP="0066717C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66132098" w14:textId="77777777" w:rsidR="00595780" w:rsidRPr="0066717C" w:rsidRDefault="00595780" w:rsidP="0066717C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425B83" w14:paraId="2CF657C1" w14:textId="77777777" w:rsidTr="00530525">
        <w:trPr>
          <w:cantSplit/>
        </w:trPr>
        <w:tc>
          <w:tcPr>
            <w:tcW w:w="6804" w:type="dxa"/>
          </w:tcPr>
          <w:p w14:paraId="6805C607" w14:textId="77777777" w:rsidR="00C26BA2" w:rsidRPr="0066717C" w:rsidRDefault="00C26BA2" w:rsidP="0066717C">
            <w:pPr>
              <w:spacing w:before="0"/>
              <w:rPr>
                <w:lang w:val="fr-FR"/>
              </w:rPr>
            </w:pPr>
            <w:r w:rsidRPr="0066717C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408AEEC2" w14:textId="68F8B7DE" w:rsidR="00C26BA2" w:rsidRPr="0066717C" w:rsidRDefault="00C26BA2" w:rsidP="0066717C">
            <w:pPr>
              <w:pStyle w:val="DocNumber"/>
              <w:rPr>
                <w:lang w:val="fr-FR"/>
              </w:rPr>
            </w:pPr>
            <w:r w:rsidRPr="0066717C">
              <w:rPr>
                <w:lang w:val="fr-FR"/>
              </w:rPr>
              <w:t xml:space="preserve">Révision 1 </w:t>
            </w:r>
            <w:r w:rsidR="0066717C" w:rsidRPr="0066717C">
              <w:rPr>
                <w:lang w:val="fr-FR"/>
              </w:rPr>
              <w:t>du</w:t>
            </w:r>
            <w:r w:rsidRPr="0066717C">
              <w:rPr>
                <w:lang w:val="fr-FR"/>
              </w:rPr>
              <w:br/>
              <w:t>Document 36(Add.10)</w:t>
            </w:r>
            <w:r w:rsidR="00A24850" w:rsidRPr="0066717C">
              <w:rPr>
                <w:lang w:val="fr-FR"/>
              </w:rPr>
              <w:t>-F</w:t>
            </w:r>
          </w:p>
        </w:tc>
      </w:tr>
      <w:tr w:rsidR="001D581B" w:rsidRPr="0066717C" w14:paraId="37874298" w14:textId="77777777" w:rsidTr="00530525">
        <w:trPr>
          <w:cantSplit/>
        </w:trPr>
        <w:tc>
          <w:tcPr>
            <w:tcW w:w="6804" w:type="dxa"/>
          </w:tcPr>
          <w:p w14:paraId="01914156" w14:textId="77777777" w:rsidR="00595780" w:rsidRPr="0066717C" w:rsidRDefault="00595780" w:rsidP="0066717C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3C8438E3" w14:textId="77777777" w:rsidR="00595780" w:rsidRPr="0066717C" w:rsidRDefault="00C26BA2" w:rsidP="0066717C">
            <w:pPr>
              <w:spacing w:before="0"/>
              <w:rPr>
                <w:lang w:val="fr-FR"/>
              </w:rPr>
            </w:pPr>
            <w:r w:rsidRPr="0066717C">
              <w:rPr>
                <w:rFonts w:ascii="Verdana" w:hAnsi="Verdana"/>
                <w:b/>
                <w:sz w:val="20"/>
                <w:lang w:val="fr-FR"/>
              </w:rPr>
              <w:t>7 février 2022</w:t>
            </w:r>
          </w:p>
        </w:tc>
      </w:tr>
      <w:tr w:rsidR="001D581B" w:rsidRPr="0066717C" w14:paraId="7D80E5A5" w14:textId="77777777" w:rsidTr="00530525">
        <w:trPr>
          <w:cantSplit/>
        </w:trPr>
        <w:tc>
          <w:tcPr>
            <w:tcW w:w="6804" w:type="dxa"/>
          </w:tcPr>
          <w:p w14:paraId="5B129643" w14:textId="77777777" w:rsidR="00595780" w:rsidRPr="0066717C" w:rsidRDefault="00595780" w:rsidP="0066717C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731B6865" w14:textId="77777777" w:rsidR="00595780" w:rsidRPr="0066717C" w:rsidRDefault="00C26BA2" w:rsidP="0066717C">
            <w:pPr>
              <w:spacing w:before="0"/>
              <w:rPr>
                <w:lang w:val="fr-FR"/>
              </w:rPr>
            </w:pPr>
            <w:r w:rsidRPr="0066717C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66717C" w14:paraId="2014F747" w14:textId="77777777" w:rsidTr="00530525">
        <w:trPr>
          <w:cantSplit/>
        </w:trPr>
        <w:tc>
          <w:tcPr>
            <w:tcW w:w="9811" w:type="dxa"/>
            <w:gridSpan w:val="2"/>
          </w:tcPr>
          <w:p w14:paraId="54F6EDFD" w14:textId="77777777" w:rsidR="000032AD" w:rsidRPr="0066717C" w:rsidRDefault="000032AD" w:rsidP="0066717C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66717C" w14:paraId="5DCE0CEB" w14:textId="77777777" w:rsidTr="00530525">
        <w:trPr>
          <w:cantSplit/>
        </w:trPr>
        <w:tc>
          <w:tcPr>
            <w:tcW w:w="9811" w:type="dxa"/>
            <w:gridSpan w:val="2"/>
          </w:tcPr>
          <w:p w14:paraId="5F5F15A4" w14:textId="6B10A4B1" w:rsidR="00595780" w:rsidRPr="0066717C" w:rsidRDefault="00C26BA2" w:rsidP="0066717C">
            <w:pPr>
              <w:pStyle w:val="Source"/>
              <w:rPr>
                <w:lang w:val="fr-FR"/>
              </w:rPr>
            </w:pPr>
            <w:r w:rsidRPr="0066717C">
              <w:rPr>
                <w:lang w:val="fr-FR"/>
              </w:rPr>
              <w:t xml:space="preserve">Administrations des </w:t>
            </w:r>
            <w:r w:rsidR="00A24850" w:rsidRPr="0066717C">
              <w:rPr>
                <w:lang w:val="fr-FR"/>
              </w:rPr>
              <w:t>États</w:t>
            </w:r>
            <w:r w:rsidRPr="0066717C">
              <w:rPr>
                <w:lang w:val="fr-FR"/>
              </w:rPr>
              <w:t xml:space="preserve"> arabes</w:t>
            </w:r>
          </w:p>
        </w:tc>
      </w:tr>
      <w:tr w:rsidR="00595780" w:rsidRPr="00425B83" w14:paraId="58979812" w14:textId="77777777" w:rsidTr="00530525">
        <w:trPr>
          <w:cantSplit/>
        </w:trPr>
        <w:tc>
          <w:tcPr>
            <w:tcW w:w="9811" w:type="dxa"/>
            <w:gridSpan w:val="2"/>
          </w:tcPr>
          <w:p w14:paraId="44D27321" w14:textId="09755B6D" w:rsidR="00595780" w:rsidRPr="0066717C" w:rsidRDefault="00E45DAF" w:rsidP="0066717C">
            <w:pPr>
              <w:pStyle w:val="Title1"/>
              <w:rPr>
                <w:lang w:val="fr-FR"/>
              </w:rPr>
            </w:pPr>
            <w:r w:rsidRPr="0066717C">
              <w:rPr>
                <w:lang w:val="fr-FR"/>
              </w:rPr>
              <w:t>PROPOSITION DE MAINTIEN DE LA RECOMMANDATION UIT-T</w:t>
            </w:r>
            <w:r w:rsidR="00C26BA2" w:rsidRPr="0066717C">
              <w:rPr>
                <w:lang w:val="fr-FR"/>
              </w:rPr>
              <w:t xml:space="preserve"> A.1</w:t>
            </w:r>
          </w:p>
        </w:tc>
      </w:tr>
      <w:tr w:rsidR="00595780" w:rsidRPr="00425B83" w14:paraId="23AA4DAD" w14:textId="77777777" w:rsidTr="00530525">
        <w:trPr>
          <w:cantSplit/>
        </w:trPr>
        <w:tc>
          <w:tcPr>
            <w:tcW w:w="9811" w:type="dxa"/>
            <w:gridSpan w:val="2"/>
          </w:tcPr>
          <w:p w14:paraId="4AB1D7A2" w14:textId="77777777" w:rsidR="00595780" w:rsidRPr="0066717C" w:rsidRDefault="00595780" w:rsidP="0066717C">
            <w:pPr>
              <w:pStyle w:val="Title2"/>
              <w:rPr>
                <w:lang w:val="fr-FR"/>
              </w:rPr>
            </w:pPr>
          </w:p>
        </w:tc>
      </w:tr>
      <w:tr w:rsidR="00C26BA2" w:rsidRPr="00425B83" w14:paraId="64A15D9B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5772A7EF" w14:textId="77777777" w:rsidR="00C26BA2" w:rsidRPr="0066717C" w:rsidRDefault="00C26BA2" w:rsidP="0066717C">
            <w:pPr>
              <w:pStyle w:val="Agendaitem"/>
              <w:rPr>
                <w:lang w:val="fr-FR"/>
              </w:rPr>
            </w:pPr>
          </w:p>
        </w:tc>
      </w:tr>
    </w:tbl>
    <w:p w14:paraId="6552A636" w14:textId="77777777" w:rsidR="00F776DF" w:rsidRPr="0066717C" w:rsidRDefault="00F776DF" w:rsidP="0066717C">
      <w:pPr>
        <w:rPr>
          <w:lang w:val="fr-FR"/>
        </w:rPr>
      </w:pPr>
      <w:r w:rsidRPr="0066717C">
        <w:rPr>
          <w:lang w:val="fr-FR"/>
        </w:rPr>
        <w:br w:type="page"/>
      </w:r>
    </w:p>
    <w:p w14:paraId="7E9B2781" w14:textId="6B5276A7" w:rsidR="00902A39" w:rsidRPr="0066717C" w:rsidRDefault="00A24850" w:rsidP="00425B83">
      <w:pPr>
        <w:pStyle w:val="Proposal"/>
        <w:tabs>
          <w:tab w:val="left" w:pos="5781"/>
        </w:tabs>
        <w:rPr>
          <w:lang w:val="fr-FR"/>
        </w:rPr>
      </w:pPr>
      <w:r w:rsidRPr="0066717C">
        <w:rPr>
          <w:u w:val="single"/>
          <w:lang w:val="fr-FR"/>
        </w:rPr>
        <w:lastRenderedPageBreak/>
        <w:t>NOC</w:t>
      </w:r>
      <w:r w:rsidRPr="0066717C">
        <w:rPr>
          <w:lang w:val="fr-FR"/>
        </w:rPr>
        <w:tab/>
        <w:t>ARB/36A10/1</w:t>
      </w:r>
      <w:bookmarkStart w:id="0" w:name="_GoBack"/>
      <w:bookmarkEnd w:id="0"/>
    </w:p>
    <w:p w14:paraId="2147695D" w14:textId="77777777" w:rsidR="00AC1406" w:rsidRPr="0066717C" w:rsidRDefault="00A24850" w:rsidP="0066717C">
      <w:pPr>
        <w:pStyle w:val="RecNo"/>
        <w:rPr>
          <w:lang w:val="fr-FR"/>
        </w:rPr>
      </w:pPr>
      <w:r w:rsidRPr="0066717C">
        <w:rPr>
          <w:lang w:val="fr-FR"/>
        </w:rPr>
        <w:t>Recommandation UIT-T A.1</w:t>
      </w:r>
    </w:p>
    <w:p w14:paraId="4BA1E508" w14:textId="77777777" w:rsidR="00B35A9E" w:rsidRPr="0066717C" w:rsidRDefault="00A24850" w:rsidP="0066717C">
      <w:pPr>
        <w:pStyle w:val="Rectitle"/>
        <w:rPr>
          <w:lang w:val="fr-FR"/>
        </w:rPr>
      </w:pPr>
      <w:r w:rsidRPr="0066717C">
        <w:rPr>
          <w:lang w:val="fr-FR"/>
        </w:rPr>
        <w:t>M</w:t>
      </w:r>
      <w:r w:rsidRPr="0066717C">
        <w:rPr>
          <w:lang w:val="fr-FR"/>
        </w:rPr>
        <w:t>é</w:t>
      </w:r>
      <w:r w:rsidRPr="0066717C">
        <w:rPr>
          <w:lang w:val="fr-FR"/>
        </w:rPr>
        <w:t>thodes de travail des Commissions d'</w:t>
      </w:r>
      <w:r w:rsidRPr="0066717C">
        <w:rPr>
          <w:lang w:val="fr-FR"/>
        </w:rPr>
        <w:t>é</w:t>
      </w:r>
      <w:r w:rsidRPr="0066717C">
        <w:rPr>
          <w:lang w:val="fr-FR"/>
        </w:rPr>
        <w:t>tudes du Secteur de</w:t>
      </w:r>
      <w:r w:rsidRPr="0066717C">
        <w:rPr>
          <w:lang w:val="fr-FR"/>
        </w:rPr>
        <w:br/>
        <w:t>la normalisation des t</w:t>
      </w:r>
      <w:r w:rsidRPr="0066717C">
        <w:rPr>
          <w:lang w:val="fr-FR"/>
        </w:rPr>
        <w:t>é</w:t>
      </w:r>
      <w:r w:rsidRPr="0066717C">
        <w:rPr>
          <w:lang w:val="fr-FR"/>
        </w:rPr>
        <w:t>l</w:t>
      </w:r>
      <w:r w:rsidRPr="0066717C">
        <w:rPr>
          <w:lang w:val="fr-FR"/>
        </w:rPr>
        <w:t>é</w:t>
      </w:r>
      <w:r w:rsidRPr="0066717C">
        <w:rPr>
          <w:lang w:val="fr-FR"/>
        </w:rPr>
        <w:t>communications de l'UIT</w:t>
      </w:r>
    </w:p>
    <w:p w14:paraId="6130E526" w14:textId="0BED7329" w:rsidR="00A24850" w:rsidRPr="0066717C" w:rsidRDefault="00A24850" w:rsidP="0066717C">
      <w:pPr>
        <w:pStyle w:val="Reasons"/>
        <w:tabs>
          <w:tab w:val="clear" w:pos="794"/>
          <w:tab w:val="clear" w:pos="1191"/>
          <w:tab w:val="left" w:pos="993"/>
        </w:tabs>
        <w:rPr>
          <w:lang w:val="fr-FR"/>
        </w:rPr>
      </w:pPr>
      <w:r w:rsidRPr="0066717C">
        <w:rPr>
          <w:b/>
          <w:lang w:val="fr-FR"/>
        </w:rPr>
        <w:t>Motifs:</w:t>
      </w:r>
      <w:r w:rsidRPr="0066717C">
        <w:rPr>
          <w:lang w:val="fr-FR"/>
        </w:rPr>
        <w:tab/>
      </w:r>
      <w:r w:rsidR="00E45DAF" w:rsidRPr="0066717C">
        <w:rPr>
          <w:lang w:val="fr-FR"/>
        </w:rPr>
        <w:t>Nous sommes d'avis que le texte actuel de la présente Recommandation est stable et répond à son objectif, et que le GCNT est habilité à modifier les Recommandations de la série A. Par conséquent, nous accordons la priorité à l'examen d'autres dispositions pendant l'AMNT-20</w:t>
      </w:r>
      <w:r w:rsidRPr="0066717C">
        <w:rPr>
          <w:lang w:val="fr-FR"/>
        </w:rPr>
        <w:t>.</w:t>
      </w:r>
    </w:p>
    <w:p w14:paraId="2BD3C0C4" w14:textId="1224B6A1" w:rsidR="00A24850" w:rsidRPr="0066717C" w:rsidRDefault="00A24850" w:rsidP="0066717C">
      <w:pPr>
        <w:spacing w:before="360"/>
        <w:jc w:val="center"/>
        <w:rPr>
          <w:lang w:val="fr-FR"/>
        </w:rPr>
      </w:pPr>
      <w:r w:rsidRPr="0066717C">
        <w:rPr>
          <w:lang w:val="fr-FR"/>
        </w:rPr>
        <w:t>______________</w:t>
      </w:r>
    </w:p>
    <w:sectPr w:rsidR="00A24850" w:rsidRPr="0066717C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F46C2" w14:textId="77777777" w:rsidR="005A0BC8" w:rsidRDefault="005A0BC8">
      <w:r>
        <w:separator/>
      </w:r>
    </w:p>
  </w:endnote>
  <w:endnote w:type="continuationSeparator" w:id="0">
    <w:p w14:paraId="7DA9437D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AC26E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901D0B3" w14:textId="4CA6B986" w:rsidR="00E45D05" w:rsidRPr="0066717C" w:rsidRDefault="00E45D05">
    <w:pPr>
      <w:ind w:right="360"/>
      <w:rPr>
        <w:lang w:val="fr-FR"/>
      </w:rPr>
    </w:pPr>
    <w:r>
      <w:fldChar w:fldCharType="begin"/>
    </w:r>
    <w:r w:rsidRPr="0066717C">
      <w:rPr>
        <w:lang w:val="fr-FR"/>
      </w:rPr>
      <w:instrText xml:space="preserve"> FILENAME \p  \* MERGEFORMAT </w:instrText>
    </w:r>
    <w:r>
      <w:fldChar w:fldCharType="separate"/>
    </w:r>
    <w:r w:rsidR="0066717C" w:rsidRPr="0066717C">
      <w:rPr>
        <w:noProof/>
        <w:lang w:val="fr-FR"/>
      </w:rPr>
      <w:t>P:\FRA\ITU-T\CONF-T\WTSA20\000\036ADD10REV1F.docx</w:t>
    </w:r>
    <w:r>
      <w:fldChar w:fldCharType="end"/>
    </w:r>
    <w:r w:rsidRPr="0066717C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5B83">
      <w:rPr>
        <w:noProof/>
      </w:rPr>
      <w:t>21.02.22</w:t>
    </w:r>
    <w:r>
      <w:fldChar w:fldCharType="end"/>
    </w:r>
    <w:r w:rsidRPr="0066717C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717C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B0486" w14:textId="7DBA1059" w:rsidR="00E45D05" w:rsidRPr="00A24850" w:rsidRDefault="00A24850" w:rsidP="00A24850">
    <w:pPr>
      <w:pStyle w:val="Footer"/>
      <w:rPr>
        <w:lang w:val="fr-FR"/>
      </w:rPr>
    </w:pPr>
    <w:r>
      <w:fldChar w:fldCharType="begin"/>
    </w:r>
    <w:r w:rsidRPr="00A24850">
      <w:rPr>
        <w:lang w:val="fr-FR"/>
      </w:rPr>
      <w:instrText xml:space="preserve"> FILENAME \p  \* MERGEFORMAT </w:instrText>
    </w:r>
    <w:r>
      <w:fldChar w:fldCharType="separate"/>
    </w:r>
    <w:r w:rsidR="0066717C">
      <w:rPr>
        <w:lang w:val="fr-FR"/>
      </w:rPr>
      <w:t>P:\FRA\ITU-T\CONF-T\WTSA20\000\036ADD10REV1F.docx</w:t>
    </w:r>
    <w:r>
      <w:fldChar w:fldCharType="end"/>
    </w:r>
    <w:r w:rsidRPr="00A24850">
      <w:rPr>
        <w:lang w:val="fr-FR"/>
      </w:rPr>
      <w:t xml:space="preserve"> </w:t>
    </w:r>
    <w:r>
      <w:rPr>
        <w:lang w:val="fr-FR"/>
      </w:rPr>
      <w:t>(501485)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C0522" w14:textId="61E16191" w:rsidR="0066717C" w:rsidRPr="0066717C" w:rsidRDefault="0066717C">
    <w:pPr>
      <w:pStyle w:val="Footer"/>
      <w:rPr>
        <w:lang w:val="fr-FR"/>
      </w:rPr>
    </w:pPr>
    <w:r>
      <w:fldChar w:fldCharType="begin"/>
    </w:r>
    <w:r w:rsidRPr="00A24850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P:\FRA\ITU-T\CONF-T\WTSA20\000\036ADD10REV1F.docx</w:t>
    </w:r>
    <w:r>
      <w:fldChar w:fldCharType="end"/>
    </w:r>
    <w:r w:rsidRPr="00A24850">
      <w:rPr>
        <w:lang w:val="fr-FR"/>
      </w:rPr>
      <w:t xml:space="preserve"> </w:t>
    </w:r>
    <w:r>
      <w:rPr>
        <w:lang w:val="fr-FR"/>
      </w:rPr>
      <w:t>(501485)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46627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4C9DCBB8" w14:textId="77777777" w:rsidR="005A0BC8" w:rsidRDefault="005A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CF8A4" w14:textId="23915EB2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25B83">
      <w:rPr>
        <w:noProof/>
      </w:rPr>
      <w:t>2</w:t>
    </w:r>
    <w:r>
      <w:fldChar w:fldCharType="end"/>
    </w:r>
  </w:p>
  <w:p w14:paraId="0BCB8040" w14:textId="721E2E80" w:rsidR="00987C1F" w:rsidRDefault="0066717C" w:rsidP="00425B83">
    <w:pPr>
      <w:pStyle w:val="Header"/>
      <w:spacing w:after="240"/>
    </w:pPr>
    <w:r>
      <w:t>Révision 1 du</w:t>
    </w:r>
    <w:r>
      <w:br/>
      <w:t>Document 36(Add.10)-F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77239"/>
    <w:rsid w:val="00081194"/>
    <w:rsid w:val="00086491"/>
    <w:rsid w:val="00091346"/>
    <w:rsid w:val="0009706C"/>
    <w:rsid w:val="000A14AF"/>
    <w:rsid w:val="000E05BB"/>
    <w:rsid w:val="000F73FF"/>
    <w:rsid w:val="00114CF7"/>
    <w:rsid w:val="00123B68"/>
    <w:rsid w:val="00126F2E"/>
    <w:rsid w:val="00146F6F"/>
    <w:rsid w:val="00153859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728A0"/>
    <w:rsid w:val="002B2A75"/>
    <w:rsid w:val="002D4D50"/>
    <w:rsid w:val="002D58BE"/>
    <w:rsid w:val="002E210D"/>
    <w:rsid w:val="003236A6"/>
    <w:rsid w:val="00332C56"/>
    <w:rsid w:val="00345A52"/>
    <w:rsid w:val="003468BE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25B83"/>
    <w:rsid w:val="00444030"/>
    <w:rsid w:val="004508E2"/>
    <w:rsid w:val="00476533"/>
    <w:rsid w:val="00492075"/>
    <w:rsid w:val="004969AD"/>
    <w:rsid w:val="004A0937"/>
    <w:rsid w:val="004A26C4"/>
    <w:rsid w:val="004B13CB"/>
    <w:rsid w:val="004B35D2"/>
    <w:rsid w:val="004D5D5C"/>
    <w:rsid w:val="004E42A3"/>
    <w:rsid w:val="0050139F"/>
    <w:rsid w:val="00526703"/>
    <w:rsid w:val="00530525"/>
    <w:rsid w:val="0055140B"/>
    <w:rsid w:val="00595780"/>
    <w:rsid w:val="005964AB"/>
    <w:rsid w:val="005A0BC8"/>
    <w:rsid w:val="005C099A"/>
    <w:rsid w:val="005C31A5"/>
    <w:rsid w:val="005E10C9"/>
    <w:rsid w:val="005E28A3"/>
    <w:rsid w:val="005E61DD"/>
    <w:rsid w:val="006023DF"/>
    <w:rsid w:val="00657DE0"/>
    <w:rsid w:val="0066717C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36521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161BB"/>
    <w:rsid w:val="00864CD2"/>
    <w:rsid w:val="00872FC8"/>
    <w:rsid w:val="008845D0"/>
    <w:rsid w:val="0089645F"/>
    <w:rsid w:val="008A69FB"/>
    <w:rsid w:val="008B1AEA"/>
    <w:rsid w:val="008B43F2"/>
    <w:rsid w:val="008B6CFF"/>
    <w:rsid w:val="008C27E9"/>
    <w:rsid w:val="008C6BAA"/>
    <w:rsid w:val="009019FD"/>
    <w:rsid w:val="00902A39"/>
    <w:rsid w:val="0092425C"/>
    <w:rsid w:val="009274B4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16FCA"/>
    <w:rsid w:val="00A24850"/>
    <w:rsid w:val="00A30305"/>
    <w:rsid w:val="00A31D2D"/>
    <w:rsid w:val="00A4071B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817CD"/>
    <w:rsid w:val="00B94AD0"/>
    <w:rsid w:val="00BA5265"/>
    <w:rsid w:val="00BB3A95"/>
    <w:rsid w:val="00BB6D50"/>
    <w:rsid w:val="00BF3F06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94561"/>
    <w:rsid w:val="00C97C68"/>
    <w:rsid w:val="00CA1A47"/>
    <w:rsid w:val="00CC247A"/>
    <w:rsid w:val="00CE36EA"/>
    <w:rsid w:val="00CE388F"/>
    <w:rsid w:val="00CE5E47"/>
    <w:rsid w:val="00CF020F"/>
    <w:rsid w:val="00CF1E9D"/>
    <w:rsid w:val="00CF2532"/>
    <w:rsid w:val="00CF2B5B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5D05"/>
    <w:rsid w:val="00E45DAF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1ADC66D4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paragraph" w:customStyle="1" w:styleId="LSSource">
    <w:name w:val="LSSource"/>
    <w:basedOn w:val="Normal"/>
    <w:rsid w:val="00B35A9E"/>
    <w:rPr>
      <w:b/>
      <w:bCs/>
    </w:rPr>
  </w:style>
  <w:style w:type="paragraph" w:customStyle="1" w:styleId="LSTitle">
    <w:name w:val="LSTitle"/>
    <w:basedOn w:val="Normal"/>
    <w:rsid w:val="00B35A9E"/>
    <w:rPr>
      <w:b/>
      <w:bCs/>
    </w:rPr>
  </w:style>
  <w:style w:type="paragraph" w:customStyle="1" w:styleId="LSForAction">
    <w:name w:val="LSForAction"/>
    <w:basedOn w:val="Normal"/>
    <w:rsid w:val="00B35A9E"/>
    <w:rPr>
      <w:b/>
      <w:bCs/>
    </w:rPr>
  </w:style>
  <w:style w:type="paragraph" w:customStyle="1" w:styleId="LSForInfo">
    <w:name w:val="LSForInfo"/>
    <w:basedOn w:val="LSForAction"/>
    <w:rsid w:val="00B35A9E"/>
  </w:style>
  <w:style w:type="paragraph" w:customStyle="1" w:styleId="LSDeadline">
    <w:name w:val="LSDeadline"/>
    <w:basedOn w:val="Normal"/>
    <w:rsid w:val="00B35A9E"/>
    <w:rPr>
      <w:b/>
      <w:bCs/>
    </w:rPr>
  </w:style>
  <w:style w:type="paragraph" w:customStyle="1" w:styleId="FigureNoTitle">
    <w:name w:val="Figure_NoTitle"/>
    <w:basedOn w:val="Normal"/>
    <w:next w:val="Normalaftertitle"/>
    <w:rsid w:val="00AC1406"/>
    <w:pPr>
      <w:keepLines/>
      <w:spacing w:before="240" w:after="120"/>
      <w:jc w:val="center"/>
    </w:pPr>
    <w:rPr>
      <w:b/>
      <w:lang w:val="fr-FR"/>
    </w:rPr>
  </w:style>
  <w:style w:type="paragraph" w:customStyle="1" w:styleId="Reftext">
    <w:name w:val="Ref_text"/>
    <w:basedOn w:val="Normal"/>
    <w:rsid w:val="00915845"/>
    <w:pPr>
      <w:ind w:left="794" w:hanging="794"/>
    </w:pPr>
    <w:rPr>
      <w:lang w:val="fr-FR"/>
    </w:rPr>
  </w:style>
  <w:style w:type="paragraph" w:customStyle="1" w:styleId="AnnexNoTitle">
    <w:name w:val="Annex_NoTitle"/>
    <w:basedOn w:val="Normal"/>
    <w:next w:val="Normal"/>
    <w:rsid w:val="00132F83"/>
    <w:pPr>
      <w:keepNext/>
      <w:keepLines/>
      <w:spacing w:before="720" w:after="120" w:line="280" w:lineRule="exact"/>
      <w:jc w:val="center"/>
    </w:pPr>
    <w:rPr>
      <w:b/>
      <w:lang w:val="en-US"/>
    </w:rPr>
  </w:style>
  <w:style w:type="paragraph" w:customStyle="1" w:styleId="AppendixNoTitle">
    <w:name w:val="Appendix_NoTitle"/>
    <w:basedOn w:val="AnnexNoTitle"/>
    <w:next w:val="Normalaftertitle"/>
    <w:rsid w:val="00653903"/>
    <w:pPr>
      <w:spacing w:after="0" w:line="240" w:lineRule="auto"/>
      <w:outlineLvl w:val="0"/>
    </w:pPr>
    <w:rPr>
      <w:lang w:val="fr-FR"/>
    </w:rPr>
  </w:style>
  <w:style w:type="character" w:styleId="Hyperlink">
    <w:name w:val="Hyperlink"/>
    <w:basedOn w:val="DefaultParagraphFont"/>
    <w:uiPriority w:val="99"/>
    <w:unhideWhenUsed/>
    <w:rsid w:val="00A92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6607d8b-176a-4b14-830a-ccef32538f84" targetNamespace="http://schemas.microsoft.com/office/2006/metadata/properties" ma:root="true" ma:fieldsID="d41af5c836d734370eb92e7ee5f83852" ns2:_="" ns3:_="">
    <xsd:import namespace="996b2e75-67fd-4955-a3b0-5ab9934cb50b"/>
    <xsd:import namespace="d6607d8b-176a-4b14-830a-ccef32538f8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07d8b-176a-4b14-830a-ccef32538f8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6607d8b-176a-4b14-830a-ccef32538f84">DPM</DPM_x0020_Author>
    <DPM_x0020_File_x0020_name xmlns="d6607d8b-176a-4b14-830a-ccef32538f84">T17-WTSA.20-C-0036!A10-R1!MSW-F</DPM_x0020_File_x0020_name>
    <DPM_x0020_Version xmlns="d6607d8b-176a-4b14-830a-ccef32538f84">DPM_2019.11.13.01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6607d8b-176a-4b14-830a-ccef32538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07d8b-176a-4b14-830a-ccef32538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79AD15-7858-44C9-B1E2-80C5509A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T17-WTSA.20-C-0036!A10-R1!MSW-F</vt:lpstr>
    </vt:vector>
  </TitlesOfParts>
  <Manager>General Secretariat - Pool</Manager>
  <Company>International Telecommunication Union (ITU)</Company>
  <LinksUpToDate>false</LinksUpToDate>
  <CharactersWithSpaces>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T17-WTSA.20-C-0036!A10-R1!MSW-F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Royer, Veronique</cp:lastModifiedBy>
  <cp:revision>4</cp:revision>
  <cp:lastPrinted>2016-06-07T13:22:00Z</cp:lastPrinted>
  <dcterms:created xsi:type="dcterms:W3CDTF">2022-02-21T11:35:00Z</dcterms:created>
  <dcterms:modified xsi:type="dcterms:W3CDTF">2022-02-22T06:38:00Z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