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FDC4E01" w14:textId="77777777" w:rsidTr="0018460D">
        <w:trPr>
          <w:cantSplit/>
        </w:trPr>
        <w:tc>
          <w:tcPr>
            <w:tcW w:w="6614" w:type="dxa"/>
            <w:vAlign w:val="center"/>
            <w:hideMark/>
          </w:tcPr>
          <w:p w14:paraId="4C39812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51CE39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0545F64" w14:textId="77777777" w:rsidR="00C244A8" w:rsidRPr="00031E6B" w:rsidRDefault="00C244A8" w:rsidP="00C244A8">
            <w:pPr>
              <w:spacing w:after="160"/>
              <w:rPr>
                <w:sz w:val="22"/>
                <w:szCs w:val="22"/>
              </w:rPr>
            </w:pPr>
            <w:r>
              <w:rPr>
                <w:noProof/>
                <w:lang w:val="en-US" w:eastAsia="zh-CN"/>
              </w:rPr>
              <w:drawing>
                <wp:inline distT="0" distB="0" distL="0" distR="0" wp14:anchorId="2359EB0F" wp14:editId="4B9B5E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22AE33B" w14:textId="77777777" w:rsidTr="00E2414B">
        <w:trPr>
          <w:cantSplit/>
        </w:trPr>
        <w:tc>
          <w:tcPr>
            <w:tcW w:w="6614" w:type="dxa"/>
            <w:tcBorders>
              <w:top w:val="nil"/>
              <w:left w:val="nil"/>
              <w:bottom w:val="single" w:sz="12" w:space="0" w:color="auto"/>
              <w:right w:val="nil"/>
            </w:tcBorders>
          </w:tcPr>
          <w:p w14:paraId="51A94B9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6C4ACED" w14:textId="77777777" w:rsidR="009759FE" w:rsidRPr="000A3B30" w:rsidRDefault="009759FE" w:rsidP="00E2414B">
            <w:pPr>
              <w:spacing w:before="0"/>
              <w:rPr>
                <w:rFonts w:eastAsia="Times New Roman"/>
              </w:rPr>
            </w:pPr>
          </w:p>
        </w:tc>
      </w:tr>
      <w:tr w:rsidR="009759FE" w14:paraId="750DD66E" w14:textId="77777777" w:rsidTr="00E2414B">
        <w:trPr>
          <w:cantSplit/>
        </w:trPr>
        <w:tc>
          <w:tcPr>
            <w:tcW w:w="6614" w:type="dxa"/>
            <w:tcBorders>
              <w:top w:val="single" w:sz="12" w:space="0" w:color="auto"/>
              <w:left w:val="nil"/>
              <w:bottom w:val="nil"/>
              <w:right w:val="nil"/>
            </w:tcBorders>
          </w:tcPr>
          <w:p w14:paraId="625C0DD2" w14:textId="77777777" w:rsidR="009759FE" w:rsidRPr="00400909" w:rsidRDefault="009759FE" w:rsidP="00E2414B">
            <w:pPr>
              <w:spacing w:before="0"/>
              <w:rPr>
                <w:rFonts w:eastAsia="Times New Roman"/>
              </w:rPr>
            </w:pPr>
          </w:p>
        </w:tc>
        <w:tc>
          <w:tcPr>
            <w:tcW w:w="3197" w:type="dxa"/>
          </w:tcPr>
          <w:p w14:paraId="008B24C2" w14:textId="77777777" w:rsidR="009759FE" w:rsidRPr="00031E6B" w:rsidRDefault="009759FE" w:rsidP="00E2414B">
            <w:pPr>
              <w:spacing w:before="0"/>
              <w:rPr>
                <w:rFonts w:ascii="Verdana" w:hAnsi="Verdana"/>
                <w:b/>
                <w:bCs/>
                <w:sz w:val="20"/>
                <w:szCs w:val="22"/>
              </w:rPr>
            </w:pPr>
          </w:p>
        </w:tc>
      </w:tr>
      <w:tr w:rsidR="000A3B30" w14:paraId="6C8FEFCA" w14:textId="77777777" w:rsidTr="00E2414B">
        <w:trPr>
          <w:cantSplit/>
        </w:trPr>
        <w:tc>
          <w:tcPr>
            <w:tcW w:w="6614" w:type="dxa"/>
          </w:tcPr>
          <w:p w14:paraId="2EE81D65"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9BC6C35" w14:textId="77777777" w:rsidR="000A3B30" w:rsidRPr="00622560" w:rsidRDefault="000A3B30" w:rsidP="00BD7C7C">
            <w:pPr>
              <w:pStyle w:val="DocNumber"/>
            </w:pPr>
            <w:proofErr w:type="spellStart"/>
            <w:r>
              <w:t>文件</w:t>
            </w:r>
            <w:proofErr w:type="spellEnd"/>
            <w:r>
              <w:t xml:space="preserve"> 35 (Add.31)</w:t>
            </w:r>
            <w:r w:rsidRPr="00622560">
              <w:t>-</w:t>
            </w:r>
            <w:r w:rsidRPr="000273B7">
              <w:t>C</w:t>
            </w:r>
          </w:p>
        </w:tc>
      </w:tr>
      <w:tr w:rsidR="000A3B30" w14:paraId="719D8FE0" w14:textId="77777777" w:rsidTr="00E2414B">
        <w:trPr>
          <w:cantSplit/>
        </w:trPr>
        <w:tc>
          <w:tcPr>
            <w:tcW w:w="6614" w:type="dxa"/>
          </w:tcPr>
          <w:p w14:paraId="68EEFD9C" w14:textId="77777777" w:rsidR="000A3B30" w:rsidRPr="00C324A8" w:rsidRDefault="000A3B30" w:rsidP="00E2414B">
            <w:pPr>
              <w:spacing w:before="0"/>
              <w:rPr>
                <w:rFonts w:ascii="Verdana" w:hAnsi="Verdana"/>
                <w:b/>
                <w:smallCaps/>
                <w:sz w:val="20"/>
              </w:rPr>
            </w:pPr>
          </w:p>
        </w:tc>
        <w:tc>
          <w:tcPr>
            <w:tcW w:w="3197" w:type="dxa"/>
            <w:hideMark/>
          </w:tcPr>
          <w:p w14:paraId="338432CC"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0A3B30" w14:paraId="1B8D80CC" w14:textId="77777777" w:rsidTr="00E2414B">
        <w:trPr>
          <w:cantSplit/>
        </w:trPr>
        <w:tc>
          <w:tcPr>
            <w:tcW w:w="6614" w:type="dxa"/>
          </w:tcPr>
          <w:p w14:paraId="44A5876D" w14:textId="77777777" w:rsidR="000A3B30" w:rsidRPr="00031E6B" w:rsidRDefault="000A3B30" w:rsidP="00E2414B">
            <w:pPr>
              <w:spacing w:before="0"/>
              <w:rPr>
                <w:sz w:val="22"/>
                <w:szCs w:val="22"/>
              </w:rPr>
            </w:pPr>
          </w:p>
        </w:tc>
        <w:tc>
          <w:tcPr>
            <w:tcW w:w="3197" w:type="dxa"/>
            <w:hideMark/>
          </w:tcPr>
          <w:p w14:paraId="1D492E9A"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F795FBF" w14:textId="77777777" w:rsidTr="00E2414B">
        <w:trPr>
          <w:cantSplit/>
        </w:trPr>
        <w:tc>
          <w:tcPr>
            <w:tcW w:w="9811" w:type="dxa"/>
            <w:gridSpan w:val="2"/>
          </w:tcPr>
          <w:p w14:paraId="1E92C417" w14:textId="77777777" w:rsidR="009D164C" w:rsidRPr="00031E6B" w:rsidRDefault="009D164C" w:rsidP="00E2414B">
            <w:pPr>
              <w:spacing w:before="0"/>
              <w:rPr>
                <w:rFonts w:ascii="Verdana" w:hAnsi="Verdana"/>
                <w:b/>
                <w:bCs/>
                <w:sz w:val="20"/>
                <w:szCs w:val="22"/>
              </w:rPr>
            </w:pPr>
          </w:p>
        </w:tc>
      </w:tr>
      <w:tr w:rsidR="000A3B30" w14:paraId="3A14038D" w14:textId="77777777" w:rsidTr="00E2414B">
        <w:trPr>
          <w:cantSplit/>
        </w:trPr>
        <w:tc>
          <w:tcPr>
            <w:tcW w:w="9811" w:type="dxa"/>
            <w:gridSpan w:val="2"/>
            <w:hideMark/>
          </w:tcPr>
          <w:p w14:paraId="6E5B27D5" w14:textId="77777777" w:rsidR="000A3B30" w:rsidRPr="00031E6B" w:rsidRDefault="000A3B30" w:rsidP="00E2414B">
            <w:pPr>
              <w:pStyle w:val="Source"/>
              <w:rPr>
                <w:lang w:eastAsia="zh-CN"/>
              </w:rPr>
            </w:pPr>
            <w:r w:rsidRPr="000273B7">
              <w:rPr>
                <w:lang w:eastAsia="zh-CN"/>
              </w:rPr>
              <w:t>非洲电信联盟各主管部门</w:t>
            </w:r>
          </w:p>
        </w:tc>
      </w:tr>
      <w:tr w:rsidR="000A3B30" w14:paraId="1C971882" w14:textId="77777777" w:rsidTr="00E2414B">
        <w:trPr>
          <w:cantSplit/>
        </w:trPr>
        <w:tc>
          <w:tcPr>
            <w:tcW w:w="9811" w:type="dxa"/>
            <w:gridSpan w:val="2"/>
            <w:hideMark/>
          </w:tcPr>
          <w:p w14:paraId="2CD904BA" w14:textId="311148B2" w:rsidR="000A3B30" w:rsidRPr="00400909" w:rsidRDefault="00710D16" w:rsidP="00E2414B">
            <w:pPr>
              <w:pStyle w:val="Title1"/>
              <w:rPr>
                <w:rFonts w:ascii="Verdana" w:hAnsi="Verdana"/>
                <w:lang w:eastAsia="zh-CN"/>
              </w:rPr>
            </w:pPr>
            <w:r>
              <w:rPr>
                <w:rFonts w:hint="eastAsia"/>
                <w:lang w:eastAsia="zh-CN"/>
              </w:rPr>
              <w:t>第</w:t>
            </w:r>
            <w:r w:rsidR="000A3B30" w:rsidRPr="000273B7">
              <w:rPr>
                <w:lang w:eastAsia="zh-CN"/>
              </w:rPr>
              <w:t>[AFCP-1]</w:t>
            </w:r>
            <w:r>
              <w:rPr>
                <w:rFonts w:hint="eastAsia"/>
                <w:lang w:eastAsia="zh-CN"/>
              </w:rPr>
              <w:t>号拟议新决议</w:t>
            </w:r>
            <w:r w:rsidR="000A3B30" w:rsidRPr="000273B7">
              <w:rPr>
                <w:lang w:eastAsia="zh-CN"/>
              </w:rPr>
              <w:t xml:space="preserve"> -</w:t>
            </w:r>
            <w:r w:rsidR="004C2A7E">
              <w:rPr>
                <w:lang w:eastAsia="zh-CN"/>
              </w:rPr>
              <w:t xml:space="preserve"> </w:t>
            </w:r>
            <w:r w:rsidRPr="00710D16">
              <w:rPr>
                <w:rFonts w:hint="eastAsia"/>
                <w:lang w:eastAsia="zh-CN"/>
              </w:rPr>
              <w:t>非洲的共同</w:t>
            </w:r>
            <w:r>
              <w:rPr>
                <w:rFonts w:hint="eastAsia"/>
                <w:lang w:eastAsia="zh-CN"/>
              </w:rPr>
              <w:t>应急</w:t>
            </w:r>
            <w:r w:rsidRPr="00710D16">
              <w:rPr>
                <w:rFonts w:hint="eastAsia"/>
                <w:lang w:eastAsia="zh-CN"/>
              </w:rPr>
              <w:t>号码</w:t>
            </w:r>
          </w:p>
        </w:tc>
      </w:tr>
      <w:tr w:rsidR="000A3B30" w14:paraId="24A751D2" w14:textId="77777777" w:rsidTr="00E2414B">
        <w:trPr>
          <w:cantSplit/>
        </w:trPr>
        <w:tc>
          <w:tcPr>
            <w:tcW w:w="9811" w:type="dxa"/>
            <w:gridSpan w:val="2"/>
            <w:hideMark/>
          </w:tcPr>
          <w:p w14:paraId="6B93EAE5" w14:textId="77777777" w:rsidR="000A3B30" w:rsidRPr="00400909" w:rsidRDefault="000A3B30" w:rsidP="00E2414B">
            <w:pPr>
              <w:pStyle w:val="Title2"/>
              <w:rPr>
                <w:rFonts w:ascii="Verdana" w:hAnsi="Verdana"/>
                <w:lang w:eastAsia="zh-CN"/>
              </w:rPr>
            </w:pPr>
          </w:p>
        </w:tc>
      </w:tr>
      <w:tr w:rsidR="000A3B30" w14:paraId="4B60A836" w14:textId="77777777" w:rsidTr="00BD7C7C">
        <w:trPr>
          <w:cantSplit/>
          <w:trHeight w:hRule="exact" w:val="120"/>
        </w:trPr>
        <w:tc>
          <w:tcPr>
            <w:tcW w:w="9811" w:type="dxa"/>
            <w:gridSpan w:val="2"/>
          </w:tcPr>
          <w:p w14:paraId="41FABE3B" w14:textId="77777777" w:rsidR="000A3B30" w:rsidRPr="000273B7" w:rsidRDefault="000A3B30" w:rsidP="00E2414B">
            <w:pPr>
              <w:pStyle w:val="Agendaitem"/>
              <w:rPr>
                <w:lang w:eastAsia="zh-CN"/>
              </w:rPr>
            </w:pPr>
          </w:p>
        </w:tc>
      </w:tr>
    </w:tbl>
    <w:p w14:paraId="56220418"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7B7DFFC0" w14:textId="77777777" w:rsidTr="004913CE">
        <w:trPr>
          <w:cantSplit/>
        </w:trPr>
        <w:tc>
          <w:tcPr>
            <w:tcW w:w="1276" w:type="dxa"/>
          </w:tcPr>
          <w:p w14:paraId="7203FCCF"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1E068737" w14:textId="717B13A0" w:rsidR="003556C0" w:rsidRPr="00BD7C7C" w:rsidRDefault="004C2A7E" w:rsidP="00231452">
            <w:pPr>
              <w:rPr>
                <w:highlight w:val="yellow"/>
                <w:lang w:eastAsia="zh-CN"/>
              </w:rPr>
            </w:pPr>
            <w:r>
              <w:rPr>
                <w:rFonts w:hint="eastAsia"/>
                <w:lang w:eastAsia="zh-CN"/>
              </w:rPr>
              <w:t>非洲电信联盟（</w:t>
            </w:r>
            <w:r w:rsidR="00710D16" w:rsidRPr="00710D16">
              <w:rPr>
                <w:rFonts w:hint="eastAsia"/>
                <w:lang w:eastAsia="zh-CN"/>
              </w:rPr>
              <w:t>ATU</w:t>
            </w:r>
            <w:r>
              <w:rPr>
                <w:rFonts w:hint="eastAsia"/>
                <w:lang w:eastAsia="zh-CN"/>
              </w:rPr>
              <w:t>）</w:t>
            </w:r>
            <w:proofErr w:type="gramStart"/>
            <w:r>
              <w:rPr>
                <w:rFonts w:hint="eastAsia"/>
                <w:lang w:eastAsia="zh-CN"/>
              </w:rPr>
              <w:t>谨</w:t>
            </w:r>
            <w:r w:rsidR="00710D16" w:rsidRPr="00710D16">
              <w:rPr>
                <w:rFonts w:hint="eastAsia"/>
                <w:lang w:eastAsia="zh-CN"/>
              </w:rPr>
              <w:t>提出</w:t>
            </w:r>
            <w:proofErr w:type="gramEnd"/>
            <w:r w:rsidR="00710D16" w:rsidRPr="00710D16">
              <w:rPr>
                <w:rFonts w:hint="eastAsia"/>
                <w:lang w:eastAsia="zh-CN"/>
              </w:rPr>
              <w:t>一项新的决议草案，强调</w:t>
            </w:r>
            <w:r>
              <w:rPr>
                <w:rFonts w:hint="eastAsia"/>
                <w:lang w:eastAsia="zh-CN"/>
              </w:rPr>
              <w:t>有必要为</w:t>
            </w:r>
            <w:r w:rsidR="00710D16" w:rsidRPr="00710D16">
              <w:rPr>
                <w:rFonts w:hint="eastAsia"/>
                <w:lang w:eastAsia="zh-CN"/>
              </w:rPr>
              <w:t>非洲国家提供一个统一的</w:t>
            </w:r>
            <w:r>
              <w:rPr>
                <w:rFonts w:hint="eastAsia"/>
                <w:lang w:eastAsia="zh-CN"/>
              </w:rPr>
              <w:t>应急</w:t>
            </w:r>
            <w:r w:rsidR="00710D16" w:rsidRPr="00710D16">
              <w:rPr>
                <w:rFonts w:hint="eastAsia"/>
                <w:lang w:eastAsia="zh-CN"/>
              </w:rPr>
              <w:t>呼叫号码，供非洲任何地方的民众在紧急情况下和</w:t>
            </w:r>
            <w:r>
              <w:rPr>
                <w:rFonts w:hint="eastAsia"/>
                <w:lang w:eastAsia="zh-CN"/>
              </w:rPr>
              <w:t>灾害</w:t>
            </w:r>
            <w:r w:rsidR="00710D16" w:rsidRPr="00710D16">
              <w:rPr>
                <w:rFonts w:hint="eastAsia"/>
                <w:lang w:eastAsia="zh-CN"/>
              </w:rPr>
              <w:t>期间使用</w:t>
            </w:r>
            <w:r w:rsidR="004853E9">
              <w:rPr>
                <w:rFonts w:hint="eastAsia"/>
                <w:lang w:eastAsia="zh-CN"/>
              </w:rPr>
              <w:t>。</w:t>
            </w:r>
          </w:p>
        </w:tc>
      </w:tr>
      <w:tr w:rsidR="004913CE" w:rsidRPr="00426748" w14:paraId="6414553C" w14:textId="77777777" w:rsidTr="00DA3F75">
        <w:trPr>
          <w:cantSplit/>
        </w:trPr>
        <w:tc>
          <w:tcPr>
            <w:tcW w:w="1276" w:type="dxa"/>
          </w:tcPr>
          <w:p w14:paraId="2BC9607D"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67875913" w14:textId="77777777" w:rsidR="004913CE" w:rsidRPr="00BD7C7C" w:rsidRDefault="008B0653" w:rsidP="004913CE">
            <w:pPr>
              <w:rPr>
                <w:highlight w:val="yellow"/>
                <w:lang w:eastAsia="zh-CN"/>
              </w:rPr>
            </w:pPr>
            <w:proofErr w:type="spellStart"/>
            <w:r w:rsidRPr="008B0653">
              <w:t>Meriem</w:t>
            </w:r>
            <w:proofErr w:type="spellEnd"/>
            <w:r w:rsidRPr="008B0653">
              <w:t xml:space="preserve"> Slimani</w:t>
            </w:r>
            <w:r w:rsidR="004913CE">
              <w:br/>
            </w:r>
            <w:proofErr w:type="spellStart"/>
            <w:r w:rsidR="00CD5B6E" w:rsidRPr="00CD5B6E">
              <w:rPr>
                <w:rFonts w:hint="eastAsia"/>
              </w:rPr>
              <w:t>非洲电信联盟</w:t>
            </w:r>
            <w:proofErr w:type="spellEnd"/>
            <w:r w:rsidR="004913CE">
              <w:br/>
            </w:r>
            <w:r w:rsidR="00CD5B6E">
              <w:rPr>
                <w:rFonts w:hint="eastAsia"/>
                <w:lang w:eastAsia="zh-CN"/>
              </w:rPr>
              <w:t>肯尼亚</w:t>
            </w:r>
          </w:p>
        </w:tc>
        <w:tc>
          <w:tcPr>
            <w:tcW w:w="4268" w:type="dxa"/>
          </w:tcPr>
          <w:p w14:paraId="4E711A8C" w14:textId="77777777" w:rsidR="004913CE" w:rsidRPr="00BD7C7C" w:rsidRDefault="004913CE" w:rsidP="004913CE">
            <w:pPr>
              <w:rPr>
                <w:highlight w:val="yellow"/>
                <w:lang w:eastAsia="zh-CN"/>
              </w:rPr>
            </w:pPr>
            <w:r w:rsidRPr="004913CE">
              <w:rPr>
                <w:rFonts w:hint="eastAsia"/>
                <w:lang w:eastAsia="zh-CN"/>
              </w:rPr>
              <w:t>电话：</w:t>
            </w:r>
            <w:r w:rsidR="00D173C2" w:rsidRPr="00D173C2">
              <w:rPr>
                <w:lang w:eastAsia="zh-CN"/>
              </w:rPr>
              <w:t>+254726820362</w:t>
            </w:r>
            <w:r>
              <w:rPr>
                <w:lang w:eastAsia="zh-CN"/>
              </w:rPr>
              <w:br/>
            </w:r>
            <w:r w:rsidRPr="004913CE">
              <w:rPr>
                <w:rFonts w:hint="eastAsia"/>
                <w:lang w:eastAsia="zh-CN"/>
              </w:rPr>
              <w:t>电子邮件：</w:t>
            </w:r>
            <w:r w:rsidR="0036378B">
              <w:fldChar w:fldCharType="begin"/>
            </w:r>
            <w:r w:rsidR="0036378B">
              <w:instrText xml:space="preserve"> HYPERLINK "mailto:m.slimani@atuuat.africa" </w:instrText>
            </w:r>
            <w:r w:rsidR="0036378B">
              <w:fldChar w:fldCharType="separate"/>
            </w:r>
            <w:r w:rsidR="00D173C2" w:rsidRPr="00070ABB">
              <w:rPr>
                <w:rStyle w:val="Hyperlink"/>
                <w:bCs/>
                <w:lang w:eastAsia="zh-CN"/>
              </w:rPr>
              <w:t>m.slimani@atuuat.africa</w:t>
            </w:r>
            <w:r w:rsidR="0036378B">
              <w:rPr>
                <w:rStyle w:val="Hyperlink"/>
                <w:bCs/>
                <w:lang w:eastAsia="zh-CN"/>
              </w:rPr>
              <w:fldChar w:fldCharType="end"/>
            </w:r>
          </w:p>
        </w:tc>
      </w:tr>
    </w:tbl>
    <w:p w14:paraId="7B16B99B" w14:textId="77777777" w:rsidR="005C7B12" w:rsidRPr="00F7417E" w:rsidRDefault="005C7B12" w:rsidP="00F7417E">
      <w:pPr>
        <w:rPr>
          <w:lang w:eastAsia="zh-CN"/>
        </w:rPr>
      </w:pPr>
    </w:p>
    <w:p w14:paraId="31DB7535" w14:textId="77777777" w:rsidR="00502B2E" w:rsidRPr="00F7417E" w:rsidRDefault="00502B2E" w:rsidP="00F7417E">
      <w:pPr>
        <w:rPr>
          <w:lang w:eastAsia="zh-CN"/>
        </w:rPr>
      </w:pPr>
      <w:r w:rsidRPr="00F7417E">
        <w:rPr>
          <w:lang w:eastAsia="zh-CN"/>
        </w:rPr>
        <w:br w:type="page"/>
      </w:r>
    </w:p>
    <w:p w14:paraId="4B2C3C82" w14:textId="77777777" w:rsidR="005C7B12" w:rsidRDefault="005C7B12" w:rsidP="0036378B">
      <w:pPr>
        <w:rPr>
          <w:lang w:eastAsia="zh-CN"/>
        </w:rPr>
      </w:pPr>
    </w:p>
    <w:p w14:paraId="7B1A2149" w14:textId="77777777" w:rsidR="005C7B12" w:rsidRPr="005B08F1" w:rsidRDefault="004D0699" w:rsidP="00B14971">
      <w:pPr>
        <w:pStyle w:val="Proposal"/>
        <w:rPr>
          <w:rFonts w:hint="eastAsia"/>
          <w:lang w:eastAsia="zh-CN"/>
        </w:rPr>
      </w:pPr>
      <w:r>
        <w:rPr>
          <w:lang w:eastAsia="zh-CN"/>
        </w:rPr>
        <w:t>ADD</w:t>
      </w:r>
      <w:r>
        <w:rPr>
          <w:lang w:eastAsia="zh-CN"/>
        </w:rPr>
        <w:tab/>
        <w:t>AFCP/35A31/1</w:t>
      </w:r>
    </w:p>
    <w:p w14:paraId="347BFA76" w14:textId="17A67EE6" w:rsidR="00B14971" w:rsidRDefault="00710D16" w:rsidP="00B14971">
      <w:pPr>
        <w:pStyle w:val="ResNo"/>
        <w:rPr>
          <w:rFonts w:hint="eastAsia"/>
          <w:lang w:eastAsia="zh-CN"/>
        </w:rPr>
      </w:pPr>
      <w:r>
        <w:rPr>
          <w:rFonts w:hint="eastAsia"/>
          <w:lang w:eastAsia="zh-CN"/>
        </w:rPr>
        <w:t>第</w:t>
      </w:r>
      <w:r w:rsidR="00B14971">
        <w:rPr>
          <w:lang w:eastAsia="zh-CN"/>
        </w:rPr>
        <w:t>[AFCP-1]</w:t>
      </w:r>
      <w:r>
        <w:rPr>
          <w:rFonts w:hint="eastAsia"/>
          <w:lang w:eastAsia="zh-CN"/>
        </w:rPr>
        <w:t>号新决议</w:t>
      </w:r>
      <w:r>
        <w:rPr>
          <w:lang w:eastAsia="zh-CN"/>
        </w:rPr>
        <w:t>草案</w:t>
      </w:r>
    </w:p>
    <w:p w14:paraId="13444DF9" w14:textId="61A01CCB" w:rsidR="009702D5" w:rsidRDefault="00710D16" w:rsidP="009702D5">
      <w:pPr>
        <w:pStyle w:val="Restitle"/>
        <w:rPr>
          <w:rFonts w:hint="eastAsia"/>
          <w:b w:val="0"/>
          <w:bCs w:val="0"/>
          <w:lang w:eastAsia="zh-CN"/>
        </w:rPr>
      </w:pPr>
      <w:r w:rsidRPr="00710D16">
        <w:rPr>
          <w:rFonts w:hint="eastAsia"/>
          <w:lang w:eastAsia="zh-CN"/>
        </w:rPr>
        <w:t>非洲的共同</w:t>
      </w:r>
      <w:r>
        <w:rPr>
          <w:rFonts w:hint="eastAsia"/>
          <w:lang w:eastAsia="zh-CN"/>
        </w:rPr>
        <w:t>应急</w:t>
      </w:r>
      <w:r w:rsidRPr="00710D16">
        <w:rPr>
          <w:rFonts w:hint="eastAsia"/>
          <w:lang w:eastAsia="zh-CN"/>
        </w:rPr>
        <w:t>号码</w:t>
      </w:r>
    </w:p>
    <w:p w14:paraId="3E6FF969" w14:textId="35053256" w:rsidR="009702D5" w:rsidRPr="0082086B" w:rsidRDefault="00936B7B" w:rsidP="009702D5">
      <w:pPr>
        <w:pStyle w:val="Resref"/>
        <w:rPr>
          <w:lang w:eastAsia="zh-CN"/>
        </w:rPr>
      </w:pPr>
      <w:r>
        <w:rPr>
          <w:lang w:eastAsia="zh-CN"/>
        </w:rPr>
        <w:t>（</w:t>
      </w:r>
      <w:r w:rsidR="009702D5" w:rsidRPr="00262242">
        <w:rPr>
          <w:lang w:eastAsia="zh-CN"/>
        </w:rPr>
        <w:t>2022</w:t>
      </w:r>
      <w:r w:rsidR="00710D16" w:rsidRPr="00262242">
        <w:rPr>
          <w:rFonts w:ascii="STKaiti" w:hAnsi="STKaiti" w:hint="eastAsia"/>
          <w:lang w:eastAsia="zh-CN"/>
        </w:rPr>
        <w:t>年</w:t>
      </w:r>
      <w:r w:rsidR="00710D16">
        <w:rPr>
          <w:rFonts w:hint="eastAsia"/>
          <w:lang w:eastAsia="zh-CN"/>
        </w:rPr>
        <w:t>，日内瓦</w:t>
      </w:r>
      <w:r>
        <w:rPr>
          <w:lang w:eastAsia="zh-CN"/>
        </w:rPr>
        <w:t>）</w:t>
      </w:r>
    </w:p>
    <w:p w14:paraId="68C01492" w14:textId="2F16B2AE" w:rsidR="009702D5" w:rsidRDefault="00511836" w:rsidP="009702D5">
      <w:pPr>
        <w:pStyle w:val="Normalaftertitle0"/>
        <w:rPr>
          <w:lang w:eastAsia="zh-CN"/>
        </w:rPr>
      </w:pPr>
      <w:r>
        <w:rPr>
          <w:rFonts w:hint="eastAsia"/>
          <w:lang w:eastAsia="zh-CN"/>
        </w:rPr>
        <w:t>世界电信标准化全会（</w:t>
      </w:r>
      <w:r>
        <w:rPr>
          <w:rFonts w:hint="eastAsia"/>
          <w:lang w:eastAsia="zh-CN"/>
        </w:rPr>
        <w:t>2022</w:t>
      </w:r>
      <w:r>
        <w:rPr>
          <w:rFonts w:hint="eastAsia"/>
          <w:lang w:eastAsia="zh-CN"/>
        </w:rPr>
        <w:t>年，日内瓦），</w:t>
      </w:r>
    </w:p>
    <w:p w14:paraId="30F429DB" w14:textId="4D1613C9" w:rsidR="00511836" w:rsidRPr="00FB0724" w:rsidRDefault="00511836" w:rsidP="00FB0724">
      <w:pPr>
        <w:pStyle w:val="Call"/>
        <w:rPr>
          <w:lang w:eastAsia="zh-CN"/>
        </w:rPr>
      </w:pPr>
      <w:r w:rsidRPr="00FB0724">
        <w:rPr>
          <w:rFonts w:hint="eastAsia"/>
          <w:lang w:eastAsia="zh-CN"/>
        </w:rPr>
        <w:t>考虑到</w:t>
      </w:r>
    </w:p>
    <w:p w14:paraId="1DF22ABE" w14:textId="4EB1F666" w:rsidR="009702D5" w:rsidRPr="007E529F" w:rsidRDefault="009702D5" w:rsidP="009702D5">
      <w:pPr>
        <w:rPr>
          <w:lang w:eastAsia="zh-CN"/>
        </w:rPr>
      </w:pPr>
      <w:r w:rsidRPr="00351929">
        <w:rPr>
          <w:i/>
          <w:iCs/>
          <w:lang w:eastAsia="zh-CN"/>
        </w:rPr>
        <w:t>a)</w:t>
      </w:r>
      <w:r>
        <w:rPr>
          <w:lang w:eastAsia="zh-CN"/>
        </w:rPr>
        <w:tab/>
      </w:r>
      <w:proofErr w:type="gramStart"/>
      <w:r w:rsidR="00511836">
        <w:rPr>
          <w:rFonts w:hint="eastAsia"/>
          <w:lang w:eastAsia="zh-CN"/>
        </w:rPr>
        <w:t>并非所有非洲成员国都</w:t>
      </w:r>
      <w:r w:rsidR="003747D5">
        <w:rPr>
          <w:rFonts w:hint="eastAsia"/>
          <w:lang w:eastAsia="zh-CN"/>
        </w:rPr>
        <w:t>首要</w:t>
      </w:r>
      <w:r w:rsidR="00511836">
        <w:rPr>
          <w:rFonts w:hint="eastAsia"/>
          <w:lang w:eastAsia="zh-CN"/>
        </w:rPr>
        <w:t>使用</w:t>
      </w:r>
      <w:r w:rsidR="00511836">
        <w:rPr>
          <w:rFonts w:hint="eastAsia"/>
          <w:lang w:eastAsia="zh-CN"/>
        </w:rPr>
        <w:t>112</w:t>
      </w:r>
      <w:r w:rsidR="00511836">
        <w:rPr>
          <w:rFonts w:hint="eastAsia"/>
          <w:lang w:eastAsia="zh-CN"/>
        </w:rPr>
        <w:t>作为单一应急号码；</w:t>
      </w:r>
      <w:proofErr w:type="gramEnd"/>
    </w:p>
    <w:p w14:paraId="6E5E6C79" w14:textId="5A79C402" w:rsidR="009702D5" w:rsidRPr="007E529F" w:rsidRDefault="009702D5" w:rsidP="009702D5">
      <w:pPr>
        <w:rPr>
          <w:lang w:eastAsia="zh-CN"/>
        </w:rPr>
      </w:pPr>
      <w:r w:rsidRPr="00351929">
        <w:rPr>
          <w:i/>
          <w:iCs/>
          <w:lang w:eastAsia="zh-CN"/>
        </w:rPr>
        <w:t>b)</w:t>
      </w:r>
      <w:r>
        <w:rPr>
          <w:lang w:eastAsia="zh-CN"/>
        </w:rPr>
        <w:tab/>
      </w:r>
      <w:proofErr w:type="gramStart"/>
      <w:r w:rsidR="00511836">
        <w:rPr>
          <w:rFonts w:hint="eastAsia"/>
          <w:lang w:eastAsia="zh-CN"/>
        </w:rPr>
        <w:t>并非所有非洲成员国都在使用</w:t>
      </w:r>
      <w:r w:rsidR="00511836">
        <w:rPr>
          <w:rFonts w:hint="eastAsia"/>
          <w:lang w:eastAsia="zh-CN"/>
        </w:rPr>
        <w:t>911</w:t>
      </w:r>
      <w:r w:rsidR="00511836">
        <w:rPr>
          <w:rFonts w:hint="eastAsia"/>
          <w:lang w:eastAsia="zh-CN"/>
        </w:rPr>
        <w:t>作为次要替代应急号码；</w:t>
      </w:r>
      <w:proofErr w:type="gramEnd"/>
    </w:p>
    <w:p w14:paraId="377459AA" w14:textId="0B45A18C" w:rsidR="009702D5" w:rsidRPr="00D609CC" w:rsidRDefault="009702D5" w:rsidP="009702D5">
      <w:pPr>
        <w:rPr>
          <w:lang w:eastAsia="zh-CN"/>
        </w:rPr>
      </w:pPr>
      <w:r w:rsidRPr="00351929">
        <w:rPr>
          <w:i/>
          <w:iCs/>
          <w:lang w:eastAsia="zh-CN"/>
        </w:rPr>
        <w:t>c)</w:t>
      </w:r>
      <w:r>
        <w:rPr>
          <w:lang w:eastAsia="zh-CN"/>
        </w:rPr>
        <w:tab/>
      </w:r>
      <w:r w:rsidR="00511836">
        <w:rPr>
          <w:rFonts w:hint="eastAsia"/>
          <w:lang w:eastAsia="zh-CN"/>
        </w:rPr>
        <w:t>非洲成员国似乎有使用</w:t>
      </w:r>
      <w:r w:rsidR="00511836">
        <w:rPr>
          <w:rFonts w:hint="eastAsia"/>
          <w:lang w:eastAsia="zh-CN"/>
        </w:rPr>
        <w:t>112</w:t>
      </w:r>
      <w:r w:rsidR="00511836">
        <w:rPr>
          <w:rFonts w:hint="eastAsia"/>
          <w:lang w:eastAsia="zh-CN"/>
        </w:rPr>
        <w:t>和</w:t>
      </w:r>
      <w:r w:rsidR="00511836">
        <w:rPr>
          <w:rFonts w:hint="eastAsia"/>
          <w:lang w:eastAsia="zh-CN"/>
        </w:rPr>
        <w:t>/</w:t>
      </w:r>
      <w:r w:rsidR="00511836">
        <w:rPr>
          <w:rFonts w:hint="eastAsia"/>
          <w:lang w:eastAsia="zh-CN"/>
        </w:rPr>
        <w:t>或</w:t>
      </w:r>
      <w:r w:rsidR="00511836">
        <w:rPr>
          <w:rFonts w:hint="eastAsia"/>
          <w:lang w:eastAsia="zh-CN"/>
        </w:rPr>
        <w:t>911</w:t>
      </w:r>
      <w:r w:rsidR="00511836">
        <w:rPr>
          <w:rFonts w:hint="eastAsia"/>
          <w:lang w:eastAsia="zh-CN"/>
        </w:rPr>
        <w:t>以外的其他号码进行应急通信的趋势，而前者却是</w:t>
      </w:r>
      <w:r w:rsidR="00511836">
        <w:rPr>
          <w:rFonts w:hint="eastAsia"/>
          <w:lang w:eastAsia="zh-CN"/>
        </w:rPr>
        <w:t>ITU-T E.161.1</w:t>
      </w:r>
      <w:proofErr w:type="gramStart"/>
      <w:r w:rsidR="00511836">
        <w:rPr>
          <w:rFonts w:hint="eastAsia"/>
          <w:lang w:eastAsia="zh-CN"/>
        </w:rPr>
        <w:t>建议书建议使用的号码；</w:t>
      </w:r>
      <w:proofErr w:type="gramEnd"/>
    </w:p>
    <w:p w14:paraId="05A0A468" w14:textId="54F9BEED" w:rsidR="009702D5" w:rsidRDefault="009702D5" w:rsidP="009702D5">
      <w:pPr>
        <w:rPr>
          <w:lang w:eastAsia="zh-CN"/>
        </w:rPr>
      </w:pPr>
      <w:r w:rsidRPr="00351929">
        <w:rPr>
          <w:i/>
          <w:iCs/>
          <w:lang w:eastAsia="zh-CN"/>
        </w:rPr>
        <w:t>d)</w:t>
      </w:r>
      <w:r>
        <w:rPr>
          <w:lang w:eastAsia="zh-CN"/>
        </w:rPr>
        <w:tab/>
      </w:r>
      <w:proofErr w:type="gramStart"/>
      <w:r w:rsidR="004C5699">
        <w:rPr>
          <w:rFonts w:hint="eastAsia"/>
          <w:lang w:eastAsia="zh-CN"/>
        </w:rPr>
        <w:t>此种做法对</w:t>
      </w:r>
      <w:r w:rsidR="004C5699" w:rsidRPr="004C5699">
        <w:rPr>
          <w:lang w:eastAsia="zh-CN"/>
        </w:rPr>
        <w:t>非洲大陆从一个国家迁移</w:t>
      </w:r>
      <w:r w:rsidR="004C5699" w:rsidRPr="004C5699">
        <w:rPr>
          <w:rFonts w:hint="eastAsia"/>
          <w:lang w:eastAsia="zh-CN"/>
        </w:rPr>
        <w:t>至</w:t>
      </w:r>
      <w:r w:rsidR="004C5699" w:rsidRPr="004C5699">
        <w:rPr>
          <w:lang w:eastAsia="zh-CN"/>
        </w:rPr>
        <w:t>另一个国家的公民</w:t>
      </w:r>
      <w:r w:rsidR="004C5699" w:rsidRPr="004C5699">
        <w:rPr>
          <w:rFonts w:hint="eastAsia"/>
          <w:lang w:eastAsia="zh-CN"/>
        </w:rPr>
        <w:t>方面地</w:t>
      </w:r>
      <w:r w:rsidR="004C5699" w:rsidRPr="004C5699">
        <w:rPr>
          <w:lang w:eastAsia="zh-CN"/>
        </w:rPr>
        <w:t>获得</w:t>
      </w:r>
      <w:r w:rsidR="004C5699" w:rsidRPr="004C5699">
        <w:rPr>
          <w:rFonts w:hint="eastAsia"/>
          <w:lang w:eastAsia="zh-CN"/>
        </w:rPr>
        <w:t>应急</w:t>
      </w:r>
      <w:r w:rsidR="004C5699" w:rsidRPr="004C5699">
        <w:rPr>
          <w:lang w:eastAsia="zh-CN"/>
        </w:rPr>
        <w:t>服务</w:t>
      </w:r>
      <w:r w:rsidR="004C5699">
        <w:rPr>
          <w:rFonts w:hint="eastAsia"/>
          <w:lang w:eastAsia="zh-CN"/>
        </w:rPr>
        <w:t>具有</w:t>
      </w:r>
      <w:r w:rsidR="004C5699" w:rsidRPr="004C5699">
        <w:rPr>
          <w:lang w:eastAsia="zh-CN"/>
        </w:rPr>
        <w:t>不利影</w:t>
      </w:r>
      <w:r w:rsidR="004C5699" w:rsidRPr="004C5699">
        <w:rPr>
          <w:rFonts w:hint="eastAsia"/>
          <w:lang w:eastAsia="zh-CN"/>
        </w:rPr>
        <w:t>响；</w:t>
      </w:r>
      <w:proofErr w:type="gramEnd"/>
    </w:p>
    <w:p w14:paraId="7ECFCE7E" w14:textId="0D206D89" w:rsidR="009702D5" w:rsidRPr="007E529F" w:rsidRDefault="009702D5" w:rsidP="009702D5">
      <w:pPr>
        <w:rPr>
          <w:lang w:eastAsia="zh-CN"/>
        </w:rPr>
      </w:pPr>
      <w:r w:rsidRPr="00351929">
        <w:rPr>
          <w:i/>
          <w:iCs/>
          <w:lang w:eastAsia="zh-CN"/>
        </w:rPr>
        <w:t>e)</w:t>
      </w:r>
      <w:r>
        <w:rPr>
          <w:lang w:eastAsia="zh-CN"/>
        </w:rPr>
        <w:tab/>
      </w:r>
      <w:r w:rsidR="00BA4A54">
        <w:rPr>
          <w:rFonts w:hint="eastAsia"/>
          <w:lang w:eastAsia="zh-CN"/>
        </w:rPr>
        <w:t>此种做法对来自世界其他地区的公民方便地获得应急服务具有不利影响，</w:t>
      </w:r>
      <w:r w:rsidR="00304986" w:rsidRPr="00304986">
        <w:rPr>
          <w:lang w:eastAsia="zh-CN"/>
        </w:rPr>
        <w:t>因为用于获得应急服务的电话号码与他们所习惯的不同，例如，北美</w:t>
      </w:r>
      <w:r w:rsidR="006B0BC7">
        <w:rPr>
          <w:rFonts w:hint="eastAsia"/>
          <w:lang w:eastAsia="zh-CN"/>
        </w:rPr>
        <w:t>（</w:t>
      </w:r>
      <w:r w:rsidR="00304986" w:rsidRPr="00304986">
        <w:rPr>
          <w:lang w:eastAsia="zh-CN"/>
        </w:rPr>
        <w:t>美国和加拿大</w:t>
      </w:r>
      <w:r w:rsidR="006B0BC7">
        <w:rPr>
          <w:rFonts w:hint="eastAsia"/>
          <w:lang w:eastAsia="zh-CN"/>
        </w:rPr>
        <w:t>）</w:t>
      </w:r>
      <w:r w:rsidR="00304986" w:rsidRPr="00304986">
        <w:rPr>
          <w:lang w:eastAsia="zh-CN"/>
        </w:rPr>
        <w:t>的应急呼叫号码为</w:t>
      </w:r>
      <w:r w:rsidR="00304986" w:rsidRPr="00304986">
        <w:rPr>
          <w:lang w:eastAsia="zh-CN"/>
        </w:rPr>
        <w:t>911</w:t>
      </w:r>
      <w:r w:rsidR="00304986" w:rsidRPr="00304986">
        <w:rPr>
          <w:lang w:eastAsia="zh-CN"/>
        </w:rPr>
        <w:t>，欧洲联盟</w:t>
      </w:r>
      <w:r w:rsidR="006B0BC7">
        <w:rPr>
          <w:rFonts w:hint="eastAsia"/>
          <w:lang w:eastAsia="zh-CN"/>
        </w:rPr>
        <w:t>（</w:t>
      </w:r>
      <w:r w:rsidR="00304986" w:rsidRPr="00304986">
        <w:rPr>
          <w:lang w:eastAsia="zh-CN"/>
        </w:rPr>
        <w:t>欧盟</w:t>
      </w:r>
      <w:r w:rsidR="006B0BC7">
        <w:rPr>
          <w:rFonts w:hint="eastAsia"/>
          <w:lang w:eastAsia="zh-CN"/>
        </w:rPr>
        <w:t>）</w:t>
      </w:r>
      <w:proofErr w:type="gramStart"/>
      <w:r w:rsidR="00304986" w:rsidRPr="00304986">
        <w:rPr>
          <w:lang w:eastAsia="zh-CN"/>
        </w:rPr>
        <w:t>在整个欧盟均使用</w:t>
      </w:r>
      <w:r w:rsidR="00E3707C">
        <w:rPr>
          <w:lang w:eastAsia="zh-CN"/>
        </w:rPr>
        <w:t>112</w:t>
      </w:r>
      <w:r w:rsidR="00E3707C">
        <w:rPr>
          <w:rFonts w:hint="eastAsia"/>
          <w:lang w:eastAsia="zh-CN"/>
        </w:rPr>
        <w:t>；</w:t>
      </w:r>
      <w:proofErr w:type="gramEnd"/>
    </w:p>
    <w:p w14:paraId="0531B821" w14:textId="6D09EE01" w:rsidR="009702D5" w:rsidRDefault="009702D5" w:rsidP="00710D16">
      <w:pPr>
        <w:rPr>
          <w:lang w:eastAsia="zh-CN"/>
        </w:rPr>
      </w:pPr>
      <w:r w:rsidRPr="00351929">
        <w:rPr>
          <w:i/>
          <w:iCs/>
          <w:lang w:eastAsia="zh-CN"/>
        </w:rPr>
        <w:t>f)</w:t>
      </w:r>
      <w:r>
        <w:rPr>
          <w:lang w:eastAsia="zh-CN"/>
        </w:rPr>
        <w:tab/>
      </w:r>
      <w:r w:rsidR="00710D16">
        <w:rPr>
          <w:rFonts w:hint="eastAsia"/>
          <w:lang w:eastAsia="zh-CN"/>
        </w:rPr>
        <w:t>非洲的一些成员国还</w:t>
      </w:r>
      <w:r w:rsidR="00E7532D">
        <w:rPr>
          <w:rFonts w:hint="eastAsia"/>
          <w:lang w:eastAsia="zh-CN"/>
        </w:rPr>
        <w:t>尚未</w:t>
      </w:r>
      <w:r w:rsidR="00710D16">
        <w:rPr>
          <w:rFonts w:hint="eastAsia"/>
          <w:lang w:eastAsia="zh-CN"/>
        </w:rPr>
        <w:t>实施</w:t>
      </w:r>
      <w:r w:rsidR="00710D16">
        <w:rPr>
          <w:rFonts w:hint="eastAsia"/>
          <w:lang w:eastAsia="zh-CN"/>
        </w:rPr>
        <w:t>ITU-T E.161.1</w:t>
      </w:r>
      <w:r w:rsidR="00710D16">
        <w:rPr>
          <w:rFonts w:hint="eastAsia"/>
          <w:lang w:eastAsia="zh-CN"/>
        </w:rPr>
        <w:t>建议</w:t>
      </w:r>
      <w:r w:rsidR="00E7532D">
        <w:rPr>
          <w:rFonts w:hint="eastAsia"/>
          <w:lang w:eastAsia="zh-CN"/>
        </w:rPr>
        <w:t>书，</w:t>
      </w:r>
    </w:p>
    <w:p w14:paraId="5F71834F" w14:textId="4511E41E" w:rsidR="009702D5" w:rsidRPr="00351929" w:rsidRDefault="00710D16" w:rsidP="009702D5">
      <w:pPr>
        <w:pStyle w:val="Call"/>
        <w:rPr>
          <w:lang w:eastAsia="zh-CN"/>
        </w:rPr>
      </w:pPr>
      <w:r>
        <w:rPr>
          <w:rFonts w:hint="eastAsia"/>
          <w:lang w:eastAsia="zh-CN"/>
        </w:rPr>
        <w:t>注意到</w:t>
      </w:r>
    </w:p>
    <w:p w14:paraId="20C745D1" w14:textId="0A941CEA" w:rsidR="009702D5" w:rsidRPr="00DA0BA0" w:rsidRDefault="009702D5" w:rsidP="009702D5">
      <w:pPr>
        <w:rPr>
          <w:lang w:eastAsia="zh-CN"/>
        </w:rPr>
      </w:pPr>
      <w:r w:rsidRPr="00DA0BA0">
        <w:rPr>
          <w:i/>
          <w:lang w:eastAsia="zh-CN"/>
        </w:rPr>
        <w:t>a)</w:t>
      </w:r>
      <w:r w:rsidRPr="00DA0BA0">
        <w:rPr>
          <w:lang w:eastAsia="zh-CN"/>
        </w:rPr>
        <w:tab/>
        <w:t>ITU-T</w:t>
      </w:r>
      <w:r w:rsidR="00FB0724">
        <w:rPr>
          <w:rFonts w:hint="eastAsia"/>
          <w:lang w:eastAsia="zh-CN"/>
        </w:rPr>
        <w:t>相关建议书，特别是：</w:t>
      </w:r>
    </w:p>
    <w:p w14:paraId="17CE2DC8" w14:textId="643718A4" w:rsidR="009702D5" w:rsidRPr="006715D8" w:rsidRDefault="009702D5" w:rsidP="009702D5">
      <w:pPr>
        <w:pStyle w:val="enumlev1"/>
        <w:rPr>
          <w:rFonts w:ascii="Calibri" w:hAnsi="Calibri" w:cs="Calibri"/>
          <w:b/>
          <w:color w:val="800000"/>
          <w:sz w:val="22"/>
          <w:lang w:eastAsia="zh-CN"/>
        </w:rPr>
      </w:pPr>
      <w:proofErr w:type="spellStart"/>
      <w:r w:rsidRPr="00DA0BA0">
        <w:rPr>
          <w:lang w:eastAsia="zh-CN"/>
        </w:rPr>
        <w:t>i</w:t>
      </w:r>
      <w:proofErr w:type="spellEnd"/>
      <w:r w:rsidRPr="00DA0BA0">
        <w:rPr>
          <w:lang w:eastAsia="zh-CN"/>
        </w:rPr>
        <w:t>)</w:t>
      </w:r>
      <w:r w:rsidRPr="00DA0BA0">
        <w:rPr>
          <w:lang w:eastAsia="zh-CN"/>
        </w:rPr>
        <w:tab/>
        <w:t>ITU-T E.161.1</w:t>
      </w:r>
      <w:r w:rsidR="00D82C48">
        <w:rPr>
          <w:rFonts w:hint="eastAsia"/>
          <w:lang w:eastAsia="zh-CN"/>
        </w:rPr>
        <w:t>建议书</w:t>
      </w:r>
      <w:r w:rsidR="00761064">
        <w:rPr>
          <w:rFonts w:hint="eastAsia"/>
          <w:lang w:eastAsia="zh-CN"/>
        </w:rPr>
        <w:t>：</w:t>
      </w:r>
      <w:proofErr w:type="gramStart"/>
      <w:r w:rsidR="00214C95" w:rsidRPr="00214C95">
        <w:rPr>
          <w:rFonts w:hint="eastAsia"/>
          <w:lang w:eastAsia="zh-CN"/>
        </w:rPr>
        <w:t>公众电信网应急号码挑选指南</w:t>
      </w:r>
      <w:r w:rsidR="00214C95">
        <w:rPr>
          <w:rFonts w:hint="eastAsia"/>
          <w:lang w:eastAsia="zh-CN"/>
        </w:rPr>
        <w:t>；</w:t>
      </w:r>
      <w:proofErr w:type="gramEnd"/>
    </w:p>
    <w:p w14:paraId="5BBF16BD" w14:textId="35C36F62" w:rsidR="009702D5" w:rsidRPr="00DA0BA0" w:rsidRDefault="009702D5" w:rsidP="009702D5">
      <w:pPr>
        <w:pStyle w:val="enumlev1"/>
        <w:rPr>
          <w:lang w:eastAsia="zh-CN"/>
        </w:rPr>
      </w:pPr>
      <w:r w:rsidRPr="00DA0BA0">
        <w:rPr>
          <w:lang w:eastAsia="zh-CN"/>
        </w:rPr>
        <w:t>ii)</w:t>
      </w:r>
      <w:r w:rsidRPr="00DA0BA0">
        <w:rPr>
          <w:lang w:eastAsia="zh-CN"/>
        </w:rPr>
        <w:tab/>
        <w:t>ITU-T E.161.1</w:t>
      </w:r>
      <w:r w:rsidR="00D82C48">
        <w:rPr>
          <w:rFonts w:hint="eastAsia"/>
          <w:lang w:eastAsia="zh-CN"/>
        </w:rPr>
        <w:t>建议书</w:t>
      </w:r>
      <w:r w:rsidR="00D82C48" w:rsidRPr="00761064">
        <w:rPr>
          <w:rFonts w:hint="eastAsia"/>
          <w:lang w:eastAsia="zh-CN"/>
        </w:rPr>
        <w:t>第</w:t>
      </w:r>
      <w:r w:rsidRPr="00761064">
        <w:rPr>
          <w:lang w:eastAsia="zh-CN"/>
        </w:rPr>
        <w:t>1</w:t>
      </w:r>
      <w:r w:rsidR="00D82C48" w:rsidRPr="00761064">
        <w:rPr>
          <w:rFonts w:hint="eastAsia"/>
          <w:lang w:eastAsia="zh-CN"/>
        </w:rPr>
        <w:t>修正案：</w:t>
      </w:r>
      <w:proofErr w:type="gramStart"/>
      <w:r w:rsidR="00D03197" w:rsidRPr="00214C95">
        <w:rPr>
          <w:rFonts w:hint="eastAsia"/>
          <w:lang w:eastAsia="zh-CN"/>
        </w:rPr>
        <w:t>公众电信网应急号码挑选指南</w:t>
      </w:r>
      <w:r w:rsidR="00D9746F">
        <w:rPr>
          <w:rFonts w:hint="eastAsia"/>
          <w:lang w:eastAsia="zh-CN"/>
        </w:rPr>
        <w:t>；</w:t>
      </w:r>
      <w:proofErr w:type="gramEnd"/>
    </w:p>
    <w:p w14:paraId="4CD83CA2" w14:textId="399DD071" w:rsidR="00936E49" w:rsidRDefault="009702D5" w:rsidP="009702D5">
      <w:pPr>
        <w:pStyle w:val="enumlev1"/>
        <w:rPr>
          <w:highlight w:val="yellow"/>
          <w:lang w:eastAsia="zh-CN"/>
        </w:rPr>
      </w:pPr>
      <w:r w:rsidRPr="00DA0BA0">
        <w:rPr>
          <w:lang w:eastAsia="zh-CN"/>
        </w:rPr>
        <w:t>iii</w:t>
      </w:r>
      <w:r w:rsidRPr="00DA0BA0">
        <w:rPr>
          <w:lang w:eastAsia="zh-CN"/>
        </w:rPr>
        <w:tab/>
      </w:r>
      <w:r w:rsidR="006A4E54">
        <w:rPr>
          <w:lang w:eastAsia="zh-CN"/>
        </w:rPr>
        <w:t>ITU-T E.101</w:t>
      </w:r>
      <w:r w:rsidR="00D82C48">
        <w:rPr>
          <w:rFonts w:hint="eastAsia"/>
          <w:lang w:eastAsia="zh-CN"/>
        </w:rPr>
        <w:t>建议书：</w:t>
      </w:r>
      <w:r w:rsidR="006A4E54" w:rsidRPr="006A4E54">
        <w:rPr>
          <w:rFonts w:hint="eastAsia"/>
          <w:lang w:eastAsia="zh-CN"/>
        </w:rPr>
        <w:t>E</w:t>
      </w:r>
      <w:r w:rsidR="006A4E54" w:rsidRPr="006A4E54">
        <w:rPr>
          <w:rFonts w:hint="eastAsia"/>
          <w:lang w:eastAsia="zh-CN"/>
        </w:rPr>
        <w:t>系列建议书中用于公众电信业务和网络的标识符（名称、号码、地址和其它标识符）</w:t>
      </w:r>
      <w:proofErr w:type="gramStart"/>
      <w:r w:rsidR="006A4E54" w:rsidRPr="006A4E54">
        <w:rPr>
          <w:rFonts w:hint="eastAsia"/>
          <w:lang w:eastAsia="zh-CN"/>
        </w:rPr>
        <w:t>的术语定义</w:t>
      </w:r>
      <w:r w:rsidR="00936E49">
        <w:rPr>
          <w:rFonts w:hint="eastAsia"/>
          <w:lang w:eastAsia="zh-CN"/>
        </w:rPr>
        <w:t>；</w:t>
      </w:r>
      <w:proofErr w:type="gramEnd"/>
    </w:p>
    <w:p w14:paraId="1E9AE2E1" w14:textId="2C844D1B" w:rsidR="009702D5" w:rsidRPr="00DA0BA0" w:rsidRDefault="009702D5" w:rsidP="009702D5">
      <w:pPr>
        <w:pStyle w:val="enumlev1"/>
        <w:rPr>
          <w:rFonts w:ascii="Calibri" w:hAnsi="Calibri" w:cs="Calibri"/>
          <w:b/>
          <w:color w:val="800000"/>
          <w:sz w:val="22"/>
          <w:lang w:eastAsia="zh-CN"/>
        </w:rPr>
      </w:pPr>
      <w:r w:rsidRPr="00DA0BA0">
        <w:rPr>
          <w:lang w:eastAsia="zh-CN"/>
        </w:rPr>
        <w:t>iv)</w:t>
      </w:r>
      <w:r w:rsidRPr="00DA0BA0">
        <w:rPr>
          <w:lang w:eastAsia="zh-CN"/>
        </w:rPr>
        <w:tab/>
        <w:t>ITU-T Q-</w:t>
      </w:r>
      <w:r w:rsidR="00D82C48">
        <w:rPr>
          <w:rFonts w:hint="eastAsia"/>
          <w:lang w:eastAsia="zh-CN"/>
        </w:rPr>
        <w:t>系列建议书</w:t>
      </w:r>
      <w:r w:rsidR="00771DBC">
        <w:rPr>
          <w:rFonts w:hint="eastAsia"/>
          <w:lang w:eastAsia="zh-CN"/>
        </w:rPr>
        <w:t xml:space="preserve"> </w:t>
      </w:r>
      <w:r w:rsidRPr="00DA0BA0">
        <w:rPr>
          <w:lang w:eastAsia="zh-CN"/>
        </w:rPr>
        <w:t xml:space="preserve">– </w:t>
      </w:r>
      <w:r w:rsidR="00D82C48">
        <w:rPr>
          <w:rFonts w:hint="eastAsia"/>
          <w:lang w:eastAsia="zh-CN"/>
        </w:rPr>
        <w:t>增补</w:t>
      </w:r>
      <w:r w:rsidR="00525F6D">
        <w:rPr>
          <w:lang w:eastAsia="zh-CN"/>
        </w:rPr>
        <w:t>47</w:t>
      </w:r>
      <w:r w:rsidRPr="00DA0BA0">
        <w:rPr>
          <w:rFonts w:eastAsiaTheme="minorEastAsia"/>
          <w:lang w:eastAsia="zh-CN"/>
        </w:rPr>
        <w:t>[</w:t>
      </w:r>
      <w:r w:rsidRPr="00DA0BA0">
        <w:rPr>
          <w:lang w:eastAsia="zh-CN"/>
        </w:rPr>
        <w:t xml:space="preserve"> </w:t>
      </w:r>
      <w:r w:rsidRPr="00DA0BA0">
        <w:rPr>
          <w:rFonts w:eastAsiaTheme="minorEastAsia"/>
          <w:lang w:eastAsia="zh-CN"/>
        </w:rPr>
        <w:t>b-ITU-T Q-Sup.</w:t>
      </w:r>
      <w:proofErr w:type="gramStart"/>
      <w:r w:rsidRPr="00DA0BA0">
        <w:rPr>
          <w:rFonts w:eastAsiaTheme="minorEastAsia"/>
          <w:lang w:eastAsia="zh-CN"/>
        </w:rPr>
        <w:t>47]</w:t>
      </w:r>
      <w:r w:rsidR="00D82C48">
        <w:rPr>
          <w:rFonts w:hint="eastAsia"/>
          <w:lang w:eastAsia="zh-CN"/>
        </w:rPr>
        <w:t>：</w:t>
      </w:r>
      <w:proofErr w:type="gramEnd"/>
      <w:r w:rsidR="00D82C48" w:rsidRPr="00710D16">
        <w:rPr>
          <w:rFonts w:hint="eastAsia"/>
          <w:lang w:val="en-US" w:eastAsia="zh-CN"/>
        </w:rPr>
        <w:t>IMT-2000</w:t>
      </w:r>
      <w:r w:rsidR="00D82C48" w:rsidRPr="00710D16">
        <w:rPr>
          <w:rFonts w:hint="eastAsia"/>
          <w:lang w:val="en-US" w:eastAsia="zh-CN"/>
        </w:rPr>
        <w:t>网络的应急服务</w:t>
      </w:r>
      <w:r w:rsidR="006818E9">
        <w:rPr>
          <w:rFonts w:hint="eastAsia"/>
          <w:lang w:val="en-US" w:eastAsia="zh-CN"/>
        </w:rPr>
        <w:t xml:space="preserve"> </w:t>
      </w:r>
      <w:r w:rsidR="006818E9" w:rsidRPr="006818E9">
        <w:rPr>
          <w:lang w:val="en-US" w:eastAsia="zh-CN"/>
        </w:rPr>
        <w:t>–</w:t>
      </w:r>
      <w:r w:rsidR="006818E9">
        <w:rPr>
          <w:lang w:val="en-US" w:eastAsia="zh-CN"/>
        </w:rPr>
        <w:t xml:space="preserve"> </w:t>
      </w:r>
      <w:r w:rsidR="00D82C48" w:rsidRPr="00710D16">
        <w:rPr>
          <w:rFonts w:hint="eastAsia"/>
          <w:lang w:val="en-US" w:eastAsia="zh-CN"/>
        </w:rPr>
        <w:t>协调</w:t>
      </w:r>
      <w:r w:rsidR="00D82C48">
        <w:rPr>
          <w:rFonts w:hint="eastAsia"/>
          <w:lang w:val="en-US" w:eastAsia="zh-CN"/>
        </w:rPr>
        <w:t>统一</w:t>
      </w:r>
      <w:r w:rsidR="00D82C48" w:rsidRPr="00710D16">
        <w:rPr>
          <w:rFonts w:hint="eastAsia"/>
          <w:lang w:val="en-US" w:eastAsia="zh-CN"/>
        </w:rPr>
        <w:t>和融合的要求</w:t>
      </w:r>
      <w:r w:rsidR="00D82C48">
        <w:rPr>
          <w:rFonts w:hint="eastAsia"/>
          <w:lang w:val="en-US" w:eastAsia="zh-CN"/>
        </w:rPr>
        <w:t>；</w:t>
      </w:r>
    </w:p>
    <w:p w14:paraId="36FE84EA" w14:textId="452C10B9" w:rsidR="009702D5" w:rsidRPr="00F469C7" w:rsidRDefault="009702D5" w:rsidP="009702D5">
      <w:pPr>
        <w:pStyle w:val="enumlev1"/>
        <w:rPr>
          <w:rFonts w:ascii="Calibri" w:hAnsi="Calibri" w:cs="Calibri"/>
          <w:b/>
          <w:color w:val="800000"/>
          <w:sz w:val="22"/>
          <w:lang w:eastAsia="zh-CN"/>
        </w:rPr>
      </w:pPr>
      <w:r w:rsidRPr="00F469C7">
        <w:rPr>
          <w:lang w:eastAsia="zh-CN"/>
        </w:rPr>
        <w:t>v)</w:t>
      </w:r>
      <w:r w:rsidRPr="00F469C7">
        <w:rPr>
          <w:lang w:eastAsia="zh-CN"/>
        </w:rPr>
        <w:tab/>
        <w:t>ITU-T E.164</w:t>
      </w:r>
      <w:r w:rsidR="00D82C48">
        <w:rPr>
          <w:rFonts w:hint="eastAsia"/>
          <w:lang w:eastAsia="zh-CN"/>
        </w:rPr>
        <w:t>建议书</w:t>
      </w:r>
      <w:r w:rsidRPr="00F469C7">
        <w:rPr>
          <w:lang w:eastAsia="zh-CN"/>
        </w:rPr>
        <w:t xml:space="preserve"> – </w:t>
      </w:r>
      <w:r w:rsidR="00D82C48">
        <w:rPr>
          <w:rFonts w:hint="eastAsia"/>
          <w:lang w:eastAsia="zh-CN"/>
        </w:rPr>
        <w:t>增补</w:t>
      </w:r>
      <w:r w:rsidR="00525F6D">
        <w:rPr>
          <w:lang w:eastAsia="zh-CN"/>
        </w:rPr>
        <w:t xml:space="preserve"> 6</w:t>
      </w:r>
      <w:r w:rsidRPr="00F469C7">
        <w:rPr>
          <w:rFonts w:eastAsiaTheme="minorEastAsia"/>
          <w:lang w:eastAsia="zh-CN"/>
        </w:rPr>
        <w:t>[b-ITU-T E.164-Sup.</w:t>
      </w:r>
      <w:proofErr w:type="gramStart"/>
      <w:r w:rsidRPr="00F469C7">
        <w:rPr>
          <w:rFonts w:eastAsiaTheme="minorEastAsia"/>
          <w:lang w:eastAsia="zh-CN"/>
        </w:rPr>
        <w:t>3]</w:t>
      </w:r>
      <w:r w:rsidR="00D82C48">
        <w:rPr>
          <w:rFonts w:eastAsiaTheme="minorEastAsia" w:hint="eastAsia"/>
          <w:lang w:eastAsia="zh-CN"/>
        </w:rPr>
        <w:t>：</w:t>
      </w:r>
      <w:proofErr w:type="gramEnd"/>
      <w:r w:rsidR="00BF3148" w:rsidRPr="00BF3148">
        <w:rPr>
          <w:rFonts w:hint="eastAsia"/>
          <w:lang w:eastAsia="zh-CN"/>
        </w:rPr>
        <w:t>确定和选择全球统一编号的导则</w:t>
      </w:r>
      <w:r w:rsidR="00070ABB">
        <w:rPr>
          <w:rFonts w:hint="eastAsia"/>
          <w:lang w:eastAsia="zh-CN"/>
        </w:rPr>
        <w:t>，</w:t>
      </w:r>
    </w:p>
    <w:p w14:paraId="5D3DE12B" w14:textId="2E7935BC" w:rsidR="009702D5" w:rsidRPr="00F469C7" w:rsidRDefault="009702D5" w:rsidP="009702D5">
      <w:pPr>
        <w:keepNext/>
        <w:keepLines/>
        <w:rPr>
          <w:lang w:eastAsia="zh-CN"/>
        </w:rPr>
      </w:pPr>
      <w:r w:rsidRPr="00333E73">
        <w:rPr>
          <w:i/>
          <w:lang w:eastAsia="zh-CN"/>
        </w:rPr>
        <w:t>b)</w:t>
      </w:r>
      <w:r w:rsidRPr="00333E73">
        <w:rPr>
          <w:lang w:eastAsia="zh-CN"/>
        </w:rPr>
        <w:tab/>
      </w:r>
      <w:r w:rsidR="00B1256B">
        <w:rPr>
          <w:rFonts w:hint="eastAsia"/>
          <w:lang w:eastAsia="zh-CN"/>
        </w:rPr>
        <w:t>相关决议：</w:t>
      </w:r>
    </w:p>
    <w:p w14:paraId="29F4187F" w14:textId="7AB629CF" w:rsidR="009702D5" w:rsidRPr="00F469C7" w:rsidRDefault="009702D5" w:rsidP="00950F7F">
      <w:pPr>
        <w:pStyle w:val="enumlev1"/>
        <w:keepNext/>
        <w:keepLines/>
        <w:rPr>
          <w:lang w:val="en-US" w:eastAsia="zh-CN"/>
        </w:rPr>
      </w:pPr>
      <w:proofErr w:type="spellStart"/>
      <w:r w:rsidRPr="00F469C7">
        <w:rPr>
          <w:lang w:val="en-US" w:eastAsia="zh-CN"/>
        </w:rPr>
        <w:t>i</w:t>
      </w:r>
      <w:proofErr w:type="spellEnd"/>
      <w:r w:rsidRPr="00F469C7">
        <w:rPr>
          <w:lang w:val="en-US" w:eastAsia="zh-CN"/>
        </w:rPr>
        <w:t>)</w:t>
      </w:r>
      <w:r w:rsidRPr="00F469C7">
        <w:rPr>
          <w:lang w:val="en-US" w:eastAsia="zh-CN"/>
        </w:rPr>
        <w:tab/>
      </w:r>
      <w:r w:rsidR="000F47C0">
        <w:rPr>
          <w:rFonts w:hint="eastAsia"/>
          <w:lang w:val="en-US" w:eastAsia="zh-CN"/>
        </w:rPr>
        <w:t>全权代表大会第</w:t>
      </w:r>
      <w:r w:rsidRPr="00F469C7">
        <w:rPr>
          <w:lang w:val="en-US" w:eastAsia="zh-CN"/>
        </w:rPr>
        <w:t>136</w:t>
      </w:r>
      <w:r w:rsidR="000F47C0">
        <w:rPr>
          <w:rFonts w:hint="eastAsia"/>
          <w:lang w:val="en-US" w:eastAsia="zh-CN"/>
        </w:rPr>
        <w:t>号决议</w:t>
      </w:r>
      <w:r w:rsidR="00F940ED">
        <w:rPr>
          <w:rFonts w:hint="eastAsia"/>
          <w:lang w:val="en-US" w:eastAsia="zh-CN"/>
        </w:rPr>
        <w:t>（</w:t>
      </w:r>
      <w:r w:rsidRPr="00F469C7">
        <w:rPr>
          <w:lang w:val="en-US" w:eastAsia="zh-CN"/>
        </w:rPr>
        <w:t>2018</w:t>
      </w:r>
      <w:r w:rsidR="000F47C0">
        <w:rPr>
          <w:rFonts w:hint="eastAsia"/>
          <w:lang w:val="en-US" w:eastAsia="zh-CN"/>
        </w:rPr>
        <w:t>年，迪拜，修订版</w:t>
      </w:r>
      <w:r w:rsidR="00525F6D">
        <w:rPr>
          <w:lang w:val="en-US" w:eastAsia="zh-CN"/>
        </w:rPr>
        <w:t>)</w:t>
      </w:r>
      <w:r w:rsidR="006818E9">
        <w:rPr>
          <w:lang w:val="en-US" w:eastAsia="zh-CN"/>
        </w:rPr>
        <w:t xml:space="preserve"> </w:t>
      </w:r>
      <w:r w:rsidR="006818E9" w:rsidRPr="006818E9">
        <w:rPr>
          <w:lang w:val="en-US" w:eastAsia="zh-CN"/>
        </w:rPr>
        <w:t>–</w:t>
      </w:r>
      <w:r w:rsidR="006818E9">
        <w:rPr>
          <w:lang w:val="en-US" w:eastAsia="zh-CN"/>
        </w:rPr>
        <w:t xml:space="preserve"> </w:t>
      </w:r>
      <w:r w:rsidR="00950F7F" w:rsidRPr="00950F7F">
        <w:rPr>
          <w:rFonts w:hint="eastAsia"/>
          <w:lang w:val="en-US" w:eastAsia="zh-CN"/>
        </w:rPr>
        <w:t>将电信</w:t>
      </w:r>
      <w:r w:rsidR="00950F7F" w:rsidRPr="00950F7F">
        <w:rPr>
          <w:rFonts w:hint="eastAsia"/>
          <w:lang w:val="en-US" w:eastAsia="zh-CN"/>
        </w:rPr>
        <w:t>/</w:t>
      </w:r>
      <w:r w:rsidR="00950F7F" w:rsidRPr="00950F7F">
        <w:rPr>
          <w:rFonts w:hint="eastAsia"/>
          <w:lang w:val="en-US" w:eastAsia="zh-CN"/>
        </w:rPr>
        <w:t>信息通信技术用于人道主义援助以及监测和管理紧急和灾害情况，包括与卫生相关的紧急情况的早期预警、预防、减灾和赈灾工作</w:t>
      </w:r>
      <w:r w:rsidR="000F47C0">
        <w:rPr>
          <w:rFonts w:hint="eastAsia"/>
          <w:lang w:val="en-US" w:eastAsia="zh-CN"/>
        </w:rPr>
        <w:t>，</w:t>
      </w:r>
      <w:proofErr w:type="gramStart"/>
      <w:r w:rsidR="000F47C0">
        <w:rPr>
          <w:rFonts w:hint="eastAsia"/>
          <w:lang w:val="en-US" w:eastAsia="zh-CN"/>
        </w:rPr>
        <w:t>特别是其中的</w:t>
      </w:r>
      <w:r w:rsidR="000F47C0" w:rsidRPr="000F47C0">
        <w:rPr>
          <w:rFonts w:eastAsia="STKaiti" w:hint="eastAsia"/>
          <w:lang w:eastAsia="zh-CN"/>
        </w:rPr>
        <w:t>鼓励成员国第</w:t>
      </w:r>
      <w:r w:rsidR="000F47C0" w:rsidRPr="000F47C0">
        <w:rPr>
          <w:rFonts w:eastAsia="STKaiti" w:hint="eastAsia"/>
          <w:lang w:eastAsia="zh-CN"/>
        </w:rPr>
        <w:t>7</w:t>
      </w:r>
      <w:r w:rsidR="000F47C0" w:rsidRPr="000F47C0">
        <w:rPr>
          <w:rFonts w:eastAsia="STKaiti" w:hint="eastAsia"/>
          <w:lang w:eastAsia="zh-CN"/>
        </w:rPr>
        <w:t>段</w:t>
      </w:r>
      <w:r w:rsidR="000F47C0">
        <w:rPr>
          <w:rFonts w:hint="eastAsia"/>
          <w:lang w:val="en-US" w:eastAsia="zh-CN"/>
        </w:rPr>
        <w:t>；</w:t>
      </w:r>
      <w:proofErr w:type="gramEnd"/>
    </w:p>
    <w:p w14:paraId="54403B31" w14:textId="7BBB6661" w:rsidR="00710D16" w:rsidRPr="00710D16" w:rsidRDefault="009702D5" w:rsidP="00710D16">
      <w:pPr>
        <w:pStyle w:val="enumlev1"/>
        <w:rPr>
          <w:lang w:val="en-US" w:eastAsia="zh-CN"/>
        </w:rPr>
      </w:pPr>
      <w:r w:rsidRPr="00F469C7">
        <w:rPr>
          <w:lang w:val="en-US" w:eastAsia="zh-CN"/>
        </w:rPr>
        <w:t>ii)</w:t>
      </w:r>
      <w:r w:rsidRPr="00F469C7">
        <w:rPr>
          <w:lang w:val="en-US" w:eastAsia="zh-CN"/>
        </w:rPr>
        <w:tab/>
      </w:r>
      <w:r w:rsidR="000F47C0">
        <w:rPr>
          <w:rFonts w:hint="eastAsia"/>
          <w:lang w:val="en-US" w:eastAsia="zh-CN"/>
        </w:rPr>
        <w:t>国际电信世界大会第</w:t>
      </w:r>
      <w:r w:rsidRPr="00F469C7">
        <w:rPr>
          <w:lang w:val="en-US" w:eastAsia="zh-CN"/>
        </w:rPr>
        <w:t>2</w:t>
      </w:r>
      <w:r w:rsidR="000F47C0">
        <w:rPr>
          <w:rFonts w:hint="eastAsia"/>
          <w:lang w:val="en-US" w:eastAsia="zh-CN"/>
        </w:rPr>
        <w:t>号决议</w:t>
      </w:r>
      <w:r w:rsidR="0047670C">
        <w:rPr>
          <w:lang w:val="en-US" w:eastAsia="zh-CN"/>
        </w:rPr>
        <w:t>（</w:t>
      </w:r>
      <w:r w:rsidRPr="00F469C7">
        <w:rPr>
          <w:lang w:val="en-US" w:eastAsia="zh-CN"/>
        </w:rPr>
        <w:t>2012</w:t>
      </w:r>
      <w:r w:rsidR="000F47C0">
        <w:rPr>
          <w:rFonts w:hint="eastAsia"/>
          <w:lang w:val="en-US" w:eastAsia="zh-CN"/>
        </w:rPr>
        <w:t>年，迪拜</w:t>
      </w:r>
      <w:r w:rsidR="0047670C">
        <w:rPr>
          <w:lang w:val="en-US" w:eastAsia="zh-CN"/>
        </w:rPr>
        <w:t>）</w:t>
      </w:r>
      <w:r w:rsidR="00740F92">
        <w:rPr>
          <w:rFonts w:hint="eastAsia"/>
          <w:lang w:val="en-US" w:eastAsia="zh-CN"/>
        </w:rPr>
        <w:t xml:space="preserve"> </w:t>
      </w:r>
      <w:r w:rsidR="00740F92" w:rsidRPr="00740F92">
        <w:rPr>
          <w:lang w:val="en-US" w:eastAsia="zh-CN"/>
        </w:rPr>
        <w:t>–</w:t>
      </w:r>
      <w:r w:rsidR="00740F92">
        <w:rPr>
          <w:lang w:val="en-US" w:eastAsia="zh-CN"/>
        </w:rPr>
        <w:t xml:space="preserve"> </w:t>
      </w:r>
      <w:r w:rsidR="00951FD2" w:rsidRPr="00951FD2">
        <w:rPr>
          <w:rFonts w:hint="eastAsia"/>
          <w:lang w:val="en-US" w:eastAsia="zh-CN"/>
        </w:rPr>
        <w:t>应急服务全球各国统一号码</w:t>
      </w:r>
      <w:r w:rsidR="000F47C0">
        <w:rPr>
          <w:rFonts w:hint="eastAsia"/>
          <w:lang w:val="en-US" w:eastAsia="zh-CN"/>
        </w:rPr>
        <w:t>，</w:t>
      </w:r>
    </w:p>
    <w:p w14:paraId="3D94D420" w14:textId="72AD1BB2" w:rsidR="009702D5" w:rsidRPr="00662AE1" w:rsidRDefault="00710D16" w:rsidP="009702D5">
      <w:pPr>
        <w:pStyle w:val="Call"/>
        <w:rPr>
          <w:lang w:eastAsia="zh-CN"/>
        </w:rPr>
      </w:pPr>
      <w:r>
        <w:rPr>
          <w:rFonts w:hint="eastAsia"/>
          <w:lang w:eastAsia="zh-CN"/>
        </w:rPr>
        <w:lastRenderedPageBreak/>
        <w:t>进一步注意到</w:t>
      </w:r>
    </w:p>
    <w:p w14:paraId="119AA14D" w14:textId="45BEB0C8" w:rsidR="009702D5" w:rsidRPr="00F469C7" w:rsidRDefault="009702D5" w:rsidP="009702D5">
      <w:pPr>
        <w:rPr>
          <w:lang w:eastAsia="zh-CN"/>
        </w:rPr>
      </w:pPr>
      <w:r w:rsidRPr="00F469C7">
        <w:rPr>
          <w:i/>
          <w:iCs/>
          <w:szCs w:val="24"/>
          <w:lang w:val="en-US" w:eastAsia="zh-CN"/>
        </w:rPr>
        <w:t>a)</w:t>
      </w:r>
      <w:r w:rsidRPr="00F469C7">
        <w:rPr>
          <w:szCs w:val="24"/>
          <w:lang w:val="en-US" w:eastAsia="zh-CN"/>
        </w:rPr>
        <w:tab/>
      </w:r>
      <w:r w:rsidR="00081056">
        <w:rPr>
          <w:rFonts w:hint="eastAsia"/>
          <w:lang w:eastAsia="zh-CN"/>
        </w:rPr>
        <w:t>一些国家和</w:t>
      </w:r>
      <w:r w:rsidR="008A1E96">
        <w:rPr>
          <w:rFonts w:hint="eastAsia"/>
          <w:lang w:eastAsia="zh-CN"/>
        </w:rPr>
        <w:t>区域</w:t>
      </w:r>
      <w:r w:rsidR="00081056">
        <w:rPr>
          <w:rFonts w:hint="eastAsia"/>
          <w:lang w:eastAsia="zh-CN"/>
        </w:rPr>
        <w:t>已通过了关于使用</w:t>
      </w:r>
      <w:r w:rsidR="008A1E96">
        <w:rPr>
          <w:rFonts w:hint="eastAsia"/>
          <w:lang w:eastAsia="zh-CN"/>
        </w:rPr>
        <w:t>应急</w:t>
      </w:r>
      <w:r w:rsidR="00081056">
        <w:rPr>
          <w:rFonts w:hint="eastAsia"/>
          <w:lang w:eastAsia="zh-CN"/>
        </w:rPr>
        <w:t>号码的国家法律、</w:t>
      </w:r>
      <w:proofErr w:type="gramStart"/>
      <w:r w:rsidR="00081056">
        <w:rPr>
          <w:rFonts w:hint="eastAsia"/>
          <w:lang w:eastAsia="zh-CN"/>
        </w:rPr>
        <w:t>指令和建议；</w:t>
      </w:r>
      <w:proofErr w:type="gramEnd"/>
    </w:p>
    <w:p w14:paraId="742AB9FF" w14:textId="43EE8843" w:rsidR="009702D5" w:rsidRDefault="009702D5" w:rsidP="009702D5">
      <w:pPr>
        <w:rPr>
          <w:lang w:eastAsia="zh-CN"/>
        </w:rPr>
      </w:pPr>
      <w:r w:rsidRPr="00F469C7">
        <w:rPr>
          <w:i/>
          <w:iCs/>
          <w:lang w:eastAsia="zh-CN"/>
        </w:rPr>
        <w:t>b)</w:t>
      </w:r>
      <w:r w:rsidRPr="00F469C7">
        <w:rPr>
          <w:lang w:eastAsia="zh-CN"/>
        </w:rPr>
        <w:tab/>
      </w:r>
      <w:proofErr w:type="gramStart"/>
      <w:r w:rsidR="008A1E96">
        <w:rPr>
          <w:rFonts w:hint="eastAsia"/>
          <w:lang w:eastAsia="zh-CN"/>
        </w:rPr>
        <w:t>一些移动设备已</w:t>
      </w:r>
      <w:r w:rsidR="008A1E96" w:rsidRPr="001856AD">
        <w:rPr>
          <w:lang w:eastAsia="zh-CN"/>
        </w:rPr>
        <w:t>有</w:t>
      </w:r>
      <w:r w:rsidR="008A1E96" w:rsidRPr="001856AD">
        <w:rPr>
          <w:lang w:eastAsia="zh-CN"/>
        </w:rPr>
        <w:t>112</w:t>
      </w:r>
      <w:r w:rsidR="008A1E96" w:rsidRPr="001856AD">
        <w:rPr>
          <w:lang w:eastAsia="zh-CN"/>
        </w:rPr>
        <w:t>和或</w:t>
      </w:r>
      <w:r w:rsidR="008A1E96" w:rsidRPr="001856AD">
        <w:rPr>
          <w:lang w:eastAsia="zh-CN"/>
        </w:rPr>
        <w:t>911</w:t>
      </w:r>
      <w:r w:rsidR="008A1E96" w:rsidRPr="001856AD">
        <w:rPr>
          <w:lang w:eastAsia="zh-CN"/>
        </w:rPr>
        <w:t>的硬性</w:t>
      </w:r>
      <w:r w:rsidR="008A1E96">
        <w:rPr>
          <w:rFonts w:hint="eastAsia"/>
          <w:lang w:eastAsia="zh-CN"/>
        </w:rPr>
        <w:t>编码；</w:t>
      </w:r>
      <w:proofErr w:type="gramEnd"/>
    </w:p>
    <w:p w14:paraId="262E603A" w14:textId="5E278FF2" w:rsidR="009702D5" w:rsidRPr="00FC1D59" w:rsidRDefault="009702D5" w:rsidP="009702D5">
      <w:pPr>
        <w:rPr>
          <w:lang w:eastAsia="zh-CN"/>
        </w:rPr>
      </w:pPr>
      <w:r w:rsidRPr="00EB2C50">
        <w:rPr>
          <w:i/>
          <w:iCs/>
          <w:lang w:eastAsia="zh-CN"/>
        </w:rPr>
        <w:t>c)</w:t>
      </w:r>
      <w:r>
        <w:rPr>
          <w:lang w:eastAsia="zh-CN"/>
        </w:rPr>
        <w:tab/>
      </w:r>
      <w:r w:rsidR="00B13C99">
        <w:rPr>
          <w:rFonts w:hint="eastAsia"/>
          <w:lang w:eastAsia="zh-CN"/>
        </w:rPr>
        <w:t>目前尚不存在由电信标准化局（</w:t>
      </w:r>
      <w:r w:rsidR="00B13C99">
        <w:rPr>
          <w:rFonts w:hint="eastAsia"/>
          <w:lang w:eastAsia="zh-CN"/>
        </w:rPr>
        <w:t>TSB</w:t>
      </w:r>
      <w:r w:rsidR="00B13C99">
        <w:rPr>
          <w:rFonts w:hint="eastAsia"/>
          <w:lang w:eastAsia="zh-CN"/>
        </w:rPr>
        <w:t>）向试图实施</w:t>
      </w:r>
      <w:r w:rsidR="00B13C99">
        <w:rPr>
          <w:rFonts w:hint="eastAsia"/>
          <w:lang w:eastAsia="zh-CN"/>
        </w:rPr>
        <w:t>ITU-T E.161.1</w:t>
      </w:r>
      <w:proofErr w:type="gramStart"/>
      <w:r w:rsidR="00B13C99">
        <w:rPr>
          <w:rFonts w:hint="eastAsia"/>
          <w:lang w:eastAsia="zh-CN"/>
        </w:rPr>
        <w:t>建议书的国家提供帮助的规定；</w:t>
      </w:r>
      <w:proofErr w:type="gramEnd"/>
    </w:p>
    <w:p w14:paraId="5C2E5CD2" w14:textId="21451557" w:rsidR="009702D5" w:rsidRPr="00FC1D59" w:rsidRDefault="009702D5" w:rsidP="00901A1A">
      <w:pPr>
        <w:rPr>
          <w:lang w:eastAsia="zh-CN"/>
        </w:rPr>
      </w:pPr>
      <w:r w:rsidRPr="00EB2C50">
        <w:rPr>
          <w:i/>
          <w:iCs/>
          <w:lang w:eastAsia="zh-CN"/>
        </w:rPr>
        <w:t>d)</w:t>
      </w:r>
      <w:r>
        <w:rPr>
          <w:lang w:eastAsia="zh-CN"/>
        </w:rPr>
        <w:tab/>
      </w:r>
      <w:r w:rsidR="00B13C99">
        <w:rPr>
          <w:rFonts w:hint="eastAsia"/>
          <w:lang w:eastAsia="zh-CN"/>
        </w:rPr>
        <w:t>目前尚不存在由</w:t>
      </w:r>
      <w:r w:rsidR="00B13C99">
        <w:rPr>
          <w:rFonts w:hint="eastAsia"/>
          <w:lang w:eastAsia="zh-CN"/>
        </w:rPr>
        <w:t>TSB</w:t>
      </w:r>
      <w:r w:rsidR="00B13C99">
        <w:rPr>
          <w:rFonts w:hint="eastAsia"/>
          <w:lang w:eastAsia="zh-CN"/>
        </w:rPr>
        <w:t>向试图</w:t>
      </w:r>
      <w:r w:rsidR="00901A1A">
        <w:rPr>
          <w:rFonts w:hint="eastAsia"/>
          <w:lang w:eastAsia="zh-CN"/>
        </w:rPr>
        <w:t>建立</w:t>
      </w:r>
      <w:r w:rsidR="00B13C99">
        <w:rPr>
          <w:rFonts w:hint="eastAsia"/>
          <w:lang w:eastAsia="zh-CN"/>
        </w:rPr>
        <w:t>应急</w:t>
      </w:r>
      <w:r w:rsidR="00901A1A">
        <w:rPr>
          <w:rFonts w:hint="eastAsia"/>
          <w:lang w:eastAsia="zh-CN"/>
        </w:rPr>
        <w:t>号码的国家提供技术</w:t>
      </w:r>
      <w:r w:rsidR="00CC5F8C">
        <w:rPr>
          <w:rFonts w:hint="eastAsia"/>
          <w:lang w:eastAsia="zh-CN"/>
        </w:rPr>
        <w:t>帮助</w:t>
      </w:r>
      <w:r w:rsidR="00B13C99">
        <w:rPr>
          <w:rFonts w:hint="eastAsia"/>
          <w:lang w:eastAsia="zh-CN"/>
        </w:rPr>
        <w:t>的规定，</w:t>
      </w:r>
    </w:p>
    <w:p w14:paraId="79ABD6A0" w14:textId="3ED96542" w:rsidR="009702D5" w:rsidRPr="00E46017" w:rsidRDefault="00105BA8" w:rsidP="009702D5">
      <w:pPr>
        <w:pStyle w:val="Call"/>
        <w:rPr>
          <w:lang w:eastAsia="zh-CN"/>
        </w:rPr>
      </w:pPr>
      <w:r>
        <w:rPr>
          <w:rFonts w:hint="eastAsia"/>
          <w:lang w:eastAsia="zh-CN"/>
        </w:rPr>
        <w:t>重申</w:t>
      </w:r>
    </w:p>
    <w:p w14:paraId="5055BF5F" w14:textId="24268201" w:rsidR="009702D5" w:rsidRDefault="00901A1A" w:rsidP="00901A1A">
      <w:pPr>
        <w:rPr>
          <w:lang w:eastAsia="zh-CN"/>
        </w:rPr>
      </w:pPr>
      <w:r>
        <w:rPr>
          <w:rFonts w:hint="eastAsia"/>
          <w:lang w:eastAsia="zh-CN"/>
        </w:rPr>
        <w:t>监管其电信是每个国家的主权权利，因此，监管</w:t>
      </w:r>
      <w:r w:rsidR="00105BA8">
        <w:rPr>
          <w:rFonts w:hint="eastAsia"/>
          <w:lang w:eastAsia="zh-CN"/>
        </w:rPr>
        <w:t>应急</w:t>
      </w:r>
      <w:r>
        <w:rPr>
          <w:rFonts w:hint="eastAsia"/>
          <w:lang w:eastAsia="zh-CN"/>
        </w:rPr>
        <w:t>服务的提供</w:t>
      </w:r>
      <w:r w:rsidR="00105BA8">
        <w:rPr>
          <w:rFonts w:hint="eastAsia"/>
          <w:lang w:eastAsia="zh-CN"/>
        </w:rPr>
        <w:t>亦</w:t>
      </w:r>
      <w:r>
        <w:rPr>
          <w:rFonts w:hint="eastAsia"/>
          <w:lang w:eastAsia="zh-CN"/>
        </w:rPr>
        <w:t>是每个国家的主权权利</w:t>
      </w:r>
      <w:r w:rsidR="00105BA8">
        <w:rPr>
          <w:rFonts w:hint="eastAsia"/>
          <w:lang w:eastAsia="zh-CN"/>
        </w:rPr>
        <w:t>，</w:t>
      </w:r>
    </w:p>
    <w:p w14:paraId="049B741C" w14:textId="113AE185" w:rsidR="009702D5" w:rsidRPr="00240F99" w:rsidRDefault="009E5076" w:rsidP="009702D5">
      <w:pPr>
        <w:pStyle w:val="Call"/>
        <w:rPr>
          <w:lang w:eastAsia="zh-CN"/>
        </w:rPr>
      </w:pPr>
      <w:r>
        <w:rPr>
          <w:rFonts w:hint="eastAsia"/>
          <w:lang w:eastAsia="zh-CN"/>
        </w:rPr>
        <w:t>做出决议</w:t>
      </w:r>
    </w:p>
    <w:p w14:paraId="5AC20C6B" w14:textId="6DA22A69" w:rsidR="009702D5" w:rsidRPr="007C6A03" w:rsidRDefault="009702D5" w:rsidP="009702D5">
      <w:pPr>
        <w:rPr>
          <w:lang w:eastAsia="zh-CN"/>
        </w:rPr>
      </w:pPr>
      <w:r>
        <w:rPr>
          <w:lang w:eastAsia="zh-CN"/>
        </w:rPr>
        <w:t>1</w:t>
      </w:r>
      <w:r>
        <w:rPr>
          <w:lang w:eastAsia="zh-CN"/>
        </w:rPr>
        <w:tab/>
      </w:r>
      <w:proofErr w:type="gramStart"/>
      <w:r w:rsidR="009E5076">
        <w:rPr>
          <w:rFonts w:hint="eastAsia"/>
          <w:lang w:eastAsia="zh-CN"/>
        </w:rPr>
        <w:t>112</w:t>
      </w:r>
      <w:r w:rsidR="009E5076">
        <w:rPr>
          <w:rFonts w:hint="eastAsia"/>
          <w:lang w:eastAsia="zh-CN"/>
        </w:rPr>
        <w:t>须作为应急服务的单一首要应急号码；</w:t>
      </w:r>
      <w:proofErr w:type="gramEnd"/>
    </w:p>
    <w:p w14:paraId="61635231" w14:textId="23691494" w:rsidR="009702D5" w:rsidRDefault="009702D5" w:rsidP="009702D5">
      <w:pPr>
        <w:rPr>
          <w:lang w:eastAsia="zh-CN"/>
        </w:rPr>
      </w:pPr>
      <w:r>
        <w:rPr>
          <w:lang w:eastAsia="zh-CN"/>
        </w:rPr>
        <w:t>2</w:t>
      </w:r>
      <w:r>
        <w:rPr>
          <w:lang w:eastAsia="zh-CN"/>
        </w:rPr>
        <w:tab/>
      </w:r>
      <w:proofErr w:type="gramStart"/>
      <w:r w:rsidR="009E5076">
        <w:rPr>
          <w:rFonts w:hint="eastAsia"/>
          <w:lang w:eastAsia="zh-CN"/>
        </w:rPr>
        <w:t>911</w:t>
      </w:r>
      <w:r w:rsidR="009E5076">
        <w:rPr>
          <w:rFonts w:hint="eastAsia"/>
          <w:lang w:eastAsia="zh-CN"/>
        </w:rPr>
        <w:t>须作为应急服务的次要替代应急号码；</w:t>
      </w:r>
      <w:proofErr w:type="gramEnd"/>
    </w:p>
    <w:p w14:paraId="3A54FC2A" w14:textId="372DDC57" w:rsidR="009702D5" w:rsidRDefault="009702D5" w:rsidP="009702D5">
      <w:pPr>
        <w:rPr>
          <w:lang w:eastAsia="zh-CN"/>
        </w:rPr>
      </w:pPr>
      <w:r>
        <w:rPr>
          <w:lang w:eastAsia="zh-CN"/>
        </w:rPr>
        <w:t>3</w:t>
      </w:r>
      <w:r>
        <w:rPr>
          <w:lang w:eastAsia="zh-CN"/>
        </w:rPr>
        <w:tab/>
      </w:r>
      <w:r w:rsidR="00863E60">
        <w:rPr>
          <w:rFonts w:hint="eastAsia"/>
          <w:lang w:eastAsia="zh-CN"/>
        </w:rPr>
        <w:t>非洲成员国应实施</w:t>
      </w:r>
      <w:r w:rsidR="00863E60">
        <w:rPr>
          <w:rFonts w:hint="eastAsia"/>
          <w:lang w:eastAsia="zh-CN"/>
        </w:rPr>
        <w:t>ITU-T E.161.1</w:t>
      </w:r>
      <w:r w:rsidR="00863E60">
        <w:rPr>
          <w:rFonts w:hint="eastAsia"/>
          <w:lang w:eastAsia="zh-CN"/>
        </w:rPr>
        <w:t>建议书，</w:t>
      </w:r>
    </w:p>
    <w:p w14:paraId="695AB358" w14:textId="4748128D" w:rsidR="009702D5" w:rsidRPr="00E46017" w:rsidRDefault="00863E60" w:rsidP="009702D5">
      <w:pPr>
        <w:pStyle w:val="Call"/>
        <w:rPr>
          <w:lang w:eastAsia="zh-CN"/>
        </w:rPr>
      </w:pPr>
      <w:r>
        <w:rPr>
          <w:rFonts w:hint="eastAsia"/>
          <w:lang w:eastAsia="zh-CN"/>
        </w:rPr>
        <w:t>责成电信标准化局主任</w:t>
      </w:r>
    </w:p>
    <w:p w14:paraId="579F19DF" w14:textId="10B0A244" w:rsidR="009702D5" w:rsidRDefault="009702D5" w:rsidP="009702D5">
      <w:pPr>
        <w:rPr>
          <w:lang w:eastAsia="zh-CN"/>
        </w:rPr>
      </w:pPr>
      <w:r>
        <w:rPr>
          <w:lang w:eastAsia="zh-CN"/>
        </w:rPr>
        <w:t>1</w:t>
      </w:r>
      <w:r>
        <w:rPr>
          <w:lang w:eastAsia="zh-CN"/>
        </w:rPr>
        <w:tab/>
      </w:r>
      <w:proofErr w:type="gramStart"/>
      <w:r w:rsidR="00786B5E">
        <w:rPr>
          <w:rFonts w:hint="eastAsia"/>
          <w:lang w:eastAsia="zh-CN"/>
        </w:rPr>
        <w:t>就非洲成员国如何实施共同应急号码提供技术指导；</w:t>
      </w:r>
      <w:proofErr w:type="gramEnd"/>
    </w:p>
    <w:p w14:paraId="0DB0773A" w14:textId="34A29A86" w:rsidR="009702D5" w:rsidRPr="00F469C7" w:rsidRDefault="009702D5" w:rsidP="009702D5">
      <w:pPr>
        <w:rPr>
          <w:lang w:eastAsia="zh-CN"/>
        </w:rPr>
      </w:pPr>
      <w:r>
        <w:rPr>
          <w:lang w:eastAsia="zh-CN"/>
        </w:rPr>
        <w:t>2</w:t>
      </w:r>
      <w:r>
        <w:rPr>
          <w:lang w:eastAsia="zh-CN"/>
        </w:rPr>
        <w:tab/>
      </w:r>
      <w:proofErr w:type="gramStart"/>
      <w:r w:rsidR="00786B5E">
        <w:rPr>
          <w:rFonts w:hint="eastAsia"/>
          <w:lang w:eastAsia="zh-CN"/>
        </w:rPr>
        <w:t>就每个国家建立应急号码所需的技术准备工作提供指导；</w:t>
      </w:r>
      <w:proofErr w:type="gramEnd"/>
    </w:p>
    <w:p w14:paraId="45DA9F2C" w14:textId="6C71CCF5" w:rsidR="009702D5" w:rsidRPr="00F469C7" w:rsidRDefault="009702D5" w:rsidP="00901A1A">
      <w:pPr>
        <w:rPr>
          <w:lang w:eastAsia="zh-CN"/>
        </w:rPr>
      </w:pPr>
      <w:r w:rsidRPr="00F469C7">
        <w:rPr>
          <w:lang w:eastAsia="zh-CN"/>
        </w:rPr>
        <w:t>3</w:t>
      </w:r>
      <w:r w:rsidRPr="00F469C7">
        <w:rPr>
          <w:lang w:eastAsia="zh-CN"/>
        </w:rPr>
        <w:tab/>
      </w:r>
      <w:r w:rsidR="00786B5E">
        <w:rPr>
          <w:rFonts w:hint="eastAsia"/>
          <w:lang w:eastAsia="zh-CN"/>
        </w:rPr>
        <w:t>就</w:t>
      </w:r>
      <w:r w:rsidR="00901A1A">
        <w:rPr>
          <w:rFonts w:hint="eastAsia"/>
          <w:lang w:eastAsia="zh-CN"/>
        </w:rPr>
        <w:t>本决议的</w:t>
      </w:r>
      <w:r w:rsidR="00786B5E">
        <w:rPr>
          <w:rFonts w:hint="eastAsia"/>
          <w:lang w:eastAsia="zh-CN"/>
        </w:rPr>
        <w:t>落实</w:t>
      </w:r>
      <w:r w:rsidR="00901A1A">
        <w:rPr>
          <w:rFonts w:hint="eastAsia"/>
          <w:lang w:eastAsia="zh-CN"/>
        </w:rPr>
        <w:t>进展</w:t>
      </w:r>
      <w:r w:rsidR="00786B5E">
        <w:rPr>
          <w:rFonts w:hint="eastAsia"/>
          <w:lang w:eastAsia="zh-CN"/>
        </w:rPr>
        <w:t>情况做出报告</w:t>
      </w:r>
      <w:r w:rsidR="00901A1A">
        <w:rPr>
          <w:rFonts w:hint="eastAsia"/>
          <w:lang w:eastAsia="zh-CN"/>
        </w:rPr>
        <w:t>，</w:t>
      </w:r>
      <w:r w:rsidR="00786B5E">
        <w:rPr>
          <w:rFonts w:hint="eastAsia"/>
          <w:lang w:eastAsia="zh-CN"/>
        </w:rPr>
        <w:t>其目的在于</w:t>
      </w:r>
      <w:r w:rsidR="00901A1A">
        <w:rPr>
          <w:rFonts w:hint="eastAsia"/>
          <w:lang w:eastAsia="zh-CN"/>
        </w:rPr>
        <w:t>改善应急服务的获取</w:t>
      </w:r>
      <w:r w:rsidR="00786B5E">
        <w:rPr>
          <w:rFonts w:hint="eastAsia"/>
          <w:lang w:eastAsia="zh-CN"/>
        </w:rPr>
        <w:t>，</w:t>
      </w:r>
    </w:p>
    <w:p w14:paraId="6F19302D" w14:textId="178BA0FC" w:rsidR="009702D5" w:rsidRPr="009B6971" w:rsidRDefault="00901A1A" w:rsidP="009702D5">
      <w:pPr>
        <w:pStyle w:val="Call"/>
        <w:rPr>
          <w:lang w:eastAsia="zh-CN"/>
        </w:rPr>
      </w:pPr>
      <w:r>
        <w:rPr>
          <w:rFonts w:hint="eastAsia"/>
          <w:lang w:eastAsia="zh-CN"/>
        </w:rPr>
        <w:t>请成员国</w:t>
      </w:r>
    </w:p>
    <w:p w14:paraId="345A1C58" w14:textId="77777777" w:rsidR="00CF2C2C" w:rsidRDefault="009702D5" w:rsidP="009702D5">
      <w:pPr>
        <w:rPr>
          <w:lang w:eastAsia="zh-CN"/>
        </w:rPr>
      </w:pPr>
      <w:r>
        <w:rPr>
          <w:lang w:eastAsia="zh-CN"/>
        </w:rPr>
        <w:t>1</w:t>
      </w:r>
      <w:r>
        <w:rPr>
          <w:lang w:eastAsia="zh-CN"/>
        </w:rPr>
        <w:tab/>
      </w:r>
      <w:proofErr w:type="gramStart"/>
      <w:r w:rsidR="00CF2C2C" w:rsidRPr="00CF2C2C">
        <w:rPr>
          <w:rFonts w:hint="eastAsia"/>
          <w:lang w:eastAsia="zh-CN"/>
        </w:rPr>
        <w:t>为本项工作做出贡献并合作落实本决议；</w:t>
      </w:r>
      <w:proofErr w:type="gramEnd"/>
    </w:p>
    <w:p w14:paraId="7FFE2851" w14:textId="00114BFD" w:rsidR="009702D5" w:rsidRDefault="009702D5" w:rsidP="009702D5">
      <w:pPr>
        <w:rPr>
          <w:lang w:eastAsia="zh-CN"/>
        </w:rPr>
      </w:pPr>
      <w:r>
        <w:rPr>
          <w:lang w:eastAsia="zh-CN"/>
        </w:rPr>
        <w:t>2</w:t>
      </w:r>
      <w:r>
        <w:rPr>
          <w:lang w:eastAsia="zh-CN"/>
        </w:rPr>
        <w:tab/>
      </w:r>
      <w:r w:rsidR="00786B5E">
        <w:rPr>
          <w:rFonts w:hint="eastAsia"/>
          <w:lang w:eastAsia="zh-CN"/>
        </w:rPr>
        <w:t>合作实施</w:t>
      </w:r>
      <w:r w:rsidRPr="001C37A7">
        <w:rPr>
          <w:lang w:eastAsia="zh-CN"/>
        </w:rPr>
        <w:t>ITU-T E.161.1</w:t>
      </w:r>
      <w:proofErr w:type="gramStart"/>
      <w:r w:rsidR="00786B5E">
        <w:rPr>
          <w:rFonts w:hint="eastAsia"/>
          <w:lang w:eastAsia="zh-CN"/>
        </w:rPr>
        <w:t>建议书；</w:t>
      </w:r>
      <w:proofErr w:type="gramEnd"/>
    </w:p>
    <w:p w14:paraId="545DAF26" w14:textId="6AE1C16E" w:rsidR="009702D5" w:rsidRDefault="009702D5" w:rsidP="009702D5">
      <w:pPr>
        <w:rPr>
          <w:lang w:eastAsia="zh-CN"/>
        </w:rPr>
      </w:pPr>
      <w:r>
        <w:rPr>
          <w:lang w:eastAsia="zh-CN"/>
        </w:rPr>
        <w:t>3</w:t>
      </w:r>
      <w:r>
        <w:rPr>
          <w:lang w:eastAsia="zh-CN"/>
        </w:rPr>
        <w:tab/>
      </w:r>
      <w:r w:rsidR="0015177F">
        <w:rPr>
          <w:rFonts w:ascii="SimSun" w:hAnsi="SimSun" w:cs="SimSun" w:hint="eastAsia"/>
          <w:lang w:eastAsia="zh-CN"/>
        </w:rPr>
        <w:t>做出</w:t>
      </w:r>
      <w:r w:rsidR="0015177F" w:rsidRPr="00901A1A">
        <w:rPr>
          <w:rFonts w:ascii="SimSun" w:hAnsi="SimSun" w:cs="SimSun" w:hint="eastAsia"/>
          <w:lang w:eastAsia="zh-CN"/>
        </w:rPr>
        <w:t>必要安排，</w:t>
      </w:r>
      <w:proofErr w:type="gramStart"/>
      <w:r w:rsidR="0015177F" w:rsidRPr="00901A1A">
        <w:rPr>
          <w:rFonts w:ascii="SimSun" w:hAnsi="SimSun" w:cs="SimSun" w:hint="eastAsia"/>
          <w:lang w:eastAsia="zh-CN"/>
        </w:rPr>
        <w:t>根据有关法律制定当地的相应</w:t>
      </w:r>
      <w:r w:rsidR="0015177F">
        <w:rPr>
          <w:rFonts w:ascii="SimSun" w:hAnsi="SimSun" w:cs="SimSun" w:hint="eastAsia"/>
          <w:lang w:eastAsia="zh-CN"/>
        </w:rPr>
        <w:t>规则；</w:t>
      </w:r>
      <w:proofErr w:type="gramEnd"/>
    </w:p>
    <w:p w14:paraId="7403D44E" w14:textId="098E6A74" w:rsidR="00901A1A" w:rsidRPr="00D65EE6" w:rsidRDefault="009702D5" w:rsidP="009702D5">
      <w:pPr>
        <w:rPr>
          <w:lang w:eastAsia="zh-CN"/>
        </w:rPr>
      </w:pPr>
      <w:r>
        <w:rPr>
          <w:lang w:eastAsia="zh-CN"/>
        </w:rPr>
        <w:t>4</w:t>
      </w:r>
      <w:r>
        <w:rPr>
          <w:lang w:eastAsia="zh-CN"/>
        </w:rPr>
        <w:tab/>
      </w:r>
      <w:r w:rsidR="00BF4908" w:rsidRPr="00BF4908">
        <w:rPr>
          <w:rFonts w:hint="eastAsia"/>
          <w:lang w:eastAsia="zh-CN"/>
        </w:rPr>
        <w:t>考虑在其国家监管和法律框架内，制定旨在实施本决议的导则或其它手段。</w:t>
      </w:r>
    </w:p>
    <w:p w14:paraId="2C285BE3" w14:textId="77777777" w:rsidR="001D1DED" w:rsidRDefault="001D1DED">
      <w:pPr>
        <w:pStyle w:val="Reasons"/>
        <w:rPr>
          <w:lang w:eastAsia="zh-CN"/>
        </w:rPr>
      </w:pPr>
    </w:p>
    <w:sectPr w:rsidR="001D1DED">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103B" w14:textId="77777777" w:rsidR="00DD2455" w:rsidRDefault="00DD2455">
      <w:r>
        <w:separator/>
      </w:r>
    </w:p>
  </w:endnote>
  <w:endnote w:type="continuationSeparator" w:id="0">
    <w:p w14:paraId="210DE48C"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D448" w14:textId="77777777" w:rsidR="009A1128" w:rsidRDefault="009A1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AAE3" w14:textId="4239D5A6" w:rsidR="00B851D4" w:rsidRPr="00070ABB" w:rsidRDefault="00393F76" w:rsidP="00B16F1A">
    <w:pPr>
      <w:pStyle w:val="Footer"/>
      <w:rPr>
        <w:lang w:val="fr-CH"/>
      </w:rPr>
    </w:pPr>
    <w:r w:rsidRPr="009A1128">
      <w:rPr>
        <w:lang w:val="fr-CH"/>
      </w:rPr>
      <w:fldChar w:fldCharType="begin"/>
    </w:r>
    <w:r w:rsidRPr="009A1128">
      <w:rPr>
        <w:lang w:val="fr-CH"/>
      </w:rPr>
      <w:instrText xml:space="preserve"> FILENAME \p  \* MERGEFORMAT </w:instrText>
    </w:r>
    <w:r w:rsidRPr="009A1128">
      <w:rPr>
        <w:lang w:val="fr-CH"/>
      </w:rPr>
      <w:fldChar w:fldCharType="separate"/>
    </w:r>
    <w:r>
      <w:rPr>
        <w:lang w:val="fr-CH"/>
      </w:rPr>
      <w:t>P:\CHI\ITU-T\CONF-T\WTSA20\000\035ADD31C.docx</w:t>
    </w:r>
    <w:r w:rsidRPr="009A1128">
      <w:rPr>
        <w:lang w:val="fr-CH"/>
      </w:rPr>
      <w:fldChar w:fldCharType="end"/>
    </w:r>
    <w:r w:rsidRPr="009A1128">
      <w:rPr>
        <w:lang w:val="fr-CH"/>
      </w:rPr>
      <w:t xml:space="preserve"> </w:t>
    </w:r>
    <w:r w:rsidRPr="00070ABB">
      <w:rPr>
        <w:lang w:val="fr-CH"/>
      </w:rPr>
      <w:t>(</w:t>
    </w:r>
    <w:r>
      <w:rPr>
        <w:lang w:val="fr-CH"/>
      </w:rPr>
      <w:t>500756</w:t>
    </w:r>
    <w:r w:rsidRPr="00070ABB">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9B1F" w14:textId="0865B476" w:rsidR="00070ABB" w:rsidRPr="00070ABB" w:rsidRDefault="009A1128" w:rsidP="009A1128">
    <w:pPr>
      <w:pStyle w:val="Footer"/>
      <w:rPr>
        <w:lang w:val="fr-CH"/>
      </w:rPr>
    </w:pPr>
    <w:r w:rsidRPr="009A1128">
      <w:rPr>
        <w:lang w:val="fr-CH"/>
      </w:rPr>
      <w:fldChar w:fldCharType="begin"/>
    </w:r>
    <w:r w:rsidRPr="009A1128">
      <w:rPr>
        <w:lang w:val="fr-CH"/>
      </w:rPr>
      <w:instrText xml:space="preserve"> FILENAME \p  \* MERGEFORMAT </w:instrText>
    </w:r>
    <w:r w:rsidRPr="009A1128">
      <w:rPr>
        <w:lang w:val="fr-CH"/>
      </w:rPr>
      <w:fldChar w:fldCharType="separate"/>
    </w:r>
    <w:r>
      <w:rPr>
        <w:lang w:val="fr-CH"/>
      </w:rPr>
      <w:t>P:\CHI\ITU-T\CONF-T\WTSA20\000\035ADD31C.docx</w:t>
    </w:r>
    <w:r w:rsidRPr="009A1128">
      <w:rPr>
        <w:lang w:val="fr-CH"/>
      </w:rPr>
      <w:fldChar w:fldCharType="end"/>
    </w:r>
    <w:r w:rsidRPr="009A1128">
      <w:rPr>
        <w:lang w:val="fr-CH"/>
      </w:rPr>
      <w:t xml:space="preserve"> </w:t>
    </w:r>
    <w:r w:rsidR="00070ABB" w:rsidRPr="00070ABB">
      <w:rPr>
        <w:lang w:val="fr-CH"/>
      </w:rPr>
      <w:t>(</w:t>
    </w:r>
    <w:r w:rsidR="00070ABB">
      <w:rPr>
        <w:lang w:val="fr-CH"/>
      </w:rPr>
      <w:t>500756</w:t>
    </w:r>
    <w:r w:rsidR="00070ABB" w:rsidRPr="00070ABB">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0C66" w14:textId="77777777" w:rsidR="00DD2455" w:rsidRDefault="00DD2455">
      <w:r>
        <w:t>____________________</w:t>
      </w:r>
    </w:p>
  </w:footnote>
  <w:footnote w:type="continuationSeparator" w:id="0">
    <w:p w14:paraId="05203050"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AD65" w14:textId="77777777" w:rsidR="009A1128" w:rsidRDefault="009A1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3BA5" w14:textId="59AC71AC"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6B7B">
      <w:rPr>
        <w:rStyle w:val="PageNumber"/>
        <w:noProof/>
      </w:rPr>
      <w:t>2</w:t>
    </w:r>
    <w:r>
      <w:rPr>
        <w:rStyle w:val="PageNumber"/>
      </w:rPr>
      <w:fldChar w:fldCharType="end"/>
    </w:r>
  </w:p>
  <w:p w14:paraId="5B87021B" w14:textId="770B8A7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C2E2E">
      <w:rPr>
        <w:rFonts w:hint="eastAsia"/>
        <w:noProof/>
        <w:lang w:val="en-US"/>
      </w:rPr>
      <w:t>文件</w:t>
    </w:r>
    <w:r w:rsidR="008C2E2E">
      <w:rPr>
        <w:rFonts w:hint="eastAsia"/>
        <w:noProof/>
        <w:lang w:val="en-US"/>
      </w:rPr>
      <w:t xml:space="preserve"> 35 (Add.31)-C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A4C5" w14:textId="77777777" w:rsidR="009A1128" w:rsidRDefault="009A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70ABB"/>
    <w:rsid w:val="00081056"/>
    <w:rsid w:val="00081F9B"/>
    <w:rsid w:val="00083A44"/>
    <w:rsid w:val="000A3B30"/>
    <w:rsid w:val="000B312B"/>
    <w:rsid w:val="000C09BA"/>
    <w:rsid w:val="000C1F1E"/>
    <w:rsid w:val="000C6AA7"/>
    <w:rsid w:val="000E26F6"/>
    <w:rsid w:val="000F47C0"/>
    <w:rsid w:val="000F4931"/>
    <w:rsid w:val="00105BA8"/>
    <w:rsid w:val="00123B64"/>
    <w:rsid w:val="0015177F"/>
    <w:rsid w:val="00157B96"/>
    <w:rsid w:val="00166859"/>
    <w:rsid w:val="001765EC"/>
    <w:rsid w:val="001853E8"/>
    <w:rsid w:val="001856AD"/>
    <w:rsid w:val="001904F7"/>
    <w:rsid w:val="001B6360"/>
    <w:rsid w:val="001D1DED"/>
    <w:rsid w:val="001F4EA6"/>
    <w:rsid w:val="00214959"/>
    <w:rsid w:val="00214C95"/>
    <w:rsid w:val="002236A0"/>
    <w:rsid w:val="00231452"/>
    <w:rsid w:val="002426F1"/>
    <w:rsid w:val="00246C4C"/>
    <w:rsid w:val="00250D5C"/>
    <w:rsid w:val="00262242"/>
    <w:rsid w:val="0028063B"/>
    <w:rsid w:val="002A4C9C"/>
    <w:rsid w:val="002B509B"/>
    <w:rsid w:val="002D162B"/>
    <w:rsid w:val="002D625E"/>
    <w:rsid w:val="002E2A59"/>
    <w:rsid w:val="002F5D57"/>
    <w:rsid w:val="00304986"/>
    <w:rsid w:val="00305254"/>
    <w:rsid w:val="0030785C"/>
    <w:rsid w:val="003169D2"/>
    <w:rsid w:val="003468CA"/>
    <w:rsid w:val="003556C0"/>
    <w:rsid w:val="0036378B"/>
    <w:rsid w:val="00372FC2"/>
    <w:rsid w:val="003747D5"/>
    <w:rsid w:val="00393F76"/>
    <w:rsid w:val="003A69EA"/>
    <w:rsid w:val="003B4BEF"/>
    <w:rsid w:val="003C6B45"/>
    <w:rsid w:val="003F0C01"/>
    <w:rsid w:val="00400909"/>
    <w:rsid w:val="0041282E"/>
    <w:rsid w:val="00437869"/>
    <w:rsid w:val="00465A34"/>
    <w:rsid w:val="0047670C"/>
    <w:rsid w:val="004853E9"/>
    <w:rsid w:val="004913CE"/>
    <w:rsid w:val="00496AB7"/>
    <w:rsid w:val="004B2DBE"/>
    <w:rsid w:val="004C2A7E"/>
    <w:rsid w:val="004C4554"/>
    <w:rsid w:val="004C5699"/>
    <w:rsid w:val="004D04A4"/>
    <w:rsid w:val="004D0699"/>
    <w:rsid w:val="004D2DEC"/>
    <w:rsid w:val="004F2BE6"/>
    <w:rsid w:val="00502B2E"/>
    <w:rsid w:val="00511836"/>
    <w:rsid w:val="00524E4B"/>
    <w:rsid w:val="00525C63"/>
    <w:rsid w:val="00525F6D"/>
    <w:rsid w:val="00527E8A"/>
    <w:rsid w:val="00534930"/>
    <w:rsid w:val="00536193"/>
    <w:rsid w:val="00537358"/>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818E9"/>
    <w:rsid w:val="00691142"/>
    <w:rsid w:val="006A3018"/>
    <w:rsid w:val="006A4E54"/>
    <w:rsid w:val="006A6A89"/>
    <w:rsid w:val="006B0BC7"/>
    <w:rsid w:val="006B6525"/>
    <w:rsid w:val="006B67CE"/>
    <w:rsid w:val="006C38ED"/>
    <w:rsid w:val="006E6182"/>
    <w:rsid w:val="006E7236"/>
    <w:rsid w:val="006F3C60"/>
    <w:rsid w:val="006F409E"/>
    <w:rsid w:val="006F6A22"/>
    <w:rsid w:val="00707454"/>
    <w:rsid w:val="00710D16"/>
    <w:rsid w:val="00713B1C"/>
    <w:rsid w:val="00736415"/>
    <w:rsid w:val="00740F33"/>
    <w:rsid w:val="00740F92"/>
    <w:rsid w:val="00761064"/>
    <w:rsid w:val="00770D2A"/>
    <w:rsid w:val="00771DBC"/>
    <w:rsid w:val="00775B71"/>
    <w:rsid w:val="007864F6"/>
    <w:rsid w:val="00786B5E"/>
    <w:rsid w:val="007A1828"/>
    <w:rsid w:val="007B7C4B"/>
    <w:rsid w:val="007F0FC5"/>
    <w:rsid w:val="007F1339"/>
    <w:rsid w:val="007F5C36"/>
    <w:rsid w:val="0080079B"/>
    <w:rsid w:val="008047DB"/>
    <w:rsid w:val="008129A9"/>
    <w:rsid w:val="00820712"/>
    <w:rsid w:val="008221A4"/>
    <w:rsid w:val="0082361D"/>
    <w:rsid w:val="00824BD6"/>
    <w:rsid w:val="0083672D"/>
    <w:rsid w:val="00844734"/>
    <w:rsid w:val="00857FA1"/>
    <w:rsid w:val="00863E60"/>
    <w:rsid w:val="00865DFB"/>
    <w:rsid w:val="008A1E96"/>
    <w:rsid w:val="008A7416"/>
    <w:rsid w:val="008B0653"/>
    <w:rsid w:val="008B6852"/>
    <w:rsid w:val="008C1706"/>
    <w:rsid w:val="008C26FF"/>
    <w:rsid w:val="008C2E2E"/>
    <w:rsid w:val="008D1D14"/>
    <w:rsid w:val="008E1785"/>
    <w:rsid w:val="008E7127"/>
    <w:rsid w:val="008E7C8E"/>
    <w:rsid w:val="00901A1A"/>
    <w:rsid w:val="00910E1A"/>
    <w:rsid w:val="00912959"/>
    <w:rsid w:val="0092075B"/>
    <w:rsid w:val="00936B7B"/>
    <w:rsid w:val="00936E49"/>
    <w:rsid w:val="009376F8"/>
    <w:rsid w:val="00950F7F"/>
    <w:rsid w:val="00951FD2"/>
    <w:rsid w:val="009657F9"/>
    <w:rsid w:val="009702D5"/>
    <w:rsid w:val="009759FE"/>
    <w:rsid w:val="0099525B"/>
    <w:rsid w:val="009A1128"/>
    <w:rsid w:val="009B12D8"/>
    <w:rsid w:val="009C72B7"/>
    <w:rsid w:val="009D164C"/>
    <w:rsid w:val="009E5076"/>
    <w:rsid w:val="00A0052C"/>
    <w:rsid w:val="00A06370"/>
    <w:rsid w:val="00A16B3A"/>
    <w:rsid w:val="00A17BD2"/>
    <w:rsid w:val="00A31B14"/>
    <w:rsid w:val="00A323DC"/>
    <w:rsid w:val="00A815BE"/>
    <w:rsid w:val="00AA5DA1"/>
    <w:rsid w:val="00AB7F81"/>
    <w:rsid w:val="00AD6E82"/>
    <w:rsid w:val="00AE369F"/>
    <w:rsid w:val="00B026CB"/>
    <w:rsid w:val="00B12380"/>
    <w:rsid w:val="00B1256B"/>
    <w:rsid w:val="00B13C99"/>
    <w:rsid w:val="00B14971"/>
    <w:rsid w:val="00B16F1A"/>
    <w:rsid w:val="00B637AD"/>
    <w:rsid w:val="00B851D4"/>
    <w:rsid w:val="00B868FC"/>
    <w:rsid w:val="00B95072"/>
    <w:rsid w:val="00BA4A54"/>
    <w:rsid w:val="00BB26CD"/>
    <w:rsid w:val="00BC7211"/>
    <w:rsid w:val="00BD7C7C"/>
    <w:rsid w:val="00BF3148"/>
    <w:rsid w:val="00BF4908"/>
    <w:rsid w:val="00C045C0"/>
    <w:rsid w:val="00C07239"/>
    <w:rsid w:val="00C244A8"/>
    <w:rsid w:val="00C364B1"/>
    <w:rsid w:val="00C47D87"/>
    <w:rsid w:val="00C627F9"/>
    <w:rsid w:val="00C644C6"/>
    <w:rsid w:val="00C6584D"/>
    <w:rsid w:val="00C67B8F"/>
    <w:rsid w:val="00C929E0"/>
    <w:rsid w:val="00CB4E5A"/>
    <w:rsid w:val="00CC5F8C"/>
    <w:rsid w:val="00CC7110"/>
    <w:rsid w:val="00CC73D7"/>
    <w:rsid w:val="00CD5B6E"/>
    <w:rsid w:val="00CE5BE2"/>
    <w:rsid w:val="00CF0AD7"/>
    <w:rsid w:val="00CF0BE1"/>
    <w:rsid w:val="00CF25B1"/>
    <w:rsid w:val="00CF2C2C"/>
    <w:rsid w:val="00CF5665"/>
    <w:rsid w:val="00CF7C42"/>
    <w:rsid w:val="00D03197"/>
    <w:rsid w:val="00D061C5"/>
    <w:rsid w:val="00D14AB0"/>
    <w:rsid w:val="00D173C2"/>
    <w:rsid w:val="00D35CBC"/>
    <w:rsid w:val="00D52A14"/>
    <w:rsid w:val="00D65EE6"/>
    <w:rsid w:val="00D74599"/>
    <w:rsid w:val="00D82C48"/>
    <w:rsid w:val="00D90575"/>
    <w:rsid w:val="00D9746F"/>
    <w:rsid w:val="00DA0469"/>
    <w:rsid w:val="00DC4ABC"/>
    <w:rsid w:val="00DD13B7"/>
    <w:rsid w:val="00DD2455"/>
    <w:rsid w:val="00DF3B0C"/>
    <w:rsid w:val="00E148F2"/>
    <w:rsid w:val="00E14984"/>
    <w:rsid w:val="00E22A25"/>
    <w:rsid w:val="00E2414B"/>
    <w:rsid w:val="00E249E0"/>
    <w:rsid w:val="00E3707C"/>
    <w:rsid w:val="00E4252D"/>
    <w:rsid w:val="00E560F1"/>
    <w:rsid w:val="00E56380"/>
    <w:rsid w:val="00E7532D"/>
    <w:rsid w:val="00E9167E"/>
    <w:rsid w:val="00E92319"/>
    <w:rsid w:val="00EF643C"/>
    <w:rsid w:val="00F469EB"/>
    <w:rsid w:val="00F532F9"/>
    <w:rsid w:val="00F65C1D"/>
    <w:rsid w:val="00F66B87"/>
    <w:rsid w:val="00F7417E"/>
    <w:rsid w:val="00F837F4"/>
    <w:rsid w:val="00F940ED"/>
    <w:rsid w:val="00F94A9C"/>
    <w:rsid w:val="00FB0724"/>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B8766E"/>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214C95"/>
    <w:rPr>
      <w:color w:val="800080" w:themeColor="followedHyperlink"/>
      <w:u w:val="single"/>
    </w:rPr>
  </w:style>
  <w:style w:type="character" w:customStyle="1" w:styleId="transsent">
    <w:name w:val="transsent"/>
    <w:basedOn w:val="DefaultParagraphFont"/>
    <w:rsid w:val="00304986"/>
  </w:style>
  <w:style w:type="character" w:customStyle="1" w:styleId="apple-converted-space">
    <w:name w:val="apple-converted-space"/>
    <w:basedOn w:val="DefaultParagraphFont"/>
    <w:rsid w:val="00304986"/>
  </w:style>
  <w:style w:type="paragraph" w:styleId="Revision">
    <w:name w:val="Revision"/>
    <w:hidden/>
    <w:uiPriority w:val="99"/>
    <w:semiHidden/>
    <w:rsid w:val="009376F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66455194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df73dc-77b4-420d-b401-fd91921932ae">DPM</DPM_x0020_Author>
    <DPM_x0020_File_x0020_name xmlns="cddf73dc-77b4-420d-b401-fd91921932ae">T17-WTSA.20-C-0035!A31!MSW-C</DPM_x0020_File_x0020_name>
    <DPM_x0020_Version xmlns="cddf73dc-77b4-420d-b401-fd91921932a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df73dc-77b4-420d-b401-fd91921932ae" targetNamespace="http://schemas.microsoft.com/office/2006/metadata/properties" ma:root="true" ma:fieldsID="d41af5c836d734370eb92e7ee5f83852" ns2:_="" ns3:_="">
    <xsd:import namespace="996b2e75-67fd-4955-a3b0-5ab9934cb50b"/>
    <xsd:import namespace="cddf73dc-77b4-420d-b401-fd91921932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df73dc-77b4-420d-b401-fd91921932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cddf73dc-77b4-420d-b401-fd91921932a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df73dc-77b4-420d-b401-fd919219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1199</Words>
  <Characters>496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T17-WTSA.20-C-0035!A31!MSW-C</vt:lpstr>
    </vt:vector>
  </TitlesOfParts>
  <Manager>General Secretariat - Pool</Manager>
  <Company>International Telecommunication Union (ITU)</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T17-WTSA.20-C-0035!A31!MSW-C</dc:title>
  <dc:subject>World Telecommunication Standardization Assembly</dc:subject>
  <dc:creator>Documents Proposals Manager (DPM)</dc:creator>
  <cp:keywords>DPM_v2022.1.20.1_prod</cp:keywords>
  <dc:description>Template used by DPM and CPI for the WTSA-16</dc:description>
  <cp:lastModifiedBy>Li, Yong</cp:lastModifiedBy>
  <cp:revision>37</cp:revision>
  <cp:lastPrinted>2016-06-07T13:24:00Z</cp:lastPrinted>
  <dcterms:created xsi:type="dcterms:W3CDTF">2022-01-25T08:27:00Z</dcterms:created>
  <dcterms:modified xsi:type="dcterms:W3CDTF">2022-01-26T15:44:00Z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