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2DC041A0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7E61F13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242E389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1B1FCB20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BFF8877" wp14:editId="3522F16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6DE37BA3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2570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F1F226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A653FC8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0B0244" w14:textId="77777777" w:rsidR="009759FE" w:rsidRPr="00FA499A" w:rsidRDefault="009759FE" w:rsidP="00E2414B">
            <w:pPr>
              <w:spacing w:before="0"/>
              <w:rPr>
                <w:rFonts w:eastAsia="Times New Roman"/>
                <w:lang w:val="en-US" w:eastAsia="zh-CN"/>
              </w:rPr>
            </w:pPr>
          </w:p>
        </w:tc>
        <w:tc>
          <w:tcPr>
            <w:tcW w:w="3197" w:type="dxa"/>
          </w:tcPr>
          <w:p w14:paraId="0062D3D5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73E379F" w14:textId="77777777" w:rsidTr="00E2414B">
        <w:trPr>
          <w:cantSplit/>
        </w:trPr>
        <w:tc>
          <w:tcPr>
            <w:tcW w:w="6614" w:type="dxa"/>
          </w:tcPr>
          <w:p w14:paraId="494CDEB5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2508A211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35 (Add.2)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2E5084F8" w14:textId="77777777" w:rsidTr="00E2414B">
        <w:trPr>
          <w:cantSplit/>
        </w:trPr>
        <w:tc>
          <w:tcPr>
            <w:tcW w:w="6614" w:type="dxa"/>
          </w:tcPr>
          <w:p w14:paraId="08E8B99D" w14:textId="2151E070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3257042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5DEA7756" w14:textId="77777777" w:rsidTr="00E2414B">
        <w:trPr>
          <w:cantSplit/>
        </w:trPr>
        <w:tc>
          <w:tcPr>
            <w:tcW w:w="6614" w:type="dxa"/>
          </w:tcPr>
          <w:p w14:paraId="6209F4A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2FAE33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66F3DD95" w14:textId="77777777" w:rsidTr="00E2414B">
        <w:trPr>
          <w:cantSplit/>
        </w:trPr>
        <w:tc>
          <w:tcPr>
            <w:tcW w:w="9811" w:type="dxa"/>
            <w:gridSpan w:val="2"/>
          </w:tcPr>
          <w:p w14:paraId="06F1025A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3D867C9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4888162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14:paraId="72A0DAA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0128C65" w14:textId="6D1723AA" w:rsidR="000A3B30" w:rsidRPr="00400909" w:rsidRDefault="00FA499A" w:rsidP="00E2414B">
            <w:pPr>
              <w:pStyle w:val="Title1"/>
              <w:rPr>
                <w:rFonts w:ascii="Verdana" w:hAnsi="Verdana"/>
                <w:lang w:eastAsia="zh-CN"/>
              </w:rPr>
            </w:pPr>
            <w:r w:rsidRPr="00FA499A">
              <w:rPr>
                <w:rFonts w:hint="eastAsia"/>
                <w:lang w:eastAsia="zh-CN"/>
              </w:rPr>
              <w:t>对第</w:t>
            </w:r>
            <w:r w:rsidRPr="00FA499A">
              <w:rPr>
                <w:rFonts w:hint="eastAsia"/>
                <w:lang w:eastAsia="zh-CN"/>
              </w:rPr>
              <w:t>20</w:t>
            </w:r>
            <w:r w:rsidRPr="00FA499A">
              <w:rPr>
                <w:rFonts w:hint="eastAsia"/>
                <w:lang w:eastAsia="zh-CN"/>
              </w:rPr>
              <w:t>号决议的</w:t>
            </w:r>
            <w:r>
              <w:rPr>
                <w:rFonts w:hint="eastAsia"/>
                <w:lang w:eastAsia="zh-CN"/>
              </w:rPr>
              <w:t>拟议修改</w:t>
            </w:r>
          </w:p>
        </w:tc>
      </w:tr>
      <w:tr w:rsidR="000A3B30" w14:paraId="5B268CB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FF02776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17E82FD8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70F23BAC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41803CC6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1ECCA4E2" w14:textId="77777777" w:rsidTr="004913CE">
        <w:trPr>
          <w:cantSplit/>
        </w:trPr>
        <w:tc>
          <w:tcPr>
            <w:tcW w:w="1276" w:type="dxa"/>
          </w:tcPr>
          <w:p w14:paraId="6FA84075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24BDC21D" w14:textId="1365608F" w:rsidR="003556C0" w:rsidRPr="00BD7C7C" w:rsidRDefault="00FA499A" w:rsidP="00231452">
            <w:pPr>
              <w:rPr>
                <w:highlight w:val="yellow"/>
                <w:lang w:eastAsia="zh-CN"/>
              </w:rPr>
            </w:pPr>
            <w:r w:rsidRPr="00FA499A">
              <w:rPr>
                <w:rFonts w:hint="eastAsia"/>
                <w:lang w:eastAsia="zh-CN"/>
              </w:rPr>
              <w:t>非洲电信联盟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ATU</w:t>
            </w:r>
            <w:r>
              <w:rPr>
                <w:rFonts w:hint="eastAsia"/>
                <w:lang w:eastAsia="zh-CN"/>
              </w:rPr>
              <w:t>）</w:t>
            </w:r>
            <w:r w:rsidRPr="00FA499A">
              <w:rPr>
                <w:rFonts w:hint="eastAsia"/>
                <w:lang w:eastAsia="zh-CN"/>
              </w:rPr>
              <w:t>提议修改第</w:t>
            </w:r>
            <w:r w:rsidRPr="00FA499A">
              <w:rPr>
                <w:rFonts w:hint="eastAsia"/>
                <w:lang w:eastAsia="zh-CN"/>
              </w:rPr>
              <w:t>20</w:t>
            </w:r>
            <w:r w:rsidRPr="00FA499A">
              <w:rPr>
                <w:rFonts w:hint="eastAsia"/>
                <w:lang w:eastAsia="zh-CN"/>
              </w:rPr>
              <w:t>号决议，以促进在编号、命名、寻址和识别</w:t>
            </w:r>
            <w:r>
              <w:rPr>
                <w:rFonts w:hint="eastAsia"/>
                <w:lang w:eastAsia="zh-CN"/>
              </w:rPr>
              <w:t>（</w:t>
            </w:r>
            <w:r w:rsidRPr="00FA499A">
              <w:rPr>
                <w:rFonts w:hint="eastAsia"/>
                <w:lang w:eastAsia="zh-CN"/>
              </w:rPr>
              <w:t>NNAI</w:t>
            </w:r>
            <w:r>
              <w:rPr>
                <w:rFonts w:hint="eastAsia"/>
                <w:lang w:eastAsia="zh-CN"/>
              </w:rPr>
              <w:t>）</w:t>
            </w:r>
            <w:r w:rsidRPr="00FA499A">
              <w:rPr>
                <w:rFonts w:hint="eastAsia"/>
                <w:lang w:eastAsia="zh-CN"/>
              </w:rPr>
              <w:t>资源</w:t>
            </w:r>
            <w:r w:rsidR="007448D0">
              <w:rPr>
                <w:rFonts w:hint="eastAsia"/>
                <w:lang w:eastAsia="zh-CN"/>
              </w:rPr>
              <w:t>管理</w:t>
            </w:r>
            <w:r w:rsidRPr="00FA499A">
              <w:rPr>
                <w:rFonts w:hint="eastAsia"/>
                <w:lang w:eastAsia="zh-CN"/>
              </w:rPr>
              <w:t>方面的经验</w:t>
            </w:r>
            <w:r w:rsidR="007448D0">
              <w:rPr>
                <w:rFonts w:hint="eastAsia"/>
                <w:lang w:eastAsia="zh-CN"/>
              </w:rPr>
              <w:t>与</w:t>
            </w:r>
            <w:r w:rsidRPr="00FA499A">
              <w:rPr>
                <w:rFonts w:hint="eastAsia"/>
                <w:lang w:eastAsia="zh-CN"/>
              </w:rPr>
              <w:t>最佳</w:t>
            </w:r>
            <w:r>
              <w:rPr>
                <w:rFonts w:hint="eastAsia"/>
                <w:lang w:eastAsia="zh-CN"/>
              </w:rPr>
              <w:t>做法分享。</w:t>
            </w:r>
          </w:p>
        </w:tc>
      </w:tr>
      <w:tr w:rsidR="004913CE" w:rsidRPr="00426748" w14:paraId="43F3882C" w14:textId="77777777" w:rsidTr="00DA3F75">
        <w:trPr>
          <w:cantSplit/>
        </w:trPr>
        <w:tc>
          <w:tcPr>
            <w:tcW w:w="1276" w:type="dxa"/>
          </w:tcPr>
          <w:p w14:paraId="2BDE3D7B" w14:textId="77777777" w:rsidR="004913CE" w:rsidRPr="001051B1" w:rsidRDefault="004913CE" w:rsidP="004913CE">
            <w:pPr>
              <w:rPr>
                <w:b/>
                <w:bCs/>
              </w:rPr>
            </w:pPr>
            <w:proofErr w:type="spellStart"/>
            <w:r w:rsidRPr="004913CE">
              <w:rPr>
                <w:rFonts w:hint="eastAsia"/>
                <w:b/>
                <w:bCs/>
              </w:rPr>
              <w:t>联系人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0E6E73A1" w14:textId="2FD872D1" w:rsidR="009A79D5" w:rsidRDefault="00A102AE" w:rsidP="0007433E">
            <w:pPr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肯尼亚</w:t>
            </w:r>
          </w:p>
          <w:p w14:paraId="11B49AF7" w14:textId="626AA212" w:rsidR="009A79D5" w:rsidRDefault="00A102AE" w:rsidP="009A79D5">
            <w:pPr>
              <w:spacing w:before="0"/>
              <w:rPr>
                <w:bCs/>
              </w:rPr>
            </w:pPr>
            <w:proofErr w:type="spellStart"/>
            <w:r w:rsidRPr="00605154">
              <w:rPr>
                <w:rFonts w:hint="eastAsia"/>
                <w:bCs/>
              </w:rPr>
              <w:t>非洲电信联盟</w:t>
            </w:r>
            <w:proofErr w:type="spellEnd"/>
          </w:p>
          <w:p w14:paraId="07E96730" w14:textId="15F13CDC" w:rsidR="004913CE" w:rsidRPr="00BD7C7C" w:rsidRDefault="00605154" w:rsidP="009A79D5">
            <w:pPr>
              <w:spacing w:before="0"/>
              <w:rPr>
                <w:highlight w:val="yellow"/>
              </w:rPr>
            </w:pPr>
            <w:proofErr w:type="spellStart"/>
            <w:r w:rsidRPr="00CF5D58">
              <w:rPr>
                <w:bCs/>
              </w:rPr>
              <w:t>Meriem</w:t>
            </w:r>
            <w:proofErr w:type="spellEnd"/>
            <w:r w:rsidRPr="00CF5D58">
              <w:rPr>
                <w:bCs/>
              </w:rPr>
              <w:t xml:space="preserve"> Slimani</w:t>
            </w:r>
          </w:p>
        </w:tc>
        <w:tc>
          <w:tcPr>
            <w:tcW w:w="4268" w:type="dxa"/>
          </w:tcPr>
          <w:p w14:paraId="20284533" w14:textId="6489C306" w:rsidR="004913CE" w:rsidRPr="00BD7C7C" w:rsidRDefault="004913CE" w:rsidP="009A79D5">
            <w:pPr>
              <w:tabs>
                <w:tab w:val="clear" w:pos="794"/>
                <w:tab w:val="left" w:pos="1148"/>
              </w:tabs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4F46BA" w:rsidRPr="00A1035D">
              <w:rPr>
                <w:bCs/>
                <w:lang w:eastAsia="zh-CN"/>
              </w:rPr>
              <w:tab/>
              <w:t>+254726820362</w:t>
            </w:r>
            <w:r w:rsidR="0007433E"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r w:rsidR="00965D3D">
              <w:fldChar w:fldCharType="begin"/>
            </w:r>
            <w:r w:rsidR="00965D3D">
              <w:instrText xml:space="preserve"> HYPERLINK "mailto:m.slimani@atuuat.africa" </w:instrText>
            </w:r>
            <w:r w:rsidR="00965D3D">
              <w:fldChar w:fldCharType="separate"/>
            </w:r>
            <w:r w:rsidR="004F46BA" w:rsidRPr="00A1035D">
              <w:rPr>
                <w:rStyle w:val="Hyperlink"/>
                <w:bCs/>
              </w:rPr>
              <w:t>m.slimani@atuuat.africa</w:t>
            </w:r>
            <w:r w:rsidR="00965D3D">
              <w:rPr>
                <w:rStyle w:val="Hyperlink"/>
                <w:bCs/>
                <w:lang w:val="fr-CH"/>
              </w:rPr>
              <w:fldChar w:fldCharType="end"/>
            </w:r>
          </w:p>
        </w:tc>
      </w:tr>
    </w:tbl>
    <w:p w14:paraId="70BBE73C" w14:textId="77777777" w:rsidR="005C7B12" w:rsidRPr="00F7417E" w:rsidRDefault="005C7B12" w:rsidP="00F7417E">
      <w:pPr>
        <w:rPr>
          <w:lang w:eastAsia="zh-CN"/>
        </w:rPr>
      </w:pPr>
    </w:p>
    <w:p w14:paraId="73A2CE2C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7CC650C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74D48F7" w14:textId="77777777" w:rsidR="00EB1663" w:rsidRDefault="0016637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AFCP/35A2/1</w:t>
      </w:r>
    </w:p>
    <w:p w14:paraId="3AF4E9C6" w14:textId="4321002D" w:rsidR="009F6CC0" w:rsidRPr="00E04A5F" w:rsidRDefault="0016637C" w:rsidP="009F6CC0">
      <w:pPr>
        <w:pStyle w:val="ResNo"/>
        <w:rPr>
          <w:lang w:eastAsia="zh-CN"/>
        </w:rPr>
      </w:pPr>
      <w:bookmarkStart w:id="1" w:name="_Toc477941705"/>
      <w:bookmarkStart w:id="2" w:name="_Toc478043532"/>
      <w:bookmarkStart w:id="3" w:name="_Toc478044959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20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del w:id="4" w:author="Li, Kehan" w:date="2021-12-20T15:11:00Z">
        <w:r w:rsidDel="0007433E">
          <w:rPr>
            <w:lang w:eastAsia="zh-CN"/>
          </w:rPr>
          <w:delText>2016</w:delText>
        </w:r>
        <w:r w:rsidDel="0007433E">
          <w:rPr>
            <w:rFonts w:hint="eastAsia"/>
            <w:lang w:eastAsia="zh-CN"/>
          </w:rPr>
          <w:delText>年，哈马马特</w:delText>
        </w:r>
      </w:del>
      <w:ins w:id="5" w:author="Li, Kehan" w:date="2021-12-20T15:11:00Z">
        <w:r w:rsidR="0007433E">
          <w:rPr>
            <w:rFonts w:hint="eastAsia"/>
            <w:lang w:eastAsia="zh-CN"/>
          </w:rPr>
          <w:t>2022</w:t>
        </w:r>
        <w:r w:rsidR="0007433E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，修订版）</w:t>
      </w:r>
      <w:bookmarkEnd w:id="1"/>
      <w:bookmarkEnd w:id="2"/>
      <w:bookmarkEnd w:id="3"/>
    </w:p>
    <w:p w14:paraId="60B913B0" w14:textId="77777777" w:rsidR="009F6CC0" w:rsidRPr="00E04A5F" w:rsidRDefault="0016637C" w:rsidP="009F6CC0">
      <w:pPr>
        <w:pStyle w:val="Restitle"/>
        <w:rPr>
          <w:lang w:eastAsia="zh-CN"/>
        </w:rPr>
      </w:pPr>
      <w:bookmarkStart w:id="6" w:name="_Toc348252434"/>
      <w:bookmarkStart w:id="7" w:name="_Toc478043533"/>
      <w:bookmarkStart w:id="8" w:name="_Toc478044960"/>
      <w:r w:rsidRPr="00E04A5F">
        <w:rPr>
          <w:rFonts w:hint="eastAsia"/>
          <w:lang w:eastAsia="zh-CN"/>
        </w:rPr>
        <w:t>分配和管理国际电信编号、命名、寻址和识别资源的程序</w:t>
      </w:r>
      <w:bookmarkEnd w:id="6"/>
      <w:bookmarkEnd w:id="7"/>
      <w:bookmarkEnd w:id="8"/>
    </w:p>
    <w:p w14:paraId="37354112" w14:textId="0A81C2D6" w:rsidR="009F6CC0" w:rsidRPr="00DD3906" w:rsidRDefault="0016637C" w:rsidP="009F6CC0">
      <w:pPr>
        <w:pStyle w:val="Resref"/>
        <w:rPr>
          <w:iCs/>
          <w:lang w:eastAsia="zh-CN"/>
        </w:rPr>
      </w:pPr>
      <w:r w:rsidRPr="00DD3906">
        <w:rPr>
          <w:rFonts w:hint="eastAsia"/>
          <w:iCs/>
          <w:lang w:eastAsia="zh-CN"/>
        </w:rPr>
        <w:t>（</w:t>
      </w:r>
      <w:r w:rsidRPr="00DD3906">
        <w:rPr>
          <w:rFonts w:hint="eastAsia"/>
          <w:iCs/>
          <w:lang w:eastAsia="zh-CN"/>
        </w:rPr>
        <w:t>1993</w:t>
      </w:r>
      <w:r w:rsidRPr="00DD3906">
        <w:rPr>
          <w:rFonts w:hint="eastAsia"/>
          <w:iCs/>
          <w:lang w:eastAsia="zh-CN"/>
        </w:rPr>
        <w:t>年，赫尔辛基；</w:t>
      </w:r>
      <w:r w:rsidRPr="00DD3906">
        <w:rPr>
          <w:rFonts w:hint="eastAsia"/>
          <w:iCs/>
          <w:lang w:eastAsia="zh-CN"/>
        </w:rPr>
        <w:t>1996</w:t>
      </w:r>
      <w:r w:rsidRPr="00DD3906">
        <w:rPr>
          <w:rFonts w:hint="eastAsia"/>
          <w:iCs/>
          <w:lang w:eastAsia="zh-CN"/>
        </w:rPr>
        <w:t>年，日内瓦；</w:t>
      </w:r>
      <w:r w:rsidRPr="00DD3906">
        <w:rPr>
          <w:rFonts w:hint="eastAsia"/>
          <w:iCs/>
          <w:lang w:eastAsia="zh-CN"/>
        </w:rPr>
        <w:t>2000</w:t>
      </w:r>
      <w:r w:rsidRPr="00DD3906">
        <w:rPr>
          <w:rFonts w:hint="eastAsia"/>
          <w:iCs/>
          <w:lang w:eastAsia="zh-CN"/>
        </w:rPr>
        <w:t>年，蒙特利尔；</w:t>
      </w:r>
      <w:r w:rsidRPr="00DD3906">
        <w:rPr>
          <w:rFonts w:hint="eastAsia"/>
          <w:iCs/>
          <w:lang w:eastAsia="zh-CN"/>
        </w:rPr>
        <w:t>2004</w:t>
      </w:r>
      <w:r w:rsidRPr="00DD3906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DD3906">
        <w:rPr>
          <w:rFonts w:hint="eastAsia"/>
          <w:iCs/>
          <w:lang w:eastAsia="zh-CN"/>
        </w:rPr>
        <w:t>2008</w:t>
      </w:r>
      <w:r w:rsidRPr="00DD390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 w:rsidRPr="004E6388">
        <w:rPr>
          <w:iCs/>
          <w:lang w:eastAsia="zh-CN"/>
        </w:rPr>
        <w:t>2016</w:t>
      </w:r>
      <w:r w:rsidRPr="004E6388">
        <w:rPr>
          <w:rFonts w:hint="eastAsia"/>
          <w:iCs/>
          <w:lang w:eastAsia="zh-CN"/>
        </w:rPr>
        <w:t>年，哈马马特</w:t>
      </w:r>
      <w:ins w:id="9" w:author="Li, Kehan" w:date="2021-12-20T15:11:00Z">
        <w:r w:rsidR="0007433E">
          <w:rPr>
            <w:rFonts w:hint="eastAsia"/>
            <w:iCs/>
            <w:lang w:eastAsia="zh-CN"/>
          </w:rPr>
          <w:t>；</w:t>
        </w:r>
        <w:r w:rsidR="0007433E">
          <w:rPr>
            <w:rFonts w:hint="eastAsia"/>
            <w:iCs/>
            <w:lang w:eastAsia="zh-CN"/>
          </w:rPr>
          <w:t>2022</w:t>
        </w:r>
        <w:r w:rsidR="0007433E">
          <w:rPr>
            <w:rFonts w:hint="eastAsia"/>
            <w:iCs/>
            <w:lang w:eastAsia="zh-CN"/>
          </w:rPr>
          <w:t>年，日内瓦</w:t>
        </w:r>
      </w:ins>
      <w:r w:rsidRPr="00DD3906">
        <w:rPr>
          <w:rFonts w:hint="eastAsia"/>
          <w:iCs/>
          <w:lang w:eastAsia="zh-CN"/>
        </w:rPr>
        <w:t>）</w:t>
      </w:r>
    </w:p>
    <w:p w14:paraId="110E2C3B" w14:textId="73394A34" w:rsidR="009F6CC0" w:rsidRPr="00E04A5F" w:rsidRDefault="0016637C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0" w:author="Yueming Hu" w:date="2021-12-23T09:20:00Z">
        <w:r w:rsidDel="0030222B">
          <w:rPr>
            <w:lang w:eastAsia="zh-CN"/>
          </w:rPr>
          <w:delText>2016</w:delText>
        </w:r>
        <w:r w:rsidDel="0030222B">
          <w:rPr>
            <w:rFonts w:hint="eastAsia"/>
            <w:lang w:eastAsia="zh-CN"/>
          </w:rPr>
          <w:delText>年，哈马马特</w:delText>
        </w:r>
      </w:del>
      <w:ins w:id="11" w:author="Yueming Hu" w:date="2021-12-23T09:20:00Z">
        <w:r w:rsidR="0030222B">
          <w:rPr>
            <w:rFonts w:hint="eastAsia"/>
            <w:lang w:eastAsia="zh-CN"/>
          </w:rPr>
          <w:t>2</w:t>
        </w:r>
        <w:r w:rsidR="0030222B">
          <w:rPr>
            <w:lang w:eastAsia="zh-CN"/>
          </w:rPr>
          <w:t>022</w:t>
        </w:r>
        <w:r w:rsidR="0030222B">
          <w:rPr>
            <w:rFonts w:hint="eastAsia"/>
            <w:lang w:eastAsia="zh-CN"/>
          </w:rPr>
          <w:t>年，日内瓦</w:t>
        </w:r>
      </w:ins>
      <w:r w:rsidRPr="00E04A5F">
        <w:rPr>
          <w:rFonts w:hint="eastAsia"/>
          <w:lang w:eastAsia="zh-CN"/>
        </w:rPr>
        <w:t>），</w:t>
      </w:r>
    </w:p>
    <w:p w14:paraId="67C37AFE" w14:textId="77777777" w:rsidR="009F6CC0" w:rsidRPr="00E04A5F" w:rsidRDefault="0016637C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14:paraId="51525EE1" w14:textId="77777777" w:rsidR="009F6CC0" w:rsidRPr="00E04A5F" w:rsidRDefault="0016637C" w:rsidP="009F6CC0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《国际电信规则》（</w:t>
      </w:r>
      <w:r w:rsidRPr="00E04A5F">
        <w:rPr>
          <w:rFonts w:hint="eastAsia"/>
          <w:lang w:eastAsia="zh-CN"/>
        </w:rPr>
        <w:t>ITR</w:t>
      </w:r>
      <w:r w:rsidRPr="00E04A5F">
        <w:rPr>
          <w:rFonts w:hint="eastAsia"/>
          <w:lang w:eastAsia="zh-CN"/>
        </w:rPr>
        <w:t>）涉及编号资源</w:t>
      </w:r>
      <w:r>
        <w:rPr>
          <w:rFonts w:hint="eastAsia"/>
          <w:lang w:eastAsia="zh-CN"/>
        </w:rPr>
        <w:t>和主叫线</w:t>
      </w:r>
      <w:r>
        <w:rPr>
          <w:lang w:eastAsia="zh-CN"/>
        </w:rPr>
        <w:t>路</w:t>
      </w:r>
      <w:r>
        <w:rPr>
          <w:rFonts w:hint="eastAsia"/>
          <w:lang w:eastAsia="zh-CN"/>
        </w:rPr>
        <w:t>识</w:t>
      </w:r>
      <w:r>
        <w:rPr>
          <w:lang w:eastAsia="zh-CN"/>
        </w:rPr>
        <w:t>别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完整性</w:t>
      </w:r>
      <w:r>
        <w:rPr>
          <w:rFonts w:hint="eastAsia"/>
          <w:lang w:eastAsia="zh-CN"/>
        </w:rPr>
        <w:t>与</w:t>
      </w:r>
      <w:r>
        <w:rPr>
          <w:lang w:eastAsia="zh-CN"/>
        </w:rPr>
        <w:t>使用</w:t>
      </w:r>
      <w:r w:rsidRPr="00E04A5F">
        <w:rPr>
          <w:rFonts w:hint="eastAsia"/>
          <w:lang w:eastAsia="zh-CN"/>
        </w:rPr>
        <w:t>的相关</w:t>
      </w:r>
      <w:r>
        <w:rPr>
          <w:rFonts w:hint="eastAsia"/>
          <w:lang w:eastAsia="zh-CN"/>
        </w:rPr>
        <w:t>规则</w:t>
      </w:r>
      <w:r w:rsidRPr="00E04A5F">
        <w:rPr>
          <w:rFonts w:hint="eastAsia"/>
          <w:lang w:eastAsia="zh-CN"/>
        </w:rPr>
        <w:t>；</w:t>
      </w:r>
    </w:p>
    <w:p w14:paraId="600EBA33" w14:textId="07D4994D" w:rsidR="009F6CC0" w:rsidRDefault="0016637C" w:rsidP="009F6CC0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全权代表大会通过的决议中有关编号</w:t>
      </w:r>
      <w:r w:rsidRPr="000C12F2">
        <w:rPr>
          <w:rFonts w:hint="eastAsia"/>
          <w:lang w:eastAsia="zh-CN"/>
        </w:rPr>
        <w:t>和识别</w:t>
      </w:r>
      <w:r w:rsidRPr="00E04A5F">
        <w:rPr>
          <w:rFonts w:hint="eastAsia"/>
          <w:lang w:eastAsia="zh-CN"/>
        </w:rPr>
        <w:t>规划稳定性的指示，特别是</w:t>
      </w:r>
      <w:r>
        <w:rPr>
          <w:rFonts w:hint="eastAsia"/>
          <w:lang w:eastAsia="zh-CN"/>
        </w:rPr>
        <w:t xml:space="preserve">ITU-T </w:t>
      </w:r>
      <w:r w:rsidRPr="00E04A5F">
        <w:rPr>
          <w:rFonts w:hint="eastAsia"/>
          <w:lang w:eastAsia="zh-CN"/>
        </w:rPr>
        <w:t>E.164</w:t>
      </w:r>
      <w:r w:rsidRPr="000C12F2">
        <w:rPr>
          <w:rFonts w:hint="eastAsia"/>
          <w:lang w:eastAsia="zh-CN"/>
        </w:rPr>
        <w:t>和</w:t>
      </w:r>
      <w:r w:rsidRPr="000C12F2">
        <w:rPr>
          <w:lang w:eastAsia="zh-CN"/>
        </w:rPr>
        <w:t>E.212</w:t>
      </w:r>
      <w:r w:rsidRPr="00E04A5F">
        <w:rPr>
          <w:rFonts w:hint="eastAsia"/>
          <w:lang w:eastAsia="zh-CN"/>
        </w:rPr>
        <w:t>规划，而且尤其全权代表大会第</w:t>
      </w:r>
      <w:r w:rsidRPr="00E04A5F">
        <w:rPr>
          <w:rFonts w:hint="eastAsia"/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del w:id="12" w:author="Li, Kehan" w:date="2021-12-20T15:12:00Z">
        <w:r w:rsidDel="0007433E">
          <w:rPr>
            <w:lang w:eastAsia="zh-CN"/>
          </w:rPr>
          <w:delText>2014</w:delText>
        </w:r>
        <w:r w:rsidDel="0007433E">
          <w:rPr>
            <w:rFonts w:hint="eastAsia"/>
            <w:lang w:eastAsia="zh-CN"/>
          </w:rPr>
          <w:delText>年</w:delText>
        </w:r>
        <w:r w:rsidDel="0007433E">
          <w:rPr>
            <w:lang w:eastAsia="zh-CN"/>
          </w:rPr>
          <w:delText>，</w:delText>
        </w:r>
        <w:r w:rsidDel="0007433E">
          <w:rPr>
            <w:rFonts w:hint="eastAsia"/>
            <w:lang w:eastAsia="zh-CN"/>
          </w:rPr>
          <w:delText>釜山</w:delText>
        </w:r>
      </w:del>
      <w:ins w:id="13" w:author="Li, Kehan" w:date="2021-12-20T15:12:00Z">
        <w:r w:rsidR="0007433E">
          <w:rPr>
            <w:rFonts w:hint="eastAsia"/>
            <w:lang w:eastAsia="zh-CN"/>
          </w:rPr>
          <w:t>2018</w:t>
        </w:r>
        <w:r w:rsidR="0007433E">
          <w:rPr>
            <w:rFonts w:hint="eastAsia"/>
            <w:lang w:eastAsia="zh-CN"/>
          </w:rPr>
          <w:t>年，迪拜</w:t>
        </w:r>
      </w:ins>
      <w:r w:rsidRPr="00E04A5F">
        <w:rPr>
          <w:rFonts w:hint="eastAsia"/>
          <w:lang w:eastAsia="zh-CN"/>
        </w:rPr>
        <w:t>，修订版）中做出决议，责成秘书长和各局主任：“采取必要的行动，确保在</w:t>
      </w:r>
      <w:r w:rsidRPr="00E04A5F">
        <w:rPr>
          <w:lang w:eastAsia="zh-CN"/>
        </w:rPr>
        <w:t>ITU-T E.164</w:t>
      </w:r>
      <w:r w:rsidRPr="00E04A5F">
        <w:rPr>
          <w:rFonts w:hint="eastAsia"/>
          <w:lang w:eastAsia="zh-CN"/>
        </w:rPr>
        <w:t>建议书编号方案的任何应用中保护国际电联成员国的主权”</w:t>
      </w:r>
      <w:r>
        <w:rPr>
          <w:rFonts w:hint="eastAsia"/>
          <w:lang w:eastAsia="zh-CN"/>
        </w:rPr>
        <w:t>；</w:t>
      </w:r>
    </w:p>
    <w:p w14:paraId="300A15EA" w14:textId="77777777" w:rsidR="009F6CC0" w:rsidRPr="00E04A5F" w:rsidRDefault="0016637C" w:rsidP="009F6CC0">
      <w:pPr>
        <w:rPr>
          <w:lang w:eastAsia="zh-CN"/>
        </w:rPr>
      </w:pPr>
      <w:r w:rsidRPr="00E77332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本</w:t>
      </w:r>
      <w:r>
        <w:rPr>
          <w:lang w:eastAsia="zh-CN"/>
        </w:rPr>
        <w:t>届</w:t>
      </w:r>
      <w:r>
        <w:rPr>
          <w:rFonts w:hint="eastAsia"/>
          <w:lang w:eastAsia="zh-CN"/>
        </w:rPr>
        <w:t>全会有</w:t>
      </w:r>
      <w:r>
        <w:rPr>
          <w:lang w:eastAsia="zh-CN"/>
        </w:rPr>
        <w:t>关</w:t>
      </w:r>
      <w:r>
        <w:rPr>
          <w:lang w:eastAsia="zh-CN"/>
        </w:rPr>
        <w:t>ENUM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49</w:t>
      </w:r>
      <w:r>
        <w:rPr>
          <w:rFonts w:hint="eastAsia"/>
          <w:lang w:eastAsia="zh-CN"/>
        </w:rPr>
        <w:t>号决议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年，哈马马特，修订</w:t>
      </w:r>
      <w:r>
        <w:rPr>
          <w:lang w:eastAsia="zh-CN"/>
        </w:rPr>
        <w:t>版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0DF76E41" w14:textId="77777777" w:rsidR="009F6CC0" w:rsidRPr="00E04A5F" w:rsidRDefault="0016637C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14:paraId="684D6896" w14:textId="77777777" w:rsidR="009F6CC0" w:rsidRPr="00E04A5F" w:rsidRDefault="0016637C" w:rsidP="009F6CC0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系列建议书规定了有关国际</w:t>
      </w:r>
      <w:r>
        <w:rPr>
          <w:rFonts w:hint="eastAsia"/>
          <w:lang w:eastAsia="zh-CN"/>
        </w:rPr>
        <w:t>电信</w:t>
      </w:r>
      <w:r w:rsidRPr="00E04A5F">
        <w:rPr>
          <w:rFonts w:hint="eastAsia"/>
          <w:lang w:eastAsia="zh-CN"/>
        </w:rPr>
        <w:t>编号、命名、寻址和识别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资源及相关代码（如，用于电话的新国家代码、用户电报收报局代码、信令区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网络代码、数据国家代码、移动国家代码、识别）</w:t>
      </w:r>
      <w:r>
        <w:rPr>
          <w:rFonts w:hint="eastAsia"/>
          <w:lang w:eastAsia="zh-CN"/>
        </w:rPr>
        <w:t>（</w:t>
      </w:r>
      <w:r>
        <w:rPr>
          <w:lang w:eastAsia="zh-CN"/>
        </w:rPr>
        <w:t>包括</w:t>
      </w:r>
      <w:r>
        <w:rPr>
          <w:lang w:eastAsia="zh-CN"/>
        </w:rPr>
        <w:t>ENUM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的分配和管理程序；</w:t>
      </w:r>
    </w:p>
    <w:p w14:paraId="7CB22C70" w14:textId="77777777" w:rsidR="009F6CC0" w:rsidRPr="00E04A5F" w:rsidRDefault="0016637C" w:rsidP="009F6CC0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将根据本决议和本届全会</w:t>
      </w:r>
      <w:r>
        <w:rPr>
          <w:rFonts w:hint="eastAsia"/>
          <w:lang w:eastAsia="zh-CN"/>
        </w:rPr>
        <w:t>批准的</w:t>
      </w:r>
      <w:r w:rsidRPr="00E04A5F">
        <w:rPr>
          <w:rFonts w:hint="eastAsia"/>
          <w:lang w:eastAsia="zh-CN"/>
        </w:rPr>
        <w:t>国际电联电信标准化部门（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）各研究组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工作计划，研究处理新兴业务或应用以及相关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资源</w:t>
      </w:r>
      <w:r w:rsidRPr="00E04A5F">
        <w:rPr>
          <w:rFonts w:hint="eastAsia"/>
          <w:lang w:eastAsia="zh-CN"/>
        </w:rPr>
        <w:t>分配程序的未来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规划的原则，以满足国际电信需求；</w:t>
      </w:r>
    </w:p>
    <w:p w14:paraId="5A5FBEBF" w14:textId="77777777" w:rsidR="009F6CC0" w:rsidRPr="00E04A5F" w:rsidRDefault="0016637C" w:rsidP="009F6CC0">
      <w:pPr>
        <w:rPr>
          <w:lang w:eastAsia="zh-CN"/>
        </w:rPr>
      </w:pPr>
      <w:r w:rsidRPr="00DD3906">
        <w:rPr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正在开展的下一代网络（</w:t>
      </w:r>
      <w:r w:rsidRPr="00E04A5F">
        <w:rPr>
          <w:rFonts w:hint="eastAsia"/>
          <w:lang w:eastAsia="zh-CN"/>
        </w:rPr>
        <w:t>NGN</w:t>
      </w:r>
      <w:r w:rsidRPr="00E04A5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基</w:t>
      </w:r>
      <w:r>
        <w:rPr>
          <w:lang w:eastAsia="zh-CN"/>
        </w:rPr>
        <w:t>于互联网协议（</w:t>
      </w:r>
      <w:r w:rsidRPr="00E04A5F"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网络部署工作；</w:t>
      </w:r>
    </w:p>
    <w:p w14:paraId="26257B2E" w14:textId="77777777" w:rsidR="009F6CC0" w:rsidRPr="00E04A5F" w:rsidRDefault="0016637C" w:rsidP="009F6CC0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各研究组开发、充实和完善了多种国际电信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资源并投入广泛使用；</w:t>
      </w:r>
    </w:p>
    <w:p w14:paraId="06F36CBB" w14:textId="77777777" w:rsidR="009F6CC0" w:rsidRDefault="0016637C" w:rsidP="009F6CC0">
      <w:pPr>
        <w:rPr>
          <w:lang w:eastAsia="zh-CN"/>
        </w:rPr>
      </w:pPr>
      <w:r w:rsidRPr="00DD3906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资源（包括信令地区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ITU-T Q.708</w:t>
      </w:r>
      <w:r>
        <w:rPr>
          <w:rFonts w:hint="eastAsia"/>
          <w:lang w:eastAsia="zh-CN"/>
        </w:rPr>
        <w:t>建议书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 w:rsidRPr="00E04A5F">
        <w:rPr>
          <w:rFonts w:hint="eastAsia"/>
          <w:lang w:eastAsia="zh-CN"/>
        </w:rPr>
        <w:t>和数据国家代码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ITU-T X.121</w:t>
      </w:r>
      <w:r>
        <w:rPr>
          <w:rFonts w:hint="eastAsia"/>
          <w:lang w:eastAsia="zh-CN"/>
        </w:rPr>
        <w:t>建议书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 w:rsidRPr="00E04A5F">
        <w:rPr>
          <w:rFonts w:hint="eastAsia"/>
          <w:lang w:eastAsia="zh-CN"/>
        </w:rPr>
        <w:t>分配的国家主管机构通常参加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</w:t>
      </w:r>
      <w:r>
        <w:rPr>
          <w:rFonts w:hint="eastAsia"/>
          <w:lang w:eastAsia="zh-CN"/>
        </w:rPr>
        <w:t>；</w:t>
      </w:r>
    </w:p>
    <w:p w14:paraId="439EED51" w14:textId="77777777" w:rsidR="009F6CC0" w:rsidRPr="00E04A5F" w:rsidRDefault="0016637C" w:rsidP="009F6CC0">
      <w:pPr>
        <w:rPr>
          <w:lang w:eastAsia="zh-CN"/>
        </w:rPr>
      </w:pPr>
      <w:r w:rsidRPr="00DD3906">
        <w:rPr>
          <w:i/>
          <w:iCs/>
          <w:lang w:eastAsia="zh-CN"/>
        </w:rPr>
        <w:t>f)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从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各成员国和部门成员的共同利益出发，有关国际电信</w:t>
      </w:r>
      <w:r>
        <w:rPr>
          <w:rFonts w:hint="eastAsia"/>
          <w:lang w:eastAsia="zh-CN"/>
        </w:rPr>
        <w:t>N</w:t>
      </w:r>
      <w:r>
        <w:rPr>
          <w:lang w:eastAsia="zh-CN"/>
        </w:rPr>
        <w:t>NAI</w:t>
      </w:r>
      <w:r w:rsidRPr="00E04A5F">
        <w:rPr>
          <w:rFonts w:hint="eastAsia"/>
          <w:lang w:eastAsia="zh-CN"/>
        </w:rPr>
        <w:t>资源的建议书和指导原则应：</w:t>
      </w:r>
    </w:p>
    <w:p w14:paraId="43031CC9" w14:textId="77777777" w:rsidR="009F6CC0" w:rsidRPr="00E04A5F" w:rsidRDefault="0016637C" w:rsidP="009F6CC0">
      <w:pPr>
        <w:pStyle w:val="enumlev1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为所有各方所熟知、认可和采用；</w:t>
      </w:r>
    </w:p>
    <w:p w14:paraId="6974151F" w14:textId="77777777" w:rsidR="009F6CC0" w:rsidRPr="00E04A5F" w:rsidRDefault="0016637C" w:rsidP="009F6CC0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用以建立和保持所有各方对相关业务的信心；</w:t>
      </w:r>
    </w:p>
    <w:p w14:paraId="255B38C1" w14:textId="77777777" w:rsidR="009F6CC0" w:rsidRPr="00D5698E" w:rsidRDefault="0016637C" w:rsidP="009F6CC0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解决</w:t>
      </w:r>
      <w:r>
        <w:rPr>
          <w:rFonts w:hint="eastAsia"/>
          <w:lang w:eastAsia="zh-CN"/>
        </w:rPr>
        <w:t>和</w:t>
      </w:r>
      <w:r>
        <w:rPr>
          <w:lang w:eastAsia="zh-CN"/>
        </w:rPr>
        <w:t>防止</w:t>
      </w:r>
      <w:r w:rsidRPr="00E04A5F">
        <w:rPr>
          <w:rFonts w:hint="eastAsia"/>
          <w:lang w:eastAsia="zh-CN"/>
        </w:rPr>
        <w:t>此类资源的滥用问题</w:t>
      </w:r>
      <w:r>
        <w:rPr>
          <w:rFonts w:hint="eastAsia"/>
          <w:lang w:eastAsia="zh-CN"/>
        </w:rPr>
        <w:t>；</w:t>
      </w:r>
    </w:p>
    <w:p w14:paraId="379D0C92" w14:textId="77777777" w:rsidR="009F6CC0" w:rsidRDefault="0016637C" w:rsidP="009F6CC0">
      <w:pPr>
        <w:rPr>
          <w:lang w:eastAsia="zh-CN"/>
        </w:rPr>
      </w:pPr>
      <w:r w:rsidRPr="00DD3906">
        <w:rPr>
          <w:i/>
          <w:iCs/>
          <w:lang w:eastAsia="zh-CN"/>
        </w:rPr>
        <w:t>g)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国际电联《公约》的第</w:t>
      </w:r>
      <w:r w:rsidRPr="00E04A5F">
        <w:rPr>
          <w:rFonts w:hint="eastAsia"/>
          <w:lang w:eastAsia="zh-CN"/>
        </w:rPr>
        <w:t>14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15</w:t>
      </w:r>
      <w:r w:rsidRPr="00E04A5F">
        <w:rPr>
          <w:rFonts w:hint="eastAsia"/>
          <w:lang w:eastAsia="zh-CN"/>
        </w:rPr>
        <w:t>条分别涉及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各研究组的活动和电信标准化局（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）主任的职责，</w:t>
      </w:r>
    </w:p>
    <w:p w14:paraId="1EF80952" w14:textId="77777777" w:rsidR="009F6CC0" w:rsidRPr="00E04A5F" w:rsidRDefault="0016637C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考虑到</w:t>
      </w:r>
    </w:p>
    <w:p w14:paraId="2C8A3ED2" w14:textId="77777777" w:rsidR="009F6CC0" w:rsidRPr="00E04A5F" w:rsidRDefault="0016637C" w:rsidP="009E1311">
      <w:pPr>
        <w:keepNext/>
        <w:keepLines/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分配国际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资源是</w:t>
      </w:r>
      <w:r>
        <w:rPr>
          <w:rFonts w:hint="eastAsia"/>
          <w:lang w:eastAsia="zh-CN"/>
        </w:rPr>
        <w:t>电信标准</w:t>
      </w:r>
      <w:r>
        <w:rPr>
          <w:lang w:eastAsia="zh-CN"/>
        </w:rPr>
        <w:t>化局</w:t>
      </w:r>
      <w:r w:rsidRPr="00E04A5F">
        <w:rPr>
          <w:rFonts w:hint="eastAsia"/>
          <w:lang w:eastAsia="zh-CN"/>
        </w:rPr>
        <w:t>主任和相关主管部门的责任；</w:t>
      </w:r>
    </w:p>
    <w:p w14:paraId="4E98C253" w14:textId="77777777" w:rsidR="009F6CC0" w:rsidRDefault="0016637C" w:rsidP="009F6CC0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移动和互联网用户在全球的增长以及电信业务的融合，</w:t>
      </w:r>
    </w:p>
    <w:p w14:paraId="5563C14B" w14:textId="77777777" w:rsidR="009F6CC0" w:rsidRPr="00E04A5F" w:rsidRDefault="0016637C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</w:p>
    <w:p w14:paraId="6EFB3D99" w14:textId="77777777" w:rsidR="009F6CC0" w:rsidRPr="00E04A5F" w:rsidRDefault="0016637C" w:rsidP="009F6CC0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资源之前，咨询：</w:t>
      </w:r>
    </w:p>
    <w:p w14:paraId="3777113E" w14:textId="77777777" w:rsidR="009F6CC0" w:rsidRPr="00E04A5F" w:rsidRDefault="0016637C" w:rsidP="009F6CC0">
      <w:pPr>
        <w:pStyle w:val="enumlev1"/>
        <w:rPr>
          <w:lang w:eastAsia="zh-CN"/>
        </w:rPr>
      </w:pPr>
      <w:proofErr w:type="spellStart"/>
      <w:r w:rsidRPr="00E04A5F">
        <w:rPr>
          <w:lang w:eastAsia="zh-CN"/>
        </w:rPr>
        <w:t>i</w:t>
      </w:r>
      <w:proofErr w:type="spellEnd"/>
      <w:r w:rsidRPr="00E04A5F">
        <w:rPr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研究组主席，或在必要时主席指定的代表，并联络其他相关研究组主席</w:t>
      </w:r>
      <w:r w:rsidRPr="000C12F2">
        <w:rPr>
          <w:rFonts w:hint="eastAsia"/>
          <w:lang w:eastAsia="zh-CN"/>
        </w:rPr>
        <w:t>，</w:t>
      </w:r>
      <w:r w:rsidRPr="000C12F2">
        <w:rPr>
          <w:lang w:eastAsia="zh-CN"/>
        </w:rPr>
        <w:t>解决</w:t>
      </w:r>
      <w:r w:rsidRPr="000C12F2">
        <w:rPr>
          <w:rFonts w:hint="eastAsia"/>
          <w:lang w:eastAsia="zh-CN"/>
        </w:rPr>
        <w:t>相关</w:t>
      </w:r>
      <w:r w:rsidRPr="000C12F2">
        <w:rPr>
          <w:lang w:eastAsia="zh-CN"/>
        </w:rPr>
        <w:t>ITU-T</w:t>
      </w:r>
      <w:r w:rsidRPr="000C12F2">
        <w:rPr>
          <w:rFonts w:hint="eastAsia"/>
          <w:lang w:eastAsia="zh-CN"/>
        </w:rPr>
        <w:t>建议书</w:t>
      </w:r>
      <w:r w:rsidRPr="000C12F2">
        <w:rPr>
          <w:lang w:eastAsia="zh-CN"/>
        </w:rPr>
        <w:t>中</w:t>
      </w:r>
      <w:r>
        <w:rPr>
          <w:rFonts w:hint="eastAsia"/>
          <w:lang w:eastAsia="zh-CN"/>
        </w:rPr>
        <w:t>所</w:t>
      </w:r>
      <w:r w:rsidRPr="000C12F2">
        <w:rPr>
          <w:rFonts w:hint="eastAsia"/>
          <w:lang w:eastAsia="zh-CN"/>
        </w:rPr>
        <w:t>明</w:t>
      </w:r>
      <w:r>
        <w:rPr>
          <w:rFonts w:hint="eastAsia"/>
          <w:lang w:eastAsia="zh-CN"/>
        </w:rPr>
        <w:t>确</w:t>
      </w:r>
      <w:r w:rsidRPr="000C12F2">
        <w:rPr>
          <w:lang w:eastAsia="zh-CN"/>
        </w:rPr>
        <w:t>的</w:t>
      </w:r>
      <w:r>
        <w:rPr>
          <w:rFonts w:hint="eastAsia"/>
          <w:lang w:eastAsia="zh-CN"/>
        </w:rPr>
        <w:t>需</w:t>
      </w:r>
      <w:r w:rsidRPr="000C12F2">
        <w:rPr>
          <w:lang w:eastAsia="zh-CN"/>
        </w:rPr>
        <w:t>求</w:t>
      </w:r>
      <w:r w:rsidRPr="00E04A5F">
        <w:rPr>
          <w:rFonts w:hint="eastAsia"/>
          <w:lang w:eastAsia="zh-CN"/>
        </w:rPr>
        <w:t>；以及</w:t>
      </w:r>
    </w:p>
    <w:p w14:paraId="6DDD3855" w14:textId="77777777" w:rsidR="009F6CC0" w:rsidRPr="00E04A5F" w:rsidRDefault="0016637C" w:rsidP="009F6CC0">
      <w:pPr>
        <w:pStyle w:val="enumlev1"/>
        <w:rPr>
          <w:lang w:eastAsia="zh-CN"/>
        </w:rPr>
      </w:pPr>
      <w:r w:rsidRPr="00E04A5F">
        <w:rPr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相关主管部门；和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</w:t>
      </w:r>
    </w:p>
    <w:p w14:paraId="5AC719A7" w14:textId="15B2C1A6" w:rsidR="009F6CC0" w:rsidRPr="00E04A5F" w:rsidRDefault="0016637C" w:rsidP="009F6CC0">
      <w:pPr>
        <w:pStyle w:val="enumlev1"/>
        <w:rPr>
          <w:lang w:eastAsia="zh-CN"/>
        </w:rPr>
      </w:pPr>
      <w:r w:rsidRPr="00E04A5F">
        <w:rPr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在为行使其职责而需要与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直接联系时，获授权的申请方</w:t>
      </w:r>
      <w:r w:rsidRPr="00E04A5F">
        <w:rPr>
          <w:rFonts w:hint="eastAsia"/>
          <w:lang w:eastAsia="zh-CN"/>
        </w:rPr>
        <w:t>/</w:t>
      </w:r>
      <w:proofErr w:type="gramStart"/>
      <w:r w:rsidRPr="00E04A5F">
        <w:rPr>
          <w:rFonts w:hint="eastAsia"/>
          <w:lang w:eastAsia="zh-CN"/>
        </w:rPr>
        <w:t>获分配方</w:t>
      </w:r>
      <w:r w:rsidR="00F5739F">
        <w:rPr>
          <w:rFonts w:hint="eastAsia"/>
          <w:lang w:eastAsia="zh-CN"/>
        </w:rPr>
        <w:t>；</w:t>
      </w:r>
      <w:proofErr w:type="gramEnd"/>
    </w:p>
    <w:p w14:paraId="232FF06A" w14:textId="77777777" w:rsidR="009F6CC0" w:rsidRPr="00E04A5F" w:rsidRDefault="0016637C" w:rsidP="009F6CC0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主任在审议和咨询过程中将考虑分配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资源的总原则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</w:t>
      </w:r>
      <w:r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建议书以及那些有待</w:t>
      </w:r>
      <w:r>
        <w:rPr>
          <w:rFonts w:hint="eastAsia"/>
          <w:lang w:eastAsia="zh-CN"/>
        </w:rPr>
        <w:t>进一步</w:t>
      </w:r>
      <w:r w:rsidRPr="00E04A5F">
        <w:rPr>
          <w:rFonts w:hint="eastAsia"/>
          <w:lang w:eastAsia="zh-CN"/>
        </w:rPr>
        <w:t>通过的建议书的有关规定；</w:t>
      </w:r>
    </w:p>
    <w:p w14:paraId="0126D6B2" w14:textId="77777777" w:rsidR="009F6CC0" w:rsidRPr="00E04A5F" w:rsidRDefault="0016637C" w:rsidP="009F6CC0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研究组在与其他相关研究组沟通后，向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主任提供：</w:t>
      </w:r>
    </w:p>
    <w:p w14:paraId="4A072961" w14:textId="77777777" w:rsidR="009F6CC0" w:rsidRPr="00E04A5F" w:rsidRDefault="0016637C" w:rsidP="009F6CC0">
      <w:pPr>
        <w:pStyle w:val="enumlev1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根据相关建议书，同时考虑到正在进行的研究的结果，就国际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或收回而提出的技术、职能和运行方面的建议；</w:t>
      </w:r>
    </w:p>
    <w:p w14:paraId="0FCB495B" w14:textId="77777777" w:rsidR="009F6CC0" w:rsidRPr="00E04A5F" w:rsidRDefault="0016637C" w:rsidP="009F6CC0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针对有关</w:t>
      </w:r>
      <w:r>
        <w:rPr>
          <w:rFonts w:hint="eastAsia"/>
          <w:lang w:eastAsia="zh-CN"/>
        </w:rPr>
        <w:t>滥用</w:t>
      </w:r>
      <w:r w:rsidRPr="00E04A5F">
        <w:rPr>
          <w:rFonts w:hint="eastAsia"/>
          <w:lang w:eastAsia="zh-CN"/>
        </w:rPr>
        <w:t>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资源的投诉报告</w:t>
      </w:r>
      <w:r>
        <w:rPr>
          <w:rFonts w:hint="eastAsia"/>
          <w:lang w:eastAsia="zh-CN"/>
        </w:rPr>
        <w:t>而提供的信息和</w:t>
      </w:r>
      <w:r w:rsidRPr="00E04A5F">
        <w:rPr>
          <w:rFonts w:hint="eastAsia"/>
          <w:lang w:eastAsia="zh-CN"/>
        </w:rPr>
        <w:t>提出的指导意见；</w:t>
      </w:r>
    </w:p>
    <w:p w14:paraId="04C9E235" w14:textId="77777777" w:rsidR="009F6CC0" w:rsidRPr="00E04A5F" w:rsidRDefault="0016637C" w:rsidP="009F6CC0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主任与第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研究组和其他相关研究组密切合作，</w:t>
      </w:r>
      <w:r>
        <w:rPr>
          <w:rFonts w:hint="eastAsia"/>
          <w:lang w:eastAsia="zh-CN"/>
        </w:rPr>
        <w:t>与所</w:t>
      </w:r>
      <w:r>
        <w:rPr>
          <w:lang w:eastAsia="zh-CN"/>
        </w:rPr>
        <w:t>涉及的主管部门</w:t>
      </w:r>
      <w:r>
        <w:rPr>
          <w:rFonts w:hint="eastAsia"/>
          <w:lang w:eastAsia="zh-CN"/>
        </w:rPr>
        <w:t>跟进国际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资源的滥用情况，并随后向理事会通报；</w:t>
      </w:r>
    </w:p>
    <w:p w14:paraId="4FF7BCEE" w14:textId="77777777" w:rsidR="009F6CC0" w:rsidRPr="00834519" w:rsidRDefault="0016637C" w:rsidP="009F6CC0">
      <w:pPr>
        <w:rPr>
          <w:spacing w:val="-4"/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研究组根据上</w:t>
      </w:r>
      <w:r>
        <w:rPr>
          <w:rFonts w:hint="eastAsia"/>
          <w:lang w:eastAsia="zh-CN"/>
        </w:rPr>
        <w:t>述</w:t>
      </w:r>
      <w:r w:rsidRPr="00E04A5F">
        <w:rPr>
          <w:rFonts w:hint="eastAsia"/>
          <w:lang w:eastAsia="zh-CN"/>
        </w:rPr>
        <w:t>“</w:t>
      </w:r>
      <w:r w:rsidRPr="00D00EC6">
        <w:rPr>
          <w:rFonts w:ascii="STKaiti" w:eastAsia="STKaiti" w:hAnsi="STKaiti" w:hint="eastAsia"/>
          <w:lang w:eastAsia="zh-CN"/>
        </w:rPr>
        <w:t>做出决议</w:t>
      </w:r>
      <w:r w:rsidRPr="00E04A5F">
        <w:rPr>
          <w:rFonts w:hint="eastAsia"/>
          <w:lang w:eastAsia="zh-CN"/>
        </w:rPr>
        <w:t>，</w:t>
      </w:r>
      <w:r w:rsidRPr="00D00EC6">
        <w:rPr>
          <w:rFonts w:ascii="STKaiti" w:eastAsia="STKaiti" w:hAnsi="STKaiti" w:hint="eastAsia"/>
          <w:lang w:eastAsia="zh-CN"/>
        </w:rPr>
        <w:t>责成</w:t>
      </w:r>
      <w:r w:rsidRPr="00E04A5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”</w:t>
      </w:r>
      <w:r w:rsidRPr="00834519">
        <w:rPr>
          <w:rFonts w:hint="eastAsia"/>
          <w:spacing w:val="-4"/>
          <w:lang w:eastAsia="zh-CN"/>
        </w:rPr>
        <w:t>部分的要求，与其他相关研究组联络提出信息、建议和指导意见后，采取适当措施和行动；</w:t>
      </w:r>
    </w:p>
    <w:p w14:paraId="6E17E0B5" w14:textId="77777777" w:rsidR="009F6CC0" w:rsidRDefault="0016637C" w:rsidP="009F6CC0">
      <w:pPr>
        <w:rPr>
          <w:spacing w:val="-4"/>
          <w:lang w:eastAsia="zh-CN"/>
        </w:rPr>
      </w:pP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研究组应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研究，采取必要</w:t>
      </w:r>
      <w:r>
        <w:rPr>
          <w:rFonts w:hint="eastAsia"/>
          <w:lang w:eastAsia="zh-CN"/>
        </w:rPr>
        <w:t>行动</w:t>
      </w:r>
      <w:r w:rsidRPr="00E04A5F">
        <w:rPr>
          <w:rFonts w:hint="eastAsia"/>
          <w:lang w:eastAsia="zh-CN"/>
        </w:rPr>
        <w:t>，</w:t>
      </w:r>
      <w:r w:rsidRPr="006D0099">
        <w:rPr>
          <w:rFonts w:asciiTheme="majorEastAsia" w:eastAsiaTheme="majorEastAsia" w:hAnsiTheme="majorEastAsia" w:hint="eastAsia"/>
          <w:lang w:eastAsia="zh-CN"/>
        </w:rPr>
        <w:t>以便根据</w:t>
      </w:r>
      <w:r w:rsidRPr="00B92425">
        <w:rPr>
          <w:rFonts w:asciiTheme="majorBidi" w:eastAsiaTheme="majorEastAsia" w:hAnsiTheme="majorBidi" w:cstheme="majorBidi"/>
          <w:lang w:eastAsia="zh-CN"/>
        </w:rPr>
        <w:t>ITU-T E.164</w:t>
      </w:r>
      <w:r w:rsidRPr="006D0099">
        <w:rPr>
          <w:rFonts w:asciiTheme="majorEastAsia" w:eastAsiaTheme="majorEastAsia" w:hAnsiTheme="majorEastAsia" w:hint="eastAsia"/>
          <w:lang w:eastAsia="zh-CN"/>
        </w:rPr>
        <w:t>建议书及其他相关建议书和程序</w:t>
      </w:r>
      <w:r w:rsidRPr="00E04A5F">
        <w:rPr>
          <w:rFonts w:hint="eastAsia"/>
          <w:lang w:eastAsia="zh-CN"/>
        </w:rPr>
        <w:t>，确保国际电联各成员国在国家</w:t>
      </w:r>
      <w:r>
        <w:rPr>
          <w:rFonts w:hint="eastAsia"/>
          <w:lang w:eastAsia="zh-CN"/>
        </w:rPr>
        <w:t>代码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</w:t>
      </w:r>
      <w:r>
        <w:rPr>
          <w:rFonts w:hint="eastAsia"/>
          <w:lang w:eastAsia="zh-CN"/>
        </w:rPr>
        <w:t>（包括</w:t>
      </w:r>
      <w:r>
        <w:rPr>
          <w:rFonts w:hint="eastAsia"/>
          <w:lang w:eastAsia="zh-CN"/>
        </w:rPr>
        <w:t>ENUM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方面的主权得</w:t>
      </w:r>
      <w:r>
        <w:rPr>
          <w:rFonts w:hint="eastAsia"/>
          <w:lang w:eastAsia="zh-CN"/>
        </w:rPr>
        <w:t>到充分的维护；</w:t>
      </w:r>
      <w:r w:rsidRPr="00834519">
        <w:rPr>
          <w:rFonts w:hint="eastAsia"/>
          <w:spacing w:val="-4"/>
          <w:lang w:eastAsia="zh-CN"/>
        </w:rPr>
        <w:t>这须包括解决和打击滥用</w:t>
      </w:r>
      <w:r>
        <w:rPr>
          <w:rFonts w:hint="eastAsia"/>
          <w:spacing w:val="-4"/>
          <w:lang w:eastAsia="zh-CN"/>
        </w:rPr>
        <w:t>国际电信</w:t>
      </w:r>
      <w:r w:rsidRPr="00834519">
        <w:rPr>
          <w:rFonts w:hint="eastAsia"/>
          <w:spacing w:val="-4"/>
          <w:lang w:eastAsia="zh-CN"/>
        </w:rPr>
        <w:t>NNAI</w:t>
      </w:r>
      <w:r w:rsidRPr="00834519">
        <w:rPr>
          <w:rFonts w:hint="eastAsia"/>
          <w:spacing w:val="-4"/>
          <w:lang w:eastAsia="zh-CN"/>
        </w:rPr>
        <w:t>资源的方法和手段。</w:t>
      </w:r>
    </w:p>
    <w:p w14:paraId="6BAD8010" w14:textId="77777777" w:rsidR="00CC26D1" w:rsidRPr="006F356E" w:rsidRDefault="00CC26D1" w:rsidP="00CC26D1">
      <w:pPr>
        <w:pStyle w:val="Call"/>
        <w:rPr>
          <w:ins w:id="14" w:author="Li, Kehan" w:date="2021-12-20T15:20:00Z"/>
          <w:rFonts w:eastAsiaTheme="minorEastAsia"/>
          <w:i/>
          <w:iCs/>
          <w:lang w:eastAsia="zh-CN"/>
        </w:rPr>
      </w:pPr>
      <w:ins w:id="15" w:author="Li, Kehan" w:date="2021-12-20T15:20:00Z">
        <w:r w:rsidRPr="006F356E">
          <w:rPr>
            <w:rFonts w:hint="eastAsia"/>
            <w:lang w:eastAsia="zh-CN"/>
          </w:rPr>
          <w:t>请成员国</w:t>
        </w:r>
      </w:ins>
    </w:p>
    <w:p w14:paraId="2E1F9B1F" w14:textId="4C687463" w:rsidR="0016637C" w:rsidRPr="0016637C" w:rsidRDefault="006D76F6" w:rsidP="0058759A">
      <w:pPr>
        <w:ind w:firstLineChars="200" w:firstLine="480"/>
        <w:rPr>
          <w:ins w:id="16" w:author="Li, Kehan" w:date="2021-12-20T15:12:00Z"/>
          <w:rFonts w:eastAsia="Times New Roman"/>
          <w:lang w:eastAsia="zh-CN"/>
        </w:rPr>
      </w:pPr>
      <w:ins w:id="17" w:author="Yueming Hu" w:date="2021-12-23T09:12:00Z">
        <w:r>
          <w:rPr>
            <w:rFonts w:ascii="SimSun" w:hAnsi="SimSun" w:cs="SimSun" w:hint="eastAsia"/>
            <w:lang w:eastAsia="zh-CN"/>
          </w:rPr>
          <w:t>分享</w:t>
        </w:r>
      </w:ins>
      <w:ins w:id="18" w:author="Yueming Hu" w:date="2021-12-23T09:14:00Z">
        <w:r w:rsidR="006D4F65">
          <w:rPr>
            <w:rFonts w:ascii="SimSun" w:hAnsi="SimSun" w:cs="SimSun" w:hint="eastAsia"/>
            <w:lang w:eastAsia="zh-CN"/>
          </w:rPr>
          <w:t>在</w:t>
        </w:r>
      </w:ins>
      <w:ins w:id="19" w:author="Yueming Hu" w:date="2021-12-23T09:12:00Z">
        <w:r>
          <w:rPr>
            <w:rFonts w:ascii="SimSun" w:hAnsi="SimSun" w:cs="SimSun" w:hint="eastAsia"/>
            <w:lang w:eastAsia="zh-CN"/>
          </w:rPr>
          <w:t>落实</w:t>
        </w:r>
      </w:ins>
      <w:ins w:id="20" w:author="Yueming Hu" w:date="2021-12-23T09:14:00Z">
        <w:r w:rsidR="00427F6D">
          <w:rPr>
            <w:rFonts w:ascii="SimSun" w:hAnsi="SimSun" w:cs="SimSun" w:hint="eastAsia"/>
            <w:lang w:eastAsia="zh-CN"/>
          </w:rPr>
          <w:t>本</w:t>
        </w:r>
      </w:ins>
      <w:ins w:id="21" w:author="Yueming Hu" w:date="2021-12-23T09:12:00Z">
        <w:r>
          <w:rPr>
            <w:rFonts w:ascii="SimSun" w:hAnsi="SimSun" w:cs="SimSun" w:hint="eastAsia"/>
            <w:lang w:eastAsia="zh-CN"/>
          </w:rPr>
          <w:t>决议</w:t>
        </w:r>
      </w:ins>
      <w:ins w:id="22" w:author="Yueming Hu" w:date="2021-12-23T09:14:00Z">
        <w:r w:rsidR="006D4F65">
          <w:rPr>
            <w:rFonts w:ascii="SimSun" w:hAnsi="SimSun" w:cs="SimSun" w:hint="eastAsia"/>
            <w:lang w:eastAsia="zh-CN"/>
          </w:rPr>
          <w:t>方面</w:t>
        </w:r>
      </w:ins>
      <w:ins w:id="23" w:author="Yueming Hu" w:date="2021-12-23T09:12:00Z">
        <w:r>
          <w:rPr>
            <w:rFonts w:ascii="SimSun" w:hAnsi="SimSun" w:cs="SimSun" w:hint="eastAsia"/>
            <w:lang w:eastAsia="zh-CN"/>
          </w:rPr>
          <w:t>的经验。</w:t>
        </w:r>
      </w:ins>
    </w:p>
    <w:p w14:paraId="08A0680A" w14:textId="77777777" w:rsidR="00E509F3" w:rsidRDefault="00E509F3" w:rsidP="00411C49">
      <w:pPr>
        <w:pStyle w:val="Reasons"/>
        <w:rPr>
          <w:lang w:eastAsia="zh-CN"/>
        </w:rPr>
      </w:pPr>
    </w:p>
    <w:p w14:paraId="0CC3F079" w14:textId="77777777" w:rsidR="00E509F3" w:rsidRDefault="00E509F3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509F3">
      <w:headerReference w:type="default" r:id="rId10"/>
      <w:footerReference w:type="default" r:id="rId11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74FA" w14:textId="77777777" w:rsidR="00B66F27" w:rsidRDefault="00B66F27">
      <w:r>
        <w:separator/>
      </w:r>
    </w:p>
  </w:endnote>
  <w:endnote w:type="continuationSeparator" w:id="0">
    <w:p w14:paraId="2512D726" w14:textId="77777777" w:rsidR="00B66F27" w:rsidRDefault="00B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﷽﷽﷽﷽﷽﷽﷽﷽墀Ϳ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5EC7" w14:textId="0D98A5F8" w:rsidR="00B851D4" w:rsidRPr="00DA0469" w:rsidRDefault="00B851D4" w:rsidP="0023145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43111">
      <w:rPr>
        <w:lang w:val="en-US"/>
      </w:rPr>
      <w:t>P:\CHI\ITU-T\CONF-T\WTSA20\000\035ADD02C.docx</w:t>
    </w:r>
    <w:r>
      <w:fldChar w:fldCharType="end"/>
    </w:r>
    <w:r w:rsidR="00EC153A">
      <w:t xml:space="preserve"> </w:t>
    </w:r>
    <w:r w:rsidR="00EC153A" w:rsidRPr="00EC153A">
      <w:t>(500270)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E2B7" w14:textId="77777777" w:rsidR="00B66F27" w:rsidRDefault="00B66F27">
      <w:r>
        <w:t>____________________</w:t>
      </w:r>
    </w:p>
  </w:footnote>
  <w:footnote w:type="continuationSeparator" w:id="0">
    <w:p w14:paraId="3C5F9F28" w14:textId="77777777" w:rsidR="00B66F27" w:rsidRDefault="00B6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8555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B9F522" w14:textId="3EF889FF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43111">
      <w:rPr>
        <w:rFonts w:hint="eastAsia"/>
        <w:noProof/>
        <w:lang w:val="en-US"/>
      </w:rPr>
      <w:t>文件</w:t>
    </w:r>
    <w:r w:rsidR="00143111">
      <w:rPr>
        <w:rFonts w:hint="eastAsia"/>
        <w:noProof/>
        <w:lang w:val="en-US"/>
      </w:rPr>
      <w:t xml:space="preserve"> 35 (Add.2)-C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Kehan">
    <w15:presenceInfo w15:providerId="AD" w15:userId="S::li.kehan@itu.int::0d21bda4-d879-4d20-9016-e42610876afa"/>
  </w15:person>
  <w15:person w15:author="Yueming Hu">
    <w15:presenceInfo w15:providerId="Windows Live" w15:userId="bdfbc217a7a5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7433E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43111"/>
    <w:rsid w:val="00157B96"/>
    <w:rsid w:val="0016637C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96BE4"/>
    <w:rsid w:val="002A4C9C"/>
    <w:rsid w:val="002B509B"/>
    <w:rsid w:val="002D162B"/>
    <w:rsid w:val="002D625E"/>
    <w:rsid w:val="002E2A59"/>
    <w:rsid w:val="002F5D57"/>
    <w:rsid w:val="0030222B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27F6D"/>
    <w:rsid w:val="00437869"/>
    <w:rsid w:val="00465A34"/>
    <w:rsid w:val="004913CE"/>
    <w:rsid w:val="004B2DBE"/>
    <w:rsid w:val="004C4554"/>
    <w:rsid w:val="004D04A4"/>
    <w:rsid w:val="004D2DEC"/>
    <w:rsid w:val="004F2BE6"/>
    <w:rsid w:val="004F46BA"/>
    <w:rsid w:val="00502B2E"/>
    <w:rsid w:val="00524E4B"/>
    <w:rsid w:val="00527E8A"/>
    <w:rsid w:val="00534930"/>
    <w:rsid w:val="00536193"/>
    <w:rsid w:val="00542E85"/>
    <w:rsid w:val="00545F6A"/>
    <w:rsid w:val="005579BD"/>
    <w:rsid w:val="00562479"/>
    <w:rsid w:val="00576849"/>
    <w:rsid w:val="0058759A"/>
    <w:rsid w:val="005A0ACB"/>
    <w:rsid w:val="005C7B12"/>
    <w:rsid w:val="005E7FD8"/>
    <w:rsid w:val="00605154"/>
    <w:rsid w:val="006111B1"/>
    <w:rsid w:val="00611DCC"/>
    <w:rsid w:val="00622560"/>
    <w:rsid w:val="00624684"/>
    <w:rsid w:val="00637760"/>
    <w:rsid w:val="00644391"/>
    <w:rsid w:val="00647712"/>
    <w:rsid w:val="00662E12"/>
    <w:rsid w:val="00691142"/>
    <w:rsid w:val="006B6525"/>
    <w:rsid w:val="006B67CE"/>
    <w:rsid w:val="006C38ED"/>
    <w:rsid w:val="006D4F65"/>
    <w:rsid w:val="006D76F6"/>
    <w:rsid w:val="006E6182"/>
    <w:rsid w:val="006F3C60"/>
    <w:rsid w:val="006F409E"/>
    <w:rsid w:val="00707454"/>
    <w:rsid w:val="00736415"/>
    <w:rsid w:val="007448D0"/>
    <w:rsid w:val="00770D2A"/>
    <w:rsid w:val="00775B71"/>
    <w:rsid w:val="007864F6"/>
    <w:rsid w:val="007A1828"/>
    <w:rsid w:val="007B7C4B"/>
    <w:rsid w:val="007F0260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25D94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D2842"/>
    <w:rsid w:val="008E1785"/>
    <w:rsid w:val="008E7127"/>
    <w:rsid w:val="008E7C8E"/>
    <w:rsid w:val="00910E1A"/>
    <w:rsid w:val="00912959"/>
    <w:rsid w:val="0092075B"/>
    <w:rsid w:val="009657F9"/>
    <w:rsid w:val="00965D3D"/>
    <w:rsid w:val="009759FE"/>
    <w:rsid w:val="0099525B"/>
    <w:rsid w:val="009A79D5"/>
    <w:rsid w:val="009C72B7"/>
    <w:rsid w:val="009D164C"/>
    <w:rsid w:val="00A0052C"/>
    <w:rsid w:val="00A06370"/>
    <w:rsid w:val="00A102AE"/>
    <w:rsid w:val="00A1035D"/>
    <w:rsid w:val="00A16B3A"/>
    <w:rsid w:val="00A17BD2"/>
    <w:rsid w:val="00A31B14"/>
    <w:rsid w:val="00A323DC"/>
    <w:rsid w:val="00A815BE"/>
    <w:rsid w:val="00AA5DA1"/>
    <w:rsid w:val="00AB13BE"/>
    <w:rsid w:val="00AB7F81"/>
    <w:rsid w:val="00AE369F"/>
    <w:rsid w:val="00B026CB"/>
    <w:rsid w:val="00B12380"/>
    <w:rsid w:val="00B637AD"/>
    <w:rsid w:val="00B66F27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26D1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433FA"/>
    <w:rsid w:val="00D52A14"/>
    <w:rsid w:val="00D74599"/>
    <w:rsid w:val="00D90575"/>
    <w:rsid w:val="00DA0469"/>
    <w:rsid w:val="00DC4ABC"/>
    <w:rsid w:val="00DD13B7"/>
    <w:rsid w:val="00DD2455"/>
    <w:rsid w:val="00DF3B0C"/>
    <w:rsid w:val="00DF427B"/>
    <w:rsid w:val="00E148F2"/>
    <w:rsid w:val="00E14984"/>
    <w:rsid w:val="00E22A25"/>
    <w:rsid w:val="00E2414B"/>
    <w:rsid w:val="00E249E0"/>
    <w:rsid w:val="00E4252D"/>
    <w:rsid w:val="00E509F3"/>
    <w:rsid w:val="00E560F1"/>
    <w:rsid w:val="00E56380"/>
    <w:rsid w:val="00E57F70"/>
    <w:rsid w:val="00E9167E"/>
    <w:rsid w:val="00E92319"/>
    <w:rsid w:val="00EB1663"/>
    <w:rsid w:val="00EC153A"/>
    <w:rsid w:val="00F469EB"/>
    <w:rsid w:val="00F532F9"/>
    <w:rsid w:val="00F5739F"/>
    <w:rsid w:val="00F65C1D"/>
    <w:rsid w:val="00F66B87"/>
    <w:rsid w:val="00F7417E"/>
    <w:rsid w:val="00F837F4"/>
    <w:rsid w:val="00F94A9C"/>
    <w:rsid w:val="00FA499A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9DEB31C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07433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847e7a5-8f7d-4014-a7e6-736784f47df2" targetNamespace="http://schemas.microsoft.com/office/2006/metadata/properties" ma:root="true" ma:fieldsID="d41af5c836d734370eb92e7ee5f83852" ns2:_="" ns3:_="">
    <xsd:import namespace="996b2e75-67fd-4955-a3b0-5ab9934cb50b"/>
    <xsd:import namespace="8847e7a5-8f7d-4014-a7e6-736784f47df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e7a5-8f7d-4014-a7e6-736784f47df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847e7a5-8f7d-4014-a7e6-736784f47df2">DPM</DPM_x0020_Author>
    <DPM_x0020_File_x0020_name xmlns="8847e7a5-8f7d-4014-a7e6-736784f47df2">T17-WTSA.20-C-0035!A2!MSW-C</DPM_x0020_File_x0020_name>
    <DPM_x0020_Version xmlns="8847e7a5-8f7d-4014-a7e6-736784f47df2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847e7a5-8f7d-4014-a7e6-736784f47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847e7a5-8f7d-4014-a7e6-736784f47d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1587</Words>
  <Characters>533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T17-WTSA.20-C-0035!A2!MSW-C</vt:lpstr>
    </vt:vector>
  </TitlesOfParts>
  <Manager>General Secretariat - Pool</Manager>
  <Company>International Telecommunication Union (ITU)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T17-WTSA.20-C-0035!A2!MSW-C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Li, Kehan</cp:lastModifiedBy>
  <cp:revision>3</cp:revision>
  <cp:lastPrinted>2016-06-07T13:24:00Z</cp:lastPrinted>
  <dcterms:created xsi:type="dcterms:W3CDTF">2021-12-23T12:52:00Z</dcterms:created>
  <dcterms:modified xsi:type="dcterms:W3CDTF">2021-12-23T12:52:00Z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