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89" w:type="pct"/>
        <w:tblLook w:val="04A0" w:firstRow="1" w:lastRow="0" w:firstColumn="1" w:lastColumn="0" w:noHBand="0" w:noVBand="1"/>
      </w:tblPr>
      <w:tblGrid>
        <w:gridCol w:w="6614"/>
        <w:gridCol w:w="3197"/>
      </w:tblGrid>
      <w:tr w:rsidR="00C244A8" w14:paraId="7F11F034" w14:textId="77777777" w:rsidTr="0018460D">
        <w:trPr>
          <w:cantSplit/>
        </w:trPr>
        <w:tc>
          <w:tcPr>
            <w:tcW w:w="6614" w:type="dxa"/>
            <w:vAlign w:val="center"/>
            <w:hideMark/>
          </w:tcPr>
          <w:p w14:paraId="4008F025" w14:textId="77777777" w:rsidR="001904F7" w:rsidRPr="00BB183A" w:rsidRDefault="001904F7" w:rsidP="001904F7">
            <w:pPr>
              <w:rPr>
                <w:rFonts w:ascii="Verdana" w:hAnsi="Verdana" w:cs="Times New Roman Bold"/>
                <w:b/>
                <w:bCs/>
                <w:sz w:val="22"/>
                <w:szCs w:val="22"/>
                <w:lang w:eastAsia="zh-CN"/>
              </w:rPr>
            </w:pPr>
            <w:r w:rsidRPr="00BB183A">
              <w:rPr>
                <w:rFonts w:ascii="Verdana" w:hAnsi="Verdana" w:cs="Times New Roman Bold" w:hint="eastAsia"/>
                <w:b/>
                <w:bCs/>
                <w:sz w:val="22"/>
                <w:szCs w:val="22"/>
                <w:lang w:eastAsia="zh-CN"/>
              </w:rPr>
              <w:t>世界电信标准化全会</w:t>
            </w:r>
            <w:r w:rsidRPr="00BB183A">
              <w:rPr>
                <w:rFonts w:ascii="Verdana" w:hAnsi="Verdana" w:cs="Times New Roman Bold"/>
                <w:b/>
                <w:bCs/>
                <w:sz w:val="22"/>
                <w:szCs w:val="22"/>
                <w:lang w:eastAsia="zh-CN"/>
              </w:rPr>
              <w:t>（</w:t>
            </w:r>
            <w:r w:rsidRPr="00BB183A">
              <w:rPr>
                <w:rFonts w:ascii="Verdana" w:hAnsi="Verdana" w:cs="Times New Roman Bold"/>
                <w:b/>
                <w:bCs/>
                <w:sz w:val="22"/>
                <w:szCs w:val="22"/>
                <w:lang w:eastAsia="zh-CN"/>
              </w:rPr>
              <w:t>WTSA-20</w:t>
            </w:r>
            <w:r w:rsidRPr="00BB183A">
              <w:rPr>
                <w:rFonts w:ascii="Verdana" w:hAnsi="Verdana" w:cs="Times New Roman Bold"/>
                <w:b/>
                <w:bCs/>
                <w:sz w:val="22"/>
                <w:szCs w:val="22"/>
                <w:lang w:eastAsia="zh-CN"/>
              </w:rPr>
              <w:t>）</w:t>
            </w:r>
          </w:p>
          <w:p w14:paraId="31F19AE7" w14:textId="77777777" w:rsidR="00C244A8" w:rsidRPr="00400909" w:rsidRDefault="00E56380" w:rsidP="00E56380">
            <w:pPr>
              <w:rPr>
                <w:rFonts w:ascii="Verdana" w:hAnsi="Verdana" w:cs="Times New Roman Bold"/>
                <w:b/>
                <w:bCs/>
                <w:sz w:val="22"/>
                <w:szCs w:val="22"/>
                <w:lang w:eastAsia="zh-CN"/>
              </w:rPr>
            </w:pPr>
            <w:r w:rsidRPr="00E56380">
              <w:rPr>
                <w:rFonts w:ascii="Verdana" w:hAnsi="Verdana" w:cs="Times New Roman Bold"/>
                <w:b/>
                <w:bCs/>
                <w:sz w:val="18"/>
                <w:szCs w:val="18"/>
                <w:lang w:eastAsia="zh-CN"/>
              </w:rPr>
              <w:t>2022</w:t>
            </w:r>
            <w:r w:rsidRPr="00E56380">
              <w:rPr>
                <w:rFonts w:ascii="Verdana" w:hAnsi="Verdana" w:cs="Times New Roman Bold" w:hint="eastAsia"/>
                <w:b/>
                <w:bCs/>
                <w:sz w:val="18"/>
                <w:szCs w:val="18"/>
                <w:lang w:eastAsia="zh-CN"/>
              </w:rPr>
              <w:t>年</w:t>
            </w:r>
            <w:r w:rsidRPr="00E56380">
              <w:rPr>
                <w:rFonts w:ascii="Verdana" w:hAnsi="Verdana" w:cs="Times New Roman Bold"/>
                <w:b/>
                <w:bCs/>
                <w:sz w:val="18"/>
                <w:szCs w:val="18"/>
                <w:lang w:eastAsia="zh-CN"/>
              </w:rPr>
              <w:t>3</w:t>
            </w:r>
            <w:r w:rsidRPr="00E56380">
              <w:rPr>
                <w:rFonts w:ascii="Verdana" w:hAnsi="Verdana" w:cs="Times New Roman Bold" w:hint="eastAsia"/>
                <w:b/>
                <w:bCs/>
                <w:sz w:val="18"/>
                <w:szCs w:val="18"/>
                <w:lang w:eastAsia="zh-CN"/>
              </w:rPr>
              <w:t>月</w:t>
            </w:r>
            <w:r w:rsidRPr="00E56380">
              <w:rPr>
                <w:rFonts w:ascii="Verdana" w:hAnsi="Verdana" w:cs="Times New Roman Bold"/>
                <w:b/>
                <w:bCs/>
                <w:sz w:val="18"/>
                <w:szCs w:val="18"/>
                <w:lang w:eastAsia="zh-CN"/>
              </w:rPr>
              <w:t>1-9</w:t>
            </w:r>
            <w:r w:rsidRPr="00E56380">
              <w:rPr>
                <w:rFonts w:ascii="Verdana" w:hAnsi="Verdana" w:cs="Times New Roman Bold" w:hint="eastAsia"/>
                <w:b/>
                <w:bCs/>
                <w:sz w:val="18"/>
                <w:szCs w:val="18"/>
                <w:lang w:eastAsia="zh-CN"/>
              </w:rPr>
              <w:t>日</w:t>
            </w:r>
            <w:bookmarkStart w:id="0" w:name="_Hlk53061815"/>
            <w:r w:rsidR="002426F1" w:rsidRPr="00E56380">
              <w:rPr>
                <w:rFonts w:ascii="SimSun" w:hAnsi="SimSun" w:cs="SimSun" w:hint="eastAsia"/>
                <w:b/>
                <w:bCs/>
                <w:smallCaps/>
                <w:sz w:val="20"/>
                <w:lang w:eastAsia="zh-CN"/>
              </w:rPr>
              <w:t>，</w:t>
            </w:r>
            <w:bookmarkEnd w:id="0"/>
            <w:r w:rsidR="00250D5C" w:rsidRPr="00250D5C">
              <w:rPr>
                <w:rFonts w:ascii="SimSun" w:hAnsi="SimSun" w:hint="eastAsia"/>
                <w:b/>
                <w:bCs/>
                <w:sz w:val="20"/>
                <w:lang w:eastAsia="zh-CN"/>
              </w:rPr>
              <w:t>日内瓦</w:t>
            </w:r>
          </w:p>
        </w:tc>
        <w:tc>
          <w:tcPr>
            <w:tcW w:w="3197" w:type="dxa"/>
            <w:vAlign w:val="center"/>
            <w:hideMark/>
          </w:tcPr>
          <w:p w14:paraId="1CD05322" w14:textId="77777777" w:rsidR="00C244A8" w:rsidRPr="00031E6B" w:rsidRDefault="00C244A8" w:rsidP="00C244A8">
            <w:pPr>
              <w:spacing w:after="160"/>
              <w:rPr>
                <w:sz w:val="22"/>
                <w:szCs w:val="22"/>
              </w:rPr>
            </w:pPr>
            <w:r>
              <w:rPr>
                <w:noProof/>
                <w:lang w:eastAsia="zh-CN"/>
              </w:rPr>
              <w:drawing>
                <wp:inline distT="0" distB="0" distL="0" distR="0" wp14:anchorId="586FAF5A" wp14:editId="4FA70482">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9759FE" w:rsidRPr="000A3B30" w14:paraId="788C8296" w14:textId="77777777" w:rsidTr="00E2414B">
        <w:trPr>
          <w:cantSplit/>
        </w:trPr>
        <w:tc>
          <w:tcPr>
            <w:tcW w:w="6614" w:type="dxa"/>
            <w:tcBorders>
              <w:top w:val="nil"/>
              <w:left w:val="nil"/>
              <w:bottom w:val="single" w:sz="12" w:space="0" w:color="auto"/>
              <w:right w:val="nil"/>
            </w:tcBorders>
          </w:tcPr>
          <w:p w14:paraId="6E38E536" w14:textId="77777777" w:rsidR="009759FE" w:rsidRPr="000A3B30" w:rsidRDefault="009759FE" w:rsidP="00E2414B">
            <w:pPr>
              <w:spacing w:before="0"/>
              <w:rPr>
                <w:rFonts w:eastAsia="Times New Roman"/>
              </w:rPr>
            </w:pPr>
          </w:p>
        </w:tc>
        <w:tc>
          <w:tcPr>
            <w:tcW w:w="3197" w:type="dxa"/>
            <w:tcBorders>
              <w:top w:val="nil"/>
              <w:left w:val="nil"/>
              <w:bottom w:val="single" w:sz="12" w:space="0" w:color="auto"/>
              <w:right w:val="nil"/>
            </w:tcBorders>
          </w:tcPr>
          <w:p w14:paraId="17BE3F3B" w14:textId="77777777" w:rsidR="009759FE" w:rsidRPr="000A3B30" w:rsidRDefault="009759FE" w:rsidP="00E2414B">
            <w:pPr>
              <w:spacing w:before="0"/>
              <w:rPr>
                <w:rFonts w:eastAsia="Times New Roman"/>
              </w:rPr>
            </w:pPr>
          </w:p>
        </w:tc>
      </w:tr>
      <w:tr w:rsidR="009759FE" w14:paraId="7820A0DA" w14:textId="77777777" w:rsidTr="00E2414B">
        <w:trPr>
          <w:cantSplit/>
        </w:trPr>
        <w:tc>
          <w:tcPr>
            <w:tcW w:w="6614" w:type="dxa"/>
            <w:tcBorders>
              <w:top w:val="single" w:sz="12" w:space="0" w:color="auto"/>
              <w:left w:val="nil"/>
              <w:bottom w:val="nil"/>
              <w:right w:val="nil"/>
            </w:tcBorders>
          </w:tcPr>
          <w:p w14:paraId="417AB19F" w14:textId="77777777" w:rsidR="009759FE" w:rsidRPr="00400909" w:rsidRDefault="009759FE" w:rsidP="00E2414B">
            <w:pPr>
              <w:spacing w:before="0"/>
              <w:rPr>
                <w:rFonts w:eastAsia="Times New Roman"/>
              </w:rPr>
            </w:pPr>
          </w:p>
        </w:tc>
        <w:tc>
          <w:tcPr>
            <w:tcW w:w="3197" w:type="dxa"/>
          </w:tcPr>
          <w:p w14:paraId="1AFD07CA" w14:textId="77777777" w:rsidR="009759FE" w:rsidRPr="00031E6B" w:rsidRDefault="009759FE" w:rsidP="00E2414B">
            <w:pPr>
              <w:spacing w:before="0"/>
              <w:rPr>
                <w:rFonts w:ascii="Verdana" w:hAnsi="Verdana"/>
                <w:b/>
                <w:bCs/>
                <w:sz w:val="20"/>
                <w:szCs w:val="22"/>
              </w:rPr>
            </w:pPr>
          </w:p>
        </w:tc>
      </w:tr>
      <w:tr w:rsidR="000A3B30" w14:paraId="1087CD3E" w14:textId="77777777" w:rsidTr="00E2414B">
        <w:trPr>
          <w:cantSplit/>
        </w:trPr>
        <w:tc>
          <w:tcPr>
            <w:tcW w:w="6614" w:type="dxa"/>
          </w:tcPr>
          <w:p w14:paraId="16C7CE8C" w14:textId="77777777" w:rsidR="000A3B30" w:rsidRPr="00031E6B" w:rsidRDefault="000A3B30" w:rsidP="00E2414B">
            <w:pPr>
              <w:spacing w:before="0"/>
              <w:rPr>
                <w:sz w:val="22"/>
                <w:szCs w:val="22"/>
              </w:rPr>
            </w:pPr>
            <w:proofErr w:type="spellStart"/>
            <w:r w:rsidRPr="00A466E6">
              <w:rPr>
                <w:rFonts w:ascii="Verdana" w:hAnsi="Verdana"/>
                <w:b/>
                <w:sz w:val="20"/>
              </w:rPr>
              <w:t>全体会议</w:t>
            </w:r>
            <w:proofErr w:type="spellEnd"/>
          </w:p>
        </w:tc>
        <w:tc>
          <w:tcPr>
            <w:tcW w:w="3197" w:type="dxa"/>
            <w:hideMark/>
          </w:tcPr>
          <w:p w14:paraId="0A4B9460" w14:textId="77777777" w:rsidR="000A3B30" w:rsidRPr="00622560" w:rsidRDefault="000A3B30" w:rsidP="00BD7C7C">
            <w:pPr>
              <w:pStyle w:val="DocNumber"/>
            </w:pPr>
            <w:proofErr w:type="spellStart"/>
            <w:r>
              <w:t>文件</w:t>
            </w:r>
            <w:proofErr w:type="spellEnd"/>
            <w:r>
              <w:t xml:space="preserve"> 35 (Add.1)</w:t>
            </w:r>
            <w:r w:rsidRPr="00622560">
              <w:t>-</w:t>
            </w:r>
            <w:r w:rsidRPr="000273B7">
              <w:t>C</w:t>
            </w:r>
          </w:p>
        </w:tc>
      </w:tr>
      <w:tr w:rsidR="000A3B30" w14:paraId="3A6DFBE0" w14:textId="77777777" w:rsidTr="00E2414B">
        <w:trPr>
          <w:cantSplit/>
        </w:trPr>
        <w:tc>
          <w:tcPr>
            <w:tcW w:w="6614" w:type="dxa"/>
          </w:tcPr>
          <w:p w14:paraId="44D97700" w14:textId="0F34B818" w:rsidR="000A3B30" w:rsidRPr="00C324A8" w:rsidRDefault="000A3B30" w:rsidP="00E2414B">
            <w:pPr>
              <w:spacing w:before="0"/>
              <w:rPr>
                <w:rFonts w:ascii="Verdana" w:hAnsi="Verdana"/>
                <w:b/>
                <w:smallCaps/>
                <w:sz w:val="20"/>
              </w:rPr>
            </w:pPr>
          </w:p>
        </w:tc>
        <w:tc>
          <w:tcPr>
            <w:tcW w:w="3197" w:type="dxa"/>
            <w:hideMark/>
          </w:tcPr>
          <w:p w14:paraId="65B70CAB" w14:textId="77777777" w:rsidR="000A3B30" w:rsidRPr="00622560" w:rsidRDefault="000A3B30" w:rsidP="00E2414B">
            <w:pPr>
              <w:spacing w:before="0"/>
              <w:rPr>
                <w:rFonts w:ascii="Verdana" w:hAnsi="Verdana"/>
                <w:sz w:val="20"/>
              </w:rPr>
            </w:pPr>
            <w:r w:rsidRPr="000273B7">
              <w:rPr>
                <w:rFonts w:ascii="Verdana" w:hAnsi="Verdana"/>
                <w:b/>
                <w:bCs/>
                <w:sz w:val="20"/>
              </w:rPr>
              <w:t>2021</w:t>
            </w:r>
            <w:r w:rsidRPr="000273B7">
              <w:rPr>
                <w:rFonts w:ascii="Verdana" w:hAnsi="Verdana"/>
                <w:b/>
                <w:bCs/>
                <w:sz w:val="20"/>
              </w:rPr>
              <w:t>年</w:t>
            </w:r>
            <w:r w:rsidRPr="000273B7">
              <w:rPr>
                <w:rFonts w:ascii="Verdana" w:hAnsi="Verdana"/>
                <w:b/>
                <w:bCs/>
                <w:sz w:val="20"/>
              </w:rPr>
              <w:t>12</w:t>
            </w:r>
            <w:r w:rsidRPr="000273B7">
              <w:rPr>
                <w:rFonts w:ascii="Verdana" w:hAnsi="Verdana"/>
                <w:b/>
                <w:bCs/>
                <w:sz w:val="20"/>
              </w:rPr>
              <w:t>月</w:t>
            </w:r>
            <w:r w:rsidRPr="000273B7">
              <w:rPr>
                <w:rFonts w:ascii="Verdana" w:hAnsi="Verdana"/>
                <w:b/>
                <w:bCs/>
                <w:sz w:val="20"/>
              </w:rPr>
              <w:t>15</w:t>
            </w:r>
            <w:r w:rsidRPr="000273B7">
              <w:rPr>
                <w:rFonts w:ascii="Verdana" w:hAnsi="Verdana"/>
                <w:b/>
                <w:bCs/>
                <w:sz w:val="20"/>
              </w:rPr>
              <w:t>日</w:t>
            </w:r>
          </w:p>
        </w:tc>
      </w:tr>
      <w:tr w:rsidR="000A3B30" w14:paraId="30132002" w14:textId="77777777" w:rsidTr="00E2414B">
        <w:trPr>
          <w:cantSplit/>
        </w:trPr>
        <w:tc>
          <w:tcPr>
            <w:tcW w:w="6614" w:type="dxa"/>
          </w:tcPr>
          <w:p w14:paraId="28648E9A" w14:textId="77777777" w:rsidR="000A3B30" w:rsidRPr="00031E6B" w:rsidRDefault="000A3B30" w:rsidP="00E2414B">
            <w:pPr>
              <w:spacing w:before="0"/>
              <w:rPr>
                <w:sz w:val="22"/>
                <w:szCs w:val="22"/>
              </w:rPr>
            </w:pPr>
          </w:p>
        </w:tc>
        <w:tc>
          <w:tcPr>
            <w:tcW w:w="3197" w:type="dxa"/>
            <w:hideMark/>
          </w:tcPr>
          <w:p w14:paraId="34BF75B3" w14:textId="77777777" w:rsidR="000A3B30" w:rsidRPr="00622560" w:rsidRDefault="000A3B30" w:rsidP="00E2414B">
            <w:pPr>
              <w:spacing w:before="0"/>
              <w:rPr>
                <w:rFonts w:ascii="Verdana" w:hAnsi="Verdana"/>
                <w:sz w:val="20"/>
              </w:rPr>
            </w:pPr>
            <w:proofErr w:type="spellStart"/>
            <w:r w:rsidRPr="000273B7">
              <w:rPr>
                <w:rFonts w:ascii="Verdana" w:hAnsi="Verdana"/>
                <w:b/>
                <w:bCs/>
                <w:sz w:val="20"/>
              </w:rPr>
              <w:t>原文：英文</w:t>
            </w:r>
            <w:proofErr w:type="spellEnd"/>
          </w:p>
        </w:tc>
      </w:tr>
      <w:tr w:rsidR="009D164C" w14:paraId="1B7FF069" w14:textId="77777777" w:rsidTr="00E2414B">
        <w:trPr>
          <w:cantSplit/>
        </w:trPr>
        <w:tc>
          <w:tcPr>
            <w:tcW w:w="9811" w:type="dxa"/>
            <w:gridSpan w:val="2"/>
          </w:tcPr>
          <w:p w14:paraId="68BFA73E" w14:textId="77777777" w:rsidR="009D164C" w:rsidRPr="00031E6B" w:rsidRDefault="009D164C" w:rsidP="00E2414B">
            <w:pPr>
              <w:spacing w:before="0"/>
              <w:rPr>
                <w:rFonts w:ascii="Verdana" w:hAnsi="Verdana"/>
                <w:b/>
                <w:bCs/>
                <w:sz w:val="20"/>
                <w:szCs w:val="22"/>
              </w:rPr>
            </w:pPr>
          </w:p>
        </w:tc>
      </w:tr>
      <w:tr w:rsidR="000A3B30" w14:paraId="47F56FAD" w14:textId="77777777" w:rsidTr="00E2414B">
        <w:trPr>
          <w:cantSplit/>
        </w:trPr>
        <w:tc>
          <w:tcPr>
            <w:tcW w:w="9811" w:type="dxa"/>
            <w:gridSpan w:val="2"/>
            <w:hideMark/>
          </w:tcPr>
          <w:p w14:paraId="16369B6D" w14:textId="77777777" w:rsidR="000A3B30" w:rsidRPr="00031E6B" w:rsidRDefault="000A3B30" w:rsidP="00E2414B">
            <w:pPr>
              <w:pStyle w:val="Source"/>
              <w:rPr>
                <w:lang w:eastAsia="zh-CN"/>
              </w:rPr>
            </w:pPr>
            <w:r w:rsidRPr="000273B7">
              <w:rPr>
                <w:lang w:eastAsia="zh-CN"/>
              </w:rPr>
              <w:t>非洲电信联盟各主管部门</w:t>
            </w:r>
          </w:p>
        </w:tc>
      </w:tr>
      <w:tr w:rsidR="000A3B30" w14:paraId="3D4E065A" w14:textId="77777777" w:rsidTr="00E2414B">
        <w:trPr>
          <w:cantSplit/>
        </w:trPr>
        <w:tc>
          <w:tcPr>
            <w:tcW w:w="9811" w:type="dxa"/>
            <w:gridSpan w:val="2"/>
            <w:hideMark/>
          </w:tcPr>
          <w:p w14:paraId="2DCA19D7" w14:textId="768676AB" w:rsidR="000A3B30" w:rsidRPr="00400909" w:rsidRDefault="00035878" w:rsidP="00E2414B">
            <w:pPr>
              <w:pStyle w:val="Title1"/>
              <w:rPr>
                <w:rFonts w:ascii="Verdana" w:hAnsi="Verdana"/>
                <w:lang w:eastAsia="zh-CN"/>
              </w:rPr>
            </w:pPr>
            <w:r>
              <w:rPr>
                <w:rFonts w:hint="eastAsia"/>
                <w:lang w:eastAsia="zh-CN"/>
              </w:rPr>
              <w:t>对</w:t>
            </w:r>
            <w:r w:rsidR="004A2D08">
              <w:rPr>
                <w:rFonts w:hint="eastAsia"/>
                <w:lang w:eastAsia="zh-CN"/>
              </w:rPr>
              <w:t>第</w:t>
            </w:r>
            <w:r w:rsidR="004A2D08">
              <w:rPr>
                <w:rFonts w:hint="eastAsia"/>
                <w:lang w:eastAsia="zh-CN"/>
              </w:rPr>
              <w:t>1</w:t>
            </w:r>
            <w:r w:rsidR="004A2D08">
              <w:rPr>
                <w:lang w:eastAsia="zh-CN"/>
              </w:rPr>
              <w:t>8</w:t>
            </w:r>
            <w:r w:rsidR="004A2D08">
              <w:rPr>
                <w:rFonts w:hint="eastAsia"/>
                <w:lang w:eastAsia="zh-CN"/>
              </w:rPr>
              <w:t>号决议的</w:t>
            </w:r>
            <w:r>
              <w:rPr>
                <w:rFonts w:hint="eastAsia"/>
                <w:lang w:eastAsia="zh-CN"/>
              </w:rPr>
              <w:t>拟议修改</w:t>
            </w:r>
          </w:p>
        </w:tc>
      </w:tr>
      <w:tr w:rsidR="000A3B30" w14:paraId="11D9DC72" w14:textId="77777777" w:rsidTr="00E2414B">
        <w:trPr>
          <w:cantSplit/>
        </w:trPr>
        <w:tc>
          <w:tcPr>
            <w:tcW w:w="9811" w:type="dxa"/>
            <w:gridSpan w:val="2"/>
            <w:hideMark/>
          </w:tcPr>
          <w:p w14:paraId="75567BD7" w14:textId="77777777" w:rsidR="000A3B30" w:rsidRPr="00400909" w:rsidRDefault="000A3B30" w:rsidP="00E2414B">
            <w:pPr>
              <w:pStyle w:val="Title2"/>
              <w:rPr>
                <w:rFonts w:ascii="Verdana" w:hAnsi="Verdana"/>
                <w:lang w:eastAsia="zh-CN"/>
              </w:rPr>
            </w:pPr>
          </w:p>
        </w:tc>
      </w:tr>
      <w:tr w:rsidR="000A3B30" w14:paraId="62C5427F" w14:textId="77777777" w:rsidTr="00BD7C7C">
        <w:trPr>
          <w:cantSplit/>
          <w:trHeight w:hRule="exact" w:val="120"/>
        </w:trPr>
        <w:tc>
          <w:tcPr>
            <w:tcW w:w="9811" w:type="dxa"/>
            <w:gridSpan w:val="2"/>
          </w:tcPr>
          <w:p w14:paraId="6DEAC645" w14:textId="77777777" w:rsidR="000A3B30" w:rsidRPr="000273B7" w:rsidRDefault="000A3B30" w:rsidP="00E2414B">
            <w:pPr>
              <w:pStyle w:val="Agendaitem"/>
              <w:rPr>
                <w:lang w:eastAsia="zh-CN"/>
              </w:rPr>
            </w:pPr>
          </w:p>
        </w:tc>
      </w:tr>
    </w:tbl>
    <w:p w14:paraId="4494DEAC" w14:textId="77777777" w:rsidR="003556C0" w:rsidRDefault="003556C0" w:rsidP="003556C0">
      <w:pPr>
        <w:rPr>
          <w:lang w:val="en-US" w:eastAsia="zh-CN"/>
        </w:rPr>
      </w:pPr>
    </w:p>
    <w:tbl>
      <w:tblPr>
        <w:tblW w:w="5089" w:type="pct"/>
        <w:tblLayout w:type="fixed"/>
        <w:tblLook w:val="0000" w:firstRow="0" w:lastRow="0" w:firstColumn="0" w:lastColumn="0" w:noHBand="0" w:noVBand="0"/>
      </w:tblPr>
      <w:tblGrid>
        <w:gridCol w:w="1276"/>
        <w:gridCol w:w="4267"/>
        <w:gridCol w:w="4268"/>
      </w:tblGrid>
      <w:tr w:rsidR="003556C0" w:rsidRPr="00426748" w14:paraId="76BA1EC8" w14:textId="77777777" w:rsidTr="004913CE">
        <w:trPr>
          <w:cantSplit/>
        </w:trPr>
        <w:tc>
          <w:tcPr>
            <w:tcW w:w="1276" w:type="dxa"/>
          </w:tcPr>
          <w:p w14:paraId="1E2F52D7" w14:textId="77777777" w:rsidR="003556C0" w:rsidRPr="00426748" w:rsidRDefault="003556C0" w:rsidP="00193AD1">
            <w:proofErr w:type="spellStart"/>
            <w:r w:rsidRPr="001051B1">
              <w:rPr>
                <w:rFonts w:hint="eastAsia"/>
                <w:b/>
                <w:bCs/>
              </w:rPr>
              <w:t>摘要</w:t>
            </w:r>
            <w:proofErr w:type="spellEnd"/>
            <w:r w:rsidR="00C67B8F" w:rsidRPr="004913CE">
              <w:rPr>
                <w:rFonts w:hint="eastAsia"/>
                <w:b/>
                <w:bCs/>
              </w:rPr>
              <w:t>：</w:t>
            </w:r>
          </w:p>
        </w:tc>
        <w:tc>
          <w:tcPr>
            <w:tcW w:w="8535" w:type="dxa"/>
            <w:gridSpan w:val="2"/>
          </w:tcPr>
          <w:p w14:paraId="1889BA3B" w14:textId="76143DDE" w:rsidR="003556C0" w:rsidRPr="00BD7C7C" w:rsidRDefault="00DA3BB4" w:rsidP="00231452">
            <w:pPr>
              <w:rPr>
                <w:highlight w:val="yellow"/>
                <w:lang w:eastAsia="zh-CN"/>
              </w:rPr>
            </w:pPr>
            <w:r>
              <w:rPr>
                <w:rFonts w:hint="eastAsia"/>
                <w:lang w:eastAsia="zh-CN"/>
              </w:rPr>
              <w:t>非洲电信联盟</w:t>
            </w:r>
            <w:r w:rsidRPr="00DA3BB4">
              <w:rPr>
                <w:rFonts w:hint="eastAsia"/>
                <w:lang w:eastAsia="zh-CN"/>
              </w:rPr>
              <w:t>建议修改第</w:t>
            </w:r>
            <w:r w:rsidRPr="00DA3BB4">
              <w:rPr>
                <w:rFonts w:hint="eastAsia"/>
                <w:lang w:eastAsia="zh-CN"/>
              </w:rPr>
              <w:t>18</w:t>
            </w:r>
            <w:r w:rsidRPr="00DA3BB4">
              <w:rPr>
                <w:rFonts w:hint="eastAsia"/>
                <w:lang w:eastAsia="zh-CN"/>
              </w:rPr>
              <w:t>号决议，</w:t>
            </w:r>
            <w:r>
              <w:rPr>
                <w:rFonts w:hint="eastAsia"/>
                <w:lang w:eastAsia="zh-CN"/>
              </w:rPr>
              <w:t>删除</w:t>
            </w:r>
            <w:r w:rsidRPr="00DA3BB4">
              <w:rPr>
                <w:rFonts w:hint="eastAsia"/>
                <w:lang w:eastAsia="zh-CN"/>
              </w:rPr>
              <w:t>第</w:t>
            </w:r>
            <w:r w:rsidRPr="00DA3BB4">
              <w:rPr>
                <w:rFonts w:hint="eastAsia"/>
                <w:lang w:eastAsia="zh-CN"/>
              </w:rPr>
              <w:t>18</w:t>
            </w:r>
            <w:r w:rsidRPr="00DA3BB4">
              <w:rPr>
                <w:rFonts w:hint="eastAsia"/>
                <w:lang w:eastAsia="zh-CN"/>
              </w:rPr>
              <w:t>号决议序言中的冗余</w:t>
            </w:r>
            <w:r>
              <w:rPr>
                <w:rFonts w:hint="eastAsia"/>
                <w:lang w:eastAsia="zh-CN"/>
              </w:rPr>
              <w:t>案文</w:t>
            </w:r>
            <w:r w:rsidRPr="00DA3BB4">
              <w:rPr>
                <w:rFonts w:hint="eastAsia"/>
                <w:lang w:eastAsia="zh-CN"/>
              </w:rPr>
              <w:t>，</w:t>
            </w:r>
            <w:r>
              <w:rPr>
                <w:rFonts w:hint="eastAsia"/>
                <w:lang w:eastAsia="zh-CN"/>
              </w:rPr>
              <w:t>精简</w:t>
            </w:r>
            <w:r w:rsidR="00F0005F">
              <w:rPr>
                <w:rFonts w:hint="eastAsia"/>
                <w:lang w:eastAsia="zh-CN"/>
              </w:rPr>
              <w:t>该</w:t>
            </w:r>
            <w:r w:rsidRPr="00DA3BB4">
              <w:rPr>
                <w:rFonts w:hint="eastAsia"/>
                <w:lang w:eastAsia="zh-CN"/>
              </w:rPr>
              <w:t>决议</w:t>
            </w:r>
            <w:r w:rsidR="00F0005F">
              <w:rPr>
                <w:rFonts w:hint="eastAsia"/>
                <w:lang w:eastAsia="zh-CN"/>
              </w:rPr>
              <w:t>的篇幅</w:t>
            </w:r>
            <w:r w:rsidRPr="00DA3BB4">
              <w:rPr>
                <w:rFonts w:hint="eastAsia"/>
                <w:lang w:eastAsia="zh-CN"/>
              </w:rPr>
              <w:t>，强调需要加强三个部门之间的协调与</w:t>
            </w:r>
            <w:r>
              <w:rPr>
                <w:rFonts w:hint="eastAsia"/>
                <w:lang w:eastAsia="zh-CN"/>
              </w:rPr>
              <w:t>协作</w:t>
            </w:r>
            <w:r w:rsidRPr="00DA3BB4">
              <w:rPr>
                <w:rFonts w:hint="eastAsia"/>
                <w:lang w:eastAsia="zh-CN"/>
              </w:rPr>
              <w:t>。</w:t>
            </w:r>
            <w:r w:rsidR="00F0005F">
              <w:rPr>
                <w:rFonts w:hint="eastAsia"/>
                <w:lang w:eastAsia="zh-CN"/>
              </w:rPr>
              <w:t>未针对</w:t>
            </w:r>
            <w:r w:rsidRPr="00DA3BB4">
              <w:rPr>
                <w:rFonts w:hint="eastAsia"/>
                <w:lang w:eastAsia="zh-CN"/>
              </w:rPr>
              <w:t>执行部分和三个附件提出修改</w:t>
            </w:r>
            <w:r w:rsidR="00F0005F">
              <w:rPr>
                <w:rFonts w:hint="eastAsia"/>
                <w:lang w:eastAsia="zh-CN"/>
              </w:rPr>
              <w:t>意见</w:t>
            </w:r>
            <w:r w:rsidRPr="00DA3BB4">
              <w:rPr>
                <w:rFonts w:hint="eastAsia"/>
                <w:lang w:eastAsia="zh-CN"/>
              </w:rPr>
              <w:t>。</w:t>
            </w:r>
          </w:p>
        </w:tc>
      </w:tr>
      <w:tr w:rsidR="004913CE" w:rsidRPr="00426748" w14:paraId="6D831A09" w14:textId="77777777" w:rsidTr="00DA3F75">
        <w:trPr>
          <w:cantSplit/>
        </w:trPr>
        <w:tc>
          <w:tcPr>
            <w:tcW w:w="1276" w:type="dxa"/>
          </w:tcPr>
          <w:p w14:paraId="5D3BC515" w14:textId="77777777" w:rsidR="004913CE" w:rsidRPr="001051B1" w:rsidRDefault="004913CE" w:rsidP="004913CE">
            <w:pPr>
              <w:rPr>
                <w:b/>
                <w:bCs/>
              </w:rPr>
            </w:pPr>
            <w:proofErr w:type="spellStart"/>
            <w:r w:rsidRPr="004913CE">
              <w:rPr>
                <w:rFonts w:hint="eastAsia"/>
                <w:b/>
                <w:bCs/>
              </w:rPr>
              <w:t>联系人</w:t>
            </w:r>
            <w:proofErr w:type="spellEnd"/>
            <w:r w:rsidRPr="004913CE">
              <w:rPr>
                <w:rFonts w:hint="eastAsia"/>
                <w:b/>
                <w:bCs/>
              </w:rPr>
              <w:t>：</w:t>
            </w:r>
          </w:p>
        </w:tc>
        <w:tc>
          <w:tcPr>
            <w:tcW w:w="4267" w:type="dxa"/>
          </w:tcPr>
          <w:p w14:paraId="59049C28" w14:textId="4C7EEE65" w:rsidR="004913CE" w:rsidRPr="00BD7C7C" w:rsidRDefault="00AA254C" w:rsidP="00AA254C">
            <w:pPr>
              <w:rPr>
                <w:highlight w:val="yellow"/>
              </w:rPr>
            </w:pPr>
            <w:r>
              <w:rPr>
                <w:rFonts w:hint="eastAsia"/>
                <w:lang w:eastAsia="zh-CN"/>
              </w:rPr>
              <w:t>肯尼亚</w:t>
            </w:r>
            <w:r>
              <w:rPr>
                <w:lang w:eastAsia="zh-CN"/>
              </w:rPr>
              <w:br/>
            </w:r>
            <w:r>
              <w:rPr>
                <w:rFonts w:hint="eastAsia"/>
                <w:lang w:eastAsia="zh-CN"/>
              </w:rPr>
              <w:t>非洲电信联盟</w:t>
            </w:r>
            <w:r>
              <w:rPr>
                <w:lang w:eastAsia="zh-CN"/>
              </w:rPr>
              <w:br/>
            </w:r>
            <w:proofErr w:type="spellStart"/>
            <w:r w:rsidR="005C650B" w:rsidRPr="005C650B">
              <w:rPr>
                <w:bCs/>
              </w:rPr>
              <w:t>Meriem</w:t>
            </w:r>
            <w:proofErr w:type="spellEnd"/>
            <w:r w:rsidR="005C650B" w:rsidRPr="005C650B">
              <w:rPr>
                <w:bCs/>
              </w:rPr>
              <w:t xml:space="preserve"> Slimani</w:t>
            </w:r>
          </w:p>
        </w:tc>
        <w:tc>
          <w:tcPr>
            <w:tcW w:w="4268" w:type="dxa"/>
          </w:tcPr>
          <w:p w14:paraId="20E78918" w14:textId="3F1DB5DB" w:rsidR="004913CE" w:rsidRPr="00BD7C7C" w:rsidRDefault="004913CE" w:rsidP="005C650B">
            <w:pPr>
              <w:tabs>
                <w:tab w:val="clear" w:pos="794"/>
                <w:tab w:val="left" w:pos="1149"/>
              </w:tabs>
              <w:rPr>
                <w:highlight w:val="yellow"/>
                <w:lang w:eastAsia="zh-CN"/>
              </w:rPr>
            </w:pPr>
            <w:r w:rsidRPr="004913CE">
              <w:rPr>
                <w:rFonts w:hint="eastAsia"/>
                <w:lang w:eastAsia="zh-CN"/>
              </w:rPr>
              <w:t>电话：</w:t>
            </w:r>
            <w:r w:rsidR="005C650B" w:rsidRPr="005C650B">
              <w:rPr>
                <w:bCs/>
                <w:lang w:val="fr-CH" w:eastAsia="zh-CN"/>
              </w:rPr>
              <w:tab/>
              <w:t>+254726820362</w:t>
            </w:r>
            <w:r w:rsidR="005C650B">
              <w:rPr>
                <w:lang w:eastAsia="zh-CN"/>
              </w:rPr>
              <w:br/>
            </w:r>
            <w:r w:rsidRPr="004913CE">
              <w:rPr>
                <w:rFonts w:hint="eastAsia"/>
                <w:lang w:eastAsia="zh-CN"/>
              </w:rPr>
              <w:t>电子邮件：</w:t>
            </w:r>
            <w:r w:rsidR="0020099E">
              <w:fldChar w:fldCharType="begin"/>
            </w:r>
            <w:r w:rsidR="0020099E">
              <w:instrText xml:space="preserve"> HYPERLINK "mailto:m.slimani@atuuat.africa" </w:instrText>
            </w:r>
            <w:r w:rsidR="0020099E">
              <w:fldChar w:fldCharType="separate"/>
            </w:r>
            <w:r w:rsidR="005C650B" w:rsidRPr="00BE0E69">
              <w:rPr>
                <w:rStyle w:val="Hyperlink"/>
                <w:bCs/>
                <w:lang w:val="fr-CH"/>
              </w:rPr>
              <w:t>m.slimani@atuuat.africa</w:t>
            </w:r>
            <w:r w:rsidR="0020099E">
              <w:rPr>
                <w:rStyle w:val="Hyperlink"/>
                <w:bCs/>
                <w:lang w:val="fr-CH"/>
              </w:rPr>
              <w:fldChar w:fldCharType="end"/>
            </w:r>
          </w:p>
        </w:tc>
      </w:tr>
    </w:tbl>
    <w:p w14:paraId="598AAD93" w14:textId="77777777" w:rsidR="005C7B12" w:rsidRPr="00F7417E" w:rsidRDefault="005C7B12" w:rsidP="00F7417E">
      <w:pPr>
        <w:rPr>
          <w:lang w:eastAsia="zh-CN"/>
        </w:rPr>
      </w:pPr>
    </w:p>
    <w:p w14:paraId="3831C63B" w14:textId="77777777" w:rsidR="00502B2E" w:rsidRPr="00F7417E" w:rsidRDefault="00502B2E" w:rsidP="00F7417E">
      <w:pPr>
        <w:rPr>
          <w:lang w:eastAsia="zh-CN"/>
        </w:rPr>
      </w:pPr>
      <w:r w:rsidRPr="00F7417E">
        <w:rPr>
          <w:lang w:eastAsia="zh-CN"/>
        </w:rPr>
        <w:br w:type="page"/>
      </w:r>
    </w:p>
    <w:p w14:paraId="688E9980" w14:textId="77777777" w:rsidR="005C7B12" w:rsidRDefault="005C7B12">
      <w:pPr>
        <w:overflowPunct/>
        <w:autoSpaceDE/>
        <w:autoSpaceDN/>
        <w:adjustRightInd/>
        <w:spacing w:before="0"/>
        <w:textAlignment w:val="auto"/>
        <w:rPr>
          <w:lang w:eastAsia="zh-CN"/>
        </w:rPr>
      </w:pPr>
    </w:p>
    <w:p w14:paraId="41A3BC0F" w14:textId="77777777" w:rsidR="00930DB5" w:rsidRDefault="00EF0DEB">
      <w:pPr>
        <w:pStyle w:val="Proposal"/>
        <w:rPr>
          <w:lang w:eastAsia="zh-CN"/>
        </w:rPr>
      </w:pPr>
      <w:r>
        <w:rPr>
          <w:lang w:eastAsia="zh-CN"/>
        </w:rPr>
        <w:t>MOD</w:t>
      </w:r>
      <w:r>
        <w:rPr>
          <w:lang w:eastAsia="zh-CN"/>
        </w:rPr>
        <w:tab/>
        <w:t>AFCP/35A1/1</w:t>
      </w:r>
    </w:p>
    <w:p w14:paraId="41726F41" w14:textId="16E5F77A" w:rsidR="009F6CC0" w:rsidRPr="00B80979" w:rsidRDefault="00EF0DEB" w:rsidP="009F6CC0">
      <w:pPr>
        <w:pStyle w:val="ResNo"/>
        <w:rPr>
          <w:lang w:val="fr-CH" w:eastAsia="zh-CN"/>
        </w:rPr>
      </w:pPr>
      <w:bookmarkStart w:id="1" w:name="_Toc219521695"/>
      <w:bookmarkStart w:id="2" w:name="_Toc348252431"/>
      <w:bookmarkStart w:id="3" w:name="_Toc477941703"/>
      <w:bookmarkStart w:id="4" w:name="_Toc478043530"/>
      <w:bookmarkStart w:id="5" w:name="_Toc478044957"/>
      <w:r w:rsidRPr="00B80979">
        <w:rPr>
          <w:rFonts w:hint="eastAsia"/>
          <w:lang w:eastAsia="zh-CN"/>
        </w:rPr>
        <w:t>第</w:t>
      </w:r>
      <w:r w:rsidRPr="00B80979">
        <w:rPr>
          <w:lang w:val="fr-CH" w:eastAsia="zh-CN"/>
        </w:rPr>
        <w:t>18</w:t>
      </w:r>
      <w:r w:rsidRPr="00B80979">
        <w:rPr>
          <w:rFonts w:hint="eastAsia"/>
          <w:lang w:eastAsia="zh-CN"/>
        </w:rPr>
        <w:t>号决议</w:t>
      </w:r>
      <w:bookmarkEnd w:id="1"/>
      <w:r w:rsidRPr="00B80979">
        <w:rPr>
          <w:rFonts w:hint="eastAsia"/>
          <w:lang w:val="fr-CH" w:eastAsia="zh-CN"/>
        </w:rPr>
        <w:t>（</w:t>
      </w:r>
      <w:del w:id="6" w:author="Li, Kehan" w:date="2021-12-20T15:55:00Z">
        <w:r w:rsidRPr="00B80979" w:rsidDel="005C650B">
          <w:rPr>
            <w:lang w:val="fr-CH" w:eastAsia="zh-CN"/>
          </w:rPr>
          <w:delText>2016</w:delText>
        </w:r>
        <w:r w:rsidRPr="00B80979" w:rsidDel="005C650B">
          <w:rPr>
            <w:rFonts w:hint="eastAsia"/>
            <w:lang w:eastAsia="zh-CN"/>
          </w:rPr>
          <w:delText>年</w:delText>
        </w:r>
        <w:r w:rsidRPr="00B80979" w:rsidDel="005C650B">
          <w:rPr>
            <w:rFonts w:hint="eastAsia"/>
            <w:lang w:val="fr-CH" w:eastAsia="zh-CN"/>
          </w:rPr>
          <w:delText>，</w:delText>
        </w:r>
        <w:r w:rsidRPr="00B80979" w:rsidDel="005C650B">
          <w:rPr>
            <w:rFonts w:hint="eastAsia"/>
            <w:lang w:eastAsia="zh-CN"/>
          </w:rPr>
          <w:delText>哈马马特</w:delText>
        </w:r>
      </w:del>
      <w:ins w:id="7" w:author="Li, Kehan" w:date="2021-12-20T15:55:00Z">
        <w:r w:rsidR="005C650B">
          <w:rPr>
            <w:rFonts w:hint="eastAsia"/>
            <w:lang w:eastAsia="zh-CN"/>
          </w:rPr>
          <w:t>2022</w:t>
        </w:r>
        <w:r w:rsidR="005C650B">
          <w:rPr>
            <w:rFonts w:hint="eastAsia"/>
            <w:lang w:eastAsia="zh-CN"/>
          </w:rPr>
          <w:t>年，日内瓦</w:t>
        </w:r>
      </w:ins>
      <w:r w:rsidRPr="00B80979">
        <w:rPr>
          <w:rFonts w:hint="eastAsia"/>
          <w:lang w:val="fr-CH" w:eastAsia="zh-CN"/>
        </w:rPr>
        <w:t>，</w:t>
      </w:r>
      <w:r w:rsidRPr="00B80979">
        <w:rPr>
          <w:rFonts w:hint="eastAsia"/>
          <w:lang w:eastAsia="zh-CN"/>
        </w:rPr>
        <w:t>修订版</w:t>
      </w:r>
      <w:r w:rsidRPr="00B80979">
        <w:rPr>
          <w:rFonts w:hint="eastAsia"/>
          <w:lang w:val="fr-CH" w:eastAsia="zh-CN"/>
        </w:rPr>
        <w:t>）</w:t>
      </w:r>
      <w:bookmarkEnd w:id="2"/>
      <w:r w:rsidRPr="00B80979">
        <w:rPr>
          <w:rStyle w:val="FootnoteReference"/>
          <w:lang w:val="fr-CH" w:eastAsia="zh-CN"/>
        </w:rPr>
        <w:footnoteReference w:customMarkFollows="1" w:id="1"/>
        <w:t>1</w:t>
      </w:r>
      <w:bookmarkEnd w:id="3"/>
      <w:bookmarkEnd w:id="4"/>
      <w:bookmarkEnd w:id="5"/>
    </w:p>
    <w:p w14:paraId="5E22E85A" w14:textId="77777777" w:rsidR="009F6CC0" w:rsidRPr="00B80979" w:rsidRDefault="00EF0DEB" w:rsidP="009F6CC0">
      <w:pPr>
        <w:pStyle w:val="Restitle"/>
        <w:rPr>
          <w:lang w:val="fr-CH" w:eastAsia="zh-CN"/>
        </w:rPr>
      </w:pPr>
      <w:bookmarkStart w:id="8" w:name="_Toc219521696"/>
      <w:bookmarkStart w:id="9" w:name="_Toc348252432"/>
      <w:bookmarkStart w:id="10" w:name="_Toc478043531"/>
      <w:bookmarkStart w:id="11" w:name="_Toc478044958"/>
      <w:r>
        <w:rPr>
          <w:rFonts w:hint="eastAsia"/>
          <w:lang w:eastAsia="zh-CN"/>
        </w:rPr>
        <w:t>国际电联无线电通信部门、国际电</w:t>
      </w:r>
      <w:proofErr w:type="gramStart"/>
      <w:r>
        <w:rPr>
          <w:rFonts w:hint="eastAsia"/>
          <w:lang w:eastAsia="zh-CN"/>
        </w:rPr>
        <w:t>联电信</w:t>
      </w:r>
      <w:proofErr w:type="gramEnd"/>
      <w:r>
        <w:rPr>
          <w:rFonts w:hint="eastAsia"/>
          <w:lang w:eastAsia="zh-CN"/>
        </w:rPr>
        <w:t>标准化部门</w:t>
      </w:r>
      <w:r w:rsidRPr="00B80979">
        <w:rPr>
          <w:lang w:val="fr-CH" w:eastAsia="zh-CN"/>
        </w:rPr>
        <w:br/>
      </w:r>
      <w:r>
        <w:rPr>
          <w:rFonts w:hint="eastAsia"/>
          <w:lang w:eastAsia="zh-CN"/>
        </w:rPr>
        <w:t>与国际电</w:t>
      </w:r>
      <w:proofErr w:type="gramStart"/>
      <w:r>
        <w:rPr>
          <w:rFonts w:hint="eastAsia"/>
          <w:lang w:eastAsia="zh-CN"/>
        </w:rPr>
        <w:t>联电信</w:t>
      </w:r>
      <w:proofErr w:type="gramEnd"/>
      <w:r>
        <w:rPr>
          <w:rFonts w:hint="eastAsia"/>
          <w:lang w:eastAsia="zh-CN"/>
        </w:rPr>
        <w:t>发展部门</w:t>
      </w:r>
      <w:r w:rsidRPr="00E04A5F">
        <w:rPr>
          <w:rFonts w:hint="eastAsia"/>
          <w:lang w:eastAsia="zh-CN"/>
        </w:rPr>
        <w:t>之间</w:t>
      </w:r>
      <w:r>
        <w:rPr>
          <w:rFonts w:hint="eastAsia"/>
          <w:lang w:eastAsia="zh-CN"/>
        </w:rPr>
        <w:t>工作</w:t>
      </w:r>
      <w:r>
        <w:rPr>
          <w:lang w:eastAsia="zh-CN"/>
        </w:rPr>
        <w:t>的</w:t>
      </w:r>
      <w:r>
        <w:rPr>
          <w:rFonts w:hint="eastAsia"/>
          <w:lang w:eastAsia="zh-CN"/>
        </w:rPr>
        <w:t>分工</w:t>
      </w:r>
      <w:r w:rsidRPr="00B80979">
        <w:rPr>
          <w:lang w:val="fr-CH" w:eastAsia="zh-CN"/>
        </w:rPr>
        <w:br/>
      </w:r>
      <w:r>
        <w:rPr>
          <w:lang w:eastAsia="zh-CN"/>
        </w:rPr>
        <w:t>以及</w:t>
      </w:r>
      <w:r>
        <w:rPr>
          <w:rFonts w:hint="eastAsia"/>
          <w:lang w:eastAsia="zh-CN"/>
        </w:rPr>
        <w:t>加强</w:t>
      </w:r>
      <w:r w:rsidRPr="00E04A5F">
        <w:rPr>
          <w:rFonts w:hint="eastAsia"/>
          <w:lang w:eastAsia="zh-CN"/>
        </w:rPr>
        <w:t>协调</w:t>
      </w:r>
      <w:r>
        <w:rPr>
          <w:rFonts w:hint="eastAsia"/>
          <w:lang w:eastAsia="zh-CN"/>
        </w:rPr>
        <w:t>及</w:t>
      </w:r>
      <w:r>
        <w:rPr>
          <w:lang w:eastAsia="zh-CN"/>
        </w:rPr>
        <w:t>合作</w:t>
      </w:r>
      <w:r w:rsidRPr="00E04A5F">
        <w:rPr>
          <w:rFonts w:hint="eastAsia"/>
          <w:lang w:eastAsia="zh-CN"/>
        </w:rPr>
        <w:t>的原则</w:t>
      </w:r>
      <w:r>
        <w:rPr>
          <w:rFonts w:hint="eastAsia"/>
          <w:lang w:eastAsia="zh-CN"/>
        </w:rPr>
        <w:t>和</w:t>
      </w:r>
      <w:r w:rsidRPr="00E04A5F">
        <w:rPr>
          <w:rFonts w:hint="eastAsia"/>
          <w:lang w:eastAsia="zh-CN"/>
        </w:rPr>
        <w:t>程序</w:t>
      </w:r>
      <w:bookmarkEnd w:id="8"/>
      <w:bookmarkEnd w:id="9"/>
      <w:bookmarkEnd w:id="10"/>
      <w:bookmarkEnd w:id="11"/>
    </w:p>
    <w:p w14:paraId="7C38B96E" w14:textId="0977D7E9" w:rsidR="009F6CC0" w:rsidRPr="00B80979" w:rsidRDefault="00EF0DEB" w:rsidP="009F6CC0">
      <w:pPr>
        <w:pStyle w:val="Resref"/>
        <w:rPr>
          <w:iCs/>
          <w:lang w:val="fr-CH" w:eastAsia="zh-CN"/>
        </w:rPr>
      </w:pPr>
      <w:r w:rsidRPr="00B80979">
        <w:rPr>
          <w:rFonts w:hint="eastAsia"/>
          <w:iCs/>
          <w:lang w:val="fr-CH" w:eastAsia="zh-CN"/>
        </w:rPr>
        <w:t>（</w:t>
      </w:r>
      <w:r w:rsidRPr="00B80979">
        <w:rPr>
          <w:iCs/>
          <w:lang w:val="fr-CH" w:eastAsia="zh-CN"/>
        </w:rPr>
        <w:t>1993</w:t>
      </w:r>
      <w:r w:rsidRPr="00C26C65">
        <w:rPr>
          <w:rFonts w:hint="eastAsia"/>
          <w:iCs/>
          <w:lang w:eastAsia="zh-CN"/>
        </w:rPr>
        <w:t>年</w:t>
      </w:r>
      <w:r w:rsidRPr="00B80979">
        <w:rPr>
          <w:rFonts w:hint="eastAsia"/>
          <w:iCs/>
          <w:lang w:val="fr-CH" w:eastAsia="zh-CN"/>
        </w:rPr>
        <w:t>，</w:t>
      </w:r>
      <w:r w:rsidRPr="00C26C65">
        <w:rPr>
          <w:rFonts w:hint="eastAsia"/>
          <w:iCs/>
          <w:lang w:eastAsia="zh-CN"/>
        </w:rPr>
        <w:t>赫尔辛基</w:t>
      </w:r>
      <w:r w:rsidRPr="00B80979">
        <w:rPr>
          <w:rFonts w:hint="eastAsia"/>
          <w:iCs/>
          <w:lang w:val="fr-CH" w:eastAsia="zh-CN"/>
        </w:rPr>
        <w:t>；</w:t>
      </w:r>
      <w:r w:rsidRPr="00B80979">
        <w:rPr>
          <w:iCs/>
          <w:lang w:val="fr-CH" w:eastAsia="zh-CN"/>
        </w:rPr>
        <w:t>1996</w:t>
      </w:r>
      <w:r w:rsidRPr="00C26C65">
        <w:rPr>
          <w:rFonts w:hint="eastAsia"/>
          <w:iCs/>
          <w:lang w:eastAsia="zh-CN"/>
        </w:rPr>
        <w:t>年</w:t>
      </w:r>
      <w:r w:rsidRPr="00B80979">
        <w:rPr>
          <w:rFonts w:hint="eastAsia"/>
          <w:iCs/>
          <w:lang w:val="fr-CH" w:eastAsia="zh-CN"/>
        </w:rPr>
        <w:t>，</w:t>
      </w:r>
      <w:r w:rsidRPr="00C26C65">
        <w:rPr>
          <w:rFonts w:hint="eastAsia"/>
          <w:iCs/>
          <w:lang w:eastAsia="zh-CN"/>
        </w:rPr>
        <w:t>日内瓦</w:t>
      </w:r>
      <w:r w:rsidRPr="00B80979">
        <w:rPr>
          <w:rFonts w:hint="eastAsia"/>
          <w:iCs/>
          <w:lang w:val="fr-CH" w:eastAsia="zh-CN"/>
        </w:rPr>
        <w:t>；</w:t>
      </w:r>
      <w:r w:rsidRPr="00B80979">
        <w:rPr>
          <w:iCs/>
          <w:lang w:val="fr-CH" w:eastAsia="zh-CN"/>
        </w:rPr>
        <w:t>2000</w:t>
      </w:r>
      <w:r w:rsidRPr="00C26C65">
        <w:rPr>
          <w:rFonts w:hint="eastAsia"/>
          <w:iCs/>
          <w:lang w:eastAsia="zh-CN"/>
        </w:rPr>
        <w:t>年</w:t>
      </w:r>
      <w:r w:rsidRPr="00B80979">
        <w:rPr>
          <w:rFonts w:hint="eastAsia"/>
          <w:iCs/>
          <w:lang w:val="fr-CH" w:eastAsia="zh-CN"/>
        </w:rPr>
        <w:t>，</w:t>
      </w:r>
      <w:r w:rsidRPr="00C26C65">
        <w:rPr>
          <w:rFonts w:hint="eastAsia"/>
          <w:iCs/>
          <w:lang w:eastAsia="zh-CN"/>
        </w:rPr>
        <w:t>蒙特利尔</w:t>
      </w:r>
      <w:r w:rsidRPr="00B80979">
        <w:rPr>
          <w:rFonts w:hint="eastAsia"/>
          <w:iCs/>
          <w:lang w:val="fr-CH" w:eastAsia="zh-CN"/>
        </w:rPr>
        <w:t>；</w:t>
      </w:r>
      <w:r w:rsidRPr="00B80979">
        <w:rPr>
          <w:rFonts w:hint="eastAsia"/>
          <w:iCs/>
          <w:lang w:val="fr-CH" w:eastAsia="zh-CN"/>
        </w:rPr>
        <w:t>2004</w:t>
      </w:r>
      <w:r w:rsidRPr="00C26C65">
        <w:rPr>
          <w:rFonts w:hint="eastAsia"/>
          <w:iCs/>
          <w:lang w:eastAsia="zh-CN"/>
        </w:rPr>
        <w:t>年</w:t>
      </w:r>
      <w:r w:rsidRPr="00B80979">
        <w:rPr>
          <w:rFonts w:hint="eastAsia"/>
          <w:iCs/>
          <w:lang w:val="fr-CH" w:eastAsia="zh-CN"/>
        </w:rPr>
        <w:t>，</w:t>
      </w:r>
      <w:r w:rsidRPr="00C26C65">
        <w:rPr>
          <w:rFonts w:hint="eastAsia"/>
          <w:iCs/>
          <w:lang w:eastAsia="zh-CN"/>
        </w:rPr>
        <w:t>弗洛里亚诺波利斯</w:t>
      </w:r>
      <w:r w:rsidRPr="00B80979">
        <w:rPr>
          <w:rFonts w:hint="eastAsia"/>
          <w:iCs/>
          <w:lang w:val="fr-CH" w:eastAsia="zh-CN"/>
        </w:rPr>
        <w:t>；</w:t>
      </w:r>
      <w:r w:rsidRPr="00B80979">
        <w:rPr>
          <w:iCs/>
          <w:lang w:val="fr-CH" w:eastAsia="zh-CN"/>
        </w:rPr>
        <w:br/>
      </w:r>
      <w:r w:rsidRPr="00B80979">
        <w:rPr>
          <w:rFonts w:hint="eastAsia"/>
          <w:iCs/>
          <w:lang w:val="fr-CH" w:eastAsia="zh-CN"/>
        </w:rPr>
        <w:t>2008</w:t>
      </w:r>
      <w:r w:rsidRPr="00C26C65">
        <w:rPr>
          <w:rFonts w:hint="eastAsia"/>
          <w:iCs/>
          <w:lang w:eastAsia="zh-CN"/>
        </w:rPr>
        <w:t>年</w:t>
      </w:r>
      <w:r w:rsidRPr="00B80979">
        <w:rPr>
          <w:rFonts w:hint="eastAsia"/>
          <w:iCs/>
          <w:lang w:val="fr-CH" w:eastAsia="zh-CN"/>
        </w:rPr>
        <w:t>，</w:t>
      </w:r>
      <w:r w:rsidRPr="00C26C65">
        <w:rPr>
          <w:rFonts w:hint="eastAsia"/>
          <w:iCs/>
          <w:lang w:eastAsia="zh-CN"/>
        </w:rPr>
        <w:t>约翰内斯堡</w:t>
      </w:r>
      <w:r w:rsidRPr="00B80979">
        <w:rPr>
          <w:rFonts w:hint="eastAsia"/>
          <w:iCs/>
          <w:lang w:val="fr-CH" w:eastAsia="zh-CN"/>
        </w:rPr>
        <w:t>；</w:t>
      </w:r>
      <w:r w:rsidRPr="00B80979">
        <w:rPr>
          <w:rFonts w:hint="eastAsia"/>
          <w:iCs/>
          <w:lang w:val="fr-CH" w:eastAsia="zh-CN"/>
        </w:rPr>
        <w:t>2012</w:t>
      </w:r>
      <w:r>
        <w:rPr>
          <w:rFonts w:hint="eastAsia"/>
          <w:iCs/>
          <w:lang w:eastAsia="zh-CN"/>
        </w:rPr>
        <w:t>年</w:t>
      </w:r>
      <w:r w:rsidRPr="00B80979">
        <w:rPr>
          <w:rFonts w:hint="eastAsia"/>
          <w:iCs/>
          <w:lang w:val="fr-CH" w:eastAsia="zh-CN"/>
        </w:rPr>
        <w:t>，</w:t>
      </w:r>
      <w:r>
        <w:rPr>
          <w:rFonts w:hint="eastAsia"/>
          <w:iCs/>
          <w:lang w:eastAsia="zh-CN"/>
        </w:rPr>
        <w:t>迪拜</w:t>
      </w:r>
      <w:r w:rsidRPr="00B80979">
        <w:rPr>
          <w:rFonts w:hint="eastAsia"/>
          <w:iCs/>
          <w:lang w:val="fr-CH" w:eastAsia="zh-CN"/>
        </w:rPr>
        <w:t>；</w:t>
      </w:r>
      <w:r w:rsidRPr="00B80979">
        <w:rPr>
          <w:rFonts w:hint="eastAsia"/>
          <w:iCs/>
          <w:lang w:val="fr-CH" w:eastAsia="zh-CN"/>
        </w:rPr>
        <w:t>2016</w:t>
      </w:r>
      <w:r>
        <w:rPr>
          <w:rFonts w:hint="eastAsia"/>
          <w:iCs/>
          <w:lang w:eastAsia="zh-CN"/>
        </w:rPr>
        <w:t>年</w:t>
      </w:r>
      <w:r w:rsidRPr="00B80979">
        <w:rPr>
          <w:iCs/>
          <w:lang w:val="fr-CH" w:eastAsia="zh-CN"/>
        </w:rPr>
        <w:t>，</w:t>
      </w:r>
      <w:r>
        <w:rPr>
          <w:iCs/>
          <w:lang w:eastAsia="zh-CN"/>
        </w:rPr>
        <w:t>哈马马特</w:t>
      </w:r>
      <w:ins w:id="12" w:author="Li, Kehan" w:date="2021-12-20T15:55:00Z">
        <w:r w:rsidR="005C650B">
          <w:rPr>
            <w:rFonts w:hint="eastAsia"/>
            <w:iCs/>
            <w:lang w:eastAsia="zh-CN"/>
          </w:rPr>
          <w:t>；</w:t>
        </w:r>
        <w:r w:rsidR="005C650B">
          <w:rPr>
            <w:rFonts w:hint="eastAsia"/>
            <w:iCs/>
            <w:lang w:eastAsia="zh-CN"/>
          </w:rPr>
          <w:t>2022</w:t>
        </w:r>
        <w:r w:rsidR="005C650B">
          <w:rPr>
            <w:rFonts w:hint="eastAsia"/>
            <w:iCs/>
            <w:lang w:eastAsia="zh-CN"/>
          </w:rPr>
          <w:t>年，日内瓦</w:t>
        </w:r>
      </w:ins>
      <w:r w:rsidRPr="00B80979">
        <w:rPr>
          <w:rFonts w:hint="eastAsia"/>
          <w:iCs/>
          <w:lang w:val="fr-CH" w:eastAsia="zh-CN"/>
        </w:rPr>
        <w:t>）</w:t>
      </w:r>
    </w:p>
    <w:p w14:paraId="272EB104" w14:textId="5C810E75" w:rsidR="009F6CC0" w:rsidRPr="00B80979" w:rsidRDefault="00EF0DEB" w:rsidP="009F6CC0">
      <w:pPr>
        <w:pStyle w:val="Normalaftertitle"/>
        <w:rPr>
          <w:lang w:val="fr-CH" w:eastAsia="zh-CN"/>
        </w:rPr>
      </w:pPr>
      <w:r w:rsidRPr="00E04A5F">
        <w:rPr>
          <w:rFonts w:hint="eastAsia"/>
          <w:lang w:eastAsia="zh-CN"/>
        </w:rPr>
        <w:t>世界电信标准化全会</w:t>
      </w:r>
      <w:r w:rsidRPr="00B80979">
        <w:rPr>
          <w:rFonts w:hint="eastAsia"/>
          <w:lang w:val="fr-CH" w:eastAsia="zh-CN"/>
        </w:rPr>
        <w:t>（</w:t>
      </w:r>
      <w:del w:id="13" w:author="Li, Kehan" w:date="2021-12-20T15:55:00Z">
        <w:r w:rsidRPr="00B80979" w:rsidDel="005C650B">
          <w:rPr>
            <w:lang w:val="fr-CH" w:eastAsia="zh-CN"/>
          </w:rPr>
          <w:delText>2016</w:delText>
        </w:r>
        <w:r w:rsidDel="005C650B">
          <w:rPr>
            <w:rFonts w:hint="eastAsia"/>
            <w:lang w:eastAsia="zh-CN"/>
          </w:rPr>
          <w:delText>年</w:delText>
        </w:r>
        <w:r w:rsidRPr="00B80979" w:rsidDel="005C650B">
          <w:rPr>
            <w:lang w:val="fr-CH" w:eastAsia="zh-CN"/>
          </w:rPr>
          <w:delText>，</w:delText>
        </w:r>
        <w:r w:rsidDel="005C650B">
          <w:rPr>
            <w:lang w:eastAsia="zh-CN"/>
          </w:rPr>
          <w:delText>哈马马特</w:delText>
        </w:r>
      </w:del>
      <w:ins w:id="14" w:author="Li, Kehan" w:date="2021-12-20T15:55:00Z">
        <w:r w:rsidR="005C650B" w:rsidRPr="005C650B">
          <w:rPr>
            <w:rFonts w:hint="eastAsia"/>
            <w:iCs/>
            <w:lang w:eastAsia="zh-CN"/>
          </w:rPr>
          <w:t>2022</w:t>
        </w:r>
        <w:r w:rsidR="005C650B" w:rsidRPr="005C650B">
          <w:rPr>
            <w:rFonts w:hint="eastAsia"/>
            <w:iCs/>
            <w:lang w:eastAsia="zh-CN"/>
          </w:rPr>
          <w:t>年，日内瓦</w:t>
        </w:r>
      </w:ins>
      <w:r w:rsidRPr="00B80979">
        <w:rPr>
          <w:rFonts w:hint="eastAsia"/>
          <w:lang w:val="fr-CH" w:eastAsia="zh-CN"/>
        </w:rPr>
        <w:t>），</w:t>
      </w:r>
    </w:p>
    <w:p w14:paraId="4549AA43" w14:textId="77777777" w:rsidR="009F6CC0" w:rsidRPr="00B80979" w:rsidRDefault="00EF0DEB" w:rsidP="009F6CC0">
      <w:pPr>
        <w:pStyle w:val="Call"/>
        <w:rPr>
          <w:lang w:val="fr-CH" w:eastAsia="zh-CN"/>
        </w:rPr>
      </w:pPr>
      <w:r>
        <w:rPr>
          <w:rFonts w:hint="eastAsia"/>
          <w:lang w:eastAsia="zh-CN"/>
        </w:rPr>
        <w:t>忆及</w:t>
      </w:r>
    </w:p>
    <w:p w14:paraId="3615B4F1" w14:textId="31DE0CE3" w:rsidR="009F6CC0" w:rsidRPr="00B80979" w:rsidRDefault="00EF0DEB" w:rsidP="009F6CC0">
      <w:pPr>
        <w:rPr>
          <w:lang w:val="fr-CH" w:eastAsia="zh-CN"/>
        </w:rPr>
      </w:pPr>
      <w:r w:rsidRPr="00B80979">
        <w:rPr>
          <w:i/>
          <w:iCs/>
          <w:lang w:val="fr-CH" w:eastAsia="zh-CN"/>
        </w:rPr>
        <w:t>a)</w:t>
      </w:r>
      <w:r w:rsidRPr="00B80979">
        <w:rPr>
          <w:i/>
          <w:iCs/>
          <w:lang w:val="fr-CH" w:eastAsia="zh-CN"/>
        </w:rPr>
        <w:tab/>
      </w:r>
      <w:bookmarkStart w:id="15" w:name="_Toc407024857"/>
      <w:bookmarkStart w:id="16" w:name="_Toc413838510"/>
      <w:r w:rsidRPr="007E55D7">
        <w:rPr>
          <w:rFonts w:hint="eastAsia"/>
          <w:lang w:eastAsia="zh-CN"/>
        </w:rPr>
        <w:t>全权代表大会第</w:t>
      </w:r>
      <w:r w:rsidRPr="00B80979">
        <w:rPr>
          <w:lang w:val="fr-CH" w:eastAsia="zh-CN"/>
        </w:rPr>
        <w:t>191</w:t>
      </w:r>
      <w:r w:rsidRPr="007E55D7">
        <w:rPr>
          <w:rFonts w:hint="eastAsia"/>
          <w:lang w:eastAsia="zh-CN"/>
        </w:rPr>
        <w:t>号</w:t>
      </w:r>
      <w:r w:rsidRPr="007E55D7">
        <w:rPr>
          <w:lang w:eastAsia="zh-CN"/>
        </w:rPr>
        <w:t>决议</w:t>
      </w:r>
      <w:r w:rsidRPr="00B80979">
        <w:rPr>
          <w:rFonts w:hint="eastAsia"/>
          <w:lang w:val="fr-CH" w:eastAsia="zh-CN"/>
        </w:rPr>
        <w:t>（</w:t>
      </w:r>
      <w:del w:id="17" w:author="Li, Kehan" w:date="2021-12-20T15:56:00Z">
        <w:r w:rsidRPr="00B80979" w:rsidDel="005C650B">
          <w:rPr>
            <w:rFonts w:hint="eastAsia"/>
            <w:lang w:val="fr-CH" w:eastAsia="zh-CN"/>
          </w:rPr>
          <w:delText>2014</w:delText>
        </w:r>
        <w:r w:rsidRPr="007E55D7" w:rsidDel="005C650B">
          <w:rPr>
            <w:rFonts w:hint="eastAsia"/>
            <w:lang w:eastAsia="zh-CN"/>
          </w:rPr>
          <w:delText>年</w:delText>
        </w:r>
        <w:r w:rsidRPr="00B80979" w:rsidDel="005C650B">
          <w:rPr>
            <w:lang w:val="fr-CH" w:eastAsia="zh-CN"/>
          </w:rPr>
          <w:delText>，</w:delText>
        </w:r>
        <w:r w:rsidRPr="007E55D7" w:rsidDel="005C650B">
          <w:rPr>
            <w:lang w:eastAsia="zh-CN"/>
          </w:rPr>
          <w:delText>釜山</w:delText>
        </w:r>
      </w:del>
      <w:ins w:id="18" w:author="Li, Kehan" w:date="2021-12-20T15:57:00Z">
        <w:r w:rsidR="005C650B">
          <w:rPr>
            <w:rFonts w:hint="eastAsia"/>
            <w:lang w:eastAsia="zh-CN"/>
          </w:rPr>
          <w:t>2018</w:t>
        </w:r>
        <w:r w:rsidR="005C650B">
          <w:rPr>
            <w:rFonts w:hint="eastAsia"/>
            <w:lang w:eastAsia="zh-CN"/>
          </w:rPr>
          <w:t>年，迪拜</w:t>
        </w:r>
        <w:r w:rsidR="005C650B" w:rsidRPr="00E04A5F">
          <w:rPr>
            <w:rFonts w:hint="eastAsia"/>
            <w:lang w:eastAsia="zh-CN"/>
          </w:rPr>
          <w:t>，修订版</w:t>
        </w:r>
      </w:ins>
      <w:r w:rsidRPr="00B80979">
        <w:rPr>
          <w:lang w:val="fr-CH" w:eastAsia="zh-CN"/>
        </w:rPr>
        <w:t>）</w:t>
      </w:r>
      <w:bookmarkEnd w:id="15"/>
      <w:bookmarkEnd w:id="16"/>
      <w:r w:rsidRPr="00B80979">
        <w:rPr>
          <w:rFonts w:hint="eastAsia"/>
          <w:lang w:val="fr-CH" w:eastAsia="zh-CN"/>
        </w:rPr>
        <w:t xml:space="preserve"> </w:t>
      </w:r>
      <w:r w:rsidRPr="00B80979">
        <w:rPr>
          <w:lang w:val="fr-CH" w:eastAsia="zh-CN"/>
        </w:rPr>
        <w:t>–</w:t>
      </w:r>
      <w:bookmarkStart w:id="19" w:name="_Toc407024858"/>
      <w:bookmarkStart w:id="20" w:name="_Toc413838511"/>
      <w:r w:rsidRPr="00B80979">
        <w:rPr>
          <w:lang w:val="fr-CH" w:eastAsia="zh-CN"/>
        </w:rPr>
        <w:t xml:space="preserve"> </w:t>
      </w:r>
      <w:r w:rsidRPr="007E55D7">
        <w:rPr>
          <w:rFonts w:hint="eastAsia"/>
          <w:lang w:eastAsia="zh-CN"/>
        </w:rPr>
        <w:t>协调国际电联三个部门工作的战略</w:t>
      </w:r>
      <w:bookmarkEnd w:id="19"/>
      <w:bookmarkEnd w:id="20"/>
      <w:r w:rsidRPr="00B80979">
        <w:rPr>
          <w:rFonts w:hint="eastAsia"/>
          <w:lang w:val="fr-CH" w:eastAsia="zh-CN"/>
        </w:rPr>
        <w:t>；</w:t>
      </w:r>
    </w:p>
    <w:p w14:paraId="79CB4AE7" w14:textId="259D1A94" w:rsidR="009F6CC0" w:rsidRPr="00B80979" w:rsidRDefault="00EF0DEB" w:rsidP="009F6CC0">
      <w:pPr>
        <w:rPr>
          <w:lang w:val="fr-CH" w:eastAsia="zh-CN"/>
        </w:rPr>
      </w:pPr>
      <w:r w:rsidRPr="00B80979">
        <w:rPr>
          <w:i/>
          <w:iCs/>
          <w:lang w:val="fr-CH" w:eastAsia="zh-CN"/>
        </w:rPr>
        <w:t>b)</w:t>
      </w:r>
      <w:r w:rsidRPr="00B80979">
        <w:rPr>
          <w:i/>
          <w:iCs/>
          <w:lang w:val="fr-CH" w:eastAsia="zh-CN"/>
        </w:rPr>
        <w:tab/>
      </w:r>
      <w:r>
        <w:rPr>
          <w:rFonts w:hint="eastAsia"/>
          <w:lang w:eastAsia="zh-CN"/>
        </w:rPr>
        <w:t>无线电</w:t>
      </w:r>
      <w:r>
        <w:rPr>
          <w:lang w:eastAsia="zh-CN"/>
        </w:rPr>
        <w:t>通信全会</w:t>
      </w:r>
      <w:r w:rsidRPr="00B80979">
        <w:rPr>
          <w:rFonts w:hint="eastAsia"/>
          <w:lang w:val="fr-CH" w:eastAsia="zh-CN"/>
        </w:rPr>
        <w:t>（</w:t>
      </w:r>
      <w:r w:rsidRPr="00B80979">
        <w:rPr>
          <w:szCs w:val="24"/>
          <w:lang w:val="fr-CH" w:eastAsia="zh-CN"/>
        </w:rPr>
        <w:t>RA</w:t>
      </w:r>
      <w:r w:rsidRPr="00B80979">
        <w:rPr>
          <w:rFonts w:hint="eastAsia"/>
          <w:lang w:val="fr-CH" w:eastAsia="zh-CN"/>
        </w:rPr>
        <w:t>）</w:t>
      </w:r>
      <w:r>
        <w:rPr>
          <w:lang w:eastAsia="zh-CN"/>
        </w:rPr>
        <w:t>的</w:t>
      </w:r>
      <w:r w:rsidRPr="00B80979">
        <w:rPr>
          <w:lang w:val="fr-CH" w:eastAsia="zh-CN"/>
        </w:rPr>
        <w:t>ITU-R</w:t>
      </w:r>
      <w:r w:rsidRPr="007A1733">
        <w:rPr>
          <w:rFonts w:hint="eastAsia"/>
          <w:lang w:eastAsia="zh-CN"/>
        </w:rPr>
        <w:t>第</w:t>
      </w:r>
      <w:r w:rsidRPr="00B80979">
        <w:rPr>
          <w:lang w:val="fr-CH" w:eastAsia="zh-CN"/>
        </w:rPr>
        <w:t>6</w:t>
      </w:r>
      <w:r w:rsidRPr="007A1733">
        <w:rPr>
          <w:rFonts w:hint="eastAsia"/>
          <w:lang w:eastAsia="zh-CN"/>
        </w:rPr>
        <w:t>号决议</w:t>
      </w:r>
      <w:r w:rsidRPr="00B80979">
        <w:rPr>
          <w:rFonts w:hint="eastAsia"/>
          <w:lang w:val="fr-CH" w:eastAsia="zh-CN"/>
        </w:rPr>
        <w:t>（</w:t>
      </w:r>
      <w:del w:id="21" w:author="Li, Kehan" w:date="2021-12-20T15:59:00Z">
        <w:r w:rsidRPr="00B80979" w:rsidDel="005C650B">
          <w:rPr>
            <w:rFonts w:hint="eastAsia"/>
            <w:lang w:val="fr-CH" w:eastAsia="zh-CN"/>
          </w:rPr>
          <w:delText>2015</w:delText>
        </w:r>
        <w:r w:rsidDel="005C650B">
          <w:rPr>
            <w:rFonts w:hint="eastAsia"/>
            <w:lang w:eastAsia="zh-CN"/>
          </w:rPr>
          <w:delText>年</w:delText>
        </w:r>
        <w:r w:rsidRPr="00B80979" w:rsidDel="005C650B">
          <w:rPr>
            <w:lang w:val="fr-CH" w:eastAsia="zh-CN"/>
          </w:rPr>
          <w:delText>，</w:delText>
        </w:r>
        <w:r w:rsidDel="005C650B">
          <w:rPr>
            <w:lang w:eastAsia="zh-CN"/>
          </w:rPr>
          <w:delText>日内瓦</w:delText>
        </w:r>
      </w:del>
      <w:ins w:id="22" w:author="Li, Kehan" w:date="2021-12-20T15:59:00Z">
        <w:r w:rsidR="005C650B">
          <w:rPr>
            <w:rFonts w:hint="eastAsia"/>
            <w:lang w:val="fr-CH" w:eastAsia="zh-CN"/>
          </w:rPr>
          <w:t>2019</w:t>
        </w:r>
        <w:r w:rsidR="005C650B">
          <w:rPr>
            <w:rFonts w:hint="eastAsia"/>
            <w:lang w:val="fr-CH" w:eastAsia="zh-CN"/>
          </w:rPr>
          <w:t>年，</w:t>
        </w:r>
        <w:r w:rsidR="005C650B" w:rsidRPr="005C650B">
          <w:rPr>
            <w:rFonts w:hint="eastAsia"/>
            <w:lang w:eastAsia="zh-CN"/>
          </w:rPr>
          <w:t>沙姆沙伊赫</w:t>
        </w:r>
      </w:ins>
      <w:r w:rsidR="005C650B">
        <w:rPr>
          <w:rFonts w:hint="eastAsia"/>
          <w:lang w:eastAsia="zh-CN"/>
        </w:rPr>
        <w:t>，</w:t>
      </w:r>
      <w:r>
        <w:rPr>
          <w:rFonts w:hint="eastAsia"/>
          <w:lang w:eastAsia="zh-CN"/>
        </w:rPr>
        <w:t>修订版</w:t>
      </w:r>
      <w:r w:rsidRPr="00B80979">
        <w:rPr>
          <w:rFonts w:hint="eastAsia"/>
          <w:lang w:val="fr-CH" w:eastAsia="zh-CN"/>
        </w:rPr>
        <w:t>）“</w:t>
      </w:r>
      <w:r w:rsidRPr="007A1733">
        <w:rPr>
          <w:rFonts w:hint="eastAsia"/>
          <w:lang w:eastAsia="zh-CN"/>
        </w:rPr>
        <w:t>与国际电联电信标准化部门</w:t>
      </w:r>
      <w:r w:rsidRPr="00B80979">
        <w:rPr>
          <w:rFonts w:hint="eastAsia"/>
          <w:lang w:val="fr-CH" w:eastAsia="zh-CN"/>
        </w:rPr>
        <w:t>（</w:t>
      </w:r>
      <w:r w:rsidRPr="00B80979">
        <w:rPr>
          <w:rFonts w:hint="eastAsia"/>
          <w:lang w:val="fr-CH" w:eastAsia="zh-CN"/>
        </w:rPr>
        <w:t>ITU-T</w:t>
      </w:r>
      <w:r w:rsidRPr="00B80979">
        <w:rPr>
          <w:lang w:val="fr-CH" w:eastAsia="zh-CN"/>
        </w:rPr>
        <w:t>）</w:t>
      </w:r>
      <w:r w:rsidRPr="007A1733">
        <w:rPr>
          <w:rFonts w:hint="eastAsia"/>
          <w:lang w:eastAsia="zh-CN"/>
        </w:rPr>
        <w:t>的联络和</w:t>
      </w:r>
      <w:r>
        <w:rPr>
          <w:rFonts w:hint="eastAsia"/>
          <w:lang w:eastAsia="zh-CN"/>
        </w:rPr>
        <w:t>协作</w:t>
      </w:r>
      <w:r w:rsidRPr="00B80979">
        <w:rPr>
          <w:rFonts w:hint="eastAsia"/>
          <w:lang w:val="fr-CH" w:eastAsia="zh-CN"/>
        </w:rPr>
        <w:t>”</w:t>
      </w:r>
      <w:r>
        <w:rPr>
          <w:rFonts w:hint="eastAsia"/>
          <w:lang w:eastAsia="zh-CN"/>
        </w:rPr>
        <w:t>和</w:t>
      </w:r>
      <w:r w:rsidRPr="00B80979">
        <w:rPr>
          <w:lang w:val="fr-CH" w:eastAsia="zh-CN"/>
        </w:rPr>
        <w:t>ITU-R</w:t>
      </w:r>
      <w:r w:rsidRPr="007A1733">
        <w:rPr>
          <w:rFonts w:hint="eastAsia"/>
          <w:lang w:eastAsia="zh-CN"/>
        </w:rPr>
        <w:t>第</w:t>
      </w:r>
      <w:r w:rsidRPr="00B80979">
        <w:rPr>
          <w:lang w:val="fr-CH" w:eastAsia="zh-CN"/>
        </w:rPr>
        <w:t>7</w:t>
      </w:r>
      <w:r w:rsidRPr="007A1733">
        <w:rPr>
          <w:rFonts w:hint="eastAsia"/>
          <w:lang w:eastAsia="zh-CN"/>
        </w:rPr>
        <w:t>号决议</w:t>
      </w:r>
      <w:r w:rsidRPr="00B80979">
        <w:rPr>
          <w:rFonts w:hint="eastAsia"/>
          <w:lang w:val="fr-CH" w:eastAsia="zh-CN"/>
        </w:rPr>
        <w:t>（</w:t>
      </w:r>
      <w:del w:id="23" w:author="Li, Kehan" w:date="2021-12-20T16:00:00Z">
        <w:r w:rsidRPr="00B80979" w:rsidDel="005C650B">
          <w:rPr>
            <w:rFonts w:hint="eastAsia"/>
            <w:lang w:val="fr-CH" w:eastAsia="zh-CN"/>
          </w:rPr>
          <w:delText>2015</w:delText>
        </w:r>
        <w:r w:rsidDel="005C650B">
          <w:rPr>
            <w:rFonts w:hint="eastAsia"/>
            <w:lang w:eastAsia="zh-CN"/>
          </w:rPr>
          <w:delText>年</w:delText>
        </w:r>
        <w:r w:rsidRPr="00B80979" w:rsidDel="005C650B">
          <w:rPr>
            <w:lang w:val="fr-CH" w:eastAsia="zh-CN"/>
          </w:rPr>
          <w:delText>，</w:delText>
        </w:r>
        <w:r w:rsidDel="005C650B">
          <w:rPr>
            <w:lang w:eastAsia="zh-CN"/>
          </w:rPr>
          <w:delText>日内瓦</w:delText>
        </w:r>
      </w:del>
      <w:ins w:id="24" w:author="Li, Kehan" w:date="2021-12-20T16:00:00Z">
        <w:r w:rsidR="005C650B">
          <w:rPr>
            <w:rFonts w:hint="eastAsia"/>
            <w:lang w:val="fr-CH" w:eastAsia="zh-CN"/>
          </w:rPr>
          <w:t>2019</w:t>
        </w:r>
        <w:r w:rsidR="005C650B">
          <w:rPr>
            <w:rFonts w:hint="eastAsia"/>
            <w:lang w:val="fr-CH" w:eastAsia="zh-CN"/>
          </w:rPr>
          <w:t>年，</w:t>
        </w:r>
        <w:r w:rsidR="005C650B" w:rsidRPr="005C650B">
          <w:rPr>
            <w:rFonts w:hint="eastAsia"/>
            <w:lang w:eastAsia="zh-CN"/>
          </w:rPr>
          <w:t>沙姆沙伊赫</w:t>
        </w:r>
      </w:ins>
      <w:r w:rsidRPr="00B80979">
        <w:rPr>
          <w:lang w:val="fr-CH" w:eastAsia="zh-CN"/>
        </w:rPr>
        <w:t>，</w:t>
      </w:r>
      <w:r>
        <w:rPr>
          <w:rFonts w:hint="eastAsia"/>
          <w:lang w:eastAsia="zh-CN"/>
        </w:rPr>
        <w:t>修订版</w:t>
      </w:r>
      <w:r w:rsidRPr="00B80979">
        <w:rPr>
          <w:rFonts w:hint="eastAsia"/>
          <w:lang w:val="fr-CH" w:eastAsia="zh-CN"/>
        </w:rPr>
        <w:t>）“</w:t>
      </w:r>
      <w:r w:rsidRPr="007A1733">
        <w:rPr>
          <w:rFonts w:hint="eastAsia"/>
          <w:lang w:eastAsia="zh-CN"/>
        </w:rPr>
        <w:t>包括与国际电联</w:t>
      </w:r>
      <w:r>
        <w:rPr>
          <w:rFonts w:hint="eastAsia"/>
          <w:lang w:eastAsia="zh-CN"/>
        </w:rPr>
        <w:t>电信发展部门</w:t>
      </w:r>
      <w:r w:rsidRPr="00B80979">
        <w:rPr>
          <w:rFonts w:hint="eastAsia"/>
          <w:lang w:val="fr-CH" w:eastAsia="zh-CN"/>
        </w:rPr>
        <w:t>（</w:t>
      </w:r>
      <w:r w:rsidRPr="00B80979">
        <w:rPr>
          <w:rFonts w:hint="eastAsia"/>
          <w:lang w:val="fr-CH" w:eastAsia="zh-CN"/>
        </w:rPr>
        <w:t>ITU-D</w:t>
      </w:r>
      <w:r w:rsidRPr="00B80979">
        <w:rPr>
          <w:rFonts w:hint="eastAsia"/>
          <w:lang w:val="fr-CH" w:eastAsia="zh-CN"/>
        </w:rPr>
        <w:t>）</w:t>
      </w:r>
      <w:r>
        <w:rPr>
          <w:rFonts w:hint="eastAsia"/>
          <w:lang w:eastAsia="zh-CN"/>
        </w:rPr>
        <w:t>的联络及合作</w:t>
      </w:r>
      <w:r w:rsidRPr="007A1733">
        <w:rPr>
          <w:rFonts w:hint="eastAsia"/>
          <w:lang w:eastAsia="zh-CN"/>
        </w:rPr>
        <w:t>在内的电信发展</w:t>
      </w:r>
      <w:r w:rsidRPr="00B80979">
        <w:rPr>
          <w:rFonts w:hint="eastAsia"/>
          <w:lang w:val="fr-CH" w:eastAsia="zh-CN"/>
        </w:rPr>
        <w:t>”；</w:t>
      </w:r>
    </w:p>
    <w:p w14:paraId="07057975" w14:textId="7809579E" w:rsidR="009F6CC0" w:rsidRPr="00B80979" w:rsidRDefault="00EF0DEB" w:rsidP="00DB1FD7">
      <w:pPr>
        <w:rPr>
          <w:lang w:val="fr-CH" w:eastAsia="zh-CN"/>
        </w:rPr>
      </w:pPr>
      <w:r w:rsidRPr="00B80979">
        <w:rPr>
          <w:i/>
          <w:iCs/>
          <w:lang w:val="fr-CH" w:eastAsia="zh-CN"/>
        </w:rPr>
        <w:t>c)</w:t>
      </w:r>
      <w:r w:rsidRPr="00B80979">
        <w:rPr>
          <w:lang w:val="fr-CH" w:eastAsia="zh-CN"/>
        </w:rPr>
        <w:tab/>
      </w:r>
      <w:r>
        <w:rPr>
          <w:rFonts w:ascii="SimSun" w:hAnsi="SimSun" w:cs="SimSun" w:hint="eastAsia"/>
          <w:lang w:eastAsia="zh-CN"/>
        </w:rPr>
        <w:t>关于</w:t>
      </w:r>
      <w:r w:rsidRPr="008B5466">
        <w:rPr>
          <w:rFonts w:ascii="SimSun" w:hAnsi="SimSun" w:cs="SimSun" w:hint="eastAsia"/>
          <w:lang w:eastAsia="zh-CN"/>
        </w:rPr>
        <w:t>加强国际电联三个部门之间在共同关心问题上的协调与合作的世界电信发展大会</w:t>
      </w:r>
      <w:r w:rsidRPr="00B80979">
        <w:rPr>
          <w:rFonts w:asciiTheme="majorBidi" w:hAnsiTheme="majorBidi" w:cstheme="majorBidi"/>
          <w:lang w:val="fr-CH" w:eastAsia="zh-CN"/>
        </w:rPr>
        <w:t>（</w:t>
      </w:r>
      <w:r w:rsidRPr="00B80979">
        <w:rPr>
          <w:rFonts w:asciiTheme="majorBidi" w:hAnsiTheme="majorBidi" w:cstheme="majorBidi"/>
          <w:lang w:val="fr-CH" w:eastAsia="zh-CN"/>
        </w:rPr>
        <w:t>WTDC</w:t>
      </w:r>
      <w:r w:rsidRPr="00B80979">
        <w:rPr>
          <w:rFonts w:asciiTheme="majorBidi" w:hAnsiTheme="majorBidi" w:cstheme="majorBidi"/>
          <w:lang w:val="fr-CH" w:eastAsia="zh-CN"/>
        </w:rPr>
        <w:t>）</w:t>
      </w:r>
      <w:r w:rsidRPr="00BF286A">
        <w:rPr>
          <w:rFonts w:asciiTheme="majorBidi" w:hAnsiTheme="majorBidi" w:cstheme="majorBidi"/>
          <w:lang w:eastAsia="zh-CN"/>
        </w:rPr>
        <w:t>第</w:t>
      </w:r>
      <w:r w:rsidRPr="00B80979">
        <w:rPr>
          <w:rFonts w:asciiTheme="majorBidi" w:eastAsia="Times New Roman" w:hAnsiTheme="majorBidi" w:cstheme="majorBidi"/>
          <w:lang w:val="fr-CH" w:eastAsia="zh-CN"/>
        </w:rPr>
        <w:t>59</w:t>
      </w:r>
      <w:r w:rsidRPr="008B5466">
        <w:rPr>
          <w:rFonts w:ascii="SimSun" w:hAnsi="SimSun" w:cs="SimSun" w:hint="eastAsia"/>
          <w:lang w:eastAsia="zh-CN"/>
        </w:rPr>
        <w:t>号决议</w:t>
      </w:r>
      <w:r w:rsidRPr="00B80979">
        <w:rPr>
          <w:rFonts w:ascii="SimSun" w:hAnsi="SimSun" w:cs="SimSun" w:hint="eastAsia"/>
          <w:lang w:val="fr-CH" w:eastAsia="zh-CN"/>
        </w:rPr>
        <w:t>（</w:t>
      </w:r>
      <w:del w:id="25" w:author="Li, Kehan" w:date="2021-12-20T16:01:00Z">
        <w:r w:rsidRPr="00B80979" w:rsidDel="005C650B">
          <w:rPr>
            <w:rFonts w:eastAsia="Times New Roman" w:hint="eastAsia"/>
            <w:lang w:val="fr-CH" w:eastAsia="zh-CN"/>
          </w:rPr>
          <w:delText>2014</w:delText>
        </w:r>
        <w:r w:rsidRPr="008B5466" w:rsidDel="005C650B">
          <w:rPr>
            <w:rFonts w:ascii="SimSun" w:hAnsi="SimSun" w:cs="SimSun" w:hint="eastAsia"/>
            <w:lang w:eastAsia="zh-CN"/>
          </w:rPr>
          <w:delText>年</w:delText>
        </w:r>
        <w:r w:rsidRPr="00B80979" w:rsidDel="005C650B">
          <w:rPr>
            <w:rFonts w:ascii="SimSun" w:hAnsi="SimSun" w:cs="SimSun" w:hint="eastAsia"/>
            <w:lang w:val="fr-CH" w:eastAsia="zh-CN"/>
          </w:rPr>
          <w:delText>，</w:delText>
        </w:r>
        <w:r w:rsidRPr="008B5466" w:rsidDel="005C650B">
          <w:rPr>
            <w:rFonts w:ascii="SimSun" w:hAnsi="SimSun" w:cs="SimSun" w:hint="eastAsia"/>
            <w:lang w:eastAsia="zh-CN"/>
          </w:rPr>
          <w:delText>迪拜</w:delText>
        </w:r>
      </w:del>
      <w:ins w:id="26" w:author="Li, Kehan" w:date="2021-12-20T16:02:00Z">
        <w:r w:rsidR="00513507" w:rsidRPr="006045A5">
          <w:rPr>
            <w:lang w:eastAsia="zh-CN"/>
            <w:rPrChange w:id="27" w:author="Li, Kehan" w:date="2021-12-20T16:44:00Z">
              <w:rPr>
                <w:rFonts w:ascii="SimSun" w:hAnsi="SimSun" w:cs="SimSun"/>
                <w:lang w:eastAsia="zh-CN"/>
              </w:rPr>
            </w:rPrChange>
          </w:rPr>
          <w:t>2017</w:t>
        </w:r>
        <w:r w:rsidR="00513507">
          <w:rPr>
            <w:rFonts w:ascii="SimSun" w:hAnsi="SimSun" w:cs="SimSun" w:hint="eastAsia"/>
            <w:lang w:eastAsia="zh-CN"/>
          </w:rPr>
          <w:t>年，</w:t>
        </w:r>
        <w:r w:rsidR="00513507" w:rsidRPr="00513507">
          <w:rPr>
            <w:rFonts w:ascii="SimSun" w:hAnsi="SimSun" w:cs="SimSun" w:hint="eastAsia"/>
            <w:lang w:eastAsia="zh-CN"/>
          </w:rPr>
          <w:t>布宜诺斯艾利斯</w:t>
        </w:r>
      </w:ins>
      <w:r w:rsidRPr="00B80979">
        <w:rPr>
          <w:rFonts w:ascii="SimSun" w:hAnsi="SimSun" w:cs="SimSun" w:hint="eastAsia"/>
          <w:lang w:val="fr-CH" w:eastAsia="zh-CN"/>
        </w:rPr>
        <w:t>，</w:t>
      </w:r>
      <w:r w:rsidRPr="008B5466">
        <w:rPr>
          <w:rFonts w:ascii="SimSun" w:hAnsi="SimSun" w:cs="SimSun" w:hint="eastAsia"/>
          <w:lang w:eastAsia="zh-CN"/>
        </w:rPr>
        <w:t>修订版</w:t>
      </w:r>
      <w:r w:rsidRPr="00B80979">
        <w:rPr>
          <w:rFonts w:ascii="SimSun" w:hAnsi="SimSun" w:cs="SimSun" w:hint="eastAsia"/>
          <w:lang w:val="fr-CH" w:eastAsia="zh-CN"/>
        </w:rPr>
        <w:t>）；</w:t>
      </w:r>
    </w:p>
    <w:p w14:paraId="78112297" w14:textId="1071864E" w:rsidR="009F6CC0" w:rsidRPr="00B80979" w:rsidRDefault="00EF0DEB" w:rsidP="009F6CC0">
      <w:pPr>
        <w:rPr>
          <w:rFonts w:eastAsia="Times New Roman"/>
          <w:lang w:val="fr-CH" w:eastAsia="zh-CN"/>
        </w:rPr>
      </w:pPr>
      <w:r w:rsidRPr="00B80979">
        <w:rPr>
          <w:i/>
          <w:iCs/>
          <w:lang w:val="fr-CH" w:eastAsia="zh-CN"/>
        </w:rPr>
        <w:t>d)</w:t>
      </w:r>
      <w:r w:rsidRPr="00B80979">
        <w:rPr>
          <w:lang w:val="fr-CH" w:eastAsia="zh-CN"/>
        </w:rPr>
        <w:tab/>
      </w:r>
      <w:ins w:id="28" w:author="Wang, Long" w:date="2021-12-27T15:26:00Z">
        <w:r w:rsidR="00CF6F59" w:rsidRPr="00DA3BB4">
          <w:rPr>
            <w:rFonts w:hint="eastAsia"/>
            <w:lang w:val="fr-CH" w:eastAsia="zh-CN"/>
          </w:rPr>
          <w:t>关于</w:t>
        </w:r>
      </w:ins>
      <w:ins w:id="29" w:author="Wang, Long" w:date="2022-01-05T10:31:00Z">
        <w:r w:rsidR="0068355D" w:rsidRPr="0068355D">
          <w:rPr>
            <w:rFonts w:hint="eastAsia"/>
            <w:lang w:val="fr-CH" w:eastAsia="zh-CN"/>
            <w:rPrChange w:id="30" w:author="Wang, Long" w:date="2022-01-05T10:31:00Z">
              <w:rPr>
                <w:rFonts w:ascii="Segoe UI" w:hAnsi="Segoe UI" w:cs="Segoe UI" w:hint="eastAsia"/>
                <w:color w:val="000000"/>
                <w:sz w:val="20"/>
                <w:shd w:val="clear" w:color="auto" w:fill="F0F0F0"/>
              </w:rPr>
            </w:rPrChange>
          </w:rPr>
          <w:t>有效协调国际电联电信标准化部门所有研究组开展的标准化工作以及国际电联电信标准化顾问组的作用</w:t>
        </w:r>
      </w:ins>
      <w:ins w:id="31" w:author="Wang, Long" w:date="2021-12-27T15:26:00Z">
        <w:r w:rsidR="00CF6F59">
          <w:rPr>
            <w:rFonts w:hint="eastAsia"/>
            <w:lang w:val="fr-CH" w:eastAsia="zh-CN"/>
          </w:rPr>
          <w:t>的</w:t>
        </w:r>
      </w:ins>
      <w:ins w:id="32" w:author="Wang, Long" w:date="2021-12-27T15:27:00Z">
        <w:r w:rsidR="0068355D" w:rsidRPr="00DA3BB4">
          <w:rPr>
            <w:rFonts w:hint="eastAsia"/>
            <w:lang w:val="fr-CH" w:eastAsia="zh-CN"/>
          </w:rPr>
          <w:t>世界电信标准化</w:t>
        </w:r>
        <w:r w:rsidR="0068355D">
          <w:rPr>
            <w:rFonts w:hint="eastAsia"/>
            <w:lang w:val="fr-CH" w:eastAsia="zh-CN"/>
          </w:rPr>
          <w:t>全会</w:t>
        </w:r>
      </w:ins>
      <w:ins w:id="33" w:author="Wang, Long" w:date="2022-01-05T10:30:00Z">
        <w:r w:rsidR="0068355D">
          <w:rPr>
            <w:rFonts w:hint="eastAsia"/>
            <w:lang w:val="fr-CH" w:eastAsia="zh-CN"/>
          </w:rPr>
          <w:t>（</w:t>
        </w:r>
        <w:r w:rsidR="0068355D">
          <w:rPr>
            <w:rFonts w:hint="eastAsia"/>
            <w:lang w:val="fr-CH" w:eastAsia="zh-CN"/>
          </w:rPr>
          <w:t>WTSA</w:t>
        </w:r>
        <w:r w:rsidR="0068355D">
          <w:rPr>
            <w:rFonts w:hint="eastAsia"/>
            <w:lang w:val="fr-CH" w:eastAsia="zh-CN"/>
          </w:rPr>
          <w:t>）</w:t>
        </w:r>
      </w:ins>
      <w:del w:id="34" w:author="Wang, Long" w:date="2021-12-27T15:26:00Z">
        <w:r w:rsidDel="00CF6F59">
          <w:rPr>
            <w:rFonts w:hint="eastAsia"/>
            <w:lang w:eastAsia="zh-CN"/>
          </w:rPr>
          <w:delText>关于</w:delText>
        </w:r>
        <w:r w:rsidRPr="00B80979" w:rsidDel="00CF6F59">
          <w:rPr>
            <w:rFonts w:hint="eastAsia"/>
            <w:lang w:val="fr-CH" w:eastAsia="zh-CN"/>
          </w:rPr>
          <w:delText>ITU-T</w:delText>
        </w:r>
        <w:r w:rsidRPr="008B5466" w:rsidDel="00CF6F59">
          <w:rPr>
            <w:rFonts w:hint="eastAsia"/>
            <w:lang w:eastAsia="zh-CN"/>
          </w:rPr>
          <w:delText>与</w:delText>
        </w:r>
        <w:r w:rsidRPr="00B80979" w:rsidDel="00CF6F59">
          <w:rPr>
            <w:rFonts w:hint="eastAsia"/>
            <w:lang w:val="fr-CH" w:eastAsia="zh-CN"/>
          </w:rPr>
          <w:delText>ITU-D</w:delText>
        </w:r>
        <w:r w:rsidDel="00CF6F59">
          <w:rPr>
            <w:rFonts w:hint="eastAsia"/>
            <w:lang w:eastAsia="zh-CN"/>
          </w:rPr>
          <w:delText>之间相互合作及</w:delText>
        </w:r>
        <w:r w:rsidRPr="008B5466" w:rsidDel="00CF6F59">
          <w:rPr>
            <w:rFonts w:hint="eastAsia"/>
            <w:lang w:eastAsia="zh-CN"/>
          </w:rPr>
          <w:delText>活动整合的</w:delText>
        </w:r>
        <w:r w:rsidDel="00CF6F59">
          <w:rPr>
            <w:rFonts w:hint="eastAsia"/>
            <w:lang w:eastAsia="zh-CN"/>
          </w:rPr>
          <w:delText>本届</w:delText>
        </w:r>
        <w:r w:rsidRPr="008B5466" w:rsidDel="00CF6F59">
          <w:rPr>
            <w:rFonts w:hint="eastAsia"/>
            <w:lang w:eastAsia="zh-CN"/>
          </w:rPr>
          <w:delText>全会</w:delText>
        </w:r>
      </w:del>
      <w:r w:rsidRPr="008B5466">
        <w:rPr>
          <w:rFonts w:hint="eastAsia"/>
          <w:lang w:eastAsia="zh-CN"/>
        </w:rPr>
        <w:t>第</w:t>
      </w:r>
      <w:del w:id="35" w:author="Li, Kehan" w:date="2021-12-20T16:03:00Z">
        <w:r w:rsidRPr="00B80979" w:rsidDel="00513507">
          <w:rPr>
            <w:rFonts w:hint="eastAsia"/>
            <w:lang w:val="fr-CH" w:eastAsia="zh-CN"/>
          </w:rPr>
          <w:delText>44</w:delText>
        </w:r>
        <w:r w:rsidRPr="008B5466" w:rsidDel="00513507">
          <w:rPr>
            <w:rFonts w:hint="eastAsia"/>
            <w:lang w:eastAsia="zh-CN"/>
          </w:rPr>
          <w:delText>和</w:delText>
        </w:r>
      </w:del>
      <w:r w:rsidRPr="00B80979">
        <w:rPr>
          <w:rFonts w:hint="eastAsia"/>
          <w:lang w:val="fr-CH" w:eastAsia="zh-CN"/>
        </w:rPr>
        <w:t>45</w:t>
      </w:r>
      <w:r w:rsidRPr="008B5466">
        <w:rPr>
          <w:rFonts w:hint="eastAsia"/>
          <w:lang w:eastAsia="zh-CN"/>
        </w:rPr>
        <w:t>号决议</w:t>
      </w:r>
      <w:r w:rsidRPr="00B80979">
        <w:rPr>
          <w:rFonts w:hint="eastAsia"/>
          <w:lang w:val="fr-CH" w:eastAsia="zh-CN"/>
        </w:rPr>
        <w:t>（</w:t>
      </w:r>
      <w:r w:rsidRPr="00B80979">
        <w:rPr>
          <w:rFonts w:hint="eastAsia"/>
          <w:lang w:val="fr-CH" w:eastAsia="zh-CN"/>
        </w:rPr>
        <w:t>2016</w:t>
      </w:r>
      <w:r w:rsidRPr="008B5466">
        <w:rPr>
          <w:rFonts w:hint="eastAsia"/>
          <w:lang w:eastAsia="zh-CN"/>
        </w:rPr>
        <w:t>年</w:t>
      </w:r>
      <w:r w:rsidRPr="00B80979">
        <w:rPr>
          <w:rFonts w:hint="eastAsia"/>
          <w:lang w:val="fr-CH" w:eastAsia="zh-CN"/>
        </w:rPr>
        <w:t>，</w:t>
      </w:r>
      <w:r w:rsidRPr="008B5466">
        <w:rPr>
          <w:rFonts w:hint="eastAsia"/>
          <w:lang w:eastAsia="zh-CN"/>
        </w:rPr>
        <w:t>哈马马特</w:t>
      </w:r>
      <w:r w:rsidRPr="00B80979">
        <w:rPr>
          <w:rFonts w:hint="eastAsia"/>
          <w:lang w:val="fr-CH" w:eastAsia="zh-CN"/>
        </w:rPr>
        <w:t>，</w:t>
      </w:r>
      <w:r w:rsidRPr="008B5466">
        <w:rPr>
          <w:rFonts w:hint="eastAsia"/>
          <w:lang w:eastAsia="zh-CN"/>
        </w:rPr>
        <w:t>修订版</w:t>
      </w:r>
      <w:r w:rsidRPr="00B80979">
        <w:rPr>
          <w:rFonts w:hint="eastAsia"/>
          <w:lang w:val="fr-CH" w:eastAsia="zh-CN"/>
        </w:rPr>
        <w:t>），</w:t>
      </w:r>
    </w:p>
    <w:p w14:paraId="4468F7B0" w14:textId="77777777" w:rsidR="009F6CC0" w:rsidRPr="00B80979" w:rsidRDefault="00EF0DEB" w:rsidP="009F6CC0">
      <w:pPr>
        <w:pStyle w:val="Call"/>
        <w:rPr>
          <w:lang w:val="fr-CH" w:eastAsia="zh-CN"/>
        </w:rPr>
      </w:pPr>
      <w:r w:rsidRPr="00E04A5F">
        <w:rPr>
          <w:rFonts w:hint="eastAsia"/>
          <w:lang w:eastAsia="zh-CN"/>
        </w:rPr>
        <w:t>考虑到</w:t>
      </w:r>
    </w:p>
    <w:p w14:paraId="09F2E618" w14:textId="77777777" w:rsidR="009F6CC0" w:rsidRPr="00B80979" w:rsidRDefault="00EF0DEB" w:rsidP="00A82BFE">
      <w:pPr>
        <w:rPr>
          <w:lang w:val="fr-CH" w:eastAsia="zh-CN"/>
        </w:rPr>
      </w:pPr>
      <w:r w:rsidRPr="00B80979">
        <w:rPr>
          <w:i/>
          <w:iCs/>
          <w:lang w:val="fr-CH" w:eastAsia="zh-CN"/>
        </w:rPr>
        <w:t>a)</w:t>
      </w:r>
      <w:r w:rsidRPr="00B80979">
        <w:rPr>
          <w:lang w:val="fr-CH" w:eastAsia="zh-CN"/>
        </w:rPr>
        <w:tab/>
      </w:r>
      <w:r w:rsidRPr="00E04A5F">
        <w:rPr>
          <w:rFonts w:hint="eastAsia"/>
          <w:lang w:eastAsia="zh-CN"/>
        </w:rPr>
        <w:t>国际电联无线电通信部门</w:t>
      </w:r>
      <w:r w:rsidRPr="00B80979">
        <w:rPr>
          <w:rFonts w:hint="eastAsia"/>
          <w:lang w:val="fr-CH" w:eastAsia="zh-CN"/>
        </w:rPr>
        <w:t>（</w:t>
      </w:r>
      <w:r w:rsidRPr="00B80979">
        <w:rPr>
          <w:rFonts w:hint="eastAsia"/>
          <w:lang w:val="fr-CH" w:eastAsia="zh-CN"/>
        </w:rPr>
        <w:t>ITU-R</w:t>
      </w:r>
      <w:r w:rsidRPr="00B80979">
        <w:rPr>
          <w:rFonts w:hint="eastAsia"/>
          <w:lang w:val="fr-CH" w:eastAsia="zh-CN"/>
        </w:rPr>
        <w:t>）</w:t>
      </w:r>
      <w:r w:rsidRPr="00E04A5F">
        <w:rPr>
          <w:rFonts w:hint="eastAsia"/>
          <w:lang w:eastAsia="zh-CN"/>
        </w:rPr>
        <w:t>、</w:t>
      </w:r>
      <w:r w:rsidRPr="00B80979">
        <w:rPr>
          <w:rFonts w:hint="eastAsia"/>
          <w:lang w:val="fr-CH" w:eastAsia="zh-CN"/>
        </w:rPr>
        <w:t>ITU-T</w:t>
      </w:r>
      <w:r w:rsidRPr="00E04A5F">
        <w:rPr>
          <w:rFonts w:hint="eastAsia"/>
          <w:lang w:eastAsia="zh-CN"/>
        </w:rPr>
        <w:t>和</w:t>
      </w:r>
      <w:r w:rsidRPr="00B80979">
        <w:rPr>
          <w:rFonts w:hint="eastAsia"/>
          <w:lang w:val="fr-CH" w:eastAsia="zh-CN"/>
        </w:rPr>
        <w:t>ITU-D</w:t>
      </w:r>
      <w:r w:rsidRPr="00E04A5F">
        <w:rPr>
          <w:rFonts w:hint="eastAsia"/>
          <w:lang w:eastAsia="zh-CN"/>
        </w:rPr>
        <w:t>之间合作和协作的</w:t>
      </w:r>
      <w:r>
        <w:rPr>
          <w:rFonts w:hint="eastAsia"/>
          <w:lang w:eastAsia="zh-CN"/>
        </w:rPr>
        <w:t>一项</w:t>
      </w:r>
      <w:r w:rsidRPr="00E04A5F">
        <w:rPr>
          <w:rFonts w:hint="eastAsia"/>
          <w:lang w:eastAsia="zh-CN"/>
        </w:rPr>
        <w:t>基本原则</w:t>
      </w:r>
      <w:r>
        <w:rPr>
          <w:rFonts w:hint="eastAsia"/>
          <w:lang w:eastAsia="zh-CN"/>
        </w:rPr>
        <w:t>是</w:t>
      </w:r>
      <w:r w:rsidRPr="00E04A5F">
        <w:rPr>
          <w:rFonts w:hint="eastAsia"/>
          <w:lang w:eastAsia="zh-CN"/>
        </w:rPr>
        <w:t>避免各部门活动的重复并确保高效而有效地开展工作</w:t>
      </w:r>
      <w:r>
        <w:rPr>
          <w:rFonts w:hint="eastAsia"/>
          <w:lang w:eastAsia="zh-CN"/>
        </w:rPr>
        <w:t>的</w:t>
      </w:r>
      <w:r>
        <w:rPr>
          <w:lang w:eastAsia="zh-CN"/>
        </w:rPr>
        <w:t>必要性</w:t>
      </w:r>
      <w:r w:rsidRPr="00B80979">
        <w:rPr>
          <w:rFonts w:hint="eastAsia"/>
          <w:lang w:val="fr-CH" w:eastAsia="zh-CN"/>
        </w:rPr>
        <w:t>；</w:t>
      </w:r>
    </w:p>
    <w:p w14:paraId="4671E150" w14:textId="77777777" w:rsidR="009F6CC0" w:rsidRPr="00B80979" w:rsidRDefault="00EF0DEB" w:rsidP="009F6CC0">
      <w:pPr>
        <w:rPr>
          <w:lang w:val="fr-CH" w:eastAsia="zh-CN"/>
        </w:rPr>
      </w:pPr>
      <w:r w:rsidRPr="00B80979">
        <w:rPr>
          <w:rFonts w:hint="eastAsia"/>
          <w:i/>
          <w:iCs/>
          <w:lang w:val="fr-CH" w:eastAsia="zh-CN"/>
        </w:rPr>
        <w:t>b</w:t>
      </w:r>
      <w:r w:rsidRPr="00B80979">
        <w:rPr>
          <w:i/>
          <w:iCs/>
          <w:lang w:val="fr-CH" w:eastAsia="zh-CN"/>
        </w:rPr>
        <w:t>)</w:t>
      </w:r>
      <w:r w:rsidRPr="00B80979">
        <w:rPr>
          <w:lang w:val="fr-CH" w:eastAsia="zh-CN"/>
        </w:rPr>
        <w:tab/>
      </w:r>
      <w:r>
        <w:rPr>
          <w:rFonts w:hint="eastAsia"/>
          <w:lang w:eastAsia="zh-CN"/>
        </w:rPr>
        <w:t>所有</w:t>
      </w:r>
      <w:r w:rsidRPr="00E04A5F">
        <w:rPr>
          <w:rFonts w:hint="eastAsia"/>
          <w:lang w:eastAsia="zh-CN"/>
        </w:rPr>
        <w:t>部门共同感兴趣和关注的问题日益增多</w:t>
      </w:r>
      <w:r w:rsidRPr="00B80979">
        <w:rPr>
          <w:rFonts w:hint="eastAsia"/>
          <w:lang w:val="fr-CH" w:eastAsia="zh-CN"/>
        </w:rPr>
        <w:t>，</w:t>
      </w:r>
      <w:r w:rsidRPr="00E04A5F">
        <w:rPr>
          <w:rFonts w:hint="eastAsia"/>
          <w:lang w:eastAsia="zh-CN"/>
        </w:rPr>
        <w:t>包括</w:t>
      </w:r>
      <w:r w:rsidRPr="00B80979">
        <w:rPr>
          <w:rFonts w:hint="eastAsia"/>
          <w:lang w:val="fr-CH" w:eastAsia="zh-CN"/>
        </w:rPr>
        <w:t>：</w:t>
      </w:r>
      <w:r w:rsidRPr="00E04A5F">
        <w:rPr>
          <w:rFonts w:hint="eastAsia"/>
          <w:lang w:eastAsia="zh-CN"/>
        </w:rPr>
        <w:t>电磁兼容</w:t>
      </w:r>
      <w:r>
        <w:rPr>
          <w:rFonts w:hint="eastAsia"/>
          <w:lang w:eastAsia="zh-CN"/>
        </w:rPr>
        <w:t>性</w:t>
      </w:r>
      <w:r w:rsidRPr="00B80979">
        <w:rPr>
          <w:rFonts w:hint="eastAsia"/>
          <w:lang w:val="fr-CH" w:eastAsia="zh-CN"/>
        </w:rPr>
        <w:t>（</w:t>
      </w:r>
      <w:r w:rsidRPr="00B80979">
        <w:rPr>
          <w:lang w:val="fr-CH" w:eastAsia="zh-CN"/>
        </w:rPr>
        <w:t>EMC</w:t>
      </w:r>
      <w:r w:rsidRPr="00B80979">
        <w:rPr>
          <w:rFonts w:hint="eastAsia"/>
          <w:lang w:val="fr-CH" w:eastAsia="zh-CN"/>
        </w:rPr>
        <w:t>）</w:t>
      </w:r>
      <w:r w:rsidRPr="00E04A5F">
        <w:rPr>
          <w:rFonts w:hint="eastAsia"/>
          <w:lang w:eastAsia="zh-CN"/>
        </w:rPr>
        <w:t>、国际移动通信</w:t>
      </w:r>
      <w:r w:rsidRPr="00B80979">
        <w:rPr>
          <w:rFonts w:hint="eastAsia"/>
          <w:lang w:val="fr-CH" w:eastAsia="zh-CN"/>
        </w:rPr>
        <w:t>（</w:t>
      </w:r>
      <w:r w:rsidRPr="00B80979">
        <w:rPr>
          <w:lang w:val="fr-CH" w:eastAsia="zh-CN"/>
        </w:rPr>
        <w:t>IMT</w:t>
      </w:r>
      <w:r w:rsidRPr="00B80979">
        <w:rPr>
          <w:rFonts w:hint="eastAsia"/>
          <w:lang w:val="fr-CH" w:eastAsia="zh-CN"/>
        </w:rPr>
        <w:t>）</w:t>
      </w:r>
      <w:r w:rsidRPr="00E04A5F">
        <w:rPr>
          <w:rFonts w:hint="eastAsia"/>
          <w:lang w:eastAsia="zh-CN"/>
        </w:rPr>
        <w:t>、中间件、音视频传送、残疾人的</w:t>
      </w:r>
      <w:r>
        <w:rPr>
          <w:rFonts w:hint="eastAsia"/>
          <w:lang w:eastAsia="zh-CN"/>
        </w:rPr>
        <w:t>无障碍获取</w:t>
      </w:r>
      <w:r w:rsidRPr="00E04A5F">
        <w:rPr>
          <w:rFonts w:hint="eastAsia"/>
          <w:lang w:eastAsia="zh-CN"/>
        </w:rPr>
        <w:t>、应急通信、信息通信技术</w:t>
      </w:r>
      <w:r w:rsidRPr="00B80979">
        <w:rPr>
          <w:rFonts w:hint="eastAsia"/>
          <w:lang w:val="fr-CH" w:eastAsia="zh-CN"/>
        </w:rPr>
        <w:t>（</w:t>
      </w:r>
      <w:r w:rsidRPr="00B80979">
        <w:rPr>
          <w:rFonts w:hint="eastAsia"/>
          <w:lang w:val="fr-CH" w:eastAsia="zh-CN"/>
        </w:rPr>
        <w:t>ICT</w:t>
      </w:r>
      <w:r w:rsidRPr="00B80979">
        <w:rPr>
          <w:rFonts w:hint="eastAsia"/>
          <w:lang w:val="fr-CH" w:eastAsia="zh-CN"/>
        </w:rPr>
        <w:t>）</w:t>
      </w:r>
      <w:r>
        <w:rPr>
          <w:rFonts w:hint="eastAsia"/>
          <w:lang w:eastAsia="zh-CN"/>
        </w:rPr>
        <w:t>与</w:t>
      </w:r>
      <w:r w:rsidRPr="00E04A5F">
        <w:rPr>
          <w:rFonts w:hint="eastAsia"/>
          <w:lang w:eastAsia="zh-CN"/>
        </w:rPr>
        <w:t>气候变化及</w:t>
      </w:r>
      <w:r w:rsidRPr="00B80979">
        <w:rPr>
          <w:rFonts w:hint="eastAsia"/>
          <w:lang w:val="fr-CH" w:eastAsia="zh-CN"/>
        </w:rPr>
        <w:t>ICT</w:t>
      </w:r>
      <w:r>
        <w:rPr>
          <w:rFonts w:hint="eastAsia"/>
          <w:lang w:eastAsia="zh-CN"/>
        </w:rPr>
        <w:t>的使用</w:t>
      </w:r>
      <w:r w:rsidRPr="00E04A5F">
        <w:rPr>
          <w:rFonts w:hint="eastAsia"/>
          <w:lang w:eastAsia="zh-CN"/>
        </w:rPr>
        <w:t>安全</w:t>
      </w:r>
      <w:r w:rsidRPr="00B80979">
        <w:rPr>
          <w:rFonts w:hint="eastAsia"/>
          <w:lang w:val="fr-CH" w:eastAsia="zh-CN"/>
        </w:rPr>
        <w:t>；</w:t>
      </w:r>
    </w:p>
    <w:p w14:paraId="64BF13BE" w14:textId="4782063E" w:rsidR="009F6CC0" w:rsidRPr="00B80979" w:rsidDel="00513507" w:rsidRDefault="00EF0DEB" w:rsidP="009F6CC0">
      <w:pPr>
        <w:pStyle w:val="enumlev1"/>
        <w:rPr>
          <w:del w:id="36" w:author="Li, Kehan" w:date="2021-12-20T16:06:00Z"/>
          <w:lang w:val="fr-CH" w:eastAsia="zh-CN"/>
        </w:rPr>
      </w:pPr>
      <w:r w:rsidRPr="00B80979">
        <w:rPr>
          <w:i/>
          <w:iCs/>
          <w:lang w:val="fr-CH" w:eastAsia="zh-CN"/>
        </w:rPr>
        <w:t>c)</w:t>
      </w:r>
      <w:r w:rsidRPr="00B80979">
        <w:rPr>
          <w:rFonts w:hint="eastAsia"/>
          <w:lang w:val="fr-CH" w:eastAsia="zh-CN"/>
        </w:rPr>
        <w:tab/>
      </w:r>
      <w:r w:rsidRPr="00E04A5F">
        <w:rPr>
          <w:rFonts w:hint="eastAsia"/>
          <w:lang w:eastAsia="zh-CN"/>
        </w:rPr>
        <w:t>根据国际电联《组织法》和《公约》中的原则为</w:t>
      </w:r>
      <w:r w:rsidRPr="00B80979">
        <w:rPr>
          <w:rFonts w:hint="eastAsia"/>
          <w:lang w:val="fr-CH" w:eastAsia="zh-CN"/>
        </w:rPr>
        <w:t>ITU-R</w:t>
      </w:r>
      <w:r>
        <w:rPr>
          <w:rFonts w:hint="eastAsia"/>
          <w:lang w:eastAsia="zh-CN"/>
        </w:rPr>
        <w:t>、</w:t>
      </w:r>
      <w:r w:rsidRPr="00B80979">
        <w:rPr>
          <w:rFonts w:hint="eastAsia"/>
          <w:lang w:val="fr-CH" w:eastAsia="zh-CN"/>
        </w:rPr>
        <w:t>ITU-T</w:t>
      </w:r>
      <w:r>
        <w:rPr>
          <w:rFonts w:hint="eastAsia"/>
          <w:lang w:eastAsia="zh-CN"/>
        </w:rPr>
        <w:t>和</w:t>
      </w:r>
      <w:r w:rsidRPr="00B80979">
        <w:rPr>
          <w:rFonts w:hint="eastAsia"/>
          <w:lang w:val="fr-CH" w:eastAsia="zh-CN"/>
        </w:rPr>
        <w:t>ITU-D</w:t>
      </w:r>
      <w:r w:rsidRPr="00E04A5F">
        <w:rPr>
          <w:rFonts w:hint="eastAsia"/>
          <w:lang w:eastAsia="zh-CN"/>
        </w:rPr>
        <w:t>确定的职责</w:t>
      </w:r>
      <w:del w:id="37" w:author="Li, Kehan" w:date="2021-12-20T16:17:00Z">
        <w:r w:rsidDel="00EF0DEB">
          <w:rPr>
            <w:rFonts w:hint="eastAsia"/>
            <w:lang w:eastAsia="zh-CN"/>
          </w:rPr>
          <w:delText>为</w:delText>
        </w:r>
      </w:del>
      <w:del w:id="38" w:author="Li, Kehan" w:date="2021-12-20T16:05:00Z">
        <w:r w:rsidRPr="00B80979" w:rsidDel="00513507">
          <w:rPr>
            <w:rFonts w:hint="eastAsia"/>
            <w:lang w:val="fr-CH" w:eastAsia="zh-CN"/>
          </w:rPr>
          <w:delText>：</w:delText>
        </w:r>
      </w:del>
      <w:del w:id="39" w:author="Li, Kehan" w:date="2021-12-20T16:06:00Z">
        <w:r w:rsidRPr="00B80979" w:rsidDel="00513507">
          <w:rPr>
            <w:lang w:val="fr-CH" w:eastAsia="zh-CN"/>
          </w:rPr>
          <w:delText>•</w:delText>
        </w:r>
        <w:r w:rsidRPr="00B80979" w:rsidDel="00513507">
          <w:rPr>
            <w:rFonts w:hint="eastAsia"/>
            <w:lang w:val="fr-CH" w:eastAsia="zh-CN"/>
          </w:rPr>
          <w:tab/>
        </w:r>
        <w:r w:rsidRPr="00B80979" w:rsidDel="00513507">
          <w:rPr>
            <w:rFonts w:hint="eastAsia"/>
            <w:lang w:val="fr-CH" w:eastAsia="zh-CN"/>
          </w:rPr>
          <w:delText>（</w:delText>
        </w:r>
        <w:r w:rsidRPr="00E04A5F" w:rsidDel="00513507">
          <w:rPr>
            <w:rFonts w:hint="eastAsia"/>
            <w:lang w:eastAsia="zh-CN"/>
          </w:rPr>
          <w:delText>根据《公约》第</w:delText>
        </w:r>
        <w:r w:rsidRPr="00B80979" w:rsidDel="00513507">
          <w:rPr>
            <w:lang w:val="fr-CH" w:eastAsia="zh-CN"/>
          </w:rPr>
          <w:delText>151</w:delText>
        </w:r>
        <w:r w:rsidRPr="00E04A5F" w:rsidDel="00513507">
          <w:rPr>
            <w:rFonts w:hint="eastAsia"/>
            <w:lang w:eastAsia="zh-CN"/>
          </w:rPr>
          <w:delText>至第</w:delText>
        </w:r>
        <w:r w:rsidRPr="00B80979" w:rsidDel="00513507">
          <w:rPr>
            <w:lang w:val="fr-CH" w:eastAsia="zh-CN"/>
          </w:rPr>
          <w:delText>154</w:delText>
        </w:r>
        <w:r w:rsidRPr="00E04A5F" w:rsidDel="00513507">
          <w:rPr>
            <w:rFonts w:hint="eastAsia"/>
            <w:lang w:eastAsia="zh-CN"/>
          </w:rPr>
          <w:delText>款</w:delText>
        </w:r>
        <w:r w:rsidRPr="00B80979" w:rsidDel="00513507">
          <w:rPr>
            <w:rFonts w:hint="eastAsia"/>
            <w:lang w:val="fr-CH" w:eastAsia="zh-CN"/>
          </w:rPr>
          <w:delText>）</w:delText>
        </w:r>
        <w:r w:rsidRPr="00B80979" w:rsidDel="00513507">
          <w:rPr>
            <w:lang w:val="fr-CH" w:eastAsia="zh-CN"/>
          </w:rPr>
          <w:delText>ITU-R</w:delText>
        </w:r>
        <w:r w:rsidRPr="00E04A5F" w:rsidDel="00513507">
          <w:rPr>
            <w:rFonts w:hint="eastAsia"/>
            <w:lang w:eastAsia="zh-CN"/>
          </w:rPr>
          <w:delText>各研究组在所分配的课题中重点研究以下内容</w:delText>
        </w:r>
        <w:r w:rsidRPr="00B80979" w:rsidDel="00513507">
          <w:rPr>
            <w:rFonts w:hint="eastAsia"/>
            <w:lang w:val="fr-CH" w:eastAsia="zh-CN"/>
          </w:rPr>
          <w:delText>：</w:delText>
        </w:r>
      </w:del>
    </w:p>
    <w:p w14:paraId="116551D8" w14:textId="0A3874B0" w:rsidR="009F6CC0" w:rsidRPr="00B80979" w:rsidDel="00513507" w:rsidRDefault="00EF0DEB" w:rsidP="009F6CC0">
      <w:pPr>
        <w:pStyle w:val="enumlev2"/>
        <w:rPr>
          <w:del w:id="40" w:author="Li, Kehan" w:date="2021-12-20T16:06:00Z"/>
          <w:lang w:val="fr-CH" w:eastAsia="zh-CN"/>
        </w:rPr>
      </w:pPr>
      <w:del w:id="41" w:author="Li, Kehan" w:date="2021-12-20T16:06:00Z">
        <w:r w:rsidRPr="00B80979" w:rsidDel="00513507">
          <w:rPr>
            <w:lang w:val="fr-CH" w:eastAsia="zh-CN"/>
          </w:rPr>
          <w:delText>i)</w:delText>
        </w:r>
        <w:r w:rsidRPr="00B80979" w:rsidDel="00513507">
          <w:rPr>
            <w:lang w:val="fr-CH" w:eastAsia="zh-CN"/>
          </w:rPr>
          <w:tab/>
        </w:r>
        <w:r w:rsidRPr="00E04A5F" w:rsidDel="00513507">
          <w:rPr>
            <w:rFonts w:hint="eastAsia"/>
            <w:lang w:eastAsia="zh-CN"/>
          </w:rPr>
          <w:delText>地面和空间无线电通信使用的无线电频谱和对地静止卫星</w:delText>
        </w:r>
        <w:r w:rsidDel="00513507">
          <w:rPr>
            <w:rFonts w:hint="eastAsia"/>
            <w:lang w:eastAsia="zh-CN"/>
          </w:rPr>
          <w:delText>及其它</w:delText>
        </w:r>
        <w:r w:rsidDel="00513507">
          <w:rPr>
            <w:lang w:eastAsia="zh-CN"/>
          </w:rPr>
          <w:delText>卫星</w:delText>
        </w:r>
        <w:r w:rsidRPr="00E04A5F" w:rsidDel="00513507">
          <w:rPr>
            <w:rFonts w:hint="eastAsia"/>
            <w:lang w:eastAsia="zh-CN"/>
          </w:rPr>
          <w:delText>轨道</w:delText>
        </w:r>
        <w:r w:rsidRPr="00B80979" w:rsidDel="00513507">
          <w:rPr>
            <w:rFonts w:hint="eastAsia"/>
            <w:lang w:val="fr-CH" w:eastAsia="zh-CN"/>
          </w:rPr>
          <w:delText>；</w:delText>
        </w:r>
      </w:del>
    </w:p>
    <w:p w14:paraId="77017B92" w14:textId="0E074B69" w:rsidR="009F6CC0" w:rsidRPr="00B80979" w:rsidDel="00513507" w:rsidRDefault="00EF0DEB" w:rsidP="009F6CC0">
      <w:pPr>
        <w:pStyle w:val="enumlev2"/>
        <w:rPr>
          <w:del w:id="42" w:author="Li, Kehan" w:date="2021-12-20T16:06:00Z"/>
          <w:lang w:val="fr-CH" w:eastAsia="zh-CN"/>
        </w:rPr>
      </w:pPr>
      <w:del w:id="43" w:author="Li, Kehan" w:date="2021-12-20T16:06:00Z">
        <w:r w:rsidRPr="00B80979" w:rsidDel="00513507">
          <w:rPr>
            <w:lang w:val="fr-CH" w:eastAsia="zh-CN"/>
          </w:rPr>
          <w:delText>ii)</w:delText>
        </w:r>
        <w:r w:rsidRPr="00B80979" w:rsidDel="00513507">
          <w:rPr>
            <w:rFonts w:hint="eastAsia"/>
            <w:lang w:val="fr-CH" w:eastAsia="zh-CN"/>
          </w:rPr>
          <w:tab/>
        </w:r>
        <w:r w:rsidRPr="00E04A5F" w:rsidDel="00513507">
          <w:rPr>
            <w:rFonts w:hint="eastAsia"/>
            <w:lang w:eastAsia="zh-CN"/>
          </w:rPr>
          <w:delText>无线电系统的特点和性能</w:delText>
        </w:r>
        <w:r w:rsidRPr="00B80979" w:rsidDel="00513507">
          <w:rPr>
            <w:rFonts w:hint="eastAsia"/>
            <w:lang w:val="fr-CH" w:eastAsia="zh-CN"/>
          </w:rPr>
          <w:delText>；</w:delText>
        </w:r>
      </w:del>
    </w:p>
    <w:p w14:paraId="0EEE8169" w14:textId="6DAB77E2" w:rsidR="009F6CC0" w:rsidRPr="00B80979" w:rsidDel="00513507" w:rsidRDefault="00EF0DEB" w:rsidP="009F6CC0">
      <w:pPr>
        <w:pStyle w:val="enumlev2"/>
        <w:keepNext/>
        <w:keepLines/>
        <w:rPr>
          <w:del w:id="44" w:author="Li, Kehan" w:date="2021-12-20T16:06:00Z"/>
          <w:lang w:val="fr-CH" w:eastAsia="zh-CN"/>
        </w:rPr>
      </w:pPr>
      <w:del w:id="45" w:author="Li, Kehan" w:date="2021-12-20T16:06:00Z">
        <w:r w:rsidRPr="00B80979" w:rsidDel="00513507">
          <w:rPr>
            <w:lang w:val="fr-CH" w:eastAsia="zh-CN"/>
          </w:rPr>
          <w:lastRenderedPageBreak/>
          <w:delText>iii)</w:delText>
        </w:r>
        <w:r w:rsidRPr="00B80979" w:rsidDel="00513507">
          <w:rPr>
            <w:lang w:val="fr-CH" w:eastAsia="zh-CN"/>
          </w:rPr>
          <w:tab/>
        </w:r>
        <w:r w:rsidRPr="00E04A5F" w:rsidDel="00513507">
          <w:rPr>
            <w:rFonts w:hint="eastAsia"/>
            <w:lang w:eastAsia="zh-CN"/>
          </w:rPr>
          <w:delText>无线电台的操作</w:delText>
        </w:r>
        <w:r w:rsidRPr="00B80979" w:rsidDel="00513507">
          <w:rPr>
            <w:rFonts w:hint="eastAsia"/>
            <w:lang w:val="fr-CH" w:eastAsia="zh-CN"/>
          </w:rPr>
          <w:delText>；</w:delText>
        </w:r>
      </w:del>
    </w:p>
    <w:p w14:paraId="6EE745E0" w14:textId="0D7A0D43" w:rsidR="009F6CC0" w:rsidRPr="00B80979" w:rsidDel="00513507" w:rsidRDefault="00EF0DEB" w:rsidP="009F6CC0">
      <w:pPr>
        <w:pStyle w:val="enumlev2"/>
        <w:rPr>
          <w:del w:id="46" w:author="Li, Kehan" w:date="2021-12-20T16:06:00Z"/>
          <w:lang w:val="fr-CH" w:eastAsia="zh-CN"/>
        </w:rPr>
      </w:pPr>
      <w:del w:id="47" w:author="Li, Kehan" w:date="2021-12-20T16:06:00Z">
        <w:r w:rsidRPr="00B80979" w:rsidDel="00513507">
          <w:rPr>
            <w:lang w:val="fr-CH" w:eastAsia="zh-CN"/>
          </w:rPr>
          <w:delText>iv)</w:delText>
        </w:r>
        <w:r w:rsidRPr="00B80979" w:rsidDel="00513507">
          <w:rPr>
            <w:lang w:val="fr-CH" w:eastAsia="zh-CN"/>
          </w:rPr>
          <w:tab/>
        </w:r>
        <w:r w:rsidRPr="00E04A5F" w:rsidDel="00513507">
          <w:rPr>
            <w:rFonts w:hint="eastAsia"/>
            <w:lang w:eastAsia="zh-CN"/>
          </w:rPr>
          <w:delText>与遇险和安全问题相关的无线电通信</w:delText>
        </w:r>
        <w:r w:rsidRPr="00B80979" w:rsidDel="00513507">
          <w:rPr>
            <w:rFonts w:hint="eastAsia"/>
            <w:lang w:val="fr-CH" w:eastAsia="zh-CN"/>
          </w:rPr>
          <w:delText>；</w:delText>
        </w:r>
      </w:del>
    </w:p>
    <w:p w14:paraId="39708D13" w14:textId="29E8531E" w:rsidR="009F6CC0" w:rsidRPr="00B80979" w:rsidDel="00513507" w:rsidRDefault="00EF0DEB" w:rsidP="009F6CC0">
      <w:pPr>
        <w:pStyle w:val="enumlev1"/>
        <w:rPr>
          <w:del w:id="48" w:author="Li, Kehan" w:date="2021-12-20T16:06:00Z"/>
          <w:lang w:val="fr-CH" w:eastAsia="zh-CN"/>
        </w:rPr>
      </w:pPr>
      <w:del w:id="49" w:author="Li, Kehan" w:date="2021-12-20T16:06:00Z">
        <w:r w:rsidRPr="00B80979" w:rsidDel="00513507">
          <w:rPr>
            <w:lang w:val="fr-CH" w:eastAsia="zh-CN"/>
          </w:rPr>
          <w:delText>•</w:delText>
        </w:r>
        <w:r w:rsidRPr="00B80979" w:rsidDel="00513507">
          <w:rPr>
            <w:rFonts w:hint="eastAsia"/>
            <w:lang w:val="fr-CH" w:eastAsia="zh-CN"/>
          </w:rPr>
          <w:tab/>
        </w:r>
        <w:r w:rsidRPr="00B80979" w:rsidDel="00513507">
          <w:rPr>
            <w:rFonts w:hint="eastAsia"/>
            <w:lang w:val="fr-CH" w:eastAsia="zh-CN"/>
          </w:rPr>
          <w:delText>（</w:delText>
        </w:r>
        <w:r w:rsidRPr="00E04A5F" w:rsidDel="00513507">
          <w:rPr>
            <w:rFonts w:hint="eastAsia"/>
            <w:lang w:eastAsia="zh-CN"/>
          </w:rPr>
          <w:delText>根据《公约》第</w:delText>
        </w:r>
        <w:r w:rsidRPr="00B80979" w:rsidDel="00513507">
          <w:rPr>
            <w:lang w:val="fr-CH" w:eastAsia="zh-CN"/>
          </w:rPr>
          <w:delText>193</w:delText>
        </w:r>
        <w:r w:rsidRPr="00E04A5F" w:rsidDel="00513507">
          <w:rPr>
            <w:rFonts w:hint="eastAsia"/>
            <w:lang w:eastAsia="zh-CN"/>
          </w:rPr>
          <w:delText>款</w:delText>
        </w:r>
        <w:r w:rsidRPr="00B80979" w:rsidDel="00513507">
          <w:rPr>
            <w:rFonts w:hint="eastAsia"/>
            <w:lang w:val="fr-CH" w:eastAsia="zh-CN"/>
          </w:rPr>
          <w:delText>）</w:delText>
        </w:r>
        <w:r w:rsidRPr="00B80979" w:rsidDel="00513507">
          <w:rPr>
            <w:lang w:val="fr-CH" w:eastAsia="zh-CN"/>
          </w:rPr>
          <w:delText>ITU-T</w:delText>
        </w:r>
        <w:r w:rsidRPr="00E04A5F" w:rsidDel="00513507">
          <w:rPr>
            <w:rFonts w:hint="eastAsia"/>
            <w:lang w:eastAsia="zh-CN"/>
          </w:rPr>
          <w:delText>研究组研究技术、运营和资费问题</w:delText>
        </w:r>
        <w:r w:rsidRPr="00B80979" w:rsidDel="00513507">
          <w:rPr>
            <w:rFonts w:hint="eastAsia"/>
            <w:lang w:val="fr-CH" w:eastAsia="zh-CN"/>
          </w:rPr>
          <w:delText>，</w:delText>
        </w:r>
        <w:r w:rsidRPr="00E04A5F" w:rsidDel="00513507">
          <w:rPr>
            <w:rFonts w:hint="eastAsia"/>
            <w:lang w:eastAsia="zh-CN"/>
          </w:rPr>
          <w:delText>并为在全世界实现电信标准化起草相关建议书</w:delText>
        </w:r>
        <w:r w:rsidRPr="00B80979" w:rsidDel="00513507">
          <w:rPr>
            <w:rFonts w:hint="eastAsia"/>
            <w:lang w:val="fr-CH" w:eastAsia="zh-CN"/>
          </w:rPr>
          <w:delText>，</w:delText>
        </w:r>
        <w:r w:rsidRPr="00E04A5F" w:rsidDel="00513507">
          <w:rPr>
            <w:rFonts w:hint="eastAsia"/>
            <w:lang w:eastAsia="zh-CN"/>
          </w:rPr>
          <w:delText>包括有关公众电信网络中无线电系统的互</w:delText>
        </w:r>
        <w:r w:rsidDel="00513507">
          <w:rPr>
            <w:rFonts w:hint="eastAsia"/>
            <w:lang w:eastAsia="zh-CN"/>
          </w:rPr>
          <w:delText>连</w:delText>
        </w:r>
        <w:r w:rsidRPr="00E04A5F" w:rsidDel="00513507">
          <w:rPr>
            <w:rFonts w:hint="eastAsia"/>
            <w:lang w:eastAsia="zh-CN"/>
          </w:rPr>
          <w:delText>和这些互</w:delText>
        </w:r>
        <w:r w:rsidDel="00513507">
          <w:rPr>
            <w:rFonts w:hint="eastAsia"/>
            <w:lang w:eastAsia="zh-CN"/>
          </w:rPr>
          <w:delText>连</w:delText>
        </w:r>
        <w:r w:rsidRPr="00E04A5F" w:rsidDel="00513507">
          <w:rPr>
            <w:rFonts w:hint="eastAsia"/>
            <w:lang w:eastAsia="zh-CN"/>
          </w:rPr>
          <w:delText>所需要的性能的建议书</w:delText>
        </w:r>
        <w:r w:rsidRPr="00B80979" w:rsidDel="00513507">
          <w:rPr>
            <w:rFonts w:hint="eastAsia"/>
            <w:lang w:val="fr-CH" w:eastAsia="zh-CN"/>
          </w:rPr>
          <w:delText>；</w:delText>
        </w:r>
      </w:del>
    </w:p>
    <w:p w14:paraId="2DE0DE8E" w14:textId="63F79614" w:rsidR="009F6CC0" w:rsidRDefault="00EF0DEB" w:rsidP="009F6CC0">
      <w:pPr>
        <w:rPr>
          <w:lang w:val="fr-CH" w:eastAsia="zh-CN"/>
        </w:rPr>
      </w:pPr>
      <w:del w:id="50" w:author="Li, Kehan" w:date="2021-12-20T16:06:00Z">
        <w:r w:rsidRPr="00B80979" w:rsidDel="00513507">
          <w:rPr>
            <w:lang w:val="fr-CH" w:eastAsia="zh-CN"/>
          </w:rPr>
          <w:delText>•</w:delText>
        </w:r>
        <w:r w:rsidRPr="00B80979" w:rsidDel="00513507">
          <w:rPr>
            <w:lang w:val="fr-CH" w:eastAsia="zh-CN"/>
          </w:rPr>
          <w:tab/>
        </w:r>
        <w:r w:rsidDel="00513507">
          <w:rPr>
            <w:rFonts w:hint="eastAsia"/>
            <w:lang w:eastAsia="zh-CN"/>
          </w:rPr>
          <w:delText>如</w:delText>
        </w:r>
        <w:r w:rsidDel="00513507">
          <w:rPr>
            <w:lang w:eastAsia="zh-CN"/>
          </w:rPr>
          <w:delText>《</w:delText>
        </w:r>
        <w:r w:rsidDel="00513507">
          <w:rPr>
            <w:rFonts w:hint="eastAsia"/>
            <w:lang w:eastAsia="zh-CN"/>
          </w:rPr>
          <w:delText>公约</w:delText>
        </w:r>
        <w:r w:rsidDel="00513507">
          <w:rPr>
            <w:lang w:eastAsia="zh-CN"/>
          </w:rPr>
          <w:delText>》</w:delText>
        </w:r>
        <w:r w:rsidDel="00513507">
          <w:rPr>
            <w:rFonts w:hint="eastAsia"/>
            <w:lang w:eastAsia="zh-CN"/>
          </w:rPr>
          <w:delText>第</w:delText>
        </w:r>
        <w:r w:rsidRPr="00B80979" w:rsidDel="00513507">
          <w:rPr>
            <w:rFonts w:hint="eastAsia"/>
            <w:lang w:val="fr-CH" w:eastAsia="zh-CN"/>
          </w:rPr>
          <w:delText>214</w:delText>
        </w:r>
        <w:r w:rsidDel="00513507">
          <w:rPr>
            <w:rFonts w:hint="eastAsia"/>
            <w:lang w:eastAsia="zh-CN"/>
          </w:rPr>
          <w:delText>款</w:delText>
        </w:r>
        <w:r w:rsidDel="00513507">
          <w:rPr>
            <w:lang w:eastAsia="zh-CN"/>
          </w:rPr>
          <w:delText>所述</w:delText>
        </w:r>
        <w:r w:rsidRPr="00B80979" w:rsidDel="00513507">
          <w:rPr>
            <w:lang w:val="fr-CH" w:eastAsia="zh-CN"/>
          </w:rPr>
          <w:delText>，</w:delText>
        </w:r>
        <w:r w:rsidRPr="00B80979" w:rsidDel="00513507">
          <w:rPr>
            <w:rFonts w:hint="eastAsia"/>
            <w:lang w:val="fr-CH" w:eastAsia="zh-CN"/>
          </w:rPr>
          <w:delText>ITU-D</w:delText>
        </w:r>
        <w:r w:rsidRPr="00302820" w:rsidDel="00513507">
          <w:rPr>
            <w:rFonts w:hint="eastAsia"/>
            <w:lang w:eastAsia="zh-CN"/>
          </w:rPr>
          <w:delText>研究组须研究发展中国家普遍感兴趣的具体的电信问题</w:delText>
        </w:r>
        <w:r w:rsidRPr="00B80979" w:rsidDel="00513507">
          <w:rPr>
            <w:rFonts w:hint="eastAsia"/>
            <w:lang w:val="fr-CH" w:eastAsia="zh-CN"/>
          </w:rPr>
          <w:delText>，</w:delText>
        </w:r>
        <w:r w:rsidRPr="00302820" w:rsidDel="00513507">
          <w:rPr>
            <w:rFonts w:hint="eastAsia"/>
            <w:lang w:eastAsia="zh-CN"/>
          </w:rPr>
          <w:delText>包括</w:delText>
        </w:r>
        <w:r w:rsidDel="00513507">
          <w:rPr>
            <w:rFonts w:hint="eastAsia"/>
            <w:lang w:eastAsia="zh-CN"/>
          </w:rPr>
          <w:delText>《公约》</w:delText>
        </w:r>
        <w:r w:rsidRPr="00302820" w:rsidDel="00513507">
          <w:rPr>
            <w:rFonts w:hint="eastAsia"/>
            <w:lang w:eastAsia="zh-CN"/>
          </w:rPr>
          <w:delText>第</w:delText>
        </w:r>
        <w:r w:rsidRPr="00B80979" w:rsidDel="00513507">
          <w:rPr>
            <w:rFonts w:hint="eastAsia"/>
            <w:lang w:val="fr-CH" w:eastAsia="zh-CN"/>
          </w:rPr>
          <w:delText>211</w:delText>
        </w:r>
        <w:r w:rsidDel="00513507">
          <w:rPr>
            <w:rFonts w:hint="eastAsia"/>
            <w:lang w:eastAsia="zh-CN"/>
          </w:rPr>
          <w:delText>款中列举的事项。此类研究组的数量和存在时间</w:delText>
        </w:r>
        <w:r w:rsidRPr="00302820" w:rsidDel="00513507">
          <w:rPr>
            <w:rFonts w:hint="eastAsia"/>
            <w:lang w:eastAsia="zh-CN"/>
          </w:rPr>
          <w:delText>受到可用资金的限制</w:delText>
        </w:r>
        <w:r w:rsidRPr="006045A5" w:rsidDel="00513507">
          <w:rPr>
            <w:rFonts w:hint="eastAsia"/>
            <w:lang w:val="fr-CH" w:eastAsia="zh-CN"/>
            <w:rPrChange w:id="51" w:author="Li, Kehan" w:date="2021-12-20T16:41:00Z">
              <w:rPr>
                <w:rFonts w:hint="eastAsia"/>
                <w:lang w:eastAsia="zh-CN"/>
              </w:rPr>
            </w:rPrChange>
          </w:rPr>
          <w:delText>，</w:delText>
        </w:r>
        <w:r w:rsidRPr="00302820" w:rsidDel="00513507">
          <w:rPr>
            <w:rFonts w:hint="eastAsia"/>
            <w:lang w:eastAsia="zh-CN"/>
          </w:rPr>
          <w:delText>在发展中国家</w:delText>
        </w:r>
        <w:r w:rsidDel="00513507">
          <w:rPr>
            <w:rFonts w:hint="eastAsia"/>
            <w:lang w:eastAsia="zh-CN"/>
          </w:rPr>
          <w:delText>重点</w:delText>
        </w:r>
        <w:r w:rsidRPr="00302820" w:rsidDel="00513507">
          <w:rPr>
            <w:rFonts w:hint="eastAsia"/>
            <w:lang w:eastAsia="zh-CN"/>
          </w:rPr>
          <w:delText>关注的课题和事宜方面应有明确的研究范围</w:delText>
        </w:r>
        <w:r w:rsidRPr="006045A5" w:rsidDel="00513507">
          <w:rPr>
            <w:rFonts w:hint="eastAsia"/>
            <w:lang w:val="fr-CH" w:eastAsia="zh-CN"/>
            <w:rPrChange w:id="52" w:author="Li, Kehan" w:date="2021-12-20T16:41:00Z">
              <w:rPr>
                <w:rFonts w:hint="eastAsia"/>
                <w:lang w:eastAsia="zh-CN"/>
              </w:rPr>
            </w:rPrChange>
          </w:rPr>
          <w:delText>，</w:delText>
        </w:r>
        <w:r w:rsidRPr="00302820" w:rsidDel="00513507">
          <w:rPr>
            <w:rFonts w:hint="eastAsia"/>
            <w:lang w:eastAsia="zh-CN"/>
          </w:rPr>
          <w:delText>而且须针对研究任务开展工作</w:delText>
        </w:r>
      </w:del>
      <w:r w:rsidRPr="006045A5">
        <w:rPr>
          <w:rFonts w:hint="eastAsia"/>
          <w:lang w:val="fr-CH" w:eastAsia="zh-CN"/>
          <w:rPrChange w:id="53" w:author="Li, Kehan" w:date="2021-12-20T16:41:00Z">
            <w:rPr>
              <w:rFonts w:hint="eastAsia"/>
              <w:lang w:eastAsia="zh-CN"/>
            </w:rPr>
          </w:rPrChange>
        </w:rPr>
        <w:t>；</w:t>
      </w:r>
    </w:p>
    <w:p w14:paraId="4767C3E1" w14:textId="7170ED55" w:rsidR="00E92565" w:rsidRDefault="00EF0DEB" w:rsidP="009F6CC0">
      <w:pPr>
        <w:rPr>
          <w:ins w:id="54" w:author="Wang, Long" w:date="2022-01-05T10:42:00Z"/>
          <w:lang w:eastAsia="zh-CN"/>
        </w:rPr>
      </w:pPr>
      <w:r w:rsidRPr="006045A5">
        <w:rPr>
          <w:i/>
          <w:iCs/>
          <w:lang w:val="fr-CH" w:eastAsia="zh-CN"/>
          <w:rPrChange w:id="55" w:author="Li, Kehan" w:date="2021-12-20T16:41:00Z">
            <w:rPr>
              <w:i/>
              <w:iCs/>
              <w:lang w:eastAsia="zh-CN"/>
            </w:rPr>
          </w:rPrChange>
        </w:rPr>
        <w:t>d)</w:t>
      </w:r>
      <w:r w:rsidRPr="006045A5">
        <w:rPr>
          <w:lang w:val="fr-CH" w:eastAsia="zh-CN"/>
          <w:rPrChange w:id="56" w:author="Li, Kehan" w:date="2021-12-20T16:41:00Z">
            <w:rPr>
              <w:lang w:eastAsia="zh-CN"/>
            </w:rPr>
          </w:rPrChange>
        </w:rPr>
        <w:tab/>
      </w:r>
      <w:ins w:id="57" w:author="Wang, Long" w:date="2022-01-05T10:41:00Z">
        <w:r w:rsidR="00E92565">
          <w:rPr>
            <w:rFonts w:hint="eastAsia"/>
            <w:lang w:eastAsia="zh-CN"/>
          </w:rPr>
          <w:t>根据部门顾问组和跨部门协调任务组（</w:t>
        </w:r>
        <w:r w:rsidR="00E92565">
          <w:rPr>
            <w:rFonts w:hint="eastAsia"/>
            <w:lang w:eastAsia="zh-CN"/>
          </w:rPr>
          <w:t>ISC-TF</w:t>
        </w:r>
        <w:r w:rsidR="00E92565">
          <w:rPr>
            <w:rFonts w:hint="eastAsia"/>
            <w:lang w:eastAsia="zh-CN"/>
          </w:rPr>
          <w:t>）的决定成立由副秘书长领导的共同关心问题跨部门协调组（</w:t>
        </w:r>
        <w:r w:rsidR="00E92565">
          <w:rPr>
            <w:rFonts w:hint="eastAsia"/>
            <w:lang w:eastAsia="zh-CN"/>
          </w:rPr>
          <w:t>ISCG</w:t>
        </w:r>
        <w:r w:rsidR="00E92565">
          <w:rPr>
            <w:rFonts w:hint="eastAsia"/>
            <w:lang w:eastAsia="zh-CN"/>
          </w:rPr>
          <w:t>），以消除工作重复并优化资源利用；</w:t>
        </w:r>
      </w:ins>
    </w:p>
    <w:p w14:paraId="26C6C075" w14:textId="680A7775" w:rsidR="009F6CC0" w:rsidRPr="006045A5" w:rsidDel="00513507" w:rsidRDefault="00E92565" w:rsidP="00BC4994">
      <w:pPr>
        <w:rPr>
          <w:del w:id="58" w:author="Li, Kehan" w:date="2021-12-20T16:06:00Z"/>
          <w:lang w:val="fr-CH" w:eastAsia="zh-CN"/>
          <w:rPrChange w:id="59" w:author="Li, Kehan" w:date="2021-12-20T16:41:00Z">
            <w:rPr>
              <w:del w:id="60" w:author="Li, Kehan" w:date="2021-12-20T16:06:00Z"/>
              <w:lang w:eastAsia="zh-CN"/>
            </w:rPr>
          </w:rPrChange>
        </w:rPr>
      </w:pPr>
      <w:ins w:id="61" w:author="Wang, Long" w:date="2022-01-05T10:42:00Z">
        <w:r w:rsidRPr="00513507">
          <w:rPr>
            <w:rFonts w:eastAsia="Times New Roman"/>
            <w:i/>
            <w:iCs/>
            <w:lang w:eastAsia="zh-CN"/>
          </w:rPr>
          <w:t>e)</w:t>
        </w:r>
        <w:r w:rsidRPr="00513507">
          <w:rPr>
            <w:rFonts w:eastAsia="Times New Roman"/>
            <w:i/>
            <w:iCs/>
            <w:lang w:eastAsia="zh-CN"/>
          </w:rPr>
          <w:tab/>
        </w:r>
        <w:r w:rsidRPr="004165A2">
          <w:rPr>
            <w:rFonts w:hint="eastAsia"/>
            <w:lang w:eastAsia="zh-CN"/>
          </w:rPr>
          <w:t>国际电联秘书处和国际电联所有部门利用</w:t>
        </w:r>
      </w:ins>
      <w:ins w:id="62" w:author="Wang, Long" w:date="2022-01-05T10:46:00Z">
        <w:r w:rsidR="00EC5286">
          <w:rPr>
            <w:rFonts w:hint="eastAsia"/>
            <w:lang w:eastAsia="zh-CN"/>
          </w:rPr>
          <w:t>由</w:t>
        </w:r>
      </w:ins>
      <w:ins w:id="63" w:author="Wang, Long" w:date="2022-01-05T10:42:00Z">
        <w:r w:rsidRPr="004165A2">
          <w:rPr>
            <w:rFonts w:hint="eastAsia"/>
            <w:lang w:eastAsia="zh-CN"/>
          </w:rPr>
          <w:t>国际电联批准的</w:t>
        </w:r>
      </w:ins>
      <w:ins w:id="64" w:author="Wang, Long" w:date="2022-01-05T10:46:00Z">
        <w:r w:rsidR="00EC5286">
          <w:rPr>
            <w:rFonts w:hint="eastAsia"/>
            <w:lang w:eastAsia="zh-CN"/>
          </w:rPr>
          <w:t>、</w:t>
        </w:r>
      </w:ins>
      <w:ins w:id="65" w:author="Wang, Long" w:date="2022-01-05T10:42:00Z">
        <w:r w:rsidRPr="004165A2">
          <w:rPr>
            <w:rFonts w:hint="eastAsia"/>
            <w:lang w:eastAsia="zh-CN"/>
          </w:rPr>
          <w:t>国际电联任何其他部门制定的标准、技术报告等</w:t>
        </w:r>
      </w:ins>
      <w:ins w:id="66" w:author="Wang, Long" w:date="2022-01-05T10:46:00Z">
        <w:r w:rsidR="00EC5286" w:rsidRPr="004165A2">
          <w:rPr>
            <w:rFonts w:hint="eastAsia"/>
            <w:lang w:eastAsia="zh-CN"/>
          </w:rPr>
          <w:t>推进其工作</w:t>
        </w:r>
      </w:ins>
      <w:ins w:id="67" w:author="Wang, Long" w:date="2022-01-05T10:42:00Z">
        <w:r w:rsidRPr="004165A2">
          <w:rPr>
            <w:rFonts w:hint="eastAsia"/>
            <w:lang w:eastAsia="zh-CN"/>
          </w:rPr>
          <w:t>，此类标准或工作不存在的情况除外</w:t>
        </w:r>
      </w:ins>
      <w:del w:id="68" w:author="Li, Kehan" w:date="2021-12-20T16:06:00Z">
        <w:r w:rsidR="00EF0DEB" w:rsidRPr="00E04A5F" w:rsidDel="00513507">
          <w:rPr>
            <w:rFonts w:hint="eastAsia"/>
            <w:lang w:eastAsia="zh-CN"/>
          </w:rPr>
          <w:delText>无线电通信顾问组</w:delText>
        </w:r>
        <w:r w:rsidR="00EF0DEB" w:rsidRPr="006045A5" w:rsidDel="00513507">
          <w:rPr>
            <w:rFonts w:hint="eastAsia"/>
            <w:lang w:val="fr-CH" w:eastAsia="zh-CN"/>
            <w:rPrChange w:id="69" w:author="Li, Kehan" w:date="2021-12-20T16:41:00Z">
              <w:rPr>
                <w:rFonts w:hint="eastAsia"/>
                <w:lang w:eastAsia="zh-CN"/>
              </w:rPr>
            </w:rPrChange>
          </w:rPr>
          <w:delText>（</w:delText>
        </w:r>
        <w:r w:rsidR="00EF0DEB" w:rsidRPr="006045A5" w:rsidDel="00513507">
          <w:rPr>
            <w:lang w:val="fr-CH" w:eastAsia="zh-CN"/>
            <w:rPrChange w:id="70" w:author="Li, Kehan" w:date="2021-12-20T16:41:00Z">
              <w:rPr>
                <w:lang w:eastAsia="zh-CN"/>
              </w:rPr>
            </w:rPrChange>
          </w:rPr>
          <w:delText>RAG</w:delText>
        </w:r>
        <w:r w:rsidR="00EF0DEB" w:rsidRPr="006045A5" w:rsidDel="00513507">
          <w:rPr>
            <w:rFonts w:hint="eastAsia"/>
            <w:lang w:val="fr-CH" w:eastAsia="zh-CN"/>
            <w:rPrChange w:id="71" w:author="Li, Kehan" w:date="2021-12-20T16:41:00Z">
              <w:rPr>
                <w:rFonts w:hint="eastAsia"/>
                <w:lang w:eastAsia="zh-CN"/>
              </w:rPr>
            </w:rPrChange>
          </w:rPr>
          <w:delText>）</w:delText>
        </w:r>
        <w:r w:rsidR="00EF0DEB" w:rsidDel="00513507">
          <w:rPr>
            <w:rFonts w:hint="eastAsia"/>
            <w:lang w:eastAsia="zh-CN"/>
          </w:rPr>
          <w:delText>、</w:delText>
        </w:r>
        <w:r w:rsidR="00EF0DEB" w:rsidRPr="00E04A5F" w:rsidDel="00513507">
          <w:rPr>
            <w:rFonts w:hint="eastAsia"/>
            <w:lang w:eastAsia="zh-CN"/>
          </w:rPr>
          <w:delText>电信标准化顾问组</w:delText>
        </w:r>
        <w:r w:rsidR="00EF0DEB" w:rsidRPr="006045A5" w:rsidDel="00513507">
          <w:rPr>
            <w:rFonts w:hint="eastAsia"/>
            <w:lang w:val="fr-CH" w:eastAsia="zh-CN"/>
            <w:rPrChange w:id="72" w:author="Li, Kehan" w:date="2021-12-20T16:41:00Z">
              <w:rPr>
                <w:rFonts w:hint="eastAsia"/>
                <w:lang w:eastAsia="zh-CN"/>
              </w:rPr>
            </w:rPrChange>
          </w:rPr>
          <w:delText>（</w:delText>
        </w:r>
        <w:r w:rsidR="00EF0DEB" w:rsidRPr="006045A5" w:rsidDel="00513507">
          <w:rPr>
            <w:lang w:val="fr-CH" w:eastAsia="zh-CN"/>
            <w:rPrChange w:id="73" w:author="Li, Kehan" w:date="2021-12-20T16:41:00Z">
              <w:rPr>
                <w:lang w:eastAsia="zh-CN"/>
              </w:rPr>
            </w:rPrChange>
          </w:rPr>
          <w:delText>TSAG</w:delText>
        </w:r>
        <w:r w:rsidR="00EF0DEB" w:rsidRPr="006045A5" w:rsidDel="00513507">
          <w:rPr>
            <w:rFonts w:hint="eastAsia"/>
            <w:lang w:val="fr-CH" w:eastAsia="zh-CN"/>
            <w:rPrChange w:id="74" w:author="Li, Kehan" w:date="2021-12-20T16:41:00Z">
              <w:rPr>
                <w:rFonts w:hint="eastAsia"/>
                <w:lang w:eastAsia="zh-CN"/>
              </w:rPr>
            </w:rPrChange>
          </w:rPr>
          <w:delText>）</w:delText>
        </w:r>
        <w:r w:rsidR="00EF0DEB" w:rsidDel="00513507">
          <w:rPr>
            <w:rFonts w:hint="eastAsia"/>
            <w:lang w:eastAsia="zh-CN"/>
          </w:rPr>
          <w:delText>和电信发展顾问组</w:delText>
        </w:r>
        <w:r w:rsidR="00EF0DEB" w:rsidRPr="006045A5" w:rsidDel="00513507">
          <w:rPr>
            <w:rFonts w:hint="eastAsia"/>
            <w:lang w:val="fr-CH" w:eastAsia="zh-CN"/>
            <w:rPrChange w:id="75" w:author="Li, Kehan" w:date="2021-12-20T16:41:00Z">
              <w:rPr>
                <w:rFonts w:hint="eastAsia"/>
                <w:lang w:eastAsia="zh-CN"/>
              </w:rPr>
            </w:rPrChange>
          </w:rPr>
          <w:delText>（</w:delText>
        </w:r>
        <w:r w:rsidR="00EF0DEB" w:rsidRPr="006045A5" w:rsidDel="00513507">
          <w:rPr>
            <w:lang w:val="fr-CH" w:eastAsia="zh-CN"/>
            <w:rPrChange w:id="76" w:author="Li, Kehan" w:date="2021-12-20T16:41:00Z">
              <w:rPr>
                <w:lang w:eastAsia="zh-CN"/>
              </w:rPr>
            </w:rPrChange>
          </w:rPr>
          <w:delText>TDAG</w:delText>
        </w:r>
        <w:r w:rsidR="00EF0DEB" w:rsidRPr="006045A5" w:rsidDel="00513507">
          <w:rPr>
            <w:rFonts w:hint="eastAsia"/>
            <w:lang w:val="fr-CH" w:eastAsia="zh-CN"/>
            <w:rPrChange w:id="77" w:author="Li, Kehan" w:date="2021-12-20T16:41:00Z">
              <w:rPr>
                <w:rFonts w:hint="eastAsia"/>
                <w:lang w:eastAsia="zh-CN"/>
              </w:rPr>
            </w:rPrChange>
          </w:rPr>
          <w:delText>）</w:delText>
        </w:r>
        <w:r w:rsidR="00EF0DEB" w:rsidRPr="00E04A5F" w:rsidDel="00513507">
          <w:rPr>
            <w:rFonts w:hint="eastAsia"/>
            <w:lang w:eastAsia="zh-CN"/>
          </w:rPr>
          <w:delText>的联席会议须在经每个部门适用程序确认后</w:delText>
        </w:r>
        <w:r w:rsidR="00EF0DEB" w:rsidRPr="006045A5" w:rsidDel="00513507">
          <w:rPr>
            <w:rFonts w:hint="eastAsia"/>
            <w:lang w:val="fr-CH" w:eastAsia="zh-CN"/>
            <w:rPrChange w:id="78" w:author="Li, Kehan" w:date="2021-12-20T16:41:00Z">
              <w:rPr>
                <w:rFonts w:hint="eastAsia"/>
                <w:lang w:eastAsia="zh-CN"/>
              </w:rPr>
            </w:rPrChange>
          </w:rPr>
          <w:delText>，</w:delText>
        </w:r>
        <w:r w:rsidR="00EF0DEB" w:rsidRPr="00E04A5F" w:rsidDel="00513507">
          <w:rPr>
            <w:rFonts w:hint="eastAsia"/>
            <w:lang w:eastAsia="zh-CN"/>
          </w:rPr>
          <w:delText>审议</w:delText>
        </w:r>
        <w:r w:rsidR="00EF0DEB" w:rsidDel="00513507">
          <w:rPr>
            <w:rFonts w:hint="eastAsia"/>
            <w:lang w:eastAsia="zh-CN"/>
          </w:rPr>
          <w:delText>各</w:delText>
        </w:r>
        <w:r w:rsidR="00EF0DEB" w:rsidRPr="00E04A5F" w:rsidDel="00513507">
          <w:rPr>
            <w:rFonts w:hint="eastAsia"/>
            <w:lang w:eastAsia="zh-CN"/>
          </w:rPr>
          <w:delText>部门之间新的和现有的工作分工</w:delText>
        </w:r>
        <w:r w:rsidR="00EF0DEB" w:rsidRPr="006045A5" w:rsidDel="00513507">
          <w:rPr>
            <w:rFonts w:hint="eastAsia"/>
            <w:lang w:val="fr-CH" w:eastAsia="zh-CN"/>
            <w:rPrChange w:id="79" w:author="Li, Kehan" w:date="2021-12-20T16:41:00Z">
              <w:rPr>
                <w:rFonts w:hint="eastAsia"/>
                <w:lang w:eastAsia="zh-CN"/>
              </w:rPr>
            </w:rPrChange>
          </w:rPr>
          <w:delText>，</w:delText>
        </w:r>
        <w:r w:rsidR="00EF0DEB" w:rsidRPr="00E04A5F" w:rsidDel="00513507">
          <w:rPr>
            <w:rFonts w:hint="eastAsia"/>
            <w:lang w:eastAsia="zh-CN"/>
          </w:rPr>
          <w:delText>以便</w:delText>
        </w:r>
        <w:r w:rsidR="00EF0DEB" w:rsidRPr="006045A5" w:rsidDel="00513507">
          <w:rPr>
            <w:rFonts w:hint="eastAsia"/>
            <w:lang w:val="fr-CH" w:eastAsia="zh-CN"/>
            <w:rPrChange w:id="80" w:author="Li, Kehan" w:date="2021-12-20T16:41:00Z">
              <w:rPr>
                <w:rFonts w:hint="eastAsia"/>
                <w:lang w:eastAsia="zh-CN"/>
              </w:rPr>
            </w:rPrChange>
          </w:rPr>
          <w:delText>：</w:delText>
        </w:r>
      </w:del>
    </w:p>
    <w:p w14:paraId="31D21E4C" w14:textId="450E1ECF" w:rsidR="009F6CC0" w:rsidRPr="006045A5" w:rsidDel="00513507" w:rsidRDefault="00EF0DEB" w:rsidP="00BC4994">
      <w:pPr>
        <w:pStyle w:val="enumlev1"/>
        <w:ind w:left="0" w:firstLine="0"/>
        <w:rPr>
          <w:del w:id="81" w:author="Li, Kehan" w:date="2021-12-20T16:06:00Z"/>
          <w:lang w:val="fr-CH" w:eastAsia="zh-CN"/>
          <w:rPrChange w:id="82" w:author="Li, Kehan" w:date="2021-12-20T16:41:00Z">
            <w:rPr>
              <w:del w:id="83" w:author="Li, Kehan" w:date="2021-12-20T16:06:00Z"/>
              <w:lang w:eastAsia="zh-CN"/>
            </w:rPr>
          </w:rPrChange>
        </w:rPr>
      </w:pPr>
      <w:del w:id="84" w:author="Li, Kehan" w:date="2021-12-20T16:06:00Z">
        <w:r w:rsidRPr="006045A5" w:rsidDel="00513507">
          <w:rPr>
            <w:lang w:val="fr-CH" w:eastAsia="zh-CN"/>
            <w:rPrChange w:id="85" w:author="Li, Kehan" w:date="2021-12-20T16:41:00Z">
              <w:rPr>
                <w:lang w:eastAsia="zh-CN"/>
              </w:rPr>
            </w:rPrChange>
          </w:rPr>
          <w:delText>•</w:delText>
        </w:r>
        <w:r w:rsidRPr="006045A5" w:rsidDel="00513507">
          <w:rPr>
            <w:lang w:val="fr-CH" w:eastAsia="zh-CN"/>
            <w:rPrChange w:id="86" w:author="Li, Kehan" w:date="2021-12-20T16:41:00Z">
              <w:rPr>
                <w:lang w:eastAsia="zh-CN"/>
              </w:rPr>
            </w:rPrChange>
          </w:rPr>
          <w:tab/>
        </w:r>
        <w:r w:rsidDel="00513507">
          <w:rPr>
            <w:rFonts w:hint="eastAsia"/>
            <w:lang w:eastAsia="zh-CN"/>
          </w:rPr>
          <w:delText>最大程度地减少两部门活动的重复</w:delText>
        </w:r>
        <w:r w:rsidRPr="006045A5" w:rsidDel="00513507">
          <w:rPr>
            <w:rFonts w:hint="eastAsia"/>
            <w:lang w:val="fr-CH" w:eastAsia="zh-CN"/>
            <w:rPrChange w:id="87" w:author="Li, Kehan" w:date="2021-12-20T16:41:00Z">
              <w:rPr>
                <w:rFonts w:hint="eastAsia"/>
                <w:lang w:eastAsia="zh-CN"/>
              </w:rPr>
            </w:rPrChange>
          </w:rPr>
          <w:delText>；</w:delText>
        </w:r>
      </w:del>
    </w:p>
    <w:p w14:paraId="64E1229F" w14:textId="76C9DEAE" w:rsidR="009F6CC0" w:rsidRPr="000C6673" w:rsidRDefault="00EF0DEB" w:rsidP="00BC4994">
      <w:pPr>
        <w:pStyle w:val="enumlev1"/>
        <w:ind w:left="0" w:firstLine="0"/>
        <w:rPr>
          <w:lang w:eastAsia="zh-CN"/>
        </w:rPr>
      </w:pPr>
      <w:del w:id="88" w:author="Li, Kehan" w:date="2021-12-20T16:06:00Z">
        <w:r w:rsidRPr="006045A5" w:rsidDel="00513507">
          <w:rPr>
            <w:lang w:val="fr-CH" w:eastAsia="zh-CN"/>
            <w:rPrChange w:id="89" w:author="Li, Kehan" w:date="2021-12-20T16:41:00Z">
              <w:rPr>
                <w:lang w:eastAsia="zh-CN"/>
              </w:rPr>
            </w:rPrChange>
          </w:rPr>
          <w:delText>•</w:delText>
        </w:r>
        <w:r w:rsidRPr="006045A5" w:rsidDel="00513507">
          <w:rPr>
            <w:lang w:val="fr-CH" w:eastAsia="zh-CN"/>
            <w:rPrChange w:id="90" w:author="Li, Kehan" w:date="2021-12-20T16:41:00Z">
              <w:rPr>
                <w:lang w:eastAsia="zh-CN"/>
              </w:rPr>
            </w:rPrChange>
          </w:rPr>
          <w:tab/>
        </w:r>
        <w:r w:rsidRPr="000D721C" w:rsidDel="00513507">
          <w:rPr>
            <w:rFonts w:hint="eastAsia"/>
            <w:lang w:eastAsia="zh-CN"/>
          </w:rPr>
          <w:delText>对标准化活动集中分类</w:delText>
        </w:r>
        <w:r w:rsidRPr="006045A5" w:rsidDel="00513507">
          <w:rPr>
            <w:rFonts w:hint="eastAsia"/>
            <w:lang w:val="fr-CH" w:eastAsia="zh-CN"/>
            <w:rPrChange w:id="91" w:author="Li, Kehan" w:date="2021-12-20T16:41:00Z">
              <w:rPr>
                <w:rFonts w:hint="eastAsia"/>
                <w:lang w:eastAsia="zh-CN"/>
              </w:rPr>
            </w:rPrChange>
          </w:rPr>
          <w:delText>，</w:delText>
        </w:r>
        <w:r w:rsidRPr="000D721C" w:rsidDel="00513507">
          <w:rPr>
            <w:rFonts w:hint="eastAsia"/>
            <w:lang w:eastAsia="zh-CN"/>
          </w:rPr>
          <w:delText>以促进</w:delText>
        </w:r>
        <w:r w:rsidRPr="006045A5" w:rsidDel="00513507">
          <w:rPr>
            <w:lang w:val="fr-CH" w:eastAsia="zh-CN"/>
            <w:rPrChange w:id="92" w:author="Li, Kehan" w:date="2021-12-20T16:41:00Z">
              <w:rPr>
                <w:lang w:eastAsia="zh-CN"/>
              </w:rPr>
            </w:rPrChange>
          </w:rPr>
          <w:delText>ITU-T</w:delText>
        </w:r>
        <w:r w:rsidRPr="000D721C" w:rsidDel="00513507">
          <w:rPr>
            <w:rFonts w:hint="eastAsia"/>
            <w:lang w:eastAsia="zh-CN"/>
          </w:rPr>
          <w:delText>与区域性标准化机构之间的合作与协调</w:delText>
        </w:r>
      </w:del>
      <w:r w:rsidRPr="000C6673">
        <w:rPr>
          <w:rFonts w:hint="eastAsia"/>
          <w:lang w:eastAsia="zh-CN"/>
        </w:rPr>
        <w:t>，</w:t>
      </w:r>
    </w:p>
    <w:p w14:paraId="2BFA25E0" w14:textId="77777777" w:rsidR="009F6CC0" w:rsidRDefault="00EF0DEB" w:rsidP="009F6CC0">
      <w:pPr>
        <w:pStyle w:val="Call"/>
        <w:rPr>
          <w:lang w:eastAsia="zh-CN"/>
        </w:rPr>
      </w:pPr>
      <w:r>
        <w:rPr>
          <w:rFonts w:hint="eastAsia"/>
          <w:lang w:eastAsia="zh-CN"/>
        </w:rPr>
        <w:t>认识到</w:t>
      </w:r>
    </w:p>
    <w:p w14:paraId="368BBC5F" w14:textId="26376DF3" w:rsidR="009F6CC0" w:rsidRPr="009425B8" w:rsidRDefault="00EF0DEB" w:rsidP="009F6CC0">
      <w:pPr>
        <w:rPr>
          <w:lang w:eastAsia="zh-CN"/>
        </w:rPr>
      </w:pPr>
      <w:r w:rsidRPr="009425B8">
        <w:rPr>
          <w:i/>
          <w:iCs/>
          <w:lang w:eastAsia="zh-CN"/>
        </w:rPr>
        <w:t>a)</w:t>
      </w:r>
      <w:r w:rsidRPr="009425B8">
        <w:rPr>
          <w:lang w:eastAsia="zh-CN"/>
        </w:rPr>
        <w:tab/>
      </w:r>
      <w:r w:rsidRPr="00302820">
        <w:rPr>
          <w:rFonts w:hint="eastAsia"/>
          <w:lang w:eastAsia="zh-CN"/>
        </w:rPr>
        <w:t>有必要按照世界电信发展大会第</w:t>
      </w:r>
      <w:r w:rsidRPr="00302820">
        <w:rPr>
          <w:rFonts w:hint="eastAsia"/>
          <w:lang w:eastAsia="zh-CN"/>
        </w:rPr>
        <w:t>5</w:t>
      </w:r>
      <w:r w:rsidRPr="00302820">
        <w:rPr>
          <w:rFonts w:hint="eastAsia"/>
          <w:lang w:eastAsia="zh-CN"/>
        </w:rPr>
        <w:t>号决议（</w:t>
      </w:r>
      <w:del w:id="93" w:author="Li, Kehan" w:date="2021-12-20T16:09:00Z">
        <w:r w:rsidRPr="00302820" w:rsidDel="00513507">
          <w:rPr>
            <w:rFonts w:hint="eastAsia"/>
            <w:lang w:eastAsia="zh-CN"/>
          </w:rPr>
          <w:delText>2014</w:delText>
        </w:r>
        <w:r w:rsidRPr="00302820" w:rsidDel="00513507">
          <w:rPr>
            <w:rFonts w:hint="eastAsia"/>
            <w:lang w:eastAsia="zh-CN"/>
          </w:rPr>
          <w:delText>年，迪拜</w:delText>
        </w:r>
      </w:del>
      <w:ins w:id="94" w:author="Li, Kehan" w:date="2021-12-20T16:09:00Z">
        <w:r w:rsidR="00513507" w:rsidRPr="00062527">
          <w:rPr>
            <w:lang w:eastAsia="zh-CN"/>
            <w:rPrChange w:id="95" w:author="Wang, Long" w:date="2022-01-05T10:47:00Z">
              <w:rPr>
                <w:rFonts w:ascii="SimSun" w:hAnsi="SimSun" w:cs="SimSun"/>
                <w:lang w:eastAsia="zh-CN"/>
              </w:rPr>
            </w:rPrChange>
          </w:rPr>
          <w:t>2017</w:t>
        </w:r>
        <w:r w:rsidR="00513507">
          <w:rPr>
            <w:rFonts w:ascii="SimSun" w:hAnsi="SimSun" w:cs="SimSun" w:hint="eastAsia"/>
            <w:lang w:eastAsia="zh-CN"/>
          </w:rPr>
          <w:t>年，</w:t>
        </w:r>
        <w:r w:rsidR="00513507" w:rsidRPr="00513507">
          <w:rPr>
            <w:rFonts w:ascii="SimSun" w:hAnsi="SimSun" w:cs="SimSun" w:hint="eastAsia"/>
            <w:lang w:eastAsia="zh-CN"/>
          </w:rPr>
          <w:t>布宜诺斯艾利斯</w:t>
        </w:r>
      </w:ins>
      <w:r w:rsidRPr="00302820">
        <w:rPr>
          <w:rFonts w:hint="eastAsia"/>
          <w:lang w:eastAsia="zh-CN"/>
        </w:rPr>
        <w:t>，修订版）所述</w:t>
      </w:r>
      <w:r>
        <w:rPr>
          <w:rFonts w:hint="eastAsia"/>
          <w:lang w:eastAsia="zh-CN"/>
        </w:rPr>
        <w:t>，</w:t>
      </w:r>
      <w:r w:rsidRPr="00302820">
        <w:rPr>
          <w:rFonts w:hint="eastAsia"/>
          <w:lang w:eastAsia="zh-CN"/>
        </w:rPr>
        <w:t>增强发展中国家对国际电联工作的参与；</w:t>
      </w:r>
    </w:p>
    <w:p w14:paraId="29C6529E" w14:textId="77777777" w:rsidR="009F6CC0" w:rsidRDefault="00EF0DEB" w:rsidP="009F6CC0">
      <w:pPr>
        <w:rPr>
          <w:lang w:eastAsia="zh-CN"/>
        </w:rPr>
      </w:pPr>
      <w:r w:rsidRPr="009425B8">
        <w:rPr>
          <w:i/>
          <w:iCs/>
          <w:lang w:eastAsia="zh-CN"/>
        </w:rPr>
        <w:t>b)</w:t>
      </w:r>
      <w:r w:rsidRPr="009425B8">
        <w:rPr>
          <w:lang w:eastAsia="zh-CN"/>
        </w:rPr>
        <w:tab/>
      </w:r>
      <w:r>
        <w:rPr>
          <w:rFonts w:hint="eastAsia"/>
          <w:lang w:eastAsia="zh-CN"/>
        </w:rPr>
        <w:t>一种</w:t>
      </w:r>
      <w:r>
        <w:rPr>
          <w:lang w:eastAsia="zh-CN"/>
        </w:rPr>
        <w:t>此类机制</w:t>
      </w:r>
      <w:r>
        <w:rPr>
          <w:rFonts w:hint="eastAsia"/>
          <w:lang w:eastAsia="zh-CN"/>
        </w:rPr>
        <w:t xml:space="preserve"> </w:t>
      </w:r>
      <w:proofErr w:type="gramStart"/>
      <w:r>
        <w:rPr>
          <w:lang w:eastAsia="zh-CN"/>
        </w:rPr>
        <w:t>–</w:t>
      </w:r>
      <w:r w:rsidRPr="00302820">
        <w:rPr>
          <w:rFonts w:hint="eastAsia"/>
          <w:lang w:eastAsia="zh-CN"/>
        </w:rPr>
        <w:t>“</w:t>
      </w:r>
      <w:proofErr w:type="gramEnd"/>
      <w:r w:rsidRPr="00302820">
        <w:rPr>
          <w:rFonts w:hint="eastAsia"/>
          <w:lang w:eastAsia="zh-CN"/>
        </w:rPr>
        <w:t>跨部门应急通信小组”</w:t>
      </w:r>
      <w:r>
        <w:rPr>
          <w:lang w:eastAsia="zh-CN"/>
        </w:rPr>
        <w:t xml:space="preserve">– </w:t>
      </w:r>
      <w:r>
        <w:rPr>
          <w:rFonts w:hint="eastAsia"/>
          <w:lang w:eastAsia="zh-CN"/>
        </w:rPr>
        <w:t>已经</w:t>
      </w:r>
      <w:r>
        <w:rPr>
          <w:lang w:eastAsia="zh-CN"/>
        </w:rPr>
        <w:t>建立</w:t>
      </w:r>
      <w:r>
        <w:rPr>
          <w:rFonts w:hint="eastAsia"/>
          <w:lang w:eastAsia="zh-CN"/>
        </w:rPr>
        <w:t>，以确保在整个国际电联内部以及与国际电联之</w:t>
      </w:r>
      <w:r w:rsidRPr="00302820">
        <w:rPr>
          <w:rFonts w:hint="eastAsia"/>
          <w:lang w:eastAsia="zh-CN"/>
        </w:rPr>
        <w:t>外关注此问题的各实体和组织</w:t>
      </w:r>
      <w:r>
        <w:rPr>
          <w:rFonts w:hint="eastAsia"/>
          <w:lang w:eastAsia="zh-CN"/>
        </w:rPr>
        <w:t>针对此项</w:t>
      </w:r>
      <w:r w:rsidRPr="00302820">
        <w:rPr>
          <w:rFonts w:hint="eastAsia"/>
          <w:lang w:eastAsia="zh-CN"/>
        </w:rPr>
        <w:t>国际电联</w:t>
      </w:r>
      <w:r>
        <w:rPr>
          <w:rFonts w:hint="eastAsia"/>
          <w:lang w:eastAsia="zh-CN"/>
        </w:rPr>
        <w:t>重点</w:t>
      </w:r>
      <w:r>
        <w:rPr>
          <w:lang w:eastAsia="zh-CN"/>
        </w:rPr>
        <w:t>优先关注</w:t>
      </w:r>
      <w:r>
        <w:rPr>
          <w:rFonts w:hint="eastAsia"/>
          <w:lang w:eastAsia="zh-CN"/>
        </w:rPr>
        <w:t>的问题开展密切协作</w:t>
      </w:r>
      <w:r w:rsidRPr="00302820">
        <w:rPr>
          <w:rFonts w:hint="eastAsia"/>
          <w:lang w:eastAsia="zh-CN"/>
        </w:rPr>
        <w:t>；</w:t>
      </w:r>
    </w:p>
    <w:p w14:paraId="385C4387" w14:textId="0A4C15D3" w:rsidR="009F6CC0" w:rsidRPr="009425B8" w:rsidRDefault="00EF0DEB" w:rsidP="009F6CC0">
      <w:pPr>
        <w:rPr>
          <w:lang w:eastAsia="zh-CN"/>
        </w:rPr>
      </w:pPr>
      <w:r w:rsidRPr="009425B8">
        <w:rPr>
          <w:i/>
          <w:iCs/>
          <w:lang w:eastAsia="zh-CN"/>
        </w:rPr>
        <w:t>c)</w:t>
      </w:r>
      <w:r w:rsidRPr="009425B8">
        <w:rPr>
          <w:lang w:eastAsia="zh-CN"/>
        </w:rPr>
        <w:tab/>
      </w:r>
      <w:r>
        <w:rPr>
          <w:rFonts w:hint="eastAsia"/>
          <w:lang w:eastAsia="zh-CN"/>
        </w:rPr>
        <w:t>所有顾问组均</w:t>
      </w:r>
      <w:r w:rsidRPr="00302820">
        <w:rPr>
          <w:rFonts w:hint="eastAsia"/>
          <w:lang w:eastAsia="zh-CN"/>
        </w:rPr>
        <w:t>在为落实有关缩小发展中国家与发达国家之间标准化工作差距的全权代表大会第</w:t>
      </w:r>
      <w:r w:rsidRPr="00302820">
        <w:rPr>
          <w:rFonts w:hint="eastAsia"/>
          <w:lang w:eastAsia="zh-CN"/>
        </w:rPr>
        <w:t>123</w:t>
      </w:r>
      <w:r w:rsidRPr="00302820">
        <w:rPr>
          <w:rFonts w:hint="eastAsia"/>
          <w:lang w:eastAsia="zh-CN"/>
        </w:rPr>
        <w:t>号决议（</w:t>
      </w:r>
      <w:del w:id="96" w:author="Li, Kehan" w:date="2021-12-20T16:10:00Z">
        <w:r w:rsidRPr="00302820" w:rsidDel="00513507">
          <w:rPr>
            <w:rFonts w:hint="eastAsia"/>
            <w:lang w:eastAsia="zh-CN"/>
          </w:rPr>
          <w:delText>2014</w:delText>
        </w:r>
        <w:r w:rsidRPr="00302820" w:rsidDel="00513507">
          <w:rPr>
            <w:rFonts w:hint="eastAsia"/>
            <w:lang w:eastAsia="zh-CN"/>
          </w:rPr>
          <w:delText>年，釜山</w:delText>
        </w:r>
      </w:del>
      <w:ins w:id="97" w:author="Li, Kehan" w:date="2021-12-20T16:10:00Z">
        <w:r w:rsidR="00513507">
          <w:rPr>
            <w:rFonts w:hint="eastAsia"/>
            <w:lang w:eastAsia="zh-CN"/>
          </w:rPr>
          <w:t>2018</w:t>
        </w:r>
        <w:r w:rsidR="00513507">
          <w:rPr>
            <w:rFonts w:hint="eastAsia"/>
            <w:lang w:eastAsia="zh-CN"/>
          </w:rPr>
          <w:t>年，迪拜</w:t>
        </w:r>
      </w:ins>
      <w:r w:rsidRPr="00302820">
        <w:rPr>
          <w:rFonts w:hint="eastAsia"/>
          <w:lang w:eastAsia="zh-CN"/>
        </w:rPr>
        <w:t>，修订版）开展协作，</w:t>
      </w:r>
    </w:p>
    <w:p w14:paraId="46975A80" w14:textId="196837F5" w:rsidR="009F6CC0" w:rsidRPr="00FC0C97" w:rsidDel="00513507" w:rsidRDefault="00EF0DEB" w:rsidP="009F6CC0">
      <w:pPr>
        <w:pStyle w:val="Call"/>
        <w:rPr>
          <w:del w:id="98" w:author="Li, Kehan" w:date="2021-12-20T16:10:00Z"/>
          <w:lang w:eastAsia="zh-CN"/>
        </w:rPr>
      </w:pPr>
      <w:del w:id="99" w:author="Li, Kehan" w:date="2021-12-20T16:10:00Z">
        <w:r w:rsidDel="00513507">
          <w:rPr>
            <w:rFonts w:hint="eastAsia"/>
            <w:lang w:eastAsia="zh-CN"/>
          </w:rPr>
          <w:delText>顾及</w:delText>
        </w:r>
      </w:del>
    </w:p>
    <w:p w14:paraId="3777ACC7" w14:textId="394CDB3E" w:rsidR="009F6CC0" w:rsidRPr="009425B8" w:rsidDel="00513507" w:rsidRDefault="00EF0DEB" w:rsidP="009F6CC0">
      <w:pPr>
        <w:rPr>
          <w:del w:id="100" w:author="Li, Kehan" w:date="2021-12-20T16:10:00Z"/>
          <w:lang w:eastAsia="zh-CN"/>
        </w:rPr>
      </w:pPr>
      <w:del w:id="101" w:author="Li, Kehan" w:date="2021-12-20T16:10:00Z">
        <w:r w:rsidRPr="009425B8" w:rsidDel="00513507">
          <w:rPr>
            <w:i/>
            <w:iCs/>
            <w:lang w:eastAsia="zh-CN"/>
          </w:rPr>
          <w:delText>a)</w:delText>
        </w:r>
        <w:r w:rsidRPr="009425B8" w:rsidDel="00513507">
          <w:rPr>
            <w:lang w:eastAsia="zh-CN"/>
          </w:rPr>
          <w:tab/>
        </w:r>
        <w:r w:rsidRPr="00302820" w:rsidDel="00513507">
          <w:rPr>
            <w:rFonts w:hint="eastAsia"/>
            <w:lang w:eastAsia="zh-CN"/>
          </w:rPr>
          <w:delText>除业已建立的机制外，需确定其它合作机制以</w:delText>
        </w:r>
        <w:r w:rsidDel="00513507">
          <w:rPr>
            <w:rFonts w:hint="eastAsia"/>
            <w:lang w:eastAsia="zh-CN"/>
          </w:rPr>
          <w:delText>研究解决</w:delText>
        </w:r>
        <w:r w:rsidRPr="00302820" w:rsidDel="00513507">
          <w:rPr>
            <w:rFonts w:hint="eastAsia"/>
            <w:lang w:eastAsia="zh-CN"/>
          </w:rPr>
          <w:delText>ITU-R</w:delText>
        </w:r>
        <w:r w:rsidRPr="00302820" w:rsidDel="00513507">
          <w:rPr>
            <w:rFonts w:hint="eastAsia"/>
            <w:lang w:eastAsia="zh-CN"/>
          </w:rPr>
          <w:delText>、</w:delText>
        </w:r>
        <w:r w:rsidRPr="00302820" w:rsidDel="00513507">
          <w:rPr>
            <w:rFonts w:hint="eastAsia"/>
            <w:lang w:eastAsia="zh-CN"/>
          </w:rPr>
          <w:delText>ITU-T</w:delText>
        </w:r>
        <w:r w:rsidRPr="00302820" w:rsidDel="00513507">
          <w:rPr>
            <w:rFonts w:hint="eastAsia"/>
            <w:lang w:eastAsia="zh-CN"/>
          </w:rPr>
          <w:delText>和</w:delText>
        </w:r>
        <w:r w:rsidRPr="00302820" w:rsidDel="00513507">
          <w:rPr>
            <w:rFonts w:hint="eastAsia"/>
            <w:lang w:eastAsia="zh-CN"/>
          </w:rPr>
          <w:delText>ITU-D</w:delText>
        </w:r>
        <w:r w:rsidDel="00513507">
          <w:rPr>
            <w:rFonts w:hint="eastAsia"/>
            <w:lang w:eastAsia="zh-CN"/>
          </w:rPr>
          <w:delText>日益增多</w:delText>
        </w:r>
        <w:r w:rsidRPr="00302820" w:rsidDel="00513507">
          <w:rPr>
            <w:rFonts w:hint="eastAsia"/>
            <w:lang w:eastAsia="zh-CN"/>
          </w:rPr>
          <w:delText>的共同感兴趣和关注的议题；</w:delText>
        </w:r>
      </w:del>
    </w:p>
    <w:p w14:paraId="052C24B0" w14:textId="3EC5392D" w:rsidR="009F6CC0" w:rsidDel="00513507" w:rsidRDefault="00EF0DEB" w:rsidP="009F6CC0">
      <w:pPr>
        <w:rPr>
          <w:del w:id="102" w:author="Li, Kehan" w:date="2021-12-20T16:10:00Z"/>
          <w:lang w:eastAsia="zh-CN"/>
        </w:rPr>
      </w:pPr>
      <w:del w:id="103" w:author="Li, Kehan" w:date="2021-12-20T16:10:00Z">
        <w:r w:rsidRPr="009425B8" w:rsidDel="00513507">
          <w:rPr>
            <w:i/>
            <w:iCs/>
            <w:lang w:eastAsia="zh-CN"/>
          </w:rPr>
          <w:delText>b)</w:delText>
        </w:r>
        <w:r w:rsidRPr="009425B8" w:rsidDel="00513507">
          <w:rPr>
            <w:lang w:eastAsia="zh-CN"/>
          </w:rPr>
          <w:tab/>
        </w:r>
        <w:r w:rsidDel="00513507">
          <w:rPr>
            <w:rFonts w:hint="eastAsia"/>
            <w:lang w:eastAsia="zh-CN"/>
          </w:rPr>
          <w:delText>三个顾问组</w:delText>
        </w:r>
        <w:r w:rsidRPr="00302820" w:rsidDel="00513507">
          <w:rPr>
            <w:rFonts w:hint="eastAsia"/>
            <w:lang w:eastAsia="zh-CN"/>
          </w:rPr>
          <w:delText>的代表</w:delText>
        </w:r>
        <w:r w:rsidDel="00513507">
          <w:rPr>
            <w:rFonts w:hint="eastAsia"/>
            <w:lang w:eastAsia="zh-CN"/>
          </w:rPr>
          <w:delText>针对</w:delText>
        </w:r>
        <w:r w:rsidDel="00513507">
          <w:rPr>
            <w:lang w:eastAsia="zh-CN"/>
          </w:rPr>
          <w:delText>强化</w:delText>
        </w:r>
        <w:r w:rsidDel="00513507">
          <w:rPr>
            <w:rFonts w:hint="eastAsia"/>
            <w:lang w:eastAsia="zh-CN"/>
          </w:rPr>
          <w:delText>顾问组之间合作</w:delText>
        </w:r>
        <w:r w:rsidRPr="00302820" w:rsidDel="00513507">
          <w:rPr>
            <w:rFonts w:hint="eastAsia"/>
            <w:lang w:eastAsia="zh-CN"/>
          </w:rPr>
          <w:delText>方式的讨论中</w:delText>
        </w:r>
        <w:r w:rsidDel="00513507">
          <w:rPr>
            <w:rFonts w:hint="eastAsia"/>
            <w:lang w:eastAsia="zh-CN"/>
          </w:rPr>
          <w:delText>持续</w:delText>
        </w:r>
        <w:r w:rsidDel="00513507">
          <w:rPr>
            <w:lang w:eastAsia="zh-CN"/>
          </w:rPr>
          <w:delText>开展</w:delText>
        </w:r>
        <w:r w:rsidRPr="00302820" w:rsidDel="00513507">
          <w:rPr>
            <w:rFonts w:hint="eastAsia"/>
            <w:lang w:eastAsia="zh-CN"/>
          </w:rPr>
          <w:delText>的磋商</w:delText>
        </w:r>
        <w:r w:rsidDel="00513507">
          <w:rPr>
            <w:rFonts w:hint="eastAsia"/>
            <w:lang w:eastAsia="zh-CN"/>
          </w:rPr>
          <w:delText>；</w:delText>
        </w:r>
      </w:del>
    </w:p>
    <w:p w14:paraId="098837FA" w14:textId="70542A29" w:rsidR="009F6CC0" w:rsidRPr="00486260" w:rsidDel="00513507" w:rsidRDefault="00EF0DEB" w:rsidP="009F6CC0">
      <w:pPr>
        <w:rPr>
          <w:del w:id="104" w:author="Li, Kehan" w:date="2021-12-20T16:10:00Z"/>
          <w:i/>
          <w:iCs/>
          <w:lang w:eastAsia="zh-CN"/>
        </w:rPr>
      </w:pPr>
      <w:del w:id="105" w:author="Li, Kehan" w:date="2021-12-20T16:10:00Z">
        <w:r w:rsidRPr="009425B8" w:rsidDel="00513507">
          <w:rPr>
            <w:i/>
            <w:iCs/>
            <w:lang w:eastAsia="zh-CN"/>
          </w:rPr>
          <w:delText>c)</w:delText>
        </w:r>
        <w:r w:rsidDel="00513507">
          <w:rPr>
            <w:i/>
            <w:iCs/>
            <w:lang w:eastAsia="zh-CN"/>
          </w:rPr>
          <w:tab/>
        </w:r>
        <w:r w:rsidDel="00513507">
          <w:rPr>
            <w:rFonts w:hint="eastAsia"/>
            <w:lang w:eastAsia="zh-CN"/>
          </w:rPr>
          <w:delText>按照《组织法》第</w:delText>
        </w:r>
        <w:r w:rsidDel="00513507">
          <w:rPr>
            <w:rFonts w:hint="eastAsia"/>
            <w:lang w:eastAsia="zh-CN"/>
          </w:rPr>
          <w:delText>119</w:delText>
        </w:r>
        <w:r w:rsidDel="00513507">
          <w:rPr>
            <w:rFonts w:hint="eastAsia"/>
            <w:lang w:eastAsia="zh-CN"/>
          </w:rPr>
          <w:delText>款的规定，</w:delText>
        </w:r>
        <w:r w:rsidDel="00513507">
          <w:rPr>
            <w:rFonts w:hint="eastAsia"/>
            <w:lang w:eastAsia="zh-CN"/>
          </w:rPr>
          <w:delText>ITU-R</w:delText>
        </w:r>
        <w:r w:rsidDel="00513507">
          <w:rPr>
            <w:rFonts w:hint="eastAsia"/>
            <w:lang w:eastAsia="zh-CN"/>
          </w:rPr>
          <w:delText>、</w:delText>
        </w:r>
        <w:r w:rsidDel="00513507">
          <w:rPr>
            <w:rFonts w:hint="eastAsia"/>
            <w:lang w:eastAsia="zh-CN"/>
          </w:rPr>
          <w:delText>ITU-T</w:delText>
        </w:r>
        <w:r w:rsidDel="00513507">
          <w:rPr>
            <w:rFonts w:hint="eastAsia"/>
            <w:lang w:eastAsia="zh-CN"/>
          </w:rPr>
          <w:delText>和</w:delText>
        </w:r>
        <w:r w:rsidDel="00513507">
          <w:rPr>
            <w:rFonts w:hint="eastAsia"/>
            <w:lang w:eastAsia="zh-CN"/>
          </w:rPr>
          <w:delText>ITU-D</w:delText>
        </w:r>
        <w:r w:rsidDel="00513507">
          <w:rPr>
            <w:rFonts w:hint="eastAsia"/>
            <w:lang w:eastAsia="zh-CN"/>
          </w:rPr>
          <w:delText>的活动须为根据《组织法</w:delText>
        </w:r>
        <w:r w:rsidDel="00513507">
          <w:rPr>
            <w:lang w:eastAsia="zh-CN"/>
          </w:rPr>
          <w:delText>》</w:delText>
        </w:r>
        <w:r w:rsidDel="00513507">
          <w:rPr>
            <w:rFonts w:hint="eastAsia"/>
            <w:lang w:eastAsia="zh-CN"/>
          </w:rPr>
          <w:delText>相关</w:delText>
        </w:r>
        <w:r w:rsidDel="00513507">
          <w:rPr>
            <w:lang w:eastAsia="zh-CN"/>
          </w:rPr>
          <w:delText>规定</w:delText>
        </w:r>
        <w:r w:rsidDel="00513507">
          <w:rPr>
            <w:rFonts w:hint="eastAsia"/>
            <w:lang w:eastAsia="zh-CN"/>
          </w:rPr>
          <w:delText>在发展方面开展密切合作的内容；</w:delText>
        </w:r>
      </w:del>
    </w:p>
    <w:p w14:paraId="49D82299" w14:textId="69641431" w:rsidR="009F6CC0" w:rsidDel="00513507" w:rsidRDefault="00EF0DEB" w:rsidP="009F6CC0">
      <w:pPr>
        <w:rPr>
          <w:del w:id="106" w:author="Li, Kehan" w:date="2021-12-20T16:10:00Z"/>
          <w:lang w:eastAsia="zh-CN"/>
        </w:rPr>
      </w:pPr>
      <w:del w:id="107" w:author="Li, Kehan" w:date="2021-12-20T16:10:00Z">
        <w:r w:rsidDel="00513507">
          <w:rPr>
            <w:i/>
            <w:iCs/>
            <w:lang w:eastAsia="zh-CN"/>
          </w:rPr>
          <w:delText>d</w:delText>
        </w:r>
        <w:r w:rsidRPr="009425B8" w:rsidDel="00513507">
          <w:rPr>
            <w:i/>
            <w:iCs/>
            <w:lang w:eastAsia="zh-CN"/>
          </w:rPr>
          <w:delText>)</w:delText>
        </w:r>
        <w:r w:rsidRPr="00486260" w:rsidDel="00513507">
          <w:rPr>
            <w:i/>
            <w:iCs/>
            <w:lang w:eastAsia="zh-CN"/>
          </w:rPr>
          <w:tab/>
        </w:r>
        <w:r w:rsidDel="00513507">
          <w:rPr>
            <w:rFonts w:hint="eastAsia"/>
            <w:lang w:eastAsia="zh-CN"/>
          </w:rPr>
          <w:delText>按照</w:delText>
        </w:r>
        <w:r w:rsidRPr="00486260" w:rsidDel="00513507">
          <w:rPr>
            <w:rFonts w:hint="eastAsia"/>
            <w:lang w:eastAsia="zh-CN"/>
          </w:rPr>
          <w:delText>《组织法》第</w:delText>
        </w:r>
        <w:r w:rsidDel="00513507">
          <w:rPr>
            <w:lang w:eastAsia="zh-CN"/>
          </w:rPr>
          <w:delText>215</w:delText>
        </w:r>
        <w:r w:rsidRPr="00486260" w:rsidDel="00513507">
          <w:rPr>
            <w:rFonts w:hint="eastAsia"/>
            <w:lang w:eastAsia="zh-CN"/>
          </w:rPr>
          <w:delText>款，无线电通信部门、电信标准化部门和电信发展部门</w:delText>
        </w:r>
        <w:r w:rsidDel="00513507">
          <w:rPr>
            <w:rFonts w:hint="eastAsia"/>
            <w:lang w:eastAsia="zh-CN"/>
          </w:rPr>
          <w:delText>须</w:delText>
        </w:r>
        <w:r w:rsidRPr="00486260" w:rsidDel="00513507">
          <w:rPr>
            <w:rFonts w:hint="eastAsia"/>
            <w:lang w:eastAsia="zh-CN"/>
          </w:rPr>
          <w:delText>不断审议</w:delText>
        </w:r>
        <w:r w:rsidDel="00513507">
          <w:rPr>
            <w:rFonts w:hint="eastAsia"/>
            <w:lang w:eastAsia="zh-CN"/>
          </w:rPr>
          <w:delText>正在</w:delText>
        </w:r>
        <w:r w:rsidRPr="00486260" w:rsidDel="00513507">
          <w:rPr>
            <w:rFonts w:hint="eastAsia"/>
            <w:lang w:eastAsia="zh-CN"/>
          </w:rPr>
          <w:delText>研究的课题，以便就工作分工达成一致，避免重复</w:delText>
        </w:r>
        <w:r w:rsidDel="00513507">
          <w:rPr>
            <w:rFonts w:hint="eastAsia"/>
            <w:lang w:eastAsia="zh-CN"/>
          </w:rPr>
          <w:delText>并增进协调，</w:delText>
        </w:r>
        <w:r w:rsidDel="00513507">
          <w:rPr>
            <w:lang w:eastAsia="zh-CN"/>
          </w:rPr>
          <w:delText>而且</w:delText>
        </w:r>
        <w:r w:rsidRPr="00486260" w:rsidDel="00513507">
          <w:rPr>
            <w:rFonts w:hint="eastAsia"/>
            <w:lang w:eastAsia="zh-CN"/>
          </w:rPr>
          <w:delText>各部门</w:delText>
        </w:r>
        <w:r w:rsidDel="00513507">
          <w:rPr>
            <w:rFonts w:hint="eastAsia"/>
            <w:lang w:eastAsia="zh-CN"/>
          </w:rPr>
          <w:delText>须</w:delText>
        </w:r>
        <w:r w:rsidRPr="00486260" w:rsidDel="00513507">
          <w:rPr>
            <w:rFonts w:hint="eastAsia"/>
            <w:lang w:eastAsia="zh-CN"/>
          </w:rPr>
          <w:delText>采用</w:delText>
        </w:r>
        <w:r w:rsidDel="00513507">
          <w:rPr>
            <w:rFonts w:hint="eastAsia"/>
            <w:lang w:eastAsia="zh-CN"/>
          </w:rPr>
          <w:delText>可</w:delText>
        </w:r>
        <w:r w:rsidRPr="00486260" w:rsidDel="00513507">
          <w:rPr>
            <w:rFonts w:hint="eastAsia"/>
            <w:lang w:eastAsia="zh-CN"/>
          </w:rPr>
          <w:delText>及时有效地进行这种审议和达成一致的程序</w:delText>
        </w:r>
        <w:r w:rsidDel="00513507">
          <w:rPr>
            <w:rFonts w:hint="eastAsia"/>
            <w:lang w:eastAsia="zh-CN"/>
          </w:rPr>
          <w:delText>；</w:delText>
        </w:r>
      </w:del>
    </w:p>
    <w:p w14:paraId="03B42AF1" w14:textId="1E630A65" w:rsidR="009F6CC0" w:rsidDel="00513507" w:rsidRDefault="00EF0DEB" w:rsidP="009F6CC0">
      <w:pPr>
        <w:rPr>
          <w:del w:id="108" w:author="Li, Kehan" w:date="2021-12-20T16:10:00Z"/>
          <w:lang w:eastAsia="zh-CN"/>
        </w:rPr>
      </w:pPr>
      <w:del w:id="109" w:author="Li, Kehan" w:date="2021-12-20T16:10:00Z">
        <w:r w:rsidRPr="00486260" w:rsidDel="00513507">
          <w:rPr>
            <w:i/>
            <w:iCs/>
            <w:lang w:eastAsia="zh-CN"/>
          </w:rPr>
          <w:delText>e)</w:delText>
        </w:r>
        <w:r w:rsidDel="00513507">
          <w:rPr>
            <w:lang w:eastAsia="zh-CN"/>
          </w:rPr>
          <w:tab/>
        </w:r>
        <w:r w:rsidDel="00513507">
          <w:rPr>
            <w:rFonts w:hint="eastAsia"/>
            <w:lang w:eastAsia="zh-CN"/>
          </w:rPr>
          <w:delText>新</w:delText>
        </w:r>
        <w:r w:rsidDel="00513507">
          <w:rPr>
            <w:lang w:eastAsia="zh-CN"/>
          </w:rPr>
          <w:delText>近在秘书处设立了由副秘书长领导的跨部门协调任务组</w:delText>
        </w:r>
        <w:r w:rsidDel="00513507">
          <w:rPr>
            <w:rFonts w:hint="eastAsia"/>
            <w:lang w:eastAsia="zh-CN"/>
          </w:rPr>
          <w:delText>（</w:delText>
        </w:r>
        <w:r w:rsidDel="00513507">
          <w:rPr>
            <w:lang w:eastAsia="zh-CN"/>
          </w:rPr>
          <w:delText>ISC-TF</w:delText>
        </w:r>
        <w:r w:rsidDel="00513507">
          <w:rPr>
            <w:rFonts w:hint="eastAsia"/>
            <w:lang w:eastAsia="zh-CN"/>
          </w:rPr>
          <w:delText>）、共同关心问题跨部门协调组和“</w:delText>
        </w:r>
        <w:r w:rsidDel="00513507">
          <w:rPr>
            <w:lang w:eastAsia="zh-CN"/>
          </w:rPr>
          <w:delText>国际电联内部协作与协调</w:delText>
        </w:r>
        <w:r w:rsidDel="00513507">
          <w:rPr>
            <w:rFonts w:hint="eastAsia"/>
            <w:lang w:eastAsia="zh-CN"/>
          </w:rPr>
          <w:delText>”</w:delText>
        </w:r>
        <w:r w:rsidDel="00513507">
          <w:rPr>
            <w:rFonts w:hint="eastAsia"/>
            <w:lang w:eastAsia="zh-CN"/>
          </w:rPr>
          <w:delText>TSAG</w:delText>
        </w:r>
        <w:r w:rsidDel="00513507">
          <w:rPr>
            <w:rFonts w:hint="eastAsia"/>
            <w:lang w:eastAsia="zh-CN"/>
          </w:rPr>
          <w:delText>下设</w:delText>
        </w:r>
        <w:r w:rsidDel="00513507">
          <w:rPr>
            <w:lang w:eastAsia="zh-CN"/>
          </w:rPr>
          <w:delText>分组</w:delText>
        </w:r>
        <w:r w:rsidDel="00513507">
          <w:rPr>
            <w:rFonts w:hint="eastAsia"/>
            <w:lang w:eastAsia="zh-CN"/>
          </w:rPr>
          <w:delText>，</w:delText>
        </w:r>
      </w:del>
    </w:p>
    <w:p w14:paraId="31E00D7C" w14:textId="77777777" w:rsidR="009F6CC0" w:rsidRPr="00174187" w:rsidRDefault="00EF0DEB" w:rsidP="009F6CC0">
      <w:pPr>
        <w:pStyle w:val="Call"/>
        <w:rPr>
          <w:i/>
          <w:iCs/>
          <w:lang w:eastAsia="zh-CN"/>
        </w:rPr>
      </w:pPr>
      <w:r w:rsidRPr="007366D9">
        <w:rPr>
          <w:iCs/>
          <w:lang w:eastAsia="zh-CN"/>
        </w:rPr>
        <w:t>注意到</w:t>
      </w:r>
    </w:p>
    <w:p w14:paraId="7B720EC8" w14:textId="77777777" w:rsidR="009F6CC0" w:rsidRDefault="00EF0DEB" w:rsidP="009F6CC0">
      <w:pPr>
        <w:ind w:firstLineChars="200" w:firstLine="480"/>
        <w:rPr>
          <w:lang w:eastAsia="zh-CN"/>
        </w:rPr>
      </w:pPr>
      <w:r w:rsidRPr="00174187">
        <w:rPr>
          <w:lang w:eastAsia="zh-CN"/>
        </w:rPr>
        <w:t>ITU-R</w:t>
      </w:r>
      <w:r>
        <w:rPr>
          <w:lang w:eastAsia="zh-CN"/>
        </w:rPr>
        <w:t>第</w:t>
      </w:r>
      <w:r w:rsidRPr="00174187">
        <w:rPr>
          <w:lang w:eastAsia="zh-CN"/>
        </w:rPr>
        <w:t>6</w:t>
      </w:r>
      <w:r>
        <w:rPr>
          <w:lang w:eastAsia="zh-CN"/>
        </w:rPr>
        <w:t>号决议规定了</w:t>
      </w:r>
      <w:r>
        <w:rPr>
          <w:rFonts w:hint="eastAsia"/>
          <w:lang w:eastAsia="zh-CN"/>
        </w:rPr>
        <w:t>持续</w:t>
      </w:r>
      <w:r>
        <w:rPr>
          <w:lang w:eastAsia="zh-CN"/>
        </w:rPr>
        <w:t>审查</w:t>
      </w:r>
      <w:r w:rsidRPr="003B21A6">
        <w:rPr>
          <w:lang w:eastAsia="zh-CN"/>
        </w:rPr>
        <w:t>ITU</w:t>
      </w:r>
      <w:r w:rsidRPr="003B21A6">
        <w:rPr>
          <w:lang w:eastAsia="zh-CN"/>
        </w:rPr>
        <w:noBreakHyphen/>
        <w:t>R</w:t>
      </w:r>
      <w:r>
        <w:rPr>
          <w:rFonts w:hint="eastAsia"/>
          <w:lang w:eastAsia="zh-CN"/>
        </w:rPr>
        <w:t>与</w:t>
      </w:r>
      <w:r w:rsidRPr="003B21A6">
        <w:rPr>
          <w:lang w:eastAsia="zh-CN"/>
        </w:rPr>
        <w:t>ITU</w:t>
      </w:r>
      <w:r w:rsidRPr="003B21A6">
        <w:rPr>
          <w:lang w:eastAsia="zh-CN"/>
        </w:rPr>
        <w:noBreakHyphen/>
        <w:t>T</w:t>
      </w:r>
      <w:r>
        <w:rPr>
          <w:lang w:eastAsia="zh-CN"/>
        </w:rPr>
        <w:t>之间</w:t>
      </w:r>
      <w:r>
        <w:rPr>
          <w:rFonts w:hint="eastAsia"/>
          <w:lang w:eastAsia="zh-CN"/>
        </w:rPr>
        <w:t>工作的</w:t>
      </w:r>
      <w:r>
        <w:rPr>
          <w:lang w:eastAsia="zh-CN"/>
        </w:rPr>
        <w:t>分工与合作的机制</w:t>
      </w:r>
      <w:r>
        <w:rPr>
          <w:rFonts w:hint="eastAsia"/>
          <w:lang w:eastAsia="zh-CN"/>
        </w:rPr>
        <w:t>，</w:t>
      </w:r>
    </w:p>
    <w:p w14:paraId="61AE0C76" w14:textId="77777777" w:rsidR="009F6CC0" w:rsidRPr="00E04A5F" w:rsidRDefault="00EF0DEB" w:rsidP="009F6CC0">
      <w:pPr>
        <w:pStyle w:val="Call"/>
        <w:rPr>
          <w:lang w:eastAsia="zh-CN"/>
        </w:rPr>
      </w:pPr>
      <w:r w:rsidRPr="00E04A5F">
        <w:rPr>
          <w:rFonts w:hint="eastAsia"/>
          <w:lang w:eastAsia="zh-CN"/>
        </w:rPr>
        <w:lastRenderedPageBreak/>
        <w:t>做出决议</w:t>
      </w:r>
    </w:p>
    <w:p w14:paraId="6D20E3CE" w14:textId="5062190D" w:rsidR="009F6CC0" w:rsidRPr="00E04A5F" w:rsidRDefault="00EF0DEB" w:rsidP="009F6CC0">
      <w:pPr>
        <w:rPr>
          <w:lang w:eastAsia="zh-CN"/>
        </w:rPr>
      </w:pPr>
      <w:r w:rsidRPr="00E04A5F">
        <w:rPr>
          <w:lang w:eastAsia="zh-CN"/>
        </w:rPr>
        <w:t>1</w:t>
      </w:r>
      <w:r w:rsidRPr="00E04A5F">
        <w:rPr>
          <w:rFonts w:hint="eastAsia"/>
          <w:lang w:eastAsia="zh-CN"/>
        </w:rPr>
        <w:tab/>
      </w:r>
      <w:r w:rsidRPr="00E04A5F">
        <w:rPr>
          <w:lang w:eastAsia="zh-CN"/>
        </w:rPr>
        <w:t>RAG</w:t>
      </w:r>
      <w:r>
        <w:rPr>
          <w:rFonts w:hint="eastAsia"/>
          <w:lang w:eastAsia="zh-CN"/>
        </w:rPr>
        <w:t>、</w:t>
      </w:r>
      <w:r w:rsidRPr="00E04A5F">
        <w:rPr>
          <w:lang w:eastAsia="zh-CN"/>
        </w:rPr>
        <w:t>TSAG</w:t>
      </w:r>
      <w:r w:rsidRPr="00E04A5F">
        <w:rPr>
          <w:rFonts w:hint="eastAsia"/>
          <w:lang w:eastAsia="zh-CN"/>
        </w:rPr>
        <w:t>和</w:t>
      </w:r>
      <w:r w:rsidRPr="009425B8">
        <w:rPr>
          <w:lang w:eastAsia="zh-CN"/>
        </w:rPr>
        <w:t>TDAG</w:t>
      </w:r>
      <w:del w:id="110" w:author="Wang, Long" w:date="2021-12-27T15:57:00Z">
        <w:r w:rsidRPr="00E04A5F" w:rsidDel="00013623">
          <w:rPr>
            <w:rFonts w:hint="eastAsia"/>
            <w:lang w:eastAsia="zh-CN"/>
          </w:rPr>
          <w:delText>必要时</w:delText>
        </w:r>
      </w:del>
      <w:ins w:id="111" w:author="Wang, Long" w:date="2021-12-27T15:57:00Z">
        <w:r w:rsidR="00013623">
          <w:rPr>
            <w:rFonts w:hint="eastAsia"/>
            <w:lang w:eastAsia="zh-CN"/>
          </w:rPr>
          <w:t>可</w:t>
        </w:r>
      </w:ins>
      <w:r w:rsidRPr="00E04A5F">
        <w:rPr>
          <w:rFonts w:hint="eastAsia"/>
          <w:lang w:eastAsia="zh-CN"/>
        </w:rPr>
        <w:t>召开联席会议，</w:t>
      </w:r>
      <w:del w:id="112" w:author="Wang, Long" w:date="2022-01-05T10:49:00Z">
        <w:r w:rsidRPr="00E04A5F" w:rsidDel="00062527">
          <w:rPr>
            <w:rFonts w:hint="eastAsia"/>
            <w:lang w:eastAsia="zh-CN"/>
          </w:rPr>
          <w:delText>须继续</w:delText>
        </w:r>
      </w:del>
      <w:r w:rsidRPr="00E04A5F">
        <w:rPr>
          <w:rFonts w:hint="eastAsia"/>
          <w:lang w:eastAsia="zh-CN"/>
        </w:rPr>
        <w:t>审议新</w:t>
      </w:r>
      <w:r>
        <w:rPr>
          <w:rFonts w:hint="eastAsia"/>
          <w:lang w:eastAsia="zh-CN"/>
        </w:rPr>
        <w:t>工作</w:t>
      </w:r>
      <w:r w:rsidRPr="00E04A5F">
        <w:rPr>
          <w:rFonts w:hint="eastAsia"/>
          <w:lang w:eastAsia="zh-CN"/>
        </w:rPr>
        <w:t>和现有工作及其在</w:t>
      </w:r>
      <w:r w:rsidRPr="00E04A5F">
        <w:rPr>
          <w:lang w:eastAsia="zh-CN"/>
        </w:rPr>
        <w:t>ITU-R</w:t>
      </w:r>
      <w:r>
        <w:rPr>
          <w:rFonts w:hint="eastAsia"/>
          <w:lang w:eastAsia="zh-CN"/>
        </w:rPr>
        <w:t>、</w:t>
      </w:r>
      <w:r w:rsidRPr="00E04A5F">
        <w:rPr>
          <w:lang w:eastAsia="zh-CN"/>
        </w:rPr>
        <w:t>ITU-T</w:t>
      </w:r>
      <w:r>
        <w:rPr>
          <w:rFonts w:hint="eastAsia"/>
          <w:lang w:eastAsia="zh-CN"/>
        </w:rPr>
        <w:t>和</w:t>
      </w:r>
      <w:r w:rsidRPr="009425B8">
        <w:rPr>
          <w:lang w:eastAsia="zh-CN"/>
        </w:rPr>
        <w:t>ITU-D</w:t>
      </w:r>
      <w:r w:rsidRPr="00E04A5F">
        <w:rPr>
          <w:rFonts w:hint="eastAsia"/>
          <w:lang w:eastAsia="zh-CN"/>
        </w:rPr>
        <w:t>之间的</w:t>
      </w:r>
      <w:ins w:id="113" w:author="Wang, Long" w:date="2021-12-27T15:57:00Z">
        <w:r w:rsidR="00013623">
          <w:rPr>
            <w:rFonts w:hint="eastAsia"/>
            <w:lang w:eastAsia="zh-CN"/>
          </w:rPr>
          <w:t>适当</w:t>
        </w:r>
      </w:ins>
      <w:r w:rsidRPr="00E04A5F">
        <w:rPr>
          <w:rFonts w:hint="eastAsia"/>
          <w:lang w:eastAsia="zh-CN"/>
        </w:rPr>
        <w:t>分配</w:t>
      </w:r>
      <w:del w:id="114" w:author="Wang, Long" w:date="2022-01-05T10:49:00Z">
        <w:r w:rsidRPr="00E04A5F" w:rsidDel="00062527">
          <w:rPr>
            <w:rFonts w:hint="eastAsia"/>
            <w:lang w:eastAsia="zh-CN"/>
          </w:rPr>
          <w:delText>情况</w:delText>
        </w:r>
      </w:del>
      <w:r w:rsidRPr="00E04A5F">
        <w:rPr>
          <w:rFonts w:hint="eastAsia"/>
          <w:lang w:eastAsia="zh-CN"/>
        </w:rPr>
        <w:t>，以便根据有关批准新课题和</w:t>
      </w:r>
      <w:r w:rsidRPr="00E04A5F">
        <w:rPr>
          <w:lang w:eastAsia="zh-CN"/>
        </w:rPr>
        <w:t>/</w:t>
      </w:r>
      <w:r w:rsidRPr="00E04A5F">
        <w:rPr>
          <w:rFonts w:hint="eastAsia"/>
          <w:lang w:eastAsia="zh-CN"/>
        </w:rPr>
        <w:t>或修订课题的程序</w:t>
      </w:r>
      <w:r>
        <w:rPr>
          <w:rFonts w:hint="eastAsia"/>
          <w:lang w:eastAsia="zh-CN"/>
        </w:rPr>
        <w:t>由</w:t>
      </w:r>
      <w:r>
        <w:rPr>
          <w:lang w:eastAsia="zh-CN"/>
        </w:rPr>
        <w:t>成员</w:t>
      </w:r>
      <w:r>
        <w:rPr>
          <w:rFonts w:hint="eastAsia"/>
          <w:lang w:eastAsia="zh-CN"/>
        </w:rPr>
        <w:t>国进行</w:t>
      </w:r>
      <w:r w:rsidRPr="00E04A5F">
        <w:rPr>
          <w:rFonts w:hint="eastAsia"/>
          <w:lang w:eastAsia="zh-CN"/>
        </w:rPr>
        <w:t>批准</w:t>
      </w:r>
      <w:ins w:id="115" w:author="Wang, Long" w:date="2021-12-27T16:11:00Z">
        <w:r w:rsidR="00416F6B">
          <w:rPr>
            <w:rFonts w:hint="eastAsia"/>
            <w:lang w:eastAsia="zh-CN"/>
          </w:rPr>
          <w:t>，</w:t>
        </w:r>
        <w:r w:rsidR="00416F6B" w:rsidRPr="00416F6B">
          <w:rPr>
            <w:rFonts w:hint="eastAsia"/>
            <w:lang w:eastAsia="zh-CN"/>
          </w:rPr>
          <w:t>或三个顾问组中的任何两个可分别决定应</w:t>
        </w:r>
      </w:ins>
      <w:ins w:id="116" w:author="Wang, Long" w:date="2022-01-05T11:22:00Z">
        <w:r w:rsidR="00985446">
          <w:rPr>
            <w:rFonts w:hint="eastAsia"/>
            <w:lang w:eastAsia="zh-CN"/>
          </w:rPr>
          <w:t>按照</w:t>
        </w:r>
      </w:ins>
      <w:ins w:id="117" w:author="Wang, Long" w:date="2021-12-27T16:11:00Z">
        <w:r w:rsidR="00416F6B" w:rsidRPr="00416F6B">
          <w:rPr>
            <w:rFonts w:hint="eastAsia"/>
            <w:lang w:eastAsia="zh-CN"/>
          </w:rPr>
          <w:t>本决议</w:t>
        </w:r>
      </w:ins>
      <w:ins w:id="118" w:author="Wang, Long" w:date="2021-12-27T16:12:00Z">
        <w:r w:rsidR="00416F6B" w:rsidRPr="001152FB">
          <w:rPr>
            <w:rFonts w:ascii="STKaiti" w:eastAsia="STKaiti" w:hAnsi="STKaiti" w:hint="eastAsia"/>
            <w:lang w:eastAsia="zh-CN"/>
            <w:rPrChange w:id="119" w:author="Wang, Long" w:date="2022-01-05T11:05:00Z">
              <w:rPr>
                <w:rFonts w:hint="eastAsia"/>
                <w:lang w:eastAsia="zh-CN"/>
              </w:rPr>
            </w:rPrChange>
          </w:rPr>
          <w:t>做出</w:t>
        </w:r>
      </w:ins>
      <w:ins w:id="120" w:author="Wang, Long" w:date="2021-12-27T16:11:00Z">
        <w:r w:rsidR="00416F6B" w:rsidRPr="001152FB">
          <w:rPr>
            <w:rFonts w:ascii="STKaiti" w:eastAsia="STKaiti" w:hAnsi="STKaiti" w:hint="eastAsia"/>
            <w:lang w:eastAsia="zh-CN"/>
            <w:rPrChange w:id="121" w:author="Wang, Long" w:date="2022-01-05T11:05:00Z">
              <w:rPr>
                <w:rFonts w:hint="eastAsia"/>
                <w:lang w:eastAsia="zh-CN"/>
              </w:rPr>
            </w:rPrChange>
          </w:rPr>
          <w:t>决议</w:t>
        </w:r>
        <w:r w:rsidR="00416F6B" w:rsidRPr="001152FB">
          <w:rPr>
            <w:rFonts w:ascii="STKaiti" w:eastAsia="STKaiti" w:hAnsi="STKaiti"/>
            <w:lang w:eastAsia="zh-CN"/>
            <w:rPrChange w:id="122" w:author="Wang, Long" w:date="2022-01-05T11:05:00Z">
              <w:rPr>
                <w:lang w:eastAsia="zh-CN"/>
              </w:rPr>
            </w:rPrChange>
          </w:rPr>
          <w:t>2</w:t>
        </w:r>
        <w:r w:rsidR="00416F6B" w:rsidRPr="00416F6B">
          <w:rPr>
            <w:rFonts w:hint="eastAsia"/>
            <w:lang w:eastAsia="zh-CN"/>
          </w:rPr>
          <w:t>部分采取进一步的协调措施</w:t>
        </w:r>
      </w:ins>
      <w:r w:rsidRPr="00E04A5F">
        <w:rPr>
          <w:rFonts w:hint="eastAsia"/>
          <w:lang w:eastAsia="zh-CN"/>
        </w:rPr>
        <w:t>；</w:t>
      </w:r>
    </w:p>
    <w:p w14:paraId="21D046FB" w14:textId="245B3C09" w:rsidR="009F6CC0" w:rsidRPr="00E04A5F" w:rsidRDefault="00EF0DEB" w:rsidP="00365CF8">
      <w:pPr>
        <w:keepNext/>
        <w:keepLines/>
        <w:rPr>
          <w:lang w:eastAsia="zh-CN"/>
        </w:rPr>
      </w:pPr>
      <w:r w:rsidRPr="00E04A5F">
        <w:rPr>
          <w:lang w:eastAsia="zh-CN"/>
        </w:rPr>
        <w:t>2</w:t>
      </w:r>
      <w:r w:rsidRPr="00E04A5F">
        <w:rPr>
          <w:rFonts w:hint="eastAsia"/>
          <w:lang w:eastAsia="zh-CN"/>
        </w:rPr>
        <w:tab/>
      </w:r>
      <w:r w:rsidRPr="00E04A5F">
        <w:rPr>
          <w:rFonts w:hint="eastAsia"/>
          <w:lang w:eastAsia="zh-CN"/>
        </w:rPr>
        <w:t>如</w:t>
      </w:r>
      <w:r>
        <w:rPr>
          <w:rFonts w:hint="eastAsia"/>
          <w:lang w:eastAsia="zh-CN"/>
        </w:rPr>
        <w:t>认为</w:t>
      </w:r>
      <w:ins w:id="123" w:author="Wang, Long" w:date="2021-12-27T16:12:00Z">
        <w:r w:rsidR="00416F6B">
          <w:rPr>
            <w:rFonts w:hint="eastAsia"/>
            <w:lang w:eastAsia="zh-CN"/>
          </w:rPr>
          <w:t>任何</w:t>
        </w:r>
      </w:ins>
      <w:r>
        <w:rPr>
          <w:rFonts w:hint="eastAsia"/>
          <w:lang w:eastAsia="zh-CN"/>
        </w:rPr>
        <w:t>两</w:t>
      </w:r>
      <w:ins w:id="124" w:author="Wang, Long" w:date="2021-12-27T16:12:00Z">
        <w:r w:rsidR="00416F6B">
          <w:rPr>
            <w:rFonts w:hint="eastAsia"/>
            <w:lang w:eastAsia="zh-CN"/>
          </w:rPr>
          <w:t>个</w:t>
        </w:r>
      </w:ins>
      <w:r>
        <w:rPr>
          <w:lang w:eastAsia="zh-CN"/>
        </w:rPr>
        <w:t>或</w:t>
      </w:r>
      <w:r>
        <w:rPr>
          <w:rFonts w:hint="eastAsia"/>
          <w:lang w:eastAsia="zh-CN"/>
        </w:rPr>
        <w:t>三</w:t>
      </w:r>
      <w:r w:rsidRPr="00E04A5F">
        <w:rPr>
          <w:rFonts w:hint="eastAsia"/>
          <w:lang w:eastAsia="zh-CN"/>
        </w:rPr>
        <w:t>个部门对某一问题均负有</w:t>
      </w:r>
      <w:r>
        <w:rPr>
          <w:rFonts w:hint="eastAsia"/>
          <w:lang w:eastAsia="zh-CN"/>
        </w:rPr>
        <w:t>相当</w:t>
      </w:r>
      <w:r w:rsidRPr="00E04A5F">
        <w:rPr>
          <w:rFonts w:hint="eastAsia"/>
          <w:lang w:eastAsia="zh-CN"/>
        </w:rPr>
        <w:t>责任</w:t>
      </w:r>
      <w:r>
        <w:rPr>
          <w:rFonts w:hint="eastAsia"/>
          <w:lang w:eastAsia="zh-CN"/>
        </w:rPr>
        <w:t>，</w:t>
      </w:r>
      <w:r>
        <w:rPr>
          <w:lang w:eastAsia="zh-CN"/>
        </w:rPr>
        <w:t>则</w:t>
      </w:r>
      <w:r w:rsidRPr="00E04A5F">
        <w:rPr>
          <w:rFonts w:hint="eastAsia"/>
          <w:lang w:eastAsia="zh-CN"/>
        </w:rPr>
        <w:t>：</w:t>
      </w:r>
    </w:p>
    <w:p w14:paraId="4E3FC973" w14:textId="77777777" w:rsidR="009F6CC0" w:rsidRPr="00E04A5F" w:rsidRDefault="00EF0DEB" w:rsidP="009F6CC0">
      <w:pPr>
        <w:pStyle w:val="enumlev1"/>
        <w:rPr>
          <w:lang w:eastAsia="zh-CN"/>
        </w:rPr>
      </w:pPr>
      <w:proofErr w:type="spellStart"/>
      <w:r w:rsidRPr="00101A49">
        <w:rPr>
          <w:lang w:eastAsia="zh-CN"/>
        </w:rPr>
        <w:t>i</w:t>
      </w:r>
      <w:proofErr w:type="spellEnd"/>
      <w:r w:rsidRPr="00101A49">
        <w:rPr>
          <w:lang w:eastAsia="zh-CN"/>
        </w:rPr>
        <w:t>)</w:t>
      </w:r>
      <w:r w:rsidRPr="00E04A5F">
        <w:rPr>
          <w:rFonts w:hint="eastAsia"/>
          <w:lang w:eastAsia="zh-CN"/>
        </w:rPr>
        <w:tab/>
      </w:r>
      <w:r w:rsidRPr="00E04A5F">
        <w:rPr>
          <w:rFonts w:hint="eastAsia"/>
          <w:lang w:eastAsia="zh-CN"/>
        </w:rPr>
        <w:t>应采用本决议附件</w:t>
      </w:r>
      <w:r w:rsidRPr="00E04A5F">
        <w:rPr>
          <w:lang w:eastAsia="zh-CN"/>
        </w:rPr>
        <w:t>A</w:t>
      </w:r>
      <w:r w:rsidRPr="00E04A5F">
        <w:rPr>
          <w:rFonts w:hint="eastAsia"/>
          <w:lang w:eastAsia="zh-CN"/>
        </w:rPr>
        <w:t>中的程序；或</w:t>
      </w:r>
    </w:p>
    <w:p w14:paraId="00201873" w14:textId="45B09C47" w:rsidR="009F6CC0" w:rsidRPr="009425B8" w:rsidRDefault="00EF0DEB" w:rsidP="009F6CC0">
      <w:pPr>
        <w:pStyle w:val="enumlev1"/>
        <w:rPr>
          <w:lang w:eastAsia="zh-CN"/>
        </w:rPr>
      </w:pPr>
      <w:r w:rsidRPr="00101A49">
        <w:rPr>
          <w:lang w:eastAsia="zh-CN"/>
        </w:rPr>
        <w:t>ii)</w:t>
      </w:r>
      <w:r w:rsidRPr="00E04A5F">
        <w:rPr>
          <w:rFonts w:hint="eastAsia"/>
          <w:lang w:eastAsia="zh-CN"/>
        </w:rPr>
        <w:tab/>
      </w:r>
      <w:r w:rsidRPr="00B7060B">
        <w:rPr>
          <w:rFonts w:hint="eastAsia"/>
          <w:lang w:eastAsia="zh-CN"/>
        </w:rPr>
        <w:t>应在</w:t>
      </w:r>
      <w:ins w:id="125" w:author="Wang, Long" w:date="2021-12-27T16:17:00Z">
        <w:r w:rsidR="00244721" w:rsidRPr="00244721">
          <w:rPr>
            <w:rFonts w:hint="eastAsia"/>
            <w:lang w:eastAsia="zh-CN"/>
          </w:rPr>
          <w:t>对</w:t>
        </w:r>
        <w:r w:rsidR="00244721" w:rsidRPr="00244721">
          <w:rPr>
            <w:rFonts w:hint="eastAsia"/>
            <w:lang w:eastAsia="zh-CN"/>
          </w:rPr>
          <w:t>ITU-T</w:t>
        </w:r>
        <w:r w:rsidR="00244721" w:rsidRPr="00244721">
          <w:rPr>
            <w:rFonts w:hint="eastAsia"/>
            <w:lang w:eastAsia="zh-CN"/>
          </w:rPr>
          <w:t>、</w:t>
        </w:r>
        <w:r w:rsidR="00244721" w:rsidRPr="00244721">
          <w:rPr>
            <w:rFonts w:hint="eastAsia"/>
            <w:lang w:eastAsia="zh-CN"/>
          </w:rPr>
          <w:t>ITU-D</w:t>
        </w:r>
        <w:r w:rsidR="00244721" w:rsidRPr="00244721">
          <w:rPr>
            <w:rFonts w:hint="eastAsia"/>
            <w:lang w:eastAsia="zh-CN"/>
          </w:rPr>
          <w:t>和</w:t>
        </w:r>
        <w:r w:rsidR="00244721" w:rsidRPr="00244721">
          <w:rPr>
            <w:rFonts w:hint="eastAsia"/>
            <w:lang w:eastAsia="zh-CN"/>
          </w:rPr>
          <w:t>ITU-R</w:t>
        </w:r>
        <w:r w:rsidR="00244721" w:rsidRPr="00244721">
          <w:rPr>
            <w:rFonts w:hint="eastAsia"/>
            <w:lang w:eastAsia="zh-CN"/>
          </w:rPr>
          <w:t>部门研究组感兴趣的相关</w:t>
        </w:r>
      </w:ins>
      <w:ins w:id="126" w:author="Wang, Long" w:date="2022-01-05T11:11:00Z">
        <w:r w:rsidR="00725EEA">
          <w:rPr>
            <w:rFonts w:hint="eastAsia"/>
            <w:lang w:eastAsia="zh-CN"/>
          </w:rPr>
          <w:t>话题</w:t>
        </w:r>
      </w:ins>
      <w:ins w:id="127" w:author="Wang, Long" w:date="2021-12-27T16:17:00Z">
        <w:r w:rsidR="00244721" w:rsidRPr="00244721">
          <w:rPr>
            <w:rFonts w:hint="eastAsia"/>
            <w:lang w:eastAsia="zh-CN"/>
          </w:rPr>
          <w:t>进行</w:t>
        </w:r>
      </w:ins>
      <w:r w:rsidRPr="00B7060B">
        <w:rPr>
          <w:rFonts w:hint="eastAsia"/>
          <w:lang w:eastAsia="zh-CN"/>
        </w:rPr>
        <w:t>适当协调</w:t>
      </w:r>
      <w:ins w:id="128" w:author="Wang, Long" w:date="2021-12-27T16:18:00Z">
        <w:r w:rsidR="00244721">
          <w:rPr>
            <w:rFonts w:hint="eastAsia"/>
            <w:lang w:eastAsia="zh-CN"/>
          </w:rPr>
          <w:t>和匹配</w:t>
        </w:r>
      </w:ins>
      <w:r w:rsidRPr="00B7060B">
        <w:rPr>
          <w:rFonts w:hint="eastAsia"/>
          <w:lang w:eastAsia="zh-CN"/>
        </w:rPr>
        <w:t>的情况下由</w:t>
      </w:r>
      <w:r>
        <w:rPr>
          <w:rFonts w:hint="eastAsia"/>
          <w:lang w:eastAsia="zh-CN"/>
        </w:rPr>
        <w:t>所涉</w:t>
      </w:r>
      <w:r w:rsidRPr="00B7060B">
        <w:rPr>
          <w:rFonts w:hint="eastAsia"/>
          <w:lang w:eastAsia="zh-CN"/>
        </w:rPr>
        <w:t>部门的相关研究组研究该问题（见本决议的附件</w:t>
      </w:r>
      <w:r w:rsidRPr="00B7060B">
        <w:rPr>
          <w:lang w:eastAsia="zh-CN"/>
        </w:rPr>
        <w:t>B</w:t>
      </w:r>
      <w:r w:rsidRPr="00B7060B">
        <w:rPr>
          <w:rFonts w:hint="eastAsia"/>
          <w:lang w:eastAsia="zh-CN"/>
        </w:rPr>
        <w:t>和</w:t>
      </w:r>
      <w:r w:rsidRPr="00B7060B">
        <w:rPr>
          <w:rFonts w:hint="eastAsia"/>
          <w:lang w:eastAsia="zh-CN"/>
        </w:rPr>
        <w:t>C</w:t>
      </w:r>
      <w:r w:rsidRPr="00B7060B">
        <w:rPr>
          <w:rFonts w:hint="eastAsia"/>
          <w:lang w:eastAsia="zh-CN"/>
        </w:rPr>
        <w:t>）；或</w:t>
      </w:r>
    </w:p>
    <w:p w14:paraId="6A5694D2" w14:textId="406530D2" w:rsidR="009F6CC0" w:rsidRDefault="00EF0DEB" w:rsidP="009F6CC0">
      <w:pPr>
        <w:pStyle w:val="enumlev1"/>
        <w:rPr>
          <w:lang w:eastAsia="zh-CN"/>
        </w:rPr>
      </w:pPr>
      <w:r w:rsidRPr="00101A49">
        <w:rPr>
          <w:lang w:eastAsia="zh-CN"/>
        </w:rPr>
        <w:t>iii)</w:t>
      </w:r>
      <w:r w:rsidRPr="009425B8">
        <w:rPr>
          <w:lang w:eastAsia="zh-CN"/>
        </w:rPr>
        <w:tab/>
      </w:r>
      <w:r>
        <w:rPr>
          <w:rFonts w:hint="eastAsia"/>
          <w:lang w:eastAsia="zh-CN"/>
        </w:rPr>
        <w:t>由</w:t>
      </w:r>
      <w:r>
        <w:rPr>
          <w:lang w:eastAsia="zh-CN"/>
        </w:rPr>
        <w:t>所涉局主任安排联席会议</w:t>
      </w:r>
      <w:ins w:id="129" w:author="Wang, Long" w:date="2021-12-27T16:21:00Z">
        <w:r w:rsidR="00244721">
          <w:rPr>
            <w:rFonts w:hint="eastAsia"/>
            <w:lang w:eastAsia="zh-CN"/>
          </w:rPr>
          <w:t>，</w:t>
        </w:r>
        <w:r w:rsidR="00244721" w:rsidRPr="00244721">
          <w:rPr>
            <w:rFonts w:hint="eastAsia"/>
            <w:lang w:eastAsia="zh-CN"/>
          </w:rPr>
          <w:t>他们应向</w:t>
        </w:r>
        <w:r w:rsidR="00244721">
          <w:rPr>
            <w:rFonts w:hint="eastAsia"/>
            <w:lang w:eastAsia="zh-CN"/>
          </w:rPr>
          <w:t>顾问组</w:t>
        </w:r>
        <w:r w:rsidR="00244721" w:rsidRPr="00244721">
          <w:rPr>
            <w:rFonts w:hint="eastAsia"/>
            <w:lang w:eastAsia="zh-CN"/>
          </w:rPr>
          <w:t>提出</w:t>
        </w:r>
      </w:ins>
      <w:ins w:id="130" w:author="Wang, Long" w:date="2021-12-27T16:24:00Z">
        <w:r w:rsidR="00E5669D">
          <w:rPr>
            <w:rFonts w:hint="eastAsia"/>
            <w:lang w:eastAsia="zh-CN"/>
          </w:rPr>
          <w:t>此类</w:t>
        </w:r>
      </w:ins>
      <w:ins w:id="131" w:author="Wang, Long" w:date="2021-12-27T16:21:00Z">
        <w:r w:rsidR="00244721" w:rsidRPr="00244721">
          <w:rPr>
            <w:rFonts w:hint="eastAsia"/>
            <w:lang w:eastAsia="zh-CN"/>
          </w:rPr>
          <w:t>具体措施，以便</w:t>
        </w:r>
      </w:ins>
      <w:ins w:id="132" w:author="Wang, Long" w:date="2022-01-05T11:13:00Z">
        <w:r w:rsidR="00725EEA">
          <w:rPr>
            <w:rFonts w:hint="eastAsia"/>
            <w:lang w:eastAsia="zh-CN"/>
          </w:rPr>
          <w:t>顾问组</w:t>
        </w:r>
      </w:ins>
      <w:ins w:id="133" w:author="Wang, Long" w:date="2021-12-27T16:21:00Z">
        <w:r w:rsidR="00244721" w:rsidRPr="00244721">
          <w:rPr>
            <w:rFonts w:hint="eastAsia"/>
            <w:lang w:eastAsia="zh-CN"/>
          </w:rPr>
          <w:t>更有效地处理任何</w:t>
        </w:r>
      </w:ins>
      <w:ins w:id="134" w:author="Wang, Long" w:date="2021-12-27T16:26:00Z">
        <w:r w:rsidR="00E5669D">
          <w:rPr>
            <w:rFonts w:hint="eastAsia"/>
            <w:lang w:eastAsia="zh-CN"/>
          </w:rPr>
          <w:t>议题；</w:t>
        </w:r>
      </w:ins>
    </w:p>
    <w:p w14:paraId="3B7BA380" w14:textId="18833150" w:rsidR="00513507" w:rsidRPr="00513507" w:rsidRDefault="00513507" w:rsidP="00513507">
      <w:pPr>
        <w:tabs>
          <w:tab w:val="left" w:pos="2608"/>
          <w:tab w:val="left" w:pos="3345"/>
        </w:tabs>
        <w:spacing w:before="80"/>
        <w:ind w:left="794" w:hanging="794"/>
        <w:rPr>
          <w:ins w:id="135" w:author="TSB (JB)" w:date="2021-12-20T14:36:00Z"/>
          <w:rFonts w:eastAsia="Times New Roman"/>
          <w:lang w:eastAsia="zh-CN"/>
        </w:rPr>
      </w:pPr>
      <w:ins w:id="136" w:author="TSB (JB)" w:date="2021-12-20T14:36:00Z">
        <w:r w:rsidRPr="00513507">
          <w:rPr>
            <w:rFonts w:eastAsia="Times New Roman"/>
            <w:lang w:eastAsia="zh-CN"/>
          </w:rPr>
          <w:t>iv)</w:t>
        </w:r>
        <w:r w:rsidRPr="00513507">
          <w:rPr>
            <w:rFonts w:eastAsia="Times New Roman"/>
            <w:lang w:eastAsia="zh-CN"/>
          </w:rPr>
          <w:tab/>
        </w:r>
      </w:ins>
      <w:ins w:id="137" w:author="Wang, Long" w:date="2021-12-27T16:27:00Z">
        <w:r w:rsidR="009E2B1C" w:rsidRPr="009E2B1C">
          <w:rPr>
            <w:rFonts w:hint="eastAsia"/>
            <w:lang w:eastAsia="zh-CN"/>
            <w:rPrChange w:id="138" w:author="Wang, Long" w:date="2021-12-27T16:27:00Z">
              <w:rPr>
                <w:rFonts w:ascii="Arial" w:hAnsi="Arial" w:cs="Arial" w:hint="eastAsia"/>
                <w:color w:val="333333"/>
                <w:sz w:val="27"/>
                <w:szCs w:val="27"/>
                <w:shd w:val="clear" w:color="auto" w:fill="FFFFFF"/>
              </w:rPr>
            </w:rPrChange>
          </w:rPr>
          <w:t>也可以采取上述措施的组合</w:t>
        </w:r>
        <w:r w:rsidR="009E2B1C" w:rsidRPr="009E2B1C">
          <w:rPr>
            <w:rFonts w:hint="eastAsia"/>
            <w:lang w:eastAsia="zh-CN"/>
            <w:rPrChange w:id="139" w:author="Wang, Long" w:date="2021-12-27T16:27:00Z">
              <w:rPr>
                <w:rFonts w:ascii="Arial" w:hAnsi="Arial" w:cs="Arial" w:hint="eastAsia"/>
                <w:color w:val="333333"/>
                <w:sz w:val="27"/>
                <w:szCs w:val="27"/>
                <w:shd w:val="clear" w:color="auto" w:fill="FFFFFF"/>
                <w:lang w:eastAsia="zh-CN"/>
              </w:rPr>
            </w:rPrChange>
          </w:rPr>
          <w:t>；</w:t>
        </w:r>
      </w:ins>
    </w:p>
    <w:p w14:paraId="113C347A" w14:textId="74209B58" w:rsidR="00513507" w:rsidRPr="00513507" w:rsidRDefault="00513507" w:rsidP="00513507">
      <w:pPr>
        <w:tabs>
          <w:tab w:val="left" w:pos="2608"/>
          <w:tab w:val="left" w:pos="3345"/>
        </w:tabs>
        <w:spacing w:before="80"/>
        <w:ind w:left="794" w:hanging="794"/>
        <w:rPr>
          <w:ins w:id="140" w:author="TSB (JB)" w:date="2021-12-20T14:36:00Z"/>
          <w:rFonts w:eastAsia="Times New Roman"/>
          <w:i/>
          <w:lang w:eastAsia="zh-CN"/>
        </w:rPr>
      </w:pPr>
      <w:ins w:id="141" w:author="TSB (JB)" w:date="2021-12-20T14:36:00Z">
        <w:r w:rsidRPr="00513507">
          <w:rPr>
            <w:rFonts w:eastAsia="Times New Roman"/>
            <w:lang w:eastAsia="zh-CN"/>
          </w:rPr>
          <w:t>3</w:t>
        </w:r>
        <w:r w:rsidRPr="00513507">
          <w:rPr>
            <w:rFonts w:eastAsia="Times New Roman"/>
            <w:lang w:eastAsia="zh-CN"/>
          </w:rPr>
          <w:tab/>
        </w:r>
      </w:ins>
      <w:ins w:id="142" w:author="Wang, Long" w:date="2021-12-27T16:29:00Z">
        <w:r w:rsidR="009E2B1C" w:rsidRPr="009E2B1C">
          <w:rPr>
            <w:rFonts w:ascii="SimSun" w:hAnsi="SimSun" w:cs="SimSun" w:hint="eastAsia"/>
            <w:lang w:eastAsia="zh-CN"/>
          </w:rPr>
          <w:t>其他部门根据本决议</w:t>
        </w:r>
        <w:r w:rsidR="00D8609C" w:rsidRPr="009E2B1C">
          <w:rPr>
            <w:rFonts w:ascii="SimSun" w:hAnsi="SimSun" w:cs="SimSun" w:hint="eastAsia"/>
            <w:lang w:eastAsia="zh-CN"/>
          </w:rPr>
          <w:t>提出的</w:t>
        </w:r>
        <w:r w:rsidR="009E2B1C" w:rsidRPr="009E2B1C">
          <w:rPr>
            <w:rFonts w:ascii="SimSun" w:hAnsi="SimSun" w:cs="SimSun" w:hint="eastAsia"/>
            <w:lang w:eastAsia="zh-CN"/>
          </w:rPr>
          <w:t>加强协调与合作的请求应得到电信部门相关机构的积极考虑</w:t>
        </w:r>
      </w:ins>
      <w:r w:rsidR="00244721">
        <w:rPr>
          <w:lang w:eastAsia="zh-CN"/>
        </w:rPr>
        <w:t>，</w:t>
      </w:r>
    </w:p>
    <w:p w14:paraId="16981A1B" w14:textId="77777777" w:rsidR="009F6CC0" w:rsidRDefault="00EF0DEB" w:rsidP="009F6CC0">
      <w:pPr>
        <w:pStyle w:val="Call"/>
        <w:rPr>
          <w:lang w:eastAsia="zh-CN"/>
        </w:rPr>
      </w:pPr>
      <w:r>
        <w:rPr>
          <w:rFonts w:hint="eastAsia"/>
          <w:lang w:eastAsia="zh-CN"/>
        </w:rPr>
        <w:t>请</w:t>
      </w:r>
    </w:p>
    <w:p w14:paraId="642E2931" w14:textId="77777777" w:rsidR="009F6CC0" w:rsidRPr="00376765" w:rsidRDefault="00EF0DEB" w:rsidP="009F6CC0">
      <w:pPr>
        <w:rPr>
          <w:lang w:eastAsia="zh-CN"/>
        </w:rPr>
      </w:pPr>
      <w:r w:rsidRPr="00E04A5F">
        <w:rPr>
          <w:lang w:eastAsia="zh-CN"/>
        </w:rPr>
        <w:t>1</w:t>
      </w:r>
      <w:r w:rsidRPr="00E04A5F">
        <w:rPr>
          <w:lang w:eastAsia="zh-CN"/>
        </w:rPr>
        <w:tab/>
        <w:t>RAG</w:t>
      </w:r>
      <w:r w:rsidRPr="00E04A5F">
        <w:rPr>
          <w:rFonts w:hint="eastAsia"/>
          <w:lang w:eastAsia="zh-CN"/>
        </w:rPr>
        <w:t>、</w:t>
      </w:r>
      <w:r w:rsidRPr="00E04A5F">
        <w:rPr>
          <w:lang w:eastAsia="zh-CN"/>
        </w:rPr>
        <w:t>TSAG</w:t>
      </w:r>
      <w:r>
        <w:rPr>
          <w:rFonts w:hint="eastAsia"/>
          <w:lang w:eastAsia="zh-CN"/>
        </w:rPr>
        <w:t>、</w:t>
      </w:r>
      <w:r w:rsidRPr="00E04A5F">
        <w:rPr>
          <w:rFonts w:hint="eastAsia"/>
          <w:lang w:eastAsia="zh-CN"/>
        </w:rPr>
        <w:t>TDAG</w:t>
      </w:r>
      <w:r>
        <w:rPr>
          <w:rFonts w:hint="eastAsia"/>
          <w:lang w:eastAsia="zh-CN"/>
        </w:rPr>
        <w:t>继续</w:t>
      </w:r>
      <w:r w:rsidRPr="00E04A5F">
        <w:rPr>
          <w:rFonts w:hint="eastAsia"/>
          <w:lang w:eastAsia="zh-CN"/>
        </w:rPr>
        <w:t>帮助</w:t>
      </w:r>
      <w:r>
        <w:rPr>
          <w:rFonts w:hint="eastAsia"/>
          <w:lang w:eastAsia="zh-CN"/>
        </w:rPr>
        <w:t>共同关心问题跨部门协调组</w:t>
      </w:r>
      <w:r w:rsidRPr="00E04A5F">
        <w:rPr>
          <w:rFonts w:hint="eastAsia"/>
          <w:lang w:eastAsia="zh-CN"/>
        </w:rPr>
        <w:t>确定三个部门共同关注的议题及增强各部门之间就共同感兴趣的问题开展合作</w:t>
      </w:r>
      <w:r>
        <w:rPr>
          <w:rFonts w:hint="eastAsia"/>
          <w:lang w:eastAsia="zh-CN"/>
        </w:rPr>
        <w:t>与</w:t>
      </w:r>
      <w:r w:rsidRPr="00E04A5F">
        <w:rPr>
          <w:rFonts w:hint="eastAsia"/>
          <w:lang w:eastAsia="zh-CN"/>
        </w:rPr>
        <w:t>协作的机制；</w:t>
      </w:r>
    </w:p>
    <w:p w14:paraId="59EF1D28" w14:textId="77777777" w:rsidR="009F6CC0" w:rsidRDefault="00EF0DEB" w:rsidP="009F6CC0">
      <w:pPr>
        <w:rPr>
          <w:lang w:eastAsia="zh-CN"/>
        </w:rPr>
      </w:pPr>
      <w:r>
        <w:rPr>
          <w:lang w:eastAsia="zh-CN"/>
        </w:rPr>
        <w:t>2</w:t>
      </w:r>
      <w:r>
        <w:rPr>
          <w:lang w:eastAsia="zh-CN"/>
        </w:rPr>
        <w:tab/>
      </w:r>
      <w:r w:rsidRPr="00E04A5F">
        <w:rPr>
          <w:rFonts w:hint="eastAsia"/>
          <w:lang w:eastAsia="zh-CN"/>
        </w:rPr>
        <w:t>无线电通信局（</w:t>
      </w:r>
      <w:r w:rsidRPr="00E04A5F">
        <w:rPr>
          <w:rFonts w:hint="eastAsia"/>
          <w:lang w:eastAsia="zh-CN"/>
        </w:rPr>
        <w:t>BR</w:t>
      </w:r>
      <w:r w:rsidRPr="00E04A5F">
        <w:rPr>
          <w:rFonts w:hint="eastAsia"/>
          <w:lang w:eastAsia="zh-CN"/>
        </w:rPr>
        <w:t>）、电信标准化局（</w:t>
      </w:r>
      <w:r w:rsidRPr="00E04A5F">
        <w:rPr>
          <w:rFonts w:hint="eastAsia"/>
          <w:lang w:eastAsia="zh-CN"/>
        </w:rPr>
        <w:t>TSB</w:t>
      </w:r>
      <w:r w:rsidRPr="00E04A5F">
        <w:rPr>
          <w:rFonts w:hint="eastAsia"/>
          <w:lang w:eastAsia="zh-CN"/>
        </w:rPr>
        <w:t>）和电信发展局（</w:t>
      </w:r>
      <w:r w:rsidRPr="00E04A5F">
        <w:rPr>
          <w:rFonts w:hint="eastAsia"/>
          <w:lang w:eastAsia="zh-CN"/>
        </w:rPr>
        <w:t>BDT</w:t>
      </w:r>
      <w:r w:rsidRPr="00E04A5F">
        <w:rPr>
          <w:rFonts w:hint="eastAsia"/>
          <w:lang w:eastAsia="zh-CN"/>
        </w:rPr>
        <w:t>）主任</w:t>
      </w:r>
      <w:r>
        <w:rPr>
          <w:rFonts w:hint="eastAsia"/>
          <w:lang w:eastAsia="zh-CN"/>
        </w:rPr>
        <w:t>以及</w:t>
      </w:r>
      <w:r>
        <w:rPr>
          <w:lang w:eastAsia="zh-CN"/>
        </w:rPr>
        <w:t>跨部门协调任务组</w:t>
      </w:r>
      <w:r>
        <w:rPr>
          <w:rFonts w:hint="eastAsia"/>
          <w:lang w:eastAsia="zh-CN"/>
        </w:rPr>
        <w:t>针对</w:t>
      </w:r>
      <w:r w:rsidRPr="00E04A5F">
        <w:rPr>
          <w:rFonts w:hint="eastAsia"/>
          <w:lang w:eastAsia="zh-CN"/>
        </w:rPr>
        <w:t>在秘书处层面加强合作的</w:t>
      </w:r>
      <w:r>
        <w:rPr>
          <w:rFonts w:hint="eastAsia"/>
          <w:lang w:eastAsia="zh-CN"/>
        </w:rPr>
        <w:t>备选</w:t>
      </w:r>
      <w:r w:rsidRPr="00E04A5F">
        <w:rPr>
          <w:rFonts w:hint="eastAsia"/>
          <w:lang w:eastAsia="zh-CN"/>
        </w:rPr>
        <w:t>方案向</w:t>
      </w:r>
      <w:r>
        <w:rPr>
          <w:rFonts w:hint="eastAsia"/>
          <w:lang w:eastAsia="zh-CN"/>
        </w:rPr>
        <w:t>共同关心问题跨部门协调组及</w:t>
      </w:r>
      <w:r w:rsidRPr="00E04A5F">
        <w:rPr>
          <w:rFonts w:hint="eastAsia"/>
          <w:lang w:eastAsia="zh-CN"/>
        </w:rPr>
        <w:t>各自部门的顾问</w:t>
      </w:r>
      <w:r>
        <w:rPr>
          <w:rFonts w:hint="eastAsia"/>
          <w:lang w:eastAsia="zh-CN"/>
        </w:rPr>
        <w:t>组</w:t>
      </w:r>
      <w:r w:rsidRPr="00E04A5F">
        <w:rPr>
          <w:rFonts w:hint="eastAsia"/>
          <w:lang w:eastAsia="zh-CN"/>
        </w:rPr>
        <w:t>报告，确保</w:t>
      </w:r>
      <w:r>
        <w:rPr>
          <w:rFonts w:hint="eastAsia"/>
          <w:lang w:eastAsia="zh-CN"/>
        </w:rPr>
        <w:t>努力</w:t>
      </w:r>
      <w:r w:rsidRPr="00E04A5F">
        <w:rPr>
          <w:rFonts w:hint="eastAsia"/>
          <w:lang w:eastAsia="zh-CN"/>
        </w:rPr>
        <w:t>密切协调</w:t>
      </w:r>
      <w:r>
        <w:rPr>
          <w:rFonts w:hint="eastAsia"/>
          <w:lang w:eastAsia="zh-CN"/>
        </w:rPr>
        <w:t>，</w:t>
      </w:r>
    </w:p>
    <w:p w14:paraId="453E7800" w14:textId="77777777" w:rsidR="009F6CC0" w:rsidRPr="00553452" w:rsidRDefault="00EF0DEB" w:rsidP="009F6CC0">
      <w:pPr>
        <w:pStyle w:val="Call"/>
        <w:rPr>
          <w:lang w:eastAsia="zh-CN"/>
        </w:rPr>
      </w:pPr>
      <w:r w:rsidRPr="00553452">
        <w:rPr>
          <w:rFonts w:hint="eastAsia"/>
          <w:lang w:eastAsia="zh-CN"/>
        </w:rPr>
        <w:t>责成</w:t>
      </w:r>
    </w:p>
    <w:p w14:paraId="088E6421" w14:textId="77777777" w:rsidR="009F6CC0" w:rsidRDefault="00EF0DEB" w:rsidP="009F6CC0">
      <w:pPr>
        <w:rPr>
          <w:rFonts w:ascii="SimSun" w:hAnsi="SimSun" w:cs="SimSun"/>
          <w:lang w:eastAsia="zh-CN"/>
        </w:rPr>
      </w:pPr>
      <w:r>
        <w:rPr>
          <w:lang w:eastAsia="zh-CN"/>
        </w:rPr>
        <w:t>1</w:t>
      </w:r>
      <w:r>
        <w:rPr>
          <w:lang w:eastAsia="zh-CN"/>
        </w:rPr>
        <w:tab/>
      </w:r>
      <w:r w:rsidRPr="00312AAE">
        <w:rPr>
          <w:lang w:eastAsia="zh-CN"/>
        </w:rPr>
        <w:t>ITU-T</w:t>
      </w:r>
      <w:r w:rsidRPr="00177178">
        <w:rPr>
          <w:rFonts w:ascii="SimSun" w:hAnsi="SimSun" w:cs="SimSun" w:hint="eastAsia"/>
          <w:lang w:eastAsia="zh-CN"/>
        </w:rPr>
        <w:t>研究组继续与另外两个部门的研究组合作，以避免</w:t>
      </w:r>
      <w:r>
        <w:rPr>
          <w:rFonts w:ascii="SimSun" w:hAnsi="SimSun" w:cs="SimSun" w:hint="eastAsia"/>
          <w:lang w:eastAsia="zh-CN"/>
        </w:rPr>
        <w:t>工作</w:t>
      </w:r>
      <w:r w:rsidRPr="00177178">
        <w:rPr>
          <w:rFonts w:ascii="SimSun" w:hAnsi="SimSun" w:cs="SimSun" w:hint="eastAsia"/>
          <w:lang w:eastAsia="zh-CN"/>
        </w:rPr>
        <w:t>重复并</w:t>
      </w:r>
      <w:r>
        <w:rPr>
          <w:rFonts w:ascii="SimSun" w:hAnsi="SimSun" w:cs="SimSun" w:hint="eastAsia"/>
          <w:lang w:eastAsia="zh-CN"/>
        </w:rPr>
        <w:t>利用</w:t>
      </w:r>
      <w:r>
        <w:rPr>
          <w:rFonts w:ascii="SimSun" w:hAnsi="SimSun" w:cs="SimSun"/>
          <w:lang w:eastAsia="zh-CN"/>
        </w:rPr>
        <w:t>另</w:t>
      </w:r>
      <w:r w:rsidRPr="00177178">
        <w:rPr>
          <w:rFonts w:ascii="SimSun" w:hAnsi="SimSun" w:cs="SimSun" w:hint="eastAsia"/>
          <w:lang w:eastAsia="zh-CN"/>
        </w:rPr>
        <w:t>两个部门研究组的工作成果；</w:t>
      </w:r>
    </w:p>
    <w:p w14:paraId="59A40E71" w14:textId="77777777" w:rsidR="009F6CC0" w:rsidRPr="00376765" w:rsidRDefault="00EF0DEB" w:rsidP="009F6CC0">
      <w:pPr>
        <w:rPr>
          <w:lang w:eastAsia="zh-CN"/>
        </w:rPr>
      </w:pPr>
      <w:r>
        <w:rPr>
          <w:lang w:eastAsia="zh-CN"/>
        </w:rPr>
        <w:t>2</w:t>
      </w:r>
      <w:r>
        <w:rPr>
          <w:lang w:eastAsia="zh-CN"/>
        </w:rPr>
        <w:tab/>
      </w:r>
      <w:r w:rsidRPr="00BB5C90">
        <w:rPr>
          <w:rFonts w:hint="eastAsia"/>
          <w:lang w:eastAsia="zh-CN"/>
        </w:rPr>
        <w:t>电信</w:t>
      </w:r>
      <w:r>
        <w:rPr>
          <w:rFonts w:hint="eastAsia"/>
          <w:lang w:eastAsia="zh-CN"/>
        </w:rPr>
        <w:t>标准化</w:t>
      </w:r>
      <w:r w:rsidRPr="00BB5C90">
        <w:rPr>
          <w:rFonts w:hint="eastAsia"/>
          <w:lang w:eastAsia="zh-CN"/>
        </w:rPr>
        <w:t>局主任每年向</w:t>
      </w:r>
      <w:r w:rsidRPr="00312AAE">
        <w:rPr>
          <w:lang w:eastAsia="zh-CN"/>
        </w:rPr>
        <w:t>TSAG</w:t>
      </w:r>
      <w:r>
        <w:rPr>
          <w:rFonts w:hint="eastAsia"/>
          <w:lang w:eastAsia="zh-CN"/>
        </w:rPr>
        <w:t>报告</w:t>
      </w:r>
      <w:r w:rsidRPr="00BB5C90">
        <w:rPr>
          <w:rFonts w:hint="eastAsia"/>
          <w:lang w:eastAsia="zh-CN"/>
        </w:rPr>
        <w:t>决议的落实</w:t>
      </w:r>
      <w:r>
        <w:rPr>
          <w:rFonts w:hint="eastAsia"/>
          <w:lang w:eastAsia="zh-CN"/>
        </w:rPr>
        <w:t>结果。</w:t>
      </w:r>
    </w:p>
    <w:p w14:paraId="05CAF7B2" w14:textId="267C5570" w:rsidR="009F6CC0" w:rsidRDefault="004D527E" w:rsidP="00F54C0C">
      <w:pPr>
        <w:pStyle w:val="AnnexNo"/>
        <w:rPr>
          <w:lang w:eastAsia="zh-CN"/>
        </w:rPr>
      </w:pPr>
      <w:r w:rsidRPr="00E04A5F">
        <w:rPr>
          <w:lang w:eastAsia="zh-CN"/>
        </w:rPr>
        <w:t>（第</w:t>
      </w:r>
      <w:r w:rsidRPr="00E04A5F">
        <w:rPr>
          <w:lang w:eastAsia="zh-CN"/>
        </w:rPr>
        <w:t>18</w:t>
      </w:r>
      <w:r w:rsidRPr="00E04A5F">
        <w:rPr>
          <w:lang w:eastAsia="zh-CN"/>
        </w:rPr>
        <w:t>号决议</w:t>
      </w:r>
      <w:r>
        <w:rPr>
          <w:rFonts w:hint="eastAsia"/>
          <w:lang w:eastAsia="zh-CN"/>
        </w:rPr>
        <w:t>（</w:t>
      </w:r>
      <w:del w:id="143" w:author="Li, Kehan" w:date="2021-12-20T16:12:00Z">
        <w:r w:rsidDel="00513507">
          <w:rPr>
            <w:lang w:eastAsia="zh-CN"/>
          </w:rPr>
          <w:delText>2016</w:delText>
        </w:r>
        <w:r w:rsidDel="00513507">
          <w:rPr>
            <w:lang w:eastAsia="zh-CN"/>
          </w:rPr>
          <w:delText>年，哈马马特</w:delText>
        </w:r>
      </w:del>
      <w:ins w:id="144" w:author="Li, Kehan" w:date="2021-12-20T16:13:00Z">
        <w:r w:rsidRPr="00513507">
          <w:rPr>
            <w:rFonts w:hint="eastAsia"/>
            <w:lang w:eastAsia="zh-CN"/>
          </w:rPr>
          <w:t>2022</w:t>
        </w:r>
        <w:r w:rsidRPr="00513507">
          <w:rPr>
            <w:rFonts w:hint="eastAsia"/>
            <w:lang w:eastAsia="zh-CN"/>
          </w:rPr>
          <w:t>年，日内瓦</w:t>
        </w:r>
      </w:ins>
      <w:r>
        <w:rPr>
          <w:lang w:eastAsia="zh-CN"/>
        </w:rPr>
        <w:t>，修订版）</w:t>
      </w:r>
      <w:r w:rsidRPr="00E04A5F">
        <w:rPr>
          <w:lang w:eastAsia="zh-CN"/>
        </w:rPr>
        <w:t>）</w:t>
      </w:r>
      <w:r>
        <w:rPr>
          <w:lang w:eastAsia="zh-CN"/>
        </w:rPr>
        <w:br/>
      </w:r>
      <w:r w:rsidRPr="00E04A5F">
        <w:rPr>
          <w:rFonts w:hint="eastAsia"/>
          <w:lang w:eastAsia="zh-CN"/>
        </w:rPr>
        <w:t>附件</w:t>
      </w:r>
      <w:r w:rsidRPr="00E04A5F">
        <w:rPr>
          <w:lang w:eastAsia="zh-CN"/>
        </w:rPr>
        <w:t>A</w:t>
      </w:r>
    </w:p>
    <w:p w14:paraId="568D17B1" w14:textId="77777777" w:rsidR="009F6CC0" w:rsidRPr="00E04A5F" w:rsidRDefault="00EF0DEB" w:rsidP="009F6CC0">
      <w:pPr>
        <w:pStyle w:val="Annextitle"/>
        <w:rPr>
          <w:lang w:eastAsia="zh-CN"/>
        </w:rPr>
      </w:pPr>
      <w:r w:rsidRPr="00E04A5F">
        <w:rPr>
          <w:rFonts w:hint="eastAsia"/>
          <w:lang w:eastAsia="zh-CN"/>
        </w:rPr>
        <w:t>合作的程序方法</w:t>
      </w:r>
    </w:p>
    <w:p w14:paraId="7DD2CBB2" w14:textId="77777777" w:rsidR="009F6CC0" w:rsidRPr="00E04A5F" w:rsidRDefault="00EF0DEB" w:rsidP="009F6CC0">
      <w:pPr>
        <w:pStyle w:val="Normalaftertitle"/>
        <w:ind w:firstLineChars="200" w:firstLine="480"/>
        <w:rPr>
          <w:lang w:eastAsia="zh-CN"/>
        </w:rPr>
      </w:pPr>
      <w:r w:rsidRPr="00E04A5F">
        <w:rPr>
          <w:rFonts w:hint="eastAsia"/>
          <w:lang w:eastAsia="zh-CN"/>
        </w:rPr>
        <w:t>关于</w:t>
      </w:r>
      <w:r w:rsidRPr="00B223BD">
        <w:rPr>
          <w:rFonts w:ascii="STKaiti" w:eastAsia="STKaiti" w:hAnsi="STKaiti"/>
          <w:lang w:eastAsia="zh-CN"/>
        </w:rPr>
        <w:t>做出决议</w:t>
      </w:r>
      <w:r w:rsidRPr="003723BD">
        <w:rPr>
          <w:rFonts w:asciiTheme="majorBidi" w:eastAsia="STKaiti" w:hAnsiTheme="majorBidi" w:cstheme="majorBidi"/>
          <w:lang w:eastAsia="zh-CN"/>
        </w:rPr>
        <w:t>2</w:t>
      </w:r>
      <w:r>
        <w:rPr>
          <w:rFonts w:asciiTheme="majorBidi" w:eastAsia="STKaiti" w:hAnsiTheme="majorBidi" w:cstheme="majorBidi"/>
          <w:lang w:eastAsia="zh-CN"/>
        </w:rPr>
        <w:t xml:space="preserve"> </w:t>
      </w:r>
      <w:proofErr w:type="spellStart"/>
      <w:r w:rsidRPr="00E237E0">
        <w:rPr>
          <w:lang w:eastAsia="zh-CN"/>
        </w:rPr>
        <w:t>i</w:t>
      </w:r>
      <w:proofErr w:type="spellEnd"/>
      <w:r w:rsidRPr="00E237E0">
        <w:rPr>
          <w:lang w:eastAsia="zh-CN"/>
        </w:rPr>
        <w:t>)</w:t>
      </w:r>
      <w:r w:rsidRPr="00E04A5F">
        <w:rPr>
          <w:rFonts w:hint="eastAsia"/>
          <w:lang w:eastAsia="zh-CN"/>
        </w:rPr>
        <w:t>，须采用以下程序：</w:t>
      </w:r>
    </w:p>
    <w:p w14:paraId="1ADD692C" w14:textId="77777777" w:rsidR="009F6CC0" w:rsidRPr="00E04A5F" w:rsidRDefault="00EF0DEB" w:rsidP="009F6CC0">
      <w:pPr>
        <w:pStyle w:val="enumlev1"/>
        <w:rPr>
          <w:lang w:eastAsia="zh-CN"/>
        </w:rPr>
      </w:pPr>
      <w:r w:rsidRPr="00E237E0">
        <w:rPr>
          <w:lang w:eastAsia="zh-CN"/>
        </w:rPr>
        <w:t>a)</w:t>
      </w:r>
      <w:r w:rsidRPr="00E04A5F">
        <w:rPr>
          <w:rFonts w:hint="eastAsia"/>
          <w:lang w:eastAsia="zh-CN"/>
        </w:rPr>
        <w:tab/>
      </w:r>
      <w:r w:rsidRPr="00B223BD">
        <w:rPr>
          <w:rFonts w:ascii="STKaiti" w:eastAsia="STKaiti" w:hAnsi="STKaiti"/>
          <w:lang w:eastAsia="zh-CN"/>
        </w:rPr>
        <w:t>做出决议</w:t>
      </w:r>
      <w:r w:rsidRPr="003723BD">
        <w:rPr>
          <w:rFonts w:asciiTheme="majorBidi" w:eastAsia="STKaiti" w:hAnsiTheme="majorBidi" w:cstheme="majorBidi"/>
          <w:lang w:eastAsia="zh-CN"/>
        </w:rPr>
        <w:t>1</w:t>
      </w:r>
      <w:r w:rsidRPr="00E04A5F">
        <w:rPr>
          <w:rFonts w:hint="eastAsia"/>
          <w:lang w:eastAsia="zh-CN"/>
        </w:rPr>
        <w:t>提及的</w:t>
      </w:r>
      <w:r>
        <w:rPr>
          <w:rFonts w:hint="eastAsia"/>
          <w:lang w:eastAsia="zh-CN"/>
        </w:rPr>
        <w:t>顾问</w:t>
      </w:r>
      <w:r>
        <w:rPr>
          <w:lang w:eastAsia="zh-CN"/>
        </w:rPr>
        <w:t>组</w:t>
      </w:r>
      <w:r w:rsidRPr="00E04A5F">
        <w:rPr>
          <w:rFonts w:hint="eastAsia"/>
          <w:lang w:eastAsia="zh-CN"/>
        </w:rPr>
        <w:t>联席会议将指定牵头并最终批准工作成果的部门</w:t>
      </w:r>
      <w:r>
        <w:rPr>
          <w:rFonts w:hint="eastAsia"/>
          <w:lang w:eastAsia="zh-CN"/>
        </w:rPr>
        <w:t>；</w:t>
      </w:r>
    </w:p>
    <w:p w14:paraId="3B187A0D" w14:textId="77777777" w:rsidR="009F6CC0" w:rsidRPr="00E04A5F" w:rsidRDefault="00EF0DEB" w:rsidP="009F6CC0">
      <w:pPr>
        <w:pStyle w:val="enumlev1"/>
        <w:rPr>
          <w:lang w:eastAsia="zh-CN"/>
        </w:rPr>
      </w:pPr>
      <w:r w:rsidRPr="00E237E0">
        <w:rPr>
          <w:lang w:eastAsia="zh-CN"/>
        </w:rPr>
        <w:t>b)</w:t>
      </w:r>
      <w:r w:rsidRPr="00E04A5F">
        <w:rPr>
          <w:rFonts w:hint="eastAsia"/>
          <w:lang w:eastAsia="zh-CN"/>
        </w:rPr>
        <w:tab/>
      </w:r>
      <w:r w:rsidRPr="00E04A5F">
        <w:rPr>
          <w:rFonts w:hint="eastAsia"/>
          <w:lang w:eastAsia="zh-CN"/>
        </w:rPr>
        <w:t>牵头部门将请另一部门说明它认为有必要纳入成果文件的要求</w:t>
      </w:r>
      <w:r>
        <w:rPr>
          <w:rFonts w:hint="eastAsia"/>
          <w:lang w:eastAsia="zh-CN"/>
        </w:rPr>
        <w:t>；</w:t>
      </w:r>
    </w:p>
    <w:p w14:paraId="350F1FFC" w14:textId="77777777" w:rsidR="009F6CC0" w:rsidRPr="00E04A5F" w:rsidRDefault="00EF0DEB" w:rsidP="009F6CC0">
      <w:pPr>
        <w:pStyle w:val="enumlev1"/>
        <w:rPr>
          <w:lang w:eastAsia="zh-CN"/>
        </w:rPr>
      </w:pPr>
      <w:r w:rsidRPr="00E237E0">
        <w:rPr>
          <w:lang w:eastAsia="zh-CN"/>
        </w:rPr>
        <w:t>c)</w:t>
      </w:r>
      <w:r w:rsidRPr="00E04A5F">
        <w:rPr>
          <w:rFonts w:hint="eastAsia"/>
          <w:lang w:eastAsia="zh-CN"/>
        </w:rPr>
        <w:tab/>
      </w:r>
      <w:r w:rsidRPr="00E04A5F">
        <w:rPr>
          <w:rFonts w:hint="eastAsia"/>
          <w:lang w:eastAsia="zh-CN"/>
        </w:rPr>
        <w:t>牵头部门</w:t>
      </w:r>
      <w:r>
        <w:rPr>
          <w:rFonts w:hint="eastAsia"/>
          <w:lang w:eastAsia="zh-CN"/>
        </w:rPr>
        <w:t>将</w:t>
      </w:r>
      <w:r w:rsidRPr="00E04A5F">
        <w:rPr>
          <w:rFonts w:hint="eastAsia"/>
          <w:lang w:eastAsia="zh-CN"/>
        </w:rPr>
        <w:t>按照这些基本要求开展工作，并将这些要求纳入成果文件草案</w:t>
      </w:r>
      <w:r>
        <w:rPr>
          <w:rFonts w:hint="eastAsia"/>
          <w:lang w:eastAsia="zh-CN"/>
        </w:rPr>
        <w:t>；</w:t>
      </w:r>
    </w:p>
    <w:p w14:paraId="204AE988" w14:textId="77777777" w:rsidR="009F6CC0" w:rsidRPr="00E04A5F" w:rsidRDefault="00EF0DEB" w:rsidP="009F6CC0">
      <w:pPr>
        <w:pStyle w:val="enumlev1"/>
        <w:rPr>
          <w:lang w:eastAsia="zh-CN"/>
        </w:rPr>
      </w:pPr>
      <w:r w:rsidRPr="00E237E0">
        <w:rPr>
          <w:lang w:eastAsia="zh-CN"/>
        </w:rPr>
        <w:t>d)</w:t>
      </w:r>
      <w:r w:rsidRPr="00E04A5F">
        <w:rPr>
          <w:rFonts w:hint="eastAsia"/>
          <w:lang w:eastAsia="zh-CN"/>
        </w:rPr>
        <w:tab/>
      </w:r>
      <w:r w:rsidRPr="00E04A5F">
        <w:rPr>
          <w:rFonts w:hint="eastAsia"/>
          <w:lang w:eastAsia="zh-CN"/>
        </w:rPr>
        <w:t>在制定所需成果文件的过程中，牵头部门如对基本要求产生异议，须与另一部门磋商。如果双方对修订后的基本要求达成一致，修订后的要求须作为未来工作的基础</w:t>
      </w:r>
      <w:r>
        <w:rPr>
          <w:rFonts w:hint="eastAsia"/>
          <w:lang w:eastAsia="zh-CN"/>
        </w:rPr>
        <w:t>；</w:t>
      </w:r>
    </w:p>
    <w:p w14:paraId="74EDB7DB" w14:textId="77777777" w:rsidR="009F6CC0" w:rsidRDefault="00EF0DEB" w:rsidP="009F6CC0">
      <w:pPr>
        <w:pStyle w:val="enumlev1"/>
        <w:rPr>
          <w:lang w:eastAsia="zh-CN"/>
        </w:rPr>
      </w:pPr>
      <w:r w:rsidRPr="00E237E0">
        <w:rPr>
          <w:lang w:eastAsia="zh-CN"/>
        </w:rPr>
        <w:t>e)</w:t>
      </w:r>
      <w:r w:rsidRPr="00E04A5F">
        <w:rPr>
          <w:rFonts w:hint="eastAsia"/>
          <w:lang w:eastAsia="zh-CN"/>
        </w:rPr>
        <w:tab/>
      </w:r>
      <w:r w:rsidRPr="00E04A5F">
        <w:rPr>
          <w:rFonts w:hint="eastAsia"/>
          <w:lang w:eastAsia="zh-CN"/>
        </w:rPr>
        <w:t>当成果文件成熟时，牵头部门</w:t>
      </w:r>
      <w:r>
        <w:rPr>
          <w:rFonts w:hint="eastAsia"/>
          <w:lang w:eastAsia="zh-CN"/>
        </w:rPr>
        <w:t>须</w:t>
      </w:r>
      <w:r w:rsidRPr="00E04A5F">
        <w:rPr>
          <w:rFonts w:hint="eastAsia"/>
          <w:lang w:eastAsia="zh-CN"/>
        </w:rPr>
        <w:t>再次征求另</w:t>
      </w:r>
      <w:r>
        <w:rPr>
          <w:rFonts w:hint="eastAsia"/>
          <w:lang w:eastAsia="zh-CN"/>
        </w:rPr>
        <w:t>两个</w:t>
      </w:r>
      <w:r w:rsidRPr="00E04A5F">
        <w:rPr>
          <w:rFonts w:hint="eastAsia"/>
          <w:lang w:eastAsia="zh-CN"/>
        </w:rPr>
        <w:t>部门的意见。</w:t>
      </w:r>
    </w:p>
    <w:p w14:paraId="5EB34843" w14:textId="77777777" w:rsidR="009F6CC0" w:rsidRDefault="00EF0DEB" w:rsidP="009F6CC0">
      <w:pPr>
        <w:ind w:firstLineChars="200" w:firstLine="480"/>
        <w:rPr>
          <w:lang w:eastAsia="zh-CN"/>
        </w:rPr>
      </w:pPr>
      <w:r>
        <w:rPr>
          <w:rFonts w:hint="eastAsia"/>
          <w:lang w:eastAsia="zh-CN"/>
        </w:rPr>
        <w:lastRenderedPageBreak/>
        <w:t>在确定</w:t>
      </w:r>
      <w:r>
        <w:rPr>
          <w:lang w:eastAsia="zh-CN"/>
        </w:rPr>
        <w:t>工作职责时，</w:t>
      </w:r>
      <w:r>
        <w:rPr>
          <w:rFonts w:hint="eastAsia"/>
          <w:lang w:eastAsia="zh-CN"/>
        </w:rPr>
        <w:t>宜</w:t>
      </w:r>
      <w:r>
        <w:rPr>
          <w:lang w:eastAsia="zh-CN"/>
        </w:rPr>
        <w:t>充分结合利用所涉部门人员的技能来推进工作。</w:t>
      </w:r>
    </w:p>
    <w:p w14:paraId="1EE82E59" w14:textId="29198C04" w:rsidR="009F6CC0" w:rsidRPr="00470E40" w:rsidRDefault="004D527E" w:rsidP="00F54C0C">
      <w:pPr>
        <w:pStyle w:val="AnnexNo"/>
        <w:rPr>
          <w:lang w:eastAsia="zh-CN"/>
        </w:rPr>
      </w:pPr>
      <w:r w:rsidRPr="00470E40">
        <w:rPr>
          <w:lang w:eastAsia="zh-CN"/>
        </w:rPr>
        <w:t>（第</w:t>
      </w:r>
      <w:r w:rsidRPr="00470E40">
        <w:rPr>
          <w:lang w:eastAsia="zh-CN"/>
        </w:rPr>
        <w:t>18</w:t>
      </w:r>
      <w:r w:rsidRPr="00470E40">
        <w:rPr>
          <w:lang w:eastAsia="zh-CN"/>
        </w:rPr>
        <w:t>号</w:t>
      </w:r>
      <w:r w:rsidRPr="00F54C0C">
        <w:rPr>
          <w:lang w:eastAsia="zh-CN"/>
        </w:rPr>
        <w:t>决议</w:t>
      </w:r>
      <w:r>
        <w:rPr>
          <w:rFonts w:hint="eastAsia"/>
          <w:lang w:eastAsia="zh-CN"/>
        </w:rPr>
        <w:t>（</w:t>
      </w:r>
      <w:del w:id="145" w:author="Li, Kehan" w:date="2021-12-20T16:13:00Z">
        <w:r w:rsidDel="00513507">
          <w:rPr>
            <w:lang w:eastAsia="zh-CN"/>
          </w:rPr>
          <w:delText>2016</w:delText>
        </w:r>
        <w:r w:rsidDel="00513507">
          <w:rPr>
            <w:lang w:eastAsia="zh-CN"/>
          </w:rPr>
          <w:delText>年，哈马马特</w:delText>
        </w:r>
      </w:del>
      <w:ins w:id="146" w:author="Li, Kehan" w:date="2021-12-20T16:13:00Z">
        <w:r w:rsidRPr="005C650B">
          <w:rPr>
            <w:rFonts w:hint="eastAsia"/>
            <w:iCs/>
            <w:lang w:eastAsia="zh-CN"/>
          </w:rPr>
          <w:t>2022</w:t>
        </w:r>
        <w:r w:rsidRPr="005C650B">
          <w:rPr>
            <w:rFonts w:hint="eastAsia"/>
            <w:iCs/>
            <w:lang w:eastAsia="zh-CN"/>
          </w:rPr>
          <w:t>年，日内瓦</w:t>
        </w:r>
      </w:ins>
      <w:r>
        <w:rPr>
          <w:lang w:eastAsia="zh-CN"/>
        </w:rPr>
        <w:t>，修订版）</w:t>
      </w:r>
      <w:r w:rsidRPr="00470E40">
        <w:rPr>
          <w:lang w:eastAsia="zh-CN"/>
        </w:rPr>
        <w:t>）</w:t>
      </w:r>
      <w:r>
        <w:rPr>
          <w:lang w:eastAsia="zh-CN"/>
        </w:rPr>
        <w:br/>
      </w:r>
      <w:r w:rsidRPr="00470E40">
        <w:rPr>
          <w:rFonts w:hint="eastAsia"/>
          <w:lang w:eastAsia="zh-CN"/>
        </w:rPr>
        <w:t>附件</w:t>
      </w:r>
      <w:r w:rsidRPr="00470E40">
        <w:rPr>
          <w:lang w:eastAsia="zh-CN"/>
        </w:rPr>
        <w:t>B</w:t>
      </w:r>
    </w:p>
    <w:p w14:paraId="4C46D769" w14:textId="77777777" w:rsidR="009F6CC0" w:rsidRPr="00E04A5F" w:rsidRDefault="00EF0DEB" w:rsidP="009F6CC0">
      <w:pPr>
        <w:pStyle w:val="Annextitle"/>
        <w:rPr>
          <w:lang w:eastAsia="zh-CN"/>
        </w:rPr>
      </w:pPr>
      <w:r w:rsidRPr="00E04A5F">
        <w:rPr>
          <w:rFonts w:hint="eastAsia"/>
          <w:lang w:eastAsia="zh-CN"/>
        </w:rPr>
        <w:t>通过跨部门协调组协调无线电通信</w:t>
      </w:r>
      <w:r>
        <w:rPr>
          <w:rFonts w:hint="eastAsia"/>
          <w:lang w:eastAsia="zh-CN"/>
        </w:rPr>
        <w:t>、</w:t>
      </w:r>
      <w:r w:rsidRPr="00E04A5F">
        <w:rPr>
          <w:rFonts w:hint="eastAsia"/>
          <w:lang w:eastAsia="zh-CN"/>
        </w:rPr>
        <w:t>标准化</w:t>
      </w:r>
      <w:r>
        <w:rPr>
          <w:rFonts w:hint="eastAsia"/>
          <w:lang w:eastAsia="zh-CN"/>
        </w:rPr>
        <w:t>和发展</w:t>
      </w:r>
      <w:r w:rsidRPr="00E04A5F">
        <w:rPr>
          <w:rFonts w:hint="eastAsia"/>
          <w:lang w:eastAsia="zh-CN"/>
        </w:rPr>
        <w:t>活动</w:t>
      </w:r>
    </w:p>
    <w:p w14:paraId="54C2B122" w14:textId="77777777" w:rsidR="009F6CC0" w:rsidRPr="00E04A5F" w:rsidRDefault="00EF0DEB" w:rsidP="009F6CC0">
      <w:pPr>
        <w:pStyle w:val="Normalaftertitle"/>
        <w:ind w:firstLineChars="200" w:firstLine="480"/>
        <w:rPr>
          <w:lang w:eastAsia="zh-CN"/>
        </w:rPr>
      </w:pPr>
      <w:r w:rsidRPr="00E04A5F">
        <w:rPr>
          <w:rFonts w:hint="eastAsia"/>
          <w:lang w:eastAsia="zh-CN"/>
        </w:rPr>
        <w:t>关于</w:t>
      </w:r>
      <w:r w:rsidRPr="008E3E5E">
        <w:rPr>
          <w:rFonts w:ascii="STKaiti" w:eastAsia="STKaiti" w:hAnsi="STKaiti" w:hint="eastAsia"/>
          <w:lang w:eastAsia="zh-CN"/>
        </w:rPr>
        <w:t>做出决议</w:t>
      </w:r>
      <w:r w:rsidRPr="00E04A5F">
        <w:rPr>
          <w:rFonts w:hint="eastAsia"/>
          <w:lang w:eastAsia="zh-CN"/>
        </w:rPr>
        <w:t>2</w:t>
      </w:r>
      <w:r>
        <w:rPr>
          <w:lang w:eastAsia="zh-CN"/>
        </w:rPr>
        <w:t xml:space="preserve"> </w:t>
      </w:r>
      <w:r w:rsidRPr="00E237E0">
        <w:rPr>
          <w:lang w:eastAsia="zh-CN"/>
        </w:rPr>
        <w:t>ii)</w:t>
      </w:r>
      <w:r w:rsidRPr="00E04A5F">
        <w:rPr>
          <w:rFonts w:hint="eastAsia"/>
          <w:lang w:eastAsia="zh-CN"/>
        </w:rPr>
        <w:t>，须采用以下程序：</w:t>
      </w:r>
    </w:p>
    <w:p w14:paraId="4C1244F6" w14:textId="77777777" w:rsidR="009F6CC0" w:rsidRPr="00E04A5F" w:rsidRDefault="00EF0DEB" w:rsidP="009F6CC0">
      <w:pPr>
        <w:pStyle w:val="enumlev1"/>
        <w:rPr>
          <w:lang w:eastAsia="zh-CN"/>
        </w:rPr>
      </w:pPr>
      <w:r w:rsidRPr="00E237E0">
        <w:rPr>
          <w:lang w:eastAsia="zh-CN"/>
        </w:rPr>
        <w:t>a)</w:t>
      </w:r>
      <w:r w:rsidRPr="00E04A5F">
        <w:rPr>
          <w:rFonts w:hint="eastAsia"/>
          <w:lang w:eastAsia="zh-CN"/>
        </w:rPr>
        <w:tab/>
      </w:r>
      <w:r w:rsidRPr="008268AF">
        <w:rPr>
          <w:rFonts w:ascii="STKaiti" w:eastAsia="STKaiti" w:hAnsi="STKaiti" w:hint="eastAsia"/>
          <w:lang w:eastAsia="zh-CN"/>
        </w:rPr>
        <w:t>做出决议</w:t>
      </w:r>
      <w:r w:rsidRPr="00E04A5F">
        <w:rPr>
          <w:rFonts w:hint="eastAsia"/>
          <w:lang w:eastAsia="zh-CN"/>
        </w:rPr>
        <w:t>1</w:t>
      </w:r>
      <w:r w:rsidRPr="00E04A5F">
        <w:rPr>
          <w:rFonts w:hint="eastAsia"/>
          <w:lang w:eastAsia="zh-CN"/>
        </w:rPr>
        <w:t>提及的顾问组联席会议可在特殊情况下成立跨部门协调组（</w:t>
      </w:r>
      <w:r w:rsidRPr="00E04A5F">
        <w:rPr>
          <w:lang w:eastAsia="zh-CN"/>
        </w:rPr>
        <w:t>ICG</w:t>
      </w:r>
      <w:r w:rsidRPr="00E04A5F">
        <w:rPr>
          <w:rFonts w:hint="eastAsia"/>
          <w:lang w:eastAsia="zh-CN"/>
        </w:rPr>
        <w:t>），协调</w:t>
      </w:r>
      <w:r>
        <w:rPr>
          <w:rFonts w:hint="eastAsia"/>
          <w:lang w:eastAsia="zh-CN"/>
        </w:rPr>
        <w:t>所涉</w:t>
      </w:r>
      <w:r w:rsidRPr="00E04A5F">
        <w:rPr>
          <w:rFonts w:hint="eastAsia"/>
          <w:lang w:eastAsia="zh-CN"/>
        </w:rPr>
        <w:t>部门的工作并帮助顾问组协调各自相关研究组的有关活动</w:t>
      </w:r>
      <w:r>
        <w:rPr>
          <w:rFonts w:hint="eastAsia"/>
          <w:lang w:eastAsia="zh-CN"/>
        </w:rPr>
        <w:t>；</w:t>
      </w:r>
    </w:p>
    <w:p w14:paraId="73EC6283" w14:textId="77777777" w:rsidR="009F6CC0" w:rsidRPr="00E04A5F" w:rsidRDefault="00EF0DEB" w:rsidP="009F6CC0">
      <w:pPr>
        <w:pStyle w:val="enumlev1"/>
        <w:rPr>
          <w:lang w:eastAsia="zh-CN"/>
        </w:rPr>
      </w:pPr>
      <w:r w:rsidRPr="00E237E0">
        <w:rPr>
          <w:lang w:eastAsia="zh-CN"/>
        </w:rPr>
        <w:t>b)</w:t>
      </w:r>
      <w:r w:rsidRPr="00E04A5F">
        <w:rPr>
          <w:rFonts w:hint="eastAsia"/>
          <w:lang w:eastAsia="zh-CN"/>
        </w:rPr>
        <w:tab/>
      </w:r>
      <w:r w:rsidRPr="00E04A5F">
        <w:rPr>
          <w:rFonts w:hint="eastAsia"/>
          <w:lang w:eastAsia="zh-CN"/>
        </w:rPr>
        <w:t>联席会议须同时指定牵头</w:t>
      </w:r>
      <w:r>
        <w:rPr>
          <w:rFonts w:hint="eastAsia"/>
          <w:lang w:eastAsia="zh-CN"/>
        </w:rPr>
        <w:t>工作的</w:t>
      </w:r>
      <w:r w:rsidRPr="00E04A5F">
        <w:rPr>
          <w:rFonts w:hint="eastAsia"/>
          <w:lang w:eastAsia="zh-CN"/>
        </w:rPr>
        <w:t>部门</w:t>
      </w:r>
      <w:r>
        <w:rPr>
          <w:rFonts w:hint="eastAsia"/>
          <w:lang w:eastAsia="zh-CN"/>
        </w:rPr>
        <w:t>；</w:t>
      </w:r>
    </w:p>
    <w:p w14:paraId="4E8C30ED" w14:textId="77777777" w:rsidR="009F6CC0" w:rsidRPr="00E04A5F" w:rsidRDefault="00EF0DEB" w:rsidP="009F6CC0">
      <w:pPr>
        <w:pStyle w:val="enumlev1"/>
        <w:rPr>
          <w:lang w:eastAsia="zh-CN"/>
        </w:rPr>
      </w:pPr>
      <w:r w:rsidRPr="00E237E0">
        <w:rPr>
          <w:lang w:eastAsia="zh-CN"/>
        </w:rPr>
        <w:t>c)</w:t>
      </w:r>
      <w:r w:rsidRPr="00E04A5F">
        <w:rPr>
          <w:rFonts w:hint="eastAsia"/>
          <w:lang w:eastAsia="zh-CN"/>
        </w:rPr>
        <w:tab/>
      </w:r>
      <w:r w:rsidRPr="00E04A5F">
        <w:rPr>
          <w:rFonts w:hint="eastAsia"/>
          <w:lang w:eastAsia="zh-CN"/>
        </w:rPr>
        <w:t>联席会议须根据协调组成立时的实际情况和所面临的问题确定各</w:t>
      </w:r>
      <w:r w:rsidRPr="00E04A5F">
        <w:rPr>
          <w:lang w:eastAsia="zh-CN"/>
        </w:rPr>
        <w:t>ICG</w:t>
      </w:r>
      <w:r w:rsidRPr="00E04A5F">
        <w:rPr>
          <w:rFonts w:hint="eastAsia"/>
          <w:lang w:eastAsia="zh-CN"/>
        </w:rPr>
        <w:t>的职权；联席会议还须确定</w:t>
      </w:r>
      <w:r w:rsidRPr="00E04A5F">
        <w:rPr>
          <w:lang w:eastAsia="zh-CN"/>
        </w:rPr>
        <w:t>ICG</w:t>
      </w:r>
      <w:r w:rsidRPr="00E04A5F">
        <w:rPr>
          <w:rFonts w:hint="eastAsia"/>
          <w:lang w:eastAsia="zh-CN"/>
        </w:rPr>
        <w:t>终止工作的</w:t>
      </w:r>
      <w:r>
        <w:rPr>
          <w:rFonts w:hint="eastAsia"/>
          <w:lang w:eastAsia="zh-CN"/>
        </w:rPr>
        <w:t>目标</w:t>
      </w:r>
      <w:r w:rsidRPr="00E04A5F">
        <w:rPr>
          <w:rFonts w:hint="eastAsia"/>
          <w:lang w:eastAsia="zh-CN"/>
        </w:rPr>
        <w:t>日期</w:t>
      </w:r>
      <w:r>
        <w:rPr>
          <w:rFonts w:hint="eastAsia"/>
          <w:lang w:eastAsia="zh-CN"/>
        </w:rPr>
        <w:t>；</w:t>
      </w:r>
    </w:p>
    <w:p w14:paraId="733DDF51" w14:textId="77777777" w:rsidR="009F6CC0" w:rsidRPr="00E04A5F" w:rsidRDefault="00EF0DEB" w:rsidP="009F6CC0">
      <w:pPr>
        <w:pStyle w:val="enumlev1"/>
        <w:rPr>
          <w:lang w:eastAsia="zh-CN"/>
        </w:rPr>
      </w:pPr>
      <w:r w:rsidRPr="00E237E0">
        <w:rPr>
          <w:lang w:eastAsia="zh-CN"/>
        </w:rPr>
        <w:t>d)</w:t>
      </w:r>
      <w:r w:rsidRPr="00E04A5F">
        <w:rPr>
          <w:rFonts w:hint="eastAsia"/>
          <w:lang w:eastAsia="zh-CN"/>
        </w:rPr>
        <w:tab/>
      </w:r>
      <w:r w:rsidRPr="00E04A5F">
        <w:rPr>
          <w:lang w:eastAsia="zh-CN"/>
        </w:rPr>
        <w:t>ICG</w:t>
      </w:r>
      <w:r w:rsidRPr="00E04A5F">
        <w:rPr>
          <w:rFonts w:hint="eastAsia"/>
          <w:lang w:eastAsia="zh-CN"/>
        </w:rPr>
        <w:t>须指定一名主席和一名副主席，各代表一个部门</w:t>
      </w:r>
      <w:r>
        <w:rPr>
          <w:rFonts w:hint="eastAsia"/>
          <w:lang w:eastAsia="zh-CN"/>
        </w:rPr>
        <w:t>；</w:t>
      </w:r>
    </w:p>
    <w:p w14:paraId="27AD23DC" w14:textId="77777777" w:rsidR="009F6CC0" w:rsidRPr="00E04A5F" w:rsidRDefault="00EF0DEB" w:rsidP="009F6CC0">
      <w:pPr>
        <w:pStyle w:val="enumlev1"/>
        <w:rPr>
          <w:lang w:eastAsia="zh-CN"/>
        </w:rPr>
      </w:pPr>
      <w:r w:rsidRPr="00E237E0">
        <w:rPr>
          <w:lang w:eastAsia="zh-CN"/>
        </w:rPr>
        <w:t>e)</w:t>
      </w:r>
      <w:r w:rsidRPr="00E04A5F">
        <w:rPr>
          <w:rFonts w:hint="eastAsia"/>
          <w:lang w:eastAsia="zh-CN"/>
        </w:rPr>
        <w:tab/>
      </w:r>
      <w:r w:rsidRPr="00E04A5F">
        <w:rPr>
          <w:rFonts w:hint="eastAsia"/>
          <w:lang w:eastAsia="zh-CN"/>
        </w:rPr>
        <w:t>根据《组织法》第</w:t>
      </w:r>
      <w:r w:rsidRPr="00E04A5F">
        <w:rPr>
          <w:lang w:eastAsia="zh-CN"/>
        </w:rPr>
        <w:t>86</w:t>
      </w:r>
      <w:r>
        <w:rPr>
          <w:lang w:eastAsia="zh-CN"/>
        </w:rPr>
        <w:t>-88</w:t>
      </w:r>
      <w:r>
        <w:rPr>
          <w:rFonts w:hint="eastAsia"/>
          <w:lang w:eastAsia="zh-CN"/>
        </w:rPr>
        <w:t>款、</w:t>
      </w:r>
      <w:r w:rsidRPr="00E04A5F">
        <w:rPr>
          <w:lang w:eastAsia="zh-CN"/>
        </w:rPr>
        <w:t>110</w:t>
      </w:r>
      <w:r>
        <w:rPr>
          <w:lang w:eastAsia="zh-CN"/>
        </w:rPr>
        <w:t>-112</w:t>
      </w:r>
      <w:r>
        <w:rPr>
          <w:rFonts w:hint="eastAsia"/>
          <w:lang w:eastAsia="zh-CN"/>
        </w:rPr>
        <w:t>款</w:t>
      </w:r>
      <w:r>
        <w:rPr>
          <w:lang w:eastAsia="zh-CN"/>
        </w:rPr>
        <w:t>和</w:t>
      </w:r>
      <w:r>
        <w:rPr>
          <w:rFonts w:hint="eastAsia"/>
          <w:lang w:eastAsia="zh-CN"/>
        </w:rPr>
        <w:t>134</w:t>
      </w:r>
      <w:r>
        <w:rPr>
          <w:lang w:eastAsia="zh-CN"/>
        </w:rPr>
        <w:t>-136</w:t>
      </w:r>
      <w:r>
        <w:rPr>
          <w:rFonts w:hint="eastAsia"/>
          <w:lang w:eastAsia="zh-CN"/>
        </w:rPr>
        <w:t>款</w:t>
      </w:r>
      <w:r w:rsidRPr="00E04A5F">
        <w:rPr>
          <w:rFonts w:hint="eastAsia"/>
          <w:lang w:eastAsia="zh-CN"/>
        </w:rPr>
        <w:t>，</w:t>
      </w:r>
      <w:r w:rsidRPr="00E04A5F">
        <w:rPr>
          <w:lang w:eastAsia="zh-CN"/>
        </w:rPr>
        <w:t>ICG</w:t>
      </w:r>
      <w:r w:rsidRPr="00E04A5F">
        <w:rPr>
          <w:rFonts w:hint="eastAsia"/>
          <w:lang w:eastAsia="zh-CN"/>
        </w:rPr>
        <w:t>须向</w:t>
      </w:r>
      <w:r>
        <w:rPr>
          <w:rFonts w:hint="eastAsia"/>
          <w:lang w:eastAsia="zh-CN"/>
        </w:rPr>
        <w:t>参与</w:t>
      </w:r>
      <w:r w:rsidRPr="00E04A5F">
        <w:rPr>
          <w:rFonts w:hint="eastAsia"/>
          <w:lang w:eastAsia="zh-CN"/>
        </w:rPr>
        <w:t>部门的成员开放</w:t>
      </w:r>
      <w:r>
        <w:rPr>
          <w:rFonts w:hint="eastAsia"/>
          <w:lang w:eastAsia="zh-CN"/>
        </w:rPr>
        <w:t>；</w:t>
      </w:r>
    </w:p>
    <w:p w14:paraId="38456519" w14:textId="77777777" w:rsidR="009F6CC0" w:rsidRPr="00E04A5F" w:rsidRDefault="00EF0DEB" w:rsidP="009F6CC0">
      <w:pPr>
        <w:pStyle w:val="enumlev1"/>
        <w:rPr>
          <w:lang w:eastAsia="zh-CN"/>
        </w:rPr>
      </w:pPr>
      <w:r w:rsidRPr="00E237E0">
        <w:rPr>
          <w:lang w:eastAsia="zh-CN"/>
        </w:rPr>
        <w:t>f)</w:t>
      </w:r>
      <w:r w:rsidRPr="00E04A5F">
        <w:rPr>
          <w:rFonts w:hint="eastAsia"/>
          <w:lang w:eastAsia="zh-CN"/>
        </w:rPr>
        <w:tab/>
      </w:r>
      <w:r w:rsidRPr="00E04A5F">
        <w:rPr>
          <w:lang w:eastAsia="zh-CN"/>
        </w:rPr>
        <w:t>ICG</w:t>
      </w:r>
      <w:r>
        <w:rPr>
          <w:rFonts w:hint="eastAsia"/>
          <w:lang w:eastAsia="zh-CN"/>
        </w:rPr>
        <w:t>无须</w:t>
      </w:r>
      <w:r w:rsidRPr="00E04A5F">
        <w:rPr>
          <w:rFonts w:hint="eastAsia"/>
          <w:lang w:eastAsia="zh-CN"/>
        </w:rPr>
        <w:t>制定建议书</w:t>
      </w:r>
      <w:r>
        <w:rPr>
          <w:rFonts w:hint="eastAsia"/>
          <w:lang w:eastAsia="zh-CN"/>
        </w:rPr>
        <w:t>；</w:t>
      </w:r>
    </w:p>
    <w:p w14:paraId="59443012" w14:textId="77777777" w:rsidR="009F6CC0" w:rsidRPr="00E04A5F" w:rsidRDefault="00EF0DEB" w:rsidP="009F6CC0">
      <w:pPr>
        <w:pStyle w:val="enumlev1"/>
        <w:rPr>
          <w:lang w:eastAsia="zh-CN"/>
        </w:rPr>
      </w:pPr>
      <w:r w:rsidRPr="00E237E0">
        <w:rPr>
          <w:lang w:eastAsia="zh-CN"/>
        </w:rPr>
        <w:t>g)</w:t>
      </w:r>
      <w:r w:rsidRPr="00E04A5F">
        <w:rPr>
          <w:rFonts w:hint="eastAsia"/>
          <w:lang w:eastAsia="zh-CN"/>
        </w:rPr>
        <w:tab/>
        <w:t>ICG</w:t>
      </w:r>
      <w:r w:rsidRPr="00E04A5F">
        <w:rPr>
          <w:rFonts w:hint="eastAsia"/>
          <w:lang w:eastAsia="zh-CN"/>
        </w:rPr>
        <w:t>须准备有关其协调活动的报告，以提交给每个部门的顾问组；这些报告须由主任提交给两个</w:t>
      </w:r>
      <w:r>
        <w:rPr>
          <w:rFonts w:hint="eastAsia"/>
          <w:lang w:eastAsia="zh-CN"/>
        </w:rPr>
        <w:t>参与</w:t>
      </w:r>
      <w:r w:rsidRPr="00E04A5F">
        <w:rPr>
          <w:rFonts w:hint="eastAsia"/>
          <w:lang w:eastAsia="zh-CN"/>
        </w:rPr>
        <w:t>部门</w:t>
      </w:r>
      <w:r>
        <w:rPr>
          <w:rFonts w:hint="eastAsia"/>
          <w:lang w:eastAsia="zh-CN"/>
        </w:rPr>
        <w:t>；</w:t>
      </w:r>
    </w:p>
    <w:p w14:paraId="27F50107" w14:textId="77777777" w:rsidR="009F6CC0" w:rsidRPr="00E04A5F" w:rsidRDefault="00EF0DEB" w:rsidP="009F6CC0">
      <w:pPr>
        <w:pStyle w:val="enumlev1"/>
        <w:rPr>
          <w:lang w:eastAsia="zh-CN"/>
        </w:rPr>
      </w:pPr>
      <w:r w:rsidRPr="00E237E0">
        <w:rPr>
          <w:lang w:eastAsia="zh-CN"/>
        </w:rPr>
        <w:t>h)</w:t>
      </w:r>
      <w:r w:rsidRPr="00E04A5F">
        <w:rPr>
          <w:rFonts w:hint="eastAsia"/>
          <w:lang w:eastAsia="zh-CN"/>
        </w:rPr>
        <w:tab/>
      </w:r>
      <w:r>
        <w:rPr>
          <w:rFonts w:hint="eastAsia"/>
          <w:lang w:eastAsia="zh-CN"/>
        </w:rPr>
        <w:t>W</w:t>
      </w:r>
      <w:r>
        <w:rPr>
          <w:lang w:eastAsia="zh-CN"/>
        </w:rPr>
        <w:t>TSA</w:t>
      </w:r>
      <w:r w:rsidRPr="00E04A5F">
        <w:rPr>
          <w:rFonts w:hint="eastAsia"/>
          <w:lang w:eastAsia="zh-CN"/>
        </w:rPr>
        <w:t>或</w:t>
      </w:r>
      <w:r>
        <w:rPr>
          <w:rFonts w:hint="eastAsia"/>
          <w:lang w:eastAsia="zh-CN"/>
        </w:rPr>
        <w:t>RA</w:t>
      </w:r>
      <w:r>
        <w:rPr>
          <w:rFonts w:hint="eastAsia"/>
          <w:lang w:eastAsia="zh-CN"/>
        </w:rPr>
        <w:t>或</w:t>
      </w:r>
      <w:r>
        <w:rPr>
          <w:rFonts w:hint="eastAsia"/>
          <w:lang w:eastAsia="zh-CN"/>
        </w:rPr>
        <w:t>WTDC</w:t>
      </w:r>
      <w:r w:rsidRPr="00E04A5F">
        <w:rPr>
          <w:rFonts w:hint="eastAsia"/>
          <w:lang w:eastAsia="zh-CN"/>
        </w:rPr>
        <w:t>亦可根据另一</w:t>
      </w:r>
      <w:r>
        <w:rPr>
          <w:rFonts w:hint="eastAsia"/>
          <w:lang w:eastAsia="zh-CN"/>
        </w:rPr>
        <w:t>（其它）</w:t>
      </w:r>
      <w:r w:rsidRPr="00E04A5F">
        <w:rPr>
          <w:rFonts w:hint="eastAsia"/>
          <w:lang w:eastAsia="zh-CN"/>
        </w:rPr>
        <w:t>部门顾问组的建议成立</w:t>
      </w:r>
      <w:r w:rsidRPr="00E04A5F">
        <w:rPr>
          <w:rFonts w:hint="eastAsia"/>
          <w:lang w:eastAsia="zh-CN"/>
        </w:rPr>
        <w:t>ICG</w:t>
      </w:r>
      <w:r>
        <w:rPr>
          <w:rFonts w:hint="eastAsia"/>
          <w:lang w:eastAsia="zh-CN"/>
        </w:rPr>
        <w:t>；</w:t>
      </w:r>
    </w:p>
    <w:p w14:paraId="7D351EE3" w14:textId="77777777" w:rsidR="009F6CC0" w:rsidRDefault="00EF0DEB" w:rsidP="009F6CC0">
      <w:pPr>
        <w:pStyle w:val="enumlev1"/>
        <w:rPr>
          <w:lang w:eastAsia="zh-CN"/>
        </w:rPr>
      </w:pPr>
      <w:proofErr w:type="spellStart"/>
      <w:r w:rsidRPr="00E237E0">
        <w:rPr>
          <w:lang w:eastAsia="zh-CN"/>
        </w:rPr>
        <w:t>i</w:t>
      </w:r>
      <w:proofErr w:type="spellEnd"/>
      <w:r w:rsidRPr="00E237E0">
        <w:rPr>
          <w:lang w:eastAsia="zh-CN"/>
        </w:rPr>
        <w:t>)</w:t>
      </w:r>
      <w:r w:rsidRPr="00E04A5F">
        <w:rPr>
          <w:rFonts w:hint="eastAsia"/>
          <w:lang w:eastAsia="zh-CN"/>
        </w:rPr>
        <w:tab/>
        <w:t>ICG</w:t>
      </w:r>
      <w:r w:rsidRPr="00E04A5F">
        <w:rPr>
          <w:rFonts w:hint="eastAsia"/>
          <w:lang w:eastAsia="zh-CN"/>
        </w:rPr>
        <w:t>的费用须由</w:t>
      </w:r>
      <w:r>
        <w:rPr>
          <w:rFonts w:hint="eastAsia"/>
          <w:lang w:eastAsia="zh-CN"/>
        </w:rPr>
        <w:t>参与</w:t>
      </w:r>
      <w:r w:rsidRPr="00E04A5F">
        <w:rPr>
          <w:rFonts w:hint="eastAsia"/>
          <w:lang w:eastAsia="zh-CN"/>
        </w:rPr>
        <w:t>部门均摊，而且</w:t>
      </w:r>
      <w:r>
        <w:rPr>
          <w:rFonts w:hint="eastAsia"/>
          <w:lang w:eastAsia="zh-CN"/>
        </w:rPr>
        <w:t>每位主任均须在其部门预算中留出此</w:t>
      </w:r>
      <w:r w:rsidRPr="00E04A5F">
        <w:rPr>
          <w:rFonts w:hint="eastAsia"/>
          <w:lang w:eastAsia="zh-CN"/>
        </w:rPr>
        <w:t>类会议的预算。</w:t>
      </w:r>
    </w:p>
    <w:p w14:paraId="79EEF740" w14:textId="03067CAB" w:rsidR="009F6CC0" w:rsidRDefault="004D527E" w:rsidP="00F54C0C">
      <w:pPr>
        <w:pStyle w:val="AnnexNo"/>
        <w:rPr>
          <w:lang w:eastAsia="zh-CN"/>
        </w:rPr>
      </w:pPr>
      <w:r w:rsidRPr="00470E40">
        <w:rPr>
          <w:lang w:eastAsia="zh-CN"/>
        </w:rPr>
        <w:t>（第</w:t>
      </w:r>
      <w:r w:rsidRPr="00470E40">
        <w:rPr>
          <w:lang w:eastAsia="zh-CN"/>
        </w:rPr>
        <w:t>18</w:t>
      </w:r>
      <w:r w:rsidRPr="00470E40">
        <w:rPr>
          <w:lang w:eastAsia="zh-CN"/>
        </w:rPr>
        <w:t>号</w:t>
      </w:r>
      <w:r w:rsidRPr="00F54C0C">
        <w:rPr>
          <w:lang w:eastAsia="zh-CN"/>
        </w:rPr>
        <w:t>决议</w:t>
      </w:r>
      <w:r>
        <w:rPr>
          <w:rFonts w:hint="eastAsia"/>
          <w:lang w:eastAsia="zh-CN"/>
        </w:rPr>
        <w:t>（</w:t>
      </w:r>
      <w:del w:id="147" w:author="Li, Kehan" w:date="2021-12-20T16:14:00Z">
        <w:r w:rsidDel="00EF0DEB">
          <w:rPr>
            <w:lang w:eastAsia="zh-CN"/>
          </w:rPr>
          <w:delText>2016</w:delText>
        </w:r>
        <w:r w:rsidDel="00EF0DEB">
          <w:rPr>
            <w:lang w:eastAsia="zh-CN"/>
          </w:rPr>
          <w:delText>年，哈马马特</w:delText>
        </w:r>
      </w:del>
      <w:ins w:id="148" w:author="Li, Kehan" w:date="2021-12-20T16:14:00Z">
        <w:r w:rsidRPr="00EF0DEB">
          <w:rPr>
            <w:rFonts w:hint="eastAsia"/>
            <w:lang w:eastAsia="zh-CN"/>
          </w:rPr>
          <w:t>2022</w:t>
        </w:r>
        <w:r w:rsidRPr="00EF0DEB">
          <w:rPr>
            <w:rFonts w:hint="eastAsia"/>
            <w:lang w:eastAsia="zh-CN"/>
          </w:rPr>
          <w:t>年，日内瓦</w:t>
        </w:r>
      </w:ins>
      <w:r>
        <w:rPr>
          <w:lang w:eastAsia="zh-CN"/>
        </w:rPr>
        <w:t>，修订版）</w:t>
      </w:r>
      <w:r w:rsidRPr="00470E40">
        <w:rPr>
          <w:lang w:eastAsia="zh-CN"/>
        </w:rPr>
        <w:t>）</w:t>
      </w:r>
      <w:r>
        <w:rPr>
          <w:lang w:eastAsia="zh-CN"/>
        </w:rPr>
        <w:br/>
      </w:r>
      <w:r w:rsidR="00EF0DEB" w:rsidRPr="00470E40">
        <w:rPr>
          <w:rFonts w:hint="eastAsia"/>
          <w:lang w:eastAsia="zh-CN"/>
        </w:rPr>
        <w:t>附件</w:t>
      </w:r>
      <w:r w:rsidR="00EF0DEB">
        <w:rPr>
          <w:rFonts w:hint="eastAsia"/>
          <w:lang w:eastAsia="zh-CN"/>
        </w:rPr>
        <w:t>C</w:t>
      </w:r>
    </w:p>
    <w:p w14:paraId="5F905E24" w14:textId="77777777" w:rsidR="009F6CC0" w:rsidRDefault="00EF0DEB" w:rsidP="009F6CC0">
      <w:pPr>
        <w:pStyle w:val="Annextitle"/>
        <w:rPr>
          <w:lang w:eastAsia="zh-CN"/>
        </w:rPr>
      </w:pPr>
      <w:r>
        <w:rPr>
          <w:rFonts w:hint="eastAsia"/>
          <w:lang w:eastAsia="zh-CN"/>
        </w:rPr>
        <w:t>通过跨部门报告人组协调无线电通信、</w:t>
      </w:r>
      <w:r>
        <w:rPr>
          <w:lang w:eastAsia="zh-CN"/>
        </w:rPr>
        <w:br/>
      </w:r>
      <w:r>
        <w:rPr>
          <w:rFonts w:hint="eastAsia"/>
          <w:lang w:eastAsia="zh-CN"/>
        </w:rPr>
        <w:t>电信标准化和发展活动</w:t>
      </w:r>
    </w:p>
    <w:p w14:paraId="407869B6" w14:textId="77777777" w:rsidR="009F6CC0" w:rsidRPr="00610C8B" w:rsidRDefault="00EF0DEB" w:rsidP="009F6CC0">
      <w:pPr>
        <w:pStyle w:val="Normalaftertitle"/>
        <w:ind w:firstLineChars="200" w:firstLine="480"/>
        <w:rPr>
          <w:lang w:eastAsia="zh-CN"/>
        </w:rPr>
      </w:pPr>
      <w:r>
        <w:rPr>
          <w:rFonts w:hint="eastAsia"/>
          <w:lang w:eastAsia="zh-CN"/>
        </w:rPr>
        <w:t>针对</w:t>
      </w:r>
      <w:r w:rsidRPr="005205CD">
        <w:rPr>
          <w:rFonts w:ascii="STKaiti" w:eastAsia="STKaiti" w:hAnsi="STKaiti" w:hint="eastAsia"/>
          <w:lang w:eastAsia="zh-CN"/>
        </w:rPr>
        <w:t>做出决议</w:t>
      </w:r>
      <w:r>
        <w:rPr>
          <w:rFonts w:hint="eastAsia"/>
          <w:lang w:eastAsia="zh-CN"/>
        </w:rPr>
        <w:t>2</w:t>
      </w:r>
      <w:r>
        <w:rPr>
          <w:lang w:eastAsia="zh-CN"/>
        </w:rPr>
        <w:t xml:space="preserve"> </w:t>
      </w:r>
      <w:r w:rsidRPr="00E237E0">
        <w:rPr>
          <w:lang w:eastAsia="zh-CN"/>
        </w:rPr>
        <w:t>ii)</w:t>
      </w:r>
      <w:r>
        <w:rPr>
          <w:rFonts w:hint="eastAsia"/>
          <w:lang w:eastAsia="zh-CN"/>
        </w:rPr>
        <w:t>，为取得最佳效果而就具体议题集中或者两个</w:t>
      </w:r>
      <w:r>
        <w:rPr>
          <w:lang w:eastAsia="zh-CN"/>
        </w:rPr>
        <w:t>、</w:t>
      </w:r>
      <w:r>
        <w:rPr>
          <w:rFonts w:hint="eastAsia"/>
          <w:lang w:eastAsia="zh-CN"/>
        </w:rPr>
        <w:t>或者三个部门的相关研究组或工作组技术专家的力量，组成一个技术组在对等的基础上开展合作时，须采取以下程序：</w:t>
      </w:r>
    </w:p>
    <w:p w14:paraId="667C54C4" w14:textId="77777777" w:rsidR="009F6CC0" w:rsidRPr="00610C8B" w:rsidRDefault="00EF0DEB" w:rsidP="009F6CC0">
      <w:pPr>
        <w:pStyle w:val="enumlev1"/>
        <w:rPr>
          <w:lang w:eastAsia="zh-CN"/>
        </w:rPr>
      </w:pPr>
      <w:r w:rsidRPr="00E237E0">
        <w:rPr>
          <w:lang w:eastAsia="zh-CN"/>
        </w:rPr>
        <w:t>a)</w:t>
      </w:r>
      <w:r w:rsidRPr="00610C8B">
        <w:rPr>
          <w:lang w:eastAsia="zh-CN"/>
        </w:rPr>
        <w:tab/>
      </w:r>
      <w:r>
        <w:rPr>
          <w:rFonts w:hint="eastAsia"/>
          <w:lang w:eastAsia="zh-CN"/>
        </w:rPr>
        <w:t>在特殊情况下，每个部门的相关研究或工作组组可通过相互磋商协议成立跨部门报告人组（</w:t>
      </w:r>
      <w:r>
        <w:rPr>
          <w:rFonts w:hint="eastAsia"/>
          <w:lang w:eastAsia="zh-CN"/>
        </w:rPr>
        <w:t>IRG</w:t>
      </w:r>
      <w:r>
        <w:rPr>
          <w:rFonts w:hint="eastAsia"/>
          <w:lang w:eastAsia="zh-CN"/>
        </w:rPr>
        <w:t>），就具体技术问题协调其工作，并通过联络声明通知</w:t>
      </w:r>
      <w:r>
        <w:rPr>
          <w:rFonts w:hint="eastAsia"/>
          <w:lang w:eastAsia="zh-CN"/>
        </w:rPr>
        <w:t>RAG</w:t>
      </w:r>
      <w:r>
        <w:rPr>
          <w:rFonts w:hint="eastAsia"/>
          <w:lang w:eastAsia="zh-CN"/>
        </w:rPr>
        <w:t>、</w:t>
      </w:r>
      <w:r>
        <w:rPr>
          <w:rFonts w:hint="eastAsia"/>
          <w:lang w:eastAsia="zh-CN"/>
        </w:rPr>
        <w:t>TSAG</w:t>
      </w:r>
      <w:r>
        <w:rPr>
          <w:rFonts w:hint="eastAsia"/>
          <w:lang w:eastAsia="zh-CN"/>
        </w:rPr>
        <w:t>和</w:t>
      </w:r>
      <w:r>
        <w:rPr>
          <w:rFonts w:hint="eastAsia"/>
          <w:lang w:eastAsia="zh-CN"/>
        </w:rPr>
        <w:t>TDAG</w:t>
      </w:r>
      <w:r>
        <w:rPr>
          <w:rFonts w:hint="eastAsia"/>
          <w:lang w:eastAsia="zh-CN"/>
        </w:rPr>
        <w:t>这一行动；</w:t>
      </w:r>
    </w:p>
    <w:p w14:paraId="4ACCC163" w14:textId="77777777" w:rsidR="009F6CC0" w:rsidRPr="00610C8B" w:rsidRDefault="00EF0DEB" w:rsidP="009F6CC0">
      <w:pPr>
        <w:pStyle w:val="enumlev1"/>
        <w:rPr>
          <w:lang w:eastAsia="zh-CN"/>
        </w:rPr>
      </w:pPr>
      <w:r w:rsidRPr="00E237E0">
        <w:rPr>
          <w:lang w:eastAsia="zh-CN"/>
        </w:rPr>
        <w:t>b)</w:t>
      </w:r>
      <w:r w:rsidRPr="00610C8B">
        <w:rPr>
          <w:lang w:eastAsia="zh-CN"/>
        </w:rPr>
        <w:tab/>
      </w:r>
      <w:r>
        <w:rPr>
          <w:rFonts w:hint="eastAsia"/>
          <w:lang w:eastAsia="zh-CN"/>
        </w:rPr>
        <w:t>每个部门的相关研究组或工作组须同时就明确界定的</w:t>
      </w:r>
      <w:r>
        <w:rPr>
          <w:rFonts w:hint="eastAsia"/>
          <w:lang w:eastAsia="zh-CN"/>
        </w:rPr>
        <w:t>IRG</w:t>
      </w:r>
      <w:r>
        <w:rPr>
          <w:rFonts w:hint="eastAsia"/>
          <w:lang w:eastAsia="zh-CN"/>
        </w:rPr>
        <w:t>职责范围达成一致，并确定完成工作和终止</w:t>
      </w:r>
      <w:r>
        <w:rPr>
          <w:rFonts w:hint="eastAsia"/>
          <w:lang w:eastAsia="zh-CN"/>
        </w:rPr>
        <w:t>IRG</w:t>
      </w:r>
      <w:r>
        <w:rPr>
          <w:rFonts w:hint="eastAsia"/>
          <w:lang w:eastAsia="zh-CN"/>
        </w:rPr>
        <w:t>的目标日期；</w:t>
      </w:r>
    </w:p>
    <w:p w14:paraId="2C23D92B" w14:textId="77777777" w:rsidR="009F6CC0" w:rsidRPr="00610C8B" w:rsidRDefault="00EF0DEB" w:rsidP="009F6CC0">
      <w:pPr>
        <w:pStyle w:val="enumlev1"/>
        <w:rPr>
          <w:lang w:eastAsia="zh-CN"/>
        </w:rPr>
      </w:pPr>
      <w:r w:rsidRPr="00E237E0">
        <w:rPr>
          <w:lang w:eastAsia="zh-CN"/>
        </w:rPr>
        <w:t>c)</w:t>
      </w:r>
      <w:r w:rsidRPr="00610C8B">
        <w:rPr>
          <w:lang w:eastAsia="zh-CN"/>
        </w:rPr>
        <w:tab/>
      </w:r>
      <w:r>
        <w:rPr>
          <w:rFonts w:hint="eastAsia"/>
          <w:lang w:eastAsia="zh-CN"/>
        </w:rPr>
        <w:t>每个部门的相关研究组或工作组亦须根据所需的具体技术能力指定</w:t>
      </w:r>
      <w:r>
        <w:rPr>
          <w:rFonts w:hint="eastAsia"/>
          <w:lang w:eastAsia="zh-CN"/>
        </w:rPr>
        <w:t>IRG</w:t>
      </w:r>
      <w:r>
        <w:rPr>
          <w:rFonts w:hint="eastAsia"/>
          <w:lang w:eastAsia="zh-CN"/>
        </w:rPr>
        <w:t>的主席（或共同主席），同时确保每个部门均能得到公平代表；</w:t>
      </w:r>
    </w:p>
    <w:p w14:paraId="764F172B" w14:textId="77777777" w:rsidR="009F6CC0" w:rsidRPr="00610C8B" w:rsidRDefault="00EF0DEB" w:rsidP="009F6CC0">
      <w:pPr>
        <w:pStyle w:val="enumlev1"/>
        <w:keepNext/>
        <w:keepLines/>
        <w:rPr>
          <w:lang w:eastAsia="zh-CN"/>
        </w:rPr>
      </w:pPr>
      <w:r w:rsidRPr="00E237E0">
        <w:rPr>
          <w:lang w:eastAsia="zh-CN"/>
        </w:rPr>
        <w:lastRenderedPageBreak/>
        <w:t>d)</w:t>
      </w:r>
      <w:r w:rsidRPr="00610C8B">
        <w:rPr>
          <w:lang w:eastAsia="zh-CN"/>
        </w:rPr>
        <w:tab/>
      </w:r>
      <w:r>
        <w:rPr>
          <w:rFonts w:hint="eastAsia"/>
          <w:lang w:eastAsia="zh-CN"/>
        </w:rPr>
        <w:t>IRG</w:t>
      </w:r>
      <w:r>
        <w:rPr>
          <w:rFonts w:hint="eastAsia"/>
          <w:lang w:eastAsia="zh-CN"/>
        </w:rPr>
        <w:t>作为</w:t>
      </w:r>
      <w:r>
        <w:rPr>
          <w:lang w:eastAsia="zh-CN"/>
        </w:rPr>
        <w:t>报告人组</w:t>
      </w:r>
      <w:r>
        <w:rPr>
          <w:rFonts w:hint="eastAsia"/>
          <w:lang w:eastAsia="zh-CN"/>
        </w:rPr>
        <w:t>，须根据最新版的</w:t>
      </w:r>
      <w:r>
        <w:rPr>
          <w:rFonts w:hint="eastAsia"/>
          <w:lang w:eastAsia="zh-CN"/>
        </w:rPr>
        <w:t>ITU</w:t>
      </w:r>
      <w:r>
        <w:rPr>
          <w:lang w:eastAsia="zh-CN"/>
        </w:rPr>
        <w:t>-</w:t>
      </w:r>
      <w:r>
        <w:rPr>
          <w:rFonts w:hint="eastAsia"/>
          <w:lang w:eastAsia="zh-CN"/>
        </w:rPr>
        <w:t>R</w:t>
      </w:r>
      <w:r>
        <w:rPr>
          <w:rFonts w:hint="eastAsia"/>
          <w:lang w:eastAsia="zh-CN"/>
        </w:rPr>
        <w:t>第</w:t>
      </w:r>
      <w:r>
        <w:rPr>
          <w:rFonts w:hint="eastAsia"/>
          <w:lang w:eastAsia="zh-CN"/>
        </w:rPr>
        <w:t>1</w:t>
      </w:r>
      <w:r>
        <w:rPr>
          <w:rFonts w:hint="eastAsia"/>
          <w:lang w:eastAsia="zh-CN"/>
        </w:rPr>
        <w:t>号决议、</w:t>
      </w:r>
      <w:r>
        <w:rPr>
          <w:rFonts w:hint="eastAsia"/>
          <w:lang w:eastAsia="zh-CN"/>
        </w:rPr>
        <w:t>ITU-T A.1</w:t>
      </w:r>
      <w:r>
        <w:rPr>
          <w:rFonts w:hint="eastAsia"/>
          <w:lang w:eastAsia="zh-CN"/>
        </w:rPr>
        <w:t>建议</w:t>
      </w:r>
      <w:r>
        <w:rPr>
          <w:lang w:eastAsia="zh-CN"/>
        </w:rPr>
        <w:t>书和</w:t>
      </w:r>
      <w:r>
        <w:rPr>
          <w:lang w:eastAsia="zh-CN"/>
        </w:rPr>
        <w:t>WTDC</w:t>
      </w:r>
      <w:r>
        <w:rPr>
          <w:rFonts w:hint="eastAsia"/>
          <w:lang w:eastAsia="zh-CN"/>
        </w:rPr>
        <w:t>第</w:t>
      </w:r>
      <w:r>
        <w:rPr>
          <w:rFonts w:hint="eastAsia"/>
          <w:lang w:eastAsia="zh-CN"/>
        </w:rPr>
        <w:t>1</w:t>
      </w:r>
      <w:r>
        <w:rPr>
          <w:rFonts w:hint="eastAsia"/>
          <w:lang w:eastAsia="zh-CN"/>
        </w:rPr>
        <w:t>号决议中适用于报告人组的条款开展工作；参与仅限于所涉</w:t>
      </w:r>
      <w:r>
        <w:rPr>
          <w:lang w:eastAsia="zh-CN"/>
        </w:rPr>
        <w:t>部门</w:t>
      </w:r>
      <w:r>
        <w:rPr>
          <w:rFonts w:hint="eastAsia"/>
          <w:lang w:eastAsia="zh-CN"/>
        </w:rPr>
        <w:t>的成员；</w:t>
      </w:r>
    </w:p>
    <w:p w14:paraId="5338B093" w14:textId="77777777" w:rsidR="009F6CC0" w:rsidRPr="00610C8B" w:rsidRDefault="00EF0DEB" w:rsidP="009F6CC0">
      <w:pPr>
        <w:pStyle w:val="enumlev1"/>
        <w:rPr>
          <w:lang w:eastAsia="zh-CN"/>
        </w:rPr>
      </w:pPr>
      <w:r w:rsidRPr="00E237E0">
        <w:rPr>
          <w:rFonts w:hint="eastAsia"/>
          <w:lang w:eastAsia="zh-CN"/>
        </w:rPr>
        <w:t>e</w:t>
      </w:r>
      <w:r w:rsidRPr="00E237E0">
        <w:rPr>
          <w:lang w:eastAsia="zh-CN"/>
        </w:rPr>
        <w:t>)</w:t>
      </w:r>
      <w:r w:rsidRPr="00610C8B">
        <w:rPr>
          <w:lang w:eastAsia="zh-CN"/>
        </w:rPr>
        <w:tab/>
      </w:r>
      <w:r>
        <w:rPr>
          <w:rFonts w:hint="eastAsia"/>
          <w:lang w:eastAsia="zh-CN"/>
        </w:rPr>
        <w:t>IRG</w:t>
      </w:r>
      <w:r>
        <w:rPr>
          <w:rFonts w:hint="eastAsia"/>
          <w:lang w:eastAsia="zh-CN"/>
        </w:rPr>
        <w:t>在履行其职责过程中，可制定新建议书草案或建议书修订草案及技术报告草案或技术报告修订草案，以提交其主管研究组或工作组酌情进行进一步处理；</w:t>
      </w:r>
    </w:p>
    <w:p w14:paraId="40DADD3B" w14:textId="77777777" w:rsidR="009F6CC0" w:rsidRDefault="00EF0DEB" w:rsidP="009F6CC0">
      <w:pPr>
        <w:pStyle w:val="enumlev1"/>
        <w:rPr>
          <w:lang w:eastAsia="zh-CN"/>
        </w:rPr>
      </w:pPr>
      <w:r w:rsidRPr="00E237E0">
        <w:rPr>
          <w:rFonts w:hint="eastAsia"/>
          <w:lang w:eastAsia="zh-CN"/>
        </w:rPr>
        <w:t>f</w:t>
      </w:r>
      <w:r w:rsidRPr="00E237E0">
        <w:rPr>
          <w:lang w:eastAsia="zh-CN"/>
        </w:rPr>
        <w:t>)</w:t>
      </w:r>
      <w:r>
        <w:rPr>
          <w:lang w:eastAsia="zh-CN"/>
        </w:rPr>
        <w:tab/>
        <w:t>IRG</w:t>
      </w:r>
      <w:r>
        <w:rPr>
          <w:rFonts w:hint="eastAsia"/>
          <w:lang w:eastAsia="zh-CN"/>
        </w:rPr>
        <w:t>的工作结果应代表该组协商一致的意见，或反映该组参与方的多种观点；</w:t>
      </w:r>
    </w:p>
    <w:p w14:paraId="2765F481" w14:textId="77777777" w:rsidR="009F6CC0" w:rsidRPr="000D0B25" w:rsidRDefault="00EF0DEB" w:rsidP="009F6CC0">
      <w:pPr>
        <w:pStyle w:val="enumlev1"/>
        <w:rPr>
          <w:lang w:eastAsia="zh-CN"/>
        </w:rPr>
      </w:pPr>
      <w:r w:rsidRPr="00E237E0">
        <w:rPr>
          <w:rFonts w:hint="eastAsia"/>
          <w:lang w:eastAsia="zh-CN"/>
        </w:rPr>
        <w:t>g</w:t>
      </w:r>
      <w:r w:rsidRPr="00E237E0">
        <w:rPr>
          <w:lang w:eastAsia="zh-CN"/>
        </w:rPr>
        <w:t>)</w:t>
      </w:r>
      <w:r w:rsidRPr="00610C8B">
        <w:rPr>
          <w:lang w:eastAsia="zh-CN"/>
        </w:rPr>
        <w:tab/>
        <w:t>IRG</w:t>
      </w:r>
      <w:r>
        <w:rPr>
          <w:rFonts w:hint="eastAsia"/>
          <w:lang w:eastAsia="zh-CN"/>
        </w:rPr>
        <w:t>亦须制定有关其活动的报告，以提交给其主管研究组或</w:t>
      </w:r>
      <w:r>
        <w:rPr>
          <w:lang w:eastAsia="zh-CN"/>
        </w:rPr>
        <w:t>工作组</w:t>
      </w:r>
      <w:r>
        <w:rPr>
          <w:rFonts w:hint="eastAsia"/>
          <w:lang w:eastAsia="zh-CN"/>
        </w:rPr>
        <w:t>的每次会议；</w:t>
      </w:r>
    </w:p>
    <w:p w14:paraId="0D61CB10" w14:textId="77777777" w:rsidR="009F6CC0" w:rsidRDefault="00EF0DEB" w:rsidP="009F6CC0">
      <w:pPr>
        <w:pStyle w:val="enumlev1"/>
        <w:rPr>
          <w:lang w:eastAsia="zh-CN"/>
        </w:rPr>
      </w:pPr>
      <w:r w:rsidRPr="00E237E0">
        <w:rPr>
          <w:rFonts w:hint="eastAsia"/>
          <w:lang w:eastAsia="zh-CN"/>
        </w:rPr>
        <w:t>h)</w:t>
      </w:r>
      <w:r w:rsidRPr="00723E0C">
        <w:rPr>
          <w:rFonts w:hint="eastAsia"/>
          <w:lang w:eastAsia="zh-CN"/>
        </w:rPr>
        <w:tab/>
        <w:t>IRG</w:t>
      </w:r>
      <w:r w:rsidRPr="00723E0C">
        <w:rPr>
          <w:rFonts w:hint="eastAsia"/>
          <w:lang w:eastAsia="zh-CN"/>
        </w:rPr>
        <w:t>通常须通过信函</w:t>
      </w:r>
      <w:r>
        <w:rPr>
          <w:rFonts w:hint="eastAsia"/>
          <w:lang w:eastAsia="zh-CN"/>
        </w:rPr>
        <w:t>和</w:t>
      </w:r>
      <w:r>
        <w:rPr>
          <w:rFonts w:hint="eastAsia"/>
          <w:lang w:eastAsia="zh-CN"/>
        </w:rPr>
        <w:t>/</w:t>
      </w:r>
      <w:r>
        <w:rPr>
          <w:rFonts w:hint="eastAsia"/>
          <w:lang w:eastAsia="zh-CN"/>
        </w:rPr>
        <w:t>或</w:t>
      </w:r>
      <w:r w:rsidRPr="00723E0C">
        <w:rPr>
          <w:rFonts w:hint="eastAsia"/>
          <w:lang w:eastAsia="zh-CN"/>
        </w:rPr>
        <w:t>电话会议开展工作，但</w:t>
      </w:r>
      <w:r>
        <w:rPr>
          <w:rFonts w:hint="eastAsia"/>
          <w:lang w:eastAsia="zh-CN"/>
        </w:rPr>
        <w:t>如果</w:t>
      </w:r>
      <w:r>
        <w:rPr>
          <w:lang w:eastAsia="zh-CN"/>
        </w:rPr>
        <w:t>可行且不需要部门支持，</w:t>
      </w:r>
      <w:r>
        <w:rPr>
          <w:rFonts w:hint="eastAsia"/>
          <w:lang w:eastAsia="zh-CN"/>
        </w:rPr>
        <w:t>偶尔可利用</w:t>
      </w:r>
      <w:r>
        <w:rPr>
          <w:lang w:eastAsia="zh-CN"/>
        </w:rPr>
        <w:t>其主管</w:t>
      </w:r>
      <w:r>
        <w:rPr>
          <w:rFonts w:hint="eastAsia"/>
          <w:lang w:eastAsia="zh-CN"/>
        </w:rPr>
        <w:t>研究组</w:t>
      </w:r>
      <w:r>
        <w:rPr>
          <w:lang w:eastAsia="zh-CN"/>
        </w:rPr>
        <w:t>或工作组举行会议的机会</w:t>
      </w:r>
      <w:r w:rsidRPr="00723E0C">
        <w:rPr>
          <w:rFonts w:hint="eastAsia"/>
          <w:lang w:eastAsia="zh-CN"/>
        </w:rPr>
        <w:t>召开短期面对面</w:t>
      </w:r>
      <w:r>
        <w:rPr>
          <w:rFonts w:hint="eastAsia"/>
          <w:lang w:eastAsia="zh-CN"/>
        </w:rPr>
        <w:t>并行</w:t>
      </w:r>
      <w:r w:rsidRPr="00723E0C">
        <w:rPr>
          <w:rFonts w:hint="eastAsia"/>
          <w:lang w:eastAsia="zh-CN"/>
        </w:rPr>
        <w:t>会议</w:t>
      </w:r>
      <w:r>
        <w:rPr>
          <w:rFonts w:hint="eastAsia"/>
          <w:lang w:eastAsia="zh-CN"/>
        </w:rPr>
        <w:t>。</w:t>
      </w:r>
    </w:p>
    <w:p w14:paraId="77F5ABE7" w14:textId="77777777" w:rsidR="00075F81" w:rsidRDefault="00075F81" w:rsidP="00411C49">
      <w:pPr>
        <w:pStyle w:val="Reasons"/>
        <w:rPr>
          <w:lang w:eastAsia="zh-CN"/>
        </w:rPr>
      </w:pPr>
    </w:p>
    <w:p w14:paraId="26D0C7D6" w14:textId="77777777" w:rsidR="00075F81" w:rsidRDefault="00075F81">
      <w:pPr>
        <w:jc w:val="center"/>
      </w:pPr>
      <w:r>
        <w:t>______________</w:t>
      </w:r>
    </w:p>
    <w:sectPr w:rsidR="00075F81">
      <w:headerReference w:type="default" r:id="rId11"/>
      <w:footerReference w:type="default" r:id="rId12"/>
      <w:pgSz w:w="11907" w:h="16840" w:code="9"/>
      <w:pgMar w:top="1134" w:right="1134" w:bottom="1134" w:left="1134" w:header="567" w:footer="567"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E23AA8" w14:textId="77777777" w:rsidR="0020099E" w:rsidRDefault="0020099E">
      <w:r>
        <w:separator/>
      </w:r>
    </w:p>
  </w:endnote>
  <w:endnote w:type="continuationSeparator" w:id="0">
    <w:p w14:paraId="5B4569D2" w14:textId="77777777" w:rsidR="0020099E" w:rsidRDefault="002009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STKaiti">
    <w:altName w:val="STKaiti"/>
    <w:charset w:val="86"/>
    <w:family w:val="auto"/>
    <w:pitch w:val="variable"/>
    <w:sig w:usb0="00000287" w:usb1="080F0000" w:usb2="00000010" w:usb3="00000000" w:csb0="0004009F" w:csb1="00000000"/>
  </w:font>
  <w:font w:name="Times New Roman Bold">
    <w:altName w:val="Times New Roman"/>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78459" w14:textId="1CFE8A43" w:rsidR="00B851D4" w:rsidRPr="00DA0469" w:rsidRDefault="00B851D4" w:rsidP="00231452">
    <w:pPr>
      <w:pStyle w:val="Footer"/>
      <w:rPr>
        <w:lang w:val="en-US"/>
      </w:rPr>
    </w:pPr>
    <w:r>
      <w:fldChar w:fldCharType="begin"/>
    </w:r>
    <w:r w:rsidRPr="00DA0469">
      <w:rPr>
        <w:lang w:val="en-US"/>
      </w:rPr>
      <w:instrText xml:space="preserve"> FILENAME \p \* MERGEFORMAT </w:instrText>
    </w:r>
    <w:r>
      <w:fldChar w:fldCharType="separate"/>
    </w:r>
    <w:r w:rsidR="008B716F">
      <w:rPr>
        <w:lang w:val="en-US"/>
      </w:rPr>
      <w:t>P:\CHI\ITU-T\CONF-T\WTSA20\000\035ADD01C.docx</w:t>
    </w:r>
    <w:r>
      <w:fldChar w:fldCharType="end"/>
    </w:r>
    <w:r w:rsidR="00754BC3" w:rsidRPr="00754BC3">
      <w:rPr>
        <w:lang w:eastAsia="zh-CN"/>
      </w:rPr>
      <w:t xml:space="preserve"> (5002</w:t>
    </w:r>
    <w:r w:rsidR="00754BC3">
      <w:rPr>
        <w:rFonts w:hint="eastAsia"/>
        <w:lang w:eastAsia="zh-CN"/>
      </w:rPr>
      <w:t>69</w:t>
    </w:r>
    <w:r w:rsidR="00754BC3" w:rsidRPr="00754BC3">
      <w:rPr>
        <w:lang w:eastAsia="zh-CN"/>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F5D29A0" w14:textId="77777777" w:rsidR="0020099E" w:rsidRDefault="0020099E">
      <w:r>
        <w:t>____________________</w:t>
      </w:r>
    </w:p>
  </w:footnote>
  <w:footnote w:type="continuationSeparator" w:id="0">
    <w:p w14:paraId="6B352595" w14:textId="77777777" w:rsidR="0020099E" w:rsidRDefault="0020099E">
      <w:r>
        <w:continuationSeparator/>
      </w:r>
    </w:p>
  </w:footnote>
  <w:footnote w:id="1">
    <w:p w14:paraId="5D690C9B" w14:textId="77777777" w:rsidR="00871503" w:rsidRPr="00871503" w:rsidRDefault="00EF0DEB" w:rsidP="00871503">
      <w:pPr>
        <w:pStyle w:val="FootnoteText"/>
        <w:rPr>
          <w:lang w:eastAsia="zh-CN"/>
        </w:rPr>
      </w:pPr>
      <w:r>
        <w:rPr>
          <w:rStyle w:val="FootnoteReference"/>
          <w:lang w:eastAsia="zh-CN"/>
        </w:rPr>
        <w:t>1</w:t>
      </w:r>
      <w:r>
        <w:rPr>
          <w:lang w:eastAsia="zh-CN"/>
        </w:rPr>
        <w:tab/>
      </w:r>
      <w:r>
        <w:rPr>
          <w:rFonts w:hint="eastAsia"/>
          <w:lang w:eastAsia="zh-CN"/>
        </w:rPr>
        <w:t>应提请无线电</w:t>
      </w:r>
      <w:r>
        <w:rPr>
          <w:lang w:eastAsia="zh-CN"/>
        </w:rPr>
        <w:t>通信</w:t>
      </w:r>
      <w:r>
        <w:rPr>
          <w:rFonts w:hint="eastAsia"/>
          <w:lang w:eastAsia="zh-CN"/>
        </w:rPr>
        <w:t>部门和</w:t>
      </w:r>
      <w:r>
        <w:rPr>
          <w:lang w:eastAsia="zh-CN"/>
        </w:rPr>
        <w:t>电信发展部门</w:t>
      </w:r>
      <w:r>
        <w:rPr>
          <w:rFonts w:hint="eastAsia"/>
          <w:lang w:eastAsia="zh-CN"/>
        </w:rPr>
        <w:t>注意本决议。</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0D586B" w14:textId="77777777" w:rsidR="000A3B30" w:rsidRDefault="000A3B30" w:rsidP="000A3B30">
    <w:pPr>
      <w:pStyle w:val="Header"/>
      <w:rPr>
        <w:rStyle w:val="PageNumber"/>
      </w:rPr>
    </w:pPr>
    <w:r>
      <w:rPr>
        <w:rStyle w:val="PageNumber"/>
      </w:rPr>
      <w:fldChar w:fldCharType="begin"/>
    </w:r>
    <w:r>
      <w:rPr>
        <w:rStyle w:val="PageNumber"/>
      </w:rPr>
      <w:instrText xml:space="preserve"> PAGE </w:instrText>
    </w:r>
    <w:r>
      <w:rPr>
        <w:rStyle w:val="PageNumber"/>
      </w:rPr>
      <w:fldChar w:fldCharType="separate"/>
    </w:r>
    <w:r w:rsidR="00123B64">
      <w:rPr>
        <w:rStyle w:val="PageNumber"/>
        <w:noProof/>
      </w:rPr>
      <w:t>2</w:t>
    </w:r>
    <w:r>
      <w:rPr>
        <w:rStyle w:val="PageNumber"/>
      </w:rPr>
      <w:fldChar w:fldCharType="end"/>
    </w:r>
  </w:p>
  <w:p w14:paraId="7C05F468" w14:textId="26DDB567" w:rsidR="00B851D4" w:rsidRPr="000A3B30" w:rsidRDefault="00BD7C7C" w:rsidP="000A3B30">
    <w:pPr>
      <w:pStyle w:val="Header"/>
      <w:rPr>
        <w:lang w:val="en-US"/>
      </w:rPr>
    </w:pPr>
    <w:r>
      <w:rPr>
        <w:lang w:val="en-US"/>
      </w:rPr>
      <w:fldChar w:fldCharType="begin"/>
    </w:r>
    <w:r>
      <w:rPr>
        <w:lang w:val="en-US"/>
      </w:rPr>
      <w:instrText xml:space="preserve"> styleref DocNumber </w:instrText>
    </w:r>
    <w:r>
      <w:rPr>
        <w:lang w:val="en-US"/>
      </w:rPr>
      <w:fldChar w:fldCharType="separate"/>
    </w:r>
    <w:r w:rsidR="008B716F">
      <w:rPr>
        <w:rFonts w:hint="eastAsia"/>
        <w:noProof/>
        <w:lang w:val="en-US"/>
      </w:rPr>
      <w:t>文件</w:t>
    </w:r>
    <w:r w:rsidR="008B716F">
      <w:rPr>
        <w:rFonts w:hint="eastAsia"/>
        <w:noProof/>
        <w:lang w:val="en-US"/>
      </w:rPr>
      <w:t xml:space="preserve"> 35 (Add.1)-C</w:t>
    </w:r>
    <w:r>
      <w:rPr>
        <w:lang w:val="en-US"/>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264AFE0"/>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43C40EE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6430FF7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FFAAC984"/>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EE221FCC"/>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ACA4C0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33A4679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F1666F8E"/>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504AB11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A65A446A"/>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Li, Kehan">
    <w15:presenceInfo w15:providerId="AD" w15:userId="S::li.kehan@itu.int::0d21bda4-d879-4d20-9016-e42610876afa"/>
  </w15:person>
  <w15:person w15:author="Wang, Long">
    <w15:presenceInfo w15:providerId="None" w15:userId="Wang, Long"/>
  </w15:person>
  <w15:person w15:author="TSB (JB)">
    <w15:presenceInfo w15:providerId="None" w15:userId="TSB (JB)"/>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activeWritingStyle w:appName="MSWord" w:lang="en-GB" w:vendorID="64" w:dllVersion="5" w:nlCheck="1" w:checkStyle="1"/>
  <w:activeWritingStyle w:appName="MSWord" w:lang="en-GB" w:vendorID="64" w:dllVersion="6" w:nlCheck="1" w:checkStyle="1"/>
  <w:activeWritingStyle w:appName="MSWord" w:lang="en-US" w:vendorID="64" w:dllVersion="6" w:nlCheck="1" w:checkStyle="1"/>
  <w:activeWritingStyle w:appName="MSWord" w:lang="zh-CN" w:vendorID="64" w:dllVersion="0" w:nlCheck="1" w:checkStyle="1"/>
  <w:activeWritingStyle w:appName="MSWord" w:lang="en-GB" w:vendorID="64" w:dllVersion="0" w:nlCheck="1" w:checkStyle="0"/>
  <w:activeWritingStyle w:appName="MSWord" w:lang="en-US" w:vendorID="64" w:dllVersion="0" w:nlCheck="1" w:checkStyle="0"/>
  <w:activeWritingStyle w:appName="MSWord" w:lang="fr-CH" w:vendorID="64" w:dllVersion="0"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7760"/>
    <w:rsid w:val="0001097C"/>
    <w:rsid w:val="00012BAF"/>
    <w:rsid w:val="00013623"/>
    <w:rsid w:val="000174B1"/>
    <w:rsid w:val="000264C2"/>
    <w:rsid w:val="000273B7"/>
    <w:rsid w:val="00031E6B"/>
    <w:rsid w:val="00035878"/>
    <w:rsid w:val="00037C90"/>
    <w:rsid w:val="00055EE6"/>
    <w:rsid w:val="00062527"/>
    <w:rsid w:val="00075F81"/>
    <w:rsid w:val="00081F9B"/>
    <w:rsid w:val="00083A44"/>
    <w:rsid w:val="000A2688"/>
    <w:rsid w:val="000A3B30"/>
    <w:rsid w:val="000C09BA"/>
    <w:rsid w:val="000C1F1E"/>
    <w:rsid w:val="000C6673"/>
    <w:rsid w:val="000C6AA7"/>
    <w:rsid w:val="000D632F"/>
    <w:rsid w:val="000E26F6"/>
    <w:rsid w:val="000F4931"/>
    <w:rsid w:val="001152FB"/>
    <w:rsid w:val="00123B64"/>
    <w:rsid w:val="00157B96"/>
    <w:rsid w:val="00166859"/>
    <w:rsid w:val="001765EC"/>
    <w:rsid w:val="00182926"/>
    <w:rsid w:val="001853E8"/>
    <w:rsid w:val="001904F7"/>
    <w:rsid w:val="001B2167"/>
    <w:rsid w:val="001B6360"/>
    <w:rsid w:val="001F4EA6"/>
    <w:rsid w:val="0020099E"/>
    <w:rsid w:val="00214757"/>
    <w:rsid w:val="00214959"/>
    <w:rsid w:val="002236A0"/>
    <w:rsid w:val="00231452"/>
    <w:rsid w:val="002426F1"/>
    <w:rsid w:val="00244721"/>
    <w:rsid w:val="00246C4C"/>
    <w:rsid w:val="00250D5C"/>
    <w:rsid w:val="0028063B"/>
    <w:rsid w:val="002A4C9C"/>
    <w:rsid w:val="002B509B"/>
    <w:rsid w:val="002D162B"/>
    <w:rsid w:val="002D625E"/>
    <w:rsid w:val="002E2A59"/>
    <w:rsid w:val="002E4883"/>
    <w:rsid w:val="002F5D57"/>
    <w:rsid w:val="00305254"/>
    <w:rsid w:val="0030785C"/>
    <w:rsid w:val="003169D2"/>
    <w:rsid w:val="003468CA"/>
    <w:rsid w:val="003556C0"/>
    <w:rsid w:val="0036750C"/>
    <w:rsid w:val="00372FC2"/>
    <w:rsid w:val="003827C9"/>
    <w:rsid w:val="003A69EA"/>
    <w:rsid w:val="003B4BEF"/>
    <w:rsid w:val="003C4246"/>
    <w:rsid w:val="003C6B45"/>
    <w:rsid w:val="003E0D67"/>
    <w:rsid w:val="003F0C01"/>
    <w:rsid w:val="00400909"/>
    <w:rsid w:val="0041282E"/>
    <w:rsid w:val="00416F6B"/>
    <w:rsid w:val="00437869"/>
    <w:rsid w:val="00465A34"/>
    <w:rsid w:val="004913CE"/>
    <w:rsid w:val="004A2D08"/>
    <w:rsid w:val="004A2EB8"/>
    <w:rsid w:val="004B2DBE"/>
    <w:rsid w:val="004C4554"/>
    <w:rsid w:val="004D04A4"/>
    <w:rsid w:val="004D2DEC"/>
    <w:rsid w:val="004D527E"/>
    <w:rsid w:val="004F2BE6"/>
    <w:rsid w:val="00502B2E"/>
    <w:rsid w:val="00513507"/>
    <w:rsid w:val="00524E4B"/>
    <w:rsid w:val="00527E8A"/>
    <w:rsid w:val="00534930"/>
    <w:rsid w:val="00536193"/>
    <w:rsid w:val="00542E85"/>
    <w:rsid w:val="00547EFC"/>
    <w:rsid w:val="00555412"/>
    <w:rsid w:val="005579BD"/>
    <w:rsid w:val="00562479"/>
    <w:rsid w:val="00573B84"/>
    <w:rsid w:val="00576849"/>
    <w:rsid w:val="0059570E"/>
    <w:rsid w:val="005A0ACB"/>
    <w:rsid w:val="005C650B"/>
    <w:rsid w:val="005C7B12"/>
    <w:rsid w:val="005E7FD8"/>
    <w:rsid w:val="006045A5"/>
    <w:rsid w:val="006111B1"/>
    <w:rsid w:val="00611DCC"/>
    <w:rsid w:val="00622560"/>
    <w:rsid w:val="00634B99"/>
    <w:rsid w:val="00637760"/>
    <w:rsid w:val="00644391"/>
    <w:rsid w:val="00647712"/>
    <w:rsid w:val="00662E12"/>
    <w:rsid w:val="0068355D"/>
    <w:rsid w:val="00691142"/>
    <w:rsid w:val="0069369E"/>
    <w:rsid w:val="006B6525"/>
    <w:rsid w:val="006B67CE"/>
    <w:rsid w:val="006C38ED"/>
    <w:rsid w:val="006E6182"/>
    <w:rsid w:val="006F3C60"/>
    <w:rsid w:val="006F409E"/>
    <w:rsid w:val="00707454"/>
    <w:rsid w:val="00725EEA"/>
    <w:rsid w:val="00733292"/>
    <w:rsid w:val="00736415"/>
    <w:rsid w:val="00754BC3"/>
    <w:rsid w:val="00770D2A"/>
    <w:rsid w:val="00775B71"/>
    <w:rsid w:val="007864F6"/>
    <w:rsid w:val="007A1828"/>
    <w:rsid w:val="007A203D"/>
    <w:rsid w:val="007B7C4B"/>
    <w:rsid w:val="007F0FC5"/>
    <w:rsid w:val="007F1339"/>
    <w:rsid w:val="007F5C36"/>
    <w:rsid w:val="008047DB"/>
    <w:rsid w:val="008129A9"/>
    <w:rsid w:val="00820712"/>
    <w:rsid w:val="008221A4"/>
    <w:rsid w:val="0082361D"/>
    <w:rsid w:val="00824BD6"/>
    <w:rsid w:val="0083672D"/>
    <w:rsid w:val="00844734"/>
    <w:rsid w:val="00857FA1"/>
    <w:rsid w:val="00865DFB"/>
    <w:rsid w:val="008A189A"/>
    <w:rsid w:val="008A7416"/>
    <w:rsid w:val="008B6852"/>
    <w:rsid w:val="008B716F"/>
    <w:rsid w:val="008C1706"/>
    <w:rsid w:val="008C26FF"/>
    <w:rsid w:val="008D1D14"/>
    <w:rsid w:val="008E1785"/>
    <w:rsid w:val="008E2F35"/>
    <w:rsid w:val="008E7127"/>
    <w:rsid w:val="008E7C8E"/>
    <w:rsid w:val="00910E1A"/>
    <w:rsid w:val="00912959"/>
    <w:rsid w:val="0092075B"/>
    <w:rsid w:val="00930DB5"/>
    <w:rsid w:val="009657F9"/>
    <w:rsid w:val="009759FE"/>
    <w:rsid w:val="00985446"/>
    <w:rsid w:val="0099525B"/>
    <w:rsid w:val="009C72B7"/>
    <w:rsid w:val="009D164C"/>
    <w:rsid w:val="009E2B1C"/>
    <w:rsid w:val="00A0052C"/>
    <w:rsid w:val="00A06370"/>
    <w:rsid w:val="00A16B3A"/>
    <w:rsid w:val="00A17BD2"/>
    <w:rsid w:val="00A31B14"/>
    <w:rsid w:val="00A323DC"/>
    <w:rsid w:val="00A815BE"/>
    <w:rsid w:val="00A96877"/>
    <w:rsid w:val="00AA254C"/>
    <w:rsid w:val="00AA5DA1"/>
    <w:rsid w:val="00AB7F81"/>
    <w:rsid w:val="00AD428B"/>
    <w:rsid w:val="00AE369F"/>
    <w:rsid w:val="00AE71EF"/>
    <w:rsid w:val="00B0048F"/>
    <w:rsid w:val="00B026CB"/>
    <w:rsid w:val="00B12380"/>
    <w:rsid w:val="00B52777"/>
    <w:rsid w:val="00B541D8"/>
    <w:rsid w:val="00B637AD"/>
    <w:rsid w:val="00B851D4"/>
    <w:rsid w:val="00B868FC"/>
    <w:rsid w:val="00B95072"/>
    <w:rsid w:val="00BB26CD"/>
    <w:rsid w:val="00BB5ECA"/>
    <w:rsid w:val="00BC4994"/>
    <w:rsid w:val="00BC7211"/>
    <w:rsid w:val="00BD7C7C"/>
    <w:rsid w:val="00C045C0"/>
    <w:rsid w:val="00C051A5"/>
    <w:rsid w:val="00C07239"/>
    <w:rsid w:val="00C15240"/>
    <w:rsid w:val="00C244A8"/>
    <w:rsid w:val="00C364B1"/>
    <w:rsid w:val="00C4513D"/>
    <w:rsid w:val="00C47D87"/>
    <w:rsid w:val="00C627F9"/>
    <w:rsid w:val="00C644C6"/>
    <w:rsid w:val="00C6584D"/>
    <w:rsid w:val="00C67B8F"/>
    <w:rsid w:val="00C929E0"/>
    <w:rsid w:val="00CB4E5A"/>
    <w:rsid w:val="00CC7110"/>
    <w:rsid w:val="00CC73D7"/>
    <w:rsid w:val="00CF0AD7"/>
    <w:rsid w:val="00CF0BE1"/>
    <w:rsid w:val="00CF25B1"/>
    <w:rsid w:val="00CF5665"/>
    <w:rsid w:val="00CF6F59"/>
    <w:rsid w:val="00CF7C42"/>
    <w:rsid w:val="00D061C5"/>
    <w:rsid w:val="00D14AB0"/>
    <w:rsid w:val="00D15C50"/>
    <w:rsid w:val="00D35CBC"/>
    <w:rsid w:val="00D52A14"/>
    <w:rsid w:val="00D74599"/>
    <w:rsid w:val="00D8609C"/>
    <w:rsid w:val="00D90575"/>
    <w:rsid w:val="00DA0469"/>
    <w:rsid w:val="00DA3BB4"/>
    <w:rsid w:val="00DC4ABC"/>
    <w:rsid w:val="00DD13B7"/>
    <w:rsid w:val="00DD2455"/>
    <w:rsid w:val="00DF3B0C"/>
    <w:rsid w:val="00E06E10"/>
    <w:rsid w:val="00E148F2"/>
    <w:rsid w:val="00E14984"/>
    <w:rsid w:val="00E22A25"/>
    <w:rsid w:val="00E2414B"/>
    <w:rsid w:val="00E249E0"/>
    <w:rsid w:val="00E4252D"/>
    <w:rsid w:val="00E560F1"/>
    <w:rsid w:val="00E56380"/>
    <w:rsid w:val="00E5669D"/>
    <w:rsid w:val="00E9167E"/>
    <w:rsid w:val="00E92319"/>
    <w:rsid w:val="00E92565"/>
    <w:rsid w:val="00EC5286"/>
    <w:rsid w:val="00EF0DEB"/>
    <w:rsid w:val="00F0005F"/>
    <w:rsid w:val="00F32761"/>
    <w:rsid w:val="00F469EB"/>
    <w:rsid w:val="00F532F9"/>
    <w:rsid w:val="00F65C1D"/>
    <w:rsid w:val="00F66B87"/>
    <w:rsid w:val="00F7417E"/>
    <w:rsid w:val="00F837F4"/>
    <w:rsid w:val="00F94A9C"/>
    <w:rsid w:val="00FC10ED"/>
    <w:rsid w:val="00FC59C4"/>
    <w:rsid w:val="00FD34FF"/>
    <w:rsid w:val="00FF32D4"/>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11585B3"/>
  <w15:docId w15:val="{555BA2E6-20C2-4DC9-BFD5-FEB15CA076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C7110"/>
    <w:pPr>
      <w:tabs>
        <w:tab w:val="left" w:pos="794"/>
        <w:tab w:val="left" w:pos="1191"/>
        <w:tab w:val="left" w:pos="1588"/>
        <w:tab w:val="left" w:pos="1985"/>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rsid w:val="00910E1A"/>
    <w:pPr>
      <w:keepNext/>
      <w:keepLines/>
      <w:spacing w:before="280"/>
      <w:ind w:left="1134" w:hanging="1134"/>
      <w:outlineLvl w:val="0"/>
    </w:pPr>
    <w:rPr>
      <w:b/>
      <w:sz w:val="28"/>
    </w:rPr>
  </w:style>
  <w:style w:type="paragraph" w:styleId="Heading2">
    <w:name w:val="heading 2"/>
    <w:basedOn w:val="Heading1"/>
    <w:next w:val="Normal"/>
    <w:rsid w:val="00910E1A"/>
    <w:pPr>
      <w:spacing w:before="200"/>
      <w:outlineLvl w:val="1"/>
    </w:pPr>
    <w:rPr>
      <w:sz w:val="24"/>
    </w:rPr>
  </w:style>
  <w:style w:type="paragraph" w:styleId="Heading3">
    <w:name w:val="heading 3"/>
    <w:basedOn w:val="Heading1"/>
    <w:next w:val="Normal"/>
    <w:rsid w:val="00910E1A"/>
    <w:pPr>
      <w:spacing w:before="200"/>
      <w:outlineLvl w:val="2"/>
    </w:pPr>
    <w:rPr>
      <w:sz w:val="24"/>
    </w:rPr>
  </w:style>
  <w:style w:type="paragraph" w:styleId="Heading4">
    <w:name w:val="heading 4"/>
    <w:basedOn w:val="Heading3"/>
    <w:next w:val="Normal"/>
    <w:qFormat/>
    <w:rsid w:val="00910E1A"/>
    <w:pPr>
      <w:outlineLvl w:val="3"/>
    </w:pPr>
  </w:style>
  <w:style w:type="paragraph" w:styleId="Heading5">
    <w:name w:val="heading 5"/>
    <w:basedOn w:val="Heading4"/>
    <w:next w:val="Normal"/>
    <w:qFormat/>
    <w:rsid w:val="00910E1A"/>
    <w:pPr>
      <w:outlineLvl w:val="4"/>
    </w:pPr>
  </w:style>
  <w:style w:type="paragraph" w:styleId="Heading6">
    <w:name w:val="heading 6"/>
    <w:basedOn w:val="Heading4"/>
    <w:next w:val="Normal"/>
    <w:rsid w:val="00910E1A"/>
    <w:pPr>
      <w:outlineLvl w:val="5"/>
    </w:pPr>
  </w:style>
  <w:style w:type="paragraph" w:styleId="Heading7">
    <w:name w:val="heading 7"/>
    <w:basedOn w:val="Heading6"/>
    <w:next w:val="Normal"/>
    <w:rsid w:val="00910E1A"/>
    <w:pPr>
      <w:outlineLvl w:val="6"/>
    </w:pPr>
  </w:style>
  <w:style w:type="paragraph" w:styleId="Heading8">
    <w:name w:val="heading 8"/>
    <w:basedOn w:val="Heading6"/>
    <w:next w:val="Normal"/>
    <w:rsid w:val="00910E1A"/>
    <w:pPr>
      <w:outlineLvl w:val="7"/>
    </w:pPr>
  </w:style>
  <w:style w:type="paragraph" w:styleId="Heading9">
    <w:name w:val="heading 9"/>
    <w:basedOn w:val="Heading6"/>
    <w:next w:val="Normal"/>
    <w:rsid w:val="00910E1A"/>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B026CB"/>
    <w:pPr>
      <w:spacing w:before="360"/>
    </w:pPr>
  </w:style>
  <w:style w:type="paragraph" w:customStyle="1" w:styleId="Call">
    <w:name w:val="Call"/>
    <w:basedOn w:val="Normal"/>
    <w:next w:val="Normal"/>
    <w:rsid w:val="00D14AB0"/>
    <w:pPr>
      <w:keepNext/>
      <w:keepLines/>
      <w:spacing w:before="160"/>
      <w:ind w:left="794"/>
    </w:pPr>
    <w:rPr>
      <w:rFonts w:eastAsia="STKaiti"/>
    </w:rPr>
  </w:style>
  <w:style w:type="paragraph" w:customStyle="1" w:styleId="ChapNo">
    <w:name w:val="Chap_No"/>
    <w:basedOn w:val="Normal"/>
    <w:next w:val="Normal"/>
    <w:rsid w:val="00910E1A"/>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910E1A"/>
    <w:pPr>
      <w:keepNext/>
      <w:keepLines/>
      <w:spacing w:before="240"/>
      <w:jc w:val="center"/>
    </w:pPr>
    <w:rPr>
      <w:b/>
      <w:sz w:val="28"/>
    </w:rPr>
  </w:style>
  <w:style w:type="character" w:styleId="EndnoteReference">
    <w:name w:val="endnote reference"/>
    <w:basedOn w:val="DefaultParagraphFont"/>
    <w:rsid w:val="00910E1A"/>
    <w:rPr>
      <w:vertAlign w:val="superscript"/>
    </w:rPr>
  </w:style>
  <w:style w:type="paragraph" w:customStyle="1" w:styleId="enumlev1">
    <w:name w:val="enumlev1"/>
    <w:basedOn w:val="Normal"/>
    <w:qFormat/>
    <w:rsid w:val="00D14AB0"/>
    <w:pPr>
      <w:tabs>
        <w:tab w:val="left" w:pos="2608"/>
        <w:tab w:val="left" w:pos="3345"/>
      </w:tabs>
      <w:spacing w:before="80"/>
      <w:ind w:left="794" w:hanging="794"/>
    </w:pPr>
  </w:style>
  <w:style w:type="paragraph" w:customStyle="1" w:styleId="enumlev2">
    <w:name w:val="enumlev2"/>
    <w:basedOn w:val="enumlev1"/>
    <w:rsid w:val="00D14AB0"/>
    <w:pPr>
      <w:ind w:left="1191" w:hanging="397"/>
    </w:pPr>
  </w:style>
  <w:style w:type="paragraph" w:customStyle="1" w:styleId="enumlev3">
    <w:name w:val="enumlev3"/>
    <w:basedOn w:val="enumlev2"/>
    <w:rsid w:val="00D14AB0"/>
    <w:pPr>
      <w:ind w:left="1588"/>
    </w:pPr>
  </w:style>
  <w:style w:type="paragraph" w:customStyle="1" w:styleId="Equation">
    <w:name w:val="Equation"/>
    <w:basedOn w:val="Normal"/>
    <w:rsid w:val="00910E1A"/>
    <w:pPr>
      <w:tabs>
        <w:tab w:val="center" w:pos="4820"/>
        <w:tab w:val="right" w:pos="9639"/>
      </w:tabs>
    </w:pPr>
  </w:style>
  <w:style w:type="paragraph" w:customStyle="1" w:styleId="Equationlegend">
    <w:name w:val="Equation_legend"/>
    <w:basedOn w:val="NormalIndent"/>
    <w:rsid w:val="00910E1A"/>
    <w:pPr>
      <w:tabs>
        <w:tab w:val="right" w:pos="1871"/>
        <w:tab w:val="left" w:pos="2041"/>
      </w:tabs>
      <w:spacing w:before="80"/>
      <w:ind w:left="2041" w:hanging="2041"/>
    </w:pPr>
  </w:style>
  <w:style w:type="paragraph" w:customStyle="1" w:styleId="Figurelegend">
    <w:name w:val="Figure_legend"/>
    <w:basedOn w:val="Normal"/>
    <w:rsid w:val="006111B1"/>
    <w:pPr>
      <w:keepNext/>
      <w:keepLines/>
      <w:spacing w:before="60" w:after="60"/>
    </w:pPr>
    <w:rPr>
      <w:sz w:val="18"/>
    </w:rPr>
  </w:style>
  <w:style w:type="paragraph" w:customStyle="1" w:styleId="QuestionNo">
    <w:name w:val="Question_No"/>
    <w:basedOn w:val="Normal"/>
    <w:next w:val="Normal"/>
    <w:rsid w:val="00910E1A"/>
    <w:pPr>
      <w:keepNext/>
      <w:keepLines/>
      <w:spacing w:before="480"/>
      <w:jc w:val="center"/>
    </w:pPr>
    <w:rPr>
      <w:caps/>
      <w:sz w:val="28"/>
    </w:rPr>
  </w:style>
  <w:style w:type="paragraph" w:customStyle="1" w:styleId="RecNo">
    <w:name w:val="Rec_No"/>
    <w:basedOn w:val="Normal"/>
    <w:next w:val="Normal"/>
    <w:rsid w:val="00910E1A"/>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910E1A"/>
    <w:pPr>
      <w:spacing w:before="240"/>
      <w:jc w:val="center"/>
    </w:pPr>
    <w:rPr>
      <w:bCs/>
    </w:rPr>
  </w:style>
  <w:style w:type="paragraph" w:customStyle="1" w:styleId="Questiontitle">
    <w:name w:val="Question_title"/>
    <w:basedOn w:val="Normal"/>
    <w:next w:val="Normal"/>
    <w:rsid w:val="00910E1A"/>
    <w:pPr>
      <w:keepNext/>
      <w:keepLines/>
      <w:spacing w:before="240"/>
      <w:jc w:val="center"/>
    </w:pPr>
    <w:rPr>
      <w:rFonts w:ascii="Times New Roman Bold" w:hAnsi="Times New Roman Bold"/>
      <w:b/>
      <w:sz w:val="28"/>
    </w:rPr>
  </w:style>
  <w:style w:type="paragraph" w:customStyle="1" w:styleId="Questionref">
    <w:name w:val="Question_ref"/>
    <w:basedOn w:val="Recref"/>
    <w:next w:val="Questiondate"/>
    <w:rsid w:val="00B026CB"/>
  </w:style>
  <w:style w:type="paragraph" w:customStyle="1" w:styleId="Recref">
    <w:name w:val="Rec_ref"/>
    <w:basedOn w:val="Normal"/>
    <w:next w:val="Recdate"/>
    <w:uiPriority w:val="99"/>
    <w:qFormat/>
    <w:rsid w:val="00D35CBC"/>
    <w:pPr>
      <w:keepNext/>
      <w:keepLines/>
      <w:jc w:val="center"/>
    </w:pPr>
    <w:rPr>
      <w:rFonts w:eastAsia="STKaiti"/>
    </w:rPr>
  </w:style>
  <w:style w:type="paragraph" w:customStyle="1" w:styleId="Recdate">
    <w:name w:val="Rec_date"/>
    <w:basedOn w:val="Normal"/>
    <w:next w:val="Normalaftertitle0"/>
    <w:rsid w:val="00D35CBC"/>
    <w:pPr>
      <w:keepNext/>
      <w:keepLines/>
      <w:jc w:val="center"/>
    </w:pPr>
    <w:rPr>
      <w:rFonts w:eastAsia="STKaiti"/>
    </w:rPr>
  </w:style>
  <w:style w:type="paragraph" w:customStyle="1" w:styleId="Questiondate">
    <w:name w:val="Question_date"/>
    <w:basedOn w:val="Normal"/>
    <w:next w:val="Normalaftertitle0"/>
    <w:rsid w:val="00910E1A"/>
    <w:pPr>
      <w:keepNext/>
      <w:keepLines/>
      <w:jc w:val="right"/>
    </w:pPr>
    <w:rPr>
      <w:sz w:val="22"/>
    </w:rPr>
  </w:style>
  <w:style w:type="paragraph" w:customStyle="1" w:styleId="Tabletext">
    <w:name w:val="Table_text"/>
    <w:basedOn w:val="Normal"/>
    <w:rsid w:val="00910E1A"/>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rPr>
      <w:sz w:val="22"/>
    </w:rPr>
  </w:style>
  <w:style w:type="paragraph" w:customStyle="1" w:styleId="Figurewithouttitle">
    <w:name w:val="Figure_without_title"/>
    <w:basedOn w:val="FigureNo"/>
    <w:next w:val="Normal"/>
    <w:rsid w:val="00B026CB"/>
    <w:pPr>
      <w:keepNext w:val="0"/>
    </w:pPr>
  </w:style>
  <w:style w:type="paragraph" w:styleId="Footer">
    <w:name w:val="footer"/>
    <w:basedOn w:val="Normal"/>
    <w:link w:val="FooterChar"/>
    <w:rsid w:val="008C1706"/>
    <w:pPr>
      <w:tabs>
        <w:tab w:val="left" w:pos="5954"/>
        <w:tab w:val="right" w:pos="9639"/>
      </w:tabs>
      <w:spacing w:before="0"/>
    </w:pPr>
    <w:rPr>
      <w:caps/>
      <w:noProof/>
      <w:sz w:val="16"/>
    </w:rPr>
  </w:style>
  <w:style w:type="paragraph" w:customStyle="1" w:styleId="FirstFooter">
    <w:name w:val="FirstFooter"/>
    <w:basedOn w:val="Footer"/>
    <w:rsid w:val="00910E1A"/>
    <w:pPr>
      <w:tabs>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910E1A"/>
    <w:rPr>
      <w:position w:val="6"/>
      <w:sz w:val="18"/>
    </w:rPr>
  </w:style>
  <w:style w:type="paragraph" w:styleId="FootnoteText">
    <w:name w:val="footnote text"/>
    <w:basedOn w:val="Normal"/>
    <w:link w:val="FootnoteTextChar"/>
    <w:rsid w:val="00910E1A"/>
    <w:pPr>
      <w:keepLines/>
      <w:tabs>
        <w:tab w:val="left" w:pos="255"/>
      </w:tabs>
    </w:pPr>
  </w:style>
  <w:style w:type="paragraph" w:customStyle="1" w:styleId="Note">
    <w:name w:val="Note"/>
    <w:basedOn w:val="Normal"/>
    <w:next w:val="Normal"/>
    <w:rsid w:val="00910E1A"/>
    <w:pPr>
      <w:tabs>
        <w:tab w:val="left" w:pos="284"/>
      </w:tabs>
      <w:spacing w:before="80"/>
    </w:pPr>
  </w:style>
  <w:style w:type="paragraph" w:styleId="Header">
    <w:name w:val="header"/>
    <w:basedOn w:val="Normal"/>
    <w:link w:val="HeaderChar"/>
    <w:rsid w:val="00910E1A"/>
    <w:pPr>
      <w:spacing w:before="0"/>
      <w:jc w:val="center"/>
    </w:pPr>
    <w:rPr>
      <w:sz w:val="18"/>
    </w:rPr>
  </w:style>
  <w:style w:type="paragraph" w:customStyle="1" w:styleId="PartNo">
    <w:name w:val="Part_No"/>
    <w:basedOn w:val="AnnexNo"/>
    <w:next w:val="Normal"/>
    <w:rsid w:val="00910E1A"/>
  </w:style>
  <w:style w:type="paragraph" w:customStyle="1" w:styleId="Partref">
    <w:name w:val="Part_ref"/>
    <w:basedOn w:val="Annexref"/>
    <w:next w:val="Normal"/>
    <w:rsid w:val="00D35CBC"/>
    <w:rPr>
      <w:rFonts w:eastAsia="STKaiti"/>
    </w:rPr>
  </w:style>
  <w:style w:type="paragraph" w:customStyle="1" w:styleId="Parttitle">
    <w:name w:val="Part_title"/>
    <w:basedOn w:val="Annextitle"/>
    <w:next w:val="Normalaftertitle0"/>
    <w:rsid w:val="00910E1A"/>
  </w:style>
  <w:style w:type="paragraph" w:customStyle="1" w:styleId="Reftext">
    <w:name w:val="Ref_text"/>
    <w:basedOn w:val="Normal"/>
    <w:rsid w:val="00B026CB"/>
    <w:pPr>
      <w:ind w:left="1134" w:hanging="1134"/>
    </w:pPr>
  </w:style>
  <w:style w:type="paragraph" w:customStyle="1" w:styleId="Reftitle">
    <w:name w:val="Ref_title"/>
    <w:basedOn w:val="Normal"/>
    <w:next w:val="Reftext"/>
    <w:rsid w:val="00B026CB"/>
    <w:pPr>
      <w:spacing w:before="480"/>
      <w:jc w:val="center"/>
    </w:pPr>
    <w:rPr>
      <w:caps/>
    </w:rPr>
  </w:style>
  <w:style w:type="paragraph" w:customStyle="1" w:styleId="Resdate">
    <w:name w:val="Res_date"/>
    <w:basedOn w:val="Recdate"/>
    <w:next w:val="Normalaftertitle0"/>
    <w:rsid w:val="00B026CB"/>
  </w:style>
  <w:style w:type="paragraph" w:customStyle="1" w:styleId="Restitle">
    <w:name w:val="Res_title"/>
    <w:basedOn w:val="Rectitle"/>
    <w:next w:val="Normal"/>
    <w:rsid w:val="00910E1A"/>
  </w:style>
  <w:style w:type="paragraph" w:customStyle="1" w:styleId="Resref">
    <w:name w:val="Res_ref"/>
    <w:basedOn w:val="Recref"/>
    <w:qFormat/>
    <w:rsid w:val="00910E1A"/>
  </w:style>
  <w:style w:type="paragraph" w:customStyle="1" w:styleId="SectionNo">
    <w:name w:val="Section_No"/>
    <w:basedOn w:val="AnnexNo"/>
    <w:next w:val="Normal"/>
    <w:rsid w:val="00910E1A"/>
  </w:style>
  <w:style w:type="paragraph" w:customStyle="1" w:styleId="Sectiontitle">
    <w:name w:val="Section_title"/>
    <w:basedOn w:val="Annextitle"/>
    <w:next w:val="Normalaftertitle0"/>
    <w:rsid w:val="00910E1A"/>
  </w:style>
  <w:style w:type="paragraph" w:customStyle="1" w:styleId="Source">
    <w:name w:val="Source"/>
    <w:basedOn w:val="Normal"/>
    <w:next w:val="Normal"/>
    <w:rsid w:val="00910E1A"/>
    <w:pPr>
      <w:spacing w:before="840"/>
      <w:jc w:val="center"/>
    </w:pPr>
    <w:rPr>
      <w:b/>
      <w:sz w:val="28"/>
    </w:rPr>
  </w:style>
  <w:style w:type="paragraph" w:customStyle="1" w:styleId="SpecialFooter">
    <w:name w:val="Special Footer"/>
    <w:basedOn w:val="Footer"/>
    <w:rsid w:val="00910E1A"/>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Normal"/>
    <w:rsid w:val="00910E1A"/>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6111B1"/>
    <w:pPr>
      <w:spacing w:before="60" w:after="60"/>
    </w:pPr>
    <w:rPr>
      <w:sz w:val="20"/>
    </w:rPr>
  </w:style>
  <w:style w:type="paragraph" w:customStyle="1" w:styleId="TableNo">
    <w:name w:val="Table_No"/>
    <w:basedOn w:val="Normal"/>
    <w:next w:val="Normal"/>
    <w:rsid w:val="00910E1A"/>
    <w:pPr>
      <w:keepNext/>
      <w:spacing w:before="560" w:after="120"/>
      <w:jc w:val="center"/>
    </w:pPr>
    <w:rPr>
      <w:caps/>
    </w:rPr>
  </w:style>
  <w:style w:type="paragraph" w:customStyle="1" w:styleId="Tabletitle">
    <w:name w:val="Table_title"/>
    <w:basedOn w:val="Normal"/>
    <w:next w:val="Tabletext"/>
    <w:rsid w:val="00910E1A"/>
    <w:pPr>
      <w:keepNext/>
      <w:keepLines/>
      <w:spacing w:before="0" w:after="120"/>
      <w:jc w:val="center"/>
    </w:pPr>
    <w:rPr>
      <w:rFonts w:ascii="Times New Roman Bold" w:hAnsi="Times New Roman Bold"/>
      <w:b/>
    </w:rPr>
  </w:style>
  <w:style w:type="paragraph" w:customStyle="1" w:styleId="Tableref">
    <w:name w:val="Table_ref"/>
    <w:basedOn w:val="Normal"/>
    <w:next w:val="Normal"/>
    <w:rsid w:val="00910E1A"/>
    <w:pPr>
      <w:keepNext/>
      <w:spacing w:before="560"/>
      <w:jc w:val="center"/>
    </w:pPr>
    <w:rPr>
      <w:sz w:val="20"/>
    </w:rPr>
  </w:style>
  <w:style w:type="paragraph" w:customStyle="1" w:styleId="Title1">
    <w:name w:val="Title 1"/>
    <w:basedOn w:val="Source"/>
    <w:next w:val="Normal"/>
    <w:rsid w:val="00910E1A"/>
    <w:pPr>
      <w:tabs>
        <w:tab w:val="left" w:pos="567"/>
        <w:tab w:val="left" w:pos="1701"/>
        <w:tab w:val="left" w:pos="2835"/>
      </w:tabs>
      <w:spacing w:before="240"/>
    </w:pPr>
    <w:rPr>
      <w:b w:val="0"/>
      <w:caps/>
    </w:rPr>
  </w:style>
  <w:style w:type="paragraph" w:customStyle="1" w:styleId="Title2">
    <w:name w:val="Title 2"/>
    <w:basedOn w:val="Source"/>
    <w:next w:val="Normal"/>
    <w:rsid w:val="00910E1A"/>
    <w:pPr>
      <w:overflowPunct/>
      <w:autoSpaceDE/>
      <w:autoSpaceDN/>
      <w:adjustRightInd/>
      <w:spacing w:before="480"/>
      <w:textAlignment w:val="auto"/>
    </w:pPr>
    <w:rPr>
      <w:b w:val="0"/>
      <w:caps/>
    </w:rPr>
  </w:style>
  <w:style w:type="paragraph" w:customStyle="1" w:styleId="Title3">
    <w:name w:val="Title 3"/>
    <w:basedOn w:val="Title2"/>
    <w:next w:val="Normal"/>
    <w:rsid w:val="00910E1A"/>
    <w:pPr>
      <w:spacing w:before="240"/>
    </w:pPr>
    <w:rPr>
      <w:caps w:val="0"/>
    </w:rPr>
  </w:style>
  <w:style w:type="paragraph" w:customStyle="1" w:styleId="Title4">
    <w:name w:val="Title 4"/>
    <w:basedOn w:val="Title3"/>
    <w:next w:val="Heading1"/>
    <w:rsid w:val="00910E1A"/>
    <w:rPr>
      <w:b/>
    </w:rPr>
  </w:style>
  <w:style w:type="paragraph" w:customStyle="1" w:styleId="toc0">
    <w:name w:val="toc 0"/>
    <w:basedOn w:val="Normal"/>
    <w:next w:val="TOC1"/>
    <w:rsid w:val="00B026CB"/>
    <w:pPr>
      <w:tabs>
        <w:tab w:val="right" w:pos="9781"/>
      </w:tabs>
    </w:pPr>
    <w:rPr>
      <w:b/>
    </w:rPr>
  </w:style>
  <w:style w:type="paragraph" w:styleId="TOC1">
    <w:name w:val="toc 1"/>
    <w:basedOn w:val="Normal"/>
    <w:rsid w:val="00910E1A"/>
    <w:pPr>
      <w:keepLines/>
      <w:tabs>
        <w:tab w:val="left" w:pos="964"/>
        <w:tab w:val="left" w:leader="dot" w:pos="9356"/>
        <w:tab w:val="right" w:pos="9639"/>
      </w:tabs>
      <w:spacing w:before="240"/>
      <w:ind w:left="680" w:right="851" w:hanging="680"/>
    </w:pPr>
    <w:rPr>
      <w:rFonts w:eastAsia="Batang"/>
      <w:noProof/>
    </w:rPr>
  </w:style>
  <w:style w:type="paragraph" w:styleId="TOC2">
    <w:name w:val="toc 2"/>
    <w:basedOn w:val="TOC1"/>
    <w:rsid w:val="00910E1A"/>
    <w:pPr>
      <w:tabs>
        <w:tab w:val="clear" w:pos="964"/>
      </w:tabs>
      <w:spacing w:before="80"/>
      <w:ind w:left="1531" w:hanging="851"/>
    </w:pPr>
  </w:style>
  <w:style w:type="paragraph" w:styleId="TOC3">
    <w:name w:val="toc 3"/>
    <w:basedOn w:val="TOC2"/>
    <w:rsid w:val="00910E1A"/>
    <w:pPr>
      <w:ind w:left="2269"/>
    </w:pPr>
  </w:style>
  <w:style w:type="paragraph" w:styleId="TOC4">
    <w:name w:val="toc 4"/>
    <w:basedOn w:val="TOC3"/>
    <w:rsid w:val="00910E1A"/>
  </w:style>
  <w:style w:type="paragraph" w:styleId="TOC5">
    <w:name w:val="toc 5"/>
    <w:basedOn w:val="TOC4"/>
    <w:rsid w:val="00910E1A"/>
  </w:style>
  <w:style w:type="paragraph" w:styleId="TOC6">
    <w:name w:val="toc 6"/>
    <w:basedOn w:val="TOC4"/>
    <w:rsid w:val="00910E1A"/>
  </w:style>
  <w:style w:type="paragraph" w:styleId="TOC7">
    <w:name w:val="toc 7"/>
    <w:basedOn w:val="TOC4"/>
    <w:rsid w:val="00910E1A"/>
  </w:style>
  <w:style w:type="paragraph" w:styleId="TOC8">
    <w:name w:val="toc 8"/>
    <w:basedOn w:val="TOC4"/>
    <w:rsid w:val="00910E1A"/>
  </w:style>
  <w:style w:type="character" w:customStyle="1" w:styleId="Recdef">
    <w:name w:val="Rec_def"/>
    <w:basedOn w:val="DefaultParagraphFont"/>
    <w:rsid w:val="00B026CB"/>
    <w:rPr>
      <w:b/>
    </w:rPr>
  </w:style>
  <w:style w:type="character" w:customStyle="1" w:styleId="Resdef">
    <w:name w:val="Res_def"/>
    <w:basedOn w:val="DefaultParagraphFont"/>
    <w:rsid w:val="00B026CB"/>
    <w:rPr>
      <w:rFonts w:ascii="Times New Roman" w:hAnsi="Times New Roman"/>
      <w:b/>
    </w:rPr>
  </w:style>
  <w:style w:type="character" w:customStyle="1" w:styleId="Tablefreq">
    <w:name w:val="Table_freq"/>
    <w:basedOn w:val="DefaultParagraphFont"/>
    <w:rsid w:val="00910E1A"/>
    <w:rPr>
      <w:b/>
      <w:color w:val="auto"/>
      <w:sz w:val="20"/>
    </w:rPr>
  </w:style>
  <w:style w:type="paragraph" w:customStyle="1" w:styleId="Formal">
    <w:name w:val="Formal"/>
    <w:basedOn w:val="Normal"/>
    <w:rsid w:val="00CF0BE1"/>
    <w:pPr>
      <w:tabs>
        <w:tab w:val="left" w:pos="567"/>
        <w:tab w:val="left" w:pos="1701"/>
        <w:tab w:val="left" w:pos="2835"/>
        <w:tab w:val="left" w:pos="3402"/>
        <w:tab w:val="left" w:pos="3969"/>
        <w:tab w:val="left" w:pos="4536"/>
        <w:tab w:val="left" w:pos="5103"/>
        <w:tab w:val="left" w:pos="5670"/>
      </w:tabs>
      <w:spacing w:before="0"/>
    </w:pPr>
    <w:rPr>
      <w:rFonts w:ascii="Times New Roman Bold" w:hAnsi="Times New Roman Bold"/>
      <w:noProof/>
      <w:sz w:val="20"/>
    </w:rPr>
  </w:style>
  <w:style w:type="paragraph" w:customStyle="1" w:styleId="Section1">
    <w:name w:val="Section_1"/>
    <w:basedOn w:val="Normal"/>
    <w:rsid w:val="00910E1A"/>
    <w:pPr>
      <w:tabs>
        <w:tab w:val="center" w:pos="4820"/>
      </w:tabs>
      <w:spacing w:before="360"/>
      <w:jc w:val="center"/>
    </w:pPr>
    <w:rPr>
      <w:b/>
    </w:rPr>
  </w:style>
  <w:style w:type="paragraph" w:customStyle="1" w:styleId="Section2">
    <w:name w:val="Section_2"/>
    <w:basedOn w:val="Section1"/>
    <w:rsid w:val="00D35CBC"/>
    <w:rPr>
      <w:rFonts w:eastAsia="STKaiti"/>
      <w:b w:val="0"/>
    </w:rPr>
  </w:style>
  <w:style w:type="paragraph" w:customStyle="1" w:styleId="Headingi">
    <w:name w:val="Heading_i"/>
    <w:basedOn w:val="Normal"/>
    <w:next w:val="Normal"/>
    <w:rsid w:val="00D35CBC"/>
    <w:pPr>
      <w:spacing w:before="160"/>
    </w:pPr>
    <w:rPr>
      <w:rFonts w:eastAsia="STKaiti"/>
    </w:rPr>
  </w:style>
  <w:style w:type="paragraph" w:customStyle="1" w:styleId="Headingb">
    <w:name w:val="Heading_b"/>
    <w:basedOn w:val="Normal"/>
    <w:next w:val="Normal"/>
    <w:qFormat/>
    <w:rsid w:val="00910E1A"/>
    <w:pPr>
      <w:keepNext/>
      <w:spacing w:before="160"/>
    </w:pPr>
    <w:rPr>
      <w:rFonts w:ascii="Times New Roman Bold" w:hAnsi="Times New Roman Bold" w:cs="Times New Roman Bold"/>
      <w:b/>
      <w:lang w:val="fr-CH"/>
    </w:rPr>
  </w:style>
  <w:style w:type="paragraph" w:customStyle="1" w:styleId="Figure">
    <w:name w:val="Figure"/>
    <w:basedOn w:val="Normal"/>
    <w:next w:val="Normal"/>
    <w:rsid w:val="00910E1A"/>
    <w:pPr>
      <w:keepNext/>
      <w:keepLines/>
      <w:jc w:val="center"/>
    </w:pPr>
  </w:style>
  <w:style w:type="character" w:styleId="PageNumber">
    <w:name w:val="page number"/>
    <w:basedOn w:val="DefaultParagraphFont"/>
    <w:rsid w:val="00B026CB"/>
  </w:style>
  <w:style w:type="paragraph" w:customStyle="1" w:styleId="ResNo">
    <w:name w:val="Res_No"/>
    <w:basedOn w:val="RecNo"/>
    <w:next w:val="Normal"/>
    <w:link w:val="ResNoChar"/>
    <w:rsid w:val="00910E1A"/>
    <w:pPr>
      <w:jc w:val="center"/>
    </w:pPr>
    <w:rPr>
      <w:rFonts w:ascii="Times New Roman" w:cs="Times New Roman"/>
      <w:b w:val="0"/>
    </w:rPr>
  </w:style>
  <w:style w:type="paragraph" w:customStyle="1" w:styleId="Figuretitle">
    <w:name w:val="Figure_title"/>
    <w:basedOn w:val="Normal"/>
    <w:next w:val="Normal"/>
    <w:rsid w:val="00D35CBC"/>
    <w:pPr>
      <w:keepNext/>
      <w:keepLines/>
      <w:spacing w:after="480"/>
      <w:jc w:val="center"/>
    </w:pPr>
    <w:rPr>
      <w:rFonts w:ascii="Times New Roman Bold" w:hAnsi="Times New Roman Bold"/>
      <w:b/>
    </w:rPr>
  </w:style>
  <w:style w:type="paragraph" w:customStyle="1" w:styleId="FigureNo">
    <w:name w:val="Figure_No"/>
    <w:basedOn w:val="Normal"/>
    <w:next w:val="Normal"/>
    <w:rsid w:val="00910E1A"/>
    <w:pPr>
      <w:keepNext/>
      <w:keepLines/>
      <w:spacing w:before="480" w:after="120"/>
      <w:jc w:val="center"/>
    </w:pPr>
    <w:rPr>
      <w:caps/>
    </w:rPr>
  </w:style>
  <w:style w:type="paragraph" w:customStyle="1" w:styleId="Annextitle">
    <w:name w:val="Annex_title"/>
    <w:basedOn w:val="Normal"/>
    <w:next w:val="Normal"/>
    <w:rsid w:val="00910E1A"/>
    <w:pPr>
      <w:keepNext/>
      <w:keepLines/>
      <w:spacing w:before="240" w:after="280"/>
      <w:jc w:val="center"/>
    </w:pPr>
    <w:rPr>
      <w:rFonts w:ascii="Times New Roman Bold" w:hAnsi="Times New Roman Bold"/>
      <w:b/>
      <w:sz w:val="28"/>
    </w:rPr>
  </w:style>
  <w:style w:type="paragraph" w:customStyle="1" w:styleId="AnnexNo">
    <w:name w:val="Annex_No"/>
    <w:basedOn w:val="Normal"/>
    <w:next w:val="Normal"/>
    <w:rsid w:val="00910E1A"/>
    <w:pPr>
      <w:keepNext/>
      <w:keepLines/>
      <w:spacing w:before="480" w:after="80"/>
      <w:jc w:val="center"/>
    </w:pPr>
    <w:rPr>
      <w:caps/>
      <w:sz w:val="28"/>
    </w:rPr>
  </w:style>
  <w:style w:type="paragraph" w:customStyle="1" w:styleId="Appendixtitle">
    <w:name w:val="Appendix_title"/>
    <w:basedOn w:val="Annextitle"/>
    <w:next w:val="Normal"/>
    <w:rsid w:val="00910E1A"/>
  </w:style>
  <w:style w:type="paragraph" w:customStyle="1" w:styleId="AppendixNo">
    <w:name w:val="Appendix_No"/>
    <w:basedOn w:val="AnnexNo"/>
    <w:next w:val="Annexref"/>
    <w:rsid w:val="00910E1A"/>
  </w:style>
  <w:style w:type="paragraph" w:customStyle="1" w:styleId="Reasons">
    <w:name w:val="Reasons"/>
    <w:basedOn w:val="Normal"/>
    <w:qFormat/>
    <w:rsid w:val="00910E1A"/>
  </w:style>
  <w:style w:type="paragraph" w:customStyle="1" w:styleId="Proposal">
    <w:name w:val="Proposal"/>
    <w:basedOn w:val="Normal"/>
    <w:next w:val="Normal"/>
    <w:rsid w:val="00D14AB0"/>
    <w:pPr>
      <w:keepNext/>
      <w:tabs>
        <w:tab w:val="clear" w:pos="794"/>
        <w:tab w:val="clear" w:pos="1191"/>
        <w:tab w:val="clear" w:pos="1588"/>
        <w:tab w:val="clear" w:pos="1985"/>
        <w:tab w:val="left" w:pos="1134"/>
      </w:tabs>
      <w:spacing w:before="240"/>
    </w:pPr>
    <w:rPr>
      <w:rFonts w:hAnsi="Times New Roman Bold"/>
      <w:b/>
    </w:rPr>
  </w:style>
  <w:style w:type="paragraph" w:customStyle="1" w:styleId="Annexref">
    <w:name w:val="Annex_ref"/>
    <w:basedOn w:val="Normal"/>
    <w:next w:val="Normal"/>
    <w:rsid w:val="00910E1A"/>
    <w:pPr>
      <w:keepNext/>
      <w:keepLines/>
      <w:spacing w:after="280"/>
      <w:jc w:val="center"/>
    </w:pPr>
  </w:style>
  <w:style w:type="paragraph" w:customStyle="1" w:styleId="Appendixref">
    <w:name w:val="Appendix_ref"/>
    <w:basedOn w:val="Annexref"/>
    <w:next w:val="Annextitle"/>
    <w:rsid w:val="00910E1A"/>
  </w:style>
  <w:style w:type="paragraph" w:customStyle="1" w:styleId="Border">
    <w:name w:val="Border"/>
    <w:basedOn w:val="Normal"/>
    <w:rsid w:val="00910E1A"/>
    <w:pPr>
      <w:pBdr>
        <w:bottom w:val="single" w:sz="6" w:space="0" w:color="auto"/>
      </w:pBdr>
      <w:tabs>
        <w:tab w:val="left" w:pos="170"/>
        <w:tab w:val="left" w:pos="567"/>
        <w:tab w:val="left" w:pos="737"/>
        <w:tab w:val="left" w:pos="2977"/>
        <w:tab w:val="left" w:pos="3266"/>
      </w:tabs>
      <w:spacing w:before="0" w:line="10" w:lineRule="exact"/>
      <w:ind w:left="28" w:right="28"/>
      <w:jc w:val="center"/>
    </w:pPr>
    <w:rPr>
      <w:b/>
      <w:noProof/>
      <w:sz w:val="20"/>
    </w:rPr>
  </w:style>
  <w:style w:type="paragraph" w:styleId="NormalIndent">
    <w:name w:val="Normal Indent"/>
    <w:basedOn w:val="Normal"/>
    <w:rsid w:val="00910E1A"/>
    <w:pPr>
      <w:ind w:left="1134"/>
    </w:pPr>
  </w:style>
  <w:style w:type="character" w:styleId="LineNumber">
    <w:name w:val="line number"/>
    <w:basedOn w:val="DefaultParagraphFont"/>
    <w:rsid w:val="00B026CB"/>
  </w:style>
  <w:style w:type="paragraph" w:customStyle="1" w:styleId="Normalaftertitle0">
    <w:name w:val="Normal after title"/>
    <w:basedOn w:val="Normal"/>
    <w:next w:val="Normal"/>
    <w:rsid w:val="00910E1A"/>
    <w:pPr>
      <w:spacing w:before="280"/>
    </w:pPr>
  </w:style>
  <w:style w:type="paragraph" w:customStyle="1" w:styleId="Section3">
    <w:name w:val="Section_3"/>
    <w:basedOn w:val="Section1"/>
    <w:rsid w:val="00910E1A"/>
    <w:rPr>
      <w:b w:val="0"/>
    </w:rPr>
  </w:style>
  <w:style w:type="paragraph" w:customStyle="1" w:styleId="NormalCH">
    <w:name w:val="NormalCH"/>
    <w:basedOn w:val="Normal"/>
    <w:next w:val="Normal"/>
    <w:qFormat/>
    <w:rsid w:val="00644391"/>
    <w:pPr>
      <w:tabs>
        <w:tab w:val="left" w:pos="567"/>
        <w:tab w:val="left" w:pos="1701"/>
        <w:tab w:val="left" w:pos="2835"/>
      </w:tabs>
      <w:ind w:firstLineChars="200" w:firstLine="200"/>
    </w:pPr>
    <w:rPr>
      <w:lang w:val="en-US"/>
    </w:rPr>
  </w:style>
  <w:style w:type="paragraph" w:customStyle="1" w:styleId="Agendaitem">
    <w:name w:val="Agenda_item"/>
    <w:basedOn w:val="Normal"/>
    <w:next w:val="Normal"/>
    <w:qFormat/>
    <w:rsid w:val="00910E1A"/>
    <w:pPr>
      <w:overflowPunct/>
      <w:autoSpaceDE/>
      <w:autoSpaceDN/>
      <w:adjustRightInd/>
      <w:spacing w:before="240"/>
      <w:jc w:val="center"/>
      <w:textAlignment w:val="auto"/>
    </w:pPr>
    <w:rPr>
      <w:sz w:val="28"/>
      <w:lang w:val="es-ES_tradnl"/>
    </w:rPr>
  </w:style>
  <w:style w:type="paragraph" w:customStyle="1" w:styleId="Part1">
    <w:name w:val="Part_1"/>
    <w:basedOn w:val="Section1"/>
    <w:next w:val="Section1"/>
    <w:rsid w:val="00910E1A"/>
  </w:style>
  <w:style w:type="paragraph" w:customStyle="1" w:styleId="Normalend">
    <w:name w:val="Normal_end"/>
    <w:basedOn w:val="Normal"/>
    <w:next w:val="Normal"/>
    <w:rsid w:val="00910E1A"/>
    <w:rPr>
      <w:lang w:val="en-US"/>
    </w:rPr>
  </w:style>
  <w:style w:type="paragraph" w:customStyle="1" w:styleId="Volumetitle">
    <w:name w:val="Volume_title"/>
    <w:basedOn w:val="Normal"/>
    <w:qFormat/>
    <w:rsid w:val="00910E1A"/>
    <w:pPr>
      <w:jc w:val="center"/>
    </w:pPr>
    <w:rPr>
      <w:b/>
      <w:bCs/>
      <w:sz w:val="28"/>
      <w:szCs w:val="28"/>
    </w:rPr>
  </w:style>
  <w:style w:type="character" w:customStyle="1" w:styleId="FooterChar">
    <w:name w:val="Footer Char"/>
    <w:basedOn w:val="DefaultParagraphFont"/>
    <w:link w:val="Footer"/>
    <w:rsid w:val="008C1706"/>
    <w:rPr>
      <w:rFonts w:ascii="Times New Roman" w:hAnsi="Times New Roman"/>
      <w:caps/>
      <w:noProof/>
      <w:sz w:val="16"/>
      <w:lang w:val="en-GB" w:eastAsia="en-US"/>
    </w:rPr>
  </w:style>
  <w:style w:type="character" w:styleId="Hyperlink">
    <w:name w:val="Hyperlink"/>
    <w:basedOn w:val="DefaultParagraphFont"/>
    <w:unhideWhenUsed/>
    <w:rsid w:val="00910E1A"/>
    <w:rPr>
      <w:color w:val="0000FF" w:themeColor="hyperlink"/>
      <w:u w:val="single"/>
    </w:rPr>
  </w:style>
  <w:style w:type="paragraph" w:customStyle="1" w:styleId="Opinionref">
    <w:name w:val="Opinion_ref"/>
    <w:basedOn w:val="Normal"/>
    <w:next w:val="Normalaftertitle0"/>
    <w:qFormat/>
    <w:rsid w:val="00083A44"/>
    <w:pPr>
      <w:overflowPunct/>
      <w:autoSpaceDE/>
      <w:autoSpaceDN/>
      <w:adjustRightInd/>
      <w:jc w:val="center"/>
      <w:textAlignment w:val="auto"/>
    </w:pPr>
    <w:rPr>
      <w:rFonts w:eastAsia="STKaiti"/>
      <w:sz w:val="22"/>
      <w:lang w:val="fr-CH"/>
    </w:rPr>
  </w:style>
  <w:style w:type="paragraph" w:customStyle="1" w:styleId="Opiniontitle">
    <w:name w:val="Opinion_title"/>
    <w:basedOn w:val="Restitle"/>
    <w:next w:val="Opinionref"/>
    <w:qFormat/>
    <w:rsid w:val="00910E1A"/>
  </w:style>
  <w:style w:type="paragraph" w:customStyle="1" w:styleId="OpinionNo">
    <w:name w:val="Opinion_No"/>
    <w:basedOn w:val="ResNo"/>
    <w:next w:val="Normal"/>
    <w:qFormat/>
    <w:rsid w:val="00910E1A"/>
  </w:style>
  <w:style w:type="character" w:customStyle="1" w:styleId="href">
    <w:name w:val="href"/>
    <w:basedOn w:val="DefaultParagraphFont"/>
    <w:qFormat/>
    <w:rsid w:val="000A3B30"/>
    <w:rPr>
      <w:lang w:eastAsia="zh-CN"/>
    </w:rPr>
  </w:style>
  <w:style w:type="paragraph" w:customStyle="1" w:styleId="HeadingSummary">
    <w:name w:val="HeadingSummary"/>
    <w:basedOn w:val="Headingb"/>
    <w:qFormat/>
    <w:rsid w:val="00910E1A"/>
  </w:style>
  <w:style w:type="character" w:customStyle="1" w:styleId="FootnoteTextChar">
    <w:name w:val="Footnote Text Char"/>
    <w:basedOn w:val="DefaultParagraphFont"/>
    <w:link w:val="FootnoteText"/>
    <w:rsid w:val="00910E1A"/>
    <w:rPr>
      <w:rFonts w:ascii="Times New Roman" w:eastAsia="Times New Roman" w:hAnsi="Times New Roman"/>
      <w:sz w:val="24"/>
      <w:lang w:val="en-GB" w:eastAsia="en-US"/>
    </w:rPr>
  </w:style>
  <w:style w:type="character" w:customStyle="1" w:styleId="ResNoChar">
    <w:name w:val="Res_No Char"/>
    <w:basedOn w:val="DefaultParagraphFont"/>
    <w:link w:val="ResNo"/>
    <w:rsid w:val="00D061C5"/>
    <w:rPr>
      <w:rFonts w:ascii="Times New Roman" w:eastAsia="Times New Roman" w:hAnsi="Times New Roman Bold"/>
      <w:sz w:val="28"/>
      <w:lang w:val="en-GB" w:eastAsia="en-US"/>
    </w:rPr>
  </w:style>
  <w:style w:type="paragraph" w:styleId="BalloonText">
    <w:name w:val="Balloon Text"/>
    <w:basedOn w:val="Normal"/>
    <w:link w:val="BalloonTextChar"/>
    <w:semiHidden/>
    <w:unhideWhenUsed/>
    <w:rsid w:val="00910E1A"/>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910E1A"/>
    <w:rPr>
      <w:rFonts w:ascii="Segoe UI" w:eastAsia="Times New Roman" w:hAnsi="Segoe UI" w:cs="Segoe UI"/>
      <w:sz w:val="18"/>
      <w:szCs w:val="18"/>
      <w:lang w:val="en-GB" w:eastAsia="en-US"/>
    </w:rPr>
  </w:style>
  <w:style w:type="character" w:styleId="PlaceholderText">
    <w:name w:val="Placeholder Text"/>
    <w:basedOn w:val="DefaultParagraphFont"/>
    <w:uiPriority w:val="99"/>
    <w:semiHidden/>
    <w:rsid w:val="00910E1A"/>
    <w:rPr>
      <w:color w:val="808080"/>
    </w:rPr>
  </w:style>
  <w:style w:type="paragraph" w:customStyle="1" w:styleId="DocNumber">
    <w:name w:val="DocNumber"/>
    <w:basedOn w:val="Normal"/>
    <w:rsid w:val="00BD7C7C"/>
    <w:pPr>
      <w:spacing w:before="0"/>
    </w:pPr>
    <w:rPr>
      <w:rFonts w:ascii="Verdana" w:hAnsi="Verdana"/>
      <w:b/>
      <w:sz w:val="20"/>
    </w:rPr>
  </w:style>
  <w:style w:type="paragraph" w:customStyle="1" w:styleId="Abstract">
    <w:name w:val="Abstract"/>
    <w:basedOn w:val="Normal"/>
    <w:rsid w:val="00910E1A"/>
    <w:rPr>
      <w:lang w:val="en-US"/>
    </w:rPr>
  </w:style>
  <w:style w:type="paragraph" w:styleId="Caption">
    <w:name w:val="caption"/>
    <w:basedOn w:val="Normal"/>
    <w:next w:val="Normal"/>
    <w:semiHidden/>
    <w:unhideWhenUsed/>
    <w:rsid w:val="00910E1A"/>
    <w:pPr>
      <w:spacing w:before="0" w:after="200"/>
    </w:pPr>
    <w:rPr>
      <w:i/>
      <w:iCs/>
      <w:color w:val="1F497D" w:themeColor="text2"/>
      <w:sz w:val="18"/>
      <w:szCs w:val="18"/>
    </w:rPr>
  </w:style>
  <w:style w:type="character" w:styleId="CommentReference">
    <w:name w:val="annotation reference"/>
    <w:basedOn w:val="DefaultParagraphFont"/>
    <w:semiHidden/>
    <w:unhideWhenUsed/>
    <w:rsid w:val="00910E1A"/>
    <w:rPr>
      <w:sz w:val="16"/>
      <w:szCs w:val="16"/>
    </w:rPr>
  </w:style>
  <w:style w:type="paragraph" w:styleId="CommentText">
    <w:name w:val="annotation text"/>
    <w:basedOn w:val="Normal"/>
    <w:link w:val="CommentTextChar"/>
    <w:semiHidden/>
    <w:unhideWhenUsed/>
    <w:rsid w:val="00910E1A"/>
    <w:rPr>
      <w:sz w:val="20"/>
    </w:rPr>
  </w:style>
  <w:style w:type="character" w:customStyle="1" w:styleId="CommentTextChar">
    <w:name w:val="Comment Text Char"/>
    <w:basedOn w:val="DefaultParagraphFont"/>
    <w:link w:val="CommentText"/>
    <w:semiHidden/>
    <w:rsid w:val="00910E1A"/>
    <w:rPr>
      <w:rFonts w:ascii="Times New Roman" w:eastAsia="Times New Roman" w:hAnsi="Times New Roman"/>
      <w:lang w:val="en-GB" w:eastAsia="en-US"/>
    </w:rPr>
  </w:style>
  <w:style w:type="paragraph" w:customStyle="1" w:styleId="Committee">
    <w:name w:val="Committee"/>
    <w:basedOn w:val="Normal"/>
    <w:qFormat/>
    <w:rsid w:val="00910E1A"/>
    <w:pPr>
      <w:tabs>
        <w:tab w:val="left" w:pos="851"/>
      </w:tabs>
      <w:spacing w:before="0" w:line="240" w:lineRule="atLeast"/>
    </w:pPr>
    <w:rPr>
      <w:rFonts w:ascii="Verdana" w:hAnsi="Verdana" w:cstheme="minorHAnsi"/>
      <w:b/>
      <w:sz w:val="20"/>
      <w:szCs w:val="24"/>
    </w:rPr>
  </w:style>
  <w:style w:type="paragraph" w:customStyle="1" w:styleId="TopHeader">
    <w:name w:val="TopHeader"/>
    <w:basedOn w:val="Normal"/>
    <w:rsid w:val="00910E1A"/>
    <w:rPr>
      <w:rFonts w:ascii="Verdana" w:hAnsi="Verdana" w:cs="Times New Roman Bold"/>
      <w:b/>
      <w:bCs/>
      <w:szCs w:val="24"/>
    </w:rPr>
  </w:style>
  <w:style w:type="paragraph" w:customStyle="1" w:styleId="Docnumber0">
    <w:name w:val="Docnumber"/>
    <w:basedOn w:val="TopHeader"/>
    <w:link w:val="DocnumberChar"/>
    <w:rsid w:val="00910E1A"/>
    <w:pPr>
      <w:spacing w:before="0"/>
    </w:pPr>
    <w:rPr>
      <w:sz w:val="20"/>
      <w:szCs w:val="20"/>
    </w:rPr>
  </w:style>
  <w:style w:type="character" w:customStyle="1" w:styleId="DocnumberChar">
    <w:name w:val="Docnumber Char"/>
    <w:link w:val="Docnumber0"/>
    <w:rsid w:val="00910E1A"/>
    <w:rPr>
      <w:rFonts w:ascii="Verdana" w:eastAsia="Times New Roman" w:hAnsi="Verdana" w:cs="Times New Roman Bold"/>
      <w:b/>
      <w:bCs/>
      <w:lang w:val="en-GB" w:eastAsia="en-US"/>
    </w:rPr>
  </w:style>
  <w:style w:type="character" w:customStyle="1" w:styleId="HeaderChar">
    <w:name w:val="Header Char"/>
    <w:basedOn w:val="DefaultParagraphFont"/>
    <w:link w:val="Header"/>
    <w:rsid w:val="00910E1A"/>
    <w:rPr>
      <w:rFonts w:ascii="Times New Roman" w:eastAsia="Times New Roman" w:hAnsi="Times New Roman"/>
      <w:sz w:val="18"/>
      <w:lang w:val="en-GB" w:eastAsia="en-US"/>
    </w:rPr>
  </w:style>
  <w:style w:type="paragraph" w:customStyle="1" w:styleId="Reftextlong">
    <w:name w:val="Ref_text_long"/>
    <w:basedOn w:val="Normal"/>
    <w:qFormat/>
    <w:rsid w:val="004B2DBE"/>
    <w:pPr>
      <w:ind w:left="1985" w:hanging="1985"/>
    </w:pPr>
    <w:rPr>
      <w:rFonts w:cs="Times New Roman Bold"/>
      <w:bCs/>
      <w:szCs w:val="22"/>
      <w:lang w:eastAsia="zh-CN"/>
    </w:rPr>
  </w:style>
  <w:style w:type="paragraph" w:customStyle="1" w:styleId="Reftextlong2">
    <w:name w:val="Ref_text_long_2"/>
    <w:basedOn w:val="Normal"/>
    <w:qFormat/>
    <w:rsid w:val="004B2DBE"/>
    <w:pPr>
      <w:tabs>
        <w:tab w:val="left" w:pos="2552"/>
      </w:tabs>
      <w:ind w:left="2552" w:hanging="2552"/>
    </w:pPr>
    <w:rPr>
      <w:rFonts w:cs="Times New Roman Bold"/>
      <w:bCs/>
      <w:szCs w:val="22"/>
      <w:lang w:eastAsia="zh-CN"/>
    </w:rPr>
  </w:style>
  <w:style w:type="paragraph" w:styleId="Revision">
    <w:name w:val="Revision"/>
    <w:hidden/>
    <w:uiPriority w:val="99"/>
    <w:semiHidden/>
    <w:rsid w:val="005C650B"/>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729549">
      <w:bodyDiv w:val="1"/>
      <w:marLeft w:val="0"/>
      <w:marRight w:val="0"/>
      <w:marTop w:val="0"/>
      <w:marBottom w:val="0"/>
      <w:divBdr>
        <w:top w:val="none" w:sz="0" w:space="0" w:color="auto"/>
        <w:left w:val="none" w:sz="0" w:space="0" w:color="auto"/>
        <w:bottom w:val="none" w:sz="0" w:space="0" w:color="auto"/>
        <w:right w:val="none" w:sz="0" w:space="0" w:color="auto"/>
      </w:divBdr>
    </w:div>
    <w:div w:id="1546411307">
      <w:bodyDiv w:val="1"/>
      <w:marLeft w:val="0"/>
      <w:marRight w:val="0"/>
      <w:marTop w:val="0"/>
      <w:marBottom w:val="0"/>
      <w:divBdr>
        <w:top w:val="none" w:sz="0" w:space="0" w:color="auto"/>
        <w:left w:val="none" w:sz="0" w:space="0" w:color="auto"/>
        <w:bottom w:val="none" w:sz="0" w:space="0" w:color="auto"/>
        <w:right w:val="none" w:sz="0" w:space="0" w:color="auto"/>
      </w:divBdr>
    </w:div>
    <w:div w:id="19387835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p:properties xmlns:p="http://schemas.microsoft.com/office/2006/metadata/properties" xmlns:xsi="http://www.w3.org/2001/XMLSchema-instance" xmlns:pc="http://schemas.microsoft.com/office/infopath/2007/PartnerControls">
  <documentManagement>
    <DPM_x0020_Author xmlns="fa8a8baa-0eb1-4173-b18e-27cbfe0000dd">DPM</DPM_x0020_Author>
    <DPM_x0020_File_x0020_name xmlns="fa8a8baa-0eb1-4173-b18e-27cbfe0000dd">T17-WTSA.20-C-0035!A1!MSW-C</DPM_x0020_File_x0020_name>
    <DPM_x0020_Version xmlns="fa8a8baa-0eb1-4173-b18e-27cbfe0000dd">DPM_2019.11.13.01</DPM_x0020_Version>
  </documentManagement>
</p:properti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fa8a8baa-0eb1-4173-b18e-27cbfe0000dd" targetNamespace="http://schemas.microsoft.com/office/2006/metadata/properties" ma:root="true" ma:fieldsID="d41af5c836d734370eb92e7ee5f83852" ns2:_="" ns3:_="">
    <xsd:import namespace="996b2e75-67fd-4955-a3b0-5ab9934cb50b"/>
    <xsd:import namespace="fa8a8baa-0eb1-4173-b18e-27cbfe0000dd"/>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fa8a8baa-0eb1-4173-b18e-27cbfe0000dd"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9221A63-C53C-4659-9807-DB5A68E54659}">
  <ds:schemaRefs>
    <ds:schemaRef ds:uri="http://schemas.openxmlformats.org/officeDocument/2006/bibliography"/>
  </ds:schemaRefs>
</ds:datastoreItem>
</file>

<file path=customXml/itemProps2.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fa8a8baa-0eb1-4173-b18e-27cbfe0000dd"/>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fa8a8baa-0eb1-4173-b18e-27cbfe0000d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2971</Words>
  <Characters>1638</Characters>
  <Application>Microsoft Office Word</Application>
  <DocSecurity>0</DocSecurity>
  <Lines>13</Lines>
  <Paragraphs>9</Paragraphs>
  <ScaleCrop>false</ScaleCrop>
  <HeadingPairs>
    <vt:vector size="2" baseType="variant">
      <vt:variant>
        <vt:lpstr>Title</vt:lpstr>
      </vt:variant>
      <vt:variant>
        <vt:i4>1</vt:i4>
      </vt:variant>
    </vt:vector>
  </HeadingPairs>
  <TitlesOfParts>
    <vt:vector size="1" baseType="lpstr">
      <vt:lpstr>T17-WTSA.20-C-0035!A1!MSW-C</vt:lpstr>
    </vt:vector>
  </TitlesOfParts>
  <Manager>General Secretariat - Pool</Manager>
  <Company>International Telecommunication Union (ITU)</Company>
  <LinksUpToDate>false</LinksUpToDate>
  <CharactersWithSpaces>4600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T17-WTSA.20-C-0035!A1!MSW-C</dc:title>
  <dc:subject>World Telecommunication Standardization Assembly</dc:subject>
  <dc:creator>Documents Proposals Manager (DPM)</dc:creator>
  <cp:keywords>DPM_v2021.11.26.1_prod</cp:keywords>
  <dc:description>Template used by DPM and CPI for the WTSA-16</dc:description>
  <cp:lastModifiedBy>Zheng, Bingyue</cp:lastModifiedBy>
  <cp:revision>3</cp:revision>
  <cp:lastPrinted>2016-06-07T13:24:00Z</cp:lastPrinted>
  <dcterms:created xsi:type="dcterms:W3CDTF">2022-01-05T14:06:00Z</dcterms:created>
  <dcterms:modified xsi:type="dcterms:W3CDTF">2022-01-05T14:07:00Z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PC_WRC12.dotm</vt:lpwstr>
  </property>
  <property fmtid="{D5CDD505-2E9C-101B-9397-08002B2CF9AE}" pid="3" name="Docdate">
    <vt:lpwstr/>
  </property>
  <property fmtid="{D5CDD505-2E9C-101B-9397-08002B2CF9AE}" pid="4" name="Docorlang">
    <vt:lpwstr/>
  </property>
  <property fmtid="{D5CDD505-2E9C-101B-9397-08002B2CF9AE}" pid="5" name="Docauthor">
    <vt:lpwstr/>
  </property>
  <property fmtid="{D5CDD505-2E9C-101B-9397-08002B2CF9AE}" pid="6" name="Docbluepink">
    <vt:lpwstr/>
  </property>
  <property fmtid="{D5CDD505-2E9C-101B-9397-08002B2CF9AE}" pid="7" name="Docdest">
    <vt:lpwstr/>
  </property>
</Properties>
</file>