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140E7E" w:rsidRPr="00145BC8" w14:paraId="6B16BC61" w14:textId="77777777" w:rsidTr="00FE625F">
        <w:trPr>
          <w:cantSplit/>
        </w:trPr>
        <w:tc>
          <w:tcPr>
            <w:tcW w:w="6614" w:type="dxa"/>
            <w:vAlign w:val="center"/>
            <w:hideMark/>
          </w:tcPr>
          <w:p w14:paraId="397B3202" w14:textId="77777777" w:rsidR="00140E7E" w:rsidRPr="00145BC8" w:rsidRDefault="00140E7E" w:rsidP="00FE625F">
            <w:pPr>
              <w:rPr>
                <w:rFonts w:ascii="Verdana" w:hAnsi="Verdana" w:cs="Times New Roman Bold"/>
                <w:b/>
                <w:bCs/>
                <w:sz w:val="22"/>
                <w:szCs w:val="22"/>
                <w:lang w:eastAsia="zh-CN"/>
              </w:rPr>
            </w:pPr>
            <w:r w:rsidRPr="00145BC8">
              <w:rPr>
                <w:rFonts w:ascii="Verdana" w:hAnsi="Verdana" w:cs="Times New Roman Bold" w:hint="eastAsia"/>
                <w:b/>
                <w:bCs/>
                <w:sz w:val="22"/>
                <w:szCs w:val="22"/>
                <w:lang w:eastAsia="zh-CN"/>
              </w:rPr>
              <w:t>世界电信标准化全会</w:t>
            </w:r>
            <w:r w:rsidRPr="00145BC8">
              <w:rPr>
                <w:rFonts w:ascii="Verdana" w:hAnsi="Verdana" w:cs="Times New Roman Bold"/>
                <w:b/>
                <w:bCs/>
                <w:sz w:val="22"/>
                <w:szCs w:val="22"/>
                <w:lang w:eastAsia="zh-CN"/>
              </w:rPr>
              <w:t>（</w:t>
            </w:r>
            <w:r w:rsidRPr="00145BC8">
              <w:rPr>
                <w:rFonts w:ascii="Verdana" w:hAnsi="Verdana" w:cs="Times New Roman Bold"/>
                <w:b/>
                <w:bCs/>
                <w:sz w:val="22"/>
                <w:szCs w:val="22"/>
                <w:lang w:eastAsia="zh-CN"/>
              </w:rPr>
              <w:t>WTSA-20</w:t>
            </w:r>
            <w:r w:rsidRPr="00145BC8">
              <w:rPr>
                <w:rFonts w:ascii="Verdana" w:hAnsi="Verdana" w:cs="Times New Roman Bold"/>
                <w:b/>
                <w:bCs/>
                <w:sz w:val="22"/>
                <w:szCs w:val="22"/>
                <w:lang w:eastAsia="zh-CN"/>
              </w:rPr>
              <w:t>）</w:t>
            </w:r>
          </w:p>
          <w:p w14:paraId="463A38D0" w14:textId="77777777" w:rsidR="00140E7E" w:rsidRPr="00145BC8" w:rsidRDefault="00140E7E" w:rsidP="00FE625F">
            <w:pPr>
              <w:rPr>
                <w:rFonts w:ascii="Verdana" w:hAnsi="Verdana" w:cs="Times New Roman Bold"/>
                <w:b/>
                <w:bCs/>
                <w:sz w:val="22"/>
                <w:szCs w:val="22"/>
                <w:lang w:eastAsia="zh-CN"/>
              </w:rPr>
            </w:pPr>
            <w:r w:rsidRPr="00145BC8">
              <w:rPr>
                <w:rFonts w:ascii="Verdana" w:hAnsi="Verdana" w:cs="Times New Roman Bold"/>
                <w:b/>
                <w:bCs/>
                <w:sz w:val="18"/>
                <w:szCs w:val="18"/>
                <w:lang w:eastAsia="zh-CN"/>
              </w:rPr>
              <w:t>2022</w:t>
            </w:r>
            <w:r w:rsidRPr="00145BC8">
              <w:rPr>
                <w:rFonts w:ascii="Verdana" w:hAnsi="Verdana" w:cs="Times New Roman Bold" w:hint="eastAsia"/>
                <w:b/>
                <w:bCs/>
                <w:sz w:val="18"/>
                <w:szCs w:val="18"/>
                <w:lang w:eastAsia="zh-CN"/>
              </w:rPr>
              <w:t>年</w:t>
            </w:r>
            <w:r w:rsidRPr="00145BC8">
              <w:rPr>
                <w:rFonts w:ascii="Verdana" w:hAnsi="Verdana" w:cs="Times New Roman Bold"/>
                <w:b/>
                <w:bCs/>
                <w:sz w:val="18"/>
                <w:szCs w:val="18"/>
                <w:lang w:eastAsia="zh-CN"/>
              </w:rPr>
              <w:t>3</w:t>
            </w:r>
            <w:r w:rsidRPr="00145BC8">
              <w:rPr>
                <w:rFonts w:ascii="Verdana" w:hAnsi="Verdana" w:cs="Times New Roman Bold" w:hint="eastAsia"/>
                <w:b/>
                <w:bCs/>
                <w:sz w:val="18"/>
                <w:szCs w:val="18"/>
                <w:lang w:eastAsia="zh-CN"/>
              </w:rPr>
              <w:t>月</w:t>
            </w:r>
            <w:r w:rsidRPr="00145BC8">
              <w:rPr>
                <w:rFonts w:ascii="Verdana" w:hAnsi="Verdana" w:cs="Times New Roman Bold"/>
                <w:b/>
                <w:bCs/>
                <w:sz w:val="18"/>
                <w:szCs w:val="18"/>
                <w:lang w:eastAsia="zh-CN"/>
              </w:rPr>
              <w:t>1-9</w:t>
            </w:r>
            <w:r w:rsidRPr="00145BC8">
              <w:rPr>
                <w:rFonts w:ascii="Verdana" w:hAnsi="Verdana" w:cs="Times New Roman Bold" w:hint="eastAsia"/>
                <w:b/>
                <w:bCs/>
                <w:sz w:val="18"/>
                <w:szCs w:val="18"/>
                <w:lang w:eastAsia="zh-CN"/>
              </w:rPr>
              <w:t>日</w:t>
            </w:r>
            <w:bookmarkStart w:id="0" w:name="_Hlk53061815"/>
            <w:r w:rsidRPr="00145BC8">
              <w:rPr>
                <w:rFonts w:ascii="SimSun" w:hAnsi="SimSun" w:cs="SimSun" w:hint="eastAsia"/>
                <w:b/>
                <w:bCs/>
                <w:smallCaps/>
                <w:sz w:val="20"/>
                <w:lang w:eastAsia="zh-CN"/>
              </w:rPr>
              <w:t>，</w:t>
            </w:r>
            <w:bookmarkEnd w:id="0"/>
            <w:r w:rsidRPr="00145BC8">
              <w:rPr>
                <w:rFonts w:ascii="SimSun" w:hAnsi="SimSun" w:hint="eastAsia"/>
                <w:b/>
                <w:bCs/>
                <w:sz w:val="20"/>
                <w:lang w:eastAsia="zh-CN"/>
              </w:rPr>
              <w:t>日内瓦</w:t>
            </w:r>
          </w:p>
        </w:tc>
        <w:tc>
          <w:tcPr>
            <w:tcW w:w="3197" w:type="dxa"/>
            <w:vAlign w:val="center"/>
            <w:hideMark/>
          </w:tcPr>
          <w:p w14:paraId="42A26558" w14:textId="77777777" w:rsidR="00140E7E" w:rsidRPr="00145BC8" w:rsidRDefault="00140E7E" w:rsidP="00FE625F">
            <w:pPr>
              <w:spacing w:after="160"/>
              <w:rPr>
                <w:sz w:val="22"/>
                <w:szCs w:val="22"/>
              </w:rPr>
            </w:pPr>
            <w:r w:rsidRPr="00145BC8">
              <w:rPr>
                <w:noProof/>
                <w:lang w:val="en-US" w:eastAsia="zh-CN"/>
              </w:rPr>
              <w:drawing>
                <wp:inline distT="0" distB="0" distL="0" distR="0" wp14:anchorId="58C2F2BA" wp14:editId="49E6B82A">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40E7E" w:rsidRPr="00145BC8" w14:paraId="21730DC6" w14:textId="77777777" w:rsidTr="00FE625F">
        <w:trPr>
          <w:cantSplit/>
        </w:trPr>
        <w:tc>
          <w:tcPr>
            <w:tcW w:w="6614" w:type="dxa"/>
            <w:tcBorders>
              <w:top w:val="nil"/>
              <w:left w:val="nil"/>
              <w:bottom w:val="single" w:sz="12" w:space="0" w:color="auto"/>
              <w:right w:val="nil"/>
            </w:tcBorders>
          </w:tcPr>
          <w:p w14:paraId="6245C627" w14:textId="77777777" w:rsidR="00140E7E" w:rsidRPr="00145BC8" w:rsidRDefault="00140E7E" w:rsidP="00FE625F">
            <w:pPr>
              <w:spacing w:before="0"/>
              <w:rPr>
                <w:rFonts w:eastAsia="Times New Roman"/>
              </w:rPr>
            </w:pPr>
          </w:p>
        </w:tc>
        <w:tc>
          <w:tcPr>
            <w:tcW w:w="3197" w:type="dxa"/>
            <w:tcBorders>
              <w:top w:val="nil"/>
              <w:left w:val="nil"/>
              <w:bottom w:val="single" w:sz="12" w:space="0" w:color="auto"/>
              <w:right w:val="nil"/>
            </w:tcBorders>
          </w:tcPr>
          <w:p w14:paraId="29CFBC2F" w14:textId="77777777" w:rsidR="00140E7E" w:rsidRPr="00145BC8" w:rsidRDefault="00140E7E" w:rsidP="00FE625F">
            <w:pPr>
              <w:spacing w:before="0"/>
              <w:rPr>
                <w:rFonts w:eastAsia="Times New Roman"/>
              </w:rPr>
            </w:pPr>
          </w:p>
        </w:tc>
      </w:tr>
      <w:tr w:rsidR="00140E7E" w:rsidRPr="00145BC8" w14:paraId="39B31113" w14:textId="77777777" w:rsidTr="00FE625F">
        <w:trPr>
          <w:cantSplit/>
        </w:trPr>
        <w:tc>
          <w:tcPr>
            <w:tcW w:w="6614" w:type="dxa"/>
            <w:tcBorders>
              <w:top w:val="single" w:sz="12" w:space="0" w:color="auto"/>
              <w:left w:val="nil"/>
              <w:bottom w:val="nil"/>
              <w:right w:val="nil"/>
            </w:tcBorders>
          </w:tcPr>
          <w:p w14:paraId="55E42F55" w14:textId="77777777" w:rsidR="00140E7E" w:rsidRPr="00145BC8" w:rsidRDefault="00140E7E" w:rsidP="00FE625F">
            <w:pPr>
              <w:spacing w:before="0"/>
              <w:rPr>
                <w:rFonts w:eastAsia="Times New Roman"/>
              </w:rPr>
            </w:pPr>
          </w:p>
        </w:tc>
        <w:tc>
          <w:tcPr>
            <w:tcW w:w="3197" w:type="dxa"/>
          </w:tcPr>
          <w:p w14:paraId="2DF8B7E1" w14:textId="77777777" w:rsidR="00140E7E" w:rsidRPr="00145BC8" w:rsidRDefault="00140E7E" w:rsidP="00FE625F">
            <w:pPr>
              <w:spacing w:before="0"/>
              <w:rPr>
                <w:rFonts w:ascii="Verdana" w:hAnsi="Verdana"/>
                <w:b/>
                <w:bCs/>
                <w:sz w:val="20"/>
                <w:szCs w:val="22"/>
              </w:rPr>
            </w:pPr>
          </w:p>
        </w:tc>
      </w:tr>
      <w:tr w:rsidR="00140E7E" w:rsidRPr="00145BC8" w14:paraId="6C5EE6A8" w14:textId="77777777" w:rsidTr="00FE625F">
        <w:trPr>
          <w:cantSplit/>
        </w:trPr>
        <w:tc>
          <w:tcPr>
            <w:tcW w:w="6614" w:type="dxa"/>
          </w:tcPr>
          <w:p w14:paraId="25A2D3AE" w14:textId="77777777" w:rsidR="00140E7E" w:rsidRPr="00145BC8" w:rsidRDefault="00140E7E" w:rsidP="00FE625F">
            <w:pPr>
              <w:spacing w:before="0"/>
              <w:rPr>
                <w:sz w:val="22"/>
                <w:szCs w:val="22"/>
              </w:rPr>
            </w:pPr>
            <w:proofErr w:type="spellStart"/>
            <w:r w:rsidRPr="00145BC8">
              <w:rPr>
                <w:rFonts w:ascii="Verdana" w:hAnsi="Verdana"/>
                <w:b/>
                <w:sz w:val="20"/>
              </w:rPr>
              <w:t>全体会议</w:t>
            </w:r>
            <w:proofErr w:type="spellEnd"/>
          </w:p>
        </w:tc>
        <w:tc>
          <w:tcPr>
            <w:tcW w:w="3197" w:type="dxa"/>
            <w:hideMark/>
          </w:tcPr>
          <w:p w14:paraId="729F8284" w14:textId="18D9CBF2" w:rsidR="00140E7E" w:rsidRPr="00145BC8" w:rsidRDefault="00140E7E" w:rsidP="00FE625F">
            <w:pPr>
              <w:pStyle w:val="DocNumber"/>
            </w:pPr>
            <w:proofErr w:type="spellStart"/>
            <w:r w:rsidRPr="00145BC8">
              <w:t>文件</w:t>
            </w:r>
            <w:proofErr w:type="spellEnd"/>
            <w:r w:rsidRPr="00145BC8">
              <w:t xml:space="preserve"> </w:t>
            </w:r>
            <w:r w:rsidR="002B4193">
              <w:t>35</w:t>
            </w:r>
            <w:r w:rsidRPr="00145BC8">
              <w:t>-C</w:t>
            </w:r>
          </w:p>
        </w:tc>
      </w:tr>
      <w:tr w:rsidR="00140E7E" w:rsidRPr="00145BC8" w14:paraId="1A4B6BD7" w14:textId="77777777" w:rsidTr="00FE625F">
        <w:trPr>
          <w:cantSplit/>
        </w:trPr>
        <w:tc>
          <w:tcPr>
            <w:tcW w:w="6614" w:type="dxa"/>
          </w:tcPr>
          <w:p w14:paraId="0FC399AB" w14:textId="77777777" w:rsidR="00140E7E" w:rsidRPr="00145BC8" w:rsidRDefault="00140E7E" w:rsidP="00FE625F">
            <w:pPr>
              <w:spacing w:before="0"/>
              <w:rPr>
                <w:rFonts w:ascii="Verdana" w:hAnsi="Verdana"/>
                <w:b/>
                <w:smallCaps/>
                <w:sz w:val="20"/>
              </w:rPr>
            </w:pPr>
          </w:p>
        </w:tc>
        <w:tc>
          <w:tcPr>
            <w:tcW w:w="3197" w:type="dxa"/>
            <w:hideMark/>
          </w:tcPr>
          <w:p w14:paraId="5DEAF87B" w14:textId="7D290C3B" w:rsidR="00140E7E" w:rsidRPr="00145BC8" w:rsidRDefault="00140E7E" w:rsidP="00FE625F">
            <w:pPr>
              <w:spacing w:before="0"/>
              <w:rPr>
                <w:rFonts w:ascii="Verdana" w:hAnsi="Verdana"/>
                <w:sz w:val="20"/>
              </w:rPr>
            </w:pPr>
            <w:r w:rsidRPr="00145BC8">
              <w:rPr>
                <w:rFonts w:ascii="Verdana" w:hAnsi="Verdana"/>
                <w:b/>
                <w:bCs/>
                <w:sz w:val="20"/>
              </w:rPr>
              <w:t>2022</w:t>
            </w:r>
            <w:r w:rsidRPr="00145BC8">
              <w:rPr>
                <w:rFonts w:ascii="Verdana" w:hAnsi="Verdana"/>
                <w:b/>
                <w:bCs/>
                <w:sz w:val="20"/>
              </w:rPr>
              <w:t>年</w:t>
            </w:r>
            <w:r w:rsidRPr="00145BC8">
              <w:rPr>
                <w:rFonts w:ascii="Verdana" w:hAnsi="Verdana"/>
                <w:b/>
                <w:bCs/>
                <w:sz w:val="20"/>
              </w:rPr>
              <w:t>2</w:t>
            </w:r>
            <w:r w:rsidRPr="00145BC8">
              <w:rPr>
                <w:rFonts w:ascii="Verdana" w:hAnsi="Verdana"/>
                <w:b/>
                <w:bCs/>
                <w:sz w:val="20"/>
              </w:rPr>
              <w:t>月</w:t>
            </w:r>
            <w:r w:rsidR="002B4193">
              <w:rPr>
                <w:rFonts w:ascii="Verdana" w:hAnsi="Verdana"/>
                <w:b/>
                <w:bCs/>
                <w:sz w:val="20"/>
                <w:lang w:eastAsia="zh-CN"/>
              </w:rPr>
              <w:t>24</w:t>
            </w:r>
            <w:r w:rsidRPr="00145BC8">
              <w:rPr>
                <w:rFonts w:ascii="Verdana" w:hAnsi="Verdana"/>
                <w:b/>
                <w:bCs/>
                <w:sz w:val="20"/>
              </w:rPr>
              <w:t>日</w:t>
            </w:r>
          </w:p>
        </w:tc>
      </w:tr>
      <w:tr w:rsidR="00140E7E" w:rsidRPr="00145BC8" w14:paraId="05841CD7" w14:textId="77777777" w:rsidTr="00FE625F">
        <w:trPr>
          <w:cantSplit/>
        </w:trPr>
        <w:tc>
          <w:tcPr>
            <w:tcW w:w="6614" w:type="dxa"/>
          </w:tcPr>
          <w:p w14:paraId="5A74D2D2" w14:textId="77777777" w:rsidR="00140E7E" w:rsidRPr="00145BC8" w:rsidRDefault="00140E7E" w:rsidP="00FE625F">
            <w:pPr>
              <w:spacing w:before="0"/>
              <w:rPr>
                <w:sz w:val="22"/>
                <w:szCs w:val="22"/>
              </w:rPr>
            </w:pPr>
          </w:p>
        </w:tc>
        <w:tc>
          <w:tcPr>
            <w:tcW w:w="3197" w:type="dxa"/>
            <w:hideMark/>
          </w:tcPr>
          <w:p w14:paraId="4EC8B993" w14:textId="77777777" w:rsidR="00140E7E" w:rsidRPr="00145BC8" w:rsidRDefault="00140E7E" w:rsidP="00FE625F">
            <w:pPr>
              <w:spacing w:before="0"/>
              <w:rPr>
                <w:rFonts w:ascii="Verdana" w:hAnsi="Verdana"/>
                <w:sz w:val="20"/>
              </w:rPr>
            </w:pPr>
            <w:proofErr w:type="spellStart"/>
            <w:r w:rsidRPr="00145BC8">
              <w:rPr>
                <w:rFonts w:ascii="Verdana" w:hAnsi="Verdana"/>
                <w:b/>
                <w:bCs/>
                <w:sz w:val="20"/>
              </w:rPr>
              <w:t>原文：英文</w:t>
            </w:r>
            <w:proofErr w:type="spellEnd"/>
          </w:p>
        </w:tc>
      </w:tr>
      <w:tr w:rsidR="00140E7E" w:rsidRPr="00145BC8" w14:paraId="656C2FEE" w14:textId="77777777" w:rsidTr="00FE625F">
        <w:trPr>
          <w:cantSplit/>
        </w:trPr>
        <w:tc>
          <w:tcPr>
            <w:tcW w:w="9811" w:type="dxa"/>
            <w:gridSpan w:val="2"/>
          </w:tcPr>
          <w:p w14:paraId="38530ED1" w14:textId="77777777" w:rsidR="00140E7E" w:rsidRPr="00145BC8" w:rsidRDefault="00140E7E" w:rsidP="00FE625F">
            <w:pPr>
              <w:spacing w:before="0"/>
              <w:rPr>
                <w:rFonts w:ascii="Verdana" w:hAnsi="Verdana"/>
                <w:b/>
                <w:bCs/>
                <w:sz w:val="20"/>
                <w:szCs w:val="22"/>
              </w:rPr>
            </w:pPr>
          </w:p>
        </w:tc>
      </w:tr>
      <w:tr w:rsidR="002B4193" w:rsidRPr="00145BC8" w14:paraId="442771C9" w14:textId="77777777" w:rsidTr="00FE625F">
        <w:trPr>
          <w:cantSplit/>
        </w:trPr>
        <w:tc>
          <w:tcPr>
            <w:tcW w:w="9811" w:type="dxa"/>
            <w:gridSpan w:val="2"/>
            <w:hideMark/>
          </w:tcPr>
          <w:p w14:paraId="0277ACA9" w14:textId="4557991A" w:rsidR="002B4193" w:rsidRPr="00145BC8" w:rsidRDefault="002B4193" w:rsidP="002B4193">
            <w:pPr>
              <w:pStyle w:val="Source"/>
              <w:rPr>
                <w:lang w:eastAsia="zh-CN"/>
              </w:rPr>
            </w:pPr>
            <w:r w:rsidRPr="000273B7">
              <w:rPr>
                <w:lang w:eastAsia="zh-CN"/>
              </w:rPr>
              <w:t>非洲电信联盟各主管部门</w:t>
            </w:r>
          </w:p>
        </w:tc>
      </w:tr>
      <w:tr w:rsidR="002B4193" w:rsidRPr="00145BC8" w14:paraId="4D23B8E5" w14:textId="77777777" w:rsidTr="00FE625F">
        <w:trPr>
          <w:cantSplit/>
        </w:trPr>
        <w:tc>
          <w:tcPr>
            <w:tcW w:w="9811" w:type="dxa"/>
            <w:gridSpan w:val="2"/>
            <w:hideMark/>
          </w:tcPr>
          <w:p w14:paraId="3845142C" w14:textId="2FA278F2" w:rsidR="002B4193" w:rsidRPr="00145BC8" w:rsidRDefault="002B4193" w:rsidP="002B4193">
            <w:pPr>
              <w:pStyle w:val="Title1"/>
              <w:rPr>
                <w:rFonts w:ascii="Verdana" w:hAnsi="Verdana"/>
                <w:lang w:eastAsia="zh-CN"/>
              </w:rPr>
            </w:pPr>
            <w:r w:rsidRPr="00455039">
              <w:rPr>
                <w:rFonts w:hint="eastAsia"/>
                <w:lang w:eastAsia="zh-CN"/>
              </w:rPr>
              <w:t>有关</w:t>
            </w:r>
            <w:r>
              <w:rPr>
                <w:rFonts w:hint="eastAsia"/>
                <w:lang w:eastAsia="zh-CN"/>
              </w:rPr>
              <w:t>全</w:t>
            </w:r>
            <w:r w:rsidRPr="00455039">
              <w:rPr>
                <w:rFonts w:hint="eastAsia"/>
                <w:lang w:eastAsia="zh-CN"/>
              </w:rPr>
              <w:t>会工作的非洲共同提案</w:t>
            </w:r>
          </w:p>
        </w:tc>
      </w:tr>
      <w:tr w:rsidR="00140E7E" w:rsidRPr="00145BC8" w14:paraId="34CF0C0F" w14:textId="77777777" w:rsidTr="00FE625F">
        <w:trPr>
          <w:cantSplit/>
        </w:trPr>
        <w:tc>
          <w:tcPr>
            <w:tcW w:w="9811" w:type="dxa"/>
            <w:gridSpan w:val="2"/>
            <w:hideMark/>
          </w:tcPr>
          <w:p w14:paraId="6E790C05" w14:textId="77777777" w:rsidR="00140E7E" w:rsidRPr="00145BC8" w:rsidRDefault="00140E7E" w:rsidP="00FE625F">
            <w:pPr>
              <w:pStyle w:val="Title2"/>
              <w:rPr>
                <w:rFonts w:ascii="Verdana" w:hAnsi="Verdana"/>
                <w:lang w:eastAsia="zh-CN"/>
              </w:rPr>
            </w:pPr>
          </w:p>
        </w:tc>
      </w:tr>
      <w:tr w:rsidR="00140E7E" w:rsidRPr="00145BC8" w14:paraId="744BE2D4" w14:textId="77777777" w:rsidTr="00FE625F">
        <w:trPr>
          <w:cantSplit/>
          <w:trHeight w:hRule="exact" w:val="120"/>
        </w:trPr>
        <w:tc>
          <w:tcPr>
            <w:tcW w:w="9811" w:type="dxa"/>
            <w:gridSpan w:val="2"/>
          </w:tcPr>
          <w:p w14:paraId="060E7930" w14:textId="77777777" w:rsidR="00140E7E" w:rsidRPr="00145BC8" w:rsidRDefault="00140E7E" w:rsidP="00FE625F">
            <w:pPr>
              <w:pStyle w:val="Agendaitem"/>
              <w:rPr>
                <w:lang w:eastAsia="zh-CN"/>
              </w:rPr>
            </w:pPr>
          </w:p>
        </w:tc>
      </w:tr>
    </w:tbl>
    <w:p w14:paraId="1E49C84B" w14:textId="77777777" w:rsidR="00140E7E" w:rsidRPr="00145BC8" w:rsidRDefault="00140E7E" w:rsidP="00140E7E">
      <w:pPr>
        <w:rPr>
          <w:lang w:val="en-US" w:eastAsia="zh-CN"/>
        </w:rPr>
      </w:pPr>
    </w:p>
    <w:tbl>
      <w:tblPr>
        <w:tblW w:w="5089" w:type="pct"/>
        <w:tblLayout w:type="fixed"/>
        <w:tblLook w:val="0000" w:firstRow="0" w:lastRow="0" w:firstColumn="0" w:lastColumn="0" w:noHBand="0" w:noVBand="0"/>
      </w:tblPr>
      <w:tblGrid>
        <w:gridCol w:w="1276"/>
        <w:gridCol w:w="8535"/>
      </w:tblGrid>
      <w:tr w:rsidR="00140E7E" w:rsidRPr="00145BC8" w14:paraId="3C38E38A" w14:textId="77777777" w:rsidTr="00FE625F">
        <w:trPr>
          <w:cantSplit/>
        </w:trPr>
        <w:tc>
          <w:tcPr>
            <w:tcW w:w="1276" w:type="dxa"/>
          </w:tcPr>
          <w:p w14:paraId="0F95A0AB" w14:textId="77777777" w:rsidR="00140E7E" w:rsidRPr="00145BC8" w:rsidRDefault="00140E7E" w:rsidP="00FE625F">
            <w:proofErr w:type="spellStart"/>
            <w:r w:rsidRPr="00145BC8">
              <w:rPr>
                <w:rFonts w:hint="eastAsia"/>
                <w:b/>
                <w:bCs/>
              </w:rPr>
              <w:t>摘要</w:t>
            </w:r>
            <w:proofErr w:type="spellEnd"/>
            <w:r w:rsidRPr="00145BC8">
              <w:rPr>
                <w:rFonts w:hint="eastAsia"/>
                <w:b/>
                <w:bCs/>
              </w:rPr>
              <w:t>：</w:t>
            </w:r>
          </w:p>
        </w:tc>
        <w:tc>
          <w:tcPr>
            <w:tcW w:w="8535" w:type="dxa"/>
          </w:tcPr>
          <w:p w14:paraId="7A41752B" w14:textId="47A673CF" w:rsidR="00140E7E" w:rsidRPr="00145BC8" w:rsidRDefault="002B4193" w:rsidP="00B14EFA">
            <w:pPr>
              <w:rPr>
                <w:lang w:eastAsia="zh-CN"/>
              </w:rPr>
            </w:pPr>
            <w:r w:rsidRPr="002B4193">
              <w:rPr>
                <w:rFonts w:hint="eastAsia"/>
                <w:lang w:eastAsia="zh-CN"/>
              </w:rPr>
              <w:t>本文件提供了</w:t>
            </w:r>
            <w:r w:rsidR="001255EC">
              <w:rPr>
                <w:rFonts w:hint="eastAsia"/>
                <w:lang w:eastAsia="zh-CN"/>
              </w:rPr>
              <w:t>非洲</w:t>
            </w:r>
            <w:r w:rsidR="001255EC" w:rsidRPr="002B4193">
              <w:rPr>
                <w:rFonts w:hint="eastAsia"/>
                <w:lang w:eastAsia="zh-CN"/>
              </w:rPr>
              <w:t>共同提案的列表</w:t>
            </w:r>
            <w:r w:rsidR="001255EC">
              <w:rPr>
                <w:rFonts w:hint="eastAsia"/>
                <w:lang w:eastAsia="zh-CN"/>
              </w:rPr>
              <w:t>以及</w:t>
            </w:r>
            <w:r w:rsidR="001C1E6F" w:rsidRPr="001C1E6F">
              <w:rPr>
                <w:rFonts w:hint="eastAsia"/>
                <w:lang w:eastAsia="zh-CN"/>
              </w:rPr>
              <w:t>非洲电信联盟</w:t>
            </w:r>
            <w:r w:rsidR="001C1E6F">
              <w:rPr>
                <w:rFonts w:hint="eastAsia"/>
                <w:lang w:eastAsia="zh-CN"/>
              </w:rPr>
              <w:t>（</w:t>
            </w:r>
            <w:r w:rsidR="001C1E6F">
              <w:rPr>
                <w:rFonts w:hint="eastAsia"/>
                <w:lang w:eastAsia="zh-CN"/>
              </w:rPr>
              <w:t>ATU</w:t>
            </w:r>
            <w:r w:rsidR="001C1E6F">
              <w:rPr>
                <w:rFonts w:hint="eastAsia"/>
                <w:lang w:eastAsia="zh-CN"/>
              </w:rPr>
              <w:t>）</w:t>
            </w:r>
            <w:r w:rsidRPr="002B4193">
              <w:rPr>
                <w:rFonts w:hint="eastAsia"/>
                <w:lang w:eastAsia="zh-CN"/>
              </w:rPr>
              <w:t>各成员国主管部门对这些提案的</w:t>
            </w:r>
            <w:r w:rsidR="001255EC">
              <w:rPr>
                <w:rFonts w:hint="eastAsia"/>
                <w:lang w:eastAsia="zh-CN"/>
              </w:rPr>
              <w:t>批准</w:t>
            </w:r>
            <w:r w:rsidRPr="002B4193">
              <w:rPr>
                <w:rFonts w:hint="eastAsia"/>
                <w:lang w:eastAsia="zh-CN"/>
              </w:rPr>
              <w:t>情况。</w:t>
            </w:r>
          </w:p>
        </w:tc>
      </w:tr>
    </w:tbl>
    <w:p w14:paraId="3E2D2BB2" w14:textId="77777777" w:rsidR="002B4193" w:rsidRDefault="002B4193" w:rsidP="00140E7E">
      <w:pPr>
        <w:rPr>
          <w:lang w:eastAsia="zh-CN"/>
        </w:rPr>
        <w:sectPr w:rsidR="002B4193">
          <w:headerReference w:type="default" r:id="rId10"/>
          <w:footerReference w:type="default" r:id="rId11"/>
          <w:footerReference w:type="first" r:id="rId12"/>
          <w:pgSz w:w="11907" w:h="16840" w:code="9"/>
          <w:pgMar w:top="1134" w:right="1134" w:bottom="1134" w:left="1134" w:header="567" w:footer="567" w:gutter="0"/>
          <w:cols w:space="720"/>
          <w:titlePg/>
          <w:docGrid w:linePitch="326"/>
        </w:sectPr>
      </w:pPr>
    </w:p>
    <w:tbl>
      <w:tblPr>
        <w:tblStyle w:val="TableGrid"/>
        <w:tblW w:w="15021" w:type="dxa"/>
        <w:tblLook w:val="04A0" w:firstRow="1" w:lastRow="0" w:firstColumn="1" w:lastColumn="0" w:noHBand="0" w:noVBand="1"/>
      </w:tblPr>
      <w:tblGrid>
        <w:gridCol w:w="1129"/>
        <w:gridCol w:w="7233"/>
        <w:gridCol w:w="6659"/>
      </w:tblGrid>
      <w:tr w:rsidR="002B4193" w:rsidRPr="002B4193" w14:paraId="108F3B3E" w14:textId="77777777" w:rsidTr="00395A6E">
        <w:trPr>
          <w:tblHeader/>
        </w:trPr>
        <w:tc>
          <w:tcPr>
            <w:tcW w:w="1129" w:type="dxa"/>
            <w:vAlign w:val="center"/>
          </w:tcPr>
          <w:p w14:paraId="62516F96" w14:textId="7FE11CF8" w:rsidR="002B4193" w:rsidRPr="002B4193" w:rsidRDefault="001C1E6F" w:rsidP="002B4193">
            <w:pPr>
              <w:keepNext/>
              <w:spacing w:before="80" w:after="80"/>
              <w:jc w:val="center"/>
              <w:rPr>
                <w:rFonts w:eastAsia="SimSun"/>
                <w:b/>
                <w:sz w:val="22"/>
                <w:szCs w:val="22"/>
                <w:highlight w:val="cyan"/>
              </w:rPr>
            </w:pPr>
            <w:bookmarkStart w:id="1" w:name="_Hlk81236345"/>
            <w:r w:rsidRPr="001C1E6F">
              <w:rPr>
                <w:rFonts w:eastAsia="SimSun" w:hint="eastAsia"/>
                <w:b/>
                <w:sz w:val="22"/>
                <w:szCs w:val="22"/>
                <w:lang w:eastAsia="zh-CN"/>
              </w:rPr>
              <w:lastRenderedPageBreak/>
              <w:t>非洲共同提案编号</w:t>
            </w:r>
          </w:p>
        </w:tc>
        <w:tc>
          <w:tcPr>
            <w:tcW w:w="7233" w:type="dxa"/>
            <w:vAlign w:val="center"/>
          </w:tcPr>
          <w:p w14:paraId="6932AA53" w14:textId="1A0D038E" w:rsidR="002B4193" w:rsidRPr="002B4193" w:rsidRDefault="001C1E6F" w:rsidP="002B4193">
            <w:pPr>
              <w:keepNext/>
              <w:spacing w:before="80" w:after="80"/>
              <w:jc w:val="center"/>
              <w:rPr>
                <w:rFonts w:eastAsia="SimSun"/>
                <w:b/>
                <w:sz w:val="22"/>
                <w:szCs w:val="22"/>
                <w:highlight w:val="cyan"/>
                <w:lang w:eastAsia="zh-CN"/>
              </w:rPr>
            </w:pPr>
            <w:bookmarkStart w:id="2" w:name="lt_pId015"/>
            <w:r w:rsidRPr="001C1E6F">
              <w:rPr>
                <w:rFonts w:eastAsia="SimSun" w:hint="eastAsia"/>
                <w:b/>
                <w:sz w:val="22"/>
                <w:szCs w:val="22"/>
                <w:lang w:eastAsia="zh-CN"/>
              </w:rPr>
              <w:t>非洲共同提案标题</w:t>
            </w:r>
            <w:bookmarkEnd w:id="2"/>
          </w:p>
        </w:tc>
        <w:tc>
          <w:tcPr>
            <w:tcW w:w="6659" w:type="dxa"/>
            <w:vAlign w:val="center"/>
          </w:tcPr>
          <w:p w14:paraId="57BD3460" w14:textId="20FFA085" w:rsidR="002B4193" w:rsidRPr="002B4193" w:rsidRDefault="001C1E6F" w:rsidP="002B4193">
            <w:pPr>
              <w:keepNext/>
              <w:spacing w:before="80" w:after="80"/>
              <w:jc w:val="center"/>
              <w:rPr>
                <w:rFonts w:eastAsia="SimSun"/>
                <w:b/>
                <w:sz w:val="22"/>
                <w:szCs w:val="22"/>
                <w:highlight w:val="cyan"/>
              </w:rPr>
            </w:pPr>
            <w:r w:rsidRPr="001C1E6F">
              <w:rPr>
                <w:rFonts w:eastAsia="SimSun" w:hint="eastAsia"/>
                <w:b/>
                <w:sz w:val="22"/>
                <w:szCs w:val="22"/>
                <w:lang w:eastAsia="zh-CN"/>
              </w:rPr>
              <w:t>补遗编号</w:t>
            </w:r>
          </w:p>
        </w:tc>
      </w:tr>
      <w:tr w:rsidR="005D22E8" w:rsidRPr="002B4193" w14:paraId="002175E1" w14:textId="77777777" w:rsidTr="00395A6E">
        <w:tc>
          <w:tcPr>
            <w:tcW w:w="1129" w:type="dxa"/>
            <w:vAlign w:val="center"/>
            <w:hideMark/>
          </w:tcPr>
          <w:p w14:paraId="61E0705F" w14:textId="77777777"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rPr>
            </w:pPr>
            <w:r w:rsidRPr="002B4193">
              <w:rPr>
                <w:rFonts w:eastAsia="SimSun"/>
                <w:sz w:val="22"/>
                <w:szCs w:val="22"/>
              </w:rPr>
              <w:t>1</w:t>
            </w:r>
          </w:p>
        </w:tc>
        <w:tc>
          <w:tcPr>
            <w:tcW w:w="7233" w:type="dxa"/>
            <w:vAlign w:val="center"/>
            <w:hideMark/>
          </w:tcPr>
          <w:p w14:paraId="7A43C4D9" w14:textId="5B9C6104" w:rsidR="005D22E8" w:rsidRPr="002B4193" w:rsidRDefault="00744986"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color w:val="800000"/>
                <w:sz w:val="22"/>
                <w:szCs w:val="22"/>
                <w:lang w:eastAsia="zh-CN"/>
              </w:rPr>
            </w:pPr>
            <w:r w:rsidRPr="00744986">
              <w:rPr>
                <w:rFonts w:eastAsia="SimSun"/>
                <w:sz w:val="22"/>
                <w:szCs w:val="22"/>
                <w:lang w:eastAsia="zh-CN"/>
              </w:rPr>
              <w:t>第</w:t>
            </w:r>
            <w:r w:rsidRPr="00744986">
              <w:rPr>
                <w:rFonts w:eastAsia="SimSun"/>
                <w:sz w:val="22"/>
                <w:szCs w:val="22"/>
                <w:lang w:eastAsia="zh-CN"/>
              </w:rPr>
              <w:t>18</w:t>
            </w:r>
            <w:r w:rsidRPr="00744986">
              <w:rPr>
                <w:rFonts w:eastAsia="SimSun"/>
                <w:sz w:val="22"/>
                <w:szCs w:val="22"/>
                <w:lang w:eastAsia="zh-CN"/>
              </w:rPr>
              <w:t>号决议的修改</w:t>
            </w:r>
            <w:r w:rsidR="005D22E8" w:rsidRPr="002B4193">
              <w:rPr>
                <w:rFonts w:eastAsia="SimSun"/>
                <w:sz w:val="22"/>
                <w:szCs w:val="22"/>
                <w:lang w:eastAsia="zh-CN"/>
              </w:rPr>
              <w:br/>
            </w:r>
            <w:r w:rsidR="005D22E8" w:rsidRPr="005D22E8">
              <w:rPr>
                <w:rFonts w:eastAsia="SimSun"/>
                <w:sz w:val="22"/>
                <w:szCs w:val="22"/>
                <w:lang w:eastAsia="zh-CN"/>
              </w:rPr>
              <w:t>国际电联无线电通信部门、国际电</w:t>
            </w:r>
            <w:proofErr w:type="gramStart"/>
            <w:r w:rsidR="005D22E8" w:rsidRPr="005D22E8">
              <w:rPr>
                <w:rFonts w:eastAsia="SimSun"/>
                <w:sz w:val="22"/>
                <w:szCs w:val="22"/>
                <w:lang w:eastAsia="zh-CN"/>
              </w:rPr>
              <w:t>联电信</w:t>
            </w:r>
            <w:proofErr w:type="gramEnd"/>
            <w:r w:rsidR="005D22E8" w:rsidRPr="005D22E8">
              <w:rPr>
                <w:rFonts w:eastAsia="SimSun"/>
                <w:sz w:val="22"/>
                <w:szCs w:val="22"/>
                <w:lang w:eastAsia="zh-CN"/>
              </w:rPr>
              <w:t>标准化部门与国际电</w:t>
            </w:r>
            <w:proofErr w:type="gramStart"/>
            <w:r w:rsidR="005D22E8" w:rsidRPr="005D22E8">
              <w:rPr>
                <w:rFonts w:eastAsia="SimSun"/>
                <w:sz w:val="22"/>
                <w:szCs w:val="22"/>
                <w:lang w:eastAsia="zh-CN"/>
              </w:rPr>
              <w:t>联电信</w:t>
            </w:r>
            <w:proofErr w:type="gramEnd"/>
            <w:r w:rsidR="005D22E8" w:rsidRPr="005D22E8">
              <w:rPr>
                <w:rFonts w:eastAsia="SimSun"/>
                <w:sz w:val="22"/>
                <w:szCs w:val="22"/>
                <w:lang w:eastAsia="zh-CN"/>
              </w:rPr>
              <w:t>发展部门之间工作的分工以及加强协调及合作的原则和程序</w:t>
            </w:r>
          </w:p>
        </w:tc>
        <w:tc>
          <w:tcPr>
            <w:tcW w:w="6659" w:type="dxa"/>
            <w:vAlign w:val="center"/>
          </w:tcPr>
          <w:p w14:paraId="14E3BEF5" w14:textId="5A58F0F1"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bookmarkStart w:id="3" w:name="lt_pId020"/>
            <w:r w:rsidRPr="005D22E8">
              <w:rPr>
                <w:rFonts w:eastAsia="SimSun"/>
                <w:sz w:val="22"/>
                <w:szCs w:val="22"/>
                <w:lang w:eastAsia="zh-CN"/>
              </w:rPr>
              <w:t>阿尔及利亚、安哥拉、博茨瓦纳、布基纳法索、喀麦隆、科摩罗、科特迪瓦、吉布提、加纳、莱索托、马拉维、毛里塔尼亚、纳米比亚、尼日利亚、南非、南苏丹、苏丹、坦桑尼亚、突尼斯、</w:t>
            </w:r>
            <w:r>
              <w:rPr>
                <w:rFonts w:eastAsia="SimSun"/>
                <w:sz w:val="22"/>
                <w:szCs w:val="22"/>
                <w:lang w:eastAsia="zh-CN"/>
              </w:rPr>
              <w:t>刚果民主共和国</w:t>
            </w:r>
            <w:r w:rsidRPr="005D22E8">
              <w:rPr>
                <w:rFonts w:eastAsia="SimSun"/>
                <w:sz w:val="22"/>
                <w:szCs w:val="22"/>
                <w:lang w:eastAsia="zh-CN"/>
              </w:rPr>
              <w:t>、斯威士兰、马达加斯加、毛里求斯、莫桑比克、赞比亚和津巴布韦。</w:t>
            </w:r>
            <w:bookmarkEnd w:id="3"/>
          </w:p>
        </w:tc>
      </w:tr>
      <w:tr w:rsidR="005D22E8" w:rsidRPr="002B4193" w14:paraId="642719DA" w14:textId="77777777" w:rsidTr="00395A6E">
        <w:tc>
          <w:tcPr>
            <w:tcW w:w="1129" w:type="dxa"/>
            <w:vAlign w:val="center"/>
            <w:hideMark/>
          </w:tcPr>
          <w:p w14:paraId="1EB3E70C" w14:textId="77777777"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rPr>
            </w:pPr>
            <w:r w:rsidRPr="002B4193">
              <w:rPr>
                <w:rFonts w:eastAsia="SimSun"/>
                <w:sz w:val="22"/>
                <w:szCs w:val="22"/>
              </w:rPr>
              <w:t>2</w:t>
            </w:r>
          </w:p>
        </w:tc>
        <w:tc>
          <w:tcPr>
            <w:tcW w:w="7233" w:type="dxa"/>
            <w:vAlign w:val="center"/>
            <w:hideMark/>
          </w:tcPr>
          <w:p w14:paraId="76B37493" w14:textId="48CCD6A8" w:rsidR="005D22E8" w:rsidRPr="002B4193" w:rsidRDefault="00744986"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r w:rsidRPr="00744986">
              <w:rPr>
                <w:rFonts w:eastAsia="SimSun"/>
                <w:sz w:val="22"/>
                <w:szCs w:val="22"/>
                <w:lang w:eastAsia="zh-CN"/>
              </w:rPr>
              <w:t>第</w:t>
            </w:r>
            <w:r>
              <w:rPr>
                <w:rFonts w:eastAsia="SimSun"/>
                <w:sz w:val="22"/>
                <w:szCs w:val="22"/>
                <w:lang w:eastAsia="zh-CN"/>
              </w:rPr>
              <w:t>20</w:t>
            </w:r>
            <w:r w:rsidRPr="00744986">
              <w:rPr>
                <w:rFonts w:eastAsia="SimSun"/>
                <w:sz w:val="22"/>
                <w:szCs w:val="22"/>
                <w:lang w:eastAsia="zh-CN"/>
              </w:rPr>
              <w:t>号决议的修改</w:t>
            </w:r>
            <w:r w:rsidR="005D22E8" w:rsidRPr="002B4193">
              <w:rPr>
                <w:rFonts w:eastAsia="SimSun"/>
                <w:sz w:val="22"/>
                <w:szCs w:val="22"/>
                <w:lang w:eastAsia="zh-CN"/>
              </w:rPr>
              <w:br/>
            </w:r>
            <w:r w:rsidR="005D22E8" w:rsidRPr="005D22E8">
              <w:rPr>
                <w:rFonts w:eastAsia="SimSun"/>
                <w:color w:val="000000"/>
                <w:sz w:val="22"/>
                <w:szCs w:val="22"/>
                <w:lang w:eastAsia="zh-CN"/>
              </w:rPr>
              <w:t>分配和管理国际电信编号、命名、寻址和识别资源的程序</w:t>
            </w:r>
          </w:p>
        </w:tc>
        <w:tc>
          <w:tcPr>
            <w:tcW w:w="6659" w:type="dxa"/>
            <w:vAlign w:val="center"/>
          </w:tcPr>
          <w:p w14:paraId="5D8C22FD" w14:textId="1703C977"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bookmarkStart w:id="4" w:name="lt_pId024"/>
            <w:r w:rsidRPr="005D22E8">
              <w:rPr>
                <w:rFonts w:eastAsia="SimSun"/>
                <w:sz w:val="22"/>
                <w:szCs w:val="22"/>
                <w:lang w:eastAsia="zh-CN"/>
              </w:rPr>
              <w:t>阿尔及利亚、布基纳法索、喀麦隆、科摩罗、科特迪瓦、吉布提、加纳、莱索托、马拉维、毛里塔尼亚、纳米比亚、尼日利亚、南非、南苏丹、苏丹、坦桑尼亚、突尼斯。</w:t>
            </w:r>
            <w:bookmarkEnd w:id="4"/>
          </w:p>
        </w:tc>
      </w:tr>
      <w:tr w:rsidR="005D22E8" w:rsidRPr="002B4193" w14:paraId="60901942" w14:textId="77777777" w:rsidTr="00395A6E">
        <w:tc>
          <w:tcPr>
            <w:tcW w:w="1129" w:type="dxa"/>
            <w:vAlign w:val="center"/>
            <w:hideMark/>
          </w:tcPr>
          <w:p w14:paraId="4B17A725" w14:textId="77777777"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rPr>
            </w:pPr>
            <w:r w:rsidRPr="002B4193">
              <w:rPr>
                <w:rFonts w:eastAsia="SimSun"/>
                <w:sz w:val="22"/>
                <w:szCs w:val="22"/>
              </w:rPr>
              <w:t>3</w:t>
            </w:r>
          </w:p>
        </w:tc>
        <w:tc>
          <w:tcPr>
            <w:tcW w:w="7233" w:type="dxa"/>
            <w:vAlign w:val="center"/>
            <w:hideMark/>
          </w:tcPr>
          <w:p w14:paraId="6574264F" w14:textId="6CADC469" w:rsidR="005D22E8" w:rsidRPr="002B4193" w:rsidRDefault="00744986"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r w:rsidRPr="00744986">
              <w:rPr>
                <w:rFonts w:eastAsia="SimSun"/>
                <w:sz w:val="22"/>
                <w:szCs w:val="22"/>
                <w:lang w:eastAsia="zh-CN"/>
              </w:rPr>
              <w:t>第</w:t>
            </w:r>
            <w:r>
              <w:rPr>
                <w:rFonts w:eastAsia="SimSun"/>
                <w:sz w:val="22"/>
                <w:szCs w:val="22"/>
                <w:lang w:eastAsia="zh-CN"/>
              </w:rPr>
              <w:t>29</w:t>
            </w:r>
            <w:r w:rsidRPr="00744986">
              <w:rPr>
                <w:rFonts w:eastAsia="SimSun"/>
                <w:sz w:val="22"/>
                <w:szCs w:val="22"/>
                <w:lang w:eastAsia="zh-CN"/>
              </w:rPr>
              <w:t>号决议的修改</w:t>
            </w:r>
            <w:r w:rsidR="005D22E8" w:rsidRPr="002B4193">
              <w:rPr>
                <w:rFonts w:eastAsia="SimSun"/>
                <w:sz w:val="22"/>
                <w:szCs w:val="22"/>
                <w:lang w:eastAsia="zh-CN"/>
              </w:rPr>
              <w:br/>
            </w:r>
            <w:r w:rsidR="005D22E8" w:rsidRPr="005D22E8">
              <w:rPr>
                <w:rFonts w:eastAsia="SimSun"/>
                <w:color w:val="000000"/>
                <w:sz w:val="22"/>
                <w:szCs w:val="22"/>
                <w:lang w:eastAsia="zh-CN"/>
              </w:rPr>
              <w:t>国际电信网上的迂回呼叫程序</w:t>
            </w:r>
          </w:p>
        </w:tc>
        <w:tc>
          <w:tcPr>
            <w:tcW w:w="6659" w:type="dxa"/>
            <w:vAlign w:val="center"/>
          </w:tcPr>
          <w:p w14:paraId="33EE85CF" w14:textId="21B9F892"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bookmarkStart w:id="5" w:name="lt_pId028"/>
            <w:r w:rsidRPr="005D22E8">
              <w:rPr>
                <w:rFonts w:eastAsia="SimSun"/>
                <w:sz w:val="22"/>
                <w:szCs w:val="22"/>
                <w:lang w:eastAsia="zh-CN"/>
              </w:rPr>
              <w:t>阿尔及利亚、布基纳法索、喀麦隆、科摩罗、吉布提、埃及、莱索托、马拉维、毛里塔尼亚、纳米比亚、尼日利亚、南非、南苏丹、苏丹、坦桑尼亚、加纳、突尼斯、布隆迪、肯尼亚、卢旺达和乌干达</w:t>
            </w:r>
            <w:bookmarkEnd w:id="5"/>
          </w:p>
        </w:tc>
      </w:tr>
      <w:tr w:rsidR="005D22E8" w:rsidRPr="002B4193" w14:paraId="109FCCB1" w14:textId="77777777" w:rsidTr="00395A6E">
        <w:tc>
          <w:tcPr>
            <w:tcW w:w="1129" w:type="dxa"/>
            <w:vAlign w:val="center"/>
            <w:hideMark/>
          </w:tcPr>
          <w:p w14:paraId="1325E89F" w14:textId="77777777"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rPr>
            </w:pPr>
            <w:r w:rsidRPr="002B4193">
              <w:rPr>
                <w:rFonts w:eastAsia="SimSun"/>
                <w:sz w:val="22"/>
                <w:szCs w:val="22"/>
              </w:rPr>
              <w:t>4</w:t>
            </w:r>
          </w:p>
        </w:tc>
        <w:tc>
          <w:tcPr>
            <w:tcW w:w="7233" w:type="dxa"/>
            <w:vAlign w:val="center"/>
            <w:hideMark/>
          </w:tcPr>
          <w:p w14:paraId="3059E7F7" w14:textId="0670C78D" w:rsidR="005D22E8" w:rsidRPr="002B4193" w:rsidRDefault="00744986"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r w:rsidRPr="00744986">
              <w:rPr>
                <w:rFonts w:eastAsia="SimSun"/>
                <w:sz w:val="22"/>
                <w:szCs w:val="22"/>
                <w:lang w:eastAsia="zh-CN"/>
              </w:rPr>
              <w:t>第</w:t>
            </w:r>
            <w:r>
              <w:rPr>
                <w:rFonts w:eastAsia="SimSun"/>
                <w:sz w:val="22"/>
                <w:szCs w:val="22"/>
                <w:lang w:eastAsia="zh-CN"/>
              </w:rPr>
              <w:t>32</w:t>
            </w:r>
            <w:r w:rsidRPr="00744986">
              <w:rPr>
                <w:rFonts w:eastAsia="SimSun"/>
                <w:sz w:val="22"/>
                <w:szCs w:val="22"/>
                <w:lang w:eastAsia="zh-CN"/>
              </w:rPr>
              <w:t>号决议的修改</w:t>
            </w:r>
            <w:r w:rsidR="005D22E8" w:rsidRPr="002B4193">
              <w:rPr>
                <w:rFonts w:eastAsia="SimSun"/>
                <w:sz w:val="22"/>
                <w:szCs w:val="22"/>
                <w:lang w:eastAsia="zh-CN"/>
              </w:rPr>
              <w:br/>
            </w:r>
            <w:r w:rsidR="005D22E8" w:rsidRPr="005D22E8">
              <w:rPr>
                <w:rFonts w:eastAsia="SimSun"/>
                <w:sz w:val="22"/>
                <w:szCs w:val="22"/>
                <w:lang w:eastAsia="zh-CN"/>
              </w:rPr>
              <w:t>在国际电</w:t>
            </w:r>
            <w:proofErr w:type="gramStart"/>
            <w:r w:rsidR="005D22E8" w:rsidRPr="005D22E8">
              <w:rPr>
                <w:rFonts w:eastAsia="SimSun"/>
                <w:sz w:val="22"/>
                <w:szCs w:val="22"/>
                <w:lang w:eastAsia="zh-CN"/>
              </w:rPr>
              <w:t>联电信</w:t>
            </w:r>
            <w:proofErr w:type="gramEnd"/>
            <w:r w:rsidR="005D22E8" w:rsidRPr="005D22E8">
              <w:rPr>
                <w:rFonts w:eastAsia="SimSun"/>
                <w:sz w:val="22"/>
                <w:szCs w:val="22"/>
                <w:lang w:eastAsia="zh-CN"/>
              </w:rPr>
              <w:t>标准化部门的工作中加强电子工作方法的使用</w:t>
            </w:r>
          </w:p>
        </w:tc>
        <w:tc>
          <w:tcPr>
            <w:tcW w:w="6659" w:type="dxa"/>
            <w:vAlign w:val="center"/>
          </w:tcPr>
          <w:p w14:paraId="0424BE29" w14:textId="30D9C864"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bookmarkStart w:id="6" w:name="lt_pId032"/>
            <w:r w:rsidRPr="005D22E8">
              <w:rPr>
                <w:rFonts w:eastAsia="SimSun"/>
                <w:sz w:val="22"/>
                <w:szCs w:val="22"/>
                <w:lang w:eastAsia="zh-CN"/>
              </w:rPr>
              <w:t>阿尔及利亚、布基纳法索、喀麦隆、科摩罗、科特迪瓦、吉布提、加纳、莱索托、马拉维、毛里塔尼亚、纳米比亚、尼日利亚、南非、南苏丹、苏丹、坦桑尼亚、突尼斯和乌干达。</w:t>
            </w:r>
            <w:bookmarkEnd w:id="6"/>
          </w:p>
        </w:tc>
      </w:tr>
      <w:tr w:rsidR="005D22E8" w:rsidRPr="002B4193" w14:paraId="4C6A882C" w14:textId="77777777" w:rsidTr="00395A6E">
        <w:tc>
          <w:tcPr>
            <w:tcW w:w="1129" w:type="dxa"/>
            <w:vAlign w:val="center"/>
            <w:hideMark/>
          </w:tcPr>
          <w:p w14:paraId="5D7C52B4" w14:textId="77777777"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rPr>
            </w:pPr>
            <w:r w:rsidRPr="002B4193">
              <w:rPr>
                <w:rFonts w:eastAsia="SimSun"/>
                <w:sz w:val="22"/>
                <w:szCs w:val="22"/>
              </w:rPr>
              <w:t>5</w:t>
            </w:r>
          </w:p>
        </w:tc>
        <w:tc>
          <w:tcPr>
            <w:tcW w:w="7233" w:type="dxa"/>
            <w:vAlign w:val="center"/>
            <w:hideMark/>
          </w:tcPr>
          <w:p w14:paraId="057DAA45" w14:textId="59143318" w:rsidR="005D22E8" w:rsidRPr="002B4193" w:rsidRDefault="00744986"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r w:rsidRPr="00744986">
              <w:rPr>
                <w:rFonts w:eastAsia="SimSun"/>
                <w:sz w:val="22"/>
                <w:szCs w:val="22"/>
                <w:lang w:eastAsia="zh-CN"/>
              </w:rPr>
              <w:t>第</w:t>
            </w:r>
            <w:r>
              <w:rPr>
                <w:rFonts w:eastAsia="SimSun"/>
                <w:sz w:val="22"/>
                <w:szCs w:val="22"/>
                <w:lang w:eastAsia="zh-CN"/>
              </w:rPr>
              <w:t>40</w:t>
            </w:r>
            <w:r w:rsidRPr="00744986">
              <w:rPr>
                <w:rFonts w:eastAsia="SimSun"/>
                <w:sz w:val="22"/>
                <w:szCs w:val="22"/>
                <w:lang w:eastAsia="zh-CN"/>
              </w:rPr>
              <w:t>号决议的修改</w:t>
            </w:r>
            <w:r w:rsidR="005D22E8" w:rsidRPr="002B4193">
              <w:rPr>
                <w:rFonts w:eastAsia="SimSun"/>
                <w:sz w:val="22"/>
                <w:szCs w:val="22"/>
                <w:lang w:eastAsia="zh-CN"/>
              </w:rPr>
              <w:br/>
            </w:r>
            <w:r w:rsidR="005D22E8" w:rsidRPr="005D22E8">
              <w:rPr>
                <w:rFonts w:eastAsia="SimSun"/>
                <w:color w:val="000000"/>
                <w:sz w:val="22"/>
                <w:szCs w:val="22"/>
                <w:lang w:eastAsia="zh-CN"/>
              </w:rPr>
              <w:t>国际电</w:t>
            </w:r>
            <w:proofErr w:type="gramStart"/>
            <w:r w:rsidR="005D22E8" w:rsidRPr="005D22E8">
              <w:rPr>
                <w:rFonts w:eastAsia="SimSun"/>
                <w:color w:val="000000"/>
                <w:sz w:val="22"/>
                <w:szCs w:val="22"/>
                <w:lang w:eastAsia="zh-CN"/>
              </w:rPr>
              <w:t>联电信</w:t>
            </w:r>
            <w:proofErr w:type="gramEnd"/>
            <w:r w:rsidR="005D22E8" w:rsidRPr="005D22E8">
              <w:rPr>
                <w:rFonts w:eastAsia="SimSun"/>
                <w:color w:val="000000"/>
                <w:sz w:val="22"/>
                <w:szCs w:val="22"/>
                <w:lang w:eastAsia="zh-CN"/>
              </w:rPr>
              <w:t>标准化部门工作中的监管内容</w:t>
            </w:r>
          </w:p>
        </w:tc>
        <w:tc>
          <w:tcPr>
            <w:tcW w:w="6659" w:type="dxa"/>
            <w:vAlign w:val="center"/>
          </w:tcPr>
          <w:p w14:paraId="40F9DB9A" w14:textId="1568A11D"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bookmarkStart w:id="7" w:name="lt_pId036"/>
            <w:r w:rsidRPr="005D22E8">
              <w:rPr>
                <w:rFonts w:eastAsia="SimSun"/>
                <w:sz w:val="22"/>
                <w:szCs w:val="22"/>
                <w:lang w:eastAsia="zh-CN"/>
              </w:rPr>
              <w:t>阿尔及利亚、布基纳法索、喀麦隆、科摩罗、科特迪瓦、吉布提、加纳、莱索托、马拉维、毛里塔尼亚、纳米比亚、尼日利亚、南非、南苏丹、苏丹、坦桑尼亚、突尼斯和乌干达。</w:t>
            </w:r>
            <w:bookmarkEnd w:id="7"/>
          </w:p>
        </w:tc>
      </w:tr>
      <w:tr w:rsidR="005D22E8" w:rsidRPr="002B4193" w14:paraId="2098EDE3" w14:textId="77777777" w:rsidTr="00395A6E">
        <w:tc>
          <w:tcPr>
            <w:tcW w:w="1129" w:type="dxa"/>
            <w:vAlign w:val="center"/>
            <w:hideMark/>
          </w:tcPr>
          <w:p w14:paraId="2DF6E909" w14:textId="77777777"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rPr>
            </w:pPr>
            <w:r w:rsidRPr="002B4193">
              <w:rPr>
                <w:rFonts w:eastAsia="SimSun"/>
                <w:sz w:val="22"/>
                <w:szCs w:val="22"/>
              </w:rPr>
              <w:t>6</w:t>
            </w:r>
          </w:p>
        </w:tc>
        <w:tc>
          <w:tcPr>
            <w:tcW w:w="7233" w:type="dxa"/>
            <w:vAlign w:val="center"/>
            <w:hideMark/>
          </w:tcPr>
          <w:p w14:paraId="7456CB11" w14:textId="39903525" w:rsidR="005D22E8" w:rsidRPr="002B4193" w:rsidRDefault="00744986"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r w:rsidRPr="00744986">
              <w:rPr>
                <w:rFonts w:eastAsia="SimSun"/>
                <w:sz w:val="22"/>
                <w:szCs w:val="22"/>
                <w:lang w:eastAsia="zh-CN"/>
              </w:rPr>
              <w:t>第</w:t>
            </w:r>
            <w:r>
              <w:rPr>
                <w:rFonts w:eastAsia="SimSun"/>
                <w:sz w:val="22"/>
                <w:szCs w:val="22"/>
                <w:lang w:eastAsia="zh-CN"/>
              </w:rPr>
              <w:t>43</w:t>
            </w:r>
            <w:r w:rsidRPr="00744986">
              <w:rPr>
                <w:rFonts w:eastAsia="SimSun"/>
                <w:sz w:val="22"/>
                <w:szCs w:val="22"/>
                <w:lang w:eastAsia="zh-CN"/>
              </w:rPr>
              <w:t>号决议的修改</w:t>
            </w:r>
            <w:r w:rsidR="005D22E8" w:rsidRPr="002B4193">
              <w:rPr>
                <w:rFonts w:eastAsia="SimSun"/>
                <w:sz w:val="22"/>
                <w:szCs w:val="22"/>
                <w:lang w:eastAsia="zh-CN"/>
              </w:rPr>
              <w:br/>
            </w:r>
            <w:r w:rsidR="005D22E8" w:rsidRPr="005D22E8">
              <w:rPr>
                <w:rFonts w:eastAsia="SimSun"/>
                <w:color w:val="000000"/>
                <w:sz w:val="22"/>
                <w:szCs w:val="22"/>
                <w:lang w:eastAsia="zh-CN"/>
              </w:rPr>
              <w:t>世界电信标准化全会的区域性筹备工作</w:t>
            </w:r>
          </w:p>
        </w:tc>
        <w:tc>
          <w:tcPr>
            <w:tcW w:w="6659" w:type="dxa"/>
            <w:vAlign w:val="center"/>
          </w:tcPr>
          <w:p w14:paraId="40B95259" w14:textId="49B41F40"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bookmarkStart w:id="8" w:name="lt_pId040"/>
            <w:r w:rsidRPr="005D22E8">
              <w:rPr>
                <w:rFonts w:eastAsia="SimSun"/>
                <w:sz w:val="22"/>
                <w:szCs w:val="22"/>
                <w:lang w:eastAsia="zh-CN"/>
              </w:rPr>
              <w:t>阿尔及利亚、布基纳法索、喀麦隆、科摩罗、科特迪瓦、吉布提、肯尼亚、莱索托、马拉维、毛里塔尼亚、纳米比亚、尼日利亚、南非、南苏丹、苏丹、坦桑尼亚、加纳、突尼斯。</w:t>
            </w:r>
            <w:bookmarkEnd w:id="8"/>
          </w:p>
        </w:tc>
      </w:tr>
      <w:tr w:rsidR="005D22E8" w:rsidRPr="002B4193" w14:paraId="0656481C" w14:textId="77777777" w:rsidTr="00395A6E">
        <w:tc>
          <w:tcPr>
            <w:tcW w:w="1129" w:type="dxa"/>
            <w:vAlign w:val="center"/>
            <w:hideMark/>
          </w:tcPr>
          <w:p w14:paraId="25EAD0DE" w14:textId="77777777"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rPr>
            </w:pPr>
            <w:r w:rsidRPr="002B4193">
              <w:rPr>
                <w:rFonts w:eastAsia="SimSun"/>
                <w:sz w:val="22"/>
                <w:szCs w:val="22"/>
              </w:rPr>
              <w:t>7</w:t>
            </w:r>
          </w:p>
        </w:tc>
        <w:tc>
          <w:tcPr>
            <w:tcW w:w="7233" w:type="dxa"/>
            <w:vAlign w:val="center"/>
            <w:hideMark/>
          </w:tcPr>
          <w:p w14:paraId="3C5B9F5A" w14:textId="1E243F85" w:rsidR="005D22E8" w:rsidRPr="002B4193" w:rsidRDefault="00744986"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r w:rsidRPr="00744986">
              <w:rPr>
                <w:rFonts w:eastAsia="SimSun"/>
                <w:sz w:val="22"/>
                <w:szCs w:val="22"/>
                <w:lang w:eastAsia="zh-CN"/>
              </w:rPr>
              <w:t>第</w:t>
            </w:r>
            <w:r>
              <w:rPr>
                <w:rFonts w:eastAsia="SimSun"/>
                <w:sz w:val="22"/>
                <w:szCs w:val="22"/>
                <w:lang w:eastAsia="zh-CN"/>
              </w:rPr>
              <w:t>67</w:t>
            </w:r>
            <w:r w:rsidRPr="00744986">
              <w:rPr>
                <w:rFonts w:eastAsia="SimSun"/>
                <w:sz w:val="22"/>
                <w:szCs w:val="22"/>
                <w:lang w:eastAsia="zh-CN"/>
              </w:rPr>
              <w:t>号决议的修改</w:t>
            </w:r>
            <w:r w:rsidR="005D22E8" w:rsidRPr="002B4193">
              <w:rPr>
                <w:rFonts w:eastAsia="SimSun"/>
                <w:sz w:val="22"/>
                <w:szCs w:val="22"/>
                <w:lang w:eastAsia="zh-CN"/>
              </w:rPr>
              <w:br/>
            </w:r>
            <w:r w:rsidR="005D22E8" w:rsidRPr="005D22E8">
              <w:rPr>
                <w:rFonts w:eastAsia="SimSun"/>
                <w:color w:val="000000"/>
                <w:sz w:val="22"/>
                <w:szCs w:val="22"/>
                <w:lang w:eastAsia="zh-CN"/>
              </w:rPr>
              <w:t>国际电联标准化部门在同等地位上使用国际电联的各种正式语文</w:t>
            </w:r>
          </w:p>
        </w:tc>
        <w:tc>
          <w:tcPr>
            <w:tcW w:w="6659" w:type="dxa"/>
            <w:vAlign w:val="center"/>
          </w:tcPr>
          <w:p w14:paraId="21FD1D35" w14:textId="595ECDD0"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bookmarkStart w:id="9" w:name="lt_pId044"/>
            <w:r w:rsidRPr="005D22E8">
              <w:rPr>
                <w:rFonts w:eastAsia="SimSun"/>
                <w:sz w:val="22"/>
                <w:szCs w:val="22"/>
                <w:lang w:eastAsia="zh-CN"/>
              </w:rPr>
              <w:t>阿尔及利亚、布基纳法索、喀麦隆、科摩罗、科特迪瓦、吉布提、加纳、肯尼亚、莱索托、马拉维、毛里塔尼亚、纳米比亚、尼日利亚、南非、南苏丹、苏丹、坦桑尼亚、突尼斯和乌干达。</w:t>
            </w:r>
            <w:bookmarkEnd w:id="9"/>
          </w:p>
        </w:tc>
      </w:tr>
      <w:tr w:rsidR="005D22E8" w:rsidRPr="002B4193" w14:paraId="331E0341" w14:textId="77777777" w:rsidTr="00395A6E">
        <w:tc>
          <w:tcPr>
            <w:tcW w:w="1129" w:type="dxa"/>
            <w:vAlign w:val="center"/>
            <w:hideMark/>
          </w:tcPr>
          <w:p w14:paraId="37190315" w14:textId="77777777"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rPr>
            </w:pPr>
            <w:r w:rsidRPr="002B4193">
              <w:rPr>
                <w:rFonts w:eastAsia="SimSun"/>
                <w:sz w:val="22"/>
                <w:szCs w:val="22"/>
              </w:rPr>
              <w:t>8</w:t>
            </w:r>
          </w:p>
        </w:tc>
        <w:tc>
          <w:tcPr>
            <w:tcW w:w="7233" w:type="dxa"/>
            <w:vAlign w:val="center"/>
            <w:hideMark/>
          </w:tcPr>
          <w:p w14:paraId="55981D36" w14:textId="49E567F0" w:rsidR="005D22E8" w:rsidRPr="002B4193" w:rsidRDefault="00744986"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r w:rsidRPr="00744986">
              <w:rPr>
                <w:rFonts w:eastAsia="SimSun"/>
                <w:sz w:val="22"/>
                <w:szCs w:val="22"/>
                <w:lang w:eastAsia="zh-CN"/>
              </w:rPr>
              <w:t>第</w:t>
            </w:r>
            <w:r>
              <w:rPr>
                <w:rFonts w:eastAsia="SimSun"/>
                <w:sz w:val="22"/>
                <w:szCs w:val="22"/>
                <w:lang w:eastAsia="zh-CN"/>
              </w:rPr>
              <w:t>44</w:t>
            </w:r>
            <w:r w:rsidRPr="00744986">
              <w:rPr>
                <w:rFonts w:eastAsia="SimSun"/>
                <w:sz w:val="22"/>
                <w:szCs w:val="22"/>
                <w:lang w:eastAsia="zh-CN"/>
              </w:rPr>
              <w:t>号决议的修改</w:t>
            </w:r>
            <w:r w:rsidR="005D22E8" w:rsidRPr="002B4193">
              <w:rPr>
                <w:rFonts w:eastAsia="SimSun"/>
                <w:sz w:val="22"/>
                <w:szCs w:val="22"/>
                <w:lang w:eastAsia="zh-CN"/>
              </w:rPr>
              <w:br/>
            </w:r>
            <w:r w:rsidR="005D22E8" w:rsidRPr="005D22E8">
              <w:rPr>
                <w:rFonts w:eastAsia="SimSun"/>
                <w:color w:val="000000"/>
                <w:sz w:val="22"/>
                <w:szCs w:val="22"/>
                <w:lang w:eastAsia="zh-CN"/>
              </w:rPr>
              <w:t>缩小发展中国家与发达国家之间的标准化工</w:t>
            </w:r>
            <w:proofErr w:type="gramStart"/>
            <w:r w:rsidR="005D22E8" w:rsidRPr="005D22E8">
              <w:rPr>
                <w:rFonts w:eastAsia="SimSun"/>
                <w:color w:val="000000"/>
                <w:sz w:val="22"/>
                <w:szCs w:val="22"/>
                <w:lang w:eastAsia="zh-CN"/>
              </w:rPr>
              <w:t>作差距</w:t>
            </w:r>
            <w:proofErr w:type="gramEnd"/>
          </w:p>
        </w:tc>
        <w:tc>
          <w:tcPr>
            <w:tcW w:w="6659" w:type="dxa"/>
            <w:vAlign w:val="center"/>
          </w:tcPr>
          <w:p w14:paraId="47A57FA0" w14:textId="4243DCE8"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bookmarkStart w:id="10" w:name="lt_pId048"/>
            <w:r w:rsidRPr="005D22E8">
              <w:rPr>
                <w:rFonts w:eastAsia="SimSun"/>
                <w:sz w:val="22"/>
                <w:szCs w:val="22"/>
                <w:lang w:eastAsia="zh-CN"/>
              </w:rPr>
              <w:t>阿尔及利亚、布基纳法索、喀麦隆、科摩罗、科特迪瓦、吉布提、加纳、莱索托、马拉维、毛里塔尼亚、纳米比亚、尼日利亚、南非、南苏丹、苏丹、坦桑尼亚、突尼斯、布隆迪、肯尼亚、卢旺达、乌干达。</w:t>
            </w:r>
            <w:bookmarkEnd w:id="10"/>
          </w:p>
        </w:tc>
      </w:tr>
      <w:tr w:rsidR="005D22E8" w:rsidRPr="002B4193" w14:paraId="2B9247DE" w14:textId="77777777" w:rsidTr="00395A6E">
        <w:tc>
          <w:tcPr>
            <w:tcW w:w="1129" w:type="dxa"/>
            <w:vAlign w:val="center"/>
            <w:hideMark/>
          </w:tcPr>
          <w:p w14:paraId="216F9E32" w14:textId="77777777"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rPr>
            </w:pPr>
            <w:r w:rsidRPr="002B4193">
              <w:rPr>
                <w:rFonts w:eastAsia="SimSun"/>
                <w:sz w:val="22"/>
                <w:szCs w:val="22"/>
              </w:rPr>
              <w:lastRenderedPageBreak/>
              <w:t>9</w:t>
            </w:r>
          </w:p>
        </w:tc>
        <w:tc>
          <w:tcPr>
            <w:tcW w:w="7233" w:type="dxa"/>
            <w:vAlign w:val="center"/>
            <w:hideMark/>
          </w:tcPr>
          <w:p w14:paraId="5214A5E0" w14:textId="54213724" w:rsidR="005D22E8" w:rsidRPr="002B4193" w:rsidRDefault="00744986"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r w:rsidRPr="00744986">
              <w:rPr>
                <w:rFonts w:eastAsia="SimSun"/>
                <w:sz w:val="22"/>
                <w:szCs w:val="22"/>
                <w:lang w:eastAsia="zh-CN"/>
              </w:rPr>
              <w:t>第</w:t>
            </w:r>
            <w:r>
              <w:rPr>
                <w:rFonts w:eastAsia="SimSun"/>
                <w:sz w:val="22"/>
                <w:szCs w:val="22"/>
                <w:lang w:eastAsia="zh-CN"/>
              </w:rPr>
              <w:t>50</w:t>
            </w:r>
            <w:r w:rsidRPr="00744986">
              <w:rPr>
                <w:rFonts w:eastAsia="SimSun"/>
                <w:sz w:val="22"/>
                <w:szCs w:val="22"/>
                <w:lang w:eastAsia="zh-CN"/>
              </w:rPr>
              <w:t>号决议的修改</w:t>
            </w:r>
            <w:r w:rsidR="005D22E8" w:rsidRPr="002B4193">
              <w:rPr>
                <w:rFonts w:eastAsia="SimSun"/>
                <w:sz w:val="22"/>
                <w:szCs w:val="22"/>
                <w:lang w:eastAsia="zh-CN"/>
              </w:rPr>
              <w:br/>
            </w:r>
            <w:r w:rsidR="005D22E8" w:rsidRPr="005D22E8">
              <w:rPr>
                <w:rFonts w:eastAsia="SimSun"/>
                <w:color w:val="000000"/>
                <w:sz w:val="22"/>
                <w:szCs w:val="22"/>
                <w:lang w:eastAsia="zh-CN"/>
              </w:rPr>
              <w:t>网络安全</w:t>
            </w:r>
          </w:p>
        </w:tc>
        <w:tc>
          <w:tcPr>
            <w:tcW w:w="6659" w:type="dxa"/>
            <w:vAlign w:val="center"/>
          </w:tcPr>
          <w:p w14:paraId="7D2C67AD" w14:textId="2F6E7959"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bookmarkStart w:id="11" w:name="lt_pId052"/>
            <w:r w:rsidRPr="005D22E8">
              <w:rPr>
                <w:rFonts w:eastAsia="SimSun"/>
                <w:sz w:val="22"/>
                <w:szCs w:val="22"/>
                <w:lang w:eastAsia="zh-CN"/>
              </w:rPr>
              <w:t>阿尔及利亚、布基纳法索、喀麦隆、科摩罗、科特迪瓦、吉布提、加纳、莱索托、马拉维、毛里塔尼亚、纳米比亚、尼日利亚、南非、南苏丹、苏丹、坦桑尼亚、突尼斯和乌干达。</w:t>
            </w:r>
            <w:bookmarkEnd w:id="11"/>
          </w:p>
        </w:tc>
      </w:tr>
      <w:tr w:rsidR="005D22E8" w:rsidRPr="002B4193" w14:paraId="3FF204E3" w14:textId="77777777" w:rsidTr="00395A6E">
        <w:tc>
          <w:tcPr>
            <w:tcW w:w="1129" w:type="dxa"/>
            <w:vAlign w:val="center"/>
            <w:hideMark/>
          </w:tcPr>
          <w:p w14:paraId="25DBD868" w14:textId="77777777"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rPr>
            </w:pPr>
            <w:r w:rsidRPr="002B4193">
              <w:rPr>
                <w:rFonts w:eastAsia="SimSun"/>
                <w:sz w:val="22"/>
                <w:szCs w:val="22"/>
              </w:rPr>
              <w:t>10</w:t>
            </w:r>
          </w:p>
        </w:tc>
        <w:tc>
          <w:tcPr>
            <w:tcW w:w="7233" w:type="dxa"/>
            <w:vAlign w:val="center"/>
            <w:hideMark/>
          </w:tcPr>
          <w:p w14:paraId="7E09CF91" w14:textId="4E69FEDA" w:rsidR="005D22E8" w:rsidRPr="002B4193" w:rsidRDefault="00744986"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r w:rsidRPr="00744986">
              <w:rPr>
                <w:rFonts w:eastAsia="SimSun"/>
                <w:sz w:val="22"/>
                <w:szCs w:val="22"/>
                <w:lang w:eastAsia="zh-CN"/>
              </w:rPr>
              <w:t>第</w:t>
            </w:r>
            <w:r>
              <w:rPr>
                <w:rFonts w:eastAsia="SimSun"/>
                <w:sz w:val="22"/>
                <w:szCs w:val="22"/>
                <w:lang w:eastAsia="zh-CN"/>
              </w:rPr>
              <w:t>52</w:t>
            </w:r>
            <w:r w:rsidRPr="00744986">
              <w:rPr>
                <w:rFonts w:eastAsia="SimSun"/>
                <w:sz w:val="22"/>
                <w:szCs w:val="22"/>
                <w:lang w:eastAsia="zh-CN"/>
              </w:rPr>
              <w:t>号决议的修改</w:t>
            </w:r>
            <w:r w:rsidR="005D22E8" w:rsidRPr="002B4193">
              <w:rPr>
                <w:rFonts w:eastAsia="SimSun"/>
                <w:sz w:val="22"/>
                <w:szCs w:val="22"/>
                <w:lang w:eastAsia="zh-CN"/>
              </w:rPr>
              <w:br/>
            </w:r>
            <w:r w:rsidR="005D22E8" w:rsidRPr="005D22E8">
              <w:rPr>
                <w:rFonts w:eastAsia="SimSun"/>
                <w:color w:val="000000"/>
                <w:sz w:val="22"/>
                <w:szCs w:val="22"/>
                <w:lang w:eastAsia="zh-CN"/>
              </w:rPr>
              <w:t>抵制和打击垃圾信息</w:t>
            </w:r>
          </w:p>
        </w:tc>
        <w:tc>
          <w:tcPr>
            <w:tcW w:w="6659" w:type="dxa"/>
            <w:vAlign w:val="center"/>
          </w:tcPr>
          <w:p w14:paraId="596CD9F2" w14:textId="5015A97D"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bookmarkStart w:id="12" w:name="lt_pId056"/>
            <w:r w:rsidRPr="005D22E8">
              <w:rPr>
                <w:rFonts w:eastAsia="SimSun"/>
                <w:sz w:val="22"/>
                <w:szCs w:val="22"/>
                <w:lang w:eastAsia="zh-CN"/>
              </w:rPr>
              <w:t>阿尔及利亚、布基纳法索、喀麦隆、科摩罗、科特迪瓦、吉布提、埃及、加纳、莱索托、马拉维、毛里塔尼亚、纳米比亚、尼日利亚、南非、南苏丹、苏丹、坦桑尼亚、突尼斯。</w:t>
            </w:r>
            <w:bookmarkEnd w:id="12"/>
          </w:p>
        </w:tc>
      </w:tr>
      <w:tr w:rsidR="005D22E8" w:rsidRPr="002B4193" w14:paraId="4232BC90" w14:textId="77777777" w:rsidTr="00395A6E">
        <w:tc>
          <w:tcPr>
            <w:tcW w:w="1129" w:type="dxa"/>
            <w:vAlign w:val="center"/>
            <w:hideMark/>
          </w:tcPr>
          <w:p w14:paraId="42B2487D" w14:textId="77777777"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rPr>
            </w:pPr>
            <w:r w:rsidRPr="002B4193">
              <w:rPr>
                <w:rFonts w:eastAsia="SimSun"/>
                <w:sz w:val="22"/>
                <w:szCs w:val="22"/>
              </w:rPr>
              <w:t>11</w:t>
            </w:r>
          </w:p>
        </w:tc>
        <w:tc>
          <w:tcPr>
            <w:tcW w:w="7233" w:type="dxa"/>
            <w:vAlign w:val="center"/>
            <w:hideMark/>
          </w:tcPr>
          <w:p w14:paraId="4C93BCF3" w14:textId="3F141CFE" w:rsidR="005D22E8" w:rsidRPr="002B4193" w:rsidRDefault="00744986"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r w:rsidRPr="00744986">
              <w:rPr>
                <w:rFonts w:eastAsia="SimSun"/>
                <w:sz w:val="22"/>
                <w:szCs w:val="22"/>
                <w:lang w:eastAsia="zh-CN"/>
              </w:rPr>
              <w:t>第</w:t>
            </w:r>
            <w:r>
              <w:rPr>
                <w:rFonts w:eastAsia="SimSun"/>
                <w:sz w:val="22"/>
                <w:szCs w:val="22"/>
                <w:lang w:eastAsia="zh-CN"/>
              </w:rPr>
              <w:t>54</w:t>
            </w:r>
            <w:r w:rsidRPr="00744986">
              <w:rPr>
                <w:rFonts w:eastAsia="SimSun"/>
                <w:sz w:val="22"/>
                <w:szCs w:val="22"/>
                <w:lang w:eastAsia="zh-CN"/>
              </w:rPr>
              <w:t>号决议的修改</w:t>
            </w:r>
            <w:r w:rsidR="005D22E8" w:rsidRPr="002B4193">
              <w:rPr>
                <w:rFonts w:eastAsia="SimSun"/>
                <w:sz w:val="22"/>
                <w:szCs w:val="22"/>
                <w:lang w:eastAsia="zh-CN"/>
              </w:rPr>
              <w:br/>
            </w:r>
            <w:r w:rsidR="005D22E8" w:rsidRPr="005D22E8">
              <w:rPr>
                <w:rFonts w:eastAsia="SimSun"/>
                <w:color w:val="000000"/>
                <w:sz w:val="22"/>
                <w:szCs w:val="22"/>
                <w:lang w:eastAsia="zh-CN"/>
              </w:rPr>
              <w:t>创建区域组并向其提供帮助</w:t>
            </w:r>
          </w:p>
        </w:tc>
        <w:tc>
          <w:tcPr>
            <w:tcW w:w="6659" w:type="dxa"/>
            <w:vAlign w:val="center"/>
          </w:tcPr>
          <w:p w14:paraId="5AC49270" w14:textId="18A36717"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bookmarkStart w:id="13" w:name="lt_pId060"/>
            <w:r w:rsidRPr="005D22E8">
              <w:rPr>
                <w:rFonts w:eastAsia="SimSun"/>
                <w:sz w:val="22"/>
                <w:szCs w:val="22"/>
                <w:lang w:eastAsia="zh-CN"/>
              </w:rPr>
              <w:t>阿尔及利亚、布基纳法索、喀麦隆、科摩罗、科特迪瓦、吉布提、加纳、莱索托、马拉维、毛里塔尼亚、纳米比亚、尼日利亚、南非、南苏丹、苏丹、坦桑尼亚、突尼斯和乌干达。</w:t>
            </w:r>
            <w:bookmarkEnd w:id="13"/>
          </w:p>
        </w:tc>
      </w:tr>
      <w:tr w:rsidR="005D22E8" w:rsidRPr="002B4193" w14:paraId="15F182E1" w14:textId="77777777" w:rsidTr="00395A6E">
        <w:tc>
          <w:tcPr>
            <w:tcW w:w="1129" w:type="dxa"/>
            <w:vAlign w:val="center"/>
            <w:hideMark/>
          </w:tcPr>
          <w:p w14:paraId="2F78AD0A" w14:textId="77777777"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rPr>
            </w:pPr>
            <w:r w:rsidRPr="002B4193">
              <w:rPr>
                <w:rFonts w:eastAsia="SimSun"/>
                <w:sz w:val="22"/>
                <w:szCs w:val="22"/>
              </w:rPr>
              <w:t>12</w:t>
            </w:r>
          </w:p>
        </w:tc>
        <w:tc>
          <w:tcPr>
            <w:tcW w:w="7233" w:type="dxa"/>
            <w:vAlign w:val="center"/>
            <w:hideMark/>
          </w:tcPr>
          <w:p w14:paraId="43933279" w14:textId="2058B5F4" w:rsidR="005D22E8" w:rsidRPr="002B4193" w:rsidRDefault="00744986"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r w:rsidRPr="00744986">
              <w:rPr>
                <w:rFonts w:eastAsia="SimSun"/>
                <w:sz w:val="22"/>
                <w:szCs w:val="22"/>
                <w:lang w:eastAsia="zh-CN"/>
              </w:rPr>
              <w:t>第</w:t>
            </w:r>
            <w:r>
              <w:rPr>
                <w:rFonts w:eastAsia="SimSun"/>
                <w:sz w:val="22"/>
                <w:szCs w:val="22"/>
                <w:lang w:eastAsia="zh-CN"/>
              </w:rPr>
              <w:t>55</w:t>
            </w:r>
            <w:r w:rsidRPr="00744986">
              <w:rPr>
                <w:rFonts w:eastAsia="SimSun"/>
                <w:sz w:val="22"/>
                <w:szCs w:val="22"/>
                <w:lang w:eastAsia="zh-CN"/>
              </w:rPr>
              <w:t>号决议的修改</w:t>
            </w:r>
            <w:r w:rsidR="005D22E8" w:rsidRPr="002B4193">
              <w:rPr>
                <w:rFonts w:eastAsia="SimSun"/>
                <w:sz w:val="22"/>
                <w:szCs w:val="22"/>
                <w:lang w:eastAsia="zh-CN"/>
              </w:rPr>
              <w:br/>
            </w:r>
            <w:r w:rsidR="005D22E8" w:rsidRPr="005D22E8">
              <w:rPr>
                <w:rFonts w:eastAsia="SimSun"/>
                <w:color w:val="000000"/>
                <w:sz w:val="22"/>
                <w:szCs w:val="22"/>
                <w:lang w:eastAsia="zh-CN"/>
              </w:rPr>
              <w:t>在国际电</w:t>
            </w:r>
            <w:proofErr w:type="gramStart"/>
            <w:r w:rsidR="005D22E8" w:rsidRPr="005D22E8">
              <w:rPr>
                <w:rFonts w:eastAsia="SimSun"/>
                <w:color w:val="000000"/>
                <w:sz w:val="22"/>
                <w:szCs w:val="22"/>
                <w:lang w:eastAsia="zh-CN"/>
              </w:rPr>
              <w:t>联电信</w:t>
            </w:r>
            <w:proofErr w:type="gramEnd"/>
            <w:r w:rsidR="005D22E8" w:rsidRPr="005D22E8">
              <w:rPr>
                <w:rFonts w:eastAsia="SimSun"/>
                <w:color w:val="000000"/>
                <w:sz w:val="22"/>
                <w:szCs w:val="22"/>
                <w:lang w:eastAsia="zh-CN"/>
              </w:rPr>
              <w:t>标准化部门活动中促进性别平等</w:t>
            </w:r>
          </w:p>
        </w:tc>
        <w:tc>
          <w:tcPr>
            <w:tcW w:w="6659" w:type="dxa"/>
            <w:vAlign w:val="center"/>
          </w:tcPr>
          <w:p w14:paraId="01041DA2" w14:textId="37DD7F7B"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bookmarkStart w:id="14" w:name="lt_pId065"/>
            <w:r w:rsidRPr="005D22E8">
              <w:rPr>
                <w:rFonts w:eastAsia="SimSun"/>
                <w:sz w:val="22"/>
                <w:szCs w:val="22"/>
                <w:lang w:eastAsia="zh-CN"/>
              </w:rPr>
              <w:t>阿尔及利亚、博茨瓦纳、布基纳法索、喀麦隆、科摩罗、科特迪瓦、吉布提、埃及、加纳、莱索托、马拉维、毛里塔尼亚、纳米比亚、尼日利亚、南非、南苏丹、苏丹、坦桑尼亚、突尼斯和乌干达。</w:t>
            </w:r>
            <w:bookmarkEnd w:id="14"/>
          </w:p>
        </w:tc>
      </w:tr>
      <w:tr w:rsidR="005D22E8" w:rsidRPr="002B4193" w14:paraId="224F1416" w14:textId="77777777" w:rsidTr="00395A6E">
        <w:tc>
          <w:tcPr>
            <w:tcW w:w="1129" w:type="dxa"/>
            <w:vAlign w:val="center"/>
            <w:hideMark/>
          </w:tcPr>
          <w:p w14:paraId="6D36BFF6" w14:textId="77777777"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rPr>
            </w:pPr>
            <w:r w:rsidRPr="002B4193">
              <w:rPr>
                <w:rFonts w:eastAsia="SimSun"/>
                <w:sz w:val="22"/>
                <w:szCs w:val="22"/>
              </w:rPr>
              <w:t>13</w:t>
            </w:r>
          </w:p>
        </w:tc>
        <w:tc>
          <w:tcPr>
            <w:tcW w:w="7233" w:type="dxa"/>
            <w:vAlign w:val="center"/>
            <w:hideMark/>
          </w:tcPr>
          <w:p w14:paraId="686F3DFB" w14:textId="5CC18EFB" w:rsidR="005D22E8" w:rsidRPr="002B4193" w:rsidRDefault="00744986"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r w:rsidRPr="00744986">
              <w:rPr>
                <w:rFonts w:eastAsia="SimSun"/>
                <w:sz w:val="22"/>
                <w:szCs w:val="22"/>
                <w:lang w:eastAsia="zh-CN"/>
              </w:rPr>
              <w:t>第</w:t>
            </w:r>
            <w:r>
              <w:rPr>
                <w:rFonts w:eastAsia="SimSun"/>
                <w:sz w:val="22"/>
                <w:szCs w:val="22"/>
                <w:lang w:eastAsia="zh-CN"/>
              </w:rPr>
              <w:t>58</w:t>
            </w:r>
            <w:r w:rsidRPr="00744986">
              <w:rPr>
                <w:rFonts w:eastAsia="SimSun"/>
                <w:sz w:val="22"/>
                <w:szCs w:val="22"/>
                <w:lang w:eastAsia="zh-CN"/>
              </w:rPr>
              <w:t>号决议的修改</w:t>
            </w:r>
            <w:r w:rsidR="005D22E8" w:rsidRPr="002B4193">
              <w:rPr>
                <w:rFonts w:eastAsia="SimSun"/>
                <w:sz w:val="22"/>
                <w:szCs w:val="22"/>
                <w:lang w:eastAsia="zh-CN"/>
              </w:rPr>
              <w:br/>
            </w:r>
            <w:r w:rsidR="005D22E8" w:rsidRPr="005D22E8">
              <w:rPr>
                <w:rFonts w:eastAsia="SimSun"/>
                <w:color w:val="000000"/>
                <w:sz w:val="22"/>
                <w:szCs w:val="22"/>
                <w:lang w:eastAsia="zh-CN"/>
              </w:rPr>
              <w:t>鼓励建立国家计算机事件响应团队，尤其是在发展中国家</w:t>
            </w:r>
          </w:p>
        </w:tc>
        <w:tc>
          <w:tcPr>
            <w:tcW w:w="6659" w:type="dxa"/>
            <w:vAlign w:val="center"/>
          </w:tcPr>
          <w:p w14:paraId="0EA9C74A" w14:textId="3E83893D"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bookmarkStart w:id="15" w:name="lt_pId069"/>
            <w:r w:rsidRPr="005D22E8">
              <w:rPr>
                <w:rFonts w:eastAsia="SimSun"/>
                <w:sz w:val="22"/>
                <w:szCs w:val="22"/>
                <w:lang w:eastAsia="zh-CN"/>
              </w:rPr>
              <w:t>阿尔及利亚、博茨瓦纳、布基纳法索、喀麦隆、科摩罗、科特迪瓦、吉布提、加纳、莱索托、马拉维、毛里塔尼亚、纳米比亚、尼日利亚、南非、南苏丹、苏丹、坦桑尼亚、突尼斯和乌干达。</w:t>
            </w:r>
            <w:bookmarkEnd w:id="15"/>
          </w:p>
        </w:tc>
      </w:tr>
      <w:tr w:rsidR="005D22E8" w:rsidRPr="002B4193" w14:paraId="7D4E7588" w14:textId="77777777" w:rsidTr="00395A6E">
        <w:tc>
          <w:tcPr>
            <w:tcW w:w="1129" w:type="dxa"/>
            <w:vAlign w:val="center"/>
            <w:hideMark/>
          </w:tcPr>
          <w:p w14:paraId="4EC25E4B" w14:textId="77777777"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rPr>
            </w:pPr>
            <w:r w:rsidRPr="002B4193">
              <w:rPr>
                <w:rFonts w:eastAsia="SimSun"/>
                <w:sz w:val="22"/>
                <w:szCs w:val="22"/>
              </w:rPr>
              <w:t>14</w:t>
            </w:r>
          </w:p>
        </w:tc>
        <w:tc>
          <w:tcPr>
            <w:tcW w:w="7233" w:type="dxa"/>
            <w:vAlign w:val="center"/>
            <w:hideMark/>
          </w:tcPr>
          <w:p w14:paraId="11A835F8" w14:textId="7C5DB0D9" w:rsidR="005D22E8" w:rsidRPr="002B4193" w:rsidRDefault="00744986"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r w:rsidRPr="00744986">
              <w:rPr>
                <w:rFonts w:eastAsia="SimSun"/>
                <w:sz w:val="22"/>
                <w:szCs w:val="22"/>
                <w:lang w:eastAsia="zh-CN"/>
              </w:rPr>
              <w:t>第</w:t>
            </w:r>
            <w:r>
              <w:rPr>
                <w:rFonts w:eastAsia="SimSun"/>
                <w:sz w:val="22"/>
                <w:szCs w:val="22"/>
                <w:lang w:eastAsia="zh-CN"/>
              </w:rPr>
              <w:t>60</w:t>
            </w:r>
            <w:r w:rsidRPr="00744986">
              <w:rPr>
                <w:rFonts w:eastAsia="SimSun"/>
                <w:sz w:val="22"/>
                <w:szCs w:val="22"/>
                <w:lang w:eastAsia="zh-CN"/>
              </w:rPr>
              <w:t>号决议的修改</w:t>
            </w:r>
            <w:r w:rsidR="005D22E8" w:rsidRPr="002B4193">
              <w:rPr>
                <w:rFonts w:eastAsia="SimSun"/>
                <w:sz w:val="22"/>
                <w:szCs w:val="22"/>
                <w:lang w:eastAsia="zh-CN"/>
              </w:rPr>
              <w:br/>
            </w:r>
            <w:r w:rsidR="005D22E8" w:rsidRPr="005D22E8">
              <w:rPr>
                <w:rFonts w:eastAsia="SimSun"/>
                <w:color w:val="000000"/>
                <w:sz w:val="22"/>
                <w:szCs w:val="22"/>
                <w:lang w:eastAsia="zh-CN"/>
              </w:rPr>
              <w:t>应对识别</w:t>
            </w:r>
            <w:r w:rsidR="005D22E8" w:rsidRPr="005D22E8">
              <w:rPr>
                <w:rFonts w:eastAsia="SimSun"/>
                <w:color w:val="000000"/>
                <w:sz w:val="22"/>
                <w:szCs w:val="22"/>
                <w:lang w:eastAsia="zh-CN"/>
              </w:rPr>
              <w:t>/</w:t>
            </w:r>
            <w:r w:rsidR="005D22E8" w:rsidRPr="005D22E8">
              <w:rPr>
                <w:rFonts w:eastAsia="SimSun"/>
                <w:color w:val="000000"/>
                <w:sz w:val="22"/>
                <w:szCs w:val="22"/>
                <w:lang w:eastAsia="zh-CN"/>
              </w:rPr>
              <w:t>编号系统的演进及其与</w:t>
            </w:r>
            <w:r w:rsidR="005D22E8" w:rsidRPr="005D22E8">
              <w:rPr>
                <w:rFonts w:eastAsia="SimSun"/>
                <w:color w:val="000000"/>
                <w:sz w:val="22"/>
                <w:szCs w:val="22"/>
                <w:lang w:eastAsia="zh-CN"/>
              </w:rPr>
              <w:t>IP</w:t>
            </w:r>
            <w:r w:rsidR="005D22E8" w:rsidRPr="005D22E8">
              <w:rPr>
                <w:rFonts w:eastAsia="SimSun"/>
                <w:color w:val="000000"/>
                <w:sz w:val="22"/>
                <w:szCs w:val="22"/>
                <w:lang w:eastAsia="zh-CN"/>
              </w:rPr>
              <w:t>系统</w:t>
            </w:r>
            <w:r w:rsidR="005D22E8" w:rsidRPr="005D22E8">
              <w:rPr>
                <w:rFonts w:eastAsia="SimSun"/>
                <w:color w:val="000000"/>
                <w:sz w:val="22"/>
                <w:szCs w:val="22"/>
                <w:lang w:eastAsia="zh-CN"/>
              </w:rPr>
              <w:t>/</w:t>
            </w:r>
            <w:r w:rsidR="005D22E8" w:rsidRPr="005D22E8">
              <w:rPr>
                <w:rFonts w:eastAsia="SimSun"/>
                <w:color w:val="000000"/>
                <w:sz w:val="22"/>
                <w:szCs w:val="22"/>
                <w:lang w:eastAsia="zh-CN"/>
              </w:rPr>
              <w:t>网络的融合所带来的挑战</w:t>
            </w:r>
          </w:p>
        </w:tc>
        <w:tc>
          <w:tcPr>
            <w:tcW w:w="6659" w:type="dxa"/>
            <w:vAlign w:val="center"/>
          </w:tcPr>
          <w:p w14:paraId="7D2B32F2" w14:textId="0CE123AF"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bookmarkStart w:id="16" w:name="lt_pId073"/>
            <w:r w:rsidRPr="005D22E8">
              <w:rPr>
                <w:rFonts w:eastAsia="SimSun"/>
                <w:sz w:val="22"/>
                <w:szCs w:val="22"/>
                <w:lang w:eastAsia="zh-CN"/>
              </w:rPr>
              <w:t>阿尔及利亚、布基纳法索、喀麦隆、科摩罗、科特迪瓦、吉布提、加纳、莱索托、马拉维、毛里塔尼亚、纳米比亚、尼日利亚、南非、南苏丹、苏丹、坦桑尼亚、突尼斯、布隆迪、肯尼亚、卢旺达。</w:t>
            </w:r>
            <w:bookmarkEnd w:id="16"/>
          </w:p>
        </w:tc>
      </w:tr>
      <w:tr w:rsidR="005D22E8" w:rsidRPr="002B4193" w14:paraId="237C9B05" w14:textId="77777777" w:rsidTr="00395A6E">
        <w:tc>
          <w:tcPr>
            <w:tcW w:w="1129" w:type="dxa"/>
            <w:vAlign w:val="center"/>
            <w:hideMark/>
          </w:tcPr>
          <w:p w14:paraId="45FFD9EB" w14:textId="77777777"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rPr>
            </w:pPr>
            <w:r w:rsidRPr="002B4193">
              <w:rPr>
                <w:rFonts w:eastAsia="SimSun"/>
                <w:sz w:val="22"/>
                <w:szCs w:val="22"/>
              </w:rPr>
              <w:t>15</w:t>
            </w:r>
          </w:p>
        </w:tc>
        <w:tc>
          <w:tcPr>
            <w:tcW w:w="7233" w:type="dxa"/>
            <w:vAlign w:val="center"/>
            <w:hideMark/>
          </w:tcPr>
          <w:p w14:paraId="0357DB6D" w14:textId="645FDA9B" w:rsidR="005D22E8" w:rsidRPr="002B4193" w:rsidRDefault="00744986"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r w:rsidRPr="00744986">
              <w:rPr>
                <w:rFonts w:eastAsia="SimSun"/>
                <w:sz w:val="22"/>
                <w:szCs w:val="22"/>
                <w:lang w:eastAsia="zh-CN"/>
              </w:rPr>
              <w:t>第</w:t>
            </w:r>
            <w:r>
              <w:rPr>
                <w:rFonts w:eastAsia="SimSun"/>
                <w:sz w:val="22"/>
                <w:szCs w:val="22"/>
                <w:lang w:eastAsia="zh-CN"/>
              </w:rPr>
              <w:t>65</w:t>
            </w:r>
            <w:r w:rsidRPr="00744986">
              <w:rPr>
                <w:rFonts w:eastAsia="SimSun"/>
                <w:sz w:val="22"/>
                <w:szCs w:val="22"/>
                <w:lang w:eastAsia="zh-CN"/>
              </w:rPr>
              <w:t>号决议的修改</w:t>
            </w:r>
            <w:r w:rsidR="005D22E8" w:rsidRPr="002B4193">
              <w:rPr>
                <w:rFonts w:eastAsia="SimSun"/>
                <w:sz w:val="22"/>
                <w:szCs w:val="22"/>
                <w:lang w:eastAsia="zh-CN"/>
              </w:rPr>
              <w:br/>
            </w:r>
            <w:r w:rsidR="005D22E8" w:rsidRPr="005D22E8">
              <w:rPr>
                <w:rFonts w:eastAsia="SimSun"/>
                <w:color w:val="000000"/>
                <w:sz w:val="22"/>
                <w:szCs w:val="22"/>
                <w:lang w:eastAsia="zh-CN"/>
              </w:rPr>
              <w:t>主叫方号码传送、主叫线路标识和始发标识信息</w:t>
            </w:r>
          </w:p>
        </w:tc>
        <w:tc>
          <w:tcPr>
            <w:tcW w:w="6659" w:type="dxa"/>
            <w:vAlign w:val="center"/>
          </w:tcPr>
          <w:p w14:paraId="5C8989E9" w14:textId="6ADBAA41"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bookmarkStart w:id="17" w:name="lt_pId077"/>
            <w:r w:rsidRPr="005D22E8">
              <w:rPr>
                <w:rFonts w:eastAsia="SimSun"/>
                <w:sz w:val="22"/>
                <w:szCs w:val="22"/>
                <w:lang w:eastAsia="zh-CN"/>
              </w:rPr>
              <w:t>阿尔及利亚、布基纳法索、喀麦隆、科摩罗、科特迪瓦、吉布提、加纳、莱索托、马拉维、毛里塔尼亚、纳米比亚、尼日利亚、南非、南苏丹、苏丹、坦桑尼亚、突尼斯、布隆迪、肯尼亚、卢旺达、乌干达、安哥拉、博茨瓦纳、</w:t>
            </w:r>
            <w:r>
              <w:rPr>
                <w:rFonts w:eastAsia="SimSun"/>
                <w:sz w:val="22"/>
                <w:szCs w:val="22"/>
                <w:lang w:eastAsia="zh-CN"/>
              </w:rPr>
              <w:t>刚果民主共和国</w:t>
            </w:r>
            <w:r w:rsidRPr="005D22E8">
              <w:rPr>
                <w:rFonts w:eastAsia="SimSun"/>
                <w:sz w:val="22"/>
                <w:szCs w:val="22"/>
                <w:lang w:eastAsia="zh-CN"/>
              </w:rPr>
              <w:t>、斯威士兰、马达加斯加、毛里求斯、莫桑比克、赞比亚和津巴布韦。</w:t>
            </w:r>
            <w:bookmarkEnd w:id="17"/>
          </w:p>
        </w:tc>
      </w:tr>
      <w:tr w:rsidR="005D22E8" w:rsidRPr="002B4193" w14:paraId="50D92D39" w14:textId="77777777" w:rsidTr="00395A6E">
        <w:tc>
          <w:tcPr>
            <w:tcW w:w="1129" w:type="dxa"/>
            <w:vAlign w:val="center"/>
            <w:hideMark/>
          </w:tcPr>
          <w:p w14:paraId="7E53CD74" w14:textId="77777777"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rPr>
            </w:pPr>
            <w:r w:rsidRPr="002B4193">
              <w:rPr>
                <w:rFonts w:eastAsia="SimSun"/>
                <w:sz w:val="22"/>
                <w:szCs w:val="22"/>
              </w:rPr>
              <w:t>16</w:t>
            </w:r>
          </w:p>
        </w:tc>
        <w:tc>
          <w:tcPr>
            <w:tcW w:w="7233" w:type="dxa"/>
            <w:vAlign w:val="center"/>
            <w:hideMark/>
          </w:tcPr>
          <w:p w14:paraId="6FFDD5A5" w14:textId="7F01CFE9" w:rsidR="005D22E8" w:rsidRPr="002B4193" w:rsidRDefault="00744986"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r w:rsidRPr="00744986">
              <w:rPr>
                <w:rFonts w:eastAsia="SimSun"/>
                <w:sz w:val="22"/>
                <w:szCs w:val="22"/>
                <w:lang w:eastAsia="zh-CN"/>
              </w:rPr>
              <w:t>第</w:t>
            </w:r>
            <w:r>
              <w:rPr>
                <w:rFonts w:eastAsia="SimSun"/>
                <w:sz w:val="22"/>
                <w:szCs w:val="22"/>
                <w:lang w:eastAsia="zh-CN"/>
              </w:rPr>
              <w:t>68</w:t>
            </w:r>
            <w:r w:rsidRPr="00744986">
              <w:rPr>
                <w:rFonts w:eastAsia="SimSun"/>
                <w:sz w:val="22"/>
                <w:szCs w:val="22"/>
                <w:lang w:eastAsia="zh-CN"/>
              </w:rPr>
              <w:t>号决议的修改</w:t>
            </w:r>
            <w:r w:rsidR="005D22E8" w:rsidRPr="002B4193">
              <w:rPr>
                <w:rFonts w:eastAsia="SimSun"/>
                <w:sz w:val="22"/>
                <w:szCs w:val="22"/>
                <w:lang w:eastAsia="zh-CN"/>
              </w:rPr>
              <w:br/>
            </w:r>
            <w:r w:rsidR="005D22E8" w:rsidRPr="005D22E8">
              <w:rPr>
                <w:rFonts w:eastAsia="SimSun"/>
                <w:color w:val="000000"/>
                <w:sz w:val="22"/>
                <w:szCs w:val="22"/>
                <w:lang w:eastAsia="zh-CN"/>
              </w:rPr>
              <w:t>业界在国际电</w:t>
            </w:r>
            <w:proofErr w:type="gramStart"/>
            <w:r w:rsidR="005D22E8" w:rsidRPr="005D22E8">
              <w:rPr>
                <w:rFonts w:eastAsia="SimSun"/>
                <w:color w:val="000000"/>
                <w:sz w:val="22"/>
                <w:szCs w:val="22"/>
                <w:lang w:eastAsia="zh-CN"/>
              </w:rPr>
              <w:t>联电信</w:t>
            </w:r>
            <w:proofErr w:type="gramEnd"/>
            <w:r w:rsidR="005D22E8" w:rsidRPr="005D22E8">
              <w:rPr>
                <w:rFonts w:eastAsia="SimSun"/>
                <w:color w:val="000000"/>
                <w:sz w:val="22"/>
                <w:szCs w:val="22"/>
                <w:lang w:eastAsia="zh-CN"/>
              </w:rPr>
              <w:t>标准化部门不断演进的作用</w:t>
            </w:r>
          </w:p>
        </w:tc>
        <w:tc>
          <w:tcPr>
            <w:tcW w:w="6659" w:type="dxa"/>
            <w:vAlign w:val="center"/>
          </w:tcPr>
          <w:p w14:paraId="77FA1A8B" w14:textId="2F9A9CCB"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bookmarkStart w:id="18" w:name="lt_pId081"/>
            <w:r w:rsidRPr="005D22E8">
              <w:rPr>
                <w:rFonts w:eastAsia="SimSun"/>
                <w:sz w:val="22"/>
                <w:szCs w:val="22"/>
                <w:lang w:eastAsia="zh-CN"/>
              </w:rPr>
              <w:t>阿尔及利亚、布基纳法索、喀麦隆、科摩罗、科特迪瓦、吉布提、加纳、莱索托、马拉维、毛里塔尼亚、纳米比亚、尼日利亚、南非、南苏丹、苏丹、坦桑尼亚、突尼斯。</w:t>
            </w:r>
            <w:bookmarkEnd w:id="18"/>
          </w:p>
        </w:tc>
      </w:tr>
      <w:tr w:rsidR="005D22E8" w:rsidRPr="002B4193" w14:paraId="3AB75295" w14:textId="77777777" w:rsidTr="00395A6E">
        <w:tc>
          <w:tcPr>
            <w:tcW w:w="1129" w:type="dxa"/>
            <w:vAlign w:val="center"/>
            <w:hideMark/>
          </w:tcPr>
          <w:p w14:paraId="36A8BEBF" w14:textId="77777777"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rPr>
            </w:pPr>
            <w:r w:rsidRPr="002B4193">
              <w:rPr>
                <w:rFonts w:eastAsia="SimSun"/>
                <w:sz w:val="22"/>
                <w:szCs w:val="22"/>
              </w:rPr>
              <w:lastRenderedPageBreak/>
              <w:t>17</w:t>
            </w:r>
          </w:p>
        </w:tc>
        <w:tc>
          <w:tcPr>
            <w:tcW w:w="7233" w:type="dxa"/>
            <w:vAlign w:val="center"/>
            <w:hideMark/>
          </w:tcPr>
          <w:p w14:paraId="02AA7377" w14:textId="6EB75594" w:rsidR="005D22E8" w:rsidRPr="002B4193" w:rsidRDefault="00744986"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r w:rsidRPr="00744986">
              <w:rPr>
                <w:rFonts w:eastAsia="SimSun"/>
                <w:sz w:val="22"/>
                <w:szCs w:val="22"/>
                <w:lang w:eastAsia="zh-CN"/>
              </w:rPr>
              <w:t>第</w:t>
            </w:r>
            <w:r>
              <w:rPr>
                <w:rFonts w:eastAsia="SimSun"/>
                <w:sz w:val="22"/>
                <w:szCs w:val="22"/>
                <w:lang w:eastAsia="zh-CN"/>
              </w:rPr>
              <w:t>72</w:t>
            </w:r>
            <w:r w:rsidRPr="00744986">
              <w:rPr>
                <w:rFonts w:eastAsia="SimSun"/>
                <w:sz w:val="22"/>
                <w:szCs w:val="22"/>
                <w:lang w:eastAsia="zh-CN"/>
              </w:rPr>
              <w:t>号决议的修改</w:t>
            </w:r>
            <w:r w:rsidR="005D22E8" w:rsidRPr="002B4193">
              <w:rPr>
                <w:rFonts w:eastAsia="SimSun"/>
                <w:sz w:val="22"/>
                <w:szCs w:val="22"/>
                <w:lang w:eastAsia="zh-CN"/>
              </w:rPr>
              <w:br/>
            </w:r>
            <w:r w:rsidR="005D22E8" w:rsidRPr="005D22E8">
              <w:rPr>
                <w:rFonts w:eastAsia="SimSun"/>
                <w:color w:val="000000"/>
                <w:sz w:val="22"/>
                <w:szCs w:val="22"/>
                <w:lang w:eastAsia="zh-CN"/>
              </w:rPr>
              <w:t>与人体暴露于电磁场相关的测量与评估关切</w:t>
            </w:r>
          </w:p>
        </w:tc>
        <w:tc>
          <w:tcPr>
            <w:tcW w:w="6659" w:type="dxa"/>
            <w:vAlign w:val="center"/>
          </w:tcPr>
          <w:p w14:paraId="601C5A0B" w14:textId="4456B9D7"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bookmarkStart w:id="19" w:name="lt_pId085"/>
            <w:r w:rsidRPr="005D22E8">
              <w:rPr>
                <w:rFonts w:eastAsia="SimSun"/>
                <w:sz w:val="22"/>
                <w:szCs w:val="22"/>
                <w:lang w:eastAsia="zh-CN"/>
              </w:rPr>
              <w:t>阿尔及利亚、布基纳法索、喀麦隆、科摩罗、科特迪瓦、吉布提、加纳、莱索托、马拉维、毛里塔尼亚、莫桑比克</w:t>
            </w:r>
            <w:r>
              <w:rPr>
                <w:rFonts w:eastAsia="SimSun" w:hint="eastAsia"/>
                <w:sz w:val="22"/>
                <w:szCs w:val="22"/>
                <w:lang w:eastAsia="zh-CN"/>
              </w:rPr>
              <w:t>、</w:t>
            </w:r>
            <w:r w:rsidRPr="005D22E8">
              <w:rPr>
                <w:rFonts w:eastAsia="SimSun"/>
                <w:sz w:val="22"/>
                <w:szCs w:val="22"/>
                <w:lang w:eastAsia="zh-CN"/>
              </w:rPr>
              <w:t>纳米比亚、尼日利亚、南非、南苏丹、苏丹、坦桑尼亚、突尼斯和乌干达。</w:t>
            </w:r>
            <w:bookmarkEnd w:id="19"/>
          </w:p>
        </w:tc>
      </w:tr>
      <w:tr w:rsidR="005D22E8" w:rsidRPr="002B4193" w14:paraId="3FC4EAE9" w14:textId="77777777" w:rsidTr="00395A6E">
        <w:tc>
          <w:tcPr>
            <w:tcW w:w="1129" w:type="dxa"/>
            <w:vAlign w:val="center"/>
            <w:hideMark/>
          </w:tcPr>
          <w:p w14:paraId="25E7EEE7" w14:textId="77777777"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rPr>
            </w:pPr>
            <w:r w:rsidRPr="002B4193">
              <w:rPr>
                <w:rFonts w:eastAsia="SimSun"/>
                <w:sz w:val="22"/>
                <w:szCs w:val="22"/>
              </w:rPr>
              <w:t>18</w:t>
            </w:r>
          </w:p>
        </w:tc>
        <w:tc>
          <w:tcPr>
            <w:tcW w:w="7233" w:type="dxa"/>
            <w:vAlign w:val="center"/>
            <w:hideMark/>
          </w:tcPr>
          <w:p w14:paraId="4DC4E66A" w14:textId="4BE3AFA9" w:rsidR="005D22E8" w:rsidRPr="002B4193" w:rsidRDefault="00744986"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r w:rsidRPr="00744986">
              <w:rPr>
                <w:rFonts w:eastAsia="SimSun"/>
                <w:sz w:val="22"/>
                <w:szCs w:val="22"/>
                <w:lang w:eastAsia="zh-CN"/>
              </w:rPr>
              <w:t>第</w:t>
            </w:r>
            <w:r>
              <w:rPr>
                <w:rFonts w:eastAsia="SimSun"/>
                <w:sz w:val="22"/>
                <w:szCs w:val="22"/>
                <w:lang w:eastAsia="zh-CN"/>
              </w:rPr>
              <w:t>73</w:t>
            </w:r>
            <w:r w:rsidRPr="00744986">
              <w:rPr>
                <w:rFonts w:eastAsia="SimSun"/>
                <w:sz w:val="22"/>
                <w:szCs w:val="22"/>
                <w:lang w:eastAsia="zh-CN"/>
              </w:rPr>
              <w:t>号决议的修改</w:t>
            </w:r>
            <w:r w:rsidR="005D22E8" w:rsidRPr="002B4193">
              <w:rPr>
                <w:rFonts w:eastAsia="SimSun"/>
                <w:sz w:val="22"/>
                <w:szCs w:val="22"/>
                <w:lang w:eastAsia="zh-CN"/>
              </w:rPr>
              <w:br/>
            </w:r>
            <w:r w:rsidR="005D22E8" w:rsidRPr="005D22E8">
              <w:rPr>
                <w:rFonts w:eastAsia="SimSun"/>
                <w:color w:val="000000"/>
                <w:sz w:val="22"/>
                <w:szCs w:val="22"/>
                <w:lang w:eastAsia="zh-CN"/>
              </w:rPr>
              <w:t>信息通信技术、环境与气候变化</w:t>
            </w:r>
          </w:p>
        </w:tc>
        <w:tc>
          <w:tcPr>
            <w:tcW w:w="6659" w:type="dxa"/>
            <w:vAlign w:val="center"/>
          </w:tcPr>
          <w:p w14:paraId="15C849D3" w14:textId="39FBD7BF"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bookmarkStart w:id="20" w:name="lt_pId089"/>
            <w:r w:rsidRPr="005D22E8">
              <w:rPr>
                <w:rFonts w:eastAsia="SimSun"/>
                <w:sz w:val="22"/>
                <w:szCs w:val="22"/>
                <w:lang w:eastAsia="zh-CN"/>
              </w:rPr>
              <w:t>阿尔及利亚、布基纳法索、喀麦隆、科摩罗、科特迪瓦、吉布提、加纳、莱索托、马拉维、毛里塔尼亚、纳米比亚、尼日利亚、南非、南苏丹、苏丹、坦桑尼亚、突尼斯、布隆迪、肯尼亚、卢旺达和乌干达、安哥拉、博茨瓦纳、</w:t>
            </w:r>
            <w:r>
              <w:rPr>
                <w:rFonts w:eastAsia="SimSun"/>
                <w:sz w:val="22"/>
                <w:szCs w:val="22"/>
                <w:lang w:eastAsia="zh-CN"/>
              </w:rPr>
              <w:t>刚果民主共和国</w:t>
            </w:r>
            <w:r w:rsidRPr="005D22E8">
              <w:rPr>
                <w:rFonts w:eastAsia="SimSun"/>
                <w:sz w:val="22"/>
                <w:szCs w:val="22"/>
                <w:lang w:eastAsia="zh-CN"/>
              </w:rPr>
              <w:t>、斯威士兰、马达加斯加、毛里求斯、莫桑比克、赞比亚和津巴布韦。</w:t>
            </w:r>
            <w:bookmarkEnd w:id="20"/>
          </w:p>
        </w:tc>
      </w:tr>
      <w:tr w:rsidR="005D22E8" w:rsidRPr="002B4193" w14:paraId="45145C8E" w14:textId="77777777" w:rsidTr="00395A6E">
        <w:tc>
          <w:tcPr>
            <w:tcW w:w="1129" w:type="dxa"/>
            <w:vAlign w:val="center"/>
            <w:hideMark/>
          </w:tcPr>
          <w:p w14:paraId="0074BC86" w14:textId="77777777"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rPr>
            </w:pPr>
            <w:r w:rsidRPr="002B4193">
              <w:rPr>
                <w:rFonts w:eastAsia="SimSun"/>
                <w:sz w:val="22"/>
                <w:szCs w:val="22"/>
              </w:rPr>
              <w:t>19</w:t>
            </w:r>
          </w:p>
        </w:tc>
        <w:tc>
          <w:tcPr>
            <w:tcW w:w="7233" w:type="dxa"/>
            <w:vAlign w:val="center"/>
            <w:hideMark/>
          </w:tcPr>
          <w:p w14:paraId="197105EC" w14:textId="32D25EB4" w:rsidR="005D22E8" w:rsidRPr="002B4193" w:rsidRDefault="00744986"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r w:rsidRPr="00744986">
              <w:rPr>
                <w:rFonts w:eastAsia="SimSun"/>
                <w:sz w:val="22"/>
                <w:szCs w:val="22"/>
                <w:lang w:eastAsia="zh-CN"/>
              </w:rPr>
              <w:t>第</w:t>
            </w:r>
            <w:r>
              <w:rPr>
                <w:rFonts w:eastAsia="SimSun"/>
                <w:sz w:val="22"/>
                <w:szCs w:val="22"/>
                <w:lang w:eastAsia="zh-CN"/>
              </w:rPr>
              <w:t>74</w:t>
            </w:r>
            <w:r w:rsidRPr="00744986">
              <w:rPr>
                <w:rFonts w:eastAsia="SimSun"/>
                <w:sz w:val="22"/>
                <w:szCs w:val="22"/>
                <w:lang w:eastAsia="zh-CN"/>
              </w:rPr>
              <w:t>号决议的修改</w:t>
            </w:r>
            <w:r w:rsidR="005D22E8" w:rsidRPr="002B4193">
              <w:rPr>
                <w:rFonts w:eastAsia="SimSun"/>
                <w:sz w:val="22"/>
                <w:szCs w:val="22"/>
                <w:lang w:eastAsia="zh-CN"/>
              </w:rPr>
              <w:br/>
            </w:r>
            <w:r w:rsidR="005D22E8" w:rsidRPr="005D22E8">
              <w:rPr>
                <w:rFonts w:eastAsia="SimSun"/>
                <w:color w:val="000000"/>
                <w:sz w:val="22"/>
                <w:szCs w:val="22"/>
                <w:lang w:eastAsia="zh-CN"/>
              </w:rPr>
              <w:t>接纳发展中国家部门成员参加国际电</w:t>
            </w:r>
            <w:proofErr w:type="gramStart"/>
            <w:r w:rsidR="005D22E8" w:rsidRPr="005D22E8">
              <w:rPr>
                <w:rFonts w:eastAsia="SimSun"/>
                <w:color w:val="000000"/>
                <w:sz w:val="22"/>
                <w:szCs w:val="22"/>
                <w:lang w:eastAsia="zh-CN"/>
              </w:rPr>
              <w:t>联电信</w:t>
            </w:r>
            <w:proofErr w:type="gramEnd"/>
            <w:r w:rsidR="005D22E8" w:rsidRPr="005D22E8">
              <w:rPr>
                <w:rFonts w:eastAsia="SimSun"/>
                <w:color w:val="000000"/>
                <w:sz w:val="22"/>
                <w:szCs w:val="22"/>
                <w:lang w:eastAsia="zh-CN"/>
              </w:rPr>
              <w:t>标准化部门的工作</w:t>
            </w:r>
          </w:p>
        </w:tc>
        <w:tc>
          <w:tcPr>
            <w:tcW w:w="6659" w:type="dxa"/>
            <w:vAlign w:val="center"/>
          </w:tcPr>
          <w:p w14:paraId="1FFCECC7" w14:textId="17F93E75"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bookmarkStart w:id="21" w:name="lt_pId093"/>
            <w:r w:rsidRPr="005D22E8">
              <w:rPr>
                <w:rFonts w:eastAsia="SimSun"/>
                <w:sz w:val="22"/>
                <w:szCs w:val="22"/>
                <w:lang w:eastAsia="zh-CN"/>
              </w:rPr>
              <w:t>阿尔及利亚、布基纳法索、喀麦隆、科摩罗、科特迪瓦、吉布提、埃及、加纳、莱索托、马拉维、毛里塔尼亚、纳米比亚、尼日利亚、南非、南苏丹、苏丹、坦桑尼亚、突尼斯和乌干达。</w:t>
            </w:r>
            <w:bookmarkEnd w:id="21"/>
          </w:p>
        </w:tc>
      </w:tr>
      <w:tr w:rsidR="005D22E8" w:rsidRPr="002B4193" w14:paraId="49EDD113" w14:textId="77777777" w:rsidTr="00395A6E">
        <w:tc>
          <w:tcPr>
            <w:tcW w:w="1129" w:type="dxa"/>
            <w:vAlign w:val="center"/>
            <w:hideMark/>
          </w:tcPr>
          <w:p w14:paraId="392F9601" w14:textId="77777777"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rPr>
            </w:pPr>
            <w:r w:rsidRPr="002B4193">
              <w:rPr>
                <w:rFonts w:eastAsia="SimSun"/>
                <w:sz w:val="22"/>
                <w:szCs w:val="22"/>
              </w:rPr>
              <w:t>20</w:t>
            </w:r>
          </w:p>
        </w:tc>
        <w:tc>
          <w:tcPr>
            <w:tcW w:w="7233" w:type="dxa"/>
            <w:vAlign w:val="center"/>
            <w:hideMark/>
          </w:tcPr>
          <w:p w14:paraId="719A816C" w14:textId="781187D5" w:rsidR="005D22E8" w:rsidRPr="002B4193" w:rsidRDefault="00744986"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r w:rsidRPr="00744986">
              <w:rPr>
                <w:rFonts w:eastAsia="SimSun"/>
                <w:sz w:val="22"/>
                <w:szCs w:val="22"/>
                <w:lang w:eastAsia="zh-CN"/>
              </w:rPr>
              <w:t>第</w:t>
            </w:r>
            <w:r>
              <w:rPr>
                <w:rFonts w:eastAsia="SimSun"/>
                <w:sz w:val="22"/>
                <w:szCs w:val="22"/>
                <w:lang w:eastAsia="zh-CN"/>
              </w:rPr>
              <w:t>76</w:t>
            </w:r>
            <w:r w:rsidRPr="00744986">
              <w:rPr>
                <w:rFonts w:eastAsia="SimSun"/>
                <w:sz w:val="22"/>
                <w:szCs w:val="22"/>
                <w:lang w:eastAsia="zh-CN"/>
              </w:rPr>
              <w:t>号决议的修改</w:t>
            </w:r>
            <w:r w:rsidR="005D22E8" w:rsidRPr="002B4193">
              <w:rPr>
                <w:rFonts w:eastAsia="SimSun"/>
                <w:sz w:val="22"/>
                <w:szCs w:val="22"/>
                <w:lang w:eastAsia="zh-CN"/>
              </w:rPr>
              <w:br/>
            </w:r>
            <w:r w:rsidR="005D22E8" w:rsidRPr="005D22E8">
              <w:rPr>
                <w:rFonts w:eastAsia="SimSun"/>
                <w:color w:val="000000"/>
                <w:sz w:val="22"/>
                <w:szCs w:val="22"/>
                <w:lang w:eastAsia="zh-CN"/>
              </w:rPr>
              <w:t>有关一致性和互操作性测试、向发展中国家提供帮助和未来可能采用的国际电</w:t>
            </w:r>
            <w:proofErr w:type="gramStart"/>
            <w:r w:rsidR="005D22E8" w:rsidRPr="005D22E8">
              <w:rPr>
                <w:rFonts w:eastAsia="SimSun"/>
                <w:color w:val="000000"/>
                <w:sz w:val="22"/>
                <w:szCs w:val="22"/>
                <w:lang w:eastAsia="zh-CN"/>
              </w:rPr>
              <w:t>联标志</w:t>
            </w:r>
            <w:proofErr w:type="gramEnd"/>
            <w:r w:rsidR="005D22E8" w:rsidRPr="005D22E8">
              <w:rPr>
                <w:rFonts w:eastAsia="SimSun"/>
                <w:color w:val="000000"/>
                <w:sz w:val="22"/>
                <w:szCs w:val="22"/>
                <w:lang w:eastAsia="zh-CN"/>
              </w:rPr>
              <w:t>计划的研究</w:t>
            </w:r>
          </w:p>
        </w:tc>
        <w:tc>
          <w:tcPr>
            <w:tcW w:w="6659" w:type="dxa"/>
            <w:vAlign w:val="center"/>
          </w:tcPr>
          <w:p w14:paraId="4F63FD00" w14:textId="4B951A43"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bookmarkStart w:id="22" w:name="lt_pId097"/>
            <w:r w:rsidRPr="005D22E8">
              <w:rPr>
                <w:rFonts w:eastAsia="SimSun"/>
                <w:sz w:val="22"/>
                <w:szCs w:val="22"/>
                <w:lang w:eastAsia="zh-CN"/>
              </w:rPr>
              <w:t>阿尔及利亚、布基纳法索、喀麦隆、科摩罗、科特迪瓦、吉布提、加纳、莱索托、马拉维、毛里塔尼亚、纳米比亚、尼日利亚、南非、南苏丹、苏丹、坦桑尼亚、突尼斯、布隆迪、肯尼亚、卢旺达和乌干达。</w:t>
            </w:r>
            <w:bookmarkEnd w:id="22"/>
          </w:p>
        </w:tc>
      </w:tr>
      <w:tr w:rsidR="005D22E8" w:rsidRPr="002B4193" w14:paraId="7E94B955" w14:textId="77777777" w:rsidTr="00395A6E">
        <w:tc>
          <w:tcPr>
            <w:tcW w:w="1129" w:type="dxa"/>
            <w:vAlign w:val="center"/>
            <w:hideMark/>
          </w:tcPr>
          <w:p w14:paraId="437AAB35" w14:textId="77777777"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rPr>
            </w:pPr>
            <w:r w:rsidRPr="002B4193">
              <w:rPr>
                <w:rFonts w:eastAsia="SimSun"/>
                <w:sz w:val="22"/>
                <w:szCs w:val="22"/>
              </w:rPr>
              <w:t>21</w:t>
            </w:r>
          </w:p>
        </w:tc>
        <w:tc>
          <w:tcPr>
            <w:tcW w:w="7233" w:type="dxa"/>
            <w:vAlign w:val="center"/>
            <w:hideMark/>
          </w:tcPr>
          <w:p w14:paraId="5406D9E8" w14:textId="4F677B33" w:rsidR="005D22E8" w:rsidRPr="002B4193" w:rsidRDefault="00744986"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r w:rsidRPr="00744986">
              <w:rPr>
                <w:rFonts w:eastAsia="SimSun"/>
                <w:sz w:val="22"/>
                <w:szCs w:val="22"/>
                <w:lang w:eastAsia="zh-CN"/>
              </w:rPr>
              <w:t>第</w:t>
            </w:r>
            <w:r>
              <w:rPr>
                <w:rFonts w:eastAsia="SimSun"/>
                <w:sz w:val="22"/>
                <w:szCs w:val="22"/>
                <w:lang w:eastAsia="zh-CN"/>
              </w:rPr>
              <w:t>79</w:t>
            </w:r>
            <w:r w:rsidRPr="00744986">
              <w:rPr>
                <w:rFonts w:eastAsia="SimSun"/>
                <w:sz w:val="22"/>
                <w:szCs w:val="22"/>
                <w:lang w:eastAsia="zh-CN"/>
              </w:rPr>
              <w:t>号决议的修改</w:t>
            </w:r>
            <w:r w:rsidR="005D22E8" w:rsidRPr="002B4193">
              <w:rPr>
                <w:rFonts w:eastAsia="SimSun"/>
                <w:sz w:val="22"/>
                <w:szCs w:val="22"/>
                <w:lang w:eastAsia="zh-CN"/>
              </w:rPr>
              <w:br/>
            </w:r>
            <w:r w:rsidR="005D22E8" w:rsidRPr="005D22E8">
              <w:rPr>
                <w:rFonts w:eastAsia="SimSun"/>
                <w:color w:val="000000"/>
                <w:sz w:val="22"/>
                <w:szCs w:val="22"/>
                <w:lang w:eastAsia="zh-CN"/>
              </w:rPr>
              <w:t>电信</w:t>
            </w:r>
            <w:r w:rsidR="005D22E8" w:rsidRPr="005D22E8">
              <w:rPr>
                <w:rFonts w:eastAsia="SimSun"/>
                <w:color w:val="000000"/>
                <w:sz w:val="22"/>
                <w:szCs w:val="22"/>
                <w:lang w:eastAsia="zh-CN"/>
              </w:rPr>
              <w:t>/</w:t>
            </w:r>
            <w:r w:rsidR="005D22E8" w:rsidRPr="005D22E8">
              <w:rPr>
                <w:rFonts w:eastAsia="SimSun"/>
                <w:color w:val="000000"/>
                <w:sz w:val="22"/>
                <w:szCs w:val="22"/>
                <w:lang w:eastAsia="zh-CN"/>
              </w:rPr>
              <w:t>信息通信技术在处理和控制电信和信息技术设备电子废弃物中的作用及其处理的方法</w:t>
            </w:r>
          </w:p>
        </w:tc>
        <w:tc>
          <w:tcPr>
            <w:tcW w:w="6659" w:type="dxa"/>
            <w:vAlign w:val="center"/>
          </w:tcPr>
          <w:p w14:paraId="25E28854" w14:textId="099A90C4"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bookmarkStart w:id="23" w:name="lt_pId101"/>
            <w:r w:rsidRPr="005D22E8">
              <w:rPr>
                <w:rFonts w:eastAsia="SimSun"/>
                <w:sz w:val="22"/>
                <w:szCs w:val="22"/>
                <w:lang w:eastAsia="zh-CN"/>
              </w:rPr>
              <w:t>阿尔及利亚、布基纳法索、喀麦隆、科摩罗、科特迪瓦、吉布提、加纳、莱索托、马拉维、毛里塔尼亚、纳米比亚、尼日利亚、南非、南苏丹、苏丹、坦桑尼亚、突尼斯、布隆迪、肯尼亚、卢旺达和乌干达。</w:t>
            </w:r>
            <w:bookmarkEnd w:id="23"/>
          </w:p>
        </w:tc>
      </w:tr>
      <w:tr w:rsidR="005D22E8" w:rsidRPr="002B4193" w14:paraId="63A94360" w14:textId="77777777" w:rsidTr="00395A6E">
        <w:tc>
          <w:tcPr>
            <w:tcW w:w="1129" w:type="dxa"/>
            <w:vAlign w:val="center"/>
            <w:hideMark/>
          </w:tcPr>
          <w:p w14:paraId="2A96E246" w14:textId="77777777"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rPr>
            </w:pPr>
            <w:r w:rsidRPr="002B4193">
              <w:rPr>
                <w:rFonts w:eastAsia="SimSun"/>
                <w:sz w:val="22"/>
                <w:szCs w:val="22"/>
              </w:rPr>
              <w:t>22</w:t>
            </w:r>
          </w:p>
        </w:tc>
        <w:tc>
          <w:tcPr>
            <w:tcW w:w="7233" w:type="dxa"/>
            <w:vAlign w:val="center"/>
            <w:hideMark/>
          </w:tcPr>
          <w:p w14:paraId="79735C96" w14:textId="06E58612" w:rsidR="005D22E8" w:rsidRPr="002B4193" w:rsidRDefault="00744986"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r w:rsidRPr="00744986">
              <w:rPr>
                <w:rFonts w:eastAsia="SimSun"/>
                <w:sz w:val="22"/>
                <w:szCs w:val="22"/>
                <w:lang w:eastAsia="zh-CN"/>
              </w:rPr>
              <w:t>第</w:t>
            </w:r>
            <w:r>
              <w:rPr>
                <w:rFonts w:eastAsia="SimSun"/>
                <w:sz w:val="22"/>
                <w:szCs w:val="22"/>
                <w:lang w:eastAsia="zh-CN"/>
              </w:rPr>
              <w:t>84</w:t>
            </w:r>
            <w:r w:rsidRPr="00744986">
              <w:rPr>
                <w:rFonts w:eastAsia="SimSun"/>
                <w:sz w:val="22"/>
                <w:szCs w:val="22"/>
                <w:lang w:eastAsia="zh-CN"/>
              </w:rPr>
              <w:t>号决议的修改</w:t>
            </w:r>
            <w:r w:rsidR="005D22E8" w:rsidRPr="002B4193">
              <w:rPr>
                <w:rFonts w:eastAsia="SimSun"/>
                <w:sz w:val="22"/>
                <w:szCs w:val="22"/>
                <w:lang w:eastAsia="zh-CN"/>
              </w:rPr>
              <w:br/>
            </w:r>
            <w:r w:rsidR="005D22E8" w:rsidRPr="005D22E8">
              <w:rPr>
                <w:rFonts w:eastAsia="SimSun"/>
                <w:color w:val="000000"/>
                <w:sz w:val="22"/>
                <w:szCs w:val="22"/>
                <w:lang w:eastAsia="zh-CN"/>
              </w:rPr>
              <w:t>有关保护电信</w:t>
            </w:r>
            <w:r w:rsidR="005D22E8" w:rsidRPr="005D22E8">
              <w:rPr>
                <w:rFonts w:eastAsia="SimSun"/>
                <w:color w:val="000000"/>
                <w:sz w:val="22"/>
                <w:szCs w:val="22"/>
                <w:lang w:eastAsia="zh-CN"/>
              </w:rPr>
              <w:t>/</w:t>
            </w:r>
            <w:r w:rsidR="005D22E8" w:rsidRPr="005D22E8">
              <w:rPr>
                <w:rFonts w:eastAsia="SimSun"/>
                <w:color w:val="000000"/>
                <w:sz w:val="22"/>
                <w:szCs w:val="22"/>
                <w:lang w:eastAsia="zh-CN"/>
              </w:rPr>
              <w:t>信息通信技术业务用户的研究</w:t>
            </w:r>
          </w:p>
        </w:tc>
        <w:tc>
          <w:tcPr>
            <w:tcW w:w="6659" w:type="dxa"/>
            <w:vAlign w:val="center"/>
          </w:tcPr>
          <w:p w14:paraId="59B3D96E" w14:textId="74D2AE15"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bookmarkStart w:id="24" w:name="lt_pId105"/>
            <w:r w:rsidRPr="005D22E8">
              <w:rPr>
                <w:rFonts w:eastAsia="SimSun"/>
                <w:sz w:val="22"/>
                <w:szCs w:val="22"/>
                <w:lang w:eastAsia="zh-CN"/>
              </w:rPr>
              <w:t>阿尔及利亚、布基纳法索、喀麦隆、科摩罗、科特迪瓦、吉布提、加纳、莱索托、马拉维、毛里塔尼亚、纳米比亚、尼日利亚、南非、南苏丹、苏丹、坦桑尼亚、突尼斯、布隆迪、肯尼亚、卢旺达、乌干达。</w:t>
            </w:r>
            <w:bookmarkEnd w:id="24"/>
          </w:p>
        </w:tc>
      </w:tr>
      <w:tr w:rsidR="005D22E8" w:rsidRPr="002B4193" w14:paraId="03DF8BF7" w14:textId="77777777" w:rsidTr="00395A6E">
        <w:tc>
          <w:tcPr>
            <w:tcW w:w="1129" w:type="dxa"/>
            <w:vAlign w:val="center"/>
            <w:hideMark/>
          </w:tcPr>
          <w:p w14:paraId="6F8AA1B9" w14:textId="77777777"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rPr>
            </w:pPr>
            <w:r w:rsidRPr="002B4193">
              <w:rPr>
                <w:rFonts w:eastAsia="SimSun"/>
                <w:sz w:val="22"/>
                <w:szCs w:val="22"/>
              </w:rPr>
              <w:t>23</w:t>
            </w:r>
          </w:p>
        </w:tc>
        <w:tc>
          <w:tcPr>
            <w:tcW w:w="7233" w:type="dxa"/>
            <w:vAlign w:val="center"/>
            <w:hideMark/>
          </w:tcPr>
          <w:p w14:paraId="346B2CF8" w14:textId="4A24C5FE" w:rsidR="005D22E8" w:rsidRPr="002B4193" w:rsidRDefault="00744986"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r w:rsidRPr="00744986">
              <w:rPr>
                <w:rFonts w:eastAsia="SimSun"/>
                <w:sz w:val="22"/>
                <w:szCs w:val="22"/>
                <w:lang w:eastAsia="zh-CN"/>
              </w:rPr>
              <w:t>第</w:t>
            </w:r>
            <w:r>
              <w:rPr>
                <w:rFonts w:eastAsia="SimSun"/>
                <w:sz w:val="22"/>
                <w:szCs w:val="22"/>
                <w:lang w:eastAsia="zh-CN"/>
              </w:rPr>
              <w:t>87</w:t>
            </w:r>
            <w:r w:rsidRPr="00744986">
              <w:rPr>
                <w:rFonts w:eastAsia="SimSun"/>
                <w:sz w:val="22"/>
                <w:szCs w:val="22"/>
                <w:lang w:eastAsia="zh-CN"/>
              </w:rPr>
              <w:t>号决议的修改</w:t>
            </w:r>
            <w:r w:rsidR="005D22E8" w:rsidRPr="002B4193">
              <w:rPr>
                <w:rFonts w:eastAsia="SimSun"/>
                <w:sz w:val="22"/>
                <w:szCs w:val="22"/>
                <w:lang w:eastAsia="zh-CN"/>
              </w:rPr>
              <w:br/>
            </w:r>
            <w:r w:rsidR="005D22E8" w:rsidRPr="005D22E8">
              <w:rPr>
                <w:rFonts w:eastAsia="SimSun"/>
                <w:color w:val="000000"/>
                <w:sz w:val="22"/>
                <w:szCs w:val="22"/>
                <w:lang w:eastAsia="zh-CN"/>
              </w:rPr>
              <w:t>电信标准化部门参与《国际电信规则》的定期审议和修订</w:t>
            </w:r>
          </w:p>
        </w:tc>
        <w:tc>
          <w:tcPr>
            <w:tcW w:w="6659" w:type="dxa"/>
            <w:vAlign w:val="center"/>
          </w:tcPr>
          <w:p w14:paraId="0EA8FC31" w14:textId="79282FA8"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bookmarkStart w:id="25" w:name="lt_pId109"/>
            <w:r w:rsidRPr="005D22E8">
              <w:rPr>
                <w:rFonts w:eastAsia="SimSun"/>
                <w:sz w:val="22"/>
                <w:szCs w:val="22"/>
                <w:lang w:eastAsia="zh-CN"/>
              </w:rPr>
              <w:t>阿尔及利亚、布基纳法索、喀麦隆、科摩罗、科特迪瓦、吉布提、埃及、加纳、莱索托、马拉维、毛里塔尼亚、纳米比亚、尼日利亚、南非、南苏丹、苏丹、坦桑尼亚、突尼斯和乌干达。</w:t>
            </w:r>
            <w:bookmarkEnd w:id="25"/>
          </w:p>
        </w:tc>
      </w:tr>
      <w:tr w:rsidR="005D22E8" w:rsidRPr="002B4193" w14:paraId="0B3D57F3" w14:textId="77777777" w:rsidTr="00395A6E">
        <w:tc>
          <w:tcPr>
            <w:tcW w:w="1129" w:type="dxa"/>
            <w:vAlign w:val="center"/>
            <w:hideMark/>
          </w:tcPr>
          <w:p w14:paraId="320943FF" w14:textId="77777777"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rPr>
            </w:pPr>
            <w:r w:rsidRPr="002B4193">
              <w:rPr>
                <w:rFonts w:eastAsia="SimSun"/>
                <w:sz w:val="22"/>
                <w:szCs w:val="22"/>
              </w:rPr>
              <w:lastRenderedPageBreak/>
              <w:t>24</w:t>
            </w:r>
          </w:p>
        </w:tc>
        <w:tc>
          <w:tcPr>
            <w:tcW w:w="7233" w:type="dxa"/>
            <w:vAlign w:val="center"/>
            <w:hideMark/>
          </w:tcPr>
          <w:p w14:paraId="28824922" w14:textId="0D897100" w:rsidR="005D22E8" w:rsidRPr="002B4193" w:rsidRDefault="00744986"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r w:rsidRPr="00744986">
              <w:rPr>
                <w:rFonts w:eastAsia="SimSun"/>
                <w:sz w:val="22"/>
                <w:szCs w:val="22"/>
                <w:lang w:eastAsia="zh-CN"/>
              </w:rPr>
              <w:t>第</w:t>
            </w:r>
            <w:r>
              <w:rPr>
                <w:rFonts w:eastAsia="SimSun"/>
                <w:sz w:val="22"/>
                <w:szCs w:val="22"/>
                <w:lang w:eastAsia="zh-CN"/>
              </w:rPr>
              <w:t>89</w:t>
            </w:r>
            <w:r w:rsidRPr="00744986">
              <w:rPr>
                <w:rFonts w:eastAsia="SimSun"/>
                <w:sz w:val="22"/>
                <w:szCs w:val="22"/>
                <w:lang w:eastAsia="zh-CN"/>
              </w:rPr>
              <w:t>号决议的修改</w:t>
            </w:r>
            <w:r w:rsidR="005D22E8" w:rsidRPr="002B4193">
              <w:rPr>
                <w:rFonts w:eastAsia="SimSun"/>
                <w:sz w:val="22"/>
                <w:szCs w:val="22"/>
                <w:lang w:eastAsia="zh-CN"/>
              </w:rPr>
              <w:br/>
            </w:r>
            <w:r w:rsidR="005D22E8" w:rsidRPr="005D22E8">
              <w:rPr>
                <w:rFonts w:eastAsia="SimSun"/>
                <w:color w:val="000000"/>
                <w:sz w:val="22"/>
                <w:szCs w:val="22"/>
                <w:lang w:eastAsia="zh-CN"/>
              </w:rPr>
              <w:t>推广信息通信技术的使用，缩小金融包容性方面的差距</w:t>
            </w:r>
          </w:p>
        </w:tc>
        <w:tc>
          <w:tcPr>
            <w:tcW w:w="6659" w:type="dxa"/>
            <w:vAlign w:val="center"/>
          </w:tcPr>
          <w:p w14:paraId="293C595F" w14:textId="6C8DFEEF"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bookmarkStart w:id="26" w:name="lt_pId114"/>
            <w:r w:rsidRPr="005D22E8">
              <w:rPr>
                <w:rFonts w:eastAsia="SimSun"/>
                <w:sz w:val="22"/>
                <w:szCs w:val="22"/>
                <w:lang w:eastAsia="zh-CN"/>
              </w:rPr>
              <w:t>阿尔及利亚、布基纳法索、喀麦隆、科摩罗、科特迪瓦、吉布提、加纳、莱索托、马拉维、毛里塔尼亚、纳米比亚、尼日利亚、南非、南苏丹、苏丹、坦桑尼亚、突尼斯。</w:t>
            </w:r>
            <w:bookmarkEnd w:id="26"/>
          </w:p>
        </w:tc>
      </w:tr>
      <w:tr w:rsidR="005D22E8" w:rsidRPr="002B4193" w14:paraId="5730449A" w14:textId="77777777" w:rsidTr="00395A6E">
        <w:tc>
          <w:tcPr>
            <w:tcW w:w="1129" w:type="dxa"/>
            <w:vAlign w:val="center"/>
            <w:hideMark/>
          </w:tcPr>
          <w:p w14:paraId="4B63AEDD" w14:textId="77777777"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rPr>
            </w:pPr>
            <w:r w:rsidRPr="002B4193">
              <w:rPr>
                <w:rFonts w:eastAsia="SimSun"/>
                <w:sz w:val="22"/>
                <w:szCs w:val="22"/>
              </w:rPr>
              <w:t>25</w:t>
            </w:r>
          </w:p>
        </w:tc>
        <w:tc>
          <w:tcPr>
            <w:tcW w:w="7233" w:type="dxa"/>
            <w:vAlign w:val="center"/>
            <w:hideMark/>
          </w:tcPr>
          <w:p w14:paraId="4A3826DB" w14:textId="3964CD43" w:rsidR="005D22E8" w:rsidRPr="002B4193" w:rsidRDefault="00744986"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r w:rsidRPr="00744986">
              <w:rPr>
                <w:rFonts w:eastAsia="SimSun"/>
                <w:sz w:val="22"/>
                <w:szCs w:val="22"/>
                <w:lang w:eastAsia="zh-CN"/>
              </w:rPr>
              <w:t>第</w:t>
            </w:r>
            <w:r>
              <w:rPr>
                <w:rFonts w:eastAsia="SimSun"/>
                <w:sz w:val="22"/>
                <w:szCs w:val="22"/>
                <w:lang w:eastAsia="zh-CN"/>
              </w:rPr>
              <w:t>92</w:t>
            </w:r>
            <w:r w:rsidRPr="00744986">
              <w:rPr>
                <w:rFonts w:eastAsia="SimSun"/>
                <w:sz w:val="22"/>
                <w:szCs w:val="22"/>
                <w:lang w:eastAsia="zh-CN"/>
              </w:rPr>
              <w:t>号决议的修改</w:t>
            </w:r>
            <w:r w:rsidR="005D22E8" w:rsidRPr="002B4193">
              <w:rPr>
                <w:rFonts w:eastAsia="SimSun"/>
                <w:sz w:val="22"/>
                <w:szCs w:val="22"/>
                <w:lang w:eastAsia="zh-CN"/>
              </w:rPr>
              <w:br/>
            </w:r>
            <w:r w:rsidR="005D22E8" w:rsidRPr="005D22E8">
              <w:rPr>
                <w:rFonts w:eastAsia="SimSun"/>
                <w:color w:val="000000"/>
                <w:sz w:val="22"/>
                <w:szCs w:val="22"/>
                <w:lang w:eastAsia="zh-CN"/>
              </w:rPr>
              <w:t>加强国际电</w:t>
            </w:r>
            <w:proofErr w:type="gramStart"/>
            <w:r w:rsidR="005D22E8" w:rsidRPr="005D22E8">
              <w:rPr>
                <w:rFonts w:eastAsia="SimSun"/>
                <w:color w:val="000000"/>
                <w:sz w:val="22"/>
                <w:szCs w:val="22"/>
                <w:lang w:eastAsia="zh-CN"/>
              </w:rPr>
              <w:t>联电信</w:t>
            </w:r>
            <w:proofErr w:type="gramEnd"/>
            <w:r w:rsidR="005D22E8" w:rsidRPr="005D22E8">
              <w:rPr>
                <w:rFonts w:eastAsia="SimSun"/>
                <w:color w:val="000000"/>
                <w:sz w:val="22"/>
                <w:szCs w:val="22"/>
                <w:lang w:eastAsia="zh-CN"/>
              </w:rPr>
              <w:t>标准化部门在国际移动通信领域与非无线电问题相关的标准化活动</w:t>
            </w:r>
          </w:p>
        </w:tc>
        <w:tc>
          <w:tcPr>
            <w:tcW w:w="6659" w:type="dxa"/>
            <w:vAlign w:val="center"/>
          </w:tcPr>
          <w:p w14:paraId="67377FD7" w14:textId="311C4453"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bookmarkStart w:id="27" w:name="lt_pId119"/>
            <w:r w:rsidRPr="005D22E8">
              <w:rPr>
                <w:rFonts w:eastAsia="SimSun"/>
                <w:sz w:val="22"/>
                <w:szCs w:val="22"/>
                <w:lang w:eastAsia="zh-CN"/>
              </w:rPr>
              <w:t>阿尔及利亚、布基纳法索、喀麦隆、科摩罗、科特迪瓦、吉布提、加纳、莱索托、马拉维、毛里塔尼亚、纳米比亚、尼日利亚、南非、南苏丹、苏丹、坦桑尼亚、突尼斯和乌干达。</w:t>
            </w:r>
            <w:bookmarkEnd w:id="27"/>
          </w:p>
        </w:tc>
      </w:tr>
      <w:tr w:rsidR="005D22E8" w:rsidRPr="002B4193" w14:paraId="64927A21" w14:textId="77777777" w:rsidTr="00395A6E">
        <w:tc>
          <w:tcPr>
            <w:tcW w:w="1129" w:type="dxa"/>
            <w:vAlign w:val="center"/>
            <w:hideMark/>
          </w:tcPr>
          <w:p w14:paraId="71C4BE8E" w14:textId="77777777"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rPr>
            </w:pPr>
            <w:r w:rsidRPr="002B4193">
              <w:rPr>
                <w:rFonts w:eastAsia="SimSun"/>
                <w:sz w:val="22"/>
                <w:szCs w:val="22"/>
              </w:rPr>
              <w:t>26</w:t>
            </w:r>
          </w:p>
        </w:tc>
        <w:tc>
          <w:tcPr>
            <w:tcW w:w="7233" w:type="dxa"/>
            <w:vAlign w:val="center"/>
            <w:hideMark/>
          </w:tcPr>
          <w:p w14:paraId="23CF3C08" w14:textId="001B2681" w:rsidR="005D22E8" w:rsidRPr="002B4193" w:rsidRDefault="00744986"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r w:rsidRPr="00744986">
              <w:rPr>
                <w:rFonts w:eastAsia="SimSun"/>
                <w:sz w:val="22"/>
                <w:szCs w:val="22"/>
                <w:lang w:eastAsia="zh-CN"/>
              </w:rPr>
              <w:t>第</w:t>
            </w:r>
            <w:r>
              <w:rPr>
                <w:rFonts w:eastAsia="SimSun"/>
                <w:sz w:val="22"/>
                <w:szCs w:val="22"/>
                <w:lang w:eastAsia="zh-CN"/>
              </w:rPr>
              <w:t>95</w:t>
            </w:r>
            <w:r w:rsidRPr="00744986">
              <w:rPr>
                <w:rFonts w:eastAsia="SimSun"/>
                <w:sz w:val="22"/>
                <w:szCs w:val="22"/>
                <w:lang w:eastAsia="zh-CN"/>
              </w:rPr>
              <w:t>号决议的修改</w:t>
            </w:r>
            <w:r w:rsidR="005D22E8" w:rsidRPr="002B4193">
              <w:rPr>
                <w:rFonts w:eastAsia="SimSun"/>
                <w:sz w:val="22"/>
                <w:szCs w:val="22"/>
                <w:lang w:eastAsia="zh-CN"/>
              </w:rPr>
              <w:br/>
            </w:r>
            <w:r w:rsidR="005D22E8" w:rsidRPr="005D22E8">
              <w:rPr>
                <w:rFonts w:eastAsia="SimSun"/>
                <w:color w:val="000000"/>
                <w:sz w:val="22"/>
                <w:szCs w:val="22"/>
                <w:lang w:eastAsia="zh-CN"/>
              </w:rPr>
              <w:t>国际电</w:t>
            </w:r>
            <w:proofErr w:type="gramStart"/>
            <w:r w:rsidR="005D22E8" w:rsidRPr="005D22E8">
              <w:rPr>
                <w:rFonts w:eastAsia="SimSun"/>
                <w:color w:val="000000"/>
                <w:sz w:val="22"/>
                <w:szCs w:val="22"/>
                <w:lang w:eastAsia="zh-CN"/>
              </w:rPr>
              <w:t>联电信</w:t>
            </w:r>
            <w:proofErr w:type="gramEnd"/>
            <w:r w:rsidR="005D22E8" w:rsidRPr="005D22E8">
              <w:rPr>
                <w:rFonts w:eastAsia="SimSun"/>
                <w:color w:val="000000"/>
                <w:sz w:val="22"/>
                <w:szCs w:val="22"/>
                <w:lang w:eastAsia="zh-CN"/>
              </w:rPr>
              <w:t>标准化部门为提高对服务质量相关最佳做法和政策的认识而推出的举措</w:t>
            </w:r>
          </w:p>
        </w:tc>
        <w:tc>
          <w:tcPr>
            <w:tcW w:w="6659" w:type="dxa"/>
            <w:vAlign w:val="center"/>
          </w:tcPr>
          <w:p w14:paraId="603ECEDA" w14:textId="02CF2321"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bookmarkStart w:id="28" w:name="lt_pId124"/>
            <w:r w:rsidRPr="005D22E8">
              <w:rPr>
                <w:rFonts w:eastAsia="SimSun"/>
                <w:sz w:val="22"/>
                <w:szCs w:val="22"/>
                <w:lang w:eastAsia="zh-CN"/>
              </w:rPr>
              <w:t>阿尔及利亚、布基纳法索、喀麦隆、科摩罗、科特迪瓦、吉布提、加纳、莱索托、马拉维、毛里塔尼亚、纳米比亚、尼日利亚、南非、南苏丹、苏丹、坦桑尼亚、突尼斯、布隆迪、肯尼亚、卢旺达、乌干达、安哥拉、博茨瓦纳、</w:t>
            </w:r>
            <w:r>
              <w:rPr>
                <w:rFonts w:eastAsia="SimSun"/>
                <w:sz w:val="22"/>
                <w:szCs w:val="22"/>
                <w:lang w:eastAsia="zh-CN"/>
              </w:rPr>
              <w:t>刚果民主共和国</w:t>
            </w:r>
            <w:r w:rsidRPr="005D22E8">
              <w:rPr>
                <w:rFonts w:eastAsia="SimSun"/>
                <w:sz w:val="22"/>
                <w:szCs w:val="22"/>
                <w:lang w:eastAsia="zh-CN"/>
              </w:rPr>
              <w:t>、斯威士兰、马达加斯加、毛里求斯、莫桑比克、赞比亚和津巴布韦。</w:t>
            </w:r>
            <w:bookmarkEnd w:id="28"/>
          </w:p>
        </w:tc>
      </w:tr>
      <w:tr w:rsidR="005D22E8" w:rsidRPr="002B4193" w14:paraId="1ACE622E" w14:textId="77777777" w:rsidTr="00395A6E">
        <w:tc>
          <w:tcPr>
            <w:tcW w:w="1129" w:type="dxa"/>
            <w:vAlign w:val="center"/>
          </w:tcPr>
          <w:p w14:paraId="62642445" w14:textId="77777777"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rPr>
            </w:pPr>
            <w:r w:rsidRPr="002B4193">
              <w:rPr>
                <w:rFonts w:eastAsia="SimSun"/>
                <w:sz w:val="22"/>
                <w:szCs w:val="22"/>
              </w:rPr>
              <w:t>27</w:t>
            </w:r>
          </w:p>
        </w:tc>
        <w:tc>
          <w:tcPr>
            <w:tcW w:w="7233" w:type="dxa"/>
            <w:vAlign w:val="center"/>
          </w:tcPr>
          <w:p w14:paraId="36D05491" w14:textId="7CF0BC38" w:rsidR="005D22E8" w:rsidRPr="002B4193" w:rsidRDefault="00744986"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r w:rsidRPr="00744986">
              <w:rPr>
                <w:rFonts w:eastAsia="SimSun"/>
                <w:sz w:val="22"/>
                <w:szCs w:val="22"/>
                <w:lang w:eastAsia="zh-CN"/>
              </w:rPr>
              <w:t>第</w:t>
            </w:r>
            <w:r>
              <w:rPr>
                <w:rFonts w:eastAsia="SimSun"/>
                <w:sz w:val="22"/>
                <w:szCs w:val="22"/>
                <w:lang w:eastAsia="zh-CN"/>
              </w:rPr>
              <w:t>96</w:t>
            </w:r>
            <w:r w:rsidRPr="00744986">
              <w:rPr>
                <w:rFonts w:eastAsia="SimSun"/>
                <w:sz w:val="22"/>
                <w:szCs w:val="22"/>
                <w:lang w:eastAsia="zh-CN"/>
              </w:rPr>
              <w:t>号决议的修改</w:t>
            </w:r>
            <w:r w:rsidR="005D22E8" w:rsidRPr="002B4193">
              <w:rPr>
                <w:rFonts w:eastAsia="SimSun"/>
                <w:sz w:val="22"/>
                <w:szCs w:val="22"/>
                <w:lang w:eastAsia="zh-CN"/>
              </w:rPr>
              <w:br/>
            </w:r>
            <w:r w:rsidR="005D22E8" w:rsidRPr="005D22E8">
              <w:rPr>
                <w:rFonts w:eastAsia="SimSun"/>
                <w:sz w:val="22"/>
                <w:szCs w:val="22"/>
                <w:lang w:eastAsia="zh-CN"/>
              </w:rPr>
              <w:t>国际电</w:t>
            </w:r>
            <w:proofErr w:type="gramStart"/>
            <w:r w:rsidR="005D22E8" w:rsidRPr="005D22E8">
              <w:rPr>
                <w:rFonts w:eastAsia="SimSun"/>
                <w:sz w:val="22"/>
                <w:szCs w:val="22"/>
                <w:lang w:eastAsia="zh-CN"/>
              </w:rPr>
              <w:t>联电信</w:t>
            </w:r>
            <w:proofErr w:type="gramEnd"/>
            <w:r w:rsidR="005D22E8" w:rsidRPr="005D22E8">
              <w:rPr>
                <w:rFonts w:eastAsia="SimSun"/>
                <w:sz w:val="22"/>
                <w:szCs w:val="22"/>
                <w:lang w:eastAsia="zh-CN"/>
              </w:rPr>
              <w:t>标准化部门开展打击假冒电信</w:t>
            </w:r>
            <w:r w:rsidR="005D22E8" w:rsidRPr="005D22E8">
              <w:rPr>
                <w:rFonts w:eastAsia="SimSun"/>
                <w:sz w:val="22"/>
                <w:szCs w:val="22"/>
                <w:lang w:eastAsia="zh-CN"/>
              </w:rPr>
              <w:t>/</w:t>
            </w:r>
            <w:r w:rsidR="005D22E8" w:rsidRPr="005D22E8">
              <w:rPr>
                <w:rFonts w:eastAsia="SimSun"/>
                <w:sz w:val="22"/>
                <w:szCs w:val="22"/>
                <w:lang w:eastAsia="zh-CN"/>
              </w:rPr>
              <w:t>信息通信技术设备的研究</w:t>
            </w:r>
          </w:p>
        </w:tc>
        <w:tc>
          <w:tcPr>
            <w:tcW w:w="6659" w:type="dxa"/>
            <w:vAlign w:val="center"/>
          </w:tcPr>
          <w:p w14:paraId="71490EEC" w14:textId="12B08D23"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bookmarkStart w:id="29" w:name="lt_pId128"/>
            <w:r w:rsidRPr="005D22E8">
              <w:rPr>
                <w:rFonts w:eastAsia="SimSun"/>
                <w:sz w:val="22"/>
                <w:szCs w:val="22"/>
                <w:lang w:eastAsia="zh-CN"/>
              </w:rPr>
              <w:t>阿尔及利亚、布基纳法索、喀麦隆、科摩罗、科特迪瓦、吉布提、加纳、莱索托、马拉维、毛里塔尼亚、纳米比亚、尼日利亚、南非、南苏丹、苏丹、坦桑尼亚、突尼斯、安哥拉、博茨瓦纳、</w:t>
            </w:r>
            <w:r>
              <w:rPr>
                <w:rFonts w:eastAsia="SimSun"/>
                <w:sz w:val="22"/>
                <w:szCs w:val="22"/>
                <w:lang w:eastAsia="zh-CN"/>
              </w:rPr>
              <w:t>刚果民主共和国</w:t>
            </w:r>
            <w:r w:rsidRPr="005D22E8">
              <w:rPr>
                <w:rFonts w:eastAsia="SimSun"/>
                <w:sz w:val="22"/>
                <w:szCs w:val="22"/>
                <w:lang w:eastAsia="zh-CN"/>
              </w:rPr>
              <w:t>、斯威士兰、马达加斯加、毛里求斯、莫桑比克、赞比亚和津巴布韦。</w:t>
            </w:r>
            <w:bookmarkEnd w:id="29"/>
          </w:p>
        </w:tc>
      </w:tr>
      <w:tr w:rsidR="005D22E8" w:rsidRPr="002B4193" w14:paraId="6D3D8354" w14:textId="77777777" w:rsidTr="00395A6E">
        <w:tc>
          <w:tcPr>
            <w:tcW w:w="1129" w:type="dxa"/>
            <w:vAlign w:val="center"/>
          </w:tcPr>
          <w:p w14:paraId="7A994EA8" w14:textId="77777777"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rPr>
            </w:pPr>
            <w:r w:rsidRPr="002B4193">
              <w:rPr>
                <w:rFonts w:eastAsia="SimSun"/>
                <w:sz w:val="22"/>
                <w:szCs w:val="22"/>
              </w:rPr>
              <w:t>28</w:t>
            </w:r>
          </w:p>
        </w:tc>
        <w:tc>
          <w:tcPr>
            <w:tcW w:w="7233" w:type="dxa"/>
            <w:vAlign w:val="center"/>
            <w:hideMark/>
          </w:tcPr>
          <w:p w14:paraId="666B7BF7" w14:textId="00FECB3D" w:rsidR="005D22E8" w:rsidRPr="002B4193" w:rsidRDefault="00744986"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r w:rsidRPr="00744986">
              <w:rPr>
                <w:rFonts w:eastAsia="SimSun"/>
                <w:sz w:val="22"/>
                <w:szCs w:val="22"/>
                <w:lang w:eastAsia="zh-CN"/>
              </w:rPr>
              <w:t>第</w:t>
            </w:r>
            <w:r>
              <w:rPr>
                <w:rFonts w:eastAsia="SimSun"/>
                <w:sz w:val="22"/>
                <w:szCs w:val="22"/>
                <w:lang w:eastAsia="zh-CN"/>
              </w:rPr>
              <w:t>97</w:t>
            </w:r>
            <w:r w:rsidRPr="00744986">
              <w:rPr>
                <w:rFonts w:eastAsia="SimSun"/>
                <w:sz w:val="22"/>
                <w:szCs w:val="22"/>
                <w:lang w:eastAsia="zh-CN"/>
              </w:rPr>
              <w:t>号决议的修改</w:t>
            </w:r>
            <w:r w:rsidR="005D22E8" w:rsidRPr="002B4193">
              <w:rPr>
                <w:rFonts w:eastAsia="SimSun"/>
                <w:sz w:val="22"/>
                <w:szCs w:val="22"/>
                <w:lang w:eastAsia="zh-CN"/>
              </w:rPr>
              <w:br/>
            </w:r>
            <w:r w:rsidR="005D22E8" w:rsidRPr="005D22E8">
              <w:rPr>
                <w:rFonts w:eastAsia="SimSun"/>
                <w:sz w:val="22"/>
                <w:szCs w:val="22"/>
                <w:lang w:eastAsia="zh-CN"/>
              </w:rPr>
              <w:t>打击盗窃移动电信设备的行为</w:t>
            </w:r>
          </w:p>
        </w:tc>
        <w:tc>
          <w:tcPr>
            <w:tcW w:w="6659" w:type="dxa"/>
            <w:vAlign w:val="center"/>
          </w:tcPr>
          <w:p w14:paraId="447F932A" w14:textId="07C7554E"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bookmarkStart w:id="30" w:name="lt_pId132"/>
            <w:r w:rsidRPr="005D22E8">
              <w:rPr>
                <w:rFonts w:eastAsia="SimSun"/>
                <w:sz w:val="22"/>
                <w:szCs w:val="22"/>
                <w:lang w:eastAsia="zh-CN"/>
              </w:rPr>
              <w:t>阿尔及利亚、布基纳法索、喀麦隆、科摩罗、科特迪瓦、吉布提、加纳、莱索托、马拉维、毛里塔尼亚、纳米比亚、尼日利亚、南非、南苏丹、苏丹、坦桑尼亚、突尼斯、安哥拉、博茨瓦纳、</w:t>
            </w:r>
            <w:r>
              <w:rPr>
                <w:rFonts w:eastAsia="SimSun"/>
                <w:sz w:val="22"/>
                <w:szCs w:val="22"/>
                <w:lang w:eastAsia="zh-CN"/>
              </w:rPr>
              <w:t>刚果民主共和国</w:t>
            </w:r>
            <w:r w:rsidRPr="005D22E8">
              <w:rPr>
                <w:rFonts w:eastAsia="SimSun"/>
                <w:sz w:val="22"/>
                <w:szCs w:val="22"/>
                <w:lang w:eastAsia="zh-CN"/>
              </w:rPr>
              <w:t>、斯威士兰、马达加斯加、毛里求斯、莫桑比克、乌干达、赞比亚和津巴布韦。</w:t>
            </w:r>
            <w:bookmarkEnd w:id="30"/>
          </w:p>
        </w:tc>
      </w:tr>
      <w:tr w:rsidR="005D22E8" w:rsidRPr="002B4193" w14:paraId="615899B2" w14:textId="77777777" w:rsidTr="00395A6E">
        <w:tc>
          <w:tcPr>
            <w:tcW w:w="1129" w:type="dxa"/>
            <w:vAlign w:val="center"/>
          </w:tcPr>
          <w:p w14:paraId="6BE41BE2" w14:textId="77777777"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rPr>
            </w:pPr>
            <w:r w:rsidRPr="002B4193">
              <w:rPr>
                <w:rFonts w:eastAsia="SimSun"/>
                <w:sz w:val="22"/>
                <w:szCs w:val="22"/>
              </w:rPr>
              <w:t>29</w:t>
            </w:r>
          </w:p>
        </w:tc>
        <w:tc>
          <w:tcPr>
            <w:tcW w:w="7233" w:type="dxa"/>
            <w:vAlign w:val="center"/>
            <w:hideMark/>
          </w:tcPr>
          <w:p w14:paraId="290E9C5F" w14:textId="7AE11A5C" w:rsidR="005D22E8" w:rsidRPr="002B4193" w:rsidRDefault="00744986"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color w:val="800000"/>
                <w:sz w:val="22"/>
                <w:szCs w:val="22"/>
                <w:lang w:eastAsia="zh-CN"/>
              </w:rPr>
            </w:pPr>
            <w:r w:rsidRPr="00744986">
              <w:rPr>
                <w:rFonts w:eastAsia="SimSun"/>
                <w:sz w:val="22"/>
                <w:szCs w:val="22"/>
                <w:lang w:eastAsia="zh-CN"/>
              </w:rPr>
              <w:t>第</w:t>
            </w:r>
            <w:r>
              <w:rPr>
                <w:rFonts w:eastAsia="SimSun"/>
                <w:sz w:val="22"/>
                <w:szCs w:val="22"/>
                <w:lang w:eastAsia="zh-CN"/>
              </w:rPr>
              <w:t>98</w:t>
            </w:r>
            <w:r w:rsidRPr="00744986">
              <w:rPr>
                <w:rFonts w:eastAsia="SimSun"/>
                <w:sz w:val="22"/>
                <w:szCs w:val="22"/>
                <w:lang w:eastAsia="zh-CN"/>
              </w:rPr>
              <w:t>号决议的修改</w:t>
            </w:r>
            <w:r w:rsidR="005D22E8" w:rsidRPr="002B4193">
              <w:rPr>
                <w:rFonts w:eastAsia="SimSun"/>
                <w:sz w:val="22"/>
                <w:szCs w:val="22"/>
                <w:lang w:eastAsia="zh-CN"/>
              </w:rPr>
              <w:br/>
            </w:r>
            <w:bookmarkStart w:id="31" w:name="lt_pId135"/>
            <w:r w:rsidR="005D22E8" w:rsidRPr="005D22E8">
              <w:rPr>
                <w:rFonts w:eastAsia="SimSun"/>
                <w:sz w:val="22"/>
                <w:szCs w:val="22"/>
                <w:lang w:eastAsia="zh-CN"/>
              </w:rPr>
              <w:t>为促进全球发展加强关于物联网和智慧城市及社区的标准化活动</w:t>
            </w:r>
            <w:bookmarkEnd w:id="31"/>
          </w:p>
        </w:tc>
        <w:tc>
          <w:tcPr>
            <w:tcW w:w="6659" w:type="dxa"/>
            <w:vAlign w:val="center"/>
          </w:tcPr>
          <w:p w14:paraId="3091B850" w14:textId="3E71E2B5"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bookmarkStart w:id="32" w:name="lt_pId136"/>
            <w:r w:rsidRPr="005D22E8">
              <w:rPr>
                <w:rFonts w:eastAsia="SimSun"/>
                <w:sz w:val="22"/>
                <w:szCs w:val="22"/>
                <w:lang w:eastAsia="zh-CN"/>
              </w:rPr>
              <w:t>阿尔及利亚、布基纳法索、喀麦隆、科摩罗、科特迪瓦、吉布提、加纳、莱索托、马拉维、毛里塔尼亚、纳米比亚、尼日利亚、南非、南苏丹、苏丹、坦桑尼亚、突尼斯。</w:t>
            </w:r>
            <w:bookmarkEnd w:id="32"/>
          </w:p>
        </w:tc>
      </w:tr>
      <w:tr w:rsidR="005D22E8" w:rsidRPr="002B4193" w14:paraId="1DAA612C" w14:textId="77777777" w:rsidTr="00395A6E">
        <w:tc>
          <w:tcPr>
            <w:tcW w:w="1129" w:type="dxa"/>
            <w:vAlign w:val="center"/>
          </w:tcPr>
          <w:p w14:paraId="1F0D2A31" w14:textId="77777777"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rPr>
            </w:pPr>
            <w:r w:rsidRPr="002B4193">
              <w:rPr>
                <w:rFonts w:eastAsia="SimSun"/>
                <w:sz w:val="22"/>
                <w:szCs w:val="22"/>
              </w:rPr>
              <w:t>30</w:t>
            </w:r>
          </w:p>
        </w:tc>
        <w:tc>
          <w:tcPr>
            <w:tcW w:w="7233" w:type="dxa"/>
            <w:vAlign w:val="center"/>
            <w:hideMark/>
          </w:tcPr>
          <w:p w14:paraId="57185C30" w14:textId="2A8FB339"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bookmarkStart w:id="33" w:name="lt_pId138"/>
            <w:r w:rsidRPr="002B4193">
              <w:rPr>
                <w:rFonts w:eastAsia="SimSun"/>
                <w:sz w:val="22"/>
                <w:szCs w:val="22"/>
                <w:lang w:eastAsia="zh-CN"/>
              </w:rPr>
              <w:t>ITU-T A.1</w:t>
            </w:r>
            <w:bookmarkEnd w:id="33"/>
            <w:r w:rsidR="00744986">
              <w:rPr>
                <w:rFonts w:eastAsia="SimSun" w:hint="eastAsia"/>
                <w:sz w:val="22"/>
                <w:szCs w:val="22"/>
                <w:lang w:eastAsia="zh-CN"/>
              </w:rPr>
              <w:t>建议书的修改</w:t>
            </w:r>
          </w:p>
          <w:p w14:paraId="6CABF4DC" w14:textId="029CCC26"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r w:rsidRPr="005D22E8">
              <w:rPr>
                <w:rFonts w:eastAsia="SimSun"/>
                <w:sz w:val="22"/>
                <w:szCs w:val="22"/>
                <w:lang w:eastAsia="zh-CN"/>
              </w:rPr>
              <w:t>国际电</w:t>
            </w:r>
            <w:proofErr w:type="gramStart"/>
            <w:r w:rsidRPr="005D22E8">
              <w:rPr>
                <w:rFonts w:eastAsia="SimSun"/>
                <w:sz w:val="22"/>
                <w:szCs w:val="22"/>
                <w:lang w:eastAsia="zh-CN"/>
              </w:rPr>
              <w:t>联电信</w:t>
            </w:r>
            <w:proofErr w:type="gramEnd"/>
            <w:r w:rsidRPr="005D22E8">
              <w:rPr>
                <w:rFonts w:eastAsia="SimSun"/>
                <w:sz w:val="22"/>
                <w:szCs w:val="22"/>
                <w:lang w:eastAsia="zh-CN"/>
              </w:rPr>
              <w:t>标准化部门研究组的工作方法</w:t>
            </w:r>
          </w:p>
        </w:tc>
        <w:tc>
          <w:tcPr>
            <w:tcW w:w="6659" w:type="dxa"/>
            <w:vAlign w:val="center"/>
          </w:tcPr>
          <w:p w14:paraId="1BDD8E57" w14:textId="72538D73"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bookmarkStart w:id="34" w:name="lt_pId141"/>
            <w:r w:rsidRPr="005D22E8">
              <w:rPr>
                <w:rFonts w:eastAsia="SimSun"/>
                <w:sz w:val="22"/>
                <w:szCs w:val="22"/>
                <w:lang w:eastAsia="zh-CN"/>
              </w:rPr>
              <w:t>阿尔及利亚、布基纳法索、喀麦隆、科摩罗、科特迪瓦、吉布提、埃及、加纳、莱索托、马拉维、毛里塔尼亚、纳米比亚、尼日利亚、南非、南苏丹、苏丹、坦桑尼亚、突尼斯和乌干达。</w:t>
            </w:r>
            <w:bookmarkEnd w:id="34"/>
          </w:p>
        </w:tc>
      </w:tr>
      <w:tr w:rsidR="005D22E8" w:rsidRPr="002B4193" w14:paraId="616D6DDB" w14:textId="77777777" w:rsidTr="00395A6E">
        <w:tc>
          <w:tcPr>
            <w:tcW w:w="1129" w:type="dxa"/>
            <w:vAlign w:val="center"/>
          </w:tcPr>
          <w:p w14:paraId="2C5E85FD" w14:textId="77777777"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rPr>
            </w:pPr>
            <w:r w:rsidRPr="002B4193">
              <w:rPr>
                <w:rFonts w:eastAsia="SimSun"/>
                <w:sz w:val="22"/>
                <w:szCs w:val="22"/>
              </w:rPr>
              <w:lastRenderedPageBreak/>
              <w:t>31</w:t>
            </w:r>
          </w:p>
        </w:tc>
        <w:tc>
          <w:tcPr>
            <w:tcW w:w="7233" w:type="dxa"/>
            <w:vAlign w:val="center"/>
          </w:tcPr>
          <w:p w14:paraId="41470CCF" w14:textId="09E8B7AA"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r w:rsidRPr="005D22E8">
              <w:rPr>
                <w:rFonts w:eastAsia="SimSun"/>
                <w:sz w:val="22"/>
                <w:szCs w:val="22"/>
                <w:lang w:eastAsia="zh-CN"/>
              </w:rPr>
              <w:t>第</w:t>
            </w:r>
            <w:r w:rsidRPr="005D22E8">
              <w:rPr>
                <w:rFonts w:eastAsia="SimSun"/>
                <w:sz w:val="22"/>
                <w:szCs w:val="22"/>
                <w:lang w:eastAsia="zh-CN"/>
              </w:rPr>
              <w:t>[AFCP-1]</w:t>
            </w:r>
            <w:r w:rsidRPr="005D22E8">
              <w:rPr>
                <w:rFonts w:eastAsia="SimSun"/>
                <w:sz w:val="22"/>
                <w:szCs w:val="22"/>
                <w:lang w:eastAsia="zh-CN"/>
              </w:rPr>
              <w:t>号新决议草案</w:t>
            </w:r>
          </w:p>
          <w:p w14:paraId="5DC32921" w14:textId="5A4D669A"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color w:val="800000"/>
                <w:sz w:val="22"/>
                <w:szCs w:val="22"/>
                <w:lang w:eastAsia="zh-CN"/>
              </w:rPr>
            </w:pPr>
            <w:r w:rsidRPr="005D22E8">
              <w:rPr>
                <w:rFonts w:eastAsia="SimSun"/>
                <w:sz w:val="22"/>
                <w:szCs w:val="22"/>
                <w:lang w:eastAsia="zh-CN"/>
              </w:rPr>
              <w:t>非洲的共同应急号码</w:t>
            </w:r>
          </w:p>
        </w:tc>
        <w:tc>
          <w:tcPr>
            <w:tcW w:w="6659" w:type="dxa"/>
            <w:vAlign w:val="center"/>
          </w:tcPr>
          <w:p w14:paraId="230DBF37" w14:textId="7BC0D372"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bookmarkStart w:id="35" w:name="lt_pId145"/>
            <w:r w:rsidRPr="005D22E8">
              <w:rPr>
                <w:rFonts w:eastAsia="SimSun"/>
                <w:sz w:val="22"/>
                <w:szCs w:val="22"/>
                <w:lang w:eastAsia="zh-CN"/>
              </w:rPr>
              <w:t>阿尔及利亚、博茨瓦纳、布基纳法索、喀麦隆、科摩罗、科特迪瓦、吉布提、加纳、莱索托、马拉维、毛里塔尼亚、纳米比亚、尼日利亚、南非、南苏丹、苏丹、坦桑尼亚、突尼斯和乌干达。</w:t>
            </w:r>
            <w:bookmarkEnd w:id="35"/>
          </w:p>
        </w:tc>
      </w:tr>
      <w:tr w:rsidR="005D22E8" w:rsidRPr="002B4193" w14:paraId="5589AA9A" w14:textId="77777777" w:rsidTr="00395A6E">
        <w:tc>
          <w:tcPr>
            <w:tcW w:w="1129" w:type="dxa"/>
            <w:vAlign w:val="center"/>
          </w:tcPr>
          <w:p w14:paraId="3E1C5256" w14:textId="77777777"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rPr>
            </w:pPr>
            <w:r w:rsidRPr="002B4193">
              <w:rPr>
                <w:rFonts w:eastAsia="SimSun"/>
                <w:sz w:val="22"/>
                <w:szCs w:val="22"/>
              </w:rPr>
              <w:t>32</w:t>
            </w:r>
          </w:p>
        </w:tc>
        <w:tc>
          <w:tcPr>
            <w:tcW w:w="7233" w:type="dxa"/>
            <w:vAlign w:val="center"/>
          </w:tcPr>
          <w:p w14:paraId="5F8F76AC" w14:textId="432C84F2"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r w:rsidRPr="005D22E8">
              <w:rPr>
                <w:rFonts w:eastAsia="SimSun"/>
                <w:sz w:val="22"/>
                <w:szCs w:val="22"/>
                <w:lang w:eastAsia="zh-CN"/>
              </w:rPr>
              <w:t>第</w:t>
            </w:r>
            <w:r w:rsidRPr="005D22E8">
              <w:rPr>
                <w:rFonts w:eastAsia="SimSun"/>
                <w:sz w:val="22"/>
                <w:szCs w:val="22"/>
                <w:lang w:eastAsia="zh-CN"/>
              </w:rPr>
              <w:t>[AFCP-2]</w:t>
            </w:r>
            <w:r w:rsidRPr="005D22E8">
              <w:rPr>
                <w:rFonts w:eastAsia="SimSun"/>
                <w:sz w:val="22"/>
                <w:szCs w:val="22"/>
                <w:lang w:eastAsia="zh-CN"/>
              </w:rPr>
              <w:t>号新决议草案</w:t>
            </w:r>
          </w:p>
          <w:p w14:paraId="1DC87EA0" w14:textId="3288DFEF"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color w:val="800000"/>
                <w:sz w:val="22"/>
                <w:szCs w:val="22"/>
                <w:lang w:eastAsia="zh-CN"/>
              </w:rPr>
            </w:pPr>
            <w:r w:rsidRPr="005D22E8">
              <w:rPr>
                <w:rFonts w:eastAsia="SimSun"/>
                <w:sz w:val="22"/>
                <w:szCs w:val="22"/>
                <w:lang w:eastAsia="zh-CN"/>
              </w:rPr>
              <w:t>信息通信技术在早期发现全球大流行病中的作用</w:t>
            </w:r>
          </w:p>
        </w:tc>
        <w:tc>
          <w:tcPr>
            <w:tcW w:w="6659" w:type="dxa"/>
            <w:vAlign w:val="center"/>
          </w:tcPr>
          <w:p w14:paraId="2FAE874F" w14:textId="7FE201F7"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bookmarkStart w:id="36" w:name="lt_pId149"/>
            <w:r w:rsidRPr="005D22E8">
              <w:rPr>
                <w:rFonts w:eastAsia="SimSun"/>
                <w:sz w:val="22"/>
                <w:szCs w:val="22"/>
                <w:lang w:eastAsia="zh-CN"/>
              </w:rPr>
              <w:t>阿尔及利亚、博茨瓦纳、布基纳法索、喀麦隆、科摩罗、科特迪瓦、吉布提、埃及、加纳、莱索托、马拉维、毛里塔尼亚、纳米比亚、尼日利亚、南非、南苏丹、苏丹、坦桑尼亚、突尼斯。</w:t>
            </w:r>
            <w:bookmarkEnd w:id="36"/>
          </w:p>
        </w:tc>
      </w:tr>
      <w:tr w:rsidR="005D22E8" w:rsidRPr="002B4193" w14:paraId="2C7CCF1F" w14:textId="77777777" w:rsidTr="00395A6E">
        <w:tc>
          <w:tcPr>
            <w:tcW w:w="1129" w:type="dxa"/>
            <w:vAlign w:val="center"/>
          </w:tcPr>
          <w:p w14:paraId="1D62CC09" w14:textId="77777777"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rPr>
            </w:pPr>
            <w:r w:rsidRPr="002B4193">
              <w:rPr>
                <w:rFonts w:eastAsia="SimSun"/>
                <w:sz w:val="22"/>
                <w:szCs w:val="22"/>
              </w:rPr>
              <w:t>33</w:t>
            </w:r>
          </w:p>
        </w:tc>
        <w:tc>
          <w:tcPr>
            <w:tcW w:w="7233" w:type="dxa"/>
            <w:vAlign w:val="center"/>
          </w:tcPr>
          <w:p w14:paraId="723A32EF" w14:textId="3FE7E1E2" w:rsidR="005D22E8" w:rsidRPr="002B4193" w:rsidRDefault="001C1E6F"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highlight w:val="cyan"/>
                <w:lang w:eastAsia="zh-CN"/>
              </w:rPr>
            </w:pPr>
            <w:r w:rsidRPr="008F640A">
              <w:rPr>
                <w:rFonts w:eastAsia="SimSun" w:hint="eastAsia"/>
                <w:sz w:val="22"/>
                <w:szCs w:val="22"/>
                <w:lang w:eastAsia="zh-CN"/>
              </w:rPr>
              <w:t>关于过顶服务（</w:t>
            </w:r>
            <w:r w:rsidR="008F640A" w:rsidRPr="008F640A">
              <w:rPr>
                <w:rFonts w:eastAsia="SimSun"/>
                <w:sz w:val="22"/>
                <w:szCs w:val="22"/>
                <w:lang w:eastAsia="zh-CN"/>
              </w:rPr>
              <w:t>OTT</w:t>
            </w:r>
            <w:r w:rsidRPr="008F640A">
              <w:rPr>
                <w:rFonts w:eastAsia="SimSun" w:hint="eastAsia"/>
                <w:sz w:val="22"/>
                <w:szCs w:val="22"/>
                <w:lang w:eastAsia="zh-CN"/>
              </w:rPr>
              <w:t>）的</w:t>
            </w:r>
            <w:r w:rsidR="008F640A" w:rsidRPr="008F640A">
              <w:rPr>
                <w:rFonts w:eastAsia="SimSun" w:hint="eastAsia"/>
                <w:sz w:val="22"/>
                <w:szCs w:val="22"/>
                <w:lang w:eastAsia="zh-CN"/>
              </w:rPr>
              <w:t>新课题草案</w:t>
            </w:r>
          </w:p>
        </w:tc>
        <w:tc>
          <w:tcPr>
            <w:tcW w:w="6659" w:type="dxa"/>
            <w:vAlign w:val="center"/>
          </w:tcPr>
          <w:p w14:paraId="3DC0E779" w14:textId="1C72674E" w:rsidR="005D22E8" w:rsidRPr="002B4193" w:rsidRDefault="005D22E8" w:rsidP="005D22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eastAsia="zh-CN"/>
              </w:rPr>
            </w:pPr>
            <w:bookmarkStart w:id="37" w:name="lt_pId152"/>
            <w:r w:rsidRPr="005D22E8">
              <w:rPr>
                <w:rFonts w:eastAsia="SimSun"/>
                <w:sz w:val="22"/>
                <w:szCs w:val="22"/>
                <w:lang w:eastAsia="zh-CN"/>
              </w:rPr>
              <w:t>阿尔及利亚、布基纳法索、喀麦隆、科摩罗、科特迪瓦、吉布提、加纳、莱索托、马拉维、毛里塔尼亚、纳米比亚、尼日利亚、南非、南苏丹、苏丹、坦桑尼亚、突尼斯、乌干达。</w:t>
            </w:r>
            <w:bookmarkEnd w:id="37"/>
          </w:p>
        </w:tc>
      </w:tr>
      <w:bookmarkEnd w:id="1"/>
    </w:tbl>
    <w:p w14:paraId="7E9C1822" w14:textId="77777777" w:rsidR="00744986" w:rsidRDefault="00744986" w:rsidP="00F828CC">
      <w:pPr>
        <w:jc w:val="center"/>
        <w:rPr>
          <w:lang w:eastAsia="zh-CN"/>
        </w:rPr>
      </w:pPr>
    </w:p>
    <w:p w14:paraId="7B1C9F17" w14:textId="7902E1C4" w:rsidR="00F57416" w:rsidRDefault="00F828CC" w:rsidP="00F828CC">
      <w:pPr>
        <w:jc w:val="center"/>
      </w:pPr>
      <w:r>
        <w:t>______________</w:t>
      </w:r>
    </w:p>
    <w:sectPr w:rsidR="00F57416" w:rsidSect="002B4193">
      <w:headerReference w:type="first" r:id="rId13"/>
      <w:footerReference w:type="first" r:id="rId14"/>
      <w:pgSz w:w="16840" w:h="11907" w:orient="landscape"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471E1" w14:textId="77777777" w:rsidR="00031375" w:rsidRDefault="00031375">
      <w:r>
        <w:separator/>
      </w:r>
    </w:p>
  </w:endnote>
  <w:endnote w:type="continuationSeparator" w:id="0">
    <w:p w14:paraId="21992723" w14:textId="77777777" w:rsidR="00031375" w:rsidRDefault="00031375">
      <w:r>
        <w:continuationSeparator/>
      </w:r>
    </w:p>
  </w:endnote>
  <w:endnote w:type="continuationNotice" w:id="1">
    <w:p w14:paraId="29C5CD7D" w14:textId="77777777" w:rsidR="00031375" w:rsidRDefault="0003137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charset w:val="86"/>
    <w:family w:val="auto"/>
    <w:pitch w:val="variable"/>
    <w:sig w:usb0="00000287" w:usb1="080F0000" w:usb2="00000010" w:usb3="00000000" w:csb0="0004009F" w:csb1="00000000"/>
  </w:font>
  <w:font w:name="Times New Roman Bold">
    <w:altName w:val="Times New Roman"/>
    <w:panose1 w:val="02020803070505020304"/>
    <w:charset w:val="00"/>
    <w:family w:val="auto"/>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55E7" w14:textId="02250399" w:rsidR="004C51B1" w:rsidRPr="00864C6C" w:rsidRDefault="00522092" w:rsidP="00864C6C">
    <w:pPr>
      <w:pStyle w:val="Footer"/>
    </w:pPr>
    <w:r>
      <w:fldChar w:fldCharType="begin"/>
    </w:r>
    <w:r>
      <w:instrText xml:space="preserve"> FILENAME \p  \* MERGEFORMAT </w:instrText>
    </w:r>
    <w:r>
      <w:fldChar w:fldCharType="separate"/>
    </w:r>
    <w:r>
      <w:t>P:\CHI\ITU-T\CONF-T\WTSA20\000\035C.docx</w:t>
    </w:r>
    <w:r>
      <w:fldChar w:fldCharType="end"/>
    </w:r>
    <w:r w:rsidR="00864C6C">
      <w:t xml:space="preserve"> (478085)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3134" w14:textId="47067205" w:rsidR="00522092" w:rsidRDefault="00522092">
    <w:pPr>
      <w:pStyle w:val="Footer"/>
    </w:pPr>
    <w:r>
      <w:fldChar w:fldCharType="begin"/>
    </w:r>
    <w:r>
      <w:instrText xml:space="preserve"> FILENAME \p  \* MERGEFORMAT </w:instrText>
    </w:r>
    <w:r>
      <w:fldChar w:fldCharType="separate"/>
    </w:r>
    <w:r>
      <w:t>P:\CHI\ITU-T\CONF-T\WTSA20\000\035C.docx</w:t>
    </w:r>
    <w:r>
      <w:fldChar w:fldCharType="end"/>
    </w:r>
    <w:r>
      <w:t xml:space="preserve"> (478085)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AEF89" w14:textId="3CD8055D" w:rsidR="00864C6C" w:rsidRDefault="001255EC" w:rsidP="00864C6C">
    <w:pPr>
      <w:pStyle w:val="Footer"/>
    </w:pPr>
    <w:fldSimple w:instr=" FILENAME \p  \* MERGEFORMAT ">
      <w:r w:rsidR="00522092">
        <w:t>P:\CHI\ITU-T\CONF-T\WTSA20\000\035C.docx</w:t>
      </w:r>
    </w:fldSimple>
    <w:r w:rsidR="00864C6C">
      <w:t xml:space="preserve"> (478085)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B3151" w14:textId="77777777" w:rsidR="00031375" w:rsidRDefault="00031375">
      <w:r>
        <w:t>____________________</w:t>
      </w:r>
    </w:p>
  </w:footnote>
  <w:footnote w:type="continuationSeparator" w:id="0">
    <w:p w14:paraId="068EB216" w14:textId="77777777" w:rsidR="00031375" w:rsidRDefault="00031375">
      <w:r>
        <w:continuationSeparator/>
      </w:r>
    </w:p>
  </w:footnote>
  <w:footnote w:type="continuationNotice" w:id="1">
    <w:p w14:paraId="1F641970" w14:textId="77777777" w:rsidR="00031375" w:rsidRDefault="0003137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ACF45" w14:textId="577115A2" w:rsidR="004C51B1" w:rsidRDefault="004C51B1"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15B42">
      <w:rPr>
        <w:rStyle w:val="PageNumber"/>
        <w:noProof/>
      </w:rPr>
      <w:t>6</w:t>
    </w:r>
    <w:r>
      <w:rPr>
        <w:rStyle w:val="PageNumber"/>
      </w:rPr>
      <w:fldChar w:fldCharType="end"/>
    </w:r>
  </w:p>
  <w:p w14:paraId="200E93C9" w14:textId="08979D0A" w:rsidR="004C51B1" w:rsidRPr="000A3B30" w:rsidRDefault="004C51B1"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522092">
      <w:rPr>
        <w:rFonts w:hint="eastAsia"/>
        <w:noProof/>
        <w:lang w:val="en-US"/>
      </w:rPr>
      <w:t>文件</w:t>
    </w:r>
    <w:r w:rsidR="00522092">
      <w:rPr>
        <w:rFonts w:hint="eastAsia"/>
        <w:noProof/>
        <w:lang w:val="en-US"/>
      </w:rPr>
      <w:t xml:space="preserve"> 35-C</w:t>
    </w:r>
    <w:r>
      <w:rPr>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E7CA" w14:textId="167A2285" w:rsidR="005D22E8" w:rsidRDefault="005D22E8" w:rsidP="005D22E8">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15B42">
      <w:rPr>
        <w:rStyle w:val="PageNumber"/>
        <w:noProof/>
      </w:rPr>
      <w:t>2</w:t>
    </w:r>
    <w:r>
      <w:rPr>
        <w:rStyle w:val="PageNumber"/>
      </w:rPr>
      <w:fldChar w:fldCharType="end"/>
    </w:r>
  </w:p>
  <w:p w14:paraId="107176F5" w14:textId="7FFC7B8B" w:rsidR="005D22E8" w:rsidRPr="005D22E8" w:rsidRDefault="005D22E8">
    <w:pPr>
      <w:pStyle w:val="Header"/>
      <w:rPr>
        <w:lang w:val="en-US"/>
      </w:rPr>
    </w:pPr>
    <w:r>
      <w:rPr>
        <w:lang w:val="en-US"/>
      </w:rPr>
      <w:fldChar w:fldCharType="begin"/>
    </w:r>
    <w:r>
      <w:rPr>
        <w:lang w:val="en-US"/>
      </w:rPr>
      <w:instrText xml:space="preserve"> styleref DocNumber </w:instrText>
    </w:r>
    <w:r>
      <w:rPr>
        <w:lang w:val="en-US"/>
      </w:rPr>
      <w:fldChar w:fldCharType="separate"/>
    </w:r>
    <w:r w:rsidR="00522092">
      <w:rPr>
        <w:rFonts w:hint="eastAsia"/>
        <w:noProof/>
        <w:lang w:val="en-US"/>
      </w:rPr>
      <w:t>文件</w:t>
    </w:r>
    <w:r w:rsidR="00522092">
      <w:rPr>
        <w:rFonts w:hint="eastAsia"/>
        <w:noProof/>
        <w:lang w:val="en-US"/>
      </w:rPr>
      <w:t xml:space="preserve"> 35-C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fr-CH" w:vendorID="64" w:dllVersion="6" w:nlCheck="1" w:checkStyle="0"/>
  <w:activeWritingStyle w:appName="MSWord" w:lang="zh-CN" w:vendorID="64" w:dllVersion="5" w:nlCheck="1" w:checkStyle="1"/>
  <w:activeWritingStyle w:appName="MSWord" w:lang="es-ES" w:vendorID="64" w:dllVersion="6" w:nlCheck="1" w:checkStyle="0"/>
  <w:activeWritingStyle w:appName="MSWord" w:lang="es-ES"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6E63"/>
    <w:rsid w:val="000174B1"/>
    <w:rsid w:val="000264C2"/>
    <w:rsid w:val="000273B7"/>
    <w:rsid w:val="00031375"/>
    <w:rsid w:val="00031E6B"/>
    <w:rsid w:val="000362F6"/>
    <w:rsid w:val="00036B49"/>
    <w:rsid w:val="00037C90"/>
    <w:rsid w:val="00051E9A"/>
    <w:rsid w:val="00055EE6"/>
    <w:rsid w:val="00077ED4"/>
    <w:rsid w:val="0008179C"/>
    <w:rsid w:val="00081F9B"/>
    <w:rsid w:val="00083A44"/>
    <w:rsid w:val="000A0BCA"/>
    <w:rsid w:val="000A3B30"/>
    <w:rsid w:val="000C09BA"/>
    <w:rsid w:val="000C1F1E"/>
    <w:rsid w:val="000C6AA7"/>
    <w:rsid w:val="000C75D7"/>
    <w:rsid w:val="000D12BB"/>
    <w:rsid w:val="000E26F6"/>
    <w:rsid w:val="000F4931"/>
    <w:rsid w:val="000F5646"/>
    <w:rsid w:val="00104DC4"/>
    <w:rsid w:val="001176BE"/>
    <w:rsid w:val="00117FAD"/>
    <w:rsid w:val="00121796"/>
    <w:rsid w:val="00123B64"/>
    <w:rsid w:val="001255EC"/>
    <w:rsid w:val="00125D50"/>
    <w:rsid w:val="00136DDD"/>
    <w:rsid w:val="00140E7E"/>
    <w:rsid w:val="00145BC8"/>
    <w:rsid w:val="00151217"/>
    <w:rsid w:val="001513DA"/>
    <w:rsid w:val="00157B96"/>
    <w:rsid w:val="0016197E"/>
    <w:rsid w:val="00163043"/>
    <w:rsid w:val="00166859"/>
    <w:rsid w:val="0017009B"/>
    <w:rsid w:val="001765EC"/>
    <w:rsid w:val="00180D6C"/>
    <w:rsid w:val="001853E8"/>
    <w:rsid w:val="001904F7"/>
    <w:rsid w:val="001912B3"/>
    <w:rsid w:val="001924A9"/>
    <w:rsid w:val="001B142A"/>
    <w:rsid w:val="001B6360"/>
    <w:rsid w:val="001B7A4E"/>
    <w:rsid w:val="001C0A19"/>
    <w:rsid w:val="001C1E6F"/>
    <w:rsid w:val="001D5AAD"/>
    <w:rsid w:val="001E31BB"/>
    <w:rsid w:val="001E69EE"/>
    <w:rsid w:val="001F4EA6"/>
    <w:rsid w:val="00207AC8"/>
    <w:rsid w:val="00210F93"/>
    <w:rsid w:val="00212BCA"/>
    <w:rsid w:val="00214354"/>
    <w:rsid w:val="00214959"/>
    <w:rsid w:val="00216682"/>
    <w:rsid w:val="002236A0"/>
    <w:rsid w:val="00223CC5"/>
    <w:rsid w:val="00231452"/>
    <w:rsid w:val="002426F1"/>
    <w:rsid w:val="00246C4C"/>
    <w:rsid w:val="00250D5C"/>
    <w:rsid w:val="002579AF"/>
    <w:rsid w:val="00262D85"/>
    <w:rsid w:val="002676EE"/>
    <w:rsid w:val="00267FB4"/>
    <w:rsid w:val="0028063B"/>
    <w:rsid w:val="00290BC4"/>
    <w:rsid w:val="00297DB8"/>
    <w:rsid w:val="002A4C9C"/>
    <w:rsid w:val="002A5A17"/>
    <w:rsid w:val="002B16D5"/>
    <w:rsid w:val="002B4193"/>
    <w:rsid w:val="002B509B"/>
    <w:rsid w:val="002C0A08"/>
    <w:rsid w:val="002D162B"/>
    <w:rsid w:val="002D173A"/>
    <w:rsid w:val="002D4B68"/>
    <w:rsid w:val="002D625E"/>
    <w:rsid w:val="002E2A59"/>
    <w:rsid w:val="002E2E30"/>
    <w:rsid w:val="002F5D57"/>
    <w:rsid w:val="002F6659"/>
    <w:rsid w:val="00305254"/>
    <w:rsid w:val="0030785C"/>
    <w:rsid w:val="00313D87"/>
    <w:rsid w:val="003169D2"/>
    <w:rsid w:val="0032184B"/>
    <w:rsid w:val="003409EC"/>
    <w:rsid w:val="003468CA"/>
    <w:rsid w:val="00352C8C"/>
    <w:rsid w:val="00353A0A"/>
    <w:rsid w:val="00354DF4"/>
    <w:rsid w:val="003556C0"/>
    <w:rsid w:val="00372FC2"/>
    <w:rsid w:val="00385BD3"/>
    <w:rsid w:val="00395A6E"/>
    <w:rsid w:val="003A69EA"/>
    <w:rsid w:val="003A6E35"/>
    <w:rsid w:val="003B4BEF"/>
    <w:rsid w:val="003C213B"/>
    <w:rsid w:val="003C6B45"/>
    <w:rsid w:val="003D126D"/>
    <w:rsid w:val="003D4588"/>
    <w:rsid w:val="003E3C9F"/>
    <w:rsid w:val="003E6FE7"/>
    <w:rsid w:val="003F0C01"/>
    <w:rsid w:val="003F4D06"/>
    <w:rsid w:val="00400909"/>
    <w:rsid w:val="00402BD6"/>
    <w:rsid w:val="0041282E"/>
    <w:rsid w:val="00415F0C"/>
    <w:rsid w:val="00421D23"/>
    <w:rsid w:val="00427526"/>
    <w:rsid w:val="00437869"/>
    <w:rsid w:val="00465A34"/>
    <w:rsid w:val="004666F3"/>
    <w:rsid w:val="0046739B"/>
    <w:rsid w:val="0047078E"/>
    <w:rsid w:val="0048761C"/>
    <w:rsid w:val="00487E9D"/>
    <w:rsid w:val="004913CE"/>
    <w:rsid w:val="004A1217"/>
    <w:rsid w:val="004B2DBE"/>
    <w:rsid w:val="004C4554"/>
    <w:rsid w:val="004C51B1"/>
    <w:rsid w:val="004D04A4"/>
    <w:rsid w:val="004D2DEC"/>
    <w:rsid w:val="004D56D1"/>
    <w:rsid w:val="004D5FA1"/>
    <w:rsid w:val="004D6906"/>
    <w:rsid w:val="004E093D"/>
    <w:rsid w:val="004F2BE6"/>
    <w:rsid w:val="004F3A19"/>
    <w:rsid w:val="0050139B"/>
    <w:rsid w:val="00502B2E"/>
    <w:rsid w:val="00514853"/>
    <w:rsid w:val="00522092"/>
    <w:rsid w:val="00523696"/>
    <w:rsid w:val="00524E4B"/>
    <w:rsid w:val="00527E8A"/>
    <w:rsid w:val="00534930"/>
    <w:rsid w:val="00536193"/>
    <w:rsid w:val="00542E85"/>
    <w:rsid w:val="005579BD"/>
    <w:rsid w:val="00562479"/>
    <w:rsid w:val="00576849"/>
    <w:rsid w:val="005979D4"/>
    <w:rsid w:val="005A0518"/>
    <w:rsid w:val="005A0ACB"/>
    <w:rsid w:val="005A0B36"/>
    <w:rsid w:val="005A28B3"/>
    <w:rsid w:val="005B7289"/>
    <w:rsid w:val="005C7B12"/>
    <w:rsid w:val="005D22E8"/>
    <w:rsid w:val="005E5F42"/>
    <w:rsid w:val="005E7FD8"/>
    <w:rsid w:val="005F6789"/>
    <w:rsid w:val="005F6EC2"/>
    <w:rsid w:val="006111B1"/>
    <w:rsid w:val="00611DCC"/>
    <w:rsid w:val="00622560"/>
    <w:rsid w:val="00635B00"/>
    <w:rsid w:val="00637760"/>
    <w:rsid w:val="00640F62"/>
    <w:rsid w:val="00644391"/>
    <w:rsid w:val="00647712"/>
    <w:rsid w:val="00655793"/>
    <w:rsid w:val="00662E12"/>
    <w:rsid w:val="0066595F"/>
    <w:rsid w:val="00666DD5"/>
    <w:rsid w:val="006704C9"/>
    <w:rsid w:val="0067438E"/>
    <w:rsid w:val="00682336"/>
    <w:rsid w:val="00691142"/>
    <w:rsid w:val="00691A78"/>
    <w:rsid w:val="0069496C"/>
    <w:rsid w:val="006A0143"/>
    <w:rsid w:val="006A454B"/>
    <w:rsid w:val="006B203C"/>
    <w:rsid w:val="006B5239"/>
    <w:rsid w:val="006B6525"/>
    <w:rsid w:val="006B67CE"/>
    <w:rsid w:val="006B6B1F"/>
    <w:rsid w:val="006C38ED"/>
    <w:rsid w:val="006E0269"/>
    <w:rsid w:val="006E2961"/>
    <w:rsid w:val="006E6182"/>
    <w:rsid w:val="006F3A23"/>
    <w:rsid w:val="006F3C60"/>
    <w:rsid w:val="006F409E"/>
    <w:rsid w:val="00702527"/>
    <w:rsid w:val="00707454"/>
    <w:rsid w:val="007118BF"/>
    <w:rsid w:val="0071344F"/>
    <w:rsid w:val="007141C0"/>
    <w:rsid w:val="00714B38"/>
    <w:rsid w:val="007170E3"/>
    <w:rsid w:val="00724483"/>
    <w:rsid w:val="007272F1"/>
    <w:rsid w:val="00732655"/>
    <w:rsid w:val="00736415"/>
    <w:rsid w:val="00744986"/>
    <w:rsid w:val="00745D5E"/>
    <w:rsid w:val="007515A9"/>
    <w:rsid w:val="00761520"/>
    <w:rsid w:val="0076204A"/>
    <w:rsid w:val="00770D2A"/>
    <w:rsid w:val="00770F98"/>
    <w:rsid w:val="00775B71"/>
    <w:rsid w:val="00784C1C"/>
    <w:rsid w:val="007864F6"/>
    <w:rsid w:val="0079792C"/>
    <w:rsid w:val="007A1828"/>
    <w:rsid w:val="007B2236"/>
    <w:rsid w:val="007B7C4B"/>
    <w:rsid w:val="007D0D21"/>
    <w:rsid w:val="007E664B"/>
    <w:rsid w:val="007F0FC5"/>
    <w:rsid w:val="007F1339"/>
    <w:rsid w:val="007F5C36"/>
    <w:rsid w:val="007F6F5C"/>
    <w:rsid w:val="008047DB"/>
    <w:rsid w:val="008129A9"/>
    <w:rsid w:val="00820712"/>
    <w:rsid w:val="008221A4"/>
    <w:rsid w:val="0082361D"/>
    <w:rsid w:val="00824BD6"/>
    <w:rsid w:val="0083672D"/>
    <w:rsid w:val="0083717A"/>
    <w:rsid w:val="00840C6E"/>
    <w:rsid w:val="008420C5"/>
    <w:rsid w:val="00844734"/>
    <w:rsid w:val="0084623D"/>
    <w:rsid w:val="008476A1"/>
    <w:rsid w:val="00850F6C"/>
    <w:rsid w:val="00857FA1"/>
    <w:rsid w:val="00864C6C"/>
    <w:rsid w:val="00865DFB"/>
    <w:rsid w:val="008719D4"/>
    <w:rsid w:val="008760E6"/>
    <w:rsid w:val="00877F46"/>
    <w:rsid w:val="0088278B"/>
    <w:rsid w:val="008909CA"/>
    <w:rsid w:val="008A5BBA"/>
    <w:rsid w:val="008A7416"/>
    <w:rsid w:val="008B6852"/>
    <w:rsid w:val="008B7D0F"/>
    <w:rsid w:val="008C1706"/>
    <w:rsid w:val="008C26FF"/>
    <w:rsid w:val="008D1D14"/>
    <w:rsid w:val="008E1785"/>
    <w:rsid w:val="008E7127"/>
    <w:rsid w:val="008E7C8E"/>
    <w:rsid w:val="008F640A"/>
    <w:rsid w:val="00901172"/>
    <w:rsid w:val="00910938"/>
    <w:rsid w:val="00910E1A"/>
    <w:rsid w:val="00912959"/>
    <w:rsid w:val="0092075B"/>
    <w:rsid w:val="00927427"/>
    <w:rsid w:val="009335F8"/>
    <w:rsid w:val="00933D66"/>
    <w:rsid w:val="00942179"/>
    <w:rsid w:val="00950899"/>
    <w:rsid w:val="009657F9"/>
    <w:rsid w:val="00972210"/>
    <w:rsid w:val="00972DCD"/>
    <w:rsid w:val="0097468C"/>
    <w:rsid w:val="009759FE"/>
    <w:rsid w:val="00982C91"/>
    <w:rsid w:val="00984522"/>
    <w:rsid w:val="0099525B"/>
    <w:rsid w:val="009A5795"/>
    <w:rsid w:val="009B6B2F"/>
    <w:rsid w:val="009C199C"/>
    <w:rsid w:val="009C72B7"/>
    <w:rsid w:val="009D164C"/>
    <w:rsid w:val="009D1BAB"/>
    <w:rsid w:val="009F352C"/>
    <w:rsid w:val="009F5D7C"/>
    <w:rsid w:val="00A0052C"/>
    <w:rsid w:val="00A04828"/>
    <w:rsid w:val="00A053DF"/>
    <w:rsid w:val="00A06370"/>
    <w:rsid w:val="00A16B3A"/>
    <w:rsid w:val="00A17BD2"/>
    <w:rsid w:val="00A31B14"/>
    <w:rsid w:val="00A323DC"/>
    <w:rsid w:val="00A3779A"/>
    <w:rsid w:val="00A40380"/>
    <w:rsid w:val="00A503AA"/>
    <w:rsid w:val="00A666BE"/>
    <w:rsid w:val="00A815BE"/>
    <w:rsid w:val="00A81DEA"/>
    <w:rsid w:val="00AA5DA1"/>
    <w:rsid w:val="00AA5EDD"/>
    <w:rsid w:val="00AB7F81"/>
    <w:rsid w:val="00AC5B67"/>
    <w:rsid w:val="00AE05A7"/>
    <w:rsid w:val="00AE369F"/>
    <w:rsid w:val="00AE4521"/>
    <w:rsid w:val="00AF1E42"/>
    <w:rsid w:val="00AF6ABD"/>
    <w:rsid w:val="00B026CB"/>
    <w:rsid w:val="00B04317"/>
    <w:rsid w:val="00B051B4"/>
    <w:rsid w:val="00B12380"/>
    <w:rsid w:val="00B14EFA"/>
    <w:rsid w:val="00B2160F"/>
    <w:rsid w:val="00B33374"/>
    <w:rsid w:val="00B637AD"/>
    <w:rsid w:val="00B77D0F"/>
    <w:rsid w:val="00B851D4"/>
    <w:rsid w:val="00B867F1"/>
    <w:rsid w:val="00B868FC"/>
    <w:rsid w:val="00B95072"/>
    <w:rsid w:val="00BB0094"/>
    <w:rsid w:val="00BB26CD"/>
    <w:rsid w:val="00BB62E4"/>
    <w:rsid w:val="00BC7211"/>
    <w:rsid w:val="00BD3A14"/>
    <w:rsid w:val="00BD7C7C"/>
    <w:rsid w:val="00BE291D"/>
    <w:rsid w:val="00BF08AC"/>
    <w:rsid w:val="00BF4161"/>
    <w:rsid w:val="00C001C5"/>
    <w:rsid w:val="00C045C0"/>
    <w:rsid w:val="00C07239"/>
    <w:rsid w:val="00C11AC6"/>
    <w:rsid w:val="00C11FA6"/>
    <w:rsid w:val="00C244A8"/>
    <w:rsid w:val="00C27B5F"/>
    <w:rsid w:val="00C364B1"/>
    <w:rsid w:val="00C47D87"/>
    <w:rsid w:val="00C627F9"/>
    <w:rsid w:val="00C644C6"/>
    <w:rsid w:val="00C6584D"/>
    <w:rsid w:val="00C67B8F"/>
    <w:rsid w:val="00C7169E"/>
    <w:rsid w:val="00C73C6D"/>
    <w:rsid w:val="00C929E0"/>
    <w:rsid w:val="00C93EFF"/>
    <w:rsid w:val="00C95811"/>
    <w:rsid w:val="00CA6188"/>
    <w:rsid w:val="00CB1875"/>
    <w:rsid w:val="00CB4E5A"/>
    <w:rsid w:val="00CC128C"/>
    <w:rsid w:val="00CC43F3"/>
    <w:rsid w:val="00CC7110"/>
    <w:rsid w:val="00CC73D7"/>
    <w:rsid w:val="00CD2E1A"/>
    <w:rsid w:val="00CE7F95"/>
    <w:rsid w:val="00CF0AD7"/>
    <w:rsid w:val="00CF0BE1"/>
    <w:rsid w:val="00CF1DD8"/>
    <w:rsid w:val="00CF25B1"/>
    <w:rsid w:val="00CF5665"/>
    <w:rsid w:val="00CF7C42"/>
    <w:rsid w:val="00D061C5"/>
    <w:rsid w:val="00D101A3"/>
    <w:rsid w:val="00D14AB0"/>
    <w:rsid w:val="00D35CBC"/>
    <w:rsid w:val="00D43550"/>
    <w:rsid w:val="00D52A14"/>
    <w:rsid w:val="00D61410"/>
    <w:rsid w:val="00D71E63"/>
    <w:rsid w:val="00D74599"/>
    <w:rsid w:val="00D90575"/>
    <w:rsid w:val="00D9151A"/>
    <w:rsid w:val="00D91CBD"/>
    <w:rsid w:val="00DA0469"/>
    <w:rsid w:val="00DB4FF9"/>
    <w:rsid w:val="00DB7BAA"/>
    <w:rsid w:val="00DC067B"/>
    <w:rsid w:val="00DC4ABC"/>
    <w:rsid w:val="00DD13B7"/>
    <w:rsid w:val="00DD2455"/>
    <w:rsid w:val="00DE1757"/>
    <w:rsid w:val="00DF3B0C"/>
    <w:rsid w:val="00DF7938"/>
    <w:rsid w:val="00E069AB"/>
    <w:rsid w:val="00E148F2"/>
    <w:rsid w:val="00E14984"/>
    <w:rsid w:val="00E1572B"/>
    <w:rsid w:val="00E15B42"/>
    <w:rsid w:val="00E22A25"/>
    <w:rsid w:val="00E2414B"/>
    <w:rsid w:val="00E249E0"/>
    <w:rsid w:val="00E4252D"/>
    <w:rsid w:val="00E47601"/>
    <w:rsid w:val="00E560F1"/>
    <w:rsid w:val="00E56380"/>
    <w:rsid w:val="00E63FA9"/>
    <w:rsid w:val="00E64675"/>
    <w:rsid w:val="00E732A9"/>
    <w:rsid w:val="00E85BA2"/>
    <w:rsid w:val="00E9167E"/>
    <w:rsid w:val="00E92319"/>
    <w:rsid w:val="00EA193E"/>
    <w:rsid w:val="00EA50C8"/>
    <w:rsid w:val="00EB5E07"/>
    <w:rsid w:val="00EC05D3"/>
    <w:rsid w:val="00ED2D78"/>
    <w:rsid w:val="00EE6618"/>
    <w:rsid w:val="00F07EED"/>
    <w:rsid w:val="00F139AA"/>
    <w:rsid w:val="00F1788C"/>
    <w:rsid w:val="00F20CAE"/>
    <w:rsid w:val="00F25A6A"/>
    <w:rsid w:val="00F469EB"/>
    <w:rsid w:val="00F532F9"/>
    <w:rsid w:val="00F56354"/>
    <w:rsid w:val="00F57416"/>
    <w:rsid w:val="00F65967"/>
    <w:rsid w:val="00F65C1D"/>
    <w:rsid w:val="00F66B87"/>
    <w:rsid w:val="00F7417E"/>
    <w:rsid w:val="00F828CC"/>
    <w:rsid w:val="00F83385"/>
    <w:rsid w:val="00F837F4"/>
    <w:rsid w:val="00F87854"/>
    <w:rsid w:val="00F94A9C"/>
    <w:rsid w:val="00FB0FBC"/>
    <w:rsid w:val="00FB3B01"/>
    <w:rsid w:val="00FC10ED"/>
    <w:rsid w:val="00FC186F"/>
    <w:rsid w:val="00FC4307"/>
    <w:rsid w:val="00FC59C4"/>
    <w:rsid w:val="00FD2A56"/>
    <w:rsid w:val="00FE33CC"/>
    <w:rsid w:val="00FE625F"/>
    <w:rsid w:val="00FF054A"/>
    <w:rsid w:val="00FF297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E2CB9F"/>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link w:val="enumlev1Char"/>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character" w:customStyle="1" w:styleId="enumlev1Char">
    <w:name w:val="enumlev1 Char"/>
    <w:link w:val="enumlev1"/>
    <w:qFormat/>
    <w:locked/>
    <w:rsid w:val="008760E6"/>
    <w:rPr>
      <w:rFonts w:ascii="Times New Roman" w:hAnsi="Times New Roman"/>
      <w:sz w:val="24"/>
      <w:lang w:val="en-GB" w:eastAsia="en-US"/>
    </w:rPr>
  </w:style>
  <w:style w:type="paragraph" w:styleId="Revision">
    <w:name w:val="Revision"/>
    <w:hidden/>
    <w:uiPriority w:val="99"/>
    <w:semiHidden/>
    <w:rsid w:val="006A454B"/>
    <w:rPr>
      <w:rFonts w:ascii="Times New Roman" w:hAnsi="Times New Roman"/>
      <w:sz w:val="24"/>
      <w:lang w:val="en-GB" w:eastAsia="en-US"/>
    </w:rPr>
  </w:style>
  <w:style w:type="table" w:styleId="TableGrid">
    <w:name w:val="Table Grid"/>
    <w:basedOn w:val="TableNormal"/>
    <w:rsid w:val="002B4193"/>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452599020">
      <w:bodyDiv w:val="1"/>
      <w:marLeft w:val="0"/>
      <w:marRight w:val="0"/>
      <w:marTop w:val="0"/>
      <w:marBottom w:val="0"/>
      <w:divBdr>
        <w:top w:val="none" w:sz="0" w:space="0" w:color="auto"/>
        <w:left w:val="none" w:sz="0" w:space="0" w:color="auto"/>
        <w:bottom w:val="none" w:sz="0" w:space="0" w:color="auto"/>
        <w:right w:val="none" w:sz="0" w:space="0" w:color="auto"/>
      </w:divBdr>
      <w:divsChild>
        <w:div w:id="2032222624">
          <w:marLeft w:val="0"/>
          <w:marRight w:val="0"/>
          <w:marTop w:val="0"/>
          <w:marBottom w:val="0"/>
          <w:divBdr>
            <w:top w:val="none" w:sz="0" w:space="0" w:color="auto"/>
            <w:left w:val="none" w:sz="0" w:space="0" w:color="auto"/>
            <w:bottom w:val="none" w:sz="0" w:space="0" w:color="auto"/>
            <w:right w:val="none" w:sz="0" w:space="0" w:color="auto"/>
          </w:divBdr>
          <w:divsChild>
            <w:div w:id="1085883940">
              <w:marLeft w:val="0"/>
              <w:marRight w:val="0"/>
              <w:marTop w:val="0"/>
              <w:marBottom w:val="0"/>
              <w:divBdr>
                <w:top w:val="none" w:sz="0" w:space="0" w:color="auto"/>
                <w:left w:val="none" w:sz="0" w:space="0" w:color="auto"/>
                <w:bottom w:val="none" w:sz="0" w:space="0" w:color="auto"/>
                <w:right w:val="none" w:sz="0" w:space="0" w:color="auto"/>
              </w:divBdr>
            </w:div>
          </w:divsChild>
        </w:div>
        <w:div w:id="264922555">
          <w:marLeft w:val="0"/>
          <w:marRight w:val="0"/>
          <w:marTop w:val="0"/>
          <w:marBottom w:val="0"/>
          <w:divBdr>
            <w:top w:val="none" w:sz="0" w:space="0" w:color="auto"/>
            <w:left w:val="none" w:sz="0" w:space="0" w:color="auto"/>
            <w:bottom w:val="none" w:sz="0" w:space="0" w:color="auto"/>
            <w:right w:val="none" w:sz="0" w:space="0" w:color="auto"/>
          </w:divBdr>
          <w:divsChild>
            <w:div w:id="1146974320">
              <w:marLeft w:val="0"/>
              <w:marRight w:val="0"/>
              <w:marTop w:val="0"/>
              <w:marBottom w:val="0"/>
              <w:divBdr>
                <w:top w:val="single" w:sz="6" w:space="2" w:color="BBBBBB"/>
                <w:left w:val="single" w:sz="6" w:space="2" w:color="BBBBBB"/>
                <w:bottom w:val="single" w:sz="6" w:space="2" w:color="BBBBBB"/>
                <w:right w:val="single" w:sz="6" w:space="2" w:color="BBBBBB"/>
              </w:divBdr>
            </w:div>
          </w:divsChild>
        </w:div>
      </w:divsChild>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0b10c85-a251-446c-ad96-9034498cc54d">DPM</DPM_x0020_Author>
    <DPM_x0020_File_x0020_name xmlns="60b10c85-a251-446c-ad96-9034498cc54d">T17-WTSA.20-C-0027!!MSW-C</DPM_x0020_File_x0020_name>
    <DPM_x0020_Version xmlns="60b10c85-a251-446c-ad96-9034498cc54d">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0b10c85-a251-446c-ad96-9034498cc54d" targetNamespace="http://schemas.microsoft.com/office/2006/metadata/properties" ma:root="true" ma:fieldsID="d41af5c836d734370eb92e7ee5f83852" ns2:_="" ns3:_="">
    <xsd:import namespace="996b2e75-67fd-4955-a3b0-5ab9934cb50b"/>
    <xsd:import namespace="60b10c85-a251-446c-ad96-9034498cc54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0b10c85-a251-446c-ad96-9034498cc54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terms/"/>
    <ds:schemaRef ds:uri="996b2e75-67fd-4955-a3b0-5ab9934cb50b"/>
    <ds:schemaRef ds:uri="60b10c85-a251-446c-ad96-9034498cc54d"/>
    <ds:schemaRef ds:uri="http://schemas.microsoft.com/office/2006/metadata/properties"/>
    <ds:schemaRef ds:uri="http://schemas.microsoft.com/office/2006/documentManagement/types"/>
    <ds:schemaRef ds:uri="http://purl.org/dc/dcmitype/"/>
    <ds:schemaRef ds:uri="http://purl.org/dc/elements/1.1/"/>
    <ds:schemaRef ds:uri="http://www.w3.org/XML/1998/namespace"/>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0b10c85-a251-446c-ad96-9034498cc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4198</Words>
  <Characters>316</Characters>
  <Application>Microsoft Office Word</Application>
  <DocSecurity>0</DocSecurity>
  <Lines>2</Lines>
  <Paragraphs>9</Paragraphs>
  <ScaleCrop>false</ScaleCrop>
  <HeadingPairs>
    <vt:vector size="2" baseType="variant">
      <vt:variant>
        <vt:lpstr>Title</vt:lpstr>
      </vt:variant>
      <vt:variant>
        <vt:i4>1</vt:i4>
      </vt:variant>
    </vt:vector>
  </HeadingPairs>
  <TitlesOfParts>
    <vt:vector size="1" baseType="lpstr">
      <vt:lpstr>T17-WTSA.20-C-0027!!MSW-C</vt:lpstr>
    </vt:vector>
  </TitlesOfParts>
  <Manager>General Secretariat - Pool</Manager>
  <Company>International Telecommunication Union (ITU)</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T17-WTSA.20-C-0027!!MSW-C</dc:title>
  <dc:subject>World Telecommunication Standardization Assembly</dc:subject>
  <dc:creator>Documents Proposals Manager (DPM)</dc:creator>
  <cp:keywords>DPM_v2022.1.20.1_prod</cp:keywords>
  <dc:description>Template used by DPM and CPI for the WTSA-16</dc:description>
  <cp:lastModifiedBy>Zheng bingyue</cp:lastModifiedBy>
  <cp:revision>3</cp:revision>
  <cp:lastPrinted>2016-06-07T13:24:00Z</cp:lastPrinted>
  <dcterms:created xsi:type="dcterms:W3CDTF">2022-02-25T10:39:00Z</dcterms:created>
  <dcterms:modified xsi:type="dcterms:W3CDTF">2022-02-25T10:42:00Z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