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50"/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462948" w14:paraId="18F405CB" w14:textId="77777777" w:rsidTr="00D507D6">
        <w:trPr>
          <w:cantSplit/>
        </w:trPr>
        <w:tc>
          <w:tcPr>
            <w:tcW w:w="6946" w:type="dxa"/>
          </w:tcPr>
          <w:p w14:paraId="7E1B9A2A" w14:textId="75CF890A" w:rsidR="004037F2" w:rsidRPr="00462948" w:rsidRDefault="004037F2" w:rsidP="00D507D6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62948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462948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462948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462948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46294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C80C19" w:rsidRPr="00462948">
              <w:rPr>
                <w:rFonts w:ascii="Verdana" w:hAnsi="Verdana"/>
                <w:b/>
                <w:bCs/>
                <w:sz w:val="18"/>
                <w:szCs w:val="18"/>
              </w:rPr>
              <w:t xml:space="preserve">Женева, </w:t>
            </w:r>
            <w:r w:rsidR="00462948" w:rsidRPr="00462948">
              <w:rPr>
                <w:rFonts w:ascii="Verdana" w:hAnsi="Verdana"/>
                <w:b/>
                <w:bCs/>
                <w:sz w:val="18"/>
                <w:szCs w:val="18"/>
              </w:rPr>
              <w:t>1–9</w:t>
            </w:r>
            <w:r w:rsidR="00C80C19" w:rsidRPr="00462948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</w:t>
            </w:r>
            <w:r w:rsidR="00F33C04" w:rsidRPr="00462948">
              <w:rPr>
                <w:rFonts w:ascii="Verdana" w:hAnsi="Verdana"/>
                <w:b/>
                <w:bCs/>
                <w:sz w:val="18"/>
                <w:szCs w:val="18"/>
              </w:rPr>
              <w:t xml:space="preserve"> 202</w:t>
            </w:r>
            <w:r w:rsidR="00C80C19" w:rsidRPr="0046294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462948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835" w:type="dxa"/>
          </w:tcPr>
          <w:p w14:paraId="03F63FA3" w14:textId="77777777" w:rsidR="004037F2" w:rsidRPr="00462948" w:rsidRDefault="004037F2" w:rsidP="00D507D6">
            <w:pPr>
              <w:spacing w:before="0" w:line="240" w:lineRule="atLeast"/>
            </w:pPr>
            <w:r w:rsidRPr="00462948">
              <w:rPr>
                <w:lang w:eastAsia="zh-CN"/>
              </w:rPr>
              <w:drawing>
                <wp:inline distT="0" distB="0" distL="0" distR="0" wp14:anchorId="62A36905" wp14:editId="3200D5C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62948" w14:paraId="290F5BBD" w14:textId="77777777" w:rsidTr="00D507D6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648EEB59" w14:textId="77777777" w:rsidR="00D15F4D" w:rsidRPr="00462948" w:rsidRDefault="00D15F4D" w:rsidP="00D507D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9E7B4C9" w14:textId="77777777" w:rsidR="00D15F4D" w:rsidRPr="00462948" w:rsidRDefault="00D15F4D" w:rsidP="00D507D6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62948" w14:paraId="4BE138DB" w14:textId="77777777" w:rsidTr="00D507D6">
        <w:trPr>
          <w:cantSplit/>
        </w:trPr>
        <w:tc>
          <w:tcPr>
            <w:tcW w:w="6946" w:type="dxa"/>
          </w:tcPr>
          <w:p w14:paraId="4D3F1788" w14:textId="479D607E" w:rsidR="00E11080" w:rsidRPr="00462948" w:rsidRDefault="00E11080" w:rsidP="00D507D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0876AD41" w14:textId="387B6993" w:rsidR="00E11080" w:rsidRPr="00462948" w:rsidRDefault="00E11080" w:rsidP="00D507D6">
            <w:pPr>
              <w:pStyle w:val="DocNumber"/>
              <w:rPr>
                <w:lang w:val="ru-RU"/>
              </w:rPr>
            </w:pPr>
            <w:r w:rsidRPr="00462948">
              <w:rPr>
                <w:lang w:val="ru-RU"/>
              </w:rPr>
              <w:t xml:space="preserve">Документ </w:t>
            </w:r>
            <w:r w:rsidR="00EF625D" w:rsidRPr="00462948">
              <w:rPr>
                <w:lang w:val="ru-RU"/>
              </w:rPr>
              <w:t>3</w:t>
            </w:r>
            <w:r w:rsidR="00AF487B" w:rsidRPr="00462948">
              <w:rPr>
                <w:lang w:val="ru-RU"/>
              </w:rPr>
              <w:t>4</w:t>
            </w:r>
            <w:r w:rsidRPr="00462948">
              <w:rPr>
                <w:lang w:val="ru-RU"/>
              </w:rPr>
              <w:t>-R</w:t>
            </w:r>
          </w:p>
        </w:tc>
      </w:tr>
      <w:tr w:rsidR="00E11080" w:rsidRPr="00462948" w14:paraId="01DA976B" w14:textId="77777777" w:rsidTr="00D507D6">
        <w:trPr>
          <w:cantSplit/>
        </w:trPr>
        <w:tc>
          <w:tcPr>
            <w:tcW w:w="6946" w:type="dxa"/>
          </w:tcPr>
          <w:p w14:paraId="1A4F03C6" w14:textId="415E5E9F" w:rsidR="00E11080" w:rsidRPr="00462948" w:rsidRDefault="00E11080" w:rsidP="00D507D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64509114" w14:textId="7058CCC7" w:rsidR="00E11080" w:rsidRPr="00462948" w:rsidRDefault="00AF487B" w:rsidP="00D507D6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62948">
              <w:rPr>
                <w:rFonts w:ascii="Verdana" w:hAnsi="Verdana"/>
                <w:b/>
                <w:bCs/>
                <w:sz w:val="18"/>
                <w:szCs w:val="18"/>
              </w:rPr>
              <w:t>18 января</w:t>
            </w:r>
            <w:r w:rsidR="00E11080" w:rsidRPr="00462948">
              <w:rPr>
                <w:rFonts w:ascii="Verdana" w:hAnsi="Verdana"/>
                <w:b/>
                <w:bCs/>
                <w:sz w:val="18"/>
                <w:szCs w:val="18"/>
              </w:rPr>
              <w:t xml:space="preserve"> 202</w:t>
            </w:r>
            <w:r w:rsidR="00EF625D" w:rsidRPr="0046294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E11080" w:rsidRPr="00462948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E11080" w:rsidRPr="00462948" w14:paraId="5E5467F8" w14:textId="77777777" w:rsidTr="00D507D6">
        <w:trPr>
          <w:cantSplit/>
        </w:trPr>
        <w:tc>
          <w:tcPr>
            <w:tcW w:w="6946" w:type="dxa"/>
          </w:tcPr>
          <w:p w14:paraId="39EF8D9B" w14:textId="77777777" w:rsidR="00E11080" w:rsidRPr="00462948" w:rsidRDefault="00E11080" w:rsidP="00D507D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361853D2" w14:textId="77777777" w:rsidR="00E11080" w:rsidRPr="00462948" w:rsidRDefault="00E11080" w:rsidP="00D507D6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6294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462948" w14:paraId="23374BD3" w14:textId="77777777" w:rsidTr="00D507D6">
        <w:trPr>
          <w:cantSplit/>
        </w:trPr>
        <w:tc>
          <w:tcPr>
            <w:tcW w:w="9781" w:type="dxa"/>
            <w:gridSpan w:val="2"/>
          </w:tcPr>
          <w:p w14:paraId="67257646" w14:textId="77777777" w:rsidR="00E11080" w:rsidRPr="00462948" w:rsidRDefault="00E11080" w:rsidP="00D507D6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C62AB8" w:rsidRPr="00462948" w14:paraId="7EC6D223" w14:textId="77777777" w:rsidTr="00D507D6">
        <w:trPr>
          <w:cantSplit/>
        </w:trPr>
        <w:tc>
          <w:tcPr>
            <w:tcW w:w="9781" w:type="dxa"/>
            <w:gridSpan w:val="2"/>
          </w:tcPr>
          <w:p w14:paraId="1B64A2D0" w14:textId="6FE45FE6" w:rsidR="00C62AB8" w:rsidRPr="00462948" w:rsidRDefault="00AF487B" w:rsidP="00D507D6">
            <w:pPr>
              <w:pStyle w:val="Source"/>
            </w:pPr>
            <w:r w:rsidRPr="00462948">
              <w:t>Директор БСЭ</w:t>
            </w:r>
          </w:p>
        </w:tc>
      </w:tr>
      <w:tr w:rsidR="00C62AB8" w:rsidRPr="00462948" w14:paraId="2512C92D" w14:textId="77777777" w:rsidTr="00D507D6">
        <w:trPr>
          <w:cantSplit/>
        </w:trPr>
        <w:tc>
          <w:tcPr>
            <w:tcW w:w="9781" w:type="dxa"/>
            <w:gridSpan w:val="2"/>
          </w:tcPr>
          <w:p w14:paraId="2C787AFB" w14:textId="04DA05D2" w:rsidR="00C62AB8" w:rsidRPr="00462948" w:rsidRDefault="00967A90" w:rsidP="00D507D6">
            <w:pPr>
              <w:pStyle w:val="Title1"/>
            </w:pPr>
            <w:r w:rsidRPr="00462948">
              <w:t>План действий, относящийся к резолюциям И МНЕНИЮ ВАСЭ-1</w:t>
            </w:r>
            <w:r w:rsidR="00B77F31" w:rsidRPr="00462948">
              <w:t>6</w:t>
            </w:r>
            <w:r w:rsidRPr="00462948">
              <w:t xml:space="preserve"> </w:t>
            </w:r>
            <w:r w:rsidRPr="00462948">
              <w:br/>
            </w:r>
            <w:bookmarkStart w:id="0" w:name="lt_pId011"/>
            <w:r w:rsidR="00A85426" w:rsidRPr="00462948">
              <w:t>и отчетам директора бсэ для</w:t>
            </w:r>
            <w:r w:rsidRPr="00462948">
              <w:t xml:space="preserve"> ВАСЭ</w:t>
            </w:r>
            <w:r w:rsidRPr="00462948">
              <w:noBreakHyphen/>
              <w:t xml:space="preserve">20 </w:t>
            </w:r>
            <w:r w:rsidR="00A85426" w:rsidRPr="00462948">
              <w:t>по резолюциям </w:t>
            </w:r>
            <w:r w:rsidRPr="00462948">
              <w:t>40, 44, 55, 64, 65, 68, 69, 72, 73, 89</w:t>
            </w:r>
            <w:r w:rsidR="00A85426" w:rsidRPr="00462948">
              <w:t xml:space="preserve"> ВАСЭ и резолюции </w:t>
            </w:r>
            <w:r w:rsidRPr="00462948">
              <w:t>102</w:t>
            </w:r>
            <w:bookmarkEnd w:id="0"/>
            <w:r w:rsidR="00A85426" w:rsidRPr="00462948">
              <w:t xml:space="preserve"> пк</w:t>
            </w:r>
          </w:p>
        </w:tc>
      </w:tr>
      <w:tr w:rsidR="00C62AB8" w:rsidRPr="00462948" w14:paraId="4604A45E" w14:textId="77777777" w:rsidTr="00D507D6">
        <w:trPr>
          <w:cantSplit/>
        </w:trPr>
        <w:tc>
          <w:tcPr>
            <w:tcW w:w="9781" w:type="dxa"/>
            <w:gridSpan w:val="2"/>
          </w:tcPr>
          <w:p w14:paraId="5CBC7C97" w14:textId="75873A6E" w:rsidR="00C62AB8" w:rsidRPr="00462948" w:rsidRDefault="00C62AB8" w:rsidP="00D507D6">
            <w:pPr>
              <w:pStyle w:val="Title2"/>
            </w:pPr>
          </w:p>
        </w:tc>
      </w:tr>
      <w:tr w:rsidR="00E11080" w:rsidRPr="00462948" w14:paraId="348D8556" w14:textId="77777777" w:rsidTr="00D507D6">
        <w:trPr>
          <w:cantSplit/>
          <w:trHeight w:hRule="exact" w:val="120"/>
        </w:trPr>
        <w:tc>
          <w:tcPr>
            <w:tcW w:w="9781" w:type="dxa"/>
            <w:gridSpan w:val="2"/>
          </w:tcPr>
          <w:p w14:paraId="3B227920" w14:textId="77777777" w:rsidR="00E11080" w:rsidRPr="00462948" w:rsidRDefault="00E11080" w:rsidP="00D507D6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3440FD60" w14:textId="77777777" w:rsidR="001434F1" w:rsidRPr="0046294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4849"/>
      </w:tblGrid>
      <w:tr w:rsidR="001434F1" w:rsidRPr="00462948" w14:paraId="66480CCB" w14:textId="77777777" w:rsidTr="00840BEC">
        <w:trPr>
          <w:cantSplit/>
        </w:trPr>
        <w:tc>
          <w:tcPr>
            <w:tcW w:w="1843" w:type="dxa"/>
          </w:tcPr>
          <w:p w14:paraId="3C450A24" w14:textId="77777777" w:rsidR="001434F1" w:rsidRPr="00462948" w:rsidRDefault="001434F1" w:rsidP="008F2D40">
            <w:r w:rsidRPr="00462948">
              <w:rPr>
                <w:b/>
                <w:bCs/>
                <w:szCs w:val="22"/>
              </w:rPr>
              <w:t>Резюме</w:t>
            </w:r>
            <w:r w:rsidRPr="00462948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B6873260AE284FB4A913982E213D45E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968" w:type="dxa"/>
                <w:gridSpan w:val="2"/>
              </w:tcPr>
              <w:p w14:paraId="3FA2DEBF" w14:textId="64FA2300" w:rsidR="001434F1" w:rsidRPr="00462948" w:rsidRDefault="00D36374" w:rsidP="00777F17">
                <w:pPr>
                  <w:rPr>
                    <w:color w:val="000000" w:themeColor="text1"/>
                  </w:rPr>
                </w:pPr>
                <w:r w:rsidRPr="00462948">
                  <w:t>План действий ВАСЭ</w:t>
                </w:r>
                <w:r w:rsidRPr="00462948">
                  <w:noBreakHyphen/>
                  <w:t>16 представляет собой инструмент мониторинга и отчетности для отслеживания выполнения Резолюций и Мнения ВАСЭ</w:t>
                </w:r>
                <w:r w:rsidR="00C00845" w:rsidRPr="00462948">
                  <w:t xml:space="preserve">. </w:t>
                </w:r>
                <w:r w:rsidRPr="00462948">
                  <w:t>В</w:t>
                </w:r>
                <w:r w:rsidR="009B30D1" w:rsidRPr="00462948">
                  <w:t> </w:t>
                </w:r>
                <w:r w:rsidRPr="00462948">
                  <w:t>настоящем документе содержится План действий ВАСЭ</w:t>
                </w:r>
                <w:r w:rsidRPr="00462948">
                  <w:noBreakHyphen/>
                  <w:t xml:space="preserve">16 </w:t>
                </w:r>
                <w:r w:rsidR="00B037DB" w:rsidRPr="00462948">
                  <w:t>и информация о его выполнении и оценке на исследовательский период</w:t>
                </w:r>
                <w:r w:rsidR="00C00845" w:rsidRPr="00462948">
                  <w:t xml:space="preserve"> 2017–2021</w:t>
                </w:r>
                <w:r w:rsidR="00B037DB" w:rsidRPr="00462948">
                  <w:t> годов</w:t>
                </w:r>
                <w:r w:rsidR="00C00845" w:rsidRPr="00462948">
                  <w:t xml:space="preserve">. </w:t>
                </w:r>
                <w:r w:rsidR="00B037DB" w:rsidRPr="00462948">
                  <w:t>В</w:t>
                </w:r>
                <w:r w:rsidR="009B30D1" w:rsidRPr="00462948">
                  <w:t> </w:t>
                </w:r>
                <w:r w:rsidR="00B037DB" w:rsidRPr="00462948">
                  <w:t>настоящем документе также приведены отчеты Директора БСЭ для ВАСЭ</w:t>
                </w:r>
                <w:r w:rsidR="00B037DB" w:rsidRPr="00462948">
                  <w:noBreakHyphen/>
                  <w:t>20 по Резолюциям  </w:t>
                </w:r>
                <w:r w:rsidR="00C00845" w:rsidRPr="00462948">
                  <w:t>40, 44, 55, 64, 65, 68, 69, 72, 73, 89</w:t>
                </w:r>
                <w:r w:rsidR="00B037DB" w:rsidRPr="00462948">
                  <w:t xml:space="preserve"> ВАСЭ и по Резолюции </w:t>
                </w:r>
                <w:r w:rsidR="00C00845" w:rsidRPr="00462948">
                  <w:t>102</w:t>
                </w:r>
                <w:r w:rsidR="00B037DB" w:rsidRPr="00462948">
                  <w:t xml:space="preserve"> ПК</w:t>
                </w:r>
                <w:r w:rsidR="00C00845" w:rsidRPr="00462948">
                  <w:t>.</w:t>
                </w:r>
              </w:p>
            </w:tc>
          </w:sdtContent>
        </w:sdt>
      </w:tr>
      <w:tr w:rsidR="00D34729" w:rsidRPr="00462948" w14:paraId="3B7A0E26" w14:textId="77777777" w:rsidTr="00504280">
        <w:trPr>
          <w:cantSplit/>
        </w:trPr>
        <w:tc>
          <w:tcPr>
            <w:tcW w:w="1843" w:type="dxa"/>
          </w:tcPr>
          <w:p w14:paraId="751FA58E" w14:textId="77777777" w:rsidR="00D34729" w:rsidRPr="00462948" w:rsidRDefault="00D34729" w:rsidP="00D34729">
            <w:pPr>
              <w:rPr>
                <w:b/>
                <w:bCs/>
              </w:rPr>
            </w:pPr>
            <w:r w:rsidRPr="00462948">
              <w:rPr>
                <w:b/>
                <w:bCs/>
              </w:rPr>
              <w:t>Для контактов</w:t>
            </w:r>
            <w:r w:rsidRPr="00462948">
              <w:t>:</w:t>
            </w:r>
          </w:p>
        </w:tc>
        <w:tc>
          <w:tcPr>
            <w:tcW w:w="3119" w:type="dxa"/>
          </w:tcPr>
          <w:p w14:paraId="5A1F224F" w14:textId="286C19FB" w:rsidR="00D34729" w:rsidRPr="00462948" w:rsidRDefault="00B77F31" w:rsidP="00C06125">
            <w:pPr>
              <w:rPr>
                <w:szCs w:val="22"/>
              </w:rPr>
            </w:pPr>
            <w:bookmarkStart w:id="1" w:name="lt_pId014"/>
            <w:r w:rsidRPr="00462948">
              <w:t>г</w:t>
            </w:r>
            <w:r w:rsidR="0070100A" w:rsidRPr="00462948">
              <w:t>-н</w:t>
            </w:r>
            <w:r w:rsidR="00AF487B" w:rsidRPr="00462948">
              <w:t xml:space="preserve"> Martin </w:t>
            </w:r>
            <w:r w:rsidR="00B037DB" w:rsidRPr="00462948">
              <w:rPr>
                <w:color w:val="000000"/>
              </w:rPr>
              <w:t>Ойхнер</w:t>
            </w:r>
            <w:bookmarkEnd w:id="1"/>
            <w:r w:rsidR="00C533AF" w:rsidRPr="00462948">
              <w:t xml:space="preserve"> </w:t>
            </w:r>
            <w:r w:rsidR="00E3263D" w:rsidRPr="00462948">
              <w:br/>
            </w:r>
            <w:r w:rsidR="00C533AF" w:rsidRPr="00462948">
              <w:t>(Martin Euchner)</w:t>
            </w:r>
            <w:r w:rsidR="00AF487B" w:rsidRPr="00462948">
              <w:br/>
            </w:r>
            <w:bookmarkStart w:id="2" w:name="lt_pId015"/>
            <w:r w:rsidR="0070100A" w:rsidRPr="00462948">
              <w:t>БСЭ</w:t>
            </w:r>
            <w:r w:rsidR="00AF487B" w:rsidRPr="00462948">
              <w:t xml:space="preserve">, </w:t>
            </w:r>
            <w:r w:rsidR="009B30D1" w:rsidRPr="00462948">
              <w:t xml:space="preserve">руководитель программы </w:t>
            </w:r>
            <w:r w:rsidR="00C533AF" w:rsidRPr="00462948">
              <w:t xml:space="preserve">ВАСЭ </w:t>
            </w:r>
            <w:bookmarkEnd w:id="2"/>
          </w:p>
        </w:tc>
        <w:tc>
          <w:tcPr>
            <w:tcW w:w="4849" w:type="dxa"/>
          </w:tcPr>
          <w:p w14:paraId="777415ED" w14:textId="202766AB" w:rsidR="00D34729" w:rsidRPr="00462948" w:rsidRDefault="00D34729" w:rsidP="00494665">
            <w:pPr>
              <w:tabs>
                <w:tab w:val="clear" w:pos="794"/>
                <w:tab w:val="left" w:pos="1161"/>
              </w:tabs>
              <w:rPr>
                <w:szCs w:val="22"/>
              </w:rPr>
            </w:pPr>
            <w:r w:rsidRPr="00462948">
              <w:rPr>
                <w:szCs w:val="22"/>
              </w:rPr>
              <w:t>Тел.:</w:t>
            </w:r>
            <w:r w:rsidRPr="00462948">
              <w:rPr>
                <w:szCs w:val="22"/>
              </w:rPr>
              <w:tab/>
            </w:r>
            <w:r w:rsidR="00AF487B" w:rsidRPr="00462948">
              <w:t>+41 79 592 4688</w:t>
            </w:r>
            <w:r w:rsidRPr="00462948">
              <w:rPr>
                <w:szCs w:val="22"/>
              </w:rPr>
              <w:br/>
              <w:t>Эл. почта:</w:t>
            </w:r>
            <w:r w:rsidRPr="00462948">
              <w:rPr>
                <w:szCs w:val="22"/>
              </w:rPr>
              <w:tab/>
            </w:r>
            <w:hyperlink r:id="rId11" w:history="1">
              <w:r w:rsidR="00AF487B" w:rsidRPr="00462948">
                <w:rPr>
                  <w:rStyle w:val="Hyperlink"/>
                </w:rPr>
                <w:t>martin.euchner@itu.int</w:t>
              </w:r>
            </w:hyperlink>
          </w:p>
        </w:tc>
      </w:tr>
    </w:tbl>
    <w:p w14:paraId="1AF79736" w14:textId="77777777" w:rsidR="00C06125" w:rsidRPr="00462948" w:rsidRDefault="00C06125">
      <w:pPr>
        <w:overflowPunct/>
        <w:autoSpaceDE/>
        <w:autoSpaceDN/>
        <w:adjustRightInd/>
        <w:spacing w:before="0"/>
        <w:textAlignment w:val="auto"/>
      </w:pPr>
      <w:r w:rsidRPr="00462948">
        <w:br w:type="page"/>
      </w:r>
    </w:p>
    <w:p w14:paraId="3A131CFD" w14:textId="707B4368" w:rsidR="00E76112" w:rsidRPr="00462948" w:rsidRDefault="00E76112" w:rsidP="00A35B5F">
      <w:pPr>
        <w:pStyle w:val="Heading1"/>
        <w:rPr>
          <w:lang w:val="ru-RU"/>
        </w:rPr>
      </w:pPr>
      <w:bookmarkStart w:id="3" w:name="lt_pId019"/>
      <w:r w:rsidRPr="00462948">
        <w:rPr>
          <w:lang w:val="ru-RU"/>
        </w:rPr>
        <w:lastRenderedPageBreak/>
        <w:t>1</w:t>
      </w:r>
      <w:r w:rsidRPr="00462948">
        <w:rPr>
          <w:lang w:val="ru-RU"/>
        </w:rPr>
        <w:tab/>
      </w:r>
      <w:bookmarkEnd w:id="3"/>
      <w:r w:rsidR="00B037DB" w:rsidRPr="00462948">
        <w:rPr>
          <w:lang w:val="ru-RU"/>
        </w:rPr>
        <w:t>Базовая информация</w:t>
      </w:r>
    </w:p>
    <w:p w14:paraId="0A4BEABC" w14:textId="3CF34EC6" w:rsidR="00E76112" w:rsidRPr="00462948" w:rsidRDefault="00462948" w:rsidP="00E76112">
      <w:pPr>
        <w:spacing w:after="120"/>
        <w:rPr>
          <w:szCs w:val="24"/>
        </w:rPr>
      </w:pPr>
      <w:hyperlink r:id="rId12" w:history="1">
        <w:r w:rsidR="00B037DB" w:rsidRPr="00462948">
          <w:rPr>
            <w:rStyle w:val="Hyperlink"/>
          </w:rPr>
          <w:t>ВАСЭ</w:t>
        </w:r>
        <w:r w:rsidR="00396C87" w:rsidRPr="00462948">
          <w:rPr>
            <w:rStyle w:val="Hyperlink"/>
          </w:rPr>
          <w:t>-16</w:t>
        </w:r>
      </w:hyperlink>
      <w:r w:rsidR="00396C87" w:rsidRPr="00462948">
        <w:t xml:space="preserve"> (</w:t>
      </w:r>
      <w:r w:rsidR="00B037DB" w:rsidRPr="00462948">
        <w:t>Хаммамет</w:t>
      </w:r>
      <w:r w:rsidR="00396C87" w:rsidRPr="00462948">
        <w:t xml:space="preserve">, 25 октября – 3 ноября 2016 г.) </w:t>
      </w:r>
      <w:r w:rsidR="00EC2B09" w:rsidRPr="00462948">
        <w:t>утвердила</w:t>
      </w:r>
      <w:r w:rsidR="00396C87" w:rsidRPr="00462948">
        <w:t xml:space="preserve"> 61 </w:t>
      </w:r>
      <w:r w:rsidR="00EC2B09" w:rsidRPr="00462948">
        <w:t>новую или пересмотренную Резолюцию</w:t>
      </w:r>
      <w:r w:rsidR="00396C87" w:rsidRPr="00462948">
        <w:t xml:space="preserve">. </w:t>
      </w:r>
      <w:r w:rsidR="00EC2B09" w:rsidRPr="00462948">
        <w:t>С тем чтобы отслеживать выполнение такого большого числа Резолюций, БСЭ сохранило порядок, применявшийся в предыдущем исследовательском периоде</w:t>
      </w:r>
      <w:r w:rsidR="00396C87" w:rsidRPr="00462948">
        <w:t xml:space="preserve"> 2013–2016</w:t>
      </w:r>
      <w:r w:rsidR="00EC2B09" w:rsidRPr="00462948">
        <w:t> годов</w:t>
      </w:r>
      <w:r w:rsidR="00396C87" w:rsidRPr="00462948">
        <w:t xml:space="preserve"> (</w:t>
      </w:r>
      <w:r w:rsidR="00EC2B09" w:rsidRPr="00462948">
        <w:t>см.</w:t>
      </w:r>
      <w:r w:rsidR="00E3263D" w:rsidRPr="00462948">
        <w:t> </w:t>
      </w:r>
      <w:hyperlink r:id="rId13" w:history="1">
        <w:r w:rsidR="00E3263D" w:rsidRPr="00462948">
          <w:rPr>
            <w:rStyle w:val="Hyperlink"/>
          </w:rPr>
          <w:t>https://www.itu.int/en/ITU-T/wtsa16/Documents/WTSA-Action-Plan/WTSA-ActionPlan-201609.zip</w:t>
        </w:r>
      </w:hyperlink>
      <w:r w:rsidR="00396C87" w:rsidRPr="00462948">
        <w:t xml:space="preserve"> </w:t>
      </w:r>
      <w:r w:rsidR="00EC2B09" w:rsidRPr="00462948">
        <w:t>и</w:t>
      </w:r>
      <w:r w:rsidR="00396C87" w:rsidRPr="00462948">
        <w:t xml:space="preserve"> </w:t>
      </w:r>
      <w:hyperlink r:id="rId14" w:history="1">
        <w:r w:rsidR="00396C87" w:rsidRPr="00462948">
          <w:rPr>
            <w:rStyle w:val="Hyperlink"/>
          </w:rPr>
          <w:t>WTSA-16 Doc.35 - WTSA-12 Action Plan</w:t>
        </w:r>
      </w:hyperlink>
      <w:r w:rsidR="00396C87" w:rsidRPr="00462948">
        <w:t>)</w:t>
      </w:r>
      <w:r w:rsidR="00EC2B09" w:rsidRPr="00462948">
        <w:t>, и разработало и поддерживало новый План действий ВАСЭ</w:t>
      </w:r>
      <w:r w:rsidR="00396C87" w:rsidRPr="00462948">
        <w:t xml:space="preserve"> </w:t>
      </w:r>
      <w:r w:rsidR="00EC2B09" w:rsidRPr="00462948">
        <w:t xml:space="preserve">как инструмент мониторинга и отчетности на </w:t>
      </w:r>
      <w:r w:rsidR="0038108D" w:rsidRPr="00462948">
        <w:t xml:space="preserve">исследовательский </w:t>
      </w:r>
      <w:r w:rsidR="00EC2B09" w:rsidRPr="00462948">
        <w:t>период</w:t>
      </w:r>
      <w:r w:rsidR="0038108D" w:rsidRPr="00462948">
        <w:t xml:space="preserve"> </w:t>
      </w:r>
      <w:r w:rsidR="00396C87" w:rsidRPr="00462948">
        <w:t>2017–2021</w:t>
      </w:r>
      <w:r w:rsidR="0038108D" w:rsidRPr="00462948">
        <w:t> годов</w:t>
      </w:r>
      <w:r w:rsidR="00396C87" w:rsidRPr="00462948">
        <w:t>.</w:t>
      </w:r>
    </w:p>
    <w:p w14:paraId="1D78D317" w14:textId="00BA0973" w:rsidR="00E76112" w:rsidRPr="00462948" w:rsidRDefault="00E76112" w:rsidP="00A35B5F">
      <w:pPr>
        <w:pStyle w:val="Heading1"/>
        <w:rPr>
          <w:lang w:val="ru-RU"/>
        </w:rPr>
      </w:pPr>
      <w:r w:rsidRPr="00462948">
        <w:rPr>
          <w:lang w:val="ru-RU"/>
        </w:rPr>
        <w:t>2</w:t>
      </w:r>
      <w:r w:rsidRPr="00462948">
        <w:rPr>
          <w:lang w:val="ru-RU"/>
        </w:rPr>
        <w:tab/>
      </w:r>
      <w:r w:rsidR="0038108D" w:rsidRPr="00462948">
        <w:rPr>
          <w:lang w:val="ru-RU"/>
        </w:rPr>
        <w:t>Резюме</w:t>
      </w:r>
    </w:p>
    <w:p w14:paraId="26DE4C1C" w14:textId="2D2DA482" w:rsidR="00C00845" w:rsidRPr="00462948" w:rsidRDefault="00B63DA3" w:rsidP="00C00845">
      <w:pPr>
        <w:spacing w:after="120"/>
        <w:rPr>
          <w:szCs w:val="24"/>
        </w:rPr>
      </w:pPr>
      <w:r w:rsidRPr="00462948">
        <w:rPr>
          <w:szCs w:val="24"/>
        </w:rPr>
        <w:t xml:space="preserve">В </w:t>
      </w:r>
      <w:r w:rsidRPr="00462948">
        <w:t>Плане действий на исследовательский период 2017–2021 годов</w:t>
      </w:r>
      <w:r w:rsidRPr="00462948">
        <w:rPr>
          <w:szCs w:val="24"/>
        </w:rPr>
        <w:t xml:space="preserve"> перечисляются </w:t>
      </w:r>
      <w:r w:rsidR="00C00845" w:rsidRPr="00462948">
        <w:rPr>
          <w:szCs w:val="24"/>
        </w:rPr>
        <w:t>375</w:t>
      </w:r>
      <w:r w:rsidRPr="00462948">
        <w:rPr>
          <w:szCs w:val="24"/>
        </w:rPr>
        <w:t> </w:t>
      </w:r>
      <w:r w:rsidR="000566BC" w:rsidRPr="00462948">
        <w:rPr>
          <w:szCs w:val="24"/>
        </w:rPr>
        <w:t>мероприятий</w:t>
      </w:r>
      <w:r w:rsidRPr="00462948">
        <w:rPr>
          <w:szCs w:val="24"/>
        </w:rPr>
        <w:t xml:space="preserve">, связанные с ними обязанности, необходимые </w:t>
      </w:r>
      <w:r w:rsidRPr="00462948">
        <w:rPr>
          <w:color w:val="000000"/>
        </w:rPr>
        <w:t>меры по сотрудничеству, отчеты и состояние дел</w:t>
      </w:r>
      <w:r w:rsidR="00C00845" w:rsidRPr="00462948">
        <w:rPr>
          <w:szCs w:val="24"/>
        </w:rPr>
        <w:t xml:space="preserve"> </w:t>
      </w:r>
      <w:proofErr w:type="gramStart"/>
      <w:r w:rsidRPr="00462948">
        <w:rPr>
          <w:szCs w:val="24"/>
        </w:rPr>
        <w:t>на текущий момент</w:t>
      </w:r>
      <w:proofErr w:type="gramEnd"/>
      <w:r w:rsidR="00C00845" w:rsidRPr="00462948">
        <w:rPr>
          <w:szCs w:val="24"/>
        </w:rPr>
        <w:t>.</w:t>
      </w:r>
    </w:p>
    <w:p w14:paraId="1B3DECC4" w14:textId="4B149BA0" w:rsidR="00E76112" w:rsidRPr="00462948" w:rsidRDefault="00B63DA3" w:rsidP="00C00845">
      <w:pPr>
        <w:spacing w:after="120"/>
        <w:rPr>
          <w:szCs w:val="24"/>
        </w:rPr>
      </w:pPr>
      <w:r w:rsidRPr="00462948">
        <w:rPr>
          <w:szCs w:val="24"/>
        </w:rPr>
        <w:t>К настоящему документу имеются два прилагаемых документа:</w:t>
      </w:r>
    </w:p>
    <w:p w14:paraId="31B0ECBA" w14:textId="6E6E334B" w:rsidR="00E76112" w:rsidRPr="00462948" w:rsidRDefault="00A35B5F" w:rsidP="00A35B5F">
      <w:pPr>
        <w:pStyle w:val="enumlev1"/>
      </w:pPr>
      <w:r w:rsidRPr="00462948">
        <w:t>–</w:t>
      </w:r>
      <w:r w:rsidRPr="00462948">
        <w:tab/>
      </w:r>
      <w:r w:rsidR="00B63DA3" w:rsidRPr="00462948">
        <w:t>документ в формате</w:t>
      </w:r>
      <w:r w:rsidR="00E76112" w:rsidRPr="00462948">
        <w:t xml:space="preserve"> WORD</w:t>
      </w:r>
      <w:r w:rsidR="00B63DA3" w:rsidRPr="00462948">
        <w:t>, в котором содержится отчет о ходе выполнения</w:t>
      </w:r>
      <w:r w:rsidR="00E76112" w:rsidRPr="00462948">
        <w:t>;</w:t>
      </w:r>
    </w:p>
    <w:p w14:paraId="6B766705" w14:textId="3F51F663" w:rsidR="00E76112" w:rsidRPr="00462948" w:rsidRDefault="00A35B5F" w:rsidP="00A35B5F">
      <w:pPr>
        <w:pStyle w:val="enumlev1"/>
      </w:pPr>
      <w:r w:rsidRPr="00462948">
        <w:t>–</w:t>
      </w:r>
      <w:r w:rsidRPr="00462948">
        <w:tab/>
      </w:r>
      <w:r w:rsidR="008B55E6" w:rsidRPr="00462948">
        <w:t xml:space="preserve">электронная таблица в формате </w:t>
      </w:r>
      <w:r w:rsidR="00E76112" w:rsidRPr="00462948">
        <w:t>EXCEL</w:t>
      </w:r>
      <w:r w:rsidR="008B55E6" w:rsidRPr="00462948">
        <w:t xml:space="preserve">, где показан статус выполнения </w:t>
      </w:r>
      <w:r w:rsidR="000566BC" w:rsidRPr="00462948">
        <w:t xml:space="preserve">каждого </w:t>
      </w:r>
      <w:r w:rsidR="00D72F6F" w:rsidRPr="00462948">
        <w:t>мероприятия</w:t>
      </w:r>
      <w:r w:rsidR="000566BC" w:rsidRPr="00462948">
        <w:t xml:space="preserve"> </w:t>
      </w:r>
      <w:r w:rsidR="008B55E6" w:rsidRPr="00462948">
        <w:t>и приведены статистические данные</w:t>
      </w:r>
      <w:r w:rsidR="00E76112" w:rsidRPr="00462948">
        <w:t>.</w:t>
      </w:r>
    </w:p>
    <w:p w14:paraId="385B27A6" w14:textId="3529DD85" w:rsidR="00E76112" w:rsidRPr="00462948" w:rsidRDefault="00A35B5F" w:rsidP="00A35B5F">
      <w:pPr>
        <w:pStyle w:val="Note"/>
        <w:rPr>
          <w:b/>
          <w:bCs/>
          <w:lang w:val="ru-RU"/>
        </w:rPr>
      </w:pPr>
      <w:r w:rsidRPr="00462948">
        <w:rPr>
          <w:lang w:val="ru-RU"/>
        </w:rPr>
        <w:t>Примечание. –</w:t>
      </w:r>
      <w:r w:rsidR="00E76112" w:rsidRPr="00462948">
        <w:rPr>
          <w:lang w:val="ru-RU"/>
        </w:rPr>
        <w:t xml:space="preserve"> </w:t>
      </w:r>
      <w:r w:rsidR="008B55E6" w:rsidRPr="00462948">
        <w:rPr>
          <w:lang w:val="ru-RU"/>
        </w:rPr>
        <w:t>По ячейкам с маленьким красным треугольником в верхнем правом углу имеется замечание</w:t>
      </w:r>
      <w:r w:rsidR="00E76112" w:rsidRPr="00462948">
        <w:rPr>
          <w:lang w:val="ru-RU"/>
        </w:rPr>
        <w:t xml:space="preserve">. </w:t>
      </w:r>
      <w:r w:rsidR="008B55E6" w:rsidRPr="00462948">
        <w:rPr>
          <w:lang w:val="ru-RU"/>
        </w:rPr>
        <w:t xml:space="preserve">При перемещении курсора по ячейке </w:t>
      </w:r>
      <w:r w:rsidR="00E64CDD" w:rsidRPr="00462948">
        <w:rPr>
          <w:lang w:val="ru-RU"/>
        </w:rPr>
        <w:t>появится текст замечания</w:t>
      </w:r>
      <w:r w:rsidR="00E76112" w:rsidRPr="00462948">
        <w:rPr>
          <w:lang w:val="ru-RU"/>
        </w:rPr>
        <w:t xml:space="preserve">. </w:t>
      </w:r>
      <w:r w:rsidR="00E64CDD" w:rsidRPr="00462948">
        <w:rPr>
          <w:lang w:val="ru-RU"/>
        </w:rPr>
        <w:t>Замечание по каждой ячейке "</w:t>
      </w:r>
      <w:r w:rsidR="00E64CDD" w:rsidRPr="00462948">
        <w:rPr>
          <w:color w:val="000000"/>
          <w:lang w:val="ru-RU"/>
        </w:rPr>
        <w:t>Необходимые действия" представляет собой выдержку из постановляющей части Резолюции</w:t>
      </w:r>
      <w:r w:rsidR="00E76112" w:rsidRPr="00462948">
        <w:rPr>
          <w:bCs/>
          <w:lang w:val="ru-RU"/>
        </w:rPr>
        <w:t>.</w:t>
      </w:r>
    </w:p>
    <w:p w14:paraId="38470C33" w14:textId="61B08224" w:rsidR="00C00845" w:rsidRPr="00462948" w:rsidRDefault="00E64CDD" w:rsidP="00C00845">
      <w:pPr>
        <w:spacing w:after="120"/>
        <w:rPr>
          <w:szCs w:val="24"/>
        </w:rPr>
      </w:pPr>
      <w:r w:rsidRPr="00462948">
        <w:rPr>
          <w:szCs w:val="24"/>
        </w:rPr>
        <w:t>Отчет в формате</w:t>
      </w:r>
      <w:r w:rsidR="00C00845" w:rsidRPr="00462948">
        <w:rPr>
          <w:szCs w:val="24"/>
        </w:rPr>
        <w:t xml:space="preserve"> WORD </w:t>
      </w:r>
      <w:r w:rsidRPr="00462948">
        <w:rPr>
          <w:szCs w:val="24"/>
        </w:rPr>
        <w:t>основан на Документе </w:t>
      </w:r>
      <w:hyperlink r:id="rId15" w:history="1">
        <w:r w:rsidR="00C00845" w:rsidRPr="00462948">
          <w:rPr>
            <w:rStyle w:val="Hyperlink"/>
            <w:szCs w:val="24"/>
          </w:rPr>
          <w:t>WTSA-16 C 0035</w:t>
        </w:r>
      </w:hyperlink>
      <w:r w:rsidRPr="00462948">
        <w:rPr>
          <w:szCs w:val="24"/>
        </w:rPr>
        <w:t xml:space="preserve">, который является </w:t>
      </w:r>
      <w:r w:rsidR="00481804" w:rsidRPr="00462948">
        <w:rPr>
          <w:szCs w:val="24"/>
        </w:rPr>
        <w:t>окончательной</w:t>
      </w:r>
      <w:r w:rsidR="00F31B86" w:rsidRPr="00462948">
        <w:rPr>
          <w:szCs w:val="24"/>
        </w:rPr>
        <w:t xml:space="preserve"> версией Плана действий на исследовательский период</w:t>
      </w:r>
      <w:r w:rsidR="00C00845" w:rsidRPr="00462948">
        <w:rPr>
          <w:szCs w:val="24"/>
        </w:rPr>
        <w:t xml:space="preserve"> 2013</w:t>
      </w:r>
      <w:r w:rsidR="006907AC" w:rsidRPr="00462948">
        <w:rPr>
          <w:szCs w:val="24"/>
        </w:rPr>
        <w:t>–</w:t>
      </w:r>
      <w:r w:rsidR="00C00845" w:rsidRPr="00462948">
        <w:rPr>
          <w:szCs w:val="24"/>
        </w:rPr>
        <w:t>2016</w:t>
      </w:r>
      <w:r w:rsidR="00F31B86" w:rsidRPr="00462948">
        <w:rPr>
          <w:szCs w:val="24"/>
        </w:rPr>
        <w:t> годов, представленной ВАСЭ</w:t>
      </w:r>
      <w:r w:rsidR="00F31B86" w:rsidRPr="00462948">
        <w:rPr>
          <w:szCs w:val="24"/>
        </w:rPr>
        <w:noBreakHyphen/>
      </w:r>
      <w:r w:rsidR="00C00845" w:rsidRPr="00462948">
        <w:rPr>
          <w:szCs w:val="24"/>
        </w:rPr>
        <w:t xml:space="preserve">16, </w:t>
      </w:r>
      <w:r w:rsidR="00F31B86" w:rsidRPr="00462948">
        <w:rPr>
          <w:szCs w:val="24"/>
        </w:rPr>
        <w:t xml:space="preserve">и был обновлен для учета </w:t>
      </w:r>
      <w:r w:rsidR="00481804" w:rsidRPr="00462948">
        <w:rPr>
          <w:szCs w:val="24"/>
        </w:rPr>
        <w:t xml:space="preserve">дальнейшей работы </w:t>
      </w:r>
      <w:r w:rsidR="00F31B86" w:rsidRPr="00462948">
        <w:rPr>
          <w:szCs w:val="24"/>
        </w:rPr>
        <w:t>с сентября</w:t>
      </w:r>
      <w:r w:rsidR="00C00845" w:rsidRPr="00462948">
        <w:rPr>
          <w:szCs w:val="24"/>
        </w:rPr>
        <w:t xml:space="preserve"> 2016</w:t>
      </w:r>
      <w:r w:rsidR="00F31B86" w:rsidRPr="00462948">
        <w:rPr>
          <w:szCs w:val="24"/>
        </w:rPr>
        <w:t> года</w:t>
      </w:r>
      <w:r w:rsidR="00C00845" w:rsidRPr="00462948">
        <w:rPr>
          <w:szCs w:val="24"/>
        </w:rPr>
        <w:t>.</w:t>
      </w:r>
    </w:p>
    <w:p w14:paraId="18ABC337" w14:textId="438C260D" w:rsidR="00C00845" w:rsidRPr="00462948" w:rsidRDefault="00F31B86" w:rsidP="00C00845">
      <w:pPr>
        <w:spacing w:after="120"/>
        <w:rPr>
          <w:szCs w:val="24"/>
        </w:rPr>
      </w:pPr>
      <w:r w:rsidRPr="00462948">
        <w:rPr>
          <w:szCs w:val="24"/>
        </w:rPr>
        <w:t>Электронная таблица</w:t>
      </w:r>
      <w:r w:rsidR="00C00845" w:rsidRPr="00462948">
        <w:rPr>
          <w:szCs w:val="24"/>
        </w:rPr>
        <w:t xml:space="preserve"> EXCEL </w:t>
      </w:r>
      <w:r w:rsidRPr="00462948">
        <w:rPr>
          <w:szCs w:val="24"/>
        </w:rPr>
        <w:t>дает возможность отображения всех мероприяти</w:t>
      </w:r>
      <w:r w:rsidR="00D72F6F" w:rsidRPr="00462948">
        <w:rPr>
          <w:szCs w:val="24"/>
        </w:rPr>
        <w:t>й</w:t>
      </w:r>
      <w:r w:rsidRPr="00462948">
        <w:rPr>
          <w:szCs w:val="24"/>
        </w:rPr>
        <w:t xml:space="preserve"> на одном листе или сортировки их по любому из столбцов, например по необходимым действиям БСЭ или по необходимости представления отчета Совету и т. п.</w:t>
      </w:r>
      <w:r w:rsidR="00C00845" w:rsidRPr="00462948">
        <w:rPr>
          <w:szCs w:val="24"/>
        </w:rPr>
        <w:t xml:space="preserve"> </w:t>
      </w:r>
      <w:r w:rsidR="007B4806" w:rsidRPr="00462948">
        <w:rPr>
          <w:szCs w:val="24"/>
        </w:rPr>
        <w:t>В таблице также используются цвета для отражения статуса завершения мероприяти</w:t>
      </w:r>
      <w:r w:rsidR="00CC2468" w:rsidRPr="00462948">
        <w:rPr>
          <w:szCs w:val="24"/>
        </w:rPr>
        <w:t>й</w:t>
      </w:r>
      <w:r w:rsidR="00C00845" w:rsidRPr="00462948">
        <w:rPr>
          <w:szCs w:val="24"/>
        </w:rPr>
        <w:t xml:space="preserve">. </w:t>
      </w:r>
      <w:r w:rsidR="007B4806" w:rsidRPr="00462948">
        <w:rPr>
          <w:szCs w:val="24"/>
        </w:rPr>
        <w:t>В таблице</w:t>
      </w:r>
      <w:r w:rsidR="00C00845" w:rsidRPr="00462948">
        <w:rPr>
          <w:szCs w:val="24"/>
        </w:rPr>
        <w:t xml:space="preserve"> EXCEL </w:t>
      </w:r>
      <w:r w:rsidR="007B4806" w:rsidRPr="00462948">
        <w:rPr>
          <w:szCs w:val="24"/>
        </w:rPr>
        <w:t xml:space="preserve">показывается выполнение </w:t>
      </w:r>
      <w:r w:rsidR="00D72F6F" w:rsidRPr="00462948">
        <w:rPr>
          <w:szCs w:val="24"/>
        </w:rPr>
        <w:t xml:space="preserve">мероприятий </w:t>
      </w:r>
      <w:r w:rsidR="007B4806" w:rsidRPr="00462948">
        <w:rPr>
          <w:szCs w:val="24"/>
        </w:rPr>
        <w:t xml:space="preserve">в </w:t>
      </w:r>
      <w:r w:rsidR="009B30D1" w:rsidRPr="00462948">
        <w:rPr>
          <w:szCs w:val="24"/>
        </w:rPr>
        <w:t>цифрах</w:t>
      </w:r>
      <w:r w:rsidR="00C00845" w:rsidRPr="00462948">
        <w:rPr>
          <w:szCs w:val="24"/>
        </w:rPr>
        <w:t>:</w:t>
      </w:r>
    </w:p>
    <w:p w14:paraId="7C0DDC06" w14:textId="52131440" w:rsidR="006907AC" w:rsidRPr="00462948" w:rsidRDefault="006E7BC5" w:rsidP="00A35B5F">
      <w:pPr>
        <w:pStyle w:val="enumlev1"/>
      </w:pPr>
      <w:r w:rsidRPr="00462948">
        <w:t>–</w:t>
      </w:r>
      <w:r w:rsidRPr="00462948">
        <w:tab/>
      </w:r>
      <w:r w:rsidR="007B4806" w:rsidRPr="00462948">
        <w:t>вкратце: в План действий включены</w:t>
      </w:r>
      <w:r w:rsidR="006907AC" w:rsidRPr="00462948">
        <w:t xml:space="preserve"> 375</w:t>
      </w:r>
      <w:r w:rsidR="007B4806" w:rsidRPr="00462948">
        <w:t> подробных мероприяти</w:t>
      </w:r>
      <w:r w:rsidR="00D72F6F" w:rsidRPr="00462948">
        <w:t>й</w:t>
      </w:r>
      <w:r w:rsidR="007B4806" w:rsidRPr="00462948">
        <w:t xml:space="preserve"> по 61 Резолюции ВАСЭ</w:t>
      </w:r>
      <w:r w:rsidR="007B4806" w:rsidRPr="00462948">
        <w:noBreakHyphen/>
        <w:t>16;</w:t>
      </w:r>
    </w:p>
    <w:p w14:paraId="08843596" w14:textId="3D7C19D5" w:rsidR="00E76112" w:rsidRPr="00462948" w:rsidRDefault="006E7BC5" w:rsidP="00A35B5F">
      <w:pPr>
        <w:pStyle w:val="enumlev1"/>
      </w:pPr>
      <w:r w:rsidRPr="00462948">
        <w:t>–</w:t>
      </w:r>
      <w:r w:rsidRPr="00462948">
        <w:tab/>
      </w:r>
      <w:r w:rsidR="007B4806" w:rsidRPr="00462948">
        <w:t>БСЭ</w:t>
      </w:r>
      <w:r w:rsidR="00E76112" w:rsidRPr="00462948">
        <w:t>/</w:t>
      </w:r>
      <w:r w:rsidR="007B4806" w:rsidRPr="00462948">
        <w:t xml:space="preserve">Директор БСЭ отвечают за </w:t>
      </w:r>
      <w:r w:rsidR="00E76112" w:rsidRPr="00462948">
        <w:t xml:space="preserve">215 </w:t>
      </w:r>
      <w:r w:rsidR="007B4806" w:rsidRPr="00462948">
        <w:t>мероприяти</w:t>
      </w:r>
      <w:r w:rsidR="00D72F6F" w:rsidRPr="00462948">
        <w:t>й</w:t>
      </w:r>
      <w:r w:rsidR="00E76112" w:rsidRPr="00462948">
        <w:t>, a</w:t>
      </w:r>
      <w:r w:rsidR="007B4806" w:rsidRPr="00462948">
        <w:t xml:space="preserve"> Члены отвечают за </w:t>
      </w:r>
      <w:r w:rsidR="00E76112" w:rsidRPr="00462948">
        <w:t>162</w:t>
      </w:r>
      <w:r w:rsidR="007B4806" w:rsidRPr="00462948">
        <w:t> мероприятия</w:t>
      </w:r>
      <w:r w:rsidR="00E76112" w:rsidRPr="00462948">
        <w:t>.</w:t>
      </w:r>
    </w:p>
    <w:p w14:paraId="2B1616A6" w14:textId="38EE70FF" w:rsidR="00E76112" w:rsidRPr="00462948" w:rsidRDefault="007B4806" w:rsidP="00E76112">
      <w:r w:rsidRPr="00462948">
        <w:t>В различных пунктах</w:t>
      </w:r>
      <w:r w:rsidR="00CC2468" w:rsidRPr="00462948">
        <w:t xml:space="preserve"> разделов</w:t>
      </w:r>
      <w:r w:rsidRPr="00462948">
        <w:t xml:space="preserve"> </w:t>
      </w:r>
      <w:r w:rsidRPr="00462948">
        <w:rPr>
          <w:i/>
          <w:iCs/>
        </w:rPr>
        <w:t xml:space="preserve">решает </w:t>
      </w:r>
      <w:r w:rsidRPr="00462948">
        <w:t xml:space="preserve">и </w:t>
      </w:r>
      <w:r w:rsidRPr="00462948">
        <w:rPr>
          <w:i/>
          <w:iCs/>
        </w:rPr>
        <w:t xml:space="preserve">поручает </w:t>
      </w:r>
      <w:r w:rsidRPr="00462948">
        <w:t>в Резолюциях </w:t>
      </w:r>
      <w:r w:rsidR="00C00845" w:rsidRPr="00462948">
        <w:t>40, 44, 55, 64, 65, 68, 69, 72, 73, 89</w:t>
      </w:r>
      <w:r w:rsidR="00BF3104" w:rsidRPr="00462948">
        <w:t> </w:t>
      </w:r>
      <w:r w:rsidRPr="00462948">
        <w:t>ВАСЭ и в Резолюции 102 ПК</w:t>
      </w:r>
      <w:r w:rsidR="00582C63" w:rsidRPr="00462948">
        <w:t xml:space="preserve"> требуется представление Директором БСЭ отчета ВАСЭ</w:t>
      </w:r>
      <w:r w:rsidR="00582C63" w:rsidRPr="00462948">
        <w:noBreakHyphen/>
        <w:t>20</w:t>
      </w:r>
      <w:r w:rsidR="00C00845" w:rsidRPr="00462948">
        <w:t xml:space="preserve">. </w:t>
      </w:r>
      <w:r w:rsidR="00582C63" w:rsidRPr="00462948">
        <w:t>Эти отчеты Директора БСЭ указываются в Плане действий ВАСЭ по следующим мероприятиям, см обзор в Таблице 1</w:t>
      </w:r>
      <w:r w:rsidR="00C00845" w:rsidRPr="00462948">
        <w:t>:</w:t>
      </w:r>
    </w:p>
    <w:p w14:paraId="65255C1E" w14:textId="5923730C" w:rsidR="00E76112" w:rsidRPr="00462948" w:rsidRDefault="005F4984" w:rsidP="00E76112">
      <w:pPr>
        <w:pStyle w:val="TableNoTitle"/>
        <w:rPr>
          <w:lang w:val="ru-RU"/>
        </w:rPr>
      </w:pPr>
      <w:r w:rsidRPr="00462948">
        <w:rPr>
          <w:lang w:val="ru-RU"/>
        </w:rPr>
        <w:t>Таблица</w:t>
      </w:r>
      <w:r w:rsidR="00E76112" w:rsidRPr="00462948">
        <w:rPr>
          <w:lang w:val="ru-RU"/>
        </w:rPr>
        <w:t xml:space="preserve"> 1</w:t>
      </w:r>
      <w:r w:rsidR="00BF3104" w:rsidRPr="00462948">
        <w:rPr>
          <w:lang w:val="ru-RU"/>
        </w:rPr>
        <w:t xml:space="preserve"> –</w:t>
      </w:r>
      <w:r w:rsidR="00582C63" w:rsidRPr="00462948">
        <w:rPr>
          <w:lang w:val="ru-RU"/>
        </w:rPr>
        <w:t xml:space="preserve"> Отчеты Директора БСЭ по Резолюциям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2688"/>
      </w:tblGrid>
      <w:tr w:rsidR="00E76112" w:rsidRPr="00462948" w14:paraId="092AA8FC" w14:textId="77777777" w:rsidTr="00BF3104">
        <w:trPr>
          <w:trHeight w:val="149"/>
          <w:tblHeader/>
        </w:trPr>
        <w:tc>
          <w:tcPr>
            <w:tcW w:w="3604" w:type="pct"/>
            <w:vAlign w:val="center"/>
          </w:tcPr>
          <w:p w14:paraId="654BD4B2" w14:textId="5009C08C" w:rsidR="00E76112" w:rsidRPr="00462948" w:rsidRDefault="00A35B5F" w:rsidP="00E76112">
            <w:pPr>
              <w:pStyle w:val="Tablehead"/>
              <w:rPr>
                <w:lang w:val="ru-RU" w:eastAsia="zh-CN"/>
              </w:rPr>
            </w:pPr>
            <w:r w:rsidRPr="00462948">
              <w:rPr>
                <w:lang w:val="ru-RU" w:eastAsia="zh-CN"/>
              </w:rPr>
              <w:t>Резолюции</w:t>
            </w:r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B9CCA" w14:textId="04A77974" w:rsidR="00E76112" w:rsidRPr="00462948" w:rsidRDefault="00F124B0" w:rsidP="00E76112">
            <w:pPr>
              <w:pStyle w:val="Tablehead"/>
              <w:rPr>
                <w:lang w:val="ru-RU" w:eastAsia="zh-CN"/>
              </w:rPr>
            </w:pPr>
            <w:r w:rsidRPr="00462948">
              <w:rPr>
                <w:bCs/>
                <w:lang w:val="ru-RU"/>
              </w:rPr>
              <w:t xml:space="preserve">Указание на представление </w:t>
            </w:r>
            <w:r w:rsidR="00481804" w:rsidRPr="00462948">
              <w:rPr>
                <w:bCs/>
                <w:lang w:val="ru-RU"/>
              </w:rPr>
              <w:t>о</w:t>
            </w:r>
            <w:r w:rsidR="00582C63" w:rsidRPr="00462948">
              <w:rPr>
                <w:bCs/>
                <w:lang w:val="ru-RU"/>
              </w:rPr>
              <w:t>тчет</w:t>
            </w:r>
            <w:r w:rsidR="00481804" w:rsidRPr="00462948">
              <w:rPr>
                <w:bCs/>
                <w:lang w:val="ru-RU"/>
              </w:rPr>
              <w:t>а</w:t>
            </w:r>
            <w:r w:rsidR="00582C63" w:rsidRPr="00462948">
              <w:rPr>
                <w:bCs/>
                <w:lang w:val="ru-RU"/>
              </w:rPr>
              <w:t xml:space="preserve"> Директора:</w:t>
            </w:r>
          </w:p>
        </w:tc>
      </w:tr>
      <w:tr w:rsidR="00E76112" w:rsidRPr="00462948" w14:paraId="3B878F0D" w14:textId="77777777" w:rsidTr="00BF3104">
        <w:trPr>
          <w:trHeight w:val="311"/>
        </w:trPr>
        <w:tc>
          <w:tcPr>
            <w:tcW w:w="3604" w:type="pct"/>
          </w:tcPr>
          <w:p w14:paraId="44A1767B" w14:textId="19A3EAE9" w:rsidR="00E76112" w:rsidRPr="00462948" w:rsidRDefault="00E76112" w:rsidP="00BF3104">
            <w:pPr>
              <w:pStyle w:val="TableText0"/>
              <w:ind w:left="113"/>
              <w:rPr>
                <w:lang w:val="ru-RU" w:eastAsia="zh-CN"/>
              </w:rPr>
            </w:pPr>
            <w:r w:rsidRPr="00462948">
              <w:rPr>
                <w:lang w:val="ru-RU" w:eastAsia="zh-CN"/>
              </w:rPr>
              <w:t>Резолюция 1 (Пересм. Хаммамет, 2016 г.)</w:t>
            </w:r>
            <w:r w:rsidRPr="00462948">
              <w:rPr>
                <w:lang w:val="ru-RU" w:eastAsia="zh-CN"/>
              </w:rPr>
              <w:br/>
            </w:r>
            <w:bookmarkStart w:id="4" w:name="_Toc349120765"/>
            <w:r w:rsidRPr="00462948">
              <w:rPr>
                <w:lang w:val="ru-RU" w:eastAsia="zh-CN"/>
              </w:rPr>
              <w:t>Правила процедуры Сектора стандартизации электросвязи МСЭ</w:t>
            </w:r>
            <w:bookmarkEnd w:id="4"/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2999" w14:textId="0B522845" w:rsidR="00E76112" w:rsidRPr="00462948" w:rsidRDefault="00E76112" w:rsidP="00BF3104">
            <w:pPr>
              <w:pStyle w:val="TableText0"/>
              <w:rPr>
                <w:lang w:val="ru-RU" w:eastAsia="zh-CN"/>
              </w:rPr>
            </w:pPr>
            <w:r w:rsidRPr="00462948">
              <w:rPr>
                <w:lang w:val="ru-RU" w:eastAsia="zh-CN"/>
              </w:rPr>
              <w:t xml:space="preserve">См. </w:t>
            </w:r>
            <w:hyperlink r:id="rId16" w:history="1">
              <w:r w:rsidRPr="00462948">
                <w:rPr>
                  <w:rStyle w:val="Hyperlink"/>
                  <w:rFonts w:eastAsia="Wingdings" w:cstheme="minorHAnsi"/>
                  <w:lang w:val="ru-RU"/>
                </w:rPr>
                <w:t>WTSA-C28</w:t>
              </w:r>
            </w:hyperlink>
          </w:p>
        </w:tc>
      </w:tr>
      <w:tr w:rsidR="00E76112" w:rsidRPr="00462948" w14:paraId="2068F671" w14:textId="77777777" w:rsidTr="00BF3104">
        <w:trPr>
          <w:trHeight w:val="311"/>
        </w:trPr>
        <w:tc>
          <w:tcPr>
            <w:tcW w:w="3604" w:type="pct"/>
          </w:tcPr>
          <w:p w14:paraId="5A87AF9A" w14:textId="2D0BC601" w:rsidR="00E76112" w:rsidRPr="00462948" w:rsidRDefault="00E76112" w:rsidP="00BF3104">
            <w:pPr>
              <w:pStyle w:val="TableText0"/>
              <w:ind w:left="113"/>
              <w:rPr>
                <w:highlight w:val="green"/>
                <w:lang w:val="ru-RU" w:eastAsia="zh-CN"/>
              </w:rPr>
            </w:pPr>
            <w:r w:rsidRPr="00462948">
              <w:rPr>
                <w:lang w:val="ru-RU" w:eastAsia="zh-CN"/>
              </w:rPr>
              <w:t>Резолюция 40 (Пересм. Хаммамет, 2016 г</w:t>
            </w:r>
            <w:r w:rsidR="00A35B5F" w:rsidRPr="00462948">
              <w:rPr>
                <w:lang w:val="ru-RU" w:eastAsia="zh-CN"/>
              </w:rPr>
              <w:t>.</w:t>
            </w:r>
            <w:r w:rsidRPr="00462948">
              <w:rPr>
                <w:lang w:val="ru-RU" w:eastAsia="zh-CN"/>
              </w:rPr>
              <w:t>)</w:t>
            </w:r>
            <w:r w:rsidRPr="00462948">
              <w:rPr>
                <w:lang w:val="ru-RU" w:eastAsia="zh-CN"/>
              </w:rPr>
              <w:br/>
            </w:r>
            <w:bookmarkStart w:id="5" w:name="_Toc349120779"/>
            <w:bookmarkStart w:id="6" w:name="_Toc476828213"/>
            <w:bookmarkStart w:id="7" w:name="_Toc478376755"/>
            <w:r w:rsidRPr="00462948">
              <w:rPr>
                <w:lang w:val="ru-RU" w:eastAsia="zh-CN"/>
              </w:rPr>
              <w:t>Регуляторные аспекты работы Сектора стандартизации электросвязи МСЭ</w:t>
            </w:r>
            <w:bookmarkEnd w:id="5"/>
            <w:bookmarkEnd w:id="6"/>
            <w:bookmarkEnd w:id="7"/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88FFF" w14:textId="5C5F3AA0" w:rsidR="00E76112" w:rsidRPr="00462948" w:rsidRDefault="00D72F6F" w:rsidP="00BF3104">
            <w:pPr>
              <w:pStyle w:val="TableText0"/>
              <w:rPr>
                <w:lang w:val="ru-RU" w:eastAsia="zh-CN"/>
              </w:rPr>
            </w:pPr>
            <w:r w:rsidRPr="00462948">
              <w:rPr>
                <w:lang w:val="ru-RU"/>
              </w:rPr>
              <w:t>М</w:t>
            </w:r>
            <w:r w:rsidR="00582C63" w:rsidRPr="00462948">
              <w:rPr>
                <w:lang w:val="ru-RU"/>
              </w:rPr>
              <w:t>ероприяти</w:t>
            </w:r>
            <w:r w:rsidRPr="00462948">
              <w:rPr>
                <w:lang w:val="ru-RU"/>
              </w:rPr>
              <w:t>е</w:t>
            </w:r>
            <w:r w:rsidR="00E76112" w:rsidRPr="00462948">
              <w:rPr>
                <w:lang w:val="ru-RU" w:eastAsia="zh-CN"/>
              </w:rPr>
              <w:t xml:space="preserve"> 40</w:t>
            </w:r>
            <w:r w:rsidR="003F7FC9" w:rsidRPr="00462948">
              <w:rPr>
                <w:lang w:val="ru-RU" w:eastAsia="zh-CN"/>
              </w:rPr>
              <w:noBreakHyphen/>
            </w:r>
            <w:r w:rsidR="00E76112" w:rsidRPr="00462948">
              <w:rPr>
                <w:lang w:val="ru-RU" w:eastAsia="zh-CN"/>
              </w:rPr>
              <w:t>02</w:t>
            </w:r>
            <w:r w:rsidR="00582C63" w:rsidRPr="00462948">
              <w:rPr>
                <w:lang w:val="ru-RU" w:eastAsia="zh-CN"/>
              </w:rPr>
              <w:t xml:space="preserve"> ВАСЭ</w:t>
            </w:r>
          </w:p>
        </w:tc>
      </w:tr>
      <w:tr w:rsidR="00E76112" w:rsidRPr="00462948" w14:paraId="5AA119C6" w14:textId="77777777" w:rsidTr="00BF3104">
        <w:tc>
          <w:tcPr>
            <w:tcW w:w="3604" w:type="pct"/>
          </w:tcPr>
          <w:p w14:paraId="75C3077E" w14:textId="4B433488" w:rsidR="00E76112" w:rsidRPr="00462948" w:rsidRDefault="00A35B5F" w:rsidP="00BF3104">
            <w:pPr>
              <w:pStyle w:val="TableText0"/>
              <w:ind w:left="113"/>
              <w:rPr>
                <w:lang w:val="ru-RU" w:eastAsia="zh-CN"/>
              </w:rPr>
            </w:pPr>
            <w:r w:rsidRPr="00462948">
              <w:rPr>
                <w:lang w:val="ru-RU" w:eastAsia="zh-CN"/>
              </w:rPr>
              <w:t xml:space="preserve">Резолюция </w:t>
            </w:r>
            <w:r w:rsidR="00E76112" w:rsidRPr="00462948">
              <w:rPr>
                <w:lang w:val="ru-RU" w:eastAsia="zh-CN"/>
              </w:rPr>
              <w:t>44 (</w:t>
            </w:r>
            <w:r w:rsidR="005F4984" w:rsidRPr="00462948">
              <w:rPr>
                <w:lang w:val="ru-RU" w:eastAsia="zh-CN"/>
              </w:rPr>
              <w:t>Пересм. Хаммамет, 2016 г.</w:t>
            </w:r>
            <w:r w:rsidR="00E76112" w:rsidRPr="00462948">
              <w:rPr>
                <w:lang w:val="ru-RU" w:eastAsia="zh-CN"/>
              </w:rPr>
              <w:t>)</w:t>
            </w:r>
            <w:r w:rsidR="00E76112" w:rsidRPr="00462948">
              <w:rPr>
                <w:lang w:val="ru-RU" w:eastAsia="zh-CN"/>
              </w:rPr>
              <w:br/>
            </w:r>
            <w:bookmarkStart w:id="8" w:name="_Toc349120781"/>
            <w:bookmarkStart w:id="9" w:name="_Toc476828217"/>
            <w:bookmarkStart w:id="10" w:name="_Toc478376759"/>
            <w:r w:rsidRPr="00462948">
              <w:rPr>
                <w:lang w:val="ru-RU"/>
              </w:rPr>
              <w:t>Преодоление разрыва в стандартизации между развивающимися</w:t>
            </w:r>
            <w:r w:rsidR="00AC435D" w:rsidRPr="00462948">
              <w:rPr>
                <w:lang w:val="ru-RU"/>
              </w:rPr>
              <w:t xml:space="preserve"> </w:t>
            </w:r>
            <w:r w:rsidRPr="00462948">
              <w:rPr>
                <w:lang w:val="ru-RU"/>
              </w:rPr>
              <w:t>и развитыми странами</w:t>
            </w:r>
            <w:bookmarkEnd w:id="8"/>
            <w:bookmarkEnd w:id="9"/>
            <w:bookmarkEnd w:id="10"/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360B0" w14:textId="3DB9A67C" w:rsidR="00E76112" w:rsidRPr="00462948" w:rsidRDefault="00D72F6F" w:rsidP="00BF3104">
            <w:pPr>
              <w:pStyle w:val="TableText0"/>
              <w:rPr>
                <w:lang w:val="ru-RU" w:eastAsia="zh-CN"/>
              </w:rPr>
            </w:pPr>
            <w:r w:rsidRPr="00462948">
              <w:rPr>
                <w:lang w:val="ru-RU"/>
              </w:rPr>
              <w:t>Мероприятие</w:t>
            </w:r>
            <w:r w:rsidR="00582C63" w:rsidRPr="00462948">
              <w:rPr>
                <w:lang w:val="ru-RU" w:eastAsia="zh-CN"/>
              </w:rPr>
              <w:t xml:space="preserve"> </w:t>
            </w:r>
            <w:r w:rsidR="00E76112" w:rsidRPr="00462948">
              <w:rPr>
                <w:lang w:val="ru-RU" w:eastAsia="zh-CN"/>
              </w:rPr>
              <w:t>44</w:t>
            </w:r>
            <w:r w:rsidR="003F7FC9" w:rsidRPr="00462948">
              <w:rPr>
                <w:lang w:val="ru-RU" w:eastAsia="zh-CN"/>
              </w:rPr>
              <w:noBreakHyphen/>
            </w:r>
            <w:r w:rsidR="00E76112" w:rsidRPr="00462948">
              <w:rPr>
                <w:lang w:val="ru-RU" w:eastAsia="zh-CN"/>
              </w:rPr>
              <w:t>36</w:t>
            </w:r>
            <w:r w:rsidR="00582C63" w:rsidRPr="00462948">
              <w:rPr>
                <w:lang w:val="ru-RU" w:eastAsia="zh-CN"/>
              </w:rPr>
              <w:t xml:space="preserve"> ВАСЭ</w:t>
            </w:r>
          </w:p>
        </w:tc>
      </w:tr>
      <w:tr w:rsidR="00E76112" w:rsidRPr="00462948" w14:paraId="0A7B3491" w14:textId="77777777" w:rsidTr="00BF3104">
        <w:tc>
          <w:tcPr>
            <w:tcW w:w="3604" w:type="pct"/>
          </w:tcPr>
          <w:p w14:paraId="7166B8F6" w14:textId="6C432F21" w:rsidR="00E76112" w:rsidRPr="00462948" w:rsidRDefault="00A35B5F" w:rsidP="00BF3104">
            <w:pPr>
              <w:pStyle w:val="TableText0"/>
              <w:ind w:left="113"/>
              <w:rPr>
                <w:lang w:val="ru-RU" w:eastAsia="zh-CN"/>
              </w:rPr>
            </w:pPr>
            <w:r w:rsidRPr="00462948">
              <w:rPr>
                <w:lang w:val="ru-RU" w:eastAsia="zh-CN"/>
              </w:rPr>
              <w:lastRenderedPageBreak/>
              <w:t xml:space="preserve">Резолюция </w:t>
            </w:r>
            <w:r w:rsidR="00E76112" w:rsidRPr="00462948">
              <w:rPr>
                <w:lang w:val="ru-RU" w:eastAsia="zh-CN"/>
              </w:rPr>
              <w:t xml:space="preserve">55 </w:t>
            </w:r>
            <w:r w:rsidR="005F4984" w:rsidRPr="00462948">
              <w:rPr>
                <w:lang w:val="ru-RU" w:eastAsia="zh-CN"/>
              </w:rPr>
              <w:t>(Пересм. Хаммамет, 2016 г.)</w:t>
            </w:r>
            <w:r w:rsidR="00E76112" w:rsidRPr="00462948">
              <w:rPr>
                <w:lang w:val="ru-RU" w:eastAsia="zh-CN"/>
              </w:rPr>
              <w:br/>
            </w:r>
            <w:bookmarkStart w:id="11" w:name="_Toc349120789"/>
            <w:bookmarkStart w:id="12" w:name="_Toc476828233"/>
            <w:bookmarkStart w:id="13" w:name="_Toc478376775"/>
            <w:r w:rsidRPr="00462948">
              <w:rPr>
                <w:lang w:val="ru-RU" w:eastAsia="zh-CN"/>
              </w:rPr>
              <w:t>Содействие гендерному равенству в деятельности Сектора стандартизации электросвязи МСЭ</w:t>
            </w:r>
            <w:bookmarkEnd w:id="11"/>
            <w:bookmarkEnd w:id="12"/>
            <w:bookmarkEnd w:id="13"/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2B520" w14:textId="001CA3B1" w:rsidR="00E76112" w:rsidRPr="00462948" w:rsidRDefault="00D72F6F" w:rsidP="00BF3104">
            <w:pPr>
              <w:pStyle w:val="TableText0"/>
              <w:rPr>
                <w:lang w:val="ru-RU" w:eastAsia="zh-CN"/>
              </w:rPr>
            </w:pPr>
            <w:r w:rsidRPr="00462948">
              <w:rPr>
                <w:lang w:val="ru-RU"/>
              </w:rPr>
              <w:t>Мероприятие</w:t>
            </w:r>
            <w:r w:rsidR="00582C63" w:rsidRPr="00462948">
              <w:rPr>
                <w:lang w:val="ru-RU" w:eastAsia="zh-CN"/>
              </w:rPr>
              <w:t xml:space="preserve"> </w:t>
            </w:r>
            <w:r w:rsidR="00E76112" w:rsidRPr="00462948">
              <w:rPr>
                <w:lang w:val="ru-RU" w:eastAsia="zh-CN"/>
              </w:rPr>
              <w:t>55</w:t>
            </w:r>
            <w:r w:rsidR="003F7FC9" w:rsidRPr="00462948">
              <w:rPr>
                <w:lang w:val="ru-RU" w:eastAsia="zh-CN"/>
              </w:rPr>
              <w:noBreakHyphen/>
            </w:r>
            <w:r w:rsidR="00E76112" w:rsidRPr="00462948">
              <w:rPr>
                <w:lang w:val="ru-RU" w:eastAsia="zh-CN"/>
              </w:rPr>
              <w:t>05</w:t>
            </w:r>
            <w:r w:rsidR="00582C63" w:rsidRPr="00462948">
              <w:rPr>
                <w:lang w:val="ru-RU" w:eastAsia="zh-CN"/>
              </w:rPr>
              <w:t xml:space="preserve"> ВАСЭ</w:t>
            </w:r>
          </w:p>
        </w:tc>
      </w:tr>
      <w:tr w:rsidR="00E76112" w:rsidRPr="00462948" w14:paraId="662F8CE1" w14:textId="77777777" w:rsidTr="00BF3104">
        <w:tc>
          <w:tcPr>
            <w:tcW w:w="3604" w:type="pct"/>
          </w:tcPr>
          <w:p w14:paraId="339C4B09" w14:textId="224BCF87" w:rsidR="00E76112" w:rsidRPr="00462948" w:rsidRDefault="00A35B5F" w:rsidP="00BF3104">
            <w:pPr>
              <w:pStyle w:val="TableText0"/>
              <w:ind w:left="113"/>
              <w:rPr>
                <w:highlight w:val="green"/>
                <w:lang w:val="ru-RU" w:eastAsia="zh-CN"/>
              </w:rPr>
            </w:pPr>
            <w:r w:rsidRPr="00462948">
              <w:rPr>
                <w:lang w:val="ru-RU" w:eastAsia="zh-CN"/>
              </w:rPr>
              <w:t xml:space="preserve">Резолюция </w:t>
            </w:r>
            <w:r w:rsidR="00E76112" w:rsidRPr="00462948">
              <w:rPr>
                <w:lang w:val="ru-RU" w:eastAsia="zh-CN"/>
              </w:rPr>
              <w:t xml:space="preserve">64 </w:t>
            </w:r>
            <w:r w:rsidR="005F4984" w:rsidRPr="00462948">
              <w:rPr>
                <w:lang w:val="ru-RU" w:eastAsia="zh-CN"/>
              </w:rPr>
              <w:t>(Пересм. Хаммамет, 2016 г.)</w:t>
            </w:r>
            <w:r w:rsidR="00E76112" w:rsidRPr="00462948">
              <w:rPr>
                <w:lang w:val="ru-RU" w:eastAsia="zh-CN"/>
              </w:rPr>
              <w:br/>
            </w:r>
            <w:bookmarkStart w:id="14" w:name="_Toc349120796"/>
            <w:bookmarkStart w:id="15" w:name="_Toc476828245"/>
            <w:bookmarkStart w:id="16" w:name="_Toc478376787"/>
            <w:r w:rsidRPr="00462948">
              <w:rPr>
                <w:lang w:val="ru-RU" w:eastAsia="zh-CN"/>
              </w:rPr>
              <w:t>Распределение адресов протокола Интернет и содействие переходу к IPv6 и его внедрению</w:t>
            </w:r>
            <w:bookmarkEnd w:id="14"/>
            <w:bookmarkEnd w:id="15"/>
            <w:bookmarkEnd w:id="16"/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76021" w14:textId="244B819B" w:rsidR="00E76112" w:rsidRPr="00462948" w:rsidRDefault="00D72F6F" w:rsidP="00BF3104">
            <w:pPr>
              <w:pStyle w:val="TableText0"/>
              <w:rPr>
                <w:lang w:val="ru-RU" w:eastAsia="zh-CN"/>
              </w:rPr>
            </w:pPr>
            <w:r w:rsidRPr="00462948">
              <w:rPr>
                <w:lang w:val="ru-RU"/>
              </w:rPr>
              <w:t>Мероприятие</w:t>
            </w:r>
            <w:r w:rsidR="00582C63" w:rsidRPr="00462948">
              <w:rPr>
                <w:lang w:val="ru-RU" w:eastAsia="zh-CN"/>
              </w:rPr>
              <w:t xml:space="preserve"> </w:t>
            </w:r>
            <w:r w:rsidR="00E76112" w:rsidRPr="00462948">
              <w:rPr>
                <w:lang w:val="ru-RU" w:eastAsia="zh-CN"/>
              </w:rPr>
              <w:t>64</w:t>
            </w:r>
            <w:r w:rsidR="003F7FC9" w:rsidRPr="00462948">
              <w:rPr>
                <w:lang w:val="ru-RU" w:eastAsia="zh-CN"/>
              </w:rPr>
              <w:noBreakHyphen/>
            </w:r>
            <w:r w:rsidR="00E76112" w:rsidRPr="00462948">
              <w:rPr>
                <w:lang w:val="ru-RU" w:eastAsia="zh-CN"/>
              </w:rPr>
              <w:t>09</w:t>
            </w:r>
            <w:r w:rsidR="00582C63" w:rsidRPr="00462948">
              <w:rPr>
                <w:lang w:val="ru-RU" w:eastAsia="zh-CN"/>
              </w:rPr>
              <w:t xml:space="preserve"> ВАСЭ</w:t>
            </w:r>
          </w:p>
        </w:tc>
      </w:tr>
      <w:tr w:rsidR="00E76112" w:rsidRPr="00462948" w14:paraId="50F7D2FF" w14:textId="77777777" w:rsidTr="00BF3104">
        <w:tc>
          <w:tcPr>
            <w:tcW w:w="3604" w:type="pct"/>
          </w:tcPr>
          <w:p w14:paraId="493C8B19" w14:textId="15EA7443" w:rsidR="00E76112" w:rsidRPr="00462948" w:rsidRDefault="00A35B5F" w:rsidP="00BF3104">
            <w:pPr>
              <w:pStyle w:val="TableText0"/>
              <w:ind w:left="113"/>
              <w:rPr>
                <w:lang w:val="ru-RU" w:eastAsia="zh-CN"/>
              </w:rPr>
            </w:pPr>
            <w:r w:rsidRPr="00462948">
              <w:rPr>
                <w:lang w:val="ru-RU" w:eastAsia="zh-CN"/>
              </w:rPr>
              <w:t xml:space="preserve">Резолюция </w:t>
            </w:r>
            <w:r w:rsidR="00E76112" w:rsidRPr="00462948">
              <w:rPr>
                <w:lang w:val="ru-RU" w:eastAsia="zh-CN"/>
              </w:rPr>
              <w:t xml:space="preserve">65 </w:t>
            </w:r>
            <w:r w:rsidR="005F4984" w:rsidRPr="00462948">
              <w:rPr>
                <w:lang w:val="ru-RU" w:eastAsia="zh-CN"/>
              </w:rPr>
              <w:t>(Пересм. Хаммамет, 2016 г.)</w:t>
            </w:r>
            <w:r w:rsidR="00E76112" w:rsidRPr="00462948">
              <w:rPr>
                <w:lang w:val="ru-RU" w:eastAsia="zh-CN"/>
              </w:rPr>
              <w:br/>
            </w:r>
            <w:bookmarkStart w:id="17" w:name="_Toc349120797"/>
            <w:bookmarkStart w:id="18" w:name="_Toc476828247"/>
            <w:bookmarkStart w:id="19" w:name="_Toc478376789"/>
            <w:r w:rsidRPr="00462948">
              <w:rPr>
                <w:lang w:val="ru-RU" w:eastAsia="zh-CN"/>
              </w:rPr>
              <w:t>Информация о доставке номера вызывающего абонента, идентификации линии вызывающего абонента и идентификации происхождения</w:t>
            </w:r>
            <w:bookmarkEnd w:id="17"/>
            <w:bookmarkEnd w:id="18"/>
            <w:bookmarkEnd w:id="19"/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1257C" w14:textId="498C4B73" w:rsidR="00E76112" w:rsidRPr="00462948" w:rsidRDefault="00D72F6F" w:rsidP="00BF3104">
            <w:pPr>
              <w:pStyle w:val="TableText0"/>
              <w:rPr>
                <w:lang w:val="ru-RU" w:eastAsia="zh-CN"/>
              </w:rPr>
            </w:pPr>
            <w:r w:rsidRPr="00462948">
              <w:rPr>
                <w:lang w:val="ru-RU"/>
              </w:rPr>
              <w:t>Мероприятие</w:t>
            </w:r>
            <w:r w:rsidR="00582C63" w:rsidRPr="00462948">
              <w:rPr>
                <w:lang w:val="ru-RU" w:eastAsia="zh-CN"/>
              </w:rPr>
              <w:t xml:space="preserve"> </w:t>
            </w:r>
            <w:r w:rsidR="00E76112" w:rsidRPr="00462948">
              <w:rPr>
                <w:lang w:val="ru-RU" w:eastAsia="zh-CN"/>
              </w:rPr>
              <w:t>65</w:t>
            </w:r>
            <w:r w:rsidR="003A1595" w:rsidRPr="00462948">
              <w:rPr>
                <w:lang w:val="ru-RU" w:eastAsia="zh-CN"/>
              </w:rPr>
              <w:noBreakHyphen/>
            </w:r>
            <w:r w:rsidR="00E76112" w:rsidRPr="00462948">
              <w:rPr>
                <w:lang w:val="ru-RU" w:eastAsia="zh-CN"/>
              </w:rPr>
              <w:t>03</w:t>
            </w:r>
            <w:r w:rsidR="00582C63" w:rsidRPr="00462948">
              <w:rPr>
                <w:lang w:val="ru-RU" w:eastAsia="zh-CN"/>
              </w:rPr>
              <w:t xml:space="preserve"> ВАСЭ</w:t>
            </w:r>
          </w:p>
        </w:tc>
      </w:tr>
      <w:tr w:rsidR="00E76112" w:rsidRPr="00462948" w14:paraId="06C11029" w14:textId="77777777" w:rsidTr="00BF3104">
        <w:tc>
          <w:tcPr>
            <w:tcW w:w="3604" w:type="pct"/>
          </w:tcPr>
          <w:p w14:paraId="4E666F61" w14:textId="765FAB24" w:rsidR="00E76112" w:rsidRPr="00462948" w:rsidRDefault="00A35B5F" w:rsidP="00BF3104">
            <w:pPr>
              <w:pStyle w:val="TableText0"/>
              <w:ind w:left="113"/>
              <w:rPr>
                <w:lang w:val="ru-RU" w:eastAsia="zh-CN"/>
              </w:rPr>
            </w:pPr>
            <w:r w:rsidRPr="00462948">
              <w:rPr>
                <w:lang w:val="ru-RU" w:eastAsia="zh-CN"/>
              </w:rPr>
              <w:t xml:space="preserve">Резолюция </w:t>
            </w:r>
            <w:r w:rsidR="00E76112" w:rsidRPr="00462948">
              <w:rPr>
                <w:lang w:val="ru-RU" w:eastAsia="zh-CN"/>
              </w:rPr>
              <w:t xml:space="preserve">68 </w:t>
            </w:r>
            <w:r w:rsidR="005F4984" w:rsidRPr="00462948">
              <w:rPr>
                <w:lang w:val="ru-RU" w:eastAsia="zh-CN"/>
              </w:rPr>
              <w:t>(Пересм. Хаммамет, 2016 г.)</w:t>
            </w:r>
            <w:r w:rsidR="00E76112" w:rsidRPr="00462948">
              <w:rPr>
                <w:lang w:val="ru-RU" w:eastAsia="zh-CN"/>
              </w:rPr>
              <w:br/>
            </w:r>
            <w:bookmarkStart w:id="20" w:name="_Toc349120800"/>
            <w:bookmarkStart w:id="21" w:name="_Toc476828253"/>
            <w:bookmarkStart w:id="22" w:name="_Toc478376795"/>
            <w:r w:rsidRPr="00462948">
              <w:rPr>
                <w:lang w:val="ru-RU" w:eastAsia="zh-CN"/>
              </w:rPr>
              <w:t xml:space="preserve">Возрастающая роль </w:t>
            </w:r>
            <w:bookmarkEnd w:id="20"/>
            <w:r w:rsidRPr="00462948">
              <w:rPr>
                <w:lang w:val="ru-RU" w:eastAsia="zh-CN"/>
              </w:rPr>
              <w:t>отраслевых организаций в Секторе стандартизации электросвязи МСЭ</w:t>
            </w:r>
            <w:bookmarkEnd w:id="21"/>
            <w:bookmarkEnd w:id="22"/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C7E9" w14:textId="339384A0" w:rsidR="00E76112" w:rsidRPr="00462948" w:rsidRDefault="00D72F6F" w:rsidP="00BF3104">
            <w:pPr>
              <w:pStyle w:val="TableText0"/>
              <w:rPr>
                <w:lang w:val="ru-RU" w:eastAsia="zh-CN"/>
              </w:rPr>
            </w:pPr>
            <w:r w:rsidRPr="00462948">
              <w:rPr>
                <w:lang w:val="ru-RU"/>
              </w:rPr>
              <w:t>Мероприятие</w:t>
            </w:r>
            <w:r w:rsidR="00582C63" w:rsidRPr="00462948">
              <w:rPr>
                <w:lang w:val="ru-RU" w:eastAsia="zh-CN"/>
              </w:rPr>
              <w:t xml:space="preserve"> </w:t>
            </w:r>
            <w:r w:rsidR="00E76112" w:rsidRPr="00462948">
              <w:rPr>
                <w:lang w:val="ru-RU" w:eastAsia="zh-CN"/>
              </w:rPr>
              <w:t>68</w:t>
            </w:r>
            <w:r w:rsidR="003A1595" w:rsidRPr="00462948">
              <w:rPr>
                <w:lang w:val="ru-RU" w:eastAsia="zh-CN"/>
              </w:rPr>
              <w:noBreakHyphen/>
            </w:r>
            <w:r w:rsidR="00E76112" w:rsidRPr="00462948">
              <w:rPr>
                <w:lang w:val="ru-RU" w:eastAsia="zh-CN"/>
              </w:rPr>
              <w:t>04</w:t>
            </w:r>
            <w:r w:rsidR="00582C63" w:rsidRPr="00462948">
              <w:rPr>
                <w:lang w:val="ru-RU" w:eastAsia="zh-CN"/>
              </w:rPr>
              <w:t xml:space="preserve"> ВАСЭ</w:t>
            </w:r>
          </w:p>
        </w:tc>
      </w:tr>
      <w:tr w:rsidR="00E76112" w:rsidRPr="00462948" w14:paraId="7CEE3AD8" w14:textId="77777777" w:rsidTr="00BF3104">
        <w:tc>
          <w:tcPr>
            <w:tcW w:w="3604" w:type="pct"/>
          </w:tcPr>
          <w:p w14:paraId="3795B88E" w14:textId="4951BB48" w:rsidR="00E76112" w:rsidRPr="00462948" w:rsidRDefault="00A35B5F" w:rsidP="00BF3104">
            <w:pPr>
              <w:pStyle w:val="TableText0"/>
              <w:ind w:left="113"/>
              <w:rPr>
                <w:highlight w:val="green"/>
                <w:lang w:val="ru-RU" w:eastAsia="zh-CN"/>
              </w:rPr>
            </w:pPr>
            <w:r w:rsidRPr="00462948">
              <w:rPr>
                <w:lang w:val="ru-RU" w:eastAsia="zh-CN"/>
              </w:rPr>
              <w:t xml:space="preserve">Резолюция </w:t>
            </w:r>
            <w:r w:rsidR="00E76112" w:rsidRPr="00462948">
              <w:rPr>
                <w:lang w:val="ru-RU" w:eastAsia="zh-CN"/>
              </w:rPr>
              <w:t xml:space="preserve">69 </w:t>
            </w:r>
            <w:r w:rsidR="005F4984" w:rsidRPr="00462948">
              <w:rPr>
                <w:lang w:val="ru-RU" w:eastAsia="zh-CN"/>
              </w:rPr>
              <w:t>(Пересм. Хаммамет, 2016 г.)</w:t>
            </w:r>
            <w:r w:rsidR="00E76112" w:rsidRPr="00462948">
              <w:rPr>
                <w:lang w:val="ru-RU" w:eastAsia="zh-CN"/>
              </w:rPr>
              <w:br/>
            </w:r>
            <w:bookmarkStart w:id="23" w:name="_Toc349120801"/>
            <w:bookmarkStart w:id="24" w:name="_Toc476828255"/>
            <w:bookmarkStart w:id="25" w:name="_Toc478376797"/>
            <w:r w:rsidRPr="00462948">
              <w:rPr>
                <w:lang w:val="ru-RU" w:eastAsia="zh-CN"/>
              </w:rPr>
              <w:t>Доступ к ресурсам интернета и электросвязи/информационно-коммуникационных технологий и их использование</w:t>
            </w:r>
            <w:r w:rsidRPr="00462948">
              <w:rPr>
                <w:lang w:val="ru-RU" w:eastAsia="zh-CN"/>
              </w:rPr>
              <w:br/>
              <w:t>на недискриминационной основе</w:t>
            </w:r>
            <w:bookmarkEnd w:id="23"/>
            <w:bookmarkEnd w:id="24"/>
            <w:bookmarkEnd w:id="25"/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FA41" w14:textId="4E039041" w:rsidR="00E76112" w:rsidRPr="00462948" w:rsidRDefault="00D72F6F" w:rsidP="00BF3104">
            <w:pPr>
              <w:pStyle w:val="TableText0"/>
              <w:rPr>
                <w:lang w:val="ru-RU" w:eastAsia="zh-CN"/>
              </w:rPr>
            </w:pPr>
            <w:r w:rsidRPr="00462948">
              <w:rPr>
                <w:lang w:val="ru-RU"/>
              </w:rPr>
              <w:t>Мероприятие</w:t>
            </w:r>
            <w:r w:rsidR="00582C63" w:rsidRPr="00462948">
              <w:rPr>
                <w:lang w:val="ru-RU" w:eastAsia="zh-CN"/>
              </w:rPr>
              <w:t xml:space="preserve"> </w:t>
            </w:r>
            <w:r w:rsidR="00E76112" w:rsidRPr="00462948">
              <w:rPr>
                <w:lang w:val="ru-RU" w:eastAsia="zh-CN"/>
              </w:rPr>
              <w:t>69</w:t>
            </w:r>
            <w:r w:rsidR="003A1595" w:rsidRPr="00462948">
              <w:rPr>
                <w:lang w:val="ru-RU" w:eastAsia="zh-CN"/>
              </w:rPr>
              <w:noBreakHyphen/>
            </w:r>
            <w:r w:rsidR="00E76112" w:rsidRPr="00462948">
              <w:rPr>
                <w:lang w:val="ru-RU" w:eastAsia="zh-CN"/>
              </w:rPr>
              <w:t>04</w:t>
            </w:r>
            <w:r w:rsidR="00582C63" w:rsidRPr="00462948">
              <w:rPr>
                <w:lang w:val="ru-RU" w:eastAsia="zh-CN"/>
              </w:rPr>
              <w:t xml:space="preserve"> ВАСЭ</w:t>
            </w:r>
          </w:p>
        </w:tc>
      </w:tr>
      <w:tr w:rsidR="00E76112" w:rsidRPr="00462948" w14:paraId="60690CBE" w14:textId="77777777" w:rsidTr="00BF3104">
        <w:tc>
          <w:tcPr>
            <w:tcW w:w="3604" w:type="pct"/>
          </w:tcPr>
          <w:p w14:paraId="5A546940" w14:textId="6873EA24" w:rsidR="00E76112" w:rsidRPr="00462948" w:rsidRDefault="00A35B5F" w:rsidP="00BF3104">
            <w:pPr>
              <w:pStyle w:val="TableText0"/>
              <w:ind w:left="113"/>
              <w:rPr>
                <w:lang w:val="ru-RU" w:eastAsia="zh-CN"/>
              </w:rPr>
            </w:pPr>
            <w:r w:rsidRPr="00462948">
              <w:rPr>
                <w:lang w:val="ru-RU" w:eastAsia="zh-CN"/>
              </w:rPr>
              <w:t xml:space="preserve">Резолюция </w:t>
            </w:r>
            <w:r w:rsidR="00E76112" w:rsidRPr="00462948">
              <w:rPr>
                <w:lang w:val="ru-RU" w:eastAsia="zh-CN"/>
              </w:rPr>
              <w:t xml:space="preserve">72 </w:t>
            </w:r>
            <w:r w:rsidR="005F4984" w:rsidRPr="00462948">
              <w:rPr>
                <w:lang w:val="ru-RU" w:eastAsia="zh-CN"/>
              </w:rPr>
              <w:t>(Пересм. Хаммамет, 2016 г.)</w:t>
            </w:r>
            <w:r w:rsidR="00E76112" w:rsidRPr="00462948">
              <w:rPr>
                <w:lang w:val="ru-RU" w:eastAsia="zh-CN"/>
              </w:rPr>
              <w:br/>
            </w:r>
            <w:bookmarkStart w:id="26" w:name="_Toc349120804"/>
            <w:bookmarkStart w:id="27" w:name="_Toc476828259"/>
            <w:bookmarkStart w:id="28" w:name="_Toc478376801"/>
            <w:r w:rsidRPr="00462948">
              <w:rPr>
                <w:lang w:val="ru-RU" w:eastAsia="zh-CN"/>
              </w:rPr>
              <w:t>Важность измерений и оценки, связанных с воздействием электромагнитных полей на человека</w:t>
            </w:r>
            <w:bookmarkEnd w:id="26"/>
            <w:bookmarkEnd w:id="27"/>
            <w:bookmarkEnd w:id="28"/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B4F5" w14:textId="1D523067" w:rsidR="00E76112" w:rsidRPr="00462948" w:rsidRDefault="00D72F6F" w:rsidP="00BF3104">
            <w:pPr>
              <w:pStyle w:val="TableText0"/>
              <w:rPr>
                <w:lang w:val="ru-RU" w:eastAsia="zh-CN"/>
              </w:rPr>
            </w:pPr>
            <w:r w:rsidRPr="00462948">
              <w:rPr>
                <w:lang w:val="ru-RU"/>
              </w:rPr>
              <w:t>Мероприятие</w:t>
            </w:r>
            <w:r w:rsidR="00582C63" w:rsidRPr="00462948">
              <w:rPr>
                <w:lang w:val="ru-RU" w:eastAsia="zh-CN"/>
              </w:rPr>
              <w:t xml:space="preserve"> </w:t>
            </w:r>
            <w:r w:rsidR="00E76112" w:rsidRPr="00462948">
              <w:rPr>
                <w:lang w:val="ru-RU" w:eastAsia="zh-CN"/>
              </w:rPr>
              <w:t>72</w:t>
            </w:r>
            <w:r w:rsidR="003A1595" w:rsidRPr="00462948">
              <w:rPr>
                <w:lang w:val="ru-RU" w:eastAsia="zh-CN"/>
              </w:rPr>
              <w:noBreakHyphen/>
            </w:r>
            <w:r w:rsidR="00E76112" w:rsidRPr="00462948">
              <w:rPr>
                <w:lang w:val="ru-RU" w:eastAsia="zh-CN"/>
              </w:rPr>
              <w:t>08</w:t>
            </w:r>
            <w:r w:rsidR="00582C63" w:rsidRPr="00462948">
              <w:rPr>
                <w:lang w:val="ru-RU" w:eastAsia="zh-CN"/>
              </w:rPr>
              <w:t xml:space="preserve"> ВАСЭ</w:t>
            </w:r>
          </w:p>
        </w:tc>
      </w:tr>
      <w:tr w:rsidR="00E76112" w:rsidRPr="00462948" w14:paraId="1E2F8849" w14:textId="77777777" w:rsidTr="00BF3104">
        <w:tc>
          <w:tcPr>
            <w:tcW w:w="3604" w:type="pct"/>
          </w:tcPr>
          <w:p w14:paraId="391ACB09" w14:textId="3BBA62CD" w:rsidR="00E76112" w:rsidRPr="00462948" w:rsidRDefault="00A35B5F" w:rsidP="00BF3104">
            <w:pPr>
              <w:pStyle w:val="TableText0"/>
              <w:ind w:left="113"/>
              <w:rPr>
                <w:lang w:val="ru-RU" w:eastAsia="zh-CN"/>
              </w:rPr>
            </w:pPr>
            <w:r w:rsidRPr="00462948">
              <w:rPr>
                <w:lang w:val="ru-RU" w:eastAsia="zh-CN"/>
              </w:rPr>
              <w:t xml:space="preserve">Резолюция </w:t>
            </w:r>
            <w:r w:rsidR="00E76112" w:rsidRPr="00462948">
              <w:rPr>
                <w:lang w:val="ru-RU" w:eastAsia="zh-CN"/>
              </w:rPr>
              <w:t xml:space="preserve">73 </w:t>
            </w:r>
            <w:r w:rsidR="005F4984" w:rsidRPr="00462948">
              <w:rPr>
                <w:lang w:val="ru-RU" w:eastAsia="zh-CN"/>
              </w:rPr>
              <w:t>(Пересм. Хаммамет, 2016 г.)</w:t>
            </w:r>
            <w:r w:rsidR="00E76112" w:rsidRPr="00462948">
              <w:rPr>
                <w:lang w:val="ru-RU" w:eastAsia="zh-CN"/>
              </w:rPr>
              <w:br/>
            </w:r>
            <w:bookmarkStart w:id="29" w:name="_Toc349120805"/>
            <w:bookmarkStart w:id="30" w:name="_Toc476828261"/>
            <w:bookmarkStart w:id="31" w:name="_Toc478376803"/>
            <w:r w:rsidRPr="00462948">
              <w:rPr>
                <w:lang w:val="ru-RU" w:eastAsia="zh-CN"/>
              </w:rPr>
              <w:t>Информационно-коммуникационные технологии, окружающая среда и изменение климата</w:t>
            </w:r>
            <w:bookmarkEnd w:id="29"/>
            <w:bookmarkEnd w:id="30"/>
            <w:bookmarkEnd w:id="31"/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F554" w14:textId="27E08508" w:rsidR="00E76112" w:rsidRPr="00462948" w:rsidRDefault="00D72F6F" w:rsidP="00BF3104">
            <w:pPr>
              <w:pStyle w:val="TableText0"/>
              <w:rPr>
                <w:lang w:val="ru-RU" w:eastAsia="zh-CN"/>
              </w:rPr>
            </w:pPr>
            <w:r w:rsidRPr="00462948">
              <w:rPr>
                <w:lang w:val="ru-RU"/>
              </w:rPr>
              <w:t>Мероприятие</w:t>
            </w:r>
            <w:r w:rsidR="00582C63" w:rsidRPr="00462948">
              <w:rPr>
                <w:lang w:val="ru-RU" w:eastAsia="zh-CN"/>
              </w:rPr>
              <w:t xml:space="preserve"> </w:t>
            </w:r>
            <w:r w:rsidR="00E76112" w:rsidRPr="00462948">
              <w:rPr>
                <w:lang w:val="ru-RU" w:eastAsia="zh-CN"/>
              </w:rPr>
              <w:t>73</w:t>
            </w:r>
            <w:r w:rsidR="003A1595" w:rsidRPr="00462948">
              <w:rPr>
                <w:lang w:val="ru-RU" w:eastAsia="zh-CN"/>
              </w:rPr>
              <w:noBreakHyphen/>
            </w:r>
            <w:r w:rsidR="00E76112" w:rsidRPr="00462948">
              <w:rPr>
                <w:lang w:val="ru-RU" w:eastAsia="zh-CN"/>
              </w:rPr>
              <w:t>20</w:t>
            </w:r>
            <w:r w:rsidR="00582C63" w:rsidRPr="00462948">
              <w:rPr>
                <w:lang w:val="ru-RU" w:eastAsia="zh-CN"/>
              </w:rPr>
              <w:t xml:space="preserve"> ВАСЭ</w:t>
            </w:r>
          </w:p>
        </w:tc>
      </w:tr>
      <w:tr w:rsidR="00E76112" w:rsidRPr="00462948" w14:paraId="20E2686D" w14:textId="77777777" w:rsidTr="00BF3104">
        <w:tc>
          <w:tcPr>
            <w:tcW w:w="3604" w:type="pct"/>
          </w:tcPr>
          <w:p w14:paraId="208C1A29" w14:textId="6AD202F6" w:rsidR="00E76112" w:rsidRPr="00462948" w:rsidRDefault="00A35B5F" w:rsidP="00BF3104">
            <w:pPr>
              <w:pStyle w:val="TableText0"/>
              <w:ind w:left="113"/>
              <w:rPr>
                <w:lang w:val="ru-RU" w:eastAsia="zh-CN"/>
              </w:rPr>
            </w:pPr>
            <w:r w:rsidRPr="00462948">
              <w:rPr>
                <w:lang w:val="ru-RU" w:eastAsia="zh-CN"/>
              </w:rPr>
              <w:t xml:space="preserve">Резолюция </w:t>
            </w:r>
            <w:r w:rsidR="00E76112" w:rsidRPr="00462948">
              <w:rPr>
                <w:lang w:val="ru-RU" w:eastAsia="zh-CN"/>
              </w:rPr>
              <w:t>89 (</w:t>
            </w:r>
            <w:r w:rsidR="005F4984" w:rsidRPr="00462948">
              <w:rPr>
                <w:lang w:val="ru-RU" w:eastAsia="zh-CN"/>
              </w:rPr>
              <w:t>Хаммамет, 2016 г.)</w:t>
            </w:r>
            <w:r w:rsidR="00E76112" w:rsidRPr="00462948">
              <w:rPr>
                <w:lang w:val="ru-RU" w:eastAsia="zh-CN"/>
              </w:rPr>
              <w:br/>
            </w:r>
            <w:bookmarkStart w:id="32" w:name="_Toc476828289"/>
            <w:bookmarkStart w:id="33" w:name="_Toc478376831"/>
            <w:r w:rsidRPr="00462948">
              <w:rPr>
                <w:lang w:val="ru-RU" w:eastAsia="zh-CN"/>
              </w:rPr>
              <w:t>Содействие использованию информационно-коммуникационных технологий для сокращения разрыва в охвате финансовыми услугами</w:t>
            </w:r>
            <w:bookmarkEnd w:id="32"/>
            <w:bookmarkEnd w:id="33"/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4EDE" w14:textId="50FB4044" w:rsidR="00E76112" w:rsidRPr="00462948" w:rsidRDefault="00D72F6F" w:rsidP="00BF3104">
            <w:pPr>
              <w:pStyle w:val="TableText0"/>
              <w:rPr>
                <w:lang w:val="ru-RU" w:eastAsia="zh-CN"/>
              </w:rPr>
            </w:pPr>
            <w:r w:rsidRPr="00462948">
              <w:rPr>
                <w:lang w:val="ru-RU"/>
              </w:rPr>
              <w:t>Мероприятие</w:t>
            </w:r>
            <w:r w:rsidR="00582C63" w:rsidRPr="00462948">
              <w:rPr>
                <w:lang w:val="ru-RU" w:eastAsia="zh-CN"/>
              </w:rPr>
              <w:t xml:space="preserve"> </w:t>
            </w:r>
            <w:r w:rsidR="00E76112" w:rsidRPr="00462948">
              <w:rPr>
                <w:lang w:val="ru-RU" w:eastAsia="zh-CN"/>
              </w:rPr>
              <w:t>89</w:t>
            </w:r>
            <w:r w:rsidR="003A1595" w:rsidRPr="00462948">
              <w:rPr>
                <w:lang w:val="ru-RU" w:eastAsia="zh-CN"/>
              </w:rPr>
              <w:noBreakHyphen/>
            </w:r>
            <w:r w:rsidR="00E76112" w:rsidRPr="00462948">
              <w:rPr>
                <w:lang w:val="ru-RU" w:eastAsia="zh-CN"/>
              </w:rPr>
              <w:t>04</w:t>
            </w:r>
            <w:r w:rsidR="00582C63" w:rsidRPr="00462948">
              <w:rPr>
                <w:lang w:val="ru-RU" w:eastAsia="zh-CN"/>
              </w:rPr>
              <w:t xml:space="preserve"> ВАСЭ</w:t>
            </w:r>
          </w:p>
        </w:tc>
      </w:tr>
      <w:tr w:rsidR="00E76112" w:rsidRPr="00462948" w14:paraId="710C4156" w14:textId="77777777" w:rsidTr="00BF3104">
        <w:tc>
          <w:tcPr>
            <w:tcW w:w="3604" w:type="pct"/>
          </w:tcPr>
          <w:p w14:paraId="28CCE5E8" w14:textId="154056E9" w:rsidR="00E76112" w:rsidRPr="00462948" w:rsidRDefault="00A35B5F" w:rsidP="00BF3104">
            <w:pPr>
              <w:pStyle w:val="TableText0"/>
              <w:ind w:left="113"/>
              <w:rPr>
                <w:lang w:val="ru-RU" w:eastAsia="zh-CN"/>
              </w:rPr>
            </w:pPr>
            <w:r w:rsidRPr="00462948">
              <w:rPr>
                <w:lang w:val="ru-RU" w:eastAsia="zh-CN"/>
              </w:rPr>
              <w:t xml:space="preserve">Резолюция </w:t>
            </w:r>
            <w:r w:rsidR="00E76112" w:rsidRPr="00462948">
              <w:rPr>
                <w:lang w:val="ru-RU" w:eastAsia="zh-CN"/>
              </w:rPr>
              <w:t>102 (</w:t>
            </w:r>
            <w:r w:rsidR="005F4984" w:rsidRPr="00462948">
              <w:rPr>
                <w:lang w:val="ru-RU" w:eastAsia="zh-CN"/>
              </w:rPr>
              <w:t>Пересм</w:t>
            </w:r>
            <w:r w:rsidR="00E76112" w:rsidRPr="00462948">
              <w:rPr>
                <w:lang w:val="ru-RU" w:eastAsia="zh-CN"/>
              </w:rPr>
              <w:t xml:space="preserve">. </w:t>
            </w:r>
            <w:r w:rsidR="005F4984" w:rsidRPr="00462948">
              <w:rPr>
                <w:lang w:val="ru-RU" w:eastAsia="zh-CN"/>
              </w:rPr>
              <w:t>Дубай</w:t>
            </w:r>
            <w:r w:rsidR="00E76112" w:rsidRPr="00462948">
              <w:rPr>
                <w:lang w:val="ru-RU" w:eastAsia="zh-CN"/>
              </w:rPr>
              <w:t>, 2018</w:t>
            </w:r>
            <w:r w:rsidR="005F4984" w:rsidRPr="00462948">
              <w:rPr>
                <w:lang w:val="ru-RU" w:eastAsia="zh-CN"/>
              </w:rPr>
              <w:t> г.</w:t>
            </w:r>
            <w:r w:rsidR="00E76112" w:rsidRPr="00462948">
              <w:rPr>
                <w:lang w:val="ru-RU" w:eastAsia="zh-CN"/>
              </w:rPr>
              <w:t>)</w:t>
            </w:r>
            <w:r w:rsidR="00E76112" w:rsidRPr="00462948">
              <w:rPr>
                <w:lang w:val="ru-RU" w:eastAsia="zh-CN"/>
              </w:rPr>
              <w:br/>
            </w:r>
            <w:bookmarkStart w:id="34" w:name="_Toc407102923"/>
            <w:bookmarkStart w:id="35" w:name="_Toc536109926"/>
            <w:r w:rsidR="00795588" w:rsidRPr="00462948">
              <w:rPr>
                <w:lang w:val="ru-RU" w:eastAsia="zh-CN"/>
              </w:rPr>
              <w:t>Роль МСЭ в вопросах международной государственной политики, касающихся интернета и управления ресурсами интернета, включая наименования доменов и адреса</w:t>
            </w:r>
            <w:bookmarkEnd w:id="34"/>
            <w:bookmarkEnd w:id="35"/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B39F" w14:textId="325BFE57" w:rsidR="00E76112" w:rsidRPr="00462948" w:rsidRDefault="00582C63" w:rsidP="00BF3104">
            <w:pPr>
              <w:pStyle w:val="TableText0"/>
              <w:rPr>
                <w:lang w:val="ru-RU" w:eastAsia="zh-CN"/>
              </w:rPr>
            </w:pPr>
            <w:r w:rsidRPr="00462948">
              <w:rPr>
                <w:lang w:val="ru-RU" w:eastAsia="zh-CN"/>
              </w:rPr>
              <w:t xml:space="preserve">Включен в </w:t>
            </w:r>
            <w:r w:rsidR="00D72F6F" w:rsidRPr="00462948">
              <w:rPr>
                <w:lang w:val="ru-RU"/>
              </w:rPr>
              <w:t>мероприятие</w:t>
            </w:r>
            <w:r w:rsidRPr="00462948">
              <w:rPr>
                <w:lang w:val="ru-RU" w:eastAsia="zh-CN"/>
              </w:rPr>
              <w:t xml:space="preserve"> </w:t>
            </w:r>
            <w:r w:rsidR="00E76112" w:rsidRPr="00462948">
              <w:rPr>
                <w:lang w:val="ru-RU" w:eastAsia="zh-CN"/>
              </w:rPr>
              <w:t>64</w:t>
            </w:r>
            <w:r w:rsidR="003F7FC9" w:rsidRPr="00462948">
              <w:rPr>
                <w:lang w:val="ru-RU" w:eastAsia="zh-CN"/>
              </w:rPr>
              <w:noBreakHyphen/>
            </w:r>
            <w:r w:rsidR="00E76112" w:rsidRPr="00462948">
              <w:rPr>
                <w:lang w:val="ru-RU" w:eastAsia="zh-CN"/>
              </w:rPr>
              <w:t>09</w:t>
            </w:r>
            <w:r w:rsidRPr="00462948">
              <w:rPr>
                <w:lang w:val="ru-RU" w:eastAsia="zh-CN"/>
              </w:rPr>
              <w:t xml:space="preserve"> ВАСЭ</w:t>
            </w:r>
          </w:p>
          <w:p w14:paraId="31A3B966" w14:textId="5DABEEF6" w:rsidR="00E76112" w:rsidRPr="00462948" w:rsidRDefault="00E76112" w:rsidP="00BF3104">
            <w:pPr>
              <w:pStyle w:val="TableText0"/>
              <w:rPr>
                <w:lang w:val="ru-RU" w:eastAsia="zh-CN"/>
              </w:rPr>
            </w:pPr>
            <w:r w:rsidRPr="00462948">
              <w:rPr>
                <w:lang w:val="ru-RU" w:eastAsia="zh-CN"/>
              </w:rPr>
              <w:t>(</w:t>
            </w:r>
            <w:r w:rsidR="00582C63" w:rsidRPr="00462948">
              <w:rPr>
                <w:lang w:val="ru-RU" w:eastAsia="zh-CN"/>
              </w:rPr>
              <w:t>см.</w:t>
            </w:r>
            <w:r w:rsidRPr="00462948">
              <w:rPr>
                <w:lang w:val="ru-RU" w:eastAsia="zh-CN"/>
              </w:rPr>
              <w:t xml:space="preserve"> </w:t>
            </w:r>
            <w:r w:rsidR="00582C63" w:rsidRPr="00462948">
              <w:rPr>
                <w:lang w:val="ru-RU" w:eastAsia="zh-CN"/>
              </w:rPr>
              <w:t>Рез. </w:t>
            </w:r>
            <w:r w:rsidRPr="00462948">
              <w:rPr>
                <w:lang w:val="ru-RU" w:eastAsia="zh-CN"/>
              </w:rPr>
              <w:t xml:space="preserve">102 </w:t>
            </w:r>
            <w:r w:rsidR="00582C63" w:rsidRPr="00462948">
              <w:rPr>
                <w:lang w:val="ru-RU" w:eastAsia="zh-CN"/>
              </w:rPr>
              <w:t>ПК пункт </w:t>
            </w:r>
            <w:r w:rsidRPr="00462948">
              <w:rPr>
                <w:lang w:val="ru-RU" w:eastAsia="zh-CN"/>
              </w:rPr>
              <w:t>102</w:t>
            </w:r>
            <w:r w:rsidR="003F7FC9" w:rsidRPr="00462948">
              <w:rPr>
                <w:lang w:val="ru-RU" w:eastAsia="zh-CN"/>
              </w:rPr>
              <w:noBreakHyphen/>
            </w:r>
            <w:r w:rsidRPr="00462948">
              <w:rPr>
                <w:lang w:val="ru-RU" w:eastAsia="zh-CN"/>
              </w:rPr>
              <w:t>07)</w:t>
            </w:r>
          </w:p>
        </w:tc>
      </w:tr>
    </w:tbl>
    <w:p w14:paraId="7DCB191C" w14:textId="7E219EB3" w:rsidR="00795588" w:rsidRPr="00462948" w:rsidRDefault="00795588" w:rsidP="00795588">
      <w:pPr>
        <w:pStyle w:val="Heading1"/>
        <w:rPr>
          <w:lang w:val="ru-RU"/>
        </w:rPr>
      </w:pPr>
      <w:r w:rsidRPr="00462948">
        <w:rPr>
          <w:lang w:val="ru-RU"/>
        </w:rPr>
        <w:t>3</w:t>
      </w:r>
      <w:r w:rsidRPr="00462948">
        <w:rPr>
          <w:lang w:val="ru-RU"/>
        </w:rPr>
        <w:tab/>
      </w:r>
      <w:r w:rsidR="00582C63" w:rsidRPr="00462948">
        <w:rPr>
          <w:lang w:val="ru-RU"/>
        </w:rPr>
        <w:t>Оценка выполнения Резолюций ВАСЭ</w:t>
      </w:r>
    </w:p>
    <w:p w14:paraId="738F4A5F" w14:textId="286F5A68" w:rsidR="00795588" w:rsidRPr="00462948" w:rsidRDefault="00F45EF8" w:rsidP="00795588">
      <w:r w:rsidRPr="00462948">
        <w:t>В Резолюции 83 ВАСЭ</w:t>
      </w:r>
      <w:r w:rsidRPr="00462948">
        <w:noBreakHyphen/>
        <w:t>16 Директору БСЭ поручается проводить оценку выполнения Резолюций ВАСЭ всеми заинтересованными сторонами</w:t>
      </w:r>
      <w:r w:rsidR="00C00845" w:rsidRPr="00462948">
        <w:t>.</w:t>
      </w:r>
    </w:p>
    <w:p w14:paraId="5B251160" w14:textId="729EBD66" w:rsidR="00795588" w:rsidRPr="00462948" w:rsidRDefault="00024A49" w:rsidP="00795588">
      <w:r w:rsidRPr="00462948">
        <w:t xml:space="preserve">В Плане действий статус </w:t>
      </w:r>
      <w:r w:rsidR="00D72F6F" w:rsidRPr="00462948">
        <w:t>мероприятий</w:t>
      </w:r>
      <w:r w:rsidRPr="00462948">
        <w:t xml:space="preserve"> подразделяется на четыре вида в зависимости от степени выполнения</w:t>
      </w:r>
      <w:r w:rsidR="00795588" w:rsidRPr="00462948">
        <w:t>:</w:t>
      </w:r>
    </w:p>
    <w:p w14:paraId="38187B40" w14:textId="40F517BA" w:rsidR="00795588" w:rsidRPr="00462948" w:rsidRDefault="00E61761" w:rsidP="00795588">
      <w:pPr>
        <w:pStyle w:val="enumlev1"/>
      </w:pPr>
      <w:r w:rsidRPr="00462948">
        <w:t>•</w:t>
      </w:r>
      <w:r w:rsidRPr="00462948">
        <w:tab/>
      </w:r>
      <w:r w:rsidR="00024A49" w:rsidRPr="00462948">
        <w:rPr>
          <w:highlight w:val="cyan"/>
        </w:rPr>
        <w:t>Завершено</w:t>
      </w:r>
      <w:r w:rsidR="00795588" w:rsidRPr="00462948">
        <w:t xml:space="preserve">: </w:t>
      </w:r>
      <w:r w:rsidR="00D72F6F" w:rsidRPr="00462948">
        <w:t>мероприятие</w:t>
      </w:r>
      <w:r w:rsidR="00024A49" w:rsidRPr="00462948">
        <w:t xml:space="preserve"> считается завершенным и достигшим своих целей</w:t>
      </w:r>
      <w:r w:rsidR="00795588" w:rsidRPr="00462948">
        <w:t>.</w:t>
      </w:r>
    </w:p>
    <w:p w14:paraId="1E3D04E4" w14:textId="1DCDE895" w:rsidR="00795588" w:rsidRPr="00462948" w:rsidRDefault="00E61761" w:rsidP="00795588">
      <w:pPr>
        <w:pStyle w:val="enumlev1"/>
      </w:pPr>
      <w:r w:rsidRPr="00462948">
        <w:t>•</w:t>
      </w:r>
      <w:r w:rsidRPr="00462948">
        <w:tab/>
      </w:r>
      <w:r w:rsidR="00066871" w:rsidRPr="00462948">
        <w:rPr>
          <w:highlight w:val="green"/>
        </w:rPr>
        <w:t xml:space="preserve">Продолжается планомерно с достижением </w:t>
      </w:r>
      <w:r w:rsidR="009B30D1" w:rsidRPr="00462948">
        <w:rPr>
          <w:highlight w:val="green"/>
        </w:rPr>
        <w:t>промежуточных</w:t>
      </w:r>
      <w:r w:rsidR="00066871" w:rsidRPr="00462948">
        <w:rPr>
          <w:highlight w:val="green"/>
        </w:rPr>
        <w:t xml:space="preserve"> целей</w:t>
      </w:r>
      <w:r w:rsidR="00795588" w:rsidRPr="00462948">
        <w:t xml:space="preserve">: </w:t>
      </w:r>
      <w:r w:rsidR="00D72F6F" w:rsidRPr="00462948">
        <w:t>мероприятие</w:t>
      </w:r>
      <w:r w:rsidR="00066871" w:rsidRPr="00462948">
        <w:t xml:space="preserve"> успешно осуществляется в соответствии с </w:t>
      </w:r>
      <w:r w:rsidR="009B30D1" w:rsidRPr="00462948">
        <w:t>данными по</w:t>
      </w:r>
      <w:r w:rsidR="00066871" w:rsidRPr="00462948">
        <w:t xml:space="preserve"> достижени</w:t>
      </w:r>
      <w:r w:rsidR="009B30D1" w:rsidRPr="00462948">
        <w:t>ю</w:t>
      </w:r>
      <w:r w:rsidR="00066871" w:rsidRPr="00462948">
        <w:t xml:space="preserve"> целей</w:t>
      </w:r>
      <w:r w:rsidR="00795588" w:rsidRPr="00462948">
        <w:t>.</w:t>
      </w:r>
    </w:p>
    <w:p w14:paraId="25F172F9" w14:textId="2C3F85F7" w:rsidR="00795588" w:rsidRPr="00462948" w:rsidRDefault="00E61761" w:rsidP="00795588">
      <w:pPr>
        <w:pStyle w:val="enumlev1"/>
      </w:pPr>
      <w:r w:rsidRPr="00462948">
        <w:t>•</w:t>
      </w:r>
      <w:r w:rsidRPr="00462948">
        <w:tab/>
      </w:r>
      <w:r w:rsidR="00066871" w:rsidRPr="00462948">
        <w:rPr>
          <w:highlight w:val="yellow"/>
        </w:rPr>
        <w:t>Продолжается</w:t>
      </w:r>
      <w:r w:rsidR="00795588" w:rsidRPr="00462948">
        <w:t xml:space="preserve">: </w:t>
      </w:r>
      <w:r w:rsidR="00035B0E" w:rsidRPr="00462948">
        <w:t xml:space="preserve">как правило, </w:t>
      </w:r>
      <w:r w:rsidR="00D72F6F" w:rsidRPr="00462948">
        <w:t>мероприятие</w:t>
      </w:r>
      <w:r w:rsidR="00035B0E" w:rsidRPr="00462948">
        <w:t xml:space="preserve"> рассматривается, но для дальнейшей работы или для отчетности требуется дополнительное время и усилия, либо ожидается начало работы</w:t>
      </w:r>
      <w:r w:rsidR="00795588" w:rsidRPr="00462948">
        <w:t>.</w:t>
      </w:r>
    </w:p>
    <w:p w14:paraId="3AD4939F" w14:textId="4F842790" w:rsidR="00795588" w:rsidRPr="00462948" w:rsidRDefault="00E61761" w:rsidP="00795588">
      <w:pPr>
        <w:pStyle w:val="enumlev1"/>
      </w:pPr>
      <w:r w:rsidRPr="00462948">
        <w:t>•</w:t>
      </w:r>
      <w:r w:rsidRPr="00462948">
        <w:tab/>
      </w:r>
      <w:r w:rsidR="00231C0A" w:rsidRPr="00462948">
        <w:rPr>
          <w:highlight w:val="red"/>
        </w:rPr>
        <w:t>Меры не принимаются/требуется внимание</w:t>
      </w:r>
      <w:r w:rsidR="00795588" w:rsidRPr="00462948">
        <w:t xml:space="preserve">: </w:t>
      </w:r>
      <w:r w:rsidR="00231C0A" w:rsidRPr="00462948">
        <w:t>по мероприятию не достигнут необходимый прогресс и необходимо обратить внимание</w:t>
      </w:r>
      <w:r w:rsidR="00795588" w:rsidRPr="00462948">
        <w:t>.</w:t>
      </w:r>
    </w:p>
    <w:p w14:paraId="08301A73" w14:textId="7CA5CB64" w:rsidR="00795588" w:rsidRPr="00462948" w:rsidRDefault="00231C0A" w:rsidP="00795588">
      <w:pPr>
        <w:spacing w:after="120"/>
        <w:rPr>
          <w:szCs w:val="24"/>
        </w:rPr>
      </w:pPr>
      <w:r w:rsidRPr="00462948">
        <w:rPr>
          <w:szCs w:val="24"/>
        </w:rPr>
        <w:t>На</w:t>
      </w:r>
      <w:r w:rsidR="00795588" w:rsidRPr="00462948">
        <w:rPr>
          <w:szCs w:val="24"/>
        </w:rPr>
        <w:t xml:space="preserve"> 18 </w:t>
      </w:r>
      <w:r w:rsidR="00B85F8C" w:rsidRPr="00462948">
        <w:rPr>
          <w:szCs w:val="24"/>
        </w:rPr>
        <w:t>января</w:t>
      </w:r>
      <w:r w:rsidR="00795588" w:rsidRPr="00462948">
        <w:rPr>
          <w:szCs w:val="24"/>
        </w:rPr>
        <w:t xml:space="preserve"> 2022</w:t>
      </w:r>
      <w:r w:rsidR="00B85F8C" w:rsidRPr="00462948">
        <w:rPr>
          <w:szCs w:val="24"/>
        </w:rPr>
        <w:t> года</w:t>
      </w:r>
      <w:r w:rsidR="006E7BC5" w:rsidRPr="00462948">
        <w:rPr>
          <w:szCs w:val="24"/>
        </w:rPr>
        <w:t>:</w:t>
      </w:r>
    </w:p>
    <w:p w14:paraId="38735F88" w14:textId="7806A833" w:rsidR="00795588" w:rsidRPr="00462948" w:rsidRDefault="00795588" w:rsidP="00E845B7">
      <w:pPr>
        <w:pStyle w:val="enumlev2"/>
      </w:pPr>
      <w:r w:rsidRPr="00462948">
        <w:lastRenderedPageBreak/>
        <w:t>–</w:t>
      </w:r>
      <w:r w:rsidRPr="00462948">
        <w:tab/>
        <w:t xml:space="preserve">39 </w:t>
      </w:r>
      <w:r w:rsidR="00CC2468" w:rsidRPr="00462948">
        <w:t>мероприятий</w:t>
      </w:r>
      <w:r w:rsidRPr="00462948">
        <w:t xml:space="preserve"> (10% </w:t>
      </w:r>
      <w:r w:rsidR="00DC670A" w:rsidRPr="00462948">
        <w:t>от общего числа</w:t>
      </w:r>
      <w:r w:rsidRPr="00462948">
        <w:t xml:space="preserve">) </w:t>
      </w:r>
      <w:r w:rsidR="00DC670A" w:rsidRPr="00462948">
        <w:t>представляют собой разовые действия с поддающимися измерению показателями/критериями, полностью осуществлены и могут считаться завершенными</w:t>
      </w:r>
      <w:r w:rsidRPr="00462948">
        <w:t>.</w:t>
      </w:r>
    </w:p>
    <w:p w14:paraId="3D24AF43" w14:textId="777232AC" w:rsidR="00795588" w:rsidRPr="00462948" w:rsidRDefault="00795588" w:rsidP="00E845B7">
      <w:pPr>
        <w:pStyle w:val="enumlev2"/>
      </w:pPr>
      <w:r w:rsidRPr="00462948">
        <w:t>–</w:t>
      </w:r>
      <w:r w:rsidRPr="00462948">
        <w:tab/>
        <w:t xml:space="preserve">331 </w:t>
      </w:r>
      <w:r w:rsidR="00DC670A" w:rsidRPr="00462948">
        <w:t>мероприяти</w:t>
      </w:r>
      <w:r w:rsidR="00CC2468" w:rsidRPr="00462948">
        <w:t>е</w:t>
      </w:r>
      <w:r w:rsidR="00DC670A" w:rsidRPr="00462948">
        <w:t xml:space="preserve"> </w:t>
      </w:r>
      <w:r w:rsidRPr="00462948">
        <w:t xml:space="preserve">(88%) </w:t>
      </w:r>
      <w:r w:rsidR="00DC670A" w:rsidRPr="00462948">
        <w:t>осуществля</w:t>
      </w:r>
      <w:r w:rsidR="00CC2468" w:rsidRPr="00462948">
        <w:t>е</w:t>
      </w:r>
      <w:r w:rsidR="00DC670A" w:rsidRPr="00462948">
        <w:t xml:space="preserve">тся планомерно, достигнут определенный/некоторый/значительный прогресс или достигнуты </w:t>
      </w:r>
      <w:r w:rsidR="009B30D1" w:rsidRPr="00462948">
        <w:t>промежуточные</w:t>
      </w:r>
      <w:r w:rsidR="00DC670A" w:rsidRPr="00462948">
        <w:t xml:space="preserve"> цели</w:t>
      </w:r>
      <w:r w:rsidRPr="00462948">
        <w:t>.</w:t>
      </w:r>
    </w:p>
    <w:p w14:paraId="4364626D" w14:textId="7FB88578" w:rsidR="00795588" w:rsidRPr="00462948" w:rsidRDefault="00795588" w:rsidP="00E845B7">
      <w:pPr>
        <w:pStyle w:val="enumlev2"/>
      </w:pPr>
      <w:r w:rsidRPr="00462948">
        <w:t>–</w:t>
      </w:r>
      <w:r w:rsidRPr="00462948">
        <w:tab/>
        <w:t xml:space="preserve">7 </w:t>
      </w:r>
      <w:r w:rsidR="00CC2468" w:rsidRPr="00462948">
        <w:t>мероприятий</w:t>
      </w:r>
      <w:r w:rsidR="00DC670A" w:rsidRPr="00462948">
        <w:t xml:space="preserve"> </w:t>
      </w:r>
      <w:r w:rsidRPr="00462948">
        <w:t xml:space="preserve">(2%) </w:t>
      </w:r>
      <w:r w:rsidR="00DC670A" w:rsidRPr="00462948">
        <w:t>осуществляются/ожидают осуществления планомерно</w:t>
      </w:r>
      <w:r w:rsidRPr="00462948">
        <w:t>.</w:t>
      </w:r>
    </w:p>
    <w:p w14:paraId="7D20B534" w14:textId="4C249B67" w:rsidR="00795588" w:rsidRPr="00462948" w:rsidRDefault="00795588" w:rsidP="00E845B7">
      <w:pPr>
        <w:pStyle w:val="enumlev2"/>
      </w:pPr>
      <w:r w:rsidRPr="00462948">
        <w:t>–</w:t>
      </w:r>
      <w:r w:rsidRPr="00462948">
        <w:tab/>
        <w:t xml:space="preserve">0 </w:t>
      </w:r>
      <w:r w:rsidR="00CC2468" w:rsidRPr="00462948">
        <w:t>мероприятий</w:t>
      </w:r>
      <w:r w:rsidR="00DC670A" w:rsidRPr="00462948">
        <w:t xml:space="preserve"> </w:t>
      </w:r>
      <w:r w:rsidRPr="00462948">
        <w:t xml:space="preserve">(0%) </w:t>
      </w:r>
      <w:r w:rsidR="00DC670A" w:rsidRPr="00462948">
        <w:t>определены как те, по которым не ведется деятельность или которые требуют внимания</w:t>
      </w:r>
      <w:r w:rsidRPr="00462948">
        <w:t>.</w:t>
      </w:r>
    </w:p>
    <w:p w14:paraId="6AD48246" w14:textId="77777777" w:rsidR="00795588" w:rsidRPr="00462948" w:rsidRDefault="00795588" w:rsidP="00C00845">
      <w:pPr>
        <w:pStyle w:val="Figure"/>
        <w:rPr>
          <w:szCs w:val="24"/>
        </w:rPr>
      </w:pPr>
      <w:r w:rsidRPr="00462948">
        <w:drawing>
          <wp:inline distT="0" distB="0" distL="0" distR="0" wp14:anchorId="1091C494" wp14:editId="432F09ED">
            <wp:extent cx="5096510" cy="2432050"/>
            <wp:effectExtent l="0" t="0" r="8890" b="63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596B754" w14:textId="1EC6E677" w:rsidR="00795588" w:rsidRPr="00462948" w:rsidRDefault="001B09E6" w:rsidP="00795588">
      <w:r w:rsidRPr="00462948">
        <w:t xml:space="preserve">Следует отметить, что в прилагаемой электронной таблице приводятся более подробные статистические данные по статусу </w:t>
      </w:r>
      <w:r w:rsidR="00CC2468" w:rsidRPr="00462948">
        <w:t>мероприятий</w:t>
      </w:r>
      <w:r w:rsidRPr="00462948">
        <w:t xml:space="preserve"> </w:t>
      </w:r>
      <w:r w:rsidR="009B30D1" w:rsidRPr="00462948">
        <w:t>в</w:t>
      </w:r>
      <w:r w:rsidRPr="00462948">
        <w:t xml:space="preserve"> отношении ответственности БСЭ/Директора БСЭ и Членов</w:t>
      </w:r>
      <w:r w:rsidR="00795588" w:rsidRPr="00462948">
        <w:t>.</w:t>
      </w:r>
    </w:p>
    <w:p w14:paraId="3204141E" w14:textId="69CDFD0B" w:rsidR="00795588" w:rsidRPr="00462948" w:rsidRDefault="001B09E6" w:rsidP="00795588">
      <w:pPr>
        <w:pStyle w:val="Headingb"/>
        <w:rPr>
          <w:lang w:val="ru-RU"/>
        </w:rPr>
      </w:pPr>
      <w:r w:rsidRPr="00462948">
        <w:rPr>
          <w:rFonts w:ascii="Times New Roman" w:hAnsi="Times New Roman" w:cs="Times New Roman"/>
          <w:lang w:val="ru-RU"/>
        </w:rPr>
        <w:t>Прилагаемые документы</w:t>
      </w:r>
      <w:r w:rsidR="00795588" w:rsidRPr="00462948">
        <w:rPr>
          <w:lang w:val="ru-RU"/>
        </w:rPr>
        <w:t>: 2</w:t>
      </w:r>
    </w:p>
    <w:p w14:paraId="62AC89CF" w14:textId="27D72F8B" w:rsidR="00C00845" w:rsidRPr="00462948" w:rsidRDefault="00C00845" w:rsidP="00795588">
      <w:pPr>
        <w:pStyle w:val="enumlev1"/>
      </w:pPr>
      <w:r w:rsidRPr="00462948">
        <w:t>1</w:t>
      </w:r>
      <w:r w:rsidR="00795588" w:rsidRPr="00462948">
        <w:tab/>
      </w:r>
      <w:r w:rsidR="001B09E6" w:rsidRPr="00462948">
        <w:t>План действий ВАСЭ</w:t>
      </w:r>
      <w:r w:rsidR="001B09E6" w:rsidRPr="00462948">
        <w:noBreakHyphen/>
        <w:t>16</w:t>
      </w:r>
      <w:r w:rsidRPr="00462948">
        <w:t xml:space="preserve"> V1.1 – </w:t>
      </w:r>
      <w:r w:rsidR="001B09E6" w:rsidRPr="00462948">
        <w:t>отчет о ходе работы в формате</w:t>
      </w:r>
      <w:r w:rsidRPr="00462948">
        <w:t xml:space="preserve"> WINWORD</w:t>
      </w:r>
    </w:p>
    <w:p w14:paraId="35336AB7" w14:textId="57B169E8" w:rsidR="00795588" w:rsidRPr="00462948" w:rsidRDefault="00C00845" w:rsidP="00795588">
      <w:pPr>
        <w:pStyle w:val="enumlev1"/>
      </w:pPr>
      <w:r w:rsidRPr="00462948">
        <w:t>2</w:t>
      </w:r>
      <w:r w:rsidR="00795588" w:rsidRPr="00462948">
        <w:tab/>
      </w:r>
      <w:r w:rsidR="001B09E6" w:rsidRPr="00462948">
        <w:t>План действий ВАСЭ</w:t>
      </w:r>
      <w:r w:rsidR="001B09E6" w:rsidRPr="00462948">
        <w:noBreakHyphen/>
        <w:t xml:space="preserve">16 </w:t>
      </w:r>
      <w:r w:rsidRPr="00462948">
        <w:t xml:space="preserve">V1.1 – </w:t>
      </w:r>
      <w:r w:rsidR="001B09E6" w:rsidRPr="00462948">
        <w:t xml:space="preserve">электронная таблица в формате </w:t>
      </w:r>
      <w:r w:rsidRPr="00462948">
        <w:t>EXCEL.</w:t>
      </w:r>
    </w:p>
    <w:p w14:paraId="4A8FBF5E" w14:textId="303A73DE" w:rsidR="00504280" w:rsidRPr="00462948" w:rsidRDefault="00AB29FD" w:rsidP="00AB29FD">
      <w:pPr>
        <w:spacing w:before="720"/>
        <w:jc w:val="center"/>
      </w:pPr>
      <w:r w:rsidRPr="00462948">
        <w:t>______________</w:t>
      </w:r>
    </w:p>
    <w:sectPr w:rsidR="00504280" w:rsidRPr="00462948" w:rsidSect="00E845B7"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D7C2" w14:textId="77777777" w:rsidR="00582C63" w:rsidRDefault="00582C63">
      <w:r>
        <w:separator/>
      </w:r>
    </w:p>
  </w:endnote>
  <w:endnote w:type="continuationSeparator" w:id="0">
    <w:p w14:paraId="5C0A7180" w14:textId="77777777" w:rsidR="00582C63" w:rsidRDefault="0058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45FB" w14:textId="77777777" w:rsidR="00582C63" w:rsidRDefault="00582C6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FDC78BC" w14:textId="4442F008" w:rsidR="00582C63" w:rsidRPr="0081088B" w:rsidRDefault="00582C63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>
      <w:rPr>
        <w:noProof/>
        <w:lang w:val="en-GB"/>
      </w:rPr>
      <w:t>M:\RUSSIAN\BELYAEVA\ITU\ITU-T\WTSA-20\011R--.docx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2948">
      <w:rPr>
        <w:noProof/>
      </w:rPr>
      <w:t>07.02.22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660A" w14:textId="25B0BDDC" w:rsidR="00582C63" w:rsidRPr="00773C33" w:rsidRDefault="00582C63" w:rsidP="00773C33">
    <w:pPr>
      <w:pStyle w:val="Footer"/>
      <w:rPr>
        <w:lang w:val="fr-CH"/>
      </w:rPr>
    </w:pPr>
    <w:r>
      <w:fldChar w:fldCharType="begin"/>
    </w:r>
    <w:r w:rsidRPr="00F857BC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P:\RUS\ITU-T\CONF-T\WTSA20\000\011R.docx</w:t>
    </w:r>
    <w:r>
      <w:fldChar w:fldCharType="end"/>
    </w:r>
    <w:r w:rsidRPr="00F857BC">
      <w:rPr>
        <w:lang w:val="fr-CH"/>
      </w:rPr>
      <w:t xml:space="preserve"> (</w:t>
    </w:r>
    <w:r w:rsidRPr="00773C33">
      <w:rPr>
        <w:lang w:val="fr-CH"/>
      </w:rPr>
      <w:t>478061</w:t>
    </w:r>
    <w:r w:rsidRPr="00F857BC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6A37" w14:textId="19B8E16B" w:rsidR="00582C63" w:rsidRPr="00F857BC" w:rsidRDefault="00582C63">
    <w:pPr>
      <w:pStyle w:val="Footer"/>
      <w:rPr>
        <w:lang w:val="fr-CH"/>
      </w:rPr>
    </w:pPr>
    <w:r>
      <w:fldChar w:fldCharType="begin"/>
    </w:r>
    <w:r w:rsidRPr="00F857BC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P:\RUS\ITU-T\CONF-T\WTSA20\000\034R.docx</w:t>
    </w:r>
    <w:r>
      <w:fldChar w:fldCharType="end"/>
    </w:r>
    <w:r w:rsidRPr="00F857BC">
      <w:rPr>
        <w:lang w:val="fr-CH"/>
      </w:rPr>
      <w:t xml:space="preserve"> (</w:t>
    </w:r>
    <w:r w:rsidRPr="000A5921">
      <w:rPr>
        <w:lang w:val="fr-CH"/>
      </w:rPr>
      <w:t>478084</w:t>
    </w:r>
    <w:r w:rsidRPr="00F857BC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3422" w14:textId="77777777" w:rsidR="00582C63" w:rsidRDefault="00582C63">
      <w:r>
        <w:rPr>
          <w:b/>
        </w:rPr>
        <w:t>_______________</w:t>
      </w:r>
    </w:p>
  </w:footnote>
  <w:footnote w:type="continuationSeparator" w:id="0">
    <w:p w14:paraId="432A4CFA" w14:textId="77777777" w:rsidR="00582C63" w:rsidRDefault="0058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64A4" w14:textId="77777777" w:rsidR="00582C63" w:rsidRPr="00434A7C" w:rsidRDefault="00582C63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412C0AB" w14:textId="314BE388" w:rsidR="00582C63" w:rsidRDefault="00582C63" w:rsidP="005F1D14">
    <w:pPr>
      <w:pStyle w:val="Header"/>
      <w:rPr>
        <w:lang w:val="en-US"/>
      </w:rPr>
    </w:pPr>
    <w:r>
      <w:rPr>
        <w:lang w:val="ru-RU"/>
      </w:rPr>
      <w:t>Документ 34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36F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619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7B85FAD"/>
    <w:multiLevelType w:val="hybridMultilevel"/>
    <w:tmpl w:val="80E0A748"/>
    <w:lvl w:ilvl="0" w:tplc="3932B46E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E2753"/>
    <w:multiLevelType w:val="multilevel"/>
    <w:tmpl w:val="1A6E275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C75C4F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404B28"/>
    <w:multiLevelType w:val="hybridMultilevel"/>
    <w:tmpl w:val="0DA0FBC6"/>
    <w:lvl w:ilvl="0" w:tplc="75A84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A8C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48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60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47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CD4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C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CB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FC6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88E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1945E6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EC63B7"/>
    <w:multiLevelType w:val="hybridMultilevel"/>
    <w:tmpl w:val="594411C0"/>
    <w:lvl w:ilvl="0" w:tplc="AF0C04A6">
      <w:numFmt w:val="bullet"/>
      <w:lvlText w:val=""/>
      <w:lvlJc w:val="left"/>
      <w:pPr>
        <w:ind w:left="720" w:hanging="720"/>
      </w:pPr>
      <w:rPr>
        <w:rFonts w:ascii="Symbol" w:eastAsia="Times New Roman" w:hAnsi="Symbol" w:cs="Times New Roman" w:hint="default"/>
      </w:rPr>
    </w:lvl>
    <w:lvl w:ilvl="1" w:tplc="D34C8868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834BB"/>
    <w:multiLevelType w:val="hybridMultilevel"/>
    <w:tmpl w:val="0AD61022"/>
    <w:lvl w:ilvl="0" w:tplc="AA04E1F4">
      <w:numFmt w:val="bullet"/>
      <w:lvlText w:val=""/>
      <w:lvlJc w:val="left"/>
      <w:pPr>
        <w:ind w:left="720" w:hanging="720"/>
      </w:pPr>
      <w:rPr>
        <w:rFonts w:ascii="Symbol" w:eastAsia="Times New Roman" w:hAnsi="Symbol" w:cs="Times New Roman" w:hint="default"/>
      </w:rPr>
    </w:lvl>
    <w:lvl w:ilvl="1" w:tplc="FE84A4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5295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D0F1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2CAD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0247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1AC7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B8C07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E802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57229C"/>
    <w:multiLevelType w:val="multilevel"/>
    <w:tmpl w:val="6857229C"/>
    <w:lvl w:ilvl="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5C2369"/>
    <w:multiLevelType w:val="hybridMultilevel"/>
    <w:tmpl w:val="1F127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8"/>
  </w:num>
  <w:num w:numId="19">
    <w:abstractNumId w:val="14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6AEC"/>
    <w:rsid w:val="00007409"/>
    <w:rsid w:val="00024A49"/>
    <w:rsid w:val="000260F1"/>
    <w:rsid w:val="0003535B"/>
    <w:rsid w:val="00035878"/>
    <w:rsid w:val="00035B0E"/>
    <w:rsid w:val="00053BC0"/>
    <w:rsid w:val="000566BC"/>
    <w:rsid w:val="00056AD4"/>
    <w:rsid w:val="00060502"/>
    <w:rsid w:val="00065823"/>
    <w:rsid w:val="00066871"/>
    <w:rsid w:val="00072DC5"/>
    <w:rsid w:val="000769B8"/>
    <w:rsid w:val="00083FCD"/>
    <w:rsid w:val="00084FD4"/>
    <w:rsid w:val="0009239E"/>
    <w:rsid w:val="00095D3D"/>
    <w:rsid w:val="00097E7D"/>
    <w:rsid w:val="000A0EF3"/>
    <w:rsid w:val="000A5921"/>
    <w:rsid w:val="000A6C0E"/>
    <w:rsid w:val="000A7D7F"/>
    <w:rsid w:val="000B18AA"/>
    <w:rsid w:val="000B2E12"/>
    <w:rsid w:val="000C28B7"/>
    <w:rsid w:val="000C4318"/>
    <w:rsid w:val="000C5451"/>
    <w:rsid w:val="000C78D5"/>
    <w:rsid w:val="000D31CF"/>
    <w:rsid w:val="000D63A2"/>
    <w:rsid w:val="000D6E3C"/>
    <w:rsid w:val="000E381F"/>
    <w:rsid w:val="000E38FB"/>
    <w:rsid w:val="000F33D8"/>
    <w:rsid w:val="000F39B4"/>
    <w:rsid w:val="0010291D"/>
    <w:rsid w:val="0010293C"/>
    <w:rsid w:val="00113D0B"/>
    <w:rsid w:val="00115EE7"/>
    <w:rsid w:val="00116229"/>
    <w:rsid w:val="00117069"/>
    <w:rsid w:val="00117EF2"/>
    <w:rsid w:val="00120359"/>
    <w:rsid w:val="001226EC"/>
    <w:rsid w:val="00123B68"/>
    <w:rsid w:val="0012410E"/>
    <w:rsid w:val="00124C09"/>
    <w:rsid w:val="0012510B"/>
    <w:rsid w:val="001260A0"/>
    <w:rsid w:val="00126F2E"/>
    <w:rsid w:val="0012752C"/>
    <w:rsid w:val="00135D30"/>
    <w:rsid w:val="001434F1"/>
    <w:rsid w:val="00145C6B"/>
    <w:rsid w:val="001521AE"/>
    <w:rsid w:val="00152541"/>
    <w:rsid w:val="00153A0B"/>
    <w:rsid w:val="00153CD8"/>
    <w:rsid w:val="00155C24"/>
    <w:rsid w:val="00161AF1"/>
    <w:rsid w:val="001630C0"/>
    <w:rsid w:val="00163290"/>
    <w:rsid w:val="00173803"/>
    <w:rsid w:val="00182759"/>
    <w:rsid w:val="001901DB"/>
    <w:rsid w:val="00190D8B"/>
    <w:rsid w:val="00194192"/>
    <w:rsid w:val="001A0FE5"/>
    <w:rsid w:val="001A16C5"/>
    <w:rsid w:val="001A1D07"/>
    <w:rsid w:val="001A1DE3"/>
    <w:rsid w:val="001A285A"/>
    <w:rsid w:val="001A5585"/>
    <w:rsid w:val="001B09E6"/>
    <w:rsid w:val="001B13AE"/>
    <w:rsid w:val="001B1985"/>
    <w:rsid w:val="001B1BFF"/>
    <w:rsid w:val="001B2770"/>
    <w:rsid w:val="001B281A"/>
    <w:rsid w:val="001C6978"/>
    <w:rsid w:val="001C78F9"/>
    <w:rsid w:val="001E1063"/>
    <w:rsid w:val="001E5FB4"/>
    <w:rsid w:val="001E642E"/>
    <w:rsid w:val="001E656F"/>
    <w:rsid w:val="001F1517"/>
    <w:rsid w:val="001F4C35"/>
    <w:rsid w:val="002019C5"/>
    <w:rsid w:val="00202CA0"/>
    <w:rsid w:val="002107CB"/>
    <w:rsid w:val="002109AB"/>
    <w:rsid w:val="00212792"/>
    <w:rsid w:val="00213317"/>
    <w:rsid w:val="00224002"/>
    <w:rsid w:val="002254FD"/>
    <w:rsid w:val="00230582"/>
    <w:rsid w:val="00231C0A"/>
    <w:rsid w:val="0023661E"/>
    <w:rsid w:val="00237D09"/>
    <w:rsid w:val="002423CC"/>
    <w:rsid w:val="002449AA"/>
    <w:rsid w:val="00245224"/>
    <w:rsid w:val="00245A1F"/>
    <w:rsid w:val="00253A39"/>
    <w:rsid w:val="002545CD"/>
    <w:rsid w:val="00261604"/>
    <w:rsid w:val="0026432D"/>
    <w:rsid w:val="0027275F"/>
    <w:rsid w:val="00277B60"/>
    <w:rsid w:val="00277C42"/>
    <w:rsid w:val="002826AA"/>
    <w:rsid w:val="002843AB"/>
    <w:rsid w:val="00290C74"/>
    <w:rsid w:val="002A2D3F"/>
    <w:rsid w:val="002A2F55"/>
    <w:rsid w:val="002A5D68"/>
    <w:rsid w:val="002B0717"/>
    <w:rsid w:val="002C00DE"/>
    <w:rsid w:val="002C1F52"/>
    <w:rsid w:val="002C27D1"/>
    <w:rsid w:val="002D72B2"/>
    <w:rsid w:val="002E4288"/>
    <w:rsid w:val="002E4416"/>
    <w:rsid w:val="002E533D"/>
    <w:rsid w:val="002E6684"/>
    <w:rsid w:val="002F73DE"/>
    <w:rsid w:val="00300F84"/>
    <w:rsid w:val="00307296"/>
    <w:rsid w:val="00310C37"/>
    <w:rsid w:val="00314597"/>
    <w:rsid w:val="00315144"/>
    <w:rsid w:val="003403B9"/>
    <w:rsid w:val="00341FDB"/>
    <w:rsid w:val="00344EB8"/>
    <w:rsid w:val="0034522D"/>
    <w:rsid w:val="00346AEE"/>
    <w:rsid w:val="00346BEC"/>
    <w:rsid w:val="003510B0"/>
    <w:rsid w:val="00352A1F"/>
    <w:rsid w:val="0035717B"/>
    <w:rsid w:val="00362654"/>
    <w:rsid w:val="003703AF"/>
    <w:rsid w:val="00375EA4"/>
    <w:rsid w:val="0038108D"/>
    <w:rsid w:val="0038170D"/>
    <w:rsid w:val="003865E6"/>
    <w:rsid w:val="00396C87"/>
    <w:rsid w:val="003A0CDD"/>
    <w:rsid w:val="003A1595"/>
    <w:rsid w:val="003A2DFF"/>
    <w:rsid w:val="003A7B11"/>
    <w:rsid w:val="003B249C"/>
    <w:rsid w:val="003B2A92"/>
    <w:rsid w:val="003B3AC1"/>
    <w:rsid w:val="003C0002"/>
    <w:rsid w:val="003C3916"/>
    <w:rsid w:val="003C583C"/>
    <w:rsid w:val="003D40D7"/>
    <w:rsid w:val="003E2201"/>
    <w:rsid w:val="003E3E16"/>
    <w:rsid w:val="003E62D2"/>
    <w:rsid w:val="003F0078"/>
    <w:rsid w:val="003F4882"/>
    <w:rsid w:val="003F5D42"/>
    <w:rsid w:val="003F7FC9"/>
    <w:rsid w:val="004037F2"/>
    <w:rsid w:val="0040417A"/>
    <w:rsid w:val="0040677A"/>
    <w:rsid w:val="00412A42"/>
    <w:rsid w:val="0041572D"/>
    <w:rsid w:val="004174A4"/>
    <w:rsid w:val="00417F19"/>
    <w:rsid w:val="00432FFB"/>
    <w:rsid w:val="00433EAE"/>
    <w:rsid w:val="00434A7C"/>
    <w:rsid w:val="00446E8B"/>
    <w:rsid w:val="0045143A"/>
    <w:rsid w:val="00452230"/>
    <w:rsid w:val="00453F1E"/>
    <w:rsid w:val="00454FA8"/>
    <w:rsid w:val="00454FC2"/>
    <w:rsid w:val="00456187"/>
    <w:rsid w:val="004603FB"/>
    <w:rsid w:val="00460F87"/>
    <w:rsid w:val="00462948"/>
    <w:rsid w:val="00467962"/>
    <w:rsid w:val="004805D9"/>
    <w:rsid w:val="00481804"/>
    <w:rsid w:val="00490CEA"/>
    <w:rsid w:val="004926A7"/>
    <w:rsid w:val="00494665"/>
    <w:rsid w:val="00496734"/>
    <w:rsid w:val="004A1A51"/>
    <w:rsid w:val="004A27F3"/>
    <w:rsid w:val="004A480C"/>
    <w:rsid w:val="004A58F4"/>
    <w:rsid w:val="004B7F71"/>
    <w:rsid w:val="004C3405"/>
    <w:rsid w:val="004C47ED"/>
    <w:rsid w:val="004C557F"/>
    <w:rsid w:val="004D37B9"/>
    <w:rsid w:val="004D3C26"/>
    <w:rsid w:val="004D4A6A"/>
    <w:rsid w:val="004D7528"/>
    <w:rsid w:val="004E7FB3"/>
    <w:rsid w:val="004F45AE"/>
    <w:rsid w:val="004F5558"/>
    <w:rsid w:val="00501B04"/>
    <w:rsid w:val="00504280"/>
    <w:rsid w:val="00510FB2"/>
    <w:rsid w:val="0051315E"/>
    <w:rsid w:val="00514E1F"/>
    <w:rsid w:val="005168D7"/>
    <w:rsid w:val="005218A5"/>
    <w:rsid w:val="00522CCE"/>
    <w:rsid w:val="0052305E"/>
    <w:rsid w:val="005237E3"/>
    <w:rsid w:val="005305D5"/>
    <w:rsid w:val="00540D1E"/>
    <w:rsid w:val="005426F1"/>
    <w:rsid w:val="00544870"/>
    <w:rsid w:val="00545C0A"/>
    <w:rsid w:val="005508B9"/>
    <w:rsid w:val="00556818"/>
    <w:rsid w:val="005651C9"/>
    <w:rsid w:val="00567276"/>
    <w:rsid w:val="00572CEE"/>
    <w:rsid w:val="005755E2"/>
    <w:rsid w:val="00582C63"/>
    <w:rsid w:val="00583096"/>
    <w:rsid w:val="00583842"/>
    <w:rsid w:val="00585A30"/>
    <w:rsid w:val="00592A0A"/>
    <w:rsid w:val="005A2467"/>
    <w:rsid w:val="005A24B3"/>
    <w:rsid w:val="005A295E"/>
    <w:rsid w:val="005A5823"/>
    <w:rsid w:val="005A6782"/>
    <w:rsid w:val="005B2A89"/>
    <w:rsid w:val="005B7018"/>
    <w:rsid w:val="005C120B"/>
    <w:rsid w:val="005C58B1"/>
    <w:rsid w:val="005D1879"/>
    <w:rsid w:val="005D32B4"/>
    <w:rsid w:val="005D79A3"/>
    <w:rsid w:val="005E10A1"/>
    <w:rsid w:val="005E1139"/>
    <w:rsid w:val="005E61DD"/>
    <w:rsid w:val="005F1D14"/>
    <w:rsid w:val="005F4984"/>
    <w:rsid w:val="005F5F92"/>
    <w:rsid w:val="005F6E17"/>
    <w:rsid w:val="005F7A3D"/>
    <w:rsid w:val="006023DF"/>
    <w:rsid w:val="006032F3"/>
    <w:rsid w:val="00603FD8"/>
    <w:rsid w:val="00612A80"/>
    <w:rsid w:val="006205AD"/>
    <w:rsid w:val="00620DD7"/>
    <w:rsid w:val="0062556C"/>
    <w:rsid w:val="00627D29"/>
    <w:rsid w:val="00630123"/>
    <w:rsid w:val="00631518"/>
    <w:rsid w:val="00633BA1"/>
    <w:rsid w:val="00640EDA"/>
    <w:rsid w:val="0064173C"/>
    <w:rsid w:val="0064612C"/>
    <w:rsid w:val="00650B6C"/>
    <w:rsid w:val="006512DF"/>
    <w:rsid w:val="00651F22"/>
    <w:rsid w:val="00654AE0"/>
    <w:rsid w:val="00657DE0"/>
    <w:rsid w:val="00662A60"/>
    <w:rsid w:val="00665A95"/>
    <w:rsid w:val="00672A4F"/>
    <w:rsid w:val="00680600"/>
    <w:rsid w:val="00680CC3"/>
    <w:rsid w:val="0068474B"/>
    <w:rsid w:val="00687F04"/>
    <w:rsid w:val="00687F81"/>
    <w:rsid w:val="006907AC"/>
    <w:rsid w:val="00691065"/>
    <w:rsid w:val="00692C06"/>
    <w:rsid w:val="00695A7B"/>
    <w:rsid w:val="00696C08"/>
    <w:rsid w:val="006A281B"/>
    <w:rsid w:val="006A5255"/>
    <w:rsid w:val="006A5FFF"/>
    <w:rsid w:val="006A6E9B"/>
    <w:rsid w:val="006C2443"/>
    <w:rsid w:val="006D60C3"/>
    <w:rsid w:val="006D7B89"/>
    <w:rsid w:val="006E7BC5"/>
    <w:rsid w:val="006F20A4"/>
    <w:rsid w:val="007008F3"/>
    <w:rsid w:val="00700C3C"/>
    <w:rsid w:val="0070100A"/>
    <w:rsid w:val="007036B6"/>
    <w:rsid w:val="0070403C"/>
    <w:rsid w:val="007120C5"/>
    <w:rsid w:val="00712802"/>
    <w:rsid w:val="00713830"/>
    <w:rsid w:val="00715FA0"/>
    <w:rsid w:val="00724F81"/>
    <w:rsid w:val="00730A90"/>
    <w:rsid w:val="00734F61"/>
    <w:rsid w:val="007372EE"/>
    <w:rsid w:val="00737497"/>
    <w:rsid w:val="00741081"/>
    <w:rsid w:val="007427A0"/>
    <w:rsid w:val="00747973"/>
    <w:rsid w:val="00751EF0"/>
    <w:rsid w:val="00754C6E"/>
    <w:rsid w:val="007569F1"/>
    <w:rsid w:val="00763F4F"/>
    <w:rsid w:val="007662E3"/>
    <w:rsid w:val="00767151"/>
    <w:rsid w:val="00773C33"/>
    <w:rsid w:val="00775720"/>
    <w:rsid w:val="007772E3"/>
    <w:rsid w:val="00777F17"/>
    <w:rsid w:val="00783F4A"/>
    <w:rsid w:val="00787796"/>
    <w:rsid w:val="00794694"/>
    <w:rsid w:val="00794FBB"/>
    <w:rsid w:val="00795588"/>
    <w:rsid w:val="007A08B5"/>
    <w:rsid w:val="007A7249"/>
    <w:rsid w:val="007A7F49"/>
    <w:rsid w:val="007B1B4F"/>
    <w:rsid w:val="007B2299"/>
    <w:rsid w:val="007B4806"/>
    <w:rsid w:val="007C685D"/>
    <w:rsid w:val="007C69C3"/>
    <w:rsid w:val="007D08D0"/>
    <w:rsid w:val="007D1120"/>
    <w:rsid w:val="007D39E3"/>
    <w:rsid w:val="007D3B71"/>
    <w:rsid w:val="007D6099"/>
    <w:rsid w:val="007E4912"/>
    <w:rsid w:val="007F1E3A"/>
    <w:rsid w:val="007F6080"/>
    <w:rsid w:val="008006D9"/>
    <w:rsid w:val="008011F6"/>
    <w:rsid w:val="00802948"/>
    <w:rsid w:val="00804C32"/>
    <w:rsid w:val="00805A92"/>
    <w:rsid w:val="0080671D"/>
    <w:rsid w:val="00806733"/>
    <w:rsid w:val="0081088B"/>
    <w:rsid w:val="00811633"/>
    <w:rsid w:val="00812452"/>
    <w:rsid w:val="008263DD"/>
    <w:rsid w:val="008270D7"/>
    <w:rsid w:val="008330FE"/>
    <w:rsid w:val="00840BEC"/>
    <w:rsid w:val="0085108F"/>
    <w:rsid w:val="00851628"/>
    <w:rsid w:val="00852F6F"/>
    <w:rsid w:val="00860642"/>
    <w:rsid w:val="00872232"/>
    <w:rsid w:val="00872FC8"/>
    <w:rsid w:val="00885533"/>
    <w:rsid w:val="00890A1F"/>
    <w:rsid w:val="008943B2"/>
    <w:rsid w:val="008A16DC"/>
    <w:rsid w:val="008A7B27"/>
    <w:rsid w:val="008B07D5"/>
    <w:rsid w:val="008B43F2"/>
    <w:rsid w:val="008B55E6"/>
    <w:rsid w:val="008B77CF"/>
    <w:rsid w:val="008C19B1"/>
    <w:rsid w:val="008C1E7B"/>
    <w:rsid w:val="008C3257"/>
    <w:rsid w:val="008D71A4"/>
    <w:rsid w:val="008E73FD"/>
    <w:rsid w:val="008F2D40"/>
    <w:rsid w:val="008F3A20"/>
    <w:rsid w:val="008F4FC0"/>
    <w:rsid w:val="008F6FB1"/>
    <w:rsid w:val="008F76FA"/>
    <w:rsid w:val="00910818"/>
    <w:rsid w:val="009119CC"/>
    <w:rsid w:val="00912B0D"/>
    <w:rsid w:val="009166A6"/>
    <w:rsid w:val="00917C0A"/>
    <w:rsid w:val="0092220F"/>
    <w:rsid w:val="0092295F"/>
    <w:rsid w:val="00922CD0"/>
    <w:rsid w:val="00934604"/>
    <w:rsid w:val="00941237"/>
    <w:rsid w:val="00941A02"/>
    <w:rsid w:val="00943078"/>
    <w:rsid w:val="009440AA"/>
    <w:rsid w:val="00945610"/>
    <w:rsid w:val="00946E1B"/>
    <w:rsid w:val="00951165"/>
    <w:rsid w:val="00951266"/>
    <w:rsid w:val="0095440F"/>
    <w:rsid w:val="009552E8"/>
    <w:rsid w:val="0095787A"/>
    <w:rsid w:val="00960EC0"/>
    <w:rsid w:val="00967A90"/>
    <w:rsid w:val="0097126C"/>
    <w:rsid w:val="009720CE"/>
    <w:rsid w:val="00973FB4"/>
    <w:rsid w:val="009825E6"/>
    <w:rsid w:val="009835A3"/>
    <w:rsid w:val="00983739"/>
    <w:rsid w:val="00984C9A"/>
    <w:rsid w:val="009860A5"/>
    <w:rsid w:val="00987EB3"/>
    <w:rsid w:val="00992B81"/>
    <w:rsid w:val="00993F0B"/>
    <w:rsid w:val="009A6F52"/>
    <w:rsid w:val="009B30D1"/>
    <w:rsid w:val="009B3EEF"/>
    <w:rsid w:val="009B5CC2"/>
    <w:rsid w:val="009C298C"/>
    <w:rsid w:val="009C2EEE"/>
    <w:rsid w:val="009D118C"/>
    <w:rsid w:val="009D5334"/>
    <w:rsid w:val="009D68B7"/>
    <w:rsid w:val="009E3150"/>
    <w:rsid w:val="009E5FC8"/>
    <w:rsid w:val="009F0103"/>
    <w:rsid w:val="009F2E55"/>
    <w:rsid w:val="009F4BD9"/>
    <w:rsid w:val="009F735E"/>
    <w:rsid w:val="009F78D2"/>
    <w:rsid w:val="00A0239F"/>
    <w:rsid w:val="00A03BED"/>
    <w:rsid w:val="00A065A4"/>
    <w:rsid w:val="00A07417"/>
    <w:rsid w:val="00A10617"/>
    <w:rsid w:val="00A11A6B"/>
    <w:rsid w:val="00A138D0"/>
    <w:rsid w:val="00A141AF"/>
    <w:rsid w:val="00A1686E"/>
    <w:rsid w:val="00A172A8"/>
    <w:rsid w:val="00A2044F"/>
    <w:rsid w:val="00A22E74"/>
    <w:rsid w:val="00A22ECC"/>
    <w:rsid w:val="00A27A5F"/>
    <w:rsid w:val="00A317FE"/>
    <w:rsid w:val="00A31EE7"/>
    <w:rsid w:val="00A32327"/>
    <w:rsid w:val="00A3440C"/>
    <w:rsid w:val="00A35801"/>
    <w:rsid w:val="00A35B5F"/>
    <w:rsid w:val="00A403E0"/>
    <w:rsid w:val="00A41F67"/>
    <w:rsid w:val="00A4600A"/>
    <w:rsid w:val="00A50DB1"/>
    <w:rsid w:val="00A57B86"/>
    <w:rsid w:val="00A57C04"/>
    <w:rsid w:val="00A61057"/>
    <w:rsid w:val="00A7047E"/>
    <w:rsid w:val="00A710E7"/>
    <w:rsid w:val="00A74939"/>
    <w:rsid w:val="00A81026"/>
    <w:rsid w:val="00A85426"/>
    <w:rsid w:val="00A85E0F"/>
    <w:rsid w:val="00A86543"/>
    <w:rsid w:val="00A917BC"/>
    <w:rsid w:val="00A9384F"/>
    <w:rsid w:val="00A97EC0"/>
    <w:rsid w:val="00AA23D3"/>
    <w:rsid w:val="00AA2E3A"/>
    <w:rsid w:val="00AB076F"/>
    <w:rsid w:val="00AB0BB1"/>
    <w:rsid w:val="00AB29FD"/>
    <w:rsid w:val="00AB500A"/>
    <w:rsid w:val="00AC2ED6"/>
    <w:rsid w:val="00AC435D"/>
    <w:rsid w:val="00AC576D"/>
    <w:rsid w:val="00AC66E6"/>
    <w:rsid w:val="00AD79DC"/>
    <w:rsid w:val="00AE3800"/>
    <w:rsid w:val="00AE3DF0"/>
    <w:rsid w:val="00AE5234"/>
    <w:rsid w:val="00AE6C9A"/>
    <w:rsid w:val="00AF487B"/>
    <w:rsid w:val="00AF5707"/>
    <w:rsid w:val="00B020FC"/>
    <w:rsid w:val="00B0332B"/>
    <w:rsid w:val="00B037DB"/>
    <w:rsid w:val="00B0381F"/>
    <w:rsid w:val="00B057F2"/>
    <w:rsid w:val="00B065D7"/>
    <w:rsid w:val="00B13A8D"/>
    <w:rsid w:val="00B2135F"/>
    <w:rsid w:val="00B217B8"/>
    <w:rsid w:val="00B35D3B"/>
    <w:rsid w:val="00B42C7D"/>
    <w:rsid w:val="00B44004"/>
    <w:rsid w:val="00B468A6"/>
    <w:rsid w:val="00B520A9"/>
    <w:rsid w:val="00B53202"/>
    <w:rsid w:val="00B574CF"/>
    <w:rsid w:val="00B63DA3"/>
    <w:rsid w:val="00B72C26"/>
    <w:rsid w:val="00B73D16"/>
    <w:rsid w:val="00B74600"/>
    <w:rsid w:val="00B74D17"/>
    <w:rsid w:val="00B75BDD"/>
    <w:rsid w:val="00B77F31"/>
    <w:rsid w:val="00B832F2"/>
    <w:rsid w:val="00B85F8C"/>
    <w:rsid w:val="00B86A2B"/>
    <w:rsid w:val="00B922B4"/>
    <w:rsid w:val="00B93460"/>
    <w:rsid w:val="00B97A04"/>
    <w:rsid w:val="00BA027E"/>
    <w:rsid w:val="00BA13A4"/>
    <w:rsid w:val="00BA1AA1"/>
    <w:rsid w:val="00BA35DC"/>
    <w:rsid w:val="00BB1284"/>
    <w:rsid w:val="00BB1F85"/>
    <w:rsid w:val="00BB7FA0"/>
    <w:rsid w:val="00BC5313"/>
    <w:rsid w:val="00BD796D"/>
    <w:rsid w:val="00BE0DA6"/>
    <w:rsid w:val="00BF26C8"/>
    <w:rsid w:val="00BF3104"/>
    <w:rsid w:val="00BF7450"/>
    <w:rsid w:val="00C00845"/>
    <w:rsid w:val="00C01BEB"/>
    <w:rsid w:val="00C05549"/>
    <w:rsid w:val="00C06125"/>
    <w:rsid w:val="00C20466"/>
    <w:rsid w:val="00C27D42"/>
    <w:rsid w:val="00C30A6E"/>
    <w:rsid w:val="00C324A8"/>
    <w:rsid w:val="00C33B1A"/>
    <w:rsid w:val="00C43D46"/>
    <w:rsid w:val="00C4430B"/>
    <w:rsid w:val="00C51090"/>
    <w:rsid w:val="00C533AF"/>
    <w:rsid w:val="00C56E7A"/>
    <w:rsid w:val="00C57328"/>
    <w:rsid w:val="00C62AB8"/>
    <w:rsid w:val="00C63928"/>
    <w:rsid w:val="00C65877"/>
    <w:rsid w:val="00C72022"/>
    <w:rsid w:val="00C72A4D"/>
    <w:rsid w:val="00C73E87"/>
    <w:rsid w:val="00C74971"/>
    <w:rsid w:val="00C80C19"/>
    <w:rsid w:val="00C8788E"/>
    <w:rsid w:val="00C95F03"/>
    <w:rsid w:val="00C9663E"/>
    <w:rsid w:val="00C96E00"/>
    <w:rsid w:val="00CA00A9"/>
    <w:rsid w:val="00CA1C5C"/>
    <w:rsid w:val="00CA22B0"/>
    <w:rsid w:val="00CB1372"/>
    <w:rsid w:val="00CB219C"/>
    <w:rsid w:val="00CB3402"/>
    <w:rsid w:val="00CB6B68"/>
    <w:rsid w:val="00CB7280"/>
    <w:rsid w:val="00CC2468"/>
    <w:rsid w:val="00CC47C6"/>
    <w:rsid w:val="00CC4DE6"/>
    <w:rsid w:val="00CD28D4"/>
    <w:rsid w:val="00CD4697"/>
    <w:rsid w:val="00CD6BB0"/>
    <w:rsid w:val="00CE5E47"/>
    <w:rsid w:val="00CE7B0A"/>
    <w:rsid w:val="00CF020F"/>
    <w:rsid w:val="00CF33FC"/>
    <w:rsid w:val="00CF71BD"/>
    <w:rsid w:val="00CF78DD"/>
    <w:rsid w:val="00D02058"/>
    <w:rsid w:val="00D05113"/>
    <w:rsid w:val="00D07367"/>
    <w:rsid w:val="00D074B5"/>
    <w:rsid w:val="00D10152"/>
    <w:rsid w:val="00D1451F"/>
    <w:rsid w:val="00D14DDA"/>
    <w:rsid w:val="00D15F4D"/>
    <w:rsid w:val="00D17638"/>
    <w:rsid w:val="00D21CDE"/>
    <w:rsid w:val="00D31A7A"/>
    <w:rsid w:val="00D342DA"/>
    <w:rsid w:val="00D34729"/>
    <w:rsid w:val="00D36374"/>
    <w:rsid w:val="00D364C3"/>
    <w:rsid w:val="00D374F8"/>
    <w:rsid w:val="00D507D6"/>
    <w:rsid w:val="00D528C6"/>
    <w:rsid w:val="00D53715"/>
    <w:rsid w:val="00D543FE"/>
    <w:rsid w:val="00D568BC"/>
    <w:rsid w:val="00D72F6F"/>
    <w:rsid w:val="00D76DA0"/>
    <w:rsid w:val="00D8780B"/>
    <w:rsid w:val="00D903D0"/>
    <w:rsid w:val="00D9184B"/>
    <w:rsid w:val="00D92FBF"/>
    <w:rsid w:val="00D94422"/>
    <w:rsid w:val="00D947F0"/>
    <w:rsid w:val="00DA3005"/>
    <w:rsid w:val="00DC0EBA"/>
    <w:rsid w:val="00DC1731"/>
    <w:rsid w:val="00DC20EF"/>
    <w:rsid w:val="00DC2494"/>
    <w:rsid w:val="00DC4040"/>
    <w:rsid w:val="00DC57BA"/>
    <w:rsid w:val="00DC670A"/>
    <w:rsid w:val="00DC6BB5"/>
    <w:rsid w:val="00DE0421"/>
    <w:rsid w:val="00DE2EBA"/>
    <w:rsid w:val="00DE2FE1"/>
    <w:rsid w:val="00DE7772"/>
    <w:rsid w:val="00E003CD"/>
    <w:rsid w:val="00E03CE5"/>
    <w:rsid w:val="00E11080"/>
    <w:rsid w:val="00E15991"/>
    <w:rsid w:val="00E2253F"/>
    <w:rsid w:val="00E22649"/>
    <w:rsid w:val="00E259DD"/>
    <w:rsid w:val="00E30058"/>
    <w:rsid w:val="00E3263D"/>
    <w:rsid w:val="00E41007"/>
    <w:rsid w:val="00E42A92"/>
    <w:rsid w:val="00E43B1B"/>
    <w:rsid w:val="00E50144"/>
    <w:rsid w:val="00E5155F"/>
    <w:rsid w:val="00E51F29"/>
    <w:rsid w:val="00E61761"/>
    <w:rsid w:val="00E62DDC"/>
    <w:rsid w:val="00E64CDD"/>
    <w:rsid w:val="00E66C2B"/>
    <w:rsid w:val="00E734FE"/>
    <w:rsid w:val="00E746B1"/>
    <w:rsid w:val="00E75CCF"/>
    <w:rsid w:val="00E76112"/>
    <w:rsid w:val="00E845B7"/>
    <w:rsid w:val="00E976C1"/>
    <w:rsid w:val="00EB1BFB"/>
    <w:rsid w:val="00EB57DC"/>
    <w:rsid w:val="00EB5B89"/>
    <w:rsid w:val="00EB6BCD"/>
    <w:rsid w:val="00EB7D75"/>
    <w:rsid w:val="00EC1AE7"/>
    <w:rsid w:val="00EC2B09"/>
    <w:rsid w:val="00EC5B44"/>
    <w:rsid w:val="00ED52E9"/>
    <w:rsid w:val="00ED7555"/>
    <w:rsid w:val="00EE1364"/>
    <w:rsid w:val="00EE2D74"/>
    <w:rsid w:val="00EE3BB2"/>
    <w:rsid w:val="00EE4801"/>
    <w:rsid w:val="00EE5B69"/>
    <w:rsid w:val="00EF2F71"/>
    <w:rsid w:val="00EF625D"/>
    <w:rsid w:val="00EF7176"/>
    <w:rsid w:val="00F013C7"/>
    <w:rsid w:val="00F124B0"/>
    <w:rsid w:val="00F1541E"/>
    <w:rsid w:val="00F16709"/>
    <w:rsid w:val="00F174D9"/>
    <w:rsid w:val="00F17CA4"/>
    <w:rsid w:val="00F21CD3"/>
    <w:rsid w:val="00F26BE5"/>
    <w:rsid w:val="00F31693"/>
    <w:rsid w:val="00F31B86"/>
    <w:rsid w:val="00F33C04"/>
    <w:rsid w:val="00F357F2"/>
    <w:rsid w:val="00F454CF"/>
    <w:rsid w:val="00F45EF8"/>
    <w:rsid w:val="00F4718F"/>
    <w:rsid w:val="00F505D2"/>
    <w:rsid w:val="00F54CF0"/>
    <w:rsid w:val="00F54D73"/>
    <w:rsid w:val="00F61A9A"/>
    <w:rsid w:val="00F63A2A"/>
    <w:rsid w:val="00F65C19"/>
    <w:rsid w:val="00F6682B"/>
    <w:rsid w:val="00F7151A"/>
    <w:rsid w:val="00F7185C"/>
    <w:rsid w:val="00F72970"/>
    <w:rsid w:val="00F74672"/>
    <w:rsid w:val="00F761D2"/>
    <w:rsid w:val="00F857BC"/>
    <w:rsid w:val="00F97203"/>
    <w:rsid w:val="00FB1C34"/>
    <w:rsid w:val="00FC40E8"/>
    <w:rsid w:val="00FC63FD"/>
    <w:rsid w:val="00FD66C2"/>
    <w:rsid w:val="00FD71FA"/>
    <w:rsid w:val="00FE0187"/>
    <w:rsid w:val="00FE344F"/>
    <w:rsid w:val="00FE62DF"/>
    <w:rsid w:val="00FF0383"/>
    <w:rsid w:val="00FF070D"/>
    <w:rsid w:val="00FF4862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604104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DDC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D7B89"/>
    <w:pPr>
      <w:keepNext/>
      <w:spacing w:before="360"/>
      <w:ind w:left="794" w:hanging="79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A065A4"/>
    <w:pPr>
      <w:spacing w:before="24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D7B89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A065A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uiPriority w:val="99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D528C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D528C6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6D7B89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qFormat/>
    <w:locked/>
    <w:rsid w:val="006D7B89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845B7"/>
    <w:pPr>
      <w:tabs>
        <w:tab w:val="left" w:pos="1191"/>
        <w:tab w:val="left" w:pos="1361"/>
        <w:tab w:val="left" w:pos="1588"/>
        <w:tab w:val="left" w:pos="1985"/>
        <w:tab w:val="left" w:pos="2608"/>
        <w:tab w:val="left" w:pos="3345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E845B7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/>
    </w:pPr>
  </w:style>
  <w:style w:type="paragraph" w:customStyle="1" w:styleId="Equation">
    <w:name w:val="Equation"/>
    <w:basedOn w:val="Normal"/>
    <w:link w:val="EquationChar"/>
    <w:qFormat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A065A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A065A4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qFormat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qFormat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uiPriority w:val="99"/>
    <w:qFormat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E6684"/>
    <w:pPr>
      <w:keepNext/>
      <w:spacing w:before="48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2E6684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aliases w:val="超级链接,CEO_Hyperlink,Style 58,超????,超?级链,超链接1,하이퍼링크2"/>
    <w:basedOn w:val="DefaultParagraphFont"/>
    <w:uiPriority w:val="99"/>
    <w:qFormat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6125"/>
    <w:rPr>
      <w:color w:val="605E5C"/>
      <w:shd w:val="clear" w:color="auto" w:fill="E1DFDD"/>
    </w:rPr>
  </w:style>
  <w:style w:type="paragraph" w:customStyle="1" w:styleId="AnnexNoTitle">
    <w:name w:val="Annex_NoTitle"/>
    <w:basedOn w:val="Normal"/>
    <w:next w:val="Normal"/>
    <w:rsid w:val="007C69C3"/>
    <w:pPr>
      <w:keepNext/>
      <w:keepLines/>
      <w:tabs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b/>
      <w:lang w:val="fr-FR"/>
    </w:rPr>
  </w:style>
  <w:style w:type="table" w:customStyle="1" w:styleId="TableGrid1">
    <w:name w:val="Table Grid1"/>
    <w:basedOn w:val="TableNormal"/>
    <w:next w:val="TableGrid"/>
    <w:qFormat/>
    <w:rsid w:val="00A07417"/>
    <w:rPr>
      <w:rFonts w:ascii="CG Times" w:eastAsia="Batang" w:hAnsi="CG Time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0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B44004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rsid w:val="0068474B"/>
    <w:rPr>
      <w:rFonts w:ascii="Calibri" w:hAnsi="Calibri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52305E"/>
    <w:rPr>
      <w:rFonts w:ascii="Times New Roman" w:hAnsi="Times New Roman"/>
      <w:sz w:val="22"/>
      <w:lang w:val="ru-RU" w:eastAsia="en-US"/>
    </w:rPr>
  </w:style>
  <w:style w:type="paragraph" w:customStyle="1" w:styleId="Abstract">
    <w:name w:val="Abstract"/>
    <w:basedOn w:val="Normal"/>
    <w:uiPriority w:val="99"/>
    <w:rsid w:val="00504280"/>
    <w:pPr>
      <w:tabs>
        <w:tab w:val="clear" w:pos="794"/>
        <w:tab w:val="left" w:pos="1134"/>
        <w:tab w:val="left" w:pos="1871"/>
        <w:tab w:val="left" w:pos="2268"/>
      </w:tabs>
    </w:pPr>
    <w:rPr>
      <w:sz w:val="24"/>
      <w:lang w:val="en-US"/>
    </w:rPr>
  </w:style>
  <w:style w:type="paragraph" w:customStyle="1" w:styleId="Committee">
    <w:name w:val="Committee"/>
    <w:basedOn w:val="Normal"/>
    <w:uiPriority w:val="99"/>
    <w:qFormat/>
    <w:rsid w:val="00504280"/>
    <w:pPr>
      <w:tabs>
        <w:tab w:val="left" w:pos="1191"/>
        <w:tab w:val="left" w:pos="1588"/>
        <w:tab w:val="left" w:pos="1985"/>
      </w:tabs>
    </w:pPr>
    <w:rPr>
      <w:rFonts w:asciiTheme="minorHAnsi" w:hAnsiTheme="minorHAnsi" w:cs="Times New Roman Bold"/>
      <w:b/>
      <w:caps/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5042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04280"/>
    <w:pPr>
      <w:tabs>
        <w:tab w:val="left" w:pos="1191"/>
        <w:tab w:val="left" w:pos="1588"/>
        <w:tab w:val="left" w:pos="1985"/>
      </w:tabs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04280"/>
    <w:rPr>
      <w:rFonts w:ascii="Times New Roman" w:hAnsi="Times New Roman"/>
      <w:lang w:val="en-GB" w:eastAsia="en-US"/>
    </w:rPr>
  </w:style>
  <w:style w:type="paragraph" w:customStyle="1" w:styleId="TopHeader">
    <w:name w:val="TopHeader"/>
    <w:basedOn w:val="Normal"/>
    <w:uiPriority w:val="99"/>
    <w:rsid w:val="00504280"/>
    <w:pPr>
      <w:tabs>
        <w:tab w:val="clear" w:pos="794"/>
        <w:tab w:val="left" w:pos="1134"/>
        <w:tab w:val="left" w:pos="1871"/>
        <w:tab w:val="left" w:pos="2268"/>
      </w:tabs>
    </w:pPr>
    <w:rPr>
      <w:rFonts w:ascii="Verdana" w:hAnsi="Verdana" w:cs="Times New Roman Bold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semiHidden/>
    <w:unhideWhenUsed/>
    <w:rsid w:val="00504280"/>
    <w:pPr>
      <w:tabs>
        <w:tab w:val="clear" w:pos="794"/>
        <w:tab w:val="left" w:pos="1134"/>
        <w:tab w:val="left" w:pos="1871"/>
        <w:tab w:val="left" w:pos="2268"/>
      </w:tabs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0">
    <w:name w:val="Docnumber"/>
    <w:basedOn w:val="TopHeader"/>
    <w:link w:val="DocnumberChar"/>
    <w:rsid w:val="00504280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qFormat/>
    <w:rsid w:val="00504280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504280"/>
    <w:p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504280"/>
    <w:rPr>
      <w:rFonts w:ascii="Segoe UI" w:eastAsiaTheme="minorEastAsia" w:hAnsi="Segoe UI" w:cs="Segoe UI"/>
      <w:sz w:val="18"/>
      <w:szCs w:val="18"/>
      <w:lang w:val="en-GB"/>
    </w:rPr>
  </w:style>
  <w:style w:type="paragraph" w:customStyle="1" w:styleId="Destination">
    <w:name w:val="Destination"/>
    <w:basedOn w:val="Normal"/>
    <w:rsid w:val="00504280"/>
    <w:pPr>
      <w:tabs>
        <w:tab w:val="clear" w:pos="794"/>
        <w:tab w:val="left" w:pos="1134"/>
        <w:tab w:val="left" w:pos="1871"/>
        <w:tab w:val="left" w:pos="2268"/>
      </w:tabs>
      <w:spacing w:before="0"/>
    </w:pPr>
    <w:rPr>
      <w:rFonts w:ascii="Verdana" w:hAnsi="Verdana"/>
      <w:b/>
      <w:sz w:val="20"/>
      <w:lang w:val="en-GB"/>
    </w:rPr>
  </w:style>
  <w:style w:type="paragraph" w:styleId="TableofFigures">
    <w:name w:val="table of figures"/>
    <w:basedOn w:val="Normal"/>
    <w:next w:val="Normal"/>
    <w:uiPriority w:val="99"/>
    <w:rsid w:val="00504280"/>
    <w:pPr>
      <w:tabs>
        <w:tab w:val="clear" w:pos="794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 w:val="24"/>
      <w:szCs w:val="24"/>
      <w:lang w:val="en-GB" w:eastAsia="ja-JP"/>
    </w:rPr>
  </w:style>
  <w:style w:type="paragraph" w:customStyle="1" w:styleId="Heading1Centered">
    <w:name w:val="Heading 1 Centered"/>
    <w:basedOn w:val="Heading1"/>
    <w:rsid w:val="005237E3"/>
    <w:pPr>
      <w:keepLines/>
      <w:tabs>
        <w:tab w:val="left" w:pos="1191"/>
        <w:tab w:val="left" w:pos="1588"/>
        <w:tab w:val="left" w:pos="1985"/>
      </w:tabs>
      <w:overflowPunct/>
      <w:autoSpaceDE/>
      <w:autoSpaceDN/>
      <w:adjustRightInd/>
      <w:ind w:left="0" w:firstLine="0"/>
      <w:jc w:val="center"/>
      <w:textAlignment w:val="auto"/>
    </w:pPr>
    <w:rPr>
      <w:rFonts w:ascii="Times New Roman" w:eastAsia="SimSun" w:hAnsi="Times New Roman" w:cs="Times New Roman"/>
      <w:bCs/>
      <w:sz w:val="28"/>
      <w:lang w:val="en-GB"/>
    </w:rPr>
  </w:style>
  <w:style w:type="paragraph" w:customStyle="1" w:styleId="TableNoTitle">
    <w:name w:val="Table_NoTitle"/>
    <w:basedOn w:val="Normal"/>
    <w:next w:val="Normal"/>
    <w:rsid w:val="00504280"/>
    <w:pPr>
      <w:keepNext/>
      <w:keepLines/>
      <w:tabs>
        <w:tab w:val="left" w:pos="1191"/>
        <w:tab w:val="left" w:pos="1588"/>
        <w:tab w:val="left" w:pos="1985"/>
      </w:tabs>
      <w:spacing w:before="360" w:after="120" w:line="288" w:lineRule="auto"/>
      <w:jc w:val="center"/>
    </w:pPr>
    <w:rPr>
      <w:rFonts w:eastAsiaTheme="minorEastAsia"/>
      <w:b/>
      <w:sz w:val="24"/>
      <w:lang w:val="en-GB" w:eastAsia="ja-JP"/>
    </w:rPr>
  </w:style>
  <w:style w:type="character" w:customStyle="1" w:styleId="CommentTextChar1">
    <w:name w:val="Comment Text Char1"/>
    <w:uiPriority w:val="99"/>
    <w:semiHidden/>
    <w:rsid w:val="00504280"/>
    <w:rPr>
      <w:rFonts w:ascii="Times New Roman" w:hAnsi="Times New Roman"/>
      <w:lang w:val="fr-FR" w:eastAsia="en-US"/>
    </w:rPr>
  </w:style>
  <w:style w:type="paragraph" w:styleId="ListParagraph">
    <w:name w:val="List Paragraph"/>
    <w:aliases w:val="Bullet 1,Bullet List,Bulletr List Paragraph,FooterText,List Paragraph (numbered (a)),List Paragraph 1,List Paragraph1,NUMBERED PARAGRAPH,Paragraphe de liste1,References,ReferencesCxSpLast,Use Case List Paragraph,lp1,numbered"/>
    <w:basedOn w:val="Normal"/>
    <w:link w:val="ListParagraphChar"/>
    <w:uiPriority w:val="34"/>
    <w:qFormat/>
    <w:rsid w:val="00504280"/>
    <w:pPr>
      <w:tabs>
        <w:tab w:val="clear" w:pos="794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4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4280"/>
    <w:rPr>
      <w:rFonts w:ascii="Times New Roman" w:hAnsi="Times New Roman"/>
      <w:b/>
      <w:bCs/>
      <w:lang w:val="en-GB" w:eastAsia="en-US"/>
    </w:rPr>
  </w:style>
  <w:style w:type="paragraph" w:customStyle="1" w:styleId="Address">
    <w:name w:val="Address"/>
    <w:basedOn w:val="Normal"/>
    <w:next w:val="Normal"/>
    <w:rsid w:val="00504280"/>
    <w:pPr>
      <w:widowControl w:val="0"/>
      <w:tabs>
        <w:tab w:val="clear" w:pos="794"/>
      </w:tabs>
      <w:overflowPunct/>
      <w:autoSpaceDE/>
      <w:autoSpaceDN/>
      <w:adjustRightInd/>
      <w:spacing w:before="0"/>
      <w:textAlignment w:val="auto"/>
    </w:pPr>
    <w:rPr>
      <w:i/>
      <w:snapToGrid w:val="0"/>
      <w:sz w:val="24"/>
      <w:lang w:val="en-US"/>
    </w:rPr>
  </w:style>
  <w:style w:type="paragraph" w:customStyle="1" w:styleId="AnnexNotitle0">
    <w:name w:val="Annex_No &amp; title"/>
    <w:basedOn w:val="Normal"/>
    <w:next w:val="Normalaftertitle0"/>
    <w:link w:val="AnnexNotitleChar"/>
    <w:rsid w:val="00504280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character" w:customStyle="1" w:styleId="AnnexNotitleChar">
    <w:name w:val="Annex_No &amp; title Char"/>
    <w:link w:val="AnnexNotitle0"/>
    <w:locked/>
    <w:rsid w:val="00504280"/>
    <w:rPr>
      <w:rFonts w:ascii="Times New Roman" w:hAnsi="Times New Roman"/>
      <w:b/>
      <w:sz w:val="28"/>
      <w:lang w:val="en-GB" w:eastAsia="en-US"/>
    </w:rPr>
  </w:style>
  <w:style w:type="character" w:customStyle="1" w:styleId="Appdef">
    <w:name w:val="App_def"/>
    <w:basedOn w:val="DefaultParagraphFont"/>
    <w:rsid w:val="005042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04280"/>
  </w:style>
  <w:style w:type="paragraph" w:customStyle="1" w:styleId="AppendixNotitle">
    <w:name w:val="Appendix_No &amp; title"/>
    <w:basedOn w:val="AnnexNotitle0"/>
    <w:next w:val="Normalaftertitle0"/>
    <w:rsid w:val="00504280"/>
  </w:style>
  <w:style w:type="character" w:customStyle="1" w:styleId="Artdef">
    <w:name w:val="Art_def"/>
    <w:basedOn w:val="DefaultParagraphFont"/>
    <w:rsid w:val="005042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04280"/>
    <w:pPr>
      <w:tabs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504280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character" w:customStyle="1" w:styleId="Artref">
    <w:name w:val="Art_ref"/>
    <w:basedOn w:val="DefaultParagraphFont"/>
    <w:rsid w:val="00504280"/>
  </w:style>
  <w:style w:type="paragraph" w:customStyle="1" w:styleId="Arttitle">
    <w:name w:val="Art_title"/>
    <w:basedOn w:val="Normal"/>
    <w:next w:val="Normalaftertitle0"/>
    <w:rsid w:val="00504280"/>
    <w:pPr>
      <w:keepNext/>
      <w:keepLines/>
      <w:tabs>
        <w:tab w:val="left" w:pos="1191"/>
        <w:tab w:val="left" w:pos="1588"/>
        <w:tab w:val="left" w:pos="1985"/>
      </w:tabs>
      <w:spacing w:before="240"/>
      <w:jc w:val="center"/>
    </w:pPr>
    <w:rPr>
      <w:b/>
      <w:sz w:val="28"/>
      <w:lang w:val="en-GB"/>
    </w:rPr>
  </w:style>
  <w:style w:type="paragraph" w:customStyle="1" w:styleId="ASN1">
    <w:name w:val="ASN.1"/>
    <w:basedOn w:val="Normal"/>
    <w:rsid w:val="00504280"/>
    <w:pPr>
      <w:tabs>
        <w:tab w:val="left" w:pos="567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Banner">
    <w:name w:val="Banner"/>
    <w:basedOn w:val="Normal"/>
    <w:rsid w:val="00504280"/>
    <w:pPr>
      <w:tabs>
        <w:tab w:val="clear" w:pos="794"/>
        <w:tab w:val="left" w:pos="993"/>
      </w:tabs>
      <w:spacing w:before="240"/>
      <w:ind w:left="993" w:hanging="993"/>
      <w:textAlignment w:val="auto"/>
    </w:pPr>
    <w:rPr>
      <w:rFonts w:ascii="Arial" w:hAnsi="Arial"/>
      <w:szCs w:val="22"/>
      <w:lang w:val="en-GB"/>
    </w:rPr>
  </w:style>
  <w:style w:type="paragraph" w:customStyle="1" w:styleId="Blockquote">
    <w:name w:val="Blockquote"/>
    <w:basedOn w:val="Normal"/>
    <w:rsid w:val="00504280"/>
    <w:pPr>
      <w:widowControl w:val="0"/>
      <w:tabs>
        <w:tab w:val="clear" w:pos="794"/>
      </w:tabs>
      <w:overflowPunct/>
      <w:autoSpaceDE/>
      <w:autoSpaceDN/>
      <w:adjustRightInd/>
      <w:spacing w:before="100" w:after="100"/>
      <w:ind w:left="360" w:right="360"/>
      <w:textAlignment w:val="auto"/>
    </w:pPr>
    <w:rPr>
      <w:snapToGrid w:val="0"/>
      <w:sz w:val="24"/>
      <w:lang w:val="en-US"/>
    </w:rPr>
  </w:style>
  <w:style w:type="paragraph" w:styleId="BodyText">
    <w:name w:val="Body Text"/>
    <w:basedOn w:val="Normal"/>
    <w:link w:val="BodyTextChar"/>
    <w:rsid w:val="00504280"/>
    <w:pPr>
      <w:keepNext/>
      <w:numPr>
        <w:ilvl w:val="12"/>
      </w:numPr>
      <w:tabs>
        <w:tab w:val="clear" w:pos="794"/>
      </w:tabs>
      <w:overflowPunct/>
      <w:autoSpaceDE/>
      <w:autoSpaceDN/>
      <w:adjustRightInd/>
      <w:spacing w:before="0"/>
      <w:textAlignment w:val="auto"/>
    </w:pPr>
    <w:rPr>
      <w:rFonts w:ascii="Arial" w:hAnsi="Arial"/>
      <w:b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504280"/>
    <w:rPr>
      <w:rFonts w:ascii="Arial" w:hAnsi="Arial"/>
      <w:b/>
      <w:color w:val="000000"/>
      <w:sz w:val="22"/>
      <w:lang w:eastAsia="en-US"/>
    </w:rPr>
  </w:style>
  <w:style w:type="paragraph" w:styleId="BodyText2">
    <w:name w:val="Body Text 2"/>
    <w:basedOn w:val="Normal"/>
    <w:link w:val="BodyText2Char"/>
    <w:rsid w:val="00504280"/>
    <w:pPr>
      <w:tabs>
        <w:tab w:val="left" w:pos="1191"/>
        <w:tab w:val="left" w:pos="1588"/>
        <w:tab w:val="left" w:pos="1985"/>
      </w:tabs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504280"/>
    <w:rPr>
      <w:rFonts w:ascii="Times New Roman" w:hAnsi="Times New Roman"/>
      <w:sz w:val="22"/>
      <w:lang w:val="en-GB" w:eastAsia="en-US"/>
    </w:rPr>
  </w:style>
  <w:style w:type="paragraph" w:customStyle="1" w:styleId="Caption1">
    <w:name w:val="Caption1"/>
    <w:basedOn w:val="Normal"/>
    <w:next w:val="Normal"/>
    <w:semiHidden/>
    <w:unhideWhenUsed/>
    <w:rsid w:val="00504280"/>
    <w:pPr>
      <w:tabs>
        <w:tab w:val="clear" w:pos="794"/>
        <w:tab w:val="left" w:pos="1134"/>
        <w:tab w:val="left" w:pos="1871"/>
        <w:tab w:val="left" w:pos="2268"/>
      </w:tabs>
      <w:spacing w:before="0" w:after="200"/>
    </w:pPr>
    <w:rPr>
      <w:i/>
      <w:iCs/>
      <w:color w:val="1F497D"/>
      <w:sz w:val="18"/>
      <w:szCs w:val="18"/>
      <w:lang w:val="en-GB"/>
    </w:rPr>
  </w:style>
  <w:style w:type="paragraph" w:customStyle="1" w:styleId="CEOAgendaItemIndent">
    <w:name w:val="CEO_AgendaItemIndent"/>
    <w:basedOn w:val="Normal"/>
    <w:rsid w:val="00504280"/>
    <w:pPr>
      <w:tabs>
        <w:tab w:val="clear" w:pos="794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CEOcontributionStart">
    <w:name w:val="CEO_contributionStart"/>
    <w:basedOn w:val="Normal"/>
    <w:rsid w:val="00504280"/>
    <w:pPr>
      <w:tabs>
        <w:tab w:val="clear" w:pos="794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  <w:lang w:val="en-GB"/>
    </w:rPr>
  </w:style>
  <w:style w:type="character" w:customStyle="1" w:styleId="CITE">
    <w:name w:val="CITE"/>
    <w:rsid w:val="00504280"/>
    <w:rPr>
      <w:i/>
    </w:rPr>
  </w:style>
  <w:style w:type="character" w:customStyle="1" w:styleId="CODE">
    <w:name w:val="CODE"/>
    <w:rsid w:val="00504280"/>
    <w:rPr>
      <w:rFonts w:ascii="Courier New" w:hAnsi="Courier New"/>
      <w:sz w:val="20"/>
    </w:rPr>
  </w:style>
  <w:style w:type="character" w:customStyle="1" w:styleId="Comment">
    <w:name w:val="Comment"/>
    <w:rsid w:val="00504280"/>
    <w:rPr>
      <w:vanish/>
    </w:rPr>
  </w:style>
  <w:style w:type="paragraph" w:styleId="Date">
    <w:name w:val="Date"/>
    <w:basedOn w:val="Normal"/>
    <w:next w:val="Normal"/>
    <w:link w:val="DateChar"/>
    <w:rsid w:val="00504280"/>
    <w:pPr>
      <w:widowControl w:val="0"/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504280"/>
    <w:rPr>
      <w:rFonts w:ascii="Times New Roman" w:hAnsi="Times New Roman"/>
      <w:snapToGrid w:val="0"/>
      <w:sz w:val="24"/>
      <w:lang w:eastAsia="en-US"/>
    </w:rPr>
  </w:style>
  <w:style w:type="paragraph" w:customStyle="1" w:styleId="Default">
    <w:name w:val="Default"/>
    <w:rsid w:val="00504280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Definition">
    <w:name w:val="Definition"/>
    <w:rsid w:val="00504280"/>
    <w:rPr>
      <w:i/>
    </w:rPr>
  </w:style>
  <w:style w:type="paragraph" w:customStyle="1" w:styleId="DefinitionList">
    <w:name w:val="Definition List"/>
    <w:basedOn w:val="Normal"/>
    <w:next w:val="DefinitionTerm"/>
    <w:rsid w:val="00504280"/>
    <w:pPr>
      <w:widowControl w:val="0"/>
      <w:tabs>
        <w:tab w:val="clear" w:pos="794"/>
      </w:tabs>
      <w:overflowPunct/>
      <w:autoSpaceDE/>
      <w:autoSpaceDN/>
      <w:adjustRightInd/>
      <w:spacing w:before="0"/>
      <w:ind w:left="360"/>
      <w:textAlignment w:val="auto"/>
    </w:pPr>
    <w:rPr>
      <w:snapToGrid w:val="0"/>
      <w:sz w:val="24"/>
      <w:lang w:val="en-US"/>
    </w:rPr>
  </w:style>
  <w:style w:type="paragraph" w:customStyle="1" w:styleId="DefinitionTerm">
    <w:name w:val="Definition Term"/>
    <w:basedOn w:val="Normal"/>
    <w:next w:val="DefinitionList"/>
    <w:rsid w:val="00504280"/>
    <w:pPr>
      <w:widowControl w:val="0"/>
      <w:tabs>
        <w:tab w:val="clear" w:pos="794"/>
      </w:tabs>
      <w:overflowPunct/>
      <w:autoSpaceDE/>
      <w:autoSpaceDN/>
      <w:adjustRightInd/>
      <w:spacing w:before="0"/>
      <w:textAlignment w:val="auto"/>
    </w:pPr>
    <w:rPr>
      <w:snapToGrid w:val="0"/>
      <w:sz w:val="24"/>
      <w:lang w:val="en-US"/>
    </w:rPr>
  </w:style>
  <w:style w:type="paragraph" w:styleId="DocumentMap">
    <w:name w:val="Document Map"/>
    <w:basedOn w:val="Normal"/>
    <w:link w:val="DocumentMapChar"/>
    <w:semiHidden/>
    <w:rsid w:val="00504280"/>
    <w:pPr>
      <w:shd w:val="clear" w:color="auto" w:fill="000080"/>
      <w:tabs>
        <w:tab w:val="left" w:pos="1191"/>
        <w:tab w:val="left" w:pos="1588"/>
        <w:tab w:val="left" w:pos="1985"/>
      </w:tabs>
    </w:pPr>
    <w:rPr>
      <w:rFonts w:ascii="Tahoma" w:hAnsi="Tahoma" w:cs="Tahoma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504280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uiPriority w:val="20"/>
    <w:qFormat/>
    <w:rsid w:val="00504280"/>
    <w:rPr>
      <w:i/>
      <w:iCs/>
    </w:rPr>
  </w:style>
  <w:style w:type="paragraph" w:customStyle="1" w:styleId="FigureNotitle">
    <w:name w:val="Figure_No &amp; title"/>
    <w:basedOn w:val="Normal"/>
    <w:next w:val="Normalaftertitle0"/>
    <w:rsid w:val="00504280"/>
    <w:pPr>
      <w:keepLines/>
      <w:tabs>
        <w:tab w:val="left" w:pos="1191"/>
        <w:tab w:val="left" w:pos="1588"/>
        <w:tab w:val="left" w:pos="1985"/>
      </w:tabs>
      <w:spacing w:before="240" w:after="120"/>
      <w:jc w:val="center"/>
    </w:pPr>
    <w:rPr>
      <w:b/>
      <w:sz w:val="24"/>
      <w:lang w:val="en-GB"/>
    </w:rPr>
  </w:style>
  <w:style w:type="paragraph" w:customStyle="1" w:styleId="FigureNoBR">
    <w:name w:val="Figure_No_BR"/>
    <w:basedOn w:val="Normal"/>
    <w:next w:val="FiguretitleBR"/>
    <w:rsid w:val="00504280"/>
    <w:pPr>
      <w:keepNext/>
      <w:keepLines/>
      <w:tabs>
        <w:tab w:val="left" w:pos="1191"/>
        <w:tab w:val="left" w:pos="1588"/>
        <w:tab w:val="left" w:pos="1985"/>
      </w:tabs>
      <w:spacing w:before="480" w:after="120"/>
      <w:jc w:val="center"/>
    </w:pPr>
    <w:rPr>
      <w:caps/>
      <w:sz w:val="24"/>
      <w:lang w:val="en-GB"/>
    </w:rPr>
  </w:style>
  <w:style w:type="paragraph" w:customStyle="1" w:styleId="TabletitleBR">
    <w:name w:val="Table_title_BR"/>
    <w:basedOn w:val="Normal"/>
    <w:next w:val="Tablehead"/>
    <w:link w:val="TabletitleBRChar"/>
    <w:rsid w:val="00504280"/>
    <w:pPr>
      <w:keepNext/>
      <w:keepLines/>
      <w:tabs>
        <w:tab w:val="left" w:pos="1191"/>
        <w:tab w:val="left" w:pos="1588"/>
        <w:tab w:val="left" w:pos="1985"/>
      </w:tabs>
      <w:spacing w:before="0" w:after="120"/>
      <w:jc w:val="center"/>
    </w:pPr>
    <w:rPr>
      <w:b/>
      <w:sz w:val="24"/>
      <w:lang w:val="en-GB"/>
    </w:rPr>
  </w:style>
  <w:style w:type="character" w:customStyle="1" w:styleId="TabletitleBRChar">
    <w:name w:val="Table_title_BR Char"/>
    <w:link w:val="TabletitleBR"/>
    <w:locked/>
    <w:rsid w:val="00504280"/>
    <w:rPr>
      <w:rFonts w:ascii="Times New Roman" w:hAnsi="Times New Roman"/>
      <w:b/>
      <w:sz w:val="24"/>
      <w:lang w:val="en-GB" w:eastAsia="en-US"/>
    </w:rPr>
  </w:style>
  <w:style w:type="paragraph" w:customStyle="1" w:styleId="FiguretitleBR">
    <w:name w:val="Figure_title_BR"/>
    <w:basedOn w:val="TabletitleBR"/>
    <w:next w:val="Figurewithouttitle"/>
    <w:rsid w:val="00504280"/>
    <w:pPr>
      <w:keepNext w:val="0"/>
      <w:spacing w:after="480"/>
    </w:pPr>
  </w:style>
  <w:style w:type="paragraph" w:customStyle="1" w:styleId="FooterQP">
    <w:name w:val="Footer_QP"/>
    <w:basedOn w:val="Normal"/>
    <w:rsid w:val="00504280"/>
    <w:pPr>
      <w:tabs>
        <w:tab w:val="clear" w:pos="794"/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ASN1"/>
    <w:rsid w:val="00504280"/>
    <w:rPr>
      <w:b w:val="0"/>
    </w:rPr>
  </w:style>
  <w:style w:type="table" w:styleId="GridTable1Light-Accent5">
    <w:name w:val="Grid Table 1 Light Accent 5"/>
    <w:basedOn w:val="TableNormal"/>
    <w:uiPriority w:val="46"/>
    <w:rsid w:val="00504280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TMLMarkup">
    <w:name w:val="HTML Markup"/>
    <w:rsid w:val="00504280"/>
    <w:rPr>
      <w:vanish/>
      <w:color w:val="FF0000"/>
    </w:rPr>
  </w:style>
  <w:style w:type="paragraph" w:styleId="Index1">
    <w:name w:val="index 1"/>
    <w:basedOn w:val="Normal"/>
    <w:next w:val="Normal"/>
    <w:semiHidden/>
    <w:rsid w:val="00504280"/>
    <w:pPr>
      <w:tabs>
        <w:tab w:val="left" w:pos="1191"/>
        <w:tab w:val="left" w:pos="1588"/>
        <w:tab w:val="left" w:pos="1985"/>
      </w:tabs>
    </w:pPr>
    <w:rPr>
      <w:sz w:val="24"/>
      <w:lang w:val="en-GB"/>
    </w:rPr>
  </w:style>
  <w:style w:type="paragraph" w:styleId="Index2">
    <w:name w:val="index 2"/>
    <w:basedOn w:val="Normal"/>
    <w:next w:val="Normal"/>
    <w:semiHidden/>
    <w:rsid w:val="00504280"/>
    <w:pPr>
      <w:tabs>
        <w:tab w:val="left" w:pos="1191"/>
        <w:tab w:val="left" w:pos="1588"/>
        <w:tab w:val="left" w:pos="1985"/>
      </w:tabs>
      <w:ind w:left="283"/>
    </w:pPr>
    <w:rPr>
      <w:sz w:val="24"/>
      <w:lang w:val="en-GB"/>
    </w:rPr>
  </w:style>
  <w:style w:type="paragraph" w:styleId="Index3">
    <w:name w:val="index 3"/>
    <w:basedOn w:val="Normal"/>
    <w:next w:val="Normal"/>
    <w:semiHidden/>
    <w:rsid w:val="00504280"/>
    <w:pPr>
      <w:tabs>
        <w:tab w:val="left" w:pos="1191"/>
        <w:tab w:val="left" w:pos="1588"/>
        <w:tab w:val="left" w:pos="1985"/>
      </w:tabs>
      <w:ind w:left="566"/>
    </w:pPr>
    <w:rPr>
      <w:sz w:val="24"/>
      <w:lang w:val="en-GB"/>
    </w:rPr>
  </w:style>
  <w:style w:type="character" w:customStyle="1" w:styleId="Keyboard">
    <w:name w:val="Keyboard"/>
    <w:rsid w:val="00504280"/>
    <w:rPr>
      <w:rFonts w:ascii="Courier New" w:hAnsi="Courier New"/>
      <w:b/>
      <w:sz w:val="20"/>
    </w:rPr>
  </w:style>
  <w:style w:type="paragraph" w:styleId="ListBullet">
    <w:name w:val="List Bullet"/>
    <w:basedOn w:val="Normal"/>
    <w:autoRedefine/>
    <w:rsid w:val="00504280"/>
    <w:pPr>
      <w:widowControl w:val="0"/>
      <w:numPr>
        <w:numId w:val="8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2">
    <w:name w:val="List Bullet 2"/>
    <w:basedOn w:val="Normal"/>
    <w:autoRedefine/>
    <w:rsid w:val="00504280"/>
    <w:pPr>
      <w:widowControl w:val="0"/>
      <w:numPr>
        <w:numId w:val="9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3">
    <w:name w:val="List Bullet 3"/>
    <w:basedOn w:val="Normal"/>
    <w:autoRedefine/>
    <w:rsid w:val="00504280"/>
    <w:pPr>
      <w:widowControl w:val="0"/>
      <w:numPr>
        <w:numId w:val="10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504280"/>
    <w:pPr>
      <w:widowControl w:val="0"/>
      <w:numPr>
        <w:numId w:val="11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504280"/>
    <w:pPr>
      <w:widowControl w:val="0"/>
      <w:numPr>
        <w:numId w:val="12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">
    <w:name w:val="List Number"/>
    <w:basedOn w:val="Normal"/>
    <w:rsid w:val="00504280"/>
    <w:pPr>
      <w:widowControl w:val="0"/>
      <w:tabs>
        <w:tab w:val="clear" w:pos="794"/>
        <w:tab w:val="num" w:pos="360"/>
      </w:tabs>
      <w:overflowPunct/>
      <w:autoSpaceDE/>
      <w:autoSpaceDN/>
      <w:adjustRightInd/>
      <w:spacing w:before="100" w:after="100"/>
      <w:ind w:left="360" w:hanging="360"/>
      <w:textAlignment w:val="auto"/>
    </w:pPr>
    <w:rPr>
      <w:snapToGrid w:val="0"/>
      <w:sz w:val="24"/>
      <w:lang w:val="en-US"/>
    </w:rPr>
  </w:style>
  <w:style w:type="paragraph" w:styleId="ListNumber2">
    <w:name w:val="List Number 2"/>
    <w:basedOn w:val="Normal"/>
    <w:rsid w:val="00504280"/>
    <w:pPr>
      <w:widowControl w:val="0"/>
      <w:numPr>
        <w:numId w:val="13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3">
    <w:name w:val="List Number 3"/>
    <w:basedOn w:val="Normal"/>
    <w:rsid w:val="00504280"/>
    <w:pPr>
      <w:widowControl w:val="0"/>
      <w:numPr>
        <w:numId w:val="14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4">
    <w:name w:val="List Number 4"/>
    <w:basedOn w:val="Normal"/>
    <w:rsid w:val="00504280"/>
    <w:pPr>
      <w:widowControl w:val="0"/>
      <w:numPr>
        <w:numId w:val="15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paragraph" w:styleId="ListNumber5">
    <w:name w:val="List Number 5"/>
    <w:basedOn w:val="Normal"/>
    <w:rsid w:val="00504280"/>
    <w:pPr>
      <w:widowControl w:val="0"/>
      <w:numPr>
        <w:numId w:val="16"/>
      </w:numPr>
      <w:tabs>
        <w:tab w:val="clear" w:pos="794"/>
      </w:tabs>
      <w:overflowPunct/>
      <w:autoSpaceDE/>
      <w:autoSpaceDN/>
      <w:adjustRightInd/>
      <w:spacing w:before="100" w:after="100"/>
      <w:textAlignment w:val="auto"/>
    </w:pPr>
    <w:rPr>
      <w:snapToGrid w:val="0"/>
      <w:sz w:val="24"/>
      <w:lang w:val="en-US"/>
    </w:rPr>
  </w:style>
  <w:style w:type="character" w:customStyle="1" w:styleId="ListParagraphChar">
    <w:name w:val="List Paragraph Char"/>
    <w:aliases w:val="Bullet 1 Char,Bullet List Char,Bulletr List Paragraph Char,FooterText Char,List Paragraph (numbered (a)) Char,List Paragraph 1 Char,List Paragraph1 Char,NUMBERED PARAGRAPH Char,Paragraphe de liste1 Char,References Char,lp1 Char"/>
    <w:link w:val="ListParagraph"/>
    <w:uiPriority w:val="34"/>
    <w:qFormat/>
    <w:locked/>
    <w:rsid w:val="00504280"/>
    <w:rPr>
      <w:rFonts w:ascii="Times New Roman" w:hAnsi="Times New Roman"/>
      <w:sz w:val="24"/>
      <w:szCs w:val="24"/>
      <w:lang w:eastAsia="en-US"/>
    </w:rPr>
  </w:style>
  <w:style w:type="table" w:styleId="ListTable1Light-Accent5">
    <w:name w:val="List Table 1 Light Accent 5"/>
    <w:basedOn w:val="TableNormal"/>
    <w:uiPriority w:val="46"/>
    <w:rsid w:val="00504280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504280"/>
  </w:style>
  <w:style w:type="numbering" w:customStyle="1" w:styleId="NoList11">
    <w:name w:val="No List11"/>
    <w:next w:val="NoList"/>
    <w:uiPriority w:val="99"/>
    <w:semiHidden/>
    <w:unhideWhenUsed/>
    <w:rsid w:val="00504280"/>
  </w:style>
  <w:style w:type="numbering" w:customStyle="1" w:styleId="NoList111">
    <w:name w:val="No List111"/>
    <w:next w:val="NoList"/>
    <w:uiPriority w:val="99"/>
    <w:semiHidden/>
    <w:unhideWhenUsed/>
    <w:rsid w:val="00504280"/>
  </w:style>
  <w:style w:type="numbering" w:customStyle="1" w:styleId="NoList12">
    <w:name w:val="No List12"/>
    <w:next w:val="NoList"/>
    <w:uiPriority w:val="99"/>
    <w:semiHidden/>
    <w:unhideWhenUsed/>
    <w:rsid w:val="00504280"/>
  </w:style>
  <w:style w:type="numbering" w:customStyle="1" w:styleId="NoList2">
    <w:name w:val="No List2"/>
    <w:next w:val="NoList"/>
    <w:uiPriority w:val="99"/>
    <w:semiHidden/>
    <w:unhideWhenUsed/>
    <w:rsid w:val="00504280"/>
  </w:style>
  <w:style w:type="numbering" w:customStyle="1" w:styleId="NoList21">
    <w:name w:val="No List21"/>
    <w:next w:val="NoList"/>
    <w:uiPriority w:val="99"/>
    <w:semiHidden/>
    <w:unhideWhenUsed/>
    <w:rsid w:val="00504280"/>
  </w:style>
  <w:style w:type="numbering" w:customStyle="1" w:styleId="NoList211">
    <w:name w:val="No List211"/>
    <w:next w:val="NoList"/>
    <w:uiPriority w:val="99"/>
    <w:semiHidden/>
    <w:unhideWhenUsed/>
    <w:rsid w:val="00504280"/>
  </w:style>
  <w:style w:type="numbering" w:customStyle="1" w:styleId="NoList22">
    <w:name w:val="No List22"/>
    <w:next w:val="NoList"/>
    <w:uiPriority w:val="99"/>
    <w:semiHidden/>
    <w:unhideWhenUsed/>
    <w:rsid w:val="00504280"/>
  </w:style>
  <w:style w:type="numbering" w:customStyle="1" w:styleId="NoList3">
    <w:name w:val="No List3"/>
    <w:next w:val="NoList"/>
    <w:uiPriority w:val="99"/>
    <w:semiHidden/>
    <w:unhideWhenUsed/>
    <w:rsid w:val="00504280"/>
  </w:style>
  <w:style w:type="numbering" w:customStyle="1" w:styleId="NoList31">
    <w:name w:val="No List31"/>
    <w:next w:val="NoList"/>
    <w:uiPriority w:val="99"/>
    <w:semiHidden/>
    <w:unhideWhenUsed/>
    <w:rsid w:val="00504280"/>
  </w:style>
  <w:style w:type="numbering" w:customStyle="1" w:styleId="NoList311">
    <w:name w:val="No List311"/>
    <w:next w:val="NoList"/>
    <w:uiPriority w:val="99"/>
    <w:semiHidden/>
    <w:unhideWhenUsed/>
    <w:rsid w:val="00504280"/>
  </w:style>
  <w:style w:type="numbering" w:customStyle="1" w:styleId="NoList32">
    <w:name w:val="No List32"/>
    <w:next w:val="NoList"/>
    <w:uiPriority w:val="99"/>
    <w:semiHidden/>
    <w:unhideWhenUsed/>
    <w:rsid w:val="00504280"/>
  </w:style>
  <w:style w:type="numbering" w:customStyle="1" w:styleId="NoList4">
    <w:name w:val="No List4"/>
    <w:next w:val="NoList"/>
    <w:uiPriority w:val="99"/>
    <w:semiHidden/>
    <w:unhideWhenUsed/>
    <w:rsid w:val="00504280"/>
  </w:style>
  <w:style w:type="numbering" w:customStyle="1" w:styleId="NoList41">
    <w:name w:val="No List41"/>
    <w:next w:val="NoList"/>
    <w:uiPriority w:val="99"/>
    <w:semiHidden/>
    <w:unhideWhenUsed/>
    <w:rsid w:val="00504280"/>
  </w:style>
  <w:style w:type="numbering" w:customStyle="1" w:styleId="NoList411">
    <w:name w:val="No List411"/>
    <w:next w:val="NoList"/>
    <w:uiPriority w:val="99"/>
    <w:semiHidden/>
    <w:unhideWhenUsed/>
    <w:rsid w:val="00504280"/>
  </w:style>
  <w:style w:type="numbering" w:customStyle="1" w:styleId="NoList42">
    <w:name w:val="No List42"/>
    <w:next w:val="NoList"/>
    <w:uiPriority w:val="99"/>
    <w:semiHidden/>
    <w:unhideWhenUsed/>
    <w:rsid w:val="00504280"/>
  </w:style>
  <w:style w:type="numbering" w:customStyle="1" w:styleId="NoList5">
    <w:name w:val="No List5"/>
    <w:next w:val="NoList"/>
    <w:uiPriority w:val="99"/>
    <w:semiHidden/>
    <w:unhideWhenUsed/>
    <w:rsid w:val="00504280"/>
  </w:style>
  <w:style w:type="numbering" w:customStyle="1" w:styleId="NoList51">
    <w:name w:val="No List51"/>
    <w:next w:val="NoList"/>
    <w:uiPriority w:val="99"/>
    <w:semiHidden/>
    <w:unhideWhenUsed/>
    <w:rsid w:val="00504280"/>
  </w:style>
  <w:style w:type="numbering" w:customStyle="1" w:styleId="NoList511">
    <w:name w:val="No List511"/>
    <w:next w:val="NoList"/>
    <w:uiPriority w:val="99"/>
    <w:semiHidden/>
    <w:unhideWhenUsed/>
    <w:rsid w:val="00504280"/>
  </w:style>
  <w:style w:type="numbering" w:customStyle="1" w:styleId="NoList52">
    <w:name w:val="No List52"/>
    <w:next w:val="NoList"/>
    <w:uiPriority w:val="99"/>
    <w:semiHidden/>
    <w:unhideWhenUsed/>
    <w:rsid w:val="00504280"/>
  </w:style>
  <w:style w:type="numbering" w:customStyle="1" w:styleId="NoList6">
    <w:name w:val="No List6"/>
    <w:next w:val="NoList"/>
    <w:uiPriority w:val="99"/>
    <w:semiHidden/>
    <w:unhideWhenUsed/>
    <w:rsid w:val="00504280"/>
  </w:style>
  <w:style w:type="numbering" w:customStyle="1" w:styleId="NoList61">
    <w:name w:val="No List61"/>
    <w:next w:val="NoList"/>
    <w:uiPriority w:val="99"/>
    <w:semiHidden/>
    <w:unhideWhenUsed/>
    <w:rsid w:val="00504280"/>
  </w:style>
  <w:style w:type="numbering" w:customStyle="1" w:styleId="NoList611">
    <w:name w:val="No List611"/>
    <w:next w:val="NoList"/>
    <w:uiPriority w:val="99"/>
    <w:semiHidden/>
    <w:unhideWhenUsed/>
    <w:rsid w:val="00504280"/>
  </w:style>
  <w:style w:type="numbering" w:customStyle="1" w:styleId="NoList62">
    <w:name w:val="No List62"/>
    <w:next w:val="NoList"/>
    <w:uiPriority w:val="99"/>
    <w:semiHidden/>
    <w:unhideWhenUsed/>
    <w:rsid w:val="00504280"/>
  </w:style>
  <w:style w:type="numbering" w:customStyle="1" w:styleId="NoList7">
    <w:name w:val="No List7"/>
    <w:next w:val="NoList"/>
    <w:uiPriority w:val="99"/>
    <w:semiHidden/>
    <w:unhideWhenUsed/>
    <w:rsid w:val="00504280"/>
  </w:style>
  <w:style w:type="numbering" w:customStyle="1" w:styleId="NoList71">
    <w:name w:val="No List71"/>
    <w:next w:val="NoList"/>
    <w:uiPriority w:val="99"/>
    <w:semiHidden/>
    <w:unhideWhenUsed/>
    <w:rsid w:val="00504280"/>
  </w:style>
  <w:style w:type="numbering" w:customStyle="1" w:styleId="NoList8">
    <w:name w:val="No List8"/>
    <w:next w:val="NoList"/>
    <w:uiPriority w:val="99"/>
    <w:semiHidden/>
    <w:unhideWhenUsed/>
    <w:rsid w:val="00504280"/>
  </w:style>
  <w:style w:type="paragraph" w:styleId="NormalWeb">
    <w:name w:val="Normal (Web)"/>
    <w:basedOn w:val="Normal"/>
    <w:unhideWhenUsed/>
    <w:rsid w:val="00504280"/>
    <w:pPr>
      <w:tabs>
        <w:tab w:val="clear" w:pos="79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paragraph" w:customStyle="1" w:styleId="Normalaftertitle0">
    <w:name w:val="Normal_after_title"/>
    <w:basedOn w:val="Normal"/>
    <w:next w:val="Normal"/>
    <w:rsid w:val="00504280"/>
    <w:pPr>
      <w:tabs>
        <w:tab w:val="left" w:pos="1191"/>
        <w:tab w:val="left" w:pos="1588"/>
        <w:tab w:val="left" w:pos="1985"/>
      </w:tabs>
      <w:spacing w:before="360"/>
    </w:pPr>
    <w:rPr>
      <w:sz w:val="24"/>
      <w:lang w:val="en-GB"/>
    </w:rPr>
  </w:style>
  <w:style w:type="paragraph" w:customStyle="1" w:styleId="Preformatted">
    <w:name w:val="Preformatted"/>
    <w:basedOn w:val="Normal"/>
    <w:rsid w:val="00504280"/>
    <w:pPr>
      <w:widowControl w:val="0"/>
      <w:tabs>
        <w:tab w:val="clear" w:pos="79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napToGrid w:val="0"/>
      <w:sz w:val="20"/>
      <w:lang w:val="en-US"/>
    </w:rPr>
  </w:style>
  <w:style w:type="paragraph" w:customStyle="1" w:styleId="RecNoBR">
    <w:name w:val="Rec_No_BR"/>
    <w:basedOn w:val="Normal"/>
    <w:next w:val="Rectitle"/>
    <w:rsid w:val="00504280"/>
    <w:pPr>
      <w:keepNext/>
      <w:keepLines/>
      <w:tabs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504280"/>
  </w:style>
  <w:style w:type="paragraph" w:customStyle="1" w:styleId="Repdate">
    <w:name w:val="Rep_date"/>
    <w:basedOn w:val="Recdate"/>
    <w:next w:val="Normalaftertitle0"/>
    <w:rsid w:val="00504280"/>
    <w:pPr>
      <w:tabs>
        <w:tab w:val="clear" w:pos="794"/>
      </w:tabs>
      <w:jc w:val="right"/>
    </w:pPr>
    <w:rPr>
      <w:rFonts w:cs="Times New Roman"/>
      <w:bCs w:val="0"/>
      <w:lang w:val="en-GB"/>
    </w:rPr>
  </w:style>
  <w:style w:type="paragraph" w:customStyle="1" w:styleId="RepNo">
    <w:name w:val="Rep_No"/>
    <w:basedOn w:val="RecNo"/>
    <w:next w:val="Reptitle"/>
    <w:rsid w:val="00504280"/>
    <w:pPr>
      <w:tabs>
        <w:tab w:val="left" w:pos="1191"/>
        <w:tab w:val="left" w:pos="1588"/>
        <w:tab w:val="left" w:pos="1985"/>
      </w:tabs>
      <w:spacing w:before="0"/>
    </w:pPr>
    <w:rPr>
      <w:rFonts w:ascii="Times New Roman" w:hAnsi="Times New Roman" w:cs="Times New Roman"/>
      <w:sz w:val="28"/>
      <w:lang w:val="en-GB"/>
    </w:rPr>
  </w:style>
  <w:style w:type="paragraph" w:customStyle="1" w:styleId="RepNoBR">
    <w:name w:val="Rep_No_BR"/>
    <w:basedOn w:val="RecNoBR"/>
    <w:next w:val="Reptitle"/>
    <w:rsid w:val="00504280"/>
  </w:style>
  <w:style w:type="paragraph" w:customStyle="1" w:styleId="Repref">
    <w:name w:val="Rep_ref"/>
    <w:basedOn w:val="Recref"/>
    <w:next w:val="Repdate"/>
    <w:rsid w:val="00504280"/>
    <w:pPr>
      <w:tabs>
        <w:tab w:val="clear" w:pos="794"/>
      </w:tabs>
    </w:pPr>
    <w:rPr>
      <w:rFonts w:cs="Times New Roman"/>
      <w:bCs w:val="0"/>
      <w:i w:val="0"/>
      <w:sz w:val="24"/>
      <w:lang w:val="en-GB"/>
    </w:rPr>
  </w:style>
  <w:style w:type="paragraph" w:customStyle="1" w:styleId="Reptitle">
    <w:name w:val="Rep_title"/>
    <w:basedOn w:val="Rectitle"/>
    <w:next w:val="Repref"/>
    <w:rsid w:val="00504280"/>
    <w:pPr>
      <w:tabs>
        <w:tab w:val="left" w:pos="1191"/>
        <w:tab w:val="left" w:pos="1588"/>
        <w:tab w:val="left" w:pos="1985"/>
      </w:tabs>
      <w:spacing w:before="360"/>
    </w:pPr>
    <w:rPr>
      <w:rFonts w:ascii="Times New Roman" w:hAnsi="Times New Roman" w:cs="Times New Roman"/>
      <w:bCs w:val="0"/>
      <w:sz w:val="28"/>
      <w:lang w:val="en-GB"/>
    </w:rPr>
  </w:style>
  <w:style w:type="paragraph" w:customStyle="1" w:styleId="ResNoBR">
    <w:name w:val="Res_No_BR"/>
    <w:basedOn w:val="RecNoBR"/>
    <w:next w:val="Restitle"/>
    <w:rsid w:val="00504280"/>
  </w:style>
  <w:style w:type="character" w:customStyle="1" w:styleId="Sample">
    <w:name w:val="Sample"/>
    <w:rsid w:val="00504280"/>
    <w:rPr>
      <w:rFonts w:ascii="Courier New" w:hAnsi="Courier New"/>
    </w:rPr>
  </w:style>
  <w:style w:type="character" w:styleId="Strong">
    <w:name w:val="Strong"/>
    <w:basedOn w:val="DefaultParagraphFont"/>
    <w:uiPriority w:val="22"/>
    <w:qFormat/>
    <w:rsid w:val="00504280"/>
    <w:rPr>
      <w:b/>
      <w:bCs/>
    </w:rPr>
  </w:style>
  <w:style w:type="table" w:customStyle="1" w:styleId="TableGrid11">
    <w:name w:val="Table Grid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042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5042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042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rsid w:val="005042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50428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_#"/>
    <w:basedOn w:val="Normal"/>
    <w:next w:val="TableTitle0"/>
    <w:rsid w:val="00504280"/>
    <w:pPr>
      <w:keepNext/>
      <w:tabs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TableNotitle0">
    <w:name w:val="Table_No &amp; title"/>
    <w:basedOn w:val="Normal"/>
    <w:next w:val="Tablehead"/>
    <w:rsid w:val="00504280"/>
    <w:pPr>
      <w:keepNext/>
      <w:keepLines/>
      <w:tabs>
        <w:tab w:val="left" w:pos="1191"/>
        <w:tab w:val="left" w:pos="1588"/>
        <w:tab w:val="left" w:pos="1985"/>
      </w:tabs>
      <w:spacing w:before="360" w:after="120"/>
      <w:jc w:val="center"/>
    </w:pPr>
    <w:rPr>
      <w:b/>
      <w:sz w:val="24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04280"/>
    <w:pPr>
      <w:keepNext/>
      <w:tabs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  <w:lang w:val="en-GB"/>
    </w:rPr>
  </w:style>
  <w:style w:type="character" w:customStyle="1" w:styleId="TableNoBRChar">
    <w:name w:val="Table_No_BR Char"/>
    <w:link w:val="TableNoBR"/>
    <w:locked/>
    <w:rsid w:val="00504280"/>
    <w:rPr>
      <w:rFonts w:ascii="Times New Roman" w:hAnsi="Times New Roman"/>
      <w:caps/>
      <w:sz w:val="24"/>
      <w:lang w:val="en-GB" w:eastAsia="en-US"/>
    </w:rPr>
  </w:style>
  <w:style w:type="paragraph" w:customStyle="1" w:styleId="TableText0">
    <w:name w:val="Table_Text"/>
    <w:basedOn w:val="Normal"/>
    <w:rsid w:val="00504280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lang w:val="en-US"/>
    </w:rPr>
  </w:style>
  <w:style w:type="paragraph" w:customStyle="1" w:styleId="TableTitle0">
    <w:name w:val="Table_Title"/>
    <w:basedOn w:val="Normal"/>
    <w:next w:val="TableText0"/>
    <w:rsid w:val="00504280"/>
    <w:pPr>
      <w:keepNext/>
      <w:keepLines/>
      <w:tabs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4"/>
      <w:lang w:val="en-US"/>
    </w:rPr>
  </w:style>
  <w:style w:type="character" w:customStyle="1" w:styleId="Typewriter">
    <w:name w:val="Typewriter"/>
    <w:rsid w:val="00504280"/>
    <w:rPr>
      <w:rFonts w:ascii="Courier New" w:hAnsi="Courier New"/>
      <w:sz w:val="20"/>
    </w:rPr>
  </w:style>
  <w:style w:type="character" w:customStyle="1" w:styleId="Variable">
    <w:name w:val="Variable"/>
    <w:rsid w:val="00504280"/>
    <w:rPr>
      <w:i/>
    </w:rPr>
  </w:style>
  <w:style w:type="paragraph" w:customStyle="1" w:styleId="Questionhistory">
    <w:name w:val="Question_history"/>
    <w:basedOn w:val="Normal"/>
    <w:rsid w:val="00116229"/>
    <w:pPr>
      <w:tabs>
        <w:tab w:val="clear" w:pos="794"/>
      </w:tabs>
      <w:overflowPunct/>
      <w:autoSpaceDE/>
      <w:autoSpaceDN/>
      <w:adjustRightInd/>
      <w:textAlignment w:val="auto"/>
    </w:pPr>
    <w:rPr>
      <w:rFonts w:eastAsiaTheme="minorHAnsi"/>
      <w:sz w:val="24"/>
      <w:szCs w:val="24"/>
      <w:lang w:val="en-GB" w:eastAsia="ja-JP"/>
    </w:rPr>
  </w:style>
  <w:style w:type="paragraph" w:styleId="Title">
    <w:name w:val="Title"/>
    <w:basedOn w:val="Normal"/>
    <w:next w:val="Normal"/>
    <w:link w:val="TitleChar"/>
    <w:qFormat/>
    <w:rsid w:val="00116229"/>
    <w:pPr>
      <w:tabs>
        <w:tab w:val="clear" w:pos="794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="SimSun" w:hAnsi="Calibri Light"/>
      <w:spacing w:val="-10"/>
      <w:kern w:val="28"/>
      <w:sz w:val="56"/>
      <w:szCs w:val="56"/>
      <w:lang w:val="en-GB" w:eastAsia="en-GB"/>
    </w:rPr>
  </w:style>
  <w:style w:type="character" w:customStyle="1" w:styleId="TitleChar">
    <w:name w:val="Title Char"/>
    <w:basedOn w:val="DefaultParagraphFont"/>
    <w:link w:val="Title"/>
    <w:rsid w:val="00116229"/>
    <w:rPr>
      <w:rFonts w:ascii="Calibri Light" w:eastAsia="SimSun" w:hAnsi="Calibri Light"/>
      <w:spacing w:val="-10"/>
      <w:kern w:val="28"/>
      <w:sz w:val="56"/>
      <w:szCs w:val="5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wtsa16/Documents/WTSA-Action-Plan/WTSA-ActionPlan-201609.zi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ru/ITU-T/wtsa16/Pages/default.aspx" TargetMode="External"/><Relationship Id="rId17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17-WTSA.20-C-0028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in.euchner@itu.in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13-WTSA.16-C-0035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13-WTSA.16-C-0035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_Euchner\_ITU-T\WTSA\WTSA2016\Action%20plan\WTSA20\C-0034%20attach2_Action_pl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1"/>
          <c:order val="0"/>
          <c:explosion val="21"/>
          <c:dPt>
            <c:idx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485-4C2D-AB7F-5B0750FD5074}"/>
              </c:ext>
            </c:extLst>
          </c:dPt>
          <c:dPt>
            <c:idx val="1"/>
            <c:bubble3D val="0"/>
            <c:spPr>
              <a:solidFill>
                <a:srgbClr val="00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485-4C2D-AB7F-5B0750FD5074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485-4C2D-AB7F-5B0750FD5074}"/>
              </c:ext>
            </c:extLst>
          </c:dPt>
          <c:dPt>
            <c:idx val="3"/>
            <c:bubble3D val="0"/>
            <c:spPr>
              <a:solidFill>
                <a:srgbClr val="FF6699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srgbClr val="FF6699">
                    <a:alpha val="20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485-4C2D-AB7F-5B0750FD507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'Detailed Action Plan'!$B$3:$B$6</c:f>
              <c:numCache>
                <c:formatCode>0%</c:formatCode>
                <c:ptCount val="4"/>
                <c:pt idx="0">
                  <c:v>0.10344827586206896</c:v>
                </c:pt>
                <c:pt idx="1">
                  <c:v>0.87798408488063662</c:v>
                </c:pt>
                <c:pt idx="2">
                  <c:v>1.8567639257294429E-2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485-4C2D-AB7F-5B0750FD507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873260AE284FB4A913982E213D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7DEB2-0266-45F3-80CE-1E144D95D219}"/>
      </w:docPartPr>
      <w:docPartBody>
        <w:p w:rsidR="00302BAB" w:rsidRDefault="009E4227" w:rsidP="009E4227">
          <w:pPr>
            <w:pStyle w:val="B6873260AE284FB4A913982E213D45E4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27"/>
    <w:rsid w:val="00302BAB"/>
    <w:rsid w:val="009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E4227"/>
    <w:rPr>
      <w:color w:val="808080"/>
    </w:rPr>
  </w:style>
  <w:style w:type="paragraph" w:customStyle="1" w:styleId="B6873260AE284FB4A913982E213D45E4">
    <w:name w:val="B6873260AE284FB4A913982E213D45E4"/>
    <w:rsid w:val="009E4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57d1079-3f41-423e-9fdb-2c745add1e51">DPM</DPM_x0020_Author>
    <DPM_x0020_File_x0020_name xmlns="f57d1079-3f41-423e-9fdb-2c745add1e51">T17-WTSA.20-C-0001!!MSW-R</DPM_x0020_File_x0020_name>
    <DPM_x0020_Version xmlns="f57d1079-3f41-423e-9fdb-2c745add1e51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57d1079-3f41-423e-9fdb-2c745add1e51" targetNamespace="http://schemas.microsoft.com/office/2006/metadata/properties" ma:root="true" ma:fieldsID="d41af5c836d734370eb92e7ee5f83852" ns2:_="" ns3:_="">
    <xsd:import namespace="996b2e75-67fd-4955-a3b0-5ab9934cb50b"/>
    <xsd:import namespace="f57d1079-3f41-423e-9fdb-2c745add1e5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d1079-3f41-423e-9fdb-2c745add1e5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A767D-1629-47CF-80FE-1F36CD58E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f57d1079-3f41-423e-9fdb-2c745add1e51"/>
    <ds:schemaRef ds:uri="http://purl.org/dc/dcmitype/"/>
    <ds:schemaRef ds:uri="http://schemas.microsoft.com/office/2006/documentManagement/types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57d1079-3f41-423e-9fdb-2c745add1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906</Words>
  <Characters>6590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T17-WTSA.20-C-0001!!MSW-R</vt:lpstr>
    </vt:vector>
  </TitlesOfParts>
  <Manager>General Secretariat - Pool</Manager>
  <Company>International Telecommunication Union (ITU)</Company>
  <LinksUpToDate>false</LinksUpToDate>
  <CharactersWithSpaces>7482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T17-WTSA.20-C-0001!!MSW-R</dc:title>
  <dc:subject>World Telecommunication Standardization Assembly</dc:subject>
  <dc:creator>Documents Proposals Manager (DPM)</dc:creator>
  <cp:keywords>DPM_v2020.6.24.1_prod</cp:keywords>
  <dc:description>Template used by DPM and CPI for the WTSA-16</dc:description>
  <cp:lastModifiedBy>Sikacheva, Violetta</cp:lastModifiedBy>
  <cp:revision>5</cp:revision>
  <cp:lastPrinted>2016-03-08T13:33:00Z</cp:lastPrinted>
  <dcterms:created xsi:type="dcterms:W3CDTF">2022-01-29T22:29:00Z</dcterms:created>
  <dcterms:modified xsi:type="dcterms:W3CDTF">2022-02-07T09:13:00Z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