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165293D" w14:textId="77777777" w:rsidTr="0018460D">
        <w:trPr>
          <w:cantSplit/>
        </w:trPr>
        <w:tc>
          <w:tcPr>
            <w:tcW w:w="6614" w:type="dxa"/>
            <w:vAlign w:val="center"/>
            <w:hideMark/>
          </w:tcPr>
          <w:p w14:paraId="58E42D60" w14:textId="77777777" w:rsidR="00E51BD8" w:rsidRPr="00DE6C68" w:rsidRDefault="00E51BD8" w:rsidP="00E51BD8">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1A8D9B52" w14:textId="44AD9590" w:rsidR="00C244A8" w:rsidRPr="00400909" w:rsidRDefault="00E51BD8" w:rsidP="00E51BD8">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197" w:type="dxa"/>
            <w:vAlign w:val="center"/>
            <w:hideMark/>
          </w:tcPr>
          <w:p w14:paraId="458C45F9" w14:textId="6CDEA034" w:rsidR="00C244A8" w:rsidRPr="00031E6B" w:rsidRDefault="00C244A8" w:rsidP="00C244A8">
            <w:pPr>
              <w:spacing w:after="160"/>
              <w:rPr>
                <w:sz w:val="22"/>
                <w:szCs w:val="22"/>
              </w:rPr>
            </w:pPr>
            <w:r>
              <w:rPr>
                <w:noProof/>
                <w:lang w:eastAsia="zh-CN"/>
              </w:rPr>
              <w:drawing>
                <wp:inline distT="0" distB="0" distL="0" distR="0" wp14:anchorId="33B4DA63" wp14:editId="3C2AC6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8474338" w14:textId="77777777" w:rsidTr="00E2414B">
        <w:trPr>
          <w:cantSplit/>
        </w:trPr>
        <w:tc>
          <w:tcPr>
            <w:tcW w:w="6614" w:type="dxa"/>
            <w:tcBorders>
              <w:top w:val="nil"/>
              <w:left w:val="nil"/>
              <w:bottom w:val="single" w:sz="12" w:space="0" w:color="auto"/>
              <w:right w:val="nil"/>
            </w:tcBorders>
          </w:tcPr>
          <w:p w14:paraId="10EBE37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48187E5" w14:textId="77777777" w:rsidR="009759FE" w:rsidRPr="000A3B30" w:rsidRDefault="009759FE" w:rsidP="00E2414B">
            <w:pPr>
              <w:spacing w:before="0"/>
              <w:rPr>
                <w:rFonts w:eastAsia="Times New Roman"/>
              </w:rPr>
            </w:pPr>
          </w:p>
        </w:tc>
      </w:tr>
      <w:tr w:rsidR="009759FE" w14:paraId="3ED6AD72" w14:textId="77777777" w:rsidTr="00E2414B">
        <w:trPr>
          <w:cantSplit/>
        </w:trPr>
        <w:tc>
          <w:tcPr>
            <w:tcW w:w="6614" w:type="dxa"/>
            <w:tcBorders>
              <w:top w:val="single" w:sz="12" w:space="0" w:color="auto"/>
              <w:left w:val="nil"/>
              <w:bottom w:val="nil"/>
              <w:right w:val="nil"/>
            </w:tcBorders>
          </w:tcPr>
          <w:p w14:paraId="20EA8BD2" w14:textId="77777777" w:rsidR="009759FE" w:rsidRPr="00400909" w:rsidRDefault="009759FE" w:rsidP="00E2414B">
            <w:pPr>
              <w:spacing w:before="0"/>
              <w:rPr>
                <w:rFonts w:eastAsia="Times New Roman"/>
              </w:rPr>
            </w:pPr>
          </w:p>
        </w:tc>
        <w:tc>
          <w:tcPr>
            <w:tcW w:w="3197" w:type="dxa"/>
          </w:tcPr>
          <w:p w14:paraId="6102ADE9" w14:textId="77777777" w:rsidR="009759FE" w:rsidRPr="00031E6B" w:rsidRDefault="009759FE" w:rsidP="00E2414B">
            <w:pPr>
              <w:spacing w:before="0"/>
              <w:rPr>
                <w:rFonts w:ascii="Verdana" w:hAnsi="Verdana"/>
                <w:b/>
                <w:bCs/>
                <w:sz w:val="20"/>
                <w:szCs w:val="22"/>
              </w:rPr>
            </w:pPr>
          </w:p>
        </w:tc>
      </w:tr>
      <w:tr w:rsidR="000A3B30" w14:paraId="1719EA37" w14:textId="77777777" w:rsidTr="00E2414B">
        <w:trPr>
          <w:cantSplit/>
        </w:trPr>
        <w:tc>
          <w:tcPr>
            <w:tcW w:w="6614" w:type="dxa"/>
          </w:tcPr>
          <w:p w14:paraId="4CC8B42C" w14:textId="5A5F3837" w:rsidR="000A3B30" w:rsidRPr="00031E6B" w:rsidRDefault="00E51BD8" w:rsidP="00E51BD8">
            <w:pPr>
              <w:spacing w:before="0"/>
              <w:rPr>
                <w:sz w:val="22"/>
                <w:szCs w:val="22"/>
              </w:rPr>
            </w:pPr>
            <w:r w:rsidRPr="00E51BD8">
              <w:rPr>
                <w:rFonts w:ascii="Verdana" w:hAnsi="Verdana" w:hint="eastAsia"/>
                <w:b/>
                <w:sz w:val="20"/>
              </w:rPr>
              <w:t>全体会议</w:t>
            </w:r>
          </w:p>
        </w:tc>
        <w:tc>
          <w:tcPr>
            <w:tcW w:w="3197" w:type="dxa"/>
            <w:hideMark/>
          </w:tcPr>
          <w:p w14:paraId="4AB4D9F2" w14:textId="19FA39A0" w:rsidR="000A3B30" w:rsidRPr="00622560" w:rsidRDefault="00E51BD8" w:rsidP="00E51BD8">
            <w:pPr>
              <w:pStyle w:val="DocNumber"/>
            </w:pPr>
            <w:r w:rsidRPr="00E51BD8">
              <w:rPr>
                <w:rFonts w:hint="eastAsia"/>
              </w:rPr>
              <w:t>文件</w:t>
            </w:r>
            <w:r w:rsidRPr="00E51BD8">
              <w:rPr>
                <w:rFonts w:hint="eastAsia"/>
              </w:rPr>
              <w:t xml:space="preserve"> </w:t>
            </w:r>
            <w:r w:rsidR="00C44E92">
              <w:t>28</w:t>
            </w:r>
            <w:r w:rsidRPr="00E51BD8">
              <w:t>-</w:t>
            </w:r>
            <w:r w:rsidRPr="00E51BD8">
              <w:rPr>
                <w:rFonts w:hint="eastAsia"/>
              </w:rPr>
              <w:t>C</w:t>
            </w:r>
          </w:p>
        </w:tc>
      </w:tr>
      <w:tr w:rsidR="000A3B30" w14:paraId="386D0A41" w14:textId="77777777" w:rsidTr="00E2414B">
        <w:trPr>
          <w:cantSplit/>
        </w:trPr>
        <w:tc>
          <w:tcPr>
            <w:tcW w:w="6614" w:type="dxa"/>
          </w:tcPr>
          <w:p w14:paraId="583AF687" w14:textId="12A58D32" w:rsidR="000A3B30" w:rsidRPr="00C324A8" w:rsidRDefault="000A3B30" w:rsidP="00E2414B">
            <w:pPr>
              <w:spacing w:before="0"/>
              <w:rPr>
                <w:rFonts w:ascii="Verdana" w:hAnsi="Verdana"/>
                <w:b/>
                <w:smallCaps/>
                <w:sz w:val="20"/>
              </w:rPr>
            </w:pPr>
          </w:p>
        </w:tc>
        <w:tc>
          <w:tcPr>
            <w:tcW w:w="3197" w:type="dxa"/>
            <w:hideMark/>
          </w:tcPr>
          <w:p w14:paraId="69107BDF" w14:textId="728DD9DC" w:rsidR="000A3B30" w:rsidRPr="00622560" w:rsidRDefault="00E51BD8" w:rsidP="00E51BD8">
            <w:pPr>
              <w:spacing w:before="0"/>
              <w:rPr>
                <w:rFonts w:ascii="Verdana" w:hAnsi="Verdana"/>
                <w:sz w:val="20"/>
              </w:rPr>
            </w:pPr>
            <w:r w:rsidRPr="00E51BD8">
              <w:rPr>
                <w:rFonts w:ascii="Verdana" w:hAnsi="Verdana"/>
                <w:b/>
                <w:bCs/>
                <w:sz w:val="20"/>
              </w:rPr>
              <w:t>202</w:t>
            </w:r>
            <w:r w:rsidR="00C44E92">
              <w:rPr>
                <w:rFonts w:ascii="Verdana" w:hAnsi="Verdana"/>
                <w:b/>
                <w:bCs/>
                <w:sz w:val="20"/>
              </w:rPr>
              <w:t>2</w:t>
            </w:r>
            <w:r w:rsidRPr="00E51BD8">
              <w:rPr>
                <w:rFonts w:ascii="Verdana" w:hAnsi="Verdana"/>
                <w:b/>
                <w:bCs/>
                <w:sz w:val="20"/>
              </w:rPr>
              <w:t>年</w:t>
            </w:r>
            <w:r w:rsidR="00C44E92">
              <w:rPr>
                <w:rFonts w:ascii="Verdana" w:hAnsi="Verdana"/>
                <w:b/>
                <w:bCs/>
                <w:sz w:val="20"/>
              </w:rPr>
              <w:t>1</w:t>
            </w:r>
            <w:r w:rsidRPr="00E51BD8">
              <w:rPr>
                <w:rFonts w:ascii="Verdana" w:hAnsi="Verdana"/>
                <w:b/>
                <w:bCs/>
                <w:sz w:val="20"/>
              </w:rPr>
              <w:t>月</w:t>
            </w:r>
          </w:p>
        </w:tc>
      </w:tr>
      <w:tr w:rsidR="000A3B30" w14:paraId="1D9FFB7D" w14:textId="77777777" w:rsidTr="00E2414B">
        <w:trPr>
          <w:cantSplit/>
        </w:trPr>
        <w:tc>
          <w:tcPr>
            <w:tcW w:w="6614" w:type="dxa"/>
          </w:tcPr>
          <w:p w14:paraId="4A2F3D33" w14:textId="77777777" w:rsidR="000A3B30" w:rsidRPr="00031E6B" w:rsidRDefault="000A3B30" w:rsidP="00E2414B">
            <w:pPr>
              <w:spacing w:before="0"/>
              <w:rPr>
                <w:sz w:val="22"/>
                <w:szCs w:val="22"/>
              </w:rPr>
            </w:pPr>
          </w:p>
        </w:tc>
        <w:tc>
          <w:tcPr>
            <w:tcW w:w="3197" w:type="dxa"/>
            <w:hideMark/>
          </w:tcPr>
          <w:p w14:paraId="114BA259" w14:textId="472CE7BB" w:rsidR="000A3B30" w:rsidRPr="00622560" w:rsidRDefault="00C27857" w:rsidP="00E2414B">
            <w:pPr>
              <w:spacing w:before="0"/>
              <w:rPr>
                <w:rFonts w:ascii="Verdana" w:hAnsi="Verdana"/>
                <w:sz w:val="20"/>
              </w:rPr>
            </w:pPr>
            <w:r>
              <w:rPr>
                <w:rFonts w:hint="eastAsia"/>
                <w:b/>
                <w:bCs/>
                <w:sz w:val="20"/>
                <w:lang w:eastAsia="zh-CN"/>
              </w:rPr>
              <w:t>原文：英文</w:t>
            </w:r>
          </w:p>
        </w:tc>
      </w:tr>
      <w:tr w:rsidR="009D164C" w14:paraId="44E9F2DA" w14:textId="77777777" w:rsidTr="00E2414B">
        <w:trPr>
          <w:cantSplit/>
        </w:trPr>
        <w:tc>
          <w:tcPr>
            <w:tcW w:w="9811" w:type="dxa"/>
            <w:gridSpan w:val="2"/>
          </w:tcPr>
          <w:p w14:paraId="1D7FA502" w14:textId="77777777" w:rsidR="009D164C" w:rsidRPr="00031E6B" w:rsidRDefault="009D164C" w:rsidP="00E2414B">
            <w:pPr>
              <w:spacing w:before="0"/>
              <w:rPr>
                <w:rFonts w:ascii="Verdana" w:hAnsi="Verdana"/>
                <w:b/>
                <w:bCs/>
                <w:sz w:val="20"/>
                <w:szCs w:val="22"/>
              </w:rPr>
            </w:pPr>
          </w:p>
        </w:tc>
      </w:tr>
      <w:tr w:rsidR="000A3B30" w14:paraId="1C6F6C4D" w14:textId="77777777" w:rsidTr="00E2414B">
        <w:trPr>
          <w:cantSplit/>
        </w:trPr>
        <w:tc>
          <w:tcPr>
            <w:tcW w:w="9811" w:type="dxa"/>
            <w:gridSpan w:val="2"/>
            <w:hideMark/>
          </w:tcPr>
          <w:p w14:paraId="5E1666B7" w14:textId="3FB9D9F9" w:rsidR="000A3B30" w:rsidRPr="00C44E92" w:rsidRDefault="00C44E92" w:rsidP="00E2414B">
            <w:pPr>
              <w:pStyle w:val="Source"/>
              <w:rPr>
                <w:lang w:val="fr-CH" w:eastAsia="zh-CN"/>
              </w:rPr>
            </w:pPr>
            <w:r>
              <w:rPr>
                <w:rFonts w:hint="eastAsia"/>
                <w:lang w:val="fr-CH" w:eastAsia="zh-CN"/>
              </w:rPr>
              <w:t>电信标准化局主任</w:t>
            </w:r>
          </w:p>
        </w:tc>
      </w:tr>
      <w:tr w:rsidR="000A3B30" w14:paraId="35B0A845" w14:textId="77777777" w:rsidTr="00E2414B">
        <w:trPr>
          <w:cantSplit/>
        </w:trPr>
        <w:tc>
          <w:tcPr>
            <w:tcW w:w="9811" w:type="dxa"/>
            <w:gridSpan w:val="2"/>
            <w:hideMark/>
          </w:tcPr>
          <w:p w14:paraId="799A7613" w14:textId="5E9C2FE2" w:rsidR="000A3B30" w:rsidRPr="00400909" w:rsidRDefault="00C44E92" w:rsidP="00E2414B">
            <w:pPr>
              <w:pStyle w:val="Title1"/>
              <w:rPr>
                <w:rFonts w:ascii="Verdana" w:hAnsi="Verdana"/>
                <w:lang w:eastAsia="zh-CN"/>
              </w:rPr>
            </w:pPr>
            <w:r>
              <w:rPr>
                <w:color w:val="000000"/>
                <w:sz w:val="27"/>
                <w:szCs w:val="27"/>
                <w:lang w:eastAsia="zh-CN"/>
              </w:rPr>
              <w:t>电信标准</w:t>
            </w:r>
            <w:r w:rsidR="00847987">
              <w:rPr>
                <w:rFonts w:hint="eastAsia"/>
                <w:color w:val="000000"/>
                <w:sz w:val="27"/>
                <w:szCs w:val="27"/>
                <w:lang w:eastAsia="zh-CN"/>
              </w:rPr>
              <w:t>化部门</w:t>
            </w:r>
            <w:r>
              <w:rPr>
                <w:color w:val="000000"/>
                <w:sz w:val="27"/>
                <w:szCs w:val="27"/>
                <w:lang w:eastAsia="zh-CN"/>
              </w:rPr>
              <w:t>（</w:t>
            </w:r>
            <w:r>
              <w:rPr>
                <w:color w:val="000000"/>
                <w:sz w:val="27"/>
                <w:szCs w:val="27"/>
                <w:lang w:eastAsia="zh-CN"/>
              </w:rPr>
              <w:t>ITU-T</w:t>
            </w:r>
            <w:r>
              <w:rPr>
                <w:color w:val="000000"/>
                <w:sz w:val="27"/>
                <w:szCs w:val="27"/>
                <w:lang w:eastAsia="zh-CN"/>
              </w:rPr>
              <w:t>）</w:t>
            </w:r>
            <w:r>
              <w:rPr>
                <w:color w:val="000000"/>
                <w:sz w:val="27"/>
                <w:szCs w:val="27"/>
                <w:lang w:eastAsia="zh-CN"/>
              </w:rPr>
              <w:t>201</w:t>
            </w:r>
            <w:r w:rsidR="00847987">
              <w:rPr>
                <w:color w:val="000000"/>
                <w:sz w:val="27"/>
                <w:szCs w:val="27"/>
                <w:lang w:eastAsia="zh-CN"/>
              </w:rPr>
              <w:t>7</w:t>
            </w:r>
            <w:r w:rsidR="00CD1AAB">
              <w:rPr>
                <w:rFonts w:hint="eastAsia"/>
                <w:color w:val="000000"/>
                <w:sz w:val="27"/>
                <w:szCs w:val="27"/>
                <w:lang w:eastAsia="zh-CN"/>
              </w:rPr>
              <w:t>-</w:t>
            </w:r>
            <w:r>
              <w:rPr>
                <w:color w:val="000000"/>
                <w:sz w:val="27"/>
                <w:szCs w:val="27"/>
                <w:lang w:eastAsia="zh-CN"/>
              </w:rPr>
              <w:t>20</w:t>
            </w:r>
            <w:r w:rsidR="00847987">
              <w:rPr>
                <w:color w:val="000000"/>
                <w:sz w:val="27"/>
                <w:szCs w:val="27"/>
                <w:lang w:eastAsia="zh-CN"/>
              </w:rPr>
              <w:t>21</w:t>
            </w:r>
            <w:r>
              <w:rPr>
                <w:color w:val="000000"/>
                <w:sz w:val="27"/>
                <w:szCs w:val="27"/>
                <w:lang w:eastAsia="zh-CN"/>
              </w:rPr>
              <w:t>年研究期活动报</w:t>
            </w:r>
            <w:r>
              <w:rPr>
                <w:rFonts w:ascii="SimSun" w:hAnsi="SimSun" w:cs="SimSun" w:hint="eastAsia"/>
                <w:color w:val="000000"/>
                <w:sz w:val="27"/>
                <w:szCs w:val="27"/>
                <w:lang w:eastAsia="zh-CN"/>
              </w:rPr>
              <w:t>告</w:t>
            </w:r>
          </w:p>
        </w:tc>
      </w:tr>
      <w:tr w:rsidR="000A3B30" w14:paraId="4E753998" w14:textId="77777777" w:rsidTr="00E2414B">
        <w:trPr>
          <w:cantSplit/>
        </w:trPr>
        <w:tc>
          <w:tcPr>
            <w:tcW w:w="9811" w:type="dxa"/>
            <w:gridSpan w:val="2"/>
            <w:hideMark/>
          </w:tcPr>
          <w:p w14:paraId="55343229" w14:textId="79411159" w:rsidR="000A3B30" w:rsidRPr="00400909" w:rsidRDefault="000A3B30" w:rsidP="00E2414B">
            <w:pPr>
              <w:pStyle w:val="Title2"/>
              <w:rPr>
                <w:rFonts w:ascii="Verdana" w:hAnsi="Verdana"/>
                <w:lang w:eastAsia="zh-CN"/>
              </w:rPr>
            </w:pPr>
          </w:p>
        </w:tc>
      </w:tr>
      <w:tr w:rsidR="000A3B30" w14:paraId="6B0B65E1" w14:textId="77777777" w:rsidTr="00BD7C7C">
        <w:trPr>
          <w:cantSplit/>
          <w:trHeight w:hRule="exact" w:val="120"/>
        </w:trPr>
        <w:tc>
          <w:tcPr>
            <w:tcW w:w="9811" w:type="dxa"/>
            <w:gridSpan w:val="2"/>
          </w:tcPr>
          <w:p w14:paraId="022F48E0" w14:textId="627B8DB2" w:rsidR="000A3B30" w:rsidRPr="000273B7" w:rsidRDefault="000A3B30" w:rsidP="00E2414B">
            <w:pPr>
              <w:pStyle w:val="Agendaitem"/>
              <w:rPr>
                <w:lang w:eastAsia="zh-CN"/>
              </w:rPr>
            </w:pPr>
          </w:p>
        </w:tc>
      </w:tr>
    </w:tbl>
    <w:p w14:paraId="2F5064E6" w14:textId="28E5D6DB" w:rsidR="003556C0" w:rsidRDefault="003556C0" w:rsidP="003556C0">
      <w:pPr>
        <w:rPr>
          <w:lang w:val="en-US" w:eastAsia="zh-CN"/>
        </w:rPr>
      </w:pPr>
    </w:p>
    <w:p w14:paraId="14705CAA" w14:textId="77777777" w:rsidR="00CD1AAB" w:rsidRDefault="00CD1AAB"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6BB6A1CA" w14:textId="77777777" w:rsidTr="004913CE">
        <w:trPr>
          <w:cantSplit/>
        </w:trPr>
        <w:tc>
          <w:tcPr>
            <w:tcW w:w="1276" w:type="dxa"/>
          </w:tcPr>
          <w:p w14:paraId="3A3B9536" w14:textId="3405BFBC" w:rsidR="003556C0" w:rsidRPr="00426748" w:rsidRDefault="003556C0" w:rsidP="00193AD1">
            <w:r w:rsidRPr="001051B1">
              <w:rPr>
                <w:rFonts w:hint="eastAsia"/>
                <w:b/>
                <w:bCs/>
              </w:rPr>
              <w:t>摘要</w:t>
            </w:r>
            <w:r w:rsidR="00C67B8F" w:rsidRPr="004913CE">
              <w:rPr>
                <w:rFonts w:hint="eastAsia"/>
                <w:b/>
                <w:bCs/>
              </w:rPr>
              <w:t>：</w:t>
            </w:r>
          </w:p>
        </w:tc>
        <w:sdt>
          <w:sdtPr>
            <w:rPr>
              <w:rFonts w:hint="eastAsia"/>
              <w:lang w:eastAsia="zh-CN"/>
            </w:rPr>
            <w:alias w:val="Abstract"/>
            <w:tag w:val="Abstract"/>
            <w:id w:val="1304657764"/>
            <w:placeholder>
              <w:docPart w:val="696E208A43B34F7286F6D606BB5B586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gridSpan w:val="2"/>
              </w:tcPr>
              <w:p w14:paraId="1AD8014D" w14:textId="52D2D275" w:rsidR="003556C0" w:rsidRPr="00BD7C7C" w:rsidRDefault="00C2196C" w:rsidP="00231452">
                <w:pPr>
                  <w:rPr>
                    <w:highlight w:val="yellow"/>
                    <w:lang w:eastAsia="zh-CN"/>
                  </w:rPr>
                </w:pPr>
                <w:r w:rsidRPr="00847987">
                  <w:rPr>
                    <w:rFonts w:hint="eastAsia"/>
                    <w:lang w:eastAsia="zh-CN"/>
                  </w:rPr>
                  <w:t>本报告总结国际电</w:t>
                </w:r>
                <w:proofErr w:type="gramStart"/>
                <w:r w:rsidRPr="00847987">
                  <w:rPr>
                    <w:rFonts w:hint="eastAsia"/>
                    <w:lang w:eastAsia="zh-CN"/>
                  </w:rPr>
                  <w:t>联电信</w:t>
                </w:r>
                <w:proofErr w:type="gramEnd"/>
                <w:r>
                  <w:rPr>
                    <w:rFonts w:hint="eastAsia"/>
                    <w:lang w:eastAsia="zh-CN"/>
                  </w:rPr>
                  <w:t>标准化</w:t>
                </w:r>
                <w:r w:rsidRPr="00847987">
                  <w:rPr>
                    <w:rFonts w:hint="eastAsia"/>
                    <w:lang w:eastAsia="zh-CN"/>
                  </w:rPr>
                  <w:t>部门</w:t>
                </w:r>
                <w:r>
                  <w:rPr>
                    <w:rFonts w:hint="eastAsia"/>
                    <w:lang w:eastAsia="zh-CN"/>
                  </w:rPr>
                  <w:t>（</w:t>
                </w:r>
                <w:r>
                  <w:rPr>
                    <w:rFonts w:hint="eastAsia"/>
                    <w:lang w:eastAsia="zh-CN"/>
                  </w:rPr>
                  <w:t>ITU-T</w:t>
                </w:r>
                <w:r>
                  <w:rPr>
                    <w:rFonts w:hint="eastAsia"/>
                    <w:lang w:eastAsia="zh-CN"/>
                  </w:rPr>
                  <w:t>）</w:t>
                </w:r>
                <w:r w:rsidRPr="00847987">
                  <w:rPr>
                    <w:rFonts w:hint="eastAsia"/>
                    <w:lang w:eastAsia="zh-CN"/>
                  </w:rPr>
                  <w:t>和</w:t>
                </w:r>
                <w:r>
                  <w:rPr>
                    <w:rFonts w:hint="eastAsia"/>
                    <w:lang w:eastAsia="zh-CN"/>
                  </w:rPr>
                  <w:t>电信标准化局（</w:t>
                </w:r>
                <w:r w:rsidRPr="00847987">
                  <w:rPr>
                    <w:rFonts w:hint="eastAsia"/>
                    <w:lang w:eastAsia="zh-CN"/>
                  </w:rPr>
                  <w:t>TSB</w:t>
                </w:r>
                <w:r>
                  <w:rPr>
                    <w:rFonts w:hint="eastAsia"/>
                    <w:lang w:eastAsia="zh-CN"/>
                  </w:rPr>
                  <w:t>）</w:t>
                </w:r>
                <w:r w:rsidRPr="00847987">
                  <w:rPr>
                    <w:rFonts w:hint="eastAsia"/>
                    <w:lang w:eastAsia="zh-CN"/>
                  </w:rPr>
                  <w:t>在</w:t>
                </w:r>
                <w:r w:rsidRPr="00847987">
                  <w:rPr>
                    <w:rFonts w:hint="eastAsia"/>
                    <w:lang w:eastAsia="zh-CN"/>
                  </w:rPr>
                  <w:t>2017-2021</w:t>
                </w:r>
                <w:r w:rsidRPr="00847987">
                  <w:rPr>
                    <w:rFonts w:hint="eastAsia"/>
                    <w:lang w:eastAsia="zh-CN"/>
                  </w:rPr>
                  <w:t>年研究期结束时的活动状况</w:t>
                </w:r>
                <w:r>
                  <w:rPr>
                    <w:rFonts w:hint="eastAsia"/>
                    <w:lang w:eastAsia="zh-CN"/>
                  </w:rPr>
                  <w:t>。</w:t>
                </w:r>
              </w:p>
            </w:tc>
          </w:sdtContent>
        </w:sdt>
      </w:tr>
      <w:tr w:rsidR="004913CE" w:rsidRPr="00426748" w14:paraId="3FC2F23A" w14:textId="77777777" w:rsidTr="00DA3F75">
        <w:trPr>
          <w:cantSplit/>
        </w:trPr>
        <w:tc>
          <w:tcPr>
            <w:tcW w:w="1276" w:type="dxa"/>
          </w:tcPr>
          <w:p w14:paraId="2A166037" w14:textId="2198E3EA" w:rsidR="004913CE" w:rsidRPr="001051B1" w:rsidRDefault="004913CE" w:rsidP="004913CE">
            <w:pPr>
              <w:rPr>
                <w:b/>
                <w:bCs/>
              </w:rPr>
            </w:pPr>
            <w:r w:rsidRPr="004913CE">
              <w:rPr>
                <w:rFonts w:hint="eastAsia"/>
                <w:b/>
                <w:bCs/>
              </w:rPr>
              <w:t>联系人：</w:t>
            </w:r>
          </w:p>
        </w:tc>
        <w:tc>
          <w:tcPr>
            <w:tcW w:w="4267" w:type="dxa"/>
          </w:tcPr>
          <w:p w14:paraId="4369187F" w14:textId="57BE88AA" w:rsidR="004913CE" w:rsidRPr="00BD7C7C" w:rsidRDefault="00847987" w:rsidP="004913CE">
            <w:pPr>
              <w:rPr>
                <w:highlight w:val="yellow"/>
              </w:rPr>
            </w:pPr>
            <w:r>
              <w:rPr>
                <w:rFonts w:hint="eastAsia"/>
                <w:lang w:eastAsia="zh-CN"/>
              </w:rPr>
              <w:t>电信标准化局主任</w:t>
            </w:r>
          </w:p>
        </w:tc>
        <w:tc>
          <w:tcPr>
            <w:tcW w:w="4268" w:type="dxa"/>
          </w:tcPr>
          <w:p w14:paraId="3775DD98" w14:textId="1090E03E" w:rsidR="004913CE" w:rsidRPr="00BD7C7C" w:rsidRDefault="004913CE" w:rsidP="004913CE">
            <w:pPr>
              <w:rPr>
                <w:highlight w:val="yellow"/>
                <w:lang w:eastAsia="zh-CN"/>
              </w:rPr>
            </w:pPr>
            <w:r w:rsidRPr="004913CE">
              <w:rPr>
                <w:rFonts w:hint="eastAsia"/>
                <w:lang w:eastAsia="zh-CN"/>
              </w:rPr>
              <w:t>电子邮件：</w:t>
            </w:r>
            <w:hyperlink r:id="rId9" w:history="1">
              <w:r w:rsidR="00C44E92" w:rsidRPr="00D11BE0">
                <w:rPr>
                  <w:rStyle w:val="Hyperlink"/>
                </w:rPr>
                <w:t>tsbdir@itu.int</w:t>
              </w:r>
            </w:hyperlink>
          </w:p>
        </w:tc>
      </w:tr>
    </w:tbl>
    <w:p w14:paraId="5869B2C6" w14:textId="409B1B03" w:rsidR="005C7B12" w:rsidRPr="00F7417E" w:rsidRDefault="005C7B12" w:rsidP="00F7417E">
      <w:pPr>
        <w:rPr>
          <w:lang w:eastAsia="zh-CN"/>
        </w:rPr>
      </w:pPr>
    </w:p>
    <w:p w14:paraId="69FC4173" w14:textId="77777777" w:rsidR="00502B2E" w:rsidRPr="00F7417E" w:rsidRDefault="00502B2E" w:rsidP="00F7417E">
      <w:pPr>
        <w:rPr>
          <w:lang w:eastAsia="zh-CN"/>
        </w:rPr>
      </w:pPr>
      <w:r w:rsidRPr="00F7417E">
        <w:rPr>
          <w:lang w:eastAsia="zh-CN"/>
        </w:rPr>
        <w:br w:type="page"/>
      </w:r>
    </w:p>
    <w:p w14:paraId="39687191" w14:textId="24FA4863" w:rsidR="00C44E92" w:rsidRPr="00C32576" w:rsidRDefault="00847987" w:rsidP="00C44E92">
      <w:pPr>
        <w:pageBreakBefore/>
        <w:jc w:val="center"/>
      </w:pPr>
      <w:r>
        <w:rPr>
          <w:rFonts w:hint="eastAsia"/>
          <w:lang w:eastAsia="zh-CN"/>
        </w:rPr>
        <w:lastRenderedPageBreak/>
        <w:t>目录</w:t>
      </w:r>
    </w:p>
    <w:p w14:paraId="6F602AED" w14:textId="47EA614D" w:rsidR="00C6033C" w:rsidRPr="00F7530E" w:rsidRDefault="00DD77FF" w:rsidP="00C6033C">
      <w:pPr>
        <w:pStyle w:val="TOC1"/>
        <w:tabs>
          <w:tab w:val="clear" w:pos="794"/>
          <w:tab w:val="clear" w:pos="964"/>
          <w:tab w:val="clear" w:pos="9356"/>
          <w:tab w:val="clear" w:pos="9639"/>
          <w:tab w:val="right" w:leader="dot" w:pos="9600"/>
        </w:tabs>
        <w:rPr>
          <w:rFonts w:eastAsiaTheme="minorEastAsia"/>
          <w:sz w:val="22"/>
          <w:szCs w:val="22"/>
          <w:lang w:val="fr-FR" w:eastAsia="zh-CN"/>
        </w:rPr>
      </w:pPr>
      <w:r w:rsidRPr="00540C9A">
        <w:rPr>
          <w:rFonts w:eastAsiaTheme="minorEastAsia"/>
          <w:color w:val="2B579A"/>
          <w:highlight w:val="yellow"/>
          <w:shd w:val="clear" w:color="auto" w:fill="E6E6E6"/>
          <w:lang w:eastAsia="ko-KR"/>
        </w:rPr>
        <w:fldChar w:fldCharType="begin"/>
      </w:r>
      <w:r w:rsidRPr="00540C9A">
        <w:rPr>
          <w:rFonts w:eastAsiaTheme="minorEastAsia"/>
          <w:color w:val="2B579A"/>
          <w:highlight w:val="yellow"/>
          <w:shd w:val="clear" w:color="auto" w:fill="E6E6E6"/>
          <w:lang w:eastAsia="ko-KR"/>
        </w:rPr>
        <w:instrText xml:space="preserve"> TOC \o "1-3" \h \z \t "Heading_b;1;Annex_No &amp; title;1" </w:instrText>
      </w:r>
      <w:r w:rsidRPr="00540C9A">
        <w:rPr>
          <w:rFonts w:eastAsiaTheme="minorEastAsia"/>
          <w:color w:val="2B579A"/>
          <w:highlight w:val="yellow"/>
          <w:shd w:val="clear" w:color="auto" w:fill="E6E6E6"/>
          <w:lang w:eastAsia="ko-KR"/>
        </w:rPr>
        <w:fldChar w:fldCharType="separate"/>
      </w:r>
      <w:hyperlink w:anchor="_Toc95472575" w:history="1">
        <w:r w:rsidR="00C6033C" w:rsidRPr="00F7530E">
          <w:rPr>
            <w:rStyle w:val="Hyperlink"/>
            <w:rFonts w:eastAsiaTheme="minorEastAsia"/>
            <w:lang w:val="en-US" w:eastAsia="zh-CN"/>
          </w:rPr>
          <w:t>内容提要</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_Toc95472575 \h </w:instrText>
        </w:r>
        <w:r w:rsidR="00C6033C" w:rsidRPr="00F7530E">
          <w:rPr>
            <w:rFonts w:eastAsiaTheme="minorEastAsia"/>
            <w:webHidden/>
          </w:rPr>
        </w:r>
        <w:r w:rsidR="00C6033C" w:rsidRPr="00F7530E">
          <w:rPr>
            <w:rFonts w:eastAsiaTheme="minorEastAsia"/>
            <w:webHidden/>
          </w:rPr>
          <w:fldChar w:fldCharType="separate"/>
        </w:r>
        <w:r w:rsidR="00F7530E">
          <w:rPr>
            <w:rFonts w:eastAsiaTheme="minorEastAsia"/>
            <w:webHidden/>
          </w:rPr>
          <w:t>4</w:t>
        </w:r>
        <w:r w:rsidR="00C6033C" w:rsidRPr="00F7530E">
          <w:rPr>
            <w:rFonts w:eastAsiaTheme="minorEastAsia"/>
            <w:webHidden/>
          </w:rPr>
          <w:fldChar w:fldCharType="end"/>
        </w:r>
      </w:hyperlink>
    </w:p>
    <w:p w14:paraId="575BC5C6" w14:textId="0CE12292"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76" w:history="1">
        <w:r w:rsidR="00C6033C" w:rsidRPr="00F7530E">
          <w:rPr>
            <w:rStyle w:val="Hyperlink"/>
            <w:rFonts w:eastAsiaTheme="minorEastAsia"/>
            <w:lang w:eastAsia="zh-CN"/>
          </w:rPr>
          <w:t>附件</w:t>
        </w:r>
        <w:r w:rsidR="00C6033C" w:rsidRPr="00F7530E">
          <w:rPr>
            <w:rStyle w:val="Hyperlink"/>
            <w:rFonts w:eastAsiaTheme="minorEastAsia"/>
            <w:lang w:eastAsia="zh-CN"/>
          </w:rPr>
          <w:t xml:space="preserve"> – ITU-T</w:t>
        </w:r>
        <w:r w:rsidR="00C6033C" w:rsidRPr="00F7530E">
          <w:rPr>
            <w:rStyle w:val="Hyperlink"/>
            <w:rFonts w:eastAsiaTheme="minorEastAsia"/>
            <w:lang w:eastAsia="zh-CN"/>
          </w:rPr>
          <w:t>在本研究期的完整活动报告</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_Toc95472576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6</w:t>
        </w:r>
        <w:r w:rsidR="00C6033C" w:rsidRPr="00F7530E">
          <w:rPr>
            <w:rFonts w:eastAsiaTheme="minorEastAsia"/>
            <w:webHidden/>
          </w:rPr>
          <w:fldChar w:fldCharType="end"/>
        </w:r>
      </w:hyperlink>
    </w:p>
    <w:p w14:paraId="76BF2A8C" w14:textId="28C92137"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77" w:history="1">
        <w:r w:rsidR="00C6033C" w:rsidRPr="00F7530E">
          <w:rPr>
            <w:rStyle w:val="Hyperlink"/>
            <w:rFonts w:eastAsiaTheme="minorEastAsia"/>
            <w:lang w:eastAsia="zh-CN"/>
          </w:rPr>
          <w:t>1</w:t>
        </w:r>
        <w:r w:rsidR="00C6033C" w:rsidRPr="00F7530E">
          <w:rPr>
            <w:rFonts w:eastAsiaTheme="minorEastAsia"/>
            <w:sz w:val="22"/>
            <w:szCs w:val="22"/>
            <w:lang w:val="fr-FR" w:eastAsia="zh-CN"/>
          </w:rPr>
          <w:tab/>
        </w:r>
        <w:r w:rsidR="00C6033C" w:rsidRPr="00F7530E">
          <w:rPr>
            <w:rStyle w:val="Hyperlink"/>
            <w:rFonts w:eastAsiaTheme="minorEastAsia"/>
            <w:lang w:eastAsia="zh-CN"/>
          </w:rPr>
          <w:t>ITU-T</w:t>
        </w:r>
        <w:r w:rsidR="00C6033C" w:rsidRPr="00F7530E">
          <w:rPr>
            <w:rStyle w:val="Hyperlink"/>
            <w:rFonts w:eastAsiaTheme="minorEastAsia"/>
            <w:lang w:eastAsia="zh-CN"/>
          </w:rPr>
          <w:t>研究组的成就</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_Toc95472577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6</w:t>
        </w:r>
        <w:r w:rsidR="00C6033C" w:rsidRPr="00F7530E">
          <w:rPr>
            <w:rFonts w:eastAsiaTheme="minorEastAsia"/>
            <w:webHidden/>
          </w:rPr>
          <w:fldChar w:fldCharType="end"/>
        </w:r>
      </w:hyperlink>
    </w:p>
    <w:p w14:paraId="1ED03319" w14:textId="79D2C021"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78" w:history="1">
        <w:r w:rsidR="00C6033C" w:rsidRPr="00F7530E">
          <w:rPr>
            <w:rStyle w:val="Hyperlink"/>
            <w:rFonts w:eastAsiaTheme="minorEastAsia"/>
            <w:lang w:eastAsia="zh-CN"/>
          </w:rPr>
          <w:t>1.1</w:t>
        </w:r>
        <w:r w:rsidR="00C6033C" w:rsidRPr="00F7530E">
          <w:rPr>
            <w:rFonts w:eastAsiaTheme="minorEastAsia"/>
            <w:sz w:val="22"/>
            <w:szCs w:val="22"/>
            <w:lang w:val="fr-FR" w:eastAsia="zh-CN"/>
          </w:rPr>
          <w:tab/>
        </w:r>
        <w:r w:rsidR="00C6033C" w:rsidRPr="00F7530E">
          <w:rPr>
            <w:rStyle w:val="Hyperlink"/>
            <w:rFonts w:eastAsiaTheme="minorEastAsia"/>
            <w:lang w:eastAsia="zh-CN"/>
          </w:rPr>
          <w:t>基于人工智能的</w:t>
        </w:r>
        <w:r w:rsidR="00C6033C" w:rsidRPr="00F7530E">
          <w:rPr>
            <w:rStyle w:val="Hyperlink"/>
            <w:rFonts w:eastAsiaTheme="minorEastAsia"/>
            <w:lang w:eastAsia="zh-CN"/>
          </w:rPr>
          <w:t>ITU-T</w:t>
        </w:r>
        <w:r w:rsidR="00C6033C" w:rsidRPr="00F7530E">
          <w:rPr>
            <w:rStyle w:val="Hyperlink"/>
            <w:rFonts w:eastAsiaTheme="minorEastAsia"/>
            <w:lang w:eastAsia="zh-CN"/>
          </w:rPr>
          <w:t>活动与联合国可持续发展目标的对照</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_Toc95472578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6</w:t>
        </w:r>
        <w:r w:rsidR="00C6033C" w:rsidRPr="00F7530E">
          <w:rPr>
            <w:rFonts w:eastAsiaTheme="minorEastAsia"/>
            <w:webHidden/>
          </w:rPr>
          <w:fldChar w:fldCharType="end"/>
        </w:r>
      </w:hyperlink>
    </w:p>
    <w:p w14:paraId="344511D6" w14:textId="375E9721"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79" w:history="1">
        <w:r w:rsidR="00C6033C" w:rsidRPr="00F7530E">
          <w:rPr>
            <w:rStyle w:val="Hyperlink"/>
            <w:rFonts w:eastAsiaTheme="minorEastAsia"/>
            <w:lang w:eastAsia="zh-CN"/>
          </w:rPr>
          <w:t>2</w:t>
        </w:r>
        <w:r w:rsidR="00C6033C" w:rsidRPr="00F7530E">
          <w:rPr>
            <w:rFonts w:eastAsiaTheme="minorEastAsia"/>
            <w:sz w:val="22"/>
            <w:szCs w:val="22"/>
            <w:lang w:val="fr-FR" w:eastAsia="zh-CN"/>
          </w:rPr>
          <w:tab/>
        </w:r>
        <w:r w:rsidR="00C6033C" w:rsidRPr="00F7530E">
          <w:rPr>
            <w:rStyle w:val="Hyperlink"/>
            <w:rFonts w:eastAsiaTheme="minorEastAsia"/>
            <w:lang w:eastAsia="zh-CN"/>
          </w:rPr>
          <w:t>ITU-T</w:t>
        </w:r>
        <w:r w:rsidR="00C6033C" w:rsidRPr="00F7530E">
          <w:rPr>
            <w:rStyle w:val="Hyperlink"/>
            <w:rFonts w:eastAsiaTheme="minorEastAsia"/>
            <w:lang w:eastAsia="zh-CN"/>
          </w:rPr>
          <w:t>焦点组</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_Toc95472579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9</w:t>
        </w:r>
        <w:r w:rsidR="00C6033C" w:rsidRPr="00F7530E">
          <w:rPr>
            <w:rFonts w:eastAsiaTheme="minorEastAsia"/>
            <w:webHidden/>
          </w:rPr>
          <w:fldChar w:fldCharType="end"/>
        </w:r>
      </w:hyperlink>
    </w:p>
    <w:p w14:paraId="58CA0AB8" w14:textId="1878D0D4"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0" w:history="1">
        <w:r w:rsidR="00C6033C" w:rsidRPr="00F7530E">
          <w:rPr>
            <w:rStyle w:val="Hyperlink"/>
            <w:rFonts w:eastAsiaTheme="minorEastAsia"/>
          </w:rPr>
          <w:t>2.1</w:t>
        </w:r>
        <w:r w:rsidR="00C6033C" w:rsidRPr="00F7530E">
          <w:rPr>
            <w:rFonts w:eastAsiaTheme="minorEastAsia"/>
            <w:sz w:val="22"/>
            <w:szCs w:val="22"/>
            <w:lang w:val="fr-FR" w:eastAsia="zh-CN"/>
          </w:rPr>
          <w:tab/>
        </w:r>
        <w:r w:rsidR="00C6033C" w:rsidRPr="00F7530E">
          <w:rPr>
            <w:rStyle w:val="Hyperlink"/>
            <w:rFonts w:eastAsiaTheme="minorEastAsia"/>
            <w:lang w:eastAsia="zh-CN"/>
          </w:rPr>
          <w:t>在活动的焦点组</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_Toc95472580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9</w:t>
        </w:r>
        <w:r w:rsidR="00C6033C" w:rsidRPr="00F7530E">
          <w:rPr>
            <w:rFonts w:eastAsiaTheme="minorEastAsia"/>
            <w:webHidden/>
          </w:rPr>
          <w:fldChar w:fldCharType="end"/>
        </w:r>
      </w:hyperlink>
    </w:p>
    <w:p w14:paraId="5A0A15BA" w14:textId="05C1BA58"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1" w:history="1">
        <w:r w:rsidR="00C6033C" w:rsidRPr="00F7530E">
          <w:rPr>
            <w:rStyle w:val="Hyperlink"/>
            <w:rFonts w:eastAsiaTheme="minorEastAsia"/>
          </w:rPr>
          <w:t>2.2</w:t>
        </w:r>
        <w:r w:rsidR="00C6033C" w:rsidRPr="00F7530E">
          <w:rPr>
            <w:rFonts w:eastAsiaTheme="minorEastAsia"/>
            <w:sz w:val="22"/>
            <w:szCs w:val="22"/>
            <w:lang w:val="fr-FR" w:eastAsia="zh-CN"/>
          </w:rPr>
          <w:tab/>
        </w:r>
        <w:r w:rsidR="00C6033C" w:rsidRPr="00F7530E">
          <w:rPr>
            <w:rStyle w:val="Hyperlink"/>
            <w:rFonts w:eastAsiaTheme="minorEastAsia"/>
          </w:rPr>
          <w:t>已结束</w:t>
        </w:r>
        <w:r w:rsidR="00C6033C" w:rsidRPr="00F7530E">
          <w:rPr>
            <w:rStyle w:val="Hyperlink"/>
            <w:rFonts w:eastAsiaTheme="minorEastAsia"/>
            <w:lang w:eastAsia="zh-CN"/>
          </w:rPr>
          <w:t>活动</w:t>
        </w:r>
        <w:r w:rsidR="00C6033C" w:rsidRPr="00F7530E">
          <w:rPr>
            <w:rStyle w:val="Hyperlink"/>
            <w:rFonts w:eastAsiaTheme="minorEastAsia"/>
          </w:rPr>
          <w:t>的</w:t>
        </w:r>
        <w:r w:rsidR="00C6033C" w:rsidRPr="00F7530E">
          <w:rPr>
            <w:rStyle w:val="Hyperlink"/>
            <w:rFonts w:eastAsiaTheme="minorEastAsia"/>
            <w:lang w:eastAsia="zh-CN"/>
          </w:rPr>
          <w:t>焦点</w:t>
        </w:r>
        <w:r w:rsidR="00C6033C" w:rsidRPr="00F7530E">
          <w:rPr>
            <w:rStyle w:val="Hyperlink"/>
            <w:rFonts w:eastAsiaTheme="minorEastAsia"/>
          </w:rPr>
          <w:t>组</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_Toc95472581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9</w:t>
        </w:r>
        <w:r w:rsidR="00C6033C" w:rsidRPr="00F7530E">
          <w:rPr>
            <w:rFonts w:eastAsiaTheme="minorEastAsia"/>
            <w:webHidden/>
          </w:rPr>
          <w:fldChar w:fldCharType="end"/>
        </w:r>
      </w:hyperlink>
    </w:p>
    <w:p w14:paraId="4FF05517" w14:textId="6872267F"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82" w:history="1">
        <w:r w:rsidR="00C6033C" w:rsidRPr="00F7530E">
          <w:rPr>
            <w:rStyle w:val="Hyperlink"/>
            <w:rFonts w:eastAsiaTheme="minorEastAsia"/>
          </w:rPr>
          <w:t>3</w:t>
        </w:r>
        <w:r w:rsidR="00C6033C" w:rsidRPr="00F7530E">
          <w:rPr>
            <w:rFonts w:eastAsiaTheme="minorEastAsia"/>
            <w:sz w:val="22"/>
            <w:szCs w:val="22"/>
            <w:lang w:val="fr-FR" w:eastAsia="zh-CN"/>
          </w:rPr>
          <w:tab/>
        </w:r>
        <w:r w:rsidR="00C6033C" w:rsidRPr="00F7530E">
          <w:rPr>
            <w:rStyle w:val="Hyperlink"/>
            <w:rFonts w:eastAsiaTheme="minorEastAsia"/>
            <w:lang w:eastAsia="zh-CN"/>
          </w:rPr>
          <w:t>协作举措</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_Toc95472582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9</w:t>
        </w:r>
        <w:r w:rsidR="00C6033C" w:rsidRPr="00F7530E">
          <w:rPr>
            <w:rFonts w:eastAsiaTheme="minorEastAsia"/>
            <w:webHidden/>
          </w:rPr>
          <w:fldChar w:fldCharType="end"/>
        </w:r>
      </w:hyperlink>
    </w:p>
    <w:p w14:paraId="51FD28FF" w14:textId="0CD65246"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3" w:history="1">
        <w:r w:rsidR="00C6033C" w:rsidRPr="00F7530E">
          <w:rPr>
            <w:rStyle w:val="Hyperlink"/>
            <w:rFonts w:eastAsiaTheme="minorEastAsia"/>
          </w:rPr>
          <w:t>3.1</w:t>
        </w:r>
        <w:r w:rsidR="00C6033C" w:rsidRPr="00F7530E">
          <w:rPr>
            <w:rFonts w:eastAsiaTheme="minorEastAsia"/>
            <w:sz w:val="22"/>
            <w:szCs w:val="22"/>
            <w:lang w:val="fr-FR" w:eastAsia="zh-CN"/>
          </w:rPr>
          <w:tab/>
        </w:r>
        <w:r w:rsidR="00C6033C" w:rsidRPr="00F7530E">
          <w:rPr>
            <w:rStyle w:val="Hyperlink"/>
            <w:rFonts w:eastAsiaTheme="minorEastAsia"/>
          </w:rPr>
          <w:t>人工智能和机器学习</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_Toc95472583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9</w:t>
        </w:r>
        <w:r w:rsidR="00C6033C" w:rsidRPr="00F7530E">
          <w:rPr>
            <w:rFonts w:eastAsiaTheme="minorEastAsia"/>
            <w:webHidden/>
          </w:rPr>
          <w:fldChar w:fldCharType="end"/>
        </w:r>
      </w:hyperlink>
    </w:p>
    <w:p w14:paraId="781AB013" w14:textId="679F37E5"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4" w:history="1">
        <w:r w:rsidR="00C6033C" w:rsidRPr="00F7530E">
          <w:rPr>
            <w:rStyle w:val="Hyperlink"/>
            <w:rFonts w:eastAsiaTheme="minorEastAsia"/>
            <w:lang w:eastAsia="zh-CN"/>
          </w:rPr>
          <w:t>3.2</w:t>
        </w:r>
        <w:r w:rsidR="00C6033C" w:rsidRPr="00F7530E">
          <w:rPr>
            <w:rFonts w:eastAsiaTheme="minorEastAsia"/>
            <w:sz w:val="22"/>
            <w:szCs w:val="22"/>
            <w:lang w:val="fr-FR" w:eastAsia="zh-CN"/>
          </w:rPr>
          <w:tab/>
        </w:r>
        <w:r w:rsidR="00C6033C" w:rsidRPr="00F7530E">
          <w:rPr>
            <w:rStyle w:val="Hyperlink"/>
            <w:rFonts w:eastAsiaTheme="minorEastAsia"/>
            <w:lang w:eastAsia="zh-CN"/>
          </w:rPr>
          <w:t>数字普惠金融与金融技术（</w:t>
        </w:r>
        <w:r w:rsidR="00C6033C" w:rsidRPr="00F7530E">
          <w:rPr>
            <w:rStyle w:val="Hyperlink"/>
            <w:rFonts w:eastAsiaTheme="minorEastAsia"/>
            <w:lang w:eastAsia="zh-CN"/>
          </w:rPr>
          <w:t>fintech</w:t>
        </w:r>
        <w:r w:rsidR="00C6033C" w:rsidRPr="00F7530E">
          <w:rPr>
            <w:rStyle w:val="Hyperlink"/>
            <w:rFonts w:eastAsiaTheme="minorEastAsia"/>
            <w:lang w:eastAsia="zh-CN"/>
          </w:rPr>
          <w:t>）</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_Toc95472584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11</w:t>
        </w:r>
        <w:r w:rsidR="00C6033C" w:rsidRPr="00F7530E">
          <w:rPr>
            <w:rFonts w:eastAsiaTheme="minorEastAsia"/>
            <w:webHidden/>
          </w:rPr>
          <w:fldChar w:fldCharType="end"/>
        </w:r>
      </w:hyperlink>
    </w:p>
    <w:p w14:paraId="32E1C941" w14:textId="1AE45A6A"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5" w:history="1">
        <w:r w:rsidR="00C6033C" w:rsidRPr="00F7530E">
          <w:rPr>
            <w:rStyle w:val="Hyperlink"/>
            <w:rFonts w:eastAsiaTheme="minorEastAsia"/>
            <w:lang w:eastAsia="zh-CN"/>
          </w:rPr>
          <w:t>3.3</w:t>
        </w:r>
        <w:r w:rsidR="00C6033C" w:rsidRPr="00F7530E">
          <w:rPr>
            <w:rFonts w:eastAsiaTheme="minorEastAsia"/>
            <w:sz w:val="22"/>
            <w:szCs w:val="22"/>
            <w:lang w:val="fr-FR" w:eastAsia="zh-CN"/>
          </w:rPr>
          <w:tab/>
        </w:r>
        <w:r w:rsidR="00C6033C" w:rsidRPr="00F7530E">
          <w:rPr>
            <w:rStyle w:val="Hyperlink"/>
            <w:rFonts w:eastAsiaTheme="minorEastAsia"/>
            <w:lang w:eastAsia="zh-CN"/>
          </w:rPr>
          <w:t>智慧城市和社区</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_Toc95472585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12</w:t>
        </w:r>
        <w:r w:rsidR="00C6033C" w:rsidRPr="00F7530E">
          <w:rPr>
            <w:rFonts w:eastAsiaTheme="minorEastAsia"/>
            <w:webHidden/>
          </w:rPr>
          <w:fldChar w:fldCharType="end"/>
        </w:r>
      </w:hyperlink>
    </w:p>
    <w:p w14:paraId="1AF2A24D" w14:textId="42A9D0D7"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6" w:history="1">
        <w:r w:rsidR="00C6033C" w:rsidRPr="00F7530E">
          <w:rPr>
            <w:rStyle w:val="Hyperlink"/>
            <w:rFonts w:eastAsiaTheme="minorEastAsia"/>
            <w:lang w:eastAsia="zh-CN"/>
          </w:rPr>
          <w:t>3.4</w:t>
        </w:r>
        <w:r w:rsidR="00C6033C" w:rsidRPr="00F7530E">
          <w:rPr>
            <w:rFonts w:eastAsiaTheme="minorEastAsia"/>
            <w:sz w:val="22"/>
            <w:szCs w:val="22"/>
            <w:lang w:val="fr-FR" w:eastAsia="zh-CN"/>
          </w:rPr>
          <w:tab/>
        </w:r>
        <w:r w:rsidR="00C6033C" w:rsidRPr="00F7530E">
          <w:rPr>
            <w:rStyle w:val="Hyperlink"/>
            <w:rFonts w:eastAsiaTheme="minorEastAsia"/>
            <w:lang w:eastAsia="zh-CN"/>
          </w:rPr>
          <w:t>智能交通系统</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_Toc95472586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13</w:t>
        </w:r>
        <w:r w:rsidR="00C6033C" w:rsidRPr="00F7530E">
          <w:rPr>
            <w:rFonts w:eastAsiaTheme="minorEastAsia"/>
            <w:webHidden/>
          </w:rPr>
          <w:fldChar w:fldCharType="end"/>
        </w:r>
      </w:hyperlink>
    </w:p>
    <w:p w14:paraId="694915B9" w14:textId="13126850"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7" w:history="1">
        <w:r w:rsidR="00C6033C" w:rsidRPr="00F7530E">
          <w:rPr>
            <w:rStyle w:val="Hyperlink"/>
            <w:rFonts w:eastAsiaTheme="minorEastAsia"/>
            <w:lang w:eastAsia="zh-CN"/>
          </w:rPr>
          <w:t>3.5</w:t>
        </w:r>
        <w:r w:rsidR="00C6033C" w:rsidRPr="00F7530E">
          <w:rPr>
            <w:rFonts w:eastAsiaTheme="minorEastAsia"/>
            <w:sz w:val="22"/>
            <w:szCs w:val="22"/>
            <w:lang w:val="fr-FR" w:eastAsia="zh-CN"/>
          </w:rPr>
          <w:tab/>
        </w:r>
        <w:r w:rsidR="00C6033C" w:rsidRPr="00F7530E">
          <w:rPr>
            <w:rStyle w:val="Hyperlink"/>
            <w:rFonts w:eastAsiaTheme="minorEastAsia"/>
            <w:lang w:eastAsia="zh-CN"/>
          </w:rPr>
          <w:t>首席技术官（</w:t>
        </w:r>
        <w:r w:rsidR="00C6033C" w:rsidRPr="00F7530E">
          <w:rPr>
            <w:rStyle w:val="Hyperlink"/>
            <w:rFonts w:eastAsiaTheme="minorEastAsia"/>
            <w:lang w:eastAsia="zh-CN"/>
          </w:rPr>
          <w:t>CTO</w:t>
        </w:r>
        <w:r w:rsidR="00C6033C" w:rsidRPr="00F7530E">
          <w:rPr>
            <w:rStyle w:val="Hyperlink"/>
            <w:rFonts w:eastAsiaTheme="minorEastAsia"/>
            <w:lang w:eastAsia="zh-CN"/>
          </w:rPr>
          <w:t>）和首席</w:t>
        </w:r>
        <w:r w:rsidR="00C6033C" w:rsidRPr="00F7530E">
          <w:rPr>
            <w:rStyle w:val="Hyperlink"/>
            <w:rFonts w:eastAsiaTheme="minorEastAsia"/>
            <w:lang w:eastAsia="zh-CN"/>
          </w:rPr>
          <w:t>X</w:t>
        </w:r>
        <w:r w:rsidR="00C6033C" w:rsidRPr="00F7530E">
          <w:rPr>
            <w:rStyle w:val="Hyperlink"/>
            <w:rFonts w:eastAsiaTheme="minorEastAsia"/>
            <w:lang w:eastAsia="zh-CN"/>
          </w:rPr>
          <w:t>官（</w:t>
        </w:r>
        <w:r w:rsidR="00C6033C" w:rsidRPr="00F7530E">
          <w:rPr>
            <w:rStyle w:val="Hyperlink"/>
            <w:rFonts w:eastAsiaTheme="minorEastAsia"/>
            <w:lang w:eastAsia="zh-CN"/>
          </w:rPr>
          <w:t>CxO</w:t>
        </w:r>
        <w:r w:rsidR="00C6033C" w:rsidRPr="00F7530E">
          <w:rPr>
            <w:rStyle w:val="Hyperlink"/>
            <w:rFonts w:eastAsiaTheme="minorEastAsia"/>
            <w:lang w:eastAsia="zh-CN"/>
          </w:rPr>
          <w:t>）会议</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_Toc95472587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13</w:t>
        </w:r>
        <w:r w:rsidR="00C6033C" w:rsidRPr="00F7530E">
          <w:rPr>
            <w:rFonts w:eastAsiaTheme="minorEastAsia"/>
            <w:webHidden/>
          </w:rPr>
          <w:fldChar w:fldCharType="end"/>
        </w:r>
      </w:hyperlink>
    </w:p>
    <w:p w14:paraId="33D34B6D" w14:textId="6ED5624B"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88" w:history="1">
        <w:r w:rsidR="00C6033C" w:rsidRPr="00F7530E">
          <w:rPr>
            <w:rStyle w:val="Hyperlink"/>
            <w:rFonts w:eastAsiaTheme="minorEastAsia"/>
          </w:rPr>
          <w:t>4</w:t>
        </w:r>
        <w:r w:rsidR="00C6033C" w:rsidRPr="00F7530E">
          <w:rPr>
            <w:rFonts w:eastAsiaTheme="minorEastAsia"/>
            <w:sz w:val="22"/>
            <w:szCs w:val="22"/>
            <w:lang w:val="fr-FR" w:eastAsia="zh-CN"/>
          </w:rPr>
          <w:tab/>
        </w:r>
        <w:r w:rsidR="00C6033C" w:rsidRPr="00F7530E">
          <w:rPr>
            <w:rStyle w:val="Hyperlink"/>
            <w:rFonts w:eastAsiaTheme="minorEastAsia"/>
            <w:lang w:eastAsia="zh-CN"/>
          </w:rPr>
          <w:t>学术界</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_Toc95472588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14</w:t>
        </w:r>
        <w:r w:rsidR="00C6033C" w:rsidRPr="00F7530E">
          <w:rPr>
            <w:rFonts w:eastAsiaTheme="minorEastAsia"/>
            <w:webHidden/>
          </w:rPr>
          <w:fldChar w:fldCharType="end"/>
        </w:r>
      </w:hyperlink>
    </w:p>
    <w:p w14:paraId="4C0159AE" w14:textId="71087B6E"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89" w:history="1">
        <w:r w:rsidR="00C6033C" w:rsidRPr="00F7530E">
          <w:rPr>
            <w:rStyle w:val="Hyperlink"/>
            <w:rFonts w:eastAsiaTheme="minorEastAsia"/>
            <w:lang w:eastAsia="zh-CN"/>
          </w:rPr>
          <w:t>4.1</w:t>
        </w:r>
        <w:r w:rsidR="00C6033C" w:rsidRPr="00F7530E">
          <w:rPr>
            <w:rFonts w:eastAsiaTheme="minorEastAsia"/>
            <w:sz w:val="22"/>
            <w:szCs w:val="22"/>
            <w:lang w:val="fr-FR" w:eastAsia="zh-CN"/>
          </w:rPr>
          <w:tab/>
        </w:r>
        <w:r w:rsidR="00C6033C" w:rsidRPr="00F7530E">
          <w:rPr>
            <w:rStyle w:val="Hyperlink"/>
            <w:rFonts w:eastAsiaTheme="minorEastAsia"/>
            <w:lang w:eastAsia="zh-CN"/>
          </w:rPr>
          <w:t>《国际电联期刊》</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_Toc95472589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14</w:t>
        </w:r>
        <w:r w:rsidR="00C6033C" w:rsidRPr="00F7530E">
          <w:rPr>
            <w:rFonts w:eastAsiaTheme="minorEastAsia"/>
            <w:webHidden/>
          </w:rPr>
          <w:fldChar w:fldCharType="end"/>
        </w:r>
      </w:hyperlink>
    </w:p>
    <w:p w14:paraId="6ADA542E" w14:textId="4BFC8D10"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0" w:history="1">
        <w:r w:rsidR="00C6033C" w:rsidRPr="00F7530E">
          <w:rPr>
            <w:rStyle w:val="Hyperlink"/>
            <w:rFonts w:eastAsiaTheme="minorEastAsia"/>
            <w:lang w:eastAsia="zh-CN"/>
          </w:rPr>
          <w:t>4.2</w:t>
        </w:r>
        <w:r w:rsidR="00C6033C" w:rsidRPr="00F7530E">
          <w:rPr>
            <w:rFonts w:eastAsiaTheme="minorEastAsia"/>
            <w:sz w:val="22"/>
            <w:szCs w:val="22"/>
            <w:lang w:val="fr-FR" w:eastAsia="zh-CN"/>
          </w:rPr>
          <w:tab/>
        </w:r>
        <w:r w:rsidR="00C6033C" w:rsidRPr="00F7530E">
          <w:rPr>
            <w:rStyle w:val="Hyperlink"/>
            <w:rFonts w:eastAsiaTheme="minorEastAsia"/>
            <w:lang w:eastAsia="zh-CN"/>
          </w:rPr>
          <w:t>国际电联大视野学术会议</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_Toc95472590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15</w:t>
        </w:r>
        <w:r w:rsidR="00C6033C" w:rsidRPr="00F7530E">
          <w:rPr>
            <w:rFonts w:eastAsiaTheme="minorEastAsia"/>
            <w:webHidden/>
          </w:rPr>
          <w:fldChar w:fldCharType="end"/>
        </w:r>
      </w:hyperlink>
    </w:p>
    <w:p w14:paraId="54DC5F19" w14:textId="10447135"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91" w:history="1">
        <w:r w:rsidR="00C6033C" w:rsidRPr="00F7530E">
          <w:rPr>
            <w:rStyle w:val="Hyperlink"/>
            <w:rFonts w:eastAsiaTheme="minorEastAsia"/>
            <w:lang w:eastAsia="zh-CN"/>
          </w:rPr>
          <w:t>5</w:t>
        </w:r>
        <w:r w:rsidR="00C6033C" w:rsidRPr="00F7530E">
          <w:rPr>
            <w:rFonts w:eastAsiaTheme="minorEastAsia"/>
            <w:sz w:val="22"/>
            <w:szCs w:val="22"/>
            <w:lang w:val="fr-FR" w:eastAsia="zh-CN"/>
          </w:rPr>
          <w:tab/>
        </w:r>
        <w:r w:rsidR="00C6033C" w:rsidRPr="00F7530E">
          <w:rPr>
            <w:rStyle w:val="Hyperlink"/>
            <w:rFonts w:eastAsiaTheme="minorEastAsia"/>
            <w:lang w:eastAsia="zh-CN"/>
          </w:rPr>
          <w:t>合作与协调</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_Toc95472591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15</w:t>
        </w:r>
        <w:r w:rsidR="00C6033C" w:rsidRPr="00F7530E">
          <w:rPr>
            <w:rFonts w:eastAsiaTheme="minorEastAsia"/>
            <w:webHidden/>
          </w:rPr>
          <w:fldChar w:fldCharType="end"/>
        </w:r>
      </w:hyperlink>
    </w:p>
    <w:p w14:paraId="25391BA0" w14:textId="574199AD"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2" w:history="1">
        <w:r w:rsidR="00C6033C" w:rsidRPr="00F7530E">
          <w:rPr>
            <w:rStyle w:val="Hyperlink"/>
            <w:rFonts w:eastAsiaTheme="minorEastAsia"/>
            <w:lang w:eastAsia="zh-CN"/>
          </w:rPr>
          <w:t>5.1</w:t>
        </w:r>
        <w:r w:rsidR="00C6033C" w:rsidRPr="00F7530E">
          <w:rPr>
            <w:rFonts w:eastAsiaTheme="minorEastAsia"/>
            <w:sz w:val="22"/>
            <w:szCs w:val="22"/>
            <w:lang w:val="fr-FR" w:eastAsia="zh-CN"/>
          </w:rPr>
          <w:tab/>
        </w:r>
        <w:r w:rsidR="00C6033C" w:rsidRPr="00F7530E">
          <w:rPr>
            <w:rStyle w:val="Hyperlink"/>
            <w:rFonts w:eastAsiaTheme="minorEastAsia"/>
            <w:lang w:eastAsia="zh-CN"/>
          </w:rPr>
          <w:t>国际标准化机构</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_Toc95472592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15</w:t>
        </w:r>
        <w:r w:rsidR="00C6033C" w:rsidRPr="00F7530E">
          <w:rPr>
            <w:rFonts w:eastAsiaTheme="minorEastAsia"/>
            <w:webHidden/>
          </w:rPr>
          <w:fldChar w:fldCharType="end"/>
        </w:r>
      </w:hyperlink>
    </w:p>
    <w:p w14:paraId="1AE57EED" w14:textId="411D06DC"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3" w:history="1">
        <w:r w:rsidR="00C6033C" w:rsidRPr="00F7530E">
          <w:rPr>
            <w:rStyle w:val="Hyperlink"/>
            <w:rFonts w:eastAsiaTheme="minorEastAsia"/>
            <w:lang w:eastAsia="zh-CN"/>
          </w:rPr>
          <w:t>5.2</w:t>
        </w:r>
        <w:r w:rsidR="00C6033C" w:rsidRPr="00F7530E">
          <w:rPr>
            <w:rFonts w:eastAsiaTheme="minorEastAsia"/>
            <w:sz w:val="22"/>
            <w:szCs w:val="22"/>
            <w:lang w:val="fr-FR" w:eastAsia="zh-CN"/>
          </w:rPr>
          <w:tab/>
        </w:r>
        <w:r w:rsidR="00C6033C" w:rsidRPr="00F7530E">
          <w:rPr>
            <w:rStyle w:val="Hyperlink"/>
            <w:rFonts w:eastAsiaTheme="minorEastAsia"/>
            <w:lang w:eastAsia="zh-CN"/>
          </w:rPr>
          <w:t>国家和区域性标准化机构</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_Toc95472593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16</w:t>
        </w:r>
        <w:r w:rsidR="00C6033C" w:rsidRPr="00F7530E">
          <w:rPr>
            <w:rFonts w:eastAsiaTheme="minorEastAsia"/>
            <w:webHidden/>
          </w:rPr>
          <w:fldChar w:fldCharType="end"/>
        </w:r>
      </w:hyperlink>
    </w:p>
    <w:p w14:paraId="71430D9B" w14:textId="20E7F6EA"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4" w:history="1">
        <w:r w:rsidR="00C6033C" w:rsidRPr="00F7530E">
          <w:rPr>
            <w:rStyle w:val="Hyperlink"/>
            <w:rFonts w:eastAsiaTheme="minorEastAsia"/>
            <w:lang w:eastAsia="zh-CN"/>
          </w:rPr>
          <w:t>5.3</w:t>
        </w:r>
        <w:r w:rsidR="00C6033C" w:rsidRPr="00F7530E">
          <w:rPr>
            <w:rFonts w:eastAsiaTheme="minorEastAsia"/>
            <w:sz w:val="22"/>
            <w:szCs w:val="22"/>
            <w:lang w:val="fr-FR" w:eastAsia="zh-CN"/>
          </w:rPr>
          <w:tab/>
        </w:r>
        <w:r w:rsidR="00C6033C" w:rsidRPr="00F7530E">
          <w:rPr>
            <w:rStyle w:val="Hyperlink"/>
            <w:rFonts w:eastAsiaTheme="minorEastAsia"/>
            <w:bCs/>
            <w:lang w:eastAsia="zh-CN"/>
          </w:rPr>
          <w:t>电信标准化局与国际电联</w:t>
        </w:r>
        <w:r w:rsidR="00C6033C" w:rsidRPr="00F7530E">
          <w:rPr>
            <w:rStyle w:val="Hyperlink"/>
            <w:rFonts w:eastAsiaTheme="minorEastAsia"/>
            <w:bCs/>
            <w:lang w:eastAsia="ja-JP"/>
          </w:rPr>
          <w:t>区域代表处和地区办事处</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_Toc95472594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18</w:t>
        </w:r>
        <w:r w:rsidR="00C6033C" w:rsidRPr="00F7530E">
          <w:rPr>
            <w:rFonts w:eastAsiaTheme="minorEastAsia"/>
            <w:webHidden/>
          </w:rPr>
          <w:fldChar w:fldCharType="end"/>
        </w:r>
      </w:hyperlink>
    </w:p>
    <w:p w14:paraId="346DE666" w14:textId="091FCDF7"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5" w:history="1">
        <w:r w:rsidR="00C6033C" w:rsidRPr="00F7530E">
          <w:rPr>
            <w:rStyle w:val="Hyperlink"/>
            <w:rFonts w:eastAsiaTheme="minorEastAsia"/>
            <w:lang w:val="en-US" w:eastAsia="zh-CN"/>
          </w:rPr>
          <w:t>5.4</w:t>
        </w:r>
        <w:r w:rsidR="00C6033C" w:rsidRPr="00F7530E">
          <w:rPr>
            <w:rFonts w:eastAsiaTheme="minorEastAsia"/>
            <w:sz w:val="22"/>
            <w:szCs w:val="22"/>
            <w:lang w:val="fr-FR" w:eastAsia="zh-CN"/>
          </w:rPr>
          <w:tab/>
        </w:r>
        <w:r w:rsidR="00C6033C" w:rsidRPr="00F7530E">
          <w:rPr>
            <w:rStyle w:val="Hyperlink"/>
            <w:rFonts w:eastAsiaTheme="minorEastAsia"/>
            <w:lang w:eastAsia="zh-CN"/>
          </w:rPr>
          <w:t>区域性组织</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_Toc95472595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18</w:t>
        </w:r>
        <w:r w:rsidR="00C6033C" w:rsidRPr="00F7530E">
          <w:rPr>
            <w:rFonts w:eastAsiaTheme="minorEastAsia"/>
            <w:webHidden/>
          </w:rPr>
          <w:fldChar w:fldCharType="end"/>
        </w:r>
      </w:hyperlink>
    </w:p>
    <w:p w14:paraId="772CB0E4" w14:textId="0061B27C"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6" w:history="1">
        <w:r w:rsidR="00C6033C" w:rsidRPr="00F7530E">
          <w:rPr>
            <w:rStyle w:val="Hyperlink"/>
            <w:rFonts w:eastAsiaTheme="minorEastAsia"/>
            <w:lang w:val="en-US" w:eastAsia="zh-CN"/>
          </w:rPr>
          <w:t>5.5</w:t>
        </w:r>
        <w:r w:rsidR="00C6033C" w:rsidRPr="00F7530E">
          <w:rPr>
            <w:rFonts w:eastAsiaTheme="minorEastAsia"/>
            <w:sz w:val="22"/>
            <w:szCs w:val="22"/>
            <w:lang w:val="fr-FR" w:eastAsia="zh-CN"/>
          </w:rPr>
          <w:tab/>
        </w:r>
        <w:r w:rsidR="00C6033C" w:rsidRPr="00F7530E">
          <w:rPr>
            <w:rStyle w:val="Hyperlink"/>
            <w:rFonts w:eastAsiaTheme="minorEastAsia"/>
            <w:lang w:val="en-US" w:eastAsia="zh-CN"/>
          </w:rPr>
          <w:t>国际电联各部门</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_Toc95472596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18</w:t>
        </w:r>
        <w:r w:rsidR="00C6033C" w:rsidRPr="00F7530E">
          <w:rPr>
            <w:rFonts w:eastAsiaTheme="minorEastAsia"/>
            <w:webHidden/>
          </w:rPr>
          <w:fldChar w:fldCharType="end"/>
        </w:r>
      </w:hyperlink>
    </w:p>
    <w:p w14:paraId="088B12DE" w14:textId="1E491E5A"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597" w:history="1">
        <w:r w:rsidR="00C6033C" w:rsidRPr="00F7530E">
          <w:rPr>
            <w:rStyle w:val="Hyperlink"/>
            <w:rFonts w:eastAsiaTheme="minorEastAsia"/>
            <w:lang w:eastAsia="zh-CN"/>
          </w:rPr>
          <w:t>5.6</w:t>
        </w:r>
        <w:r w:rsidR="00C6033C" w:rsidRPr="00F7530E">
          <w:rPr>
            <w:rFonts w:eastAsiaTheme="minorEastAsia"/>
            <w:sz w:val="22"/>
            <w:szCs w:val="22"/>
            <w:lang w:val="fr-FR" w:eastAsia="zh-CN"/>
          </w:rPr>
          <w:tab/>
        </w:r>
        <w:r w:rsidR="00C6033C" w:rsidRPr="00F7530E">
          <w:rPr>
            <w:rStyle w:val="Hyperlink"/>
            <w:rFonts w:eastAsiaTheme="minorEastAsia"/>
            <w:lang w:eastAsia="zh-CN"/>
          </w:rPr>
          <w:t>对外合作</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_Toc95472597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19</w:t>
        </w:r>
        <w:r w:rsidR="00C6033C" w:rsidRPr="00F7530E">
          <w:rPr>
            <w:rFonts w:eastAsiaTheme="minorEastAsia"/>
            <w:webHidden/>
          </w:rPr>
          <w:fldChar w:fldCharType="end"/>
        </w:r>
      </w:hyperlink>
    </w:p>
    <w:p w14:paraId="5A5F81D3" w14:textId="776DACD3"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98" w:history="1">
        <w:r w:rsidR="00C6033C" w:rsidRPr="00F7530E">
          <w:rPr>
            <w:rStyle w:val="Hyperlink"/>
            <w:rFonts w:eastAsiaTheme="minorEastAsia"/>
            <w:lang w:eastAsia="zh-CN"/>
          </w:rPr>
          <w:t>6</w:t>
        </w:r>
        <w:r w:rsidR="00C6033C" w:rsidRPr="00F7530E">
          <w:rPr>
            <w:rFonts w:eastAsiaTheme="minorEastAsia"/>
            <w:sz w:val="22"/>
            <w:szCs w:val="22"/>
            <w:lang w:val="fr-FR" w:eastAsia="zh-CN"/>
          </w:rPr>
          <w:tab/>
        </w:r>
        <w:r w:rsidR="00C6033C" w:rsidRPr="00F7530E">
          <w:rPr>
            <w:rStyle w:val="Hyperlink"/>
            <w:rFonts w:eastAsiaTheme="minorEastAsia"/>
            <w:lang w:eastAsia="zh-CN"/>
          </w:rPr>
          <w:t>一致性和互操作性计划</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_Toc95472598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21</w:t>
        </w:r>
        <w:r w:rsidR="00C6033C" w:rsidRPr="00F7530E">
          <w:rPr>
            <w:rFonts w:eastAsiaTheme="minorEastAsia"/>
            <w:webHidden/>
          </w:rPr>
          <w:fldChar w:fldCharType="end"/>
        </w:r>
      </w:hyperlink>
    </w:p>
    <w:p w14:paraId="1D0457D1" w14:textId="3F5A56FF"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599" w:history="1">
        <w:r w:rsidR="00C6033C" w:rsidRPr="00F7530E">
          <w:rPr>
            <w:rStyle w:val="Hyperlink"/>
            <w:rFonts w:eastAsiaTheme="minorEastAsia"/>
            <w:lang w:eastAsia="ja-JP"/>
          </w:rPr>
          <w:t>7</w:t>
        </w:r>
        <w:r w:rsidR="00C6033C" w:rsidRPr="00F7530E">
          <w:rPr>
            <w:rFonts w:eastAsiaTheme="minorEastAsia"/>
            <w:sz w:val="22"/>
            <w:szCs w:val="22"/>
            <w:lang w:val="fr-FR" w:eastAsia="zh-CN"/>
          </w:rPr>
          <w:tab/>
        </w:r>
        <w:r w:rsidR="00C6033C" w:rsidRPr="00F7530E">
          <w:rPr>
            <w:rStyle w:val="Hyperlink"/>
            <w:rFonts w:eastAsiaTheme="minorEastAsia"/>
            <w:lang w:eastAsia="ja-JP"/>
          </w:rPr>
          <w:t>将无障碍获取纳入主要工作</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_Toc95472599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21</w:t>
        </w:r>
        <w:r w:rsidR="00C6033C" w:rsidRPr="00F7530E">
          <w:rPr>
            <w:rFonts w:eastAsiaTheme="minorEastAsia"/>
            <w:webHidden/>
          </w:rPr>
          <w:fldChar w:fldCharType="end"/>
        </w:r>
      </w:hyperlink>
    </w:p>
    <w:p w14:paraId="4AA9B070" w14:textId="3B367232"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00" w:history="1">
        <w:r w:rsidR="00C6033C" w:rsidRPr="00F7530E">
          <w:rPr>
            <w:rStyle w:val="Hyperlink"/>
            <w:rFonts w:eastAsiaTheme="minorEastAsia"/>
            <w:lang w:eastAsia="zh-CN"/>
          </w:rPr>
          <w:t>7.1</w:t>
        </w:r>
        <w:r w:rsidR="00C6033C" w:rsidRPr="00F7530E">
          <w:rPr>
            <w:rFonts w:eastAsiaTheme="minorEastAsia"/>
            <w:sz w:val="22"/>
            <w:szCs w:val="22"/>
            <w:lang w:val="fr-FR" w:eastAsia="zh-CN"/>
          </w:rPr>
          <w:tab/>
        </w:r>
        <w:r w:rsidR="00C6033C" w:rsidRPr="00F7530E">
          <w:rPr>
            <w:rStyle w:val="Hyperlink"/>
            <w:rFonts w:eastAsiaTheme="minorEastAsia"/>
            <w:lang w:eastAsia="zh-CN"/>
          </w:rPr>
          <w:t>推进无障碍获取的平台</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_Toc95472600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21</w:t>
        </w:r>
        <w:r w:rsidR="00C6033C" w:rsidRPr="00F7530E">
          <w:rPr>
            <w:rFonts w:eastAsiaTheme="minorEastAsia"/>
            <w:webHidden/>
          </w:rPr>
          <w:fldChar w:fldCharType="end"/>
        </w:r>
      </w:hyperlink>
    </w:p>
    <w:p w14:paraId="6AE28569" w14:textId="06C28B43"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01" w:history="1">
        <w:r w:rsidR="00C6033C" w:rsidRPr="00F7530E">
          <w:rPr>
            <w:rStyle w:val="Hyperlink"/>
            <w:rFonts w:eastAsiaTheme="minorEastAsia"/>
            <w:lang w:eastAsia="zh-CN"/>
          </w:rPr>
          <w:t>7.2</w:t>
        </w:r>
        <w:r w:rsidR="00C6033C" w:rsidRPr="00F7530E">
          <w:rPr>
            <w:rFonts w:eastAsiaTheme="minorEastAsia"/>
            <w:sz w:val="22"/>
            <w:szCs w:val="22"/>
            <w:lang w:val="fr-FR" w:eastAsia="zh-CN"/>
          </w:rPr>
          <w:tab/>
        </w:r>
        <w:r w:rsidR="00C6033C" w:rsidRPr="00F7530E">
          <w:rPr>
            <w:rStyle w:val="Hyperlink"/>
            <w:rFonts w:eastAsiaTheme="minorEastAsia"/>
            <w:lang w:eastAsia="zh-CN"/>
          </w:rPr>
          <w:t>标准制定者和会议组织者的基本工具</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_Toc95472601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22</w:t>
        </w:r>
        <w:r w:rsidR="00C6033C" w:rsidRPr="00F7530E">
          <w:rPr>
            <w:rFonts w:eastAsiaTheme="minorEastAsia"/>
            <w:webHidden/>
          </w:rPr>
          <w:fldChar w:fldCharType="end"/>
        </w:r>
      </w:hyperlink>
    </w:p>
    <w:p w14:paraId="0F250D5A" w14:textId="0E907E22"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02" w:history="1">
        <w:r w:rsidR="00C6033C" w:rsidRPr="00F7530E">
          <w:rPr>
            <w:rStyle w:val="Hyperlink"/>
            <w:rFonts w:eastAsiaTheme="minorEastAsia"/>
            <w:lang w:eastAsia="zh-CN"/>
          </w:rPr>
          <w:t>8</w:t>
        </w:r>
        <w:r w:rsidR="00C6033C" w:rsidRPr="00F7530E">
          <w:rPr>
            <w:rFonts w:eastAsiaTheme="minorEastAsia"/>
            <w:sz w:val="22"/>
            <w:szCs w:val="22"/>
            <w:lang w:val="fr-FR" w:eastAsia="zh-CN"/>
          </w:rPr>
          <w:tab/>
        </w:r>
        <w:r w:rsidR="00C6033C" w:rsidRPr="00F7530E">
          <w:rPr>
            <w:rStyle w:val="Hyperlink"/>
            <w:rFonts w:eastAsiaTheme="minorEastAsia"/>
            <w:lang w:eastAsia="zh-CN"/>
          </w:rPr>
          <w:t>知识产权</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_Toc95472602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22</w:t>
        </w:r>
        <w:r w:rsidR="00C6033C" w:rsidRPr="00F7530E">
          <w:rPr>
            <w:rFonts w:eastAsiaTheme="minorEastAsia"/>
            <w:webHidden/>
          </w:rPr>
          <w:fldChar w:fldCharType="end"/>
        </w:r>
      </w:hyperlink>
    </w:p>
    <w:p w14:paraId="1B7DE115" w14:textId="05EEB0D8"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03" w:history="1">
        <w:r w:rsidR="00C6033C" w:rsidRPr="00F7530E">
          <w:rPr>
            <w:rStyle w:val="Hyperlink"/>
            <w:rFonts w:eastAsiaTheme="minorEastAsia"/>
            <w:lang w:eastAsia="zh-CN"/>
          </w:rPr>
          <w:t>9</w:t>
        </w:r>
        <w:r w:rsidR="00C6033C" w:rsidRPr="00F7530E">
          <w:rPr>
            <w:rFonts w:eastAsiaTheme="minorEastAsia"/>
            <w:sz w:val="22"/>
            <w:szCs w:val="22"/>
            <w:lang w:val="fr-FR" w:eastAsia="zh-CN"/>
          </w:rPr>
          <w:tab/>
        </w:r>
        <w:r w:rsidR="00C6033C" w:rsidRPr="00F7530E">
          <w:rPr>
            <w:rStyle w:val="Hyperlink"/>
            <w:rFonts w:eastAsiaTheme="minorEastAsia"/>
            <w:lang w:eastAsia="zh-CN"/>
          </w:rPr>
          <w:t>成员</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_Toc95472603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22</w:t>
        </w:r>
        <w:r w:rsidR="00C6033C" w:rsidRPr="00F7530E">
          <w:rPr>
            <w:rFonts w:eastAsiaTheme="minorEastAsia"/>
            <w:webHidden/>
          </w:rPr>
          <w:fldChar w:fldCharType="end"/>
        </w:r>
      </w:hyperlink>
    </w:p>
    <w:p w14:paraId="47309CA0" w14:textId="1824EB54"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04" w:history="1">
        <w:r w:rsidR="00C6033C" w:rsidRPr="00F7530E">
          <w:rPr>
            <w:rStyle w:val="Hyperlink"/>
            <w:rFonts w:eastAsiaTheme="minorEastAsia"/>
            <w:lang w:eastAsia="zh-CN"/>
          </w:rPr>
          <w:t>9.1</w:t>
        </w:r>
        <w:r w:rsidR="00C6033C" w:rsidRPr="00F7530E">
          <w:rPr>
            <w:rFonts w:eastAsiaTheme="minorEastAsia"/>
            <w:sz w:val="22"/>
            <w:szCs w:val="22"/>
            <w:lang w:val="fr-FR" w:eastAsia="zh-CN"/>
          </w:rPr>
          <w:tab/>
        </w:r>
        <w:r w:rsidR="00C6033C" w:rsidRPr="00F7530E">
          <w:rPr>
            <w:rStyle w:val="Hyperlink"/>
            <w:rFonts w:eastAsiaTheme="minorEastAsia"/>
            <w:lang w:eastAsia="zh-CN"/>
          </w:rPr>
          <w:t>ITU-T</w:t>
        </w:r>
        <w:r w:rsidR="00C6033C" w:rsidRPr="00F7530E">
          <w:rPr>
            <w:rStyle w:val="Hyperlink"/>
            <w:rFonts w:eastAsiaTheme="minorEastAsia"/>
            <w:lang w:eastAsia="zh-CN"/>
          </w:rPr>
          <w:t>成员变化情况</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_Toc95472604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23</w:t>
        </w:r>
        <w:r w:rsidR="00C6033C" w:rsidRPr="00F7530E">
          <w:rPr>
            <w:rFonts w:eastAsiaTheme="minorEastAsia"/>
            <w:webHidden/>
          </w:rPr>
          <w:fldChar w:fldCharType="end"/>
        </w:r>
      </w:hyperlink>
    </w:p>
    <w:p w14:paraId="2EF5703B" w14:textId="3ACAE087"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05" w:history="1">
        <w:r w:rsidR="00C6033C" w:rsidRPr="00F7530E">
          <w:rPr>
            <w:rStyle w:val="Hyperlink"/>
            <w:rFonts w:eastAsiaTheme="minorEastAsia"/>
            <w:lang w:eastAsia="zh-CN"/>
          </w:rPr>
          <w:t>9.2</w:t>
        </w:r>
        <w:r w:rsidR="00C6033C" w:rsidRPr="00F7530E">
          <w:rPr>
            <w:rFonts w:eastAsiaTheme="minorEastAsia"/>
            <w:sz w:val="22"/>
            <w:szCs w:val="22"/>
            <w:lang w:val="fr-FR" w:eastAsia="zh-CN"/>
          </w:rPr>
          <w:tab/>
        </w:r>
        <w:r w:rsidR="00C6033C" w:rsidRPr="00F7530E">
          <w:rPr>
            <w:rStyle w:val="Hyperlink"/>
            <w:rFonts w:eastAsiaTheme="minorEastAsia"/>
            <w:lang w:eastAsia="zh-CN"/>
          </w:rPr>
          <w:t>智能孵化器计划</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_Toc95472605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24</w:t>
        </w:r>
        <w:r w:rsidR="00C6033C" w:rsidRPr="00F7530E">
          <w:rPr>
            <w:rFonts w:eastAsiaTheme="minorEastAsia"/>
            <w:webHidden/>
          </w:rPr>
          <w:fldChar w:fldCharType="end"/>
        </w:r>
      </w:hyperlink>
    </w:p>
    <w:p w14:paraId="18DF5390" w14:textId="629FDE5D"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06" w:history="1">
        <w:r w:rsidR="00C6033C" w:rsidRPr="00F7530E">
          <w:rPr>
            <w:rStyle w:val="Hyperlink"/>
            <w:rFonts w:eastAsiaTheme="minorEastAsia"/>
          </w:rPr>
          <w:t>10</w:t>
        </w:r>
        <w:r w:rsidR="00C6033C" w:rsidRPr="00F7530E">
          <w:rPr>
            <w:rFonts w:eastAsiaTheme="minorEastAsia"/>
            <w:sz w:val="22"/>
            <w:szCs w:val="22"/>
            <w:lang w:val="fr-FR" w:eastAsia="zh-CN"/>
          </w:rPr>
          <w:tab/>
        </w:r>
        <w:r w:rsidR="00C6033C" w:rsidRPr="00F7530E">
          <w:rPr>
            <w:rStyle w:val="Hyperlink"/>
            <w:rFonts w:eastAsiaTheme="minorEastAsia"/>
            <w:lang w:eastAsia="zh-CN"/>
          </w:rPr>
          <w:t>虚拟会议</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_Toc95472606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24</w:t>
        </w:r>
        <w:r w:rsidR="00C6033C" w:rsidRPr="00F7530E">
          <w:rPr>
            <w:rFonts w:eastAsiaTheme="minorEastAsia"/>
            <w:webHidden/>
          </w:rPr>
          <w:fldChar w:fldCharType="end"/>
        </w:r>
      </w:hyperlink>
    </w:p>
    <w:p w14:paraId="4A9583C5" w14:textId="56F676B1"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07" w:history="1">
        <w:r w:rsidR="00C6033C" w:rsidRPr="00F7530E">
          <w:rPr>
            <w:rStyle w:val="Hyperlink"/>
            <w:rFonts w:eastAsiaTheme="minorEastAsia"/>
            <w:lang w:eastAsia="zh-CN"/>
          </w:rPr>
          <w:t>10.1</w:t>
        </w:r>
        <w:r w:rsidR="00C6033C" w:rsidRPr="00F7530E">
          <w:rPr>
            <w:rFonts w:eastAsiaTheme="minorEastAsia"/>
            <w:sz w:val="22"/>
            <w:szCs w:val="22"/>
            <w:lang w:val="fr-FR" w:eastAsia="zh-CN"/>
          </w:rPr>
          <w:tab/>
        </w:r>
        <w:r w:rsidR="00C6033C" w:rsidRPr="00F7530E">
          <w:rPr>
            <w:rStyle w:val="Hyperlink"/>
            <w:rFonts w:eastAsiaTheme="minorEastAsia"/>
            <w:lang w:eastAsia="zh-CN"/>
          </w:rPr>
          <w:t>讲习班和专题讨论会</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_Toc95472607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25</w:t>
        </w:r>
        <w:r w:rsidR="00C6033C" w:rsidRPr="00F7530E">
          <w:rPr>
            <w:rFonts w:eastAsiaTheme="minorEastAsia"/>
            <w:webHidden/>
          </w:rPr>
          <w:fldChar w:fldCharType="end"/>
        </w:r>
      </w:hyperlink>
    </w:p>
    <w:p w14:paraId="64ECE8D7" w14:textId="4CABC009"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08" w:history="1">
        <w:r w:rsidR="00C6033C" w:rsidRPr="00F7530E">
          <w:rPr>
            <w:rStyle w:val="Hyperlink"/>
            <w:rFonts w:eastAsiaTheme="minorEastAsia"/>
            <w:lang w:eastAsia="zh-CN"/>
          </w:rPr>
          <w:t>11</w:t>
        </w:r>
        <w:r w:rsidR="00C6033C" w:rsidRPr="00F7530E">
          <w:rPr>
            <w:rFonts w:eastAsiaTheme="minorEastAsia"/>
            <w:sz w:val="22"/>
            <w:szCs w:val="22"/>
            <w:lang w:val="fr-FR" w:eastAsia="zh-CN"/>
          </w:rPr>
          <w:tab/>
        </w:r>
        <w:r w:rsidR="00C6033C" w:rsidRPr="00F7530E">
          <w:rPr>
            <w:rStyle w:val="Hyperlink"/>
            <w:rFonts w:eastAsiaTheme="minorEastAsia"/>
            <w:lang w:eastAsia="zh-CN"/>
          </w:rPr>
          <w:t>缩小标准化工作差距</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_Toc95472608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25</w:t>
        </w:r>
        <w:r w:rsidR="00C6033C" w:rsidRPr="00F7530E">
          <w:rPr>
            <w:rFonts w:eastAsiaTheme="minorEastAsia"/>
            <w:webHidden/>
          </w:rPr>
          <w:fldChar w:fldCharType="end"/>
        </w:r>
      </w:hyperlink>
    </w:p>
    <w:p w14:paraId="6FAD7CDC" w14:textId="08EC5D48"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09" w:history="1">
        <w:r w:rsidR="00C6033C" w:rsidRPr="00F7530E">
          <w:rPr>
            <w:rStyle w:val="Hyperlink"/>
            <w:rFonts w:eastAsiaTheme="minorEastAsia"/>
            <w:lang w:eastAsia="zh-CN"/>
          </w:rPr>
          <w:t>12</w:t>
        </w:r>
        <w:r w:rsidR="00C6033C" w:rsidRPr="00F7530E">
          <w:rPr>
            <w:rFonts w:eastAsiaTheme="minorEastAsia"/>
            <w:sz w:val="22"/>
            <w:szCs w:val="22"/>
            <w:lang w:val="fr-FR" w:eastAsia="zh-CN"/>
          </w:rPr>
          <w:tab/>
        </w:r>
        <w:r w:rsidR="00C6033C" w:rsidRPr="00F7530E">
          <w:rPr>
            <w:rStyle w:val="Hyperlink"/>
            <w:rFonts w:eastAsiaTheme="minorEastAsia"/>
            <w:lang w:eastAsia="zh-CN"/>
          </w:rPr>
          <w:t>性别</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_Toc95472609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29</w:t>
        </w:r>
        <w:r w:rsidR="00C6033C" w:rsidRPr="00F7530E">
          <w:rPr>
            <w:rFonts w:eastAsiaTheme="minorEastAsia"/>
            <w:webHidden/>
          </w:rPr>
          <w:fldChar w:fldCharType="end"/>
        </w:r>
      </w:hyperlink>
    </w:p>
    <w:p w14:paraId="6D9BEE51" w14:textId="3FE1781F"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10" w:history="1">
        <w:r w:rsidR="00C6033C" w:rsidRPr="00F7530E">
          <w:rPr>
            <w:rStyle w:val="Hyperlink"/>
            <w:rFonts w:eastAsiaTheme="minorEastAsia"/>
            <w:lang w:eastAsia="zh-CN"/>
          </w:rPr>
          <w:t>13</w:t>
        </w:r>
        <w:r w:rsidR="00C6033C" w:rsidRPr="00F7530E">
          <w:rPr>
            <w:rFonts w:eastAsiaTheme="minorEastAsia"/>
            <w:sz w:val="22"/>
            <w:szCs w:val="22"/>
            <w:lang w:val="fr-FR" w:eastAsia="zh-CN"/>
          </w:rPr>
          <w:tab/>
        </w:r>
        <w:r w:rsidR="00C6033C" w:rsidRPr="00F7530E">
          <w:rPr>
            <w:rStyle w:val="Hyperlink"/>
            <w:rFonts w:eastAsiaTheme="minorEastAsia"/>
            <w:lang w:eastAsia="zh-CN"/>
          </w:rPr>
          <w:t>出版物</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_Toc95472610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33</w:t>
        </w:r>
        <w:r w:rsidR="00C6033C" w:rsidRPr="00F7530E">
          <w:rPr>
            <w:rFonts w:eastAsiaTheme="minorEastAsia"/>
            <w:webHidden/>
          </w:rPr>
          <w:fldChar w:fldCharType="end"/>
        </w:r>
      </w:hyperlink>
    </w:p>
    <w:p w14:paraId="121296EF" w14:textId="1F2118FE"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1" w:history="1">
        <w:r w:rsidR="00C6033C" w:rsidRPr="00F7530E">
          <w:rPr>
            <w:rStyle w:val="Hyperlink"/>
            <w:rFonts w:eastAsiaTheme="minorEastAsia"/>
            <w:lang w:eastAsia="zh-CN"/>
          </w:rPr>
          <w:t>13.1</w:t>
        </w:r>
        <w:r w:rsidR="00C6033C" w:rsidRPr="00F7530E">
          <w:rPr>
            <w:rFonts w:eastAsiaTheme="minorEastAsia"/>
            <w:sz w:val="22"/>
            <w:szCs w:val="22"/>
            <w:lang w:val="fr-FR" w:eastAsia="zh-CN"/>
          </w:rPr>
          <w:tab/>
        </w:r>
        <w:r w:rsidR="00C6033C" w:rsidRPr="00F7530E">
          <w:rPr>
            <w:rStyle w:val="Hyperlink"/>
            <w:rFonts w:eastAsiaTheme="minorEastAsia"/>
            <w:lang w:eastAsia="zh-CN"/>
          </w:rPr>
          <w:t>建议书和增补</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_Toc95472611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33</w:t>
        </w:r>
        <w:r w:rsidR="00C6033C" w:rsidRPr="00F7530E">
          <w:rPr>
            <w:rFonts w:eastAsiaTheme="minorEastAsia"/>
            <w:webHidden/>
          </w:rPr>
          <w:fldChar w:fldCharType="end"/>
        </w:r>
      </w:hyperlink>
    </w:p>
    <w:p w14:paraId="6E350BE3" w14:textId="60E93319"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2" w:history="1">
        <w:r w:rsidR="00C6033C" w:rsidRPr="00F7530E">
          <w:rPr>
            <w:rStyle w:val="Hyperlink"/>
            <w:rFonts w:eastAsiaTheme="minorEastAsia"/>
            <w:lang w:eastAsia="zh-CN"/>
          </w:rPr>
          <w:t>13.2</w:t>
        </w:r>
        <w:r w:rsidR="00C6033C" w:rsidRPr="00F7530E">
          <w:rPr>
            <w:rFonts w:eastAsiaTheme="minorEastAsia"/>
            <w:sz w:val="22"/>
            <w:szCs w:val="22"/>
            <w:lang w:val="fr-FR" w:eastAsia="zh-CN"/>
          </w:rPr>
          <w:tab/>
        </w:r>
        <w:r w:rsidR="00C6033C" w:rsidRPr="00F7530E">
          <w:rPr>
            <w:rStyle w:val="Hyperlink"/>
            <w:rFonts w:eastAsiaTheme="minorEastAsia"/>
            <w:lang w:eastAsia="zh-CN"/>
          </w:rPr>
          <w:t>在同等地位上使用国际电联的各种正式语文</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_Toc95472612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33</w:t>
        </w:r>
        <w:r w:rsidR="00C6033C" w:rsidRPr="00F7530E">
          <w:rPr>
            <w:rFonts w:eastAsiaTheme="minorEastAsia"/>
            <w:webHidden/>
          </w:rPr>
          <w:fldChar w:fldCharType="end"/>
        </w:r>
      </w:hyperlink>
    </w:p>
    <w:p w14:paraId="04160518" w14:textId="2E10A28C" w:rsidR="00C6033C" w:rsidRPr="00F7530E" w:rsidRDefault="00F7530E" w:rsidP="00C6033C">
      <w:pPr>
        <w:pStyle w:val="TOC1"/>
        <w:tabs>
          <w:tab w:val="clear" w:pos="9356"/>
          <w:tab w:val="clear" w:pos="9639"/>
          <w:tab w:val="right" w:leader="dot" w:pos="9600"/>
        </w:tabs>
        <w:rPr>
          <w:rFonts w:eastAsiaTheme="minorEastAsia"/>
          <w:sz w:val="22"/>
          <w:szCs w:val="22"/>
          <w:lang w:val="fr-FR" w:eastAsia="zh-CN"/>
        </w:rPr>
      </w:pPr>
      <w:hyperlink w:anchor="_Toc95472613" w:history="1">
        <w:r w:rsidR="00C6033C" w:rsidRPr="00F7530E">
          <w:rPr>
            <w:rStyle w:val="Hyperlink"/>
            <w:rFonts w:eastAsiaTheme="minorEastAsia"/>
            <w:lang w:eastAsia="zh-CN"/>
          </w:rPr>
          <w:t>14</w:t>
        </w:r>
        <w:r w:rsidR="00C6033C" w:rsidRPr="00F7530E">
          <w:rPr>
            <w:rFonts w:eastAsiaTheme="minorEastAsia"/>
            <w:sz w:val="22"/>
            <w:szCs w:val="22"/>
            <w:lang w:val="fr-FR" w:eastAsia="zh-CN"/>
          </w:rPr>
          <w:tab/>
        </w:r>
        <w:r w:rsidR="00C6033C" w:rsidRPr="00F7530E">
          <w:rPr>
            <w:rStyle w:val="Hyperlink"/>
            <w:rFonts w:eastAsiaTheme="minorEastAsia"/>
            <w:lang w:eastAsia="zh-CN"/>
          </w:rPr>
          <w:t>服务和工具</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_Toc95472613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34</w:t>
        </w:r>
        <w:r w:rsidR="00C6033C" w:rsidRPr="00F7530E">
          <w:rPr>
            <w:rFonts w:eastAsiaTheme="minorEastAsia"/>
            <w:webHidden/>
          </w:rPr>
          <w:fldChar w:fldCharType="end"/>
        </w:r>
      </w:hyperlink>
    </w:p>
    <w:p w14:paraId="5BCE267C" w14:textId="141E5FAC"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4" w:history="1">
        <w:r w:rsidR="00C6033C" w:rsidRPr="00F7530E">
          <w:rPr>
            <w:rStyle w:val="Hyperlink"/>
            <w:rFonts w:eastAsiaTheme="minorEastAsia"/>
            <w:lang w:eastAsia="zh-CN"/>
          </w:rPr>
          <w:t>14.1</w:t>
        </w:r>
        <w:r w:rsidR="00C6033C" w:rsidRPr="00F7530E">
          <w:rPr>
            <w:rFonts w:eastAsiaTheme="minorEastAsia"/>
            <w:sz w:val="22"/>
            <w:szCs w:val="22"/>
            <w:lang w:val="fr-FR" w:eastAsia="zh-CN"/>
          </w:rPr>
          <w:tab/>
        </w:r>
        <w:r w:rsidR="00C6033C" w:rsidRPr="00F7530E">
          <w:rPr>
            <w:rStyle w:val="Hyperlink"/>
            <w:rFonts w:eastAsiaTheme="minorEastAsia"/>
            <w:lang w:eastAsia="zh-CN"/>
          </w:rPr>
          <w:t>ITU-T</w:t>
        </w:r>
        <w:r w:rsidR="00C6033C" w:rsidRPr="00F7530E">
          <w:rPr>
            <w:rStyle w:val="Hyperlink"/>
            <w:rFonts w:eastAsiaTheme="minorEastAsia"/>
            <w:lang w:eastAsia="zh-CN"/>
          </w:rPr>
          <w:t>数据库</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_Toc95472614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34</w:t>
        </w:r>
        <w:r w:rsidR="00C6033C" w:rsidRPr="00F7530E">
          <w:rPr>
            <w:rFonts w:eastAsiaTheme="minorEastAsia"/>
            <w:webHidden/>
          </w:rPr>
          <w:fldChar w:fldCharType="end"/>
        </w:r>
      </w:hyperlink>
    </w:p>
    <w:p w14:paraId="0EA748CE" w14:textId="7E63514E"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5" w:history="1">
        <w:r w:rsidR="00C6033C" w:rsidRPr="00F7530E">
          <w:rPr>
            <w:rStyle w:val="Hyperlink"/>
            <w:rFonts w:eastAsiaTheme="minorEastAsia"/>
            <w:lang w:eastAsia="zh-CN"/>
          </w:rPr>
          <w:t>14.2</w:t>
        </w:r>
        <w:r w:rsidR="00C6033C" w:rsidRPr="00F7530E">
          <w:rPr>
            <w:rFonts w:eastAsiaTheme="minorEastAsia"/>
            <w:sz w:val="22"/>
            <w:szCs w:val="22"/>
            <w:lang w:val="fr-FR" w:eastAsia="zh-CN"/>
          </w:rPr>
          <w:tab/>
        </w:r>
        <w:r w:rsidR="00C6033C" w:rsidRPr="00F7530E">
          <w:rPr>
            <w:rStyle w:val="Hyperlink"/>
            <w:rFonts w:eastAsiaTheme="minorEastAsia"/>
            <w:lang w:eastAsia="zh-CN"/>
          </w:rPr>
          <w:t>我的工作空间（</w:t>
        </w:r>
        <w:r w:rsidR="00C6033C" w:rsidRPr="00F7530E">
          <w:rPr>
            <w:rStyle w:val="Hyperlink"/>
            <w:rFonts w:eastAsiaTheme="minorEastAsia"/>
            <w:lang w:eastAsia="zh-CN"/>
          </w:rPr>
          <w:t>MyWorkspace</w:t>
        </w:r>
        <w:r w:rsidR="00C6033C" w:rsidRPr="00F7530E">
          <w:rPr>
            <w:rStyle w:val="Hyperlink"/>
            <w:rFonts w:eastAsiaTheme="minorEastAsia"/>
            <w:lang w:eastAsia="zh-CN"/>
          </w:rPr>
          <w:t>）</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_Toc95472615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34</w:t>
        </w:r>
        <w:r w:rsidR="00C6033C" w:rsidRPr="00F7530E">
          <w:rPr>
            <w:rFonts w:eastAsiaTheme="minorEastAsia"/>
            <w:webHidden/>
          </w:rPr>
          <w:fldChar w:fldCharType="end"/>
        </w:r>
      </w:hyperlink>
    </w:p>
    <w:p w14:paraId="42A0AD93" w14:textId="53122952"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6" w:history="1">
        <w:r w:rsidR="00C6033C" w:rsidRPr="00F7530E">
          <w:rPr>
            <w:rStyle w:val="Hyperlink"/>
            <w:rFonts w:eastAsiaTheme="minorEastAsia"/>
            <w:lang w:eastAsia="zh-CN"/>
          </w:rPr>
          <w:t>14.3</w:t>
        </w:r>
        <w:r w:rsidR="00C6033C" w:rsidRPr="00F7530E">
          <w:rPr>
            <w:rFonts w:eastAsiaTheme="minorEastAsia"/>
            <w:sz w:val="22"/>
            <w:szCs w:val="22"/>
            <w:lang w:val="fr-FR" w:eastAsia="zh-CN"/>
          </w:rPr>
          <w:tab/>
        </w:r>
        <w:r w:rsidR="00C6033C" w:rsidRPr="00F7530E">
          <w:rPr>
            <w:rStyle w:val="Hyperlink"/>
            <w:rFonts w:eastAsiaTheme="minorEastAsia"/>
            <w:lang w:eastAsia="zh-CN"/>
          </w:rPr>
          <w:t>ITU-T</w:t>
        </w:r>
        <w:r w:rsidR="00C6033C" w:rsidRPr="00F7530E">
          <w:rPr>
            <w:rStyle w:val="Hyperlink"/>
            <w:rFonts w:eastAsiaTheme="minorEastAsia"/>
            <w:lang w:eastAsia="zh-CN"/>
          </w:rPr>
          <w:t>服务和工具</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_Toc95472616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35</w:t>
        </w:r>
        <w:r w:rsidR="00C6033C" w:rsidRPr="00F7530E">
          <w:rPr>
            <w:rFonts w:eastAsiaTheme="minorEastAsia"/>
            <w:webHidden/>
          </w:rPr>
          <w:fldChar w:fldCharType="end"/>
        </w:r>
      </w:hyperlink>
    </w:p>
    <w:p w14:paraId="292FB6B9" w14:textId="39B91210"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7" w:history="1">
        <w:r w:rsidR="00C6033C" w:rsidRPr="00F7530E">
          <w:rPr>
            <w:rStyle w:val="Hyperlink"/>
            <w:rFonts w:eastAsiaTheme="minorEastAsia"/>
            <w:lang w:eastAsia="zh-CN"/>
          </w:rPr>
          <w:t>14.4</w:t>
        </w:r>
        <w:r w:rsidR="00C6033C" w:rsidRPr="00F7530E">
          <w:rPr>
            <w:rFonts w:eastAsiaTheme="minorEastAsia"/>
            <w:sz w:val="22"/>
            <w:szCs w:val="22"/>
            <w:lang w:val="fr-FR" w:eastAsia="zh-CN"/>
          </w:rPr>
          <w:tab/>
        </w:r>
        <w:r w:rsidR="00C6033C" w:rsidRPr="00F7530E">
          <w:rPr>
            <w:rStyle w:val="Hyperlink"/>
            <w:rFonts w:eastAsiaTheme="minorEastAsia"/>
            <w:lang w:eastAsia="zh-CN"/>
          </w:rPr>
          <w:t>报告人组的文件管理系统</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_Toc95472617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35</w:t>
        </w:r>
        <w:r w:rsidR="00C6033C" w:rsidRPr="00F7530E">
          <w:rPr>
            <w:rFonts w:eastAsiaTheme="minorEastAsia"/>
            <w:webHidden/>
          </w:rPr>
          <w:fldChar w:fldCharType="end"/>
        </w:r>
      </w:hyperlink>
    </w:p>
    <w:p w14:paraId="26819447" w14:textId="0AFB3FD9" w:rsidR="00C6033C" w:rsidRPr="00F7530E" w:rsidRDefault="00F7530E" w:rsidP="00C6033C">
      <w:pPr>
        <w:pStyle w:val="TOC2"/>
        <w:tabs>
          <w:tab w:val="clear" w:pos="9356"/>
          <w:tab w:val="clear" w:pos="9639"/>
          <w:tab w:val="right" w:leader="dot" w:pos="9600"/>
        </w:tabs>
        <w:rPr>
          <w:rFonts w:eastAsiaTheme="minorEastAsia"/>
          <w:sz w:val="22"/>
          <w:szCs w:val="22"/>
          <w:lang w:val="fr-FR" w:eastAsia="zh-CN"/>
        </w:rPr>
      </w:pPr>
      <w:hyperlink w:anchor="_Toc95472618" w:history="1">
        <w:r w:rsidR="00C6033C" w:rsidRPr="00F7530E">
          <w:rPr>
            <w:rStyle w:val="Hyperlink"/>
            <w:rFonts w:eastAsiaTheme="minorEastAsia"/>
            <w:lang w:eastAsia="zh-CN"/>
          </w:rPr>
          <w:t>14.5</w:t>
        </w:r>
        <w:r w:rsidR="00C6033C" w:rsidRPr="00F7530E">
          <w:rPr>
            <w:rFonts w:eastAsiaTheme="minorEastAsia"/>
            <w:sz w:val="22"/>
            <w:szCs w:val="22"/>
            <w:lang w:val="fr-FR" w:eastAsia="zh-CN"/>
          </w:rPr>
          <w:tab/>
        </w:r>
        <w:r w:rsidR="00C6033C" w:rsidRPr="00F7530E">
          <w:rPr>
            <w:rStyle w:val="Hyperlink"/>
            <w:rFonts w:eastAsiaTheme="minorEastAsia"/>
            <w:lang w:eastAsia="zh-CN"/>
          </w:rPr>
          <w:t>国际号码资源</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_Toc95472618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35</w:t>
        </w:r>
        <w:r w:rsidR="00C6033C" w:rsidRPr="00F7530E">
          <w:rPr>
            <w:rFonts w:eastAsiaTheme="minorEastAsia"/>
            <w:webHidden/>
          </w:rPr>
          <w:fldChar w:fldCharType="end"/>
        </w:r>
      </w:hyperlink>
    </w:p>
    <w:p w14:paraId="54221CB1" w14:textId="6E5FEF26" w:rsidR="00C6033C" w:rsidRDefault="00F7530E" w:rsidP="00C6033C">
      <w:pPr>
        <w:pStyle w:val="TOC2"/>
        <w:tabs>
          <w:tab w:val="clear" w:pos="9356"/>
          <w:tab w:val="clear" w:pos="9639"/>
          <w:tab w:val="right" w:leader="dot" w:pos="9600"/>
        </w:tabs>
        <w:rPr>
          <w:rFonts w:asciiTheme="minorHAnsi" w:eastAsiaTheme="minorEastAsia" w:hAnsiTheme="minorHAnsi" w:cstheme="minorBidi"/>
          <w:sz w:val="22"/>
          <w:szCs w:val="22"/>
          <w:lang w:val="fr-FR" w:eastAsia="zh-CN"/>
        </w:rPr>
      </w:pPr>
      <w:hyperlink w:anchor="_Toc95472619" w:history="1">
        <w:r w:rsidR="00C6033C" w:rsidRPr="00F7530E">
          <w:rPr>
            <w:rStyle w:val="Hyperlink"/>
            <w:rFonts w:eastAsiaTheme="minorEastAsia"/>
            <w:lang w:val="fr-CH"/>
          </w:rPr>
          <w:t>14.6</w:t>
        </w:r>
        <w:r w:rsidR="00C6033C" w:rsidRPr="00F7530E">
          <w:rPr>
            <w:rFonts w:eastAsiaTheme="minorEastAsia"/>
            <w:sz w:val="22"/>
            <w:szCs w:val="22"/>
            <w:lang w:val="fr-FR" w:eastAsia="zh-CN"/>
          </w:rPr>
          <w:tab/>
        </w:r>
        <w:r w:rsidR="00C6033C" w:rsidRPr="00F7530E">
          <w:rPr>
            <w:rStyle w:val="Hyperlink"/>
            <w:rFonts w:eastAsiaTheme="minorEastAsia"/>
            <w:bCs/>
            <w:lang w:val="fr-CH" w:eastAsia="zh-TW"/>
          </w:rPr>
          <w:t>ITU-T SharePoint</w:t>
        </w:r>
        <w:r w:rsidR="00C6033C" w:rsidRPr="00F7530E">
          <w:rPr>
            <w:rStyle w:val="Hyperlink"/>
            <w:rFonts w:eastAsiaTheme="minorEastAsia"/>
            <w:lang w:eastAsia="zh-CN"/>
          </w:rPr>
          <w:t>协作网站</w:t>
        </w:r>
        <w:r w:rsidR="00C6033C" w:rsidRPr="00F7530E">
          <w:rPr>
            <w:rFonts w:eastAsiaTheme="minorEastAsia"/>
            <w:webHidden/>
          </w:rPr>
          <w:tab/>
        </w:r>
        <w:r w:rsidR="00C6033C" w:rsidRPr="00F7530E">
          <w:rPr>
            <w:rFonts w:eastAsiaTheme="minorEastAsia"/>
            <w:webHidden/>
          </w:rPr>
          <w:fldChar w:fldCharType="begin"/>
        </w:r>
        <w:r w:rsidR="00C6033C" w:rsidRPr="00F7530E">
          <w:rPr>
            <w:rFonts w:eastAsiaTheme="minorEastAsia"/>
            <w:webHidden/>
          </w:rPr>
          <w:instrText xml:space="preserve"> PAGEREF _Toc95472619 \h </w:instrText>
        </w:r>
        <w:r w:rsidR="00C6033C" w:rsidRPr="00F7530E">
          <w:rPr>
            <w:rFonts w:eastAsiaTheme="minorEastAsia"/>
            <w:webHidden/>
          </w:rPr>
        </w:r>
        <w:r w:rsidR="00C6033C" w:rsidRPr="00F7530E">
          <w:rPr>
            <w:rFonts w:eastAsiaTheme="minorEastAsia"/>
            <w:webHidden/>
          </w:rPr>
          <w:fldChar w:fldCharType="separate"/>
        </w:r>
        <w:r>
          <w:rPr>
            <w:rFonts w:eastAsiaTheme="minorEastAsia"/>
            <w:webHidden/>
          </w:rPr>
          <w:t>36</w:t>
        </w:r>
        <w:r w:rsidR="00C6033C" w:rsidRPr="00F7530E">
          <w:rPr>
            <w:rFonts w:eastAsiaTheme="minorEastAsia"/>
            <w:webHidden/>
          </w:rPr>
          <w:fldChar w:fldCharType="end"/>
        </w:r>
      </w:hyperlink>
    </w:p>
    <w:p w14:paraId="26C868D1" w14:textId="3BB39548" w:rsidR="00C44E92" w:rsidRDefault="00DD77FF" w:rsidP="00540C9A">
      <w:pPr>
        <w:tabs>
          <w:tab w:val="right" w:leader="dot" w:pos="9600"/>
        </w:tabs>
        <w:rPr>
          <w:rFonts w:eastAsia="Malgun Gothic"/>
          <w:color w:val="2B579A"/>
          <w:highlight w:val="yellow"/>
          <w:shd w:val="clear" w:color="auto" w:fill="E6E6E6"/>
          <w:lang w:eastAsia="ko-KR"/>
        </w:rPr>
      </w:pPr>
      <w:r w:rsidRPr="00540C9A">
        <w:rPr>
          <w:rFonts w:eastAsiaTheme="minorEastAsia"/>
          <w:noProof/>
          <w:color w:val="2B579A"/>
          <w:highlight w:val="yellow"/>
          <w:shd w:val="clear" w:color="auto" w:fill="E6E6E6"/>
          <w:lang w:eastAsia="ko-KR"/>
        </w:rPr>
        <w:fldChar w:fldCharType="end"/>
      </w:r>
      <w:r w:rsidR="00C44E92">
        <w:rPr>
          <w:rFonts w:eastAsia="Malgun Gothic"/>
          <w:color w:val="2B579A"/>
          <w:highlight w:val="yellow"/>
          <w:shd w:val="clear" w:color="auto" w:fill="E6E6E6"/>
          <w:lang w:eastAsia="ko-KR"/>
        </w:rPr>
        <w:br w:type="page"/>
      </w:r>
    </w:p>
    <w:p w14:paraId="7169E800" w14:textId="74CBD4A2" w:rsidR="00C44E92" w:rsidRPr="00C44E92" w:rsidRDefault="00847987" w:rsidP="00C44E92">
      <w:pPr>
        <w:pStyle w:val="Headingb"/>
        <w:rPr>
          <w:lang w:val="en-US" w:eastAsia="zh-CN"/>
        </w:rPr>
      </w:pPr>
      <w:bookmarkStart w:id="1" w:name="_Toc95472575"/>
      <w:r>
        <w:rPr>
          <w:rFonts w:hint="eastAsia"/>
          <w:lang w:val="en-US" w:eastAsia="zh-CN"/>
        </w:rPr>
        <w:lastRenderedPageBreak/>
        <w:t>内容提要</w:t>
      </w:r>
      <w:bookmarkEnd w:id="1"/>
    </w:p>
    <w:p w14:paraId="06F62C2F" w14:textId="2F1BCC46" w:rsidR="00C44E92" w:rsidRPr="007970C6" w:rsidRDefault="00B53B56" w:rsidP="00CD1AAB">
      <w:pPr>
        <w:ind w:firstLineChars="200" w:firstLine="480"/>
        <w:rPr>
          <w:lang w:eastAsia="zh-CN"/>
        </w:rPr>
      </w:pPr>
      <w:bookmarkStart w:id="2" w:name="lt_pId018"/>
      <w:r>
        <w:rPr>
          <w:rFonts w:hint="eastAsia"/>
          <w:lang w:eastAsia="zh-CN"/>
        </w:rPr>
        <w:t>在所述研究期内，国际电联批准了</w:t>
      </w:r>
      <w:r>
        <w:rPr>
          <w:rFonts w:hint="eastAsia"/>
          <w:lang w:eastAsia="zh-CN"/>
        </w:rPr>
        <w:t>1</w:t>
      </w:r>
      <w:r w:rsidR="000B73DB">
        <w:rPr>
          <w:lang w:eastAsia="zh-CN"/>
        </w:rPr>
        <w:t xml:space="preserve"> </w:t>
      </w:r>
      <w:r>
        <w:rPr>
          <w:rFonts w:hint="eastAsia"/>
          <w:lang w:eastAsia="zh-CN"/>
        </w:rPr>
        <w:t>600</w:t>
      </w:r>
      <w:r>
        <w:rPr>
          <w:rFonts w:hint="eastAsia"/>
          <w:lang w:eastAsia="zh-CN"/>
        </w:rPr>
        <w:t>多份新的和经修订的</w:t>
      </w:r>
      <w:r w:rsidRPr="007970C6">
        <w:rPr>
          <w:lang w:eastAsia="zh-CN"/>
        </w:rPr>
        <w:t>ITU-T</w:t>
      </w:r>
      <w:r>
        <w:rPr>
          <w:rFonts w:hint="eastAsia"/>
          <w:lang w:eastAsia="zh-CN"/>
        </w:rPr>
        <w:t>建议书和相关案文。</w:t>
      </w:r>
      <w:r w:rsidRPr="007970C6">
        <w:rPr>
          <w:lang w:eastAsia="zh-CN"/>
        </w:rPr>
        <w:t>ITU-T</w:t>
      </w:r>
      <w:r>
        <w:rPr>
          <w:rFonts w:hint="eastAsia"/>
          <w:lang w:eastAsia="zh-CN"/>
        </w:rPr>
        <w:t>研究组会议的内容提要见其各自的</w:t>
      </w:r>
      <w:hyperlink r:id="rId10" w:history="1">
        <w:r>
          <w:rPr>
            <w:rStyle w:val="Hyperlink"/>
            <w:rFonts w:hint="eastAsia"/>
            <w:lang w:eastAsia="zh-CN"/>
          </w:rPr>
          <w:t>主页</w:t>
        </w:r>
      </w:hyperlink>
      <w:r>
        <w:rPr>
          <w:rFonts w:hint="eastAsia"/>
          <w:lang w:eastAsia="zh-CN"/>
        </w:rPr>
        <w:t>，</w:t>
      </w:r>
      <w:hyperlink w:anchor="_1_Achievements_in" w:history="1">
        <w:r>
          <w:rPr>
            <w:rStyle w:val="Hyperlink"/>
            <w:rFonts w:hint="eastAsia"/>
            <w:lang w:eastAsia="zh-CN"/>
          </w:rPr>
          <w:t>第</w:t>
        </w:r>
        <w:r w:rsidRPr="007970C6">
          <w:rPr>
            <w:rStyle w:val="Hyperlink"/>
            <w:lang w:eastAsia="zh-CN"/>
          </w:rPr>
          <w:t>1</w:t>
        </w:r>
      </w:hyperlink>
      <w:r>
        <w:rPr>
          <w:rStyle w:val="Hyperlink"/>
          <w:rFonts w:hint="eastAsia"/>
          <w:lang w:eastAsia="zh-CN"/>
        </w:rPr>
        <w:t>节</w:t>
      </w:r>
      <w:r>
        <w:rPr>
          <w:rFonts w:hint="eastAsia"/>
          <w:lang w:eastAsia="zh-CN"/>
        </w:rPr>
        <w:t>提供研究组提交</w:t>
      </w:r>
      <w:r>
        <w:rPr>
          <w:rFonts w:hint="eastAsia"/>
          <w:lang w:eastAsia="zh-CN"/>
        </w:rPr>
        <w:t>WTSA-20</w:t>
      </w:r>
      <w:r>
        <w:rPr>
          <w:rFonts w:hint="eastAsia"/>
          <w:lang w:eastAsia="zh-CN"/>
        </w:rPr>
        <w:t>的活动报告索引</w:t>
      </w:r>
      <w:bookmarkEnd w:id="2"/>
      <w:r w:rsidR="005C01AE">
        <w:rPr>
          <w:rFonts w:hint="eastAsia"/>
          <w:lang w:eastAsia="zh-CN"/>
        </w:rPr>
        <w:t>。</w:t>
      </w:r>
      <w:r w:rsidR="00C44E92" w:rsidRPr="007970C6">
        <w:rPr>
          <w:lang w:eastAsia="zh-CN"/>
        </w:rPr>
        <w:t xml:space="preserve"> </w:t>
      </w:r>
    </w:p>
    <w:p w14:paraId="2D09B502" w14:textId="0BCED587" w:rsidR="00C44E92" w:rsidRDefault="00F7530E" w:rsidP="00CD1AAB">
      <w:pPr>
        <w:ind w:firstLineChars="200" w:firstLine="480"/>
        <w:rPr>
          <w:lang w:eastAsia="zh-CN"/>
        </w:rPr>
      </w:pPr>
      <w:hyperlink r:id="rId11" w:history="1">
        <w:r w:rsidR="00B53B56" w:rsidRPr="000A7AD4">
          <w:rPr>
            <w:rStyle w:val="Hyperlink"/>
            <w:rFonts w:hint="eastAsia"/>
            <w:lang w:eastAsia="zh-CN"/>
          </w:rPr>
          <w:t>基于人工智能的国际电联活动与联合国可持续发展目标（</w:t>
        </w:r>
        <w:r w:rsidR="00B53B56" w:rsidRPr="000A7AD4">
          <w:rPr>
            <w:rStyle w:val="Hyperlink"/>
            <w:rFonts w:hint="eastAsia"/>
            <w:lang w:eastAsia="zh-CN"/>
          </w:rPr>
          <w:t>SDG</w:t>
        </w:r>
        <w:r w:rsidR="00B53B56" w:rsidRPr="000A7AD4">
          <w:rPr>
            <w:rStyle w:val="Hyperlink"/>
            <w:rFonts w:hint="eastAsia"/>
            <w:lang w:eastAsia="zh-CN"/>
          </w:rPr>
          <w:t>）之间的对照</w:t>
        </w:r>
      </w:hyperlink>
      <w:r w:rsidR="00B53B56">
        <w:rPr>
          <w:rFonts w:hint="eastAsia"/>
          <w:lang w:eastAsia="zh-CN"/>
        </w:rPr>
        <w:t>根据语义相关性将国际电联的工作与联合国可持续发展目标进行</w:t>
      </w:r>
      <w:r w:rsidR="000A7AD4">
        <w:rPr>
          <w:rFonts w:hint="eastAsia"/>
          <w:lang w:eastAsia="zh-CN"/>
        </w:rPr>
        <w:t>对照</w:t>
      </w:r>
      <w:r w:rsidR="00B53B56">
        <w:rPr>
          <w:rFonts w:hint="eastAsia"/>
          <w:lang w:eastAsia="zh-CN"/>
        </w:rPr>
        <w:t>。该解决方案由</w:t>
      </w:r>
      <w:r w:rsidR="000A7AD4">
        <w:rPr>
          <w:rFonts w:hint="eastAsia"/>
          <w:lang w:eastAsia="zh-CN"/>
        </w:rPr>
        <w:t>电信标准化局</w:t>
      </w:r>
      <w:r w:rsidR="00B53B56">
        <w:rPr>
          <w:rFonts w:hint="eastAsia"/>
          <w:lang w:eastAsia="zh-CN"/>
        </w:rPr>
        <w:t>开发，</w:t>
      </w:r>
      <w:r w:rsidR="000A7AD4">
        <w:rPr>
          <w:rFonts w:hint="eastAsia"/>
          <w:lang w:eastAsia="zh-CN"/>
        </w:rPr>
        <w:t>并</w:t>
      </w:r>
      <w:r w:rsidR="00B53B56">
        <w:rPr>
          <w:rFonts w:hint="eastAsia"/>
          <w:lang w:eastAsia="zh-CN"/>
        </w:rPr>
        <w:t>在国际电联成员和工作人员反馈</w:t>
      </w:r>
      <w:r w:rsidR="000B73DB">
        <w:rPr>
          <w:rFonts w:hint="eastAsia"/>
          <w:lang w:eastAsia="zh-CN"/>
        </w:rPr>
        <w:t>意见</w:t>
      </w:r>
      <w:r w:rsidR="00B53B56">
        <w:rPr>
          <w:rFonts w:hint="eastAsia"/>
          <w:lang w:eastAsia="zh-CN"/>
        </w:rPr>
        <w:t>的支持下不断</w:t>
      </w:r>
      <w:r w:rsidR="000A7AD4">
        <w:rPr>
          <w:rFonts w:hint="eastAsia"/>
          <w:lang w:eastAsia="zh-CN"/>
        </w:rPr>
        <w:t>得到</w:t>
      </w:r>
      <w:r w:rsidR="00B53B56">
        <w:rPr>
          <w:rFonts w:hint="eastAsia"/>
          <w:lang w:eastAsia="zh-CN"/>
        </w:rPr>
        <w:t>改进。见</w:t>
      </w:r>
      <w:hyperlink w:anchor="_1.1_AI-based_mapping" w:history="1">
        <w:r w:rsidR="000A7AD4">
          <w:rPr>
            <w:rStyle w:val="Hyperlink"/>
            <w:rFonts w:hint="eastAsia"/>
            <w:lang w:eastAsia="zh-CN"/>
          </w:rPr>
          <w:t>第</w:t>
        </w:r>
        <w:r w:rsidR="000A7AD4" w:rsidRPr="007970C6">
          <w:rPr>
            <w:rStyle w:val="Hyperlink"/>
            <w:lang w:eastAsia="zh-CN"/>
          </w:rPr>
          <w:t>1.1</w:t>
        </w:r>
      </w:hyperlink>
      <w:r w:rsidR="000A7AD4">
        <w:rPr>
          <w:rStyle w:val="Hyperlink"/>
          <w:rFonts w:hint="eastAsia"/>
          <w:lang w:eastAsia="zh-CN"/>
        </w:rPr>
        <w:t>节</w:t>
      </w:r>
      <w:r w:rsidR="00F76864">
        <w:rPr>
          <w:rFonts w:hint="eastAsia"/>
          <w:color w:val="000000"/>
          <w:szCs w:val="24"/>
          <w:lang w:eastAsia="zh-CN"/>
        </w:rPr>
        <w:t>。</w:t>
      </w:r>
    </w:p>
    <w:p w14:paraId="6871CE76" w14:textId="7FA064FF" w:rsidR="00C44E92" w:rsidRDefault="00D451B3" w:rsidP="00CD1AAB">
      <w:pPr>
        <w:ind w:firstLineChars="200" w:firstLine="480"/>
        <w:rPr>
          <w:lang w:eastAsia="zh-CN"/>
        </w:rPr>
      </w:pPr>
      <w:r>
        <w:rPr>
          <w:rFonts w:hint="eastAsia"/>
          <w:lang w:eastAsia="zh-CN"/>
        </w:rPr>
        <w:t>在</w:t>
      </w:r>
      <w:r w:rsidR="00BD0E13">
        <w:rPr>
          <w:rFonts w:hint="eastAsia"/>
          <w:lang w:eastAsia="zh-CN"/>
        </w:rPr>
        <w:t>本</w:t>
      </w:r>
      <w:r>
        <w:rPr>
          <w:rFonts w:hint="eastAsia"/>
          <w:lang w:eastAsia="zh-CN"/>
        </w:rPr>
        <w:t>研究期</w:t>
      </w:r>
      <w:r w:rsidR="00BD0E13">
        <w:rPr>
          <w:rFonts w:hint="eastAsia"/>
          <w:lang w:eastAsia="zh-CN"/>
        </w:rPr>
        <w:t>内</w:t>
      </w:r>
      <w:r>
        <w:rPr>
          <w:rFonts w:hint="eastAsia"/>
          <w:lang w:eastAsia="zh-CN"/>
        </w:rPr>
        <w:t>，</w:t>
      </w:r>
      <w:r w:rsidR="00BD0E13" w:rsidRPr="23BA8EF4">
        <w:rPr>
          <w:lang w:eastAsia="zh-CN"/>
        </w:rPr>
        <w:t>ITU-T</w:t>
      </w:r>
      <w:r>
        <w:rPr>
          <w:rFonts w:hint="eastAsia"/>
          <w:lang w:eastAsia="zh-CN"/>
        </w:rPr>
        <w:t>的八个</w:t>
      </w:r>
      <w:r w:rsidR="00BD0E13">
        <w:rPr>
          <w:rFonts w:hint="eastAsia"/>
          <w:lang w:eastAsia="zh-CN"/>
        </w:rPr>
        <w:t>焦点组</w:t>
      </w:r>
      <w:r>
        <w:rPr>
          <w:rFonts w:hint="eastAsia"/>
          <w:lang w:eastAsia="zh-CN"/>
        </w:rPr>
        <w:t>在开展活动，六个已完成</w:t>
      </w:r>
      <w:r w:rsidR="00BD0E13">
        <w:rPr>
          <w:rFonts w:hint="eastAsia"/>
          <w:lang w:eastAsia="zh-CN"/>
        </w:rPr>
        <w:t>其</w:t>
      </w:r>
      <w:r>
        <w:rPr>
          <w:rFonts w:hint="eastAsia"/>
          <w:lang w:eastAsia="zh-CN"/>
        </w:rPr>
        <w:t>活动。关于</w:t>
      </w:r>
      <w:r w:rsidR="00BD0E13" w:rsidRPr="23BA8EF4">
        <w:rPr>
          <w:lang w:eastAsia="zh-CN"/>
        </w:rPr>
        <w:t>ITU-T</w:t>
      </w:r>
      <w:r w:rsidR="00BD0E13">
        <w:rPr>
          <w:rFonts w:hint="eastAsia"/>
          <w:lang w:eastAsia="zh-CN"/>
        </w:rPr>
        <w:t>焦点组</w:t>
      </w:r>
      <w:r>
        <w:rPr>
          <w:rFonts w:hint="eastAsia"/>
          <w:lang w:eastAsia="zh-CN"/>
        </w:rPr>
        <w:t>的活动和</w:t>
      </w:r>
      <w:proofErr w:type="gramStart"/>
      <w:r>
        <w:rPr>
          <w:rFonts w:hint="eastAsia"/>
          <w:lang w:eastAsia="zh-CN"/>
        </w:rPr>
        <w:t>可</w:t>
      </w:r>
      <w:proofErr w:type="gramEnd"/>
      <w:r>
        <w:rPr>
          <w:rFonts w:hint="eastAsia"/>
          <w:lang w:eastAsia="zh-CN"/>
        </w:rPr>
        <w:t>交付成果的信息</w:t>
      </w:r>
      <w:r w:rsidR="00BD0E13">
        <w:rPr>
          <w:rFonts w:hint="eastAsia"/>
          <w:lang w:eastAsia="zh-CN"/>
        </w:rPr>
        <w:t>见</w:t>
      </w:r>
      <w:r>
        <w:rPr>
          <w:rFonts w:hint="eastAsia"/>
          <w:lang w:eastAsia="zh-CN"/>
        </w:rPr>
        <w:t>其各自的</w:t>
      </w:r>
      <w:hyperlink r:id="rId12" w:history="1">
        <w:r w:rsidRPr="00BD0E13">
          <w:rPr>
            <w:rStyle w:val="Hyperlink"/>
            <w:rFonts w:hint="eastAsia"/>
            <w:lang w:eastAsia="zh-CN"/>
          </w:rPr>
          <w:t>主页</w:t>
        </w:r>
      </w:hyperlink>
      <w:r>
        <w:rPr>
          <w:rFonts w:hint="eastAsia"/>
          <w:lang w:eastAsia="zh-CN"/>
        </w:rPr>
        <w:t>，这些</w:t>
      </w:r>
      <w:r w:rsidR="00BD0E13">
        <w:rPr>
          <w:rFonts w:hint="eastAsia"/>
          <w:lang w:eastAsia="zh-CN"/>
        </w:rPr>
        <w:t>焦点</w:t>
      </w:r>
      <w:proofErr w:type="gramStart"/>
      <w:r w:rsidR="00BD0E13">
        <w:rPr>
          <w:rFonts w:hint="eastAsia"/>
          <w:lang w:eastAsia="zh-CN"/>
        </w:rPr>
        <w:t>组</w:t>
      </w:r>
      <w:r>
        <w:rPr>
          <w:rFonts w:hint="eastAsia"/>
          <w:lang w:eastAsia="zh-CN"/>
        </w:rPr>
        <w:t>及其</w:t>
      </w:r>
      <w:proofErr w:type="gramEnd"/>
      <w:r>
        <w:rPr>
          <w:rFonts w:hint="eastAsia"/>
          <w:lang w:eastAsia="zh-CN"/>
        </w:rPr>
        <w:t>时间框架的索引见</w:t>
      </w:r>
      <w:hyperlink w:anchor="_2_ITU-T_Focus" w:history="1">
        <w:r w:rsidR="00BD0E13">
          <w:rPr>
            <w:rStyle w:val="Hyperlink"/>
            <w:rFonts w:hint="eastAsia"/>
            <w:lang w:eastAsia="zh-CN"/>
          </w:rPr>
          <w:t>第</w:t>
        </w:r>
        <w:r w:rsidR="00BD0E13" w:rsidRPr="00225D5D">
          <w:rPr>
            <w:rStyle w:val="Hyperlink"/>
            <w:lang w:eastAsia="zh-CN"/>
          </w:rPr>
          <w:t>2</w:t>
        </w:r>
      </w:hyperlink>
      <w:r w:rsidR="00BD0E13">
        <w:rPr>
          <w:rStyle w:val="Hyperlink"/>
          <w:rFonts w:hint="eastAsia"/>
          <w:lang w:eastAsia="zh-CN"/>
        </w:rPr>
        <w:t>节</w:t>
      </w:r>
      <w:r w:rsidR="00F76864">
        <w:rPr>
          <w:rFonts w:hint="eastAsia"/>
          <w:color w:val="000000"/>
          <w:szCs w:val="24"/>
          <w:lang w:eastAsia="zh-CN"/>
        </w:rPr>
        <w:t>。</w:t>
      </w:r>
    </w:p>
    <w:p w14:paraId="710A82AB" w14:textId="512015FC" w:rsidR="00C44E92" w:rsidRPr="007970C6" w:rsidRDefault="00767521" w:rsidP="00CD1AAB">
      <w:pPr>
        <w:spacing w:after="120"/>
        <w:ind w:firstLineChars="200" w:firstLine="480"/>
        <w:rPr>
          <w:lang w:eastAsia="zh-CN"/>
        </w:rPr>
      </w:pPr>
      <w:r w:rsidRPr="007970C6">
        <w:rPr>
          <w:lang w:eastAsia="zh-CN"/>
        </w:rPr>
        <w:t>ITU-T</w:t>
      </w:r>
      <w:r w:rsidR="00241C7C">
        <w:rPr>
          <w:rFonts w:hint="eastAsia"/>
          <w:lang w:eastAsia="zh-CN"/>
        </w:rPr>
        <w:t>成员</w:t>
      </w:r>
      <w:r w:rsidR="0047170B">
        <w:rPr>
          <w:rFonts w:hint="eastAsia"/>
          <w:lang w:eastAsia="zh-CN"/>
        </w:rPr>
        <w:t>保持稳定增长。</w:t>
      </w:r>
      <w:r w:rsidRPr="007970C6">
        <w:rPr>
          <w:lang w:eastAsia="zh-CN"/>
        </w:rPr>
        <w:t>ITU-T</w:t>
      </w:r>
      <w:r w:rsidR="0047170B">
        <w:rPr>
          <w:rFonts w:hint="eastAsia"/>
          <w:lang w:eastAsia="zh-CN"/>
        </w:rPr>
        <w:t>目前有</w:t>
      </w:r>
      <w:r w:rsidR="0047170B">
        <w:rPr>
          <w:rFonts w:hint="eastAsia"/>
          <w:lang w:eastAsia="zh-CN"/>
        </w:rPr>
        <w:t>269</w:t>
      </w:r>
      <w:r w:rsidR="0047170B">
        <w:rPr>
          <w:rFonts w:hint="eastAsia"/>
          <w:lang w:eastAsia="zh-CN"/>
        </w:rPr>
        <w:t>个部门成员和</w:t>
      </w:r>
      <w:r w:rsidR="0047170B">
        <w:rPr>
          <w:rFonts w:hint="eastAsia"/>
          <w:lang w:eastAsia="zh-CN"/>
        </w:rPr>
        <w:t>221</w:t>
      </w:r>
      <w:r w:rsidR="0047170B">
        <w:rPr>
          <w:rFonts w:hint="eastAsia"/>
          <w:lang w:eastAsia="zh-CN"/>
        </w:rPr>
        <w:t>个</w:t>
      </w:r>
      <w:r>
        <w:rPr>
          <w:rFonts w:hint="eastAsia"/>
          <w:lang w:eastAsia="zh-CN"/>
        </w:rPr>
        <w:t>部门准成员</w:t>
      </w:r>
      <w:r w:rsidR="0047170B">
        <w:rPr>
          <w:rFonts w:hint="eastAsia"/>
          <w:lang w:eastAsia="zh-CN"/>
        </w:rPr>
        <w:t>，而</w:t>
      </w:r>
      <w:r w:rsidR="0047170B">
        <w:rPr>
          <w:rFonts w:hint="eastAsia"/>
          <w:lang w:eastAsia="zh-CN"/>
        </w:rPr>
        <w:t>2016</w:t>
      </w:r>
      <w:r w:rsidR="0047170B">
        <w:rPr>
          <w:rFonts w:hint="eastAsia"/>
          <w:lang w:eastAsia="zh-CN"/>
        </w:rPr>
        <w:t>年</w:t>
      </w:r>
      <w:r>
        <w:rPr>
          <w:rFonts w:hint="eastAsia"/>
          <w:lang w:eastAsia="zh-CN"/>
        </w:rPr>
        <w:t>则部门成员为</w:t>
      </w:r>
      <w:r w:rsidR="0047170B">
        <w:rPr>
          <w:rFonts w:hint="eastAsia"/>
          <w:lang w:eastAsia="zh-CN"/>
        </w:rPr>
        <w:t>252</w:t>
      </w:r>
      <w:r w:rsidR="0047170B">
        <w:rPr>
          <w:rFonts w:hint="eastAsia"/>
          <w:lang w:eastAsia="zh-CN"/>
        </w:rPr>
        <w:t>个</w:t>
      </w:r>
      <w:r>
        <w:rPr>
          <w:rFonts w:hint="eastAsia"/>
          <w:lang w:eastAsia="zh-CN"/>
        </w:rPr>
        <w:t>，部门准成员为</w:t>
      </w:r>
      <w:r w:rsidR="0047170B">
        <w:rPr>
          <w:rFonts w:hint="eastAsia"/>
          <w:lang w:eastAsia="zh-CN"/>
        </w:rPr>
        <w:t>127</w:t>
      </w:r>
      <w:r w:rsidR="0047170B">
        <w:rPr>
          <w:rFonts w:hint="eastAsia"/>
          <w:lang w:eastAsia="zh-CN"/>
        </w:rPr>
        <w:t>个。国际电联</w:t>
      </w:r>
      <w:r>
        <w:rPr>
          <w:rFonts w:hint="eastAsia"/>
          <w:lang w:eastAsia="zh-CN"/>
        </w:rPr>
        <w:t>目前共有</w:t>
      </w:r>
      <w:r>
        <w:rPr>
          <w:rFonts w:hint="eastAsia"/>
          <w:lang w:eastAsia="zh-CN"/>
        </w:rPr>
        <w:t>161</w:t>
      </w:r>
      <w:r>
        <w:rPr>
          <w:rFonts w:hint="eastAsia"/>
          <w:lang w:eastAsia="zh-CN"/>
        </w:rPr>
        <w:t>个</w:t>
      </w:r>
      <w:r w:rsidR="0047170B">
        <w:rPr>
          <w:rFonts w:hint="eastAsia"/>
          <w:lang w:eastAsia="zh-CN"/>
        </w:rPr>
        <w:t>学术成员，</w:t>
      </w:r>
      <w:r w:rsidR="0047170B">
        <w:rPr>
          <w:rFonts w:hint="eastAsia"/>
          <w:lang w:eastAsia="zh-CN"/>
        </w:rPr>
        <w:t>2016</w:t>
      </w:r>
      <w:r w:rsidR="0047170B">
        <w:rPr>
          <w:rFonts w:hint="eastAsia"/>
          <w:lang w:eastAsia="zh-CN"/>
        </w:rPr>
        <w:t>年为</w:t>
      </w:r>
      <w:r w:rsidR="0047170B">
        <w:rPr>
          <w:rFonts w:hint="eastAsia"/>
          <w:lang w:eastAsia="zh-CN"/>
        </w:rPr>
        <w:t>103</w:t>
      </w:r>
      <w:r w:rsidR="0047170B">
        <w:rPr>
          <w:rFonts w:hint="eastAsia"/>
          <w:lang w:eastAsia="zh-CN"/>
        </w:rPr>
        <w:t>个。</w:t>
      </w:r>
      <w:r>
        <w:rPr>
          <w:rFonts w:hint="eastAsia"/>
          <w:lang w:eastAsia="zh-CN"/>
        </w:rPr>
        <w:t>自</w:t>
      </w:r>
      <w:r w:rsidR="0047170B">
        <w:rPr>
          <w:rFonts w:hint="eastAsia"/>
          <w:lang w:eastAsia="zh-CN"/>
        </w:rPr>
        <w:t>2020</w:t>
      </w:r>
      <w:r w:rsidR="0047170B">
        <w:rPr>
          <w:rFonts w:hint="eastAsia"/>
          <w:lang w:eastAsia="zh-CN"/>
        </w:rPr>
        <w:t>年</w:t>
      </w:r>
      <w:r w:rsidR="0047170B">
        <w:rPr>
          <w:rFonts w:hint="eastAsia"/>
          <w:lang w:eastAsia="zh-CN"/>
        </w:rPr>
        <w:t>1</w:t>
      </w:r>
      <w:r w:rsidR="0047170B">
        <w:rPr>
          <w:rFonts w:hint="eastAsia"/>
          <w:lang w:eastAsia="zh-CN"/>
        </w:rPr>
        <w:t>月</w:t>
      </w:r>
      <w:r w:rsidR="0047170B">
        <w:rPr>
          <w:rFonts w:hint="eastAsia"/>
          <w:lang w:eastAsia="zh-CN"/>
        </w:rPr>
        <w:t>31</w:t>
      </w:r>
      <w:r w:rsidR="0047170B">
        <w:rPr>
          <w:rFonts w:hint="eastAsia"/>
          <w:lang w:eastAsia="zh-CN"/>
        </w:rPr>
        <w:t>日</w:t>
      </w:r>
      <w:r>
        <w:rPr>
          <w:rFonts w:hint="eastAsia"/>
          <w:lang w:eastAsia="zh-CN"/>
        </w:rPr>
        <w:t>起中小企业降低的收费结构</w:t>
      </w:r>
      <w:r w:rsidR="0047170B">
        <w:rPr>
          <w:rFonts w:hint="eastAsia"/>
          <w:lang w:eastAsia="zh-CN"/>
        </w:rPr>
        <w:t>生效</w:t>
      </w:r>
      <w:r>
        <w:rPr>
          <w:rFonts w:hint="eastAsia"/>
          <w:lang w:eastAsia="zh-CN"/>
        </w:rPr>
        <w:t>后</w:t>
      </w:r>
      <w:r w:rsidR="0047170B">
        <w:rPr>
          <w:rFonts w:hint="eastAsia"/>
          <w:lang w:eastAsia="zh-CN"/>
        </w:rPr>
        <w:t>，</w:t>
      </w:r>
      <w:r w:rsidRPr="007970C6">
        <w:rPr>
          <w:lang w:eastAsia="zh-CN"/>
        </w:rPr>
        <w:t>ITU-T</w:t>
      </w:r>
      <w:r w:rsidR="0047170B">
        <w:rPr>
          <w:rFonts w:hint="eastAsia"/>
          <w:lang w:eastAsia="zh-CN"/>
        </w:rPr>
        <w:t>的</w:t>
      </w:r>
      <w:r w:rsidR="0047170B">
        <w:rPr>
          <w:rFonts w:hint="eastAsia"/>
          <w:lang w:eastAsia="zh-CN"/>
        </w:rPr>
        <w:t>43</w:t>
      </w:r>
      <w:r w:rsidR="00282498">
        <w:rPr>
          <w:rFonts w:hint="eastAsia"/>
          <w:lang w:eastAsia="zh-CN"/>
        </w:rPr>
        <w:t>个</w:t>
      </w:r>
      <w:r>
        <w:rPr>
          <w:rFonts w:hint="eastAsia"/>
          <w:lang w:eastAsia="zh-CN"/>
        </w:rPr>
        <w:t>部门准成员</w:t>
      </w:r>
      <w:r w:rsidR="0047170B">
        <w:rPr>
          <w:rFonts w:hint="eastAsia"/>
          <w:lang w:eastAsia="zh-CN"/>
        </w:rPr>
        <w:t>目前正在</w:t>
      </w:r>
      <w:r>
        <w:rPr>
          <w:rFonts w:hint="eastAsia"/>
          <w:lang w:eastAsia="zh-CN"/>
        </w:rPr>
        <w:t>在享受这一会费的</w:t>
      </w:r>
      <w:r w:rsidR="00241C7C">
        <w:rPr>
          <w:rFonts w:hint="eastAsia"/>
          <w:lang w:eastAsia="zh-CN"/>
        </w:rPr>
        <w:t>情况下</w:t>
      </w:r>
      <w:r w:rsidR="0047170B">
        <w:rPr>
          <w:rFonts w:hint="eastAsia"/>
          <w:lang w:eastAsia="zh-CN"/>
        </w:rPr>
        <w:t>参与</w:t>
      </w:r>
      <w:r w:rsidR="00241C7C">
        <w:rPr>
          <w:rFonts w:hint="eastAsia"/>
          <w:lang w:eastAsia="zh-CN"/>
        </w:rPr>
        <w:t>本部门的工作</w:t>
      </w:r>
      <w:r w:rsidR="0047170B">
        <w:rPr>
          <w:rFonts w:hint="eastAsia"/>
          <w:lang w:eastAsia="zh-CN"/>
        </w:rPr>
        <w:t>。见</w:t>
      </w:r>
      <w:hyperlink w:anchor="_9_Membership" w:history="1">
        <w:r w:rsidR="00241C7C">
          <w:rPr>
            <w:rStyle w:val="Hyperlink"/>
            <w:rFonts w:hint="eastAsia"/>
            <w:lang w:eastAsia="zh-CN"/>
          </w:rPr>
          <w:t>第</w:t>
        </w:r>
        <w:r w:rsidR="00241C7C" w:rsidRPr="007970C6">
          <w:rPr>
            <w:rStyle w:val="Hyperlink"/>
            <w:lang w:eastAsia="zh-CN"/>
          </w:rPr>
          <w:t>9</w:t>
        </w:r>
      </w:hyperlink>
      <w:r w:rsidR="00241C7C">
        <w:rPr>
          <w:rStyle w:val="Hyperlink"/>
          <w:rFonts w:hint="eastAsia"/>
          <w:lang w:eastAsia="zh-CN"/>
        </w:rPr>
        <w:t>节</w:t>
      </w:r>
      <w:r w:rsidR="0047170B">
        <w:rPr>
          <w:rFonts w:hint="eastAsia"/>
          <w:lang w:eastAsia="zh-CN"/>
        </w:rPr>
        <w:t>。</w:t>
      </w:r>
    </w:p>
    <w:p w14:paraId="3B43D95A" w14:textId="4EB6AD38" w:rsidR="00C44E92" w:rsidRDefault="00241C7C" w:rsidP="00CD1AAB">
      <w:pPr>
        <w:ind w:firstLineChars="200" w:firstLine="480"/>
        <w:rPr>
          <w:lang w:eastAsia="zh-CN"/>
        </w:rPr>
      </w:pPr>
      <w:r>
        <w:rPr>
          <w:rFonts w:hint="eastAsia"/>
          <w:lang w:eastAsia="zh-CN"/>
        </w:rPr>
        <w:t>新冠肺炎疫情（</w:t>
      </w:r>
      <w:r w:rsidRPr="007970C6">
        <w:rPr>
          <w:lang w:eastAsia="zh-CN"/>
        </w:rPr>
        <w:t>COVID-19</w:t>
      </w:r>
      <w:r>
        <w:rPr>
          <w:rFonts w:hint="eastAsia"/>
          <w:lang w:eastAsia="zh-CN"/>
        </w:rPr>
        <w:t>）</w:t>
      </w:r>
      <w:proofErr w:type="gramStart"/>
      <w:r>
        <w:rPr>
          <w:rFonts w:hint="eastAsia"/>
          <w:lang w:eastAsia="zh-CN"/>
        </w:rPr>
        <w:t>凸</w:t>
      </w:r>
      <w:proofErr w:type="gramEnd"/>
      <w:r>
        <w:rPr>
          <w:rFonts w:hint="eastAsia"/>
          <w:lang w:eastAsia="zh-CN"/>
        </w:rPr>
        <w:t>显出</w:t>
      </w:r>
      <w:r w:rsidRPr="007970C6">
        <w:rPr>
          <w:lang w:eastAsia="zh-CN"/>
        </w:rPr>
        <w:t>ITU-T</w:t>
      </w:r>
      <w:r>
        <w:rPr>
          <w:rFonts w:hint="eastAsia"/>
          <w:lang w:eastAsia="zh-CN"/>
        </w:rPr>
        <w:t>电子工作环境的价值。作为全球应对</w:t>
      </w:r>
      <w:r w:rsidRPr="007970C6">
        <w:rPr>
          <w:lang w:eastAsia="zh-CN"/>
        </w:rPr>
        <w:t>COVID-19</w:t>
      </w:r>
      <w:r>
        <w:rPr>
          <w:rFonts w:hint="eastAsia"/>
          <w:lang w:eastAsia="zh-CN"/>
        </w:rPr>
        <w:t>的努力的一部分，虚拟会议和电子工作方法已成为国际电</w:t>
      </w:r>
      <w:proofErr w:type="gramStart"/>
      <w:r>
        <w:rPr>
          <w:rFonts w:hint="eastAsia"/>
          <w:lang w:eastAsia="zh-CN"/>
        </w:rPr>
        <w:t>联标准</w:t>
      </w:r>
      <w:proofErr w:type="gramEnd"/>
      <w:r>
        <w:rPr>
          <w:rFonts w:hint="eastAsia"/>
          <w:lang w:eastAsia="zh-CN"/>
        </w:rPr>
        <w:t>化工作的主要平台，国际电联成员</w:t>
      </w:r>
      <w:proofErr w:type="gramStart"/>
      <w:r>
        <w:rPr>
          <w:rFonts w:hint="eastAsia"/>
          <w:lang w:eastAsia="zh-CN"/>
        </w:rPr>
        <w:t>最佳利用</w:t>
      </w:r>
      <w:proofErr w:type="gramEnd"/>
      <w:r>
        <w:rPr>
          <w:rFonts w:hint="eastAsia"/>
          <w:lang w:eastAsia="zh-CN"/>
        </w:rPr>
        <w:t>了个性化的</w:t>
      </w:r>
      <w:hyperlink r:id="rId13" w:history="1">
        <w:r w:rsidR="0047262C" w:rsidRPr="007970C6">
          <w:rPr>
            <w:rStyle w:val="Hyperlink"/>
            <w:lang w:eastAsia="zh-CN"/>
          </w:rPr>
          <w:t>MyWorkspace</w:t>
        </w:r>
      </w:hyperlink>
      <w:r>
        <w:rPr>
          <w:rFonts w:hint="eastAsia"/>
          <w:lang w:eastAsia="zh-CN"/>
        </w:rPr>
        <w:t>平台和</w:t>
      </w:r>
      <w:r w:rsidR="0047262C">
        <w:rPr>
          <w:rFonts w:hint="eastAsia"/>
          <w:lang w:eastAsia="zh-CN"/>
        </w:rPr>
        <w:t>电信标准化局的相关</w:t>
      </w:r>
      <w:r>
        <w:rPr>
          <w:rFonts w:hint="eastAsia"/>
          <w:lang w:eastAsia="zh-CN"/>
        </w:rPr>
        <w:t>服务和工具</w:t>
      </w:r>
      <w:r w:rsidR="0047262C">
        <w:rPr>
          <w:rFonts w:hint="eastAsia"/>
          <w:lang w:eastAsia="zh-CN"/>
        </w:rPr>
        <w:t>（</w:t>
      </w:r>
      <w:r>
        <w:rPr>
          <w:rFonts w:hint="eastAsia"/>
          <w:lang w:eastAsia="zh-CN"/>
        </w:rPr>
        <w:t>如</w:t>
      </w:r>
      <w:r w:rsidR="0047262C" w:rsidRPr="007970C6">
        <w:rPr>
          <w:lang w:eastAsia="zh-CN"/>
        </w:rPr>
        <w:t>MyMeetings</w:t>
      </w:r>
      <w:r w:rsidR="0047262C">
        <w:rPr>
          <w:rFonts w:hint="eastAsia"/>
          <w:lang w:eastAsia="zh-CN"/>
        </w:rPr>
        <w:t>）</w:t>
      </w:r>
      <w:r>
        <w:rPr>
          <w:rFonts w:hint="eastAsia"/>
          <w:lang w:eastAsia="zh-CN"/>
        </w:rPr>
        <w:t>。见</w:t>
      </w:r>
      <w:hyperlink w:anchor="_13_Services_and" w:history="1">
        <w:r w:rsidR="0047262C">
          <w:rPr>
            <w:rStyle w:val="Hyperlink"/>
            <w:rFonts w:hint="eastAsia"/>
            <w:lang w:eastAsia="zh-CN"/>
          </w:rPr>
          <w:t>第</w:t>
        </w:r>
        <w:r w:rsidR="0047262C" w:rsidRPr="007970C6">
          <w:rPr>
            <w:rStyle w:val="Hyperlink"/>
            <w:lang w:eastAsia="zh-CN"/>
          </w:rPr>
          <w:t>14</w:t>
        </w:r>
      </w:hyperlink>
      <w:r w:rsidR="0047262C">
        <w:rPr>
          <w:rStyle w:val="Hyperlink"/>
          <w:rFonts w:hint="eastAsia"/>
          <w:lang w:eastAsia="zh-CN"/>
        </w:rPr>
        <w:t>节</w:t>
      </w:r>
      <w:r>
        <w:rPr>
          <w:rFonts w:hint="eastAsia"/>
          <w:lang w:eastAsia="zh-CN"/>
        </w:rPr>
        <w:t>。</w:t>
      </w:r>
    </w:p>
    <w:p w14:paraId="34F615A8" w14:textId="402DAF2A" w:rsidR="00C44E92" w:rsidRDefault="0047262C" w:rsidP="00CD1AAB">
      <w:pPr>
        <w:ind w:firstLineChars="200" w:firstLine="480"/>
        <w:rPr>
          <w:lang w:eastAsia="zh-CN"/>
        </w:rPr>
      </w:pPr>
      <w:bookmarkStart w:id="3" w:name="lt_pId034"/>
      <w:r>
        <w:rPr>
          <w:lang w:eastAsia="zh-CN"/>
        </w:rPr>
        <w:t>ITU-T</w:t>
      </w:r>
      <w:r>
        <w:rPr>
          <w:rFonts w:hint="eastAsia"/>
          <w:lang w:eastAsia="zh-CN"/>
        </w:rPr>
        <w:t>的协作举措正在加强</w:t>
      </w:r>
      <w:r>
        <w:rPr>
          <w:lang w:eastAsia="zh-CN"/>
        </w:rPr>
        <w:t>ITU-T</w:t>
      </w:r>
      <w:r>
        <w:rPr>
          <w:rFonts w:hint="eastAsia"/>
          <w:lang w:eastAsia="zh-CN"/>
        </w:rPr>
        <w:t>支持数字化转型的工作，其旗舰举措涉及人工智能和机器学习、数字普惠金融和金融技术（</w:t>
      </w:r>
      <w:r>
        <w:rPr>
          <w:rFonts w:hint="eastAsia"/>
          <w:lang w:eastAsia="zh-CN"/>
        </w:rPr>
        <w:t>fintech</w:t>
      </w:r>
      <w:r>
        <w:rPr>
          <w:rFonts w:hint="eastAsia"/>
          <w:lang w:eastAsia="zh-CN"/>
        </w:rPr>
        <w:t>）、智慧城市和社区以及智能交通系统。</w:t>
      </w:r>
      <w:r w:rsidR="00D44BB1">
        <w:rPr>
          <w:rFonts w:hint="eastAsia"/>
          <w:lang w:eastAsia="zh-CN"/>
        </w:rPr>
        <w:t>首席技术官（</w:t>
      </w:r>
      <w:r>
        <w:rPr>
          <w:rFonts w:hint="eastAsia"/>
          <w:lang w:eastAsia="zh-CN"/>
        </w:rPr>
        <w:t>CTO</w:t>
      </w:r>
      <w:r w:rsidR="00D44BB1">
        <w:rPr>
          <w:rFonts w:hint="eastAsia"/>
          <w:lang w:eastAsia="zh-CN"/>
        </w:rPr>
        <w:t>）和</w:t>
      </w:r>
      <w:r w:rsidR="001B7DDD">
        <w:rPr>
          <w:rFonts w:hint="eastAsia"/>
          <w:lang w:eastAsia="zh-CN"/>
        </w:rPr>
        <w:t>首席</w:t>
      </w:r>
      <w:r w:rsidR="001B7DDD">
        <w:rPr>
          <w:rFonts w:hint="eastAsia"/>
          <w:lang w:eastAsia="zh-CN"/>
        </w:rPr>
        <w:t>X</w:t>
      </w:r>
      <w:r w:rsidR="001B7DDD">
        <w:rPr>
          <w:rFonts w:hint="eastAsia"/>
          <w:lang w:eastAsia="zh-CN"/>
        </w:rPr>
        <w:t>官（</w:t>
      </w:r>
      <w:r>
        <w:rPr>
          <w:rFonts w:hint="eastAsia"/>
          <w:lang w:eastAsia="zh-CN"/>
        </w:rPr>
        <w:t>CxO</w:t>
      </w:r>
      <w:r w:rsidR="001B7DDD">
        <w:rPr>
          <w:rFonts w:hint="eastAsia"/>
          <w:lang w:eastAsia="zh-CN"/>
        </w:rPr>
        <w:t>）</w:t>
      </w:r>
      <w:r>
        <w:rPr>
          <w:rFonts w:hint="eastAsia"/>
          <w:lang w:eastAsia="zh-CN"/>
        </w:rPr>
        <w:t>会议继续</w:t>
      </w:r>
      <w:r w:rsidR="00D44BB1">
        <w:rPr>
          <w:rFonts w:hint="eastAsia"/>
          <w:lang w:eastAsia="zh-CN"/>
        </w:rPr>
        <w:t>将业界</w:t>
      </w:r>
      <w:r>
        <w:rPr>
          <w:rFonts w:hint="eastAsia"/>
          <w:lang w:eastAsia="zh-CN"/>
        </w:rPr>
        <w:t>高级别</w:t>
      </w:r>
      <w:r w:rsidR="00D44BB1">
        <w:rPr>
          <w:rFonts w:hint="eastAsia"/>
          <w:lang w:eastAsia="zh-CN"/>
        </w:rPr>
        <w:t>管理人员汇聚一起</w:t>
      </w:r>
      <w:r>
        <w:rPr>
          <w:rFonts w:hint="eastAsia"/>
          <w:lang w:eastAsia="zh-CN"/>
        </w:rPr>
        <w:t>，就行业优先事项和相关标准化活动交换意见。见</w:t>
      </w:r>
      <w:hyperlink w:anchor="_3_Collaboration_initiatives" w:history="1">
        <w:r w:rsidR="00D44BB1">
          <w:rPr>
            <w:rStyle w:val="Hyperlink"/>
            <w:rFonts w:hint="eastAsia"/>
            <w:lang w:eastAsia="zh-CN"/>
          </w:rPr>
          <w:t>第</w:t>
        </w:r>
        <w:r w:rsidR="00C44E92" w:rsidRPr="007970C6">
          <w:rPr>
            <w:rStyle w:val="Hyperlink"/>
            <w:lang w:eastAsia="zh-CN"/>
          </w:rPr>
          <w:t>3</w:t>
        </w:r>
      </w:hyperlink>
      <w:bookmarkEnd w:id="3"/>
      <w:r w:rsidR="00D44BB1">
        <w:rPr>
          <w:rStyle w:val="Hyperlink"/>
          <w:rFonts w:hint="eastAsia"/>
          <w:lang w:eastAsia="zh-CN"/>
        </w:rPr>
        <w:t>节</w:t>
      </w:r>
      <w:r w:rsidR="00F76864">
        <w:rPr>
          <w:rFonts w:hint="eastAsia"/>
          <w:color w:val="000000"/>
          <w:szCs w:val="24"/>
          <w:lang w:eastAsia="zh-CN"/>
        </w:rPr>
        <w:t>。</w:t>
      </w:r>
    </w:p>
    <w:p w14:paraId="5FA99E34" w14:textId="2CB8A3F9" w:rsidR="00C44E92" w:rsidRDefault="00F7530E" w:rsidP="00CD1AAB">
      <w:pPr>
        <w:ind w:firstLineChars="200" w:firstLine="480"/>
        <w:rPr>
          <w:lang w:eastAsia="zh-CN"/>
        </w:rPr>
      </w:pPr>
      <w:hyperlink r:id="rId14" w:history="1">
        <w:r w:rsidR="00847987" w:rsidRPr="00272016">
          <w:rPr>
            <w:rStyle w:val="Hyperlink"/>
            <w:rFonts w:hint="eastAsia"/>
            <w:lang w:eastAsia="zh-CN"/>
          </w:rPr>
          <w:t>国际电联学术成员</w:t>
        </w:r>
      </w:hyperlink>
      <w:r w:rsidR="00847987">
        <w:rPr>
          <w:rFonts w:hint="eastAsia"/>
          <w:lang w:eastAsia="zh-CN"/>
        </w:rPr>
        <w:t>、</w:t>
      </w:r>
      <w:hyperlink r:id="rId15" w:history="1">
        <w:r w:rsidR="00847987" w:rsidRPr="00272016">
          <w:rPr>
            <w:rStyle w:val="Hyperlink"/>
            <w:rFonts w:hint="eastAsia"/>
            <w:lang w:eastAsia="zh-CN"/>
          </w:rPr>
          <w:t>国际电联</w:t>
        </w:r>
        <w:r w:rsidR="001B7DDD" w:rsidRPr="00272016">
          <w:rPr>
            <w:rStyle w:val="Hyperlink"/>
            <w:rFonts w:hint="eastAsia"/>
            <w:lang w:eastAsia="zh-CN"/>
          </w:rPr>
          <w:t>大视野</w:t>
        </w:r>
        <w:r w:rsidR="00847987" w:rsidRPr="00272016">
          <w:rPr>
            <w:rStyle w:val="Hyperlink"/>
            <w:rFonts w:hint="eastAsia"/>
            <w:lang w:eastAsia="zh-CN"/>
          </w:rPr>
          <w:t>会议</w:t>
        </w:r>
      </w:hyperlink>
      <w:r w:rsidR="00847987">
        <w:rPr>
          <w:rFonts w:hint="eastAsia"/>
          <w:lang w:eastAsia="zh-CN"/>
        </w:rPr>
        <w:t>和《</w:t>
      </w:r>
      <w:hyperlink r:id="rId16" w:history="1">
        <w:r w:rsidR="001B7DDD" w:rsidRPr="00272016">
          <w:rPr>
            <w:rStyle w:val="Hyperlink"/>
            <w:lang w:eastAsia="zh-CN"/>
          </w:rPr>
          <w:t>国际电联未来与演进技术期刊</w:t>
        </w:r>
      </w:hyperlink>
      <w:r w:rsidR="00847987">
        <w:rPr>
          <w:rFonts w:hint="eastAsia"/>
          <w:lang w:eastAsia="zh-CN"/>
        </w:rPr>
        <w:t>》是学术界参与国际电联工作的主要渠道。《国际电联期刊》于</w:t>
      </w:r>
      <w:r w:rsidR="00847987">
        <w:rPr>
          <w:rFonts w:hint="eastAsia"/>
          <w:lang w:eastAsia="zh-CN"/>
        </w:rPr>
        <w:t>2020</w:t>
      </w:r>
      <w:r w:rsidR="00847987">
        <w:rPr>
          <w:rFonts w:hint="eastAsia"/>
          <w:lang w:eastAsia="zh-CN"/>
        </w:rPr>
        <w:t>年</w:t>
      </w:r>
      <w:r w:rsidR="00847987">
        <w:rPr>
          <w:rFonts w:hint="eastAsia"/>
          <w:lang w:eastAsia="zh-CN"/>
        </w:rPr>
        <w:t>9</w:t>
      </w:r>
      <w:r w:rsidR="00847987">
        <w:rPr>
          <w:rFonts w:hint="eastAsia"/>
          <w:lang w:eastAsia="zh-CN"/>
        </w:rPr>
        <w:t>月推出，为读者和作者免费提供通信和网络</w:t>
      </w:r>
      <w:r w:rsidR="00272016">
        <w:rPr>
          <w:rFonts w:hint="eastAsia"/>
          <w:lang w:eastAsia="zh-CN"/>
        </w:rPr>
        <w:t>模式</w:t>
      </w:r>
      <w:r w:rsidR="00847987">
        <w:rPr>
          <w:rFonts w:hint="eastAsia"/>
          <w:lang w:eastAsia="zh-CN"/>
        </w:rPr>
        <w:t>的全面报道。见</w:t>
      </w:r>
      <w:hyperlink w:anchor="_4_Academia" w:history="1">
        <w:r w:rsidR="00272016">
          <w:rPr>
            <w:rStyle w:val="Hyperlink"/>
            <w:rFonts w:hint="eastAsia"/>
            <w:lang w:eastAsia="zh-CN"/>
          </w:rPr>
          <w:t>第</w:t>
        </w:r>
        <w:r w:rsidR="00272016" w:rsidRPr="00AC09D7">
          <w:rPr>
            <w:rStyle w:val="Hyperlink"/>
            <w:lang w:eastAsia="zh-CN"/>
          </w:rPr>
          <w:t>4</w:t>
        </w:r>
      </w:hyperlink>
      <w:r w:rsidR="00272016">
        <w:rPr>
          <w:rStyle w:val="Hyperlink"/>
          <w:rFonts w:hint="eastAsia"/>
          <w:lang w:eastAsia="zh-CN"/>
        </w:rPr>
        <w:t>节</w:t>
      </w:r>
      <w:r w:rsidR="00847987">
        <w:rPr>
          <w:rFonts w:hint="eastAsia"/>
          <w:lang w:eastAsia="zh-CN"/>
        </w:rPr>
        <w:t>。</w:t>
      </w:r>
    </w:p>
    <w:p w14:paraId="0927185F" w14:textId="0E7F8FA7" w:rsidR="00C44E92" w:rsidRDefault="00C44E92" w:rsidP="00CD1AAB">
      <w:pPr>
        <w:ind w:firstLineChars="200" w:firstLine="480"/>
        <w:rPr>
          <w:lang w:eastAsia="zh-CN"/>
        </w:rPr>
      </w:pPr>
      <w:bookmarkStart w:id="4" w:name="lt_pId039"/>
      <w:r w:rsidRPr="00C44E92">
        <w:rPr>
          <w:color w:val="000000"/>
          <w:szCs w:val="24"/>
          <w:lang w:eastAsia="zh-CN"/>
        </w:rPr>
        <w:t>电信标准化局</w:t>
      </w:r>
      <w:r w:rsidR="004B5B6E">
        <w:rPr>
          <w:rFonts w:hint="eastAsia"/>
          <w:color w:val="000000"/>
          <w:szCs w:val="24"/>
          <w:lang w:eastAsia="zh-CN"/>
        </w:rPr>
        <w:t>继续扩大</w:t>
      </w:r>
      <w:r w:rsidRPr="00C44E92">
        <w:rPr>
          <w:color w:val="000000"/>
          <w:szCs w:val="24"/>
          <w:lang w:eastAsia="zh-CN"/>
        </w:rPr>
        <w:t>支持实现国际电联战略规划的部门目标</w:t>
      </w:r>
      <w:r w:rsidRPr="00C44E92">
        <w:rPr>
          <w:color w:val="000000"/>
          <w:szCs w:val="24"/>
          <w:lang w:eastAsia="zh-CN"/>
        </w:rPr>
        <w:t xml:space="preserve">T.5 – </w:t>
      </w:r>
      <w:r w:rsidRPr="00C44E92">
        <w:rPr>
          <w:color w:val="000000"/>
          <w:szCs w:val="24"/>
          <w:lang w:eastAsia="zh-CN"/>
        </w:rPr>
        <w:t>扩大并促进与国际、区域和国家标准化机构的合作，其采用的方式为</w:t>
      </w:r>
      <w:r w:rsidR="008D43D6">
        <w:rPr>
          <w:rFonts w:hint="eastAsia"/>
          <w:color w:val="000000"/>
          <w:szCs w:val="24"/>
          <w:lang w:eastAsia="zh-CN"/>
        </w:rPr>
        <w:t>与国际电联区域代表处和地区办事处密切协作，</w:t>
      </w:r>
      <w:r w:rsidRPr="00C44E92">
        <w:rPr>
          <w:color w:val="000000"/>
          <w:szCs w:val="24"/>
          <w:lang w:eastAsia="zh-CN"/>
        </w:rPr>
        <w:t>推动</w:t>
      </w:r>
      <w:r w:rsidRPr="00C44E92">
        <w:rPr>
          <w:color w:val="000000"/>
          <w:szCs w:val="24"/>
          <w:lang w:eastAsia="zh-CN"/>
        </w:rPr>
        <w:t>ITU-T</w:t>
      </w:r>
      <w:r w:rsidR="008D43D6">
        <w:rPr>
          <w:rFonts w:hint="eastAsia"/>
          <w:color w:val="000000"/>
          <w:szCs w:val="24"/>
          <w:lang w:eastAsia="zh-CN"/>
        </w:rPr>
        <w:t>与</w:t>
      </w:r>
      <w:r w:rsidRPr="00C44E92">
        <w:rPr>
          <w:color w:val="000000"/>
          <w:szCs w:val="24"/>
          <w:lang w:eastAsia="zh-CN"/>
        </w:rPr>
        <w:t>其他</w:t>
      </w:r>
      <w:r w:rsidR="008D43D6">
        <w:rPr>
          <w:rFonts w:hint="eastAsia"/>
          <w:color w:val="000000"/>
          <w:szCs w:val="24"/>
          <w:lang w:eastAsia="zh-CN"/>
        </w:rPr>
        <w:t>标准</w:t>
      </w:r>
      <w:r w:rsidRPr="00C44E92">
        <w:rPr>
          <w:color w:val="000000"/>
          <w:szCs w:val="24"/>
          <w:lang w:eastAsia="zh-CN"/>
        </w:rPr>
        <w:t>机构</w:t>
      </w:r>
      <w:r w:rsidR="008D43D6">
        <w:rPr>
          <w:rFonts w:hint="eastAsia"/>
          <w:color w:val="000000"/>
          <w:szCs w:val="24"/>
          <w:lang w:eastAsia="zh-CN"/>
        </w:rPr>
        <w:t>之间的更多互动。见</w:t>
      </w:r>
      <w:hyperlink w:anchor="_5_Cooperation_and" w:history="1">
        <w:r w:rsidR="008D43D6">
          <w:rPr>
            <w:rStyle w:val="Hyperlink"/>
            <w:rFonts w:hint="eastAsia"/>
            <w:lang w:eastAsia="zh-CN"/>
          </w:rPr>
          <w:t>第</w:t>
        </w:r>
        <w:r w:rsidRPr="00AC09D7">
          <w:rPr>
            <w:rStyle w:val="Hyperlink"/>
            <w:lang w:eastAsia="zh-CN"/>
          </w:rPr>
          <w:t>5</w:t>
        </w:r>
      </w:hyperlink>
      <w:r w:rsidR="008D43D6">
        <w:rPr>
          <w:rStyle w:val="Hyperlink"/>
          <w:rFonts w:hint="eastAsia"/>
          <w:lang w:eastAsia="zh-CN"/>
        </w:rPr>
        <w:t>节</w:t>
      </w:r>
      <w:bookmarkEnd w:id="4"/>
      <w:r w:rsidR="00F76864">
        <w:rPr>
          <w:rFonts w:hint="eastAsia"/>
          <w:color w:val="000000"/>
          <w:szCs w:val="24"/>
          <w:lang w:eastAsia="zh-CN"/>
        </w:rPr>
        <w:t>。</w:t>
      </w:r>
    </w:p>
    <w:bookmarkStart w:id="5" w:name="lt_pId041"/>
    <w:p w14:paraId="3BDEA212" w14:textId="61AD10A8" w:rsidR="00C44E92" w:rsidRDefault="00521BE6" w:rsidP="00CD1AAB">
      <w:pPr>
        <w:ind w:firstLineChars="200" w:firstLine="480"/>
        <w:rPr>
          <w:lang w:eastAsia="zh-CN"/>
        </w:rPr>
      </w:pPr>
      <w:r>
        <w:rPr>
          <w:color w:val="000000"/>
          <w:szCs w:val="24"/>
        </w:rPr>
        <w:fldChar w:fldCharType="begin"/>
      </w:r>
      <w:r>
        <w:rPr>
          <w:color w:val="000000"/>
          <w:szCs w:val="24"/>
          <w:lang w:eastAsia="zh-CN"/>
        </w:rPr>
        <w:instrText xml:space="preserve"> HYPERLINK "https://www.itu.int/en/ITU-T/gap/Pages/default.aspx" </w:instrText>
      </w:r>
      <w:r>
        <w:rPr>
          <w:color w:val="000000"/>
          <w:szCs w:val="24"/>
        </w:rPr>
        <w:fldChar w:fldCharType="separate"/>
      </w:r>
      <w:r w:rsidR="00C44E92" w:rsidRPr="00521BE6">
        <w:rPr>
          <w:rStyle w:val="Hyperlink"/>
          <w:szCs w:val="24"/>
          <w:lang w:eastAsia="zh-CN"/>
        </w:rPr>
        <w:t>国际电联缩小标准化工作差距（</w:t>
      </w:r>
      <w:r w:rsidR="00C44E92" w:rsidRPr="00521BE6">
        <w:rPr>
          <w:rStyle w:val="Hyperlink"/>
          <w:szCs w:val="24"/>
          <w:lang w:eastAsia="zh-CN"/>
        </w:rPr>
        <w:t>BSG</w:t>
      </w:r>
      <w:r w:rsidR="00C44E92" w:rsidRPr="00521BE6">
        <w:rPr>
          <w:rStyle w:val="Hyperlink"/>
          <w:szCs w:val="24"/>
          <w:lang w:eastAsia="zh-CN"/>
        </w:rPr>
        <w:t>）计划</w:t>
      </w:r>
      <w:r>
        <w:rPr>
          <w:color w:val="000000"/>
          <w:szCs w:val="24"/>
        </w:rPr>
        <w:fldChar w:fldCharType="end"/>
      </w:r>
      <w:r w:rsidR="00C44E92" w:rsidRPr="00C44E92">
        <w:rPr>
          <w:color w:val="000000"/>
          <w:szCs w:val="24"/>
          <w:lang w:eastAsia="zh-CN"/>
        </w:rPr>
        <w:t>提高了发展中国家参与制定和实施国际</w:t>
      </w:r>
      <w:r w:rsidR="008D6ACC">
        <w:rPr>
          <w:rFonts w:hint="eastAsia"/>
          <w:color w:val="000000"/>
          <w:szCs w:val="24"/>
          <w:lang w:eastAsia="zh-CN"/>
        </w:rPr>
        <w:t>信息通信</w:t>
      </w:r>
      <w:r w:rsidR="00020344">
        <w:rPr>
          <w:rFonts w:hint="eastAsia"/>
          <w:color w:val="000000"/>
          <w:szCs w:val="24"/>
          <w:lang w:eastAsia="zh-CN"/>
        </w:rPr>
        <w:t>技术（</w:t>
      </w:r>
      <w:r w:rsidR="00C44E92" w:rsidRPr="00C44E92">
        <w:rPr>
          <w:color w:val="000000"/>
          <w:szCs w:val="24"/>
          <w:lang w:eastAsia="zh-CN"/>
        </w:rPr>
        <w:t>ICT</w:t>
      </w:r>
      <w:r w:rsidR="00020344">
        <w:rPr>
          <w:rFonts w:hint="eastAsia"/>
          <w:color w:val="000000"/>
          <w:szCs w:val="24"/>
          <w:lang w:eastAsia="zh-CN"/>
        </w:rPr>
        <w:t>）</w:t>
      </w:r>
      <w:r w:rsidR="00C44E92" w:rsidRPr="00C44E92">
        <w:rPr>
          <w:color w:val="000000"/>
          <w:szCs w:val="24"/>
          <w:lang w:eastAsia="zh-CN"/>
        </w:rPr>
        <w:t>标准的能力</w:t>
      </w:r>
      <w:r w:rsidR="00C44E92" w:rsidRPr="00C44E92">
        <w:rPr>
          <w:rFonts w:ascii="SimSun" w:hAnsi="SimSun" w:cs="SimSun" w:hint="eastAsia"/>
          <w:color w:val="000000"/>
          <w:szCs w:val="24"/>
          <w:lang w:eastAsia="zh-CN"/>
        </w:rPr>
        <w:t>。</w:t>
      </w:r>
      <w:bookmarkEnd w:id="5"/>
      <w:r w:rsidR="00847987" w:rsidRPr="00847987">
        <w:rPr>
          <w:rFonts w:hint="eastAsia"/>
          <w:lang w:eastAsia="zh-CN"/>
        </w:rPr>
        <w:t>在</w:t>
      </w:r>
      <w:r w:rsidR="00020344">
        <w:rPr>
          <w:rFonts w:hint="eastAsia"/>
          <w:lang w:eastAsia="zh-CN"/>
        </w:rPr>
        <w:t>本</w:t>
      </w:r>
      <w:r w:rsidR="00847987" w:rsidRPr="00847987">
        <w:rPr>
          <w:rFonts w:hint="eastAsia"/>
          <w:lang w:eastAsia="zh-CN"/>
        </w:rPr>
        <w:t>研究期</w:t>
      </w:r>
      <w:r w:rsidR="00020344">
        <w:rPr>
          <w:rFonts w:hint="eastAsia"/>
          <w:lang w:eastAsia="zh-CN"/>
        </w:rPr>
        <w:t>内</w:t>
      </w:r>
      <w:r w:rsidR="00847987" w:rsidRPr="00847987">
        <w:rPr>
          <w:rFonts w:hint="eastAsia"/>
          <w:lang w:eastAsia="zh-CN"/>
        </w:rPr>
        <w:t>，</w:t>
      </w:r>
      <w:r w:rsidR="00020344">
        <w:rPr>
          <w:rFonts w:hint="eastAsia"/>
          <w:lang w:eastAsia="zh-CN"/>
        </w:rPr>
        <w:t>共为</w:t>
      </w:r>
      <w:r w:rsidR="00020344" w:rsidRPr="00847987">
        <w:rPr>
          <w:rFonts w:hint="eastAsia"/>
          <w:lang w:eastAsia="zh-CN"/>
        </w:rPr>
        <w:t>1</w:t>
      </w:r>
      <w:r w:rsidR="008D6ACC">
        <w:rPr>
          <w:lang w:eastAsia="zh-CN"/>
        </w:rPr>
        <w:t xml:space="preserve"> </w:t>
      </w:r>
      <w:r w:rsidR="00020344" w:rsidRPr="00847987">
        <w:rPr>
          <w:rFonts w:hint="eastAsia"/>
          <w:lang w:eastAsia="zh-CN"/>
        </w:rPr>
        <w:t>200</w:t>
      </w:r>
      <w:r w:rsidR="00020344" w:rsidRPr="00847987">
        <w:rPr>
          <w:rFonts w:hint="eastAsia"/>
          <w:lang w:eastAsia="zh-CN"/>
        </w:rPr>
        <w:t>多名</w:t>
      </w:r>
      <w:r w:rsidR="00020344" w:rsidRPr="00762ABD">
        <w:rPr>
          <w:lang w:eastAsia="zh-CN"/>
        </w:rPr>
        <w:t>ITU-T</w:t>
      </w:r>
      <w:r w:rsidR="00020344">
        <w:rPr>
          <w:rFonts w:hint="eastAsia"/>
          <w:lang w:eastAsia="zh-CN"/>
        </w:rPr>
        <w:t>代表提供了开发</w:t>
      </w:r>
      <w:r w:rsidR="00847987" w:rsidRPr="00847987">
        <w:rPr>
          <w:rFonts w:hint="eastAsia"/>
          <w:lang w:eastAsia="zh-CN"/>
        </w:rPr>
        <w:t>实用技能以最大限度地提高发展中国家参与</w:t>
      </w:r>
      <w:r w:rsidR="00020344" w:rsidRPr="00762ABD">
        <w:rPr>
          <w:lang w:eastAsia="zh-CN"/>
        </w:rPr>
        <w:t>ITU-T</w:t>
      </w:r>
      <w:r w:rsidR="00847987" w:rsidRPr="00847987">
        <w:rPr>
          <w:rFonts w:hint="eastAsia"/>
          <w:lang w:eastAsia="zh-CN"/>
        </w:rPr>
        <w:t>标准化进程的效力的</w:t>
      </w:r>
      <w:r w:rsidR="00847987" w:rsidRPr="00847987">
        <w:rPr>
          <w:rFonts w:hint="eastAsia"/>
          <w:lang w:eastAsia="zh-CN"/>
        </w:rPr>
        <w:t>BSG</w:t>
      </w:r>
      <w:r w:rsidR="00847987" w:rsidRPr="00847987">
        <w:rPr>
          <w:rFonts w:hint="eastAsia"/>
          <w:lang w:eastAsia="zh-CN"/>
        </w:rPr>
        <w:t>培训。见</w:t>
      </w:r>
      <w:hyperlink w:anchor="_11_Bridging_the" w:history="1">
        <w:r w:rsidR="00020344">
          <w:rPr>
            <w:rStyle w:val="Hyperlink"/>
            <w:rFonts w:hint="eastAsia"/>
            <w:lang w:eastAsia="zh-CN"/>
          </w:rPr>
          <w:t>第</w:t>
        </w:r>
        <w:r w:rsidR="00020344" w:rsidRPr="00762ABD">
          <w:rPr>
            <w:rStyle w:val="Hyperlink"/>
            <w:lang w:eastAsia="zh-CN"/>
          </w:rPr>
          <w:t>11</w:t>
        </w:r>
      </w:hyperlink>
      <w:r w:rsidR="00020344">
        <w:rPr>
          <w:rStyle w:val="Hyperlink"/>
          <w:rFonts w:hint="eastAsia"/>
          <w:lang w:eastAsia="zh-CN"/>
        </w:rPr>
        <w:t>节</w:t>
      </w:r>
      <w:r w:rsidR="0035580D">
        <w:rPr>
          <w:rFonts w:hint="eastAsia"/>
          <w:lang w:eastAsia="zh-CN"/>
        </w:rPr>
        <w:t>。</w:t>
      </w:r>
    </w:p>
    <w:p w14:paraId="66FC50CC" w14:textId="3AAD3D7E" w:rsidR="00C44E92" w:rsidRPr="00C44E92" w:rsidRDefault="008D6ACC" w:rsidP="00CD1AAB">
      <w:pPr>
        <w:ind w:firstLineChars="200" w:firstLine="480"/>
        <w:rPr>
          <w:rFonts w:asciiTheme="majorBidi" w:hAnsiTheme="majorBidi" w:cstheme="majorBidi"/>
          <w:szCs w:val="24"/>
          <w:lang w:eastAsia="zh-CN"/>
        </w:rPr>
      </w:pPr>
      <w:bookmarkStart w:id="6" w:name="lt_pId044"/>
      <w:r>
        <w:rPr>
          <w:rFonts w:hint="eastAsia"/>
          <w:color w:val="000000"/>
          <w:szCs w:val="24"/>
          <w:lang w:eastAsia="zh-CN"/>
        </w:rPr>
        <w:t>电信标准化局</w:t>
      </w:r>
      <w:r w:rsidRPr="008D6ACC">
        <w:rPr>
          <w:rFonts w:hint="eastAsia"/>
          <w:color w:val="000000"/>
          <w:szCs w:val="24"/>
          <w:lang w:eastAsia="zh-CN"/>
        </w:rPr>
        <w:t>继续努力在国际电联性别</w:t>
      </w:r>
      <w:proofErr w:type="gramStart"/>
      <w:r>
        <w:rPr>
          <w:rFonts w:hint="eastAsia"/>
          <w:color w:val="000000"/>
          <w:szCs w:val="24"/>
          <w:lang w:eastAsia="zh-CN"/>
        </w:rPr>
        <w:t>平等任务</w:t>
      </w:r>
      <w:proofErr w:type="gramEnd"/>
      <w:r w:rsidRPr="008D6ACC">
        <w:rPr>
          <w:rFonts w:hint="eastAsia"/>
          <w:color w:val="000000"/>
          <w:szCs w:val="24"/>
          <w:lang w:eastAsia="zh-CN"/>
        </w:rPr>
        <w:t>组的</w:t>
      </w:r>
      <w:r>
        <w:rPr>
          <w:rFonts w:hint="eastAsia"/>
          <w:color w:val="000000"/>
          <w:szCs w:val="24"/>
          <w:lang w:eastAsia="zh-CN"/>
        </w:rPr>
        <w:t>大</w:t>
      </w:r>
      <w:r w:rsidRPr="008D6ACC">
        <w:rPr>
          <w:rFonts w:hint="eastAsia"/>
          <w:color w:val="000000"/>
          <w:szCs w:val="24"/>
          <w:lang w:eastAsia="zh-CN"/>
        </w:rPr>
        <w:t>框架下，将性别观点纳入其所有活动和</w:t>
      </w:r>
      <w:r>
        <w:rPr>
          <w:rFonts w:hint="eastAsia"/>
          <w:color w:val="000000"/>
          <w:szCs w:val="24"/>
          <w:lang w:eastAsia="zh-CN"/>
        </w:rPr>
        <w:t>项目</w:t>
      </w:r>
      <w:r w:rsidRPr="008D6ACC">
        <w:rPr>
          <w:rFonts w:hint="eastAsia"/>
          <w:color w:val="000000"/>
          <w:szCs w:val="24"/>
          <w:lang w:eastAsia="zh-CN"/>
        </w:rPr>
        <w:t>中</w:t>
      </w:r>
      <w:r w:rsidR="00C44E92" w:rsidRPr="00C44E92">
        <w:rPr>
          <w:rFonts w:ascii="SimSun" w:hAnsi="SimSun" w:cs="SimSun" w:hint="eastAsia"/>
          <w:color w:val="000000"/>
          <w:szCs w:val="24"/>
          <w:lang w:eastAsia="zh-CN"/>
        </w:rPr>
        <w:t>。</w:t>
      </w:r>
      <w:bookmarkEnd w:id="6"/>
      <w:r w:rsidR="00847987" w:rsidRPr="00847987">
        <w:rPr>
          <w:rFonts w:hint="eastAsia"/>
          <w:szCs w:val="24"/>
          <w:lang w:eastAsia="zh-CN"/>
        </w:rPr>
        <w:t>根据</w:t>
      </w:r>
      <w:r w:rsidR="00847987" w:rsidRPr="00847987">
        <w:rPr>
          <w:rFonts w:hint="eastAsia"/>
          <w:szCs w:val="24"/>
          <w:lang w:eastAsia="zh-CN"/>
        </w:rPr>
        <w:t>WTSA</w:t>
      </w:r>
      <w:r w:rsidR="00847987" w:rsidRPr="00847987">
        <w:rPr>
          <w:rFonts w:hint="eastAsia"/>
          <w:szCs w:val="24"/>
          <w:lang w:eastAsia="zh-CN"/>
        </w:rPr>
        <w:t>第</w:t>
      </w:r>
      <w:r w:rsidR="00847987" w:rsidRPr="00847987">
        <w:rPr>
          <w:rFonts w:hint="eastAsia"/>
          <w:szCs w:val="24"/>
          <w:lang w:eastAsia="zh-CN"/>
        </w:rPr>
        <w:t>55</w:t>
      </w:r>
      <w:r w:rsidR="00847987" w:rsidRPr="00847987">
        <w:rPr>
          <w:rFonts w:hint="eastAsia"/>
          <w:szCs w:val="24"/>
          <w:lang w:eastAsia="zh-CN"/>
        </w:rPr>
        <w:t>号决议</w:t>
      </w:r>
      <w:r w:rsidR="00CD1AAB">
        <w:rPr>
          <w:rFonts w:hint="eastAsia"/>
          <w:szCs w:val="24"/>
          <w:lang w:eastAsia="zh-CN"/>
        </w:rPr>
        <w:t>（</w:t>
      </w:r>
      <w:r w:rsidR="00020344" w:rsidRPr="00847987">
        <w:rPr>
          <w:rFonts w:hint="eastAsia"/>
          <w:szCs w:val="24"/>
          <w:lang w:eastAsia="zh-CN"/>
        </w:rPr>
        <w:t>2016</w:t>
      </w:r>
      <w:r w:rsidR="00020344" w:rsidRPr="00847987">
        <w:rPr>
          <w:rFonts w:hint="eastAsia"/>
          <w:szCs w:val="24"/>
          <w:lang w:eastAsia="zh-CN"/>
        </w:rPr>
        <w:t>年</w:t>
      </w:r>
      <w:r w:rsidR="00020344">
        <w:rPr>
          <w:rFonts w:hint="eastAsia"/>
          <w:szCs w:val="24"/>
          <w:lang w:eastAsia="zh-CN"/>
        </w:rPr>
        <w:t>，</w:t>
      </w:r>
      <w:r w:rsidR="00847987" w:rsidRPr="00847987">
        <w:rPr>
          <w:rFonts w:hint="eastAsia"/>
          <w:szCs w:val="24"/>
          <w:lang w:eastAsia="zh-CN"/>
        </w:rPr>
        <w:t>哈马马特，修订版</w:t>
      </w:r>
      <w:r w:rsidR="00CD1AAB">
        <w:rPr>
          <w:rFonts w:hint="eastAsia"/>
          <w:szCs w:val="24"/>
          <w:lang w:eastAsia="zh-CN"/>
        </w:rPr>
        <w:t>）</w:t>
      </w:r>
      <w:r w:rsidR="00847987" w:rsidRPr="00847987">
        <w:rPr>
          <w:rFonts w:hint="eastAsia"/>
          <w:szCs w:val="24"/>
          <w:lang w:eastAsia="zh-CN"/>
        </w:rPr>
        <w:t>，</w:t>
      </w:r>
      <w:r w:rsidR="00020344">
        <w:rPr>
          <w:rFonts w:hint="eastAsia"/>
          <w:szCs w:val="24"/>
          <w:lang w:eastAsia="zh-CN"/>
        </w:rPr>
        <w:t>电信标准化局</w:t>
      </w:r>
      <w:r w:rsidR="00847987" w:rsidRPr="00847987">
        <w:rPr>
          <w:rFonts w:hint="eastAsia"/>
          <w:szCs w:val="24"/>
          <w:lang w:eastAsia="zh-CN"/>
        </w:rPr>
        <w:t>继续采取行动改善</w:t>
      </w:r>
      <w:r w:rsidR="00020344">
        <w:rPr>
          <w:rFonts w:hint="eastAsia"/>
          <w:szCs w:val="24"/>
          <w:lang w:eastAsia="zh-CN"/>
        </w:rPr>
        <w:t>电信标准化局</w:t>
      </w:r>
      <w:r w:rsidR="00847987" w:rsidRPr="00847987">
        <w:rPr>
          <w:rFonts w:hint="eastAsia"/>
          <w:szCs w:val="24"/>
          <w:lang w:eastAsia="zh-CN"/>
        </w:rPr>
        <w:t>和</w:t>
      </w:r>
      <w:r w:rsidR="00020344" w:rsidRPr="00C44E92">
        <w:rPr>
          <w:szCs w:val="24"/>
          <w:lang w:eastAsia="zh-CN"/>
        </w:rPr>
        <w:t>ITU-T</w:t>
      </w:r>
      <w:r w:rsidR="00847987" w:rsidRPr="00847987">
        <w:rPr>
          <w:rFonts w:hint="eastAsia"/>
          <w:szCs w:val="24"/>
          <w:lang w:eastAsia="zh-CN"/>
        </w:rPr>
        <w:t>的性别平等</w:t>
      </w:r>
      <w:bookmarkStart w:id="7" w:name="lt_pId045"/>
      <w:r w:rsidR="00020344">
        <w:rPr>
          <w:rFonts w:hint="eastAsia"/>
          <w:szCs w:val="24"/>
          <w:lang w:eastAsia="zh-CN"/>
        </w:rPr>
        <w:t>。</w:t>
      </w:r>
      <w:bookmarkStart w:id="8" w:name="lt_pId046"/>
      <w:bookmarkEnd w:id="7"/>
      <w:r>
        <w:rPr>
          <w:rFonts w:hint="eastAsia"/>
          <w:color w:val="000000"/>
          <w:szCs w:val="24"/>
          <w:lang w:eastAsia="zh-CN"/>
        </w:rPr>
        <w:t>工作人员</w:t>
      </w:r>
      <w:r w:rsidR="00C44E92" w:rsidRPr="00C44E92">
        <w:rPr>
          <w:color w:val="000000"/>
          <w:szCs w:val="24"/>
          <w:lang w:eastAsia="zh-CN"/>
        </w:rPr>
        <w:t>多元化、性别平等和女性赋</w:t>
      </w:r>
      <w:r w:rsidR="0071128F">
        <w:rPr>
          <w:rFonts w:hint="eastAsia"/>
          <w:color w:val="000000"/>
          <w:szCs w:val="24"/>
          <w:lang w:eastAsia="zh-CN"/>
        </w:rPr>
        <w:t>能</w:t>
      </w:r>
      <w:r w:rsidR="00C44E92" w:rsidRPr="00C44E92">
        <w:rPr>
          <w:color w:val="000000"/>
          <w:szCs w:val="24"/>
          <w:lang w:eastAsia="zh-CN"/>
        </w:rPr>
        <w:t>依然是电信标准化局的一项重点工作</w:t>
      </w:r>
      <w:r w:rsidR="00C44E92" w:rsidRPr="00C44E92">
        <w:rPr>
          <w:rFonts w:ascii="SimSun" w:hAnsi="SimSun" w:cs="SimSun" w:hint="eastAsia"/>
          <w:color w:val="000000"/>
          <w:szCs w:val="24"/>
          <w:lang w:eastAsia="zh-CN"/>
        </w:rPr>
        <w:t>。</w:t>
      </w:r>
      <w:r w:rsidR="0071128F">
        <w:rPr>
          <w:rFonts w:asciiTheme="majorBidi" w:hAnsiTheme="majorBidi" w:cstheme="majorBidi" w:hint="eastAsia"/>
          <w:szCs w:val="24"/>
          <w:lang w:eastAsia="zh-CN"/>
        </w:rPr>
        <w:t>见</w:t>
      </w:r>
      <w:hyperlink w:anchor="_12_Gender" w:history="1">
        <w:r w:rsidR="0071128F">
          <w:rPr>
            <w:rStyle w:val="Hyperlink"/>
            <w:rFonts w:asciiTheme="majorBidi" w:hAnsiTheme="majorBidi" w:cstheme="majorBidi" w:hint="eastAsia"/>
            <w:szCs w:val="24"/>
            <w:lang w:eastAsia="zh-CN"/>
          </w:rPr>
          <w:t>第</w:t>
        </w:r>
        <w:r w:rsidR="00C44E92" w:rsidRPr="00C44E92">
          <w:rPr>
            <w:rStyle w:val="Hyperlink"/>
            <w:rFonts w:asciiTheme="majorBidi" w:hAnsiTheme="majorBidi" w:cstheme="majorBidi"/>
            <w:szCs w:val="24"/>
            <w:lang w:eastAsia="zh-CN"/>
          </w:rPr>
          <w:t>12</w:t>
        </w:r>
      </w:hyperlink>
      <w:r w:rsidR="0071128F">
        <w:rPr>
          <w:rStyle w:val="Hyperlink"/>
          <w:rFonts w:asciiTheme="majorBidi" w:hAnsiTheme="majorBidi" w:cstheme="majorBidi" w:hint="eastAsia"/>
          <w:szCs w:val="24"/>
          <w:lang w:eastAsia="zh-CN"/>
        </w:rPr>
        <w:t>节</w:t>
      </w:r>
      <w:bookmarkEnd w:id="8"/>
      <w:r w:rsidR="0071128F">
        <w:rPr>
          <w:rFonts w:asciiTheme="majorBidi" w:hAnsiTheme="majorBidi" w:cstheme="majorBidi" w:hint="eastAsia"/>
          <w:szCs w:val="24"/>
          <w:lang w:eastAsia="zh-CN"/>
        </w:rPr>
        <w:t>。</w:t>
      </w:r>
    </w:p>
    <w:p w14:paraId="78B48E27" w14:textId="113BB576" w:rsidR="00C44E92" w:rsidRPr="00096E52" w:rsidRDefault="00F7530E" w:rsidP="00CD1AAB">
      <w:pPr>
        <w:snapToGrid w:val="0"/>
        <w:ind w:firstLineChars="200" w:firstLine="480"/>
        <w:rPr>
          <w:lang w:eastAsia="zh-CN"/>
        </w:rPr>
      </w:pPr>
      <w:hyperlink r:id="rId17" w:history="1">
        <w:r w:rsidR="0071128F" w:rsidRPr="0071128F">
          <w:rPr>
            <w:rStyle w:val="Hyperlink"/>
            <w:rFonts w:hint="eastAsia"/>
            <w:lang w:eastAsia="zh-CN"/>
          </w:rPr>
          <w:t>国际电联一致性和互操作性项目</w:t>
        </w:r>
      </w:hyperlink>
      <w:r w:rsidR="0071128F">
        <w:rPr>
          <w:rFonts w:hint="eastAsia"/>
          <w:lang w:eastAsia="zh-CN"/>
        </w:rPr>
        <w:t>通过协助发展中国家进行人力资源和基础设施能力建设，支持国际电联缩小数字鸿沟和标准化差距的工作。</w:t>
      </w:r>
      <w:hyperlink r:id="rId18" w:history="1">
        <w:r w:rsidR="0071128F" w:rsidRPr="0071128F">
          <w:rPr>
            <w:rStyle w:val="Hyperlink"/>
            <w:lang w:eastAsia="zh-CN"/>
          </w:rPr>
          <w:t>一致性评估指导委员会</w:t>
        </w:r>
      </w:hyperlink>
      <w:r w:rsidR="0071128F">
        <w:rPr>
          <w:rFonts w:hint="eastAsia"/>
          <w:lang w:eastAsia="zh-CN"/>
        </w:rPr>
        <w:t>和</w:t>
      </w:r>
      <w:hyperlink r:id="rId19" w:history="1">
        <w:r w:rsidR="0071128F" w:rsidRPr="00964852">
          <w:rPr>
            <w:rStyle w:val="Hyperlink"/>
            <w:rFonts w:hint="eastAsia"/>
            <w:lang w:eastAsia="zh-CN"/>
          </w:rPr>
          <w:t>ICT</w:t>
        </w:r>
        <w:r w:rsidR="0071128F" w:rsidRPr="00964852">
          <w:rPr>
            <w:rStyle w:val="Hyperlink"/>
            <w:rFonts w:hint="eastAsia"/>
            <w:lang w:eastAsia="zh-CN"/>
          </w:rPr>
          <w:t>产品</w:t>
        </w:r>
        <w:r w:rsidR="00964852" w:rsidRPr="00964852">
          <w:rPr>
            <w:rStyle w:val="Hyperlink"/>
            <w:rFonts w:hint="eastAsia"/>
            <w:lang w:eastAsia="zh-CN"/>
          </w:rPr>
          <w:t>一致性</w:t>
        </w:r>
        <w:r w:rsidR="0071128F" w:rsidRPr="00964852">
          <w:rPr>
            <w:rStyle w:val="Hyperlink"/>
            <w:rFonts w:hint="eastAsia"/>
            <w:lang w:eastAsia="zh-CN"/>
          </w:rPr>
          <w:t>数据库</w:t>
        </w:r>
      </w:hyperlink>
      <w:r w:rsidR="0071128F">
        <w:rPr>
          <w:rFonts w:hint="eastAsia"/>
          <w:lang w:eastAsia="zh-CN"/>
        </w:rPr>
        <w:t>在</w:t>
      </w:r>
      <w:r w:rsidR="00964852" w:rsidRPr="00096E52">
        <w:rPr>
          <w:lang w:eastAsia="zh-CN"/>
        </w:rPr>
        <w:t>ITU-T</w:t>
      </w:r>
      <w:r w:rsidR="0071128F">
        <w:rPr>
          <w:rFonts w:hint="eastAsia"/>
          <w:lang w:eastAsia="zh-CN"/>
        </w:rPr>
        <w:t>支持这一</w:t>
      </w:r>
      <w:r w:rsidR="00964852">
        <w:rPr>
          <w:rFonts w:hint="eastAsia"/>
          <w:lang w:eastAsia="zh-CN"/>
        </w:rPr>
        <w:t>项目</w:t>
      </w:r>
      <w:r w:rsidR="0071128F">
        <w:rPr>
          <w:rFonts w:hint="eastAsia"/>
          <w:lang w:eastAsia="zh-CN"/>
        </w:rPr>
        <w:t>的活动中发挥</w:t>
      </w:r>
      <w:r w:rsidR="00964852">
        <w:rPr>
          <w:rFonts w:hint="eastAsia"/>
          <w:lang w:eastAsia="zh-CN"/>
        </w:rPr>
        <w:t>着</w:t>
      </w:r>
      <w:r w:rsidR="0071128F">
        <w:rPr>
          <w:rFonts w:hint="eastAsia"/>
          <w:lang w:eastAsia="zh-CN"/>
        </w:rPr>
        <w:t>重要作用。见</w:t>
      </w:r>
      <w:hyperlink w:anchor="_6_Conformity_and" w:history="1">
        <w:r w:rsidR="00964852">
          <w:rPr>
            <w:rStyle w:val="Hyperlink"/>
            <w:rFonts w:hint="eastAsia"/>
            <w:lang w:eastAsia="zh-CN"/>
          </w:rPr>
          <w:t>第</w:t>
        </w:r>
        <w:r w:rsidR="00964852" w:rsidRPr="00096E52">
          <w:rPr>
            <w:rStyle w:val="Hyperlink"/>
            <w:lang w:eastAsia="zh-CN"/>
          </w:rPr>
          <w:t>6</w:t>
        </w:r>
      </w:hyperlink>
      <w:r w:rsidR="00964852">
        <w:rPr>
          <w:rStyle w:val="Hyperlink"/>
          <w:rFonts w:hint="eastAsia"/>
          <w:lang w:eastAsia="zh-CN"/>
        </w:rPr>
        <w:t>节</w:t>
      </w:r>
      <w:r w:rsidR="00CD1AAB">
        <w:rPr>
          <w:rFonts w:hint="eastAsia"/>
          <w:lang w:eastAsia="zh-CN"/>
        </w:rPr>
        <w:t>。</w:t>
      </w:r>
    </w:p>
    <w:p w14:paraId="41BE6B86" w14:textId="42D5E079" w:rsidR="00C44E92" w:rsidRPr="00096E52" w:rsidRDefault="005127F0" w:rsidP="00CD1AAB">
      <w:pPr>
        <w:ind w:firstLineChars="200" w:firstLine="480"/>
        <w:rPr>
          <w:lang w:eastAsia="zh-CN"/>
        </w:rPr>
      </w:pPr>
      <w:r>
        <w:rPr>
          <w:rFonts w:hint="eastAsia"/>
          <w:lang w:eastAsia="zh-CN"/>
        </w:rPr>
        <w:t>国际电联努力通过提高对残疾人获取</w:t>
      </w:r>
      <w:r>
        <w:rPr>
          <w:rFonts w:hint="eastAsia"/>
          <w:lang w:eastAsia="zh-CN"/>
        </w:rPr>
        <w:t>ICT</w:t>
      </w:r>
      <w:r>
        <w:rPr>
          <w:rFonts w:hint="eastAsia"/>
          <w:lang w:eastAsia="zh-CN"/>
        </w:rPr>
        <w:t>的权利的认识、将无障碍获取纳入</w:t>
      </w:r>
      <w:r>
        <w:rPr>
          <w:rFonts w:hint="eastAsia"/>
          <w:lang w:eastAsia="zh-CN"/>
        </w:rPr>
        <w:t>ICT</w:t>
      </w:r>
      <w:r>
        <w:rPr>
          <w:rFonts w:hint="eastAsia"/>
          <w:lang w:eastAsia="zh-CN"/>
        </w:rPr>
        <w:t>国际标准制定的主流工作并就关键性无障碍获取问题提供教育和培训，</w:t>
      </w:r>
      <w:r w:rsidR="000F703A">
        <w:rPr>
          <w:rFonts w:hint="eastAsia"/>
          <w:lang w:eastAsia="zh-CN"/>
        </w:rPr>
        <w:t>加大</w:t>
      </w:r>
      <w:r>
        <w:rPr>
          <w:rFonts w:hint="eastAsia"/>
          <w:lang w:eastAsia="zh-CN"/>
        </w:rPr>
        <w:t>残疾人</w:t>
      </w:r>
      <w:r w:rsidR="000F703A">
        <w:rPr>
          <w:rFonts w:hint="eastAsia"/>
          <w:lang w:eastAsia="zh-CN"/>
        </w:rPr>
        <w:t>获取</w:t>
      </w:r>
      <w:r w:rsidR="000F703A">
        <w:rPr>
          <w:rFonts w:hint="eastAsia"/>
          <w:lang w:eastAsia="zh-CN"/>
        </w:rPr>
        <w:t>ICT</w:t>
      </w:r>
      <w:r>
        <w:rPr>
          <w:rFonts w:hint="eastAsia"/>
          <w:lang w:eastAsia="zh-CN"/>
        </w:rPr>
        <w:t>的机会。见第</w:t>
      </w:r>
      <w:hyperlink w:anchor="_7_Mainstreaming_accessibility" w:history="1">
        <w:r w:rsidR="000F703A">
          <w:rPr>
            <w:rStyle w:val="Hyperlink"/>
            <w:rFonts w:hint="eastAsia"/>
            <w:lang w:eastAsia="zh-CN"/>
          </w:rPr>
          <w:t>第</w:t>
        </w:r>
        <w:r w:rsidR="000F703A" w:rsidRPr="00096E52">
          <w:rPr>
            <w:rStyle w:val="Hyperlink"/>
            <w:lang w:eastAsia="zh-CN"/>
          </w:rPr>
          <w:t>7</w:t>
        </w:r>
      </w:hyperlink>
      <w:r w:rsidR="000F703A">
        <w:rPr>
          <w:rStyle w:val="Hyperlink"/>
          <w:rFonts w:hint="eastAsia"/>
          <w:lang w:eastAsia="zh-CN"/>
        </w:rPr>
        <w:t>节</w:t>
      </w:r>
      <w:r>
        <w:rPr>
          <w:rFonts w:hint="eastAsia"/>
          <w:lang w:eastAsia="zh-CN"/>
        </w:rPr>
        <w:t>。</w:t>
      </w:r>
    </w:p>
    <w:p w14:paraId="412FC92C" w14:textId="2FB331AA" w:rsidR="00C44E92" w:rsidRDefault="0063124E" w:rsidP="00CD1AAB">
      <w:pPr>
        <w:ind w:firstLineChars="200" w:firstLine="480"/>
        <w:rPr>
          <w:lang w:eastAsia="zh-CN"/>
        </w:rPr>
      </w:pPr>
      <w:r>
        <w:rPr>
          <w:rFonts w:hint="eastAsia"/>
          <w:lang w:eastAsia="zh-CN"/>
        </w:rPr>
        <w:lastRenderedPageBreak/>
        <w:t>在</w:t>
      </w:r>
      <w:r w:rsidR="00536C20">
        <w:rPr>
          <w:rFonts w:hint="eastAsia"/>
          <w:lang w:eastAsia="zh-CN"/>
        </w:rPr>
        <w:t>本</w:t>
      </w:r>
      <w:r>
        <w:rPr>
          <w:rFonts w:hint="eastAsia"/>
          <w:lang w:eastAsia="zh-CN"/>
        </w:rPr>
        <w:t>研究期</w:t>
      </w:r>
      <w:r w:rsidR="00536C20">
        <w:rPr>
          <w:rFonts w:hint="eastAsia"/>
          <w:lang w:eastAsia="zh-CN"/>
        </w:rPr>
        <w:t>内</w:t>
      </w:r>
      <w:r>
        <w:rPr>
          <w:rFonts w:hint="eastAsia"/>
          <w:lang w:eastAsia="zh-CN"/>
        </w:rPr>
        <w:t>组织了</w:t>
      </w:r>
      <w:r>
        <w:rPr>
          <w:rFonts w:hint="eastAsia"/>
          <w:lang w:eastAsia="zh-CN"/>
        </w:rPr>
        <w:t>252</w:t>
      </w:r>
      <w:r>
        <w:rPr>
          <w:rFonts w:hint="eastAsia"/>
          <w:lang w:eastAsia="zh-CN"/>
        </w:rPr>
        <w:t>次</w:t>
      </w:r>
      <w:r w:rsidR="00536C20" w:rsidRPr="00096E52">
        <w:rPr>
          <w:lang w:eastAsia="zh-CN"/>
        </w:rPr>
        <w:t>ITU-T</w:t>
      </w:r>
      <w:hyperlink r:id="rId20" w:history="1">
        <w:r w:rsidR="00536C20">
          <w:rPr>
            <w:rStyle w:val="Hyperlink"/>
            <w:rFonts w:hint="eastAsia"/>
            <w:lang w:eastAsia="zh-CN"/>
          </w:rPr>
          <w:t>讲习班和专题研讨会</w:t>
        </w:r>
      </w:hyperlink>
      <w:r>
        <w:rPr>
          <w:rFonts w:hint="eastAsia"/>
          <w:lang w:eastAsia="zh-CN"/>
        </w:rPr>
        <w:t>，此外还有全年</w:t>
      </w:r>
      <w:hyperlink r:id="rId21" w:history="1">
        <w:r w:rsidRPr="00E059BF">
          <w:rPr>
            <w:rStyle w:val="Hyperlink"/>
            <w:rFonts w:hint="eastAsia"/>
            <w:lang w:eastAsia="zh-CN"/>
          </w:rPr>
          <w:t>人工智能</w:t>
        </w:r>
        <w:r w:rsidR="00E059BF" w:rsidRPr="00E059BF">
          <w:rPr>
            <w:rStyle w:val="Hyperlink"/>
            <w:rFonts w:hint="eastAsia"/>
            <w:lang w:eastAsia="zh-CN"/>
          </w:rPr>
          <w:t>惠及人类</w:t>
        </w:r>
      </w:hyperlink>
      <w:r>
        <w:rPr>
          <w:rFonts w:hint="eastAsia"/>
          <w:lang w:eastAsia="zh-CN"/>
        </w:rPr>
        <w:t>数字平台的每周</w:t>
      </w:r>
      <w:r w:rsidR="00A645F7">
        <w:rPr>
          <w:rFonts w:hint="eastAsia"/>
          <w:lang w:eastAsia="zh-CN"/>
        </w:rPr>
        <w:t>活动</w:t>
      </w:r>
      <w:r>
        <w:rPr>
          <w:rFonts w:hint="eastAsia"/>
          <w:lang w:eastAsia="zh-CN"/>
        </w:rPr>
        <w:t>。与</w:t>
      </w:r>
      <w:r w:rsidR="00E059BF" w:rsidRPr="00096E52">
        <w:rPr>
          <w:lang w:eastAsia="zh-CN"/>
        </w:rPr>
        <w:t>COVID-19</w:t>
      </w:r>
      <w:r>
        <w:rPr>
          <w:rFonts w:hint="eastAsia"/>
          <w:lang w:eastAsia="zh-CN"/>
        </w:rPr>
        <w:t>之前举行的</w:t>
      </w:r>
      <w:r w:rsidR="00E059BF">
        <w:rPr>
          <w:rFonts w:hint="eastAsia"/>
          <w:lang w:eastAsia="zh-CN"/>
        </w:rPr>
        <w:t>实体</w:t>
      </w:r>
      <w:r w:rsidR="00F76864">
        <w:rPr>
          <w:lang w:eastAsia="zh-CN"/>
        </w:rPr>
        <w:t xml:space="preserve"> </w:t>
      </w:r>
      <w:r w:rsidR="00F76864">
        <w:rPr>
          <w:lang w:val="en-US" w:eastAsia="zh-CN"/>
        </w:rPr>
        <w:t xml:space="preserve">– </w:t>
      </w:r>
      <w:r>
        <w:rPr>
          <w:rFonts w:hint="eastAsia"/>
          <w:lang w:eastAsia="zh-CN"/>
        </w:rPr>
        <w:t>虚拟混合活动相比，</w:t>
      </w:r>
      <w:r w:rsidR="00E059BF">
        <w:rPr>
          <w:rFonts w:hint="eastAsia"/>
          <w:lang w:eastAsia="zh-CN"/>
        </w:rPr>
        <w:t>以</w:t>
      </w:r>
      <w:r>
        <w:rPr>
          <w:rFonts w:hint="eastAsia"/>
          <w:lang w:eastAsia="zh-CN"/>
        </w:rPr>
        <w:t>虚拟</w:t>
      </w:r>
      <w:r w:rsidR="00E059BF">
        <w:rPr>
          <w:rFonts w:hint="eastAsia"/>
          <w:lang w:eastAsia="zh-CN"/>
        </w:rPr>
        <w:t>方式</w:t>
      </w:r>
      <w:r>
        <w:rPr>
          <w:rFonts w:hint="eastAsia"/>
          <w:lang w:eastAsia="zh-CN"/>
        </w:rPr>
        <w:t>举行的</w:t>
      </w:r>
      <w:r w:rsidR="00E059BF" w:rsidRPr="00096E52">
        <w:rPr>
          <w:lang w:eastAsia="zh-CN"/>
        </w:rPr>
        <w:t>ITU-T</w:t>
      </w:r>
      <w:r>
        <w:rPr>
          <w:rFonts w:hint="eastAsia"/>
          <w:lang w:eastAsia="zh-CN"/>
        </w:rPr>
        <w:t>活动吸引了更多</w:t>
      </w:r>
      <w:r w:rsidR="00E059BF">
        <w:rPr>
          <w:rFonts w:hint="eastAsia"/>
          <w:lang w:eastAsia="zh-CN"/>
        </w:rPr>
        <w:t>数量</w:t>
      </w:r>
      <w:r>
        <w:rPr>
          <w:rFonts w:hint="eastAsia"/>
          <w:lang w:eastAsia="zh-CN"/>
        </w:rPr>
        <w:t>和</w:t>
      </w:r>
      <w:r w:rsidR="00E059BF">
        <w:rPr>
          <w:rFonts w:hint="eastAsia"/>
          <w:lang w:eastAsia="zh-CN"/>
        </w:rPr>
        <w:t>更加多元化</w:t>
      </w:r>
      <w:r>
        <w:rPr>
          <w:rFonts w:hint="eastAsia"/>
          <w:lang w:eastAsia="zh-CN"/>
        </w:rPr>
        <w:t>的参与者。见</w:t>
      </w:r>
      <w:hyperlink w:anchor="_10_Virtual_meetings" w:history="1">
        <w:r w:rsidR="00E059BF">
          <w:rPr>
            <w:rStyle w:val="Hyperlink"/>
            <w:rFonts w:hint="eastAsia"/>
            <w:lang w:eastAsia="zh-CN"/>
          </w:rPr>
          <w:t>第</w:t>
        </w:r>
        <w:r w:rsidR="00E059BF" w:rsidRPr="00096E52">
          <w:rPr>
            <w:rStyle w:val="Hyperlink"/>
            <w:lang w:eastAsia="zh-CN"/>
          </w:rPr>
          <w:t>10</w:t>
        </w:r>
      </w:hyperlink>
      <w:r w:rsidR="00E059BF">
        <w:rPr>
          <w:rStyle w:val="Hyperlink"/>
          <w:rFonts w:hint="eastAsia"/>
          <w:lang w:eastAsia="zh-CN"/>
        </w:rPr>
        <w:t>节</w:t>
      </w:r>
      <w:r>
        <w:rPr>
          <w:rFonts w:hint="eastAsia"/>
          <w:lang w:eastAsia="zh-CN"/>
        </w:rPr>
        <w:t>。</w:t>
      </w:r>
    </w:p>
    <w:p w14:paraId="6145807D" w14:textId="4728019B" w:rsidR="00C44E92" w:rsidRPr="00CD1AAB" w:rsidRDefault="007628D6" w:rsidP="00CD1AAB">
      <w:pPr>
        <w:ind w:firstLineChars="200" w:firstLine="480"/>
        <w:rPr>
          <w:lang w:eastAsia="zh-CN"/>
        </w:rPr>
      </w:pPr>
      <w:bookmarkStart w:id="9" w:name="lt_pId058"/>
      <w:r w:rsidRPr="00CD1AAB">
        <w:rPr>
          <w:rFonts w:hint="eastAsia"/>
          <w:lang w:eastAsia="zh-CN"/>
        </w:rPr>
        <w:t>在本研究期内</w:t>
      </w:r>
      <w:r w:rsidRPr="00CD1AAB">
        <w:rPr>
          <w:color w:val="000000"/>
          <w:szCs w:val="24"/>
          <w:lang w:eastAsia="zh-CN"/>
        </w:rPr>
        <w:t>，出版了超过</w:t>
      </w:r>
      <w:r w:rsidRPr="00CD1AAB">
        <w:rPr>
          <w:lang w:eastAsia="zh-CN"/>
        </w:rPr>
        <w:t>103,000</w:t>
      </w:r>
      <w:r w:rsidRPr="00CD1AAB">
        <w:rPr>
          <w:color w:val="000000"/>
          <w:szCs w:val="24"/>
          <w:lang w:eastAsia="zh-CN"/>
        </w:rPr>
        <w:t>页的</w:t>
      </w:r>
      <w:r w:rsidRPr="00CD1AAB">
        <w:rPr>
          <w:color w:val="000000"/>
          <w:szCs w:val="24"/>
          <w:lang w:eastAsia="zh-CN"/>
        </w:rPr>
        <w:t>ITU-T</w:t>
      </w:r>
      <w:r w:rsidRPr="00CD1AAB">
        <w:rPr>
          <w:color w:val="000000"/>
          <w:szCs w:val="24"/>
          <w:lang w:eastAsia="zh-CN"/>
        </w:rPr>
        <w:t>建议书及增补。除通常的</w:t>
      </w:r>
      <w:r w:rsidRPr="00CD1AAB">
        <w:rPr>
          <w:color w:val="000000"/>
          <w:szCs w:val="24"/>
          <w:lang w:eastAsia="zh-CN"/>
        </w:rPr>
        <w:t>PDF</w:t>
      </w:r>
      <w:r w:rsidRPr="00CD1AAB">
        <w:rPr>
          <w:color w:val="000000"/>
          <w:szCs w:val="24"/>
          <w:lang w:eastAsia="zh-CN"/>
        </w:rPr>
        <w:t>格式外，</w:t>
      </w:r>
      <w:r w:rsidRPr="00CD1AAB">
        <w:rPr>
          <w:color w:val="000000"/>
          <w:szCs w:val="24"/>
          <w:lang w:eastAsia="zh-CN"/>
        </w:rPr>
        <w:t>ITU-T</w:t>
      </w:r>
      <w:r w:rsidRPr="00CD1AAB">
        <w:rPr>
          <w:color w:val="000000"/>
          <w:szCs w:val="24"/>
          <w:lang w:eastAsia="zh-CN"/>
        </w:rPr>
        <w:t>建议书的所有主体版本继续被转换为可重排版的</w:t>
      </w:r>
      <w:r w:rsidRPr="00CD1AAB">
        <w:rPr>
          <w:color w:val="000000"/>
          <w:szCs w:val="24"/>
          <w:lang w:eastAsia="zh-CN"/>
        </w:rPr>
        <w:t>ePub</w:t>
      </w:r>
      <w:r w:rsidRPr="00CD1AAB">
        <w:rPr>
          <w:color w:val="000000"/>
          <w:szCs w:val="24"/>
          <w:lang w:eastAsia="zh-CN"/>
        </w:rPr>
        <w:t>格式出版，且可免费下载。国际电联产品</w:t>
      </w:r>
      <w:r w:rsidR="00CD1AAB" w:rsidRPr="00CD1AAB">
        <w:rPr>
          <w:rFonts w:ascii="SimSun" w:hAnsi="SimSun"/>
          <w:color w:val="000000"/>
          <w:szCs w:val="24"/>
          <w:lang w:eastAsia="zh-CN"/>
        </w:rPr>
        <w:t>“</w:t>
      </w:r>
      <w:r w:rsidRPr="00CD1AAB">
        <w:rPr>
          <w:color w:val="000000"/>
          <w:szCs w:val="24"/>
          <w:lang w:eastAsia="zh-CN"/>
        </w:rPr>
        <w:t>ITU-T</w:t>
      </w:r>
      <w:r w:rsidRPr="00CD1AAB">
        <w:rPr>
          <w:color w:val="000000"/>
          <w:szCs w:val="24"/>
          <w:lang w:eastAsia="zh-CN"/>
        </w:rPr>
        <w:t>建议书和选定手册</w:t>
      </w:r>
      <w:r w:rsidR="00CD1AAB" w:rsidRPr="00CD1AAB">
        <w:rPr>
          <w:rFonts w:ascii="SimSun" w:hAnsi="SimSun"/>
          <w:color w:val="000000"/>
          <w:szCs w:val="24"/>
          <w:lang w:eastAsia="zh-CN"/>
        </w:rPr>
        <w:t>”</w:t>
      </w:r>
      <w:r w:rsidRPr="00CD1AAB">
        <w:rPr>
          <w:color w:val="000000"/>
          <w:szCs w:val="24"/>
          <w:lang w:eastAsia="zh-CN"/>
        </w:rPr>
        <w:t>继续使用</w:t>
      </w:r>
      <w:r w:rsidRPr="00CD1AAB">
        <w:rPr>
          <w:color w:val="000000"/>
          <w:szCs w:val="24"/>
          <w:lang w:eastAsia="zh-CN"/>
        </w:rPr>
        <w:t>USB</w:t>
      </w:r>
      <w:r w:rsidRPr="00CD1AAB">
        <w:rPr>
          <w:color w:val="000000"/>
          <w:szCs w:val="24"/>
          <w:lang w:eastAsia="zh-CN"/>
        </w:rPr>
        <w:t>密钥按季度分发</w:t>
      </w:r>
      <w:r w:rsidRPr="00CD1AAB">
        <w:rPr>
          <w:rFonts w:ascii="SimSun" w:hAnsi="SimSun" w:cs="SimSun" w:hint="eastAsia"/>
          <w:color w:val="000000"/>
          <w:szCs w:val="24"/>
          <w:lang w:eastAsia="zh-CN"/>
        </w:rPr>
        <w:t>。</w:t>
      </w:r>
      <w:r w:rsidRPr="00CD1AAB">
        <w:rPr>
          <w:rFonts w:hint="eastAsia"/>
          <w:lang w:eastAsia="zh-CN"/>
        </w:rPr>
        <w:t>见</w:t>
      </w:r>
      <w:hyperlink w:anchor="_13.1_Recommendations_and" w:history="1">
        <w:r w:rsidRPr="00CD1AAB">
          <w:rPr>
            <w:rStyle w:val="Hyperlink"/>
            <w:rFonts w:hint="eastAsia"/>
            <w:lang w:eastAsia="zh-CN"/>
          </w:rPr>
          <w:t>第</w:t>
        </w:r>
        <w:r w:rsidRPr="00CD1AAB">
          <w:rPr>
            <w:rStyle w:val="Hyperlink"/>
            <w:lang w:eastAsia="zh-CN"/>
          </w:rPr>
          <w:t>13.1</w:t>
        </w:r>
      </w:hyperlink>
      <w:r w:rsidRPr="00CD1AAB">
        <w:rPr>
          <w:rStyle w:val="Hyperlink"/>
          <w:rFonts w:hint="eastAsia"/>
          <w:lang w:eastAsia="zh-CN"/>
        </w:rPr>
        <w:t>节</w:t>
      </w:r>
      <w:bookmarkEnd w:id="9"/>
      <w:r w:rsidRPr="00CD1AAB">
        <w:rPr>
          <w:rFonts w:hint="eastAsia"/>
          <w:lang w:eastAsia="zh-CN"/>
        </w:rPr>
        <w:t>。</w:t>
      </w:r>
    </w:p>
    <w:p w14:paraId="425F1DA4" w14:textId="5B63A30A" w:rsidR="00C44E92" w:rsidRDefault="0014100D" w:rsidP="00CD1AAB">
      <w:pPr>
        <w:ind w:firstLineChars="200" w:firstLine="480"/>
        <w:rPr>
          <w:lang w:eastAsia="zh-CN"/>
        </w:rPr>
      </w:pPr>
      <w:bookmarkStart w:id="10" w:name="lt_pId060"/>
      <w:r w:rsidRPr="00CD1AAB">
        <w:rPr>
          <w:color w:val="000000"/>
          <w:szCs w:val="24"/>
          <w:lang w:eastAsia="zh-CN"/>
        </w:rPr>
        <w:t>电信标准化局继续收集</w:t>
      </w:r>
      <w:r w:rsidRPr="00CD1AAB">
        <w:rPr>
          <w:color w:val="000000"/>
          <w:szCs w:val="24"/>
          <w:lang w:eastAsia="zh-CN"/>
        </w:rPr>
        <w:t>ITU-T</w:t>
      </w:r>
      <w:r w:rsidRPr="00CD1AAB">
        <w:rPr>
          <w:color w:val="000000"/>
          <w:szCs w:val="24"/>
          <w:lang w:eastAsia="zh-CN"/>
        </w:rPr>
        <w:t>研究组提议的所有新术语和定义，并将其输入国际电联在线术语和定义数据库。</w:t>
      </w:r>
      <w:bookmarkStart w:id="11" w:name="lt_pId061"/>
      <w:bookmarkEnd w:id="10"/>
      <w:r w:rsidR="004D3AF9" w:rsidRPr="00CD1AAB">
        <w:rPr>
          <w:rFonts w:hint="eastAsia"/>
          <w:lang w:eastAsia="zh-CN"/>
        </w:rPr>
        <w:t>电信标准化局</w:t>
      </w:r>
      <w:r w:rsidR="0063124E" w:rsidRPr="00CD1AAB">
        <w:rPr>
          <w:rFonts w:hint="eastAsia"/>
          <w:lang w:eastAsia="zh-CN"/>
        </w:rPr>
        <w:t>继续翻译</w:t>
      </w:r>
      <w:r w:rsidR="004D3AF9" w:rsidRPr="00CD1AAB">
        <w:rPr>
          <w:rFonts w:hint="eastAsia"/>
          <w:lang w:eastAsia="zh-CN"/>
        </w:rPr>
        <w:t>以</w:t>
      </w:r>
      <w:r w:rsidR="0063124E" w:rsidRPr="00CD1AAB">
        <w:rPr>
          <w:rFonts w:hint="eastAsia"/>
          <w:lang w:eastAsia="zh-CN"/>
        </w:rPr>
        <w:t>传统</w:t>
      </w:r>
      <w:r w:rsidR="004D3AF9" w:rsidRPr="00CD1AAB">
        <w:rPr>
          <w:rFonts w:hint="eastAsia"/>
          <w:lang w:eastAsia="zh-CN"/>
        </w:rPr>
        <w:t>批准</w:t>
      </w:r>
      <w:r w:rsidR="0063124E" w:rsidRPr="00CD1AAB">
        <w:rPr>
          <w:rFonts w:hint="eastAsia"/>
          <w:lang w:eastAsia="zh-CN"/>
        </w:rPr>
        <w:t>程序批准的所有建议</w:t>
      </w:r>
      <w:r w:rsidR="004D3AF9" w:rsidRPr="00CD1AAB">
        <w:rPr>
          <w:rFonts w:hint="eastAsia"/>
          <w:lang w:eastAsia="zh-CN"/>
        </w:rPr>
        <w:t>书</w:t>
      </w:r>
      <w:r w:rsidR="0063124E" w:rsidRPr="00CD1AAB">
        <w:rPr>
          <w:rFonts w:hint="eastAsia"/>
          <w:lang w:eastAsia="zh-CN"/>
        </w:rPr>
        <w:t>以及所有</w:t>
      </w:r>
      <w:r w:rsidR="004D3AF9" w:rsidRPr="00CD1AAB">
        <w:rPr>
          <w:rFonts w:hint="eastAsia"/>
          <w:lang w:eastAsia="zh-CN"/>
        </w:rPr>
        <w:t>电信标准化顾问组（</w:t>
      </w:r>
      <w:r w:rsidR="0063124E" w:rsidRPr="00CD1AAB">
        <w:rPr>
          <w:rFonts w:hint="eastAsia"/>
          <w:lang w:eastAsia="zh-CN"/>
        </w:rPr>
        <w:t>TSAG</w:t>
      </w:r>
      <w:r w:rsidR="004D3AF9" w:rsidRPr="00CD1AAB">
        <w:rPr>
          <w:rFonts w:hint="eastAsia"/>
          <w:lang w:eastAsia="zh-CN"/>
        </w:rPr>
        <w:t>）</w:t>
      </w:r>
      <w:r w:rsidR="0063124E" w:rsidRPr="00CD1AAB">
        <w:rPr>
          <w:rFonts w:hint="eastAsia"/>
          <w:lang w:eastAsia="zh-CN"/>
        </w:rPr>
        <w:t>报告。</w:t>
      </w:r>
      <w:bookmarkStart w:id="12" w:name="lt_pId062"/>
      <w:bookmarkEnd w:id="11"/>
      <w:r w:rsidR="004D3AF9" w:rsidRPr="00CD1AAB">
        <w:rPr>
          <w:rFonts w:hint="eastAsia"/>
          <w:lang w:eastAsia="zh-CN"/>
        </w:rPr>
        <w:t>此外，</w:t>
      </w:r>
      <w:r w:rsidR="004D3AF9" w:rsidRPr="00624198">
        <w:rPr>
          <w:color w:val="000000"/>
          <w:szCs w:val="24"/>
          <w:lang w:eastAsia="zh-CN"/>
        </w:rPr>
        <w:t>电信标准化局</w:t>
      </w:r>
      <w:r w:rsidR="004D3AF9">
        <w:rPr>
          <w:rFonts w:hint="eastAsia"/>
          <w:color w:val="000000"/>
          <w:szCs w:val="24"/>
          <w:lang w:eastAsia="zh-CN"/>
        </w:rPr>
        <w:t>在本研究期内</w:t>
      </w:r>
      <w:r w:rsidR="004D3AF9" w:rsidRPr="00624198">
        <w:rPr>
          <w:color w:val="000000"/>
          <w:szCs w:val="24"/>
          <w:lang w:eastAsia="zh-CN"/>
        </w:rPr>
        <w:t>根据从</w:t>
      </w:r>
      <w:r w:rsidR="004D3AF9" w:rsidRPr="00624198">
        <w:rPr>
          <w:color w:val="000000"/>
          <w:szCs w:val="24"/>
          <w:lang w:eastAsia="zh-CN"/>
        </w:rPr>
        <w:t>ITU-T</w:t>
      </w:r>
      <w:r w:rsidR="004D3AF9" w:rsidRPr="00624198">
        <w:rPr>
          <w:color w:val="000000"/>
          <w:szCs w:val="24"/>
          <w:lang w:eastAsia="zh-CN"/>
        </w:rPr>
        <w:t>研究组和语言组收到的要求，</w:t>
      </w:r>
      <w:r w:rsidR="004D3AF9">
        <w:rPr>
          <w:rFonts w:hint="eastAsia"/>
          <w:color w:val="000000"/>
          <w:szCs w:val="24"/>
          <w:lang w:eastAsia="zh-CN"/>
        </w:rPr>
        <w:t>并</w:t>
      </w:r>
      <w:r w:rsidR="004D3AF9" w:rsidRPr="00624198">
        <w:rPr>
          <w:color w:val="000000"/>
          <w:szCs w:val="24"/>
          <w:lang w:eastAsia="zh-CN"/>
        </w:rPr>
        <w:t>在可用预算范围内，</w:t>
      </w:r>
      <w:r w:rsidR="00063F4F">
        <w:rPr>
          <w:rFonts w:hint="eastAsia"/>
          <w:color w:val="000000"/>
          <w:szCs w:val="24"/>
          <w:lang w:eastAsia="zh-CN"/>
        </w:rPr>
        <w:t>翻译了</w:t>
      </w:r>
      <w:r w:rsidR="00063F4F">
        <w:rPr>
          <w:rFonts w:hint="eastAsia"/>
          <w:color w:val="000000"/>
          <w:szCs w:val="24"/>
          <w:lang w:eastAsia="zh-CN"/>
        </w:rPr>
        <w:t>1</w:t>
      </w:r>
      <w:r w:rsidR="00063F4F">
        <w:rPr>
          <w:color w:val="000000"/>
          <w:szCs w:val="24"/>
          <w:lang w:eastAsia="zh-CN"/>
        </w:rPr>
        <w:t>29</w:t>
      </w:r>
      <w:r w:rsidR="00063F4F">
        <w:rPr>
          <w:rFonts w:hint="eastAsia"/>
          <w:color w:val="000000"/>
          <w:szCs w:val="24"/>
          <w:lang w:eastAsia="zh-CN"/>
        </w:rPr>
        <w:t>份</w:t>
      </w:r>
      <w:r w:rsidR="004D3AF9">
        <w:rPr>
          <w:rFonts w:hint="eastAsia"/>
          <w:color w:val="000000"/>
          <w:szCs w:val="24"/>
          <w:lang w:eastAsia="zh-CN"/>
        </w:rPr>
        <w:t>通过备选批准程序</w:t>
      </w:r>
      <w:r w:rsidR="004D3AF9" w:rsidRPr="00624198">
        <w:rPr>
          <w:color w:val="000000"/>
          <w:szCs w:val="24"/>
          <w:lang w:eastAsia="zh-CN"/>
        </w:rPr>
        <w:t>批准</w:t>
      </w:r>
      <w:r w:rsidR="00063F4F">
        <w:rPr>
          <w:rFonts w:hint="eastAsia"/>
          <w:color w:val="000000"/>
          <w:szCs w:val="24"/>
          <w:lang w:eastAsia="zh-CN"/>
        </w:rPr>
        <w:t>的</w:t>
      </w:r>
      <w:r w:rsidR="004D3AF9" w:rsidRPr="00624198">
        <w:rPr>
          <w:color w:val="000000"/>
          <w:szCs w:val="24"/>
          <w:lang w:eastAsia="zh-CN"/>
        </w:rPr>
        <w:t>建议书</w:t>
      </w:r>
      <w:r w:rsidR="004D3AF9" w:rsidRPr="00624198">
        <w:rPr>
          <w:rFonts w:ascii="SimSun" w:hAnsi="SimSun" w:cs="SimSun" w:hint="eastAsia"/>
          <w:color w:val="000000"/>
          <w:szCs w:val="24"/>
          <w:lang w:eastAsia="zh-CN"/>
        </w:rPr>
        <w:t>。</w:t>
      </w:r>
      <w:r w:rsidR="00063F4F">
        <w:rPr>
          <w:rFonts w:hint="eastAsia"/>
          <w:lang w:eastAsia="zh-CN"/>
        </w:rPr>
        <w:t>见</w:t>
      </w:r>
      <w:hyperlink w:anchor="_13.2_Official_languages" w:history="1">
        <w:r w:rsidR="00063F4F">
          <w:rPr>
            <w:rStyle w:val="Hyperlink"/>
            <w:rFonts w:hint="eastAsia"/>
            <w:lang w:eastAsia="zh-CN"/>
          </w:rPr>
          <w:t>第</w:t>
        </w:r>
        <w:r w:rsidR="004D3AF9" w:rsidRPr="00A51A7A">
          <w:rPr>
            <w:rStyle w:val="Hyperlink"/>
            <w:lang w:eastAsia="zh-CN"/>
          </w:rPr>
          <w:t>13.1</w:t>
        </w:r>
      </w:hyperlink>
      <w:r w:rsidR="00063F4F">
        <w:rPr>
          <w:rStyle w:val="Hyperlink"/>
          <w:rFonts w:hint="eastAsia"/>
          <w:lang w:eastAsia="zh-CN"/>
        </w:rPr>
        <w:t>节</w:t>
      </w:r>
      <w:bookmarkEnd w:id="12"/>
      <w:r w:rsidR="00A645F7">
        <w:rPr>
          <w:rFonts w:hint="eastAsia"/>
          <w:lang w:eastAsia="zh-CN"/>
        </w:rPr>
        <w:t>。</w:t>
      </w:r>
    </w:p>
    <w:p w14:paraId="5600FB70" w14:textId="77777777" w:rsidR="00C44E92" w:rsidRDefault="00C44E92" w:rsidP="00C44E92">
      <w:pPr>
        <w:spacing w:before="0"/>
        <w:rPr>
          <w:lang w:eastAsia="zh-CN"/>
        </w:rPr>
      </w:pPr>
      <w:r>
        <w:rPr>
          <w:lang w:eastAsia="zh-CN"/>
        </w:rPr>
        <w:br w:type="page"/>
      </w:r>
    </w:p>
    <w:p w14:paraId="7EBACFE0" w14:textId="7EDEA781" w:rsidR="00C44E92" w:rsidRPr="004F43C9" w:rsidRDefault="0063124E" w:rsidP="00C44E92">
      <w:pPr>
        <w:pStyle w:val="AnnexNotitle"/>
        <w:rPr>
          <w:lang w:eastAsia="zh-CN"/>
        </w:rPr>
      </w:pPr>
      <w:bookmarkStart w:id="13" w:name="lt_pId063"/>
      <w:bookmarkStart w:id="14" w:name="_Toc480527765"/>
      <w:bookmarkStart w:id="15" w:name="_Toc95472576"/>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Pr>
          <w:rFonts w:ascii="SimSun" w:eastAsia="SimSun" w:hAnsi="SimSun" w:cs="SimSun" w:hint="eastAsia"/>
          <w:lang w:eastAsia="zh-CN"/>
        </w:rPr>
        <w:lastRenderedPageBreak/>
        <w:t>附件</w:t>
      </w:r>
      <w:r w:rsidR="00C44E92" w:rsidRPr="004F43C9">
        <w:rPr>
          <w:lang w:eastAsia="zh-CN"/>
        </w:rPr>
        <w:t xml:space="preserve"> –</w:t>
      </w:r>
      <w:bookmarkEnd w:id="13"/>
      <w:bookmarkEnd w:id="14"/>
      <w:r w:rsidR="00E91D3C">
        <w:rPr>
          <w:lang w:eastAsia="zh-CN"/>
        </w:rPr>
        <w:t xml:space="preserve"> </w:t>
      </w:r>
      <w:r w:rsidR="00E91D3C" w:rsidRPr="004F43C9">
        <w:rPr>
          <w:lang w:eastAsia="zh-CN"/>
        </w:rPr>
        <w:t>ITU-T</w:t>
      </w:r>
      <w:r w:rsidR="00E91D3C">
        <w:rPr>
          <w:rFonts w:ascii="SimSun" w:eastAsia="SimSun" w:hAnsi="SimSun" w:cs="SimSun" w:hint="eastAsia"/>
          <w:lang w:eastAsia="zh-CN"/>
        </w:rPr>
        <w:t>在本</w:t>
      </w:r>
      <w:r w:rsidRPr="0063124E">
        <w:rPr>
          <w:rFonts w:ascii="SimSun" w:eastAsia="SimSun" w:hAnsi="SimSun" w:cs="SimSun" w:hint="eastAsia"/>
          <w:lang w:eastAsia="zh-CN"/>
        </w:rPr>
        <w:t>研究期</w:t>
      </w:r>
      <w:r w:rsidR="00E91D3C" w:rsidRPr="0063124E">
        <w:rPr>
          <w:rFonts w:ascii="SimSun" w:eastAsia="SimSun" w:hAnsi="SimSun" w:cs="SimSun" w:hint="eastAsia"/>
          <w:lang w:eastAsia="zh-CN"/>
        </w:rPr>
        <w:t>的完整</w:t>
      </w:r>
      <w:r w:rsidRPr="0063124E">
        <w:rPr>
          <w:rFonts w:ascii="SimSun" w:eastAsia="SimSun" w:hAnsi="SimSun" w:cs="SimSun" w:hint="eastAsia"/>
          <w:lang w:eastAsia="zh-CN"/>
        </w:rPr>
        <w:t>活动报告</w:t>
      </w:r>
      <w:bookmarkEnd w:id="15"/>
    </w:p>
    <w:p w14:paraId="5FC5BC8F" w14:textId="2660F546" w:rsidR="00C44E92" w:rsidRPr="004F43C9" w:rsidRDefault="00C44E92" w:rsidP="00C44E92">
      <w:pPr>
        <w:pStyle w:val="Heading1"/>
        <w:spacing w:before="240"/>
        <w:rPr>
          <w:lang w:eastAsia="zh-CN"/>
        </w:rPr>
      </w:pPr>
      <w:bookmarkStart w:id="25" w:name="_1_Achievements_in"/>
      <w:bookmarkStart w:id="26" w:name="_Toc95472577"/>
      <w:bookmarkStart w:id="27" w:name="_Toc480527766"/>
      <w:bookmarkEnd w:id="25"/>
      <w:r w:rsidRPr="004F43C9">
        <w:rPr>
          <w:lang w:eastAsia="zh-CN"/>
        </w:rPr>
        <w:t>1</w:t>
      </w:r>
      <w:r w:rsidRPr="004F43C9">
        <w:rPr>
          <w:lang w:eastAsia="zh-CN"/>
        </w:rPr>
        <w:tab/>
      </w:r>
      <w:r w:rsidR="00E91D3C" w:rsidRPr="004F43C9">
        <w:rPr>
          <w:lang w:eastAsia="zh-CN"/>
        </w:rPr>
        <w:t>ITU-T</w:t>
      </w:r>
      <w:r w:rsidR="0063124E" w:rsidRPr="0063124E">
        <w:rPr>
          <w:rFonts w:hint="eastAsia"/>
          <w:lang w:eastAsia="zh-CN"/>
        </w:rPr>
        <w:t>研究组的成就</w:t>
      </w:r>
      <w:bookmarkEnd w:id="26"/>
    </w:p>
    <w:p w14:paraId="3FDFA147" w14:textId="1F1BF494" w:rsidR="00C44E92" w:rsidRPr="004F43C9" w:rsidRDefault="0063124E" w:rsidP="00CD1AAB">
      <w:pPr>
        <w:ind w:firstLineChars="200" w:firstLine="480"/>
        <w:rPr>
          <w:lang w:eastAsia="zh-CN"/>
        </w:rPr>
      </w:pPr>
      <w:r w:rsidRPr="0063124E">
        <w:rPr>
          <w:rFonts w:hint="eastAsia"/>
          <w:lang w:eastAsia="zh-CN"/>
        </w:rPr>
        <w:t>在</w:t>
      </w:r>
      <w:r w:rsidR="008F52D8">
        <w:rPr>
          <w:rFonts w:hint="eastAsia"/>
          <w:lang w:eastAsia="zh-CN"/>
        </w:rPr>
        <w:t>本</w:t>
      </w:r>
      <w:r w:rsidRPr="0063124E">
        <w:rPr>
          <w:rFonts w:hint="eastAsia"/>
          <w:lang w:eastAsia="zh-CN"/>
        </w:rPr>
        <w:t>研究期</w:t>
      </w:r>
      <w:r w:rsidR="008F52D8">
        <w:rPr>
          <w:rFonts w:hint="eastAsia"/>
          <w:lang w:eastAsia="zh-CN"/>
        </w:rPr>
        <w:t>内</w:t>
      </w:r>
      <w:r w:rsidRPr="0063124E">
        <w:rPr>
          <w:rFonts w:hint="eastAsia"/>
          <w:lang w:eastAsia="zh-CN"/>
        </w:rPr>
        <w:t>，国际电联批准了</w:t>
      </w:r>
      <w:r w:rsidRPr="0063124E">
        <w:rPr>
          <w:rFonts w:hint="eastAsia"/>
          <w:lang w:eastAsia="zh-CN"/>
        </w:rPr>
        <w:t>1</w:t>
      </w:r>
      <w:r w:rsidR="005243F7">
        <w:rPr>
          <w:rFonts w:hint="eastAsia"/>
          <w:lang w:eastAsia="zh-CN"/>
        </w:rPr>
        <w:t xml:space="preserve"> </w:t>
      </w:r>
      <w:r w:rsidRPr="0063124E">
        <w:rPr>
          <w:rFonts w:hint="eastAsia"/>
          <w:lang w:eastAsia="zh-CN"/>
        </w:rPr>
        <w:t>600</w:t>
      </w:r>
      <w:r w:rsidRPr="0063124E">
        <w:rPr>
          <w:rFonts w:hint="eastAsia"/>
          <w:lang w:eastAsia="zh-CN"/>
        </w:rPr>
        <w:t>多</w:t>
      </w:r>
      <w:r w:rsidR="008F52D8">
        <w:rPr>
          <w:rFonts w:hint="eastAsia"/>
          <w:lang w:eastAsia="zh-CN"/>
        </w:rPr>
        <w:t>份</w:t>
      </w:r>
      <w:r w:rsidRPr="0063124E">
        <w:rPr>
          <w:rFonts w:hint="eastAsia"/>
          <w:lang w:eastAsia="zh-CN"/>
        </w:rPr>
        <w:t>新的和经修订的</w:t>
      </w:r>
      <w:r w:rsidR="008F52D8" w:rsidRPr="004F43C9">
        <w:rPr>
          <w:lang w:eastAsia="zh-CN"/>
        </w:rPr>
        <w:t>ITU-T</w:t>
      </w:r>
      <w:r w:rsidRPr="0063124E">
        <w:rPr>
          <w:rFonts w:hint="eastAsia"/>
          <w:lang w:eastAsia="zh-CN"/>
        </w:rPr>
        <w:t>建议</w:t>
      </w:r>
      <w:r w:rsidR="008F52D8">
        <w:rPr>
          <w:rFonts w:hint="eastAsia"/>
          <w:lang w:eastAsia="zh-CN"/>
        </w:rPr>
        <w:t>书</w:t>
      </w:r>
      <w:r w:rsidRPr="0063124E">
        <w:rPr>
          <w:rFonts w:hint="eastAsia"/>
          <w:lang w:eastAsia="zh-CN"/>
        </w:rPr>
        <w:t>和相关案文。关于所有</w:t>
      </w:r>
      <w:r w:rsidR="008F52D8">
        <w:rPr>
          <w:rFonts w:hint="eastAsia"/>
          <w:lang w:eastAsia="zh-CN"/>
        </w:rPr>
        <w:t>现行</w:t>
      </w:r>
      <w:r w:rsidR="008F52D8" w:rsidRPr="004F43C9">
        <w:rPr>
          <w:lang w:eastAsia="zh-CN"/>
        </w:rPr>
        <w:t>ITU-T</w:t>
      </w:r>
      <w:r w:rsidRPr="0063124E">
        <w:rPr>
          <w:rFonts w:hint="eastAsia"/>
          <w:lang w:eastAsia="zh-CN"/>
        </w:rPr>
        <w:t>建议</w:t>
      </w:r>
      <w:r w:rsidR="0055523E">
        <w:rPr>
          <w:rFonts w:hint="eastAsia"/>
          <w:lang w:eastAsia="zh-CN"/>
        </w:rPr>
        <w:t>书的情况</w:t>
      </w:r>
      <w:r w:rsidRPr="0063124E">
        <w:rPr>
          <w:rFonts w:hint="eastAsia"/>
          <w:lang w:eastAsia="zh-CN"/>
        </w:rPr>
        <w:t>，请参见</w:t>
      </w:r>
      <w:hyperlink r:id="rId22" w:history="1">
        <w:r w:rsidR="0055523E" w:rsidRPr="0055523E">
          <w:rPr>
            <w:rStyle w:val="Hyperlink"/>
            <w:rFonts w:hint="eastAsia"/>
            <w:lang w:eastAsia="zh-CN"/>
          </w:rPr>
          <w:t>ITU-T</w:t>
        </w:r>
        <w:r w:rsidRPr="0055523E">
          <w:rPr>
            <w:rStyle w:val="Hyperlink"/>
            <w:rFonts w:hint="eastAsia"/>
            <w:lang w:eastAsia="zh-CN"/>
          </w:rPr>
          <w:t>建议</w:t>
        </w:r>
        <w:r w:rsidR="0055523E" w:rsidRPr="0055523E">
          <w:rPr>
            <w:rStyle w:val="Hyperlink"/>
            <w:rFonts w:hint="eastAsia"/>
            <w:lang w:eastAsia="zh-CN"/>
          </w:rPr>
          <w:t>书</w:t>
        </w:r>
        <w:r w:rsidRPr="0055523E">
          <w:rPr>
            <w:rStyle w:val="Hyperlink"/>
            <w:rFonts w:hint="eastAsia"/>
            <w:lang w:eastAsia="zh-CN"/>
          </w:rPr>
          <w:t>目录</w:t>
        </w:r>
      </w:hyperlink>
      <w:r w:rsidRPr="0063124E">
        <w:rPr>
          <w:rFonts w:hint="eastAsia"/>
          <w:lang w:eastAsia="zh-CN"/>
        </w:rPr>
        <w:t>。</w:t>
      </w:r>
      <w:r w:rsidR="0055523E" w:rsidRPr="004F43C9">
        <w:rPr>
          <w:lang w:eastAsia="zh-CN"/>
        </w:rPr>
        <w:t>ITU-T</w:t>
      </w:r>
      <w:r w:rsidRPr="0063124E">
        <w:rPr>
          <w:rFonts w:hint="eastAsia"/>
          <w:lang w:eastAsia="zh-CN"/>
        </w:rPr>
        <w:t>研究组</w:t>
      </w:r>
      <w:r w:rsidR="0055523E">
        <w:rPr>
          <w:rFonts w:hint="eastAsia"/>
          <w:lang w:eastAsia="zh-CN"/>
        </w:rPr>
        <w:t>（</w:t>
      </w:r>
      <w:r w:rsidR="0055523E">
        <w:rPr>
          <w:rFonts w:hint="eastAsia"/>
          <w:lang w:eastAsia="zh-CN"/>
        </w:rPr>
        <w:t>SG</w:t>
      </w:r>
      <w:r w:rsidR="0055523E">
        <w:rPr>
          <w:rFonts w:hint="eastAsia"/>
          <w:lang w:eastAsia="zh-CN"/>
        </w:rPr>
        <w:t>）</w:t>
      </w:r>
      <w:r w:rsidRPr="0063124E">
        <w:rPr>
          <w:rFonts w:hint="eastAsia"/>
          <w:lang w:eastAsia="zh-CN"/>
        </w:rPr>
        <w:t>会议的</w:t>
      </w:r>
      <w:r w:rsidR="0055523E">
        <w:rPr>
          <w:rFonts w:hint="eastAsia"/>
          <w:lang w:eastAsia="zh-CN"/>
        </w:rPr>
        <w:t>内容提要见其</w:t>
      </w:r>
      <w:r w:rsidRPr="0063124E">
        <w:rPr>
          <w:rFonts w:hint="eastAsia"/>
          <w:lang w:eastAsia="zh-CN"/>
        </w:rPr>
        <w:t>各自的</w:t>
      </w:r>
      <w:hyperlink r:id="rId23" w:history="1">
        <w:r w:rsidRPr="0055523E">
          <w:rPr>
            <w:rStyle w:val="Hyperlink"/>
            <w:rFonts w:hint="eastAsia"/>
            <w:lang w:eastAsia="zh-CN"/>
          </w:rPr>
          <w:t>主页</w:t>
        </w:r>
      </w:hyperlink>
      <w:r w:rsidR="0055523E">
        <w:rPr>
          <w:rFonts w:hint="eastAsia"/>
          <w:lang w:eastAsia="zh-CN"/>
        </w:rPr>
        <w:t>。</w:t>
      </w:r>
    </w:p>
    <w:p w14:paraId="013AE6C8" w14:textId="7E56F1E8" w:rsidR="00C44E92" w:rsidRPr="004F43C9" w:rsidRDefault="0063124E" w:rsidP="00CD1AAB">
      <w:pPr>
        <w:ind w:firstLineChars="200" w:firstLine="480"/>
        <w:rPr>
          <w:lang w:eastAsia="zh-CN"/>
        </w:rPr>
      </w:pPr>
      <w:r w:rsidRPr="0063124E">
        <w:rPr>
          <w:rFonts w:hint="eastAsia"/>
          <w:lang w:eastAsia="zh-CN"/>
        </w:rPr>
        <w:t>每</w:t>
      </w:r>
      <w:r w:rsidR="002C5055">
        <w:rPr>
          <w:rFonts w:hint="eastAsia"/>
          <w:lang w:eastAsia="zh-CN"/>
        </w:rPr>
        <w:t>一</w:t>
      </w:r>
      <w:r w:rsidR="002C5055">
        <w:rPr>
          <w:rFonts w:hint="eastAsia"/>
          <w:lang w:eastAsia="zh-CN"/>
        </w:rPr>
        <w:t>SG</w:t>
      </w:r>
      <w:r w:rsidRPr="0063124E">
        <w:rPr>
          <w:rFonts w:hint="eastAsia"/>
          <w:lang w:eastAsia="zh-CN"/>
        </w:rPr>
        <w:t>的活动报告在以下</w:t>
      </w:r>
      <w:r w:rsidRPr="0063124E">
        <w:rPr>
          <w:rFonts w:hint="eastAsia"/>
          <w:lang w:eastAsia="zh-CN"/>
        </w:rPr>
        <w:t>WTSA-20</w:t>
      </w:r>
      <w:r w:rsidRPr="0063124E">
        <w:rPr>
          <w:rFonts w:hint="eastAsia"/>
          <w:lang w:eastAsia="zh-CN"/>
        </w:rPr>
        <w:t>文件中</w:t>
      </w:r>
      <w:r w:rsidR="002C5055">
        <w:rPr>
          <w:rFonts w:hint="eastAsia"/>
          <w:lang w:eastAsia="zh-CN"/>
        </w:rPr>
        <w:t>提供：</w:t>
      </w:r>
      <w:hyperlink r:id="rId24" w:history="1">
        <w:r w:rsidR="002C5055">
          <w:rPr>
            <w:rStyle w:val="Hyperlink"/>
            <w:lang w:eastAsia="zh-CN"/>
          </w:rPr>
          <w:t>1</w:t>
        </w:r>
        <w:r w:rsidR="002C5055">
          <w:rPr>
            <w:rStyle w:val="Hyperlink"/>
            <w:rFonts w:hint="eastAsia"/>
            <w:lang w:eastAsia="zh-CN"/>
          </w:rPr>
          <w:t>号文件</w:t>
        </w:r>
      </w:hyperlink>
      <w:r w:rsidR="00F76864">
        <w:rPr>
          <w:rFonts w:hint="eastAsia"/>
          <w:lang w:eastAsia="zh-CN"/>
        </w:rPr>
        <w:t>（</w:t>
      </w:r>
      <w:r w:rsidRPr="0063124E">
        <w:rPr>
          <w:rFonts w:hint="eastAsia"/>
          <w:lang w:eastAsia="zh-CN"/>
        </w:rPr>
        <w:t>SG2</w:t>
      </w:r>
      <w:r w:rsidR="00F76864">
        <w:rPr>
          <w:rFonts w:hint="eastAsia"/>
          <w:lang w:eastAsia="zh-CN"/>
        </w:rPr>
        <w:t>）</w:t>
      </w:r>
      <w:r w:rsidRPr="0063124E">
        <w:rPr>
          <w:rFonts w:hint="eastAsia"/>
          <w:lang w:eastAsia="zh-CN"/>
        </w:rPr>
        <w:t>、</w:t>
      </w:r>
      <w:hyperlink r:id="rId25" w:history="1">
        <w:r w:rsidR="002C5055" w:rsidRPr="004F43C9">
          <w:rPr>
            <w:rStyle w:val="Hyperlink"/>
            <w:lang w:eastAsia="zh-CN"/>
          </w:rPr>
          <w:t>3</w:t>
        </w:r>
      </w:hyperlink>
      <w:r w:rsidR="002C5055">
        <w:rPr>
          <w:rStyle w:val="Hyperlink"/>
          <w:rFonts w:hint="eastAsia"/>
          <w:lang w:eastAsia="zh-CN"/>
        </w:rPr>
        <w:t>号文件</w:t>
      </w:r>
      <w:r w:rsidR="00F76864">
        <w:rPr>
          <w:rFonts w:hint="eastAsia"/>
          <w:lang w:eastAsia="zh-CN"/>
        </w:rPr>
        <w:t>（</w:t>
      </w:r>
      <w:r w:rsidRPr="0063124E">
        <w:rPr>
          <w:rFonts w:hint="eastAsia"/>
          <w:lang w:eastAsia="zh-CN"/>
        </w:rPr>
        <w:t>SG3</w:t>
      </w:r>
      <w:r w:rsidR="00F76864">
        <w:rPr>
          <w:rFonts w:hint="eastAsia"/>
          <w:lang w:eastAsia="zh-CN"/>
        </w:rPr>
        <w:t>）</w:t>
      </w:r>
      <w:r w:rsidRPr="0063124E">
        <w:rPr>
          <w:rFonts w:hint="eastAsia"/>
          <w:lang w:eastAsia="zh-CN"/>
        </w:rPr>
        <w:t>、</w:t>
      </w:r>
      <w:hyperlink r:id="rId26" w:history="1">
        <w:r w:rsidR="002C5055" w:rsidRPr="004F43C9">
          <w:rPr>
            <w:rStyle w:val="Hyperlink"/>
            <w:lang w:eastAsia="zh-CN"/>
          </w:rPr>
          <w:t>5</w:t>
        </w:r>
      </w:hyperlink>
      <w:r w:rsidR="002C5055">
        <w:rPr>
          <w:rStyle w:val="Hyperlink"/>
          <w:rFonts w:hint="eastAsia"/>
          <w:lang w:eastAsia="zh-CN"/>
        </w:rPr>
        <w:t>号文件</w:t>
      </w:r>
      <w:r w:rsidR="00F76864">
        <w:rPr>
          <w:rFonts w:hint="eastAsia"/>
          <w:lang w:eastAsia="zh-CN"/>
        </w:rPr>
        <w:t>（</w:t>
      </w:r>
      <w:r w:rsidRPr="0063124E">
        <w:rPr>
          <w:rFonts w:hint="eastAsia"/>
          <w:lang w:eastAsia="zh-CN"/>
        </w:rPr>
        <w:t>SG5</w:t>
      </w:r>
      <w:r w:rsidR="00F76864">
        <w:rPr>
          <w:rFonts w:hint="eastAsia"/>
          <w:lang w:eastAsia="zh-CN"/>
        </w:rPr>
        <w:t>）</w:t>
      </w:r>
      <w:r w:rsidRPr="0063124E">
        <w:rPr>
          <w:rFonts w:hint="eastAsia"/>
          <w:lang w:eastAsia="zh-CN"/>
        </w:rPr>
        <w:t>、</w:t>
      </w:r>
      <w:hyperlink r:id="rId27" w:history="1">
        <w:r w:rsidR="002C5055" w:rsidRPr="004F43C9">
          <w:rPr>
            <w:rStyle w:val="Hyperlink"/>
            <w:lang w:eastAsia="zh-CN"/>
          </w:rPr>
          <w:t>7</w:t>
        </w:r>
      </w:hyperlink>
      <w:r w:rsidR="002C5055">
        <w:rPr>
          <w:rStyle w:val="Hyperlink"/>
          <w:rFonts w:hint="eastAsia"/>
          <w:lang w:eastAsia="zh-CN"/>
        </w:rPr>
        <w:t>号文件</w:t>
      </w:r>
      <w:r w:rsidR="00F76864">
        <w:rPr>
          <w:rFonts w:hint="eastAsia"/>
          <w:lang w:eastAsia="zh-CN"/>
        </w:rPr>
        <w:t>（</w:t>
      </w:r>
      <w:r w:rsidRPr="0063124E">
        <w:rPr>
          <w:rFonts w:hint="eastAsia"/>
          <w:lang w:eastAsia="zh-CN"/>
        </w:rPr>
        <w:t>SG9</w:t>
      </w:r>
      <w:r w:rsidR="00F76864">
        <w:rPr>
          <w:rFonts w:hint="eastAsia"/>
          <w:lang w:eastAsia="zh-CN"/>
        </w:rPr>
        <w:t>）</w:t>
      </w:r>
      <w:r w:rsidRPr="0063124E">
        <w:rPr>
          <w:rFonts w:hint="eastAsia"/>
          <w:lang w:eastAsia="zh-CN"/>
        </w:rPr>
        <w:t>、</w:t>
      </w:r>
      <w:hyperlink r:id="rId28" w:history="1">
        <w:r w:rsidR="002C5055" w:rsidRPr="004F43C9">
          <w:rPr>
            <w:rStyle w:val="Hyperlink"/>
            <w:lang w:eastAsia="zh-CN"/>
          </w:rPr>
          <w:t>9</w:t>
        </w:r>
      </w:hyperlink>
      <w:r w:rsidR="002C5055">
        <w:rPr>
          <w:rStyle w:val="Hyperlink"/>
          <w:rFonts w:hint="eastAsia"/>
          <w:lang w:eastAsia="zh-CN"/>
        </w:rPr>
        <w:t>号文件</w:t>
      </w:r>
      <w:r w:rsidR="00F76864">
        <w:rPr>
          <w:rFonts w:hint="eastAsia"/>
          <w:lang w:eastAsia="zh-CN"/>
        </w:rPr>
        <w:t>（</w:t>
      </w:r>
      <w:r w:rsidRPr="0063124E">
        <w:rPr>
          <w:rFonts w:hint="eastAsia"/>
          <w:lang w:eastAsia="zh-CN"/>
        </w:rPr>
        <w:t>SG11</w:t>
      </w:r>
      <w:r w:rsidR="00F76864">
        <w:rPr>
          <w:rFonts w:hint="eastAsia"/>
          <w:lang w:eastAsia="zh-CN"/>
        </w:rPr>
        <w:t>）</w:t>
      </w:r>
      <w:r w:rsidRPr="0063124E">
        <w:rPr>
          <w:rFonts w:hint="eastAsia"/>
          <w:lang w:eastAsia="zh-CN"/>
        </w:rPr>
        <w:t>、</w:t>
      </w:r>
      <w:hyperlink r:id="rId29" w:history="1">
        <w:r w:rsidR="002C5055" w:rsidRPr="004F43C9">
          <w:rPr>
            <w:rStyle w:val="Hyperlink"/>
            <w:lang w:eastAsia="zh-CN"/>
          </w:rPr>
          <w:t>11</w:t>
        </w:r>
      </w:hyperlink>
      <w:r w:rsidR="002C5055">
        <w:rPr>
          <w:rStyle w:val="Hyperlink"/>
          <w:rFonts w:hint="eastAsia"/>
          <w:lang w:eastAsia="zh-CN"/>
        </w:rPr>
        <w:t>号文件</w:t>
      </w:r>
      <w:r w:rsidR="00F76864">
        <w:rPr>
          <w:rFonts w:hint="eastAsia"/>
          <w:lang w:eastAsia="zh-CN"/>
        </w:rPr>
        <w:t>（</w:t>
      </w:r>
      <w:r w:rsidRPr="0063124E">
        <w:rPr>
          <w:rFonts w:hint="eastAsia"/>
          <w:lang w:eastAsia="zh-CN"/>
        </w:rPr>
        <w:t>SG12</w:t>
      </w:r>
      <w:r w:rsidR="00F76864">
        <w:rPr>
          <w:rFonts w:hint="eastAsia"/>
          <w:lang w:eastAsia="zh-CN"/>
        </w:rPr>
        <w:t>）</w:t>
      </w:r>
      <w:r w:rsidRPr="0063124E">
        <w:rPr>
          <w:rFonts w:hint="eastAsia"/>
          <w:lang w:eastAsia="zh-CN"/>
        </w:rPr>
        <w:t>、</w:t>
      </w:r>
      <w:hyperlink r:id="rId30" w:history="1">
        <w:r w:rsidR="002C5055" w:rsidRPr="004F43C9">
          <w:rPr>
            <w:rStyle w:val="Hyperlink"/>
            <w:lang w:eastAsia="zh-CN"/>
          </w:rPr>
          <w:t>13</w:t>
        </w:r>
      </w:hyperlink>
      <w:r w:rsidR="002C5055">
        <w:rPr>
          <w:rStyle w:val="Hyperlink"/>
          <w:rFonts w:hint="eastAsia"/>
          <w:lang w:eastAsia="zh-CN"/>
        </w:rPr>
        <w:t>号文件</w:t>
      </w:r>
      <w:r w:rsidR="00F76864">
        <w:rPr>
          <w:rFonts w:hint="eastAsia"/>
          <w:lang w:eastAsia="zh-CN"/>
        </w:rPr>
        <w:t>（</w:t>
      </w:r>
      <w:r w:rsidRPr="0063124E">
        <w:rPr>
          <w:rFonts w:hint="eastAsia"/>
          <w:lang w:eastAsia="zh-CN"/>
        </w:rPr>
        <w:t>SG13</w:t>
      </w:r>
      <w:r w:rsidR="00F76864">
        <w:rPr>
          <w:rFonts w:hint="eastAsia"/>
          <w:lang w:eastAsia="zh-CN"/>
        </w:rPr>
        <w:t>）</w:t>
      </w:r>
      <w:r w:rsidRPr="0063124E">
        <w:rPr>
          <w:rFonts w:hint="eastAsia"/>
          <w:lang w:eastAsia="zh-CN"/>
        </w:rPr>
        <w:t>、</w:t>
      </w:r>
      <w:hyperlink r:id="rId31" w:history="1">
        <w:r w:rsidR="002C5055" w:rsidRPr="004F43C9">
          <w:rPr>
            <w:rStyle w:val="Hyperlink"/>
            <w:lang w:eastAsia="zh-CN"/>
          </w:rPr>
          <w:t>15</w:t>
        </w:r>
      </w:hyperlink>
      <w:r w:rsidR="00777595">
        <w:rPr>
          <w:rStyle w:val="Hyperlink"/>
          <w:rFonts w:hint="eastAsia"/>
          <w:lang w:eastAsia="zh-CN"/>
        </w:rPr>
        <w:t>号文件</w:t>
      </w:r>
      <w:r w:rsidR="00F76864">
        <w:rPr>
          <w:rFonts w:hint="eastAsia"/>
          <w:lang w:eastAsia="zh-CN"/>
        </w:rPr>
        <w:t>（</w:t>
      </w:r>
      <w:r w:rsidRPr="0063124E">
        <w:rPr>
          <w:rFonts w:hint="eastAsia"/>
          <w:lang w:eastAsia="zh-CN"/>
        </w:rPr>
        <w:t>SG15</w:t>
      </w:r>
      <w:r w:rsidR="00F76864">
        <w:rPr>
          <w:rFonts w:hint="eastAsia"/>
          <w:lang w:eastAsia="zh-CN"/>
        </w:rPr>
        <w:t>）</w:t>
      </w:r>
      <w:r w:rsidRPr="0063124E">
        <w:rPr>
          <w:rFonts w:hint="eastAsia"/>
          <w:lang w:eastAsia="zh-CN"/>
        </w:rPr>
        <w:t>、</w:t>
      </w:r>
      <w:hyperlink r:id="rId32" w:history="1">
        <w:r w:rsidR="00777595" w:rsidRPr="004F43C9">
          <w:rPr>
            <w:rStyle w:val="Hyperlink"/>
            <w:lang w:eastAsia="zh-CN"/>
          </w:rPr>
          <w:t>17</w:t>
        </w:r>
      </w:hyperlink>
      <w:r w:rsidR="00777595">
        <w:rPr>
          <w:rStyle w:val="Hyperlink"/>
          <w:rFonts w:hint="eastAsia"/>
          <w:lang w:eastAsia="zh-CN"/>
        </w:rPr>
        <w:t>号文件</w:t>
      </w:r>
      <w:r w:rsidR="00F76864">
        <w:rPr>
          <w:rFonts w:hint="eastAsia"/>
          <w:lang w:eastAsia="zh-CN"/>
        </w:rPr>
        <w:t>（</w:t>
      </w:r>
      <w:r w:rsidRPr="0063124E">
        <w:rPr>
          <w:rFonts w:hint="eastAsia"/>
          <w:lang w:eastAsia="zh-CN"/>
        </w:rPr>
        <w:t>SG16</w:t>
      </w:r>
      <w:r w:rsidR="00F76864">
        <w:rPr>
          <w:rFonts w:hint="eastAsia"/>
          <w:lang w:eastAsia="zh-CN"/>
        </w:rPr>
        <w:t>）</w:t>
      </w:r>
      <w:r w:rsidRPr="0063124E">
        <w:rPr>
          <w:rFonts w:hint="eastAsia"/>
          <w:lang w:eastAsia="zh-CN"/>
        </w:rPr>
        <w:t>、</w:t>
      </w:r>
      <w:hyperlink r:id="rId33" w:history="1">
        <w:r w:rsidR="00777595" w:rsidRPr="004F43C9">
          <w:rPr>
            <w:rStyle w:val="Hyperlink"/>
            <w:lang w:eastAsia="zh-CN"/>
          </w:rPr>
          <w:t>19</w:t>
        </w:r>
      </w:hyperlink>
      <w:r w:rsidR="00777595">
        <w:rPr>
          <w:rStyle w:val="Hyperlink"/>
          <w:rFonts w:hint="eastAsia"/>
          <w:lang w:eastAsia="zh-CN"/>
        </w:rPr>
        <w:t>号文件</w:t>
      </w:r>
      <w:r w:rsidR="00F76864">
        <w:rPr>
          <w:rFonts w:hint="eastAsia"/>
          <w:lang w:eastAsia="zh-CN"/>
        </w:rPr>
        <w:t>（</w:t>
      </w:r>
      <w:r w:rsidRPr="0063124E">
        <w:rPr>
          <w:rFonts w:hint="eastAsia"/>
          <w:lang w:eastAsia="zh-CN"/>
        </w:rPr>
        <w:t>SG17</w:t>
      </w:r>
      <w:r w:rsidR="00F76864">
        <w:rPr>
          <w:rFonts w:hint="eastAsia"/>
          <w:lang w:eastAsia="zh-CN"/>
        </w:rPr>
        <w:t>）</w:t>
      </w:r>
      <w:r w:rsidRPr="0063124E">
        <w:rPr>
          <w:rFonts w:hint="eastAsia"/>
          <w:lang w:eastAsia="zh-CN"/>
        </w:rPr>
        <w:t>和</w:t>
      </w:r>
      <w:hyperlink r:id="rId34" w:history="1">
        <w:r w:rsidR="00777595" w:rsidRPr="004F43C9">
          <w:rPr>
            <w:rStyle w:val="Hyperlink"/>
            <w:lang w:eastAsia="zh-CN"/>
          </w:rPr>
          <w:t>21</w:t>
        </w:r>
      </w:hyperlink>
      <w:r w:rsidR="00777595">
        <w:rPr>
          <w:rStyle w:val="Hyperlink"/>
          <w:rFonts w:hint="eastAsia"/>
          <w:lang w:eastAsia="zh-CN"/>
        </w:rPr>
        <w:t>号文件</w:t>
      </w:r>
      <w:r w:rsidR="00F76864">
        <w:rPr>
          <w:rFonts w:hint="eastAsia"/>
          <w:lang w:eastAsia="zh-CN"/>
        </w:rPr>
        <w:t>（</w:t>
      </w:r>
      <w:r w:rsidRPr="0063124E">
        <w:rPr>
          <w:rFonts w:hint="eastAsia"/>
          <w:lang w:eastAsia="zh-CN"/>
        </w:rPr>
        <w:t>SG20</w:t>
      </w:r>
      <w:r w:rsidR="00F76864">
        <w:rPr>
          <w:rFonts w:hint="eastAsia"/>
          <w:lang w:eastAsia="zh-CN"/>
        </w:rPr>
        <w:t>）</w:t>
      </w:r>
      <w:r w:rsidRPr="0063124E">
        <w:rPr>
          <w:rFonts w:hint="eastAsia"/>
          <w:lang w:eastAsia="zh-CN"/>
        </w:rPr>
        <w:t>。</w:t>
      </w:r>
    </w:p>
    <w:p w14:paraId="4BB42CCB" w14:textId="688B4857" w:rsidR="00C44E92" w:rsidRDefault="00C44E92" w:rsidP="00C44E92">
      <w:pPr>
        <w:pStyle w:val="Heading2"/>
        <w:ind w:left="0" w:firstLine="0"/>
        <w:rPr>
          <w:lang w:eastAsia="zh-CN"/>
        </w:rPr>
      </w:pPr>
      <w:bookmarkStart w:id="28" w:name="_1.1_AI-based_mapping"/>
      <w:bookmarkStart w:id="29" w:name="_Toc95472578"/>
      <w:bookmarkEnd w:id="28"/>
      <w:r w:rsidRPr="004F43C9">
        <w:rPr>
          <w:lang w:eastAsia="zh-CN"/>
        </w:rPr>
        <w:t>1.1</w:t>
      </w:r>
      <w:r w:rsidRPr="004F43C9">
        <w:rPr>
          <w:lang w:eastAsia="zh-CN"/>
        </w:rPr>
        <w:tab/>
      </w:r>
      <w:r w:rsidR="0063124E" w:rsidRPr="0063124E">
        <w:rPr>
          <w:rFonts w:hint="eastAsia"/>
          <w:lang w:eastAsia="zh-CN"/>
        </w:rPr>
        <w:t>基于人工智能的</w:t>
      </w:r>
      <w:r w:rsidR="00B933CD" w:rsidRPr="004F43C9">
        <w:rPr>
          <w:lang w:eastAsia="zh-CN"/>
        </w:rPr>
        <w:t>ITU-T</w:t>
      </w:r>
      <w:r w:rsidR="0063124E" w:rsidRPr="0063124E">
        <w:rPr>
          <w:rFonts w:hint="eastAsia"/>
          <w:lang w:eastAsia="zh-CN"/>
        </w:rPr>
        <w:t>活动与联合国可持续发展目标的</w:t>
      </w:r>
      <w:r w:rsidR="00B933CD">
        <w:rPr>
          <w:rFonts w:hint="eastAsia"/>
          <w:lang w:eastAsia="zh-CN"/>
        </w:rPr>
        <w:t>对照</w:t>
      </w:r>
      <w:bookmarkEnd w:id="29"/>
    </w:p>
    <w:p w14:paraId="5A27530B" w14:textId="6E4DAC96" w:rsidR="00C44E92" w:rsidRDefault="00B933CD" w:rsidP="00CD1AAB">
      <w:pPr>
        <w:ind w:firstLineChars="200" w:firstLine="480"/>
        <w:rPr>
          <w:lang w:eastAsia="zh-CN"/>
        </w:rPr>
      </w:pPr>
      <w:r>
        <w:rPr>
          <w:rFonts w:hint="eastAsia"/>
          <w:lang w:eastAsia="zh-CN"/>
        </w:rPr>
        <w:t>电信标准化局开发的“</w:t>
      </w:r>
      <w:hyperlink r:id="rId35" w:history="1">
        <w:r w:rsidRPr="00B933CD">
          <w:rPr>
            <w:rStyle w:val="Hyperlink"/>
            <w:rFonts w:hint="eastAsia"/>
            <w:lang w:eastAsia="zh-CN"/>
          </w:rPr>
          <w:t>基于人工智能的国际电联活动与联合国可持续发展目标的对照</w:t>
        </w:r>
      </w:hyperlink>
      <w:r>
        <w:rPr>
          <w:rFonts w:hint="eastAsia"/>
          <w:lang w:eastAsia="zh-CN"/>
        </w:rPr>
        <w:t>”</w:t>
      </w:r>
      <w:r w:rsidR="00AC14D0">
        <w:rPr>
          <w:rFonts w:hint="eastAsia"/>
          <w:lang w:eastAsia="zh-CN"/>
        </w:rPr>
        <w:t xml:space="preserve"> </w:t>
      </w:r>
      <w:r w:rsidR="00CD1AAB">
        <w:rPr>
          <w:lang w:val="en-US" w:eastAsia="zh-CN"/>
        </w:rPr>
        <w:t xml:space="preserve">– </w:t>
      </w:r>
      <w:r>
        <w:rPr>
          <w:rFonts w:hint="eastAsia"/>
          <w:lang w:eastAsia="zh-CN"/>
        </w:rPr>
        <w:t>可在</w:t>
      </w:r>
      <w:hyperlink r:id="rId36" w:history="1">
        <w:r w:rsidRPr="005B7F7A">
          <w:rPr>
            <w:rStyle w:val="Hyperlink"/>
            <w:lang w:eastAsia="zh-CN"/>
          </w:rPr>
          <w:t>MyWorkspace</w:t>
        </w:r>
      </w:hyperlink>
      <w:r>
        <w:rPr>
          <w:rFonts w:hint="eastAsia"/>
          <w:lang w:eastAsia="zh-CN"/>
        </w:rPr>
        <w:t>使用国际电</w:t>
      </w:r>
      <w:proofErr w:type="gramStart"/>
      <w:r>
        <w:rPr>
          <w:rFonts w:hint="eastAsia"/>
          <w:lang w:eastAsia="zh-CN"/>
        </w:rPr>
        <w:t>联用户</w:t>
      </w:r>
      <w:proofErr w:type="gramEnd"/>
      <w:r>
        <w:rPr>
          <w:rFonts w:hint="eastAsia"/>
          <w:lang w:eastAsia="zh-CN"/>
        </w:rPr>
        <w:t>账户（</w:t>
      </w:r>
      <w:r>
        <w:rPr>
          <w:rFonts w:hint="eastAsia"/>
          <w:lang w:eastAsia="zh-CN"/>
        </w:rPr>
        <w:t>TIES</w:t>
      </w:r>
      <w:r>
        <w:rPr>
          <w:rFonts w:hint="eastAsia"/>
          <w:lang w:eastAsia="zh-CN"/>
        </w:rPr>
        <w:t>）凭证访问</w:t>
      </w:r>
      <w:r w:rsidR="00CD1AAB">
        <w:rPr>
          <w:rFonts w:hint="eastAsia"/>
          <w:lang w:eastAsia="zh-CN"/>
        </w:rPr>
        <w:t xml:space="preserve"> </w:t>
      </w:r>
      <w:r w:rsidR="00CD1AAB">
        <w:rPr>
          <w:lang w:eastAsia="zh-CN"/>
        </w:rPr>
        <w:t xml:space="preserve">– </w:t>
      </w:r>
      <w:r>
        <w:rPr>
          <w:rFonts w:hint="eastAsia"/>
          <w:lang w:eastAsia="zh-CN"/>
        </w:rPr>
        <w:t>应用人工智能（</w:t>
      </w:r>
      <w:r>
        <w:rPr>
          <w:rFonts w:hint="eastAsia"/>
          <w:lang w:eastAsia="zh-CN"/>
        </w:rPr>
        <w:t>AI</w:t>
      </w:r>
      <w:r>
        <w:rPr>
          <w:rFonts w:hint="eastAsia"/>
          <w:lang w:eastAsia="zh-CN"/>
        </w:rPr>
        <w:t>），根据语义相关性将国际电联的工作与联合国可持续发展目标（</w:t>
      </w:r>
      <w:r>
        <w:rPr>
          <w:rFonts w:hint="eastAsia"/>
          <w:lang w:eastAsia="zh-CN"/>
        </w:rPr>
        <w:t>SDG</w:t>
      </w:r>
      <w:r>
        <w:rPr>
          <w:rFonts w:hint="eastAsia"/>
          <w:lang w:eastAsia="zh-CN"/>
        </w:rPr>
        <w:t>）进行对照。</w:t>
      </w:r>
    </w:p>
    <w:p w14:paraId="31A9B67F" w14:textId="0E828C37" w:rsidR="00C44E92" w:rsidRDefault="00BB1C8C" w:rsidP="00CD1AAB">
      <w:pPr>
        <w:ind w:firstLineChars="200" w:firstLine="480"/>
        <w:rPr>
          <w:lang w:eastAsia="zh-CN"/>
        </w:rPr>
      </w:pPr>
      <w:r>
        <w:rPr>
          <w:rFonts w:hint="eastAsia"/>
          <w:lang w:eastAsia="zh-CN"/>
        </w:rPr>
        <w:t>该解决方案已应用于</w:t>
      </w:r>
      <w:r>
        <w:rPr>
          <w:lang w:eastAsia="zh-CN"/>
        </w:rPr>
        <w:t>ITU-T</w:t>
      </w:r>
      <w:r>
        <w:rPr>
          <w:rFonts w:hint="eastAsia"/>
          <w:lang w:eastAsia="zh-CN"/>
        </w:rPr>
        <w:t>和国际电</w:t>
      </w:r>
      <w:proofErr w:type="gramStart"/>
      <w:r>
        <w:rPr>
          <w:rFonts w:hint="eastAsia"/>
          <w:lang w:eastAsia="zh-CN"/>
        </w:rPr>
        <w:t>联电信</w:t>
      </w:r>
      <w:proofErr w:type="gramEnd"/>
      <w:r>
        <w:rPr>
          <w:rFonts w:hint="eastAsia"/>
          <w:lang w:eastAsia="zh-CN"/>
        </w:rPr>
        <w:t>发展部门（</w:t>
      </w:r>
      <w:r>
        <w:rPr>
          <w:lang w:eastAsia="zh-CN"/>
        </w:rPr>
        <w:t>ITU-D</w:t>
      </w:r>
      <w:r>
        <w:rPr>
          <w:rFonts w:hint="eastAsia"/>
          <w:lang w:eastAsia="zh-CN"/>
        </w:rPr>
        <w:t>）的工作，并在国际电联成员和工作人员反馈</w:t>
      </w:r>
      <w:r w:rsidR="005243F7">
        <w:rPr>
          <w:rFonts w:hint="eastAsia"/>
          <w:lang w:eastAsia="zh-CN"/>
        </w:rPr>
        <w:t>意见</w:t>
      </w:r>
      <w:r>
        <w:rPr>
          <w:rFonts w:hint="eastAsia"/>
          <w:lang w:eastAsia="zh-CN"/>
        </w:rPr>
        <w:t>的支持下继续得到改进。</w:t>
      </w:r>
    </w:p>
    <w:p w14:paraId="56CAF662" w14:textId="5815A0F2" w:rsidR="00C44E92" w:rsidRDefault="00BB1C8C" w:rsidP="00CD1AAB">
      <w:pPr>
        <w:ind w:firstLineChars="200" w:firstLine="480"/>
        <w:rPr>
          <w:lang w:eastAsia="zh-CN"/>
        </w:rPr>
      </w:pPr>
      <w:r>
        <w:rPr>
          <w:rFonts w:hint="eastAsia"/>
          <w:lang w:eastAsia="zh-CN"/>
        </w:rPr>
        <w:t>下面提供该解决方案用户界面不同方面的示例，并介绍涵盖</w:t>
      </w:r>
      <w:r>
        <w:rPr>
          <w:rFonts w:hint="eastAsia"/>
          <w:lang w:eastAsia="zh-CN"/>
        </w:rPr>
        <w:t>2017-2021</w:t>
      </w:r>
      <w:r>
        <w:rPr>
          <w:rFonts w:hint="eastAsia"/>
          <w:lang w:eastAsia="zh-CN"/>
        </w:rPr>
        <w:t>年研究期内</w:t>
      </w:r>
      <w:r>
        <w:rPr>
          <w:rFonts w:hint="eastAsia"/>
          <w:lang w:eastAsia="zh-CN"/>
        </w:rPr>
        <w:t>ITU-T</w:t>
      </w:r>
      <w:r>
        <w:rPr>
          <w:rFonts w:hint="eastAsia"/>
          <w:lang w:eastAsia="zh-CN"/>
        </w:rPr>
        <w:t>所有出版物的数据。</w:t>
      </w:r>
    </w:p>
    <w:p w14:paraId="435AFC0C" w14:textId="5E93DCF6" w:rsidR="00C44E92" w:rsidRDefault="0063124E" w:rsidP="00CD1AAB">
      <w:pPr>
        <w:ind w:firstLineChars="200" w:firstLine="480"/>
        <w:rPr>
          <w:lang w:eastAsia="zh-CN"/>
        </w:rPr>
      </w:pPr>
      <w:r>
        <w:rPr>
          <w:rFonts w:hint="eastAsia"/>
          <w:lang w:eastAsia="zh-CN"/>
        </w:rPr>
        <w:t>用户首先获得国际</w:t>
      </w:r>
      <w:proofErr w:type="gramStart"/>
      <w:r>
        <w:rPr>
          <w:rFonts w:hint="eastAsia"/>
          <w:lang w:eastAsia="zh-CN"/>
        </w:rPr>
        <w:t>电联</w:t>
      </w:r>
      <w:r w:rsidR="00BB1C8C">
        <w:rPr>
          <w:rFonts w:hint="eastAsia"/>
          <w:lang w:eastAsia="zh-CN"/>
        </w:rPr>
        <w:t>某一</w:t>
      </w:r>
      <w:proofErr w:type="gramEnd"/>
      <w:r>
        <w:rPr>
          <w:rFonts w:hint="eastAsia"/>
          <w:lang w:eastAsia="zh-CN"/>
        </w:rPr>
        <w:t>部门与</w:t>
      </w:r>
      <w:r w:rsidR="00BB1C8C">
        <w:rPr>
          <w:rFonts w:hint="eastAsia"/>
          <w:lang w:eastAsia="zh-CN"/>
        </w:rPr>
        <w:t>SDG</w:t>
      </w:r>
      <w:r>
        <w:rPr>
          <w:rFonts w:hint="eastAsia"/>
          <w:lang w:eastAsia="zh-CN"/>
        </w:rPr>
        <w:t>相关性的概述。</w:t>
      </w:r>
      <w:r>
        <w:rPr>
          <w:rFonts w:hint="eastAsia"/>
          <w:lang w:eastAsia="zh-CN"/>
        </w:rPr>
        <w:t>100%</w:t>
      </w:r>
      <w:r w:rsidR="00BB1C8C">
        <w:rPr>
          <w:rFonts w:hint="eastAsia"/>
          <w:lang w:eastAsia="zh-CN"/>
        </w:rPr>
        <w:t>表示</w:t>
      </w:r>
      <w:r w:rsidR="00BB1C8C">
        <w:rPr>
          <w:rFonts w:hint="eastAsia"/>
          <w:lang w:eastAsia="zh-CN"/>
        </w:rPr>
        <w:t>SDG</w:t>
      </w:r>
      <w:r>
        <w:rPr>
          <w:rFonts w:hint="eastAsia"/>
          <w:lang w:eastAsia="zh-CN"/>
        </w:rPr>
        <w:t>9</w:t>
      </w:r>
      <w:r w:rsidR="00BB1C8C">
        <w:rPr>
          <w:rFonts w:hint="eastAsia"/>
          <w:lang w:eastAsia="zh-CN"/>
        </w:rPr>
        <w:t>（</w:t>
      </w:r>
      <w:r w:rsidR="00CD1AAB">
        <w:rPr>
          <w:rFonts w:hint="eastAsia"/>
          <w:lang w:eastAsia="zh-CN"/>
        </w:rPr>
        <w:t>“</w:t>
      </w:r>
      <w:r>
        <w:rPr>
          <w:rFonts w:hint="eastAsia"/>
          <w:lang w:eastAsia="zh-CN"/>
        </w:rPr>
        <w:t>工业、创新和基础设施</w:t>
      </w:r>
      <w:r w:rsidR="00CD1AAB">
        <w:rPr>
          <w:rFonts w:hint="eastAsia"/>
          <w:lang w:eastAsia="zh-CN"/>
        </w:rPr>
        <w:t>”</w:t>
      </w:r>
      <w:r w:rsidR="00BB1C8C">
        <w:rPr>
          <w:rFonts w:hint="eastAsia"/>
          <w:lang w:eastAsia="zh-CN"/>
        </w:rPr>
        <w:t>）</w:t>
      </w:r>
      <w:r>
        <w:rPr>
          <w:rFonts w:hint="eastAsia"/>
          <w:lang w:eastAsia="zh-CN"/>
        </w:rPr>
        <w:t>与</w:t>
      </w:r>
      <w:r w:rsidR="00653A18">
        <w:rPr>
          <w:lang w:eastAsia="zh-CN"/>
        </w:rPr>
        <w:t>ITU-T</w:t>
      </w:r>
      <w:r>
        <w:rPr>
          <w:rFonts w:hint="eastAsia"/>
          <w:lang w:eastAsia="zh-CN"/>
        </w:rPr>
        <w:t>活动最为相关，其他</w:t>
      </w:r>
      <w:r w:rsidR="00653A18">
        <w:rPr>
          <w:lang w:eastAsia="zh-CN"/>
        </w:rPr>
        <w:t>SDG</w:t>
      </w:r>
      <w:r>
        <w:rPr>
          <w:rFonts w:hint="eastAsia"/>
          <w:lang w:eastAsia="zh-CN"/>
        </w:rPr>
        <w:t>的百分比</w:t>
      </w:r>
      <w:r w:rsidR="00653A18">
        <w:rPr>
          <w:rFonts w:hint="eastAsia"/>
          <w:lang w:eastAsia="zh-CN"/>
        </w:rPr>
        <w:t>表示</w:t>
      </w:r>
      <w:r>
        <w:rPr>
          <w:rFonts w:hint="eastAsia"/>
          <w:lang w:eastAsia="zh-CN"/>
        </w:rPr>
        <w:t>，相对于</w:t>
      </w:r>
      <w:r w:rsidR="00653A18">
        <w:rPr>
          <w:rFonts w:hint="eastAsia"/>
          <w:lang w:eastAsia="zh-CN"/>
        </w:rPr>
        <w:t>SDG</w:t>
      </w:r>
      <w:r>
        <w:rPr>
          <w:rFonts w:hint="eastAsia"/>
          <w:lang w:eastAsia="zh-CN"/>
        </w:rPr>
        <w:t>9</w:t>
      </w:r>
      <w:r>
        <w:rPr>
          <w:rFonts w:hint="eastAsia"/>
          <w:lang w:eastAsia="zh-CN"/>
        </w:rPr>
        <w:t>，它们与</w:t>
      </w:r>
      <w:r w:rsidR="00653A18">
        <w:rPr>
          <w:lang w:eastAsia="zh-CN"/>
        </w:rPr>
        <w:t>ITU-T</w:t>
      </w:r>
      <w:r>
        <w:rPr>
          <w:rFonts w:hint="eastAsia"/>
          <w:lang w:eastAsia="zh-CN"/>
        </w:rPr>
        <w:t>活动的相关性</w:t>
      </w:r>
      <w:r w:rsidR="00BE0350">
        <w:rPr>
          <w:rFonts w:hint="eastAsia"/>
          <w:lang w:eastAsia="zh-CN"/>
        </w:rPr>
        <w:t>。</w:t>
      </w:r>
    </w:p>
    <w:p w14:paraId="14842829" w14:textId="77777777" w:rsidR="00C44E92" w:rsidRDefault="00C44E92" w:rsidP="00CD1AAB">
      <w:pPr>
        <w:pStyle w:val="Figure"/>
      </w:pPr>
      <w:r>
        <w:rPr>
          <w:noProof/>
        </w:rPr>
        <w:drawing>
          <wp:inline distT="0" distB="0" distL="0" distR="0" wp14:anchorId="6ED46518" wp14:editId="65374739">
            <wp:extent cx="6115050" cy="31051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115050" cy="3105150"/>
                    </a:xfrm>
                    <a:prstGeom prst="rect">
                      <a:avLst/>
                    </a:prstGeom>
                    <a:noFill/>
                    <a:ln>
                      <a:noFill/>
                    </a:ln>
                  </pic:spPr>
                </pic:pic>
              </a:graphicData>
            </a:graphic>
          </wp:inline>
        </w:drawing>
      </w:r>
    </w:p>
    <w:p w14:paraId="2D057188" w14:textId="014C5100" w:rsidR="00C44E92" w:rsidRPr="00CD1AAB" w:rsidRDefault="0063124E" w:rsidP="008F7F5B">
      <w:pPr>
        <w:pStyle w:val="FigureNotitle"/>
        <w:rPr>
          <w:lang w:eastAsia="zh-CN"/>
        </w:rPr>
      </w:pPr>
      <w:r w:rsidRPr="00547A93">
        <w:rPr>
          <w:rFonts w:hint="eastAsia"/>
          <w:lang w:eastAsia="zh-CN"/>
        </w:rPr>
        <w:t>图</w:t>
      </w:r>
      <w:r w:rsidRPr="00547A93">
        <w:rPr>
          <w:rFonts w:hint="eastAsia"/>
          <w:lang w:eastAsia="zh-CN"/>
        </w:rPr>
        <w:t>1</w:t>
      </w:r>
      <w:r w:rsidR="00EE4DD4">
        <w:rPr>
          <w:lang w:eastAsia="zh-CN"/>
        </w:rPr>
        <w:t xml:space="preserve"> </w:t>
      </w:r>
      <w:r w:rsidR="00EE4DD4">
        <w:rPr>
          <w:lang w:val="en-US" w:eastAsia="zh-CN"/>
        </w:rPr>
        <w:t xml:space="preserve">– </w:t>
      </w:r>
      <w:r w:rsidR="00273D03" w:rsidRPr="00547A93">
        <w:rPr>
          <w:lang w:eastAsia="zh-CN"/>
        </w:rPr>
        <w:t>ITU-T</w:t>
      </w:r>
      <w:r w:rsidRPr="00547A93">
        <w:rPr>
          <w:rFonts w:hint="eastAsia"/>
          <w:lang w:eastAsia="zh-CN"/>
        </w:rPr>
        <w:t>活动与</w:t>
      </w:r>
      <w:r w:rsidR="00273D03" w:rsidRPr="00547A93">
        <w:rPr>
          <w:rFonts w:hint="eastAsia"/>
          <w:lang w:eastAsia="zh-CN"/>
        </w:rPr>
        <w:t>SDG</w:t>
      </w:r>
      <w:r w:rsidRPr="00547A93">
        <w:rPr>
          <w:rFonts w:hint="eastAsia"/>
          <w:lang w:eastAsia="zh-CN"/>
        </w:rPr>
        <w:t>的相关性概述</w:t>
      </w:r>
    </w:p>
    <w:p w14:paraId="44E13091" w14:textId="77777777" w:rsidR="00C44E92" w:rsidRDefault="00C44E92" w:rsidP="00C44E92">
      <w:pPr>
        <w:spacing w:before="0"/>
        <w:rPr>
          <w:lang w:eastAsia="zh-CN"/>
        </w:rPr>
      </w:pPr>
      <w:r>
        <w:rPr>
          <w:lang w:eastAsia="zh-CN"/>
        </w:rPr>
        <w:br w:type="page"/>
      </w:r>
    </w:p>
    <w:p w14:paraId="0E11136E" w14:textId="03E759BF" w:rsidR="00C44E92" w:rsidRDefault="0063124E" w:rsidP="00CD1AAB">
      <w:pPr>
        <w:ind w:firstLineChars="200" w:firstLine="480"/>
        <w:rPr>
          <w:lang w:eastAsia="zh-CN"/>
        </w:rPr>
      </w:pPr>
      <w:r w:rsidRPr="0063124E">
        <w:rPr>
          <w:rFonts w:hint="eastAsia"/>
          <w:lang w:eastAsia="zh-CN"/>
        </w:rPr>
        <w:lastRenderedPageBreak/>
        <w:t>为</w:t>
      </w:r>
      <w:r w:rsidR="00154447">
        <w:rPr>
          <w:lang w:eastAsia="zh-CN"/>
        </w:rPr>
        <w:t>ITU-T</w:t>
      </w:r>
      <w:r w:rsidR="00154447">
        <w:rPr>
          <w:rFonts w:hint="eastAsia"/>
          <w:lang w:eastAsia="zh-CN"/>
        </w:rPr>
        <w:t>选定</w:t>
      </w:r>
      <w:r w:rsidRPr="0063124E">
        <w:rPr>
          <w:rFonts w:hint="eastAsia"/>
          <w:lang w:eastAsia="zh-CN"/>
        </w:rPr>
        <w:t>一</w:t>
      </w:r>
      <w:r w:rsidR="00154447">
        <w:rPr>
          <w:rFonts w:hint="eastAsia"/>
          <w:lang w:eastAsia="zh-CN"/>
        </w:rPr>
        <w:t>项</w:t>
      </w:r>
      <w:r w:rsidR="00154447">
        <w:rPr>
          <w:rFonts w:hint="eastAsia"/>
          <w:lang w:eastAsia="zh-CN"/>
        </w:rPr>
        <w:t>SDG</w:t>
      </w:r>
      <w:r w:rsidR="00154447">
        <w:rPr>
          <w:rFonts w:hint="eastAsia"/>
          <w:lang w:eastAsia="zh-CN"/>
        </w:rPr>
        <w:t>，会得出</w:t>
      </w:r>
      <w:r w:rsidRPr="0063124E">
        <w:rPr>
          <w:rFonts w:hint="eastAsia"/>
          <w:lang w:eastAsia="zh-CN"/>
        </w:rPr>
        <w:t>与所选</w:t>
      </w:r>
      <w:r w:rsidR="00154447">
        <w:rPr>
          <w:rFonts w:hint="eastAsia"/>
          <w:lang w:eastAsia="zh-CN"/>
        </w:rPr>
        <w:t>SDG</w:t>
      </w:r>
      <w:r w:rsidRPr="0063124E">
        <w:rPr>
          <w:rFonts w:hint="eastAsia"/>
          <w:lang w:eastAsia="zh-CN"/>
        </w:rPr>
        <w:t>相关的</w:t>
      </w:r>
      <w:r w:rsidR="00154447">
        <w:rPr>
          <w:lang w:eastAsia="zh-CN"/>
        </w:rPr>
        <w:t>ITU-T</w:t>
      </w:r>
      <w:r w:rsidR="00154447">
        <w:rPr>
          <w:rFonts w:hint="eastAsia"/>
          <w:lang w:eastAsia="zh-CN"/>
        </w:rPr>
        <w:t>的各项</w:t>
      </w:r>
      <w:r w:rsidRPr="0063124E">
        <w:rPr>
          <w:rFonts w:hint="eastAsia"/>
          <w:lang w:eastAsia="zh-CN"/>
        </w:rPr>
        <w:t>活动。</w:t>
      </w:r>
    </w:p>
    <w:p w14:paraId="402313E4" w14:textId="77777777" w:rsidR="00C44E92" w:rsidRDefault="00C44E92" w:rsidP="00CD1AAB">
      <w:pPr>
        <w:pStyle w:val="Figure"/>
      </w:pPr>
      <w:r>
        <w:rPr>
          <w:noProof/>
        </w:rPr>
        <w:drawing>
          <wp:inline distT="0" distB="0" distL="0" distR="0" wp14:anchorId="14B43924" wp14:editId="7776D7D1">
            <wp:extent cx="5924219" cy="4198629"/>
            <wp:effectExtent l="0" t="0" r="635" b="0"/>
            <wp:docPr id="64" name="Picture 6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raphical user interface, text, applicati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927760" cy="4201139"/>
                    </a:xfrm>
                    <a:prstGeom prst="rect">
                      <a:avLst/>
                    </a:prstGeom>
                    <a:noFill/>
                    <a:ln>
                      <a:noFill/>
                    </a:ln>
                  </pic:spPr>
                </pic:pic>
              </a:graphicData>
            </a:graphic>
          </wp:inline>
        </w:drawing>
      </w:r>
    </w:p>
    <w:p w14:paraId="1CBEDCC2" w14:textId="7BC284B8" w:rsidR="00C44E92" w:rsidRPr="00CD1AAB" w:rsidRDefault="0063124E" w:rsidP="008F7F5B">
      <w:pPr>
        <w:pStyle w:val="FigureNotitle"/>
        <w:rPr>
          <w:lang w:eastAsia="zh-CN"/>
        </w:rPr>
      </w:pPr>
      <w:r w:rsidRPr="00547A93">
        <w:rPr>
          <w:rFonts w:hint="eastAsia"/>
          <w:lang w:eastAsia="zh-CN"/>
        </w:rPr>
        <w:t>图</w:t>
      </w:r>
      <w:r w:rsidRPr="00547A93">
        <w:rPr>
          <w:rFonts w:hint="eastAsia"/>
          <w:lang w:eastAsia="zh-CN"/>
        </w:rPr>
        <w:t>2</w:t>
      </w:r>
      <w:r w:rsidR="00EE4DD4">
        <w:rPr>
          <w:rFonts w:hint="eastAsia"/>
          <w:lang w:eastAsia="zh-CN"/>
        </w:rPr>
        <w:t xml:space="preserve"> </w:t>
      </w:r>
      <w:r w:rsidR="00EE4DD4">
        <w:rPr>
          <w:lang w:val="en-US" w:eastAsia="zh-CN"/>
        </w:rPr>
        <w:t xml:space="preserve">– </w:t>
      </w:r>
      <w:r w:rsidR="00526E15" w:rsidRPr="00547A93">
        <w:rPr>
          <w:rFonts w:hint="eastAsia"/>
          <w:lang w:eastAsia="zh-CN"/>
        </w:rPr>
        <w:t>本研究期内</w:t>
      </w:r>
      <w:r w:rsidRPr="00547A93">
        <w:rPr>
          <w:rFonts w:hint="eastAsia"/>
          <w:lang w:eastAsia="zh-CN"/>
        </w:rPr>
        <w:t>747</w:t>
      </w:r>
      <w:r w:rsidR="00547A93" w:rsidRPr="00547A93">
        <w:rPr>
          <w:rFonts w:hint="eastAsia"/>
          <w:lang w:eastAsia="zh-CN"/>
        </w:rPr>
        <w:t>项</w:t>
      </w:r>
      <w:r w:rsidRPr="00547A93">
        <w:rPr>
          <w:rFonts w:hint="eastAsia"/>
          <w:lang w:eastAsia="zh-CN"/>
        </w:rPr>
        <w:t>与</w:t>
      </w:r>
      <w:r w:rsidRPr="00547A93">
        <w:rPr>
          <w:rFonts w:hint="eastAsia"/>
          <w:lang w:eastAsia="zh-CN"/>
        </w:rPr>
        <w:t>SDG9</w:t>
      </w:r>
      <w:r w:rsidRPr="00547A93">
        <w:rPr>
          <w:rFonts w:hint="eastAsia"/>
          <w:lang w:eastAsia="zh-CN"/>
        </w:rPr>
        <w:t>相关的</w:t>
      </w:r>
      <w:r w:rsidRPr="00547A93">
        <w:rPr>
          <w:rFonts w:hint="eastAsia"/>
          <w:lang w:eastAsia="zh-CN"/>
        </w:rPr>
        <w:t>ITU-T</w:t>
      </w:r>
      <w:r w:rsidRPr="00547A93">
        <w:rPr>
          <w:rFonts w:hint="eastAsia"/>
          <w:lang w:eastAsia="zh-CN"/>
        </w:rPr>
        <w:t>活动</w:t>
      </w:r>
    </w:p>
    <w:p w14:paraId="4E9184E5" w14:textId="731CEF3B" w:rsidR="00C44E92" w:rsidRDefault="0063124E" w:rsidP="00CD1AAB">
      <w:pPr>
        <w:spacing w:before="0"/>
        <w:ind w:firstLineChars="200" w:firstLine="480"/>
        <w:rPr>
          <w:lang w:eastAsia="zh-CN"/>
        </w:rPr>
      </w:pPr>
      <w:r w:rsidRPr="0063124E">
        <w:rPr>
          <w:rFonts w:hint="eastAsia"/>
          <w:lang w:eastAsia="zh-CN"/>
        </w:rPr>
        <w:t>选择“</w:t>
      </w:r>
      <w:r w:rsidR="00D874F3">
        <w:rPr>
          <w:rFonts w:hint="eastAsia"/>
          <w:lang w:eastAsia="zh-CN"/>
        </w:rPr>
        <w:t>对照</w:t>
      </w:r>
      <w:r w:rsidRPr="0063124E">
        <w:rPr>
          <w:rFonts w:hint="eastAsia"/>
          <w:lang w:eastAsia="zh-CN"/>
        </w:rPr>
        <w:t>详细信息”</w:t>
      </w:r>
      <w:r w:rsidR="00D874F3">
        <w:rPr>
          <w:rFonts w:hint="eastAsia"/>
          <w:lang w:eastAsia="zh-CN"/>
        </w:rPr>
        <w:t>即会得到具体活动与</w:t>
      </w:r>
      <w:r w:rsidRPr="0063124E">
        <w:rPr>
          <w:rFonts w:hint="eastAsia"/>
          <w:lang w:eastAsia="zh-CN"/>
        </w:rPr>
        <w:t>SDG</w:t>
      </w:r>
      <w:r w:rsidRPr="0063124E">
        <w:rPr>
          <w:rFonts w:hint="eastAsia"/>
          <w:lang w:eastAsia="zh-CN"/>
        </w:rPr>
        <w:t>相关性的信息。</w:t>
      </w:r>
    </w:p>
    <w:p w14:paraId="3FA41597" w14:textId="77777777" w:rsidR="00C44E92" w:rsidRDefault="00C44E92" w:rsidP="00F76864">
      <w:pPr>
        <w:pStyle w:val="Figure"/>
        <w:keepNext w:val="0"/>
        <w:keepLines w:val="0"/>
      </w:pPr>
      <w:r>
        <w:rPr>
          <w:noProof/>
        </w:rPr>
        <w:drawing>
          <wp:inline distT="0" distB="0" distL="0" distR="0" wp14:anchorId="77112FCC" wp14:editId="3FBA055F">
            <wp:extent cx="4434624" cy="3419061"/>
            <wp:effectExtent l="0" t="0" r="4445" b="0"/>
            <wp:docPr id="74" name="Picture 7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Char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502835" cy="3471651"/>
                    </a:xfrm>
                    <a:prstGeom prst="rect">
                      <a:avLst/>
                    </a:prstGeom>
                    <a:noFill/>
                    <a:ln>
                      <a:noFill/>
                    </a:ln>
                  </pic:spPr>
                </pic:pic>
              </a:graphicData>
            </a:graphic>
          </wp:inline>
        </w:drawing>
      </w:r>
    </w:p>
    <w:p w14:paraId="14DD17E0" w14:textId="6B7486EF" w:rsidR="00C44E92" w:rsidRPr="00CD1AAB" w:rsidRDefault="0063124E" w:rsidP="008F7F5B">
      <w:pPr>
        <w:pStyle w:val="FigureNotitle"/>
        <w:rPr>
          <w:lang w:eastAsia="zh-CN"/>
        </w:rPr>
      </w:pPr>
      <w:r w:rsidRPr="00547A93">
        <w:rPr>
          <w:rFonts w:hint="eastAsia"/>
          <w:lang w:eastAsia="zh-CN"/>
        </w:rPr>
        <w:t>图</w:t>
      </w:r>
      <w:r w:rsidRPr="00547A93">
        <w:rPr>
          <w:rFonts w:hint="eastAsia"/>
          <w:lang w:eastAsia="zh-CN"/>
        </w:rPr>
        <w:t>3</w:t>
      </w:r>
      <w:r w:rsidR="00EE4DD4">
        <w:rPr>
          <w:rFonts w:hint="eastAsia"/>
          <w:lang w:eastAsia="zh-CN"/>
        </w:rPr>
        <w:t xml:space="preserve"> </w:t>
      </w:r>
      <w:r w:rsidR="00EE4DD4">
        <w:rPr>
          <w:lang w:val="en-US" w:eastAsia="zh-CN"/>
        </w:rPr>
        <w:t xml:space="preserve">– </w:t>
      </w:r>
      <w:r w:rsidR="00FC5502" w:rsidRPr="00547A93">
        <w:rPr>
          <w:lang w:eastAsia="zh-CN"/>
        </w:rPr>
        <w:t>ITU-T Y.3101</w:t>
      </w:r>
      <w:r w:rsidRPr="00547A93">
        <w:rPr>
          <w:rFonts w:hint="eastAsia"/>
          <w:lang w:eastAsia="zh-CN"/>
        </w:rPr>
        <w:t>建议</w:t>
      </w:r>
      <w:r w:rsidR="00FC5502" w:rsidRPr="00547A93">
        <w:rPr>
          <w:rFonts w:hint="eastAsia"/>
          <w:lang w:eastAsia="zh-CN"/>
        </w:rPr>
        <w:t>书</w:t>
      </w:r>
      <w:r w:rsidRPr="00547A93">
        <w:rPr>
          <w:rFonts w:hint="eastAsia"/>
          <w:lang w:eastAsia="zh-CN"/>
        </w:rPr>
        <w:t>与</w:t>
      </w:r>
      <w:r w:rsidR="00FC5502" w:rsidRPr="00547A93">
        <w:rPr>
          <w:rFonts w:hint="eastAsia"/>
          <w:lang w:eastAsia="zh-CN"/>
        </w:rPr>
        <w:t>SDG</w:t>
      </w:r>
      <w:r w:rsidRPr="00547A93">
        <w:rPr>
          <w:rFonts w:hint="eastAsia"/>
          <w:lang w:eastAsia="zh-CN"/>
        </w:rPr>
        <w:t>的相关性示例</w:t>
      </w:r>
    </w:p>
    <w:p w14:paraId="00E9B3F0" w14:textId="4FF7348C" w:rsidR="00C44E92" w:rsidRDefault="0012058A" w:rsidP="00CD1AAB">
      <w:pPr>
        <w:ind w:firstLineChars="200" w:firstLine="480"/>
        <w:rPr>
          <w:lang w:eastAsia="zh-CN"/>
        </w:rPr>
      </w:pPr>
      <w:r w:rsidRPr="0012058A">
        <w:rPr>
          <w:rFonts w:hint="eastAsia"/>
          <w:lang w:eastAsia="zh-CN"/>
        </w:rPr>
        <w:lastRenderedPageBreak/>
        <w:t>在</w:t>
      </w:r>
      <w:r w:rsidR="00AB72BB">
        <w:rPr>
          <w:rFonts w:hint="eastAsia"/>
          <w:lang w:eastAsia="zh-CN"/>
        </w:rPr>
        <w:t>涉及具体</w:t>
      </w:r>
      <w:r w:rsidRPr="0012058A">
        <w:rPr>
          <w:rFonts w:hint="eastAsia"/>
          <w:lang w:eastAsia="zh-CN"/>
        </w:rPr>
        <w:t>活动</w:t>
      </w:r>
      <w:r w:rsidR="00AB72BB" w:rsidRPr="0012058A">
        <w:rPr>
          <w:rFonts w:hint="eastAsia"/>
          <w:lang w:eastAsia="zh-CN"/>
        </w:rPr>
        <w:t>的</w:t>
      </w:r>
      <w:r w:rsidRPr="0012058A">
        <w:rPr>
          <w:rFonts w:hint="eastAsia"/>
          <w:lang w:eastAsia="zh-CN"/>
        </w:rPr>
        <w:t>信息中选择特定</w:t>
      </w:r>
      <w:r w:rsidRPr="0012058A">
        <w:rPr>
          <w:rFonts w:hint="eastAsia"/>
          <w:lang w:eastAsia="zh-CN"/>
        </w:rPr>
        <w:t>SDG</w:t>
      </w:r>
      <w:r w:rsidR="00AB72BB">
        <w:rPr>
          <w:rFonts w:hint="eastAsia"/>
          <w:lang w:eastAsia="zh-CN"/>
        </w:rPr>
        <w:t>（</w:t>
      </w:r>
      <w:proofErr w:type="gramStart"/>
      <w:r w:rsidRPr="0012058A">
        <w:rPr>
          <w:rFonts w:hint="eastAsia"/>
          <w:lang w:eastAsia="zh-CN"/>
        </w:rPr>
        <w:t>如</w:t>
      </w:r>
      <w:r w:rsidR="00AB72BB">
        <w:rPr>
          <w:rFonts w:hint="eastAsia"/>
          <w:lang w:eastAsia="zh-CN"/>
        </w:rPr>
        <w:t>以下</w:t>
      </w:r>
      <w:proofErr w:type="gramEnd"/>
      <w:r w:rsidRPr="0012058A">
        <w:rPr>
          <w:rFonts w:hint="eastAsia"/>
          <w:lang w:eastAsia="zh-CN"/>
        </w:rPr>
        <w:t>SDG9</w:t>
      </w:r>
      <w:r w:rsidR="00AB72BB">
        <w:rPr>
          <w:rFonts w:hint="eastAsia"/>
          <w:lang w:eastAsia="zh-CN"/>
        </w:rPr>
        <w:t>）</w:t>
      </w:r>
      <w:r w:rsidRPr="0012058A">
        <w:rPr>
          <w:rFonts w:hint="eastAsia"/>
          <w:lang w:eastAsia="zh-CN"/>
        </w:rPr>
        <w:t>，</w:t>
      </w:r>
      <w:r w:rsidR="00AB72BB">
        <w:rPr>
          <w:rFonts w:hint="eastAsia"/>
          <w:lang w:eastAsia="zh-CN"/>
        </w:rPr>
        <w:t>将得出</w:t>
      </w:r>
      <w:r w:rsidRPr="0012058A">
        <w:rPr>
          <w:rFonts w:hint="eastAsia"/>
          <w:lang w:eastAsia="zh-CN"/>
        </w:rPr>
        <w:t>与活动中</w:t>
      </w:r>
      <w:r w:rsidR="00AB72BB">
        <w:rPr>
          <w:rFonts w:hint="eastAsia"/>
          <w:lang w:eastAsia="zh-CN"/>
        </w:rPr>
        <w:t>与</w:t>
      </w:r>
      <w:r w:rsidRPr="0012058A">
        <w:rPr>
          <w:rFonts w:hint="eastAsia"/>
          <w:lang w:eastAsia="zh-CN"/>
        </w:rPr>
        <w:t>SDG</w:t>
      </w:r>
      <w:r w:rsidRPr="0012058A">
        <w:rPr>
          <w:rFonts w:hint="eastAsia"/>
          <w:lang w:eastAsia="zh-CN"/>
        </w:rPr>
        <w:t>相关的</w:t>
      </w:r>
      <w:r w:rsidR="00AB72BB">
        <w:rPr>
          <w:rFonts w:hint="eastAsia"/>
          <w:lang w:eastAsia="zh-CN"/>
        </w:rPr>
        <w:t>语句</w:t>
      </w:r>
      <w:r w:rsidRPr="0012058A">
        <w:rPr>
          <w:rFonts w:hint="eastAsia"/>
          <w:lang w:eastAsia="zh-CN"/>
        </w:rPr>
        <w:t>。</w:t>
      </w:r>
    </w:p>
    <w:p w14:paraId="20A89D36" w14:textId="77777777" w:rsidR="00C44E92" w:rsidRDefault="00C44E92" w:rsidP="00CD1AAB">
      <w:pPr>
        <w:pStyle w:val="Figure"/>
      </w:pPr>
      <w:r>
        <w:rPr>
          <w:noProof/>
        </w:rPr>
        <w:drawing>
          <wp:inline distT="0" distB="0" distL="0" distR="0" wp14:anchorId="2E7C233A" wp14:editId="6B603DA3">
            <wp:extent cx="5915025" cy="7061816"/>
            <wp:effectExtent l="0" t="0" r="0" b="6350"/>
            <wp:docPr id="72" name="Picture 7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Graphical user interface, application&#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21694" cy="7069778"/>
                    </a:xfrm>
                    <a:prstGeom prst="rect">
                      <a:avLst/>
                    </a:prstGeom>
                    <a:noFill/>
                    <a:ln>
                      <a:noFill/>
                    </a:ln>
                  </pic:spPr>
                </pic:pic>
              </a:graphicData>
            </a:graphic>
          </wp:inline>
        </w:drawing>
      </w:r>
    </w:p>
    <w:p w14:paraId="7FA3DBBC" w14:textId="69F420FA" w:rsidR="00C44E92" w:rsidRPr="008F7F5B" w:rsidRDefault="0012058A" w:rsidP="008F7F5B">
      <w:pPr>
        <w:pStyle w:val="FigureNotitle"/>
      </w:pPr>
      <w:r w:rsidRPr="008F7F5B">
        <w:rPr>
          <w:rFonts w:hint="eastAsia"/>
        </w:rPr>
        <w:t>图</w:t>
      </w:r>
      <w:r w:rsidRPr="008F7F5B">
        <w:rPr>
          <w:rFonts w:hint="eastAsia"/>
        </w:rPr>
        <w:t>4</w:t>
      </w:r>
      <w:r w:rsidR="00EE4DD4" w:rsidRPr="008F7F5B">
        <w:rPr>
          <w:rFonts w:hint="eastAsia"/>
        </w:rPr>
        <w:t xml:space="preserve"> </w:t>
      </w:r>
      <w:r w:rsidR="00EE4DD4" w:rsidRPr="008F7F5B">
        <w:t xml:space="preserve">– </w:t>
      </w:r>
      <w:r w:rsidR="000A0047" w:rsidRPr="008F7F5B">
        <w:t>ITU-T IMT-2020</w:t>
      </w:r>
      <w:r w:rsidR="000A0047" w:rsidRPr="008F7F5B">
        <w:t>网络方面焦点组的交付成</w:t>
      </w:r>
      <w:r w:rsidR="000A0047" w:rsidRPr="008F7F5B">
        <w:rPr>
          <w:rFonts w:hint="eastAsia"/>
        </w:rPr>
        <w:t>果</w:t>
      </w:r>
      <w:r w:rsidRPr="008F7F5B">
        <w:rPr>
          <w:rFonts w:hint="eastAsia"/>
        </w:rPr>
        <w:t>中与</w:t>
      </w:r>
      <w:r w:rsidRPr="008F7F5B">
        <w:rPr>
          <w:rFonts w:hint="eastAsia"/>
        </w:rPr>
        <w:t>SDG9</w:t>
      </w:r>
      <w:r w:rsidRPr="008F7F5B">
        <w:rPr>
          <w:rFonts w:hint="eastAsia"/>
        </w:rPr>
        <w:t>相关的</w:t>
      </w:r>
      <w:r w:rsidR="000A0047" w:rsidRPr="008F7F5B">
        <w:rPr>
          <w:rFonts w:hint="eastAsia"/>
        </w:rPr>
        <w:t>语句</w:t>
      </w:r>
      <w:r w:rsidRPr="008F7F5B">
        <w:rPr>
          <w:rFonts w:hint="eastAsia"/>
        </w:rPr>
        <w:t>示例</w:t>
      </w:r>
    </w:p>
    <w:p w14:paraId="4C31ACB3" w14:textId="77777777" w:rsidR="00C44E92" w:rsidRDefault="00C44E92" w:rsidP="00C44E92">
      <w:pPr>
        <w:rPr>
          <w:lang w:eastAsia="zh-CN"/>
        </w:rPr>
      </w:pPr>
    </w:p>
    <w:p w14:paraId="4D54F2E6" w14:textId="77777777" w:rsidR="00D100CA" w:rsidRDefault="00D100CA">
      <w:pPr>
        <w:tabs>
          <w:tab w:val="clear" w:pos="794"/>
          <w:tab w:val="clear" w:pos="1134"/>
          <w:tab w:val="clear" w:pos="1871"/>
          <w:tab w:val="clear" w:pos="2268"/>
        </w:tabs>
        <w:overflowPunct/>
        <w:autoSpaceDE/>
        <w:autoSpaceDN/>
        <w:adjustRightInd/>
        <w:spacing w:before="0"/>
        <w:textAlignment w:val="auto"/>
        <w:rPr>
          <w:rFonts w:eastAsiaTheme="minorEastAsia"/>
          <w:b/>
          <w:sz w:val="28"/>
          <w:lang w:eastAsia="zh-CN"/>
        </w:rPr>
      </w:pPr>
      <w:bookmarkStart w:id="30" w:name="_2_ITU-T_Focus"/>
      <w:bookmarkStart w:id="31" w:name="_Toc95472579"/>
      <w:bookmarkStart w:id="32" w:name="_Hlk60057887"/>
      <w:bookmarkEnd w:id="30"/>
      <w:r>
        <w:rPr>
          <w:rFonts w:eastAsiaTheme="minorEastAsia"/>
          <w:lang w:eastAsia="zh-CN"/>
        </w:rPr>
        <w:br w:type="page"/>
      </w:r>
    </w:p>
    <w:p w14:paraId="2BEEE2ED" w14:textId="7EE90AEC" w:rsidR="00C44E92" w:rsidRPr="00A51A7A" w:rsidRDefault="00C44E92" w:rsidP="00C44E92">
      <w:pPr>
        <w:pStyle w:val="Heading1"/>
        <w:spacing w:before="240"/>
        <w:rPr>
          <w:lang w:eastAsia="zh-CN"/>
        </w:rPr>
      </w:pPr>
      <w:r w:rsidRPr="00C32576">
        <w:rPr>
          <w:rFonts w:eastAsiaTheme="minorEastAsia"/>
          <w:lang w:eastAsia="zh-CN"/>
        </w:rPr>
        <w:lastRenderedPageBreak/>
        <w:t>2</w:t>
      </w:r>
      <w:r w:rsidRPr="00C32576">
        <w:rPr>
          <w:rFonts w:eastAsiaTheme="minorEastAsia"/>
          <w:lang w:eastAsia="zh-CN"/>
        </w:rPr>
        <w:tab/>
      </w:r>
      <w:bookmarkStart w:id="33" w:name="lt_pId085"/>
      <w:r w:rsidRPr="00A51A7A">
        <w:rPr>
          <w:lang w:eastAsia="zh-CN"/>
        </w:rPr>
        <w:t>ITU-T</w:t>
      </w:r>
      <w:bookmarkEnd w:id="33"/>
      <w:r w:rsidR="0012123E">
        <w:rPr>
          <w:rFonts w:hint="eastAsia"/>
          <w:lang w:eastAsia="zh-CN"/>
        </w:rPr>
        <w:t>焦点组</w:t>
      </w:r>
      <w:bookmarkEnd w:id="31"/>
    </w:p>
    <w:p w14:paraId="0684582C" w14:textId="2F3C07DA" w:rsidR="00C44E92" w:rsidRPr="00A51A7A" w:rsidRDefault="0037650B" w:rsidP="00CD1AAB">
      <w:pPr>
        <w:ind w:firstLineChars="200" w:firstLine="480"/>
        <w:rPr>
          <w:lang w:eastAsia="zh-CN"/>
        </w:rPr>
      </w:pPr>
      <w:r>
        <w:rPr>
          <w:rFonts w:hint="eastAsia"/>
          <w:lang w:eastAsia="zh-CN"/>
        </w:rPr>
        <w:t>以下</w:t>
      </w:r>
      <w:r w:rsidR="0012058A" w:rsidRPr="0012058A">
        <w:rPr>
          <w:rFonts w:hint="eastAsia"/>
          <w:lang w:eastAsia="zh-CN"/>
        </w:rPr>
        <w:t>列出</w:t>
      </w:r>
      <w:r>
        <w:rPr>
          <w:rFonts w:hint="eastAsia"/>
          <w:lang w:eastAsia="zh-CN"/>
        </w:rPr>
        <w:t>本</w:t>
      </w:r>
      <w:r w:rsidR="0012058A" w:rsidRPr="0012058A">
        <w:rPr>
          <w:rFonts w:hint="eastAsia"/>
          <w:lang w:eastAsia="zh-CN"/>
        </w:rPr>
        <w:t>研究期</w:t>
      </w:r>
      <w:r>
        <w:rPr>
          <w:rFonts w:hint="eastAsia"/>
          <w:lang w:eastAsia="zh-CN"/>
        </w:rPr>
        <w:t>内</w:t>
      </w:r>
      <w:r w:rsidR="0012058A" w:rsidRPr="0012058A">
        <w:rPr>
          <w:rFonts w:hint="eastAsia"/>
          <w:lang w:eastAsia="zh-CN"/>
        </w:rPr>
        <w:t>的</w:t>
      </w:r>
      <w:r w:rsidR="0012058A" w:rsidRPr="0012058A">
        <w:rPr>
          <w:rFonts w:hint="eastAsia"/>
          <w:lang w:eastAsia="zh-CN"/>
        </w:rPr>
        <w:t>ITU-T</w:t>
      </w:r>
      <w:r w:rsidR="0012058A" w:rsidRPr="0012058A">
        <w:rPr>
          <w:rFonts w:hint="eastAsia"/>
          <w:lang w:eastAsia="zh-CN"/>
        </w:rPr>
        <w:t>焦点组</w:t>
      </w:r>
      <w:r w:rsidR="00F76864">
        <w:rPr>
          <w:rFonts w:hint="eastAsia"/>
          <w:lang w:eastAsia="zh-CN"/>
        </w:rPr>
        <w:t>（</w:t>
      </w:r>
      <w:r w:rsidR="0012058A" w:rsidRPr="0012058A">
        <w:rPr>
          <w:rFonts w:hint="eastAsia"/>
          <w:lang w:eastAsia="zh-CN"/>
        </w:rPr>
        <w:t>FG</w:t>
      </w:r>
      <w:r w:rsidR="00F76864">
        <w:rPr>
          <w:rFonts w:hint="eastAsia"/>
          <w:lang w:eastAsia="zh-CN"/>
        </w:rPr>
        <w:t>）</w:t>
      </w:r>
      <w:r w:rsidR="0012058A" w:rsidRPr="0012058A">
        <w:rPr>
          <w:rFonts w:hint="eastAsia"/>
          <w:lang w:eastAsia="zh-CN"/>
        </w:rPr>
        <w:t>，第</w:t>
      </w:r>
      <w:r w:rsidR="0012058A" w:rsidRPr="0012058A">
        <w:rPr>
          <w:rFonts w:hint="eastAsia"/>
          <w:lang w:eastAsia="zh-CN"/>
        </w:rPr>
        <w:t>2.1</w:t>
      </w:r>
      <w:r w:rsidR="0012058A" w:rsidRPr="0012058A">
        <w:rPr>
          <w:rFonts w:hint="eastAsia"/>
          <w:lang w:eastAsia="zh-CN"/>
        </w:rPr>
        <w:t>节列出</w:t>
      </w:r>
      <w:r>
        <w:rPr>
          <w:rFonts w:hint="eastAsia"/>
          <w:lang w:eastAsia="zh-CN"/>
        </w:rPr>
        <w:t>在</w:t>
      </w:r>
      <w:r w:rsidR="0012058A" w:rsidRPr="0012058A">
        <w:rPr>
          <w:rFonts w:hint="eastAsia"/>
          <w:lang w:eastAsia="zh-CN"/>
        </w:rPr>
        <w:t>活动</w:t>
      </w:r>
      <w:r w:rsidR="001A0C00">
        <w:rPr>
          <w:rFonts w:hint="eastAsia"/>
          <w:lang w:eastAsia="zh-CN"/>
        </w:rPr>
        <w:t>的</w:t>
      </w:r>
      <w:r>
        <w:rPr>
          <w:rFonts w:hint="eastAsia"/>
          <w:lang w:eastAsia="zh-CN"/>
        </w:rPr>
        <w:t>焦点</w:t>
      </w:r>
      <w:r w:rsidR="0012058A" w:rsidRPr="0012058A">
        <w:rPr>
          <w:rFonts w:hint="eastAsia"/>
          <w:lang w:eastAsia="zh-CN"/>
        </w:rPr>
        <w:t>组，第</w:t>
      </w:r>
      <w:r w:rsidR="0012058A" w:rsidRPr="0012058A">
        <w:rPr>
          <w:rFonts w:hint="eastAsia"/>
          <w:lang w:eastAsia="zh-CN"/>
        </w:rPr>
        <w:t>2.2</w:t>
      </w:r>
      <w:r w:rsidR="0012058A" w:rsidRPr="0012058A">
        <w:rPr>
          <w:rFonts w:hint="eastAsia"/>
          <w:lang w:eastAsia="zh-CN"/>
        </w:rPr>
        <w:t>节列出</w:t>
      </w:r>
      <w:r w:rsidR="00547A93">
        <w:rPr>
          <w:rFonts w:hint="eastAsia"/>
          <w:lang w:eastAsia="zh-CN"/>
        </w:rPr>
        <w:t>已</w:t>
      </w:r>
      <w:r w:rsidR="0012058A" w:rsidRPr="0012058A">
        <w:rPr>
          <w:rFonts w:hint="eastAsia"/>
          <w:lang w:eastAsia="zh-CN"/>
        </w:rPr>
        <w:t>完成活动的</w:t>
      </w:r>
      <w:r w:rsidR="001A0C00">
        <w:rPr>
          <w:rFonts w:hint="eastAsia"/>
          <w:lang w:eastAsia="zh-CN"/>
        </w:rPr>
        <w:t>焦点组</w:t>
      </w:r>
      <w:r w:rsidR="0012058A" w:rsidRPr="0012058A">
        <w:rPr>
          <w:rFonts w:hint="eastAsia"/>
          <w:lang w:eastAsia="zh-CN"/>
        </w:rPr>
        <w:t>。关于每个组的活动和</w:t>
      </w:r>
      <w:proofErr w:type="gramStart"/>
      <w:r w:rsidR="0012058A" w:rsidRPr="0012058A">
        <w:rPr>
          <w:rFonts w:hint="eastAsia"/>
          <w:lang w:eastAsia="zh-CN"/>
        </w:rPr>
        <w:t>可</w:t>
      </w:r>
      <w:proofErr w:type="gramEnd"/>
      <w:r w:rsidR="0012058A" w:rsidRPr="0012058A">
        <w:rPr>
          <w:rFonts w:hint="eastAsia"/>
          <w:lang w:eastAsia="zh-CN"/>
        </w:rPr>
        <w:t>交付成果的更多信息可在</w:t>
      </w:r>
      <w:r w:rsidR="001A0C00">
        <w:rPr>
          <w:rFonts w:hint="eastAsia"/>
          <w:lang w:eastAsia="zh-CN"/>
        </w:rPr>
        <w:t>其</w:t>
      </w:r>
      <w:r w:rsidR="0012058A" w:rsidRPr="0012058A">
        <w:rPr>
          <w:rFonts w:hint="eastAsia"/>
          <w:lang w:eastAsia="zh-CN"/>
        </w:rPr>
        <w:t>各自的主页上</w:t>
      </w:r>
      <w:r w:rsidR="001A0C00">
        <w:rPr>
          <w:rFonts w:hint="eastAsia"/>
          <w:lang w:eastAsia="zh-CN"/>
        </w:rPr>
        <w:t>查阅</w:t>
      </w:r>
      <w:r w:rsidR="0012058A" w:rsidRPr="0012058A">
        <w:rPr>
          <w:rFonts w:hint="eastAsia"/>
          <w:lang w:eastAsia="zh-CN"/>
        </w:rPr>
        <w:t>。另见</w:t>
      </w:r>
      <w:hyperlink r:id="rId41" w:history="1">
        <w:r w:rsidR="001A0C00" w:rsidRPr="00A51A7A">
          <w:rPr>
            <w:rStyle w:val="Hyperlink"/>
          </w:rPr>
          <w:t>ITU-T</w:t>
        </w:r>
        <w:r w:rsidR="001A0C00">
          <w:rPr>
            <w:rStyle w:val="Hyperlink"/>
            <w:rFonts w:hint="eastAsia"/>
            <w:lang w:eastAsia="zh-CN"/>
          </w:rPr>
          <w:t>焦点组主页</w:t>
        </w:r>
      </w:hyperlink>
      <w:r w:rsidR="0012058A" w:rsidRPr="0012058A">
        <w:rPr>
          <w:rFonts w:hint="eastAsia"/>
          <w:lang w:eastAsia="zh-CN"/>
        </w:rPr>
        <w:t>。</w:t>
      </w:r>
    </w:p>
    <w:p w14:paraId="1E373AB2" w14:textId="7525014F" w:rsidR="00C44E92" w:rsidRPr="00A51A7A" w:rsidRDefault="00C44E92" w:rsidP="00C44E92">
      <w:pPr>
        <w:pStyle w:val="Heading2"/>
        <w:ind w:left="0" w:firstLine="0"/>
      </w:pPr>
      <w:bookmarkStart w:id="34" w:name="_2.1_Active_groups"/>
      <w:bookmarkStart w:id="35" w:name="_Toc95472580"/>
      <w:bookmarkEnd w:id="34"/>
      <w:r w:rsidRPr="00A51A7A">
        <w:t>2.1</w:t>
      </w:r>
      <w:r w:rsidRPr="00A51A7A">
        <w:tab/>
      </w:r>
      <w:r w:rsidR="001A0C00">
        <w:rPr>
          <w:rFonts w:hint="eastAsia"/>
          <w:lang w:eastAsia="zh-CN"/>
        </w:rPr>
        <w:t>在活动的焦点组</w:t>
      </w:r>
      <w:bookmarkEnd w:id="35"/>
    </w:p>
    <w:p w14:paraId="47D386AC" w14:textId="77777777" w:rsidR="00C44E92" w:rsidRPr="00A51A7A" w:rsidRDefault="00C44E92" w:rsidP="00C44E92">
      <w:pPr>
        <w:spacing w:before="0"/>
      </w:pPr>
    </w:p>
    <w:tbl>
      <w:tblPr>
        <w:tblStyle w:val="TableGrid"/>
        <w:tblW w:w="9493" w:type="dxa"/>
        <w:tblLook w:val="04A0" w:firstRow="1" w:lastRow="0" w:firstColumn="1" w:lastColumn="0" w:noHBand="0" w:noVBand="1"/>
      </w:tblPr>
      <w:tblGrid>
        <w:gridCol w:w="8217"/>
        <w:gridCol w:w="1276"/>
      </w:tblGrid>
      <w:tr w:rsidR="00C44E92" w:rsidRPr="00A51A7A" w14:paraId="39D46DDD" w14:textId="77777777" w:rsidTr="001C445E">
        <w:trPr>
          <w:tblHeader/>
        </w:trPr>
        <w:tc>
          <w:tcPr>
            <w:tcW w:w="8217" w:type="dxa"/>
          </w:tcPr>
          <w:p w14:paraId="18E23D51" w14:textId="5E6CE866" w:rsidR="00C44E92" w:rsidRPr="00A51A7A" w:rsidRDefault="00C44E92" w:rsidP="00367053">
            <w:pPr>
              <w:shd w:val="clear" w:color="auto" w:fill="FFFFFF"/>
              <w:spacing w:before="0"/>
              <w:rPr>
                <w:b/>
                <w:bCs/>
              </w:rPr>
            </w:pPr>
            <w:bookmarkStart w:id="36" w:name="lt_pId091"/>
            <w:bookmarkStart w:id="37" w:name="_Hlk92277086"/>
            <w:r w:rsidRPr="00A51A7A">
              <w:rPr>
                <w:b/>
                <w:bCs/>
              </w:rPr>
              <w:t>ITU-T</w:t>
            </w:r>
            <w:r w:rsidR="0012058A">
              <w:rPr>
                <w:rFonts w:hint="eastAsia"/>
                <w:b/>
                <w:bCs/>
                <w:lang w:eastAsia="zh-CN"/>
              </w:rPr>
              <w:t>焦点组</w:t>
            </w:r>
            <w:bookmarkEnd w:id="36"/>
          </w:p>
        </w:tc>
        <w:tc>
          <w:tcPr>
            <w:tcW w:w="1276" w:type="dxa"/>
          </w:tcPr>
          <w:p w14:paraId="3A57152F" w14:textId="7C276678" w:rsidR="00C44E92" w:rsidRPr="00A51A7A" w:rsidRDefault="007C3AD6" w:rsidP="00367053">
            <w:pPr>
              <w:spacing w:before="0"/>
              <w:rPr>
                <w:b/>
                <w:bCs/>
              </w:rPr>
            </w:pPr>
            <w:r>
              <w:rPr>
                <w:rFonts w:hint="eastAsia"/>
                <w:b/>
                <w:bCs/>
                <w:lang w:eastAsia="zh-CN"/>
              </w:rPr>
              <w:t>开始日期</w:t>
            </w:r>
          </w:p>
        </w:tc>
      </w:tr>
      <w:tr w:rsidR="00C44E92" w:rsidRPr="00A51A7A" w14:paraId="35201815" w14:textId="77777777" w:rsidTr="001C445E">
        <w:tc>
          <w:tcPr>
            <w:tcW w:w="8217" w:type="dxa"/>
          </w:tcPr>
          <w:p w14:paraId="25877D32" w14:textId="5BC14D2B" w:rsidR="00C44E92" w:rsidRPr="00A51A7A" w:rsidRDefault="00F7530E" w:rsidP="00367053">
            <w:pPr>
              <w:shd w:val="clear" w:color="auto" w:fill="FFFFFF"/>
              <w:rPr>
                <w:lang w:eastAsia="zh-CN"/>
              </w:rPr>
            </w:pPr>
            <w:hyperlink r:id="rId42" w:history="1">
              <w:bookmarkStart w:id="38" w:name="lt_pId093"/>
              <w:r w:rsidR="00C44E92" w:rsidRPr="00A51A7A">
                <w:rPr>
                  <w:rStyle w:val="Hyperlink"/>
                  <w:lang w:eastAsia="zh-CN"/>
                </w:rPr>
                <w:t>IMT-2020</w:t>
              </w:r>
              <w:r w:rsidR="007C3AD6">
                <w:rPr>
                  <w:rStyle w:val="Hyperlink"/>
                  <w:rFonts w:hint="eastAsia"/>
                  <w:lang w:eastAsia="zh-CN"/>
                </w:rPr>
                <w:t>及未来系统测试点联盟</w:t>
              </w:r>
              <w:r w:rsidR="002E42B8">
                <w:rPr>
                  <w:rStyle w:val="Hyperlink"/>
                  <w:lang w:eastAsia="zh-CN"/>
                </w:rPr>
                <w:t>（</w:t>
              </w:r>
              <w:r w:rsidR="00C44E92" w:rsidRPr="00A51A7A">
                <w:rPr>
                  <w:rStyle w:val="Hyperlink"/>
                  <w:lang w:eastAsia="zh-CN"/>
                </w:rPr>
                <w:t>FG-TBFxG</w:t>
              </w:r>
              <w:r w:rsidR="002E42B8">
                <w:rPr>
                  <w:rStyle w:val="Hyperlink"/>
                  <w:lang w:eastAsia="zh-CN"/>
                </w:rPr>
                <w:t>）</w:t>
              </w:r>
              <w:bookmarkEnd w:id="38"/>
            </w:hyperlink>
          </w:p>
        </w:tc>
        <w:tc>
          <w:tcPr>
            <w:tcW w:w="1276" w:type="dxa"/>
          </w:tcPr>
          <w:p w14:paraId="59DAACB2" w14:textId="77777777" w:rsidR="00C44E92" w:rsidRPr="00A51A7A" w:rsidRDefault="00C44E92" w:rsidP="00367053">
            <w:r w:rsidRPr="00A51A7A">
              <w:t>2021-12</w:t>
            </w:r>
          </w:p>
        </w:tc>
      </w:tr>
      <w:tr w:rsidR="00C44E92" w:rsidRPr="00A51A7A" w14:paraId="33EF4A84" w14:textId="77777777" w:rsidTr="001C445E">
        <w:tc>
          <w:tcPr>
            <w:tcW w:w="8217" w:type="dxa"/>
          </w:tcPr>
          <w:p w14:paraId="2B48BB4A" w14:textId="7FF4B9F7" w:rsidR="00C44E92" w:rsidRPr="00A51A7A" w:rsidRDefault="00F7530E" w:rsidP="00367053">
            <w:pPr>
              <w:rPr>
                <w:lang w:eastAsia="zh-CN"/>
              </w:rPr>
            </w:pPr>
            <w:hyperlink r:id="rId43" w:tgtFrame="_blank" w:tooltip="https://www.itu.int/en/itu-t/focusgroups/ai4a/pages/default.aspx" w:history="1">
              <w:bookmarkStart w:id="39" w:name="lt_pId095"/>
              <w:r w:rsidR="007C3AD6">
                <w:rPr>
                  <w:rStyle w:val="Hyperlink"/>
                  <w:rFonts w:hint="eastAsia"/>
                  <w:lang w:eastAsia="zh-CN"/>
                </w:rPr>
                <w:t>人工智能</w:t>
              </w:r>
              <w:r w:rsidR="002E42B8">
                <w:rPr>
                  <w:rStyle w:val="Hyperlink"/>
                  <w:rFonts w:hint="eastAsia"/>
                  <w:lang w:eastAsia="zh-CN"/>
                </w:rPr>
                <w:t>（</w:t>
              </w:r>
              <w:r w:rsidR="007C3AD6" w:rsidRPr="007C3AD6">
                <w:rPr>
                  <w:rStyle w:val="Hyperlink"/>
                  <w:lang w:eastAsia="zh-CN"/>
                </w:rPr>
                <w:t>AI</w:t>
              </w:r>
              <w:r w:rsidR="002E42B8">
                <w:rPr>
                  <w:rStyle w:val="Hyperlink"/>
                  <w:rFonts w:hint="eastAsia"/>
                  <w:lang w:eastAsia="zh-CN"/>
                </w:rPr>
                <w:t>）</w:t>
              </w:r>
              <w:r w:rsidR="007C3AD6">
                <w:rPr>
                  <w:rStyle w:val="Hyperlink"/>
                  <w:rFonts w:hint="eastAsia"/>
                  <w:lang w:eastAsia="zh-CN"/>
                </w:rPr>
                <w:t>和数字农业</w:t>
              </w:r>
              <w:r w:rsidR="00C07D38">
                <w:rPr>
                  <w:rStyle w:val="Hyperlink"/>
                  <w:rFonts w:hint="eastAsia"/>
                  <w:lang w:eastAsia="zh-CN"/>
                </w:rPr>
                <w:t>物联网</w:t>
              </w:r>
              <w:r w:rsidR="002E42B8">
                <w:rPr>
                  <w:rStyle w:val="Hyperlink"/>
                  <w:rFonts w:hint="eastAsia"/>
                  <w:lang w:eastAsia="zh-CN"/>
                </w:rPr>
                <w:t>（</w:t>
              </w:r>
              <w:r w:rsidR="00C07D38">
                <w:rPr>
                  <w:rStyle w:val="Hyperlink"/>
                  <w:rFonts w:hint="eastAsia"/>
                  <w:lang w:eastAsia="zh-CN"/>
                </w:rPr>
                <w:t>IoT</w:t>
              </w:r>
              <w:r w:rsidR="002E42B8">
                <w:rPr>
                  <w:rStyle w:val="Hyperlink"/>
                  <w:rFonts w:hint="eastAsia"/>
                  <w:lang w:eastAsia="zh-CN"/>
                </w:rPr>
                <w:t>）</w:t>
              </w:r>
              <w:r w:rsidR="002E42B8">
                <w:rPr>
                  <w:rStyle w:val="Hyperlink"/>
                  <w:lang w:eastAsia="zh-CN"/>
                </w:rPr>
                <w:t>（</w:t>
              </w:r>
              <w:r w:rsidR="00C44E92" w:rsidRPr="00A51A7A">
                <w:rPr>
                  <w:rStyle w:val="Hyperlink"/>
                  <w:lang w:eastAsia="zh-CN"/>
                </w:rPr>
                <w:t>FG-AI4A</w:t>
              </w:r>
              <w:r w:rsidR="002E42B8">
                <w:rPr>
                  <w:rStyle w:val="Hyperlink"/>
                  <w:lang w:eastAsia="zh-CN"/>
                </w:rPr>
                <w:t>）</w:t>
              </w:r>
              <w:bookmarkEnd w:id="39"/>
            </w:hyperlink>
          </w:p>
        </w:tc>
        <w:tc>
          <w:tcPr>
            <w:tcW w:w="1276" w:type="dxa"/>
          </w:tcPr>
          <w:p w14:paraId="2045E1AC" w14:textId="77777777" w:rsidR="00C44E92" w:rsidRPr="00A51A7A" w:rsidRDefault="00C44E92" w:rsidP="00367053">
            <w:r w:rsidRPr="00A51A7A">
              <w:t>2021-10</w:t>
            </w:r>
          </w:p>
        </w:tc>
      </w:tr>
      <w:tr w:rsidR="00C44E92" w:rsidRPr="00A51A7A" w14:paraId="6E594379" w14:textId="77777777" w:rsidTr="001C445E">
        <w:tc>
          <w:tcPr>
            <w:tcW w:w="8217" w:type="dxa"/>
          </w:tcPr>
          <w:p w14:paraId="7E0A8B48" w14:textId="55A1F7DA" w:rsidR="00C44E92" w:rsidRPr="00CD1AAB" w:rsidRDefault="00F7530E" w:rsidP="00367053">
            <w:pPr>
              <w:rPr>
                <w:rStyle w:val="Hyperlink"/>
                <w:lang w:eastAsia="zh-CN"/>
              </w:rPr>
            </w:pPr>
            <w:hyperlink r:id="rId44" w:tgtFrame="_blank" w:tooltip="https://www.itu.int/en/itu-t/focusgroups/ai4ndm/pages/default.aspx" w:history="1">
              <w:bookmarkStart w:id="40" w:name="lt_pId097"/>
              <w:r w:rsidR="00C07D38" w:rsidRPr="00CD1AAB">
                <w:rPr>
                  <w:rStyle w:val="Hyperlink"/>
                  <w:lang w:eastAsia="zh-CN"/>
                </w:rPr>
                <w:fldChar w:fldCharType="begin"/>
              </w:r>
              <w:r w:rsidR="00C07D38" w:rsidRPr="00CD1AAB">
                <w:rPr>
                  <w:rStyle w:val="Hyperlink"/>
                  <w:lang w:eastAsia="zh-CN"/>
                </w:rPr>
                <w:instrText xml:space="preserve"> HYPERLINK "https://www.itu.int/en/ITU-T/focusgroups/ai4ndm/Pages/default.aspx" </w:instrText>
              </w:r>
              <w:r w:rsidR="00C07D38" w:rsidRPr="00CD1AAB">
                <w:rPr>
                  <w:rStyle w:val="Hyperlink"/>
                  <w:lang w:eastAsia="zh-CN"/>
                </w:rPr>
                <w:fldChar w:fldCharType="separate"/>
              </w:r>
              <w:r w:rsidR="00C07D38" w:rsidRPr="00CD1AAB">
                <w:rPr>
                  <w:rStyle w:val="Hyperlink"/>
                  <w:lang w:eastAsia="zh-CN"/>
                </w:rPr>
                <w:t>人工智能促进自然灾害管理</w:t>
              </w:r>
              <w:r w:rsidR="00C07D38" w:rsidRPr="00CD1AAB">
                <w:rPr>
                  <w:rStyle w:val="Hyperlink"/>
                  <w:lang w:eastAsia="zh-CN"/>
                </w:rPr>
                <w:fldChar w:fldCharType="end"/>
              </w:r>
              <w:r w:rsidR="002E42B8">
                <w:rPr>
                  <w:rStyle w:val="Hyperlink"/>
                  <w:lang w:eastAsia="zh-CN"/>
                </w:rPr>
                <w:t>（</w:t>
              </w:r>
              <w:r w:rsidR="00C44E92" w:rsidRPr="00A51A7A">
                <w:rPr>
                  <w:rStyle w:val="Hyperlink"/>
                  <w:lang w:eastAsia="zh-CN"/>
                </w:rPr>
                <w:t>FG-AI4NDM</w:t>
              </w:r>
              <w:r w:rsidR="002E42B8">
                <w:rPr>
                  <w:rStyle w:val="Hyperlink"/>
                  <w:lang w:eastAsia="zh-CN"/>
                </w:rPr>
                <w:t>）</w:t>
              </w:r>
              <w:bookmarkEnd w:id="40"/>
            </w:hyperlink>
          </w:p>
        </w:tc>
        <w:tc>
          <w:tcPr>
            <w:tcW w:w="1276" w:type="dxa"/>
          </w:tcPr>
          <w:p w14:paraId="758E477B" w14:textId="77777777" w:rsidR="00C44E92" w:rsidRPr="00A51A7A" w:rsidRDefault="00C44E92" w:rsidP="00367053">
            <w:r w:rsidRPr="00A51A7A">
              <w:t>2020-12</w:t>
            </w:r>
          </w:p>
        </w:tc>
      </w:tr>
      <w:tr w:rsidR="00C44E92" w:rsidRPr="00A51A7A" w14:paraId="21AF18D4" w14:textId="77777777" w:rsidTr="001C445E">
        <w:tc>
          <w:tcPr>
            <w:tcW w:w="8217" w:type="dxa"/>
          </w:tcPr>
          <w:p w14:paraId="717E7AA8" w14:textId="0539CE01" w:rsidR="00C44E92" w:rsidRPr="00CD1AAB" w:rsidRDefault="00F7530E" w:rsidP="00367053">
            <w:pPr>
              <w:rPr>
                <w:rStyle w:val="Hyperlink"/>
                <w:lang w:eastAsia="zh-CN"/>
              </w:rPr>
            </w:pPr>
            <w:hyperlink r:id="rId45" w:tgtFrame="_blank" w:tooltip="https://www.itu.int/en/itu-t/focusgroups/an/pages/default.aspx" w:history="1">
              <w:bookmarkStart w:id="41" w:name="lt_pId099"/>
              <w:r w:rsidR="00C07D38">
                <w:rPr>
                  <w:rStyle w:val="Hyperlink"/>
                  <w:rFonts w:hint="eastAsia"/>
                  <w:lang w:eastAsia="zh-CN"/>
                </w:rPr>
                <w:t>自主</w:t>
              </w:r>
              <w:r w:rsidR="00547A93">
                <w:rPr>
                  <w:rStyle w:val="Hyperlink"/>
                  <w:rFonts w:hint="eastAsia"/>
                  <w:lang w:eastAsia="zh-CN"/>
                </w:rPr>
                <w:t>网络</w:t>
              </w:r>
              <w:r w:rsidR="002E42B8">
                <w:rPr>
                  <w:rStyle w:val="Hyperlink"/>
                  <w:lang w:eastAsia="zh-CN"/>
                </w:rPr>
                <w:t>（</w:t>
              </w:r>
              <w:r w:rsidR="00C44E92" w:rsidRPr="00A51A7A">
                <w:rPr>
                  <w:rStyle w:val="Hyperlink"/>
                  <w:lang w:eastAsia="zh-CN"/>
                </w:rPr>
                <w:t>FG-AN</w:t>
              </w:r>
              <w:r w:rsidR="002E42B8">
                <w:rPr>
                  <w:rStyle w:val="Hyperlink"/>
                  <w:lang w:eastAsia="zh-CN"/>
                </w:rPr>
                <w:t>）</w:t>
              </w:r>
              <w:bookmarkEnd w:id="41"/>
            </w:hyperlink>
          </w:p>
        </w:tc>
        <w:tc>
          <w:tcPr>
            <w:tcW w:w="1276" w:type="dxa"/>
          </w:tcPr>
          <w:p w14:paraId="1C34690F" w14:textId="77777777" w:rsidR="00C44E92" w:rsidRPr="00A51A7A" w:rsidRDefault="00C44E92" w:rsidP="00367053">
            <w:r w:rsidRPr="00A51A7A">
              <w:t>2020-12</w:t>
            </w:r>
          </w:p>
        </w:tc>
      </w:tr>
      <w:tr w:rsidR="00C44E92" w:rsidRPr="00A51A7A" w14:paraId="45349DAA" w14:textId="77777777" w:rsidTr="001C445E">
        <w:tc>
          <w:tcPr>
            <w:tcW w:w="8217" w:type="dxa"/>
          </w:tcPr>
          <w:p w14:paraId="55582F37" w14:textId="15A0AEF1" w:rsidR="00C44E92" w:rsidRPr="00CD1AAB" w:rsidRDefault="00F7530E" w:rsidP="00367053">
            <w:pPr>
              <w:rPr>
                <w:rStyle w:val="Hyperlink"/>
                <w:lang w:eastAsia="zh-CN"/>
              </w:rPr>
            </w:pPr>
            <w:hyperlink r:id="rId46" w:history="1">
              <w:r w:rsidR="00C07D38" w:rsidRPr="00CD1AAB">
                <w:rPr>
                  <w:rStyle w:val="Hyperlink"/>
                  <w:lang w:eastAsia="zh-CN"/>
                </w:rPr>
                <w:t>工智能促进自动和辅助驾驶</w:t>
              </w:r>
            </w:hyperlink>
            <w:hyperlink r:id="rId47" w:tgtFrame="_blank" w:tooltip="https://www.itu.int/en/itu-t/focusgroups/ai4ad/pages/default.aspx" w:history="1">
              <w:bookmarkStart w:id="42" w:name="lt_pId101"/>
              <w:r w:rsidR="002E42B8">
                <w:rPr>
                  <w:rStyle w:val="Hyperlink"/>
                  <w:lang w:eastAsia="zh-CN"/>
                </w:rPr>
                <w:t>（</w:t>
              </w:r>
              <w:r w:rsidR="00C44E92" w:rsidRPr="00A51A7A">
                <w:rPr>
                  <w:rStyle w:val="Hyperlink"/>
                  <w:lang w:eastAsia="zh-CN"/>
                </w:rPr>
                <w:t>FG-AI4AD</w:t>
              </w:r>
              <w:r w:rsidR="002E42B8">
                <w:rPr>
                  <w:rStyle w:val="Hyperlink"/>
                  <w:lang w:eastAsia="zh-CN"/>
                </w:rPr>
                <w:t>）</w:t>
              </w:r>
              <w:bookmarkEnd w:id="42"/>
            </w:hyperlink>
          </w:p>
        </w:tc>
        <w:tc>
          <w:tcPr>
            <w:tcW w:w="1276" w:type="dxa"/>
          </w:tcPr>
          <w:p w14:paraId="331845A5" w14:textId="77777777" w:rsidR="00C44E92" w:rsidRPr="00A51A7A" w:rsidRDefault="00C44E92" w:rsidP="00367053">
            <w:r w:rsidRPr="00A51A7A">
              <w:t>2019-10</w:t>
            </w:r>
          </w:p>
        </w:tc>
      </w:tr>
      <w:tr w:rsidR="00C44E92" w:rsidRPr="00A51A7A" w14:paraId="4876F03E" w14:textId="77777777" w:rsidTr="001C445E">
        <w:tc>
          <w:tcPr>
            <w:tcW w:w="8217" w:type="dxa"/>
          </w:tcPr>
          <w:p w14:paraId="0E914A9E" w14:textId="0249FA8D" w:rsidR="00C44E92" w:rsidRPr="00CD1AAB" w:rsidRDefault="00F7530E" w:rsidP="00367053">
            <w:pPr>
              <w:rPr>
                <w:rStyle w:val="Hyperlink"/>
                <w:lang w:eastAsia="zh-CN"/>
              </w:rPr>
            </w:pPr>
            <w:hyperlink r:id="rId48" w:history="1">
              <w:r w:rsidR="009108BA" w:rsidRPr="00CD1AAB">
                <w:rPr>
                  <w:rStyle w:val="Hyperlink"/>
                  <w:lang w:eastAsia="zh-CN"/>
                </w:rPr>
                <w:t>人工智能和其他新兴技术</w:t>
              </w:r>
              <w:r w:rsidR="00547A93" w:rsidRPr="00CD1AAB">
                <w:rPr>
                  <w:rStyle w:val="Hyperlink"/>
                  <w:rFonts w:hint="eastAsia"/>
                  <w:lang w:eastAsia="zh-CN"/>
                </w:rPr>
                <w:t>的</w:t>
              </w:r>
              <w:r w:rsidR="009108BA" w:rsidRPr="00CD1AAB">
                <w:rPr>
                  <w:rStyle w:val="Hyperlink"/>
                  <w:lang w:eastAsia="zh-CN"/>
                </w:rPr>
                <w:t>环境效率</w:t>
              </w:r>
            </w:hyperlink>
            <w:hyperlink r:id="rId49" w:tgtFrame="_blank" w:tooltip="https://www.itu.int/en/itu-t/focusgroups/ai4ee/pages/default.aspx" w:history="1">
              <w:bookmarkStart w:id="43" w:name="lt_pId103"/>
              <w:r w:rsidR="002E42B8">
                <w:rPr>
                  <w:rStyle w:val="Hyperlink"/>
                  <w:lang w:eastAsia="zh-CN"/>
                </w:rPr>
                <w:t>（</w:t>
              </w:r>
              <w:r w:rsidR="00C44E92" w:rsidRPr="00A51A7A">
                <w:rPr>
                  <w:rStyle w:val="Hyperlink"/>
                  <w:lang w:eastAsia="zh-CN"/>
                </w:rPr>
                <w:t>FG-AI4EE</w:t>
              </w:r>
              <w:r w:rsidR="002E42B8">
                <w:rPr>
                  <w:rStyle w:val="Hyperlink"/>
                  <w:lang w:eastAsia="zh-CN"/>
                </w:rPr>
                <w:t>）</w:t>
              </w:r>
              <w:bookmarkEnd w:id="43"/>
            </w:hyperlink>
          </w:p>
        </w:tc>
        <w:tc>
          <w:tcPr>
            <w:tcW w:w="1276" w:type="dxa"/>
          </w:tcPr>
          <w:p w14:paraId="76E84A4A" w14:textId="77777777" w:rsidR="00C44E92" w:rsidRPr="00A51A7A" w:rsidRDefault="00C44E92" w:rsidP="00367053">
            <w:r w:rsidRPr="00A51A7A">
              <w:t>2019-05</w:t>
            </w:r>
          </w:p>
        </w:tc>
      </w:tr>
      <w:tr w:rsidR="00C44E92" w:rsidRPr="00A51A7A" w14:paraId="7154BAFE" w14:textId="77777777" w:rsidTr="001C445E">
        <w:tc>
          <w:tcPr>
            <w:tcW w:w="8217" w:type="dxa"/>
          </w:tcPr>
          <w:p w14:paraId="15EB6201" w14:textId="2BEC60FF" w:rsidR="00C44E92" w:rsidRPr="00CD1AAB" w:rsidRDefault="00F7530E" w:rsidP="00367053">
            <w:pPr>
              <w:rPr>
                <w:rStyle w:val="Hyperlink"/>
                <w:lang w:eastAsia="zh-CN"/>
              </w:rPr>
            </w:pPr>
            <w:hyperlink r:id="rId50" w:history="1">
              <w:r w:rsidR="009108BA" w:rsidRPr="00CD1AAB">
                <w:rPr>
                  <w:rStyle w:val="Hyperlink"/>
                  <w:lang w:eastAsia="zh-CN"/>
                </w:rPr>
                <w:t>人工智能促进卫生领域发展</w:t>
              </w:r>
            </w:hyperlink>
            <w:hyperlink r:id="rId51" w:tgtFrame="_blank" w:tooltip="https://www.itu.int/en/itu-t/focusgroups/ai4h/pages/default.aspx" w:history="1">
              <w:bookmarkStart w:id="44" w:name="lt_pId105"/>
              <w:r w:rsidR="002E42B8">
                <w:rPr>
                  <w:rStyle w:val="Hyperlink"/>
                  <w:lang w:eastAsia="zh-CN"/>
                </w:rPr>
                <w:t>（</w:t>
              </w:r>
              <w:r w:rsidR="00C44E92" w:rsidRPr="00A51A7A">
                <w:rPr>
                  <w:rStyle w:val="Hyperlink"/>
                  <w:lang w:eastAsia="zh-CN"/>
                </w:rPr>
                <w:t>FG-AI4H</w:t>
              </w:r>
              <w:r w:rsidR="002E42B8">
                <w:rPr>
                  <w:rStyle w:val="Hyperlink"/>
                  <w:lang w:eastAsia="zh-CN"/>
                </w:rPr>
                <w:t>）</w:t>
              </w:r>
              <w:bookmarkEnd w:id="44"/>
            </w:hyperlink>
          </w:p>
        </w:tc>
        <w:tc>
          <w:tcPr>
            <w:tcW w:w="1276" w:type="dxa"/>
          </w:tcPr>
          <w:p w14:paraId="021B6DEC" w14:textId="77777777" w:rsidR="00C44E92" w:rsidRPr="00A51A7A" w:rsidRDefault="00C44E92" w:rsidP="00367053">
            <w:r w:rsidRPr="00A51A7A">
              <w:t>2018-07</w:t>
            </w:r>
          </w:p>
        </w:tc>
      </w:tr>
      <w:tr w:rsidR="00C44E92" w:rsidRPr="00A51A7A" w14:paraId="6A8C443D" w14:textId="77777777" w:rsidTr="001C445E">
        <w:tc>
          <w:tcPr>
            <w:tcW w:w="8217" w:type="dxa"/>
          </w:tcPr>
          <w:p w14:paraId="5A968E52" w14:textId="2651E05E" w:rsidR="00C44E92" w:rsidRPr="00CD1AAB" w:rsidRDefault="00F7530E" w:rsidP="00367053">
            <w:pPr>
              <w:rPr>
                <w:rStyle w:val="Hyperlink"/>
                <w:lang w:eastAsia="zh-CN"/>
              </w:rPr>
            </w:pPr>
            <w:hyperlink r:id="rId52" w:history="1">
              <w:r w:rsidR="009108BA" w:rsidRPr="00CD1AAB">
                <w:rPr>
                  <w:rStyle w:val="Hyperlink"/>
                  <w:lang w:eastAsia="zh-CN"/>
                </w:rPr>
                <w:t>车载多媒体</w:t>
              </w:r>
            </w:hyperlink>
            <w:hyperlink r:id="rId53" w:tgtFrame="_blank" w:tooltip="https://www.itu.int/en/itu-t/focusgroups/vm/pages/default.aspx" w:history="1">
              <w:bookmarkStart w:id="45" w:name="lt_pId107"/>
              <w:r w:rsidR="002E42B8">
                <w:rPr>
                  <w:rStyle w:val="Hyperlink"/>
                  <w:lang w:eastAsia="zh-CN"/>
                </w:rPr>
                <w:t>（</w:t>
              </w:r>
              <w:r w:rsidR="00C44E92" w:rsidRPr="00A51A7A">
                <w:rPr>
                  <w:rStyle w:val="Hyperlink"/>
                  <w:lang w:eastAsia="zh-CN"/>
                </w:rPr>
                <w:t>FG-VM</w:t>
              </w:r>
              <w:r w:rsidR="002E42B8">
                <w:rPr>
                  <w:rStyle w:val="Hyperlink"/>
                  <w:lang w:eastAsia="zh-CN"/>
                </w:rPr>
                <w:t>）</w:t>
              </w:r>
              <w:bookmarkEnd w:id="45"/>
            </w:hyperlink>
          </w:p>
        </w:tc>
        <w:tc>
          <w:tcPr>
            <w:tcW w:w="1276" w:type="dxa"/>
          </w:tcPr>
          <w:p w14:paraId="5CDECDDB" w14:textId="77777777" w:rsidR="00C44E92" w:rsidRPr="00A51A7A" w:rsidRDefault="00C44E92" w:rsidP="00367053">
            <w:r w:rsidRPr="00A51A7A">
              <w:t>2018-07</w:t>
            </w:r>
          </w:p>
        </w:tc>
      </w:tr>
    </w:tbl>
    <w:p w14:paraId="2222D7C4" w14:textId="1C42F094" w:rsidR="00C44E92" w:rsidRDefault="00C44E92" w:rsidP="00C44E92">
      <w:pPr>
        <w:pStyle w:val="Heading2"/>
        <w:ind w:left="0" w:firstLine="0"/>
      </w:pPr>
      <w:bookmarkStart w:id="46" w:name="_2.2_Concluded_groups"/>
      <w:bookmarkStart w:id="47" w:name="_Toc95472581"/>
      <w:bookmarkEnd w:id="37"/>
      <w:bookmarkEnd w:id="46"/>
      <w:r w:rsidRPr="00A51A7A">
        <w:t>2.2</w:t>
      </w:r>
      <w:r w:rsidRPr="00A51A7A">
        <w:tab/>
      </w:r>
      <w:r w:rsidR="0012058A" w:rsidRPr="0012058A">
        <w:rPr>
          <w:rFonts w:hint="eastAsia"/>
        </w:rPr>
        <w:t>已结束</w:t>
      </w:r>
      <w:r w:rsidR="00C4167E">
        <w:rPr>
          <w:rFonts w:hint="eastAsia"/>
          <w:lang w:eastAsia="zh-CN"/>
        </w:rPr>
        <w:t>活动</w:t>
      </w:r>
      <w:r w:rsidR="0012058A" w:rsidRPr="0012058A">
        <w:rPr>
          <w:rFonts w:hint="eastAsia"/>
        </w:rPr>
        <w:t>的</w:t>
      </w:r>
      <w:r w:rsidR="00C4167E">
        <w:rPr>
          <w:rFonts w:hint="eastAsia"/>
          <w:lang w:eastAsia="zh-CN"/>
        </w:rPr>
        <w:t>焦点</w:t>
      </w:r>
      <w:r w:rsidR="0012058A" w:rsidRPr="0012058A">
        <w:rPr>
          <w:rFonts w:hint="eastAsia"/>
        </w:rPr>
        <w:t>组</w:t>
      </w:r>
      <w:bookmarkEnd w:id="47"/>
    </w:p>
    <w:p w14:paraId="2DBC3A7E" w14:textId="77777777" w:rsidR="00C44E92" w:rsidRPr="00662A03" w:rsidRDefault="00C44E92" w:rsidP="00C44E92">
      <w:pPr>
        <w:spacing w:before="0"/>
      </w:pPr>
    </w:p>
    <w:tbl>
      <w:tblPr>
        <w:tblStyle w:val="TableGrid"/>
        <w:tblW w:w="9493" w:type="dxa"/>
        <w:tblLook w:val="04A0" w:firstRow="1" w:lastRow="0" w:firstColumn="1" w:lastColumn="0" w:noHBand="0" w:noVBand="1"/>
      </w:tblPr>
      <w:tblGrid>
        <w:gridCol w:w="6941"/>
        <w:gridCol w:w="1276"/>
        <w:gridCol w:w="1276"/>
      </w:tblGrid>
      <w:tr w:rsidR="00C44E92" w:rsidRPr="0049148C" w14:paraId="778677D9" w14:textId="77777777" w:rsidTr="001C445E">
        <w:tc>
          <w:tcPr>
            <w:tcW w:w="6941" w:type="dxa"/>
            <w:shd w:val="clear" w:color="auto" w:fill="auto"/>
          </w:tcPr>
          <w:p w14:paraId="291CC7C5" w14:textId="6B1D9CBB" w:rsidR="00C44E92" w:rsidRPr="0049148C" w:rsidRDefault="00C44E92" w:rsidP="00367053">
            <w:pPr>
              <w:shd w:val="clear" w:color="auto" w:fill="FFFFFF"/>
              <w:spacing w:before="0"/>
              <w:rPr>
                <w:b/>
                <w:bCs/>
              </w:rPr>
            </w:pPr>
            <w:bookmarkStart w:id="48" w:name="lt_pId111"/>
            <w:r w:rsidRPr="0049148C">
              <w:rPr>
                <w:b/>
                <w:bCs/>
              </w:rPr>
              <w:t>ITU-T</w:t>
            </w:r>
            <w:r w:rsidR="0012058A">
              <w:rPr>
                <w:rFonts w:hint="eastAsia"/>
                <w:b/>
                <w:bCs/>
                <w:lang w:eastAsia="zh-CN"/>
              </w:rPr>
              <w:t>焦点组</w:t>
            </w:r>
            <w:bookmarkEnd w:id="48"/>
          </w:p>
        </w:tc>
        <w:tc>
          <w:tcPr>
            <w:tcW w:w="1276" w:type="dxa"/>
          </w:tcPr>
          <w:p w14:paraId="50289BCB" w14:textId="2CF8C926" w:rsidR="00C44E92" w:rsidRPr="0049148C" w:rsidRDefault="00C4167E" w:rsidP="001C445E">
            <w:pPr>
              <w:spacing w:before="0"/>
              <w:rPr>
                <w:b/>
                <w:bCs/>
              </w:rPr>
            </w:pPr>
            <w:r>
              <w:rPr>
                <w:rFonts w:hint="eastAsia"/>
                <w:b/>
                <w:bCs/>
                <w:lang w:eastAsia="zh-CN"/>
              </w:rPr>
              <w:t>开始日期</w:t>
            </w:r>
          </w:p>
        </w:tc>
        <w:tc>
          <w:tcPr>
            <w:tcW w:w="1276" w:type="dxa"/>
          </w:tcPr>
          <w:p w14:paraId="40EDA2AC" w14:textId="55BAB544" w:rsidR="00C44E92" w:rsidRPr="0049148C" w:rsidRDefault="00C4167E" w:rsidP="001C445E">
            <w:pPr>
              <w:spacing w:before="0"/>
              <w:rPr>
                <w:b/>
                <w:bCs/>
              </w:rPr>
            </w:pPr>
            <w:r>
              <w:rPr>
                <w:rFonts w:hint="eastAsia"/>
                <w:b/>
                <w:bCs/>
                <w:lang w:eastAsia="zh-CN"/>
              </w:rPr>
              <w:t>结束日期</w:t>
            </w:r>
          </w:p>
        </w:tc>
      </w:tr>
      <w:tr w:rsidR="00C44E92" w:rsidRPr="0049148C" w14:paraId="1FC3180C" w14:textId="77777777" w:rsidTr="001C445E">
        <w:tc>
          <w:tcPr>
            <w:tcW w:w="6941" w:type="dxa"/>
            <w:shd w:val="clear" w:color="auto" w:fill="auto"/>
          </w:tcPr>
          <w:p w14:paraId="7CB0B817" w14:textId="0144F799" w:rsidR="00C44E92" w:rsidRPr="00CD1AAB" w:rsidRDefault="00F7530E" w:rsidP="00367053">
            <w:pPr>
              <w:shd w:val="clear" w:color="auto" w:fill="FFFFFF"/>
              <w:rPr>
                <w:rStyle w:val="Hyperlink"/>
                <w:lang w:eastAsia="zh-CN"/>
              </w:rPr>
            </w:pPr>
            <w:hyperlink r:id="rId54" w:history="1">
              <w:r w:rsidR="00C4167E" w:rsidRPr="00CD1AAB">
                <w:rPr>
                  <w:rStyle w:val="Hyperlink"/>
                  <w:lang w:eastAsia="zh-CN"/>
                </w:rPr>
                <w:t>网络量子信息技术</w:t>
              </w:r>
            </w:hyperlink>
            <w:hyperlink r:id="rId55" w:tgtFrame="_blank" w:tooltip="https://www.itu.int/en/itu-t/focusgroups/qit4n/pages/default.aspx" w:history="1">
              <w:bookmarkStart w:id="49" w:name="lt_pId114"/>
              <w:r w:rsidR="00AC14D0">
                <w:rPr>
                  <w:rStyle w:val="Hyperlink"/>
                  <w:lang w:eastAsia="zh-CN"/>
                </w:rPr>
                <w:t>（</w:t>
              </w:r>
              <w:r w:rsidR="00C44E92" w:rsidRPr="0049148C">
                <w:rPr>
                  <w:rStyle w:val="Hyperlink"/>
                  <w:lang w:eastAsia="zh-CN"/>
                </w:rPr>
                <w:t>FG-QIT4N</w:t>
              </w:r>
              <w:r w:rsidR="00AC14D0">
                <w:rPr>
                  <w:rStyle w:val="Hyperlink"/>
                  <w:lang w:eastAsia="zh-CN"/>
                </w:rPr>
                <w:t>）</w:t>
              </w:r>
              <w:bookmarkEnd w:id="49"/>
            </w:hyperlink>
          </w:p>
        </w:tc>
        <w:tc>
          <w:tcPr>
            <w:tcW w:w="1276" w:type="dxa"/>
          </w:tcPr>
          <w:p w14:paraId="229338BA" w14:textId="77777777" w:rsidR="00C44E92" w:rsidRPr="0049148C" w:rsidRDefault="00C44E92" w:rsidP="00367053">
            <w:r w:rsidRPr="0049148C">
              <w:t>2019-09</w:t>
            </w:r>
          </w:p>
        </w:tc>
        <w:tc>
          <w:tcPr>
            <w:tcW w:w="1276" w:type="dxa"/>
          </w:tcPr>
          <w:p w14:paraId="04F4007B" w14:textId="77777777" w:rsidR="00C44E92" w:rsidRPr="0049148C" w:rsidRDefault="00C44E92" w:rsidP="00367053">
            <w:r w:rsidRPr="0049148C">
              <w:t>2021-11</w:t>
            </w:r>
          </w:p>
        </w:tc>
      </w:tr>
      <w:tr w:rsidR="00C44E92" w:rsidRPr="0049148C" w14:paraId="44301E6E" w14:textId="77777777" w:rsidTr="001C445E">
        <w:tc>
          <w:tcPr>
            <w:tcW w:w="6941" w:type="dxa"/>
            <w:shd w:val="clear" w:color="auto" w:fill="auto"/>
          </w:tcPr>
          <w:p w14:paraId="1A7E4207" w14:textId="4DDB6247" w:rsidR="00C44E92" w:rsidRPr="00CD1AAB" w:rsidRDefault="00F7530E" w:rsidP="00367053">
            <w:pPr>
              <w:shd w:val="clear" w:color="auto" w:fill="FFFFFF"/>
              <w:rPr>
                <w:rStyle w:val="Hyperlink"/>
                <w:lang w:eastAsia="zh-CN"/>
              </w:rPr>
            </w:pPr>
            <w:hyperlink r:id="rId56" w:history="1">
              <w:r w:rsidR="00F96777" w:rsidRPr="00CD1AAB">
                <w:rPr>
                  <w:rStyle w:val="Hyperlink"/>
                  <w:lang w:eastAsia="zh-CN"/>
                </w:rPr>
                <w:t>面向包括</w:t>
              </w:r>
              <w:r w:rsidR="00F96777" w:rsidRPr="00CD1AAB">
                <w:rPr>
                  <w:rStyle w:val="Hyperlink"/>
                  <w:lang w:eastAsia="zh-CN"/>
                </w:rPr>
                <w:t>5G</w:t>
              </w:r>
              <w:r w:rsidR="00F96777" w:rsidRPr="00CD1AAB">
                <w:rPr>
                  <w:rStyle w:val="Hyperlink"/>
                  <w:lang w:eastAsia="zh-CN"/>
                </w:rPr>
                <w:t>在内的未来网络的机器学习</w:t>
              </w:r>
            </w:hyperlink>
            <w:hyperlink r:id="rId57" w:tgtFrame="_blank" w:tooltip="https://www.itu.int/en/itu-t/focusgroups/ml5g/pages/default.aspx" w:history="1">
              <w:bookmarkStart w:id="50" w:name="lt_pId117"/>
              <w:r w:rsidR="00AC14D0">
                <w:rPr>
                  <w:rStyle w:val="Hyperlink"/>
                  <w:lang w:eastAsia="zh-CN"/>
                </w:rPr>
                <w:t>（</w:t>
              </w:r>
              <w:r w:rsidR="00C44E92" w:rsidRPr="0049148C">
                <w:rPr>
                  <w:rStyle w:val="Hyperlink"/>
                  <w:lang w:eastAsia="zh-CN"/>
                </w:rPr>
                <w:t>FG ML5G</w:t>
              </w:r>
              <w:r w:rsidR="00AC14D0">
                <w:rPr>
                  <w:rStyle w:val="Hyperlink"/>
                  <w:lang w:eastAsia="zh-CN"/>
                </w:rPr>
                <w:t>）</w:t>
              </w:r>
              <w:bookmarkEnd w:id="50"/>
            </w:hyperlink>
          </w:p>
        </w:tc>
        <w:tc>
          <w:tcPr>
            <w:tcW w:w="1276" w:type="dxa"/>
          </w:tcPr>
          <w:p w14:paraId="78B7CCD3" w14:textId="77777777" w:rsidR="00C44E92" w:rsidRPr="0049148C" w:rsidRDefault="00C44E92" w:rsidP="00367053">
            <w:r w:rsidRPr="0049148C">
              <w:t>2018-11</w:t>
            </w:r>
          </w:p>
        </w:tc>
        <w:tc>
          <w:tcPr>
            <w:tcW w:w="1276" w:type="dxa"/>
          </w:tcPr>
          <w:p w14:paraId="3E39A307" w14:textId="77777777" w:rsidR="00C44E92" w:rsidRPr="0049148C" w:rsidRDefault="00C44E92" w:rsidP="00367053">
            <w:r w:rsidRPr="0049148C">
              <w:t>2020-07</w:t>
            </w:r>
          </w:p>
        </w:tc>
      </w:tr>
      <w:tr w:rsidR="00C44E92" w:rsidRPr="0049148C" w14:paraId="117A80E0" w14:textId="77777777" w:rsidTr="001C445E">
        <w:tc>
          <w:tcPr>
            <w:tcW w:w="6941" w:type="dxa"/>
          </w:tcPr>
          <w:p w14:paraId="050C4877" w14:textId="74561263" w:rsidR="00C44E92" w:rsidRPr="00CD1AAB" w:rsidRDefault="00F7530E" w:rsidP="00367053">
            <w:pPr>
              <w:rPr>
                <w:rStyle w:val="Hyperlink"/>
                <w:lang w:eastAsia="zh-CN"/>
              </w:rPr>
            </w:pPr>
            <w:hyperlink r:id="rId58" w:history="1">
              <w:r w:rsidR="00F96777" w:rsidRPr="00CD1AAB">
                <w:rPr>
                  <w:rStyle w:val="Hyperlink"/>
                  <w:lang w:eastAsia="zh-CN"/>
                </w:rPr>
                <w:t>2030</w:t>
              </w:r>
              <w:r w:rsidR="00F96777" w:rsidRPr="00CD1AAB">
                <w:rPr>
                  <w:rStyle w:val="Hyperlink"/>
                  <w:lang w:eastAsia="zh-CN"/>
                </w:rPr>
                <w:t>年网络技术</w:t>
              </w:r>
            </w:hyperlink>
            <w:hyperlink r:id="rId59" w:tgtFrame="_blank" w:tooltip="https://www.itu.int/en/itu-t/focusgroups/net2030/pages/default.aspx" w:history="1">
              <w:bookmarkStart w:id="51" w:name="lt_pId120"/>
              <w:r w:rsidR="00AC14D0">
                <w:rPr>
                  <w:rStyle w:val="Hyperlink"/>
                  <w:lang w:eastAsia="zh-CN"/>
                </w:rPr>
                <w:t>（</w:t>
              </w:r>
              <w:r w:rsidR="00C44E92" w:rsidRPr="0049148C">
                <w:rPr>
                  <w:rStyle w:val="Hyperlink"/>
                  <w:lang w:eastAsia="zh-CN"/>
                </w:rPr>
                <w:t>FG NET-2030</w:t>
              </w:r>
              <w:r w:rsidR="00AC14D0">
                <w:rPr>
                  <w:rStyle w:val="Hyperlink"/>
                  <w:lang w:eastAsia="zh-CN"/>
                </w:rPr>
                <w:t>）</w:t>
              </w:r>
              <w:bookmarkEnd w:id="51"/>
            </w:hyperlink>
          </w:p>
        </w:tc>
        <w:tc>
          <w:tcPr>
            <w:tcW w:w="1276" w:type="dxa"/>
          </w:tcPr>
          <w:p w14:paraId="4344C34A" w14:textId="77777777" w:rsidR="00C44E92" w:rsidRPr="0049148C" w:rsidRDefault="00C44E92" w:rsidP="00367053">
            <w:r w:rsidRPr="0049148C">
              <w:t>2018-07</w:t>
            </w:r>
          </w:p>
        </w:tc>
        <w:tc>
          <w:tcPr>
            <w:tcW w:w="1276" w:type="dxa"/>
          </w:tcPr>
          <w:p w14:paraId="4004C15A" w14:textId="77777777" w:rsidR="00C44E92" w:rsidRPr="0049148C" w:rsidRDefault="00C44E92" w:rsidP="00367053">
            <w:r w:rsidRPr="0049148C">
              <w:t>2020-07</w:t>
            </w:r>
          </w:p>
        </w:tc>
      </w:tr>
      <w:tr w:rsidR="00C44E92" w:rsidRPr="0049148C" w14:paraId="533E803A" w14:textId="77777777" w:rsidTr="001C445E">
        <w:tc>
          <w:tcPr>
            <w:tcW w:w="6941" w:type="dxa"/>
          </w:tcPr>
          <w:p w14:paraId="23AEC96C" w14:textId="250C480B" w:rsidR="00C44E92" w:rsidRPr="00CD1AAB" w:rsidRDefault="00F7530E" w:rsidP="00367053">
            <w:pPr>
              <w:rPr>
                <w:rStyle w:val="Hyperlink"/>
                <w:lang w:eastAsia="zh-CN"/>
              </w:rPr>
            </w:pPr>
            <w:hyperlink r:id="rId60" w:tgtFrame="_blank" w:tooltip="https://www.itu.int/en/itu-t/focusgroups/dlt/pages/default.aspx" w:history="1">
              <w:bookmarkStart w:id="52" w:name="lt_pId123"/>
              <w:r w:rsidR="00C377F0">
                <w:rPr>
                  <w:rStyle w:val="Hyperlink"/>
                  <w:rFonts w:hint="eastAsia"/>
                  <w:lang w:eastAsia="zh-CN"/>
                </w:rPr>
                <w:t>分布式账本技术应用</w:t>
              </w:r>
              <w:r w:rsidR="00AC14D0">
                <w:rPr>
                  <w:rStyle w:val="Hyperlink"/>
                  <w:lang w:eastAsia="zh-CN"/>
                </w:rPr>
                <w:t>（</w:t>
              </w:r>
              <w:r w:rsidR="00C44E92" w:rsidRPr="0049148C">
                <w:rPr>
                  <w:rStyle w:val="Hyperlink"/>
                  <w:lang w:eastAsia="zh-CN"/>
                </w:rPr>
                <w:t>FG DLT</w:t>
              </w:r>
              <w:r w:rsidR="00AC14D0">
                <w:rPr>
                  <w:rStyle w:val="Hyperlink"/>
                  <w:lang w:eastAsia="zh-CN"/>
                </w:rPr>
                <w:t>）</w:t>
              </w:r>
              <w:bookmarkEnd w:id="52"/>
            </w:hyperlink>
          </w:p>
        </w:tc>
        <w:tc>
          <w:tcPr>
            <w:tcW w:w="1276" w:type="dxa"/>
          </w:tcPr>
          <w:p w14:paraId="037208FB" w14:textId="77777777" w:rsidR="00C44E92" w:rsidRPr="0049148C" w:rsidRDefault="00C44E92" w:rsidP="00367053">
            <w:r w:rsidRPr="0049148C">
              <w:t>2017-05</w:t>
            </w:r>
          </w:p>
        </w:tc>
        <w:tc>
          <w:tcPr>
            <w:tcW w:w="1276" w:type="dxa"/>
          </w:tcPr>
          <w:p w14:paraId="48CF495E" w14:textId="77777777" w:rsidR="00C44E92" w:rsidRPr="0049148C" w:rsidRDefault="00C44E92" w:rsidP="00367053">
            <w:r w:rsidRPr="0049148C">
              <w:t>2019-06</w:t>
            </w:r>
          </w:p>
        </w:tc>
      </w:tr>
      <w:tr w:rsidR="00C44E92" w:rsidRPr="0049148C" w14:paraId="6FC1CD98" w14:textId="77777777" w:rsidTr="001C445E">
        <w:tc>
          <w:tcPr>
            <w:tcW w:w="6941" w:type="dxa"/>
          </w:tcPr>
          <w:p w14:paraId="1FCA0C2F" w14:textId="63348D02" w:rsidR="00C44E92" w:rsidRPr="00CD1AAB" w:rsidRDefault="00F7530E" w:rsidP="00367053">
            <w:pPr>
              <w:rPr>
                <w:rStyle w:val="Hyperlink"/>
                <w:lang w:eastAsia="zh-CN"/>
              </w:rPr>
            </w:pPr>
            <w:hyperlink r:id="rId61" w:history="1">
              <w:r w:rsidR="00C377F0" w:rsidRPr="00CD1AAB">
                <w:rPr>
                  <w:rStyle w:val="Hyperlink"/>
                  <w:lang w:eastAsia="zh-CN"/>
                </w:rPr>
                <w:t>包括数字法定货币</w:t>
              </w:r>
              <w:r w:rsidR="00C377F0" w:rsidRPr="00CD1AAB">
                <w:rPr>
                  <w:rStyle w:val="Hyperlink"/>
                  <w:rFonts w:hint="eastAsia"/>
                  <w:lang w:eastAsia="zh-CN"/>
                </w:rPr>
                <w:t>的</w:t>
              </w:r>
              <w:r w:rsidR="00C377F0" w:rsidRPr="00CD1AAB">
                <w:rPr>
                  <w:rStyle w:val="Hyperlink"/>
                  <w:lang w:eastAsia="zh-CN"/>
                </w:rPr>
                <w:t>数字货币</w:t>
              </w:r>
            </w:hyperlink>
            <w:hyperlink r:id="rId62" w:tgtFrame="_blank" w:tooltip="https://www.itu.int/en/itu-t/focusgroups/dfc/pages/default.aspx" w:history="1">
              <w:bookmarkStart w:id="53" w:name="lt_pId126"/>
              <w:r w:rsidR="00AC14D0">
                <w:rPr>
                  <w:rStyle w:val="Hyperlink"/>
                  <w:lang w:eastAsia="zh-CN"/>
                </w:rPr>
                <w:t>（</w:t>
              </w:r>
              <w:r w:rsidR="00C44E92" w:rsidRPr="0049148C">
                <w:rPr>
                  <w:rStyle w:val="Hyperlink"/>
                  <w:lang w:eastAsia="zh-CN"/>
                </w:rPr>
                <w:t>FG DFC</w:t>
              </w:r>
              <w:r w:rsidR="00AC14D0">
                <w:rPr>
                  <w:rStyle w:val="Hyperlink"/>
                  <w:lang w:eastAsia="zh-CN"/>
                </w:rPr>
                <w:t>）</w:t>
              </w:r>
              <w:bookmarkEnd w:id="53"/>
            </w:hyperlink>
          </w:p>
        </w:tc>
        <w:tc>
          <w:tcPr>
            <w:tcW w:w="1276" w:type="dxa"/>
          </w:tcPr>
          <w:p w14:paraId="25423C1F" w14:textId="77777777" w:rsidR="00C44E92" w:rsidRPr="0049148C" w:rsidRDefault="00C44E92" w:rsidP="00367053">
            <w:r w:rsidRPr="0049148C">
              <w:t>2017-05</w:t>
            </w:r>
          </w:p>
        </w:tc>
        <w:tc>
          <w:tcPr>
            <w:tcW w:w="1276" w:type="dxa"/>
          </w:tcPr>
          <w:p w14:paraId="79092AF4" w14:textId="77777777" w:rsidR="00C44E92" w:rsidRPr="0049148C" w:rsidRDefault="00C44E92" w:rsidP="00367053">
            <w:r w:rsidRPr="0049148C">
              <w:t>2019-06</w:t>
            </w:r>
          </w:p>
        </w:tc>
      </w:tr>
      <w:tr w:rsidR="00C44E92" w14:paraId="02010F2E" w14:textId="77777777" w:rsidTr="001C445E">
        <w:tc>
          <w:tcPr>
            <w:tcW w:w="6941" w:type="dxa"/>
          </w:tcPr>
          <w:p w14:paraId="78F94344" w14:textId="72127CB6" w:rsidR="00C44E92" w:rsidRPr="00CD1AAB" w:rsidRDefault="00F7530E" w:rsidP="00367053">
            <w:pPr>
              <w:rPr>
                <w:rStyle w:val="Hyperlink"/>
                <w:lang w:eastAsia="zh-CN"/>
              </w:rPr>
            </w:pPr>
            <w:hyperlink r:id="rId63" w:history="1">
              <w:r w:rsidR="00E41B44" w:rsidRPr="00CD1AAB">
                <w:rPr>
                  <w:rStyle w:val="Hyperlink"/>
                  <w:lang w:eastAsia="zh-CN"/>
                </w:rPr>
                <w:t>支持物联网和智慧城市与社区的数据处理和管理</w:t>
              </w:r>
            </w:hyperlink>
            <w:hyperlink r:id="rId64" w:tgtFrame="_blank" w:tooltip="https://www.itu.int/en/itu-t/focusgroups/dpm/pages/default.aspx" w:history="1">
              <w:bookmarkStart w:id="54" w:name="lt_pId129"/>
              <w:r w:rsidR="00AC14D0">
                <w:rPr>
                  <w:rStyle w:val="Hyperlink"/>
                  <w:lang w:eastAsia="zh-CN"/>
                </w:rPr>
                <w:t>（</w:t>
              </w:r>
              <w:r w:rsidR="00C44E92" w:rsidRPr="0049148C">
                <w:rPr>
                  <w:rStyle w:val="Hyperlink"/>
                  <w:lang w:eastAsia="zh-CN"/>
                </w:rPr>
                <w:t>FG-DPM</w:t>
              </w:r>
              <w:r w:rsidR="00AC14D0">
                <w:rPr>
                  <w:rStyle w:val="Hyperlink"/>
                  <w:lang w:eastAsia="zh-CN"/>
                </w:rPr>
                <w:t>）</w:t>
              </w:r>
              <w:bookmarkEnd w:id="54"/>
            </w:hyperlink>
          </w:p>
        </w:tc>
        <w:tc>
          <w:tcPr>
            <w:tcW w:w="1276" w:type="dxa"/>
          </w:tcPr>
          <w:p w14:paraId="0D967C12" w14:textId="77777777" w:rsidR="00C44E92" w:rsidRPr="0049148C" w:rsidRDefault="00C44E92" w:rsidP="00367053">
            <w:r w:rsidRPr="0049148C">
              <w:t>2017-03</w:t>
            </w:r>
          </w:p>
        </w:tc>
        <w:tc>
          <w:tcPr>
            <w:tcW w:w="1276" w:type="dxa"/>
          </w:tcPr>
          <w:p w14:paraId="61227576" w14:textId="77777777" w:rsidR="00C44E92" w:rsidRDefault="00C44E92" w:rsidP="00367053">
            <w:r w:rsidRPr="0049148C">
              <w:t>2019-07</w:t>
            </w:r>
          </w:p>
        </w:tc>
      </w:tr>
    </w:tbl>
    <w:p w14:paraId="7DB00CFB" w14:textId="274FA4AB" w:rsidR="00C44E92" w:rsidRPr="00C32576" w:rsidRDefault="00C44E92" w:rsidP="00C44E92">
      <w:pPr>
        <w:pStyle w:val="Heading1"/>
        <w:spacing w:before="240"/>
        <w:ind w:left="0" w:firstLine="0"/>
      </w:pPr>
      <w:bookmarkStart w:id="55" w:name="_2.8_IPTV_and"/>
      <w:bookmarkStart w:id="56" w:name="a353677d2-7347-4cd3-8301-15d8ee365aeb"/>
      <w:bookmarkStart w:id="57" w:name="_3.4_e-Health"/>
      <w:bookmarkStart w:id="58" w:name="_3.6_Aviation_applications"/>
      <w:bookmarkStart w:id="59" w:name="_6.5_Focus_Group"/>
      <w:bookmarkStart w:id="60" w:name="_7.5_Focus_Group"/>
      <w:bookmarkStart w:id="61" w:name="_7.2_TSB_Director’s"/>
      <w:bookmarkStart w:id="62" w:name="_13_Chief_Technology"/>
      <w:bookmarkStart w:id="63" w:name="_8.1_ITU-UNECE_event"/>
      <w:bookmarkStart w:id="64" w:name="_8.3_3rd_ITU"/>
      <w:bookmarkStart w:id="65" w:name="_8.5_Standards_collaboration,"/>
      <w:bookmarkStart w:id="66" w:name="_8.6_Montevideo_forum"/>
      <w:bookmarkStart w:id="67" w:name="_8.8_Accessible_Inclusion"/>
      <w:bookmarkStart w:id="68" w:name="_10_Chief_Technology"/>
      <w:bookmarkStart w:id="69" w:name="_3_Collaboration_initiatives"/>
      <w:bookmarkStart w:id="70" w:name="_Toc95472582"/>
      <w:bookmarkEnd w:id="16"/>
      <w:bookmarkEnd w:id="17"/>
      <w:bookmarkEnd w:id="18"/>
      <w:bookmarkEnd w:id="19"/>
      <w:bookmarkEnd w:id="20"/>
      <w:bookmarkEnd w:id="21"/>
      <w:bookmarkEnd w:id="22"/>
      <w:bookmarkEnd w:id="23"/>
      <w:bookmarkEnd w:id="24"/>
      <w:bookmarkEnd w:id="27"/>
      <w:bookmarkEnd w:id="3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A51A7A">
        <w:rPr>
          <w:rFonts w:eastAsiaTheme="minorEastAsia"/>
        </w:rPr>
        <w:t>3</w:t>
      </w:r>
      <w:r w:rsidRPr="00A51A7A">
        <w:rPr>
          <w:rFonts w:eastAsiaTheme="minorEastAsia"/>
        </w:rPr>
        <w:tab/>
      </w:r>
      <w:r w:rsidR="0012058A">
        <w:rPr>
          <w:rFonts w:hint="eastAsia"/>
          <w:lang w:eastAsia="zh-CN"/>
        </w:rPr>
        <w:t>协作举措</w:t>
      </w:r>
      <w:bookmarkEnd w:id="70"/>
    </w:p>
    <w:p w14:paraId="65EEFF02" w14:textId="356D033F" w:rsidR="00C44E92" w:rsidRPr="00C32576" w:rsidRDefault="00C44E92" w:rsidP="00C44E92">
      <w:pPr>
        <w:pStyle w:val="Heading2"/>
      </w:pPr>
      <w:bookmarkStart w:id="71" w:name="_Toc95472583"/>
      <w:r w:rsidRPr="00C32576">
        <w:t>3.1</w:t>
      </w:r>
      <w:r w:rsidRPr="00C32576">
        <w:tab/>
      </w:r>
      <w:r w:rsidR="0012058A" w:rsidRPr="0012058A">
        <w:rPr>
          <w:rFonts w:hint="eastAsia"/>
        </w:rPr>
        <w:t>人工智能和机器学习</w:t>
      </w:r>
      <w:bookmarkEnd w:id="71"/>
    </w:p>
    <w:p w14:paraId="1CB9CA05" w14:textId="362C11E6" w:rsidR="00C44E92" w:rsidRPr="001C445E" w:rsidRDefault="003B7EF2" w:rsidP="00B86FB8">
      <w:pPr>
        <w:pStyle w:val="NormalWeb"/>
        <w:shd w:val="clear" w:color="auto" w:fill="FFFFFF" w:themeFill="background1"/>
        <w:spacing w:before="120" w:beforeAutospacing="0" w:after="0" w:afterAutospacing="0"/>
        <w:ind w:firstLineChars="200" w:firstLine="482"/>
        <w:textAlignment w:val="baseline"/>
        <w:rPr>
          <w:rFonts w:eastAsia="SimSun"/>
          <w:lang w:eastAsia="zh-CN"/>
        </w:rPr>
      </w:pPr>
      <w:r w:rsidRPr="001C445E">
        <w:rPr>
          <w:rFonts w:asciiTheme="minorEastAsia" w:eastAsiaTheme="minorEastAsia" w:hAnsiTheme="minorEastAsia" w:hint="eastAsia"/>
          <w:b/>
          <w:lang w:eastAsia="zh-CN"/>
        </w:rPr>
        <w:t>人工智能惠及人类</w:t>
      </w:r>
      <w:r w:rsidRPr="001C445E">
        <w:rPr>
          <w:rFonts w:asciiTheme="minorEastAsia" w:eastAsiaTheme="minorEastAsia" w:hAnsiTheme="minorEastAsia" w:hint="eastAsia"/>
          <w:bCs/>
          <w:lang w:eastAsia="zh-CN"/>
        </w:rPr>
        <w:t>：</w:t>
      </w:r>
      <w:hyperlink r:id="rId65" w:history="1">
        <w:r w:rsidRPr="001C445E">
          <w:rPr>
            <w:rStyle w:val="Hyperlink"/>
            <w:rFonts w:asciiTheme="minorEastAsia" w:eastAsiaTheme="minorEastAsia" w:hAnsiTheme="minorEastAsia" w:hint="eastAsia"/>
            <w:lang w:eastAsia="zh-CN"/>
          </w:rPr>
          <w:t>人工智能惠及人类</w:t>
        </w:r>
      </w:hyperlink>
      <w:r w:rsidRPr="001C445E">
        <w:rPr>
          <w:rFonts w:eastAsia="SimSun"/>
          <w:lang w:eastAsia="zh-CN"/>
        </w:rPr>
        <w:t>是</w:t>
      </w:r>
      <w:r w:rsidR="006539C6" w:rsidRPr="001C445E">
        <w:rPr>
          <w:rFonts w:eastAsia="SimSun" w:hint="eastAsia"/>
          <w:lang w:eastAsia="zh-CN"/>
        </w:rPr>
        <w:t>联合国</w:t>
      </w:r>
      <w:r w:rsidRPr="001C445E">
        <w:rPr>
          <w:rFonts w:eastAsia="SimSun" w:hint="eastAsia"/>
          <w:lang w:eastAsia="zh-CN"/>
        </w:rPr>
        <w:t>的</w:t>
      </w:r>
      <w:r w:rsidR="004E7B95" w:rsidRPr="001C445E">
        <w:rPr>
          <w:rFonts w:eastAsia="SimSun" w:hint="eastAsia"/>
          <w:lang w:eastAsia="zh-CN"/>
        </w:rPr>
        <w:t>人工智能（</w:t>
      </w:r>
      <w:r w:rsidRPr="001C445E">
        <w:rPr>
          <w:rFonts w:eastAsia="SimSun" w:hint="eastAsia"/>
          <w:lang w:eastAsia="zh-CN"/>
        </w:rPr>
        <w:t>AI</w:t>
      </w:r>
      <w:r w:rsidR="00AC14D0" w:rsidRPr="001C445E">
        <w:rPr>
          <w:rFonts w:eastAsia="SimSun" w:hint="eastAsia"/>
          <w:lang w:eastAsia="zh-CN"/>
        </w:rPr>
        <w:t>）</w:t>
      </w:r>
      <w:r w:rsidR="006539C6" w:rsidRPr="001C445E">
        <w:rPr>
          <w:rFonts w:eastAsia="SimSun" w:hint="eastAsia"/>
          <w:lang w:eastAsia="zh-CN"/>
        </w:rPr>
        <w:t>平台</w:t>
      </w:r>
      <w:r w:rsidRPr="001C445E">
        <w:rPr>
          <w:rFonts w:eastAsia="SimSun" w:hint="eastAsia"/>
          <w:lang w:eastAsia="zh-CN"/>
        </w:rPr>
        <w:t>，即</w:t>
      </w:r>
      <w:r w:rsidR="006539C6" w:rsidRPr="001C445E">
        <w:rPr>
          <w:rFonts w:eastAsia="SimSun" w:hint="eastAsia"/>
          <w:lang w:eastAsia="zh-CN"/>
        </w:rPr>
        <w:t>世界上推进</w:t>
      </w:r>
      <w:r w:rsidRPr="001C445E">
        <w:rPr>
          <w:rFonts w:eastAsia="SimSun" w:hint="eastAsia"/>
          <w:lang w:eastAsia="zh-CN"/>
        </w:rPr>
        <w:t>AI</w:t>
      </w:r>
      <w:r w:rsidRPr="001C445E">
        <w:rPr>
          <w:rFonts w:eastAsia="SimSun" w:hint="eastAsia"/>
          <w:lang w:eastAsia="zh-CN"/>
        </w:rPr>
        <w:t>为</w:t>
      </w:r>
      <w:r w:rsidR="006539C6" w:rsidRPr="001C445E">
        <w:rPr>
          <w:rFonts w:eastAsia="SimSun" w:hint="eastAsia"/>
          <w:lang w:eastAsia="zh-CN"/>
        </w:rPr>
        <w:t>可持续发展贡献</w:t>
      </w:r>
      <w:r w:rsidRPr="001C445E">
        <w:rPr>
          <w:rFonts w:eastAsia="SimSun" w:hint="eastAsia"/>
          <w:lang w:eastAsia="zh-CN"/>
        </w:rPr>
        <w:t>力量</w:t>
      </w:r>
      <w:r w:rsidR="006539C6" w:rsidRPr="001C445E">
        <w:rPr>
          <w:rFonts w:eastAsia="SimSun" w:hint="eastAsia"/>
          <w:lang w:eastAsia="zh-CN"/>
        </w:rPr>
        <w:t>的首要平台</w:t>
      </w:r>
      <w:r w:rsidRPr="001C445E">
        <w:rPr>
          <w:rFonts w:eastAsia="SimSun" w:hint="eastAsia"/>
          <w:lang w:eastAsia="zh-CN"/>
        </w:rPr>
        <w:t>。</w:t>
      </w:r>
    </w:p>
    <w:p w14:paraId="1E87D093" w14:textId="74B391A8" w:rsidR="00C44E92" w:rsidRPr="001C445E" w:rsidRDefault="003B7EF2" w:rsidP="00B86FB8">
      <w:pPr>
        <w:pStyle w:val="NormalWeb"/>
        <w:shd w:val="clear" w:color="auto" w:fill="FFFFFF" w:themeFill="background1"/>
        <w:spacing w:before="120" w:beforeAutospacing="0" w:after="0" w:afterAutospacing="0"/>
        <w:ind w:firstLineChars="200" w:firstLine="480"/>
        <w:textAlignment w:val="baseline"/>
        <w:rPr>
          <w:rFonts w:eastAsia="SimSun"/>
          <w:lang w:eastAsia="zh-CN"/>
        </w:rPr>
      </w:pPr>
      <w:r w:rsidRPr="001C445E">
        <w:rPr>
          <w:rFonts w:eastAsia="SimSun" w:hint="eastAsia"/>
          <w:lang w:eastAsia="zh-CN"/>
        </w:rPr>
        <w:t>当前人工智能惠及人类作为一个全年</w:t>
      </w:r>
      <w:r w:rsidR="00DD6804" w:rsidRPr="001C445E">
        <w:rPr>
          <w:rFonts w:eastAsia="SimSun" w:hint="eastAsia"/>
          <w:lang w:eastAsia="zh-CN"/>
        </w:rPr>
        <w:t>度</w:t>
      </w:r>
      <w:r w:rsidRPr="001C445E">
        <w:rPr>
          <w:rFonts w:eastAsia="SimSun" w:hint="eastAsia"/>
          <w:lang w:eastAsia="zh-CN"/>
        </w:rPr>
        <w:t>的数字平台</w:t>
      </w:r>
      <w:r w:rsidR="00DD6804" w:rsidRPr="001C445E">
        <w:rPr>
          <w:rFonts w:eastAsia="SimSun" w:hint="eastAsia"/>
          <w:lang w:eastAsia="zh-CN"/>
        </w:rPr>
        <w:t>呈现</w:t>
      </w:r>
      <w:r w:rsidRPr="001C445E">
        <w:rPr>
          <w:rFonts w:eastAsia="SimSun" w:hint="eastAsia"/>
          <w:lang w:eastAsia="zh-CN"/>
        </w:rPr>
        <w:t>，</w:t>
      </w:r>
      <w:r w:rsidR="00DD6804" w:rsidRPr="001C445E">
        <w:rPr>
          <w:rFonts w:eastAsia="SimSun" w:hint="eastAsia"/>
          <w:lang w:eastAsia="zh-CN"/>
        </w:rPr>
        <w:t>AI</w:t>
      </w:r>
      <w:r w:rsidRPr="001C445E">
        <w:rPr>
          <w:rFonts w:eastAsia="SimSun" w:hint="eastAsia"/>
          <w:lang w:eastAsia="zh-CN"/>
        </w:rPr>
        <w:t>创新者和</w:t>
      </w:r>
      <w:r w:rsidR="00DD6804" w:rsidRPr="001C445E">
        <w:rPr>
          <w:rFonts w:eastAsia="SimSun" w:hint="eastAsia"/>
          <w:lang w:eastAsia="zh-CN"/>
        </w:rPr>
        <w:t>有</w:t>
      </w:r>
      <w:r w:rsidRPr="001C445E">
        <w:rPr>
          <w:rFonts w:eastAsia="SimSun" w:hint="eastAsia"/>
          <w:lang w:eastAsia="zh-CN"/>
        </w:rPr>
        <w:t>问题</w:t>
      </w:r>
      <w:r w:rsidR="00DD6804" w:rsidRPr="001C445E">
        <w:rPr>
          <w:rFonts w:eastAsia="SimSun" w:hint="eastAsia"/>
          <w:lang w:eastAsia="zh-CN"/>
        </w:rPr>
        <w:t>的各方可通过这一平台</w:t>
      </w:r>
      <w:r w:rsidRPr="001C445E">
        <w:rPr>
          <w:rFonts w:eastAsia="SimSun" w:hint="eastAsia"/>
          <w:lang w:eastAsia="zh-CN"/>
        </w:rPr>
        <w:t>学习、构建</w:t>
      </w:r>
      <w:r w:rsidR="00DD6804" w:rsidRPr="001C445E">
        <w:rPr>
          <w:rFonts w:eastAsia="SimSun" w:hint="eastAsia"/>
          <w:lang w:eastAsia="zh-CN"/>
        </w:rPr>
        <w:t>基础</w:t>
      </w:r>
      <w:r w:rsidRPr="001C445E">
        <w:rPr>
          <w:rFonts w:eastAsia="SimSun" w:hint="eastAsia"/>
          <w:lang w:eastAsia="zh-CN"/>
        </w:rPr>
        <w:t>和</w:t>
      </w:r>
      <w:r w:rsidR="00DD6804" w:rsidRPr="001C445E">
        <w:rPr>
          <w:rFonts w:eastAsia="SimSun" w:hint="eastAsia"/>
          <w:lang w:eastAsia="zh-CN"/>
        </w:rPr>
        <w:t>相互联系</w:t>
      </w:r>
      <w:r w:rsidRPr="001C445E">
        <w:rPr>
          <w:rFonts w:eastAsia="SimSun" w:hint="eastAsia"/>
          <w:lang w:eastAsia="zh-CN"/>
        </w:rPr>
        <w:t>，以帮助确定</w:t>
      </w:r>
      <w:r w:rsidR="00472985" w:rsidRPr="001C445E">
        <w:rPr>
          <w:rFonts w:eastAsia="SimSun" w:hint="eastAsia"/>
          <w:lang w:eastAsia="zh-CN"/>
        </w:rPr>
        <w:t>切实可行</w:t>
      </w:r>
      <w:r w:rsidRPr="001C445E">
        <w:rPr>
          <w:rFonts w:eastAsia="SimSun" w:hint="eastAsia"/>
          <w:lang w:eastAsia="zh-CN"/>
        </w:rPr>
        <w:t>的</w:t>
      </w:r>
      <w:r w:rsidR="00472985" w:rsidRPr="001C445E">
        <w:rPr>
          <w:rFonts w:eastAsia="SimSun" w:hint="eastAsia"/>
          <w:lang w:eastAsia="zh-CN"/>
        </w:rPr>
        <w:t>推进</w:t>
      </w:r>
      <w:r w:rsidR="00472985" w:rsidRPr="001C445E">
        <w:rPr>
          <w:rFonts w:eastAsia="SimSun" w:hint="eastAsia"/>
          <w:lang w:eastAsia="zh-CN"/>
        </w:rPr>
        <w:t>SDG</w:t>
      </w:r>
      <w:r w:rsidR="00472985" w:rsidRPr="001C445E">
        <w:rPr>
          <w:rFonts w:eastAsia="SimSun" w:hint="eastAsia"/>
          <w:lang w:eastAsia="zh-CN"/>
        </w:rPr>
        <w:t>的</w:t>
      </w:r>
      <w:r w:rsidR="00472985" w:rsidRPr="001C445E">
        <w:rPr>
          <w:rFonts w:eastAsia="SimSun" w:hint="eastAsia"/>
          <w:lang w:eastAsia="zh-CN"/>
        </w:rPr>
        <w:t>AI</w:t>
      </w:r>
      <w:r w:rsidRPr="001C445E">
        <w:rPr>
          <w:rFonts w:eastAsia="SimSun" w:hint="eastAsia"/>
          <w:lang w:eastAsia="zh-CN"/>
        </w:rPr>
        <w:t>解决方案来。</w:t>
      </w:r>
      <w:r w:rsidR="00472985" w:rsidRPr="001C445E">
        <w:rPr>
          <w:rFonts w:eastAsia="SimSun" w:hint="eastAsia"/>
          <w:lang w:eastAsia="zh-CN"/>
        </w:rPr>
        <w:t>人工智能惠及人类</w:t>
      </w:r>
      <w:r w:rsidRPr="001C445E">
        <w:rPr>
          <w:rFonts w:eastAsia="SimSun" w:hint="eastAsia"/>
          <w:lang w:eastAsia="zh-CN"/>
        </w:rPr>
        <w:t>得到近</w:t>
      </w:r>
      <w:r w:rsidRPr="001C445E">
        <w:rPr>
          <w:rFonts w:eastAsia="SimSun" w:hint="eastAsia"/>
          <w:lang w:eastAsia="zh-CN"/>
        </w:rPr>
        <w:t>40</w:t>
      </w:r>
      <w:r w:rsidRPr="001C445E">
        <w:rPr>
          <w:rFonts w:eastAsia="SimSun" w:hint="eastAsia"/>
          <w:lang w:eastAsia="zh-CN"/>
        </w:rPr>
        <w:t>个联合国合作伙伴以及一系列</w:t>
      </w:r>
      <w:r w:rsidR="004E7B95" w:rsidRPr="001C445E">
        <w:rPr>
          <w:rFonts w:eastAsia="SimSun" w:hint="eastAsia"/>
          <w:lang w:eastAsia="zh-CN"/>
        </w:rPr>
        <w:t>业界</w:t>
      </w:r>
      <w:r w:rsidRPr="001C445E">
        <w:rPr>
          <w:rFonts w:eastAsia="SimSun" w:hint="eastAsia"/>
          <w:lang w:eastAsia="zh-CN"/>
        </w:rPr>
        <w:t>赞助</w:t>
      </w:r>
      <w:r w:rsidR="00472985" w:rsidRPr="001C445E">
        <w:rPr>
          <w:rFonts w:eastAsia="SimSun" w:hint="eastAsia"/>
          <w:lang w:eastAsia="zh-CN"/>
        </w:rPr>
        <w:t>方</w:t>
      </w:r>
      <w:r w:rsidRPr="001C445E">
        <w:rPr>
          <w:rFonts w:eastAsia="SimSun" w:hint="eastAsia"/>
          <w:lang w:eastAsia="zh-CN"/>
        </w:rPr>
        <w:t>的支持。</w:t>
      </w:r>
    </w:p>
    <w:p w14:paraId="5B595810" w14:textId="7475A395" w:rsidR="00C44E92" w:rsidRPr="001C445E" w:rsidRDefault="0012058A" w:rsidP="00B86FB8">
      <w:pPr>
        <w:ind w:firstLineChars="200" w:firstLine="480"/>
        <w:rPr>
          <w:szCs w:val="24"/>
          <w:lang w:eastAsia="zh-CN"/>
        </w:rPr>
      </w:pPr>
      <w:bookmarkStart w:id="72" w:name="_Hlk93333218"/>
      <w:r w:rsidRPr="001C445E">
        <w:rPr>
          <w:rFonts w:hint="eastAsia"/>
          <w:szCs w:val="24"/>
          <w:lang w:eastAsia="zh-CN"/>
        </w:rPr>
        <w:t>人工智能</w:t>
      </w:r>
      <w:r w:rsidR="00472985" w:rsidRPr="001C445E">
        <w:rPr>
          <w:rFonts w:hint="eastAsia"/>
          <w:szCs w:val="24"/>
          <w:lang w:eastAsia="zh-CN"/>
        </w:rPr>
        <w:t>惠及人类</w:t>
      </w:r>
      <w:r w:rsidRPr="001C445E">
        <w:rPr>
          <w:rFonts w:hint="eastAsia"/>
          <w:szCs w:val="24"/>
          <w:lang w:eastAsia="zh-CN"/>
        </w:rPr>
        <w:t>数字平台加速了</w:t>
      </w:r>
      <w:r w:rsidRPr="001C445E">
        <w:rPr>
          <w:rFonts w:hint="eastAsia"/>
          <w:szCs w:val="24"/>
          <w:lang w:eastAsia="zh-CN"/>
        </w:rPr>
        <w:t>2017</w:t>
      </w:r>
      <w:r w:rsidRPr="001C445E">
        <w:rPr>
          <w:rFonts w:hint="eastAsia"/>
          <w:szCs w:val="24"/>
          <w:lang w:eastAsia="zh-CN"/>
        </w:rPr>
        <w:t>年、</w:t>
      </w:r>
      <w:r w:rsidRPr="001C445E">
        <w:rPr>
          <w:rFonts w:hint="eastAsia"/>
          <w:szCs w:val="24"/>
          <w:lang w:eastAsia="zh-CN"/>
        </w:rPr>
        <w:t>2018</w:t>
      </w:r>
      <w:r w:rsidRPr="001C445E">
        <w:rPr>
          <w:rFonts w:hint="eastAsia"/>
          <w:szCs w:val="24"/>
          <w:lang w:eastAsia="zh-CN"/>
        </w:rPr>
        <w:t>年和</w:t>
      </w:r>
      <w:r w:rsidRPr="001C445E">
        <w:rPr>
          <w:rFonts w:hint="eastAsia"/>
          <w:szCs w:val="24"/>
          <w:lang w:eastAsia="zh-CN"/>
        </w:rPr>
        <w:t>2019</w:t>
      </w:r>
      <w:r w:rsidRPr="001C445E">
        <w:rPr>
          <w:rFonts w:hint="eastAsia"/>
          <w:szCs w:val="24"/>
          <w:lang w:eastAsia="zh-CN"/>
        </w:rPr>
        <w:t>年在日内瓦举行的人工智能</w:t>
      </w:r>
      <w:r w:rsidR="00472985" w:rsidRPr="001C445E">
        <w:rPr>
          <w:rFonts w:hint="eastAsia"/>
          <w:szCs w:val="24"/>
          <w:lang w:eastAsia="zh-CN"/>
        </w:rPr>
        <w:t>惠及人类</w:t>
      </w:r>
      <w:r w:rsidRPr="001C445E">
        <w:rPr>
          <w:rFonts w:hint="eastAsia"/>
          <w:szCs w:val="24"/>
          <w:lang w:eastAsia="zh-CN"/>
        </w:rPr>
        <w:t>全球峰会</w:t>
      </w:r>
      <w:r w:rsidR="00472985" w:rsidRPr="001C445E">
        <w:rPr>
          <w:rFonts w:hint="eastAsia"/>
          <w:szCs w:val="24"/>
          <w:lang w:eastAsia="zh-CN"/>
        </w:rPr>
        <w:t>所</w:t>
      </w:r>
      <w:r w:rsidRPr="001C445E">
        <w:rPr>
          <w:rFonts w:hint="eastAsia"/>
          <w:szCs w:val="24"/>
          <w:lang w:eastAsia="zh-CN"/>
        </w:rPr>
        <w:t>创造的势头</w:t>
      </w:r>
      <w:r w:rsidR="00472985" w:rsidRPr="001C445E">
        <w:rPr>
          <w:rFonts w:hint="eastAsia"/>
          <w:szCs w:val="24"/>
          <w:lang w:eastAsia="zh-CN"/>
        </w:rPr>
        <w:t>。</w:t>
      </w:r>
    </w:p>
    <w:p w14:paraId="48BFF0F5" w14:textId="0A5D2184" w:rsidR="0012058A" w:rsidRPr="001C445E" w:rsidRDefault="0012058A" w:rsidP="00B86FB8">
      <w:pPr>
        <w:ind w:firstLineChars="200" w:firstLine="480"/>
        <w:rPr>
          <w:bCs/>
          <w:szCs w:val="24"/>
          <w:lang w:eastAsia="zh-CN"/>
        </w:rPr>
      </w:pPr>
      <w:r w:rsidRPr="001C445E">
        <w:rPr>
          <w:rFonts w:hint="eastAsia"/>
          <w:bCs/>
          <w:szCs w:val="24"/>
          <w:lang w:eastAsia="zh-CN"/>
        </w:rPr>
        <w:t>2021</w:t>
      </w:r>
      <w:r w:rsidRPr="001C445E">
        <w:rPr>
          <w:rFonts w:hint="eastAsia"/>
          <w:bCs/>
          <w:szCs w:val="24"/>
          <w:lang w:eastAsia="zh-CN"/>
        </w:rPr>
        <w:t>年，来自</w:t>
      </w:r>
      <w:r w:rsidRPr="001C445E">
        <w:rPr>
          <w:rFonts w:hint="eastAsia"/>
          <w:bCs/>
          <w:szCs w:val="24"/>
          <w:lang w:eastAsia="zh-CN"/>
        </w:rPr>
        <w:t>182</w:t>
      </w:r>
      <w:r w:rsidRPr="001C445E">
        <w:rPr>
          <w:rFonts w:hint="eastAsia"/>
          <w:bCs/>
          <w:szCs w:val="24"/>
          <w:lang w:eastAsia="zh-CN"/>
        </w:rPr>
        <w:t>个国家的</w:t>
      </w:r>
      <w:r w:rsidRPr="001C445E">
        <w:rPr>
          <w:rFonts w:hint="eastAsia"/>
          <w:bCs/>
          <w:szCs w:val="24"/>
          <w:lang w:eastAsia="zh-CN"/>
        </w:rPr>
        <w:t>180</w:t>
      </w:r>
      <w:r w:rsidR="004E7B95" w:rsidRPr="001C445E">
        <w:rPr>
          <w:rFonts w:hint="eastAsia"/>
          <w:bCs/>
          <w:szCs w:val="24"/>
          <w:lang w:eastAsia="zh-CN"/>
        </w:rPr>
        <w:t xml:space="preserve"> </w:t>
      </w:r>
      <w:r w:rsidRPr="001C445E">
        <w:rPr>
          <w:rFonts w:hint="eastAsia"/>
          <w:bCs/>
          <w:szCs w:val="24"/>
          <w:lang w:eastAsia="zh-CN"/>
        </w:rPr>
        <w:t>000</w:t>
      </w:r>
      <w:r w:rsidRPr="001C445E">
        <w:rPr>
          <w:rFonts w:hint="eastAsia"/>
          <w:bCs/>
          <w:szCs w:val="24"/>
          <w:lang w:eastAsia="zh-CN"/>
        </w:rPr>
        <w:t>多人访问了该数字平台，与此相比，</w:t>
      </w:r>
      <w:r w:rsidRPr="001C445E">
        <w:rPr>
          <w:rFonts w:hint="eastAsia"/>
          <w:bCs/>
          <w:szCs w:val="24"/>
          <w:lang w:eastAsia="zh-CN"/>
        </w:rPr>
        <w:t>2019</w:t>
      </w:r>
      <w:r w:rsidRPr="001C445E">
        <w:rPr>
          <w:rFonts w:hint="eastAsia"/>
          <w:bCs/>
          <w:szCs w:val="24"/>
          <w:lang w:eastAsia="zh-CN"/>
        </w:rPr>
        <w:t>年来自</w:t>
      </w:r>
      <w:r w:rsidRPr="001C445E">
        <w:rPr>
          <w:rFonts w:hint="eastAsia"/>
          <w:bCs/>
          <w:szCs w:val="24"/>
          <w:lang w:eastAsia="zh-CN"/>
        </w:rPr>
        <w:t>92</w:t>
      </w:r>
      <w:r w:rsidRPr="001C445E">
        <w:rPr>
          <w:rFonts w:hint="eastAsia"/>
          <w:bCs/>
          <w:szCs w:val="24"/>
          <w:lang w:eastAsia="zh-CN"/>
        </w:rPr>
        <w:t>个国家的约</w:t>
      </w:r>
      <w:r w:rsidRPr="001C445E">
        <w:rPr>
          <w:rFonts w:hint="eastAsia"/>
          <w:bCs/>
          <w:szCs w:val="24"/>
          <w:lang w:eastAsia="zh-CN"/>
        </w:rPr>
        <w:t>2</w:t>
      </w:r>
      <w:r w:rsidR="004E7B95" w:rsidRPr="001C445E">
        <w:rPr>
          <w:rFonts w:hint="eastAsia"/>
          <w:bCs/>
          <w:szCs w:val="24"/>
          <w:lang w:eastAsia="zh-CN"/>
        </w:rPr>
        <w:t xml:space="preserve"> </w:t>
      </w:r>
      <w:r w:rsidRPr="001C445E">
        <w:rPr>
          <w:rFonts w:hint="eastAsia"/>
          <w:bCs/>
          <w:szCs w:val="24"/>
          <w:lang w:eastAsia="zh-CN"/>
        </w:rPr>
        <w:t>300</w:t>
      </w:r>
      <w:r w:rsidRPr="001C445E">
        <w:rPr>
          <w:rFonts w:hint="eastAsia"/>
          <w:bCs/>
          <w:szCs w:val="24"/>
          <w:lang w:eastAsia="zh-CN"/>
        </w:rPr>
        <w:t>人以虚拟</w:t>
      </w:r>
      <w:r w:rsidR="00B86FB8" w:rsidRPr="001C445E">
        <w:rPr>
          <w:bCs/>
          <w:szCs w:val="24"/>
          <w:lang w:eastAsia="zh-CN"/>
        </w:rPr>
        <w:t xml:space="preserve"> </w:t>
      </w:r>
      <w:r w:rsidR="00B86FB8" w:rsidRPr="001C445E">
        <w:rPr>
          <w:bCs/>
          <w:szCs w:val="24"/>
          <w:lang w:val="en-US" w:eastAsia="zh-CN"/>
        </w:rPr>
        <w:t xml:space="preserve">– </w:t>
      </w:r>
      <w:r w:rsidR="00AC6AAE" w:rsidRPr="001C445E">
        <w:rPr>
          <w:rFonts w:hint="eastAsia"/>
          <w:bCs/>
          <w:szCs w:val="24"/>
          <w:lang w:eastAsia="zh-CN"/>
        </w:rPr>
        <w:t>实体</w:t>
      </w:r>
      <w:r w:rsidRPr="001C445E">
        <w:rPr>
          <w:rFonts w:hint="eastAsia"/>
          <w:bCs/>
          <w:szCs w:val="24"/>
          <w:lang w:eastAsia="zh-CN"/>
        </w:rPr>
        <w:t>混合形式访问了该数字平台。</w:t>
      </w:r>
    </w:p>
    <w:p w14:paraId="0E80414B" w14:textId="44609FCA" w:rsidR="00C44E92" w:rsidRPr="00E55E57" w:rsidRDefault="00AC6AAE" w:rsidP="00B86FB8">
      <w:pPr>
        <w:ind w:firstLineChars="200" w:firstLine="480"/>
        <w:rPr>
          <w:bCs/>
          <w:lang w:eastAsia="zh-CN"/>
        </w:rPr>
      </w:pPr>
      <w:r>
        <w:rPr>
          <w:rFonts w:hint="eastAsia"/>
          <w:bCs/>
          <w:lang w:eastAsia="zh-CN"/>
        </w:rPr>
        <w:lastRenderedPageBreak/>
        <w:t>多数</w:t>
      </w:r>
      <w:r w:rsidRPr="0012058A">
        <w:rPr>
          <w:rFonts w:hint="eastAsia"/>
          <w:bCs/>
          <w:lang w:eastAsia="zh-CN"/>
        </w:rPr>
        <w:t>处理</w:t>
      </w:r>
      <w:r>
        <w:rPr>
          <w:rFonts w:hint="eastAsia"/>
          <w:bCs/>
          <w:lang w:eastAsia="zh-CN"/>
        </w:rPr>
        <w:t>AI</w:t>
      </w:r>
      <w:r w:rsidRPr="0012058A">
        <w:rPr>
          <w:rFonts w:hint="eastAsia"/>
          <w:bCs/>
          <w:lang w:eastAsia="zh-CN"/>
        </w:rPr>
        <w:t>和机器学习</w:t>
      </w:r>
      <w:r>
        <w:rPr>
          <w:rFonts w:hint="eastAsia"/>
          <w:bCs/>
          <w:lang w:eastAsia="zh-CN"/>
        </w:rPr>
        <w:t>（</w:t>
      </w:r>
      <w:r>
        <w:rPr>
          <w:rFonts w:hint="eastAsia"/>
          <w:bCs/>
          <w:lang w:eastAsia="zh-CN"/>
        </w:rPr>
        <w:t>ML</w:t>
      </w:r>
      <w:r w:rsidR="00AC14D0">
        <w:rPr>
          <w:rFonts w:hint="eastAsia"/>
          <w:bCs/>
          <w:lang w:eastAsia="zh-CN"/>
        </w:rPr>
        <w:t>）</w:t>
      </w:r>
      <w:r>
        <w:rPr>
          <w:rFonts w:hint="eastAsia"/>
          <w:bCs/>
          <w:lang w:eastAsia="zh-CN"/>
        </w:rPr>
        <w:t>的</w:t>
      </w:r>
      <w:r>
        <w:rPr>
          <w:bCs/>
          <w:lang w:eastAsia="zh-CN"/>
        </w:rPr>
        <w:t>ITU-T</w:t>
      </w:r>
      <w:r>
        <w:rPr>
          <w:rFonts w:hint="eastAsia"/>
          <w:bCs/>
          <w:lang w:eastAsia="zh-CN"/>
        </w:rPr>
        <w:t>焦点组</w:t>
      </w:r>
      <w:r w:rsidR="00B86FB8">
        <w:rPr>
          <w:rFonts w:hint="eastAsia"/>
          <w:bCs/>
          <w:lang w:eastAsia="zh-CN"/>
        </w:rPr>
        <w:t>（</w:t>
      </w:r>
      <w:r w:rsidR="004E7B95" w:rsidRPr="0012058A">
        <w:rPr>
          <w:rFonts w:hint="eastAsia"/>
          <w:bCs/>
          <w:lang w:eastAsia="zh-CN"/>
        </w:rPr>
        <w:t>见</w:t>
      </w:r>
      <w:hyperlink w:anchor="_2_ITU-T_Focus" w:history="1">
        <w:r w:rsidR="004E7B95">
          <w:rPr>
            <w:rStyle w:val="Hyperlink"/>
            <w:rFonts w:hint="eastAsia"/>
            <w:bCs/>
            <w:lang w:eastAsia="zh-CN"/>
          </w:rPr>
          <w:t>第</w:t>
        </w:r>
        <w:r w:rsidR="004E7B95" w:rsidRPr="00BE0D3E">
          <w:rPr>
            <w:rStyle w:val="Hyperlink"/>
            <w:bCs/>
            <w:lang w:eastAsia="zh-CN"/>
          </w:rPr>
          <w:t>2</w:t>
        </w:r>
      </w:hyperlink>
      <w:r w:rsidR="004E7B95">
        <w:rPr>
          <w:rStyle w:val="Hyperlink"/>
          <w:rFonts w:hint="eastAsia"/>
          <w:bCs/>
          <w:lang w:eastAsia="zh-CN"/>
        </w:rPr>
        <w:t>节</w:t>
      </w:r>
      <w:r w:rsidR="00AC14D0">
        <w:rPr>
          <w:rFonts w:hint="eastAsia"/>
          <w:bCs/>
          <w:lang w:eastAsia="zh-CN"/>
        </w:rPr>
        <w:t>）</w:t>
      </w:r>
      <w:r w:rsidR="0012058A" w:rsidRPr="0012058A">
        <w:rPr>
          <w:rFonts w:hint="eastAsia"/>
          <w:bCs/>
          <w:lang w:eastAsia="zh-CN"/>
        </w:rPr>
        <w:t>以及</w:t>
      </w:r>
      <w:r w:rsidR="00FE1908" w:rsidRPr="00FE1908">
        <w:rPr>
          <w:bCs/>
          <w:lang w:eastAsia="zh-CN"/>
        </w:rPr>
        <w:t>人工智能和数据共享全球举</w:t>
      </w:r>
      <w:r w:rsidR="00FE1908" w:rsidRPr="00FE1908">
        <w:rPr>
          <w:rFonts w:hint="eastAsia"/>
          <w:bCs/>
          <w:lang w:eastAsia="zh-CN"/>
        </w:rPr>
        <w:t>措</w:t>
      </w:r>
      <w:r w:rsidR="00B86FB8">
        <w:rPr>
          <w:rFonts w:hint="eastAsia"/>
          <w:bCs/>
          <w:lang w:eastAsia="zh-CN"/>
        </w:rPr>
        <w:t>（</w:t>
      </w:r>
      <w:r w:rsidR="0012058A" w:rsidRPr="0012058A">
        <w:rPr>
          <w:rFonts w:hint="eastAsia"/>
          <w:bCs/>
          <w:lang w:eastAsia="zh-CN"/>
        </w:rPr>
        <w:t>见</w:t>
      </w:r>
      <w:hyperlink w:anchor="_5.6_External_cooperation" w:history="1">
        <w:r w:rsidR="00FE1908">
          <w:rPr>
            <w:rStyle w:val="Hyperlink"/>
            <w:rFonts w:hint="eastAsia"/>
            <w:bCs/>
            <w:lang w:eastAsia="zh-CN"/>
          </w:rPr>
          <w:t>第</w:t>
        </w:r>
        <w:r w:rsidR="00FE1908" w:rsidRPr="00BE0D3E">
          <w:rPr>
            <w:rStyle w:val="Hyperlink"/>
            <w:bCs/>
            <w:lang w:eastAsia="zh-CN"/>
          </w:rPr>
          <w:t>5.6</w:t>
        </w:r>
      </w:hyperlink>
      <w:r w:rsidR="00FE1908">
        <w:rPr>
          <w:rStyle w:val="Hyperlink"/>
          <w:rFonts w:hint="eastAsia"/>
          <w:bCs/>
          <w:lang w:eastAsia="zh-CN"/>
        </w:rPr>
        <w:t>节</w:t>
      </w:r>
      <w:r w:rsidR="00AC14D0">
        <w:rPr>
          <w:rFonts w:hint="eastAsia"/>
          <w:bCs/>
          <w:lang w:eastAsia="zh-CN"/>
        </w:rPr>
        <w:t>）</w:t>
      </w:r>
      <w:r w:rsidR="0012058A" w:rsidRPr="0012058A">
        <w:rPr>
          <w:rFonts w:hint="eastAsia"/>
          <w:bCs/>
          <w:lang w:eastAsia="zh-CN"/>
        </w:rPr>
        <w:t>和人工智能促进道路安全</w:t>
      </w:r>
      <w:r w:rsidR="00FE1908">
        <w:rPr>
          <w:rFonts w:hint="eastAsia"/>
          <w:bCs/>
          <w:lang w:eastAsia="zh-CN"/>
        </w:rPr>
        <w:t>举措</w:t>
      </w:r>
      <w:r w:rsidR="00B86FB8">
        <w:rPr>
          <w:rFonts w:hint="eastAsia"/>
          <w:bCs/>
          <w:lang w:eastAsia="zh-CN"/>
        </w:rPr>
        <w:t>（</w:t>
      </w:r>
      <w:r w:rsidR="0012058A" w:rsidRPr="0012058A">
        <w:rPr>
          <w:rFonts w:hint="eastAsia"/>
          <w:bCs/>
          <w:lang w:eastAsia="zh-CN"/>
        </w:rPr>
        <w:t>见</w:t>
      </w:r>
      <w:hyperlink w:anchor="_3.4_Intelligent_transport" w:history="1">
        <w:r w:rsidR="00FE1908">
          <w:rPr>
            <w:rStyle w:val="Hyperlink"/>
            <w:rFonts w:hint="eastAsia"/>
            <w:bCs/>
            <w:lang w:eastAsia="zh-CN"/>
          </w:rPr>
          <w:t>第</w:t>
        </w:r>
        <w:r w:rsidR="00FE1908" w:rsidRPr="00BE0D3E">
          <w:rPr>
            <w:rStyle w:val="Hyperlink"/>
            <w:bCs/>
            <w:lang w:eastAsia="zh-CN"/>
          </w:rPr>
          <w:t>3.4</w:t>
        </w:r>
      </w:hyperlink>
      <w:r w:rsidR="00FE1908">
        <w:rPr>
          <w:rStyle w:val="Hyperlink"/>
          <w:rFonts w:hint="eastAsia"/>
          <w:bCs/>
          <w:lang w:eastAsia="zh-CN"/>
        </w:rPr>
        <w:t>节</w:t>
      </w:r>
      <w:r w:rsidR="00AC14D0">
        <w:rPr>
          <w:rFonts w:hint="eastAsia"/>
          <w:bCs/>
          <w:lang w:eastAsia="zh-CN"/>
        </w:rPr>
        <w:t>）</w:t>
      </w:r>
      <w:r w:rsidR="0012058A" w:rsidRPr="0012058A">
        <w:rPr>
          <w:rFonts w:hint="eastAsia"/>
          <w:bCs/>
          <w:lang w:eastAsia="zh-CN"/>
        </w:rPr>
        <w:t>是在人工智能</w:t>
      </w:r>
      <w:r w:rsidR="00FE1908">
        <w:rPr>
          <w:rFonts w:hint="eastAsia"/>
          <w:bCs/>
          <w:lang w:eastAsia="zh-CN"/>
        </w:rPr>
        <w:t>惠及人类</w:t>
      </w:r>
      <w:r w:rsidR="0012058A" w:rsidRPr="0012058A">
        <w:rPr>
          <w:rFonts w:hint="eastAsia"/>
          <w:bCs/>
          <w:lang w:eastAsia="zh-CN"/>
        </w:rPr>
        <w:t>活动期间首次概念化的，人工智能</w:t>
      </w:r>
      <w:r w:rsidR="00FE1908">
        <w:rPr>
          <w:rFonts w:hint="eastAsia"/>
          <w:bCs/>
          <w:lang w:eastAsia="zh-CN"/>
        </w:rPr>
        <w:t>惠及人类</w:t>
      </w:r>
      <w:r w:rsidR="0012058A" w:rsidRPr="0012058A">
        <w:rPr>
          <w:rFonts w:hint="eastAsia"/>
          <w:bCs/>
          <w:lang w:eastAsia="zh-CN"/>
        </w:rPr>
        <w:t>数字平台仍然是这些</w:t>
      </w:r>
      <w:r w:rsidR="00FE1908">
        <w:rPr>
          <w:rFonts w:hint="eastAsia"/>
          <w:bCs/>
          <w:lang w:eastAsia="zh-CN"/>
        </w:rPr>
        <w:t>焦点组</w:t>
      </w:r>
      <w:r w:rsidR="0012058A" w:rsidRPr="0012058A">
        <w:rPr>
          <w:rFonts w:hint="eastAsia"/>
          <w:bCs/>
          <w:lang w:eastAsia="zh-CN"/>
        </w:rPr>
        <w:t>和</w:t>
      </w:r>
      <w:r w:rsidR="00FE1908">
        <w:rPr>
          <w:rFonts w:hint="eastAsia"/>
          <w:bCs/>
          <w:lang w:eastAsia="zh-CN"/>
        </w:rPr>
        <w:t>举措</w:t>
      </w:r>
      <w:r w:rsidR="0012058A" w:rsidRPr="0012058A">
        <w:rPr>
          <w:rFonts w:hint="eastAsia"/>
          <w:bCs/>
          <w:lang w:eastAsia="zh-CN"/>
        </w:rPr>
        <w:t>活动的</w:t>
      </w:r>
      <w:r w:rsidR="00A07882">
        <w:rPr>
          <w:rFonts w:hint="eastAsia"/>
          <w:bCs/>
          <w:lang w:eastAsia="zh-CN"/>
        </w:rPr>
        <w:t>不可或缺的</w:t>
      </w:r>
      <w:r w:rsidR="0012058A" w:rsidRPr="0012058A">
        <w:rPr>
          <w:rFonts w:hint="eastAsia"/>
          <w:bCs/>
          <w:lang w:eastAsia="zh-CN"/>
        </w:rPr>
        <w:t>部分</w:t>
      </w:r>
      <w:r w:rsidR="004E7B95">
        <w:rPr>
          <w:rFonts w:hint="eastAsia"/>
          <w:bCs/>
          <w:lang w:eastAsia="zh-CN"/>
        </w:rPr>
        <w:t>。</w:t>
      </w:r>
      <w:r w:rsidR="00C44E92">
        <w:rPr>
          <w:bCs/>
          <w:lang w:eastAsia="zh-CN"/>
        </w:rPr>
        <w:t xml:space="preserve"> </w:t>
      </w:r>
    </w:p>
    <w:bookmarkEnd w:id="72"/>
    <w:p w14:paraId="69559DAE" w14:textId="5CD52884" w:rsidR="00C44E92" w:rsidRPr="00AC14D0" w:rsidRDefault="00C43B2C" w:rsidP="00B86FB8">
      <w:pPr>
        <w:pStyle w:val="NormalWeb"/>
        <w:shd w:val="clear" w:color="auto" w:fill="FFFFFF" w:themeFill="background1"/>
        <w:spacing w:before="120" w:beforeAutospacing="0" w:after="0" w:afterAutospacing="0"/>
        <w:ind w:firstLineChars="200" w:firstLine="480"/>
        <w:textAlignment w:val="baseline"/>
        <w:rPr>
          <w:rFonts w:ascii="SimSun" w:eastAsia="SimSun" w:hAnsi="SimSun" w:cs="Arial"/>
          <w:color w:val="444444"/>
          <w:sz w:val="18"/>
          <w:szCs w:val="18"/>
        </w:rPr>
      </w:pPr>
      <w:r w:rsidRPr="00AC14D0">
        <w:rPr>
          <w:rFonts w:ascii="SimSun" w:eastAsia="SimSun" w:hAnsi="SimSun" w:hint="eastAsia"/>
          <w:lang w:eastAsia="zh-CN"/>
        </w:rPr>
        <w:t>人工智能惠及人类的特色是</w:t>
      </w:r>
      <w:r w:rsidR="00C8156A" w:rsidRPr="00AC14D0">
        <w:rPr>
          <w:rFonts w:ascii="SimSun" w:eastAsia="SimSun" w:hAnsi="SimSun" w:hint="eastAsia"/>
        </w:rPr>
        <w:t>每周</w:t>
      </w:r>
      <w:hyperlink r:id="rId66" w:history="1">
        <w:r w:rsidRPr="00AC14D0">
          <w:rPr>
            <w:rStyle w:val="Hyperlink"/>
            <w:rFonts w:ascii="SimSun" w:eastAsia="SimSun" w:hAnsi="SimSun" w:cs="Microsoft YaHei" w:hint="eastAsia"/>
            <w:lang w:eastAsia="zh-CN"/>
          </w:rPr>
          <w:t>计划</w:t>
        </w:r>
      </w:hyperlink>
      <w:r w:rsidR="00C8156A" w:rsidRPr="00AC14D0">
        <w:rPr>
          <w:rFonts w:ascii="SimSun" w:eastAsia="SimSun" w:hAnsi="SimSun" w:cs="Gulim" w:hint="eastAsia"/>
        </w:rPr>
        <w:t>，包含以下</w:t>
      </w:r>
      <w:r w:rsidRPr="00AC14D0">
        <w:rPr>
          <w:rFonts w:ascii="SimSun" w:eastAsia="SimSun" w:hAnsi="SimSun" w:cs="Microsoft YaHei" w:hint="eastAsia"/>
          <w:lang w:eastAsia="zh-CN"/>
        </w:rPr>
        <w:t>计划流程：</w:t>
      </w:r>
    </w:p>
    <w:p w14:paraId="148F0856" w14:textId="2EF58381" w:rsidR="00C44E92" w:rsidRPr="002D6FAE" w:rsidRDefault="0012058A" w:rsidP="0012058A">
      <w:pPr>
        <w:rPr>
          <w:lang w:eastAsia="zh-CN"/>
        </w:rPr>
      </w:pPr>
      <w:r>
        <w:rPr>
          <w:rFonts w:hint="eastAsia"/>
          <w:lang w:eastAsia="zh-CN"/>
        </w:rPr>
        <w:t>学习</w:t>
      </w:r>
      <w:r w:rsidR="00B86FB8">
        <w:rPr>
          <w:rFonts w:hint="eastAsia"/>
          <w:lang w:eastAsia="zh-CN"/>
        </w:rPr>
        <w:t>：</w:t>
      </w:r>
    </w:p>
    <w:p w14:paraId="4E3F82D7" w14:textId="3ACDA037" w:rsidR="00C44E92" w:rsidRPr="002D6FAE" w:rsidRDefault="00B95291" w:rsidP="00B95291">
      <w:pPr>
        <w:pStyle w:val="enumlev1"/>
        <w:rPr>
          <w:lang w:eastAsia="zh-CN"/>
        </w:rPr>
      </w:pPr>
      <w:bookmarkStart w:id="73" w:name="lt_pId145"/>
      <w:r>
        <w:rPr>
          <w:lang w:val="en-US" w:eastAsia="zh-CN"/>
        </w:rPr>
        <w:t>–</w:t>
      </w:r>
      <w:r>
        <w:rPr>
          <w:lang w:val="en-US" w:eastAsia="zh-CN"/>
        </w:rPr>
        <w:tab/>
      </w:r>
      <w:r w:rsidR="00C43B2C">
        <w:rPr>
          <w:rFonts w:hint="eastAsia"/>
          <w:lang w:eastAsia="zh-CN"/>
        </w:rPr>
        <w:t>人工智能惠及人类</w:t>
      </w:r>
      <w:bookmarkEnd w:id="73"/>
      <w:r w:rsidR="00337985">
        <w:rPr>
          <w:rFonts w:hint="eastAsia"/>
          <w:lang w:eastAsia="zh-CN"/>
        </w:rPr>
        <w:t>主题演讲</w:t>
      </w:r>
    </w:p>
    <w:p w14:paraId="758B4366" w14:textId="4A8B1F38" w:rsidR="00C44E92" w:rsidRPr="002D6FAE" w:rsidRDefault="00B95291" w:rsidP="00B95291">
      <w:pPr>
        <w:pStyle w:val="enumlev1"/>
        <w:rPr>
          <w:lang w:eastAsia="zh-CN"/>
        </w:rPr>
      </w:pPr>
      <w:bookmarkStart w:id="74" w:name="lt_pId146"/>
      <w:r>
        <w:rPr>
          <w:lang w:val="en-US" w:eastAsia="zh-CN"/>
        </w:rPr>
        <w:t>–</w:t>
      </w:r>
      <w:r>
        <w:rPr>
          <w:lang w:val="en-US" w:eastAsia="zh-CN"/>
        </w:rPr>
        <w:tab/>
      </w:r>
      <w:r w:rsidR="00337985">
        <w:rPr>
          <w:rFonts w:hint="eastAsia"/>
          <w:lang w:eastAsia="zh-CN"/>
        </w:rPr>
        <w:t>人工智能惠及人类网络研讨会</w:t>
      </w:r>
      <w:bookmarkEnd w:id="74"/>
    </w:p>
    <w:p w14:paraId="7AA5A353" w14:textId="56397F62" w:rsidR="00C44E92" w:rsidRPr="002D6FAE" w:rsidRDefault="00B95291" w:rsidP="00B95291">
      <w:pPr>
        <w:pStyle w:val="enumlev1"/>
        <w:rPr>
          <w:lang w:eastAsia="zh-CN"/>
        </w:rPr>
      </w:pPr>
      <w:bookmarkStart w:id="75" w:name="_Hlk95226732"/>
      <w:bookmarkStart w:id="76" w:name="lt_pId147"/>
      <w:r>
        <w:rPr>
          <w:lang w:val="en-US" w:eastAsia="zh-CN"/>
        </w:rPr>
        <w:t>–</w:t>
      </w:r>
      <w:r>
        <w:rPr>
          <w:lang w:val="en-US" w:eastAsia="zh-CN"/>
        </w:rPr>
        <w:tab/>
      </w:r>
      <w:r w:rsidR="00337985">
        <w:rPr>
          <w:rFonts w:hint="eastAsia"/>
          <w:lang w:eastAsia="zh-CN"/>
        </w:rPr>
        <w:t>人工智能惠及人类</w:t>
      </w:r>
      <w:bookmarkEnd w:id="75"/>
      <w:r w:rsidR="00337985">
        <w:rPr>
          <w:rFonts w:hint="eastAsia"/>
          <w:lang w:eastAsia="zh-CN"/>
        </w:rPr>
        <w:t>探索发现</w:t>
      </w:r>
      <w:r w:rsidR="00B86FB8">
        <w:rPr>
          <w:lang w:eastAsia="zh-CN"/>
        </w:rPr>
        <w:t>（</w:t>
      </w:r>
      <w:r w:rsidR="00337985">
        <w:rPr>
          <w:rFonts w:hint="eastAsia"/>
          <w:lang w:eastAsia="zh-CN"/>
        </w:rPr>
        <w:t>诚</w:t>
      </w:r>
      <w:r w:rsidR="004E7B95">
        <w:rPr>
          <w:rFonts w:hint="eastAsia"/>
          <w:lang w:eastAsia="zh-CN"/>
        </w:rPr>
        <w:t>信</w:t>
      </w:r>
      <w:r w:rsidR="00337985">
        <w:rPr>
          <w:rFonts w:hint="eastAsia"/>
          <w:lang w:eastAsia="zh-CN"/>
        </w:rPr>
        <w:t>、卫生、气候科学</w:t>
      </w:r>
      <w:r w:rsidR="00AC14D0">
        <w:rPr>
          <w:lang w:eastAsia="zh-CN"/>
        </w:rPr>
        <w:t>）</w:t>
      </w:r>
      <w:bookmarkEnd w:id="76"/>
    </w:p>
    <w:p w14:paraId="3F77B059" w14:textId="76D8BCD9" w:rsidR="00C44E92" w:rsidRPr="002D6FAE" w:rsidRDefault="00B95291" w:rsidP="00B95291">
      <w:pPr>
        <w:pStyle w:val="enumlev1"/>
        <w:rPr>
          <w:lang w:eastAsia="zh-CN"/>
        </w:rPr>
      </w:pPr>
      <w:bookmarkStart w:id="77" w:name="lt_pId148"/>
      <w:r>
        <w:rPr>
          <w:lang w:val="en-US" w:eastAsia="zh-CN"/>
        </w:rPr>
        <w:t>–</w:t>
      </w:r>
      <w:r>
        <w:rPr>
          <w:lang w:val="en-US" w:eastAsia="zh-CN"/>
        </w:rPr>
        <w:tab/>
      </w:r>
      <w:r w:rsidR="00337985">
        <w:rPr>
          <w:rFonts w:hint="eastAsia"/>
          <w:lang w:eastAsia="zh-CN"/>
        </w:rPr>
        <w:t>人工智能惠及人类视角</w:t>
      </w:r>
      <w:bookmarkEnd w:id="77"/>
    </w:p>
    <w:p w14:paraId="6DB51049" w14:textId="73D1C066" w:rsidR="00C44E92" w:rsidRDefault="00B95291" w:rsidP="00B95291">
      <w:pPr>
        <w:pStyle w:val="enumlev1"/>
        <w:rPr>
          <w:lang w:eastAsia="zh-CN"/>
        </w:rPr>
      </w:pPr>
      <w:bookmarkStart w:id="78" w:name="lt_pId149"/>
      <w:r>
        <w:rPr>
          <w:lang w:val="en-US" w:eastAsia="zh-CN"/>
        </w:rPr>
        <w:t>–</w:t>
      </w:r>
      <w:r>
        <w:rPr>
          <w:lang w:val="en-US" w:eastAsia="zh-CN"/>
        </w:rPr>
        <w:tab/>
      </w:r>
      <w:r w:rsidR="0029034D">
        <w:rPr>
          <w:rFonts w:hint="eastAsia"/>
          <w:lang w:eastAsia="zh-CN"/>
        </w:rPr>
        <w:t>人工智能惠及人类活跃异常</w:t>
      </w:r>
      <w:bookmarkEnd w:id="78"/>
    </w:p>
    <w:p w14:paraId="17448A3C" w14:textId="50CEF4BA" w:rsidR="003671C2" w:rsidRPr="002D6FAE" w:rsidRDefault="00B95291" w:rsidP="00B95291">
      <w:pPr>
        <w:pStyle w:val="enumlev1"/>
        <w:rPr>
          <w:lang w:eastAsia="zh-CN"/>
        </w:rPr>
      </w:pPr>
      <w:r>
        <w:rPr>
          <w:lang w:val="en-US" w:eastAsia="zh-CN"/>
        </w:rPr>
        <w:t>–</w:t>
      </w:r>
      <w:r>
        <w:rPr>
          <w:lang w:val="en-US" w:eastAsia="zh-CN"/>
        </w:rPr>
        <w:tab/>
      </w:r>
      <w:r w:rsidR="003671C2">
        <w:rPr>
          <w:rFonts w:hint="eastAsia"/>
          <w:lang w:eastAsia="zh-CN"/>
        </w:rPr>
        <w:t>人工智能惠及人类博客</w:t>
      </w:r>
    </w:p>
    <w:p w14:paraId="3C4F9AC0" w14:textId="2F0DA316" w:rsidR="00C44E92" w:rsidRPr="002D6FAE" w:rsidRDefault="0029034D" w:rsidP="00C44E92">
      <w:pPr>
        <w:rPr>
          <w:lang w:eastAsia="zh-CN"/>
        </w:rPr>
      </w:pPr>
      <w:r>
        <w:rPr>
          <w:rFonts w:hint="eastAsia"/>
          <w:lang w:eastAsia="zh-CN"/>
        </w:rPr>
        <w:t>构建基础：</w:t>
      </w:r>
    </w:p>
    <w:p w14:paraId="54F09137" w14:textId="2E8F5E29" w:rsidR="00C44E92" w:rsidRPr="002D6FAE" w:rsidRDefault="00B95291" w:rsidP="00B95291">
      <w:pPr>
        <w:pStyle w:val="enumlev1"/>
        <w:rPr>
          <w:rFonts w:eastAsia="Times New Roman"/>
          <w:lang w:eastAsia="zh-CN"/>
        </w:rPr>
      </w:pPr>
      <w:bookmarkStart w:id="79" w:name="lt_pId152"/>
      <w:r>
        <w:rPr>
          <w:lang w:val="en-US" w:eastAsia="zh-CN"/>
        </w:rPr>
        <w:t>–</w:t>
      </w:r>
      <w:r>
        <w:rPr>
          <w:lang w:val="en-US" w:eastAsia="zh-CN"/>
        </w:rPr>
        <w:tab/>
      </w:r>
      <w:r w:rsidR="0029034D">
        <w:rPr>
          <w:rFonts w:hint="eastAsia"/>
          <w:lang w:eastAsia="zh-CN"/>
        </w:rPr>
        <w:t>人工智能惠及人类机器学习</w:t>
      </w:r>
      <w:r w:rsidR="00C44E92" w:rsidRPr="002D6FAE">
        <w:rPr>
          <w:lang w:eastAsia="zh-CN"/>
        </w:rPr>
        <w:t>5G</w:t>
      </w:r>
      <w:bookmarkEnd w:id="79"/>
      <w:r w:rsidR="0029034D">
        <w:rPr>
          <w:rFonts w:hint="eastAsia"/>
          <w:lang w:eastAsia="zh-CN"/>
        </w:rPr>
        <w:t>挑战赛</w:t>
      </w:r>
      <w:r w:rsidR="00C44E92" w:rsidRPr="002D6FAE">
        <w:rPr>
          <w:lang w:eastAsia="zh-CN"/>
        </w:rPr>
        <w:t xml:space="preserve"> </w:t>
      </w:r>
    </w:p>
    <w:p w14:paraId="2BFFC02D" w14:textId="4D1C1586" w:rsidR="00C44E92" w:rsidRPr="002D6FAE" w:rsidRDefault="00B95291" w:rsidP="00B95291">
      <w:pPr>
        <w:pStyle w:val="enumlev1"/>
        <w:rPr>
          <w:rFonts w:eastAsia="Times New Roman"/>
          <w:lang w:eastAsia="zh-CN"/>
        </w:rPr>
      </w:pPr>
      <w:bookmarkStart w:id="80" w:name="lt_pId153"/>
      <w:r>
        <w:rPr>
          <w:lang w:val="en-US" w:eastAsia="zh-CN"/>
        </w:rPr>
        <w:t>–</w:t>
      </w:r>
      <w:r>
        <w:rPr>
          <w:lang w:val="en-US" w:eastAsia="zh-CN"/>
        </w:rPr>
        <w:tab/>
      </w:r>
      <w:r w:rsidR="0029034D">
        <w:rPr>
          <w:rFonts w:hint="eastAsia"/>
          <w:lang w:eastAsia="zh-CN"/>
        </w:rPr>
        <w:t>人工智能惠及人类创新</w:t>
      </w:r>
      <w:r w:rsidR="003671C2">
        <w:rPr>
          <w:rFonts w:hint="eastAsia"/>
          <w:lang w:eastAsia="zh-CN"/>
        </w:rPr>
        <w:t>工厂</w:t>
      </w:r>
      <w:bookmarkEnd w:id="80"/>
    </w:p>
    <w:p w14:paraId="550DE405" w14:textId="49728C39" w:rsidR="003671C2" w:rsidRPr="003671C2" w:rsidRDefault="00B95291" w:rsidP="00B95291">
      <w:pPr>
        <w:pStyle w:val="enumlev1"/>
        <w:rPr>
          <w:lang w:eastAsia="zh-CN"/>
        </w:rPr>
      </w:pPr>
      <w:bookmarkStart w:id="81" w:name="lt_pId154"/>
      <w:r>
        <w:rPr>
          <w:lang w:val="en-US" w:eastAsia="zh-CN"/>
        </w:rPr>
        <w:t>–</w:t>
      </w:r>
      <w:r>
        <w:rPr>
          <w:lang w:val="en-US" w:eastAsia="zh-CN"/>
        </w:rPr>
        <w:tab/>
      </w:r>
      <w:r w:rsidR="003671C2">
        <w:rPr>
          <w:rFonts w:hint="eastAsia"/>
          <w:lang w:eastAsia="zh-CN"/>
        </w:rPr>
        <w:t>人工智能惠及人类相关</w:t>
      </w:r>
      <w:r w:rsidR="00B86FB8">
        <w:rPr>
          <w:lang w:eastAsia="zh-CN"/>
        </w:rPr>
        <w:t>（</w:t>
      </w:r>
      <w:r w:rsidR="003671C2">
        <w:rPr>
          <w:rFonts w:hint="eastAsia"/>
          <w:lang w:eastAsia="zh-CN"/>
        </w:rPr>
        <w:t>预</w:t>
      </w:r>
      <w:r w:rsidR="00C44E92" w:rsidRPr="002D6FAE">
        <w:rPr>
          <w:lang w:eastAsia="zh-CN"/>
        </w:rPr>
        <w:t>-</w:t>
      </w:r>
      <w:r w:rsidR="00AC14D0">
        <w:rPr>
          <w:lang w:eastAsia="zh-CN"/>
        </w:rPr>
        <w:t>）</w:t>
      </w:r>
      <w:r w:rsidR="003671C2">
        <w:rPr>
          <w:rFonts w:hint="eastAsia"/>
          <w:lang w:eastAsia="zh-CN"/>
        </w:rPr>
        <w:t>标准化努力和举措</w:t>
      </w:r>
      <w:bookmarkEnd w:id="81"/>
    </w:p>
    <w:p w14:paraId="73957A88" w14:textId="4A7A38AE" w:rsidR="00C44E92" w:rsidRPr="003671C2" w:rsidRDefault="00B95291" w:rsidP="00B95291">
      <w:pPr>
        <w:pStyle w:val="enumlev1"/>
        <w:rPr>
          <w:lang w:eastAsia="zh-CN"/>
        </w:rPr>
      </w:pPr>
      <w:bookmarkStart w:id="82" w:name="lt_pId156"/>
      <w:r>
        <w:rPr>
          <w:lang w:val="en-US" w:eastAsia="zh-CN"/>
        </w:rPr>
        <w:t>–</w:t>
      </w:r>
      <w:r>
        <w:rPr>
          <w:lang w:val="en-US" w:eastAsia="zh-CN"/>
        </w:rPr>
        <w:tab/>
      </w:r>
      <w:r w:rsidR="003671C2">
        <w:rPr>
          <w:rFonts w:hint="eastAsia"/>
          <w:lang w:eastAsia="zh-CN"/>
        </w:rPr>
        <w:t>人工智能惠及人类</w:t>
      </w:r>
      <w:bookmarkEnd w:id="82"/>
      <w:r w:rsidR="003671C2">
        <w:rPr>
          <w:rFonts w:hint="eastAsia"/>
          <w:lang w:eastAsia="zh-CN"/>
        </w:rPr>
        <w:t>要冲</w:t>
      </w:r>
    </w:p>
    <w:p w14:paraId="488AB721" w14:textId="47BF39D5" w:rsidR="00C44E92" w:rsidRPr="002D6FAE" w:rsidRDefault="003671C2" w:rsidP="00C44E92">
      <w:pPr>
        <w:keepNext/>
        <w:keepLines/>
        <w:rPr>
          <w:lang w:eastAsia="zh-CN"/>
        </w:rPr>
      </w:pPr>
      <w:r>
        <w:rPr>
          <w:rFonts w:hint="eastAsia"/>
          <w:lang w:eastAsia="zh-CN"/>
        </w:rPr>
        <w:t>相互联系：</w:t>
      </w:r>
    </w:p>
    <w:p w14:paraId="0CA0536B" w14:textId="4DDD3A1C" w:rsidR="00C44E92" w:rsidRPr="002D6FAE" w:rsidRDefault="00B95291" w:rsidP="00B95291">
      <w:pPr>
        <w:pStyle w:val="enumlev1"/>
        <w:rPr>
          <w:lang w:eastAsia="zh-CN"/>
        </w:rPr>
      </w:pPr>
      <w:bookmarkStart w:id="83" w:name="lt_pId158"/>
      <w:r>
        <w:rPr>
          <w:lang w:val="en-US" w:eastAsia="zh-CN"/>
        </w:rPr>
        <w:t>–</w:t>
      </w:r>
      <w:r>
        <w:rPr>
          <w:lang w:val="en-US" w:eastAsia="zh-CN"/>
        </w:rPr>
        <w:tab/>
      </w:r>
      <w:r w:rsidR="003671C2">
        <w:rPr>
          <w:rFonts w:hint="eastAsia"/>
          <w:lang w:eastAsia="zh-CN"/>
        </w:rPr>
        <w:t>人工智能惠及人类全球峰会</w:t>
      </w:r>
      <w:bookmarkEnd w:id="83"/>
    </w:p>
    <w:p w14:paraId="7DACEEF5" w14:textId="3B0B2847" w:rsidR="00C44E92" w:rsidRPr="002D6FAE" w:rsidRDefault="00B95291" w:rsidP="00B95291">
      <w:pPr>
        <w:pStyle w:val="enumlev1"/>
        <w:rPr>
          <w:lang w:eastAsia="zh-CN"/>
        </w:rPr>
      </w:pPr>
      <w:bookmarkStart w:id="84" w:name="lt_pId159"/>
      <w:r>
        <w:rPr>
          <w:lang w:val="en-US" w:eastAsia="zh-CN"/>
        </w:rPr>
        <w:t>–</w:t>
      </w:r>
      <w:r>
        <w:rPr>
          <w:lang w:val="en-US" w:eastAsia="zh-CN"/>
        </w:rPr>
        <w:tab/>
      </w:r>
      <w:r w:rsidR="003671C2">
        <w:rPr>
          <w:rFonts w:hint="eastAsia"/>
          <w:lang w:eastAsia="zh-CN"/>
        </w:rPr>
        <w:t>人工智能惠及人类</w:t>
      </w:r>
      <w:bookmarkEnd w:id="84"/>
      <w:r w:rsidR="00315DAC">
        <w:rPr>
          <w:rFonts w:hint="eastAsia"/>
          <w:lang w:eastAsia="zh-CN"/>
        </w:rPr>
        <w:t>艺术智能</w:t>
      </w:r>
    </w:p>
    <w:p w14:paraId="6E582AF5" w14:textId="3614F90C" w:rsidR="00C44E92" w:rsidRPr="002D6FAE" w:rsidRDefault="00B95291" w:rsidP="00B95291">
      <w:pPr>
        <w:pStyle w:val="enumlev1"/>
        <w:rPr>
          <w:lang w:eastAsia="zh-CN"/>
        </w:rPr>
      </w:pPr>
      <w:bookmarkStart w:id="85" w:name="lt_pId160"/>
      <w:r>
        <w:rPr>
          <w:lang w:val="en-US" w:eastAsia="zh-CN"/>
        </w:rPr>
        <w:t>–</w:t>
      </w:r>
      <w:r>
        <w:rPr>
          <w:lang w:val="en-US" w:eastAsia="zh-CN"/>
        </w:rPr>
        <w:tab/>
      </w:r>
      <w:r w:rsidR="00315DAC">
        <w:rPr>
          <w:rFonts w:hint="eastAsia"/>
          <w:lang w:eastAsia="zh-CN"/>
        </w:rPr>
        <w:t>联合国人工智能</w:t>
      </w:r>
      <w:bookmarkEnd w:id="85"/>
      <w:r w:rsidR="00315DAC">
        <w:rPr>
          <w:rFonts w:hint="eastAsia"/>
          <w:lang w:eastAsia="zh-CN"/>
        </w:rPr>
        <w:t>行动</w:t>
      </w:r>
    </w:p>
    <w:p w14:paraId="4774DFE1" w14:textId="5DA2FF40" w:rsidR="00C44E92" w:rsidRPr="00691629" w:rsidRDefault="00B95291" w:rsidP="00B95291">
      <w:pPr>
        <w:pStyle w:val="enumlev1"/>
        <w:rPr>
          <w:b/>
          <w:lang w:eastAsia="zh-CN"/>
        </w:rPr>
      </w:pPr>
      <w:bookmarkStart w:id="86" w:name="lt_pId161"/>
      <w:r>
        <w:rPr>
          <w:lang w:val="en-US" w:eastAsia="zh-CN"/>
        </w:rPr>
        <w:t>–</w:t>
      </w:r>
      <w:r>
        <w:rPr>
          <w:lang w:val="en-US" w:eastAsia="zh-CN"/>
        </w:rPr>
        <w:tab/>
      </w:r>
      <w:r w:rsidR="003671C2">
        <w:rPr>
          <w:rFonts w:hint="eastAsia"/>
          <w:lang w:eastAsia="zh-CN"/>
        </w:rPr>
        <w:t>人工智能惠及人类</w:t>
      </w:r>
      <w:bookmarkEnd w:id="86"/>
      <w:r w:rsidR="00315DAC">
        <w:rPr>
          <w:rFonts w:hint="eastAsia"/>
          <w:lang w:eastAsia="zh-CN"/>
        </w:rPr>
        <w:t>智囊团</w:t>
      </w:r>
    </w:p>
    <w:p w14:paraId="69BDA3B6" w14:textId="51271570" w:rsidR="00C44E92" w:rsidRPr="00B86FB8" w:rsidRDefault="00B95291" w:rsidP="00B95291">
      <w:pPr>
        <w:pStyle w:val="enumlev1"/>
        <w:rPr>
          <w:rFonts w:eastAsiaTheme="minorEastAsia"/>
          <w:lang w:eastAsia="zh-CN"/>
        </w:rPr>
      </w:pPr>
      <w:bookmarkStart w:id="87" w:name="lt_pId162"/>
      <w:r>
        <w:rPr>
          <w:lang w:val="en-US" w:eastAsia="zh-CN"/>
        </w:rPr>
        <w:t>–</w:t>
      </w:r>
      <w:r>
        <w:rPr>
          <w:lang w:val="en-US" w:eastAsia="zh-CN"/>
        </w:rPr>
        <w:tab/>
      </w:r>
      <w:r w:rsidR="003671C2" w:rsidRPr="004E7B95">
        <w:rPr>
          <w:rFonts w:hint="eastAsia"/>
          <w:lang w:eastAsia="zh-CN"/>
        </w:rPr>
        <w:t>人工智能惠及人类</w:t>
      </w:r>
      <w:bookmarkEnd w:id="87"/>
      <w:r w:rsidR="00691629" w:rsidRPr="004E7B95">
        <w:rPr>
          <w:rFonts w:hint="eastAsia"/>
          <w:lang w:eastAsia="zh-CN"/>
        </w:rPr>
        <w:t>神经网络</w:t>
      </w:r>
      <w:r w:rsidR="00B86FB8">
        <w:rPr>
          <w:rFonts w:hint="eastAsia"/>
          <w:lang w:eastAsia="zh-CN"/>
        </w:rPr>
        <w:t>（</w:t>
      </w:r>
      <w:r w:rsidR="00691629" w:rsidRPr="004E7B95">
        <w:rPr>
          <w:rFonts w:hint="eastAsia"/>
          <w:lang w:eastAsia="zh-CN"/>
        </w:rPr>
        <w:t>即将推出</w:t>
      </w:r>
      <w:r w:rsidR="00AC14D0">
        <w:rPr>
          <w:rFonts w:hint="eastAsia"/>
          <w:lang w:eastAsia="zh-CN"/>
        </w:rPr>
        <w:t>）</w:t>
      </w:r>
    </w:p>
    <w:bookmarkStart w:id="88" w:name="lt_pId164"/>
    <w:p w14:paraId="2B3E6951" w14:textId="3CA88FBD" w:rsidR="00C44E92" w:rsidRDefault="005C01AE" w:rsidP="00B86FB8">
      <w:pPr>
        <w:ind w:firstLineChars="200" w:firstLine="482"/>
        <w:rPr>
          <w:bCs/>
          <w:lang w:eastAsia="zh-CN"/>
        </w:rPr>
      </w:pPr>
      <w:r w:rsidRPr="00691629">
        <w:rPr>
          <w:b/>
          <w:bCs/>
        </w:rPr>
        <w:fldChar w:fldCharType="begin"/>
      </w:r>
      <w:r w:rsidRPr="00691629">
        <w:rPr>
          <w:b/>
          <w:bCs/>
          <w:lang w:eastAsia="zh-CN"/>
        </w:rPr>
        <w:instrText xml:space="preserve"> HYPERLINK "https://www.itu.int/en/ITU-T/AI/challenge/2020/Pages/default.aspx" </w:instrText>
      </w:r>
      <w:r w:rsidRPr="00691629">
        <w:rPr>
          <w:b/>
          <w:bCs/>
        </w:rPr>
        <w:fldChar w:fldCharType="separate"/>
      </w:r>
      <w:r w:rsidR="00624198" w:rsidRPr="00691629">
        <w:rPr>
          <w:rFonts w:hint="eastAsia"/>
          <w:b/>
          <w:bCs/>
          <w:lang w:eastAsia="zh-CN"/>
        </w:rPr>
        <w:t>国际电联</w:t>
      </w:r>
      <w:r w:rsidR="00624198" w:rsidRPr="00691629">
        <w:rPr>
          <w:b/>
          <w:bCs/>
          <w:lang w:eastAsia="zh-CN"/>
        </w:rPr>
        <w:t>5G</w:t>
      </w:r>
      <w:r w:rsidR="00624198" w:rsidRPr="00691629">
        <w:rPr>
          <w:rFonts w:hint="eastAsia"/>
          <w:b/>
          <w:bCs/>
          <w:lang w:eastAsia="zh-CN"/>
        </w:rPr>
        <w:t>人工智能</w:t>
      </w:r>
      <w:r w:rsidR="00691629">
        <w:rPr>
          <w:rFonts w:hint="eastAsia"/>
          <w:b/>
          <w:bCs/>
          <w:lang w:eastAsia="zh-CN"/>
        </w:rPr>
        <w:t>/</w:t>
      </w:r>
      <w:r w:rsidR="00624198" w:rsidRPr="00691629">
        <w:rPr>
          <w:rFonts w:hint="eastAsia"/>
          <w:b/>
          <w:bCs/>
          <w:lang w:eastAsia="zh-CN"/>
        </w:rPr>
        <w:t>机器学习挑战赛</w:t>
      </w:r>
      <w:r w:rsidRPr="00691629">
        <w:rPr>
          <w:b/>
          <w:bCs/>
          <w:lang w:eastAsia="zh-CN"/>
        </w:rPr>
        <w:fldChar w:fldCharType="end"/>
      </w:r>
      <w:r w:rsidR="00691629">
        <w:rPr>
          <w:rFonts w:hint="eastAsia"/>
          <w:lang w:eastAsia="zh-CN"/>
        </w:rPr>
        <w:t>：</w:t>
      </w:r>
      <w:r w:rsidR="00624198">
        <w:rPr>
          <w:rFonts w:hint="eastAsia"/>
          <w:lang w:eastAsia="zh-CN"/>
        </w:rPr>
        <w:t>使参与者能够与业界和学术界的新伙伴建立联系并获得新工具和数据资源，以实现</w:t>
      </w:r>
      <w:r w:rsidR="00691629">
        <w:rPr>
          <w:rFonts w:hint="eastAsia"/>
          <w:lang w:eastAsia="zh-CN"/>
        </w:rPr>
        <w:t>业界</w:t>
      </w:r>
      <w:r w:rsidR="00624198">
        <w:rPr>
          <w:rFonts w:hint="eastAsia"/>
          <w:lang w:eastAsia="zh-CN"/>
        </w:rPr>
        <w:t>和学术界在问题陈述中设定的目标。</w:t>
      </w:r>
      <w:bookmarkEnd w:id="88"/>
      <w:r w:rsidR="00D14B7D" w:rsidRPr="00D14B7D">
        <w:rPr>
          <w:rFonts w:hint="eastAsia"/>
          <w:bCs/>
          <w:lang w:eastAsia="zh-CN"/>
        </w:rPr>
        <w:t>这一挑战</w:t>
      </w:r>
      <w:r w:rsidR="009F5E55">
        <w:rPr>
          <w:rFonts w:hint="eastAsia"/>
          <w:bCs/>
          <w:lang w:eastAsia="zh-CN"/>
        </w:rPr>
        <w:t>赛</w:t>
      </w:r>
      <w:r w:rsidR="00D14B7D" w:rsidRPr="00D14B7D">
        <w:rPr>
          <w:rFonts w:hint="eastAsia"/>
          <w:bCs/>
          <w:lang w:eastAsia="zh-CN"/>
        </w:rPr>
        <w:t>在全年的</w:t>
      </w:r>
      <w:hyperlink r:id="rId67" w:history="1">
        <w:r w:rsidR="00D14B7D" w:rsidRPr="00691629">
          <w:rPr>
            <w:rStyle w:val="Hyperlink"/>
            <w:rFonts w:hint="eastAsia"/>
            <w:bCs/>
            <w:lang w:eastAsia="zh-CN"/>
          </w:rPr>
          <w:t>系列人工智能</w:t>
        </w:r>
        <w:r w:rsidR="00691629" w:rsidRPr="00691629">
          <w:rPr>
            <w:rStyle w:val="Hyperlink"/>
            <w:rFonts w:hint="eastAsia"/>
            <w:bCs/>
            <w:lang w:eastAsia="zh-CN"/>
          </w:rPr>
          <w:t>惠及人类</w:t>
        </w:r>
        <w:r w:rsidR="00D14B7D" w:rsidRPr="00691629">
          <w:rPr>
            <w:rStyle w:val="Hyperlink"/>
            <w:rFonts w:hint="eastAsia"/>
            <w:bCs/>
            <w:lang w:eastAsia="zh-CN"/>
          </w:rPr>
          <w:t>网络研讨会</w:t>
        </w:r>
      </w:hyperlink>
      <w:r w:rsidR="00D14B7D" w:rsidRPr="00D14B7D">
        <w:rPr>
          <w:rFonts w:hint="eastAsia"/>
          <w:bCs/>
          <w:lang w:eastAsia="zh-CN"/>
        </w:rPr>
        <w:t>中一直备受关注。</w:t>
      </w:r>
    </w:p>
    <w:p w14:paraId="145B06FE" w14:textId="41DBC8DC" w:rsidR="00C44E92" w:rsidRPr="00624198" w:rsidRDefault="00624198" w:rsidP="00B86FB8">
      <w:pPr>
        <w:ind w:firstLineChars="200" w:firstLine="480"/>
        <w:rPr>
          <w:bCs/>
          <w:szCs w:val="24"/>
          <w:lang w:eastAsia="zh-CN"/>
        </w:rPr>
      </w:pPr>
      <w:r w:rsidRPr="00624198">
        <w:rPr>
          <w:color w:val="000000"/>
          <w:szCs w:val="24"/>
          <w:lang w:eastAsia="zh-CN"/>
        </w:rPr>
        <w:t>挑战赛鼓励并支持不断增长的社区推动在网络中融入人工智能</w:t>
      </w:r>
      <w:r w:rsidRPr="00624198">
        <w:rPr>
          <w:color w:val="000000"/>
          <w:szCs w:val="24"/>
          <w:lang w:eastAsia="zh-CN"/>
        </w:rPr>
        <w:t>/</w:t>
      </w:r>
      <w:r w:rsidRPr="00624198">
        <w:rPr>
          <w:color w:val="000000"/>
          <w:szCs w:val="24"/>
          <w:lang w:eastAsia="zh-CN"/>
        </w:rPr>
        <w:t>机器学习</w:t>
      </w:r>
      <w:r w:rsidR="009E0C23">
        <w:rPr>
          <w:rFonts w:hint="eastAsia"/>
          <w:color w:val="000000"/>
          <w:szCs w:val="24"/>
          <w:lang w:eastAsia="zh-CN"/>
        </w:rPr>
        <w:t>（通过问题陈述、网络研讨会、圆桌会议等</w:t>
      </w:r>
      <w:r w:rsidR="00AC14D0">
        <w:rPr>
          <w:rFonts w:hint="eastAsia"/>
          <w:color w:val="000000"/>
          <w:szCs w:val="24"/>
          <w:lang w:eastAsia="zh-CN"/>
        </w:rPr>
        <w:t>）</w:t>
      </w:r>
      <w:r w:rsidRPr="00624198">
        <w:rPr>
          <w:color w:val="000000"/>
          <w:szCs w:val="24"/>
          <w:lang w:eastAsia="zh-CN"/>
        </w:rPr>
        <w:t>，同时也加强社区推动人工智能</w:t>
      </w:r>
      <w:r w:rsidRPr="00624198">
        <w:rPr>
          <w:color w:val="000000"/>
          <w:szCs w:val="24"/>
          <w:lang w:eastAsia="zh-CN"/>
        </w:rPr>
        <w:t>/</w:t>
      </w:r>
      <w:r w:rsidRPr="00624198">
        <w:rPr>
          <w:color w:val="000000"/>
          <w:szCs w:val="24"/>
          <w:lang w:eastAsia="zh-CN"/>
        </w:rPr>
        <w:t>机器学习的标准化工作</w:t>
      </w:r>
      <w:r w:rsidRPr="00624198">
        <w:rPr>
          <w:rFonts w:ascii="SimSun" w:hAnsi="SimSun" w:cs="SimSun" w:hint="eastAsia"/>
          <w:color w:val="000000"/>
          <w:szCs w:val="24"/>
          <w:lang w:eastAsia="zh-CN"/>
        </w:rPr>
        <w:t>。</w:t>
      </w:r>
    </w:p>
    <w:bookmarkStart w:id="89" w:name="lt_pId167"/>
    <w:p w14:paraId="03280B74" w14:textId="61B14CAF" w:rsidR="00C44E92" w:rsidRPr="001D222E" w:rsidRDefault="008D44A5" w:rsidP="00B86FB8">
      <w:pPr>
        <w:ind w:firstLineChars="200" w:firstLine="480"/>
        <w:rPr>
          <w:bCs/>
          <w:lang w:eastAsia="zh-CN"/>
        </w:rPr>
      </w:pPr>
      <w:r>
        <w:rPr>
          <w:bCs/>
        </w:rPr>
        <w:fldChar w:fldCharType="begin"/>
      </w:r>
      <w:r>
        <w:rPr>
          <w:bCs/>
          <w:lang w:eastAsia="zh-CN"/>
        </w:rPr>
        <w:instrText xml:space="preserve"> </w:instrText>
      </w:r>
      <w:r>
        <w:rPr>
          <w:rFonts w:hint="eastAsia"/>
          <w:bCs/>
          <w:lang w:eastAsia="zh-CN"/>
        </w:rPr>
        <w:instrText>HYPERLINK "https://aiforgood.itu.int/about/aiml-in-5g-challenge/"</w:instrText>
      </w:r>
      <w:r>
        <w:rPr>
          <w:bCs/>
          <w:lang w:eastAsia="zh-CN"/>
        </w:rPr>
        <w:instrText xml:space="preserve"> </w:instrText>
      </w:r>
      <w:r>
        <w:rPr>
          <w:bCs/>
        </w:rPr>
        <w:fldChar w:fldCharType="separate"/>
      </w:r>
      <w:r w:rsidR="00D14B7D" w:rsidRPr="008D44A5">
        <w:rPr>
          <w:rStyle w:val="Hyperlink"/>
          <w:rFonts w:hint="eastAsia"/>
          <w:bCs/>
          <w:lang w:eastAsia="zh-CN"/>
        </w:rPr>
        <w:t>2020</w:t>
      </w:r>
      <w:r w:rsidR="00D14B7D" w:rsidRPr="008D44A5">
        <w:rPr>
          <w:rStyle w:val="Hyperlink"/>
          <w:rFonts w:hint="eastAsia"/>
          <w:bCs/>
          <w:lang w:eastAsia="zh-CN"/>
        </w:rPr>
        <w:t>年</w:t>
      </w:r>
      <w:r w:rsidRPr="008D44A5">
        <w:rPr>
          <w:rStyle w:val="Hyperlink"/>
          <w:rFonts w:hint="eastAsia"/>
          <w:bCs/>
          <w:lang w:eastAsia="zh-CN"/>
        </w:rPr>
        <w:t>第一届</w:t>
      </w:r>
      <w:r w:rsidR="00D14B7D" w:rsidRPr="008D44A5">
        <w:rPr>
          <w:rStyle w:val="Hyperlink"/>
          <w:rFonts w:hint="eastAsia"/>
          <w:bCs/>
          <w:lang w:eastAsia="zh-CN"/>
        </w:rPr>
        <w:t>挑战</w:t>
      </w:r>
      <w:r w:rsidRPr="008D44A5">
        <w:rPr>
          <w:rStyle w:val="Hyperlink"/>
          <w:rFonts w:hint="eastAsia"/>
          <w:bCs/>
          <w:lang w:eastAsia="zh-CN"/>
        </w:rPr>
        <w:t>赛</w:t>
      </w:r>
      <w:r>
        <w:rPr>
          <w:bCs/>
        </w:rPr>
        <w:fldChar w:fldCharType="end"/>
      </w:r>
      <w:r>
        <w:rPr>
          <w:rFonts w:hint="eastAsia"/>
          <w:bCs/>
          <w:lang w:eastAsia="zh-CN"/>
        </w:rPr>
        <w:t>吸引了</w:t>
      </w:r>
      <w:r w:rsidR="00D14B7D" w:rsidRPr="00D14B7D">
        <w:rPr>
          <w:rFonts w:hint="eastAsia"/>
          <w:bCs/>
          <w:lang w:eastAsia="zh-CN"/>
        </w:rPr>
        <w:t>来自</w:t>
      </w:r>
      <w:r w:rsidR="00D14B7D" w:rsidRPr="00D14B7D">
        <w:rPr>
          <w:rFonts w:hint="eastAsia"/>
          <w:bCs/>
          <w:lang w:eastAsia="zh-CN"/>
        </w:rPr>
        <w:t>62</w:t>
      </w:r>
      <w:r w:rsidR="00D14B7D" w:rsidRPr="00D14B7D">
        <w:rPr>
          <w:rFonts w:hint="eastAsia"/>
          <w:bCs/>
          <w:lang w:eastAsia="zh-CN"/>
        </w:rPr>
        <w:t>个国家的</w:t>
      </w:r>
      <w:r w:rsidR="00D14B7D" w:rsidRPr="00D14B7D">
        <w:rPr>
          <w:rFonts w:hint="eastAsia"/>
          <w:bCs/>
          <w:lang w:eastAsia="zh-CN"/>
        </w:rPr>
        <w:t>1 300</w:t>
      </w:r>
      <w:r w:rsidR="00D14B7D" w:rsidRPr="00D14B7D">
        <w:rPr>
          <w:rFonts w:hint="eastAsia"/>
          <w:bCs/>
          <w:lang w:eastAsia="zh-CN"/>
        </w:rPr>
        <w:t>多名参与者</w:t>
      </w:r>
      <w:r>
        <w:rPr>
          <w:rFonts w:hint="eastAsia"/>
          <w:bCs/>
          <w:lang w:eastAsia="zh-CN"/>
        </w:rPr>
        <w:t>。</w:t>
      </w:r>
      <w:bookmarkEnd w:id="89"/>
      <w:r w:rsidR="00624198" w:rsidRPr="00624198">
        <w:rPr>
          <w:color w:val="000000"/>
          <w:szCs w:val="24"/>
          <w:lang w:eastAsia="zh-CN"/>
        </w:rPr>
        <w:t>挑战赛由阿拉伯联合酋长国电信管理局（金牌赞助商</w:t>
      </w:r>
      <w:r w:rsidR="00AC14D0">
        <w:rPr>
          <w:color w:val="000000"/>
          <w:szCs w:val="24"/>
          <w:lang w:eastAsia="zh-CN"/>
        </w:rPr>
        <w:t>）</w:t>
      </w:r>
      <w:r w:rsidR="00624198" w:rsidRPr="00624198">
        <w:rPr>
          <w:color w:val="000000"/>
          <w:szCs w:val="24"/>
          <w:lang w:eastAsia="zh-CN"/>
        </w:rPr>
        <w:t>以及思科和中兴（铜牌赞助商</w:t>
      </w:r>
      <w:r w:rsidR="00AC14D0">
        <w:rPr>
          <w:color w:val="000000"/>
          <w:szCs w:val="24"/>
          <w:lang w:eastAsia="zh-CN"/>
        </w:rPr>
        <w:t>）</w:t>
      </w:r>
      <w:r w:rsidR="00624198" w:rsidRPr="00624198">
        <w:rPr>
          <w:color w:val="000000"/>
          <w:szCs w:val="24"/>
          <w:lang w:eastAsia="zh-CN"/>
        </w:rPr>
        <w:t>友情赞助</w:t>
      </w:r>
      <w:r w:rsidR="00624198" w:rsidRPr="00624198">
        <w:rPr>
          <w:rFonts w:ascii="SimSun" w:hAnsi="SimSun" w:cs="SimSun" w:hint="eastAsia"/>
          <w:color w:val="000000"/>
          <w:szCs w:val="24"/>
          <w:lang w:eastAsia="zh-CN"/>
        </w:rPr>
        <w:t>。</w:t>
      </w:r>
    </w:p>
    <w:p w14:paraId="324C1810" w14:textId="6C3CFBB2" w:rsidR="00C44E92" w:rsidRDefault="00F7530E" w:rsidP="00B86FB8">
      <w:pPr>
        <w:ind w:firstLineChars="200" w:firstLine="480"/>
        <w:rPr>
          <w:bCs/>
          <w:lang w:eastAsia="zh-CN"/>
        </w:rPr>
      </w:pPr>
      <w:hyperlink r:id="rId68" w:history="1">
        <w:r w:rsidR="0058534B" w:rsidRPr="0058534B">
          <w:rPr>
            <w:rStyle w:val="Hyperlink"/>
            <w:rFonts w:hint="eastAsia"/>
            <w:bCs/>
            <w:lang w:eastAsia="zh-CN"/>
          </w:rPr>
          <w:t>2021</w:t>
        </w:r>
        <w:r w:rsidR="0058534B" w:rsidRPr="0058534B">
          <w:rPr>
            <w:rStyle w:val="Hyperlink"/>
            <w:rFonts w:hint="eastAsia"/>
            <w:bCs/>
            <w:lang w:eastAsia="zh-CN"/>
          </w:rPr>
          <w:t>年第二届挑战赛</w:t>
        </w:r>
      </w:hyperlink>
      <w:r w:rsidR="001C3D5C">
        <w:rPr>
          <w:rFonts w:hint="eastAsia"/>
          <w:bCs/>
          <w:lang w:eastAsia="zh-CN"/>
        </w:rPr>
        <w:t>有</w:t>
      </w:r>
      <w:r w:rsidR="0058534B" w:rsidRPr="00D14B7D">
        <w:rPr>
          <w:rFonts w:hint="eastAsia"/>
          <w:bCs/>
          <w:lang w:eastAsia="zh-CN"/>
        </w:rPr>
        <w:t>来自</w:t>
      </w:r>
      <w:r w:rsidR="0058534B" w:rsidRPr="00D14B7D">
        <w:rPr>
          <w:rFonts w:hint="eastAsia"/>
          <w:bCs/>
          <w:lang w:eastAsia="zh-CN"/>
        </w:rPr>
        <w:t>82</w:t>
      </w:r>
      <w:r w:rsidR="0058534B" w:rsidRPr="00D14B7D">
        <w:rPr>
          <w:rFonts w:hint="eastAsia"/>
          <w:bCs/>
          <w:lang w:eastAsia="zh-CN"/>
        </w:rPr>
        <w:t>个国家的</w:t>
      </w:r>
      <w:r w:rsidR="0058534B" w:rsidRPr="00D14B7D">
        <w:rPr>
          <w:rFonts w:hint="eastAsia"/>
          <w:bCs/>
          <w:lang w:eastAsia="zh-CN"/>
        </w:rPr>
        <w:t>1</w:t>
      </w:r>
      <w:r w:rsidR="001C3D5C">
        <w:rPr>
          <w:bCs/>
          <w:lang w:eastAsia="zh-CN"/>
        </w:rPr>
        <w:t xml:space="preserve"> </w:t>
      </w:r>
      <w:r w:rsidR="0058534B" w:rsidRPr="00D14B7D">
        <w:rPr>
          <w:rFonts w:hint="eastAsia"/>
          <w:bCs/>
          <w:lang w:eastAsia="zh-CN"/>
        </w:rPr>
        <w:t>600</w:t>
      </w:r>
      <w:r w:rsidR="0058534B" w:rsidRPr="00D14B7D">
        <w:rPr>
          <w:rFonts w:hint="eastAsia"/>
          <w:bCs/>
          <w:lang w:eastAsia="zh-CN"/>
        </w:rPr>
        <w:t>多名参与者</w:t>
      </w:r>
      <w:r w:rsidR="001C3D5C">
        <w:rPr>
          <w:rFonts w:hint="eastAsia"/>
          <w:bCs/>
          <w:lang w:eastAsia="zh-CN"/>
        </w:rPr>
        <w:t>参加</w:t>
      </w:r>
      <w:r w:rsidR="0058534B" w:rsidRPr="00D14B7D">
        <w:rPr>
          <w:rFonts w:hint="eastAsia"/>
          <w:bCs/>
          <w:lang w:eastAsia="zh-CN"/>
        </w:rPr>
        <w:t>，并</w:t>
      </w:r>
      <w:r w:rsidR="001C3D5C">
        <w:rPr>
          <w:rFonts w:hint="eastAsia"/>
          <w:bCs/>
          <w:lang w:eastAsia="zh-CN"/>
        </w:rPr>
        <w:t>在</w:t>
      </w:r>
      <w:r w:rsidR="0058534B" w:rsidRPr="00D14B7D">
        <w:rPr>
          <w:rFonts w:hint="eastAsia"/>
          <w:bCs/>
          <w:lang w:eastAsia="zh-CN"/>
        </w:rPr>
        <w:t>2021</w:t>
      </w:r>
      <w:r w:rsidR="0058534B" w:rsidRPr="00D14B7D">
        <w:rPr>
          <w:rFonts w:hint="eastAsia"/>
          <w:bCs/>
          <w:lang w:eastAsia="zh-CN"/>
        </w:rPr>
        <w:t>年</w:t>
      </w:r>
      <w:r w:rsidR="0058534B" w:rsidRPr="00D14B7D">
        <w:rPr>
          <w:rFonts w:hint="eastAsia"/>
          <w:bCs/>
          <w:lang w:eastAsia="zh-CN"/>
        </w:rPr>
        <w:t>12</w:t>
      </w:r>
      <w:r w:rsidR="0058534B" w:rsidRPr="00D14B7D">
        <w:rPr>
          <w:rFonts w:hint="eastAsia"/>
          <w:bCs/>
          <w:lang w:eastAsia="zh-CN"/>
        </w:rPr>
        <w:t>月</w:t>
      </w:r>
      <w:r w:rsidR="0058534B" w:rsidRPr="00D14B7D">
        <w:rPr>
          <w:rFonts w:hint="eastAsia"/>
          <w:bCs/>
          <w:lang w:eastAsia="zh-CN"/>
        </w:rPr>
        <w:t>14</w:t>
      </w:r>
      <w:r w:rsidR="0058534B" w:rsidRPr="00D14B7D">
        <w:rPr>
          <w:rFonts w:hint="eastAsia"/>
          <w:bCs/>
          <w:lang w:eastAsia="zh-CN"/>
        </w:rPr>
        <w:t>日</w:t>
      </w:r>
      <w:r w:rsidR="001C3D5C">
        <w:rPr>
          <w:rFonts w:hint="eastAsia"/>
          <w:bCs/>
          <w:lang w:eastAsia="zh-CN"/>
        </w:rPr>
        <w:t>举行的</w:t>
      </w:r>
      <w:r w:rsidR="001C3D5C" w:rsidRPr="001C3D5C">
        <w:rPr>
          <w:bCs/>
          <w:lang w:eastAsia="zh-CN"/>
        </w:rPr>
        <w:t>大挑战决赛中达到高</w:t>
      </w:r>
      <w:r w:rsidR="001C3D5C" w:rsidRPr="001C3D5C">
        <w:rPr>
          <w:rFonts w:hint="eastAsia"/>
          <w:bCs/>
          <w:lang w:eastAsia="zh-CN"/>
        </w:rPr>
        <w:t>潮</w:t>
      </w:r>
      <w:r w:rsidR="0058534B" w:rsidRPr="00D14B7D">
        <w:rPr>
          <w:rFonts w:hint="eastAsia"/>
          <w:bCs/>
          <w:lang w:eastAsia="zh-CN"/>
        </w:rPr>
        <w:t>。挑战</w:t>
      </w:r>
      <w:r w:rsidR="001C3D5C">
        <w:rPr>
          <w:rFonts w:hint="eastAsia"/>
          <w:bCs/>
          <w:lang w:eastAsia="zh-CN"/>
        </w:rPr>
        <w:t>赛</w:t>
      </w:r>
      <w:r w:rsidR="0058534B" w:rsidRPr="00D14B7D">
        <w:rPr>
          <w:rFonts w:hint="eastAsia"/>
          <w:bCs/>
          <w:lang w:eastAsia="zh-CN"/>
        </w:rPr>
        <w:t>由</w:t>
      </w:r>
      <w:r w:rsidR="0058534B" w:rsidRPr="00D14B7D">
        <w:rPr>
          <w:rFonts w:hint="eastAsia"/>
          <w:bCs/>
          <w:lang w:eastAsia="zh-CN"/>
        </w:rPr>
        <w:t>Xilinx</w:t>
      </w:r>
      <w:r w:rsidR="0058534B" w:rsidRPr="00D14B7D">
        <w:rPr>
          <w:rFonts w:hint="eastAsia"/>
          <w:bCs/>
          <w:lang w:eastAsia="zh-CN"/>
        </w:rPr>
        <w:t>和韩国科学与信息通信技术部</w:t>
      </w:r>
      <w:r w:rsidR="001C3D5C">
        <w:rPr>
          <w:rFonts w:hint="eastAsia"/>
          <w:bCs/>
          <w:lang w:eastAsia="zh-CN"/>
        </w:rPr>
        <w:t>赞助。</w:t>
      </w:r>
    </w:p>
    <w:p w14:paraId="2C43FD20" w14:textId="662C00C9" w:rsidR="00C44E92" w:rsidRDefault="00A42CCF" w:rsidP="00B86FB8">
      <w:pPr>
        <w:ind w:firstLineChars="200" w:firstLine="480"/>
      </w:pPr>
      <w:bookmarkStart w:id="90" w:name="lt_pId170"/>
      <w:r w:rsidRPr="00D14B7D">
        <w:rPr>
          <w:rFonts w:hint="eastAsia"/>
          <w:bCs/>
          <w:lang w:eastAsia="zh-CN"/>
        </w:rPr>
        <w:t>为了与更</w:t>
      </w:r>
      <w:r w:rsidR="009F5E55">
        <w:rPr>
          <w:rFonts w:hint="eastAsia"/>
          <w:bCs/>
          <w:lang w:eastAsia="zh-CN"/>
        </w:rPr>
        <w:t>广泛</w:t>
      </w:r>
      <w:r w:rsidRPr="00D14B7D">
        <w:rPr>
          <w:rFonts w:hint="eastAsia"/>
          <w:bCs/>
          <w:lang w:eastAsia="zh-CN"/>
        </w:rPr>
        <w:t>社区共享解决方案，提交的解决方案作为开放源在挑战</w:t>
      </w:r>
      <w:r>
        <w:rPr>
          <w:rFonts w:hint="eastAsia"/>
          <w:bCs/>
          <w:lang w:eastAsia="zh-CN"/>
        </w:rPr>
        <w:t>赛</w:t>
      </w:r>
      <w:r w:rsidRPr="00D14B7D">
        <w:rPr>
          <w:rFonts w:hint="eastAsia"/>
          <w:bCs/>
          <w:lang w:eastAsia="zh-CN"/>
        </w:rPr>
        <w:t>GitHub</w:t>
      </w:r>
      <w:r w:rsidRPr="00D14B7D">
        <w:rPr>
          <w:rFonts w:hint="eastAsia"/>
          <w:bCs/>
          <w:lang w:eastAsia="zh-CN"/>
        </w:rPr>
        <w:t>上的</w:t>
      </w:r>
      <w:r w:rsidR="009F5E55">
        <w:rPr>
          <w:rFonts w:hint="eastAsia"/>
          <w:bCs/>
          <w:lang w:eastAsia="zh-CN"/>
        </w:rPr>
        <w:t>若干</w:t>
      </w:r>
      <w:r w:rsidRPr="00D14B7D">
        <w:rPr>
          <w:rFonts w:hint="eastAsia"/>
          <w:bCs/>
          <w:lang w:eastAsia="zh-CN"/>
        </w:rPr>
        <w:t>存储库中共享</w:t>
      </w:r>
      <w:r>
        <w:rPr>
          <w:rFonts w:hint="eastAsia"/>
          <w:bCs/>
          <w:lang w:eastAsia="zh-CN"/>
        </w:rPr>
        <w:t>：</w:t>
      </w:r>
      <w:hyperlink r:id="rId69" w:history="1">
        <w:r w:rsidR="00C44E92" w:rsidRPr="00C32576">
          <w:rPr>
            <w:rStyle w:val="Hyperlink"/>
          </w:rPr>
          <w:t>https://github.com/ITU-AI-ML-in-5G-Challenge</w:t>
        </w:r>
      </w:hyperlink>
      <w:bookmarkEnd w:id="90"/>
      <w:r>
        <w:rPr>
          <w:rFonts w:hint="eastAsia"/>
          <w:lang w:eastAsia="zh-CN"/>
        </w:rPr>
        <w:t>。</w:t>
      </w:r>
    </w:p>
    <w:p w14:paraId="1D4117DC" w14:textId="14964E7B" w:rsidR="00D14B7D" w:rsidRPr="00D14B7D" w:rsidRDefault="00D14B7D" w:rsidP="00B86FB8">
      <w:pPr>
        <w:ind w:firstLineChars="200" w:firstLine="480"/>
        <w:rPr>
          <w:bCs/>
          <w:lang w:eastAsia="zh-CN"/>
        </w:rPr>
      </w:pPr>
      <w:r w:rsidRPr="00D14B7D">
        <w:rPr>
          <w:rFonts w:hint="eastAsia"/>
          <w:bCs/>
          <w:lang w:eastAsia="zh-CN"/>
        </w:rPr>
        <w:t>此外，</w:t>
      </w:r>
      <w:hyperlink r:id="rId70" w:history="1">
        <w:r w:rsidR="00B86FB8">
          <w:rPr>
            <w:rStyle w:val="Hyperlink"/>
            <w:rFonts w:hint="eastAsia"/>
            <w:bCs/>
            <w:lang w:eastAsia="zh-CN"/>
          </w:rPr>
          <w:t>《国</w:t>
        </w:r>
        <w:r w:rsidR="00624EA4" w:rsidRPr="00624EA4">
          <w:rPr>
            <w:rStyle w:val="Hyperlink"/>
            <w:bCs/>
            <w:lang w:eastAsia="zh-CN"/>
          </w:rPr>
          <w:t>际电联未来与演进技术期刊</w:t>
        </w:r>
      </w:hyperlink>
      <w:r w:rsidR="009F5E55">
        <w:rPr>
          <w:rStyle w:val="Hyperlink"/>
          <w:rFonts w:hint="eastAsia"/>
          <w:bCs/>
          <w:lang w:eastAsia="zh-CN"/>
        </w:rPr>
        <w:t>》</w:t>
      </w:r>
      <w:r w:rsidRPr="00D14B7D">
        <w:rPr>
          <w:rFonts w:hint="eastAsia"/>
          <w:bCs/>
          <w:lang w:eastAsia="zh-CN"/>
        </w:rPr>
        <w:t>于</w:t>
      </w:r>
      <w:r w:rsidRPr="00D14B7D">
        <w:rPr>
          <w:rFonts w:hint="eastAsia"/>
          <w:bCs/>
          <w:lang w:eastAsia="zh-CN"/>
        </w:rPr>
        <w:t>2021</w:t>
      </w:r>
      <w:r w:rsidRPr="00D14B7D">
        <w:rPr>
          <w:rFonts w:hint="eastAsia"/>
          <w:bCs/>
          <w:lang w:eastAsia="zh-CN"/>
        </w:rPr>
        <w:t>年</w:t>
      </w:r>
      <w:r w:rsidRPr="00D14B7D">
        <w:rPr>
          <w:rFonts w:hint="eastAsia"/>
          <w:bCs/>
          <w:lang w:eastAsia="zh-CN"/>
        </w:rPr>
        <w:t>10</w:t>
      </w:r>
      <w:r w:rsidRPr="00D14B7D">
        <w:rPr>
          <w:rFonts w:hint="eastAsia"/>
          <w:bCs/>
          <w:lang w:eastAsia="zh-CN"/>
        </w:rPr>
        <w:t>月出版了第一期特刊</w:t>
      </w:r>
      <w:r w:rsidR="00B86FB8">
        <w:rPr>
          <w:bCs/>
          <w:lang w:eastAsia="zh-CN"/>
        </w:rPr>
        <w:t xml:space="preserve"> </w:t>
      </w:r>
      <w:r w:rsidR="00B86FB8">
        <w:rPr>
          <w:bCs/>
          <w:lang w:val="en-US" w:eastAsia="zh-CN"/>
        </w:rPr>
        <w:t xml:space="preserve">– </w:t>
      </w:r>
      <w:r w:rsidRPr="00D14B7D">
        <w:rPr>
          <w:rFonts w:hint="eastAsia"/>
          <w:bCs/>
          <w:lang w:eastAsia="zh-CN"/>
        </w:rPr>
        <w:t>5G</w:t>
      </w:r>
      <w:r w:rsidRPr="00D14B7D">
        <w:rPr>
          <w:rFonts w:hint="eastAsia"/>
          <w:bCs/>
          <w:lang w:eastAsia="zh-CN"/>
        </w:rPr>
        <w:t>和未来网络中的</w:t>
      </w:r>
      <w:r w:rsidRPr="00D14B7D">
        <w:rPr>
          <w:rFonts w:hint="eastAsia"/>
          <w:bCs/>
          <w:lang w:eastAsia="zh-CN"/>
        </w:rPr>
        <w:t>AI/ML</w:t>
      </w:r>
      <w:r w:rsidRPr="00D14B7D">
        <w:rPr>
          <w:rFonts w:hint="eastAsia"/>
          <w:bCs/>
          <w:lang w:eastAsia="zh-CN"/>
        </w:rPr>
        <w:t>解决方案，由</w:t>
      </w:r>
      <w:r w:rsidRPr="00D14B7D">
        <w:rPr>
          <w:rFonts w:hint="eastAsia"/>
          <w:bCs/>
          <w:lang w:eastAsia="zh-CN"/>
        </w:rPr>
        <w:t>10</w:t>
      </w:r>
      <w:r w:rsidRPr="00D14B7D">
        <w:rPr>
          <w:rFonts w:hint="eastAsia"/>
          <w:bCs/>
          <w:lang w:eastAsia="zh-CN"/>
        </w:rPr>
        <w:t>篇论文组成，分享</w:t>
      </w:r>
      <w:r w:rsidRPr="00D14B7D">
        <w:rPr>
          <w:rFonts w:hint="eastAsia"/>
          <w:bCs/>
          <w:lang w:eastAsia="zh-CN"/>
        </w:rPr>
        <w:t>2020</w:t>
      </w:r>
      <w:r w:rsidRPr="00D14B7D">
        <w:rPr>
          <w:rFonts w:hint="eastAsia"/>
          <w:bCs/>
          <w:lang w:eastAsia="zh-CN"/>
        </w:rPr>
        <w:t>年参与者和</w:t>
      </w:r>
      <w:r w:rsidR="00624EA4">
        <w:rPr>
          <w:rFonts w:hint="eastAsia"/>
          <w:bCs/>
          <w:lang w:eastAsia="zh-CN"/>
        </w:rPr>
        <w:t>挑战赛</w:t>
      </w:r>
      <w:r w:rsidRPr="00D14B7D">
        <w:rPr>
          <w:rFonts w:hint="eastAsia"/>
          <w:bCs/>
          <w:lang w:eastAsia="zh-CN"/>
        </w:rPr>
        <w:t>主持人</w:t>
      </w:r>
      <w:r w:rsidR="00B86FB8">
        <w:rPr>
          <w:rFonts w:hint="eastAsia"/>
          <w:bCs/>
          <w:lang w:eastAsia="zh-CN"/>
        </w:rPr>
        <w:t>（</w:t>
      </w:r>
      <w:proofErr w:type="gramStart"/>
      <w:r w:rsidRPr="00D14B7D">
        <w:rPr>
          <w:rFonts w:hint="eastAsia"/>
          <w:bCs/>
          <w:lang w:eastAsia="zh-CN"/>
        </w:rPr>
        <w:t>即问题</w:t>
      </w:r>
      <w:proofErr w:type="gramEnd"/>
      <w:r w:rsidRPr="00D14B7D">
        <w:rPr>
          <w:rFonts w:hint="eastAsia"/>
          <w:bCs/>
          <w:lang w:eastAsia="zh-CN"/>
        </w:rPr>
        <w:t>陈述发起</w:t>
      </w:r>
      <w:r w:rsidR="00624EA4">
        <w:rPr>
          <w:rFonts w:hint="eastAsia"/>
          <w:bCs/>
          <w:lang w:eastAsia="zh-CN"/>
        </w:rPr>
        <w:t>人</w:t>
      </w:r>
      <w:r w:rsidR="00AC14D0">
        <w:rPr>
          <w:rFonts w:hint="eastAsia"/>
          <w:bCs/>
          <w:lang w:eastAsia="zh-CN"/>
        </w:rPr>
        <w:t>）</w:t>
      </w:r>
      <w:r w:rsidRPr="00D14B7D">
        <w:rPr>
          <w:rFonts w:hint="eastAsia"/>
          <w:bCs/>
          <w:lang w:eastAsia="zh-CN"/>
        </w:rPr>
        <w:t>的解决方案和经验。将于</w:t>
      </w:r>
      <w:r w:rsidRPr="00D14B7D">
        <w:rPr>
          <w:rFonts w:hint="eastAsia"/>
          <w:bCs/>
          <w:lang w:eastAsia="zh-CN"/>
        </w:rPr>
        <w:t>2022</w:t>
      </w:r>
      <w:r w:rsidRPr="00D14B7D">
        <w:rPr>
          <w:rFonts w:hint="eastAsia"/>
          <w:bCs/>
          <w:lang w:eastAsia="zh-CN"/>
        </w:rPr>
        <w:t>年出版的关于该主题的第二期特刊将分享</w:t>
      </w:r>
      <w:r w:rsidRPr="00D14B7D">
        <w:rPr>
          <w:rFonts w:hint="eastAsia"/>
          <w:bCs/>
          <w:lang w:eastAsia="zh-CN"/>
        </w:rPr>
        <w:t>2021</w:t>
      </w:r>
      <w:r w:rsidRPr="00D14B7D">
        <w:rPr>
          <w:rFonts w:hint="eastAsia"/>
          <w:bCs/>
          <w:lang w:eastAsia="zh-CN"/>
        </w:rPr>
        <w:t>年</w:t>
      </w:r>
      <w:r w:rsidR="00624EA4">
        <w:rPr>
          <w:rFonts w:hint="eastAsia"/>
          <w:bCs/>
          <w:lang w:eastAsia="zh-CN"/>
        </w:rPr>
        <w:t>挑战赛</w:t>
      </w:r>
      <w:r w:rsidRPr="00D14B7D">
        <w:rPr>
          <w:rFonts w:hint="eastAsia"/>
          <w:bCs/>
          <w:lang w:eastAsia="zh-CN"/>
        </w:rPr>
        <w:t>的解决方案和经验</w:t>
      </w:r>
      <w:r w:rsidR="00B86FB8">
        <w:rPr>
          <w:bCs/>
          <w:lang w:eastAsia="zh-CN"/>
        </w:rPr>
        <w:t xml:space="preserve"> </w:t>
      </w:r>
      <w:r w:rsidR="00B86FB8">
        <w:rPr>
          <w:bCs/>
          <w:lang w:val="en-US" w:eastAsia="zh-CN"/>
        </w:rPr>
        <w:t xml:space="preserve">– </w:t>
      </w:r>
      <w:r w:rsidR="00624EA4">
        <w:rPr>
          <w:rFonts w:hint="eastAsia"/>
          <w:bCs/>
          <w:lang w:eastAsia="zh-CN"/>
        </w:rPr>
        <w:t>见</w:t>
      </w:r>
      <w:hyperlink r:id="rId71" w:history="1">
        <w:r w:rsidRPr="00624EA4">
          <w:rPr>
            <w:rStyle w:val="Hyperlink"/>
            <w:rFonts w:hint="eastAsia"/>
            <w:bCs/>
            <w:lang w:eastAsia="zh-CN"/>
          </w:rPr>
          <w:t>论文征集</w:t>
        </w:r>
      </w:hyperlink>
      <w:r w:rsidRPr="00D14B7D">
        <w:rPr>
          <w:rFonts w:hint="eastAsia"/>
          <w:bCs/>
          <w:lang w:eastAsia="zh-CN"/>
        </w:rPr>
        <w:t>。</w:t>
      </w:r>
    </w:p>
    <w:p w14:paraId="4327F44F" w14:textId="1791A51F" w:rsidR="00C44E92" w:rsidRPr="00BD5CD1" w:rsidRDefault="00FD6D4D" w:rsidP="00B86FB8">
      <w:pPr>
        <w:ind w:firstLineChars="200" w:firstLine="480"/>
        <w:rPr>
          <w:bCs/>
          <w:lang w:eastAsia="zh-CN"/>
        </w:rPr>
      </w:pPr>
      <w:proofErr w:type="gramStart"/>
      <w:r w:rsidRPr="00FD6D4D">
        <w:rPr>
          <w:rFonts w:hint="eastAsia"/>
          <w:bCs/>
          <w:lang w:eastAsia="zh-CN"/>
        </w:rPr>
        <w:lastRenderedPageBreak/>
        <w:t>见专门</w:t>
      </w:r>
      <w:proofErr w:type="gramEnd"/>
      <w:r w:rsidRPr="00FD6D4D">
        <w:rPr>
          <w:rFonts w:hint="eastAsia"/>
          <w:bCs/>
          <w:lang w:eastAsia="zh-CN"/>
        </w:rPr>
        <w:t>介绍</w:t>
      </w:r>
      <w:r w:rsidRPr="00FD6D4D">
        <w:rPr>
          <w:rFonts w:hint="eastAsia"/>
          <w:bCs/>
          <w:lang w:eastAsia="zh-CN"/>
        </w:rPr>
        <w:t>2020</w:t>
      </w:r>
      <w:r w:rsidRPr="00FD6D4D">
        <w:rPr>
          <w:rFonts w:hint="eastAsia"/>
          <w:bCs/>
          <w:lang w:eastAsia="zh-CN"/>
        </w:rPr>
        <w:t>年第一届挑战赛情况的</w:t>
      </w:r>
      <w:hyperlink r:id="rId72" w:history="1">
        <w:r w:rsidR="00B86FB8">
          <w:rPr>
            <w:rStyle w:val="Hyperlink"/>
            <w:rFonts w:hint="eastAsia"/>
            <w:bCs/>
            <w:lang w:eastAsia="zh-CN"/>
          </w:rPr>
          <w:t>《国</w:t>
        </w:r>
        <w:r w:rsidRPr="00FD6D4D">
          <w:rPr>
            <w:rStyle w:val="Hyperlink"/>
            <w:rFonts w:hint="eastAsia"/>
            <w:bCs/>
            <w:lang w:eastAsia="zh-CN"/>
          </w:rPr>
          <w:t>际电联新闻杂志</w:t>
        </w:r>
      </w:hyperlink>
      <w:r w:rsidR="009F5E55">
        <w:rPr>
          <w:rStyle w:val="Hyperlink"/>
          <w:rFonts w:hint="eastAsia"/>
          <w:bCs/>
          <w:lang w:eastAsia="zh-CN"/>
        </w:rPr>
        <w:t>》</w:t>
      </w:r>
      <w:r w:rsidR="00D14B7D" w:rsidRPr="00D14B7D">
        <w:rPr>
          <w:rFonts w:hint="eastAsia"/>
          <w:bCs/>
          <w:lang w:eastAsia="zh-CN"/>
        </w:rPr>
        <w:t>。</w:t>
      </w:r>
    </w:p>
    <w:p w14:paraId="119BCC2A" w14:textId="6ABC4F66" w:rsidR="00C44E92" w:rsidRPr="00C32576" w:rsidRDefault="00C44E92" w:rsidP="00C44E92">
      <w:pPr>
        <w:pStyle w:val="Heading2"/>
        <w:rPr>
          <w:lang w:eastAsia="zh-CN"/>
        </w:rPr>
      </w:pPr>
      <w:bookmarkStart w:id="91" w:name="_Toc95472584"/>
      <w:r w:rsidRPr="00DF5DF6">
        <w:rPr>
          <w:lang w:eastAsia="zh-CN"/>
        </w:rPr>
        <w:t>3.2</w:t>
      </w:r>
      <w:r w:rsidRPr="00DF5DF6">
        <w:rPr>
          <w:lang w:eastAsia="zh-CN"/>
        </w:rPr>
        <w:tab/>
      </w:r>
      <w:r w:rsidR="00D14B7D" w:rsidRPr="00D14B7D">
        <w:rPr>
          <w:rFonts w:hint="eastAsia"/>
          <w:lang w:eastAsia="zh-CN"/>
        </w:rPr>
        <w:t>数字</w:t>
      </w:r>
      <w:r w:rsidR="00A6302F" w:rsidRPr="00D14B7D">
        <w:rPr>
          <w:rFonts w:hint="eastAsia"/>
          <w:lang w:eastAsia="zh-CN"/>
        </w:rPr>
        <w:t>普惠</w:t>
      </w:r>
      <w:r w:rsidR="00D14B7D" w:rsidRPr="00D14B7D">
        <w:rPr>
          <w:rFonts w:hint="eastAsia"/>
          <w:lang w:eastAsia="zh-CN"/>
        </w:rPr>
        <w:t>金融</w:t>
      </w:r>
      <w:r w:rsidR="009B4F94">
        <w:rPr>
          <w:rFonts w:hint="eastAsia"/>
          <w:lang w:eastAsia="zh-CN"/>
        </w:rPr>
        <w:t>与金融技术（</w:t>
      </w:r>
      <w:r w:rsidR="00D14B7D" w:rsidRPr="00D14B7D">
        <w:rPr>
          <w:rFonts w:hint="eastAsia"/>
          <w:lang w:eastAsia="zh-CN"/>
        </w:rPr>
        <w:t>fintech</w:t>
      </w:r>
      <w:r w:rsidR="00AC14D0">
        <w:rPr>
          <w:rFonts w:hint="eastAsia"/>
          <w:lang w:eastAsia="zh-CN"/>
        </w:rPr>
        <w:t>）</w:t>
      </w:r>
      <w:bookmarkEnd w:id="91"/>
    </w:p>
    <w:p w14:paraId="20F43290" w14:textId="260A2582" w:rsidR="00C44E92" w:rsidRDefault="00B50802" w:rsidP="00B86FB8">
      <w:pPr>
        <w:ind w:firstLineChars="200" w:firstLine="482"/>
        <w:rPr>
          <w:color w:val="0D0D0D" w:themeColor="text1" w:themeTint="F2"/>
          <w:lang w:eastAsia="zh-CN"/>
        </w:rPr>
      </w:pPr>
      <w:r w:rsidRPr="00B50802">
        <w:rPr>
          <w:rFonts w:hint="eastAsia"/>
          <w:b/>
          <w:bCs/>
          <w:lang w:eastAsia="zh-CN"/>
        </w:rPr>
        <w:t>普惠金融：</w:t>
      </w:r>
      <w:r w:rsidRPr="00B50802">
        <w:rPr>
          <w:rFonts w:hint="eastAsia"/>
          <w:lang w:eastAsia="zh-CN"/>
        </w:rPr>
        <w:t>通过</w:t>
      </w:r>
      <w:hyperlink r:id="rId73" w:history="1">
        <w:r w:rsidRPr="00B50802">
          <w:rPr>
            <w:rStyle w:val="Hyperlink"/>
            <w:lang w:eastAsia="zh-CN"/>
          </w:rPr>
          <w:t>普惠金融全球举措（</w:t>
        </w:r>
        <w:r w:rsidRPr="00B50802">
          <w:rPr>
            <w:rStyle w:val="Hyperlink"/>
            <w:lang w:eastAsia="zh-CN"/>
          </w:rPr>
          <w:t>FIGI</w:t>
        </w:r>
        <w:r w:rsidR="00AC14D0">
          <w:rPr>
            <w:rStyle w:val="Hyperlink"/>
            <w:lang w:eastAsia="zh-CN"/>
          </w:rPr>
          <w:t>）</w:t>
        </w:r>
      </w:hyperlink>
      <w:r w:rsidR="00AC14D0" w:rsidRPr="00AC14D0">
        <w:rPr>
          <w:rStyle w:val="Hyperlink"/>
          <w:u w:val="none"/>
          <w:lang w:eastAsia="zh-CN"/>
        </w:rPr>
        <w:t xml:space="preserve"> </w:t>
      </w:r>
      <w:r w:rsidR="00B86FB8">
        <w:rPr>
          <w:lang w:val="en-US" w:eastAsia="zh-CN"/>
        </w:rPr>
        <w:t>–</w:t>
      </w:r>
      <w:r>
        <w:rPr>
          <w:lang w:eastAsia="zh-CN"/>
        </w:rPr>
        <w:t xml:space="preserve"> </w:t>
      </w:r>
      <w:r w:rsidR="0014100D">
        <w:rPr>
          <w:rFonts w:hint="eastAsia"/>
          <w:lang w:eastAsia="zh-CN"/>
        </w:rPr>
        <w:t>由国际电联</w:t>
      </w:r>
      <w:r w:rsidR="00020842">
        <w:rPr>
          <w:rFonts w:hint="eastAsia"/>
          <w:lang w:eastAsia="zh-CN"/>
        </w:rPr>
        <w:t>、世界银行集团、</w:t>
      </w:r>
      <w:r w:rsidR="00020842" w:rsidRPr="00020842">
        <w:rPr>
          <w:lang w:eastAsia="zh-CN"/>
        </w:rPr>
        <w:t>国际清算银行支付和市场基础设施委员会</w:t>
      </w:r>
      <w:r w:rsidR="00020842">
        <w:rPr>
          <w:rFonts w:hint="eastAsia"/>
          <w:lang w:eastAsia="zh-CN"/>
        </w:rPr>
        <w:t>牵头并</w:t>
      </w:r>
      <w:r w:rsidR="00020842" w:rsidRPr="00020842">
        <w:rPr>
          <w:lang w:eastAsia="zh-CN"/>
        </w:rPr>
        <w:t>得到比尔</w:t>
      </w:r>
      <w:r w:rsidR="00020842">
        <w:rPr>
          <w:rFonts w:hint="eastAsia"/>
          <w:lang w:eastAsia="zh-CN"/>
        </w:rPr>
        <w:t>和</w:t>
      </w:r>
      <w:r w:rsidR="00020842" w:rsidRPr="00020842">
        <w:rPr>
          <w:lang w:eastAsia="zh-CN"/>
        </w:rPr>
        <w:t>梅林达</w:t>
      </w:r>
      <w:r w:rsidR="00020842" w:rsidRPr="00020842">
        <w:rPr>
          <w:lang w:eastAsia="zh-CN"/>
        </w:rPr>
        <w:t>•</w:t>
      </w:r>
      <w:r w:rsidR="00020842" w:rsidRPr="00020842">
        <w:rPr>
          <w:lang w:eastAsia="zh-CN"/>
        </w:rPr>
        <w:t>盖</w:t>
      </w:r>
      <w:proofErr w:type="gramStart"/>
      <w:r w:rsidR="00020842" w:rsidRPr="00020842">
        <w:rPr>
          <w:lang w:eastAsia="zh-CN"/>
        </w:rPr>
        <w:t>茨</w:t>
      </w:r>
      <w:proofErr w:type="gramEnd"/>
      <w:r w:rsidR="00020842" w:rsidRPr="00020842">
        <w:rPr>
          <w:lang w:eastAsia="zh-CN"/>
        </w:rPr>
        <w:t>基金会的支</w:t>
      </w:r>
      <w:r w:rsidR="00020842" w:rsidRPr="00020842">
        <w:rPr>
          <w:rFonts w:hint="eastAsia"/>
          <w:lang w:eastAsia="zh-CN"/>
        </w:rPr>
        <w:t>持</w:t>
      </w:r>
      <w:r w:rsidR="00020842">
        <w:rPr>
          <w:rFonts w:hint="eastAsia"/>
          <w:lang w:eastAsia="zh-CN"/>
        </w:rPr>
        <w:t xml:space="preserve"> </w:t>
      </w:r>
      <w:r w:rsidR="00020842">
        <w:rPr>
          <w:lang w:eastAsia="zh-CN"/>
        </w:rPr>
        <w:t>–</w:t>
      </w:r>
      <w:r w:rsidR="00B86FB8">
        <w:rPr>
          <w:lang w:eastAsia="zh-CN"/>
        </w:rPr>
        <w:t xml:space="preserve"> </w:t>
      </w:r>
      <w:r w:rsidR="00020842">
        <w:rPr>
          <w:rFonts w:hint="eastAsia"/>
          <w:lang w:eastAsia="zh-CN"/>
        </w:rPr>
        <w:t>已推进</w:t>
      </w:r>
      <w:r w:rsidR="0014100D" w:rsidRPr="00C44A20">
        <w:rPr>
          <w:rFonts w:hint="eastAsia"/>
          <w:lang w:eastAsia="zh-CN"/>
        </w:rPr>
        <w:t>数字金融研究</w:t>
      </w:r>
      <w:r w:rsidR="0014100D">
        <w:rPr>
          <w:rFonts w:hint="eastAsia"/>
          <w:lang w:eastAsia="zh-CN"/>
        </w:rPr>
        <w:t>并</w:t>
      </w:r>
      <w:r w:rsidR="00020842">
        <w:rPr>
          <w:rFonts w:hint="eastAsia"/>
          <w:lang w:eastAsia="zh-CN"/>
        </w:rPr>
        <w:t>为</w:t>
      </w:r>
      <w:r w:rsidR="0014100D">
        <w:rPr>
          <w:rFonts w:hint="eastAsia"/>
          <w:lang w:eastAsia="zh-CN"/>
        </w:rPr>
        <w:t>加快发展中国家数字普惠金融步伐</w:t>
      </w:r>
      <w:r w:rsidR="00CE167E">
        <w:rPr>
          <w:rFonts w:hint="eastAsia"/>
          <w:lang w:eastAsia="zh-CN"/>
        </w:rPr>
        <w:t>提供了支持</w:t>
      </w:r>
      <w:r w:rsidR="0014100D">
        <w:rPr>
          <w:rFonts w:hint="eastAsia"/>
          <w:lang w:eastAsia="zh-CN"/>
        </w:rPr>
        <w:t>。</w:t>
      </w:r>
      <w:r w:rsidR="00CE167E" w:rsidRPr="00CE167E">
        <w:rPr>
          <w:rFonts w:hint="eastAsia"/>
          <w:lang w:eastAsia="zh-CN"/>
        </w:rPr>
        <w:t>国际电联领导</w:t>
      </w:r>
      <w:r w:rsidR="00CE167E" w:rsidRPr="00CE167E">
        <w:rPr>
          <w:rFonts w:hint="eastAsia"/>
          <w:lang w:eastAsia="zh-CN"/>
        </w:rPr>
        <w:t>FIGI</w:t>
      </w:r>
      <w:r w:rsidR="00CE167E" w:rsidRPr="00CE167E">
        <w:rPr>
          <w:rFonts w:hint="eastAsia"/>
          <w:lang w:eastAsia="zh-CN"/>
        </w:rPr>
        <w:t>的</w:t>
      </w:r>
      <w:r w:rsidR="00B86FB8">
        <w:rPr>
          <w:rFonts w:hint="eastAsia"/>
          <w:lang w:eastAsia="zh-CN"/>
        </w:rPr>
        <w:t>“</w:t>
      </w:r>
      <w:r w:rsidR="00CE167E" w:rsidRPr="00CE167E">
        <w:rPr>
          <w:rFonts w:hint="eastAsia"/>
          <w:lang w:eastAsia="zh-CN"/>
        </w:rPr>
        <w:t>安全、基础设施和信任</w:t>
      </w:r>
      <w:r w:rsidR="00B86FB8">
        <w:rPr>
          <w:rFonts w:hint="eastAsia"/>
          <w:lang w:eastAsia="zh-CN"/>
        </w:rPr>
        <w:t>”</w:t>
      </w:r>
      <w:r w:rsidR="00CE167E" w:rsidRPr="00CE167E">
        <w:rPr>
          <w:rFonts w:hint="eastAsia"/>
          <w:lang w:eastAsia="zh-CN"/>
        </w:rPr>
        <w:t>工作组，并组织</w:t>
      </w:r>
      <w:r w:rsidR="00CE167E" w:rsidRPr="00CE167E">
        <w:rPr>
          <w:rFonts w:hint="eastAsia"/>
          <w:lang w:eastAsia="zh-CN"/>
        </w:rPr>
        <w:t>FIGI</w:t>
      </w:r>
      <w:r w:rsidR="00CE167E" w:rsidRPr="00CE167E">
        <w:rPr>
          <w:rFonts w:hint="eastAsia"/>
          <w:lang w:eastAsia="zh-CN"/>
        </w:rPr>
        <w:t>的</w:t>
      </w:r>
      <w:r w:rsidR="00CE167E">
        <w:rPr>
          <w:rFonts w:hint="eastAsia"/>
          <w:lang w:eastAsia="zh-CN"/>
        </w:rPr>
        <w:t>专题</w:t>
      </w:r>
      <w:r w:rsidR="00CE167E" w:rsidRPr="00CE167E">
        <w:rPr>
          <w:rFonts w:hint="eastAsia"/>
          <w:lang w:eastAsia="zh-CN"/>
        </w:rPr>
        <w:t>研讨会</w:t>
      </w:r>
      <w:r w:rsidR="00A6302F">
        <w:rPr>
          <w:rFonts w:hint="eastAsia"/>
          <w:lang w:eastAsia="zh-CN"/>
        </w:rPr>
        <w:t>。</w:t>
      </w:r>
    </w:p>
    <w:p w14:paraId="534486D8" w14:textId="62A32F2B" w:rsidR="00C44E92" w:rsidRPr="00B24B46" w:rsidRDefault="00F34DE7" w:rsidP="00B86FB8">
      <w:pPr>
        <w:ind w:firstLineChars="200" w:firstLine="480"/>
        <w:rPr>
          <w:color w:val="0D0D0D" w:themeColor="text1" w:themeTint="F2"/>
          <w:lang w:eastAsia="zh-CN"/>
        </w:rPr>
      </w:pPr>
      <w:r w:rsidRPr="00D14B7D">
        <w:rPr>
          <w:rFonts w:hint="eastAsia"/>
          <w:lang w:eastAsia="zh-CN"/>
        </w:rPr>
        <w:t>第三次也是最后一次</w:t>
      </w:r>
      <w:r w:rsidRPr="00D14B7D">
        <w:rPr>
          <w:rFonts w:hint="eastAsia"/>
          <w:lang w:eastAsia="zh-CN"/>
        </w:rPr>
        <w:t>FIGI</w:t>
      </w:r>
      <w:r>
        <w:rPr>
          <w:rFonts w:hint="eastAsia"/>
          <w:lang w:eastAsia="zh-CN"/>
        </w:rPr>
        <w:t>专题</w:t>
      </w:r>
      <w:r w:rsidRPr="00D14B7D">
        <w:rPr>
          <w:rFonts w:hint="eastAsia"/>
          <w:lang w:eastAsia="zh-CN"/>
        </w:rPr>
        <w:t>研讨会于</w:t>
      </w:r>
      <w:r w:rsidRPr="00D14B7D">
        <w:rPr>
          <w:rFonts w:hint="eastAsia"/>
          <w:lang w:eastAsia="zh-CN"/>
        </w:rPr>
        <w:t>2021</w:t>
      </w:r>
      <w:r w:rsidRPr="00D14B7D">
        <w:rPr>
          <w:rFonts w:hint="eastAsia"/>
          <w:lang w:eastAsia="zh-CN"/>
        </w:rPr>
        <w:t>年</w:t>
      </w:r>
      <w:r w:rsidRPr="00D14B7D">
        <w:rPr>
          <w:rFonts w:hint="eastAsia"/>
          <w:lang w:eastAsia="zh-CN"/>
        </w:rPr>
        <w:t>5</w:t>
      </w:r>
      <w:r w:rsidRPr="00D14B7D">
        <w:rPr>
          <w:rFonts w:hint="eastAsia"/>
          <w:lang w:eastAsia="zh-CN"/>
        </w:rPr>
        <w:t>月</w:t>
      </w:r>
      <w:r w:rsidRPr="00D14B7D">
        <w:rPr>
          <w:rFonts w:hint="eastAsia"/>
          <w:lang w:eastAsia="zh-CN"/>
        </w:rPr>
        <w:t>18</w:t>
      </w:r>
      <w:r w:rsidRPr="00D14B7D">
        <w:rPr>
          <w:rFonts w:hint="eastAsia"/>
          <w:lang w:eastAsia="zh-CN"/>
        </w:rPr>
        <w:t>日至</w:t>
      </w:r>
      <w:r w:rsidRPr="00D14B7D">
        <w:rPr>
          <w:rFonts w:hint="eastAsia"/>
          <w:lang w:eastAsia="zh-CN"/>
        </w:rPr>
        <w:t>6</w:t>
      </w:r>
      <w:r w:rsidRPr="00D14B7D">
        <w:rPr>
          <w:rFonts w:hint="eastAsia"/>
          <w:lang w:eastAsia="zh-CN"/>
        </w:rPr>
        <w:t>月</w:t>
      </w:r>
      <w:r w:rsidRPr="00D14B7D">
        <w:rPr>
          <w:rFonts w:hint="eastAsia"/>
          <w:lang w:eastAsia="zh-CN"/>
        </w:rPr>
        <w:t>24</w:t>
      </w:r>
      <w:r w:rsidRPr="00D14B7D">
        <w:rPr>
          <w:rFonts w:hint="eastAsia"/>
          <w:lang w:eastAsia="zh-CN"/>
        </w:rPr>
        <w:t>日在网上举行，为期六周。专题</w:t>
      </w:r>
      <w:r w:rsidR="00A6302F">
        <w:rPr>
          <w:rFonts w:hint="eastAsia"/>
          <w:lang w:eastAsia="zh-CN"/>
        </w:rPr>
        <w:t>研讨会</w:t>
      </w:r>
      <w:r w:rsidRPr="00D14B7D">
        <w:rPr>
          <w:rFonts w:hint="eastAsia"/>
          <w:lang w:eastAsia="zh-CN"/>
        </w:rPr>
        <w:t>的会议记录可在</w:t>
      </w:r>
      <w:hyperlink r:id="rId74" w:history="1">
        <w:proofErr w:type="gramStart"/>
        <w:r>
          <w:rPr>
            <w:rStyle w:val="Hyperlink"/>
            <w:rFonts w:hint="eastAsia"/>
            <w:color w:val="3333FF"/>
            <w:lang w:eastAsia="zh-CN"/>
          </w:rPr>
          <w:t>此处</w:t>
        </w:r>
        <w:proofErr w:type="gramEnd"/>
      </w:hyperlink>
      <w:r w:rsidRPr="00D14B7D">
        <w:rPr>
          <w:rFonts w:hint="eastAsia"/>
          <w:lang w:eastAsia="zh-CN"/>
        </w:rPr>
        <w:t>在线查阅。在为期六周的活动中，来自</w:t>
      </w:r>
      <w:r w:rsidRPr="00D14B7D">
        <w:rPr>
          <w:rFonts w:hint="eastAsia"/>
          <w:lang w:eastAsia="zh-CN"/>
        </w:rPr>
        <w:t>148</w:t>
      </w:r>
      <w:r w:rsidRPr="00D14B7D">
        <w:rPr>
          <w:rFonts w:hint="eastAsia"/>
          <w:lang w:eastAsia="zh-CN"/>
        </w:rPr>
        <w:t>个国家的</w:t>
      </w:r>
      <w:r w:rsidRPr="00D14B7D">
        <w:rPr>
          <w:rFonts w:hint="eastAsia"/>
          <w:lang w:eastAsia="zh-CN"/>
        </w:rPr>
        <w:t>1</w:t>
      </w:r>
      <w:r w:rsidR="00F76864">
        <w:rPr>
          <w:lang w:val="en-US" w:eastAsia="zh-CN"/>
        </w:rPr>
        <w:t> </w:t>
      </w:r>
      <w:r w:rsidRPr="00D14B7D">
        <w:rPr>
          <w:rFonts w:hint="eastAsia"/>
          <w:lang w:eastAsia="zh-CN"/>
        </w:rPr>
        <w:t>782</w:t>
      </w:r>
      <w:r w:rsidRPr="00D14B7D">
        <w:rPr>
          <w:rFonts w:hint="eastAsia"/>
          <w:lang w:eastAsia="zh-CN"/>
        </w:rPr>
        <w:t>名现场参与者参加了活动，录音资料</w:t>
      </w:r>
      <w:r>
        <w:rPr>
          <w:rFonts w:hint="eastAsia"/>
          <w:lang w:eastAsia="zh-CN"/>
        </w:rPr>
        <w:t>持续得到人们的使用。</w:t>
      </w:r>
    </w:p>
    <w:p w14:paraId="06F5DFB8" w14:textId="7C9C13DF" w:rsidR="00C44E92" w:rsidRPr="00B24B46" w:rsidRDefault="00F7530E" w:rsidP="00B86FB8">
      <w:pPr>
        <w:ind w:firstLineChars="200" w:firstLine="480"/>
        <w:rPr>
          <w:color w:val="0D0D0D" w:themeColor="text1" w:themeTint="F2"/>
          <w:lang w:eastAsia="zh-CN"/>
        </w:rPr>
      </w:pPr>
      <w:hyperlink r:id="rId75" w:history="1">
        <w:r w:rsidR="006C1A9D" w:rsidRPr="006C1A9D">
          <w:rPr>
            <w:rStyle w:val="Hyperlink"/>
            <w:rFonts w:hint="eastAsia"/>
            <w:lang w:eastAsia="zh-CN"/>
          </w:rPr>
          <w:t>2021</w:t>
        </w:r>
        <w:r w:rsidR="006C1A9D" w:rsidRPr="006C1A9D">
          <w:rPr>
            <w:rStyle w:val="Hyperlink"/>
            <w:rFonts w:hint="eastAsia"/>
            <w:lang w:eastAsia="zh-CN"/>
          </w:rPr>
          <w:t>年在线</w:t>
        </w:r>
        <w:r w:rsidR="006C1A9D" w:rsidRPr="006C1A9D">
          <w:rPr>
            <w:rStyle w:val="Hyperlink"/>
            <w:rFonts w:hint="eastAsia"/>
            <w:lang w:eastAsia="zh-CN"/>
          </w:rPr>
          <w:t>FIGI</w:t>
        </w:r>
        <w:r w:rsidR="006C1A9D" w:rsidRPr="006C1A9D">
          <w:rPr>
            <w:rStyle w:val="Hyperlink"/>
            <w:rFonts w:hint="eastAsia"/>
            <w:lang w:eastAsia="zh-CN"/>
          </w:rPr>
          <w:t>专题研讨会</w:t>
        </w:r>
      </w:hyperlink>
      <w:r w:rsidR="006C1A9D" w:rsidRPr="00D14B7D">
        <w:rPr>
          <w:rFonts w:hint="eastAsia"/>
          <w:lang w:eastAsia="zh-CN"/>
        </w:rPr>
        <w:t>是继</w:t>
      </w:r>
      <w:r w:rsidR="006C1A9D" w:rsidRPr="00D14B7D">
        <w:rPr>
          <w:rFonts w:hint="eastAsia"/>
          <w:lang w:eastAsia="zh-CN"/>
        </w:rPr>
        <w:t>2017</w:t>
      </w:r>
      <w:r w:rsidR="006C1A9D" w:rsidRPr="00D14B7D">
        <w:rPr>
          <w:rFonts w:hint="eastAsia"/>
          <w:lang w:eastAsia="zh-CN"/>
        </w:rPr>
        <w:t>年</w:t>
      </w:r>
      <w:r w:rsidR="006C1A9D" w:rsidRPr="006C1A9D">
        <w:rPr>
          <w:rFonts w:hint="eastAsia"/>
          <w:lang w:eastAsia="zh-CN"/>
        </w:rPr>
        <w:t>在</w:t>
      </w:r>
      <w:bookmarkStart w:id="92" w:name="_Hlk95230386"/>
      <w:r w:rsidR="006C1A9D" w:rsidRPr="006C1A9D">
        <w:rPr>
          <w:rFonts w:hint="eastAsia"/>
          <w:lang w:eastAsia="zh-CN"/>
        </w:rPr>
        <w:t>印度班加罗尔</w:t>
      </w:r>
      <w:bookmarkEnd w:id="92"/>
      <w:r w:rsidR="006C1A9D" w:rsidRPr="00D14B7D">
        <w:rPr>
          <w:rFonts w:hint="eastAsia"/>
          <w:lang w:eastAsia="zh-CN"/>
        </w:rPr>
        <w:t>和</w:t>
      </w:r>
      <w:r w:rsidR="006C1A9D" w:rsidRPr="00D14B7D">
        <w:rPr>
          <w:rFonts w:hint="eastAsia"/>
          <w:lang w:eastAsia="zh-CN"/>
        </w:rPr>
        <w:t>2019</w:t>
      </w:r>
      <w:r w:rsidR="006C1A9D" w:rsidRPr="00D14B7D">
        <w:rPr>
          <w:rFonts w:hint="eastAsia"/>
          <w:lang w:eastAsia="zh-CN"/>
        </w:rPr>
        <w:t>年</w:t>
      </w:r>
      <w:r w:rsidR="006C1A9D">
        <w:rPr>
          <w:rFonts w:hint="eastAsia"/>
          <w:lang w:eastAsia="zh-CN"/>
        </w:rPr>
        <w:t>在</w:t>
      </w:r>
      <w:r w:rsidR="006C1A9D" w:rsidRPr="00D14B7D">
        <w:rPr>
          <w:rFonts w:hint="eastAsia"/>
          <w:lang w:eastAsia="zh-CN"/>
        </w:rPr>
        <w:t>埃及开罗举行</w:t>
      </w:r>
      <w:r w:rsidR="00A5325A">
        <w:rPr>
          <w:rFonts w:hint="eastAsia"/>
          <w:lang w:eastAsia="zh-CN"/>
        </w:rPr>
        <w:t>的</w:t>
      </w:r>
      <w:r w:rsidR="00A5325A" w:rsidRPr="00D14B7D">
        <w:rPr>
          <w:rFonts w:hint="eastAsia"/>
          <w:lang w:eastAsia="zh-CN"/>
        </w:rPr>
        <w:t>研讨会之后的又一次</w:t>
      </w:r>
      <w:r w:rsidR="00A5325A">
        <w:rPr>
          <w:rFonts w:hint="eastAsia"/>
          <w:lang w:eastAsia="zh-CN"/>
        </w:rPr>
        <w:t>专题</w:t>
      </w:r>
      <w:r w:rsidR="00A5325A" w:rsidRPr="00D14B7D">
        <w:rPr>
          <w:rFonts w:hint="eastAsia"/>
          <w:lang w:eastAsia="zh-CN"/>
        </w:rPr>
        <w:t>研讨会</w:t>
      </w:r>
      <w:r w:rsidR="006C1A9D">
        <w:rPr>
          <w:rFonts w:hint="eastAsia"/>
          <w:lang w:eastAsia="zh-CN"/>
        </w:rPr>
        <w:t>。</w:t>
      </w:r>
    </w:p>
    <w:p w14:paraId="47DCDFCA" w14:textId="2B0641BF" w:rsidR="00D14B7D" w:rsidRPr="00B86FB8" w:rsidRDefault="00B86FB8" w:rsidP="00B95291">
      <w:pPr>
        <w:pStyle w:val="enumlev1"/>
        <w:rPr>
          <w:lang w:eastAsia="zh-CN"/>
        </w:rPr>
      </w:pPr>
      <w:r w:rsidRPr="00B86FB8">
        <w:rPr>
          <w:lang w:val="en-US" w:eastAsia="zh-CN"/>
        </w:rPr>
        <w:t>–</w:t>
      </w:r>
      <w:r w:rsidRPr="00B86FB8">
        <w:rPr>
          <w:rFonts w:eastAsia="MS Mincho"/>
          <w:lang w:val="en-US" w:eastAsia="zh-CN"/>
        </w:rPr>
        <w:tab/>
      </w:r>
      <w:hyperlink r:id="rId76" w:history="1">
        <w:r w:rsidR="00D14B7D" w:rsidRPr="00B86FB8">
          <w:rPr>
            <w:rStyle w:val="Hyperlink"/>
            <w:rFonts w:hint="eastAsia"/>
            <w:lang w:eastAsia="zh-CN"/>
          </w:rPr>
          <w:t>FIGI</w:t>
        </w:r>
        <w:r w:rsidR="006C1A9D" w:rsidRPr="00B86FB8">
          <w:rPr>
            <w:rStyle w:val="Hyperlink"/>
            <w:rFonts w:hint="eastAsia"/>
            <w:lang w:eastAsia="zh-CN"/>
          </w:rPr>
          <w:t>专题研讨会</w:t>
        </w:r>
        <w:r w:rsidR="00D14B7D" w:rsidRPr="00B86FB8">
          <w:rPr>
            <w:rStyle w:val="Hyperlink"/>
            <w:rFonts w:hint="eastAsia"/>
            <w:lang w:eastAsia="zh-CN"/>
          </w:rPr>
          <w:t>，</w:t>
        </w:r>
        <w:r w:rsidR="006C1A9D" w:rsidRPr="00B86FB8">
          <w:rPr>
            <w:rStyle w:val="Hyperlink"/>
            <w:rFonts w:hint="eastAsia"/>
            <w:lang w:eastAsia="zh-CN"/>
          </w:rPr>
          <w:t>印度班加罗尔</w:t>
        </w:r>
      </w:hyperlink>
      <w:r w:rsidR="00D14B7D" w:rsidRPr="00B86FB8">
        <w:rPr>
          <w:rFonts w:hint="eastAsia"/>
          <w:lang w:eastAsia="zh-CN"/>
        </w:rPr>
        <w:t>，</w:t>
      </w:r>
      <w:r w:rsidR="00D14B7D" w:rsidRPr="00B86FB8">
        <w:rPr>
          <w:rFonts w:hint="eastAsia"/>
          <w:lang w:eastAsia="zh-CN"/>
        </w:rPr>
        <w:t>2017</w:t>
      </w:r>
      <w:r w:rsidR="00D14B7D" w:rsidRPr="00B86FB8">
        <w:rPr>
          <w:rFonts w:hint="eastAsia"/>
          <w:lang w:eastAsia="zh-CN"/>
        </w:rPr>
        <w:t>年</w:t>
      </w:r>
      <w:r w:rsidR="00D14B7D" w:rsidRPr="00B86FB8">
        <w:rPr>
          <w:rFonts w:hint="eastAsia"/>
          <w:lang w:eastAsia="zh-CN"/>
        </w:rPr>
        <w:t>11</w:t>
      </w:r>
      <w:r w:rsidR="00D14B7D" w:rsidRPr="00B86FB8">
        <w:rPr>
          <w:rFonts w:hint="eastAsia"/>
          <w:lang w:eastAsia="zh-CN"/>
        </w:rPr>
        <w:t>月</w:t>
      </w:r>
      <w:r w:rsidR="00D14B7D" w:rsidRPr="00B86FB8">
        <w:rPr>
          <w:rFonts w:hint="eastAsia"/>
          <w:lang w:eastAsia="zh-CN"/>
        </w:rPr>
        <w:t>29</w:t>
      </w:r>
      <w:r w:rsidR="00D14B7D" w:rsidRPr="00B86FB8">
        <w:rPr>
          <w:rFonts w:hint="eastAsia"/>
          <w:lang w:eastAsia="zh-CN"/>
        </w:rPr>
        <w:t>日至</w:t>
      </w:r>
      <w:r w:rsidR="00D14B7D" w:rsidRPr="00B86FB8">
        <w:rPr>
          <w:rFonts w:hint="eastAsia"/>
          <w:lang w:eastAsia="zh-CN"/>
        </w:rPr>
        <w:t>12</w:t>
      </w:r>
      <w:r w:rsidR="00D14B7D" w:rsidRPr="00B86FB8">
        <w:rPr>
          <w:rFonts w:hint="eastAsia"/>
          <w:lang w:eastAsia="zh-CN"/>
        </w:rPr>
        <w:t>月</w:t>
      </w:r>
      <w:r w:rsidR="00D14B7D" w:rsidRPr="00B86FB8">
        <w:rPr>
          <w:rFonts w:hint="eastAsia"/>
          <w:lang w:eastAsia="zh-CN"/>
        </w:rPr>
        <w:t>1</w:t>
      </w:r>
      <w:r w:rsidR="00D14B7D" w:rsidRPr="00B86FB8">
        <w:rPr>
          <w:rFonts w:hint="eastAsia"/>
          <w:lang w:eastAsia="zh-CN"/>
        </w:rPr>
        <w:t>日</w:t>
      </w:r>
    </w:p>
    <w:p w14:paraId="4FAB4D86" w14:textId="41C40B4A" w:rsidR="00C44E92" w:rsidRPr="00B86FB8" w:rsidRDefault="00B86FB8" w:rsidP="00B95291">
      <w:pPr>
        <w:pStyle w:val="enumlev1"/>
        <w:rPr>
          <w:color w:val="0D0D0D" w:themeColor="text1" w:themeTint="F2"/>
          <w:lang w:eastAsia="zh-CN"/>
        </w:rPr>
      </w:pPr>
      <w:r w:rsidRPr="00B86FB8">
        <w:rPr>
          <w:lang w:val="en-US" w:eastAsia="zh-CN"/>
        </w:rPr>
        <w:t>–</w:t>
      </w:r>
      <w:r w:rsidRPr="00B86FB8">
        <w:rPr>
          <w:rFonts w:eastAsia="MS Mincho"/>
          <w:lang w:val="en-US" w:eastAsia="zh-CN"/>
        </w:rPr>
        <w:tab/>
      </w:r>
      <w:hyperlink r:id="rId77" w:history="1">
        <w:r w:rsidR="00D14B7D" w:rsidRPr="00B86FB8">
          <w:rPr>
            <w:rStyle w:val="Hyperlink"/>
            <w:rFonts w:hint="eastAsia"/>
            <w:lang w:eastAsia="zh-CN"/>
          </w:rPr>
          <w:t>FIGI</w:t>
        </w:r>
        <w:r w:rsidR="00A6302F" w:rsidRPr="00B86FB8">
          <w:rPr>
            <w:rStyle w:val="Hyperlink"/>
            <w:rFonts w:hint="eastAsia"/>
            <w:lang w:eastAsia="zh-CN"/>
          </w:rPr>
          <w:t>专题</w:t>
        </w:r>
        <w:r w:rsidR="00D14B7D" w:rsidRPr="00B86FB8">
          <w:rPr>
            <w:rStyle w:val="Hyperlink"/>
            <w:rFonts w:hint="eastAsia"/>
            <w:lang w:eastAsia="zh-CN"/>
          </w:rPr>
          <w:t>研讨会，埃及开罗</w:t>
        </w:r>
      </w:hyperlink>
      <w:r w:rsidR="00D14B7D" w:rsidRPr="00B86FB8">
        <w:rPr>
          <w:rFonts w:hint="eastAsia"/>
          <w:lang w:eastAsia="zh-CN"/>
        </w:rPr>
        <w:t>，</w:t>
      </w:r>
      <w:r w:rsidR="00D14B7D" w:rsidRPr="00B86FB8">
        <w:rPr>
          <w:rFonts w:hint="eastAsia"/>
          <w:lang w:eastAsia="zh-CN"/>
        </w:rPr>
        <w:t>2019</w:t>
      </w:r>
      <w:r w:rsidR="00D14B7D" w:rsidRPr="00B86FB8">
        <w:rPr>
          <w:rFonts w:hint="eastAsia"/>
          <w:lang w:eastAsia="zh-CN"/>
        </w:rPr>
        <w:t>年</w:t>
      </w:r>
      <w:r w:rsidR="00D14B7D" w:rsidRPr="00B86FB8">
        <w:rPr>
          <w:rFonts w:hint="eastAsia"/>
          <w:lang w:eastAsia="zh-CN"/>
        </w:rPr>
        <w:t>1</w:t>
      </w:r>
      <w:r w:rsidR="00D14B7D" w:rsidRPr="00B86FB8">
        <w:rPr>
          <w:rFonts w:hint="eastAsia"/>
          <w:lang w:eastAsia="zh-CN"/>
        </w:rPr>
        <w:t>月</w:t>
      </w:r>
      <w:r w:rsidR="00D14B7D" w:rsidRPr="00B86FB8">
        <w:rPr>
          <w:rFonts w:hint="eastAsia"/>
          <w:lang w:eastAsia="zh-CN"/>
        </w:rPr>
        <w:t>22</w:t>
      </w:r>
      <w:r w:rsidR="00D14B7D" w:rsidRPr="00B86FB8">
        <w:rPr>
          <w:rFonts w:hint="eastAsia"/>
          <w:lang w:eastAsia="zh-CN"/>
        </w:rPr>
        <w:t>日至</w:t>
      </w:r>
      <w:r w:rsidR="00D14B7D" w:rsidRPr="00B86FB8">
        <w:rPr>
          <w:rFonts w:hint="eastAsia"/>
          <w:lang w:eastAsia="zh-CN"/>
        </w:rPr>
        <w:t>24</w:t>
      </w:r>
      <w:r w:rsidR="00D14B7D" w:rsidRPr="00B86FB8">
        <w:rPr>
          <w:rFonts w:hint="eastAsia"/>
          <w:lang w:eastAsia="zh-CN"/>
        </w:rPr>
        <w:t>日</w:t>
      </w:r>
    </w:p>
    <w:p w14:paraId="79C9E14C" w14:textId="47754B6A" w:rsidR="00C44E92" w:rsidRPr="00B24B46" w:rsidRDefault="00A5325A" w:rsidP="00B86FB8">
      <w:pPr>
        <w:ind w:firstLineChars="200" w:firstLine="482"/>
        <w:rPr>
          <w:color w:val="0D0D0D" w:themeColor="text1" w:themeTint="F2"/>
          <w:lang w:eastAsia="zh-CN"/>
        </w:rPr>
      </w:pPr>
      <w:r w:rsidRPr="00A5325A">
        <w:rPr>
          <w:rFonts w:hint="eastAsia"/>
          <w:b/>
          <w:bCs/>
          <w:color w:val="0D0D0D" w:themeColor="text1" w:themeTint="F2"/>
          <w:lang w:eastAsia="zh-CN"/>
        </w:rPr>
        <w:t>数字金融服务</w:t>
      </w:r>
      <w:r>
        <w:rPr>
          <w:rFonts w:hint="eastAsia"/>
          <w:b/>
          <w:bCs/>
          <w:color w:val="0D0D0D" w:themeColor="text1" w:themeTint="F2"/>
          <w:lang w:eastAsia="zh-CN"/>
        </w:rPr>
        <w:t>（</w:t>
      </w:r>
      <w:r w:rsidRPr="00A5325A">
        <w:rPr>
          <w:rFonts w:hint="eastAsia"/>
          <w:b/>
          <w:bCs/>
          <w:color w:val="0D0D0D" w:themeColor="text1" w:themeTint="F2"/>
          <w:lang w:eastAsia="zh-CN"/>
        </w:rPr>
        <w:t>DFS</w:t>
      </w:r>
      <w:r w:rsidR="00AC14D0">
        <w:rPr>
          <w:rFonts w:hint="eastAsia"/>
          <w:b/>
          <w:bCs/>
          <w:color w:val="0D0D0D" w:themeColor="text1" w:themeTint="F2"/>
          <w:lang w:eastAsia="zh-CN"/>
        </w:rPr>
        <w:t>）</w:t>
      </w:r>
      <w:r w:rsidRPr="00A5325A">
        <w:rPr>
          <w:rFonts w:hint="eastAsia"/>
          <w:b/>
          <w:bCs/>
          <w:color w:val="0D0D0D" w:themeColor="text1" w:themeTint="F2"/>
          <w:lang w:eastAsia="zh-CN"/>
        </w:rPr>
        <w:t>安全</w:t>
      </w:r>
      <w:r>
        <w:rPr>
          <w:rFonts w:hint="eastAsia"/>
          <w:b/>
          <w:bCs/>
          <w:color w:val="0D0D0D" w:themeColor="text1" w:themeTint="F2"/>
          <w:lang w:eastAsia="zh-CN"/>
        </w:rPr>
        <w:t>性</w:t>
      </w:r>
      <w:r w:rsidRPr="00A5325A">
        <w:rPr>
          <w:rFonts w:hint="eastAsia"/>
          <w:b/>
          <w:bCs/>
          <w:color w:val="0D0D0D" w:themeColor="text1" w:themeTint="F2"/>
          <w:lang w:eastAsia="zh-CN"/>
        </w:rPr>
        <w:t>实验室</w:t>
      </w:r>
      <w:r>
        <w:rPr>
          <w:rFonts w:hint="eastAsia"/>
          <w:b/>
          <w:bCs/>
          <w:color w:val="0D0D0D" w:themeColor="text1" w:themeTint="F2"/>
          <w:lang w:eastAsia="zh-CN"/>
        </w:rPr>
        <w:t>：</w:t>
      </w:r>
      <w:r w:rsidRPr="00D14B7D">
        <w:rPr>
          <w:rFonts w:hint="eastAsia"/>
          <w:color w:val="0D0D0D" w:themeColor="text1" w:themeTint="F2"/>
          <w:lang w:eastAsia="zh-CN"/>
        </w:rPr>
        <w:t>在</w:t>
      </w:r>
      <w:r w:rsidRPr="00D14B7D">
        <w:rPr>
          <w:rFonts w:hint="eastAsia"/>
          <w:color w:val="0D0D0D" w:themeColor="text1" w:themeTint="F2"/>
          <w:lang w:eastAsia="zh-CN"/>
        </w:rPr>
        <w:t>FIGI</w:t>
      </w:r>
      <w:r w:rsidRPr="00D14B7D">
        <w:rPr>
          <w:rFonts w:hint="eastAsia"/>
          <w:color w:val="0D0D0D" w:themeColor="text1" w:themeTint="F2"/>
          <w:lang w:eastAsia="zh-CN"/>
        </w:rPr>
        <w:t>下在国际电联设立的新的安全</w:t>
      </w:r>
      <w:r>
        <w:rPr>
          <w:rFonts w:hint="eastAsia"/>
          <w:color w:val="0D0D0D" w:themeColor="text1" w:themeTint="F2"/>
          <w:lang w:eastAsia="zh-CN"/>
        </w:rPr>
        <w:t>性</w:t>
      </w:r>
      <w:r w:rsidRPr="00D14B7D">
        <w:rPr>
          <w:rFonts w:hint="eastAsia"/>
          <w:color w:val="0D0D0D" w:themeColor="text1" w:themeTint="F2"/>
          <w:lang w:eastAsia="zh-CN"/>
        </w:rPr>
        <w:t>实验室将继续支持监管机构和创新</w:t>
      </w:r>
      <w:proofErr w:type="gramStart"/>
      <w:r w:rsidRPr="00D14B7D">
        <w:rPr>
          <w:rFonts w:hint="eastAsia"/>
          <w:color w:val="0D0D0D" w:themeColor="text1" w:themeTint="F2"/>
          <w:lang w:eastAsia="zh-CN"/>
        </w:rPr>
        <w:t>者确保</w:t>
      </w:r>
      <w:proofErr w:type="gramEnd"/>
      <w:r w:rsidRPr="00D14B7D">
        <w:rPr>
          <w:rFonts w:hint="eastAsia"/>
          <w:color w:val="0D0D0D" w:themeColor="text1" w:themeTint="F2"/>
          <w:lang w:eastAsia="zh-CN"/>
        </w:rPr>
        <w:t>金融应用和</w:t>
      </w:r>
      <w:r w:rsidR="003355CE">
        <w:rPr>
          <w:rFonts w:hint="eastAsia"/>
          <w:color w:val="0D0D0D" w:themeColor="text1" w:themeTint="F2"/>
          <w:lang w:eastAsia="zh-CN"/>
        </w:rPr>
        <w:t>促成性</w:t>
      </w:r>
      <w:r w:rsidRPr="00D14B7D">
        <w:rPr>
          <w:rFonts w:hint="eastAsia"/>
          <w:color w:val="0D0D0D" w:themeColor="text1" w:themeTint="F2"/>
          <w:lang w:eastAsia="zh-CN"/>
        </w:rPr>
        <w:t>基础设施的安全性和</w:t>
      </w:r>
      <w:r w:rsidR="003355CE">
        <w:rPr>
          <w:rFonts w:hint="eastAsia"/>
          <w:color w:val="0D0D0D" w:themeColor="text1" w:themeTint="F2"/>
          <w:lang w:eastAsia="zh-CN"/>
        </w:rPr>
        <w:t>复原力</w:t>
      </w:r>
      <w:r w:rsidRPr="00D14B7D">
        <w:rPr>
          <w:rFonts w:hint="eastAsia"/>
          <w:color w:val="0D0D0D" w:themeColor="text1" w:themeTint="F2"/>
          <w:lang w:eastAsia="zh-CN"/>
        </w:rPr>
        <w:t>。</w:t>
      </w:r>
      <w:hyperlink r:id="rId78" w:history="1">
        <w:r w:rsidR="003355CE" w:rsidRPr="003355CE">
          <w:rPr>
            <w:rStyle w:val="Hyperlink"/>
            <w:rFonts w:hint="eastAsia"/>
            <w:lang w:eastAsia="zh-CN"/>
          </w:rPr>
          <w:t>DFS</w:t>
        </w:r>
        <w:r w:rsidR="003355CE" w:rsidRPr="003355CE">
          <w:rPr>
            <w:rStyle w:val="Hyperlink"/>
            <w:rFonts w:hint="eastAsia"/>
            <w:lang w:eastAsia="zh-CN"/>
          </w:rPr>
          <w:t>安全性</w:t>
        </w:r>
        <w:r w:rsidRPr="003355CE">
          <w:rPr>
            <w:rStyle w:val="Hyperlink"/>
            <w:rFonts w:hint="eastAsia"/>
            <w:lang w:eastAsia="zh-CN"/>
          </w:rPr>
          <w:t>安全实验室</w:t>
        </w:r>
      </w:hyperlink>
      <w:r w:rsidRPr="00D14B7D">
        <w:rPr>
          <w:rFonts w:hint="eastAsia"/>
          <w:color w:val="0D0D0D" w:themeColor="text1" w:themeTint="F2"/>
          <w:lang w:eastAsia="zh-CN"/>
        </w:rPr>
        <w:t>是国际电联领导的</w:t>
      </w:r>
      <w:r w:rsidRPr="00D14B7D">
        <w:rPr>
          <w:rFonts w:hint="eastAsia"/>
          <w:color w:val="0D0D0D" w:themeColor="text1" w:themeTint="F2"/>
          <w:lang w:eastAsia="zh-CN"/>
        </w:rPr>
        <w:t>FIGI</w:t>
      </w:r>
      <w:r w:rsidRPr="00D14B7D">
        <w:rPr>
          <w:rFonts w:hint="eastAsia"/>
          <w:color w:val="0D0D0D" w:themeColor="text1" w:themeTint="F2"/>
          <w:lang w:eastAsia="zh-CN"/>
        </w:rPr>
        <w:t>“安全、基础设施和信任”工作组的产物</w:t>
      </w:r>
      <w:r w:rsidR="003355CE">
        <w:rPr>
          <w:rFonts w:hint="eastAsia"/>
          <w:color w:val="0D0D0D" w:themeColor="text1" w:themeTint="F2"/>
          <w:lang w:eastAsia="zh-CN"/>
        </w:rPr>
        <w:t>。</w:t>
      </w:r>
    </w:p>
    <w:p w14:paraId="50D515B9" w14:textId="2B0CAC4A" w:rsidR="00C44E92" w:rsidRPr="00B24B46" w:rsidRDefault="00D14B7D" w:rsidP="00B86FB8">
      <w:pPr>
        <w:ind w:firstLineChars="200" w:firstLine="480"/>
        <w:rPr>
          <w:color w:val="0D0D0D" w:themeColor="text1" w:themeTint="F2"/>
          <w:lang w:eastAsia="zh-CN"/>
        </w:rPr>
      </w:pPr>
      <w:r w:rsidRPr="00D14B7D">
        <w:rPr>
          <w:rFonts w:hint="eastAsia"/>
          <w:color w:val="0D0D0D" w:themeColor="text1" w:themeTint="F2"/>
          <w:lang w:eastAsia="zh-CN"/>
        </w:rPr>
        <w:t>该实验室为</w:t>
      </w:r>
      <w:r w:rsidRPr="00D14B7D">
        <w:rPr>
          <w:rFonts w:hint="eastAsia"/>
          <w:color w:val="0D0D0D" w:themeColor="text1" w:themeTint="F2"/>
          <w:lang w:eastAsia="zh-CN"/>
        </w:rPr>
        <w:t>DFS</w:t>
      </w:r>
      <w:r w:rsidRPr="00D14B7D">
        <w:rPr>
          <w:rFonts w:hint="eastAsia"/>
          <w:color w:val="0D0D0D" w:themeColor="text1" w:themeTint="F2"/>
          <w:lang w:eastAsia="zh-CN"/>
        </w:rPr>
        <w:t>应用的安全审计提供一种结构化</w:t>
      </w:r>
      <w:r w:rsidR="003355CE">
        <w:rPr>
          <w:rFonts w:hint="eastAsia"/>
          <w:color w:val="0D0D0D" w:themeColor="text1" w:themeTint="F2"/>
          <w:lang w:eastAsia="zh-CN"/>
        </w:rPr>
        <w:t>方式</w:t>
      </w:r>
      <w:r w:rsidRPr="00D14B7D">
        <w:rPr>
          <w:rFonts w:hint="eastAsia"/>
          <w:color w:val="0D0D0D" w:themeColor="text1" w:themeTint="F2"/>
          <w:lang w:eastAsia="zh-CN"/>
        </w:rPr>
        <w:t>。这种结构化</w:t>
      </w:r>
      <w:r w:rsidR="003355CE">
        <w:rPr>
          <w:rFonts w:hint="eastAsia"/>
          <w:color w:val="0D0D0D" w:themeColor="text1" w:themeTint="F2"/>
          <w:lang w:eastAsia="zh-CN"/>
        </w:rPr>
        <w:t>方式</w:t>
      </w:r>
      <w:r w:rsidRPr="00D14B7D">
        <w:rPr>
          <w:rFonts w:hint="eastAsia"/>
          <w:color w:val="0D0D0D" w:themeColor="text1" w:themeTint="F2"/>
          <w:lang w:eastAsia="zh-CN"/>
        </w:rPr>
        <w:t>的目标是在实施控制措施时更加一致，以保护个人数据以及金融交易的完整性和保密性</w:t>
      </w:r>
      <w:r w:rsidR="003355CE">
        <w:rPr>
          <w:rFonts w:hint="eastAsia"/>
          <w:color w:val="0D0D0D" w:themeColor="text1" w:themeTint="F2"/>
          <w:lang w:eastAsia="zh-CN"/>
        </w:rPr>
        <w:t>。</w:t>
      </w:r>
    </w:p>
    <w:p w14:paraId="19AF3074" w14:textId="709DA0A5" w:rsidR="00C44E92" w:rsidRPr="00B24B46" w:rsidRDefault="003355CE" w:rsidP="00B86FB8">
      <w:pPr>
        <w:ind w:firstLineChars="200" w:firstLine="480"/>
        <w:jc w:val="both"/>
        <w:rPr>
          <w:color w:val="0D0D0D" w:themeColor="text1" w:themeTint="F2"/>
          <w:lang w:eastAsia="zh-CN"/>
        </w:rPr>
      </w:pPr>
      <w:r w:rsidRPr="00D14B7D">
        <w:rPr>
          <w:rFonts w:hint="eastAsia"/>
          <w:color w:val="0D0D0D" w:themeColor="text1" w:themeTint="F2"/>
          <w:lang w:eastAsia="zh-CN"/>
        </w:rPr>
        <w:t>四</w:t>
      </w:r>
      <w:r>
        <w:rPr>
          <w:rFonts w:hint="eastAsia"/>
          <w:color w:val="0D0D0D" w:themeColor="text1" w:themeTint="F2"/>
          <w:lang w:eastAsia="zh-CN"/>
        </w:rPr>
        <w:t>项</w:t>
      </w:r>
      <w:r w:rsidRPr="00D14B7D">
        <w:rPr>
          <w:rFonts w:hint="eastAsia"/>
          <w:color w:val="0D0D0D" w:themeColor="text1" w:themeTint="F2"/>
          <w:lang w:eastAsia="zh-CN"/>
        </w:rPr>
        <w:t>主要目标</w:t>
      </w:r>
      <w:r>
        <w:rPr>
          <w:rFonts w:hint="eastAsia"/>
          <w:color w:val="0D0D0D" w:themeColor="text1" w:themeTint="F2"/>
          <w:lang w:eastAsia="zh-CN"/>
        </w:rPr>
        <w:t>：</w:t>
      </w:r>
    </w:p>
    <w:p w14:paraId="70E2883C" w14:textId="4C689752" w:rsidR="00C44E92" w:rsidRPr="00B407DC" w:rsidRDefault="003355CE" w:rsidP="00B86FB8">
      <w:pPr>
        <w:ind w:firstLineChars="200" w:firstLine="480"/>
        <w:rPr>
          <w:color w:val="0D0D0D" w:themeColor="text1" w:themeTint="F2"/>
          <w:lang w:eastAsia="zh-CN"/>
        </w:rPr>
      </w:pPr>
      <w:r w:rsidRPr="00D14B7D">
        <w:rPr>
          <w:rFonts w:hint="eastAsia"/>
          <w:color w:val="0D0D0D" w:themeColor="text1" w:themeTint="F2"/>
          <w:lang w:eastAsia="zh-CN"/>
        </w:rPr>
        <w:t>实验室支持政府和</w:t>
      </w:r>
      <w:r>
        <w:rPr>
          <w:rFonts w:hint="eastAsia"/>
          <w:color w:val="0D0D0D" w:themeColor="text1" w:themeTint="F2"/>
          <w:lang w:eastAsia="zh-CN"/>
        </w:rPr>
        <w:t>业界</w:t>
      </w:r>
      <w:r w:rsidRPr="00D14B7D">
        <w:rPr>
          <w:rFonts w:hint="eastAsia"/>
          <w:color w:val="0D0D0D" w:themeColor="text1" w:themeTint="F2"/>
          <w:lang w:eastAsia="zh-CN"/>
        </w:rPr>
        <w:t>评估</w:t>
      </w:r>
      <w:r w:rsidRPr="00D14B7D">
        <w:rPr>
          <w:rFonts w:hint="eastAsia"/>
          <w:color w:val="0D0D0D" w:themeColor="text1" w:themeTint="F2"/>
          <w:lang w:eastAsia="zh-CN"/>
        </w:rPr>
        <w:t>DFS</w:t>
      </w:r>
      <w:r w:rsidRPr="00D14B7D">
        <w:rPr>
          <w:rFonts w:hint="eastAsia"/>
          <w:color w:val="0D0D0D" w:themeColor="text1" w:themeTint="F2"/>
          <w:lang w:eastAsia="zh-CN"/>
        </w:rPr>
        <w:t>安全</w:t>
      </w:r>
      <w:r>
        <w:rPr>
          <w:rFonts w:hint="eastAsia"/>
          <w:color w:val="0D0D0D" w:themeColor="text1" w:themeTint="F2"/>
          <w:lang w:eastAsia="zh-CN"/>
        </w:rPr>
        <w:t>性与</w:t>
      </w:r>
      <w:r w:rsidRPr="00D14B7D">
        <w:rPr>
          <w:rFonts w:hint="eastAsia"/>
          <w:color w:val="0D0D0D" w:themeColor="text1" w:themeTint="F2"/>
          <w:lang w:eastAsia="zh-CN"/>
        </w:rPr>
        <w:t>既定最佳</w:t>
      </w:r>
      <w:r w:rsidR="006E4B40">
        <w:rPr>
          <w:rFonts w:hint="eastAsia"/>
          <w:color w:val="0D0D0D" w:themeColor="text1" w:themeTint="F2"/>
          <w:lang w:eastAsia="zh-CN"/>
        </w:rPr>
        <w:t>做法之间</w:t>
      </w:r>
      <w:r w:rsidRPr="00D14B7D">
        <w:rPr>
          <w:rFonts w:hint="eastAsia"/>
          <w:color w:val="0D0D0D" w:themeColor="text1" w:themeTint="F2"/>
          <w:lang w:eastAsia="zh-CN"/>
        </w:rPr>
        <w:t>的</w:t>
      </w:r>
      <w:r w:rsidR="006E4B40">
        <w:rPr>
          <w:rFonts w:hint="eastAsia"/>
          <w:color w:val="0D0D0D" w:themeColor="text1" w:themeTint="F2"/>
          <w:lang w:eastAsia="zh-CN"/>
        </w:rPr>
        <w:t>一致</w:t>
      </w:r>
      <w:r w:rsidRPr="00D14B7D">
        <w:rPr>
          <w:rFonts w:hint="eastAsia"/>
          <w:color w:val="0D0D0D" w:themeColor="text1" w:themeTint="F2"/>
          <w:lang w:eastAsia="zh-CN"/>
        </w:rPr>
        <w:t>性，为</w:t>
      </w:r>
      <w:r w:rsidRPr="00D14B7D">
        <w:rPr>
          <w:rFonts w:hint="eastAsia"/>
          <w:color w:val="0D0D0D" w:themeColor="text1" w:themeTint="F2"/>
          <w:lang w:eastAsia="zh-CN"/>
        </w:rPr>
        <w:t>DFS</w:t>
      </w:r>
      <w:r w:rsidRPr="00D14B7D">
        <w:rPr>
          <w:rFonts w:hint="eastAsia"/>
          <w:color w:val="0D0D0D" w:themeColor="text1" w:themeTint="F2"/>
          <w:lang w:eastAsia="zh-CN"/>
        </w:rPr>
        <w:t>应用建立安全</w:t>
      </w:r>
      <w:r w:rsidR="006E4B40">
        <w:rPr>
          <w:rFonts w:hint="eastAsia"/>
          <w:color w:val="0D0D0D" w:themeColor="text1" w:themeTint="F2"/>
          <w:lang w:eastAsia="zh-CN"/>
        </w:rPr>
        <w:t>基准</w:t>
      </w:r>
      <w:r w:rsidRPr="00D14B7D">
        <w:rPr>
          <w:rFonts w:hint="eastAsia"/>
          <w:color w:val="0D0D0D" w:themeColor="text1" w:themeTint="F2"/>
          <w:lang w:eastAsia="zh-CN"/>
        </w:rPr>
        <w:t>，并采用可互操作的身份验证技术。</w:t>
      </w:r>
      <w:r w:rsidR="006E4B40">
        <w:rPr>
          <w:rFonts w:hint="eastAsia"/>
          <w:color w:val="0D0D0D" w:themeColor="text1" w:themeTint="F2"/>
          <w:lang w:eastAsia="zh-CN"/>
        </w:rPr>
        <w:t>实验室</w:t>
      </w:r>
      <w:r w:rsidRPr="00D14B7D">
        <w:rPr>
          <w:rFonts w:hint="eastAsia"/>
          <w:color w:val="0D0D0D" w:themeColor="text1" w:themeTint="F2"/>
          <w:lang w:eastAsia="zh-CN"/>
        </w:rPr>
        <w:t>还为安全专业</w:t>
      </w:r>
      <w:r w:rsidR="006E4B40">
        <w:rPr>
          <w:rFonts w:hint="eastAsia"/>
          <w:color w:val="0D0D0D" w:themeColor="text1" w:themeTint="F2"/>
          <w:lang w:eastAsia="zh-CN"/>
        </w:rPr>
        <w:t>人士</w:t>
      </w:r>
      <w:r w:rsidRPr="00D14B7D">
        <w:rPr>
          <w:rFonts w:hint="eastAsia"/>
          <w:color w:val="0D0D0D" w:themeColor="text1" w:themeTint="F2"/>
          <w:lang w:eastAsia="zh-CN"/>
        </w:rPr>
        <w:t>组织</w:t>
      </w:r>
      <w:r w:rsidR="006E4B40">
        <w:rPr>
          <w:rFonts w:hint="eastAsia"/>
          <w:color w:val="0D0D0D" w:themeColor="text1" w:themeTint="F2"/>
          <w:lang w:eastAsia="zh-CN"/>
        </w:rPr>
        <w:t>讲座</w:t>
      </w:r>
      <w:r w:rsidRPr="00D14B7D">
        <w:rPr>
          <w:rFonts w:hint="eastAsia"/>
          <w:color w:val="0D0D0D" w:themeColor="text1" w:themeTint="F2"/>
          <w:lang w:eastAsia="zh-CN"/>
        </w:rPr>
        <w:t>，</w:t>
      </w:r>
      <w:r w:rsidR="006E4B40">
        <w:rPr>
          <w:rFonts w:hint="eastAsia"/>
          <w:color w:val="0D0D0D" w:themeColor="text1" w:themeTint="F2"/>
          <w:lang w:eastAsia="zh-CN"/>
        </w:rPr>
        <w:t>以方便</w:t>
      </w:r>
      <w:r w:rsidRPr="00D14B7D">
        <w:rPr>
          <w:rFonts w:hint="eastAsia"/>
          <w:color w:val="0D0D0D" w:themeColor="text1" w:themeTint="F2"/>
          <w:lang w:eastAsia="zh-CN"/>
        </w:rPr>
        <w:t>交流知识，了解安全风险和相关缓解技术的最新发展</w:t>
      </w:r>
      <w:r w:rsidR="006E4B40">
        <w:rPr>
          <w:rFonts w:hint="eastAsia"/>
          <w:color w:val="0D0D0D" w:themeColor="text1" w:themeTint="F2"/>
          <w:lang w:eastAsia="zh-CN"/>
        </w:rPr>
        <w:t>情况</w:t>
      </w:r>
      <w:r>
        <w:rPr>
          <w:rFonts w:hint="eastAsia"/>
          <w:color w:val="0D0D0D" w:themeColor="text1" w:themeTint="F2"/>
          <w:lang w:eastAsia="zh-CN"/>
        </w:rPr>
        <w:t>。</w:t>
      </w:r>
    </w:p>
    <w:p w14:paraId="3D916B8B" w14:textId="4A6BE099" w:rsidR="00C44E92" w:rsidRPr="00B24B46" w:rsidRDefault="006E4B40" w:rsidP="00B86FB8">
      <w:pPr>
        <w:ind w:firstLineChars="200" w:firstLine="480"/>
        <w:rPr>
          <w:color w:val="0D0D0D" w:themeColor="text1" w:themeTint="F2"/>
          <w:lang w:eastAsia="zh-CN"/>
        </w:rPr>
      </w:pPr>
      <w:bookmarkStart w:id="93" w:name="lt_pId191"/>
      <w:r w:rsidRPr="00D14B7D">
        <w:rPr>
          <w:rFonts w:hint="eastAsia"/>
          <w:color w:val="0D0D0D" w:themeColor="text1" w:themeTint="F2"/>
          <w:lang w:eastAsia="zh-CN"/>
        </w:rPr>
        <w:t>实验室将提供</w:t>
      </w:r>
      <w:bookmarkEnd w:id="93"/>
      <w:r>
        <w:rPr>
          <w:rFonts w:hint="eastAsia"/>
          <w:color w:val="0D0D0D" w:themeColor="text1" w:themeTint="F2"/>
          <w:lang w:eastAsia="zh-CN"/>
        </w:rPr>
        <w:t>：</w:t>
      </w:r>
    </w:p>
    <w:p w14:paraId="0ED7962E" w14:textId="46F7624E" w:rsidR="00C44E92" w:rsidRPr="00B24B46" w:rsidRDefault="00D225D2" w:rsidP="00B95291">
      <w:pPr>
        <w:pStyle w:val="enumlev1"/>
        <w:rPr>
          <w:color w:val="0D0D0D" w:themeColor="text1" w:themeTint="F2"/>
          <w:lang w:eastAsia="zh-CN"/>
        </w:rPr>
      </w:pPr>
      <w:r>
        <w:rPr>
          <w:lang w:eastAsia="zh-CN"/>
        </w:rPr>
        <w:t>–</w:t>
      </w:r>
      <w:r>
        <w:rPr>
          <w:lang w:eastAsia="zh-CN"/>
        </w:rPr>
        <w:tab/>
      </w:r>
      <w:r w:rsidR="006E4B40" w:rsidRPr="00D14B7D">
        <w:rPr>
          <w:rFonts w:hint="eastAsia"/>
          <w:color w:val="0D0D0D" w:themeColor="text1" w:themeTint="F2"/>
          <w:lang w:eastAsia="zh-CN"/>
        </w:rPr>
        <w:t>在评估</w:t>
      </w:r>
      <w:r w:rsidR="006E4B40" w:rsidRPr="00D14B7D">
        <w:rPr>
          <w:rFonts w:hint="eastAsia"/>
          <w:color w:val="0D0D0D" w:themeColor="text1" w:themeTint="F2"/>
          <w:lang w:eastAsia="zh-CN"/>
        </w:rPr>
        <w:t>DFS</w:t>
      </w:r>
      <w:r w:rsidR="006E4B40" w:rsidRPr="00D14B7D">
        <w:rPr>
          <w:rFonts w:hint="eastAsia"/>
          <w:color w:val="0D0D0D" w:themeColor="text1" w:themeTint="F2"/>
          <w:lang w:eastAsia="zh-CN"/>
        </w:rPr>
        <w:t>基础设施的安全性和对</w:t>
      </w:r>
      <w:r w:rsidR="006E4B40" w:rsidRPr="00D14B7D">
        <w:rPr>
          <w:rFonts w:hint="eastAsia"/>
          <w:color w:val="0D0D0D" w:themeColor="text1" w:themeTint="F2"/>
          <w:lang w:eastAsia="zh-CN"/>
        </w:rPr>
        <w:t>DFS</w:t>
      </w:r>
      <w:r w:rsidR="006E4B40" w:rsidRPr="00D14B7D">
        <w:rPr>
          <w:rFonts w:hint="eastAsia"/>
          <w:color w:val="0D0D0D" w:themeColor="text1" w:themeTint="F2"/>
          <w:lang w:eastAsia="zh-CN"/>
        </w:rPr>
        <w:t>应用进行安全审计方面对监管机构的指导</w:t>
      </w:r>
    </w:p>
    <w:p w14:paraId="7FA91EA6" w14:textId="1B831B7C" w:rsidR="00C44E92" w:rsidRPr="00B24B46" w:rsidRDefault="00D225D2" w:rsidP="00B95291">
      <w:pPr>
        <w:pStyle w:val="enumlev1"/>
        <w:rPr>
          <w:color w:val="0D0D0D" w:themeColor="text1" w:themeTint="F2"/>
          <w:lang w:eastAsia="zh-CN"/>
        </w:rPr>
      </w:pPr>
      <w:bookmarkStart w:id="94" w:name="lt_pId193"/>
      <w:r>
        <w:rPr>
          <w:lang w:eastAsia="zh-CN"/>
        </w:rPr>
        <w:t>–</w:t>
      </w:r>
      <w:r>
        <w:rPr>
          <w:lang w:eastAsia="zh-CN"/>
        </w:rPr>
        <w:tab/>
      </w:r>
      <w:r w:rsidR="00F93E8B">
        <w:rPr>
          <w:rFonts w:hint="eastAsia"/>
          <w:color w:val="0D0D0D" w:themeColor="text1" w:themeTint="F2"/>
          <w:lang w:eastAsia="zh-CN"/>
        </w:rPr>
        <w:t>关于</w:t>
      </w:r>
      <w:r w:rsidR="00F93E8B" w:rsidRPr="00D14B7D">
        <w:rPr>
          <w:rFonts w:hint="eastAsia"/>
          <w:color w:val="0D0D0D" w:themeColor="text1" w:themeTint="F2"/>
          <w:lang w:eastAsia="zh-CN"/>
        </w:rPr>
        <w:t>威胁情报</w:t>
      </w:r>
      <w:r w:rsidR="00F93E8B">
        <w:rPr>
          <w:rFonts w:hint="eastAsia"/>
          <w:color w:val="0D0D0D" w:themeColor="text1" w:themeTint="F2"/>
          <w:lang w:eastAsia="zh-CN"/>
        </w:rPr>
        <w:t>的</w:t>
      </w:r>
      <w:r w:rsidR="00F93E8B" w:rsidRPr="00D14B7D">
        <w:rPr>
          <w:rFonts w:hint="eastAsia"/>
          <w:color w:val="0D0D0D" w:themeColor="text1" w:themeTint="F2"/>
          <w:lang w:eastAsia="zh-CN"/>
        </w:rPr>
        <w:t>共享机制</w:t>
      </w:r>
      <w:bookmarkEnd w:id="94"/>
    </w:p>
    <w:p w14:paraId="1609D280" w14:textId="0FC23306" w:rsidR="00C44E92" w:rsidRDefault="00D225D2" w:rsidP="00B95291">
      <w:pPr>
        <w:pStyle w:val="enumlev1"/>
        <w:rPr>
          <w:color w:val="0D0D0D" w:themeColor="text1" w:themeTint="F2"/>
          <w:lang w:eastAsia="zh-CN"/>
        </w:rPr>
      </w:pPr>
      <w:r>
        <w:rPr>
          <w:lang w:eastAsia="zh-CN"/>
        </w:rPr>
        <w:t>–</w:t>
      </w:r>
      <w:r>
        <w:rPr>
          <w:lang w:eastAsia="zh-CN"/>
        </w:rPr>
        <w:tab/>
      </w:r>
      <w:r w:rsidR="00285428" w:rsidRPr="00D14B7D">
        <w:rPr>
          <w:rFonts w:hint="eastAsia"/>
          <w:color w:val="0D0D0D" w:themeColor="text1" w:themeTint="F2"/>
          <w:lang w:eastAsia="zh-CN"/>
        </w:rPr>
        <w:t>实施</w:t>
      </w:r>
      <w:r w:rsidR="00285428">
        <w:rPr>
          <w:rFonts w:hint="eastAsia"/>
          <w:color w:val="0D0D0D" w:themeColor="text1" w:themeTint="F2"/>
          <w:lang w:eastAsia="zh-CN"/>
        </w:rPr>
        <w:t>DFS</w:t>
      </w:r>
      <w:r w:rsidR="00285428" w:rsidRPr="00D14B7D">
        <w:rPr>
          <w:rFonts w:hint="eastAsia"/>
          <w:color w:val="0D0D0D" w:themeColor="text1" w:themeTint="F2"/>
          <w:lang w:eastAsia="zh-CN"/>
        </w:rPr>
        <w:t>安全国际标准指南</w:t>
      </w:r>
    </w:p>
    <w:p w14:paraId="11DD2649" w14:textId="282C31E4" w:rsidR="00C44E92" w:rsidRPr="00285428" w:rsidRDefault="00D225D2" w:rsidP="00B95291">
      <w:pPr>
        <w:pStyle w:val="enumlev1"/>
        <w:rPr>
          <w:color w:val="0D0D0D" w:themeColor="text1" w:themeTint="F2"/>
          <w:lang w:eastAsia="zh-CN"/>
        </w:rPr>
      </w:pPr>
      <w:r>
        <w:rPr>
          <w:lang w:eastAsia="zh-CN"/>
        </w:rPr>
        <w:t>–</w:t>
      </w:r>
      <w:r>
        <w:rPr>
          <w:lang w:eastAsia="zh-CN"/>
        </w:rPr>
        <w:tab/>
      </w:r>
      <w:r w:rsidR="00D14B7D" w:rsidRPr="00285428">
        <w:rPr>
          <w:rFonts w:hint="eastAsia"/>
          <w:color w:val="0D0D0D" w:themeColor="text1" w:themeTint="F2"/>
          <w:lang w:eastAsia="zh-CN"/>
        </w:rPr>
        <w:t>对整个</w:t>
      </w:r>
      <w:r w:rsidR="00285428">
        <w:rPr>
          <w:rFonts w:hint="eastAsia"/>
          <w:color w:val="0D0D0D" w:themeColor="text1" w:themeTint="F2"/>
          <w:lang w:eastAsia="zh-CN"/>
        </w:rPr>
        <w:t>DFS</w:t>
      </w:r>
      <w:r w:rsidR="00D14B7D" w:rsidRPr="00285428">
        <w:rPr>
          <w:rFonts w:hint="eastAsia"/>
          <w:color w:val="0D0D0D" w:themeColor="text1" w:themeTint="F2"/>
          <w:lang w:eastAsia="zh-CN"/>
        </w:rPr>
        <w:t>价值链的网络安全准备情况</w:t>
      </w:r>
      <w:r w:rsidR="00285428">
        <w:rPr>
          <w:rFonts w:hint="eastAsia"/>
          <w:color w:val="0D0D0D" w:themeColor="text1" w:themeTint="F2"/>
          <w:lang w:eastAsia="zh-CN"/>
        </w:rPr>
        <w:t>的</w:t>
      </w:r>
      <w:r w:rsidR="00D14B7D" w:rsidRPr="00285428">
        <w:rPr>
          <w:rFonts w:hint="eastAsia"/>
          <w:color w:val="0D0D0D" w:themeColor="text1" w:themeTint="F2"/>
          <w:lang w:eastAsia="zh-CN"/>
        </w:rPr>
        <w:t>评估</w:t>
      </w:r>
    </w:p>
    <w:p w14:paraId="6C127152" w14:textId="5E79C9F0" w:rsidR="00C44E92" w:rsidRDefault="0044382D" w:rsidP="00B86FB8">
      <w:pPr>
        <w:ind w:firstLineChars="200" w:firstLine="480"/>
        <w:rPr>
          <w:color w:val="0D0D0D" w:themeColor="text1" w:themeTint="F2"/>
          <w:lang w:eastAsia="zh-CN"/>
        </w:rPr>
      </w:pPr>
      <w:r w:rsidRPr="00D14B7D">
        <w:rPr>
          <w:rFonts w:hint="eastAsia"/>
          <w:color w:val="0D0D0D" w:themeColor="text1" w:themeTint="F2"/>
          <w:lang w:eastAsia="zh-CN"/>
        </w:rPr>
        <w:t>实验室致力于解决在传统和尖端网络基础设施上运行的</w:t>
      </w:r>
      <w:r w:rsidRPr="00D14B7D">
        <w:rPr>
          <w:rFonts w:hint="eastAsia"/>
          <w:color w:val="0D0D0D" w:themeColor="text1" w:themeTint="F2"/>
          <w:lang w:eastAsia="zh-CN"/>
        </w:rPr>
        <w:t>DFS</w:t>
      </w:r>
      <w:r w:rsidRPr="00D14B7D">
        <w:rPr>
          <w:rFonts w:hint="eastAsia"/>
          <w:color w:val="0D0D0D" w:themeColor="text1" w:themeTint="F2"/>
          <w:lang w:eastAsia="zh-CN"/>
        </w:rPr>
        <w:t>应用的安全性问题，提供基于非结构化补充服务数据</w:t>
      </w:r>
      <w:r w:rsidR="00B86FB8">
        <w:rPr>
          <w:rFonts w:hint="eastAsia"/>
          <w:color w:val="0D0D0D" w:themeColor="text1" w:themeTint="F2"/>
          <w:lang w:eastAsia="zh-CN"/>
        </w:rPr>
        <w:t>（</w:t>
      </w:r>
      <w:r w:rsidRPr="00D14B7D">
        <w:rPr>
          <w:rFonts w:hint="eastAsia"/>
          <w:color w:val="0D0D0D" w:themeColor="text1" w:themeTint="F2"/>
          <w:lang w:eastAsia="zh-CN"/>
        </w:rPr>
        <w:t>USSD</w:t>
      </w:r>
      <w:r w:rsidR="00AC14D0">
        <w:rPr>
          <w:rFonts w:hint="eastAsia"/>
          <w:color w:val="0D0D0D" w:themeColor="text1" w:themeTint="F2"/>
          <w:lang w:eastAsia="zh-CN"/>
        </w:rPr>
        <w:t>）</w:t>
      </w:r>
      <w:r w:rsidRPr="00D14B7D">
        <w:rPr>
          <w:rFonts w:hint="eastAsia"/>
          <w:color w:val="0D0D0D" w:themeColor="text1" w:themeTint="F2"/>
          <w:lang w:eastAsia="zh-CN"/>
        </w:rPr>
        <w:t>和</w:t>
      </w:r>
      <w:r w:rsidRPr="00D14B7D">
        <w:rPr>
          <w:rFonts w:hint="eastAsia"/>
          <w:color w:val="0D0D0D" w:themeColor="text1" w:themeTint="F2"/>
          <w:lang w:eastAsia="zh-CN"/>
        </w:rPr>
        <w:t>SIM</w:t>
      </w:r>
      <w:r w:rsidRPr="00D14B7D">
        <w:rPr>
          <w:rFonts w:hint="eastAsia"/>
          <w:color w:val="0D0D0D" w:themeColor="text1" w:themeTint="F2"/>
          <w:lang w:eastAsia="zh-CN"/>
        </w:rPr>
        <w:t>工具包</w:t>
      </w:r>
      <w:r w:rsidR="00B86FB8">
        <w:rPr>
          <w:rFonts w:hint="eastAsia"/>
          <w:color w:val="0D0D0D" w:themeColor="text1" w:themeTint="F2"/>
          <w:lang w:eastAsia="zh-CN"/>
        </w:rPr>
        <w:t>（</w:t>
      </w:r>
      <w:r w:rsidRPr="00D14B7D">
        <w:rPr>
          <w:rFonts w:hint="eastAsia"/>
          <w:color w:val="0D0D0D" w:themeColor="text1" w:themeTint="F2"/>
          <w:lang w:eastAsia="zh-CN"/>
        </w:rPr>
        <w:t>STK</w:t>
      </w:r>
      <w:r w:rsidR="00AC14D0">
        <w:rPr>
          <w:rFonts w:hint="eastAsia"/>
          <w:color w:val="0D0D0D" w:themeColor="text1" w:themeTint="F2"/>
          <w:lang w:eastAsia="zh-CN"/>
        </w:rPr>
        <w:t>）</w:t>
      </w:r>
      <w:r w:rsidRPr="00D14B7D">
        <w:rPr>
          <w:rFonts w:hint="eastAsia"/>
          <w:color w:val="0D0D0D" w:themeColor="text1" w:themeTint="F2"/>
          <w:lang w:eastAsia="zh-CN"/>
        </w:rPr>
        <w:t>的</w:t>
      </w:r>
      <w:r w:rsidRPr="00D14B7D">
        <w:rPr>
          <w:rFonts w:hint="eastAsia"/>
          <w:color w:val="0D0D0D" w:themeColor="text1" w:themeTint="F2"/>
          <w:lang w:eastAsia="zh-CN"/>
        </w:rPr>
        <w:t>DFS</w:t>
      </w:r>
      <w:r w:rsidRPr="00D14B7D">
        <w:rPr>
          <w:rFonts w:hint="eastAsia"/>
          <w:color w:val="0D0D0D" w:themeColor="text1" w:themeTint="F2"/>
          <w:lang w:eastAsia="zh-CN"/>
        </w:rPr>
        <w:t>应用测试，以及基于开放网络应用安全项目</w:t>
      </w:r>
      <w:r w:rsidR="00B86FB8">
        <w:rPr>
          <w:rFonts w:hint="eastAsia"/>
          <w:color w:val="0D0D0D" w:themeColor="text1" w:themeTint="F2"/>
          <w:lang w:eastAsia="zh-CN"/>
        </w:rPr>
        <w:t>（</w:t>
      </w:r>
      <w:r w:rsidRPr="00D14B7D">
        <w:rPr>
          <w:rFonts w:hint="eastAsia"/>
          <w:color w:val="0D0D0D" w:themeColor="text1" w:themeTint="F2"/>
          <w:lang w:eastAsia="zh-CN"/>
        </w:rPr>
        <w:t>OWASP</w:t>
      </w:r>
      <w:r w:rsidR="00AC14D0">
        <w:rPr>
          <w:rFonts w:hint="eastAsia"/>
          <w:color w:val="0D0D0D" w:themeColor="text1" w:themeTint="F2"/>
          <w:lang w:eastAsia="zh-CN"/>
        </w:rPr>
        <w:t>）</w:t>
      </w:r>
      <w:r w:rsidRPr="00D14B7D">
        <w:rPr>
          <w:rFonts w:hint="eastAsia"/>
          <w:color w:val="0D0D0D" w:themeColor="text1" w:themeTint="F2"/>
          <w:lang w:eastAsia="zh-CN"/>
        </w:rPr>
        <w:t>的</w:t>
      </w:r>
      <w:r w:rsidR="00F93E8B">
        <w:rPr>
          <w:rFonts w:hint="eastAsia"/>
          <w:color w:val="0D0D0D" w:themeColor="text1" w:themeTint="F2"/>
          <w:lang w:eastAsia="zh-CN"/>
        </w:rPr>
        <w:t>1</w:t>
      </w:r>
      <w:r w:rsidR="00F93E8B">
        <w:rPr>
          <w:color w:val="0D0D0D" w:themeColor="text1" w:themeTint="F2"/>
          <w:lang w:eastAsia="zh-CN"/>
        </w:rPr>
        <w:t>0</w:t>
      </w:r>
      <w:r w:rsidRPr="00D14B7D">
        <w:rPr>
          <w:rFonts w:hint="eastAsia"/>
          <w:color w:val="0D0D0D" w:themeColor="text1" w:themeTint="F2"/>
          <w:lang w:eastAsia="zh-CN"/>
        </w:rPr>
        <w:t>大移动风险的</w:t>
      </w:r>
      <w:r>
        <w:rPr>
          <w:rFonts w:hint="eastAsia"/>
          <w:color w:val="0D0D0D" w:themeColor="text1" w:themeTint="F2"/>
          <w:lang w:eastAsia="zh-CN"/>
        </w:rPr>
        <w:t>安卓</w:t>
      </w:r>
      <w:r w:rsidRPr="00D14B7D">
        <w:rPr>
          <w:rFonts w:hint="eastAsia"/>
          <w:color w:val="0D0D0D" w:themeColor="text1" w:themeTint="F2"/>
          <w:lang w:eastAsia="zh-CN"/>
        </w:rPr>
        <w:t>DFS</w:t>
      </w:r>
      <w:r w:rsidRPr="00D14B7D">
        <w:rPr>
          <w:rFonts w:hint="eastAsia"/>
          <w:color w:val="0D0D0D" w:themeColor="text1" w:themeTint="F2"/>
          <w:lang w:eastAsia="zh-CN"/>
        </w:rPr>
        <w:t>应用测试</w:t>
      </w:r>
      <w:r>
        <w:rPr>
          <w:rFonts w:hint="eastAsia"/>
          <w:color w:val="0D0D0D" w:themeColor="text1" w:themeTint="F2"/>
          <w:lang w:eastAsia="zh-CN"/>
        </w:rPr>
        <w:t>。</w:t>
      </w:r>
    </w:p>
    <w:p w14:paraId="1A92367A" w14:textId="65991499" w:rsidR="00C44E92" w:rsidRDefault="00D14B7D" w:rsidP="00B86FB8">
      <w:pPr>
        <w:ind w:firstLineChars="200" w:firstLine="480"/>
        <w:rPr>
          <w:color w:val="0D0D0D" w:themeColor="text1" w:themeTint="F2"/>
          <w:lang w:eastAsia="zh-CN"/>
        </w:rPr>
      </w:pPr>
      <w:r w:rsidRPr="00D14B7D">
        <w:rPr>
          <w:rFonts w:hint="eastAsia"/>
          <w:color w:val="0D0D0D" w:themeColor="text1" w:themeTint="F2"/>
          <w:lang w:eastAsia="zh-CN"/>
        </w:rPr>
        <w:t>实验室在</w:t>
      </w:r>
      <w:r w:rsidRPr="00D14B7D">
        <w:rPr>
          <w:rFonts w:hint="eastAsia"/>
          <w:color w:val="0D0D0D" w:themeColor="text1" w:themeTint="F2"/>
          <w:lang w:eastAsia="zh-CN"/>
        </w:rPr>
        <w:t>2021</w:t>
      </w:r>
      <w:r w:rsidRPr="00D14B7D">
        <w:rPr>
          <w:rFonts w:hint="eastAsia"/>
          <w:color w:val="0D0D0D" w:themeColor="text1" w:themeTint="F2"/>
          <w:lang w:eastAsia="zh-CN"/>
        </w:rPr>
        <w:t>年开展了首批六</w:t>
      </w:r>
      <w:r w:rsidR="0044382D">
        <w:rPr>
          <w:rFonts w:hint="eastAsia"/>
          <w:color w:val="0D0D0D" w:themeColor="text1" w:themeTint="F2"/>
          <w:lang w:eastAsia="zh-CN"/>
        </w:rPr>
        <w:t>次</w:t>
      </w:r>
      <w:hyperlink r:id="rId79" w:history="1">
        <w:r w:rsidR="0044382D" w:rsidRPr="0044382D">
          <w:rPr>
            <w:rStyle w:val="Hyperlink"/>
            <w:rFonts w:hint="eastAsia"/>
            <w:lang w:eastAsia="zh-CN"/>
          </w:rPr>
          <w:t>DFS</w:t>
        </w:r>
        <w:r w:rsidRPr="0044382D">
          <w:rPr>
            <w:rStyle w:val="Hyperlink"/>
            <w:rFonts w:hint="eastAsia"/>
            <w:lang w:eastAsia="zh-CN"/>
          </w:rPr>
          <w:t>安全</w:t>
        </w:r>
        <w:r w:rsidR="0044382D" w:rsidRPr="0044382D">
          <w:rPr>
            <w:rStyle w:val="Hyperlink"/>
            <w:rFonts w:hint="eastAsia"/>
            <w:lang w:eastAsia="zh-CN"/>
          </w:rPr>
          <w:t>性讲座</w:t>
        </w:r>
      </w:hyperlink>
      <w:r w:rsidRPr="00D14B7D">
        <w:rPr>
          <w:rFonts w:hint="eastAsia"/>
          <w:color w:val="0D0D0D" w:themeColor="text1" w:themeTint="F2"/>
          <w:lang w:eastAsia="zh-CN"/>
        </w:rPr>
        <w:t>，由韩国科学和</w:t>
      </w:r>
      <w:r w:rsidR="00EF0FD2">
        <w:rPr>
          <w:rFonts w:hint="eastAsia"/>
          <w:color w:val="0D0D0D" w:themeColor="text1" w:themeTint="F2"/>
          <w:lang w:eastAsia="zh-CN"/>
        </w:rPr>
        <w:t>信息通信</w:t>
      </w:r>
      <w:r w:rsidRPr="00D14B7D">
        <w:rPr>
          <w:rFonts w:hint="eastAsia"/>
          <w:color w:val="0D0D0D" w:themeColor="text1" w:themeTint="F2"/>
          <w:lang w:eastAsia="zh-CN"/>
        </w:rPr>
        <w:t>技术部赞助</w:t>
      </w:r>
      <w:r w:rsidR="00EF0FD2">
        <w:rPr>
          <w:rFonts w:hint="eastAsia"/>
          <w:color w:val="0D0D0D" w:themeColor="text1" w:themeTint="F2"/>
          <w:lang w:eastAsia="zh-CN"/>
        </w:rPr>
        <w:t>。</w:t>
      </w:r>
    </w:p>
    <w:p w14:paraId="76409825" w14:textId="5E975C2D" w:rsidR="00C44E92" w:rsidRPr="00B24B46" w:rsidRDefault="00D225D2" w:rsidP="00B95291">
      <w:pPr>
        <w:pStyle w:val="enumlev1"/>
        <w:rPr>
          <w:color w:val="0D0D0D" w:themeColor="text1" w:themeTint="F2"/>
          <w:lang w:eastAsia="zh-CN"/>
        </w:rPr>
      </w:pPr>
      <w:bookmarkStart w:id="95" w:name="lt_pId198"/>
      <w:r>
        <w:rPr>
          <w:lang w:val="en-US" w:eastAsia="zh-CN"/>
        </w:rPr>
        <w:t>–</w:t>
      </w:r>
      <w:r>
        <w:rPr>
          <w:lang w:eastAsia="zh-CN"/>
        </w:rPr>
        <w:tab/>
      </w:r>
      <w:hyperlink r:id="rId80" w:history="1">
        <w:r w:rsidR="00EF0FD2">
          <w:rPr>
            <w:rStyle w:val="Hyperlink"/>
            <w:rFonts w:hint="eastAsia"/>
            <w:lang w:eastAsia="zh-CN"/>
          </w:rPr>
          <w:t>马拉维</w:t>
        </w:r>
      </w:hyperlink>
      <w:r w:rsidR="00B86FB8">
        <w:rPr>
          <w:rFonts w:hint="eastAsia"/>
          <w:color w:val="0D0D0D" w:themeColor="text1" w:themeTint="F2"/>
          <w:lang w:eastAsia="zh-CN"/>
        </w:rPr>
        <w:t>，</w:t>
      </w:r>
      <w:r w:rsidR="00EF0FD2" w:rsidRPr="00D14B7D">
        <w:rPr>
          <w:rFonts w:hint="eastAsia"/>
          <w:color w:val="0D0D0D" w:themeColor="text1" w:themeTint="F2"/>
          <w:lang w:eastAsia="zh-CN"/>
        </w:rPr>
        <w:t>2021</w:t>
      </w:r>
      <w:r w:rsidR="00EF0FD2" w:rsidRPr="00D14B7D">
        <w:rPr>
          <w:rFonts w:hint="eastAsia"/>
          <w:color w:val="0D0D0D" w:themeColor="text1" w:themeTint="F2"/>
          <w:lang w:eastAsia="zh-CN"/>
        </w:rPr>
        <w:t>年</w:t>
      </w:r>
      <w:r w:rsidR="00EF0FD2" w:rsidRPr="00D14B7D">
        <w:rPr>
          <w:rFonts w:hint="eastAsia"/>
          <w:color w:val="0D0D0D" w:themeColor="text1" w:themeTint="F2"/>
          <w:lang w:eastAsia="zh-CN"/>
        </w:rPr>
        <w:t>12</w:t>
      </w:r>
      <w:r w:rsidR="00EF0FD2" w:rsidRPr="00D14B7D">
        <w:rPr>
          <w:rFonts w:hint="eastAsia"/>
          <w:color w:val="0D0D0D" w:themeColor="text1" w:themeTint="F2"/>
          <w:lang w:eastAsia="zh-CN"/>
        </w:rPr>
        <w:t>月</w:t>
      </w:r>
      <w:r w:rsidR="00EF0FD2" w:rsidRPr="00D14B7D">
        <w:rPr>
          <w:rFonts w:hint="eastAsia"/>
          <w:color w:val="0D0D0D" w:themeColor="text1" w:themeTint="F2"/>
          <w:lang w:eastAsia="zh-CN"/>
        </w:rPr>
        <w:t>7</w:t>
      </w:r>
      <w:r w:rsidR="00EF0FD2" w:rsidRPr="00D14B7D">
        <w:rPr>
          <w:rFonts w:hint="eastAsia"/>
          <w:color w:val="0D0D0D" w:themeColor="text1" w:themeTint="F2"/>
          <w:lang w:eastAsia="zh-CN"/>
        </w:rPr>
        <w:t>日至</w:t>
      </w:r>
      <w:r w:rsidR="00EF0FD2" w:rsidRPr="00D14B7D">
        <w:rPr>
          <w:rFonts w:hint="eastAsia"/>
          <w:color w:val="0D0D0D" w:themeColor="text1" w:themeTint="F2"/>
          <w:lang w:eastAsia="zh-CN"/>
        </w:rPr>
        <w:t>8</w:t>
      </w:r>
      <w:r w:rsidR="00EF0FD2" w:rsidRPr="00D14B7D">
        <w:rPr>
          <w:rFonts w:hint="eastAsia"/>
          <w:color w:val="0D0D0D" w:themeColor="text1" w:themeTint="F2"/>
          <w:lang w:eastAsia="zh-CN"/>
        </w:rPr>
        <w:t>日，由马拉维通信管理局主办</w:t>
      </w:r>
      <w:bookmarkEnd w:id="95"/>
    </w:p>
    <w:p w14:paraId="2719BBA1" w14:textId="2D315BA2" w:rsidR="00C44E92" w:rsidRPr="00B24B46" w:rsidRDefault="00D225D2" w:rsidP="00B95291">
      <w:pPr>
        <w:pStyle w:val="enumlev1"/>
        <w:rPr>
          <w:color w:val="0D0D0D" w:themeColor="text1" w:themeTint="F2"/>
          <w:lang w:eastAsia="zh-CN"/>
        </w:rPr>
      </w:pPr>
      <w:bookmarkStart w:id="96" w:name="lt_pId199"/>
      <w:r>
        <w:rPr>
          <w:lang w:eastAsia="zh-CN"/>
        </w:rPr>
        <w:t>–</w:t>
      </w:r>
      <w:r>
        <w:rPr>
          <w:lang w:eastAsia="zh-CN"/>
        </w:rPr>
        <w:tab/>
      </w:r>
      <w:hyperlink r:id="rId81" w:history="1">
        <w:r w:rsidR="00EF0FD2" w:rsidRPr="00EF0FD2">
          <w:rPr>
            <w:rStyle w:val="Hyperlink"/>
            <w:lang w:eastAsia="zh-CN"/>
          </w:rPr>
          <w:t>斯威士兰</w:t>
        </w:r>
      </w:hyperlink>
      <w:r w:rsidR="00EF0FD2">
        <w:rPr>
          <w:rFonts w:hint="eastAsia"/>
          <w:color w:val="0D0D0D" w:themeColor="text1" w:themeTint="F2"/>
          <w:lang w:eastAsia="zh-CN"/>
        </w:rPr>
        <w:t>，</w:t>
      </w:r>
      <w:r w:rsidR="00EF0FD2" w:rsidRPr="00D14B7D">
        <w:rPr>
          <w:rFonts w:hint="eastAsia"/>
          <w:color w:val="0D0D0D" w:themeColor="text1" w:themeTint="F2"/>
          <w:lang w:eastAsia="zh-CN"/>
        </w:rPr>
        <w:t>2021</w:t>
      </w:r>
      <w:r w:rsidR="00EF0FD2" w:rsidRPr="00D14B7D">
        <w:rPr>
          <w:rFonts w:hint="eastAsia"/>
          <w:color w:val="0D0D0D" w:themeColor="text1" w:themeTint="F2"/>
          <w:lang w:eastAsia="zh-CN"/>
        </w:rPr>
        <w:t>年</w:t>
      </w:r>
      <w:r w:rsidR="00EF0FD2" w:rsidRPr="00D14B7D">
        <w:rPr>
          <w:rFonts w:hint="eastAsia"/>
          <w:color w:val="0D0D0D" w:themeColor="text1" w:themeTint="F2"/>
          <w:lang w:eastAsia="zh-CN"/>
        </w:rPr>
        <w:t>11</w:t>
      </w:r>
      <w:r w:rsidR="00EF0FD2" w:rsidRPr="00D14B7D">
        <w:rPr>
          <w:rFonts w:hint="eastAsia"/>
          <w:color w:val="0D0D0D" w:themeColor="text1" w:themeTint="F2"/>
          <w:lang w:eastAsia="zh-CN"/>
        </w:rPr>
        <w:t>月</w:t>
      </w:r>
      <w:r w:rsidR="00EF0FD2" w:rsidRPr="00D14B7D">
        <w:rPr>
          <w:rFonts w:hint="eastAsia"/>
          <w:color w:val="0D0D0D" w:themeColor="text1" w:themeTint="F2"/>
          <w:lang w:eastAsia="zh-CN"/>
        </w:rPr>
        <w:t>29</w:t>
      </w:r>
      <w:r w:rsidR="00EF0FD2" w:rsidRPr="00D14B7D">
        <w:rPr>
          <w:rFonts w:hint="eastAsia"/>
          <w:color w:val="0D0D0D" w:themeColor="text1" w:themeTint="F2"/>
          <w:lang w:eastAsia="zh-CN"/>
        </w:rPr>
        <w:t>日至</w:t>
      </w:r>
      <w:r w:rsidR="00EF0FD2" w:rsidRPr="00D14B7D">
        <w:rPr>
          <w:rFonts w:hint="eastAsia"/>
          <w:color w:val="0D0D0D" w:themeColor="text1" w:themeTint="F2"/>
          <w:lang w:eastAsia="zh-CN"/>
        </w:rPr>
        <w:t>30</w:t>
      </w:r>
      <w:r w:rsidR="00EF0FD2" w:rsidRPr="00D14B7D">
        <w:rPr>
          <w:rFonts w:hint="eastAsia"/>
          <w:color w:val="0D0D0D" w:themeColor="text1" w:themeTint="F2"/>
          <w:lang w:eastAsia="zh-CN"/>
        </w:rPr>
        <w:t>日</w:t>
      </w:r>
      <w:r w:rsidR="00EF0FD2">
        <w:rPr>
          <w:rFonts w:hint="eastAsia"/>
          <w:color w:val="0D0D0D" w:themeColor="text1" w:themeTint="F2"/>
          <w:lang w:eastAsia="zh-CN"/>
        </w:rPr>
        <w:t>，</w:t>
      </w:r>
      <w:r w:rsidR="00EF0FD2" w:rsidRPr="00D14B7D">
        <w:rPr>
          <w:rFonts w:hint="eastAsia"/>
          <w:color w:val="0D0D0D" w:themeColor="text1" w:themeTint="F2"/>
          <w:lang w:eastAsia="zh-CN"/>
        </w:rPr>
        <w:t>由</w:t>
      </w:r>
      <w:r w:rsidR="00EF0FD2">
        <w:rPr>
          <w:rFonts w:hint="eastAsia"/>
          <w:color w:val="0D0D0D" w:themeColor="text1" w:themeTint="F2"/>
          <w:lang w:eastAsia="zh-CN"/>
        </w:rPr>
        <w:t>斯威士兰</w:t>
      </w:r>
      <w:r w:rsidR="00EF0FD2" w:rsidRPr="00D14B7D">
        <w:rPr>
          <w:rFonts w:hint="eastAsia"/>
          <w:color w:val="0D0D0D" w:themeColor="text1" w:themeTint="F2"/>
          <w:lang w:eastAsia="zh-CN"/>
        </w:rPr>
        <w:t>通信委员会主办</w:t>
      </w:r>
      <w:r w:rsidR="00C44E92" w:rsidRPr="00B24B46">
        <w:rPr>
          <w:color w:val="0D0D0D" w:themeColor="text1" w:themeTint="F2"/>
          <w:lang w:eastAsia="zh-CN"/>
        </w:rPr>
        <w:t xml:space="preserve"> </w:t>
      </w:r>
      <w:bookmarkEnd w:id="96"/>
    </w:p>
    <w:p w14:paraId="213FD074" w14:textId="59952D84" w:rsidR="00C44E92" w:rsidRPr="00B24B46" w:rsidRDefault="00D225D2" w:rsidP="00B95291">
      <w:pPr>
        <w:pStyle w:val="enumlev1"/>
        <w:rPr>
          <w:color w:val="0D0D0D" w:themeColor="text1" w:themeTint="F2"/>
          <w:lang w:eastAsia="zh-CN"/>
        </w:rPr>
      </w:pPr>
      <w:bookmarkStart w:id="97" w:name="lt_pId200"/>
      <w:r>
        <w:rPr>
          <w:lang w:eastAsia="zh-CN"/>
        </w:rPr>
        <w:t>–</w:t>
      </w:r>
      <w:r>
        <w:rPr>
          <w:lang w:eastAsia="zh-CN"/>
        </w:rPr>
        <w:tab/>
      </w:r>
      <w:hyperlink r:id="rId82" w:history="1">
        <w:r w:rsidR="00EF0FD2">
          <w:rPr>
            <w:rStyle w:val="Hyperlink"/>
            <w:rFonts w:hint="eastAsia"/>
            <w:lang w:eastAsia="zh-CN"/>
          </w:rPr>
          <w:t>尼日利亚</w:t>
        </w:r>
      </w:hyperlink>
      <w:r w:rsidR="00B86FB8">
        <w:rPr>
          <w:rFonts w:hint="eastAsia"/>
          <w:color w:val="0D0D0D" w:themeColor="text1" w:themeTint="F2"/>
          <w:lang w:eastAsia="zh-CN"/>
        </w:rPr>
        <w:t>，</w:t>
      </w:r>
      <w:r w:rsidR="00EF0FD2" w:rsidRPr="00D14B7D">
        <w:rPr>
          <w:rFonts w:hint="eastAsia"/>
          <w:color w:val="0D0D0D" w:themeColor="text1" w:themeTint="F2"/>
          <w:lang w:eastAsia="zh-CN"/>
        </w:rPr>
        <w:t>2021</w:t>
      </w:r>
      <w:r w:rsidR="00EF0FD2" w:rsidRPr="00D14B7D">
        <w:rPr>
          <w:rFonts w:hint="eastAsia"/>
          <w:color w:val="0D0D0D" w:themeColor="text1" w:themeTint="F2"/>
          <w:lang w:eastAsia="zh-CN"/>
        </w:rPr>
        <w:t>年</w:t>
      </w:r>
      <w:r w:rsidR="00EF0FD2" w:rsidRPr="00D14B7D">
        <w:rPr>
          <w:rFonts w:hint="eastAsia"/>
          <w:color w:val="0D0D0D" w:themeColor="text1" w:themeTint="F2"/>
          <w:lang w:eastAsia="zh-CN"/>
        </w:rPr>
        <w:t>10</w:t>
      </w:r>
      <w:r w:rsidR="00EF0FD2" w:rsidRPr="00D14B7D">
        <w:rPr>
          <w:rFonts w:hint="eastAsia"/>
          <w:color w:val="0D0D0D" w:themeColor="text1" w:themeTint="F2"/>
          <w:lang w:eastAsia="zh-CN"/>
        </w:rPr>
        <w:t>月</w:t>
      </w:r>
      <w:r w:rsidR="00EF0FD2" w:rsidRPr="00D14B7D">
        <w:rPr>
          <w:rFonts w:hint="eastAsia"/>
          <w:color w:val="0D0D0D" w:themeColor="text1" w:themeTint="F2"/>
          <w:lang w:eastAsia="zh-CN"/>
        </w:rPr>
        <w:t>17</w:t>
      </w:r>
      <w:r w:rsidR="00EF0FD2" w:rsidRPr="00D14B7D">
        <w:rPr>
          <w:rFonts w:hint="eastAsia"/>
          <w:color w:val="0D0D0D" w:themeColor="text1" w:themeTint="F2"/>
          <w:lang w:eastAsia="zh-CN"/>
        </w:rPr>
        <w:t>日至</w:t>
      </w:r>
      <w:r w:rsidR="00EF0FD2" w:rsidRPr="00D14B7D">
        <w:rPr>
          <w:rFonts w:hint="eastAsia"/>
          <w:color w:val="0D0D0D" w:themeColor="text1" w:themeTint="F2"/>
          <w:lang w:eastAsia="zh-CN"/>
        </w:rPr>
        <w:t>18</w:t>
      </w:r>
      <w:r w:rsidR="00EF0FD2" w:rsidRPr="00D14B7D">
        <w:rPr>
          <w:rFonts w:hint="eastAsia"/>
          <w:color w:val="0D0D0D" w:themeColor="text1" w:themeTint="F2"/>
          <w:lang w:eastAsia="zh-CN"/>
        </w:rPr>
        <w:t>日，由尼日利亚通信委员会</w:t>
      </w:r>
      <w:r w:rsidR="00EF0FD2">
        <w:rPr>
          <w:rFonts w:hint="eastAsia"/>
          <w:color w:val="0D0D0D" w:themeColor="text1" w:themeTint="F2"/>
          <w:lang w:eastAsia="zh-CN"/>
        </w:rPr>
        <w:t>主办</w:t>
      </w:r>
      <w:bookmarkEnd w:id="97"/>
    </w:p>
    <w:p w14:paraId="282CB820" w14:textId="4B000EB9" w:rsidR="00C44E92" w:rsidRPr="00B24B46" w:rsidRDefault="00D225D2" w:rsidP="00B95291">
      <w:pPr>
        <w:pStyle w:val="enumlev1"/>
        <w:rPr>
          <w:color w:val="0D0D0D" w:themeColor="text1" w:themeTint="F2"/>
          <w:lang w:eastAsia="zh-CN"/>
        </w:rPr>
      </w:pPr>
      <w:bookmarkStart w:id="98" w:name="lt_pId201"/>
      <w:r>
        <w:rPr>
          <w:lang w:eastAsia="zh-CN"/>
        </w:rPr>
        <w:t>–</w:t>
      </w:r>
      <w:r>
        <w:rPr>
          <w:lang w:eastAsia="zh-CN"/>
        </w:rPr>
        <w:tab/>
      </w:r>
      <w:hyperlink r:id="rId83" w:history="1">
        <w:r w:rsidR="00EF0FD2">
          <w:rPr>
            <w:rStyle w:val="Hyperlink"/>
            <w:rFonts w:hint="eastAsia"/>
            <w:lang w:eastAsia="zh-CN"/>
          </w:rPr>
          <w:t>津巴布韦</w:t>
        </w:r>
      </w:hyperlink>
      <w:r w:rsidR="00B86FB8">
        <w:rPr>
          <w:rFonts w:hint="eastAsia"/>
          <w:color w:val="0D0D0D" w:themeColor="text1" w:themeTint="F2"/>
          <w:lang w:eastAsia="zh-CN"/>
        </w:rPr>
        <w:t>，</w:t>
      </w:r>
      <w:r w:rsidR="00EF0FD2" w:rsidRPr="00D14B7D">
        <w:rPr>
          <w:rFonts w:hint="eastAsia"/>
          <w:color w:val="0D0D0D" w:themeColor="text1" w:themeTint="F2"/>
          <w:lang w:eastAsia="zh-CN"/>
        </w:rPr>
        <w:t>2021</w:t>
      </w:r>
      <w:r w:rsidR="00EF0FD2" w:rsidRPr="00D14B7D">
        <w:rPr>
          <w:rFonts w:hint="eastAsia"/>
          <w:color w:val="0D0D0D" w:themeColor="text1" w:themeTint="F2"/>
          <w:lang w:eastAsia="zh-CN"/>
        </w:rPr>
        <w:t>年</w:t>
      </w:r>
      <w:r w:rsidR="00EF0FD2" w:rsidRPr="00D14B7D">
        <w:rPr>
          <w:rFonts w:hint="eastAsia"/>
          <w:color w:val="0D0D0D" w:themeColor="text1" w:themeTint="F2"/>
          <w:lang w:eastAsia="zh-CN"/>
        </w:rPr>
        <w:t>10</w:t>
      </w:r>
      <w:r w:rsidR="00EF0FD2" w:rsidRPr="00D14B7D">
        <w:rPr>
          <w:rFonts w:hint="eastAsia"/>
          <w:color w:val="0D0D0D" w:themeColor="text1" w:themeTint="F2"/>
          <w:lang w:eastAsia="zh-CN"/>
        </w:rPr>
        <w:t>月</w:t>
      </w:r>
      <w:r w:rsidR="00EF0FD2" w:rsidRPr="00D14B7D">
        <w:rPr>
          <w:rFonts w:hint="eastAsia"/>
          <w:color w:val="0D0D0D" w:themeColor="text1" w:themeTint="F2"/>
          <w:lang w:eastAsia="zh-CN"/>
        </w:rPr>
        <w:t>27</w:t>
      </w:r>
      <w:r w:rsidR="00EF0FD2" w:rsidRPr="00D14B7D">
        <w:rPr>
          <w:rFonts w:hint="eastAsia"/>
          <w:color w:val="0D0D0D" w:themeColor="text1" w:themeTint="F2"/>
          <w:lang w:eastAsia="zh-CN"/>
        </w:rPr>
        <w:t>日至</w:t>
      </w:r>
      <w:r w:rsidR="00EF0FD2" w:rsidRPr="00D14B7D">
        <w:rPr>
          <w:rFonts w:hint="eastAsia"/>
          <w:color w:val="0D0D0D" w:themeColor="text1" w:themeTint="F2"/>
          <w:lang w:eastAsia="zh-CN"/>
        </w:rPr>
        <w:t>28</w:t>
      </w:r>
      <w:r w:rsidR="00EF0FD2" w:rsidRPr="00D14B7D">
        <w:rPr>
          <w:rFonts w:hint="eastAsia"/>
          <w:color w:val="0D0D0D" w:themeColor="text1" w:themeTint="F2"/>
          <w:lang w:eastAsia="zh-CN"/>
        </w:rPr>
        <w:t>日，由津巴布韦邮政和电信管理局</w:t>
      </w:r>
      <w:r w:rsidR="00F268D0">
        <w:rPr>
          <w:rFonts w:hint="eastAsia"/>
          <w:color w:val="0D0D0D" w:themeColor="text1" w:themeTint="F2"/>
          <w:lang w:eastAsia="zh-CN"/>
        </w:rPr>
        <w:t>主办</w:t>
      </w:r>
      <w:bookmarkEnd w:id="98"/>
      <w:r w:rsidR="00C44E92" w:rsidRPr="00B24B46">
        <w:rPr>
          <w:color w:val="0D0D0D" w:themeColor="text1" w:themeTint="F2"/>
          <w:lang w:eastAsia="zh-CN"/>
        </w:rPr>
        <w:t xml:space="preserve"> </w:t>
      </w:r>
    </w:p>
    <w:p w14:paraId="0B5CE471" w14:textId="6FB80F80" w:rsidR="00B86FB8" w:rsidRDefault="00D225D2" w:rsidP="00B95291">
      <w:pPr>
        <w:pStyle w:val="enumlev1"/>
        <w:rPr>
          <w:color w:val="0D0D0D" w:themeColor="text1" w:themeTint="F2"/>
          <w:lang w:val="fr-CH" w:eastAsia="zh-CN"/>
        </w:rPr>
      </w:pPr>
      <w:bookmarkStart w:id="99" w:name="lt_pId202"/>
      <w:r>
        <w:rPr>
          <w:lang w:eastAsia="zh-CN"/>
        </w:rPr>
        <w:t>–</w:t>
      </w:r>
      <w:r>
        <w:rPr>
          <w:lang w:eastAsia="zh-CN"/>
        </w:rPr>
        <w:tab/>
      </w:r>
      <w:hyperlink r:id="rId84" w:history="1">
        <w:r w:rsidR="00B86FB8">
          <w:rPr>
            <w:rStyle w:val="Hyperlink"/>
            <w:rFonts w:hint="eastAsia"/>
            <w:lang w:val="fr-CH" w:eastAsia="zh-CN"/>
          </w:rPr>
          <w:t>突尼斯</w:t>
        </w:r>
      </w:hyperlink>
      <w:bookmarkEnd w:id="99"/>
      <w:r w:rsidR="00B86FB8">
        <w:rPr>
          <w:rFonts w:hint="eastAsia"/>
          <w:color w:val="0D0D0D" w:themeColor="text1" w:themeTint="F2"/>
          <w:lang w:val="fr-CH" w:eastAsia="zh-CN"/>
        </w:rPr>
        <w:t>，</w:t>
      </w:r>
      <w:r w:rsidR="00B86FB8" w:rsidRPr="00D14B7D">
        <w:rPr>
          <w:rFonts w:hint="eastAsia"/>
          <w:color w:val="0D0D0D" w:themeColor="text1" w:themeTint="F2"/>
          <w:lang w:eastAsia="zh-CN"/>
        </w:rPr>
        <w:t>2021</w:t>
      </w:r>
      <w:r w:rsidR="00B86FB8" w:rsidRPr="00D14B7D">
        <w:rPr>
          <w:rFonts w:hint="eastAsia"/>
          <w:color w:val="0D0D0D" w:themeColor="text1" w:themeTint="F2"/>
          <w:lang w:eastAsia="zh-CN"/>
        </w:rPr>
        <w:t>年</w:t>
      </w:r>
      <w:r w:rsidR="00B86FB8" w:rsidRPr="00D14B7D">
        <w:rPr>
          <w:rFonts w:hint="eastAsia"/>
          <w:color w:val="0D0D0D" w:themeColor="text1" w:themeTint="F2"/>
          <w:lang w:eastAsia="zh-CN"/>
        </w:rPr>
        <w:t>10</w:t>
      </w:r>
      <w:r w:rsidR="00B86FB8" w:rsidRPr="00D14B7D">
        <w:rPr>
          <w:rFonts w:hint="eastAsia"/>
          <w:color w:val="0D0D0D" w:themeColor="text1" w:themeTint="F2"/>
          <w:lang w:eastAsia="zh-CN"/>
        </w:rPr>
        <w:t>月</w:t>
      </w:r>
      <w:r w:rsidR="00B86FB8" w:rsidRPr="00D14B7D">
        <w:rPr>
          <w:rFonts w:hint="eastAsia"/>
          <w:color w:val="0D0D0D" w:themeColor="text1" w:themeTint="F2"/>
          <w:lang w:eastAsia="zh-CN"/>
        </w:rPr>
        <w:t>22</w:t>
      </w:r>
      <w:r w:rsidR="00B86FB8" w:rsidRPr="00D14B7D">
        <w:rPr>
          <w:rFonts w:hint="eastAsia"/>
          <w:color w:val="0D0D0D" w:themeColor="text1" w:themeTint="F2"/>
          <w:lang w:eastAsia="zh-CN"/>
        </w:rPr>
        <w:t>日至</w:t>
      </w:r>
      <w:r w:rsidR="00B86FB8" w:rsidRPr="00D14B7D">
        <w:rPr>
          <w:rFonts w:hint="eastAsia"/>
          <w:color w:val="0D0D0D" w:themeColor="text1" w:themeTint="F2"/>
          <w:lang w:eastAsia="zh-CN"/>
        </w:rPr>
        <w:t>23</w:t>
      </w:r>
      <w:r w:rsidR="00B86FB8" w:rsidRPr="00D14B7D">
        <w:rPr>
          <w:rFonts w:hint="eastAsia"/>
          <w:color w:val="0D0D0D" w:themeColor="text1" w:themeTint="F2"/>
          <w:lang w:eastAsia="zh-CN"/>
        </w:rPr>
        <w:t>日，由突尼斯通信技术高级研究所</w:t>
      </w:r>
      <w:r w:rsidR="00B86FB8">
        <w:rPr>
          <w:rFonts w:hint="eastAsia"/>
          <w:color w:val="0D0D0D" w:themeColor="text1" w:themeTint="F2"/>
          <w:lang w:eastAsia="zh-CN"/>
        </w:rPr>
        <w:t>主办</w:t>
      </w:r>
      <w:r w:rsidR="00B86FB8" w:rsidRPr="00B24B46">
        <w:rPr>
          <w:color w:val="0D0D0D" w:themeColor="text1" w:themeTint="F2"/>
          <w:lang w:val="fr-CH" w:eastAsia="zh-CN"/>
        </w:rPr>
        <w:t xml:space="preserve"> </w:t>
      </w:r>
    </w:p>
    <w:p w14:paraId="047E02BC" w14:textId="03378396" w:rsidR="00B86FB8" w:rsidRPr="00F268D0" w:rsidRDefault="00D225D2" w:rsidP="00B95291">
      <w:pPr>
        <w:pStyle w:val="enumlev1"/>
        <w:rPr>
          <w:color w:val="0D0D0D" w:themeColor="text1" w:themeTint="F2"/>
          <w:lang w:val="fr-CH" w:eastAsia="zh-CN"/>
        </w:rPr>
      </w:pPr>
      <w:bookmarkStart w:id="100" w:name="lt_pId203"/>
      <w:r>
        <w:rPr>
          <w:lang w:eastAsia="zh-CN"/>
        </w:rPr>
        <w:t>–</w:t>
      </w:r>
      <w:r>
        <w:rPr>
          <w:lang w:eastAsia="zh-CN"/>
        </w:rPr>
        <w:tab/>
      </w:r>
      <w:hyperlink r:id="rId85" w:history="1">
        <w:r w:rsidR="00B86FB8">
          <w:rPr>
            <w:rStyle w:val="Hyperlink"/>
            <w:rFonts w:hint="eastAsia"/>
            <w:lang w:eastAsia="zh-CN"/>
          </w:rPr>
          <w:t>马拉维</w:t>
        </w:r>
      </w:hyperlink>
      <w:bookmarkEnd w:id="100"/>
      <w:r w:rsidR="00B86FB8">
        <w:rPr>
          <w:rFonts w:hint="eastAsia"/>
          <w:color w:val="0D0D0D" w:themeColor="text1" w:themeTint="F2"/>
          <w:lang w:eastAsia="zh-CN"/>
        </w:rPr>
        <w:t>，</w:t>
      </w:r>
      <w:r w:rsidR="00B86FB8" w:rsidRPr="00F268D0">
        <w:rPr>
          <w:rFonts w:hint="eastAsia"/>
          <w:color w:val="0D0D0D" w:themeColor="text1" w:themeTint="F2"/>
          <w:lang w:eastAsia="zh-CN"/>
        </w:rPr>
        <w:t>2021</w:t>
      </w:r>
      <w:r w:rsidR="00B86FB8" w:rsidRPr="00F268D0">
        <w:rPr>
          <w:rFonts w:hint="eastAsia"/>
          <w:color w:val="0D0D0D" w:themeColor="text1" w:themeTint="F2"/>
          <w:lang w:eastAsia="zh-CN"/>
        </w:rPr>
        <w:t>年</w:t>
      </w:r>
      <w:r w:rsidR="00B86FB8" w:rsidRPr="00F268D0">
        <w:rPr>
          <w:rFonts w:hint="eastAsia"/>
          <w:color w:val="0D0D0D" w:themeColor="text1" w:themeTint="F2"/>
          <w:lang w:eastAsia="zh-CN"/>
        </w:rPr>
        <w:t>10</w:t>
      </w:r>
      <w:r w:rsidR="00B86FB8" w:rsidRPr="00F268D0">
        <w:rPr>
          <w:rFonts w:hint="eastAsia"/>
          <w:color w:val="0D0D0D" w:themeColor="text1" w:themeTint="F2"/>
          <w:lang w:eastAsia="zh-CN"/>
        </w:rPr>
        <w:t>月</w:t>
      </w:r>
      <w:r w:rsidR="00B86FB8" w:rsidRPr="00F268D0">
        <w:rPr>
          <w:rFonts w:hint="eastAsia"/>
          <w:color w:val="0D0D0D" w:themeColor="text1" w:themeTint="F2"/>
          <w:lang w:eastAsia="zh-CN"/>
        </w:rPr>
        <w:t>12</w:t>
      </w:r>
      <w:r w:rsidR="00B86FB8" w:rsidRPr="00F268D0">
        <w:rPr>
          <w:rFonts w:hint="eastAsia"/>
          <w:color w:val="0D0D0D" w:themeColor="text1" w:themeTint="F2"/>
          <w:lang w:eastAsia="zh-CN"/>
        </w:rPr>
        <w:t>日至</w:t>
      </w:r>
      <w:r w:rsidR="00B86FB8" w:rsidRPr="00F268D0">
        <w:rPr>
          <w:rFonts w:hint="eastAsia"/>
          <w:color w:val="0D0D0D" w:themeColor="text1" w:themeTint="F2"/>
          <w:lang w:eastAsia="zh-CN"/>
        </w:rPr>
        <w:t>14</w:t>
      </w:r>
      <w:r w:rsidR="00B86FB8" w:rsidRPr="00F268D0">
        <w:rPr>
          <w:rFonts w:hint="eastAsia"/>
          <w:color w:val="0D0D0D" w:themeColor="text1" w:themeTint="F2"/>
          <w:lang w:eastAsia="zh-CN"/>
        </w:rPr>
        <w:t>日，由马拉维通信管理局主办</w:t>
      </w:r>
    </w:p>
    <w:p w14:paraId="184B49C6" w14:textId="16ACA010" w:rsidR="00C44E92" w:rsidRDefault="00B86FB8" w:rsidP="00B86FB8">
      <w:pPr>
        <w:ind w:firstLineChars="200" w:firstLine="482"/>
        <w:rPr>
          <w:lang w:eastAsia="zh-CN"/>
        </w:rPr>
      </w:pPr>
      <w:r w:rsidRPr="00B86FB8">
        <w:rPr>
          <w:rFonts w:hint="eastAsia"/>
          <w:b/>
          <w:bCs/>
          <w:lang w:eastAsia="zh-CN"/>
        </w:rPr>
        <w:lastRenderedPageBreak/>
        <w:t>数字货币：</w:t>
      </w:r>
      <w:hyperlink r:id="rId86" w:history="1">
        <w:r w:rsidR="0014100D" w:rsidRPr="00A70B9C">
          <w:rPr>
            <w:rStyle w:val="Hyperlink"/>
            <w:rFonts w:ascii="SimSun" w:hAnsi="SimSun" w:cs="SimSun" w:hint="eastAsia"/>
            <w:lang w:eastAsia="zh-CN"/>
          </w:rPr>
          <w:t>数字货币全球举措</w:t>
        </w:r>
      </w:hyperlink>
      <w:r w:rsidR="0014100D" w:rsidRPr="00A70B9C">
        <w:rPr>
          <w:rFonts w:ascii="SimSun" w:hAnsi="SimSun" w:cs="SimSun" w:hint="eastAsia"/>
          <w:color w:val="201F1E"/>
          <w:szCs w:val="24"/>
          <w:bdr w:val="none" w:sz="0" w:space="0" w:color="auto" w:frame="1"/>
          <w:lang w:eastAsia="zh-CN"/>
        </w:rPr>
        <w:t>是国际电联与斯坦福大学于</w:t>
      </w:r>
      <w:r w:rsidR="0014100D" w:rsidRPr="00A70B9C">
        <w:rPr>
          <w:rFonts w:hint="eastAsia"/>
          <w:color w:val="201F1E"/>
          <w:szCs w:val="24"/>
          <w:bdr w:val="none" w:sz="0" w:space="0" w:color="auto" w:frame="1"/>
          <w:lang w:eastAsia="zh-CN"/>
        </w:rPr>
        <w:t>2020</w:t>
      </w:r>
      <w:r w:rsidR="0014100D" w:rsidRPr="00A70B9C">
        <w:rPr>
          <w:rFonts w:ascii="SimSun" w:hAnsi="SimSun" w:cs="SimSun" w:hint="eastAsia"/>
          <w:color w:val="201F1E"/>
          <w:szCs w:val="24"/>
          <w:bdr w:val="none" w:sz="0" w:space="0" w:color="auto" w:frame="1"/>
          <w:lang w:eastAsia="zh-CN"/>
        </w:rPr>
        <w:t>年</w:t>
      </w:r>
      <w:r w:rsidR="0014100D" w:rsidRPr="00A70B9C">
        <w:rPr>
          <w:rFonts w:hint="eastAsia"/>
          <w:color w:val="201F1E"/>
          <w:szCs w:val="24"/>
          <w:bdr w:val="none" w:sz="0" w:space="0" w:color="auto" w:frame="1"/>
          <w:lang w:eastAsia="zh-CN"/>
        </w:rPr>
        <w:t>7</w:t>
      </w:r>
      <w:r w:rsidR="0014100D" w:rsidRPr="00A70B9C">
        <w:rPr>
          <w:rFonts w:ascii="SimSun" w:hAnsi="SimSun" w:cs="SimSun" w:hint="eastAsia"/>
          <w:color w:val="201F1E"/>
          <w:szCs w:val="24"/>
          <w:bdr w:val="none" w:sz="0" w:space="0" w:color="auto" w:frame="1"/>
          <w:lang w:eastAsia="zh-CN"/>
        </w:rPr>
        <w:t>月发起的</w:t>
      </w:r>
      <w:r w:rsidR="00D937BC">
        <w:rPr>
          <w:rFonts w:ascii="SimSun" w:hAnsi="SimSun" w:cs="SimSun" w:hint="eastAsia"/>
          <w:color w:val="201F1E"/>
          <w:szCs w:val="24"/>
          <w:bdr w:val="none" w:sz="0" w:space="0" w:color="auto" w:frame="1"/>
          <w:lang w:eastAsia="zh-CN"/>
        </w:rPr>
        <w:t>协作</w:t>
      </w:r>
      <w:r w:rsidR="0014100D" w:rsidRPr="00A70B9C">
        <w:rPr>
          <w:rFonts w:ascii="SimSun" w:hAnsi="SimSun" w:cs="SimSun" w:hint="eastAsia"/>
          <w:color w:val="201F1E"/>
          <w:szCs w:val="24"/>
          <w:bdr w:val="none" w:sz="0" w:space="0" w:color="auto" w:frame="1"/>
          <w:lang w:eastAsia="zh-CN"/>
        </w:rPr>
        <w:t>举措。</w:t>
      </w:r>
      <w:r w:rsidR="00D937BC" w:rsidRPr="00D937BC">
        <w:rPr>
          <w:rFonts w:ascii="SimSun" w:hAnsi="SimSun" w:cs="SimSun" w:hint="eastAsia"/>
          <w:color w:val="201F1E"/>
          <w:szCs w:val="24"/>
          <w:bdr w:val="none" w:sz="0" w:space="0" w:color="auto" w:frame="1"/>
          <w:lang w:eastAsia="zh-CN"/>
        </w:rPr>
        <w:t>该</w:t>
      </w:r>
      <w:r w:rsidR="00D937BC">
        <w:rPr>
          <w:rFonts w:ascii="SimSun" w:hAnsi="SimSun" w:cs="SimSun" w:hint="eastAsia"/>
          <w:color w:val="201F1E"/>
          <w:szCs w:val="24"/>
          <w:bdr w:val="none" w:sz="0" w:space="0" w:color="auto" w:frame="1"/>
          <w:lang w:eastAsia="zh-CN"/>
        </w:rPr>
        <w:t>举措</w:t>
      </w:r>
      <w:r w:rsidR="00D937BC" w:rsidRPr="00D937BC">
        <w:rPr>
          <w:rFonts w:ascii="SimSun" w:hAnsi="SimSun" w:cs="SimSun" w:hint="eastAsia"/>
          <w:color w:val="201F1E"/>
          <w:szCs w:val="24"/>
          <w:bdr w:val="none" w:sz="0" w:space="0" w:color="auto" w:frame="1"/>
          <w:lang w:eastAsia="zh-CN"/>
        </w:rPr>
        <w:t>是一个开放平台，用于对话和研究数字货币的试点实施、其使用案例、应用和制定技术标准规范，以促进</w:t>
      </w:r>
      <w:r w:rsidR="00F278A1">
        <w:rPr>
          <w:rFonts w:ascii="SimSun" w:hAnsi="SimSun" w:cs="SimSun" w:hint="eastAsia"/>
          <w:color w:val="201F1E"/>
          <w:szCs w:val="24"/>
          <w:bdr w:val="none" w:sz="0" w:space="0" w:color="auto" w:frame="1"/>
          <w:lang w:eastAsia="zh-CN"/>
        </w:rPr>
        <w:t>普惠金融的</w:t>
      </w:r>
      <w:r w:rsidR="00D937BC" w:rsidRPr="00D937BC">
        <w:rPr>
          <w:rFonts w:ascii="SimSun" w:hAnsi="SimSun" w:cs="SimSun" w:hint="eastAsia"/>
          <w:color w:val="201F1E"/>
          <w:szCs w:val="24"/>
          <w:bdr w:val="none" w:sz="0" w:space="0" w:color="auto" w:frame="1"/>
          <w:lang w:eastAsia="zh-CN"/>
        </w:rPr>
        <w:t>采用、普及和最终实现</w:t>
      </w:r>
      <w:r w:rsidR="0014100D" w:rsidRPr="00A70B9C">
        <w:rPr>
          <w:rFonts w:ascii="SimSun" w:hAnsi="SimSun" w:cs="SimSun" w:hint="eastAsia"/>
          <w:color w:val="201F1E"/>
          <w:szCs w:val="24"/>
          <w:bdr w:val="none" w:sz="0" w:space="0" w:color="auto" w:frame="1"/>
          <w:lang w:eastAsia="zh-CN"/>
        </w:rPr>
        <w:t>。</w:t>
      </w:r>
    </w:p>
    <w:p w14:paraId="1B59E2D6" w14:textId="35725505" w:rsidR="00C44E92" w:rsidRPr="00330F15" w:rsidRDefault="00D14B7D" w:rsidP="00B86FB8">
      <w:pPr>
        <w:ind w:firstLineChars="200" w:firstLine="480"/>
        <w:rPr>
          <w:lang w:eastAsia="zh-CN"/>
        </w:rPr>
      </w:pPr>
      <w:r w:rsidRPr="00D14B7D">
        <w:rPr>
          <w:rFonts w:hint="eastAsia"/>
          <w:lang w:eastAsia="zh-CN"/>
        </w:rPr>
        <w:t>其主要目标是</w:t>
      </w:r>
      <w:r w:rsidR="00F278A1">
        <w:rPr>
          <w:rFonts w:hint="eastAsia"/>
          <w:lang w:eastAsia="zh-CN"/>
        </w:rPr>
        <w:t>：</w:t>
      </w:r>
    </w:p>
    <w:p w14:paraId="625FDE2B" w14:textId="62C23978" w:rsidR="00C44E92" w:rsidRPr="0014100D" w:rsidRDefault="0014100D" w:rsidP="00B95291">
      <w:pPr>
        <w:pStyle w:val="enumlev1"/>
        <w:rPr>
          <w:lang w:eastAsia="zh-CN"/>
        </w:rPr>
      </w:pPr>
      <w:bookmarkStart w:id="101" w:name="lt_pId207"/>
      <w:r>
        <w:rPr>
          <w:lang w:eastAsia="zh-CN"/>
        </w:rPr>
        <w:t>–</w:t>
      </w:r>
      <w:r>
        <w:rPr>
          <w:lang w:eastAsia="zh-CN"/>
        </w:rPr>
        <w:tab/>
      </w:r>
      <w:bookmarkEnd w:id="101"/>
      <w:r w:rsidR="000D66FF">
        <w:rPr>
          <w:rFonts w:hint="eastAsia"/>
          <w:lang w:eastAsia="zh-CN"/>
        </w:rPr>
        <w:t>进一步研究央行数字货币和其他数字货币的技术架构、安全性、监管和政策要求所带来的技术影响和部署挑战、数字货币的技术发展趋势以及与金融普惠、运营效率和互操作性相关的使用案例</w:t>
      </w:r>
      <w:r w:rsidR="007143F0">
        <w:rPr>
          <w:rFonts w:hint="eastAsia"/>
          <w:lang w:eastAsia="zh-CN"/>
        </w:rPr>
        <w:t>。</w:t>
      </w:r>
    </w:p>
    <w:p w14:paraId="12DAFAD4" w14:textId="3D705574" w:rsidR="00C44E92" w:rsidRPr="0014100D" w:rsidRDefault="0014100D" w:rsidP="00B95291">
      <w:pPr>
        <w:pStyle w:val="enumlev1"/>
        <w:rPr>
          <w:lang w:eastAsia="zh-CN"/>
        </w:rPr>
      </w:pPr>
      <w:bookmarkStart w:id="102" w:name="lt_pId208"/>
      <w:r>
        <w:rPr>
          <w:lang w:eastAsia="zh-CN"/>
        </w:rPr>
        <w:t>–</w:t>
      </w:r>
      <w:r>
        <w:rPr>
          <w:lang w:eastAsia="zh-CN"/>
        </w:rPr>
        <w:tab/>
      </w:r>
      <w:bookmarkEnd w:id="102"/>
      <w:r w:rsidR="007143F0" w:rsidRPr="007143F0">
        <w:rPr>
          <w:rFonts w:hint="eastAsia"/>
          <w:lang w:eastAsia="zh-CN"/>
        </w:rPr>
        <w:t>制定一套衡量标准，根据各利益</w:t>
      </w:r>
      <w:r w:rsidR="007143F0">
        <w:rPr>
          <w:rFonts w:hint="eastAsia"/>
          <w:lang w:eastAsia="zh-CN"/>
        </w:rPr>
        <w:t>攸关方</w:t>
      </w:r>
      <w:r w:rsidR="007143F0" w:rsidRPr="007143F0">
        <w:rPr>
          <w:rFonts w:hint="eastAsia"/>
          <w:lang w:eastAsia="zh-CN"/>
        </w:rPr>
        <w:t>提出的要求，评估各种数字货币技术的健全性。</w:t>
      </w:r>
    </w:p>
    <w:p w14:paraId="75D55D5F" w14:textId="29758DF4" w:rsidR="00C44E92" w:rsidRPr="00B95291" w:rsidRDefault="0014100D" w:rsidP="00B95291">
      <w:pPr>
        <w:pStyle w:val="enumlev1"/>
        <w:rPr>
          <w:lang w:eastAsia="zh-CN"/>
        </w:rPr>
      </w:pPr>
      <w:bookmarkStart w:id="103" w:name="OLE_LINK15"/>
      <w:r>
        <w:rPr>
          <w:lang w:eastAsia="zh-CN"/>
        </w:rPr>
        <w:t>–</w:t>
      </w:r>
      <w:r>
        <w:rPr>
          <w:lang w:eastAsia="zh-CN"/>
        </w:rPr>
        <w:tab/>
      </w:r>
      <w:bookmarkStart w:id="104" w:name="OLE_LINK13"/>
      <w:bookmarkEnd w:id="103"/>
      <w:r>
        <w:rPr>
          <w:rFonts w:hint="eastAsia"/>
          <w:lang w:eastAsia="zh-CN"/>
        </w:rPr>
        <w:t>确定能够实施数字货币的标准化领域</w:t>
      </w:r>
      <w:r w:rsidR="000E0676">
        <w:rPr>
          <w:rFonts w:hint="eastAsia"/>
          <w:lang w:eastAsia="zh-CN"/>
        </w:rPr>
        <w:t>。</w:t>
      </w:r>
      <w:bookmarkEnd w:id="104"/>
    </w:p>
    <w:p w14:paraId="156BF4DC" w14:textId="1CC476BC" w:rsidR="00C44E92" w:rsidRPr="0014100D" w:rsidRDefault="0014100D" w:rsidP="00B95291">
      <w:pPr>
        <w:pStyle w:val="enumlev1"/>
        <w:rPr>
          <w:lang w:eastAsia="zh-CN"/>
        </w:rPr>
      </w:pPr>
      <w:r>
        <w:rPr>
          <w:lang w:eastAsia="zh-CN"/>
        </w:rPr>
        <w:t>–</w:t>
      </w:r>
      <w:r>
        <w:rPr>
          <w:lang w:eastAsia="zh-CN"/>
        </w:rPr>
        <w:tab/>
      </w:r>
      <w:r>
        <w:rPr>
          <w:rFonts w:hint="eastAsia"/>
          <w:lang w:eastAsia="zh-CN"/>
        </w:rPr>
        <w:t>每年组织一次会议，分享有关数字货币实施的最佳做法、技术标准和经验教训的信息。</w:t>
      </w:r>
    </w:p>
    <w:p w14:paraId="699D4C66" w14:textId="2B758F62" w:rsidR="00C44E92" w:rsidRDefault="000E0676" w:rsidP="00B86FB8">
      <w:pPr>
        <w:ind w:firstLineChars="200" w:firstLine="480"/>
        <w:rPr>
          <w:lang w:eastAsia="zh-CN"/>
        </w:rPr>
      </w:pPr>
      <w:r w:rsidRPr="000E0676">
        <w:rPr>
          <w:rFonts w:hint="eastAsia"/>
          <w:lang w:eastAsia="zh-CN"/>
        </w:rPr>
        <w:t>在本报告期</w:t>
      </w:r>
      <w:r>
        <w:rPr>
          <w:rFonts w:hint="eastAsia"/>
          <w:lang w:eastAsia="zh-CN"/>
        </w:rPr>
        <w:t>内</w:t>
      </w:r>
      <w:r w:rsidRPr="000E0676">
        <w:rPr>
          <w:rFonts w:hint="eastAsia"/>
          <w:lang w:eastAsia="zh-CN"/>
        </w:rPr>
        <w:t>，在数字货币全球</w:t>
      </w:r>
      <w:r>
        <w:rPr>
          <w:rFonts w:hint="eastAsia"/>
          <w:lang w:eastAsia="zh-CN"/>
        </w:rPr>
        <w:t>举措</w:t>
      </w:r>
      <w:r w:rsidRPr="000E0676">
        <w:rPr>
          <w:rFonts w:hint="eastAsia"/>
          <w:lang w:eastAsia="zh-CN"/>
        </w:rPr>
        <w:t>的主持下举行了两次网络研讨会</w:t>
      </w:r>
      <w:r>
        <w:rPr>
          <w:rFonts w:hint="eastAsia"/>
          <w:lang w:eastAsia="zh-CN"/>
        </w:rPr>
        <w:t>：</w:t>
      </w:r>
    </w:p>
    <w:p w14:paraId="5288D2E6" w14:textId="0910AF20" w:rsidR="00C44E92" w:rsidRPr="00B86FB8" w:rsidRDefault="00B86FB8" w:rsidP="00B86FB8">
      <w:pPr>
        <w:pStyle w:val="enumlev1"/>
        <w:tabs>
          <w:tab w:val="clear" w:pos="1134"/>
          <w:tab w:val="left" w:pos="728"/>
        </w:tabs>
        <w:ind w:left="742" w:hanging="742"/>
        <w:rPr>
          <w:lang w:eastAsia="zh-CN"/>
        </w:rPr>
      </w:pPr>
      <w:bookmarkStart w:id="105" w:name="lt_pId213"/>
      <w:r>
        <w:rPr>
          <w:lang w:eastAsia="zh-CN"/>
        </w:rPr>
        <w:t>–</w:t>
      </w:r>
      <w:r>
        <w:rPr>
          <w:lang w:eastAsia="zh-CN"/>
        </w:rPr>
        <w:tab/>
      </w:r>
      <w:r w:rsidR="000E0676" w:rsidRPr="00B86FB8">
        <w:rPr>
          <w:lang w:eastAsia="zh-CN"/>
        </w:rPr>
        <w:t>2021</w:t>
      </w:r>
      <w:r w:rsidR="000E0676" w:rsidRPr="00B86FB8">
        <w:rPr>
          <w:rFonts w:hint="eastAsia"/>
          <w:lang w:eastAsia="zh-CN"/>
        </w:rPr>
        <w:t>年</w:t>
      </w:r>
      <w:r w:rsidR="000E0676" w:rsidRPr="00B86FB8">
        <w:rPr>
          <w:lang w:eastAsia="zh-CN"/>
        </w:rPr>
        <w:t>11</w:t>
      </w:r>
      <w:r w:rsidR="000E0676" w:rsidRPr="00B86FB8">
        <w:rPr>
          <w:rFonts w:hint="eastAsia"/>
          <w:lang w:eastAsia="zh-CN"/>
        </w:rPr>
        <w:t>月</w:t>
      </w:r>
      <w:r w:rsidR="000E0676" w:rsidRPr="00B86FB8">
        <w:rPr>
          <w:lang w:eastAsia="zh-CN"/>
        </w:rPr>
        <w:t>23</w:t>
      </w:r>
      <w:r w:rsidR="000E0676" w:rsidRPr="00B86FB8">
        <w:rPr>
          <w:rFonts w:hint="eastAsia"/>
          <w:lang w:eastAsia="zh-CN"/>
        </w:rPr>
        <w:t>日：</w:t>
      </w:r>
      <w:r w:rsidR="00664A21" w:rsidRPr="00B86FB8">
        <w:rPr>
          <w:rStyle w:val="Hyperlink"/>
          <w:rFonts w:hint="eastAsia"/>
          <w:lang w:eastAsia="zh-CN"/>
        </w:rPr>
        <w:t>央行</w:t>
      </w:r>
      <w:r w:rsidR="000E0676" w:rsidRPr="00B86FB8">
        <w:rPr>
          <w:rStyle w:val="Hyperlink"/>
          <w:rFonts w:hint="eastAsia"/>
          <w:lang w:eastAsia="zh-CN"/>
        </w:rPr>
        <w:t>批发数字货币的设计</w:t>
      </w:r>
      <w:bookmarkEnd w:id="105"/>
    </w:p>
    <w:p w14:paraId="660FA655" w14:textId="207467A9" w:rsidR="00C44E92" w:rsidRPr="006E439C" w:rsidRDefault="00B86FB8" w:rsidP="00B86FB8">
      <w:pPr>
        <w:pStyle w:val="enumlev1"/>
        <w:tabs>
          <w:tab w:val="clear" w:pos="1134"/>
          <w:tab w:val="left" w:pos="728"/>
        </w:tabs>
        <w:ind w:left="742" w:hanging="742"/>
        <w:rPr>
          <w:color w:val="0000FF" w:themeColor="hyperlink"/>
          <w:u w:val="single"/>
          <w:lang w:eastAsia="zh-CN"/>
        </w:rPr>
      </w:pPr>
      <w:bookmarkStart w:id="106" w:name="lt_pId215"/>
      <w:r>
        <w:rPr>
          <w:lang w:eastAsia="zh-CN"/>
        </w:rPr>
        <w:t>–</w:t>
      </w:r>
      <w:r>
        <w:rPr>
          <w:lang w:eastAsia="zh-CN"/>
        </w:rPr>
        <w:tab/>
      </w:r>
      <w:r w:rsidR="000E0676" w:rsidRPr="00B86FB8">
        <w:rPr>
          <w:lang w:eastAsia="zh-CN"/>
        </w:rPr>
        <w:t>2021</w:t>
      </w:r>
      <w:r w:rsidR="000E0676" w:rsidRPr="00B86FB8">
        <w:rPr>
          <w:rFonts w:hint="eastAsia"/>
          <w:lang w:eastAsia="zh-CN"/>
        </w:rPr>
        <w:t>年</w:t>
      </w:r>
      <w:r w:rsidR="000E0676" w:rsidRPr="00B86FB8">
        <w:rPr>
          <w:lang w:eastAsia="zh-CN"/>
        </w:rPr>
        <w:t>11</w:t>
      </w:r>
      <w:r w:rsidR="000E0676" w:rsidRPr="00B86FB8">
        <w:rPr>
          <w:rFonts w:hint="eastAsia"/>
          <w:lang w:eastAsia="zh-CN"/>
        </w:rPr>
        <w:t>月</w:t>
      </w:r>
      <w:r w:rsidR="000E0676" w:rsidRPr="00B86FB8">
        <w:rPr>
          <w:lang w:eastAsia="zh-CN"/>
        </w:rPr>
        <w:t>19</w:t>
      </w:r>
      <w:r w:rsidR="000E0676" w:rsidRPr="00B86FB8">
        <w:rPr>
          <w:rFonts w:hint="eastAsia"/>
          <w:lang w:eastAsia="zh-CN"/>
        </w:rPr>
        <w:t>日</w:t>
      </w:r>
      <w:r>
        <w:rPr>
          <w:rFonts w:hint="eastAsia"/>
          <w:lang w:eastAsia="zh-CN"/>
        </w:rPr>
        <w:t>：</w:t>
      </w:r>
      <w:r w:rsidR="00664A21" w:rsidRPr="00B86FB8">
        <w:rPr>
          <w:rStyle w:val="Hyperlink"/>
          <w:rFonts w:hint="eastAsia"/>
          <w:lang w:eastAsia="zh-CN"/>
        </w:rPr>
        <w:t>央行</w:t>
      </w:r>
      <w:r w:rsidR="000E0676" w:rsidRPr="00B86FB8">
        <w:rPr>
          <w:rStyle w:val="Hyperlink"/>
          <w:rFonts w:hint="eastAsia"/>
          <w:lang w:eastAsia="zh-CN"/>
        </w:rPr>
        <w:t>零售数字货币实施的见解</w:t>
      </w:r>
      <w:bookmarkEnd w:id="106"/>
    </w:p>
    <w:bookmarkStart w:id="107" w:name="_Hlk93486644"/>
    <w:p w14:paraId="016CF07C" w14:textId="790D358F" w:rsidR="00C44E92" w:rsidRPr="002716FC" w:rsidRDefault="00427E6A" w:rsidP="00B86FB8">
      <w:pPr>
        <w:ind w:firstLineChars="200" w:firstLine="480"/>
        <w:rPr>
          <w:lang w:eastAsia="zh-CN"/>
        </w:rPr>
      </w:pPr>
      <w:r>
        <w:rPr>
          <w:rFonts w:cstheme="minorHAnsi"/>
          <w:szCs w:val="22"/>
          <w:lang w:eastAsia="zh-CN"/>
        </w:rPr>
        <w:fldChar w:fldCharType="begin"/>
      </w:r>
      <w:r>
        <w:rPr>
          <w:rFonts w:cstheme="minorHAnsi"/>
          <w:szCs w:val="22"/>
          <w:lang w:eastAsia="zh-CN"/>
        </w:rPr>
        <w:instrText xml:space="preserve"> HYPERLINK "https://www.itu.int/en/ITU-T/Workshops-and-Seminars/2022/0125/Pages/default.aspx" </w:instrText>
      </w:r>
      <w:r>
        <w:rPr>
          <w:rFonts w:cstheme="minorHAnsi"/>
          <w:szCs w:val="22"/>
          <w:lang w:eastAsia="zh-CN"/>
        </w:rPr>
        <w:fldChar w:fldCharType="separate"/>
      </w:r>
      <w:r w:rsidR="000D66FF" w:rsidRPr="00427E6A">
        <w:rPr>
          <w:rStyle w:val="Hyperlink"/>
          <w:rFonts w:cstheme="minorHAnsi"/>
          <w:szCs w:val="22"/>
          <w:lang w:eastAsia="zh-CN"/>
        </w:rPr>
        <w:t>DC</w:t>
      </w:r>
      <w:r w:rsidR="000D66FF" w:rsidRPr="00427E6A">
        <w:rPr>
          <w:rStyle w:val="Hyperlink"/>
          <w:rFonts w:cstheme="minorHAnsi"/>
          <w:szCs w:val="22"/>
          <w:vertAlign w:val="superscript"/>
          <w:lang w:eastAsia="zh-CN"/>
        </w:rPr>
        <w:t>3</w:t>
      </w:r>
      <w:r w:rsidR="000D66FF" w:rsidRPr="00427E6A">
        <w:rPr>
          <w:rStyle w:val="Hyperlink"/>
          <w:rFonts w:cstheme="minorHAnsi"/>
          <w:szCs w:val="22"/>
          <w:lang w:eastAsia="zh-CN"/>
        </w:rPr>
        <w:t>会议</w:t>
      </w:r>
      <w:r w:rsidRPr="00427E6A">
        <w:rPr>
          <w:rStyle w:val="Hyperlink"/>
          <w:rFonts w:cstheme="minorHAnsi"/>
          <w:szCs w:val="22"/>
          <w:lang w:eastAsia="zh-CN"/>
        </w:rPr>
        <w:t>：</w:t>
      </w:r>
      <w:r w:rsidRPr="00B86FB8">
        <w:rPr>
          <w:rStyle w:val="Hyperlink"/>
          <w:rFonts w:ascii="STKaiti" w:eastAsia="STKaiti" w:hAnsi="STKaiti" w:cstheme="minorHAnsi" w:hint="eastAsia"/>
          <w:szCs w:val="22"/>
          <w:lang w:eastAsia="zh-CN"/>
        </w:rPr>
        <w:t>从加密货币到央行数字货币</w:t>
      </w:r>
      <w:r>
        <w:rPr>
          <w:rFonts w:cstheme="minorHAnsi"/>
          <w:szCs w:val="22"/>
          <w:lang w:eastAsia="zh-CN"/>
        </w:rPr>
        <w:fldChar w:fldCharType="end"/>
      </w:r>
      <w:r w:rsidRPr="00AC14D0">
        <w:rPr>
          <w:rFonts w:cstheme="minorHAnsi" w:hint="eastAsia"/>
          <w:szCs w:val="22"/>
          <w:lang w:eastAsia="zh-CN"/>
        </w:rPr>
        <w:t>，</w:t>
      </w:r>
      <w:r w:rsidRPr="00427E6A">
        <w:rPr>
          <w:rFonts w:cstheme="minorHAnsi" w:hint="eastAsia"/>
          <w:szCs w:val="22"/>
          <w:lang w:eastAsia="zh-CN"/>
        </w:rPr>
        <w:t>2022</w:t>
      </w:r>
      <w:r w:rsidRPr="00427E6A">
        <w:rPr>
          <w:rFonts w:cstheme="minorHAnsi" w:hint="eastAsia"/>
          <w:szCs w:val="22"/>
          <w:lang w:eastAsia="zh-CN"/>
        </w:rPr>
        <w:t>年</w:t>
      </w:r>
      <w:r w:rsidRPr="00427E6A">
        <w:rPr>
          <w:rFonts w:cstheme="minorHAnsi" w:hint="eastAsia"/>
          <w:szCs w:val="22"/>
          <w:lang w:eastAsia="zh-CN"/>
        </w:rPr>
        <w:t>1</w:t>
      </w:r>
      <w:r w:rsidRPr="00427E6A">
        <w:rPr>
          <w:rFonts w:cstheme="minorHAnsi" w:hint="eastAsia"/>
          <w:szCs w:val="22"/>
          <w:lang w:eastAsia="zh-CN"/>
        </w:rPr>
        <w:t>月</w:t>
      </w:r>
      <w:r w:rsidRPr="00427E6A">
        <w:rPr>
          <w:rFonts w:cstheme="minorHAnsi" w:hint="eastAsia"/>
          <w:szCs w:val="22"/>
          <w:lang w:eastAsia="zh-CN"/>
        </w:rPr>
        <w:t>25</w:t>
      </w:r>
      <w:r w:rsidRPr="00427E6A">
        <w:rPr>
          <w:rFonts w:cstheme="minorHAnsi" w:hint="eastAsia"/>
          <w:szCs w:val="22"/>
          <w:lang w:eastAsia="zh-CN"/>
        </w:rPr>
        <w:t>日至</w:t>
      </w:r>
      <w:r w:rsidRPr="00427E6A">
        <w:rPr>
          <w:rFonts w:cstheme="minorHAnsi" w:hint="eastAsia"/>
          <w:szCs w:val="22"/>
          <w:lang w:eastAsia="zh-CN"/>
        </w:rPr>
        <w:t>27</w:t>
      </w:r>
      <w:r w:rsidRPr="00427E6A">
        <w:rPr>
          <w:rFonts w:cstheme="minorHAnsi" w:hint="eastAsia"/>
          <w:szCs w:val="22"/>
          <w:lang w:eastAsia="zh-CN"/>
        </w:rPr>
        <w:t>日</w:t>
      </w:r>
      <w:r>
        <w:rPr>
          <w:rFonts w:cstheme="minorHAnsi" w:hint="eastAsia"/>
          <w:szCs w:val="22"/>
          <w:lang w:eastAsia="zh-CN"/>
        </w:rPr>
        <w:t>，</w:t>
      </w:r>
      <w:r w:rsidRPr="00427E6A">
        <w:rPr>
          <w:rFonts w:cstheme="minorHAnsi" w:hint="eastAsia"/>
          <w:szCs w:val="22"/>
          <w:lang w:eastAsia="zh-CN"/>
        </w:rPr>
        <w:t>强调了数字货币全球</w:t>
      </w:r>
      <w:r>
        <w:rPr>
          <w:rFonts w:cstheme="minorHAnsi" w:hint="eastAsia"/>
          <w:szCs w:val="22"/>
          <w:lang w:eastAsia="zh-CN"/>
        </w:rPr>
        <w:t>举措</w:t>
      </w:r>
      <w:r w:rsidRPr="00427E6A">
        <w:rPr>
          <w:rFonts w:cstheme="minorHAnsi" w:hint="eastAsia"/>
          <w:szCs w:val="22"/>
          <w:lang w:eastAsia="zh-CN"/>
        </w:rPr>
        <w:t>的工作以及数字货币方面的新兴行业趋势和倡议，特别是在以下方面</w:t>
      </w:r>
      <w:r>
        <w:rPr>
          <w:rFonts w:cstheme="minorHAnsi" w:hint="eastAsia"/>
          <w:szCs w:val="22"/>
          <w:lang w:eastAsia="zh-CN"/>
        </w:rPr>
        <w:t>：</w:t>
      </w:r>
    </w:p>
    <w:p w14:paraId="4B528436" w14:textId="57E7BA02" w:rsidR="00C44E92" w:rsidRPr="00D225D2" w:rsidRDefault="00D225D2" w:rsidP="00B95291">
      <w:pPr>
        <w:pStyle w:val="enumlev1"/>
        <w:rPr>
          <w:lang w:eastAsia="zh-CN"/>
        </w:rPr>
      </w:pPr>
      <w:bookmarkStart w:id="108" w:name="_Hlk93486858"/>
      <w:r>
        <w:rPr>
          <w:lang w:eastAsia="zh-CN"/>
        </w:rPr>
        <w:t>–</w:t>
      </w:r>
      <w:r>
        <w:rPr>
          <w:lang w:eastAsia="zh-CN"/>
        </w:rPr>
        <w:tab/>
      </w:r>
      <w:r w:rsidR="000D66FF" w:rsidRPr="00D225D2">
        <w:rPr>
          <w:rFonts w:cstheme="minorHAnsi"/>
          <w:lang w:eastAsia="zh-CN"/>
        </w:rPr>
        <w:t>央行数字货币、加密货币和稳定货币的最新发展趋势</w:t>
      </w:r>
      <w:r w:rsidR="00664A21" w:rsidRPr="00D225D2">
        <w:rPr>
          <w:rFonts w:cstheme="minorHAnsi" w:hint="eastAsia"/>
          <w:lang w:eastAsia="zh-CN"/>
        </w:rPr>
        <w:t>。</w:t>
      </w:r>
    </w:p>
    <w:p w14:paraId="37A6EA2E" w14:textId="6FD7C347" w:rsidR="00C44E92" w:rsidRPr="00D225D2" w:rsidRDefault="00D225D2" w:rsidP="00B95291">
      <w:pPr>
        <w:pStyle w:val="enumlev1"/>
        <w:rPr>
          <w:lang w:eastAsia="zh-CN"/>
        </w:rPr>
      </w:pPr>
      <w:r>
        <w:rPr>
          <w:lang w:eastAsia="zh-CN"/>
        </w:rPr>
        <w:t>–</w:t>
      </w:r>
      <w:r>
        <w:rPr>
          <w:lang w:eastAsia="zh-CN"/>
        </w:rPr>
        <w:tab/>
      </w:r>
      <w:r w:rsidR="000D66FF" w:rsidRPr="00D225D2">
        <w:rPr>
          <w:rFonts w:cstheme="minorHAnsi"/>
          <w:lang w:eastAsia="zh-CN"/>
        </w:rPr>
        <w:t>数字货币的架构和互操作性及其与现有支付系统集成的新兴发展情况和需要制定标准的领域</w:t>
      </w:r>
      <w:r w:rsidR="000D66FF" w:rsidRPr="00D225D2">
        <w:rPr>
          <w:rFonts w:cstheme="minorHAnsi" w:hint="eastAsia"/>
          <w:lang w:eastAsia="zh-CN"/>
        </w:rPr>
        <w:t>。</w:t>
      </w:r>
    </w:p>
    <w:p w14:paraId="1972AE7F" w14:textId="436B71DB" w:rsidR="00C44E92" w:rsidRPr="00D225D2" w:rsidRDefault="00D225D2" w:rsidP="00B95291">
      <w:pPr>
        <w:pStyle w:val="enumlev1"/>
        <w:rPr>
          <w:lang w:eastAsia="zh-CN"/>
        </w:rPr>
      </w:pPr>
      <w:r>
        <w:rPr>
          <w:lang w:eastAsia="zh-CN"/>
        </w:rPr>
        <w:t>–</w:t>
      </w:r>
      <w:r>
        <w:rPr>
          <w:lang w:eastAsia="zh-CN"/>
        </w:rPr>
        <w:tab/>
      </w:r>
      <w:r w:rsidR="000D66FF" w:rsidRPr="00D225D2">
        <w:rPr>
          <w:rFonts w:cstheme="minorHAnsi"/>
          <w:lang w:eastAsia="zh-CN"/>
        </w:rPr>
        <w:t>央行数字货币和稳定货币的互操作性以及</w:t>
      </w:r>
      <w:r w:rsidR="00D0017B" w:rsidRPr="00D225D2">
        <w:rPr>
          <w:rFonts w:cstheme="minorHAnsi" w:hint="eastAsia"/>
          <w:lang w:eastAsia="zh-CN"/>
        </w:rPr>
        <w:t>确保</w:t>
      </w:r>
      <w:r w:rsidR="000D66FF" w:rsidRPr="00D225D2">
        <w:rPr>
          <w:rFonts w:cstheme="minorHAnsi"/>
          <w:lang w:eastAsia="zh-CN"/>
        </w:rPr>
        <w:t>数字货币系统</w:t>
      </w:r>
      <w:r w:rsidR="00D0017B" w:rsidRPr="00D225D2">
        <w:rPr>
          <w:rFonts w:cstheme="minorHAnsi" w:hint="eastAsia"/>
          <w:lang w:eastAsia="zh-CN"/>
        </w:rPr>
        <w:t>安全性</w:t>
      </w:r>
      <w:r w:rsidR="000D66FF" w:rsidRPr="00D225D2">
        <w:rPr>
          <w:rFonts w:cstheme="minorHAnsi"/>
          <w:lang w:eastAsia="zh-CN"/>
        </w:rPr>
        <w:t>等主题</w:t>
      </w:r>
      <w:r w:rsidR="000D66FF" w:rsidRPr="00D225D2">
        <w:rPr>
          <w:rFonts w:cstheme="minorHAnsi" w:hint="eastAsia"/>
          <w:lang w:eastAsia="zh-CN"/>
        </w:rPr>
        <w:t>。</w:t>
      </w:r>
    </w:p>
    <w:bookmarkEnd w:id="107"/>
    <w:p w14:paraId="5F9CF20F" w14:textId="0BFBAA2A" w:rsidR="00C44E92" w:rsidRPr="00D225D2" w:rsidRDefault="00D225D2" w:rsidP="00B95291">
      <w:pPr>
        <w:pStyle w:val="enumlev1"/>
        <w:rPr>
          <w:lang w:eastAsia="zh-CN"/>
        </w:rPr>
      </w:pPr>
      <w:r>
        <w:rPr>
          <w:lang w:eastAsia="zh-CN"/>
        </w:rPr>
        <w:t>–</w:t>
      </w:r>
      <w:r>
        <w:rPr>
          <w:lang w:eastAsia="zh-CN"/>
        </w:rPr>
        <w:tab/>
      </w:r>
      <w:r w:rsidR="000D66FF" w:rsidRPr="00D225D2">
        <w:rPr>
          <w:rFonts w:cstheme="minorHAnsi"/>
          <w:lang w:eastAsia="zh-CN"/>
        </w:rPr>
        <w:t>促进数字货币生态系统利益攸关方和监管机构之间就数字货币试点实施的重要经验</w:t>
      </w:r>
      <w:r w:rsidR="00D0017B" w:rsidRPr="00D225D2">
        <w:rPr>
          <w:rFonts w:cstheme="minorHAnsi" w:hint="eastAsia"/>
          <w:lang w:eastAsia="zh-CN"/>
        </w:rPr>
        <w:t>教训</w:t>
      </w:r>
      <w:r w:rsidR="000D66FF" w:rsidRPr="00D225D2">
        <w:rPr>
          <w:rFonts w:cstheme="minorHAnsi"/>
          <w:lang w:eastAsia="zh-CN"/>
        </w:rPr>
        <w:t>开展对话</w:t>
      </w:r>
      <w:r w:rsidR="00664A21" w:rsidRPr="00D225D2">
        <w:rPr>
          <w:rFonts w:cstheme="minorHAnsi" w:hint="eastAsia"/>
          <w:lang w:eastAsia="zh-CN"/>
        </w:rPr>
        <w:t>。</w:t>
      </w:r>
    </w:p>
    <w:p w14:paraId="0B5484E3" w14:textId="77777777" w:rsidR="001D222E" w:rsidRPr="00007409" w:rsidRDefault="001D222E" w:rsidP="001D222E">
      <w:pPr>
        <w:pStyle w:val="Heading2"/>
        <w:rPr>
          <w:rFonts w:asciiTheme="majorEastAsia" w:eastAsiaTheme="majorEastAsia" w:hAnsiTheme="majorEastAsia"/>
          <w:lang w:eastAsia="zh-CN"/>
        </w:rPr>
      </w:pPr>
      <w:bookmarkStart w:id="109" w:name="_Toc95472585"/>
      <w:bookmarkStart w:id="110" w:name="_Hlk92281632"/>
      <w:bookmarkStart w:id="111" w:name="_Toc480527885"/>
      <w:bookmarkStart w:id="112" w:name="_Toc27414121"/>
      <w:bookmarkStart w:id="113" w:name="_Toc261186391"/>
      <w:bookmarkEnd w:id="108"/>
      <w:r w:rsidRPr="00007409">
        <w:rPr>
          <w:lang w:eastAsia="zh-CN"/>
        </w:rPr>
        <w:t>3.3</w:t>
      </w:r>
      <w:r w:rsidRPr="00007409">
        <w:rPr>
          <w:lang w:eastAsia="zh-CN"/>
        </w:rPr>
        <w:tab/>
      </w:r>
      <w:r w:rsidRPr="00007409">
        <w:rPr>
          <w:rFonts w:asciiTheme="majorEastAsia" w:eastAsiaTheme="majorEastAsia" w:hAnsiTheme="majorEastAsia" w:hint="eastAsia"/>
          <w:lang w:eastAsia="zh-CN"/>
        </w:rPr>
        <w:t>智慧城市和社</w:t>
      </w:r>
      <w:r w:rsidRPr="00007409">
        <w:rPr>
          <w:rFonts w:asciiTheme="majorEastAsia" w:eastAsiaTheme="majorEastAsia" w:hAnsiTheme="majorEastAsia" w:cs="SimSun" w:hint="eastAsia"/>
          <w:lang w:eastAsia="zh-CN"/>
        </w:rPr>
        <w:t>区</w:t>
      </w:r>
      <w:bookmarkEnd w:id="109"/>
    </w:p>
    <w:p w14:paraId="447AB083" w14:textId="77777777" w:rsidR="001D222E" w:rsidRPr="001D222E" w:rsidRDefault="00F7530E" w:rsidP="001D222E">
      <w:pPr>
        <w:ind w:firstLineChars="200" w:firstLine="480"/>
        <w:rPr>
          <w:bCs/>
          <w:lang w:eastAsia="zh-CN"/>
        </w:rPr>
      </w:pPr>
      <w:hyperlink r:id="rId87" w:history="1">
        <w:r w:rsidR="001D222E" w:rsidRPr="00B435A3">
          <w:rPr>
            <w:rStyle w:val="Hyperlink"/>
            <w:rFonts w:hint="eastAsia"/>
            <w:bCs/>
            <w:lang w:eastAsia="zh-CN"/>
          </w:rPr>
          <w:t>“共建可持续智慧城市”（</w:t>
        </w:r>
        <w:r w:rsidR="001D222E" w:rsidRPr="00B435A3">
          <w:rPr>
            <w:rStyle w:val="Hyperlink"/>
            <w:rFonts w:hint="eastAsia"/>
            <w:bCs/>
            <w:lang w:eastAsia="zh-CN"/>
          </w:rPr>
          <w:t>U4SSC</w:t>
        </w:r>
        <w:r w:rsidR="001D222E" w:rsidRPr="00B435A3">
          <w:rPr>
            <w:rStyle w:val="Hyperlink"/>
            <w:rFonts w:hint="eastAsia"/>
            <w:bCs/>
            <w:lang w:eastAsia="zh-CN"/>
          </w:rPr>
          <w:t>）</w:t>
        </w:r>
      </w:hyperlink>
      <w:r w:rsidR="001D222E" w:rsidRPr="00B435A3">
        <w:rPr>
          <w:rFonts w:hint="eastAsia"/>
          <w:bCs/>
          <w:lang w:eastAsia="zh-CN"/>
        </w:rPr>
        <w:t>举措在</w:t>
      </w:r>
      <w:r w:rsidR="001D222E" w:rsidRPr="00B435A3">
        <w:rPr>
          <w:rFonts w:hint="eastAsia"/>
          <w:bCs/>
          <w:lang w:eastAsia="zh-CN"/>
        </w:rPr>
        <w:t>1</w:t>
      </w:r>
      <w:r w:rsidR="001D222E" w:rsidRPr="00B435A3">
        <w:rPr>
          <w:bCs/>
          <w:lang w:eastAsia="zh-CN"/>
        </w:rPr>
        <w:t>7</w:t>
      </w:r>
      <w:r w:rsidR="001D222E" w:rsidRPr="00B435A3">
        <w:rPr>
          <w:rFonts w:hint="eastAsia"/>
          <w:bCs/>
          <w:lang w:eastAsia="zh-CN"/>
        </w:rPr>
        <w:t>个联合国机构的支持下，旨在实现可持续发展目标</w:t>
      </w:r>
      <w:r w:rsidR="001D222E" w:rsidRPr="00B435A3">
        <w:rPr>
          <w:bCs/>
          <w:lang w:eastAsia="zh-CN"/>
        </w:rPr>
        <w:t>11</w:t>
      </w:r>
      <w:r w:rsidR="001D222E" w:rsidRPr="00B435A3">
        <w:rPr>
          <w:rFonts w:hint="eastAsia"/>
          <w:bCs/>
          <w:lang w:eastAsia="zh-CN"/>
        </w:rPr>
        <w:t>（“建设包容、安全、有抵御灾害能力和</w:t>
      </w:r>
      <w:proofErr w:type="gramStart"/>
      <w:r w:rsidR="001D222E" w:rsidRPr="00B435A3">
        <w:rPr>
          <w:rFonts w:hint="eastAsia"/>
          <w:bCs/>
          <w:lang w:eastAsia="zh-CN"/>
        </w:rPr>
        <w:t>可</w:t>
      </w:r>
      <w:proofErr w:type="gramEnd"/>
      <w:r w:rsidR="001D222E" w:rsidRPr="00B435A3">
        <w:rPr>
          <w:rFonts w:hint="eastAsia"/>
          <w:bCs/>
          <w:lang w:eastAsia="zh-CN"/>
        </w:rPr>
        <w:t>持续的城市和人类住区”）。</w:t>
      </w:r>
    </w:p>
    <w:p w14:paraId="31D26656" w14:textId="77777777" w:rsidR="001D222E" w:rsidRPr="00B435A3" w:rsidRDefault="001D222E" w:rsidP="001D222E">
      <w:pPr>
        <w:ind w:firstLineChars="200" w:firstLine="480"/>
        <w:rPr>
          <w:lang w:eastAsia="zh-CN"/>
        </w:rPr>
      </w:pPr>
      <w:r w:rsidRPr="00B435A3">
        <w:rPr>
          <w:rFonts w:hint="eastAsia"/>
          <w:bCs/>
          <w:lang w:eastAsia="zh-CN"/>
        </w:rPr>
        <w:t>世界各地超过</w:t>
      </w:r>
      <w:r w:rsidRPr="00B435A3">
        <w:rPr>
          <w:rFonts w:hint="eastAsia"/>
          <w:bCs/>
          <w:lang w:eastAsia="zh-CN"/>
        </w:rPr>
        <w:t>150</w:t>
      </w:r>
      <w:r w:rsidRPr="00B435A3">
        <w:rPr>
          <w:rFonts w:hint="eastAsia"/>
          <w:bCs/>
          <w:lang w:eastAsia="zh-CN"/>
        </w:rPr>
        <w:t>个城市正在使用基于国际电</w:t>
      </w:r>
      <w:proofErr w:type="gramStart"/>
      <w:r w:rsidRPr="00B435A3">
        <w:rPr>
          <w:rFonts w:hint="eastAsia"/>
          <w:bCs/>
          <w:lang w:eastAsia="zh-CN"/>
        </w:rPr>
        <w:t>联标准</w:t>
      </w:r>
      <w:proofErr w:type="gramEnd"/>
      <w:r w:rsidRPr="00B435A3">
        <w:rPr>
          <w:rFonts w:hint="eastAsia"/>
          <w:bCs/>
          <w:lang w:eastAsia="zh-CN"/>
        </w:rPr>
        <w:t>的</w:t>
      </w:r>
      <w:hyperlink r:id="rId88" w:history="1">
        <w:r w:rsidRPr="00B435A3">
          <w:rPr>
            <w:rStyle w:val="Hyperlink"/>
            <w:rFonts w:hint="eastAsia"/>
            <w:bCs/>
            <w:lang w:eastAsia="zh-CN"/>
          </w:rPr>
          <w:t>U4SSC</w:t>
        </w:r>
        <w:r w:rsidRPr="00B435A3">
          <w:rPr>
            <w:rStyle w:val="Hyperlink"/>
            <w:rFonts w:hint="eastAsia"/>
            <w:bCs/>
            <w:lang w:eastAsia="zh-CN"/>
          </w:rPr>
          <w:t>可持续智慧城市关键绩效指标</w:t>
        </w:r>
      </w:hyperlink>
      <w:r w:rsidRPr="00B435A3">
        <w:rPr>
          <w:rFonts w:hint="eastAsia"/>
          <w:bCs/>
          <w:lang w:eastAsia="zh-CN"/>
        </w:rPr>
        <w:t>，评估实现智慧城市目标和可持续发展目标的进展。关键绩效指标评估的结果通过</w:t>
      </w:r>
      <w:hyperlink r:id="rId89" w:history="1">
        <w:r w:rsidRPr="00B435A3">
          <w:rPr>
            <w:rStyle w:val="Hyperlink"/>
            <w:rFonts w:hint="eastAsia"/>
            <w:bCs/>
            <w:lang w:eastAsia="zh-CN"/>
          </w:rPr>
          <w:t>城市概貌、简况、核实报告和案例研究</w:t>
        </w:r>
      </w:hyperlink>
      <w:r w:rsidRPr="00B435A3">
        <w:rPr>
          <w:rFonts w:hint="eastAsia"/>
          <w:bCs/>
          <w:lang w:eastAsia="zh-CN"/>
        </w:rPr>
        <w:t>进行分享。</w:t>
      </w:r>
    </w:p>
    <w:p w14:paraId="6FACB56D" w14:textId="77777777" w:rsidR="001D222E" w:rsidRPr="00B435A3" w:rsidRDefault="00F7530E" w:rsidP="001D222E">
      <w:pPr>
        <w:ind w:firstLineChars="200" w:firstLine="480"/>
        <w:rPr>
          <w:lang w:eastAsia="zh-CN"/>
        </w:rPr>
      </w:pPr>
      <w:hyperlink r:id="rId90" w:history="1">
        <w:r w:rsidR="001D222E" w:rsidRPr="00B435A3">
          <w:rPr>
            <w:rStyle w:val="Hyperlink"/>
            <w:rFonts w:hint="eastAsia"/>
            <w:lang w:eastAsia="zh-CN"/>
          </w:rPr>
          <w:t>U4SSC</w:t>
        </w:r>
        <w:r w:rsidR="001D222E" w:rsidRPr="00B435A3">
          <w:rPr>
            <w:rStyle w:val="Hyperlink"/>
            <w:rFonts w:hint="eastAsia"/>
            <w:lang w:eastAsia="zh-CN"/>
          </w:rPr>
          <w:t>实施计划</w:t>
        </w:r>
      </w:hyperlink>
      <w:r w:rsidR="001D222E" w:rsidRPr="00B435A3">
        <w:rPr>
          <w:rFonts w:hint="eastAsia"/>
          <w:color w:val="000000" w:themeColor="text1"/>
          <w:lang w:eastAsia="zh-CN"/>
        </w:rPr>
        <w:t>通过与国家管理部门和城市领导者合作、构建智慧城市发展的全面方法、研究关键绩效指标评估和更广泛的国家规划和行动背景，支持城市实现可持续发展目标。</w:t>
      </w:r>
    </w:p>
    <w:p w14:paraId="4FB8FBAD" w14:textId="77777777" w:rsidR="001D222E" w:rsidRPr="00F04216" w:rsidRDefault="001D222E" w:rsidP="001D222E">
      <w:pPr>
        <w:ind w:firstLineChars="200" w:firstLine="480"/>
        <w:rPr>
          <w:lang w:eastAsia="zh-CN"/>
        </w:rPr>
      </w:pPr>
      <w:r w:rsidRPr="00F04216">
        <w:rPr>
          <w:rFonts w:hint="eastAsia"/>
          <w:lang w:eastAsia="zh-CN"/>
        </w:rPr>
        <w:t>U4SSC</w:t>
      </w:r>
      <w:r w:rsidRPr="00F04216">
        <w:rPr>
          <w:rFonts w:hint="eastAsia"/>
          <w:lang w:eastAsia="zh-CN"/>
        </w:rPr>
        <w:t>正在编写专家指导，包括以下主题：</w:t>
      </w:r>
    </w:p>
    <w:p w14:paraId="069BF70A" w14:textId="447202F1"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支持公共服务的数字化转型及其综合管理、以</w:t>
      </w:r>
      <w:r w:rsidR="001D222E" w:rsidRPr="00D225D2">
        <w:rPr>
          <w:rFonts w:hint="eastAsia"/>
          <w:lang w:eastAsia="zh-CN"/>
        </w:rPr>
        <w:t>ICT</w:t>
      </w:r>
      <w:r w:rsidR="001D222E" w:rsidRPr="00D225D2">
        <w:rPr>
          <w:rFonts w:hint="eastAsia"/>
          <w:lang w:eastAsia="zh-CN"/>
        </w:rPr>
        <w:t>为基础的智慧城市平台。</w:t>
      </w:r>
    </w:p>
    <w:p w14:paraId="2860F049" w14:textId="64E7A09B"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面临新冠肺炎疫情等紧急情况时城市的复原力以及经济和财政复苏路径。</w:t>
      </w:r>
    </w:p>
    <w:p w14:paraId="29EED618" w14:textId="250937F9" w:rsidR="001D222E" w:rsidRPr="00D225D2" w:rsidRDefault="00D225D2" w:rsidP="00B95291">
      <w:pPr>
        <w:pStyle w:val="enumlev1"/>
        <w:rPr>
          <w:lang w:eastAsia="zh-CN"/>
        </w:rPr>
      </w:pPr>
      <w:r>
        <w:rPr>
          <w:lang w:eastAsia="zh-CN"/>
        </w:rPr>
        <w:t>–</w:t>
      </w:r>
      <w:r>
        <w:rPr>
          <w:lang w:eastAsia="zh-CN"/>
        </w:rPr>
        <w:tab/>
      </w:r>
      <w:r w:rsidR="001D222E" w:rsidRPr="001C445E">
        <w:rPr>
          <w:rFonts w:hint="eastAsia"/>
          <w:spacing w:val="-6"/>
          <w:lang w:eastAsia="zh-CN"/>
        </w:rPr>
        <w:t>数字时代的公共采购，以支持城市领导者确立有效流程为智慧城市采购</w:t>
      </w:r>
      <w:r w:rsidR="001D222E" w:rsidRPr="001C445E">
        <w:rPr>
          <w:rFonts w:hint="eastAsia"/>
          <w:spacing w:val="-6"/>
          <w:lang w:eastAsia="zh-CN"/>
        </w:rPr>
        <w:t>ICT</w:t>
      </w:r>
      <w:r w:rsidR="001D222E" w:rsidRPr="001C445E">
        <w:rPr>
          <w:rFonts w:hint="eastAsia"/>
          <w:spacing w:val="-6"/>
          <w:lang w:eastAsia="zh-CN"/>
        </w:rPr>
        <w:t>解决方案。</w:t>
      </w:r>
    </w:p>
    <w:p w14:paraId="4A982BB0" w14:textId="6DB500E1"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为智慧城市项目供资的工具和机制，受益于公共和私人部门众多不同智慧城市利益攸关方的捐款。</w:t>
      </w:r>
    </w:p>
    <w:p w14:paraId="4AD0D807" w14:textId="53EFA522" w:rsidR="001D222E" w:rsidRPr="00D225D2" w:rsidRDefault="00D225D2" w:rsidP="00B95291">
      <w:pPr>
        <w:pStyle w:val="enumlev1"/>
        <w:rPr>
          <w:lang w:eastAsia="zh-CN"/>
        </w:rPr>
      </w:pPr>
      <w:r>
        <w:rPr>
          <w:lang w:eastAsia="zh-CN"/>
        </w:rPr>
        <w:lastRenderedPageBreak/>
        <w:t>–</w:t>
      </w:r>
      <w:r>
        <w:rPr>
          <w:lang w:eastAsia="zh-CN"/>
        </w:rPr>
        <w:tab/>
      </w:r>
      <w:r w:rsidR="001D222E" w:rsidRPr="00D225D2">
        <w:rPr>
          <w:rFonts w:hint="eastAsia"/>
          <w:lang w:eastAsia="zh-CN"/>
        </w:rPr>
        <w:t>前沿技术促进智慧城市创新的潜力，着眼于智慧城市对人工智能和区块链等领域技术的使用案例。</w:t>
      </w:r>
    </w:p>
    <w:p w14:paraId="48FC5D42" w14:textId="77777777" w:rsidR="001D222E" w:rsidRPr="0037563B" w:rsidRDefault="001D222E" w:rsidP="001D222E">
      <w:pPr>
        <w:ind w:firstLineChars="200" w:firstLine="480"/>
        <w:rPr>
          <w:lang w:eastAsia="zh-CN"/>
        </w:rPr>
      </w:pPr>
      <w:r w:rsidRPr="0037563B">
        <w:rPr>
          <w:rFonts w:hint="eastAsia"/>
          <w:lang w:eastAsia="zh-CN"/>
        </w:rPr>
        <w:t>在研究期内发布的</w:t>
      </w:r>
      <w:hyperlink r:id="rId91" w:history="1">
        <w:r w:rsidRPr="0037563B">
          <w:rPr>
            <w:rStyle w:val="Hyperlink"/>
            <w:rFonts w:hint="eastAsia"/>
            <w:lang w:eastAsia="zh-CN"/>
          </w:rPr>
          <w:t>可交付成果</w:t>
        </w:r>
      </w:hyperlink>
      <w:r w:rsidRPr="0037563B">
        <w:rPr>
          <w:rFonts w:hint="eastAsia"/>
          <w:lang w:eastAsia="zh-CN"/>
        </w:rPr>
        <w:t>罗列如下：</w:t>
      </w:r>
    </w:p>
    <w:p w14:paraId="14928937" w14:textId="671E5A49"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智慧公共卫生应急管理与</w:t>
      </w:r>
      <w:r w:rsidR="001D222E" w:rsidRPr="00D225D2">
        <w:rPr>
          <w:rFonts w:hint="eastAsia"/>
          <w:lang w:eastAsia="zh-CN"/>
        </w:rPr>
        <w:t>ICT</w:t>
      </w:r>
      <w:r w:rsidR="001D222E" w:rsidRPr="00D225D2">
        <w:rPr>
          <w:rFonts w:hint="eastAsia"/>
          <w:lang w:eastAsia="zh-CN"/>
        </w:rPr>
        <w:t>实施（</w:t>
      </w:r>
      <w:r w:rsidR="001D222E" w:rsidRPr="00D225D2">
        <w:rPr>
          <w:rFonts w:hint="eastAsia"/>
          <w:lang w:eastAsia="zh-CN"/>
        </w:rPr>
        <w:t>2</w:t>
      </w:r>
      <w:r w:rsidR="001D222E" w:rsidRPr="00D225D2">
        <w:rPr>
          <w:lang w:eastAsia="zh-CN"/>
        </w:rPr>
        <w:t>021</w:t>
      </w:r>
      <w:r w:rsidR="001D222E" w:rsidRPr="00D225D2">
        <w:rPr>
          <w:rFonts w:hint="eastAsia"/>
          <w:lang w:eastAsia="zh-CN"/>
        </w:rPr>
        <w:t>年</w:t>
      </w:r>
      <w:r w:rsidR="001D222E" w:rsidRPr="00D225D2">
        <w:rPr>
          <w:rFonts w:hint="eastAsia"/>
          <w:lang w:eastAsia="zh-CN"/>
        </w:rPr>
        <w:t>1</w:t>
      </w:r>
      <w:r w:rsidR="001D222E" w:rsidRPr="00D225D2">
        <w:rPr>
          <w:lang w:eastAsia="zh-CN"/>
        </w:rPr>
        <w:t>2</w:t>
      </w:r>
      <w:r w:rsidR="001D222E" w:rsidRPr="00D225D2">
        <w:rPr>
          <w:rFonts w:hint="eastAsia"/>
          <w:lang w:eastAsia="zh-CN"/>
        </w:rPr>
        <w:t>月）</w:t>
      </w:r>
    </w:p>
    <w:p w14:paraId="54A6CD75" w14:textId="127A8222"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关于全球城市平台综合数字化解决方案的调查结果汇编（</w:t>
      </w:r>
      <w:r w:rsidR="001D222E" w:rsidRPr="00D225D2">
        <w:rPr>
          <w:rFonts w:hint="eastAsia"/>
          <w:lang w:eastAsia="zh-CN"/>
        </w:rPr>
        <w:t>2</w:t>
      </w:r>
      <w:r w:rsidR="001D222E" w:rsidRPr="00D225D2">
        <w:rPr>
          <w:lang w:eastAsia="zh-CN"/>
        </w:rPr>
        <w:t>021</w:t>
      </w:r>
      <w:r w:rsidR="001D222E" w:rsidRPr="00D225D2">
        <w:rPr>
          <w:rFonts w:hint="eastAsia"/>
          <w:lang w:eastAsia="zh-CN"/>
        </w:rPr>
        <w:t>年</w:t>
      </w:r>
      <w:r w:rsidR="001D222E" w:rsidRPr="00D225D2">
        <w:rPr>
          <w:rFonts w:hint="eastAsia"/>
          <w:lang w:eastAsia="zh-CN"/>
        </w:rPr>
        <w:t>1</w:t>
      </w:r>
      <w:r w:rsidR="001D222E" w:rsidRPr="00D225D2">
        <w:rPr>
          <w:lang w:eastAsia="zh-CN"/>
        </w:rPr>
        <w:t>2</w:t>
      </w:r>
      <w:r w:rsidR="001D222E" w:rsidRPr="00D225D2">
        <w:rPr>
          <w:rFonts w:hint="eastAsia"/>
          <w:lang w:eastAsia="zh-CN"/>
        </w:rPr>
        <w:t>月）</w:t>
      </w:r>
    </w:p>
    <w:p w14:paraId="1E24F07A" w14:textId="00DEFD24"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城市综合管理数字化解决方案和使用案例（</w:t>
      </w:r>
      <w:r w:rsidR="001D222E" w:rsidRPr="00D225D2">
        <w:rPr>
          <w:rFonts w:hint="eastAsia"/>
          <w:lang w:eastAsia="zh-CN"/>
        </w:rPr>
        <w:t>2</w:t>
      </w:r>
      <w:r w:rsidR="001D222E" w:rsidRPr="00D225D2">
        <w:rPr>
          <w:lang w:eastAsia="zh-CN"/>
        </w:rPr>
        <w:t>021</w:t>
      </w:r>
      <w:r w:rsidR="001D222E" w:rsidRPr="00D225D2">
        <w:rPr>
          <w:rFonts w:hint="eastAsia"/>
          <w:lang w:eastAsia="zh-CN"/>
        </w:rPr>
        <w:t>年</w:t>
      </w:r>
      <w:r w:rsidR="001D222E" w:rsidRPr="00D225D2">
        <w:rPr>
          <w:rFonts w:hint="eastAsia"/>
          <w:lang w:eastAsia="zh-CN"/>
        </w:rPr>
        <w:t>1</w:t>
      </w:r>
      <w:r w:rsidR="001D222E" w:rsidRPr="00D225D2">
        <w:rPr>
          <w:lang w:eastAsia="zh-CN"/>
        </w:rPr>
        <w:t>2</w:t>
      </w:r>
      <w:r w:rsidR="001D222E" w:rsidRPr="00D225D2">
        <w:rPr>
          <w:rFonts w:hint="eastAsia"/>
          <w:lang w:eastAsia="zh-CN"/>
        </w:rPr>
        <w:t>月）</w:t>
      </w:r>
    </w:p>
    <w:p w14:paraId="0A2A2C2D" w14:textId="05A1F6B1"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为可持续智慧城市项目供资的工具和机制指南（</w:t>
      </w:r>
      <w:r w:rsidR="001D222E" w:rsidRPr="00D225D2">
        <w:rPr>
          <w:rFonts w:hint="eastAsia"/>
          <w:lang w:eastAsia="zh-CN"/>
        </w:rPr>
        <w:t>2</w:t>
      </w:r>
      <w:r w:rsidR="001D222E" w:rsidRPr="00D225D2">
        <w:rPr>
          <w:lang w:eastAsia="zh-CN"/>
        </w:rPr>
        <w:t>021</w:t>
      </w:r>
      <w:r w:rsidR="001D222E" w:rsidRPr="00D225D2">
        <w:rPr>
          <w:rFonts w:hint="eastAsia"/>
          <w:lang w:eastAsia="zh-CN"/>
        </w:rPr>
        <w:t>年</w:t>
      </w:r>
      <w:r w:rsidR="001D222E" w:rsidRPr="00D225D2">
        <w:rPr>
          <w:rFonts w:hint="eastAsia"/>
          <w:lang w:eastAsia="zh-CN"/>
        </w:rPr>
        <w:t>8</w:t>
      </w:r>
      <w:r w:rsidR="001D222E" w:rsidRPr="00D225D2">
        <w:rPr>
          <w:rFonts w:hint="eastAsia"/>
          <w:lang w:eastAsia="zh-CN"/>
        </w:rPr>
        <w:t>月）</w:t>
      </w:r>
    </w:p>
    <w:p w14:paraId="0EED6223" w14:textId="3181A903" w:rsidR="001D222E" w:rsidRPr="00D225D2" w:rsidRDefault="00D225D2" w:rsidP="00B95291">
      <w:pPr>
        <w:pStyle w:val="enumlev1"/>
        <w:rPr>
          <w:lang w:eastAsia="zh-CN"/>
        </w:rPr>
      </w:pPr>
      <w:bookmarkStart w:id="114" w:name="lt_pId238"/>
      <w:r>
        <w:rPr>
          <w:lang w:eastAsia="zh-CN"/>
        </w:rPr>
        <w:t>–</w:t>
      </w:r>
      <w:r>
        <w:rPr>
          <w:lang w:eastAsia="zh-CN"/>
        </w:rPr>
        <w:tab/>
      </w:r>
      <w:r w:rsidR="001D222E" w:rsidRPr="00D225D2">
        <w:rPr>
          <w:rFonts w:hint="eastAsia"/>
          <w:lang w:eastAsia="zh-CN"/>
        </w:rPr>
        <w:t>实现智慧化的简单途径</w:t>
      </w:r>
      <w:bookmarkEnd w:id="114"/>
      <w:r w:rsidR="001D222E" w:rsidRPr="00D225D2">
        <w:rPr>
          <w:rFonts w:hint="eastAsia"/>
          <w:lang w:eastAsia="zh-CN"/>
        </w:rPr>
        <w:t>（</w:t>
      </w:r>
      <w:r w:rsidR="001D222E" w:rsidRPr="00D225D2">
        <w:rPr>
          <w:rFonts w:hint="eastAsia"/>
          <w:lang w:eastAsia="zh-CN"/>
        </w:rPr>
        <w:t>2</w:t>
      </w:r>
      <w:r w:rsidR="001D222E" w:rsidRPr="00D225D2">
        <w:rPr>
          <w:lang w:eastAsia="zh-CN"/>
        </w:rPr>
        <w:t>021</w:t>
      </w:r>
      <w:r w:rsidR="001D222E" w:rsidRPr="00D225D2">
        <w:rPr>
          <w:rFonts w:hint="eastAsia"/>
          <w:lang w:eastAsia="zh-CN"/>
        </w:rPr>
        <w:t>年</w:t>
      </w:r>
      <w:r w:rsidR="001D222E" w:rsidRPr="00D225D2">
        <w:rPr>
          <w:rFonts w:hint="eastAsia"/>
          <w:lang w:eastAsia="zh-CN"/>
        </w:rPr>
        <w:t>3</w:t>
      </w:r>
      <w:r w:rsidR="001D222E" w:rsidRPr="00D225D2">
        <w:rPr>
          <w:rFonts w:hint="eastAsia"/>
          <w:lang w:eastAsia="zh-CN"/>
        </w:rPr>
        <w:t>月）</w:t>
      </w:r>
    </w:p>
    <w:p w14:paraId="43DA9D80" w14:textId="563DACB7"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区块链用于可持续智慧城市（</w:t>
      </w:r>
      <w:r w:rsidR="001D222E" w:rsidRPr="00D225D2">
        <w:rPr>
          <w:rFonts w:hint="eastAsia"/>
          <w:lang w:eastAsia="zh-CN"/>
        </w:rPr>
        <w:t>2</w:t>
      </w:r>
      <w:r w:rsidR="001D222E" w:rsidRPr="00D225D2">
        <w:rPr>
          <w:lang w:eastAsia="zh-CN"/>
        </w:rPr>
        <w:t>020</w:t>
      </w:r>
      <w:r w:rsidR="001D222E" w:rsidRPr="00D225D2">
        <w:rPr>
          <w:rFonts w:hint="eastAsia"/>
          <w:lang w:eastAsia="zh-CN"/>
        </w:rPr>
        <w:t>年</w:t>
      </w:r>
      <w:r w:rsidR="001D222E" w:rsidRPr="00D225D2">
        <w:rPr>
          <w:rFonts w:hint="eastAsia"/>
          <w:lang w:eastAsia="zh-CN"/>
        </w:rPr>
        <w:t>1</w:t>
      </w:r>
      <w:r w:rsidR="001D222E" w:rsidRPr="00D225D2">
        <w:rPr>
          <w:lang w:eastAsia="zh-CN"/>
        </w:rPr>
        <w:t>1</w:t>
      </w:r>
      <w:r w:rsidR="001D222E" w:rsidRPr="00D225D2">
        <w:rPr>
          <w:rFonts w:hint="eastAsia"/>
          <w:lang w:eastAsia="zh-CN"/>
        </w:rPr>
        <w:t>月）</w:t>
      </w:r>
    </w:p>
    <w:p w14:paraId="34D90799" w14:textId="1717D41E"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利用前沿技术加快城市转型（</w:t>
      </w:r>
      <w:r w:rsidR="001D222E" w:rsidRPr="00D225D2">
        <w:rPr>
          <w:rFonts w:hint="eastAsia"/>
          <w:lang w:eastAsia="zh-CN"/>
        </w:rPr>
        <w:t>2</w:t>
      </w:r>
      <w:r w:rsidR="001D222E" w:rsidRPr="00D225D2">
        <w:rPr>
          <w:lang w:eastAsia="zh-CN"/>
        </w:rPr>
        <w:t>020</w:t>
      </w:r>
      <w:r w:rsidR="001D222E" w:rsidRPr="00D225D2">
        <w:rPr>
          <w:rFonts w:hint="eastAsia"/>
          <w:lang w:eastAsia="zh-CN"/>
        </w:rPr>
        <w:t>年</w:t>
      </w:r>
      <w:r w:rsidR="001D222E" w:rsidRPr="00D225D2">
        <w:rPr>
          <w:rFonts w:hint="eastAsia"/>
          <w:lang w:eastAsia="zh-CN"/>
        </w:rPr>
        <w:t>9</w:t>
      </w:r>
      <w:r w:rsidR="001D222E" w:rsidRPr="00D225D2">
        <w:rPr>
          <w:rFonts w:hint="eastAsia"/>
          <w:lang w:eastAsia="zh-CN"/>
        </w:rPr>
        <w:t>月）</w:t>
      </w:r>
    </w:p>
    <w:p w14:paraId="05055918" w14:textId="083146CA"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循环城市指南（</w:t>
      </w:r>
      <w:r w:rsidR="001D222E" w:rsidRPr="00D225D2">
        <w:rPr>
          <w:rFonts w:hint="eastAsia"/>
          <w:lang w:eastAsia="zh-CN"/>
        </w:rPr>
        <w:t>2</w:t>
      </w:r>
      <w:r w:rsidR="001D222E" w:rsidRPr="00D225D2">
        <w:rPr>
          <w:lang w:eastAsia="zh-CN"/>
        </w:rPr>
        <w:t>020</w:t>
      </w:r>
      <w:r w:rsidR="001D222E" w:rsidRPr="00D225D2">
        <w:rPr>
          <w:rFonts w:hint="eastAsia"/>
          <w:lang w:eastAsia="zh-CN"/>
        </w:rPr>
        <w:t>年</w:t>
      </w:r>
      <w:r w:rsidR="001D222E" w:rsidRPr="00D225D2">
        <w:rPr>
          <w:rFonts w:hint="eastAsia"/>
          <w:lang w:eastAsia="zh-CN"/>
        </w:rPr>
        <w:t>6</w:t>
      </w:r>
      <w:r w:rsidR="001D222E" w:rsidRPr="00D225D2">
        <w:rPr>
          <w:rFonts w:hint="eastAsia"/>
          <w:lang w:eastAsia="zh-CN"/>
        </w:rPr>
        <w:t>月）</w:t>
      </w:r>
    </w:p>
    <w:p w14:paraId="39379F66" w14:textId="65755639"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城市科学应用框架（</w:t>
      </w:r>
      <w:r w:rsidR="001D222E" w:rsidRPr="00D225D2">
        <w:rPr>
          <w:rFonts w:hint="eastAsia"/>
          <w:lang w:eastAsia="zh-CN"/>
        </w:rPr>
        <w:t>2</w:t>
      </w:r>
      <w:r w:rsidR="001D222E" w:rsidRPr="00D225D2">
        <w:rPr>
          <w:lang w:eastAsia="zh-CN"/>
        </w:rPr>
        <w:t>019</w:t>
      </w:r>
      <w:r w:rsidR="001D222E" w:rsidRPr="00D225D2">
        <w:rPr>
          <w:rFonts w:hint="eastAsia"/>
          <w:lang w:eastAsia="zh-CN"/>
        </w:rPr>
        <w:t>年</w:t>
      </w:r>
      <w:r w:rsidR="001D222E" w:rsidRPr="00D225D2">
        <w:rPr>
          <w:rFonts w:hint="eastAsia"/>
          <w:lang w:eastAsia="zh-CN"/>
        </w:rPr>
        <w:t>1</w:t>
      </w:r>
      <w:r w:rsidR="001D222E" w:rsidRPr="00D225D2">
        <w:rPr>
          <w:lang w:eastAsia="zh-CN"/>
        </w:rPr>
        <w:t>0</w:t>
      </w:r>
      <w:r w:rsidR="001D222E" w:rsidRPr="00D225D2">
        <w:rPr>
          <w:rFonts w:hint="eastAsia"/>
          <w:lang w:eastAsia="zh-CN"/>
        </w:rPr>
        <w:t>月）</w:t>
      </w:r>
    </w:p>
    <w:p w14:paraId="25EACFF1" w14:textId="6179B44D" w:rsidR="001D222E" w:rsidRPr="00D225D2" w:rsidRDefault="00D225D2" w:rsidP="00B95291">
      <w:pPr>
        <w:pStyle w:val="enumlev1"/>
        <w:rPr>
          <w:lang w:eastAsia="zh-CN"/>
        </w:rPr>
      </w:pPr>
      <w:bookmarkStart w:id="115" w:name="lt_pId243"/>
      <w:r>
        <w:rPr>
          <w:lang w:eastAsia="zh-CN"/>
        </w:rPr>
        <w:t>–</w:t>
      </w:r>
      <w:r>
        <w:rPr>
          <w:lang w:eastAsia="zh-CN"/>
        </w:rPr>
        <w:tab/>
      </w:r>
      <w:r w:rsidR="001D222E" w:rsidRPr="00D225D2">
        <w:rPr>
          <w:rFonts w:hint="eastAsia"/>
          <w:lang w:eastAsia="zh-CN"/>
        </w:rPr>
        <w:t>将城市和社区与可持续发展目标联系起来</w:t>
      </w:r>
      <w:bookmarkEnd w:id="115"/>
      <w:r w:rsidR="001D222E" w:rsidRPr="00D225D2">
        <w:rPr>
          <w:rFonts w:hint="eastAsia"/>
          <w:lang w:eastAsia="zh-CN"/>
        </w:rPr>
        <w:t>（</w:t>
      </w:r>
      <w:r w:rsidR="001D222E" w:rsidRPr="00D225D2">
        <w:rPr>
          <w:rFonts w:hint="eastAsia"/>
          <w:lang w:eastAsia="zh-CN"/>
        </w:rPr>
        <w:t>2</w:t>
      </w:r>
      <w:r w:rsidR="001D222E" w:rsidRPr="00D225D2">
        <w:rPr>
          <w:lang w:eastAsia="zh-CN"/>
        </w:rPr>
        <w:t>017</w:t>
      </w:r>
      <w:r w:rsidR="001D222E" w:rsidRPr="00D225D2">
        <w:rPr>
          <w:rFonts w:hint="eastAsia"/>
          <w:lang w:eastAsia="zh-CN"/>
        </w:rPr>
        <w:t>年</w:t>
      </w:r>
      <w:r w:rsidR="001D222E" w:rsidRPr="00D225D2">
        <w:rPr>
          <w:rFonts w:hint="eastAsia"/>
          <w:lang w:eastAsia="zh-CN"/>
        </w:rPr>
        <w:t>9</w:t>
      </w:r>
      <w:r w:rsidR="001D222E" w:rsidRPr="00D225D2">
        <w:rPr>
          <w:rFonts w:hint="eastAsia"/>
          <w:lang w:eastAsia="zh-CN"/>
        </w:rPr>
        <w:t>月）</w:t>
      </w:r>
    </w:p>
    <w:p w14:paraId="3C3819C2" w14:textId="1506E7E2" w:rsidR="001D222E" w:rsidRPr="00D225D2" w:rsidRDefault="00D225D2" w:rsidP="00B95291">
      <w:pPr>
        <w:pStyle w:val="enumlev1"/>
        <w:rPr>
          <w:lang w:eastAsia="zh-CN"/>
        </w:rPr>
      </w:pPr>
      <w:r>
        <w:rPr>
          <w:lang w:eastAsia="zh-CN"/>
        </w:rPr>
        <w:t>–</w:t>
      </w:r>
      <w:r>
        <w:rPr>
          <w:lang w:eastAsia="zh-CN"/>
        </w:rPr>
        <w:tab/>
      </w:r>
      <w:r w:rsidR="001D222E" w:rsidRPr="00D225D2">
        <w:rPr>
          <w:rFonts w:hint="eastAsia"/>
          <w:lang w:eastAsia="zh-CN"/>
        </w:rPr>
        <w:t>加强对可持续智慧城市的创新和参与（</w:t>
      </w:r>
      <w:r w:rsidR="001D222E" w:rsidRPr="00D225D2">
        <w:rPr>
          <w:rFonts w:hint="eastAsia"/>
          <w:lang w:eastAsia="zh-CN"/>
        </w:rPr>
        <w:t>2</w:t>
      </w:r>
      <w:r w:rsidR="001D222E" w:rsidRPr="00D225D2">
        <w:rPr>
          <w:lang w:eastAsia="zh-CN"/>
        </w:rPr>
        <w:t>017</w:t>
      </w:r>
      <w:r w:rsidR="001D222E" w:rsidRPr="00D225D2">
        <w:rPr>
          <w:rFonts w:hint="eastAsia"/>
          <w:lang w:eastAsia="zh-CN"/>
        </w:rPr>
        <w:t>年</w:t>
      </w:r>
      <w:r w:rsidR="001D222E" w:rsidRPr="00D225D2">
        <w:rPr>
          <w:rFonts w:hint="eastAsia"/>
          <w:lang w:eastAsia="zh-CN"/>
        </w:rPr>
        <w:t>9</w:t>
      </w:r>
      <w:r w:rsidR="001D222E" w:rsidRPr="00D225D2">
        <w:rPr>
          <w:rFonts w:hint="eastAsia"/>
          <w:lang w:eastAsia="zh-CN"/>
        </w:rPr>
        <w:t>月）</w:t>
      </w:r>
    </w:p>
    <w:p w14:paraId="4F40ECB6" w14:textId="44FA90E2" w:rsidR="001D222E" w:rsidRPr="00D225D2" w:rsidRDefault="00D225D2" w:rsidP="00B95291">
      <w:pPr>
        <w:pStyle w:val="enumlev1"/>
        <w:rPr>
          <w:lang w:eastAsia="zh-CN"/>
        </w:rPr>
      </w:pPr>
      <w:r>
        <w:rPr>
          <w:lang w:eastAsia="zh-CN"/>
        </w:rPr>
        <w:t>–</w:t>
      </w:r>
      <w:r>
        <w:rPr>
          <w:lang w:eastAsia="zh-CN"/>
        </w:rPr>
        <w:tab/>
      </w:r>
      <w:r w:rsidR="001D222E" w:rsidRPr="00AA0D57">
        <w:rPr>
          <w:rFonts w:hint="eastAsia"/>
          <w:spacing w:val="-4"/>
          <w:lang w:eastAsia="zh-CN"/>
        </w:rPr>
        <w:t>通过</w:t>
      </w:r>
      <w:r w:rsidR="001D222E" w:rsidRPr="00AA0D57">
        <w:rPr>
          <w:rFonts w:hint="eastAsia"/>
          <w:spacing w:val="-4"/>
          <w:lang w:eastAsia="zh-CN"/>
        </w:rPr>
        <w:t>ICT</w:t>
      </w:r>
      <w:r w:rsidR="001D222E" w:rsidRPr="00AA0D57">
        <w:rPr>
          <w:rFonts w:hint="eastAsia"/>
          <w:spacing w:val="-4"/>
          <w:lang w:eastAsia="zh-CN"/>
        </w:rPr>
        <w:t>将可持续性政策与城市规划做法相关联落实可持续发展目标</w:t>
      </w:r>
      <w:r w:rsidR="001D222E" w:rsidRPr="00AA0D57">
        <w:rPr>
          <w:rFonts w:hint="eastAsia"/>
          <w:spacing w:val="-4"/>
          <w:lang w:eastAsia="zh-CN"/>
        </w:rPr>
        <w:t>11</w:t>
      </w:r>
      <w:r w:rsidR="001D222E" w:rsidRPr="00AA0D57">
        <w:rPr>
          <w:rFonts w:hint="eastAsia"/>
          <w:spacing w:val="-4"/>
          <w:lang w:eastAsia="zh-CN"/>
        </w:rPr>
        <w:t>（</w:t>
      </w:r>
      <w:r w:rsidR="001D222E" w:rsidRPr="00AA0D57">
        <w:rPr>
          <w:rFonts w:hint="eastAsia"/>
          <w:spacing w:val="-4"/>
          <w:lang w:eastAsia="zh-CN"/>
        </w:rPr>
        <w:t>2017</w:t>
      </w:r>
      <w:r w:rsidR="001D222E" w:rsidRPr="00AA0D57">
        <w:rPr>
          <w:rFonts w:hint="eastAsia"/>
          <w:spacing w:val="-4"/>
          <w:lang w:eastAsia="zh-CN"/>
        </w:rPr>
        <w:t>年</w:t>
      </w:r>
      <w:r w:rsidR="001D222E" w:rsidRPr="00AA0D57">
        <w:rPr>
          <w:rFonts w:hint="eastAsia"/>
          <w:spacing w:val="-4"/>
          <w:lang w:eastAsia="zh-CN"/>
        </w:rPr>
        <w:t>9</w:t>
      </w:r>
      <w:r w:rsidR="001D222E" w:rsidRPr="00AA0D57">
        <w:rPr>
          <w:rFonts w:hint="eastAsia"/>
          <w:spacing w:val="-4"/>
          <w:lang w:eastAsia="zh-CN"/>
        </w:rPr>
        <w:t>月）</w:t>
      </w:r>
    </w:p>
    <w:p w14:paraId="08C5D5AA" w14:textId="5B950864" w:rsidR="001D222E" w:rsidRPr="00D225D2" w:rsidRDefault="00D225D2" w:rsidP="00B95291">
      <w:pPr>
        <w:pStyle w:val="enumlev1"/>
        <w:rPr>
          <w:lang w:eastAsia="zh-CN"/>
        </w:rPr>
      </w:pPr>
      <w:bookmarkStart w:id="116" w:name="lt_pId246"/>
      <w:r>
        <w:rPr>
          <w:lang w:eastAsia="zh-CN"/>
        </w:rPr>
        <w:t>–</w:t>
      </w:r>
      <w:r>
        <w:rPr>
          <w:lang w:eastAsia="zh-CN"/>
        </w:rPr>
        <w:tab/>
      </w:r>
      <w:r w:rsidR="001D222E" w:rsidRPr="00D225D2">
        <w:rPr>
          <w:rFonts w:hint="eastAsia"/>
          <w:lang w:eastAsia="zh-CN"/>
        </w:rPr>
        <w:t>可持续智慧城市关键绩效指标收集方法（</w:t>
      </w:r>
      <w:r w:rsidR="001D222E" w:rsidRPr="00D225D2">
        <w:rPr>
          <w:rFonts w:hint="eastAsia"/>
          <w:lang w:eastAsia="zh-CN"/>
        </w:rPr>
        <w:t>2</w:t>
      </w:r>
      <w:r w:rsidR="001D222E" w:rsidRPr="00D225D2">
        <w:rPr>
          <w:lang w:eastAsia="zh-CN"/>
        </w:rPr>
        <w:t>017</w:t>
      </w:r>
      <w:r w:rsidR="001D222E" w:rsidRPr="00D225D2">
        <w:rPr>
          <w:rFonts w:hint="eastAsia"/>
          <w:lang w:eastAsia="zh-CN"/>
        </w:rPr>
        <w:t>年</w:t>
      </w:r>
      <w:r w:rsidR="001D222E" w:rsidRPr="00D225D2">
        <w:rPr>
          <w:rFonts w:hint="eastAsia"/>
          <w:lang w:eastAsia="zh-CN"/>
        </w:rPr>
        <w:t>9</w:t>
      </w:r>
      <w:r w:rsidR="001D222E" w:rsidRPr="00D225D2">
        <w:rPr>
          <w:rFonts w:hint="eastAsia"/>
          <w:lang w:eastAsia="zh-CN"/>
        </w:rPr>
        <w:t>月）</w:t>
      </w:r>
      <w:bookmarkEnd w:id="116"/>
    </w:p>
    <w:p w14:paraId="28A2A28A" w14:textId="77777777" w:rsidR="001D222E" w:rsidRPr="00C32576" w:rsidRDefault="001D222E" w:rsidP="001D222E">
      <w:pPr>
        <w:pStyle w:val="Heading2"/>
        <w:rPr>
          <w:lang w:eastAsia="zh-CN"/>
        </w:rPr>
      </w:pPr>
      <w:bookmarkStart w:id="117" w:name="_3.4_Intelligent_transport"/>
      <w:bookmarkStart w:id="118" w:name="_Toc95472586"/>
      <w:bookmarkEnd w:id="110"/>
      <w:bookmarkEnd w:id="117"/>
      <w:r>
        <w:rPr>
          <w:lang w:eastAsia="zh-CN"/>
        </w:rPr>
        <w:t>3.4</w:t>
      </w:r>
      <w:r>
        <w:rPr>
          <w:lang w:eastAsia="zh-CN"/>
        </w:rPr>
        <w:tab/>
      </w:r>
      <w:r w:rsidRPr="005B2D42">
        <w:rPr>
          <w:rFonts w:asciiTheme="majorEastAsia" w:eastAsiaTheme="majorEastAsia" w:hAnsiTheme="majorEastAsia" w:hint="eastAsia"/>
          <w:lang w:eastAsia="zh-CN"/>
        </w:rPr>
        <w:t>智能交通系</w:t>
      </w:r>
      <w:r w:rsidRPr="005B2D42">
        <w:rPr>
          <w:rFonts w:asciiTheme="majorEastAsia" w:eastAsiaTheme="majorEastAsia" w:hAnsiTheme="majorEastAsia" w:cs="SimSun" w:hint="eastAsia"/>
          <w:lang w:eastAsia="zh-CN"/>
        </w:rPr>
        <w:t>统</w:t>
      </w:r>
      <w:bookmarkEnd w:id="118"/>
    </w:p>
    <w:bookmarkStart w:id="119" w:name="_Hlk92287189"/>
    <w:p w14:paraId="0242626D" w14:textId="77777777" w:rsidR="001D222E" w:rsidRPr="00393F64" w:rsidRDefault="001D222E" w:rsidP="001D222E">
      <w:pPr>
        <w:ind w:firstLineChars="200" w:firstLine="480"/>
        <w:rPr>
          <w:bCs/>
          <w:lang w:eastAsia="zh-CN"/>
        </w:rPr>
      </w:pPr>
      <w:r w:rsidRPr="00393F64">
        <w:rPr>
          <w:bCs/>
        </w:rPr>
        <w:fldChar w:fldCharType="begin"/>
      </w:r>
      <w:r w:rsidRPr="00393F64">
        <w:rPr>
          <w:bCs/>
          <w:lang w:eastAsia="zh-CN"/>
        </w:rPr>
        <w:instrText xml:space="preserve"> HYPERLINK "https://www.itu.int/en/ITU-T/extcoop/cits/Pages/default.aspx" </w:instrText>
      </w:r>
      <w:r w:rsidRPr="00393F64">
        <w:rPr>
          <w:bCs/>
        </w:rPr>
        <w:fldChar w:fldCharType="separate"/>
      </w:r>
      <w:r w:rsidRPr="00393F64">
        <w:rPr>
          <w:rStyle w:val="Hyperlink"/>
          <w:bCs/>
          <w:lang w:eastAsia="zh-CN"/>
        </w:rPr>
        <w:t>ITS</w:t>
      </w:r>
      <w:r w:rsidRPr="00393F64">
        <w:rPr>
          <w:rStyle w:val="Hyperlink"/>
          <w:bCs/>
          <w:lang w:eastAsia="zh-CN"/>
        </w:rPr>
        <w:t>通信标准合作（</w:t>
      </w:r>
      <w:r w:rsidRPr="00393F64">
        <w:rPr>
          <w:rStyle w:val="Hyperlink"/>
          <w:bCs/>
          <w:lang w:eastAsia="zh-CN"/>
        </w:rPr>
        <w:t>CITS</w:t>
      </w:r>
      <w:r w:rsidRPr="00393F64">
        <w:rPr>
          <w:rStyle w:val="Hyperlink"/>
          <w:bCs/>
          <w:lang w:eastAsia="zh-CN"/>
        </w:rPr>
        <w:t>）</w:t>
      </w:r>
      <w:r w:rsidRPr="00393F64">
        <w:rPr>
          <w:bCs/>
        </w:rPr>
        <w:fldChar w:fldCharType="end"/>
      </w:r>
      <w:r w:rsidRPr="00393F64">
        <w:rPr>
          <w:bCs/>
          <w:lang w:eastAsia="zh-CN"/>
        </w:rPr>
        <w:t>是支持以最快的方式协调国际公认、全球统一的最高质量智能交通系统（</w:t>
      </w:r>
      <w:r w:rsidRPr="00393F64">
        <w:rPr>
          <w:bCs/>
          <w:lang w:eastAsia="zh-CN"/>
        </w:rPr>
        <w:t>ITS</w:t>
      </w:r>
      <w:r w:rsidRPr="00393F64">
        <w:rPr>
          <w:bCs/>
          <w:lang w:eastAsia="zh-CN"/>
        </w:rPr>
        <w:t>）通信标准的论坛，以促成可全面互操作的</w:t>
      </w:r>
      <w:r w:rsidRPr="00393F64">
        <w:rPr>
          <w:bCs/>
          <w:lang w:eastAsia="zh-CN"/>
        </w:rPr>
        <w:t>ITS</w:t>
      </w:r>
      <w:r w:rsidRPr="00393F64">
        <w:rPr>
          <w:bCs/>
          <w:lang w:eastAsia="zh-CN"/>
        </w:rPr>
        <w:t>通信产品和服务在全球市场迅速部署。</w:t>
      </w:r>
    </w:p>
    <w:p w14:paraId="47C69E5A" w14:textId="77777777" w:rsidR="001D222E" w:rsidRPr="001D222E" w:rsidRDefault="001D222E" w:rsidP="001D222E">
      <w:pPr>
        <w:ind w:firstLineChars="200" w:firstLine="480"/>
        <w:rPr>
          <w:bCs/>
          <w:lang w:eastAsia="zh-CN"/>
        </w:rPr>
      </w:pPr>
      <w:r w:rsidRPr="00393F64">
        <w:rPr>
          <w:rFonts w:hint="eastAsia"/>
          <w:lang w:eastAsia="zh-CN"/>
        </w:rPr>
        <w:t>CITS</w:t>
      </w:r>
      <w:r w:rsidRPr="00393F64">
        <w:rPr>
          <w:rFonts w:hint="eastAsia"/>
          <w:lang w:eastAsia="zh-CN"/>
        </w:rPr>
        <w:t>会议通常每年召开两次，分别在</w:t>
      </w:r>
      <w:r w:rsidRPr="00393F64">
        <w:rPr>
          <w:rFonts w:hint="eastAsia"/>
          <w:lang w:eastAsia="zh-CN"/>
        </w:rPr>
        <w:t>3</w:t>
      </w:r>
      <w:r w:rsidRPr="00393F64">
        <w:rPr>
          <w:rFonts w:hint="eastAsia"/>
          <w:lang w:eastAsia="zh-CN"/>
        </w:rPr>
        <w:t>月和</w:t>
      </w:r>
      <w:r w:rsidRPr="00393F64">
        <w:rPr>
          <w:rFonts w:hint="eastAsia"/>
          <w:lang w:eastAsia="zh-CN"/>
        </w:rPr>
        <w:t>9</w:t>
      </w:r>
      <w:r w:rsidRPr="00393F64">
        <w:rPr>
          <w:rFonts w:hint="eastAsia"/>
          <w:lang w:eastAsia="zh-CN"/>
        </w:rPr>
        <w:t>月，并经常与其他</w:t>
      </w:r>
      <w:r w:rsidRPr="00393F64">
        <w:rPr>
          <w:rFonts w:hint="eastAsia"/>
          <w:lang w:eastAsia="zh-CN"/>
        </w:rPr>
        <w:t>ITS</w:t>
      </w:r>
      <w:r w:rsidRPr="00393F64">
        <w:rPr>
          <w:rFonts w:hint="eastAsia"/>
          <w:lang w:eastAsia="zh-CN"/>
        </w:rPr>
        <w:t>活动（如年度</w:t>
      </w:r>
      <w:hyperlink r:id="rId92" w:history="1">
        <w:r w:rsidRPr="00393F64">
          <w:rPr>
            <w:rStyle w:val="Hyperlink"/>
            <w:rFonts w:hint="eastAsia"/>
            <w:lang w:eastAsia="zh-CN"/>
          </w:rPr>
          <w:t>国际电联</w:t>
        </w:r>
        <w:r w:rsidRPr="00393F64">
          <w:rPr>
            <w:rStyle w:val="Hyperlink"/>
            <w:rFonts w:hint="eastAsia"/>
            <w:lang w:eastAsia="zh-CN"/>
          </w:rPr>
          <w:t>-</w:t>
        </w:r>
        <w:r w:rsidRPr="00393F64">
          <w:rPr>
            <w:rStyle w:val="Hyperlink"/>
            <w:rFonts w:hint="eastAsia"/>
            <w:lang w:eastAsia="zh-CN"/>
          </w:rPr>
          <w:t>欧洲经委会未来网联汽车专题研讨会</w:t>
        </w:r>
      </w:hyperlink>
      <w:r w:rsidRPr="00393F64">
        <w:rPr>
          <w:rFonts w:hint="eastAsia"/>
          <w:lang w:eastAsia="zh-CN"/>
        </w:rPr>
        <w:t>）前后衔接组织，这些活动也提供了机会就</w:t>
      </w:r>
      <w:r w:rsidRPr="00393F64">
        <w:rPr>
          <w:rFonts w:hint="eastAsia"/>
          <w:lang w:eastAsia="zh-CN"/>
        </w:rPr>
        <w:t>ITS</w:t>
      </w:r>
      <w:r w:rsidRPr="00393F64">
        <w:rPr>
          <w:rFonts w:hint="eastAsia"/>
          <w:lang w:eastAsia="zh-CN"/>
        </w:rPr>
        <w:t>标准化交流信息并让专家们了解最新情况。相关标准机构的代表应邀向</w:t>
      </w:r>
      <w:r w:rsidRPr="00393F64">
        <w:rPr>
          <w:rFonts w:hint="eastAsia"/>
          <w:lang w:eastAsia="zh-CN"/>
        </w:rPr>
        <w:t>CITS</w:t>
      </w:r>
      <w:r w:rsidRPr="00393F64">
        <w:rPr>
          <w:rFonts w:hint="eastAsia"/>
          <w:lang w:eastAsia="zh-CN"/>
        </w:rPr>
        <w:t>会议提交各自组织所开展</w:t>
      </w:r>
      <w:r w:rsidRPr="00393F64">
        <w:rPr>
          <w:rFonts w:hint="eastAsia"/>
          <w:lang w:eastAsia="zh-CN"/>
        </w:rPr>
        <w:t>ITS</w:t>
      </w:r>
      <w:r w:rsidRPr="00393F64">
        <w:rPr>
          <w:rFonts w:hint="eastAsia"/>
          <w:lang w:eastAsia="zh-CN"/>
        </w:rPr>
        <w:t>标准化的情况报告。</w:t>
      </w:r>
    </w:p>
    <w:p w14:paraId="29B5C9BA" w14:textId="77777777" w:rsidR="001D222E" w:rsidRPr="001D222E" w:rsidRDefault="001D222E" w:rsidP="001D222E">
      <w:pPr>
        <w:ind w:firstLineChars="200" w:firstLine="480"/>
        <w:rPr>
          <w:bCs/>
          <w:lang w:eastAsia="zh-CN"/>
        </w:rPr>
      </w:pPr>
      <w:r w:rsidRPr="00393F64">
        <w:rPr>
          <w:rFonts w:hint="eastAsia"/>
          <w:lang w:eastAsia="zh-CN"/>
        </w:rPr>
        <w:t>CITS</w:t>
      </w:r>
      <w:r w:rsidRPr="00393F64">
        <w:rPr>
          <w:rFonts w:hint="eastAsia"/>
          <w:lang w:eastAsia="zh-CN"/>
        </w:rPr>
        <w:t>对</w:t>
      </w:r>
      <w:hyperlink r:id="rId93" w:anchor="?topic=0.131&amp;workgroup=1&amp;searchValue=&amp;page=1&amp;sort=Revelance" w:history="1">
        <w:r w:rsidRPr="00393F64">
          <w:rPr>
            <w:rStyle w:val="Hyperlink"/>
            <w:rFonts w:hint="eastAsia"/>
            <w:lang w:eastAsia="zh-CN"/>
          </w:rPr>
          <w:t>ITS</w:t>
        </w:r>
        <w:r w:rsidRPr="00393F64">
          <w:rPr>
            <w:rStyle w:val="Hyperlink"/>
            <w:rFonts w:hint="eastAsia"/>
            <w:lang w:eastAsia="zh-CN"/>
          </w:rPr>
          <w:t>通信标准数据库</w:t>
        </w:r>
      </w:hyperlink>
      <w:r w:rsidRPr="00393F64">
        <w:rPr>
          <w:rFonts w:hint="eastAsia"/>
          <w:lang w:eastAsia="zh-CN"/>
        </w:rPr>
        <w:t>进行维护。该数据库旨在帮助统一</w:t>
      </w:r>
      <w:r w:rsidRPr="00393F64">
        <w:rPr>
          <w:rFonts w:hint="eastAsia"/>
          <w:lang w:eastAsia="zh-CN"/>
        </w:rPr>
        <w:t>ITS</w:t>
      </w:r>
      <w:r w:rsidRPr="00393F64">
        <w:rPr>
          <w:rFonts w:hint="eastAsia"/>
          <w:lang w:eastAsia="zh-CN"/>
        </w:rPr>
        <w:t>标准并纳入由所有相关标准机构制定的标准，为所有支持联网车辆和自动驾驶的标准提供参考。</w:t>
      </w:r>
    </w:p>
    <w:p w14:paraId="3E08A5AF" w14:textId="77777777" w:rsidR="001D222E" w:rsidRPr="001D222E" w:rsidRDefault="001D222E" w:rsidP="001D222E">
      <w:pPr>
        <w:ind w:firstLineChars="200" w:firstLine="480"/>
        <w:rPr>
          <w:bCs/>
          <w:lang w:eastAsia="zh-CN"/>
        </w:rPr>
      </w:pPr>
      <w:bookmarkStart w:id="120" w:name="_Hlk93499225"/>
      <w:r w:rsidRPr="00393F64">
        <w:rPr>
          <w:bCs/>
          <w:lang w:eastAsia="zh-CN"/>
        </w:rPr>
        <w:t>2021</w:t>
      </w:r>
      <w:r w:rsidRPr="00393F64">
        <w:rPr>
          <w:rFonts w:hint="eastAsia"/>
          <w:bCs/>
          <w:lang w:eastAsia="zh-CN"/>
        </w:rPr>
        <w:t>年</w:t>
      </w:r>
      <w:r w:rsidRPr="00393F64">
        <w:rPr>
          <w:rFonts w:hint="eastAsia"/>
          <w:bCs/>
          <w:lang w:eastAsia="zh-CN"/>
        </w:rPr>
        <w:t>1</w:t>
      </w:r>
      <w:r w:rsidRPr="00393F64">
        <w:rPr>
          <w:bCs/>
          <w:lang w:eastAsia="zh-CN"/>
        </w:rPr>
        <w:t>0</w:t>
      </w:r>
      <w:r w:rsidRPr="00393F64">
        <w:rPr>
          <w:rFonts w:hint="eastAsia"/>
          <w:bCs/>
          <w:lang w:eastAsia="zh-CN"/>
        </w:rPr>
        <w:t>月，在</w:t>
      </w:r>
      <w:hyperlink r:id="rId94" w:history="1">
        <w:r w:rsidRPr="00393F64">
          <w:rPr>
            <w:rStyle w:val="Hyperlink"/>
            <w:rFonts w:hint="eastAsia"/>
            <w:bCs/>
            <w:lang w:eastAsia="zh-CN"/>
          </w:rPr>
          <w:t>人工智能惠及人类网络研讨会</w:t>
        </w:r>
      </w:hyperlink>
      <w:r w:rsidRPr="00393F64">
        <w:rPr>
          <w:rFonts w:hint="eastAsia"/>
          <w:bCs/>
          <w:lang w:eastAsia="zh-CN"/>
        </w:rPr>
        <w:t>上发起的新</w:t>
      </w:r>
      <w:hyperlink r:id="rId95" w:history="1">
        <w:r w:rsidRPr="00393F64">
          <w:rPr>
            <w:rStyle w:val="Hyperlink"/>
            <w:rFonts w:hint="eastAsia"/>
            <w:bCs/>
            <w:lang w:eastAsia="zh-CN"/>
          </w:rPr>
          <w:t>人工智能促进道路安全举措</w:t>
        </w:r>
      </w:hyperlink>
      <w:r w:rsidRPr="00393F64">
        <w:rPr>
          <w:rFonts w:hint="eastAsia"/>
          <w:bCs/>
          <w:lang w:eastAsia="zh-CN"/>
        </w:rPr>
        <w:t>旨在充分利用人工智能加强“针对道路安全的安全系统方式”，这与联合国大会关于加强全球道路安全的决议（</w:t>
      </w:r>
      <w:hyperlink r:id="rId96" w:history="1">
        <w:r w:rsidRPr="00393F64">
          <w:rPr>
            <w:rStyle w:val="Hyperlink"/>
            <w:lang w:eastAsia="zh-CN"/>
          </w:rPr>
          <w:t>UN A/RES/74/299</w:t>
        </w:r>
      </w:hyperlink>
      <w:r w:rsidRPr="00393F64">
        <w:rPr>
          <w:rFonts w:hint="eastAsia"/>
          <w:bCs/>
          <w:lang w:eastAsia="zh-CN"/>
        </w:rPr>
        <w:t>）一致，其中强调了创新汽车和数字技术在此方面的作用。</w:t>
      </w:r>
      <w:r w:rsidRPr="00393F64">
        <w:rPr>
          <w:rFonts w:hint="eastAsia"/>
          <w:lang w:eastAsia="zh-CN"/>
        </w:rPr>
        <w:t>这一举措由国际电联与联合国秘书长道路安全问题特使办公室和联合国秘书长技术特使办公室共同主导。该举措还将支持实现到</w:t>
      </w:r>
      <w:r w:rsidRPr="00393F64">
        <w:rPr>
          <w:rFonts w:hint="eastAsia"/>
          <w:lang w:eastAsia="zh-CN"/>
        </w:rPr>
        <w:t>2020</w:t>
      </w:r>
      <w:r w:rsidRPr="00393F64">
        <w:rPr>
          <w:rFonts w:hint="eastAsia"/>
          <w:lang w:eastAsia="zh-CN"/>
        </w:rPr>
        <w:t>年全球公路交通事故造成的死伤人数减半的</w:t>
      </w:r>
      <w:r w:rsidRPr="00393F64">
        <w:rPr>
          <w:rFonts w:hint="eastAsia"/>
          <w:lang w:eastAsia="zh-CN"/>
        </w:rPr>
        <w:t>SDG</w:t>
      </w:r>
      <w:r w:rsidRPr="00393F64">
        <w:rPr>
          <w:rFonts w:hint="eastAsia"/>
          <w:lang w:eastAsia="zh-CN"/>
        </w:rPr>
        <w:t>具体目标</w:t>
      </w:r>
      <w:r w:rsidRPr="00393F64">
        <w:rPr>
          <w:rFonts w:hint="eastAsia"/>
          <w:lang w:eastAsia="zh-CN"/>
        </w:rPr>
        <w:t>3.6</w:t>
      </w:r>
      <w:r w:rsidRPr="00393F64">
        <w:rPr>
          <w:rFonts w:hint="eastAsia"/>
          <w:lang w:eastAsia="zh-CN"/>
        </w:rPr>
        <w:t>，以及到</w:t>
      </w:r>
      <w:r w:rsidRPr="00393F64">
        <w:rPr>
          <w:rFonts w:hint="eastAsia"/>
          <w:lang w:eastAsia="zh-CN"/>
        </w:rPr>
        <w:t>2030</w:t>
      </w:r>
      <w:r w:rsidRPr="00393F64">
        <w:rPr>
          <w:rFonts w:hint="eastAsia"/>
          <w:lang w:eastAsia="zh-CN"/>
        </w:rPr>
        <w:t>年向所有人提供安全、负担得起、易于利用、可持续的交通运输系统的</w:t>
      </w:r>
      <w:r w:rsidRPr="00393F64">
        <w:rPr>
          <w:rFonts w:hint="eastAsia"/>
          <w:lang w:eastAsia="zh-CN"/>
        </w:rPr>
        <w:t>SDG</w:t>
      </w:r>
      <w:r w:rsidRPr="00393F64">
        <w:rPr>
          <w:rFonts w:hint="eastAsia"/>
          <w:lang w:eastAsia="zh-CN"/>
        </w:rPr>
        <w:t>具体目标</w:t>
      </w:r>
      <w:r w:rsidRPr="00393F64">
        <w:rPr>
          <w:rFonts w:hint="eastAsia"/>
          <w:lang w:eastAsia="zh-CN"/>
        </w:rPr>
        <w:t>11.2</w:t>
      </w:r>
      <w:r w:rsidRPr="00393F64">
        <w:rPr>
          <w:rFonts w:hint="eastAsia"/>
          <w:lang w:eastAsia="zh-CN"/>
        </w:rPr>
        <w:t>。</w:t>
      </w:r>
    </w:p>
    <w:p w14:paraId="6CC8FE7E" w14:textId="77777777" w:rsidR="001D222E" w:rsidRPr="004748B2" w:rsidRDefault="001D222E" w:rsidP="001D222E">
      <w:pPr>
        <w:pStyle w:val="Heading2"/>
        <w:rPr>
          <w:lang w:eastAsia="zh-CN"/>
        </w:rPr>
      </w:pPr>
      <w:bookmarkStart w:id="121" w:name="_Toc95472587"/>
      <w:bookmarkEnd w:id="120"/>
      <w:r w:rsidRPr="004748B2">
        <w:rPr>
          <w:lang w:eastAsia="zh-CN"/>
        </w:rPr>
        <w:t>3.5</w:t>
      </w:r>
      <w:r w:rsidRPr="004748B2">
        <w:rPr>
          <w:lang w:eastAsia="zh-CN"/>
        </w:rPr>
        <w:tab/>
      </w:r>
      <w:r w:rsidRPr="004748B2">
        <w:rPr>
          <w:rFonts w:hint="eastAsia"/>
          <w:lang w:eastAsia="zh-CN"/>
        </w:rPr>
        <w:t>首席技术官（</w:t>
      </w:r>
      <w:r w:rsidRPr="004748B2">
        <w:rPr>
          <w:rFonts w:hint="eastAsia"/>
          <w:lang w:eastAsia="zh-CN"/>
        </w:rPr>
        <w:t>CTO</w:t>
      </w:r>
      <w:r w:rsidRPr="004748B2">
        <w:rPr>
          <w:rFonts w:hint="eastAsia"/>
          <w:lang w:eastAsia="zh-CN"/>
        </w:rPr>
        <w:t>）和首席</w:t>
      </w:r>
      <w:r w:rsidRPr="004748B2">
        <w:rPr>
          <w:rFonts w:hint="eastAsia"/>
          <w:lang w:eastAsia="zh-CN"/>
        </w:rPr>
        <w:t>X</w:t>
      </w:r>
      <w:r w:rsidRPr="004748B2">
        <w:rPr>
          <w:rFonts w:hint="eastAsia"/>
          <w:lang w:eastAsia="zh-CN"/>
        </w:rPr>
        <w:t>官（</w:t>
      </w:r>
      <w:r w:rsidRPr="004748B2">
        <w:rPr>
          <w:rFonts w:hint="eastAsia"/>
          <w:lang w:eastAsia="zh-CN"/>
        </w:rPr>
        <w:t>CxO</w:t>
      </w:r>
      <w:r w:rsidRPr="004748B2">
        <w:rPr>
          <w:rFonts w:hint="eastAsia"/>
          <w:lang w:eastAsia="zh-CN"/>
        </w:rPr>
        <w:t>）会议</w:t>
      </w:r>
      <w:bookmarkEnd w:id="121"/>
    </w:p>
    <w:p w14:paraId="75D81265" w14:textId="77777777" w:rsidR="001D222E" w:rsidRDefault="00F7530E" w:rsidP="001D222E">
      <w:pPr>
        <w:ind w:firstLineChars="200" w:firstLine="480"/>
        <w:rPr>
          <w:lang w:val="en-US" w:eastAsia="zh-CN"/>
        </w:rPr>
      </w:pPr>
      <w:hyperlink r:id="rId97" w:history="1">
        <w:r w:rsidR="001D222E" w:rsidRPr="003D2720">
          <w:rPr>
            <w:rStyle w:val="Hyperlink"/>
            <w:rFonts w:hint="eastAsia"/>
            <w:lang w:eastAsia="zh-CN"/>
          </w:rPr>
          <w:t>CTO</w:t>
        </w:r>
        <w:r w:rsidR="001D222E" w:rsidRPr="003D2720">
          <w:rPr>
            <w:rStyle w:val="Hyperlink"/>
            <w:rFonts w:hint="eastAsia"/>
            <w:lang w:eastAsia="zh-CN"/>
          </w:rPr>
          <w:t>和</w:t>
        </w:r>
        <w:r w:rsidR="001D222E" w:rsidRPr="003D2720">
          <w:rPr>
            <w:rStyle w:val="Hyperlink"/>
            <w:rFonts w:hint="eastAsia"/>
            <w:lang w:eastAsia="zh-CN"/>
          </w:rPr>
          <w:t>CxO</w:t>
        </w:r>
        <w:r w:rsidR="001D222E" w:rsidRPr="003D2720">
          <w:rPr>
            <w:rStyle w:val="Hyperlink"/>
            <w:rFonts w:hint="eastAsia"/>
            <w:lang w:eastAsia="zh-CN"/>
          </w:rPr>
          <w:t>会议</w:t>
        </w:r>
      </w:hyperlink>
      <w:r w:rsidR="001D222E" w:rsidRPr="003D2720">
        <w:rPr>
          <w:rFonts w:hint="eastAsia"/>
          <w:lang w:eastAsia="zh-CN"/>
        </w:rPr>
        <w:t>将行业高管与电信标准化局高级管理人员汇聚一堂，就行业优先重点和相关标准化活动交流观点。</w:t>
      </w:r>
    </w:p>
    <w:p w14:paraId="7D4698CF" w14:textId="77777777" w:rsidR="001D222E" w:rsidRPr="003D2720" w:rsidRDefault="001D222E" w:rsidP="001D222E">
      <w:pPr>
        <w:ind w:firstLineChars="200" w:firstLine="482"/>
        <w:rPr>
          <w:lang w:val="en-US" w:eastAsia="zh-CN"/>
        </w:rPr>
      </w:pPr>
      <w:r w:rsidRPr="003D2720">
        <w:rPr>
          <w:rFonts w:hint="eastAsia"/>
          <w:b/>
          <w:bCs/>
          <w:lang w:eastAsia="zh-CN"/>
        </w:rPr>
        <w:t>CxO</w:t>
      </w:r>
      <w:r w:rsidRPr="003D2720">
        <w:rPr>
          <w:rFonts w:hint="eastAsia"/>
          <w:b/>
          <w:bCs/>
          <w:lang w:eastAsia="zh-CN"/>
        </w:rPr>
        <w:t>会议</w:t>
      </w:r>
      <w:r w:rsidRPr="003D2720">
        <w:rPr>
          <w:rFonts w:hint="eastAsia"/>
          <w:lang w:eastAsia="zh-CN"/>
        </w:rPr>
        <w:t>，</w:t>
      </w:r>
      <w:r w:rsidRPr="003D2720">
        <w:rPr>
          <w:rFonts w:hint="eastAsia"/>
          <w:lang w:eastAsia="zh-CN"/>
        </w:rPr>
        <w:t>2021</w:t>
      </w:r>
      <w:r w:rsidRPr="003D2720">
        <w:rPr>
          <w:rFonts w:hint="eastAsia"/>
          <w:lang w:eastAsia="zh-CN"/>
        </w:rPr>
        <w:t>年</w:t>
      </w:r>
      <w:r w:rsidRPr="003D2720">
        <w:rPr>
          <w:rFonts w:hint="eastAsia"/>
          <w:lang w:eastAsia="zh-CN"/>
        </w:rPr>
        <w:t>12</w:t>
      </w:r>
      <w:r w:rsidRPr="003D2720">
        <w:rPr>
          <w:rFonts w:hint="eastAsia"/>
          <w:lang w:eastAsia="zh-CN"/>
        </w:rPr>
        <w:t>月</w:t>
      </w:r>
      <w:r w:rsidRPr="003D2720">
        <w:rPr>
          <w:rFonts w:hint="eastAsia"/>
          <w:lang w:eastAsia="zh-CN"/>
        </w:rPr>
        <w:t>7</w:t>
      </w:r>
      <w:r w:rsidRPr="003D2720">
        <w:rPr>
          <w:rFonts w:hint="eastAsia"/>
          <w:lang w:eastAsia="zh-CN"/>
        </w:rPr>
        <w:t>日，电信评议领袖峰会，阿拉伯联合酋长国迪拜（在线出席和在迪拜亲自出席的混合会议）。</w:t>
      </w:r>
    </w:p>
    <w:p w14:paraId="1861419A" w14:textId="77777777" w:rsidR="001D222E" w:rsidRPr="0032222F" w:rsidRDefault="00F7530E" w:rsidP="00C966CA">
      <w:pPr>
        <w:numPr>
          <w:ilvl w:val="0"/>
          <w:numId w:val="16"/>
        </w:numPr>
        <w:tabs>
          <w:tab w:val="clear" w:pos="1134"/>
          <w:tab w:val="clear" w:pos="1871"/>
          <w:tab w:val="clear" w:pos="2268"/>
        </w:tabs>
        <w:overflowPunct/>
        <w:autoSpaceDE/>
        <w:autoSpaceDN/>
        <w:adjustRightInd/>
        <w:ind w:firstLine="0"/>
        <w:textAlignment w:val="auto"/>
      </w:pPr>
      <w:hyperlink r:id="rId98" w:history="1">
        <w:r w:rsidR="001D222E" w:rsidRPr="0093731D">
          <w:rPr>
            <w:rStyle w:val="Hyperlink"/>
            <w:rFonts w:hint="eastAsia"/>
            <w:lang w:eastAsia="zh-CN"/>
          </w:rPr>
          <w:t>公报</w:t>
        </w:r>
      </w:hyperlink>
    </w:p>
    <w:p w14:paraId="661E62EC" w14:textId="77777777" w:rsidR="001D222E" w:rsidRPr="00B562D9" w:rsidRDefault="001D222E" w:rsidP="001D222E">
      <w:pPr>
        <w:ind w:firstLineChars="200" w:firstLine="482"/>
        <w:rPr>
          <w:lang w:eastAsia="zh-CN"/>
        </w:rPr>
      </w:pPr>
      <w:r w:rsidRPr="00B562D9">
        <w:rPr>
          <w:rFonts w:hint="eastAsia"/>
          <w:b/>
          <w:bCs/>
          <w:lang w:eastAsia="zh-CN"/>
        </w:rPr>
        <w:lastRenderedPageBreak/>
        <w:t>CxO</w:t>
      </w:r>
      <w:r w:rsidRPr="00B562D9">
        <w:rPr>
          <w:rFonts w:hint="eastAsia"/>
          <w:b/>
          <w:bCs/>
          <w:lang w:eastAsia="zh-CN"/>
        </w:rPr>
        <w:t>会议</w:t>
      </w:r>
      <w:r w:rsidRPr="00B562D9">
        <w:rPr>
          <w:rFonts w:hint="eastAsia"/>
          <w:lang w:eastAsia="zh-CN"/>
        </w:rPr>
        <w:t>，</w:t>
      </w:r>
      <w:r w:rsidRPr="00B562D9">
        <w:rPr>
          <w:rFonts w:hint="eastAsia"/>
          <w:lang w:eastAsia="zh-CN"/>
        </w:rPr>
        <w:t>20</w:t>
      </w:r>
      <w:r w:rsidRPr="00B562D9">
        <w:rPr>
          <w:lang w:eastAsia="zh-CN"/>
        </w:rPr>
        <w:t>19</w:t>
      </w:r>
      <w:r w:rsidRPr="00B562D9">
        <w:rPr>
          <w:rFonts w:hint="eastAsia"/>
          <w:lang w:eastAsia="zh-CN"/>
        </w:rPr>
        <w:t>年</w:t>
      </w:r>
      <w:r w:rsidRPr="00B562D9">
        <w:rPr>
          <w:rFonts w:hint="eastAsia"/>
          <w:lang w:eastAsia="zh-CN"/>
        </w:rPr>
        <w:t>12</w:t>
      </w:r>
      <w:r w:rsidRPr="00B562D9">
        <w:rPr>
          <w:rFonts w:hint="eastAsia"/>
          <w:lang w:eastAsia="zh-CN"/>
        </w:rPr>
        <w:t>月</w:t>
      </w:r>
      <w:r w:rsidRPr="00B562D9">
        <w:rPr>
          <w:lang w:eastAsia="zh-CN"/>
        </w:rPr>
        <w:t>11</w:t>
      </w:r>
      <w:r w:rsidRPr="00B562D9">
        <w:rPr>
          <w:rFonts w:hint="eastAsia"/>
          <w:lang w:eastAsia="zh-CN"/>
        </w:rPr>
        <w:t>日，电信评议领袖峰会，阿拉伯联合酋长国迪拜</w:t>
      </w:r>
    </w:p>
    <w:p w14:paraId="36C5D77E" w14:textId="77777777" w:rsidR="001D222E" w:rsidRPr="00B562D9" w:rsidRDefault="00F7530E" w:rsidP="00C966CA">
      <w:pPr>
        <w:numPr>
          <w:ilvl w:val="0"/>
          <w:numId w:val="15"/>
        </w:numPr>
        <w:tabs>
          <w:tab w:val="clear" w:pos="1134"/>
          <w:tab w:val="clear" w:pos="1871"/>
          <w:tab w:val="clear" w:pos="2268"/>
        </w:tabs>
        <w:overflowPunct/>
        <w:autoSpaceDE/>
        <w:autoSpaceDN/>
        <w:adjustRightInd/>
        <w:ind w:firstLine="0"/>
        <w:textAlignment w:val="auto"/>
      </w:pPr>
      <w:hyperlink r:id="rId99" w:history="1">
        <w:r w:rsidR="001D222E" w:rsidRPr="00B562D9">
          <w:rPr>
            <w:rStyle w:val="Hyperlink"/>
            <w:rFonts w:hint="eastAsia"/>
            <w:lang w:eastAsia="zh-CN"/>
          </w:rPr>
          <w:t>公报</w:t>
        </w:r>
      </w:hyperlink>
    </w:p>
    <w:p w14:paraId="5EE8DBDB" w14:textId="77777777" w:rsidR="001D222E" w:rsidRPr="00B562D9" w:rsidRDefault="001D222E" w:rsidP="001D222E">
      <w:pPr>
        <w:ind w:firstLineChars="200" w:firstLine="482"/>
        <w:rPr>
          <w:lang w:eastAsia="zh-CN"/>
        </w:rPr>
      </w:pPr>
      <w:r w:rsidRPr="00B562D9">
        <w:rPr>
          <w:rFonts w:hint="eastAsia"/>
          <w:b/>
          <w:bCs/>
          <w:lang w:eastAsia="zh-CN"/>
        </w:rPr>
        <w:t>第</w:t>
      </w:r>
      <w:r w:rsidRPr="00B562D9">
        <w:rPr>
          <w:rFonts w:hint="eastAsia"/>
          <w:b/>
          <w:bCs/>
          <w:lang w:eastAsia="zh-CN"/>
        </w:rPr>
        <w:t>1</w:t>
      </w:r>
      <w:r w:rsidRPr="00B562D9">
        <w:rPr>
          <w:b/>
          <w:bCs/>
          <w:lang w:eastAsia="zh-CN"/>
        </w:rPr>
        <w:t>1</w:t>
      </w:r>
      <w:r w:rsidRPr="00B562D9">
        <w:rPr>
          <w:rFonts w:hint="eastAsia"/>
          <w:b/>
          <w:bCs/>
          <w:lang w:eastAsia="zh-CN"/>
        </w:rPr>
        <w:t>次</w:t>
      </w:r>
      <w:r w:rsidRPr="00B562D9">
        <w:rPr>
          <w:b/>
          <w:bCs/>
          <w:lang w:eastAsia="zh-CN"/>
        </w:rPr>
        <w:t>CTO</w:t>
      </w:r>
      <w:r w:rsidRPr="00B562D9">
        <w:rPr>
          <w:rFonts w:hint="eastAsia"/>
          <w:b/>
          <w:bCs/>
          <w:lang w:eastAsia="zh-CN"/>
        </w:rPr>
        <w:t>会议，</w:t>
      </w:r>
      <w:r w:rsidRPr="00B562D9">
        <w:rPr>
          <w:rFonts w:hint="eastAsia"/>
          <w:lang w:eastAsia="zh-CN"/>
        </w:rPr>
        <w:t>20</w:t>
      </w:r>
      <w:r w:rsidRPr="00B562D9">
        <w:rPr>
          <w:lang w:eastAsia="zh-CN"/>
        </w:rPr>
        <w:t>19</w:t>
      </w:r>
      <w:r w:rsidRPr="00B562D9">
        <w:rPr>
          <w:rFonts w:hint="eastAsia"/>
          <w:lang w:eastAsia="zh-CN"/>
        </w:rPr>
        <w:t>年</w:t>
      </w:r>
      <w:r w:rsidRPr="00B562D9">
        <w:rPr>
          <w:lang w:eastAsia="zh-CN"/>
        </w:rPr>
        <w:t>9</w:t>
      </w:r>
      <w:r w:rsidRPr="00B562D9">
        <w:rPr>
          <w:rFonts w:hint="eastAsia"/>
          <w:lang w:eastAsia="zh-CN"/>
        </w:rPr>
        <w:t>月</w:t>
      </w:r>
      <w:r w:rsidRPr="00B562D9">
        <w:rPr>
          <w:lang w:eastAsia="zh-CN"/>
        </w:rPr>
        <w:t>8</w:t>
      </w:r>
      <w:r w:rsidRPr="00B562D9">
        <w:rPr>
          <w:rFonts w:hint="eastAsia"/>
          <w:lang w:eastAsia="zh-CN"/>
        </w:rPr>
        <w:t>日，国际电联世界电信展，匈牙利布达佩斯</w:t>
      </w:r>
    </w:p>
    <w:p w14:paraId="26474DA8" w14:textId="77777777" w:rsidR="001D222E" w:rsidRPr="00B562D9" w:rsidRDefault="00F7530E" w:rsidP="00C966CA">
      <w:pPr>
        <w:numPr>
          <w:ilvl w:val="0"/>
          <w:numId w:val="14"/>
        </w:numPr>
        <w:tabs>
          <w:tab w:val="clear" w:pos="1134"/>
          <w:tab w:val="clear" w:pos="1871"/>
          <w:tab w:val="clear" w:pos="2268"/>
        </w:tabs>
        <w:overflowPunct/>
        <w:autoSpaceDE/>
        <w:autoSpaceDN/>
        <w:adjustRightInd/>
        <w:ind w:firstLine="0"/>
        <w:textAlignment w:val="auto"/>
      </w:pPr>
      <w:hyperlink r:id="rId100" w:history="1">
        <w:r w:rsidR="001D222E" w:rsidRPr="00B562D9">
          <w:rPr>
            <w:rStyle w:val="Hyperlink"/>
            <w:rFonts w:hint="eastAsia"/>
            <w:lang w:eastAsia="zh-CN"/>
          </w:rPr>
          <w:t>公报</w:t>
        </w:r>
      </w:hyperlink>
    </w:p>
    <w:p w14:paraId="187AEB7E" w14:textId="6DC1A234" w:rsidR="001D222E" w:rsidRPr="00B562D9" w:rsidRDefault="001D222E" w:rsidP="001D222E">
      <w:pPr>
        <w:ind w:firstLineChars="200" w:firstLine="482"/>
        <w:rPr>
          <w:lang w:eastAsia="zh-CN"/>
        </w:rPr>
      </w:pPr>
      <w:r w:rsidRPr="00B562D9">
        <w:rPr>
          <w:rFonts w:hint="eastAsia"/>
          <w:b/>
          <w:bCs/>
          <w:lang w:eastAsia="zh-CN"/>
        </w:rPr>
        <w:t>中国</w:t>
      </w:r>
      <w:r w:rsidRPr="00B562D9">
        <w:rPr>
          <w:rFonts w:hint="eastAsia"/>
          <w:b/>
          <w:bCs/>
          <w:lang w:eastAsia="zh-CN"/>
        </w:rPr>
        <w:t>-</w:t>
      </w:r>
      <w:r w:rsidRPr="00B562D9">
        <w:rPr>
          <w:rFonts w:hint="eastAsia"/>
          <w:b/>
          <w:bCs/>
          <w:lang w:eastAsia="zh-CN"/>
        </w:rPr>
        <w:t>日本</w:t>
      </w:r>
      <w:r w:rsidRPr="00B562D9">
        <w:rPr>
          <w:rFonts w:hint="eastAsia"/>
          <w:b/>
          <w:bCs/>
          <w:lang w:eastAsia="zh-CN"/>
        </w:rPr>
        <w:t>-</w:t>
      </w:r>
      <w:r w:rsidRPr="00B562D9">
        <w:rPr>
          <w:rFonts w:hint="eastAsia"/>
          <w:b/>
          <w:bCs/>
          <w:lang w:eastAsia="zh-CN"/>
        </w:rPr>
        <w:t>韩国</w:t>
      </w:r>
      <w:r w:rsidRPr="00B562D9">
        <w:rPr>
          <w:rFonts w:hint="eastAsia"/>
          <w:b/>
          <w:bCs/>
          <w:lang w:eastAsia="zh-CN"/>
        </w:rPr>
        <w:t>CTO</w:t>
      </w:r>
      <w:r w:rsidRPr="00B562D9">
        <w:rPr>
          <w:rFonts w:hint="eastAsia"/>
          <w:b/>
          <w:bCs/>
          <w:lang w:eastAsia="zh-CN"/>
        </w:rPr>
        <w:t>咨询会议</w:t>
      </w:r>
      <w:r w:rsidRPr="00B562D9">
        <w:rPr>
          <w:rFonts w:hint="eastAsia"/>
          <w:lang w:eastAsia="zh-CN"/>
        </w:rPr>
        <w:t>，</w:t>
      </w:r>
      <w:r w:rsidRPr="00B562D9">
        <w:rPr>
          <w:rFonts w:hint="eastAsia"/>
          <w:lang w:eastAsia="zh-CN"/>
        </w:rPr>
        <w:t>2</w:t>
      </w:r>
      <w:r w:rsidRPr="00B562D9">
        <w:rPr>
          <w:lang w:eastAsia="zh-CN"/>
        </w:rPr>
        <w:t>019</w:t>
      </w:r>
      <w:r w:rsidRPr="00B562D9">
        <w:rPr>
          <w:rFonts w:hint="eastAsia"/>
          <w:lang w:eastAsia="zh-CN"/>
        </w:rPr>
        <w:t>年</w:t>
      </w:r>
      <w:r w:rsidRPr="00B562D9">
        <w:rPr>
          <w:rFonts w:hint="eastAsia"/>
          <w:lang w:eastAsia="zh-CN"/>
        </w:rPr>
        <w:t>7</w:t>
      </w:r>
      <w:r w:rsidRPr="00B562D9">
        <w:rPr>
          <w:rFonts w:hint="eastAsia"/>
          <w:lang w:eastAsia="zh-CN"/>
        </w:rPr>
        <w:t>月</w:t>
      </w:r>
      <w:r w:rsidRPr="00B562D9">
        <w:rPr>
          <w:rFonts w:hint="eastAsia"/>
          <w:lang w:eastAsia="zh-CN"/>
        </w:rPr>
        <w:t>1</w:t>
      </w:r>
      <w:r w:rsidRPr="00B562D9">
        <w:rPr>
          <w:lang w:eastAsia="zh-CN"/>
        </w:rPr>
        <w:t>6</w:t>
      </w:r>
      <w:r w:rsidRPr="00B562D9">
        <w:rPr>
          <w:rFonts w:hint="eastAsia"/>
          <w:lang w:eastAsia="zh-CN"/>
        </w:rPr>
        <w:t>日，日本东京</w:t>
      </w:r>
    </w:p>
    <w:p w14:paraId="3EA902DC" w14:textId="77777777" w:rsidR="001D222E" w:rsidRPr="00B562D9" w:rsidRDefault="00F7530E" w:rsidP="00C966CA">
      <w:pPr>
        <w:numPr>
          <w:ilvl w:val="0"/>
          <w:numId w:val="13"/>
        </w:numPr>
        <w:tabs>
          <w:tab w:val="clear" w:pos="1134"/>
          <w:tab w:val="clear" w:pos="1871"/>
          <w:tab w:val="clear" w:pos="2268"/>
        </w:tabs>
        <w:overflowPunct/>
        <w:autoSpaceDE/>
        <w:autoSpaceDN/>
        <w:adjustRightInd/>
        <w:ind w:firstLine="0"/>
        <w:textAlignment w:val="auto"/>
      </w:pPr>
      <w:hyperlink r:id="rId101" w:history="1">
        <w:r w:rsidR="001D222E" w:rsidRPr="00B562D9">
          <w:rPr>
            <w:rStyle w:val="Hyperlink"/>
            <w:rFonts w:hint="eastAsia"/>
            <w:lang w:eastAsia="zh-CN"/>
          </w:rPr>
          <w:t>公报</w:t>
        </w:r>
      </w:hyperlink>
    </w:p>
    <w:p w14:paraId="74DF93B3" w14:textId="77777777" w:rsidR="001D222E" w:rsidRPr="00B562D9" w:rsidRDefault="001D222E" w:rsidP="001D222E">
      <w:pPr>
        <w:ind w:firstLineChars="200" w:firstLine="482"/>
        <w:rPr>
          <w:lang w:eastAsia="zh-CN"/>
        </w:rPr>
      </w:pPr>
      <w:r w:rsidRPr="00B562D9">
        <w:rPr>
          <w:rFonts w:hint="eastAsia"/>
          <w:b/>
          <w:bCs/>
          <w:lang w:eastAsia="zh-CN"/>
        </w:rPr>
        <w:t>第</w:t>
      </w:r>
      <w:r w:rsidRPr="00B562D9">
        <w:rPr>
          <w:rFonts w:hint="eastAsia"/>
          <w:b/>
          <w:bCs/>
          <w:lang w:eastAsia="zh-CN"/>
        </w:rPr>
        <w:t>1</w:t>
      </w:r>
      <w:r w:rsidRPr="00B562D9">
        <w:rPr>
          <w:b/>
          <w:bCs/>
          <w:lang w:eastAsia="zh-CN"/>
        </w:rPr>
        <w:t>0</w:t>
      </w:r>
      <w:r w:rsidRPr="00B562D9">
        <w:rPr>
          <w:rFonts w:hint="eastAsia"/>
          <w:b/>
          <w:bCs/>
          <w:lang w:eastAsia="zh-CN"/>
        </w:rPr>
        <w:t>次</w:t>
      </w:r>
      <w:r w:rsidRPr="00B562D9">
        <w:rPr>
          <w:b/>
          <w:bCs/>
          <w:lang w:eastAsia="zh-CN"/>
        </w:rPr>
        <w:t>CTO</w:t>
      </w:r>
      <w:r w:rsidRPr="00B562D9">
        <w:rPr>
          <w:rFonts w:hint="eastAsia"/>
          <w:b/>
          <w:bCs/>
          <w:lang w:eastAsia="zh-CN"/>
        </w:rPr>
        <w:t>会议，</w:t>
      </w:r>
      <w:r w:rsidRPr="00B562D9">
        <w:rPr>
          <w:rFonts w:hint="eastAsia"/>
          <w:lang w:eastAsia="zh-CN"/>
        </w:rPr>
        <w:t>20</w:t>
      </w:r>
      <w:r w:rsidRPr="00B562D9">
        <w:rPr>
          <w:lang w:eastAsia="zh-CN"/>
        </w:rPr>
        <w:t>18</w:t>
      </w:r>
      <w:r w:rsidRPr="00B562D9">
        <w:rPr>
          <w:rFonts w:hint="eastAsia"/>
          <w:lang w:eastAsia="zh-CN"/>
        </w:rPr>
        <w:t>年</w:t>
      </w:r>
      <w:r w:rsidRPr="00B562D9">
        <w:rPr>
          <w:lang w:eastAsia="zh-CN"/>
        </w:rPr>
        <w:t>9</w:t>
      </w:r>
      <w:r w:rsidRPr="00B562D9">
        <w:rPr>
          <w:rFonts w:hint="eastAsia"/>
          <w:lang w:eastAsia="zh-CN"/>
        </w:rPr>
        <w:t>月</w:t>
      </w:r>
      <w:r w:rsidRPr="00B562D9">
        <w:rPr>
          <w:lang w:eastAsia="zh-CN"/>
        </w:rPr>
        <w:t>8</w:t>
      </w:r>
      <w:r w:rsidRPr="00B562D9">
        <w:rPr>
          <w:rFonts w:hint="eastAsia"/>
          <w:lang w:eastAsia="zh-CN"/>
        </w:rPr>
        <w:t>日，国际电联世界电信展，南非德班</w:t>
      </w:r>
    </w:p>
    <w:p w14:paraId="40323BCE" w14:textId="77777777" w:rsidR="001D222E" w:rsidRPr="00B562D9" w:rsidRDefault="00F7530E" w:rsidP="00C966CA">
      <w:pPr>
        <w:numPr>
          <w:ilvl w:val="0"/>
          <w:numId w:val="12"/>
        </w:numPr>
        <w:tabs>
          <w:tab w:val="clear" w:pos="1134"/>
          <w:tab w:val="clear" w:pos="1871"/>
          <w:tab w:val="clear" w:pos="2268"/>
        </w:tabs>
        <w:overflowPunct/>
        <w:autoSpaceDE/>
        <w:autoSpaceDN/>
        <w:adjustRightInd/>
        <w:ind w:firstLine="0"/>
        <w:textAlignment w:val="auto"/>
      </w:pPr>
      <w:hyperlink r:id="rId102" w:history="1">
        <w:r w:rsidR="001D222E" w:rsidRPr="00B562D9">
          <w:rPr>
            <w:rStyle w:val="Hyperlink"/>
            <w:rFonts w:hint="eastAsia"/>
            <w:lang w:eastAsia="zh-CN"/>
          </w:rPr>
          <w:t>公报</w:t>
        </w:r>
      </w:hyperlink>
    </w:p>
    <w:p w14:paraId="622D1863" w14:textId="77777777" w:rsidR="001D222E" w:rsidRPr="00B562D9" w:rsidRDefault="001D222E" w:rsidP="001D222E">
      <w:pPr>
        <w:ind w:firstLineChars="200" w:firstLine="482"/>
        <w:rPr>
          <w:lang w:eastAsia="zh-CN"/>
        </w:rPr>
      </w:pPr>
      <w:r w:rsidRPr="00B562D9">
        <w:rPr>
          <w:rFonts w:hint="eastAsia"/>
          <w:b/>
          <w:bCs/>
          <w:lang w:eastAsia="zh-CN"/>
        </w:rPr>
        <w:t>北美</w:t>
      </w:r>
      <w:r w:rsidRPr="00B562D9">
        <w:rPr>
          <w:rFonts w:hint="eastAsia"/>
          <w:b/>
          <w:bCs/>
          <w:lang w:eastAsia="zh-CN"/>
        </w:rPr>
        <w:t>CTO</w:t>
      </w:r>
      <w:r w:rsidRPr="00B562D9">
        <w:rPr>
          <w:rFonts w:hint="eastAsia"/>
          <w:b/>
          <w:bCs/>
          <w:lang w:eastAsia="zh-CN"/>
        </w:rPr>
        <w:t>会议</w:t>
      </w:r>
      <w:r w:rsidRPr="00B562D9">
        <w:rPr>
          <w:rFonts w:hint="eastAsia"/>
          <w:lang w:eastAsia="zh-CN"/>
        </w:rPr>
        <w:t>，</w:t>
      </w:r>
      <w:r w:rsidRPr="00B562D9">
        <w:rPr>
          <w:rFonts w:hint="eastAsia"/>
          <w:lang w:eastAsia="zh-CN"/>
        </w:rPr>
        <w:t>2</w:t>
      </w:r>
      <w:r w:rsidRPr="00B562D9">
        <w:rPr>
          <w:lang w:eastAsia="zh-CN"/>
        </w:rPr>
        <w:t>018</w:t>
      </w:r>
      <w:r w:rsidRPr="00B562D9">
        <w:rPr>
          <w:rFonts w:hint="eastAsia"/>
          <w:lang w:eastAsia="zh-CN"/>
        </w:rPr>
        <w:t>年</w:t>
      </w:r>
      <w:r w:rsidRPr="00B562D9">
        <w:rPr>
          <w:lang w:eastAsia="zh-CN"/>
        </w:rPr>
        <w:t>5</w:t>
      </w:r>
      <w:r w:rsidRPr="00B562D9">
        <w:rPr>
          <w:rFonts w:hint="eastAsia"/>
          <w:lang w:eastAsia="zh-CN"/>
        </w:rPr>
        <w:t>月</w:t>
      </w:r>
      <w:r w:rsidRPr="00B562D9">
        <w:rPr>
          <w:rFonts w:hint="eastAsia"/>
          <w:lang w:eastAsia="zh-CN"/>
        </w:rPr>
        <w:t>9</w:t>
      </w:r>
      <w:r w:rsidRPr="00B562D9">
        <w:rPr>
          <w:rFonts w:hint="eastAsia"/>
          <w:lang w:eastAsia="zh-CN"/>
        </w:rPr>
        <w:t>日，美国加利福尼亚</w:t>
      </w:r>
    </w:p>
    <w:p w14:paraId="770D83E6" w14:textId="77777777" w:rsidR="001D222E" w:rsidRPr="00B562D9" w:rsidRDefault="00F7530E" w:rsidP="00C966CA">
      <w:pPr>
        <w:numPr>
          <w:ilvl w:val="0"/>
          <w:numId w:val="11"/>
        </w:numPr>
        <w:tabs>
          <w:tab w:val="clear" w:pos="1134"/>
          <w:tab w:val="clear" w:pos="1871"/>
          <w:tab w:val="clear" w:pos="2268"/>
        </w:tabs>
        <w:overflowPunct/>
        <w:autoSpaceDE/>
        <w:autoSpaceDN/>
        <w:adjustRightInd/>
        <w:ind w:firstLine="0"/>
        <w:textAlignment w:val="auto"/>
      </w:pPr>
      <w:hyperlink r:id="rId103" w:history="1">
        <w:r w:rsidR="001D222E" w:rsidRPr="00B562D9">
          <w:rPr>
            <w:rStyle w:val="Hyperlink"/>
            <w:rFonts w:hint="eastAsia"/>
            <w:lang w:eastAsia="zh-CN"/>
          </w:rPr>
          <w:t>公报</w:t>
        </w:r>
      </w:hyperlink>
    </w:p>
    <w:p w14:paraId="5C8A0B02" w14:textId="77777777" w:rsidR="001D222E" w:rsidRPr="00B562D9" w:rsidRDefault="001D222E" w:rsidP="001D222E">
      <w:pPr>
        <w:ind w:firstLineChars="200" w:firstLine="482"/>
        <w:rPr>
          <w:lang w:eastAsia="zh-CN"/>
        </w:rPr>
      </w:pPr>
      <w:r w:rsidRPr="00B562D9">
        <w:rPr>
          <w:b/>
          <w:bCs/>
          <w:lang w:eastAsia="zh-CN"/>
        </w:rPr>
        <w:t>CxO</w:t>
      </w:r>
      <w:r w:rsidRPr="00B562D9">
        <w:rPr>
          <w:rFonts w:hint="eastAsia"/>
          <w:b/>
          <w:bCs/>
          <w:lang w:eastAsia="zh-CN"/>
        </w:rPr>
        <w:t>会议</w:t>
      </w:r>
      <w:r w:rsidRPr="00B562D9">
        <w:rPr>
          <w:rFonts w:hint="eastAsia"/>
          <w:lang w:eastAsia="zh-CN"/>
        </w:rPr>
        <w:t>，</w:t>
      </w:r>
      <w:r w:rsidRPr="00B562D9">
        <w:rPr>
          <w:rFonts w:hint="eastAsia"/>
          <w:lang w:eastAsia="zh-CN"/>
        </w:rPr>
        <w:t>2</w:t>
      </w:r>
      <w:r w:rsidRPr="00B562D9">
        <w:rPr>
          <w:lang w:eastAsia="zh-CN"/>
        </w:rPr>
        <w:t>017</w:t>
      </w:r>
      <w:r w:rsidRPr="00B562D9">
        <w:rPr>
          <w:rFonts w:hint="eastAsia"/>
          <w:lang w:eastAsia="zh-CN"/>
        </w:rPr>
        <w:t>年</w:t>
      </w:r>
      <w:r w:rsidRPr="00B562D9">
        <w:rPr>
          <w:rFonts w:hint="eastAsia"/>
          <w:lang w:eastAsia="zh-CN"/>
        </w:rPr>
        <w:t>1</w:t>
      </w:r>
      <w:r w:rsidRPr="00B562D9">
        <w:rPr>
          <w:lang w:eastAsia="zh-CN"/>
        </w:rPr>
        <w:t>2</w:t>
      </w:r>
      <w:r w:rsidRPr="00B562D9">
        <w:rPr>
          <w:rFonts w:hint="eastAsia"/>
          <w:lang w:eastAsia="zh-CN"/>
        </w:rPr>
        <w:t>月</w:t>
      </w:r>
      <w:r w:rsidRPr="00B562D9">
        <w:rPr>
          <w:rFonts w:hint="eastAsia"/>
          <w:lang w:eastAsia="zh-CN"/>
        </w:rPr>
        <w:t>7</w:t>
      </w:r>
      <w:r w:rsidRPr="00B562D9">
        <w:rPr>
          <w:rFonts w:hint="eastAsia"/>
          <w:lang w:eastAsia="zh-CN"/>
        </w:rPr>
        <w:t>日，电信评议领袖峰会，阿拉伯联合酋长国迪拜</w:t>
      </w:r>
    </w:p>
    <w:p w14:paraId="36D540B1" w14:textId="77777777" w:rsidR="001D222E" w:rsidRPr="00B562D9" w:rsidRDefault="00F7530E" w:rsidP="00C966CA">
      <w:pPr>
        <w:numPr>
          <w:ilvl w:val="0"/>
          <w:numId w:val="10"/>
        </w:numPr>
        <w:tabs>
          <w:tab w:val="clear" w:pos="1134"/>
          <w:tab w:val="clear" w:pos="1871"/>
          <w:tab w:val="clear" w:pos="2268"/>
        </w:tabs>
        <w:overflowPunct/>
        <w:autoSpaceDE/>
        <w:autoSpaceDN/>
        <w:adjustRightInd/>
        <w:ind w:firstLine="0"/>
        <w:textAlignment w:val="auto"/>
      </w:pPr>
      <w:hyperlink r:id="rId104" w:history="1">
        <w:r w:rsidR="001D222E" w:rsidRPr="00B562D9">
          <w:rPr>
            <w:rStyle w:val="Hyperlink"/>
            <w:rFonts w:hint="eastAsia"/>
            <w:lang w:eastAsia="zh-CN"/>
          </w:rPr>
          <w:t>公报</w:t>
        </w:r>
      </w:hyperlink>
    </w:p>
    <w:p w14:paraId="2E1F8E88" w14:textId="77777777" w:rsidR="001D222E" w:rsidRPr="00B562D9" w:rsidRDefault="001D222E" w:rsidP="001D222E">
      <w:pPr>
        <w:ind w:firstLineChars="200" w:firstLine="482"/>
        <w:rPr>
          <w:lang w:eastAsia="zh-CN"/>
        </w:rPr>
      </w:pPr>
      <w:r w:rsidRPr="00B562D9">
        <w:rPr>
          <w:rFonts w:hint="eastAsia"/>
          <w:b/>
          <w:bCs/>
          <w:lang w:eastAsia="zh-CN"/>
        </w:rPr>
        <w:t>第</w:t>
      </w:r>
      <w:r w:rsidRPr="00B562D9">
        <w:rPr>
          <w:rFonts w:hint="eastAsia"/>
          <w:b/>
          <w:bCs/>
          <w:lang w:eastAsia="zh-CN"/>
        </w:rPr>
        <w:t>9</w:t>
      </w:r>
      <w:r w:rsidRPr="00B562D9">
        <w:rPr>
          <w:rFonts w:hint="eastAsia"/>
          <w:b/>
          <w:bCs/>
          <w:lang w:eastAsia="zh-CN"/>
        </w:rPr>
        <w:t>次</w:t>
      </w:r>
      <w:r w:rsidRPr="00B562D9">
        <w:rPr>
          <w:rFonts w:hint="eastAsia"/>
          <w:b/>
          <w:bCs/>
          <w:lang w:eastAsia="zh-CN"/>
        </w:rPr>
        <w:t>CTO</w:t>
      </w:r>
      <w:r w:rsidRPr="00B562D9">
        <w:rPr>
          <w:rFonts w:hint="eastAsia"/>
          <w:b/>
          <w:bCs/>
          <w:lang w:eastAsia="zh-CN"/>
        </w:rPr>
        <w:t>会议</w:t>
      </w:r>
      <w:r w:rsidRPr="00B562D9">
        <w:rPr>
          <w:rFonts w:hint="eastAsia"/>
          <w:lang w:eastAsia="zh-CN"/>
        </w:rPr>
        <w:t>，</w:t>
      </w:r>
      <w:r w:rsidRPr="00B562D9">
        <w:rPr>
          <w:rFonts w:hint="eastAsia"/>
          <w:lang w:eastAsia="zh-CN"/>
        </w:rPr>
        <w:t>2</w:t>
      </w:r>
      <w:r w:rsidRPr="00B562D9">
        <w:rPr>
          <w:lang w:eastAsia="zh-CN"/>
        </w:rPr>
        <w:t>017</w:t>
      </w:r>
      <w:r w:rsidRPr="00B562D9">
        <w:rPr>
          <w:rFonts w:hint="eastAsia"/>
          <w:lang w:eastAsia="zh-CN"/>
        </w:rPr>
        <w:t>年</w:t>
      </w:r>
      <w:r w:rsidRPr="00B562D9">
        <w:rPr>
          <w:rFonts w:hint="eastAsia"/>
          <w:lang w:eastAsia="zh-CN"/>
        </w:rPr>
        <w:t>9</w:t>
      </w:r>
      <w:r w:rsidRPr="00B562D9">
        <w:rPr>
          <w:rFonts w:hint="eastAsia"/>
          <w:lang w:eastAsia="zh-CN"/>
        </w:rPr>
        <w:t>月</w:t>
      </w:r>
      <w:r w:rsidRPr="00B562D9">
        <w:rPr>
          <w:rFonts w:hint="eastAsia"/>
          <w:lang w:eastAsia="zh-CN"/>
        </w:rPr>
        <w:t>2</w:t>
      </w:r>
      <w:r w:rsidRPr="00B562D9">
        <w:rPr>
          <w:lang w:eastAsia="zh-CN"/>
        </w:rPr>
        <w:t>4</w:t>
      </w:r>
      <w:r w:rsidRPr="00B562D9">
        <w:rPr>
          <w:rFonts w:hint="eastAsia"/>
          <w:lang w:eastAsia="zh-CN"/>
        </w:rPr>
        <w:t>日，国际电联世界电信展，韩国釜山</w:t>
      </w:r>
    </w:p>
    <w:p w14:paraId="0BABD525" w14:textId="77777777" w:rsidR="001D222E" w:rsidRPr="00B562D9" w:rsidRDefault="00F7530E" w:rsidP="00C966CA">
      <w:pPr>
        <w:numPr>
          <w:ilvl w:val="0"/>
          <w:numId w:val="9"/>
        </w:numPr>
        <w:tabs>
          <w:tab w:val="clear" w:pos="1134"/>
          <w:tab w:val="clear" w:pos="1871"/>
          <w:tab w:val="clear" w:pos="2268"/>
        </w:tabs>
        <w:overflowPunct/>
        <w:autoSpaceDE/>
        <w:autoSpaceDN/>
        <w:adjustRightInd/>
        <w:ind w:firstLine="0"/>
        <w:textAlignment w:val="auto"/>
      </w:pPr>
      <w:hyperlink r:id="rId105" w:history="1">
        <w:r w:rsidR="001D222E" w:rsidRPr="00B562D9">
          <w:rPr>
            <w:rStyle w:val="Hyperlink"/>
            <w:rFonts w:hint="eastAsia"/>
            <w:lang w:eastAsia="zh-CN"/>
          </w:rPr>
          <w:t>公报</w:t>
        </w:r>
      </w:hyperlink>
    </w:p>
    <w:p w14:paraId="5A1CA8D5" w14:textId="77777777" w:rsidR="001D222E" w:rsidRPr="00B562D9" w:rsidRDefault="001D222E" w:rsidP="001D222E">
      <w:pPr>
        <w:ind w:firstLineChars="200" w:firstLine="482"/>
        <w:rPr>
          <w:lang w:eastAsia="zh-CN"/>
        </w:rPr>
      </w:pPr>
      <w:r w:rsidRPr="00B562D9">
        <w:rPr>
          <w:rFonts w:hint="eastAsia"/>
          <w:b/>
          <w:bCs/>
          <w:lang w:eastAsia="zh-CN"/>
        </w:rPr>
        <w:t>CTO</w:t>
      </w:r>
      <w:r w:rsidRPr="00B562D9">
        <w:rPr>
          <w:rFonts w:hint="eastAsia"/>
          <w:b/>
          <w:bCs/>
          <w:lang w:eastAsia="zh-CN"/>
        </w:rPr>
        <w:t>咨询会议</w:t>
      </w:r>
      <w:r w:rsidRPr="00B562D9">
        <w:rPr>
          <w:rFonts w:hint="eastAsia"/>
          <w:lang w:eastAsia="zh-CN"/>
        </w:rPr>
        <w:t>，</w:t>
      </w:r>
      <w:r w:rsidRPr="00B562D9">
        <w:rPr>
          <w:rFonts w:hint="eastAsia"/>
          <w:lang w:eastAsia="zh-CN"/>
        </w:rPr>
        <w:t>2</w:t>
      </w:r>
      <w:r w:rsidRPr="00B562D9">
        <w:rPr>
          <w:lang w:eastAsia="zh-CN"/>
        </w:rPr>
        <w:t>017</w:t>
      </w:r>
      <w:r w:rsidRPr="00B562D9">
        <w:rPr>
          <w:rFonts w:hint="eastAsia"/>
          <w:lang w:eastAsia="zh-CN"/>
        </w:rPr>
        <w:t>年</w:t>
      </w:r>
      <w:r w:rsidRPr="00B562D9">
        <w:rPr>
          <w:rFonts w:hint="eastAsia"/>
          <w:lang w:eastAsia="zh-CN"/>
        </w:rPr>
        <w:t>3</w:t>
      </w:r>
      <w:r w:rsidRPr="00B562D9">
        <w:rPr>
          <w:rFonts w:hint="eastAsia"/>
          <w:lang w:eastAsia="zh-CN"/>
        </w:rPr>
        <w:t>月</w:t>
      </w:r>
      <w:r w:rsidRPr="00B562D9">
        <w:rPr>
          <w:rFonts w:hint="eastAsia"/>
          <w:lang w:eastAsia="zh-CN"/>
        </w:rPr>
        <w:t>3</w:t>
      </w:r>
      <w:r w:rsidRPr="00B562D9">
        <w:rPr>
          <w:lang w:eastAsia="zh-CN"/>
        </w:rPr>
        <w:t>0</w:t>
      </w:r>
      <w:r w:rsidRPr="00B562D9">
        <w:rPr>
          <w:rFonts w:hint="eastAsia"/>
          <w:lang w:eastAsia="zh-CN"/>
        </w:rPr>
        <w:t>日，美国加利福尼亚州圣何塞</w:t>
      </w:r>
    </w:p>
    <w:p w14:paraId="1885DCA8" w14:textId="77777777" w:rsidR="001D222E" w:rsidRPr="00B562D9" w:rsidRDefault="00F7530E" w:rsidP="00C966CA">
      <w:pPr>
        <w:numPr>
          <w:ilvl w:val="0"/>
          <w:numId w:val="8"/>
        </w:numPr>
        <w:tabs>
          <w:tab w:val="clear" w:pos="1134"/>
          <w:tab w:val="clear" w:pos="1871"/>
          <w:tab w:val="clear" w:pos="2268"/>
        </w:tabs>
        <w:overflowPunct/>
        <w:autoSpaceDE/>
        <w:autoSpaceDN/>
        <w:adjustRightInd/>
        <w:ind w:firstLine="0"/>
        <w:textAlignment w:val="auto"/>
      </w:pPr>
      <w:hyperlink r:id="rId106" w:history="1">
        <w:r w:rsidR="001D222E" w:rsidRPr="00B562D9">
          <w:rPr>
            <w:rStyle w:val="Hyperlink"/>
            <w:rFonts w:hint="eastAsia"/>
            <w:lang w:eastAsia="zh-CN"/>
          </w:rPr>
          <w:t>公报</w:t>
        </w:r>
      </w:hyperlink>
    </w:p>
    <w:p w14:paraId="626ED45F" w14:textId="77777777" w:rsidR="001D222E" w:rsidRPr="00B562D9" w:rsidRDefault="001D222E" w:rsidP="001D222E">
      <w:pPr>
        <w:ind w:firstLineChars="200" w:firstLine="482"/>
        <w:rPr>
          <w:lang w:eastAsia="zh-CN"/>
        </w:rPr>
      </w:pPr>
      <w:r w:rsidRPr="00B562D9">
        <w:rPr>
          <w:rFonts w:hint="eastAsia"/>
          <w:b/>
          <w:bCs/>
          <w:lang w:eastAsia="zh-CN"/>
        </w:rPr>
        <w:t>第</w:t>
      </w:r>
      <w:r w:rsidRPr="00B562D9">
        <w:rPr>
          <w:rFonts w:hint="eastAsia"/>
          <w:b/>
          <w:bCs/>
          <w:lang w:eastAsia="zh-CN"/>
        </w:rPr>
        <w:t>8</w:t>
      </w:r>
      <w:r w:rsidRPr="00B562D9">
        <w:rPr>
          <w:rFonts w:hint="eastAsia"/>
          <w:b/>
          <w:bCs/>
          <w:lang w:eastAsia="zh-CN"/>
        </w:rPr>
        <w:t>次</w:t>
      </w:r>
      <w:r w:rsidRPr="00B562D9">
        <w:rPr>
          <w:rFonts w:hint="eastAsia"/>
          <w:b/>
          <w:bCs/>
          <w:lang w:eastAsia="zh-CN"/>
        </w:rPr>
        <w:t>CTO</w:t>
      </w:r>
      <w:r w:rsidRPr="00B562D9">
        <w:rPr>
          <w:rFonts w:hint="eastAsia"/>
          <w:b/>
          <w:bCs/>
          <w:lang w:eastAsia="zh-CN"/>
        </w:rPr>
        <w:t>会议</w:t>
      </w:r>
      <w:r w:rsidRPr="00B562D9">
        <w:rPr>
          <w:rFonts w:hint="eastAsia"/>
          <w:lang w:eastAsia="zh-CN"/>
        </w:rPr>
        <w:t>，</w:t>
      </w:r>
      <w:r w:rsidRPr="00B562D9">
        <w:rPr>
          <w:rFonts w:hint="eastAsia"/>
          <w:lang w:eastAsia="zh-CN"/>
        </w:rPr>
        <w:t>2</w:t>
      </w:r>
      <w:r w:rsidRPr="00B562D9">
        <w:rPr>
          <w:lang w:eastAsia="zh-CN"/>
        </w:rPr>
        <w:t>016</w:t>
      </w:r>
      <w:r w:rsidRPr="00B562D9">
        <w:rPr>
          <w:rFonts w:hint="eastAsia"/>
          <w:lang w:eastAsia="zh-CN"/>
        </w:rPr>
        <w:t>年</w:t>
      </w:r>
      <w:r w:rsidRPr="00B562D9">
        <w:rPr>
          <w:rFonts w:hint="eastAsia"/>
          <w:lang w:eastAsia="zh-CN"/>
        </w:rPr>
        <w:t>1</w:t>
      </w:r>
      <w:r w:rsidRPr="00B562D9">
        <w:rPr>
          <w:lang w:eastAsia="zh-CN"/>
        </w:rPr>
        <w:t>1</w:t>
      </w:r>
      <w:r w:rsidRPr="00B562D9">
        <w:rPr>
          <w:rFonts w:hint="eastAsia"/>
          <w:lang w:eastAsia="zh-CN"/>
        </w:rPr>
        <w:t>月</w:t>
      </w:r>
      <w:r w:rsidRPr="00B562D9">
        <w:rPr>
          <w:rFonts w:hint="eastAsia"/>
          <w:lang w:eastAsia="zh-CN"/>
        </w:rPr>
        <w:t>1</w:t>
      </w:r>
      <w:r w:rsidRPr="00B562D9">
        <w:rPr>
          <w:lang w:eastAsia="zh-CN"/>
        </w:rPr>
        <w:t>3</w:t>
      </w:r>
      <w:r w:rsidRPr="00B562D9">
        <w:rPr>
          <w:rFonts w:hint="eastAsia"/>
          <w:lang w:eastAsia="zh-CN"/>
        </w:rPr>
        <w:t>日，泰国曼谷</w:t>
      </w:r>
    </w:p>
    <w:p w14:paraId="50D63B52" w14:textId="77777777" w:rsidR="001D222E" w:rsidRPr="00B562D9" w:rsidRDefault="00F7530E" w:rsidP="00C966CA">
      <w:pPr>
        <w:numPr>
          <w:ilvl w:val="0"/>
          <w:numId w:val="7"/>
        </w:numPr>
        <w:tabs>
          <w:tab w:val="clear" w:pos="1134"/>
          <w:tab w:val="clear" w:pos="1871"/>
          <w:tab w:val="clear" w:pos="2268"/>
        </w:tabs>
        <w:overflowPunct/>
        <w:autoSpaceDE/>
        <w:autoSpaceDN/>
        <w:adjustRightInd/>
        <w:ind w:firstLine="0"/>
        <w:textAlignment w:val="auto"/>
      </w:pPr>
      <w:hyperlink r:id="rId107" w:history="1">
        <w:r w:rsidR="001D222E" w:rsidRPr="00B562D9">
          <w:rPr>
            <w:rStyle w:val="Hyperlink"/>
            <w:rFonts w:hint="eastAsia"/>
            <w:lang w:eastAsia="zh-CN"/>
          </w:rPr>
          <w:t>公报</w:t>
        </w:r>
      </w:hyperlink>
    </w:p>
    <w:p w14:paraId="45AE8777" w14:textId="77777777" w:rsidR="001D222E" w:rsidRPr="00B562D9" w:rsidRDefault="001D222E" w:rsidP="001D222E">
      <w:pPr>
        <w:ind w:firstLineChars="200" w:firstLine="482"/>
        <w:rPr>
          <w:lang w:eastAsia="zh-CN"/>
        </w:rPr>
      </w:pPr>
      <w:r w:rsidRPr="00B562D9">
        <w:rPr>
          <w:b/>
          <w:bCs/>
          <w:lang w:eastAsia="zh-CN"/>
        </w:rPr>
        <w:t>CxO</w:t>
      </w:r>
      <w:r w:rsidRPr="00B562D9">
        <w:rPr>
          <w:rFonts w:hint="eastAsia"/>
          <w:lang w:eastAsia="zh-CN"/>
        </w:rPr>
        <w:t>会议，</w:t>
      </w:r>
      <w:r w:rsidRPr="00B562D9">
        <w:rPr>
          <w:rFonts w:hint="eastAsia"/>
          <w:lang w:eastAsia="zh-CN"/>
        </w:rPr>
        <w:t>2</w:t>
      </w:r>
      <w:r w:rsidRPr="00B562D9">
        <w:rPr>
          <w:lang w:eastAsia="zh-CN"/>
        </w:rPr>
        <w:t>016</w:t>
      </w:r>
      <w:r w:rsidRPr="00B562D9">
        <w:rPr>
          <w:rFonts w:hint="eastAsia"/>
          <w:lang w:eastAsia="zh-CN"/>
        </w:rPr>
        <w:t>年</w:t>
      </w:r>
      <w:r w:rsidRPr="00B562D9">
        <w:rPr>
          <w:rFonts w:hint="eastAsia"/>
          <w:lang w:eastAsia="zh-CN"/>
        </w:rPr>
        <w:t>1</w:t>
      </w:r>
      <w:r w:rsidRPr="00B562D9">
        <w:rPr>
          <w:lang w:eastAsia="zh-CN"/>
        </w:rPr>
        <w:t>0</w:t>
      </w:r>
      <w:r w:rsidRPr="00B562D9">
        <w:rPr>
          <w:rFonts w:hint="eastAsia"/>
          <w:lang w:eastAsia="zh-CN"/>
        </w:rPr>
        <w:t>月</w:t>
      </w:r>
      <w:r w:rsidRPr="00B562D9">
        <w:rPr>
          <w:rFonts w:hint="eastAsia"/>
          <w:lang w:eastAsia="zh-CN"/>
        </w:rPr>
        <w:t>2</w:t>
      </w:r>
      <w:r w:rsidRPr="00B562D9">
        <w:rPr>
          <w:lang w:eastAsia="zh-CN"/>
        </w:rPr>
        <w:t>3</w:t>
      </w:r>
      <w:r w:rsidRPr="00B562D9">
        <w:rPr>
          <w:rFonts w:hint="eastAsia"/>
          <w:lang w:eastAsia="zh-CN"/>
        </w:rPr>
        <w:t>日，突尼斯哈马马特亚斯敏</w:t>
      </w:r>
    </w:p>
    <w:p w14:paraId="538FAF6E" w14:textId="77777777" w:rsidR="001D222E" w:rsidRPr="0032222F" w:rsidRDefault="00F7530E" w:rsidP="00C966CA">
      <w:pPr>
        <w:numPr>
          <w:ilvl w:val="0"/>
          <w:numId w:val="6"/>
        </w:numPr>
        <w:tabs>
          <w:tab w:val="clear" w:pos="1134"/>
          <w:tab w:val="clear" w:pos="1871"/>
          <w:tab w:val="clear" w:pos="2268"/>
        </w:tabs>
        <w:overflowPunct/>
        <w:autoSpaceDE/>
        <w:autoSpaceDN/>
        <w:adjustRightInd/>
        <w:ind w:firstLine="0"/>
        <w:textAlignment w:val="auto"/>
      </w:pPr>
      <w:hyperlink r:id="rId108" w:history="1">
        <w:r w:rsidR="001D222E" w:rsidRPr="00B562D9">
          <w:rPr>
            <w:rStyle w:val="Hyperlink"/>
            <w:rFonts w:hint="eastAsia"/>
            <w:lang w:eastAsia="zh-CN"/>
          </w:rPr>
          <w:t>公报</w:t>
        </w:r>
      </w:hyperlink>
    </w:p>
    <w:p w14:paraId="4A49E893" w14:textId="77777777" w:rsidR="001D222E" w:rsidRPr="00234B5A" w:rsidRDefault="001D222E" w:rsidP="001D222E">
      <w:pPr>
        <w:pStyle w:val="Heading1"/>
        <w:spacing w:before="240"/>
        <w:rPr>
          <w:lang w:eastAsia="zh-CN"/>
        </w:rPr>
      </w:pPr>
      <w:bookmarkStart w:id="122" w:name="_4_Academia"/>
      <w:bookmarkStart w:id="123" w:name="_Toc95472588"/>
      <w:bookmarkStart w:id="124" w:name="_Hlk92298430"/>
      <w:bookmarkEnd w:id="119"/>
      <w:bookmarkEnd w:id="122"/>
      <w:r w:rsidRPr="00234B5A">
        <w:t>4</w:t>
      </w:r>
      <w:r w:rsidRPr="00234B5A">
        <w:tab/>
      </w:r>
      <w:r w:rsidRPr="00234B5A">
        <w:rPr>
          <w:rFonts w:hint="eastAsia"/>
          <w:lang w:eastAsia="zh-CN"/>
        </w:rPr>
        <w:t>学术界</w:t>
      </w:r>
      <w:bookmarkEnd w:id="123"/>
    </w:p>
    <w:p w14:paraId="106C3289" w14:textId="77777777" w:rsidR="001D222E" w:rsidRPr="0032222F" w:rsidRDefault="00F7530E" w:rsidP="001D222E">
      <w:pPr>
        <w:ind w:firstLineChars="200" w:firstLine="480"/>
        <w:rPr>
          <w:lang w:eastAsia="zh-CN"/>
        </w:rPr>
      </w:pPr>
      <w:hyperlink r:id="rId109" w:history="1">
        <w:r w:rsidR="001D222E" w:rsidRPr="0074764E">
          <w:rPr>
            <w:rStyle w:val="Hyperlink"/>
            <w:rFonts w:hint="eastAsia"/>
            <w:lang w:eastAsia="zh-CN"/>
          </w:rPr>
          <w:t>国际电联学术成员</w:t>
        </w:r>
      </w:hyperlink>
      <w:r w:rsidR="001D222E">
        <w:rPr>
          <w:rFonts w:hint="eastAsia"/>
          <w:lang w:eastAsia="zh-CN"/>
        </w:rPr>
        <w:t>、</w:t>
      </w:r>
      <w:hyperlink r:id="rId110" w:history="1">
        <w:r w:rsidR="001D222E" w:rsidRPr="0074764E">
          <w:rPr>
            <w:rStyle w:val="Hyperlink"/>
            <w:rFonts w:hint="eastAsia"/>
            <w:lang w:eastAsia="zh-CN"/>
          </w:rPr>
          <w:t>国际电联大视野会议</w:t>
        </w:r>
      </w:hyperlink>
      <w:r w:rsidR="001D222E">
        <w:rPr>
          <w:rFonts w:hint="eastAsia"/>
          <w:lang w:eastAsia="zh-CN"/>
        </w:rPr>
        <w:t>和</w:t>
      </w:r>
      <w:hyperlink r:id="rId111" w:history="1">
        <w:r w:rsidR="001D222E" w:rsidRPr="0074764E">
          <w:rPr>
            <w:rStyle w:val="Hyperlink"/>
            <w:rFonts w:hint="eastAsia"/>
            <w:lang w:eastAsia="zh-CN"/>
          </w:rPr>
          <w:t>《国际电联未来与演进技术期刊》</w:t>
        </w:r>
      </w:hyperlink>
      <w:r w:rsidR="001D222E">
        <w:rPr>
          <w:rFonts w:hint="eastAsia"/>
          <w:lang w:eastAsia="zh-CN"/>
        </w:rPr>
        <w:t>是</w:t>
      </w:r>
      <w:r w:rsidR="001D222E" w:rsidRPr="009E04D0">
        <w:rPr>
          <w:rFonts w:hint="eastAsia"/>
          <w:lang w:eastAsia="zh-CN"/>
        </w:rPr>
        <w:t>学术</w:t>
      </w:r>
      <w:r w:rsidR="001D222E">
        <w:rPr>
          <w:rFonts w:hint="eastAsia"/>
          <w:lang w:eastAsia="zh-CN"/>
        </w:rPr>
        <w:t>界</w:t>
      </w:r>
      <w:r w:rsidR="001D222E" w:rsidRPr="009E04D0">
        <w:rPr>
          <w:rFonts w:hint="eastAsia"/>
          <w:lang w:eastAsia="zh-CN"/>
        </w:rPr>
        <w:t>参与国际电联工作的主要途径。期刊是国际电联</w:t>
      </w:r>
      <w:r w:rsidR="001D222E">
        <w:rPr>
          <w:rFonts w:hint="eastAsia"/>
          <w:lang w:eastAsia="zh-CN"/>
        </w:rPr>
        <w:t>最新增加的面向</w:t>
      </w:r>
      <w:r w:rsidR="001D222E" w:rsidRPr="009E04D0">
        <w:rPr>
          <w:rFonts w:hint="eastAsia"/>
          <w:lang w:eastAsia="zh-CN"/>
        </w:rPr>
        <w:t>学术界</w:t>
      </w:r>
      <w:r w:rsidR="001D222E">
        <w:rPr>
          <w:rFonts w:hint="eastAsia"/>
          <w:lang w:eastAsia="zh-CN"/>
        </w:rPr>
        <w:t>的</w:t>
      </w:r>
      <w:r w:rsidR="001D222E" w:rsidRPr="009E04D0">
        <w:rPr>
          <w:rFonts w:hint="eastAsia"/>
          <w:lang w:eastAsia="zh-CN"/>
        </w:rPr>
        <w:t>服务。</w:t>
      </w:r>
    </w:p>
    <w:p w14:paraId="21DB7129" w14:textId="77777777" w:rsidR="001D222E" w:rsidRPr="00234B5A" w:rsidRDefault="001D222E" w:rsidP="001D222E">
      <w:pPr>
        <w:pStyle w:val="Heading2"/>
        <w:rPr>
          <w:lang w:eastAsia="zh-CN"/>
        </w:rPr>
      </w:pPr>
      <w:bookmarkStart w:id="125" w:name="_Toc95472589"/>
      <w:r w:rsidRPr="00234B5A">
        <w:rPr>
          <w:lang w:eastAsia="zh-CN"/>
        </w:rPr>
        <w:t>4.1</w:t>
      </w:r>
      <w:r w:rsidRPr="00234B5A">
        <w:rPr>
          <w:lang w:eastAsia="zh-CN"/>
        </w:rPr>
        <w:tab/>
      </w:r>
      <w:r w:rsidRPr="00234B5A">
        <w:rPr>
          <w:rFonts w:hint="eastAsia"/>
          <w:lang w:eastAsia="zh-CN"/>
        </w:rPr>
        <w:t>《国际电联期刊》</w:t>
      </w:r>
      <w:bookmarkEnd w:id="125"/>
    </w:p>
    <w:p w14:paraId="7A90FEFE" w14:textId="77777777" w:rsidR="001D222E" w:rsidRPr="006A322B" w:rsidRDefault="001D222E" w:rsidP="001D222E">
      <w:pPr>
        <w:ind w:firstLineChars="200" w:firstLine="480"/>
        <w:rPr>
          <w:lang w:eastAsia="zh-CN"/>
        </w:rPr>
      </w:pPr>
      <w:r w:rsidRPr="006A322B">
        <w:rPr>
          <w:lang w:eastAsia="zh-CN"/>
        </w:rPr>
        <w:t>2020</w:t>
      </w:r>
      <w:r w:rsidRPr="006A322B">
        <w:rPr>
          <w:rFonts w:hint="eastAsia"/>
          <w:lang w:eastAsia="zh-CN"/>
        </w:rPr>
        <w:t>年</w:t>
      </w:r>
      <w:r w:rsidRPr="006A322B">
        <w:rPr>
          <w:rFonts w:hint="eastAsia"/>
          <w:lang w:eastAsia="zh-CN"/>
        </w:rPr>
        <w:t>9</w:t>
      </w:r>
      <w:r w:rsidRPr="006A322B">
        <w:rPr>
          <w:rFonts w:hint="eastAsia"/>
          <w:lang w:eastAsia="zh-CN"/>
        </w:rPr>
        <w:t>月推出的</w:t>
      </w:r>
      <w:hyperlink r:id="rId112" w:history="1">
        <w:r w:rsidRPr="006A322B">
          <w:rPr>
            <w:rStyle w:val="Hyperlink"/>
            <w:rFonts w:hint="eastAsia"/>
            <w:lang w:eastAsia="zh-CN"/>
          </w:rPr>
          <w:t>《国际电联未来与演进技术期刊》（</w:t>
        </w:r>
        <w:r w:rsidRPr="006A322B">
          <w:rPr>
            <w:rStyle w:val="Hyperlink"/>
            <w:lang w:eastAsia="zh-CN"/>
          </w:rPr>
          <w:t>ITU J-FET</w:t>
        </w:r>
        <w:r w:rsidRPr="006A322B">
          <w:rPr>
            <w:rStyle w:val="Hyperlink"/>
            <w:rFonts w:hint="eastAsia"/>
            <w:lang w:eastAsia="zh-CN"/>
          </w:rPr>
          <w:t>）</w:t>
        </w:r>
      </w:hyperlink>
      <w:r w:rsidRPr="006A322B">
        <w:rPr>
          <w:rFonts w:hint="eastAsia"/>
          <w:lang w:eastAsia="zh-CN"/>
        </w:rPr>
        <w:t>提供了对通信和网络模式的全面报道，对读者和作者均免费。</w:t>
      </w:r>
      <w:r w:rsidRPr="006A322B">
        <w:rPr>
          <w:rFonts w:hint="eastAsia"/>
          <w:lang w:eastAsia="zh-CN"/>
        </w:rPr>
        <w:t>ITU J-FET</w:t>
      </w:r>
      <w:r w:rsidRPr="006A322B">
        <w:rPr>
          <w:rFonts w:hint="eastAsia"/>
          <w:lang w:eastAsia="zh-CN"/>
        </w:rPr>
        <w:t>涉及基础和应用研究，分享新技术、概念、分析和教程，同时探讨最新研究对政策、规则、法律框架以及经济和社会的影响。该期刊随时欢迎就其范围内的任何议题进行投稿，并且全年不断发表文章。</w:t>
      </w:r>
    </w:p>
    <w:p w14:paraId="279352F5" w14:textId="77777777" w:rsidR="001D222E" w:rsidRPr="006A322B" w:rsidRDefault="001D222E" w:rsidP="001D222E">
      <w:pPr>
        <w:ind w:firstLineChars="200" w:firstLine="480"/>
        <w:rPr>
          <w:lang w:eastAsia="zh-CN"/>
        </w:rPr>
      </w:pPr>
      <w:r w:rsidRPr="006A322B">
        <w:rPr>
          <w:lang w:eastAsia="zh-CN"/>
        </w:rPr>
        <w:t>ITU J-FET</w:t>
      </w:r>
      <w:r w:rsidRPr="006A322B">
        <w:rPr>
          <w:rFonts w:hint="eastAsia"/>
          <w:lang w:eastAsia="zh-CN"/>
        </w:rPr>
        <w:t>于</w:t>
      </w:r>
      <w:r w:rsidRPr="006A322B">
        <w:rPr>
          <w:rFonts w:hint="eastAsia"/>
          <w:lang w:eastAsia="zh-CN"/>
        </w:rPr>
        <w:t>2</w:t>
      </w:r>
      <w:r w:rsidRPr="006A322B">
        <w:rPr>
          <w:lang w:eastAsia="zh-CN"/>
        </w:rPr>
        <w:t>020</w:t>
      </w:r>
      <w:r w:rsidRPr="006A322B">
        <w:rPr>
          <w:rFonts w:hint="eastAsia"/>
          <w:lang w:eastAsia="zh-CN"/>
        </w:rPr>
        <w:t>年</w:t>
      </w:r>
      <w:r w:rsidRPr="006A322B">
        <w:rPr>
          <w:rFonts w:hint="eastAsia"/>
          <w:lang w:eastAsia="zh-CN"/>
        </w:rPr>
        <w:t>1</w:t>
      </w:r>
      <w:r w:rsidRPr="006A322B">
        <w:rPr>
          <w:lang w:eastAsia="zh-CN"/>
        </w:rPr>
        <w:t>2</w:t>
      </w:r>
      <w:r w:rsidRPr="006A322B">
        <w:rPr>
          <w:rFonts w:hint="eastAsia"/>
          <w:lang w:eastAsia="zh-CN"/>
        </w:rPr>
        <w:t>月出版第一期常规刊物，</w:t>
      </w:r>
      <w:r w:rsidRPr="006A322B">
        <w:rPr>
          <w:rFonts w:hint="eastAsia"/>
          <w:lang w:eastAsia="zh-CN"/>
        </w:rPr>
        <w:t>2</w:t>
      </w:r>
      <w:r w:rsidRPr="006A322B">
        <w:rPr>
          <w:lang w:eastAsia="zh-CN"/>
        </w:rPr>
        <w:t>021</w:t>
      </w:r>
      <w:r w:rsidRPr="006A322B">
        <w:rPr>
          <w:rFonts w:hint="eastAsia"/>
          <w:lang w:eastAsia="zh-CN"/>
        </w:rPr>
        <w:t>年</w:t>
      </w:r>
      <w:r w:rsidRPr="006A322B">
        <w:rPr>
          <w:rFonts w:hint="eastAsia"/>
          <w:lang w:eastAsia="zh-CN"/>
        </w:rPr>
        <w:t>4</w:t>
      </w:r>
      <w:r w:rsidRPr="006A322B">
        <w:rPr>
          <w:rFonts w:hint="eastAsia"/>
          <w:lang w:eastAsia="zh-CN"/>
        </w:rPr>
        <w:t>月第二期常规刊物，</w:t>
      </w:r>
      <w:r w:rsidRPr="006A322B">
        <w:rPr>
          <w:rFonts w:hint="eastAsia"/>
          <w:lang w:eastAsia="zh-CN"/>
        </w:rPr>
        <w:t>2</w:t>
      </w:r>
      <w:r w:rsidRPr="006A322B">
        <w:rPr>
          <w:lang w:eastAsia="zh-CN"/>
        </w:rPr>
        <w:t>021</w:t>
      </w:r>
      <w:r w:rsidRPr="006A322B">
        <w:rPr>
          <w:rFonts w:hint="eastAsia"/>
          <w:lang w:eastAsia="zh-CN"/>
        </w:rPr>
        <w:t>年</w:t>
      </w:r>
      <w:r w:rsidRPr="006A322B">
        <w:rPr>
          <w:rFonts w:hint="eastAsia"/>
          <w:lang w:eastAsia="zh-CN"/>
        </w:rPr>
        <w:t>1</w:t>
      </w:r>
      <w:r w:rsidRPr="006A322B">
        <w:rPr>
          <w:lang w:eastAsia="zh-CN"/>
        </w:rPr>
        <w:t>2</w:t>
      </w:r>
      <w:r w:rsidRPr="006A322B">
        <w:rPr>
          <w:rFonts w:hint="eastAsia"/>
          <w:lang w:eastAsia="zh-CN"/>
        </w:rPr>
        <w:t>月第三期常规刊物。已发表的论文可从</w:t>
      </w:r>
      <w:hyperlink r:id="rId113" w:history="1">
        <w:r w:rsidRPr="006A322B">
          <w:rPr>
            <w:rStyle w:val="Hyperlink"/>
            <w:rFonts w:hint="eastAsia"/>
            <w:lang w:eastAsia="zh-CN"/>
          </w:rPr>
          <w:t>国际电联数字图书馆</w:t>
        </w:r>
      </w:hyperlink>
      <w:r w:rsidRPr="006A322B">
        <w:rPr>
          <w:rFonts w:hint="eastAsia"/>
          <w:lang w:eastAsia="zh-CN"/>
        </w:rPr>
        <w:t>免费下载。</w:t>
      </w:r>
    </w:p>
    <w:p w14:paraId="59E23E12" w14:textId="77777777" w:rsidR="001D222E" w:rsidRPr="009E115D" w:rsidRDefault="001D222E" w:rsidP="001D222E">
      <w:pPr>
        <w:ind w:firstLineChars="200" w:firstLine="480"/>
        <w:rPr>
          <w:lang w:eastAsia="zh-CN"/>
        </w:rPr>
      </w:pPr>
      <w:r>
        <w:t>2021</w:t>
      </w:r>
      <w:r>
        <w:rPr>
          <w:rFonts w:hint="eastAsia"/>
          <w:lang w:eastAsia="zh-CN"/>
        </w:rPr>
        <w:t>年，</w:t>
      </w:r>
      <w:r w:rsidRPr="009E115D">
        <w:t>ITU J-FET</w:t>
      </w:r>
      <w:r>
        <w:rPr>
          <w:rFonts w:hint="eastAsia"/>
          <w:lang w:eastAsia="zh-CN"/>
        </w:rPr>
        <w:t>出版了五期特刊：</w:t>
      </w:r>
    </w:p>
    <w:p w14:paraId="577413CD" w14:textId="7829B670" w:rsidR="001D222E" w:rsidRPr="00AA0D57" w:rsidRDefault="00AA0D57" w:rsidP="00407D83">
      <w:pPr>
        <w:pStyle w:val="enumlev1"/>
        <w:rPr>
          <w:lang w:eastAsia="zh-CN"/>
        </w:rPr>
      </w:pPr>
      <w:r>
        <w:rPr>
          <w:lang w:eastAsia="zh-CN"/>
        </w:rPr>
        <w:t>–</w:t>
      </w:r>
      <w:r>
        <w:rPr>
          <w:lang w:eastAsia="zh-CN"/>
        </w:rPr>
        <w:tab/>
      </w:r>
      <w:hyperlink r:id="rId114" w:history="1">
        <w:r w:rsidR="001D222E" w:rsidRPr="00AA0D57">
          <w:rPr>
            <w:rStyle w:val="Hyperlink"/>
            <w:rFonts w:hint="eastAsia"/>
            <w:lang w:eastAsia="zh-CN"/>
          </w:rPr>
          <w:t>5G</w:t>
        </w:r>
        <w:r w:rsidR="001D222E" w:rsidRPr="00AA0D57">
          <w:rPr>
            <w:rStyle w:val="Hyperlink"/>
            <w:rFonts w:hint="eastAsia"/>
            <w:lang w:eastAsia="zh-CN"/>
          </w:rPr>
          <w:t>和未来网络中的人工智能和机器学习解决方案</w:t>
        </w:r>
      </w:hyperlink>
    </w:p>
    <w:p w14:paraId="1B288275" w14:textId="50020294" w:rsidR="001D222E" w:rsidRPr="00AA0D57" w:rsidRDefault="00AA0D57" w:rsidP="00407D83">
      <w:pPr>
        <w:pStyle w:val="enumlev1"/>
        <w:rPr>
          <w:lang w:eastAsia="zh-CN"/>
        </w:rPr>
      </w:pPr>
      <w:r>
        <w:rPr>
          <w:lang w:eastAsia="zh-CN"/>
        </w:rPr>
        <w:t>–</w:t>
      </w:r>
      <w:r>
        <w:rPr>
          <w:lang w:eastAsia="zh-CN"/>
        </w:rPr>
        <w:tab/>
      </w:r>
      <w:hyperlink r:id="rId115" w:history="1">
        <w:r w:rsidR="001D222E" w:rsidRPr="00AA0D57">
          <w:rPr>
            <w:rStyle w:val="Hyperlink"/>
            <w:rFonts w:hint="eastAsia"/>
            <w:lang w:eastAsia="zh-CN"/>
          </w:rPr>
          <w:t>万物互联</w:t>
        </w:r>
      </w:hyperlink>
    </w:p>
    <w:p w14:paraId="7C2173F4" w14:textId="695A8089" w:rsidR="001D222E" w:rsidRPr="00AA0D57" w:rsidRDefault="00AA0D57" w:rsidP="00407D83">
      <w:pPr>
        <w:pStyle w:val="enumlev1"/>
        <w:rPr>
          <w:rStyle w:val="Hyperlink"/>
          <w:lang w:eastAsia="zh-CN"/>
        </w:rPr>
      </w:pPr>
      <w:r>
        <w:rPr>
          <w:lang w:eastAsia="zh-CN"/>
        </w:rPr>
        <w:t>–</w:t>
      </w:r>
      <w:r>
        <w:rPr>
          <w:lang w:eastAsia="zh-CN"/>
        </w:rPr>
        <w:tab/>
      </w:r>
      <w:hyperlink r:id="rId116" w:history="1">
        <w:r w:rsidR="001D222E" w:rsidRPr="00AA0D57">
          <w:rPr>
            <w:rStyle w:val="Hyperlink"/>
            <w:rFonts w:hint="eastAsia"/>
            <w:lang w:eastAsia="zh-CN"/>
          </w:rPr>
          <w:t>用于医疗卫生应用的生物纳米材料互联网</w:t>
        </w:r>
      </w:hyperlink>
    </w:p>
    <w:p w14:paraId="2A6A5359" w14:textId="7771F1E9" w:rsidR="001D222E" w:rsidRPr="00AA0D57" w:rsidRDefault="00AA0D57" w:rsidP="00407D83">
      <w:pPr>
        <w:pStyle w:val="enumlev1"/>
        <w:rPr>
          <w:lang w:eastAsia="zh-CN"/>
        </w:rPr>
      </w:pPr>
      <w:r>
        <w:rPr>
          <w:lang w:eastAsia="zh-CN"/>
        </w:rPr>
        <w:t>–</w:t>
      </w:r>
      <w:r>
        <w:rPr>
          <w:lang w:eastAsia="zh-CN"/>
        </w:rPr>
        <w:tab/>
      </w:r>
      <w:hyperlink r:id="rId117" w:history="1">
        <w:r w:rsidR="001D222E" w:rsidRPr="00AA0D57">
          <w:rPr>
            <w:rStyle w:val="Hyperlink"/>
            <w:rFonts w:hint="eastAsia"/>
            <w:lang w:eastAsia="zh-CN"/>
          </w:rPr>
          <w:t>太赫兹通信</w:t>
        </w:r>
      </w:hyperlink>
    </w:p>
    <w:p w14:paraId="4C0C52FA" w14:textId="6C183339" w:rsidR="001D222E" w:rsidRPr="00AA0D57" w:rsidRDefault="00AA0D57" w:rsidP="00407D83">
      <w:pPr>
        <w:pStyle w:val="enumlev1"/>
        <w:rPr>
          <w:lang w:eastAsia="zh-CN"/>
        </w:rPr>
      </w:pPr>
      <w:r>
        <w:rPr>
          <w:lang w:eastAsia="zh-CN"/>
        </w:rPr>
        <w:lastRenderedPageBreak/>
        <w:t>–</w:t>
      </w:r>
      <w:r>
        <w:rPr>
          <w:lang w:eastAsia="zh-CN"/>
        </w:rPr>
        <w:tab/>
      </w:r>
      <w:hyperlink r:id="rId118" w:history="1">
        <w:r w:rsidR="001D222E" w:rsidRPr="00AA0D57">
          <w:rPr>
            <w:rStyle w:val="Hyperlink"/>
            <w:rFonts w:hint="eastAsia"/>
            <w:lang w:eastAsia="zh-CN"/>
          </w:rPr>
          <w:t>5G</w:t>
        </w:r>
        <w:r w:rsidR="001D222E" w:rsidRPr="00AA0D57">
          <w:rPr>
            <w:rStyle w:val="Hyperlink"/>
            <w:rFonts w:hint="eastAsia"/>
            <w:lang w:eastAsia="zh-CN"/>
          </w:rPr>
          <w:t>时代之后的无线通信系统</w:t>
        </w:r>
      </w:hyperlink>
    </w:p>
    <w:p w14:paraId="0FD80BE7" w14:textId="77777777" w:rsidR="001D222E" w:rsidRPr="009E115D" w:rsidRDefault="001D222E" w:rsidP="001D222E">
      <w:pPr>
        <w:ind w:firstLineChars="200" w:firstLine="480"/>
        <w:rPr>
          <w:lang w:eastAsia="zh-CN"/>
        </w:rPr>
      </w:pPr>
      <w:r>
        <w:rPr>
          <w:rFonts w:hint="eastAsia"/>
          <w:lang w:eastAsia="zh-CN"/>
        </w:rPr>
        <w:t>正在编写十期新特刊：</w:t>
      </w:r>
    </w:p>
    <w:p w14:paraId="6E4D508B" w14:textId="56F0B9E4" w:rsidR="001D222E" w:rsidRPr="00BC63F6" w:rsidRDefault="00AA0D57" w:rsidP="00407D83">
      <w:pPr>
        <w:pStyle w:val="enumlev1"/>
        <w:rPr>
          <w:lang w:eastAsia="zh-CN"/>
        </w:rPr>
      </w:pPr>
      <w:r>
        <w:rPr>
          <w:lang w:eastAsia="zh-CN"/>
        </w:rPr>
        <w:t>–</w:t>
      </w:r>
      <w:r>
        <w:rPr>
          <w:lang w:eastAsia="zh-CN"/>
        </w:rPr>
        <w:tab/>
      </w:r>
      <w:hyperlink r:id="rId119" w:history="1">
        <w:r w:rsidR="001D222E" w:rsidRPr="00BC63F6">
          <w:rPr>
            <w:rStyle w:val="Hyperlink"/>
            <w:lang w:eastAsia="zh-CN"/>
          </w:rPr>
          <w:t>5</w:t>
        </w:r>
        <w:r w:rsidR="001D222E" w:rsidRPr="00BC63F6">
          <w:rPr>
            <w:rStyle w:val="Hyperlink"/>
            <w:rFonts w:hint="eastAsia"/>
            <w:lang w:eastAsia="zh-CN"/>
          </w:rPr>
          <w:t>G</w:t>
        </w:r>
        <w:r w:rsidR="001D222E" w:rsidRPr="00BC63F6">
          <w:rPr>
            <w:rStyle w:val="Hyperlink"/>
            <w:rFonts w:hint="eastAsia"/>
            <w:lang w:eastAsia="zh-CN"/>
          </w:rPr>
          <w:t>和未来人工智能驱动的安保</w:t>
        </w:r>
      </w:hyperlink>
    </w:p>
    <w:p w14:paraId="2717C41B" w14:textId="54B24AE9" w:rsidR="001D222E" w:rsidRPr="00BC63F6" w:rsidRDefault="00AA0D57" w:rsidP="00407D83">
      <w:pPr>
        <w:pStyle w:val="enumlev1"/>
        <w:rPr>
          <w:lang w:eastAsia="zh-CN"/>
        </w:rPr>
      </w:pPr>
      <w:r>
        <w:rPr>
          <w:lang w:eastAsia="zh-CN"/>
        </w:rPr>
        <w:t>–</w:t>
      </w:r>
      <w:r>
        <w:rPr>
          <w:lang w:eastAsia="zh-CN"/>
        </w:rPr>
        <w:tab/>
      </w:r>
      <w:hyperlink r:id="rId120" w:history="1">
        <w:r w:rsidR="001D222E" w:rsidRPr="00BC63F6">
          <w:rPr>
            <w:rStyle w:val="Hyperlink"/>
            <w:rFonts w:hint="eastAsia"/>
            <w:lang w:eastAsia="zh-CN"/>
          </w:rPr>
          <w:t>迈向</w:t>
        </w:r>
        <w:r w:rsidR="001D222E" w:rsidRPr="00BC63F6">
          <w:rPr>
            <w:rStyle w:val="Hyperlink"/>
            <w:rFonts w:hint="eastAsia"/>
            <w:lang w:eastAsia="zh-CN"/>
          </w:rPr>
          <w:t>6G</w:t>
        </w:r>
        <w:r w:rsidR="001D222E" w:rsidRPr="00BC63F6">
          <w:rPr>
            <w:rStyle w:val="Hyperlink"/>
            <w:rFonts w:hint="eastAsia"/>
            <w:lang w:eastAsia="zh-CN"/>
          </w:rPr>
          <w:t>时代的车载网络</w:t>
        </w:r>
      </w:hyperlink>
    </w:p>
    <w:p w14:paraId="55CB10F4" w14:textId="410E17C2" w:rsidR="001D222E" w:rsidRPr="00BC63F6" w:rsidRDefault="00AA0D57" w:rsidP="00407D83">
      <w:pPr>
        <w:pStyle w:val="enumlev1"/>
        <w:rPr>
          <w:lang w:eastAsia="zh-CN"/>
        </w:rPr>
      </w:pPr>
      <w:r>
        <w:rPr>
          <w:lang w:eastAsia="zh-CN"/>
        </w:rPr>
        <w:t>–</w:t>
      </w:r>
      <w:r>
        <w:rPr>
          <w:lang w:eastAsia="zh-CN"/>
        </w:rPr>
        <w:tab/>
      </w:r>
      <w:hyperlink r:id="rId121" w:history="1">
        <w:r w:rsidR="001D222E" w:rsidRPr="00BC63F6">
          <w:rPr>
            <w:rStyle w:val="Hyperlink"/>
            <w:rFonts w:hint="eastAsia"/>
            <w:lang w:eastAsia="zh-CN"/>
          </w:rPr>
          <w:t>5G</w:t>
        </w:r>
        <w:r w:rsidR="001D222E" w:rsidRPr="00BC63F6">
          <w:rPr>
            <w:rStyle w:val="Hyperlink"/>
            <w:rFonts w:hint="eastAsia"/>
            <w:lang w:eastAsia="zh-CN"/>
          </w:rPr>
          <w:t>和未来网络中的人工智能和机器学习解决方案</w:t>
        </w:r>
      </w:hyperlink>
    </w:p>
    <w:p w14:paraId="6A5655FA" w14:textId="1EE7E377" w:rsidR="001D222E" w:rsidRPr="00BC63F6" w:rsidRDefault="00AA0D57" w:rsidP="00407D83">
      <w:pPr>
        <w:pStyle w:val="enumlev1"/>
        <w:rPr>
          <w:lang w:eastAsia="zh-CN"/>
        </w:rPr>
      </w:pPr>
      <w:r>
        <w:rPr>
          <w:lang w:eastAsia="zh-CN"/>
        </w:rPr>
        <w:t>–</w:t>
      </w:r>
      <w:r>
        <w:rPr>
          <w:lang w:eastAsia="zh-CN"/>
        </w:rPr>
        <w:tab/>
      </w:r>
      <w:hyperlink r:id="rId122" w:history="1">
        <w:bookmarkStart w:id="126" w:name="lt_pId303"/>
        <w:r w:rsidR="001D222E" w:rsidRPr="00BC63F6">
          <w:rPr>
            <w:rStyle w:val="Hyperlink"/>
            <w:lang w:eastAsia="zh-CN"/>
          </w:rPr>
          <w:t>2030</w:t>
        </w:r>
        <w:bookmarkEnd w:id="126"/>
      </w:hyperlink>
      <w:r w:rsidR="001D222E" w:rsidRPr="00BC63F6">
        <w:rPr>
          <w:rStyle w:val="Hyperlink"/>
          <w:rFonts w:hint="eastAsia"/>
          <w:lang w:eastAsia="zh-CN"/>
        </w:rPr>
        <w:t>年后网络的未来</w:t>
      </w:r>
    </w:p>
    <w:p w14:paraId="0D2D42E5" w14:textId="5A202993" w:rsidR="001D222E" w:rsidRPr="00BC63F6" w:rsidRDefault="00AA0D57" w:rsidP="00407D83">
      <w:pPr>
        <w:pStyle w:val="enumlev1"/>
        <w:rPr>
          <w:lang w:eastAsia="zh-CN"/>
        </w:rPr>
      </w:pPr>
      <w:r>
        <w:rPr>
          <w:lang w:eastAsia="zh-CN"/>
        </w:rPr>
        <w:t>–</w:t>
      </w:r>
      <w:r>
        <w:rPr>
          <w:lang w:eastAsia="zh-CN"/>
        </w:rPr>
        <w:tab/>
      </w:r>
      <w:hyperlink r:id="rId123" w:history="1">
        <w:r w:rsidR="001D222E" w:rsidRPr="00BC63F6">
          <w:rPr>
            <w:rStyle w:val="Hyperlink"/>
            <w:rFonts w:hint="eastAsia"/>
            <w:lang w:eastAsia="zh-CN"/>
          </w:rPr>
          <w:t>6G</w:t>
        </w:r>
        <w:r w:rsidR="001D222E" w:rsidRPr="00BC63F6">
          <w:rPr>
            <w:rStyle w:val="Hyperlink"/>
            <w:rFonts w:hint="eastAsia"/>
            <w:lang w:eastAsia="zh-CN"/>
          </w:rPr>
          <w:t>时间关键型应用的综合和自主网络管理与控制</w:t>
        </w:r>
      </w:hyperlink>
    </w:p>
    <w:p w14:paraId="1C6C1453" w14:textId="79234BCE" w:rsidR="001D222E" w:rsidRPr="00BC63F6" w:rsidRDefault="00AA0D57" w:rsidP="00407D83">
      <w:pPr>
        <w:pStyle w:val="enumlev1"/>
        <w:rPr>
          <w:lang w:eastAsia="zh-CN"/>
        </w:rPr>
      </w:pPr>
      <w:r>
        <w:rPr>
          <w:lang w:eastAsia="zh-CN"/>
        </w:rPr>
        <w:t>–</w:t>
      </w:r>
      <w:r>
        <w:rPr>
          <w:lang w:eastAsia="zh-CN"/>
        </w:rPr>
        <w:tab/>
      </w:r>
      <w:hyperlink r:id="rId124" w:history="1">
        <w:r w:rsidR="001D222E" w:rsidRPr="00BC63F6">
          <w:rPr>
            <w:rStyle w:val="Hyperlink"/>
            <w:rFonts w:hint="eastAsia"/>
            <w:lang w:eastAsia="zh-CN"/>
          </w:rPr>
          <w:t>数字连续体和下一代网络</w:t>
        </w:r>
      </w:hyperlink>
    </w:p>
    <w:p w14:paraId="7954726A" w14:textId="1EECAFDC" w:rsidR="001D222E" w:rsidRPr="00BC63F6" w:rsidRDefault="00AA0D57" w:rsidP="00407D83">
      <w:pPr>
        <w:pStyle w:val="enumlev1"/>
        <w:rPr>
          <w:lang w:eastAsia="zh-CN"/>
        </w:rPr>
      </w:pPr>
      <w:r>
        <w:rPr>
          <w:lang w:eastAsia="zh-CN"/>
        </w:rPr>
        <w:t>–</w:t>
      </w:r>
      <w:r>
        <w:rPr>
          <w:lang w:eastAsia="zh-CN"/>
        </w:rPr>
        <w:tab/>
      </w:r>
      <w:hyperlink r:id="rId125" w:history="1">
        <w:r w:rsidR="001D222E" w:rsidRPr="00BC63F6">
          <w:rPr>
            <w:rStyle w:val="Hyperlink"/>
            <w:rFonts w:hint="eastAsia"/>
            <w:lang w:eastAsia="zh-CN"/>
          </w:rPr>
          <w:t>未来通信网络的新兴趋势和应用</w:t>
        </w:r>
      </w:hyperlink>
    </w:p>
    <w:p w14:paraId="37B64A8A" w14:textId="65AC52AD" w:rsidR="001D222E" w:rsidRPr="00BC63F6" w:rsidRDefault="00AA0D57" w:rsidP="00407D83">
      <w:pPr>
        <w:pStyle w:val="enumlev1"/>
        <w:rPr>
          <w:lang w:eastAsia="zh-CN"/>
        </w:rPr>
      </w:pPr>
      <w:r>
        <w:rPr>
          <w:lang w:eastAsia="zh-CN"/>
        </w:rPr>
        <w:t>–</w:t>
      </w:r>
      <w:r>
        <w:rPr>
          <w:lang w:eastAsia="zh-CN"/>
        </w:rPr>
        <w:tab/>
      </w:r>
      <w:hyperlink r:id="rId126" w:history="1">
        <w:r w:rsidR="001D222E" w:rsidRPr="00BC63F6">
          <w:rPr>
            <w:rStyle w:val="Hyperlink"/>
            <w:rFonts w:hint="eastAsia"/>
            <w:lang w:eastAsia="zh-CN"/>
          </w:rPr>
          <w:t>未来服务的创新网络解决方案</w:t>
        </w:r>
      </w:hyperlink>
    </w:p>
    <w:p w14:paraId="675657B0" w14:textId="49087CE6" w:rsidR="001D222E" w:rsidRPr="00BC63F6" w:rsidRDefault="00AA0D57" w:rsidP="00407D83">
      <w:pPr>
        <w:pStyle w:val="enumlev1"/>
        <w:rPr>
          <w:rStyle w:val="Hyperlink"/>
          <w:lang w:eastAsia="zh-CN"/>
        </w:rPr>
      </w:pPr>
      <w:r>
        <w:rPr>
          <w:lang w:eastAsia="zh-CN"/>
        </w:rPr>
        <w:t>–</w:t>
      </w:r>
      <w:r>
        <w:rPr>
          <w:lang w:eastAsia="zh-CN"/>
        </w:rPr>
        <w:tab/>
      </w:r>
      <w:hyperlink r:id="rId127" w:history="1">
        <w:r w:rsidR="001D222E" w:rsidRPr="00BC63F6">
          <w:rPr>
            <w:rStyle w:val="Hyperlink"/>
            <w:rFonts w:hint="eastAsia"/>
            <w:lang w:eastAsia="zh-CN"/>
          </w:rPr>
          <w:t>智能表面及其应用的广泛部署</w:t>
        </w:r>
      </w:hyperlink>
    </w:p>
    <w:p w14:paraId="766EE6AE" w14:textId="5EB941A7" w:rsidR="001D222E" w:rsidRDefault="00AA0D57" w:rsidP="00407D83">
      <w:pPr>
        <w:pStyle w:val="enumlev1"/>
        <w:rPr>
          <w:lang w:eastAsia="zh-CN"/>
        </w:rPr>
      </w:pPr>
      <w:r>
        <w:rPr>
          <w:lang w:eastAsia="zh-CN"/>
        </w:rPr>
        <w:t>–</w:t>
      </w:r>
      <w:r>
        <w:rPr>
          <w:lang w:eastAsia="zh-CN"/>
        </w:rPr>
        <w:tab/>
      </w:r>
      <w:hyperlink r:id="rId128" w:history="1">
        <w:r w:rsidR="001D222E" w:rsidRPr="00BC63F6">
          <w:rPr>
            <w:rStyle w:val="Hyperlink"/>
            <w:lang w:eastAsia="zh-CN"/>
          </w:rPr>
          <w:t>5</w:t>
        </w:r>
        <w:r w:rsidR="001D222E" w:rsidRPr="00BC63F6">
          <w:rPr>
            <w:rStyle w:val="Hyperlink"/>
            <w:rFonts w:hint="eastAsia"/>
            <w:lang w:eastAsia="zh-CN"/>
          </w:rPr>
          <w:t>G</w:t>
        </w:r>
        <w:r w:rsidR="001D222E" w:rsidRPr="00BC63F6">
          <w:rPr>
            <w:rStyle w:val="Hyperlink"/>
            <w:rFonts w:hint="eastAsia"/>
            <w:lang w:eastAsia="zh-CN"/>
          </w:rPr>
          <w:t>和</w:t>
        </w:r>
        <w:r w:rsidR="001D222E" w:rsidRPr="00BC63F6">
          <w:rPr>
            <w:rStyle w:val="Hyperlink"/>
            <w:rFonts w:hint="eastAsia"/>
            <w:lang w:eastAsia="zh-CN"/>
          </w:rPr>
          <w:t>6G</w:t>
        </w:r>
        <w:r w:rsidR="001D222E" w:rsidRPr="00BC63F6">
          <w:rPr>
            <w:rStyle w:val="Hyperlink"/>
            <w:rFonts w:hint="eastAsia"/>
            <w:lang w:eastAsia="zh-CN"/>
          </w:rPr>
          <w:t>无线系统的网络虚拟化、切片、编排、雾和边缘平台</w:t>
        </w:r>
      </w:hyperlink>
    </w:p>
    <w:p w14:paraId="1794A90F" w14:textId="77777777" w:rsidR="001D222E" w:rsidRPr="00BC63F6" w:rsidRDefault="001D222E" w:rsidP="001D222E">
      <w:pPr>
        <w:ind w:firstLineChars="200" w:firstLine="480"/>
        <w:rPr>
          <w:lang w:eastAsia="zh-CN"/>
        </w:rPr>
      </w:pPr>
      <w:r w:rsidRPr="00BC63F6">
        <w:rPr>
          <w:rFonts w:hint="eastAsia"/>
          <w:lang w:eastAsia="zh-CN"/>
        </w:rPr>
        <w:t>在国际电联与清华大学出版社有限公司签署的联合出版协议支持下，国际电联与清华大学出版社关于</w:t>
      </w:r>
      <w:hyperlink r:id="rId129" w:history="1">
        <w:r w:rsidRPr="00BC63F6">
          <w:rPr>
            <w:rStyle w:val="Hyperlink"/>
            <w:rFonts w:hint="eastAsia"/>
            <w:lang w:eastAsia="zh-CN"/>
          </w:rPr>
          <w:t>智能与融合网络</w:t>
        </w:r>
      </w:hyperlink>
      <w:r w:rsidRPr="00BC63F6">
        <w:rPr>
          <w:rFonts w:hint="eastAsia"/>
          <w:lang w:eastAsia="zh-CN"/>
        </w:rPr>
        <w:t>的联合期刊于</w:t>
      </w:r>
      <w:r w:rsidRPr="00BC63F6">
        <w:rPr>
          <w:rFonts w:hint="eastAsia"/>
          <w:lang w:eastAsia="zh-CN"/>
        </w:rPr>
        <w:t>20</w:t>
      </w:r>
      <w:r w:rsidRPr="00BC63F6">
        <w:rPr>
          <w:lang w:eastAsia="zh-CN"/>
        </w:rPr>
        <w:t>19</w:t>
      </w:r>
      <w:r w:rsidRPr="00BC63F6">
        <w:rPr>
          <w:rFonts w:hint="eastAsia"/>
          <w:lang w:eastAsia="zh-CN"/>
        </w:rPr>
        <w:t>年推出。发表的所有论文均可在</w:t>
      </w:r>
      <w:hyperlink r:id="rId130" w:history="1">
        <w:r w:rsidRPr="00BC63F6">
          <w:rPr>
            <w:rStyle w:val="Hyperlink"/>
            <w:rFonts w:hint="eastAsia"/>
            <w:lang w:eastAsia="zh-CN"/>
          </w:rPr>
          <w:t xml:space="preserve">IEEE </w:t>
        </w:r>
        <w:r w:rsidRPr="00BC63F6">
          <w:rPr>
            <w:rStyle w:val="Hyperlink"/>
            <w:rFonts w:hint="eastAsia"/>
            <w:i/>
            <w:lang w:eastAsia="zh-CN"/>
          </w:rPr>
          <w:t>Xplore</w:t>
        </w:r>
        <w:r w:rsidRPr="00BC63F6">
          <w:rPr>
            <w:rStyle w:val="Hyperlink"/>
            <w:rFonts w:hint="eastAsia"/>
            <w:lang w:eastAsia="zh-CN"/>
          </w:rPr>
          <w:t>数字图书馆</w:t>
        </w:r>
      </w:hyperlink>
      <w:r w:rsidRPr="00BC63F6">
        <w:rPr>
          <w:rFonts w:hint="eastAsia"/>
          <w:lang w:eastAsia="zh-CN"/>
        </w:rPr>
        <w:t>获取。</w:t>
      </w:r>
    </w:p>
    <w:p w14:paraId="3D266410" w14:textId="77777777" w:rsidR="001D222E" w:rsidRPr="00D320D3" w:rsidRDefault="001D222E" w:rsidP="001D222E">
      <w:pPr>
        <w:pStyle w:val="Heading2"/>
        <w:rPr>
          <w:lang w:val="en-US" w:eastAsia="zh-CN"/>
        </w:rPr>
      </w:pPr>
      <w:bookmarkStart w:id="127" w:name="_Toc95472590"/>
      <w:r w:rsidRPr="00D320D3">
        <w:rPr>
          <w:lang w:eastAsia="zh-CN"/>
        </w:rPr>
        <w:t>4.2</w:t>
      </w:r>
      <w:r w:rsidRPr="00D320D3">
        <w:rPr>
          <w:lang w:eastAsia="zh-CN"/>
        </w:rPr>
        <w:tab/>
      </w:r>
      <w:r w:rsidRPr="00D320D3">
        <w:rPr>
          <w:rFonts w:hint="eastAsia"/>
          <w:lang w:eastAsia="zh-CN"/>
        </w:rPr>
        <w:t>国际电联大视野学术会议</w:t>
      </w:r>
      <w:bookmarkEnd w:id="127"/>
    </w:p>
    <w:p w14:paraId="04D99BD3" w14:textId="77777777" w:rsidR="001D222E" w:rsidRPr="00E3407B" w:rsidRDefault="00F7530E" w:rsidP="001D222E">
      <w:pPr>
        <w:ind w:firstLineChars="200" w:firstLine="480"/>
        <w:rPr>
          <w:lang w:eastAsia="zh-CN"/>
        </w:rPr>
      </w:pPr>
      <w:hyperlink r:id="rId131" w:history="1">
        <w:r w:rsidR="001D222E" w:rsidRPr="00E3407B">
          <w:rPr>
            <w:rStyle w:val="Hyperlink"/>
            <w:rFonts w:hint="eastAsia"/>
            <w:lang w:eastAsia="zh-CN"/>
          </w:rPr>
          <w:t>国际电联大视野</w:t>
        </w:r>
      </w:hyperlink>
      <w:r w:rsidR="001D222E" w:rsidRPr="00E3407B">
        <w:rPr>
          <w:rFonts w:hint="eastAsia"/>
          <w:lang w:eastAsia="zh-CN"/>
        </w:rPr>
        <w:t>同行评审系列学术会议在电气和电子工程师学会（</w:t>
      </w:r>
      <w:r w:rsidR="001D222E" w:rsidRPr="00E3407B">
        <w:rPr>
          <w:rFonts w:hint="eastAsia"/>
          <w:lang w:eastAsia="zh-CN"/>
        </w:rPr>
        <w:t>IEEE</w:t>
      </w:r>
      <w:r w:rsidR="001D222E" w:rsidRPr="00E3407B">
        <w:rPr>
          <w:rFonts w:hint="eastAsia"/>
          <w:lang w:eastAsia="zh-CN"/>
        </w:rPr>
        <w:t>）与</w:t>
      </w:r>
      <w:r w:rsidR="001D222E" w:rsidRPr="00E3407B">
        <w:rPr>
          <w:rFonts w:hint="eastAsia"/>
          <w:lang w:eastAsia="zh-CN"/>
        </w:rPr>
        <w:t>IEEE</w:t>
      </w:r>
      <w:r w:rsidR="001D222E" w:rsidRPr="00E3407B">
        <w:rPr>
          <w:rFonts w:hint="eastAsia"/>
          <w:lang w:eastAsia="zh-CN"/>
        </w:rPr>
        <w:t>通信协会的共同技术支持下组织，呼吁围绕对</w:t>
      </w:r>
      <w:r w:rsidR="001D222E" w:rsidRPr="00E3407B">
        <w:rPr>
          <w:rFonts w:hint="eastAsia"/>
          <w:lang w:eastAsia="zh-CN"/>
        </w:rPr>
        <w:t>ITU-T</w:t>
      </w:r>
      <w:r w:rsidR="001D222E" w:rsidRPr="00E3407B">
        <w:rPr>
          <w:rFonts w:hint="eastAsia"/>
          <w:lang w:eastAsia="zh-CN"/>
        </w:rPr>
        <w:t>战略意义日益增强的主题开展原创研究。</w:t>
      </w:r>
    </w:p>
    <w:p w14:paraId="2B3B913F" w14:textId="6CA17194" w:rsidR="001D222E" w:rsidRPr="00AA0D57" w:rsidRDefault="00AA0D57" w:rsidP="00B95291">
      <w:pPr>
        <w:pStyle w:val="enumlev1"/>
        <w:rPr>
          <w:lang w:eastAsia="zh-CN"/>
        </w:rPr>
      </w:pPr>
      <w:bookmarkStart w:id="128" w:name="_Hlk90559120"/>
      <w:r>
        <w:rPr>
          <w:lang w:eastAsia="zh-CN"/>
        </w:rPr>
        <w:t>–</w:t>
      </w:r>
      <w:r>
        <w:rPr>
          <w:lang w:eastAsia="zh-CN"/>
        </w:rPr>
        <w:tab/>
      </w:r>
      <w:r w:rsidR="001D222E" w:rsidRPr="00AA0D57">
        <w:rPr>
          <w:rFonts w:hint="eastAsia"/>
          <w:lang w:eastAsia="zh-CN"/>
        </w:rPr>
        <w:t>第</w:t>
      </w:r>
      <w:r w:rsidR="001D222E" w:rsidRPr="00AA0D57">
        <w:rPr>
          <w:rFonts w:hint="eastAsia"/>
          <w:lang w:eastAsia="zh-CN"/>
        </w:rPr>
        <w:t>1</w:t>
      </w:r>
      <w:r w:rsidR="001D222E" w:rsidRPr="00AA0D57">
        <w:rPr>
          <w:lang w:eastAsia="zh-CN"/>
        </w:rPr>
        <w:t>3</w:t>
      </w:r>
      <w:r w:rsidR="001D222E" w:rsidRPr="00AA0D57">
        <w:rPr>
          <w:rFonts w:hint="eastAsia"/>
          <w:lang w:eastAsia="zh-CN"/>
        </w:rPr>
        <w:t>次，</w:t>
      </w:r>
      <w:hyperlink r:id="rId132" w:history="1">
        <w:r w:rsidR="001D222E" w:rsidRPr="00AA0D57">
          <w:rPr>
            <w:rStyle w:val="Hyperlink"/>
            <w:rFonts w:hint="eastAsia"/>
            <w:lang w:eastAsia="zh-CN"/>
          </w:rPr>
          <w:t>连接现实世界与虚拟世界</w:t>
        </w:r>
      </w:hyperlink>
      <w:r w:rsidR="001D222E" w:rsidRPr="00AA0D57">
        <w:rPr>
          <w:rFonts w:hint="eastAsia"/>
          <w:lang w:eastAsia="zh-CN"/>
        </w:rPr>
        <w:t>，于</w:t>
      </w:r>
      <w:r w:rsidR="001D222E" w:rsidRPr="00AA0D57">
        <w:rPr>
          <w:rFonts w:hint="eastAsia"/>
          <w:lang w:eastAsia="zh-CN"/>
        </w:rPr>
        <w:t>2</w:t>
      </w:r>
      <w:r w:rsidR="001D222E" w:rsidRPr="00AA0D57">
        <w:rPr>
          <w:lang w:eastAsia="zh-CN"/>
        </w:rPr>
        <w:t>021</w:t>
      </w:r>
      <w:r w:rsidR="001D222E" w:rsidRPr="00AA0D57">
        <w:rPr>
          <w:rFonts w:hint="eastAsia"/>
          <w:lang w:eastAsia="zh-CN"/>
        </w:rPr>
        <w:t>年</w:t>
      </w:r>
      <w:r w:rsidR="001D222E" w:rsidRPr="00AA0D57">
        <w:rPr>
          <w:rFonts w:hint="eastAsia"/>
          <w:lang w:eastAsia="zh-CN"/>
        </w:rPr>
        <w:t>1</w:t>
      </w:r>
      <w:r w:rsidR="001D222E" w:rsidRPr="00AA0D57">
        <w:rPr>
          <w:lang w:eastAsia="zh-CN"/>
        </w:rPr>
        <w:t>2</w:t>
      </w:r>
      <w:r w:rsidR="001D222E" w:rsidRPr="00AA0D57">
        <w:rPr>
          <w:rFonts w:hint="eastAsia"/>
          <w:lang w:eastAsia="zh-CN"/>
        </w:rPr>
        <w:t>月</w:t>
      </w:r>
      <w:r w:rsidR="001D222E" w:rsidRPr="00AA0D57">
        <w:rPr>
          <w:rFonts w:hint="eastAsia"/>
          <w:lang w:eastAsia="zh-CN"/>
        </w:rPr>
        <w:t>6</w:t>
      </w:r>
      <w:r w:rsidR="001D222E" w:rsidRPr="00AA0D57">
        <w:rPr>
          <w:lang w:eastAsia="zh-CN"/>
        </w:rPr>
        <w:t>-10</w:t>
      </w:r>
      <w:r w:rsidR="001D222E" w:rsidRPr="00AA0D57">
        <w:rPr>
          <w:rFonts w:hint="eastAsia"/>
          <w:lang w:eastAsia="zh-CN"/>
        </w:rPr>
        <w:t>日在线召开。</w:t>
      </w:r>
    </w:p>
    <w:p w14:paraId="273FDC14" w14:textId="088F1D60" w:rsidR="001D222E" w:rsidRPr="00AA0D57" w:rsidRDefault="00AA0D57" w:rsidP="00B95291">
      <w:pPr>
        <w:pStyle w:val="enumlev1"/>
        <w:rPr>
          <w:lang w:eastAsia="zh-CN"/>
        </w:rPr>
      </w:pPr>
      <w:r>
        <w:rPr>
          <w:lang w:eastAsia="zh-CN"/>
        </w:rPr>
        <w:t>–</w:t>
      </w:r>
      <w:r>
        <w:rPr>
          <w:lang w:eastAsia="zh-CN"/>
        </w:rPr>
        <w:tab/>
      </w:r>
      <w:r w:rsidR="001D222E" w:rsidRPr="00AA0D57">
        <w:rPr>
          <w:rFonts w:hint="eastAsia"/>
          <w:lang w:eastAsia="zh-CN"/>
        </w:rPr>
        <w:t>第</w:t>
      </w:r>
      <w:r w:rsidR="001D222E" w:rsidRPr="00AA0D57">
        <w:rPr>
          <w:rFonts w:hint="eastAsia"/>
          <w:lang w:eastAsia="zh-CN"/>
        </w:rPr>
        <w:t>1</w:t>
      </w:r>
      <w:r w:rsidR="001D222E" w:rsidRPr="00AA0D57">
        <w:rPr>
          <w:lang w:eastAsia="zh-CN"/>
        </w:rPr>
        <w:t>2</w:t>
      </w:r>
      <w:r w:rsidR="001D222E" w:rsidRPr="00AA0D57">
        <w:rPr>
          <w:rFonts w:hint="eastAsia"/>
          <w:lang w:eastAsia="zh-CN"/>
        </w:rPr>
        <w:t>次，</w:t>
      </w:r>
      <w:hyperlink r:id="rId133" w:history="1">
        <w:r w:rsidR="001D222E" w:rsidRPr="00AA0D57">
          <w:rPr>
            <w:rStyle w:val="Hyperlink"/>
            <w:rFonts w:hint="eastAsia"/>
            <w:lang w:eastAsia="zh-CN"/>
          </w:rPr>
          <w:t>业界驱动的数字化转型</w:t>
        </w:r>
      </w:hyperlink>
      <w:r w:rsidR="001D222E" w:rsidRPr="00AA0D57">
        <w:rPr>
          <w:rFonts w:hint="eastAsia"/>
          <w:lang w:eastAsia="zh-CN"/>
        </w:rPr>
        <w:t>，于</w:t>
      </w:r>
      <w:r w:rsidR="001D222E" w:rsidRPr="00AA0D57">
        <w:rPr>
          <w:rFonts w:hint="eastAsia"/>
          <w:lang w:eastAsia="zh-CN"/>
        </w:rPr>
        <w:t>2</w:t>
      </w:r>
      <w:r w:rsidR="001D222E" w:rsidRPr="00AA0D57">
        <w:rPr>
          <w:lang w:eastAsia="zh-CN"/>
        </w:rPr>
        <w:t>020</w:t>
      </w:r>
      <w:r w:rsidR="001D222E" w:rsidRPr="00AA0D57">
        <w:rPr>
          <w:rFonts w:hint="eastAsia"/>
          <w:lang w:eastAsia="zh-CN"/>
        </w:rPr>
        <w:t>年</w:t>
      </w:r>
      <w:r w:rsidR="001D222E" w:rsidRPr="00AA0D57">
        <w:rPr>
          <w:rFonts w:hint="eastAsia"/>
          <w:lang w:eastAsia="zh-CN"/>
        </w:rPr>
        <w:t>1</w:t>
      </w:r>
      <w:r w:rsidR="001D222E" w:rsidRPr="00AA0D57">
        <w:rPr>
          <w:lang w:eastAsia="zh-CN"/>
        </w:rPr>
        <w:t>2</w:t>
      </w:r>
      <w:r w:rsidR="001D222E" w:rsidRPr="00AA0D57">
        <w:rPr>
          <w:rFonts w:hint="eastAsia"/>
          <w:lang w:eastAsia="zh-CN"/>
        </w:rPr>
        <w:t>月</w:t>
      </w:r>
      <w:r w:rsidR="001D222E" w:rsidRPr="00AA0D57">
        <w:rPr>
          <w:lang w:eastAsia="zh-CN"/>
        </w:rPr>
        <w:t>7-11</w:t>
      </w:r>
      <w:r w:rsidR="001D222E" w:rsidRPr="00AA0D57">
        <w:rPr>
          <w:rFonts w:hint="eastAsia"/>
          <w:lang w:eastAsia="zh-CN"/>
        </w:rPr>
        <w:t>日在线召开。会议迎来了电气和电子工程师协会技术和工程管理学会的新支持者。</w:t>
      </w:r>
    </w:p>
    <w:p w14:paraId="57EABBF6" w14:textId="7566A0D9" w:rsidR="001D222E" w:rsidRPr="00AA0D57" w:rsidRDefault="00AA0D57" w:rsidP="00B95291">
      <w:pPr>
        <w:pStyle w:val="enumlev1"/>
        <w:rPr>
          <w:lang w:eastAsia="zh-CN"/>
        </w:rPr>
      </w:pPr>
      <w:r>
        <w:rPr>
          <w:lang w:eastAsia="zh-CN"/>
        </w:rPr>
        <w:t>–</w:t>
      </w:r>
      <w:r>
        <w:rPr>
          <w:lang w:eastAsia="zh-CN"/>
        </w:rPr>
        <w:tab/>
      </w:r>
      <w:r w:rsidR="001D222E" w:rsidRPr="00AA0D57">
        <w:rPr>
          <w:rFonts w:hint="eastAsia"/>
          <w:lang w:eastAsia="zh-CN"/>
        </w:rPr>
        <w:t>第</w:t>
      </w:r>
      <w:r w:rsidR="001D222E" w:rsidRPr="00AA0D57">
        <w:rPr>
          <w:rFonts w:hint="eastAsia"/>
          <w:lang w:eastAsia="zh-CN"/>
        </w:rPr>
        <w:t>1</w:t>
      </w:r>
      <w:r w:rsidR="001D222E" w:rsidRPr="00AA0D57">
        <w:rPr>
          <w:lang w:eastAsia="zh-CN"/>
        </w:rPr>
        <w:t>1</w:t>
      </w:r>
      <w:r w:rsidR="001D222E" w:rsidRPr="00AA0D57">
        <w:rPr>
          <w:rFonts w:hint="eastAsia"/>
          <w:lang w:eastAsia="zh-CN"/>
        </w:rPr>
        <w:t>次，</w:t>
      </w:r>
      <w:hyperlink r:id="rId134" w:history="1">
        <w:r w:rsidR="001D222E" w:rsidRPr="00AA0D57">
          <w:rPr>
            <w:rStyle w:val="Hyperlink"/>
            <w:rFonts w:hint="eastAsia"/>
            <w:lang w:eastAsia="zh-CN"/>
          </w:rPr>
          <w:t>ICT</w:t>
        </w:r>
        <w:r w:rsidR="001D222E" w:rsidRPr="00AA0D57">
          <w:rPr>
            <w:rStyle w:val="Hyperlink"/>
            <w:rFonts w:hint="eastAsia"/>
            <w:lang w:eastAsia="zh-CN"/>
          </w:rPr>
          <w:t>促进医疗卫生：网络、标准和创新</w:t>
        </w:r>
      </w:hyperlink>
      <w:r w:rsidR="001D222E" w:rsidRPr="00AA0D57">
        <w:rPr>
          <w:rFonts w:hint="eastAsia"/>
          <w:lang w:eastAsia="zh-CN"/>
        </w:rPr>
        <w:t>，由国际电联与世界卫生组织协作组织，于</w:t>
      </w:r>
      <w:r w:rsidR="001D222E" w:rsidRPr="00AA0D57">
        <w:rPr>
          <w:rFonts w:hint="eastAsia"/>
          <w:lang w:eastAsia="zh-CN"/>
        </w:rPr>
        <w:t>2019</w:t>
      </w:r>
      <w:r w:rsidR="001D222E" w:rsidRPr="00AA0D57">
        <w:rPr>
          <w:rFonts w:hint="eastAsia"/>
          <w:lang w:eastAsia="zh-CN"/>
        </w:rPr>
        <w:t>年</w:t>
      </w:r>
      <w:r w:rsidR="001D222E" w:rsidRPr="00AA0D57">
        <w:rPr>
          <w:rFonts w:hint="eastAsia"/>
          <w:lang w:eastAsia="zh-CN"/>
        </w:rPr>
        <w:t>12</w:t>
      </w:r>
      <w:r w:rsidR="001D222E" w:rsidRPr="00AA0D57">
        <w:rPr>
          <w:rFonts w:hint="eastAsia"/>
          <w:lang w:eastAsia="zh-CN"/>
        </w:rPr>
        <w:t>月</w:t>
      </w:r>
      <w:r w:rsidR="001D222E" w:rsidRPr="00AA0D57">
        <w:rPr>
          <w:rFonts w:hint="eastAsia"/>
          <w:lang w:eastAsia="zh-CN"/>
        </w:rPr>
        <w:t>4-6</w:t>
      </w:r>
      <w:r w:rsidR="001D222E" w:rsidRPr="00AA0D57">
        <w:rPr>
          <w:rFonts w:hint="eastAsia"/>
          <w:lang w:eastAsia="zh-CN"/>
        </w:rPr>
        <w:t>日在美国亚特兰大佐治亚理工学院召开。会议迎来了《柳叶刀数字医疗》的新技术协办方。</w:t>
      </w:r>
    </w:p>
    <w:p w14:paraId="6339BE42" w14:textId="7D358EC7" w:rsidR="001D222E" w:rsidRPr="00AA0D57" w:rsidRDefault="00AA0D57" w:rsidP="00B95291">
      <w:pPr>
        <w:pStyle w:val="enumlev1"/>
        <w:rPr>
          <w:lang w:eastAsia="zh-CN"/>
        </w:rPr>
      </w:pPr>
      <w:r>
        <w:rPr>
          <w:lang w:eastAsia="zh-CN"/>
        </w:rPr>
        <w:t>–</w:t>
      </w:r>
      <w:r>
        <w:rPr>
          <w:lang w:eastAsia="zh-CN"/>
        </w:rPr>
        <w:tab/>
      </w:r>
      <w:r w:rsidR="001D222E" w:rsidRPr="00AA0D57">
        <w:rPr>
          <w:rFonts w:hint="eastAsia"/>
          <w:lang w:eastAsia="zh-CN"/>
        </w:rPr>
        <w:t>第</w:t>
      </w:r>
      <w:r w:rsidR="001D222E" w:rsidRPr="00AA0D57">
        <w:rPr>
          <w:rFonts w:hint="eastAsia"/>
          <w:lang w:eastAsia="zh-CN"/>
        </w:rPr>
        <w:t>1</w:t>
      </w:r>
      <w:r w:rsidR="001D222E" w:rsidRPr="00AA0D57">
        <w:rPr>
          <w:lang w:eastAsia="zh-CN"/>
        </w:rPr>
        <w:t>0</w:t>
      </w:r>
      <w:r w:rsidR="001D222E" w:rsidRPr="00AA0D57">
        <w:rPr>
          <w:rFonts w:hint="eastAsia"/>
          <w:lang w:eastAsia="zh-CN"/>
        </w:rPr>
        <w:t>次，</w:t>
      </w:r>
      <w:hyperlink r:id="rId135" w:history="1">
        <w:r w:rsidR="001D222E" w:rsidRPr="00AA0D57">
          <w:rPr>
            <w:rStyle w:val="Hyperlink"/>
            <w:rFonts w:hint="eastAsia"/>
            <w:lang w:eastAsia="zh-CN"/>
          </w:rPr>
          <w:t>面向</w:t>
        </w:r>
        <w:r w:rsidR="001D222E" w:rsidRPr="00AA0D57">
          <w:rPr>
            <w:rStyle w:val="Hyperlink"/>
            <w:rFonts w:hint="eastAsia"/>
            <w:lang w:eastAsia="zh-CN"/>
          </w:rPr>
          <w:t>5G</w:t>
        </w:r>
        <w:r w:rsidR="001D222E" w:rsidRPr="00AA0D57">
          <w:rPr>
            <w:rStyle w:val="Hyperlink"/>
            <w:rFonts w:hint="eastAsia"/>
            <w:lang w:eastAsia="zh-CN"/>
          </w:rPr>
          <w:t>未来的机器学习</w:t>
        </w:r>
      </w:hyperlink>
      <w:r w:rsidR="001D222E" w:rsidRPr="00AA0D57">
        <w:rPr>
          <w:rFonts w:hint="eastAsia"/>
          <w:lang w:eastAsia="zh-CN"/>
        </w:rPr>
        <w:t>，由阿根廷圣达菲国家科技大学于</w:t>
      </w:r>
      <w:r w:rsidR="001D222E" w:rsidRPr="00AA0D57">
        <w:rPr>
          <w:rFonts w:hint="eastAsia"/>
          <w:lang w:eastAsia="zh-CN"/>
        </w:rPr>
        <w:t>2</w:t>
      </w:r>
      <w:r w:rsidR="001D222E" w:rsidRPr="00AA0D57">
        <w:rPr>
          <w:lang w:eastAsia="zh-CN"/>
        </w:rPr>
        <w:t>018</w:t>
      </w:r>
      <w:r w:rsidR="001D222E" w:rsidRPr="00AA0D57">
        <w:rPr>
          <w:rFonts w:hint="eastAsia"/>
          <w:lang w:eastAsia="zh-CN"/>
        </w:rPr>
        <w:t>年</w:t>
      </w:r>
      <w:r w:rsidR="001D222E" w:rsidRPr="00AA0D57">
        <w:rPr>
          <w:rFonts w:hint="eastAsia"/>
          <w:lang w:eastAsia="zh-CN"/>
        </w:rPr>
        <w:t>1</w:t>
      </w:r>
      <w:r w:rsidR="001D222E" w:rsidRPr="00AA0D57">
        <w:rPr>
          <w:lang w:eastAsia="zh-CN"/>
        </w:rPr>
        <w:t>1</w:t>
      </w:r>
      <w:r w:rsidR="001D222E" w:rsidRPr="00AA0D57">
        <w:rPr>
          <w:rFonts w:hint="eastAsia"/>
          <w:lang w:eastAsia="zh-CN"/>
        </w:rPr>
        <w:t>月</w:t>
      </w:r>
      <w:r w:rsidR="001D222E" w:rsidRPr="00AA0D57">
        <w:rPr>
          <w:rFonts w:hint="eastAsia"/>
          <w:lang w:eastAsia="zh-CN"/>
        </w:rPr>
        <w:t>2</w:t>
      </w:r>
      <w:r w:rsidR="001D222E" w:rsidRPr="00AA0D57">
        <w:rPr>
          <w:lang w:eastAsia="zh-CN"/>
        </w:rPr>
        <w:t>6-28</w:t>
      </w:r>
      <w:r w:rsidR="001D222E" w:rsidRPr="00AA0D57">
        <w:rPr>
          <w:rFonts w:hint="eastAsia"/>
          <w:lang w:eastAsia="zh-CN"/>
        </w:rPr>
        <w:t>日举办。</w:t>
      </w:r>
    </w:p>
    <w:p w14:paraId="3944C76A" w14:textId="0AB36281" w:rsidR="001D222E" w:rsidRPr="00AA0D57" w:rsidRDefault="00AA0D57" w:rsidP="00B95291">
      <w:pPr>
        <w:pStyle w:val="enumlev1"/>
        <w:rPr>
          <w:lang w:eastAsia="zh-CN"/>
        </w:rPr>
      </w:pPr>
      <w:r>
        <w:rPr>
          <w:lang w:eastAsia="zh-CN"/>
        </w:rPr>
        <w:t>–</w:t>
      </w:r>
      <w:r>
        <w:rPr>
          <w:lang w:eastAsia="zh-CN"/>
        </w:rPr>
        <w:tab/>
      </w:r>
      <w:r w:rsidR="001D222E" w:rsidRPr="00AA0D57">
        <w:rPr>
          <w:rFonts w:hint="eastAsia"/>
          <w:lang w:eastAsia="zh-CN"/>
        </w:rPr>
        <w:t>第</w:t>
      </w:r>
      <w:r w:rsidR="001D222E" w:rsidRPr="00AA0D57">
        <w:rPr>
          <w:rFonts w:hint="eastAsia"/>
          <w:lang w:eastAsia="zh-CN"/>
        </w:rPr>
        <w:t>9</w:t>
      </w:r>
      <w:r w:rsidR="001D222E" w:rsidRPr="00AA0D57">
        <w:rPr>
          <w:rFonts w:hint="eastAsia"/>
          <w:lang w:eastAsia="zh-CN"/>
        </w:rPr>
        <w:t>次，</w:t>
      </w:r>
      <w:hyperlink r:id="rId136" w:history="1">
        <w:r w:rsidR="001D222E" w:rsidRPr="00AA0D57">
          <w:rPr>
            <w:rStyle w:val="Hyperlink"/>
            <w:rFonts w:hint="eastAsia"/>
            <w:lang w:eastAsia="zh-CN"/>
          </w:rPr>
          <w:t>数据驱动型社会所面临的挑战</w:t>
        </w:r>
      </w:hyperlink>
      <w:r w:rsidR="001D222E" w:rsidRPr="00AA0D57">
        <w:rPr>
          <w:rFonts w:hint="eastAsia"/>
          <w:lang w:eastAsia="zh-CN"/>
        </w:rPr>
        <w:t>，由中国南京邮电大学于</w:t>
      </w:r>
      <w:r w:rsidR="001D222E" w:rsidRPr="00AA0D57">
        <w:rPr>
          <w:rFonts w:hint="eastAsia"/>
          <w:lang w:eastAsia="zh-CN"/>
        </w:rPr>
        <w:t>2</w:t>
      </w:r>
      <w:r w:rsidR="001D222E" w:rsidRPr="00AA0D57">
        <w:rPr>
          <w:lang w:eastAsia="zh-CN"/>
        </w:rPr>
        <w:t>017</w:t>
      </w:r>
      <w:r w:rsidR="001D222E" w:rsidRPr="00AA0D57">
        <w:rPr>
          <w:rFonts w:hint="eastAsia"/>
          <w:lang w:eastAsia="zh-CN"/>
        </w:rPr>
        <w:t>年</w:t>
      </w:r>
      <w:r w:rsidR="001D222E" w:rsidRPr="00AA0D57">
        <w:rPr>
          <w:rFonts w:hint="eastAsia"/>
          <w:lang w:eastAsia="zh-CN"/>
        </w:rPr>
        <w:t>1</w:t>
      </w:r>
      <w:r w:rsidR="001D222E" w:rsidRPr="00AA0D57">
        <w:rPr>
          <w:lang w:eastAsia="zh-CN"/>
        </w:rPr>
        <w:t>1</w:t>
      </w:r>
      <w:r w:rsidR="001D222E" w:rsidRPr="00AA0D57">
        <w:rPr>
          <w:rFonts w:hint="eastAsia"/>
          <w:lang w:eastAsia="zh-CN"/>
        </w:rPr>
        <w:t>月</w:t>
      </w:r>
      <w:r w:rsidR="001D222E" w:rsidRPr="00AA0D57">
        <w:rPr>
          <w:lang w:eastAsia="zh-CN"/>
        </w:rPr>
        <w:t>27-29</w:t>
      </w:r>
      <w:r w:rsidR="001D222E" w:rsidRPr="00AA0D57">
        <w:rPr>
          <w:rFonts w:hint="eastAsia"/>
          <w:lang w:eastAsia="zh-CN"/>
        </w:rPr>
        <w:t>日举办。</w:t>
      </w:r>
    </w:p>
    <w:p w14:paraId="1EA2F464" w14:textId="77777777" w:rsidR="001D222E" w:rsidRPr="00C56677" w:rsidRDefault="001D222E" w:rsidP="001D222E">
      <w:pPr>
        <w:pStyle w:val="Heading1"/>
        <w:spacing w:before="240"/>
        <w:rPr>
          <w:lang w:eastAsia="zh-CN"/>
        </w:rPr>
      </w:pPr>
      <w:bookmarkStart w:id="129" w:name="_5_Cooperation_and"/>
      <w:bookmarkStart w:id="130" w:name="_Toc95472591"/>
      <w:bookmarkEnd w:id="124"/>
      <w:bookmarkEnd w:id="129"/>
      <w:r w:rsidRPr="00C56677">
        <w:rPr>
          <w:lang w:eastAsia="zh-CN"/>
        </w:rPr>
        <w:t>5</w:t>
      </w:r>
      <w:r w:rsidRPr="00C56677">
        <w:rPr>
          <w:lang w:eastAsia="zh-CN"/>
        </w:rPr>
        <w:tab/>
      </w:r>
      <w:r w:rsidRPr="00C56677">
        <w:rPr>
          <w:rFonts w:hint="eastAsia"/>
          <w:lang w:eastAsia="zh-CN"/>
        </w:rPr>
        <w:t>合作与协调</w:t>
      </w:r>
      <w:bookmarkEnd w:id="130"/>
    </w:p>
    <w:p w14:paraId="6C8673B9" w14:textId="77777777" w:rsidR="001D222E" w:rsidRPr="00C56677" w:rsidRDefault="001D222E" w:rsidP="001D222E">
      <w:pPr>
        <w:ind w:firstLineChars="200" w:firstLine="480"/>
        <w:rPr>
          <w:lang w:eastAsia="zh-CN"/>
        </w:rPr>
      </w:pPr>
      <w:r w:rsidRPr="00C56677">
        <w:rPr>
          <w:rFonts w:hint="eastAsia"/>
          <w:lang w:eastAsia="zh-CN"/>
        </w:rPr>
        <w:t>电信标准化局落实国际电联战略规划的</w:t>
      </w:r>
      <w:r w:rsidRPr="00C56677">
        <w:rPr>
          <w:rFonts w:hint="eastAsia"/>
          <w:lang w:eastAsia="zh-CN"/>
        </w:rPr>
        <w:t>ITU-T</w:t>
      </w:r>
      <w:r w:rsidRPr="00C56677">
        <w:rPr>
          <w:rFonts w:hint="eastAsia"/>
          <w:lang w:eastAsia="zh-CN"/>
        </w:rPr>
        <w:t>部门目标</w:t>
      </w:r>
      <w:r w:rsidRPr="00C56677">
        <w:rPr>
          <w:rFonts w:hint="eastAsia"/>
          <w:lang w:eastAsia="zh-CN"/>
        </w:rPr>
        <w:t>T.5</w:t>
      </w:r>
      <w:r w:rsidRPr="00C56677">
        <w:rPr>
          <w:rFonts w:hint="eastAsia"/>
          <w:lang w:eastAsia="zh-CN"/>
        </w:rPr>
        <w:t>，“扩大并促进与国际、区域性和国家标准化机构的合作”。</w:t>
      </w:r>
    </w:p>
    <w:p w14:paraId="7D126069" w14:textId="77777777" w:rsidR="001D222E" w:rsidRPr="009E115D" w:rsidRDefault="001D222E" w:rsidP="001D222E">
      <w:pPr>
        <w:ind w:firstLineChars="200" w:firstLine="480"/>
        <w:rPr>
          <w:color w:val="000000"/>
          <w:lang w:eastAsia="zh-CN"/>
        </w:rPr>
      </w:pPr>
      <w:r w:rsidRPr="00C56677">
        <w:rPr>
          <w:rFonts w:hint="eastAsia"/>
          <w:color w:val="000000"/>
          <w:lang w:eastAsia="zh-CN"/>
        </w:rPr>
        <w:t>谅解备忘录和合作协议在相关</w:t>
      </w:r>
      <w:hyperlink r:id="rId137" w:history="1">
        <w:r w:rsidRPr="00C56677">
          <w:rPr>
            <w:rStyle w:val="Hyperlink"/>
            <w:rFonts w:hint="eastAsia"/>
            <w:lang w:eastAsia="zh-CN"/>
          </w:rPr>
          <w:t>网页</w:t>
        </w:r>
      </w:hyperlink>
      <w:r w:rsidRPr="00C56677">
        <w:rPr>
          <w:rFonts w:hint="eastAsia"/>
          <w:color w:val="000000"/>
          <w:lang w:eastAsia="zh-CN"/>
        </w:rPr>
        <w:t>上列出并可供查阅。</w:t>
      </w:r>
    </w:p>
    <w:p w14:paraId="4509A50A" w14:textId="77777777" w:rsidR="001D222E" w:rsidRPr="006F207E" w:rsidRDefault="001D222E" w:rsidP="001D222E">
      <w:pPr>
        <w:pStyle w:val="Heading2"/>
        <w:rPr>
          <w:lang w:eastAsia="zh-CN"/>
        </w:rPr>
      </w:pPr>
      <w:bookmarkStart w:id="131" w:name="_Toc95472592"/>
      <w:r w:rsidRPr="006F207E">
        <w:rPr>
          <w:lang w:eastAsia="zh-CN"/>
        </w:rPr>
        <w:t>5.1</w:t>
      </w:r>
      <w:r w:rsidRPr="006F207E">
        <w:rPr>
          <w:lang w:eastAsia="zh-CN"/>
        </w:rPr>
        <w:tab/>
      </w:r>
      <w:r w:rsidRPr="006F207E">
        <w:rPr>
          <w:rFonts w:hint="eastAsia"/>
          <w:lang w:eastAsia="zh-CN"/>
        </w:rPr>
        <w:t>国际标准化机构</w:t>
      </w:r>
      <w:bookmarkEnd w:id="131"/>
    </w:p>
    <w:p w14:paraId="1E0D4514" w14:textId="77777777" w:rsidR="001D222E" w:rsidRPr="00674B09" w:rsidRDefault="00F7530E" w:rsidP="00132E31">
      <w:pPr>
        <w:keepNext/>
        <w:rPr>
          <w:lang w:eastAsia="zh-CN"/>
        </w:rPr>
      </w:pPr>
      <w:hyperlink r:id="rId138" w:history="1">
        <w:r w:rsidR="001D222E" w:rsidRPr="00674B09">
          <w:rPr>
            <w:rStyle w:val="Hyperlink"/>
            <w:rFonts w:hint="eastAsia"/>
            <w:lang w:eastAsia="zh-CN"/>
          </w:rPr>
          <w:t>世界标准合作框架</w:t>
        </w:r>
        <w:r w:rsidR="001D222E" w:rsidRPr="00674B09">
          <w:rPr>
            <w:rStyle w:val="Hyperlink"/>
            <w:lang w:eastAsia="zh-CN"/>
          </w:rPr>
          <w:t>（</w:t>
        </w:r>
        <w:r w:rsidR="001D222E" w:rsidRPr="00674B09">
          <w:rPr>
            <w:rStyle w:val="Hyperlink"/>
            <w:rFonts w:hint="eastAsia"/>
            <w:lang w:eastAsia="zh-CN"/>
          </w:rPr>
          <w:t>WSC</w:t>
        </w:r>
        <w:r w:rsidR="001D222E" w:rsidRPr="00674B09">
          <w:rPr>
            <w:rStyle w:val="Hyperlink"/>
            <w:rFonts w:hint="eastAsia"/>
            <w:lang w:eastAsia="zh-CN"/>
          </w:rPr>
          <w:t>）</w:t>
        </w:r>
      </w:hyperlink>
    </w:p>
    <w:p w14:paraId="7E1FDEF0" w14:textId="77777777" w:rsidR="001D222E" w:rsidRPr="001D222E" w:rsidRDefault="001D222E" w:rsidP="001D222E">
      <w:pPr>
        <w:ind w:firstLineChars="200" w:firstLine="480"/>
        <w:rPr>
          <w:bCs/>
          <w:lang w:eastAsia="zh-CN"/>
        </w:rPr>
      </w:pPr>
      <w:bookmarkStart w:id="132" w:name="lt_pId329"/>
      <w:r w:rsidRPr="00630A2F">
        <w:rPr>
          <w:lang w:eastAsia="zh-CN"/>
        </w:rPr>
        <w:t>世界标准合作框架（</w:t>
      </w:r>
      <w:r w:rsidRPr="00630A2F">
        <w:rPr>
          <w:lang w:eastAsia="zh-CN"/>
        </w:rPr>
        <w:t>WSC</w:t>
      </w:r>
      <w:r w:rsidRPr="00630A2F">
        <w:rPr>
          <w:rFonts w:hint="eastAsia"/>
          <w:lang w:eastAsia="zh-CN"/>
        </w:rPr>
        <w:t>）</w:t>
      </w:r>
      <w:r w:rsidRPr="00630A2F">
        <w:rPr>
          <w:lang w:eastAsia="zh-CN"/>
        </w:rPr>
        <w:t>由国际电信联盟（</w:t>
      </w:r>
      <w:r w:rsidRPr="00630A2F">
        <w:rPr>
          <w:rFonts w:hint="eastAsia"/>
          <w:lang w:eastAsia="zh-CN"/>
        </w:rPr>
        <w:t>国际电联）</w:t>
      </w:r>
      <w:r w:rsidRPr="00630A2F">
        <w:rPr>
          <w:lang w:eastAsia="zh-CN"/>
        </w:rPr>
        <w:t>、国际标准化组织（</w:t>
      </w:r>
      <w:r w:rsidRPr="00630A2F">
        <w:rPr>
          <w:lang w:eastAsia="zh-CN"/>
        </w:rPr>
        <w:t>ISO</w:t>
      </w:r>
      <w:r w:rsidRPr="00630A2F">
        <w:rPr>
          <w:rFonts w:hint="eastAsia"/>
          <w:lang w:eastAsia="zh-CN"/>
        </w:rPr>
        <w:t>）</w:t>
      </w:r>
      <w:r w:rsidRPr="00630A2F">
        <w:rPr>
          <w:lang w:eastAsia="zh-CN"/>
        </w:rPr>
        <w:t>和国际电工委员会（</w:t>
      </w:r>
      <w:r w:rsidRPr="00630A2F">
        <w:rPr>
          <w:lang w:eastAsia="zh-CN"/>
        </w:rPr>
        <w:t>IEC</w:t>
      </w:r>
      <w:r w:rsidRPr="00630A2F">
        <w:rPr>
          <w:rFonts w:hint="eastAsia"/>
          <w:lang w:eastAsia="zh-CN"/>
        </w:rPr>
        <w:t>）</w:t>
      </w:r>
      <w:r w:rsidRPr="00630A2F">
        <w:rPr>
          <w:lang w:eastAsia="zh-CN"/>
        </w:rPr>
        <w:t>于</w:t>
      </w:r>
      <w:r w:rsidRPr="00630A2F">
        <w:rPr>
          <w:lang w:eastAsia="zh-CN"/>
        </w:rPr>
        <w:t>2001</w:t>
      </w:r>
      <w:r w:rsidRPr="00630A2F">
        <w:rPr>
          <w:lang w:eastAsia="zh-CN"/>
        </w:rPr>
        <w:t>年发起设立，旨在加强和推动</w:t>
      </w:r>
      <w:r w:rsidRPr="00630A2F">
        <w:rPr>
          <w:rFonts w:hint="eastAsia"/>
          <w:lang w:eastAsia="zh-CN"/>
        </w:rPr>
        <w:t>国际电联</w:t>
      </w:r>
      <w:r w:rsidRPr="00630A2F">
        <w:rPr>
          <w:lang w:eastAsia="zh-CN"/>
        </w:rPr>
        <w:t>、</w:t>
      </w:r>
      <w:r w:rsidRPr="00630A2F">
        <w:rPr>
          <w:lang w:eastAsia="zh-CN"/>
        </w:rPr>
        <w:t>ISO</w:t>
      </w:r>
      <w:r w:rsidRPr="00630A2F">
        <w:rPr>
          <w:lang w:eastAsia="zh-CN"/>
        </w:rPr>
        <w:t>和</w:t>
      </w:r>
      <w:r w:rsidRPr="00630A2F">
        <w:rPr>
          <w:lang w:eastAsia="zh-CN"/>
        </w:rPr>
        <w:t>IEC</w:t>
      </w:r>
      <w:r w:rsidRPr="00630A2F">
        <w:rPr>
          <w:lang w:eastAsia="zh-CN"/>
        </w:rPr>
        <w:t>制定的自愿、基于共识的国际标准体系。</w:t>
      </w:r>
      <w:bookmarkEnd w:id="132"/>
    </w:p>
    <w:p w14:paraId="27B892C0" w14:textId="77777777" w:rsidR="001D222E" w:rsidRPr="00DB7E44" w:rsidRDefault="00F7530E" w:rsidP="00C966CA">
      <w:pPr>
        <w:numPr>
          <w:ilvl w:val="0"/>
          <w:numId w:val="17"/>
        </w:numPr>
        <w:tabs>
          <w:tab w:val="clear" w:pos="1134"/>
          <w:tab w:val="clear" w:pos="1871"/>
          <w:tab w:val="clear" w:pos="2268"/>
        </w:tabs>
        <w:overflowPunct/>
        <w:autoSpaceDE/>
        <w:autoSpaceDN/>
        <w:adjustRightInd/>
        <w:ind w:left="714" w:hanging="714"/>
        <w:textAlignment w:val="auto"/>
      </w:pPr>
      <w:hyperlink r:id="rId139" w:history="1">
        <w:r w:rsidR="001D222E" w:rsidRPr="00DB7E44">
          <w:rPr>
            <w:rStyle w:val="Hyperlink"/>
            <w:rFonts w:hint="eastAsia"/>
            <w:lang w:eastAsia="zh-CN"/>
          </w:rPr>
          <w:t>世界标准日，</w:t>
        </w:r>
        <w:r w:rsidR="001D222E" w:rsidRPr="00DB7E44">
          <w:rPr>
            <w:rStyle w:val="Hyperlink"/>
            <w:rFonts w:hint="eastAsia"/>
            <w:lang w:eastAsia="zh-CN"/>
          </w:rPr>
          <w:t>1</w:t>
        </w:r>
        <w:r w:rsidR="001D222E" w:rsidRPr="00DB7E44">
          <w:rPr>
            <w:rStyle w:val="Hyperlink"/>
            <w:lang w:eastAsia="zh-CN"/>
          </w:rPr>
          <w:t>0</w:t>
        </w:r>
        <w:r w:rsidR="001D222E" w:rsidRPr="00DB7E44">
          <w:rPr>
            <w:rStyle w:val="Hyperlink"/>
            <w:rFonts w:hint="eastAsia"/>
            <w:lang w:eastAsia="zh-CN"/>
          </w:rPr>
          <w:t>月</w:t>
        </w:r>
        <w:r w:rsidR="001D222E" w:rsidRPr="00DB7E44">
          <w:rPr>
            <w:rStyle w:val="Hyperlink"/>
            <w:rFonts w:hint="eastAsia"/>
            <w:lang w:eastAsia="zh-CN"/>
          </w:rPr>
          <w:t>1</w:t>
        </w:r>
        <w:r w:rsidR="001D222E" w:rsidRPr="00DB7E44">
          <w:rPr>
            <w:rStyle w:val="Hyperlink"/>
            <w:lang w:eastAsia="zh-CN"/>
          </w:rPr>
          <w:t>4</w:t>
        </w:r>
        <w:r w:rsidR="001D222E" w:rsidRPr="00DB7E44">
          <w:rPr>
            <w:rStyle w:val="Hyperlink"/>
            <w:rFonts w:hint="eastAsia"/>
            <w:lang w:eastAsia="zh-CN"/>
          </w:rPr>
          <w:t>日</w:t>
        </w:r>
      </w:hyperlink>
      <w:r w:rsidR="001D222E" w:rsidRPr="00DB7E44">
        <w:rPr>
          <w:rFonts w:hint="eastAsia"/>
          <w:lang w:eastAsia="zh-CN"/>
        </w:rPr>
        <w:t>：国际电联、</w:t>
      </w:r>
      <w:r w:rsidR="001D222E" w:rsidRPr="00DB7E44">
        <w:rPr>
          <w:rFonts w:hint="eastAsia"/>
          <w:lang w:eastAsia="zh-CN"/>
        </w:rPr>
        <w:t>ISO</w:t>
      </w:r>
      <w:r w:rsidR="001D222E" w:rsidRPr="00DB7E44">
        <w:rPr>
          <w:rFonts w:hint="eastAsia"/>
          <w:lang w:eastAsia="zh-CN"/>
        </w:rPr>
        <w:t>和</w:t>
      </w:r>
      <w:r w:rsidR="001D222E" w:rsidRPr="00DB7E44">
        <w:rPr>
          <w:rFonts w:hint="eastAsia"/>
          <w:lang w:eastAsia="zh-CN"/>
        </w:rPr>
        <w:t>IEC</w:t>
      </w:r>
      <w:r w:rsidR="001D222E" w:rsidRPr="00DB7E44">
        <w:rPr>
          <w:rFonts w:hint="eastAsia"/>
          <w:lang w:eastAsia="zh-CN"/>
        </w:rPr>
        <w:t>主导世界标准日的庆祝活动。</w:t>
      </w:r>
      <w:r w:rsidR="001D222E" w:rsidRPr="00DB7E44">
        <w:rPr>
          <w:rFonts w:hint="eastAsia"/>
          <w:lang w:eastAsia="zh-CN"/>
        </w:rPr>
        <w:t>2021</w:t>
      </w:r>
      <w:r w:rsidR="001D222E" w:rsidRPr="00DB7E44">
        <w:rPr>
          <w:rFonts w:hint="eastAsia"/>
          <w:lang w:eastAsia="zh-CN"/>
        </w:rPr>
        <w:t>年世界标准日的主题为“建设更美好世界的共同愿景”，标志着旨在提高对国际标准如何促进可持续发展目标的认识的多年期活动启动。</w:t>
      </w:r>
      <w:hyperlink r:id="rId140" w:history="1">
        <w:r w:rsidR="001D222E" w:rsidRPr="00DB7E44">
          <w:rPr>
            <w:rStyle w:val="Hyperlink"/>
            <w:rFonts w:hint="eastAsia"/>
            <w:lang w:eastAsia="zh-CN"/>
          </w:rPr>
          <w:t>往期所有世界标准日回顾</w:t>
        </w:r>
      </w:hyperlink>
      <w:r w:rsidR="001D222E" w:rsidRPr="00DB7E44">
        <w:rPr>
          <w:rFonts w:hint="eastAsia"/>
          <w:lang w:eastAsia="zh-CN"/>
        </w:rPr>
        <w:t>。</w:t>
      </w:r>
    </w:p>
    <w:p w14:paraId="6EE2A970" w14:textId="77777777" w:rsidR="001D222E" w:rsidRPr="00DB7E44" w:rsidRDefault="00F7530E" w:rsidP="00C966CA">
      <w:pPr>
        <w:numPr>
          <w:ilvl w:val="0"/>
          <w:numId w:val="17"/>
        </w:numPr>
        <w:tabs>
          <w:tab w:val="clear" w:pos="1134"/>
          <w:tab w:val="clear" w:pos="1871"/>
          <w:tab w:val="clear" w:pos="2268"/>
        </w:tabs>
        <w:overflowPunct/>
        <w:autoSpaceDE/>
        <w:autoSpaceDN/>
        <w:adjustRightInd/>
        <w:ind w:left="714" w:hanging="714"/>
        <w:textAlignment w:val="auto"/>
        <w:rPr>
          <w:lang w:eastAsia="zh-CN"/>
        </w:rPr>
      </w:pPr>
      <w:hyperlink r:id="rId141" w:history="1">
        <w:r w:rsidR="001D222E" w:rsidRPr="00DB7E44">
          <w:rPr>
            <w:rStyle w:val="Hyperlink"/>
            <w:rFonts w:hint="eastAsia"/>
            <w:lang w:eastAsia="zh-CN"/>
          </w:rPr>
          <w:t>人类、地球和繁荣国际标准峰会，</w:t>
        </w:r>
        <w:r w:rsidR="001D222E" w:rsidRPr="00DB7E44">
          <w:rPr>
            <w:rStyle w:val="Hyperlink"/>
            <w:rFonts w:hint="eastAsia"/>
            <w:lang w:eastAsia="zh-CN"/>
          </w:rPr>
          <w:t>2</w:t>
        </w:r>
        <w:r w:rsidR="001D222E" w:rsidRPr="00DB7E44">
          <w:rPr>
            <w:rStyle w:val="Hyperlink"/>
            <w:lang w:eastAsia="zh-CN"/>
          </w:rPr>
          <w:t>021</w:t>
        </w:r>
        <w:r w:rsidR="001D222E" w:rsidRPr="00DB7E44">
          <w:rPr>
            <w:rStyle w:val="Hyperlink"/>
            <w:rFonts w:hint="eastAsia"/>
            <w:lang w:eastAsia="zh-CN"/>
          </w:rPr>
          <w:t>年</w:t>
        </w:r>
        <w:r w:rsidR="001D222E" w:rsidRPr="00DB7E44">
          <w:rPr>
            <w:rStyle w:val="Hyperlink"/>
            <w:rFonts w:hint="eastAsia"/>
            <w:lang w:eastAsia="zh-CN"/>
          </w:rPr>
          <w:t>1</w:t>
        </w:r>
        <w:r w:rsidR="001D222E" w:rsidRPr="00DB7E44">
          <w:rPr>
            <w:rStyle w:val="Hyperlink"/>
            <w:lang w:eastAsia="zh-CN"/>
          </w:rPr>
          <w:t>0</w:t>
        </w:r>
        <w:r w:rsidR="001D222E" w:rsidRPr="00DB7E44">
          <w:rPr>
            <w:rStyle w:val="Hyperlink"/>
            <w:rFonts w:hint="eastAsia"/>
            <w:lang w:eastAsia="zh-CN"/>
          </w:rPr>
          <w:t>月</w:t>
        </w:r>
        <w:r w:rsidR="001D222E" w:rsidRPr="00DB7E44">
          <w:rPr>
            <w:rStyle w:val="Hyperlink"/>
            <w:rFonts w:hint="eastAsia"/>
            <w:lang w:eastAsia="zh-CN"/>
          </w:rPr>
          <w:t>2</w:t>
        </w:r>
        <w:r w:rsidR="001D222E" w:rsidRPr="00DB7E44">
          <w:rPr>
            <w:rStyle w:val="Hyperlink"/>
            <w:lang w:eastAsia="zh-CN"/>
          </w:rPr>
          <w:t>9</w:t>
        </w:r>
        <w:r w:rsidR="001D222E" w:rsidRPr="00DB7E44">
          <w:rPr>
            <w:rStyle w:val="Hyperlink"/>
            <w:rFonts w:hint="eastAsia"/>
            <w:lang w:eastAsia="zh-CN"/>
          </w:rPr>
          <w:t>日</w:t>
        </w:r>
      </w:hyperlink>
      <w:r w:rsidR="001D222E" w:rsidRPr="00DB7E44">
        <w:rPr>
          <w:rFonts w:hint="eastAsia"/>
          <w:lang w:eastAsia="zh-CN"/>
        </w:rPr>
        <w:t>：由国际电联、</w:t>
      </w:r>
      <w:r w:rsidR="001D222E" w:rsidRPr="00DB7E44">
        <w:rPr>
          <w:rFonts w:hint="eastAsia"/>
          <w:lang w:eastAsia="zh-CN"/>
        </w:rPr>
        <w:t>ISO</w:t>
      </w:r>
      <w:r w:rsidR="001D222E" w:rsidRPr="00DB7E44">
        <w:rPr>
          <w:rFonts w:hint="eastAsia"/>
          <w:lang w:eastAsia="zh-CN"/>
        </w:rPr>
        <w:t>及</w:t>
      </w:r>
      <w:r w:rsidR="001D222E" w:rsidRPr="00DB7E44">
        <w:rPr>
          <w:rFonts w:hint="eastAsia"/>
          <w:lang w:eastAsia="zh-CN"/>
        </w:rPr>
        <w:t>IEC</w:t>
      </w:r>
      <w:r w:rsidR="001D222E" w:rsidRPr="00DB7E44">
        <w:rPr>
          <w:rFonts w:hint="eastAsia"/>
          <w:lang w:eastAsia="zh-CN"/>
        </w:rPr>
        <w:t>与意大利标准化组织及意大利电工委员会共同组织，该峰会作为</w:t>
      </w:r>
      <w:r w:rsidR="001D222E" w:rsidRPr="00DB7E44">
        <w:rPr>
          <w:rFonts w:hint="eastAsia"/>
          <w:lang w:eastAsia="zh-CN"/>
        </w:rPr>
        <w:t>G20</w:t>
      </w:r>
      <w:r w:rsidR="001D222E" w:rsidRPr="00DB7E44">
        <w:rPr>
          <w:rFonts w:hint="eastAsia"/>
          <w:lang w:eastAsia="zh-CN"/>
        </w:rPr>
        <w:t>活动的一部分，达成了一项</w:t>
      </w:r>
      <w:hyperlink r:id="rId142" w:history="1">
        <w:r w:rsidR="001D222E" w:rsidRPr="00DB7E44">
          <w:rPr>
            <w:rStyle w:val="Hyperlink"/>
            <w:rFonts w:hint="eastAsia"/>
            <w:lang w:eastAsia="zh-CN"/>
          </w:rPr>
          <w:t>行动呼吁</w:t>
        </w:r>
      </w:hyperlink>
      <w:r w:rsidR="001D222E" w:rsidRPr="00DB7E44">
        <w:rPr>
          <w:rFonts w:hint="eastAsia"/>
          <w:lang w:eastAsia="zh-CN"/>
        </w:rPr>
        <w:t>，呼吁认可、支持和采用国际标准，以直接促进</w:t>
      </w:r>
      <w:r w:rsidR="001D222E" w:rsidRPr="00DB7E44">
        <w:rPr>
          <w:rFonts w:hint="eastAsia"/>
          <w:lang w:eastAsia="zh-CN"/>
        </w:rPr>
        <w:t>G20</w:t>
      </w:r>
      <w:r w:rsidR="001D222E" w:rsidRPr="00DB7E44">
        <w:rPr>
          <w:rFonts w:hint="eastAsia"/>
          <w:lang w:eastAsia="zh-CN"/>
        </w:rPr>
        <w:t>轮值主席国意大利确定的三大支柱：人类、地球和繁荣。</w:t>
      </w:r>
    </w:p>
    <w:p w14:paraId="088B17CA" w14:textId="77777777" w:rsidR="001D222E" w:rsidRPr="00DB7E44" w:rsidRDefault="00F7530E" w:rsidP="00C966CA">
      <w:pPr>
        <w:numPr>
          <w:ilvl w:val="0"/>
          <w:numId w:val="17"/>
        </w:numPr>
        <w:tabs>
          <w:tab w:val="clear" w:pos="1134"/>
          <w:tab w:val="clear" w:pos="1871"/>
          <w:tab w:val="clear" w:pos="2268"/>
        </w:tabs>
        <w:overflowPunct/>
        <w:autoSpaceDE/>
        <w:autoSpaceDN/>
        <w:adjustRightInd/>
        <w:ind w:left="714" w:hanging="714"/>
        <w:textAlignment w:val="auto"/>
        <w:rPr>
          <w:lang w:eastAsia="zh-CN"/>
        </w:rPr>
      </w:pPr>
      <w:hyperlink r:id="rId143" w:history="1">
        <w:r w:rsidR="001D222E" w:rsidRPr="004D27B4">
          <w:rPr>
            <w:rStyle w:val="Hyperlink"/>
            <w:lang w:val="en-US" w:eastAsia="zh-CN"/>
          </w:rPr>
          <w:t>利雅得国际标准峰会</w:t>
        </w:r>
        <w:r w:rsidR="001D222E" w:rsidRPr="004D27B4">
          <w:rPr>
            <w:rStyle w:val="Hyperlink"/>
            <w:rFonts w:hint="eastAsia"/>
            <w:lang w:val="en-US" w:eastAsia="zh-CN"/>
          </w:rPr>
          <w:t>，</w:t>
        </w:r>
        <w:r w:rsidR="001D222E" w:rsidRPr="004D27B4">
          <w:rPr>
            <w:rStyle w:val="Hyperlink"/>
            <w:rFonts w:hint="eastAsia"/>
            <w:lang w:val="en-US" w:eastAsia="zh-CN"/>
          </w:rPr>
          <w:t>2</w:t>
        </w:r>
        <w:r w:rsidR="001D222E" w:rsidRPr="004D27B4">
          <w:rPr>
            <w:rStyle w:val="Hyperlink"/>
            <w:lang w:val="en-US" w:eastAsia="zh-CN"/>
          </w:rPr>
          <w:t>020</w:t>
        </w:r>
        <w:r w:rsidR="001D222E" w:rsidRPr="004D27B4">
          <w:rPr>
            <w:rStyle w:val="Hyperlink"/>
            <w:rFonts w:hint="eastAsia"/>
            <w:lang w:val="en-US" w:eastAsia="zh-CN"/>
          </w:rPr>
          <w:t>年</w:t>
        </w:r>
        <w:r w:rsidR="001D222E" w:rsidRPr="004D27B4">
          <w:rPr>
            <w:rStyle w:val="Hyperlink"/>
            <w:rFonts w:hint="eastAsia"/>
            <w:lang w:val="en-US" w:eastAsia="zh-CN"/>
          </w:rPr>
          <w:t>1</w:t>
        </w:r>
        <w:r w:rsidR="001D222E" w:rsidRPr="004D27B4">
          <w:rPr>
            <w:rStyle w:val="Hyperlink"/>
            <w:lang w:val="en-US" w:eastAsia="zh-CN"/>
          </w:rPr>
          <w:t>0</w:t>
        </w:r>
        <w:r w:rsidR="001D222E" w:rsidRPr="004D27B4">
          <w:rPr>
            <w:rStyle w:val="Hyperlink"/>
            <w:rFonts w:hint="eastAsia"/>
            <w:lang w:val="en-US" w:eastAsia="zh-CN"/>
          </w:rPr>
          <w:t>月</w:t>
        </w:r>
        <w:r w:rsidR="001D222E" w:rsidRPr="004D27B4">
          <w:rPr>
            <w:rStyle w:val="Hyperlink"/>
            <w:rFonts w:hint="eastAsia"/>
            <w:lang w:val="en-US" w:eastAsia="zh-CN"/>
          </w:rPr>
          <w:t>4</w:t>
        </w:r>
        <w:r w:rsidR="001D222E" w:rsidRPr="004D27B4">
          <w:rPr>
            <w:rStyle w:val="Hyperlink"/>
            <w:rFonts w:hint="eastAsia"/>
            <w:lang w:val="en-US" w:eastAsia="zh-CN"/>
          </w:rPr>
          <w:t>日</w:t>
        </w:r>
      </w:hyperlink>
      <w:r w:rsidR="001D222E" w:rsidRPr="004D27B4">
        <w:rPr>
          <w:rFonts w:hint="eastAsia"/>
          <w:lang w:val="en-US" w:eastAsia="zh-CN"/>
        </w:rPr>
        <w:t>：</w:t>
      </w:r>
      <w:r w:rsidR="001D222E" w:rsidRPr="00DB7E44">
        <w:rPr>
          <w:lang w:eastAsia="zh-CN"/>
        </w:rPr>
        <w:t>由国际电联、</w:t>
      </w:r>
      <w:r w:rsidR="001D222E" w:rsidRPr="00DB7E44">
        <w:rPr>
          <w:rFonts w:hint="eastAsia"/>
          <w:lang w:eastAsia="zh-CN"/>
        </w:rPr>
        <w:t>ISO</w:t>
      </w:r>
      <w:r w:rsidR="001D222E" w:rsidRPr="00DB7E44">
        <w:rPr>
          <w:rFonts w:hint="eastAsia"/>
          <w:lang w:eastAsia="zh-CN"/>
        </w:rPr>
        <w:t>及</w:t>
      </w:r>
      <w:r w:rsidR="001D222E" w:rsidRPr="00DB7E44">
        <w:rPr>
          <w:rFonts w:hint="eastAsia"/>
          <w:lang w:eastAsia="zh-CN"/>
        </w:rPr>
        <w:t>IEC</w:t>
      </w:r>
      <w:r w:rsidR="001D222E" w:rsidRPr="00DB7E44">
        <w:rPr>
          <w:lang w:eastAsia="zh-CN"/>
        </w:rPr>
        <w:t>与沙特标准、计量和质量组织（</w:t>
      </w:r>
      <w:r w:rsidR="001D222E" w:rsidRPr="00DB7E44">
        <w:rPr>
          <w:lang w:eastAsia="zh-CN"/>
        </w:rPr>
        <w:t>SASO</w:t>
      </w:r>
      <w:r w:rsidR="001D222E" w:rsidRPr="00DB7E44">
        <w:rPr>
          <w:lang w:eastAsia="zh-CN"/>
        </w:rPr>
        <w:t>）共同组织</w:t>
      </w:r>
      <w:r w:rsidR="001D222E" w:rsidRPr="00DB7E44">
        <w:rPr>
          <w:rFonts w:hint="eastAsia"/>
          <w:lang w:eastAsia="zh-CN"/>
        </w:rPr>
        <w:t>，作为</w:t>
      </w:r>
      <w:r w:rsidR="001D222E" w:rsidRPr="00DB7E44">
        <w:rPr>
          <w:rFonts w:hint="eastAsia"/>
          <w:lang w:eastAsia="zh-CN"/>
        </w:rPr>
        <w:t>G</w:t>
      </w:r>
      <w:r w:rsidR="001D222E" w:rsidRPr="00DB7E44">
        <w:rPr>
          <w:lang w:eastAsia="zh-CN"/>
        </w:rPr>
        <w:t>20</w:t>
      </w:r>
      <w:r w:rsidR="001D222E" w:rsidRPr="00DB7E44">
        <w:rPr>
          <w:lang w:eastAsia="zh-CN"/>
        </w:rPr>
        <w:t>活动的一部分，峰会结束时</w:t>
      </w:r>
      <w:r w:rsidR="001D222E" w:rsidRPr="00DB7E44">
        <w:rPr>
          <w:rFonts w:hint="eastAsia"/>
          <w:lang w:eastAsia="zh-CN"/>
        </w:rPr>
        <w:t>达成一项</w:t>
      </w:r>
      <w:r w:rsidR="001D222E" w:rsidRPr="00DB7E44">
        <w:rPr>
          <w:lang w:eastAsia="zh-CN"/>
        </w:rPr>
        <w:t>承认、支持和采用国际标准加快数字转型</w:t>
      </w:r>
      <w:r w:rsidR="001D222E" w:rsidRPr="00DB7E44">
        <w:rPr>
          <w:rFonts w:hint="eastAsia"/>
          <w:lang w:eastAsia="zh-CN"/>
        </w:rPr>
        <w:t>的</w:t>
      </w:r>
      <w:hyperlink r:id="rId144" w:history="1">
        <w:r w:rsidR="001D222E" w:rsidRPr="00DB7E44">
          <w:rPr>
            <w:rStyle w:val="Hyperlink"/>
            <w:rFonts w:hint="eastAsia"/>
            <w:lang w:eastAsia="zh-CN"/>
          </w:rPr>
          <w:t>行动呼吁</w:t>
        </w:r>
      </w:hyperlink>
      <w:r w:rsidR="001D222E" w:rsidRPr="00DB7E44">
        <w:rPr>
          <w:lang w:eastAsia="zh-CN"/>
        </w:rPr>
        <w:t>。</w:t>
      </w:r>
    </w:p>
    <w:p w14:paraId="5B1C5BA6" w14:textId="77777777" w:rsidR="001D222E" w:rsidRPr="00D7035C" w:rsidRDefault="00F7530E" w:rsidP="001D222E">
      <w:hyperlink r:id="rId145" w:history="1">
        <w:r w:rsidR="001D222E" w:rsidRPr="00D7035C">
          <w:rPr>
            <w:rStyle w:val="Hyperlink"/>
            <w:rFonts w:hint="eastAsia"/>
          </w:rPr>
          <w:t>IEC</w:t>
        </w:r>
        <w:r w:rsidR="001D222E" w:rsidRPr="00D7035C">
          <w:rPr>
            <w:rStyle w:val="Hyperlink"/>
            <w:rFonts w:hint="eastAsia"/>
          </w:rPr>
          <w:t>、</w:t>
        </w:r>
        <w:r w:rsidR="001D222E" w:rsidRPr="00D7035C">
          <w:rPr>
            <w:rStyle w:val="Hyperlink"/>
            <w:rFonts w:hint="eastAsia"/>
          </w:rPr>
          <w:t>ISO</w:t>
        </w:r>
        <w:r w:rsidR="001D222E" w:rsidRPr="00D7035C">
          <w:rPr>
            <w:rStyle w:val="Hyperlink"/>
            <w:rFonts w:hint="eastAsia"/>
          </w:rPr>
          <w:t>与</w:t>
        </w:r>
        <w:r w:rsidR="001D222E" w:rsidRPr="00D7035C">
          <w:rPr>
            <w:rStyle w:val="Hyperlink"/>
            <w:rFonts w:hint="eastAsia"/>
          </w:rPr>
          <w:t>ITU-T/ITU-R</w:t>
        </w:r>
        <w:r w:rsidR="001D222E" w:rsidRPr="00D7035C">
          <w:rPr>
            <w:rStyle w:val="Hyperlink"/>
            <w:rFonts w:hint="eastAsia"/>
          </w:rPr>
          <w:t>之间的技术协调机制（包括</w:t>
        </w:r>
        <w:r w:rsidR="001D222E" w:rsidRPr="00D7035C">
          <w:rPr>
            <w:rStyle w:val="Hyperlink"/>
            <w:rFonts w:hint="eastAsia"/>
          </w:rPr>
          <w:t>ISO/IEC JTC1</w:t>
        </w:r>
        <w:r w:rsidR="001D222E" w:rsidRPr="00D7035C">
          <w:rPr>
            <w:rStyle w:val="Hyperlink"/>
            <w:rFonts w:hint="eastAsia"/>
          </w:rPr>
          <w:t>）</w:t>
        </w:r>
      </w:hyperlink>
    </w:p>
    <w:p w14:paraId="69F4E324" w14:textId="77777777" w:rsidR="001D222E" w:rsidRPr="00D7035C" w:rsidRDefault="001D222E" w:rsidP="001D222E">
      <w:pPr>
        <w:ind w:firstLineChars="200" w:firstLine="480"/>
      </w:pPr>
      <w:r w:rsidRPr="00D7035C">
        <w:rPr>
          <w:rFonts w:hint="eastAsia"/>
        </w:rPr>
        <w:t>IEC</w:t>
      </w:r>
      <w:r w:rsidRPr="00D7035C">
        <w:rPr>
          <w:rFonts w:hint="eastAsia"/>
        </w:rPr>
        <w:t>、</w:t>
      </w:r>
      <w:r w:rsidRPr="00D7035C">
        <w:rPr>
          <w:rFonts w:hint="eastAsia"/>
        </w:rPr>
        <w:t>ISO</w:t>
      </w:r>
      <w:r w:rsidRPr="00D7035C">
        <w:rPr>
          <w:rFonts w:hint="eastAsia"/>
        </w:rPr>
        <w:t>和</w:t>
      </w:r>
      <w:r w:rsidRPr="00D7035C">
        <w:rPr>
          <w:rFonts w:hint="eastAsia"/>
        </w:rPr>
        <w:t>ITU-T/ITU-R</w:t>
      </w:r>
      <w:r w:rsidRPr="00D7035C">
        <w:rPr>
          <w:rFonts w:hint="eastAsia"/>
        </w:rPr>
        <w:t>已</w:t>
      </w:r>
      <w:r w:rsidRPr="00D7035C">
        <w:rPr>
          <w:rFonts w:hint="eastAsia"/>
          <w:lang w:eastAsia="zh-CN"/>
        </w:rPr>
        <w:t>一致同</w:t>
      </w:r>
      <w:r w:rsidRPr="00D7035C">
        <w:rPr>
          <w:rFonts w:hint="eastAsia"/>
        </w:rPr>
        <w:t>意，当</w:t>
      </w:r>
      <w:r w:rsidRPr="00D7035C">
        <w:rPr>
          <w:rFonts w:hint="eastAsia"/>
          <w:lang w:eastAsia="zh-CN"/>
        </w:rPr>
        <w:t>发现涉及协作</w:t>
      </w:r>
      <w:r w:rsidRPr="00D7035C">
        <w:rPr>
          <w:rFonts w:hint="eastAsia"/>
        </w:rPr>
        <w:t>的问题时，将遵循四个协调</w:t>
      </w:r>
      <w:r w:rsidRPr="00D7035C">
        <w:rPr>
          <w:rFonts w:hint="eastAsia"/>
          <w:lang w:eastAsia="zh-CN"/>
        </w:rPr>
        <w:t>层面</w:t>
      </w:r>
      <w:r w:rsidRPr="00D7035C">
        <w:rPr>
          <w:rFonts w:hint="eastAsia"/>
        </w:rPr>
        <w:t>（来源：</w:t>
      </w:r>
      <w:hyperlink r:id="rId146" w:history="1">
        <w:r w:rsidRPr="00D7035C">
          <w:rPr>
            <w:color w:val="0000FF"/>
            <w:u w:val="single"/>
          </w:rPr>
          <w:t>TSAG TD138</w:t>
        </w:r>
      </w:hyperlink>
      <w:r w:rsidRPr="00D7035C">
        <w:rPr>
          <w:rFonts w:hint="eastAsia"/>
        </w:rPr>
        <w:t>）。</w:t>
      </w:r>
    </w:p>
    <w:p w14:paraId="72BAD53C" w14:textId="77777777" w:rsidR="001D222E" w:rsidRPr="00540353" w:rsidRDefault="00F7530E" w:rsidP="001D222E">
      <w:pPr>
        <w:rPr>
          <w:lang w:val="en-US" w:eastAsia="zh-CN"/>
        </w:rPr>
      </w:pPr>
      <w:hyperlink r:id="rId147" w:history="1">
        <w:r w:rsidR="001D222E" w:rsidRPr="00540353">
          <w:rPr>
            <w:rStyle w:val="Hyperlink"/>
            <w:rFonts w:hint="eastAsia"/>
            <w:lang w:eastAsia="zh-CN"/>
          </w:rPr>
          <w:t>全球标准协作组织（</w:t>
        </w:r>
        <w:r w:rsidR="001D222E" w:rsidRPr="00540353">
          <w:rPr>
            <w:rStyle w:val="Hyperlink"/>
            <w:rFonts w:hint="eastAsia"/>
            <w:lang w:eastAsia="zh-CN"/>
          </w:rPr>
          <w:t>GSC</w:t>
        </w:r>
        <w:r w:rsidR="001D222E" w:rsidRPr="00540353">
          <w:rPr>
            <w:rStyle w:val="Hyperlink"/>
            <w:rFonts w:hint="eastAsia"/>
            <w:lang w:eastAsia="zh-CN"/>
          </w:rPr>
          <w:t>）</w:t>
        </w:r>
      </w:hyperlink>
    </w:p>
    <w:p w14:paraId="049353FD" w14:textId="77777777" w:rsidR="001D222E" w:rsidRPr="00540353" w:rsidRDefault="001D222E" w:rsidP="001D222E">
      <w:pPr>
        <w:ind w:firstLineChars="200" w:firstLine="480"/>
        <w:rPr>
          <w:lang w:eastAsia="zh-CN"/>
        </w:rPr>
      </w:pPr>
      <w:r w:rsidRPr="00540353">
        <w:rPr>
          <w:lang w:eastAsia="zh-CN"/>
        </w:rPr>
        <w:t>GSC</w:t>
      </w:r>
      <w:r w:rsidRPr="00540353">
        <w:rPr>
          <w:lang w:eastAsia="zh-CN"/>
        </w:rPr>
        <w:t>是一个非公司类的自愿性组织，致力于增强通信标准及相关标准开发环境方面的全球合作与协作。</w:t>
      </w:r>
    </w:p>
    <w:p w14:paraId="2309C7AF" w14:textId="04765207" w:rsidR="001D222E" w:rsidRPr="00540353" w:rsidRDefault="00F7530E" w:rsidP="001D222E">
      <w:pPr>
        <w:rPr>
          <w:lang w:eastAsia="zh-CN"/>
        </w:rPr>
      </w:pPr>
      <w:hyperlink r:id="rId148" w:history="1">
        <w:r w:rsidR="001D222E" w:rsidRPr="00540353">
          <w:rPr>
            <w:rStyle w:val="Hyperlink"/>
            <w:rFonts w:hint="eastAsia"/>
            <w:lang w:eastAsia="zh-CN"/>
          </w:rPr>
          <w:t>IEC SMB/ISO TMB/ITU-T TSAG</w:t>
        </w:r>
        <w:r w:rsidR="001D222E" w:rsidRPr="00540353">
          <w:rPr>
            <w:rStyle w:val="Hyperlink"/>
            <w:rFonts w:hint="eastAsia"/>
            <w:lang w:eastAsia="zh-CN"/>
          </w:rPr>
          <w:t>标准化项目协调组（</w:t>
        </w:r>
        <w:r w:rsidR="001D222E" w:rsidRPr="00540353">
          <w:rPr>
            <w:rStyle w:val="Hyperlink"/>
            <w:rFonts w:hint="eastAsia"/>
            <w:lang w:eastAsia="zh-CN"/>
          </w:rPr>
          <w:t>SPCG</w:t>
        </w:r>
        <w:r w:rsidR="001D222E" w:rsidRPr="00540353">
          <w:rPr>
            <w:rStyle w:val="Hyperlink"/>
            <w:rFonts w:hint="eastAsia"/>
            <w:lang w:eastAsia="zh-CN"/>
          </w:rPr>
          <w:t>）</w:t>
        </w:r>
      </w:hyperlink>
    </w:p>
    <w:p w14:paraId="493E55F2" w14:textId="77777777" w:rsidR="001D222E" w:rsidRPr="00540353" w:rsidRDefault="001D222E" w:rsidP="001D222E">
      <w:pPr>
        <w:ind w:firstLineChars="200" w:firstLine="480"/>
        <w:rPr>
          <w:lang w:eastAsia="zh-CN"/>
        </w:rPr>
      </w:pPr>
      <w:r w:rsidRPr="00540353">
        <w:rPr>
          <w:lang w:eastAsia="zh-CN"/>
        </w:rPr>
        <w:t>IEC SMB/ISO TMB/ITU-T TSAG</w:t>
      </w:r>
      <w:r w:rsidRPr="00540353">
        <w:rPr>
          <w:lang w:eastAsia="zh-CN"/>
        </w:rPr>
        <w:t>标准化项目协调组（</w:t>
      </w:r>
      <w:r w:rsidRPr="00540353">
        <w:rPr>
          <w:lang w:eastAsia="zh-CN"/>
        </w:rPr>
        <w:t>SPCG</w:t>
      </w:r>
      <w:r w:rsidRPr="00540353">
        <w:rPr>
          <w:lang w:eastAsia="zh-CN"/>
        </w:rPr>
        <w:t>）成立于</w:t>
      </w:r>
      <w:r w:rsidRPr="00540353">
        <w:rPr>
          <w:lang w:eastAsia="zh-CN"/>
        </w:rPr>
        <w:t>2018</w:t>
      </w:r>
      <w:r w:rsidRPr="00540353">
        <w:rPr>
          <w:lang w:eastAsia="zh-CN"/>
        </w:rPr>
        <w:t>年，由国际标准化组织技术管理委员会（</w:t>
      </w:r>
      <w:r w:rsidRPr="00540353">
        <w:rPr>
          <w:lang w:eastAsia="zh-CN"/>
        </w:rPr>
        <w:t>ISO TMB</w:t>
      </w:r>
      <w:r w:rsidRPr="00540353">
        <w:rPr>
          <w:lang w:eastAsia="zh-CN"/>
        </w:rPr>
        <w:t>）、国际电工技术委员会标准化管理委员会（</w:t>
      </w:r>
      <w:r w:rsidRPr="00540353">
        <w:rPr>
          <w:lang w:eastAsia="zh-CN"/>
        </w:rPr>
        <w:t>IEC SMB</w:t>
      </w:r>
      <w:r w:rsidRPr="00540353">
        <w:rPr>
          <w:lang w:eastAsia="zh-CN"/>
        </w:rPr>
        <w:t>）和</w:t>
      </w:r>
      <w:r w:rsidRPr="00540353">
        <w:rPr>
          <w:lang w:eastAsia="zh-CN"/>
        </w:rPr>
        <w:t>ITU-T TSAG</w:t>
      </w:r>
      <w:r w:rsidRPr="00540353">
        <w:rPr>
          <w:lang w:eastAsia="zh-CN"/>
        </w:rPr>
        <w:t>共同召集，负责进行未来标准化工作的战略协调、现有标准化工作的协调以及</w:t>
      </w:r>
      <w:r w:rsidRPr="00540353">
        <w:rPr>
          <w:lang w:eastAsia="zh-CN"/>
        </w:rPr>
        <w:t>SPCG</w:t>
      </w:r>
      <w:r w:rsidRPr="00540353">
        <w:rPr>
          <w:lang w:eastAsia="zh-CN"/>
        </w:rPr>
        <w:t>确定并由</w:t>
      </w:r>
      <w:r w:rsidRPr="00540353">
        <w:rPr>
          <w:lang w:eastAsia="zh-CN"/>
        </w:rPr>
        <w:t>IEC</w:t>
      </w:r>
      <w:r w:rsidRPr="00540353">
        <w:rPr>
          <w:lang w:eastAsia="zh-CN"/>
        </w:rPr>
        <w:t>、</w:t>
      </w:r>
      <w:r w:rsidRPr="00540353">
        <w:rPr>
          <w:lang w:eastAsia="zh-CN"/>
        </w:rPr>
        <w:t>ISO</w:t>
      </w:r>
      <w:r w:rsidRPr="00540353">
        <w:rPr>
          <w:lang w:eastAsia="zh-CN"/>
        </w:rPr>
        <w:t>和</w:t>
      </w:r>
      <w:r w:rsidRPr="00540353">
        <w:rPr>
          <w:lang w:eastAsia="zh-CN"/>
        </w:rPr>
        <w:t>ITU-T</w:t>
      </w:r>
      <w:r w:rsidRPr="00540353">
        <w:rPr>
          <w:lang w:eastAsia="zh-CN"/>
        </w:rPr>
        <w:t>技术委员会批准的相关短期任务。已获批准的</w:t>
      </w:r>
      <w:r w:rsidRPr="00540353">
        <w:rPr>
          <w:lang w:eastAsia="zh-CN"/>
        </w:rPr>
        <w:t>SPCG</w:t>
      </w:r>
      <w:r w:rsidRPr="00540353">
        <w:rPr>
          <w:lang w:eastAsia="zh-CN"/>
        </w:rPr>
        <w:t>职责范围见</w:t>
      </w:r>
      <w:hyperlink r:id="rId149" w:history="1">
        <w:r w:rsidRPr="00540353">
          <w:rPr>
            <w:rStyle w:val="Hyperlink"/>
            <w:lang w:eastAsia="zh-CN"/>
          </w:rPr>
          <w:t>此处</w:t>
        </w:r>
      </w:hyperlink>
      <w:r w:rsidRPr="00540353">
        <w:rPr>
          <w:lang w:eastAsia="zh-CN"/>
        </w:rPr>
        <w:t>。</w:t>
      </w:r>
    </w:p>
    <w:p w14:paraId="777408CA" w14:textId="77777777" w:rsidR="001D222E" w:rsidRPr="00540353" w:rsidRDefault="00F7530E" w:rsidP="001D222E">
      <w:pPr>
        <w:rPr>
          <w:lang w:eastAsia="zh-CN"/>
        </w:rPr>
      </w:pPr>
      <w:hyperlink r:id="rId150" w:history="1">
        <w:r w:rsidR="001D222E" w:rsidRPr="00540353">
          <w:rPr>
            <w:rStyle w:val="Hyperlink"/>
            <w:rFonts w:hint="eastAsia"/>
            <w:lang w:eastAsia="zh-CN"/>
          </w:rPr>
          <w:t>IEC-ISO-ITU</w:t>
        </w:r>
        <w:r w:rsidR="001D222E" w:rsidRPr="00540353">
          <w:rPr>
            <w:rStyle w:val="Hyperlink"/>
            <w:rFonts w:hint="eastAsia"/>
            <w:lang w:eastAsia="zh-CN"/>
          </w:rPr>
          <w:t>智慧城市联合任务组（</w:t>
        </w:r>
        <w:r w:rsidR="001D222E" w:rsidRPr="00540353">
          <w:rPr>
            <w:rStyle w:val="Hyperlink"/>
            <w:rFonts w:hint="eastAsia"/>
            <w:lang w:eastAsia="zh-CN"/>
          </w:rPr>
          <w:t>J-SCTF</w:t>
        </w:r>
        <w:r w:rsidR="001D222E" w:rsidRPr="00540353">
          <w:rPr>
            <w:rStyle w:val="Hyperlink"/>
            <w:rFonts w:hint="eastAsia"/>
            <w:lang w:eastAsia="zh-CN"/>
          </w:rPr>
          <w:t>）</w:t>
        </w:r>
      </w:hyperlink>
    </w:p>
    <w:p w14:paraId="39823275" w14:textId="77777777" w:rsidR="001D222E" w:rsidRPr="00540353" w:rsidRDefault="001D222E" w:rsidP="001D222E">
      <w:pPr>
        <w:ind w:firstLineChars="200" w:firstLine="480"/>
        <w:rPr>
          <w:lang w:eastAsia="zh-CN"/>
        </w:rPr>
      </w:pPr>
      <w:r w:rsidRPr="00540353">
        <w:rPr>
          <w:rFonts w:hint="eastAsia"/>
          <w:lang w:eastAsia="zh-CN"/>
        </w:rPr>
        <w:t>J-SCTF</w:t>
      </w:r>
      <w:r w:rsidRPr="00540353">
        <w:rPr>
          <w:rFonts w:hint="eastAsia"/>
          <w:lang w:eastAsia="zh-CN"/>
        </w:rPr>
        <w:t>于</w:t>
      </w:r>
      <w:r w:rsidRPr="00540353">
        <w:rPr>
          <w:rFonts w:hint="eastAsia"/>
          <w:lang w:eastAsia="zh-CN"/>
        </w:rPr>
        <w:t>2020</w:t>
      </w:r>
      <w:r w:rsidRPr="00540353">
        <w:rPr>
          <w:rFonts w:hint="eastAsia"/>
          <w:lang w:eastAsia="zh-CN"/>
        </w:rPr>
        <w:t>年设立，为</w:t>
      </w:r>
      <w:r w:rsidRPr="00540353">
        <w:rPr>
          <w:rFonts w:hint="eastAsia"/>
          <w:lang w:eastAsia="zh-CN"/>
        </w:rPr>
        <w:t>IEC</w:t>
      </w:r>
      <w:r w:rsidRPr="00540353">
        <w:rPr>
          <w:rFonts w:hint="eastAsia"/>
          <w:lang w:eastAsia="zh-CN"/>
        </w:rPr>
        <w:t>、</w:t>
      </w:r>
      <w:r w:rsidRPr="00540353">
        <w:rPr>
          <w:rFonts w:hint="eastAsia"/>
          <w:lang w:eastAsia="zh-CN"/>
        </w:rPr>
        <w:t>ISO</w:t>
      </w:r>
      <w:r w:rsidRPr="00540353">
        <w:rPr>
          <w:rFonts w:hint="eastAsia"/>
          <w:lang w:eastAsia="zh-CN"/>
        </w:rPr>
        <w:t>和</w:t>
      </w:r>
      <w:r w:rsidRPr="00540353">
        <w:rPr>
          <w:rFonts w:hint="eastAsia"/>
          <w:lang w:eastAsia="zh-CN"/>
        </w:rPr>
        <w:t>ITU-T</w:t>
      </w:r>
      <w:r w:rsidRPr="00540353">
        <w:rPr>
          <w:rFonts w:hint="eastAsia"/>
          <w:lang w:eastAsia="zh-CN"/>
        </w:rPr>
        <w:t>智慧城市标准化工作的协调提供支持。其目的在于确保智慧城市的标准化解决方案综合全面，同时利用</w:t>
      </w:r>
      <w:r w:rsidRPr="00540353">
        <w:rPr>
          <w:rFonts w:hint="eastAsia"/>
          <w:lang w:eastAsia="zh-CN"/>
        </w:rPr>
        <w:t>IEC</w:t>
      </w:r>
      <w:r w:rsidRPr="00540353">
        <w:rPr>
          <w:rFonts w:hint="eastAsia"/>
          <w:lang w:eastAsia="zh-CN"/>
        </w:rPr>
        <w:t>、</w:t>
      </w:r>
      <w:r w:rsidRPr="00540353">
        <w:rPr>
          <w:rFonts w:hint="eastAsia"/>
          <w:lang w:eastAsia="zh-CN"/>
        </w:rPr>
        <w:t>ISO</w:t>
      </w:r>
      <w:r w:rsidRPr="00540353">
        <w:rPr>
          <w:rFonts w:hint="eastAsia"/>
          <w:lang w:eastAsia="zh-CN"/>
        </w:rPr>
        <w:t>和</w:t>
      </w:r>
      <w:r w:rsidRPr="00540353">
        <w:rPr>
          <w:rFonts w:hint="eastAsia"/>
          <w:lang w:eastAsia="zh-CN"/>
        </w:rPr>
        <w:t>ITU-T</w:t>
      </w:r>
      <w:r w:rsidRPr="00540353">
        <w:rPr>
          <w:rFonts w:hint="eastAsia"/>
          <w:lang w:eastAsia="zh-CN"/>
        </w:rPr>
        <w:t>之间的协同作用。</w:t>
      </w:r>
      <w:r w:rsidRPr="00540353">
        <w:rPr>
          <w:rFonts w:hint="eastAsia"/>
          <w:lang w:eastAsia="zh-CN"/>
        </w:rPr>
        <w:t>IEC</w:t>
      </w:r>
      <w:r w:rsidRPr="00540353">
        <w:rPr>
          <w:rFonts w:hint="eastAsia"/>
          <w:lang w:eastAsia="zh-CN"/>
        </w:rPr>
        <w:t>负责管理</w:t>
      </w:r>
      <w:r w:rsidRPr="00540353">
        <w:rPr>
          <w:rFonts w:hint="eastAsia"/>
          <w:lang w:eastAsia="zh-CN"/>
        </w:rPr>
        <w:t>J-SCTF</w:t>
      </w:r>
      <w:r w:rsidRPr="00540353">
        <w:rPr>
          <w:rFonts w:hint="eastAsia"/>
          <w:lang w:eastAsia="zh-CN"/>
        </w:rPr>
        <w:t>文件</w:t>
      </w:r>
      <w:hyperlink r:id="rId151" w:anchor="/pages/workspaces/735898/dashboard" w:history="1">
        <w:r w:rsidRPr="00540353">
          <w:rPr>
            <w:rStyle w:val="Hyperlink"/>
            <w:rFonts w:hint="eastAsia"/>
            <w:lang w:eastAsia="zh-CN"/>
          </w:rPr>
          <w:t>存储库</w:t>
        </w:r>
      </w:hyperlink>
      <w:r w:rsidRPr="00540353">
        <w:rPr>
          <w:rFonts w:hint="eastAsia"/>
          <w:lang w:eastAsia="zh-CN"/>
        </w:rPr>
        <w:t>。</w:t>
      </w:r>
    </w:p>
    <w:p w14:paraId="52D67CC2" w14:textId="77777777" w:rsidR="001D222E" w:rsidRPr="00B13290" w:rsidRDefault="001D222E" w:rsidP="001D222E">
      <w:pPr>
        <w:pStyle w:val="Heading2"/>
        <w:rPr>
          <w:lang w:eastAsia="zh-CN"/>
        </w:rPr>
      </w:pPr>
      <w:bookmarkStart w:id="133" w:name="_Toc95472593"/>
      <w:r w:rsidRPr="00B13290">
        <w:rPr>
          <w:lang w:eastAsia="zh-CN"/>
        </w:rPr>
        <w:t>5.2</w:t>
      </w:r>
      <w:r w:rsidRPr="00B13290">
        <w:rPr>
          <w:lang w:eastAsia="zh-CN"/>
        </w:rPr>
        <w:tab/>
      </w:r>
      <w:r w:rsidRPr="00B13290">
        <w:rPr>
          <w:rFonts w:hint="eastAsia"/>
          <w:lang w:eastAsia="zh-CN"/>
        </w:rPr>
        <w:t>国家和区域性标准化机构</w:t>
      </w:r>
      <w:bookmarkEnd w:id="133"/>
    </w:p>
    <w:p w14:paraId="097CF88B" w14:textId="77777777" w:rsidR="001D222E" w:rsidRPr="002355CF" w:rsidRDefault="001D222E" w:rsidP="001D222E">
      <w:pPr>
        <w:ind w:firstLineChars="200" w:firstLine="480"/>
        <w:rPr>
          <w:lang w:eastAsia="zh-CN"/>
        </w:rPr>
      </w:pPr>
      <w:r>
        <w:rPr>
          <w:rFonts w:hint="eastAsia"/>
          <w:lang w:eastAsia="zh-CN"/>
        </w:rPr>
        <w:t>通过落实</w:t>
      </w:r>
      <w:r w:rsidRPr="00FB742A">
        <w:rPr>
          <w:rFonts w:hint="eastAsia"/>
          <w:lang w:eastAsia="zh-CN"/>
        </w:rPr>
        <w:t>国际电联战略规划的</w:t>
      </w:r>
      <w:r>
        <w:rPr>
          <w:rFonts w:hint="eastAsia"/>
          <w:lang w:eastAsia="zh-CN"/>
        </w:rPr>
        <w:t>ITU-T</w:t>
      </w:r>
      <w:r>
        <w:rPr>
          <w:rFonts w:hint="eastAsia"/>
          <w:lang w:eastAsia="zh-CN"/>
        </w:rPr>
        <w:t>部门</w:t>
      </w:r>
      <w:r w:rsidRPr="00FB742A">
        <w:rPr>
          <w:rFonts w:hint="eastAsia"/>
          <w:lang w:eastAsia="zh-CN"/>
        </w:rPr>
        <w:t>目标</w:t>
      </w:r>
      <w:r w:rsidRPr="00FB742A">
        <w:rPr>
          <w:rFonts w:hint="eastAsia"/>
          <w:lang w:eastAsia="zh-CN"/>
        </w:rPr>
        <w:t>T.5</w:t>
      </w:r>
      <w:r>
        <w:rPr>
          <w:rFonts w:hint="eastAsia"/>
          <w:lang w:eastAsia="zh-CN"/>
        </w:rPr>
        <w:t>“</w:t>
      </w:r>
      <w:r w:rsidRPr="00FB742A">
        <w:rPr>
          <w:rFonts w:hint="eastAsia"/>
          <w:lang w:eastAsia="zh-CN"/>
        </w:rPr>
        <w:t>扩大并促进与国际</w:t>
      </w:r>
      <w:r>
        <w:rPr>
          <w:rFonts w:hint="eastAsia"/>
          <w:lang w:eastAsia="zh-CN"/>
        </w:rPr>
        <w:t>、</w:t>
      </w:r>
      <w:r w:rsidRPr="00FB742A">
        <w:rPr>
          <w:rFonts w:hint="eastAsia"/>
          <w:lang w:eastAsia="zh-CN"/>
        </w:rPr>
        <w:t>区域</w:t>
      </w:r>
      <w:r>
        <w:rPr>
          <w:rFonts w:hint="eastAsia"/>
          <w:lang w:eastAsia="zh-CN"/>
        </w:rPr>
        <w:t>性</w:t>
      </w:r>
      <w:r w:rsidRPr="00FB742A">
        <w:rPr>
          <w:rFonts w:hint="eastAsia"/>
          <w:lang w:eastAsia="zh-CN"/>
        </w:rPr>
        <w:t>和国家标准化机构的合作</w:t>
      </w:r>
      <w:r>
        <w:rPr>
          <w:rFonts w:hint="eastAsia"/>
          <w:lang w:eastAsia="zh-CN"/>
        </w:rPr>
        <w:t>”，</w:t>
      </w:r>
      <w:r w:rsidRPr="0083517A">
        <w:rPr>
          <w:rFonts w:hint="eastAsia"/>
          <w:lang w:eastAsia="zh-CN"/>
        </w:rPr>
        <w:t>ITU-T/</w:t>
      </w:r>
      <w:r>
        <w:rPr>
          <w:rFonts w:hint="eastAsia"/>
          <w:lang w:eastAsia="zh-CN"/>
        </w:rPr>
        <w:t>电信标准化局在</w:t>
      </w:r>
      <w:r w:rsidRPr="0083517A">
        <w:rPr>
          <w:rFonts w:hint="eastAsia"/>
          <w:lang w:eastAsia="zh-CN"/>
        </w:rPr>
        <w:t>国家和</w:t>
      </w:r>
      <w:r>
        <w:rPr>
          <w:rFonts w:hint="eastAsia"/>
          <w:lang w:eastAsia="zh-CN"/>
        </w:rPr>
        <w:t>区域性</w:t>
      </w:r>
      <w:r w:rsidRPr="0083517A">
        <w:rPr>
          <w:rFonts w:hint="eastAsia"/>
          <w:lang w:eastAsia="zh-CN"/>
        </w:rPr>
        <w:t>标准化机构中</w:t>
      </w:r>
      <w:r>
        <w:rPr>
          <w:rFonts w:hint="eastAsia"/>
          <w:lang w:eastAsia="zh-CN"/>
        </w:rPr>
        <w:t>已</w:t>
      </w:r>
      <w:r w:rsidRPr="0083517A">
        <w:rPr>
          <w:rFonts w:hint="eastAsia"/>
          <w:lang w:eastAsia="zh-CN"/>
        </w:rPr>
        <w:t>更具影响力，</w:t>
      </w:r>
      <w:r>
        <w:rPr>
          <w:rFonts w:hint="eastAsia"/>
          <w:lang w:eastAsia="zh-CN"/>
        </w:rPr>
        <w:t>同时巩固和</w:t>
      </w:r>
      <w:r w:rsidRPr="0083517A">
        <w:rPr>
          <w:rFonts w:hint="eastAsia"/>
          <w:lang w:eastAsia="zh-CN"/>
        </w:rPr>
        <w:t>加强与</w:t>
      </w:r>
      <w:r>
        <w:rPr>
          <w:rFonts w:hint="eastAsia"/>
          <w:lang w:eastAsia="zh-CN"/>
        </w:rPr>
        <w:t>国际电联</w:t>
      </w:r>
      <w:r w:rsidRPr="0083517A">
        <w:rPr>
          <w:rFonts w:hint="eastAsia"/>
          <w:lang w:eastAsia="zh-CN"/>
        </w:rPr>
        <w:t>区域代表处和地区办事处的良好</w:t>
      </w:r>
      <w:r>
        <w:rPr>
          <w:rFonts w:hint="eastAsia"/>
          <w:lang w:eastAsia="zh-CN"/>
        </w:rPr>
        <w:t>协作</w:t>
      </w:r>
      <w:r w:rsidRPr="0083517A">
        <w:rPr>
          <w:rFonts w:hint="eastAsia"/>
          <w:lang w:eastAsia="zh-CN"/>
        </w:rPr>
        <w:t>。</w:t>
      </w:r>
    </w:p>
    <w:p w14:paraId="1A57ACB6" w14:textId="77777777" w:rsidR="001D222E" w:rsidRPr="002355CF" w:rsidRDefault="001D222E" w:rsidP="001D222E">
      <w:pPr>
        <w:ind w:firstLineChars="200" w:firstLine="480"/>
        <w:rPr>
          <w:lang w:eastAsia="zh-CN"/>
        </w:rPr>
      </w:pPr>
      <w:r>
        <w:rPr>
          <w:rFonts w:hint="eastAsia"/>
          <w:lang w:eastAsia="zh-CN"/>
        </w:rPr>
        <w:t>在</w:t>
      </w:r>
      <w:r w:rsidRPr="0083517A">
        <w:rPr>
          <w:rFonts w:hint="eastAsia"/>
          <w:lang w:eastAsia="zh-CN"/>
        </w:rPr>
        <w:t>整个研究期</w:t>
      </w:r>
      <w:r>
        <w:rPr>
          <w:rFonts w:hint="eastAsia"/>
          <w:lang w:eastAsia="zh-CN"/>
        </w:rPr>
        <w:t>内</w:t>
      </w:r>
      <w:r w:rsidRPr="0083517A">
        <w:rPr>
          <w:rFonts w:hint="eastAsia"/>
          <w:lang w:eastAsia="zh-CN"/>
        </w:rPr>
        <w:t>，</w:t>
      </w:r>
      <w:r>
        <w:rPr>
          <w:rFonts w:hint="eastAsia"/>
          <w:lang w:eastAsia="zh-CN"/>
        </w:rPr>
        <w:t>电信标准化局</w:t>
      </w:r>
      <w:r w:rsidRPr="0083517A">
        <w:rPr>
          <w:rFonts w:hint="eastAsia"/>
          <w:lang w:eastAsia="zh-CN"/>
        </w:rPr>
        <w:t>促进了</w:t>
      </w:r>
      <w:r w:rsidRPr="0083517A">
        <w:rPr>
          <w:rFonts w:hint="eastAsia"/>
          <w:lang w:eastAsia="zh-CN"/>
        </w:rPr>
        <w:t>ITU-T</w:t>
      </w:r>
      <w:r w:rsidRPr="0083517A">
        <w:rPr>
          <w:rFonts w:hint="eastAsia"/>
          <w:lang w:eastAsia="zh-CN"/>
        </w:rPr>
        <w:t>在国家和区域</w:t>
      </w:r>
      <w:r>
        <w:rPr>
          <w:rFonts w:hint="eastAsia"/>
          <w:lang w:eastAsia="zh-CN"/>
        </w:rPr>
        <w:t>性</w:t>
      </w:r>
      <w:r w:rsidRPr="0083517A">
        <w:rPr>
          <w:rFonts w:hint="eastAsia"/>
          <w:lang w:eastAsia="zh-CN"/>
        </w:rPr>
        <w:t>标准化机构活动中的存在，并鼓励国家和区域</w:t>
      </w:r>
      <w:r>
        <w:rPr>
          <w:rFonts w:hint="eastAsia"/>
          <w:lang w:eastAsia="zh-CN"/>
        </w:rPr>
        <w:t>性</w:t>
      </w:r>
      <w:r w:rsidRPr="0083517A">
        <w:rPr>
          <w:rFonts w:hint="eastAsia"/>
          <w:lang w:eastAsia="zh-CN"/>
        </w:rPr>
        <w:t>标准化机构参与</w:t>
      </w:r>
      <w:r w:rsidRPr="0083517A">
        <w:rPr>
          <w:rFonts w:hint="eastAsia"/>
          <w:lang w:eastAsia="zh-CN"/>
        </w:rPr>
        <w:t>ITU-T</w:t>
      </w:r>
      <w:r>
        <w:rPr>
          <w:rFonts w:hint="eastAsia"/>
          <w:lang w:eastAsia="zh-CN"/>
        </w:rPr>
        <w:t>的</w:t>
      </w:r>
      <w:r w:rsidRPr="0083517A">
        <w:rPr>
          <w:rFonts w:hint="eastAsia"/>
          <w:lang w:eastAsia="zh-CN"/>
        </w:rPr>
        <w:t>活动。</w:t>
      </w:r>
    </w:p>
    <w:p w14:paraId="30898F25" w14:textId="77777777" w:rsidR="001D222E" w:rsidRPr="002355CF" w:rsidRDefault="001D222E" w:rsidP="001D222E">
      <w:pPr>
        <w:ind w:firstLineChars="200" w:firstLine="480"/>
        <w:rPr>
          <w:lang w:eastAsia="zh-CN"/>
        </w:rPr>
      </w:pPr>
      <w:r>
        <w:rPr>
          <w:rFonts w:hint="eastAsia"/>
          <w:lang w:eastAsia="zh-CN"/>
        </w:rPr>
        <w:t>电信标准化</w:t>
      </w:r>
      <w:proofErr w:type="gramStart"/>
      <w:r>
        <w:rPr>
          <w:rFonts w:hint="eastAsia"/>
          <w:lang w:eastAsia="zh-CN"/>
        </w:rPr>
        <w:t>局</w:t>
      </w:r>
      <w:r w:rsidRPr="00CF177B">
        <w:rPr>
          <w:rFonts w:hint="eastAsia"/>
          <w:lang w:eastAsia="zh-CN"/>
        </w:rPr>
        <w:t>在</w:t>
      </w:r>
      <w:r>
        <w:rPr>
          <w:rFonts w:hint="eastAsia"/>
          <w:lang w:eastAsia="zh-CN"/>
        </w:rPr>
        <w:t>此</w:t>
      </w:r>
      <w:proofErr w:type="gramEnd"/>
      <w:r w:rsidRPr="00CF177B">
        <w:rPr>
          <w:rFonts w:hint="eastAsia"/>
          <w:lang w:eastAsia="zh-CN"/>
        </w:rPr>
        <w:t>方面的努力加强了</w:t>
      </w:r>
      <w:r w:rsidRPr="00CF177B">
        <w:rPr>
          <w:rFonts w:hint="eastAsia"/>
          <w:lang w:eastAsia="zh-CN"/>
        </w:rPr>
        <w:t>ITU-T</w:t>
      </w:r>
      <w:r w:rsidRPr="00CF177B">
        <w:rPr>
          <w:rFonts w:hint="eastAsia"/>
          <w:lang w:eastAsia="zh-CN"/>
        </w:rPr>
        <w:t>与国家和</w:t>
      </w:r>
      <w:r>
        <w:rPr>
          <w:rFonts w:hint="eastAsia"/>
          <w:lang w:eastAsia="zh-CN"/>
        </w:rPr>
        <w:t>区域性</w:t>
      </w:r>
      <w:r w:rsidRPr="00CF177B">
        <w:rPr>
          <w:rFonts w:hint="eastAsia"/>
          <w:lang w:eastAsia="zh-CN"/>
        </w:rPr>
        <w:t>标准化机构之间的信息交流，</w:t>
      </w:r>
      <w:r>
        <w:rPr>
          <w:rFonts w:hint="eastAsia"/>
          <w:lang w:eastAsia="zh-CN"/>
        </w:rPr>
        <w:t>为</w:t>
      </w:r>
      <w:r w:rsidRPr="00CF177B">
        <w:rPr>
          <w:rFonts w:hint="eastAsia"/>
          <w:lang w:eastAsia="zh-CN"/>
        </w:rPr>
        <w:t>更紧密的合作</w:t>
      </w:r>
      <w:r>
        <w:rPr>
          <w:rFonts w:hint="eastAsia"/>
          <w:lang w:eastAsia="zh-CN"/>
        </w:rPr>
        <w:t>与</w:t>
      </w:r>
      <w:r w:rsidRPr="00CF177B">
        <w:rPr>
          <w:rFonts w:hint="eastAsia"/>
          <w:lang w:eastAsia="zh-CN"/>
        </w:rPr>
        <w:t>协作</w:t>
      </w:r>
      <w:r>
        <w:rPr>
          <w:rFonts w:hint="eastAsia"/>
          <w:lang w:eastAsia="zh-CN"/>
        </w:rPr>
        <w:t>提供支持</w:t>
      </w:r>
      <w:r w:rsidRPr="00CF177B">
        <w:rPr>
          <w:rFonts w:hint="eastAsia"/>
          <w:lang w:eastAsia="zh-CN"/>
        </w:rPr>
        <w:t>。</w:t>
      </w:r>
    </w:p>
    <w:p w14:paraId="28454DCB" w14:textId="77777777" w:rsidR="001D222E" w:rsidRPr="002355CF" w:rsidRDefault="001D222E" w:rsidP="001D222E">
      <w:pPr>
        <w:ind w:firstLineChars="200" w:firstLine="480"/>
        <w:rPr>
          <w:lang w:eastAsia="zh-CN"/>
        </w:rPr>
      </w:pPr>
      <w:r w:rsidRPr="008A0656">
        <w:rPr>
          <w:rFonts w:hint="eastAsia"/>
          <w:lang w:eastAsia="zh-CN"/>
        </w:rPr>
        <w:t>在研究期</w:t>
      </w:r>
      <w:r>
        <w:rPr>
          <w:rFonts w:hint="eastAsia"/>
          <w:lang w:eastAsia="zh-CN"/>
        </w:rPr>
        <w:t>内</w:t>
      </w:r>
      <w:r w:rsidRPr="008A0656">
        <w:rPr>
          <w:rFonts w:hint="eastAsia"/>
          <w:lang w:eastAsia="zh-CN"/>
        </w:rPr>
        <w:t>，与</w:t>
      </w:r>
      <w:r>
        <w:rPr>
          <w:rFonts w:hint="eastAsia"/>
          <w:lang w:eastAsia="zh-CN"/>
        </w:rPr>
        <w:t>电信标准化局</w:t>
      </w:r>
      <w:r w:rsidRPr="008A0656">
        <w:rPr>
          <w:rFonts w:hint="eastAsia"/>
          <w:lang w:eastAsia="zh-CN"/>
        </w:rPr>
        <w:t>扩大合作的标准化机构包括</w:t>
      </w:r>
      <w:r>
        <w:rPr>
          <w:rFonts w:hint="eastAsia"/>
          <w:lang w:eastAsia="zh-CN"/>
        </w:rPr>
        <w:t>：</w:t>
      </w:r>
    </w:p>
    <w:p w14:paraId="05C625F0" w14:textId="4A358320" w:rsidR="001D222E" w:rsidRPr="00193FD3" w:rsidRDefault="00AA0D57" w:rsidP="00407D83">
      <w:pPr>
        <w:pStyle w:val="enumlev1"/>
        <w:rPr>
          <w:lang w:eastAsia="zh-CN"/>
        </w:rPr>
      </w:pPr>
      <w:r>
        <w:rPr>
          <w:lang w:eastAsia="zh-CN"/>
        </w:rPr>
        <w:t>–</w:t>
      </w:r>
      <w:r>
        <w:rPr>
          <w:lang w:eastAsia="zh-CN"/>
        </w:rPr>
        <w:tab/>
      </w:r>
      <w:r w:rsidR="001D222E" w:rsidRPr="00193FD3">
        <w:rPr>
          <w:rFonts w:hint="eastAsia"/>
          <w:lang w:eastAsia="zh-CN"/>
        </w:rPr>
        <w:t>非洲区域标准化组织（</w:t>
      </w:r>
      <w:r w:rsidR="001D222E" w:rsidRPr="00193FD3">
        <w:rPr>
          <w:lang w:eastAsia="zh-CN"/>
        </w:rPr>
        <w:t>ARSO</w:t>
      </w:r>
      <w:r w:rsidR="001D222E" w:rsidRPr="00193FD3">
        <w:rPr>
          <w:rFonts w:hint="eastAsia"/>
          <w:lang w:eastAsia="zh-CN"/>
        </w:rPr>
        <w:t>）</w:t>
      </w:r>
    </w:p>
    <w:p w14:paraId="1DAA1CB7" w14:textId="01F43F64" w:rsidR="001D222E" w:rsidRPr="00193FD3" w:rsidRDefault="00AA0D57" w:rsidP="00407D83">
      <w:pPr>
        <w:pStyle w:val="enumlev1"/>
        <w:rPr>
          <w:lang w:eastAsia="zh-CN"/>
        </w:rPr>
      </w:pPr>
      <w:r>
        <w:rPr>
          <w:lang w:eastAsia="zh-CN"/>
        </w:rPr>
        <w:t>–</w:t>
      </w:r>
      <w:r>
        <w:rPr>
          <w:lang w:eastAsia="zh-CN"/>
        </w:rPr>
        <w:tab/>
      </w:r>
      <w:r w:rsidR="001D222E" w:rsidRPr="00193FD3">
        <w:rPr>
          <w:rFonts w:hint="eastAsia"/>
          <w:lang w:eastAsia="zh-CN"/>
        </w:rPr>
        <w:t>泛美标准委员会（</w:t>
      </w:r>
      <w:r w:rsidR="001D222E" w:rsidRPr="00193FD3">
        <w:rPr>
          <w:lang w:eastAsia="zh-CN"/>
        </w:rPr>
        <w:t>COPANT</w:t>
      </w:r>
      <w:r w:rsidR="001D222E" w:rsidRPr="00193FD3">
        <w:rPr>
          <w:rFonts w:hint="eastAsia"/>
          <w:lang w:eastAsia="zh-CN"/>
        </w:rPr>
        <w:t>）</w:t>
      </w:r>
    </w:p>
    <w:p w14:paraId="221C589F" w14:textId="12308DDD" w:rsidR="001D222E" w:rsidRPr="00193FD3" w:rsidRDefault="00AA0D57" w:rsidP="00407D83">
      <w:pPr>
        <w:pStyle w:val="enumlev1"/>
        <w:rPr>
          <w:lang w:eastAsia="zh-CN"/>
        </w:rPr>
      </w:pPr>
      <w:r>
        <w:rPr>
          <w:lang w:eastAsia="zh-CN"/>
        </w:rPr>
        <w:t>–</w:t>
      </w:r>
      <w:r>
        <w:rPr>
          <w:lang w:eastAsia="zh-CN"/>
        </w:rPr>
        <w:tab/>
      </w:r>
      <w:r w:rsidR="001D222E" w:rsidRPr="00193FD3">
        <w:rPr>
          <w:rFonts w:hint="eastAsia"/>
          <w:lang w:eastAsia="zh-CN"/>
        </w:rPr>
        <w:t>太平洋地区标准大会（</w:t>
      </w:r>
      <w:r w:rsidR="001D222E" w:rsidRPr="00193FD3">
        <w:rPr>
          <w:rFonts w:hint="eastAsia"/>
          <w:lang w:eastAsia="zh-CN"/>
        </w:rPr>
        <w:t>PASC</w:t>
      </w:r>
      <w:r w:rsidR="001D222E" w:rsidRPr="00193FD3">
        <w:rPr>
          <w:rFonts w:hint="eastAsia"/>
          <w:lang w:eastAsia="zh-CN"/>
        </w:rPr>
        <w:t>）</w:t>
      </w:r>
    </w:p>
    <w:p w14:paraId="348091D2" w14:textId="6BBF030B" w:rsidR="001D222E" w:rsidRPr="00193FD3" w:rsidRDefault="00AA0D57" w:rsidP="00407D83">
      <w:pPr>
        <w:pStyle w:val="enumlev1"/>
        <w:rPr>
          <w:lang w:eastAsia="zh-CN"/>
        </w:rPr>
      </w:pPr>
      <w:r>
        <w:rPr>
          <w:lang w:eastAsia="zh-CN"/>
        </w:rPr>
        <w:t>–</w:t>
      </w:r>
      <w:r>
        <w:rPr>
          <w:lang w:eastAsia="zh-CN"/>
        </w:rPr>
        <w:tab/>
      </w:r>
      <w:r w:rsidR="001D222E" w:rsidRPr="00193FD3">
        <w:rPr>
          <w:rFonts w:hint="eastAsia"/>
          <w:lang w:eastAsia="zh-CN"/>
        </w:rPr>
        <w:t>亚太电信组织标准化计划（</w:t>
      </w:r>
      <w:r w:rsidR="001D222E" w:rsidRPr="00193FD3">
        <w:rPr>
          <w:rFonts w:hint="eastAsia"/>
          <w:lang w:eastAsia="zh-CN"/>
        </w:rPr>
        <w:t>ASTAP</w:t>
      </w:r>
      <w:r w:rsidR="001D222E" w:rsidRPr="00193FD3">
        <w:rPr>
          <w:rFonts w:hint="eastAsia"/>
          <w:lang w:eastAsia="zh-CN"/>
        </w:rPr>
        <w:t>）</w:t>
      </w:r>
    </w:p>
    <w:p w14:paraId="4366F8C2" w14:textId="19E4B0D7" w:rsidR="001D222E" w:rsidRPr="00193FD3" w:rsidRDefault="00AA0D57" w:rsidP="00407D83">
      <w:pPr>
        <w:pStyle w:val="enumlev1"/>
        <w:rPr>
          <w:lang w:eastAsia="zh-CN"/>
        </w:rPr>
      </w:pPr>
      <w:r>
        <w:rPr>
          <w:lang w:eastAsia="zh-CN"/>
        </w:rPr>
        <w:lastRenderedPageBreak/>
        <w:t>–</w:t>
      </w:r>
      <w:r>
        <w:rPr>
          <w:lang w:eastAsia="zh-CN"/>
        </w:rPr>
        <w:tab/>
      </w:r>
      <w:r w:rsidR="001D222E" w:rsidRPr="00193FD3">
        <w:rPr>
          <w:rFonts w:hint="eastAsia"/>
          <w:lang w:eastAsia="zh-CN"/>
        </w:rPr>
        <w:t>南亚区域标准组织（</w:t>
      </w:r>
      <w:r w:rsidR="001D222E" w:rsidRPr="00193FD3">
        <w:rPr>
          <w:lang w:eastAsia="zh-CN"/>
        </w:rPr>
        <w:t>SARSO</w:t>
      </w:r>
      <w:r w:rsidR="001D222E" w:rsidRPr="00193FD3">
        <w:rPr>
          <w:rFonts w:hint="eastAsia"/>
          <w:lang w:eastAsia="zh-CN"/>
        </w:rPr>
        <w:t>）</w:t>
      </w:r>
    </w:p>
    <w:p w14:paraId="606211A7" w14:textId="7560D4AF" w:rsidR="001D222E" w:rsidRPr="00193FD3" w:rsidRDefault="00AA0D57" w:rsidP="00407D83">
      <w:pPr>
        <w:pStyle w:val="enumlev1"/>
        <w:rPr>
          <w:lang w:eastAsia="zh-CN"/>
        </w:rPr>
      </w:pPr>
      <w:r>
        <w:rPr>
          <w:lang w:eastAsia="zh-CN"/>
        </w:rPr>
        <w:t>–</w:t>
      </w:r>
      <w:r>
        <w:rPr>
          <w:lang w:eastAsia="zh-CN"/>
        </w:rPr>
        <w:tab/>
      </w:r>
      <w:r w:rsidR="001D222E" w:rsidRPr="00193FD3">
        <w:rPr>
          <w:rFonts w:hint="eastAsia"/>
          <w:lang w:eastAsia="zh-CN"/>
        </w:rPr>
        <w:t>GCC</w:t>
      </w:r>
      <w:r w:rsidR="001D222E" w:rsidRPr="00193FD3">
        <w:rPr>
          <w:rFonts w:hint="eastAsia"/>
          <w:lang w:eastAsia="zh-CN"/>
        </w:rPr>
        <w:t>标准化组织（</w:t>
      </w:r>
      <w:r w:rsidR="001D222E" w:rsidRPr="00193FD3">
        <w:rPr>
          <w:rFonts w:hint="eastAsia"/>
          <w:lang w:eastAsia="zh-CN"/>
        </w:rPr>
        <w:t>GSO</w:t>
      </w:r>
      <w:r w:rsidR="001D222E" w:rsidRPr="00193FD3">
        <w:rPr>
          <w:rFonts w:hint="eastAsia"/>
          <w:lang w:eastAsia="zh-CN"/>
        </w:rPr>
        <w:t>）</w:t>
      </w:r>
    </w:p>
    <w:p w14:paraId="2D4C1214" w14:textId="77777777" w:rsidR="001D222E" w:rsidRPr="002355CF" w:rsidRDefault="001D222E" w:rsidP="001D222E">
      <w:pPr>
        <w:ind w:firstLineChars="200" w:firstLine="480"/>
        <w:rPr>
          <w:lang w:eastAsia="zh-CN"/>
        </w:rPr>
      </w:pPr>
      <w:r>
        <w:rPr>
          <w:rFonts w:hint="eastAsia"/>
          <w:lang w:eastAsia="zh-CN"/>
        </w:rPr>
        <w:t>电信标准化</w:t>
      </w:r>
      <w:proofErr w:type="gramStart"/>
      <w:r>
        <w:rPr>
          <w:rFonts w:hint="eastAsia"/>
          <w:lang w:eastAsia="zh-CN"/>
        </w:rPr>
        <w:t>局在此</w:t>
      </w:r>
      <w:proofErr w:type="gramEnd"/>
      <w:r w:rsidRPr="003D53D7">
        <w:rPr>
          <w:rFonts w:hint="eastAsia"/>
          <w:lang w:eastAsia="zh-CN"/>
        </w:rPr>
        <w:t>方面</w:t>
      </w:r>
      <w:r>
        <w:rPr>
          <w:rFonts w:hint="eastAsia"/>
          <w:lang w:eastAsia="zh-CN"/>
        </w:rPr>
        <w:t>与国际电</w:t>
      </w:r>
      <w:proofErr w:type="gramStart"/>
      <w:r>
        <w:rPr>
          <w:rFonts w:hint="eastAsia"/>
          <w:lang w:eastAsia="zh-CN"/>
        </w:rPr>
        <w:t>联</w:t>
      </w:r>
      <w:r w:rsidRPr="0083517A">
        <w:rPr>
          <w:rFonts w:hint="eastAsia"/>
          <w:lang w:eastAsia="zh-CN"/>
        </w:rPr>
        <w:t>区域</w:t>
      </w:r>
      <w:proofErr w:type="gramEnd"/>
      <w:r w:rsidRPr="0083517A">
        <w:rPr>
          <w:rFonts w:hint="eastAsia"/>
          <w:lang w:eastAsia="zh-CN"/>
        </w:rPr>
        <w:t>代表处和地区办事处</w:t>
      </w:r>
      <w:r>
        <w:rPr>
          <w:rFonts w:hint="eastAsia"/>
          <w:lang w:eastAsia="zh-CN"/>
        </w:rPr>
        <w:t>协调组织</w:t>
      </w:r>
      <w:r w:rsidRPr="003D53D7">
        <w:rPr>
          <w:rFonts w:hint="eastAsia"/>
          <w:lang w:eastAsia="zh-CN"/>
        </w:rPr>
        <w:t>的主要活动</w:t>
      </w:r>
      <w:r>
        <w:rPr>
          <w:rFonts w:hint="eastAsia"/>
          <w:lang w:eastAsia="zh-CN"/>
        </w:rPr>
        <w:t>概述如下。</w:t>
      </w:r>
    </w:p>
    <w:p w14:paraId="5A5E5E02" w14:textId="77777777" w:rsidR="001D222E" w:rsidRPr="00A21FB9" w:rsidRDefault="001D222E" w:rsidP="001D222E">
      <w:pPr>
        <w:rPr>
          <w:u w:val="single"/>
          <w:lang w:val="en-US" w:eastAsia="zh-CN"/>
        </w:rPr>
      </w:pPr>
      <w:r w:rsidRPr="00A21FB9">
        <w:rPr>
          <w:b/>
          <w:bCs/>
          <w:u w:val="single"/>
          <w:lang w:val="en-US" w:eastAsia="zh-CN"/>
        </w:rPr>
        <w:t>2018</w:t>
      </w:r>
      <w:r w:rsidRPr="00A21FB9">
        <w:rPr>
          <w:rFonts w:hint="eastAsia"/>
          <w:b/>
          <w:bCs/>
          <w:u w:val="single"/>
          <w:lang w:val="en-US" w:eastAsia="zh-CN"/>
        </w:rPr>
        <w:t>年</w:t>
      </w:r>
      <w:r w:rsidRPr="00A21FB9">
        <w:rPr>
          <w:rFonts w:hint="eastAsia"/>
          <w:b/>
          <w:bCs/>
          <w:lang w:val="en-US" w:eastAsia="zh-CN"/>
        </w:rPr>
        <w:t>：</w:t>
      </w:r>
    </w:p>
    <w:p w14:paraId="71495D46" w14:textId="77777777" w:rsidR="001D222E" w:rsidRPr="00A21FB9" w:rsidRDefault="001D222E" w:rsidP="001D222E">
      <w:pPr>
        <w:ind w:firstLineChars="200" w:firstLine="482"/>
        <w:rPr>
          <w:lang w:val="en-US" w:eastAsia="zh-CN"/>
        </w:rPr>
      </w:pPr>
      <w:r w:rsidRPr="00A21FB9">
        <w:rPr>
          <w:rFonts w:hint="eastAsia"/>
          <w:b/>
          <w:bCs/>
          <w:lang w:val="en-US" w:eastAsia="zh-CN"/>
        </w:rPr>
        <w:t>欧洲标准化委员会</w:t>
      </w:r>
      <w:r w:rsidRPr="00A21FB9">
        <w:rPr>
          <w:rFonts w:hint="eastAsia"/>
          <w:b/>
          <w:bCs/>
          <w:lang w:val="en-US" w:eastAsia="zh-CN"/>
        </w:rPr>
        <w:t>-</w:t>
      </w:r>
      <w:r w:rsidRPr="00A21FB9">
        <w:rPr>
          <w:rFonts w:hint="eastAsia"/>
          <w:b/>
          <w:bCs/>
          <w:lang w:val="en-US" w:eastAsia="zh-CN"/>
        </w:rPr>
        <w:t>欧洲电工标准化委员会（</w:t>
      </w:r>
      <w:r w:rsidRPr="00A21FB9">
        <w:rPr>
          <w:b/>
          <w:bCs/>
          <w:lang w:val="en-US" w:eastAsia="zh-CN"/>
        </w:rPr>
        <w:t>CEN-CENELEC</w:t>
      </w:r>
      <w:r w:rsidRPr="00A21FB9">
        <w:rPr>
          <w:rFonts w:hint="eastAsia"/>
          <w:b/>
          <w:bCs/>
          <w:lang w:val="en-US" w:eastAsia="zh-CN"/>
        </w:rPr>
        <w:t>）</w:t>
      </w:r>
      <w:r w:rsidRPr="00A21FB9">
        <w:rPr>
          <w:rFonts w:hint="eastAsia"/>
          <w:lang w:val="en-US" w:eastAsia="zh-CN"/>
        </w:rPr>
        <w:t>：</w:t>
      </w:r>
      <w:r w:rsidRPr="00A21FB9">
        <w:rPr>
          <w:rFonts w:hint="eastAsia"/>
          <w:lang w:eastAsia="zh-CN"/>
        </w:rPr>
        <w:t>电信标准化局</w:t>
      </w:r>
      <w:r w:rsidRPr="00A21FB9">
        <w:rPr>
          <w:rFonts w:hint="eastAsia"/>
          <w:lang w:val="en-US" w:eastAsia="zh-CN"/>
        </w:rPr>
        <w:t>参加了</w:t>
      </w:r>
      <w:r w:rsidRPr="00A21FB9">
        <w:rPr>
          <w:rFonts w:hint="eastAsia"/>
          <w:lang w:val="en-US" w:eastAsia="zh-CN"/>
        </w:rPr>
        <w:t>2</w:t>
      </w:r>
      <w:r w:rsidRPr="00A21FB9">
        <w:rPr>
          <w:lang w:val="en-US" w:eastAsia="zh-CN"/>
        </w:rPr>
        <w:t>018</w:t>
      </w:r>
      <w:r w:rsidRPr="00A21FB9">
        <w:rPr>
          <w:rFonts w:hint="eastAsia"/>
          <w:lang w:val="en-US" w:eastAsia="zh-CN"/>
        </w:rPr>
        <w:t>年</w:t>
      </w:r>
      <w:r w:rsidRPr="00A21FB9">
        <w:rPr>
          <w:rFonts w:hint="eastAsia"/>
          <w:lang w:val="en-US" w:eastAsia="zh-CN"/>
        </w:rPr>
        <w:t>6</w:t>
      </w:r>
      <w:r w:rsidRPr="00A21FB9">
        <w:rPr>
          <w:rFonts w:hint="eastAsia"/>
          <w:lang w:val="en-US" w:eastAsia="zh-CN"/>
        </w:rPr>
        <w:t>月</w:t>
      </w:r>
      <w:r w:rsidRPr="00A21FB9">
        <w:rPr>
          <w:lang w:val="en-US" w:eastAsia="zh-CN"/>
        </w:rPr>
        <w:t>21-22</w:t>
      </w:r>
      <w:r w:rsidRPr="00A21FB9">
        <w:rPr>
          <w:rFonts w:hint="eastAsia"/>
          <w:lang w:val="en-US" w:eastAsia="zh-CN"/>
        </w:rPr>
        <w:t>日在斯洛文尼亚布莱德召开的</w:t>
      </w:r>
      <w:r w:rsidRPr="00A21FB9">
        <w:rPr>
          <w:lang w:val="en-US" w:eastAsia="zh-CN"/>
        </w:rPr>
        <w:t>CEN-CENELEC</w:t>
      </w:r>
      <w:r w:rsidRPr="00A21FB9">
        <w:rPr>
          <w:rFonts w:hint="eastAsia"/>
          <w:lang w:val="en-US" w:eastAsia="zh-CN"/>
        </w:rPr>
        <w:t>年度会议。</w:t>
      </w:r>
    </w:p>
    <w:p w14:paraId="268C2B83" w14:textId="77777777" w:rsidR="001D222E" w:rsidRPr="00A21FB9" w:rsidRDefault="001D222E" w:rsidP="001D222E">
      <w:pPr>
        <w:ind w:firstLineChars="200" w:firstLine="482"/>
        <w:rPr>
          <w:lang w:val="en-US" w:eastAsia="zh-CN"/>
        </w:rPr>
      </w:pPr>
      <w:r w:rsidRPr="00A21FB9">
        <w:rPr>
          <w:b/>
          <w:bCs/>
          <w:lang w:val="en-US" w:eastAsia="zh-CN"/>
        </w:rPr>
        <w:t>COPANT</w:t>
      </w:r>
      <w:r w:rsidRPr="00A21FB9">
        <w:rPr>
          <w:rFonts w:hint="eastAsia"/>
          <w:lang w:val="en-US" w:eastAsia="zh-CN"/>
        </w:rPr>
        <w:t>：</w:t>
      </w:r>
      <w:r w:rsidRPr="00A21FB9">
        <w:rPr>
          <w:rFonts w:hint="eastAsia"/>
          <w:lang w:eastAsia="zh-CN"/>
        </w:rPr>
        <w:t>电信标准化局</w:t>
      </w:r>
      <w:r w:rsidRPr="00A21FB9">
        <w:rPr>
          <w:rFonts w:hint="eastAsia"/>
          <w:lang w:val="en-US" w:eastAsia="zh-CN"/>
        </w:rPr>
        <w:t>参加了</w:t>
      </w:r>
      <w:r w:rsidRPr="00A21FB9">
        <w:rPr>
          <w:rFonts w:hint="eastAsia"/>
          <w:lang w:val="en-US" w:eastAsia="zh-CN"/>
        </w:rPr>
        <w:t>2018</w:t>
      </w:r>
      <w:r w:rsidRPr="00A21FB9">
        <w:rPr>
          <w:rFonts w:hint="eastAsia"/>
          <w:lang w:val="en-US" w:eastAsia="zh-CN"/>
        </w:rPr>
        <w:t>年</w:t>
      </w:r>
      <w:r w:rsidRPr="00A21FB9">
        <w:rPr>
          <w:rFonts w:hint="eastAsia"/>
          <w:lang w:val="en-US" w:eastAsia="zh-CN"/>
        </w:rPr>
        <w:t>4</w:t>
      </w:r>
      <w:r w:rsidRPr="00A21FB9">
        <w:rPr>
          <w:rFonts w:hint="eastAsia"/>
          <w:lang w:val="en-US" w:eastAsia="zh-CN"/>
        </w:rPr>
        <w:t>月</w:t>
      </w:r>
      <w:r w:rsidRPr="00A21FB9">
        <w:rPr>
          <w:rFonts w:hint="eastAsia"/>
          <w:lang w:val="en-US" w:eastAsia="zh-CN"/>
        </w:rPr>
        <w:t>15</w:t>
      </w:r>
      <w:r w:rsidRPr="00A21FB9">
        <w:rPr>
          <w:lang w:val="en-US" w:eastAsia="zh-CN"/>
        </w:rPr>
        <w:t>-</w:t>
      </w:r>
      <w:r w:rsidRPr="00A21FB9">
        <w:rPr>
          <w:rFonts w:hint="eastAsia"/>
          <w:lang w:val="en-US" w:eastAsia="zh-CN"/>
        </w:rPr>
        <w:t>20</w:t>
      </w:r>
      <w:r w:rsidRPr="00A21FB9">
        <w:rPr>
          <w:rFonts w:hint="eastAsia"/>
          <w:lang w:val="en-US" w:eastAsia="zh-CN"/>
        </w:rPr>
        <w:t>日在牙买加蒙特哥贝召开的</w:t>
      </w:r>
      <w:r w:rsidRPr="00A21FB9">
        <w:rPr>
          <w:rFonts w:hint="eastAsia"/>
          <w:lang w:val="en-US" w:eastAsia="zh-CN"/>
        </w:rPr>
        <w:t>COPANT</w:t>
      </w:r>
      <w:r w:rsidRPr="00A21FB9">
        <w:rPr>
          <w:rFonts w:hint="eastAsia"/>
          <w:lang w:val="en-US" w:eastAsia="zh-CN"/>
        </w:rPr>
        <w:t>年度大会。</w:t>
      </w:r>
      <w:r w:rsidRPr="00A21FB9">
        <w:rPr>
          <w:rFonts w:hint="eastAsia"/>
          <w:lang w:val="en-US" w:eastAsia="zh-CN"/>
        </w:rPr>
        <w:t>2018</w:t>
      </w:r>
      <w:r w:rsidRPr="00A21FB9">
        <w:rPr>
          <w:rFonts w:hint="eastAsia"/>
          <w:lang w:val="en-US" w:eastAsia="zh-CN"/>
        </w:rPr>
        <w:t>年</w:t>
      </w:r>
      <w:r w:rsidRPr="00A21FB9">
        <w:rPr>
          <w:rFonts w:hint="eastAsia"/>
          <w:lang w:val="en-US" w:eastAsia="zh-CN"/>
        </w:rPr>
        <w:t>9</w:t>
      </w:r>
      <w:r w:rsidRPr="00A21FB9">
        <w:rPr>
          <w:rFonts w:hint="eastAsia"/>
          <w:lang w:val="en-US" w:eastAsia="zh-CN"/>
        </w:rPr>
        <w:t>月，</w:t>
      </w:r>
      <w:r w:rsidRPr="00A21FB9">
        <w:rPr>
          <w:rFonts w:hint="eastAsia"/>
          <w:lang w:eastAsia="zh-CN"/>
        </w:rPr>
        <w:t>电信标准化局</w:t>
      </w:r>
      <w:r w:rsidRPr="00A21FB9">
        <w:rPr>
          <w:rFonts w:hint="eastAsia"/>
          <w:lang w:val="en-US" w:eastAsia="zh-CN"/>
        </w:rPr>
        <w:t>与</w:t>
      </w:r>
      <w:r w:rsidRPr="00A21FB9">
        <w:rPr>
          <w:rFonts w:hint="eastAsia"/>
          <w:lang w:val="en-US" w:eastAsia="zh-CN"/>
        </w:rPr>
        <w:t>COPANT</w:t>
      </w:r>
      <w:r w:rsidRPr="00A21FB9">
        <w:rPr>
          <w:rFonts w:hint="eastAsia"/>
          <w:lang w:val="en-US" w:eastAsia="zh-CN"/>
        </w:rPr>
        <w:t>高管组织了关于</w:t>
      </w:r>
      <w:r w:rsidRPr="00A21FB9">
        <w:rPr>
          <w:rFonts w:hint="eastAsia"/>
          <w:lang w:val="en-US" w:eastAsia="zh-CN"/>
        </w:rPr>
        <w:t>ITU-T</w:t>
      </w:r>
      <w:r w:rsidRPr="00A21FB9">
        <w:rPr>
          <w:rFonts w:hint="eastAsia"/>
          <w:lang w:val="en-US" w:eastAsia="zh-CN"/>
        </w:rPr>
        <w:t>工作的会议。</w:t>
      </w:r>
    </w:p>
    <w:p w14:paraId="6A6DF569" w14:textId="77777777" w:rsidR="001D222E" w:rsidRPr="00A21FB9" w:rsidRDefault="001D222E" w:rsidP="001D222E">
      <w:pPr>
        <w:ind w:firstLineChars="200" w:firstLine="482"/>
        <w:rPr>
          <w:lang w:eastAsia="zh-CN"/>
        </w:rPr>
      </w:pPr>
      <w:bookmarkStart w:id="134" w:name="lt_pId364"/>
      <w:r w:rsidRPr="00A21FB9">
        <w:rPr>
          <w:b/>
          <w:bCs/>
          <w:lang w:val="en-US" w:eastAsia="zh-CN"/>
        </w:rPr>
        <w:t>PASC</w:t>
      </w:r>
      <w:bookmarkEnd w:id="134"/>
      <w:r w:rsidRPr="00A21FB9">
        <w:rPr>
          <w:rFonts w:hint="eastAsia"/>
          <w:b/>
          <w:bCs/>
          <w:lang w:val="en-US" w:eastAsia="zh-CN"/>
        </w:rPr>
        <w:t>：</w:t>
      </w:r>
      <w:r w:rsidRPr="00A21FB9">
        <w:rPr>
          <w:rFonts w:hint="eastAsia"/>
          <w:lang w:eastAsia="zh-CN"/>
        </w:rPr>
        <w:t>电信标准化局</w:t>
      </w:r>
      <w:r w:rsidRPr="00A21FB9">
        <w:rPr>
          <w:rFonts w:hint="eastAsia"/>
          <w:lang w:val="en-US" w:eastAsia="zh-CN"/>
        </w:rPr>
        <w:t>参加了</w:t>
      </w:r>
      <w:r w:rsidRPr="00A21FB9">
        <w:rPr>
          <w:rFonts w:hint="eastAsia"/>
          <w:lang w:val="en-US" w:eastAsia="zh-CN"/>
        </w:rPr>
        <w:t>2018</w:t>
      </w:r>
      <w:r w:rsidRPr="00A21FB9">
        <w:rPr>
          <w:rFonts w:hint="eastAsia"/>
          <w:lang w:val="en-US" w:eastAsia="zh-CN"/>
        </w:rPr>
        <w:t>年</w:t>
      </w:r>
      <w:r w:rsidRPr="00A21FB9">
        <w:rPr>
          <w:rFonts w:hint="eastAsia"/>
          <w:lang w:val="en-US" w:eastAsia="zh-CN"/>
        </w:rPr>
        <w:t>5</w:t>
      </w:r>
      <w:r w:rsidRPr="00A21FB9">
        <w:rPr>
          <w:rFonts w:hint="eastAsia"/>
          <w:lang w:val="en-US" w:eastAsia="zh-CN"/>
        </w:rPr>
        <w:t>月</w:t>
      </w:r>
      <w:r w:rsidRPr="00A21FB9">
        <w:rPr>
          <w:rFonts w:hint="eastAsia"/>
          <w:lang w:val="en-US" w:eastAsia="zh-CN"/>
        </w:rPr>
        <w:t>15-18</w:t>
      </w:r>
      <w:r w:rsidRPr="00A21FB9">
        <w:rPr>
          <w:rFonts w:hint="eastAsia"/>
          <w:lang w:val="en-US" w:eastAsia="zh-CN"/>
        </w:rPr>
        <w:t>日在日本冈山召开的</w:t>
      </w:r>
      <w:r w:rsidRPr="00A21FB9">
        <w:rPr>
          <w:rFonts w:hint="eastAsia"/>
          <w:lang w:val="en-US" w:eastAsia="zh-CN"/>
        </w:rPr>
        <w:t>PASC</w:t>
      </w:r>
      <w:r w:rsidRPr="00A21FB9">
        <w:rPr>
          <w:rFonts w:hint="eastAsia"/>
          <w:lang w:val="en-US" w:eastAsia="zh-CN"/>
        </w:rPr>
        <w:t>第</w:t>
      </w:r>
      <w:r w:rsidRPr="00A21FB9">
        <w:rPr>
          <w:rFonts w:hint="eastAsia"/>
          <w:lang w:val="en-US" w:eastAsia="zh-CN"/>
        </w:rPr>
        <w:t>41</w:t>
      </w:r>
      <w:r w:rsidRPr="00A21FB9">
        <w:rPr>
          <w:rFonts w:hint="eastAsia"/>
          <w:lang w:val="en-US" w:eastAsia="zh-CN"/>
        </w:rPr>
        <w:t>届会议。此外，</w:t>
      </w:r>
      <w:r w:rsidRPr="00A21FB9">
        <w:rPr>
          <w:rFonts w:hint="eastAsia"/>
          <w:lang w:eastAsia="zh-CN"/>
        </w:rPr>
        <w:t>电信标准化局在</w:t>
      </w:r>
      <w:r w:rsidRPr="00A21FB9">
        <w:rPr>
          <w:rFonts w:hint="eastAsia"/>
          <w:lang w:val="en-US" w:eastAsia="zh-CN"/>
        </w:rPr>
        <w:t>同年向</w:t>
      </w:r>
      <w:r w:rsidRPr="00A21FB9">
        <w:rPr>
          <w:rFonts w:hint="eastAsia"/>
          <w:lang w:val="en-US" w:eastAsia="zh-CN"/>
        </w:rPr>
        <w:t>PASC</w:t>
      </w:r>
      <w:r w:rsidRPr="00A21FB9">
        <w:rPr>
          <w:rFonts w:hint="eastAsia"/>
          <w:lang w:val="en-US" w:eastAsia="zh-CN"/>
        </w:rPr>
        <w:t>高管简要介绍了</w:t>
      </w:r>
      <w:r w:rsidRPr="00A21FB9">
        <w:rPr>
          <w:rFonts w:hint="eastAsia"/>
          <w:lang w:val="en-US" w:eastAsia="zh-CN"/>
        </w:rPr>
        <w:t>ITU-T</w:t>
      </w:r>
      <w:r w:rsidRPr="00A21FB9">
        <w:rPr>
          <w:rFonts w:hint="eastAsia"/>
          <w:lang w:val="en-US" w:eastAsia="zh-CN"/>
        </w:rPr>
        <w:t>的工作。</w:t>
      </w:r>
    </w:p>
    <w:p w14:paraId="176CBF86" w14:textId="77777777" w:rsidR="001D222E" w:rsidRPr="00A21FB9" w:rsidRDefault="001D222E" w:rsidP="001D222E">
      <w:pPr>
        <w:ind w:firstLineChars="200" w:firstLine="482"/>
        <w:rPr>
          <w:lang w:val="en-US" w:eastAsia="zh-CN"/>
        </w:rPr>
      </w:pPr>
      <w:bookmarkStart w:id="135" w:name="lt_pId366"/>
      <w:r w:rsidRPr="00A21FB9">
        <w:rPr>
          <w:b/>
          <w:bCs/>
          <w:lang w:val="en-US" w:eastAsia="zh-CN"/>
        </w:rPr>
        <w:t>ARSO</w:t>
      </w:r>
      <w:bookmarkEnd w:id="135"/>
      <w:r w:rsidRPr="00A21FB9">
        <w:rPr>
          <w:rFonts w:hint="eastAsia"/>
          <w:b/>
          <w:bCs/>
          <w:lang w:val="en-US" w:eastAsia="zh-CN"/>
        </w:rPr>
        <w:t>：</w:t>
      </w:r>
      <w:r w:rsidRPr="00A21FB9">
        <w:rPr>
          <w:rFonts w:hint="eastAsia"/>
          <w:lang w:eastAsia="zh-CN"/>
        </w:rPr>
        <w:t>电信标准化局</w:t>
      </w:r>
      <w:r w:rsidRPr="00A21FB9">
        <w:rPr>
          <w:rFonts w:hint="eastAsia"/>
          <w:lang w:val="en-US" w:eastAsia="zh-CN"/>
        </w:rPr>
        <w:t>参加了</w:t>
      </w:r>
      <w:r w:rsidRPr="00A21FB9">
        <w:rPr>
          <w:rFonts w:hint="eastAsia"/>
          <w:lang w:val="en-US" w:eastAsia="zh-CN"/>
        </w:rPr>
        <w:t>2018</w:t>
      </w:r>
      <w:r w:rsidRPr="00A21FB9">
        <w:rPr>
          <w:rFonts w:hint="eastAsia"/>
          <w:lang w:val="en-US" w:eastAsia="zh-CN"/>
        </w:rPr>
        <w:t>年</w:t>
      </w:r>
      <w:r w:rsidRPr="00A21FB9">
        <w:rPr>
          <w:rFonts w:hint="eastAsia"/>
          <w:lang w:val="en-US" w:eastAsia="zh-CN"/>
        </w:rPr>
        <w:t>6</w:t>
      </w:r>
      <w:r w:rsidRPr="00A21FB9">
        <w:rPr>
          <w:rFonts w:hint="eastAsia"/>
          <w:lang w:val="en-US" w:eastAsia="zh-CN"/>
        </w:rPr>
        <w:t>月</w:t>
      </w:r>
      <w:r w:rsidRPr="00A21FB9">
        <w:rPr>
          <w:rFonts w:hint="eastAsia"/>
          <w:lang w:val="en-US" w:eastAsia="zh-CN"/>
        </w:rPr>
        <w:t>18-22</w:t>
      </w:r>
      <w:r w:rsidRPr="00A21FB9">
        <w:rPr>
          <w:rFonts w:hint="eastAsia"/>
          <w:lang w:val="en-US" w:eastAsia="zh-CN"/>
        </w:rPr>
        <w:t>日在南非德班举办的第</w:t>
      </w:r>
      <w:r w:rsidRPr="00A21FB9">
        <w:rPr>
          <w:rFonts w:hint="eastAsia"/>
          <w:lang w:val="en-US" w:eastAsia="zh-CN"/>
        </w:rPr>
        <w:t>24</w:t>
      </w:r>
      <w:r w:rsidRPr="00A21FB9">
        <w:rPr>
          <w:rFonts w:hint="eastAsia"/>
          <w:lang w:val="en-US" w:eastAsia="zh-CN"/>
        </w:rPr>
        <w:t>届</w:t>
      </w:r>
      <w:r w:rsidRPr="00A21FB9">
        <w:rPr>
          <w:rFonts w:hint="eastAsia"/>
          <w:lang w:val="en-US" w:eastAsia="zh-CN"/>
        </w:rPr>
        <w:t>ARSO</w:t>
      </w:r>
      <w:r w:rsidRPr="00A21FB9">
        <w:rPr>
          <w:rFonts w:hint="eastAsia"/>
          <w:lang w:val="en-US" w:eastAsia="zh-CN"/>
        </w:rPr>
        <w:t>大会和非洲标准化日。</w:t>
      </w:r>
      <w:r w:rsidRPr="00A21FB9">
        <w:rPr>
          <w:rFonts w:hint="eastAsia"/>
          <w:lang w:val="en-US" w:eastAsia="zh-CN"/>
        </w:rPr>
        <w:t>2018</w:t>
      </w:r>
      <w:r w:rsidRPr="00A21FB9">
        <w:rPr>
          <w:rFonts w:hint="eastAsia"/>
          <w:lang w:val="en-US" w:eastAsia="zh-CN"/>
        </w:rPr>
        <w:t>年</w:t>
      </w:r>
      <w:r w:rsidRPr="00A21FB9">
        <w:rPr>
          <w:rFonts w:hint="eastAsia"/>
          <w:lang w:val="en-US" w:eastAsia="zh-CN"/>
        </w:rPr>
        <w:t>9</w:t>
      </w:r>
      <w:r w:rsidRPr="00A21FB9">
        <w:rPr>
          <w:rFonts w:hint="eastAsia"/>
          <w:lang w:val="en-US" w:eastAsia="zh-CN"/>
        </w:rPr>
        <w:t>月，</w:t>
      </w:r>
      <w:r w:rsidRPr="00A21FB9">
        <w:rPr>
          <w:rFonts w:hint="eastAsia"/>
          <w:lang w:eastAsia="zh-CN"/>
        </w:rPr>
        <w:t>电信标准化局</w:t>
      </w:r>
      <w:r w:rsidRPr="00A21FB9">
        <w:rPr>
          <w:rFonts w:hint="eastAsia"/>
          <w:lang w:val="en-US" w:eastAsia="zh-CN"/>
        </w:rPr>
        <w:t>向</w:t>
      </w:r>
      <w:r w:rsidRPr="00A21FB9">
        <w:rPr>
          <w:rFonts w:hint="eastAsia"/>
          <w:lang w:val="en-US" w:eastAsia="zh-CN"/>
        </w:rPr>
        <w:t>ARSO</w:t>
      </w:r>
      <w:r w:rsidRPr="00A21FB9">
        <w:rPr>
          <w:rFonts w:hint="eastAsia"/>
          <w:lang w:val="en-US" w:eastAsia="zh-CN"/>
        </w:rPr>
        <w:t>高管简要介绍了</w:t>
      </w:r>
      <w:r w:rsidRPr="00A21FB9">
        <w:rPr>
          <w:rFonts w:hint="eastAsia"/>
          <w:lang w:val="en-US" w:eastAsia="zh-CN"/>
        </w:rPr>
        <w:t>ITU-T</w:t>
      </w:r>
      <w:r w:rsidRPr="00A21FB9">
        <w:rPr>
          <w:rFonts w:hint="eastAsia"/>
          <w:lang w:val="en-US" w:eastAsia="zh-CN"/>
        </w:rPr>
        <w:t>的工作。</w:t>
      </w:r>
    </w:p>
    <w:p w14:paraId="41FC2D41" w14:textId="77777777" w:rsidR="001D222E" w:rsidRPr="00A21FB9" w:rsidRDefault="001D222E" w:rsidP="001D222E">
      <w:pPr>
        <w:rPr>
          <w:lang w:val="en-US" w:eastAsia="zh-CN"/>
        </w:rPr>
      </w:pPr>
      <w:r w:rsidRPr="00A21FB9">
        <w:rPr>
          <w:b/>
          <w:bCs/>
          <w:u w:val="single"/>
          <w:lang w:val="en-US" w:eastAsia="zh-CN"/>
        </w:rPr>
        <w:t>2019</w:t>
      </w:r>
      <w:r w:rsidRPr="00A21FB9">
        <w:rPr>
          <w:rFonts w:hint="eastAsia"/>
          <w:b/>
          <w:bCs/>
          <w:u w:val="single"/>
          <w:lang w:val="en-US" w:eastAsia="zh-CN"/>
        </w:rPr>
        <w:t>年</w:t>
      </w:r>
      <w:r w:rsidRPr="00A21FB9">
        <w:rPr>
          <w:rFonts w:hint="eastAsia"/>
          <w:b/>
          <w:bCs/>
          <w:lang w:val="en-US" w:eastAsia="zh-CN"/>
        </w:rPr>
        <w:t>：</w:t>
      </w:r>
    </w:p>
    <w:p w14:paraId="0260EB96" w14:textId="77777777" w:rsidR="001D222E" w:rsidRPr="00A21FB9" w:rsidRDefault="001D222E" w:rsidP="001D222E">
      <w:pPr>
        <w:ind w:firstLineChars="200" w:firstLine="482"/>
        <w:rPr>
          <w:lang w:eastAsia="zh-CN"/>
        </w:rPr>
      </w:pPr>
      <w:bookmarkStart w:id="136" w:name="lt_pId369"/>
      <w:r w:rsidRPr="00A21FB9">
        <w:rPr>
          <w:b/>
          <w:bCs/>
          <w:lang w:eastAsia="zh-CN"/>
        </w:rPr>
        <w:t>CEN</w:t>
      </w:r>
      <w:r w:rsidRPr="00A21FB9">
        <w:rPr>
          <w:lang w:eastAsia="zh-CN"/>
        </w:rPr>
        <w:t>-</w:t>
      </w:r>
      <w:r w:rsidRPr="00A21FB9">
        <w:rPr>
          <w:b/>
          <w:bCs/>
          <w:lang w:eastAsia="zh-CN"/>
        </w:rPr>
        <w:t>CENELEC</w:t>
      </w:r>
      <w:bookmarkEnd w:id="136"/>
      <w:r w:rsidRPr="00A21FB9">
        <w:rPr>
          <w:rFonts w:hint="eastAsia"/>
          <w:b/>
          <w:bCs/>
          <w:lang w:eastAsia="zh-CN"/>
        </w:rPr>
        <w:t>：</w:t>
      </w:r>
      <w:r w:rsidRPr="00A21FB9">
        <w:rPr>
          <w:rFonts w:hint="eastAsia"/>
          <w:lang w:eastAsia="zh-CN"/>
        </w:rPr>
        <w:t>电信标准化局参加了</w:t>
      </w:r>
      <w:r w:rsidRPr="00A21FB9">
        <w:rPr>
          <w:rFonts w:hint="eastAsia"/>
          <w:lang w:eastAsia="zh-CN"/>
        </w:rPr>
        <w:t>2019</w:t>
      </w:r>
      <w:r w:rsidRPr="00A21FB9">
        <w:rPr>
          <w:rFonts w:hint="eastAsia"/>
          <w:lang w:eastAsia="zh-CN"/>
        </w:rPr>
        <w:t>年</w:t>
      </w:r>
      <w:r w:rsidRPr="00A21FB9">
        <w:rPr>
          <w:rFonts w:hint="eastAsia"/>
          <w:lang w:eastAsia="zh-CN"/>
        </w:rPr>
        <w:t>6</w:t>
      </w:r>
      <w:r w:rsidRPr="00A21FB9">
        <w:rPr>
          <w:rFonts w:hint="eastAsia"/>
          <w:lang w:eastAsia="zh-CN"/>
        </w:rPr>
        <w:t>月</w:t>
      </w:r>
      <w:r w:rsidRPr="00A21FB9">
        <w:rPr>
          <w:rFonts w:hint="eastAsia"/>
          <w:lang w:eastAsia="zh-CN"/>
        </w:rPr>
        <w:t>5-7</w:t>
      </w:r>
      <w:r w:rsidRPr="00A21FB9">
        <w:rPr>
          <w:rFonts w:hint="eastAsia"/>
          <w:lang w:eastAsia="zh-CN"/>
        </w:rPr>
        <w:t>日在罗马尼亚布加勒斯特召开的</w:t>
      </w:r>
      <w:r w:rsidRPr="00A21FB9">
        <w:rPr>
          <w:rFonts w:hint="eastAsia"/>
          <w:lang w:eastAsia="zh-CN"/>
        </w:rPr>
        <w:t>CEN-CENELEC</w:t>
      </w:r>
      <w:r w:rsidRPr="00A21FB9">
        <w:rPr>
          <w:rFonts w:hint="eastAsia"/>
          <w:lang w:eastAsia="zh-CN"/>
        </w:rPr>
        <w:t>年度会议。</w:t>
      </w:r>
    </w:p>
    <w:p w14:paraId="5B3A8C38" w14:textId="77777777" w:rsidR="001D222E" w:rsidRPr="00A21FB9" w:rsidRDefault="001D222E" w:rsidP="001D222E">
      <w:pPr>
        <w:ind w:firstLineChars="200" w:firstLine="482"/>
        <w:rPr>
          <w:lang w:eastAsia="zh-CN"/>
        </w:rPr>
      </w:pPr>
      <w:bookmarkStart w:id="137" w:name="lt_pId370"/>
      <w:r w:rsidRPr="00A21FB9">
        <w:rPr>
          <w:b/>
          <w:bCs/>
          <w:lang w:eastAsia="zh-CN"/>
        </w:rPr>
        <w:t>COPANT</w:t>
      </w:r>
      <w:bookmarkStart w:id="138" w:name="lt_pId371"/>
      <w:bookmarkEnd w:id="137"/>
      <w:r w:rsidRPr="00A21FB9">
        <w:rPr>
          <w:rFonts w:hint="eastAsia"/>
          <w:b/>
          <w:bCs/>
          <w:lang w:eastAsia="zh-CN"/>
        </w:rPr>
        <w:t>：</w:t>
      </w:r>
      <w:bookmarkEnd w:id="138"/>
      <w:r w:rsidRPr="00A21FB9">
        <w:rPr>
          <w:rFonts w:hint="eastAsia"/>
          <w:lang w:eastAsia="zh-CN"/>
        </w:rPr>
        <w:t>电信标准化局参加了</w:t>
      </w:r>
      <w:r w:rsidRPr="00A21FB9">
        <w:rPr>
          <w:rFonts w:hint="eastAsia"/>
          <w:lang w:eastAsia="zh-CN"/>
        </w:rPr>
        <w:t>2019</w:t>
      </w:r>
      <w:r w:rsidRPr="00A21FB9">
        <w:rPr>
          <w:rFonts w:hint="eastAsia"/>
          <w:lang w:eastAsia="zh-CN"/>
        </w:rPr>
        <w:t>年</w:t>
      </w:r>
      <w:r w:rsidRPr="00A21FB9">
        <w:rPr>
          <w:rFonts w:hint="eastAsia"/>
          <w:lang w:eastAsia="zh-CN"/>
        </w:rPr>
        <w:t>5</w:t>
      </w:r>
      <w:r w:rsidRPr="00A21FB9">
        <w:rPr>
          <w:rFonts w:hint="eastAsia"/>
          <w:lang w:eastAsia="zh-CN"/>
        </w:rPr>
        <w:t>月</w:t>
      </w:r>
      <w:r w:rsidRPr="00A21FB9">
        <w:rPr>
          <w:rFonts w:hint="eastAsia"/>
          <w:lang w:eastAsia="zh-CN"/>
        </w:rPr>
        <w:t>5-8</w:t>
      </w:r>
      <w:r w:rsidRPr="00A21FB9">
        <w:rPr>
          <w:rFonts w:hint="eastAsia"/>
          <w:lang w:eastAsia="zh-CN"/>
        </w:rPr>
        <w:t>日在哥伦比亚卡塔赫纳召开的</w:t>
      </w:r>
      <w:r w:rsidRPr="00A21FB9">
        <w:rPr>
          <w:rFonts w:hint="eastAsia"/>
          <w:lang w:eastAsia="zh-CN"/>
        </w:rPr>
        <w:t>COPANT</w:t>
      </w:r>
      <w:r w:rsidRPr="00A21FB9">
        <w:rPr>
          <w:rFonts w:hint="eastAsia"/>
          <w:lang w:eastAsia="zh-CN"/>
        </w:rPr>
        <w:t>年度大会。</w:t>
      </w:r>
    </w:p>
    <w:p w14:paraId="7022190F" w14:textId="77777777" w:rsidR="001D222E" w:rsidRPr="00A21FB9" w:rsidRDefault="001D222E" w:rsidP="001D222E">
      <w:pPr>
        <w:ind w:firstLineChars="200" w:firstLine="482"/>
        <w:rPr>
          <w:lang w:eastAsia="zh-CN"/>
        </w:rPr>
      </w:pPr>
      <w:bookmarkStart w:id="139" w:name="lt_pId372"/>
      <w:r w:rsidRPr="00A21FB9">
        <w:rPr>
          <w:b/>
          <w:bCs/>
          <w:lang w:eastAsia="zh-CN"/>
        </w:rPr>
        <w:t>PASC</w:t>
      </w:r>
      <w:bookmarkEnd w:id="139"/>
      <w:r w:rsidRPr="00A21FB9">
        <w:rPr>
          <w:rFonts w:hint="eastAsia"/>
          <w:b/>
          <w:bCs/>
          <w:lang w:eastAsia="zh-CN"/>
        </w:rPr>
        <w:t>：</w:t>
      </w:r>
      <w:r w:rsidRPr="00A21FB9">
        <w:rPr>
          <w:rFonts w:hint="eastAsia"/>
          <w:lang w:eastAsia="zh-CN"/>
        </w:rPr>
        <w:t>电信标准化局参加了</w:t>
      </w:r>
      <w:r w:rsidRPr="00A21FB9">
        <w:rPr>
          <w:rFonts w:hint="eastAsia"/>
          <w:lang w:eastAsia="zh-CN"/>
        </w:rPr>
        <w:t>2019</w:t>
      </w:r>
      <w:r w:rsidRPr="00A21FB9">
        <w:rPr>
          <w:rFonts w:hint="eastAsia"/>
          <w:lang w:eastAsia="zh-CN"/>
        </w:rPr>
        <w:t>年</w:t>
      </w:r>
      <w:r w:rsidRPr="00A21FB9">
        <w:rPr>
          <w:rFonts w:hint="eastAsia"/>
          <w:lang w:eastAsia="zh-CN"/>
        </w:rPr>
        <w:t>4</w:t>
      </w:r>
      <w:r w:rsidRPr="00A21FB9">
        <w:rPr>
          <w:rFonts w:hint="eastAsia"/>
          <w:lang w:eastAsia="zh-CN"/>
        </w:rPr>
        <w:t>月</w:t>
      </w:r>
      <w:r w:rsidRPr="00A21FB9">
        <w:rPr>
          <w:rFonts w:hint="eastAsia"/>
          <w:lang w:eastAsia="zh-CN"/>
        </w:rPr>
        <w:t>8-12</w:t>
      </w:r>
      <w:r w:rsidRPr="00A21FB9">
        <w:rPr>
          <w:rFonts w:hint="eastAsia"/>
          <w:lang w:eastAsia="zh-CN"/>
        </w:rPr>
        <w:t>日在新西兰惠灵顿召开的</w:t>
      </w:r>
      <w:r w:rsidRPr="00A21FB9">
        <w:rPr>
          <w:rFonts w:hint="eastAsia"/>
          <w:lang w:eastAsia="zh-CN"/>
        </w:rPr>
        <w:t>PASC</w:t>
      </w:r>
      <w:r w:rsidRPr="00A21FB9">
        <w:rPr>
          <w:rFonts w:hint="eastAsia"/>
          <w:lang w:eastAsia="zh-CN"/>
        </w:rPr>
        <w:t>年度大会。</w:t>
      </w:r>
    </w:p>
    <w:p w14:paraId="672847B0" w14:textId="77777777" w:rsidR="001D222E" w:rsidRPr="00A21FB9" w:rsidRDefault="001D222E" w:rsidP="001D222E">
      <w:pPr>
        <w:ind w:firstLineChars="200" w:firstLine="482"/>
        <w:rPr>
          <w:lang w:eastAsia="zh-CN"/>
        </w:rPr>
      </w:pPr>
      <w:bookmarkStart w:id="140" w:name="lt_pId374"/>
      <w:r w:rsidRPr="00A21FB9">
        <w:rPr>
          <w:b/>
          <w:bCs/>
          <w:lang w:eastAsia="zh-CN"/>
        </w:rPr>
        <w:t>ARSO</w:t>
      </w:r>
      <w:bookmarkStart w:id="141" w:name="lt_pId376"/>
      <w:bookmarkEnd w:id="140"/>
      <w:r w:rsidRPr="00A21FB9">
        <w:rPr>
          <w:rFonts w:hint="eastAsia"/>
          <w:b/>
          <w:bCs/>
          <w:lang w:eastAsia="zh-CN"/>
        </w:rPr>
        <w:t>：</w:t>
      </w:r>
      <w:bookmarkEnd w:id="141"/>
      <w:r w:rsidRPr="00A21FB9">
        <w:rPr>
          <w:rFonts w:hint="eastAsia"/>
          <w:lang w:eastAsia="zh-CN"/>
        </w:rPr>
        <w:t>电信标准化局参加了</w:t>
      </w:r>
      <w:r w:rsidRPr="00A21FB9">
        <w:rPr>
          <w:rFonts w:hint="eastAsia"/>
          <w:lang w:eastAsia="zh-CN"/>
        </w:rPr>
        <w:t>2019</w:t>
      </w:r>
      <w:r w:rsidRPr="00A21FB9">
        <w:rPr>
          <w:rFonts w:hint="eastAsia"/>
          <w:lang w:eastAsia="zh-CN"/>
        </w:rPr>
        <w:t>年</w:t>
      </w:r>
      <w:r w:rsidRPr="00A21FB9">
        <w:rPr>
          <w:rFonts w:hint="eastAsia"/>
          <w:lang w:eastAsia="zh-CN"/>
        </w:rPr>
        <w:t>6</w:t>
      </w:r>
      <w:r w:rsidRPr="00A21FB9">
        <w:rPr>
          <w:rFonts w:hint="eastAsia"/>
          <w:lang w:eastAsia="zh-CN"/>
        </w:rPr>
        <w:t>月</w:t>
      </w:r>
      <w:r w:rsidRPr="00A21FB9">
        <w:rPr>
          <w:rFonts w:hint="eastAsia"/>
          <w:lang w:eastAsia="zh-CN"/>
        </w:rPr>
        <w:t>17-19</w:t>
      </w:r>
      <w:r w:rsidRPr="00A21FB9">
        <w:rPr>
          <w:rFonts w:hint="eastAsia"/>
          <w:lang w:eastAsia="zh-CN"/>
        </w:rPr>
        <w:t>日在肯尼亚内罗毕召开的</w:t>
      </w:r>
      <w:r w:rsidRPr="00A21FB9">
        <w:rPr>
          <w:rFonts w:hint="eastAsia"/>
          <w:lang w:eastAsia="zh-CN"/>
        </w:rPr>
        <w:t>ARSO</w:t>
      </w:r>
      <w:r w:rsidRPr="00A21FB9">
        <w:rPr>
          <w:rFonts w:hint="eastAsia"/>
          <w:lang w:eastAsia="zh-CN"/>
        </w:rPr>
        <w:t>大会，会上国际电联与</w:t>
      </w:r>
      <w:r w:rsidRPr="00A21FB9">
        <w:rPr>
          <w:rFonts w:hint="eastAsia"/>
          <w:lang w:eastAsia="zh-CN"/>
        </w:rPr>
        <w:t>ARSO</w:t>
      </w:r>
      <w:r w:rsidRPr="00A21FB9">
        <w:rPr>
          <w:rFonts w:hint="eastAsia"/>
          <w:lang w:eastAsia="zh-CN"/>
        </w:rPr>
        <w:t>签署了</w:t>
      </w:r>
      <w:hyperlink r:id="rId152" w:history="1">
        <w:r w:rsidRPr="00A21FB9">
          <w:rPr>
            <w:rStyle w:val="Hyperlink"/>
            <w:rFonts w:hint="eastAsia"/>
            <w:lang w:eastAsia="zh-CN"/>
          </w:rPr>
          <w:t>合作协议</w:t>
        </w:r>
      </w:hyperlink>
      <w:r w:rsidRPr="00A21FB9">
        <w:rPr>
          <w:rFonts w:hint="eastAsia"/>
          <w:lang w:eastAsia="zh-CN"/>
        </w:rPr>
        <w:t>。国际电联秘书长以及无线电通信局和电信标准化局高级管理人员欢迎</w:t>
      </w:r>
      <w:r w:rsidRPr="00A21FB9">
        <w:rPr>
          <w:rFonts w:hint="eastAsia"/>
          <w:lang w:eastAsia="zh-CN"/>
        </w:rPr>
        <w:t>ARSO</w:t>
      </w:r>
      <w:r w:rsidRPr="00A21FB9">
        <w:rPr>
          <w:rFonts w:hint="eastAsia"/>
          <w:lang w:eastAsia="zh-CN"/>
        </w:rPr>
        <w:t>秘书长于</w:t>
      </w:r>
      <w:r w:rsidRPr="00A21FB9">
        <w:rPr>
          <w:rFonts w:hint="eastAsia"/>
          <w:lang w:eastAsia="zh-CN"/>
        </w:rPr>
        <w:t>2019</w:t>
      </w:r>
      <w:r w:rsidRPr="00A21FB9">
        <w:rPr>
          <w:rFonts w:hint="eastAsia"/>
          <w:lang w:eastAsia="zh-CN"/>
        </w:rPr>
        <w:t>年</w:t>
      </w:r>
      <w:r w:rsidRPr="00A21FB9">
        <w:rPr>
          <w:rFonts w:hint="eastAsia"/>
          <w:lang w:eastAsia="zh-CN"/>
        </w:rPr>
        <w:t>7</w:t>
      </w:r>
      <w:r w:rsidRPr="00A21FB9">
        <w:rPr>
          <w:rFonts w:hint="eastAsia"/>
          <w:lang w:eastAsia="zh-CN"/>
        </w:rPr>
        <w:t>月</w:t>
      </w:r>
      <w:r w:rsidRPr="00A21FB9">
        <w:rPr>
          <w:rFonts w:hint="eastAsia"/>
          <w:lang w:eastAsia="zh-CN"/>
        </w:rPr>
        <w:t>4</w:t>
      </w:r>
      <w:r w:rsidRPr="00A21FB9">
        <w:rPr>
          <w:rFonts w:hint="eastAsia"/>
          <w:lang w:eastAsia="zh-CN"/>
        </w:rPr>
        <w:t>日对国际电联进行正式访问。电信标准化局主任应邀参加</w:t>
      </w:r>
      <w:r w:rsidRPr="00A21FB9">
        <w:rPr>
          <w:rFonts w:hint="eastAsia"/>
          <w:lang w:eastAsia="zh-CN"/>
        </w:rPr>
        <w:t>2019</w:t>
      </w:r>
      <w:r w:rsidRPr="00A21FB9">
        <w:rPr>
          <w:rFonts w:hint="eastAsia"/>
          <w:lang w:eastAsia="zh-CN"/>
        </w:rPr>
        <w:t>年第</w:t>
      </w:r>
      <w:r w:rsidRPr="00A21FB9">
        <w:rPr>
          <w:rFonts w:hint="eastAsia"/>
          <w:lang w:eastAsia="zh-CN"/>
        </w:rPr>
        <w:t>61</w:t>
      </w:r>
      <w:r w:rsidRPr="00A21FB9">
        <w:rPr>
          <w:rFonts w:hint="eastAsia"/>
          <w:lang w:eastAsia="zh-CN"/>
        </w:rPr>
        <w:t>届</w:t>
      </w:r>
      <w:r w:rsidRPr="00A21FB9">
        <w:rPr>
          <w:rFonts w:hint="eastAsia"/>
          <w:lang w:eastAsia="zh-CN"/>
        </w:rPr>
        <w:t>ARSO</w:t>
      </w:r>
      <w:r w:rsidRPr="00A21FB9">
        <w:rPr>
          <w:rFonts w:hint="eastAsia"/>
          <w:lang w:eastAsia="zh-CN"/>
        </w:rPr>
        <w:t>理事会会议，介绍正在开展的非洲大陆自由贸易协定相关标准化工作等议题。</w:t>
      </w:r>
    </w:p>
    <w:p w14:paraId="0F5312DE" w14:textId="77777777" w:rsidR="001D222E" w:rsidRPr="00A21FB9" w:rsidRDefault="001D222E" w:rsidP="001D222E">
      <w:pPr>
        <w:ind w:firstLineChars="200" w:firstLine="482"/>
        <w:rPr>
          <w:lang w:val="en-US" w:eastAsia="zh-CN"/>
        </w:rPr>
      </w:pPr>
      <w:bookmarkStart w:id="142" w:name="lt_pId377"/>
      <w:r w:rsidRPr="00A21FB9">
        <w:rPr>
          <w:b/>
          <w:bCs/>
          <w:lang w:eastAsia="zh-CN"/>
        </w:rPr>
        <w:t>GSO</w:t>
      </w:r>
      <w:bookmarkStart w:id="143" w:name="lt_pId378"/>
      <w:bookmarkEnd w:id="142"/>
      <w:r w:rsidRPr="00A21FB9">
        <w:rPr>
          <w:rFonts w:hint="eastAsia"/>
          <w:b/>
          <w:bCs/>
          <w:lang w:eastAsia="zh-CN"/>
        </w:rPr>
        <w:t>：</w:t>
      </w:r>
      <w:bookmarkEnd w:id="143"/>
      <w:r w:rsidRPr="00A21FB9">
        <w:rPr>
          <w:rFonts w:hint="eastAsia"/>
          <w:lang w:val="en-US" w:eastAsia="zh-CN"/>
        </w:rPr>
        <w:t>2019</w:t>
      </w:r>
      <w:r w:rsidRPr="00A21FB9">
        <w:rPr>
          <w:rFonts w:hint="eastAsia"/>
          <w:lang w:val="en-US" w:eastAsia="zh-CN"/>
        </w:rPr>
        <w:t>年</w:t>
      </w:r>
      <w:r w:rsidRPr="00A21FB9">
        <w:rPr>
          <w:rFonts w:hint="eastAsia"/>
          <w:lang w:val="en-US" w:eastAsia="zh-CN"/>
        </w:rPr>
        <w:t>9</w:t>
      </w:r>
      <w:r w:rsidRPr="00A21FB9">
        <w:rPr>
          <w:rFonts w:hint="eastAsia"/>
          <w:lang w:val="en-US" w:eastAsia="zh-CN"/>
        </w:rPr>
        <w:t>月，</w:t>
      </w:r>
      <w:r w:rsidRPr="00A21FB9">
        <w:rPr>
          <w:rFonts w:hint="eastAsia"/>
          <w:lang w:val="en-US" w:eastAsia="zh-CN"/>
        </w:rPr>
        <w:t>GSO</w:t>
      </w:r>
      <w:r w:rsidRPr="00A21FB9">
        <w:rPr>
          <w:rFonts w:hint="eastAsia"/>
          <w:lang w:val="en-US" w:eastAsia="zh-CN"/>
        </w:rPr>
        <w:t>与电信标准化局签署</w:t>
      </w:r>
      <w:hyperlink r:id="rId153" w:history="1">
        <w:r w:rsidRPr="00A21FB9">
          <w:rPr>
            <w:rStyle w:val="Hyperlink"/>
            <w:rFonts w:hint="eastAsia"/>
            <w:lang w:val="en-US" w:eastAsia="zh-CN"/>
          </w:rPr>
          <w:t>合作协议</w:t>
        </w:r>
      </w:hyperlink>
      <w:r w:rsidRPr="00A21FB9">
        <w:rPr>
          <w:rFonts w:hint="eastAsia"/>
          <w:lang w:val="en-US" w:eastAsia="zh-CN"/>
        </w:rPr>
        <w:t>。得益于持续的接触，</w:t>
      </w:r>
      <w:r w:rsidRPr="00A21FB9">
        <w:rPr>
          <w:rFonts w:hint="eastAsia"/>
          <w:lang w:val="en-US" w:eastAsia="zh-CN"/>
        </w:rPr>
        <w:t>GSO</w:t>
      </w:r>
      <w:r w:rsidRPr="00A21FB9">
        <w:rPr>
          <w:rFonts w:hint="eastAsia"/>
          <w:lang w:val="en-US" w:eastAsia="zh-CN"/>
        </w:rPr>
        <w:t>于</w:t>
      </w:r>
      <w:r w:rsidRPr="00A21FB9">
        <w:rPr>
          <w:rFonts w:hint="eastAsia"/>
          <w:lang w:val="en-US" w:eastAsia="zh-CN"/>
        </w:rPr>
        <w:t>2021</w:t>
      </w:r>
      <w:r w:rsidRPr="00A21FB9">
        <w:rPr>
          <w:rFonts w:hint="eastAsia"/>
          <w:lang w:val="en-US" w:eastAsia="zh-CN"/>
        </w:rPr>
        <w:t>年</w:t>
      </w:r>
      <w:r w:rsidRPr="00A21FB9">
        <w:rPr>
          <w:rFonts w:hint="eastAsia"/>
          <w:lang w:val="en-US" w:eastAsia="zh-CN"/>
        </w:rPr>
        <w:t>1</w:t>
      </w:r>
      <w:r w:rsidRPr="00A21FB9">
        <w:rPr>
          <w:rFonts w:hint="eastAsia"/>
          <w:lang w:val="en-US" w:eastAsia="zh-CN"/>
        </w:rPr>
        <w:t>月成为</w:t>
      </w:r>
      <w:r w:rsidRPr="00A21FB9">
        <w:rPr>
          <w:rFonts w:hint="eastAsia"/>
          <w:lang w:val="en-US" w:eastAsia="zh-CN"/>
        </w:rPr>
        <w:t>ITU-T</w:t>
      </w:r>
      <w:r w:rsidRPr="00A21FB9">
        <w:rPr>
          <w:rFonts w:hint="eastAsia"/>
          <w:lang w:val="en-US" w:eastAsia="zh-CN"/>
        </w:rPr>
        <w:t>成员。</w:t>
      </w:r>
    </w:p>
    <w:p w14:paraId="01077FA8" w14:textId="77777777" w:rsidR="001D222E" w:rsidRPr="00B469AB" w:rsidRDefault="001D222E" w:rsidP="001D222E">
      <w:pPr>
        <w:ind w:firstLineChars="200" w:firstLine="482"/>
        <w:rPr>
          <w:lang w:eastAsia="zh-CN"/>
        </w:rPr>
      </w:pPr>
      <w:bookmarkStart w:id="144" w:name="lt_pId379"/>
      <w:r w:rsidRPr="00A21FB9">
        <w:rPr>
          <w:b/>
          <w:bCs/>
          <w:lang w:eastAsia="zh-CN"/>
        </w:rPr>
        <w:t>SARSO</w:t>
      </w:r>
      <w:bookmarkStart w:id="145" w:name="lt_pId380"/>
      <w:bookmarkEnd w:id="144"/>
      <w:r w:rsidRPr="00A21FB9">
        <w:rPr>
          <w:rFonts w:hint="eastAsia"/>
          <w:b/>
          <w:bCs/>
          <w:lang w:eastAsia="zh-CN"/>
        </w:rPr>
        <w:t>：</w:t>
      </w:r>
      <w:bookmarkEnd w:id="145"/>
      <w:r w:rsidRPr="00A21FB9">
        <w:rPr>
          <w:rFonts w:hint="eastAsia"/>
          <w:lang w:val="en-US" w:eastAsia="zh-CN"/>
        </w:rPr>
        <w:t>电信标准化局参加了与</w:t>
      </w:r>
      <w:r w:rsidRPr="00A21FB9">
        <w:rPr>
          <w:rFonts w:hint="eastAsia"/>
          <w:lang w:val="en-US" w:eastAsia="zh-CN"/>
        </w:rPr>
        <w:t>SARSO</w:t>
      </w:r>
      <w:r w:rsidRPr="00A21FB9">
        <w:rPr>
          <w:rFonts w:hint="eastAsia"/>
          <w:lang w:val="en-US" w:eastAsia="zh-CN"/>
        </w:rPr>
        <w:t>主任和副主任的会议，并建议进一步加强两个组织之间的协作。</w:t>
      </w:r>
      <w:r w:rsidRPr="00A21FB9">
        <w:rPr>
          <w:rFonts w:hint="eastAsia"/>
          <w:lang w:val="en-US" w:eastAsia="zh-CN"/>
        </w:rPr>
        <w:t>2019</w:t>
      </w:r>
      <w:r w:rsidRPr="00A21FB9">
        <w:rPr>
          <w:rFonts w:hint="eastAsia"/>
          <w:lang w:val="en-US" w:eastAsia="zh-CN"/>
        </w:rPr>
        <w:t>年</w:t>
      </w:r>
      <w:r w:rsidRPr="00A21FB9">
        <w:rPr>
          <w:rFonts w:hint="eastAsia"/>
          <w:lang w:val="en-US" w:eastAsia="zh-CN"/>
        </w:rPr>
        <w:t>11</w:t>
      </w:r>
      <w:r w:rsidRPr="00A21FB9">
        <w:rPr>
          <w:rFonts w:hint="eastAsia"/>
          <w:lang w:val="en-US" w:eastAsia="zh-CN"/>
        </w:rPr>
        <w:t>月，电信标准化局应邀为</w:t>
      </w:r>
      <w:r w:rsidRPr="00A21FB9">
        <w:rPr>
          <w:rFonts w:hint="eastAsia"/>
          <w:lang w:val="en-US" w:eastAsia="zh-CN"/>
        </w:rPr>
        <w:t>2019</w:t>
      </w:r>
      <w:r w:rsidRPr="00A21FB9">
        <w:rPr>
          <w:rFonts w:hint="eastAsia"/>
          <w:lang w:val="en-US" w:eastAsia="zh-CN"/>
        </w:rPr>
        <w:t>年</w:t>
      </w:r>
      <w:r w:rsidRPr="00A21FB9">
        <w:rPr>
          <w:rFonts w:hint="eastAsia"/>
          <w:lang w:val="en-US" w:eastAsia="zh-CN"/>
        </w:rPr>
        <w:t>11</w:t>
      </w:r>
      <w:r w:rsidRPr="00A21FB9">
        <w:rPr>
          <w:rFonts w:hint="eastAsia"/>
          <w:lang w:val="en-US" w:eastAsia="zh-CN"/>
        </w:rPr>
        <w:t>月在孟加拉国达卡召开的南亚区域标准组织委员会会议做出贡献。</w:t>
      </w:r>
    </w:p>
    <w:p w14:paraId="17B8FB91" w14:textId="77777777" w:rsidR="001D222E" w:rsidRPr="00024C63" w:rsidRDefault="001D222E" w:rsidP="001D222E">
      <w:pPr>
        <w:rPr>
          <w:lang w:eastAsia="zh-CN"/>
        </w:rPr>
      </w:pPr>
      <w:r w:rsidRPr="00024C63">
        <w:rPr>
          <w:b/>
          <w:bCs/>
          <w:u w:val="single"/>
          <w:lang w:eastAsia="zh-CN"/>
        </w:rPr>
        <w:t>2020</w:t>
      </w:r>
      <w:r w:rsidRPr="00024C63">
        <w:rPr>
          <w:rFonts w:hint="eastAsia"/>
          <w:b/>
          <w:bCs/>
          <w:u w:val="single"/>
          <w:lang w:eastAsia="zh-CN"/>
        </w:rPr>
        <w:t>年</w:t>
      </w:r>
      <w:r w:rsidRPr="00024C63">
        <w:rPr>
          <w:rFonts w:hint="eastAsia"/>
          <w:b/>
          <w:bCs/>
          <w:lang w:eastAsia="zh-CN"/>
        </w:rPr>
        <w:t>：</w:t>
      </w:r>
    </w:p>
    <w:p w14:paraId="2E97B19C" w14:textId="77777777" w:rsidR="001D222E" w:rsidRPr="00024C63" w:rsidRDefault="001D222E" w:rsidP="001D222E">
      <w:pPr>
        <w:ind w:firstLineChars="200" w:firstLine="482"/>
        <w:rPr>
          <w:lang w:val="en-US" w:eastAsia="zh-CN"/>
        </w:rPr>
      </w:pPr>
      <w:bookmarkStart w:id="146" w:name="lt_pId382"/>
      <w:r w:rsidRPr="00024C63">
        <w:rPr>
          <w:b/>
          <w:bCs/>
          <w:lang w:val="en-US" w:eastAsia="zh-CN"/>
        </w:rPr>
        <w:t>ARSO</w:t>
      </w:r>
      <w:bookmarkStart w:id="147" w:name="lt_pId383"/>
      <w:bookmarkEnd w:id="146"/>
      <w:r w:rsidRPr="00024C63">
        <w:rPr>
          <w:rFonts w:hint="eastAsia"/>
          <w:b/>
          <w:bCs/>
          <w:lang w:val="en-US" w:eastAsia="zh-CN"/>
        </w:rPr>
        <w:t>：</w:t>
      </w:r>
      <w:bookmarkEnd w:id="147"/>
      <w:r w:rsidRPr="00024C63">
        <w:rPr>
          <w:rFonts w:hint="eastAsia"/>
          <w:lang w:val="en-US" w:eastAsia="zh-CN"/>
        </w:rPr>
        <w:t>电信标准化局参加了</w:t>
      </w:r>
      <w:r w:rsidRPr="00024C63">
        <w:rPr>
          <w:rFonts w:hint="eastAsia"/>
          <w:lang w:val="en-US" w:eastAsia="zh-CN"/>
        </w:rPr>
        <w:t>2020</w:t>
      </w:r>
      <w:r w:rsidRPr="00024C63">
        <w:rPr>
          <w:rFonts w:hint="eastAsia"/>
          <w:lang w:val="en-US" w:eastAsia="zh-CN"/>
        </w:rPr>
        <w:t>年</w:t>
      </w:r>
      <w:r w:rsidRPr="00024C63">
        <w:rPr>
          <w:rFonts w:hint="eastAsia"/>
          <w:lang w:val="en-US" w:eastAsia="zh-CN"/>
        </w:rPr>
        <w:t>6</w:t>
      </w:r>
      <w:r w:rsidRPr="00024C63">
        <w:rPr>
          <w:rFonts w:hint="eastAsia"/>
          <w:lang w:val="en-US" w:eastAsia="zh-CN"/>
        </w:rPr>
        <w:t>月</w:t>
      </w:r>
      <w:r w:rsidRPr="00024C63">
        <w:rPr>
          <w:rFonts w:hint="eastAsia"/>
          <w:lang w:val="en-US" w:eastAsia="zh-CN"/>
        </w:rPr>
        <w:t>30</w:t>
      </w:r>
      <w:r w:rsidRPr="00024C63">
        <w:rPr>
          <w:rFonts w:hint="eastAsia"/>
          <w:lang w:val="en-US" w:eastAsia="zh-CN"/>
        </w:rPr>
        <w:t>日的“网络研讨会：新冠肺炎疫情干预措施</w:t>
      </w:r>
      <w:r w:rsidRPr="00024C63">
        <w:rPr>
          <w:lang w:val="en-US" w:eastAsia="zh-CN"/>
        </w:rPr>
        <w:t xml:space="preserve"> – </w:t>
      </w:r>
      <w:r w:rsidRPr="00024C63">
        <w:rPr>
          <w:rFonts w:hint="eastAsia"/>
          <w:lang w:val="en-US" w:eastAsia="zh-CN"/>
        </w:rPr>
        <w:t>标准化解决方案”。得益于持续的接触，</w:t>
      </w:r>
      <w:r w:rsidRPr="00024C63">
        <w:rPr>
          <w:lang w:val="en-US" w:eastAsia="zh-CN"/>
        </w:rPr>
        <w:t>ARSO</w:t>
      </w:r>
      <w:r w:rsidRPr="00024C63">
        <w:rPr>
          <w:rFonts w:hint="eastAsia"/>
          <w:lang w:val="en-US" w:eastAsia="zh-CN"/>
        </w:rPr>
        <w:t>于</w:t>
      </w:r>
      <w:r w:rsidRPr="00024C63">
        <w:rPr>
          <w:rFonts w:hint="eastAsia"/>
          <w:lang w:val="en-US" w:eastAsia="zh-CN"/>
        </w:rPr>
        <w:t>2021</w:t>
      </w:r>
      <w:r w:rsidRPr="00024C63">
        <w:rPr>
          <w:rFonts w:hint="eastAsia"/>
          <w:lang w:val="en-US" w:eastAsia="zh-CN"/>
        </w:rPr>
        <w:t>年</w:t>
      </w:r>
      <w:r w:rsidRPr="00024C63">
        <w:rPr>
          <w:rFonts w:hint="eastAsia"/>
          <w:lang w:val="en-US" w:eastAsia="zh-CN"/>
        </w:rPr>
        <w:t>1</w:t>
      </w:r>
      <w:r w:rsidRPr="00024C63">
        <w:rPr>
          <w:rFonts w:hint="eastAsia"/>
          <w:lang w:val="en-US" w:eastAsia="zh-CN"/>
        </w:rPr>
        <w:t>月成为</w:t>
      </w:r>
      <w:r w:rsidRPr="00024C63">
        <w:rPr>
          <w:rFonts w:hint="eastAsia"/>
          <w:lang w:val="en-US" w:eastAsia="zh-CN"/>
        </w:rPr>
        <w:t>ITU-T</w:t>
      </w:r>
      <w:r w:rsidRPr="00024C63">
        <w:rPr>
          <w:rFonts w:hint="eastAsia"/>
          <w:lang w:val="en-US" w:eastAsia="zh-CN"/>
        </w:rPr>
        <w:t>成员。</w:t>
      </w:r>
    </w:p>
    <w:p w14:paraId="0C857B0A" w14:textId="77777777" w:rsidR="001D222E" w:rsidRPr="00024C63" w:rsidRDefault="001D222E" w:rsidP="001D222E">
      <w:pPr>
        <w:ind w:firstLineChars="200" w:firstLine="482"/>
        <w:rPr>
          <w:lang w:val="en-US" w:eastAsia="zh-CN"/>
        </w:rPr>
      </w:pPr>
      <w:bookmarkStart w:id="148" w:name="lt_pId384"/>
      <w:r w:rsidRPr="00024C63">
        <w:rPr>
          <w:b/>
          <w:bCs/>
          <w:lang w:val="en-US" w:eastAsia="zh-CN"/>
        </w:rPr>
        <w:t>PASC</w:t>
      </w:r>
      <w:bookmarkEnd w:id="148"/>
      <w:r w:rsidRPr="00024C63">
        <w:rPr>
          <w:rFonts w:hint="eastAsia"/>
          <w:b/>
          <w:bCs/>
          <w:lang w:val="en-US" w:eastAsia="zh-CN"/>
        </w:rPr>
        <w:t>：</w:t>
      </w:r>
      <w:r w:rsidRPr="00024C63">
        <w:rPr>
          <w:rFonts w:hint="eastAsia"/>
          <w:lang w:val="en-US" w:eastAsia="zh-CN"/>
        </w:rPr>
        <w:t>电信标准化局参加了</w:t>
      </w:r>
      <w:r w:rsidRPr="00024C63">
        <w:rPr>
          <w:rFonts w:hint="eastAsia"/>
          <w:lang w:val="en-US" w:eastAsia="zh-CN"/>
        </w:rPr>
        <w:t>2020</w:t>
      </w:r>
      <w:r w:rsidRPr="00024C63">
        <w:rPr>
          <w:rFonts w:hint="eastAsia"/>
          <w:lang w:val="en-US" w:eastAsia="zh-CN"/>
        </w:rPr>
        <w:t>年</w:t>
      </w:r>
      <w:r w:rsidRPr="00024C63">
        <w:rPr>
          <w:rFonts w:hint="eastAsia"/>
          <w:lang w:val="en-US" w:eastAsia="zh-CN"/>
        </w:rPr>
        <w:t>5</w:t>
      </w:r>
      <w:r w:rsidRPr="00024C63">
        <w:rPr>
          <w:rFonts w:hint="eastAsia"/>
          <w:lang w:val="en-US" w:eastAsia="zh-CN"/>
        </w:rPr>
        <w:t>月</w:t>
      </w:r>
      <w:r w:rsidRPr="00024C63">
        <w:rPr>
          <w:rFonts w:hint="eastAsia"/>
          <w:lang w:val="en-US" w:eastAsia="zh-CN"/>
        </w:rPr>
        <w:t>20</w:t>
      </w:r>
      <w:r w:rsidRPr="00024C63">
        <w:rPr>
          <w:rFonts w:hint="eastAsia"/>
          <w:lang w:val="en-US" w:eastAsia="zh-CN"/>
        </w:rPr>
        <w:t>日</w:t>
      </w:r>
      <w:r w:rsidRPr="00024C63">
        <w:rPr>
          <w:rFonts w:hint="eastAsia"/>
          <w:lang w:val="en-US" w:eastAsia="zh-CN"/>
        </w:rPr>
        <w:t>PASC</w:t>
      </w:r>
      <w:r w:rsidRPr="00024C63">
        <w:rPr>
          <w:rFonts w:hint="eastAsia"/>
          <w:lang w:val="en-US" w:eastAsia="zh-CN"/>
        </w:rPr>
        <w:t>与</w:t>
      </w:r>
      <w:r w:rsidRPr="00024C63">
        <w:rPr>
          <w:rFonts w:hint="eastAsia"/>
          <w:lang w:val="en-US" w:eastAsia="zh-CN"/>
        </w:rPr>
        <w:t>IEC</w:t>
      </w:r>
      <w:r w:rsidRPr="00024C63">
        <w:rPr>
          <w:rFonts w:hint="eastAsia"/>
          <w:lang w:val="en-US" w:eastAsia="zh-CN"/>
        </w:rPr>
        <w:t>、</w:t>
      </w:r>
      <w:r w:rsidRPr="00024C63">
        <w:rPr>
          <w:rFonts w:hint="eastAsia"/>
          <w:lang w:val="en-US" w:eastAsia="zh-CN"/>
        </w:rPr>
        <w:t>ISO</w:t>
      </w:r>
      <w:r w:rsidRPr="00024C63">
        <w:rPr>
          <w:rFonts w:hint="eastAsia"/>
          <w:lang w:val="en-US" w:eastAsia="zh-CN"/>
        </w:rPr>
        <w:t>及国际电联的虚拟会议。在</w:t>
      </w:r>
      <w:r w:rsidRPr="00024C63">
        <w:rPr>
          <w:lang w:val="en-US" w:eastAsia="zh-CN"/>
        </w:rPr>
        <w:t>PASC</w:t>
      </w:r>
      <w:r w:rsidRPr="00024C63">
        <w:rPr>
          <w:rFonts w:hint="eastAsia"/>
          <w:lang w:val="en-US" w:eastAsia="zh-CN"/>
        </w:rPr>
        <w:t>的框架内，电信标准化局参加了</w:t>
      </w:r>
      <w:r w:rsidRPr="00024C63">
        <w:rPr>
          <w:rFonts w:hint="eastAsia"/>
          <w:lang w:val="en-US" w:eastAsia="zh-CN"/>
        </w:rPr>
        <w:t>2020</w:t>
      </w:r>
      <w:r w:rsidRPr="00024C63">
        <w:rPr>
          <w:rFonts w:hint="eastAsia"/>
          <w:lang w:val="en-US" w:eastAsia="zh-CN"/>
        </w:rPr>
        <w:t>年</w:t>
      </w:r>
      <w:r w:rsidRPr="00024C63">
        <w:rPr>
          <w:rFonts w:hint="eastAsia"/>
          <w:lang w:val="en-US" w:eastAsia="zh-CN"/>
        </w:rPr>
        <w:t>5</w:t>
      </w:r>
      <w:r w:rsidRPr="00024C63">
        <w:rPr>
          <w:rFonts w:hint="eastAsia"/>
          <w:lang w:val="en-US" w:eastAsia="zh-CN"/>
        </w:rPr>
        <w:t>月</w:t>
      </w:r>
      <w:r w:rsidRPr="00024C63">
        <w:rPr>
          <w:rFonts w:hint="eastAsia"/>
          <w:lang w:val="en-US" w:eastAsia="zh-CN"/>
        </w:rPr>
        <w:t>2</w:t>
      </w:r>
      <w:r w:rsidRPr="00024C63">
        <w:rPr>
          <w:lang w:val="en-US" w:eastAsia="zh-CN"/>
        </w:rPr>
        <w:t>5</w:t>
      </w:r>
      <w:r w:rsidRPr="00024C63">
        <w:rPr>
          <w:rFonts w:hint="eastAsia"/>
          <w:lang w:val="en-US" w:eastAsia="zh-CN"/>
        </w:rPr>
        <w:t>日由澳大利亚标准协会组织的虚拟培训会议“印度洋</w:t>
      </w:r>
      <w:r w:rsidRPr="00024C63">
        <w:rPr>
          <w:rFonts w:hint="eastAsia"/>
          <w:lang w:val="en-US" w:eastAsia="zh-CN"/>
        </w:rPr>
        <w:t>-</w:t>
      </w:r>
      <w:r w:rsidRPr="00024C63">
        <w:rPr>
          <w:rFonts w:hint="eastAsia"/>
          <w:lang w:val="en-US" w:eastAsia="zh-CN"/>
        </w:rPr>
        <w:t>太平洋数字贸易标准化举措</w:t>
      </w:r>
      <w:r w:rsidRPr="00024C63">
        <w:rPr>
          <w:rFonts w:hint="eastAsia"/>
          <w:lang w:val="en-US" w:eastAsia="zh-CN"/>
        </w:rPr>
        <w:t xml:space="preserve"> </w:t>
      </w:r>
      <w:r w:rsidRPr="00024C63">
        <w:rPr>
          <w:lang w:val="en-US" w:eastAsia="zh-CN"/>
        </w:rPr>
        <w:t xml:space="preserve">– </w:t>
      </w:r>
      <w:r w:rsidRPr="00024C63">
        <w:rPr>
          <w:rFonts w:hint="eastAsia"/>
          <w:lang w:val="en-US" w:eastAsia="zh-CN"/>
        </w:rPr>
        <w:t>关于国际参与的培训”。</w:t>
      </w:r>
    </w:p>
    <w:p w14:paraId="77CDE3CB" w14:textId="77777777" w:rsidR="001D222E" w:rsidRPr="00024C63" w:rsidRDefault="001D222E" w:rsidP="001D222E">
      <w:pPr>
        <w:rPr>
          <w:lang w:eastAsia="zh-CN"/>
        </w:rPr>
      </w:pPr>
      <w:r w:rsidRPr="00024C63">
        <w:rPr>
          <w:b/>
          <w:bCs/>
          <w:u w:val="single"/>
          <w:lang w:eastAsia="zh-CN"/>
        </w:rPr>
        <w:t>2021</w:t>
      </w:r>
      <w:r w:rsidRPr="00024C63">
        <w:rPr>
          <w:rFonts w:hint="eastAsia"/>
          <w:b/>
          <w:bCs/>
          <w:u w:val="single"/>
          <w:lang w:eastAsia="zh-CN"/>
        </w:rPr>
        <w:t>年</w:t>
      </w:r>
      <w:r w:rsidRPr="00024C63">
        <w:rPr>
          <w:rFonts w:hint="eastAsia"/>
          <w:b/>
          <w:bCs/>
          <w:lang w:eastAsia="zh-CN"/>
        </w:rPr>
        <w:t>：</w:t>
      </w:r>
    </w:p>
    <w:p w14:paraId="30A8CAEF" w14:textId="77777777" w:rsidR="001D222E" w:rsidRPr="00024C63" w:rsidRDefault="001D222E" w:rsidP="001D222E">
      <w:pPr>
        <w:ind w:firstLineChars="200" w:firstLine="482"/>
        <w:rPr>
          <w:lang w:val="en-US" w:eastAsia="zh-CN"/>
        </w:rPr>
      </w:pPr>
      <w:bookmarkStart w:id="149" w:name="lt_pId388"/>
      <w:r w:rsidRPr="00024C63">
        <w:rPr>
          <w:b/>
          <w:bCs/>
          <w:lang w:val="en-US" w:eastAsia="zh-CN"/>
        </w:rPr>
        <w:t>COPANT</w:t>
      </w:r>
      <w:r w:rsidRPr="00024C63">
        <w:rPr>
          <w:rFonts w:hint="eastAsia"/>
          <w:b/>
          <w:bCs/>
          <w:lang w:val="en-US" w:eastAsia="zh-CN"/>
        </w:rPr>
        <w:t>：</w:t>
      </w:r>
      <w:bookmarkEnd w:id="149"/>
      <w:r w:rsidRPr="00024C63">
        <w:rPr>
          <w:rFonts w:hint="eastAsia"/>
          <w:lang w:val="en-US" w:eastAsia="zh-CN"/>
        </w:rPr>
        <w:t>COPANT</w:t>
      </w:r>
      <w:r w:rsidRPr="00024C63">
        <w:rPr>
          <w:rFonts w:hint="eastAsia"/>
          <w:lang w:val="en-US" w:eastAsia="zh-CN"/>
        </w:rPr>
        <w:t>执行秘书与电信标准化局主任的双边会议于</w:t>
      </w:r>
      <w:r w:rsidRPr="00024C63">
        <w:rPr>
          <w:rFonts w:hint="eastAsia"/>
          <w:lang w:val="en-US" w:eastAsia="zh-CN"/>
        </w:rPr>
        <w:t>2021</w:t>
      </w:r>
      <w:r w:rsidRPr="00024C63">
        <w:rPr>
          <w:rFonts w:hint="eastAsia"/>
          <w:lang w:val="en-US" w:eastAsia="zh-CN"/>
        </w:rPr>
        <w:t>年</w:t>
      </w:r>
      <w:r w:rsidRPr="00024C63">
        <w:rPr>
          <w:rFonts w:hint="eastAsia"/>
          <w:lang w:val="en-US" w:eastAsia="zh-CN"/>
        </w:rPr>
        <w:t>3</w:t>
      </w:r>
      <w:r w:rsidRPr="00024C63">
        <w:rPr>
          <w:rFonts w:hint="eastAsia"/>
          <w:lang w:val="en-US" w:eastAsia="zh-CN"/>
        </w:rPr>
        <w:t>月召开，探讨和介绍两个组织的活动以及双方可如何加强合作。</w:t>
      </w:r>
    </w:p>
    <w:p w14:paraId="567E0F82" w14:textId="77777777" w:rsidR="001D222E" w:rsidRPr="00024C63" w:rsidRDefault="001D222E" w:rsidP="001D222E">
      <w:pPr>
        <w:ind w:firstLineChars="200" w:firstLine="482"/>
        <w:rPr>
          <w:lang w:val="en-US" w:eastAsia="zh-CN"/>
        </w:rPr>
      </w:pPr>
      <w:bookmarkStart w:id="150" w:name="lt_pId389"/>
      <w:r w:rsidRPr="00024C63">
        <w:rPr>
          <w:b/>
          <w:bCs/>
          <w:lang w:val="en-US" w:eastAsia="zh-CN"/>
        </w:rPr>
        <w:lastRenderedPageBreak/>
        <w:t>CEN/CENELEC</w:t>
      </w:r>
      <w:bookmarkEnd w:id="150"/>
      <w:r w:rsidRPr="00024C63">
        <w:rPr>
          <w:rFonts w:hint="eastAsia"/>
          <w:b/>
          <w:bCs/>
          <w:lang w:val="en-US" w:eastAsia="zh-CN"/>
        </w:rPr>
        <w:t>：</w:t>
      </w:r>
      <w:r w:rsidRPr="00024C63">
        <w:rPr>
          <w:rFonts w:hint="eastAsia"/>
          <w:lang w:val="en-US" w:eastAsia="zh-CN"/>
        </w:rPr>
        <w:t>CEN/CENELEC</w:t>
      </w:r>
      <w:r w:rsidRPr="00024C63">
        <w:rPr>
          <w:rFonts w:hint="eastAsia"/>
          <w:lang w:val="en-US" w:eastAsia="zh-CN"/>
        </w:rPr>
        <w:t>总干事与电信标准化局的会议于</w:t>
      </w:r>
      <w:r w:rsidRPr="00024C63">
        <w:rPr>
          <w:rFonts w:hint="eastAsia"/>
          <w:lang w:val="en-US" w:eastAsia="zh-CN"/>
        </w:rPr>
        <w:t>2</w:t>
      </w:r>
      <w:r w:rsidRPr="00024C63">
        <w:rPr>
          <w:lang w:val="en-US" w:eastAsia="zh-CN"/>
        </w:rPr>
        <w:t>021</w:t>
      </w:r>
      <w:r w:rsidRPr="00024C63">
        <w:rPr>
          <w:rFonts w:hint="eastAsia"/>
          <w:lang w:val="en-US" w:eastAsia="zh-CN"/>
        </w:rPr>
        <w:t>年</w:t>
      </w:r>
      <w:r w:rsidRPr="00024C63">
        <w:rPr>
          <w:rFonts w:hint="eastAsia"/>
          <w:lang w:val="en-US" w:eastAsia="zh-CN"/>
        </w:rPr>
        <w:t>3</w:t>
      </w:r>
      <w:r w:rsidRPr="00024C63">
        <w:rPr>
          <w:rFonts w:hint="eastAsia"/>
          <w:lang w:val="en-US" w:eastAsia="zh-CN"/>
        </w:rPr>
        <w:t>月召开，讨论和介绍</w:t>
      </w:r>
      <w:r w:rsidRPr="00024C63">
        <w:rPr>
          <w:rFonts w:hint="eastAsia"/>
          <w:lang w:val="en-US" w:eastAsia="zh-CN"/>
        </w:rPr>
        <w:t>ITU-T</w:t>
      </w:r>
      <w:r w:rsidRPr="00024C63">
        <w:rPr>
          <w:rFonts w:hint="eastAsia"/>
          <w:lang w:val="en-US" w:eastAsia="zh-CN"/>
        </w:rPr>
        <w:t>的活动以及两个组织的最佳合作方式。</w:t>
      </w:r>
    </w:p>
    <w:p w14:paraId="3D25E284" w14:textId="77777777" w:rsidR="001D222E" w:rsidRPr="00024C63" w:rsidRDefault="001D222E" w:rsidP="001D222E">
      <w:pPr>
        <w:ind w:firstLineChars="200" w:firstLine="482"/>
        <w:rPr>
          <w:b/>
          <w:bCs/>
          <w:lang w:eastAsia="zh-CN"/>
        </w:rPr>
      </w:pPr>
      <w:bookmarkStart w:id="151" w:name="lt_pId390"/>
      <w:r w:rsidRPr="00024C63">
        <w:rPr>
          <w:b/>
          <w:bCs/>
          <w:lang w:eastAsia="zh-CN"/>
        </w:rPr>
        <w:t>PASC</w:t>
      </w:r>
      <w:bookmarkEnd w:id="151"/>
      <w:r w:rsidRPr="00024C63">
        <w:rPr>
          <w:rFonts w:hint="eastAsia"/>
          <w:b/>
          <w:bCs/>
          <w:lang w:eastAsia="zh-CN"/>
        </w:rPr>
        <w:t>：</w:t>
      </w:r>
      <w:r w:rsidRPr="00024C63">
        <w:rPr>
          <w:rFonts w:hint="eastAsia"/>
          <w:lang w:val="en-US" w:eastAsia="zh-CN"/>
        </w:rPr>
        <w:t>电信标准化局</w:t>
      </w:r>
      <w:r w:rsidRPr="00024C63">
        <w:rPr>
          <w:rFonts w:hint="eastAsia"/>
          <w:lang w:eastAsia="zh-CN"/>
        </w:rPr>
        <w:t>参加了</w:t>
      </w:r>
      <w:r w:rsidRPr="00024C63">
        <w:rPr>
          <w:lang w:eastAsia="zh-CN"/>
        </w:rPr>
        <w:t>2021</w:t>
      </w:r>
      <w:r w:rsidRPr="00024C63">
        <w:rPr>
          <w:rFonts w:hint="eastAsia"/>
          <w:lang w:eastAsia="zh-CN"/>
        </w:rPr>
        <w:t>年</w:t>
      </w:r>
      <w:r w:rsidRPr="00024C63">
        <w:rPr>
          <w:rFonts w:hint="eastAsia"/>
          <w:lang w:eastAsia="zh-CN"/>
        </w:rPr>
        <w:t>5</w:t>
      </w:r>
      <w:r w:rsidRPr="00024C63">
        <w:rPr>
          <w:rFonts w:hint="eastAsia"/>
          <w:lang w:eastAsia="zh-CN"/>
        </w:rPr>
        <w:t>月</w:t>
      </w:r>
      <w:r w:rsidRPr="00024C63">
        <w:rPr>
          <w:rFonts w:hint="eastAsia"/>
          <w:lang w:eastAsia="zh-CN"/>
        </w:rPr>
        <w:t>1</w:t>
      </w:r>
      <w:r w:rsidRPr="00024C63">
        <w:rPr>
          <w:lang w:eastAsia="zh-CN"/>
        </w:rPr>
        <w:t>9</w:t>
      </w:r>
      <w:r w:rsidRPr="00024C63">
        <w:rPr>
          <w:rFonts w:hint="eastAsia"/>
          <w:lang w:eastAsia="zh-CN"/>
        </w:rPr>
        <w:t>日</w:t>
      </w:r>
      <w:r w:rsidRPr="00024C63">
        <w:rPr>
          <w:rFonts w:hint="eastAsia"/>
          <w:lang w:eastAsia="zh-CN"/>
        </w:rPr>
        <w:t>PASC</w:t>
      </w:r>
      <w:r w:rsidRPr="00024C63">
        <w:rPr>
          <w:rFonts w:hint="eastAsia"/>
          <w:lang w:eastAsia="zh-CN"/>
        </w:rPr>
        <w:t>与</w:t>
      </w:r>
      <w:r w:rsidRPr="00024C63">
        <w:rPr>
          <w:lang w:eastAsia="zh-CN"/>
        </w:rPr>
        <w:t>IEC</w:t>
      </w:r>
      <w:r w:rsidRPr="00024C63">
        <w:rPr>
          <w:rFonts w:hint="eastAsia"/>
          <w:lang w:eastAsia="zh-CN"/>
        </w:rPr>
        <w:t>和</w:t>
      </w:r>
      <w:r w:rsidRPr="00024C63">
        <w:rPr>
          <w:lang w:eastAsia="zh-CN"/>
        </w:rPr>
        <w:t>ISO</w:t>
      </w:r>
      <w:r w:rsidRPr="00024C63">
        <w:rPr>
          <w:rFonts w:hint="eastAsia"/>
          <w:lang w:eastAsia="zh-CN"/>
        </w:rPr>
        <w:t>的专题小组讨论会。</w:t>
      </w:r>
    </w:p>
    <w:p w14:paraId="716FB831" w14:textId="77777777" w:rsidR="001D222E" w:rsidRPr="00024C63" w:rsidRDefault="001D222E" w:rsidP="001D222E">
      <w:pPr>
        <w:ind w:firstLineChars="200" w:firstLine="482"/>
        <w:rPr>
          <w:lang w:val="en-US" w:eastAsia="zh-CN"/>
        </w:rPr>
      </w:pPr>
      <w:bookmarkStart w:id="152" w:name="lt_pId391"/>
      <w:r w:rsidRPr="00024C63">
        <w:rPr>
          <w:b/>
          <w:bCs/>
          <w:lang w:eastAsia="zh-CN"/>
        </w:rPr>
        <w:t>ASTAP</w:t>
      </w:r>
      <w:r w:rsidRPr="00024C63">
        <w:rPr>
          <w:rFonts w:hint="eastAsia"/>
          <w:b/>
          <w:bCs/>
          <w:lang w:eastAsia="zh-CN"/>
        </w:rPr>
        <w:t>：</w:t>
      </w:r>
      <w:bookmarkEnd w:id="152"/>
      <w:r w:rsidRPr="00024C63">
        <w:rPr>
          <w:rFonts w:hint="eastAsia"/>
          <w:lang w:val="en-US" w:eastAsia="zh-CN"/>
        </w:rPr>
        <w:t>电信标准化局应邀参加了</w:t>
      </w:r>
      <w:r w:rsidRPr="00024C63">
        <w:rPr>
          <w:rFonts w:hint="eastAsia"/>
          <w:lang w:val="en-US" w:eastAsia="zh-CN"/>
        </w:rPr>
        <w:t>2021</w:t>
      </w:r>
      <w:r w:rsidRPr="00024C63">
        <w:rPr>
          <w:rFonts w:hint="eastAsia"/>
          <w:lang w:val="en-US" w:eastAsia="zh-CN"/>
        </w:rPr>
        <w:t>年</w:t>
      </w:r>
      <w:r w:rsidRPr="00024C63">
        <w:rPr>
          <w:rFonts w:hint="eastAsia"/>
          <w:lang w:val="en-US" w:eastAsia="zh-CN"/>
        </w:rPr>
        <w:t>6</w:t>
      </w:r>
      <w:r w:rsidRPr="00024C63">
        <w:rPr>
          <w:rFonts w:hint="eastAsia"/>
          <w:lang w:val="en-US" w:eastAsia="zh-CN"/>
        </w:rPr>
        <w:t>月</w:t>
      </w:r>
      <w:r w:rsidRPr="00024C63">
        <w:rPr>
          <w:rFonts w:hint="eastAsia"/>
          <w:lang w:val="en-US" w:eastAsia="zh-CN"/>
        </w:rPr>
        <w:t>7-11</w:t>
      </w:r>
      <w:r w:rsidRPr="00024C63">
        <w:rPr>
          <w:rFonts w:hint="eastAsia"/>
          <w:lang w:val="en-US" w:eastAsia="zh-CN"/>
        </w:rPr>
        <w:t>日召开的第</w:t>
      </w:r>
      <w:r w:rsidRPr="00024C63">
        <w:rPr>
          <w:rFonts w:hint="eastAsia"/>
          <w:lang w:val="en-US" w:eastAsia="zh-CN"/>
        </w:rPr>
        <w:t>33</w:t>
      </w:r>
      <w:r w:rsidRPr="00024C63">
        <w:rPr>
          <w:rFonts w:hint="eastAsia"/>
          <w:lang w:val="en-US" w:eastAsia="zh-CN"/>
        </w:rPr>
        <w:t>届</w:t>
      </w:r>
      <w:r w:rsidRPr="00024C63">
        <w:rPr>
          <w:rFonts w:hint="eastAsia"/>
          <w:lang w:val="en-US" w:eastAsia="zh-CN"/>
        </w:rPr>
        <w:t>APT</w:t>
      </w:r>
      <w:r w:rsidRPr="00024C63">
        <w:rPr>
          <w:rFonts w:hint="eastAsia"/>
          <w:lang w:val="en-US" w:eastAsia="zh-CN"/>
        </w:rPr>
        <w:t>标准化计划论坛（</w:t>
      </w:r>
      <w:r w:rsidRPr="00024C63">
        <w:rPr>
          <w:rFonts w:hint="eastAsia"/>
          <w:lang w:val="en-US" w:eastAsia="zh-CN"/>
        </w:rPr>
        <w:t>ASTAP-33</w:t>
      </w:r>
      <w:r w:rsidRPr="00024C63">
        <w:rPr>
          <w:rFonts w:hint="eastAsia"/>
          <w:lang w:val="en-US" w:eastAsia="zh-CN"/>
        </w:rPr>
        <w:t>）虚拟会议。</w:t>
      </w:r>
    </w:p>
    <w:p w14:paraId="65FA32A0" w14:textId="77777777" w:rsidR="001D222E" w:rsidRPr="00024C63" w:rsidRDefault="001D222E" w:rsidP="001D222E">
      <w:pPr>
        <w:pStyle w:val="Heading2"/>
        <w:ind w:left="0" w:firstLine="0"/>
        <w:rPr>
          <w:lang w:eastAsia="zh-CN"/>
        </w:rPr>
      </w:pPr>
      <w:bookmarkStart w:id="153" w:name="_Toc95472594"/>
      <w:r w:rsidRPr="00024C63">
        <w:rPr>
          <w:lang w:eastAsia="zh-CN"/>
        </w:rPr>
        <w:t>5.3</w:t>
      </w:r>
      <w:r w:rsidRPr="00024C63">
        <w:rPr>
          <w:lang w:eastAsia="zh-CN"/>
        </w:rPr>
        <w:tab/>
      </w:r>
      <w:r w:rsidRPr="00024C63">
        <w:rPr>
          <w:rFonts w:hint="eastAsia"/>
          <w:bCs/>
          <w:szCs w:val="24"/>
          <w:lang w:eastAsia="zh-CN"/>
        </w:rPr>
        <w:t>电信标准化局与国际电联</w:t>
      </w:r>
      <w:r w:rsidRPr="00024C63">
        <w:rPr>
          <w:rFonts w:hint="eastAsia"/>
          <w:bCs/>
          <w:szCs w:val="24"/>
          <w:lang w:eastAsia="ja-JP"/>
        </w:rPr>
        <w:t>区域代表处和地区办事处</w:t>
      </w:r>
      <w:bookmarkEnd w:id="153"/>
    </w:p>
    <w:p w14:paraId="4A7503A9" w14:textId="77777777" w:rsidR="001D222E" w:rsidRPr="00024C63" w:rsidRDefault="001D222E" w:rsidP="001D222E">
      <w:pPr>
        <w:ind w:firstLineChars="200" w:firstLine="480"/>
        <w:rPr>
          <w:lang w:eastAsia="zh-CN"/>
        </w:rPr>
      </w:pPr>
      <w:r w:rsidRPr="00024C63">
        <w:rPr>
          <w:rFonts w:hint="eastAsia"/>
          <w:lang w:eastAsia="zh-CN"/>
        </w:rPr>
        <w:t>在整个研究期内，尤其参照国际电联全权代表大会第</w:t>
      </w:r>
      <w:r w:rsidRPr="00024C63">
        <w:rPr>
          <w:rFonts w:hint="eastAsia"/>
          <w:lang w:eastAsia="zh-CN"/>
        </w:rPr>
        <w:t>25</w:t>
      </w:r>
      <w:r w:rsidRPr="00024C63">
        <w:rPr>
          <w:rFonts w:hint="eastAsia"/>
          <w:lang w:eastAsia="zh-CN"/>
        </w:rPr>
        <w:t>号决议（</w:t>
      </w:r>
      <w:r w:rsidRPr="00024C63">
        <w:rPr>
          <w:rFonts w:hint="eastAsia"/>
          <w:lang w:eastAsia="zh-CN"/>
        </w:rPr>
        <w:t>2018</w:t>
      </w:r>
      <w:r w:rsidRPr="00024C63">
        <w:rPr>
          <w:rFonts w:hint="eastAsia"/>
          <w:lang w:eastAsia="zh-CN"/>
        </w:rPr>
        <w:t>年，迪拜，修订版）“加强区域代表处的作用”，国际电</w:t>
      </w:r>
      <w:proofErr w:type="gramStart"/>
      <w:r w:rsidRPr="00024C63">
        <w:rPr>
          <w:rFonts w:hint="eastAsia"/>
          <w:lang w:eastAsia="zh-CN"/>
        </w:rPr>
        <w:t>联区域</w:t>
      </w:r>
      <w:proofErr w:type="gramEnd"/>
      <w:r w:rsidRPr="00024C63">
        <w:rPr>
          <w:rFonts w:hint="eastAsia"/>
          <w:lang w:eastAsia="zh-CN"/>
        </w:rPr>
        <w:t>代表处定期与</w:t>
      </w:r>
      <w:r w:rsidRPr="00024C63">
        <w:rPr>
          <w:rFonts w:hint="eastAsia"/>
          <w:bCs/>
          <w:lang w:eastAsia="zh-CN"/>
        </w:rPr>
        <w:t>电信标准化局</w:t>
      </w:r>
      <w:r w:rsidRPr="00024C63">
        <w:rPr>
          <w:rFonts w:hint="eastAsia"/>
          <w:lang w:eastAsia="zh-CN"/>
        </w:rPr>
        <w:t>主任分享有关标准化的区域活动信息，并定期向</w:t>
      </w:r>
      <w:r w:rsidRPr="00024C63">
        <w:rPr>
          <w:rFonts w:hint="eastAsia"/>
          <w:lang w:eastAsia="zh-CN"/>
        </w:rPr>
        <w:t>TSAG</w:t>
      </w:r>
      <w:r w:rsidRPr="00024C63">
        <w:rPr>
          <w:rFonts w:hint="eastAsia"/>
          <w:lang w:eastAsia="zh-CN"/>
        </w:rPr>
        <w:t>提供报告。</w:t>
      </w:r>
    </w:p>
    <w:p w14:paraId="061A3494" w14:textId="77777777" w:rsidR="001D222E" w:rsidRPr="00024C63" w:rsidRDefault="001D222E" w:rsidP="001D222E">
      <w:pPr>
        <w:ind w:firstLineChars="200" w:firstLine="480"/>
        <w:rPr>
          <w:lang w:eastAsia="zh-CN"/>
        </w:rPr>
      </w:pPr>
      <w:r w:rsidRPr="00024C63">
        <w:rPr>
          <w:rFonts w:hint="eastAsia"/>
          <w:lang w:eastAsia="zh-CN"/>
        </w:rPr>
        <w:t>在</w:t>
      </w:r>
      <w:r w:rsidRPr="00024C63">
        <w:rPr>
          <w:rFonts w:hint="eastAsia"/>
          <w:bCs/>
          <w:lang w:eastAsia="zh-CN"/>
        </w:rPr>
        <w:t>电信标准化局</w:t>
      </w:r>
      <w:r w:rsidRPr="00024C63">
        <w:rPr>
          <w:rFonts w:hint="eastAsia"/>
          <w:lang w:eastAsia="zh-CN"/>
        </w:rPr>
        <w:t>主任的倡议下，研究期内定期召开国际电</w:t>
      </w:r>
      <w:proofErr w:type="gramStart"/>
      <w:r w:rsidRPr="00024C63">
        <w:rPr>
          <w:rFonts w:hint="eastAsia"/>
          <w:lang w:eastAsia="zh-CN"/>
        </w:rPr>
        <w:t>联区域</w:t>
      </w:r>
      <w:proofErr w:type="gramEnd"/>
      <w:r w:rsidRPr="00024C63">
        <w:rPr>
          <w:rFonts w:hint="eastAsia"/>
          <w:lang w:eastAsia="zh-CN"/>
        </w:rPr>
        <w:t>代表处及地区办事处与</w:t>
      </w:r>
      <w:r w:rsidRPr="00024C63">
        <w:rPr>
          <w:rFonts w:hint="eastAsia"/>
          <w:lang w:val="en-US" w:eastAsia="zh-CN"/>
        </w:rPr>
        <w:t>电信标准化局</w:t>
      </w:r>
      <w:r w:rsidRPr="00024C63">
        <w:rPr>
          <w:rFonts w:hint="eastAsia"/>
          <w:lang w:eastAsia="zh-CN"/>
        </w:rPr>
        <w:t>高级管理人员之间的电话会议和面对面会议，内容涵盖</w:t>
      </w:r>
      <w:r w:rsidRPr="00024C63">
        <w:rPr>
          <w:rFonts w:hint="eastAsia"/>
          <w:lang w:val="en-US" w:eastAsia="zh-CN"/>
        </w:rPr>
        <w:t>电信标准化局</w:t>
      </w:r>
      <w:r w:rsidRPr="00024C63">
        <w:rPr>
          <w:rFonts w:hint="eastAsia"/>
          <w:lang w:eastAsia="zh-CN"/>
        </w:rPr>
        <w:t>每个部门在不同区域组织的活动概述、最新信息和情况简介。</w:t>
      </w:r>
    </w:p>
    <w:p w14:paraId="365FBE80" w14:textId="77777777" w:rsidR="001D222E" w:rsidRPr="0007304D" w:rsidRDefault="001D222E" w:rsidP="001D222E">
      <w:pPr>
        <w:ind w:firstLineChars="200" w:firstLine="480"/>
        <w:rPr>
          <w:rFonts w:eastAsia="Times New Roman"/>
          <w:lang w:eastAsia="zh-CN"/>
        </w:rPr>
      </w:pPr>
      <w:r w:rsidRPr="00916133">
        <w:rPr>
          <w:rFonts w:ascii="SimSun" w:hAnsi="SimSun" w:cs="SimSun" w:hint="eastAsia"/>
          <w:lang w:eastAsia="zh-CN"/>
        </w:rPr>
        <w:t>这些协调活动以及</w:t>
      </w:r>
      <w:r w:rsidRPr="004559E0">
        <w:rPr>
          <w:rFonts w:ascii="SimSun" w:hAnsi="SimSun" w:cs="SimSun" w:hint="eastAsia"/>
          <w:lang w:eastAsia="zh-CN"/>
        </w:rPr>
        <w:t>电信标准化</w:t>
      </w:r>
      <w:proofErr w:type="gramStart"/>
      <w:r w:rsidRPr="004559E0">
        <w:rPr>
          <w:rFonts w:ascii="SimSun" w:hAnsi="SimSun" w:cs="SimSun" w:hint="eastAsia"/>
          <w:lang w:eastAsia="zh-CN"/>
        </w:rPr>
        <w:t>局</w:t>
      </w:r>
      <w:r>
        <w:rPr>
          <w:rFonts w:ascii="SimSun" w:hAnsi="SimSun" w:cs="SimSun" w:hint="eastAsia"/>
          <w:lang w:eastAsia="zh-CN"/>
        </w:rPr>
        <w:t>区域</w:t>
      </w:r>
      <w:proofErr w:type="gramEnd"/>
      <w:r w:rsidRPr="004559E0">
        <w:rPr>
          <w:rFonts w:ascii="SimSun" w:hAnsi="SimSun" w:cs="SimSun" w:hint="eastAsia"/>
          <w:lang w:eastAsia="zh-CN"/>
        </w:rPr>
        <w:t>联系人</w:t>
      </w:r>
      <w:r>
        <w:rPr>
          <w:rFonts w:ascii="SimSun" w:hAnsi="SimSun" w:cs="SimSun" w:hint="eastAsia"/>
          <w:lang w:eastAsia="zh-CN"/>
        </w:rPr>
        <w:t>的确定</w:t>
      </w:r>
      <w:r w:rsidRPr="00916133">
        <w:rPr>
          <w:rFonts w:ascii="SimSun" w:hAnsi="SimSun" w:cs="SimSun" w:hint="eastAsia"/>
          <w:lang w:eastAsia="zh-CN"/>
        </w:rPr>
        <w:t>，</w:t>
      </w:r>
      <w:r>
        <w:rPr>
          <w:rFonts w:ascii="SimSun" w:hAnsi="SimSun" w:cs="SimSun" w:hint="eastAsia"/>
          <w:lang w:eastAsia="zh-CN"/>
        </w:rPr>
        <w:t>均在谨记加强</w:t>
      </w:r>
      <w:r w:rsidRPr="00916133">
        <w:rPr>
          <w:rFonts w:ascii="SimSun" w:hAnsi="SimSun" w:cs="SimSun" w:hint="eastAsia"/>
          <w:lang w:eastAsia="zh-CN"/>
        </w:rPr>
        <w:t>协调和提高</w:t>
      </w:r>
      <w:r w:rsidRPr="007112E0">
        <w:rPr>
          <w:rFonts w:hint="eastAsia"/>
          <w:lang w:val="en-US" w:eastAsia="zh-CN"/>
        </w:rPr>
        <w:t>电信标准化局</w:t>
      </w:r>
      <w:r w:rsidRPr="00916133">
        <w:rPr>
          <w:rFonts w:eastAsia="Times New Roman" w:hint="eastAsia"/>
          <w:lang w:eastAsia="zh-CN"/>
        </w:rPr>
        <w:t>/ITU-T</w:t>
      </w:r>
      <w:r>
        <w:rPr>
          <w:rFonts w:ascii="SimSun" w:hAnsi="SimSun" w:cs="SimSun" w:hint="eastAsia"/>
          <w:lang w:eastAsia="zh-CN"/>
        </w:rPr>
        <w:t>在各区域的总体运营</w:t>
      </w:r>
      <w:r w:rsidRPr="00916133">
        <w:rPr>
          <w:rFonts w:ascii="SimSun" w:hAnsi="SimSun" w:cs="SimSun" w:hint="eastAsia"/>
          <w:lang w:eastAsia="zh-CN"/>
        </w:rPr>
        <w:t>、</w:t>
      </w:r>
      <w:r>
        <w:rPr>
          <w:rFonts w:ascii="SimSun" w:hAnsi="SimSun" w:cs="SimSun" w:hint="eastAsia"/>
          <w:lang w:eastAsia="zh-CN"/>
        </w:rPr>
        <w:t>重大活动</w:t>
      </w:r>
      <w:r w:rsidRPr="00916133">
        <w:rPr>
          <w:rFonts w:ascii="SimSun" w:hAnsi="SimSun" w:cs="SimSun" w:hint="eastAsia"/>
          <w:lang w:eastAsia="zh-CN"/>
        </w:rPr>
        <w:t>和</w:t>
      </w:r>
      <w:r>
        <w:rPr>
          <w:rFonts w:ascii="SimSun" w:hAnsi="SimSun" w:cs="SimSun" w:hint="eastAsia"/>
          <w:lang w:eastAsia="zh-CN"/>
        </w:rPr>
        <w:t>日常</w:t>
      </w:r>
      <w:r w:rsidRPr="00916133">
        <w:rPr>
          <w:rFonts w:ascii="SimSun" w:hAnsi="SimSun" w:cs="SimSun" w:hint="eastAsia"/>
          <w:lang w:eastAsia="zh-CN"/>
        </w:rPr>
        <w:t>活动效率</w:t>
      </w:r>
      <w:r>
        <w:rPr>
          <w:rFonts w:ascii="SimSun" w:hAnsi="SimSun" w:cs="SimSun" w:hint="eastAsia"/>
          <w:lang w:eastAsia="zh-CN"/>
        </w:rPr>
        <w:t>这一</w:t>
      </w:r>
      <w:r w:rsidRPr="00916133">
        <w:rPr>
          <w:rFonts w:ascii="SimSun" w:hAnsi="SimSun" w:cs="SimSun" w:hint="eastAsia"/>
          <w:lang w:eastAsia="zh-CN"/>
        </w:rPr>
        <w:t>目标</w:t>
      </w:r>
      <w:r>
        <w:rPr>
          <w:rFonts w:ascii="SimSun" w:hAnsi="SimSun" w:cs="SimSun" w:hint="eastAsia"/>
          <w:lang w:eastAsia="zh-CN"/>
        </w:rPr>
        <w:t>的情况下开展</w:t>
      </w:r>
      <w:r w:rsidRPr="00916133">
        <w:rPr>
          <w:rFonts w:ascii="SimSun" w:hAnsi="SimSun" w:cs="SimSun" w:hint="eastAsia"/>
          <w:lang w:eastAsia="zh-CN"/>
        </w:rPr>
        <w:t>。</w:t>
      </w:r>
    </w:p>
    <w:p w14:paraId="121BF8D6" w14:textId="77777777" w:rsidR="001D222E" w:rsidRPr="0007304D" w:rsidRDefault="001D222E" w:rsidP="001D222E">
      <w:pPr>
        <w:ind w:firstLineChars="200" w:firstLine="480"/>
        <w:rPr>
          <w:rFonts w:eastAsia="Times New Roman"/>
          <w:lang w:eastAsia="zh-CN"/>
        </w:rPr>
      </w:pPr>
      <w:r>
        <w:rPr>
          <w:rFonts w:ascii="SimSun" w:hAnsi="SimSun" w:cs="SimSun" w:hint="eastAsia"/>
          <w:lang w:eastAsia="zh-CN"/>
        </w:rPr>
        <w:t>该</w:t>
      </w:r>
      <w:r w:rsidRPr="00B21846">
        <w:rPr>
          <w:rFonts w:ascii="SimSun" w:hAnsi="SimSun" w:cs="SimSun" w:hint="eastAsia"/>
          <w:lang w:eastAsia="zh-CN"/>
        </w:rPr>
        <w:t>协调机制的使用</w:t>
      </w:r>
      <w:proofErr w:type="gramStart"/>
      <w:r>
        <w:rPr>
          <w:rFonts w:ascii="SimSun" w:hAnsi="SimSun" w:cs="SimSun" w:hint="eastAsia"/>
          <w:lang w:eastAsia="zh-CN"/>
        </w:rPr>
        <w:t>对显著</w:t>
      </w:r>
      <w:proofErr w:type="gramEnd"/>
      <w:r w:rsidRPr="00B21846">
        <w:rPr>
          <w:rFonts w:ascii="SimSun" w:hAnsi="SimSun" w:cs="SimSun" w:hint="eastAsia"/>
          <w:lang w:eastAsia="zh-CN"/>
        </w:rPr>
        <w:t>改善</w:t>
      </w:r>
      <w:r>
        <w:rPr>
          <w:rFonts w:ascii="SimSun" w:hAnsi="SimSun" w:cs="SimSun" w:hint="eastAsia"/>
          <w:lang w:eastAsia="zh-CN"/>
        </w:rPr>
        <w:t>与国际电</w:t>
      </w:r>
      <w:proofErr w:type="gramStart"/>
      <w:r>
        <w:rPr>
          <w:rFonts w:ascii="SimSun" w:hAnsi="SimSun" w:cs="SimSun" w:hint="eastAsia"/>
          <w:lang w:eastAsia="zh-CN"/>
        </w:rPr>
        <w:t>联</w:t>
      </w:r>
      <w:r w:rsidRPr="00B21846">
        <w:rPr>
          <w:rFonts w:ascii="SimSun" w:hAnsi="SimSun" w:cs="SimSun" w:hint="eastAsia"/>
          <w:lang w:eastAsia="zh-CN"/>
        </w:rPr>
        <w:t>区域</w:t>
      </w:r>
      <w:proofErr w:type="gramEnd"/>
      <w:r>
        <w:rPr>
          <w:rFonts w:ascii="SimSun" w:hAnsi="SimSun" w:cs="SimSun" w:hint="eastAsia"/>
          <w:lang w:eastAsia="zh-CN"/>
        </w:rPr>
        <w:t>代表处</w:t>
      </w:r>
      <w:r w:rsidRPr="00B21846">
        <w:rPr>
          <w:rFonts w:ascii="SimSun" w:hAnsi="SimSun" w:cs="SimSun" w:hint="eastAsia"/>
          <w:lang w:eastAsia="zh-CN"/>
        </w:rPr>
        <w:t>和地区办事处在</w:t>
      </w:r>
      <w:r>
        <w:rPr>
          <w:rFonts w:ascii="SimSun" w:hAnsi="SimSun" w:cs="SimSun" w:hint="eastAsia"/>
          <w:lang w:eastAsia="zh-CN"/>
        </w:rPr>
        <w:t>重大</w:t>
      </w:r>
      <w:r w:rsidRPr="00B21846">
        <w:rPr>
          <w:rFonts w:ascii="SimSun" w:hAnsi="SimSun" w:cs="SimSun" w:hint="eastAsia"/>
          <w:lang w:eastAsia="zh-CN"/>
        </w:rPr>
        <w:t>活动和标准化活动方面的</w:t>
      </w:r>
      <w:r>
        <w:rPr>
          <w:rFonts w:ascii="SimSun" w:hAnsi="SimSun" w:cs="SimSun" w:hint="eastAsia"/>
          <w:lang w:eastAsia="zh-CN"/>
        </w:rPr>
        <w:t>总体</w:t>
      </w:r>
      <w:r w:rsidRPr="00B21846">
        <w:rPr>
          <w:rFonts w:ascii="SimSun" w:hAnsi="SimSun" w:cs="SimSun" w:hint="eastAsia"/>
          <w:lang w:eastAsia="zh-CN"/>
        </w:rPr>
        <w:t>协调</w:t>
      </w:r>
      <w:r>
        <w:rPr>
          <w:rFonts w:ascii="SimSun" w:hAnsi="SimSun" w:cs="SimSun" w:hint="eastAsia"/>
          <w:lang w:eastAsia="zh-CN"/>
        </w:rPr>
        <w:t>至关重要</w:t>
      </w:r>
      <w:r w:rsidRPr="00B21846">
        <w:rPr>
          <w:rFonts w:ascii="SimSun" w:hAnsi="SimSun" w:cs="SimSun" w:hint="eastAsia"/>
          <w:lang w:eastAsia="zh-CN"/>
        </w:rPr>
        <w:t>。</w:t>
      </w:r>
    </w:p>
    <w:p w14:paraId="5625F665" w14:textId="77777777" w:rsidR="001D222E" w:rsidRDefault="001D222E" w:rsidP="001D222E">
      <w:pPr>
        <w:ind w:firstLineChars="200" w:firstLine="480"/>
        <w:rPr>
          <w:rFonts w:eastAsia="Times New Roman"/>
          <w:lang w:eastAsia="zh-CN"/>
        </w:rPr>
      </w:pPr>
      <w:r w:rsidRPr="00C4717B">
        <w:rPr>
          <w:rFonts w:ascii="SimSun" w:hAnsi="SimSun" w:cs="SimSun" w:hint="eastAsia"/>
          <w:lang w:eastAsia="zh-CN"/>
        </w:rPr>
        <w:t>在整个研究期</w:t>
      </w:r>
      <w:r>
        <w:rPr>
          <w:rFonts w:ascii="SimSun" w:hAnsi="SimSun" w:cs="SimSun" w:hint="eastAsia"/>
          <w:lang w:eastAsia="zh-CN"/>
        </w:rPr>
        <w:t>内</w:t>
      </w:r>
      <w:r w:rsidRPr="00C4717B">
        <w:rPr>
          <w:rFonts w:ascii="SimSun" w:hAnsi="SimSun" w:cs="SimSun" w:hint="eastAsia"/>
          <w:lang w:eastAsia="zh-CN"/>
        </w:rPr>
        <w:t>开展的活动</w:t>
      </w:r>
      <w:r>
        <w:rPr>
          <w:rFonts w:ascii="SimSun" w:hAnsi="SimSun" w:cs="SimSun" w:hint="eastAsia"/>
          <w:lang w:eastAsia="zh-CN"/>
        </w:rPr>
        <w:t>使得</w:t>
      </w:r>
      <w:r w:rsidRPr="00C4717B">
        <w:rPr>
          <w:rFonts w:eastAsia="Times New Roman" w:hint="eastAsia"/>
          <w:lang w:eastAsia="zh-CN"/>
        </w:rPr>
        <w:t>ITU-T</w:t>
      </w:r>
      <w:r w:rsidRPr="00C4717B">
        <w:rPr>
          <w:rFonts w:ascii="SimSun" w:hAnsi="SimSun" w:cs="SimSun" w:hint="eastAsia"/>
          <w:lang w:eastAsia="zh-CN"/>
        </w:rPr>
        <w:t>在各</w:t>
      </w:r>
      <w:r>
        <w:rPr>
          <w:rFonts w:ascii="SimSun" w:hAnsi="SimSun" w:cs="SimSun" w:hint="eastAsia"/>
          <w:lang w:eastAsia="zh-CN"/>
        </w:rPr>
        <w:t>区域</w:t>
      </w:r>
      <w:r w:rsidRPr="00C4717B">
        <w:rPr>
          <w:rFonts w:ascii="SimSun" w:hAnsi="SimSun" w:cs="SimSun" w:hint="eastAsia"/>
          <w:lang w:eastAsia="zh-CN"/>
        </w:rPr>
        <w:t>的标准化活动、</w:t>
      </w:r>
      <w:r>
        <w:rPr>
          <w:rFonts w:ascii="SimSun" w:hAnsi="SimSun" w:cs="SimSun" w:hint="eastAsia"/>
          <w:lang w:eastAsia="zh-CN"/>
        </w:rPr>
        <w:t>运营</w:t>
      </w:r>
      <w:r w:rsidRPr="00C4717B">
        <w:rPr>
          <w:rFonts w:ascii="SimSun" w:hAnsi="SimSun" w:cs="SimSun" w:hint="eastAsia"/>
          <w:lang w:eastAsia="zh-CN"/>
        </w:rPr>
        <w:t>和</w:t>
      </w:r>
      <w:r>
        <w:rPr>
          <w:rFonts w:ascii="SimSun" w:hAnsi="SimSun" w:cs="SimSun" w:hint="eastAsia"/>
          <w:lang w:eastAsia="zh-CN"/>
        </w:rPr>
        <w:t>重大</w:t>
      </w:r>
      <w:r w:rsidRPr="00C4717B">
        <w:rPr>
          <w:rFonts w:ascii="SimSun" w:hAnsi="SimSun" w:cs="SimSun" w:hint="eastAsia"/>
          <w:lang w:eastAsia="zh-CN"/>
        </w:rPr>
        <w:t>活动的</w:t>
      </w:r>
      <w:r>
        <w:rPr>
          <w:rFonts w:ascii="SimSun" w:hAnsi="SimSun" w:cs="SimSun" w:hint="eastAsia"/>
          <w:lang w:eastAsia="zh-CN"/>
        </w:rPr>
        <w:t>总体</w:t>
      </w:r>
      <w:r w:rsidRPr="00C4717B">
        <w:rPr>
          <w:rFonts w:ascii="SimSun" w:hAnsi="SimSun" w:cs="SimSun" w:hint="eastAsia"/>
          <w:lang w:eastAsia="zh-CN"/>
        </w:rPr>
        <w:t>协调明显</w:t>
      </w:r>
      <w:r>
        <w:rPr>
          <w:rFonts w:ascii="SimSun" w:hAnsi="SimSun" w:cs="SimSun" w:hint="eastAsia"/>
          <w:lang w:eastAsia="zh-CN"/>
        </w:rPr>
        <w:t>加强</w:t>
      </w:r>
      <w:r w:rsidRPr="00C4717B">
        <w:rPr>
          <w:rFonts w:ascii="SimSun" w:hAnsi="SimSun" w:cs="SimSun" w:hint="eastAsia"/>
          <w:lang w:eastAsia="zh-CN"/>
        </w:rPr>
        <w:t>，也</w:t>
      </w:r>
      <w:r>
        <w:rPr>
          <w:rFonts w:ascii="SimSun" w:hAnsi="SimSun" w:cs="SimSun" w:hint="eastAsia"/>
          <w:lang w:eastAsia="zh-CN"/>
        </w:rPr>
        <w:t>有助于</w:t>
      </w:r>
      <w:r w:rsidRPr="00C4717B">
        <w:rPr>
          <w:rFonts w:ascii="SimSun" w:hAnsi="SimSun" w:cs="SimSun" w:hint="eastAsia"/>
          <w:lang w:eastAsia="zh-CN"/>
        </w:rPr>
        <w:t>所有</w:t>
      </w:r>
      <w:r>
        <w:rPr>
          <w:rFonts w:ascii="SimSun" w:hAnsi="SimSun" w:cs="SimSun" w:hint="eastAsia"/>
          <w:lang w:eastAsia="zh-CN"/>
        </w:rPr>
        <w:t>区域</w:t>
      </w:r>
      <w:r w:rsidRPr="00C4717B">
        <w:rPr>
          <w:rFonts w:ascii="SimSun" w:hAnsi="SimSun" w:cs="SimSun" w:hint="eastAsia"/>
          <w:lang w:eastAsia="zh-CN"/>
        </w:rPr>
        <w:t>对</w:t>
      </w:r>
      <w:r w:rsidRPr="00C4717B">
        <w:rPr>
          <w:rFonts w:eastAsia="Times New Roman" w:hint="eastAsia"/>
          <w:lang w:eastAsia="zh-CN"/>
        </w:rPr>
        <w:t>ITU-T</w:t>
      </w:r>
      <w:r w:rsidRPr="00C4717B">
        <w:rPr>
          <w:rFonts w:ascii="SimSun" w:hAnsi="SimSun" w:cs="SimSun" w:hint="eastAsia"/>
          <w:lang w:eastAsia="zh-CN"/>
        </w:rPr>
        <w:t>标准化活动</w:t>
      </w:r>
      <w:r>
        <w:rPr>
          <w:rFonts w:ascii="SimSun" w:hAnsi="SimSun" w:cs="SimSun" w:hint="eastAsia"/>
          <w:lang w:eastAsia="zh-CN"/>
        </w:rPr>
        <w:t>有更好的</w:t>
      </w:r>
      <w:r w:rsidRPr="00C4717B">
        <w:rPr>
          <w:rFonts w:ascii="SimSun" w:hAnsi="SimSun" w:cs="SimSun" w:hint="eastAsia"/>
          <w:lang w:eastAsia="zh-CN"/>
        </w:rPr>
        <w:t>认识。</w:t>
      </w:r>
    </w:p>
    <w:p w14:paraId="096A5391" w14:textId="77777777" w:rsidR="001D222E" w:rsidRPr="00384E29" w:rsidRDefault="001D222E" w:rsidP="001D222E">
      <w:pPr>
        <w:pStyle w:val="Heading2"/>
        <w:ind w:left="0" w:firstLine="0"/>
        <w:rPr>
          <w:lang w:val="en-US" w:eastAsia="zh-CN"/>
        </w:rPr>
      </w:pPr>
      <w:bookmarkStart w:id="154" w:name="_Toc95472595"/>
      <w:r w:rsidRPr="00384E29">
        <w:rPr>
          <w:lang w:val="en-US" w:eastAsia="zh-CN"/>
        </w:rPr>
        <w:t>5.4</w:t>
      </w:r>
      <w:r w:rsidRPr="00384E29">
        <w:rPr>
          <w:lang w:val="en-US" w:eastAsia="zh-CN"/>
        </w:rPr>
        <w:tab/>
      </w:r>
      <w:r w:rsidRPr="00384E29">
        <w:rPr>
          <w:rFonts w:hint="eastAsia"/>
          <w:lang w:eastAsia="zh-CN"/>
        </w:rPr>
        <w:t>区域性组织</w:t>
      </w:r>
      <w:bookmarkEnd w:id="154"/>
    </w:p>
    <w:p w14:paraId="4F14911B" w14:textId="77777777" w:rsidR="001D222E" w:rsidRPr="00476AB1" w:rsidRDefault="001D222E" w:rsidP="001D222E">
      <w:pPr>
        <w:ind w:firstLineChars="200" w:firstLine="480"/>
        <w:rPr>
          <w:bCs/>
          <w:lang w:eastAsia="zh-CN"/>
        </w:rPr>
      </w:pPr>
      <w:r w:rsidRPr="00476AB1">
        <w:rPr>
          <w:rFonts w:hint="eastAsia"/>
          <w:bCs/>
          <w:lang w:eastAsia="zh-CN"/>
        </w:rPr>
        <w:t>区域性组织在</w:t>
      </w:r>
      <w:r w:rsidRPr="00476AB1">
        <w:rPr>
          <w:rFonts w:hint="eastAsia"/>
          <w:bCs/>
          <w:lang w:eastAsia="zh-CN"/>
        </w:rPr>
        <w:t>WTSA</w:t>
      </w:r>
      <w:r w:rsidRPr="00476AB1">
        <w:rPr>
          <w:rFonts w:hint="eastAsia"/>
          <w:bCs/>
          <w:lang w:eastAsia="zh-CN"/>
        </w:rPr>
        <w:t>的筹备工作中发挥着关键作用。参照</w:t>
      </w:r>
      <w:r w:rsidRPr="00476AB1">
        <w:rPr>
          <w:rFonts w:hint="eastAsia"/>
          <w:bCs/>
          <w:lang w:eastAsia="zh-CN"/>
        </w:rPr>
        <w:t>WTSA</w:t>
      </w:r>
      <w:r w:rsidRPr="00476AB1">
        <w:rPr>
          <w:rFonts w:hint="eastAsia"/>
          <w:bCs/>
          <w:lang w:eastAsia="zh-CN"/>
        </w:rPr>
        <w:t>第</w:t>
      </w:r>
      <w:r w:rsidRPr="00476AB1">
        <w:rPr>
          <w:rFonts w:hint="eastAsia"/>
          <w:bCs/>
          <w:lang w:eastAsia="zh-CN"/>
        </w:rPr>
        <w:t>43</w:t>
      </w:r>
      <w:r w:rsidRPr="00476AB1">
        <w:rPr>
          <w:rFonts w:hint="eastAsia"/>
          <w:bCs/>
          <w:lang w:eastAsia="zh-CN"/>
        </w:rPr>
        <w:t>号决议“世界电信标准化全会的区域性筹备工作”，</w:t>
      </w:r>
      <w:r w:rsidRPr="00476AB1">
        <w:rPr>
          <w:rFonts w:hint="eastAsia"/>
          <w:bCs/>
          <w:lang w:eastAsia="zh-CN"/>
        </w:rPr>
        <w:t>WTSA-20</w:t>
      </w:r>
      <w:r w:rsidRPr="00476AB1">
        <w:rPr>
          <w:rFonts w:hint="eastAsia"/>
          <w:bCs/>
          <w:lang w:eastAsia="zh-CN"/>
        </w:rPr>
        <w:t>区域性筹备会议自</w:t>
      </w:r>
      <w:r w:rsidRPr="00476AB1">
        <w:rPr>
          <w:rFonts w:hint="eastAsia"/>
          <w:bCs/>
          <w:lang w:eastAsia="zh-CN"/>
        </w:rPr>
        <w:t>2019</w:t>
      </w:r>
      <w:r w:rsidRPr="00476AB1">
        <w:rPr>
          <w:rFonts w:hint="eastAsia"/>
          <w:bCs/>
          <w:lang w:eastAsia="zh-CN"/>
        </w:rPr>
        <w:t>年起便已开展。</w:t>
      </w:r>
      <w:r w:rsidRPr="00476AB1">
        <w:rPr>
          <w:rFonts w:hint="eastAsia"/>
          <w:lang w:val="en-US" w:eastAsia="zh-CN"/>
        </w:rPr>
        <w:t>电信标准化局</w:t>
      </w:r>
      <w:r w:rsidRPr="00476AB1">
        <w:rPr>
          <w:rFonts w:hint="eastAsia"/>
          <w:bCs/>
          <w:lang w:eastAsia="zh-CN"/>
        </w:rPr>
        <w:t>和国际电</w:t>
      </w:r>
      <w:proofErr w:type="gramStart"/>
      <w:r w:rsidRPr="00476AB1">
        <w:rPr>
          <w:rFonts w:hint="eastAsia"/>
          <w:bCs/>
          <w:lang w:eastAsia="zh-CN"/>
        </w:rPr>
        <w:t>联区域</w:t>
      </w:r>
      <w:proofErr w:type="gramEnd"/>
      <w:r w:rsidRPr="00476AB1">
        <w:rPr>
          <w:rFonts w:hint="eastAsia"/>
          <w:bCs/>
          <w:lang w:eastAsia="zh-CN"/>
        </w:rPr>
        <w:t>代表处及地区办事处参加了其中的大部分会议。</w:t>
      </w:r>
    </w:p>
    <w:p w14:paraId="630F91D2" w14:textId="77777777" w:rsidR="001D222E" w:rsidRPr="00476AB1" w:rsidRDefault="001D222E" w:rsidP="001D222E">
      <w:pPr>
        <w:ind w:firstLineChars="200" w:firstLine="480"/>
        <w:rPr>
          <w:bCs/>
          <w:lang w:eastAsia="zh-CN"/>
        </w:rPr>
      </w:pPr>
      <w:r w:rsidRPr="00476AB1">
        <w:rPr>
          <w:rFonts w:hint="eastAsia"/>
          <w:bCs/>
          <w:lang w:eastAsia="zh-CN"/>
        </w:rPr>
        <w:t>关于这些会议的概况，请参见相关</w:t>
      </w:r>
      <w:hyperlink r:id="rId154" w:history="1">
        <w:r w:rsidRPr="00476AB1">
          <w:rPr>
            <w:rStyle w:val="Hyperlink"/>
            <w:rFonts w:hint="eastAsia"/>
            <w:bCs/>
            <w:lang w:eastAsia="zh-CN"/>
          </w:rPr>
          <w:t>网页</w:t>
        </w:r>
      </w:hyperlink>
      <w:r w:rsidRPr="00476AB1">
        <w:rPr>
          <w:rFonts w:hint="eastAsia"/>
          <w:bCs/>
          <w:lang w:eastAsia="zh-CN"/>
        </w:rPr>
        <w:t>。</w:t>
      </w:r>
    </w:p>
    <w:p w14:paraId="675A1D66" w14:textId="77777777" w:rsidR="001D222E" w:rsidRPr="0085723B" w:rsidRDefault="001D222E" w:rsidP="001D222E">
      <w:pPr>
        <w:pStyle w:val="Heading2"/>
        <w:ind w:left="0" w:firstLine="0"/>
        <w:rPr>
          <w:lang w:val="en-US" w:eastAsia="zh-CN"/>
        </w:rPr>
      </w:pPr>
      <w:bookmarkStart w:id="155" w:name="_Toc95472596"/>
      <w:r w:rsidRPr="0085723B">
        <w:rPr>
          <w:lang w:val="en-US" w:eastAsia="zh-CN"/>
        </w:rPr>
        <w:t>5.5</w:t>
      </w:r>
      <w:r w:rsidRPr="0085723B">
        <w:rPr>
          <w:lang w:val="en-US" w:eastAsia="zh-CN"/>
        </w:rPr>
        <w:tab/>
      </w:r>
      <w:r w:rsidRPr="0085723B">
        <w:rPr>
          <w:rFonts w:hint="eastAsia"/>
          <w:lang w:val="en-US" w:eastAsia="zh-CN"/>
        </w:rPr>
        <w:t>国际电联各部门</w:t>
      </w:r>
      <w:bookmarkEnd w:id="155"/>
    </w:p>
    <w:p w14:paraId="0726B26B" w14:textId="77777777" w:rsidR="001D222E" w:rsidRPr="0085723B" w:rsidRDefault="001D222E" w:rsidP="001D222E">
      <w:pPr>
        <w:ind w:firstLineChars="200" w:firstLine="480"/>
        <w:rPr>
          <w:lang w:eastAsia="zh-CN"/>
        </w:rPr>
      </w:pPr>
      <w:r w:rsidRPr="0085723B">
        <w:rPr>
          <w:rFonts w:hint="eastAsia"/>
          <w:lang w:eastAsia="zh-CN"/>
        </w:rPr>
        <w:t>TSAG</w:t>
      </w:r>
      <w:r w:rsidRPr="0085723B">
        <w:rPr>
          <w:rFonts w:hint="eastAsia"/>
          <w:lang w:eastAsia="zh-CN"/>
        </w:rPr>
        <w:t>与无线电通信顾问组（</w:t>
      </w:r>
      <w:r w:rsidRPr="0085723B">
        <w:rPr>
          <w:rFonts w:hint="eastAsia"/>
          <w:lang w:eastAsia="zh-CN"/>
        </w:rPr>
        <w:t>RAG</w:t>
      </w:r>
      <w:r w:rsidRPr="0085723B">
        <w:rPr>
          <w:rFonts w:hint="eastAsia"/>
          <w:lang w:eastAsia="zh-CN"/>
        </w:rPr>
        <w:t>）和电信发展顾问组（</w:t>
      </w:r>
      <w:r w:rsidRPr="0085723B">
        <w:rPr>
          <w:rFonts w:hint="eastAsia"/>
          <w:lang w:eastAsia="zh-CN"/>
        </w:rPr>
        <w:t>TDAG</w:t>
      </w:r>
      <w:r w:rsidRPr="0085723B">
        <w:rPr>
          <w:rFonts w:hint="eastAsia"/>
          <w:lang w:eastAsia="zh-CN"/>
        </w:rPr>
        <w:t>）保持着密切关系，以形成协同作用，旨在加强国际电联三个部门就共同关注的问题的协调与合作。</w:t>
      </w:r>
    </w:p>
    <w:p w14:paraId="7297569C" w14:textId="77777777" w:rsidR="001D222E" w:rsidRPr="0085723B" w:rsidRDefault="001D222E" w:rsidP="001D222E">
      <w:pPr>
        <w:ind w:firstLineChars="200" w:firstLine="480"/>
        <w:rPr>
          <w:lang w:eastAsia="zh-CN"/>
        </w:rPr>
      </w:pPr>
      <w:r w:rsidRPr="0085723B">
        <w:rPr>
          <w:rFonts w:hint="eastAsia"/>
          <w:lang w:eastAsia="zh-CN"/>
        </w:rPr>
        <w:t>三个跨部门报告人组（</w:t>
      </w:r>
      <w:r w:rsidRPr="0085723B">
        <w:rPr>
          <w:rFonts w:hint="eastAsia"/>
          <w:lang w:eastAsia="zh-CN"/>
        </w:rPr>
        <w:t>IRG</w:t>
      </w:r>
      <w:r w:rsidRPr="0085723B">
        <w:rPr>
          <w:rFonts w:hint="eastAsia"/>
          <w:lang w:eastAsia="zh-CN"/>
        </w:rPr>
        <w:t>）就</w:t>
      </w:r>
      <w:r w:rsidRPr="0085723B">
        <w:rPr>
          <w:rFonts w:hint="eastAsia"/>
          <w:lang w:eastAsia="zh-CN"/>
        </w:rPr>
        <w:t>ITU-T</w:t>
      </w:r>
      <w:r w:rsidRPr="0085723B">
        <w:rPr>
          <w:rFonts w:hint="eastAsia"/>
          <w:lang w:eastAsia="zh-CN"/>
        </w:rPr>
        <w:t>和</w:t>
      </w:r>
      <w:r w:rsidRPr="0085723B">
        <w:rPr>
          <w:rFonts w:hint="eastAsia"/>
          <w:lang w:eastAsia="zh-CN"/>
        </w:rPr>
        <w:t>ITU-R</w:t>
      </w:r>
      <w:r w:rsidRPr="0085723B">
        <w:rPr>
          <w:rFonts w:hint="eastAsia"/>
          <w:lang w:eastAsia="zh-CN"/>
        </w:rPr>
        <w:t>不同研究</w:t>
      </w:r>
      <w:proofErr w:type="gramStart"/>
      <w:r w:rsidRPr="0085723B">
        <w:rPr>
          <w:rFonts w:hint="eastAsia"/>
          <w:lang w:eastAsia="zh-CN"/>
        </w:rPr>
        <w:t>组关注</w:t>
      </w:r>
      <w:proofErr w:type="gramEnd"/>
      <w:r w:rsidRPr="0085723B">
        <w:rPr>
          <w:rFonts w:hint="eastAsia"/>
          <w:lang w:eastAsia="zh-CN"/>
        </w:rPr>
        <w:t>的项目开展工作。</w:t>
      </w:r>
    </w:p>
    <w:p w14:paraId="32E2912A" w14:textId="71C07BC2" w:rsidR="001D222E" w:rsidRPr="009B5A2A" w:rsidRDefault="001C445E" w:rsidP="001C445E">
      <w:pPr>
        <w:pStyle w:val="enumlev1"/>
        <w:rPr>
          <w:lang w:eastAsia="zh-CN"/>
        </w:rPr>
      </w:pPr>
      <w:bookmarkStart w:id="156" w:name="lt_pId409"/>
      <w:r>
        <w:rPr>
          <w:rFonts w:eastAsiaTheme="minorEastAsia"/>
          <w:lang w:eastAsia="zh-CN"/>
        </w:rPr>
        <w:t>–</w:t>
      </w:r>
      <w:r>
        <w:rPr>
          <w:rFonts w:eastAsiaTheme="minorEastAsia"/>
          <w:lang w:eastAsia="zh-CN"/>
        </w:rPr>
        <w:tab/>
      </w:r>
      <w:hyperlink r:id="rId155" w:history="1">
        <w:r w:rsidR="001D222E" w:rsidRPr="009B5A2A">
          <w:rPr>
            <w:rStyle w:val="Hyperlink"/>
            <w:lang w:eastAsia="zh-CN"/>
          </w:rPr>
          <w:t>IRG-AVA</w:t>
        </w:r>
      </w:hyperlink>
      <w:bookmarkEnd w:id="156"/>
      <w:r w:rsidR="001D222E" w:rsidRPr="009B5A2A">
        <w:rPr>
          <w:rFonts w:hint="eastAsia"/>
          <w:lang w:eastAsia="zh-CN"/>
        </w:rPr>
        <w:t>：</w:t>
      </w:r>
      <w:r w:rsidR="001D222E" w:rsidRPr="009B5A2A">
        <w:rPr>
          <w:rFonts w:hint="eastAsia"/>
          <w:lang w:eastAsia="zh-CN"/>
        </w:rPr>
        <w:t>ITU-T</w:t>
      </w:r>
      <w:r w:rsidR="001D222E" w:rsidRPr="009B5A2A">
        <w:rPr>
          <w:rFonts w:hint="eastAsia"/>
          <w:lang w:eastAsia="zh-CN"/>
        </w:rPr>
        <w:t>第</w:t>
      </w:r>
      <w:r w:rsidR="001D222E" w:rsidRPr="009B5A2A">
        <w:rPr>
          <w:rFonts w:hint="eastAsia"/>
          <w:lang w:eastAsia="zh-CN"/>
        </w:rPr>
        <w:t>9</w:t>
      </w:r>
      <w:r w:rsidR="001D222E" w:rsidRPr="009B5A2A">
        <w:rPr>
          <w:rFonts w:hint="eastAsia"/>
          <w:lang w:eastAsia="zh-CN"/>
        </w:rPr>
        <w:t>研究组、</w:t>
      </w:r>
      <w:r w:rsidR="001D222E" w:rsidRPr="009B5A2A">
        <w:rPr>
          <w:rFonts w:hint="eastAsia"/>
          <w:lang w:eastAsia="zh-CN"/>
        </w:rPr>
        <w:t>ITU-T</w:t>
      </w:r>
      <w:r w:rsidR="001D222E" w:rsidRPr="009B5A2A">
        <w:rPr>
          <w:rFonts w:hint="eastAsia"/>
          <w:lang w:eastAsia="zh-CN"/>
        </w:rPr>
        <w:t>第</w:t>
      </w:r>
      <w:r w:rsidR="001D222E" w:rsidRPr="009B5A2A">
        <w:rPr>
          <w:rFonts w:hint="eastAsia"/>
          <w:lang w:eastAsia="zh-CN"/>
        </w:rPr>
        <w:t>16</w:t>
      </w:r>
      <w:r w:rsidR="001D222E" w:rsidRPr="009B5A2A">
        <w:rPr>
          <w:rFonts w:hint="eastAsia"/>
          <w:lang w:eastAsia="zh-CN"/>
        </w:rPr>
        <w:t>研究组和</w:t>
      </w:r>
      <w:r w:rsidR="001D222E" w:rsidRPr="009B5A2A">
        <w:rPr>
          <w:rFonts w:hint="eastAsia"/>
          <w:lang w:eastAsia="zh-CN"/>
        </w:rPr>
        <w:t>ITU-R</w:t>
      </w:r>
      <w:r w:rsidR="001D222E" w:rsidRPr="009B5A2A">
        <w:rPr>
          <w:rFonts w:hint="eastAsia"/>
          <w:lang w:eastAsia="zh-CN"/>
        </w:rPr>
        <w:t>第</w:t>
      </w:r>
      <w:r w:rsidR="001D222E" w:rsidRPr="009B5A2A">
        <w:rPr>
          <w:rFonts w:hint="eastAsia"/>
          <w:lang w:eastAsia="zh-CN"/>
        </w:rPr>
        <w:t>6</w:t>
      </w:r>
      <w:r w:rsidR="001D222E" w:rsidRPr="009B5A2A">
        <w:rPr>
          <w:rFonts w:hint="eastAsia"/>
          <w:lang w:eastAsia="zh-CN"/>
        </w:rPr>
        <w:t>研究组之间的音像媒体无障碍获取跨部门报告人组。会议于</w:t>
      </w:r>
      <w:r w:rsidR="001D222E" w:rsidRPr="009B5A2A">
        <w:rPr>
          <w:rFonts w:hint="eastAsia"/>
          <w:lang w:eastAsia="zh-CN"/>
        </w:rPr>
        <w:t>2021</w:t>
      </w:r>
      <w:r w:rsidR="001D222E" w:rsidRPr="009B5A2A">
        <w:rPr>
          <w:rFonts w:hint="eastAsia"/>
          <w:lang w:eastAsia="zh-CN"/>
        </w:rPr>
        <w:t>年</w:t>
      </w:r>
      <w:r w:rsidR="001D222E" w:rsidRPr="009B5A2A">
        <w:rPr>
          <w:rFonts w:hint="eastAsia"/>
          <w:lang w:eastAsia="zh-CN"/>
        </w:rPr>
        <w:t>4</w:t>
      </w:r>
      <w:r w:rsidR="001D222E" w:rsidRPr="009B5A2A">
        <w:rPr>
          <w:rFonts w:hint="eastAsia"/>
          <w:lang w:eastAsia="zh-CN"/>
        </w:rPr>
        <w:t>月</w:t>
      </w:r>
      <w:r w:rsidR="001D222E" w:rsidRPr="009B5A2A">
        <w:rPr>
          <w:rFonts w:hint="eastAsia"/>
          <w:lang w:eastAsia="zh-CN"/>
        </w:rPr>
        <w:t>9</w:t>
      </w:r>
      <w:r w:rsidR="001D222E" w:rsidRPr="009B5A2A">
        <w:rPr>
          <w:rFonts w:hint="eastAsia"/>
          <w:lang w:eastAsia="zh-CN"/>
        </w:rPr>
        <w:t>日和</w:t>
      </w:r>
      <w:r w:rsidR="001D222E" w:rsidRPr="009B5A2A">
        <w:rPr>
          <w:rFonts w:hint="eastAsia"/>
          <w:lang w:eastAsia="zh-CN"/>
        </w:rPr>
        <w:t>2021</w:t>
      </w:r>
      <w:r w:rsidR="001D222E" w:rsidRPr="009B5A2A">
        <w:rPr>
          <w:rFonts w:hint="eastAsia"/>
          <w:lang w:eastAsia="zh-CN"/>
        </w:rPr>
        <w:t>年</w:t>
      </w:r>
      <w:r w:rsidR="001D222E" w:rsidRPr="009B5A2A">
        <w:rPr>
          <w:rFonts w:hint="eastAsia"/>
          <w:lang w:eastAsia="zh-CN"/>
        </w:rPr>
        <w:t>9</w:t>
      </w:r>
      <w:r w:rsidR="001D222E" w:rsidRPr="009B5A2A">
        <w:rPr>
          <w:rFonts w:hint="eastAsia"/>
          <w:lang w:eastAsia="zh-CN"/>
        </w:rPr>
        <w:t>月</w:t>
      </w:r>
      <w:r w:rsidR="001D222E" w:rsidRPr="009B5A2A">
        <w:rPr>
          <w:rFonts w:hint="eastAsia"/>
          <w:lang w:eastAsia="zh-CN"/>
        </w:rPr>
        <w:t>23</w:t>
      </w:r>
      <w:r w:rsidR="001D222E" w:rsidRPr="009B5A2A">
        <w:rPr>
          <w:rFonts w:hint="eastAsia"/>
          <w:lang w:eastAsia="zh-CN"/>
        </w:rPr>
        <w:t>日召开。</w:t>
      </w:r>
    </w:p>
    <w:p w14:paraId="38E7C0B7" w14:textId="185658D6" w:rsidR="001D222E" w:rsidRPr="009B5A2A" w:rsidRDefault="001C445E" w:rsidP="001C445E">
      <w:pPr>
        <w:pStyle w:val="enumlev1"/>
        <w:rPr>
          <w:lang w:eastAsia="zh-CN"/>
        </w:rPr>
      </w:pPr>
      <w:bookmarkStart w:id="157" w:name="lt_pId411"/>
      <w:r>
        <w:rPr>
          <w:rFonts w:eastAsiaTheme="minorEastAsia"/>
          <w:lang w:eastAsia="zh-CN"/>
        </w:rPr>
        <w:t>–</w:t>
      </w:r>
      <w:r>
        <w:rPr>
          <w:rFonts w:eastAsiaTheme="minorEastAsia"/>
          <w:lang w:eastAsia="zh-CN"/>
        </w:rPr>
        <w:tab/>
      </w:r>
      <w:hyperlink r:id="rId156" w:history="1">
        <w:r w:rsidR="001D222E" w:rsidRPr="009B5A2A">
          <w:rPr>
            <w:rStyle w:val="Hyperlink"/>
            <w:lang w:eastAsia="zh-CN"/>
          </w:rPr>
          <w:t>IRG-AVQA</w:t>
        </w:r>
      </w:hyperlink>
      <w:bookmarkEnd w:id="157"/>
      <w:r w:rsidR="001D222E" w:rsidRPr="009B5A2A">
        <w:rPr>
          <w:rFonts w:hint="eastAsia"/>
          <w:lang w:eastAsia="zh-CN"/>
        </w:rPr>
        <w:t>：</w:t>
      </w:r>
      <w:r w:rsidR="001D222E" w:rsidRPr="009B5A2A">
        <w:rPr>
          <w:rFonts w:hint="eastAsia"/>
          <w:lang w:eastAsia="zh-CN"/>
        </w:rPr>
        <w:t>ITU-T</w:t>
      </w:r>
      <w:r w:rsidR="001D222E" w:rsidRPr="009B5A2A">
        <w:rPr>
          <w:rFonts w:hint="eastAsia"/>
          <w:lang w:eastAsia="zh-CN"/>
        </w:rPr>
        <w:t>第</w:t>
      </w:r>
      <w:r w:rsidR="001D222E" w:rsidRPr="009B5A2A">
        <w:rPr>
          <w:rFonts w:hint="eastAsia"/>
          <w:lang w:eastAsia="zh-CN"/>
        </w:rPr>
        <w:t>12</w:t>
      </w:r>
      <w:r w:rsidR="001D222E" w:rsidRPr="009B5A2A">
        <w:rPr>
          <w:rFonts w:hint="eastAsia"/>
          <w:lang w:eastAsia="zh-CN"/>
        </w:rPr>
        <w:t>研究组和</w:t>
      </w:r>
      <w:r w:rsidR="001D222E" w:rsidRPr="009B5A2A">
        <w:rPr>
          <w:rFonts w:hint="eastAsia"/>
          <w:lang w:eastAsia="zh-CN"/>
        </w:rPr>
        <w:t>ITU-R</w:t>
      </w:r>
      <w:r w:rsidR="001D222E" w:rsidRPr="009B5A2A">
        <w:rPr>
          <w:rFonts w:hint="eastAsia"/>
          <w:lang w:eastAsia="zh-CN"/>
        </w:rPr>
        <w:t>第</w:t>
      </w:r>
      <w:r w:rsidR="001D222E" w:rsidRPr="009B5A2A">
        <w:rPr>
          <w:rFonts w:hint="eastAsia"/>
          <w:lang w:eastAsia="zh-CN"/>
        </w:rPr>
        <w:t>6</w:t>
      </w:r>
      <w:r w:rsidR="001D222E" w:rsidRPr="009B5A2A">
        <w:rPr>
          <w:rFonts w:hint="eastAsia"/>
          <w:lang w:eastAsia="zh-CN"/>
        </w:rPr>
        <w:t>研究组之间的音像质量评估跨部门报告人组。会议于</w:t>
      </w:r>
      <w:r w:rsidR="001D222E" w:rsidRPr="009B5A2A">
        <w:rPr>
          <w:rFonts w:hint="eastAsia"/>
          <w:lang w:eastAsia="zh-CN"/>
        </w:rPr>
        <w:t>2</w:t>
      </w:r>
      <w:r w:rsidR="001D222E" w:rsidRPr="009B5A2A">
        <w:rPr>
          <w:lang w:eastAsia="zh-CN"/>
        </w:rPr>
        <w:t>021</w:t>
      </w:r>
      <w:r w:rsidR="001D222E" w:rsidRPr="009B5A2A">
        <w:rPr>
          <w:rFonts w:hint="eastAsia"/>
          <w:lang w:eastAsia="zh-CN"/>
        </w:rPr>
        <w:t>年</w:t>
      </w:r>
      <w:r w:rsidR="001D222E" w:rsidRPr="009B5A2A">
        <w:rPr>
          <w:rFonts w:hint="eastAsia"/>
          <w:lang w:eastAsia="zh-CN"/>
        </w:rPr>
        <w:t>6</w:t>
      </w:r>
      <w:r w:rsidR="001D222E" w:rsidRPr="009B5A2A">
        <w:rPr>
          <w:rFonts w:hint="eastAsia"/>
          <w:lang w:eastAsia="zh-CN"/>
        </w:rPr>
        <w:t>月</w:t>
      </w:r>
      <w:r w:rsidR="001D222E" w:rsidRPr="009B5A2A">
        <w:rPr>
          <w:rFonts w:hint="eastAsia"/>
          <w:lang w:eastAsia="zh-CN"/>
        </w:rPr>
        <w:t>9</w:t>
      </w:r>
      <w:r w:rsidR="001D222E" w:rsidRPr="009B5A2A">
        <w:rPr>
          <w:rFonts w:hint="eastAsia"/>
          <w:lang w:eastAsia="zh-CN"/>
        </w:rPr>
        <w:t>日与视频质量专家组（</w:t>
      </w:r>
      <w:r w:rsidR="001D222E" w:rsidRPr="009B5A2A">
        <w:rPr>
          <w:rFonts w:hint="eastAsia"/>
          <w:lang w:eastAsia="zh-CN"/>
        </w:rPr>
        <w:t>VQEG</w:t>
      </w:r>
      <w:r w:rsidR="001D222E" w:rsidRPr="009B5A2A">
        <w:rPr>
          <w:rFonts w:hint="eastAsia"/>
          <w:lang w:eastAsia="zh-CN"/>
        </w:rPr>
        <w:t>）联合召开。</w:t>
      </w:r>
    </w:p>
    <w:p w14:paraId="2DD8F8C2" w14:textId="439ABD38" w:rsidR="001D222E" w:rsidRPr="0085723B" w:rsidRDefault="001C445E" w:rsidP="001C445E">
      <w:pPr>
        <w:pStyle w:val="enumlev1"/>
        <w:rPr>
          <w:lang w:eastAsia="zh-CN"/>
        </w:rPr>
      </w:pPr>
      <w:bookmarkStart w:id="158" w:name="lt_pId413"/>
      <w:r>
        <w:rPr>
          <w:rFonts w:eastAsiaTheme="minorEastAsia"/>
          <w:lang w:eastAsia="zh-CN"/>
        </w:rPr>
        <w:t>–</w:t>
      </w:r>
      <w:r>
        <w:rPr>
          <w:rFonts w:eastAsiaTheme="minorEastAsia"/>
          <w:lang w:eastAsia="zh-CN"/>
        </w:rPr>
        <w:tab/>
      </w:r>
      <w:hyperlink r:id="rId157" w:history="1">
        <w:r w:rsidR="001D222E" w:rsidRPr="009B5A2A">
          <w:rPr>
            <w:rStyle w:val="Hyperlink"/>
            <w:lang w:eastAsia="zh-CN"/>
          </w:rPr>
          <w:t>IRG-IBB</w:t>
        </w:r>
      </w:hyperlink>
      <w:bookmarkEnd w:id="158"/>
      <w:r w:rsidR="001D222E" w:rsidRPr="009B5A2A">
        <w:rPr>
          <w:rFonts w:hint="eastAsia"/>
          <w:lang w:eastAsia="zh-CN"/>
        </w:rPr>
        <w:t>：</w:t>
      </w:r>
      <w:r w:rsidR="001D222E" w:rsidRPr="009B5A2A">
        <w:rPr>
          <w:rFonts w:hint="eastAsia"/>
          <w:lang w:eastAsia="zh-CN"/>
        </w:rPr>
        <w:t>ITU-T</w:t>
      </w:r>
      <w:r w:rsidR="001D222E" w:rsidRPr="009B5A2A">
        <w:rPr>
          <w:rFonts w:hint="eastAsia"/>
          <w:lang w:eastAsia="zh-CN"/>
        </w:rPr>
        <w:t>第</w:t>
      </w:r>
      <w:r w:rsidR="001D222E" w:rsidRPr="009B5A2A">
        <w:rPr>
          <w:rFonts w:hint="eastAsia"/>
          <w:lang w:eastAsia="zh-CN"/>
        </w:rPr>
        <w:t>9</w:t>
      </w:r>
      <w:r w:rsidR="001D222E" w:rsidRPr="009B5A2A">
        <w:rPr>
          <w:rFonts w:hint="eastAsia"/>
          <w:lang w:eastAsia="zh-CN"/>
        </w:rPr>
        <w:t>研究组、</w:t>
      </w:r>
      <w:r w:rsidR="001D222E" w:rsidRPr="009B5A2A">
        <w:rPr>
          <w:rFonts w:hint="eastAsia"/>
          <w:lang w:eastAsia="zh-CN"/>
        </w:rPr>
        <w:t>ITU-T</w:t>
      </w:r>
      <w:r w:rsidR="001D222E" w:rsidRPr="009B5A2A">
        <w:rPr>
          <w:rFonts w:hint="eastAsia"/>
          <w:lang w:eastAsia="zh-CN"/>
        </w:rPr>
        <w:t>第</w:t>
      </w:r>
      <w:r w:rsidR="001D222E" w:rsidRPr="009B5A2A">
        <w:rPr>
          <w:rFonts w:hint="eastAsia"/>
          <w:lang w:eastAsia="zh-CN"/>
        </w:rPr>
        <w:t>16</w:t>
      </w:r>
      <w:r w:rsidR="001D222E" w:rsidRPr="009B5A2A">
        <w:rPr>
          <w:rFonts w:hint="eastAsia"/>
          <w:lang w:eastAsia="zh-CN"/>
        </w:rPr>
        <w:t>研究组和</w:t>
      </w:r>
      <w:r w:rsidR="001D222E" w:rsidRPr="009B5A2A">
        <w:rPr>
          <w:rFonts w:hint="eastAsia"/>
          <w:lang w:eastAsia="zh-CN"/>
        </w:rPr>
        <w:t>ITU-R</w:t>
      </w:r>
      <w:r w:rsidR="001D222E" w:rsidRPr="009B5A2A">
        <w:rPr>
          <w:lang w:eastAsia="zh-CN"/>
        </w:rPr>
        <w:t xml:space="preserve"> </w:t>
      </w:r>
      <w:r w:rsidR="001D222E" w:rsidRPr="009B5A2A">
        <w:rPr>
          <w:rFonts w:hint="eastAsia"/>
          <w:lang w:eastAsia="zh-CN"/>
        </w:rPr>
        <w:t>6B</w:t>
      </w:r>
      <w:r w:rsidR="001D222E" w:rsidRPr="009B5A2A">
        <w:rPr>
          <w:rFonts w:hint="eastAsia"/>
          <w:lang w:eastAsia="zh-CN"/>
        </w:rPr>
        <w:t>工作组之间的综合广播宽带系统跨部门报告人组。</w:t>
      </w:r>
    </w:p>
    <w:p w14:paraId="77CC00DE" w14:textId="77777777" w:rsidR="001D222E" w:rsidRPr="002355CF" w:rsidRDefault="001D222E" w:rsidP="001D222E">
      <w:pPr>
        <w:ind w:firstLineChars="200" w:firstLine="480"/>
        <w:rPr>
          <w:lang w:eastAsia="zh-CN"/>
        </w:rPr>
      </w:pPr>
      <w:r w:rsidRPr="006E2676">
        <w:rPr>
          <w:rFonts w:hint="eastAsia"/>
          <w:lang w:eastAsia="zh-CN"/>
        </w:rPr>
        <w:t>跨部门协调组（</w:t>
      </w:r>
      <w:r w:rsidRPr="006E2676">
        <w:rPr>
          <w:rFonts w:hint="eastAsia"/>
          <w:lang w:eastAsia="zh-CN"/>
        </w:rPr>
        <w:t>ISCT</w:t>
      </w:r>
      <w:r w:rsidRPr="006E2676">
        <w:rPr>
          <w:rFonts w:hint="eastAsia"/>
          <w:lang w:eastAsia="zh-CN"/>
        </w:rPr>
        <w:t>）由所有三个</w:t>
      </w:r>
      <w:r>
        <w:rPr>
          <w:rFonts w:hint="eastAsia"/>
          <w:lang w:eastAsia="zh-CN"/>
        </w:rPr>
        <w:t>顾问</w:t>
      </w:r>
      <w:r w:rsidRPr="006E2676">
        <w:rPr>
          <w:rFonts w:hint="eastAsia"/>
          <w:lang w:eastAsia="zh-CN"/>
        </w:rPr>
        <w:t>组的代表组成，致力于确定三个部门共同</w:t>
      </w:r>
      <w:r>
        <w:rPr>
          <w:rFonts w:hint="eastAsia"/>
          <w:lang w:eastAsia="zh-CN"/>
        </w:rPr>
        <w:t>关注</w:t>
      </w:r>
      <w:r w:rsidRPr="006E2676">
        <w:rPr>
          <w:rFonts w:hint="eastAsia"/>
          <w:lang w:eastAsia="zh-CN"/>
        </w:rPr>
        <w:t>的</w:t>
      </w:r>
      <w:r>
        <w:rPr>
          <w:rFonts w:hint="eastAsia"/>
          <w:lang w:eastAsia="zh-CN"/>
        </w:rPr>
        <w:t>议题</w:t>
      </w:r>
      <w:r w:rsidRPr="006E2676">
        <w:rPr>
          <w:rFonts w:hint="eastAsia"/>
          <w:lang w:eastAsia="zh-CN"/>
        </w:rPr>
        <w:t>。</w:t>
      </w:r>
      <w:r>
        <w:rPr>
          <w:rFonts w:hint="eastAsia"/>
          <w:lang w:eastAsia="zh-CN"/>
        </w:rPr>
        <w:t>该协调组</w:t>
      </w:r>
      <w:r w:rsidRPr="006E2676">
        <w:rPr>
          <w:rFonts w:hint="eastAsia"/>
          <w:lang w:eastAsia="zh-CN"/>
        </w:rPr>
        <w:t>还</w:t>
      </w:r>
      <w:r>
        <w:rPr>
          <w:rFonts w:hint="eastAsia"/>
          <w:lang w:eastAsia="zh-CN"/>
        </w:rPr>
        <w:t>力求</w:t>
      </w:r>
      <w:r w:rsidRPr="006E2676">
        <w:rPr>
          <w:rFonts w:hint="eastAsia"/>
          <w:lang w:eastAsia="zh-CN"/>
        </w:rPr>
        <w:t>确定加强三个部门之间合作和联合活动</w:t>
      </w:r>
      <w:r>
        <w:rPr>
          <w:rFonts w:hint="eastAsia"/>
          <w:lang w:eastAsia="zh-CN"/>
        </w:rPr>
        <w:t>所需的</w:t>
      </w:r>
      <w:r w:rsidRPr="006E2676">
        <w:rPr>
          <w:rFonts w:hint="eastAsia"/>
          <w:lang w:eastAsia="zh-CN"/>
        </w:rPr>
        <w:t>机制，</w:t>
      </w:r>
      <w:r>
        <w:rPr>
          <w:rFonts w:hint="eastAsia"/>
          <w:lang w:eastAsia="zh-CN"/>
        </w:rPr>
        <w:t>尤其注重</w:t>
      </w:r>
      <w:r w:rsidRPr="006E2676">
        <w:rPr>
          <w:rFonts w:hint="eastAsia"/>
          <w:lang w:eastAsia="zh-CN"/>
        </w:rPr>
        <w:t>发展中国家的利益。此外，国际电联</w:t>
      </w:r>
      <w:r w:rsidRPr="009D03CD">
        <w:rPr>
          <w:rFonts w:hint="eastAsia"/>
          <w:lang w:eastAsia="zh-CN"/>
        </w:rPr>
        <w:t>跨部门协调任务组</w:t>
      </w:r>
      <w:r w:rsidRPr="006E2676">
        <w:rPr>
          <w:rFonts w:hint="eastAsia"/>
          <w:lang w:eastAsia="zh-CN"/>
        </w:rPr>
        <w:t>（</w:t>
      </w:r>
      <w:r w:rsidRPr="006E2676">
        <w:rPr>
          <w:rFonts w:hint="eastAsia"/>
          <w:lang w:eastAsia="zh-CN"/>
        </w:rPr>
        <w:t>ISC-TF</w:t>
      </w:r>
      <w:r w:rsidRPr="006E2676">
        <w:rPr>
          <w:rFonts w:hint="eastAsia"/>
          <w:lang w:eastAsia="zh-CN"/>
        </w:rPr>
        <w:t>）正在协调三个局之间的活动。</w:t>
      </w:r>
      <w:r w:rsidRPr="006E2676">
        <w:rPr>
          <w:rFonts w:hint="eastAsia"/>
          <w:lang w:eastAsia="zh-CN"/>
        </w:rPr>
        <w:t>ISCT</w:t>
      </w:r>
      <w:r w:rsidRPr="006E2676">
        <w:rPr>
          <w:rFonts w:hint="eastAsia"/>
          <w:lang w:eastAsia="zh-CN"/>
        </w:rPr>
        <w:t>和</w:t>
      </w:r>
      <w:r w:rsidRPr="006E2676">
        <w:rPr>
          <w:rFonts w:hint="eastAsia"/>
          <w:lang w:eastAsia="zh-CN"/>
        </w:rPr>
        <w:t>ISC-TF</w:t>
      </w:r>
      <w:r>
        <w:rPr>
          <w:rFonts w:hint="eastAsia"/>
          <w:lang w:eastAsia="zh-CN"/>
        </w:rPr>
        <w:t>均</w:t>
      </w:r>
      <w:r w:rsidRPr="006E2676">
        <w:rPr>
          <w:rFonts w:hint="eastAsia"/>
          <w:lang w:eastAsia="zh-CN"/>
        </w:rPr>
        <w:t>定期向</w:t>
      </w:r>
      <w:r w:rsidRPr="006E2676">
        <w:rPr>
          <w:rFonts w:hint="eastAsia"/>
          <w:lang w:eastAsia="zh-CN"/>
        </w:rPr>
        <w:t>TSAG</w:t>
      </w:r>
      <w:r w:rsidRPr="006E2676">
        <w:rPr>
          <w:rFonts w:hint="eastAsia"/>
          <w:lang w:eastAsia="zh-CN"/>
        </w:rPr>
        <w:t>报告其进展。</w:t>
      </w:r>
    </w:p>
    <w:p w14:paraId="684A2F0B" w14:textId="77777777" w:rsidR="001D222E" w:rsidRPr="009B5A2A" w:rsidRDefault="001D222E" w:rsidP="001D222E">
      <w:pPr>
        <w:pStyle w:val="Heading2"/>
        <w:ind w:left="0" w:firstLine="0"/>
        <w:rPr>
          <w:lang w:eastAsia="zh-CN"/>
        </w:rPr>
      </w:pPr>
      <w:bookmarkStart w:id="159" w:name="_5.6_External_cooperation"/>
      <w:bookmarkStart w:id="160" w:name="_Toc95472597"/>
      <w:bookmarkEnd w:id="159"/>
      <w:r w:rsidRPr="009B5A2A">
        <w:rPr>
          <w:lang w:eastAsia="zh-CN"/>
        </w:rPr>
        <w:lastRenderedPageBreak/>
        <w:t>5.6</w:t>
      </w:r>
      <w:r w:rsidRPr="009B5A2A">
        <w:rPr>
          <w:lang w:eastAsia="zh-CN"/>
        </w:rPr>
        <w:tab/>
      </w:r>
      <w:r w:rsidRPr="009B5A2A">
        <w:rPr>
          <w:rFonts w:hint="eastAsia"/>
          <w:lang w:eastAsia="zh-CN"/>
        </w:rPr>
        <w:t>对外合作</w:t>
      </w:r>
      <w:bookmarkEnd w:id="160"/>
    </w:p>
    <w:p w14:paraId="00FBB681" w14:textId="77777777" w:rsidR="001D222E" w:rsidRPr="009B5A2A" w:rsidRDefault="00F7530E" w:rsidP="001D222E">
      <w:pPr>
        <w:rPr>
          <w:lang w:eastAsia="zh-CN"/>
        </w:rPr>
      </w:pPr>
      <w:hyperlink r:id="rId158" w:history="1">
        <w:r w:rsidR="001D222E" w:rsidRPr="009B5A2A">
          <w:rPr>
            <w:rStyle w:val="Hyperlink"/>
            <w:lang w:eastAsia="zh-CN"/>
          </w:rPr>
          <w:t>ITS</w:t>
        </w:r>
        <w:r w:rsidR="001D222E" w:rsidRPr="009B5A2A">
          <w:rPr>
            <w:rStyle w:val="Hyperlink"/>
            <w:rFonts w:hint="eastAsia"/>
            <w:lang w:eastAsia="zh-CN"/>
          </w:rPr>
          <w:t>通信标准协作（</w:t>
        </w:r>
        <w:r w:rsidR="001D222E" w:rsidRPr="009B5A2A">
          <w:rPr>
            <w:rStyle w:val="Hyperlink"/>
            <w:lang w:eastAsia="zh-CN"/>
          </w:rPr>
          <w:t>CITS</w:t>
        </w:r>
        <w:r w:rsidR="001D222E" w:rsidRPr="009B5A2A">
          <w:rPr>
            <w:rStyle w:val="Hyperlink"/>
            <w:rFonts w:hint="eastAsia"/>
            <w:lang w:eastAsia="zh-CN"/>
          </w:rPr>
          <w:t>）</w:t>
        </w:r>
      </w:hyperlink>
    </w:p>
    <w:p w14:paraId="53952FDB" w14:textId="77777777" w:rsidR="001D222E" w:rsidRPr="009B5A2A" w:rsidRDefault="001D222E" w:rsidP="001D222E">
      <w:pPr>
        <w:ind w:firstLineChars="200" w:firstLine="480"/>
        <w:rPr>
          <w:lang w:eastAsia="zh-CN"/>
        </w:rPr>
      </w:pPr>
      <w:r w:rsidRPr="009B5A2A">
        <w:rPr>
          <w:lang w:eastAsia="zh-CN"/>
        </w:rPr>
        <w:t>CITS</w:t>
      </w:r>
      <w:r w:rsidRPr="009B5A2A">
        <w:rPr>
          <w:rFonts w:hint="eastAsia"/>
          <w:lang w:eastAsia="zh-CN"/>
        </w:rPr>
        <w:t>旨在</w:t>
      </w:r>
      <w:r w:rsidRPr="009B5A2A">
        <w:rPr>
          <w:lang w:eastAsia="zh-CN"/>
        </w:rPr>
        <w:t>提供一个全球认可的论坛，以便以最迅速的方式创建一套国际认可、全球协调统一、最高</w:t>
      </w:r>
      <w:r w:rsidRPr="009B5A2A">
        <w:rPr>
          <w:rFonts w:hint="eastAsia"/>
          <w:lang w:eastAsia="zh-CN"/>
        </w:rPr>
        <w:t>质量</w:t>
      </w:r>
      <w:r w:rsidRPr="009B5A2A">
        <w:rPr>
          <w:lang w:eastAsia="zh-CN"/>
        </w:rPr>
        <w:t>的</w:t>
      </w:r>
      <w:r w:rsidRPr="009B5A2A">
        <w:rPr>
          <w:lang w:eastAsia="zh-CN"/>
        </w:rPr>
        <w:t>ITS</w:t>
      </w:r>
      <w:r w:rsidRPr="009B5A2A">
        <w:rPr>
          <w:lang w:eastAsia="zh-CN"/>
        </w:rPr>
        <w:t>通信标准，从而在全球市场快速部署可</w:t>
      </w:r>
      <w:r w:rsidRPr="009B5A2A">
        <w:rPr>
          <w:rFonts w:hint="eastAsia"/>
          <w:lang w:eastAsia="zh-CN"/>
        </w:rPr>
        <w:t>全面</w:t>
      </w:r>
      <w:r w:rsidRPr="009B5A2A">
        <w:rPr>
          <w:lang w:eastAsia="zh-CN"/>
        </w:rPr>
        <w:t>互操作的</w:t>
      </w:r>
      <w:r w:rsidRPr="009B5A2A">
        <w:rPr>
          <w:lang w:eastAsia="zh-CN"/>
        </w:rPr>
        <w:t>ITS</w:t>
      </w:r>
      <w:r w:rsidRPr="009B5A2A">
        <w:rPr>
          <w:lang w:eastAsia="zh-CN"/>
        </w:rPr>
        <w:t>通信产品和服务。</w:t>
      </w:r>
    </w:p>
    <w:p w14:paraId="1D59B8DB" w14:textId="77777777" w:rsidR="001D222E" w:rsidRPr="009B5A2A" w:rsidRDefault="00F7530E" w:rsidP="001D222E">
      <w:pPr>
        <w:rPr>
          <w:lang w:eastAsia="zh-CN"/>
        </w:rPr>
      </w:pPr>
      <w:hyperlink r:id="rId159" w:history="1">
        <w:r w:rsidR="001D222E" w:rsidRPr="009B5A2A">
          <w:rPr>
            <w:rStyle w:val="Hyperlink"/>
            <w:rFonts w:hint="eastAsia"/>
            <w:lang w:eastAsia="zh-CN"/>
          </w:rPr>
          <w:t>数字货币全球举措</w:t>
        </w:r>
      </w:hyperlink>
    </w:p>
    <w:p w14:paraId="161575C3" w14:textId="77777777" w:rsidR="001D222E" w:rsidRPr="009B5A2A" w:rsidRDefault="001D222E" w:rsidP="001D222E">
      <w:pPr>
        <w:ind w:firstLineChars="200" w:firstLine="480"/>
        <w:rPr>
          <w:highlight w:val="green"/>
          <w:lang w:eastAsia="zh-CN"/>
        </w:rPr>
      </w:pPr>
      <w:r w:rsidRPr="009B5A2A">
        <w:rPr>
          <w:lang w:eastAsia="zh-CN"/>
        </w:rPr>
        <w:t>数字货币全球举措</w:t>
      </w:r>
      <w:r w:rsidRPr="009B5A2A">
        <w:rPr>
          <w:rFonts w:hint="eastAsia"/>
          <w:lang w:eastAsia="zh-CN"/>
        </w:rPr>
        <w:t>（</w:t>
      </w:r>
      <w:r w:rsidRPr="009B5A2A">
        <w:rPr>
          <w:lang w:eastAsia="zh-CN"/>
        </w:rPr>
        <w:t>DCGI</w:t>
      </w:r>
      <w:r w:rsidRPr="009B5A2A">
        <w:rPr>
          <w:rFonts w:hint="eastAsia"/>
          <w:lang w:eastAsia="zh-CN"/>
        </w:rPr>
        <w:t>）</w:t>
      </w:r>
      <w:r w:rsidRPr="009B5A2A">
        <w:rPr>
          <w:lang w:eastAsia="zh-CN"/>
        </w:rPr>
        <w:t>是国际电联与斯坦福大学</w:t>
      </w:r>
      <w:r w:rsidRPr="009B5A2A">
        <w:rPr>
          <w:rFonts w:hint="eastAsia"/>
          <w:lang w:eastAsia="zh-CN"/>
        </w:rPr>
        <w:t>“</w:t>
      </w:r>
      <w:r w:rsidRPr="009B5A2A">
        <w:rPr>
          <w:lang w:eastAsia="zh-CN"/>
        </w:rPr>
        <w:t>数字货币的未来</w:t>
      </w:r>
      <w:r w:rsidRPr="009B5A2A">
        <w:rPr>
          <w:rFonts w:hint="eastAsia"/>
          <w:lang w:eastAsia="zh-CN"/>
        </w:rPr>
        <w:t>”</w:t>
      </w:r>
      <w:r w:rsidRPr="009B5A2A">
        <w:rPr>
          <w:lang w:eastAsia="zh-CN"/>
        </w:rPr>
        <w:t>项目合作开展的举措。数字货币全球举措将继续开展由数字法定货币焦点组（</w:t>
      </w:r>
      <w:hyperlink r:id="rId160" w:history="1">
        <w:r w:rsidRPr="009B5A2A">
          <w:rPr>
            <w:rStyle w:val="Hyperlink"/>
            <w:lang w:eastAsia="zh-CN"/>
          </w:rPr>
          <w:t>FG-DFC</w:t>
        </w:r>
      </w:hyperlink>
      <w:r w:rsidRPr="009B5A2A">
        <w:rPr>
          <w:lang w:eastAsia="zh-CN"/>
        </w:rPr>
        <w:t>）发起的对话和研究，内容涉及试点实施、使用案例、应用和制定技术标准规范，以促进数字货币采用、普遍获取并最终实现金融包容性。数字货币全球举措的目标是推动协同参与、创新使用和数字货币的标准化，这正是这项举措的三大支柱。</w:t>
      </w:r>
    </w:p>
    <w:p w14:paraId="50538943" w14:textId="77777777" w:rsidR="001D222E" w:rsidRPr="009B5A2A" w:rsidRDefault="00F7530E" w:rsidP="001D222E">
      <w:pPr>
        <w:rPr>
          <w:highlight w:val="yellow"/>
          <w:lang w:eastAsia="zh-CN"/>
        </w:rPr>
      </w:pPr>
      <w:hyperlink r:id="rId161" w:history="1">
        <w:r w:rsidR="001D222E" w:rsidRPr="009B5A2A">
          <w:rPr>
            <w:rStyle w:val="Hyperlink"/>
            <w:rFonts w:hint="eastAsia"/>
            <w:lang w:eastAsia="zh-CN"/>
          </w:rPr>
          <w:t>用于严格验证的</w:t>
        </w:r>
        <w:r w:rsidR="001D222E" w:rsidRPr="009B5A2A">
          <w:rPr>
            <w:rStyle w:val="Hyperlink"/>
            <w:rFonts w:hint="eastAsia"/>
            <w:lang w:eastAsia="zh-CN"/>
          </w:rPr>
          <w:t>FIGI</w:t>
        </w:r>
        <w:r w:rsidR="001D222E" w:rsidRPr="009B5A2A">
          <w:rPr>
            <w:rStyle w:val="Hyperlink"/>
            <w:rFonts w:hint="eastAsia"/>
            <w:lang w:eastAsia="zh-CN"/>
          </w:rPr>
          <w:t>资源</w:t>
        </w:r>
      </w:hyperlink>
    </w:p>
    <w:p w14:paraId="2FC5BDDC" w14:textId="77777777" w:rsidR="001D222E" w:rsidRPr="001D222E" w:rsidRDefault="001D222E" w:rsidP="001D222E">
      <w:pPr>
        <w:ind w:firstLineChars="200" w:firstLine="480"/>
        <w:rPr>
          <w:lang w:eastAsia="zh-CN"/>
        </w:rPr>
      </w:pPr>
      <w:bookmarkStart w:id="161" w:name="lt_pId428"/>
      <w:r w:rsidRPr="009B5A2A">
        <w:rPr>
          <w:lang w:eastAsia="zh-CN"/>
        </w:rPr>
        <w:t>这是一种开发</w:t>
      </w:r>
      <w:proofErr w:type="gramStart"/>
      <w:r w:rsidRPr="009B5A2A">
        <w:rPr>
          <w:lang w:eastAsia="zh-CN"/>
        </w:rPr>
        <w:t>者资源</w:t>
      </w:r>
      <w:proofErr w:type="gramEnd"/>
      <w:r w:rsidRPr="009B5A2A">
        <w:rPr>
          <w:lang w:eastAsia="zh-CN"/>
        </w:rPr>
        <w:t>汇编，由金融包容</w:t>
      </w:r>
      <w:proofErr w:type="gramStart"/>
      <w:r w:rsidRPr="009B5A2A">
        <w:rPr>
          <w:lang w:eastAsia="zh-CN"/>
        </w:rPr>
        <w:t>性全球</w:t>
      </w:r>
      <w:proofErr w:type="gramEnd"/>
      <w:r w:rsidRPr="009B5A2A">
        <w:rPr>
          <w:lang w:eastAsia="zh-CN"/>
        </w:rPr>
        <w:t>举措（</w:t>
      </w:r>
      <w:r w:rsidRPr="009B5A2A">
        <w:rPr>
          <w:lang w:eastAsia="zh-CN"/>
        </w:rPr>
        <w:t>FIGI</w:t>
      </w:r>
      <w:r w:rsidRPr="009B5A2A">
        <w:rPr>
          <w:rFonts w:hint="eastAsia"/>
          <w:lang w:eastAsia="zh-CN"/>
        </w:rPr>
        <w:t>）</w:t>
      </w:r>
      <w:r w:rsidRPr="009B5A2A">
        <w:rPr>
          <w:lang w:eastAsia="zh-CN"/>
        </w:rPr>
        <w:t>提供，旨在帮助促进无密码严格验证的使用，以便用户登录和交易确认，尤其是在数字金融服务领域。</w:t>
      </w:r>
      <w:bookmarkEnd w:id="161"/>
      <w:r w:rsidRPr="009B5A2A">
        <w:rPr>
          <w:lang w:eastAsia="zh-CN"/>
        </w:rPr>
        <w:t>这些资源主要侧重于展示根据</w:t>
      </w:r>
      <w:r w:rsidRPr="009B5A2A">
        <w:rPr>
          <w:lang w:eastAsia="zh-CN"/>
        </w:rPr>
        <w:t>ITU-T X.1277</w:t>
      </w:r>
      <w:r w:rsidRPr="009B5A2A">
        <w:rPr>
          <w:lang w:eastAsia="zh-CN"/>
        </w:rPr>
        <w:t>建议书（描述在线快速身份识别</w:t>
      </w:r>
      <w:r w:rsidRPr="009B5A2A">
        <w:rPr>
          <w:rFonts w:hint="eastAsia"/>
          <w:lang w:eastAsia="zh-CN"/>
        </w:rPr>
        <w:t>（</w:t>
      </w:r>
      <w:r w:rsidRPr="009B5A2A">
        <w:rPr>
          <w:lang w:eastAsia="zh-CN"/>
        </w:rPr>
        <w:t>FIDO</w:t>
      </w:r>
      <w:r w:rsidRPr="009B5A2A">
        <w:rPr>
          <w:rFonts w:hint="eastAsia"/>
          <w:lang w:eastAsia="zh-CN"/>
        </w:rPr>
        <w:t>）</w:t>
      </w:r>
      <w:r w:rsidRPr="009B5A2A">
        <w:rPr>
          <w:lang w:eastAsia="zh-CN"/>
        </w:rPr>
        <w:t>通用验证框架</w:t>
      </w:r>
      <w:r w:rsidRPr="009B5A2A">
        <w:rPr>
          <w:rFonts w:hint="eastAsia"/>
          <w:lang w:eastAsia="zh-CN"/>
        </w:rPr>
        <w:t>）</w:t>
      </w:r>
      <w:r w:rsidRPr="009B5A2A">
        <w:rPr>
          <w:lang w:eastAsia="zh-CN"/>
        </w:rPr>
        <w:t>消除</w:t>
      </w:r>
      <w:r w:rsidRPr="009B5A2A">
        <w:rPr>
          <w:rFonts w:hint="eastAsia"/>
          <w:lang w:eastAsia="zh-CN"/>
        </w:rPr>
        <w:t>对</w:t>
      </w:r>
      <w:r w:rsidRPr="009B5A2A">
        <w:rPr>
          <w:lang w:eastAsia="zh-CN"/>
        </w:rPr>
        <w:t>密码</w:t>
      </w:r>
      <w:r w:rsidRPr="009B5A2A">
        <w:rPr>
          <w:rFonts w:hint="eastAsia"/>
          <w:lang w:eastAsia="zh-CN"/>
        </w:rPr>
        <w:t>的使用有多</w:t>
      </w:r>
      <w:r w:rsidRPr="009B5A2A">
        <w:rPr>
          <w:lang w:eastAsia="zh-CN"/>
        </w:rPr>
        <w:t>简便</w:t>
      </w:r>
      <w:r w:rsidRPr="009B5A2A">
        <w:rPr>
          <w:rFonts w:hint="eastAsia"/>
          <w:lang w:eastAsia="zh-CN"/>
        </w:rPr>
        <w:t>和迅速</w:t>
      </w:r>
      <w:r w:rsidRPr="009B5A2A">
        <w:rPr>
          <w:lang w:eastAsia="zh-CN"/>
        </w:rPr>
        <w:t>。</w:t>
      </w:r>
    </w:p>
    <w:p w14:paraId="501177B0" w14:textId="77777777" w:rsidR="001D222E" w:rsidRPr="009B5A2A" w:rsidRDefault="00F7530E" w:rsidP="001D222E">
      <w:pPr>
        <w:rPr>
          <w:lang w:eastAsia="zh-CN"/>
        </w:rPr>
      </w:pPr>
      <w:hyperlink r:id="rId162" w:history="1">
        <w:r w:rsidR="001D222E" w:rsidRPr="009B5A2A">
          <w:rPr>
            <w:rStyle w:val="Hyperlink"/>
            <w:rFonts w:hint="eastAsia"/>
            <w:lang w:eastAsia="zh-CN"/>
          </w:rPr>
          <w:t>金融包容</w:t>
        </w:r>
        <w:proofErr w:type="gramStart"/>
        <w:r w:rsidR="001D222E" w:rsidRPr="009B5A2A">
          <w:rPr>
            <w:rStyle w:val="Hyperlink"/>
            <w:rFonts w:hint="eastAsia"/>
            <w:lang w:eastAsia="zh-CN"/>
          </w:rPr>
          <w:t>性全球</w:t>
        </w:r>
        <w:proofErr w:type="gramEnd"/>
        <w:r w:rsidR="001D222E" w:rsidRPr="009B5A2A">
          <w:rPr>
            <w:rStyle w:val="Hyperlink"/>
            <w:rFonts w:hint="eastAsia"/>
            <w:lang w:eastAsia="zh-CN"/>
          </w:rPr>
          <w:t>举措（</w:t>
        </w:r>
        <w:r w:rsidR="001D222E" w:rsidRPr="009B5A2A">
          <w:rPr>
            <w:rStyle w:val="Hyperlink"/>
            <w:lang w:eastAsia="zh-CN"/>
          </w:rPr>
          <w:t>FIGI</w:t>
        </w:r>
        <w:r w:rsidR="001D222E" w:rsidRPr="009B5A2A">
          <w:rPr>
            <w:rStyle w:val="Hyperlink"/>
            <w:rFonts w:hint="eastAsia"/>
            <w:lang w:eastAsia="zh-CN"/>
          </w:rPr>
          <w:t>）专题研讨会</w:t>
        </w:r>
      </w:hyperlink>
    </w:p>
    <w:p w14:paraId="492981D0" w14:textId="77777777" w:rsidR="001D222E" w:rsidRPr="009B5A2A" w:rsidRDefault="001D222E" w:rsidP="001D222E">
      <w:pPr>
        <w:ind w:firstLineChars="200" w:firstLine="480"/>
        <w:rPr>
          <w:lang w:eastAsia="zh-CN"/>
        </w:rPr>
      </w:pPr>
      <w:r w:rsidRPr="009B5A2A">
        <w:rPr>
          <w:rFonts w:hint="eastAsia"/>
          <w:lang w:eastAsia="zh-CN"/>
        </w:rPr>
        <w:t>三场</w:t>
      </w:r>
      <w:r w:rsidRPr="009B5A2A">
        <w:rPr>
          <w:lang w:eastAsia="zh-CN"/>
        </w:rPr>
        <w:t>FIGI</w:t>
      </w:r>
      <w:r w:rsidRPr="009B5A2A">
        <w:rPr>
          <w:lang w:eastAsia="zh-CN"/>
        </w:rPr>
        <w:t>专题研讨会</w:t>
      </w:r>
      <w:r w:rsidRPr="009B5A2A">
        <w:rPr>
          <w:rFonts w:hint="eastAsia"/>
          <w:lang w:eastAsia="zh-CN"/>
        </w:rPr>
        <w:t>于</w:t>
      </w:r>
      <w:r w:rsidRPr="009B5A2A">
        <w:rPr>
          <w:lang w:eastAsia="zh-CN"/>
        </w:rPr>
        <w:t>2017</w:t>
      </w:r>
      <w:r w:rsidRPr="009B5A2A">
        <w:rPr>
          <w:rFonts w:hint="eastAsia"/>
          <w:lang w:eastAsia="zh-CN"/>
        </w:rPr>
        <w:t>、</w:t>
      </w:r>
      <w:r w:rsidRPr="009B5A2A">
        <w:rPr>
          <w:rFonts w:hint="eastAsia"/>
          <w:lang w:eastAsia="zh-CN"/>
        </w:rPr>
        <w:t>2</w:t>
      </w:r>
      <w:r w:rsidRPr="009B5A2A">
        <w:rPr>
          <w:lang w:eastAsia="zh-CN"/>
        </w:rPr>
        <w:t>019</w:t>
      </w:r>
      <w:r w:rsidRPr="009B5A2A">
        <w:rPr>
          <w:rFonts w:hint="eastAsia"/>
          <w:lang w:eastAsia="zh-CN"/>
        </w:rPr>
        <w:t>和</w:t>
      </w:r>
      <w:r w:rsidRPr="009B5A2A">
        <w:rPr>
          <w:lang w:eastAsia="zh-CN"/>
        </w:rPr>
        <w:t>2021</w:t>
      </w:r>
      <w:r w:rsidRPr="009B5A2A">
        <w:rPr>
          <w:rFonts w:hint="eastAsia"/>
          <w:lang w:eastAsia="zh-CN"/>
        </w:rPr>
        <w:t>年</w:t>
      </w:r>
      <w:r w:rsidRPr="009B5A2A">
        <w:rPr>
          <w:lang w:eastAsia="zh-CN"/>
        </w:rPr>
        <w:t>举办，以提供一个对话论坛，有利于电信和金融服务方面的监管机构、数字金融服务（</w:t>
      </w:r>
      <w:r w:rsidRPr="009B5A2A">
        <w:rPr>
          <w:lang w:eastAsia="zh-CN"/>
        </w:rPr>
        <w:t>DFS</w:t>
      </w:r>
      <w:r w:rsidRPr="009B5A2A">
        <w:rPr>
          <w:rFonts w:hint="eastAsia"/>
          <w:lang w:eastAsia="zh-CN"/>
        </w:rPr>
        <w:t>）</w:t>
      </w:r>
      <w:r w:rsidRPr="009B5A2A">
        <w:rPr>
          <w:lang w:eastAsia="zh-CN"/>
        </w:rPr>
        <w:t>提供商以及所有相关利益攸关方，分享他们</w:t>
      </w:r>
      <w:r w:rsidRPr="009B5A2A">
        <w:rPr>
          <w:rFonts w:hint="eastAsia"/>
          <w:lang w:eastAsia="zh-CN"/>
        </w:rPr>
        <w:t>在</w:t>
      </w:r>
      <w:r w:rsidRPr="009B5A2A">
        <w:rPr>
          <w:lang w:eastAsia="zh-CN"/>
        </w:rPr>
        <w:t>扩大</w:t>
      </w:r>
      <w:r w:rsidRPr="009B5A2A">
        <w:rPr>
          <w:lang w:eastAsia="zh-CN"/>
        </w:rPr>
        <w:t>DFS</w:t>
      </w:r>
      <w:r w:rsidRPr="009B5A2A">
        <w:rPr>
          <w:lang w:eastAsia="zh-CN"/>
        </w:rPr>
        <w:t>需解决的主要挑战</w:t>
      </w:r>
      <w:r w:rsidRPr="009B5A2A">
        <w:rPr>
          <w:rFonts w:hint="eastAsia"/>
          <w:lang w:eastAsia="zh-CN"/>
        </w:rPr>
        <w:t>方面</w:t>
      </w:r>
      <w:r w:rsidRPr="009B5A2A">
        <w:rPr>
          <w:lang w:eastAsia="zh-CN"/>
        </w:rPr>
        <w:t>的经验和看法。</w:t>
      </w:r>
    </w:p>
    <w:p w14:paraId="5865F176" w14:textId="77777777" w:rsidR="001D222E" w:rsidRPr="009B5A2A" w:rsidRDefault="00F7530E" w:rsidP="001D222E">
      <w:pPr>
        <w:rPr>
          <w:highlight w:val="yellow"/>
          <w:lang w:eastAsia="zh-CN"/>
        </w:rPr>
      </w:pPr>
      <w:hyperlink r:id="rId163" w:history="1">
        <w:r w:rsidR="001D222E" w:rsidRPr="009B5A2A">
          <w:rPr>
            <w:rStyle w:val="Hyperlink"/>
            <w:rFonts w:hint="eastAsia"/>
            <w:lang w:eastAsia="zh-CN"/>
          </w:rPr>
          <w:t>人工智能与数据共享全球举措</w:t>
        </w:r>
      </w:hyperlink>
    </w:p>
    <w:p w14:paraId="59ED2118" w14:textId="77777777" w:rsidR="001D222E" w:rsidRPr="009B5A2A" w:rsidRDefault="001D222E" w:rsidP="001D222E">
      <w:pPr>
        <w:ind w:firstLineChars="200" w:firstLine="480"/>
        <w:rPr>
          <w:lang w:eastAsia="zh-CN"/>
        </w:rPr>
      </w:pPr>
      <w:r w:rsidRPr="009B5A2A">
        <w:rPr>
          <w:lang w:eastAsia="zh-CN"/>
        </w:rPr>
        <w:t>人工智能与数据共享全球举措汇集了来自业界、学术界、成员国、联合国机构和民间团体的人工智能专家和数据所有者，在共享数据集、测试和仿真环境、协作沙箱、人工智能模型和相关软件、数据可发现性以及存储和计算资源的帮助下，开发知识、制定规范和准则，形成规模型人工智能解决方案。</w:t>
      </w:r>
    </w:p>
    <w:p w14:paraId="791B7EC4" w14:textId="77777777" w:rsidR="001D222E" w:rsidRPr="009B5A2A" w:rsidRDefault="00F7530E" w:rsidP="001D222E">
      <w:pPr>
        <w:rPr>
          <w:lang w:eastAsia="zh-CN"/>
        </w:rPr>
      </w:pPr>
      <w:hyperlink r:id="rId164" w:history="1">
        <w:r w:rsidR="001D222E" w:rsidRPr="009B5A2A">
          <w:rPr>
            <w:rStyle w:val="Hyperlink"/>
            <w:rFonts w:hint="eastAsia"/>
            <w:lang w:eastAsia="zh-CN"/>
          </w:rPr>
          <w:t>ITU-T</w:t>
        </w:r>
        <w:r w:rsidR="001D222E" w:rsidRPr="009B5A2A">
          <w:rPr>
            <w:rStyle w:val="Hyperlink"/>
            <w:rFonts w:hint="eastAsia"/>
            <w:lang w:eastAsia="zh-CN"/>
          </w:rPr>
          <w:t>和</w:t>
        </w:r>
        <w:r w:rsidR="001D222E" w:rsidRPr="009B5A2A">
          <w:rPr>
            <w:rStyle w:val="Hyperlink"/>
            <w:rFonts w:hint="eastAsia"/>
            <w:lang w:eastAsia="zh-CN"/>
          </w:rPr>
          <w:t>WSIS</w:t>
        </w:r>
      </w:hyperlink>
    </w:p>
    <w:p w14:paraId="2EDB185F" w14:textId="77777777" w:rsidR="001D222E" w:rsidRPr="009F1EE0" w:rsidRDefault="001D222E" w:rsidP="001D222E">
      <w:pPr>
        <w:ind w:firstLineChars="200" w:firstLine="480"/>
        <w:rPr>
          <w:lang w:val="en-US" w:eastAsia="zh-CN"/>
        </w:rPr>
      </w:pPr>
      <w:r w:rsidRPr="009B5A2A">
        <w:rPr>
          <w:rFonts w:hint="eastAsia"/>
          <w:lang w:val="en-US" w:eastAsia="zh-CN"/>
        </w:rPr>
        <w:t>作为联合国</w:t>
      </w:r>
      <w:r w:rsidRPr="009B5A2A">
        <w:rPr>
          <w:rFonts w:hint="eastAsia"/>
          <w:lang w:val="en-US" w:eastAsia="zh-CN"/>
        </w:rPr>
        <w:t>ICT</w:t>
      </w:r>
      <w:r w:rsidRPr="009B5A2A">
        <w:rPr>
          <w:rFonts w:hint="eastAsia"/>
          <w:lang w:val="en-US" w:eastAsia="zh-CN"/>
        </w:rPr>
        <w:t>领域的专门机构，国际电联为能够在</w:t>
      </w:r>
      <w:hyperlink r:id="rId165" w:history="1">
        <w:r w:rsidRPr="009B5A2A">
          <w:rPr>
            <w:rStyle w:val="Hyperlink"/>
            <w:rFonts w:hint="eastAsia"/>
            <w:lang w:val="en-US" w:eastAsia="zh-CN"/>
          </w:rPr>
          <w:t>信息社会世界高峰会议（</w:t>
        </w:r>
        <w:r w:rsidRPr="009B5A2A">
          <w:rPr>
            <w:rStyle w:val="Hyperlink"/>
            <w:rFonts w:hint="eastAsia"/>
            <w:lang w:val="en-US" w:eastAsia="zh-CN"/>
          </w:rPr>
          <w:t>WSIS</w:t>
        </w:r>
        <w:r w:rsidRPr="009B5A2A">
          <w:rPr>
            <w:rStyle w:val="Hyperlink"/>
            <w:rFonts w:hint="eastAsia"/>
            <w:lang w:val="en-US" w:eastAsia="zh-CN"/>
          </w:rPr>
          <w:t>）</w:t>
        </w:r>
      </w:hyperlink>
      <w:r w:rsidRPr="009B5A2A">
        <w:rPr>
          <w:rFonts w:hint="eastAsia"/>
          <w:lang w:val="en-US" w:eastAsia="zh-CN"/>
        </w:rPr>
        <w:t>的组织中发挥主导作用而自豪。</w:t>
      </w:r>
    </w:p>
    <w:p w14:paraId="2642AF08" w14:textId="77777777" w:rsidR="001D222E" w:rsidRPr="009B5A2A" w:rsidRDefault="00F7530E" w:rsidP="001D222E">
      <w:pPr>
        <w:rPr>
          <w:lang w:eastAsia="zh-CN"/>
        </w:rPr>
      </w:pPr>
      <w:hyperlink r:id="rId166" w:history="1">
        <w:r w:rsidR="001D222E" w:rsidRPr="009B5A2A">
          <w:rPr>
            <w:rStyle w:val="Hyperlink"/>
            <w:rFonts w:hint="eastAsia"/>
            <w:lang w:eastAsia="zh-CN"/>
          </w:rPr>
          <w:t>国际电联</w:t>
        </w:r>
        <w:r w:rsidR="001D222E" w:rsidRPr="009B5A2A">
          <w:rPr>
            <w:rStyle w:val="Hyperlink"/>
            <w:rFonts w:hint="eastAsia"/>
            <w:lang w:eastAsia="zh-CN"/>
          </w:rPr>
          <w:t>/</w:t>
        </w:r>
        <w:r w:rsidR="001D222E" w:rsidRPr="009B5A2A">
          <w:rPr>
            <w:rStyle w:val="Hyperlink"/>
            <w:rFonts w:hint="eastAsia"/>
            <w:lang w:eastAsia="zh-CN"/>
          </w:rPr>
          <w:t>气象组织</w:t>
        </w:r>
        <w:r w:rsidR="001D222E" w:rsidRPr="009B5A2A">
          <w:rPr>
            <w:rStyle w:val="Hyperlink"/>
            <w:rFonts w:hint="eastAsia"/>
            <w:lang w:eastAsia="zh-CN"/>
          </w:rPr>
          <w:t>/</w:t>
        </w:r>
        <w:r w:rsidR="001D222E" w:rsidRPr="009B5A2A">
          <w:rPr>
            <w:rStyle w:val="Hyperlink"/>
            <w:rFonts w:hint="eastAsia"/>
            <w:lang w:eastAsia="zh-CN"/>
          </w:rPr>
          <w:t>教科文组织海委会</w:t>
        </w:r>
        <w:r w:rsidR="001D222E" w:rsidRPr="009B5A2A">
          <w:rPr>
            <w:rStyle w:val="Hyperlink"/>
            <w:rFonts w:hint="eastAsia"/>
            <w:lang w:eastAsia="zh-CN"/>
          </w:rPr>
          <w:t>SMART</w:t>
        </w:r>
        <w:r w:rsidR="001D222E" w:rsidRPr="009B5A2A">
          <w:rPr>
            <w:rStyle w:val="Hyperlink"/>
            <w:rFonts w:hint="eastAsia"/>
            <w:lang w:eastAsia="zh-CN"/>
          </w:rPr>
          <w:t>电缆系统联合任务组</w:t>
        </w:r>
      </w:hyperlink>
    </w:p>
    <w:p w14:paraId="67419A6C" w14:textId="77777777" w:rsidR="001D222E" w:rsidRPr="009B5A2A" w:rsidRDefault="001D222E" w:rsidP="001D222E">
      <w:pPr>
        <w:ind w:firstLineChars="200" w:firstLine="480"/>
        <w:rPr>
          <w:lang w:val="en-US" w:eastAsia="zh-CN"/>
        </w:rPr>
      </w:pPr>
      <w:bookmarkStart w:id="162" w:name="_Hlk93500034"/>
      <w:r w:rsidRPr="009B5A2A">
        <w:rPr>
          <w:rFonts w:hint="eastAsia"/>
          <w:lang w:eastAsia="zh-CN"/>
        </w:rPr>
        <w:t>国际电联、联合国教科文组织政府间海洋学委员会（教科文组织海委会）和世界气象组织（气象组织）</w:t>
      </w:r>
      <w:r w:rsidRPr="009B5A2A">
        <w:rPr>
          <w:rFonts w:hint="eastAsia"/>
          <w:lang w:eastAsia="zh-CN"/>
        </w:rPr>
        <w:t>2012</w:t>
      </w:r>
      <w:r w:rsidRPr="009B5A2A">
        <w:rPr>
          <w:rFonts w:hint="eastAsia"/>
          <w:lang w:eastAsia="zh-CN"/>
        </w:rPr>
        <w:t>年成立了</w:t>
      </w:r>
      <w:r w:rsidRPr="009B5A2A">
        <w:rPr>
          <w:rFonts w:hint="eastAsia"/>
          <w:lang w:eastAsia="zh-CN"/>
        </w:rPr>
        <w:t>SMART</w:t>
      </w:r>
      <w:r w:rsidRPr="009B5A2A">
        <w:rPr>
          <w:rFonts w:hint="eastAsia"/>
          <w:lang w:eastAsia="zh-CN"/>
        </w:rPr>
        <w:t>电缆系统联合任务组（</w:t>
      </w:r>
      <w:r w:rsidRPr="009B5A2A">
        <w:rPr>
          <w:rFonts w:hint="eastAsia"/>
          <w:lang w:eastAsia="zh-CN"/>
        </w:rPr>
        <w:t>JTF</w:t>
      </w:r>
      <w:r w:rsidRPr="009B5A2A">
        <w:rPr>
          <w:rFonts w:hint="eastAsia"/>
          <w:lang w:eastAsia="zh-CN"/>
        </w:rPr>
        <w:t>），致力于推进“科学监测与可靠电信（</w:t>
      </w:r>
      <w:r w:rsidRPr="009B5A2A">
        <w:rPr>
          <w:rFonts w:hint="eastAsia"/>
          <w:lang w:eastAsia="zh-CN"/>
        </w:rPr>
        <w:t>SMART</w:t>
      </w:r>
      <w:r w:rsidRPr="009B5A2A">
        <w:rPr>
          <w:rFonts w:hint="eastAsia"/>
          <w:lang w:eastAsia="zh-CN"/>
        </w:rPr>
        <w:t>）电缆”的概念。联合任务组制定的一组最低要求现正被纳入</w:t>
      </w:r>
      <w:r w:rsidRPr="009B5A2A">
        <w:rPr>
          <w:rFonts w:hint="eastAsia"/>
          <w:lang w:eastAsia="zh-CN"/>
        </w:rPr>
        <w:t>ITU-T</w:t>
      </w:r>
      <w:r w:rsidRPr="009B5A2A">
        <w:rPr>
          <w:rFonts w:hint="eastAsia"/>
          <w:lang w:eastAsia="zh-CN"/>
        </w:rPr>
        <w:t>标准化工作中，</w:t>
      </w:r>
      <w:r w:rsidRPr="009B5A2A">
        <w:rPr>
          <w:rFonts w:hint="eastAsia"/>
          <w:lang w:eastAsia="zh-CN"/>
        </w:rPr>
        <w:t>2021</w:t>
      </w:r>
      <w:r w:rsidRPr="009B5A2A">
        <w:rPr>
          <w:rFonts w:hint="eastAsia"/>
          <w:lang w:eastAsia="zh-CN"/>
        </w:rPr>
        <w:t>年确立了关于</w:t>
      </w:r>
      <w:r w:rsidRPr="009B5A2A">
        <w:rPr>
          <w:rFonts w:hint="eastAsia"/>
          <w:lang w:eastAsia="zh-CN"/>
        </w:rPr>
        <w:t>SMART</w:t>
      </w:r>
      <w:r w:rsidRPr="009B5A2A">
        <w:rPr>
          <w:rFonts w:hint="eastAsia"/>
          <w:lang w:eastAsia="zh-CN"/>
        </w:rPr>
        <w:t>海底电缆系统（</w:t>
      </w:r>
      <w:hyperlink r:id="rId167" w:history="1">
        <w:r w:rsidRPr="009B5A2A">
          <w:rPr>
            <w:rStyle w:val="Hyperlink"/>
            <w:rFonts w:hint="eastAsia"/>
            <w:lang w:eastAsia="zh-CN"/>
          </w:rPr>
          <w:t>G.smart</w:t>
        </w:r>
      </w:hyperlink>
      <w:r w:rsidRPr="009B5A2A">
        <w:rPr>
          <w:rFonts w:hint="eastAsia"/>
          <w:lang w:eastAsia="zh-CN"/>
        </w:rPr>
        <w:t>）和专用科学传感海底电缆系统（</w:t>
      </w:r>
      <w:hyperlink r:id="rId168" w:history="1">
        <w:r w:rsidRPr="009B5A2A">
          <w:rPr>
            <w:rStyle w:val="Hyperlink"/>
            <w:rFonts w:hint="eastAsia"/>
            <w:lang w:eastAsia="zh-CN"/>
          </w:rPr>
          <w:t>G.dsssc</w:t>
        </w:r>
      </w:hyperlink>
      <w:r w:rsidRPr="009B5A2A">
        <w:rPr>
          <w:rFonts w:hint="eastAsia"/>
          <w:lang w:eastAsia="zh-CN"/>
        </w:rPr>
        <w:t>）的两个新工作项目。</w:t>
      </w:r>
    </w:p>
    <w:bookmarkEnd w:id="162"/>
    <w:p w14:paraId="5ACE1D3D" w14:textId="77777777" w:rsidR="001D222E" w:rsidRPr="009B5A2A" w:rsidRDefault="001D222E" w:rsidP="001D222E">
      <w:pPr>
        <w:rPr>
          <w:lang w:eastAsia="zh-CN"/>
        </w:rPr>
      </w:pPr>
      <w:r w:rsidRPr="009B5A2A">
        <w:rPr>
          <w:rStyle w:val="Hyperlink"/>
        </w:rPr>
        <w:fldChar w:fldCharType="begin"/>
      </w:r>
      <w:r w:rsidRPr="009B5A2A">
        <w:rPr>
          <w:rStyle w:val="Hyperlink"/>
          <w:lang w:eastAsia="zh-CN"/>
        </w:rPr>
        <w:instrText xml:space="preserve"> HYPERLINK "https://www.itu.int/en/ITU-T/extcoop/Pages/mou.aspx" </w:instrText>
      </w:r>
      <w:r w:rsidRPr="009B5A2A">
        <w:rPr>
          <w:rStyle w:val="Hyperlink"/>
        </w:rPr>
        <w:fldChar w:fldCharType="separate"/>
      </w:r>
      <w:r w:rsidRPr="009B5A2A">
        <w:rPr>
          <w:rStyle w:val="Hyperlink"/>
          <w:rFonts w:hint="eastAsia"/>
          <w:lang w:eastAsia="zh-CN"/>
        </w:rPr>
        <w:t>谅解备忘录和合作协议</w:t>
      </w:r>
      <w:r w:rsidRPr="009B5A2A">
        <w:rPr>
          <w:rStyle w:val="Hyperlink"/>
        </w:rPr>
        <w:fldChar w:fldCharType="end"/>
      </w:r>
    </w:p>
    <w:p w14:paraId="30449E9A" w14:textId="77777777" w:rsidR="001D222E" w:rsidRPr="007C1A7C" w:rsidRDefault="001D222E" w:rsidP="001D222E">
      <w:pPr>
        <w:ind w:firstLineChars="200" w:firstLine="480"/>
        <w:rPr>
          <w:lang w:eastAsia="zh-CN"/>
        </w:rPr>
      </w:pPr>
      <w:r w:rsidRPr="007C1A7C">
        <w:rPr>
          <w:rFonts w:hint="eastAsia"/>
          <w:lang w:eastAsia="zh-CN"/>
        </w:rPr>
        <w:t>在研究期内，签署了多项谅解备忘录和合作协议，详情如下：</w:t>
      </w:r>
    </w:p>
    <w:p w14:paraId="538553EF" w14:textId="13DDC772" w:rsidR="001D222E" w:rsidRPr="007C1A7C" w:rsidRDefault="001D222E" w:rsidP="001D222E">
      <w:pPr>
        <w:pStyle w:val="enumlev1"/>
        <w:rPr>
          <w:lang w:eastAsia="zh-CN"/>
        </w:rPr>
      </w:pPr>
      <w:r>
        <w:rPr>
          <w:lang w:eastAsia="zh-CN"/>
        </w:rPr>
        <w:t>–</w:t>
      </w:r>
      <w:r>
        <w:rPr>
          <w:lang w:eastAsia="zh-CN"/>
        </w:rPr>
        <w:tab/>
      </w:r>
      <w:hyperlink r:id="rId169" w:history="1">
        <w:r w:rsidRPr="007C1A7C">
          <w:rPr>
            <w:rStyle w:val="Hyperlink"/>
            <w:rFonts w:hint="eastAsia"/>
            <w:lang w:eastAsia="zh-CN"/>
          </w:rPr>
          <w:t>国际经济关系组织（</w:t>
        </w:r>
        <w:r w:rsidRPr="007C1A7C">
          <w:rPr>
            <w:rStyle w:val="Hyperlink"/>
            <w:lang w:eastAsia="zh-CN"/>
          </w:rPr>
          <w:t>OiER</w:t>
        </w:r>
        <w:r w:rsidRPr="007C1A7C">
          <w:rPr>
            <w:rStyle w:val="Hyperlink"/>
            <w:rFonts w:hint="eastAsia"/>
            <w:lang w:eastAsia="zh-CN"/>
          </w:rPr>
          <w:t>）与国际电信联盟（国际电联）之间的谅解备忘录</w:t>
        </w:r>
      </w:hyperlink>
    </w:p>
    <w:p w14:paraId="3CF1D76F" w14:textId="00560955" w:rsidR="001D222E" w:rsidRPr="007C1A7C" w:rsidRDefault="00407D83" w:rsidP="00407D83">
      <w:pPr>
        <w:pStyle w:val="enumlev1"/>
        <w:rPr>
          <w:lang w:eastAsia="zh-CN"/>
        </w:rPr>
      </w:pPr>
      <w:r>
        <w:rPr>
          <w:lang w:eastAsia="zh-CN"/>
        </w:rPr>
        <w:tab/>
      </w:r>
      <w:r w:rsidR="001D222E" w:rsidRPr="007C1A7C">
        <w:rPr>
          <w:lang w:eastAsia="zh-CN"/>
        </w:rPr>
        <w:t>2021</w:t>
      </w:r>
      <w:r w:rsidR="001D222E" w:rsidRPr="007C1A7C">
        <w:rPr>
          <w:lang w:eastAsia="zh-CN"/>
        </w:rPr>
        <w:t>年</w:t>
      </w:r>
      <w:r w:rsidR="001D222E" w:rsidRPr="007C1A7C">
        <w:rPr>
          <w:lang w:eastAsia="zh-CN"/>
        </w:rPr>
        <w:t>9</w:t>
      </w:r>
      <w:r w:rsidR="001D222E" w:rsidRPr="007C1A7C">
        <w:rPr>
          <w:lang w:eastAsia="zh-CN"/>
        </w:rPr>
        <w:t>月</w:t>
      </w:r>
      <w:r w:rsidR="001D222E" w:rsidRPr="007C1A7C">
        <w:rPr>
          <w:lang w:eastAsia="zh-CN"/>
        </w:rPr>
        <w:t>8</w:t>
      </w:r>
      <w:r w:rsidR="001D222E" w:rsidRPr="007C1A7C">
        <w:rPr>
          <w:lang w:eastAsia="zh-CN"/>
        </w:rPr>
        <w:t>日：国际经济关系组织（</w:t>
      </w:r>
      <w:r w:rsidR="001D222E" w:rsidRPr="007C1A7C">
        <w:rPr>
          <w:lang w:eastAsia="zh-CN"/>
        </w:rPr>
        <w:t>OiER</w:t>
      </w:r>
      <w:r w:rsidR="001D222E" w:rsidRPr="007C1A7C">
        <w:rPr>
          <w:lang w:eastAsia="zh-CN"/>
        </w:rPr>
        <w:t>）与国际电联之间的谅解备忘录强调了两个组织的共同承诺，支持世界各地的城市利用信息通信技术（</w:t>
      </w:r>
      <w:r w:rsidR="001D222E" w:rsidRPr="007C1A7C">
        <w:rPr>
          <w:lang w:eastAsia="zh-CN"/>
        </w:rPr>
        <w:t>ICT</w:t>
      </w:r>
      <w:r w:rsidR="001D222E" w:rsidRPr="007C1A7C">
        <w:rPr>
          <w:lang w:eastAsia="zh-CN"/>
        </w:rPr>
        <w:t>）和新兴技术，帮</w:t>
      </w:r>
      <w:r w:rsidR="001D222E" w:rsidRPr="007C1A7C">
        <w:rPr>
          <w:lang w:eastAsia="zh-CN"/>
        </w:rPr>
        <w:lastRenderedPageBreak/>
        <w:t>助城市变得更智慧、更具可持续性，同时充分利用</w:t>
      </w:r>
      <w:r w:rsidR="001D222E" w:rsidRPr="007C1A7C">
        <w:rPr>
          <w:rFonts w:hint="eastAsia"/>
          <w:lang w:eastAsia="zh-CN"/>
        </w:rPr>
        <w:t>在</w:t>
      </w:r>
      <w:r w:rsidR="001D222E">
        <w:rPr>
          <w:rFonts w:hint="eastAsia"/>
          <w:lang w:eastAsia="zh-CN"/>
        </w:rPr>
        <w:t>“</w:t>
      </w:r>
      <w:r w:rsidR="001D222E" w:rsidRPr="007C1A7C">
        <w:rPr>
          <w:lang w:eastAsia="zh-CN"/>
        </w:rPr>
        <w:t>共建可持续智慧城市</w:t>
      </w:r>
      <w:r w:rsidR="001D222E">
        <w:rPr>
          <w:rFonts w:hint="eastAsia"/>
          <w:lang w:eastAsia="zh-CN"/>
        </w:rPr>
        <w:t>”</w:t>
      </w:r>
      <w:r w:rsidR="001D222E" w:rsidRPr="007C1A7C">
        <w:rPr>
          <w:lang w:eastAsia="zh-CN"/>
        </w:rPr>
        <w:t>（</w:t>
      </w:r>
      <w:r w:rsidR="001D222E" w:rsidRPr="007C1A7C">
        <w:rPr>
          <w:lang w:eastAsia="zh-CN"/>
        </w:rPr>
        <w:t>U4SSC</w:t>
      </w:r>
      <w:r w:rsidR="001D222E" w:rsidRPr="007C1A7C">
        <w:rPr>
          <w:lang w:eastAsia="zh-CN"/>
        </w:rPr>
        <w:t>）举措内开展的出色工作。</w:t>
      </w:r>
    </w:p>
    <w:p w14:paraId="24E28E79" w14:textId="31A28223" w:rsidR="001D222E" w:rsidRPr="007C1A7C" w:rsidRDefault="001D222E" w:rsidP="001D222E">
      <w:pPr>
        <w:pStyle w:val="enumlev1"/>
        <w:rPr>
          <w:lang w:eastAsia="zh-CN"/>
        </w:rPr>
      </w:pPr>
      <w:r>
        <w:rPr>
          <w:lang w:eastAsia="zh-CN"/>
        </w:rPr>
        <w:t>–</w:t>
      </w:r>
      <w:r>
        <w:rPr>
          <w:lang w:eastAsia="zh-CN"/>
        </w:rPr>
        <w:tab/>
      </w:r>
      <w:hyperlink r:id="rId170" w:history="1">
        <w:r w:rsidRPr="007C1A7C">
          <w:rPr>
            <w:rStyle w:val="Hyperlink"/>
            <w:rFonts w:hint="eastAsia"/>
            <w:lang w:eastAsia="zh-CN"/>
          </w:rPr>
          <w:t>联合国人类住区规划署（人居署）与国际电信联盟（国际电联）之间的合作协议</w:t>
        </w:r>
      </w:hyperlink>
    </w:p>
    <w:p w14:paraId="228086EF" w14:textId="7FB0AA1D" w:rsidR="001D222E" w:rsidRPr="007C1A7C" w:rsidRDefault="00407D83" w:rsidP="00407D83">
      <w:pPr>
        <w:pStyle w:val="enumlev1"/>
        <w:rPr>
          <w:lang w:eastAsia="zh-CN"/>
        </w:rPr>
      </w:pPr>
      <w:r>
        <w:rPr>
          <w:lang w:eastAsia="zh-CN"/>
        </w:rPr>
        <w:tab/>
      </w:r>
      <w:r w:rsidR="001D222E" w:rsidRPr="007C1A7C">
        <w:rPr>
          <w:lang w:eastAsia="zh-CN"/>
        </w:rPr>
        <w:t>2020</w:t>
      </w:r>
      <w:r w:rsidR="001D222E" w:rsidRPr="007C1A7C">
        <w:rPr>
          <w:lang w:eastAsia="zh-CN"/>
        </w:rPr>
        <w:t>年</w:t>
      </w:r>
      <w:r w:rsidR="001D222E" w:rsidRPr="007C1A7C">
        <w:rPr>
          <w:lang w:eastAsia="zh-CN"/>
        </w:rPr>
        <w:t>10</w:t>
      </w:r>
      <w:r w:rsidR="001D222E" w:rsidRPr="007C1A7C">
        <w:rPr>
          <w:lang w:eastAsia="zh-CN"/>
        </w:rPr>
        <w:t>月</w:t>
      </w:r>
      <w:r w:rsidR="001D222E" w:rsidRPr="007C1A7C">
        <w:rPr>
          <w:lang w:eastAsia="zh-CN"/>
        </w:rPr>
        <w:t>31</w:t>
      </w:r>
      <w:r w:rsidR="001D222E" w:rsidRPr="007C1A7C">
        <w:rPr>
          <w:lang w:eastAsia="zh-CN"/>
        </w:rPr>
        <w:t>日：联合国人居署与国际电联之间的谅解备忘录强调</w:t>
      </w:r>
      <w:r w:rsidR="001D222E" w:rsidRPr="007C1A7C">
        <w:rPr>
          <w:rFonts w:hint="eastAsia"/>
          <w:lang w:eastAsia="zh-CN"/>
        </w:rPr>
        <w:t>了</w:t>
      </w:r>
      <w:r w:rsidR="001D222E" w:rsidRPr="007C1A7C">
        <w:rPr>
          <w:lang w:eastAsia="zh-CN"/>
        </w:rPr>
        <w:t>两个组织的共同承诺，协作为实现新城市议程和联合国可持续发展目标（</w:t>
      </w:r>
      <w:r w:rsidR="001D222E" w:rsidRPr="007C1A7C">
        <w:rPr>
          <w:lang w:eastAsia="zh-CN"/>
        </w:rPr>
        <w:t>SDG</w:t>
      </w:r>
      <w:r w:rsidR="001D222E" w:rsidRPr="007C1A7C">
        <w:rPr>
          <w:lang w:eastAsia="zh-CN"/>
        </w:rPr>
        <w:t>）所</w:t>
      </w:r>
      <w:r w:rsidR="001D222E" w:rsidRPr="007C1A7C">
        <w:rPr>
          <w:rFonts w:hint="eastAsia"/>
          <w:lang w:eastAsia="zh-CN"/>
        </w:rPr>
        <w:t>要求</w:t>
      </w:r>
      <w:r w:rsidR="001D222E" w:rsidRPr="007C1A7C">
        <w:rPr>
          <w:lang w:eastAsia="zh-CN"/>
        </w:rPr>
        <w:t>的创新提供支持，并且特别关注城市和社区的数字化转型。</w:t>
      </w:r>
    </w:p>
    <w:p w14:paraId="37C54389" w14:textId="426736AE" w:rsidR="001D222E" w:rsidRPr="007C1A7C" w:rsidRDefault="001D222E" w:rsidP="001D222E">
      <w:pPr>
        <w:pStyle w:val="enumlev1"/>
        <w:rPr>
          <w:lang w:eastAsia="zh-CN"/>
        </w:rPr>
      </w:pPr>
      <w:r>
        <w:rPr>
          <w:lang w:eastAsia="zh-CN"/>
        </w:rPr>
        <w:t>–</w:t>
      </w:r>
      <w:r>
        <w:rPr>
          <w:lang w:eastAsia="zh-CN"/>
        </w:rPr>
        <w:tab/>
      </w:r>
      <w:hyperlink r:id="rId171" w:history="1">
        <w:r w:rsidRPr="007C1A7C">
          <w:rPr>
            <w:rStyle w:val="Hyperlink"/>
            <w:rFonts w:hint="eastAsia"/>
            <w:lang w:eastAsia="zh-CN"/>
          </w:rPr>
          <w:t>巴西网络信息中心（</w:t>
        </w:r>
        <w:r w:rsidRPr="007C1A7C">
          <w:rPr>
            <w:rStyle w:val="Hyperlink"/>
            <w:lang w:eastAsia="zh-CN"/>
          </w:rPr>
          <w:t>NIC.br</w:t>
        </w:r>
        <w:r w:rsidRPr="007C1A7C">
          <w:rPr>
            <w:rStyle w:val="Hyperlink"/>
            <w:rFonts w:hint="eastAsia"/>
            <w:lang w:eastAsia="zh-CN"/>
          </w:rPr>
          <w:t>）与国际电信联盟（国际电联）之间的谅解备忘录</w:t>
        </w:r>
      </w:hyperlink>
    </w:p>
    <w:p w14:paraId="25BCA7E7" w14:textId="377B0922" w:rsidR="001D222E" w:rsidRPr="007C1A7C" w:rsidRDefault="00407D83" w:rsidP="00407D83">
      <w:pPr>
        <w:pStyle w:val="enumlev1"/>
        <w:rPr>
          <w:lang w:eastAsia="zh-CN"/>
        </w:rPr>
      </w:pPr>
      <w:r>
        <w:rPr>
          <w:lang w:eastAsia="zh-CN"/>
        </w:rPr>
        <w:tab/>
      </w:r>
      <w:r w:rsidR="001D222E" w:rsidRPr="007C1A7C">
        <w:rPr>
          <w:lang w:eastAsia="zh-CN"/>
        </w:rPr>
        <w:t>2020</w:t>
      </w:r>
      <w:r w:rsidR="001D222E" w:rsidRPr="007C1A7C">
        <w:rPr>
          <w:lang w:eastAsia="zh-CN"/>
        </w:rPr>
        <w:t>年</w:t>
      </w:r>
      <w:r w:rsidR="001D222E" w:rsidRPr="007C1A7C">
        <w:rPr>
          <w:lang w:eastAsia="zh-CN"/>
        </w:rPr>
        <w:t>8</w:t>
      </w:r>
      <w:r w:rsidR="001D222E" w:rsidRPr="007C1A7C">
        <w:rPr>
          <w:lang w:eastAsia="zh-CN"/>
        </w:rPr>
        <w:t>月</w:t>
      </w:r>
      <w:r w:rsidR="001D222E" w:rsidRPr="007C1A7C">
        <w:rPr>
          <w:lang w:eastAsia="zh-CN"/>
        </w:rPr>
        <w:t>3</w:t>
      </w:r>
      <w:r w:rsidR="001D222E" w:rsidRPr="007C1A7C">
        <w:rPr>
          <w:lang w:eastAsia="zh-CN"/>
        </w:rPr>
        <w:t>日：巴西网络信息中心与国际电联之间的谅解备忘录强调</w:t>
      </w:r>
      <w:r w:rsidR="001D222E" w:rsidRPr="007C1A7C">
        <w:rPr>
          <w:rFonts w:hint="eastAsia"/>
          <w:lang w:eastAsia="zh-CN"/>
        </w:rPr>
        <w:t>了</w:t>
      </w:r>
      <w:r w:rsidR="001D222E" w:rsidRPr="007C1A7C">
        <w:rPr>
          <w:lang w:eastAsia="zh-CN"/>
        </w:rPr>
        <w:t>两个组织</w:t>
      </w:r>
      <w:r w:rsidR="001D222E" w:rsidRPr="007C1A7C">
        <w:rPr>
          <w:rFonts w:hint="eastAsia"/>
          <w:lang w:eastAsia="zh-CN"/>
        </w:rPr>
        <w:t>的</w:t>
      </w:r>
      <w:r w:rsidR="001D222E" w:rsidRPr="007C1A7C">
        <w:rPr>
          <w:lang w:eastAsia="zh-CN"/>
        </w:rPr>
        <w:t>共同承诺</w:t>
      </w:r>
      <w:r w:rsidR="001D222E" w:rsidRPr="007C1A7C">
        <w:rPr>
          <w:rFonts w:hint="eastAsia"/>
          <w:lang w:eastAsia="zh-CN"/>
        </w:rPr>
        <w:t>，围绕</w:t>
      </w:r>
      <w:r w:rsidR="001D222E" w:rsidRPr="007C1A7C">
        <w:rPr>
          <w:lang w:eastAsia="zh-CN"/>
        </w:rPr>
        <w:t>可持续智慧城市主题协作</w:t>
      </w:r>
      <w:r w:rsidR="001D222E" w:rsidRPr="007C1A7C">
        <w:rPr>
          <w:rFonts w:hint="eastAsia"/>
          <w:lang w:eastAsia="zh-CN"/>
        </w:rPr>
        <w:t>并</w:t>
      </w:r>
      <w:r w:rsidR="001D222E" w:rsidRPr="007C1A7C">
        <w:rPr>
          <w:lang w:eastAsia="zh-CN"/>
        </w:rPr>
        <w:t>开展提高认识、研究和宣传活动。</w:t>
      </w:r>
    </w:p>
    <w:p w14:paraId="5182072F" w14:textId="0CA9935F" w:rsidR="001D222E" w:rsidRPr="007C1A7C" w:rsidRDefault="001D222E" w:rsidP="001D222E">
      <w:pPr>
        <w:pStyle w:val="enumlev1"/>
        <w:rPr>
          <w:rStyle w:val="Strong"/>
          <w:b w:val="0"/>
          <w:bCs w:val="0"/>
          <w:lang w:eastAsia="zh-CN"/>
        </w:rPr>
      </w:pPr>
      <w:r>
        <w:rPr>
          <w:lang w:eastAsia="zh-CN"/>
        </w:rPr>
        <w:t>–</w:t>
      </w:r>
      <w:r>
        <w:rPr>
          <w:lang w:eastAsia="zh-CN"/>
        </w:rPr>
        <w:tab/>
      </w:r>
      <w:hyperlink r:id="rId172" w:history="1">
        <w:r w:rsidRPr="007C1A7C">
          <w:rPr>
            <w:rStyle w:val="Hyperlink"/>
            <w:rFonts w:hint="eastAsia"/>
            <w:lang w:eastAsia="zh-CN"/>
          </w:rPr>
          <w:t>GCC</w:t>
        </w:r>
        <w:r w:rsidRPr="007C1A7C">
          <w:rPr>
            <w:rStyle w:val="Hyperlink"/>
            <w:rFonts w:hint="eastAsia"/>
            <w:lang w:eastAsia="zh-CN"/>
          </w:rPr>
          <w:t>标准化组织（</w:t>
        </w:r>
        <w:r w:rsidRPr="007C1A7C">
          <w:rPr>
            <w:rStyle w:val="Hyperlink"/>
            <w:rFonts w:hint="eastAsia"/>
            <w:lang w:eastAsia="zh-CN"/>
          </w:rPr>
          <w:t>GSO</w:t>
        </w:r>
        <w:r w:rsidRPr="007C1A7C">
          <w:rPr>
            <w:rStyle w:val="Hyperlink"/>
            <w:rFonts w:hint="eastAsia"/>
            <w:lang w:eastAsia="zh-CN"/>
          </w:rPr>
          <w:t>）与国际电信联盟（国际电联）之间的合作协议</w:t>
        </w:r>
      </w:hyperlink>
    </w:p>
    <w:p w14:paraId="045A6DBF" w14:textId="061A231D" w:rsidR="001D222E" w:rsidRPr="007C1A7C" w:rsidRDefault="00407D83" w:rsidP="00407D83">
      <w:pPr>
        <w:pStyle w:val="enumlev1"/>
        <w:rPr>
          <w:lang w:eastAsia="zh-CN"/>
        </w:rPr>
      </w:pPr>
      <w:r>
        <w:rPr>
          <w:lang w:eastAsia="zh-CN"/>
        </w:rPr>
        <w:tab/>
      </w:r>
      <w:r w:rsidR="001D222E" w:rsidRPr="007C1A7C">
        <w:rPr>
          <w:lang w:eastAsia="zh-CN"/>
        </w:rPr>
        <w:t>2019</w:t>
      </w:r>
      <w:r w:rsidR="001D222E" w:rsidRPr="007C1A7C">
        <w:rPr>
          <w:lang w:eastAsia="zh-CN"/>
        </w:rPr>
        <w:t>年</w:t>
      </w:r>
      <w:r w:rsidR="001D222E" w:rsidRPr="007C1A7C">
        <w:rPr>
          <w:lang w:eastAsia="zh-CN"/>
        </w:rPr>
        <w:t>9</w:t>
      </w:r>
      <w:r w:rsidR="001D222E" w:rsidRPr="007C1A7C">
        <w:rPr>
          <w:lang w:eastAsia="zh-CN"/>
        </w:rPr>
        <w:t>月</w:t>
      </w:r>
      <w:r w:rsidR="001D222E" w:rsidRPr="007C1A7C">
        <w:rPr>
          <w:lang w:eastAsia="zh-CN"/>
        </w:rPr>
        <w:t>18</w:t>
      </w:r>
      <w:r w:rsidR="001D222E" w:rsidRPr="007C1A7C">
        <w:rPr>
          <w:lang w:eastAsia="zh-CN"/>
        </w:rPr>
        <w:t>日：</w:t>
      </w:r>
      <w:r w:rsidR="001D222E" w:rsidRPr="007C1A7C">
        <w:rPr>
          <w:lang w:eastAsia="zh-CN"/>
        </w:rPr>
        <w:t>GSO</w:t>
      </w:r>
      <w:r w:rsidR="001D222E" w:rsidRPr="007C1A7C">
        <w:rPr>
          <w:lang w:eastAsia="zh-CN"/>
        </w:rPr>
        <w:t>与国际电联的合作协议</w:t>
      </w:r>
      <w:r w:rsidR="001D222E" w:rsidRPr="007C1A7C">
        <w:rPr>
          <w:rFonts w:hint="eastAsia"/>
          <w:lang w:eastAsia="zh-CN"/>
        </w:rPr>
        <w:t>旨在为</w:t>
      </w:r>
      <w:r w:rsidR="001D222E" w:rsidRPr="007C1A7C">
        <w:rPr>
          <w:lang w:eastAsia="zh-CN"/>
        </w:rPr>
        <w:t>这两个组织间的合作建立一个高级别</w:t>
      </w:r>
      <w:r w:rsidR="001D222E" w:rsidRPr="007C1A7C">
        <w:rPr>
          <w:rFonts w:hint="eastAsia"/>
          <w:lang w:eastAsia="zh-CN"/>
        </w:rPr>
        <w:t>、</w:t>
      </w:r>
      <w:r w:rsidR="001D222E" w:rsidRPr="007C1A7C">
        <w:rPr>
          <w:lang w:eastAsia="zh-CN"/>
        </w:rPr>
        <w:t>非排他性框架，并促进国际电联标准的使用，同时兼顾</w:t>
      </w:r>
      <w:r w:rsidR="001D222E" w:rsidRPr="007C1A7C">
        <w:rPr>
          <w:lang w:eastAsia="zh-CN"/>
        </w:rPr>
        <w:t>GSO</w:t>
      </w:r>
      <w:r w:rsidR="001D222E" w:rsidRPr="007C1A7C">
        <w:rPr>
          <w:lang w:eastAsia="zh-CN"/>
        </w:rPr>
        <w:t>成员国的要求</w:t>
      </w:r>
      <w:r w:rsidR="001D222E" w:rsidRPr="007C1A7C">
        <w:rPr>
          <w:rFonts w:hint="eastAsia"/>
          <w:lang w:eastAsia="zh-CN"/>
        </w:rPr>
        <w:t>和</w:t>
      </w:r>
      <w:r w:rsidR="001D222E" w:rsidRPr="007C1A7C">
        <w:rPr>
          <w:lang w:eastAsia="zh-CN"/>
        </w:rPr>
        <w:t>支持长期可持续经济发展。</w:t>
      </w:r>
    </w:p>
    <w:p w14:paraId="1C30D96F" w14:textId="6087550A" w:rsidR="001D222E" w:rsidRPr="007C1A7C" w:rsidRDefault="001D222E" w:rsidP="001D222E">
      <w:pPr>
        <w:pStyle w:val="enumlev1"/>
        <w:rPr>
          <w:lang w:eastAsia="zh-CN"/>
        </w:rPr>
      </w:pPr>
      <w:r>
        <w:rPr>
          <w:lang w:eastAsia="zh-CN"/>
        </w:rPr>
        <w:t>–</w:t>
      </w:r>
      <w:r>
        <w:rPr>
          <w:lang w:eastAsia="zh-CN"/>
        </w:rPr>
        <w:tab/>
      </w:r>
      <w:hyperlink r:id="rId173" w:history="1">
        <w:r w:rsidRPr="007C1A7C">
          <w:rPr>
            <w:rStyle w:val="Hyperlink"/>
            <w:rFonts w:hint="eastAsia"/>
            <w:lang w:eastAsia="zh-CN"/>
          </w:rPr>
          <w:t>非洲标准化组织（</w:t>
        </w:r>
        <w:r w:rsidRPr="007C1A7C">
          <w:rPr>
            <w:rStyle w:val="Hyperlink"/>
            <w:rFonts w:hint="eastAsia"/>
            <w:lang w:eastAsia="zh-CN"/>
          </w:rPr>
          <w:t>ARSO</w:t>
        </w:r>
        <w:r w:rsidRPr="007C1A7C">
          <w:rPr>
            <w:rStyle w:val="Hyperlink"/>
            <w:rFonts w:hint="eastAsia"/>
            <w:lang w:eastAsia="zh-CN"/>
          </w:rPr>
          <w:t>）与国际电信联盟（国际电联）之间的合作协议</w:t>
        </w:r>
      </w:hyperlink>
    </w:p>
    <w:p w14:paraId="19122EC6" w14:textId="33C1C722" w:rsidR="001D222E" w:rsidRPr="007C1A7C" w:rsidRDefault="00407D83" w:rsidP="00407D83">
      <w:pPr>
        <w:pStyle w:val="enumlev1"/>
        <w:rPr>
          <w:lang w:eastAsia="zh-CN"/>
        </w:rPr>
      </w:pPr>
      <w:r>
        <w:rPr>
          <w:lang w:eastAsia="zh-CN"/>
        </w:rPr>
        <w:tab/>
      </w:r>
      <w:r w:rsidR="001D222E" w:rsidRPr="007C1A7C">
        <w:rPr>
          <w:lang w:eastAsia="zh-CN"/>
        </w:rPr>
        <w:t>2019</w:t>
      </w:r>
      <w:r w:rsidR="001D222E" w:rsidRPr="007C1A7C">
        <w:rPr>
          <w:lang w:eastAsia="zh-CN"/>
        </w:rPr>
        <w:t>年</w:t>
      </w:r>
      <w:r w:rsidR="001D222E" w:rsidRPr="007C1A7C">
        <w:rPr>
          <w:lang w:eastAsia="zh-CN"/>
        </w:rPr>
        <w:t>6</w:t>
      </w:r>
      <w:r w:rsidR="001D222E" w:rsidRPr="007C1A7C">
        <w:rPr>
          <w:lang w:eastAsia="zh-CN"/>
        </w:rPr>
        <w:t>月</w:t>
      </w:r>
      <w:r w:rsidR="001D222E" w:rsidRPr="007C1A7C">
        <w:rPr>
          <w:lang w:eastAsia="zh-CN"/>
        </w:rPr>
        <w:t>20</w:t>
      </w:r>
      <w:r w:rsidR="001D222E" w:rsidRPr="007C1A7C">
        <w:rPr>
          <w:lang w:eastAsia="zh-CN"/>
        </w:rPr>
        <w:t>日：</w:t>
      </w:r>
      <w:r w:rsidR="001D222E" w:rsidRPr="007C1A7C">
        <w:rPr>
          <w:lang w:eastAsia="zh-CN"/>
        </w:rPr>
        <w:t>ARSO</w:t>
      </w:r>
      <w:r w:rsidR="001D222E" w:rsidRPr="007C1A7C">
        <w:rPr>
          <w:lang w:eastAsia="ko-KR"/>
        </w:rPr>
        <w:t>与国际电联</w:t>
      </w:r>
      <w:r w:rsidR="001D222E" w:rsidRPr="007C1A7C">
        <w:rPr>
          <w:lang w:eastAsia="zh-CN"/>
        </w:rPr>
        <w:t>的合作协议</w:t>
      </w:r>
      <w:r w:rsidR="001D222E" w:rsidRPr="007C1A7C">
        <w:rPr>
          <w:lang w:eastAsia="ko-KR"/>
        </w:rPr>
        <w:t>旨在</w:t>
      </w:r>
      <w:r w:rsidR="001D222E" w:rsidRPr="007C1A7C">
        <w:rPr>
          <w:lang w:eastAsia="zh-CN"/>
        </w:rPr>
        <w:t>为两个组织之间的合作建立一个高级别</w:t>
      </w:r>
      <w:r w:rsidR="001D222E" w:rsidRPr="007C1A7C">
        <w:rPr>
          <w:rFonts w:hint="eastAsia"/>
          <w:lang w:eastAsia="ko-KR"/>
        </w:rPr>
        <w:t>、</w:t>
      </w:r>
      <w:r w:rsidR="001D222E" w:rsidRPr="007C1A7C">
        <w:rPr>
          <w:lang w:eastAsia="zh-CN"/>
        </w:rPr>
        <w:t>非排他性框架，并</w:t>
      </w:r>
      <w:r w:rsidR="001D222E" w:rsidRPr="007C1A7C">
        <w:rPr>
          <w:lang w:eastAsia="ko-KR"/>
        </w:rPr>
        <w:t>且</w:t>
      </w:r>
      <w:r w:rsidR="001D222E" w:rsidRPr="007C1A7C">
        <w:rPr>
          <w:lang w:eastAsia="zh-CN"/>
        </w:rPr>
        <w:t>促进</w:t>
      </w:r>
      <w:r w:rsidR="001D222E" w:rsidRPr="007C1A7C">
        <w:rPr>
          <w:lang w:eastAsia="ko-KR"/>
        </w:rPr>
        <w:t>国际电联</w:t>
      </w:r>
      <w:r w:rsidR="001D222E" w:rsidRPr="007C1A7C">
        <w:rPr>
          <w:lang w:eastAsia="zh-CN"/>
        </w:rPr>
        <w:t>标准的使用，同时</w:t>
      </w:r>
      <w:r w:rsidR="001D222E" w:rsidRPr="007C1A7C">
        <w:rPr>
          <w:lang w:eastAsia="ko-KR"/>
        </w:rPr>
        <w:t>顾及</w:t>
      </w:r>
      <w:r w:rsidR="001D222E" w:rsidRPr="007C1A7C">
        <w:rPr>
          <w:lang w:eastAsia="zh-CN"/>
        </w:rPr>
        <w:t>非洲</w:t>
      </w:r>
      <w:r w:rsidR="001D222E" w:rsidRPr="007C1A7C">
        <w:rPr>
          <w:lang w:eastAsia="ko-KR"/>
        </w:rPr>
        <w:t>区域</w:t>
      </w:r>
      <w:r w:rsidR="001D222E" w:rsidRPr="007C1A7C">
        <w:rPr>
          <w:lang w:eastAsia="zh-CN"/>
        </w:rPr>
        <w:t>支持长期可持续经济发展的要求，以及促进世界</w:t>
      </w:r>
      <w:r w:rsidR="001D222E" w:rsidRPr="007C1A7C">
        <w:rPr>
          <w:rFonts w:hint="eastAsia"/>
          <w:lang w:eastAsia="ko-KR"/>
        </w:rPr>
        <w:t>和</w:t>
      </w:r>
      <w:r w:rsidR="001D222E" w:rsidRPr="007C1A7C">
        <w:rPr>
          <w:lang w:eastAsia="zh-CN"/>
        </w:rPr>
        <w:t>区域贸易</w:t>
      </w:r>
      <w:r w:rsidR="001D222E" w:rsidRPr="007C1A7C">
        <w:rPr>
          <w:rFonts w:hint="eastAsia"/>
          <w:lang w:eastAsia="ko-KR"/>
        </w:rPr>
        <w:t>与</w:t>
      </w:r>
      <w:r w:rsidR="001D222E" w:rsidRPr="007C1A7C">
        <w:rPr>
          <w:lang w:eastAsia="zh-CN"/>
        </w:rPr>
        <w:t>一体化。</w:t>
      </w:r>
    </w:p>
    <w:p w14:paraId="6999254A" w14:textId="42D63CF2" w:rsidR="001D222E" w:rsidRPr="007C1A7C" w:rsidRDefault="001D222E" w:rsidP="001D222E">
      <w:pPr>
        <w:pStyle w:val="enumlev1"/>
        <w:rPr>
          <w:lang w:eastAsia="zh-CN"/>
        </w:rPr>
      </w:pPr>
      <w:r>
        <w:rPr>
          <w:lang w:eastAsia="zh-CN"/>
        </w:rPr>
        <w:t>–</w:t>
      </w:r>
      <w:r>
        <w:rPr>
          <w:lang w:eastAsia="zh-CN"/>
        </w:rPr>
        <w:tab/>
      </w:r>
      <w:hyperlink r:id="rId174" w:history="1">
        <w:r w:rsidRPr="007C1A7C">
          <w:rPr>
            <w:rStyle w:val="Hyperlink"/>
            <w:rFonts w:hint="eastAsia"/>
            <w:lang w:eastAsia="zh-CN"/>
          </w:rPr>
          <w:t>国际电信联盟（国际电联）与中国信息通信研究院（</w:t>
        </w:r>
        <w:r w:rsidRPr="007C1A7C">
          <w:rPr>
            <w:rStyle w:val="Hyperlink"/>
            <w:rFonts w:hint="eastAsia"/>
            <w:lang w:eastAsia="zh-CN"/>
          </w:rPr>
          <w:t>CAICT</w:t>
        </w:r>
        <w:r w:rsidRPr="007C1A7C">
          <w:rPr>
            <w:rStyle w:val="Hyperlink"/>
            <w:rFonts w:hint="eastAsia"/>
            <w:lang w:eastAsia="zh-CN"/>
          </w:rPr>
          <w:t>）之间的协作安排</w:t>
        </w:r>
      </w:hyperlink>
    </w:p>
    <w:p w14:paraId="33386D0A" w14:textId="2C0134A6" w:rsidR="001D222E" w:rsidRPr="007C1A7C" w:rsidRDefault="00407D83" w:rsidP="00407D83">
      <w:pPr>
        <w:pStyle w:val="enumlev1"/>
        <w:rPr>
          <w:lang w:eastAsia="zh-CN"/>
        </w:rPr>
      </w:pPr>
      <w:r>
        <w:rPr>
          <w:lang w:eastAsia="zh-CN"/>
        </w:rPr>
        <w:tab/>
      </w:r>
      <w:r w:rsidR="001D222E" w:rsidRPr="007C1A7C">
        <w:rPr>
          <w:lang w:eastAsia="zh-CN"/>
        </w:rPr>
        <w:t>2019</w:t>
      </w:r>
      <w:r w:rsidR="001D222E" w:rsidRPr="007C1A7C">
        <w:rPr>
          <w:lang w:eastAsia="zh-CN"/>
        </w:rPr>
        <w:t>年</w:t>
      </w:r>
      <w:r w:rsidR="001D222E" w:rsidRPr="007C1A7C">
        <w:rPr>
          <w:lang w:eastAsia="zh-CN"/>
        </w:rPr>
        <w:t>6</w:t>
      </w:r>
      <w:r w:rsidR="001D222E" w:rsidRPr="007C1A7C">
        <w:rPr>
          <w:lang w:eastAsia="zh-CN"/>
        </w:rPr>
        <w:t>月</w:t>
      </w:r>
      <w:r w:rsidR="001D222E" w:rsidRPr="007C1A7C">
        <w:rPr>
          <w:lang w:eastAsia="zh-CN"/>
        </w:rPr>
        <w:t>12</w:t>
      </w:r>
      <w:r w:rsidR="001D222E" w:rsidRPr="007C1A7C">
        <w:rPr>
          <w:lang w:eastAsia="zh-CN"/>
        </w:rPr>
        <w:t>日：协作安排旨在就国际电联</w:t>
      </w:r>
      <w:r w:rsidR="001D222E">
        <w:rPr>
          <w:rFonts w:hint="eastAsia"/>
          <w:lang w:eastAsia="zh-CN"/>
        </w:rPr>
        <w:t>“</w:t>
      </w:r>
      <w:r w:rsidR="001D222E" w:rsidRPr="007C1A7C">
        <w:rPr>
          <w:lang w:eastAsia="zh-CN"/>
        </w:rPr>
        <w:t>智能孵化器方案</w:t>
      </w:r>
      <w:r w:rsidR="001D222E" w:rsidRPr="007C1A7C">
        <w:rPr>
          <w:rFonts w:hint="eastAsia"/>
          <w:lang w:eastAsia="zh-CN"/>
        </w:rPr>
        <w:t>”</w:t>
      </w:r>
      <w:r w:rsidR="001D222E" w:rsidRPr="007C1A7C">
        <w:rPr>
          <w:lang w:eastAsia="zh-CN"/>
        </w:rPr>
        <w:t>建立高级别合作框架，目的是促进以电信</w:t>
      </w:r>
      <w:r w:rsidR="001D222E" w:rsidRPr="007C1A7C">
        <w:rPr>
          <w:lang w:eastAsia="zh-CN"/>
        </w:rPr>
        <w:t>/ICT</w:t>
      </w:r>
      <w:r w:rsidR="001D222E" w:rsidRPr="007C1A7C">
        <w:rPr>
          <w:lang w:eastAsia="zh-CN"/>
        </w:rPr>
        <w:t>为中心的创新，并帮助发展中国家实施</w:t>
      </w:r>
      <w:r w:rsidR="001D222E" w:rsidRPr="007C1A7C">
        <w:rPr>
          <w:rFonts w:hint="eastAsia"/>
          <w:lang w:eastAsia="zh-CN"/>
        </w:rPr>
        <w:t>ITU-T</w:t>
      </w:r>
      <w:r w:rsidR="001D222E" w:rsidRPr="007C1A7C">
        <w:rPr>
          <w:lang w:eastAsia="zh-CN"/>
        </w:rPr>
        <w:t>标准。</w:t>
      </w:r>
    </w:p>
    <w:p w14:paraId="16BBD45A" w14:textId="2FECE15D" w:rsidR="001D222E" w:rsidRPr="007C1A7C" w:rsidRDefault="001D222E" w:rsidP="001D222E">
      <w:pPr>
        <w:pStyle w:val="enumlev1"/>
        <w:rPr>
          <w:lang w:eastAsia="zh-CN"/>
        </w:rPr>
      </w:pPr>
      <w:r>
        <w:rPr>
          <w:lang w:eastAsia="zh-CN"/>
        </w:rPr>
        <w:t>–</w:t>
      </w:r>
      <w:r>
        <w:rPr>
          <w:lang w:eastAsia="zh-CN"/>
        </w:rPr>
        <w:tab/>
      </w:r>
      <w:hyperlink r:id="rId175" w:history="1">
        <w:r w:rsidRPr="007C1A7C">
          <w:rPr>
            <w:rStyle w:val="Hyperlink"/>
            <w:rFonts w:hint="eastAsia"/>
            <w:lang w:eastAsia="zh-CN"/>
          </w:rPr>
          <w:t>非洲电信联盟（</w:t>
        </w:r>
        <w:r w:rsidRPr="007C1A7C">
          <w:rPr>
            <w:rStyle w:val="Hyperlink"/>
            <w:rFonts w:hint="eastAsia"/>
            <w:lang w:eastAsia="zh-CN"/>
          </w:rPr>
          <w:t>ATU</w:t>
        </w:r>
        <w:r w:rsidRPr="007C1A7C">
          <w:rPr>
            <w:rStyle w:val="Hyperlink"/>
            <w:rFonts w:hint="eastAsia"/>
            <w:lang w:eastAsia="zh-CN"/>
          </w:rPr>
          <w:t>）与国际电信联盟（国际电联）关于“缩小标准化差距”的安排备忘录</w:t>
        </w:r>
      </w:hyperlink>
    </w:p>
    <w:p w14:paraId="3ECE519E" w14:textId="454DA137" w:rsidR="001D222E" w:rsidRPr="007C1A7C" w:rsidRDefault="00407D83" w:rsidP="00407D83">
      <w:pPr>
        <w:pStyle w:val="enumlev1"/>
        <w:rPr>
          <w:lang w:eastAsia="ko-KR"/>
        </w:rPr>
      </w:pPr>
      <w:r>
        <w:rPr>
          <w:lang w:eastAsia="zh-CN"/>
        </w:rPr>
        <w:tab/>
      </w:r>
      <w:r w:rsidR="001D222E" w:rsidRPr="007C1A7C">
        <w:rPr>
          <w:lang w:eastAsia="zh-CN"/>
        </w:rPr>
        <w:t>2018</w:t>
      </w:r>
      <w:r w:rsidR="001D222E" w:rsidRPr="007C1A7C">
        <w:rPr>
          <w:lang w:eastAsia="ko-KR"/>
        </w:rPr>
        <w:t>年</w:t>
      </w:r>
      <w:r w:rsidR="001D222E" w:rsidRPr="007C1A7C">
        <w:rPr>
          <w:lang w:eastAsia="ko-KR"/>
        </w:rPr>
        <w:t>2</w:t>
      </w:r>
      <w:r w:rsidR="001D222E" w:rsidRPr="007C1A7C">
        <w:rPr>
          <w:lang w:eastAsia="ko-KR"/>
        </w:rPr>
        <w:t>月</w:t>
      </w:r>
      <w:r w:rsidR="001D222E" w:rsidRPr="007C1A7C">
        <w:rPr>
          <w:lang w:eastAsia="ko-KR"/>
        </w:rPr>
        <w:t>12</w:t>
      </w:r>
      <w:r w:rsidR="001D222E" w:rsidRPr="007C1A7C">
        <w:rPr>
          <w:lang w:eastAsia="ko-KR"/>
        </w:rPr>
        <w:t>日：国际电联与</w:t>
      </w:r>
      <w:r w:rsidR="001D222E" w:rsidRPr="007C1A7C">
        <w:rPr>
          <w:lang w:eastAsia="ko-KR"/>
        </w:rPr>
        <w:t>ATU</w:t>
      </w:r>
      <w:r w:rsidR="001D222E" w:rsidRPr="007C1A7C">
        <w:rPr>
          <w:lang w:eastAsia="ko-KR"/>
        </w:rPr>
        <w:t>之间的谅解备忘录是落实第</w:t>
      </w:r>
      <w:r w:rsidR="001D222E" w:rsidRPr="007C1A7C">
        <w:rPr>
          <w:lang w:eastAsia="ko-KR"/>
        </w:rPr>
        <w:t>44</w:t>
      </w:r>
      <w:r w:rsidR="001D222E" w:rsidRPr="007C1A7C">
        <w:rPr>
          <w:lang w:eastAsia="ko-KR"/>
        </w:rPr>
        <w:t>号决议</w:t>
      </w:r>
      <w:r w:rsidR="001D222E">
        <w:rPr>
          <w:rFonts w:hint="eastAsia"/>
          <w:lang w:eastAsia="ko-KR"/>
        </w:rPr>
        <w:t>“</w:t>
      </w:r>
      <w:r w:rsidR="001D222E" w:rsidRPr="007C1A7C">
        <w:rPr>
          <w:lang w:eastAsia="ko-KR"/>
        </w:rPr>
        <w:t>缩小标准化差距</w:t>
      </w:r>
      <w:r w:rsidR="001D222E">
        <w:rPr>
          <w:rFonts w:hint="eastAsia"/>
          <w:lang w:eastAsia="ko-KR"/>
        </w:rPr>
        <w:t>”</w:t>
      </w:r>
      <w:r w:rsidR="001D222E" w:rsidRPr="007C1A7C">
        <w:rPr>
          <w:lang w:eastAsia="ko-KR"/>
        </w:rPr>
        <w:t>的高级别合作框架。</w:t>
      </w:r>
    </w:p>
    <w:p w14:paraId="0C1DFAD6" w14:textId="2D8E7145" w:rsidR="001D222E" w:rsidRPr="007C1A7C" w:rsidRDefault="001D222E" w:rsidP="001D222E">
      <w:pPr>
        <w:pStyle w:val="enumlev1"/>
        <w:rPr>
          <w:lang w:eastAsia="zh-CN"/>
        </w:rPr>
      </w:pPr>
      <w:r>
        <w:rPr>
          <w:lang w:eastAsia="zh-CN"/>
        </w:rPr>
        <w:t>–</w:t>
      </w:r>
      <w:r>
        <w:rPr>
          <w:lang w:eastAsia="zh-CN"/>
        </w:rPr>
        <w:tab/>
      </w:r>
      <w:hyperlink r:id="rId176" w:history="1">
        <w:r w:rsidRPr="007C1A7C">
          <w:rPr>
            <w:rStyle w:val="Hyperlink"/>
            <w:rFonts w:hint="eastAsia"/>
            <w:lang w:eastAsia="zh-CN"/>
          </w:rPr>
          <w:t>欧洲标准化委员会（</w:t>
        </w:r>
        <w:r w:rsidRPr="007C1A7C">
          <w:rPr>
            <w:rStyle w:val="Hyperlink"/>
            <w:rFonts w:hint="eastAsia"/>
            <w:lang w:eastAsia="zh-CN"/>
          </w:rPr>
          <w:t>CEN</w:t>
        </w:r>
        <w:r w:rsidRPr="007C1A7C">
          <w:rPr>
            <w:rStyle w:val="Hyperlink"/>
            <w:rFonts w:hint="eastAsia"/>
            <w:lang w:eastAsia="zh-CN"/>
          </w:rPr>
          <w:t>）、欧洲电工标准化委员会（</w:t>
        </w:r>
        <w:r w:rsidRPr="007C1A7C">
          <w:rPr>
            <w:rStyle w:val="Hyperlink"/>
            <w:lang w:eastAsia="zh-CN"/>
          </w:rPr>
          <w:t>CENELEC</w:t>
        </w:r>
        <w:r w:rsidRPr="007C1A7C">
          <w:rPr>
            <w:rStyle w:val="Hyperlink"/>
            <w:rFonts w:hint="eastAsia"/>
            <w:lang w:eastAsia="zh-CN"/>
          </w:rPr>
          <w:t>）以及国际电信联盟（国际电联）之间的合作协议</w:t>
        </w:r>
      </w:hyperlink>
    </w:p>
    <w:p w14:paraId="752C8E73" w14:textId="4E2E9DCF" w:rsidR="001D222E" w:rsidRPr="00DC0962" w:rsidRDefault="00407D83" w:rsidP="00407D83">
      <w:pPr>
        <w:pStyle w:val="enumlev1"/>
        <w:rPr>
          <w:lang w:eastAsia="zh-CN"/>
        </w:rPr>
      </w:pPr>
      <w:r>
        <w:rPr>
          <w:lang w:eastAsia="zh-CN"/>
        </w:rPr>
        <w:tab/>
      </w:r>
      <w:r w:rsidR="001D222E" w:rsidRPr="007C1A7C">
        <w:rPr>
          <w:lang w:eastAsia="zh-CN"/>
        </w:rPr>
        <w:t>2017</w:t>
      </w:r>
      <w:r w:rsidR="001D222E" w:rsidRPr="007C1A7C">
        <w:rPr>
          <w:lang w:eastAsia="ko-KR"/>
        </w:rPr>
        <w:t>年</w:t>
      </w:r>
      <w:r w:rsidR="001D222E" w:rsidRPr="007C1A7C">
        <w:rPr>
          <w:lang w:eastAsia="ko-KR"/>
        </w:rPr>
        <w:t>3</w:t>
      </w:r>
      <w:r w:rsidR="001D222E" w:rsidRPr="007C1A7C">
        <w:rPr>
          <w:lang w:eastAsia="ko-KR"/>
        </w:rPr>
        <w:t>月</w:t>
      </w:r>
      <w:r w:rsidR="001D222E" w:rsidRPr="007C1A7C">
        <w:rPr>
          <w:lang w:eastAsia="ko-KR"/>
        </w:rPr>
        <w:t>29</w:t>
      </w:r>
      <w:r w:rsidR="001D222E" w:rsidRPr="007C1A7C">
        <w:rPr>
          <w:lang w:eastAsia="ko-KR"/>
        </w:rPr>
        <w:t>日：</w:t>
      </w:r>
      <w:r w:rsidR="001D222E" w:rsidRPr="007C1A7C">
        <w:rPr>
          <w:lang w:eastAsia="zh-CN"/>
        </w:rPr>
        <w:t>欧洲电工标准化委员会（</w:t>
      </w:r>
      <w:r w:rsidR="001D222E" w:rsidRPr="007C1A7C">
        <w:rPr>
          <w:lang w:eastAsia="zh-CN"/>
        </w:rPr>
        <w:t>CENELEC</w:t>
      </w:r>
      <w:r w:rsidR="001D222E" w:rsidRPr="007C1A7C">
        <w:rPr>
          <w:lang w:eastAsia="zh-CN"/>
        </w:rPr>
        <w:t>）</w:t>
      </w:r>
      <w:r w:rsidR="001D222E" w:rsidRPr="007C1A7C">
        <w:rPr>
          <w:lang w:eastAsia="ko-KR"/>
        </w:rPr>
        <w:t>、</w:t>
      </w:r>
      <w:r w:rsidR="001D222E" w:rsidRPr="007C1A7C">
        <w:rPr>
          <w:lang w:eastAsia="zh-CN"/>
        </w:rPr>
        <w:t>欧洲标准化委员会（</w:t>
      </w:r>
      <w:r w:rsidR="001D222E" w:rsidRPr="007C1A7C">
        <w:rPr>
          <w:lang w:eastAsia="zh-CN"/>
        </w:rPr>
        <w:t>CEN</w:t>
      </w:r>
      <w:r w:rsidR="001D222E" w:rsidRPr="007C1A7C">
        <w:rPr>
          <w:lang w:eastAsia="zh-CN"/>
        </w:rPr>
        <w:t>）</w:t>
      </w:r>
      <w:r w:rsidR="001D222E" w:rsidRPr="007C1A7C">
        <w:rPr>
          <w:lang w:eastAsia="ko-KR"/>
        </w:rPr>
        <w:t>与国际电联之间的</w:t>
      </w:r>
      <w:r w:rsidR="001D222E" w:rsidRPr="007C1A7C">
        <w:rPr>
          <w:lang w:eastAsia="zh-CN"/>
        </w:rPr>
        <w:t>合作协议，</w:t>
      </w:r>
      <w:r w:rsidR="001D222E" w:rsidRPr="007C1A7C">
        <w:rPr>
          <w:rFonts w:hint="eastAsia"/>
          <w:lang w:eastAsia="ko-KR"/>
        </w:rPr>
        <w:t>计划</w:t>
      </w:r>
      <w:r w:rsidR="001D222E" w:rsidRPr="007C1A7C">
        <w:rPr>
          <w:lang w:eastAsia="zh-CN"/>
        </w:rPr>
        <w:t>在高层次</w:t>
      </w:r>
      <w:r w:rsidR="001D222E" w:rsidRPr="007C1A7C">
        <w:rPr>
          <w:rFonts w:hint="eastAsia"/>
          <w:lang w:eastAsia="ko-KR"/>
        </w:rPr>
        <w:t>、</w:t>
      </w:r>
      <w:r w:rsidR="001D222E" w:rsidRPr="007C1A7C">
        <w:rPr>
          <w:lang w:eastAsia="zh-CN"/>
        </w:rPr>
        <w:t>非排他</w:t>
      </w:r>
      <w:r w:rsidR="001D222E" w:rsidRPr="007C1A7C">
        <w:rPr>
          <w:rFonts w:hint="eastAsia"/>
          <w:lang w:eastAsia="ko-KR"/>
        </w:rPr>
        <w:t>性</w:t>
      </w:r>
      <w:r w:rsidR="001D222E" w:rsidRPr="007C1A7C">
        <w:rPr>
          <w:lang w:eastAsia="zh-CN"/>
        </w:rPr>
        <w:t>框架内</w:t>
      </w:r>
      <w:r w:rsidR="001D222E" w:rsidRPr="007C1A7C">
        <w:rPr>
          <w:rFonts w:hint="eastAsia"/>
          <w:lang w:eastAsia="ko-KR"/>
        </w:rPr>
        <w:t>就共同关注</w:t>
      </w:r>
      <w:r w:rsidR="001D222E" w:rsidRPr="007C1A7C">
        <w:rPr>
          <w:lang w:eastAsia="zh-CN"/>
        </w:rPr>
        <w:t>的领域开展合作，如关于物联网和可持续</w:t>
      </w:r>
      <w:r w:rsidR="001D222E" w:rsidRPr="007C1A7C">
        <w:rPr>
          <w:rFonts w:hint="eastAsia"/>
          <w:lang w:eastAsia="ko-KR"/>
        </w:rPr>
        <w:t>智慧</w:t>
      </w:r>
      <w:r w:rsidR="001D222E" w:rsidRPr="007C1A7C">
        <w:rPr>
          <w:lang w:eastAsia="zh-CN"/>
        </w:rPr>
        <w:t>城市的标准化活动、信任、技术标准</w:t>
      </w:r>
      <w:r w:rsidR="001D222E" w:rsidRPr="007C1A7C">
        <w:rPr>
          <w:rFonts w:hint="eastAsia"/>
          <w:lang w:eastAsia="ko-KR"/>
        </w:rPr>
        <w:t>中的</w:t>
      </w:r>
      <w:r w:rsidR="001D222E" w:rsidRPr="007C1A7C">
        <w:rPr>
          <w:rFonts w:hint="eastAsia"/>
          <w:lang w:eastAsia="zh-CN"/>
        </w:rPr>
        <w:t>保护隐私从设计开始</w:t>
      </w:r>
      <w:r w:rsidR="001D222E" w:rsidRPr="007C1A7C">
        <w:rPr>
          <w:lang w:eastAsia="zh-CN"/>
        </w:rPr>
        <w:t>、网络安全以及</w:t>
      </w:r>
      <w:r w:rsidR="001D222E" w:rsidRPr="007C1A7C">
        <w:rPr>
          <w:rFonts w:hint="eastAsia"/>
          <w:lang w:eastAsia="ko-KR"/>
        </w:rPr>
        <w:t>出行</w:t>
      </w:r>
      <w:r w:rsidR="001D222E" w:rsidRPr="007C1A7C">
        <w:rPr>
          <w:lang w:eastAsia="zh-CN"/>
        </w:rPr>
        <w:t>和智能交通系统（</w:t>
      </w:r>
      <w:r w:rsidR="001D222E" w:rsidRPr="007C1A7C">
        <w:rPr>
          <w:lang w:eastAsia="zh-CN"/>
        </w:rPr>
        <w:t>ITS</w:t>
      </w:r>
      <w:r w:rsidR="001D222E" w:rsidRPr="007C1A7C">
        <w:rPr>
          <w:lang w:eastAsia="zh-CN"/>
        </w:rPr>
        <w:t>）通信标准等。</w:t>
      </w:r>
    </w:p>
    <w:p w14:paraId="4961C025" w14:textId="4C9C3EA7" w:rsidR="001D222E" w:rsidRPr="007C1A7C" w:rsidRDefault="001D222E" w:rsidP="001D222E">
      <w:pPr>
        <w:pStyle w:val="enumlev1"/>
        <w:rPr>
          <w:lang w:eastAsia="zh-CN"/>
        </w:rPr>
      </w:pPr>
      <w:r>
        <w:rPr>
          <w:lang w:eastAsia="zh-CN"/>
        </w:rPr>
        <w:t>–</w:t>
      </w:r>
      <w:r>
        <w:rPr>
          <w:lang w:eastAsia="zh-CN"/>
        </w:rPr>
        <w:tab/>
      </w:r>
      <w:hyperlink r:id="rId177" w:history="1">
        <w:r w:rsidRPr="007C1A7C">
          <w:rPr>
            <w:rStyle w:val="Hyperlink"/>
            <w:rFonts w:hint="eastAsia"/>
            <w:lang w:eastAsia="zh-CN"/>
          </w:rPr>
          <w:t>国际电信联盟（国际电联）与阿拉伯信息通信技术组织（</w:t>
        </w:r>
        <w:r w:rsidRPr="007C1A7C">
          <w:rPr>
            <w:rStyle w:val="Hyperlink"/>
            <w:lang w:eastAsia="zh-CN"/>
          </w:rPr>
          <w:t>AICTO</w:t>
        </w:r>
        <w:r w:rsidRPr="007C1A7C">
          <w:rPr>
            <w:rStyle w:val="Hyperlink"/>
            <w:rFonts w:hint="eastAsia"/>
            <w:lang w:eastAsia="zh-CN"/>
          </w:rPr>
          <w:t>）关于“缩小标准化差距”的安排备忘录</w:t>
        </w:r>
      </w:hyperlink>
    </w:p>
    <w:p w14:paraId="46153AB6" w14:textId="6D68FE70" w:rsidR="001D222E" w:rsidRPr="007C1A7C" w:rsidRDefault="00407D83" w:rsidP="00407D83">
      <w:pPr>
        <w:pStyle w:val="enumlev1"/>
        <w:rPr>
          <w:lang w:eastAsia="zh-CN"/>
        </w:rPr>
      </w:pPr>
      <w:r>
        <w:rPr>
          <w:lang w:eastAsia="zh-CN"/>
        </w:rPr>
        <w:tab/>
      </w:r>
      <w:r w:rsidR="001D222E" w:rsidRPr="007C1A7C">
        <w:rPr>
          <w:lang w:eastAsia="zh-CN"/>
        </w:rPr>
        <w:t>2017</w:t>
      </w:r>
      <w:r w:rsidR="001D222E" w:rsidRPr="007C1A7C">
        <w:rPr>
          <w:lang w:eastAsia="ko-KR"/>
        </w:rPr>
        <w:t>年</w:t>
      </w:r>
      <w:r w:rsidR="001D222E" w:rsidRPr="007C1A7C">
        <w:rPr>
          <w:lang w:eastAsia="ko-KR"/>
        </w:rPr>
        <w:t>12</w:t>
      </w:r>
      <w:r w:rsidR="001D222E" w:rsidRPr="007C1A7C">
        <w:rPr>
          <w:lang w:eastAsia="ko-KR"/>
        </w:rPr>
        <w:t>月</w:t>
      </w:r>
      <w:r w:rsidR="001D222E" w:rsidRPr="007C1A7C">
        <w:rPr>
          <w:lang w:eastAsia="ko-KR"/>
        </w:rPr>
        <w:t>11</w:t>
      </w:r>
      <w:r w:rsidR="001D222E" w:rsidRPr="007C1A7C">
        <w:rPr>
          <w:lang w:eastAsia="ko-KR"/>
        </w:rPr>
        <w:t>日：国际电联与</w:t>
      </w:r>
      <w:r w:rsidR="001D222E" w:rsidRPr="007C1A7C">
        <w:rPr>
          <w:lang w:eastAsia="zh-CN"/>
        </w:rPr>
        <w:t>AICTO</w:t>
      </w:r>
      <w:r w:rsidR="001D222E" w:rsidRPr="007C1A7C">
        <w:rPr>
          <w:lang w:eastAsia="ko-KR"/>
        </w:rPr>
        <w:t>之间的安排备忘录是落实</w:t>
      </w:r>
      <w:r w:rsidR="001D222E" w:rsidRPr="007C1A7C">
        <w:rPr>
          <w:lang w:eastAsia="ko-KR"/>
        </w:rPr>
        <w:t>WTSA</w:t>
      </w:r>
      <w:r w:rsidR="001D222E" w:rsidRPr="007C1A7C">
        <w:rPr>
          <w:lang w:eastAsia="ko-KR"/>
        </w:rPr>
        <w:t>第</w:t>
      </w:r>
      <w:r w:rsidR="001D222E" w:rsidRPr="007C1A7C">
        <w:rPr>
          <w:lang w:eastAsia="ko-KR"/>
        </w:rPr>
        <w:t>44</w:t>
      </w:r>
      <w:r w:rsidR="001D222E" w:rsidRPr="007C1A7C">
        <w:rPr>
          <w:lang w:eastAsia="ko-KR"/>
        </w:rPr>
        <w:t>号决议（</w:t>
      </w:r>
      <w:r w:rsidR="001D222E" w:rsidRPr="007C1A7C">
        <w:rPr>
          <w:lang w:eastAsia="ko-KR"/>
        </w:rPr>
        <w:t>2016</w:t>
      </w:r>
      <w:r w:rsidR="001D222E" w:rsidRPr="007C1A7C">
        <w:rPr>
          <w:lang w:eastAsia="ko-KR"/>
        </w:rPr>
        <w:t>年，哈马马特，修订版）</w:t>
      </w:r>
      <w:r w:rsidR="001D222E">
        <w:rPr>
          <w:rFonts w:hint="eastAsia"/>
          <w:lang w:eastAsia="zh-CN"/>
        </w:rPr>
        <w:t>“</w:t>
      </w:r>
      <w:r w:rsidR="001D222E" w:rsidRPr="007C1A7C">
        <w:rPr>
          <w:lang w:eastAsia="ko-KR"/>
        </w:rPr>
        <w:t>缩小标准化差距</w:t>
      </w:r>
      <w:r w:rsidR="001D222E">
        <w:rPr>
          <w:rFonts w:hint="eastAsia"/>
          <w:lang w:eastAsia="zh-CN"/>
        </w:rPr>
        <w:t>”</w:t>
      </w:r>
      <w:r w:rsidR="001D222E" w:rsidRPr="007C1A7C">
        <w:rPr>
          <w:lang w:eastAsia="ko-KR"/>
        </w:rPr>
        <w:t>的高级别合作框架</w:t>
      </w:r>
      <w:r w:rsidR="001D222E" w:rsidRPr="007C1A7C">
        <w:rPr>
          <w:rFonts w:hint="eastAsia"/>
          <w:lang w:eastAsia="ko-KR"/>
        </w:rPr>
        <w:t>。</w:t>
      </w:r>
    </w:p>
    <w:p w14:paraId="377A27D7" w14:textId="211C7DA9" w:rsidR="001D222E" w:rsidRPr="007C1A7C" w:rsidRDefault="001D222E" w:rsidP="001D222E">
      <w:pPr>
        <w:pStyle w:val="enumlev1"/>
        <w:rPr>
          <w:lang w:eastAsia="zh-CN"/>
        </w:rPr>
      </w:pPr>
      <w:r>
        <w:rPr>
          <w:lang w:eastAsia="zh-CN"/>
        </w:rPr>
        <w:t>–</w:t>
      </w:r>
      <w:r>
        <w:rPr>
          <w:lang w:eastAsia="zh-CN"/>
        </w:rPr>
        <w:tab/>
      </w:r>
      <w:hyperlink r:id="rId178" w:history="1">
        <w:r w:rsidRPr="007C1A7C">
          <w:rPr>
            <w:rStyle w:val="Hyperlink"/>
            <w:rFonts w:hint="eastAsia"/>
            <w:lang w:eastAsia="zh-CN"/>
          </w:rPr>
          <w:t>根据</w:t>
        </w:r>
        <w:r w:rsidRPr="007C1A7C">
          <w:rPr>
            <w:rStyle w:val="Hyperlink"/>
            <w:rFonts w:hint="eastAsia"/>
            <w:lang w:eastAsia="zh-CN"/>
          </w:rPr>
          <w:t>A.4</w:t>
        </w:r>
        <w:r w:rsidRPr="007C1A7C">
          <w:rPr>
            <w:rStyle w:val="Hyperlink"/>
            <w:rFonts w:hint="eastAsia"/>
            <w:lang w:eastAsia="zh-CN"/>
          </w:rPr>
          <w:t>、</w:t>
        </w:r>
        <w:r w:rsidRPr="007C1A7C">
          <w:rPr>
            <w:rStyle w:val="Hyperlink"/>
            <w:rFonts w:hint="eastAsia"/>
            <w:lang w:eastAsia="zh-CN"/>
          </w:rPr>
          <w:t>A.5</w:t>
        </w:r>
        <w:r w:rsidRPr="007C1A7C">
          <w:rPr>
            <w:rStyle w:val="Hyperlink"/>
            <w:rFonts w:hint="eastAsia"/>
            <w:lang w:eastAsia="zh-CN"/>
          </w:rPr>
          <w:t>和</w:t>
        </w:r>
        <w:r w:rsidRPr="007C1A7C">
          <w:rPr>
            <w:rStyle w:val="Hyperlink"/>
            <w:rFonts w:hint="eastAsia"/>
            <w:lang w:eastAsia="zh-CN"/>
          </w:rPr>
          <w:t xml:space="preserve">A.6 </w:t>
        </w:r>
        <w:r w:rsidRPr="007C1A7C">
          <w:rPr>
            <w:rStyle w:val="Hyperlink"/>
            <w:rFonts w:hint="eastAsia"/>
            <w:lang w:eastAsia="zh-CN"/>
          </w:rPr>
          <w:t>建议书认可的标准制定组织（</w:t>
        </w:r>
        <w:r w:rsidRPr="007C1A7C">
          <w:rPr>
            <w:rStyle w:val="Hyperlink"/>
            <w:rFonts w:hint="eastAsia"/>
            <w:lang w:eastAsia="zh-CN"/>
          </w:rPr>
          <w:t>SDO</w:t>
        </w:r>
        <w:r w:rsidRPr="007C1A7C">
          <w:rPr>
            <w:rStyle w:val="Hyperlink"/>
            <w:rFonts w:hint="eastAsia"/>
            <w:lang w:eastAsia="zh-CN"/>
          </w:rPr>
          <w:t>）</w:t>
        </w:r>
      </w:hyperlink>
    </w:p>
    <w:bookmarkEnd w:id="111"/>
    <w:bookmarkEnd w:id="112"/>
    <w:bookmarkEnd w:id="113"/>
    <w:bookmarkEnd w:id="128"/>
    <w:p w14:paraId="64574722" w14:textId="6FF612A2" w:rsidR="001D222E" w:rsidRPr="00054496" w:rsidRDefault="00407D83" w:rsidP="00407D83">
      <w:pPr>
        <w:pStyle w:val="enumlev1"/>
      </w:pPr>
      <w:r>
        <w:rPr>
          <w:lang w:eastAsia="zh-CN"/>
        </w:rPr>
        <w:tab/>
      </w:r>
      <w:r w:rsidR="001D222E" w:rsidRPr="007C1A7C">
        <w:rPr>
          <w:rFonts w:hint="eastAsia"/>
          <w:lang w:eastAsia="zh-CN"/>
        </w:rPr>
        <w:t>I</w:t>
      </w:r>
      <w:r w:rsidR="001D222E" w:rsidRPr="007C1A7C">
        <w:t>TU-T</w:t>
      </w:r>
      <w:r w:rsidR="001D222E" w:rsidRPr="007C1A7C">
        <w:t>的对外合作</w:t>
      </w:r>
      <w:r w:rsidR="001D222E" w:rsidRPr="007C1A7C">
        <w:rPr>
          <w:rFonts w:hint="eastAsia"/>
        </w:rPr>
        <w:t>以</w:t>
      </w:r>
      <w:r w:rsidR="001D222E" w:rsidRPr="007C1A7C">
        <w:rPr>
          <w:rFonts w:hint="eastAsia"/>
          <w:lang w:eastAsia="zh-CN"/>
        </w:rPr>
        <w:t>三份</w:t>
      </w:r>
      <w:r w:rsidR="001D222E" w:rsidRPr="007C1A7C">
        <w:rPr>
          <w:rFonts w:hint="eastAsia"/>
        </w:rPr>
        <w:t>ITU-T</w:t>
      </w:r>
      <w:r w:rsidR="001D222E" w:rsidRPr="007C1A7C">
        <w:rPr>
          <w:rFonts w:hint="eastAsia"/>
        </w:rPr>
        <w:t>建议</w:t>
      </w:r>
      <w:r w:rsidR="001D222E" w:rsidRPr="007C1A7C">
        <w:rPr>
          <w:rFonts w:hint="eastAsia"/>
          <w:lang w:eastAsia="zh-CN"/>
        </w:rPr>
        <w:t>书</w:t>
      </w:r>
      <w:r w:rsidR="001D222E" w:rsidRPr="007C1A7C">
        <w:rPr>
          <w:rFonts w:hint="eastAsia"/>
        </w:rPr>
        <w:t>为指导</w:t>
      </w:r>
      <w:r w:rsidR="001D222E" w:rsidRPr="007C1A7C">
        <w:rPr>
          <w:rFonts w:hint="eastAsia"/>
          <w:lang w:eastAsia="zh-CN"/>
        </w:rPr>
        <w:t>：</w:t>
      </w:r>
      <w:hyperlink r:id="rId179" w:history="1">
        <w:r w:rsidR="001D222E" w:rsidRPr="007C1A7C">
          <w:rPr>
            <w:rStyle w:val="Hyperlink"/>
            <w:rFonts w:hint="eastAsia"/>
          </w:rPr>
          <w:t>ITU-T A.4</w:t>
        </w:r>
        <w:r w:rsidR="001D222E" w:rsidRPr="007C1A7C">
          <w:rPr>
            <w:rStyle w:val="Hyperlink"/>
            <w:rFonts w:hint="eastAsia"/>
          </w:rPr>
          <w:t>：</w:t>
        </w:r>
      </w:hyperlink>
      <w:r w:rsidR="001D222E" w:rsidRPr="007C1A7C">
        <w:rPr>
          <w:rFonts w:hint="eastAsia"/>
        </w:rPr>
        <w:t>与论坛和联盟的交流程序</w:t>
      </w:r>
      <w:r w:rsidR="001D222E" w:rsidRPr="007C1A7C">
        <w:rPr>
          <w:rFonts w:hint="eastAsia"/>
          <w:lang w:eastAsia="zh-CN"/>
        </w:rPr>
        <w:t>，</w:t>
      </w:r>
      <w:hyperlink r:id="rId180" w:history="1">
        <w:r w:rsidR="001D222E" w:rsidRPr="007C1A7C">
          <w:rPr>
            <w:rStyle w:val="Hyperlink"/>
            <w:rFonts w:hint="eastAsia"/>
          </w:rPr>
          <w:t>ITU-T A.5</w:t>
        </w:r>
        <w:r w:rsidR="001D222E" w:rsidRPr="007C1A7C">
          <w:rPr>
            <w:rStyle w:val="Hyperlink"/>
            <w:rFonts w:hint="eastAsia"/>
          </w:rPr>
          <w:t>建议书：</w:t>
        </w:r>
      </w:hyperlink>
      <w:r w:rsidR="001D222E" w:rsidRPr="007C1A7C">
        <w:rPr>
          <w:rFonts w:hint="eastAsia"/>
        </w:rPr>
        <w:t>参引其他组织的文件</w:t>
      </w:r>
      <w:r w:rsidR="001D222E" w:rsidRPr="007C1A7C">
        <w:rPr>
          <w:rFonts w:hint="eastAsia"/>
          <w:lang w:eastAsia="zh-CN"/>
        </w:rPr>
        <w:t>，</w:t>
      </w:r>
      <w:hyperlink r:id="rId181" w:history="1">
        <w:r w:rsidR="001D222E" w:rsidRPr="007C1A7C">
          <w:rPr>
            <w:rStyle w:val="Hyperlink"/>
            <w:rFonts w:hint="eastAsia"/>
          </w:rPr>
          <w:t>ITU-T A.6</w:t>
        </w:r>
        <w:r w:rsidR="001D222E" w:rsidRPr="007C1A7C">
          <w:rPr>
            <w:rStyle w:val="Hyperlink"/>
            <w:rFonts w:hint="eastAsia"/>
          </w:rPr>
          <w:t>建议书：</w:t>
        </w:r>
      </w:hyperlink>
      <w:r w:rsidR="001D222E" w:rsidRPr="007C1A7C">
        <w:rPr>
          <w:rFonts w:hint="eastAsia"/>
        </w:rPr>
        <w:t>与国家和区域性</w:t>
      </w:r>
      <w:r w:rsidR="001D222E" w:rsidRPr="007C1A7C">
        <w:rPr>
          <w:rFonts w:hint="eastAsia"/>
        </w:rPr>
        <w:t>SDO</w:t>
      </w:r>
      <w:r w:rsidR="001D222E" w:rsidRPr="007C1A7C">
        <w:rPr>
          <w:rFonts w:hint="eastAsia"/>
        </w:rPr>
        <w:t>的合作和信息交流。</w:t>
      </w:r>
    </w:p>
    <w:p w14:paraId="6DE4BC16" w14:textId="77777777" w:rsidR="009F55AC" w:rsidRPr="00180522" w:rsidRDefault="009F55AC" w:rsidP="009F55AC">
      <w:pPr>
        <w:pStyle w:val="Heading1"/>
        <w:spacing w:before="240"/>
        <w:rPr>
          <w:rFonts w:eastAsiaTheme="minorEastAsia"/>
          <w:lang w:eastAsia="zh-CN"/>
        </w:rPr>
      </w:pPr>
      <w:bookmarkStart w:id="163" w:name="_6_Conformity_and"/>
      <w:bookmarkStart w:id="164" w:name="_Toc416161352"/>
      <w:bookmarkStart w:id="165" w:name="_Toc438553972"/>
      <w:bookmarkStart w:id="166" w:name="_Toc453929091"/>
      <w:bookmarkStart w:id="167" w:name="_Toc453932962"/>
      <w:bookmarkStart w:id="168" w:name="_Toc454295868"/>
      <w:bookmarkStart w:id="169" w:name="_Toc462664223"/>
      <w:bookmarkStart w:id="170" w:name="_Toc480527817"/>
      <w:bookmarkStart w:id="171" w:name="_Toc18509736"/>
      <w:bookmarkStart w:id="172" w:name="_Toc94616026"/>
      <w:bookmarkStart w:id="173" w:name="_Toc95472598"/>
      <w:bookmarkEnd w:id="163"/>
      <w:r w:rsidRPr="00E32172">
        <w:rPr>
          <w:rFonts w:eastAsiaTheme="minorEastAsia"/>
          <w:lang w:eastAsia="zh-CN"/>
        </w:rPr>
        <w:lastRenderedPageBreak/>
        <w:t>6</w:t>
      </w:r>
      <w:r w:rsidRPr="00E32172">
        <w:rPr>
          <w:rFonts w:eastAsiaTheme="minorEastAsia"/>
          <w:lang w:eastAsia="zh-CN"/>
        </w:rPr>
        <w:tab/>
      </w:r>
      <w:bookmarkEnd w:id="164"/>
      <w:bookmarkEnd w:id="165"/>
      <w:bookmarkEnd w:id="166"/>
      <w:bookmarkEnd w:id="167"/>
      <w:bookmarkEnd w:id="168"/>
      <w:bookmarkEnd w:id="169"/>
      <w:bookmarkEnd w:id="170"/>
      <w:bookmarkEnd w:id="171"/>
      <w:bookmarkEnd w:id="172"/>
      <w:r w:rsidRPr="00A94702">
        <w:rPr>
          <w:rFonts w:eastAsiaTheme="minorEastAsia" w:hint="eastAsia"/>
          <w:lang w:eastAsia="zh-CN"/>
        </w:rPr>
        <w:t>一致性和互操作性</w:t>
      </w:r>
      <w:r>
        <w:rPr>
          <w:rFonts w:eastAsiaTheme="minorEastAsia" w:hint="eastAsia"/>
          <w:lang w:eastAsia="zh-CN"/>
        </w:rPr>
        <w:t>计划</w:t>
      </w:r>
      <w:bookmarkEnd w:id="173"/>
      <w:r w:rsidRPr="00180522">
        <w:rPr>
          <w:rFonts w:eastAsiaTheme="minorEastAsia"/>
          <w:lang w:eastAsia="zh-CN"/>
        </w:rPr>
        <w:t xml:space="preserve"> </w:t>
      </w:r>
    </w:p>
    <w:bookmarkStart w:id="174" w:name="lt_pId472"/>
    <w:p w14:paraId="7B108E27" w14:textId="77777777" w:rsidR="009F55AC" w:rsidRPr="00E867DD" w:rsidRDefault="009F55AC" w:rsidP="009F55AC">
      <w:pPr>
        <w:snapToGrid w:val="0"/>
        <w:ind w:firstLineChars="200" w:firstLine="480"/>
        <w:rPr>
          <w:lang w:eastAsia="zh-CN"/>
        </w:rPr>
      </w:pPr>
      <w:r>
        <w:fldChar w:fldCharType="begin"/>
      </w:r>
      <w:r>
        <w:rPr>
          <w:lang w:eastAsia="zh-CN"/>
        </w:rPr>
        <w:instrText>HYPERLINK "https://www.itu.int/en/ITU-T/C-I/Pages/default.aspx"</w:instrText>
      </w:r>
      <w:r>
        <w:fldChar w:fldCharType="separate"/>
      </w:r>
      <w:r>
        <w:rPr>
          <w:rStyle w:val="Hyperlink"/>
          <w:lang w:eastAsia="zh-CN"/>
        </w:rPr>
        <w:t>国际电联一致性和互操作性计划</w:t>
      </w:r>
      <w:r>
        <w:rPr>
          <w:rStyle w:val="Hyperlink"/>
        </w:rPr>
        <w:fldChar w:fldCharType="end"/>
      </w:r>
      <w:bookmarkStart w:id="175" w:name="lt_pId473"/>
      <w:bookmarkEnd w:id="174"/>
      <w:r w:rsidRPr="00A94702">
        <w:rPr>
          <w:rFonts w:hint="eastAsia"/>
          <w:lang w:eastAsia="zh-CN"/>
        </w:rPr>
        <w:t>旨在提高</w:t>
      </w:r>
      <w:r>
        <w:rPr>
          <w:rFonts w:hint="eastAsia"/>
          <w:lang w:eastAsia="zh-CN"/>
        </w:rPr>
        <w:t>实施</w:t>
      </w:r>
      <w:r w:rsidRPr="00E867DD">
        <w:rPr>
          <w:lang w:eastAsia="zh-CN"/>
        </w:rPr>
        <w:t>ITU-T</w:t>
      </w:r>
      <w:r w:rsidRPr="00A94702">
        <w:rPr>
          <w:rFonts w:hint="eastAsia"/>
          <w:lang w:eastAsia="zh-CN"/>
        </w:rPr>
        <w:t>建议</w:t>
      </w:r>
      <w:r>
        <w:rPr>
          <w:rFonts w:hint="eastAsia"/>
          <w:lang w:eastAsia="zh-CN"/>
        </w:rPr>
        <w:t>书</w:t>
      </w:r>
      <w:r w:rsidRPr="00A94702">
        <w:rPr>
          <w:rFonts w:hint="eastAsia"/>
          <w:lang w:eastAsia="zh-CN"/>
        </w:rPr>
        <w:t>或</w:t>
      </w:r>
      <w:r>
        <w:rPr>
          <w:rFonts w:hint="eastAsia"/>
          <w:lang w:eastAsia="zh-CN"/>
        </w:rPr>
        <w:t>相关</w:t>
      </w:r>
      <w:r w:rsidRPr="00A94702">
        <w:rPr>
          <w:rFonts w:hint="eastAsia"/>
          <w:lang w:eastAsia="zh-CN"/>
        </w:rPr>
        <w:t>部分的</w:t>
      </w:r>
      <w:r w:rsidRPr="00A94702">
        <w:rPr>
          <w:rFonts w:hint="eastAsia"/>
          <w:lang w:eastAsia="zh-CN"/>
        </w:rPr>
        <w:t>ICT</w:t>
      </w:r>
      <w:r w:rsidRPr="00A94702">
        <w:rPr>
          <w:rFonts w:hint="eastAsia"/>
          <w:lang w:eastAsia="zh-CN"/>
        </w:rPr>
        <w:t>产品的</w:t>
      </w:r>
      <w:r>
        <w:rPr>
          <w:rFonts w:hint="eastAsia"/>
          <w:lang w:eastAsia="zh-CN"/>
        </w:rPr>
        <w:t>一致</w:t>
      </w:r>
      <w:r w:rsidRPr="00A94702">
        <w:rPr>
          <w:rFonts w:hint="eastAsia"/>
          <w:lang w:eastAsia="zh-CN"/>
        </w:rPr>
        <w:t>性和互操作性，征求反馈意见以提高</w:t>
      </w:r>
      <w:r w:rsidRPr="00E867DD">
        <w:rPr>
          <w:lang w:eastAsia="zh-CN"/>
        </w:rPr>
        <w:t>ITU-T</w:t>
      </w:r>
      <w:r w:rsidRPr="00A94702">
        <w:rPr>
          <w:rFonts w:hint="eastAsia"/>
          <w:lang w:eastAsia="zh-CN"/>
        </w:rPr>
        <w:t>建议</w:t>
      </w:r>
      <w:r>
        <w:rPr>
          <w:rFonts w:hint="eastAsia"/>
          <w:lang w:eastAsia="zh-CN"/>
        </w:rPr>
        <w:t>书</w:t>
      </w:r>
      <w:r w:rsidRPr="00A94702">
        <w:rPr>
          <w:rFonts w:hint="eastAsia"/>
          <w:lang w:eastAsia="zh-CN"/>
        </w:rPr>
        <w:t>的质量，并通过协助发展中国家的人力资源和基础设施能力建设，缩小数字鸿沟和标准化差距。根据</w:t>
      </w:r>
      <w:r>
        <w:rPr>
          <w:rFonts w:hint="eastAsia"/>
          <w:lang w:eastAsia="zh-CN"/>
        </w:rPr>
        <w:t>国际电联</w:t>
      </w:r>
      <w:r w:rsidRPr="00A94702">
        <w:rPr>
          <w:rFonts w:hint="eastAsia"/>
          <w:lang w:eastAsia="zh-CN"/>
        </w:rPr>
        <w:t>全权代表</w:t>
      </w:r>
      <w:r>
        <w:rPr>
          <w:rFonts w:hint="eastAsia"/>
          <w:lang w:eastAsia="zh-CN"/>
        </w:rPr>
        <w:t>大</w:t>
      </w:r>
      <w:r w:rsidRPr="00A94702">
        <w:rPr>
          <w:rFonts w:hint="eastAsia"/>
          <w:lang w:eastAsia="zh-CN"/>
        </w:rPr>
        <w:t>会</w:t>
      </w:r>
      <w:hyperlink r:id="rId182" w:history="1">
        <w:r>
          <w:rPr>
            <w:rStyle w:val="Hyperlink"/>
            <w:lang w:eastAsia="zh-CN"/>
          </w:rPr>
          <w:t>第</w:t>
        </w:r>
        <w:r>
          <w:rPr>
            <w:rStyle w:val="Hyperlink"/>
            <w:lang w:eastAsia="zh-CN"/>
          </w:rPr>
          <w:t>177</w:t>
        </w:r>
        <w:r>
          <w:rPr>
            <w:rStyle w:val="Hyperlink"/>
            <w:lang w:eastAsia="zh-CN"/>
          </w:rPr>
          <w:t>号决议</w:t>
        </w:r>
      </w:hyperlink>
      <w:bookmarkEnd w:id="175"/>
      <w:r w:rsidRPr="00A94702">
        <w:rPr>
          <w:rFonts w:hint="eastAsia"/>
          <w:lang w:eastAsia="zh-CN"/>
        </w:rPr>
        <w:t>组织</w:t>
      </w:r>
      <w:r>
        <w:rPr>
          <w:rFonts w:hint="eastAsia"/>
          <w:lang w:eastAsia="zh-CN"/>
        </w:rPr>
        <w:t>了这项</w:t>
      </w:r>
      <w:r w:rsidRPr="00A94702">
        <w:rPr>
          <w:rFonts w:hint="eastAsia"/>
          <w:lang w:eastAsia="zh-CN"/>
        </w:rPr>
        <w:t>计划</w:t>
      </w:r>
      <w:r>
        <w:rPr>
          <w:rFonts w:hint="eastAsia"/>
          <w:lang w:eastAsia="zh-CN"/>
        </w:rPr>
        <w:t>。</w:t>
      </w:r>
    </w:p>
    <w:bookmarkStart w:id="176" w:name="lt_pId474"/>
    <w:p w14:paraId="452A593E" w14:textId="77777777" w:rsidR="009F55AC" w:rsidRDefault="009F55AC" w:rsidP="009F55AC">
      <w:pPr>
        <w:snapToGrid w:val="0"/>
        <w:ind w:firstLineChars="200" w:firstLine="480"/>
        <w:rPr>
          <w:lang w:eastAsia="zh-CN"/>
        </w:rPr>
      </w:pPr>
      <w:r>
        <w:fldChar w:fldCharType="begin"/>
      </w:r>
      <w:r>
        <w:rPr>
          <w:lang w:eastAsia="zh-CN"/>
        </w:rPr>
        <w:instrText>HYPERLINK "https://www.itu.int/en/ITU-T/studygroups/2013-2016/11/Pages/CASC.aspx"</w:instrText>
      </w:r>
      <w:r>
        <w:fldChar w:fldCharType="separate"/>
      </w:r>
      <w:r>
        <w:rPr>
          <w:rStyle w:val="Hyperlink"/>
          <w:lang w:eastAsia="zh-CN"/>
        </w:rPr>
        <w:t>ITU-T</w:t>
      </w:r>
      <w:r>
        <w:rPr>
          <w:rStyle w:val="Hyperlink"/>
          <w:lang w:eastAsia="zh-CN"/>
        </w:rPr>
        <w:t>一致性评估指导委员会（</w:t>
      </w:r>
      <w:r>
        <w:rPr>
          <w:rStyle w:val="Hyperlink"/>
          <w:lang w:eastAsia="zh-CN"/>
        </w:rPr>
        <w:t>CASC</w:t>
      </w:r>
      <w:r>
        <w:rPr>
          <w:rStyle w:val="Hyperlink"/>
          <w:lang w:eastAsia="zh-CN"/>
        </w:rPr>
        <w:t>）</w:t>
      </w:r>
      <w:r>
        <w:rPr>
          <w:rStyle w:val="Hyperlink"/>
        </w:rPr>
        <w:fldChar w:fldCharType="end"/>
      </w:r>
      <w:bookmarkEnd w:id="176"/>
      <w:r w:rsidRPr="00A94702">
        <w:rPr>
          <w:rFonts w:hint="eastAsia"/>
          <w:lang w:eastAsia="zh-CN"/>
        </w:rPr>
        <w:t>的主要目标是制定标准、规则和程序，以认可具</w:t>
      </w:r>
      <w:r>
        <w:rPr>
          <w:rFonts w:hint="eastAsia"/>
          <w:lang w:eastAsia="zh-CN"/>
        </w:rPr>
        <w:t>有</w:t>
      </w:r>
      <w:r w:rsidRPr="00A94702">
        <w:rPr>
          <w:rFonts w:hint="eastAsia"/>
          <w:lang w:eastAsia="zh-CN"/>
        </w:rPr>
        <w:t>ITU-T</w:t>
      </w:r>
      <w:r w:rsidRPr="00A94702">
        <w:rPr>
          <w:rFonts w:hint="eastAsia"/>
          <w:lang w:eastAsia="zh-CN"/>
        </w:rPr>
        <w:t>建议</w:t>
      </w:r>
      <w:r>
        <w:rPr>
          <w:rFonts w:hint="eastAsia"/>
          <w:lang w:eastAsia="zh-CN"/>
        </w:rPr>
        <w:t>书中的</w:t>
      </w:r>
      <w:r w:rsidRPr="00A94702">
        <w:rPr>
          <w:rFonts w:hint="eastAsia"/>
          <w:lang w:eastAsia="zh-CN"/>
        </w:rPr>
        <w:t>能力的测试实验室（</w:t>
      </w:r>
      <w:r w:rsidRPr="00A94702">
        <w:rPr>
          <w:rFonts w:hint="eastAsia"/>
          <w:lang w:eastAsia="zh-CN"/>
        </w:rPr>
        <w:t>TL</w:t>
      </w:r>
      <w:r w:rsidRPr="00A94702">
        <w:rPr>
          <w:rFonts w:hint="eastAsia"/>
          <w:lang w:eastAsia="zh-CN"/>
        </w:rPr>
        <w:t>），并在</w:t>
      </w:r>
      <w:r>
        <w:rPr>
          <w:rFonts w:hint="eastAsia"/>
          <w:lang w:eastAsia="zh-CN"/>
        </w:rPr>
        <w:t>国际电联</w:t>
      </w:r>
      <w:r w:rsidRPr="00A94702">
        <w:rPr>
          <w:rFonts w:hint="eastAsia"/>
          <w:lang w:eastAsia="zh-CN"/>
        </w:rPr>
        <w:t>认可的</w:t>
      </w:r>
      <w:r w:rsidRPr="00A94702">
        <w:rPr>
          <w:rFonts w:hint="eastAsia"/>
          <w:lang w:eastAsia="zh-CN"/>
        </w:rPr>
        <w:t>TL</w:t>
      </w:r>
      <w:r w:rsidRPr="00A94702">
        <w:rPr>
          <w:rFonts w:hint="eastAsia"/>
          <w:lang w:eastAsia="zh-CN"/>
        </w:rPr>
        <w:t>名单中登记这些</w:t>
      </w:r>
      <w:r w:rsidRPr="00A94702">
        <w:rPr>
          <w:rFonts w:hint="eastAsia"/>
          <w:lang w:eastAsia="zh-CN"/>
        </w:rPr>
        <w:t>TL</w:t>
      </w:r>
      <w:r w:rsidRPr="00A94702">
        <w:rPr>
          <w:rFonts w:hint="eastAsia"/>
          <w:lang w:eastAsia="zh-CN"/>
        </w:rPr>
        <w:t>。这项工作</w:t>
      </w:r>
      <w:r>
        <w:rPr>
          <w:rFonts w:hint="eastAsia"/>
          <w:lang w:eastAsia="zh-CN"/>
        </w:rPr>
        <w:t>依赖于</w:t>
      </w:r>
      <w:r w:rsidRPr="00A94702">
        <w:rPr>
          <w:rFonts w:hint="eastAsia"/>
          <w:lang w:eastAsia="zh-CN"/>
        </w:rPr>
        <w:t>ITU-T SG11</w:t>
      </w:r>
      <w:r>
        <w:rPr>
          <w:rFonts w:hint="eastAsia"/>
          <w:lang w:eastAsia="zh-CN"/>
        </w:rPr>
        <w:t>在</w:t>
      </w:r>
      <w:r w:rsidRPr="00A94702">
        <w:rPr>
          <w:rFonts w:hint="eastAsia"/>
          <w:lang w:eastAsia="zh-CN"/>
        </w:rPr>
        <w:t>2015</w:t>
      </w:r>
      <w:r w:rsidRPr="00A94702">
        <w:rPr>
          <w:rFonts w:hint="eastAsia"/>
          <w:lang w:eastAsia="zh-CN"/>
        </w:rPr>
        <w:t>年同意的</w:t>
      </w:r>
      <w:r>
        <w:rPr>
          <w:rFonts w:hint="eastAsia"/>
          <w:lang w:eastAsia="zh-CN"/>
        </w:rPr>
        <w:t>“</w:t>
      </w:r>
      <w:r w:rsidRPr="00A94702">
        <w:rPr>
          <w:rFonts w:hint="eastAsia"/>
          <w:lang w:eastAsia="zh-CN"/>
        </w:rPr>
        <w:t>测试实验室认可程序</w:t>
      </w:r>
      <w:r>
        <w:rPr>
          <w:rFonts w:hint="eastAsia"/>
          <w:lang w:eastAsia="zh-CN"/>
        </w:rPr>
        <w:t>”导则</w:t>
      </w:r>
      <w:r w:rsidRPr="00A94702">
        <w:rPr>
          <w:rFonts w:hint="eastAsia"/>
          <w:lang w:eastAsia="zh-CN"/>
        </w:rPr>
        <w:t>的支持</w:t>
      </w:r>
      <w:r>
        <w:rPr>
          <w:rFonts w:hint="eastAsia"/>
          <w:lang w:eastAsia="zh-CN"/>
        </w:rPr>
        <w:t>。</w:t>
      </w:r>
    </w:p>
    <w:p w14:paraId="04AE68BB" w14:textId="77777777" w:rsidR="009F55AC" w:rsidRPr="00180522" w:rsidRDefault="009F55AC" w:rsidP="009F55AC">
      <w:pPr>
        <w:ind w:firstLineChars="200" w:firstLine="480"/>
        <w:rPr>
          <w:lang w:eastAsia="zh-CN"/>
        </w:rPr>
      </w:pPr>
      <w:r w:rsidRPr="00E867DD">
        <w:rPr>
          <w:rFonts w:hint="eastAsia"/>
          <w:szCs w:val="28"/>
          <w:lang w:eastAsia="zh-CN"/>
        </w:rPr>
        <w:t>“</w:t>
      </w:r>
      <w:hyperlink r:id="rId183" w:history="1">
        <w:r w:rsidRPr="00E867DD">
          <w:rPr>
            <w:rStyle w:val="Hyperlink"/>
            <w:rFonts w:eastAsiaTheme="majorEastAsia"/>
            <w:szCs w:val="28"/>
            <w:lang w:eastAsia="zh-CN"/>
          </w:rPr>
          <w:t>ICT</w:t>
        </w:r>
        <w:r w:rsidRPr="00E867DD">
          <w:rPr>
            <w:rStyle w:val="Hyperlink"/>
            <w:rFonts w:eastAsiaTheme="majorEastAsia" w:hint="eastAsia"/>
            <w:szCs w:val="28"/>
            <w:lang w:eastAsia="zh-CN"/>
          </w:rPr>
          <w:t>产品一致性数据库</w:t>
        </w:r>
      </w:hyperlink>
      <w:r w:rsidRPr="00E867DD">
        <w:rPr>
          <w:rFonts w:hint="eastAsia"/>
          <w:szCs w:val="28"/>
          <w:lang w:eastAsia="zh-CN"/>
        </w:rPr>
        <w:t>”</w:t>
      </w:r>
      <w:r w:rsidRPr="00E171D3">
        <w:rPr>
          <w:rFonts w:hint="eastAsia"/>
          <w:szCs w:val="28"/>
          <w:lang w:eastAsia="zh-CN"/>
        </w:rPr>
        <w:t>使业界能够宣传</w:t>
      </w:r>
      <w:r w:rsidRPr="00E171D3">
        <w:rPr>
          <w:szCs w:val="28"/>
          <w:lang w:eastAsia="zh-CN"/>
        </w:rPr>
        <w:t>ICT</w:t>
      </w:r>
      <w:r w:rsidRPr="00E171D3">
        <w:rPr>
          <w:rFonts w:hint="eastAsia"/>
          <w:szCs w:val="28"/>
          <w:lang w:eastAsia="zh-CN"/>
        </w:rPr>
        <w:t>产品和服务与</w:t>
      </w:r>
      <w:r w:rsidRPr="00E171D3">
        <w:rPr>
          <w:szCs w:val="28"/>
          <w:lang w:eastAsia="zh-CN"/>
        </w:rPr>
        <w:t>ITU-T</w:t>
      </w:r>
      <w:r w:rsidRPr="00E171D3">
        <w:rPr>
          <w:rFonts w:hint="eastAsia"/>
          <w:szCs w:val="28"/>
          <w:lang w:eastAsia="zh-CN"/>
        </w:rPr>
        <w:t>建议书的一致性，帮助用户选择符合标准的产品。</w:t>
      </w:r>
      <w:r>
        <w:rPr>
          <w:rFonts w:hint="eastAsia"/>
          <w:szCs w:val="28"/>
          <w:lang w:eastAsia="zh-CN"/>
        </w:rPr>
        <w:t>数据库目前已包含了</w:t>
      </w:r>
      <w:r>
        <w:rPr>
          <w:rFonts w:hint="eastAsia"/>
          <w:szCs w:val="28"/>
          <w:lang w:eastAsia="zh-CN"/>
        </w:rPr>
        <w:t>500</w:t>
      </w:r>
      <w:r>
        <w:rPr>
          <w:rFonts w:hint="eastAsia"/>
          <w:szCs w:val="28"/>
          <w:lang w:eastAsia="zh-CN"/>
        </w:rPr>
        <w:t>多条记录。</w:t>
      </w:r>
      <w:r w:rsidRPr="00E171D3">
        <w:rPr>
          <w:rFonts w:hint="eastAsia"/>
          <w:szCs w:val="28"/>
          <w:lang w:eastAsia="zh-CN"/>
        </w:rPr>
        <w:t>已为该数据库提交</w:t>
      </w:r>
      <w:r>
        <w:rPr>
          <w:rFonts w:hint="eastAsia"/>
          <w:szCs w:val="28"/>
          <w:lang w:eastAsia="zh-CN"/>
        </w:rPr>
        <w:t>了</w:t>
      </w:r>
      <w:r w:rsidRPr="00E171D3">
        <w:rPr>
          <w:rFonts w:hint="eastAsia"/>
          <w:szCs w:val="28"/>
          <w:lang w:eastAsia="zh-CN"/>
        </w:rPr>
        <w:t>五类产品和服务：</w:t>
      </w:r>
    </w:p>
    <w:p w14:paraId="31F4932B" w14:textId="77777777" w:rsidR="009F55AC" w:rsidRPr="00180522" w:rsidRDefault="009F55AC" w:rsidP="009F55AC">
      <w:pPr>
        <w:pStyle w:val="enumlev1"/>
        <w:rPr>
          <w:i/>
          <w:lang w:eastAsia="zh-CN"/>
        </w:rPr>
      </w:pPr>
      <w:r w:rsidRPr="00E867DD">
        <w:rPr>
          <w:rFonts w:eastAsia="MS Mincho"/>
          <w:lang w:eastAsia="zh-CN"/>
        </w:rPr>
        <w:t>–</w:t>
      </w:r>
      <w:r>
        <w:rPr>
          <w:rFonts w:eastAsia="MS Mincho"/>
          <w:lang w:eastAsia="zh-CN"/>
        </w:rPr>
        <w:tab/>
      </w:r>
      <w:r>
        <w:rPr>
          <w:rFonts w:hint="eastAsia"/>
          <w:lang w:eastAsia="zh-CN"/>
        </w:rPr>
        <w:t>符合</w:t>
      </w:r>
      <w:r w:rsidRPr="00E76CCD">
        <w:rPr>
          <w:rFonts w:hint="eastAsia"/>
          <w:lang w:eastAsia="zh-CN"/>
        </w:rPr>
        <w:t>ITU-T</w:t>
      </w:r>
      <w:r w:rsidRPr="00E76CCD">
        <w:rPr>
          <w:lang w:eastAsia="zh-CN"/>
        </w:rPr>
        <w:t xml:space="preserve"> </w:t>
      </w:r>
      <w:r w:rsidRPr="00E76CCD">
        <w:rPr>
          <w:rFonts w:hint="eastAsia"/>
          <w:lang w:eastAsia="zh-CN"/>
        </w:rPr>
        <w:t>H.</w:t>
      </w:r>
      <w:r w:rsidRPr="00E76CCD">
        <w:rPr>
          <w:lang w:eastAsia="zh-CN"/>
        </w:rPr>
        <w:t>810</w:t>
      </w:r>
      <w:r>
        <w:rPr>
          <w:lang w:eastAsia="zh-CN"/>
        </w:rPr>
        <w:t xml:space="preserve"> – </w:t>
      </w:r>
      <w:r>
        <w:rPr>
          <w:rFonts w:hint="eastAsia"/>
          <w:lang w:eastAsia="zh-CN"/>
        </w:rPr>
        <w:t>个人</w:t>
      </w:r>
      <w:r w:rsidRPr="00E171D3">
        <w:rPr>
          <w:lang w:eastAsia="zh-CN"/>
        </w:rPr>
        <w:t>健康系统的互操作性设计导则</w:t>
      </w:r>
      <w:r w:rsidRPr="00E171D3">
        <w:rPr>
          <w:rFonts w:hint="eastAsia"/>
          <w:lang w:eastAsia="zh-CN"/>
        </w:rPr>
        <w:t xml:space="preserve"> </w:t>
      </w:r>
      <w:r w:rsidRPr="00E171D3">
        <w:rPr>
          <w:lang w:eastAsia="zh-CN"/>
        </w:rPr>
        <w:t xml:space="preserve">– </w:t>
      </w:r>
      <w:r w:rsidRPr="00E171D3">
        <w:rPr>
          <w:rFonts w:hint="eastAsia"/>
          <w:lang w:eastAsia="zh-CN"/>
        </w:rPr>
        <w:t>规范的</w:t>
      </w:r>
      <w:r w:rsidRPr="00E171D3">
        <w:rPr>
          <w:rFonts w:hint="eastAsia"/>
          <w:b/>
          <w:bCs/>
          <w:lang w:eastAsia="zh-CN"/>
        </w:rPr>
        <w:t>电子卫生解决方案</w:t>
      </w:r>
      <w:r w:rsidRPr="00E171D3">
        <w:rPr>
          <w:rFonts w:hint="eastAsia"/>
          <w:lang w:eastAsia="zh-CN"/>
        </w:rPr>
        <w:t>，是由</w:t>
      </w:r>
      <w:r w:rsidRPr="009003C5">
        <w:rPr>
          <w:rFonts w:hint="eastAsia"/>
          <w:lang w:eastAsia="zh-CN"/>
        </w:rPr>
        <w:t>《康体佳设计导则》</w:t>
      </w:r>
      <w:r w:rsidRPr="00E171D3">
        <w:rPr>
          <w:rFonts w:hint="eastAsia"/>
          <w:spacing w:val="-8"/>
          <w:lang w:eastAsia="zh-CN"/>
        </w:rPr>
        <w:t>转变而来。</w:t>
      </w:r>
      <w:r w:rsidRPr="00E171D3">
        <w:rPr>
          <w:spacing w:val="-6"/>
          <w:lang w:eastAsia="zh-CN"/>
        </w:rPr>
        <w:t>测试程序规定在</w:t>
      </w:r>
      <w:r w:rsidRPr="00E171D3">
        <w:rPr>
          <w:spacing w:val="-6"/>
          <w:lang w:eastAsia="zh-CN"/>
        </w:rPr>
        <w:t>ITU-T H.820-H.850</w:t>
      </w:r>
      <w:r w:rsidRPr="00E171D3">
        <w:rPr>
          <w:color w:val="323232"/>
          <w:spacing w:val="-6"/>
          <w:sz w:val="23"/>
          <w:szCs w:val="23"/>
          <w:lang w:eastAsia="zh-CN"/>
        </w:rPr>
        <w:t>分系列建议书中</w:t>
      </w:r>
      <w:r w:rsidRPr="00E171D3">
        <w:rPr>
          <w:color w:val="323232"/>
          <w:spacing w:val="-7"/>
          <w:sz w:val="23"/>
          <w:szCs w:val="23"/>
          <w:lang w:eastAsia="zh-CN"/>
        </w:rPr>
        <w:t>。</w:t>
      </w:r>
    </w:p>
    <w:p w14:paraId="0EBEAC2B" w14:textId="77777777" w:rsidR="009F55AC" w:rsidRPr="00180522" w:rsidRDefault="009F55AC" w:rsidP="009F55AC">
      <w:pPr>
        <w:pStyle w:val="enumlev1"/>
        <w:rPr>
          <w:lang w:eastAsia="zh-CN"/>
        </w:rPr>
      </w:pPr>
      <w:r w:rsidRPr="00E867DD">
        <w:rPr>
          <w:rFonts w:eastAsia="MS Mincho"/>
          <w:lang w:eastAsia="zh-CN"/>
        </w:rPr>
        <w:t>–</w:t>
      </w:r>
      <w:r>
        <w:rPr>
          <w:rFonts w:eastAsia="MS Mincho"/>
          <w:lang w:eastAsia="zh-CN"/>
        </w:rPr>
        <w:tab/>
      </w:r>
      <w:r w:rsidRPr="00E171D3">
        <w:rPr>
          <w:rFonts w:hint="eastAsia"/>
          <w:b/>
          <w:bCs/>
          <w:lang w:eastAsia="zh-CN"/>
        </w:rPr>
        <w:t>手机</w:t>
      </w:r>
      <w:r w:rsidRPr="00E171D3">
        <w:rPr>
          <w:rFonts w:hint="eastAsia"/>
          <w:lang w:eastAsia="zh-CN"/>
        </w:rPr>
        <w:t>兼容蓝牙车载免提终端。该兼容性是根据</w:t>
      </w:r>
      <w:r w:rsidRPr="00E171D3">
        <w:rPr>
          <w:color w:val="000000"/>
          <w:lang w:eastAsia="zh-CN"/>
        </w:rPr>
        <w:t>ITU-T P.1100</w:t>
      </w:r>
      <w:r w:rsidRPr="00E171D3">
        <w:rPr>
          <w:rFonts w:hint="eastAsia"/>
          <w:color w:val="000000"/>
          <w:lang w:eastAsia="zh-CN"/>
        </w:rPr>
        <w:t>和</w:t>
      </w:r>
      <w:r w:rsidRPr="00E171D3">
        <w:rPr>
          <w:color w:val="000000"/>
          <w:lang w:eastAsia="zh-CN"/>
        </w:rPr>
        <w:t>ITU-T P.1110</w:t>
      </w:r>
      <w:r w:rsidRPr="00E171D3">
        <w:rPr>
          <w:rFonts w:hint="eastAsia"/>
          <w:color w:val="000000"/>
          <w:lang w:eastAsia="zh-CN"/>
        </w:rPr>
        <w:t>中的“第</w:t>
      </w:r>
      <w:r w:rsidRPr="00E171D3">
        <w:rPr>
          <w:rFonts w:hint="eastAsia"/>
          <w:color w:val="000000"/>
          <w:lang w:eastAsia="zh-CN"/>
        </w:rPr>
        <w:t>12</w:t>
      </w:r>
      <w:r w:rsidRPr="00E171D3">
        <w:rPr>
          <w:rFonts w:hint="eastAsia"/>
          <w:color w:val="000000"/>
          <w:lang w:eastAsia="zh-CN"/>
        </w:rPr>
        <w:t>章测试</w:t>
      </w:r>
      <w:r>
        <w:rPr>
          <w:rFonts w:hint="eastAsia"/>
          <w:color w:val="000000"/>
          <w:lang w:eastAsia="zh-CN"/>
        </w:rPr>
        <w:t>”</w:t>
      </w:r>
      <w:r w:rsidRPr="00E171D3">
        <w:rPr>
          <w:rFonts w:hint="eastAsia"/>
          <w:color w:val="000000"/>
          <w:lang w:eastAsia="zh-CN"/>
        </w:rPr>
        <w:t>（</w:t>
      </w:r>
      <w:r>
        <w:rPr>
          <w:rFonts w:hint="eastAsia"/>
          <w:color w:val="000000"/>
          <w:lang w:eastAsia="zh-CN"/>
        </w:rPr>
        <w:t>“</w:t>
      </w:r>
      <w:r w:rsidRPr="00E171D3">
        <w:rPr>
          <w:rFonts w:hint="eastAsia"/>
          <w:color w:val="000000"/>
          <w:lang w:eastAsia="zh-CN"/>
        </w:rPr>
        <w:t>短程无线（</w:t>
      </w:r>
      <w:r w:rsidRPr="00E171D3">
        <w:rPr>
          <w:rFonts w:hint="eastAsia"/>
          <w:color w:val="000000"/>
          <w:lang w:eastAsia="zh-CN"/>
        </w:rPr>
        <w:t>SRW</w:t>
      </w:r>
      <w:r w:rsidRPr="00E171D3">
        <w:rPr>
          <w:rFonts w:hint="eastAsia"/>
          <w:color w:val="000000"/>
          <w:lang w:eastAsia="zh-CN"/>
        </w:rPr>
        <w:t>）传输使能电话传输性能的验证”）确定的。</w:t>
      </w:r>
    </w:p>
    <w:p w14:paraId="43DFB567" w14:textId="77777777" w:rsidR="009F55AC" w:rsidRPr="00180522" w:rsidRDefault="009F55AC" w:rsidP="009F55AC">
      <w:pPr>
        <w:pStyle w:val="enumlev1"/>
        <w:rPr>
          <w:lang w:eastAsia="zh-CN"/>
        </w:rPr>
      </w:pPr>
      <w:bookmarkStart w:id="177" w:name="lt_pId483"/>
      <w:r w:rsidRPr="00E867DD">
        <w:rPr>
          <w:rFonts w:eastAsia="MS Mincho"/>
          <w:lang w:eastAsia="zh-CN"/>
        </w:rPr>
        <w:t>–</w:t>
      </w:r>
      <w:r>
        <w:rPr>
          <w:rFonts w:eastAsia="MS Mincho"/>
          <w:lang w:eastAsia="zh-CN"/>
        </w:rPr>
        <w:tab/>
      </w:r>
      <w:bookmarkEnd w:id="177"/>
      <w:r w:rsidRPr="00E171D3">
        <w:rPr>
          <w:rFonts w:asciiTheme="minorEastAsia" w:hAnsiTheme="minorEastAsia" w:hint="eastAsia"/>
          <w:color w:val="000000"/>
          <w:lang w:eastAsia="zh-CN"/>
        </w:rPr>
        <w:t>符合</w:t>
      </w:r>
      <w:r w:rsidRPr="00E171D3">
        <w:rPr>
          <w:rFonts w:eastAsia="Times New Roman"/>
          <w:color w:val="000000"/>
          <w:lang w:eastAsia="zh-CN"/>
        </w:rPr>
        <w:t xml:space="preserve">ITU-T G.8011/Y.1307 – </w:t>
      </w:r>
      <w:r w:rsidRPr="00E171D3">
        <w:rPr>
          <w:rFonts w:hint="eastAsia"/>
          <w:lang w:eastAsia="zh-CN"/>
        </w:rPr>
        <w:t>以太网业务特点</w:t>
      </w:r>
      <w:r w:rsidRPr="00E171D3">
        <w:rPr>
          <w:rFonts w:hint="eastAsia"/>
          <w:lang w:eastAsia="zh-CN"/>
        </w:rPr>
        <w:t xml:space="preserve"> </w:t>
      </w:r>
      <w:r w:rsidRPr="00E171D3">
        <w:rPr>
          <w:lang w:eastAsia="zh-CN"/>
        </w:rPr>
        <w:t xml:space="preserve">– </w:t>
      </w:r>
      <w:r w:rsidRPr="00E171D3">
        <w:rPr>
          <w:rFonts w:hint="eastAsia"/>
          <w:lang w:eastAsia="zh-CN"/>
        </w:rPr>
        <w:t>的</w:t>
      </w:r>
      <w:r w:rsidRPr="00E171D3">
        <w:rPr>
          <w:rFonts w:hint="eastAsia"/>
          <w:b/>
          <w:bCs/>
          <w:lang w:eastAsia="zh-CN"/>
        </w:rPr>
        <w:t>以太网产品</w:t>
      </w:r>
      <w:r w:rsidRPr="00E171D3">
        <w:rPr>
          <w:rFonts w:hint="eastAsia"/>
          <w:lang w:eastAsia="zh-CN"/>
        </w:rPr>
        <w:t>。该标准及相应测试以</w:t>
      </w:r>
      <w:r w:rsidRPr="00E171D3">
        <w:rPr>
          <w:rFonts w:hint="eastAsia"/>
          <w:lang w:eastAsia="zh-CN"/>
        </w:rPr>
        <w:t>MEF</w:t>
      </w:r>
      <w:r w:rsidRPr="00E171D3">
        <w:rPr>
          <w:rFonts w:hint="eastAsia"/>
          <w:lang w:eastAsia="zh-CN"/>
        </w:rPr>
        <w:t>（此前称作城域以太网论坛）的工作为基础。</w:t>
      </w:r>
    </w:p>
    <w:p w14:paraId="783F0AB4" w14:textId="77777777" w:rsidR="009F55AC" w:rsidRPr="00180522" w:rsidRDefault="009F55AC" w:rsidP="009F55AC">
      <w:pPr>
        <w:pStyle w:val="enumlev1"/>
      </w:pPr>
      <w:bookmarkStart w:id="178" w:name="lt_pId485"/>
      <w:r w:rsidRPr="00E867DD">
        <w:rPr>
          <w:rFonts w:eastAsia="MS Mincho"/>
        </w:rPr>
        <w:t>–</w:t>
      </w:r>
      <w:r>
        <w:rPr>
          <w:rFonts w:eastAsia="MS Mincho"/>
        </w:rPr>
        <w:tab/>
      </w:r>
      <w:r>
        <w:rPr>
          <w:rFonts w:asciiTheme="minorEastAsia" w:hAnsiTheme="minorEastAsia" w:hint="eastAsia"/>
          <w:color w:val="000000"/>
          <w:lang w:eastAsia="zh-CN"/>
        </w:rPr>
        <w:t>与</w:t>
      </w:r>
      <w:r w:rsidRPr="00793DD9">
        <w:t>ITU-T H.721</w:t>
      </w:r>
      <w:r>
        <w:rPr>
          <w:rFonts w:asciiTheme="minorEastAsia" w:hAnsiTheme="minorEastAsia" w:hint="eastAsia"/>
          <w:color w:val="000000"/>
          <w:lang w:eastAsia="zh-CN"/>
        </w:rPr>
        <w:t>“</w:t>
      </w:r>
      <w:r w:rsidRPr="00793DD9">
        <w:t>IPTV</w:t>
      </w:r>
      <w:r w:rsidRPr="00793DD9">
        <w:rPr>
          <w:rFonts w:asciiTheme="minorEastAsia" w:hAnsiTheme="minorEastAsia" w:hint="eastAsia"/>
          <w:color w:val="000000"/>
          <w:lang w:eastAsia="zh-CN"/>
        </w:rPr>
        <w:t>终端设备</w:t>
      </w:r>
      <w:r>
        <w:rPr>
          <w:rFonts w:asciiTheme="minorEastAsia" w:hAnsiTheme="minorEastAsia" w:hint="eastAsia"/>
          <w:color w:val="000000"/>
          <w:lang w:eastAsia="zh-CN"/>
        </w:rPr>
        <w:t>：</w:t>
      </w:r>
      <w:r w:rsidRPr="00793DD9">
        <w:rPr>
          <w:rFonts w:asciiTheme="minorEastAsia" w:hAnsiTheme="minorEastAsia" w:hint="eastAsia"/>
          <w:color w:val="000000"/>
          <w:lang w:eastAsia="zh-CN"/>
        </w:rPr>
        <w:t>基本型</w:t>
      </w:r>
      <w:r>
        <w:rPr>
          <w:rFonts w:asciiTheme="minorEastAsia" w:hAnsiTheme="minorEastAsia" w:hint="eastAsia"/>
          <w:color w:val="000000"/>
          <w:lang w:eastAsia="zh-CN"/>
        </w:rPr>
        <w:t>”</w:t>
      </w:r>
      <w:r w:rsidRPr="008A619F">
        <w:rPr>
          <w:rFonts w:asciiTheme="minorEastAsia" w:hAnsiTheme="minorEastAsia" w:hint="eastAsia"/>
          <w:color w:val="000000"/>
          <w:lang w:eastAsia="zh-CN"/>
        </w:rPr>
        <w:t>和</w:t>
      </w:r>
      <w:r w:rsidRPr="00257CE7">
        <w:rPr>
          <w:color w:val="000000"/>
          <w:lang w:eastAsia="zh-CN"/>
        </w:rPr>
        <w:t>ITU-T H.702</w:t>
      </w:r>
      <w:r>
        <w:rPr>
          <w:rFonts w:asciiTheme="minorEastAsia" w:hAnsiTheme="minorEastAsia" w:hint="eastAsia"/>
          <w:color w:val="000000"/>
          <w:lang w:eastAsia="zh-CN"/>
        </w:rPr>
        <w:t>“</w:t>
      </w:r>
      <w:r w:rsidRPr="00257CE7">
        <w:t>IPTV</w:t>
      </w:r>
      <w:r w:rsidRPr="00793DD9">
        <w:rPr>
          <w:rFonts w:asciiTheme="minorEastAsia" w:hAnsiTheme="minorEastAsia" w:hint="eastAsia"/>
          <w:color w:val="000000"/>
          <w:lang w:eastAsia="zh-CN"/>
        </w:rPr>
        <w:t>系统的无障碍获取特性</w:t>
      </w:r>
      <w:r>
        <w:rPr>
          <w:rFonts w:asciiTheme="minorEastAsia" w:hAnsiTheme="minorEastAsia" w:hint="eastAsia"/>
          <w:color w:val="000000"/>
          <w:lang w:eastAsia="zh-CN"/>
        </w:rPr>
        <w:t>”</w:t>
      </w:r>
      <w:r w:rsidRPr="008A619F">
        <w:rPr>
          <w:rFonts w:asciiTheme="minorEastAsia" w:hAnsiTheme="minorEastAsia" w:hint="eastAsia"/>
          <w:color w:val="000000"/>
          <w:lang w:eastAsia="zh-CN"/>
        </w:rPr>
        <w:t>兼容</w:t>
      </w:r>
      <w:r>
        <w:rPr>
          <w:rFonts w:asciiTheme="minorEastAsia" w:hAnsiTheme="minorEastAsia" w:hint="eastAsia"/>
          <w:color w:val="000000"/>
          <w:lang w:eastAsia="zh-CN"/>
        </w:rPr>
        <w:t>的</w:t>
      </w:r>
      <w:r w:rsidRPr="00257CE7">
        <w:rPr>
          <w:b/>
          <w:szCs w:val="22"/>
        </w:rPr>
        <w:t>IPTV</w:t>
      </w:r>
      <w:r w:rsidRPr="00257CE7">
        <w:rPr>
          <w:rFonts w:hint="eastAsia"/>
          <w:b/>
          <w:szCs w:val="22"/>
          <w:lang w:eastAsia="zh-CN"/>
        </w:rPr>
        <w:t>系统</w:t>
      </w:r>
      <w:r w:rsidRPr="008A619F">
        <w:rPr>
          <w:rFonts w:asciiTheme="minorEastAsia" w:hAnsiTheme="minorEastAsia" w:hint="eastAsia"/>
          <w:color w:val="000000"/>
          <w:lang w:eastAsia="zh-CN"/>
        </w:rPr>
        <w:t>，</w:t>
      </w:r>
      <w:r w:rsidRPr="006E749B">
        <w:rPr>
          <w:rFonts w:hint="eastAsia"/>
          <w:color w:val="000000"/>
        </w:rPr>
        <w:t>测试程序由</w:t>
      </w:r>
      <w:hyperlink r:id="rId184" w:history="1">
        <w:r w:rsidRPr="00257CE7">
          <w:rPr>
            <w:rStyle w:val="Hyperlink"/>
            <w:rFonts w:asciiTheme="majorBidi" w:eastAsia="Batang" w:hAnsiTheme="majorBidi" w:cstheme="majorBidi"/>
          </w:rPr>
          <w:t>HSTP-CONF-H721</w:t>
        </w:r>
      </w:hyperlink>
      <w:r w:rsidRPr="008A619F">
        <w:rPr>
          <w:rFonts w:asciiTheme="minorEastAsia" w:hAnsiTheme="minorEastAsia" w:hint="eastAsia"/>
          <w:color w:val="000000"/>
          <w:lang w:eastAsia="zh-CN"/>
        </w:rPr>
        <w:t>和</w:t>
      </w:r>
      <w:hyperlink r:id="rId185" w:history="1">
        <w:r w:rsidRPr="00257CE7">
          <w:rPr>
            <w:rStyle w:val="Hyperlink"/>
            <w:rFonts w:asciiTheme="majorBidi" w:eastAsia="Batang" w:hAnsiTheme="majorBidi" w:cstheme="majorBidi"/>
          </w:rPr>
          <w:t>HSTP-CONF-H702</w:t>
        </w:r>
      </w:hyperlink>
      <w:bookmarkEnd w:id="178"/>
      <w:r w:rsidRPr="006E749B">
        <w:rPr>
          <w:rFonts w:hint="eastAsia"/>
          <w:color w:val="000000"/>
        </w:rPr>
        <w:t>规定</w:t>
      </w:r>
      <w:r>
        <w:rPr>
          <w:rFonts w:hint="eastAsia"/>
          <w:color w:val="000000"/>
          <w:lang w:eastAsia="zh-CN"/>
        </w:rPr>
        <w:t>。</w:t>
      </w:r>
    </w:p>
    <w:p w14:paraId="258A96E0" w14:textId="77777777" w:rsidR="009F55AC" w:rsidRPr="005005E0" w:rsidRDefault="009F55AC" w:rsidP="009F55AC">
      <w:pPr>
        <w:pStyle w:val="enumlev1"/>
        <w:rPr>
          <w:lang w:eastAsia="zh-CN"/>
        </w:rPr>
      </w:pPr>
      <w:r w:rsidRPr="00E867DD">
        <w:rPr>
          <w:rFonts w:eastAsia="MS Mincho"/>
          <w:lang w:eastAsia="zh-CN"/>
        </w:rPr>
        <w:t>–</w:t>
      </w:r>
      <w:r>
        <w:rPr>
          <w:rFonts w:eastAsia="MS Mincho"/>
          <w:lang w:eastAsia="zh-CN"/>
        </w:rPr>
        <w:tab/>
      </w:r>
      <w:r w:rsidRPr="006E749B">
        <w:rPr>
          <w:rFonts w:hint="eastAsia"/>
          <w:color w:val="000000"/>
          <w:lang w:eastAsia="zh-CN"/>
        </w:rPr>
        <w:t>符合</w:t>
      </w:r>
      <w:r w:rsidRPr="006E749B">
        <w:rPr>
          <w:color w:val="000000"/>
          <w:lang w:eastAsia="zh-CN"/>
        </w:rPr>
        <w:t>ITU-T Q.</w:t>
      </w:r>
      <w:r w:rsidRPr="006E749B">
        <w:rPr>
          <w:rFonts w:hint="eastAsia"/>
          <w:color w:val="000000"/>
          <w:lang w:eastAsia="zh-CN"/>
        </w:rPr>
        <w:t>增补</w:t>
      </w:r>
      <w:r w:rsidRPr="006E749B">
        <w:rPr>
          <w:color w:val="000000"/>
          <w:lang w:eastAsia="zh-CN"/>
        </w:rPr>
        <w:t xml:space="preserve">4 – </w:t>
      </w:r>
      <w:r w:rsidRPr="006E749B">
        <w:rPr>
          <w:rFonts w:hint="eastAsia"/>
          <w:color w:val="000000"/>
          <w:lang w:eastAsia="zh-CN"/>
        </w:rPr>
        <w:t>号码便携性</w:t>
      </w:r>
      <w:r w:rsidRPr="006E749B">
        <w:rPr>
          <w:color w:val="000000"/>
          <w:lang w:eastAsia="zh-CN"/>
        </w:rPr>
        <w:t xml:space="preserve"> – </w:t>
      </w:r>
      <w:r w:rsidRPr="006E749B">
        <w:rPr>
          <w:rFonts w:hint="eastAsia"/>
          <w:color w:val="000000"/>
          <w:lang w:eastAsia="zh-CN"/>
        </w:rPr>
        <w:t>服务提供商号码便携性</w:t>
      </w:r>
      <w:r w:rsidRPr="006E749B">
        <w:rPr>
          <w:rFonts w:hint="eastAsia"/>
          <w:color w:val="000000"/>
          <w:lang w:eastAsia="zh-CN"/>
        </w:rPr>
        <w:t>1</w:t>
      </w:r>
      <w:r w:rsidRPr="006E749B">
        <w:rPr>
          <w:rFonts w:hint="eastAsia"/>
          <w:color w:val="000000"/>
          <w:lang w:eastAsia="zh-CN"/>
        </w:rPr>
        <w:t>系列能力要求（所有呼叫查询和前向选路）</w:t>
      </w:r>
      <w:r w:rsidRPr="006E749B">
        <w:rPr>
          <w:rFonts w:hint="eastAsia"/>
          <w:color w:val="000000"/>
          <w:lang w:eastAsia="zh-CN"/>
        </w:rPr>
        <w:t xml:space="preserve"> </w:t>
      </w:r>
      <w:r w:rsidRPr="006E749B">
        <w:rPr>
          <w:color w:val="000000"/>
          <w:lang w:eastAsia="zh-CN"/>
        </w:rPr>
        <w:t xml:space="preserve">– </w:t>
      </w:r>
      <w:r w:rsidRPr="006E749B">
        <w:rPr>
          <w:rFonts w:hint="eastAsia"/>
          <w:color w:val="000000"/>
          <w:lang w:eastAsia="zh-CN"/>
        </w:rPr>
        <w:t>的</w:t>
      </w:r>
      <w:r w:rsidRPr="006E749B">
        <w:rPr>
          <w:rFonts w:hint="eastAsia"/>
          <w:b/>
          <w:bCs/>
          <w:color w:val="000000"/>
          <w:lang w:eastAsia="zh-CN"/>
        </w:rPr>
        <w:t>移动号码便携系统</w:t>
      </w:r>
      <w:r w:rsidRPr="006E749B">
        <w:rPr>
          <w:rFonts w:hint="eastAsia"/>
          <w:color w:val="000000"/>
          <w:lang w:eastAsia="zh-CN"/>
        </w:rPr>
        <w:t>。测试程序由</w:t>
      </w:r>
      <w:r w:rsidRPr="006E749B">
        <w:rPr>
          <w:color w:val="000000"/>
          <w:lang w:eastAsia="zh-CN"/>
        </w:rPr>
        <w:t>ITU-T Q.3905</w:t>
      </w:r>
      <w:r w:rsidRPr="006E749B">
        <w:rPr>
          <w:rFonts w:hint="eastAsia"/>
          <w:color w:val="000000"/>
          <w:lang w:eastAsia="zh-CN"/>
        </w:rPr>
        <w:t>建议书规定。</w:t>
      </w:r>
    </w:p>
    <w:p w14:paraId="50CAD00A" w14:textId="77777777" w:rsidR="009F55AC" w:rsidRPr="00B469AB" w:rsidRDefault="009F55AC" w:rsidP="009F55AC">
      <w:pPr>
        <w:pStyle w:val="Heading1"/>
        <w:spacing w:before="240"/>
        <w:rPr>
          <w:lang w:eastAsia="ja-JP"/>
        </w:rPr>
      </w:pPr>
      <w:bookmarkStart w:id="179" w:name="_7_Mainstreaming_accessibility"/>
      <w:bookmarkStart w:id="180" w:name="_Toc94616027"/>
      <w:bookmarkStart w:id="181" w:name="_Toc95472599"/>
      <w:bookmarkEnd w:id="179"/>
      <w:r w:rsidRPr="00B469AB">
        <w:rPr>
          <w:lang w:eastAsia="ja-JP"/>
        </w:rPr>
        <w:t>7</w:t>
      </w:r>
      <w:r w:rsidRPr="00B469AB">
        <w:rPr>
          <w:lang w:eastAsia="ja-JP"/>
        </w:rPr>
        <w:tab/>
      </w:r>
      <w:bookmarkEnd w:id="180"/>
      <w:r w:rsidRPr="002D6378">
        <w:rPr>
          <w:rFonts w:asciiTheme="minorEastAsia" w:eastAsiaTheme="minorEastAsia" w:hAnsiTheme="minorEastAsia" w:cs="SimSun" w:hint="eastAsia"/>
          <w:lang w:eastAsia="ja-JP"/>
        </w:rPr>
        <w:t>将</w:t>
      </w:r>
      <w:r w:rsidRPr="002D6378">
        <w:rPr>
          <w:rFonts w:asciiTheme="minorEastAsia" w:eastAsiaTheme="minorEastAsia" w:hAnsiTheme="minorEastAsia" w:cs="Batang" w:hint="eastAsia"/>
          <w:lang w:eastAsia="ja-JP"/>
        </w:rPr>
        <w:t>无障碍</w:t>
      </w:r>
      <w:r w:rsidRPr="002D6378">
        <w:rPr>
          <w:rFonts w:asciiTheme="minorEastAsia" w:eastAsiaTheme="minorEastAsia" w:hAnsiTheme="minorEastAsia" w:cs="SimSun" w:hint="eastAsia"/>
          <w:lang w:eastAsia="ja-JP"/>
        </w:rPr>
        <w:t>获</w:t>
      </w:r>
      <w:r w:rsidRPr="002D6378">
        <w:rPr>
          <w:rFonts w:asciiTheme="minorEastAsia" w:eastAsiaTheme="minorEastAsia" w:hAnsiTheme="minorEastAsia" w:cs="Batang" w:hint="eastAsia"/>
          <w:lang w:eastAsia="ja-JP"/>
        </w:rPr>
        <w:t>取</w:t>
      </w:r>
      <w:r w:rsidRPr="002D6378">
        <w:rPr>
          <w:rFonts w:asciiTheme="minorEastAsia" w:eastAsiaTheme="minorEastAsia" w:hAnsiTheme="minorEastAsia" w:cs="SimSun" w:hint="eastAsia"/>
          <w:lang w:eastAsia="ja-JP"/>
        </w:rPr>
        <w:t>纳</w:t>
      </w:r>
      <w:r w:rsidRPr="002D6378">
        <w:rPr>
          <w:rFonts w:asciiTheme="minorEastAsia" w:eastAsiaTheme="minorEastAsia" w:hAnsiTheme="minorEastAsia" w:cs="Batang" w:hint="eastAsia"/>
          <w:lang w:eastAsia="ja-JP"/>
        </w:rPr>
        <w:t>入</w:t>
      </w:r>
      <w:r w:rsidRPr="002D6378">
        <w:rPr>
          <w:rFonts w:asciiTheme="minorEastAsia" w:eastAsiaTheme="minorEastAsia" w:hAnsiTheme="minorEastAsia" w:hint="eastAsia"/>
          <w:lang w:eastAsia="ja-JP"/>
        </w:rPr>
        <w:t>主要工作</w:t>
      </w:r>
      <w:bookmarkEnd w:id="181"/>
    </w:p>
    <w:p w14:paraId="0F9BE01C" w14:textId="77777777" w:rsidR="009F55AC" w:rsidRPr="00F570EA" w:rsidRDefault="009F55AC" w:rsidP="009F55AC">
      <w:pPr>
        <w:ind w:firstLineChars="200" w:firstLine="480"/>
        <w:rPr>
          <w:lang w:eastAsia="zh-CN"/>
        </w:rPr>
      </w:pPr>
      <w:r w:rsidRPr="00257CE7">
        <w:rPr>
          <w:rFonts w:hint="eastAsia"/>
          <w:lang w:eastAsia="zh-CN"/>
        </w:rPr>
        <w:t>国际电联致力于增加残疾人对</w:t>
      </w:r>
      <w:r w:rsidRPr="00B469AB">
        <w:rPr>
          <w:lang w:eastAsia="zh-CN"/>
        </w:rPr>
        <w:t>ICT</w:t>
      </w:r>
      <w:r w:rsidRPr="00257CE7">
        <w:rPr>
          <w:rFonts w:hint="eastAsia"/>
          <w:lang w:eastAsia="zh-CN"/>
        </w:rPr>
        <w:t>技术的使用：提高残疾人</w:t>
      </w:r>
      <w:r>
        <w:rPr>
          <w:rFonts w:hint="eastAsia"/>
          <w:lang w:eastAsia="zh-CN"/>
        </w:rPr>
        <w:t>对</w:t>
      </w:r>
      <w:r w:rsidRPr="00257CE7">
        <w:rPr>
          <w:rFonts w:hint="eastAsia"/>
          <w:lang w:eastAsia="zh-CN"/>
        </w:rPr>
        <w:t>使用</w:t>
      </w:r>
      <w:r w:rsidRPr="00B469AB">
        <w:rPr>
          <w:lang w:eastAsia="zh-CN"/>
        </w:rPr>
        <w:t>ICT</w:t>
      </w:r>
      <w:r w:rsidRPr="00257CE7">
        <w:rPr>
          <w:rFonts w:hint="eastAsia"/>
          <w:lang w:eastAsia="zh-CN"/>
        </w:rPr>
        <w:t>技术</w:t>
      </w:r>
      <w:r>
        <w:rPr>
          <w:rFonts w:hint="eastAsia"/>
          <w:lang w:eastAsia="zh-CN"/>
        </w:rPr>
        <w:t>的</w:t>
      </w:r>
      <w:r w:rsidRPr="00257CE7">
        <w:rPr>
          <w:rFonts w:hint="eastAsia"/>
          <w:lang w:eastAsia="zh-CN"/>
        </w:rPr>
        <w:t>权利的认识；将无障碍</w:t>
      </w:r>
      <w:r>
        <w:rPr>
          <w:rFonts w:hint="eastAsia"/>
          <w:lang w:eastAsia="zh-CN"/>
        </w:rPr>
        <w:t>获取</w:t>
      </w:r>
      <w:r w:rsidRPr="00257CE7">
        <w:rPr>
          <w:rFonts w:hint="eastAsia"/>
          <w:lang w:eastAsia="zh-CN"/>
        </w:rPr>
        <w:t>纳入</w:t>
      </w:r>
      <w:r>
        <w:rPr>
          <w:rFonts w:hint="eastAsia"/>
          <w:lang w:eastAsia="zh-CN"/>
        </w:rPr>
        <w:t>开发</w:t>
      </w:r>
      <w:r w:rsidRPr="00257CE7">
        <w:rPr>
          <w:rFonts w:hint="eastAsia"/>
          <w:lang w:eastAsia="zh-CN"/>
        </w:rPr>
        <w:t>国际</w:t>
      </w:r>
      <w:r w:rsidRPr="00B469AB">
        <w:rPr>
          <w:lang w:eastAsia="zh-CN"/>
        </w:rPr>
        <w:t>ICT</w:t>
      </w:r>
      <w:r w:rsidRPr="00257CE7">
        <w:rPr>
          <w:rFonts w:hint="eastAsia"/>
          <w:lang w:eastAsia="zh-CN"/>
        </w:rPr>
        <w:t>标准的主</w:t>
      </w:r>
      <w:r>
        <w:rPr>
          <w:rFonts w:hint="eastAsia"/>
          <w:lang w:eastAsia="zh-CN"/>
        </w:rPr>
        <w:t>要工作</w:t>
      </w:r>
      <w:r w:rsidRPr="00257CE7">
        <w:rPr>
          <w:rFonts w:hint="eastAsia"/>
          <w:lang w:eastAsia="zh-CN"/>
        </w:rPr>
        <w:t>；并提供有关无障碍</w:t>
      </w:r>
      <w:r>
        <w:rPr>
          <w:rFonts w:hint="eastAsia"/>
          <w:lang w:eastAsia="zh-CN"/>
        </w:rPr>
        <w:t>获取</w:t>
      </w:r>
      <w:r w:rsidRPr="00257CE7">
        <w:rPr>
          <w:rFonts w:hint="eastAsia"/>
          <w:lang w:eastAsia="zh-CN"/>
        </w:rPr>
        <w:t>关键问题的教育和培训。</w:t>
      </w:r>
    </w:p>
    <w:p w14:paraId="69F148CB" w14:textId="77777777" w:rsidR="009F55AC" w:rsidRDefault="009F55AC" w:rsidP="009F55AC">
      <w:pPr>
        <w:ind w:firstLineChars="200" w:firstLine="480"/>
        <w:rPr>
          <w:lang w:eastAsia="zh-CN"/>
        </w:rPr>
      </w:pPr>
      <w:bookmarkStart w:id="182" w:name="lt_pId490"/>
      <w:r w:rsidRPr="00257CE7">
        <w:rPr>
          <w:rFonts w:hint="eastAsia"/>
          <w:lang w:eastAsia="zh-CN"/>
        </w:rPr>
        <w:t>国际电</w:t>
      </w:r>
      <w:proofErr w:type="gramStart"/>
      <w:r w:rsidRPr="00257CE7">
        <w:rPr>
          <w:rFonts w:hint="eastAsia"/>
          <w:lang w:eastAsia="zh-CN"/>
        </w:rPr>
        <w:t>联提供</w:t>
      </w:r>
      <w:proofErr w:type="gramEnd"/>
      <w:r w:rsidRPr="00257CE7">
        <w:rPr>
          <w:rFonts w:hint="eastAsia"/>
          <w:lang w:eastAsia="zh-CN"/>
        </w:rPr>
        <w:t>了一个具有全球影响力的宣传平台（</w:t>
      </w:r>
      <w:hyperlink r:id="rId186" w:history="1">
        <w:r>
          <w:rPr>
            <w:rStyle w:val="Hyperlink"/>
            <w:lang w:eastAsia="zh-CN"/>
          </w:rPr>
          <w:t>国际电联和无障碍获取</w:t>
        </w:r>
      </w:hyperlink>
      <w:bookmarkStart w:id="183" w:name="lt_pId491"/>
      <w:bookmarkEnd w:id="182"/>
      <w:r w:rsidRPr="00257CE7">
        <w:rPr>
          <w:rFonts w:hint="eastAsia"/>
          <w:lang w:eastAsia="zh-CN"/>
        </w:rPr>
        <w:t>）。国际电联秘书处负责监督国际电联三个部门的无障碍</w:t>
      </w:r>
      <w:r>
        <w:rPr>
          <w:rFonts w:hint="eastAsia"/>
          <w:lang w:eastAsia="zh-CN"/>
        </w:rPr>
        <w:t>获取</w:t>
      </w:r>
      <w:r w:rsidRPr="00257CE7">
        <w:rPr>
          <w:rFonts w:hint="eastAsia"/>
          <w:lang w:eastAsia="zh-CN"/>
        </w:rPr>
        <w:t>工作，从而确保有效协调在无线电通信（</w:t>
      </w:r>
      <w:hyperlink r:id="rId187" w:history="1">
        <w:r>
          <w:rPr>
            <w:rStyle w:val="Hyperlink"/>
            <w:lang w:eastAsia="zh-CN"/>
          </w:rPr>
          <w:t>ITU-R</w:t>
        </w:r>
        <w:r>
          <w:rPr>
            <w:rStyle w:val="Hyperlink"/>
            <w:lang w:eastAsia="zh-CN"/>
          </w:rPr>
          <w:t>和无障碍获取</w:t>
        </w:r>
      </w:hyperlink>
      <w:r w:rsidRPr="00257CE7">
        <w:rPr>
          <w:rFonts w:hint="eastAsia"/>
          <w:lang w:eastAsia="zh-CN"/>
        </w:rPr>
        <w:t>）、标准化（</w:t>
      </w:r>
      <w:hyperlink r:id="rId188" w:history="1">
        <w:r>
          <w:rPr>
            <w:rStyle w:val="Hyperlink"/>
            <w:lang w:eastAsia="zh-CN"/>
          </w:rPr>
          <w:t>ITU-T</w:t>
        </w:r>
        <w:r>
          <w:rPr>
            <w:rStyle w:val="Hyperlink"/>
            <w:lang w:eastAsia="zh-CN"/>
          </w:rPr>
          <w:t>和无障碍获取</w:t>
        </w:r>
      </w:hyperlink>
      <w:r w:rsidRPr="00257CE7">
        <w:rPr>
          <w:rFonts w:hint="eastAsia"/>
          <w:lang w:eastAsia="zh-CN"/>
        </w:rPr>
        <w:t>）</w:t>
      </w:r>
      <w:r>
        <w:rPr>
          <w:rFonts w:hint="eastAsia"/>
          <w:lang w:eastAsia="zh-CN"/>
        </w:rPr>
        <w:t>，以及电信发展</w:t>
      </w:r>
      <w:r w:rsidRPr="00257CE7">
        <w:rPr>
          <w:rFonts w:hint="eastAsia"/>
          <w:lang w:eastAsia="zh-CN"/>
        </w:rPr>
        <w:t>（</w:t>
      </w:r>
      <w:hyperlink r:id="rId189" w:history="1">
        <w:r>
          <w:rPr>
            <w:rStyle w:val="Hyperlink"/>
            <w:lang w:eastAsia="zh-CN"/>
          </w:rPr>
          <w:t>ITU-D</w:t>
        </w:r>
        <w:r>
          <w:rPr>
            <w:rStyle w:val="Hyperlink"/>
            <w:lang w:eastAsia="zh-CN"/>
          </w:rPr>
          <w:t>和无障碍获取</w:t>
        </w:r>
      </w:hyperlink>
      <w:bookmarkEnd w:id="183"/>
      <w:r w:rsidRPr="00257CE7">
        <w:rPr>
          <w:rFonts w:hint="eastAsia"/>
          <w:lang w:eastAsia="zh-CN"/>
        </w:rPr>
        <w:t>）领域开展的活动。</w:t>
      </w:r>
    </w:p>
    <w:bookmarkStart w:id="184" w:name="lt_pId492"/>
    <w:p w14:paraId="68827D8B" w14:textId="77777777" w:rsidR="009F55AC" w:rsidRPr="00F570EA" w:rsidRDefault="009F55AC" w:rsidP="009F55AC">
      <w:pPr>
        <w:ind w:firstLineChars="200" w:firstLine="480"/>
        <w:rPr>
          <w:lang w:eastAsia="zh-CN"/>
        </w:rPr>
      </w:pPr>
      <w:r>
        <w:rPr>
          <w:lang w:eastAsia="ja-JP"/>
        </w:rPr>
        <w:fldChar w:fldCharType="begin"/>
      </w:r>
      <w:r>
        <w:rPr>
          <w:lang w:eastAsia="zh-CN"/>
        </w:rPr>
        <w:instrText>HYPERLINK "http://www.worldstandardscooperation.org/accessibility/"</w:instrText>
      </w:r>
      <w:r>
        <w:rPr>
          <w:lang w:eastAsia="ja-JP"/>
        </w:rPr>
        <w:fldChar w:fldCharType="separate"/>
      </w:r>
      <w:r>
        <w:rPr>
          <w:rStyle w:val="Hyperlink"/>
          <w:lang w:eastAsia="zh-CN"/>
        </w:rPr>
        <w:t>IEC/ISO/ITU</w:t>
      </w:r>
      <w:r>
        <w:rPr>
          <w:rStyle w:val="Hyperlink"/>
          <w:lang w:eastAsia="zh-CN"/>
        </w:rPr>
        <w:t>关于标准化和无障碍获取的联合政策声明</w:t>
      </w:r>
      <w:r>
        <w:rPr>
          <w:rStyle w:val="Hyperlink"/>
        </w:rPr>
        <w:fldChar w:fldCharType="end"/>
      </w:r>
      <w:bookmarkEnd w:id="184"/>
      <w:r w:rsidRPr="00257CE7">
        <w:rPr>
          <w:rFonts w:hint="eastAsia"/>
          <w:lang w:eastAsia="zh-CN"/>
        </w:rPr>
        <w:t>强调了三个国际</w:t>
      </w:r>
      <w:r w:rsidRPr="00257CE7">
        <w:rPr>
          <w:rFonts w:hint="eastAsia"/>
          <w:lang w:eastAsia="zh-CN"/>
        </w:rPr>
        <w:t>SDO</w:t>
      </w:r>
      <w:r>
        <w:rPr>
          <w:rFonts w:hint="eastAsia"/>
          <w:lang w:eastAsia="zh-CN"/>
        </w:rPr>
        <w:t>组织</w:t>
      </w:r>
      <w:r w:rsidRPr="00257CE7">
        <w:rPr>
          <w:rFonts w:hint="eastAsia"/>
          <w:lang w:eastAsia="zh-CN"/>
        </w:rPr>
        <w:t>对制定标准的承诺，这些标准考虑到了</w:t>
      </w:r>
      <w:r>
        <w:rPr>
          <w:rFonts w:hint="eastAsia"/>
          <w:lang w:eastAsia="zh-CN"/>
        </w:rPr>
        <w:t>民众</w:t>
      </w:r>
      <w:r w:rsidRPr="00257CE7">
        <w:rPr>
          <w:rFonts w:hint="eastAsia"/>
          <w:lang w:eastAsia="zh-CN"/>
        </w:rPr>
        <w:t>最广泛的特点和能力，特别是包括</w:t>
      </w:r>
      <w:r>
        <w:rPr>
          <w:rFonts w:hint="eastAsia"/>
          <w:lang w:eastAsia="zh-CN"/>
        </w:rPr>
        <w:t>了</w:t>
      </w:r>
      <w:r w:rsidRPr="00257CE7">
        <w:rPr>
          <w:rFonts w:hint="eastAsia"/>
          <w:lang w:eastAsia="zh-CN"/>
        </w:rPr>
        <w:t>老年人、儿童和残疾人的特点</w:t>
      </w:r>
      <w:r>
        <w:rPr>
          <w:rFonts w:hint="eastAsia"/>
          <w:lang w:eastAsia="zh-CN"/>
        </w:rPr>
        <w:t>和能力</w:t>
      </w:r>
      <w:r w:rsidRPr="00257CE7">
        <w:rPr>
          <w:rFonts w:hint="eastAsia"/>
          <w:lang w:eastAsia="zh-CN"/>
        </w:rPr>
        <w:t>。</w:t>
      </w:r>
    </w:p>
    <w:p w14:paraId="7117299D" w14:textId="77777777" w:rsidR="009F55AC" w:rsidRDefault="009F55AC" w:rsidP="009F55AC">
      <w:pPr>
        <w:pStyle w:val="Heading2"/>
        <w:rPr>
          <w:lang w:eastAsia="zh-CN"/>
        </w:rPr>
      </w:pPr>
      <w:bookmarkStart w:id="185" w:name="_Toc94616028"/>
      <w:bookmarkStart w:id="186" w:name="_Toc95472600"/>
      <w:r>
        <w:rPr>
          <w:lang w:eastAsia="zh-CN"/>
        </w:rPr>
        <w:t>7.1</w:t>
      </w:r>
      <w:r>
        <w:rPr>
          <w:lang w:eastAsia="zh-CN"/>
        </w:rPr>
        <w:tab/>
      </w:r>
      <w:bookmarkEnd w:id="185"/>
      <w:r w:rsidRPr="004332B6">
        <w:rPr>
          <w:rFonts w:asciiTheme="minorEastAsia" w:eastAsiaTheme="minorEastAsia" w:hAnsiTheme="minorEastAsia" w:hint="eastAsia"/>
          <w:lang w:eastAsia="zh-CN"/>
        </w:rPr>
        <w:t>推</w:t>
      </w:r>
      <w:r w:rsidRPr="004332B6">
        <w:rPr>
          <w:rFonts w:asciiTheme="minorEastAsia" w:eastAsiaTheme="minorEastAsia" w:hAnsiTheme="minorEastAsia" w:cs="SimSun" w:hint="eastAsia"/>
          <w:lang w:eastAsia="zh-CN"/>
        </w:rPr>
        <w:t>进</w:t>
      </w:r>
      <w:r w:rsidRPr="004332B6">
        <w:rPr>
          <w:rFonts w:asciiTheme="minorEastAsia" w:eastAsiaTheme="minorEastAsia" w:hAnsiTheme="minorEastAsia" w:cs="Batang" w:hint="eastAsia"/>
          <w:lang w:eastAsia="zh-CN"/>
        </w:rPr>
        <w:t>无障碍</w:t>
      </w:r>
      <w:r>
        <w:rPr>
          <w:rFonts w:asciiTheme="minorEastAsia" w:eastAsiaTheme="minorEastAsia" w:hAnsiTheme="minorEastAsia" w:cs="Batang" w:hint="eastAsia"/>
          <w:lang w:eastAsia="zh-CN"/>
        </w:rPr>
        <w:t>获取</w:t>
      </w:r>
      <w:r w:rsidRPr="004332B6">
        <w:rPr>
          <w:rFonts w:asciiTheme="minorEastAsia" w:eastAsiaTheme="minorEastAsia" w:hAnsiTheme="minorEastAsia" w:cs="Batang" w:hint="eastAsia"/>
          <w:lang w:eastAsia="zh-CN"/>
        </w:rPr>
        <w:t>的平台</w:t>
      </w:r>
      <w:bookmarkEnd w:id="186"/>
    </w:p>
    <w:p w14:paraId="20A4705C" w14:textId="77777777" w:rsidR="009F55AC" w:rsidRPr="00F570EA" w:rsidRDefault="009F55AC" w:rsidP="009F55AC">
      <w:pPr>
        <w:pStyle w:val="enumlev1"/>
        <w:rPr>
          <w:lang w:eastAsia="zh-CN"/>
        </w:rPr>
      </w:pPr>
      <w:bookmarkStart w:id="187" w:name="lt_pId495"/>
      <w:r>
        <w:rPr>
          <w:lang w:eastAsia="zh-CN"/>
        </w:rPr>
        <w:t>–</w:t>
      </w:r>
      <w:r>
        <w:rPr>
          <w:b/>
          <w:bCs/>
          <w:lang w:eastAsia="zh-CN"/>
        </w:rPr>
        <w:tab/>
      </w:r>
      <w:hyperlink r:id="rId190" w:history="1">
        <w:r>
          <w:rPr>
            <w:rStyle w:val="Hyperlink"/>
            <w:lang w:eastAsia="zh-CN"/>
          </w:rPr>
          <w:t>无障碍获取与人为因素联合协调活动（</w:t>
        </w:r>
        <w:r>
          <w:rPr>
            <w:rStyle w:val="Hyperlink"/>
            <w:lang w:eastAsia="zh-CN"/>
          </w:rPr>
          <w:t>JCA-AHF</w:t>
        </w:r>
        <w:r>
          <w:rPr>
            <w:rStyle w:val="Hyperlink"/>
            <w:lang w:eastAsia="zh-CN"/>
          </w:rPr>
          <w:t>）</w:t>
        </w:r>
      </w:hyperlink>
      <w:bookmarkEnd w:id="187"/>
      <w:r>
        <w:rPr>
          <w:rFonts w:hint="eastAsia"/>
          <w:lang w:eastAsia="zh-CN"/>
        </w:rPr>
        <w:t>作为</w:t>
      </w:r>
      <w:r w:rsidRPr="00257CE7">
        <w:rPr>
          <w:rFonts w:hint="eastAsia"/>
          <w:lang w:eastAsia="zh-CN"/>
        </w:rPr>
        <w:t>对国际电联无障碍</w:t>
      </w:r>
      <w:r>
        <w:rPr>
          <w:rFonts w:hint="eastAsia"/>
          <w:lang w:eastAsia="zh-CN"/>
        </w:rPr>
        <w:t>获取</w:t>
      </w:r>
      <w:r w:rsidRPr="00257CE7">
        <w:rPr>
          <w:rFonts w:hint="eastAsia"/>
          <w:lang w:eastAsia="zh-CN"/>
        </w:rPr>
        <w:t>相关活动感兴趣的</w:t>
      </w:r>
      <w:r>
        <w:rPr>
          <w:rFonts w:hint="eastAsia"/>
          <w:lang w:eastAsia="zh-CN"/>
        </w:rPr>
        <w:t>人的</w:t>
      </w:r>
      <w:r w:rsidRPr="00257CE7">
        <w:rPr>
          <w:rFonts w:hint="eastAsia"/>
          <w:lang w:eastAsia="zh-CN"/>
        </w:rPr>
        <w:t>第一联络点，其主要职责是协调国际电联内部（包括</w:t>
      </w:r>
      <w:r w:rsidRPr="00257CE7">
        <w:rPr>
          <w:rFonts w:hint="eastAsia"/>
          <w:lang w:eastAsia="zh-CN"/>
        </w:rPr>
        <w:t>ITU-R</w:t>
      </w:r>
      <w:r w:rsidRPr="00257CE7">
        <w:rPr>
          <w:rFonts w:hint="eastAsia"/>
          <w:lang w:eastAsia="zh-CN"/>
        </w:rPr>
        <w:t>、</w:t>
      </w:r>
      <w:r w:rsidRPr="00257CE7">
        <w:rPr>
          <w:rFonts w:hint="eastAsia"/>
          <w:lang w:eastAsia="zh-CN"/>
        </w:rPr>
        <w:t>ITU-T</w:t>
      </w:r>
      <w:r w:rsidRPr="00257CE7">
        <w:rPr>
          <w:rFonts w:hint="eastAsia"/>
          <w:lang w:eastAsia="zh-CN"/>
        </w:rPr>
        <w:t>和</w:t>
      </w:r>
      <w:r w:rsidRPr="00257CE7">
        <w:rPr>
          <w:rFonts w:hint="eastAsia"/>
          <w:lang w:eastAsia="zh-CN"/>
        </w:rPr>
        <w:t>ITU-D</w:t>
      </w:r>
      <w:r w:rsidRPr="00257CE7">
        <w:rPr>
          <w:rFonts w:hint="eastAsia"/>
          <w:lang w:eastAsia="zh-CN"/>
        </w:rPr>
        <w:t>）以及与其</w:t>
      </w:r>
      <w:r>
        <w:rPr>
          <w:rFonts w:hint="eastAsia"/>
          <w:lang w:eastAsia="zh-CN"/>
        </w:rPr>
        <w:t>它组织和团体，如</w:t>
      </w:r>
      <w:r w:rsidRPr="00257CE7">
        <w:rPr>
          <w:rFonts w:hint="eastAsia"/>
          <w:lang w:eastAsia="zh-CN"/>
        </w:rPr>
        <w:t>联合国组织、活动和专门机构、</w:t>
      </w:r>
      <w:r w:rsidRPr="00257CE7">
        <w:rPr>
          <w:rFonts w:hint="eastAsia"/>
          <w:lang w:eastAsia="zh-CN"/>
        </w:rPr>
        <w:t>ISO</w:t>
      </w:r>
      <w:r w:rsidRPr="00257CE7">
        <w:rPr>
          <w:rFonts w:hint="eastAsia"/>
          <w:lang w:eastAsia="zh-CN"/>
        </w:rPr>
        <w:t>、</w:t>
      </w:r>
      <w:r w:rsidRPr="00257CE7">
        <w:rPr>
          <w:rFonts w:hint="eastAsia"/>
          <w:lang w:eastAsia="zh-CN"/>
        </w:rPr>
        <w:t>IEC</w:t>
      </w:r>
      <w:r w:rsidRPr="00257CE7">
        <w:rPr>
          <w:rFonts w:hint="eastAsia"/>
          <w:lang w:eastAsia="zh-CN"/>
        </w:rPr>
        <w:t>、区域和国家</w:t>
      </w:r>
      <w:r w:rsidRPr="00257CE7">
        <w:rPr>
          <w:rFonts w:hint="eastAsia"/>
          <w:lang w:eastAsia="zh-CN"/>
        </w:rPr>
        <w:t>SDO</w:t>
      </w:r>
      <w:r w:rsidRPr="00257CE7">
        <w:rPr>
          <w:rFonts w:hint="eastAsia"/>
          <w:lang w:eastAsia="zh-CN"/>
        </w:rPr>
        <w:t>、行业团体、学术界、残疾</w:t>
      </w:r>
      <w:r>
        <w:rPr>
          <w:rFonts w:hint="eastAsia"/>
          <w:lang w:eastAsia="zh-CN"/>
        </w:rPr>
        <w:t>人</w:t>
      </w:r>
      <w:r w:rsidRPr="00257CE7">
        <w:rPr>
          <w:rFonts w:hint="eastAsia"/>
          <w:lang w:eastAsia="zh-CN"/>
        </w:rPr>
        <w:t>组织和残疾人电信用户团体</w:t>
      </w:r>
      <w:r>
        <w:rPr>
          <w:rFonts w:hint="eastAsia"/>
          <w:lang w:eastAsia="zh-CN"/>
        </w:rPr>
        <w:t>等</w:t>
      </w:r>
      <w:r w:rsidRPr="00257CE7">
        <w:rPr>
          <w:rFonts w:hint="eastAsia"/>
          <w:lang w:eastAsia="zh-CN"/>
        </w:rPr>
        <w:t>共同开展的无障碍工作。</w:t>
      </w:r>
      <w:r w:rsidRPr="00257CE7">
        <w:rPr>
          <w:rFonts w:hint="eastAsia"/>
          <w:lang w:eastAsia="zh-CN"/>
        </w:rPr>
        <w:t>JCA-AHF</w:t>
      </w:r>
      <w:r w:rsidRPr="00257CE7">
        <w:rPr>
          <w:rFonts w:hint="eastAsia"/>
          <w:lang w:eastAsia="zh-CN"/>
        </w:rPr>
        <w:t>向</w:t>
      </w:r>
      <w:r w:rsidRPr="00257CE7">
        <w:rPr>
          <w:rFonts w:hint="eastAsia"/>
          <w:lang w:eastAsia="zh-CN"/>
        </w:rPr>
        <w:t>TSAG</w:t>
      </w:r>
      <w:r w:rsidRPr="00257CE7">
        <w:rPr>
          <w:rFonts w:hint="eastAsia"/>
          <w:lang w:eastAsia="zh-CN"/>
        </w:rPr>
        <w:t>报告，与国际电联各专家组，特别是</w:t>
      </w:r>
      <w:r w:rsidRPr="00257CE7">
        <w:rPr>
          <w:rFonts w:hint="eastAsia"/>
          <w:lang w:eastAsia="zh-CN"/>
        </w:rPr>
        <w:t>ITU-T SG16</w:t>
      </w:r>
      <w:r w:rsidRPr="00257CE7">
        <w:rPr>
          <w:rFonts w:hint="eastAsia"/>
          <w:lang w:eastAsia="zh-CN"/>
        </w:rPr>
        <w:t>的</w:t>
      </w:r>
      <w:r w:rsidRPr="00257CE7">
        <w:rPr>
          <w:rFonts w:hint="eastAsia"/>
          <w:lang w:eastAsia="zh-CN"/>
        </w:rPr>
        <w:t>Q24/16</w:t>
      </w:r>
      <w:r w:rsidRPr="00257CE7">
        <w:rPr>
          <w:rFonts w:hint="eastAsia"/>
          <w:lang w:eastAsia="zh-CN"/>
        </w:rPr>
        <w:t>和</w:t>
      </w:r>
      <w:r w:rsidRPr="00257CE7">
        <w:rPr>
          <w:rFonts w:hint="eastAsia"/>
          <w:lang w:eastAsia="zh-CN"/>
        </w:rPr>
        <w:t>Q26/16</w:t>
      </w:r>
      <w:r w:rsidRPr="00257CE7">
        <w:rPr>
          <w:rFonts w:hint="eastAsia"/>
          <w:lang w:eastAsia="zh-CN"/>
        </w:rPr>
        <w:t>以及</w:t>
      </w:r>
      <w:r w:rsidRPr="00257CE7">
        <w:rPr>
          <w:rFonts w:hint="eastAsia"/>
          <w:lang w:eastAsia="zh-CN"/>
        </w:rPr>
        <w:t>ITU-D SG1</w:t>
      </w:r>
      <w:r w:rsidRPr="00257CE7">
        <w:rPr>
          <w:rFonts w:hint="eastAsia"/>
          <w:lang w:eastAsia="zh-CN"/>
        </w:rPr>
        <w:t>的</w:t>
      </w:r>
      <w:r>
        <w:rPr>
          <w:rFonts w:hint="eastAsia"/>
          <w:lang w:eastAsia="zh-CN"/>
        </w:rPr>
        <w:t>第</w:t>
      </w:r>
      <w:r w:rsidRPr="00257CE7">
        <w:rPr>
          <w:rFonts w:hint="eastAsia"/>
          <w:lang w:eastAsia="zh-CN"/>
        </w:rPr>
        <w:t>7/1</w:t>
      </w:r>
      <w:r>
        <w:rPr>
          <w:rFonts w:hint="eastAsia"/>
          <w:lang w:eastAsia="zh-CN"/>
        </w:rPr>
        <w:t>号课题</w:t>
      </w:r>
      <w:r w:rsidRPr="00257CE7">
        <w:rPr>
          <w:rFonts w:hint="eastAsia"/>
          <w:lang w:eastAsia="zh-CN"/>
        </w:rPr>
        <w:t>密切协作，确保</w:t>
      </w:r>
      <w:r>
        <w:rPr>
          <w:rFonts w:hint="eastAsia"/>
          <w:lang w:eastAsia="zh-CN"/>
        </w:rPr>
        <w:t>全面推进</w:t>
      </w:r>
      <w:r w:rsidRPr="00257CE7">
        <w:rPr>
          <w:rFonts w:hint="eastAsia"/>
          <w:lang w:eastAsia="zh-CN"/>
        </w:rPr>
        <w:t>无障碍</w:t>
      </w:r>
      <w:r>
        <w:rPr>
          <w:rFonts w:hint="eastAsia"/>
          <w:lang w:eastAsia="zh-CN"/>
        </w:rPr>
        <w:t>获取</w:t>
      </w:r>
      <w:r w:rsidRPr="00257CE7">
        <w:rPr>
          <w:rFonts w:hint="eastAsia"/>
          <w:lang w:eastAsia="zh-CN"/>
        </w:rPr>
        <w:t>。</w:t>
      </w:r>
    </w:p>
    <w:p w14:paraId="5F774ADE" w14:textId="5B452F5F" w:rsidR="009F55AC" w:rsidRPr="00F570EA" w:rsidRDefault="009F55AC" w:rsidP="009F55AC">
      <w:pPr>
        <w:pStyle w:val="enumlev1"/>
        <w:rPr>
          <w:lang w:eastAsia="zh-CN"/>
        </w:rPr>
      </w:pPr>
      <w:bookmarkStart w:id="188" w:name="lt_pId497"/>
      <w:r>
        <w:rPr>
          <w:lang w:eastAsia="zh-CN"/>
        </w:rPr>
        <w:lastRenderedPageBreak/>
        <w:t>–</w:t>
      </w:r>
      <w:r>
        <w:rPr>
          <w:b/>
          <w:bCs/>
          <w:lang w:eastAsia="zh-CN"/>
        </w:rPr>
        <w:tab/>
      </w:r>
      <w:hyperlink r:id="rId191" w:history="1">
        <w:r w:rsidRPr="00840232">
          <w:rPr>
            <w:rStyle w:val="Hyperlink"/>
            <w:lang w:eastAsia="zh-CN"/>
          </w:rPr>
          <w:t xml:space="preserve">IRG-AVA </w:t>
        </w:r>
        <w:r>
          <w:rPr>
            <w:rStyle w:val="Hyperlink"/>
            <w:lang w:val="en-US" w:eastAsia="zh-CN"/>
          </w:rPr>
          <w:t>–</w:t>
        </w:r>
        <w:r w:rsidRPr="00840232">
          <w:rPr>
            <w:rStyle w:val="Hyperlink"/>
            <w:lang w:eastAsia="zh-CN"/>
          </w:rPr>
          <w:t xml:space="preserve"> </w:t>
        </w:r>
        <w:r w:rsidRPr="00840232">
          <w:rPr>
            <w:rStyle w:val="Hyperlink"/>
            <w:lang w:eastAsia="zh-CN"/>
          </w:rPr>
          <w:t>音像媒体无障碍获取跨部门报告人组</w:t>
        </w:r>
      </w:hyperlink>
      <w:bookmarkStart w:id="189" w:name="lt_pId498"/>
      <w:bookmarkEnd w:id="188"/>
      <w:r w:rsidRPr="0068717A">
        <w:rPr>
          <w:rFonts w:hint="eastAsia"/>
          <w:lang w:eastAsia="zh-CN"/>
        </w:rPr>
        <w:t>研究与</w:t>
      </w:r>
      <w:r>
        <w:rPr>
          <w:rFonts w:hint="eastAsia"/>
          <w:lang w:eastAsia="zh-CN"/>
        </w:rPr>
        <w:t>音像</w:t>
      </w:r>
      <w:r w:rsidRPr="0068717A">
        <w:rPr>
          <w:rFonts w:hint="eastAsia"/>
          <w:lang w:eastAsia="zh-CN"/>
        </w:rPr>
        <w:t>媒体无障碍</w:t>
      </w:r>
      <w:r>
        <w:rPr>
          <w:rFonts w:hint="eastAsia"/>
          <w:lang w:eastAsia="zh-CN"/>
        </w:rPr>
        <w:t>获取</w:t>
      </w:r>
      <w:r w:rsidRPr="0068717A">
        <w:rPr>
          <w:rFonts w:hint="eastAsia"/>
          <w:lang w:eastAsia="zh-CN"/>
        </w:rPr>
        <w:t>有关的</w:t>
      </w:r>
      <w:r>
        <w:rPr>
          <w:rFonts w:hint="eastAsia"/>
          <w:lang w:eastAsia="zh-CN"/>
        </w:rPr>
        <w:t>议</w:t>
      </w:r>
      <w:r w:rsidRPr="0068717A">
        <w:rPr>
          <w:rFonts w:hint="eastAsia"/>
          <w:lang w:eastAsia="zh-CN"/>
        </w:rPr>
        <w:t>题，旨在制定可用于所有媒体传输系统</w:t>
      </w:r>
      <w:r>
        <w:rPr>
          <w:rFonts w:hint="eastAsia"/>
          <w:lang w:eastAsia="zh-CN"/>
        </w:rPr>
        <w:t>，</w:t>
      </w:r>
      <w:r w:rsidRPr="0068717A">
        <w:rPr>
          <w:rFonts w:hint="eastAsia"/>
          <w:lang w:eastAsia="zh-CN"/>
        </w:rPr>
        <w:t>包括广播、有线电视、互联网和</w:t>
      </w:r>
      <w:r w:rsidRPr="0068717A">
        <w:rPr>
          <w:rFonts w:hint="eastAsia"/>
          <w:lang w:eastAsia="zh-CN"/>
        </w:rPr>
        <w:t>IPTV</w:t>
      </w:r>
      <w:r>
        <w:rPr>
          <w:rFonts w:hint="eastAsia"/>
          <w:lang w:eastAsia="zh-CN"/>
        </w:rPr>
        <w:t>等系统</w:t>
      </w:r>
      <w:r w:rsidRPr="0068717A">
        <w:rPr>
          <w:rFonts w:hint="eastAsia"/>
          <w:lang w:eastAsia="zh-CN"/>
        </w:rPr>
        <w:t>的</w:t>
      </w:r>
      <w:r>
        <w:rPr>
          <w:rFonts w:hint="eastAsia"/>
          <w:lang w:eastAsia="zh-CN"/>
        </w:rPr>
        <w:t>“</w:t>
      </w:r>
      <w:r w:rsidRPr="0068717A">
        <w:rPr>
          <w:rFonts w:hint="eastAsia"/>
          <w:lang w:eastAsia="zh-CN"/>
        </w:rPr>
        <w:t>无障碍</w:t>
      </w:r>
      <w:r>
        <w:rPr>
          <w:rFonts w:hint="eastAsia"/>
          <w:lang w:eastAsia="zh-CN"/>
        </w:rPr>
        <w:t>获取</w:t>
      </w:r>
      <w:r w:rsidRPr="0068717A">
        <w:rPr>
          <w:rFonts w:hint="eastAsia"/>
          <w:lang w:eastAsia="zh-CN"/>
        </w:rPr>
        <w:t>系统</w:t>
      </w:r>
      <w:r>
        <w:rPr>
          <w:rFonts w:hint="eastAsia"/>
          <w:lang w:eastAsia="zh-CN"/>
        </w:rPr>
        <w:t>”</w:t>
      </w:r>
      <w:r w:rsidRPr="0068717A">
        <w:rPr>
          <w:rFonts w:hint="eastAsia"/>
          <w:lang w:eastAsia="zh-CN"/>
        </w:rPr>
        <w:t>建议</w:t>
      </w:r>
      <w:r>
        <w:rPr>
          <w:rFonts w:hint="eastAsia"/>
          <w:lang w:eastAsia="zh-CN"/>
        </w:rPr>
        <w:t>书</w:t>
      </w:r>
      <w:r w:rsidRPr="0068717A">
        <w:rPr>
          <w:rFonts w:hint="eastAsia"/>
          <w:lang w:eastAsia="zh-CN"/>
        </w:rPr>
        <w:t>草案。</w:t>
      </w:r>
      <w:bookmarkEnd w:id="189"/>
      <w:r w:rsidRPr="008934FB">
        <w:rPr>
          <w:rFonts w:hint="eastAsia"/>
          <w:lang w:eastAsia="zh-CN"/>
        </w:rPr>
        <w:t>该</w:t>
      </w:r>
      <w:r w:rsidRPr="00D72615">
        <w:rPr>
          <w:lang w:eastAsia="zh-CN"/>
        </w:rPr>
        <w:t>IRG</w:t>
      </w:r>
      <w:r w:rsidRPr="008934FB">
        <w:rPr>
          <w:rFonts w:hint="eastAsia"/>
          <w:lang w:eastAsia="zh-CN"/>
        </w:rPr>
        <w:t>还</w:t>
      </w:r>
      <w:r>
        <w:rPr>
          <w:rFonts w:hint="eastAsia"/>
          <w:lang w:eastAsia="zh-CN"/>
        </w:rPr>
        <w:t>涉及</w:t>
      </w:r>
      <w:r w:rsidRPr="008934FB">
        <w:rPr>
          <w:rFonts w:hint="eastAsia"/>
          <w:lang w:eastAsia="zh-CN"/>
        </w:rPr>
        <w:t>有助于</w:t>
      </w:r>
      <w:r>
        <w:rPr>
          <w:rFonts w:hint="eastAsia"/>
          <w:lang w:eastAsia="zh-CN"/>
        </w:rPr>
        <w:t>协调相关</w:t>
      </w:r>
      <w:r w:rsidRPr="00D72615">
        <w:rPr>
          <w:lang w:eastAsia="zh-CN"/>
        </w:rPr>
        <w:t>ITU</w:t>
      </w:r>
      <w:r w:rsidRPr="00D72615">
        <w:rPr>
          <w:lang w:eastAsia="zh-CN"/>
        </w:rPr>
        <w:noBreakHyphen/>
        <w:t>T</w:t>
      </w:r>
      <w:r>
        <w:rPr>
          <w:lang w:eastAsia="zh-CN"/>
        </w:rPr>
        <w:t>和</w:t>
      </w:r>
      <w:r w:rsidRPr="00D72615">
        <w:rPr>
          <w:lang w:eastAsia="zh-CN"/>
        </w:rPr>
        <w:t>ITU-R</w:t>
      </w:r>
      <w:r>
        <w:rPr>
          <w:rFonts w:hint="eastAsia"/>
          <w:lang w:eastAsia="zh-CN"/>
        </w:rPr>
        <w:t>组</w:t>
      </w:r>
      <w:r w:rsidRPr="008934FB">
        <w:rPr>
          <w:rFonts w:hint="eastAsia"/>
          <w:lang w:eastAsia="zh-CN"/>
        </w:rPr>
        <w:t>标准化工作</w:t>
      </w:r>
      <w:r>
        <w:rPr>
          <w:rFonts w:hint="eastAsia"/>
          <w:lang w:eastAsia="zh-CN"/>
        </w:rPr>
        <w:t>的</w:t>
      </w:r>
      <w:r>
        <w:rPr>
          <w:lang w:eastAsia="zh-CN"/>
        </w:rPr>
        <w:t>问题</w:t>
      </w:r>
      <w:r>
        <w:rPr>
          <w:rFonts w:hint="eastAsia"/>
          <w:lang w:eastAsia="zh-CN"/>
        </w:rPr>
        <w:t>，并与</w:t>
      </w:r>
      <w:r w:rsidRPr="008934FB">
        <w:rPr>
          <w:rFonts w:hint="eastAsia"/>
          <w:lang w:eastAsia="zh-CN"/>
        </w:rPr>
        <w:t>其他</w:t>
      </w:r>
      <w:r>
        <w:rPr>
          <w:rFonts w:hint="eastAsia"/>
          <w:lang w:eastAsia="zh-CN"/>
        </w:rPr>
        <w:t>标准制定组织和其他</w:t>
      </w:r>
      <w:r w:rsidRPr="00DF2A39">
        <w:rPr>
          <w:rFonts w:hint="eastAsia"/>
          <w:lang w:eastAsia="zh-CN"/>
        </w:rPr>
        <w:t>音像</w:t>
      </w:r>
      <w:r>
        <w:rPr>
          <w:rFonts w:hint="eastAsia"/>
          <w:lang w:eastAsia="zh-CN"/>
        </w:rPr>
        <w:t>媒体机构（</w:t>
      </w:r>
      <w:r w:rsidRPr="008934FB">
        <w:rPr>
          <w:rFonts w:hint="eastAsia"/>
          <w:lang w:eastAsia="zh-CN"/>
        </w:rPr>
        <w:t>如</w:t>
      </w:r>
      <w:r>
        <w:rPr>
          <w:rFonts w:hint="eastAsia"/>
          <w:lang w:eastAsia="zh-CN"/>
        </w:rPr>
        <w:t>：</w:t>
      </w:r>
      <w:r w:rsidRPr="008934FB">
        <w:rPr>
          <w:rFonts w:hint="eastAsia"/>
          <w:lang w:eastAsia="zh-CN"/>
        </w:rPr>
        <w:t>论坛和联盟</w:t>
      </w:r>
      <w:r>
        <w:rPr>
          <w:rFonts w:hint="eastAsia"/>
          <w:lang w:eastAsia="zh-CN"/>
        </w:rPr>
        <w:t>、</w:t>
      </w:r>
      <w:r w:rsidRPr="008934FB">
        <w:rPr>
          <w:rFonts w:hint="eastAsia"/>
          <w:lang w:eastAsia="zh-CN"/>
        </w:rPr>
        <w:t>研究机构和学术界）</w:t>
      </w:r>
      <w:r>
        <w:rPr>
          <w:rFonts w:hint="eastAsia"/>
          <w:lang w:eastAsia="zh-CN"/>
        </w:rPr>
        <w:t>开展协作。</w:t>
      </w:r>
      <w:r w:rsidRPr="00F570EA">
        <w:rPr>
          <w:lang w:eastAsia="zh-CN"/>
        </w:rPr>
        <w:t xml:space="preserve"> </w:t>
      </w:r>
    </w:p>
    <w:p w14:paraId="7E80117E" w14:textId="77777777" w:rsidR="009F55AC" w:rsidRPr="00016DC9" w:rsidRDefault="009F55AC" w:rsidP="009F55AC">
      <w:pPr>
        <w:pStyle w:val="enumlev1"/>
        <w:rPr>
          <w:lang w:eastAsia="zh-CN"/>
        </w:rPr>
      </w:pPr>
      <w:bookmarkStart w:id="190" w:name="lt_pId499"/>
      <w:r>
        <w:rPr>
          <w:lang w:eastAsia="zh-CN"/>
        </w:rPr>
        <w:t>–</w:t>
      </w:r>
      <w:r>
        <w:rPr>
          <w:b/>
          <w:bCs/>
          <w:lang w:eastAsia="zh-CN"/>
        </w:rPr>
        <w:tab/>
      </w:r>
      <w:hyperlink r:id="rId192" w:history="1">
        <w:r w:rsidRPr="006A581C">
          <w:rPr>
            <w:rStyle w:val="Hyperlink"/>
            <w:lang w:eastAsia="zh-CN"/>
          </w:rPr>
          <w:t>ITU-T</w:t>
        </w:r>
        <w:r w:rsidRPr="006A581C">
          <w:rPr>
            <w:rStyle w:val="Hyperlink"/>
            <w:lang w:eastAsia="zh-CN"/>
          </w:rPr>
          <w:t>第</w:t>
        </w:r>
        <w:r w:rsidRPr="006A581C">
          <w:rPr>
            <w:rStyle w:val="Hyperlink"/>
            <w:lang w:eastAsia="zh-CN"/>
          </w:rPr>
          <w:t>16</w:t>
        </w:r>
        <w:r w:rsidRPr="006A581C">
          <w:rPr>
            <w:rStyle w:val="Hyperlink"/>
            <w:lang w:eastAsia="zh-CN"/>
          </w:rPr>
          <w:t>研究组（多媒体）</w:t>
        </w:r>
      </w:hyperlink>
      <w:bookmarkEnd w:id="190"/>
      <w:r w:rsidRPr="006A581C">
        <w:rPr>
          <w:rFonts w:hint="eastAsia"/>
          <w:lang w:eastAsia="zh-CN"/>
        </w:rPr>
        <w:t>是国际电联关于残疾人电信</w:t>
      </w:r>
      <w:r w:rsidRPr="006A581C">
        <w:rPr>
          <w:rFonts w:hint="eastAsia"/>
          <w:lang w:eastAsia="zh-CN"/>
        </w:rPr>
        <w:t>/</w:t>
      </w:r>
      <w:r>
        <w:rPr>
          <w:rFonts w:hint="eastAsia"/>
          <w:lang w:eastAsia="zh-CN"/>
        </w:rPr>
        <w:t>ICT</w:t>
      </w:r>
      <w:r w:rsidRPr="006A581C">
        <w:rPr>
          <w:rFonts w:hint="eastAsia"/>
          <w:lang w:eastAsia="zh-CN"/>
        </w:rPr>
        <w:t>无障碍</w:t>
      </w:r>
      <w:r>
        <w:rPr>
          <w:rFonts w:hint="eastAsia"/>
          <w:lang w:eastAsia="zh-CN"/>
        </w:rPr>
        <w:t>获取</w:t>
      </w:r>
      <w:r w:rsidRPr="006A581C">
        <w:rPr>
          <w:rFonts w:hint="eastAsia"/>
          <w:lang w:eastAsia="zh-CN"/>
        </w:rPr>
        <w:t>的主要研究组，致力于</w:t>
      </w:r>
      <w:r>
        <w:rPr>
          <w:rFonts w:hint="eastAsia"/>
          <w:lang w:eastAsia="zh-CN"/>
        </w:rPr>
        <w:t>考虑在</w:t>
      </w:r>
      <w:r w:rsidRPr="006A581C">
        <w:rPr>
          <w:rFonts w:hint="eastAsia"/>
          <w:lang w:eastAsia="zh-CN"/>
        </w:rPr>
        <w:t>多媒体标准、技术和服务</w:t>
      </w:r>
      <w:r>
        <w:rPr>
          <w:rFonts w:hint="eastAsia"/>
          <w:lang w:eastAsia="zh-CN"/>
        </w:rPr>
        <w:t>的</w:t>
      </w:r>
      <w:r w:rsidRPr="006A581C">
        <w:rPr>
          <w:rFonts w:hint="eastAsia"/>
          <w:lang w:eastAsia="zh-CN"/>
        </w:rPr>
        <w:t>发展</w:t>
      </w:r>
      <w:r>
        <w:rPr>
          <w:rFonts w:hint="eastAsia"/>
          <w:lang w:eastAsia="zh-CN"/>
        </w:rPr>
        <w:t>中</w:t>
      </w:r>
      <w:r w:rsidRPr="006A581C">
        <w:rPr>
          <w:rFonts w:hint="eastAsia"/>
          <w:lang w:eastAsia="zh-CN"/>
        </w:rPr>
        <w:t>将无障碍</w:t>
      </w:r>
      <w:r>
        <w:rPr>
          <w:rFonts w:hint="eastAsia"/>
          <w:lang w:eastAsia="zh-CN"/>
        </w:rPr>
        <w:t>获取</w:t>
      </w:r>
      <w:r w:rsidRPr="006A581C">
        <w:rPr>
          <w:rFonts w:hint="eastAsia"/>
          <w:lang w:eastAsia="zh-CN"/>
        </w:rPr>
        <w:t>纳入</w:t>
      </w:r>
      <w:r>
        <w:rPr>
          <w:rFonts w:hint="eastAsia"/>
          <w:lang w:eastAsia="zh-CN"/>
        </w:rPr>
        <w:t>主要工作</w:t>
      </w:r>
      <w:r w:rsidRPr="006A581C">
        <w:rPr>
          <w:rFonts w:hint="eastAsia"/>
          <w:lang w:eastAsia="zh-CN"/>
        </w:rPr>
        <w:t>。</w:t>
      </w:r>
      <w:bookmarkStart w:id="191" w:name="lt_pId500"/>
      <w:r w:rsidRPr="00016DC9">
        <w:rPr>
          <w:lang w:eastAsia="zh-CN"/>
        </w:rPr>
        <w:t>SG16</w:t>
      </w:r>
      <w:r>
        <w:rPr>
          <w:rFonts w:hint="eastAsia"/>
          <w:lang w:eastAsia="zh-CN"/>
        </w:rPr>
        <w:t>通过第</w:t>
      </w:r>
      <w:r w:rsidRPr="00016DC9">
        <w:rPr>
          <w:lang w:eastAsia="zh-CN"/>
        </w:rPr>
        <w:t>24/16</w:t>
      </w:r>
      <w:r>
        <w:rPr>
          <w:rFonts w:hint="eastAsia"/>
          <w:lang w:eastAsia="zh-CN"/>
        </w:rPr>
        <w:t>号课题（是</w:t>
      </w:r>
      <w:r w:rsidRPr="00016DC9">
        <w:rPr>
          <w:lang w:eastAsia="zh-CN"/>
        </w:rPr>
        <w:t>ITU-T Q4/2</w:t>
      </w:r>
      <w:r>
        <w:rPr>
          <w:rFonts w:hint="eastAsia"/>
          <w:lang w:eastAsia="zh-CN"/>
        </w:rPr>
        <w:t>的继续）“</w:t>
      </w:r>
      <w:r w:rsidRPr="009B4D71">
        <w:rPr>
          <w:rFonts w:hint="eastAsia"/>
          <w:lang w:eastAsia="zh-CN"/>
        </w:rPr>
        <w:t>通过国际电信提高生活质量中与人为因素有关的问题</w:t>
      </w:r>
      <w:r>
        <w:rPr>
          <w:rFonts w:hint="eastAsia"/>
          <w:lang w:eastAsia="zh-CN"/>
        </w:rPr>
        <w:t>”和第</w:t>
      </w:r>
      <w:r w:rsidRPr="00016DC9">
        <w:rPr>
          <w:lang w:eastAsia="zh-CN"/>
        </w:rPr>
        <w:t>26/16</w:t>
      </w:r>
      <w:r>
        <w:rPr>
          <w:rFonts w:hint="eastAsia"/>
          <w:lang w:eastAsia="zh-CN"/>
        </w:rPr>
        <w:t>号课题“</w:t>
      </w:r>
      <w:r w:rsidRPr="009B4D71">
        <w:rPr>
          <w:rFonts w:hint="eastAsia"/>
          <w:lang w:eastAsia="zh-CN"/>
        </w:rPr>
        <w:t>多媒体系统和服务的无障碍获取</w:t>
      </w:r>
      <w:r>
        <w:rPr>
          <w:rFonts w:hint="eastAsia"/>
          <w:lang w:eastAsia="zh-CN"/>
        </w:rPr>
        <w:t>”</w:t>
      </w:r>
      <w:bookmarkEnd w:id="191"/>
      <w:r>
        <w:rPr>
          <w:rFonts w:hint="eastAsia"/>
          <w:lang w:eastAsia="zh-CN"/>
        </w:rPr>
        <w:t>开展无障碍获取工作。</w:t>
      </w:r>
    </w:p>
    <w:p w14:paraId="122C0FBA" w14:textId="77777777" w:rsidR="009F55AC" w:rsidRDefault="009F55AC" w:rsidP="009F55AC">
      <w:pPr>
        <w:pStyle w:val="enumlev1"/>
        <w:rPr>
          <w:lang w:eastAsia="zh-CN"/>
        </w:rPr>
      </w:pPr>
      <w:bookmarkStart w:id="192" w:name="lt_pId501"/>
      <w:r>
        <w:rPr>
          <w:lang w:eastAsia="zh-CN"/>
        </w:rPr>
        <w:t>–</w:t>
      </w:r>
      <w:r>
        <w:rPr>
          <w:b/>
          <w:bCs/>
          <w:lang w:eastAsia="zh-CN"/>
        </w:rPr>
        <w:tab/>
      </w:r>
      <w:hyperlink r:id="rId193" w:history="1">
        <w:r>
          <w:rPr>
            <w:rStyle w:val="Hyperlink"/>
            <w:lang w:eastAsia="zh-CN"/>
          </w:rPr>
          <w:t>无障碍获取与残疾人动态联盟（</w:t>
        </w:r>
        <w:r>
          <w:rPr>
            <w:rStyle w:val="Hyperlink"/>
            <w:lang w:eastAsia="zh-CN"/>
          </w:rPr>
          <w:t>DCAD</w:t>
        </w:r>
        <w:r>
          <w:rPr>
            <w:rStyle w:val="Hyperlink"/>
            <w:lang w:eastAsia="zh-CN"/>
          </w:rPr>
          <w:t>）</w:t>
        </w:r>
      </w:hyperlink>
      <w:bookmarkStart w:id="193" w:name="lt_pId502"/>
      <w:bookmarkEnd w:id="192"/>
      <w:r w:rsidRPr="0056291C">
        <w:rPr>
          <w:rFonts w:hint="eastAsia"/>
          <w:lang w:eastAsia="zh-CN"/>
        </w:rPr>
        <w:t>是一个致力于确保</w:t>
      </w:r>
      <w:r>
        <w:rPr>
          <w:rFonts w:hint="eastAsia"/>
          <w:lang w:eastAsia="zh-CN"/>
        </w:rPr>
        <w:t>将</w:t>
      </w:r>
      <w:r w:rsidRPr="0056291C">
        <w:rPr>
          <w:rFonts w:hint="eastAsia"/>
          <w:lang w:eastAsia="zh-CN"/>
        </w:rPr>
        <w:t>无障碍</w:t>
      </w:r>
      <w:r>
        <w:rPr>
          <w:rFonts w:hint="eastAsia"/>
          <w:lang w:eastAsia="zh-CN"/>
        </w:rPr>
        <w:t>获取</w:t>
      </w:r>
      <w:r>
        <w:rPr>
          <w:rFonts w:hint="eastAsia"/>
          <w:lang w:eastAsia="zh-CN"/>
        </w:rPr>
        <w:t>ICT</w:t>
      </w:r>
      <w:r w:rsidRPr="0056291C">
        <w:rPr>
          <w:rFonts w:hint="eastAsia"/>
          <w:lang w:eastAsia="zh-CN"/>
        </w:rPr>
        <w:t>信息纳入互联网治理相关讨论的机构。</w:t>
      </w:r>
      <w:r w:rsidRPr="0056291C">
        <w:rPr>
          <w:rFonts w:hint="eastAsia"/>
          <w:lang w:eastAsia="zh-CN"/>
        </w:rPr>
        <w:t>DCAD</w:t>
      </w:r>
      <w:r w:rsidRPr="0056291C">
        <w:rPr>
          <w:rFonts w:hint="eastAsia"/>
          <w:lang w:eastAsia="zh-CN"/>
        </w:rPr>
        <w:t>在</w:t>
      </w:r>
      <w:r w:rsidRPr="0056291C">
        <w:rPr>
          <w:rFonts w:hint="eastAsia"/>
          <w:lang w:eastAsia="zh-CN"/>
        </w:rPr>
        <w:t>2007</w:t>
      </w:r>
      <w:r w:rsidRPr="0056291C">
        <w:rPr>
          <w:rFonts w:hint="eastAsia"/>
          <w:lang w:eastAsia="zh-CN"/>
        </w:rPr>
        <w:t>年的年度</w:t>
      </w:r>
      <w:r w:rsidRPr="00D04DF2">
        <w:rPr>
          <w:rFonts w:hint="eastAsia"/>
          <w:lang w:eastAsia="zh-CN"/>
        </w:rPr>
        <w:t>互联网管理论坛</w:t>
      </w:r>
      <w:r w:rsidRPr="0056291C">
        <w:rPr>
          <w:rFonts w:hint="eastAsia"/>
          <w:lang w:eastAsia="zh-CN"/>
        </w:rPr>
        <w:t>（</w:t>
      </w:r>
      <w:hyperlink r:id="rId194" w:tgtFrame="_blank" w:history="1">
        <w:r w:rsidRPr="00F570EA">
          <w:rPr>
            <w:rStyle w:val="Hyperlink"/>
            <w:lang w:eastAsia="zh-CN"/>
          </w:rPr>
          <w:t>IGF</w:t>
        </w:r>
      </w:hyperlink>
      <w:bookmarkEnd w:id="193"/>
      <w:r w:rsidRPr="0056291C">
        <w:rPr>
          <w:rFonts w:hint="eastAsia"/>
          <w:lang w:eastAsia="zh-CN"/>
        </w:rPr>
        <w:t>）上诞生，至今仍是确保</w:t>
      </w:r>
      <w:r>
        <w:rPr>
          <w:rFonts w:hint="eastAsia"/>
          <w:lang w:eastAsia="zh-CN"/>
        </w:rPr>
        <w:t>与</w:t>
      </w:r>
      <w:r w:rsidRPr="0056291C">
        <w:rPr>
          <w:rFonts w:hint="eastAsia"/>
          <w:lang w:eastAsia="zh-CN"/>
        </w:rPr>
        <w:t>残疾人</w:t>
      </w:r>
      <w:r>
        <w:rPr>
          <w:rFonts w:hint="eastAsia"/>
          <w:lang w:eastAsia="zh-CN"/>
        </w:rPr>
        <w:t>进行磋商</w:t>
      </w:r>
      <w:r w:rsidRPr="0056291C">
        <w:rPr>
          <w:rFonts w:hint="eastAsia"/>
          <w:lang w:eastAsia="zh-CN"/>
        </w:rPr>
        <w:t>并纳入</w:t>
      </w:r>
      <w:r w:rsidRPr="0056291C">
        <w:rPr>
          <w:rFonts w:hint="eastAsia"/>
          <w:lang w:eastAsia="zh-CN"/>
        </w:rPr>
        <w:t>IGF</w:t>
      </w:r>
      <w:r w:rsidRPr="0056291C">
        <w:rPr>
          <w:rFonts w:hint="eastAsia"/>
          <w:lang w:eastAsia="zh-CN"/>
        </w:rPr>
        <w:t>会议的重要机制。</w:t>
      </w:r>
    </w:p>
    <w:p w14:paraId="3F641D46" w14:textId="77777777" w:rsidR="009F55AC" w:rsidRPr="0056291C" w:rsidRDefault="009F55AC" w:rsidP="009F55AC">
      <w:pPr>
        <w:pStyle w:val="Heading2"/>
        <w:rPr>
          <w:rFonts w:asciiTheme="minorEastAsia" w:eastAsiaTheme="minorEastAsia" w:hAnsiTheme="minorEastAsia"/>
          <w:lang w:eastAsia="zh-CN"/>
        </w:rPr>
      </w:pPr>
      <w:bookmarkStart w:id="194" w:name="_Toc94616029"/>
      <w:bookmarkStart w:id="195" w:name="_Toc95472601"/>
      <w:r>
        <w:rPr>
          <w:lang w:eastAsia="zh-CN"/>
        </w:rPr>
        <w:t>7.2</w:t>
      </w:r>
      <w:r>
        <w:rPr>
          <w:lang w:eastAsia="zh-CN"/>
        </w:rPr>
        <w:tab/>
      </w:r>
      <w:bookmarkEnd w:id="194"/>
      <w:r w:rsidRPr="0056291C">
        <w:rPr>
          <w:rFonts w:asciiTheme="minorEastAsia" w:eastAsiaTheme="minorEastAsia" w:hAnsiTheme="minorEastAsia" w:cs="SimSun" w:hint="eastAsia"/>
          <w:lang w:eastAsia="zh-CN"/>
        </w:rPr>
        <w:t>标</w:t>
      </w:r>
      <w:r w:rsidRPr="0056291C">
        <w:rPr>
          <w:rFonts w:asciiTheme="minorEastAsia" w:eastAsiaTheme="minorEastAsia" w:hAnsiTheme="minorEastAsia" w:cs="Batang" w:hint="eastAsia"/>
          <w:lang w:eastAsia="zh-CN"/>
        </w:rPr>
        <w:t>准制定者和</w:t>
      </w:r>
      <w:r w:rsidRPr="0056291C">
        <w:rPr>
          <w:rFonts w:asciiTheme="minorEastAsia" w:eastAsiaTheme="minorEastAsia" w:hAnsiTheme="minorEastAsia" w:cs="SimSun" w:hint="eastAsia"/>
          <w:lang w:eastAsia="zh-CN"/>
        </w:rPr>
        <w:t>会议组织</w:t>
      </w:r>
      <w:r w:rsidRPr="0056291C">
        <w:rPr>
          <w:rFonts w:asciiTheme="minorEastAsia" w:eastAsiaTheme="minorEastAsia" w:hAnsiTheme="minorEastAsia" w:cs="Batang" w:hint="eastAsia"/>
          <w:lang w:eastAsia="zh-CN"/>
        </w:rPr>
        <w:t>者的基本工具</w:t>
      </w:r>
      <w:bookmarkEnd w:id="195"/>
    </w:p>
    <w:p w14:paraId="7EC3E3F0" w14:textId="7BE5AF48" w:rsidR="009F55AC" w:rsidRPr="00AD3A98" w:rsidRDefault="009F55AC" w:rsidP="009F55AC">
      <w:pPr>
        <w:pStyle w:val="enumlev1"/>
        <w:rPr>
          <w:lang w:eastAsia="zh-CN"/>
        </w:rPr>
      </w:pPr>
      <w:bookmarkStart w:id="196" w:name="lt_pId505"/>
      <w:r>
        <w:rPr>
          <w:lang w:eastAsia="zh-CN"/>
        </w:rPr>
        <w:t>–</w:t>
      </w:r>
      <w:r>
        <w:rPr>
          <w:b/>
          <w:bCs/>
          <w:lang w:eastAsia="zh-CN"/>
        </w:rPr>
        <w:tab/>
      </w:r>
      <w:hyperlink r:id="rId195" w:history="1">
        <w:r>
          <w:rPr>
            <w:rStyle w:val="Hyperlink"/>
            <w:lang w:eastAsia="zh-CN"/>
          </w:rPr>
          <w:t>电信无障碍获取核对清单</w:t>
        </w:r>
      </w:hyperlink>
      <w:bookmarkEnd w:id="196"/>
      <w:r w:rsidR="008F7F5B">
        <w:rPr>
          <w:rFonts w:hint="eastAsia"/>
          <w:lang w:eastAsia="zh-CN"/>
        </w:rPr>
        <w:t>：</w:t>
      </w:r>
      <w:r>
        <w:rPr>
          <w:rFonts w:hint="eastAsia"/>
          <w:lang w:eastAsia="zh-CN"/>
        </w:rPr>
        <w:t>这份核对清单</w:t>
      </w:r>
      <w:r w:rsidRPr="0056291C">
        <w:rPr>
          <w:rFonts w:hint="eastAsia"/>
          <w:lang w:eastAsia="zh-CN"/>
        </w:rPr>
        <w:t>帮助</w:t>
      </w:r>
      <w:r>
        <w:rPr>
          <w:rFonts w:hint="eastAsia"/>
          <w:lang w:eastAsia="zh-CN"/>
        </w:rPr>
        <w:t>确保</w:t>
      </w:r>
      <w:r w:rsidRPr="0056291C">
        <w:rPr>
          <w:rFonts w:hint="eastAsia"/>
          <w:lang w:eastAsia="zh-CN"/>
        </w:rPr>
        <w:t>制定技术标准的专家考虑到那些使用</w:t>
      </w:r>
      <w:r>
        <w:rPr>
          <w:rFonts w:hint="eastAsia"/>
          <w:lang w:eastAsia="zh-CN"/>
        </w:rPr>
        <w:t>ICT</w:t>
      </w:r>
      <w:r>
        <w:rPr>
          <w:rFonts w:hint="eastAsia"/>
          <w:lang w:eastAsia="zh-CN"/>
        </w:rPr>
        <w:t>技术时受到限制</w:t>
      </w:r>
      <w:r w:rsidRPr="0056291C">
        <w:rPr>
          <w:rFonts w:hint="eastAsia"/>
          <w:lang w:eastAsia="zh-CN"/>
        </w:rPr>
        <w:t>的人的需求。</w:t>
      </w:r>
    </w:p>
    <w:p w14:paraId="3C0C6267" w14:textId="77777777" w:rsidR="009F55AC" w:rsidRPr="0064432D" w:rsidRDefault="009F55AC" w:rsidP="009F55AC">
      <w:pPr>
        <w:pStyle w:val="enumlev1"/>
        <w:rPr>
          <w:rFonts w:eastAsia="Times New Roman"/>
          <w:lang w:eastAsia="zh-CN"/>
        </w:rPr>
      </w:pPr>
      <w:bookmarkStart w:id="197" w:name="lt_pId506"/>
      <w:r>
        <w:rPr>
          <w:lang w:eastAsia="zh-CN"/>
        </w:rPr>
        <w:t>–</w:t>
      </w:r>
      <w:r>
        <w:rPr>
          <w:b/>
          <w:bCs/>
          <w:lang w:eastAsia="zh-CN"/>
        </w:rPr>
        <w:tab/>
      </w:r>
      <w:hyperlink r:id="rId196" w:history="1">
        <w:r>
          <w:rPr>
            <w:rStyle w:val="Hyperlink"/>
            <w:lang w:eastAsia="zh-CN"/>
          </w:rPr>
          <w:t>ITU-T F.791</w:t>
        </w:r>
        <w:r>
          <w:rPr>
            <w:rStyle w:val="Hyperlink"/>
            <w:lang w:eastAsia="zh-CN"/>
          </w:rPr>
          <w:t>（</w:t>
        </w:r>
        <w:r>
          <w:rPr>
            <w:rStyle w:val="Hyperlink"/>
            <w:lang w:eastAsia="zh-CN"/>
          </w:rPr>
          <w:t>11/2015</w:t>
        </w:r>
        <w:r>
          <w:rPr>
            <w:rStyle w:val="Hyperlink"/>
            <w:lang w:eastAsia="zh-CN"/>
          </w:rPr>
          <w:t>）</w:t>
        </w:r>
        <w:r w:rsidRPr="00082976">
          <w:rPr>
            <w:rStyle w:val="Hyperlink"/>
            <w:rFonts w:ascii="SimSun" w:hAnsi="SimSun"/>
            <w:lang w:eastAsia="zh-CN"/>
          </w:rPr>
          <w:t>“</w:t>
        </w:r>
        <w:r>
          <w:rPr>
            <w:rStyle w:val="Hyperlink"/>
            <w:lang w:eastAsia="zh-CN"/>
          </w:rPr>
          <w:t>无障碍获取术语和定义</w:t>
        </w:r>
        <w:r w:rsidRPr="00082976">
          <w:rPr>
            <w:rStyle w:val="Hyperlink"/>
            <w:rFonts w:ascii="SimSun" w:hAnsi="SimSun"/>
            <w:lang w:eastAsia="zh-CN"/>
          </w:rPr>
          <w:t>”</w:t>
        </w:r>
      </w:hyperlink>
      <w:bookmarkEnd w:id="197"/>
      <w:r>
        <w:rPr>
          <w:rFonts w:hint="eastAsia"/>
          <w:lang w:eastAsia="zh-CN"/>
        </w:rPr>
        <w:t>：</w:t>
      </w:r>
      <w:r w:rsidRPr="0056291C">
        <w:rPr>
          <w:rFonts w:hint="eastAsia"/>
          <w:lang w:eastAsia="zh-CN"/>
        </w:rPr>
        <w:t>这是第一份经过联合国同意的</w:t>
      </w:r>
      <w:r>
        <w:rPr>
          <w:rFonts w:hint="eastAsia"/>
          <w:lang w:eastAsia="zh-CN"/>
        </w:rPr>
        <w:t>单</w:t>
      </w:r>
      <w:r w:rsidRPr="0056291C">
        <w:rPr>
          <w:rFonts w:hint="eastAsia"/>
          <w:lang w:eastAsia="zh-CN"/>
        </w:rPr>
        <w:t>独</w:t>
      </w:r>
      <w:r>
        <w:rPr>
          <w:rFonts w:hint="eastAsia"/>
          <w:lang w:eastAsia="zh-CN"/>
        </w:rPr>
        <w:t>的</w:t>
      </w:r>
      <w:r w:rsidRPr="0056291C">
        <w:rPr>
          <w:rFonts w:hint="eastAsia"/>
          <w:lang w:eastAsia="zh-CN"/>
        </w:rPr>
        <w:t>建议</w:t>
      </w:r>
      <w:r>
        <w:rPr>
          <w:rFonts w:hint="eastAsia"/>
          <w:lang w:eastAsia="zh-CN"/>
        </w:rPr>
        <w:t>书</w:t>
      </w:r>
      <w:r w:rsidRPr="0056291C">
        <w:rPr>
          <w:rFonts w:hint="eastAsia"/>
          <w:lang w:eastAsia="zh-CN"/>
        </w:rPr>
        <w:t>，根据</w:t>
      </w:r>
      <w:r w:rsidRPr="00842BB6">
        <w:rPr>
          <w:rFonts w:hint="eastAsia"/>
          <w:lang w:eastAsia="zh-CN"/>
        </w:rPr>
        <w:t>《联合国残疾人权利公约》</w:t>
      </w:r>
      <w:r w:rsidRPr="0056291C">
        <w:rPr>
          <w:rFonts w:hint="eastAsia"/>
          <w:lang w:eastAsia="zh-CN"/>
        </w:rPr>
        <w:t>，并</w:t>
      </w:r>
      <w:r>
        <w:rPr>
          <w:rFonts w:hint="eastAsia"/>
          <w:lang w:eastAsia="zh-CN"/>
        </w:rPr>
        <w:t>经</w:t>
      </w:r>
      <w:r w:rsidRPr="0056291C">
        <w:rPr>
          <w:rFonts w:hint="eastAsia"/>
          <w:lang w:eastAsia="zh-CN"/>
        </w:rPr>
        <w:t>征</w:t>
      </w:r>
      <w:r>
        <w:rPr>
          <w:rFonts w:hint="eastAsia"/>
          <w:lang w:eastAsia="zh-CN"/>
        </w:rPr>
        <w:t>询</w:t>
      </w:r>
      <w:r w:rsidRPr="0056291C">
        <w:rPr>
          <w:rFonts w:hint="eastAsia"/>
          <w:lang w:eastAsia="zh-CN"/>
        </w:rPr>
        <w:t>残疾人的意见，给出了正确的定义，供标准编写者和其他人员使用，并在所有相关英文文件中使用。</w:t>
      </w:r>
    </w:p>
    <w:p w14:paraId="4227D8C4" w14:textId="77777777" w:rsidR="009F55AC" w:rsidRPr="0064432D" w:rsidRDefault="009F55AC" w:rsidP="009F55AC">
      <w:pPr>
        <w:pStyle w:val="enumlev1"/>
        <w:rPr>
          <w:lang w:eastAsia="zh-CN"/>
        </w:rPr>
      </w:pPr>
      <w:bookmarkStart w:id="198" w:name="lt_pId507"/>
      <w:r>
        <w:rPr>
          <w:lang w:eastAsia="zh-CN"/>
        </w:rPr>
        <w:t>–</w:t>
      </w:r>
      <w:r>
        <w:rPr>
          <w:b/>
          <w:bCs/>
          <w:lang w:eastAsia="zh-CN"/>
        </w:rPr>
        <w:tab/>
      </w:r>
      <w:hyperlink r:id="rId197" w:history="1">
        <w:r w:rsidRPr="00716AFF">
          <w:rPr>
            <w:rStyle w:val="Hyperlink"/>
            <w:lang w:eastAsia="zh-CN"/>
          </w:rPr>
          <w:t>ITU-T F.790</w:t>
        </w:r>
        <w:r w:rsidRPr="00716AFF">
          <w:rPr>
            <w:rStyle w:val="Hyperlink"/>
            <w:lang w:eastAsia="zh-CN"/>
          </w:rPr>
          <w:t>（</w:t>
        </w:r>
        <w:r w:rsidRPr="00716AFF">
          <w:rPr>
            <w:rStyle w:val="Hyperlink"/>
            <w:lang w:eastAsia="zh-CN"/>
          </w:rPr>
          <w:t>01/2007</w:t>
        </w:r>
        <w:r w:rsidRPr="00716AFF">
          <w:rPr>
            <w:rStyle w:val="Hyperlink"/>
            <w:lang w:eastAsia="zh-CN"/>
          </w:rPr>
          <w:t>）</w:t>
        </w:r>
        <w:r w:rsidRPr="00082976">
          <w:rPr>
            <w:rStyle w:val="Hyperlink"/>
            <w:rFonts w:ascii="SimSun" w:hAnsi="SimSun"/>
            <w:lang w:eastAsia="zh-CN"/>
          </w:rPr>
          <w:t>“</w:t>
        </w:r>
        <w:r w:rsidRPr="00716AFF">
          <w:rPr>
            <w:rStyle w:val="Hyperlink"/>
            <w:lang w:eastAsia="zh-CN"/>
          </w:rPr>
          <w:t>关于老年人与残疾人无障碍获取电信的导则</w:t>
        </w:r>
        <w:r w:rsidRPr="00082976">
          <w:rPr>
            <w:rStyle w:val="Hyperlink"/>
            <w:rFonts w:ascii="SimSun" w:hAnsi="SimSun"/>
            <w:lang w:eastAsia="zh-CN"/>
          </w:rPr>
          <w:t>”</w:t>
        </w:r>
      </w:hyperlink>
      <w:bookmarkEnd w:id="198"/>
      <w:r w:rsidRPr="0056291C">
        <w:rPr>
          <w:rFonts w:hint="eastAsia"/>
          <w:lang w:eastAsia="zh-CN"/>
        </w:rPr>
        <w:t>（正在修订）：该建议</w:t>
      </w:r>
      <w:r>
        <w:rPr>
          <w:rFonts w:hint="eastAsia"/>
          <w:lang w:eastAsia="zh-CN"/>
        </w:rPr>
        <w:t>书</w:t>
      </w:r>
      <w:r w:rsidRPr="0056291C">
        <w:rPr>
          <w:rFonts w:hint="eastAsia"/>
          <w:lang w:eastAsia="zh-CN"/>
        </w:rPr>
        <w:t>为</w:t>
      </w:r>
      <w:r>
        <w:rPr>
          <w:rFonts w:hint="eastAsia"/>
          <w:lang w:eastAsia="zh-CN"/>
        </w:rPr>
        <w:t>了</w:t>
      </w:r>
      <w:r w:rsidRPr="0056291C">
        <w:rPr>
          <w:rFonts w:hint="eastAsia"/>
          <w:lang w:eastAsia="zh-CN"/>
        </w:rPr>
        <w:t>解无障碍</w:t>
      </w:r>
      <w:r>
        <w:rPr>
          <w:rFonts w:hint="eastAsia"/>
          <w:lang w:eastAsia="zh-CN"/>
        </w:rPr>
        <w:t>获取议</w:t>
      </w:r>
      <w:r w:rsidRPr="0056291C">
        <w:rPr>
          <w:rFonts w:hint="eastAsia"/>
          <w:lang w:eastAsia="zh-CN"/>
        </w:rPr>
        <w:t>题以及将无障碍</w:t>
      </w:r>
      <w:r>
        <w:rPr>
          <w:rFonts w:hint="eastAsia"/>
          <w:lang w:eastAsia="zh-CN"/>
        </w:rPr>
        <w:t>获取</w:t>
      </w:r>
      <w:r w:rsidRPr="0056291C">
        <w:rPr>
          <w:rFonts w:hint="eastAsia"/>
          <w:lang w:eastAsia="zh-CN"/>
        </w:rPr>
        <w:t>纳入</w:t>
      </w:r>
      <w:r w:rsidRPr="0056291C">
        <w:rPr>
          <w:rFonts w:hint="eastAsia"/>
          <w:lang w:eastAsia="zh-CN"/>
        </w:rPr>
        <w:t>ICT</w:t>
      </w:r>
      <w:r w:rsidRPr="0056291C">
        <w:rPr>
          <w:rFonts w:hint="eastAsia"/>
          <w:lang w:eastAsia="zh-CN"/>
        </w:rPr>
        <w:t>产品和服务的方式提供指导。</w:t>
      </w:r>
    </w:p>
    <w:p w14:paraId="0DB3BEC2" w14:textId="77777777" w:rsidR="009F55AC" w:rsidRPr="00B469AB" w:rsidRDefault="009F55AC" w:rsidP="009F55AC">
      <w:pPr>
        <w:pStyle w:val="enumlev1"/>
        <w:rPr>
          <w:lang w:eastAsia="zh-CN"/>
        </w:rPr>
      </w:pPr>
      <w:r>
        <w:rPr>
          <w:lang w:eastAsia="zh-CN"/>
        </w:rPr>
        <w:t>–</w:t>
      </w:r>
      <w:r>
        <w:rPr>
          <w:b/>
          <w:bCs/>
          <w:lang w:eastAsia="zh-CN"/>
        </w:rPr>
        <w:tab/>
      </w:r>
      <w:hyperlink r:id="rId198" w:history="1">
        <w:r>
          <w:rPr>
            <w:rStyle w:val="Hyperlink"/>
            <w:lang w:eastAsia="zh-CN"/>
          </w:rPr>
          <w:t>FSTP-ACC-RemPart</w:t>
        </w:r>
        <w:r>
          <w:rPr>
            <w:rStyle w:val="Hyperlink"/>
            <w:lang w:eastAsia="zh-CN"/>
          </w:rPr>
          <w:t>（</w:t>
        </w:r>
        <w:r>
          <w:rPr>
            <w:rStyle w:val="Hyperlink"/>
            <w:lang w:eastAsia="zh-CN"/>
          </w:rPr>
          <w:t>10/2015</w:t>
        </w:r>
        <w:r>
          <w:rPr>
            <w:rStyle w:val="Hyperlink"/>
            <w:lang w:eastAsia="zh-CN"/>
          </w:rPr>
          <w:t>）</w:t>
        </w:r>
        <w:r w:rsidRPr="00082976">
          <w:rPr>
            <w:rStyle w:val="Hyperlink"/>
            <w:rFonts w:ascii="SimSun" w:hAnsi="SimSun"/>
            <w:lang w:eastAsia="zh-CN"/>
          </w:rPr>
          <w:t>“</w:t>
        </w:r>
        <w:r>
          <w:rPr>
            <w:rStyle w:val="Hyperlink"/>
            <w:lang w:eastAsia="zh-CN"/>
          </w:rPr>
          <w:t>支持所有人远程参会的导则</w:t>
        </w:r>
        <w:r w:rsidRPr="00082976">
          <w:rPr>
            <w:rStyle w:val="Hyperlink"/>
            <w:rFonts w:ascii="SimSun" w:hAnsi="SimSun"/>
            <w:lang w:eastAsia="zh-CN"/>
          </w:rPr>
          <w:t>”</w:t>
        </w:r>
      </w:hyperlink>
    </w:p>
    <w:p w14:paraId="43A9CD00" w14:textId="77777777" w:rsidR="009F55AC" w:rsidRPr="00B469AB" w:rsidRDefault="009F55AC" w:rsidP="009F55AC">
      <w:pPr>
        <w:pStyle w:val="enumlev1"/>
        <w:rPr>
          <w:lang w:eastAsia="zh-CN"/>
        </w:rPr>
      </w:pPr>
      <w:r>
        <w:rPr>
          <w:lang w:eastAsia="zh-CN"/>
        </w:rPr>
        <w:t>–</w:t>
      </w:r>
      <w:r>
        <w:rPr>
          <w:b/>
          <w:bCs/>
          <w:lang w:eastAsia="zh-CN"/>
        </w:rPr>
        <w:tab/>
      </w:r>
      <w:hyperlink r:id="rId199" w:history="1">
        <w:r>
          <w:rPr>
            <w:rStyle w:val="Hyperlink"/>
            <w:lang w:eastAsia="zh-CN"/>
          </w:rPr>
          <w:t>FSTP-AM</w:t>
        </w:r>
        <w:r>
          <w:rPr>
            <w:rStyle w:val="Hyperlink"/>
            <w:lang w:eastAsia="zh-CN"/>
          </w:rPr>
          <w:t>（</w:t>
        </w:r>
        <w:r>
          <w:rPr>
            <w:rStyle w:val="Hyperlink"/>
            <w:lang w:eastAsia="zh-CN"/>
          </w:rPr>
          <w:t>10/2015</w:t>
        </w:r>
        <w:r>
          <w:rPr>
            <w:rStyle w:val="Hyperlink"/>
            <w:lang w:eastAsia="zh-CN"/>
          </w:rPr>
          <w:t>）</w:t>
        </w:r>
        <w:r w:rsidRPr="00082976">
          <w:rPr>
            <w:rStyle w:val="Hyperlink"/>
            <w:rFonts w:ascii="SimSun" w:hAnsi="SimSun"/>
            <w:lang w:eastAsia="zh-CN"/>
          </w:rPr>
          <w:t>“</w:t>
        </w:r>
        <w:r>
          <w:rPr>
            <w:rStyle w:val="Hyperlink"/>
            <w:lang w:eastAsia="zh-CN"/>
          </w:rPr>
          <w:t>无障碍会议导则</w:t>
        </w:r>
        <w:r w:rsidRPr="00082976">
          <w:rPr>
            <w:rStyle w:val="Hyperlink"/>
            <w:rFonts w:ascii="SimSun" w:hAnsi="SimSun"/>
            <w:lang w:eastAsia="zh-CN"/>
          </w:rPr>
          <w:t>”</w:t>
        </w:r>
      </w:hyperlink>
    </w:p>
    <w:p w14:paraId="642A5F80" w14:textId="77777777" w:rsidR="009F55AC" w:rsidRPr="004D1408" w:rsidRDefault="009F55AC" w:rsidP="009F55AC">
      <w:pPr>
        <w:pStyle w:val="Heading1"/>
        <w:spacing w:before="240"/>
        <w:rPr>
          <w:rFonts w:asciiTheme="majorBidi" w:eastAsiaTheme="minorEastAsia" w:hAnsiTheme="majorBidi" w:cstheme="majorBidi"/>
          <w:lang w:eastAsia="zh-CN"/>
        </w:rPr>
      </w:pPr>
      <w:bookmarkStart w:id="199" w:name="_Toc480527828"/>
      <w:bookmarkStart w:id="200" w:name="_Toc505855760"/>
      <w:bookmarkStart w:id="201" w:name="_Toc94616030"/>
      <w:bookmarkStart w:id="202" w:name="_Toc95472602"/>
      <w:r w:rsidRPr="00E338FB">
        <w:rPr>
          <w:rFonts w:asciiTheme="majorBidi" w:eastAsiaTheme="minorEastAsia" w:hAnsiTheme="majorBidi" w:cstheme="majorBidi"/>
          <w:lang w:eastAsia="zh-CN"/>
        </w:rPr>
        <w:t>8</w:t>
      </w:r>
      <w:r w:rsidRPr="00E338FB">
        <w:rPr>
          <w:rFonts w:asciiTheme="majorBidi" w:eastAsiaTheme="minorEastAsia" w:hAnsiTheme="majorBidi" w:cstheme="majorBidi"/>
          <w:lang w:eastAsia="zh-CN"/>
        </w:rPr>
        <w:tab/>
      </w:r>
      <w:bookmarkEnd w:id="199"/>
      <w:bookmarkEnd w:id="200"/>
      <w:bookmarkEnd w:id="201"/>
      <w:r w:rsidRPr="0022705A">
        <w:rPr>
          <w:rFonts w:ascii="SimSun" w:hAnsi="SimSun" w:hint="eastAsia"/>
          <w:lang w:eastAsia="zh-CN"/>
        </w:rPr>
        <w:t>知</w:t>
      </w:r>
      <w:r w:rsidRPr="0022705A">
        <w:rPr>
          <w:rFonts w:ascii="SimSun" w:hAnsi="SimSun" w:cs="SimSun" w:hint="eastAsia"/>
          <w:lang w:eastAsia="zh-CN"/>
        </w:rPr>
        <w:t>识产权</w:t>
      </w:r>
      <w:bookmarkEnd w:id="202"/>
    </w:p>
    <w:bookmarkStart w:id="203" w:name="lt_pId512"/>
    <w:p w14:paraId="489E9DEC" w14:textId="35824C6D" w:rsidR="009F55AC" w:rsidRDefault="009F55AC" w:rsidP="009F55AC">
      <w:pPr>
        <w:ind w:firstLineChars="200" w:firstLine="480"/>
        <w:rPr>
          <w:rFonts w:asciiTheme="majorBidi" w:hAnsiTheme="majorBidi" w:cstheme="majorBidi"/>
          <w:lang w:eastAsia="zh-CN"/>
        </w:rPr>
      </w:pPr>
      <w:r w:rsidRPr="00255E57">
        <w:fldChar w:fldCharType="begin"/>
      </w:r>
      <w:r w:rsidRPr="00255E57">
        <w:rPr>
          <w:lang w:eastAsia="zh-CN"/>
        </w:rPr>
        <w:instrText>HYPERLINK "http://www.itu.int/en/ITU-T/ipr/Pages/adhoc.aspx"</w:instrText>
      </w:r>
      <w:r w:rsidRPr="00255E57">
        <w:fldChar w:fldCharType="separate"/>
      </w:r>
      <w:r w:rsidRPr="00255E57">
        <w:rPr>
          <w:rStyle w:val="Hyperlink"/>
          <w:rFonts w:asciiTheme="majorBidi" w:hAnsiTheme="majorBidi" w:cstheme="majorBidi"/>
          <w:lang w:eastAsia="zh-CN"/>
        </w:rPr>
        <w:t>电信标准化局主任知识产权特设组（</w:t>
      </w:r>
      <w:r w:rsidRPr="00255E57">
        <w:rPr>
          <w:rStyle w:val="Hyperlink"/>
          <w:rFonts w:asciiTheme="majorBidi" w:hAnsiTheme="majorBidi" w:cstheme="majorBidi"/>
          <w:lang w:eastAsia="zh-CN"/>
        </w:rPr>
        <w:t>IPR AHG</w:t>
      </w:r>
      <w:r w:rsidRPr="00255E57">
        <w:rPr>
          <w:rStyle w:val="Hyperlink"/>
          <w:rFonts w:asciiTheme="majorBidi" w:hAnsiTheme="majorBidi" w:cstheme="majorBidi"/>
          <w:lang w:eastAsia="zh-CN"/>
        </w:rPr>
        <w:t>）</w:t>
      </w:r>
      <w:r w:rsidRPr="00255E57">
        <w:rPr>
          <w:rStyle w:val="Hyperlink"/>
          <w:rFonts w:asciiTheme="majorBidi" w:hAnsiTheme="majorBidi" w:cstheme="majorBidi"/>
        </w:rPr>
        <w:fldChar w:fldCharType="end"/>
      </w:r>
      <w:r w:rsidRPr="00DB5874">
        <w:rPr>
          <w:rFonts w:hint="eastAsia"/>
          <w:lang w:eastAsia="zh-CN"/>
        </w:rPr>
        <w:t>继续</w:t>
      </w:r>
      <w:r>
        <w:rPr>
          <w:rFonts w:hint="eastAsia"/>
          <w:lang w:eastAsia="zh-CN"/>
        </w:rPr>
        <w:t>通过明确</w:t>
      </w:r>
      <w:hyperlink r:id="rId200" w:history="1">
        <w:r w:rsidRPr="00255E57">
          <w:rPr>
            <w:rStyle w:val="Hyperlink"/>
            <w:rFonts w:asciiTheme="majorBidi" w:hAnsiTheme="majorBidi" w:cstheme="majorBidi"/>
            <w:lang w:eastAsia="zh-CN"/>
          </w:rPr>
          <w:t>ITU-R/ITU-T/ISO/IEC</w:t>
        </w:r>
        <w:r w:rsidRPr="00255E57">
          <w:rPr>
            <w:rStyle w:val="Hyperlink"/>
            <w:rFonts w:asciiTheme="majorBidi" w:hAnsiTheme="majorBidi" w:cstheme="majorBidi"/>
            <w:lang w:eastAsia="zh-CN"/>
          </w:rPr>
          <w:t>共同专利政策及有关导则</w:t>
        </w:r>
      </w:hyperlink>
      <w:r w:rsidRPr="00255E57">
        <w:rPr>
          <w:rFonts w:asciiTheme="majorBidi" w:hAnsiTheme="majorBidi" w:cstheme="majorBidi" w:hint="eastAsia"/>
          <w:lang w:eastAsia="zh-CN"/>
        </w:rPr>
        <w:t>的各个方面来</w:t>
      </w:r>
      <w:r w:rsidRPr="00DB5874">
        <w:rPr>
          <w:rFonts w:hint="eastAsia"/>
          <w:lang w:eastAsia="zh-CN"/>
        </w:rPr>
        <w:t>开展工作以保护标准制定过程的完整性，</w:t>
      </w:r>
      <w:r>
        <w:rPr>
          <w:rFonts w:hint="eastAsia"/>
          <w:lang w:eastAsia="zh-CN"/>
        </w:rPr>
        <w:t>这些导则是国际电联管理有关</w:t>
      </w:r>
      <w:r w:rsidRPr="0038700C">
        <w:rPr>
          <w:rFonts w:hint="eastAsia"/>
          <w:lang w:eastAsia="zh-CN"/>
        </w:rPr>
        <w:t>将专利纳入</w:t>
      </w:r>
      <w:hyperlink r:id="rId201" w:history="1">
        <w:r w:rsidRPr="00255E57">
          <w:rPr>
            <w:rStyle w:val="Hyperlink"/>
            <w:rFonts w:asciiTheme="majorBidi" w:hAnsiTheme="majorBidi" w:cstheme="majorBidi"/>
            <w:lang w:eastAsia="zh-CN"/>
          </w:rPr>
          <w:t>ITU-T</w:t>
        </w:r>
        <w:r w:rsidRPr="00255E57">
          <w:rPr>
            <w:rStyle w:val="Hyperlink"/>
            <w:rFonts w:asciiTheme="majorBidi" w:hAnsiTheme="majorBidi" w:cstheme="majorBidi"/>
            <w:lang w:eastAsia="zh-CN"/>
          </w:rPr>
          <w:t>以及</w:t>
        </w:r>
        <w:r w:rsidRPr="00255E57">
          <w:rPr>
            <w:rStyle w:val="Hyperlink"/>
            <w:rFonts w:asciiTheme="majorBidi" w:hAnsiTheme="majorBidi" w:cstheme="majorBidi"/>
            <w:lang w:eastAsia="zh-CN"/>
          </w:rPr>
          <w:t>ITU-R</w:t>
        </w:r>
        <w:r w:rsidRPr="00255E57">
          <w:rPr>
            <w:rStyle w:val="Hyperlink"/>
            <w:rFonts w:asciiTheme="majorBidi" w:hAnsiTheme="majorBidi" w:cstheme="majorBidi"/>
            <w:lang w:eastAsia="zh-CN"/>
          </w:rPr>
          <w:t>的各个建议书</w:t>
        </w:r>
      </w:hyperlink>
      <w:bookmarkStart w:id="204" w:name="_10.1_TSB_Director's"/>
      <w:bookmarkStart w:id="205" w:name="lt_pId513"/>
      <w:bookmarkEnd w:id="203"/>
      <w:bookmarkEnd w:id="204"/>
      <w:r>
        <w:rPr>
          <w:rFonts w:hint="eastAsia"/>
          <w:lang w:eastAsia="zh-CN"/>
        </w:rPr>
        <w:t>的</w:t>
      </w:r>
      <w:r w:rsidRPr="0038700C">
        <w:rPr>
          <w:rFonts w:hint="eastAsia"/>
          <w:lang w:eastAsia="zh-CN"/>
        </w:rPr>
        <w:t>挑战的主要工具</w:t>
      </w:r>
      <w:bookmarkStart w:id="206" w:name="_Hlk95337764"/>
      <w:r>
        <w:rPr>
          <w:rFonts w:hint="eastAsia"/>
          <w:lang w:eastAsia="zh-CN"/>
        </w:rPr>
        <w:t>。</w:t>
      </w:r>
      <w:bookmarkEnd w:id="206"/>
    </w:p>
    <w:p w14:paraId="081D3A35" w14:textId="77777777" w:rsidR="009F55AC" w:rsidRPr="00B469AB" w:rsidRDefault="009F55AC" w:rsidP="009F55AC">
      <w:pPr>
        <w:ind w:firstLineChars="200" w:firstLine="480"/>
        <w:rPr>
          <w:rFonts w:asciiTheme="majorBidi" w:hAnsiTheme="majorBidi" w:cstheme="majorBidi"/>
          <w:lang w:eastAsia="zh-CN"/>
        </w:rPr>
      </w:pPr>
      <w:r>
        <w:rPr>
          <w:rFonts w:asciiTheme="majorBidi" w:hAnsiTheme="majorBidi" w:cstheme="majorBidi" w:hint="eastAsia"/>
          <w:lang w:eastAsia="zh-CN"/>
        </w:rPr>
        <w:t>会议报告在</w:t>
      </w:r>
      <w:hyperlink r:id="rId202" w:history="1">
        <w:r>
          <w:rPr>
            <w:rStyle w:val="Hyperlink"/>
            <w:rFonts w:asciiTheme="majorBidi" w:hAnsiTheme="majorBidi" w:cstheme="majorBidi"/>
            <w:lang w:eastAsia="zh-CN"/>
          </w:rPr>
          <w:t>这里</w:t>
        </w:r>
      </w:hyperlink>
      <w:bookmarkEnd w:id="205"/>
      <w:r>
        <w:rPr>
          <w:rFonts w:hint="eastAsia"/>
          <w:lang w:eastAsia="zh-CN"/>
        </w:rPr>
        <w:t>。</w:t>
      </w:r>
    </w:p>
    <w:p w14:paraId="644EC411" w14:textId="77777777" w:rsidR="009F55AC" w:rsidRPr="00B469AB" w:rsidRDefault="009F55AC" w:rsidP="009F55AC">
      <w:pPr>
        <w:ind w:firstLineChars="200" w:firstLine="480"/>
        <w:rPr>
          <w:rFonts w:asciiTheme="majorBidi" w:hAnsiTheme="majorBidi" w:cstheme="majorBidi"/>
          <w:lang w:eastAsia="zh-CN"/>
        </w:rPr>
      </w:pPr>
      <w:bookmarkStart w:id="207" w:name="lt_pId515"/>
      <w:r w:rsidRPr="00255E57">
        <w:rPr>
          <w:rFonts w:asciiTheme="majorBidi" w:hAnsiTheme="majorBidi" w:cstheme="majorBidi" w:hint="eastAsia"/>
          <w:lang w:eastAsia="zh-CN"/>
        </w:rPr>
        <w:t>所有收到的专利</w:t>
      </w:r>
      <w:r>
        <w:rPr>
          <w:rFonts w:asciiTheme="majorBidi" w:hAnsiTheme="majorBidi" w:cstheme="majorBidi" w:hint="eastAsia"/>
          <w:lang w:eastAsia="zh-CN"/>
        </w:rPr>
        <w:t>声明</w:t>
      </w:r>
      <w:r w:rsidRPr="00255E57">
        <w:rPr>
          <w:rFonts w:asciiTheme="majorBidi" w:hAnsiTheme="majorBidi" w:cstheme="majorBidi" w:hint="eastAsia"/>
          <w:lang w:eastAsia="zh-CN"/>
        </w:rPr>
        <w:t>都列在</w:t>
      </w:r>
      <w:r>
        <w:rPr>
          <w:rFonts w:asciiTheme="majorBidi" w:hAnsiTheme="majorBidi" w:cstheme="majorBidi" w:hint="eastAsia"/>
          <w:lang w:eastAsia="zh-CN"/>
        </w:rPr>
        <w:t>国际电联</w:t>
      </w:r>
      <w:r w:rsidRPr="00255E57">
        <w:rPr>
          <w:rFonts w:asciiTheme="majorBidi" w:hAnsiTheme="majorBidi" w:cstheme="majorBidi" w:hint="eastAsia"/>
          <w:lang w:eastAsia="zh-CN"/>
        </w:rPr>
        <w:t>的网站上。见</w:t>
      </w:r>
      <w:hyperlink r:id="rId203" w:history="1">
        <w:r>
          <w:rPr>
            <w:rStyle w:val="Hyperlink"/>
            <w:rFonts w:asciiTheme="majorBidi" w:hAnsiTheme="majorBidi" w:cstheme="majorBidi"/>
            <w:lang w:eastAsia="zh-CN"/>
          </w:rPr>
          <w:t>ITU-T</w:t>
        </w:r>
        <w:r>
          <w:rPr>
            <w:rStyle w:val="Hyperlink"/>
            <w:rFonts w:asciiTheme="majorBidi" w:hAnsiTheme="majorBidi" w:cstheme="majorBidi"/>
            <w:lang w:eastAsia="zh-CN"/>
          </w:rPr>
          <w:t>知识产权数据库</w:t>
        </w:r>
      </w:hyperlink>
      <w:bookmarkEnd w:id="207"/>
      <w:r w:rsidRPr="00255E57">
        <w:rPr>
          <w:rFonts w:asciiTheme="majorBidi" w:hAnsiTheme="majorBidi" w:cstheme="majorBidi" w:hint="eastAsia"/>
          <w:lang w:eastAsia="zh-CN"/>
        </w:rPr>
        <w:t>。</w:t>
      </w:r>
    </w:p>
    <w:p w14:paraId="3CC49E96" w14:textId="77777777" w:rsidR="009F55AC" w:rsidRPr="00B469AB" w:rsidRDefault="009F55AC" w:rsidP="009F55AC">
      <w:pPr>
        <w:ind w:firstLineChars="200" w:firstLine="480"/>
        <w:rPr>
          <w:rFonts w:asciiTheme="majorBidi" w:hAnsiTheme="majorBidi" w:cstheme="majorBidi"/>
          <w:lang w:eastAsia="zh-CN"/>
        </w:rPr>
      </w:pPr>
      <w:bookmarkStart w:id="208" w:name="lt_pId516"/>
      <w:r w:rsidRPr="005F23BB">
        <w:rPr>
          <w:rFonts w:asciiTheme="majorBidi" w:hAnsiTheme="majorBidi" w:cstheme="majorBidi" w:hint="eastAsia"/>
          <w:lang w:eastAsia="zh-CN"/>
        </w:rPr>
        <w:t>在</w:t>
      </w:r>
      <w:r>
        <w:rPr>
          <w:rFonts w:asciiTheme="majorBidi" w:hAnsiTheme="majorBidi" w:cstheme="majorBidi" w:hint="eastAsia"/>
          <w:lang w:eastAsia="zh-CN"/>
        </w:rPr>
        <w:t>本</w:t>
      </w:r>
      <w:r w:rsidRPr="005F23BB">
        <w:rPr>
          <w:rFonts w:asciiTheme="majorBidi" w:hAnsiTheme="majorBidi" w:cstheme="majorBidi" w:hint="eastAsia"/>
          <w:lang w:eastAsia="zh-CN"/>
        </w:rPr>
        <w:t>研究期，举</w:t>
      </w:r>
      <w:r>
        <w:rPr>
          <w:rFonts w:asciiTheme="majorBidi" w:hAnsiTheme="majorBidi" w:cstheme="majorBidi" w:hint="eastAsia"/>
          <w:lang w:eastAsia="zh-CN"/>
        </w:rPr>
        <w:t>办</w:t>
      </w:r>
      <w:r w:rsidRPr="005F23BB">
        <w:rPr>
          <w:rFonts w:asciiTheme="majorBidi" w:hAnsiTheme="majorBidi" w:cstheme="majorBidi" w:hint="eastAsia"/>
          <w:lang w:eastAsia="zh-CN"/>
        </w:rPr>
        <w:t>了两次</w:t>
      </w:r>
      <w:r>
        <w:rPr>
          <w:rFonts w:asciiTheme="majorBidi" w:hAnsiTheme="majorBidi" w:cstheme="majorBidi" w:hint="eastAsia"/>
          <w:lang w:eastAsia="zh-CN"/>
        </w:rPr>
        <w:t>关于</w:t>
      </w:r>
      <w:r w:rsidRPr="005F23BB">
        <w:rPr>
          <w:rFonts w:asciiTheme="majorBidi" w:hAnsiTheme="majorBidi" w:cstheme="majorBidi" w:hint="eastAsia"/>
          <w:lang w:eastAsia="zh-CN"/>
        </w:rPr>
        <w:t>知识产权</w:t>
      </w:r>
      <w:r>
        <w:rPr>
          <w:rFonts w:asciiTheme="majorBidi" w:hAnsiTheme="majorBidi" w:cstheme="majorBidi" w:hint="eastAsia"/>
          <w:lang w:eastAsia="zh-CN"/>
        </w:rPr>
        <w:t>的</w:t>
      </w:r>
      <w:r w:rsidRPr="005F23BB">
        <w:rPr>
          <w:rFonts w:asciiTheme="majorBidi" w:hAnsiTheme="majorBidi" w:cstheme="majorBidi" w:hint="eastAsia"/>
          <w:lang w:eastAsia="zh-CN"/>
        </w:rPr>
        <w:t>ITU-NGMN</w:t>
      </w:r>
      <w:r w:rsidRPr="005F23BB">
        <w:rPr>
          <w:rFonts w:asciiTheme="majorBidi" w:hAnsiTheme="majorBidi" w:cstheme="majorBidi" w:hint="eastAsia"/>
          <w:lang w:eastAsia="zh-CN"/>
        </w:rPr>
        <w:t>联合</w:t>
      </w:r>
      <w:r>
        <w:rPr>
          <w:rFonts w:asciiTheme="majorBidi" w:hAnsiTheme="majorBidi" w:cstheme="majorBidi" w:hint="eastAsia"/>
          <w:lang w:eastAsia="zh-CN"/>
        </w:rPr>
        <w:t>讲习班：</w:t>
      </w:r>
      <w:bookmarkEnd w:id="208"/>
    </w:p>
    <w:p w14:paraId="5E04B53C" w14:textId="77777777" w:rsidR="009F55AC" w:rsidRPr="00B469AB" w:rsidRDefault="009F55AC" w:rsidP="009F55AC">
      <w:pPr>
        <w:pStyle w:val="enumlev1"/>
        <w:rPr>
          <w:lang w:eastAsia="zh-CN"/>
        </w:rPr>
      </w:pPr>
      <w:r>
        <w:rPr>
          <w:lang w:eastAsia="zh-CN"/>
        </w:rPr>
        <w:t>–</w:t>
      </w:r>
      <w:r>
        <w:rPr>
          <w:b/>
          <w:bCs/>
          <w:lang w:eastAsia="zh-CN"/>
        </w:rPr>
        <w:tab/>
      </w:r>
      <w:hyperlink r:id="rId204" w:history="1">
        <w:r>
          <w:rPr>
            <w:rStyle w:val="Hyperlink"/>
            <w:rFonts w:asciiTheme="majorBidi" w:hAnsiTheme="majorBidi" w:cstheme="majorBidi"/>
            <w:lang w:eastAsia="zh-CN"/>
          </w:rPr>
          <w:t>5G</w:t>
        </w:r>
        <w:r>
          <w:rPr>
            <w:rStyle w:val="Hyperlink"/>
            <w:rFonts w:asciiTheme="majorBidi" w:hAnsiTheme="majorBidi" w:cstheme="majorBidi"/>
            <w:lang w:eastAsia="zh-CN"/>
          </w:rPr>
          <w:t>行业部门关于许可实践的</w:t>
        </w:r>
        <w:r>
          <w:rPr>
            <w:rStyle w:val="Hyperlink"/>
            <w:rFonts w:asciiTheme="majorBidi" w:hAnsiTheme="majorBidi" w:cstheme="majorBidi"/>
            <w:lang w:eastAsia="zh-CN"/>
          </w:rPr>
          <w:t>ITU-NGMN</w:t>
        </w:r>
        <w:r>
          <w:rPr>
            <w:rStyle w:val="Hyperlink"/>
            <w:rFonts w:asciiTheme="majorBidi" w:hAnsiTheme="majorBidi" w:cstheme="majorBidi"/>
            <w:lang w:eastAsia="zh-CN"/>
          </w:rPr>
          <w:t>联合会议</w:t>
        </w:r>
      </w:hyperlink>
      <w:r w:rsidRPr="00B469AB">
        <w:rPr>
          <w:lang w:eastAsia="zh-CN"/>
        </w:rPr>
        <w:br/>
      </w:r>
      <w:r w:rsidRPr="005F23BB">
        <w:rPr>
          <w:rFonts w:hint="eastAsia"/>
          <w:lang w:eastAsia="zh-CN"/>
        </w:rPr>
        <w:t>2019</w:t>
      </w:r>
      <w:r w:rsidRPr="005F23BB">
        <w:rPr>
          <w:rFonts w:hint="eastAsia"/>
          <w:lang w:eastAsia="zh-CN"/>
        </w:rPr>
        <w:t>年</w:t>
      </w:r>
      <w:r w:rsidRPr="005F23BB">
        <w:rPr>
          <w:rFonts w:hint="eastAsia"/>
          <w:lang w:eastAsia="zh-CN"/>
        </w:rPr>
        <w:t>1</w:t>
      </w:r>
      <w:r w:rsidRPr="005F23BB">
        <w:rPr>
          <w:rFonts w:hint="eastAsia"/>
          <w:lang w:eastAsia="zh-CN"/>
        </w:rPr>
        <w:t>月</w:t>
      </w:r>
      <w:r w:rsidRPr="005F23BB">
        <w:rPr>
          <w:rFonts w:hint="eastAsia"/>
          <w:lang w:eastAsia="zh-CN"/>
        </w:rPr>
        <w:t>29</w:t>
      </w:r>
      <w:r w:rsidRPr="005F23BB">
        <w:rPr>
          <w:rFonts w:hint="eastAsia"/>
          <w:lang w:eastAsia="zh-CN"/>
        </w:rPr>
        <w:t>日至</w:t>
      </w:r>
      <w:r w:rsidRPr="005F23BB">
        <w:rPr>
          <w:rFonts w:hint="eastAsia"/>
          <w:lang w:eastAsia="zh-CN"/>
        </w:rPr>
        <w:t>30</w:t>
      </w:r>
      <w:r w:rsidRPr="005F23BB">
        <w:rPr>
          <w:rFonts w:hint="eastAsia"/>
          <w:lang w:eastAsia="zh-CN"/>
        </w:rPr>
        <w:t>日，瑞士日内瓦。</w:t>
      </w:r>
    </w:p>
    <w:p w14:paraId="75A9A958" w14:textId="77777777" w:rsidR="009F55AC" w:rsidRPr="0055617B" w:rsidRDefault="009F55AC" w:rsidP="009F55AC">
      <w:pPr>
        <w:pStyle w:val="enumlev1"/>
        <w:rPr>
          <w:rFonts w:eastAsia="MS Mincho"/>
          <w:lang w:eastAsia="zh-CN"/>
        </w:rPr>
      </w:pPr>
      <w:r>
        <w:rPr>
          <w:lang w:eastAsia="zh-CN"/>
        </w:rPr>
        <w:t>–</w:t>
      </w:r>
      <w:r>
        <w:rPr>
          <w:b/>
          <w:bCs/>
          <w:lang w:eastAsia="zh-CN"/>
        </w:rPr>
        <w:tab/>
      </w:r>
      <w:hyperlink r:id="rId205" w:history="1">
        <w:r>
          <w:rPr>
            <w:rStyle w:val="Hyperlink"/>
            <w:rFonts w:asciiTheme="majorBidi" w:hAnsiTheme="majorBidi" w:cstheme="majorBidi"/>
            <w:lang w:eastAsia="zh-CN"/>
          </w:rPr>
          <w:t>国际电联</w:t>
        </w:r>
        <w:r>
          <w:rPr>
            <w:rStyle w:val="Hyperlink"/>
            <w:rFonts w:asciiTheme="majorBidi" w:hAnsiTheme="majorBidi" w:cstheme="majorBidi"/>
            <w:lang w:eastAsia="zh-CN"/>
          </w:rPr>
          <w:t>-</w:t>
        </w:r>
        <w:r>
          <w:rPr>
            <w:rStyle w:val="Hyperlink"/>
            <w:rFonts w:asciiTheme="majorBidi" w:hAnsiTheme="majorBidi" w:cstheme="majorBidi"/>
            <w:lang w:eastAsia="zh-CN"/>
          </w:rPr>
          <w:t>下一代移动网络联盟关于</w:t>
        </w:r>
        <w:r>
          <w:rPr>
            <w:rStyle w:val="Hyperlink"/>
            <w:rFonts w:asciiTheme="majorBidi" w:hAnsiTheme="majorBidi" w:cstheme="majorBidi"/>
            <w:lang w:eastAsia="zh-CN"/>
          </w:rPr>
          <w:t>5G</w:t>
        </w:r>
        <w:r>
          <w:rPr>
            <w:rStyle w:val="Hyperlink"/>
            <w:rFonts w:asciiTheme="majorBidi" w:hAnsiTheme="majorBidi" w:cstheme="majorBidi"/>
            <w:lang w:eastAsia="zh-CN"/>
          </w:rPr>
          <w:t>的开源和标准第二次联合讲习班</w:t>
        </w:r>
      </w:hyperlink>
      <w:r w:rsidRPr="00B469AB">
        <w:rPr>
          <w:lang w:eastAsia="zh-CN"/>
        </w:rPr>
        <w:br/>
      </w:r>
      <w:r w:rsidRPr="005F23BB">
        <w:rPr>
          <w:rFonts w:hint="eastAsia"/>
          <w:lang w:eastAsia="zh-CN"/>
        </w:rPr>
        <w:t>2017</w:t>
      </w:r>
      <w:r w:rsidRPr="005F23BB">
        <w:rPr>
          <w:rFonts w:hint="eastAsia"/>
          <w:lang w:eastAsia="zh-CN"/>
        </w:rPr>
        <w:t>年</w:t>
      </w:r>
      <w:r w:rsidRPr="005F23BB">
        <w:rPr>
          <w:rFonts w:hint="eastAsia"/>
          <w:lang w:eastAsia="zh-CN"/>
        </w:rPr>
        <w:t>11</w:t>
      </w:r>
      <w:r w:rsidRPr="005F23BB">
        <w:rPr>
          <w:rFonts w:hint="eastAsia"/>
          <w:lang w:eastAsia="zh-CN"/>
        </w:rPr>
        <w:t>月</w:t>
      </w:r>
      <w:r w:rsidRPr="005F23BB">
        <w:rPr>
          <w:rFonts w:hint="eastAsia"/>
          <w:lang w:eastAsia="zh-CN"/>
        </w:rPr>
        <w:t>1</w:t>
      </w:r>
      <w:r w:rsidRPr="005F23BB">
        <w:rPr>
          <w:rFonts w:hint="eastAsia"/>
          <w:lang w:eastAsia="zh-CN"/>
        </w:rPr>
        <w:t>日，美国</w:t>
      </w:r>
      <w:r w:rsidRPr="00B469AB">
        <w:rPr>
          <w:lang w:eastAsia="zh-CN"/>
        </w:rPr>
        <w:t>Bellevue</w:t>
      </w:r>
      <w:r>
        <w:rPr>
          <w:rFonts w:hint="eastAsia"/>
          <w:lang w:eastAsia="zh-CN"/>
        </w:rPr>
        <w:t>市</w:t>
      </w:r>
      <w:r w:rsidRPr="005F23BB">
        <w:rPr>
          <w:rFonts w:hint="eastAsia"/>
          <w:lang w:eastAsia="zh-CN"/>
        </w:rPr>
        <w:t>。</w:t>
      </w:r>
    </w:p>
    <w:p w14:paraId="08D27A0D" w14:textId="77777777" w:rsidR="009F55AC" w:rsidRDefault="009F55AC" w:rsidP="009F55AC">
      <w:pPr>
        <w:pStyle w:val="Heading1"/>
        <w:spacing w:before="240"/>
        <w:rPr>
          <w:lang w:eastAsia="zh-CN"/>
        </w:rPr>
      </w:pPr>
      <w:bookmarkStart w:id="209" w:name="_9_Membership"/>
      <w:bookmarkStart w:id="210" w:name="_Toc94616031"/>
      <w:bookmarkStart w:id="211" w:name="_Toc95472603"/>
      <w:bookmarkStart w:id="212" w:name="_Hlk92290514"/>
      <w:bookmarkStart w:id="213" w:name="_Toc438553987"/>
      <w:bookmarkStart w:id="214" w:name="_Toc453929111"/>
      <w:bookmarkStart w:id="215" w:name="_Toc453932982"/>
      <w:bookmarkStart w:id="216" w:name="_Toc454295888"/>
      <w:bookmarkStart w:id="217" w:name="_Toc462664268"/>
      <w:bookmarkStart w:id="218" w:name="_Toc480527861"/>
      <w:bookmarkEnd w:id="209"/>
      <w:r w:rsidRPr="00B469AB">
        <w:rPr>
          <w:lang w:eastAsia="zh-CN"/>
        </w:rPr>
        <w:t>9</w:t>
      </w:r>
      <w:r w:rsidRPr="00B469AB">
        <w:rPr>
          <w:lang w:eastAsia="zh-CN"/>
        </w:rPr>
        <w:tab/>
      </w:r>
      <w:bookmarkStart w:id="219" w:name="_Hlk82640787"/>
      <w:bookmarkEnd w:id="210"/>
      <w:r>
        <w:rPr>
          <w:rFonts w:asciiTheme="minorEastAsia" w:eastAsiaTheme="minorEastAsia" w:hAnsiTheme="minorEastAsia" w:hint="eastAsia"/>
          <w:lang w:eastAsia="zh-CN"/>
        </w:rPr>
        <w:t>成员</w:t>
      </w:r>
      <w:bookmarkEnd w:id="211"/>
    </w:p>
    <w:p w14:paraId="0DA0F98D" w14:textId="77777777" w:rsidR="009F55AC" w:rsidRPr="00C32576" w:rsidRDefault="009F55AC" w:rsidP="009F55AC">
      <w:pPr>
        <w:spacing w:after="120"/>
        <w:ind w:firstLineChars="200" w:firstLine="480"/>
        <w:rPr>
          <w:lang w:eastAsia="zh-CN"/>
        </w:rPr>
      </w:pPr>
      <w:r w:rsidRPr="00E309ED">
        <w:rPr>
          <w:rFonts w:hint="eastAsia"/>
          <w:lang w:eastAsia="zh-CN"/>
        </w:rPr>
        <w:t>ITU-T</w:t>
      </w:r>
      <w:r>
        <w:rPr>
          <w:rFonts w:hint="eastAsia"/>
          <w:lang w:eastAsia="zh-CN"/>
        </w:rPr>
        <w:t>的</w:t>
      </w:r>
      <w:r w:rsidRPr="00E309ED">
        <w:rPr>
          <w:rFonts w:hint="eastAsia"/>
          <w:lang w:eastAsia="zh-CN"/>
        </w:rPr>
        <w:t>成员保持稳定增长。</w:t>
      </w:r>
      <w:r w:rsidRPr="00E309ED">
        <w:rPr>
          <w:rFonts w:hint="eastAsia"/>
          <w:lang w:eastAsia="zh-CN"/>
        </w:rPr>
        <w:t>ITU-T</w:t>
      </w:r>
      <w:r w:rsidRPr="00E309ED">
        <w:rPr>
          <w:rFonts w:hint="eastAsia"/>
          <w:lang w:eastAsia="zh-CN"/>
        </w:rPr>
        <w:t>现在拥有</w:t>
      </w:r>
      <w:r w:rsidRPr="00E309ED">
        <w:rPr>
          <w:rFonts w:hint="eastAsia"/>
          <w:lang w:eastAsia="zh-CN"/>
        </w:rPr>
        <w:t>269</w:t>
      </w:r>
      <w:r>
        <w:rPr>
          <w:rFonts w:hint="eastAsia"/>
          <w:lang w:eastAsia="zh-CN"/>
        </w:rPr>
        <w:t>个</w:t>
      </w:r>
      <w:r w:rsidRPr="00E309ED">
        <w:rPr>
          <w:rFonts w:hint="eastAsia"/>
          <w:lang w:eastAsia="zh-CN"/>
        </w:rPr>
        <w:t>部门成员和</w:t>
      </w:r>
      <w:r w:rsidRPr="00E309ED">
        <w:rPr>
          <w:rFonts w:hint="eastAsia"/>
          <w:lang w:eastAsia="zh-CN"/>
        </w:rPr>
        <w:t>221</w:t>
      </w:r>
      <w:r>
        <w:rPr>
          <w:rFonts w:hint="eastAsia"/>
          <w:lang w:eastAsia="zh-CN"/>
        </w:rPr>
        <w:t>个部门准成员</w:t>
      </w:r>
      <w:r w:rsidRPr="00E309ED">
        <w:rPr>
          <w:rFonts w:hint="eastAsia"/>
          <w:lang w:eastAsia="zh-CN"/>
        </w:rPr>
        <w:t>，而</w:t>
      </w:r>
      <w:r w:rsidRPr="00E309ED">
        <w:rPr>
          <w:rFonts w:hint="eastAsia"/>
          <w:lang w:eastAsia="zh-CN"/>
        </w:rPr>
        <w:t>2016</w:t>
      </w:r>
      <w:r w:rsidRPr="00E309ED">
        <w:rPr>
          <w:rFonts w:hint="eastAsia"/>
          <w:lang w:eastAsia="zh-CN"/>
        </w:rPr>
        <w:t>年则是</w:t>
      </w:r>
      <w:r w:rsidRPr="00E309ED">
        <w:rPr>
          <w:rFonts w:hint="eastAsia"/>
          <w:lang w:eastAsia="zh-CN"/>
        </w:rPr>
        <w:t>252</w:t>
      </w:r>
      <w:r>
        <w:rPr>
          <w:rFonts w:hint="eastAsia"/>
          <w:lang w:eastAsia="zh-CN"/>
        </w:rPr>
        <w:t>个</w:t>
      </w:r>
      <w:r w:rsidRPr="00E309ED">
        <w:rPr>
          <w:rFonts w:hint="eastAsia"/>
          <w:lang w:eastAsia="zh-CN"/>
        </w:rPr>
        <w:t>部门成员和</w:t>
      </w:r>
      <w:r w:rsidRPr="00E309ED">
        <w:rPr>
          <w:rFonts w:hint="eastAsia"/>
          <w:lang w:eastAsia="zh-CN"/>
        </w:rPr>
        <w:t>127</w:t>
      </w:r>
      <w:r>
        <w:rPr>
          <w:rFonts w:hint="eastAsia"/>
          <w:lang w:eastAsia="zh-CN"/>
        </w:rPr>
        <w:t>个部门准成员</w:t>
      </w:r>
      <w:r w:rsidRPr="00E309ED">
        <w:rPr>
          <w:rFonts w:hint="eastAsia"/>
          <w:lang w:eastAsia="zh-CN"/>
        </w:rPr>
        <w:t>。国际电联</w:t>
      </w:r>
      <w:r>
        <w:rPr>
          <w:rFonts w:hint="eastAsia"/>
          <w:lang w:eastAsia="zh-CN"/>
        </w:rPr>
        <w:t>现在的</w:t>
      </w:r>
      <w:r w:rsidRPr="00E309ED">
        <w:rPr>
          <w:rFonts w:hint="eastAsia"/>
          <w:lang w:eastAsia="zh-CN"/>
        </w:rPr>
        <w:t>学术成员共有</w:t>
      </w:r>
      <w:r w:rsidRPr="00E309ED">
        <w:rPr>
          <w:rFonts w:hint="eastAsia"/>
          <w:lang w:eastAsia="zh-CN"/>
        </w:rPr>
        <w:t>161</w:t>
      </w:r>
      <w:r>
        <w:rPr>
          <w:rFonts w:hint="eastAsia"/>
          <w:lang w:eastAsia="zh-CN"/>
        </w:rPr>
        <w:t>个</w:t>
      </w:r>
      <w:r w:rsidRPr="00E309ED">
        <w:rPr>
          <w:rFonts w:hint="eastAsia"/>
          <w:lang w:eastAsia="zh-CN"/>
        </w:rPr>
        <w:t>，</w:t>
      </w:r>
      <w:r w:rsidRPr="00E309ED">
        <w:rPr>
          <w:rFonts w:hint="eastAsia"/>
          <w:lang w:eastAsia="zh-CN"/>
        </w:rPr>
        <w:t>2016</w:t>
      </w:r>
      <w:r w:rsidRPr="00E309ED">
        <w:rPr>
          <w:rFonts w:hint="eastAsia"/>
          <w:lang w:eastAsia="zh-CN"/>
        </w:rPr>
        <w:t>年这一数字</w:t>
      </w:r>
      <w:r>
        <w:rPr>
          <w:rFonts w:hint="eastAsia"/>
          <w:lang w:eastAsia="zh-CN"/>
        </w:rPr>
        <w:t>是</w:t>
      </w:r>
      <w:r w:rsidRPr="00E309ED">
        <w:rPr>
          <w:rFonts w:hint="eastAsia"/>
          <w:lang w:eastAsia="zh-CN"/>
        </w:rPr>
        <w:t>103</w:t>
      </w:r>
      <w:r w:rsidRPr="00E309ED">
        <w:rPr>
          <w:rFonts w:hint="eastAsia"/>
          <w:lang w:eastAsia="zh-CN"/>
        </w:rPr>
        <w:t>。</w:t>
      </w:r>
      <w:r>
        <w:rPr>
          <w:rFonts w:hint="eastAsia"/>
          <w:lang w:eastAsia="zh-CN"/>
        </w:rPr>
        <w:t>在</w:t>
      </w:r>
      <w:r w:rsidRPr="00E309ED">
        <w:rPr>
          <w:rFonts w:hint="eastAsia"/>
          <w:lang w:eastAsia="zh-CN"/>
        </w:rPr>
        <w:t>ITU-T</w:t>
      </w:r>
      <w:r w:rsidRPr="00E309ED">
        <w:rPr>
          <w:rFonts w:hint="eastAsia"/>
          <w:lang w:eastAsia="zh-CN"/>
        </w:rPr>
        <w:t>的</w:t>
      </w:r>
      <w:r>
        <w:rPr>
          <w:rFonts w:hint="eastAsia"/>
          <w:lang w:eastAsia="zh-CN"/>
        </w:rPr>
        <w:t>部门准成员</w:t>
      </w:r>
      <w:r w:rsidRPr="00E309ED">
        <w:rPr>
          <w:rFonts w:hint="eastAsia"/>
          <w:lang w:eastAsia="zh-CN"/>
        </w:rPr>
        <w:t>中，现在有</w:t>
      </w:r>
      <w:r w:rsidRPr="00E309ED">
        <w:rPr>
          <w:rFonts w:hint="eastAsia"/>
          <w:lang w:eastAsia="zh-CN"/>
        </w:rPr>
        <w:t>43</w:t>
      </w:r>
      <w:r>
        <w:rPr>
          <w:rFonts w:hint="eastAsia"/>
          <w:lang w:eastAsia="zh-CN"/>
        </w:rPr>
        <w:t>个</w:t>
      </w:r>
      <w:r w:rsidRPr="00E309ED">
        <w:rPr>
          <w:rFonts w:hint="eastAsia"/>
          <w:lang w:eastAsia="zh-CN"/>
        </w:rPr>
        <w:t>是根据</w:t>
      </w:r>
      <w:r w:rsidRPr="00E309ED">
        <w:rPr>
          <w:rFonts w:hint="eastAsia"/>
          <w:lang w:eastAsia="zh-CN"/>
        </w:rPr>
        <w:t>2020</w:t>
      </w:r>
      <w:r w:rsidRPr="00E309ED">
        <w:rPr>
          <w:rFonts w:hint="eastAsia"/>
          <w:lang w:eastAsia="zh-CN"/>
        </w:rPr>
        <w:t>年</w:t>
      </w:r>
      <w:r w:rsidRPr="00E309ED">
        <w:rPr>
          <w:rFonts w:hint="eastAsia"/>
          <w:lang w:eastAsia="zh-CN"/>
        </w:rPr>
        <w:t>1</w:t>
      </w:r>
      <w:r w:rsidRPr="00E309ED">
        <w:rPr>
          <w:rFonts w:hint="eastAsia"/>
          <w:lang w:eastAsia="zh-CN"/>
        </w:rPr>
        <w:t>月</w:t>
      </w:r>
      <w:r w:rsidRPr="00E309ED">
        <w:rPr>
          <w:rFonts w:hint="eastAsia"/>
          <w:lang w:eastAsia="zh-CN"/>
        </w:rPr>
        <w:t>31</w:t>
      </w:r>
      <w:r w:rsidRPr="00E309ED">
        <w:rPr>
          <w:rFonts w:hint="eastAsia"/>
          <w:lang w:eastAsia="zh-CN"/>
        </w:rPr>
        <w:t>日生效的</w:t>
      </w:r>
      <w:r>
        <w:rPr>
          <w:rFonts w:hint="eastAsia"/>
          <w:lang w:eastAsia="zh-CN"/>
        </w:rPr>
        <w:t>适用于</w:t>
      </w:r>
      <w:r w:rsidRPr="00E309ED">
        <w:rPr>
          <w:rFonts w:hint="eastAsia"/>
          <w:lang w:eastAsia="zh-CN"/>
        </w:rPr>
        <w:t>中小型企业（</w:t>
      </w:r>
      <w:r w:rsidRPr="00E309ED">
        <w:rPr>
          <w:rFonts w:hint="eastAsia"/>
          <w:lang w:eastAsia="zh-CN"/>
        </w:rPr>
        <w:t>SME</w:t>
      </w:r>
      <w:r w:rsidRPr="00E309ED">
        <w:rPr>
          <w:rFonts w:hint="eastAsia"/>
          <w:lang w:eastAsia="zh-CN"/>
        </w:rPr>
        <w:t>）的减</w:t>
      </w:r>
      <w:r>
        <w:rPr>
          <w:rFonts w:hint="eastAsia"/>
          <w:lang w:eastAsia="zh-CN"/>
        </w:rPr>
        <w:t>免收</w:t>
      </w:r>
      <w:r w:rsidRPr="00E309ED">
        <w:rPr>
          <w:rFonts w:hint="eastAsia"/>
          <w:lang w:eastAsia="zh-CN"/>
        </w:rPr>
        <w:t>费结构</w:t>
      </w:r>
      <w:r>
        <w:rPr>
          <w:rFonts w:hint="eastAsia"/>
          <w:lang w:eastAsia="zh-CN"/>
        </w:rPr>
        <w:t>加入了国际电联</w:t>
      </w:r>
      <w:r w:rsidRPr="00E309ED">
        <w:rPr>
          <w:rFonts w:hint="eastAsia"/>
          <w:lang w:eastAsia="zh-CN"/>
        </w:rPr>
        <w:t>。</w:t>
      </w:r>
    </w:p>
    <w:bookmarkEnd w:id="219"/>
    <w:p w14:paraId="73924BDE" w14:textId="77777777" w:rsidR="009F55AC" w:rsidRPr="00B56746" w:rsidRDefault="009F55AC" w:rsidP="009F55AC">
      <w:pPr>
        <w:rPr>
          <w:rFonts w:eastAsia="Calibri"/>
          <w:b/>
          <w:lang w:eastAsia="zh-CN"/>
        </w:rPr>
      </w:pPr>
      <w:r w:rsidRPr="00E309ED">
        <w:rPr>
          <w:rFonts w:eastAsia="Calibri" w:hint="eastAsia"/>
          <w:b/>
          <w:lang w:eastAsia="zh-CN"/>
        </w:rPr>
        <w:lastRenderedPageBreak/>
        <w:t>ITU-T</w:t>
      </w:r>
      <w:r w:rsidRPr="00E309ED">
        <w:rPr>
          <w:rFonts w:ascii="SimSun" w:hAnsi="SimSun" w:cs="SimSun" w:hint="eastAsia"/>
          <w:b/>
          <w:lang w:eastAsia="zh-CN"/>
        </w:rPr>
        <w:t>部门成员、</w:t>
      </w:r>
      <w:r>
        <w:rPr>
          <w:rFonts w:ascii="SimSun" w:hAnsi="SimSun" w:cs="SimSun" w:hint="eastAsia"/>
          <w:b/>
          <w:lang w:eastAsia="zh-CN"/>
        </w:rPr>
        <w:t>部门准成员</w:t>
      </w:r>
      <w:r w:rsidRPr="00E309ED">
        <w:rPr>
          <w:rFonts w:ascii="SimSun" w:hAnsi="SimSun" w:cs="SimSun" w:hint="eastAsia"/>
          <w:b/>
          <w:lang w:eastAsia="zh-CN"/>
        </w:rPr>
        <w:t>和学术</w:t>
      </w:r>
      <w:r>
        <w:rPr>
          <w:rFonts w:ascii="SimSun" w:hAnsi="SimSun" w:cs="SimSun" w:hint="eastAsia"/>
          <w:b/>
          <w:lang w:eastAsia="zh-CN"/>
        </w:rPr>
        <w:t>成员的</w:t>
      </w:r>
      <w:r w:rsidRPr="00E309ED">
        <w:rPr>
          <w:rFonts w:ascii="SimSun" w:hAnsi="SimSun" w:cs="SimSun" w:hint="eastAsia"/>
          <w:b/>
          <w:lang w:eastAsia="zh-CN"/>
        </w:rPr>
        <w:t>总数（</w:t>
      </w:r>
      <w:r w:rsidRPr="00E309ED">
        <w:rPr>
          <w:rFonts w:eastAsia="Calibri" w:hint="eastAsia"/>
          <w:b/>
          <w:lang w:eastAsia="zh-CN"/>
        </w:rPr>
        <w:t>2009</w:t>
      </w:r>
      <w:r w:rsidRPr="00E309ED">
        <w:rPr>
          <w:rFonts w:ascii="SimSun" w:hAnsi="SimSun" w:cs="SimSun" w:hint="eastAsia"/>
          <w:b/>
          <w:lang w:eastAsia="zh-CN"/>
        </w:rPr>
        <w:t>年</w:t>
      </w:r>
      <w:r w:rsidRPr="00E309ED">
        <w:rPr>
          <w:rFonts w:eastAsia="Calibri" w:hint="eastAsia"/>
          <w:b/>
          <w:lang w:eastAsia="zh-CN"/>
        </w:rPr>
        <w:t>12</w:t>
      </w:r>
      <w:r w:rsidRPr="00E309ED">
        <w:rPr>
          <w:rFonts w:ascii="SimSun" w:hAnsi="SimSun" w:cs="SimSun" w:hint="eastAsia"/>
          <w:b/>
          <w:lang w:eastAsia="zh-CN"/>
        </w:rPr>
        <w:t>月</w:t>
      </w:r>
      <w:r w:rsidRPr="00E309ED">
        <w:rPr>
          <w:rFonts w:eastAsia="Calibri" w:hint="eastAsia"/>
          <w:b/>
          <w:lang w:eastAsia="zh-CN"/>
        </w:rPr>
        <w:t>31</w:t>
      </w:r>
      <w:r w:rsidRPr="00E309ED">
        <w:rPr>
          <w:rFonts w:ascii="SimSun" w:hAnsi="SimSun" w:cs="SimSun" w:hint="eastAsia"/>
          <w:b/>
          <w:lang w:eastAsia="zh-CN"/>
        </w:rPr>
        <w:t>日至</w:t>
      </w:r>
      <w:r w:rsidRPr="00E309ED">
        <w:rPr>
          <w:rFonts w:eastAsia="Calibri" w:hint="eastAsia"/>
          <w:b/>
          <w:lang w:eastAsia="zh-CN"/>
        </w:rPr>
        <w:t>2021</w:t>
      </w:r>
      <w:r w:rsidRPr="00E309ED">
        <w:rPr>
          <w:rFonts w:ascii="SimSun" w:hAnsi="SimSun" w:cs="SimSun" w:hint="eastAsia"/>
          <w:b/>
          <w:lang w:eastAsia="zh-CN"/>
        </w:rPr>
        <w:t>年</w:t>
      </w:r>
      <w:r w:rsidRPr="00E309ED">
        <w:rPr>
          <w:rFonts w:eastAsia="Calibri" w:hint="eastAsia"/>
          <w:b/>
          <w:lang w:eastAsia="zh-CN"/>
        </w:rPr>
        <w:t>12</w:t>
      </w:r>
      <w:r w:rsidRPr="00E309ED">
        <w:rPr>
          <w:rFonts w:ascii="SimSun" w:hAnsi="SimSun" w:cs="SimSun" w:hint="eastAsia"/>
          <w:b/>
          <w:lang w:eastAsia="zh-CN"/>
        </w:rPr>
        <w:t>月</w:t>
      </w:r>
      <w:r w:rsidRPr="00E309ED">
        <w:rPr>
          <w:rFonts w:eastAsia="Calibri" w:hint="eastAsia"/>
          <w:b/>
          <w:lang w:eastAsia="zh-CN"/>
        </w:rPr>
        <w:t>31</w:t>
      </w:r>
      <w:r w:rsidRPr="00E309ED">
        <w:rPr>
          <w:rFonts w:ascii="SimSun" w:hAnsi="SimSun" w:cs="SimSun" w:hint="eastAsia"/>
          <w:b/>
          <w:lang w:eastAsia="zh-CN"/>
        </w:rPr>
        <w:t>日）</w:t>
      </w:r>
      <w:r>
        <w:rPr>
          <w:rFonts w:ascii="SimSun" w:hAnsi="SimSun" w:cs="SimSun" w:hint="eastAsia"/>
          <w:b/>
          <w:lang w:eastAsia="zh-CN"/>
        </w:rPr>
        <w:t>：</w:t>
      </w:r>
    </w:p>
    <w:p w14:paraId="4E7585F3" w14:textId="77777777" w:rsidR="009F55AC" w:rsidRPr="0011645C" w:rsidRDefault="009F55AC" w:rsidP="009F55AC">
      <w:pPr>
        <w:ind w:firstLineChars="200" w:firstLine="480"/>
        <w:rPr>
          <w:rFonts w:eastAsia="Calibri"/>
          <w:lang w:eastAsia="zh-CN"/>
        </w:rPr>
      </w:pPr>
      <w:r w:rsidRPr="00E309ED">
        <w:rPr>
          <w:rFonts w:ascii="SimSun" w:hAnsi="SimSun" w:cs="SimSun" w:hint="eastAsia"/>
          <w:lang w:eastAsia="zh-CN"/>
        </w:rPr>
        <w:t>下表和图说明了</w:t>
      </w:r>
      <w:r w:rsidRPr="00E309ED">
        <w:rPr>
          <w:rFonts w:eastAsia="Calibri" w:hint="eastAsia"/>
          <w:lang w:eastAsia="zh-CN"/>
        </w:rPr>
        <w:t>2009</w:t>
      </w:r>
      <w:r w:rsidRPr="00E309ED">
        <w:rPr>
          <w:rFonts w:ascii="SimSun" w:hAnsi="SimSun" w:cs="SimSun" w:hint="eastAsia"/>
          <w:lang w:eastAsia="zh-CN"/>
        </w:rPr>
        <w:t>年</w:t>
      </w:r>
      <w:r w:rsidRPr="00E309ED">
        <w:rPr>
          <w:rFonts w:eastAsia="Calibri" w:hint="eastAsia"/>
          <w:lang w:eastAsia="zh-CN"/>
        </w:rPr>
        <w:t>12</w:t>
      </w:r>
      <w:r w:rsidRPr="00E309ED">
        <w:rPr>
          <w:rFonts w:ascii="SimSun" w:hAnsi="SimSun" w:cs="SimSun" w:hint="eastAsia"/>
          <w:lang w:eastAsia="zh-CN"/>
        </w:rPr>
        <w:t>月</w:t>
      </w:r>
      <w:r w:rsidRPr="00E309ED">
        <w:rPr>
          <w:rFonts w:eastAsia="Calibri" w:hint="eastAsia"/>
          <w:lang w:eastAsia="zh-CN"/>
        </w:rPr>
        <w:t>31</w:t>
      </w:r>
      <w:r w:rsidRPr="00E309ED">
        <w:rPr>
          <w:rFonts w:ascii="SimSun" w:hAnsi="SimSun" w:cs="SimSun" w:hint="eastAsia"/>
          <w:lang w:eastAsia="zh-CN"/>
        </w:rPr>
        <w:t>日至</w:t>
      </w:r>
      <w:r w:rsidRPr="00E309ED">
        <w:rPr>
          <w:rFonts w:eastAsia="Calibri" w:hint="eastAsia"/>
          <w:lang w:eastAsia="zh-CN"/>
        </w:rPr>
        <w:t>2021</w:t>
      </w:r>
      <w:r w:rsidRPr="00E309ED">
        <w:rPr>
          <w:rFonts w:ascii="SimSun" w:hAnsi="SimSun" w:cs="SimSun" w:hint="eastAsia"/>
          <w:lang w:eastAsia="zh-CN"/>
        </w:rPr>
        <w:t>年</w:t>
      </w:r>
      <w:r w:rsidRPr="00E309ED">
        <w:rPr>
          <w:rFonts w:eastAsia="Calibri" w:hint="eastAsia"/>
          <w:lang w:eastAsia="zh-CN"/>
        </w:rPr>
        <w:t>12</w:t>
      </w:r>
      <w:r w:rsidRPr="00E309ED">
        <w:rPr>
          <w:rFonts w:ascii="SimSun" w:hAnsi="SimSun" w:cs="SimSun" w:hint="eastAsia"/>
          <w:lang w:eastAsia="zh-CN"/>
        </w:rPr>
        <w:t>月</w:t>
      </w:r>
      <w:r w:rsidRPr="00E309ED">
        <w:rPr>
          <w:rFonts w:eastAsia="Calibri" w:hint="eastAsia"/>
          <w:lang w:eastAsia="zh-CN"/>
        </w:rPr>
        <w:t>31</w:t>
      </w:r>
      <w:r w:rsidRPr="00E309ED">
        <w:rPr>
          <w:rFonts w:ascii="SimSun" w:hAnsi="SimSun" w:cs="SimSun" w:hint="eastAsia"/>
          <w:lang w:eastAsia="zh-CN"/>
        </w:rPr>
        <w:t>日</w:t>
      </w:r>
      <w:r w:rsidRPr="00E309ED">
        <w:rPr>
          <w:rFonts w:eastAsia="Calibri" w:hint="eastAsia"/>
          <w:lang w:eastAsia="zh-CN"/>
        </w:rPr>
        <w:t>ITU-T</w:t>
      </w:r>
      <w:r w:rsidRPr="00E309ED">
        <w:rPr>
          <w:rFonts w:ascii="SimSun" w:hAnsi="SimSun" w:cs="SimSun" w:hint="eastAsia"/>
          <w:lang w:eastAsia="zh-CN"/>
        </w:rPr>
        <w:t>成员的演变情况（注意</w:t>
      </w:r>
      <w:r w:rsidRPr="00E309ED">
        <w:rPr>
          <w:rFonts w:eastAsia="Calibri" w:hint="eastAsia"/>
          <w:lang w:eastAsia="zh-CN"/>
        </w:rPr>
        <w:t>2011</w:t>
      </w:r>
      <w:r w:rsidRPr="00E309ED">
        <w:rPr>
          <w:rFonts w:ascii="SimSun" w:hAnsi="SimSun" w:cs="SimSun" w:hint="eastAsia"/>
          <w:lang w:eastAsia="zh-CN"/>
        </w:rPr>
        <w:t>年开放</w:t>
      </w:r>
      <w:r>
        <w:rPr>
          <w:rFonts w:ascii="SimSun" w:hAnsi="SimSun" w:cs="SimSun" w:hint="eastAsia"/>
          <w:lang w:eastAsia="zh-CN"/>
        </w:rPr>
        <w:t>了</w:t>
      </w:r>
      <w:r w:rsidRPr="00E309ED">
        <w:rPr>
          <w:rFonts w:ascii="SimSun" w:hAnsi="SimSun" w:cs="SimSun" w:hint="eastAsia"/>
          <w:lang w:eastAsia="zh-CN"/>
        </w:rPr>
        <w:t>学术成员类别）。</w:t>
      </w:r>
    </w:p>
    <w:p w14:paraId="0DA09053" w14:textId="77777777" w:rsidR="009F55AC" w:rsidRPr="00C32576" w:rsidRDefault="009F55AC" w:rsidP="009F55AC">
      <w:pPr>
        <w:keepNext/>
        <w:keepLines/>
        <w:rPr>
          <w:rFonts w:eastAsia="Calibri"/>
          <w:highlight w:val="yellow"/>
          <w:lang w:eastAsia="zh-CN"/>
        </w:rPr>
      </w:pPr>
    </w:p>
    <w:tbl>
      <w:tblPr>
        <w:tblW w:w="10522" w:type="dxa"/>
        <w:jc w:val="center"/>
        <w:tblCellMar>
          <w:left w:w="0" w:type="dxa"/>
          <w:right w:w="0" w:type="dxa"/>
        </w:tblCellMar>
        <w:tblLook w:val="04A0" w:firstRow="1" w:lastRow="0" w:firstColumn="1" w:lastColumn="0" w:noHBand="0" w:noVBand="1"/>
      </w:tblPr>
      <w:tblGrid>
        <w:gridCol w:w="1417"/>
        <w:gridCol w:w="720"/>
        <w:gridCol w:w="735"/>
        <w:gridCol w:w="705"/>
        <w:gridCol w:w="720"/>
        <w:gridCol w:w="795"/>
        <w:gridCol w:w="720"/>
        <w:gridCol w:w="705"/>
        <w:gridCol w:w="720"/>
        <w:gridCol w:w="780"/>
        <w:gridCol w:w="600"/>
        <w:gridCol w:w="645"/>
        <w:gridCol w:w="630"/>
        <w:gridCol w:w="630"/>
      </w:tblGrid>
      <w:tr w:rsidR="009F55AC" w:rsidRPr="0012211F" w14:paraId="3E8BD40D" w14:textId="77777777" w:rsidTr="0012211F">
        <w:trPr>
          <w:tblHeader/>
          <w:jc w:val="center"/>
        </w:trPr>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63CD79D8" w14:textId="77777777" w:rsidR="009F55AC" w:rsidRPr="0012211F" w:rsidRDefault="009F55AC" w:rsidP="00E2011E">
            <w:pPr>
              <w:keepNext/>
              <w:keepLines/>
              <w:rPr>
                <w:rFonts w:eastAsia="Calibri"/>
                <w:sz w:val="22"/>
                <w:szCs w:val="22"/>
                <w:lang w:eastAsia="zh-CN"/>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CC84E6D"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B758836"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6F74693"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5B4FC4"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50FEE4B"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356FCA"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0E693B"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E7D5E6"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1005ADC0"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2017</w:t>
            </w:r>
          </w:p>
        </w:tc>
        <w:tc>
          <w:tcPr>
            <w:tcW w:w="600" w:type="dxa"/>
            <w:tcBorders>
              <w:top w:val="single" w:sz="12" w:space="0" w:color="auto"/>
              <w:left w:val="single" w:sz="4" w:space="0" w:color="auto"/>
              <w:bottom w:val="single" w:sz="12" w:space="0" w:color="auto"/>
              <w:right w:val="single" w:sz="4" w:space="0" w:color="auto"/>
            </w:tcBorders>
            <w:hideMark/>
          </w:tcPr>
          <w:p w14:paraId="44E76662"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2018</w:t>
            </w:r>
          </w:p>
        </w:tc>
        <w:tc>
          <w:tcPr>
            <w:tcW w:w="645" w:type="dxa"/>
            <w:tcBorders>
              <w:top w:val="single" w:sz="12" w:space="0" w:color="auto"/>
              <w:left w:val="single" w:sz="4" w:space="0" w:color="auto"/>
              <w:bottom w:val="single" w:sz="12" w:space="0" w:color="auto"/>
              <w:right w:val="single" w:sz="4" w:space="0" w:color="auto"/>
            </w:tcBorders>
            <w:hideMark/>
          </w:tcPr>
          <w:p w14:paraId="7C4F89F3"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2019</w:t>
            </w:r>
          </w:p>
        </w:tc>
        <w:tc>
          <w:tcPr>
            <w:tcW w:w="630" w:type="dxa"/>
            <w:tcBorders>
              <w:top w:val="single" w:sz="12" w:space="0" w:color="auto"/>
              <w:left w:val="single" w:sz="4" w:space="0" w:color="auto"/>
              <w:bottom w:val="single" w:sz="12" w:space="0" w:color="auto"/>
              <w:right w:val="single" w:sz="12" w:space="0" w:color="auto"/>
            </w:tcBorders>
          </w:tcPr>
          <w:p w14:paraId="126C3301"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2020</w:t>
            </w:r>
          </w:p>
        </w:tc>
        <w:tc>
          <w:tcPr>
            <w:tcW w:w="630" w:type="dxa"/>
            <w:tcBorders>
              <w:top w:val="single" w:sz="12" w:space="0" w:color="auto"/>
              <w:left w:val="single" w:sz="4" w:space="0" w:color="auto"/>
              <w:bottom w:val="single" w:sz="12" w:space="0" w:color="auto"/>
              <w:right w:val="single" w:sz="12" w:space="0" w:color="auto"/>
            </w:tcBorders>
          </w:tcPr>
          <w:p w14:paraId="5BED6D6D" w14:textId="77777777" w:rsidR="009F55AC" w:rsidRPr="0012211F" w:rsidRDefault="009F55AC" w:rsidP="00E2011E">
            <w:pPr>
              <w:keepNext/>
              <w:keepLines/>
              <w:jc w:val="center"/>
              <w:rPr>
                <w:rFonts w:eastAsia="Calibri"/>
                <w:b/>
                <w:sz w:val="22"/>
                <w:szCs w:val="22"/>
              </w:rPr>
            </w:pPr>
            <w:r w:rsidRPr="0012211F">
              <w:rPr>
                <w:rFonts w:eastAsia="Calibri"/>
                <w:b/>
                <w:sz w:val="22"/>
                <w:szCs w:val="22"/>
              </w:rPr>
              <w:t>2021</w:t>
            </w:r>
          </w:p>
        </w:tc>
      </w:tr>
      <w:tr w:rsidR="009F55AC" w:rsidRPr="0012211F" w14:paraId="36D19CD0" w14:textId="77777777" w:rsidTr="0012211F">
        <w:trPr>
          <w:jc w:val="center"/>
        </w:trPr>
        <w:tc>
          <w:tcPr>
            <w:tcW w:w="141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552CE51" w14:textId="77777777" w:rsidR="009F55AC" w:rsidRPr="0012211F" w:rsidRDefault="009F55AC" w:rsidP="00E2011E">
            <w:pPr>
              <w:keepNext/>
              <w:keepLines/>
              <w:rPr>
                <w:rFonts w:eastAsia="Calibri"/>
                <w:sz w:val="22"/>
                <w:szCs w:val="22"/>
                <w:highlight w:val="yellow"/>
              </w:rPr>
            </w:pPr>
            <w:r w:rsidRPr="0012211F">
              <w:rPr>
                <w:rFonts w:hint="eastAsia"/>
                <w:sz w:val="22"/>
                <w:szCs w:val="22"/>
              </w:rPr>
              <w:t>部门成员</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4C1B9DE" w14:textId="77777777" w:rsidR="009F55AC" w:rsidRPr="0012211F" w:rsidRDefault="009F55AC" w:rsidP="00E2011E">
            <w:pPr>
              <w:keepNext/>
              <w:keepLines/>
              <w:rPr>
                <w:rFonts w:eastAsia="Calibri"/>
                <w:sz w:val="22"/>
                <w:szCs w:val="22"/>
              </w:rPr>
            </w:pPr>
            <w:r w:rsidRPr="0012211F">
              <w:rPr>
                <w:rFonts w:eastAsia="Calibri"/>
                <w:sz w:val="22"/>
                <w:szCs w:val="22"/>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7043538" w14:textId="77777777" w:rsidR="009F55AC" w:rsidRPr="0012211F" w:rsidRDefault="009F55AC" w:rsidP="00E2011E">
            <w:pPr>
              <w:keepNext/>
              <w:keepLines/>
              <w:rPr>
                <w:rFonts w:eastAsia="Calibri"/>
                <w:sz w:val="22"/>
                <w:szCs w:val="22"/>
              </w:rPr>
            </w:pPr>
            <w:r w:rsidRPr="0012211F">
              <w:rPr>
                <w:rFonts w:eastAsia="Calibri"/>
                <w:sz w:val="22"/>
                <w:szCs w:val="22"/>
              </w:rPr>
              <w:t>259</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77A6855" w14:textId="77777777" w:rsidR="009F55AC" w:rsidRPr="0012211F" w:rsidRDefault="009F55AC" w:rsidP="00E2011E">
            <w:pPr>
              <w:keepNext/>
              <w:keepLines/>
              <w:rPr>
                <w:rFonts w:eastAsia="Calibri"/>
                <w:sz w:val="22"/>
                <w:szCs w:val="22"/>
              </w:rPr>
            </w:pPr>
            <w:r w:rsidRPr="0012211F">
              <w:rPr>
                <w:rFonts w:eastAsia="Calibri"/>
                <w:sz w:val="22"/>
                <w:szCs w:val="22"/>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E014730" w14:textId="77777777" w:rsidR="009F55AC" w:rsidRPr="0012211F" w:rsidRDefault="009F55AC" w:rsidP="00E2011E">
            <w:pPr>
              <w:keepNext/>
              <w:keepLines/>
              <w:rPr>
                <w:rFonts w:eastAsia="Calibri"/>
                <w:sz w:val="22"/>
                <w:szCs w:val="22"/>
              </w:rPr>
            </w:pPr>
            <w:r w:rsidRPr="0012211F">
              <w:rPr>
                <w:rFonts w:eastAsia="Calibri"/>
                <w:sz w:val="22"/>
                <w:szCs w:val="22"/>
              </w:rPr>
              <w:t>265</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214F320" w14:textId="77777777" w:rsidR="009F55AC" w:rsidRPr="0012211F" w:rsidRDefault="009F55AC" w:rsidP="00E2011E">
            <w:pPr>
              <w:keepNext/>
              <w:keepLines/>
              <w:rPr>
                <w:rFonts w:eastAsia="Calibri"/>
                <w:sz w:val="22"/>
                <w:szCs w:val="22"/>
              </w:rPr>
            </w:pPr>
            <w:r w:rsidRPr="0012211F">
              <w:rPr>
                <w:rFonts w:eastAsia="Calibri"/>
                <w:sz w:val="22"/>
                <w:szCs w:val="22"/>
              </w:rPr>
              <w:t>272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8BFE1AD" w14:textId="77777777" w:rsidR="009F55AC" w:rsidRPr="0012211F" w:rsidRDefault="009F55AC" w:rsidP="00E2011E">
            <w:pPr>
              <w:keepNext/>
              <w:keepLines/>
              <w:rPr>
                <w:rFonts w:eastAsia="Calibri"/>
                <w:sz w:val="22"/>
                <w:szCs w:val="22"/>
              </w:rPr>
            </w:pPr>
            <w:r w:rsidRPr="0012211F">
              <w:rPr>
                <w:rFonts w:eastAsia="Calibri"/>
                <w:sz w:val="22"/>
                <w:szCs w:val="22"/>
              </w:rPr>
              <w:t>270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417587" w14:textId="77777777" w:rsidR="009F55AC" w:rsidRPr="0012211F" w:rsidRDefault="009F55AC" w:rsidP="00E2011E">
            <w:pPr>
              <w:keepNext/>
              <w:keepLines/>
              <w:rPr>
                <w:rFonts w:eastAsia="Calibri"/>
                <w:sz w:val="22"/>
                <w:szCs w:val="22"/>
              </w:rPr>
            </w:pPr>
            <w:r w:rsidRPr="0012211F">
              <w:rPr>
                <w:rFonts w:eastAsia="Calibri"/>
                <w:sz w:val="22"/>
                <w:szCs w:val="22"/>
              </w:rPr>
              <w:t>264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E46810D" w14:textId="77777777" w:rsidR="009F55AC" w:rsidRPr="0012211F" w:rsidRDefault="009F55AC" w:rsidP="00E2011E">
            <w:pPr>
              <w:keepNext/>
              <w:keepLines/>
              <w:rPr>
                <w:rFonts w:eastAsia="Calibri"/>
                <w:sz w:val="22"/>
                <w:szCs w:val="22"/>
              </w:rPr>
            </w:pPr>
            <w:r w:rsidRPr="0012211F">
              <w:rPr>
                <w:rFonts w:eastAsia="Calibri"/>
                <w:sz w:val="22"/>
                <w:szCs w:val="22"/>
              </w:rPr>
              <w:t>252</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1D1B4BB" w14:textId="77777777" w:rsidR="009F55AC" w:rsidRPr="0012211F" w:rsidRDefault="009F55AC" w:rsidP="00E2011E">
            <w:pPr>
              <w:keepNext/>
              <w:keepLines/>
              <w:jc w:val="center"/>
              <w:rPr>
                <w:rFonts w:eastAsia="Calibri"/>
                <w:sz w:val="22"/>
                <w:szCs w:val="22"/>
              </w:rPr>
            </w:pPr>
            <w:r w:rsidRPr="0012211F">
              <w:rPr>
                <w:rFonts w:eastAsia="Calibri"/>
                <w:sz w:val="22"/>
                <w:szCs w:val="22"/>
              </w:rPr>
              <w:t>257</w:t>
            </w:r>
          </w:p>
        </w:tc>
        <w:tc>
          <w:tcPr>
            <w:tcW w:w="600" w:type="dxa"/>
            <w:tcBorders>
              <w:top w:val="nil"/>
              <w:left w:val="single" w:sz="4" w:space="0" w:color="auto"/>
              <w:bottom w:val="single" w:sz="8" w:space="0" w:color="auto"/>
              <w:right w:val="single" w:sz="4" w:space="0" w:color="auto"/>
            </w:tcBorders>
            <w:hideMark/>
          </w:tcPr>
          <w:p w14:paraId="650F17B6" w14:textId="77777777" w:rsidR="009F55AC" w:rsidRPr="0012211F" w:rsidRDefault="009F55AC" w:rsidP="00E2011E">
            <w:pPr>
              <w:keepNext/>
              <w:keepLines/>
              <w:jc w:val="center"/>
              <w:rPr>
                <w:rFonts w:eastAsia="Calibri"/>
                <w:sz w:val="22"/>
                <w:szCs w:val="22"/>
              </w:rPr>
            </w:pPr>
            <w:r w:rsidRPr="0012211F">
              <w:rPr>
                <w:rFonts w:eastAsia="Calibri"/>
                <w:sz w:val="22"/>
                <w:szCs w:val="22"/>
              </w:rPr>
              <w:t>256</w:t>
            </w:r>
          </w:p>
        </w:tc>
        <w:tc>
          <w:tcPr>
            <w:tcW w:w="645" w:type="dxa"/>
            <w:tcBorders>
              <w:top w:val="nil"/>
              <w:left w:val="single" w:sz="4" w:space="0" w:color="auto"/>
              <w:bottom w:val="single" w:sz="8" w:space="0" w:color="auto"/>
              <w:right w:val="single" w:sz="4" w:space="0" w:color="auto"/>
            </w:tcBorders>
            <w:hideMark/>
          </w:tcPr>
          <w:p w14:paraId="0F0DA0A7" w14:textId="77777777" w:rsidR="009F55AC" w:rsidRPr="0012211F" w:rsidRDefault="009F55AC" w:rsidP="00E2011E">
            <w:pPr>
              <w:keepNext/>
              <w:keepLines/>
              <w:jc w:val="center"/>
              <w:rPr>
                <w:rFonts w:eastAsia="Calibri"/>
                <w:sz w:val="22"/>
                <w:szCs w:val="22"/>
              </w:rPr>
            </w:pPr>
            <w:r w:rsidRPr="0012211F">
              <w:rPr>
                <w:rFonts w:eastAsia="Calibri"/>
                <w:sz w:val="22"/>
                <w:szCs w:val="22"/>
              </w:rPr>
              <w:t>265</w:t>
            </w:r>
          </w:p>
        </w:tc>
        <w:tc>
          <w:tcPr>
            <w:tcW w:w="630" w:type="dxa"/>
            <w:tcBorders>
              <w:top w:val="nil"/>
              <w:left w:val="single" w:sz="4" w:space="0" w:color="auto"/>
              <w:bottom w:val="single" w:sz="8" w:space="0" w:color="auto"/>
              <w:right w:val="single" w:sz="12" w:space="0" w:color="auto"/>
            </w:tcBorders>
          </w:tcPr>
          <w:p w14:paraId="18D8D0A1" w14:textId="77777777" w:rsidR="009F55AC" w:rsidRPr="0012211F" w:rsidRDefault="009F55AC" w:rsidP="00E2011E">
            <w:pPr>
              <w:keepNext/>
              <w:keepLines/>
              <w:jc w:val="center"/>
              <w:rPr>
                <w:rFonts w:eastAsia="Calibri"/>
                <w:sz w:val="22"/>
                <w:szCs w:val="22"/>
              </w:rPr>
            </w:pPr>
            <w:r w:rsidRPr="0012211F">
              <w:rPr>
                <w:rFonts w:eastAsia="Calibri"/>
                <w:sz w:val="22"/>
                <w:szCs w:val="22"/>
              </w:rPr>
              <w:t>273</w:t>
            </w:r>
          </w:p>
        </w:tc>
        <w:tc>
          <w:tcPr>
            <w:tcW w:w="630" w:type="dxa"/>
            <w:tcBorders>
              <w:top w:val="nil"/>
              <w:left w:val="single" w:sz="4" w:space="0" w:color="auto"/>
              <w:bottom w:val="single" w:sz="8" w:space="0" w:color="auto"/>
              <w:right w:val="single" w:sz="12" w:space="0" w:color="auto"/>
            </w:tcBorders>
          </w:tcPr>
          <w:p w14:paraId="50C87F89" w14:textId="77777777" w:rsidR="009F55AC" w:rsidRPr="0012211F" w:rsidRDefault="009F55AC" w:rsidP="00E2011E">
            <w:pPr>
              <w:keepNext/>
              <w:keepLines/>
              <w:jc w:val="center"/>
              <w:rPr>
                <w:rFonts w:eastAsia="Calibri"/>
                <w:sz w:val="22"/>
                <w:szCs w:val="22"/>
              </w:rPr>
            </w:pPr>
            <w:r w:rsidRPr="0012211F">
              <w:rPr>
                <w:rFonts w:eastAsia="Calibri"/>
                <w:sz w:val="22"/>
                <w:szCs w:val="22"/>
              </w:rPr>
              <w:t>269</w:t>
            </w:r>
          </w:p>
        </w:tc>
      </w:tr>
      <w:tr w:rsidR="009F55AC" w:rsidRPr="0012211F" w14:paraId="142B1F40" w14:textId="77777777" w:rsidTr="0012211F">
        <w:trPr>
          <w:jc w:val="center"/>
        </w:trPr>
        <w:tc>
          <w:tcPr>
            <w:tcW w:w="141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2799C93" w14:textId="77777777" w:rsidR="009F55AC" w:rsidRPr="0012211F" w:rsidRDefault="009F55AC" w:rsidP="00E2011E">
            <w:pPr>
              <w:keepNext/>
              <w:keepLines/>
              <w:rPr>
                <w:rFonts w:eastAsia="Calibri"/>
                <w:sz w:val="22"/>
                <w:szCs w:val="22"/>
                <w:highlight w:val="yellow"/>
              </w:rPr>
            </w:pPr>
            <w:r w:rsidRPr="0012211F">
              <w:rPr>
                <w:rFonts w:hint="eastAsia"/>
                <w:sz w:val="22"/>
                <w:szCs w:val="22"/>
              </w:rPr>
              <w:t>部门准成员</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E78720B" w14:textId="77777777" w:rsidR="009F55AC" w:rsidRPr="0012211F" w:rsidRDefault="009F55AC" w:rsidP="00E2011E">
            <w:pPr>
              <w:keepNext/>
              <w:keepLines/>
              <w:rPr>
                <w:rFonts w:eastAsia="Calibri"/>
                <w:sz w:val="22"/>
                <w:szCs w:val="22"/>
              </w:rPr>
            </w:pPr>
            <w:r w:rsidRPr="0012211F">
              <w:rPr>
                <w:rFonts w:eastAsia="Calibri"/>
                <w:sz w:val="22"/>
                <w:szCs w:val="22"/>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DBBE424" w14:textId="77777777" w:rsidR="009F55AC" w:rsidRPr="0012211F" w:rsidRDefault="009F55AC" w:rsidP="00E2011E">
            <w:pPr>
              <w:keepNext/>
              <w:keepLines/>
              <w:rPr>
                <w:rFonts w:eastAsia="Calibri"/>
                <w:sz w:val="22"/>
                <w:szCs w:val="22"/>
              </w:rPr>
            </w:pPr>
            <w:r w:rsidRPr="0012211F">
              <w:rPr>
                <w:rFonts w:eastAsia="Calibri"/>
                <w:sz w:val="22"/>
                <w:szCs w:val="22"/>
              </w:rPr>
              <w:t>110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2C123F" w14:textId="77777777" w:rsidR="009F55AC" w:rsidRPr="0012211F" w:rsidRDefault="009F55AC" w:rsidP="00E2011E">
            <w:pPr>
              <w:keepNext/>
              <w:keepLines/>
              <w:rPr>
                <w:rFonts w:eastAsia="Calibri"/>
                <w:sz w:val="22"/>
                <w:szCs w:val="22"/>
              </w:rPr>
            </w:pPr>
            <w:r w:rsidRPr="0012211F">
              <w:rPr>
                <w:rFonts w:eastAsia="Calibri"/>
                <w:sz w:val="22"/>
                <w:szCs w:val="22"/>
              </w:rPr>
              <w:t>118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C4B436" w14:textId="77777777" w:rsidR="009F55AC" w:rsidRPr="0012211F" w:rsidRDefault="009F55AC" w:rsidP="00E2011E">
            <w:pPr>
              <w:keepNext/>
              <w:keepLines/>
              <w:rPr>
                <w:rFonts w:eastAsia="Calibri"/>
                <w:sz w:val="22"/>
                <w:szCs w:val="22"/>
              </w:rPr>
            </w:pPr>
            <w:r w:rsidRPr="0012211F">
              <w:rPr>
                <w:rFonts w:eastAsia="Calibri"/>
                <w:sz w:val="22"/>
                <w:szCs w:val="22"/>
              </w:rPr>
              <w:t>127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2422D5F" w14:textId="77777777" w:rsidR="009F55AC" w:rsidRPr="0012211F" w:rsidRDefault="009F55AC" w:rsidP="00E2011E">
            <w:pPr>
              <w:keepNext/>
              <w:keepLines/>
              <w:rPr>
                <w:rFonts w:eastAsia="Calibri"/>
                <w:sz w:val="22"/>
                <w:szCs w:val="22"/>
              </w:rPr>
            </w:pPr>
            <w:r w:rsidRPr="0012211F">
              <w:rPr>
                <w:rFonts w:eastAsia="Calibri"/>
                <w:sz w:val="22"/>
                <w:szCs w:val="22"/>
              </w:rPr>
              <w:t>129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D3605D" w14:textId="77777777" w:rsidR="009F55AC" w:rsidRPr="0012211F" w:rsidRDefault="009F55AC" w:rsidP="00E2011E">
            <w:pPr>
              <w:keepNext/>
              <w:keepLines/>
              <w:rPr>
                <w:rFonts w:eastAsia="Calibri"/>
                <w:sz w:val="22"/>
                <w:szCs w:val="22"/>
              </w:rPr>
            </w:pPr>
            <w:r w:rsidRPr="0012211F">
              <w:rPr>
                <w:rFonts w:eastAsia="Calibri"/>
                <w:sz w:val="22"/>
                <w:szCs w:val="22"/>
              </w:rPr>
              <w:t>131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B24BB3B" w14:textId="77777777" w:rsidR="009F55AC" w:rsidRPr="0012211F" w:rsidRDefault="009F55AC" w:rsidP="00E2011E">
            <w:pPr>
              <w:keepNext/>
              <w:keepLines/>
              <w:rPr>
                <w:rFonts w:eastAsia="Calibri"/>
                <w:sz w:val="22"/>
                <w:szCs w:val="22"/>
              </w:rPr>
            </w:pPr>
            <w:r w:rsidRPr="0012211F">
              <w:rPr>
                <w:rFonts w:eastAsia="Calibri"/>
                <w:sz w:val="22"/>
                <w:szCs w:val="22"/>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2FB28D" w14:textId="77777777" w:rsidR="009F55AC" w:rsidRPr="0012211F" w:rsidRDefault="009F55AC" w:rsidP="00E2011E">
            <w:pPr>
              <w:keepNext/>
              <w:keepLines/>
              <w:rPr>
                <w:rFonts w:eastAsia="Calibri"/>
                <w:sz w:val="22"/>
                <w:szCs w:val="22"/>
              </w:rPr>
            </w:pPr>
            <w:r w:rsidRPr="0012211F">
              <w:rPr>
                <w:rFonts w:eastAsia="Calibri"/>
                <w:sz w:val="22"/>
                <w:szCs w:val="22"/>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FE1CF9E" w14:textId="77777777" w:rsidR="009F55AC" w:rsidRPr="0012211F" w:rsidRDefault="009F55AC" w:rsidP="00E2011E">
            <w:pPr>
              <w:keepNext/>
              <w:keepLines/>
              <w:jc w:val="center"/>
              <w:rPr>
                <w:rFonts w:eastAsia="Calibri"/>
                <w:sz w:val="22"/>
                <w:szCs w:val="22"/>
              </w:rPr>
            </w:pPr>
            <w:r w:rsidRPr="0012211F">
              <w:rPr>
                <w:rFonts w:eastAsia="Calibri"/>
                <w:sz w:val="22"/>
                <w:szCs w:val="22"/>
              </w:rPr>
              <w:t>134</w:t>
            </w:r>
          </w:p>
        </w:tc>
        <w:tc>
          <w:tcPr>
            <w:tcW w:w="600" w:type="dxa"/>
            <w:tcBorders>
              <w:top w:val="nil"/>
              <w:left w:val="single" w:sz="4" w:space="0" w:color="auto"/>
              <w:bottom w:val="single" w:sz="8" w:space="0" w:color="auto"/>
              <w:right w:val="single" w:sz="4" w:space="0" w:color="auto"/>
            </w:tcBorders>
            <w:hideMark/>
          </w:tcPr>
          <w:p w14:paraId="44E6DF1A" w14:textId="77777777" w:rsidR="009F55AC" w:rsidRPr="0012211F" w:rsidRDefault="009F55AC" w:rsidP="00E2011E">
            <w:pPr>
              <w:keepNext/>
              <w:keepLines/>
              <w:jc w:val="center"/>
              <w:rPr>
                <w:rFonts w:eastAsia="Calibri"/>
                <w:sz w:val="22"/>
                <w:szCs w:val="22"/>
              </w:rPr>
            </w:pPr>
            <w:r w:rsidRPr="0012211F">
              <w:rPr>
                <w:rFonts w:eastAsia="Calibri"/>
                <w:sz w:val="22"/>
                <w:szCs w:val="22"/>
              </w:rPr>
              <w:t>153</w:t>
            </w:r>
          </w:p>
        </w:tc>
        <w:tc>
          <w:tcPr>
            <w:tcW w:w="645" w:type="dxa"/>
            <w:tcBorders>
              <w:top w:val="nil"/>
              <w:left w:val="single" w:sz="4" w:space="0" w:color="auto"/>
              <w:bottom w:val="single" w:sz="8" w:space="0" w:color="auto"/>
              <w:right w:val="single" w:sz="4" w:space="0" w:color="auto"/>
            </w:tcBorders>
            <w:hideMark/>
          </w:tcPr>
          <w:p w14:paraId="6809C847" w14:textId="77777777" w:rsidR="009F55AC" w:rsidRPr="0012211F" w:rsidRDefault="009F55AC" w:rsidP="00E2011E">
            <w:pPr>
              <w:keepNext/>
              <w:keepLines/>
              <w:jc w:val="center"/>
              <w:rPr>
                <w:rFonts w:eastAsia="Calibri"/>
                <w:sz w:val="22"/>
                <w:szCs w:val="22"/>
              </w:rPr>
            </w:pPr>
            <w:r w:rsidRPr="0012211F">
              <w:rPr>
                <w:rFonts w:eastAsia="Calibri"/>
                <w:sz w:val="22"/>
                <w:szCs w:val="22"/>
              </w:rPr>
              <w:t>179</w:t>
            </w:r>
          </w:p>
        </w:tc>
        <w:tc>
          <w:tcPr>
            <w:tcW w:w="630" w:type="dxa"/>
            <w:tcBorders>
              <w:top w:val="nil"/>
              <w:left w:val="single" w:sz="4" w:space="0" w:color="auto"/>
              <w:bottom w:val="single" w:sz="8" w:space="0" w:color="auto"/>
              <w:right w:val="single" w:sz="12" w:space="0" w:color="auto"/>
            </w:tcBorders>
          </w:tcPr>
          <w:p w14:paraId="5A5531D8" w14:textId="77777777" w:rsidR="009F55AC" w:rsidRPr="0012211F" w:rsidRDefault="009F55AC" w:rsidP="00E2011E">
            <w:pPr>
              <w:keepNext/>
              <w:keepLines/>
              <w:jc w:val="center"/>
              <w:rPr>
                <w:rFonts w:eastAsia="Calibri"/>
                <w:sz w:val="22"/>
                <w:szCs w:val="22"/>
              </w:rPr>
            </w:pPr>
            <w:r w:rsidRPr="0012211F">
              <w:rPr>
                <w:rFonts w:eastAsia="Calibri"/>
                <w:sz w:val="22"/>
                <w:szCs w:val="22"/>
              </w:rPr>
              <w:t>195</w:t>
            </w:r>
          </w:p>
        </w:tc>
        <w:tc>
          <w:tcPr>
            <w:tcW w:w="630" w:type="dxa"/>
            <w:tcBorders>
              <w:top w:val="nil"/>
              <w:left w:val="single" w:sz="4" w:space="0" w:color="auto"/>
              <w:bottom w:val="single" w:sz="8" w:space="0" w:color="auto"/>
              <w:right w:val="single" w:sz="12" w:space="0" w:color="auto"/>
            </w:tcBorders>
          </w:tcPr>
          <w:p w14:paraId="11661472" w14:textId="77777777" w:rsidR="009F55AC" w:rsidRPr="0012211F" w:rsidRDefault="009F55AC" w:rsidP="00E2011E">
            <w:pPr>
              <w:keepNext/>
              <w:keepLines/>
              <w:jc w:val="center"/>
              <w:rPr>
                <w:rFonts w:eastAsia="Calibri"/>
                <w:sz w:val="22"/>
                <w:szCs w:val="22"/>
              </w:rPr>
            </w:pPr>
            <w:r w:rsidRPr="0012211F">
              <w:rPr>
                <w:rFonts w:eastAsia="Calibri"/>
                <w:sz w:val="22"/>
                <w:szCs w:val="22"/>
              </w:rPr>
              <w:t>221</w:t>
            </w:r>
          </w:p>
        </w:tc>
      </w:tr>
      <w:tr w:rsidR="009F55AC" w:rsidRPr="0012211F" w14:paraId="72BAFA20" w14:textId="77777777" w:rsidTr="0012211F">
        <w:trPr>
          <w:jc w:val="center"/>
        </w:trPr>
        <w:tc>
          <w:tcPr>
            <w:tcW w:w="141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55A98D0" w14:textId="77777777" w:rsidR="009F55AC" w:rsidRPr="0012211F" w:rsidRDefault="009F55AC" w:rsidP="00E2011E">
            <w:pPr>
              <w:keepNext/>
              <w:keepLines/>
              <w:rPr>
                <w:rFonts w:eastAsia="Calibri"/>
                <w:sz w:val="22"/>
                <w:szCs w:val="22"/>
                <w:highlight w:val="yellow"/>
              </w:rPr>
            </w:pPr>
            <w:r w:rsidRPr="0012211F">
              <w:rPr>
                <w:rFonts w:hint="eastAsia"/>
                <w:sz w:val="22"/>
                <w:szCs w:val="22"/>
              </w:rPr>
              <w:t>学术成员</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A5571B" w14:textId="77777777" w:rsidR="009F55AC" w:rsidRPr="0012211F" w:rsidRDefault="009F55AC" w:rsidP="00E2011E">
            <w:pPr>
              <w:keepNext/>
              <w:keepLines/>
              <w:rPr>
                <w:rFonts w:eastAsia="Calibri"/>
                <w:sz w:val="22"/>
                <w:szCs w:val="22"/>
              </w:rPr>
            </w:pPr>
            <w:r w:rsidRPr="0012211F">
              <w:rPr>
                <w:rFonts w:eastAsia="Calibri"/>
                <w:sz w:val="22"/>
                <w:szCs w:val="22"/>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50B5DBB" w14:textId="77777777" w:rsidR="009F55AC" w:rsidRPr="0012211F" w:rsidRDefault="009F55AC" w:rsidP="00E2011E">
            <w:pPr>
              <w:keepNext/>
              <w:keepLines/>
              <w:rPr>
                <w:rFonts w:eastAsia="Calibri"/>
                <w:sz w:val="22"/>
                <w:szCs w:val="22"/>
              </w:rPr>
            </w:pPr>
            <w:r w:rsidRPr="0012211F">
              <w:rPr>
                <w:rFonts w:eastAsia="Calibri"/>
                <w:sz w:val="22"/>
                <w:szCs w:val="22"/>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017AE3E" w14:textId="77777777" w:rsidR="009F55AC" w:rsidRPr="0012211F" w:rsidRDefault="009F55AC" w:rsidP="00E2011E">
            <w:pPr>
              <w:keepNext/>
              <w:keepLines/>
              <w:rPr>
                <w:rFonts w:eastAsia="Calibri"/>
                <w:sz w:val="22"/>
                <w:szCs w:val="22"/>
              </w:rPr>
            </w:pPr>
            <w:r w:rsidRPr="0012211F">
              <w:rPr>
                <w:rFonts w:eastAsia="Calibri"/>
                <w:sz w:val="22"/>
                <w:szCs w:val="22"/>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845C2A" w14:textId="77777777" w:rsidR="009F55AC" w:rsidRPr="0012211F" w:rsidRDefault="009F55AC" w:rsidP="00E2011E">
            <w:pPr>
              <w:keepNext/>
              <w:keepLines/>
              <w:rPr>
                <w:rFonts w:eastAsia="Calibri"/>
                <w:sz w:val="22"/>
                <w:szCs w:val="22"/>
              </w:rPr>
            </w:pPr>
            <w:r w:rsidRPr="0012211F">
              <w:rPr>
                <w:rFonts w:eastAsia="Calibri"/>
                <w:sz w:val="22"/>
                <w:szCs w:val="22"/>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BD0705A" w14:textId="77777777" w:rsidR="009F55AC" w:rsidRPr="0012211F" w:rsidRDefault="009F55AC" w:rsidP="00E2011E">
            <w:pPr>
              <w:keepNext/>
              <w:keepLines/>
              <w:rPr>
                <w:rFonts w:eastAsia="Calibri"/>
                <w:sz w:val="22"/>
                <w:szCs w:val="22"/>
              </w:rPr>
            </w:pPr>
            <w:r w:rsidRPr="0012211F">
              <w:rPr>
                <w:rFonts w:eastAsia="Calibri"/>
                <w:sz w:val="22"/>
                <w:szCs w:val="22"/>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6731646" w14:textId="77777777" w:rsidR="009F55AC" w:rsidRPr="0012211F" w:rsidRDefault="009F55AC" w:rsidP="00E2011E">
            <w:pPr>
              <w:keepNext/>
              <w:keepLines/>
              <w:rPr>
                <w:rFonts w:eastAsia="Calibri"/>
                <w:sz w:val="22"/>
                <w:szCs w:val="22"/>
              </w:rPr>
            </w:pPr>
            <w:r w:rsidRPr="0012211F">
              <w:rPr>
                <w:rFonts w:eastAsia="Calibri"/>
                <w:sz w:val="22"/>
                <w:szCs w:val="22"/>
              </w:rPr>
              <w:t>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82A2C48" w14:textId="77777777" w:rsidR="009F55AC" w:rsidRPr="0012211F" w:rsidRDefault="009F55AC" w:rsidP="00E2011E">
            <w:pPr>
              <w:keepNext/>
              <w:keepLines/>
              <w:rPr>
                <w:rFonts w:eastAsia="Calibri"/>
                <w:sz w:val="22"/>
                <w:szCs w:val="22"/>
              </w:rPr>
            </w:pPr>
            <w:r w:rsidRPr="0012211F">
              <w:rPr>
                <w:rFonts w:eastAsia="Calibri"/>
                <w:sz w:val="22"/>
                <w:szCs w:val="22"/>
              </w:rPr>
              <w:t>94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4F1B07A" w14:textId="77777777" w:rsidR="009F55AC" w:rsidRPr="0012211F" w:rsidRDefault="009F55AC" w:rsidP="00E2011E">
            <w:pPr>
              <w:keepNext/>
              <w:keepLines/>
              <w:rPr>
                <w:rFonts w:eastAsia="Calibri"/>
                <w:sz w:val="22"/>
                <w:szCs w:val="22"/>
              </w:rPr>
            </w:pPr>
            <w:r w:rsidRPr="0012211F">
              <w:rPr>
                <w:rFonts w:eastAsia="Calibri"/>
                <w:sz w:val="22"/>
                <w:szCs w:val="22"/>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70C2EDC" w14:textId="77777777" w:rsidR="009F55AC" w:rsidRPr="0012211F" w:rsidRDefault="009F55AC" w:rsidP="00E2011E">
            <w:pPr>
              <w:keepNext/>
              <w:keepLines/>
              <w:jc w:val="center"/>
              <w:rPr>
                <w:rFonts w:eastAsia="Calibri"/>
                <w:sz w:val="22"/>
                <w:szCs w:val="22"/>
              </w:rPr>
            </w:pPr>
            <w:r w:rsidRPr="0012211F">
              <w:rPr>
                <w:rFonts w:eastAsia="Calibri"/>
                <w:sz w:val="22"/>
                <w:szCs w:val="22"/>
              </w:rPr>
              <w:t>119</w:t>
            </w:r>
          </w:p>
        </w:tc>
        <w:tc>
          <w:tcPr>
            <w:tcW w:w="600" w:type="dxa"/>
            <w:tcBorders>
              <w:top w:val="nil"/>
              <w:left w:val="single" w:sz="4" w:space="0" w:color="auto"/>
              <w:bottom w:val="single" w:sz="8" w:space="0" w:color="auto"/>
              <w:right w:val="single" w:sz="4" w:space="0" w:color="auto"/>
            </w:tcBorders>
            <w:hideMark/>
          </w:tcPr>
          <w:p w14:paraId="196E6F0A" w14:textId="77777777" w:rsidR="009F55AC" w:rsidRPr="0012211F" w:rsidRDefault="009F55AC" w:rsidP="00E2011E">
            <w:pPr>
              <w:keepNext/>
              <w:keepLines/>
              <w:jc w:val="center"/>
              <w:rPr>
                <w:rFonts w:eastAsia="Calibri"/>
                <w:sz w:val="22"/>
                <w:szCs w:val="22"/>
              </w:rPr>
            </w:pPr>
            <w:r w:rsidRPr="0012211F">
              <w:rPr>
                <w:rFonts w:eastAsia="Calibri"/>
                <w:sz w:val="22"/>
                <w:szCs w:val="22"/>
              </w:rPr>
              <w:t>147</w:t>
            </w:r>
          </w:p>
        </w:tc>
        <w:tc>
          <w:tcPr>
            <w:tcW w:w="645" w:type="dxa"/>
            <w:tcBorders>
              <w:top w:val="nil"/>
              <w:left w:val="single" w:sz="4" w:space="0" w:color="auto"/>
              <w:bottom w:val="single" w:sz="8" w:space="0" w:color="auto"/>
              <w:right w:val="single" w:sz="4" w:space="0" w:color="auto"/>
            </w:tcBorders>
            <w:hideMark/>
          </w:tcPr>
          <w:p w14:paraId="3CA68031" w14:textId="77777777" w:rsidR="009F55AC" w:rsidRPr="0012211F" w:rsidRDefault="009F55AC" w:rsidP="00E2011E">
            <w:pPr>
              <w:keepNext/>
              <w:keepLines/>
              <w:jc w:val="center"/>
              <w:rPr>
                <w:rFonts w:eastAsia="Calibri"/>
                <w:sz w:val="22"/>
                <w:szCs w:val="22"/>
              </w:rPr>
            </w:pPr>
            <w:r w:rsidRPr="0012211F">
              <w:rPr>
                <w:rFonts w:eastAsia="Calibri"/>
                <w:sz w:val="22"/>
                <w:szCs w:val="22"/>
              </w:rPr>
              <w:t>156</w:t>
            </w:r>
          </w:p>
        </w:tc>
        <w:tc>
          <w:tcPr>
            <w:tcW w:w="630" w:type="dxa"/>
            <w:tcBorders>
              <w:top w:val="nil"/>
              <w:left w:val="single" w:sz="4" w:space="0" w:color="auto"/>
              <w:bottom w:val="single" w:sz="8" w:space="0" w:color="auto"/>
              <w:right w:val="single" w:sz="12" w:space="0" w:color="auto"/>
            </w:tcBorders>
          </w:tcPr>
          <w:p w14:paraId="5A909C0F" w14:textId="77777777" w:rsidR="009F55AC" w:rsidRPr="0012211F" w:rsidRDefault="009F55AC" w:rsidP="00E2011E">
            <w:pPr>
              <w:keepNext/>
              <w:keepLines/>
              <w:jc w:val="center"/>
              <w:rPr>
                <w:rFonts w:eastAsia="Calibri"/>
                <w:sz w:val="22"/>
                <w:szCs w:val="22"/>
              </w:rPr>
            </w:pPr>
            <w:r w:rsidRPr="0012211F">
              <w:rPr>
                <w:rFonts w:eastAsia="Calibri"/>
                <w:sz w:val="22"/>
                <w:szCs w:val="22"/>
              </w:rPr>
              <w:t>161</w:t>
            </w:r>
          </w:p>
        </w:tc>
        <w:tc>
          <w:tcPr>
            <w:tcW w:w="630" w:type="dxa"/>
            <w:tcBorders>
              <w:top w:val="nil"/>
              <w:left w:val="single" w:sz="4" w:space="0" w:color="auto"/>
              <w:bottom w:val="single" w:sz="8" w:space="0" w:color="auto"/>
              <w:right w:val="single" w:sz="12" w:space="0" w:color="auto"/>
            </w:tcBorders>
          </w:tcPr>
          <w:p w14:paraId="78BFD77E" w14:textId="77777777" w:rsidR="009F55AC" w:rsidRPr="0012211F" w:rsidRDefault="009F55AC" w:rsidP="00E2011E">
            <w:pPr>
              <w:keepNext/>
              <w:keepLines/>
              <w:jc w:val="center"/>
              <w:rPr>
                <w:rFonts w:eastAsia="Calibri"/>
                <w:sz w:val="22"/>
                <w:szCs w:val="22"/>
              </w:rPr>
            </w:pPr>
            <w:r w:rsidRPr="0012211F">
              <w:rPr>
                <w:rFonts w:eastAsia="Calibri"/>
                <w:sz w:val="22"/>
                <w:szCs w:val="22"/>
              </w:rPr>
              <w:t>161</w:t>
            </w:r>
          </w:p>
        </w:tc>
      </w:tr>
      <w:tr w:rsidR="009F55AC" w:rsidRPr="0012211F" w14:paraId="72283325" w14:textId="77777777" w:rsidTr="0012211F">
        <w:trPr>
          <w:jc w:val="center"/>
        </w:trPr>
        <w:tc>
          <w:tcPr>
            <w:tcW w:w="1417"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A1A997C" w14:textId="77777777" w:rsidR="009F55AC" w:rsidRPr="0012211F" w:rsidRDefault="009F55AC" w:rsidP="00E2011E">
            <w:pPr>
              <w:keepNext/>
              <w:keepLines/>
              <w:rPr>
                <w:rFonts w:eastAsia="Calibri"/>
                <w:sz w:val="22"/>
                <w:szCs w:val="22"/>
                <w:highlight w:val="yellow"/>
              </w:rPr>
            </w:pPr>
            <w:r w:rsidRPr="0012211F">
              <w:rPr>
                <w:rFonts w:hint="eastAsia"/>
                <w:sz w:val="22"/>
                <w:szCs w:val="22"/>
              </w:rPr>
              <w:t>总计</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97EE744" w14:textId="77777777" w:rsidR="009F55AC" w:rsidRPr="0012211F" w:rsidRDefault="009F55AC" w:rsidP="00E2011E">
            <w:pPr>
              <w:keepNext/>
              <w:keepLines/>
              <w:rPr>
                <w:rFonts w:eastAsia="Calibri"/>
                <w:sz w:val="22"/>
                <w:szCs w:val="22"/>
              </w:rPr>
            </w:pPr>
            <w:r w:rsidRPr="0012211F">
              <w:rPr>
                <w:rFonts w:eastAsia="Calibri"/>
                <w:sz w:val="22"/>
                <w:szCs w:val="22"/>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547ADE8A" w14:textId="77777777" w:rsidR="009F55AC" w:rsidRPr="0012211F" w:rsidRDefault="009F55AC" w:rsidP="00E2011E">
            <w:pPr>
              <w:keepNext/>
              <w:keepLines/>
              <w:rPr>
                <w:rFonts w:eastAsia="Calibri"/>
                <w:sz w:val="22"/>
                <w:szCs w:val="22"/>
              </w:rPr>
            </w:pPr>
            <w:r w:rsidRPr="0012211F">
              <w:rPr>
                <w:rFonts w:eastAsia="Calibri"/>
                <w:sz w:val="22"/>
                <w:szCs w:val="22"/>
              </w:rPr>
              <w:t>369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8B82EE0" w14:textId="77777777" w:rsidR="009F55AC" w:rsidRPr="0012211F" w:rsidRDefault="009F55AC" w:rsidP="00E2011E">
            <w:pPr>
              <w:keepNext/>
              <w:keepLines/>
              <w:rPr>
                <w:rFonts w:eastAsia="Calibri"/>
                <w:sz w:val="22"/>
                <w:szCs w:val="22"/>
              </w:rPr>
            </w:pPr>
            <w:r w:rsidRPr="0012211F">
              <w:rPr>
                <w:rFonts w:eastAsia="Calibri"/>
                <w:sz w:val="22"/>
                <w:szCs w:val="22"/>
              </w:rPr>
              <w:t>402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CEAF994" w14:textId="77777777" w:rsidR="009F55AC" w:rsidRPr="0012211F" w:rsidRDefault="009F55AC" w:rsidP="00E2011E">
            <w:pPr>
              <w:keepNext/>
              <w:keepLines/>
              <w:rPr>
                <w:rFonts w:eastAsia="Calibri"/>
                <w:sz w:val="22"/>
                <w:szCs w:val="22"/>
              </w:rPr>
            </w:pPr>
            <w:r w:rsidRPr="0012211F">
              <w:rPr>
                <w:rFonts w:eastAsia="Calibri"/>
                <w:sz w:val="22"/>
                <w:szCs w:val="22"/>
              </w:rPr>
              <w:t>432</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7D757110" w14:textId="77777777" w:rsidR="009F55AC" w:rsidRPr="0012211F" w:rsidRDefault="009F55AC" w:rsidP="00E2011E">
            <w:pPr>
              <w:keepNext/>
              <w:keepLines/>
              <w:rPr>
                <w:rFonts w:eastAsia="Calibri"/>
                <w:sz w:val="22"/>
                <w:szCs w:val="22"/>
              </w:rPr>
            </w:pPr>
            <w:r w:rsidRPr="0012211F">
              <w:rPr>
                <w:rFonts w:eastAsia="Calibri"/>
                <w:sz w:val="22"/>
                <w:szCs w:val="22"/>
              </w:rPr>
              <w:t>459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D7F6BE6" w14:textId="77777777" w:rsidR="009F55AC" w:rsidRPr="0012211F" w:rsidRDefault="009F55AC" w:rsidP="00E2011E">
            <w:pPr>
              <w:keepNext/>
              <w:keepLines/>
              <w:rPr>
                <w:rFonts w:eastAsia="Calibri"/>
                <w:sz w:val="22"/>
                <w:szCs w:val="22"/>
              </w:rPr>
            </w:pPr>
            <w:r w:rsidRPr="0012211F">
              <w:rPr>
                <w:rFonts w:eastAsia="Calibri"/>
                <w:sz w:val="22"/>
                <w:szCs w:val="22"/>
              </w:rPr>
              <w:t>473</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3C5B1E69" w14:textId="77777777" w:rsidR="009F55AC" w:rsidRPr="0012211F" w:rsidRDefault="009F55AC" w:rsidP="00E2011E">
            <w:pPr>
              <w:keepNext/>
              <w:keepLines/>
              <w:rPr>
                <w:rFonts w:eastAsia="Calibri"/>
                <w:sz w:val="22"/>
                <w:szCs w:val="22"/>
              </w:rPr>
            </w:pPr>
            <w:r w:rsidRPr="0012211F">
              <w:rPr>
                <w:rFonts w:eastAsia="Calibri"/>
                <w:sz w:val="22"/>
                <w:szCs w:val="22"/>
              </w:rPr>
              <w:t>489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EAA8368" w14:textId="77777777" w:rsidR="009F55AC" w:rsidRPr="0012211F" w:rsidRDefault="009F55AC" w:rsidP="00E2011E">
            <w:pPr>
              <w:keepNext/>
              <w:keepLines/>
              <w:rPr>
                <w:rFonts w:eastAsia="Calibri"/>
                <w:sz w:val="22"/>
                <w:szCs w:val="22"/>
              </w:rPr>
            </w:pPr>
            <w:r w:rsidRPr="0012211F">
              <w:rPr>
                <w:rFonts w:eastAsia="Calibri"/>
                <w:sz w:val="22"/>
                <w:szCs w:val="22"/>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E7FD76A" w14:textId="77777777" w:rsidR="009F55AC" w:rsidRPr="0012211F" w:rsidRDefault="009F55AC" w:rsidP="00E2011E">
            <w:pPr>
              <w:keepNext/>
              <w:keepLines/>
              <w:jc w:val="center"/>
              <w:rPr>
                <w:rFonts w:eastAsia="Calibri"/>
                <w:sz w:val="22"/>
                <w:szCs w:val="22"/>
              </w:rPr>
            </w:pPr>
            <w:r w:rsidRPr="0012211F">
              <w:rPr>
                <w:rFonts w:eastAsia="Calibri"/>
                <w:sz w:val="22"/>
                <w:szCs w:val="22"/>
              </w:rPr>
              <w:t>510</w:t>
            </w:r>
          </w:p>
        </w:tc>
        <w:tc>
          <w:tcPr>
            <w:tcW w:w="600" w:type="dxa"/>
            <w:tcBorders>
              <w:top w:val="nil"/>
              <w:left w:val="single" w:sz="4" w:space="0" w:color="auto"/>
              <w:bottom w:val="single" w:sz="12" w:space="0" w:color="auto"/>
              <w:right w:val="single" w:sz="4" w:space="0" w:color="auto"/>
            </w:tcBorders>
            <w:hideMark/>
          </w:tcPr>
          <w:p w14:paraId="4977E4E9" w14:textId="77777777" w:rsidR="009F55AC" w:rsidRPr="0012211F" w:rsidRDefault="009F55AC" w:rsidP="00E2011E">
            <w:pPr>
              <w:keepNext/>
              <w:keepLines/>
              <w:jc w:val="center"/>
              <w:rPr>
                <w:rFonts w:eastAsia="Calibri"/>
                <w:sz w:val="22"/>
                <w:szCs w:val="22"/>
              </w:rPr>
            </w:pPr>
            <w:r w:rsidRPr="0012211F">
              <w:rPr>
                <w:rFonts w:eastAsia="Calibri"/>
                <w:sz w:val="22"/>
                <w:szCs w:val="22"/>
              </w:rPr>
              <w:t>556</w:t>
            </w:r>
          </w:p>
        </w:tc>
        <w:tc>
          <w:tcPr>
            <w:tcW w:w="645" w:type="dxa"/>
            <w:tcBorders>
              <w:top w:val="nil"/>
              <w:left w:val="single" w:sz="4" w:space="0" w:color="auto"/>
              <w:bottom w:val="single" w:sz="12" w:space="0" w:color="auto"/>
              <w:right w:val="single" w:sz="4" w:space="0" w:color="auto"/>
            </w:tcBorders>
            <w:hideMark/>
          </w:tcPr>
          <w:p w14:paraId="17958B99" w14:textId="77777777" w:rsidR="009F55AC" w:rsidRPr="0012211F" w:rsidRDefault="009F55AC" w:rsidP="00E2011E">
            <w:pPr>
              <w:keepNext/>
              <w:keepLines/>
              <w:jc w:val="center"/>
              <w:rPr>
                <w:rFonts w:eastAsia="Calibri"/>
                <w:sz w:val="22"/>
                <w:szCs w:val="22"/>
              </w:rPr>
            </w:pPr>
            <w:r w:rsidRPr="0012211F">
              <w:rPr>
                <w:rFonts w:eastAsia="Calibri"/>
                <w:sz w:val="22"/>
                <w:szCs w:val="22"/>
              </w:rPr>
              <w:t>600</w:t>
            </w:r>
          </w:p>
        </w:tc>
        <w:tc>
          <w:tcPr>
            <w:tcW w:w="630" w:type="dxa"/>
            <w:tcBorders>
              <w:top w:val="nil"/>
              <w:left w:val="single" w:sz="4" w:space="0" w:color="auto"/>
              <w:bottom w:val="single" w:sz="12" w:space="0" w:color="auto"/>
              <w:right w:val="single" w:sz="12" w:space="0" w:color="auto"/>
            </w:tcBorders>
          </w:tcPr>
          <w:p w14:paraId="5F1934F6" w14:textId="77777777" w:rsidR="009F55AC" w:rsidRPr="0012211F" w:rsidRDefault="009F55AC" w:rsidP="00E2011E">
            <w:pPr>
              <w:keepNext/>
              <w:keepLines/>
              <w:jc w:val="center"/>
              <w:rPr>
                <w:rFonts w:eastAsia="Calibri"/>
                <w:sz w:val="22"/>
                <w:szCs w:val="22"/>
              </w:rPr>
            </w:pPr>
            <w:r w:rsidRPr="0012211F">
              <w:rPr>
                <w:rFonts w:eastAsia="Calibri"/>
                <w:sz w:val="22"/>
                <w:szCs w:val="22"/>
              </w:rPr>
              <w:t>629</w:t>
            </w:r>
          </w:p>
        </w:tc>
        <w:tc>
          <w:tcPr>
            <w:tcW w:w="630" w:type="dxa"/>
            <w:tcBorders>
              <w:top w:val="nil"/>
              <w:left w:val="single" w:sz="4" w:space="0" w:color="auto"/>
              <w:bottom w:val="single" w:sz="12" w:space="0" w:color="auto"/>
              <w:right w:val="single" w:sz="12" w:space="0" w:color="auto"/>
            </w:tcBorders>
          </w:tcPr>
          <w:p w14:paraId="6511AD0A" w14:textId="77777777" w:rsidR="009F55AC" w:rsidRPr="0012211F" w:rsidRDefault="009F55AC" w:rsidP="00E2011E">
            <w:pPr>
              <w:keepNext/>
              <w:keepLines/>
              <w:jc w:val="center"/>
              <w:rPr>
                <w:rFonts w:eastAsia="Calibri"/>
                <w:sz w:val="22"/>
                <w:szCs w:val="22"/>
              </w:rPr>
            </w:pPr>
            <w:r w:rsidRPr="0012211F">
              <w:rPr>
                <w:rFonts w:eastAsia="Calibri"/>
                <w:sz w:val="22"/>
                <w:szCs w:val="22"/>
              </w:rPr>
              <w:t>651</w:t>
            </w:r>
          </w:p>
        </w:tc>
      </w:tr>
    </w:tbl>
    <w:p w14:paraId="0B3EFC78" w14:textId="77777777" w:rsidR="009F55AC" w:rsidRDefault="009F55AC" w:rsidP="009F55AC">
      <w:pPr>
        <w:keepNext/>
        <w:keepLines/>
        <w:rPr>
          <w:rFonts w:eastAsia="Calibri"/>
          <w:lang w:eastAsia="zh-CN"/>
        </w:rPr>
      </w:pPr>
      <w:bookmarkStart w:id="220" w:name="lt_pId598"/>
      <w:r>
        <w:rPr>
          <w:rFonts w:ascii="SimSun" w:hAnsi="SimSun" w:cs="SimSun" w:hint="eastAsia"/>
          <w:lang w:eastAsia="zh-CN"/>
        </w:rPr>
        <w:t>注</w:t>
      </w:r>
      <w:r w:rsidRPr="00B56746">
        <w:rPr>
          <w:rFonts w:eastAsia="Calibri"/>
          <w:lang w:eastAsia="zh-CN"/>
        </w:rPr>
        <w:t xml:space="preserve"> – </w:t>
      </w:r>
      <w:bookmarkEnd w:id="220"/>
      <w:r w:rsidRPr="001448D1">
        <w:rPr>
          <w:rFonts w:ascii="SimSun" w:hAnsi="SimSun" w:cs="SimSun" w:hint="eastAsia"/>
          <w:lang w:eastAsia="zh-CN"/>
        </w:rPr>
        <w:t>上表中的一些数字已经</w:t>
      </w:r>
      <w:r>
        <w:rPr>
          <w:rFonts w:ascii="SimSun" w:hAnsi="SimSun" w:cs="SimSun" w:hint="eastAsia"/>
          <w:lang w:eastAsia="zh-CN"/>
        </w:rPr>
        <w:t>根据</w:t>
      </w:r>
      <w:r w:rsidRPr="001448D1">
        <w:rPr>
          <w:rFonts w:ascii="SimSun" w:hAnsi="SimSun" w:cs="SimSun" w:hint="eastAsia"/>
          <w:lang w:eastAsia="zh-CN"/>
        </w:rPr>
        <w:t>追溯</w:t>
      </w:r>
      <w:r>
        <w:rPr>
          <w:rFonts w:ascii="SimSun" w:hAnsi="SimSun" w:cs="SimSun" w:hint="eastAsia"/>
          <w:lang w:eastAsia="zh-CN"/>
        </w:rPr>
        <w:t>情况进行了调整。</w:t>
      </w:r>
    </w:p>
    <w:p w14:paraId="0A683BF9" w14:textId="77777777" w:rsidR="009F55AC" w:rsidRPr="005A5F28" w:rsidRDefault="009F55AC" w:rsidP="009F55AC">
      <w:pPr>
        <w:keepNext/>
        <w:keepLines/>
        <w:rPr>
          <w:rFonts w:eastAsia="Calibri"/>
          <w:lang w:eastAsia="zh-CN"/>
        </w:rPr>
      </w:pPr>
    </w:p>
    <w:p w14:paraId="5BD171A8" w14:textId="77777777" w:rsidR="009F55AC" w:rsidRPr="00C32576" w:rsidRDefault="009F55AC" w:rsidP="008F7F5B">
      <w:pPr>
        <w:pStyle w:val="Figure"/>
        <w:rPr>
          <w:highlight w:val="yellow"/>
        </w:rPr>
      </w:pPr>
      <w:r w:rsidRPr="00082976">
        <w:rPr>
          <w:noProof/>
          <w:lang w:eastAsia="zh-CN"/>
        </w:rPr>
        <mc:AlternateContent>
          <mc:Choice Requires="wps">
            <w:drawing>
              <wp:anchor distT="0" distB="0" distL="114300" distR="114300" simplePos="0" relativeHeight="251662336" behindDoc="0" locked="0" layoutInCell="1" allowOverlap="1" wp14:anchorId="0816CB7D" wp14:editId="6D892F62">
                <wp:simplePos x="0" y="0"/>
                <wp:positionH relativeFrom="column">
                  <wp:posOffset>3828028</wp:posOffset>
                </wp:positionH>
                <wp:positionV relativeFrom="paragraph">
                  <wp:posOffset>3029612</wp:posOffset>
                </wp:positionV>
                <wp:extent cx="1677725" cy="157508"/>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5" cy="157508"/>
                        </a:xfrm>
                        <a:prstGeom prst="rect">
                          <a:avLst/>
                        </a:prstGeom>
                        <a:solidFill>
                          <a:srgbClr val="FFFFFF"/>
                        </a:solidFill>
                        <a:ln w="9525">
                          <a:noFill/>
                          <a:miter lim="800000"/>
                          <a:headEnd/>
                          <a:tailEnd/>
                        </a:ln>
                      </wps:spPr>
                      <wps:txbx>
                        <w:txbxContent>
                          <w:p w14:paraId="712F4C96" w14:textId="77777777" w:rsidR="009F55AC" w:rsidRPr="007866AA" w:rsidRDefault="009F55AC" w:rsidP="009F55AC">
                            <w:pPr>
                              <w:spacing w:before="0"/>
                              <w:rPr>
                                <w:rFonts w:eastAsiaTheme="minorEastAsia"/>
                                <w:sz w:val="14"/>
                                <w:szCs w:val="14"/>
                                <w:lang w:eastAsia="zh-CN"/>
                              </w:rPr>
                            </w:pPr>
                            <w:r>
                              <w:rPr>
                                <w:rFonts w:hint="eastAsia"/>
                                <w:sz w:val="14"/>
                                <w:szCs w:val="14"/>
                                <w:lang w:eastAsia="zh-CN"/>
                              </w:rPr>
                              <w:t>总计、部门成员、</w:t>
                            </w:r>
                            <w:r w:rsidRPr="007866AA">
                              <w:rPr>
                                <w:sz w:val="14"/>
                                <w:szCs w:val="14"/>
                                <w:lang w:eastAsia="zh-CN"/>
                              </w:rPr>
                              <w:t>部门</w:t>
                            </w:r>
                            <w:r w:rsidRPr="007866AA">
                              <w:rPr>
                                <w:rFonts w:hint="eastAsia"/>
                                <w:sz w:val="14"/>
                                <w:szCs w:val="14"/>
                                <w:lang w:eastAsia="zh-CN"/>
                              </w:rPr>
                              <w:t>准成员</w:t>
                            </w:r>
                            <w:r>
                              <w:rPr>
                                <w:rFonts w:hint="eastAsia"/>
                                <w:sz w:val="14"/>
                                <w:szCs w:val="14"/>
                                <w:lang w:eastAsia="zh-CN"/>
                              </w:rPr>
                              <w:t>、学术成员</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6CB7D" id="_x0000_t202" coordsize="21600,21600" o:spt="202" path="m,l,21600r21600,l21600,xe">
                <v:stroke joinstyle="miter"/>
                <v:path gradientshapeok="t" o:connecttype="rect"/>
              </v:shapetype>
              <v:shape id="Text Box 2" o:spid="_x0000_s1026" type="#_x0000_t202" style="position:absolute;left:0;text-align:left;margin-left:301.4pt;margin-top:238.55pt;width:132.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taFAIAAAsEAAAOAAAAZHJzL2Uyb0RvYy54bWysU9tu2zAMfR+wfxD0vtgJkKYz4hRdugwD&#10;ugvQ7gNoWY6FSaImKbG7rx8lJ2m3vQ3Tg0BJ5CF5eLS+GY1mR+mDQlvz+azkTFqBrbL7mn973L25&#10;5ixEsC1otLLmTzLwm83rV+vBVXKBPepWekYgNlSDq3kfo6uKIoheGggzdNLSY4feQKSj3xeth4HQ&#10;jS4WZXlVDOhb51HIEOj2bnrkm4zfdVLEL10XZGS65lRbzLvPe5P2YrOGau/B9UqcyoB/qMKAspT0&#10;AnUHEdjBq7+gjBIeA3ZxJtAU2HVKyNwDdTMv/+jmoQcncy9ETnAXmsL/gxWfj189U23NaVAWDI3o&#10;UY6RvcORLRI7gwsVOT04cosjXdOUc6fB3aP4HpjFbQ92L2+9x6GX0FJ18xRZvAidcEICaYZP2FIa&#10;OETMQGPnTaKOyGCETlN6ukwmlSJSyqvVarVYcibobb5cLcvrnAKqc7TzIX6QaFgyau5p8hkdjvch&#10;pmqgOrukZAG1andK63zw+2arPTsCqWSX1wn9Nzdt2VDzt0uqI0VZTPFZQEZFUrFWhmgs00rhUCU2&#10;3ts22xGUnmyqRNsTPYmRiZs4NiM5Js4abJ+IKI+TWul3kdGj/8nZQEqtefhxAC850x8tkZ1kfTb8&#10;2WjOBlhBoTWPnE3mNmb5Tx3c0hA6lfl5znyqjRSXaTv9jiTpl+fs9fyHN78AAAD//wMAUEsDBBQA&#10;BgAIAAAAIQDwuj+D4AAAAAsBAAAPAAAAZHJzL2Rvd25yZXYueG1sTI/BTsMwEETvSPyDtUhcELUT&#10;QVJCnApauJVDS9WzG5skIl5HttOkf89yguNqR2/elKvZ9uxsfOgcSkgWApjB2ukOGwmHz/f7JbAQ&#10;FWrVOzQSLibAqrq+KlWh3YQ7c97HhhEEQ6EktDEOBeehbo1VYeEGg/T7ct6qSKdvuPZqIrjteSpE&#10;xq3qkBpaNZh1a+rv/WglZBs/Tjtc320Ob1v1MTTp8fVylPL2Zn55BhbNHP/C8KtP6lCR08mNqAPr&#10;iSFSUo8SHvI8AUaJZZbTupOER5E8Aa9K/n9D9QMAAP//AwBQSwECLQAUAAYACAAAACEAtoM4kv4A&#10;AADhAQAAEwAAAAAAAAAAAAAAAAAAAAAAW0NvbnRlbnRfVHlwZXNdLnhtbFBLAQItABQABgAIAAAA&#10;IQA4/SH/1gAAAJQBAAALAAAAAAAAAAAAAAAAAC8BAABfcmVscy8ucmVsc1BLAQItABQABgAIAAAA&#10;IQBj5htaFAIAAAsEAAAOAAAAAAAAAAAAAAAAAC4CAABkcnMvZTJvRG9jLnhtbFBLAQItABQABgAI&#10;AAAAIQDwuj+D4AAAAAsBAAAPAAAAAAAAAAAAAAAAAG4EAABkcnMvZG93bnJldi54bWxQSwUGAAAA&#10;AAQABADzAAAAewUAAAAA&#10;" stroked="f">
                <v:textbox inset="0,0,0,0">
                  <w:txbxContent>
                    <w:p w14:paraId="712F4C96" w14:textId="77777777" w:rsidR="009F55AC" w:rsidRPr="007866AA" w:rsidRDefault="009F55AC" w:rsidP="009F55AC">
                      <w:pPr>
                        <w:spacing w:before="0"/>
                        <w:rPr>
                          <w:rFonts w:eastAsiaTheme="minorEastAsia" w:hint="eastAsia"/>
                          <w:sz w:val="14"/>
                          <w:szCs w:val="14"/>
                          <w:lang w:eastAsia="zh-CN"/>
                        </w:rPr>
                      </w:pPr>
                      <w:r>
                        <w:rPr>
                          <w:rFonts w:hint="eastAsia"/>
                          <w:sz w:val="14"/>
                          <w:szCs w:val="14"/>
                          <w:lang w:eastAsia="zh-CN"/>
                        </w:rPr>
                        <w:t>总计、部门成员、</w:t>
                      </w:r>
                      <w:r w:rsidRPr="007866AA">
                        <w:rPr>
                          <w:sz w:val="14"/>
                          <w:szCs w:val="14"/>
                          <w:lang w:eastAsia="zh-CN"/>
                        </w:rPr>
                        <w:t>部门</w:t>
                      </w:r>
                      <w:r w:rsidRPr="007866AA">
                        <w:rPr>
                          <w:rFonts w:hint="eastAsia"/>
                          <w:sz w:val="14"/>
                          <w:szCs w:val="14"/>
                          <w:lang w:eastAsia="zh-CN"/>
                        </w:rPr>
                        <w:t>准成员</w:t>
                      </w:r>
                      <w:r>
                        <w:rPr>
                          <w:rFonts w:hint="eastAsia"/>
                          <w:sz w:val="14"/>
                          <w:szCs w:val="14"/>
                          <w:lang w:eastAsia="zh-CN"/>
                        </w:rPr>
                        <w:t>、学术成员</w:t>
                      </w:r>
                    </w:p>
                  </w:txbxContent>
                </v:textbox>
              </v:shape>
            </w:pict>
          </mc:Fallback>
        </mc:AlternateContent>
      </w:r>
      <w:r w:rsidRPr="00082976">
        <w:rPr>
          <w:noProof/>
          <w:lang w:eastAsia="zh-CN"/>
        </w:rPr>
        <mc:AlternateContent>
          <mc:Choice Requires="wps">
            <w:drawing>
              <wp:anchor distT="0" distB="0" distL="114300" distR="114300" simplePos="0" relativeHeight="251661312" behindDoc="0" locked="0" layoutInCell="1" allowOverlap="1" wp14:anchorId="42EBAC8D" wp14:editId="66477111">
                <wp:simplePos x="0" y="0"/>
                <wp:positionH relativeFrom="column">
                  <wp:posOffset>3025140</wp:posOffset>
                </wp:positionH>
                <wp:positionV relativeFrom="paragraph">
                  <wp:posOffset>3030855</wp:posOffset>
                </wp:positionV>
                <wp:extent cx="500380" cy="1416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1605"/>
                        </a:xfrm>
                        <a:prstGeom prst="rect">
                          <a:avLst/>
                        </a:prstGeom>
                        <a:solidFill>
                          <a:srgbClr val="FFFFFF"/>
                        </a:solidFill>
                        <a:ln w="9525">
                          <a:noFill/>
                          <a:miter lim="800000"/>
                          <a:headEnd/>
                          <a:tailEnd/>
                        </a:ln>
                      </wps:spPr>
                      <wps:txbx>
                        <w:txbxContent>
                          <w:p w14:paraId="372C2A95" w14:textId="77777777" w:rsidR="009F55AC" w:rsidRPr="007866AA" w:rsidRDefault="009F55AC" w:rsidP="009F55AC">
                            <w:pPr>
                              <w:spacing w:before="0"/>
                              <w:rPr>
                                <w:rFonts w:eastAsiaTheme="minorEastAsia"/>
                                <w:sz w:val="14"/>
                                <w:szCs w:val="14"/>
                                <w:lang w:eastAsia="zh-CN"/>
                              </w:rPr>
                            </w:pPr>
                            <w:r>
                              <w:rPr>
                                <w:rFonts w:hint="eastAsia"/>
                                <w:sz w:val="14"/>
                                <w:szCs w:val="14"/>
                                <w:lang w:eastAsia="zh-CN"/>
                              </w:rPr>
                              <w:t>学术</w:t>
                            </w:r>
                            <w:r w:rsidRPr="007866AA">
                              <w:rPr>
                                <w:rFonts w:hint="eastAsia"/>
                                <w:sz w:val="14"/>
                                <w:szCs w:val="14"/>
                                <w:lang w:eastAsia="zh-CN"/>
                              </w:rPr>
                              <w:t>成员</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BAC8D" id="_x0000_s1027" type="#_x0000_t202" style="position:absolute;left:0;text-align:left;margin-left:238.2pt;margin-top:238.65pt;width:39.4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I5FwIAABEEAAAOAAAAZHJzL2Uyb0RvYy54bWysU9uO0zAQfUfiHyy/06SFrpao6WrpUoS0&#10;XKRdPmDiOI2F7TG226R8PWOn7S7whvCDNbZnzpw5M17djEazg/RBoa35fFZyJq3AVtldzb89bl9d&#10;cxYi2BY0Wlnzowz8Zv3yxWpwlVxgj7qVnhGIDdXgat7H6KqiCKKXBsIMnbT02KE3EOnod0XrYSB0&#10;o4tFWV4VA/rWeRQyBLq9mx75OuN3nRTxS9cFGZmuOXGLefd5b9JerFdQ7Ty4XokTDfgHFgaUpaQX&#10;qDuIwPZe/QVllPAYsIszgabArlNC5hqomnn5RzUPPTiZayFxgrvIFP4frPh8+OqZamu+5MyCoRY9&#10;yjGydziyRVJncKEipwdHbnGka+pyrjS4exTfA7O46cHu5K33OPQSWmI3T5HFs9AJJySQZviELaWB&#10;fcQMNHbeJOlIDEbo1KXjpTOJiqDLZVm+vqYXQU/zN/OrcpkzQHUOdj7EDxINS0bNPTU+g8PhPsRE&#10;BqqzS8oVUKt2q7TOB79rNtqzA9CQbPM6of/mpi0bav52uVhmZIspPs+PUZGGWCtT8+syrRQOVRLj&#10;vW2zHUHpySYm2p7USYJM0sSxGXMbsnRJuQbbI8nlcZpZ+mNk9Oh/cjbQvNY8/NiDl5zpj5YkT8N9&#10;NvzZaM4GWEGhNY+cTeYm5k+QaFq8pVZ0Ksv0lPlEkeYuq3f6I2mwn5+z19NPXv8CAAD//wMAUEsD&#10;BBQABgAIAAAAIQAdEdCO4AAAAAsBAAAPAAAAZHJzL2Rvd25yZXYueG1sTI9NT4NAEIbvJv6HzZh4&#10;MXYRC7XI0mirNz20Nj1P2RWI7Cxhl0L/vdOT3ubjyTvP5KvJtuJket84UvAwi0AYKp1uqFKw/3q/&#10;fwLhA5LG1pFRcDYeVsX1VY6ZdiNtzWkXKsEh5DNUUIfQZVL6sjYW/cx1hnj37XqLgdu+krrHkcNt&#10;K+MoSqXFhvhCjZ1Z16b82Q1WQbrph3FL67vN/u0DP7sqPryeD0rd3kwvzyCCmcIfDBd9VoeCnY5u&#10;IO1Fq2C+SOeMXorFIwgmkiSJQRx5slymIItc/v+h+AUAAP//AwBQSwECLQAUAAYACAAAACEAtoM4&#10;kv4AAADhAQAAEwAAAAAAAAAAAAAAAAAAAAAAW0NvbnRlbnRfVHlwZXNdLnhtbFBLAQItABQABgAI&#10;AAAAIQA4/SH/1gAAAJQBAAALAAAAAAAAAAAAAAAAAC8BAABfcmVscy8ucmVsc1BLAQItABQABgAI&#10;AAAAIQC1ElI5FwIAABEEAAAOAAAAAAAAAAAAAAAAAC4CAABkcnMvZTJvRG9jLnhtbFBLAQItABQA&#10;BgAIAAAAIQAdEdCO4AAAAAsBAAAPAAAAAAAAAAAAAAAAAHEEAABkcnMvZG93bnJldi54bWxQSwUG&#10;AAAAAAQABADzAAAAfgUAAAAA&#10;" stroked="f">
                <v:textbox inset="0,0,0,0">
                  <w:txbxContent>
                    <w:p w14:paraId="372C2A95" w14:textId="77777777" w:rsidR="009F55AC" w:rsidRPr="007866AA" w:rsidRDefault="009F55AC" w:rsidP="009F55AC">
                      <w:pPr>
                        <w:spacing w:before="0"/>
                        <w:rPr>
                          <w:rFonts w:eastAsiaTheme="minorEastAsia" w:hint="eastAsia"/>
                          <w:sz w:val="14"/>
                          <w:szCs w:val="14"/>
                          <w:lang w:eastAsia="zh-CN"/>
                        </w:rPr>
                      </w:pPr>
                      <w:r>
                        <w:rPr>
                          <w:rFonts w:hint="eastAsia"/>
                          <w:sz w:val="14"/>
                          <w:szCs w:val="14"/>
                          <w:lang w:eastAsia="zh-CN"/>
                        </w:rPr>
                        <w:t>学术</w:t>
                      </w:r>
                      <w:r w:rsidRPr="007866AA">
                        <w:rPr>
                          <w:rFonts w:hint="eastAsia"/>
                          <w:sz w:val="14"/>
                          <w:szCs w:val="14"/>
                          <w:lang w:eastAsia="zh-CN"/>
                        </w:rPr>
                        <w:t>成员</w:t>
                      </w:r>
                    </w:p>
                  </w:txbxContent>
                </v:textbox>
              </v:shape>
            </w:pict>
          </mc:Fallback>
        </mc:AlternateContent>
      </w:r>
      <w:r w:rsidRPr="00082976">
        <w:rPr>
          <w:noProof/>
          <w:lang w:eastAsia="zh-CN"/>
        </w:rPr>
        <mc:AlternateContent>
          <mc:Choice Requires="wps">
            <w:drawing>
              <wp:anchor distT="0" distB="0" distL="114300" distR="114300" simplePos="0" relativeHeight="251660288" behindDoc="0" locked="0" layoutInCell="1" allowOverlap="1" wp14:anchorId="5DC97CD4" wp14:editId="15C6C130">
                <wp:simplePos x="0" y="0"/>
                <wp:positionH relativeFrom="column">
                  <wp:posOffset>2237795</wp:posOffset>
                </wp:positionH>
                <wp:positionV relativeFrom="paragraph">
                  <wp:posOffset>3013903</wp:posOffset>
                </wp:positionV>
                <wp:extent cx="500380" cy="14185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1853"/>
                        </a:xfrm>
                        <a:prstGeom prst="rect">
                          <a:avLst/>
                        </a:prstGeom>
                        <a:solidFill>
                          <a:srgbClr val="FFFFFF"/>
                        </a:solidFill>
                        <a:ln w="9525">
                          <a:noFill/>
                          <a:miter lim="800000"/>
                          <a:headEnd/>
                          <a:tailEnd/>
                        </a:ln>
                      </wps:spPr>
                      <wps:txbx>
                        <w:txbxContent>
                          <w:p w14:paraId="72AF6AC1" w14:textId="77777777" w:rsidR="009F55AC" w:rsidRPr="007866AA" w:rsidRDefault="009F55AC" w:rsidP="009F55AC">
                            <w:pPr>
                              <w:spacing w:before="20"/>
                              <w:rPr>
                                <w:rFonts w:eastAsiaTheme="minorEastAsia"/>
                                <w:sz w:val="14"/>
                                <w:szCs w:val="14"/>
                                <w:lang w:eastAsia="zh-CN"/>
                              </w:rPr>
                            </w:pPr>
                            <w:r w:rsidRPr="007866AA">
                              <w:rPr>
                                <w:sz w:val="14"/>
                                <w:szCs w:val="14"/>
                              </w:rPr>
                              <w:t>部门</w:t>
                            </w:r>
                            <w:r w:rsidRPr="007866AA">
                              <w:rPr>
                                <w:rFonts w:hint="eastAsia"/>
                                <w:sz w:val="14"/>
                                <w:szCs w:val="14"/>
                                <w:lang w:eastAsia="zh-CN"/>
                              </w:rPr>
                              <w:t>准成员</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7CD4" id="_x0000_s1028" type="#_x0000_t202" style="position:absolute;left:0;text-align:left;margin-left:176.2pt;margin-top:237.3pt;width:39.4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7wFgIAABEEAAAOAAAAZHJzL2Uyb0RvYy54bWysU9uO0zAQfUfiHyy/06RdikrUdLV0KUJa&#10;LtIuHzBxnMbC9hjbbbJ8PWOnLRW8Ifxgje2Z4zNnZta3o9HsKH1QaGs+n5WcSSuwVXZf829Pu1cr&#10;zkIE24JGK2v+LAO/3bx8sR5cJRfYo26lZwRiQzW4mvcxuqooguilgTBDJy09dugNRDr6fdF6GAjd&#10;6GJRlm+KAX3rPAoZAt3eT498k/G7Tor4peuCjEzXnLjFvPu8N2kvNmuo9h5cr8SJBvwDCwPK0qcX&#10;qHuIwA5e/QVllPAYsIszgabArlNC5hwom3n5RzaPPTiZcyFxgrvIFP4frPh8/OqZaql2nFkwVKIn&#10;OUb2Dke2SOoMLlTk9OjILY50nTxTpsE9oPgemMVtD3Yv77zHoZfQErt5iiyuQieckECa4RO29A0c&#10;ImagsfMmAZIYjNCpSs+XyiQqgi6XZXmzohdBT/PX89XyJv8A1TnY+RA/SDQsGTX3VPgMDseHEBMZ&#10;qM4umTxq1e6U1vng981We3YEapJdXif0cO2mLRtq/na5WGZkiyk+949RkZpYK1PzVZlWCocqifHe&#10;ttmOoPRkExNtT+okQSZp4tiMuQwX0Rtsn0kuj1PP0oyR0aP/ydlA/Vrz8OMAXnKmP1qSPDX32fBn&#10;ozkbYAWF1jxyNpnbmIcg0bR4R6XoVJYp1Wz6+USR+i6rd5qR1NjX5+z1e5I3vwAAAP//AwBQSwME&#10;FAAGAAgAAAAhAJNFzN3hAAAACwEAAA8AAABkcnMvZG93bnJldi54bWxMj8FOwzAMhu9IvENkJC6I&#10;petKYaXpBBu7wWFj2tlrQlvROFWTrt3bY05ws+VPv78/X022FWfT+8aRgvksAmGodLqhSsHhc3v/&#10;BMIHJI2tI6PgYjysiuurHDPtRtqZ8z5UgkPIZ6igDqHLpPRlbSz6mesM8e3L9RYDr30ldY8jh9tW&#10;xlGUSosN8YcaO7OuTfm9H6yCdNMP447Wd5vD2zt+dFV8fL0clbq9mV6eQQQzhT8YfvVZHQp2OrmB&#10;tBetgsVDnDCqIHlMUhBMJIt5DOLEwzJdgixy+b9D8QMAAP//AwBQSwECLQAUAAYACAAAACEAtoM4&#10;kv4AAADhAQAAEwAAAAAAAAAAAAAAAAAAAAAAW0NvbnRlbnRfVHlwZXNdLnhtbFBLAQItABQABgAI&#10;AAAAIQA4/SH/1gAAAJQBAAALAAAAAAAAAAAAAAAAAC8BAABfcmVscy8ucmVsc1BLAQItABQABgAI&#10;AAAAIQAiQR7wFgIAABEEAAAOAAAAAAAAAAAAAAAAAC4CAABkcnMvZTJvRG9jLnhtbFBLAQItABQA&#10;BgAIAAAAIQCTRczd4QAAAAsBAAAPAAAAAAAAAAAAAAAAAHAEAABkcnMvZG93bnJldi54bWxQSwUG&#10;AAAAAAQABADzAAAAfgUAAAAA&#10;" stroked="f">
                <v:textbox inset="0,0,0,0">
                  <w:txbxContent>
                    <w:p w14:paraId="72AF6AC1" w14:textId="77777777" w:rsidR="009F55AC" w:rsidRPr="007866AA" w:rsidRDefault="009F55AC" w:rsidP="009F55AC">
                      <w:pPr>
                        <w:spacing w:before="20"/>
                        <w:rPr>
                          <w:rFonts w:eastAsiaTheme="minorEastAsia" w:hint="eastAsia"/>
                          <w:sz w:val="14"/>
                          <w:szCs w:val="14"/>
                          <w:lang w:eastAsia="zh-CN"/>
                        </w:rPr>
                      </w:pPr>
                      <w:r w:rsidRPr="007866AA">
                        <w:rPr>
                          <w:sz w:val="14"/>
                          <w:szCs w:val="14"/>
                        </w:rPr>
                        <w:t>部门</w:t>
                      </w:r>
                      <w:r w:rsidRPr="007866AA">
                        <w:rPr>
                          <w:rFonts w:hint="eastAsia"/>
                          <w:sz w:val="14"/>
                          <w:szCs w:val="14"/>
                          <w:lang w:eastAsia="zh-CN"/>
                        </w:rPr>
                        <w:t>准成员</w:t>
                      </w:r>
                    </w:p>
                  </w:txbxContent>
                </v:textbox>
              </v:shape>
            </w:pict>
          </mc:Fallback>
        </mc:AlternateContent>
      </w:r>
      <w:r w:rsidRPr="00082976">
        <w:rPr>
          <w:noProof/>
          <w:lang w:eastAsia="zh-CN"/>
        </w:rPr>
        <mc:AlternateContent>
          <mc:Choice Requires="wps">
            <w:drawing>
              <wp:anchor distT="0" distB="0" distL="114300" distR="114300" simplePos="0" relativeHeight="251659264" behindDoc="0" locked="0" layoutInCell="1" allowOverlap="1" wp14:anchorId="04EDFEB2" wp14:editId="3950A53E">
                <wp:simplePos x="0" y="0"/>
                <wp:positionH relativeFrom="column">
                  <wp:posOffset>1100759</wp:posOffset>
                </wp:positionH>
                <wp:positionV relativeFrom="paragraph">
                  <wp:posOffset>3013903</wp:posOffset>
                </wp:positionV>
                <wp:extent cx="802640" cy="14185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1853"/>
                        </a:xfrm>
                        <a:prstGeom prst="rect">
                          <a:avLst/>
                        </a:prstGeom>
                        <a:solidFill>
                          <a:srgbClr val="FFFFFF"/>
                        </a:solidFill>
                        <a:ln w="9525">
                          <a:noFill/>
                          <a:miter lim="800000"/>
                          <a:headEnd/>
                          <a:tailEnd/>
                        </a:ln>
                      </wps:spPr>
                      <wps:txbx>
                        <w:txbxContent>
                          <w:p w14:paraId="5360E1BB" w14:textId="77777777" w:rsidR="009F55AC" w:rsidRPr="007866AA" w:rsidRDefault="009F55AC" w:rsidP="009F55AC">
                            <w:pPr>
                              <w:spacing w:before="20"/>
                              <w:rPr>
                                <w:rFonts w:eastAsiaTheme="minorEastAsia"/>
                                <w:sz w:val="14"/>
                                <w:szCs w:val="14"/>
                                <w:lang w:eastAsia="zh-CN"/>
                              </w:rPr>
                            </w:pPr>
                            <w:r w:rsidRPr="007866AA">
                              <w:rPr>
                                <w:sz w:val="14"/>
                                <w:szCs w:val="14"/>
                              </w:rPr>
                              <w:t>部门</w:t>
                            </w:r>
                            <w:r w:rsidRPr="007866AA">
                              <w:rPr>
                                <w:rFonts w:hint="eastAsia"/>
                                <w:sz w:val="14"/>
                                <w:szCs w:val="14"/>
                                <w:lang w:eastAsia="zh-CN"/>
                              </w:rPr>
                              <w:t>成员</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DFEB2" id="_x0000_s1029" type="#_x0000_t202" style="position:absolute;left:0;text-align:left;margin-left:86.65pt;margin-top:237.3pt;width:63.2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DPGAIAABMEAAAOAAAAZHJzL2Uyb0RvYy54bWysU9uO0zAQfUfiHyy/0zRhu5So6WrpUoS0&#10;XKRdPmDiOI2F7Qm226R8PWOn7S7whvCDNbZnzpw5M17djEazg3Reoa14PptzJq3ARtldxb89bl8t&#10;OfMBbAMaraz4UXp+s375YjX0pSywQ91IxwjE+nLoK96F0JdZ5kUnDfgZ9tLSY4vOQKCj22WNg4HQ&#10;jc6K+fw6G9A1vUMhvafbu+mRrxN+20oRvrStl4HpihO3kHaX9jru2XoF5c5B3ylxogH/wMKAspT0&#10;AnUHAdjeqb+gjBIOPbZhJtBk2LZKyFQDVZPP/6jmoYNeplpIHN9fZPL/D1Z8Pnx1TDUVL/I3nFkw&#10;1KRHOQb2DkdWRH2G3pfk9tCTYxjpmvqcavX9PYrvnlncdGB38tY5HDoJDfHLY2T2LHTC8RGkHj5h&#10;Q2lgHzABja0zUTySgxE69el46U2kIuhyOS+ur+hF0FN+lS8Xr1MGKM/BvfPhg0TDolFxR61P4HC4&#10;9yGSgfLsEnN51KrZKq3Twe3qjXbsADQm27RO6L+5acuGir9dFIuEbDHGpwkyKtAYa2Ui0bhiOJRR&#10;jPe2SXYApSebmGh7UicKMkkTxnpMjUiFReVqbI4kl8NpaumXkdGh+8nZQBNbcf9jD05ypj9akjyO&#10;99lwZ6M+G2AFhVY8cDaZm5C+QaRp8ZZa0aok01PmE0WavKTe6ZfE0X5+Tl5Pf3n9CwAA//8DAFBL&#10;AwQUAAYACAAAACEArW1DYeAAAAALAQAADwAAAGRycy9kb3ducmV2LnhtbEyPwU6DQBCG7ya+w2ZM&#10;vBi7SBsQZGm01ZseWpuep+wKRHaWsEuhb+940uM/8+Wfb4r1bDtxNoNvHSl4WEQgDFVOt1QrOHy+&#10;3T+C8AFJY+fIKLgYD+vy+qrAXLuJdua8D7XgEvI5KmhC6HMpfdUYi37hekO8+3KDxcBxqKUecOJy&#10;28k4ihJpsSW+0GBvNo2pvvejVZBsh3Ha0eZue3h9x4++jo8vl6NStzfz8xOIYObwB8OvPqtDyU4n&#10;N5L2ouOcLpeMKlilqwQEE3GWpSBOPMmSDGRZyP8/lD8AAAD//wMAUEsBAi0AFAAGAAgAAAAhALaD&#10;OJL+AAAA4QEAABMAAAAAAAAAAAAAAAAAAAAAAFtDb250ZW50X1R5cGVzXS54bWxQSwECLQAUAAYA&#10;CAAAACEAOP0h/9YAAACUAQAACwAAAAAAAAAAAAAAAAAvAQAAX3JlbHMvLnJlbHNQSwECLQAUAAYA&#10;CAAAACEAXPWQzxgCAAATBAAADgAAAAAAAAAAAAAAAAAuAgAAZHJzL2Uyb0RvYy54bWxQSwECLQAU&#10;AAYACAAAACEArW1DYeAAAAALAQAADwAAAAAAAAAAAAAAAAByBAAAZHJzL2Rvd25yZXYueG1sUEsF&#10;BgAAAAAEAAQA8wAAAH8FAAAAAA==&#10;" stroked="f">
                <v:textbox inset="0,0,0,0">
                  <w:txbxContent>
                    <w:p w14:paraId="5360E1BB" w14:textId="77777777" w:rsidR="009F55AC" w:rsidRPr="007866AA" w:rsidRDefault="009F55AC" w:rsidP="009F55AC">
                      <w:pPr>
                        <w:spacing w:before="20"/>
                        <w:rPr>
                          <w:rFonts w:eastAsiaTheme="minorEastAsia" w:hint="eastAsia"/>
                          <w:sz w:val="14"/>
                          <w:szCs w:val="14"/>
                          <w:lang w:eastAsia="zh-CN"/>
                        </w:rPr>
                      </w:pPr>
                      <w:r w:rsidRPr="007866AA">
                        <w:rPr>
                          <w:sz w:val="14"/>
                          <w:szCs w:val="14"/>
                        </w:rPr>
                        <w:t>部门</w:t>
                      </w:r>
                      <w:r w:rsidRPr="007866AA">
                        <w:rPr>
                          <w:rFonts w:hint="eastAsia"/>
                          <w:sz w:val="14"/>
                          <w:szCs w:val="14"/>
                          <w:lang w:eastAsia="zh-CN"/>
                        </w:rPr>
                        <w:t>成员</w:t>
                      </w:r>
                    </w:p>
                  </w:txbxContent>
                </v:textbox>
              </v:shape>
            </w:pict>
          </mc:Fallback>
        </mc:AlternateContent>
      </w:r>
      <w:r w:rsidRPr="00C32576">
        <w:rPr>
          <w:noProof/>
          <w:highlight w:val="yellow"/>
          <w:lang w:val="en-US" w:eastAsia="zh-CN"/>
        </w:rPr>
        <w:drawing>
          <wp:inline distT="0" distB="0" distL="0" distR="0" wp14:anchorId="65E0064D" wp14:editId="5E5E9C73">
            <wp:extent cx="50673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0D022EB3" w14:textId="77777777" w:rsidR="009F55AC" w:rsidRPr="00B56746" w:rsidRDefault="009F55AC" w:rsidP="008F7F5B">
      <w:pPr>
        <w:pStyle w:val="FigureNotitle"/>
        <w:rPr>
          <w:highlight w:val="cyan"/>
        </w:rPr>
      </w:pPr>
      <w:bookmarkStart w:id="221" w:name="lt_pId599"/>
      <w:r w:rsidRPr="00D16DF2">
        <w:rPr>
          <w:rFonts w:ascii="SimSun" w:eastAsia="SimSun" w:hAnsi="SimSun" w:cs="SimSun" w:hint="eastAsia"/>
        </w:rPr>
        <w:t>图</w:t>
      </w:r>
      <w:r w:rsidRPr="00D16DF2">
        <w:t xml:space="preserve">5 – </w:t>
      </w:r>
      <w:bookmarkEnd w:id="221"/>
      <w:r w:rsidRPr="00D16DF2">
        <w:rPr>
          <w:rFonts w:hint="eastAsia"/>
        </w:rPr>
        <w:t>2009</w:t>
      </w:r>
      <w:r w:rsidRPr="00D16DF2">
        <w:rPr>
          <w:rFonts w:ascii="SimSun" w:eastAsia="SimSun" w:hAnsi="SimSun" w:cs="SimSun" w:hint="eastAsia"/>
        </w:rPr>
        <w:t>年</w:t>
      </w:r>
      <w:r w:rsidRPr="00D16DF2">
        <w:rPr>
          <w:rFonts w:hint="eastAsia"/>
        </w:rPr>
        <w:t>12</w:t>
      </w:r>
      <w:r w:rsidRPr="00D16DF2">
        <w:rPr>
          <w:rFonts w:ascii="SimSun" w:eastAsia="SimSun" w:hAnsi="SimSun" w:cs="SimSun" w:hint="eastAsia"/>
        </w:rPr>
        <w:t>月</w:t>
      </w:r>
      <w:r w:rsidRPr="00D16DF2">
        <w:rPr>
          <w:rFonts w:hint="eastAsia"/>
        </w:rPr>
        <w:t>31</w:t>
      </w:r>
      <w:r w:rsidRPr="00D16DF2">
        <w:rPr>
          <w:rFonts w:ascii="SimSun" w:eastAsia="SimSun" w:hAnsi="SimSun" w:cs="SimSun" w:hint="eastAsia"/>
        </w:rPr>
        <w:t>日至</w:t>
      </w:r>
      <w:r w:rsidRPr="00D16DF2">
        <w:rPr>
          <w:rFonts w:hint="eastAsia"/>
        </w:rPr>
        <w:t>2021</w:t>
      </w:r>
      <w:r w:rsidRPr="00D16DF2">
        <w:rPr>
          <w:rFonts w:ascii="SimSun" w:eastAsia="SimSun" w:hAnsi="SimSun" w:cs="SimSun" w:hint="eastAsia"/>
        </w:rPr>
        <w:t>年</w:t>
      </w:r>
      <w:r w:rsidRPr="00D16DF2">
        <w:rPr>
          <w:rFonts w:hint="eastAsia"/>
        </w:rPr>
        <w:t>12</w:t>
      </w:r>
      <w:r w:rsidRPr="00D16DF2">
        <w:rPr>
          <w:rFonts w:ascii="SimSun" w:eastAsia="SimSun" w:hAnsi="SimSun" w:cs="SimSun" w:hint="eastAsia"/>
        </w:rPr>
        <w:t>月</w:t>
      </w:r>
      <w:r w:rsidRPr="00D16DF2">
        <w:rPr>
          <w:rFonts w:hint="eastAsia"/>
        </w:rPr>
        <w:t>31</w:t>
      </w:r>
      <w:r w:rsidRPr="00D16DF2">
        <w:rPr>
          <w:rFonts w:ascii="SimSun" w:eastAsia="SimSun" w:hAnsi="SimSun" w:cs="SimSun" w:hint="eastAsia"/>
        </w:rPr>
        <w:t>日</w:t>
      </w:r>
      <w:r w:rsidRPr="00D16DF2">
        <w:rPr>
          <w:rFonts w:hint="eastAsia"/>
        </w:rPr>
        <w:t>ITU-T</w:t>
      </w:r>
      <w:r w:rsidRPr="00D16DF2">
        <w:rPr>
          <w:rFonts w:ascii="SimSun" w:eastAsia="SimSun" w:hAnsi="SimSun" w:cs="SimSun" w:hint="eastAsia"/>
        </w:rPr>
        <w:t>成员的演变情况</w:t>
      </w:r>
    </w:p>
    <w:p w14:paraId="27C63563" w14:textId="77777777" w:rsidR="009F55AC" w:rsidRDefault="009F55AC" w:rsidP="009F55AC">
      <w:pPr>
        <w:rPr>
          <w:lang w:eastAsia="zh-CN"/>
        </w:rPr>
      </w:pPr>
      <w:r w:rsidRPr="00E96B43">
        <w:rPr>
          <w:rFonts w:hint="eastAsia"/>
          <w:lang w:eastAsia="zh-CN"/>
        </w:rPr>
        <w:t>注</w:t>
      </w:r>
      <w:r w:rsidRPr="00E96B43">
        <w:rPr>
          <w:lang w:eastAsia="zh-CN"/>
        </w:rPr>
        <w:t xml:space="preserve"> – </w:t>
      </w:r>
      <w:r w:rsidRPr="00E96B43">
        <w:rPr>
          <w:rFonts w:hint="eastAsia"/>
          <w:lang w:eastAsia="zh-CN"/>
        </w:rPr>
        <w:t>学术成员类别是在</w:t>
      </w:r>
      <w:r w:rsidRPr="00E96B43">
        <w:rPr>
          <w:rFonts w:hint="eastAsia"/>
          <w:lang w:eastAsia="zh-CN"/>
        </w:rPr>
        <w:t>2011</w:t>
      </w:r>
      <w:r w:rsidRPr="00E96B43">
        <w:rPr>
          <w:rFonts w:hint="eastAsia"/>
          <w:lang w:eastAsia="zh-CN"/>
        </w:rPr>
        <w:t>年设立的。</w:t>
      </w:r>
    </w:p>
    <w:p w14:paraId="79FADED1" w14:textId="77777777" w:rsidR="009F55AC" w:rsidRDefault="009F55AC" w:rsidP="009F55AC">
      <w:pPr>
        <w:pStyle w:val="Heading2"/>
        <w:rPr>
          <w:lang w:eastAsia="zh-CN"/>
        </w:rPr>
      </w:pPr>
      <w:bookmarkStart w:id="222" w:name="_Toc94616032"/>
      <w:bookmarkStart w:id="223" w:name="_Toc95472604"/>
      <w:r w:rsidRPr="00C32576">
        <w:rPr>
          <w:lang w:eastAsia="zh-CN"/>
        </w:rPr>
        <w:t>9.1</w:t>
      </w:r>
      <w:r w:rsidRPr="00C32576">
        <w:rPr>
          <w:lang w:eastAsia="zh-CN"/>
        </w:rPr>
        <w:tab/>
      </w:r>
      <w:bookmarkEnd w:id="222"/>
      <w:r w:rsidRPr="00E96B43">
        <w:rPr>
          <w:rFonts w:hint="eastAsia"/>
          <w:lang w:eastAsia="zh-CN"/>
        </w:rPr>
        <w:t>ITU-T</w:t>
      </w:r>
      <w:r w:rsidRPr="00E96B43">
        <w:rPr>
          <w:rFonts w:hint="eastAsia"/>
          <w:lang w:eastAsia="zh-CN"/>
        </w:rPr>
        <w:t>成员变化情况</w:t>
      </w:r>
      <w:bookmarkEnd w:id="223"/>
    </w:p>
    <w:p w14:paraId="2842FF8C" w14:textId="77777777" w:rsidR="009F55AC" w:rsidRPr="00082976" w:rsidRDefault="009F55AC" w:rsidP="009F55AC">
      <w:pPr>
        <w:ind w:firstLineChars="200" w:firstLine="480"/>
        <w:rPr>
          <w:rFonts w:eastAsia="Calibri"/>
          <w:lang w:eastAsia="zh-CN"/>
        </w:rPr>
      </w:pPr>
      <w:r w:rsidRPr="00D16DF2">
        <w:rPr>
          <w:rFonts w:hint="eastAsia"/>
          <w:lang w:eastAsia="zh-CN"/>
        </w:rPr>
        <w:t>ITU-T</w:t>
      </w:r>
      <w:r w:rsidRPr="00D16DF2">
        <w:rPr>
          <w:rFonts w:hint="eastAsia"/>
          <w:lang w:eastAsia="zh-CN"/>
        </w:rPr>
        <w:t>的新成员包括能源和公用事业、</w:t>
      </w:r>
      <w:r>
        <w:rPr>
          <w:rFonts w:hint="eastAsia"/>
          <w:lang w:eastAsia="zh-CN"/>
        </w:rPr>
        <w:t>货</w:t>
      </w:r>
      <w:r w:rsidRPr="00D16DF2">
        <w:rPr>
          <w:rFonts w:hint="eastAsia"/>
          <w:lang w:eastAsia="zh-CN"/>
        </w:rPr>
        <w:t>运和物流、金融技术、</w:t>
      </w:r>
      <w:r>
        <w:rPr>
          <w:rFonts w:hint="eastAsia"/>
          <w:lang w:eastAsia="zh-CN"/>
        </w:rPr>
        <w:t>过顶业务（</w:t>
      </w:r>
      <w:r w:rsidRPr="00D16DF2">
        <w:rPr>
          <w:rFonts w:hint="eastAsia"/>
          <w:lang w:eastAsia="zh-CN"/>
        </w:rPr>
        <w:t>OTT</w:t>
      </w:r>
      <w:r>
        <w:rPr>
          <w:rFonts w:hint="eastAsia"/>
          <w:lang w:eastAsia="zh-CN"/>
        </w:rPr>
        <w:t>）</w:t>
      </w:r>
      <w:r w:rsidRPr="00D16DF2">
        <w:rPr>
          <w:rFonts w:hint="eastAsia"/>
          <w:lang w:eastAsia="zh-CN"/>
        </w:rPr>
        <w:t>应用、汽车、物联网</w:t>
      </w:r>
      <w:r w:rsidRPr="00D16DF2">
        <w:rPr>
          <w:rFonts w:hint="eastAsia"/>
          <w:lang w:eastAsia="zh-CN"/>
        </w:rPr>
        <w:t>/M2M</w:t>
      </w:r>
      <w:r w:rsidRPr="00D16DF2">
        <w:rPr>
          <w:rFonts w:hint="eastAsia"/>
          <w:lang w:eastAsia="zh-CN"/>
        </w:rPr>
        <w:t>连接、分布式账本技术、量子信息技术、</w:t>
      </w:r>
      <w:r w:rsidRPr="00D16DF2">
        <w:rPr>
          <w:rFonts w:hint="eastAsia"/>
          <w:lang w:eastAsia="zh-CN"/>
        </w:rPr>
        <w:t>AI/ML</w:t>
      </w:r>
      <w:r w:rsidRPr="00D16DF2">
        <w:rPr>
          <w:rFonts w:hint="eastAsia"/>
          <w:lang w:eastAsia="zh-CN"/>
        </w:rPr>
        <w:t>、无人驾驶飞行器、空间服务、</w:t>
      </w:r>
      <w:r>
        <w:rPr>
          <w:rFonts w:hint="eastAsia"/>
          <w:lang w:eastAsia="zh-CN"/>
        </w:rPr>
        <w:t>智慧城市</w:t>
      </w:r>
      <w:r w:rsidRPr="00D16DF2">
        <w:rPr>
          <w:rFonts w:hint="eastAsia"/>
          <w:lang w:eastAsia="zh-CN"/>
        </w:rPr>
        <w:t>应用、电子竞技和光通信（</w:t>
      </w:r>
      <w:r w:rsidRPr="00D16DF2">
        <w:rPr>
          <w:rFonts w:hint="eastAsia"/>
          <w:lang w:eastAsia="zh-CN"/>
        </w:rPr>
        <w:t>LiFi</w:t>
      </w:r>
      <w:r w:rsidRPr="00D16DF2">
        <w:rPr>
          <w:rFonts w:hint="eastAsia"/>
          <w:lang w:eastAsia="zh-CN"/>
        </w:rPr>
        <w:t>）等领域的公司。</w:t>
      </w:r>
      <w:r w:rsidRPr="00D16DF2">
        <w:rPr>
          <w:rFonts w:hint="eastAsia"/>
          <w:lang w:eastAsia="zh-CN"/>
        </w:rPr>
        <w:t xml:space="preserve"> </w:t>
      </w:r>
    </w:p>
    <w:p w14:paraId="2D526F02" w14:textId="77777777" w:rsidR="009F55AC" w:rsidRDefault="009F55AC" w:rsidP="009F55AC">
      <w:pPr>
        <w:ind w:firstLineChars="200" w:firstLine="480"/>
        <w:rPr>
          <w:rFonts w:eastAsia="Calibri"/>
          <w:lang w:eastAsia="zh-CN"/>
        </w:rPr>
      </w:pPr>
      <w:bookmarkStart w:id="224" w:name="lt_pId604"/>
      <w:r>
        <w:rPr>
          <w:rFonts w:ascii="SimSun" w:hAnsi="SimSun" w:cs="SimSun" w:hint="eastAsia"/>
          <w:lang w:eastAsia="zh-CN"/>
        </w:rPr>
        <w:t>国际电</w:t>
      </w:r>
      <w:proofErr w:type="gramStart"/>
      <w:r>
        <w:rPr>
          <w:rFonts w:ascii="SimSun" w:hAnsi="SimSun" w:cs="SimSun" w:hint="eastAsia"/>
          <w:lang w:eastAsia="zh-CN"/>
        </w:rPr>
        <w:t>联</w:t>
      </w:r>
      <w:r w:rsidRPr="00D16DF2">
        <w:rPr>
          <w:rFonts w:ascii="SimSun" w:hAnsi="SimSun" w:cs="SimSun" w:hint="eastAsia"/>
          <w:lang w:eastAsia="zh-CN"/>
        </w:rPr>
        <w:t>所有</w:t>
      </w:r>
      <w:proofErr w:type="gramEnd"/>
      <w:r w:rsidRPr="00D16DF2">
        <w:rPr>
          <w:rFonts w:ascii="SimSun" w:hAnsi="SimSun" w:cs="SimSun" w:hint="eastAsia"/>
          <w:lang w:eastAsia="zh-CN"/>
        </w:rPr>
        <w:t>成员的名单，包括</w:t>
      </w:r>
      <w:r>
        <w:rPr>
          <w:rFonts w:ascii="SimSun" w:hAnsi="SimSun" w:cs="SimSun" w:hint="eastAsia"/>
          <w:lang w:eastAsia="zh-CN"/>
        </w:rPr>
        <w:t>国际电联</w:t>
      </w:r>
      <w:r w:rsidRPr="00D16DF2">
        <w:rPr>
          <w:rFonts w:ascii="SimSun" w:hAnsi="SimSun" w:cs="SimSun" w:hint="eastAsia"/>
          <w:lang w:eastAsia="zh-CN"/>
        </w:rPr>
        <w:t>学术成员，见</w:t>
      </w:r>
      <w:r>
        <w:rPr>
          <w:rFonts w:ascii="SimSun" w:hAnsi="SimSun" w:cs="SimSun" w:hint="eastAsia"/>
          <w:lang w:eastAsia="zh-CN"/>
        </w:rPr>
        <w:t>有</w:t>
      </w:r>
      <w:r w:rsidRPr="00D16DF2">
        <w:rPr>
          <w:rFonts w:ascii="SimSun" w:hAnsi="SimSun" w:cs="SimSun" w:hint="eastAsia"/>
          <w:lang w:eastAsia="zh-CN"/>
        </w:rPr>
        <w:t>关</w:t>
      </w:r>
      <w:hyperlink r:id="rId207" w:history="1">
        <w:r>
          <w:rPr>
            <w:rStyle w:val="Hyperlink"/>
            <w:rFonts w:ascii="SimSun" w:hAnsi="SimSun" w:cs="SimSun" w:hint="eastAsia"/>
            <w:lang w:eastAsia="zh-CN"/>
          </w:rPr>
          <w:t>网页</w:t>
        </w:r>
      </w:hyperlink>
      <w:bookmarkEnd w:id="224"/>
      <w:r w:rsidRPr="00D16DF2">
        <w:rPr>
          <w:rFonts w:hint="eastAsia"/>
          <w:lang w:eastAsia="zh-CN"/>
        </w:rPr>
        <w:t>。</w:t>
      </w:r>
    </w:p>
    <w:p w14:paraId="4E796EB3" w14:textId="0869A4CB" w:rsidR="009F55AC" w:rsidRPr="00B469AB" w:rsidRDefault="009F55AC" w:rsidP="009F55AC">
      <w:pPr>
        <w:keepNext/>
        <w:keepLines/>
        <w:ind w:firstLineChars="200" w:firstLine="480"/>
        <w:rPr>
          <w:lang w:eastAsia="zh-CN"/>
        </w:rPr>
      </w:pPr>
      <w:r w:rsidRPr="00D16DF2">
        <w:rPr>
          <w:rFonts w:hint="eastAsia"/>
          <w:lang w:eastAsia="zh-CN"/>
        </w:rPr>
        <w:lastRenderedPageBreak/>
        <w:t>ITU-T</w:t>
      </w:r>
      <w:r w:rsidRPr="00D16DF2">
        <w:rPr>
          <w:rFonts w:hint="eastAsia"/>
          <w:lang w:eastAsia="zh-CN"/>
        </w:rPr>
        <w:t>在</w:t>
      </w:r>
      <w:r w:rsidRPr="00D16DF2">
        <w:rPr>
          <w:rFonts w:hint="eastAsia"/>
          <w:lang w:eastAsia="zh-CN"/>
        </w:rPr>
        <w:t>2021</w:t>
      </w:r>
      <w:r w:rsidRPr="00D16DF2">
        <w:rPr>
          <w:rFonts w:hint="eastAsia"/>
          <w:lang w:eastAsia="zh-CN"/>
        </w:rPr>
        <w:t>年迎来了</w:t>
      </w:r>
      <w:r w:rsidRPr="00D16DF2">
        <w:rPr>
          <w:rFonts w:hint="eastAsia"/>
          <w:lang w:eastAsia="zh-CN"/>
        </w:rPr>
        <w:t>10</w:t>
      </w:r>
      <w:r w:rsidRPr="00D16DF2">
        <w:rPr>
          <w:rFonts w:hint="eastAsia"/>
          <w:lang w:eastAsia="zh-CN"/>
        </w:rPr>
        <w:t>个新的部门成员和</w:t>
      </w:r>
      <w:r w:rsidRPr="00D16DF2">
        <w:rPr>
          <w:rFonts w:hint="eastAsia"/>
          <w:lang w:eastAsia="zh-CN"/>
        </w:rPr>
        <w:t>33</w:t>
      </w:r>
      <w:r w:rsidRPr="00D16DF2">
        <w:rPr>
          <w:rFonts w:hint="eastAsia"/>
          <w:lang w:eastAsia="zh-CN"/>
        </w:rPr>
        <w:t>个新的</w:t>
      </w:r>
      <w:r>
        <w:rPr>
          <w:rFonts w:hint="eastAsia"/>
          <w:lang w:eastAsia="zh-CN"/>
        </w:rPr>
        <w:t>部门准成员</w:t>
      </w:r>
      <w:r w:rsidRPr="00D16DF2">
        <w:rPr>
          <w:rFonts w:hint="eastAsia"/>
          <w:lang w:eastAsia="zh-CN"/>
        </w:rPr>
        <w:t>，从而净增加了</w:t>
      </w:r>
      <w:r w:rsidRPr="00D16DF2">
        <w:rPr>
          <w:rFonts w:hint="eastAsia"/>
          <w:lang w:eastAsia="zh-CN"/>
        </w:rPr>
        <w:t>22</w:t>
      </w:r>
      <w:r w:rsidRPr="00D16DF2">
        <w:rPr>
          <w:rFonts w:hint="eastAsia"/>
          <w:lang w:eastAsia="zh-CN"/>
        </w:rPr>
        <w:t>个</w:t>
      </w:r>
      <w:r w:rsidR="0012211F">
        <w:rPr>
          <w:lang w:eastAsia="zh-CN"/>
        </w:rPr>
        <w:br/>
      </w:r>
      <w:r>
        <w:rPr>
          <w:rFonts w:hint="eastAsia"/>
          <w:lang w:eastAsia="zh-CN"/>
        </w:rPr>
        <w:t>成员</w:t>
      </w:r>
      <w:r w:rsidRPr="00D16DF2">
        <w:rPr>
          <w:rFonts w:hint="eastAsia"/>
          <w:lang w:eastAsia="zh-CN"/>
        </w:rPr>
        <w:t>。</w:t>
      </w:r>
    </w:p>
    <w:p w14:paraId="2398B41A" w14:textId="57E3AF8D" w:rsidR="009F55AC" w:rsidRPr="00B469AB" w:rsidRDefault="009F55AC" w:rsidP="009F55AC">
      <w:pPr>
        <w:keepNext/>
        <w:keepLines/>
        <w:ind w:firstLineChars="200" w:firstLine="480"/>
        <w:rPr>
          <w:rFonts w:eastAsia="Calibri"/>
          <w:lang w:eastAsia="zh-CN"/>
        </w:rPr>
      </w:pPr>
      <w:r w:rsidRPr="00D16DF2">
        <w:rPr>
          <w:rFonts w:eastAsia="Calibri" w:hint="eastAsia"/>
          <w:lang w:eastAsia="zh-CN"/>
        </w:rPr>
        <w:t>ITU-T</w:t>
      </w:r>
      <w:r>
        <w:rPr>
          <w:rFonts w:ascii="SimSun" w:hAnsi="SimSun" w:cs="SimSun" w:hint="eastAsia"/>
          <w:lang w:eastAsia="zh-CN"/>
        </w:rPr>
        <w:t>在</w:t>
      </w:r>
      <w:r w:rsidRPr="00D16DF2">
        <w:rPr>
          <w:rFonts w:eastAsia="Calibri" w:hint="eastAsia"/>
          <w:lang w:eastAsia="zh-CN"/>
        </w:rPr>
        <w:t>2020</w:t>
      </w:r>
      <w:r w:rsidRPr="00D16DF2">
        <w:rPr>
          <w:rFonts w:ascii="SimSun" w:hAnsi="SimSun" w:cs="SimSun" w:hint="eastAsia"/>
          <w:lang w:eastAsia="zh-CN"/>
        </w:rPr>
        <w:t>年</w:t>
      </w:r>
      <w:r>
        <w:rPr>
          <w:rFonts w:ascii="SimSun" w:hAnsi="SimSun" w:cs="SimSun" w:hint="eastAsia"/>
          <w:lang w:eastAsia="zh-CN"/>
        </w:rPr>
        <w:t>迎来了</w:t>
      </w:r>
      <w:r w:rsidRPr="00D16DF2">
        <w:rPr>
          <w:rFonts w:eastAsia="Calibri" w:hint="eastAsia"/>
          <w:lang w:eastAsia="zh-CN"/>
        </w:rPr>
        <w:t>9</w:t>
      </w:r>
      <w:r w:rsidRPr="00D16DF2">
        <w:rPr>
          <w:rFonts w:ascii="SimSun" w:hAnsi="SimSun" w:cs="SimSun" w:hint="eastAsia"/>
          <w:lang w:eastAsia="zh-CN"/>
        </w:rPr>
        <w:t>个新</w:t>
      </w:r>
      <w:r>
        <w:rPr>
          <w:rFonts w:ascii="SimSun" w:hAnsi="SimSun" w:cs="SimSun" w:hint="eastAsia"/>
          <w:lang w:eastAsia="zh-CN"/>
        </w:rPr>
        <w:t>的</w:t>
      </w:r>
      <w:r w:rsidRPr="00D16DF2">
        <w:rPr>
          <w:rFonts w:ascii="SimSun" w:hAnsi="SimSun" w:cs="SimSun" w:hint="eastAsia"/>
          <w:lang w:eastAsia="zh-CN"/>
        </w:rPr>
        <w:t>部门成员和</w:t>
      </w:r>
      <w:r w:rsidRPr="00D16DF2">
        <w:rPr>
          <w:rFonts w:eastAsia="Calibri" w:hint="eastAsia"/>
          <w:lang w:eastAsia="zh-CN"/>
        </w:rPr>
        <w:t>34</w:t>
      </w:r>
      <w:r w:rsidRPr="00D16DF2">
        <w:rPr>
          <w:rFonts w:ascii="SimSun" w:hAnsi="SimSun" w:cs="SimSun" w:hint="eastAsia"/>
          <w:lang w:eastAsia="zh-CN"/>
        </w:rPr>
        <w:t>个新</w:t>
      </w:r>
      <w:r w:rsidRPr="00D16DF2">
        <w:rPr>
          <w:rFonts w:hint="eastAsia"/>
          <w:lang w:eastAsia="zh-CN"/>
        </w:rPr>
        <w:t>的</w:t>
      </w:r>
      <w:r>
        <w:rPr>
          <w:rFonts w:hint="eastAsia"/>
          <w:lang w:eastAsia="zh-CN"/>
        </w:rPr>
        <w:t>部门准成员</w:t>
      </w:r>
      <w:r w:rsidRPr="00D16DF2">
        <w:rPr>
          <w:rFonts w:ascii="SimSun" w:hAnsi="SimSun" w:cs="SimSun" w:hint="eastAsia"/>
          <w:lang w:eastAsia="zh-CN"/>
        </w:rPr>
        <w:t>，</w:t>
      </w:r>
      <w:r w:rsidRPr="00D16DF2">
        <w:rPr>
          <w:rFonts w:hint="eastAsia"/>
          <w:lang w:eastAsia="zh-CN"/>
        </w:rPr>
        <w:t>从而净增加了</w:t>
      </w:r>
      <w:r w:rsidRPr="00D16DF2">
        <w:rPr>
          <w:rFonts w:eastAsia="Calibri" w:hint="eastAsia"/>
          <w:lang w:eastAsia="zh-CN"/>
        </w:rPr>
        <w:t>24</w:t>
      </w:r>
      <w:r w:rsidRPr="00D16DF2">
        <w:rPr>
          <w:rFonts w:ascii="SimSun" w:hAnsi="SimSun" w:cs="SimSun" w:hint="eastAsia"/>
          <w:lang w:eastAsia="zh-CN"/>
        </w:rPr>
        <w:t>个</w:t>
      </w:r>
      <w:r w:rsidR="0012211F">
        <w:rPr>
          <w:rFonts w:ascii="SimSun" w:hAnsi="SimSun" w:cs="SimSun"/>
          <w:lang w:eastAsia="zh-CN"/>
        </w:rPr>
        <w:br/>
      </w:r>
      <w:r>
        <w:rPr>
          <w:rFonts w:ascii="SimSun" w:hAnsi="SimSun" w:cs="SimSun" w:hint="eastAsia"/>
          <w:lang w:eastAsia="zh-CN"/>
        </w:rPr>
        <w:t>成员</w:t>
      </w:r>
      <w:r w:rsidRPr="00D16DF2">
        <w:rPr>
          <w:rFonts w:ascii="SimSun" w:hAnsi="SimSun" w:cs="SimSun" w:hint="eastAsia"/>
          <w:lang w:eastAsia="zh-CN"/>
        </w:rPr>
        <w:t>。</w:t>
      </w:r>
    </w:p>
    <w:p w14:paraId="34421294" w14:textId="54D289B7" w:rsidR="009F55AC" w:rsidRPr="00B469AB" w:rsidRDefault="009F55AC" w:rsidP="009F55AC">
      <w:pPr>
        <w:ind w:firstLineChars="200" w:firstLine="480"/>
        <w:rPr>
          <w:rFonts w:eastAsia="Calibri"/>
          <w:lang w:eastAsia="zh-CN"/>
        </w:rPr>
      </w:pPr>
      <w:r w:rsidRPr="00D16DF2">
        <w:rPr>
          <w:rFonts w:hint="eastAsia"/>
          <w:lang w:eastAsia="zh-CN"/>
        </w:rPr>
        <w:t>ITU-T</w:t>
      </w:r>
      <w:r w:rsidRPr="00D16DF2">
        <w:rPr>
          <w:rFonts w:hint="eastAsia"/>
          <w:lang w:eastAsia="zh-CN"/>
        </w:rPr>
        <w:t>在</w:t>
      </w:r>
      <w:r w:rsidRPr="00D16DF2">
        <w:rPr>
          <w:rFonts w:hint="eastAsia"/>
          <w:lang w:eastAsia="zh-CN"/>
        </w:rPr>
        <w:t>20</w:t>
      </w:r>
      <w:r>
        <w:rPr>
          <w:rFonts w:hint="eastAsia"/>
          <w:lang w:eastAsia="zh-CN"/>
        </w:rPr>
        <w:t>19</w:t>
      </w:r>
      <w:r w:rsidRPr="00D16DF2">
        <w:rPr>
          <w:rFonts w:hint="eastAsia"/>
          <w:lang w:eastAsia="zh-CN"/>
        </w:rPr>
        <w:t>年迎来了</w:t>
      </w:r>
      <w:r>
        <w:rPr>
          <w:rFonts w:hint="eastAsia"/>
          <w:lang w:eastAsia="zh-CN"/>
        </w:rPr>
        <w:t>2</w:t>
      </w:r>
      <w:r w:rsidRPr="00D16DF2">
        <w:rPr>
          <w:rFonts w:hint="eastAsia"/>
          <w:lang w:eastAsia="zh-CN"/>
        </w:rPr>
        <w:t>0</w:t>
      </w:r>
      <w:r w:rsidRPr="00D16DF2">
        <w:rPr>
          <w:rFonts w:hint="eastAsia"/>
          <w:lang w:eastAsia="zh-CN"/>
        </w:rPr>
        <w:t>个新的部门成员和</w:t>
      </w:r>
      <w:r w:rsidRPr="00D16DF2">
        <w:rPr>
          <w:rFonts w:hint="eastAsia"/>
          <w:lang w:eastAsia="zh-CN"/>
        </w:rPr>
        <w:t>3</w:t>
      </w:r>
      <w:r>
        <w:rPr>
          <w:rFonts w:hint="eastAsia"/>
          <w:lang w:eastAsia="zh-CN"/>
        </w:rPr>
        <w:t>4</w:t>
      </w:r>
      <w:r w:rsidRPr="00D16DF2">
        <w:rPr>
          <w:rFonts w:hint="eastAsia"/>
          <w:lang w:eastAsia="zh-CN"/>
        </w:rPr>
        <w:t>个新的</w:t>
      </w:r>
      <w:r>
        <w:rPr>
          <w:rFonts w:hint="eastAsia"/>
          <w:lang w:eastAsia="zh-CN"/>
        </w:rPr>
        <w:t>部门准成员</w:t>
      </w:r>
      <w:r w:rsidRPr="00D16DF2">
        <w:rPr>
          <w:rFonts w:hint="eastAsia"/>
          <w:lang w:eastAsia="zh-CN"/>
        </w:rPr>
        <w:t>，从而净增加了</w:t>
      </w:r>
      <w:r>
        <w:rPr>
          <w:rFonts w:hint="eastAsia"/>
          <w:lang w:eastAsia="zh-CN"/>
        </w:rPr>
        <w:t>35</w:t>
      </w:r>
      <w:r w:rsidRPr="00D16DF2">
        <w:rPr>
          <w:rFonts w:hint="eastAsia"/>
          <w:lang w:eastAsia="zh-CN"/>
        </w:rPr>
        <w:t>个</w:t>
      </w:r>
      <w:r w:rsidR="0012211F">
        <w:rPr>
          <w:lang w:eastAsia="zh-CN"/>
        </w:rPr>
        <w:br/>
      </w:r>
      <w:r>
        <w:rPr>
          <w:rFonts w:hint="eastAsia"/>
          <w:lang w:eastAsia="zh-CN"/>
        </w:rPr>
        <w:t>成员</w:t>
      </w:r>
      <w:r w:rsidRPr="009E1027">
        <w:rPr>
          <w:rFonts w:ascii="SimSun" w:hAnsi="SimSun" w:cs="SimSun" w:hint="eastAsia"/>
          <w:lang w:eastAsia="zh-CN"/>
        </w:rPr>
        <w:t>。</w:t>
      </w:r>
    </w:p>
    <w:p w14:paraId="65CF7607" w14:textId="2BFA14FD" w:rsidR="009F55AC" w:rsidRPr="00B469AB" w:rsidRDefault="009F55AC" w:rsidP="009F55AC">
      <w:pPr>
        <w:ind w:firstLineChars="200" w:firstLine="480"/>
        <w:rPr>
          <w:lang w:eastAsia="zh-CN"/>
        </w:rPr>
      </w:pPr>
      <w:r w:rsidRPr="00D16DF2">
        <w:rPr>
          <w:rFonts w:hint="eastAsia"/>
          <w:lang w:eastAsia="zh-CN"/>
        </w:rPr>
        <w:t>ITU-T</w:t>
      </w:r>
      <w:r w:rsidRPr="00D16DF2">
        <w:rPr>
          <w:rFonts w:hint="eastAsia"/>
          <w:lang w:eastAsia="zh-CN"/>
        </w:rPr>
        <w:t>在</w:t>
      </w:r>
      <w:r w:rsidRPr="00D16DF2">
        <w:rPr>
          <w:rFonts w:hint="eastAsia"/>
          <w:lang w:eastAsia="zh-CN"/>
        </w:rPr>
        <w:t>20</w:t>
      </w:r>
      <w:r>
        <w:rPr>
          <w:rFonts w:hint="eastAsia"/>
          <w:lang w:eastAsia="zh-CN"/>
        </w:rPr>
        <w:t>18</w:t>
      </w:r>
      <w:r w:rsidRPr="00D16DF2">
        <w:rPr>
          <w:rFonts w:hint="eastAsia"/>
          <w:lang w:eastAsia="zh-CN"/>
        </w:rPr>
        <w:t>年迎来了</w:t>
      </w:r>
      <w:r w:rsidRPr="00D16DF2">
        <w:rPr>
          <w:rFonts w:hint="eastAsia"/>
          <w:lang w:eastAsia="zh-CN"/>
        </w:rPr>
        <w:t>1</w:t>
      </w:r>
      <w:r>
        <w:rPr>
          <w:rFonts w:hint="eastAsia"/>
          <w:lang w:eastAsia="zh-CN"/>
        </w:rPr>
        <w:t>4</w:t>
      </w:r>
      <w:r w:rsidRPr="00D16DF2">
        <w:rPr>
          <w:rFonts w:hint="eastAsia"/>
          <w:lang w:eastAsia="zh-CN"/>
        </w:rPr>
        <w:t>个新的部门成员和</w:t>
      </w:r>
      <w:r w:rsidRPr="00D16DF2">
        <w:rPr>
          <w:rFonts w:hint="eastAsia"/>
          <w:lang w:eastAsia="zh-CN"/>
        </w:rPr>
        <w:t>3</w:t>
      </w:r>
      <w:r>
        <w:rPr>
          <w:rFonts w:hint="eastAsia"/>
          <w:lang w:eastAsia="zh-CN"/>
        </w:rPr>
        <w:t>1</w:t>
      </w:r>
      <w:r w:rsidRPr="00D16DF2">
        <w:rPr>
          <w:rFonts w:hint="eastAsia"/>
          <w:lang w:eastAsia="zh-CN"/>
        </w:rPr>
        <w:t>个新的</w:t>
      </w:r>
      <w:r>
        <w:rPr>
          <w:rFonts w:hint="eastAsia"/>
          <w:lang w:eastAsia="zh-CN"/>
        </w:rPr>
        <w:t>部门准成员</w:t>
      </w:r>
      <w:r w:rsidRPr="00D16DF2">
        <w:rPr>
          <w:rFonts w:hint="eastAsia"/>
          <w:lang w:eastAsia="zh-CN"/>
        </w:rPr>
        <w:t>，从而净增加了</w:t>
      </w:r>
      <w:r>
        <w:rPr>
          <w:rFonts w:hint="eastAsia"/>
          <w:lang w:eastAsia="zh-CN"/>
        </w:rPr>
        <w:t>18</w:t>
      </w:r>
      <w:r w:rsidRPr="00D16DF2">
        <w:rPr>
          <w:rFonts w:hint="eastAsia"/>
          <w:lang w:eastAsia="zh-CN"/>
        </w:rPr>
        <w:t>个</w:t>
      </w:r>
      <w:r w:rsidR="0012211F">
        <w:rPr>
          <w:lang w:eastAsia="zh-CN"/>
        </w:rPr>
        <w:br/>
      </w:r>
      <w:r>
        <w:rPr>
          <w:rFonts w:hint="eastAsia"/>
          <w:lang w:eastAsia="zh-CN"/>
        </w:rPr>
        <w:t>成员</w:t>
      </w:r>
      <w:r w:rsidRPr="00D16DF2">
        <w:rPr>
          <w:rFonts w:hint="eastAsia"/>
          <w:lang w:eastAsia="zh-CN"/>
        </w:rPr>
        <w:t>。</w:t>
      </w:r>
    </w:p>
    <w:p w14:paraId="62EFE892" w14:textId="3403E9C7" w:rsidR="009F55AC" w:rsidRPr="00B469AB" w:rsidRDefault="009F55AC" w:rsidP="009F55AC">
      <w:pPr>
        <w:ind w:firstLineChars="200" w:firstLine="480"/>
        <w:rPr>
          <w:lang w:eastAsia="zh-CN"/>
        </w:rPr>
      </w:pPr>
      <w:r w:rsidRPr="00D16DF2">
        <w:rPr>
          <w:rFonts w:hint="eastAsia"/>
          <w:lang w:eastAsia="zh-CN"/>
        </w:rPr>
        <w:t>ITU-T</w:t>
      </w:r>
      <w:r w:rsidRPr="00D16DF2">
        <w:rPr>
          <w:rFonts w:hint="eastAsia"/>
          <w:lang w:eastAsia="zh-CN"/>
        </w:rPr>
        <w:t>在</w:t>
      </w:r>
      <w:r w:rsidRPr="00D16DF2">
        <w:rPr>
          <w:rFonts w:hint="eastAsia"/>
          <w:lang w:eastAsia="zh-CN"/>
        </w:rPr>
        <w:t>20</w:t>
      </w:r>
      <w:r>
        <w:rPr>
          <w:rFonts w:hint="eastAsia"/>
          <w:lang w:eastAsia="zh-CN"/>
        </w:rPr>
        <w:t>17</w:t>
      </w:r>
      <w:r w:rsidRPr="00D16DF2">
        <w:rPr>
          <w:rFonts w:hint="eastAsia"/>
          <w:lang w:eastAsia="zh-CN"/>
        </w:rPr>
        <w:t>年迎来了</w:t>
      </w:r>
      <w:r>
        <w:rPr>
          <w:rFonts w:hint="eastAsia"/>
          <w:lang w:eastAsia="zh-CN"/>
        </w:rPr>
        <w:t>9</w:t>
      </w:r>
      <w:r w:rsidRPr="00D16DF2">
        <w:rPr>
          <w:rFonts w:hint="eastAsia"/>
          <w:lang w:eastAsia="zh-CN"/>
        </w:rPr>
        <w:t>个新的部门成员和</w:t>
      </w:r>
      <w:r>
        <w:rPr>
          <w:rFonts w:hint="eastAsia"/>
          <w:lang w:eastAsia="zh-CN"/>
        </w:rPr>
        <w:t>21</w:t>
      </w:r>
      <w:r w:rsidRPr="00D16DF2">
        <w:rPr>
          <w:rFonts w:hint="eastAsia"/>
          <w:lang w:eastAsia="zh-CN"/>
        </w:rPr>
        <w:t>个新的</w:t>
      </w:r>
      <w:r>
        <w:rPr>
          <w:rFonts w:hint="eastAsia"/>
          <w:lang w:eastAsia="zh-CN"/>
        </w:rPr>
        <w:t>部门准成员</w:t>
      </w:r>
      <w:r w:rsidRPr="00D16DF2">
        <w:rPr>
          <w:rFonts w:hint="eastAsia"/>
          <w:lang w:eastAsia="zh-CN"/>
        </w:rPr>
        <w:t>，从而净增加了</w:t>
      </w:r>
      <w:r>
        <w:rPr>
          <w:rFonts w:hint="eastAsia"/>
          <w:lang w:eastAsia="zh-CN"/>
        </w:rPr>
        <w:t>1</w:t>
      </w:r>
      <w:r w:rsidRPr="00D16DF2">
        <w:rPr>
          <w:rFonts w:hint="eastAsia"/>
          <w:lang w:eastAsia="zh-CN"/>
        </w:rPr>
        <w:t>2</w:t>
      </w:r>
      <w:r w:rsidRPr="00D16DF2">
        <w:rPr>
          <w:rFonts w:hint="eastAsia"/>
          <w:lang w:eastAsia="zh-CN"/>
        </w:rPr>
        <w:t>个</w:t>
      </w:r>
      <w:r w:rsidR="0012211F">
        <w:rPr>
          <w:lang w:eastAsia="zh-CN"/>
        </w:rPr>
        <w:br/>
      </w:r>
      <w:r>
        <w:rPr>
          <w:rFonts w:hint="eastAsia"/>
          <w:lang w:eastAsia="zh-CN"/>
        </w:rPr>
        <w:t>成员</w:t>
      </w:r>
      <w:r w:rsidRPr="00D16DF2">
        <w:rPr>
          <w:rFonts w:hint="eastAsia"/>
          <w:lang w:eastAsia="zh-CN"/>
        </w:rPr>
        <w:t>。</w:t>
      </w:r>
    </w:p>
    <w:p w14:paraId="28BA16D0" w14:textId="77777777" w:rsidR="009F55AC" w:rsidRPr="006D165B" w:rsidRDefault="009F55AC" w:rsidP="009F55AC">
      <w:pPr>
        <w:pStyle w:val="Heading2"/>
        <w:ind w:left="0" w:firstLine="0"/>
        <w:rPr>
          <w:lang w:eastAsia="zh-CN"/>
        </w:rPr>
      </w:pPr>
      <w:bookmarkStart w:id="225" w:name="_Toc94616033"/>
      <w:bookmarkStart w:id="226" w:name="_Toc95472605"/>
      <w:bookmarkEnd w:id="212"/>
      <w:r w:rsidRPr="00B469AB">
        <w:rPr>
          <w:lang w:eastAsia="zh-CN"/>
        </w:rPr>
        <w:t>9.2</w:t>
      </w:r>
      <w:r w:rsidRPr="00B469AB">
        <w:rPr>
          <w:lang w:eastAsia="zh-CN"/>
        </w:rPr>
        <w:tab/>
      </w:r>
      <w:bookmarkEnd w:id="225"/>
      <w:r w:rsidRPr="009E1027">
        <w:rPr>
          <w:rFonts w:asciiTheme="minorEastAsia" w:eastAsiaTheme="minorEastAsia" w:hAnsiTheme="minorEastAsia" w:hint="eastAsia"/>
          <w:lang w:eastAsia="zh-CN"/>
        </w:rPr>
        <w:t>智能孵化器</w:t>
      </w:r>
      <w:r w:rsidRPr="009E1027">
        <w:rPr>
          <w:rFonts w:asciiTheme="minorEastAsia" w:eastAsiaTheme="minorEastAsia" w:hAnsiTheme="minorEastAsia" w:cs="SimSun" w:hint="eastAsia"/>
          <w:lang w:eastAsia="zh-CN"/>
        </w:rPr>
        <w:t>计划</w:t>
      </w:r>
      <w:bookmarkEnd w:id="226"/>
    </w:p>
    <w:p w14:paraId="0609E103" w14:textId="77777777" w:rsidR="009F55AC" w:rsidRDefault="009F55AC" w:rsidP="009F55AC">
      <w:pPr>
        <w:spacing w:after="120"/>
        <w:ind w:firstLineChars="200" w:firstLine="480"/>
        <w:rPr>
          <w:lang w:eastAsia="zh-CN"/>
        </w:rPr>
      </w:pPr>
      <w:r w:rsidRPr="009E1027">
        <w:rPr>
          <w:rFonts w:hint="eastAsia"/>
          <w:lang w:eastAsia="zh-CN"/>
        </w:rPr>
        <w:t>为响应</w:t>
      </w:r>
      <w:r w:rsidRPr="009E1027">
        <w:rPr>
          <w:rFonts w:hint="eastAsia"/>
          <w:lang w:eastAsia="zh-CN"/>
        </w:rPr>
        <w:t>TSB</w:t>
      </w:r>
      <w:r w:rsidRPr="009E1027">
        <w:rPr>
          <w:rFonts w:hint="eastAsia"/>
          <w:lang w:eastAsia="zh-CN"/>
        </w:rPr>
        <w:t>和</w:t>
      </w:r>
      <w:r w:rsidRPr="009E1027">
        <w:rPr>
          <w:rFonts w:hint="eastAsia"/>
          <w:lang w:eastAsia="zh-CN"/>
        </w:rPr>
        <w:t>BDT</w:t>
      </w:r>
      <w:r w:rsidRPr="009E1027">
        <w:rPr>
          <w:rFonts w:hint="eastAsia"/>
          <w:lang w:eastAsia="zh-CN"/>
        </w:rPr>
        <w:t>发出的联合邀请，邀请感兴趣的</w:t>
      </w:r>
      <w:r>
        <w:rPr>
          <w:rFonts w:hint="eastAsia"/>
          <w:lang w:eastAsia="zh-CN"/>
        </w:rPr>
        <w:t>国际电联</w:t>
      </w:r>
      <w:r w:rsidRPr="009E1027">
        <w:rPr>
          <w:rFonts w:hint="eastAsia"/>
          <w:lang w:eastAsia="zh-CN"/>
        </w:rPr>
        <w:t>成员国提名候选知识和实施</w:t>
      </w:r>
      <w:r>
        <w:rPr>
          <w:rFonts w:hint="eastAsia"/>
          <w:lang w:eastAsia="zh-CN"/>
        </w:rPr>
        <w:t>合作</w:t>
      </w:r>
      <w:r w:rsidRPr="009E1027">
        <w:rPr>
          <w:rFonts w:hint="eastAsia"/>
          <w:lang w:eastAsia="zh-CN"/>
        </w:rPr>
        <w:t>伙伴，智能孵化器计划于</w:t>
      </w:r>
      <w:r w:rsidRPr="009E1027">
        <w:rPr>
          <w:rFonts w:hint="eastAsia"/>
          <w:lang w:eastAsia="zh-CN"/>
        </w:rPr>
        <w:t>2021</w:t>
      </w:r>
      <w:r w:rsidRPr="009E1027">
        <w:rPr>
          <w:rFonts w:hint="eastAsia"/>
          <w:lang w:eastAsia="zh-CN"/>
        </w:rPr>
        <w:t>年正式启动。</w:t>
      </w:r>
    </w:p>
    <w:p w14:paraId="4409F373" w14:textId="77777777" w:rsidR="009F55AC" w:rsidRDefault="009F55AC" w:rsidP="009F55AC">
      <w:pPr>
        <w:spacing w:after="120"/>
        <w:ind w:firstLineChars="200" w:firstLine="480"/>
        <w:rPr>
          <w:lang w:eastAsia="zh-CN"/>
        </w:rPr>
      </w:pPr>
      <w:r w:rsidRPr="009E1027">
        <w:rPr>
          <w:rFonts w:hint="eastAsia"/>
          <w:lang w:eastAsia="zh-CN"/>
        </w:rPr>
        <w:t>该计划欢迎新的初创企业以及回归的</w:t>
      </w:r>
      <w:r>
        <w:rPr>
          <w:rFonts w:hint="eastAsia"/>
          <w:lang w:eastAsia="zh-CN"/>
        </w:rPr>
        <w:t>企业</w:t>
      </w:r>
      <w:r w:rsidRPr="009E1027">
        <w:rPr>
          <w:rFonts w:hint="eastAsia"/>
          <w:lang w:eastAsia="zh-CN"/>
        </w:rPr>
        <w:t>，希望提高</w:t>
      </w:r>
      <w:r>
        <w:rPr>
          <w:rFonts w:hint="eastAsia"/>
          <w:lang w:eastAsia="zh-CN"/>
        </w:rPr>
        <w:t>它</w:t>
      </w:r>
      <w:r w:rsidRPr="009E1027">
        <w:rPr>
          <w:rFonts w:hint="eastAsia"/>
          <w:lang w:eastAsia="zh-CN"/>
        </w:rPr>
        <w:t>们的技能。</w:t>
      </w:r>
      <w:r>
        <w:rPr>
          <w:rFonts w:hint="eastAsia"/>
          <w:lang w:eastAsia="zh-CN"/>
        </w:rPr>
        <w:t>为此</w:t>
      </w:r>
      <w:r w:rsidRPr="009E1027">
        <w:rPr>
          <w:rFonts w:hint="eastAsia"/>
          <w:lang w:eastAsia="zh-CN"/>
        </w:rPr>
        <w:t>，智能孵化器秘书处于</w:t>
      </w:r>
      <w:r w:rsidRPr="009E1027">
        <w:rPr>
          <w:rFonts w:hint="eastAsia"/>
          <w:lang w:eastAsia="zh-CN"/>
        </w:rPr>
        <w:t>2021</w:t>
      </w:r>
      <w:r w:rsidRPr="009E1027">
        <w:rPr>
          <w:rFonts w:hint="eastAsia"/>
          <w:lang w:eastAsia="zh-CN"/>
        </w:rPr>
        <w:t>年</w:t>
      </w:r>
      <w:r w:rsidRPr="009E1027">
        <w:rPr>
          <w:rFonts w:hint="eastAsia"/>
          <w:lang w:eastAsia="zh-CN"/>
        </w:rPr>
        <w:t>8</w:t>
      </w:r>
      <w:r w:rsidRPr="009E1027">
        <w:rPr>
          <w:rFonts w:hint="eastAsia"/>
          <w:lang w:eastAsia="zh-CN"/>
        </w:rPr>
        <w:t>月</w:t>
      </w:r>
      <w:r w:rsidRPr="009E1027">
        <w:rPr>
          <w:rFonts w:hint="eastAsia"/>
          <w:lang w:eastAsia="zh-CN"/>
        </w:rPr>
        <w:t>2</w:t>
      </w:r>
      <w:r w:rsidRPr="009E1027">
        <w:rPr>
          <w:rFonts w:hint="eastAsia"/>
          <w:lang w:eastAsia="zh-CN"/>
        </w:rPr>
        <w:t>日至</w:t>
      </w:r>
      <w:r w:rsidRPr="009E1027">
        <w:rPr>
          <w:rFonts w:hint="eastAsia"/>
          <w:lang w:eastAsia="zh-CN"/>
        </w:rPr>
        <w:t>6</w:t>
      </w:r>
      <w:r w:rsidRPr="009E1027">
        <w:rPr>
          <w:rFonts w:hint="eastAsia"/>
          <w:lang w:eastAsia="zh-CN"/>
        </w:rPr>
        <w:t>日举办了高级信息管理和安全系统培训，以帮助每个初创企业掌握必要的技能，实现其在智能孵化器计划中的目标。世界知识产权组织（</w:t>
      </w:r>
      <w:r w:rsidRPr="009E1027">
        <w:rPr>
          <w:rFonts w:hint="eastAsia"/>
          <w:lang w:eastAsia="zh-CN"/>
        </w:rPr>
        <w:t>WIPO</w:t>
      </w:r>
      <w:r w:rsidRPr="009E1027">
        <w:rPr>
          <w:rFonts w:hint="eastAsia"/>
          <w:lang w:eastAsia="zh-CN"/>
        </w:rPr>
        <w:t>）作为合作伙伴也于</w:t>
      </w:r>
      <w:r w:rsidRPr="009E1027">
        <w:rPr>
          <w:rFonts w:hint="eastAsia"/>
          <w:lang w:eastAsia="zh-CN"/>
        </w:rPr>
        <w:t>2021</w:t>
      </w:r>
      <w:r w:rsidRPr="009E1027">
        <w:rPr>
          <w:rFonts w:hint="eastAsia"/>
          <w:lang w:eastAsia="zh-CN"/>
        </w:rPr>
        <w:t>年</w:t>
      </w:r>
      <w:r w:rsidRPr="009E1027">
        <w:rPr>
          <w:rFonts w:hint="eastAsia"/>
          <w:lang w:eastAsia="zh-CN"/>
        </w:rPr>
        <w:t>6</w:t>
      </w:r>
      <w:r w:rsidRPr="009E1027">
        <w:rPr>
          <w:rFonts w:hint="eastAsia"/>
          <w:lang w:eastAsia="zh-CN"/>
        </w:rPr>
        <w:t>月</w:t>
      </w:r>
      <w:r w:rsidRPr="009E1027">
        <w:rPr>
          <w:rFonts w:hint="eastAsia"/>
          <w:lang w:eastAsia="zh-CN"/>
        </w:rPr>
        <w:t>22</w:t>
      </w:r>
      <w:r w:rsidRPr="009E1027">
        <w:rPr>
          <w:rFonts w:hint="eastAsia"/>
          <w:lang w:eastAsia="zh-CN"/>
        </w:rPr>
        <w:t>日欣然举办了一次知识产权培训。智能孵化器秘书处目前正在关注每家初创企业的具体需求，以及如何最好地帮助他们实现其目标。</w:t>
      </w:r>
    </w:p>
    <w:p w14:paraId="4CCD67EE" w14:textId="77777777" w:rsidR="009F55AC" w:rsidRDefault="009F55AC" w:rsidP="009F55AC">
      <w:pPr>
        <w:spacing w:after="120"/>
        <w:ind w:firstLineChars="200" w:firstLine="480"/>
        <w:rPr>
          <w:lang w:eastAsia="zh-CN"/>
        </w:rPr>
      </w:pPr>
      <w:r w:rsidRPr="009E1027">
        <w:rPr>
          <w:rFonts w:hint="eastAsia"/>
          <w:lang w:eastAsia="zh-CN"/>
        </w:rPr>
        <w:t>受益于该计划的初创企业和中小</w:t>
      </w:r>
      <w:r>
        <w:rPr>
          <w:rFonts w:hint="eastAsia"/>
          <w:lang w:eastAsia="zh-CN"/>
        </w:rPr>
        <w:t>型</w:t>
      </w:r>
      <w:r w:rsidRPr="009E1027">
        <w:rPr>
          <w:rFonts w:hint="eastAsia"/>
          <w:lang w:eastAsia="zh-CN"/>
        </w:rPr>
        <w:t>企业</w:t>
      </w:r>
      <w:r>
        <w:rPr>
          <w:rFonts w:hint="eastAsia"/>
          <w:lang w:eastAsia="zh-CN"/>
        </w:rPr>
        <w:t>见下表</w:t>
      </w:r>
      <w:r w:rsidRPr="009E1027">
        <w:rPr>
          <w:rFonts w:hint="eastAsia"/>
          <w:lang w:eastAsia="zh-CN"/>
        </w:rPr>
        <w:t>。</w:t>
      </w:r>
    </w:p>
    <w:tbl>
      <w:tblPr>
        <w:tblStyle w:val="TableGrid"/>
        <w:tblW w:w="0" w:type="auto"/>
        <w:tblLook w:val="04A0" w:firstRow="1" w:lastRow="0" w:firstColumn="1" w:lastColumn="0" w:noHBand="0" w:noVBand="1"/>
      </w:tblPr>
      <w:tblGrid>
        <w:gridCol w:w="3823"/>
        <w:gridCol w:w="5806"/>
      </w:tblGrid>
      <w:tr w:rsidR="009F55AC" w:rsidRPr="00B469AB" w14:paraId="7BDD606A" w14:textId="77777777" w:rsidTr="00E2011E">
        <w:tc>
          <w:tcPr>
            <w:tcW w:w="9629" w:type="dxa"/>
            <w:gridSpan w:val="2"/>
          </w:tcPr>
          <w:p w14:paraId="7F18F78A" w14:textId="77777777" w:rsidR="009F55AC" w:rsidRPr="00B469AB" w:rsidRDefault="009F55AC" w:rsidP="00E2011E">
            <w:pPr>
              <w:spacing w:after="120"/>
              <w:jc w:val="center"/>
              <w:rPr>
                <w:b/>
                <w:bCs/>
              </w:rPr>
            </w:pPr>
            <w:r w:rsidRPr="009E1027">
              <w:rPr>
                <w:rFonts w:hint="eastAsia"/>
                <w:b/>
                <w:bCs/>
              </w:rPr>
              <w:t>初创企业</w:t>
            </w:r>
            <w:r w:rsidRPr="009E1027">
              <w:rPr>
                <w:rFonts w:hint="eastAsia"/>
                <w:b/>
                <w:bCs/>
              </w:rPr>
              <w:t>/</w:t>
            </w:r>
            <w:r w:rsidRPr="009E1027">
              <w:rPr>
                <w:rFonts w:hint="eastAsia"/>
                <w:b/>
                <w:bCs/>
              </w:rPr>
              <w:t>中小型企业</w:t>
            </w:r>
          </w:p>
        </w:tc>
      </w:tr>
      <w:tr w:rsidR="009F55AC" w:rsidRPr="00B469AB" w14:paraId="0D37121A" w14:textId="77777777" w:rsidTr="00E2011E">
        <w:tc>
          <w:tcPr>
            <w:tcW w:w="3823" w:type="dxa"/>
          </w:tcPr>
          <w:p w14:paraId="76C8C94D" w14:textId="77777777" w:rsidR="009F55AC" w:rsidRPr="00B469AB" w:rsidRDefault="009F55AC" w:rsidP="00E2011E">
            <w:pPr>
              <w:spacing w:after="120"/>
            </w:pPr>
            <w:bookmarkStart w:id="227" w:name="lt_pId619"/>
            <w:r w:rsidRPr="00B469AB">
              <w:t xml:space="preserve">Magic View - </w:t>
            </w:r>
            <w:bookmarkEnd w:id="227"/>
            <w:r w:rsidRPr="009E1027">
              <w:rPr>
                <w:rFonts w:hint="eastAsia"/>
              </w:rPr>
              <w:t>荷兰</w:t>
            </w:r>
            <w:r w:rsidRPr="009E1027">
              <w:rPr>
                <w:rFonts w:hint="eastAsia"/>
              </w:rPr>
              <w:t xml:space="preserve"> </w:t>
            </w:r>
          </w:p>
        </w:tc>
        <w:tc>
          <w:tcPr>
            <w:tcW w:w="5806" w:type="dxa"/>
          </w:tcPr>
          <w:p w14:paraId="0FDF867D" w14:textId="77777777" w:rsidR="009F55AC" w:rsidRPr="00B469AB" w:rsidRDefault="009F55AC" w:rsidP="00E2011E">
            <w:pPr>
              <w:spacing w:after="120"/>
              <w:rPr>
                <w:lang w:eastAsia="zh-CN"/>
              </w:rPr>
            </w:pPr>
            <w:r w:rsidRPr="009E1027">
              <w:rPr>
                <w:rFonts w:hint="eastAsia"/>
                <w:lang w:eastAsia="zh-CN"/>
              </w:rPr>
              <w:t>欧洲</w:t>
            </w:r>
            <w:r w:rsidRPr="009E1027">
              <w:rPr>
                <w:rFonts w:hint="eastAsia"/>
                <w:lang w:eastAsia="zh-CN"/>
              </w:rPr>
              <w:t>2021</w:t>
            </w:r>
            <w:r>
              <w:rPr>
                <w:rFonts w:hint="eastAsia"/>
                <w:lang w:eastAsia="zh-CN"/>
              </w:rPr>
              <w:t>年</w:t>
            </w:r>
            <w:r w:rsidRPr="009E1027">
              <w:rPr>
                <w:rFonts w:hint="eastAsia"/>
                <w:lang w:eastAsia="zh-CN"/>
              </w:rPr>
              <w:t>BDT</w:t>
            </w:r>
            <w:r w:rsidRPr="009E1027">
              <w:rPr>
                <w:rFonts w:hint="eastAsia"/>
                <w:lang w:eastAsia="zh-CN"/>
              </w:rPr>
              <w:t>无障碍</w:t>
            </w:r>
            <w:r>
              <w:rPr>
                <w:rFonts w:hint="eastAsia"/>
                <w:lang w:eastAsia="zh-CN"/>
              </w:rPr>
              <w:t>获取</w:t>
            </w:r>
            <w:r w:rsidRPr="009E1027">
              <w:rPr>
                <w:rFonts w:hint="eastAsia"/>
                <w:lang w:eastAsia="zh-CN"/>
              </w:rPr>
              <w:t>竞赛</w:t>
            </w:r>
            <w:r>
              <w:rPr>
                <w:rFonts w:hint="eastAsia"/>
                <w:lang w:eastAsia="zh-CN"/>
              </w:rPr>
              <w:t>冠军</w:t>
            </w:r>
          </w:p>
        </w:tc>
      </w:tr>
      <w:tr w:rsidR="009F55AC" w:rsidRPr="00B469AB" w14:paraId="3EFE06D6" w14:textId="77777777" w:rsidTr="00E2011E">
        <w:tc>
          <w:tcPr>
            <w:tcW w:w="3823" w:type="dxa"/>
          </w:tcPr>
          <w:p w14:paraId="14BE14C3" w14:textId="77777777" w:rsidR="009F55AC" w:rsidRPr="00B469AB" w:rsidRDefault="009F55AC" w:rsidP="00E2011E">
            <w:pPr>
              <w:spacing w:after="120"/>
            </w:pPr>
            <w:bookmarkStart w:id="228" w:name="lt_pId621"/>
            <w:r w:rsidRPr="00B469AB">
              <w:t xml:space="preserve">DocRep - </w:t>
            </w:r>
            <w:bookmarkEnd w:id="228"/>
            <w:r w:rsidRPr="009E1027">
              <w:rPr>
                <w:rFonts w:hint="eastAsia"/>
              </w:rPr>
              <w:t>卢旺达</w:t>
            </w:r>
          </w:p>
        </w:tc>
        <w:tc>
          <w:tcPr>
            <w:tcW w:w="5806" w:type="dxa"/>
          </w:tcPr>
          <w:p w14:paraId="5B2F41D9" w14:textId="77777777" w:rsidR="009F55AC" w:rsidRPr="00B469AB" w:rsidRDefault="009F55AC" w:rsidP="00E2011E">
            <w:pPr>
              <w:spacing w:after="120"/>
            </w:pPr>
            <w:r w:rsidRPr="009E1027">
              <w:rPr>
                <w:rFonts w:hint="eastAsia"/>
              </w:rPr>
              <w:t>2018</w:t>
            </w:r>
            <w:r w:rsidRPr="009E1027">
              <w:rPr>
                <w:rFonts w:hint="eastAsia"/>
              </w:rPr>
              <w:t>年电信奖得主</w:t>
            </w:r>
          </w:p>
        </w:tc>
      </w:tr>
      <w:tr w:rsidR="009F55AC" w:rsidRPr="00B469AB" w14:paraId="67F0342B" w14:textId="77777777" w:rsidTr="00E2011E">
        <w:tc>
          <w:tcPr>
            <w:tcW w:w="3823" w:type="dxa"/>
          </w:tcPr>
          <w:p w14:paraId="325913E3" w14:textId="77777777" w:rsidR="009F55AC" w:rsidRPr="00B469AB" w:rsidRDefault="009F55AC" w:rsidP="00E2011E">
            <w:pPr>
              <w:spacing w:after="120"/>
            </w:pPr>
            <w:bookmarkStart w:id="229" w:name="lt_pId623"/>
            <w:r w:rsidRPr="00B469AB">
              <w:t xml:space="preserve">Casual Payroll - </w:t>
            </w:r>
            <w:bookmarkEnd w:id="229"/>
            <w:r w:rsidRPr="009E1027">
              <w:rPr>
                <w:rFonts w:hint="eastAsia"/>
              </w:rPr>
              <w:t>卢旺达</w:t>
            </w:r>
            <w:r w:rsidRPr="009E1027">
              <w:rPr>
                <w:rFonts w:hint="eastAsia"/>
              </w:rPr>
              <w:t xml:space="preserve"> </w:t>
            </w:r>
          </w:p>
        </w:tc>
        <w:tc>
          <w:tcPr>
            <w:tcW w:w="5806" w:type="dxa"/>
          </w:tcPr>
          <w:p w14:paraId="1E5CC4A2" w14:textId="77777777" w:rsidR="009F55AC" w:rsidRPr="00B469AB" w:rsidRDefault="009F55AC" w:rsidP="00E2011E">
            <w:pPr>
              <w:spacing w:after="120"/>
            </w:pPr>
            <w:r w:rsidRPr="009E1027">
              <w:rPr>
                <w:rFonts w:hint="eastAsia"/>
              </w:rPr>
              <w:t>2018</w:t>
            </w:r>
            <w:r w:rsidRPr="009E1027">
              <w:rPr>
                <w:rFonts w:hint="eastAsia"/>
              </w:rPr>
              <w:t>年电信奖得主</w:t>
            </w:r>
          </w:p>
        </w:tc>
      </w:tr>
      <w:tr w:rsidR="009F55AC" w:rsidRPr="00B469AB" w14:paraId="228C330F" w14:textId="77777777" w:rsidTr="00E2011E">
        <w:tc>
          <w:tcPr>
            <w:tcW w:w="3823" w:type="dxa"/>
          </w:tcPr>
          <w:p w14:paraId="050E541B" w14:textId="77777777" w:rsidR="009F55AC" w:rsidRPr="00B469AB" w:rsidRDefault="009F55AC" w:rsidP="00E2011E">
            <w:pPr>
              <w:spacing w:after="120"/>
            </w:pPr>
            <w:bookmarkStart w:id="230" w:name="lt_pId625"/>
            <w:r w:rsidRPr="00B469AB">
              <w:t xml:space="preserve">Higaneza Ltd - </w:t>
            </w:r>
            <w:bookmarkEnd w:id="230"/>
            <w:r w:rsidRPr="009E1027">
              <w:rPr>
                <w:rFonts w:hint="eastAsia"/>
              </w:rPr>
              <w:t>卢旺达</w:t>
            </w:r>
            <w:r w:rsidRPr="009E1027">
              <w:rPr>
                <w:rFonts w:hint="eastAsia"/>
              </w:rPr>
              <w:t xml:space="preserve"> </w:t>
            </w:r>
          </w:p>
        </w:tc>
        <w:tc>
          <w:tcPr>
            <w:tcW w:w="5806" w:type="dxa"/>
          </w:tcPr>
          <w:p w14:paraId="11BD344D" w14:textId="77777777" w:rsidR="009F55AC" w:rsidRPr="00B469AB" w:rsidRDefault="009F55AC" w:rsidP="00E2011E">
            <w:pPr>
              <w:spacing w:after="120"/>
            </w:pPr>
            <w:r w:rsidRPr="009E1027">
              <w:rPr>
                <w:rFonts w:hint="eastAsia"/>
              </w:rPr>
              <w:t>新加入的初创企业</w:t>
            </w:r>
          </w:p>
        </w:tc>
      </w:tr>
    </w:tbl>
    <w:p w14:paraId="778F8C0E" w14:textId="77777777" w:rsidR="009F55AC" w:rsidRPr="00C32576" w:rsidRDefault="009F55AC" w:rsidP="009F55AC">
      <w:pPr>
        <w:pStyle w:val="Heading1"/>
        <w:spacing w:before="240"/>
        <w:rPr>
          <w:rFonts w:eastAsiaTheme="minorEastAsia"/>
        </w:rPr>
      </w:pPr>
      <w:bookmarkStart w:id="231" w:name="_10_Virtual_meetings"/>
      <w:bookmarkStart w:id="232" w:name="_Toc94616034"/>
      <w:bookmarkStart w:id="233" w:name="_Toc95472606"/>
      <w:bookmarkEnd w:id="231"/>
      <w:r w:rsidRPr="00B469AB">
        <w:rPr>
          <w:rFonts w:eastAsiaTheme="minorEastAsia"/>
        </w:rPr>
        <w:t>10</w:t>
      </w:r>
      <w:r w:rsidRPr="00B469AB">
        <w:rPr>
          <w:rFonts w:eastAsiaTheme="minorEastAsia"/>
        </w:rPr>
        <w:tab/>
      </w:r>
      <w:bookmarkEnd w:id="232"/>
      <w:r>
        <w:rPr>
          <w:rFonts w:eastAsiaTheme="minorEastAsia" w:hint="eastAsia"/>
          <w:lang w:eastAsia="zh-CN"/>
        </w:rPr>
        <w:t>虚拟会议</w:t>
      </w:r>
      <w:bookmarkEnd w:id="233"/>
    </w:p>
    <w:p w14:paraId="58FCEB79" w14:textId="77777777" w:rsidR="009F55AC" w:rsidRPr="00C32576" w:rsidRDefault="009F55AC" w:rsidP="009F55AC">
      <w:pPr>
        <w:ind w:firstLineChars="200" w:firstLine="480"/>
        <w:rPr>
          <w:lang w:eastAsia="zh-CN"/>
        </w:rPr>
      </w:pPr>
      <w:bookmarkStart w:id="234" w:name="lt_pId631"/>
      <w:r w:rsidRPr="00F72CE2">
        <w:rPr>
          <w:rFonts w:hint="eastAsia"/>
          <w:lang w:eastAsia="zh-CN"/>
        </w:rPr>
        <w:t>新冠肺炎疫情</w:t>
      </w:r>
      <w:r>
        <w:rPr>
          <w:rFonts w:hint="eastAsia"/>
          <w:lang w:eastAsia="zh-CN"/>
        </w:rPr>
        <w:t>凸显</w:t>
      </w:r>
      <w:r w:rsidRPr="0051568E">
        <w:rPr>
          <w:rFonts w:hint="eastAsia"/>
          <w:lang w:eastAsia="zh-CN"/>
        </w:rPr>
        <w:t>了</w:t>
      </w:r>
      <w:r w:rsidRPr="0051568E">
        <w:rPr>
          <w:rFonts w:hint="eastAsia"/>
          <w:lang w:eastAsia="zh-CN"/>
        </w:rPr>
        <w:t>ITU-T</w:t>
      </w:r>
      <w:r w:rsidRPr="0051568E">
        <w:rPr>
          <w:rFonts w:hint="eastAsia"/>
          <w:lang w:eastAsia="zh-CN"/>
        </w:rPr>
        <w:t>的电子</w:t>
      </w:r>
      <w:r>
        <w:rPr>
          <w:rFonts w:hint="eastAsia"/>
          <w:lang w:eastAsia="zh-CN"/>
        </w:rPr>
        <w:t>化</w:t>
      </w:r>
      <w:r w:rsidRPr="0051568E">
        <w:rPr>
          <w:rFonts w:hint="eastAsia"/>
          <w:lang w:eastAsia="zh-CN"/>
        </w:rPr>
        <w:t>工作环境的价值</w:t>
      </w:r>
      <w:r>
        <w:rPr>
          <w:rFonts w:hint="eastAsia"/>
          <w:lang w:eastAsia="zh-CN"/>
        </w:rPr>
        <w:t>。</w:t>
      </w:r>
      <w:r w:rsidRPr="00F72CE2">
        <w:rPr>
          <w:rFonts w:hint="eastAsia"/>
          <w:lang w:eastAsia="zh-CN"/>
        </w:rPr>
        <w:t>作为全球应对新冠肺炎疫情努力的一部分，虚拟会议和电子</w:t>
      </w:r>
      <w:r>
        <w:rPr>
          <w:rFonts w:hint="eastAsia"/>
          <w:lang w:eastAsia="zh-CN"/>
        </w:rPr>
        <w:t>化</w:t>
      </w:r>
      <w:r w:rsidRPr="00F72CE2">
        <w:rPr>
          <w:rFonts w:hint="eastAsia"/>
          <w:lang w:eastAsia="zh-CN"/>
        </w:rPr>
        <w:t>工作方法已经成为国际电</w:t>
      </w:r>
      <w:proofErr w:type="gramStart"/>
      <w:r w:rsidRPr="00F72CE2">
        <w:rPr>
          <w:rFonts w:hint="eastAsia"/>
          <w:lang w:eastAsia="zh-CN"/>
        </w:rPr>
        <w:t>联标准</w:t>
      </w:r>
      <w:proofErr w:type="gramEnd"/>
      <w:r w:rsidRPr="00F72CE2">
        <w:rPr>
          <w:rFonts w:hint="eastAsia"/>
          <w:lang w:eastAsia="zh-CN"/>
        </w:rPr>
        <w:t>化工作的主要平台。</w:t>
      </w:r>
      <w:r w:rsidRPr="0051568E">
        <w:rPr>
          <w:rFonts w:hint="eastAsia"/>
          <w:lang w:eastAsia="zh-CN"/>
        </w:rPr>
        <w:t>参与标准制定和</w:t>
      </w:r>
      <w:r w:rsidRPr="0051568E">
        <w:rPr>
          <w:rFonts w:hint="eastAsia"/>
          <w:lang w:eastAsia="zh-CN"/>
        </w:rPr>
        <w:t>WTSA-20</w:t>
      </w:r>
      <w:r w:rsidRPr="0051568E">
        <w:rPr>
          <w:rFonts w:hint="eastAsia"/>
          <w:lang w:eastAsia="zh-CN"/>
        </w:rPr>
        <w:t>筹备工作的国际电联成员已经</w:t>
      </w:r>
      <w:r>
        <w:rPr>
          <w:rFonts w:hint="eastAsia"/>
          <w:lang w:eastAsia="zh-CN"/>
        </w:rPr>
        <w:t>成功</w:t>
      </w:r>
      <w:r w:rsidRPr="0051568E">
        <w:rPr>
          <w:rFonts w:hint="eastAsia"/>
          <w:lang w:eastAsia="zh-CN"/>
        </w:rPr>
        <w:t>地利用了</w:t>
      </w:r>
      <w:r>
        <w:rPr>
          <w:rFonts w:hint="eastAsia"/>
          <w:lang w:eastAsia="zh-CN"/>
        </w:rPr>
        <w:t>个性</w:t>
      </w:r>
      <w:r w:rsidRPr="0051568E">
        <w:rPr>
          <w:rFonts w:hint="eastAsia"/>
          <w:lang w:eastAsia="zh-CN"/>
        </w:rPr>
        <w:t>化的</w:t>
      </w:r>
      <w:hyperlink r:id="rId208" w:history="1">
        <w:r w:rsidRPr="0051568E">
          <w:rPr>
            <w:rStyle w:val="Hyperlink"/>
            <w:lang w:eastAsia="zh-CN"/>
          </w:rPr>
          <w:t>MyWorkspace</w:t>
        </w:r>
      </w:hyperlink>
      <w:r w:rsidRPr="0051568E">
        <w:rPr>
          <w:rFonts w:hint="eastAsia"/>
          <w:lang w:eastAsia="zh-CN"/>
        </w:rPr>
        <w:t>平台和相关的</w:t>
      </w:r>
      <w:r w:rsidRPr="0051568E">
        <w:rPr>
          <w:rFonts w:hint="eastAsia"/>
          <w:lang w:eastAsia="zh-CN"/>
        </w:rPr>
        <w:t>TSB</w:t>
      </w:r>
      <w:r w:rsidRPr="0051568E">
        <w:rPr>
          <w:rFonts w:hint="eastAsia"/>
          <w:lang w:eastAsia="zh-CN"/>
        </w:rPr>
        <w:t>服务和工具，如</w:t>
      </w:r>
      <w:r>
        <w:rPr>
          <w:rFonts w:hint="eastAsia"/>
          <w:lang w:eastAsia="zh-CN"/>
        </w:rPr>
        <w:t>“我的会议”（</w:t>
      </w:r>
      <w:r w:rsidRPr="0051568E">
        <w:rPr>
          <w:lang w:eastAsia="zh-CN"/>
        </w:rPr>
        <w:t>MyMeetings</w:t>
      </w:r>
      <w:bookmarkEnd w:id="234"/>
      <w:r>
        <w:rPr>
          <w:rFonts w:hint="eastAsia"/>
          <w:lang w:eastAsia="zh-CN"/>
        </w:rPr>
        <w:t>）。</w:t>
      </w:r>
    </w:p>
    <w:p w14:paraId="79E25A7E" w14:textId="77777777" w:rsidR="009F55AC" w:rsidRPr="00C32576" w:rsidRDefault="009F55AC" w:rsidP="009F55AC">
      <w:pPr>
        <w:ind w:firstLineChars="200" w:firstLine="480"/>
        <w:rPr>
          <w:lang w:eastAsia="zh-CN"/>
        </w:rPr>
      </w:pPr>
      <w:r>
        <w:rPr>
          <w:rFonts w:hint="eastAsia"/>
          <w:lang w:eastAsia="zh-CN"/>
        </w:rPr>
        <w:t>“我的会议”</w:t>
      </w:r>
      <w:r w:rsidRPr="00A615A6">
        <w:rPr>
          <w:rFonts w:hint="eastAsia"/>
          <w:lang w:eastAsia="zh-CN"/>
        </w:rPr>
        <w:t>是</w:t>
      </w:r>
      <w:r w:rsidRPr="00A615A6">
        <w:rPr>
          <w:rFonts w:hint="eastAsia"/>
          <w:lang w:eastAsia="zh-CN"/>
        </w:rPr>
        <w:t>ITU-T</w:t>
      </w:r>
      <w:proofErr w:type="gramStart"/>
      <w:r w:rsidRPr="00A615A6">
        <w:rPr>
          <w:rFonts w:hint="eastAsia"/>
          <w:lang w:eastAsia="zh-CN"/>
        </w:rPr>
        <w:t>法定会议</w:t>
      </w:r>
      <w:proofErr w:type="gramEnd"/>
      <w:r w:rsidRPr="00A615A6">
        <w:rPr>
          <w:rFonts w:hint="eastAsia"/>
          <w:lang w:eastAsia="zh-CN"/>
        </w:rPr>
        <w:t>的主要平台。</w:t>
      </w:r>
      <w:r>
        <w:rPr>
          <w:rFonts w:hint="eastAsia"/>
          <w:lang w:eastAsia="zh-CN"/>
        </w:rPr>
        <w:t>“我的会议”</w:t>
      </w:r>
      <w:r w:rsidRPr="00A615A6">
        <w:rPr>
          <w:rFonts w:hint="eastAsia"/>
          <w:lang w:eastAsia="zh-CN"/>
        </w:rPr>
        <w:t>也被用来主</w:t>
      </w:r>
      <w:r>
        <w:rPr>
          <w:rFonts w:hint="eastAsia"/>
          <w:lang w:eastAsia="zh-CN"/>
        </w:rPr>
        <w:t>办</w:t>
      </w:r>
      <w:r w:rsidRPr="00A615A6">
        <w:rPr>
          <w:rFonts w:hint="eastAsia"/>
          <w:lang w:eastAsia="zh-CN"/>
        </w:rPr>
        <w:t>报告</w:t>
      </w:r>
      <w:r>
        <w:rPr>
          <w:rFonts w:hint="eastAsia"/>
          <w:lang w:eastAsia="zh-CN"/>
        </w:rPr>
        <w:t>人</w:t>
      </w:r>
      <w:r w:rsidRPr="00A615A6">
        <w:rPr>
          <w:rFonts w:hint="eastAsia"/>
          <w:lang w:eastAsia="zh-CN"/>
        </w:rPr>
        <w:t>组会议和非法定活动，如网络研讨会。</w:t>
      </w:r>
      <w:r>
        <w:rPr>
          <w:rFonts w:hint="eastAsia"/>
          <w:lang w:eastAsia="zh-CN"/>
        </w:rPr>
        <w:t>“我的会议”</w:t>
      </w:r>
      <w:r w:rsidRPr="00A615A6">
        <w:rPr>
          <w:rFonts w:hint="eastAsia"/>
          <w:lang w:eastAsia="zh-CN"/>
        </w:rPr>
        <w:t>具有</w:t>
      </w:r>
      <w:r w:rsidRPr="00A615A6">
        <w:rPr>
          <w:rFonts w:hint="eastAsia"/>
          <w:lang w:eastAsia="zh-CN"/>
        </w:rPr>
        <w:t>ITU-T</w:t>
      </w:r>
      <w:r w:rsidRPr="00A615A6">
        <w:rPr>
          <w:rFonts w:hint="eastAsia"/>
          <w:lang w:eastAsia="zh-CN"/>
        </w:rPr>
        <w:t>面对面会议的重要元素，包括与会者名单和隶属关系、多语言支持、有主持的发言请求和字幕。几层访问控制确保只有注册的与会者才能进入法定会议。</w:t>
      </w:r>
    </w:p>
    <w:p w14:paraId="7BB6964C" w14:textId="77777777" w:rsidR="009F55AC" w:rsidRPr="00C32576" w:rsidRDefault="009F55AC" w:rsidP="009F55AC">
      <w:pPr>
        <w:ind w:firstLineChars="200" w:firstLine="480"/>
        <w:rPr>
          <w:lang w:eastAsia="zh-CN"/>
        </w:rPr>
      </w:pPr>
      <w:r w:rsidRPr="00A615A6">
        <w:rPr>
          <w:rFonts w:hint="eastAsia"/>
          <w:lang w:eastAsia="zh-CN"/>
        </w:rPr>
        <w:t>TSB</w:t>
      </w:r>
      <w:r>
        <w:rPr>
          <w:rFonts w:hint="eastAsia"/>
          <w:lang w:eastAsia="zh-CN"/>
        </w:rPr>
        <w:t>也</w:t>
      </w:r>
      <w:r w:rsidRPr="00A615A6">
        <w:rPr>
          <w:rFonts w:hint="eastAsia"/>
          <w:lang w:eastAsia="zh-CN"/>
        </w:rPr>
        <w:t>提供其他</w:t>
      </w:r>
      <w:r>
        <w:rPr>
          <w:rFonts w:hint="eastAsia"/>
          <w:lang w:eastAsia="zh-CN"/>
        </w:rPr>
        <w:t>的电子化会议</w:t>
      </w:r>
      <w:r w:rsidRPr="00A615A6">
        <w:rPr>
          <w:rFonts w:hint="eastAsia"/>
          <w:lang w:eastAsia="zh-CN"/>
        </w:rPr>
        <w:t>工具，如</w:t>
      </w:r>
      <w:r w:rsidRPr="00A615A6">
        <w:rPr>
          <w:rFonts w:hint="eastAsia"/>
          <w:lang w:eastAsia="zh-CN"/>
        </w:rPr>
        <w:t>Zoom</w:t>
      </w:r>
      <w:r w:rsidRPr="00A615A6">
        <w:rPr>
          <w:rFonts w:hint="eastAsia"/>
          <w:lang w:eastAsia="zh-CN"/>
        </w:rPr>
        <w:t>，用于主</w:t>
      </w:r>
      <w:r>
        <w:rPr>
          <w:rFonts w:hint="eastAsia"/>
          <w:lang w:eastAsia="zh-CN"/>
        </w:rPr>
        <w:t>办</w:t>
      </w:r>
      <w:r w:rsidRPr="00A615A6">
        <w:rPr>
          <w:rFonts w:hint="eastAsia"/>
          <w:lang w:eastAsia="zh-CN"/>
        </w:rPr>
        <w:t>虚拟会议和任何</w:t>
      </w:r>
      <w:r>
        <w:rPr>
          <w:rFonts w:hint="eastAsia"/>
          <w:lang w:eastAsia="zh-CN"/>
        </w:rPr>
        <w:t>的</w:t>
      </w:r>
      <w:r w:rsidRPr="00A615A6">
        <w:rPr>
          <w:rFonts w:hint="eastAsia"/>
          <w:lang w:eastAsia="zh-CN"/>
        </w:rPr>
        <w:t>按需</w:t>
      </w:r>
      <w:r>
        <w:rPr>
          <w:rFonts w:hint="eastAsia"/>
          <w:lang w:eastAsia="zh-CN"/>
        </w:rPr>
        <w:t>召开的特别</w:t>
      </w:r>
      <w:r w:rsidRPr="00A615A6">
        <w:rPr>
          <w:rFonts w:hint="eastAsia"/>
          <w:lang w:eastAsia="zh-CN"/>
        </w:rPr>
        <w:t>会议。</w:t>
      </w:r>
    </w:p>
    <w:p w14:paraId="26B0CBA3" w14:textId="77777777" w:rsidR="009F55AC" w:rsidRDefault="009F55AC" w:rsidP="009F55AC">
      <w:pPr>
        <w:ind w:firstLineChars="200" w:firstLine="480"/>
        <w:rPr>
          <w:lang w:eastAsia="zh-CN"/>
        </w:rPr>
      </w:pPr>
      <w:r>
        <w:rPr>
          <w:rFonts w:hint="eastAsia"/>
          <w:lang w:eastAsia="zh-CN"/>
        </w:rPr>
        <w:t>本</w:t>
      </w:r>
      <w:r w:rsidRPr="00A615A6">
        <w:rPr>
          <w:rFonts w:hint="eastAsia"/>
          <w:lang w:eastAsia="zh-CN"/>
        </w:rPr>
        <w:t>研究期的</w:t>
      </w:r>
      <w:r>
        <w:rPr>
          <w:rFonts w:hint="eastAsia"/>
          <w:lang w:eastAsia="zh-CN"/>
        </w:rPr>
        <w:t>电子化会议</w:t>
      </w:r>
      <w:r w:rsidRPr="00A615A6">
        <w:rPr>
          <w:rFonts w:hint="eastAsia"/>
          <w:lang w:eastAsia="zh-CN"/>
        </w:rPr>
        <w:t>的统计数据如下。</w:t>
      </w:r>
    </w:p>
    <w:p w14:paraId="6780E096" w14:textId="77777777" w:rsidR="009F55AC" w:rsidRDefault="009F55AC" w:rsidP="009F55AC">
      <w:pPr>
        <w:pStyle w:val="enumlev1"/>
        <w:rPr>
          <w:lang w:eastAsia="zh-CN"/>
        </w:rPr>
      </w:pPr>
      <w:bookmarkStart w:id="235" w:name="lt_pId638"/>
      <w:r>
        <w:rPr>
          <w:lang w:eastAsia="zh-CN"/>
        </w:rPr>
        <w:lastRenderedPageBreak/>
        <w:t>–</w:t>
      </w:r>
      <w:r>
        <w:rPr>
          <w:b/>
          <w:bCs/>
          <w:lang w:eastAsia="zh-CN"/>
        </w:rPr>
        <w:tab/>
      </w:r>
      <w:r w:rsidRPr="007B38BB">
        <w:rPr>
          <w:lang w:eastAsia="zh-CN"/>
        </w:rPr>
        <w:t>2017</w:t>
      </w:r>
      <w:r>
        <w:rPr>
          <w:rFonts w:hint="eastAsia"/>
          <w:lang w:eastAsia="zh-CN"/>
        </w:rPr>
        <w:t>年：</w:t>
      </w:r>
      <w:r w:rsidRPr="007B38BB">
        <w:rPr>
          <w:lang w:eastAsia="zh-CN"/>
        </w:rPr>
        <w:t>1,072</w:t>
      </w:r>
      <w:r w:rsidRPr="00A615A6">
        <w:rPr>
          <w:rFonts w:hint="eastAsia"/>
          <w:lang w:eastAsia="zh-CN"/>
        </w:rPr>
        <w:t>次</w:t>
      </w:r>
      <w:r>
        <w:rPr>
          <w:rFonts w:hint="eastAsia"/>
          <w:lang w:eastAsia="zh-CN"/>
        </w:rPr>
        <w:t>电子化会议</w:t>
      </w:r>
      <w:r w:rsidRPr="00A615A6">
        <w:rPr>
          <w:rFonts w:hint="eastAsia"/>
          <w:lang w:eastAsia="zh-CN"/>
        </w:rPr>
        <w:t>；</w:t>
      </w:r>
      <w:r w:rsidRPr="007B38BB">
        <w:rPr>
          <w:lang w:eastAsia="zh-CN"/>
        </w:rPr>
        <w:t>5,254</w:t>
      </w:r>
      <w:bookmarkEnd w:id="235"/>
      <w:r w:rsidRPr="00A615A6">
        <w:rPr>
          <w:rFonts w:hint="eastAsia"/>
          <w:lang w:eastAsia="zh-CN"/>
        </w:rPr>
        <w:t>名与会者</w:t>
      </w:r>
    </w:p>
    <w:p w14:paraId="5634D96B" w14:textId="77777777" w:rsidR="009F55AC" w:rsidRDefault="009F55AC" w:rsidP="009F55AC">
      <w:pPr>
        <w:pStyle w:val="enumlev1"/>
        <w:rPr>
          <w:lang w:eastAsia="zh-CN"/>
        </w:rPr>
      </w:pPr>
      <w:bookmarkStart w:id="236" w:name="lt_pId639"/>
      <w:r>
        <w:rPr>
          <w:lang w:eastAsia="zh-CN"/>
        </w:rPr>
        <w:t>–</w:t>
      </w:r>
      <w:r>
        <w:rPr>
          <w:b/>
          <w:bCs/>
          <w:lang w:eastAsia="zh-CN"/>
        </w:rPr>
        <w:tab/>
      </w:r>
      <w:r w:rsidRPr="007B38BB">
        <w:rPr>
          <w:lang w:eastAsia="zh-CN"/>
        </w:rPr>
        <w:t>2018</w:t>
      </w:r>
      <w:r>
        <w:rPr>
          <w:rFonts w:hint="eastAsia"/>
          <w:lang w:eastAsia="zh-CN"/>
        </w:rPr>
        <w:t>年：</w:t>
      </w:r>
      <w:r w:rsidRPr="007B38BB">
        <w:rPr>
          <w:lang w:eastAsia="zh-CN"/>
        </w:rPr>
        <w:t>1,558</w:t>
      </w:r>
      <w:r w:rsidRPr="00A615A6">
        <w:rPr>
          <w:rFonts w:hint="eastAsia"/>
          <w:lang w:eastAsia="zh-CN"/>
        </w:rPr>
        <w:t>次</w:t>
      </w:r>
      <w:r>
        <w:rPr>
          <w:rFonts w:hint="eastAsia"/>
          <w:lang w:eastAsia="zh-CN"/>
        </w:rPr>
        <w:t>电子化会议</w:t>
      </w:r>
      <w:r w:rsidRPr="00A615A6">
        <w:rPr>
          <w:rFonts w:hint="eastAsia"/>
          <w:lang w:eastAsia="zh-CN"/>
        </w:rPr>
        <w:t>；</w:t>
      </w:r>
      <w:r w:rsidRPr="007B38BB">
        <w:rPr>
          <w:lang w:eastAsia="zh-CN"/>
        </w:rPr>
        <w:t>8,353</w:t>
      </w:r>
      <w:bookmarkEnd w:id="236"/>
      <w:r w:rsidRPr="00A615A6">
        <w:rPr>
          <w:rFonts w:hint="eastAsia"/>
          <w:lang w:eastAsia="zh-CN"/>
        </w:rPr>
        <w:t>名与会者</w:t>
      </w:r>
    </w:p>
    <w:p w14:paraId="4485D289" w14:textId="77777777" w:rsidR="009F55AC" w:rsidRPr="007B38BB" w:rsidRDefault="009F55AC" w:rsidP="009F55AC">
      <w:pPr>
        <w:pStyle w:val="enumlev1"/>
        <w:rPr>
          <w:lang w:eastAsia="zh-CN"/>
        </w:rPr>
      </w:pPr>
      <w:bookmarkStart w:id="237" w:name="lt_pId640"/>
      <w:r>
        <w:rPr>
          <w:lang w:eastAsia="zh-CN"/>
        </w:rPr>
        <w:t>–</w:t>
      </w:r>
      <w:r>
        <w:rPr>
          <w:b/>
          <w:bCs/>
          <w:lang w:eastAsia="zh-CN"/>
        </w:rPr>
        <w:tab/>
      </w:r>
      <w:r w:rsidRPr="007B38BB">
        <w:rPr>
          <w:lang w:eastAsia="zh-CN"/>
        </w:rPr>
        <w:t>2019</w:t>
      </w:r>
      <w:r>
        <w:rPr>
          <w:rFonts w:hint="eastAsia"/>
          <w:lang w:eastAsia="zh-CN"/>
        </w:rPr>
        <w:t>年：</w:t>
      </w:r>
      <w:r w:rsidRPr="007B38BB">
        <w:rPr>
          <w:lang w:eastAsia="zh-CN"/>
        </w:rPr>
        <w:t>2,110</w:t>
      </w:r>
      <w:r w:rsidRPr="00A615A6">
        <w:rPr>
          <w:rFonts w:hint="eastAsia"/>
          <w:lang w:eastAsia="zh-CN"/>
        </w:rPr>
        <w:t>次</w:t>
      </w:r>
      <w:r>
        <w:rPr>
          <w:rFonts w:hint="eastAsia"/>
          <w:lang w:eastAsia="zh-CN"/>
        </w:rPr>
        <w:t>电子化会议</w:t>
      </w:r>
      <w:r w:rsidRPr="00A615A6">
        <w:rPr>
          <w:rFonts w:hint="eastAsia"/>
          <w:lang w:eastAsia="zh-CN"/>
        </w:rPr>
        <w:t>；</w:t>
      </w:r>
      <w:r w:rsidRPr="007B38BB">
        <w:rPr>
          <w:lang w:eastAsia="zh-CN"/>
        </w:rPr>
        <w:t>17,657</w:t>
      </w:r>
      <w:bookmarkEnd w:id="237"/>
      <w:r w:rsidRPr="00A615A6">
        <w:rPr>
          <w:rFonts w:hint="eastAsia"/>
          <w:lang w:eastAsia="zh-CN"/>
        </w:rPr>
        <w:t>名与会者</w:t>
      </w:r>
    </w:p>
    <w:p w14:paraId="5CEAA47D" w14:textId="77777777" w:rsidR="009F55AC" w:rsidRPr="007B38BB" w:rsidRDefault="009F55AC" w:rsidP="009F55AC">
      <w:pPr>
        <w:pStyle w:val="enumlev1"/>
        <w:rPr>
          <w:lang w:eastAsia="zh-CN"/>
        </w:rPr>
      </w:pPr>
      <w:bookmarkStart w:id="238" w:name="lt_pId641"/>
      <w:r>
        <w:rPr>
          <w:lang w:eastAsia="zh-CN"/>
        </w:rPr>
        <w:t>–</w:t>
      </w:r>
      <w:r>
        <w:rPr>
          <w:b/>
          <w:bCs/>
          <w:lang w:eastAsia="zh-CN"/>
        </w:rPr>
        <w:tab/>
      </w:r>
      <w:r w:rsidRPr="007B38BB">
        <w:rPr>
          <w:lang w:eastAsia="zh-CN"/>
        </w:rPr>
        <w:t>2020</w:t>
      </w:r>
      <w:r>
        <w:rPr>
          <w:rFonts w:hint="eastAsia"/>
          <w:lang w:eastAsia="zh-CN"/>
        </w:rPr>
        <w:t>年：</w:t>
      </w:r>
      <w:r w:rsidRPr="007B38BB">
        <w:rPr>
          <w:lang w:eastAsia="zh-CN"/>
        </w:rPr>
        <w:t>4,220</w:t>
      </w:r>
      <w:r w:rsidRPr="00A615A6">
        <w:rPr>
          <w:rFonts w:hint="eastAsia"/>
          <w:lang w:eastAsia="zh-CN"/>
        </w:rPr>
        <w:t>次</w:t>
      </w:r>
      <w:r>
        <w:rPr>
          <w:rFonts w:hint="eastAsia"/>
          <w:lang w:eastAsia="zh-CN"/>
        </w:rPr>
        <w:t>电子化会议</w:t>
      </w:r>
      <w:r w:rsidRPr="00A615A6">
        <w:rPr>
          <w:rFonts w:hint="eastAsia"/>
          <w:lang w:eastAsia="zh-CN"/>
        </w:rPr>
        <w:t>；</w:t>
      </w:r>
      <w:r w:rsidRPr="007B38BB">
        <w:rPr>
          <w:lang w:eastAsia="zh-CN"/>
        </w:rPr>
        <w:t>77,693</w:t>
      </w:r>
      <w:bookmarkEnd w:id="238"/>
      <w:r w:rsidRPr="00A615A6">
        <w:rPr>
          <w:rFonts w:hint="eastAsia"/>
          <w:lang w:eastAsia="zh-CN"/>
        </w:rPr>
        <w:t>名与会者</w:t>
      </w:r>
    </w:p>
    <w:p w14:paraId="30B53DA2" w14:textId="77777777" w:rsidR="009F55AC" w:rsidRPr="00234D25" w:rsidRDefault="009F55AC" w:rsidP="009F55AC">
      <w:pPr>
        <w:pStyle w:val="enumlev1"/>
        <w:rPr>
          <w:lang w:eastAsia="zh-CN"/>
        </w:rPr>
      </w:pPr>
      <w:bookmarkStart w:id="239" w:name="lt_pId642"/>
      <w:r>
        <w:rPr>
          <w:lang w:eastAsia="zh-CN"/>
        </w:rPr>
        <w:t>–</w:t>
      </w:r>
      <w:r>
        <w:rPr>
          <w:b/>
          <w:bCs/>
          <w:lang w:eastAsia="zh-CN"/>
        </w:rPr>
        <w:tab/>
      </w:r>
      <w:r w:rsidRPr="007B38BB">
        <w:rPr>
          <w:lang w:eastAsia="zh-CN"/>
        </w:rPr>
        <w:t>2021</w:t>
      </w:r>
      <w:r>
        <w:rPr>
          <w:rFonts w:hint="eastAsia"/>
          <w:lang w:eastAsia="zh-CN"/>
        </w:rPr>
        <w:t>年：</w:t>
      </w:r>
      <w:r w:rsidRPr="007B38BB">
        <w:rPr>
          <w:lang w:eastAsia="zh-CN"/>
        </w:rPr>
        <w:t>4,671</w:t>
      </w:r>
      <w:r w:rsidRPr="00A615A6">
        <w:rPr>
          <w:rFonts w:hint="eastAsia"/>
          <w:lang w:eastAsia="zh-CN"/>
        </w:rPr>
        <w:t>次</w:t>
      </w:r>
      <w:r>
        <w:rPr>
          <w:rFonts w:hint="eastAsia"/>
          <w:lang w:eastAsia="zh-CN"/>
        </w:rPr>
        <w:t>电子化会议</w:t>
      </w:r>
      <w:r w:rsidRPr="00A615A6">
        <w:rPr>
          <w:rFonts w:hint="eastAsia"/>
          <w:lang w:eastAsia="zh-CN"/>
        </w:rPr>
        <w:t>；</w:t>
      </w:r>
      <w:r w:rsidRPr="007B38BB">
        <w:rPr>
          <w:lang w:eastAsia="zh-CN"/>
        </w:rPr>
        <w:t>87,302</w:t>
      </w:r>
      <w:bookmarkEnd w:id="239"/>
      <w:r w:rsidRPr="00A615A6">
        <w:rPr>
          <w:rFonts w:hint="eastAsia"/>
          <w:lang w:eastAsia="zh-CN"/>
        </w:rPr>
        <w:t>名与会者</w:t>
      </w:r>
    </w:p>
    <w:p w14:paraId="340A2ABF" w14:textId="77777777" w:rsidR="009F55AC" w:rsidRPr="00C32576" w:rsidRDefault="009F55AC" w:rsidP="008F7F5B">
      <w:pPr>
        <w:pStyle w:val="Figure"/>
        <w:rPr>
          <w:highlight w:val="yellow"/>
        </w:rPr>
      </w:pPr>
      <w:r w:rsidRPr="00082976">
        <w:rPr>
          <w:noProof/>
          <w:lang w:eastAsia="zh-CN"/>
        </w:rPr>
        <mc:AlternateContent>
          <mc:Choice Requires="wps">
            <w:drawing>
              <wp:anchor distT="0" distB="0" distL="114300" distR="114300" simplePos="0" relativeHeight="251665408" behindDoc="0" locked="0" layoutInCell="1" allowOverlap="1" wp14:anchorId="6EA4D7DE" wp14:editId="44FA55A9">
                <wp:simplePos x="0" y="0"/>
                <wp:positionH relativeFrom="column">
                  <wp:posOffset>3175635</wp:posOffset>
                </wp:positionH>
                <wp:positionV relativeFrom="paragraph">
                  <wp:posOffset>2701290</wp:posOffset>
                </wp:positionV>
                <wp:extent cx="1526154" cy="237904"/>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154" cy="237904"/>
                        </a:xfrm>
                        <a:prstGeom prst="rect">
                          <a:avLst/>
                        </a:prstGeom>
                        <a:solidFill>
                          <a:srgbClr val="FFFFFF"/>
                        </a:solidFill>
                        <a:ln w="9525">
                          <a:noFill/>
                          <a:miter lim="800000"/>
                          <a:headEnd/>
                          <a:tailEnd/>
                        </a:ln>
                      </wps:spPr>
                      <wps:txbx>
                        <w:txbxContent>
                          <w:p w14:paraId="6511D7B2" w14:textId="77777777" w:rsidR="009F55AC" w:rsidRPr="002213C8" w:rsidRDefault="009F55AC" w:rsidP="009F55AC">
                            <w:pPr>
                              <w:spacing w:before="20"/>
                              <w:rPr>
                                <w:rFonts w:eastAsiaTheme="minorEastAsia"/>
                                <w:sz w:val="18"/>
                                <w:szCs w:val="18"/>
                                <w:lang w:eastAsia="zh-CN"/>
                              </w:rPr>
                            </w:pPr>
                            <w:r>
                              <w:rPr>
                                <w:rFonts w:hint="eastAsia"/>
                                <w:sz w:val="18"/>
                                <w:szCs w:val="18"/>
                                <w:lang w:eastAsia="zh-CN"/>
                              </w:rPr>
                              <w:t>电子</w:t>
                            </w:r>
                            <w:r>
                              <w:rPr>
                                <w:sz w:val="18"/>
                                <w:szCs w:val="18"/>
                                <w:lang w:eastAsia="zh-CN"/>
                              </w:rPr>
                              <w:t>化</w:t>
                            </w:r>
                            <w:r>
                              <w:rPr>
                                <w:rFonts w:hint="eastAsia"/>
                                <w:sz w:val="18"/>
                                <w:szCs w:val="18"/>
                                <w:lang w:eastAsia="zh-CN"/>
                              </w:rPr>
                              <w:t>会议</w:t>
                            </w:r>
                            <w:r w:rsidRPr="002213C8">
                              <w:rPr>
                                <w:rFonts w:hint="eastAsia"/>
                                <w:sz w:val="18"/>
                                <w:szCs w:val="18"/>
                                <w:lang w:eastAsia="zh-CN"/>
                              </w:rPr>
                              <w:t>数字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D7DE" id="_x0000_s1030" type="#_x0000_t202" style="position:absolute;left:0;text-align:left;margin-left:250.05pt;margin-top:212.7pt;width:120.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HZGQIAABMEAAAOAAAAZHJzL2Uyb0RvYy54bWysU9tu2zAMfR+wfxD0vtjxmq414hRdugwD&#10;ugvQ7gNoWY6FyaImKbGzry8lJ2m3vQ3Tg0BJ5OHhIbW8GXvN9tJ5habi81nOmTQCG2W2Ff/+uHlz&#10;xZkPYBrQaGTFD9Lzm9XrV8vBlrLADnUjHSMQ48vBVrwLwZZZ5kUne/AztNLQY4uuh0BHt80aBwOh&#10;9zor8vwyG9A11qGQ3tPt3fTIVwm/baUIX9vWy8B0xYlbSLtLex33bLWEcuvAdkocacA/sOhBGUp6&#10;hrqDAGzn1F9QvRIOPbZhJrDPsG2VkKkGqmae/1HNQwdWplpIHG/PMvn/Byu+7L85phrq3ZwzAz31&#10;6FGOgb3HkRVRnsH6krweLPmFka7JNZXq7T2KH54ZXHdgtvLWORw6CQ3Rm8fI7EXohOMjSD18xobS&#10;wC5gAhpb10ftSA1G6NSmw7k1kYqIKRfF5XxxwZmgt+Ltu+v8IqWA8hRtnQ8fJfYsGhV31PqEDvt7&#10;HyIbKE8uMZlHrZqN0jod3LZea8f2QGOySeuI/pubNmyo+PWiWCRkgzE+TVCvAo2xVn3Fr/K4YjiU&#10;UY0Ppkl2AKUnm5hoc5QnKjJpE8Z6TI1IhUXpamwOpJfDaWrpl5HRofvF2UATW3H/cwdOcqY/GdI8&#10;jvfJcCejPhlgBIVWPHA2meuQvkGkafCWetGqJNNz5iNFmryk3vGXxNF+eU5ez3959QQAAP//AwBQ&#10;SwMEFAAGAAgAAAAhAATEaDDgAAAACwEAAA8AAABkcnMvZG93bnJldi54bWxMj8tOwzAQRfdI/IM1&#10;SGwQtRuloYQ4FbSwK4s+1LUbmyQiHke206R/z7CC3TyO7pwpVpPt2MX40DqUMJ8JYAYrp1usJRwP&#10;H49LYCEq1KpzaCRcTYBVeXtTqFy7EXfmso81oxAMuZLQxNjnnIeqMVaFmesN0u7Leasitb7m2quR&#10;wm3HEyEyblWLdKFRvVk3pvreD1ZCtvHDuMP1w+b4vlWffZ2c3q4nKe/vptcXYNFM8Q+GX31Sh5Kc&#10;zm5AHVgnYSHEnFAJabJIgRHxlAoqzjTJkmfgZcH//1D+AAAA//8DAFBLAQItABQABgAIAAAAIQC2&#10;gziS/gAAAOEBAAATAAAAAAAAAAAAAAAAAAAAAABbQ29udGVudF9UeXBlc10ueG1sUEsBAi0AFAAG&#10;AAgAAAAhADj9If/WAAAAlAEAAAsAAAAAAAAAAAAAAAAALwEAAF9yZWxzLy5yZWxzUEsBAi0AFAAG&#10;AAgAAAAhAOfOIdkZAgAAEwQAAA4AAAAAAAAAAAAAAAAALgIAAGRycy9lMm9Eb2MueG1sUEsBAi0A&#10;FAAGAAgAAAAhAATEaDDgAAAACwEAAA8AAAAAAAAAAAAAAAAAcwQAAGRycy9kb3ducmV2LnhtbFBL&#10;BQYAAAAABAAEAPMAAACABQAAAAA=&#10;" stroked="f">
                <v:textbox inset="0,0,0,0">
                  <w:txbxContent>
                    <w:p w14:paraId="6511D7B2" w14:textId="77777777" w:rsidR="009F55AC" w:rsidRPr="002213C8" w:rsidRDefault="009F55AC" w:rsidP="009F55AC">
                      <w:pPr>
                        <w:spacing w:before="20"/>
                        <w:rPr>
                          <w:rFonts w:eastAsiaTheme="minorEastAsia" w:hint="eastAsia"/>
                          <w:sz w:val="18"/>
                          <w:szCs w:val="18"/>
                          <w:lang w:eastAsia="zh-CN"/>
                        </w:rPr>
                      </w:pPr>
                      <w:r>
                        <w:rPr>
                          <w:rFonts w:hint="eastAsia"/>
                          <w:sz w:val="18"/>
                          <w:szCs w:val="18"/>
                          <w:lang w:eastAsia="zh-CN"/>
                        </w:rPr>
                        <w:t>电子</w:t>
                      </w:r>
                      <w:r>
                        <w:rPr>
                          <w:sz w:val="18"/>
                          <w:szCs w:val="18"/>
                          <w:lang w:eastAsia="zh-CN"/>
                        </w:rPr>
                        <w:t>化</w:t>
                      </w:r>
                      <w:r>
                        <w:rPr>
                          <w:rFonts w:hint="eastAsia"/>
                          <w:sz w:val="18"/>
                          <w:szCs w:val="18"/>
                          <w:lang w:eastAsia="zh-CN"/>
                        </w:rPr>
                        <w:t>会议</w:t>
                      </w:r>
                      <w:r w:rsidRPr="002213C8">
                        <w:rPr>
                          <w:rFonts w:hint="eastAsia"/>
                          <w:sz w:val="18"/>
                          <w:szCs w:val="18"/>
                          <w:lang w:eastAsia="zh-CN"/>
                        </w:rPr>
                        <w:t>数字</w:t>
                      </w:r>
                    </w:p>
                  </w:txbxContent>
                </v:textbox>
              </v:shape>
            </w:pict>
          </mc:Fallback>
        </mc:AlternateContent>
      </w:r>
      <w:r w:rsidRPr="00082976">
        <w:rPr>
          <w:noProof/>
          <w:lang w:eastAsia="zh-CN"/>
        </w:rPr>
        <mc:AlternateContent>
          <mc:Choice Requires="wps">
            <w:drawing>
              <wp:anchor distT="0" distB="0" distL="114300" distR="114300" simplePos="0" relativeHeight="251664384" behindDoc="0" locked="0" layoutInCell="1" allowOverlap="1" wp14:anchorId="52B51188" wp14:editId="076E5FC8">
                <wp:simplePos x="0" y="0"/>
                <wp:positionH relativeFrom="column">
                  <wp:posOffset>1457960</wp:posOffset>
                </wp:positionH>
                <wp:positionV relativeFrom="paragraph">
                  <wp:posOffset>2701290</wp:posOffset>
                </wp:positionV>
                <wp:extent cx="1398905" cy="190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90500"/>
                        </a:xfrm>
                        <a:prstGeom prst="rect">
                          <a:avLst/>
                        </a:prstGeom>
                        <a:solidFill>
                          <a:srgbClr val="FFFFFF"/>
                        </a:solidFill>
                        <a:ln w="9525">
                          <a:noFill/>
                          <a:miter lim="800000"/>
                          <a:headEnd/>
                          <a:tailEnd/>
                        </a:ln>
                      </wps:spPr>
                      <wps:txbx>
                        <w:txbxContent>
                          <w:p w14:paraId="4A1ED55E" w14:textId="77777777" w:rsidR="009F55AC" w:rsidRPr="002213C8" w:rsidRDefault="009F55AC" w:rsidP="009F55AC">
                            <w:pPr>
                              <w:spacing w:before="20"/>
                              <w:rPr>
                                <w:rFonts w:eastAsiaTheme="minorEastAsia"/>
                                <w:sz w:val="18"/>
                                <w:szCs w:val="18"/>
                                <w:lang w:eastAsia="zh-CN"/>
                              </w:rPr>
                            </w:pPr>
                            <w:r w:rsidRPr="002213C8">
                              <w:rPr>
                                <w:sz w:val="18"/>
                                <w:szCs w:val="18"/>
                                <w:lang w:eastAsia="zh-CN"/>
                              </w:rPr>
                              <w:t>与</w:t>
                            </w:r>
                            <w:r w:rsidRPr="002213C8">
                              <w:rPr>
                                <w:rFonts w:hint="eastAsia"/>
                                <w:sz w:val="18"/>
                                <w:szCs w:val="18"/>
                                <w:lang w:eastAsia="zh-CN"/>
                              </w:rPr>
                              <w:t>会者数字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51188" id="_x0000_s1031" type="#_x0000_t202" style="position:absolute;left:0;text-align:left;margin-left:114.8pt;margin-top:212.7pt;width:110.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N6FwIAABMEAAAOAAAAZHJzL2Uyb0RvYy54bWysU9uO2yAQfa/Uf0C8N3ZSpUqsdVbbbFNV&#10;2l6k3X4AwThGBYYOJHb69R1wnK62b1V5QAPMnJk5c7i5HaxhJ4VBg6v5fFZyppyERrtDzb8/7d6s&#10;OAtRuEYYcKrmZxX47eb1q5veV2oBHZhGISMQF6re17yL0VdFEWSnrAgz8MrRYwtoRaQjHooGRU/o&#10;1hSLsnxX9ICNR5AqBLq9Hx/5JuO3rZLxa9sGFZmpOdUW845536e92NyI6oDCd1peyhD/UIUV2lHS&#10;K9S9iIIdUf8FZbVECNDGmQRbQNtqqXIP1M28fNHNYye8yr0QOcFfaQr/D1Z+OX1DphuaHdHjhKUZ&#10;PakhsvcwsEWip/ehIq9HT35xoGtyza0G/wDyR2AOtp1wB3WHCH2nREPlzVNk8Sx0xAkJZN9/hobS&#10;iGOEDDS0aBN3xAYjdKrjfB1NKkWmlG/Xq3W55EzS25ysMs+uENUU7THEjwosS0bNkUaf0cXpIcRU&#10;jagml5QsgNHNThuTD3jYbw2ykyCZ7PLKDbxwM471NV8vF8uM7CDFZwVZHUnGRtuar8q0RmElNj64&#10;JrtEoc1oUyXGXehJjIzcxGE/5EEsJ9b30JyJL4RRtfTLyOgAf3HWk2JrHn4eBSrOzCdHnCd5TwZO&#10;xn4yhJMUWvPI2WhuY/4GqX0HdzSLVmea0tDGzJcSSXmZvcsvSdJ+fs5ef/7y5jcAAAD//wMAUEsD&#10;BBQABgAIAAAAIQALNHAY4AAAAAsBAAAPAAAAZHJzL2Rvd25yZXYueG1sTI89T8MwEIZ3JP6DdUgs&#10;qHWw0oikcSpoYYOhpersxiaJiM+R7TTpv+eYYLuPR+89V25m27OL8aFzKOFxmQAzWDvdYSPh+Pm2&#10;eAIWokKteodGwtUE2FS3N6UqtJtwby6H2DAKwVAoCW2MQ8F5qFtjVVi6wSDtvpy3KlLrG669mijc&#10;9lwkScat6pAutGow29bU34fRSsh2fpz2uH3YHV/f1cfQiNPL9STl/d38vAYWzRz/YPjVJ3WoyOns&#10;RtSB9RKEyDNCJaRilQIjIk3zHNiZihVNeFXy/z9UPwAAAP//AwBQSwECLQAUAAYACAAAACEAtoM4&#10;kv4AAADhAQAAEwAAAAAAAAAAAAAAAAAAAAAAW0NvbnRlbnRfVHlwZXNdLnhtbFBLAQItABQABgAI&#10;AAAAIQA4/SH/1gAAAJQBAAALAAAAAAAAAAAAAAAAAC8BAABfcmVscy8ucmVsc1BLAQItABQABgAI&#10;AAAAIQCVg2N6FwIAABMEAAAOAAAAAAAAAAAAAAAAAC4CAABkcnMvZTJvRG9jLnhtbFBLAQItABQA&#10;BgAIAAAAIQALNHAY4AAAAAsBAAAPAAAAAAAAAAAAAAAAAHEEAABkcnMvZG93bnJldi54bWxQSwUG&#10;AAAAAAQABADzAAAAfgUAAAAA&#10;" stroked="f">
                <v:textbox inset="0,0,0,0">
                  <w:txbxContent>
                    <w:p w14:paraId="4A1ED55E" w14:textId="77777777" w:rsidR="009F55AC" w:rsidRPr="002213C8" w:rsidRDefault="009F55AC" w:rsidP="009F55AC">
                      <w:pPr>
                        <w:spacing w:before="20"/>
                        <w:rPr>
                          <w:rFonts w:eastAsiaTheme="minorEastAsia" w:hint="eastAsia"/>
                          <w:sz w:val="18"/>
                          <w:szCs w:val="18"/>
                          <w:lang w:eastAsia="zh-CN"/>
                        </w:rPr>
                      </w:pPr>
                      <w:r w:rsidRPr="002213C8">
                        <w:rPr>
                          <w:sz w:val="18"/>
                          <w:szCs w:val="18"/>
                          <w:lang w:eastAsia="zh-CN"/>
                        </w:rPr>
                        <w:t>与</w:t>
                      </w:r>
                      <w:r w:rsidRPr="002213C8">
                        <w:rPr>
                          <w:rFonts w:hint="eastAsia"/>
                          <w:sz w:val="18"/>
                          <w:szCs w:val="18"/>
                          <w:lang w:eastAsia="zh-CN"/>
                        </w:rPr>
                        <w:t>会者数字</w:t>
                      </w:r>
                    </w:p>
                  </w:txbxContent>
                </v:textbox>
              </v:shape>
            </w:pict>
          </mc:Fallback>
        </mc:AlternateContent>
      </w:r>
      <w:r w:rsidRPr="00082976">
        <w:rPr>
          <w:noProof/>
          <w:lang w:eastAsia="zh-CN"/>
        </w:rPr>
        <mc:AlternateContent>
          <mc:Choice Requires="wps">
            <w:drawing>
              <wp:anchor distT="0" distB="0" distL="114300" distR="114300" simplePos="0" relativeHeight="251663360" behindDoc="0" locked="0" layoutInCell="1" allowOverlap="1" wp14:anchorId="305D392C" wp14:editId="03672BB3">
                <wp:simplePos x="0" y="0"/>
                <wp:positionH relativeFrom="column">
                  <wp:posOffset>1307023</wp:posOffset>
                </wp:positionH>
                <wp:positionV relativeFrom="paragraph">
                  <wp:posOffset>323850</wp:posOffset>
                </wp:positionV>
                <wp:extent cx="3395207" cy="24649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207" cy="246490"/>
                        </a:xfrm>
                        <a:prstGeom prst="rect">
                          <a:avLst/>
                        </a:prstGeom>
                        <a:solidFill>
                          <a:srgbClr val="FFFFFF"/>
                        </a:solidFill>
                        <a:ln w="9525">
                          <a:noFill/>
                          <a:miter lim="800000"/>
                          <a:headEnd/>
                          <a:tailEnd/>
                        </a:ln>
                      </wps:spPr>
                      <wps:txbx>
                        <w:txbxContent>
                          <w:p w14:paraId="51DAE361" w14:textId="77777777" w:rsidR="009F55AC" w:rsidRPr="0012211F" w:rsidRDefault="009F55AC" w:rsidP="009F55AC">
                            <w:pPr>
                              <w:spacing w:before="20"/>
                              <w:rPr>
                                <w:rFonts w:ascii="Calibri" w:eastAsiaTheme="minorEastAsia" w:hAnsi="Calibri" w:cs="Calibri"/>
                                <w:b/>
                                <w:bCs/>
                                <w:sz w:val="32"/>
                                <w:szCs w:val="32"/>
                                <w:lang w:eastAsia="zh-CN"/>
                              </w:rPr>
                            </w:pPr>
                            <w:r w:rsidRPr="0012211F">
                              <w:rPr>
                                <w:rFonts w:ascii="Calibri" w:hAnsi="Calibri" w:cs="Calibri"/>
                                <w:b/>
                                <w:bCs/>
                                <w:color w:val="0F243E" w:themeColor="text2" w:themeShade="80"/>
                                <w:sz w:val="32"/>
                                <w:szCs w:val="32"/>
                              </w:rPr>
                              <w:t>2017</w:t>
                            </w:r>
                            <w:r w:rsidRPr="0012211F">
                              <w:rPr>
                                <w:rFonts w:ascii="Calibri" w:hAnsi="Calibri" w:cs="Calibri" w:hint="eastAsia"/>
                                <w:b/>
                                <w:bCs/>
                                <w:color w:val="0F243E" w:themeColor="text2" w:themeShade="80"/>
                                <w:sz w:val="32"/>
                                <w:szCs w:val="32"/>
                                <w:lang w:eastAsia="zh-CN"/>
                              </w:rPr>
                              <w:t xml:space="preserve"> </w:t>
                            </w:r>
                            <w:r w:rsidRPr="0012211F">
                              <w:rPr>
                                <w:rFonts w:ascii="Calibri" w:hAnsi="Calibri" w:cs="Calibri"/>
                                <w:b/>
                                <w:bCs/>
                                <w:color w:val="0F243E" w:themeColor="text2" w:themeShade="80"/>
                                <w:sz w:val="32"/>
                                <w:szCs w:val="32"/>
                              </w:rPr>
                              <w:t>- 2021</w:t>
                            </w:r>
                            <w:r w:rsidRPr="0012211F">
                              <w:rPr>
                                <w:rFonts w:ascii="Calibri" w:hAnsi="Calibri" w:cs="Calibri"/>
                                <w:b/>
                                <w:bCs/>
                                <w:color w:val="0F243E" w:themeColor="text2" w:themeShade="80"/>
                                <w:sz w:val="32"/>
                                <w:szCs w:val="32"/>
                              </w:rPr>
                              <w:t>年远程参会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D392C" id="_x0000_s1032" type="#_x0000_t202" style="position:absolute;left:0;text-align:left;margin-left:102.9pt;margin-top:25.5pt;width:267.3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K3GgIAABIEAAAOAAAAZHJzL2Uyb0RvYy54bWysU21v2yAQ/j5p/wHxfbHjNlljxam6dJkm&#10;dS9Sux+AMY7RgGNAYme/vgeOs6r7No0P6IC7h7vnnlvfDlqRo3BegqnofJZTIgyHRpp9RX887d7d&#10;UOIDMw1TYERFT8LT283bN+velqKADlQjHEEQ48veVrQLwZZZ5nknNPMzsMLgYwtOs4BHt88ax3pE&#10;1yor8nyZ9eAa64AL7/H2fnykm4TftoKHb23rRSCqophbSLtLex33bLNm5d4x20l+ToP9QxaaSYOf&#10;XqDuWWDk4ORfUFpyBx7aMOOgM2hbyUWqAauZ56+qeeyYFakWJMfbC03+/8Hyr8fvjsimoitKDNPY&#10;oicxBPIBBlJEdnrrS3R6tOgWBrzGLqdKvX0A/tMTA9uOmb24cw76TrAGs5vHyOxF6IjjI0jdf4EG&#10;v2GHAAloaJ2O1CEZBNGxS6dLZ2IqHC+vrlaLIn9PCce34np5vUqty1g5RVvnwycBmkSjog47n9DZ&#10;8cGHmA0rJ5f4mQclm51UKh3cvt4qR44MVbJLKxXwyk0Z0iNPi2KRkA3E+CQgLQOqWEld0Zs8rlFX&#10;kY2PpkkugUk12piJMmd6IiMjN2Goh9SH5cR6Dc0J+XIwihaHDI0O3G9KehRsRf2vA3OCEvXZIOdR&#10;3ZPhJqOeDGY4hlY0UDKa25CmIJZv4A570cpEU2za+PM5RRReYu88JFHZL8/J688ob54BAAD//wMA&#10;UEsDBBQABgAIAAAAIQBmmBWc3wAAAAkBAAAPAAAAZHJzL2Rvd25yZXYueG1sTI/NTsMwEITvSLyD&#10;tUhcELUbkZKGOBW0cCuH/qhnNzZJRLyObKdJ357lBMfRjGa+KVaT7djF+NA6lDCfCWAGK6dbrCUc&#10;Dx+PGbAQFWrVOTQSribAqry9KVSu3Yg7c9nHmlEJhlxJaGLsc85D1Rirwsz1Bsn7ct6qSNLXXHs1&#10;UrnteCLEglvVIi00qjfrxlTf+8FKWGz8MO5w/bA5vm/VZ18np7frScr7u+n1BVg0U/wLwy8+oUNJ&#10;TGc3oA6sk5CIlNCjhHROnyjw/CRSYGcJ2TIDXhb8/4PyBwAA//8DAFBLAQItABQABgAIAAAAIQC2&#10;gziS/gAAAOEBAAATAAAAAAAAAAAAAAAAAAAAAABbQ29udGVudF9UeXBlc10ueG1sUEsBAi0AFAAG&#10;AAgAAAAhADj9If/WAAAAlAEAAAsAAAAAAAAAAAAAAAAALwEAAF9yZWxzLy5yZWxzUEsBAi0AFAAG&#10;AAgAAAAhADLGQrcaAgAAEgQAAA4AAAAAAAAAAAAAAAAALgIAAGRycy9lMm9Eb2MueG1sUEsBAi0A&#10;FAAGAAgAAAAhAGaYFZzfAAAACQEAAA8AAAAAAAAAAAAAAAAAdAQAAGRycy9kb3ducmV2LnhtbFBL&#10;BQYAAAAABAAEAPMAAACABQAAAAA=&#10;" stroked="f">
                <v:textbox inset="0,0,0,0">
                  <w:txbxContent>
                    <w:p w14:paraId="51DAE361" w14:textId="77777777" w:rsidR="009F55AC" w:rsidRPr="0012211F" w:rsidRDefault="009F55AC" w:rsidP="009F55AC">
                      <w:pPr>
                        <w:spacing w:before="20"/>
                        <w:rPr>
                          <w:rFonts w:ascii="Calibri" w:eastAsiaTheme="minorEastAsia" w:hAnsi="Calibri" w:cs="Calibri"/>
                          <w:b/>
                          <w:bCs/>
                          <w:sz w:val="32"/>
                          <w:szCs w:val="32"/>
                          <w:lang w:eastAsia="zh-CN"/>
                        </w:rPr>
                      </w:pPr>
                      <w:r w:rsidRPr="0012211F">
                        <w:rPr>
                          <w:rFonts w:ascii="Calibri" w:hAnsi="Calibri" w:cs="Calibri"/>
                          <w:b/>
                          <w:bCs/>
                          <w:color w:val="0F243E" w:themeColor="text2" w:themeShade="80"/>
                          <w:sz w:val="32"/>
                          <w:szCs w:val="32"/>
                        </w:rPr>
                        <w:t>2017</w:t>
                      </w:r>
                      <w:r w:rsidRPr="0012211F">
                        <w:rPr>
                          <w:rFonts w:ascii="Calibri" w:hAnsi="Calibri" w:cs="Calibri" w:hint="eastAsia"/>
                          <w:b/>
                          <w:bCs/>
                          <w:color w:val="0F243E" w:themeColor="text2" w:themeShade="80"/>
                          <w:sz w:val="32"/>
                          <w:szCs w:val="32"/>
                          <w:lang w:eastAsia="zh-CN"/>
                        </w:rPr>
                        <w:t xml:space="preserve"> </w:t>
                      </w:r>
                      <w:r w:rsidRPr="0012211F">
                        <w:rPr>
                          <w:rFonts w:ascii="Calibri" w:hAnsi="Calibri" w:cs="Calibri"/>
                          <w:b/>
                          <w:bCs/>
                          <w:color w:val="0F243E" w:themeColor="text2" w:themeShade="80"/>
                          <w:sz w:val="32"/>
                          <w:szCs w:val="32"/>
                        </w:rPr>
                        <w:t>- 2021</w:t>
                      </w:r>
                      <w:r w:rsidRPr="0012211F">
                        <w:rPr>
                          <w:rFonts w:ascii="Calibri" w:hAnsi="Calibri" w:cs="Calibri"/>
                          <w:b/>
                          <w:bCs/>
                          <w:color w:val="0F243E" w:themeColor="text2" w:themeShade="80"/>
                          <w:sz w:val="32"/>
                          <w:szCs w:val="32"/>
                        </w:rPr>
                        <w:t>年远程参会</w:t>
                      </w:r>
                    </w:p>
                  </w:txbxContent>
                </v:textbox>
              </v:shape>
            </w:pict>
          </mc:Fallback>
        </mc:AlternateContent>
      </w:r>
      <w:r>
        <w:rPr>
          <w:noProof/>
          <w:highlight w:val="yellow"/>
          <w:lang w:val="en-US" w:eastAsia="zh-CN"/>
        </w:rPr>
        <w:drawing>
          <wp:inline distT="0" distB="0" distL="0" distR="0" wp14:anchorId="280415EB" wp14:editId="7FB1A370">
            <wp:extent cx="6086475" cy="2971800"/>
            <wp:effectExtent l="0" t="0" r="8890" b="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37058" name="Picture 2" descr="Chart, bar chart&#10;&#10;Description automatically generated"/>
                    <pic:cNvPicPr>
                      <a:picLocks noChangeAspect="1" noChangeArrowheads="1"/>
                    </pic:cNvPicPr>
                  </pic:nvPicPr>
                  <pic:blipFill>
                    <a:blip r:embed="rId209">
                      <a:extLst>
                        <a:ext uri="{28A0092B-C50C-407E-A947-70E740481C1C}">
                          <a14:useLocalDpi xmlns:a14="http://schemas.microsoft.com/office/drawing/2010/main" val="0"/>
                        </a:ext>
                      </a:extLst>
                    </a:blip>
                    <a:stretch>
                      <a:fillRect/>
                    </a:stretch>
                  </pic:blipFill>
                  <pic:spPr bwMode="auto">
                    <a:xfrm>
                      <a:off x="0" y="0"/>
                      <a:ext cx="6086475" cy="2971800"/>
                    </a:xfrm>
                    <a:prstGeom prst="rect">
                      <a:avLst/>
                    </a:prstGeom>
                    <a:noFill/>
                    <a:ln>
                      <a:noFill/>
                    </a:ln>
                  </pic:spPr>
                </pic:pic>
              </a:graphicData>
            </a:graphic>
          </wp:inline>
        </w:drawing>
      </w:r>
    </w:p>
    <w:p w14:paraId="0516B263" w14:textId="77777777" w:rsidR="009F55AC" w:rsidRPr="007D2000" w:rsidRDefault="009F55AC" w:rsidP="008F7F5B">
      <w:pPr>
        <w:pStyle w:val="FigureNotitle"/>
        <w:rPr>
          <w:rFonts w:eastAsia="MS Mincho"/>
          <w:lang w:eastAsia="zh-CN"/>
        </w:rPr>
      </w:pPr>
      <w:bookmarkStart w:id="240" w:name="lt_pId643"/>
      <w:r w:rsidRPr="007D2000">
        <w:rPr>
          <w:rFonts w:asciiTheme="minorEastAsia" w:hAnsiTheme="minorEastAsia" w:cs="Microsoft YaHei" w:hint="eastAsia"/>
          <w:lang w:eastAsia="zh-CN"/>
        </w:rPr>
        <w:t>图</w:t>
      </w:r>
      <w:r w:rsidRPr="00B469AB">
        <w:rPr>
          <w:lang w:eastAsia="zh-CN"/>
        </w:rPr>
        <w:t xml:space="preserve">6 – </w:t>
      </w:r>
      <w:bookmarkEnd w:id="240"/>
      <w:r w:rsidRPr="007D2000">
        <w:rPr>
          <w:rFonts w:asciiTheme="minorEastAsia" w:hAnsiTheme="minorEastAsia" w:cs="Microsoft YaHei" w:hint="eastAsia"/>
          <w:lang w:eastAsia="zh-CN"/>
        </w:rPr>
        <w:t>远程</w:t>
      </w:r>
      <w:r>
        <w:rPr>
          <w:rFonts w:asciiTheme="minorEastAsia" w:hAnsiTheme="minorEastAsia" w:cs="Microsoft YaHei" w:hint="eastAsia"/>
          <w:lang w:eastAsia="zh-CN"/>
        </w:rPr>
        <w:t>参</w:t>
      </w:r>
      <w:r w:rsidRPr="007D2000">
        <w:rPr>
          <w:rFonts w:asciiTheme="minorEastAsia" w:hAnsiTheme="minorEastAsia" w:cs="Microsoft YaHei" w:hint="eastAsia"/>
          <w:lang w:eastAsia="zh-CN"/>
        </w:rPr>
        <w:t>会和</w:t>
      </w:r>
      <w:r>
        <w:rPr>
          <w:rFonts w:asciiTheme="minorEastAsia" w:hAnsiTheme="minorEastAsia" w:cs="Microsoft YaHei" w:hint="eastAsia"/>
          <w:lang w:eastAsia="zh-CN"/>
        </w:rPr>
        <w:t>电子化会议</w:t>
      </w:r>
    </w:p>
    <w:p w14:paraId="52C64100" w14:textId="77777777" w:rsidR="009F55AC" w:rsidRPr="00B469AB" w:rsidRDefault="009F55AC" w:rsidP="00153ED7">
      <w:pPr>
        <w:pStyle w:val="Heading2"/>
        <w:spacing w:before="240"/>
        <w:rPr>
          <w:lang w:eastAsia="zh-CN"/>
        </w:rPr>
      </w:pPr>
      <w:bookmarkStart w:id="241" w:name="_Toc94616035"/>
      <w:bookmarkStart w:id="242" w:name="_Toc95472607"/>
      <w:r w:rsidRPr="00B469AB">
        <w:rPr>
          <w:lang w:eastAsia="zh-CN"/>
        </w:rPr>
        <w:t>10.1</w:t>
      </w:r>
      <w:r w:rsidRPr="00B469AB">
        <w:rPr>
          <w:lang w:eastAsia="zh-CN"/>
        </w:rPr>
        <w:tab/>
      </w:r>
      <w:bookmarkEnd w:id="241"/>
      <w:r w:rsidRPr="00E1733B">
        <w:rPr>
          <w:rFonts w:ascii="SimSun" w:hAnsi="SimSun" w:cs="SimSun" w:hint="eastAsia"/>
          <w:lang w:eastAsia="zh-CN"/>
        </w:rPr>
        <w:t>讲习</w:t>
      </w:r>
      <w:r w:rsidRPr="00E1733B">
        <w:rPr>
          <w:rFonts w:ascii="Batang" w:hAnsi="Batang" w:cs="Batang" w:hint="eastAsia"/>
          <w:lang w:eastAsia="zh-CN"/>
        </w:rPr>
        <w:t>班和</w:t>
      </w:r>
      <w:r w:rsidRPr="00E1733B">
        <w:rPr>
          <w:rFonts w:ascii="SimSun" w:hAnsi="SimSun" w:cs="SimSun" w:hint="eastAsia"/>
          <w:lang w:eastAsia="zh-CN"/>
        </w:rPr>
        <w:t>专题讨论会</w:t>
      </w:r>
      <w:bookmarkEnd w:id="242"/>
    </w:p>
    <w:p w14:paraId="1AB89051" w14:textId="77777777" w:rsidR="009F55AC" w:rsidRDefault="009F55AC" w:rsidP="009F55AC">
      <w:pPr>
        <w:ind w:firstLineChars="200" w:firstLine="480"/>
        <w:rPr>
          <w:lang w:eastAsia="zh-CN"/>
        </w:rPr>
      </w:pPr>
      <w:bookmarkStart w:id="243" w:name="lt_pId646"/>
      <w:r w:rsidRPr="00E1733B">
        <w:rPr>
          <w:rFonts w:hint="eastAsia"/>
          <w:lang w:eastAsia="zh-CN"/>
        </w:rPr>
        <w:t>在</w:t>
      </w:r>
      <w:r>
        <w:rPr>
          <w:rFonts w:hint="eastAsia"/>
          <w:lang w:eastAsia="zh-CN"/>
        </w:rPr>
        <w:t>本</w:t>
      </w:r>
      <w:r w:rsidRPr="00E1733B">
        <w:rPr>
          <w:rFonts w:hint="eastAsia"/>
          <w:lang w:eastAsia="zh-CN"/>
        </w:rPr>
        <w:t>研究期，除了全年的</w:t>
      </w:r>
      <w:hyperlink r:id="rId210" w:history="1">
        <w:r>
          <w:rPr>
            <w:rStyle w:val="Hyperlink"/>
            <w:lang w:eastAsia="zh-CN"/>
          </w:rPr>
          <w:t>人工智能惠及人类</w:t>
        </w:r>
      </w:hyperlink>
      <w:bookmarkStart w:id="244" w:name="lt_pId647"/>
      <w:bookmarkEnd w:id="243"/>
      <w:r w:rsidRPr="00E1733B">
        <w:rPr>
          <w:rFonts w:hint="eastAsia"/>
          <w:lang w:eastAsia="zh-CN"/>
        </w:rPr>
        <w:t>数字平台的每周计划外，还组织了</w:t>
      </w:r>
      <w:r w:rsidRPr="00E1733B">
        <w:rPr>
          <w:rFonts w:hint="eastAsia"/>
          <w:lang w:eastAsia="zh-CN"/>
        </w:rPr>
        <w:t>252</w:t>
      </w:r>
      <w:r w:rsidRPr="00E1733B">
        <w:rPr>
          <w:rFonts w:hint="eastAsia"/>
          <w:lang w:eastAsia="zh-CN"/>
        </w:rPr>
        <w:t>次</w:t>
      </w:r>
      <w:r w:rsidRPr="00E1733B">
        <w:rPr>
          <w:rFonts w:hint="eastAsia"/>
          <w:lang w:eastAsia="zh-CN"/>
        </w:rPr>
        <w:t>ITU-T</w:t>
      </w:r>
      <w:r>
        <w:rPr>
          <w:rFonts w:hint="eastAsia"/>
          <w:lang w:eastAsia="zh-CN"/>
        </w:rPr>
        <w:t>讲习班</w:t>
      </w:r>
      <w:r w:rsidRPr="00E1733B">
        <w:rPr>
          <w:rFonts w:hint="eastAsia"/>
          <w:lang w:eastAsia="zh-CN"/>
        </w:rPr>
        <w:t>和专题讨论会。所有过去</w:t>
      </w:r>
      <w:r>
        <w:rPr>
          <w:rFonts w:hint="eastAsia"/>
          <w:lang w:eastAsia="zh-CN"/>
        </w:rPr>
        <w:t>的</w:t>
      </w:r>
      <w:r w:rsidRPr="00E1733B">
        <w:rPr>
          <w:rFonts w:hint="eastAsia"/>
          <w:lang w:eastAsia="zh-CN"/>
        </w:rPr>
        <w:t>和计划中的活动清单可</w:t>
      </w:r>
      <w:r>
        <w:rPr>
          <w:rFonts w:hint="eastAsia"/>
          <w:lang w:eastAsia="zh-CN"/>
        </w:rPr>
        <w:t>见于</w:t>
      </w:r>
      <w:hyperlink r:id="rId211" w:history="1">
        <w:r>
          <w:rPr>
            <w:rStyle w:val="Hyperlink"/>
            <w:lang w:eastAsia="zh-CN"/>
          </w:rPr>
          <w:t>ITU-T</w:t>
        </w:r>
        <w:r>
          <w:rPr>
            <w:rStyle w:val="Hyperlink"/>
            <w:lang w:eastAsia="zh-CN"/>
          </w:rPr>
          <w:t>活动主页</w:t>
        </w:r>
      </w:hyperlink>
      <w:bookmarkEnd w:id="244"/>
      <w:r w:rsidRPr="00E1733B">
        <w:rPr>
          <w:rFonts w:hint="eastAsia"/>
          <w:lang w:eastAsia="zh-CN"/>
        </w:rPr>
        <w:t>。</w:t>
      </w:r>
    </w:p>
    <w:p w14:paraId="35853BCF" w14:textId="77777777" w:rsidR="009F55AC" w:rsidRPr="0020684C" w:rsidRDefault="009F55AC" w:rsidP="009F55AC">
      <w:pPr>
        <w:ind w:firstLineChars="200" w:firstLine="480"/>
        <w:rPr>
          <w:lang w:eastAsia="zh-CN"/>
        </w:rPr>
      </w:pPr>
      <w:r w:rsidRPr="00504C77">
        <w:rPr>
          <w:rFonts w:hint="eastAsia"/>
          <w:lang w:eastAsia="zh-CN"/>
        </w:rPr>
        <w:t>国际电联讲习班和专题研讨会讨论标准化方面不断涌现的新趋势，提高</w:t>
      </w:r>
      <w:r w:rsidRPr="00504C77">
        <w:rPr>
          <w:rFonts w:hint="eastAsia"/>
          <w:lang w:eastAsia="zh-CN"/>
        </w:rPr>
        <w:t>ITU-T</w:t>
      </w:r>
      <w:r w:rsidRPr="00504C77">
        <w:rPr>
          <w:rFonts w:hint="eastAsia"/>
          <w:lang w:eastAsia="zh-CN"/>
        </w:rPr>
        <w:t>工作的知名度，加强</w:t>
      </w:r>
      <w:r w:rsidRPr="00504C77">
        <w:rPr>
          <w:rFonts w:hint="eastAsia"/>
          <w:lang w:eastAsia="zh-CN"/>
        </w:rPr>
        <w:t>ITU-T</w:t>
      </w:r>
      <w:r w:rsidRPr="00504C77">
        <w:rPr>
          <w:rFonts w:hint="eastAsia"/>
          <w:lang w:eastAsia="zh-CN"/>
        </w:rPr>
        <w:t>与其他机构的协作，吸引和招募新的</w:t>
      </w:r>
      <w:r w:rsidRPr="00504C77">
        <w:rPr>
          <w:rFonts w:hint="eastAsia"/>
          <w:lang w:eastAsia="zh-CN"/>
        </w:rPr>
        <w:t>ITU-T</w:t>
      </w:r>
      <w:r w:rsidRPr="00504C77">
        <w:rPr>
          <w:rFonts w:hint="eastAsia"/>
          <w:lang w:eastAsia="zh-CN"/>
        </w:rPr>
        <w:t>成员，并鼓励在国际标准的制定和实施方面开展同行互学。</w:t>
      </w:r>
    </w:p>
    <w:p w14:paraId="53543982" w14:textId="77777777" w:rsidR="009F55AC" w:rsidRPr="00723FF1" w:rsidRDefault="009F55AC" w:rsidP="009F55AC">
      <w:pPr>
        <w:ind w:firstLineChars="200" w:firstLine="480"/>
        <w:rPr>
          <w:rFonts w:eastAsia="MS Mincho"/>
          <w:lang w:eastAsia="zh-CN"/>
        </w:rPr>
      </w:pPr>
      <w:r w:rsidRPr="00E1733B">
        <w:rPr>
          <w:rFonts w:hint="eastAsia"/>
          <w:lang w:eastAsia="zh-CN"/>
        </w:rPr>
        <w:t>在</w:t>
      </w:r>
      <w:r w:rsidRPr="00E1733B">
        <w:rPr>
          <w:rFonts w:hint="eastAsia"/>
          <w:lang w:eastAsia="zh-CN"/>
        </w:rPr>
        <w:t>2020</w:t>
      </w:r>
      <w:r w:rsidRPr="00E1733B">
        <w:rPr>
          <w:rFonts w:hint="eastAsia"/>
          <w:lang w:eastAsia="zh-CN"/>
        </w:rPr>
        <w:t>年和</w:t>
      </w:r>
      <w:r w:rsidRPr="00E1733B">
        <w:rPr>
          <w:rFonts w:hint="eastAsia"/>
          <w:lang w:eastAsia="zh-CN"/>
        </w:rPr>
        <w:t>2021</w:t>
      </w:r>
      <w:r w:rsidRPr="00E1733B">
        <w:rPr>
          <w:rFonts w:hint="eastAsia"/>
          <w:lang w:eastAsia="zh-CN"/>
        </w:rPr>
        <w:t>年，对</w:t>
      </w:r>
      <w:r>
        <w:rPr>
          <w:rFonts w:hint="eastAsia"/>
          <w:lang w:eastAsia="zh-CN"/>
        </w:rPr>
        <w:t>国际电联讲习班</w:t>
      </w:r>
      <w:r w:rsidRPr="00E1733B">
        <w:rPr>
          <w:rFonts w:hint="eastAsia"/>
          <w:lang w:eastAsia="zh-CN"/>
        </w:rPr>
        <w:t>和专题讨论会的参与大</w:t>
      </w:r>
      <w:r>
        <w:rPr>
          <w:rFonts w:hint="eastAsia"/>
          <w:lang w:eastAsia="zh-CN"/>
        </w:rPr>
        <w:t>幅</w:t>
      </w:r>
      <w:r w:rsidRPr="00E1733B">
        <w:rPr>
          <w:rFonts w:hint="eastAsia"/>
          <w:lang w:eastAsia="zh-CN"/>
        </w:rPr>
        <w:t>增加。由于</w:t>
      </w:r>
      <w:r w:rsidRPr="00E1733B">
        <w:rPr>
          <w:rFonts w:hint="eastAsia"/>
          <w:lang w:eastAsia="zh-CN"/>
        </w:rPr>
        <w:t>ITU-T</w:t>
      </w:r>
      <w:r w:rsidRPr="00E1733B">
        <w:rPr>
          <w:rFonts w:hint="eastAsia"/>
          <w:lang w:eastAsia="zh-CN"/>
        </w:rPr>
        <w:t>所有</w:t>
      </w:r>
      <w:r>
        <w:rPr>
          <w:rFonts w:hint="eastAsia"/>
          <w:lang w:eastAsia="zh-CN"/>
        </w:rPr>
        <w:t>的讲习班</w:t>
      </w:r>
      <w:r w:rsidRPr="00E1733B">
        <w:rPr>
          <w:rFonts w:hint="eastAsia"/>
          <w:lang w:eastAsia="zh-CN"/>
        </w:rPr>
        <w:t>和专题讨论会都是以虚拟方式举行，</w:t>
      </w:r>
      <w:r w:rsidRPr="00E1733B">
        <w:rPr>
          <w:rFonts w:hint="eastAsia"/>
          <w:lang w:eastAsia="zh-CN"/>
        </w:rPr>
        <w:t>ITU-T</w:t>
      </w:r>
      <w:r w:rsidRPr="00E1733B">
        <w:rPr>
          <w:rFonts w:hint="eastAsia"/>
          <w:lang w:eastAsia="zh-CN"/>
        </w:rPr>
        <w:t>的公开活动欢迎</w:t>
      </w:r>
      <w:r>
        <w:rPr>
          <w:rFonts w:hint="eastAsia"/>
          <w:lang w:eastAsia="zh-CN"/>
        </w:rPr>
        <w:t>数量</w:t>
      </w:r>
      <w:r w:rsidRPr="00E1733B">
        <w:rPr>
          <w:rFonts w:hint="eastAsia"/>
          <w:lang w:eastAsia="zh-CN"/>
        </w:rPr>
        <w:t>更多和更多样化的参</w:t>
      </w:r>
      <w:r>
        <w:rPr>
          <w:rFonts w:hint="eastAsia"/>
          <w:lang w:eastAsia="zh-CN"/>
        </w:rPr>
        <w:t>与</w:t>
      </w:r>
      <w:r w:rsidRPr="00E1733B">
        <w:rPr>
          <w:rFonts w:hint="eastAsia"/>
          <w:lang w:eastAsia="zh-CN"/>
        </w:rPr>
        <w:t>者。</w:t>
      </w:r>
    </w:p>
    <w:p w14:paraId="612F0ABD" w14:textId="77777777" w:rsidR="009F55AC" w:rsidRPr="00C32576" w:rsidRDefault="009F55AC" w:rsidP="009F55AC">
      <w:pPr>
        <w:pStyle w:val="Heading1"/>
        <w:spacing w:before="240"/>
        <w:rPr>
          <w:lang w:eastAsia="zh-CN"/>
        </w:rPr>
      </w:pPr>
      <w:bookmarkStart w:id="245" w:name="_Toc462664274"/>
      <w:bookmarkStart w:id="246" w:name="_Toc480527863"/>
      <w:bookmarkStart w:id="247" w:name="_11_Bridging_the"/>
      <w:bookmarkStart w:id="248" w:name="_Toc416161356"/>
      <w:bookmarkStart w:id="249" w:name="_Toc438553979"/>
      <w:bookmarkStart w:id="250" w:name="_Toc453929098"/>
      <w:bookmarkStart w:id="251" w:name="_Toc453932969"/>
      <w:bookmarkStart w:id="252" w:name="_Toc454295875"/>
      <w:bookmarkStart w:id="253" w:name="_Toc480527846"/>
      <w:bookmarkStart w:id="254" w:name="_Toc51042269"/>
      <w:bookmarkStart w:id="255" w:name="_Toc94616036"/>
      <w:bookmarkStart w:id="256" w:name="_Toc95472608"/>
      <w:bookmarkStart w:id="257" w:name="_Toc453929120"/>
      <w:bookmarkStart w:id="258" w:name="_Toc453932991"/>
      <w:bookmarkStart w:id="259" w:name="_Toc454295897"/>
      <w:bookmarkStart w:id="260" w:name="_Toc387390042"/>
      <w:bookmarkStart w:id="261" w:name="_Toc416161372"/>
      <w:bookmarkStart w:id="262" w:name="_Toc438553998"/>
      <w:bookmarkEnd w:id="213"/>
      <w:bookmarkEnd w:id="214"/>
      <w:bookmarkEnd w:id="215"/>
      <w:bookmarkEnd w:id="216"/>
      <w:bookmarkEnd w:id="217"/>
      <w:bookmarkEnd w:id="218"/>
      <w:bookmarkEnd w:id="245"/>
      <w:bookmarkEnd w:id="246"/>
      <w:bookmarkEnd w:id="247"/>
      <w:r w:rsidRPr="00C32576">
        <w:rPr>
          <w:rFonts w:eastAsiaTheme="minorEastAsia"/>
          <w:lang w:eastAsia="zh-CN"/>
        </w:rPr>
        <w:t>11</w:t>
      </w:r>
      <w:r w:rsidRPr="00C32576">
        <w:rPr>
          <w:rFonts w:eastAsiaTheme="minorEastAsia"/>
          <w:lang w:eastAsia="zh-CN"/>
        </w:rPr>
        <w:tab/>
      </w:r>
      <w:bookmarkEnd w:id="248"/>
      <w:bookmarkEnd w:id="249"/>
      <w:bookmarkEnd w:id="250"/>
      <w:bookmarkEnd w:id="251"/>
      <w:bookmarkEnd w:id="252"/>
      <w:bookmarkEnd w:id="253"/>
      <w:bookmarkEnd w:id="254"/>
      <w:bookmarkEnd w:id="255"/>
      <w:r w:rsidRPr="00A46689">
        <w:rPr>
          <w:rFonts w:hint="eastAsia"/>
          <w:lang w:eastAsia="zh-CN"/>
        </w:rPr>
        <w:t>缩小标准化工作差距</w:t>
      </w:r>
      <w:bookmarkEnd w:id="256"/>
    </w:p>
    <w:p w14:paraId="64BBDEAF" w14:textId="77777777" w:rsidR="009F55AC" w:rsidRPr="00C32576" w:rsidRDefault="00F7530E" w:rsidP="009F55AC">
      <w:pPr>
        <w:ind w:firstLineChars="200" w:firstLine="480"/>
        <w:rPr>
          <w:lang w:eastAsia="zh-CN"/>
        </w:rPr>
      </w:pPr>
      <w:hyperlink r:id="rId212" w:history="1">
        <w:r w:rsidR="009F55AC" w:rsidRPr="00A46689">
          <w:rPr>
            <w:rStyle w:val="Hyperlink"/>
            <w:rFonts w:asciiTheme="majorBidi" w:hAnsiTheme="majorBidi" w:cstheme="majorBidi" w:hint="eastAsia"/>
            <w:lang w:eastAsia="zh-CN"/>
          </w:rPr>
          <w:t>国际电联缩小标准化工作差距（</w:t>
        </w:r>
        <w:r w:rsidR="009F55AC" w:rsidRPr="00A46689">
          <w:rPr>
            <w:rStyle w:val="Hyperlink"/>
            <w:rFonts w:asciiTheme="majorBidi" w:hAnsiTheme="majorBidi" w:cstheme="majorBidi" w:hint="eastAsia"/>
            <w:lang w:eastAsia="zh-CN"/>
          </w:rPr>
          <w:t>BSG</w:t>
        </w:r>
        <w:r w:rsidR="009F55AC" w:rsidRPr="00A46689">
          <w:rPr>
            <w:rStyle w:val="Hyperlink"/>
            <w:rFonts w:asciiTheme="majorBidi" w:hAnsiTheme="majorBidi" w:cstheme="majorBidi" w:hint="eastAsia"/>
            <w:lang w:eastAsia="zh-CN"/>
          </w:rPr>
          <w:t>）计划</w:t>
        </w:r>
      </w:hyperlink>
      <w:r w:rsidR="009F55AC" w:rsidRPr="00A46689">
        <w:rPr>
          <w:rFonts w:asciiTheme="majorBidi" w:hAnsiTheme="majorBidi" w:cstheme="majorBidi" w:hint="eastAsia"/>
          <w:lang w:eastAsia="zh-CN"/>
        </w:rPr>
        <w:t>提高了发展中国家参与制定和实施国际</w:t>
      </w:r>
      <w:r w:rsidR="009F55AC" w:rsidRPr="00A46689">
        <w:rPr>
          <w:rFonts w:asciiTheme="majorBidi" w:hAnsiTheme="majorBidi" w:cstheme="majorBidi" w:hint="eastAsia"/>
          <w:lang w:eastAsia="zh-CN"/>
        </w:rPr>
        <w:t>ICT</w:t>
      </w:r>
      <w:r w:rsidR="009F55AC" w:rsidRPr="00A46689">
        <w:rPr>
          <w:rFonts w:asciiTheme="majorBidi" w:hAnsiTheme="majorBidi" w:cstheme="majorBidi" w:hint="eastAsia"/>
          <w:lang w:eastAsia="zh-CN"/>
        </w:rPr>
        <w:t>标准的能力。</w:t>
      </w:r>
    </w:p>
    <w:p w14:paraId="165ABA3E" w14:textId="77777777" w:rsidR="009F55AC" w:rsidRPr="004954CA" w:rsidRDefault="009F55AC" w:rsidP="009F55AC">
      <w:pPr>
        <w:ind w:firstLineChars="200" w:firstLine="480"/>
        <w:rPr>
          <w:rFonts w:ascii="Calibri" w:hAnsi="Calibri" w:cs="Calibri"/>
          <w:b/>
          <w:color w:val="800000"/>
          <w:sz w:val="22"/>
          <w:highlight w:val="cyan"/>
          <w:lang w:eastAsia="zh-CN"/>
        </w:rPr>
      </w:pPr>
      <w:r w:rsidRPr="009A655D">
        <w:rPr>
          <w:rFonts w:asciiTheme="majorBidi" w:hAnsiTheme="majorBidi" w:cstheme="majorBidi" w:hint="eastAsia"/>
          <w:lang w:eastAsia="zh-CN"/>
        </w:rPr>
        <w:t>WTSA-16</w:t>
      </w:r>
      <w:r w:rsidRPr="009A655D">
        <w:rPr>
          <w:rFonts w:asciiTheme="majorBidi" w:hAnsiTheme="majorBidi" w:cstheme="majorBidi" w:hint="eastAsia"/>
          <w:lang w:eastAsia="zh-CN"/>
        </w:rPr>
        <w:t>商定了一项行动计划，以进一步解决发达国家和发展中国家，包括最不发达国家、小岛屿发展中国家（</w:t>
      </w:r>
      <w:r w:rsidRPr="009A655D">
        <w:rPr>
          <w:rFonts w:asciiTheme="majorBidi" w:hAnsiTheme="majorBidi" w:cstheme="majorBidi" w:hint="eastAsia"/>
          <w:lang w:eastAsia="zh-CN"/>
        </w:rPr>
        <w:t>SIDS</w:t>
      </w:r>
      <w:r w:rsidRPr="009A655D">
        <w:rPr>
          <w:rFonts w:asciiTheme="majorBidi" w:hAnsiTheme="majorBidi" w:cstheme="majorBidi" w:hint="eastAsia"/>
          <w:lang w:eastAsia="zh-CN"/>
        </w:rPr>
        <w:t>）和经济转型国家之间在标准化方面的差距。</w:t>
      </w:r>
    </w:p>
    <w:p w14:paraId="31A787C2" w14:textId="77777777" w:rsidR="009F55AC" w:rsidRPr="009A655D" w:rsidRDefault="009F55AC" w:rsidP="009F55AC">
      <w:pPr>
        <w:ind w:firstLineChars="200" w:firstLine="480"/>
        <w:rPr>
          <w:rFonts w:eastAsia="MS Mincho"/>
          <w:lang w:eastAsia="zh-CN"/>
        </w:rPr>
      </w:pPr>
      <w:bookmarkStart w:id="263" w:name="lt_pId656"/>
      <w:r>
        <w:rPr>
          <w:rFonts w:hint="eastAsia"/>
          <w:lang w:eastAsia="zh-CN"/>
        </w:rPr>
        <w:t>根据</w:t>
      </w:r>
      <w:r w:rsidRPr="00FE2B99">
        <w:rPr>
          <w:rFonts w:hint="eastAsia"/>
          <w:lang w:eastAsia="zh-CN"/>
        </w:rPr>
        <w:t>世界电信标准化全会（</w:t>
      </w:r>
      <w:r w:rsidRPr="00FE2B99">
        <w:rPr>
          <w:rFonts w:hint="eastAsia"/>
          <w:lang w:eastAsia="zh-CN"/>
        </w:rPr>
        <w:t>WTSA</w:t>
      </w:r>
      <w:r w:rsidRPr="00FE2B99">
        <w:rPr>
          <w:rFonts w:hint="eastAsia"/>
          <w:lang w:eastAsia="zh-CN"/>
        </w:rPr>
        <w:t>）第</w:t>
      </w:r>
      <w:r w:rsidRPr="00FE2B99">
        <w:rPr>
          <w:rFonts w:hint="eastAsia"/>
          <w:lang w:eastAsia="zh-CN"/>
        </w:rPr>
        <w:t>44</w:t>
      </w:r>
      <w:r w:rsidRPr="00FE2B99">
        <w:rPr>
          <w:rFonts w:hint="eastAsia"/>
          <w:lang w:eastAsia="zh-CN"/>
        </w:rPr>
        <w:t>号决议，经改进的</w:t>
      </w:r>
      <w:r w:rsidRPr="00FE2B99">
        <w:rPr>
          <w:rFonts w:hint="eastAsia"/>
          <w:lang w:eastAsia="zh-CN"/>
        </w:rPr>
        <w:t>BSG</w:t>
      </w:r>
      <w:r w:rsidRPr="00FE2B99">
        <w:rPr>
          <w:rFonts w:hint="eastAsia"/>
          <w:lang w:eastAsia="zh-CN"/>
        </w:rPr>
        <w:t>计划围绕</w:t>
      </w:r>
      <w:r w:rsidRPr="00FE2B99">
        <w:rPr>
          <w:rFonts w:hint="eastAsia"/>
          <w:lang w:eastAsia="zh-CN"/>
        </w:rPr>
        <w:t>5</w:t>
      </w:r>
      <w:r w:rsidRPr="00FE2B99">
        <w:rPr>
          <w:rFonts w:hint="eastAsia"/>
          <w:lang w:eastAsia="zh-CN"/>
        </w:rPr>
        <w:t>大支柱拟定。</w:t>
      </w:r>
      <w:bookmarkEnd w:id="263"/>
      <w:r w:rsidRPr="009A655D">
        <w:rPr>
          <w:rFonts w:hint="eastAsia"/>
          <w:lang w:eastAsia="zh-CN"/>
        </w:rPr>
        <w:t>BSG</w:t>
      </w:r>
      <w:r w:rsidRPr="009A655D">
        <w:rPr>
          <w:rFonts w:hint="eastAsia"/>
          <w:lang w:eastAsia="zh-CN"/>
        </w:rPr>
        <w:t>计划的五大支柱包括：参与、知识、社区、</w:t>
      </w:r>
      <w:r>
        <w:rPr>
          <w:rFonts w:hint="eastAsia"/>
          <w:lang w:eastAsia="zh-CN"/>
        </w:rPr>
        <w:t>提高认识</w:t>
      </w:r>
      <w:r w:rsidRPr="009A655D">
        <w:rPr>
          <w:rFonts w:hint="eastAsia"/>
          <w:lang w:eastAsia="zh-CN"/>
        </w:rPr>
        <w:t>和伙伴关系</w:t>
      </w:r>
      <w:r>
        <w:rPr>
          <w:rFonts w:hint="eastAsia"/>
          <w:lang w:eastAsia="zh-CN"/>
        </w:rPr>
        <w:t>：</w:t>
      </w:r>
    </w:p>
    <w:p w14:paraId="030FEFE7" w14:textId="77777777" w:rsidR="009F55AC" w:rsidRPr="00BA2503" w:rsidRDefault="009F55AC" w:rsidP="009F55AC">
      <w:pPr>
        <w:pStyle w:val="enumlev1"/>
        <w:rPr>
          <w:lang w:eastAsia="zh-CN"/>
        </w:rPr>
      </w:pPr>
      <w:bookmarkStart w:id="264" w:name="lt_pId657"/>
      <w:r w:rsidRPr="00116673">
        <w:rPr>
          <w:rFonts w:hint="eastAsia"/>
          <w:lang w:eastAsia="zh-CN"/>
        </w:rPr>
        <w:t>1</w:t>
      </w:r>
      <w:r w:rsidRPr="00116673">
        <w:rPr>
          <w:lang w:eastAsia="zh-CN"/>
        </w:rPr>
        <w:t>)</w:t>
      </w:r>
      <w:r>
        <w:rPr>
          <w:b/>
          <w:bCs/>
          <w:lang w:eastAsia="zh-CN"/>
        </w:rPr>
        <w:tab/>
      </w:r>
      <w:bookmarkEnd w:id="264"/>
      <w:r w:rsidRPr="00F91701">
        <w:rPr>
          <w:rFonts w:hint="eastAsia"/>
          <w:b/>
          <w:bCs/>
          <w:lang w:eastAsia="zh-CN"/>
        </w:rPr>
        <w:t>参与</w:t>
      </w:r>
      <w:r w:rsidRPr="00BB366F">
        <w:rPr>
          <w:rFonts w:hint="eastAsia"/>
          <w:lang w:eastAsia="zh-CN"/>
        </w:rPr>
        <w:t>是指促进对标准制定的参与。这包括</w:t>
      </w:r>
      <w:r>
        <w:rPr>
          <w:rFonts w:hint="eastAsia"/>
          <w:lang w:eastAsia="zh-CN"/>
        </w:rPr>
        <w:t>与会补贴</w:t>
      </w:r>
      <w:r w:rsidRPr="00BB366F">
        <w:rPr>
          <w:rFonts w:hint="eastAsia"/>
          <w:lang w:eastAsia="zh-CN"/>
        </w:rPr>
        <w:t>和</w:t>
      </w:r>
      <w:r>
        <w:rPr>
          <w:rFonts w:hint="eastAsia"/>
          <w:lang w:eastAsia="zh-CN"/>
        </w:rPr>
        <w:t>辅导</w:t>
      </w:r>
      <w:r w:rsidRPr="00BB366F">
        <w:rPr>
          <w:rFonts w:hint="eastAsia"/>
          <w:lang w:eastAsia="zh-CN"/>
        </w:rPr>
        <w:t>计划以及远程参与的工具。</w:t>
      </w:r>
    </w:p>
    <w:p w14:paraId="15731CE7" w14:textId="77777777" w:rsidR="009F55AC" w:rsidRPr="00BA2503" w:rsidRDefault="009F55AC" w:rsidP="009F55AC">
      <w:pPr>
        <w:pStyle w:val="enumlev1"/>
        <w:rPr>
          <w:lang w:eastAsia="zh-CN"/>
        </w:rPr>
      </w:pPr>
      <w:bookmarkStart w:id="265" w:name="lt_pId659"/>
      <w:r>
        <w:rPr>
          <w:lang w:eastAsia="zh-CN"/>
        </w:rPr>
        <w:lastRenderedPageBreak/>
        <w:t>2</w:t>
      </w:r>
      <w:r w:rsidRPr="00116673">
        <w:rPr>
          <w:lang w:eastAsia="zh-CN"/>
        </w:rPr>
        <w:t>)</w:t>
      </w:r>
      <w:r>
        <w:rPr>
          <w:b/>
          <w:bCs/>
          <w:lang w:eastAsia="zh-CN"/>
        </w:rPr>
        <w:tab/>
      </w:r>
      <w:bookmarkEnd w:id="265"/>
      <w:r w:rsidRPr="00F91701">
        <w:rPr>
          <w:rFonts w:hint="eastAsia"/>
          <w:b/>
          <w:bCs/>
          <w:lang w:eastAsia="zh-CN"/>
        </w:rPr>
        <w:t>知识</w:t>
      </w:r>
      <w:r w:rsidRPr="00BB366F">
        <w:rPr>
          <w:rFonts w:hint="eastAsia"/>
          <w:lang w:eastAsia="zh-CN"/>
        </w:rPr>
        <w:t>包括</w:t>
      </w:r>
      <w:r>
        <w:rPr>
          <w:rFonts w:hint="eastAsia"/>
          <w:lang w:eastAsia="zh-CN"/>
        </w:rPr>
        <w:t>培养</w:t>
      </w:r>
      <w:r w:rsidRPr="00BB366F">
        <w:rPr>
          <w:rFonts w:hint="eastAsia"/>
          <w:lang w:eastAsia="zh-CN"/>
        </w:rPr>
        <w:t>标准制定的技能和能力。这包括标准制定的有效性会议、视频教程和</w:t>
      </w:r>
      <w:r>
        <w:rPr>
          <w:rFonts w:hint="eastAsia"/>
          <w:lang w:eastAsia="zh-CN"/>
        </w:rPr>
        <w:t>远程</w:t>
      </w:r>
      <w:r w:rsidRPr="00BB366F">
        <w:rPr>
          <w:rFonts w:hint="eastAsia"/>
          <w:lang w:eastAsia="zh-CN"/>
        </w:rPr>
        <w:t>学习课程。</w:t>
      </w:r>
    </w:p>
    <w:p w14:paraId="7C28954B" w14:textId="77777777" w:rsidR="009F55AC" w:rsidRPr="00BA2503" w:rsidRDefault="009F55AC" w:rsidP="009F55AC">
      <w:pPr>
        <w:pStyle w:val="enumlev1"/>
        <w:rPr>
          <w:lang w:eastAsia="zh-CN"/>
        </w:rPr>
      </w:pPr>
      <w:bookmarkStart w:id="266" w:name="lt_pId661"/>
      <w:r>
        <w:rPr>
          <w:lang w:eastAsia="zh-CN"/>
        </w:rPr>
        <w:t>3</w:t>
      </w:r>
      <w:r w:rsidRPr="00116673">
        <w:rPr>
          <w:lang w:eastAsia="zh-CN"/>
        </w:rPr>
        <w:t>)</w:t>
      </w:r>
      <w:r>
        <w:rPr>
          <w:b/>
          <w:bCs/>
          <w:lang w:eastAsia="zh-CN"/>
        </w:rPr>
        <w:tab/>
      </w:r>
      <w:bookmarkEnd w:id="266"/>
      <w:r w:rsidRPr="00F91701">
        <w:rPr>
          <w:rFonts w:hint="eastAsia"/>
          <w:b/>
          <w:bCs/>
          <w:lang w:eastAsia="zh-CN"/>
        </w:rPr>
        <w:t>社区</w:t>
      </w:r>
      <w:r>
        <w:rPr>
          <w:rFonts w:hint="eastAsia"/>
          <w:lang w:eastAsia="zh-CN"/>
        </w:rPr>
        <w:t>着</w:t>
      </w:r>
      <w:r w:rsidRPr="00BB366F">
        <w:rPr>
          <w:rFonts w:hint="eastAsia"/>
          <w:lang w:eastAsia="zh-CN"/>
        </w:rPr>
        <w:t>重于在区域和国家层面的</w:t>
      </w:r>
      <w:r>
        <w:rPr>
          <w:rFonts w:hint="eastAsia"/>
          <w:lang w:eastAsia="zh-CN"/>
        </w:rPr>
        <w:t>赋能</w:t>
      </w:r>
      <w:r w:rsidRPr="00BB366F">
        <w:rPr>
          <w:rFonts w:hint="eastAsia"/>
          <w:lang w:eastAsia="zh-CN"/>
        </w:rPr>
        <w:t>。</w:t>
      </w:r>
      <w:r w:rsidRPr="00BB366F">
        <w:rPr>
          <w:rFonts w:hint="eastAsia"/>
          <w:lang w:eastAsia="zh-CN"/>
        </w:rPr>
        <w:t>ITU-T</w:t>
      </w:r>
      <w:r>
        <w:rPr>
          <w:rFonts w:hint="eastAsia"/>
          <w:lang w:eastAsia="zh-CN"/>
        </w:rPr>
        <w:t>的各个研究组下的</w:t>
      </w:r>
      <w:r w:rsidRPr="00BB366F">
        <w:rPr>
          <w:rFonts w:hint="eastAsia"/>
          <w:lang w:eastAsia="zh-CN"/>
        </w:rPr>
        <w:t>区域组是一个典型的例子，确保标准制定包括所有区域的需求。</w:t>
      </w:r>
    </w:p>
    <w:p w14:paraId="3BF46B1D" w14:textId="77777777" w:rsidR="009F55AC" w:rsidRPr="00BA2503" w:rsidRDefault="009F55AC" w:rsidP="009F55AC">
      <w:pPr>
        <w:pStyle w:val="enumlev1"/>
        <w:rPr>
          <w:lang w:eastAsia="zh-CN"/>
        </w:rPr>
      </w:pPr>
      <w:bookmarkStart w:id="267" w:name="lt_pId663"/>
      <w:r>
        <w:rPr>
          <w:lang w:eastAsia="zh-CN"/>
        </w:rPr>
        <w:t>4</w:t>
      </w:r>
      <w:r w:rsidRPr="00116673">
        <w:rPr>
          <w:lang w:eastAsia="zh-CN"/>
        </w:rPr>
        <w:t>)</w:t>
      </w:r>
      <w:r>
        <w:rPr>
          <w:b/>
          <w:bCs/>
          <w:lang w:eastAsia="zh-CN"/>
        </w:rPr>
        <w:tab/>
      </w:r>
      <w:bookmarkEnd w:id="267"/>
      <w:r w:rsidRPr="00C9372F">
        <w:rPr>
          <w:rFonts w:hint="eastAsia"/>
          <w:b/>
          <w:bCs/>
          <w:lang w:eastAsia="zh-CN"/>
        </w:rPr>
        <w:t>提高认识</w:t>
      </w:r>
      <w:r w:rsidRPr="00C9372F">
        <w:rPr>
          <w:rFonts w:hint="eastAsia"/>
          <w:lang w:eastAsia="zh-CN"/>
        </w:rPr>
        <w:t>包括信息共享</w:t>
      </w:r>
      <w:r w:rsidRPr="00BB366F">
        <w:rPr>
          <w:rFonts w:hint="eastAsia"/>
          <w:lang w:eastAsia="zh-CN"/>
        </w:rPr>
        <w:t>，利用</w:t>
      </w:r>
      <w:r w:rsidRPr="00BB366F">
        <w:rPr>
          <w:rFonts w:hint="eastAsia"/>
          <w:lang w:eastAsia="zh-CN"/>
        </w:rPr>
        <w:t>ITU-T</w:t>
      </w:r>
      <w:r>
        <w:rPr>
          <w:rFonts w:hint="eastAsia"/>
          <w:lang w:eastAsia="zh-CN"/>
        </w:rPr>
        <w:t>涵盖了</w:t>
      </w:r>
      <w:r w:rsidRPr="00BB366F">
        <w:rPr>
          <w:rFonts w:hint="eastAsia"/>
          <w:lang w:eastAsia="zh-CN"/>
        </w:rPr>
        <w:t>广泛主题的出版物以及区域</w:t>
      </w:r>
      <w:r>
        <w:rPr>
          <w:rFonts w:hint="eastAsia"/>
          <w:lang w:eastAsia="zh-CN"/>
        </w:rPr>
        <w:t>的</w:t>
      </w:r>
      <w:r w:rsidRPr="00BB366F">
        <w:rPr>
          <w:rFonts w:hint="eastAsia"/>
          <w:lang w:eastAsia="zh-CN"/>
        </w:rPr>
        <w:t>和</w:t>
      </w:r>
      <w:r>
        <w:rPr>
          <w:rFonts w:hint="eastAsia"/>
          <w:lang w:eastAsia="zh-CN"/>
        </w:rPr>
        <w:t>跨</w:t>
      </w:r>
      <w:r w:rsidRPr="00BB366F">
        <w:rPr>
          <w:rFonts w:hint="eastAsia"/>
          <w:lang w:eastAsia="zh-CN"/>
        </w:rPr>
        <w:t>区域的标准化</w:t>
      </w:r>
      <w:r>
        <w:rPr>
          <w:rFonts w:hint="eastAsia"/>
          <w:lang w:eastAsia="zh-CN"/>
        </w:rPr>
        <w:t>工作</w:t>
      </w:r>
      <w:r w:rsidRPr="00BB366F">
        <w:rPr>
          <w:rFonts w:hint="eastAsia"/>
          <w:lang w:eastAsia="zh-CN"/>
        </w:rPr>
        <w:t>论坛。</w:t>
      </w:r>
    </w:p>
    <w:p w14:paraId="2ABDFD98" w14:textId="77777777" w:rsidR="009F55AC" w:rsidRPr="00BA2503" w:rsidRDefault="009F55AC" w:rsidP="009F55AC">
      <w:pPr>
        <w:pStyle w:val="enumlev1"/>
        <w:rPr>
          <w:lang w:eastAsia="zh-CN"/>
        </w:rPr>
      </w:pPr>
      <w:bookmarkStart w:id="268" w:name="lt_pId664"/>
      <w:r>
        <w:rPr>
          <w:lang w:eastAsia="zh-CN"/>
        </w:rPr>
        <w:t>5</w:t>
      </w:r>
      <w:r w:rsidRPr="00116673">
        <w:rPr>
          <w:lang w:eastAsia="zh-CN"/>
        </w:rPr>
        <w:t>)</w:t>
      </w:r>
      <w:r>
        <w:rPr>
          <w:b/>
          <w:bCs/>
          <w:lang w:eastAsia="zh-CN"/>
        </w:rPr>
        <w:tab/>
      </w:r>
      <w:bookmarkEnd w:id="268"/>
      <w:r w:rsidRPr="00C9372F">
        <w:rPr>
          <w:rFonts w:hint="eastAsia"/>
          <w:b/>
          <w:bCs/>
          <w:lang w:eastAsia="zh-CN"/>
        </w:rPr>
        <w:t>伙伴关系</w:t>
      </w:r>
      <w:r w:rsidRPr="00BB366F">
        <w:rPr>
          <w:rFonts w:hint="eastAsia"/>
          <w:lang w:eastAsia="zh-CN"/>
        </w:rPr>
        <w:t>是指调动资源和促进</w:t>
      </w:r>
      <w:r>
        <w:rPr>
          <w:rFonts w:hint="eastAsia"/>
          <w:lang w:eastAsia="zh-CN"/>
        </w:rPr>
        <w:t>协作</w:t>
      </w:r>
      <w:r w:rsidRPr="00BB366F">
        <w:rPr>
          <w:rFonts w:hint="eastAsia"/>
          <w:lang w:eastAsia="zh-CN"/>
        </w:rPr>
        <w:t>。</w:t>
      </w:r>
    </w:p>
    <w:p w14:paraId="55B683B0" w14:textId="77777777" w:rsidR="009F55AC" w:rsidRDefault="009F55AC" w:rsidP="009F55AC">
      <w:pPr>
        <w:keepNext/>
        <w:ind w:firstLineChars="200" w:firstLine="482"/>
        <w:rPr>
          <w:lang w:eastAsia="zh-CN"/>
        </w:rPr>
      </w:pPr>
      <w:r w:rsidRPr="00C9372F">
        <w:rPr>
          <w:rFonts w:hint="eastAsia"/>
          <w:b/>
          <w:bCs/>
          <w:lang w:eastAsia="zh-CN"/>
        </w:rPr>
        <w:t>BSG</w:t>
      </w:r>
      <w:r w:rsidRPr="00C9372F">
        <w:rPr>
          <w:rFonts w:hint="eastAsia"/>
          <w:b/>
          <w:bCs/>
          <w:lang w:eastAsia="zh-CN"/>
        </w:rPr>
        <w:t>实践培训课程</w:t>
      </w:r>
      <w:r>
        <w:rPr>
          <w:rFonts w:hint="eastAsia"/>
          <w:lang w:eastAsia="zh-CN"/>
        </w:rPr>
        <w:t>：</w:t>
      </w:r>
      <w:r w:rsidRPr="00BB366F">
        <w:rPr>
          <w:rFonts w:hint="eastAsia"/>
          <w:lang w:eastAsia="zh-CN"/>
        </w:rPr>
        <w:t>ITU-T</w:t>
      </w:r>
      <w:r w:rsidRPr="00BB366F">
        <w:rPr>
          <w:rFonts w:hint="eastAsia"/>
          <w:lang w:eastAsia="zh-CN"/>
        </w:rPr>
        <w:t>根据</w:t>
      </w:r>
      <w:r w:rsidRPr="00BB366F">
        <w:rPr>
          <w:rFonts w:hint="eastAsia"/>
          <w:lang w:eastAsia="zh-CN"/>
        </w:rPr>
        <w:t>WTSA</w:t>
      </w:r>
      <w:r w:rsidRPr="00BB366F">
        <w:rPr>
          <w:rFonts w:hint="eastAsia"/>
          <w:lang w:eastAsia="zh-CN"/>
        </w:rPr>
        <w:t>第</w:t>
      </w:r>
      <w:r w:rsidRPr="00BB366F">
        <w:rPr>
          <w:rFonts w:hint="eastAsia"/>
          <w:lang w:eastAsia="zh-CN"/>
        </w:rPr>
        <w:t>44</w:t>
      </w:r>
      <w:r w:rsidRPr="00BB366F">
        <w:rPr>
          <w:rFonts w:hint="eastAsia"/>
          <w:lang w:eastAsia="zh-CN"/>
        </w:rPr>
        <w:t>号决议，定期开展</w:t>
      </w:r>
      <w:r>
        <w:rPr>
          <w:rFonts w:hint="eastAsia"/>
          <w:lang w:eastAsia="zh-CN"/>
        </w:rPr>
        <w:t>“</w:t>
      </w:r>
      <w:r w:rsidRPr="00BB366F">
        <w:rPr>
          <w:rFonts w:hint="eastAsia"/>
          <w:lang w:eastAsia="zh-CN"/>
        </w:rPr>
        <w:t>BSG</w:t>
      </w:r>
      <w:r w:rsidRPr="00BB366F">
        <w:rPr>
          <w:rFonts w:hint="eastAsia"/>
          <w:lang w:eastAsia="zh-CN"/>
        </w:rPr>
        <w:t>实践</w:t>
      </w:r>
      <w:r w:rsidRPr="00BB366F">
        <w:rPr>
          <w:rFonts w:hint="eastAsia"/>
          <w:lang w:eastAsia="zh-CN"/>
        </w:rPr>
        <w:t>SG</w:t>
      </w:r>
      <w:r w:rsidRPr="00BB366F">
        <w:rPr>
          <w:rFonts w:hint="eastAsia"/>
          <w:lang w:eastAsia="zh-CN"/>
        </w:rPr>
        <w:t>有效性培训</w:t>
      </w:r>
      <w:r>
        <w:rPr>
          <w:rFonts w:hint="eastAsia"/>
          <w:lang w:eastAsia="zh-CN"/>
        </w:rPr>
        <w:t>”</w:t>
      </w:r>
      <w:r w:rsidRPr="00BB366F">
        <w:rPr>
          <w:rFonts w:hint="eastAsia"/>
          <w:lang w:eastAsia="zh-CN"/>
        </w:rPr>
        <w:t>。这些培训的重点是发展实用技能，以最大限度地提高发展中国家</w:t>
      </w:r>
      <w:r>
        <w:rPr>
          <w:rFonts w:hint="eastAsia"/>
          <w:lang w:eastAsia="zh-CN"/>
        </w:rPr>
        <w:t>有效地</w:t>
      </w:r>
      <w:r w:rsidRPr="00BB366F">
        <w:rPr>
          <w:rFonts w:hint="eastAsia"/>
          <w:lang w:eastAsia="zh-CN"/>
        </w:rPr>
        <w:t>参与</w:t>
      </w:r>
      <w:r w:rsidRPr="00BB366F">
        <w:rPr>
          <w:rFonts w:hint="eastAsia"/>
          <w:lang w:eastAsia="zh-CN"/>
        </w:rPr>
        <w:t>ITU-T</w:t>
      </w:r>
      <w:r w:rsidRPr="00BB366F">
        <w:rPr>
          <w:rFonts w:hint="eastAsia"/>
          <w:lang w:eastAsia="zh-CN"/>
        </w:rPr>
        <w:t>标准化</w:t>
      </w:r>
      <w:r>
        <w:rPr>
          <w:rFonts w:hint="eastAsia"/>
          <w:lang w:eastAsia="zh-CN"/>
        </w:rPr>
        <w:t>工作的</w:t>
      </w:r>
      <w:r w:rsidRPr="00BB366F">
        <w:rPr>
          <w:rFonts w:hint="eastAsia"/>
          <w:lang w:eastAsia="zh-CN"/>
        </w:rPr>
        <w:t>进程，涵盖的主题包括参与</w:t>
      </w:r>
      <w:r w:rsidRPr="00BB366F">
        <w:rPr>
          <w:rFonts w:hint="eastAsia"/>
          <w:lang w:eastAsia="zh-CN"/>
        </w:rPr>
        <w:t>SG</w:t>
      </w:r>
      <w:r w:rsidRPr="00BB366F">
        <w:rPr>
          <w:rFonts w:hint="eastAsia"/>
          <w:lang w:eastAsia="zh-CN"/>
        </w:rPr>
        <w:t>的战略、起草会议文稿、提出建议、</w:t>
      </w:r>
      <w:r>
        <w:rPr>
          <w:rFonts w:hint="eastAsia"/>
          <w:lang w:eastAsia="zh-CN"/>
        </w:rPr>
        <w:t>协作式</w:t>
      </w:r>
      <w:r w:rsidRPr="00BB366F">
        <w:rPr>
          <w:rFonts w:hint="eastAsia"/>
          <w:lang w:eastAsia="zh-CN"/>
        </w:rPr>
        <w:t>工作方法、建立共识以及利用</w:t>
      </w:r>
      <w:r w:rsidRPr="00BB366F">
        <w:rPr>
          <w:rFonts w:hint="eastAsia"/>
          <w:lang w:eastAsia="zh-CN"/>
        </w:rPr>
        <w:t>TSB</w:t>
      </w:r>
      <w:r w:rsidRPr="00BB366F">
        <w:rPr>
          <w:rFonts w:hint="eastAsia"/>
          <w:lang w:eastAsia="zh-CN"/>
        </w:rPr>
        <w:t>工具和服务。在</w:t>
      </w:r>
      <w:r>
        <w:rPr>
          <w:rFonts w:hint="eastAsia"/>
          <w:lang w:eastAsia="zh-CN"/>
        </w:rPr>
        <w:t>本</w:t>
      </w:r>
      <w:r w:rsidRPr="00BB366F">
        <w:rPr>
          <w:rFonts w:hint="eastAsia"/>
          <w:lang w:eastAsia="zh-CN"/>
        </w:rPr>
        <w:t>研究期，大约举行了</w:t>
      </w:r>
      <w:r w:rsidRPr="00BB366F">
        <w:rPr>
          <w:rFonts w:hint="eastAsia"/>
          <w:lang w:eastAsia="zh-CN"/>
        </w:rPr>
        <w:t>40</w:t>
      </w:r>
      <w:r w:rsidRPr="00BB366F">
        <w:rPr>
          <w:rFonts w:hint="eastAsia"/>
          <w:lang w:eastAsia="zh-CN"/>
        </w:rPr>
        <w:t>次培训，</w:t>
      </w:r>
      <w:r>
        <w:rPr>
          <w:rFonts w:hint="eastAsia"/>
          <w:lang w:eastAsia="zh-CN"/>
        </w:rPr>
        <w:t>迎接了超过</w:t>
      </w:r>
      <w:r w:rsidRPr="00BB366F">
        <w:rPr>
          <w:rFonts w:hint="eastAsia"/>
          <w:lang w:eastAsia="zh-CN"/>
        </w:rPr>
        <w:t>1200</w:t>
      </w:r>
      <w:r w:rsidRPr="00BB366F">
        <w:rPr>
          <w:rFonts w:hint="eastAsia"/>
          <w:lang w:eastAsia="zh-CN"/>
        </w:rPr>
        <w:t>多名</w:t>
      </w:r>
      <w:r>
        <w:rPr>
          <w:rFonts w:hint="eastAsia"/>
          <w:lang w:eastAsia="zh-CN"/>
        </w:rPr>
        <w:t>参加</w:t>
      </w:r>
      <w:r w:rsidRPr="00BB366F">
        <w:rPr>
          <w:rFonts w:hint="eastAsia"/>
          <w:lang w:eastAsia="zh-CN"/>
        </w:rPr>
        <w:t>ITU-T</w:t>
      </w:r>
      <w:r>
        <w:rPr>
          <w:rFonts w:hint="eastAsia"/>
          <w:lang w:eastAsia="zh-CN"/>
        </w:rPr>
        <w:t>培训的</w:t>
      </w:r>
      <w:r w:rsidRPr="00BB366F">
        <w:rPr>
          <w:rFonts w:hint="eastAsia"/>
          <w:lang w:eastAsia="zh-CN"/>
        </w:rPr>
        <w:t>代表。</w:t>
      </w:r>
    </w:p>
    <w:p w14:paraId="55E6DE1D" w14:textId="77777777" w:rsidR="009F55AC" w:rsidRPr="00C32576" w:rsidRDefault="009F55AC" w:rsidP="009F55AC">
      <w:pPr>
        <w:ind w:firstLineChars="200" w:firstLine="482"/>
        <w:rPr>
          <w:lang w:eastAsia="zh-CN"/>
        </w:rPr>
      </w:pPr>
      <w:bookmarkStart w:id="269" w:name="lt_pId671"/>
      <w:r w:rsidRPr="007F30E1">
        <w:rPr>
          <w:rFonts w:hint="eastAsia"/>
          <w:b/>
          <w:bCs/>
          <w:lang w:eastAsia="zh-CN"/>
        </w:rPr>
        <w:t>BSG</w:t>
      </w:r>
      <w:r w:rsidRPr="007F30E1">
        <w:rPr>
          <w:rFonts w:hint="eastAsia"/>
          <w:b/>
          <w:bCs/>
          <w:lang w:eastAsia="zh-CN"/>
        </w:rPr>
        <w:t>关于服务和工具的培训</w:t>
      </w:r>
      <w:r>
        <w:rPr>
          <w:rFonts w:hint="eastAsia"/>
          <w:lang w:eastAsia="zh-CN"/>
        </w:rPr>
        <w:t>：</w:t>
      </w:r>
      <w:r w:rsidRPr="00BB366F">
        <w:rPr>
          <w:rFonts w:hint="eastAsia"/>
          <w:lang w:eastAsia="zh-CN"/>
        </w:rPr>
        <w:t>有时，</w:t>
      </w:r>
      <w:r w:rsidRPr="00BB366F">
        <w:rPr>
          <w:rFonts w:hint="eastAsia"/>
          <w:lang w:eastAsia="zh-CN"/>
        </w:rPr>
        <w:t>TSB</w:t>
      </w:r>
      <w:r w:rsidRPr="00BB366F">
        <w:rPr>
          <w:rFonts w:hint="eastAsia"/>
          <w:lang w:eastAsia="zh-CN"/>
        </w:rPr>
        <w:t>还提供关于使用</w:t>
      </w:r>
      <w:r w:rsidRPr="00BB366F">
        <w:rPr>
          <w:rFonts w:hint="eastAsia"/>
          <w:lang w:eastAsia="zh-CN"/>
        </w:rPr>
        <w:t>TSB</w:t>
      </w:r>
      <w:r w:rsidRPr="00BB366F">
        <w:rPr>
          <w:rFonts w:hint="eastAsia"/>
          <w:lang w:eastAsia="zh-CN"/>
        </w:rPr>
        <w:t>服务和工具的培训。这些培训介绍的服务和工具包括远程参与、</w:t>
      </w:r>
      <w:r>
        <w:rPr>
          <w:rFonts w:hint="eastAsia"/>
          <w:lang w:eastAsia="zh-CN"/>
        </w:rPr>
        <w:t>我的工作空间（</w:t>
      </w:r>
      <w:r w:rsidRPr="00BB366F">
        <w:rPr>
          <w:rFonts w:hint="eastAsia"/>
          <w:lang w:eastAsia="zh-CN"/>
        </w:rPr>
        <w:t>MyWorkspace</w:t>
      </w:r>
      <w:r>
        <w:rPr>
          <w:rFonts w:hint="eastAsia"/>
          <w:lang w:eastAsia="zh-CN"/>
        </w:rPr>
        <w:t>）</w:t>
      </w:r>
      <w:r w:rsidRPr="00BB366F">
        <w:rPr>
          <w:rFonts w:hint="eastAsia"/>
          <w:lang w:eastAsia="zh-CN"/>
        </w:rPr>
        <w:t>和出版物。这种</w:t>
      </w:r>
      <w:r w:rsidRPr="00BB366F">
        <w:rPr>
          <w:rFonts w:hint="eastAsia"/>
          <w:lang w:eastAsia="zh-CN"/>
        </w:rPr>
        <w:t>BSG</w:t>
      </w:r>
      <w:r w:rsidRPr="00BB366F">
        <w:rPr>
          <w:rFonts w:hint="eastAsia"/>
          <w:lang w:eastAsia="zh-CN"/>
        </w:rPr>
        <w:t>培训</w:t>
      </w:r>
      <w:r>
        <w:rPr>
          <w:rFonts w:hint="eastAsia"/>
          <w:lang w:eastAsia="zh-CN"/>
        </w:rPr>
        <w:t>促进了参加人</w:t>
      </w:r>
      <w:r w:rsidRPr="00BB366F">
        <w:rPr>
          <w:rFonts w:hint="eastAsia"/>
          <w:lang w:eastAsia="zh-CN"/>
        </w:rPr>
        <w:t>更积极和有效地参与</w:t>
      </w:r>
      <w:r w:rsidRPr="00BB366F">
        <w:rPr>
          <w:rFonts w:hint="eastAsia"/>
          <w:lang w:eastAsia="zh-CN"/>
        </w:rPr>
        <w:t>ITU-T</w:t>
      </w:r>
      <w:r w:rsidRPr="00BB366F">
        <w:rPr>
          <w:rFonts w:hint="eastAsia"/>
          <w:lang w:eastAsia="zh-CN"/>
        </w:rPr>
        <w:t>的工作。关于</w:t>
      </w:r>
      <w:r w:rsidRPr="00BB366F">
        <w:rPr>
          <w:rFonts w:hint="eastAsia"/>
          <w:lang w:eastAsia="zh-CN"/>
        </w:rPr>
        <w:t>TSB</w:t>
      </w:r>
      <w:r w:rsidRPr="00BB366F">
        <w:rPr>
          <w:rFonts w:hint="eastAsia"/>
          <w:lang w:eastAsia="zh-CN"/>
        </w:rPr>
        <w:t>服务和工具的更多信息，</w:t>
      </w:r>
      <w:r>
        <w:rPr>
          <w:rFonts w:hint="eastAsia"/>
          <w:lang w:eastAsia="zh-CN"/>
        </w:rPr>
        <w:t>参</w:t>
      </w:r>
      <w:r w:rsidRPr="00BB366F">
        <w:rPr>
          <w:rFonts w:hint="eastAsia"/>
          <w:lang w:eastAsia="zh-CN"/>
        </w:rPr>
        <w:t>见</w:t>
      </w:r>
      <w:hyperlink w:anchor="_14_Services_and" w:history="1">
        <w:r>
          <w:rPr>
            <w:rStyle w:val="Hyperlink"/>
            <w:lang w:eastAsia="zh-CN"/>
          </w:rPr>
          <w:t>第</w:t>
        </w:r>
        <w:r>
          <w:rPr>
            <w:rStyle w:val="Hyperlink"/>
            <w:lang w:eastAsia="zh-CN"/>
          </w:rPr>
          <w:t>14</w:t>
        </w:r>
        <w:r>
          <w:rPr>
            <w:rStyle w:val="Hyperlink"/>
            <w:lang w:eastAsia="zh-CN"/>
          </w:rPr>
          <w:t>节</w:t>
        </w:r>
      </w:hyperlink>
      <w:bookmarkEnd w:id="269"/>
      <w:r w:rsidRPr="00BB366F">
        <w:rPr>
          <w:rFonts w:hint="eastAsia"/>
          <w:lang w:eastAsia="zh-CN"/>
        </w:rPr>
        <w:t>。</w:t>
      </w:r>
    </w:p>
    <w:p w14:paraId="14E3DCF3" w14:textId="77777777" w:rsidR="009F55AC" w:rsidRPr="00C41815" w:rsidRDefault="009F55AC" w:rsidP="009F55AC">
      <w:pPr>
        <w:ind w:firstLineChars="200" w:firstLine="482"/>
        <w:rPr>
          <w:lang w:eastAsia="zh-CN"/>
        </w:rPr>
      </w:pPr>
      <w:bookmarkStart w:id="270" w:name="_Hlk92456849"/>
      <w:bookmarkStart w:id="271" w:name="_Toc480527849"/>
      <w:r w:rsidRPr="007F30E1">
        <w:rPr>
          <w:rFonts w:hint="eastAsia"/>
          <w:b/>
          <w:bCs/>
          <w:lang w:eastAsia="zh-CN"/>
        </w:rPr>
        <w:t>区域组</w:t>
      </w:r>
      <w:r>
        <w:rPr>
          <w:rFonts w:hint="eastAsia"/>
          <w:lang w:eastAsia="zh-CN"/>
        </w:rPr>
        <w:t>：</w:t>
      </w:r>
      <w:r w:rsidRPr="00BB366F">
        <w:rPr>
          <w:rFonts w:hint="eastAsia"/>
          <w:lang w:eastAsia="zh-CN"/>
        </w:rPr>
        <w:t>ITU-T</w:t>
      </w:r>
      <w:r>
        <w:rPr>
          <w:rFonts w:hint="eastAsia"/>
          <w:lang w:eastAsia="zh-CN"/>
        </w:rPr>
        <w:t>各个研究组下的</w:t>
      </w:r>
      <w:r w:rsidRPr="00BB366F">
        <w:rPr>
          <w:rFonts w:hint="eastAsia"/>
          <w:lang w:eastAsia="zh-CN"/>
        </w:rPr>
        <w:t>区域组已被证明是协调区域</w:t>
      </w:r>
      <w:r>
        <w:rPr>
          <w:rFonts w:hint="eastAsia"/>
          <w:lang w:eastAsia="zh-CN"/>
        </w:rPr>
        <w:t>提交给</w:t>
      </w:r>
      <w:r w:rsidRPr="00BB366F">
        <w:rPr>
          <w:rFonts w:hint="eastAsia"/>
          <w:lang w:eastAsia="zh-CN"/>
        </w:rPr>
        <w:t>ITU</w:t>
      </w:r>
      <w:r>
        <w:rPr>
          <w:rFonts w:hint="eastAsia"/>
          <w:lang w:eastAsia="zh-CN"/>
        </w:rPr>
        <w:t>文稿</w:t>
      </w:r>
      <w:r w:rsidRPr="00BB366F">
        <w:rPr>
          <w:rFonts w:hint="eastAsia"/>
          <w:lang w:eastAsia="zh-CN"/>
        </w:rPr>
        <w:t>的有效机制，并</w:t>
      </w:r>
      <w:r>
        <w:rPr>
          <w:rFonts w:hint="eastAsia"/>
          <w:lang w:eastAsia="zh-CN"/>
        </w:rPr>
        <w:t>提高了</w:t>
      </w:r>
      <w:r w:rsidRPr="00BB366F">
        <w:rPr>
          <w:rFonts w:hint="eastAsia"/>
          <w:lang w:eastAsia="zh-CN"/>
        </w:rPr>
        <w:t>发展中国家</w:t>
      </w:r>
      <w:r>
        <w:rPr>
          <w:rFonts w:hint="eastAsia"/>
          <w:lang w:eastAsia="zh-CN"/>
        </w:rPr>
        <w:t>提交的</w:t>
      </w:r>
      <w:r w:rsidRPr="00BB366F">
        <w:rPr>
          <w:rFonts w:hint="eastAsia"/>
          <w:lang w:eastAsia="zh-CN"/>
        </w:rPr>
        <w:t>技术</w:t>
      </w:r>
      <w:r>
        <w:rPr>
          <w:rFonts w:hint="eastAsia"/>
          <w:lang w:eastAsia="zh-CN"/>
        </w:rPr>
        <w:t>文稿</w:t>
      </w:r>
      <w:r w:rsidRPr="00BB366F">
        <w:rPr>
          <w:rFonts w:hint="eastAsia"/>
          <w:lang w:eastAsia="zh-CN"/>
        </w:rPr>
        <w:t>的数量和质量。在</w:t>
      </w:r>
      <w:r>
        <w:rPr>
          <w:rFonts w:hint="eastAsia"/>
          <w:lang w:eastAsia="zh-CN"/>
        </w:rPr>
        <w:t>激励有</w:t>
      </w:r>
      <w:r w:rsidRPr="00BB366F">
        <w:rPr>
          <w:rFonts w:hint="eastAsia"/>
          <w:lang w:eastAsia="zh-CN"/>
        </w:rPr>
        <w:t>效参与</w:t>
      </w:r>
      <w:r w:rsidRPr="00BB366F">
        <w:rPr>
          <w:rFonts w:hint="eastAsia"/>
          <w:lang w:eastAsia="zh-CN"/>
        </w:rPr>
        <w:t xml:space="preserve">ITU-T </w:t>
      </w:r>
      <w:r>
        <w:rPr>
          <w:rFonts w:hint="eastAsia"/>
          <w:lang w:eastAsia="zh-CN"/>
        </w:rPr>
        <w:t>各个研究组工作</w:t>
      </w:r>
      <w:r w:rsidRPr="00BB366F">
        <w:rPr>
          <w:rFonts w:hint="eastAsia"/>
          <w:lang w:eastAsia="zh-CN"/>
        </w:rPr>
        <w:t>的方面，</w:t>
      </w:r>
      <w:r>
        <w:rPr>
          <w:rFonts w:hint="eastAsia"/>
          <w:lang w:eastAsia="zh-CN"/>
        </w:rPr>
        <w:t>各个</w:t>
      </w:r>
      <w:r w:rsidRPr="00BB366F">
        <w:rPr>
          <w:rFonts w:hint="eastAsia"/>
          <w:lang w:eastAsia="zh-CN"/>
        </w:rPr>
        <w:t>区域组在缩小发达国家和发展中国家之间的标准化</w:t>
      </w:r>
      <w:r>
        <w:rPr>
          <w:rFonts w:hint="eastAsia"/>
          <w:lang w:eastAsia="zh-CN"/>
        </w:rPr>
        <w:t>工作</w:t>
      </w:r>
      <w:r w:rsidRPr="00BB366F">
        <w:rPr>
          <w:rFonts w:hint="eastAsia"/>
          <w:lang w:eastAsia="zh-CN"/>
        </w:rPr>
        <w:t>差距</w:t>
      </w:r>
      <w:r>
        <w:rPr>
          <w:rFonts w:hint="eastAsia"/>
          <w:lang w:eastAsia="zh-CN"/>
        </w:rPr>
        <w:t>工作</w:t>
      </w:r>
      <w:r w:rsidRPr="00BB366F">
        <w:rPr>
          <w:rFonts w:hint="eastAsia"/>
          <w:lang w:eastAsia="zh-CN"/>
        </w:rPr>
        <w:t>方面发挥了关键作用。</w:t>
      </w:r>
    </w:p>
    <w:p w14:paraId="04A004A9" w14:textId="77777777" w:rsidR="009F55AC" w:rsidRDefault="009F55AC" w:rsidP="009F55AC">
      <w:pPr>
        <w:ind w:firstLineChars="200" w:firstLine="480"/>
        <w:rPr>
          <w:lang w:eastAsia="zh-CN"/>
        </w:rPr>
      </w:pPr>
      <w:bookmarkStart w:id="272" w:name="lt_pId675"/>
      <w:bookmarkStart w:id="273" w:name="_Hlk93320660"/>
      <w:r w:rsidRPr="00BB366F">
        <w:rPr>
          <w:rFonts w:hint="eastAsia"/>
          <w:lang w:eastAsia="zh-CN"/>
        </w:rPr>
        <w:t>在</w:t>
      </w:r>
      <w:r>
        <w:rPr>
          <w:rFonts w:hint="eastAsia"/>
          <w:lang w:eastAsia="zh-CN"/>
        </w:rPr>
        <w:t>本</w:t>
      </w:r>
      <w:r w:rsidRPr="00BB366F">
        <w:rPr>
          <w:rFonts w:hint="eastAsia"/>
          <w:lang w:eastAsia="zh-CN"/>
        </w:rPr>
        <w:t>研究期，组织了</w:t>
      </w:r>
      <w:r w:rsidRPr="00BB366F">
        <w:rPr>
          <w:rFonts w:hint="eastAsia"/>
          <w:lang w:eastAsia="zh-CN"/>
        </w:rPr>
        <w:t>80</w:t>
      </w:r>
      <w:r w:rsidRPr="00BB366F">
        <w:rPr>
          <w:rFonts w:hint="eastAsia"/>
          <w:lang w:eastAsia="zh-CN"/>
        </w:rPr>
        <w:t>多次区域组会议，大多数区域组在整个</w:t>
      </w:r>
      <w:r>
        <w:rPr>
          <w:rFonts w:hint="eastAsia"/>
          <w:lang w:eastAsia="zh-CN"/>
        </w:rPr>
        <w:t>新冠疫情</w:t>
      </w:r>
      <w:r w:rsidRPr="00BB366F">
        <w:rPr>
          <w:rFonts w:hint="eastAsia"/>
          <w:lang w:eastAsia="zh-CN"/>
        </w:rPr>
        <w:t>期间</w:t>
      </w:r>
      <w:r>
        <w:rPr>
          <w:rFonts w:hint="eastAsia"/>
          <w:lang w:eastAsia="zh-CN"/>
        </w:rPr>
        <w:t>都持续</w:t>
      </w:r>
      <w:r w:rsidRPr="00BB366F">
        <w:rPr>
          <w:rFonts w:hint="eastAsia"/>
          <w:lang w:eastAsia="zh-CN"/>
        </w:rPr>
        <w:t>举行虚拟会议。区域</w:t>
      </w:r>
      <w:r>
        <w:rPr>
          <w:rFonts w:hint="eastAsia"/>
          <w:lang w:eastAsia="zh-CN"/>
        </w:rPr>
        <w:t>组在本</w:t>
      </w:r>
      <w:r w:rsidRPr="00BB366F">
        <w:rPr>
          <w:rFonts w:hint="eastAsia"/>
          <w:lang w:eastAsia="zh-CN"/>
        </w:rPr>
        <w:t>研究期的活动概况</w:t>
      </w:r>
      <w:r>
        <w:rPr>
          <w:rFonts w:hint="eastAsia"/>
          <w:lang w:eastAsia="zh-CN"/>
        </w:rPr>
        <w:t>见</w:t>
      </w:r>
      <w:hyperlink r:id="rId213" w:history="1">
        <w:r>
          <w:rPr>
            <w:rStyle w:val="Hyperlink"/>
            <w:lang w:eastAsia="zh-CN"/>
          </w:rPr>
          <w:t>这里</w:t>
        </w:r>
      </w:hyperlink>
      <w:bookmarkEnd w:id="272"/>
      <w:r w:rsidRPr="00BB366F">
        <w:rPr>
          <w:rFonts w:hint="eastAsia"/>
          <w:lang w:eastAsia="zh-CN"/>
        </w:rPr>
        <w:t>。</w:t>
      </w:r>
    </w:p>
    <w:bookmarkEnd w:id="273"/>
    <w:p w14:paraId="09DF8B95" w14:textId="77777777" w:rsidR="009F55AC" w:rsidRPr="00B469AB" w:rsidRDefault="009F55AC" w:rsidP="009F55AC">
      <w:pPr>
        <w:ind w:firstLineChars="200" w:firstLine="480"/>
        <w:rPr>
          <w:lang w:eastAsia="zh-CN"/>
        </w:rPr>
      </w:pPr>
      <w:r w:rsidRPr="00BB366F">
        <w:rPr>
          <w:rFonts w:hint="eastAsia"/>
          <w:lang w:eastAsia="zh-CN"/>
        </w:rPr>
        <w:t>ITU-T</w:t>
      </w:r>
      <w:r>
        <w:rPr>
          <w:rFonts w:hint="eastAsia"/>
          <w:lang w:eastAsia="zh-CN"/>
        </w:rPr>
        <w:t>下有</w:t>
      </w:r>
      <w:r w:rsidRPr="00BB366F">
        <w:rPr>
          <w:rFonts w:hint="eastAsia"/>
          <w:lang w:eastAsia="zh-CN"/>
        </w:rPr>
        <w:t>25</w:t>
      </w:r>
      <w:r w:rsidRPr="00BB366F">
        <w:rPr>
          <w:rFonts w:hint="eastAsia"/>
          <w:lang w:eastAsia="zh-CN"/>
        </w:rPr>
        <w:t>个区域组</w:t>
      </w:r>
      <w:r>
        <w:rPr>
          <w:rFonts w:hint="eastAsia"/>
          <w:lang w:eastAsia="zh-CN"/>
        </w:rPr>
        <w:t>：</w:t>
      </w:r>
    </w:p>
    <w:p w14:paraId="5FFA91D8" w14:textId="77777777" w:rsidR="009F55AC" w:rsidRPr="00BB366F" w:rsidRDefault="009F55AC" w:rsidP="009F55AC">
      <w:pPr>
        <w:pStyle w:val="enumlev1"/>
        <w:rPr>
          <w:rFonts w:eastAsia="MS Mincho"/>
          <w:lang w:eastAsia="zh-CN"/>
        </w:rPr>
      </w:pPr>
      <w:bookmarkStart w:id="274" w:name="lt_pId677"/>
      <w:r w:rsidRPr="00FA1574">
        <w:rPr>
          <w:lang w:val="fr-CH" w:eastAsia="zh-CN"/>
        </w:rPr>
        <w:t>–</w:t>
      </w:r>
      <w:r w:rsidRPr="00FA1574">
        <w:rPr>
          <w:lang w:val="fr-CH" w:eastAsia="zh-CN"/>
        </w:rPr>
        <w:tab/>
      </w:r>
      <w:bookmarkEnd w:id="274"/>
      <w:r w:rsidRPr="00BB366F">
        <w:rPr>
          <w:rFonts w:hint="eastAsia"/>
          <w:lang w:eastAsia="zh-CN"/>
        </w:rPr>
        <w:t>非洲</w:t>
      </w:r>
      <w:r>
        <w:rPr>
          <w:rFonts w:hint="eastAsia"/>
          <w:lang w:eastAsia="zh-CN"/>
        </w:rPr>
        <w:t>区</w:t>
      </w:r>
      <w:r>
        <w:rPr>
          <w:rFonts w:hint="eastAsia"/>
          <w:lang w:eastAsia="zh-CN"/>
        </w:rPr>
        <w:t>9</w:t>
      </w:r>
      <w:r w:rsidRPr="00BB366F">
        <w:rPr>
          <w:rFonts w:hint="eastAsia"/>
          <w:lang w:eastAsia="zh-CN"/>
        </w:rPr>
        <w:t>个（</w:t>
      </w:r>
      <w:r>
        <w:rPr>
          <w:rFonts w:hint="eastAsia"/>
          <w:lang w:eastAsia="zh-CN"/>
        </w:rPr>
        <w:t>第</w:t>
      </w:r>
      <w:r w:rsidRPr="00BB366F">
        <w:rPr>
          <w:rFonts w:hint="eastAsia"/>
          <w:lang w:eastAsia="zh-CN"/>
        </w:rPr>
        <w:t>2</w:t>
      </w:r>
      <w:r w:rsidRPr="00BB366F">
        <w:rPr>
          <w:rFonts w:hint="eastAsia"/>
          <w:lang w:eastAsia="zh-CN"/>
        </w:rPr>
        <w:t>（非洲；东非）、</w:t>
      </w:r>
      <w:r w:rsidRPr="00BB366F">
        <w:rPr>
          <w:rFonts w:hint="eastAsia"/>
          <w:lang w:eastAsia="zh-CN"/>
        </w:rPr>
        <w:t>3</w:t>
      </w:r>
      <w:r w:rsidRPr="00BB366F">
        <w:rPr>
          <w:rFonts w:hint="eastAsia"/>
          <w:lang w:eastAsia="zh-CN"/>
        </w:rPr>
        <w:t>、</w:t>
      </w:r>
      <w:r w:rsidRPr="00BB366F">
        <w:rPr>
          <w:rFonts w:hint="eastAsia"/>
          <w:lang w:eastAsia="zh-CN"/>
        </w:rPr>
        <w:t>5</w:t>
      </w:r>
      <w:r w:rsidRPr="00BB366F">
        <w:rPr>
          <w:rFonts w:hint="eastAsia"/>
          <w:lang w:eastAsia="zh-CN"/>
        </w:rPr>
        <w:t>、</w:t>
      </w:r>
      <w:r w:rsidRPr="00BB366F">
        <w:rPr>
          <w:rFonts w:hint="eastAsia"/>
          <w:lang w:eastAsia="zh-CN"/>
        </w:rPr>
        <w:t>11</w:t>
      </w:r>
      <w:r w:rsidRPr="00BB366F">
        <w:rPr>
          <w:rFonts w:hint="eastAsia"/>
          <w:lang w:eastAsia="zh-CN"/>
        </w:rPr>
        <w:t>、</w:t>
      </w:r>
      <w:r w:rsidRPr="00BB366F">
        <w:rPr>
          <w:rFonts w:hint="eastAsia"/>
          <w:lang w:eastAsia="zh-CN"/>
        </w:rPr>
        <w:t>12</w:t>
      </w:r>
      <w:r w:rsidRPr="00BB366F">
        <w:rPr>
          <w:rFonts w:hint="eastAsia"/>
          <w:lang w:eastAsia="zh-CN"/>
        </w:rPr>
        <w:t>、</w:t>
      </w:r>
      <w:r w:rsidRPr="00BB366F">
        <w:rPr>
          <w:rFonts w:hint="eastAsia"/>
          <w:lang w:eastAsia="zh-CN"/>
        </w:rPr>
        <w:t>13</w:t>
      </w:r>
      <w:r w:rsidRPr="00BB366F">
        <w:rPr>
          <w:rFonts w:hint="eastAsia"/>
          <w:lang w:eastAsia="zh-CN"/>
        </w:rPr>
        <w:t>、</w:t>
      </w:r>
      <w:r w:rsidRPr="00BB366F">
        <w:rPr>
          <w:rFonts w:hint="eastAsia"/>
          <w:lang w:eastAsia="zh-CN"/>
        </w:rPr>
        <w:t>17</w:t>
      </w:r>
      <w:r w:rsidRPr="00BB366F">
        <w:rPr>
          <w:rFonts w:hint="eastAsia"/>
          <w:lang w:eastAsia="zh-CN"/>
        </w:rPr>
        <w:t>和</w:t>
      </w:r>
      <w:r w:rsidRPr="00BB366F">
        <w:rPr>
          <w:rFonts w:hint="eastAsia"/>
          <w:lang w:eastAsia="zh-CN"/>
        </w:rPr>
        <w:t>20</w:t>
      </w:r>
      <w:r>
        <w:rPr>
          <w:rFonts w:hint="eastAsia"/>
          <w:lang w:eastAsia="zh-CN"/>
        </w:rPr>
        <w:t>研究组</w:t>
      </w:r>
      <w:r w:rsidRPr="00BB366F">
        <w:rPr>
          <w:rFonts w:hint="eastAsia"/>
          <w:lang w:eastAsia="zh-CN"/>
        </w:rPr>
        <w:t>）</w:t>
      </w:r>
    </w:p>
    <w:p w14:paraId="2AB9E695" w14:textId="77777777" w:rsidR="009F55AC" w:rsidRPr="00B469AB" w:rsidRDefault="009F55AC" w:rsidP="009F55AC">
      <w:pPr>
        <w:pStyle w:val="enumlev1"/>
        <w:rPr>
          <w:lang w:eastAsia="zh-CN"/>
        </w:rPr>
      </w:pPr>
      <w:bookmarkStart w:id="275" w:name="lt_pId678"/>
      <w:r w:rsidRPr="00FA1574">
        <w:rPr>
          <w:lang w:val="fr-CH" w:eastAsia="zh-CN"/>
        </w:rPr>
        <w:t>–</w:t>
      </w:r>
      <w:r w:rsidRPr="00FA1574">
        <w:rPr>
          <w:lang w:val="fr-CH" w:eastAsia="zh-CN"/>
        </w:rPr>
        <w:tab/>
      </w:r>
      <w:bookmarkEnd w:id="275"/>
      <w:r w:rsidRPr="00BB366F">
        <w:rPr>
          <w:rFonts w:hint="eastAsia"/>
          <w:lang w:eastAsia="zh-CN"/>
        </w:rPr>
        <w:t>美洲</w:t>
      </w:r>
      <w:r>
        <w:rPr>
          <w:rFonts w:hint="eastAsia"/>
          <w:lang w:eastAsia="zh-CN"/>
        </w:rPr>
        <w:t>区</w:t>
      </w:r>
      <w:r w:rsidRPr="00BB366F">
        <w:rPr>
          <w:rFonts w:hint="eastAsia"/>
          <w:lang w:eastAsia="zh-CN"/>
        </w:rPr>
        <w:t>4</w:t>
      </w:r>
      <w:r w:rsidRPr="00BB366F">
        <w:rPr>
          <w:rFonts w:hint="eastAsia"/>
          <w:lang w:eastAsia="zh-CN"/>
        </w:rPr>
        <w:t>个（</w:t>
      </w:r>
      <w:r>
        <w:rPr>
          <w:rFonts w:hint="eastAsia"/>
          <w:lang w:eastAsia="zh-CN"/>
        </w:rPr>
        <w:t>第</w:t>
      </w:r>
      <w:r w:rsidRPr="00BB366F">
        <w:rPr>
          <w:rFonts w:hint="eastAsia"/>
          <w:lang w:eastAsia="zh-CN"/>
        </w:rPr>
        <w:t>2</w:t>
      </w:r>
      <w:r w:rsidRPr="00BB366F">
        <w:rPr>
          <w:rFonts w:hint="eastAsia"/>
          <w:lang w:eastAsia="zh-CN"/>
        </w:rPr>
        <w:t>、</w:t>
      </w:r>
      <w:r w:rsidRPr="00BB366F">
        <w:rPr>
          <w:rFonts w:hint="eastAsia"/>
          <w:lang w:eastAsia="zh-CN"/>
        </w:rPr>
        <w:t>3</w:t>
      </w:r>
      <w:r w:rsidRPr="00BB366F">
        <w:rPr>
          <w:rFonts w:hint="eastAsia"/>
          <w:lang w:eastAsia="zh-CN"/>
        </w:rPr>
        <w:t>、</w:t>
      </w:r>
      <w:r w:rsidRPr="00BB366F">
        <w:rPr>
          <w:rFonts w:hint="eastAsia"/>
          <w:lang w:eastAsia="zh-CN"/>
        </w:rPr>
        <w:t>5</w:t>
      </w:r>
      <w:r w:rsidRPr="00BB366F">
        <w:rPr>
          <w:rFonts w:hint="eastAsia"/>
          <w:lang w:eastAsia="zh-CN"/>
        </w:rPr>
        <w:t>和</w:t>
      </w:r>
      <w:r w:rsidRPr="00BB366F">
        <w:rPr>
          <w:rFonts w:hint="eastAsia"/>
          <w:lang w:eastAsia="zh-CN"/>
        </w:rPr>
        <w:t>20</w:t>
      </w:r>
      <w:r>
        <w:rPr>
          <w:rFonts w:hint="eastAsia"/>
          <w:lang w:eastAsia="zh-CN"/>
        </w:rPr>
        <w:t>研究组</w:t>
      </w:r>
      <w:r w:rsidRPr="00BB366F">
        <w:rPr>
          <w:rFonts w:hint="eastAsia"/>
          <w:lang w:eastAsia="zh-CN"/>
        </w:rPr>
        <w:t>）</w:t>
      </w:r>
    </w:p>
    <w:p w14:paraId="38CFB72C" w14:textId="77777777" w:rsidR="009F55AC" w:rsidRPr="00B469AB" w:rsidRDefault="009F55AC" w:rsidP="009F55AC">
      <w:pPr>
        <w:pStyle w:val="enumlev1"/>
        <w:rPr>
          <w:lang w:eastAsia="zh-CN"/>
        </w:rPr>
      </w:pPr>
      <w:bookmarkStart w:id="276" w:name="lt_pId679"/>
      <w:r w:rsidRPr="00FA1574">
        <w:rPr>
          <w:lang w:val="fr-CH" w:eastAsia="zh-CN"/>
        </w:rPr>
        <w:t>–</w:t>
      </w:r>
      <w:r w:rsidRPr="00FA1574">
        <w:rPr>
          <w:lang w:val="fr-CH" w:eastAsia="zh-CN"/>
        </w:rPr>
        <w:tab/>
      </w:r>
      <w:bookmarkEnd w:id="276"/>
      <w:r w:rsidRPr="00BB366F">
        <w:rPr>
          <w:rFonts w:hint="eastAsia"/>
          <w:lang w:eastAsia="zh-CN"/>
        </w:rPr>
        <w:t>阿拉伯国家</w:t>
      </w:r>
      <w:r w:rsidRPr="00BB366F">
        <w:rPr>
          <w:rFonts w:hint="eastAsia"/>
          <w:lang w:eastAsia="zh-CN"/>
        </w:rPr>
        <w:t>5</w:t>
      </w:r>
      <w:r w:rsidRPr="00BB366F">
        <w:rPr>
          <w:rFonts w:hint="eastAsia"/>
          <w:lang w:eastAsia="zh-CN"/>
        </w:rPr>
        <w:t>个（第</w:t>
      </w:r>
      <w:r w:rsidRPr="00BB366F">
        <w:rPr>
          <w:rFonts w:hint="eastAsia"/>
          <w:lang w:eastAsia="zh-CN"/>
        </w:rPr>
        <w:t>2</w:t>
      </w:r>
      <w:r w:rsidRPr="00BB366F">
        <w:rPr>
          <w:rFonts w:hint="eastAsia"/>
          <w:lang w:eastAsia="zh-CN"/>
        </w:rPr>
        <w:t>、</w:t>
      </w:r>
      <w:r w:rsidRPr="00BB366F">
        <w:rPr>
          <w:rFonts w:hint="eastAsia"/>
          <w:lang w:eastAsia="zh-CN"/>
        </w:rPr>
        <w:t>3</w:t>
      </w:r>
      <w:r w:rsidRPr="00BB366F">
        <w:rPr>
          <w:rFonts w:hint="eastAsia"/>
          <w:lang w:eastAsia="zh-CN"/>
        </w:rPr>
        <w:t>、</w:t>
      </w:r>
      <w:r w:rsidRPr="00BB366F">
        <w:rPr>
          <w:rFonts w:hint="eastAsia"/>
          <w:lang w:eastAsia="zh-CN"/>
        </w:rPr>
        <w:t>5</w:t>
      </w:r>
      <w:r w:rsidRPr="00BB366F">
        <w:rPr>
          <w:rFonts w:hint="eastAsia"/>
          <w:lang w:eastAsia="zh-CN"/>
        </w:rPr>
        <w:t>、</w:t>
      </w:r>
      <w:r w:rsidRPr="00BB366F">
        <w:rPr>
          <w:rFonts w:hint="eastAsia"/>
          <w:lang w:eastAsia="zh-CN"/>
        </w:rPr>
        <w:t>17</w:t>
      </w:r>
      <w:r w:rsidRPr="00BB366F">
        <w:rPr>
          <w:rFonts w:hint="eastAsia"/>
          <w:lang w:eastAsia="zh-CN"/>
        </w:rPr>
        <w:t>和</w:t>
      </w:r>
      <w:r w:rsidRPr="00BB366F">
        <w:rPr>
          <w:rFonts w:hint="eastAsia"/>
          <w:lang w:eastAsia="zh-CN"/>
        </w:rPr>
        <w:t>20</w:t>
      </w:r>
      <w:r>
        <w:rPr>
          <w:rFonts w:hint="eastAsia"/>
          <w:lang w:eastAsia="zh-CN"/>
        </w:rPr>
        <w:t>研究组</w:t>
      </w:r>
      <w:r w:rsidRPr="00BB366F">
        <w:rPr>
          <w:rFonts w:hint="eastAsia"/>
          <w:lang w:eastAsia="zh-CN"/>
        </w:rPr>
        <w:t>）</w:t>
      </w:r>
    </w:p>
    <w:p w14:paraId="13B2F30C" w14:textId="77777777" w:rsidR="009F55AC" w:rsidRPr="00B469AB" w:rsidRDefault="009F55AC" w:rsidP="009F55AC">
      <w:pPr>
        <w:pStyle w:val="enumlev1"/>
        <w:rPr>
          <w:lang w:eastAsia="zh-CN"/>
        </w:rPr>
      </w:pPr>
      <w:bookmarkStart w:id="277" w:name="lt_pId680"/>
      <w:r w:rsidRPr="00FA1574">
        <w:rPr>
          <w:lang w:val="fr-CH" w:eastAsia="zh-CN"/>
        </w:rPr>
        <w:t>–</w:t>
      </w:r>
      <w:r w:rsidRPr="00FA1574">
        <w:rPr>
          <w:lang w:val="fr-CH" w:eastAsia="zh-CN"/>
        </w:rPr>
        <w:tab/>
      </w:r>
      <w:bookmarkEnd w:id="277"/>
      <w:r w:rsidRPr="00BB366F">
        <w:rPr>
          <w:rFonts w:hint="eastAsia"/>
          <w:lang w:eastAsia="zh-CN"/>
        </w:rPr>
        <w:t>亚洲和太平洋地区</w:t>
      </w:r>
      <w:r w:rsidRPr="00BB366F">
        <w:rPr>
          <w:rFonts w:hint="eastAsia"/>
          <w:lang w:eastAsia="zh-CN"/>
        </w:rPr>
        <w:t>2</w:t>
      </w:r>
      <w:r w:rsidRPr="00BB366F">
        <w:rPr>
          <w:rFonts w:hint="eastAsia"/>
          <w:lang w:eastAsia="zh-CN"/>
        </w:rPr>
        <w:t>个（</w:t>
      </w:r>
      <w:r>
        <w:rPr>
          <w:rFonts w:hint="eastAsia"/>
          <w:lang w:eastAsia="zh-CN"/>
        </w:rPr>
        <w:t>第</w:t>
      </w:r>
      <w:r w:rsidRPr="00BB366F">
        <w:rPr>
          <w:rFonts w:hint="eastAsia"/>
          <w:lang w:eastAsia="zh-CN"/>
        </w:rPr>
        <w:t>3</w:t>
      </w:r>
      <w:r w:rsidRPr="00BB366F">
        <w:rPr>
          <w:rFonts w:hint="eastAsia"/>
          <w:lang w:eastAsia="zh-CN"/>
        </w:rPr>
        <w:t>和</w:t>
      </w:r>
      <w:r>
        <w:rPr>
          <w:rFonts w:hint="eastAsia"/>
          <w:lang w:eastAsia="zh-CN"/>
        </w:rPr>
        <w:t>第</w:t>
      </w:r>
      <w:r w:rsidRPr="00BB366F">
        <w:rPr>
          <w:rFonts w:hint="eastAsia"/>
          <w:lang w:eastAsia="zh-CN"/>
        </w:rPr>
        <w:t>5</w:t>
      </w:r>
      <w:r>
        <w:rPr>
          <w:rFonts w:hint="eastAsia"/>
          <w:lang w:eastAsia="zh-CN"/>
        </w:rPr>
        <w:t>研究组</w:t>
      </w:r>
      <w:r w:rsidRPr="00BB366F">
        <w:rPr>
          <w:rFonts w:hint="eastAsia"/>
          <w:lang w:eastAsia="zh-CN"/>
        </w:rPr>
        <w:t>）</w:t>
      </w:r>
    </w:p>
    <w:p w14:paraId="5322C197" w14:textId="77777777" w:rsidR="009F55AC" w:rsidRPr="00B469AB" w:rsidRDefault="009F55AC" w:rsidP="009F55AC">
      <w:pPr>
        <w:pStyle w:val="enumlev1"/>
        <w:rPr>
          <w:lang w:eastAsia="zh-CN"/>
        </w:rPr>
      </w:pPr>
      <w:bookmarkStart w:id="278" w:name="lt_pId681"/>
      <w:r w:rsidRPr="00FA1574">
        <w:rPr>
          <w:lang w:val="fr-CH" w:eastAsia="zh-CN"/>
        </w:rPr>
        <w:t>–</w:t>
      </w:r>
      <w:r w:rsidRPr="00FA1574">
        <w:rPr>
          <w:lang w:val="fr-CH" w:eastAsia="zh-CN"/>
        </w:rPr>
        <w:tab/>
      </w:r>
      <w:bookmarkEnd w:id="278"/>
      <w:r w:rsidRPr="00BB366F">
        <w:rPr>
          <w:rFonts w:hint="eastAsia"/>
          <w:lang w:eastAsia="zh-CN"/>
        </w:rPr>
        <w:t>欧洲和地中海</w:t>
      </w:r>
      <w:r>
        <w:rPr>
          <w:rFonts w:hint="eastAsia"/>
          <w:lang w:eastAsia="zh-CN"/>
        </w:rPr>
        <w:t>地区</w:t>
      </w:r>
      <w:r>
        <w:rPr>
          <w:rFonts w:hint="eastAsia"/>
          <w:lang w:eastAsia="zh-CN"/>
        </w:rPr>
        <w:t>1</w:t>
      </w:r>
      <w:r w:rsidRPr="00BB366F">
        <w:rPr>
          <w:rFonts w:hint="eastAsia"/>
          <w:lang w:eastAsia="zh-CN"/>
        </w:rPr>
        <w:t>个（</w:t>
      </w:r>
      <w:r>
        <w:rPr>
          <w:rFonts w:hint="eastAsia"/>
          <w:lang w:eastAsia="zh-CN"/>
        </w:rPr>
        <w:t>第</w:t>
      </w:r>
      <w:r w:rsidRPr="00BB366F">
        <w:rPr>
          <w:rFonts w:hint="eastAsia"/>
          <w:lang w:eastAsia="zh-CN"/>
        </w:rPr>
        <w:t>3</w:t>
      </w:r>
      <w:r>
        <w:rPr>
          <w:rFonts w:hint="eastAsia"/>
          <w:lang w:eastAsia="zh-CN"/>
        </w:rPr>
        <w:t>研究组</w:t>
      </w:r>
      <w:r w:rsidRPr="00BB366F">
        <w:rPr>
          <w:rFonts w:hint="eastAsia"/>
          <w:lang w:eastAsia="zh-CN"/>
        </w:rPr>
        <w:t>）</w:t>
      </w:r>
    </w:p>
    <w:p w14:paraId="77699A77" w14:textId="77777777" w:rsidR="009F55AC" w:rsidRPr="00B469AB" w:rsidRDefault="009F55AC" w:rsidP="009F55AC">
      <w:pPr>
        <w:pStyle w:val="enumlev1"/>
        <w:rPr>
          <w:lang w:eastAsia="zh-CN"/>
        </w:rPr>
      </w:pPr>
      <w:bookmarkStart w:id="279" w:name="lt_pId682"/>
      <w:r w:rsidRPr="00FA1574">
        <w:rPr>
          <w:lang w:val="fr-CH" w:eastAsia="zh-CN"/>
        </w:rPr>
        <w:t>–</w:t>
      </w:r>
      <w:r w:rsidRPr="00FA1574">
        <w:rPr>
          <w:lang w:val="fr-CH" w:eastAsia="zh-CN"/>
        </w:rPr>
        <w:tab/>
      </w:r>
      <w:bookmarkEnd w:id="279"/>
      <w:r w:rsidRPr="00BB366F">
        <w:rPr>
          <w:rFonts w:hint="eastAsia"/>
          <w:lang w:eastAsia="zh-CN"/>
        </w:rPr>
        <w:t>东欧、中亚和外高加索地区</w:t>
      </w:r>
      <w:r>
        <w:rPr>
          <w:rFonts w:hint="eastAsia"/>
          <w:lang w:eastAsia="zh-CN"/>
        </w:rPr>
        <w:t>4</w:t>
      </w:r>
      <w:r w:rsidRPr="00BB366F">
        <w:rPr>
          <w:rFonts w:hint="eastAsia"/>
          <w:lang w:eastAsia="zh-CN"/>
        </w:rPr>
        <w:t>个（</w:t>
      </w:r>
      <w:r>
        <w:rPr>
          <w:rFonts w:hint="eastAsia"/>
          <w:lang w:eastAsia="zh-CN"/>
        </w:rPr>
        <w:t>第</w:t>
      </w:r>
      <w:r w:rsidRPr="00BB366F">
        <w:rPr>
          <w:rFonts w:hint="eastAsia"/>
          <w:lang w:eastAsia="zh-CN"/>
        </w:rPr>
        <w:t>3</w:t>
      </w:r>
      <w:r w:rsidRPr="00BB366F">
        <w:rPr>
          <w:rFonts w:hint="eastAsia"/>
          <w:lang w:eastAsia="zh-CN"/>
        </w:rPr>
        <w:t>、</w:t>
      </w:r>
      <w:r w:rsidRPr="00BB366F">
        <w:rPr>
          <w:rFonts w:hint="eastAsia"/>
          <w:lang w:eastAsia="zh-CN"/>
        </w:rPr>
        <w:t>11</w:t>
      </w:r>
      <w:r w:rsidRPr="00BB366F">
        <w:rPr>
          <w:rFonts w:hint="eastAsia"/>
          <w:lang w:eastAsia="zh-CN"/>
        </w:rPr>
        <w:t>、</w:t>
      </w:r>
      <w:r w:rsidRPr="00BB366F">
        <w:rPr>
          <w:rFonts w:hint="eastAsia"/>
          <w:lang w:eastAsia="zh-CN"/>
        </w:rPr>
        <w:t>13</w:t>
      </w:r>
      <w:r w:rsidRPr="00BB366F">
        <w:rPr>
          <w:rFonts w:hint="eastAsia"/>
          <w:lang w:eastAsia="zh-CN"/>
        </w:rPr>
        <w:t>和</w:t>
      </w:r>
      <w:r w:rsidRPr="00BB366F">
        <w:rPr>
          <w:rFonts w:hint="eastAsia"/>
          <w:lang w:eastAsia="zh-CN"/>
        </w:rPr>
        <w:t>20</w:t>
      </w:r>
      <w:r>
        <w:rPr>
          <w:rFonts w:hint="eastAsia"/>
          <w:lang w:eastAsia="zh-CN"/>
        </w:rPr>
        <w:t>研究组</w:t>
      </w:r>
      <w:r w:rsidRPr="00BB366F">
        <w:rPr>
          <w:rFonts w:hint="eastAsia"/>
          <w:lang w:eastAsia="zh-CN"/>
        </w:rPr>
        <w:t>）</w:t>
      </w:r>
    </w:p>
    <w:p w14:paraId="2957B48D" w14:textId="77777777" w:rsidR="009F55AC" w:rsidRPr="00C32576" w:rsidRDefault="009F55AC" w:rsidP="009F55AC">
      <w:pPr>
        <w:ind w:firstLineChars="200" w:firstLine="482"/>
        <w:rPr>
          <w:lang w:eastAsia="zh-CN"/>
        </w:rPr>
      </w:pPr>
      <w:bookmarkStart w:id="280" w:name="lt_pId683"/>
      <w:bookmarkEnd w:id="270"/>
      <w:bookmarkEnd w:id="271"/>
      <w:r w:rsidRPr="0073449A">
        <w:rPr>
          <w:rFonts w:hint="eastAsia"/>
          <w:b/>
          <w:bCs/>
          <w:lang w:eastAsia="zh-CN"/>
        </w:rPr>
        <w:t>区域</w:t>
      </w:r>
      <w:r>
        <w:rPr>
          <w:rFonts w:hint="eastAsia"/>
          <w:b/>
          <w:bCs/>
          <w:lang w:eastAsia="zh-CN"/>
        </w:rPr>
        <w:t>性</w:t>
      </w:r>
      <w:r w:rsidRPr="0073449A">
        <w:rPr>
          <w:rFonts w:hint="eastAsia"/>
          <w:b/>
          <w:bCs/>
          <w:lang w:eastAsia="zh-CN"/>
        </w:rPr>
        <w:t>标准化论坛</w:t>
      </w:r>
      <w:r>
        <w:rPr>
          <w:rFonts w:hint="eastAsia"/>
          <w:lang w:eastAsia="zh-CN"/>
        </w:rPr>
        <w:t>：</w:t>
      </w:r>
      <w:hyperlink r:id="rId214" w:history="1">
        <w:r>
          <w:rPr>
            <w:rStyle w:val="Hyperlink"/>
            <w:lang w:eastAsia="zh-CN"/>
          </w:rPr>
          <w:t>区域性标准化论坛（</w:t>
        </w:r>
        <w:r>
          <w:rPr>
            <w:rStyle w:val="Hyperlink"/>
            <w:lang w:eastAsia="zh-CN"/>
          </w:rPr>
          <w:t>RSF</w:t>
        </w:r>
        <w:r>
          <w:rPr>
            <w:rStyle w:val="Hyperlink"/>
            <w:lang w:eastAsia="zh-CN"/>
          </w:rPr>
          <w:t>）</w:t>
        </w:r>
      </w:hyperlink>
      <w:bookmarkEnd w:id="280"/>
      <w:r w:rsidRPr="00BB366F">
        <w:rPr>
          <w:rFonts w:hint="eastAsia"/>
          <w:lang w:eastAsia="zh-CN"/>
        </w:rPr>
        <w:t>提供关于</w:t>
      </w:r>
      <w:r w:rsidRPr="00BB366F">
        <w:rPr>
          <w:rFonts w:hint="eastAsia"/>
          <w:lang w:eastAsia="zh-CN"/>
        </w:rPr>
        <w:t>ITU-T</w:t>
      </w:r>
      <w:r w:rsidRPr="00BB366F">
        <w:rPr>
          <w:rFonts w:hint="eastAsia"/>
          <w:lang w:eastAsia="zh-CN"/>
        </w:rPr>
        <w:t>工作方法以及更多技术性主题的辅导，如人</w:t>
      </w:r>
      <w:r>
        <w:rPr>
          <w:rFonts w:hint="eastAsia"/>
          <w:lang w:eastAsia="zh-CN"/>
        </w:rPr>
        <w:t>体暴露于</w:t>
      </w:r>
      <w:r w:rsidRPr="00BB366F">
        <w:rPr>
          <w:rFonts w:hint="eastAsia"/>
          <w:lang w:eastAsia="zh-CN"/>
        </w:rPr>
        <w:t>电磁场、服务质量、智能水管理、国际移动漫游、移动金融服务、数字</w:t>
      </w:r>
      <w:r>
        <w:rPr>
          <w:rFonts w:hint="eastAsia"/>
          <w:lang w:eastAsia="zh-CN"/>
        </w:rPr>
        <w:t>化</w:t>
      </w:r>
      <w:r w:rsidRPr="00BB366F">
        <w:rPr>
          <w:rFonts w:hint="eastAsia"/>
          <w:lang w:eastAsia="zh-CN"/>
        </w:rPr>
        <w:t>身份、大数据以及安全和信任。</w:t>
      </w:r>
    </w:p>
    <w:p w14:paraId="24B65FAA" w14:textId="77777777" w:rsidR="009F55AC" w:rsidRPr="00C32576" w:rsidRDefault="009F55AC" w:rsidP="009F55AC">
      <w:pPr>
        <w:spacing w:after="120"/>
        <w:ind w:firstLineChars="200" w:firstLine="480"/>
        <w:rPr>
          <w:lang w:eastAsia="zh-CN"/>
        </w:rPr>
      </w:pPr>
      <w:r w:rsidRPr="00BB366F">
        <w:rPr>
          <w:rFonts w:hint="eastAsia"/>
          <w:lang w:eastAsia="zh-CN"/>
        </w:rPr>
        <w:t>RSF</w:t>
      </w:r>
      <w:r w:rsidRPr="00BB366F">
        <w:rPr>
          <w:rFonts w:hint="eastAsia"/>
          <w:lang w:eastAsia="zh-CN"/>
        </w:rPr>
        <w:t>与区域</w:t>
      </w:r>
      <w:r>
        <w:rPr>
          <w:rFonts w:hint="eastAsia"/>
          <w:lang w:eastAsia="zh-CN"/>
        </w:rPr>
        <w:t>组</w:t>
      </w:r>
      <w:r w:rsidRPr="00BB366F">
        <w:rPr>
          <w:rFonts w:hint="eastAsia"/>
          <w:lang w:eastAsia="zh-CN"/>
        </w:rPr>
        <w:t>的会议</w:t>
      </w:r>
      <w:r>
        <w:rPr>
          <w:rFonts w:hint="eastAsia"/>
          <w:lang w:eastAsia="zh-CN"/>
        </w:rPr>
        <w:t>同时</w:t>
      </w:r>
      <w:r w:rsidRPr="00BB366F">
        <w:rPr>
          <w:rFonts w:hint="eastAsia"/>
          <w:lang w:eastAsia="zh-CN"/>
        </w:rPr>
        <w:t>举行，以</w:t>
      </w:r>
      <w:r>
        <w:rPr>
          <w:rFonts w:hint="eastAsia"/>
          <w:lang w:eastAsia="zh-CN"/>
        </w:rPr>
        <w:t>提高</w:t>
      </w:r>
      <w:r w:rsidRPr="00BB366F">
        <w:rPr>
          <w:rFonts w:hint="eastAsia"/>
          <w:lang w:eastAsia="zh-CN"/>
        </w:rPr>
        <w:t>RSF</w:t>
      </w:r>
      <w:r w:rsidRPr="00BB366F">
        <w:rPr>
          <w:rFonts w:hint="eastAsia"/>
          <w:lang w:eastAsia="zh-CN"/>
        </w:rPr>
        <w:t>讨论和</w:t>
      </w:r>
      <w:r w:rsidRPr="00BB366F">
        <w:rPr>
          <w:rFonts w:hint="eastAsia"/>
          <w:lang w:eastAsia="zh-CN"/>
        </w:rPr>
        <w:t>ITU-T</w:t>
      </w:r>
      <w:r>
        <w:rPr>
          <w:rFonts w:hint="eastAsia"/>
          <w:lang w:eastAsia="zh-CN"/>
        </w:rPr>
        <w:t>各研究组</w:t>
      </w:r>
      <w:r w:rsidRPr="00BB366F">
        <w:rPr>
          <w:rFonts w:hint="eastAsia"/>
          <w:lang w:eastAsia="zh-CN"/>
        </w:rPr>
        <w:t>的优先事项的一致性。</w:t>
      </w:r>
      <w:r w:rsidRPr="00BB366F">
        <w:rPr>
          <w:rFonts w:hint="eastAsia"/>
          <w:lang w:eastAsia="zh-CN"/>
        </w:rPr>
        <w:t>RSF</w:t>
      </w:r>
      <w:r w:rsidRPr="00BB366F">
        <w:rPr>
          <w:rFonts w:hint="eastAsia"/>
          <w:lang w:eastAsia="zh-CN"/>
        </w:rPr>
        <w:t>还通过关键决策者（总理、部长、监管机构负责人、首席执行官等）的参与，提高</w:t>
      </w:r>
      <w:r>
        <w:rPr>
          <w:rFonts w:hint="eastAsia"/>
          <w:lang w:eastAsia="zh-CN"/>
        </w:rPr>
        <w:t>人们</w:t>
      </w:r>
      <w:r w:rsidRPr="00BB366F">
        <w:rPr>
          <w:rFonts w:hint="eastAsia"/>
          <w:lang w:eastAsia="zh-CN"/>
        </w:rPr>
        <w:t>对</w:t>
      </w:r>
      <w:r>
        <w:rPr>
          <w:rFonts w:hint="eastAsia"/>
          <w:lang w:eastAsia="zh-CN"/>
        </w:rPr>
        <w:t>国际电联</w:t>
      </w:r>
      <w:r w:rsidRPr="00BB366F">
        <w:rPr>
          <w:rFonts w:hint="eastAsia"/>
          <w:lang w:eastAsia="zh-CN"/>
        </w:rPr>
        <w:t>标准化活动的认识。</w:t>
      </w:r>
    </w:p>
    <w:p w14:paraId="0380B974" w14:textId="77777777" w:rsidR="009F55AC" w:rsidRPr="00BB366F" w:rsidRDefault="009F55AC" w:rsidP="009F55AC">
      <w:pPr>
        <w:spacing w:after="120"/>
        <w:ind w:firstLineChars="200" w:firstLine="480"/>
        <w:rPr>
          <w:rFonts w:eastAsia="MS Mincho"/>
          <w:lang w:eastAsia="zh-CN"/>
        </w:rPr>
      </w:pPr>
      <w:r w:rsidRPr="00BB366F">
        <w:rPr>
          <w:rFonts w:hint="eastAsia"/>
          <w:lang w:eastAsia="zh-CN"/>
        </w:rPr>
        <w:t>在</w:t>
      </w:r>
      <w:r>
        <w:rPr>
          <w:rFonts w:hint="eastAsia"/>
          <w:lang w:eastAsia="zh-CN"/>
        </w:rPr>
        <w:t>本</w:t>
      </w:r>
      <w:r w:rsidRPr="00BB366F">
        <w:rPr>
          <w:rFonts w:hint="eastAsia"/>
          <w:lang w:eastAsia="zh-CN"/>
        </w:rPr>
        <w:t>研究期，共举</w:t>
      </w:r>
      <w:r>
        <w:rPr>
          <w:rFonts w:hint="eastAsia"/>
          <w:lang w:eastAsia="zh-CN"/>
        </w:rPr>
        <w:t>办</w:t>
      </w:r>
      <w:r w:rsidRPr="00BB366F">
        <w:rPr>
          <w:rFonts w:hint="eastAsia"/>
          <w:lang w:eastAsia="zh-CN"/>
        </w:rPr>
        <w:t>了</w:t>
      </w:r>
      <w:r w:rsidRPr="00BB366F">
        <w:rPr>
          <w:rFonts w:hint="eastAsia"/>
          <w:lang w:eastAsia="zh-CN"/>
        </w:rPr>
        <w:t>11</w:t>
      </w:r>
      <w:r w:rsidRPr="00BB366F">
        <w:rPr>
          <w:rFonts w:hint="eastAsia"/>
          <w:lang w:eastAsia="zh-CN"/>
        </w:rPr>
        <w:t>次</w:t>
      </w:r>
      <w:r w:rsidRPr="00BB366F">
        <w:rPr>
          <w:rFonts w:hint="eastAsia"/>
          <w:lang w:eastAsia="zh-CN"/>
        </w:rPr>
        <w:t>RSF</w:t>
      </w:r>
      <w:r w:rsidRPr="00BB366F">
        <w:rPr>
          <w:rFonts w:hint="eastAsia"/>
          <w:lang w:eastAsia="zh-CN"/>
        </w:rPr>
        <w:t>，包括</w:t>
      </w:r>
      <w:r>
        <w:rPr>
          <w:rFonts w:hint="eastAsia"/>
          <w:lang w:eastAsia="zh-CN"/>
        </w:rPr>
        <w:t>跨</w:t>
      </w:r>
      <w:r w:rsidRPr="00BB366F">
        <w:rPr>
          <w:rFonts w:hint="eastAsia"/>
          <w:lang w:eastAsia="zh-CN"/>
        </w:rPr>
        <w:t>区域</w:t>
      </w:r>
      <w:r>
        <w:rPr>
          <w:rFonts w:hint="eastAsia"/>
          <w:lang w:eastAsia="zh-CN"/>
        </w:rPr>
        <w:t>性</w:t>
      </w:r>
      <w:r w:rsidRPr="00BB366F">
        <w:rPr>
          <w:rFonts w:hint="eastAsia"/>
          <w:lang w:eastAsia="zh-CN"/>
        </w:rPr>
        <w:t>标准化论坛</w:t>
      </w:r>
      <w:r>
        <w:rPr>
          <w:rFonts w:hint="eastAsia"/>
          <w:lang w:eastAsia="zh-CN"/>
        </w:rPr>
        <w:t>：</w:t>
      </w:r>
    </w:p>
    <w:p w14:paraId="252B1350" w14:textId="77777777" w:rsidR="00153ED7" w:rsidRDefault="00153ED7">
      <w:pPr>
        <w:tabs>
          <w:tab w:val="clear" w:pos="794"/>
          <w:tab w:val="clear" w:pos="1134"/>
          <w:tab w:val="clear" w:pos="1871"/>
          <w:tab w:val="clear" w:pos="2268"/>
        </w:tabs>
        <w:overflowPunct/>
        <w:autoSpaceDE/>
        <w:autoSpaceDN/>
        <w:adjustRightInd/>
        <w:spacing w:before="0"/>
        <w:textAlignment w:val="auto"/>
        <w:rPr>
          <w:lang w:val="fr-CH" w:eastAsia="zh-CN"/>
        </w:rPr>
      </w:pPr>
      <w:r>
        <w:rPr>
          <w:lang w:val="fr-CH" w:eastAsia="zh-CN"/>
        </w:rPr>
        <w:br w:type="page"/>
      </w:r>
    </w:p>
    <w:p w14:paraId="7C574F8F" w14:textId="60472A35" w:rsidR="009F55AC" w:rsidRPr="00722685" w:rsidRDefault="009F55AC" w:rsidP="009F55AC">
      <w:pPr>
        <w:pStyle w:val="enumlev1"/>
        <w:rPr>
          <w:lang w:eastAsia="zh-CN"/>
        </w:rPr>
      </w:pPr>
      <w:r w:rsidRPr="00FA1574">
        <w:rPr>
          <w:lang w:val="fr-CH" w:eastAsia="zh-CN"/>
        </w:rPr>
        <w:lastRenderedPageBreak/>
        <w:t>–</w:t>
      </w:r>
      <w:r w:rsidRPr="00FA1574">
        <w:rPr>
          <w:lang w:val="fr-CH" w:eastAsia="zh-CN"/>
        </w:rPr>
        <w:tab/>
      </w:r>
      <w:hyperlink r:id="rId215" w:history="1">
        <w:r>
          <w:rPr>
            <w:rStyle w:val="Hyperlink"/>
            <w:lang w:eastAsia="zh-CN"/>
          </w:rPr>
          <w:t>有关</w:t>
        </w:r>
        <w:r w:rsidRPr="00082976">
          <w:rPr>
            <w:rStyle w:val="Hyperlink"/>
            <w:rFonts w:ascii="SimSun" w:hAnsi="SimSun"/>
            <w:lang w:eastAsia="zh-CN"/>
          </w:rPr>
          <w:t>“</w:t>
        </w:r>
        <w:r>
          <w:rPr>
            <w:rStyle w:val="Hyperlink"/>
            <w:lang w:eastAsia="zh-CN"/>
          </w:rPr>
          <w:t>编号、应急服务和</w:t>
        </w:r>
        <w:r>
          <w:rPr>
            <w:rStyle w:val="Hyperlink"/>
            <w:lang w:eastAsia="zh-CN"/>
          </w:rPr>
          <w:t>OTT</w:t>
        </w:r>
        <w:r>
          <w:rPr>
            <w:rStyle w:val="Hyperlink"/>
            <w:lang w:eastAsia="zh-CN"/>
          </w:rPr>
          <w:t>操作问题</w:t>
        </w:r>
        <w:r w:rsidRPr="00082976">
          <w:rPr>
            <w:rStyle w:val="Hyperlink"/>
            <w:rFonts w:ascii="SimSun" w:hAnsi="SimSun"/>
            <w:lang w:eastAsia="zh-CN"/>
          </w:rPr>
          <w:t>”</w:t>
        </w:r>
        <w:r>
          <w:rPr>
            <w:rStyle w:val="Hyperlink"/>
            <w:lang w:eastAsia="zh-CN"/>
          </w:rPr>
          <w:t>的跨区域标准化论坛</w:t>
        </w:r>
      </w:hyperlink>
      <w:r w:rsidRPr="00722685">
        <w:rPr>
          <w:lang w:eastAsia="zh-CN"/>
        </w:rPr>
        <w:br/>
      </w:r>
      <w:r w:rsidRPr="00BB366F">
        <w:rPr>
          <w:rFonts w:hint="eastAsia"/>
          <w:lang w:eastAsia="zh-CN"/>
        </w:rPr>
        <w:t>2019</w:t>
      </w:r>
      <w:r w:rsidRPr="00BB366F">
        <w:rPr>
          <w:rFonts w:hint="eastAsia"/>
          <w:lang w:eastAsia="zh-CN"/>
        </w:rPr>
        <w:t>年</w:t>
      </w:r>
      <w:r w:rsidRPr="00BB366F">
        <w:rPr>
          <w:rFonts w:hint="eastAsia"/>
          <w:lang w:eastAsia="zh-CN"/>
        </w:rPr>
        <w:t>10</w:t>
      </w:r>
      <w:r w:rsidRPr="00BB366F">
        <w:rPr>
          <w:rFonts w:hint="eastAsia"/>
          <w:lang w:eastAsia="zh-CN"/>
        </w:rPr>
        <w:t>月</w:t>
      </w:r>
      <w:r w:rsidRPr="00BB366F">
        <w:rPr>
          <w:rFonts w:hint="eastAsia"/>
          <w:lang w:eastAsia="zh-CN"/>
        </w:rPr>
        <w:t>22</w:t>
      </w:r>
      <w:r w:rsidRPr="00BB366F">
        <w:rPr>
          <w:rFonts w:hint="eastAsia"/>
          <w:lang w:eastAsia="zh-CN"/>
        </w:rPr>
        <w:t>日，阿拉伯联合酋长国迪拜</w:t>
      </w:r>
    </w:p>
    <w:p w14:paraId="3C941889"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16" w:history="1">
        <w:r>
          <w:rPr>
            <w:rStyle w:val="Hyperlink"/>
            <w:lang w:eastAsia="zh-CN"/>
          </w:rPr>
          <w:t>有关</w:t>
        </w:r>
        <w:r w:rsidRPr="00082976">
          <w:rPr>
            <w:rStyle w:val="Hyperlink"/>
            <w:rFonts w:ascii="SimSun" w:hAnsi="SimSun"/>
            <w:lang w:eastAsia="zh-CN"/>
          </w:rPr>
          <w:t>“</w:t>
        </w:r>
        <w:r>
          <w:rPr>
            <w:rStyle w:val="Hyperlink"/>
            <w:lang w:eastAsia="zh-CN"/>
          </w:rPr>
          <w:t>研究解决</w:t>
        </w:r>
        <w:r>
          <w:rPr>
            <w:rStyle w:val="Hyperlink"/>
            <w:lang w:eastAsia="zh-CN"/>
          </w:rPr>
          <w:t>ICT</w:t>
        </w:r>
        <w:r>
          <w:rPr>
            <w:rStyle w:val="Hyperlink"/>
            <w:lang w:eastAsia="zh-CN"/>
          </w:rPr>
          <w:t>经济中的竞争问题</w:t>
        </w:r>
        <w:r w:rsidRPr="00082976">
          <w:rPr>
            <w:rStyle w:val="Hyperlink"/>
            <w:rFonts w:ascii="SimSun" w:hAnsi="SimSun"/>
            <w:lang w:eastAsia="zh-CN"/>
          </w:rPr>
          <w:t>”</w:t>
        </w:r>
        <w:r>
          <w:rPr>
            <w:rStyle w:val="Hyperlink"/>
            <w:lang w:eastAsia="zh-CN"/>
          </w:rPr>
          <w:t>的国际电联区域性标准化论坛（</w:t>
        </w:r>
        <w:r>
          <w:rPr>
            <w:rStyle w:val="Hyperlink"/>
            <w:lang w:eastAsia="zh-CN"/>
          </w:rPr>
          <w:t>RSF</w:t>
        </w:r>
        <w:r>
          <w:rPr>
            <w:rStyle w:val="Hyperlink"/>
            <w:lang w:eastAsia="zh-CN"/>
          </w:rPr>
          <w:t>）</w:t>
        </w:r>
      </w:hyperlink>
      <w:r w:rsidRPr="00722685">
        <w:rPr>
          <w:lang w:eastAsia="zh-CN"/>
        </w:rPr>
        <w:br/>
      </w:r>
      <w:r w:rsidRPr="00BB366F">
        <w:rPr>
          <w:rFonts w:hint="eastAsia"/>
          <w:lang w:eastAsia="zh-CN"/>
        </w:rPr>
        <w:t>2019</w:t>
      </w:r>
      <w:r w:rsidRPr="00BB366F">
        <w:rPr>
          <w:rFonts w:hint="eastAsia"/>
          <w:lang w:eastAsia="zh-CN"/>
        </w:rPr>
        <w:t>年</w:t>
      </w:r>
      <w:r w:rsidRPr="00BB366F">
        <w:rPr>
          <w:rFonts w:hint="eastAsia"/>
          <w:lang w:eastAsia="zh-CN"/>
        </w:rPr>
        <w:t>10</w:t>
      </w:r>
      <w:r w:rsidRPr="00BB366F">
        <w:rPr>
          <w:rFonts w:hint="eastAsia"/>
          <w:lang w:eastAsia="zh-CN"/>
        </w:rPr>
        <w:t>月</w:t>
      </w:r>
      <w:r w:rsidRPr="00BB366F">
        <w:rPr>
          <w:rFonts w:hint="eastAsia"/>
          <w:lang w:eastAsia="zh-CN"/>
        </w:rPr>
        <w:t>1</w:t>
      </w:r>
      <w:r w:rsidRPr="00BB366F">
        <w:rPr>
          <w:rFonts w:hint="eastAsia"/>
          <w:lang w:eastAsia="zh-CN"/>
        </w:rPr>
        <w:t>日，斯里兰卡科伦坡</w:t>
      </w:r>
    </w:p>
    <w:p w14:paraId="187E15B7"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17" w:history="1">
        <w:r>
          <w:rPr>
            <w:rStyle w:val="Hyperlink"/>
            <w:lang w:eastAsia="zh-CN"/>
          </w:rPr>
          <w:t>第二届阿拉伯</w:t>
        </w:r>
        <w:r>
          <w:rPr>
            <w:rStyle w:val="Hyperlink"/>
            <w:lang w:eastAsia="zh-CN"/>
          </w:rPr>
          <w:t>-</w:t>
        </w:r>
        <w:r>
          <w:rPr>
            <w:rStyle w:val="Hyperlink"/>
            <w:lang w:eastAsia="zh-CN"/>
          </w:rPr>
          <w:t>非洲跨区域关于电子信任的</w:t>
        </w:r>
        <w:r>
          <w:rPr>
            <w:rStyle w:val="Hyperlink"/>
            <w:lang w:eastAsia="zh-CN"/>
          </w:rPr>
          <w:t>PKI</w:t>
        </w:r>
        <w:r>
          <w:rPr>
            <w:rStyle w:val="Hyperlink"/>
            <w:lang w:eastAsia="zh-CN"/>
          </w:rPr>
          <w:t>标准化工作论坛</w:t>
        </w:r>
      </w:hyperlink>
      <w:r w:rsidRPr="00722685">
        <w:rPr>
          <w:lang w:eastAsia="zh-CN"/>
        </w:rPr>
        <w:br/>
      </w:r>
      <w:r w:rsidRPr="00BB366F">
        <w:rPr>
          <w:rFonts w:hint="eastAsia"/>
          <w:lang w:eastAsia="zh-CN"/>
        </w:rPr>
        <w:t>2019</w:t>
      </w:r>
      <w:r w:rsidRPr="00BB366F">
        <w:rPr>
          <w:rFonts w:hint="eastAsia"/>
          <w:lang w:eastAsia="zh-CN"/>
        </w:rPr>
        <w:t>年</w:t>
      </w:r>
      <w:r w:rsidRPr="00BB366F">
        <w:rPr>
          <w:rFonts w:hint="eastAsia"/>
          <w:lang w:eastAsia="zh-CN"/>
        </w:rPr>
        <w:t>4</w:t>
      </w:r>
      <w:r w:rsidRPr="00BB366F">
        <w:rPr>
          <w:rFonts w:hint="eastAsia"/>
          <w:lang w:eastAsia="zh-CN"/>
        </w:rPr>
        <w:t>月</w:t>
      </w:r>
      <w:r w:rsidRPr="00BB366F">
        <w:rPr>
          <w:rFonts w:hint="eastAsia"/>
          <w:lang w:eastAsia="zh-CN"/>
        </w:rPr>
        <w:t>4-5</w:t>
      </w:r>
      <w:r w:rsidRPr="00BB366F">
        <w:rPr>
          <w:rFonts w:hint="eastAsia"/>
          <w:lang w:eastAsia="zh-CN"/>
        </w:rPr>
        <w:t>日</w:t>
      </w:r>
      <w:r>
        <w:rPr>
          <w:rFonts w:hint="eastAsia"/>
          <w:lang w:eastAsia="zh-CN"/>
        </w:rPr>
        <w:t>，</w:t>
      </w:r>
      <w:r w:rsidRPr="00BB366F">
        <w:rPr>
          <w:rFonts w:hint="eastAsia"/>
          <w:lang w:eastAsia="zh-CN"/>
        </w:rPr>
        <w:t>突尼斯，突尼斯市</w:t>
      </w:r>
    </w:p>
    <w:p w14:paraId="3813CE12"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18" w:history="1">
        <w:r>
          <w:rPr>
            <w:rStyle w:val="Hyperlink"/>
            <w:lang w:eastAsia="zh-CN"/>
          </w:rPr>
          <w:t>国际电联有关创建包容、可持续且值得依赖数字世界的新兴经济、监管和政策趋势的区域性标准化论坛</w:t>
        </w:r>
      </w:hyperlink>
      <w:r w:rsidRPr="00722685">
        <w:rPr>
          <w:lang w:eastAsia="zh-CN"/>
        </w:rPr>
        <w:br/>
      </w:r>
      <w:r w:rsidRPr="00BB366F">
        <w:rPr>
          <w:rFonts w:hint="eastAsia"/>
          <w:lang w:eastAsia="zh-CN"/>
        </w:rPr>
        <w:t>2019</w:t>
      </w:r>
      <w:r w:rsidRPr="00BB366F">
        <w:rPr>
          <w:rFonts w:hint="eastAsia"/>
          <w:lang w:eastAsia="zh-CN"/>
        </w:rPr>
        <w:t>年</w:t>
      </w:r>
      <w:r w:rsidRPr="00BB366F">
        <w:rPr>
          <w:rFonts w:hint="eastAsia"/>
          <w:lang w:eastAsia="zh-CN"/>
        </w:rPr>
        <w:t>2</w:t>
      </w:r>
      <w:r w:rsidRPr="00BB366F">
        <w:rPr>
          <w:rFonts w:hint="eastAsia"/>
          <w:lang w:eastAsia="zh-CN"/>
        </w:rPr>
        <w:t>月</w:t>
      </w:r>
      <w:r w:rsidRPr="00BB366F">
        <w:rPr>
          <w:rFonts w:hint="eastAsia"/>
          <w:lang w:eastAsia="zh-CN"/>
        </w:rPr>
        <w:t>18</w:t>
      </w:r>
      <w:r w:rsidRPr="00BB366F">
        <w:rPr>
          <w:rFonts w:hint="eastAsia"/>
          <w:lang w:eastAsia="zh-CN"/>
        </w:rPr>
        <w:t>日</w:t>
      </w:r>
      <w:r>
        <w:rPr>
          <w:rFonts w:hint="eastAsia"/>
          <w:lang w:eastAsia="zh-CN"/>
        </w:rPr>
        <w:t>，</w:t>
      </w:r>
      <w:r w:rsidRPr="00BB366F">
        <w:rPr>
          <w:rFonts w:hint="eastAsia"/>
          <w:lang w:eastAsia="zh-CN"/>
        </w:rPr>
        <w:t>马达加斯加塔那那利佛</w:t>
      </w:r>
    </w:p>
    <w:p w14:paraId="6AD5520B"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19" w:history="1">
        <w:r>
          <w:rPr>
            <w:rStyle w:val="Hyperlink"/>
            <w:lang w:eastAsia="zh-CN"/>
          </w:rPr>
          <w:t>国际电联有关在瞬息万变的数字世界中的新兴经济、监管和政策趋势的区域性标准化论坛</w:t>
        </w:r>
      </w:hyperlink>
      <w:r w:rsidRPr="00722685">
        <w:rPr>
          <w:lang w:eastAsia="zh-CN"/>
        </w:rPr>
        <w:br/>
      </w:r>
      <w:r w:rsidRPr="00BB366F">
        <w:rPr>
          <w:rFonts w:hint="eastAsia"/>
          <w:lang w:eastAsia="zh-CN"/>
        </w:rPr>
        <w:t>2018</w:t>
      </w:r>
      <w:r w:rsidRPr="00BB366F">
        <w:rPr>
          <w:rFonts w:hint="eastAsia"/>
          <w:lang w:eastAsia="zh-CN"/>
        </w:rPr>
        <w:t>年</w:t>
      </w:r>
      <w:r w:rsidRPr="00BB366F">
        <w:rPr>
          <w:rFonts w:hint="eastAsia"/>
          <w:lang w:eastAsia="zh-CN"/>
        </w:rPr>
        <w:t>12</w:t>
      </w:r>
      <w:r w:rsidRPr="00BB366F">
        <w:rPr>
          <w:rFonts w:hint="eastAsia"/>
          <w:lang w:eastAsia="zh-CN"/>
        </w:rPr>
        <w:t>月</w:t>
      </w:r>
      <w:r w:rsidRPr="00BB366F">
        <w:rPr>
          <w:rFonts w:hint="eastAsia"/>
          <w:lang w:eastAsia="zh-CN"/>
        </w:rPr>
        <w:t>17</w:t>
      </w:r>
      <w:r w:rsidRPr="00BB366F">
        <w:rPr>
          <w:rFonts w:hint="eastAsia"/>
          <w:lang w:eastAsia="zh-CN"/>
        </w:rPr>
        <w:t>日，科威特，科威特城</w:t>
      </w:r>
    </w:p>
    <w:p w14:paraId="14B9511B"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0" w:history="1">
        <w:r>
          <w:rPr>
            <w:rStyle w:val="Hyperlink"/>
            <w:lang w:eastAsia="zh-CN"/>
          </w:rPr>
          <w:t>国际电联有关在瞬息万变的数字世界中的新兴经济、监管和政策趋势的区域性标准化论坛</w:t>
        </w:r>
      </w:hyperlink>
      <w:r w:rsidRPr="00722685">
        <w:rPr>
          <w:lang w:eastAsia="zh-CN"/>
        </w:rPr>
        <w:br/>
      </w:r>
      <w:r w:rsidRPr="00BB366F">
        <w:rPr>
          <w:rFonts w:hint="eastAsia"/>
          <w:lang w:eastAsia="zh-CN"/>
        </w:rPr>
        <w:t>2018</w:t>
      </w:r>
      <w:r w:rsidRPr="00BB366F">
        <w:rPr>
          <w:rFonts w:hint="eastAsia"/>
          <w:lang w:eastAsia="zh-CN"/>
        </w:rPr>
        <w:t>年</w:t>
      </w:r>
      <w:r w:rsidRPr="00BB366F">
        <w:rPr>
          <w:rFonts w:hint="eastAsia"/>
          <w:lang w:eastAsia="zh-CN"/>
        </w:rPr>
        <w:t>8</w:t>
      </w:r>
      <w:r w:rsidRPr="00BB366F">
        <w:rPr>
          <w:rFonts w:hint="eastAsia"/>
          <w:lang w:eastAsia="zh-CN"/>
        </w:rPr>
        <w:t>月</w:t>
      </w:r>
      <w:r w:rsidRPr="00BB366F">
        <w:rPr>
          <w:rFonts w:hint="eastAsia"/>
          <w:lang w:eastAsia="zh-CN"/>
        </w:rPr>
        <w:t>27</w:t>
      </w:r>
      <w:r w:rsidRPr="00BB366F">
        <w:rPr>
          <w:rFonts w:hint="eastAsia"/>
          <w:lang w:eastAsia="zh-CN"/>
        </w:rPr>
        <w:t>日</w:t>
      </w:r>
      <w:r>
        <w:rPr>
          <w:rFonts w:hint="eastAsia"/>
          <w:lang w:eastAsia="zh-CN"/>
        </w:rPr>
        <w:t>，</w:t>
      </w:r>
      <w:r w:rsidRPr="00BB366F">
        <w:rPr>
          <w:rFonts w:hint="eastAsia"/>
          <w:lang w:eastAsia="zh-CN"/>
        </w:rPr>
        <w:t>中国西安</w:t>
      </w:r>
      <w:r>
        <w:rPr>
          <w:rFonts w:hint="eastAsia"/>
          <w:lang w:eastAsia="zh-CN"/>
        </w:rPr>
        <w:t>市</w:t>
      </w:r>
    </w:p>
    <w:p w14:paraId="24693BDF"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1" w:history="1">
        <w:r>
          <w:rPr>
            <w:rStyle w:val="Hyperlink"/>
            <w:lang w:eastAsia="zh-CN"/>
          </w:rPr>
          <w:t>国际电联有关在瞬息万变的数字世界中的新兴经济、监管和政策趋势的区域性标准化论坛</w:t>
        </w:r>
      </w:hyperlink>
      <w:r w:rsidRPr="00722685">
        <w:rPr>
          <w:lang w:eastAsia="zh-CN"/>
        </w:rPr>
        <w:br/>
      </w:r>
      <w:r w:rsidRPr="002834DF">
        <w:rPr>
          <w:rFonts w:hint="eastAsia"/>
          <w:lang w:eastAsia="zh-CN"/>
        </w:rPr>
        <w:t>2018</w:t>
      </w:r>
      <w:r w:rsidRPr="002834DF">
        <w:rPr>
          <w:rFonts w:hint="eastAsia"/>
          <w:lang w:eastAsia="zh-CN"/>
        </w:rPr>
        <w:t>年</w:t>
      </w:r>
      <w:r w:rsidRPr="002834DF">
        <w:rPr>
          <w:rFonts w:hint="eastAsia"/>
          <w:lang w:eastAsia="zh-CN"/>
        </w:rPr>
        <w:t>2</w:t>
      </w:r>
      <w:r w:rsidRPr="002834DF">
        <w:rPr>
          <w:rFonts w:hint="eastAsia"/>
          <w:lang w:eastAsia="zh-CN"/>
        </w:rPr>
        <w:t>月</w:t>
      </w:r>
      <w:r w:rsidRPr="002834DF">
        <w:rPr>
          <w:rFonts w:hint="eastAsia"/>
          <w:lang w:eastAsia="zh-CN"/>
        </w:rPr>
        <w:t>5</w:t>
      </w:r>
      <w:r w:rsidRPr="002834DF">
        <w:rPr>
          <w:rFonts w:hint="eastAsia"/>
          <w:lang w:eastAsia="zh-CN"/>
        </w:rPr>
        <w:t>日，卢旺达基加利</w:t>
      </w:r>
      <w:r>
        <w:rPr>
          <w:rFonts w:hint="eastAsia"/>
          <w:lang w:eastAsia="zh-CN"/>
        </w:rPr>
        <w:t>市</w:t>
      </w:r>
    </w:p>
    <w:p w14:paraId="742AA34A"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2" w:history="1">
        <w:r>
          <w:rPr>
            <w:rStyle w:val="Hyperlink"/>
            <w:lang w:eastAsia="zh-CN"/>
          </w:rPr>
          <w:t>首届阿拉伯</w:t>
        </w:r>
        <w:r>
          <w:rPr>
            <w:rStyle w:val="Hyperlink"/>
            <w:lang w:eastAsia="zh-CN"/>
          </w:rPr>
          <w:t>-</w:t>
        </w:r>
        <w:r>
          <w:rPr>
            <w:rStyle w:val="Hyperlink"/>
            <w:lang w:eastAsia="zh-CN"/>
          </w:rPr>
          <w:t>非洲有关缩小标准化工作差距（重点是超连接世界中电子信任的公共密钥基础设施（</w:t>
        </w:r>
        <w:r>
          <w:rPr>
            <w:rStyle w:val="Hyperlink"/>
            <w:lang w:eastAsia="zh-CN"/>
          </w:rPr>
          <w:t>PKI</w:t>
        </w:r>
        <w:r>
          <w:rPr>
            <w:rStyle w:val="Hyperlink"/>
            <w:lang w:eastAsia="zh-CN"/>
          </w:rPr>
          <w:t>））的区域间标准化论坛（</w:t>
        </w:r>
        <w:r>
          <w:rPr>
            <w:rStyle w:val="Hyperlink"/>
            <w:lang w:eastAsia="zh-CN"/>
          </w:rPr>
          <w:t>ISF</w:t>
        </w:r>
        <w:r>
          <w:rPr>
            <w:rStyle w:val="Hyperlink"/>
            <w:lang w:eastAsia="zh-CN"/>
          </w:rPr>
          <w:t>）</w:t>
        </w:r>
        <w:r>
          <w:rPr>
            <w:rStyle w:val="Hyperlink"/>
            <w:lang w:eastAsia="zh-CN"/>
          </w:rPr>
          <w:t xml:space="preserve"> </w:t>
        </w:r>
      </w:hyperlink>
      <w:r w:rsidRPr="00722685">
        <w:rPr>
          <w:lang w:eastAsia="zh-CN"/>
        </w:rPr>
        <w:br/>
      </w:r>
      <w:r w:rsidRPr="003607A2">
        <w:rPr>
          <w:rFonts w:hint="eastAsia"/>
          <w:lang w:eastAsia="zh-CN"/>
        </w:rPr>
        <w:t>2017</w:t>
      </w:r>
      <w:r w:rsidRPr="003607A2">
        <w:rPr>
          <w:rFonts w:hint="eastAsia"/>
          <w:lang w:eastAsia="zh-CN"/>
        </w:rPr>
        <w:t>年</w:t>
      </w:r>
      <w:r w:rsidRPr="003607A2">
        <w:rPr>
          <w:rFonts w:hint="eastAsia"/>
          <w:lang w:eastAsia="zh-CN"/>
        </w:rPr>
        <w:t>12</w:t>
      </w:r>
      <w:r w:rsidRPr="003607A2">
        <w:rPr>
          <w:rFonts w:hint="eastAsia"/>
          <w:lang w:eastAsia="zh-CN"/>
        </w:rPr>
        <w:t>月</w:t>
      </w:r>
      <w:r w:rsidRPr="003607A2">
        <w:rPr>
          <w:rFonts w:hint="eastAsia"/>
          <w:lang w:eastAsia="zh-CN"/>
        </w:rPr>
        <w:t>11-12</w:t>
      </w:r>
      <w:r w:rsidRPr="003607A2">
        <w:rPr>
          <w:rFonts w:hint="eastAsia"/>
          <w:lang w:eastAsia="zh-CN"/>
        </w:rPr>
        <w:t>日，阿曼马斯喀特</w:t>
      </w:r>
      <w:r>
        <w:rPr>
          <w:rFonts w:hint="eastAsia"/>
          <w:lang w:eastAsia="zh-CN"/>
        </w:rPr>
        <w:t>市</w:t>
      </w:r>
    </w:p>
    <w:p w14:paraId="22C74073"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3" w:history="1">
        <w:r>
          <w:rPr>
            <w:rStyle w:val="Hyperlink"/>
            <w:lang w:eastAsia="zh-CN"/>
          </w:rPr>
          <w:t>针对缩小标准化工作差距（</w:t>
        </w:r>
        <w:r>
          <w:rPr>
            <w:rStyle w:val="Hyperlink"/>
            <w:lang w:eastAsia="zh-CN"/>
          </w:rPr>
          <w:t>BSG</w:t>
        </w:r>
        <w:r>
          <w:rPr>
            <w:rStyle w:val="Hyperlink"/>
            <w:lang w:eastAsia="zh-CN"/>
          </w:rPr>
          <w:t>）的国际电联区域性标准化论坛</w:t>
        </w:r>
        <w:r>
          <w:rPr>
            <w:rStyle w:val="Hyperlink"/>
            <w:lang w:eastAsia="zh-CN"/>
          </w:rPr>
          <w:t xml:space="preserve"> – </w:t>
        </w:r>
        <w:r>
          <w:rPr>
            <w:rStyle w:val="Hyperlink"/>
            <w:lang w:eastAsia="zh-CN"/>
          </w:rPr>
          <w:t>阿拉伯区域</w:t>
        </w:r>
      </w:hyperlink>
      <w:r w:rsidRPr="00722685">
        <w:rPr>
          <w:lang w:eastAsia="zh-CN"/>
        </w:rPr>
        <w:br/>
      </w:r>
      <w:r w:rsidRPr="002834DF">
        <w:rPr>
          <w:rFonts w:hint="eastAsia"/>
          <w:lang w:eastAsia="zh-CN"/>
        </w:rPr>
        <w:t>2017</w:t>
      </w:r>
      <w:r w:rsidRPr="002834DF">
        <w:rPr>
          <w:rFonts w:hint="eastAsia"/>
          <w:lang w:eastAsia="zh-CN"/>
        </w:rPr>
        <w:t>年</w:t>
      </w:r>
      <w:r w:rsidRPr="002834DF">
        <w:rPr>
          <w:rFonts w:hint="eastAsia"/>
          <w:lang w:eastAsia="zh-CN"/>
        </w:rPr>
        <w:t>11</w:t>
      </w:r>
      <w:r w:rsidRPr="002834DF">
        <w:rPr>
          <w:rFonts w:hint="eastAsia"/>
          <w:lang w:eastAsia="zh-CN"/>
        </w:rPr>
        <w:t>月</w:t>
      </w:r>
      <w:r w:rsidRPr="002834DF">
        <w:rPr>
          <w:rFonts w:hint="eastAsia"/>
          <w:lang w:eastAsia="zh-CN"/>
        </w:rPr>
        <w:t>19</w:t>
      </w:r>
      <w:r w:rsidRPr="002834DF">
        <w:rPr>
          <w:rFonts w:hint="eastAsia"/>
          <w:lang w:eastAsia="zh-CN"/>
        </w:rPr>
        <w:t>日</w:t>
      </w:r>
      <w:r>
        <w:rPr>
          <w:rFonts w:hint="eastAsia"/>
          <w:lang w:eastAsia="zh-CN"/>
        </w:rPr>
        <w:t>，</w:t>
      </w:r>
      <w:r w:rsidRPr="002834DF">
        <w:rPr>
          <w:rFonts w:hint="eastAsia"/>
          <w:lang w:eastAsia="zh-CN"/>
        </w:rPr>
        <w:t>沙特阿拉伯利雅得</w:t>
      </w:r>
      <w:r>
        <w:rPr>
          <w:rFonts w:hint="eastAsia"/>
          <w:lang w:eastAsia="zh-CN"/>
        </w:rPr>
        <w:t>市</w:t>
      </w:r>
    </w:p>
    <w:p w14:paraId="51004B47"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4" w:history="1">
        <w:r>
          <w:rPr>
            <w:rStyle w:val="Hyperlink"/>
            <w:lang w:eastAsia="zh-CN"/>
          </w:rPr>
          <w:t>针对缩小标准化工作差距（</w:t>
        </w:r>
        <w:r>
          <w:rPr>
            <w:rStyle w:val="Hyperlink"/>
            <w:lang w:eastAsia="zh-CN"/>
          </w:rPr>
          <w:t>BSG</w:t>
        </w:r>
        <w:r>
          <w:rPr>
            <w:rStyle w:val="Hyperlink"/>
            <w:lang w:eastAsia="zh-CN"/>
          </w:rPr>
          <w:t>）的国际电联区域性标准化论坛</w:t>
        </w:r>
        <w:r>
          <w:rPr>
            <w:rStyle w:val="Hyperlink"/>
            <w:lang w:eastAsia="zh-CN"/>
          </w:rPr>
          <w:t xml:space="preserve"> – </w:t>
        </w:r>
        <w:r>
          <w:rPr>
            <w:rStyle w:val="Hyperlink"/>
            <w:lang w:eastAsia="zh-CN"/>
          </w:rPr>
          <w:t>亚太区域</w:t>
        </w:r>
      </w:hyperlink>
      <w:r w:rsidRPr="00722685">
        <w:rPr>
          <w:lang w:eastAsia="zh-CN"/>
        </w:rPr>
        <w:br/>
      </w:r>
      <w:r w:rsidRPr="002834DF">
        <w:rPr>
          <w:rFonts w:hint="eastAsia"/>
          <w:lang w:eastAsia="zh-CN"/>
        </w:rPr>
        <w:t>2017</w:t>
      </w:r>
      <w:r w:rsidRPr="002834DF">
        <w:rPr>
          <w:rFonts w:hint="eastAsia"/>
          <w:lang w:eastAsia="zh-CN"/>
        </w:rPr>
        <w:t>年</w:t>
      </w:r>
      <w:r w:rsidRPr="002834DF">
        <w:rPr>
          <w:rFonts w:hint="eastAsia"/>
          <w:lang w:eastAsia="zh-CN"/>
        </w:rPr>
        <w:t>10</w:t>
      </w:r>
      <w:r w:rsidRPr="002834DF">
        <w:rPr>
          <w:rFonts w:hint="eastAsia"/>
          <w:lang w:eastAsia="zh-CN"/>
        </w:rPr>
        <w:t>月</w:t>
      </w:r>
      <w:r w:rsidRPr="002834DF">
        <w:rPr>
          <w:rFonts w:hint="eastAsia"/>
          <w:lang w:eastAsia="zh-CN"/>
        </w:rPr>
        <w:t>24</w:t>
      </w:r>
      <w:r w:rsidRPr="002834DF">
        <w:rPr>
          <w:rFonts w:hint="eastAsia"/>
          <w:lang w:eastAsia="zh-CN"/>
        </w:rPr>
        <w:t>日，</w:t>
      </w:r>
      <w:r>
        <w:rPr>
          <w:rFonts w:hint="eastAsia"/>
          <w:lang w:eastAsia="zh-CN"/>
        </w:rPr>
        <w:t>大</w:t>
      </w:r>
      <w:r w:rsidRPr="002834DF">
        <w:rPr>
          <w:rFonts w:hint="eastAsia"/>
          <w:lang w:eastAsia="zh-CN"/>
        </w:rPr>
        <w:t>韩</w:t>
      </w:r>
      <w:r>
        <w:rPr>
          <w:rFonts w:hint="eastAsia"/>
          <w:lang w:eastAsia="zh-CN"/>
        </w:rPr>
        <w:t>民</w:t>
      </w:r>
      <w:r w:rsidRPr="002834DF">
        <w:rPr>
          <w:rFonts w:hint="eastAsia"/>
          <w:lang w:eastAsia="zh-CN"/>
        </w:rPr>
        <w:t>国首尔</w:t>
      </w:r>
      <w:r>
        <w:rPr>
          <w:rFonts w:hint="eastAsia"/>
          <w:lang w:eastAsia="zh-CN"/>
        </w:rPr>
        <w:t>市</w:t>
      </w:r>
    </w:p>
    <w:p w14:paraId="1354B1EC"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5" w:history="1">
        <w:r>
          <w:rPr>
            <w:rStyle w:val="Hyperlink"/>
            <w:lang w:eastAsia="zh-CN"/>
          </w:rPr>
          <w:t>针对缩小标准化工作差距（</w:t>
        </w:r>
        <w:r>
          <w:rPr>
            <w:rStyle w:val="Hyperlink"/>
            <w:lang w:eastAsia="zh-CN"/>
          </w:rPr>
          <w:t>BSG</w:t>
        </w:r>
        <w:r>
          <w:rPr>
            <w:rStyle w:val="Hyperlink"/>
            <w:lang w:eastAsia="zh-CN"/>
          </w:rPr>
          <w:t>）的国际电联区域性标准化论坛</w:t>
        </w:r>
        <w:r>
          <w:rPr>
            <w:rStyle w:val="Hyperlink"/>
            <w:lang w:eastAsia="zh-CN"/>
          </w:rPr>
          <w:t xml:space="preserve"> – </w:t>
        </w:r>
        <w:r>
          <w:rPr>
            <w:rStyle w:val="Hyperlink"/>
            <w:lang w:eastAsia="zh-CN"/>
          </w:rPr>
          <w:t>美洲区域</w:t>
        </w:r>
      </w:hyperlink>
      <w:r w:rsidRPr="00722685">
        <w:rPr>
          <w:lang w:eastAsia="zh-CN"/>
        </w:rPr>
        <w:br/>
      </w:r>
      <w:r w:rsidRPr="002834DF">
        <w:rPr>
          <w:rFonts w:hint="eastAsia"/>
          <w:lang w:eastAsia="zh-CN"/>
        </w:rPr>
        <w:t>2017</w:t>
      </w:r>
      <w:r w:rsidRPr="002834DF">
        <w:rPr>
          <w:rFonts w:hint="eastAsia"/>
          <w:lang w:eastAsia="zh-CN"/>
        </w:rPr>
        <w:t>年</w:t>
      </w:r>
      <w:r w:rsidRPr="002834DF">
        <w:rPr>
          <w:rFonts w:hint="eastAsia"/>
          <w:lang w:eastAsia="zh-CN"/>
        </w:rPr>
        <w:t>3</w:t>
      </w:r>
      <w:r w:rsidRPr="002834DF">
        <w:rPr>
          <w:rFonts w:hint="eastAsia"/>
          <w:lang w:eastAsia="zh-CN"/>
        </w:rPr>
        <w:t>月</w:t>
      </w:r>
      <w:r w:rsidRPr="002834DF">
        <w:rPr>
          <w:rFonts w:hint="eastAsia"/>
          <w:lang w:eastAsia="zh-CN"/>
        </w:rPr>
        <w:t>6</w:t>
      </w:r>
      <w:r w:rsidRPr="002834DF">
        <w:rPr>
          <w:rFonts w:hint="eastAsia"/>
          <w:lang w:eastAsia="zh-CN"/>
        </w:rPr>
        <w:t>日，特立尼达和多巴哥西班牙港</w:t>
      </w:r>
    </w:p>
    <w:p w14:paraId="333A5705" w14:textId="77777777" w:rsidR="009F55AC" w:rsidRDefault="009F55AC" w:rsidP="009F55AC">
      <w:pPr>
        <w:spacing w:after="120"/>
        <w:ind w:firstLineChars="200" w:firstLine="480"/>
        <w:rPr>
          <w:lang w:eastAsia="zh-CN"/>
        </w:rPr>
      </w:pPr>
      <w:r w:rsidRPr="002834DF">
        <w:rPr>
          <w:rFonts w:hint="eastAsia"/>
          <w:lang w:eastAsia="zh-CN"/>
        </w:rPr>
        <w:t>在同一框架下，在</w:t>
      </w:r>
      <w:r>
        <w:rPr>
          <w:rFonts w:hint="eastAsia"/>
          <w:lang w:eastAsia="zh-CN"/>
        </w:rPr>
        <w:t>本</w:t>
      </w:r>
      <w:r w:rsidRPr="002834DF">
        <w:rPr>
          <w:rFonts w:hint="eastAsia"/>
          <w:lang w:eastAsia="zh-CN"/>
        </w:rPr>
        <w:t>研究期内举办了三</w:t>
      </w:r>
      <w:r>
        <w:rPr>
          <w:rFonts w:hint="eastAsia"/>
          <w:lang w:eastAsia="zh-CN"/>
        </w:rPr>
        <w:t>次</w:t>
      </w:r>
      <w:r w:rsidRPr="002834DF">
        <w:rPr>
          <w:rFonts w:hint="eastAsia"/>
          <w:lang w:eastAsia="zh-CN"/>
        </w:rPr>
        <w:t>以</w:t>
      </w:r>
      <w:r w:rsidRPr="002834DF">
        <w:rPr>
          <w:rFonts w:hint="eastAsia"/>
          <w:lang w:eastAsia="zh-CN"/>
        </w:rPr>
        <w:t>BSG</w:t>
      </w:r>
      <w:r w:rsidRPr="002834DF">
        <w:rPr>
          <w:rFonts w:hint="eastAsia"/>
          <w:lang w:eastAsia="zh-CN"/>
        </w:rPr>
        <w:t>为重点的</w:t>
      </w:r>
      <w:r>
        <w:rPr>
          <w:rFonts w:hint="eastAsia"/>
          <w:lang w:eastAsia="zh-CN"/>
        </w:rPr>
        <w:t>讲习班：</w:t>
      </w:r>
    </w:p>
    <w:p w14:paraId="60291BB4"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6" w:history="1">
        <w:r>
          <w:rPr>
            <w:rStyle w:val="Hyperlink"/>
            <w:lang w:eastAsia="zh-CN"/>
          </w:rPr>
          <w:t>有关标准化工作有效性的</w:t>
        </w:r>
        <w:r>
          <w:rPr>
            <w:rStyle w:val="Hyperlink"/>
            <w:lang w:eastAsia="zh-CN"/>
          </w:rPr>
          <w:t>BSG</w:t>
        </w:r>
        <w:r>
          <w:rPr>
            <w:rStyle w:val="Hyperlink"/>
            <w:lang w:eastAsia="zh-CN"/>
          </w:rPr>
          <w:t>互动讲习班</w:t>
        </w:r>
      </w:hyperlink>
      <w:r w:rsidRPr="00722685">
        <w:rPr>
          <w:lang w:eastAsia="zh-CN"/>
        </w:rPr>
        <w:br/>
      </w:r>
      <w:r w:rsidRPr="002834DF">
        <w:rPr>
          <w:rFonts w:hint="eastAsia"/>
          <w:lang w:eastAsia="zh-CN"/>
        </w:rPr>
        <w:t>2019</w:t>
      </w:r>
      <w:r w:rsidRPr="002834DF">
        <w:rPr>
          <w:rFonts w:hint="eastAsia"/>
          <w:lang w:eastAsia="zh-CN"/>
        </w:rPr>
        <w:t>年</w:t>
      </w:r>
      <w:r w:rsidRPr="002834DF">
        <w:rPr>
          <w:rFonts w:hint="eastAsia"/>
          <w:lang w:eastAsia="zh-CN"/>
        </w:rPr>
        <w:t>3</w:t>
      </w:r>
      <w:r w:rsidRPr="002834DF">
        <w:rPr>
          <w:rFonts w:hint="eastAsia"/>
          <w:lang w:eastAsia="zh-CN"/>
        </w:rPr>
        <w:t>月</w:t>
      </w:r>
      <w:r w:rsidRPr="002834DF">
        <w:rPr>
          <w:rFonts w:hint="eastAsia"/>
          <w:lang w:eastAsia="zh-CN"/>
        </w:rPr>
        <w:t>27</w:t>
      </w:r>
      <w:r w:rsidRPr="002834DF">
        <w:rPr>
          <w:rFonts w:hint="eastAsia"/>
          <w:lang w:eastAsia="zh-CN"/>
        </w:rPr>
        <w:t>日</w:t>
      </w:r>
      <w:r>
        <w:rPr>
          <w:rFonts w:hint="eastAsia"/>
          <w:lang w:eastAsia="zh-CN"/>
        </w:rPr>
        <w:t>，</w:t>
      </w:r>
      <w:r w:rsidRPr="002834DF">
        <w:rPr>
          <w:rFonts w:hint="eastAsia"/>
          <w:lang w:eastAsia="zh-CN"/>
        </w:rPr>
        <w:t>尼加拉瓜马那瓜</w:t>
      </w:r>
      <w:r>
        <w:rPr>
          <w:rFonts w:hint="eastAsia"/>
          <w:lang w:eastAsia="zh-CN"/>
        </w:rPr>
        <w:t>市</w:t>
      </w:r>
    </w:p>
    <w:p w14:paraId="2418ADC5"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7" w:history="1">
        <w:r>
          <w:rPr>
            <w:rStyle w:val="Hyperlink"/>
            <w:lang w:eastAsia="zh-CN"/>
          </w:rPr>
          <w:t>关于物联网的</w:t>
        </w:r>
        <w:r>
          <w:rPr>
            <w:rStyle w:val="Hyperlink"/>
            <w:lang w:eastAsia="zh-CN"/>
          </w:rPr>
          <w:t>BSG</w:t>
        </w:r>
        <w:r>
          <w:rPr>
            <w:rStyle w:val="Hyperlink"/>
            <w:lang w:eastAsia="zh-CN"/>
          </w:rPr>
          <w:t>培训</w:t>
        </w:r>
      </w:hyperlink>
      <w:r w:rsidRPr="00722685">
        <w:rPr>
          <w:lang w:eastAsia="zh-CN"/>
        </w:rPr>
        <w:br/>
      </w:r>
      <w:r w:rsidRPr="002834DF">
        <w:rPr>
          <w:rFonts w:hint="eastAsia"/>
          <w:lang w:eastAsia="zh-CN"/>
        </w:rPr>
        <w:t>2018</w:t>
      </w:r>
      <w:r w:rsidRPr="002834DF">
        <w:rPr>
          <w:rFonts w:hint="eastAsia"/>
          <w:lang w:eastAsia="zh-CN"/>
        </w:rPr>
        <w:t>年</w:t>
      </w:r>
      <w:r w:rsidRPr="002834DF">
        <w:rPr>
          <w:rFonts w:hint="eastAsia"/>
          <w:lang w:eastAsia="zh-CN"/>
        </w:rPr>
        <w:t>5</w:t>
      </w:r>
      <w:r w:rsidRPr="002834DF">
        <w:rPr>
          <w:rFonts w:hint="eastAsia"/>
          <w:lang w:eastAsia="zh-CN"/>
        </w:rPr>
        <w:t>月</w:t>
      </w:r>
      <w:r w:rsidRPr="002834DF">
        <w:rPr>
          <w:rFonts w:hint="eastAsia"/>
          <w:lang w:eastAsia="zh-CN"/>
        </w:rPr>
        <w:t>6</w:t>
      </w:r>
      <w:r w:rsidRPr="002834DF">
        <w:rPr>
          <w:rFonts w:hint="eastAsia"/>
          <w:lang w:eastAsia="zh-CN"/>
        </w:rPr>
        <w:t>日，埃及开罗</w:t>
      </w:r>
      <w:r>
        <w:rPr>
          <w:rFonts w:hint="eastAsia"/>
          <w:lang w:eastAsia="zh-CN"/>
        </w:rPr>
        <w:t>市</w:t>
      </w:r>
    </w:p>
    <w:p w14:paraId="61CF2F30"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228" w:history="1">
        <w:r>
          <w:rPr>
            <w:rStyle w:val="Hyperlink"/>
            <w:lang w:eastAsia="zh-CN"/>
          </w:rPr>
          <w:t>有关标准化工作有效性的</w:t>
        </w:r>
        <w:r>
          <w:rPr>
            <w:rStyle w:val="Hyperlink"/>
            <w:lang w:eastAsia="zh-CN"/>
          </w:rPr>
          <w:t>BSG</w:t>
        </w:r>
        <w:r>
          <w:rPr>
            <w:rStyle w:val="Hyperlink"/>
            <w:lang w:eastAsia="zh-CN"/>
          </w:rPr>
          <w:t>互动讲习班</w:t>
        </w:r>
      </w:hyperlink>
      <w:r w:rsidRPr="00722685">
        <w:rPr>
          <w:lang w:eastAsia="zh-CN"/>
        </w:rPr>
        <w:br/>
      </w:r>
      <w:r w:rsidRPr="002834DF">
        <w:rPr>
          <w:rFonts w:hint="eastAsia"/>
          <w:lang w:eastAsia="zh-CN"/>
        </w:rPr>
        <w:t>2018</w:t>
      </w:r>
      <w:r w:rsidRPr="002834DF">
        <w:rPr>
          <w:rFonts w:hint="eastAsia"/>
          <w:lang w:eastAsia="zh-CN"/>
        </w:rPr>
        <w:t>年</w:t>
      </w:r>
      <w:r w:rsidRPr="002834DF">
        <w:rPr>
          <w:rFonts w:hint="eastAsia"/>
          <w:lang w:eastAsia="zh-CN"/>
        </w:rPr>
        <w:t>4</w:t>
      </w:r>
      <w:r w:rsidRPr="002834DF">
        <w:rPr>
          <w:rFonts w:hint="eastAsia"/>
          <w:lang w:eastAsia="zh-CN"/>
        </w:rPr>
        <w:t>月</w:t>
      </w:r>
      <w:r w:rsidRPr="002834DF">
        <w:rPr>
          <w:rFonts w:hint="eastAsia"/>
          <w:lang w:eastAsia="zh-CN"/>
        </w:rPr>
        <w:t>24</w:t>
      </w:r>
      <w:r w:rsidRPr="002834DF">
        <w:rPr>
          <w:rFonts w:hint="eastAsia"/>
          <w:lang w:eastAsia="zh-CN"/>
        </w:rPr>
        <w:t>日，突尼斯，突尼斯市</w:t>
      </w:r>
    </w:p>
    <w:p w14:paraId="64522F5C" w14:textId="77777777" w:rsidR="009F55AC" w:rsidRPr="00C32576" w:rsidRDefault="009F55AC" w:rsidP="009F55AC">
      <w:pPr>
        <w:keepNext/>
        <w:keepLines/>
        <w:ind w:firstLineChars="200" w:firstLine="482"/>
        <w:rPr>
          <w:lang w:eastAsia="zh-CN"/>
        </w:rPr>
      </w:pPr>
      <w:bookmarkStart w:id="281" w:name="lt_pId716"/>
      <w:bookmarkStart w:id="282" w:name="_Toc475354527"/>
      <w:bookmarkStart w:id="283" w:name="_Toc480527852"/>
      <w:r w:rsidRPr="004F658C">
        <w:rPr>
          <w:rFonts w:hint="eastAsia"/>
          <w:b/>
          <w:bCs/>
          <w:lang w:eastAsia="zh-CN"/>
        </w:rPr>
        <w:t>国家标准化秘书处</w:t>
      </w:r>
      <w:r>
        <w:rPr>
          <w:rFonts w:hint="eastAsia"/>
          <w:lang w:eastAsia="zh-CN"/>
        </w:rPr>
        <w:t>：</w:t>
      </w:r>
      <w:r w:rsidRPr="002834DF">
        <w:rPr>
          <w:rFonts w:hint="eastAsia"/>
          <w:lang w:eastAsia="zh-CN"/>
        </w:rPr>
        <w:t>ITU-T</w:t>
      </w:r>
      <w:hyperlink r:id="rId229" w:history="1">
        <w:r w:rsidRPr="004F658C">
          <w:rPr>
            <w:rStyle w:val="Hyperlink"/>
            <w:lang w:eastAsia="zh-CN"/>
          </w:rPr>
          <w:t>新的国家标准化秘书处（</w:t>
        </w:r>
        <w:r w:rsidRPr="004F658C">
          <w:rPr>
            <w:rStyle w:val="Hyperlink"/>
            <w:lang w:eastAsia="zh-CN"/>
          </w:rPr>
          <w:t>NSS</w:t>
        </w:r>
        <w:r w:rsidRPr="004F658C">
          <w:rPr>
            <w:rStyle w:val="Hyperlink"/>
            <w:lang w:eastAsia="zh-CN"/>
          </w:rPr>
          <w:t>）导则</w:t>
        </w:r>
      </w:hyperlink>
      <w:bookmarkEnd w:id="281"/>
      <w:r>
        <w:rPr>
          <w:rFonts w:hint="eastAsia"/>
          <w:lang w:eastAsia="zh-CN"/>
        </w:rPr>
        <w:t>参考</w:t>
      </w:r>
      <w:r w:rsidRPr="002834DF">
        <w:rPr>
          <w:rFonts w:hint="eastAsia"/>
          <w:lang w:eastAsia="zh-CN"/>
        </w:rPr>
        <w:t>了</w:t>
      </w:r>
      <w:r>
        <w:rPr>
          <w:rFonts w:hint="eastAsia"/>
          <w:lang w:eastAsia="zh-CN"/>
        </w:rPr>
        <w:t>成</w:t>
      </w:r>
      <w:r w:rsidRPr="002834DF">
        <w:rPr>
          <w:rFonts w:hint="eastAsia"/>
          <w:lang w:eastAsia="zh-CN"/>
        </w:rPr>
        <w:t>员对</w:t>
      </w:r>
      <w:r w:rsidRPr="002834DF">
        <w:rPr>
          <w:rFonts w:hint="eastAsia"/>
          <w:lang w:eastAsia="zh-CN"/>
        </w:rPr>
        <w:t>2014</w:t>
      </w:r>
      <w:r w:rsidRPr="002834DF">
        <w:rPr>
          <w:rFonts w:hint="eastAsia"/>
          <w:lang w:eastAsia="zh-CN"/>
        </w:rPr>
        <w:t>年首次发布的</w:t>
      </w:r>
      <w:r>
        <w:rPr>
          <w:rFonts w:hint="eastAsia"/>
          <w:lang w:eastAsia="zh-CN"/>
        </w:rPr>
        <w:t>导</w:t>
      </w:r>
      <w:r w:rsidRPr="002834DF">
        <w:rPr>
          <w:rFonts w:hint="eastAsia"/>
          <w:lang w:eastAsia="zh-CN"/>
        </w:rPr>
        <w:t>则的反馈意见。</w:t>
      </w:r>
      <w:r>
        <w:rPr>
          <w:rFonts w:hint="eastAsia"/>
          <w:lang w:eastAsia="zh-CN"/>
        </w:rPr>
        <w:t>导</w:t>
      </w:r>
      <w:r w:rsidRPr="002834DF">
        <w:rPr>
          <w:rFonts w:hint="eastAsia"/>
          <w:lang w:eastAsia="zh-CN"/>
        </w:rPr>
        <w:t>则为制定国家程序和进程提供了若干选择，以支持有效参与国际电联电信标准制定</w:t>
      </w:r>
      <w:r>
        <w:rPr>
          <w:rFonts w:hint="eastAsia"/>
          <w:lang w:eastAsia="zh-CN"/>
        </w:rPr>
        <w:t>的</w:t>
      </w:r>
      <w:r w:rsidRPr="002834DF">
        <w:rPr>
          <w:rFonts w:hint="eastAsia"/>
          <w:lang w:eastAsia="zh-CN"/>
        </w:rPr>
        <w:t>进程。如</w:t>
      </w:r>
      <w:r>
        <w:rPr>
          <w:rFonts w:hint="eastAsia"/>
          <w:lang w:eastAsia="zh-CN"/>
        </w:rPr>
        <w:t>导</w:t>
      </w:r>
      <w:r w:rsidRPr="002834DF">
        <w:rPr>
          <w:rFonts w:hint="eastAsia"/>
          <w:lang w:eastAsia="zh-CN"/>
        </w:rPr>
        <w:t>则所述，</w:t>
      </w:r>
      <w:r w:rsidRPr="006251EE">
        <w:rPr>
          <w:lang w:eastAsia="zh-CN"/>
        </w:rPr>
        <w:t>NSS</w:t>
      </w:r>
      <w:r w:rsidRPr="002834DF">
        <w:rPr>
          <w:rFonts w:hint="eastAsia"/>
          <w:lang w:eastAsia="zh-CN"/>
        </w:rPr>
        <w:t>是在一个国家内协调对</w:t>
      </w:r>
      <w:r w:rsidRPr="002834DF">
        <w:rPr>
          <w:rFonts w:hint="eastAsia"/>
          <w:lang w:eastAsia="zh-CN"/>
        </w:rPr>
        <w:t>ITU-T</w:t>
      </w:r>
      <w:r w:rsidRPr="002834DF">
        <w:rPr>
          <w:rFonts w:hint="eastAsia"/>
          <w:lang w:eastAsia="zh-CN"/>
        </w:rPr>
        <w:t>的参与和贡献的一整套安排。</w:t>
      </w:r>
    </w:p>
    <w:p w14:paraId="4B08E1A4" w14:textId="77777777" w:rsidR="00153ED7" w:rsidRDefault="00153ED7">
      <w:pPr>
        <w:tabs>
          <w:tab w:val="clear" w:pos="794"/>
          <w:tab w:val="clear" w:pos="1134"/>
          <w:tab w:val="clear" w:pos="1871"/>
          <w:tab w:val="clear" w:pos="2268"/>
        </w:tabs>
        <w:overflowPunct/>
        <w:autoSpaceDE/>
        <w:autoSpaceDN/>
        <w:adjustRightInd/>
        <w:spacing w:before="0"/>
        <w:textAlignment w:val="auto"/>
        <w:rPr>
          <w:lang w:eastAsia="zh-CN"/>
        </w:rPr>
      </w:pPr>
      <w:r>
        <w:rPr>
          <w:lang w:eastAsia="zh-CN"/>
        </w:rPr>
        <w:br w:type="page"/>
      </w:r>
    </w:p>
    <w:p w14:paraId="3FEFBDFB" w14:textId="0090B8A9" w:rsidR="009F55AC" w:rsidRPr="00C32576" w:rsidRDefault="009F55AC" w:rsidP="009F55AC">
      <w:pPr>
        <w:ind w:firstLineChars="200" w:firstLine="480"/>
        <w:rPr>
          <w:lang w:eastAsia="zh-CN"/>
        </w:rPr>
      </w:pPr>
      <w:r>
        <w:rPr>
          <w:rFonts w:hint="eastAsia"/>
          <w:lang w:eastAsia="zh-CN"/>
        </w:rPr>
        <w:lastRenderedPageBreak/>
        <w:t>该导则</w:t>
      </w:r>
      <w:r w:rsidRPr="002834DF">
        <w:rPr>
          <w:rFonts w:hint="eastAsia"/>
          <w:lang w:eastAsia="zh-CN"/>
        </w:rPr>
        <w:t>介绍了</w:t>
      </w:r>
      <w:r w:rsidRPr="002834DF">
        <w:rPr>
          <w:rFonts w:hint="eastAsia"/>
          <w:lang w:eastAsia="zh-CN"/>
        </w:rPr>
        <w:t>NSS</w:t>
      </w:r>
      <w:r w:rsidRPr="002834DF">
        <w:rPr>
          <w:rFonts w:hint="eastAsia"/>
          <w:lang w:eastAsia="zh-CN"/>
        </w:rPr>
        <w:t>可以履行的一系列职能，使一个国家能够以模块化的方式选择职能和组织安排，考虑的因素包括：其</w:t>
      </w:r>
      <w:r w:rsidRPr="002834DF">
        <w:rPr>
          <w:rFonts w:hint="eastAsia"/>
          <w:lang w:eastAsia="zh-CN"/>
        </w:rPr>
        <w:t>ICT</w:t>
      </w:r>
      <w:r w:rsidRPr="002834DF">
        <w:rPr>
          <w:rFonts w:hint="eastAsia"/>
          <w:lang w:eastAsia="zh-CN"/>
        </w:rPr>
        <w:t>标准化政策</w:t>
      </w:r>
      <w:r>
        <w:rPr>
          <w:rFonts w:hint="eastAsia"/>
          <w:lang w:eastAsia="zh-CN"/>
        </w:rPr>
        <w:t>，</w:t>
      </w:r>
      <w:r w:rsidRPr="002834DF">
        <w:rPr>
          <w:rFonts w:hint="eastAsia"/>
          <w:lang w:eastAsia="zh-CN"/>
        </w:rPr>
        <w:t>该国对</w:t>
      </w:r>
      <w:r w:rsidRPr="002834DF">
        <w:rPr>
          <w:rFonts w:hint="eastAsia"/>
          <w:lang w:eastAsia="zh-CN"/>
        </w:rPr>
        <w:t>ICT</w:t>
      </w:r>
      <w:r w:rsidRPr="002834DF">
        <w:rPr>
          <w:rFonts w:hint="eastAsia"/>
          <w:lang w:eastAsia="zh-CN"/>
        </w:rPr>
        <w:t>标准化感兴趣的组织的数量和类型（例如，服务提供商、设备制造商、学术和研究机构的数量）</w:t>
      </w:r>
      <w:r>
        <w:rPr>
          <w:rFonts w:hint="eastAsia"/>
          <w:lang w:eastAsia="zh-CN"/>
        </w:rPr>
        <w:t>，</w:t>
      </w:r>
      <w:r w:rsidRPr="002834DF">
        <w:rPr>
          <w:rFonts w:hint="eastAsia"/>
          <w:lang w:eastAsia="zh-CN"/>
        </w:rPr>
        <w:t>以及参与</w:t>
      </w:r>
      <w:r w:rsidRPr="002834DF">
        <w:rPr>
          <w:rFonts w:hint="eastAsia"/>
          <w:lang w:eastAsia="zh-CN"/>
        </w:rPr>
        <w:t>ITU-T</w:t>
      </w:r>
      <w:r>
        <w:rPr>
          <w:rFonts w:hint="eastAsia"/>
          <w:lang w:eastAsia="zh-CN"/>
        </w:rPr>
        <w:t>各研究组</w:t>
      </w:r>
      <w:r w:rsidRPr="002834DF">
        <w:rPr>
          <w:rFonts w:hint="eastAsia"/>
          <w:lang w:eastAsia="zh-CN"/>
        </w:rPr>
        <w:t>的水平（例如，是否作为工作项目的发起者、积极</w:t>
      </w:r>
      <w:r>
        <w:rPr>
          <w:rFonts w:hint="eastAsia"/>
          <w:lang w:eastAsia="zh-CN"/>
        </w:rPr>
        <w:t>做出</w:t>
      </w:r>
      <w:r w:rsidRPr="002834DF">
        <w:rPr>
          <w:rFonts w:hint="eastAsia"/>
          <w:lang w:eastAsia="zh-CN"/>
        </w:rPr>
        <w:t>贡献</w:t>
      </w:r>
      <w:r>
        <w:rPr>
          <w:rFonts w:hint="eastAsia"/>
          <w:lang w:eastAsia="zh-CN"/>
        </w:rPr>
        <w:t>，</w:t>
      </w:r>
      <w:r w:rsidRPr="002834DF">
        <w:rPr>
          <w:rFonts w:hint="eastAsia"/>
          <w:lang w:eastAsia="zh-CN"/>
        </w:rPr>
        <w:t>或在一个或多个</w:t>
      </w:r>
      <w:r w:rsidRPr="002834DF">
        <w:rPr>
          <w:rFonts w:hint="eastAsia"/>
          <w:lang w:eastAsia="zh-CN"/>
        </w:rPr>
        <w:t>ITU-T</w:t>
      </w:r>
      <w:r>
        <w:rPr>
          <w:rFonts w:hint="eastAsia"/>
          <w:lang w:eastAsia="zh-CN"/>
        </w:rPr>
        <w:t>研究组中担任</w:t>
      </w:r>
      <w:r w:rsidRPr="002834DF">
        <w:rPr>
          <w:rFonts w:hint="eastAsia"/>
          <w:lang w:eastAsia="zh-CN"/>
        </w:rPr>
        <w:t>观察员）。</w:t>
      </w:r>
    </w:p>
    <w:p w14:paraId="6B580CB0" w14:textId="77777777" w:rsidR="009F55AC" w:rsidRPr="00C32576" w:rsidRDefault="009F55AC" w:rsidP="009F55AC">
      <w:pPr>
        <w:ind w:firstLineChars="200" w:firstLine="482"/>
        <w:rPr>
          <w:lang w:eastAsia="zh-CN"/>
        </w:rPr>
      </w:pPr>
      <w:bookmarkStart w:id="284" w:name="lt_pId720"/>
      <w:bookmarkEnd w:id="282"/>
      <w:bookmarkEnd w:id="283"/>
      <w:r w:rsidRPr="00233928">
        <w:rPr>
          <w:rFonts w:hint="eastAsia"/>
          <w:b/>
          <w:bCs/>
          <w:lang w:eastAsia="zh-CN"/>
        </w:rPr>
        <w:t>电子学习课程</w:t>
      </w:r>
      <w:r>
        <w:rPr>
          <w:rFonts w:hint="eastAsia"/>
          <w:lang w:eastAsia="zh-CN"/>
        </w:rPr>
        <w:t>：</w:t>
      </w:r>
      <w:r w:rsidRPr="002834DF">
        <w:rPr>
          <w:rFonts w:hint="eastAsia"/>
          <w:lang w:eastAsia="zh-CN"/>
        </w:rPr>
        <w:t>WTSA</w:t>
      </w:r>
      <w:r w:rsidRPr="002834DF">
        <w:rPr>
          <w:rFonts w:hint="eastAsia"/>
          <w:lang w:eastAsia="zh-CN"/>
        </w:rPr>
        <w:t>第</w:t>
      </w:r>
      <w:r w:rsidRPr="002834DF">
        <w:rPr>
          <w:rFonts w:hint="eastAsia"/>
          <w:lang w:eastAsia="zh-CN"/>
        </w:rPr>
        <w:t>44</w:t>
      </w:r>
      <w:r w:rsidRPr="002834DF">
        <w:rPr>
          <w:rFonts w:hint="eastAsia"/>
          <w:lang w:eastAsia="zh-CN"/>
        </w:rPr>
        <w:t>号决议通过的</w:t>
      </w:r>
      <w:r w:rsidRPr="002834DF">
        <w:rPr>
          <w:rFonts w:hint="eastAsia"/>
          <w:lang w:eastAsia="zh-CN"/>
        </w:rPr>
        <w:t>BSG</w:t>
      </w:r>
      <w:r w:rsidRPr="002834DF">
        <w:rPr>
          <w:rFonts w:hint="eastAsia"/>
          <w:lang w:eastAsia="zh-CN"/>
        </w:rPr>
        <w:t>措施之一</w:t>
      </w:r>
      <w:r>
        <w:rPr>
          <w:rFonts w:hint="eastAsia"/>
          <w:lang w:eastAsia="zh-CN"/>
        </w:rPr>
        <w:t>是</w:t>
      </w:r>
      <w:r w:rsidRPr="002834DF">
        <w:rPr>
          <w:rFonts w:hint="eastAsia"/>
          <w:lang w:eastAsia="zh-CN"/>
        </w:rPr>
        <w:t>要求探索电子学习渠道，进行</w:t>
      </w:r>
      <w:r w:rsidRPr="002834DF">
        <w:rPr>
          <w:rFonts w:hint="eastAsia"/>
          <w:lang w:eastAsia="zh-CN"/>
        </w:rPr>
        <w:t>ITU-T</w:t>
      </w:r>
      <w:r w:rsidRPr="002834DF">
        <w:rPr>
          <w:rFonts w:hint="eastAsia"/>
          <w:lang w:eastAsia="zh-CN"/>
        </w:rPr>
        <w:t>建议</w:t>
      </w:r>
      <w:r>
        <w:rPr>
          <w:rFonts w:hint="eastAsia"/>
          <w:lang w:eastAsia="zh-CN"/>
        </w:rPr>
        <w:t>书</w:t>
      </w:r>
      <w:r w:rsidRPr="002834DF">
        <w:rPr>
          <w:rFonts w:hint="eastAsia"/>
          <w:lang w:eastAsia="zh-CN"/>
        </w:rPr>
        <w:t>培训。这些培训课程可在</w:t>
      </w:r>
      <w:r w:rsidRPr="00233928">
        <w:rPr>
          <w:rFonts w:hint="eastAsia"/>
          <w:lang w:eastAsia="zh-CN"/>
        </w:rPr>
        <w:t>国际电联</w:t>
      </w:r>
      <w:r w:rsidRPr="002834DF">
        <w:rPr>
          <w:rFonts w:hint="eastAsia"/>
          <w:lang w:eastAsia="zh-CN"/>
        </w:rPr>
        <w:t>学院的网站</w:t>
      </w:r>
      <w:bookmarkStart w:id="285" w:name="lt_pId721"/>
      <w:bookmarkEnd w:id="284"/>
      <w:r>
        <w:fldChar w:fldCharType="begin"/>
      </w:r>
      <w:r>
        <w:rPr>
          <w:lang w:eastAsia="zh-CN"/>
        </w:rPr>
        <w:instrText xml:space="preserve"> HYPERLINK "http://academy.itu.int" </w:instrText>
      </w:r>
      <w:r>
        <w:fldChar w:fldCharType="separate"/>
      </w:r>
      <w:r w:rsidRPr="006251EE">
        <w:rPr>
          <w:rStyle w:val="Hyperlink"/>
          <w:rFonts w:cstheme="majorBidi"/>
          <w:lang w:eastAsia="zh-CN"/>
        </w:rPr>
        <w:t>http://academy.itu.int</w:t>
      </w:r>
      <w:r>
        <w:rPr>
          <w:rStyle w:val="Hyperlink"/>
          <w:rFonts w:cstheme="majorBidi"/>
        </w:rPr>
        <w:fldChar w:fldCharType="end"/>
      </w:r>
      <w:bookmarkEnd w:id="285"/>
      <w:r>
        <w:rPr>
          <w:rFonts w:hint="eastAsia"/>
          <w:lang w:eastAsia="zh-CN"/>
        </w:rPr>
        <w:t>上获得。</w:t>
      </w:r>
    </w:p>
    <w:p w14:paraId="2BEBB938" w14:textId="77777777" w:rsidR="009F55AC" w:rsidRPr="006251EE" w:rsidRDefault="009F55AC" w:rsidP="009F55AC">
      <w:pPr>
        <w:ind w:firstLineChars="200" w:firstLine="482"/>
        <w:rPr>
          <w:rFonts w:ascii="Calibri" w:hAnsi="Calibri" w:cs="Calibri"/>
          <w:b/>
          <w:color w:val="800000"/>
          <w:sz w:val="22"/>
          <w:lang w:eastAsia="zh-CN"/>
        </w:rPr>
      </w:pPr>
      <w:r w:rsidRPr="00154203">
        <w:rPr>
          <w:rFonts w:hint="eastAsia"/>
          <w:b/>
          <w:bCs/>
          <w:lang w:eastAsia="zh-CN"/>
        </w:rPr>
        <w:t>研究组辅导计划</w:t>
      </w:r>
      <w:r>
        <w:rPr>
          <w:rFonts w:hint="eastAsia"/>
          <w:lang w:eastAsia="zh-CN"/>
        </w:rPr>
        <w:t>：在</w:t>
      </w:r>
      <w:r w:rsidRPr="000532F5">
        <w:rPr>
          <w:rFonts w:hint="eastAsia"/>
          <w:lang w:eastAsia="zh-CN"/>
        </w:rPr>
        <w:t>2011</w:t>
      </w:r>
      <w:r w:rsidRPr="000532F5">
        <w:rPr>
          <w:rFonts w:hint="eastAsia"/>
          <w:lang w:eastAsia="zh-CN"/>
        </w:rPr>
        <w:t>年，为</w:t>
      </w:r>
      <w:r w:rsidRPr="000532F5">
        <w:rPr>
          <w:rFonts w:hint="eastAsia"/>
          <w:lang w:eastAsia="zh-CN"/>
        </w:rPr>
        <w:t>ITU-T</w:t>
      </w:r>
      <w:r>
        <w:rPr>
          <w:rFonts w:hint="eastAsia"/>
          <w:lang w:eastAsia="zh-CN"/>
        </w:rPr>
        <w:t>各个研究</w:t>
      </w:r>
      <w:proofErr w:type="gramStart"/>
      <w:r>
        <w:rPr>
          <w:rFonts w:hint="eastAsia"/>
          <w:lang w:eastAsia="zh-CN"/>
        </w:rPr>
        <w:t>组</w:t>
      </w:r>
      <w:r w:rsidRPr="000532F5">
        <w:rPr>
          <w:rFonts w:hint="eastAsia"/>
          <w:lang w:eastAsia="zh-CN"/>
        </w:rPr>
        <w:t>推出</w:t>
      </w:r>
      <w:proofErr w:type="gramEnd"/>
      <w:r w:rsidRPr="000532F5">
        <w:rPr>
          <w:rFonts w:hint="eastAsia"/>
          <w:lang w:eastAsia="zh-CN"/>
        </w:rPr>
        <w:t>了一个辅导计划</w:t>
      </w:r>
      <w:r>
        <w:rPr>
          <w:rFonts w:hint="eastAsia"/>
          <w:lang w:eastAsia="zh-CN"/>
        </w:rPr>
        <w:t>。辅导计划的</w:t>
      </w:r>
      <w:r w:rsidRPr="002834DF">
        <w:rPr>
          <w:rFonts w:hint="eastAsia"/>
          <w:lang w:eastAsia="zh-CN"/>
        </w:rPr>
        <w:t>目标是提供一个</w:t>
      </w:r>
      <w:r>
        <w:rPr>
          <w:rFonts w:hint="eastAsia"/>
          <w:lang w:eastAsia="zh-CN"/>
        </w:rPr>
        <w:t>联络</w:t>
      </w:r>
      <w:r w:rsidRPr="002834DF">
        <w:rPr>
          <w:rFonts w:hint="eastAsia"/>
          <w:lang w:eastAsia="zh-CN"/>
        </w:rPr>
        <w:t>点，用</w:t>
      </w:r>
      <w:r w:rsidRPr="002834DF">
        <w:rPr>
          <w:rFonts w:hint="eastAsia"/>
          <w:lang w:eastAsia="zh-CN"/>
        </w:rPr>
        <w:t>ITU-T</w:t>
      </w:r>
      <w:r w:rsidRPr="002834DF">
        <w:rPr>
          <w:rFonts w:hint="eastAsia"/>
          <w:lang w:eastAsia="zh-CN"/>
        </w:rPr>
        <w:t>的工作方法来为新代表提供帮助，并推动发展中国家的积极参与和发挥作用。</w:t>
      </w:r>
      <w:r w:rsidRPr="00FE2B99">
        <w:rPr>
          <w:rFonts w:hint="eastAsia"/>
          <w:lang w:eastAsia="zh-CN"/>
        </w:rPr>
        <w:t>辅导</w:t>
      </w:r>
      <w:r>
        <w:rPr>
          <w:rFonts w:hint="eastAsia"/>
          <w:lang w:eastAsia="zh-CN"/>
        </w:rPr>
        <w:t>辅导</w:t>
      </w:r>
      <w:r w:rsidRPr="00FE2B99">
        <w:rPr>
          <w:rFonts w:hint="eastAsia"/>
          <w:lang w:eastAsia="zh-CN"/>
        </w:rPr>
        <w:t>计划的目标是提供一个接触点，用</w:t>
      </w:r>
      <w:r w:rsidRPr="00FE2B99">
        <w:rPr>
          <w:rFonts w:hint="eastAsia"/>
          <w:lang w:eastAsia="zh-CN"/>
        </w:rPr>
        <w:t>ITU-T</w:t>
      </w:r>
      <w:r w:rsidRPr="00FE2B99">
        <w:rPr>
          <w:rFonts w:hint="eastAsia"/>
          <w:lang w:eastAsia="zh-CN"/>
        </w:rPr>
        <w:t>的工作方法来为新代表提供帮助，并推动发展中国家的积极参与和发挥作用。该计划现已成为</w:t>
      </w:r>
      <w:r w:rsidRPr="00FE2B99">
        <w:rPr>
          <w:rFonts w:hint="eastAsia"/>
          <w:lang w:eastAsia="zh-CN"/>
        </w:rPr>
        <w:t>ITU-T</w:t>
      </w:r>
      <w:r w:rsidRPr="00FE2B99">
        <w:rPr>
          <w:rFonts w:hint="eastAsia"/>
          <w:lang w:eastAsia="zh-CN"/>
        </w:rPr>
        <w:t>各研究组和</w:t>
      </w:r>
      <w:r w:rsidRPr="00FE2B99">
        <w:rPr>
          <w:rFonts w:hint="eastAsia"/>
          <w:lang w:eastAsia="zh-CN"/>
        </w:rPr>
        <w:t>TSAG</w:t>
      </w:r>
      <w:r w:rsidRPr="00FE2B99">
        <w:rPr>
          <w:rFonts w:hint="eastAsia"/>
          <w:lang w:eastAsia="zh-CN"/>
        </w:rPr>
        <w:t>会议的</w:t>
      </w:r>
      <w:r>
        <w:rPr>
          <w:rFonts w:hint="eastAsia"/>
          <w:lang w:eastAsia="zh-CN"/>
        </w:rPr>
        <w:t>重要</w:t>
      </w:r>
      <w:r w:rsidRPr="00FE2B99">
        <w:rPr>
          <w:rFonts w:hint="eastAsia"/>
          <w:lang w:eastAsia="zh-CN"/>
        </w:rPr>
        <w:t>组成部分。</w:t>
      </w:r>
    </w:p>
    <w:p w14:paraId="0D2D67CC" w14:textId="77777777" w:rsidR="009F55AC" w:rsidRPr="00C32576" w:rsidRDefault="009F55AC" w:rsidP="009F55AC">
      <w:pPr>
        <w:ind w:firstLineChars="200" w:firstLine="482"/>
        <w:rPr>
          <w:lang w:eastAsia="zh-CN"/>
        </w:rPr>
      </w:pPr>
      <w:bookmarkStart w:id="286" w:name="lt_pId725"/>
      <w:r w:rsidRPr="00810DB5">
        <w:rPr>
          <w:rFonts w:hint="eastAsia"/>
          <w:b/>
          <w:bCs/>
          <w:lang w:eastAsia="zh-CN"/>
        </w:rPr>
        <w:t>技术文件</w:t>
      </w:r>
      <w:r>
        <w:rPr>
          <w:rFonts w:hint="eastAsia"/>
          <w:lang w:eastAsia="zh-CN"/>
        </w:rPr>
        <w:t>：</w:t>
      </w:r>
      <w:r w:rsidRPr="002834DF">
        <w:rPr>
          <w:rFonts w:hint="eastAsia"/>
          <w:lang w:eastAsia="zh-CN"/>
        </w:rPr>
        <w:t>一系列的技术文件和技术报告为发展中国家提供了</w:t>
      </w:r>
      <w:r>
        <w:rPr>
          <w:rFonts w:hint="eastAsia"/>
          <w:lang w:eastAsia="zh-CN"/>
        </w:rPr>
        <w:t>更多的</w:t>
      </w:r>
      <w:r w:rsidRPr="002834DF">
        <w:rPr>
          <w:rFonts w:hint="eastAsia"/>
          <w:lang w:eastAsia="zh-CN"/>
        </w:rPr>
        <w:t>关于实施</w:t>
      </w:r>
      <w:r w:rsidRPr="002834DF">
        <w:rPr>
          <w:rFonts w:hint="eastAsia"/>
          <w:lang w:eastAsia="zh-CN"/>
        </w:rPr>
        <w:t>ITU-T</w:t>
      </w:r>
      <w:r w:rsidRPr="002834DF">
        <w:rPr>
          <w:rFonts w:hint="eastAsia"/>
          <w:lang w:eastAsia="zh-CN"/>
        </w:rPr>
        <w:t>建议</w:t>
      </w:r>
      <w:r>
        <w:rPr>
          <w:rFonts w:hint="eastAsia"/>
          <w:lang w:eastAsia="zh-CN"/>
        </w:rPr>
        <w:t>书</w:t>
      </w:r>
      <w:r w:rsidRPr="002834DF">
        <w:rPr>
          <w:rFonts w:hint="eastAsia"/>
          <w:lang w:eastAsia="zh-CN"/>
        </w:rPr>
        <w:t>的最佳做法的信息。</w:t>
      </w:r>
      <w:bookmarkEnd w:id="286"/>
      <w:r w:rsidRPr="00FE2B99">
        <w:rPr>
          <w:rFonts w:hint="eastAsia"/>
          <w:lang w:eastAsia="zh-CN"/>
        </w:rPr>
        <w:t>参见有关技术</w:t>
      </w:r>
      <w:r>
        <w:rPr>
          <w:rFonts w:hint="eastAsia"/>
          <w:lang w:eastAsia="zh-CN"/>
        </w:rPr>
        <w:t>报告</w:t>
      </w:r>
      <w:r w:rsidRPr="00FE2B99">
        <w:rPr>
          <w:rFonts w:hint="eastAsia"/>
          <w:lang w:eastAsia="zh-CN"/>
        </w:rPr>
        <w:t>的</w:t>
      </w:r>
      <w:hyperlink r:id="rId230" w:history="1">
        <w:r w:rsidRPr="00FE2B99">
          <w:rPr>
            <w:rFonts w:hint="eastAsia"/>
            <w:color w:val="0000FF"/>
            <w:u w:val="single"/>
            <w:lang w:eastAsia="zh-CN"/>
          </w:rPr>
          <w:t>网页</w:t>
        </w:r>
      </w:hyperlink>
      <w:r w:rsidRPr="00FE2B99">
        <w:rPr>
          <w:rFonts w:hint="eastAsia"/>
          <w:lang w:eastAsia="zh-CN"/>
        </w:rPr>
        <w:t>。</w:t>
      </w:r>
    </w:p>
    <w:p w14:paraId="21F3B768" w14:textId="77777777" w:rsidR="009F55AC" w:rsidRPr="002834DF" w:rsidRDefault="009F55AC" w:rsidP="009F55AC">
      <w:pPr>
        <w:spacing w:after="120"/>
        <w:ind w:firstLineChars="200" w:firstLine="482"/>
        <w:rPr>
          <w:rFonts w:eastAsia="MS Mincho"/>
          <w:lang w:eastAsia="zh-CN"/>
        </w:rPr>
      </w:pPr>
      <w:bookmarkStart w:id="287" w:name="_Toc480527856"/>
      <w:bookmarkStart w:id="288" w:name="_Toc51042277"/>
      <w:bookmarkStart w:id="289" w:name="lt_pId727"/>
      <w:r>
        <w:rPr>
          <w:b/>
          <w:bCs/>
          <w:lang w:eastAsia="zh-CN"/>
        </w:rPr>
        <w:t>与会补贴</w:t>
      </w:r>
      <w:bookmarkEnd w:id="287"/>
      <w:bookmarkEnd w:id="288"/>
      <w:bookmarkEnd w:id="289"/>
      <w:r w:rsidRPr="00082976">
        <w:rPr>
          <w:rFonts w:hint="eastAsia"/>
          <w:lang w:eastAsia="zh-CN"/>
        </w:rPr>
        <w:t>：</w:t>
      </w:r>
      <w:r>
        <w:rPr>
          <w:rFonts w:hint="eastAsia"/>
          <w:lang w:eastAsia="zh-CN"/>
        </w:rPr>
        <w:t>与会补贴为符合条件的发展中国家的</w:t>
      </w:r>
      <w:r>
        <w:rPr>
          <w:rFonts w:hint="eastAsia"/>
          <w:lang w:eastAsia="zh-CN"/>
        </w:rPr>
        <w:t>ITU-T</w:t>
      </w:r>
      <w:r>
        <w:rPr>
          <w:rFonts w:hint="eastAsia"/>
          <w:lang w:eastAsia="zh-CN"/>
        </w:rPr>
        <w:t>代表提供财务支持，以帮助他们参加</w:t>
      </w:r>
      <w:r>
        <w:rPr>
          <w:rFonts w:hint="eastAsia"/>
          <w:lang w:eastAsia="zh-CN"/>
        </w:rPr>
        <w:t>ITU-T</w:t>
      </w:r>
      <w:r>
        <w:rPr>
          <w:rFonts w:hint="eastAsia"/>
          <w:lang w:eastAsia="zh-CN"/>
        </w:rPr>
        <w:t>会议。在新冠疫情期间所举办的虚拟会议环境中，目前没有发放与会补贴。</w:t>
      </w:r>
    </w:p>
    <w:p w14:paraId="1DCFD066" w14:textId="77777777" w:rsidR="009F55AC" w:rsidRDefault="009F55AC" w:rsidP="009F55AC">
      <w:pPr>
        <w:spacing w:after="120"/>
        <w:ind w:firstLineChars="200" w:firstLine="480"/>
        <w:rPr>
          <w:color w:val="000000" w:themeColor="text1"/>
          <w:lang w:eastAsia="zh-CN"/>
        </w:rPr>
      </w:pPr>
      <w:r>
        <w:rPr>
          <w:rFonts w:hint="eastAsia"/>
          <w:lang w:eastAsia="zh-CN"/>
        </w:rPr>
        <w:t>在</w:t>
      </w:r>
      <w:r>
        <w:rPr>
          <w:rFonts w:hint="eastAsia"/>
          <w:lang w:eastAsia="zh-CN"/>
        </w:rPr>
        <w:t>2020</w:t>
      </w:r>
      <w:r>
        <w:rPr>
          <w:rFonts w:hint="eastAsia"/>
          <w:lang w:eastAsia="zh-CN"/>
        </w:rPr>
        <w:t>年</w:t>
      </w:r>
      <w:r>
        <w:rPr>
          <w:rFonts w:hint="eastAsia"/>
          <w:lang w:eastAsia="zh-CN"/>
        </w:rPr>
        <w:t>3</w:t>
      </w:r>
      <w:r>
        <w:rPr>
          <w:rFonts w:hint="eastAsia"/>
          <w:lang w:eastAsia="zh-CN"/>
        </w:rPr>
        <w:t>月</w:t>
      </w:r>
      <w:r>
        <w:rPr>
          <w:rFonts w:hint="eastAsia"/>
          <w:lang w:eastAsia="zh-CN"/>
        </w:rPr>
        <w:t>12</w:t>
      </w:r>
      <w:r>
        <w:rPr>
          <w:rFonts w:hint="eastAsia"/>
          <w:lang w:eastAsia="zh-CN"/>
        </w:rPr>
        <w:t>日起转向虚拟会议之前的研究期内，共发放了</w:t>
      </w:r>
      <w:r>
        <w:rPr>
          <w:rFonts w:hint="eastAsia"/>
          <w:lang w:eastAsia="zh-CN"/>
        </w:rPr>
        <w:t>746</w:t>
      </w:r>
      <w:r>
        <w:rPr>
          <w:rFonts w:hint="eastAsia"/>
          <w:lang w:eastAsia="zh-CN"/>
        </w:rPr>
        <w:t>笔与会补贴。下图展示了已发放的与会补贴的区域分布和性别分布情况。</w:t>
      </w:r>
    </w:p>
    <w:p w14:paraId="487A94B3" w14:textId="74B0994F" w:rsidR="009F55AC" w:rsidRDefault="00153ED7" w:rsidP="009F55AC">
      <w:pPr>
        <w:spacing w:after="120"/>
        <w:jc w:val="center"/>
        <w:rPr>
          <w:color w:val="000000" w:themeColor="text1"/>
        </w:rPr>
      </w:pPr>
      <w:r w:rsidRPr="00082976">
        <w:rPr>
          <w:noProof/>
          <w:lang w:eastAsia="zh-CN"/>
        </w:rPr>
        <mc:AlternateContent>
          <mc:Choice Requires="wps">
            <w:drawing>
              <wp:anchor distT="0" distB="0" distL="114300" distR="114300" simplePos="0" relativeHeight="251667456" behindDoc="0" locked="0" layoutInCell="1" allowOverlap="1" wp14:anchorId="37CF32E7" wp14:editId="1442C333">
                <wp:simplePos x="0" y="0"/>
                <wp:positionH relativeFrom="column">
                  <wp:posOffset>1220028</wp:posOffset>
                </wp:positionH>
                <wp:positionV relativeFrom="paragraph">
                  <wp:posOffset>2947228</wp:posOffset>
                </wp:positionV>
                <wp:extent cx="429260" cy="134620"/>
                <wp:effectExtent l="0" t="0" r="889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34620"/>
                        </a:xfrm>
                        <a:prstGeom prst="rect">
                          <a:avLst/>
                        </a:prstGeom>
                        <a:solidFill>
                          <a:srgbClr val="FFFFFF"/>
                        </a:solidFill>
                        <a:ln w="9525">
                          <a:noFill/>
                          <a:miter lim="800000"/>
                          <a:headEnd/>
                          <a:tailEnd/>
                        </a:ln>
                      </wps:spPr>
                      <wps:txbx>
                        <w:txbxContent>
                          <w:p w14:paraId="3EBDD33C" w14:textId="77777777" w:rsidR="009F55AC" w:rsidRPr="00EE054C" w:rsidRDefault="009F55AC" w:rsidP="009F55AC">
                            <w:pPr>
                              <w:spacing w:before="20"/>
                              <w:rPr>
                                <w:rFonts w:eastAsiaTheme="minorEastAsia"/>
                                <w:sz w:val="12"/>
                                <w:szCs w:val="12"/>
                                <w:lang w:eastAsia="zh-CN"/>
                              </w:rPr>
                            </w:pPr>
                            <w:r w:rsidRPr="00EE054C">
                              <w:rPr>
                                <w:rFonts w:hint="eastAsia"/>
                                <w:sz w:val="12"/>
                                <w:szCs w:val="12"/>
                                <w:lang w:eastAsia="zh-CN"/>
                              </w:rPr>
                              <w:t>欧洲区域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F32E7" id="_x0000_s1033" type="#_x0000_t202" style="position:absolute;left:0;text-align:left;margin-left:96.05pt;margin-top:232.05pt;width:33.8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qnGQIAABIEAAAOAAAAZHJzL2Uyb0RvYy54bWysU9tuGyEQfa/Uf0C812tvEjdZeR2lTl1V&#10;Si9S0g9ggfWiAkMBe9f9+gys143St6o8oAFmDjPnzKxuB6PJQfqgwNZ0MZtTIi0Hoeyupj+etu+u&#10;KQmRWcE0WFnTowz0dv32zap3lSyhAy2kJwhiQ9W7mnYxuqooAu+kYWEGTlp8bMEbFvHod4XwrEd0&#10;o4tyPl8WPXjhPHAZAt7ej490nfHbVvL4rW2DjETXFHOLefd5b9JerFes2nnmOsVPabB/yMIwZfHT&#10;M9Q9i4zsvfoLyijuIUAbZxxMAW2ruMw1YDWL+atqHjvmZK4FyQnuTFP4f7D86+G7J0qgdheUWGZQ&#10;oyc5RPIBBlImenoXKvR6dOgXB7xG11xqcA/AfwZiYdMxu5N33kPfSSYwvUWKLF6EjjghgTT9FxD4&#10;DdtHyEBD603iDtkgiI4yHc/SpFQ4Xl6WN+USXzg+LS4ul2WWrmDVFOx8iJ8kGJKMmnpUPoOzw0OI&#10;KRlWTS7prwBaia3SOh/8rtloTw4Mu2SbV87/lZu2pK/pzVV5lZEtpPjcQEZF7GKtTE2v52mNfZXI&#10;+GhFdolM6dHGTLQ9sZMIGamJQzNkHd5PpDcgjkiXh7FpccjQ6MD/pqTHhq1p+LVnXlKiP1ukPHX3&#10;ZPjJaCaDWY6hNY2UjOYm5ilI5Vu4QylalWlKmo0/n1LExsvsnYYkdfbLc/b6M8rrZwAAAP//AwBQ&#10;SwMEFAAGAAgAAAAhAPB+27LhAAAACwEAAA8AAABkcnMvZG93bnJldi54bWxMj0FPwkAQhe8m/ofN&#10;mHgxsqVChdotUcCbHkDCeemObWN3tuluafn3jie8zZt5efO9bDXaRpyx87UjBdNJBAKpcKamUsHh&#10;6/1xAcIHTUY3jlDBBT2s8tubTKfGDbTD8z6UgkPIp1pBFUKbSumLCq32E9ci8e3bdVYHll0pTacH&#10;DreNjKMokVbXxB8q3eK6wuJn31sFyabrhx2tHzaH7Yf+bMv4+HY5KnV/N76+gAg4hqsZ/vAZHXJm&#10;OrmejBcN62U8ZauCWTLjgR3xfPkM4sSbxfwJZJ7J/x3yXwAAAP//AwBQSwECLQAUAAYACAAAACEA&#10;toM4kv4AAADhAQAAEwAAAAAAAAAAAAAAAAAAAAAAW0NvbnRlbnRfVHlwZXNdLnhtbFBLAQItABQA&#10;BgAIAAAAIQA4/SH/1gAAAJQBAAALAAAAAAAAAAAAAAAAAC8BAABfcmVscy8ucmVsc1BLAQItABQA&#10;BgAIAAAAIQBsdXqnGQIAABIEAAAOAAAAAAAAAAAAAAAAAC4CAABkcnMvZTJvRG9jLnhtbFBLAQIt&#10;ABQABgAIAAAAIQDwftuy4QAAAAsBAAAPAAAAAAAAAAAAAAAAAHMEAABkcnMvZG93bnJldi54bWxQ&#10;SwUGAAAAAAQABADzAAAAgQUAAAAA&#10;" stroked="f">
                <v:textbox inset="0,0,0,0">
                  <w:txbxContent>
                    <w:p w14:paraId="3EBDD33C" w14:textId="77777777" w:rsidR="009F55AC" w:rsidRPr="00EE054C" w:rsidRDefault="009F55AC" w:rsidP="009F55AC">
                      <w:pPr>
                        <w:spacing w:before="20"/>
                        <w:rPr>
                          <w:rFonts w:eastAsiaTheme="minorEastAsia" w:hint="eastAsia"/>
                          <w:sz w:val="12"/>
                          <w:szCs w:val="12"/>
                          <w:lang w:eastAsia="zh-CN"/>
                        </w:rPr>
                      </w:pPr>
                      <w:r w:rsidRPr="00EE054C">
                        <w:rPr>
                          <w:rFonts w:hint="eastAsia"/>
                          <w:sz w:val="12"/>
                          <w:szCs w:val="12"/>
                          <w:lang w:eastAsia="zh-CN"/>
                        </w:rPr>
                        <w:t>欧洲区域</w:t>
                      </w:r>
                    </w:p>
                  </w:txbxContent>
                </v:textbox>
              </v:shape>
            </w:pict>
          </mc:Fallback>
        </mc:AlternateContent>
      </w:r>
      <w:r w:rsidRPr="00082976">
        <w:rPr>
          <w:noProof/>
          <w:lang w:eastAsia="zh-CN"/>
        </w:rPr>
        <mc:AlternateContent>
          <mc:Choice Requires="wps">
            <w:drawing>
              <wp:anchor distT="0" distB="0" distL="114300" distR="114300" simplePos="0" relativeHeight="251670528" behindDoc="0" locked="0" layoutInCell="1" allowOverlap="1" wp14:anchorId="39DC61B8" wp14:editId="735B8841">
                <wp:simplePos x="0" y="0"/>
                <wp:positionH relativeFrom="column">
                  <wp:posOffset>3080633</wp:posOffset>
                </wp:positionH>
                <wp:positionV relativeFrom="paragraph">
                  <wp:posOffset>2946731</wp:posOffset>
                </wp:positionV>
                <wp:extent cx="580390" cy="1428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42875"/>
                        </a:xfrm>
                        <a:prstGeom prst="rect">
                          <a:avLst/>
                        </a:prstGeom>
                        <a:solidFill>
                          <a:srgbClr val="FFFFFF"/>
                        </a:solidFill>
                        <a:ln w="9525">
                          <a:noFill/>
                          <a:miter lim="800000"/>
                          <a:headEnd/>
                          <a:tailEnd/>
                        </a:ln>
                      </wps:spPr>
                      <wps:txbx>
                        <w:txbxContent>
                          <w:p w14:paraId="218C9B50"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阿拉伯国家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C61B8" id="_x0000_s1034" type="#_x0000_t202" style="position:absolute;left:0;text-align:left;margin-left:242.55pt;margin-top:232.05pt;width:45.7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b6GQIAABIEAAAOAAAAZHJzL2Uyb0RvYy54bWysU9uO0zAQfUfiHyy/07SFQhs1XS1dipCW&#10;i7TLB0wcp7GwPcZ2myxfv2On7S7whvCDNbZnzpw5M15fDUazo/RBoa34bDLlTFqBjbL7in+/371a&#10;chYi2AY0WlnxBxn41ebli3XvSjnHDnUjPSMQG8reVbyL0ZVFEUQnDYQJOmnpsUVvINLR74vGQ0/o&#10;Rhfz6fRt0aNvnEchQ6Dbm/GRbzJ+20oRv7ZtkJHpihO3mHef9zrtxWYN5d6D65Q40YB/YGFAWUp6&#10;gbqBCOzg1V9QRgmPAds4EWgKbFslZK6BqplN/6jmrgMncy0kTnAXmcL/gxVfjt88Uw31jjplwVCP&#10;7uUQ2Xsc2DzJ07tQktedI7840DW55lKDu0XxIzCL2w7sXl57j30noSF6sxRZPAsdcUICqfvP2FAa&#10;OETMQEPrTdKO1GCETm16uLQmURF0uVhOX6/oRdDT7M18+W6RM0B5DnY+xI8SDUtGxT11PoPD8TbE&#10;RAbKs0vKFVCrZqe0zge/r7fasyPQlOzyOqH/5qYt6yu+WswXGdliis8DZFSkKdbKVHw5TSuFQ5nE&#10;+GCbbEdQerSJibYndZIgozRxqIfch1WKTcrV2DyQXB7HoaVPRkaH/hdnPQ1sxcPPA3jJmf5kSfI0&#10;3WfDn436bIAVFFrxyNlobmP+BYmmxWtqRauyTE+ZTxRp8LJ6p0+SJvv5OXs9feXNIwAAAP//AwBQ&#10;SwMEFAAGAAgAAAAhALiXWwvfAAAACwEAAA8AAABkcnMvZG93bnJldi54bWxMj8FOwzAQRO9I/IO1&#10;SFwQdVo1pgpxKmjhBoeWqudtbJKIeB3FTpP+PdsT3GY1T7Mz+XpyrTjbPjSeNMxnCQhLpTcNVRoO&#10;X++PKxAhIhlsPVkNFxtgXdze5JgZP9LOnvexEhxCIUMNdYxdJmUoa+swzHxnib1v3zuMfPaVND2O&#10;HO5auUgSJR02xB9q7OymtuXPfnAa1LYfxh1tHraHtw/87KrF8fVy1Pr+bnp5BhHtFP9guNbn6lBw&#10;p5MfyATRaliu0jmjLNSSBRPpk0pBnK6WUiCLXP7fUPwCAAD//wMAUEsBAi0AFAAGAAgAAAAhALaD&#10;OJL+AAAA4QEAABMAAAAAAAAAAAAAAAAAAAAAAFtDb250ZW50X1R5cGVzXS54bWxQSwECLQAUAAYA&#10;CAAAACEAOP0h/9YAAACUAQAACwAAAAAAAAAAAAAAAAAvAQAAX3JlbHMvLnJlbHNQSwECLQAUAAYA&#10;CAAAACEAjds2+hkCAAASBAAADgAAAAAAAAAAAAAAAAAuAgAAZHJzL2Uyb0RvYy54bWxQSwECLQAU&#10;AAYACAAAACEAuJdbC98AAAALAQAADwAAAAAAAAAAAAAAAABzBAAAZHJzL2Rvd25yZXYueG1sUEsF&#10;BgAAAAAEAAQA8wAAAH8FAAAAAA==&#10;" stroked="f">
                <v:textbox inset="0,0,0,0">
                  <w:txbxContent>
                    <w:p w14:paraId="218C9B50"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阿拉伯国家</w:t>
                      </w:r>
                    </w:p>
                  </w:txbxContent>
                </v:textbox>
              </v:shape>
            </w:pict>
          </mc:Fallback>
        </mc:AlternateContent>
      </w:r>
      <w:r w:rsidRPr="00082976">
        <w:rPr>
          <w:noProof/>
          <w:lang w:eastAsia="zh-CN"/>
        </w:rPr>
        <mc:AlternateContent>
          <mc:Choice Requires="wps">
            <w:drawing>
              <wp:anchor distT="0" distB="0" distL="114300" distR="114300" simplePos="0" relativeHeight="251669504" behindDoc="0" locked="0" layoutInCell="1" allowOverlap="1" wp14:anchorId="7569D5E3" wp14:editId="21A74F4B">
                <wp:simplePos x="0" y="0"/>
                <wp:positionH relativeFrom="column">
                  <wp:posOffset>2166233</wp:posOffset>
                </wp:positionH>
                <wp:positionV relativeFrom="paragraph">
                  <wp:posOffset>2947228</wp:posOffset>
                </wp:positionV>
                <wp:extent cx="763270" cy="182328"/>
                <wp:effectExtent l="0" t="0" r="0"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82328"/>
                        </a:xfrm>
                        <a:prstGeom prst="rect">
                          <a:avLst/>
                        </a:prstGeom>
                        <a:solidFill>
                          <a:srgbClr val="FFFFFF"/>
                        </a:solidFill>
                        <a:ln w="9525">
                          <a:noFill/>
                          <a:miter lim="800000"/>
                          <a:headEnd/>
                          <a:tailEnd/>
                        </a:ln>
                      </wps:spPr>
                      <wps:txbx>
                        <w:txbxContent>
                          <w:p w14:paraId="015A4A8C" w14:textId="77777777" w:rsidR="009F55AC" w:rsidRPr="00EE054C" w:rsidRDefault="009F55AC" w:rsidP="009F55AC">
                            <w:pPr>
                              <w:spacing w:before="20"/>
                              <w:rPr>
                                <w:rFonts w:eastAsiaTheme="minorEastAsia"/>
                                <w:sz w:val="12"/>
                                <w:szCs w:val="12"/>
                                <w:lang w:eastAsia="zh-CN"/>
                              </w:rPr>
                            </w:pPr>
                            <w:r w:rsidRPr="00EE054C">
                              <w:rPr>
                                <w:rFonts w:hint="eastAsia"/>
                                <w:sz w:val="12"/>
                                <w:szCs w:val="12"/>
                                <w:lang w:eastAsia="zh-CN"/>
                              </w:rPr>
                              <w:t>亚太地区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9D5E3" id="_x0000_s1035" type="#_x0000_t202" style="position:absolute;left:0;text-align:left;margin-left:170.55pt;margin-top:232.05pt;width:60.1pt;height:1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l4GAIAABMEAAAOAAAAZHJzL2Uyb0RvYy54bWysU8FuEzEQvSPxD5bvZJOt0oZVNlVJCUIq&#10;BanlAyZeb9bC9hjbyW74esbeJBS4IXywxvbMmzdvxsvbwWh2kD4otDWfTaacSSuwUXZX86/PmzcL&#10;zkIE24BGK2t+lIHfrl6/WvaukiV2qBvpGYHYUPWu5l2MriqKIDppIEzQSUuPLXoDkY5+VzQeekI3&#10;uiin0+uiR984j0KGQLf34yNfZfy2lSJ+btsgI9M1J24x7z7v27QXqyVUOw+uU+JEA/6BhQFlKekF&#10;6h4isL1Xf0EZJTwGbONEoCmwbZWQuQaqZjb9o5qnDpzMtZA4wV1kCv8PVjwevnimGurdnDMLhnr0&#10;LIfI3uHAyiRP70JFXk+O/OJA1+SaSw3uAcW3wCyuO7A7eec99p2EhujNUmTxInTECQlk23/ChtLA&#10;PmIGGlpvknakBiN0atPx0ppERdDlzfVVeUMvgp5mi/KqXOQMUJ2DnQ/xg0TDklFzT53P4HB4CDGR&#10;gersknIF1KrZKK3zwe+2a+3ZAWhKNnmd0H9z05b1NX87L+cZ2WKKzwNkVKQp1srUfDFNK4VDlcR4&#10;b5tsR1B6tImJtid1kiCjNHHYDmMfLqpvsTmSXh7HqaVfRkaH/gdnPU1szcP3PXjJmf5oSfM03mfD&#10;n43t2QArKLTmkbPRXMf8DRJPi3fUi1ZlnVLTxswnjjR5Wb7TL0mj/fKcvX795dVPAAAA//8DAFBL&#10;AwQUAAYACAAAACEAPNyKL+AAAAALAQAADwAAAGRycy9kb3ducmV2LnhtbEyPwU6DQBCG7ya+w2ZM&#10;vBi7QAmpyNJoqzc9tDY9b9kRiOwsYZdC397xZG//ZL78802xnm0nzjj41pGCeBGBQKqcaalWcPh6&#10;f1yB8EGT0Z0jVHBBD+vy9qbQuXET7fC8D7XgEvK5VtCE0OdS+qpBq/3C9Ui8+3aD1YHHoZZm0BOX&#10;204mUZRJq1viC43ucdNg9bMfrYJsO4zTjjYP28Pbh/7s6+T4ejkqdX83vzyDCDiHfxj+9FkdSnY6&#10;uZGMF52CZRrHjCpIs5QDE2kWL0GcODwlK5BlIa9/KH8BAAD//wMAUEsBAi0AFAAGAAgAAAAhALaD&#10;OJL+AAAA4QEAABMAAAAAAAAAAAAAAAAAAAAAAFtDb250ZW50X1R5cGVzXS54bWxQSwECLQAUAAYA&#10;CAAAACEAOP0h/9YAAACUAQAACwAAAAAAAAAAAAAAAAAvAQAAX3JlbHMvLnJlbHNQSwECLQAUAAYA&#10;CAAAACEAQpzZeBgCAAATBAAADgAAAAAAAAAAAAAAAAAuAgAAZHJzL2Uyb0RvYy54bWxQSwECLQAU&#10;AAYACAAAACEAPNyKL+AAAAALAQAADwAAAAAAAAAAAAAAAAByBAAAZHJzL2Rvd25yZXYueG1sUEsF&#10;BgAAAAAEAAQA8wAAAH8FAAAAAA==&#10;" stroked="f">
                <v:textbox inset="0,0,0,0">
                  <w:txbxContent>
                    <w:p w14:paraId="015A4A8C" w14:textId="77777777" w:rsidR="009F55AC" w:rsidRPr="00EE054C" w:rsidRDefault="009F55AC" w:rsidP="009F55AC">
                      <w:pPr>
                        <w:spacing w:before="20"/>
                        <w:rPr>
                          <w:rFonts w:eastAsiaTheme="minorEastAsia" w:hint="eastAsia"/>
                          <w:sz w:val="12"/>
                          <w:szCs w:val="12"/>
                          <w:lang w:eastAsia="zh-CN"/>
                        </w:rPr>
                      </w:pPr>
                      <w:r w:rsidRPr="00EE054C">
                        <w:rPr>
                          <w:rFonts w:hint="eastAsia"/>
                          <w:sz w:val="12"/>
                          <w:szCs w:val="12"/>
                          <w:lang w:eastAsia="zh-CN"/>
                        </w:rPr>
                        <w:t>亚太地区</w:t>
                      </w:r>
                    </w:p>
                  </w:txbxContent>
                </v:textbox>
              </v:shape>
            </w:pict>
          </mc:Fallback>
        </mc:AlternateContent>
      </w:r>
      <w:r w:rsidRPr="00082976">
        <w:rPr>
          <w:noProof/>
          <w:lang w:eastAsia="zh-CN"/>
        </w:rPr>
        <mc:AlternateContent>
          <mc:Choice Requires="wps">
            <w:drawing>
              <wp:anchor distT="0" distB="0" distL="114300" distR="114300" simplePos="0" relativeHeight="251672576" behindDoc="0" locked="0" layoutInCell="1" allowOverlap="1" wp14:anchorId="57CFCE9E" wp14:editId="3DD91D4D">
                <wp:simplePos x="0" y="0"/>
                <wp:positionH relativeFrom="column">
                  <wp:posOffset>4718602</wp:posOffset>
                </wp:positionH>
                <wp:positionV relativeFrom="paragraph">
                  <wp:posOffset>2947228</wp:posOffset>
                </wp:positionV>
                <wp:extent cx="763270" cy="142572"/>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42572"/>
                        </a:xfrm>
                        <a:prstGeom prst="rect">
                          <a:avLst/>
                        </a:prstGeom>
                        <a:solidFill>
                          <a:srgbClr val="FFFFFF"/>
                        </a:solidFill>
                        <a:ln w="9525">
                          <a:noFill/>
                          <a:miter lim="800000"/>
                          <a:headEnd/>
                          <a:tailEnd/>
                        </a:ln>
                      </wps:spPr>
                      <wps:txbx>
                        <w:txbxContent>
                          <w:p w14:paraId="20C33ACB"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非洲区域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FCE9E" id="_x0000_s1036" type="#_x0000_t202" style="position:absolute;left:0;text-align:left;margin-left:371.55pt;margin-top:232.05pt;width:60.1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PuGAIAABMEAAAOAAAAZHJzL2Uyb0RvYy54bWysU9tu2zAMfR+wfxD0vjjxlqYz4hRdugwD&#10;ugvQ7gMUWY6FSaJGKbGzrx8lJ2nRvQ3Tg0BJ5NHhIbm8GaxhB4VBg6v5bDLlTDkJjXa7mv943Ly5&#10;5ixE4RphwKmaH1XgN6vXr5a9r1QJHZhGISMQF6re17yL0VdFEWSnrAgT8MrRYwtoRaQj7ooGRU/o&#10;1hTldHpV9ICNR5AqBLq9Gx/5KuO3rZLxW9sGFZmpOXGLece8b9NerJai2qHwnZYnGuIfWFihHX16&#10;gboTUbA96r+grJYIAdo4kWALaFstVc6BsplNX2Tz0Amvci4kTvAXmcL/g5VfD9+R6abmJcnjhKUa&#10;Paohsg8wsDLJ0/tQkdeDJ7840DWVOaca/D3In4E5WHfC7dQtIvSdEg3Rm6XI4lnoiBMSyLb/Ag19&#10;I/YRMtDQok3akRqM0InH8VKaREXS5eLqbbmgF0lPs3flfJG5FaI6B3sM8ZMCy5JRc6TKZ3BxuA8x&#10;kRHV2SX9FcDoZqONyQfcbdcG2UFQl2zyyvxfuBnH+pq/n5fzjOwgxecGsjpSFxtta349TWvsqyTG&#10;R9dklyi0GW1iYtxJnSTIKE0ctkOuwyxrl6TbQnMkvRDGrqUpI6MD/M1ZTx1b8/BrL1BxZj470jy1&#10;99nAs7E9G8JJCq155Gw01zGPQcrfwS3VotVZp6efTxyp87J8pylJrf38nL2eZnn1BwAA//8DAFBL&#10;AwQUAAYACAAAACEArFVuYuAAAAALAQAADwAAAGRycy9kb3ducmV2LnhtbEyPPU/DMBCGdyT+g3VI&#10;LIg6bSIThTgVtLDB0FJ1dmOTRMTnyHaa9N9zTHS7j0fvPVeuZ9uzs/GhcyhhuUiAGayd7rCRcPh6&#10;f8yBhahQq96hkXAxAdbV7U2pCu0m3JnzPjaMQjAUSkIb41BwHurWWBUWbjBIu2/nrYrU+oZrryYK&#10;tz1fJYngVnVIF1o1mE1r6p/9aCWIrR+nHW4etoe3D/U5NKvj6+Uo5f3d/PIMLJo5/sPwp0/qUJHT&#10;yY2oA+slPGXpklAJmcioICIXaQrsRJNcCOBVya9/qH4BAAD//wMAUEsBAi0AFAAGAAgAAAAhALaD&#10;OJL+AAAA4QEAABMAAAAAAAAAAAAAAAAAAAAAAFtDb250ZW50X1R5cGVzXS54bWxQSwECLQAUAAYA&#10;CAAAACEAOP0h/9YAAACUAQAACwAAAAAAAAAAAAAAAAAvAQAAX3JlbHMvLnJlbHNQSwECLQAUAAYA&#10;CAAAACEAxp9T7hgCAAATBAAADgAAAAAAAAAAAAAAAAAuAgAAZHJzL2Uyb0RvYy54bWxQSwECLQAU&#10;AAYACAAAACEArFVuYuAAAAALAQAADwAAAAAAAAAAAAAAAAByBAAAZHJzL2Rvd25yZXYueG1sUEsF&#10;BgAAAAAEAAQA8wAAAH8FAAAAAA==&#10;" stroked="f">
                <v:textbox inset="0,0,0,0">
                  <w:txbxContent>
                    <w:p w14:paraId="20C33ACB"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非洲区域</w:t>
                      </w:r>
                    </w:p>
                  </w:txbxContent>
                </v:textbox>
              </v:shape>
            </w:pict>
          </mc:Fallback>
        </mc:AlternateContent>
      </w:r>
      <w:r w:rsidRPr="00082976">
        <w:rPr>
          <w:noProof/>
          <w:lang w:eastAsia="zh-CN"/>
        </w:rPr>
        <mc:AlternateContent>
          <mc:Choice Requires="wps">
            <w:drawing>
              <wp:anchor distT="0" distB="0" distL="114300" distR="114300" simplePos="0" relativeHeight="251671552" behindDoc="0" locked="0" layoutInCell="1" allowOverlap="1" wp14:anchorId="75A97C9A" wp14:editId="5010BB24">
                <wp:simplePos x="0" y="0"/>
                <wp:positionH relativeFrom="column">
                  <wp:posOffset>3867813</wp:posOffset>
                </wp:positionH>
                <wp:positionV relativeFrom="paragraph">
                  <wp:posOffset>2947228</wp:posOffset>
                </wp:positionV>
                <wp:extent cx="715617" cy="134924"/>
                <wp:effectExtent l="0" t="0" r="889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7" cy="134924"/>
                        </a:xfrm>
                        <a:prstGeom prst="rect">
                          <a:avLst/>
                        </a:prstGeom>
                        <a:solidFill>
                          <a:srgbClr val="FFFFFF"/>
                        </a:solidFill>
                        <a:ln w="9525">
                          <a:noFill/>
                          <a:miter lim="800000"/>
                          <a:headEnd/>
                          <a:tailEnd/>
                        </a:ln>
                      </wps:spPr>
                      <wps:txbx>
                        <w:txbxContent>
                          <w:p w14:paraId="6BAE9908"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美洲</w:t>
                            </w:r>
                            <w:r w:rsidRPr="00EE054C">
                              <w:rPr>
                                <w:rFonts w:hint="eastAsia"/>
                                <w:sz w:val="12"/>
                                <w:szCs w:val="12"/>
                                <w:lang w:eastAsia="zh-CN"/>
                              </w:rPr>
                              <w:t>地区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97C9A" id="_x0000_s1037" type="#_x0000_t202" style="position:absolute;left:0;text-align:left;margin-left:304.55pt;margin-top:232.05pt;width:56.35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RFGQIAABMEAAAOAAAAZHJzL2Uyb0RvYy54bWysU9tu2zAMfR+wfxD0vjjJmrYx4hRdugwD&#10;ugvQ7gNoWY6FSaImKbG7rx8lJ2m3vQ3Tg0BJ5OHhIbW6GYxmB+mDQlvx2WTKmbQCG2V3Ff/2uH1z&#10;zVmIYBvQaGXFn2TgN+vXr1a9K+UcO9SN9IxAbCh7V/EuRlcWRRCdNBAm6KSlxxa9gUhHvysaDz2h&#10;G13Mp9PLokffOI9ChkC3d+MjX2f8tpUifmnbICPTFSduMe8+73Xai/UKyp0H1ylxpAH/wMKAspT0&#10;DHUHEdjeq7+gjBIeA7ZxItAU2LZKyFwDVTOb/lHNQwdO5lpInODOMoX/Bys+H756phrq3ZIzC4Z6&#10;9CiHyN7hwOZJnt6FkrweHPnFga7JNZca3D2K74FZ3HRgd/LWe+w7CQ3Rm6XI4kXoiBMSSN1/wobS&#10;wD5iBhpab5J2pAYjdGrT07k1iYqgy6vZ4nJ2xZmgp9nbi+X8ImeA8hTsfIgfJBqWjIp76nwGh8N9&#10;iIkMlCeXlCugVs1WaZ0PfldvtGcHoCnZ5nVE/81NW9ZXfLmYLzKyxRSfB8ioSFOslan49TStFA5l&#10;EuO9bbIdQenRJibaHtVJgozSxKEexj7k4CRdjc0T6eVxnFr6ZWR06H9y1tPEVjz82IOXnOmPljRP&#10;430y/MmoTwZYQaEVj5yN5ibmb5B4WrylXrQq6/Sc+ciRJi/Ld/wlabRfnrPX819e/wIAAP//AwBQ&#10;SwMEFAAGAAgAAAAhAMdFf8LgAAAACwEAAA8AAABkcnMvZG93bnJldi54bWxMj0FPwzAMhe9I/IfI&#10;SFwQS1tGt5WmE2xwg8PGtLPXhLaicaomXbt/jznBzfZ7ev5evp5sK86m940jBfEsAmGodLqhSsHh&#10;8+1+CcIHJI2tI6PgYjysi+urHDPtRtqZ8z5UgkPIZ6igDqHLpPRlbSz6mesMsfbleouB176SuseR&#10;w20rkyhKpcWG+EONndnUpvzeD1ZBuu2HcUebu+3h9R0/uio5vlyOSt3eTM9PIIKZwp8ZfvEZHQpm&#10;OrmBtBctZ0SrmK0K5umcB3YskpjLnPiyfHwAWeTyf4fiBwAA//8DAFBLAQItABQABgAIAAAAIQC2&#10;gziS/gAAAOEBAAATAAAAAAAAAAAAAAAAAAAAAABbQ29udGVudF9UeXBlc10ueG1sUEsBAi0AFAAG&#10;AAgAAAAhADj9If/WAAAAlAEAAAsAAAAAAAAAAAAAAAAALwEAAF9yZWxzLy5yZWxzUEsBAi0AFAAG&#10;AAgAAAAhACDYZEUZAgAAEwQAAA4AAAAAAAAAAAAAAAAALgIAAGRycy9lMm9Eb2MueG1sUEsBAi0A&#10;FAAGAAgAAAAhAMdFf8LgAAAACwEAAA8AAAAAAAAAAAAAAAAAcwQAAGRycy9kb3ducmV2LnhtbFBL&#10;BQYAAAAABAAEAPMAAACABQAAAAA=&#10;" stroked="f">
                <v:textbox inset="0,0,0,0">
                  <w:txbxContent>
                    <w:p w14:paraId="6BAE9908"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美洲</w:t>
                      </w:r>
                      <w:r w:rsidRPr="00EE054C">
                        <w:rPr>
                          <w:rFonts w:hint="eastAsia"/>
                          <w:sz w:val="12"/>
                          <w:szCs w:val="12"/>
                          <w:lang w:eastAsia="zh-CN"/>
                        </w:rPr>
                        <w:t>地区</w:t>
                      </w:r>
                    </w:p>
                  </w:txbxContent>
                </v:textbox>
              </v:shape>
            </w:pict>
          </mc:Fallback>
        </mc:AlternateContent>
      </w:r>
      <w:r w:rsidR="009F55AC" w:rsidRPr="00082976">
        <w:rPr>
          <w:noProof/>
          <w:lang w:eastAsia="zh-CN"/>
        </w:rPr>
        <mc:AlternateContent>
          <mc:Choice Requires="wps">
            <w:drawing>
              <wp:anchor distT="0" distB="0" distL="114300" distR="114300" simplePos="0" relativeHeight="251668480" behindDoc="0" locked="0" layoutInCell="1" allowOverlap="1" wp14:anchorId="1CBED744" wp14:editId="33BC1F07">
                <wp:simplePos x="0" y="0"/>
                <wp:positionH relativeFrom="column">
                  <wp:posOffset>1768088</wp:posOffset>
                </wp:positionH>
                <wp:positionV relativeFrom="paragraph">
                  <wp:posOffset>2950210</wp:posOffset>
                </wp:positionV>
                <wp:extent cx="294005" cy="206734"/>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06734"/>
                        </a:xfrm>
                        <a:prstGeom prst="rect">
                          <a:avLst/>
                        </a:prstGeom>
                        <a:solidFill>
                          <a:srgbClr val="FFFFFF"/>
                        </a:solidFill>
                        <a:ln w="9525">
                          <a:noFill/>
                          <a:miter lim="800000"/>
                          <a:headEnd/>
                          <a:tailEnd/>
                        </a:ln>
                      </wps:spPr>
                      <wps:txbx>
                        <w:txbxContent>
                          <w:p w14:paraId="0212A472" w14:textId="77777777" w:rsidR="009F55AC" w:rsidRPr="00EE054C" w:rsidRDefault="009F55AC" w:rsidP="009F55AC">
                            <w:pPr>
                              <w:spacing w:before="20"/>
                              <w:jc w:val="center"/>
                              <w:rPr>
                                <w:rFonts w:eastAsiaTheme="minorEastAsia"/>
                                <w:sz w:val="12"/>
                                <w:szCs w:val="12"/>
                                <w:lang w:eastAsia="zh-CN"/>
                              </w:rPr>
                            </w:pPr>
                            <w:r w:rsidRPr="00EE054C">
                              <w:rPr>
                                <w:rFonts w:hint="eastAsia"/>
                                <w:sz w:val="12"/>
                                <w:szCs w:val="12"/>
                                <w:lang w:eastAsia="zh-CN"/>
                              </w:rPr>
                              <w:t>独联体</w:t>
                            </w:r>
                            <w:r>
                              <w:rPr>
                                <w:sz w:val="12"/>
                                <w:szCs w:val="12"/>
                                <w:lang w:eastAsia="zh-CN"/>
                              </w:rPr>
                              <w:t>地区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ED744" id="_x0000_s1038" type="#_x0000_t202" style="position:absolute;left:0;text-align:left;margin-left:139.2pt;margin-top:232.3pt;width:23.1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gWGgIAABIEAAAOAAAAZHJzL2Uyb0RvYy54bWysU9tu2zAMfR+wfxD0vtjJki414hRdugwD&#10;ugvQ7gNoWY6FSaInKbGzry8lJ2m3vQ3Tg0BJ5OHhIbW6GYxmB+m8Qlvy6STnTFqBtbK7kn9/3L5Z&#10;cuYD2Bo0Wlnyo/T8Zv361arvCjnDFnUtHSMQ64u+K3kbQldkmRetNOAn2ElLjw06A4GObpfVDnpC&#10;Nzqb5flV1qOrO4dCek+3d+MjXyf8ppEifG0aLwPTJSduIe0u7VXcs/UKip2DrlXiRAP+gYUBZSnp&#10;BeoOArC9U39BGSUcemzCRKDJsGmUkKkGqmaa/1HNQwudTLWQOL67yOT/H6z4cvjmmKqpd3POLBjq&#10;0aMcAnuPA5tFefrOF+T10JFfGOiaXFOpvrtH8cMzi5sW7E7eOod9K6EmetMYmb0IHXF8BKn6z1hT&#10;GtgHTEBD40zUjtRghE5tOl5aE6kIupxdz/N8wZmgp1l+9e7tPGWA4hzcOR8+SjQsGiV31PkEDod7&#10;HyIZKM4uMZdHreqt0jod3K7aaMcOQFOyTeuE/pubtqwv+fVitkjIFmN8GiCjAk2xVqbkyzyuGA5F&#10;FOODrZMdQOnRJibantSJgozShKEaUh+WMTYqV2F9JLkcjkNLn4yMFt0vznoa2JL7n3twkjP9yZLk&#10;cbrPhjsb1dkAKyi05IGz0dyE9AsiTYu31IpGJZmeM58o0uAl9U6fJE72y3Pyev7K6ycAAAD//wMA&#10;UEsDBBQABgAIAAAAIQA4kuqg4QAAAAsBAAAPAAAAZHJzL2Rvd25yZXYueG1sTI/BTsMwDIbvSLxD&#10;ZCQuiKWEqh2l6QQb3MZhY9o5a0Jb0ThVkq7d22NOcLT96ff3l6vZ9uxsfOgcSnhYJMAM1k532Eg4&#10;fL7fL4GFqFCr3qGRcDEBVtX1VakK7SbcmfM+NoxCMBRKQhvjUHAe6tZYFRZuMEi3L+etijT6hmuv&#10;Jgq3PRdJknGrOqQPrRrMujX19360ErKNH6cdru82h7et+hgacXy9HKW8vZlfnoFFM8c/GH71SR0q&#10;cjq5EXVgvQSRL1NCJaRZmgEj4lGkObATbZ5yAbwq+f8O1Q8AAAD//wMAUEsBAi0AFAAGAAgAAAAh&#10;ALaDOJL+AAAA4QEAABMAAAAAAAAAAAAAAAAAAAAAAFtDb250ZW50X1R5cGVzXS54bWxQSwECLQAU&#10;AAYACAAAACEAOP0h/9YAAACUAQAACwAAAAAAAAAAAAAAAAAvAQAAX3JlbHMvLnJlbHNQSwECLQAU&#10;AAYACAAAACEAJDloFhoCAAASBAAADgAAAAAAAAAAAAAAAAAuAgAAZHJzL2Uyb0RvYy54bWxQSwEC&#10;LQAUAAYACAAAACEAOJLqoOEAAAALAQAADwAAAAAAAAAAAAAAAAB0BAAAZHJzL2Rvd25yZXYueG1s&#10;UEsFBgAAAAAEAAQA8wAAAIIFAAAAAA==&#10;" stroked="f">
                <v:textbox inset="0,0,0,0">
                  <w:txbxContent>
                    <w:p w14:paraId="0212A472" w14:textId="77777777" w:rsidR="009F55AC" w:rsidRPr="00EE054C" w:rsidRDefault="009F55AC" w:rsidP="009F55AC">
                      <w:pPr>
                        <w:spacing w:before="20"/>
                        <w:jc w:val="center"/>
                        <w:rPr>
                          <w:rFonts w:eastAsiaTheme="minorEastAsia" w:hint="eastAsia"/>
                          <w:sz w:val="12"/>
                          <w:szCs w:val="12"/>
                          <w:lang w:eastAsia="zh-CN"/>
                        </w:rPr>
                      </w:pPr>
                      <w:r w:rsidRPr="00EE054C">
                        <w:rPr>
                          <w:rFonts w:hint="eastAsia"/>
                          <w:sz w:val="12"/>
                          <w:szCs w:val="12"/>
                          <w:lang w:eastAsia="zh-CN"/>
                        </w:rPr>
                        <w:t>独联体</w:t>
                      </w:r>
                      <w:r>
                        <w:rPr>
                          <w:sz w:val="12"/>
                          <w:szCs w:val="12"/>
                          <w:lang w:eastAsia="zh-CN"/>
                        </w:rPr>
                        <w:t>地区</w:t>
                      </w:r>
                    </w:p>
                  </w:txbxContent>
                </v:textbox>
              </v:shape>
            </w:pict>
          </mc:Fallback>
        </mc:AlternateContent>
      </w:r>
      <w:r w:rsidR="009F55AC" w:rsidRPr="00082976">
        <w:rPr>
          <w:noProof/>
          <w:lang w:eastAsia="zh-CN"/>
        </w:rPr>
        <mc:AlternateContent>
          <mc:Choice Requires="wps">
            <w:drawing>
              <wp:anchor distT="0" distB="0" distL="114300" distR="114300" simplePos="0" relativeHeight="251666432" behindDoc="0" locked="0" layoutInCell="1" allowOverlap="1" wp14:anchorId="346E1462" wp14:editId="7E10D2D5">
                <wp:simplePos x="0" y="0"/>
                <wp:positionH relativeFrom="column">
                  <wp:posOffset>1323340</wp:posOffset>
                </wp:positionH>
                <wp:positionV relativeFrom="paragraph">
                  <wp:posOffset>87022</wp:posOffset>
                </wp:positionV>
                <wp:extent cx="3395207" cy="453224"/>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207" cy="453224"/>
                        </a:xfrm>
                        <a:prstGeom prst="rect">
                          <a:avLst/>
                        </a:prstGeom>
                        <a:solidFill>
                          <a:srgbClr val="FFFFFF"/>
                        </a:solidFill>
                        <a:ln w="9525">
                          <a:noFill/>
                          <a:miter lim="800000"/>
                          <a:headEnd/>
                          <a:tailEnd/>
                        </a:ln>
                      </wps:spPr>
                      <wps:txbx>
                        <w:txbxContent>
                          <w:p w14:paraId="6470C7C2" w14:textId="77777777" w:rsidR="009F55AC" w:rsidRPr="002213C8" w:rsidRDefault="009F55AC" w:rsidP="009F55AC">
                            <w:pPr>
                              <w:spacing w:before="20"/>
                              <w:jc w:val="center"/>
                              <w:rPr>
                                <w:rFonts w:ascii="Calibri" w:eastAsiaTheme="minorEastAsia" w:hAnsi="Calibri" w:cs="Calibri"/>
                                <w:color w:val="000000" w:themeColor="text1"/>
                                <w:szCs w:val="24"/>
                                <w:lang w:eastAsia="zh-CN"/>
                              </w:rPr>
                            </w:pPr>
                            <w:r w:rsidRPr="002213C8">
                              <w:rPr>
                                <w:rFonts w:ascii="Calibri" w:hAnsi="Calibri" w:cs="Calibri" w:hint="eastAsia"/>
                                <w:color w:val="000000" w:themeColor="text1"/>
                                <w:szCs w:val="24"/>
                                <w:lang w:eastAsia="zh-CN"/>
                              </w:rPr>
                              <w:t>2</w:t>
                            </w:r>
                            <w:r w:rsidRPr="002213C8">
                              <w:rPr>
                                <w:rFonts w:ascii="Calibri" w:hAnsi="Calibri" w:cs="Calibri"/>
                                <w:color w:val="000000" w:themeColor="text1"/>
                                <w:szCs w:val="24"/>
                                <w:lang w:eastAsia="zh-CN"/>
                              </w:rPr>
                              <w:t>017</w:t>
                            </w:r>
                            <w:r>
                              <w:rPr>
                                <w:rFonts w:ascii="Calibri" w:hAnsi="Calibri" w:cs="Calibri" w:hint="eastAsia"/>
                                <w:color w:val="000000" w:themeColor="text1"/>
                                <w:lang w:eastAsia="zh-CN"/>
                              </w:rPr>
                              <w:t>-</w:t>
                            </w:r>
                            <w:r w:rsidRPr="002213C8">
                              <w:rPr>
                                <w:rFonts w:ascii="Calibri" w:hAnsi="Calibri" w:cs="Calibri" w:hint="eastAsia"/>
                                <w:color w:val="000000" w:themeColor="text1"/>
                                <w:szCs w:val="24"/>
                                <w:lang w:eastAsia="zh-CN"/>
                              </w:rPr>
                              <w:t>2</w:t>
                            </w:r>
                            <w:r w:rsidRPr="002213C8">
                              <w:rPr>
                                <w:rFonts w:ascii="Calibri" w:hAnsi="Calibri" w:cs="Calibri"/>
                                <w:color w:val="000000" w:themeColor="text1"/>
                                <w:szCs w:val="24"/>
                                <w:lang w:eastAsia="zh-CN"/>
                              </w:rPr>
                              <w:t>020</w:t>
                            </w:r>
                            <w:r w:rsidRPr="002213C8">
                              <w:rPr>
                                <w:rFonts w:ascii="Calibri" w:hAnsi="Calibri" w:cs="Calibri" w:hint="eastAsia"/>
                                <w:color w:val="000000" w:themeColor="text1"/>
                                <w:szCs w:val="24"/>
                                <w:lang w:eastAsia="zh-CN"/>
                              </w:rPr>
                              <w:t>年期间已发放的与会补贴</w:t>
                            </w:r>
                            <w:r w:rsidRPr="002213C8">
                              <w:rPr>
                                <w:rFonts w:ascii="Calibri" w:eastAsia="MS Mincho" w:hAnsi="Calibri" w:cs="Calibri"/>
                                <w:color w:val="000000" w:themeColor="text1"/>
                                <w:lang w:eastAsia="zh-CN"/>
                              </w:rPr>
                              <w:br/>
                            </w:r>
                            <w:r w:rsidRPr="002213C8">
                              <w:rPr>
                                <w:rFonts w:ascii="Calibri" w:hAnsi="Calibri" w:cs="Calibri" w:hint="eastAsia"/>
                                <w:color w:val="000000" w:themeColor="text1"/>
                                <w:szCs w:val="24"/>
                                <w:lang w:eastAsia="zh-CN"/>
                              </w:rPr>
                              <w:t>区域分布的数量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E1462" id="_x0000_s1039" type="#_x0000_t202" style="position:absolute;left:0;text-align:left;margin-left:104.2pt;margin-top:6.85pt;width:267.3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7BGQIAABQEAAAOAAAAZHJzL2Uyb0RvYy54bWysU9uO0zAQfUfiHyy/06TpFpao6WrpUoS0&#10;XKRdPmDiOI2F7Qm226R8PWOn7S7whvCDNbZnzpw5M17djEazg3Reoa34fJZzJq3ARtldxb89bl9d&#10;c+YD2AY0Wlnxo/T8Zv3yxWroS1lgh7qRjhGI9eXQV7wLoS+zzItOGvAz7KWlxxadgUBHt8saBwOh&#10;G50Vef46G9A1vUMhvafbu+mRrxN+20oRvrStl4HpihO3kHaX9jru2XoF5c5B3ylxogH/wMKAspT0&#10;AnUHAdjeqb+gjBIOPbZhJtBk2LZKyFQDVTPP/6jmoYNeplpIHN9fZPL/D1Z8Pnx1TDXUu4IzC4Z6&#10;9CjHwN7hyIooz9D7krweevILI12TayrV9/covntmcdOB3clb53DoJDREbx4js2ehE46PIPXwCRtK&#10;A/uACWhsnYnakRqM0KlNx0trIhVBl4vF22WRv+FM0NvVclEUVykFlOfo3vnwQaJh0ai4o9YndDjc&#10;+xDZQHl2ick8atVsldbp4Hb1Rjt2ABqTbVon9N/ctGVDxYnIMiFbjPFpgowKNMZamYpf53HFcCij&#10;Gu9tk+wASk82MdH2JE9UZNImjPU4NWIRg6N2NTZHEszhNLb0zcjo0P3kbKCRrbj/sQcnOdMfLYke&#10;5/tsuLNRnw2wgkIrHjibzE1I/yDytHhLzWhV0ukp84kjjV6S7/RN4mw/Pyevp8+8/gUAAP//AwBQ&#10;SwMEFAAGAAgAAAAhAK5URVHfAAAACQEAAA8AAABkcnMvZG93bnJldi54bWxMj0FPg0AQhe8m/ofN&#10;mHgxdoHWliBLo63e6qG16XnKrkBkZwm7FPrvHU96nLwv732TryfbiovpfeNIQTyLQBgqnW6oUnD8&#10;fH9MQfiApLF1ZBRcjYd1cXuTY6bdSHtzOYRKcAn5DBXUIXSZlL6sjUU/c50hzr5cbzHw2VdS9zhy&#10;uW1lEkVLabEhXqixM5valN+HwSpYbvth3NPmYXt82+FHVyWn1+tJqfu76eUZRDBT+IPhV5/VoWCn&#10;sxtIe9EqSKJ0wSgH8xUIBlaLeQzirCB9ikEWufz/QfEDAAD//wMAUEsBAi0AFAAGAAgAAAAhALaD&#10;OJL+AAAA4QEAABMAAAAAAAAAAAAAAAAAAAAAAFtDb250ZW50X1R5cGVzXS54bWxQSwECLQAUAAYA&#10;CAAAACEAOP0h/9YAAACUAQAACwAAAAAAAAAAAAAAAAAvAQAAX3JlbHMvLnJlbHNQSwECLQAUAAYA&#10;CAAAACEAuwfOwRkCAAAUBAAADgAAAAAAAAAAAAAAAAAuAgAAZHJzL2Uyb0RvYy54bWxQSwECLQAU&#10;AAYACAAAACEArlRFUd8AAAAJAQAADwAAAAAAAAAAAAAAAABzBAAAZHJzL2Rvd25yZXYueG1sUEsF&#10;BgAAAAAEAAQA8wAAAH8FAAAAAA==&#10;" stroked="f">
                <v:textbox inset="0,0,0,0">
                  <w:txbxContent>
                    <w:p w14:paraId="6470C7C2" w14:textId="77777777" w:rsidR="009F55AC" w:rsidRPr="002213C8" w:rsidRDefault="009F55AC" w:rsidP="009F55AC">
                      <w:pPr>
                        <w:spacing w:before="20"/>
                        <w:jc w:val="center"/>
                        <w:rPr>
                          <w:rFonts w:ascii="Calibri" w:eastAsiaTheme="minorEastAsia" w:hAnsi="Calibri" w:cs="Calibri"/>
                          <w:color w:val="000000" w:themeColor="text1"/>
                          <w:szCs w:val="24"/>
                          <w:lang w:eastAsia="zh-CN"/>
                        </w:rPr>
                      </w:pPr>
                      <w:r w:rsidRPr="002213C8">
                        <w:rPr>
                          <w:rFonts w:ascii="Calibri" w:hAnsi="Calibri" w:cs="Calibri" w:hint="eastAsia"/>
                          <w:color w:val="000000" w:themeColor="text1"/>
                          <w:szCs w:val="24"/>
                          <w:lang w:eastAsia="zh-CN"/>
                        </w:rPr>
                        <w:t>2</w:t>
                      </w:r>
                      <w:r w:rsidRPr="002213C8">
                        <w:rPr>
                          <w:rFonts w:ascii="Calibri" w:hAnsi="Calibri" w:cs="Calibri"/>
                          <w:color w:val="000000" w:themeColor="text1"/>
                          <w:szCs w:val="24"/>
                          <w:lang w:eastAsia="zh-CN"/>
                        </w:rPr>
                        <w:t>017</w:t>
                      </w:r>
                      <w:r>
                        <w:rPr>
                          <w:rFonts w:ascii="Calibri" w:hAnsi="Calibri" w:cs="Calibri" w:hint="eastAsia"/>
                          <w:color w:val="000000" w:themeColor="text1"/>
                          <w:lang w:eastAsia="zh-CN"/>
                        </w:rPr>
                        <w:t>-</w:t>
                      </w:r>
                      <w:r w:rsidRPr="002213C8">
                        <w:rPr>
                          <w:rFonts w:ascii="Calibri" w:hAnsi="Calibri" w:cs="Calibri" w:hint="eastAsia"/>
                          <w:color w:val="000000" w:themeColor="text1"/>
                          <w:szCs w:val="24"/>
                          <w:lang w:eastAsia="zh-CN"/>
                        </w:rPr>
                        <w:t>2</w:t>
                      </w:r>
                      <w:r w:rsidRPr="002213C8">
                        <w:rPr>
                          <w:rFonts w:ascii="Calibri" w:hAnsi="Calibri" w:cs="Calibri"/>
                          <w:color w:val="000000" w:themeColor="text1"/>
                          <w:szCs w:val="24"/>
                          <w:lang w:eastAsia="zh-CN"/>
                        </w:rPr>
                        <w:t>020</w:t>
                      </w:r>
                      <w:r w:rsidRPr="002213C8">
                        <w:rPr>
                          <w:rFonts w:ascii="Calibri" w:hAnsi="Calibri" w:cs="Calibri" w:hint="eastAsia"/>
                          <w:color w:val="000000" w:themeColor="text1"/>
                          <w:szCs w:val="24"/>
                          <w:lang w:eastAsia="zh-CN"/>
                        </w:rPr>
                        <w:t>年期间已发放的与会补贴</w:t>
                      </w:r>
                      <w:r w:rsidRPr="002213C8">
                        <w:rPr>
                          <w:rFonts w:ascii="Calibri" w:eastAsia="MS Mincho" w:hAnsi="Calibri" w:cs="Calibri"/>
                          <w:color w:val="000000" w:themeColor="text1"/>
                          <w:lang w:eastAsia="zh-CN"/>
                        </w:rPr>
                        <w:br/>
                      </w:r>
                      <w:r w:rsidRPr="002213C8">
                        <w:rPr>
                          <w:rFonts w:ascii="Calibri" w:hAnsi="Calibri" w:cs="Calibri" w:hint="eastAsia"/>
                          <w:color w:val="000000" w:themeColor="text1"/>
                          <w:szCs w:val="24"/>
                          <w:lang w:eastAsia="zh-CN"/>
                        </w:rPr>
                        <w:t>区域分布的数量</w:t>
                      </w:r>
                    </w:p>
                  </w:txbxContent>
                </v:textbox>
              </v:shape>
            </w:pict>
          </mc:Fallback>
        </mc:AlternateContent>
      </w:r>
      <w:r w:rsidR="009F55AC">
        <w:rPr>
          <w:rFonts w:ascii="Calibri" w:hAnsi="Calibri" w:cs="Calibri"/>
          <w:noProof/>
          <w:lang w:val="en-US" w:eastAsia="zh-CN"/>
        </w:rPr>
        <w:drawing>
          <wp:inline distT="0" distB="0" distL="0" distR="0" wp14:anchorId="66753069" wp14:editId="38CF0FE0">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1"/>
              </a:graphicData>
            </a:graphic>
          </wp:inline>
        </w:drawing>
      </w:r>
    </w:p>
    <w:p w14:paraId="21A760FC" w14:textId="77777777" w:rsidR="009F55AC" w:rsidRPr="001D4AD7" w:rsidRDefault="009F55AC" w:rsidP="008F7F5B">
      <w:pPr>
        <w:pStyle w:val="FigureNotitle"/>
        <w:rPr>
          <w:b w:val="0"/>
          <w:bCs/>
          <w:lang w:eastAsia="zh-CN"/>
        </w:rPr>
      </w:pPr>
      <w:bookmarkStart w:id="290" w:name="lt_pId731"/>
      <w:r>
        <w:rPr>
          <w:bCs/>
          <w:lang w:eastAsia="zh-CN"/>
        </w:rPr>
        <w:t>图</w:t>
      </w:r>
      <w:r w:rsidRPr="00722685">
        <w:rPr>
          <w:bCs/>
          <w:lang w:eastAsia="zh-CN"/>
        </w:rPr>
        <w:t xml:space="preserve"> 7 – </w:t>
      </w:r>
      <w:r>
        <w:rPr>
          <w:rFonts w:hint="eastAsia"/>
          <w:bCs/>
          <w:lang w:eastAsia="zh-CN"/>
        </w:rPr>
        <w:t>已发放的</w:t>
      </w:r>
      <w:r>
        <w:rPr>
          <w:bCs/>
          <w:lang w:eastAsia="zh-CN"/>
        </w:rPr>
        <w:t>与会补贴</w:t>
      </w:r>
      <w:bookmarkEnd w:id="290"/>
      <w:r>
        <w:rPr>
          <w:rFonts w:hint="eastAsia"/>
          <w:bCs/>
          <w:lang w:eastAsia="zh-CN"/>
        </w:rPr>
        <w:t>的区域分布情况</w:t>
      </w:r>
    </w:p>
    <w:p w14:paraId="2D4061BD" w14:textId="77777777" w:rsidR="009F55AC" w:rsidRDefault="009F55AC" w:rsidP="00153ED7">
      <w:pPr>
        <w:pStyle w:val="Figure"/>
        <w:rPr>
          <w:b/>
          <w:bCs/>
          <w:color w:val="000000" w:themeColor="text1"/>
        </w:rPr>
      </w:pPr>
      <w:r w:rsidRPr="00082976">
        <w:rPr>
          <w:noProof/>
          <w:lang w:eastAsia="zh-CN"/>
        </w:rPr>
        <w:lastRenderedPageBreak/>
        <mc:AlternateContent>
          <mc:Choice Requires="wps">
            <w:drawing>
              <wp:anchor distT="0" distB="0" distL="114300" distR="114300" simplePos="0" relativeHeight="251674624" behindDoc="0" locked="0" layoutInCell="1" allowOverlap="1" wp14:anchorId="7AA0D525" wp14:editId="071DE54E">
                <wp:simplePos x="0" y="0"/>
                <wp:positionH relativeFrom="column">
                  <wp:posOffset>3267462</wp:posOffset>
                </wp:positionH>
                <wp:positionV relativeFrom="paragraph">
                  <wp:posOffset>2944495</wp:posOffset>
                </wp:positionV>
                <wp:extent cx="381663" cy="1428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4E9304E7"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0D525" id="_x0000_s1040" type="#_x0000_t202" style="position:absolute;left:0;text-align:left;margin-left:257.3pt;margin-top:231.85pt;width:30.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szGwIAABMEAAAOAAAAZHJzL2Uyb0RvYy54bWysU9tu2zAMfR+wfxD0vjhxmywz4hRdugwD&#10;ugvQ7gNoWY6FSaInKbGzry8lJ2m3vQ3Tg0BJ5OHhIbW6GYxmB+m8Qlvy2WTKmbQCa2V3Jf/+uH2z&#10;5MwHsDVotLLkR+n5zfr1q1XfFTLHFnUtHSMQ64u+K3kbQldkmRetNOAn2ElLjw06A4GObpfVDnpC&#10;NzrLp9NF1qOrO4dCek+3d+MjXyf8ppEifG0aLwPTJSduIe0u7VXcs/UKip2DrlXiRAP+gYUBZSnp&#10;BeoOArC9U39BGSUcemzCRKDJsGmUkKkGqmY2/aOahxY6mWohcXx3kcn/P1jx5fDNMVWXPL/izIKh&#10;Hj3KIbD3OLA8ytN3viCvh478wkDX1OZUqu/uUfzwzOKmBbuTt85h30qoid4sRmYvQkccH0Gq/jPW&#10;lAb2ARPQ0DgTtSM1GKFTm46X1kQqgi6vlrPFghgKeppd58u385QBinNw53z4KNGwaJTcUecTOBzu&#10;fYhkoDi7xFwetaq3Sut0cLtqox07AE3JNq0T+m9u2rK+5O/m+TwhW4zxaYCMCjTFWpmSL6dxxXAo&#10;ohgfbJ3sAEqPNjHR9qROFGSUJgzVkPowu47BUboK6yPp5XCcWvplZLTofnHW08SW3P/cg5Oc6U+W&#10;NI/jfTbc2ajOBlhBoSUPnI3mJqRvEHlavKVeNCrp9Jz5xJEmL8l3+iVxtF+ek9fzX14/AQAA//8D&#10;AFBLAwQUAAYACAAAACEAdz2uzOEAAAALAQAADwAAAGRycy9kb3ducmV2LnhtbEyPPU/DMBCGdyT+&#10;g3VILIg6DalbhTgVtLCVoaXq7MYmiYjPke006b/nmGC7j0fvPVesJ9uxi/GhdShhPkuAGaycbrGW&#10;cPx8f1wBC1GhVp1DI+FqAqzL25tC5dqNuDeXQ6wZhWDIlYQmxj7nPFSNsSrMXG+Qdl/OWxWp9TXX&#10;Xo0UbjueJongVrVIFxrVm01jqu/DYCWIrR/GPW4etse3nfro6/T0ej1JeX83vTwDi2aKfzD86pM6&#10;lOR0dgPqwDoJi3kmCJWQiaclMCIWy4yKM01WIgVeFvz/D+UPAAAA//8DAFBLAQItABQABgAIAAAA&#10;IQC2gziS/gAAAOEBAAATAAAAAAAAAAAAAAAAAAAAAABbQ29udGVudF9UeXBlc10ueG1sUEsBAi0A&#10;FAAGAAgAAAAhADj9If/WAAAAlAEAAAsAAAAAAAAAAAAAAAAALwEAAF9yZWxzLy5yZWxzUEsBAi0A&#10;FAAGAAgAAAAhACkTCzMbAgAAEwQAAA4AAAAAAAAAAAAAAAAALgIAAGRycy9lMm9Eb2MueG1sUEsB&#10;Ai0AFAAGAAgAAAAhAHc9rszhAAAACwEAAA8AAAAAAAAAAAAAAAAAdQQAAGRycy9kb3ducmV2Lnht&#10;bFBLBQYAAAAABAAEAPMAAACDBQAAAAA=&#10;" stroked="f">
                <v:textbox inset="0,0,0,0">
                  <w:txbxContent>
                    <w:p w14:paraId="4E9304E7"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男性</w:t>
                      </w:r>
                    </w:p>
                  </w:txbxContent>
                </v:textbox>
              </v:shape>
            </w:pict>
          </mc:Fallback>
        </mc:AlternateContent>
      </w:r>
      <w:r w:rsidRPr="00082976">
        <w:rPr>
          <w:noProof/>
          <w:lang w:eastAsia="zh-CN"/>
        </w:rPr>
        <mc:AlternateContent>
          <mc:Choice Requires="wps">
            <w:drawing>
              <wp:anchor distT="0" distB="0" distL="114300" distR="114300" simplePos="0" relativeHeight="251673600" behindDoc="0" locked="0" layoutInCell="1" allowOverlap="1" wp14:anchorId="20F2945D" wp14:editId="15328203">
                <wp:simplePos x="0" y="0"/>
                <wp:positionH relativeFrom="column">
                  <wp:posOffset>2738120</wp:posOffset>
                </wp:positionH>
                <wp:positionV relativeFrom="paragraph">
                  <wp:posOffset>2944495</wp:posOffset>
                </wp:positionV>
                <wp:extent cx="381635" cy="14287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42875"/>
                        </a:xfrm>
                        <a:prstGeom prst="rect">
                          <a:avLst/>
                        </a:prstGeom>
                        <a:solidFill>
                          <a:srgbClr val="FFFFFF"/>
                        </a:solidFill>
                        <a:ln w="9525">
                          <a:noFill/>
                          <a:miter lim="800000"/>
                          <a:headEnd/>
                          <a:tailEnd/>
                        </a:ln>
                      </wps:spPr>
                      <wps:txbx>
                        <w:txbxContent>
                          <w:p w14:paraId="3F153BE8"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2945D" id="_x0000_s1041" type="#_x0000_t202" style="position:absolute;left:0;text-align:left;margin-left:215.6pt;margin-top:231.85pt;width:30.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GjGgIAABMEAAAOAAAAZHJzL2Uyb0RvYy54bWysU9uO0zAQfUfiHyy/0zRZupSo6WrpUoS0&#10;XKRdPmDiOI2F7Qm226R8PWOn7S7whvCDNbZnzpw5M17djEazg3Reoa14PptzJq3ARtldxb89bl8t&#10;OfMBbAMaraz4UXp+s375YjX0pSywQ91IxwjE+nLoK96F0JdZ5kUnDfgZ9tLSY4vOQKCj22WNg4HQ&#10;jc6K+fw6G9A1vUMhvafbu+mRrxN+20oRvrStl4HpihO3kHaX9jru2XoF5c5B3ylxogH/wMKAspT0&#10;AnUHAdjeqb+gjBIOPbZhJtBk2LZKyFQDVZPP/6jmoYNeplpIHN9fZPL/D1Z8Pnx1TDUVLwrOLBjq&#10;0aMcA3uHIyuiPEPvS/J66MkvjHRNbU6l+v4exXfPLG46sDt56xwOnYSG6OUxMnsWOuH4CFIPn7Ch&#10;NLAPmIDG1pmoHanBCJ3adLy0JlIRdHm1zK+vFpwJespfF8s3i5QBynNw73z4INGwaFTcUecTOBzu&#10;fYhkoDy7xFwetWq2Sut0cLt6ox07AE3JNq0T+m9u2rKh4m8XxSIhW4zxaYCMCjTFWpmKL+dxxXAo&#10;oxjvbZPsAEpPNjHR9qROFGSSJoz1mPqQp8qidDU2R9LL4TS19MvI6ND95Gygia24/7EHJznTHy1p&#10;Hsf7bLizUZ8NsIJCKx44m8xNSN8g8rR4S71oVdLpKfOJI01eku/0S+JoPz8nr6e/vP4FAAD//wMA&#10;UEsDBBQABgAIAAAAIQAAcEOG4AAAAAsBAAAPAAAAZHJzL2Rvd25yZXYueG1sTI9NT8MwDIbvSPyH&#10;yEhcEEs/pjJK0wk2uMFhY9o5a0xb0ThVk67dv8ec4PZafvT6cbGebSfOOPjWkYJ4EYFAqpxpqVZw&#10;+Hy7X4HwQZPRnSNUcEEP6/L6qtC5cRPt8LwPteAS8rlW0ITQ51L6qkGr/cL1SLz7coPVgcehlmbQ&#10;E5fbTiZRlEmrW+ILje5x02D1vR+tgmw7jNOONnfbw+u7/ujr5PhyOSp1ezM/P4EIOIc/GH71WR1K&#10;djq5kYwXnYJlGieMcsjSBxBMLB/jFMSJwypLQJaF/P9D+QMAAP//AwBQSwECLQAUAAYACAAAACEA&#10;toM4kv4AAADhAQAAEwAAAAAAAAAAAAAAAAAAAAAAW0NvbnRlbnRfVHlwZXNdLnhtbFBLAQItABQA&#10;BgAIAAAAIQA4/SH/1gAAAJQBAAALAAAAAAAAAAAAAAAAAC8BAABfcmVscy8ucmVsc1BLAQItABQA&#10;BgAIAAAAIQDQb6GjGgIAABMEAAAOAAAAAAAAAAAAAAAAAC4CAABkcnMvZTJvRG9jLnhtbFBLAQIt&#10;ABQABgAIAAAAIQAAcEOG4AAAAAsBAAAPAAAAAAAAAAAAAAAAAHQEAABkcnMvZG93bnJldi54bWxQ&#10;SwUGAAAAAAQABADzAAAAgQUAAAAA&#10;" stroked="f">
                <v:textbox inset="0,0,0,0">
                  <w:txbxContent>
                    <w:p w14:paraId="3F153BE8"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女性</w:t>
                      </w:r>
                    </w:p>
                  </w:txbxContent>
                </v:textbox>
              </v:shape>
            </w:pict>
          </mc:Fallback>
        </mc:AlternateContent>
      </w:r>
      <w:r>
        <w:rPr>
          <w:noProof/>
          <w:lang w:val="en-US" w:eastAsia="zh-CN"/>
        </w:rPr>
        <w:drawing>
          <wp:inline distT="0" distB="0" distL="0" distR="0" wp14:anchorId="4DB278D8" wp14:editId="52D2C272">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2"/>
              </a:graphicData>
            </a:graphic>
          </wp:inline>
        </w:drawing>
      </w:r>
    </w:p>
    <w:p w14:paraId="19F2605C" w14:textId="77777777" w:rsidR="009F55AC" w:rsidRDefault="009F55AC" w:rsidP="008F7F5B">
      <w:pPr>
        <w:pStyle w:val="FigureNotitle"/>
        <w:rPr>
          <w:b w:val="0"/>
          <w:bCs/>
          <w:lang w:eastAsia="zh-CN"/>
        </w:rPr>
      </w:pPr>
      <w:bookmarkStart w:id="291" w:name="lt_pId732"/>
      <w:r>
        <w:rPr>
          <w:bCs/>
          <w:lang w:eastAsia="zh-CN"/>
        </w:rPr>
        <w:t>图</w:t>
      </w:r>
      <w:r w:rsidRPr="00722685">
        <w:rPr>
          <w:bCs/>
          <w:lang w:eastAsia="zh-CN"/>
        </w:rPr>
        <w:t xml:space="preserve"> 8 – </w:t>
      </w:r>
      <w:bookmarkEnd w:id="291"/>
      <w:r>
        <w:rPr>
          <w:rFonts w:hint="eastAsia"/>
          <w:bCs/>
          <w:lang w:eastAsia="zh-CN"/>
        </w:rPr>
        <w:t>已发放的</w:t>
      </w:r>
      <w:r>
        <w:rPr>
          <w:bCs/>
          <w:lang w:eastAsia="zh-CN"/>
        </w:rPr>
        <w:t>与会补贴</w:t>
      </w:r>
      <w:r>
        <w:rPr>
          <w:rFonts w:hint="eastAsia"/>
          <w:bCs/>
          <w:lang w:eastAsia="zh-CN"/>
        </w:rPr>
        <w:t>的性别分布情况</w:t>
      </w:r>
    </w:p>
    <w:p w14:paraId="026774F4" w14:textId="77777777" w:rsidR="009F55AC" w:rsidRDefault="009F55AC" w:rsidP="009F55AC">
      <w:pPr>
        <w:pStyle w:val="Heading1"/>
        <w:spacing w:before="240"/>
        <w:rPr>
          <w:lang w:eastAsia="zh-CN"/>
        </w:rPr>
      </w:pPr>
      <w:bookmarkStart w:id="292" w:name="_12_Publications"/>
      <w:bookmarkStart w:id="293" w:name="_12_Gender"/>
      <w:bookmarkStart w:id="294" w:name="_Toc94616037"/>
      <w:bookmarkStart w:id="295" w:name="_Toc95472609"/>
      <w:bookmarkEnd w:id="292"/>
      <w:bookmarkEnd w:id="293"/>
      <w:r>
        <w:rPr>
          <w:lang w:eastAsia="zh-CN"/>
        </w:rPr>
        <w:t>12</w:t>
      </w:r>
      <w:r>
        <w:rPr>
          <w:lang w:eastAsia="zh-CN"/>
        </w:rPr>
        <w:tab/>
      </w:r>
      <w:bookmarkEnd w:id="294"/>
      <w:r>
        <w:rPr>
          <w:rFonts w:asciiTheme="minorEastAsia" w:eastAsiaTheme="minorEastAsia" w:hAnsiTheme="minorEastAsia" w:hint="eastAsia"/>
          <w:lang w:eastAsia="zh-CN"/>
        </w:rPr>
        <w:t>性别</w:t>
      </w:r>
      <w:bookmarkEnd w:id="295"/>
    </w:p>
    <w:p w14:paraId="55FE6BB6" w14:textId="77777777" w:rsidR="009F55AC" w:rsidRPr="00BB400A" w:rsidRDefault="009F55AC" w:rsidP="009F55AC">
      <w:pPr>
        <w:ind w:firstLineChars="200" w:firstLine="480"/>
        <w:rPr>
          <w:rFonts w:asciiTheme="majorBidi" w:hAnsiTheme="majorBidi" w:cstheme="majorBidi"/>
          <w:lang w:eastAsia="zh-CN"/>
        </w:rPr>
      </w:pPr>
      <w:r w:rsidRPr="00541831">
        <w:rPr>
          <w:rFonts w:asciiTheme="majorBidi" w:hAnsiTheme="majorBidi" w:cstheme="majorBidi" w:hint="eastAsia"/>
          <w:lang w:eastAsia="zh-CN"/>
        </w:rPr>
        <w:t>在</w:t>
      </w:r>
      <w:r>
        <w:rPr>
          <w:rFonts w:asciiTheme="majorBidi" w:hAnsiTheme="majorBidi" w:cstheme="majorBidi" w:hint="eastAsia"/>
          <w:lang w:eastAsia="zh-CN"/>
        </w:rPr>
        <w:t>国际电联</w:t>
      </w:r>
      <w:r w:rsidRPr="00322AE4">
        <w:rPr>
          <w:rFonts w:asciiTheme="majorBidi" w:hAnsiTheme="majorBidi" w:cstheme="majorBidi" w:hint="eastAsia"/>
          <w:lang w:eastAsia="zh-CN"/>
        </w:rPr>
        <w:t>性别任务组</w:t>
      </w:r>
      <w:r w:rsidRPr="00541831">
        <w:rPr>
          <w:rFonts w:asciiTheme="majorBidi" w:hAnsiTheme="majorBidi" w:cstheme="majorBidi" w:hint="eastAsia"/>
          <w:lang w:eastAsia="zh-CN"/>
        </w:rPr>
        <w:t>的管理下，电信标准化局继续</w:t>
      </w:r>
      <w:r>
        <w:rPr>
          <w:rFonts w:asciiTheme="majorBidi" w:hAnsiTheme="majorBidi" w:cstheme="majorBidi" w:hint="eastAsia"/>
          <w:lang w:eastAsia="zh-CN"/>
        </w:rPr>
        <w:t>努力</w:t>
      </w:r>
      <w:r w:rsidRPr="00541831">
        <w:rPr>
          <w:rFonts w:asciiTheme="majorBidi" w:hAnsiTheme="majorBidi" w:cstheme="majorBidi" w:hint="eastAsia"/>
          <w:lang w:eastAsia="zh-CN"/>
        </w:rPr>
        <w:t>将性别视角纳入其全部</w:t>
      </w:r>
      <w:r>
        <w:rPr>
          <w:rFonts w:asciiTheme="majorBidi" w:hAnsiTheme="majorBidi" w:cstheme="majorBidi" w:hint="eastAsia"/>
          <w:lang w:eastAsia="zh-CN"/>
        </w:rPr>
        <w:t>的</w:t>
      </w:r>
      <w:r w:rsidRPr="00541831">
        <w:rPr>
          <w:rFonts w:asciiTheme="majorBidi" w:hAnsiTheme="majorBidi" w:cstheme="majorBidi" w:hint="eastAsia"/>
          <w:lang w:eastAsia="zh-CN"/>
        </w:rPr>
        <w:t>活动和</w:t>
      </w:r>
      <w:r>
        <w:rPr>
          <w:rFonts w:asciiTheme="majorBidi" w:hAnsiTheme="majorBidi" w:cstheme="majorBidi" w:hint="eastAsia"/>
          <w:lang w:eastAsia="zh-CN"/>
        </w:rPr>
        <w:t>计划之</w:t>
      </w:r>
      <w:r w:rsidRPr="00541831">
        <w:rPr>
          <w:rFonts w:asciiTheme="majorBidi" w:hAnsiTheme="majorBidi" w:cstheme="majorBidi" w:hint="eastAsia"/>
          <w:lang w:eastAsia="zh-CN"/>
        </w:rPr>
        <w:t>中。</w:t>
      </w:r>
      <w:r w:rsidRPr="00283178">
        <w:rPr>
          <w:rFonts w:hint="eastAsia"/>
          <w:lang w:eastAsia="zh-CN"/>
        </w:rPr>
        <w:t>根据</w:t>
      </w:r>
      <w:r w:rsidRPr="00283178">
        <w:rPr>
          <w:rFonts w:hint="eastAsia"/>
          <w:lang w:eastAsia="zh-CN"/>
        </w:rPr>
        <w:t>WTSA</w:t>
      </w:r>
      <w:r w:rsidRPr="00283178">
        <w:rPr>
          <w:rFonts w:hint="eastAsia"/>
          <w:lang w:eastAsia="zh-CN"/>
        </w:rPr>
        <w:t>第</w:t>
      </w:r>
      <w:r w:rsidRPr="00283178">
        <w:rPr>
          <w:rFonts w:hint="eastAsia"/>
          <w:lang w:eastAsia="zh-CN"/>
        </w:rPr>
        <w:t>55</w:t>
      </w:r>
      <w:r w:rsidRPr="00283178">
        <w:rPr>
          <w:rFonts w:hint="eastAsia"/>
          <w:lang w:eastAsia="zh-CN"/>
        </w:rPr>
        <w:t>号决议（</w:t>
      </w:r>
      <w:r w:rsidRPr="00283178">
        <w:rPr>
          <w:rFonts w:hint="eastAsia"/>
          <w:lang w:eastAsia="zh-CN"/>
        </w:rPr>
        <w:t>2016</w:t>
      </w:r>
      <w:r>
        <w:rPr>
          <w:rFonts w:hint="eastAsia"/>
          <w:lang w:eastAsia="zh-CN"/>
        </w:rPr>
        <w:t>年，哈马马特，修订版</w:t>
      </w:r>
      <w:r w:rsidRPr="00283178">
        <w:rPr>
          <w:rFonts w:hint="eastAsia"/>
          <w:lang w:eastAsia="zh-CN"/>
        </w:rPr>
        <w:t>），</w:t>
      </w:r>
      <w:r w:rsidRPr="00541831">
        <w:rPr>
          <w:rFonts w:asciiTheme="majorBidi" w:hAnsiTheme="majorBidi" w:cstheme="majorBidi" w:hint="eastAsia"/>
          <w:lang w:eastAsia="zh-CN"/>
        </w:rPr>
        <w:t>电信标准化局</w:t>
      </w:r>
      <w:r w:rsidRPr="00283178">
        <w:rPr>
          <w:rFonts w:hint="eastAsia"/>
          <w:lang w:eastAsia="zh-CN"/>
        </w:rPr>
        <w:t>继续采取行动，改善</w:t>
      </w:r>
      <w:r w:rsidRPr="00541831">
        <w:rPr>
          <w:rFonts w:asciiTheme="majorBidi" w:hAnsiTheme="majorBidi" w:cstheme="majorBidi" w:hint="eastAsia"/>
          <w:lang w:eastAsia="zh-CN"/>
        </w:rPr>
        <w:t>电信标准化局</w:t>
      </w:r>
      <w:r w:rsidRPr="00283178">
        <w:rPr>
          <w:rFonts w:hint="eastAsia"/>
          <w:lang w:eastAsia="zh-CN"/>
        </w:rPr>
        <w:t>和</w:t>
      </w:r>
      <w:r w:rsidRPr="00283178">
        <w:rPr>
          <w:rFonts w:hint="eastAsia"/>
          <w:lang w:eastAsia="zh-CN"/>
        </w:rPr>
        <w:t>ITU-T</w:t>
      </w:r>
      <w:r w:rsidRPr="00283178">
        <w:rPr>
          <w:rFonts w:hint="eastAsia"/>
          <w:lang w:eastAsia="zh-CN"/>
        </w:rPr>
        <w:t>中的性别平等</w:t>
      </w:r>
      <w:r>
        <w:rPr>
          <w:rFonts w:hint="eastAsia"/>
          <w:lang w:eastAsia="zh-CN"/>
        </w:rPr>
        <w:t>情况。</w:t>
      </w:r>
      <w:r w:rsidRPr="00541831">
        <w:rPr>
          <w:rFonts w:hint="eastAsia"/>
          <w:lang w:eastAsia="zh-CN"/>
        </w:rPr>
        <w:t>职员多元化、性别平等和女性赋权依然是电信标准化局的一项重点工作。</w:t>
      </w:r>
    </w:p>
    <w:p w14:paraId="1C77125E" w14:textId="77777777" w:rsidR="009F55AC" w:rsidRDefault="009F55AC" w:rsidP="009F55AC">
      <w:pPr>
        <w:ind w:firstLineChars="200" w:firstLine="480"/>
        <w:rPr>
          <w:lang w:eastAsia="zh-CN"/>
        </w:rPr>
      </w:pPr>
      <w:r w:rsidRPr="00283178">
        <w:rPr>
          <w:rFonts w:hint="eastAsia"/>
          <w:lang w:eastAsia="zh-CN"/>
        </w:rPr>
        <w:t>下</w:t>
      </w:r>
      <w:r>
        <w:rPr>
          <w:rFonts w:hint="eastAsia"/>
          <w:lang w:eastAsia="zh-CN"/>
        </w:rPr>
        <w:t>图</w:t>
      </w:r>
      <w:r w:rsidRPr="00283178">
        <w:rPr>
          <w:rFonts w:hint="eastAsia"/>
          <w:lang w:eastAsia="zh-CN"/>
        </w:rPr>
        <w:t>提供了</w:t>
      </w:r>
      <w:r w:rsidRPr="00283178">
        <w:rPr>
          <w:rFonts w:hint="eastAsia"/>
          <w:lang w:eastAsia="zh-CN"/>
        </w:rPr>
        <w:t>TSB/ITU-T</w:t>
      </w:r>
      <w:r>
        <w:rPr>
          <w:rFonts w:hint="eastAsia"/>
          <w:lang w:eastAsia="zh-CN"/>
        </w:rPr>
        <w:t>选定</w:t>
      </w:r>
      <w:r w:rsidRPr="00283178">
        <w:rPr>
          <w:rFonts w:hint="eastAsia"/>
          <w:lang w:eastAsia="zh-CN"/>
        </w:rPr>
        <w:t>活动在参与者性别</w:t>
      </w:r>
      <w:r>
        <w:rPr>
          <w:rFonts w:hint="eastAsia"/>
          <w:lang w:eastAsia="zh-CN"/>
        </w:rPr>
        <w:t>分布</w:t>
      </w:r>
      <w:r w:rsidRPr="00283178">
        <w:rPr>
          <w:rFonts w:hint="eastAsia"/>
          <w:lang w:eastAsia="zh-CN"/>
        </w:rPr>
        <w:t>方面的概况</w:t>
      </w:r>
      <w:r>
        <w:rPr>
          <w:rFonts w:hint="eastAsia"/>
          <w:lang w:eastAsia="zh-CN"/>
        </w:rPr>
        <w:t>。</w:t>
      </w:r>
    </w:p>
    <w:p w14:paraId="1F086430" w14:textId="77777777" w:rsidR="009F55AC" w:rsidRPr="00C404D6" w:rsidRDefault="009F55AC" w:rsidP="009F55AC">
      <w:pPr>
        <w:rPr>
          <w:lang w:eastAsia="zh-CN"/>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F55AC" w14:paraId="4C9FE0DF" w14:textId="77777777" w:rsidTr="00E2011E">
        <w:tc>
          <w:tcPr>
            <w:tcW w:w="3121" w:type="dxa"/>
            <w:tcMar>
              <w:top w:w="0" w:type="dxa"/>
              <w:left w:w="108" w:type="dxa"/>
              <w:bottom w:w="0" w:type="dxa"/>
              <w:right w:w="108" w:type="dxa"/>
            </w:tcMar>
            <w:hideMark/>
          </w:tcPr>
          <w:p w14:paraId="1FF83638" w14:textId="77777777" w:rsidR="009F55AC" w:rsidRPr="00C404D6" w:rsidRDefault="009F55AC" w:rsidP="00153ED7">
            <w:pPr>
              <w:pStyle w:val="Figure"/>
            </w:pPr>
            <w:r w:rsidRPr="00082976">
              <w:rPr>
                <w:noProof/>
                <w:lang w:eastAsia="zh-CN"/>
              </w:rPr>
              <mc:AlternateContent>
                <mc:Choice Requires="wps">
                  <w:drawing>
                    <wp:anchor distT="0" distB="0" distL="114300" distR="114300" simplePos="0" relativeHeight="251676672" behindDoc="0" locked="0" layoutInCell="1" allowOverlap="1" wp14:anchorId="7A7A704B" wp14:editId="4632E821">
                      <wp:simplePos x="0" y="0"/>
                      <wp:positionH relativeFrom="column">
                        <wp:posOffset>1075470</wp:posOffset>
                      </wp:positionH>
                      <wp:positionV relativeFrom="paragraph">
                        <wp:posOffset>1722755</wp:posOffset>
                      </wp:positionV>
                      <wp:extent cx="381663" cy="142875"/>
                      <wp:effectExtent l="0" t="0" r="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45E9B17C"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A704B" id="_x0000_s1042" type="#_x0000_t202" style="position:absolute;left:0;text-align:left;margin-left:84.7pt;margin-top:135.65pt;width:30.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SyGwIAABMEAAAOAAAAZHJzL2Uyb0RvYy54bWysU9uO0zAQfUfiHyy/0zRZWkrUdLV0KUJa&#10;LtIuHzBxnMbC9gTbbbJ8PWOn7S7whvCDNbZnzpw5M15fj0azo3Reoa14PptzJq3ARtl9xb897F6t&#10;OPMBbAMaraz4o/T8evPyxXroS1lgh7qRjhGI9eXQV7wLoS+zzItOGvAz7KWlxxadgUBHt88aBwOh&#10;G50V8/kyG9A1vUMhvafb2+mRbxJ+20oRvrStl4HpihO3kHaX9jru2WYN5d5B3ylxogH/wMKAspT0&#10;AnULAdjBqb+gjBIOPbZhJtBk2LZKyFQDVZPP/6jmvoNeplpIHN9fZPL/D1Z8Pn51TDUVL5acWTDU&#10;owc5BvYOR1ZEeYbel+R135NfGOma2pxK9f0diu+eWdx2YPfyxjkcOgkN0ctjZPYsdMLxEaQePmFD&#10;aeAQMAGNrTNRO1KDETq16fHSmkhF0OXVKl8urzgT9JS/LlZvFikDlOfg3vnwQaJh0ai4o84ncDje&#10;+RDJQHl2ibk8atXslNbp4Pb1Vjt2BJqSXVon9N/ctGVDxd8uikVCthjj0wAZFWiKtTIVX83jiuFQ&#10;RjHe2ybZAZSebGKi7UmdKMgkTRjrMfUhX8bgKF2NzSPp5XCaWvplZHTofnI20MRW3P84gJOc6Y+W&#10;NI/jfTbc2ajPBlhBoRUPnE3mNqRvEHlavKFetCrp9JT5xJEmL8l3+iVxtJ+fk9fTX978AgAA//8D&#10;AFBLAwQUAAYACAAAACEAVO/gS+EAAAALAQAADwAAAGRycy9kb3ducmV2LnhtbEyPwU7DMAyG70i8&#10;Q2QkLoily6CspekEG7vBYWPaOWtCW9E4VZKu3dtjTnDzL3/6/blYTbZjZ+ND61DCfJYAM1g53WIt&#10;4fC5vV8CC1GhVp1DI+FiAqzK66tC5dqNuDPnfawZlWDIlYQmxj7nPFSNsSrMXG+Qdl/OWxUp+ppr&#10;r0Yqtx0XSZJyq1qkC43qzbox1fd+sBLSjR/GHa7vNoe3d/XR1+L4ejlKeXszvTwDi2aKfzD86pM6&#10;lOR0cgPqwDrKafZAqATxNF8AI0KI7BHYiYZssQReFvz/D+UPAAAA//8DAFBLAQItABQABgAIAAAA&#10;IQC2gziS/gAAAOEBAAATAAAAAAAAAAAAAAAAAAAAAABbQ29udGVudF9UeXBlc10ueG1sUEsBAi0A&#10;FAAGAAgAAAAhADj9If/WAAAAlAEAAAsAAAAAAAAAAAAAAAAALwEAAF9yZWxzLy5yZWxzUEsBAi0A&#10;FAAGAAgAAAAhAHHdxLIbAgAAEwQAAA4AAAAAAAAAAAAAAAAALgIAAGRycy9lMm9Eb2MueG1sUEsB&#10;Ai0AFAAGAAgAAAAhAFTv4EvhAAAACwEAAA8AAAAAAAAAAAAAAAAAdQQAAGRycy9kb3ducmV2Lnht&#10;bFBLBQYAAAAABAAEAPMAAACDBQAAAAA=&#10;" stroked="f">
                      <v:textbox inset="0,0,0,0">
                        <w:txbxContent>
                          <w:p w14:paraId="45E9B17C"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男性</w:t>
                            </w:r>
                          </w:p>
                        </w:txbxContent>
                      </v:textbox>
                    </v:shape>
                  </w:pict>
                </mc:Fallback>
              </mc:AlternateContent>
            </w:r>
            <w:r w:rsidRPr="00082976">
              <w:rPr>
                <w:noProof/>
                <w:lang w:eastAsia="zh-CN"/>
              </w:rPr>
              <mc:AlternateContent>
                <mc:Choice Requires="wps">
                  <w:drawing>
                    <wp:anchor distT="0" distB="0" distL="114300" distR="114300" simplePos="0" relativeHeight="251677696" behindDoc="0" locked="0" layoutInCell="1" allowOverlap="1" wp14:anchorId="2A000FA2" wp14:editId="5F6484EE">
                      <wp:simplePos x="0" y="0"/>
                      <wp:positionH relativeFrom="column">
                        <wp:posOffset>508939</wp:posOffset>
                      </wp:positionH>
                      <wp:positionV relativeFrom="paragraph">
                        <wp:posOffset>142240</wp:posOffset>
                      </wp:positionV>
                      <wp:extent cx="842286" cy="14287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286" cy="142875"/>
                              </a:xfrm>
                              <a:prstGeom prst="rect">
                                <a:avLst/>
                              </a:prstGeom>
                              <a:solidFill>
                                <a:srgbClr val="FFFFFF"/>
                              </a:solidFill>
                              <a:ln w="9525">
                                <a:noFill/>
                                <a:miter lim="800000"/>
                                <a:headEnd/>
                                <a:tailEnd/>
                              </a:ln>
                            </wps:spPr>
                            <wps:txbx>
                              <w:txbxContent>
                                <w:p w14:paraId="1CAEF2C6" w14:textId="77777777" w:rsidR="009F55AC" w:rsidRPr="00153ED7" w:rsidRDefault="009F55AC" w:rsidP="009F55AC">
                                  <w:pPr>
                                    <w:spacing w:before="20"/>
                                    <w:jc w:val="center"/>
                                    <w:rPr>
                                      <w:rFonts w:eastAsiaTheme="minorEastAsia"/>
                                      <w:sz w:val="14"/>
                                      <w:szCs w:val="14"/>
                                      <w:lang w:eastAsia="zh-CN"/>
                                    </w:rPr>
                                  </w:pPr>
                                  <w:r w:rsidRPr="00153ED7">
                                    <w:rPr>
                                      <w:rFonts w:hint="eastAsia"/>
                                      <w:sz w:val="14"/>
                                      <w:szCs w:val="14"/>
                                      <w:lang w:eastAsia="zh-CN"/>
                                    </w:rPr>
                                    <w:t>法定活动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00FA2" id="_x0000_s1043" type="#_x0000_t202" style="position:absolute;left:0;text-align:left;margin-left:40.05pt;margin-top:11.2pt;width:66.3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7vGgIAABMEAAAOAAAAZHJzL2Uyb0RvYy54bWysU9tu2zAMfR+wfxD0vjgxmiYz4hRdugwD&#10;ugvQ7gNoWY6FSaImKbG7rx+lXNptb8P0IFASeXh4SK1uRqPZQfqg0NZ8NplyJq3AVtldzb89bt8s&#10;OQsRbAsaraz5kwz8Zv361WpwlSyxR91KzwjEhmpwNe9jdFVRBNFLA2GCTlp67NAbiHT0u6L1MBC6&#10;0UU5nV4XA/rWeRQyBLq9Oz7ydcbvOinil64LMjJdc+IW8+7z3qS9WK+g2nlwvRInGvAPLAwoS0kv&#10;UHcQge29+gvKKOExYBcnAk2BXaeEzDVQNbPpH9U89OBkroXECe4iU/h/sOLz4atnqq15ueDMgqEe&#10;Pcoxsnc4sjLJM7hQkdeDI7840jW1OZca3D2K74FZ3PRgd/LWexx6CS3Rm6XI4kXoESckkGb4hC2l&#10;gX3EDDR23iTtSA1G6NSmp0trEhVBl8urslxecyboaXZVLhfznAGqc7DzIX6QaFgyau6p8xkcDvch&#10;JjJQnV1SroBatVuldT74XbPRnh2ApmSb1wn9Nzdt2VDzt/NynpEtpvg8QEZFmmKtDBGdppXCoUpi&#10;vLdttiMofbSJibYndZIgR2ni2Iy5D7NFCk7SNdg+kV4ej1NLv4yMHv1Pzgaa2JqHH3vwkjP90ZLm&#10;abzPhj8bzdkAKyi05pGzo7mJ+RsknhZvqRedyjo9Zz5xpMnL8p1+SRrtl+fs9fyX178AAAD//wMA&#10;UEsDBBQABgAIAAAAIQDfZuqW3gAAAAgBAAAPAAAAZHJzL2Rvd25yZXYueG1sTI/BTsMwEETvSPyD&#10;tUhcEHViRaWEbCpo4QaHlqpnN16SiHgdxU6T/j3mBMfRjGbeFOvZduJMg28dI6SLBARx5UzLNcLh&#10;8+1+BcIHzUZ3jgnhQh7W5fVVoXPjJt7ReR9qEUvY5xqhCaHPpfRVQ1b7heuJo/flBqtDlEMtzaCn&#10;WG47qZJkKa1uOS40uqdNQ9X3frQIy+0wTjve3G0Pr+/6o6/V8eVyRLy9mZ+fQASaw18YfvEjOpSR&#10;6eRGNl50CKskjUkEpTIQ0VepegBxQsiyR5BlIf8fKH8AAAD//wMAUEsBAi0AFAAGAAgAAAAhALaD&#10;OJL+AAAA4QEAABMAAAAAAAAAAAAAAAAAAAAAAFtDb250ZW50X1R5cGVzXS54bWxQSwECLQAUAAYA&#10;CAAAACEAOP0h/9YAAACUAQAACwAAAAAAAAAAAAAAAAAvAQAAX3JlbHMvLnJlbHNQSwECLQAUAAYA&#10;CAAAACEA/N0u7xoCAAATBAAADgAAAAAAAAAAAAAAAAAuAgAAZHJzL2Uyb0RvYy54bWxQSwECLQAU&#10;AAYACAAAACEA32bqlt4AAAAIAQAADwAAAAAAAAAAAAAAAAB0BAAAZHJzL2Rvd25yZXYueG1sUEsF&#10;BgAAAAAEAAQA8wAAAH8FAAAAAA==&#10;" stroked="f">
                      <v:textbox inset="0,0,0,0">
                        <w:txbxContent>
                          <w:p w14:paraId="1CAEF2C6" w14:textId="77777777" w:rsidR="009F55AC" w:rsidRPr="00153ED7" w:rsidRDefault="009F55AC" w:rsidP="009F55AC">
                            <w:pPr>
                              <w:spacing w:before="20"/>
                              <w:jc w:val="center"/>
                              <w:rPr>
                                <w:rFonts w:eastAsiaTheme="minorEastAsia" w:hint="eastAsia"/>
                                <w:sz w:val="14"/>
                                <w:szCs w:val="14"/>
                                <w:lang w:eastAsia="zh-CN"/>
                              </w:rPr>
                            </w:pPr>
                            <w:r w:rsidRPr="00153ED7">
                              <w:rPr>
                                <w:rFonts w:hint="eastAsia"/>
                                <w:sz w:val="14"/>
                                <w:szCs w:val="14"/>
                                <w:lang w:eastAsia="zh-CN"/>
                              </w:rPr>
                              <w:t>法定活动</w:t>
                            </w:r>
                          </w:p>
                        </w:txbxContent>
                      </v:textbox>
                    </v:shape>
                  </w:pict>
                </mc:Fallback>
              </mc:AlternateContent>
            </w:r>
            <w:r w:rsidRPr="00082976">
              <w:rPr>
                <w:noProof/>
                <w:lang w:eastAsia="zh-CN"/>
              </w:rPr>
              <mc:AlternateContent>
                <mc:Choice Requires="wps">
                  <w:drawing>
                    <wp:anchor distT="0" distB="0" distL="114300" distR="114300" simplePos="0" relativeHeight="251675648" behindDoc="0" locked="0" layoutInCell="1" allowOverlap="1" wp14:anchorId="2E4C7874" wp14:editId="46B5B363">
                      <wp:simplePos x="0" y="0"/>
                      <wp:positionH relativeFrom="column">
                        <wp:posOffset>682321</wp:posOffset>
                      </wp:positionH>
                      <wp:positionV relativeFrom="paragraph">
                        <wp:posOffset>1720491</wp:posOffset>
                      </wp:positionV>
                      <wp:extent cx="310101" cy="143124"/>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1" cy="143124"/>
                              </a:xfrm>
                              <a:prstGeom prst="rect">
                                <a:avLst/>
                              </a:prstGeom>
                              <a:solidFill>
                                <a:srgbClr val="FFFFFF"/>
                              </a:solidFill>
                              <a:ln w="9525">
                                <a:noFill/>
                                <a:miter lim="800000"/>
                                <a:headEnd/>
                                <a:tailEnd/>
                              </a:ln>
                            </wps:spPr>
                            <wps:txbx>
                              <w:txbxContent>
                                <w:p w14:paraId="03D9BBD5"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C7874" id="_x0000_s1044" type="#_x0000_t202" style="position:absolute;left:0;text-align:left;margin-left:53.75pt;margin-top:135.45pt;width:24.4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ELGAIAABMEAAAOAAAAZHJzL2Uyb0RvYy54bWysU1Fv0zAQfkfiP1h+p2m6DZVo6TQ6ipDG&#10;QNr4ARfHaSxsn7HdJuXXc3babsAbwg/W2b777rvvztc3o9FsL31QaGtezuacSSuwVXZb829PmzdL&#10;zkIE24JGK2t+kIHfrF6/uh5cJRfYo26lZwRiQzW4mvcxuqooguilgTBDJy09dugNRDr6bdF6GAjd&#10;6GIxn78tBvSt8yhkCHR7Nz3yVcbvOinil64LMjJdc+IW8+7z3qS9WF1DtfXgeiWONOAfWBhQlpKe&#10;oe4gAtt59ReUUcJjwC7OBJoCu04JmWugasr5H9U89uBkroXECe4sU/h/sOJh/9Uz1dZ8ccmZBUM9&#10;epJjZO9xZIskz+BCRV6PjvziSNfU5lxqcPcovgdmcd2D3cpb73HoJbREr0yRxYvQCSckkGb4jC2l&#10;gV3EDDR23iTtSA1G6NSmw7k1iYqgy4uS5Ck5E/RUXl6UxDZlgOoU7HyIHyUaloyae+p8Bof9fYiT&#10;68kl5QqoVbtRWueD3zZr7dkeaEo2eR3Rf3PTlg01f3e1uMrIFlM8QUNlVKQp1srUfDlPK4VDlcT4&#10;YNtsR1B6som0tkd1kiCTNHFsxtyHcpmCk3QNtgfSy+M0tfTLyOjR/+RsoImtefixAy85058saZ7G&#10;+2T4k9GcDLCCQmseOZvMdczfIPG0eEu96FTW6TnzkSNNXlb6+EvSaL88Z6/nv7z6BQAA//8DAFBL&#10;AwQUAAYACAAAACEAJE66fOAAAAALAQAADwAAAGRycy9kb3ducmV2LnhtbEyPwU7DMAyG70i8Q2Qk&#10;LogldFvHStMJNrjBYWPaOWtMW9E4VZKu3duTncbxtz/9/pyvRtOyEzrfWJLwNBHAkEqrG6ok7L8/&#10;Hp+B+aBIq9YSSjijh1Vxe5OrTNuBtnjahYrFEvKZklCH0GWc+7JGo/zEdkhx92OdUSFGV3Ht1BDL&#10;TcsTIVJuVEPxQq06XNdY/u56IyHduH7Y0vphs3//VF9dlRzezgcp7+/G1xdgAcdwheGiH9WhiE5H&#10;25P2rI1ZLOYRlZAsxBLYhZinU2DHOFlOZ8CLnP//ofgDAAD//wMAUEsBAi0AFAAGAAgAAAAhALaD&#10;OJL+AAAA4QEAABMAAAAAAAAAAAAAAAAAAAAAAFtDb250ZW50X1R5cGVzXS54bWxQSwECLQAUAAYA&#10;CAAAACEAOP0h/9YAAACUAQAACwAAAAAAAAAAAAAAAAAvAQAAX3JlbHMvLnJlbHNQSwECLQAUAAYA&#10;CAAAACEAW+txCxgCAAATBAAADgAAAAAAAAAAAAAAAAAuAgAAZHJzL2Uyb0RvYy54bWxQSwECLQAU&#10;AAYACAAAACEAJE66fOAAAAALAQAADwAAAAAAAAAAAAAAAAByBAAAZHJzL2Rvd25yZXYueG1sUEsF&#10;BgAAAAAEAAQA8wAAAH8FAAAAAA==&#10;" stroked="f">
                      <v:textbox inset="0,0,0,0">
                        <w:txbxContent>
                          <w:p w14:paraId="03D9BBD5"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女性</w:t>
                            </w:r>
                          </w:p>
                        </w:txbxContent>
                      </v:textbox>
                    </v:shape>
                  </w:pict>
                </mc:Fallback>
              </mc:AlternateContent>
            </w:r>
            <w:r w:rsidRPr="00C404D6">
              <w:rPr>
                <w:noProof/>
                <w:lang w:val="en-US" w:eastAsia="zh-CN"/>
              </w:rPr>
              <w:drawing>
                <wp:inline distT="0" distB="0" distL="0" distR="0" wp14:anchorId="43AFAE1D" wp14:editId="45B75D82">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66617" name="Picture 49" descr="Chart, sunburst chart&#10;&#10;Description automatically generated"/>
                          <pic:cNvPicPr>
                            <a:picLocks noChangeAspect="1" noChangeArrowheads="1"/>
                          </pic:cNvPicPr>
                        </pic:nvPicPr>
                        <pic:blipFill>
                          <a:blip r:embed="rId233" r:link="rId234">
                            <a:extLst>
                              <a:ext uri="{28A0092B-C50C-407E-A947-70E740481C1C}">
                                <a14:useLocalDpi xmlns:a14="http://schemas.microsoft.com/office/drawing/2010/main" val="0"/>
                              </a:ext>
                            </a:extLst>
                          </a:blip>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1044BF57" w14:textId="276FA706" w:rsidR="009F55AC" w:rsidRPr="00C404D6" w:rsidRDefault="009F55AC" w:rsidP="00153ED7">
            <w:pPr>
              <w:pStyle w:val="Figure"/>
            </w:pPr>
            <w:r w:rsidRPr="00082976">
              <w:rPr>
                <w:noProof/>
                <w:lang w:eastAsia="zh-CN"/>
              </w:rPr>
              <mc:AlternateContent>
                <mc:Choice Requires="wps">
                  <w:drawing>
                    <wp:anchor distT="0" distB="0" distL="114300" distR="114300" simplePos="0" relativeHeight="251682816" behindDoc="0" locked="0" layoutInCell="1" allowOverlap="1" wp14:anchorId="268B2F4D" wp14:editId="44A2661A">
                      <wp:simplePos x="0" y="0"/>
                      <wp:positionH relativeFrom="column">
                        <wp:posOffset>1066468</wp:posOffset>
                      </wp:positionH>
                      <wp:positionV relativeFrom="paragraph">
                        <wp:posOffset>1723583</wp:posOffset>
                      </wp:positionV>
                      <wp:extent cx="381663" cy="142875"/>
                      <wp:effectExtent l="0" t="0" r="0"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618F769C"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B2F4D" id="_x0000_s1045" type="#_x0000_t202" style="position:absolute;left:0;text-align:left;margin-left:83.95pt;margin-top:135.7pt;width:30.0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ENHAIAABMEAAAOAAAAZHJzL2Uyb0RvYy54bWysU9tu2zAMfR+wfxD0vjhxliw14hRdugwD&#10;ugvQ7gNoWY6FyaImKbG7ry8lJ2m3vQ3Tg0BJ5OHhIbW+HjrNjtJ5habks8mUM2kE1srsS/79Yfdm&#10;xZkPYGrQaGTJH6Xn15vXr9a9LWSOLepaOkYgxhe9LXkbgi2yzItWduAnaKWhxwZdB4GObp/VDnpC&#10;73SWT6fLrEdXW4dCek+3t+Mj3yT8ppEifG0aLwPTJSduIe0u7VXcs80air0D2ypxogH/wKIDZSjp&#10;BeoWArCDU39BdUo49NiEicAuw6ZRQqYaqJrZ9I9q7luwMtVC4nh7kcn/P1jx5fjNMVWXfJ5zZqCj&#10;Hj3IIbD3OLA8ytNbX5DXvSW/MNA1tTmV6u0dih+eGdy2YPbyxjnsWwk10ZvFyOxF6IjjI0jVf8aa&#10;0sAhYAIaGtdF7UgNRujUpsdLayIVQZfz1Wy5nHMm6Gn2Nl+9W6QMUJyDrfPho8SORaPkjjqfwOF4&#10;50MkA8XZJebyqFW9U1qng9tXW+3YEWhKdmmd0H9z04b1Jb9a5IuEbDDGpwHqVKAp1qor+WoaVwyH&#10;IorxwdTJDqD0aBMTbU7qREFGacJQDakPs6sYHKWrsH4kvRyOU0u/jIwW3S/OeprYkvufB3CSM/3J&#10;kOZxvM+GOxvV2QAjKLTkgbPR3Ib0DSJPgzfUi0YlnZ4znzjS5CX5Tr8kjvbLc/J6/subJwAAAP//&#10;AwBQSwMEFAAGAAgAAAAhAK+fKI7gAAAACwEAAA8AAABkcnMvZG93bnJldi54bWxMjz1PwzAQhnck&#10;/oN1SCyIOjUobUKcClq6wdBSdXZjk0TE58h2mvTfc51gu1f36P0oVpPt2Nn40DqUMJ8lwAxWTrdY&#10;Szh8bR+XwEJUqFXn0Ei4mACr8vamULl2I+7MeR9rRiYYciWhibHPOQ9VY6wKM9cbpN+381ZFkr7m&#10;2quRzG3HRZKk3KoWKaFRvVk3pvrZD1ZCuvHDuMP1w+bw/qE++1oc3y5HKe/vptcXYNFM8Q+Ga32q&#10;DiV1OrkBdWAd6XSRESpBLObPwIgQYknrTnRkTxnwsuD/N5S/AAAA//8DAFBLAQItABQABgAIAAAA&#10;IQC2gziS/gAAAOEBAAATAAAAAAAAAAAAAAAAAAAAAABbQ29udGVudF9UeXBlc10ueG1sUEsBAi0A&#10;FAAGAAgAAAAhADj9If/WAAAAlAEAAAsAAAAAAAAAAAAAAAAALwEAAF9yZWxzLy5yZWxzUEsBAi0A&#10;FAAGAAgAAAAhAKAfQQ0cAgAAEwQAAA4AAAAAAAAAAAAAAAAALgIAAGRycy9lMm9Eb2MueG1sUEsB&#10;Ai0AFAAGAAgAAAAhAK+fKI7gAAAACwEAAA8AAAAAAAAAAAAAAAAAdgQAAGRycy9kb3ducmV2Lnht&#10;bFBLBQYAAAAABAAEAPMAAACDBQAAAAA=&#10;" stroked="f">
                      <v:textbox inset="0,0,0,0">
                        <w:txbxContent>
                          <w:p w14:paraId="618F769C"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男性</w:t>
                            </w:r>
                          </w:p>
                        </w:txbxContent>
                      </v:textbox>
                    </v:shape>
                  </w:pict>
                </mc:Fallback>
              </mc:AlternateContent>
            </w:r>
            <w:r w:rsidRPr="00082976">
              <w:rPr>
                <w:noProof/>
                <w:lang w:eastAsia="zh-CN"/>
              </w:rPr>
              <mc:AlternateContent>
                <mc:Choice Requires="wps">
                  <w:drawing>
                    <wp:anchor distT="0" distB="0" distL="114300" distR="114300" simplePos="0" relativeHeight="251680768" behindDoc="0" locked="0" layoutInCell="1" allowOverlap="1" wp14:anchorId="2533D813" wp14:editId="3C49C06C">
                      <wp:simplePos x="0" y="0"/>
                      <wp:positionH relativeFrom="column">
                        <wp:posOffset>684833</wp:posOffset>
                      </wp:positionH>
                      <wp:positionV relativeFrom="paragraph">
                        <wp:posOffset>1723583</wp:posOffset>
                      </wp:positionV>
                      <wp:extent cx="310101" cy="143124"/>
                      <wp:effectExtent l="0" t="0" r="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1" cy="143124"/>
                              </a:xfrm>
                              <a:prstGeom prst="rect">
                                <a:avLst/>
                              </a:prstGeom>
                              <a:solidFill>
                                <a:srgbClr val="FFFFFF"/>
                              </a:solidFill>
                              <a:ln w="9525">
                                <a:noFill/>
                                <a:miter lim="800000"/>
                                <a:headEnd/>
                                <a:tailEnd/>
                              </a:ln>
                            </wps:spPr>
                            <wps:txbx>
                              <w:txbxContent>
                                <w:p w14:paraId="6AD72F83"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3D813" id="_x0000_s1046" type="#_x0000_t202" style="position:absolute;left:0;text-align:left;margin-left:53.9pt;margin-top:135.7pt;width:24.4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sGAIAABMEAAAOAAAAZHJzL2Uyb0RvYy54bWysU1Fv0zAQfkfiP1h+p2naDY1o6TQ6ipDG&#10;QNr4ARfHaSxsn7HdJuXXc3babsAbwg/W2b777rvvztc3o9FsL31QaGtezuacSSuwVXZb829PmzdX&#10;nIUItgWNVtb8IAO/Wb1+dT24Si6wR91KzwjEhmpwNe9jdFVRBNFLA2GGTlp67NAbiHT026L1MBC6&#10;0cViPn9bDOhb51HIEOj2bnrkq4zfdVLEL10XZGS65sQt5t3nvUl7sbqGauvB9UocacA/sDCgLCU9&#10;Q91BBLbz6i8oo4THgF2cCTQFdp0SMtdA1ZTzP6p57MHJXAuJE9xZpvD/YMXD/qtnqq35kuSxYKhH&#10;T3KM7D2ObJHkGVyoyOvRkV8c6ZranEsN7h7F98AsrnuwW3nrPQ69hJbolSmyeBE64YQE0gyfsaU0&#10;sIuYgcbOm6QdqcEInXgczq1JVARdLkuSp+RM0FN5sSwXFzkDVKdg50P8KNGwZNTcU+czOOzvQ0xk&#10;oDq5pFwBtWo3Sut88NtmrT3bA03JJq8j+m9u2rKh5u8uF5cZ2WKKzwNkVKQp1srU/GqeVgqHKonx&#10;wbbZjqD0ZBMTbY/qJEEmaeLYjLkPixycpGuwPZBeHqeppV9GRo/+J2cDTWzNw48deMmZ/mRJ8zTe&#10;J8OfjOZkgBUUWvPI2WSuY/4GiafFW+pFp7JOz5mPHGnysnzHX5JG++U5ez3/5dUvAAAA//8DAFBL&#10;AwQUAAYACAAAACEAyuVO4OAAAAALAQAADwAAAGRycy9kb3ducmV2LnhtbEyPzU7DMBCE70i8g7VI&#10;XBB1GiBtQ5wKWnqDQ3/UsxsvSUS8jmKnSd+e7QmOszOa+TZbjrYRZ+x87UjBdBKBQCqcqalUcNhv&#10;HucgfNBkdOMIFVzQwzK/vcl0atxAWzzvQim4hHyqFVQhtKmUvqjQaj9xLRJ7366zOrDsSmk6PXC5&#10;bWQcRYm0uiZeqHSLqwqLn11vFSTrrh+2tHpYHz4+9Vdbxsf3y1Gp+7vx7RVEwDH8heGKz+iQM9PJ&#10;9WS8aFhHM0YPCuLZ9BnENfGSJCBOfFk8LUDmmfz/Q/4LAAD//wMAUEsBAi0AFAAGAAgAAAAhALaD&#10;OJL+AAAA4QEAABMAAAAAAAAAAAAAAAAAAAAAAFtDb250ZW50X1R5cGVzXS54bWxQSwECLQAUAAYA&#10;CAAAACEAOP0h/9YAAACUAQAACwAAAAAAAAAAAAAAAAAvAQAAX3JlbHMvLnJlbHNQSwECLQAUAAYA&#10;CAAAACEAvlbBLBgCAAATBAAADgAAAAAAAAAAAAAAAAAuAgAAZHJzL2Uyb0RvYy54bWxQSwECLQAU&#10;AAYACAAAACEAyuVO4OAAAAALAQAADwAAAAAAAAAAAAAAAAByBAAAZHJzL2Rvd25yZXYueG1sUEsF&#10;BgAAAAAEAAQA8wAAAH8FAAAAAA==&#10;" stroked="f">
                      <v:textbox inset="0,0,0,0">
                        <w:txbxContent>
                          <w:p w14:paraId="6AD72F83"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女性</w:t>
                            </w:r>
                          </w:p>
                        </w:txbxContent>
                      </v:textbox>
                    </v:shape>
                  </w:pict>
                </mc:Fallback>
              </mc:AlternateContent>
            </w:r>
            <w:r w:rsidRPr="00082976">
              <w:rPr>
                <w:noProof/>
                <w:lang w:eastAsia="zh-CN"/>
              </w:rPr>
              <mc:AlternateContent>
                <mc:Choice Requires="wps">
                  <w:drawing>
                    <wp:anchor distT="0" distB="0" distL="114300" distR="114300" simplePos="0" relativeHeight="251678720" behindDoc="0" locked="0" layoutInCell="1" allowOverlap="1" wp14:anchorId="68223072" wp14:editId="7373BF2C">
                      <wp:simplePos x="0" y="0"/>
                      <wp:positionH relativeFrom="column">
                        <wp:posOffset>470149</wp:posOffset>
                      </wp:positionH>
                      <wp:positionV relativeFrom="paragraph">
                        <wp:posOffset>134179</wp:posOffset>
                      </wp:positionV>
                      <wp:extent cx="842286" cy="14287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286" cy="142875"/>
                              </a:xfrm>
                              <a:prstGeom prst="rect">
                                <a:avLst/>
                              </a:prstGeom>
                              <a:solidFill>
                                <a:srgbClr val="FFFFFF"/>
                              </a:solidFill>
                              <a:ln w="9525">
                                <a:noFill/>
                                <a:miter lim="800000"/>
                                <a:headEnd/>
                                <a:tailEnd/>
                              </a:ln>
                            </wps:spPr>
                            <wps:txbx>
                              <w:txbxContent>
                                <w:p w14:paraId="1BE3CBEA" w14:textId="73502D09" w:rsidR="009F55AC" w:rsidRPr="00153ED7" w:rsidRDefault="00153ED7" w:rsidP="009F55AC">
                                  <w:pPr>
                                    <w:spacing w:before="20"/>
                                    <w:jc w:val="center"/>
                                    <w:rPr>
                                      <w:rFonts w:eastAsiaTheme="minorEastAsia"/>
                                      <w:sz w:val="14"/>
                                      <w:szCs w:val="14"/>
                                      <w:lang w:eastAsia="zh-CN"/>
                                    </w:rPr>
                                  </w:pPr>
                                  <w:r>
                                    <w:rPr>
                                      <w:rFonts w:hint="eastAsia"/>
                                      <w:sz w:val="14"/>
                                      <w:szCs w:val="14"/>
                                      <w:lang w:eastAsia="zh-CN"/>
                                    </w:rPr>
                                    <w:t xml:space="preserve"> </w:t>
                                  </w:r>
                                  <w:r w:rsidR="009F55AC" w:rsidRPr="00153ED7">
                                    <w:rPr>
                                      <w:rFonts w:hint="eastAsia"/>
                                      <w:sz w:val="14"/>
                                      <w:szCs w:val="14"/>
                                      <w:lang w:eastAsia="zh-CN"/>
                                    </w:rPr>
                                    <w:t>法定活动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23072" id="_x0000_s1047" type="#_x0000_t202" style="position:absolute;left:0;text-align:left;margin-left:37pt;margin-top:10.55pt;width:66.3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pdGAIAABMEAAAOAAAAZHJzL2Uyb0RvYy54bWysU8FuEzEQvSPxD5bvZJNVU8Iqm6qkBCGV&#10;gtTyAROvN2the4ztZDd8PWNvkha4IXywxvbMmzdvxsubwWh2kD4otDWfTaacSSuwUXZX829PmzcL&#10;zkIE24BGK2t+lIHfrF6/WvaukiV2qBvpGYHYUPWu5l2MriqKIDppIEzQSUuPLXoDkY5+VzQeekI3&#10;uiin0+uiR984j0KGQLd34yNfZfy2lSJ+adsgI9M1J24x7z7v27QXqyVUOw+uU+JEA/6BhQFlKekF&#10;6g4isL1Xf0EZJTwGbONEoCmwbZWQuQaqZjb9o5rHDpzMtZA4wV1kCv8PVjwcvnqmmpqX1CkLhnr0&#10;JIfI3uPAyiRP70JFXo+O/OJA19TmXGpw9yi+B2Zx3YHdyVvvse8kNERvliKLF6EjTkgg2/4zNpQG&#10;9hEz0NB6k7QjNRihU5uOl9YkKoIuF1dlubjmTNDT7KpcvJ3nDFCdg50P8aNEw5JRc0+dz+BwuA8x&#10;kYHq7JJyBdSq2Sit88Hvtmvt2QFoSjZ5ndB/c9OW9TV/Ny/nGdliis8DZFSkKdbKENFpWikcqiTG&#10;B9tkO4LSo01MtD2pkwQZpYnDdhj7kLVL0m2xOZJeHseppV9GRof+J2c9TWzNw489eMmZ/mRJ8zTe&#10;Z8Ofje3ZACsotOaRs9Fcx/wNEk+Lt9SLVmWdnjOfONLkZflOvySN9stz9nr+y6tfAAAA//8DAFBL&#10;AwQUAAYACAAAACEAwlRs7d4AAAAIAQAADwAAAGRycy9kb3ducmV2LnhtbEyPwU7DMBBE70j8g7VI&#10;XBB1EiqDQjYVtHCDQ0vVsxsvSUS8jmKnSf8ec6LH0Yxm3hSr2XbiRINvHSOkiwQEceVMyzXC/uv9&#10;/gmED5qN7hwTwpk8rMrrq0Lnxk28pdMu1CKWsM81QhNCn0vpq4as9gvXE0fv2w1WhyiHWppBT7Hc&#10;djJLEiWtbjkuNLqndUPVz260CGozjNOW13eb/duH/uzr7PB6PiDe3swvzyACzeE/DH/4ER3KyHR0&#10;IxsvOoTHZbwSELI0BRH9LFEKxBFh+aBAloW8PFD+AgAA//8DAFBLAQItABQABgAIAAAAIQC2gziS&#10;/gAAAOEBAAATAAAAAAAAAAAAAAAAAAAAAABbQ29udGVudF9UeXBlc10ueG1sUEsBAi0AFAAGAAgA&#10;AAAhADj9If/WAAAAlAEAAAsAAAAAAAAAAAAAAAAALwEAAF9yZWxzLy5yZWxzUEsBAi0AFAAGAAgA&#10;AAAhANYful0YAgAAEwQAAA4AAAAAAAAAAAAAAAAALgIAAGRycy9lMm9Eb2MueG1sUEsBAi0AFAAG&#10;AAgAAAAhAMJUbO3eAAAACAEAAA8AAAAAAAAAAAAAAAAAcgQAAGRycy9kb3ducmV2LnhtbFBLBQYA&#10;AAAABAAEAPMAAAB9BQAAAAA=&#10;" stroked="f">
                      <v:textbox inset="0,0,0,0">
                        <w:txbxContent>
                          <w:p w14:paraId="1BE3CBEA" w14:textId="73502D09" w:rsidR="009F55AC" w:rsidRPr="00153ED7" w:rsidRDefault="00153ED7" w:rsidP="009F55AC">
                            <w:pPr>
                              <w:spacing w:before="20"/>
                              <w:jc w:val="center"/>
                              <w:rPr>
                                <w:rFonts w:eastAsiaTheme="minorEastAsia" w:hint="eastAsia"/>
                                <w:sz w:val="14"/>
                                <w:szCs w:val="14"/>
                                <w:lang w:eastAsia="zh-CN"/>
                              </w:rPr>
                            </w:pPr>
                            <w:r>
                              <w:rPr>
                                <w:rFonts w:hint="eastAsia"/>
                                <w:sz w:val="14"/>
                                <w:szCs w:val="14"/>
                                <w:lang w:eastAsia="zh-CN"/>
                              </w:rPr>
                              <w:t xml:space="preserve"> </w:t>
                            </w:r>
                            <w:r w:rsidR="009F55AC" w:rsidRPr="00153ED7">
                              <w:rPr>
                                <w:rFonts w:hint="eastAsia"/>
                                <w:sz w:val="14"/>
                                <w:szCs w:val="14"/>
                                <w:lang w:eastAsia="zh-CN"/>
                              </w:rPr>
                              <w:t>法定活动</w:t>
                            </w:r>
                          </w:p>
                        </w:txbxContent>
                      </v:textbox>
                    </v:shape>
                  </w:pict>
                </mc:Fallback>
              </mc:AlternateContent>
            </w:r>
            <w:r w:rsidRPr="00C404D6">
              <w:rPr>
                <w:noProof/>
                <w:lang w:val="en-US" w:eastAsia="zh-CN"/>
              </w:rPr>
              <w:drawing>
                <wp:inline distT="0" distB="0" distL="0" distR="0" wp14:anchorId="37506B6F" wp14:editId="2336401E">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2768" name="Picture 48" descr="Chart, sunburst chart&#10;&#10;Description automatically generated"/>
                          <pic:cNvPicPr>
                            <a:picLocks noChangeAspect="1" noChangeArrowheads="1"/>
                          </pic:cNvPicPr>
                        </pic:nvPicPr>
                        <pic:blipFill>
                          <a:blip r:embed="rId235" r:link="rId236">
                            <a:extLst>
                              <a:ext uri="{28A0092B-C50C-407E-A947-70E740481C1C}">
                                <a14:useLocalDpi xmlns:a14="http://schemas.microsoft.com/office/drawing/2010/main" val="0"/>
                              </a:ext>
                            </a:extLst>
                          </a:blip>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386D1A8A" w14:textId="77777777" w:rsidR="009F55AC" w:rsidRPr="00C404D6" w:rsidRDefault="009F55AC" w:rsidP="00153ED7">
            <w:pPr>
              <w:pStyle w:val="Figure"/>
            </w:pPr>
            <w:r w:rsidRPr="00082976">
              <w:rPr>
                <w:noProof/>
                <w:lang w:eastAsia="zh-CN"/>
              </w:rPr>
              <mc:AlternateContent>
                <mc:Choice Requires="wps">
                  <w:drawing>
                    <wp:anchor distT="0" distB="0" distL="114300" distR="114300" simplePos="0" relativeHeight="251683840" behindDoc="0" locked="0" layoutInCell="1" allowOverlap="1" wp14:anchorId="7346919E" wp14:editId="78EC226E">
                      <wp:simplePos x="0" y="0"/>
                      <wp:positionH relativeFrom="column">
                        <wp:posOffset>1171713</wp:posOffset>
                      </wp:positionH>
                      <wp:positionV relativeFrom="paragraph">
                        <wp:posOffset>1722589</wp:posOffset>
                      </wp:positionV>
                      <wp:extent cx="381663" cy="21844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218440"/>
                              </a:xfrm>
                              <a:prstGeom prst="rect">
                                <a:avLst/>
                              </a:prstGeom>
                              <a:solidFill>
                                <a:srgbClr val="FFFFFF"/>
                              </a:solidFill>
                              <a:ln w="9525">
                                <a:noFill/>
                                <a:miter lim="800000"/>
                                <a:headEnd/>
                                <a:tailEnd/>
                              </a:ln>
                            </wps:spPr>
                            <wps:txbx>
                              <w:txbxContent>
                                <w:p w14:paraId="1C9E02F3"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6919E" id="_x0000_s1048" type="#_x0000_t202" style="position:absolute;left:0;text-align:left;margin-left:92.25pt;margin-top:135.65pt;width:30.0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wRGgIAABMEAAAOAAAAZHJzL2Uyb0RvYy54bWysU9tu2zAMfR+wfxD0vjiXNsiMOEWXLsOA&#10;rhvQ7gNkWY6FSaJGKbG7rx8lJ1nRvQ3Tg0BJ5NHhIbm+GaxhR4VBg6v4bDLlTDkJjXb7in9/2r1b&#10;cRaicI0w4FTFn1XgN5u3b9a9L9UcOjCNQkYgLpS9r3gXoy+LIshOWREm4JWjxxbQikhH3BcNip7Q&#10;rSnm0+my6AEbjyBVCHR7Nz7yTcZvWyXj17YNKjJTceIW8455r9NebNai3KPwnZYnGuIfWFihHX16&#10;gboTUbAD6r+grJYIAdo4kWALaFstVc6BsplNX2Xz2Amvci4kTvAXmcL/g5UPx2/IdFPxxYIzJyzV&#10;6EkNkX2Agc2TPL0PJXk9evKLA11TmXOqwd+D/BGYg20n3F7dIkLfKdEQvVmKLF6EjjghgdT9F2jo&#10;G3GIkIGGFm3SjtRghE5ler6UJlGRdLlYzZZLYijpaT5bXV3l0hWiPAd7DPGTAsuSUXGkymdwcbwP&#10;MZER5dkl/RXA6GanjckH3Ndbg+woqEt2eWX+r9yMY33F31/PrzOygxSfG8jqSF1stK34aprW2FdJ&#10;jI+uyS5RaDPaxMS4kzpJkFGaONRDrsP8onoNzTPphTB2LU0ZGR3gL8566tiKh58HgYoz89mR5qm9&#10;zwaejfpsCCcptOKRs9HcxjwGKX8Ht1SLVmedUtHGn08cqfOyfKcpSa398py9/szy5jcAAAD//wMA&#10;UEsDBBQABgAIAAAAIQDH3yAe4QAAAAsBAAAPAAAAZHJzL2Rvd25yZXYueG1sTI9BT4NAEIXvJv6H&#10;zZh4MXYppbRBlkZbvemhtel5yq5AZGcJuxT67x1PenyZL+99k28m24qL6X3jSMF8FoEwVDrdUKXg&#10;+Pn2uAbhA5LG1pFRcDUeNsXtTY6ZdiPtzeUQKsEl5DNUUIfQZVL6sjYW/cx1hvj25XqLgWNfSd3j&#10;yOW2lXEUpdJiQ7xQY2e2tSm/D4NVkO76YdzT9mF3fH3Hj66KTy/Xk1L3d9PzE4hgpvAHw68+q0PB&#10;Tmc3kPai5bxOlowqiFfzBQgm4iRJQZwVLKLlCmSRy/8/FD8AAAD//wMAUEsBAi0AFAAGAAgAAAAh&#10;ALaDOJL+AAAA4QEAABMAAAAAAAAAAAAAAAAAAAAAAFtDb250ZW50X1R5cGVzXS54bWxQSwECLQAU&#10;AAYACAAAACEAOP0h/9YAAACUAQAACwAAAAAAAAAAAAAAAAAvAQAAX3JlbHMvLnJlbHNQSwECLQAU&#10;AAYACAAAACEA6RRsERoCAAATBAAADgAAAAAAAAAAAAAAAAAuAgAAZHJzL2Uyb0RvYy54bWxQSwEC&#10;LQAUAAYACAAAACEAx98gHuEAAAALAQAADwAAAAAAAAAAAAAAAAB0BAAAZHJzL2Rvd25yZXYueG1s&#10;UEsFBgAAAAAEAAQA8wAAAIIFAAAAAA==&#10;" stroked="f">
                      <v:textbox inset="0,0,0,0">
                        <w:txbxContent>
                          <w:p w14:paraId="1C9E02F3"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男性</w:t>
                            </w:r>
                          </w:p>
                        </w:txbxContent>
                      </v:textbox>
                    </v:shape>
                  </w:pict>
                </mc:Fallback>
              </mc:AlternateContent>
            </w:r>
            <w:r w:rsidRPr="00082976">
              <w:rPr>
                <w:noProof/>
                <w:lang w:eastAsia="zh-CN"/>
              </w:rPr>
              <mc:AlternateContent>
                <mc:Choice Requires="wps">
                  <w:drawing>
                    <wp:anchor distT="0" distB="0" distL="114300" distR="114300" simplePos="0" relativeHeight="251681792" behindDoc="0" locked="0" layoutInCell="1" allowOverlap="1" wp14:anchorId="30E7B6BB" wp14:editId="4459FBF9">
                      <wp:simplePos x="0" y="0"/>
                      <wp:positionH relativeFrom="column">
                        <wp:posOffset>786572</wp:posOffset>
                      </wp:positionH>
                      <wp:positionV relativeFrom="paragraph">
                        <wp:posOffset>1723583</wp:posOffset>
                      </wp:positionV>
                      <wp:extent cx="310101" cy="143124"/>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1" cy="143124"/>
                              </a:xfrm>
                              <a:prstGeom prst="rect">
                                <a:avLst/>
                              </a:prstGeom>
                              <a:solidFill>
                                <a:srgbClr val="FFFFFF"/>
                              </a:solidFill>
                              <a:ln w="9525">
                                <a:noFill/>
                                <a:miter lim="800000"/>
                                <a:headEnd/>
                                <a:tailEnd/>
                              </a:ln>
                            </wps:spPr>
                            <wps:txbx>
                              <w:txbxContent>
                                <w:p w14:paraId="682B86FE" w14:textId="77777777" w:rsidR="009F55AC" w:rsidRPr="00EE054C" w:rsidRDefault="009F55AC" w:rsidP="009F55AC">
                                  <w:pPr>
                                    <w:spacing w:before="20"/>
                                    <w:rPr>
                                      <w:rFonts w:eastAsiaTheme="minorEastAsia"/>
                                      <w:sz w:val="12"/>
                                      <w:szCs w:val="12"/>
                                      <w:lang w:eastAsia="zh-CN"/>
                                    </w:rPr>
                                  </w:pPr>
                                  <w:r>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B6BB" id="_x0000_s1049" type="#_x0000_t202" style="position:absolute;left:0;text-align:left;margin-left:61.95pt;margin-top:135.7pt;width:24.4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0VGQIAABMEAAAOAAAAZHJzL2Uyb0RvYy54bWysU1Fv0zAQfkfiP1h+p2naDY1o6TQ6ipDG&#10;QNr4ARfHaSxsn7HdJuXXc3babsAbwg/W2b777rvvztc3o9FsL31QaGtezuacSSuwVXZb829PmzdX&#10;nIUItgWNVtb8IAO/Wb1+dT24Si6wR91KzwjEhmpwNe9jdFVRBNFLA2GGTlp67NAbiHT026L1MBC6&#10;0cViPn9bDOhb51HIEOj2bnrkq4zfdVLEL10XZGS65sQt5t3nvUl7sbqGauvB9UocacA/sDCgLCU9&#10;Q91BBLbz6i8oo4THgF2cCTQFdp0SMtdA1ZTzP6p57MHJXAuJE9xZpvD/YMXD/qtnqq35suTMgqEe&#10;Pckxsvc4skWSZ3ChIq9HR35xpGtqcy41uHsU3wOzuO7BbuWt9zj0ElqiV6bI4kXohBMSSDN8xpbS&#10;wC5iBho7b5J2pAYjdGrT4dyaREXQ5bIkeYihoKfyYlkuLnIGqE7Bzof4UaJhyai5p85ncNjfh5jI&#10;QHVySbkCatVulNb54LfNWnu2B5qSTV5H9N/ctGVDzd9dLi4zssUUnwfIqEhTrJWp+dU8rRQOVRLj&#10;g22zHUHpySYm2h7VSYJM0sSxGXMfFssUnKRrsD2QXh6nqaVfRkaP/idnA01szcOPHXjJmf5kSfM0&#10;3ifDn4zmZIAVFFrzyNlkrmP+BomnxVvqRaeyTs+Zjxxp8rJ8x1+SRvvlOXs9/+XVLwAAAP//AwBQ&#10;SwMEFAAGAAgAAAAhAOjVa7TfAAAACwEAAA8AAABkcnMvZG93bnJldi54bWxMj8FOwzAQRO9I/IO1&#10;SFwQdWpQQ0OcClq4waGl6nkbmyQiXkex06R/z/YEx9l5mp3JV5Nrxcn2ofGkYT5LQFgqvWmo0rD/&#10;er9/AhEiksHWk9VwtgFWxfVVjpnxI23taRcrwSEUMtRQx9hlUoaytg7DzHeW2Pv2vcPIsq+k6XHk&#10;cNdKlSQL6bAh/lBjZ9e1LX92g9Ow2PTDuKX13Wb/9oGfXaUOr+eD1rc308sziGin+AfDpT5Xh4I7&#10;Hf1AJoiWtXpYMqpBpfNHEBciVSmII1+WbMkil/83FL8AAAD//wMAUEsBAi0AFAAGAAgAAAAhALaD&#10;OJL+AAAA4QEAABMAAAAAAAAAAAAAAAAAAAAAAFtDb250ZW50X1R5cGVzXS54bWxQSwECLQAUAAYA&#10;CAAAACEAOP0h/9YAAACUAQAACwAAAAAAAAAAAAAAAAAvAQAAX3JlbHMvLnJlbHNQSwECLQAUAAYA&#10;CAAAACEAcdzdFRkCAAATBAAADgAAAAAAAAAAAAAAAAAuAgAAZHJzL2Uyb0RvYy54bWxQSwECLQAU&#10;AAYACAAAACEA6NVrtN8AAAALAQAADwAAAAAAAAAAAAAAAABzBAAAZHJzL2Rvd25yZXYueG1sUEsF&#10;BgAAAAAEAAQA8wAAAH8FAAAAAA==&#10;" stroked="f">
                      <v:textbox inset="0,0,0,0">
                        <w:txbxContent>
                          <w:p w14:paraId="682B86FE" w14:textId="77777777" w:rsidR="009F55AC" w:rsidRPr="00EE054C" w:rsidRDefault="009F55AC" w:rsidP="009F55AC">
                            <w:pPr>
                              <w:spacing w:before="20"/>
                              <w:rPr>
                                <w:rFonts w:eastAsiaTheme="minorEastAsia" w:hint="eastAsia"/>
                                <w:sz w:val="12"/>
                                <w:szCs w:val="12"/>
                                <w:lang w:eastAsia="zh-CN"/>
                              </w:rPr>
                            </w:pPr>
                            <w:r>
                              <w:rPr>
                                <w:rFonts w:hint="eastAsia"/>
                                <w:sz w:val="12"/>
                                <w:szCs w:val="12"/>
                                <w:lang w:eastAsia="zh-CN"/>
                              </w:rPr>
                              <w:t>女性</w:t>
                            </w:r>
                          </w:p>
                        </w:txbxContent>
                      </v:textbox>
                    </v:shape>
                  </w:pict>
                </mc:Fallback>
              </mc:AlternateContent>
            </w:r>
            <w:r w:rsidRPr="00082976">
              <w:rPr>
                <w:noProof/>
                <w:lang w:eastAsia="zh-CN"/>
              </w:rPr>
              <mc:AlternateContent>
                <mc:Choice Requires="wps">
                  <w:drawing>
                    <wp:anchor distT="0" distB="0" distL="114300" distR="114300" simplePos="0" relativeHeight="251679744" behindDoc="0" locked="0" layoutInCell="1" allowOverlap="1" wp14:anchorId="4B2469B4" wp14:editId="4EF80DF5">
                      <wp:simplePos x="0" y="0"/>
                      <wp:positionH relativeFrom="column">
                        <wp:posOffset>587789</wp:posOffset>
                      </wp:positionH>
                      <wp:positionV relativeFrom="paragraph">
                        <wp:posOffset>142130</wp:posOffset>
                      </wp:positionV>
                      <wp:extent cx="842286" cy="14287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286" cy="142875"/>
                              </a:xfrm>
                              <a:prstGeom prst="rect">
                                <a:avLst/>
                              </a:prstGeom>
                              <a:solidFill>
                                <a:srgbClr val="FFFFFF"/>
                              </a:solidFill>
                              <a:ln w="9525">
                                <a:noFill/>
                                <a:miter lim="800000"/>
                                <a:headEnd/>
                                <a:tailEnd/>
                              </a:ln>
                            </wps:spPr>
                            <wps:txbx>
                              <w:txbxContent>
                                <w:p w14:paraId="7509B84D" w14:textId="77777777" w:rsidR="009F55AC" w:rsidRPr="00153ED7" w:rsidRDefault="009F55AC" w:rsidP="009F55AC">
                                  <w:pPr>
                                    <w:spacing w:before="20"/>
                                    <w:jc w:val="center"/>
                                    <w:rPr>
                                      <w:rFonts w:eastAsiaTheme="minorEastAsia"/>
                                      <w:sz w:val="14"/>
                                      <w:szCs w:val="14"/>
                                      <w:lang w:eastAsia="zh-CN"/>
                                    </w:rPr>
                                  </w:pPr>
                                  <w:r w:rsidRPr="00153ED7">
                                    <w:rPr>
                                      <w:rFonts w:hint="eastAsia"/>
                                      <w:sz w:val="14"/>
                                      <w:szCs w:val="14"/>
                                      <w:lang w:eastAsia="zh-CN"/>
                                    </w:rPr>
                                    <w:t>法定活动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469B4" id="_x0000_s1050" type="#_x0000_t202" style="position:absolute;left:0;text-align:left;margin-left:46.3pt;margin-top:11.2pt;width:66.3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bIGQIAABMEAAAOAAAAZHJzL2Uyb0RvYy54bWysU9tu2zAMfR+wfxD0vjgxki416hRdugwD&#10;ugvQ7gMYWY6FSaImKbGzrx8lJ2m3vQ3Tg0BJ5OHhIXVzOxjNDtIHhbbms8mUM2kFNsruav7tafNm&#10;yVmIYBvQaGXNjzLw29XrVze9q2SJHepGekYgNlS9q3kXo6uKIohOGggTdNLSY4veQKSj3xWNh57Q&#10;jS7K6fSq6NE3zqOQIdDt/fjIVxm/baWIX9o2yMh0zYlbzLvP+zbtxeoGqp0H1ylxogH/wMKAspT0&#10;AnUPEdjeq7+gjBIeA7ZxItAU2LZKyFwDVTOb/lHNYwdO5lpInOAuMoX/Bys+H756ppqal9ecWTDU&#10;oyc5RPYOB1YmeXoXKvJ6dOQXB7qmNudSg3tA8T0wi+sO7E7eeY99J6EherMUWbwIHXFCAtn2n7Ch&#10;NLCPmIGG1pukHanBCJ3adLy0JlERdLmcl+XyijNBT7N5uXy7yBmgOgc7H+IHiYYlo+aeOp/B4fAQ&#10;YiID1dkl5QqoVbNRWueD323X2rMD0JRs8jqh/+amLetrfr0oFxnZYorPA2RUpCnWyhDRaVopHKok&#10;xnvbZDuC0qNNTLQ9qZMEGaWJw3YY+zBPwUm6LTZH0svjOLX0y8jo0P/krKeJrXn4sQcvOdMfLWme&#10;xvts+LOxPRtgBYXWPHI2muuYv0HiafGOetGqrNNz5hNHmrws3+mXpNF+ec5ez3959QsAAP//AwBQ&#10;SwMEFAAGAAgAAAAhAIDqag3eAAAACAEAAA8AAABkcnMvZG93bnJldi54bWxMj8FOwzAQRO9I/IO1&#10;SFwQdbBCREM2FbRwg0NL1bMbL0lEvI5ip0n/HnOix9GMZt4Uq9l24kSDbx0jPCwSEMSVMy3XCPuv&#10;9/snED5oNrpzTAhn8rAqr68KnRs38ZZOu1CLWMI+1whNCH0upa8astovXE8cvW83WB2iHGppBj3F&#10;cttJlSSZtLrluNDontYNVT+70SJkm2Gctry+2+zfPvRnX6vD6/mAeHszvzyDCDSH/zD84Ud0KCPT&#10;0Y1svOgQliqLSQSlUhDRV+pRgTgipOkSZFnIywPlLwAAAP//AwBQSwECLQAUAAYACAAAACEAtoM4&#10;kv4AAADhAQAAEwAAAAAAAAAAAAAAAAAAAAAAW0NvbnRlbnRfVHlwZXNdLnhtbFBLAQItABQABgAI&#10;AAAAIQA4/SH/1gAAAJQBAAALAAAAAAAAAAAAAAAAAC8BAABfcmVscy8ucmVsc1BLAQItABQABgAI&#10;AAAAIQDS6pbIGQIAABMEAAAOAAAAAAAAAAAAAAAAAC4CAABkcnMvZTJvRG9jLnhtbFBLAQItABQA&#10;BgAIAAAAIQCA6moN3gAAAAgBAAAPAAAAAAAAAAAAAAAAAHMEAABkcnMvZG93bnJldi54bWxQSwUG&#10;AAAAAAQABADzAAAAfgUAAAAA&#10;" stroked="f">
                      <v:textbox inset="0,0,0,0">
                        <w:txbxContent>
                          <w:p w14:paraId="7509B84D" w14:textId="77777777" w:rsidR="009F55AC" w:rsidRPr="00153ED7" w:rsidRDefault="009F55AC" w:rsidP="009F55AC">
                            <w:pPr>
                              <w:spacing w:before="20"/>
                              <w:jc w:val="center"/>
                              <w:rPr>
                                <w:rFonts w:eastAsiaTheme="minorEastAsia" w:hint="eastAsia"/>
                                <w:sz w:val="14"/>
                                <w:szCs w:val="14"/>
                                <w:lang w:eastAsia="zh-CN"/>
                              </w:rPr>
                            </w:pPr>
                            <w:r w:rsidRPr="00153ED7">
                              <w:rPr>
                                <w:rFonts w:hint="eastAsia"/>
                                <w:sz w:val="14"/>
                                <w:szCs w:val="14"/>
                                <w:lang w:eastAsia="zh-CN"/>
                              </w:rPr>
                              <w:t>法定活动</w:t>
                            </w:r>
                          </w:p>
                        </w:txbxContent>
                      </v:textbox>
                    </v:shape>
                  </w:pict>
                </mc:Fallback>
              </mc:AlternateContent>
            </w:r>
            <w:r w:rsidRPr="00C404D6">
              <w:rPr>
                <w:noProof/>
                <w:lang w:val="en-US" w:eastAsia="zh-CN"/>
              </w:rPr>
              <w:drawing>
                <wp:inline distT="0" distB="0" distL="0" distR="0" wp14:anchorId="1D3C5B9A" wp14:editId="2F92F67E">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97024" name="Picture 47" descr="Chart&#10;&#10;Description automatically generated"/>
                          <pic:cNvPicPr>
                            <a:picLocks noChangeAspect="1" noChangeArrowheads="1"/>
                          </pic:cNvPicPr>
                        </pic:nvPicPr>
                        <pic:blipFill>
                          <a:blip r:embed="rId237" r:link="rId238">
                            <a:extLst>
                              <a:ext uri="{28A0092B-C50C-407E-A947-70E740481C1C}">
                                <a14:useLocalDpi xmlns:a14="http://schemas.microsoft.com/office/drawing/2010/main" val="0"/>
                              </a:ext>
                            </a:extLst>
                          </a:blip>
                          <a:stretch>
                            <a:fillRect/>
                          </a:stretch>
                        </pic:blipFill>
                        <pic:spPr bwMode="auto">
                          <a:xfrm>
                            <a:off x="0" y="0"/>
                            <a:ext cx="2127571" cy="1930521"/>
                          </a:xfrm>
                          <a:prstGeom prst="rect">
                            <a:avLst/>
                          </a:prstGeom>
                          <a:noFill/>
                          <a:ln>
                            <a:noFill/>
                          </a:ln>
                        </pic:spPr>
                      </pic:pic>
                    </a:graphicData>
                  </a:graphic>
                </wp:inline>
              </w:drawing>
            </w:r>
          </w:p>
        </w:tc>
      </w:tr>
    </w:tbl>
    <w:p w14:paraId="2C82A274" w14:textId="77777777" w:rsidR="009F55AC" w:rsidRPr="007A78C1" w:rsidRDefault="009F55AC" w:rsidP="008F7F5B">
      <w:pPr>
        <w:pStyle w:val="FigureNotitle"/>
        <w:rPr>
          <w:rFonts w:asciiTheme="minorEastAsia" w:hAnsiTheme="minorEastAsia"/>
          <w:lang w:eastAsia="zh-CN"/>
        </w:rPr>
      </w:pPr>
      <w:bookmarkStart w:id="296" w:name="lt_pId739"/>
      <w:r w:rsidRPr="007A78C1">
        <w:rPr>
          <w:rFonts w:asciiTheme="minorEastAsia" w:hAnsiTheme="minorEastAsia" w:cs="Microsoft YaHei" w:hint="eastAsia"/>
          <w:lang w:eastAsia="zh-CN"/>
        </w:rPr>
        <w:t>图</w:t>
      </w:r>
      <w:r>
        <w:rPr>
          <w:lang w:eastAsia="zh-CN"/>
        </w:rPr>
        <w:t>9.1</w:t>
      </w:r>
      <w:r>
        <w:rPr>
          <w:rFonts w:asciiTheme="minorEastAsia" w:hAnsiTheme="minorEastAsia" w:hint="eastAsia"/>
          <w:lang w:eastAsia="zh-CN"/>
        </w:rPr>
        <w:t>，</w:t>
      </w:r>
      <w:r>
        <w:rPr>
          <w:lang w:eastAsia="zh-CN"/>
        </w:rPr>
        <w:t>9.2</w:t>
      </w:r>
      <w:r>
        <w:rPr>
          <w:rFonts w:asciiTheme="minorEastAsia" w:hAnsiTheme="minorEastAsia" w:hint="eastAsia"/>
          <w:lang w:eastAsia="zh-CN"/>
        </w:rPr>
        <w:t>和</w:t>
      </w:r>
      <w:r>
        <w:rPr>
          <w:lang w:eastAsia="zh-CN"/>
        </w:rPr>
        <w:t xml:space="preserve">9.3 – </w:t>
      </w:r>
      <w:bookmarkEnd w:id="296"/>
      <w:r w:rsidRPr="007A78C1">
        <w:rPr>
          <w:rFonts w:asciiTheme="minorEastAsia" w:hAnsiTheme="minorEastAsia" w:cs="MS Mincho" w:hint="eastAsia"/>
          <w:lang w:eastAsia="zh-CN"/>
        </w:rPr>
        <w:t>参与</w:t>
      </w:r>
      <w:r>
        <w:rPr>
          <w:rFonts w:asciiTheme="minorEastAsia" w:hAnsiTheme="minorEastAsia" w:cs="MS Mincho" w:hint="eastAsia"/>
          <w:lang w:eastAsia="zh-CN"/>
        </w:rPr>
        <w:t>法定活动的研究期和性别分布</w:t>
      </w:r>
      <w:r w:rsidRPr="007A78C1">
        <w:rPr>
          <w:rFonts w:asciiTheme="minorEastAsia" w:hAnsiTheme="minorEastAsia" w:cs="MS Mincho" w:hint="eastAsia"/>
          <w:lang w:eastAsia="zh-CN"/>
        </w:rPr>
        <w:t>情况</w:t>
      </w:r>
    </w:p>
    <w:p w14:paraId="2A9F1502" w14:textId="77777777" w:rsidR="009F55AC" w:rsidRDefault="009F55AC" w:rsidP="009F55AC">
      <w:pPr>
        <w:rPr>
          <w:lang w:eastAsia="zh-CN"/>
        </w:rPr>
      </w:pPr>
    </w:p>
    <w:p w14:paraId="33F5B18A" w14:textId="77777777" w:rsidR="009F55AC" w:rsidRDefault="009F55AC" w:rsidP="00153ED7">
      <w:pPr>
        <w:pStyle w:val="Figure"/>
        <w:rPr>
          <w:rFonts w:eastAsia="MS Mincho"/>
        </w:rPr>
      </w:pPr>
      <w:r>
        <w:rPr>
          <w:noProof/>
        </w:rPr>
        <w:lastRenderedPageBreak/>
        <mc:AlternateContent>
          <mc:Choice Requires="wps">
            <w:drawing>
              <wp:anchor distT="0" distB="0" distL="114300" distR="114300" simplePos="0" relativeHeight="251686912" behindDoc="0" locked="0" layoutInCell="1" allowOverlap="1" wp14:anchorId="3407078E" wp14:editId="1157C8F2">
                <wp:simplePos x="0" y="0"/>
                <wp:positionH relativeFrom="column">
                  <wp:posOffset>1792191</wp:posOffset>
                </wp:positionH>
                <wp:positionV relativeFrom="paragraph">
                  <wp:posOffset>113665</wp:posOffset>
                </wp:positionV>
                <wp:extent cx="2544417" cy="516834"/>
                <wp:effectExtent l="0" t="0" r="889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7" cy="516834"/>
                        </a:xfrm>
                        <a:prstGeom prst="rect">
                          <a:avLst/>
                        </a:prstGeom>
                        <a:solidFill>
                          <a:srgbClr val="FFFFFF"/>
                        </a:solidFill>
                        <a:ln w="9525">
                          <a:noFill/>
                          <a:miter lim="800000"/>
                          <a:headEnd/>
                          <a:tailEnd/>
                        </a:ln>
                      </wps:spPr>
                      <wps:txbx>
                        <w:txbxContent>
                          <w:p w14:paraId="72015DEF"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sidRPr="00050E93">
                              <w:rPr>
                                <w:rFonts w:ascii="Calibri" w:hAnsi="SimSun" w:cs="Calibri" w:hint="eastAsia"/>
                                <w:color w:val="000000"/>
                                <w:lang w:eastAsia="zh-CN"/>
                              </w:rPr>
                              <w:t>年人工智能惠及人类</w:t>
                            </w:r>
                            <w:r>
                              <w:rPr>
                                <w:rFonts w:ascii="Calibri" w:eastAsia="MS Mincho" w:hAnsi="SimSun" w:cs="Calibri"/>
                                <w:color w:val="000000"/>
                                <w:lang w:eastAsia="zh-CN"/>
                              </w:rPr>
                              <w:br/>
                            </w:r>
                            <w:r w:rsidRPr="00050E93">
                              <w:rPr>
                                <w:rFonts w:ascii="Calibri" w:hAnsi="SimSun" w:cs="Calibri" w:hint="eastAsia"/>
                                <w:color w:val="000000"/>
                                <w:lang w:eastAsia="zh-CN"/>
                              </w:rPr>
                              <w:t>总体参会情况</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078E" id="Text Box 39" o:spid="_x0000_s1051" type="#_x0000_t202" style="position:absolute;left:0;text-align:left;margin-left:141.1pt;margin-top:8.95pt;width:200.35pt;height:4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GCHAIAABUEAAAOAAAAZHJzL2Uyb0RvYy54bWysU9tuGyEQfa/Uf0C812s7duqsvI5Sp64q&#10;pRcp6QfMsqwXFRgK2Lvu13fAl6TtW1Ue0AAzZ86cGZa3g9FsL31QaCs+GY05k1Zgo+y24t+eNm8W&#10;nIUItgGNVlb8IAO/Xb1+texdKafYoW6kZwRiQ9m7incxurIoguikgTBCJy09tugNRDr6bdF46And&#10;6GI6Hl8XPfrGeRQyBLq9Pz7yVcZvWynil7YNMjJdceIW8+7zXqe9WC2h3HpwnRInGvAPLAwoS0kv&#10;UPcQge28+gvKKOExYBtHAk2BbauEzDVQNZPxH9U8duBkroXECe4iU/h/sOLz/qtnqqn41Q1nFgz1&#10;6EkOkb3DgdEV6dO7UJLboyPHONA99TnXGtwDiu+BWVx3YLfyznvsOwkN8ZukyOJF6BEnJJC6/4QN&#10;5YFdxAw0tN4k8UgORujUp8OlN4mLoMvpfDabTd5yJuhtPrleXM1yCijP0c6H+EGiYcmouKfeZ3TY&#10;P4SY2EB5dknJAmrVbJTW+eC39Vp7tgeak01eJ/Tf3LRlfcVv5tN5RraY4vMIGRVpjrUyFV+M00rh&#10;UCY13tsm2xGUPtrERNuTPEmRozZxqIfcCUKngKRdjc2BBPN4nFv6Z2R06H9y1tPMVjz82IGXnOmP&#10;lkRPA342/NmozwZYQaEVj5wdzXXMHyHxtHhHzWhV1uk584kjzV6W7/RP0nC/PGev59+8+gUAAP//&#10;AwBQSwMEFAAGAAgAAAAhAIPVLozeAAAACQEAAA8AAABkcnMvZG93bnJldi54bWxMj8FOwzAMhu9I&#10;vENkJC6IpQSptKXpBBvc2GFj2jlrsrZa41RJunZvjznBzdb/6ffncjnbnl2MD51DCU+LBJjB2ukO&#10;Gwn778/HDFiICrXqHRoJVxNgWd3elKrQbsKtuexiw6gEQ6EktDEOBeehbo1VYeEGg5SdnLcq0uob&#10;rr2aqNz2XCRJyq3qkC60ajCr1tTn3WglpGs/TltcPaz3H19qMzTi8H49SHl/N7+9Aotmjn8w/OqT&#10;OlTkdHQj6sB6CSITglAKXnJgBKSZoOEoIc+fgVcl//9B9QMAAP//AwBQSwECLQAUAAYACAAAACEA&#10;toM4kv4AAADhAQAAEwAAAAAAAAAAAAAAAAAAAAAAW0NvbnRlbnRfVHlwZXNdLnhtbFBLAQItABQA&#10;BgAIAAAAIQA4/SH/1gAAAJQBAAALAAAAAAAAAAAAAAAAAC8BAABfcmVscy8ucmVsc1BLAQItABQA&#10;BgAIAAAAIQAnnHGCHAIAABUEAAAOAAAAAAAAAAAAAAAAAC4CAABkcnMvZTJvRG9jLnhtbFBLAQIt&#10;ABQABgAIAAAAIQCD1S6M3gAAAAkBAAAPAAAAAAAAAAAAAAAAAHYEAABkcnMvZG93bnJldi54bWxQ&#10;SwUGAAAAAAQABADzAAAAgQUAAAAA&#10;" stroked="f">
                <v:textbox inset="0,0,0,0">
                  <w:txbxContent>
                    <w:p w14:paraId="72015DEF"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sidRPr="00050E93">
                        <w:rPr>
                          <w:rFonts w:ascii="Calibri" w:hAnsi="SimSun" w:cs="Calibri" w:hint="eastAsia"/>
                          <w:color w:val="000000"/>
                          <w:lang w:eastAsia="zh-CN"/>
                        </w:rPr>
                        <w:t>年人工智能惠及人类</w:t>
                      </w:r>
                      <w:r>
                        <w:rPr>
                          <w:rFonts w:ascii="Calibri" w:eastAsia="MS Mincho" w:hAnsi="SimSun" w:cs="Calibri"/>
                          <w:color w:val="000000"/>
                          <w:lang w:eastAsia="zh-CN"/>
                        </w:rPr>
                        <w:br/>
                      </w:r>
                      <w:r w:rsidRPr="00050E93">
                        <w:rPr>
                          <w:rFonts w:ascii="Calibri" w:hAnsi="SimSun" w:cs="Calibri" w:hint="eastAsia"/>
                          <w:color w:val="000000"/>
                          <w:lang w:eastAsia="zh-CN"/>
                        </w:rPr>
                        <w:t>总体参会情况</w:t>
                      </w:r>
                    </w:p>
                  </w:txbxContent>
                </v:textbox>
              </v:shape>
            </w:pict>
          </mc:Fallback>
        </mc:AlternateContent>
      </w:r>
      <w:r w:rsidRPr="00082976">
        <w:rPr>
          <w:noProof/>
          <w:lang w:eastAsia="zh-CN"/>
        </w:rPr>
        <mc:AlternateContent>
          <mc:Choice Requires="wps">
            <w:drawing>
              <wp:anchor distT="0" distB="0" distL="114300" distR="114300" simplePos="0" relativeHeight="251685888" behindDoc="0" locked="0" layoutInCell="1" allowOverlap="1" wp14:anchorId="4A29E27E" wp14:editId="43E2E2CD">
                <wp:simplePos x="0" y="0"/>
                <wp:positionH relativeFrom="column">
                  <wp:posOffset>1474471</wp:posOffset>
                </wp:positionH>
                <wp:positionV relativeFrom="paragraph">
                  <wp:posOffset>1895889</wp:posOffset>
                </wp:positionV>
                <wp:extent cx="421392" cy="142875"/>
                <wp:effectExtent l="0" t="0" r="0"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92" cy="142875"/>
                        </a:xfrm>
                        <a:prstGeom prst="rect">
                          <a:avLst/>
                        </a:prstGeom>
                        <a:solidFill>
                          <a:srgbClr val="FFFFFF"/>
                        </a:solidFill>
                        <a:ln w="9525">
                          <a:noFill/>
                          <a:miter lim="800000"/>
                          <a:headEnd/>
                          <a:tailEnd/>
                        </a:ln>
                      </wps:spPr>
                      <wps:txbx>
                        <w:txbxContent>
                          <w:p w14:paraId="22F52B6F" w14:textId="77777777" w:rsidR="009F55AC" w:rsidRPr="006C6FB4" w:rsidRDefault="009F55AC" w:rsidP="009F55AC">
                            <w:pPr>
                              <w:spacing w:before="20"/>
                              <w:jc w:val="right"/>
                              <w:rPr>
                                <w:rFonts w:eastAsiaTheme="minorEastAsia"/>
                                <w:sz w:val="16"/>
                                <w:szCs w:val="16"/>
                                <w:lang w:eastAsia="zh-CN"/>
                              </w:rPr>
                            </w:pPr>
                            <w:r>
                              <w:rPr>
                                <w:rFonts w:hint="eastAsia"/>
                                <w:sz w:val="16"/>
                                <w:szCs w:val="16"/>
                                <w:lang w:eastAsia="zh-CN"/>
                              </w:rPr>
                              <w:t>女</w:t>
                            </w:r>
                            <w:r w:rsidRPr="006C6FB4">
                              <w:rPr>
                                <w:rFonts w:hint="eastAsia"/>
                                <w:sz w:val="16"/>
                                <w:szCs w:val="16"/>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9E27E" id="_x0000_s1052" type="#_x0000_t202" style="position:absolute;left:0;text-align:left;margin-left:116.1pt;margin-top:149.3pt;width:33.2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H1GwIAABMEAAAOAAAAZHJzL2Uyb0RvYy54bWysU9tu2zAMfR+wfxD0vjhxmy414hRdugwD&#10;ugvQ7gNoWY6FSaImKbG7rx+lXNptb8P0IFASeXh4SC1vRqPZXvqg0NZ8NplyJq3AVtltzb89bt4s&#10;OAsRbAsaraz5kwz8ZvX61XJwlSyxR91KzwjEhmpwNe9jdFVRBNFLA2GCTlp67NAbiHT026L1MBC6&#10;0UU5nV4VA/rWeRQyBLq9OzzyVcbvOinil64LMjJdc+IW8+7z3qS9WC2h2npwvRJHGvAPLAwoS0nP&#10;UHcQge28+gvKKOExYBcnAk2BXaeEzDVQNbPpH9U89OBkroXECe4sU/h/sOLz/qtnqq35xZwzC4Z6&#10;9CjHyN7hyMokz+BCRV4PjvziSNfU5lxqcPcovgdmcd2D3cpb73HoJbREb5YiixehB5yQQJrhE7aU&#10;BnYRM9DYeZO0IzUYoVObns6tSVQEXV6Ws4vrkjNBT7PLcvF2njNAdQp2PsQPEg1LRs09dT6Dw/4+&#10;xEQGqpNLyhVQq3ajtM4Hv23W2rM90JRs8jqi/+amLRtqfj0v5xnZYorPA2RUpCnWytR8MU0rhUOV&#10;xHhv22xHUPpgExNtj+okQQ7SxLEZcx/KqxScpGuwfSK9PB6mln4ZGT36n5wNNLE1Dz924CVn+qMl&#10;zdN4nwx/MpqTAVZQaM0jZwdzHfM3SDwt3lIvOpV1es585EiTl+U7/pI02i/P2ev5L69+AQAA//8D&#10;AFBLAwQUAAYACAAAACEAVB37pt4AAAALAQAADwAAAGRycy9kb3ducmV2LnhtbEyPwU7DMAyG70i8&#10;Q2QkLoilzaRqlKYTbHCDw8a0c9aYtqJxqiZdu7fHiAPcfsuffn8u1rPrxBmH0HrSkC4SEEiVty3V&#10;Gg4fr/crECEasqbzhBouGGBdXl8VJrd+oh2e97EWXEIhNxqaGPtcylA16ExY+B6Jd59+cCbyONTS&#10;DmbictdJlSSZdKYlvtCYHjcNVl/70WnItsM47Whztz28vJn3vlbH58tR69ub+ekRRMQ5/sHwo8/q&#10;ULLTyY9kg+g0qKVSjHJ4WGUgmPgNJw1LlaYgy0L+/6H8BgAA//8DAFBLAQItABQABgAIAAAAIQC2&#10;gziS/gAAAOEBAAATAAAAAAAAAAAAAAAAAAAAAABbQ29udGVudF9UeXBlc10ueG1sUEsBAi0AFAAG&#10;AAgAAAAhADj9If/WAAAAlAEAAAsAAAAAAAAAAAAAAAAALwEAAF9yZWxzLy5yZWxzUEsBAi0AFAAG&#10;AAgAAAAhAA1t0fUbAgAAEwQAAA4AAAAAAAAAAAAAAAAALgIAAGRycy9lMm9Eb2MueG1sUEsBAi0A&#10;FAAGAAgAAAAhAFQd+6beAAAACwEAAA8AAAAAAAAAAAAAAAAAdQQAAGRycy9kb3ducmV2LnhtbFBL&#10;BQYAAAAABAAEAPMAAACABQAAAAA=&#10;" stroked="f">
                <v:textbox inset="0,0,0,0">
                  <w:txbxContent>
                    <w:p w14:paraId="22F52B6F" w14:textId="77777777" w:rsidR="009F55AC" w:rsidRPr="006C6FB4" w:rsidRDefault="009F55AC" w:rsidP="009F55AC">
                      <w:pPr>
                        <w:spacing w:before="20"/>
                        <w:jc w:val="right"/>
                        <w:rPr>
                          <w:rFonts w:eastAsiaTheme="minorEastAsia" w:hint="eastAsia"/>
                          <w:sz w:val="16"/>
                          <w:szCs w:val="16"/>
                          <w:lang w:eastAsia="zh-CN"/>
                        </w:rPr>
                      </w:pPr>
                      <w:r>
                        <w:rPr>
                          <w:rFonts w:hint="eastAsia"/>
                          <w:sz w:val="16"/>
                          <w:szCs w:val="16"/>
                          <w:lang w:eastAsia="zh-CN"/>
                        </w:rPr>
                        <w:t>女</w:t>
                      </w:r>
                      <w:r w:rsidRPr="006C6FB4">
                        <w:rPr>
                          <w:rFonts w:hint="eastAsia"/>
                          <w:sz w:val="16"/>
                          <w:szCs w:val="16"/>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684864" behindDoc="0" locked="0" layoutInCell="1" allowOverlap="1" wp14:anchorId="7223A2F1" wp14:editId="5C2EFAE6">
                <wp:simplePos x="0" y="0"/>
                <wp:positionH relativeFrom="column">
                  <wp:posOffset>1513950</wp:posOffset>
                </wp:positionH>
                <wp:positionV relativeFrom="paragraph">
                  <wp:posOffset>1116357</wp:posOffset>
                </wp:positionV>
                <wp:extent cx="381663" cy="142875"/>
                <wp:effectExtent l="0" t="0" r="0"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57C34D3D" w14:textId="77777777" w:rsidR="009F55AC" w:rsidRPr="006C6FB4" w:rsidRDefault="009F55AC" w:rsidP="009F55AC">
                            <w:pPr>
                              <w:spacing w:before="20"/>
                              <w:jc w:val="right"/>
                              <w:rPr>
                                <w:rFonts w:eastAsiaTheme="minorEastAsia"/>
                                <w:sz w:val="16"/>
                                <w:szCs w:val="16"/>
                                <w:lang w:eastAsia="zh-CN"/>
                              </w:rPr>
                            </w:pPr>
                            <w:r w:rsidRPr="006C6FB4">
                              <w:rPr>
                                <w:rFonts w:hint="eastAsia"/>
                                <w:sz w:val="16"/>
                                <w:szCs w:val="16"/>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3A2F1" id="_x0000_s1053" type="#_x0000_t202" style="position:absolute;left:0;text-align:left;margin-left:119.2pt;margin-top:87.9pt;width:30.0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4HAIAABMEAAAOAAAAZHJzL2Uyb0RvYy54bWysU9tu2zAMfR+wfxD0vjhxmjQz4hRdugwD&#10;ugvQ7gNoWY6FyaImKbG7rx8lJ2m3vQ3Tg0BJ5OHhIbW+GTrNjtJ5habks8mUM2kE1srsS/7tcfdm&#10;xZkPYGrQaGTJn6TnN5vXr9a9LWSOLepaOkYgxhe9LXkbgi2yzItWduAnaKWhxwZdB4GObp/VDnpC&#10;73SWT6fLrEdXW4dCek+3d+Mj3yT8ppEifGkaLwPTJSduIe0u7VXcs80air0D2ypxogH/wKIDZSjp&#10;BeoOArCDU39BdUo49NiEicAuw6ZRQqYaqJrZ9I9qHlqwMtVC4nh7kcn/P1jx+fjVMVWXfH7FmYGO&#10;evQoh8De4cDyKE9vfUFeD5b8wkDX1OZUqrf3KL57ZnDbgtnLW+ewbyXURG8WI7MXoSOOjyBV/wlr&#10;SgOHgAloaFwXtSM1GKFTm54urYlUBF3OV7Plcs6ZoKfZVb66XqQMUJyDrfPhg8SORaPkjjqfwOF4&#10;70MkA8XZJebyqFW9U1qng9tXW+3YEWhKdmmd0H9z04b1JX+7yBcJ2WCMTwPUqUBTrFVX8tU0rhgO&#10;RRTjvamTHUDp0SYm2pzUiYKM0oShGlIf8usYHKWrsH4ivRyOU0u/jIwW3U/OeprYkvsfB3CSM/3R&#10;kOZxvM+GOxvV2QAjKLTkgbPR3Ib0DSJPg7fUi0YlnZ4znzjS5CX5Tr8kjvbLc/J6/subXwAAAP//&#10;AwBQSwMEFAAGAAgAAAAhAB1ckOrhAAAACwEAAA8AAABkcnMvZG93bnJldi54bWxMj81OwzAQhO9I&#10;vIO1SFwQdUhpm4Y4FbT0Bof+qOdtYpKIeB3ZTpO+PcsJjjvzaXYmW42mFRftfGNJwdMkAqGpsGVD&#10;lYLjYfuYgPABqcTWklZw1R5W+e1NhmlpB9rpyz5UgkPIp6igDqFLpfRFrQ36ie00sfdlncHAp6tk&#10;6XDgcNPKOIrm0mBD/KHGTq9rXXzve6NgvnH9sKP1w+b4/oGfXRWf3q4npe7vxtcXEEGP4Q+G3/pc&#10;HXLudLY9lV60CuJp8swoG4sZb2AiXiYzEGdWlskUZJ7J/xvyHwAAAP//AwBQSwECLQAUAAYACAAA&#10;ACEAtoM4kv4AAADhAQAAEwAAAAAAAAAAAAAAAAAAAAAAW0NvbnRlbnRfVHlwZXNdLnhtbFBLAQIt&#10;ABQABgAIAAAAIQA4/SH/1gAAAJQBAAALAAAAAAAAAAAAAAAAAC8BAABfcmVscy8ucmVsc1BLAQIt&#10;ABQABgAIAAAAIQDz4p+4HAIAABMEAAAOAAAAAAAAAAAAAAAAAC4CAABkcnMvZTJvRG9jLnhtbFBL&#10;AQItABQABgAIAAAAIQAdXJDq4QAAAAsBAAAPAAAAAAAAAAAAAAAAAHYEAABkcnMvZG93bnJldi54&#10;bWxQSwUGAAAAAAQABADzAAAAhAUAAAAA&#10;" stroked="f">
                <v:textbox inset="0,0,0,0">
                  <w:txbxContent>
                    <w:p w14:paraId="57C34D3D" w14:textId="77777777" w:rsidR="009F55AC" w:rsidRPr="006C6FB4" w:rsidRDefault="009F55AC" w:rsidP="009F55AC">
                      <w:pPr>
                        <w:spacing w:before="20"/>
                        <w:jc w:val="right"/>
                        <w:rPr>
                          <w:rFonts w:eastAsiaTheme="minorEastAsia" w:hint="eastAsia"/>
                          <w:sz w:val="16"/>
                          <w:szCs w:val="16"/>
                          <w:lang w:eastAsia="zh-CN"/>
                        </w:rPr>
                      </w:pPr>
                      <w:r w:rsidRPr="006C6FB4">
                        <w:rPr>
                          <w:rFonts w:hint="eastAsia"/>
                          <w:sz w:val="16"/>
                          <w:szCs w:val="16"/>
                          <w:lang w:eastAsia="zh-CN"/>
                        </w:rPr>
                        <w:t>男性</w:t>
                      </w:r>
                    </w:p>
                  </w:txbxContent>
                </v:textbox>
              </v:shape>
            </w:pict>
          </mc:Fallback>
        </mc:AlternateContent>
      </w:r>
      <w:r>
        <w:rPr>
          <w:noProof/>
          <w:lang w:val="en-US" w:eastAsia="zh-CN"/>
        </w:rPr>
        <w:drawing>
          <wp:inline distT="0" distB="0" distL="0" distR="0" wp14:anchorId="115C336E" wp14:editId="192DCFB1">
            <wp:extent cx="4324350" cy="2514600"/>
            <wp:effectExtent l="0" t="0" r="0" b="0"/>
            <wp:docPr id="61" name="Picture 61"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 timeline&#10;&#10;Description automatically generated"/>
                    <pic:cNvPicPr>
                      <a:picLocks noChangeAspect="1" noChangeArrowheads="1"/>
                    </pic:cNvPicPr>
                  </pic:nvPicPr>
                  <pic:blipFill>
                    <a:blip r:embed="rId239" r:link="rId240">
                      <a:extLst>
                        <a:ext uri="{28A0092B-C50C-407E-A947-70E740481C1C}">
                          <a14:useLocalDpi xmlns:a14="http://schemas.microsoft.com/office/drawing/2010/main" val="0"/>
                        </a:ext>
                      </a:extLst>
                    </a:blip>
                    <a:stretch>
                      <a:fillRect/>
                    </a:stretch>
                  </pic:blipFill>
                  <pic:spPr bwMode="auto">
                    <a:xfrm>
                      <a:off x="0" y="0"/>
                      <a:ext cx="4324350" cy="2514600"/>
                    </a:xfrm>
                    <a:prstGeom prst="rect">
                      <a:avLst/>
                    </a:prstGeom>
                    <a:noFill/>
                    <a:ln>
                      <a:noFill/>
                    </a:ln>
                  </pic:spPr>
                </pic:pic>
              </a:graphicData>
            </a:graphic>
          </wp:inline>
        </w:drawing>
      </w:r>
    </w:p>
    <w:p w14:paraId="2B75AEDE" w14:textId="77777777" w:rsidR="009F55AC" w:rsidRPr="00C404D6" w:rsidRDefault="009F55AC" w:rsidP="00153ED7">
      <w:pPr>
        <w:pStyle w:val="Figure"/>
      </w:pPr>
      <w:r>
        <w:rPr>
          <w:noProof/>
        </w:rPr>
        <mc:AlternateContent>
          <mc:Choice Requires="wps">
            <w:drawing>
              <wp:anchor distT="0" distB="0" distL="114300" distR="114300" simplePos="0" relativeHeight="251689984" behindDoc="0" locked="0" layoutInCell="1" allowOverlap="1" wp14:anchorId="0D856CC8" wp14:editId="1BA7F757">
                <wp:simplePos x="0" y="0"/>
                <wp:positionH relativeFrom="column">
                  <wp:posOffset>1712043</wp:posOffset>
                </wp:positionH>
                <wp:positionV relativeFrom="paragraph">
                  <wp:posOffset>122555</wp:posOffset>
                </wp:positionV>
                <wp:extent cx="2544417" cy="516834"/>
                <wp:effectExtent l="0" t="0" r="889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7" cy="516834"/>
                        </a:xfrm>
                        <a:prstGeom prst="rect">
                          <a:avLst/>
                        </a:prstGeom>
                        <a:solidFill>
                          <a:srgbClr val="FFFFFF"/>
                        </a:solidFill>
                        <a:ln w="9525">
                          <a:noFill/>
                          <a:miter lim="800000"/>
                          <a:headEnd/>
                          <a:tailEnd/>
                        </a:ln>
                      </wps:spPr>
                      <wps:txbx>
                        <w:txbxContent>
                          <w:p w14:paraId="424A5D06"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sidRPr="00050E93">
                              <w:rPr>
                                <w:rFonts w:ascii="Calibri" w:hAnsi="SimSun" w:cs="Calibri" w:hint="eastAsia"/>
                                <w:color w:val="000000"/>
                                <w:lang w:eastAsia="zh-CN"/>
                              </w:rPr>
                              <w:t>年人工智能惠及人类</w:t>
                            </w:r>
                            <w:r>
                              <w:rPr>
                                <w:rFonts w:ascii="Calibri" w:eastAsia="MS Mincho" w:hAnsi="SimSun" w:cs="Calibri"/>
                                <w:color w:val="000000"/>
                                <w:lang w:eastAsia="zh-CN"/>
                              </w:rPr>
                              <w:br/>
                            </w:r>
                            <w:r w:rsidRPr="008F3575">
                              <w:rPr>
                                <w:rFonts w:ascii="Calibri" w:hAnsi="SimSun" w:cs="Calibri" w:hint="eastAsia"/>
                                <w:color w:val="000000"/>
                                <w:lang w:eastAsia="zh-CN"/>
                              </w:rPr>
                              <w:t>专家发言人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56CC8" id="Text Box 42" o:spid="_x0000_s1054" type="#_x0000_t202" style="position:absolute;left:0;text-align:left;margin-left:134.8pt;margin-top:9.65pt;width:200.35pt;height:4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RcHQIAABUEAAAOAAAAZHJzL2Uyb0RvYy54bWysU9uO0zAQfUfiHyy/07SlXUrUdLV0KUJa&#10;LtIuHzBxnMbC9hjbbbJ8PWOn7S7whvCDNbZnzpw5M15fD0azo/RBoa34bDLlTFqBjbL7in972L1a&#10;cRYi2AY0WlnxRxn49ebli3XvSjnHDnUjPSMQG8reVbyL0ZVFEUQnDYQJOmnpsUVvINLR74vGQ0/o&#10;Rhfz6fSq6NE3zqOQIdDt7fjINxm/baWIX9o2yMh0xYlbzLvPe532YrOGcu/BdUqcaMA/sDCgLCW9&#10;QN1CBHbw6i8oo4THgG2cCDQFtq0SMtdA1cymf1Rz34GTuRYSJ7iLTOH/wYrPx6+eqabiizlnFgz1&#10;6EEOkb3DgdEV6dO7UJLbvSPHONA99TnXGtwdiu+BWdx2YPfyxnvsOwkN8ZulyOJZ6IgTEkjdf8KG&#10;8sAhYgYaWm+SeCQHI3Tq0+OlN4mLoMv5crFYzN5wJuhtObtavV7kFFCeo50P8YNEw5JRcU+9z+hw&#10;vAsxsYHy7JKSBdSq2Smt88Hv66327Ag0J7u8Tui/uWnL+oq/Xc6XGdliis8jZFSkOdbKVHw1TSuF&#10;Q5nUeG+bbEdQerSJibYneZIiozZxqIfcifkqBSftamweSTCP49zSPyOjQ/+Ts55mtuLhxwG85Ex/&#10;tCR6GvCz4c9GfTbACgqteORsNLcxf4TE0+INNaNVWaenzCeONHtZvtM/ScP9/Jy9nn7z5hcAAAD/&#10;/wMAUEsDBBQABgAIAAAAIQC3sfWf3wAAAAoBAAAPAAAAZHJzL2Rvd25yZXYueG1sTI/BTsMwEETv&#10;SPyDtUhcELUJkkvTOBW0cINDS9WzG7tJRLyObKdJ/57lRG+7O6PZN8Vqch072xBbjwqeZgKYxcqb&#10;FmsF+++PxxdgMWk0uvNoFVxshFV5e1Po3PgRt/a8SzWjEIy5VtCk1Oecx6qxTseZ7y2SdvLB6URr&#10;qLkJeqRw1/FMCMmdbpE+NLq368ZWP7vBKZCbMIxbXD9s9u+f+quvs8Pb5aDU/d30ugSW7JT+zfCH&#10;T+hQEtPRD2gi6xRkciHJSsLiGRgZ5FzQcKSDEHPgZcGvK5S/AAAA//8DAFBLAQItABQABgAIAAAA&#10;IQC2gziS/gAAAOEBAAATAAAAAAAAAAAAAAAAAAAAAABbQ29udGVudF9UeXBlc10ueG1sUEsBAi0A&#10;FAAGAAgAAAAhADj9If/WAAAAlAEAAAsAAAAAAAAAAAAAAAAALwEAAF9yZWxzLy5yZWxzUEsBAi0A&#10;FAAGAAgAAAAhADl9ZFwdAgAAFQQAAA4AAAAAAAAAAAAAAAAALgIAAGRycy9lMm9Eb2MueG1sUEsB&#10;Ai0AFAAGAAgAAAAhALex9Z/fAAAACgEAAA8AAAAAAAAAAAAAAAAAdwQAAGRycy9kb3ducmV2Lnht&#10;bFBLBQYAAAAABAAEAPMAAACDBQAAAAA=&#10;" stroked="f">
                <v:textbox inset="0,0,0,0">
                  <w:txbxContent>
                    <w:p w14:paraId="424A5D06"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sidRPr="00050E93">
                        <w:rPr>
                          <w:rFonts w:ascii="Calibri" w:hAnsi="SimSun" w:cs="Calibri" w:hint="eastAsia"/>
                          <w:color w:val="000000"/>
                          <w:lang w:eastAsia="zh-CN"/>
                        </w:rPr>
                        <w:t>年人工智能惠及人类</w:t>
                      </w:r>
                      <w:r>
                        <w:rPr>
                          <w:rFonts w:ascii="Calibri" w:eastAsia="MS Mincho" w:hAnsi="SimSun" w:cs="Calibri"/>
                          <w:color w:val="000000"/>
                          <w:lang w:eastAsia="zh-CN"/>
                        </w:rPr>
                        <w:br/>
                      </w:r>
                      <w:r w:rsidRPr="008F3575">
                        <w:rPr>
                          <w:rFonts w:ascii="Calibri" w:hAnsi="SimSun" w:cs="Calibri" w:hint="eastAsia"/>
                          <w:color w:val="000000"/>
                          <w:lang w:eastAsia="zh-CN"/>
                        </w:rPr>
                        <w:t>专家发言人</w:t>
                      </w:r>
                    </w:p>
                  </w:txbxContent>
                </v:textbox>
              </v:shape>
            </w:pict>
          </mc:Fallback>
        </mc:AlternateContent>
      </w:r>
      <w:r w:rsidRPr="00082976">
        <w:rPr>
          <w:noProof/>
          <w:lang w:eastAsia="zh-CN"/>
        </w:rPr>
        <mc:AlternateContent>
          <mc:Choice Requires="wps">
            <w:drawing>
              <wp:anchor distT="0" distB="0" distL="114300" distR="114300" simplePos="0" relativeHeight="251687936" behindDoc="0" locked="0" layoutInCell="1" allowOverlap="1" wp14:anchorId="005EE020" wp14:editId="52C8D37C">
                <wp:simplePos x="0" y="0"/>
                <wp:positionH relativeFrom="column">
                  <wp:posOffset>4058644</wp:posOffset>
                </wp:positionH>
                <wp:positionV relativeFrom="paragraph">
                  <wp:posOffset>2342156</wp:posOffset>
                </wp:positionV>
                <wp:extent cx="381663" cy="142875"/>
                <wp:effectExtent l="0" t="0" r="0"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4F8CD701" w14:textId="77777777" w:rsidR="009F55AC" w:rsidRPr="006C6FB4" w:rsidRDefault="009F55AC" w:rsidP="009F55AC">
                            <w:pPr>
                              <w:spacing w:before="20"/>
                              <w:jc w:val="center"/>
                              <w:rPr>
                                <w:rFonts w:eastAsiaTheme="minorEastAsia"/>
                                <w:sz w:val="16"/>
                                <w:szCs w:val="16"/>
                                <w:lang w:eastAsia="zh-CN"/>
                              </w:rPr>
                            </w:pPr>
                            <w:r>
                              <w:rPr>
                                <w:rFonts w:hint="eastAsia"/>
                                <w:sz w:val="16"/>
                                <w:szCs w:val="16"/>
                                <w:lang w:eastAsia="zh-CN"/>
                              </w:rPr>
                              <w:t>女</w:t>
                            </w:r>
                            <w:r w:rsidRPr="006C6FB4">
                              <w:rPr>
                                <w:rFonts w:hint="eastAsia"/>
                                <w:sz w:val="16"/>
                                <w:szCs w:val="16"/>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E020" id="_x0000_s1055" type="#_x0000_t202" style="position:absolute;left:0;text-align:left;margin-left:319.6pt;margin-top:184.4pt;width:30.0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0GwIAABMEAAAOAAAAZHJzL2Uyb0RvYy54bWysU9tu2zAMfR+wfxD0vjhxmyw14hRdugwD&#10;ugvQ7gNoWY6FSaInKbGzrx8lJ2m3vQ3Tg0BJ5OHhIbW6HYxmB+m8Qlvy2WTKmbQCa2V3Jf/2tH2z&#10;5MwHsDVotLLkR+n57fr1q1XfFTLHFnUtHSMQ64u+K3kbQldkmRetNOAn2ElLjw06A4GObpfVDnpC&#10;NzrLp9NF1qOrO4dCek+39+MjXyf8ppEifGkaLwPTJSduIe0u7VXcs/UKip2DrlXiRAP+gYUBZSnp&#10;BeoeArC9U39BGSUcemzCRKDJsGmUkKkGqmY2/aOaxxY6mWohcXx3kcn/P1jx+fDVMVWX/JrksWCo&#10;R09yCOwdDiyP8vSdL8jrsSO/MNA1tTmV6rsHFN89s7hpwe7knXPYtxJqojeLkdmL0BHHR5Cq/4Q1&#10;pYF9wAQ0NM5E7UgNRujE43hpTaQi6PJqOVssrjgT9DS7zpdv5ykDFOfgzvnwQaJh0Si5o84ncDg8&#10;+BDJQHF2ibk8alVvldbp4HbVRjt2AJqSbVon9N/ctGV9yW/m+TwhW4zxaYCMCjTFWpmSL6dxxXAo&#10;ohjvbZ3sAEqPNjHR9qROFGSUJgzVkPqQ38TgKF2F9ZH0cjhOLf0yMlp0PznraWJL7n/swUnO9EdL&#10;msfxPhvubFRnA6yg0JIHzkZzE9I3iDwt3lEvGpV0es584kiTl+Q7/ZI42i/Pyev5L69/AQAA//8D&#10;AFBLAwQUAAYACAAAACEA3z0+KeAAAAALAQAADwAAAGRycy9kb3ducmV2LnhtbEyPwU6DQBCG7ya+&#10;w2ZMvBi7FBJSkKXRVm96aG163rJTIGVnCbsU+vaOJz3OzJ9vvr9Yz7YTVxx860jBchGBQKqcaalW&#10;cPj+eF6B8EGT0Z0jVHBDD+vy/q7QuXET7fC6D7VgCPlcK2hC6HMpfdWg1X7heiS+nd1gdeBxqKUZ&#10;9MRw28k4ilJpdUv8odE9bhqsLvvRKki3wzjtaPO0Pbx/6q++jo9vt6NSjw/z6wuIgHP4C8OvPqtD&#10;yU4nN5LxomNGksUcVZCkK+7AiTTLEhAn3mTLBGRZyP8dyh8AAAD//wMAUEsBAi0AFAAGAAgAAAAh&#10;ALaDOJL+AAAA4QEAABMAAAAAAAAAAAAAAAAAAAAAAFtDb250ZW50X1R5cGVzXS54bWxQSwECLQAU&#10;AAYACAAAACEAOP0h/9YAAACUAQAACwAAAAAAAAAAAAAAAAAvAQAAX3JlbHMvLnJlbHNQSwECLQAU&#10;AAYACAAAACEAbULK9BsCAAATBAAADgAAAAAAAAAAAAAAAAAuAgAAZHJzL2Uyb0RvYy54bWxQSwEC&#10;LQAUAAYACAAAACEA3z0+KeAAAAALAQAADwAAAAAAAAAAAAAAAAB1BAAAZHJzL2Rvd25yZXYueG1s&#10;UEsFBgAAAAAEAAQA8wAAAIIFAAAAAA==&#10;" stroked="f">
                <v:textbox inset="0,0,0,0">
                  <w:txbxContent>
                    <w:p w14:paraId="4F8CD701" w14:textId="77777777" w:rsidR="009F55AC" w:rsidRPr="006C6FB4" w:rsidRDefault="009F55AC" w:rsidP="009F55AC">
                      <w:pPr>
                        <w:spacing w:before="20"/>
                        <w:jc w:val="center"/>
                        <w:rPr>
                          <w:rFonts w:eastAsiaTheme="minorEastAsia" w:hint="eastAsia"/>
                          <w:sz w:val="16"/>
                          <w:szCs w:val="16"/>
                          <w:lang w:eastAsia="zh-CN"/>
                        </w:rPr>
                      </w:pPr>
                      <w:r>
                        <w:rPr>
                          <w:rFonts w:hint="eastAsia"/>
                          <w:sz w:val="16"/>
                          <w:szCs w:val="16"/>
                          <w:lang w:eastAsia="zh-CN"/>
                        </w:rPr>
                        <w:t>女</w:t>
                      </w:r>
                      <w:r w:rsidRPr="006C6FB4">
                        <w:rPr>
                          <w:rFonts w:hint="eastAsia"/>
                          <w:sz w:val="16"/>
                          <w:szCs w:val="16"/>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688960" behindDoc="0" locked="0" layoutInCell="1" allowOverlap="1" wp14:anchorId="7D662E29" wp14:editId="5405DB9F">
                <wp:simplePos x="0" y="0"/>
                <wp:positionH relativeFrom="column">
                  <wp:posOffset>1709531</wp:posOffset>
                </wp:positionH>
                <wp:positionV relativeFrom="paragraph">
                  <wp:posOffset>2343674</wp:posOffset>
                </wp:positionV>
                <wp:extent cx="381663" cy="142875"/>
                <wp:effectExtent l="0" t="0" r="0" b="952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38848FE3" w14:textId="77777777" w:rsidR="009F55AC" w:rsidRPr="006C6FB4" w:rsidRDefault="009F55AC" w:rsidP="009F55AC">
                            <w:pPr>
                              <w:spacing w:before="20"/>
                              <w:rPr>
                                <w:rFonts w:eastAsiaTheme="minorEastAsia"/>
                                <w:sz w:val="16"/>
                                <w:szCs w:val="16"/>
                                <w:lang w:eastAsia="zh-CN"/>
                              </w:rPr>
                            </w:pPr>
                            <w:r w:rsidRPr="006C6FB4">
                              <w:rPr>
                                <w:rFonts w:hint="eastAsia"/>
                                <w:sz w:val="16"/>
                                <w:szCs w:val="16"/>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62E29" id="_x0000_s1056" type="#_x0000_t202" style="position:absolute;left:0;text-align:left;margin-left:134.6pt;margin-top:184.55pt;width:30.0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7GwIAABMEAAAOAAAAZHJzL2Uyb0RvYy54bWysU9tu2zAMfR+wfxD0vjhOmiwz4hRdugwD&#10;ugvQ7gNoWY6FSaInKbG7ry8lJ2m3vQ3Tg0BJ5OHhIbW+HoxmR+m8QlvyfDLlTFqBtbL7kn9/2L1Z&#10;ceYD2Bo0WlnyR+n59eb1q3XfFXKGLepaOkYg1hd9V/I2hK7IMi9aacBPsJOWHht0BgId3T6rHfSE&#10;bnQ2m06XWY+u7hwK6T3d3o6PfJPwm0aK8LVpvAxMl5y4hbS7tFdxzzZrKPYOulaJEw34BxYGlKWk&#10;F6hbCMAOTv0FZZRw6LEJE4Emw6ZRQqYaqJp8+kc19y10MtVC4vjuIpP/f7Diy/GbY6ou+VXOmQVD&#10;PXqQQ2DvcWCzKE/f+YK87jvyCwNdU5tTqb67Q/HDM4vbFuxe3jiHfSuhJnp5jMxehI44PoJU/Wes&#10;KQ0cAiagoXEmakdqMEKnNj1eWhOpCLqcr/Llcs6ZoKf8arZ6u0gZoDgHd86HjxINi0bJHXU+gcPx&#10;zodIBoqzS8zlUat6p7ROB7evttqxI9CU7NI6of/mpi3rS/5uMVskZIsxPg2QUYGmWCtT8tU0rhgO&#10;RRTjg62THUDp0SYm2p7UiYKM0oShGlIf5ik4Sldh/Uh6ORynln4ZGS26X5z1NLEl9z8P4CRn+pMl&#10;zeN4nw13NqqzAVZQaMkDZ6O5DekbRJ4Wb6gXjUo6PWc+caTJS/Kdfkkc7Zfn5PX8lzdPAAAA//8D&#10;AFBLAwQUAAYACAAAACEASW5AFOAAAAALAQAADwAAAGRycy9kb3ducmV2LnhtbEyPwU7DMAyG70i8&#10;Q2QkLoilTaWIlqYTbHCDw8a0c9aEtqJxqiZdu7fHnNjNlj/9/v5yvbiene0YOo8K0lUCzGLtTYeN&#10;gsPX++MTsBA1Gt17tAouNsC6ur0pdWH8jDt73seGUQiGQitoYxwKzkPdWqfDyg8W6fbtR6cjrWPD&#10;zahnCnc9F0kiudMd0odWD3bT2vpnPzkFcjtO8w43D9vD24f+HBpxfL0clbq/W16egUW7xH8Y/vRJ&#10;HSpyOvkJTWC9AiFzQaiCTOYpMCIykWfATjTkqQRelfy6Q/ULAAD//wMAUEsBAi0AFAAGAAgAAAAh&#10;ALaDOJL+AAAA4QEAABMAAAAAAAAAAAAAAAAAAAAAAFtDb250ZW50X1R5cGVzXS54bWxQSwECLQAU&#10;AAYACAAAACEAOP0h/9YAAACUAQAACwAAAAAAAAAAAAAAAAAvAQAAX3JlbHMvLnJlbHNQSwECLQAU&#10;AAYACAAAACEAP8ObuxsCAAATBAAADgAAAAAAAAAAAAAAAAAuAgAAZHJzL2Uyb0RvYy54bWxQSwEC&#10;LQAUAAYACAAAACEASW5AFOAAAAALAQAADwAAAAAAAAAAAAAAAAB1BAAAZHJzL2Rvd25yZXYueG1s&#10;UEsFBgAAAAAEAAQA8wAAAIIFAAAAAA==&#10;" stroked="f">
                <v:textbox inset="0,0,0,0">
                  <w:txbxContent>
                    <w:p w14:paraId="38848FE3" w14:textId="77777777" w:rsidR="009F55AC" w:rsidRPr="006C6FB4" w:rsidRDefault="009F55AC" w:rsidP="009F55AC">
                      <w:pPr>
                        <w:spacing w:before="20"/>
                        <w:rPr>
                          <w:rFonts w:eastAsiaTheme="minorEastAsia" w:hint="eastAsia"/>
                          <w:sz w:val="16"/>
                          <w:szCs w:val="16"/>
                          <w:lang w:eastAsia="zh-CN"/>
                        </w:rPr>
                      </w:pPr>
                      <w:r w:rsidRPr="006C6FB4">
                        <w:rPr>
                          <w:rFonts w:hint="eastAsia"/>
                          <w:sz w:val="16"/>
                          <w:szCs w:val="16"/>
                          <w:lang w:eastAsia="zh-CN"/>
                        </w:rPr>
                        <w:t>男性</w:t>
                      </w:r>
                    </w:p>
                  </w:txbxContent>
                </v:textbox>
              </v:shape>
            </w:pict>
          </mc:Fallback>
        </mc:AlternateContent>
      </w:r>
      <w:r>
        <w:rPr>
          <w:noProof/>
          <w:lang w:val="en-US" w:eastAsia="zh-CN"/>
        </w:rPr>
        <w:drawing>
          <wp:inline distT="0" distB="0" distL="0" distR="0" wp14:anchorId="7FC73EFF" wp14:editId="38A7CE48">
            <wp:extent cx="5114925" cy="2514600"/>
            <wp:effectExtent l="0" t="0" r="9525" b="0"/>
            <wp:docPr id="62" name="Picture 6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hart, bar chart, waterfall chart&#10;&#10;Description automatically generated"/>
                    <pic:cNvPicPr>
                      <a:picLocks noChangeAspect="1" noChangeArrowheads="1"/>
                    </pic:cNvPicPr>
                  </pic:nvPicPr>
                  <pic:blipFill>
                    <a:blip r:embed="rId241" r:link="rId242">
                      <a:extLst>
                        <a:ext uri="{28A0092B-C50C-407E-A947-70E740481C1C}">
                          <a14:useLocalDpi xmlns:a14="http://schemas.microsoft.com/office/drawing/2010/main" val="0"/>
                        </a:ext>
                      </a:extLst>
                    </a:blip>
                    <a:stretch>
                      <a:fillRect/>
                    </a:stretch>
                  </pic:blipFill>
                  <pic:spPr bwMode="auto">
                    <a:xfrm>
                      <a:off x="0" y="0"/>
                      <a:ext cx="5114925" cy="2514600"/>
                    </a:xfrm>
                    <a:prstGeom prst="rect">
                      <a:avLst/>
                    </a:prstGeom>
                    <a:noFill/>
                    <a:ln>
                      <a:noFill/>
                    </a:ln>
                  </pic:spPr>
                </pic:pic>
              </a:graphicData>
            </a:graphic>
          </wp:inline>
        </w:drawing>
      </w:r>
    </w:p>
    <w:p w14:paraId="5CC24DE4" w14:textId="77777777" w:rsidR="009F55AC" w:rsidRDefault="009F55AC" w:rsidP="008F7F5B">
      <w:pPr>
        <w:pStyle w:val="FigureNotitle"/>
        <w:rPr>
          <w:lang w:eastAsia="zh-CN"/>
        </w:rPr>
      </w:pPr>
      <w:bookmarkStart w:id="297" w:name="lt_pId740"/>
      <w:r w:rsidRPr="007A78C1">
        <w:rPr>
          <w:rFonts w:asciiTheme="minorEastAsia" w:hAnsiTheme="minorEastAsia" w:cs="Microsoft YaHei" w:hint="eastAsia"/>
          <w:lang w:eastAsia="zh-CN"/>
        </w:rPr>
        <w:t>图</w:t>
      </w:r>
      <w:r>
        <w:rPr>
          <w:lang w:eastAsia="zh-CN"/>
        </w:rPr>
        <w:t>10.1</w:t>
      </w:r>
      <w:r>
        <w:rPr>
          <w:rFonts w:asciiTheme="minorEastAsia" w:hAnsiTheme="minorEastAsia" w:hint="eastAsia"/>
          <w:lang w:eastAsia="zh-CN"/>
        </w:rPr>
        <w:t>和</w:t>
      </w:r>
      <w:r>
        <w:rPr>
          <w:lang w:eastAsia="zh-CN"/>
        </w:rPr>
        <w:t xml:space="preserve">10.2 – </w:t>
      </w:r>
      <w:bookmarkEnd w:id="297"/>
      <w:r w:rsidRPr="007A78C1">
        <w:rPr>
          <w:rFonts w:asciiTheme="minorEastAsia" w:hAnsiTheme="minorEastAsia" w:hint="eastAsia"/>
          <w:lang w:eastAsia="zh-CN"/>
        </w:rPr>
        <w:t>研究期</w:t>
      </w:r>
      <w:r>
        <w:rPr>
          <w:rFonts w:asciiTheme="minorEastAsia" w:hAnsiTheme="minorEastAsia" w:hint="eastAsia"/>
          <w:lang w:eastAsia="zh-CN"/>
        </w:rPr>
        <w:t>内</w:t>
      </w:r>
      <w:r w:rsidRPr="004265AE">
        <w:rPr>
          <w:rFonts w:asciiTheme="minorEastAsia" w:hAnsiTheme="minorEastAsia" w:cs="MS Mincho" w:hint="eastAsia"/>
          <w:lang w:eastAsia="zh-CN"/>
        </w:rPr>
        <w:t>人工智能惠及人类</w:t>
      </w:r>
      <w:r w:rsidRPr="007A78C1">
        <w:rPr>
          <w:rFonts w:asciiTheme="minorEastAsia" w:hAnsiTheme="minorEastAsia" w:hint="eastAsia"/>
          <w:lang w:eastAsia="zh-CN"/>
        </w:rPr>
        <w:t>活</w:t>
      </w:r>
      <w:r w:rsidRPr="007A78C1">
        <w:rPr>
          <w:rFonts w:asciiTheme="minorEastAsia" w:hAnsiTheme="minorEastAsia" w:cs="Microsoft YaHei" w:hint="eastAsia"/>
          <w:lang w:eastAsia="zh-CN"/>
        </w:rPr>
        <w:t>动</w:t>
      </w:r>
      <w:r w:rsidRPr="007A78C1">
        <w:rPr>
          <w:rFonts w:asciiTheme="minorEastAsia" w:hAnsiTheme="minorEastAsia" w:cs="MS Mincho" w:hint="eastAsia"/>
          <w:lang w:eastAsia="zh-CN"/>
        </w:rPr>
        <w:t>的</w:t>
      </w:r>
      <w:r w:rsidRPr="007A78C1">
        <w:rPr>
          <w:rFonts w:asciiTheme="minorEastAsia" w:hAnsiTheme="minorEastAsia" w:cs="Microsoft YaHei" w:hint="eastAsia"/>
          <w:lang w:eastAsia="zh-CN"/>
        </w:rPr>
        <w:t>总</w:t>
      </w:r>
      <w:r w:rsidRPr="007A78C1">
        <w:rPr>
          <w:rFonts w:asciiTheme="minorEastAsia" w:hAnsiTheme="minorEastAsia" w:cs="MS Mincho" w:hint="eastAsia"/>
          <w:lang w:eastAsia="zh-CN"/>
        </w:rPr>
        <w:t>体参</w:t>
      </w:r>
      <w:r>
        <w:rPr>
          <w:rFonts w:asciiTheme="minorEastAsia" w:hAnsiTheme="minorEastAsia" w:cs="MS Mincho" w:hint="eastAsia"/>
          <w:lang w:eastAsia="zh-CN"/>
        </w:rPr>
        <w:t>会</w:t>
      </w:r>
      <w:r w:rsidRPr="007A78C1">
        <w:rPr>
          <w:rFonts w:asciiTheme="minorEastAsia" w:hAnsiTheme="minorEastAsia" w:cs="MS Mincho" w:hint="eastAsia"/>
          <w:lang w:eastAsia="zh-CN"/>
        </w:rPr>
        <w:t>和</w:t>
      </w:r>
      <w:r w:rsidRPr="007A78C1">
        <w:rPr>
          <w:rFonts w:asciiTheme="minorEastAsia" w:hAnsiTheme="minorEastAsia" w:cs="Microsoft YaHei" w:hint="eastAsia"/>
          <w:lang w:eastAsia="zh-CN"/>
        </w:rPr>
        <w:t>发</w:t>
      </w:r>
      <w:r w:rsidRPr="007A78C1">
        <w:rPr>
          <w:rFonts w:asciiTheme="minorEastAsia" w:hAnsiTheme="minorEastAsia" w:cs="MS Mincho" w:hint="eastAsia"/>
          <w:lang w:eastAsia="zh-CN"/>
        </w:rPr>
        <w:t>言人参</w:t>
      </w:r>
      <w:r>
        <w:rPr>
          <w:rFonts w:asciiTheme="minorEastAsia" w:hAnsiTheme="minorEastAsia" w:cs="MS Mincho" w:hint="eastAsia"/>
          <w:lang w:eastAsia="zh-CN"/>
        </w:rPr>
        <w:t>会性别分布</w:t>
      </w:r>
      <w:r w:rsidRPr="007A78C1">
        <w:rPr>
          <w:rFonts w:asciiTheme="minorEastAsia" w:hAnsiTheme="minorEastAsia" w:cs="MS Mincho" w:hint="eastAsia"/>
          <w:lang w:eastAsia="zh-CN"/>
        </w:rPr>
        <w:t>情况</w:t>
      </w:r>
    </w:p>
    <w:p w14:paraId="25331C77" w14:textId="77777777" w:rsidR="009F55AC" w:rsidRPr="00C404D6" w:rsidRDefault="009F55AC" w:rsidP="009F55AC">
      <w:pPr>
        <w:rPr>
          <w:lang w:val="en-US" w:eastAsia="zh-CN"/>
        </w:rPr>
      </w:pPr>
    </w:p>
    <w:p w14:paraId="34D7C5A4" w14:textId="77777777" w:rsidR="009F55AC" w:rsidRDefault="009F55AC" w:rsidP="00153ED7">
      <w:pPr>
        <w:pStyle w:val="Figure"/>
        <w:rPr>
          <w:lang w:val="en-US"/>
        </w:rPr>
      </w:pPr>
      <w:r w:rsidRPr="00082976">
        <w:rPr>
          <w:noProof/>
          <w:lang w:eastAsia="zh-CN"/>
        </w:rPr>
        <mc:AlternateContent>
          <mc:Choice Requires="wps">
            <w:drawing>
              <wp:anchor distT="0" distB="0" distL="114300" distR="114300" simplePos="0" relativeHeight="251692032" behindDoc="0" locked="0" layoutInCell="1" allowOverlap="1" wp14:anchorId="42B41070" wp14:editId="10E780D7">
                <wp:simplePos x="0" y="0"/>
                <wp:positionH relativeFrom="column">
                  <wp:posOffset>989440</wp:posOffset>
                </wp:positionH>
                <wp:positionV relativeFrom="paragraph">
                  <wp:posOffset>1937606</wp:posOffset>
                </wp:positionV>
                <wp:extent cx="381635" cy="142875"/>
                <wp:effectExtent l="0" t="0" r="0" b="952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42875"/>
                        </a:xfrm>
                        <a:prstGeom prst="rect">
                          <a:avLst/>
                        </a:prstGeom>
                        <a:solidFill>
                          <a:srgbClr val="FFFFFF"/>
                        </a:solidFill>
                        <a:ln w="9525">
                          <a:noFill/>
                          <a:miter lim="800000"/>
                          <a:headEnd/>
                          <a:tailEnd/>
                        </a:ln>
                      </wps:spPr>
                      <wps:txbx>
                        <w:txbxContent>
                          <w:p w14:paraId="5EBA6F02" w14:textId="77777777" w:rsidR="009F55AC" w:rsidRPr="006C6FB4" w:rsidRDefault="009F55AC" w:rsidP="009F55AC">
                            <w:pPr>
                              <w:spacing w:before="20"/>
                              <w:jc w:val="right"/>
                              <w:rPr>
                                <w:rFonts w:eastAsiaTheme="minorEastAsia"/>
                                <w:sz w:val="16"/>
                                <w:szCs w:val="16"/>
                                <w:lang w:eastAsia="zh-CN"/>
                              </w:rPr>
                            </w:pPr>
                            <w:r>
                              <w:rPr>
                                <w:rFonts w:hint="eastAsia"/>
                                <w:sz w:val="16"/>
                                <w:szCs w:val="16"/>
                                <w:lang w:eastAsia="zh-CN"/>
                              </w:rPr>
                              <w:t>女</w:t>
                            </w:r>
                            <w:r w:rsidRPr="006C6FB4">
                              <w:rPr>
                                <w:rFonts w:hint="eastAsia"/>
                                <w:sz w:val="16"/>
                                <w:szCs w:val="16"/>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41070" id="_x0000_s1057" type="#_x0000_t202" style="position:absolute;left:0;text-align:left;margin-left:77.9pt;margin-top:152.55pt;width:30.0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MGgIAABMEAAAOAAAAZHJzL2Uyb0RvYy54bWysU9tuGyEQfa/Uf0C81+tr6q68jlKnriql&#10;FynpB4xZ1osKDAXs3fTrM7C2k7ZvVXlAA8ycOXNmWF33RrOj9EGhrfhkNOZMWoG1svuKf3/Yvlly&#10;FiLYGjRaWfFHGfj1+vWrVedKOcUWdS09IxAbys5VvI3RlUURRCsNhBE6aemxQW8g0tHvi9pDR+hG&#10;F9Px+Kro0NfOo5Ah0O3t8MjXGb9ppIhfmybIyHTFiVvMu8/7Lu3FegXl3oNrlTjRgH9gYUBZSnqB&#10;uoUI7ODVX1BGCY8BmzgSaApsGiVkroGqmYz/qOa+BSdzLSROcBeZwv+DFV+O3zxTdcXnc84sGOrR&#10;g+wje489myZ5OhdK8rp35Bd7uqY251KDu0PxIzCLmxbsXt54j10roSZ6kxRZvAgdcEIC2XWfsaY0&#10;cIiYgfrGm6QdqcEIndr0eGlNoiLocracXM0WnAl6msyny7eLnAHKc7DzIX6UaFgyKu6p8xkcjnch&#10;JjJQnl1SroBa1VuldT74/W6jPTsCTck2rxP6b27asq7i7xbTRUa2mOLzABkVaYq1MhVfjtNK4VAm&#10;MT7YOtsRlB5sYqLtSZ0kyCBN7Hd97sMsa5ek22H9SHp5HKaWfhkZLfpfnHU0sRUPPw/gJWf6kyXN&#10;03ifDX82dmcDrKDQikfOBnMT8zdIPC3eUC8alXV6znziSJOX5Tv9kjTaL8/Z6/kvr58AAAD//wMA&#10;UEsDBBQABgAIAAAAIQBY4eDb4AAAAAsBAAAPAAAAZHJzL2Rvd25yZXYueG1sTI9BT4NAEIXvJv6H&#10;zZh4MXYBA7bI0mirNz20Nj1v2RGI7Cxhl0L/veNJj2/ey3vfFOvZduKMg28dKYgXEQikypmWagWH&#10;z7f7JQgfNBndOUIFF/SwLq+vCp0bN9EOz/tQCy4hn2sFTQh9LqWvGrTaL1yPxN6XG6wOLIdamkFP&#10;XG47mURRJq1uiRca3eOmwep7P1oF2XYYpx1t7raH13f90dfJ8eVyVOr2Zn5+AhFwDn9h+MVndCiZ&#10;6eRGMl50rNOU0YOChyiNQXAiidMViBNfkscMZFnI/z+UPwAAAP//AwBQSwECLQAUAAYACAAAACEA&#10;toM4kv4AAADhAQAAEwAAAAAAAAAAAAAAAAAAAAAAW0NvbnRlbnRfVHlwZXNdLnhtbFBLAQItABQA&#10;BgAIAAAAIQA4/SH/1gAAAJQBAAALAAAAAAAAAAAAAAAAAC8BAABfcmVscy8ucmVsc1BLAQItABQA&#10;BgAIAAAAIQAtbVJMGgIAABMEAAAOAAAAAAAAAAAAAAAAAC4CAABkcnMvZTJvRG9jLnhtbFBLAQIt&#10;ABQABgAIAAAAIQBY4eDb4AAAAAsBAAAPAAAAAAAAAAAAAAAAAHQEAABkcnMvZG93bnJldi54bWxQ&#10;SwUGAAAAAAQABADzAAAAgQUAAAAA&#10;" stroked="f">
                <v:textbox inset="0,0,0,0">
                  <w:txbxContent>
                    <w:p w14:paraId="5EBA6F02" w14:textId="77777777" w:rsidR="009F55AC" w:rsidRPr="006C6FB4" w:rsidRDefault="009F55AC" w:rsidP="009F55AC">
                      <w:pPr>
                        <w:spacing w:before="20"/>
                        <w:jc w:val="right"/>
                        <w:rPr>
                          <w:rFonts w:eastAsiaTheme="minorEastAsia" w:hint="eastAsia"/>
                          <w:sz w:val="16"/>
                          <w:szCs w:val="16"/>
                          <w:lang w:eastAsia="zh-CN"/>
                        </w:rPr>
                      </w:pPr>
                      <w:r>
                        <w:rPr>
                          <w:rFonts w:hint="eastAsia"/>
                          <w:sz w:val="16"/>
                          <w:szCs w:val="16"/>
                          <w:lang w:eastAsia="zh-CN"/>
                        </w:rPr>
                        <w:t>女</w:t>
                      </w:r>
                      <w:r w:rsidRPr="006C6FB4">
                        <w:rPr>
                          <w:rFonts w:hint="eastAsia"/>
                          <w:sz w:val="16"/>
                          <w:szCs w:val="16"/>
                          <w:lang w:eastAsia="zh-CN"/>
                        </w:rPr>
                        <w:t>性</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C467E04" wp14:editId="575D24FC">
                <wp:simplePos x="0" y="0"/>
                <wp:positionH relativeFrom="column">
                  <wp:posOffset>1789044</wp:posOffset>
                </wp:positionH>
                <wp:positionV relativeFrom="paragraph">
                  <wp:posOffset>198783</wp:posOffset>
                </wp:positionV>
                <wp:extent cx="2544417" cy="516834"/>
                <wp:effectExtent l="0" t="0" r="889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7" cy="516834"/>
                        </a:xfrm>
                        <a:prstGeom prst="rect">
                          <a:avLst/>
                        </a:prstGeom>
                        <a:solidFill>
                          <a:srgbClr val="FFFFFF"/>
                        </a:solidFill>
                        <a:ln w="9525">
                          <a:noFill/>
                          <a:miter lim="800000"/>
                          <a:headEnd/>
                          <a:tailEnd/>
                        </a:ln>
                      </wps:spPr>
                      <wps:txbx>
                        <w:txbxContent>
                          <w:p w14:paraId="37D04220"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智慧城市和气候变化</w:t>
                            </w:r>
                            <w:r>
                              <w:rPr>
                                <w:rFonts w:ascii="Calibri" w:eastAsia="MS Mincho" w:hAnsi="SimSun" w:cs="Calibri"/>
                                <w:color w:val="000000"/>
                                <w:lang w:eastAsia="zh-CN"/>
                              </w:rPr>
                              <w:br/>
                            </w:r>
                            <w:r w:rsidRPr="008F3575">
                              <w:rPr>
                                <w:rFonts w:ascii="Calibri" w:hAnsi="SimSun" w:cs="Calibri" w:hint="eastAsia"/>
                                <w:color w:val="000000"/>
                                <w:lang w:eastAsia="zh-CN"/>
                              </w:rPr>
                              <w:t>总体参会情况</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67E04" id="Text Box 45" o:spid="_x0000_s1058" type="#_x0000_t202" style="position:absolute;left:0;text-align:left;margin-left:140.85pt;margin-top:15.65pt;width:200.35pt;height:4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XWHQIAABUEAAAOAAAAZHJzL2Uyb0RvYy54bWysU9tuGyEQfa/Uf0C812s7duquvI5Sp64q&#10;pRcp6QeMWdaLCgwF7F336zOwtpO2b1V5QAPMnDlzZlje9Eazg/RBoa34ZDTmTFqBtbK7in9/3LxZ&#10;cBYi2Bo0Wlnxowz8ZvX61bJzpZxii7qWnhGIDWXnKt7G6MqiCKKVBsIInbT02KA3EOnod0XtoSN0&#10;o4vpeHxddOhr51HIEOj2bnjkq4zfNFLEr00TZGS64sQt5t3nfZv2YrWEcufBtUqcaMA/sDCgLCW9&#10;QN1BBLb36i8oo4THgE0cCTQFNo0SMtdA1UzGf1Tz0IKTuRYSJ7iLTOH/wYovh2+eqbriszlnFgz1&#10;6FH2kb3HntEV6dO5UJLbgyPH2NM99TnXGtw9ih+BWVy3YHfy1nvsWgk18ZukyOJF6IATEsi2+4w1&#10;5YF9xAzUN94k8UgORujUp+OlN4mLoMvpfDabTd5yJuhtPrleXM1yCijP0c6H+FGiYcmouKfeZ3Q4&#10;3IeY2EB5dknJAmpVb5TW+eB327X27AA0J5u8Tui/uWnLuoq/m0/nGdliis8jZFSkOdbKVHwxTiuF&#10;Q5nU+GDrbEdQerCJibYneZIigzax3/a5E1fTFJy022J9JME8DnNL/4yMFv0vzjqa2YqHn3vwkjP9&#10;yZLoacDPhj8b27MBVlBoxSNng7mO+SMknhZvqRmNyjo9Zz5xpNnL8p3+SRrul+fs9fybV08AAAD/&#10;/wMAUEsDBBQABgAIAAAAIQCgzbUV4AAAAAoBAAAPAAAAZHJzL2Rvd25yZXYueG1sTI/BTsMwEETv&#10;SPyDtUhcEHXiojQKcSpo4QaHlqpnNzZJRLyObKdJ/57lRI+reZp5W65n27Oz8aFzKCFdJMAM1k53&#10;2Eg4fL0/5sBCVKhV79BIuJgA6+r2plSFdhPuzHkfG0YlGAoloY1xKDgPdWusCgs3GKTs23mrIp2+&#10;4dqricptz0WSZNyqDmmhVYPZtKb+2Y9WQrb147TDzcP28PahPodGHF8vRynv7+aXZ2DRzPEfhj99&#10;UoeKnE5uRB1YL0Hk6YpQCct0CYyALBdPwE5EpmIFvCr59QvVLwAAAP//AwBQSwECLQAUAAYACAAA&#10;ACEAtoM4kv4AAADhAQAAEwAAAAAAAAAAAAAAAAAAAAAAW0NvbnRlbnRfVHlwZXNdLnhtbFBLAQIt&#10;ABQABgAIAAAAIQA4/SH/1gAAAJQBAAALAAAAAAAAAAAAAAAAAC8BAABfcmVscy8ucmVsc1BLAQIt&#10;ABQABgAIAAAAIQDUFTXWHQIAABUEAAAOAAAAAAAAAAAAAAAAAC4CAABkcnMvZTJvRG9jLnhtbFBL&#10;AQItABQABgAIAAAAIQCgzbUV4AAAAAoBAAAPAAAAAAAAAAAAAAAAAHcEAABkcnMvZG93bnJldi54&#10;bWxQSwUGAAAAAAQABADzAAAAhAUAAAAA&#10;" stroked="f">
                <v:textbox inset="0,0,0,0">
                  <w:txbxContent>
                    <w:p w14:paraId="37D04220"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智慧城市和气候变化</w:t>
                      </w:r>
                      <w:r>
                        <w:rPr>
                          <w:rFonts w:ascii="Calibri" w:eastAsia="MS Mincho" w:hAnsi="SimSun" w:cs="Calibri"/>
                          <w:color w:val="000000"/>
                          <w:lang w:eastAsia="zh-CN"/>
                        </w:rPr>
                        <w:br/>
                      </w:r>
                      <w:r w:rsidRPr="008F3575">
                        <w:rPr>
                          <w:rFonts w:ascii="Calibri" w:hAnsi="SimSun" w:cs="Calibri" w:hint="eastAsia"/>
                          <w:color w:val="000000"/>
                          <w:lang w:eastAsia="zh-CN"/>
                        </w:rPr>
                        <w:t>总体参会情况</w:t>
                      </w:r>
                    </w:p>
                  </w:txbxContent>
                </v:textbox>
              </v:shape>
            </w:pict>
          </mc:Fallback>
        </mc:AlternateContent>
      </w:r>
      <w:r w:rsidRPr="00082976">
        <w:rPr>
          <w:noProof/>
          <w:lang w:eastAsia="zh-CN"/>
        </w:rPr>
        <mc:AlternateContent>
          <mc:Choice Requires="wps">
            <w:drawing>
              <wp:anchor distT="0" distB="0" distL="114300" distR="114300" simplePos="0" relativeHeight="251691008" behindDoc="0" locked="0" layoutInCell="1" allowOverlap="1" wp14:anchorId="2B60C6F8" wp14:editId="3ABDCF64">
                <wp:simplePos x="0" y="0"/>
                <wp:positionH relativeFrom="column">
                  <wp:posOffset>989165</wp:posOffset>
                </wp:positionH>
                <wp:positionV relativeFrom="paragraph">
                  <wp:posOffset>1190018</wp:posOffset>
                </wp:positionV>
                <wp:extent cx="381663" cy="142875"/>
                <wp:effectExtent l="0" t="0" r="0" b="952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5E270237" w14:textId="77777777" w:rsidR="009F55AC" w:rsidRPr="006C6FB4" w:rsidRDefault="009F55AC" w:rsidP="009F55AC">
                            <w:pPr>
                              <w:spacing w:before="20"/>
                              <w:jc w:val="right"/>
                              <w:rPr>
                                <w:rFonts w:eastAsiaTheme="minorEastAsia"/>
                                <w:sz w:val="16"/>
                                <w:szCs w:val="16"/>
                                <w:lang w:eastAsia="zh-CN"/>
                              </w:rPr>
                            </w:pPr>
                            <w:r w:rsidRPr="006C6FB4">
                              <w:rPr>
                                <w:rFonts w:hint="eastAsia"/>
                                <w:sz w:val="16"/>
                                <w:szCs w:val="16"/>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0C6F8" id="_x0000_s1059" type="#_x0000_t202" style="position:absolute;left:0;text-align:left;margin-left:77.9pt;margin-top:93.7pt;width:30.0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LeGwIAABMEAAAOAAAAZHJzL2Uyb0RvYy54bWysU9tuGyEQfa/Uf0C81+tL7Lorr6PUqatK&#10;6UVK+gFjlvWiAkMBezf9+gys7aTtW1Ue0AAzZ86cGVbXvdHsKH1QaCs+GY05k1Zgrey+4t8ftm+W&#10;nIUItgaNVlb8UQZ+vX79atW5Uk6xRV1LzwjEhrJzFW9jdGVRBNFKA2GETlp6bNAbiHT0+6L20BG6&#10;0cV0PF4UHfraeRQyBLq9HR75OuM3jRTxa9MEGZmuOHGLefd536W9WK+g3HtwrRInGvAPLAwoS0kv&#10;ULcQgR28+gvKKOExYBNHAk2BTaOEzDVQNZPxH9Xct+BkroXECe4iU/h/sOLL8Ztnqq741YwzC4Z6&#10;9CD7yN5jz6ZJns6FkrzuHfnFnq6pzbnU4O5Q/AjM4qYFu5c33mPXSqiJ3iRFFi9CB5yQQHbdZ6wp&#10;DRwiZqC+8SZpR2owQqc2PV5ak6gIupwtJ4sFMRT0NLmaLt/OcwYoz8HOh/hRomHJqLinzmdwON6F&#10;mMhAeXZJuQJqVW+V1vng97uN9uwINCXbvE7ov7lpy7qKv5tP5xnZYorPA2RUpCnWylR8OU4rhUOZ&#10;xPhg62xHUHqwiYm2J3WSIIM0sd/1uQ+zWQpO0u2wfiS9PA5TS7+MjBb9L846mtiKh58H8JIz/cmS&#10;5mm8z4Y/G7uzAVZQaMUjZ4O5ifkbJJ4Wb6gXjco6PWc+caTJy/Kdfkka7Zfn7PX8l9dPAAAA//8D&#10;AFBLAwQUAAYACAAAACEALZCLwOAAAAALAQAADwAAAGRycy9kb3ducmV2LnhtbEyPwU7DMBBE70j8&#10;g7VIXBB1GpHShDgVtPQGh5aq521skoh4HcVOk/49y6ncZrSj2Tf5arKtOJveN44UzGcRCEOl0w1V&#10;Cg5f28clCB+QNLaOjIKL8bAqbm9yzLQbaWfO+1AJLiGfoYI6hC6T0pe1sehnrjPEt2/XWwxs+0rq&#10;Hkcut62Mo2ghLTbEH2rszLo25c9+sAoWm34Yd7R+2BzeP/Czq+Lj2+Wo1P3d9PoCIpgpXMPwh8/o&#10;UDDTyQ2kvWjZJwmjBxbL5ycQnIjnSQrixCJKU5BFLv9vKH4BAAD//wMAUEsBAi0AFAAGAAgAAAAh&#10;ALaDOJL+AAAA4QEAABMAAAAAAAAAAAAAAAAAAAAAAFtDb250ZW50X1R5cGVzXS54bWxQSwECLQAU&#10;AAYACAAAACEAOP0h/9YAAACUAQAACwAAAAAAAAAAAAAAAAAvAQAAX3JlbHMvLnJlbHNQSwECLQAU&#10;AAYACAAAACEArxUy3hsCAAATBAAADgAAAAAAAAAAAAAAAAAuAgAAZHJzL2Uyb0RvYy54bWxQSwEC&#10;LQAUAAYACAAAACEALZCLwOAAAAALAQAADwAAAAAAAAAAAAAAAAB1BAAAZHJzL2Rvd25yZXYueG1s&#10;UEsFBgAAAAAEAAQA8wAAAIIFAAAAAA==&#10;" stroked="f">
                <v:textbox inset="0,0,0,0">
                  <w:txbxContent>
                    <w:p w14:paraId="5E270237" w14:textId="77777777" w:rsidR="009F55AC" w:rsidRPr="006C6FB4" w:rsidRDefault="009F55AC" w:rsidP="009F55AC">
                      <w:pPr>
                        <w:spacing w:before="20"/>
                        <w:jc w:val="right"/>
                        <w:rPr>
                          <w:rFonts w:eastAsiaTheme="minorEastAsia" w:hint="eastAsia"/>
                          <w:sz w:val="16"/>
                          <w:szCs w:val="16"/>
                          <w:lang w:eastAsia="zh-CN"/>
                        </w:rPr>
                      </w:pPr>
                      <w:r w:rsidRPr="006C6FB4">
                        <w:rPr>
                          <w:rFonts w:hint="eastAsia"/>
                          <w:sz w:val="16"/>
                          <w:szCs w:val="16"/>
                          <w:lang w:eastAsia="zh-CN"/>
                        </w:rPr>
                        <w:t>男性</w:t>
                      </w:r>
                    </w:p>
                  </w:txbxContent>
                </v:textbox>
              </v:shape>
            </w:pict>
          </mc:Fallback>
        </mc:AlternateContent>
      </w:r>
      <w:r>
        <w:rPr>
          <w:noProof/>
          <w:lang w:val="en-US" w:eastAsia="zh-CN"/>
        </w:rPr>
        <w:drawing>
          <wp:inline distT="0" distB="0" distL="0" distR="0" wp14:anchorId="1ECA0B1E" wp14:editId="481944EE">
            <wp:extent cx="4324350" cy="2505075"/>
            <wp:effectExtent l="0" t="0" r="0" b="9525"/>
            <wp:docPr id="52" name="Picture 52"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timeline, bar chart&#10;&#10;Description automatically generated"/>
                    <pic:cNvPicPr>
                      <a:picLocks noChangeAspect="1" noChangeArrowheads="1"/>
                    </pic:cNvPicPr>
                  </pic:nvPicPr>
                  <pic:blipFill>
                    <a:blip r:embed="rId243" r:link="rId244">
                      <a:extLst>
                        <a:ext uri="{28A0092B-C50C-407E-A947-70E740481C1C}">
                          <a14:useLocalDpi xmlns:a14="http://schemas.microsoft.com/office/drawing/2010/main" val="0"/>
                        </a:ext>
                      </a:extLst>
                    </a:blip>
                    <a:stretch>
                      <a:fillRect/>
                    </a:stretch>
                  </pic:blipFill>
                  <pic:spPr bwMode="auto">
                    <a:xfrm>
                      <a:off x="0" y="0"/>
                      <a:ext cx="4324350" cy="2505075"/>
                    </a:xfrm>
                    <a:prstGeom prst="rect">
                      <a:avLst/>
                    </a:prstGeom>
                    <a:noFill/>
                    <a:ln>
                      <a:noFill/>
                    </a:ln>
                  </pic:spPr>
                </pic:pic>
              </a:graphicData>
            </a:graphic>
          </wp:inline>
        </w:drawing>
      </w:r>
    </w:p>
    <w:p w14:paraId="54C5F832" w14:textId="77777777" w:rsidR="009F55AC" w:rsidRDefault="009F55AC" w:rsidP="009F55AC">
      <w:pPr>
        <w:jc w:val="center"/>
        <w:rPr>
          <w:lang w:val="en-US"/>
        </w:rPr>
      </w:pPr>
    </w:p>
    <w:p w14:paraId="49CF8B47" w14:textId="77777777" w:rsidR="009F55AC" w:rsidRPr="00C404D6" w:rsidRDefault="009F55AC" w:rsidP="00153ED7">
      <w:pPr>
        <w:pStyle w:val="Figure"/>
        <w:rPr>
          <w:lang w:val="en-US"/>
        </w:rPr>
      </w:pPr>
      <w:r w:rsidRPr="00082976">
        <w:rPr>
          <w:noProof/>
          <w:lang w:eastAsia="zh-CN"/>
        </w:rPr>
        <w:lastRenderedPageBreak/>
        <mc:AlternateContent>
          <mc:Choice Requires="wps">
            <w:drawing>
              <wp:anchor distT="0" distB="0" distL="114300" distR="114300" simplePos="0" relativeHeight="251696128" behindDoc="0" locked="0" layoutInCell="1" allowOverlap="1" wp14:anchorId="0C763FCC" wp14:editId="2F7A26B7">
                <wp:simplePos x="0" y="0"/>
                <wp:positionH relativeFrom="column">
                  <wp:posOffset>4026839</wp:posOffset>
                </wp:positionH>
                <wp:positionV relativeFrom="paragraph">
                  <wp:posOffset>2229844</wp:posOffset>
                </wp:positionV>
                <wp:extent cx="429260" cy="158778"/>
                <wp:effectExtent l="0" t="0" r="889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58778"/>
                        </a:xfrm>
                        <a:prstGeom prst="rect">
                          <a:avLst/>
                        </a:prstGeom>
                        <a:solidFill>
                          <a:srgbClr val="FFFFFF"/>
                        </a:solidFill>
                        <a:ln w="9525">
                          <a:noFill/>
                          <a:miter lim="800000"/>
                          <a:headEnd/>
                          <a:tailEnd/>
                        </a:ln>
                      </wps:spPr>
                      <wps:txbx>
                        <w:txbxContent>
                          <w:p w14:paraId="4B686ACE" w14:textId="77777777" w:rsidR="009F55AC" w:rsidRPr="006C6FB4" w:rsidRDefault="009F55AC" w:rsidP="009F55AC">
                            <w:pPr>
                              <w:spacing w:before="20"/>
                              <w:jc w:val="center"/>
                              <w:rPr>
                                <w:rFonts w:eastAsiaTheme="minorEastAsia"/>
                                <w:sz w:val="16"/>
                                <w:szCs w:val="16"/>
                                <w:lang w:eastAsia="zh-CN"/>
                              </w:rPr>
                            </w:pPr>
                            <w:r>
                              <w:rPr>
                                <w:rFonts w:hint="eastAsia"/>
                                <w:sz w:val="16"/>
                                <w:szCs w:val="16"/>
                                <w:lang w:eastAsia="zh-CN"/>
                              </w:rPr>
                              <w:t>女</w:t>
                            </w:r>
                            <w:r w:rsidRPr="006C6FB4">
                              <w:rPr>
                                <w:rFonts w:hint="eastAsia"/>
                                <w:sz w:val="16"/>
                                <w:szCs w:val="16"/>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63FCC" id="_x0000_s1060" type="#_x0000_t202" style="position:absolute;left:0;text-align:left;margin-left:317.05pt;margin-top:175.6pt;width:33.8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25GwIAABMEAAAOAAAAZHJzL2Uyb0RvYy54bWysU9tu2zAMfR+wfxD0vjjxmjY14hRdugwD&#10;ugvQ7gNoWY6FSaImKbG7rx+lXNptb8P0IFASeXh4SC1vRqPZXvqg0NZ8NplyJq3AVtltzb89bt4s&#10;OAsRbAsaraz5kwz8ZvX61XJwlSyxR91KzwjEhmpwNe9jdFVRBNFLA2GCTlp67NAbiHT026L1MBC6&#10;0UU5nV4WA/rWeRQyBLq9OzzyVcbvOinil64LMjJdc+IW8+7z3qS9WC2h2npwvRJHGvAPLAwoS0nP&#10;UHcQge28+gvKKOExYBcnAk2BXaeEzDVQNbPpH9U89OBkroXECe4sU/h/sOLz/qtnqq35fMaZBUM9&#10;epRjZO9wZGWSZ3ChIq8HR35xpGtqcy41uHsU3wOzuO7BbuWt9zj0ElqiN0uRxYvQA05IIM3wCVtK&#10;A7uIGWjsvEnakRqM0KlNT+fWJCqCLi/K6/KSXgQ9zeaLq6tFzgDVKdj5ED9INCwZNffU+QwO+/sQ&#10;ExmoTi4pV0Ct2o3SOh/8tllrz/ZAU7LJ64j+m5u2bKj59bycZ2SLKT4PkFGRplgrU/PFNK0UDlUS&#10;471tsx1B6YNNTLQ9qpMEOUgTx2bMfXh7kYKTdA22T6SXx8PU0i8jo0f/k7OBJrbm4ccOvORMf7Sk&#10;eRrvk+FPRnMywAoKrXnk7GCuY/4GiafFW+pFp7JOz5mPHGnysnzHX5JG++U5ez3/5dUvAAAA//8D&#10;AFBLAwQUAAYACAAAACEAi3Z06+AAAAALAQAADwAAAGRycy9kb3ducmV2LnhtbEyPwU6DQBCG7ya+&#10;w2ZMvBi7QBUMsjTa6q0eWpuep+wKRHaWsEuhb+940uPM/Pnm+4vVbDtxNoNvHSmIFxEIQ5XTLdUK&#10;Dp/v908gfEDS2DkyCi7Gw6q8viow126inTnvQy0YQj5HBU0IfS6lrxpj0S9cb4hvX26wGHgcaqkH&#10;nBhuO5lEUSottsQfGuzNujHV9360CtLNME47Wt9tDm9b/Ojr5Ph6OSp1ezO/PIMIZg5/YfjVZ3Uo&#10;2enkRtJedMxYPsQcVbB8jBMQnMiiOANx4k2WJiDLQv7vUP4AAAD//wMAUEsBAi0AFAAGAAgAAAAh&#10;ALaDOJL+AAAA4QEAABMAAAAAAAAAAAAAAAAAAAAAAFtDb250ZW50X1R5cGVzXS54bWxQSwECLQAU&#10;AAYACAAAACEAOP0h/9YAAACUAQAACwAAAAAAAAAAAAAAAAAvAQAAX3JlbHMvLnJlbHNQSwECLQAU&#10;AAYACAAAACEAQcqduRsCAAATBAAADgAAAAAAAAAAAAAAAAAuAgAAZHJzL2Uyb0RvYy54bWxQSwEC&#10;LQAUAAYACAAAACEAi3Z06+AAAAALAQAADwAAAAAAAAAAAAAAAAB1BAAAZHJzL2Rvd25yZXYueG1s&#10;UEsFBgAAAAAEAAQA8wAAAIIFAAAAAA==&#10;" stroked="f">
                <v:textbox inset="0,0,0,0">
                  <w:txbxContent>
                    <w:p w14:paraId="4B686ACE" w14:textId="77777777" w:rsidR="009F55AC" w:rsidRPr="006C6FB4" w:rsidRDefault="009F55AC" w:rsidP="009F55AC">
                      <w:pPr>
                        <w:spacing w:before="20"/>
                        <w:jc w:val="center"/>
                        <w:rPr>
                          <w:rFonts w:eastAsiaTheme="minorEastAsia" w:hint="eastAsia"/>
                          <w:sz w:val="16"/>
                          <w:szCs w:val="16"/>
                          <w:lang w:eastAsia="zh-CN"/>
                        </w:rPr>
                      </w:pPr>
                      <w:r>
                        <w:rPr>
                          <w:rFonts w:hint="eastAsia"/>
                          <w:sz w:val="16"/>
                          <w:szCs w:val="16"/>
                          <w:lang w:eastAsia="zh-CN"/>
                        </w:rPr>
                        <w:t>女</w:t>
                      </w:r>
                      <w:r w:rsidRPr="006C6FB4">
                        <w:rPr>
                          <w:rFonts w:hint="eastAsia"/>
                          <w:sz w:val="16"/>
                          <w:szCs w:val="16"/>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695104" behindDoc="0" locked="0" layoutInCell="1" allowOverlap="1" wp14:anchorId="7C2BF765" wp14:editId="3DBED162">
                <wp:simplePos x="0" y="0"/>
                <wp:positionH relativeFrom="column">
                  <wp:posOffset>1629410</wp:posOffset>
                </wp:positionH>
                <wp:positionV relativeFrom="paragraph">
                  <wp:posOffset>2242433</wp:posOffset>
                </wp:positionV>
                <wp:extent cx="381663" cy="142875"/>
                <wp:effectExtent l="0" t="0" r="0" b="95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57F4D7C3" w14:textId="77777777" w:rsidR="009F55AC" w:rsidRPr="006C6FB4" w:rsidRDefault="009F55AC" w:rsidP="009F55AC">
                            <w:pPr>
                              <w:spacing w:before="20"/>
                              <w:jc w:val="center"/>
                              <w:rPr>
                                <w:rFonts w:eastAsiaTheme="minorEastAsia"/>
                                <w:sz w:val="16"/>
                                <w:szCs w:val="16"/>
                                <w:lang w:eastAsia="zh-CN"/>
                              </w:rPr>
                            </w:pPr>
                            <w:r w:rsidRPr="006C6FB4">
                              <w:rPr>
                                <w:rFonts w:hint="eastAsia"/>
                                <w:sz w:val="16"/>
                                <w:szCs w:val="16"/>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BF765" id="_x0000_s1061" type="#_x0000_t202" style="position:absolute;left:0;text-align:left;margin-left:128.3pt;margin-top:176.55pt;width:30.0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OGQIAABMEAAAOAAAAZHJzL2Uyb0RvYy54bWysU9uOEzEMfUfiH6K80+mFljLqdLV0KUJa&#10;LtIuH+BmMp2IJA5J2pny9TiZtrvAGyIPkZPYx8fHzuqmN5odpQ8KbcUnozFn0gqsld1X/Nvj9tWS&#10;sxDB1qDRyoqfZOA365cvVp0r5RRb1LX0jEBsKDtX8TZGVxZFEK00EEbopKXHBr2BSEe/L2oPHaEb&#10;XUzH40XRoa+dRyFDoNu74ZGvM37TSBG/NE2QkemKE7eYd5/3XdqL9QrKvQfXKnGmAf/AwoCylPQK&#10;dQcR2MGrv6CMEh4DNnEk0BTYNErIXANVMxn/Uc1DC07mWkic4K4yhf8HKz4fv3qm6orPSR4Lhnr0&#10;KPvI3mHPpkmezoWSvB4c+cWerqnNudTg7lF8D8zipgW7l7feY9dKqIneJEUWz0IHnJBAdt0nrCkN&#10;HCJmoL7xJmlHajBCJx6na2sSFUGXs+VksZhxJuhp8nq6fDPPGaC8BDsf4geJhiWj4p46n8HheB9i&#10;IgPlxSXlCqhVvVVa54Pf7zbasyPQlGzzOqP/5qYt6yr+dj6dZ2SLKT4PkFGRplgrU/HlOK0UDmUS&#10;472tsx1B6cEmJtqe1UmCDNLEftfnPsxyZUm6HdYn0svjMLX0y8ho0f/krKOJrXj4cQAvOdMfLWme&#10;xvti+IuxuxhgBYVWPHI2mJuYv0HiafGWetGorNNT5jNHmrws3/mXpNF+fs5eT395/QsAAP//AwBQ&#10;SwMEFAAGAAgAAAAhAIKzhWnhAAAACwEAAA8AAABkcnMvZG93bnJldi54bWxMj8tOwzAQRfdI/IM1&#10;SGwQdR6Ki9I4FbSwg0VL1fU0dpOIeBzFTpP+PWZFdzOaozvnFuvZdOyiB9dakhAvImCaKqtaqiUc&#10;vj+eX4A5j6Sws6QlXLWDdXl/V2Cu7EQ7fdn7moUQcjlKaLzvc85d1WiDbmF7TeF2toNBH9ah5mrA&#10;KYSbjidRJLjBlsKHBnu9aXT1sx+NBLEdxmlHm6ft4f0Tv/o6Ob5dj1I+PsyvK2Bez/4fhj/9oA5l&#10;cDrZkZRjnYQkEyKgEtIsjYEFIo3FEtgpDMtMAC8Lftuh/AUAAP//AwBQSwECLQAUAAYACAAAACEA&#10;toM4kv4AAADhAQAAEwAAAAAAAAAAAAAAAAAAAAAAW0NvbnRlbnRfVHlwZXNdLnhtbFBLAQItABQA&#10;BgAIAAAAIQA4/SH/1gAAAJQBAAALAAAAAAAAAAAAAAAAAC8BAABfcmVscy8ucmVsc1BLAQItABQA&#10;BgAIAAAAIQATY+DOGQIAABMEAAAOAAAAAAAAAAAAAAAAAC4CAABkcnMvZTJvRG9jLnhtbFBLAQIt&#10;ABQABgAIAAAAIQCCs4Vp4QAAAAsBAAAPAAAAAAAAAAAAAAAAAHMEAABkcnMvZG93bnJldi54bWxQ&#10;SwUGAAAAAAQABADzAAAAgQUAAAAA&#10;" stroked="f">
                <v:textbox inset="0,0,0,0">
                  <w:txbxContent>
                    <w:p w14:paraId="57F4D7C3" w14:textId="77777777" w:rsidR="009F55AC" w:rsidRPr="006C6FB4" w:rsidRDefault="009F55AC" w:rsidP="009F55AC">
                      <w:pPr>
                        <w:spacing w:before="20"/>
                        <w:jc w:val="center"/>
                        <w:rPr>
                          <w:rFonts w:eastAsiaTheme="minorEastAsia" w:hint="eastAsia"/>
                          <w:sz w:val="16"/>
                          <w:szCs w:val="16"/>
                          <w:lang w:eastAsia="zh-CN"/>
                        </w:rPr>
                      </w:pPr>
                      <w:r w:rsidRPr="006C6FB4">
                        <w:rPr>
                          <w:rFonts w:hint="eastAsia"/>
                          <w:sz w:val="16"/>
                          <w:szCs w:val="16"/>
                          <w:lang w:eastAsia="zh-CN"/>
                        </w:rPr>
                        <w:t>男性</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C736176" wp14:editId="516EC2EF">
                <wp:simplePos x="0" y="0"/>
                <wp:positionH relativeFrom="column">
                  <wp:posOffset>1815714</wp:posOffset>
                </wp:positionH>
                <wp:positionV relativeFrom="paragraph">
                  <wp:posOffset>105935</wp:posOffset>
                </wp:positionV>
                <wp:extent cx="2544417" cy="516834"/>
                <wp:effectExtent l="0" t="0" r="889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7" cy="516834"/>
                        </a:xfrm>
                        <a:prstGeom prst="rect">
                          <a:avLst/>
                        </a:prstGeom>
                        <a:solidFill>
                          <a:srgbClr val="FFFFFF"/>
                        </a:solidFill>
                        <a:ln w="9525">
                          <a:noFill/>
                          <a:miter lim="800000"/>
                          <a:headEnd/>
                          <a:tailEnd/>
                        </a:ln>
                      </wps:spPr>
                      <wps:txbx>
                        <w:txbxContent>
                          <w:p w14:paraId="731EBD5D"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智慧城市和气候</w:t>
                            </w:r>
                            <w:r>
                              <w:rPr>
                                <w:rFonts w:ascii="Calibri" w:hAnsi="SimSun" w:cs="Calibri" w:hint="eastAsia"/>
                                <w:color w:val="000000"/>
                                <w:lang w:eastAsia="zh-CN"/>
                              </w:rPr>
                              <w:t>专家</w:t>
                            </w:r>
                            <w:r>
                              <w:rPr>
                                <w:rFonts w:ascii="Calibri" w:eastAsia="MS Mincho" w:hAnsi="SimSun" w:cs="Calibri"/>
                                <w:color w:val="000000"/>
                                <w:lang w:eastAsia="zh-CN"/>
                              </w:rPr>
                              <w:br/>
                            </w:r>
                            <w:r>
                              <w:rPr>
                                <w:rFonts w:ascii="Calibri" w:hAnsi="SimSun" w:cs="Calibri" w:hint="eastAsia"/>
                                <w:color w:val="000000"/>
                                <w:lang w:eastAsia="zh-CN"/>
                              </w:rPr>
                              <w:t>发言人</w:t>
                            </w:r>
                            <w:r w:rsidRPr="008F3575">
                              <w:rPr>
                                <w:rFonts w:ascii="Calibri" w:hAnsi="SimSun" w:cs="Calibri" w:hint="eastAsia"/>
                                <w:color w:val="000000"/>
                                <w:lang w:eastAsia="zh-CN"/>
                              </w:rPr>
                              <w:t>参会情况</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36176" id="Text Box 46" o:spid="_x0000_s1062" type="#_x0000_t202" style="position:absolute;left:0;text-align:left;margin-left:142.95pt;margin-top:8.35pt;width:200.35pt;height:4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n4HAIAABUEAAAOAAAAZHJzL2Uyb0RvYy54bWysU9uOEzEMfUfiH6K802m7bSmjTldLlyKk&#10;5SLt8gFuJtOJSOKQpJ0pX4+TacsCb4g8RE5iHx8fO6vb3mh2lD4otBWfjMacSSuwVnZf8a9P21dL&#10;zkIEW4NGKyt+koHfrl++WHWulFNsUdfSMwKxoexcxdsYXVkUQbTSQBihk5YeG/QGIh39vqg9dIRu&#10;dDEdjxdFh752HoUMgW7vh0e+zvhNI0X83DRBRqYrTtxi3n3ed2kv1iso9x5cq8SZBvwDCwPKUtIr&#10;1D1EYAev/oIySngM2MSRQFNg0yghcw1UzWT8RzWPLTiZayFxgrvKFP4frPh0/OKZqis+W3BmwVCP&#10;nmQf2VvsGV2RPp0LJbk9OnKMPd1Tn3OtwT2g+BaYxU0Ldi/vvMeulVATv0mKLJ6FDjghgey6j1hT&#10;HjhEzEB9400Sj+RghE59Ol17k7gIupzOZ7PZ5DVngt7mk8XyZpZTQHmJdj7E9xINS0bFPfU+o8Px&#10;IcTEBsqLS0oWUKt6q7TOB7/fbbRnR6A52eZ1Rv/NTVvWVfzNfDrPyBZTfB4hoyLNsVam4stxWikc&#10;yqTGO1tnO4LSg01MtD3LkxQZtIn9rs+duLnKvsP6RIJ5HOaW/hkZLfofnHU0sxUP3w/gJWf6gyXR&#10;04BfDH8xdhcDrKDQikfOBnMT80dIPC3eUTMalXVKXRsynznS7GX5zv8kDffzc/b69ZvXPwEAAP//&#10;AwBQSwMEFAAGAAgAAAAhABCFpZreAAAACQEAAA8AAABkcnMvZG93bnJldi54bWxMj8FOwzAQRO9I&#10;/IO1SFwQdRoJk4Y4FbRwg0NL1bMbL0lEvI5ip0n/nuUEx9U8zbwt1rPrxBmH0HrSsFwkIJAqb1uq&#10;NRw+3+4zECEasqbzhBouGGBdXl8VJrd+oh2e97EWXEIhNxqaGPtcylA16ExY+B6Jsy8/OBP5HGpp&#10;BzNxuetkmiRKOtMSLzSmx02D1fd+dBrUdhinHW3utofXd/PR1+nx5XLU+vZmfn4CEXGOfzD86rM6&#10;lOx08iPZIDoNafawYpQD9QiCAZUpBeKkYZUtQZaF/P9B+QMAAP//AwBQSwECLQAUAAYACAAAACEA&#10;toM4kv4AAADhAQAAEwAAAAAAAAAAAAAAAAAAAAAAW0NvbnRlbnRfVHlwZXNdLnhtbFBLAQItABQA&#10;BgAIAAAAIQA4/SH/1gAAAJQBAAALAAAAAAAAAAAAAAAAAC8BAABfcmVscy8ucmVsc1BLAQItABQA&#10;BgAIAAAAIQCgozn4HAIAABUEAAAOAAAAAAAAAAAAAAAAAC4CAABkcnMvZTJvRG9jLnhtbFBLAQIt&#10;ABQABgAIAAAAIQAQhaWa3gAAAAkBAAAPAAAAAAAAAAAAAAAAAHYEAABkcnMvZG93bnJldi54bWxQ&#10;SwUGAAAAAAQABADzAAAAgQUAAAAA&#10;" stroked="f">
                <v:textbox inset="0,0,0,0">
                  <w:txbxContent>
                    <w:p w14:paraId="731EBD5D"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智慧城市和气候</w:t>
                      </w:r>
                      <w:r>
                        <w:rPr>
                          <w:rFonts w:ascii="Calibri" w:hAnsi="SimSun" w:cs="Calibri" w:hint="eastAsia"/>
                          <w:color w:val="000000"/>
                          <w:lang w:eastAsia="zh-CN"/>
                        </w:rPr>
                        <w:t>专家</w:t>
                      </w:r>
                      <w:r>
                        <w:rPr>
                          <w:rFonts w:ascii="Calibri" w:eastAsia="MS Mincho" w:hAnsi="SimSun" w:cs="Calibri"/>
                          <w:color w:val="000000"/>
                          <w:lang w:eastAsia="zh-CN"/>
                        </w:rPr>
                        <w:br/>
                      </w:r>
                      <w:r>
                        <w:rPr>
                          <w:rFonts w:ascii="Calibri" w:hAnsi="SimSun" w:cs="Calibri" w:hint="eastAsia"/>
                          <w:color w:val="000000"/>
                          <w:lang w:eastAsia="zh-CN"/>
                        </w:rPr>
                        <w:t>发言人</w:t>
                      </w:r>
                      <w:r w:rsidRPr="008F3575">
                        <w:rPr>
                          <w:rFonts w:ascii="Calibri" w:hAnsi="SimSun" w:cs="Calibri" w:hint="eastAsia"/>
                          <w:color w:val="000000"/>
                          <w:lang w:eastAsia="zh-CN"/>
                        </w:rPr>
                        <w:t>参会情况</w:t>
                      </w:r>
                    </w:p>
                  </w:txbxContent>
                </v:textbox>
              </v:shape>
            </w:pict>
          </mc:Fallback>
        </mc:AlternateContent>
      </w:r>
      <w:r>
        <w:rPr>
          <w:noProof/>
          <w:lang w:val="en-US" w:eastAsia="zh-CN"/>
        </w:rPr>
        <w:drawing>
          <wp:inline distT="0" distB="0" distL="0" distR="0" wp14:anchorId="21392737" wp14:editId="28A21B09">
            <wp:extent cx="5124450" cy="2505075"/>
            <wp:effectExtent l="0" t="0" r="0" b="9525"/>
            <wp:docPr id="53" name="Picture 53"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bar chart, waterfall chart&#10;&#10;Description automatically generated"/>
                    <pic:cNvPicPr>
                      <a:picLocks noChangeAspect="1" noChangeArrowheads="1"/>
                    </pic:cNvPicPr>
                  </pic:nvPicPr>
                  <pic:blipFill>
                    <a:blip r:embed="rId245" r:link="rId246">
                      <a:extLst>
                        <a:ext uri="{28A0092B-C50C-407E-A947-70E740481C1C}">
                          <a14:useLocalDpi xmlns:a14="http://schemas.microsoft.com/office/drawing/2010/main" val="0"/>
                        </a:ext>
                      </a:extLst>
                    </a:blip>
                    <a:stretch>
                      <a:fillRect/>
                    </a:stretch>
                  </pic:blipFill>
                  <pic:spPr bwMode="auto">
                    <a:xfrm>
                      <a:off x="0" y="0"/>
                      <a:ext cx="5124450" cy="2505075"/>
                    </a:xfrm>
                    <a:prstGeom prst="rect">
                      <a:avLst/>
                    </a:prstGeom>
                    <a:noFill/>
                    <a:ln>
                      <a:noFill/>
                    </a:ln>
                  </pic:spPr>
                </pic:pic>
              </a:graphicData>
            </a:graphic>
          </wp:inline>
        </w:drawing>
      </w:r>
    </w:p>
    <w:p w14:paraId="3A1EF8F6" w14:textId="403EF2B5" w:rsidR="009F55AC" w:rsidRDefault="009F55AC" w:rsidP="008F7F5B">
      <w:pPr>
        <w:pStyle w:val="FigureNotitle"/>
        <w:rPr>
          <w:lang w:eastAsia="zh-CN"/>
        </w:rPr>
      </w:pPr>
      <w:bookmarkStart w:id="298" w:name="lt_pId741"/>
      <w:r w:rsidRPr="007A78C1">
        <w:rPr>
          <w:rFonts w:asciiTheme="minorEastAsia" w:hAnsiTheme="minorEastAsia" w:cs="Microsoft YaHei" w:hint="eastAsia"/>
          <w:lang w:eastAsia="zh-CN"/>
        </w:rPr>
        <w:t>图</w:t>
      </w:r>
      <w:r>
        <w:rPr>
          <w:lang w:eastAsia="zh-CN"/>
        </w:rPr>
        <w:t>11.1</w:t>
      </w:r>
      <w:r>
        <w:rPr>
          <w:rFonts w:asciiTheme="minorEastAsia" w:hAnsiTheme="minorEastAsia" w:hint="eastAsia"/>
          <w:lang w:eastAsia="zh-CN"/>
        </w:rPr>
        <w:t>和</w:t>
      </w:r>
      <w:r>
        <w:rPr>
          <w:lang w:eastAsia="zh-CN"/>
        </w:rPr>
        <w:t xml:space="preserve">11.2 – </w:t>
      </w:r>
      <w:bookmarkEnd w:id="298"/>
      <w:r w:rsidRPr="007A78C1">
        <w:rPr>
          <w:rFonts w:asciiTheme="minorEastAsia" w:hAnsiTheme="minorEastAsia" w:hint="eastAsia"/>
          <w:lang w:eastAsia="zh-CN"/>
        </w:rPr>
        <w:t>研究期</w:t>
      </w:r>
      <w:r>
        <w:rPr>
          <w:rFonts w:asciiTheme="minorEastAsia" w:hAnsiTheme="minorEastAsia" w:hint="eastAsia"/>
          <w:lang w:eastAsia="zh-CN"/>
        </w:rPr>
        <w:t>内</w:t>
      </w:r>
      <w:r>
        <w:rPr>
          <w:rFonts w:asciiTheme="minorEastAsia" w:hAnsiTheme="minorEastAsia" w:cs="MS Mincho" w:hint="eastAsia"/>
          <w:lang w:eastAsia="zh-CN"/>
        </w:rPr>
        <w:t>智慧城市和气候变化</w:t>
      </w:r>
      <w:r w:rsidRPr="007A78C1">
        <w:rPr>
          <w:rFonts w:asciiTheme="minorEastAsia" w:hAnsiTheme="minorEastAsia" w:hint="eastAsia"/>
          <w:lang w:eastAsia="zh-CN"/>
        </w:rPr>
        <w:t>活</w:t>
      </w:r>
      <w:r w:rsidRPr="007A78C1">
        <w:rPr>
          <w:rFonts w:asciiTheme="minorEastAsia" w:hAnsiTheme="minorEastAsia" w:cs="Microsoft YaHei" w:hint="eastAsia"/>
          <w:lang w:eastAsia="zh-CN"/>
        </w:rPr>
        <w:t>动</w:t>
      </w:r>
      <w:r w:rsidRPr="007A78C1">
        <w:rPr>
          <w:rFonts w:asciiTheme="minorEastAsia" w:hAnsiTheme="minorEastAsia" w:cs="MS Mincho" w:hint="eastAsia"/>
          <w:lang w:eastAsia="zh-CN"/>
        </w:rPr>
        <w:t>的</w:t>
      </w:r>
      <w:r w:rsidRPr="007A78C1">
        <w:rPr>
          <w:rFonts w:asciiTheme="minorEastAsia" w:hAnsiTheme="minorEastAsia" w:cs="Microsoft YaHei" w:hint="eastAsia"/>
          <w:lang w:eastAsia="zh-CN"/>
        </w:rPr>
        <w:t>总</w:t>
      </w:r>
      <w:r w:rsidRPr="007A78C1">
        <w:rPr>
          <w:rFonts w:asciiTheme="minorEastAsia" w:hAnsiTheme="minorEastAsia" w:cs="MS Mincho" w:hint="eastAsia"/>
          <w:lang w:eastAsia="zh-CN"/>
        </w:rPr>
        <w:t>体参</w:t>
      </w:r>
      <w:r>
        <w:rPr>
          <w:rFonts w:asciiTheme="minorEastAsia" w:hAnsiTheme="minorEastAsia" w:cs="MS Mincho" w:hint="eastAsia"/>
          <w:lang w:eastAsia="zh-CN"/>
        </w:rPr>
        <w:t>会</w:t>
      </w:r>
      <w:r w:rsidR="00C966CA">
        <w:rPr>
          <w:rFonts w:asciiTheme="minorEastAsia" w:hAnsiTheme="minorEastAsia" w:cs="MS Mincho"/>
          <w:lang w:eastAsia="zh-CN"/>
        </w:rPr>
        <w:br/>
      </w:r>
      <w:r w:rsidRPr="007A78C1">
        <w:rPr>
          <w:rFonts w:asciiTheme="minorEastAsia" w:hAnsiTheme="minorEastAsia" w:cs="MS Mincho" w:hint="eastAsia"/>
          <w:lang w:eastAsia="zh-CN"/>
        </w:rPr>
        <w:t>和</w:t>
      </w:r>
      <w:r w:rsidRPr="007A78C1">
        <w:rPr>
          <w:rFonts w:asciiTheme="minorEastAsia" w:hAnsiTheme="minorEastAsia" w:cs="Microsoft YaHei" w:hint="eastAsia"/>
          <w:lang w:eastAsia="zh-CN"/>
        </w:rPr>
        <w:t>发</w:t>
      </w:r>
      <w:r w:rsidRPr="007A78C1">
        <w:rPr>
          <w:rFonts w:asciiTheme="minorEastAsia" w:hAnsiTheme="minorEastAsia" w:cs="MS Mincho" w:hint="eastAsia"/>
          <w:lang w:eastAsia="zh-CN"/>
        </w:rPr>
        <w:t>言人参</w:t>
      </w:r>
      <w:r>
        <w:rPr>
          <w:rFonts w:asciiTheme="minorEastAsia" w:hAnsiTheme="minorEastAsia" w:cs="MS Mincho" w:hint="eastAsia"/>
          <w:lang w:eastAsia="zh-CN"/>
        </w:rPr>
        <w:t>会性别分布</w:t>
      </w:r>
      <w:r w:rsidRPr="007A78C1">
        <w:rPr>
          <w:rFonts w:asciiTheme="minorEastAsia" w:hAnsiTheme="minorEastAsia" w:cs="MS Mincho" w:hint="eastAsia"/>
          <w:lang w:eastAsia="zh-CN"/>
        </w:rPr>
        <w:t>情况</w:t>
      </w:r>
    </w:p>
    <w:p w14:paraId="64103D6D" w14:textId="77777777" w:rsidR="009F55AC" w:rsidRPr="00C404D6" w:rsidRDefault="009F55AC" w:rsidP="009F55AC">
      <w:pPr>
        <w:rPr>
          <w:lang w:val="en-US" w:eastAsia="zh-CN"/>
        </w:rPr>
      </w:pPr>
    </w:p>
    <w:p w14:paraId="5E1160D4" w14:textId="77777777" w:rsidR="009F55AC" w:rsidRDefault="009F55AC" w:rsidP="00C966CA">
      <w:pPr>
        <w:pStyle w:val="Figure"/>
        <w:rPr>
          <w:lang w:val="en-US"/>
        </w:rPr>
      </w:pPr>
      <w:r>
        <w:rPr>
          <w:noProof/>
        </w:rPr>
        <mc:AlternateContent>
          <mc:Choice Requires="wps">
            <w:drawing>
              <wp:anchor distT="0" distB="0" distL="114300" distR="114300" simplePos="0" relativeHeight="251699200" behindDoc="0" locked="0" layoutInCell="1" allowOverlap="1" wp14:anchorId="6DF3E8A1" wp14:editId="413069D1">
                <wp:simplePos x="0" y="0"/>
                <wp:positionH relativeFrom="column">
                  <wp:posOffset>1817425</wp:posOffset>
                </wp:positionH>
                <wp:positionV relativeFrom="paragraph">
                  <wp:posOffset>204056</wp:posOffset>
                </wp:positionV>
                <wp:extent cx="2544417" cy="516834"/>
                <wp:effectExtent l="0" t="0" r="889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7" cy="516834"/>
                        </a:xfrm>
                        <a:prstGeom prst="rect">
                          <a:avLst/>
                        </a:prstGeom>
                        <a:solidFill>
                          <a:srgbClr val="FFFFFF"/>
                        </a:solidFill>
                        <a:ln w="9525">
                          <a:noFill/>
                          <a:miter lim="800000"/>
                          <a:headEnd/>
                          <a:tailEnd/>
                        </a:ln>
                      </wps:spPr>
                      <wps:txbx>
                        <w:txbxContent>
                          <w:p w14:paraId="089750E3"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智能交通系统</w:t>
                            </w:r>
                            <w:r>
                              <w:rPr>
                                <w:rFonts w:ascii="Calibri" w:eastAsia="MS Mincho" w:hAnsi="SimSun" w:cs="Calibri"/>
                                <w:color w:val="000000"/>
                                <w:lang w:eastAsia="zh-CN"/>
                              </w:rPr>
                              <w:br/>
                            </w:r>
                            <w:r w:rsidRPr="008F3575">
                              <w:rPr>
                                <w:rFonts w:ascii="Calibri" w:hAnsi="SimSun" w:cs="Calibri" w:hint="eastAsia"/>
                                <w:color w:val="000000"/>
                                <w:lang w:eastAsia="zh-CN"/>
                              </w:rPr>
                              <w:t>总体参会情况</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3E8A1" id="Text Box 60" o:spid="_x0000_s1063" type="#_x0000_t202" style="position:absolute;left:0;text-align:left;margin-left:143.1pt;margin-top:16.05pt;width:200.35pt;height:4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eBHAIAABUEAAAOAAAAZHJzL2Uyb0RvYy54bWysU9tuGyEQfa/Uf0C812s7tuOuvI5Sp64q&#10;pRcp6QfMsqwXFRgK2Lvp13fAl6TtW1Ue0AAzZ86cGVY3g9HsIH1QaCs+GY05k1Zgo+yu4t8et2+W&#10;nIUItgGNVlb8SQZ+s379atW7Uk6xQ91IzwjEhrJ3Fe9idGVRBNFJA2GETlp6bNEbiHT0u6Lx0BO6&#10;0cV0PF4UPfrGeRQyBLq9Oz7ydcZvWynil7YNMjJdceIW8+7zXqe9WK+g3HlwnRInGvAPLAwoS0kv&#10;UHcQge29+gvKKOExYBtHAk2BbauEzDVQNZPxH9U8dOBkroXECe4iU/h/sOLz4atnqqn4guSxYKhH&#10;j3KI7B0OjK5In96FktweHDnGge6pz7nW4O5RfA/M4qYDu5O33mPfSWiI3yRFFi9CjzghgdT9J2wo&#10;D+wjZqCh9SaJR3IwQiciT5feJC6CLqfz2Ww2ueZM0Nt8slhezXIKKM/Rzof4QaJhyai4p95ndDjc&#10;h5jYQHl2SckCatVsldb54Hf1Rnt2AJqTbV4n9N/ctGV9xd/Op/OMbDHF5xEyKtIca2UqvhynlcKh&#10;TGq8t022Iyh9tImJtid5kiJHbeJQD7kTV9cpOGlXY/NEgnk8zi39MzI69D8562lmKx5+7MFLzvRH&#10;S6KnAT8b/mzUZwOsoNCKR86O5ibmj5B4WrylZrQq6/Sc+cSRZi/Ld/onabhfnrPX829e/wIAAP//&#10;AwBQSwMEFAAGAAgAAAAhAFgc7CrfAAAACgEAAA8AAABkcnMvZG93bnJldi54bWxMj8FOwzAQRO9I&#10;/IO1SFwQdeKKKE3jVNDCDQ4tVc9ubJKIeB3ZTpP+PcsJjqt5mnlbbmbbs4vxoXMoIV0kwAzWTnfY&#10;SDh+vj3mwEJUqFXv0Ei4mgCb6vamVIV2E+7N5RAbRiUYCiWhjXEoOA91a6wKCzcYpOzLeasinb7h&#10;2quJym3PRZJk3KoOaaFVg9m2pv4+jFZCtvPjtMftw+74+q4+hkacXq4nKe/v5uc1sGjm+AfDrz6p&#10;Q0VOZzeiDqyXIPJMECphKVJgBGR5tgJ2JjJdPgGvSv7/heoHAAD//wMAUEsBAi0AFAAGAAgAAAAh&#10;ALaDOJL+AAAA4QEAABMAAAAAAAAAAAAAAAAAAAAAAFtDb250ZW50X1R5cGVzXS54bWxQSwECLQAU&#10;AAYACAAAACEAOP0h/9YAAACUAQAACwAAAAAAAAAAAAAAAAAvAQAAX3JlbHMvLnJlbHNQSwECLQAU&#10;AAYACAAAACEA9QSngRwCAAAVBAAADgAAAAAAAAAAAAAAAAAuAgAAZHJzL2Uyb0RvYy54bWxQSwEC&#10;LQAUAAYACAAAACEAWBzsKt8AAAAKAQAADwAAAAAAAAAAAAAAAAB2BAAAZHJzL2Rvd25yZXYueG1s&#10;UEsFBgAAAAAEAAQA8wAAAIIFAAAAAA==&#10;" stroked="f">
                <v:textbox inset="0,0,0,0">
                  <w:txbxContent>
                    <w:p w14:paraId="089750E3"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智能交通系统</w:t>
                      </w:r>
                      <w:r>
                        <w:rPr>
                          <w:rFonts w:ascii="Calibri" w:eastAsia="MS Mincho" w:hAnsi="SimSun" w:cs="Calibri"/>
                          <w:color w:val="000000"/>
                          <w:lang w:eastAsia="zh-CN"/>
                        </w:rPr>
                        <w:br/>
                      </w:r>
                      <w:r w:rsidRPr="008F3575">
                        <w:rPr>
                          <w:rFonts w:ascii="Calibri" w:hAnsi="SimSun" w:cs="Calibri" w:hint="eastAsia"/>
                          <w:color w:val="000000"/>
                          <w:lang w:eastAsia="zh-CN"/>
                        </w:rPr>
                        <w:t>总体参会情况</w:t>
                      </w:r>
                    </w:p>
                  </w:txbxContent>
                </v:textbox>
              </v:shape>
            </w:pict>
          </mc:Fallback>
        </mc:AlternateContent>
      </w:r>
      <w:r w:rsidRPr="00082976">
        <w:rPr>
          <w:noProof/>
          <w:lang w:eastAsia="zh-CN"/>
        </w:rPr>
        <mc:AlternateContent>
          <mc:Choice Requires="wps">
            <w:drawing>
              <wp:anchor distT="0" distB="0" distL="114300" distR="114300" simplePos="0" relativeHeight="251698176" behindDoc="0" locked="0" layoutInCell="1" allowOverlap="1" wp14:anchorId="79583E2E" wp14:editId="495660F3">
                <wp:simplePos x="0" y="0"/>
                <wp:positionH relativeFrom="column">
                  <wp:posOffset>966691</wp:posOffset>
                </wp:positionH>
                <wp:positionV relativeFrom="paragraph">
                  <wp:posOffset>1984955</wp:posOffset>
                </wp:positionV>
                <wp:extent cx="429260" cy="158778"/>
                <wp:effectExtent l="0" t="0" r="889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58778"/>
                        </a:xfrm>
                        <a:prstGeom prst="rect">
                          <a:avLst/>
                        </a:prstGeom>
                        <a:solidFill>
                          <a:srgbClr val="FFFFFF"/>
                        </a:solidFill>
                        <a:ln w="9525">
                          <a:noFill/>
                          <a:miter lim="800000"/>
                          <a:headEnd/>
                          <a:tailEnd/>
                        </a:ln>
                      </wps:spPr>
                      <wps:txbx>
                        <w:txbxContent>
                          <w:p w14:paraId="11C65C7B" w14:textId="77777777" w:rsidR="009F55AC" w:rsidRPr="006C6FB4" w:rsidRDefault="009F55AC" w:rsidP="009F55AC">
                            <w:pPr>
                              <w:spacing w:before="20"/>
                              <w:jc w:val="center"/>
                              <w:rPr>
                                <w:rFonts w:eastAsiaTheme="minorEastAsia"/>
                                <w:sz w:val="16"/>
                                <w:szCs w:val="16"/>
                                <w:lang w:eastAsia="zh-CN"/>
                              </w:rPr>
                            </w:pPr>
                            <w:r>
                              <w:rPr>
                                <w:rFonts w:hint="eastAsia"/>
                                <w:sz w:val="16"/>
                                <w:szCs w:val="16"/>
                                <w:lang w:eastAsia="zh-CN"/>
                              </w:rPr>
                              <w:t>女</w:t>
                            </w:r>
                            <w:r w:rsidRPr="006C6FB4">
                              <w:rPr>
                                <w:rFonts w:hint="eastAsia"/>
                                <w:sz w:val="16"/>
                                <w:szCs w:val="16"/>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3E2E" id="_x0000_s1064" type="#_x0000_t202" style="position:absolute;left:0;text-align:left;margin-left:76.1pt;margin-top:156.3pt;width:33.8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v0GgIAABMEAAAOAAAAZHJzL2Uyb0RvYy54bWysU9tu2zAMfR+wfxD0vjjxljYx4hRdugwD&#10;ugvQ7gNoWY6FSaInKbGzry8lJ2m3vQ3Tg0BJ5OHhIbW6GYxmB+m8Qlvy2WTKmbQCa2V3Jf/+uH2z&#10;4MwHsDVotLLkR+n5zfr1q1XfFTLHFnUtHSMQ64u+K3kbQldkmRetNOAn2ElLjw06A4GObpfVDnpC&#10;NzrLp9OrrEdXdw6F9J5u78ZHvk74TSNF+No0XgamS07cQtpd2qu4Z+sVFDsHXavEiQb8AwsDylLS&#10;C9QdBGB7p/6CMko49NiEiUCTYdMoIVMNVM1s+kc1Dy10MtVC4vjuIpP/f7Diy+GbY6ou+XzJmQVD&#10;PXqUQ2DvcWB5lKfvfEFeDx35hYGuqc2pVN/do/jhmcVNC3Ynb53DvpVQE71ZjMxehI44PoJU/Wes&#10;KQ3sAyagoXEmakdqMEKnNh0vrYlUBF2+y5f5Fb0IeprNF9fXi5QBinNw53z4KNGwaJTcUecTOBzu&#10;fYhkoDi7xFwetaq3Sut0cLtqox07AE3JNq0T+m9u2rK+5Mt5Pk/IFmN8GiCjAk2xVqbki2lcMRyK&#10;KMYHWyc7gNKjTUy0PakTBRmlCUM1pD68TZVF6Sqsj6SXw3Fq6ZeR0aL7xVlPE1ty/3MPTnKmP1nS&#10;PI732XBnozobYAWFljxwNpqbkL5B5GnxlnrRqKTTc+YTR5q8JN/pl8TRfnlOXs9/ef0EAAD//wMA&#10;UEsDBBQABgAIAAAAIQC0dv2i3wAAAAsBAAAPAAAAZHJzL2Rvd25yZXYueG1sTI/BTsMwEETvSPyD&#10;tUhcEHXiigAhTgUt3ODQUvW8jU0SEa+j2GnSv2c5wXFmn2ZnitXsOnGyQ2g9aUgXCQhLlTct1Rr2&#10;n2+3DyBCRDLYebIazjbAqry8KDA3fqKtPe1iLTiEQo4amhj7XMpQNdZhWPjeEt++/OAwshxqaQac&#10;ONx1UiVJJh22xB8a7O26sdX3bnQass0wTlta32z2r+/40dfq8HI+aH19NT8/gYh2jn8w/Nbn6lBy&#10;p6MfyQTRsb5TilENy1RlIJhQ6SOPObKzvM9AloX8v6H8AQAA//8DAFBLAQItABQABgAIAAAAIQC2&#10;gziS/gAAAOEBAAATAAAAAAAAAAAAAAAAAAAAAABbQ29udGVudF9UeXBlc10ueG1sUEsBAi0AFAAG&#10;AAgAAAAhADj9If/WAAAAlAEAAAsAAAAAAAAAAAAAAAAALwEAAF9yZWxzLy5yZWxzUEsBAi0AFAAG&#10;AAgAAAAhAECWS/QaAgAAEwQAAA4AAAAAAAAAAAAAAAAALgIAAGRycy9lMm9Eb2MueG1sUEsBAi0A&#10;FAAGAAgAAAAhALR2/aLfAAAACwEAAA8AAAAAAAAAAAAAAAAAdAQAAGRycy9kb3ducmV2LnhtbFBL&#10;BQYAAAAABAAEAPMAAACABQAAAAA=&#10;" stroked="f">
                <v:textbox inset="0,0,0,0">
                  <w:txbxContent>
                    <w:p w14:paraId="11C65C7B" w14:textId="77777777" w:rsidR="009F55AC" w:rsidRPr="006C6FB4" w:rsidRDefault="009F55AC" w:rsidP="009F55AC">
                      <w:pPr>
                        <w:spacing w:before="20"/>
                        <w:jc w:val="center"/>
                        <w:rPr>
                          <w:rFonts w:eastAsiaTheme="minorEastAsia" w:hint="eastAsia"/>
                          <w:sz w:val="16"/>
                          <w:szCs w:val="16"/>
                          <w:lang w:eastAsia="zh-CN"/>
                        </w:rPr>
                      </w:pPr>
                      <w:r>
                        <w:rPr>
                          <w:rFonts w:hint="eastAsia"/>
                          <w:sz w:val="16"/>
                          <w:szCs w:val="16"/>
                          <w:lang w:eastAsia="zh-CN"/>
                        </w:rPr>
                        <w:t>女</w:t>
                      </w:r>
                      <w:r w:rsidRPr="006C6FB4">
                        <w:rPr>
                          <w:rFonts w:hint="eastAsia"/>
                          <w:sz w:val="16"/>
                          <w:szCs w:val="16"/>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697152" behindDoc="0" locked="0" layoutInCell="1" allowOverlap="1" wp14:anchorId="11D21608" wp14:editId="43A3FCE2">
                <wp:simplePos x="0" y="0"/>
                <wp:positionH relativeFrom="column">
                  <wp:posOffset>1014040</wp:posOffset>
                </wp:positionH>
                <wp:positionV relativeFrom="paragraph">
                  <wp:posOffset>1197748</wp:posOffset>
                </wp:positionV>
                <wp:extent cx="381663" cy="142875"/>
                <wp:effectExtent l="0" t="0" r="0" b="952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20B679F2" w14:textId="77777777" w:rsidR="009F55AC" w:rsidRPr="006C6FB4" w:rsidRDefault="009F55AC" w:rsidP="009F55AC">
                            <w:pPr>
                              <w:spacing w:before="20"/>
                              <w:jc w:val="center"/>
                              <w:rPr>
                                <w:rFonts w:eastAsiaTheme="minorEastAsia"/>
                                <w:sz w:val="16"/>
                                <w:szCs w:val="16"/>
                                <w:lang w:eastAsia="zh-CN"/>
                              </w:rPr>
                            </w:pPr>
                            <w:r w:rsidRPr="006C6FB4">
                              <w:rPr>
                                <w:rFonts w:hint="eastAsia"/>
                                <w:sz w:val="16"/>
                                <w:szCs w:val="16"/>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21608" id="_x0000_s1065" type="#_x0000_t202" style="position:absolute;left:0;text-align:left;margin-left:79.85pt;margin-top:94.3pt;width:30.0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aDGwIAABMEAAAOAAAAZHJzL2Uyb0RvYy54bWysU9tuGyEQfa/Uf0C81+tL7Torr6PUqatK&#10;6UVK+gFjlvWiAkMBezf9+gys7aTtW1Ue0AAzZ86cGVbXvdHsKH1QaCs+GY05k1Zgrey+4t8ftm+W&#10;nIUItgaNVlb8UQZ+vX79atW5Uk6xRV1LzwjEhrJzFW9jdGVRBNFKA2GETlp6bNAbiHT0+6L20BG6&#10;0cV0PF4UHfraeRQyBLq9HR75OuM3jRTxa9MEGZmuOHGLefd536W9WK+g3HtwrRInGvAPLAwoS0kv&#10;ULcQgR28+gvKKOExYBNHAk2BTaOEzDVQNZPxH9Xct+BkroXECe4iU/h/sOLL8Ztnqq74nDplwVCP&#10;HmQf2Xvs2TTJ07lQkte9I7/Y0zW1OZca3B2KH4FZ3LRg9/LGe+xaCTXRm6TI4kXogBMSyK77jDWl&#10;gUPEDNQ33iTtSA1G6NSmx0trEhVBl7PlZLGYcSboafJ2unw3zxmgPAc7H+JHiYYlo+KeOp/B4XgX&#10;YiID5dkl5QqoVb1VWueD3+822rMj0JRs8zqh/+amLesqfjWfzjOyxRSfB8ioSFOslan4cpxWCocy&#10;ifHB1tmOoPRgExNtT+okQQZpYr/rcx9mVyk4SbfD+pH08jhMLf0yMlr0vzjraGIrHn4ewEvO9CdL&#10;mqfxPhv+bOzOBlhBoRWPnA3mJuZvkHhavKFeNCrr9Jz5xJEmL8t3+iVptF+es9fzX14/AQAA//8D&#10;AFBLAwQUAAYACAAAACEA8sWYJ98AAAALAQAADwAAAGRycy9kb3ducmV2LnhtbEyPQU+DQBCF7yb+&#10;h82YeDF2gUSkyNJoqzd7aG16nrIrENlZwi6F/nunJ729l/ny5r1iNdtOnM3gW0cK4kUEwlDldEu1&#10;gsPXx2MGwgckjZ0jo+BiPKzK25sCc+0m2pnzPtSCQ8jnqKAJoc+l9FVjLPqF6w3x7dsNFgPboZZ6&#10;wInDbSeTKEqlxZb4Q4O9WTem+tmPVkG6GcZpR+uHzeH9E7d9nRzfLkel7u/m1xcQwczhD4Zrfa4O&#10;JXc6uZG0Fx37p+UzoyyyLAXBRBIveczpKuIYZFnI/xvKXwAAAP//AwBQSwECLQAUAAYACAAAACEA&#10;toM4kv4AAADhAQAAEwAAAAAAAAAAAAAAAAAAAAAAW0NvbnRlbnRfVHlwZXNdLnhtbFBLAQItABQA&#10;BgAIAAAAIQA4/SH/1gAAAJQBAAALAAAAAAAAAAAAAAAAAC8BAABfcmVscy8ucmVsc1BLAQItABQA&#10;BgAIAAAAIQASPzaDGwIAABMEAAAOAAAAAAAAAAAAAAAAAC4CAABkcnMvZTJvRG9jLnhtbFBLAQIt&#10;ABQABgAIAAAAIQDyxZgn3wAAAAsBAAAPAAAAAAAAAAAAAAAAAHUEAABkcnMvZG93bnJldi54bWxQ&#10;SwUGAAAAAAQABADzAAAAgQUAAAAA&#10;" stroked="f">
                <v:textbox inset="0,0,0,0">
                  <w:txbxContent>
                    <w:p w14:paraId="20B679F2" w14:textId="77777777" w:rsidR="009F55AC" w:rsidRPr="006C6FB4" w:rsidRDefault="009F55AC" w:rsidP="009F55AC">
                      <w:pPr>
                        <w:spacing w:before="20"/>
                        <w:jc w:val="center"/>
                        <w:rPr>
                          <w:rFonts w:eastAsiaTheme="minorEastAsia" w:hint="eastAsia"/>
                          <w:sz w:val="16"/>
                          <w:szCs w:val="16"/>
                          <w:lang w:eastAsia="zh-CN"/>
                        </w:rPr>
                      </w:pPr>
                      <w:r w:rsidRPr="006C6FB4">
                        <w:rPr>
                          <w:rFonts w:hint="eastAsia"/>
                          <w:sz w:val="16"/>
                          <w:szCs w:val="16"/>
                          <w:lang w:eastAsia="zh-CN"/>
                        </w:rPr>
                        <w:t>男性</w:t>
                      </w:r>
                    </w:p>
                  </w:txbxContent>
                </v:textbox>
              </v:shape>
            </w:pict>
          </mc:Fallback>
        </mc:AlternateContent>
      </w:r>
      <w:r>
        <w:rPr>
          <w:noProof/>
          <w:lang w:val="en-US" w:eastAsia="zh-CN"/>
        </w:rPr>
        <w:drawing>
          <wp:inline distT="0" distB="0" distL="0" distR="0" wp14:anchorId="05294AFD" wp14:editId="1C2E7A12">
            <wp:extent cx="4324350" cy="2514600"/>
            <wp:effectExtent l="0" t="0" r="0" b="0"/>
            <wp:docPr id="54" name="Picture 5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56287" name="Picture 54" descr="Chart, timeline&#10;&#10;Description automatically generated"/>
                    <pic:cNvPicPr>
                      <a:picLocks noChangeAspect="1" noChangeArrowheads="1"/>
                    </pic:cNvPicPr>
                  </pic:nvPicPr>
                  <pic:blipFill>
                    <a:blip r:embed="rId247" r:link="rId248">
                      <a:extLst>
                        <a:ext uri="{28A0092B-C50C-407E-A947-70E740481C1C}">
                          <a14:useLocalDpi xmlns:a14="http://schemas.microsoft.com/office/drawing/2010/main" val="0"/>
                        </a:ext>
                      </a:extLst>
                    </a:blip>
                    <a:stretch>
                      <a:fillRect/>
                    </a:stretch>
                  </pic:blipFill>
                  <pic:spPr bwMode="auto">
                    <a:xfrm>
                      <a:off x="0" y="0"/>
                      <a:ext cx="4324350" cy="2514600"/>
                    </a:xfrm>
                    <a:prstGeom prst="rect">
                      <a:avLst/>
                    </a:prstGeom>
                    <a:noFill/>
                    <a:ln>
                      <a:noFill/>
                    </a:ln>
                  </pic:spPr>
                </pic:pic>
              </a:graphicData>
            </a:graphic>
          </wp:inline>
        </w:drawing>
      </w:r>
    </w:p>
    <w:p w14:paraId="6A1C0090" w14:textId="77777777" w:rsidR="009F55AC" w:rsidRDefault="009F55AC" w:rsidP="00C966CA">
      <w:pPr>
        <w:pStyle w:val="Figure"/>
        <w:rPr>
          <w:lang w:val="en-US"/>
        </w:rPr>
      </w:pPr>
      <w:r>
        <w:rPr>
          <w:noProof/>
        </w:rPr>
        <mc:AlternateContent>
          <mc:Choice Requires="wps">
            <w:drawing>
              <wp:anchor distT="0" distB="0" distL="114300" distR="114300" simplePos="0" relativeHeight="251702272" behindDoc="0" locked="0" layoutInCell="1" allowOverlap="1" wp14:anchorId="3E0DB3D2" wp14:editId="2EB84A5E">
                <wp:simplePos x="0" y="0"/>
                <wp:positionH relativeFrom="column">
                  <wp:posOffset>1863890</wp:posOffset>
                </wp:positionH>
                <wp:positionV relativeFrom="paragraph">
                  <wp:posOffset>206596</wp:posOffset>
                </wp:positionV>
                <wp:extent cx="2544417" cy="516834"/>
                <wp:effectExtent l="0" t="0" r="889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7" cy="516834"/>
                        </a:xfrm>
                        <a:prstGeom prst="rect">
                          <a:avLst/>
                        </a:prstGeom>
                        <a:solidFill>
                          <a:srgbClr val="FFFFFF"/>
                        </a:solidFill>
                        <a:ln w="9525">
                          <a:noFill/>
                          <a:miter lim="800000"/>
                          <a:headEnd/>
                          <a:tailEnd/>
                        </a:ln>
                      </wps:spPr>
                      <wps:txbx>
                        <w:txbxContent>
                          <w:p w14:paraId="71263E99"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智能交通系统</w:t>
                            </w:r>
                            <w:r>
                              <w:rPr>
                                <w:rFonts w:ascii="Calibri" w:eastAsia="MS Mincho" w:hAnsi="SimSun" w:cs="Calibri"/>
                                <w:color w:val="000000"/>
                                <w:lang w:eastAsia="zh-CN"/>
                              </w:rPr>
                              <w:br/>
                            </w:r>
                            <w:r w:rsidRPr="008F3575">
                              <w:rPr>
                                <w:rFonts w:ascii="Calibri" w:hAnsi="SimSun" w:cs="Calibri" w:hint="eastAsia"/>
                                <w:color w:val="000000"/>
                                <w:lang w:eastAsia="zh-CN"/>
                              </w:rPr>
                              <w:t>专家发言人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DB3D2" id="Text Box 193" o:spid="_x0000_s1066" type="#_x0000_t202" style="position:absolute;left:0;text-align:left;margin-left:146.75pt;margin-top:16.25pt;width:200.35pt;height:40.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eHAIAABcEAAAOAAAAZHJzL2Uyb0RvYy54bWysU9tuGyEQfa/Uf0C812s7duqsvI5Sp64q&#10;pRcp6QfMsqwXFRgK2Lvu13fAl6TtW1Ue0AAzZ86cGZa3g9FsL31QaCs+GY05k1Zgo+y24t+eNm8W&#10;nIUItgGNVlb8IAO/Xb1+texdKafYoW6kZwRiQ9m7incxurIoguikgTBCJy09tugNRDr6bdF46And&#10;6GI6Hl8XPfrGeRQyBLq9Pz7yVcZvWynil7YNMjJdceIW8+7zXqe9WC2h3HpwnRInGvAPLAwoS0kv&#10;UPcQge28+gvKKOExYBtHAk2BbauEzDVQNZPxH9U8duBkroXECe4iU/h/sOLz/qtnqqHe3VxxZsFQ&#10;k57kENk7HFi6I4V6F0pyfHTkGgd6IO9cbXAPKL4HZnHdgd3KO++x7yQ0xHCSIosXoUeckEDq/hM2&#10;lAh2ETPQ0HqT5CNBGKFTpw6X7iQygi6n89lsNnnLmaC3+eR6cTXLKaA8Rzsf4geJhiWj4p66n9Fh&#10;/xBiYgPl2SUlC6hVs1Fa54Pf1mvt2R5oUjZ5ndB/c9OW9RW/mU/nGdliis9DZFSkSdbKVHwxTiuF&#10;Q5nUeG+bbEdQ+mgTE21P8iRFjtrEoR5yL2Y5OGlXY3MgwTweJ5d+Ghkd+p+c9TS1FQ8/duAlZ/qj&#10;JdHTiJ8NfzbqswFWUGjFI2dHcx3zV0g8Ld5RM1qVdXrOfOJI05flO/2UNN4vz9nr+T+vfgEAAP//&#10;AwBQSwMEFAAGAAgAAAAhAJLJj7/gAAAACgEAAA8AAABkcnMvZG93bnJldi54bWxMj8FOwzAMhu9I&#10;vENkJC6IpUuhoqXpBBvcxmFj2jlrQlvROFWSrt3bY05wsix/+v395Wq2PTsbHzqHEpaLBJjB2ukO&#10;GwmHz/f7J2AhKtSqd2gkXEyAVXV9VapCuwl35ryPDaMQDIWS0MY4FJyHujVWhYUbDNLty3mrIq2+&#10;4dqricJtz0WSZNyqDulDqwazbk39vR+thGzjx2mH67vN4W2rPoZGHF8vRylvb+aXZ2DRzPEPhl99&#10;UoeKnE5uRB1YL0Hk6SOhElJBk4AsfxDATkQu0xx4VfL/FaofAAAA//8DAFBLAQItABQABgAIAAAA&#10;IQC2gziS/gAAAOEBAAATAAAAAAAAAAAAAAAAAAAAAABbQ29udGVudF9UeXBlc10ueG1sUEsBAi0A&#10;FAAGAAgAAAAhADj9If/WAAAAlAEAAAsAAAAAAAAAAAAAAAAALwEAAF9yZWxzLy5yZWxzUEsBAi0A&#10;FAAGAAgAAAAhAGfH7l4cAgAAFwQAAA4AAAAAAAAAAAAAAAAALgIAAGRycy9lMm9Eb2MueG1sUEsB&#10;Ai0AFAAGAAgAAAAhAJLJj7/gAAAACgEAAA8AAAAAAAAAAAAAAAAAdgQAAGRycy9kb3ducmV2Lnht&#10;bFBLBQYAAAAABAAEAPMAAACDBQAAAAA=&#10;" stroked="f">
                <v:textbox inset="0,0,0,0">
                  <w:txbxContent>
                    <w:p w14:paraId="71263E99" w14:textId="77777777" w:rsidR="009F55AC" w:rsidRDefault="009F55AC" w:rsidP="009F55AC">
                      <w:pPr>
                        <w:spacing w:before="20"/>
                        <w:jc w:val="center"/>
                        <w:rPr>
                          <w:rFonts w:ascii="Calibri" w:hAnsi="Calibri" w:cstheme="minorBidi"/>
                          <w:color w:val="000000"/>
                          <w:szCs w:val="24"/>
                          <w:lang w:eastAsia="zh-CN"/>
                        </w:rPr>
                      </w:pPr>
                      <w:r>
                        <w:rPr>
                          <w:rFonts w:ascii="Calibri" w:hAnsi="Calibri" w:cstheme="minorBidi"/>
                          <w:color w:val="000000"/>
                          <w:lang w:eastAsia="zh-CN"/>
                        </w:rPr>
                        <w:t>2017-2020</w:t>
                      </w:r>
                      <w:r>
                        <w:rPr>
                          <w:rFonts w:ascii="Calibri" w:hAnsi="Calibri" w:cstheme="minorBidi"/>
                          <w:color w:val="000000"/>
                          <w:lang w:eastAsia="zh-CN"/>
                        </w:rPr>
                        <w:t>年</w:t>
                      </w:r>
                      <w:r w:rsidRPr="008F3575">
                        <w:rPr>
                          <w:rFonts w:ascii="Calibri" w:hAnsi="SimSun" w:cs="Calibri" w:hint="eastAsia"/>
                          <w:color w:val="000000"/>
                          <w:lang w:eastAsia="zh-CN"/>
                        </w:rPr>
                        <w:t>智能交通系统</w:t>
                      </w:r>
                      <w:r>
                        <w:rPr>
                          <w:rFonts w:ascii="Calibri" w:eastAsia="MS Mincho" w:hAnsi="SimSun" w:cs="Calibri"/>
                          <w:color w:val="000000"/>
                          <w:lang w:eastAsia="zh-CN"/>
                        </w:rPr>
                        <w:br/>
                      </w:r>
                      <w:r w:rsidRPr="008F3575">
                        <w:rPr>
                          <w:rFonts w:ascii="Calibri" w:hAnsi="SimSun" w:cs="Calibri" w:hint="eastAsia"/>
                          <w:color w:val="000000"/>
                          <w:lang w:eastAsia="zh-CN"/>
                        </w:rPr>
                        <w:t>专家发言人</w:t>
                      </w:r>
                    </w:p>
                  </w:txbxContent>
                </v:textbox>
              </v:shape>
            </w:pict>
          </mc:Fallback>
        </mc:AlternateContent>
      </w:r>
      <w:r w:rsidRPr="00082976">
        <w:rPr>
          <w:noProof/>
          <w:lang w:eastAsia="zh-CN"/>
        </w:rPr>
        <mc:AlternateContent>
          <mc:Choice Requires="wps">
            <w:drawing>
              <wp:anchor distT="0" distB="0" distL="114300" distR="114300" simplePos="0" relativeHeight="251701248" behindDoc="0" locked="0" layoutInCell="1" allowOverlap="1" wp14:anchorId="6F09D223" wp14:editId="66CF6852">
                <wp:simplePos x="0" y="0"/>
                <wp:positionH relativeFrom="column">
                  <wp:posOffset>4038269</wp:posOffset>
                </wp:positionH>
                <wp:positionV relativeFrom="paragraph">
                  <wp:posOffset>2327910</wp:posOffset>
                </wp:positionV>
                <wp:extent cx="429260" cy="158778"/>
                <wp:effectExtent l="0" t="0" r="889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58778"/>
                        </a:xfrm>
                        <a:prstGeom prst="rect">
                          <a:avLst/>
                        </a:prstGeom>
                        <a:solidFill>
                          <a:srgbClr val="FFFFFF"/>
                        </a:solidFill>
                        <a:ln w="9525">
                          <a:noFill/>
                          <a:miter lim="800000"/>
                          <a:headEnd/>
                          <a:tailEnd/>
                        </a:ln>
                      </wps:spPr>
                      <wps:txbx>
                        <w:txbxContent>
                          <w:p w14:paraId="22384C13" w14:textId="77777777" w:rsidR="009F55AC" w:rsidRPr="006C6FB4" w:rsidRDefault="009F55AC" w:rsidP="009F55AC">
                            <w:pPr>
                              <w:spacing w:before="20"/>
                              <w:jc w:val="center"/>
                              <w:rPr>
                                <w:rFonts w:eastAsiaTheme="minorEastAsia"/>
                                <w:sz w:val="16"/>
                                <w:szCs w:val="16"/>
                                <w:lang w:eastAsia="zh-CN"/>
                              </w:rPr>
                            </w:pPr>
                            <w:r>
                              <w:rPr>
                                <w:rFonts w:hint="eastAsia"/>
                                <w:sz w:val="16"/>
                                <w:szCs w:val="16"/>
                                <w:lang w:eastAsia="zh-CN"/>
                              </w:rPr>
                              <w:t>女</w:t>
                            </w:r>
                            <w:r w:rsidRPr="006C6FB4">
                              <w:rPr>
                                <w:rFonts w:hint="eastAsia"/>
                                <w:sz w:val="16"/>
                                <w:szCs w:val="16"/>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D223" id="_x0000_s1067" type="#_x0000_t202" style="position:absolute;left:0;text-align:left;margin-left:317.95pt;margin-top:183.3pt;width:33.8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EUGgIAABQEAAAOAAAAZHJzL2Uyb0RvYy54bWysU8Fu2zAMvQ/YPwi6L06Mpk2MOEWXLsOA&#10;rhvQ7gNoWY6FSaInKbGzrx8lJ2m33YbpIFAS+fj4SK1uB6PZQTqv0JZ8NplyJq3AWtldyb89b98t&#10;OPMBbA0arSz5UXp+u377ZtV3hcyxRV1LxwjE+qLvSt6G0BVZ5kUrDfgJdtLSY4POQKCj22W1g57Q&#10;jc7y6fQ669HVnUMhvafb+/GRrxN+00gRvjSNl4HpkhO3kHaX9iru2XoFxc5B1ypxogH/wMKAspT0&#10;AnUPAdjeqb+gjBIOPTZhItBk2DRKyFQDVTOb/lHNUwudTLWQOL67yOT/H6x4PHx1TNXUu2XOmQVD&#10;TXqWQ2DvcWB51KfvfEFuTx05hoGuyTfV6rsHFN89s7hpwe7knXPYtxJq4jeLkdmr0BHHR5Cq/4w1&#10;pYF9wAQ0NM5E8UgORujUp+OlN5GKoMurfJlf04ugp9l8cXOzSBmgOAd3zoePEg2LRskdtT6Bw+HB&#10;h0gGirNLzOVRq3qrtE4Ht6s22rED0Jhs0zqh/+amLetLvpzn84RsMcanCTIq0BhrZUq+mMYVw6GI&#10;YnywdbIDKD3axETbkzpRkFGaMFRDasRV0i5KV2F9JL0cjmNL34yMFt1Pznoa2ZL7H3twkjP9yZLm&#10;cb7Phjsb1dkAKyi05IGz0dyE9A8iT4t31ItGJZ1eMp840ugl+U7fJM7263PyevnM618AAAD//wMA&#10;UEsDBBQABgAIAAAAIQAv9bR/4AAAAAsBAAAPAAAAZHJzL2Rvd25yZXYueG1sTI/BTsMwDIbvSLxD&#10;ZCQuiKVbtcBK0wk2uMFhY9o5a0xb0ThVk67d22NOcLT96/P35+vJteKMfWg8aZjPEhBIpbcNVRoO&#10;n2/3jyBCNGRN6wk1XDDAuri+yk1m/Ug7PO9jJRhCITMa6hi7TMpQ1uhMmPkOiW9fvncm8thX0vZm&#10;ZLhr5SJJlHSmIf5Qmw43NZbf+8FpUNt+GHe0udseXt/NR1ctji+Xo9a3N9PzE4iIU/wLw68+q0PB&#10;Tic/kA2iZUa6XHFUQ6qUAsGJhyRdgjjxZjVXIItc/u9Q/AAAAP//AwBQSwECLQAUAAYACAAAACEA&#10;toM4kv4AAADhAQAAEwAAAAAAAAAAAAAAAAAAAAAAW0NvbnRlbnRfVHlwZXNdLnhtbFBLAQItABQA&#10;BgAIAAAAIQA4/SH/1gAAAJQBAAALAAAAAAAAAAAAAAAAAC8BAABfcmVscy8ucmVsc1BLAQItABQA&#10;BgAIAAAAIQALJ4EUGgIAABQEAAAOAAAAAAAAAAAAAAAAAC4CAABkcnMvZTJvRG9jLnhtbFBLAQIt&#10;ABQABgAIAAAAIQAv9bR/4AAAAAsBAAAPAAAAAAAAAAAAAAAAAHQEAABkcnMvZG93bnJldi54bWxQ&#10;SwUGAAAAAAQABADzAAAAgQUAAAAA&#10;" stroked="f">
                <v:textbox inset="0,0,0,0">
                  <w:txbxContent>
                    <w:p w14:paraId="22384C13" w14:textId="77777777" w:rsidR="009F55AC" w:rsidRPr="006C6FB4" w:rsidRDefault="009F55AC" w:rsidP="009F55AC">
                      <w:pPr>
                        <w:spacing w:before="20"/>
                        <w:jc w:val="center"/>
                        <w:rPr>
                          <w:rFonts w:eastAsiaTheme="minorEastAsia" w:hint="eastAsia"/>
                          <w:sz w:val="16"/>
                          <w:szCs w:val="16"/>
                          <w:lang w:eastAsia="zh-CN"/>
                        </w:rPr>
                      </w:pPr>
                      <w:r>
                        <w:rPr>
                          <w:rFonts w:hint="eastAsia"/>
                          <w:sz w:val="16"/>
                          <w:szCs w:val="16"/>
                          <w:lang w:eastAsia="zh-CN"/>
                        </w:rPr>
                        <w:t>女</w:t>
                      </w:r>
                      <w:r w:rsidRPr="006C6FB4">
                        <w:rPr>
                          <w:rFonts w:hint="eastAsia"/>
                          <w:sz w:val="16"/>
                          <w:szCs w:val="16"/>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700224" behindDoc="0" locked="0" layoutInCell="1" allowOverlap="1" wp14:anchorId="3DE2094D" wp14:editId="238B9DF3">
                <wp:simplePos x="0" y="0"/>
                <wp:positionH relativeFrom="column">
                  <wp:posOffset>1622066</wp:posOffset>
                </wp:positionH>
                <wp:positionV relativeFrom="paragraph">
                  <wp:posOffset>2344310</wp:posOffset>
                </wp:positionV>
                <wp:extent cx="381663" cy="142875"/>
                <wp:effectExtent l="0" t="0" r="0" b="952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42875"/>
                        </a:xfrm>
                        <a:prstGeom prst="rect">
                          <a:avLst/>
                        </a:prstGeom>
                        <a:solidFill>
                          <a:srgbClr val="FFFFFF"/>
                        </a:solidFill>
                        <a:ln w="9525">
                          <a:noFill/>
                          <a:miter lim="800000"/>
                          <a:headEnd/>
                          <a:tailEnd/>
                        </a:ln>
                      </wps:spPr>
                      <wps:txbx>
                        <w:txbxContent>
                          <w:p w14:paraId="6428DCC2" w14:textId="77777777" w:rsidR="009F55AC" w:rsidRPr="006C6FB4" w:rsidRDefault="009F55AC" w:rsidP="009F55AC">
                            <w:pPr>
                              <w:spacing w:before="20"/>
                              <w:jc w:val="center"/>
                              <w:rPr>
                                <w:rFonts w:eastAsiaTheme="minorEastAsia"/>
                                <w:sz w:val="16"/>
                                <w:szCs w:val="16"/>
                                <w:lang w:eastAsia="zh-CN"/>
                              </w:rPr>
                            </w:pPr>
                            <w:r w:rsidRPr="006C6FB4">
                              <w:rPr>
                                <w:rFonts w:hint="eastAsia"/>
                                <w:sz w:val="16"/>
                                <w:szCs w:val="16"/>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2094D" id="_x0000_s1068" type="#_x0000_t202" style="position:absolute;left:0;text-align:left;margin-left:127.7pt;margin-top:184.6pt;width:30.0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tPGgIAABMEAAAOAAAAZHJzL2Uyb0RvYy54bWysU9uO0zAQfUfiHyy/07TdbSlR09XSpQhp&#10;uUi7fMDEcRoL22Nst8ny9YydtizwhvCDNbZnzpw5M17fDEazo/RBoa34bDLlTFqBjbL7in993L1a&#10;cRYi2AY0WlnxJxn4zebli3XvSjnHDnUjPSMQG8reVbyL0ZVFEUQnDYQJOmnpsUVvINLR74vGQ0/o&#10;Rhfz6XRZ9Ogb51HIEOj2bnzkm4zftlLEz20bZGS64sQt5t3nvU57sVlDuffgOiVONOAfWBhQlpJe&#10;oO4gAjt49ReUUcJjwDZOBJoC21YJmWugambTP6p56MDJXAuJE9xFpvD/YMWn4xfPVFPx5RVnFgz1&#10;6FEOkb3Fgc2TPL0LJXk9OPKLA11Tm3Opwd2j+BaYxW0Hdi9vvce+k9AQvVmKLJ6FjjghgdT9R2wo&#10;DRwiZqCh9SZpR2owQqc2PV1ak6gIurxazZaJoaCn2fV89XqRM0B5DnY+xPcSDUtGxT11PoPD8T7E&#10;RAbKs0vKFVCrZqe0zge/r7fasyPQlOzyOqH/5qYt6yv+ZjFfZGSLKT4PkFGRplgrU/HVNK0UDmUS&#10;451tsh1B6dEmJtqe1EmCjNLEoR5yH64vqtfYPJFeHseppV9GRof+B2c9TWzFw/cDeMmZ/mBJ8zTe&#10;Z8OfjfpsgBUUWvHI2WhuY/4GiafFW+pFq7JOqWlj5hNHmrws3+mXpNF+fs5ev/7y5icAAAD//wMA&#10;UEsDBBQABgAIAAAAIQBkS8U/4gAAAAsBAAAPAAAAZHJzL2Rvd25yZXYueG1sTI/LTsMwEEX3SPyD&#10;NUhsEHWSkpSGOBW0dAeLPtT1NDZJRDyObKdJ/x6zgt2M5ujOucVq0h27KOtaQwLiWQRMUWVkS7WA&#10;42H7+AzMeSSJnSEl4KocrMrbmwJzaUbaqcve1yyEkMtRQON9n3PuqkZpdDPTKwq3L2M1+rDamkuL&#10;YwjXHU+iKOMaWwofGuzVulHV937QArKNHcYdrR82x/cP/Ozr5PR2PQlxfze9vgDzavJ/MPzqB3Uo&#10;g9PZDCQd6wQkafoUUAHzbJkAC8Q8TlNg5zAs4wXwsuD/O5Q/AAAA//8DAFBLAQItABQABgAIAAAA&#10;IQC2gziS/gAAAOEBAAATAAAAAAAAAAAAAAAAAAAAAABbQ29udGVudF9UeXBlc10ueG1sUEsBAi0A&#10;FAAGAAgAAAAhADj9If/WAAAAlAEAAAsAAAAAAAAAAAAAAAAALwEAAF9yZWxzLy5yZWxzUEsBAi0A&#10;FAAGAAgAAAAhAASJK08aAgAAEwQAAA4AAAAAAAAAAAAAAAAALgIAAGRycy9lMm9Eb2MueG1sUEsB&#10;Ai0AFAAGAAgAAAAhAGRLxT/iAAAACwEAAA8AAAAAAAAAAAAAAAAAdAQAAGRycy9kb3ducmV2Lnht&#10;bFBLBQYAAAAABAAEAPMAAACDBQAAAAA=&#10;" stroked="f">
                <v:textbox inset="0,0,0,0">
                  <w:txbxContent>
                    <w:p w14:paraId="6428DCC2" w14:textId="77777777" w:rsidR="009F55AC" w:rsidRPr="006C6FB4" w:rsidRDefault="009F55AC" w:rsidP="009F55AC">
                      <w:pPr>
                        <w:spacing w:before="20"/>
                        <w:jc w:val="center"/>
                        <w:rPr>
                          <w:rFonts w:eastAsiaTheme="minorEastAsia" w:hint="eastAsia"/>
                          <w:sz w:val="16"/>
                          <w:szCs w:val="16"/>
                          <w:lang w:eastAsia="zh-CN"/>
                        </w:rPr>
                      </w:pPr>
                      <w:r w:rsidRPr="006C6FB4">
                        <w:rPr>
                          <w:rFonts w:hint="eastAsia"/>
                          <w:sz w:val="16"/>
                          <w:szCs w:val="16"/>
                          <w:lang w:eastAsia="zh-CN"/>
                        </w:rPr>
                        <w:t>男性</w:t>
                      </w:r>
                    </w:p>
                  </w:txbxContent>
                </v:textbox>
              </v:shape>
            </w:pict>
          </mc:Fallback>
        </mc:AlternateContent>
      </w:r>
      <w:r>
        <w:rPr>
          <w:noProof/>
          <w:lang w:val="en-US" w:eastAsia="zh-CN"/>
        </w:rPr>
        <w:drawing>
          <wp:inline distT="0" distB="0" distL="0" distR="0" wp14:anchorId="3E3737FD" wp14:editId="676BAE0A">
            <wp:extent cx="5133975" cy="2514600"/>
            <wp:effectExtent l="0" t="0" r="9525" b="0"/>
            <wp:docPr id="55" name="Picture 55"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hart, bar chart, waterfall chart&#10;&#10;Description automatically generated"/>
                    <pic:cNvPicPr>
                      <a:picLocks noChangeAspect="1" noChangeArrowheads="1"/>
                    </pic:cNvPicPr>
                  </pic:nvPicPr>
                  <pic:blipFill>
                    <a:blip r:embed="rId249" r:link="rId250">
                      <a:extLst>
                        <a:ext uri="{28A0092B-C50C-407E-A947-70E740481C1C}">
                          <a14:useLocalDpi xmlns:a14="http://schemas.microsoft.com/office/drawing/2010/main" val="0"/>
                        </a:ext>
                      </a:extLst>
                    </a:blip>
                    <a:stretch>
                      <a:fillRect/>
                    </a:stretch>
                  </pic:blipFill>
                  <pic:spPr bwMode="auto">
                    <a:xfrm>
                      <a:off x="0" y="0"/>
                      <a:ext cx="5133975" cy="2514600"/>
                    </a:xfrm>
                    <a:prstGeom prst="rect">
                      <a:avLst/>
                    </a:prstGeom>
                    <a:noFill/>
                    <a:ln>
                      <a:noFill/>
                    </a:ln>
                  </pic:spPr>
                </pic:pic>
              </a:graphicData>
            </a:graphic>
          </wp:inline>
        </w:drawing>
      </w:r>
    </w:p>
    <w:p w14:paraId="4F4E8C7F" w14:textId="2BE661B4" w:rsidR="009F55AC" w:rsidRPr="00324DDD" w:rsidRDefault="009F55AC" w:rsidP="008F7F5B">
      <w:pPr>
        <w:pStyle w:val="FigureNotitle"/>
        <w:rPr>
          <w:lang w:eastAsia="zh-CN"/>
        </w:rPr>
      </w:pPr>
      <w:bookmarkStart w:id="299" w:name="lt_pId742"/>
      <w:r w:rsidRPr="007A78C1">
        <w:rPr>
          <w:rFonts w:asciiTheme="minorEastAsia" w:hAnsiTheme="minorEastAsia" w:cs="Microsoft YaHei" w:hint="eastAsia"/>
          <w:lang w:eastAsia="zh-CN"/>
        </w:rPr>
        <w:t>图</w:t>
      </w:r>
      <w:r>
        <w:rPr>
          <w:lang w:eastAsia="zh-CN"/>
        </w:rPr>
        <w:t>12.1</w:t>
      </w:r>
      <w:r>
        <w:rPr>
          <w:rFonts w:asciiTheme="minorEastAsia" w:hAnsiTheme="minorEastAsia" w:hint="eastAsia"/>
          <w:lang w:eastAsia="zh-CN"/>
        </w:rPr>
        <w:t>和</w:t>
      </w:r>
      <w:r>
        <w:rPr>
          <w:lang w:eastAsia="zh-CN"/>
        </w:rPr>
        <w:t xml:space="preserve">12.2 – </w:t>
      </w:r>
      <w:bookmarkEnd w:id="299"/>
      <w:r w:rsidRPr="007A78C1">
        <w:rPr>
          <w:rFonts w:asciiTheme="minorEastAsia" w:hAnsiTheme="minorEastAsia" w:hint="eastAsia"/>
          <w:lang w:eastAsia="zh-CN"/>
        </w:rPr>
        <w:t>研究期</w:t>
      </w:r>
      <w:r>
        <w:rPr>
          <w:rFonts w:asciiTheme="minorEastAsia" w:hAnsiTheme="minorEastAsia" w:hint="eastAsia"/>
          <w:lang w:eastAsia="zh-CN"/>
        </w:rPr>
        <w:t>内</w:t>
      </w:r>
      <w:r w:rsidRPr="004265AE">
        <w:rPr>
          <w:rFonts w:asciiTheme="minorEastAsia" w:hAnsiTheme="minorEastAsia" w:cs="MS Mincho" w:hint="eastAsia"/>
          <w:lang w:eastAsia="zh-CN"/>
        </w:rPr>
        <w:t>智能</w:t>
      </w:r>
      <w:r>
        <w:rPr>
          <w:rFonts w:asciiTheme="minorEastAsia" w:hAnsiTheme="minorEastAsia" w:cs="MS Mincho" w:hint="eastAsia"/>
          <w:lang w:eastAsia="zh-CN"/>
        </w:rPr>
        <w:t>交通系统（</w:t>
      </w:r>
      <w:r w:rsidRPr="00913706">
        <w:rPr>
          <w:lang w:eastAsia="zh-CN"/>
        </w:rPr>
        <w:t>ITS</w:t>
      </w:r>
      <w:r>
        <w:rPr>
          <w:rFonts w:asciiTheme="minorEastAsia" w:hAnsiTheme="minorEastAsia" w:cs="MS Mincho" w:hint="eastAsia"/>
          <w:lang w:eastAsia="zh-CN"/>
        </w:rPr>
        <w:t>）</w:t>
      </w:r>
      <w:r w:rsidRPr="007A78C1">
        <w:rPr>
          <w:rFonts w:asciiTheme="minorEastAsia" w:hAnsiTheme="minorEastAsia" w:hint="eastAsia"/>
          <w:lang w:eastAsia="zh-CN"/>
        </w:rPr>
        <w:t>活</w:t>
      </w:r>
      <w:r w:rsidRPr="007A78C1">
        <w:rPr>
          <w:rFonts w:asciiTheme="minorEastAsia" w:hAnsiTheme="minorEastAsia" w:cs="Microsoft YaHei" w:hint="eastAsia"/>
          <w:lang w:eastAsia="zh-CN"/>
        </w:rPr>
        <w:t>动</w:t>
      </w:r>
      <w:r w:rsidRPr="007A78C1">
        <w:rPr>
          <w:rFonts w:asciiTheme="minorEastAsia" w:hAnsiTheme="minorEastAsia" w:cs="MS Mincho" w:hint="eastAsia"/>
          <w:lang w:eastAsia="zh-CN"/>
        </w:rPr>
        <w:t>的</w:t>
      </w:r>
      <w:r w:rsidRPr="007A78C1">
        <w:rPr>
          <w:rFonts w:asciiTheme="minorEastAsia" w:hAnsiTheme="minorEastAsia" w:cs="Microsoft YaHei" w:hint="eastAsia"/>
          <w:lang w:eastAsia="zh-CN"/>
        </w:rPr>
        <w:t>总</w:t>
      </w:r>
      <w:r w:rsidRPr="007A78C1">
        <w:rPr>
          <w:rFonts w:asciiTheme="minorEastAsia" w:hAnsiTheme="minorEastAsia" w:cs="MS Mincho" w:hint="eastAsia"/>
          <w:lang w:eastAsia="zh-CN"/>
        </w:rPr>
        <w:t>体参</w:t>
      </w:r>
      <w:r>
        <w:rPr>
          <w:rFonts w:asciiTheme="minorEastAsia" w:hAnsiTheme="minorEastAsia" w:cs="MS Mincho" w:hint="eastAsia"/>
          <w:lang w:eastAsia="zh-CN"/>
        </w:rPr>
        <w:t>会</w:t>
      </w:r>
      <w:r w:rsidR="00C966CA">
        <w:rPr>
          <w:rFonts w:asciiTheme="minorEastAsia" w:hAnsiTheme="minorEastAsia" w:cs="MS Mincho"/>
          <w:lang w:eastAsia="zh-CN"/>
        </w:rPr>
        <w:br/>
      </w:r>
      <w:r w:rsidRPr="007A78C1">
        <w:rPr>
          <w:rFonts w:asciiTheme="minorEastAsia" w:hAnsiTheme="minorEastAsia" w:cs="MS Mincho" w:hint="eastAsia"/>
          <w:lang w:eastAsia="zh-CN"/>
        </w:rPr>
        <w:t>和</w:t>
      </w:r>
      <w:r w:rsidRPr="007A78C1">
        <w:rPr>
          <w:rFonts w:asciiTheme="minorEastAsia" w:hAnsiTheme="minorEastAsia" w:cs="Microsoft YaHei" w:hint="eastAsia"/>
          <w:lang w:eastAsia="zh-CN"/>
        </w:rPr>
        <w:t>发</w:t>
      </w:r>
      <w:r w:rsidRPr="007A78C1">
        <w:rPr>
          <w:rFonts w:asciiTheme="minorEastAsia" w:hAnsiTheme="minorEastAsia" w:cs="MS Mincho" w:hint="eastAsia"/>
          <w:lang w:eastAsia="zh-CN"/>
        </w:rPr>
        <w:t>言人参</w:t>
      </w:r>
      <w:r>
        <w:rPr>
          <w:rFonts w:asciiTheme="minorEastAsia" w:hAnsiTheme="minorEastAsia" w:cs="MS Mincho" w:hint="eastAsia"/>
          <w:lang w:eastAsia="zh-CN"/>
        </w:rPr>
        <w:t>会性别分布</w:t>
      </w:r>
      <w:r w:rsidRPr="007A78C1">
        <w:rPr>
          <w:rFonts w:asciiTheme="minorEastAsia" w:hAnsiTheme="minorEastAsia" w:cs="MS Mincho" w:hint="eastAsia"/>
          <w:lang w:eastAsia="zh-CN"/>
        </w:rPr>
        <w:t>情况</w:t>
      </w:r>
    </w:p>
    <w:p w14:paraId="693A5A36" w14:textId="77777777" w:rsidR="009F55AC" w:rsidRDefault="009F55AC" w:rsidP="00C966CA">
      <w:pPr>
        <w:pStyle w:val="Figure"/>
        <w:rPr>
          <w:lang w:val="en-US"/>
        </w:rPr>
      </w:pPr>
      <w:r>
        <w:rPr>
          <w:noProof/>
        </w:rPr>
        <w:lastRenderedPageBreak/>
        <mc:AlternateContent>
          <mc:Choice Requires="wps">
            <w:drawing>
              <wp:anchor distT="0" distB="0" distL="114300" distR="114300" simplePos="0" relativeHeight="251705344" behindDoc="0" locked="0" layoutInCell="1" allowOverlap="1" wp14:anchorId="29009A43" wp14:editId="172AD402">
                <wp:simplePos x="0" y="0"/>
                <wp:positionH relativeFrom="column">
                  <wp:posOffset>2308943</wp:posOffset>
                </wp:positionH>
                <wp:positionV relativeFrom="paragraph">
                  <wp:posOffset>90778</wp:posOffset>
                </wp:positionV>
                <wp:extent cx="1391478" cy="190831"/>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190831"/>
                        </a:xfrm>
                        <a:prstGeom prst="rect">
                          <a:avLst/>
                        </a:prstGeom>
                        <a:solidFill>
                          <a:srgbClr val="FFFFFF"/>
                        </a:solidFill>
                        <a:ln w="9525">
                          <a:noFill/>
                          <a:miter lim="800000"/>
                          <a:headEnd/>
                          <a:tailEnd/>
                        </a:ln>
                      </wps:spPr>
                      <wps:txbx>
                        <w:txbxContent>
                          <w:p w14:paraId="26943950" w14:textId="77777777" w:rsidR="009F55AC" w:rsidRPr="00DE74C8" w:rsidRDefault="009F55AC" w:rsidP="009F55AC">
                            <w:pPr>
                              <w:spacing w:before="0"/>
                              <w:jc w:val="center"/>
                              <w:rPr>
                                <w:rFonts w:ascii="Calibri" w:eastAsiaTheme="minorEastAsia" w:hAnsi="Calibri" w:cstheme="minorBidi"/>
                                <w:color w:val="000000"/>
                                <w:szCs w:val="24"/>
                                <w:lang w:eastAsia="zh-CN"/>
                              </w:rPr>
                            </w:pPr>
                            <w:r>
                              <w:rPr>
                                <w:rFonts w:ascii="Calibri" w:hAnsi="Calibri" w:cstheme="minorBidi"/>
                                <w:color w:val="000000"/>
                              </w:rPr>
                              <w:t>领导</w:t>
                            </w:r>
                            <w:r>
                              <w:rPr>
                                <w:rFonts w:ascii="Calibri" w:hAnsi="Calibri" w:cstheme="minorBidi" w:hint="eastAsia"/>
                                <w:color w:val="000000"/>
                                <w:lang w:eastAsia="zh-CN"/>
                              </w:rPr>
                              <w:t>职位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09A43" id="Text Box 196" o:spid="_x0000_s1069" type="#_x0000_t202" style="position:absolute;left:0;text-align:left;margin-left:181.8pt;margin-top:7.15pt;width:109.55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FGwIAABcEAAAOAAAAZHJzL2Uyb0RvYy54bWysU21v2yAQ/j5p/wHxfbGTtF1ixam6dJkm&#10;dS9Sux+AMbbRgGNAYme/vgeOs6r7No0P6IC75+6ee9jcDlqRo3BeginpfJZTIgyHWpq2pD+e9u9W&#10;lPjATM0UGFHSk/D0dvv2zaa3hVhAB6oWjiCI8UVvS9qFYIss87wTmvkZWGHwsQGnWcCja7PasR7R&#10;tcoWeX6T9eBq64AL7/H2fnyk24TfNIKHb03jRSCqpFhbSLtLexX3bLthReuY7SQ/l8H+oQrNpMGk&#10;F6h7Fhg5OPkXlJbcgYcmzDjoDJpGcpF6wG7m+atuHjtmReoFyfH2QpP/f7D86/G7I7LG2a1vKDFM&#10;45CexBDIBxhIvEOGeusLdHy06BoGfEDv1K23D8B/emJg1zHTijvnoO8Eq7HCeYzMXoSOOD6CVP0X&#10;qDEROwRIQEPjdKQPCSGIjpM6XaYTi+Ex5XI9v3qPeuL4Nl/nq+WYghVTtHU+fBKgSTRK6nD6CZ0d&#10;H3yI1bBiconJPChZ76VS6eDaaqccOTJUyj6t1MArN2VIX9L19eI6IRuI8UlEWgZUspK6pKs8rlFb&#10;kY2Ppk4ugUk12liJMmd6IiMjN2GohjSLq+VEewX1CQlzMCoXfxoaHbjflPSo2pL6XwfmBCXqs0HS&#10;o8Qnw01GNRnMcAwtaaBkNHchfYXYv4E7HEYjE09xamPmc42ovkTf+adEeb88J68//3n7DAAA//8D&#10;AFBLAwQUAAYACAAAACEA1hSeyN8AAAAJAQAADwAAAGRycy9kb3ducmV2LnhtbEyPQU+DQBCF7yb+&#10;h82YeDF2ERAbZGm01Vs9tDY9T9kViOwsYZdC/73jSY+T9+W9b4rVbDtxNoNvHSl4WEQgDFVOt1Qr&#10;OHy+3y9B+ICksXNkFFyMh1V5fVVgrt1EO3Peh1pwCfkcFTQh9LmUvmqMRb9wvSHOvtxgMfA51FIP&#10;OHG57WQcRZm02BIvNNibdWOq7/1oFWSbYZx2tL7bHN62+NHX8fH1clTq9mZ+eQYRzBz+YPjVZ3Uo&#10;2enkRtJedAqSLMkY5SBNQDDwuIyfQJwUpGkKsizk/w/KHwAAAP//AwBQSwECLQAUAAYACAAAACEA&#10;toM4kv4AAADhAQAAEwAAAAAAAAAAAAAAAAAAAAAAW0NvbnRlbnRfVHlwZXNdLnhtbFBLAQItABQA&#10;BgAIAAAAIQA4/SH/1gAAAJQBAAALAAAAAAAAAAAAAAAAAC8BAABfcmVscy8ucmVsc1BLAQItABQA&#10;BgAIAAAAIQC6/N6FGwIAABcEAAAOAAAAAAAAAAAAAAAAAC4CAABkcnMvZTJvRG9jLnhtbFBLAQIt&#10;ABQABgAIAAAAIQDWFJ7I3wAAAAkBAAAPAAAAAAAAAAAAAAAAAHUEAABkcnMvZG93bnJldi54bWxQ&#10;SwUGAAAAAAQABADzAAAAgQUAAAAA&#10;" stroked="f">
                <v:textbox inset="0,0,0,0">
                  <w:txbxContent>
                    <w:p w14:paraId="26943950" w14:textId="77777777" w:rsidR="009F55AC" w:rsidRPr="00DE74C8" w:rsidRDefault="009F55AC" w:rsidP="009F55AC">
                      <w:pPr>
                        <w:spacing w:before="0"/>
                        <w:jc w:val="center"/>
                        <w:rPr>
                          <w:rFonts w:ascii="Calibri" w:eastAsiaTheme="minorEastAsia" w:hAnsi="Calibri" w:cstheme="minorBidi" w:hint="eastAsia"/>
                          <w:color w:val="000000"/>
                          <w:szCs w:val="24"/>
                          <w:lang w:eastAsia="zh-CN"/>
                        </w:rPr>
                      </w:pPr>
                      <w:r>
                        <w:rPr>
                          <w:rFonts w:ascii="Calibri" w:hAnsi="Calibri" w:cstheme="minorBidi"/>
                          <w:color w:val="000000"/>
                        </w:rPr>
                        <w:t>领导</w:t>
                      </w:r>
                      <w:r>
                        <w:rPr>
                          <w:rFonts w:ascii="Calibri" w:hAnsi="Calibri" w:cstheme="minorBidi" w:hint="eastAsia"/>
                          <w:color w:val="000000"/>
                          <w:lang w:eastAsia="zh-CN"/>
                        </w:rPr>
                        <w:t>职位</w:t>
                      </w:r>
                    </w:p>
                  </w:txbxContent>
                </v:textbox>
              </v:shape>
            </w:pict>
          </mc:Fallback>
        </mc:AlternateContent>
      </w:r>
      <w:r w:rsidRPr="00082976">
        <w:rPr>
          <w:noProof/>
          <w:lang w:eastAsia="zh-CN"/>
        </w:rPr>
        <mc:AlternateContent>
          <mc:Choice Requires="wps">
            <w:drawing>
              <wp:anchor distT="0" distB="0" distL="114300" distR="114300" simplePos="0" relativeHeight="251707392" behindDoc="0" locked="0" layoutInCell="1" allowOverlap="1" wp14:anchorId="61141822" wp14:editId="5AEEAE29">
                <wp:simplePos x="0" y="0"/>
                <wp:positionH relativeFrom="column">
                  <wp:posOffset>321531</wp:posOffset>
                </wp:positionH>
                <wp:positionV relativeFrom="paragraph">
                  <wp:posOffset>1887938</wp:posOffset>
                </wp:positionV>
                <wp:extent cx="1390098" cy="229953"/>
                <wp:effectExtent l="0" t="0" r="635"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98" cy="229953"/>
                        </a:xfrm>
                        <a:prstGeom prst="rect">
                          <a:avLst/>
                        </a:prstGeom>
                        <a:solidFill>
                          <a:srgbClr val="FFFFFF"/>
                        </a:solidFill>
                        <a:ln w="9525">
                          <a:noFill/>
                          <a:miter lim="800000"/>
                          <a:headEnd/>
                          <a:tailEnd/>
                        </a:ln>
                      </wps:spPr>
                      <wps:txbx>
                        <w:txbxContent>
                          <w:p w14:paraId="5FDCAC34" w14:textId="77777777" w:rsidR="009F55AC" w:rsidRPr="00DE74C8" w:rsidRDefault="009F55AC" w:rsidP="009F55AC">
                            <w:pPr>
                              <w:spacing w:before="40"/>
                              <w:jc w:val="right"/>
                              <w:rPr>
                                <w:rFonts w:eastAsiaTheme="minorEastAsia"/>
                                <w:sz w:val="16"/>
                                <w:szCs w:val="16"/>
                                <w:lang w:eastAsia="zh-CN"/>
                              </w:rPr>
                            </w:pPr>
                            <w:r w:rsidRPr="00DE74C8">
                              <w:rPr>
                                <w:rFonts w:hint="eastAsia"/>
                                <w:sz w:val="16"/>
                                <w:szCs w:val="16"/>
                                <w:lang w:eastAsia="zh-CN"/>
                              </w:rPr>
                              <w:t>正副</w:t>
                            </w:r>
                            <w:r w:rsidRPr="00DE74C8">
                              <w:rPr>
                                <w:sz w:val="16"/>
                                <w:szCs w:val="16"/>
                                <w:lang w:eastAsia="zh-CN"/>
                              </w:rPr>
                              <w:t>主</w:t>
                            </w:r>
                            <w:r w:rsidRPr="00DE74C8">
                              <w:rPr>
                                <w:rFonts w:hint="eastAsia"/>
                                <w:sz w:val="16"/>
                                <w:szCs w:val="16"/>
                                <w:lang w:eastAsia="zh-CN"/>
                              </w:rPr>
                              <w:t>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1822" id="_x0000_s1070" type="#_x0000_t202" style="position:absolute;left:0;text-align:left;margin-left:25.3pt;margin-top:148.65pt;width:109.45pt;height:1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DGgIAABUEAAAOAAAAZHJzL2Uyb0RvYy54bWysU9tu2zAMfR+wfxD0vthxm6Ex4hRdugwD&#10;ugvQ7gNoWY6FSaInKbGzrx8lJ2m3vQ3Tg0BJ5OHhIbW6HY1mB+m8Qlvx+SznTFqBjbK7in972r65&#10;4cwHsA1otLLiR+n57fr1q9XQl7LADnUjHSMQ68uhr3gXQl9mmRedNOBn2EtLjy06A4GObpc1DgZC&#10;Nzor8vxtNqBreodCek+399MjXyf8tpUifGlbLwPTFSduIe0u7XXcs/UKyp2DvlPiRAP+gYUBZSnp&#10;BeoeArC9U39BGSUcemzDTKDJsG2VkKkGqmae/1HNYwe9TLWQOL6/yOT/H6z4fPjqmGqod0tqlQVD&#10;TXqSY2DvcGRF1GfofUlujz05hpGuyTfV6vsHFN89s7jpwO7knXM4dBIa4jePkdmL0AnHR5B6+IQN&#10;pYF9wAQ0ts5E8UgORujUp+OlN5GKiCmvlnkeKQp6K4rlcnGVUkB5ju6dDx8kGhaNijvqfUKHw4MP&#10;kQ2UZ5eYzKNWzVZpnQ5uV2+0YwegOdmmdUL/zU1bNlR8uSgWCdlijE8jZFSgOdbKVPwmjyuGQxnV&#10;eG+bZAdQerKJibYneaIikzZhrMfUievrGBy1q7E5kmAOp7mlf0ZGh+4nZwPNbMX9jz04yZn+aEn0&#10;OOBnw52N+myAFRRa8cDZZG5C+giRp8U7akarkk7PmU8cafaSfKd/Eof75Tl5Pf/m9S8AAAD//wMA&#10;UEsDBBQABgAIAAAAIQBHl+Ov4AAAAAoBAAAPAAAAZHJzL2Rvd25yZXYueG1sTI9BT4NAEIXvJv6H&#10;zZh4MXYRAlpkaLTVWz20Nj1v2RGI7Cxhl0L/vetJj5P35b1vitVsOnGmwbWWER4WEQjiyuqWa4TD&#10;5/v9EwjnFWvVWSaECzlYlddXhcq1nXhH572vRShhlyuExvs+l9JVDRnlFrYnDtmXHYzy4RxqqQc1&#10;hXLTyTiKMmlUy2GhUT2tG6q+96NByDbDOO14fbc5vG3VR1/Hx9fLEfH2Zn55BuFp9n8w/OoHdSiD&#10;08mOrJ3oENIoCyRCvHxMQAQgzpYpiBNCkiQpyLKQ/18ofwAAAP//AwBQSwECLQAUAAYACAAAACEA&#10;toM4kv4AAADhAQAAEwAAAAAAAAAAAAAAAAAAAAAAW0NvbnRlbnRfVHlwZXNdLnhtbFBLAQItABQA&#10;BgAIAAAAIQA4/SH/1gAAAJQBAAALAAAAAAAAAAAAAAAAAC8BAABfcmVscy8ucmVsc1BLAQItABQA&#10;BgAIAAAAIQChGk+DGgIAABUEAAAOAAAAAAAAAAAAAAAAAC4CAABkcnMvZTJvRG9jLnhtbFBLAQIt&#10;ABQABgAIAAAAIQBHl+Ov4AAAAAoBAAAPAAAAAAAAAAAAAAAAAHQEAABkcnMvZG93bnJldi54bWxQ&#10;SwUGAAAAAAQABADzAAAAgQUAAAAA&#10;" stroked="f">
                <v:textbox inset="0,0,0,0">
                  <w:txbxContent>
                    <w:p w14:paraId="5FDCAC34" w14:textId="77777777" w:rsidR="009F55AC" w:rsidRPr="00DE74C8" w:rsidRDefault="009F55AC" w:rsidP="009F55AC">
                      <w:pPr>
                        <w:spacing w:before="40"/>
                        <w:jc w:val="right"/>
                        <w:rPr>
                          <w:rFonts w:eastAsiaTheme="minorEastAsia" w:hint="eastAsia"/>
                          <w:sz w:val="16"/>
                          <w:szCs w:val="16"/>
                          <w:lang w:eastAsia="zh-CN"/>
                        </w:rPr>
                      </w:pPr>
                      <w:r w:rsidRPr="00DE74C8">
                        <w:rPr>
                          <w:rFonts w:hint="eastAsia"/>
                          <w:sz w:val="16"/>
                          <w:szCs w:val="16"/>
                          <w:lang w:eastAsia="zh-CN"/>
                        </w:rPr>
                        <w:t>正副</w:t>
                      </w:r>
                      <w:r w:rsidRPr="00DE74C8">
                        <w:rPr>
                          <w:sz w:val="16"/>
                          <w:szCs w:val="16"/>
                          <w:lang w:eastAsia="zh-CN"/>
                        </w:rPr>
                        <w:t>主</w:t>
                      </w:r>
                      <w:r w:rsidRPr="00DE74C8">
                        <w:rPr>
                          <w:rFonts w:hint="eastAsia"/>
                          <w:sz w:val="16"/>
                          <w:szCs w:val="16"/>
                          <w:lang w:eastAsia="zh-CN"/>
                        </w:rPr>
                        <w:t>席</w:t>
                      </w:r>
                    </w:p>
                  </w:txbxContent>
                </v:textbox>
              </v:shape>
            </w:pict>
          </mc:Fallback>
        </mc:AlternateContent>
      </w:r>
      <w:r w:rsidRPr="00082976">
        <w:rPr>
          <w:noProof/>
          <w:lang w:eastAsia="zh-CN"/>
        </w:rPr>
        <mc:AlternateContent>
          <mc:Choice Requires="wps">
            <w:drawing>
              <wp:anchor distT="0" distB="0" distL="114300" distR="114300" simplePos="0" relativeHeight="251706368" behindDoc="0" locked="0" layoutInCell="1" allowOverlap="1" wp14:anchorId="119C449F" wp14:editId="3301468E">
                <wp:simplePos x="0" y="0"/>
                <wp:positionH relativeFrom="column">
                  <wp:posOffset>1092808</wp:posOffset>
                </wp:positionH>
                <wp:positionV relativeFrom="paragraph">
                  <wp:posOffset>981489</wp:posOffset>
                </wp:positionV>
                <wp:extent cx="619236" cy="182632"/>
                <wp:effectExtent l="0" t="0" r="9525" b="825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36" cy="182632"/>
                        </a:xfrm>
                        <a:prstGeom prst="rect">
                          <a:avLst/>
                        </a:prstGeom>
                        <a:solidFill>
                          <a:srgbClr val="FFFFFF"/>
                        </a:solidFill>
                        <a:ln w="9525">
                          <a:noFill/>
                          <a:miter lim="800000"/>
                          <a:headEnd/>
                          <a:tailEnd/>
                        </a:ln>
                      </wps:spPr>
                      <wps:txbx>
                        <w:txbxContent>
                          <w:p w14:paraId="08A0B0AF" w14:textId="77777777" w:rsidR="009F55AC" w:rsidRPr="00DE74C8" w:rsidRDefault="009F55AC" w:rsidP="009F55AC">
                            <w:pPr>
                              <w:spacing w:before="40"/>
                              <w:jc w:val="right"/>
                              <w:rPr>
                                <w:rFonts w:eastAsiaTheme="minorEastAsia"/>
                                <w:sz w:val="16"/>
                                <w:szCs w:val="16"/>
                                <w:lang w:eastAsia="zh-CN"/>
                              </w:rPr>
                            </w:pPr>
                            <w:r w:rsidRPr="00DE74C8">
                              <w:rPr>
                                <w:rFonts w:hint="eastAsia"/>
                                <w:sz w:val="16"/>
                                <w:szCs w:val="16"/>
                                <w:lang w:eastAsia="zh-CN"/>
                              </w:rPr>
                              <w:t>报告人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C449F" id="_x0000_s1071" type="#_x0000_t202" style="position:absolute;left:0;text-align:left;margin-left:86.05pt;margin-top:77.3pt;width:48.7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ZVGwIAABQEAAAOAAAAZHJzL2Uyb0RvYy54bWysU9uO2yAQfa/Uf0C8N3a8TZpYcVbbbFNV&#10;2l6k3X4AxjhGBYYCiZ1+fQccp6vtW1Ue0AAzhzNnZja3g1bkJJyXYCo6n+WUCMOhkeZQ0e9P+zcr&#10;SnxgpmEKjKjoWXh6u339atPbUhTQgWqEIwhifNnbinYh2DLLPO+EZn4GVhh8bMFpFvDoDlnjWI/o&#10;WmVFni+zHlxjHXDhPd7ej490m/DbVvDwtW29CERVFLmFtLu013HPthtWHhyzneQXGuwfWGgmDX56&#10;hbpngZGjk39BackdeGjDjIPOoG0lFykHzGaev8jmsWNWpFxQHG+vMvn/B8u/nL45Ihus3fodJYZp&#10;LNKTGAJ5DwMpoj699SW6PVp0DANeo2/K1dsH4D88MbDrmDmIO+eg7wRrkN88RmbPQkccH0Hq/jM0&#10;+A07BkhAQ+t0FA/lIIiOdTpfaxOpcLxcztfFzZISjk/zVbG8SdwyVk7B1vnwUYAm0aiow9IncHZ6&#10;8CGSYeXkEv/yoGSzl0qlgzvUO+XIiWGb7NNK/F+4KUP6iq4XxSIhG4jxqYO0DNjGSuqKrvK4xsaK&#10;YnwwTXIJTKrRRibKXNSJgozShKEeUiHeLibVa2jOqJeDsW1xzNDowP2ipMeWraj/eWROUKI+GdQ8&#10;9vdkuMmoJ4MZjqEVDZSM5i6kOYj5G7jDWrQy6RSLNv584Yitl+S7jEns7efn5PVnmLe/AQAA//8D&#10;AFBLAwQUAAYACAAAACEAfultUd8AAAALAQAADwAAAGRycy9kb3ducmV2LnhtbEyPQU/DMAyF70j8&#10;h8hIXBBLV0YZpekEG9zgsDHtnDWmrWicKknX7t9jTnB7z356/lysJtuJE/rQOlIwnyUgkCpnWqoV&#10;7D/fbpcgQtRkdOcIFZwxwKq8vCh0btxIWzztYi24hEKuFTQx9rmUoWrQ6jBzPRLvvpy3OrL1tTRe&#10;j1xuO5kmSSatbokvNLrHdYPV926wCrKNH8YtrW82+9d3/dHX6eHlfFDq+mp6fgIRcYp/YfjFZ3Qo&#10;menoBjJBdOwf0jlHWdwvMhCcSLNHFkeeLO8WIMtC/v+h/AEAAP//AwBQSwECLQAUAAYACAAAACEA&#10;toM4kv4AAADhAQAAEwAAAAAAAAAAAAAAAAAAAAAAW0NvbnRlbnRfVHlwZXNdLnhtbFBLAQItABQA&#10;BgAIAAAAIQA4/SH/1gAAAJQBAAALAAAAAAAAAAAAAAAAAC8BAABfcmVscy8ucmVsc1BLAQItABQA&#10;BgAIAAAAIQDfn9ZVGwIAABQEAAAOAAAAAAAAAAAAAAAAAC4CAABkcnMvZTJvRG9jLnhtbFBLAQIt&#10;ABQABgAIAAAAIQB+6W1R3wAAAAsBAAAPAAAAAAAAAAAAAAAAAHUEAABkcnMvZG93bnJldi54bWxQ&#10;SwUGAAAAAAQABADzAAAAgQUAAAAA&#10;" stroked="f">
                <v:textbox inset="0,0,0,0">
                  <w:txbxContent>
                    <w:p w14:paraId="08A0B0AF" w14:textId="77777777" w:rsidR="009F55AC" w:rsidRPr="00DE74C8" w:rsidRDefault="009F55AC" w:rsidP="009F55AC">
                      <w:pPr>
                        <w:spacing w:before="40"/>
                        <w:jc w:val="right"/>
                        <w:rPr>
                          <w:rFonts w:eastAsiaTheme="minorEastAsia" w:hint="eastAsia"/>
                          <w:sz w:val="16"/>
                          <w:szCs w:val="16"/>
                          <w:lang w:eastAsia="zh-CN"/>
                        </w:rPr>
                      </w:pPr>
                      <w:r w:rsidRPr="00DE74C8">
                        <w:rPr>
                          <w:rFonts w:hint="eastAsia"/>
                          <w:sz w:val="16"/>
                          <w:szCs w:val="16"/>
                          <w:lang w:eastAsia="zh-CN"/>
                        </w:rPr>
                        <w:t>报告人</w:t>
                      </w:r>
                    </w:p>
                  </w:txbxContent>
                </v:textbox>
              </v:shape>
            </w:pict>
          </mc:Fallback>
        </mc:AlternateContent>
      </w:r>
      <w:r w:rsidRPr="00082976">
        <w:rPr>
          <w:noProof/>
          <w:lang w:eastAsia="zh-CN"/>
        </w:rPr>
        <mc:AlternateContent>
          <mc:Choice Requires="wps">
            <w:drawing>
              <wp:anchor distT="0" distB="0" distL="114300" distR="114300" simplePos="0" relativeHeight="251704320" behindDoc="0" locked="0" layoutInCell="1" allowOverlap="1" wp14:anchorId="52FC714E" wp14:editId="39938E42">
                <wp:simplePos x="0" y="0"/>
                <wp:positionH relativeFrom="column">
                  <wp:posOffset>3152195</wp:posOffset>
                </wp:positionH>
                <wp:positionV relativeFrom="paragraph">
                  <wp:posOffset>2595604</wp:posOffset>
                </wp:positionV>
                <wp:extent cx="389614" cy="182632"/>
                <wp:effectExtent l="0" t="0" r="0" b="825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82632"/>
                        </a:xfrm>
                        <a:prstGeom prst="rect">
                          <a:avLst/>
                        </a:prstGeom>
                        <a:solidFill>
                          <a:srgbClr val="FFFFFF"/>
                        </a:solidFill>
                        <a:ln w="9525">
                          <a:noFill/>
                          <a:miter lim="800000"/>
                          <a:headEnd/>
                          <a:tailEnd/>
                        </a:ln>
                      </wps:spPr>
                      <wps:txbx>
                        <w:txbxContent>
                          <w:p w14:paraId="757E4448" w14:textId="77777777" w:rsidR="009F55AC" w:rsidRPr="008F3575" w:rsidRDefault="009F55AC" w:rsidP="009F55AC">
                            <w:pPr>
                              <w:spacing w:before="40"/>
                              <w:rPr>
                                <w:rFonts w:eastAsiaTheme="minorEastAsia"/>
                                <w:sz w:val="14"/>
                                <w:szCs w:val="14"/>
                                <w:lang w:eastAsia="zh-CN"/>
                              </w:rPr>
                            </w:pPr>
                            <w:r>
                              <w:rPr>
                                <w:rFonts w:hint="eastAsia"/>
                                <w:sz w:val="14"/>
                                <w:szCs w:val="14"/>
                                <w:lang w:eastAsia="zh-CN"/>
                              </w:rPr>
                              <w:t>女</w:t>
                            </w:r>
                            <w:r w:rsidRPr="008F3575">
                              <w:rPr>
                                <w:rFonts w:hint="eastAsia"/>
                                <w:sz w:val="14"/>
                                <w:szCs w:val="14"/>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C714E" id="_x0000_s1072" type="#_x0000_t202" style="position:absolute;left:0;text-align:left;margin-left:248.2pt;margin-top:204.4pt;width:30.7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RFGwIAABQEAAAOAAAAZHJzL2Uyb0RvYy54bWysU9uO2yAQfa/Uf0C8N06ymyix4qy22aaq&#10;tL1Iu/0ADDhGBYYCiZ1+fQccp6vtW1Ue0AAzhzNnZjZ3vdHkJH1QYCs6m0wpkZaDUPZQ0e/P+3cr&#10;SkJkVjANVlb0LAO92759s+lcKefQghbSEwSxoexcRdsYXVkUgbfSsDABJy0+NuANi3j0h0J41iG6&#10;0cV8Ol0WHXjhPHAZAt4+DI90m/GbRvL4tWmCjERXFLnFvPu812kvthtWHjxzreIXGuwfWBimLH56&#10;hXpgkZGjV39BGcU9BGjihIMpoGkUlzkHzGY2fZXNU8uczLmgOMFdZQr/D5Z/OX3zRAms3XpBiWUG&#10;i/Qs+0jeQ0/mSZ/OhRLdnhw6xh6v0TfnGtwj8B+BWNi1zB7kvffQtZIJ5DdLkcWL0AEnJJC6+wwC&#10;v2HHCBmob7xJ4qEcBNGxTudrbRIVjpc3q/VydksJx6fZar68ydwKVo7Bzof4UYIhyaiox9JncHZ6&#10;DDGRYeXokv4KoJXYK63zwR/qnfbkxLBN9nll/q/ctCVdRdeL+SIjW0jxuYOMitjGWpmKrqZpDY2V&#10;xPhgRXaJTOnBRibaXtRJggzSxL7ucyFul6PqNYgz6uVhaFscMzRa8L8o6bBlKxp+HpmXlOhPFjVP&#10;/T0afjTq0WCWY2hFIyWDuYt5DlL+Fu6xFo3KOqWiDT9fOGLrZfkuY5J6++U5e/0Z5u1vAAAA//8D&#10;AFBLAwQUAAYACAAAACEAOFm/MOAAAAALAQAADwAAAGRycy9kb3ducmV2LnhtbEyPQU/DMAyF70j8&#10;h8hIXBBLGVs3StMJNnaDw8a0c9aYtqJxqiRdu3+POcHt2X56/l6+Gm0rzuhD40jBwyQBgVQ601Cl&#10;4PC5vV+CCFGT0a0jVHDBAKvi+irXmXED7fC8j5XgEAqZVlDH2GVShrJGq8PEdUh8+3Le6sijr6Tx&#10;euBw28ppkqTS6ob4Q607XNdYfu97qyDd+H7Y0fpuc3h71x9dNT2+Xo5K3d6ML88gIo7xzwy/+IwO&#10;BTOdXE8miFbB7CmdsZVFsuQO7JjPFyxOvHlcpCCLXP7vUPwAAAD//wMAUEsBAi0AFAAGAAgAAAAh&#10;ALaDOJL+AAAA4QEAABMAAAAAAAAAAAAAAAAAAAAAAFtDb250ZW50X1R5cGVzXS54bWxQSwECLQAU&#10;AAYACAAAACEAOP0h/9YAAACUAQAACwAAAAAAAAAAAAAAAAAvAQAAX3JlbHMvLnJlbHNQSwECLQAU&#10;AAYACAAAACEAal5ERRsCAAAUBAAADgAAAAAAAAAAAAAAAAAuAgAAZHJzL2Uyb0RvYy54bWxQSwEC&#10;LQAUAAYACAAAACEAOFm/MOAAAAALAQAADwAAAAAAAAAAAAAAAAB1BAAAZHJzL2Rvd25yZXYueG1s&#10;UEsFBgAAAAAEAAQA8wAAAIIFAAAAAA==&#10;" stroked="f">
                <v:textbox inset="0,0,0,0">
                  <w:txbxContent>
                    <w:p w14:paraId="757E4448" w14:textId="77777777" w:rsidR="009F55AC" w:rsidRPr="008F3575" w:rsidRDefault="009F55AC" w:rsidP="009F55AC">
                      <w:pPr>
                        <w:spacing w:before="40"/>
                        <w:rPr>
                          <w:rFonts w:eastAsiaTheme="minorEastAsia" w:hint="eastAsia"/>
                          <w:sz w:val="14"/>
                          <w:szCs w:val="14"/>
                          <w:lang w:eastAsia="zh-CN"/>
                        </w:rPr>
                      </w:pPr>
                      <w:r>
                        <w:rPr>
                          <w:rFonts w:hint="eastAsia"/>
                          <w:sz w:val="14"/>
                          <w:szCs w:val="14"/>
                          <w:lang w:eastAsia="zh-CN"/>
                        </w:rPr>
                        <w:t>女</w:t>
                      </w:r>
                      <w:r w:rsidRPr="008F3575">
                        <w:rPr>
                          <w:rFonts w:hint="eastAsia"/>
                          <w:sz w:val="14"/>
                          <w:szCs w:val="14"/>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703296" behindDoc="0" locked="0" layoutInCell="1" allowOverlap="1" wp14:anchorId="6CC55A68" wp14:editId="6A2A3F37">
                <wp:simplePos x="0" y="0"/>
                <wp:positionH relativeFrom="column">
                  <wp:posOffset>2730500</wp:posOffset>
                </wp:positionH>
                <wp:positionV relativeFrom="paragraph">
                  <wp:posOffset>2595521</wp:posOffset>
                </wp:positionV>
                <wp:extent cx="326003" cy="182632"/>
                <wp:effectExtent l="0" t="0" r="0" b="825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 cy="182632"/>
                        </a:xfrm>
                        <a:prstGeom prst="rect">
                          <a:avLst/>
                        </a:prstGeom>
                        <a:solidFill>
                          <a:srgbClr val="FFFFFF"/>
                        </a:solidFill>
                        <a:ln w="9525">
                          <a:noFill/>
                          <a:miter lim="800000"/>
                          <a:headEnd/>
                          <a:tailEnd/>
                        </a:ln>
                      </wps:spPr>
                      <wps:txbx>
                        <w:txbxContent>
                          <w:p w14:paraId="2F1540F7" w14:textId="77777777" w:rsidR="009F55AC" w:rsidRPr="008F3575" w:rsidRDefault="009F55AC" w:rsidP="009F55AC">
                            <w:pPr>
                              <w:spacing w:before="40"/>
                              <w:rPr>
                                <w:rFonts w:eastAsiaTheme="minorEastAsia"/>
                                <w:sz w:val="14"/>
                                <w:szCs w:val="14"/>
                                <w:lang w:eastAsia="zh-CN"/>
                              </w:rPr>
                            </w:pPr>
                            <w:r w:rsidRPr="008F3575">
                              <w:rPr>
                                <w:rFonts w:hint="eastAsia"/>
                                <w:sz w:val="14"/>
                                <w:szCs w:val="14"/>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55A68" id="_x0000_s1073" type="#_x0000_t202" style="position:absolute;left:0;text-align:left;margin-left:215pt;margin-top:204.35pt;width:25.65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0RGwIAABQEAAAOAAAAZHJzL2Uyb0RvYy54bWysU21v2yAQ/j5p/wHxfbHjtFlqxam6dJkm&#10;dS9Sux+AMY7RgGNAYme/vgeOs6r7No0P6IC7h+eeu1vfDlqRo3BegqnofJZTIgyHRpp9RX887d6t&#10;KPGBmYYpMKKiJ+Hp7ebtm3VvS1FAB6oRjiCI8WVvK9qFYMss87wTmvkZWGHwsQWnWcCj22eNYz2i&#10;a5UVeb7MenCNdcCF93h7Pz7STcJvW8HDt7b1IhBVUeQW0u7SXsc926xZuXfMdpKfabB/YKGZNPjp&#10;BeqeBUYOTv4FpSV34KENMw46g7aVXKQcMJt5/iqbx45ZkXJBcby9yOT/Hyz/evzuiGywdjdXlBim&#10;sUhPYgjkAwykiPr01pfo9mjRMQx4jb4pV28fgP/0xMC2Y2Yv7pyDvhOsQX7zGJm9CB1xfASp+y/Q&#10;4DfsECABDa3TUTyUgyA61ul0qU2kwvFyUSzzfEEJx6f5qlguEreMlVOwdT58EqBJNCrqsPQJnB0f&#10;fIhkWDm5xL88KNnspFLp4Pb1VjlyZNgmu7QS/1duypC+ojfXxXVCNhDjUwdpGbCNldQVXeVxjY0V&#10;xfhomuQSmFSjjUyUOasTBRmlCUM9pEJcvZ9Ur6E5oV4OxrbFMUOjA/ebkh5btqL+14E5QYn6bFDz&#10;2N+T4SajngxmOIZWNFAymtuQ5iDmb+AOa9HKpFMs2vjzmSO2XpLvPCaxt1+ek9efYd48AwAA//8D&#10;AFBLAwQUAAYACAAAACEAlVGy2+EAAAALAQAADwAAAGRycy9kb3ducmV2LnhtbEyPzU7DMBCE70i8&#10;g7VIXBC1+0MbhTgVtHCDQ0vVsxsvSUS8jmKnSd+e7QluO5rR7DfZenSNOGMXak8aphMFAqnwtqZS&#10;w+Hr/TEBEaIhaxpPqOGCAdb57U1mUusH2uF5H0vBJRRSo6GKsU2lDEWFzoSJb5HY+/adM5FlV0rb&#10;mYHLXSNnSi2lMzXxh8q0uKmw+Nn3TsNy2/XDjjYP28Pbh/lsy9nx9XLU+v5ufHkGEXGMf2G44jM6&#10;5Mx08j3ZIBoNi7niLZEPlaxAcGKRTOcgTldr9QQyz+T/DfkvAAAA//8DAFBLAQItABQABgAIAAAA&#10;IQC2gziS/gAAAOEBAAATAAAAAAAAAAAAAAAAAAAAAABbQ29udGVudF9UeXBlc10ueG1sUEsBAi0A&#10;FAAGAAgAAAAhADj9If/WAAAAlAEAAAsAAAAAAAAAAAAAAAAALwEAAF9yZWxzLy5yZWxzUEsBAi0A&#10;FAAGAAgAAAAhAMYuPREbAgAAFAQAAA4AAAAAAAAAAAAAAAAALgIAAGRycy9lMm9Eb2MueG1sUEsB&#10;Ai0AFAAGAAgAAAAhAJVRstvhAAAACwEAAA8AAAAAAAAAAAAAAAAAdQQAAGRycy9kb3ducmV2Lnht&#10;bFBLBQYAAAAABAAEAPMAAACDBQAAAAA=&#10;" stroked="f">
                <v:textbox inset="0,0,0,0">
                  <w:txbxContent>
                    <w:p w14:paraId="2F1540F7" w14:textId="77777777" w:rsidR="009F55AC" w:rsidRPr="008F3575" w:rsidRDefault="009F55AC" w:rsidP="009F55AC">
                      <w:pPr>
                        <w:spacing w:before="40"/>
                        <w:rPr>
                          <w:rFonts w:eastAsiaTheme="minorEastAsia" w:hint="eastAsia"/>
                          <w:sz w:val="14"/>
                          <w:szCs w:val="14"/>
                          <w:lang w:eastAsia="zh-CN"/>
                        </w:rPr>
                      </w:pPr>
                      <w:r w:rsidRPr="008F3575">
                        <w:rPr>
                          <w:rFonts w:hint="eastAsia"/>
                          <w:sz w:val="14"/>
                          <w:szCs w:val="14"/>
                          <w:lang w:eastAsia="zh-CN"/>
                        </w:rPr>
                        <w:t>男性</w:t>
                      </w:r>
                    </w:p>
                  </w:txbxContent>
                </v:textbox>
              </v:shape>
            </w:pict>
          </mc:Fallback>
        </mc:AlternateContent>
      </w:r>
      <w:r>
        <w:rPr>
          <w:noProof/>
          <w:lang w:val="en-US" w:eastAsia="zh-CN"/>
        </w:rPr>
        <w:drawing>
          <wp:inline distT="0" distB="0" distL="0" distR="0" wp14:anchorId="71C80F7F" wp14:editId="23077845">
            <wp:extent cx="5581650" cy="2876550"/>
            <wp:effectExtent l="0" t="0" r="0" b="0"/>
            <wp:docPr id="56" name="Picture 5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bar chart&#10;&#10;Description automatically generated"/>
                    <pic:cNvPicPr>
                      <a:picLocks noChangeAspect="1" noChangeArrowheads="1"/>
                    </pic:cNvPicPr>
                  </pic:nvPicPr>
                  <pic:blipFill>
                    <a:blip r:embed="rId251" r:link="rId252">
                      <a:extLst>
                        <a:ext uri="{28A0092B-C50C-407E-A947-70E740481C1C}">
                          <a14:useLocalDpi xmlns:a14="http://schemas.microsoft.com/office/drawing/2010/main" val="0"/>
                        </a:ext>
                      </a:extLst>
                    </a:blip>
                    <a:stretch>
                      <a:fillRect/>
                    </a:stretch>
                  </pic:blipFill>
                  <pic:spPr bwMode="auto">
                    <a:xfrm>
                      <a:off x="0" y="0"/>
                      <a:ext cx="5581650" cy="2876550"/>
                    </a:xfrm>
                    <a:prstGeom prst="rect">
                      <a:avLst/>
                    </a:prstGeom>
                    <a:noFill/>
                    <a:ln>
                      <a:noFill/>
                    </a:ln>
                  </pic:spPr>
                </pic:pic>
              </a:graphicData>
            </a:graphic>
          </wp:inline>
        </w:drawing>
      </w:r>
    </w:p>
    <w:p w14:paraId="7EA3BC7B" w14:textId="77777777" w:rsidR="009F55AC" w:rsidRPr="00913706" w:rsidRDefault="009F55AC" w:rsidP="008F7F5B">
      <w:pPr>
        <w:pStyle w:val="FigureNotitle"/>
        <w:rPr>
          <w:rFonts w:asciiTheme="minorEastAsia" w:hAnsiTheme="minorEastAsia"/>
          <w:lang w:eastAsia="zh-CN"/>
        </w:rPr>
      </w:pPr>
      <w:bookmarkStart w:id="300" w:name="lt_pId743"/>
      <w:r w:rsidRPr="007A78C1">
        <w:rPr>
          <w:rFonts w:asciiTheme="minorEastAsia" w:hAnsiTheme="minorEastAsia" w:cs="Microsoft YaHei" w:hint="eastAsia"/>
          <w:lang w:eastAsia="zh-CN"/>
        </w:rPr>
        <w:t>图</w:t>
      </w:r>
      <w:r>
        <w:rPr>
          <w:lang w:eastAsia="zh-CN"/>
        </w:rPr>
        <w:t xml:space="preserve"> 13 – </w:t>
      </w:r>
      <w:bookmarkEnd w:id="300"/>
      <w:r w:rsidRPr="007A78C1">
        <w:rPr>
          <w:rFonts w:asciiTheme="minorEastAsia" w:hAnsiTheme="minorEastAsia" w:hint="eastAsia"/>
          <w:lang w:eastAsia="zh-CN"/>
        </w:rPr>
        <w:t>研究期</w:t>
      </w:r>
      <w:r>
        <w:rPr>
          <w:rFonts w:asciiTheme="minorEastAsia" w:hAnsiTheme="minorEastAsia" w:cs="Microsoft YaHei" w:hint="eastAsia"/>
          <w:lang w:eastAsia="zh-CN"/>
        </w:rPr>
        <w:t>内</w:t>
      </w:r>
      <w:r>
        <w:rPr>
          <w:lang w:eastAsia="zh-CN"/>
        </w:rPr>
        <w:t>ITU-T</w:t>
      </w:r>
      <w:r w:rsidRPr="00913706">
        <w:rPr>
          <w:rFonts w:asciiTheme="minorEastAsia" w:hAnsiTheme="minorEastAsia" w:cs="Microsoft YaHei" w:hint="eastAsia"/>
          <w:lang w:eastAsia="zh-CN"/>
        </w:rPr>
        <w:t>领导职位</w:t>
      </w:r>
      <w:r w:rsidRPr="007A78C1">
        <w:rPr>
          <w:rFonts w:asciiTheme="minorEastAsia" w:hAnsiTheme="minorEastAsia" w:hint="eastAsia"/>
          <w:lang w:eastAsia="zh-CN"/>
        </w:rPr>
        <w:t>按性</w:t>
      </w:r>
      <w:r w:rsidRPr="007A78C1">
        <w:rPr>
          <w:rFonts w:asciiTheme="minorEastAsia" w:hAnsiTheme="minorEastAsia" w:cs="Microsoft YaHei" w:hint="eastAsia"/>
          <w:lang w:eastAsia="zh-CN"/>
        </w:rPr>
        <w:t>别</w:t>
      </w:r>
      <w:r w:rsidRPr="007A78C1">
        <w:rPr>
          <w:rFonts w:asciiTheme="minorEastAsia" w:hAnsiTheme="minorEastAsia" w:cs="MS Mincho" w:hint="eastAsia"/>
          <w:lang w:eastAsia="zh-CN"/>
        </w:rPr>
        <w:t>划分的</w:t>
      </w:r>
      <w:r>
        <w:rPr>
          <w:rFonts w:asciiTheme="minorEastAsia" w:hAnsiTheme="minorEastAsia" w:cs="MS Mincho" w:hint="eastAsia"/>
          <w:lang w:eastAsia="zh-CN"/>
        </w:rPr>
        <w:t>比例</w:t>
      </w:r>
    </w:p>
    <w:p w14:paraId="6A82A5FB" w14:textId="77777777" w:rsidR="009F55AC" w:rsidRPr="00C404D6" w:rsidRDefault="009F55AC" w:rsidP="009F55AC">
      <w:pPr>
        <w:rPr>
          <w:lang w:val="en-US" w:eastAsia="zh-CN"/>
        </w:rPr>
      </w:pPr>
    </w:p>
    <w:p w14:paraId="31266C38" w14:textId="77777777" w:rsidR="009F55AC" w:rsidRDefault="009F55AC" w:rsidP="00C966CA">
      <w:pPr>
        <w:pStyle w:val="Figure"/>
        <w:rPr>
          <w:lang w:val="en-US"/>
        </w:rPr>
      </w:pPr>
      <w:r w:rsidRPr="00082976">
        <w:rPr>
          <w:noProof/>
          <w:lang w:eastAsia="zh-CN"/>
        </w:rPr>
        <mc:AlternateContent>
          <mc:Choice Requires="wps">
            <w:drawing>
              <wp:anchor distT="0" distB="0" distL="114300" distR="114300" simplePos="0" relativeHeight="251710464" behindDoc="0" locked="0" layoutInCell="1" allowOverlap="1" wp14:anchorId="709DAFBA" wp14:editId="6C6B6967">
                <wp:simplePos x="0" y="0"/>
                <wp:positionH relativeFrom="column">
                  <wp:posOffset>2713990</wp:posOffset>
                </wp:positionH>
                <wp:positionV relativeFrom="paragraph">
                  <wp:posOffset>2310765</wp:posOffset>
                </wp:positionV>
                <wp:extent cx="389614" cy="166343"/>
                <wp:effectExtent l="0" t="0" r="0" b="5715"/>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66343"/>
                        </a:xfrm>
                        <a:prstGeom prst="rect">
                          <a:avLst/>
                        </a:prstGeom>
                        <a:solidFill>
                          <a:srgbClr val="FFFFFF"/>
                        </a:solidFill>
                        <a:ln w="9525">
                          <a:noFill/>
                          <a:miter lim="800000"/>
                          <a:headEnd/>
                          <a:tailEnd/>
                        </a:ln>
                      </wps:spPr>
                      <wps:txbx>
                        <w:txbxContent>
                          <w:p w14:paraId="4A4DE399" w14:textId="77777777" w:rsidR="009F55AC" w:rsidRPr="008F3575" w:rsidRDefault="009F55AC" w:rsidP="009F55AC">
                            <w:pPr>
                              <w:spacing w:before="40"/>
                              <w:rPr>
                                <w:rFonts w:eastAsiaTheme="minorEastAsia"/>
                                <w:sz w:val="14"/>
                                <w:szCs w:val="14"/>
                                <w:lang w:eastAsia="zh-CN"/>
                              </w:rPr>
                            </w:pPr>
                            <w:r>
                              <w:rPr>
                                <w:rFonts w:hint="eastAsia"/>
                                <w:sz w:val="14"/>
                                <w:szCs w:val="14"/>
                                <w:lang w:eastAsia="zh-CN"/>
                              </w:rPr>
                              <w:t>女</w:t>
                            </w:r>
                            <w:r w:rsidRPr="008F3575">
                              <w:rPr>
                                <w:rFonts w:hint="eastAsia"/>
                                <w:sz w:val="14"/>
                                <w:szCs w:val="14"/>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DAFBA" id="_x0000_s1074" type="#_x0000_t202" style="position:absolute;left:0;text-align:left;margin-left:213.7pt;margin-top:181.95pt;width:30.7pt;height:13.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foGwIAABQEAAAOAAAAZHJzL2Uyb0RvYy54bWysU9tuGyEQfa/Uf0C81+tbLGfldZQ6dVUp&#10;TSsl/YAxy3pRgaGAvZt+fQfWdtL2rSoPaICZM2fODKub3mh2lD4otBWfjMacSSuwVnZf8W9P23dL&#10;zkIEW4NGKyv+LAO/Wb99s+pcKafYoq6lZwRiQ9m5ircxurIogmilgTBCJy09NugNRDr6fVF76Ajd&#10;6GI6Hi+KDn3tPAoZAt3eDY98nfGbRor4pWmCjExXnLjFvPu879JerFdQ7j24VokTDfgHFgaUpaQX&#10;qDuIwA5e/QVllPAYsIkjgabAplFC5hqomsn4j2oeW3Ay10LiBHeRKfw/WPFw/OqZqitO+TmzYKhJ&#10;T7KP7D32bJr06Vwoye3RkWPs6Zr6nGsN7h7F98Asblqwe3nrPXathJr4TVJk8Sp0wAkJZNd9xprS&#10;wCFiBuobb5J4JAcjdOrT86U3iYqgy9nyejGZcyboabJYzOaznAHKc7DzIX6UaFgyKu6p9Rkcjvch&#10;JjJQnl1SroBa1VuldT74/W6jPTsCjck2rxP6b27asq7i11fTq4xsMcXnCTIq0hhrZSq+HKeVwqFM&#10;YnywdbYjKD3YxETbkzpJkEGa2O/63Ij5MgUn6XZYP5NeHoexpW9GRov+J2cdjWzFw48DeMmZ/mRJ&#10;8zTfZ8Ofjd3ZACsotOKRs8HcxPwPEk+Lt9SLRmWdXjKfONLoZflO3yTN9utz9nr5zOtfAAAA//8D&#10;AFBLAwQUAAYACAAAACEA4mi0feEAAAALAQAADwAAAGRycy9kb3ducmV2LnhtbEyPy07DMBBF90j8&#10;gzVIbBB1mkYhTeNU0MKuLPpQ125skoh4HNlOk/49wwqWM3N059xiPZmOXbXzrUUB81kETGNlVYu1&#10;gNPx4zkD5oNEJTuLWsBNe1iX93eFzJUdca+vh1AzCkGfSwFNCH3Oua8abaSf2V4j3b6sMzLQ6Gqu&#10;nBwp3HQ8jqKUG9kifWhkrzeNrr4PgxGQbt0w7nHztD297+RnX8fnt9tZiMeH6XUFLOgp/MHwq0/q&#10;UJLTxQ6oPOsEJPFLQqiARbpYAiMiyTIqc6HNMpoDLwv+v0P5AwAA//8DAFBLAQItABQABgAIAAAA&#10;IQC2gziS/gAAAOEBAAATAAAAAAAAAAAAAAAAAAAAAABbQ29udGVudF9UeXBlc10ueG1sUEsBAi0A&#10;FAAGAAgAAAAhADj9If/WAAAAlAEAAAsAAAAAAAAAAAAAAAAALwEAAF9yZWxzLy5yZWxzUEsBAi0A&#10;FAAGAAgAAAAhAB9oN+gbAgAAFAQAAA4AAAAAAAAAAAAAAAAALgIAAGRycy9lMm9Eb2MueG1sUEsB&#10;Ai0AFAAGAAgAAAAhAOJotH3hAAAACwEAAA8AAAAAAAAAAAAAAAAAdQQAAGRycy9kb3ducmV2Lnht&#10;bFBLBQYAAAAABAAEAPMAAACDBQAAAAA=&#10;" stroked="f">
                <v:textbox inset="0,0,0,0">
                  <w:txbxContent>
                    <w:p w14:paraId="4A4DE399" w14:textId="77777777" w:rsidR="009F55AC" w:rsidRPr="008F3575" w:rsidRDefault="009F55AC" w:rsidP="009F55AC">
                      <w:pPr>
                        <w:spacing w:before="40"/>
                        <w:rPr>
                          <w:rFonts w:eastAsiaTheme="minorEastAsia" w:hint="eastAsia"/>
                          <w:sz w:val="14"/>
                          <w:szCs w:val="14"/>
                          <w:lang w:eastAsia="zh-CN"/>
                        </w:rPr>
                      </w:pPr>
                      <w:r>
                        <w:rPr>
                          <w:rFonts w:hint="eastAsia"/>
                          <w:sz w:val="14"/>
                          <w:szCs w:val="14"/>
                          <w:lang w:eastAsia="zh-CN"/>
                        </w:rPr>
                        <w:t>女</w:t>
                      </w:r>
                      <w:r w:rsidRPr="008F3575">
                        <w:rPr>
                          <w:rFonts w:hint="eastAsia"/>
                          <w:sz w:val="14"/>
                          <w:szCs w:val="14"/>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709440" behindDoc="0" locked="0" layoutInCell="1" allowOverlap="1" wp14:anchorId="6FB797EA" wp14:editId="714BE3D1">
                <wp:simplePos x="0" y="0"/>
                <wp:positionH relativeFrom="column">
                  <wp:posOffset>3262243</wp:posOffset>
                </wp:positionH>
                <wp:positionV relativeFrom="paragraph">
                  <wp:posOffset>2310130</wp:posOffset>
                </wp:positionV>
                <wp:extent cx="373711" cy="165956"/>
                <wp:effectExtent l="0" t="0" r="7620" b="571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165956"/>
                        </a:xfrm>
                        <a:prstGeom prst="rect">
                          <a:avLst/>
                        </a:prstGeom>
                        <a:solidFill>
                          <a:srgbClr val="FFFFFF"/>
                        </a:solidFill>
                        <a:ln w="9525">
                          <a:noFill/>
                          <a:miter lim="800000"/>
                          <a:headEnd/>
                          <a:tailEnd/>
                        </a:ln>
                      </wps:spPr>
                      <wps:txbx>
                        <w:txbxContent>
                          <w:p w14:paraId="7E80C314" w14:textId="77777777" w:rsidR="009F55AC" w:rsidRPr="008F3575" w:rsidRDefault="009F55AC" w:rsidP="009F55AC">
                            <w:pPr>
                              <w:spacing w:before="40"/>
                              <w:rPr>
                                <w:rFonts w:eastAsiaTheme="minorEastAsia"/>
                                <w:sz w:val="14"/>
                                <w:szCs w:val="14"/>
                                <w:lang w:eastAsia="zh-CN"/>
                              </w:rPr>
                            </w:pPr>
                            <w:r w:rsidRPr="008F3575">
                              <w:rPr>
                                <w:rFonts w:hint="eastAsia"/>
                                <w:sz w:val="14"/>
                                <w:szCs w:val="14"/>
                                <w:lang w:eastAsia="zh-CN"/>
                              </w:rPr>
                              <w:t>男性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97EA" id="_x0000_s1075" type="#_x0000_t202" style="position:absolute;left:0;text-align:left;margin-left:256.85pt;margin-top:181.9pt;width:29.45pt;height:1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NMGwIAABQEAAAOAAAAZHJzL2Uyb0RvYy54bWysU9tu2zAMfR+wfxD0vjhOl7Qx4hRdugwD&#10;ugvQ7gNoWY6FyaImKbGzrx8lJ2m3vQ3Tg0BJ5OHhIbW6HTrNDtJ5habk+WTKmTQCa2V2Jf/2tH1z&#10;w5kPYGrQaGTJj9Lz2/XrV6veFnKGLepaOkYgxhe9LXkbgi2yzItWduAnaKWhxwZdB4GObpfVDnpC&#10;73Q2m04XWY+utg6F9J5u78dHvk74TSNF+NI0XgamS07cQtpd2qu4Z+sVFDsHtlXiRAP+gUUHylDS&#10;C9Q9BGB7p/6C6pRw6LEJE4Fdhk2jhEw1UDX59I9qHluwMtVC4nh7kcn/P1jx+fDVMVWXnNTkzEBH&#10;TXqSQ2DvcGCzqE9vfUFuj5Ycw0DX1OdUq7cPKL57ZnDTgtnJO+ewbyXUxC+PkdmL0BHHR5Cq/4Q1&#10;pYF9wAQ0NK6L4pEcjNCJx/HSm0hF0OXV9dV1nnMm6ClfzJfzRcoAxTnYOh8+SOxYNEruqPUJHA4P&#10;PkQyUJxdYi6PWtVbpXU6uF210Y4dgMZkm9YJ/Tc3bVhf8uV8Nk/IBmN8mqBOBRpjrbqS30zjiuFQ&#10;RDHemzrZAZQebWKizUmdKMgoTRiqITXi7TIGR+kqrI+kl8NxbOmbkdGi+8lZTyNbcv9jD05ypj8a&#10;0jzO99lwZ6M6G2AEhZY8cDaam5D+QeRp8I560aik03PmE0cavSTf6ZvE2X55Tl7Pn3n9CwAA//8D&#10;AFBLAwQUAAYACAAAACEAoV+1R+EAAAALAQAADwAAAGRycy9kb3ducmV2LnhtbEyPwU7DMAyG70i8&#10;Q2QkLoila7VuK00n2OAGh41p56wxbUXjVE26dm+POcHR9qff359vJtuKC/a+caRgPotAIJXONFQp&#10;OH6+Pa5A+KDJ6NYRKriih01xe5PrzLiR9ng5hEpwCPlMK6hD6DIpfVmj1X7mOiS+fbne6sBjX0nT&#10;65HDbSvjKEql1Q3xh1p3uK2x/D4MVkG664dxT9uH3fH1XX90VXx6uZ6Uur+bnp9ABJzCHwy/+qwO&#10;BTud3UDGi1bBYp4sGVWQpAl3YGKxjFMQZ96s1muQRS7/dyh+AAAA//8DAFBLAQItABQABgAIAAAA&#10;IQC2gziS/gAAAOEBAAATAAAAAAAAAAAAAAAAAAAAAABbQ29udGVudF9UeXBlc10ueG1sUEsBAi0A&#10;FAAGAAgAAAAhADj9If/WAAAAlAEAAAsAAAAAAAAAAAAAAAAALwEAAF9yZWxzLy5yZWxzUEsBAi0A&#10;FAAGAAgAAAAhAGH140wbAgAAFAQAAA4AAAAAAAAAAAAAAAAALgIAAGRycy9lMm9Eb2MueG1sUEsB&#10;Ai0AFAAGAAgAAAAhAKFftUfhAAAACwEAAA8AAAAAAAAAAAAAAAAAdQQAAGRycy9kb3ducmV2Lnht&#10;bFBLBQYAAAAABAAEAPMAAACDBQAAAAA=&#10;" stroked="f">
                <v:textbox inset="0,0,0,0">
                  <w:txbxContent>
                    <w:p w14:paraId="7E80C314" w14:textId="77777777" w:rsidR="009F55AC" w:rsidRPr="008F3575" w:rsidRDefault="009F55AC" w:rsidP="009F55AC">
                      <w:pPr>
                        <w:spacing w:before="40"/>
                        <w:rPr>
                          <w:rFonts w:eastAsiaTheme="minorEastAsia" w:hint="eastAsia"/>
                          <w:sz w:val="14"/>
                          <w:szCs w:val="14"/>
                          <w:lang w:eastAsia="zh-CN"/>
                        </w:rPr>
                      </w:pPr>
                      <w:r w:rsidRPr="008F3575">
                        <w:rPr>
                          <w:rFonts w:hint="eastAsia"/>
                          <w:sz w:val="14"/>
                          <w:szCs w:val="14"/>
                          <w:lang w:eastAsia="zh-CN"/>
                        </w:rPr>
                        <w:t>男性</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76FB3DA" wp14:editId="63536D76">
                <wp:simplePos x="0" y="0"/>
                <wp:positionH relativeFrom="column">
                  <wp:posOffset>2381195</wp:posOffset>
                </wp:positionH>
                <wp:positionV relativeFrom="paragraph">
                  <wp:posOffset>147762</wp:posOffset>
                </wp:positionV>
                <wp:extent cx="1319309" cy="198782"/>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309" cy="198782"/>
                        </a:xfrm>
                        <a:prstGeom prst="rect">
                          <a:avLst/>
                        </a:prstGeom>
                        <a:solidFill>
                          <a:srgbClr val="FFFFFF"/>
                        </a:solidFill>
                        <a:ln w="9525">
                          <a:noFill/>
                          <a:miter lim="800000"/>
                          <a:headEnd/>
                          <a:tailEnd/>
                        </a:ln>
                      </wps:spPr>
                      <wps:txbx>
                        <w:txbxContent>
                          <w:p w14:paraId="312E9C07" w14:textId="77777777" w:rsidR="009F55AC" w:rsidRPr="00DE74C8" w:rsidRDefault="009F55AC" w:rsidP="009F55AC">
                            <w:pPr>
                              <w:spacing w:before="0"/>
                              <w:jc w:val="center"/>
                              <w:rPr>
                                <w:rFonts w:ascii="Calibri" w:eastAsiaTheme="minorEastAsia" w:hAnsi="Calibri" w:cstheme="minorBidi"/>
                                <w:color w:val="000000"/>
                                <w:szCs w:val="24"/>
                                <w:lang w:eastAsia="zh-CN"/>
                              </w:rPr>
                            </w:pPr>
                            <w:r>
                              <w:rPr>
                                <w:rFonts w:ascii="Calibri" w:hAnsi="Calibri" w:cstheme="minorBidi" w:hint="eastAsia"/>
                                <w:color w:val="000000"/>
                                <w:lang w:eastAsia="zh-CN"/>
                              </w:rPr>
                              <w:t>与会补贴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FB3DA" id="Text Box 199" o:spid="_x0000_s1076" type="#_x0000_t202" style="position:absolute;left:0;text-align:left;margin-left:187.5pt;margin-top:11.65pt;width:103.9pt;height:1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HOGgIAABcEAAAOAAAAZHJzL2Uyb0RvYy54bWysU8FuEzEQvSPxD5bvZJNUgWTVTVVSgpBK&#10;QWr5gFmvN2the4ztZDd8PWNvkha4IXywxvbMmzdvxtc3g9HsIH1QaCs+m0w5k1Zgo+yu4t+etm+W&#10;nIUItgGNVlb8KAO/Wb9+dd27Us6xQ91IzwjEhrJ3Fe9idGVRBNFJA2GCTlp6bNEbiHT0u6Lx0BO6&#10;0cV8On1b9Ogb51HIEOj2bnzk64zftlLEL20bZGS64sQt5t3nvU57sb6GcufBdUqcaMA/sDCgLCW9&#10;QN1BBLb36i8oo4THgG2cCDQFtq0SMtdA1cymf1Tz2IGTuRYSJ7iLTOH/wYqHw1fPVEO9W604s2Co&#10;SU9yiOw9DizdkUK9CyU5PjpyjQM9kHeuNrh7FN8Ds7jpwO7krffYdxIaYjhLkcWL0BEnJJC6/4wN&#10;JYJ9xAw0tN4k+UgQRujUqeOlO4mMSCmvZqurKZEU9DZbLd8t5zkFlOdo50P8KNGwZFTcU/czOhzu&#10;Q0xsoDy7pGQBtWq2Sut88Lt6oz07AE3KNq8T+m9u2rK+4qvFfJGRLab4PERGRZpkrUzFl9O0UjiU&#10;SY0Ptsl2BKVHm5hoe5InKTJqE4d6yL1Y5OCkXY3NkQTzOE4u/TQyOvQ/OetpaisefuzBS870J0ui&#10;pxE/G/5s1GcDrKDQikfORnMT81dIPC3eUjNalXV6znziSNOX5Tv9lDTeL8/Z6/k/r38BAAD//wMA&#10;UEsDBBQABgAIAAAAIQD4n9K23wAAAAkBAAAPAAAAZHJzL2Rvd25yZXYueG1sTI/BTsMwDIbvSLxD&#10;ZCQuiKW0rJu6phNscBuHjWnnrDFtReNUTbp2b485wc2Wf/3+vnw92VZcsPeNIwVPswgEUulMQ5WC&#10;4+f74xKED5qMbh2hgit6WBe3N7nOjBtpj5dDqASXkM+0gjqELpPSlzVa7WeuQ+Lbl+utDrz2lTS9&#10;HrnctjKOolRa3RB/qHWHmxrL78NgFaTbfhj3tHnYHt92+qOr4tPr9aTU/d30sgIRcAp/YfjFZ3Qo&#10;mOnsBjJetAqSxZxdgoI4SUBwYL6M2eXMw3MKssjlf4PiBwAA//8DAFBLAQItABQABgAIAAAAIQC2&#10;gziS/gAAAOEBAAATAAAAAAAAAAAAAAAAAAAAAABbQ29udGVudF9UeXBlc10ueG1sUEsBAi0AFAAG&#10;AAgAAAAhADj9If/WAAAAlAEAAAsAAAAAAAAAAAAAAAAALwEAAF9yZWxzLy5yZWxzUEsBAi0AFAAG&#10;AAgAAAAhAKpN8c4aAgAAFwQAAA4AAAAAAAAAAAAAAAAALgIAAGRycy9lMm9Eb2MueG1sUEsBAi0A&#10;FAAGAAgAAAAhAPif0rbfAAAACQEAAA8AAAAAAAAAAAAAAAAAdAQAAGRycy9kb3ducmV2LnhtbFBL&#10;BQYAAAAABAAEAPMAAACABQAAAAA=&#10;" stroked="f">
                <v:textbox inset="0,0,0,0">
                  <w:txbxContent>
                    <w:p w14:paraId="312E9C07" w14:textId="77777777" w:rsidR="009F55AC" w:rsidRPr="00DE74C8" w:rsidRDefault="009F55AC" w:rsidP="009F55AC">
                      <w:pPr>
                        <w:spacing w:before="0"/>
                        <w:jc w:val="center"/>
                        <w:rPr>
                          <w:rFonts w:ascii="Calibri" w:eastAsiaTheme="minorEastAsia" w:hAnsi="Calibri" w:cstheme="minorBidi" w:hint="eastAsia"/>
                          <w:color w:val="000000"/>
                          <w:szCs w:val="24"/>
                          <w:lang w:eastAsia="zh-CN"/>
                        </w:rPr>
                      </w:pPr>
                      <w:r>
                        <w:rPr>
                          <w:rFonts w:ascii="Calibri" w:hAnsi="Calibri" w:cstheme="minorBidi" w:hint="eastAsia"/>
                          <w:color w:val="000000"/>
                          <w:lang w:eastAsia="zh-CN"/>
                        </w:rPr>
                        <w:t>与会补贴</w:t>
                      </w:r>
                    </w:p>
                  </w:txbxContent>
                </v:textbox>
              </v:shape>
            </w:pict>
          </mc:Fallback>
        </mc:AlternateContent>
      </w:r>
      <w:r>
        <w:rPr>
          <w:noProof/>
          <w:lang w:val="en-US" w:eastAsia="zh-CN"/>
        </w:rPr>
        <w:drawing>
          <wp:inline distT="0" distB="0" distL="0" distR="0" wp14:anchorId="129B3BB6" wp14:editId="684E618C">
            <wp:extent cx="3590925" cy="2514600"/>
            <wp:effectExtent l="0" t="0" r="9525" b="0"/>
            <wp:docPr id="57" name="Picture 5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1932" name="Picture 57" descr="Chart&#10;&#10;Description automatically generated"/>
                    <pic:cNvPicPr>
                      <a:picLocks noChangeAspect="1" noChangeArrowheads="1"/>
                    </pic:cNvPicPr>
                  </pic:nvPicPr>
                  <pic:blipFill>
                    <a:blip r:embed="rId253" r:link="rId254">
                      <a:extLst>
                        <a:ext uri="{28A0092B-C50C-407E-A947-70E740481C1C}">
                          <a14:useLocalDpi xmlns:a14="http://schemas.microsoft.com/office/drawing/2010/main" val="0"/>
                        </a:ext>
                      </a:extLst>
                    </a:blip>
                    <a:stretch>
                      <a:fillRect/>
                    </a:stretch>
                  </pic:blipFill>
                  <pic:spPr bwMode="auto">
                    <a:xfrm>
                      <a:off x="0" y="0"/>
                      <a:ext cx="3590925" cy="2514600"/>
                    </a:xfrm>
                    <a:prstGeom prst="rect">
                      <a:avLst/>
                    </a:prstGeom>
                    <a:noFill/>
                    <a:ln>
                      <a:noFill/>
                    </a:ln>
                  </pic:spPr>
                </pic:pic>
              </a:graphicData>
            </a:graphic>
          </wp:inline>
        </w:drawing>
      </w:r>
    </w:p>
    <w:p w14:paraId="2A12789C" w14:textId="77777777" w:rsidR="009F55AC" w:rsidRPr="00913706" w:rsidRDefault="009F55AC" w:rsidP="00C966CA">
      <w:pPr>
        <w:pStyle w:val="FigureNotitle"/>
        <w:rPr>
          <w:lang w:eastAsia="zh-CN"/>
        </w:rPr>
      </w:pPr>
      <w:bookmarkStart w:id="301" w:name="lt_pId744"/>
      <w:r w:rsidRPr="007A78C1">
        <w:rPr>
          <w:rFonts w:asciiTheme="minorEastAsia" w:hAnsiTheme="minorEastAsia" w:cs="Microsoft YaHei" w:hint="eastAsia"/>
          <w:lang w:eastAsia="zh-CN"/>
        </w:rPr>
        <w:t>图</w:t>
      </w:r>
      <w:r w:rsidRPr="00722685">
        <w:rPr>
          <w:lang w:eastAsia="zh-CN"/>
        </w:rPr>
        <w:t xml:space="preserve"> 14 – </w:t>
      </w:r>
      <w:bookmarkEnd w:id="301"/>
      <w:r w:rsidRPr="007A78C1">
        <w:rPr>
          <w:rFonts w:asciiTheme="minorEastAsia" w:hAnsiTheme="minorEastAsia" w:hint="eastAsia"/>
          <w:lang w:eastAsia="zh-CN"/>
        </w:rPr>
        <w:t>研究期</w:t>
      </w:r>
      <w:r>
        <w:rPr>
          <w:rFonts w:asciiTheme="minorEastAsia" w:hAnsiTheme="minorEastAsia" w:cs="Microsoft YaHei" w:hint="eastAsia"/>
          <w:lang w:eastAsia="zh-CN"/>
        </w:rPr>
        <w:t>内</w:t>
      </w:r>
      <w:r w:rsidRPr="007A78C1">
        <w:rPr>
          <w:rFonts w:asciiTheme="minorEastAsia" w:hAnsiTheme="minorEastAsia" w:cs="MS Mincho" w:hint="eastAsia"/>
          <w:lang w:eastAsia="zh-CN"/>
        </w:rPr>
        <w:t>按性</w:t>
      </w:r>
      <w:r w:rsidRPr="007A78C1">
        <w:rPr>
          <w:rFonts w:asciiTheme="minorEastAsia" w:hAnsiTheme="minorEastAsia" w:cs="Microsoft YaHei" w:hint="eastAsia"/>
          <w:lang w:eastAsia="zh-CN"/>
        </w:rPr>
        <w:t>别</w:t>
      </w:r>
      <w:r w:rsidRPr="007A78C1">
        <w:rPr>
          <w:rFonts w:asciiTheme="minorEastAsia" w:hAnsiTheme="minorEastAsia" w:cs="MS Mincho" w:hint="eastAsia"/>
          <w:lang w:eastAsia="zh-CN"/>
        </w:rPr>
        <w:t>划分的</w:t>
      </w:r>
      <w:r>
        <w:rPr>
          <w:rFonts w:asciiTheme="minorEastAsia" w:hAnsiTheme="minorEastAsia" w:cs="MS Mincho" w:hint="eastAsia"/>
          <w:lang w:eastAsia="zh-CN"/>
        </w:rPr>
        <w:t>发放</w:t>
      </w:r>
      <w:r w:rsidRPr="007A78C1">
        <w:rPr>
          <w:rFonts w:asciiTheme="minorEastAsia" w:hAnsiTheme="minorEastAsia" w:cs="MS Mincho" w:hint="eastAsia"/>
          <w:lang w:eastAsia="zh-CN"/>
        </w:rPr>
        <w:t>与会</w:t>
      </w:r>
      <w:r w:rsidRPr="007A78C1">
        <w:rPr>
          <w:rFonts w:asciiTheme="minorEastAsia" w:hAnsiTheme="minorEastAsia" w:cs="Microsoft YaHei" w:hint="eastAsia"/>
          <w:lang w:eastAsia="zh-CN"/>
        </w:rPr>
        <w:t>补贴</w:t>
      </w:r>
      <w:r>
        <w:rPr>
          <w:rFonts w:asciiTheme="minorEastAsia" w:hAnsiTheme="minorEastAsia" w:cs="MS Mincho" w:hint="eastAsia"/>
          <w:lang w:eastAsia="zh-CN"/>
        </w:rPr>
        <w:t>的比例</w:t>
      </w:r>
    </w:p>
    <w:p w14:paraId="0AD57F13" w14:textId="77777777" w:rsidR="009F55AC" w:rsidRPr="00C404D6" w:rsidRDefault="009F55AC" w:rsidP="009F55AC">
      <w:pPr>
        <w:rPr>
          <w:lang w:val="en-US" w:eastAsia="zh-CN"/>
        </w:rPr>
      </w:pPr>
    </w:p>
    <w:tbl>
      <w:tblPr>
        <w:tblW w:w="0" w:type="auto"/>
        <w:tblCellMar>
          <w:left w:w="0" w:type="dxa"/>
          <w:right w:w="0" w:type="dxa"/>
        </w:tblCellMar>
        <w:tblLook w:val="04A0" w:firstRow="1" w:lastRow="0" w:firstColumn="1" w:lastColumn="0" w:noHBand="0" w:noVBand="1"/>
      </w:tblPr>
      <w:tblGrid>
        <w:gridCol w:w="3530"/>
        <w:gridCol w:w="3190"/>
        <w:gridCol w:w="2919"/>
      </w:tblGrid>
      <w:tr w:rsidR="009F55AC" w14:paraId="209E6398" w14:textId="77777777" w:rsidTr="00E2011E">
        <w:tc>
          <w:tcPr>
            <w:tcW w:w="3530" w:type="dxa"/>
            <w:tcMar>
              <w:top w:w="0" w:type="dxa"/>
              <w:left w:w="108" w:type="dxa"/>
              <w:bottom w:w="0" w:type="dxa"/>
              <w:right w:w="108" w:type="dxa"/>
            </w:tcMar>
            <w:hideMark/>
          </w:tcPr>
          <w:p w14:paraId="3B78C243" w14:textId="59781F12" w:rsidR="009F55AC" w:rsidRPr="00C404D6" w:rsidRDefault="00C966CA" w:rsidP="00C966CA">
            <w:pPr>
              <w:pStyle w:val="Figure"/>
            </w:pPr>
            <w:r w:rsidRPr="00082976">
              <w:rPr>
                <w:noProof/>
                <w:lang w:eastAsia="zh-CN"/>
              </w:rPr>
              <mc:AlternateContent>
                <mc:Choice Requires="wps">
                  <w:drawing>
                    <wp:anchor distT="0" distB="0" distL="114300" distR="114300" simplePos="0" relativeHeight="251711488" behindDoc="0" locked="0" layoutInCell="1" allowOverlap="1" wp14:anchorId="1C85D885" wp14:editId="26B8A2F7">
                      <wp:simplePos x="0" y="0"/>
                      <wp:positionH relativeFrom="column">
                        <wp:posOffset>889000</wp:posOffset>
                      </wp:positionH>
                      <wp:positionV relativeFrom="paragraph">
                        <wp:posOffset>1526540</wp:posOffset>
                      </wp:positionV>
                      <wp:extent cx="254442" cy="166343"/>
                      <wp:effectExtent l="0" t="0" r="0" b="571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2" cy="166343"/>
                              </a:xfrm>
                              <a:prstGeom prst="rect">
                                <a:avLst/>
                              </a:prstGeom>
                              <a:solidFill>
                                <a:srgbClr val="FFFFFF"/>
                              </a:solidFill>
                              <a:ln w="9525">
                                <a:noFill/>
                                <a:miter lim="800000"/>
                                <a:headEnd/>
                                <a:tailEnd/>
                              </a:ln>
                            </wps:spPr>
                            <wps:txbx>
                              <w:txbxContent>
                                <w:p w14:paraId="4F0BAF68" w14:textId="77777777" w:rsidR="009F55AC" w:rsidRPr="00DD49E6" w:rsidRDefault="009F55AC" w:rsidP="009F55AC">
                                  <w:pPr>
                                    <w:spacing w:before="40"/>
                                    <w:rPr>
                                      <w:rFonts w:eastAsiaTheme="minorEastAsia"/>
                                      <w:sz w:val="12"/>
                                      <w:szCs w:val="12"/>
                                      <w:lang w:eastAsia="zh-CN"/>
                                    </w:rPr>
                                  </w:pPr>
                                  <w:r w:rsidRPr="00DD49E6">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5D885" id="_x0000_s1077" type="#_x0000_t202" style="position:absolute;left:0;text-align:left;margin-left:70pt;margin-top:120.2pt;width:20.05pt;height:13.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4IGwIAABQEAAAOAAAAZHJzL2Uyb0RvYy54bWysU9tu2zAMfR+wfxD0vthxk6Az4hRdugwD&#10;ugvQ7gNoWY6FSaInKbG7rx8lJ2m3vQ3Tg0BJ5OHhIbW+GY1mR+m8Qlvx+SznTFqBjbL7in973L25&#10;5swHsA1otLLiT9Lzm83rV+uhL2WBHepGOkYg1pdDX/EuhL7MMi86acDPsJeWHlt0BgId3T5rHAyE&#10;bnRW5PkqG9A1vUMhvafbu+mRbxJ+20oRvrStl4HpihO3kHaX9jru2WYN5d5B3ylxogH/wMKAspT0&#10;AnUHAdjBqb+gjBIOPbZhJtBk2LZKyFQDVTPP/6jmoYNeplpIHN9fZPL/D1Z8Pn51TDUVL/KCMwuG&#10;mvQox8De4ciKqM/Q+5LcHnpyDCNdU59Trb6/R/HdM4vbDuxe3jqHQyehIX7zGJm9CJ1wfASph0/Y&#10;UBo4BExAY+tMFI/kYIROfXq69CZSEXRZLBeLBTEU9DRfra4WVykDlOfg3vnwQaJh0ai4o9YncDje&#10;+xDJQHl2ibk8atXslNbp4Pb1Vjt2BBqTXVon9N/ctGVDxd8ui2VCthjj0wQZFWiMtTIVv87jiuFQ&#10;RjHe2ybZAZSebGKi7UmdKMgkTRjrMTVimSqL0tXYPJFeDqexpW9GRofuJ2cDjWzF/Y8DOMmZ/mhJ&#10;8zjfZ8OdjfpsgBUUWvHA2WRuQ/oHkafFW+pFq5JOz5lPHGn0knynbxJn++U5eT1/5s0vAAAA//8D&#10;AFBLAwQUAAYACAAAACEA38rXgd8AAAALAQAADwAAAGRycy9kb3ducmV2LnhtbEyPzU7DMBCE70i8&#10;g7VIXBC1G0VWFeJU0MINDv1Rz25skoh4HdlOk7492xMcZ3Y0+025nl3PLjbEzqOC5UIAs1h702Gj&#10;4Hj4eF4Bi0mj0b1Hq+BqI6yr+7tSF8ZPuLOXfWoYlWAstII2paHgPNatdTou/GCRbt8+OJ1Ihoab&#10;oCcqdz3PhJDc6Q7pQ6sHu2lt/bMfnQK5DeO0w83T9vj+qb+GJju9XU9KPT7Mry/Akp3TXxhu+IQO&#10;FTGd/Ygmsp50LmhLUpDlIgd2S6zEEtiZHCkl8Krk/zdUvwAAAP//AwBQSwECLQAUAAYACAAAACEA&#10;toM4kv4AAADhAQAAEwAAAAAAAAAAAAAAAAAAAAAAW0NvbnRlbnRfVHlwZXNdLnhtbFBLAQItABQA&#10;BgAIAAAAIQA4/SH/1gAAAJQBAAALAAAAAAAAAAAAAAAAAC8BAABfcmVscy8ucmVsc1BLAQItABQA&#10;BgAIAAAAIQAEAZ4IGwIAABQEAAAOAAAAAAAAAAAAAAAAAC4CAABkcnMvZTJvRG9jLnhtbFBLAQIt&#10;ABQABgAIAAAAIQDfyteB3wAAAAsBAAAPAAAAAAAAAAAAAAAAAHUEAABkcnMvZG93bnJldi54bWxQ&#10;SwUGAAAAAAQABADzAAAAgQUAAAAA&#10;" stroked="f">
                      <v:textbox inset="0,0,0,0">
                        <w:txbxContent>
                          <w:p w14:paraId="4F0BAF68" w14:textId="77777777" w:rsidR="009F55AC" w:rsidRPr="00DD49E6" w:rsidRDefault="009F55AC" w:rsidP="009F55AC">
                            <w:pPr>
                              <w:spacing w:before="40"/>
                              <w:rPr>
                                <w:rFonts w:eastAsiaTheme="minorEastAsia" w:hint="eastAsia"/>
                                <w:sz w:val="12"/>
                                <w:szCs w:val="12"/>
                                <w:lang w:eastAsia="zh-CN"/>
                              </w:rPr>
                            </w:pPr>
                            <w:r w:rsidRPr="00DD49E6">
                              <w:rPr>
                                <w:rFonts w:hint="eastAsia"/>
                                <w:sz w:val="12"/>
                                <w:szCs w:val="12"/>
                                <w:lang w:eastAsia="zh-CN"/>
                              </w:rPr>
                              <w:t>女性</w:t>
                            </w:r>
                          </w:p>
                        </w:txbxContent>
                      </v:textbox>
                    </v:shape>
                  </w:pict>
                </mc:Fallback>
              </mc:AlternateContent>
            </w:r>
            <w:r w:rsidRPr="00082976">
              <w:rPr>
                <w:noProof/>
                <w:lang w:eastAsia="zh-CN"/>
              </w:rPr>
              <mc:AlternateContent>
                <mc:Choice Requires="wps">
                  <w:drawing>
                    <wp:anchor distT="0" distB="0" distL="114300" distR="114300" simplePos="0" relativeHeight="251712512" behindDoc="0" locked="0" layoutInCell="1" allowOverlap="1" wp14:anchorId="40AE9382" wp14:editId="6BDEF55F">
                      <wp:simplePos x="0" y="0"/>
                      <wp:positionH relativeFrom="column">
                        <wp:posOffset>1221243</wp:posOffset>
                      </wp:positionH>
                      <wp:positionV relativeFrom="paragraph">
                        <wp:posOffset>1530653</wp:posOffset>
                      </wp:positionV>
                      <wp:extent cx="293756" cy="157783"/>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6" cy="157783"/>
                              </a:xfrm>
                              <a:prstGeom prst="rect">
                                <a:avLst/>
                              </a:prstGeom>
                              <a:solidFill>
                                <a:srgbClr val="FFFFFF"/>
                              </a:solidFill>
                              <a:ln w="9525">
                                <a:noFill/>
                                <a:miter lim="800000"/>
                                <a:headEnd/>
                                <a:tailEnd/>
                              </a:ln>
                            </wps:spPr>
                            <wps:txbx>
                              <w:txbxContent>
                                <w:p w14:paraId="43256AB4" w14:textId="77777777" w:rsidR="009F55AC" w:rsidRPr="00DD49E6" w:rsidRDefault="009F55AC" w:rsidP="009F55AC">
                                  <w:pPr>
                                    <w:spacing w:before="40"/>
                                    <w:rPr>
                                      <w:rFonts w:eastAsiaTheme="minorEastAsia"/>
                                      <w:sz w:val="12"/>
                                      <w:szCs w:val="12"/>
                                      <w:lang w:eastAsia="zh-CN"/>
                                    </w:rPr>
                                  </w:pPr>
                                  <w:r>
                                    <w:rPr>
                                      <w:rFonts w:hint="eastAsia"/>
                                      <w:sz w:val="12"/>
                                      <w:szCs w:val="12"/>
                                      <w:lang w:eastAsia="zh-CN"/>
                                    </w:rPr>
                                    <w:t>男</w:t>
                                  </w:r>
                                  <w:r w:rsidRPr="00DD49E6">
                                    <w:rPr>
                                      <w:rFonts w:hint="eastAsia"/>
                                      <w:sz w:val="12"/>
                                      <w:szCs w:val="12"/>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E9382" id="_x0000_s1078" type="#_x0000_t202" style="position:absolute;left:0;text-align:left;margin-left:96.15pt;margin-top:120.5pt;width:23.15pt;height:1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9AHAIAABQEAAAOAAAAZHJzL2Uyb0RvYy54bWysU9tu2zAMfR+wfxD0vthJkCY14hRdugwD&#10;ugvQ7gNoWY6FSaInKbGzrx8lJ1m3vQ3Tg0BJ5OHhIbW+G4xmR+m8Qlvy6STnTFqBtbL7kn993r1Z&#10;ceYD2Bo0Wlnyk/T8bvP61brvCjnDFnUtHSMQ64u+K3kbQldkmRetNOAn2ElLjw06A4GObp/VDnpC&#10;Nzqb5flN1qOrO4dCek+3D+Mj3yT8ppEifG4aLwPTJSduIe0u7VXcs80air2DrlXiTAP+gYUBZSnp&#10;FeoBArCDU39BGSUcemzCRKDJsGmUkKkGqmaa/1HNUwudTLWQOL67yuT/H6z4dPzimKpLPsvnnFkw&#10;1KRnOQT2Fgc2i/r0nS/I7akjxzDQNfU51eq7RxTfPLO4bcHu5b1z2LcSauI3jZHZi9ARx0eQqv+I&#10;NaWBQ8AENDTORPFIDkbo1KfTtTeRiqDL2e18ubjhTNDTdLFcruYpAxSX4M758F6iYdEouaPWJ3A4&#10;PvoQyUBxcYm5PGpV75TW6eD21VY7dgQak11aZ/Tf3LRlfclvF7NFQrYY49MEGRVojLUyJV/lccVw&#10;KKIY72yd7ABKjzYx0fasThRklCYM1ZAasbiqXmF9Ir0cjmNL34yMFt0Pznoa2ZL77wdwkjP9wZLm&#10;cb4vhrsY1cUAKyi05IGz0dyG9A8iT4v31ItGJZ1i08bMZ440ekm+8zeJs/3ynLx+febNTwAAAP//&#10;AwBQSwMEFAAGAAgAAAAhADeL0jPgAAAACwEAAA8AAABkcnMvZG93bnJldi54bWxMjz1PwzAQhnck&#10;/oN1SCyIOnUhStM4FbSwlaGl6uzGJomIz5HtNOm/55hgu1f36P0o1pPt2MX40DqUMJ8lwAxWTrdY&#10;Szh+vj9mwEJUqFXn0Ei4mgDr8vamULl2I+7N5RBrRiYYciWhibHPOQ9VY6wKM9cbpN+X81ZFkr7m&#10;2quRzG3HRZKk3KoWKaFRvdk0pvo+DFZCuvXDuMfNw/b4tlMffS1Or9eTlPd308sKWDRT/IPhtz5V&#10;h5I6nd2AOrCO9FIsCJUgnuY0igixyFJgZzrS5wx4WfD/G8ofAAAA//8DAFBLAQItABQABgAIAAAA&#10;IQC2gziS/gAAAOEBAAATAAAAAAAAAAAAAAAAAAAAAABbQ29udGVudF9UeXBlc10ueG1sUEsBAi0A&#10;FAAGAAgAAAAhADj9If/WAAAAlAEAAAsAAAAAAAAAAAAAAAAALwEAAF9yZWxzLy5yZWxzUEsBAi0A&#10;FAAGAAgAAAAhANQML0AcAgAAFAQAAA4AAAAAAAAAAAAAAAAALgIAAGRycy9lMm9Eb2MueG1sUEsB&#10;Ai0AFAAGAAgAAAAhADeL0jPgAAAACwEAAA8AAAAAAAAAAAAAAAAAdgQAAGRycy9kb3ducmV2Lnht&#10;bFBLBQYAAAAABAAEAPMAAACDBQAAAAA=&#10;" stroked="f">
                      <v:textbox inset="0,0,0,0">
                        <w:txbxContent>
                          <w:p w14:paraId="43256AB4" w14:textId="77777777" w:rsidR="009F55AC" w:rsidRPr="00DD49E6" w:rsidRDefault="009F55AC" w:rsidP="009F55AC">
                            <w:pPr>
                              <w:spacing w:before="40"/>
                              <w:rPr>
                                <w:rFonts w:eastAsiaTheme="minorEastAsia" w:hint="eastAsia"/>
                                <w:sz w:val="12"/>
                                <w:szCs w:val="12"/>
                                <w:lang w:eastAsia="zh-CN"/>
                              </w:rPr>
                            </w:pPr>
                            <w:r>
                              <w:rPr>
                                <w:rFonts w:hint="eastAsia"/>
                                <w:sz w:val="12"/>
                                <w:szCs w:val="12"/>
                                <w:lang w:eastAsia="zh-CN"/>
                              </w:rPr>
                              <w:t>男</w:t>
                            </w:r>
                            <w:r w:rsidRPr="00DD49E6">
                              <w:rPr>
                                <w:rFonts w:hint="eastAsia"/>
                                <w:sz w:val="12"/>
                                <w:szCs w:val="12"/>
                                <w:lang w:eastAsia="zh-CN"/>
                              </w:rPr>
                              <w:t>性</w:t>
                            </w:r>
                          </w:p>
                        </w:txbxContent>
                      </v:textbox>
                    </v:shape>
                  </w:pict>
                </mc:Fallback>
              </mc:AlternateContent>
            </w:r>
            <w:r w:rsidR="009F55AC" w:rsidRPr="00082976">
              <w:rPr>
                <w:noProof/>
                <w:lang w:eastAsia="zh-CN"/>
              </w:rPr>
              <mc:AlternateContent>
                <mc:Choice Requires="wps">
                  <w:drawing>
                    <wp:anchor distT="0" distB="0" distL="114300" distR="114300" simplePos="0" relativeHeight="251717632" behindDoc="0" locked="0" layoutInCell="1" allowOverlap="1" wp14:anchorId="22012D0D" wp14:editId="6980FFB9">
                      <wp:simplePos x="0" y="0"/>
                      <wp:positionH relativeFrom="column">
                        <wp:posOffset>610761</wp:posOffset>
                      </wp:positionH>
                      <wp:positionV relativeFrom="paragraph">
                        <wp:posOffset>115901</wp:posOffset>
                      </wp:positionV>
                      <wp:extent cx="825914" cy="334371"/>
                      <wp:effectExtent l="0" t="0" r="0" b="889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914" cy="334371"/>
                              </a:xfrm>
                              <a:prstGeom prst="rect">
                                <a:avLst/>
                              </a:prstGeom>
                              <a:solidFill>
                                <a:srgbClr val="FFFFFF"/>
                              </a:solidFill>
                              <a:ln w="9525">
                                <a:noFill/>
                                <a:miter lim="800000"/>
                                <a:headEnd/>
                                <a:tailEnd/>
                              </a:ln>
                            </wps:spPr>
                            <wps:txbx>
                              <w:txbxContent>
                                <w:p w14:paraId="679547DA" w14:textId="77777777" w:rsidR="009F55AC" w:rsidRPr="00DD49E6" w:rsidRDefault="009F55AC" w:rsidP="009F55AC">
                                  <w:pPr>
                                    <w:spacing w:before="40"/>
                                    <w:jc w:val="center"/>
                                    <w:rPr>
                                      <w:rFonts w:ascii="Calibri" w:eastAsiaTheme="minorEastAsia" w:hAnsi="Calibri" w:cs="Calibri"/>
                                      <w:sz w:val="16"/>
                                      <w:szCs w:val="16"/>
                                      <w:lang w:eastAsia="zh-CN"/>
                                    </w:rPr>
                                  </w:pPr>
                                  <w:r w:rsidRPr="00DD49E6">
                                    <w:rPr>
                                      <w:rFonts w:ascii="Calibri" w:hAnsi="Calibri" w:cs="Calibri"/>
                                      <w:sz w:val="16"/>
                                      <w:szCs w:val="16"/>
                                      <w:lang w:eastAsia="zh-CN"/>
                                    </w:rPr>
                                    <w:t>TSB</w:t>
                                  </w:r>
                                  <w:r w:rsidRPr="00DD49E6">
                                    <w:rPr>
                                      <w:rFonts w:ascii="Calibri" w:hAnsi="Calibri" w:cs="Calibri"/>
                                      <w:sz w:val="16"/>
                                      <w:szCs w:val="16"/>
                                      <w:lang w:eastAsia="zh-CN"/>
                                    </w:rPr>
                                    <w:t>职员</w:t>
                                  </w:r>
                                  <w:r w:rsidRPr="00DD49E6">
                                    <w:rPr>
                                      <w:rFonts w:ascii="Calibri" w:hAnsi="Calibri" w:cs="Calibri"/>
                                      <w:sz w:val="16"/>
                                      <w:szCs w:val="16"/>
                                      <w:lang w:eastAsia="zh-CN"/>
                                    </w:rPr>
                                    <w:br/>
                                    <w:t>2021</w:t>
                                  </w:r>
                                  <w:r w:rsidRPr="00DD49E6">
                                    <w:rPr>
                                      <w:rFonts w:ascii="Calibri" w:hAnsi="Calibri" w:cs="Calibri"/>
                                      <w:sz w:val="16"/>
                                      <w:szCs w:val="16"/>
                                      <w:lang w:eastAsia="zh-CN"/>
                                    </w:rPr>
                                    <w:t>年</w:t>
                                  </w:r>
                                  <w:r w:rsidRPr="00DD49E6">
                                    <w:rPr>
                                      <w:rFonts w:ascii="Calibri" w:hAnsi="Calibri" w:cs="Calibri"/>
                                      <w:sz w:val="16"/>
                                      <w:szCs w:val="16"/>
                                      <w:lang w:eastAsia="zh-CN"/>
                                    </w:rPr>
                                    <w:t>11</w:t>
                                  </w:r>
                                  <w:r w:rsidRPr="00DD49E6">
                                    <w:rPr>
                                      <w:rFonts w:ascii="Calibri" w:hAnsi="Calibri" w:cs="Calibri"/>
                                      <w:sz w:val="16"/>
                                      <w:szCs w:val="16"/>
                                      <w:lang w:eastAsia="zh-CN"/>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2D0D" id="_x0000_s1079" type="#_x0000_t202" style="position:absolute;left:0;text-align:left;margin-left:48.1pt;margin-top:9.15pt;width:65.05pt;height:2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BGgIAABQEAAAOAAAAZHJzL2Uyb0RvYy54bWysU21v2yAQ/j5p/wHxfbHjNFtjxam6dJkm&#10;dS9Sux+AMY7RgGNAYme/vgeO06r7No0P6IC755577ljfDFqRo3BegqnofJZTIgyHRpp9RX8+7t5d&#10;U+IDMw1TYERFT8LTm83bN+velqKADlQjHEEQ48veVrQLwZZZ5nknNPMzsMLgYwtOs4BHt88ax3pE&#10;1yor8vx91oNrrAMuvMfbu/GRbhJ+2woevretF4GoiiK3kHaX9jru2WbNyr1jtpP8TIP9AwvNpMGk&#10;F6g7Fhg5OPkXlJbcgYc2zDjoDNpWcpFqwGrm+atqHjpmRaoFxfH2IpP/f7D82/GHI7KpaJGvKDFM&#10;Y5MexRDIRxhIEfXprS/R7cGiYxjwGvucavX2HvgvTwxsO2b24tY56DvBGuQ3j5HZi9ARx0eQuv8K&#10;DaZhhwAJaGidjuKhHATRsU+nS28iFY6X18VyNb+ihOPTYnG1+DBmYOUUbJ0PnwVoEo2KOmx9AmfH&#10;ex8iGVZOLjGXByWbnVQqHdy+3ipHjgzHZJdW4v/KTRnSV3S1LJYJ2UCMTxOkZcAxVlIj0TyucbCi&#10;GJ9Mk1wCk2q0kYkyZ3WiIKM0YaiH1IhlqixKV0NzQr0cjGOL3wyNDtwfSnoc2Yr63wfmBCXqi0HN&#10;43xPhpuMejKY4Rha0UDJaG5D+gexfgO32ItWJp2eM5854ugl+c7fJM72y3Pyev7MmycAAAD//wMA&#10;UEsDBBQABgAIAAAAIQCz1euz3gAAAAgBAAAPAAAAZHJzL2Rvd25yZXYueG1sTI9BT8MwDIXvSPyH&#10;yEhcEEtXpDK6phNscGOHjWnnrPHaisapknTt/j3mBDfb7+n5e8Vqsp24oA+tIwXzWQICqXKmpVrB&#10;4evjcQEiRE1Gd45QwRUDrMrbm0Lnxo20w8s+1oJDKORaQRNjn0sZqgatDjPXI7F2dt7qyKuvpfF6&#10;5HDbyTRJMml1S/yh0T2uG6y+94NVkG38MO5o/bA5vH/qbV+nx7frUan7u+l1CSLiFP/M8IvP6FAy&#10;08kNZILoFLxkKTv5vngCwXqaZjycFDzPE5BlIf8XKH8AAAD//wMAUEsBAi0AFAAGAAgAAAAhALaD&#10;OJL+AAAA4QEAABMAAAAAAAAAAAAAAAAAAAAAAFtDb250ZW50X1R5cGVzXS54bWxQSwECLQAUAAYA&#10;CAAAACEAOP0h/9YAAACUAQAACwAAAAAAAAAAAAAAAAAvAQAAX3JlbHMvLnJlbHNQSwECLQAUAAYA&#10;CAAAACEAjG//QRoCAAAUBAAADgAAAAAAAAAAAAAAAAAuAgAAZHJzL2Uyb0RvYy54bWxQSwECLQAU&#10;AAYACAAAACEAs9Xrs94AAAAIAQAADwAAAAAAAAAAAAAAAAB0BAAAZHJzL2Rvd25yZXYueG1sUEsF&#10;BgAAAAAEAAQA8wAAAH8FAAAAAA==&#10;" stroked="f">
                      <v:textbox inset="0,0,0,0">
                        <w:txbxContent>
                          <w:p w14:paraId="679547DA" w14:textId="77777777" w:rsidR="009F55AC" w:rsidRPr="00DD49E6" w:rsidRDefault="009F55AC" w:rsidP="009F55AC">
                            <w:pPr>
                              <w:spacing w:before="40"/>
                              <w:jc w:val="center"/>
                              <w:rPr>
                                <w:rFonts w:ascii="Calibri" w:eastAsiaTheme="minorEastAsia" w:hAnsi="Calibri" w:cs="Calibri"/>
                                <w:sz w:val="16"/>
                                <w:szCs w:val="16"/>
                                <w:lang w:eastAsia="zh-CN"/>
                              </w:rPr>
                            </w:pPr>
                            <w:r w:rsidRPr="00DD49E6">
                              <w:rPr>
                                <w:rFonts w:ascii="Calibri" w:hAnsi="Calibri" w:cs="Calibri"/>
                                <w:sz w:val="16"/>
                                <w:szCs w:val="16"/>
                                <w:lang w:eastAsia="zh-CN"/>
                              </w:rPr>
                              <w:t>TSB</w:t>
                            </w:r>
                            <w:r w:rsidRPr="00DD49E6">
                              <w:rPr>
                                <w:rFonts w:ascii="Calibri" w:hAnsi="Calibri" w:cs="Calibri"/>
                                <w:sz w:val="16"/>
                                <w:szCs w:val="16"/>
                                <w:lang w:eastAsia="zh-CN"/>
                              </w:rPr>
                              <w:t>职员</w:t>
                            </w:r>
                            <w:r w:rsidRPr="00DD49E6">
                              <w:rPr>
                                <w:rFonts w:ascii="Calibri" w:hAnsi="Calibri" w:cs="Calibri"/>
                                <w:sz w:val="16"/>
                                <w:szCs w:val="16"/>
                                <w:lang w:eastAsia="zh-CN"/>
                              </w:rPr>
                              <w:br/>
                              <w:t>2021</w:t>
                            </w:r>
                            <w:r w:rsidRPr="00DD49E6">
                              <w:rPr>
                                <w:rFonts w:ascii="Calibri" w:hAnsi="Calibri" w:cs="Calibri"/>
                                <w:sz w:val="16"/>
                                <w:szCs w:val="16"/>
                                <w:lang w:eastAsia="zh-CN"/>
                              </w:rPr>
                              <w:t>年</w:t>
                            </w:r>
                            <w:r w:rsidRPr="00DD49E6">
                              <w:rPr>
                                <w:rFonts w:ascii="Calibri" w:hAnsi="Calibri" w:cs="Calibri"/>
                                <w:sz w:val="16"/>
                                <w:szCs w:val="16"/>
                                <w:lang w:eastAsia="zh-CN"/>
                              </w:rPr>
                              <w:t>11</w:t>
                            </w:r>
                            <w:r w:rsidRPr="00DD49E6">
                              <w:rPr>
                                <w:rFonts w:ascii="Calibri" w:hAnsi="Calibri" w:cs="Calibri"/>
                                <w:sz w:val="16"/>
                                <w:szCs w:val="16"/>
                                <w:lang w:eastAsia="zh-CN"/>
                              </w:rPr>
                              <w:t>月</w:t>
                            </w:r>
                          </w:p>
                        </w:txbxContent>
                      </v:textbox>
                    </v:shape>
                  </w:pict>
                </mc:Fallback>
              </mc:AlternateContent>
            </w:r>
            <w:r w:rsidR="009F55AC" w:rsidRPr="00C404D6">
              <w:rPr>
                <w:noProof/>
                <w:lang w:val="en-US" w:eastAsia="zh-CN"/>
              </w:rPr>
              <w:drawing>
                <wp:inline distT="0" distB="0" distL="0" distR="0" wp14:anchorId="2EE42B1B" wp14:editId="02566B07">
                  <wp:extent cx="2196404" cy="1656715"/>
                  <wp:effectExtent l="0" t="0" r="0" b="635"/>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a:picLocks noChangeAspect="1" noChangeArrowheads="1"/>
                          </pic:cNvPicPr>
                        </pic:nvPicPr>
                        <pic:blipFill>
                          <a:blip r:embed="rId255" r:link="rId256">
                            <a:extLst>
                              <a:ext uri="{28A0092B-C50C-407E-A947-70E740481C1C}">
                                <a14:useLocalDpi xmlns:a14="http://schemas.microsoft.com/office/drawing/2010/main" val="0"/>
                              </a:ext>
                            </a:extLst>
                          </a:blip>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22C14D52" w14:textId="77777777" w:rsidR="009F55AC" w:rsidRPr="00C404D6" w:rsidRDefault="009F55AC" w:rsidP="00C966CA">
            <w:pPr>
              <w:pStyle w:val="Figure"/>
            </w:pPr>
            <w:r w:rsidRPr="00082976">
              <w:rPr>
                <w:noProof/>
                <w:lang w:eastAsia="zh-CN"/>
              </w:rPr>
              <mc:AlternateContent>
                <mc:Choice Requires="wps">
                  <w:drawing>
                    <wp:anchor distT="0" distB="0" distL="114300" distR="114300" simplePos="0" relativeHeight="251718656" behindDoc="0" locked="0" layoutInCell="1" allowOverlap="1" wp14:anchorId="48549235" wp14:editId="6F79CA9A">
                      <wp:simplePos x="0" y="0"/>
                      <wp:positionH relativeFrom="column">
                        <wp:posOffset>477094</wp:posOffset>
                      </wp:positionH>
                      <wp:positionV relativeFrom="paragraph">
                        <wp:posOffset>119380</wp:posOffset>
                      </wp:positionV>
                      <wp:extent cx="948520" cy="334371"/>
                      <wp:effectExtent l="0" t="0" r="4445" b="889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20" cy="334371"/>
                              </a:xfrm>
                              <a:prstGeom prst="rect">
                                <a:avLst/>
                              </a:prstGeom>
                              <a:solidFill>
                                <a:srgbClr val="FFFFFF"/>
                              </a:solidFill>
                              <a:ln w="9525">
                                <a:noFill/>
                                <a:miter lim="800000"/>
                                <a:headEnd/>
                                <a:tailEnd/>
                              </a:ln>
                            </wps:spPr>
                            <wps:txbx>
                              <w:txbxContent>
                                <w:p w14:paraId="70942570" w14:textId="77777777" w:rsidR="009F55AC" w:rsidRPr="00DD49E6" w:rsidRDefault="009F55AC" w:rsidP="009F55AC">
                                  <w:pPr>
                                    <w:spacing w:before="40"/>
                                    <w:jc w:val="center"/>
                                    <w:rPr>
                                      <w:rFonts w:ascii="Calibri" w:eastAsiaTheme="minorEastAsia" w:hAnsi="Calibri" w:cs="Calibri"/>
                                      <w:sz w:val="16"/>
                                      <w:szCs w:val="16"/>
                                      <w:lang w:eastAsia="zh-CN"/>
                                    </w:rPr>
                                  </w:pPr>
                                  <w:r>
                                    <w:rPr>
                                      <w:rFonts w:ascii="Calibri" w:hAnsi="Calibri" w:cs="Calibri"/>
                                      <w:sz w:val="16"/>
                                      <w:szCs w:val="16"/>
                                      <w:lang w:eastAsia="zh-CN"/>
                                    </w:rPr>
                                    <w:t>专业</w:t>
                                  </w:r>
                                  <w:r>
                                    <w:rPr>
                                      <w:rFonts w:ascii="Calibri" w:hAnsi="Calibri" w:cs="Calibri" w:hint="eastAsia"/>
                                      <w:sz w:val="16"/>
                                      <w:szCs w:val="16"/>
                                      <w:lang w:eastAsia="zh-CN"/>
                                    </w:rPr>
                                    <w:t>和主任职类</w:t>
                                  </w:r>
                                  <w:r w:rsidRPr="00DD49E6">
                                    <w:rPr>
                                      <w:rFonts w:ascii="Calibri" w:hAnsi="Calibri" w:cs="Calibri"/>
                                      <w:sz w:val="16"/>
                                      <w:szCs w:val="16"/>
                                      <w:lang w:eastAsia="zh-CN"/>
                                    </w:rPr>
                                    <w:t>职员</w:t>
                                  </w:r>
                                  <w:r w:rsidRPr="00DD49E6">
                                    <w:rPr>
                                      <w:rFonts w:ascii="Calibri" w:hAnsi="Calibri" w:cs="Calibri"/>
                                      <w:sz w:val="16"/>
                                      <w:szCs w:val="16"/>
                                      <w:lang w:eastAsia="zh-CN"/>
                                    </w:rPr>
                                    <w:br/>
                                    <w:t>2021</w:t>
                                  </w:r>
                                  <w:r w:rsidRPr="00DD49E6">
                                    <w:rPr>
                                      <w:rFonts w:ascii="Calibri" w:hAnsi="Calibri" w:cs="Calibri"/>
                                      <w:sz w:val="16"/>
                                      <w:szCs w:val="16"/>
                                      <w:lang w:eastAsia="zh-CN"/>
                                    </w:rPr>
                                    <w:t>年</w:t>
                                  </w:r>
                                  <w:r w:rsidRPr="00DD49E6">
                                    <w:rPr>
                                      <w:rFonts w:ascii="Calibri" w:hAnsi="Calibri" w:cs="Calibri"/>
                                      <w:sz w:val="16"/>
                                      <w:szCs w:val="16"/>
                                      <w:lang w:eastAsia="zh-CN"/>
                                    </w:rPr>
                                    <w:t>11</w:t>
                                  </w:r>
                                  <w:r w:rsidRPr="00DD49E6">
                                    <w:rPr>
                                      <w:rFonts w:ascii="Calibri" w:hAnsi="Calibri" w:cs="Calibri"/>
                                      <w:sz w:val="16"/>
                                      <w:szCs w:val="16"/>
                                      <w:lang w:eastAsia="zh-CN"/>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49235" id="_x0000_s1080" type="#_x0000_t202" style="position:absolute;left:0;text-align:left;margin-left:37.55pt;margin-top:9.4pt;width:74.7pt;height:2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zLGQIAABQEAAAOAAAAZHJzL2Uyb0RvYy54bWysU9uO2yAQfa/Uf0C8N3acpE2tOKtttqkq&#10;bS/Sbj8AYxyjAkOBxE6/fgccp6vtW1Ue0AAzZ86cGTY3g1bkJJyXYCo6n+WUCMOhkeZQ0R+P+zdr&#10;SnxgpmEKjKjoWXh6s339atPbUhTQgWqEIwhifNnbinYh2DLLPO+EZn4GVhh8bMFpFvDoDlnjWI/o&#10;WmVFnr/NenCNdcCF93h7Nz7SbcJvW8HDt7b1IhBVUeQW0u7SXsc9225YeXDMdpJfaLB/YKGZNJj0&#10;CnXHAiNHJ/+C0pI78NCGGQedQdtKLlINWM08f1HNQ8esSLWgON5eZfL/D5Z/PX13RDYVLeaoj2Ea&#10;m/QohkA+wECKqE9vfYluDxYdw4DX2OdUq7f3wH96YmDXMXMQt85B3wnWIL95jMyehY44PoLU/Rdo&#10;MA07BkhAQ+t0FA/lIIiOPM7X3kQqHC/fL9erAl84Pi0Wy8W7MQMrp2DrfPgkQJNoVNRh6xM4O937&#10;EMmwcnKJuTwo2eylUungDvVOOXJiOCb7tBL/F27KkB6ZrIpVQjYQ49MEaRlwjJXUFV3ncY2DFcX4&#10;aJrkEphUo41MlLmoEwUZpQlDPaRGrJaT6jU0Z9TLwTi2+M3Q6MD9pqTHka2o/3VkTlCiPhvUPM73&#10;ZLjJqCeDGY6hFQ2UjOYupH8Q6zdwi71oZdIpNm3MfOGIo5fku3yTONvPz8nrz2fePgEAAP//AwBQ&#10;SwMEFAAGAAgAAAAhACaMyvTdAAAACAEAAA8AAABkcnMvZG93bnJldi54bWxMj8FOwzAQRO9I/IO1&#10;SFwQdRKRUoU4FbRwg0NL1bMbL0lEvI5sp0n/nuUEx503mp0p17PtxRl96BwpSBcJCKTamY4aBYfP&#10;t/sViBA1Gd07QgUXDLCurq9KXRg30Q7P+9gIDqFQaAVtjEMhZahbtDos3IDE7Mt5qyOfvpHG64nD&#10;bS+zJFlKqzviD60ecNNi/b0frYLl1o/TjjZ328Pru/4Ymuz4cjkqdXszPz+BiDjHPzP81ufqUHGn&#10;kxvJBNEreMxTdrK+4gXMs+whB3FikOYgq1L+H1D9AAAA//8DAFBLAQItABQABgAIAAAAIQC2gziS&#10;/gAAAOEBAAATAAAAAAAAAAAAAAAAAAAAAABbQ29udGVudF9UeXBlc10ueG1sUEsBAi0AFAAGAAgA&#10;AAAhADj9If/WAAAAlAEAAAsAAAAAAAAAAAAAAAAALwEAAF9yZWxzLy5yZWxzUEsBAi0AFAAGAAgA&#10;AAAhAOlpXMsZAgAAFAQAAA4AAAAAAAAAAAAAAAAALgIAAGRycy9lMm9Eb2MueG1sUEsBAi0AFAAG&#10;AAgAAAAhACaMyvTdAAAACAEAAA8AAAAAAAAAAAAAAAAAcwQAAGRycy9kb3ducmV2LnhtbFBLBQYA&#10;AAAABAAEAPMAAAB9BQAAAAA=&#10;" stroked="f">
                      <v:textbox inset="0,0,0,0">
                        <w:txbxContent>
                          <w:p w14:paraId="70942570" w14:textId="77777777" w:rsidR="009F55AC" w:rsidRPr="00DD49E6" w:rsidRDefault="009F55AC" w:rsidP="009F55AC">
                            <w:pPr>
                              <w:spacing w:before="40"/>
                              <w:jc w:val="center"/>
                              <w:rPr>
                                <w:rFonts w:ascii="Calibri" w:eastAsiaTheme="minorEastAsia" w:hAnsi="Calibri" w:cs="Calibri"/>
                                <w:sz w:val="16"/>
                                <w:szCs w:val="16"/>
                                <w:lang w:eastAsia="zh-CN"/>
                              </w:rPr>
                            </w:pPr>
                            <w:r>
                              <w:rPr>
                                <w:rFonts w:ascii="Calibri" w:hAnsi="Calibri" w:cs="Calibri"/>
                                <w:sz w:val="16"/>
                                <w:szCs w:val="16"/>
                                <w:lang w:eastAsia="zh-CN"/>
                              </w:rPr>
                              <w:t>专业</w:t>
                            </w:r>
                            <w:r>
                              <w:rPr>
                                <w:rFonts w:ascii="Calibri" w:hAnsi="Calibri" w:cs="Calibri" w:hint="eastAsia"/>
                                <w:sz w:val="16"/>
                                <w:szCs w:val="16"/>
                                <w:lang w:eastAsia="zh-CN"/>
                              </w:rPr>
                              <w:t>和主任职类</w:t>
                            </w:r>
                            <w:r w:rsidRPr="00DD49E6">
                              <w:rPr>
                                <w:rFonts w:ascii="Calibri" w:hAnsi="Calibri" w:cs="Calibri"/>
                                <w:sz w:val="16"/>
                                <w:szCs w:val="16"/>
                                <w:lang w:eastAsia="zh-CN"/>
                              </w:rPr>
                              <w:t>职员</w:t>
                            </w:r>
                            <w:r w:rsidRPr="00DD49E6">
                              <w:rPr>
                                <w:rFonts w:ascii="Calibri" w:hAnsi="Calibri" w:cs="Calibri"/>
                                <w:sz w:val="16"/>
                                <w:szCs w:val="16"/>
                                <w:lang w:eastAsia="zh-CN"/>
                              </w:rPr>
                              <w:br/>
                              <w:t>2021</w:t>
                            </w:r>
                            <w:r w:rsidRPr="00DD49E6">
                              <w:rPr>
                                <w:rFonts w:ascii="Calibri" w:hAnsi="Calibri" w:cs="Calibri"/>
                                <w:sz w:val="16"/>
                                <w:szCs w:val="16"/>
                                <w:lang w:eastAsia="zh-CN"/>
                              </w:rPr>
                              <w:t>年</w:t>
                            </w:r>
                            <w:r w:rsidRPr="00DD49E6">
                              <w:rPr>
                                <w:rFonts w:ascii="Calibri" w:hAnsi="Calibri" w:cs="Calibri"/>
                                <w:sz w:val="16"/>
                                <w:szCs w:val="16"/>
                                <w:lang w:eastAsia="zh-CN"/>
                              </w:rPr>
                              <w:t>11</w:t>
                            </w:r>
                            <w:r w:rsidRPr="00DD49E6">
                              <w:rPr>
                                <w:rFonts w:ascii="Calibri" w:hAnsi="Calibri" w:cs="Calibri"/>
                                <w:sz w:val="16"/>
                                <w:szCs w:val="16"/>
                                <w:lang w:eastAsia="zh-CN"/>
                              </w:rPr>
                              <w:t>月</w:t>
                            </w:r>
                          </w:p>
                        </w:txbxContent>
                      </v:textbox>
                    </v:shape>
                  </w:pict>
                </mc:Fallback>
              </mc:AlternateContent>
            </w:r>
            <w:r w:rsidRPr="00082976">
              <w:rPr>
                <w:noProof/>
                <w:lang w:eastAsia="zh-CN"/>
              </w:rPr>
              <mc:AlternateContent>
                <mc:Choice Requires="wps">
                  <w:drawing>
                    <wp:anchor distT="0" distB="0" distL="114300" distR="114300" simplePos="0" relativeHeight="251714560" behindDoc="0" locked="0" layoutInCell="1" allowOverlap="1" wp14:anchorId="2E5E7480" wp14:editId="78A82465">
                      <wp:simplePos x="0" y="0"/>
                      <wp:positionH relativeFrom="column">
                        <wp:posOffset>759460</wp:posOffset>
                      </wp:positionH>
                      <wp:positionV relativeFrom="paragraph">
                        <wp:posOffset>1535430</wp:posOffset>
                      </wp:positionV>
                      <wp:extent cx="265430" cy="160972"/>
                      <wp:effectExtent l="0" t="0" r="127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0972"/>
                              </a:xfrm>
                              <a:prstGeom prst="rect">
                                <a:avLst/>
                              </a:prstGeom>
                              <a:solidFill>
                                <a:srgbClr val="FFFFFF"/>
                              </a:solidFill>
                              <a:ln w="9525">
                                <a:noFill/>
                                <a:miter lim="800000"/>
                                <a:headEnd/>
                                <a:tailEnd/>
                              </a:ln>
                            </wps:spPr>
                            <wps:txbx>
                              <w:txbxContent>
                                <w:p w14:paraId="3BDA799D" w14:textId="77777777" w:rsidR="009F55AC" w:rsidRPr="00DD49E6" w:rsidRDefault="009F55AC" w:rsidP="009F55AC">
                                  <w:pPr>
                                    <w:spacing w:before="40"/>
                                    <w:rPr>
                                      <w:rFonts w:eastAsiaTheme="minorEastAsia"/>
                                      <w:sz w:val="12"/>
                                      <w:szCs w:val="12"/>
                                      <w:lang w:eastAsia="zh-CN"/>
                                    </w:rPr>
                                  </w:pPr>
                                  <w:r w:rsidRPr="00DD49E6">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E7480" id="_x0000_s1081" type="#_x0000_t202" style="position:absolute;left:0;text-align:left;margin-left:59.8pt;margin-top:120.9pt;width:20.9pt;height:1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v9GwIAABQEAAAOAAAAZHJzL2Uyb0RvYy54bWysU9uO2yAQfa/Uf0C8N3bcOt214qy22aaq&#10;tL1Iu/0AjHGMCgwFEjv9+h1wnK62b1V5QAPMHM6cmVnfjFqRo3BegqnpcpFTIgyHVpp9TX887t5c&#10;UeIDMy1TYERNT8LTm83rV+vBVqKAHlQrHEEQ46vB1rQPwVZZ5nkvNPMLsMLgYwdOs4BHt89axwZE&#10;1yor8nyVDeBa64AL7/H2bnqkm4TfdYKHb13nRSCqpsgtpN2lvYl7tlmzau+Y7SU/02D/wEIzafDT&#10;C9QdC4wcnPwLSkvuwEMXFhx0Bl0nuUg5YDbL/EU2Dz2zIuWC4nh7kcn/P1j+9fjdEdnWtMhLSgzT&#10;WKRHMQbyAUZSRH0G6yt0e7DoGEa8xjqnXL29B/7TEwPbnpm9uHUOhl6wFvktY2T2LHTC8RGkGb5A&#10;i9+wQ4AENHZOR/FQDoLoWKfTpTaRCsfLYlW+e4svHJ+Wq/z6feKWsWoOts6HTwI0iUZNHZY+gbPj&#10;vQ+RDKtml/iXByXbnVQqHdy+2SpHjgzbZJdW4v/CTRky1PS6LMqEbCDGpw7SMmAbK6lrepXHNTVW&#10;FOOjaZNLYFJNNjJR5qxOFGSSJozNmApRlrPqDbQn1MvB1LY4Zmj04H5TMmDL1tT/OjAnKFGfDWoe&#10;+3s23Gw0s8EMx9CaBkomcxvSHMT8DdxiLTqZdIpFm34+c8TWS/KdxyT29vNz8vozzJsnAAAA//8D&#10;AFBLAwQUAAYACAAAACEAxaRDwN8AAAALAQAADwAAAGRycy9kb3ducmV2LnhtbEyPwU7DMBBE70j8&#10;g7VIXBB1HFUGQpwKWrjBoaXq2Y1NEhGvI9tp0r9ne4LjzD7NzpSr2fXsZEPsPCoQiwyYxdqbDhsF&#10;+6/3+0dgMWk0uvdoFZxthFV1fVXqwvgJt/a0Sw2jEIyFVtCmNBScx7q1TseFHyzS7dsHpxPJ0HAT&#10;9EThrud5lknudIf0odWDXbe2/tmNToHchHHa4vpus3/70J9Dkx9ezwelbm/ml2dgyc7pD4ZLfaoO&#10;FXU6+hFNZD1p8SQJVZAvBW24EFIsgR3JkQ8CeFXy/xuqXwAAAP//AwBQSwECLQAUAAYACAAAACEA&#10;toM4kv4AAADhAQAAEwAAAAAAAAAAAAAAAAAAAAAAW0NvbnRlbnRfVHlwZXNdLnhtbFBLAQItABQA&#10;BgAIAAAAIQA4/SH/1gAAAJQBAAALAAAAAAAAAAAAAAAAAC8BAABfcmVscy8ucmVsc1BLAQItABQA&#10;BgAIAAAAIQCBT7v9GwIAABQEAAAOAAAAAAAAAAAAAAAAAC4CAABkcnMvZTJvRG9jLnhtbFBLAQIt&#10;ABQABgAIAAAAIQDFpEPA3wAAAAsBAAAPAAAAAAAAAAAAAAAAAHUEAABkcnMvZG93bnJldi54bWxQ&#10;SwUGAAAAAAQABADzAAAAgQUAAAAA&#10;" stroked="f">
                      <v:textbox inset="0,0,0,0">
                        <w:txbxContent>
                          <w:p w14:paraId="3BDA799D" w14:textId="77777777" w:rsidR="009F55AC" w:rsidRPr="00DD49E6" w:rsidRDefault="009F55AC" w:rsidP="009F55AC">
                            <w:pPr>
                              <w:spacing w:before="40"/>
                              <w:rPr>
                                <w:rFonts w:eastAsiaTheme="minorEastAsia" w:hint="eastAsia"/>
                                <w:sz w:val="12"/>
                                <w:szCs w:val="12"/>
                                <w:lang w:eastAsia="zh-CN"/>
                              </w:rPr>
                            </w:pPr>
                            <w:r w:rsidRPr="00DD49E6">
                              <w:rPr>
                                <w:rFonts w:hint="eastAsia"/>
                                <w:sz w:val="12"/>
                                <w:szCs w:val="12"/>
                                <w:lang w:eastAsia="zh-CN"/>
                              </w:rPr>
                              <w:t>女性</w:t>
                            </w:r>
                          </w:p>
                        </w:txbxContent>
                      </v:textbox>
                    </v:shape>
                  </w:pict>
                </mc:Fallback>
              </mc:AlternateContent>
            </w:r>
            <w:r w:rsidRPr="00082976">
              <w:rPr>
                <w:noProof/>
                <w:lang w:eastAsia="zh-CN"/>
              </w:rPr>
              <mc:AlternateContent>
                <mc:Choice Requires="wps">
                  <w:drawing>
                    <wp:anchor distT="0" distB="0" distL="114300" distR="114300" simplePos="0" relativeHeight="251713536" behindDoc="0" locked="0" layoutInCell="1" allowOverlap="1" wp14:anchorId="658924FC" wp14:editId="595CBFC5">
                      <wp:simplePos x="0" y="0"/>
                      <wp:positionH relativeFrom="column">
                        <wp:posOffset>1109345</wp:posOffset>
                      </wp:positionH>
                      <wp:positionV relativeFrom="paragraph">
                        <wp:posOffset>1534160</wp:posOffset>
                      </wp:positionV>
                      <wp:extent cx="254442" cy="166343"/>
                      <wp:effectExtent l="0" t="0" r="0" b="571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2" cy="166343"/>
                              </a:xfrm>
                              <a:prstGeom prst="rect">
                                <a:avLst/>
                              </a:prstGeom>
                              <a:solidFill>
                                <a:srgbClr val="FFFFFF"/>
                              </a:solidFill>
                              <a:ln w="9525">
                                <a:noFill/>
                                <a:miter lim="800000"/>
                                <a:headEnd/>
                                <a:tailEnd/>
                              </a:ln>
                            </wps:spPr>
                            <wps:txbx>
                              <w:txbxContent>
                                <w:p w14:paraId="6BE8620C" w14:textId="77777777" w:rsidR="009F55AC" w:rsidRPr="00DD49E6" w:rsidRDefault="009F55AC" w:rsidP="009F55AC">
                                  <w:pPr>
                                    <w:spacing w:before="40"/>
                                    <w:rPr>
                                      <w:rFonts w:eastAsiaTheme="minorEastAsia"/>
                                      <w:sz w:val="12"/>
                                      <w:szCs w:val="12"/>
                                      <w:lang w:eastAsia="zh-CN"/>
                                    </w:rPr>
                                  </w:pPr>
                                  <w:r>
                                    <w:rPr>
                                      <w:rFonts w:hint="eastAsia"/>
                                      <w:sz w:val="12"/>
                                      <w:szCs w:val="12"/>
                                      <w:lang w:eastAsia="zh-CN"/>
                                    </w:rPr>
                                    <w:t>男</w:t>
                                  </w:r>
                                  <w:r w:rsidRPr="00DD49E6">
                                    <w:rPr>
                                      <w:rFonts w:hint="eastAsia"/>
                                      <w:sz w:val="12"/>
                                      <w:szCs w:val="12"/>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924FC" id="_x0000_s1082" type="#_x0000_t202" style="position:absolute;left:0;text-align:left;margin-left:87.35pt;margin-top:120.8pt;width:20.05pt;height:1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SmHAIAABQEAAAOAAAAZHJzL2Uyb0RvYy54bWysU9tu2zAMfR+wfxD0vthxk6Az4hRdugwD&#10;ugvQ7gNoWY6FSaInKbG7rx8lJ2m3vQ3Tg0BJ5OHhIbW+GY1mR+m8Qlvx+SznTFqBjbL7in973L25&#10;5swHsA1otLLiT9Lzm83rV+uhL2WBHepGOkYg1pdDX/EuhL7MMi86acDPsJeWHlt0BgId3T5rHAyE&#10;bnRW5PkqG9A1vUMhvafbu+mRbxJ+20oRvrStl4HpihO3kHaX9jru2WYN5d5B3ylxogH/wMKAspT0&#10;AnUHAdjBqb+gjBIOPbZhJtBk2LZKyFQDVTPP/6jmoYNeplpIHN9fZPL/D1Z8Pn51TDUVL/IFZxYM&#10;NelRjoG9w5EVUZ+h9yW5PfTkGEa6pj6nWn1/j+K7Zxa3Hdi9vHUOh05CQ/zmMTJ7ETrh+AhSD5+w&#10;oTRwCJiAxtaZKB7JwQid+vR06U2kIuiyWC4Wi4IzQU/z1epqcZUyQHkO7p0PHyQaFo2KO2p9Aofj&#10;vQ+RDJRnl5jLo1bNTmmdDm5fb7VjR6Ax2aV1Qv/NTVs2VPztslgmZIsxPk2QUYHGWCtT8es8rhgO&#10;ZRTjvW2SHUDpySYm2p7UiYJM0oSxHlMjlqsYHKWrsXkivRxOY0vfjIwO3U/OBhrZivsfB3CSM/3R&#10;kuZxvs+GOxv12QArKLTigbPJ3Ib0DyJPi7fUi1YlnZ4znzjS6CX5Tt8kzvbLc/J6/sybXwAAAP//&#10;AwBQSwMEFAAGAAgAAAAhAMVb1PffAAAACwEAAA8AAABkcnMvZG93bnJldi54bWxMj01Pg0AQhu8m&#10;/ofNmHgxdoEQaJCl0VZvemhtep6yKxDZWcIuhf57x5Pe5s08eT/KzWJ7cTGj7xwpiFcRCEO10x01&#10;Co6fb49rED4gaewdGQVX42FT3d6UWGg3095cDqERbEK+QAVtCEMhpa9bY9Gv3GCIf19utBhYjo3U&#10;I85sbnuZRFEmLXbECS0OZtua+vswWQXZbpzmPW0fdsfXd/wYmuT0cj0pdX+3PD+BCGYJfzD81ufq&#10;UHGns5tIe9GzztOcUQVJGmcgmEjilMec+cjyNciqlP83VD8AAAD//wMAUEsBAi0AFAAGAAgAAAAh&#10;ALaDOJL+AAAA4QEAABMAAAAAAAAAAAAAAAAAAAAAAFtDb250ZW50X1R5cGVzXS54bWxQSwECLQAU&#10;AAYACAAAACEAOP0h/9YAAACUAQAACwAAAAAAAAAAAAAAAAAvAQAAX3JlbHMvLnJlbHNQSwECLQAU&#10;AAYACAAAACEAtHpkphwCAAAUBAAADgAAAAAAAAAAAAAAAAAuAgAAZHJzL2Uyb0RvYy54bWxQSwEC&#10;LQAUAAYACAAAACEAxVvU998AAAALAQAADwAAAAAAAAAAAAAAAAB2BAAAZHJzL2Rvd25yZXYueG1s&#10;UEsFBgAAAAAEAAQA8wAAAIIFAAAAAA==&#10;" stroked="f">
                      <v:textbox inset="0,0,0,0">
                        <w:txbxContent>
                          <w:p w14:paraId="6BE8620C" w14:textId="77777777" w:rsidR="009F55AC" w:rsidRPr="00DD49E6" w:rsidRDefault="009F55AC" w:rsidP="009F55AC">
                            <w:pPr>
                              <w:spacing w:before="40"/>
                              <w:rPr>
                                <w:rFonts w:eastAsiaTheme="minorEastAsia" w:hint="eastAsia"/>
                                <w:sz w:val="12"/>
                                <w:szCs w:val="12"/>
                                <w:lang w:eastAsia="zh-CN"/>
                              </w:rPr>
                            </w:pPr>
                            <w:r>
                              <w:rPr>
                                <w:rFonts w:hint="eastAsia"/>
                                <w:sz w:val="12"/>
                                <w:szCs w:val="12"/>
                                <w:lang w:eastAsia="zh-CN"/>
                              </w:rPr>
                              <w:t>男</w:t>
                            </w:r>
                            <w:r w:rsidRPr="00DD49E6">
                              <w:rPr>
                                <w:rFonts w:hint="eastAsia"/>
                                <w:sz w:val="12"/>
                                <w:szCs w:val="12"/>
                                <w:lang w:eastAsia="zh-CN"/>
                              </w:rPr>
                              <w:t>性</w:t>
                            </w:r>
                          </w:p>
                        </w:txbxContent>
                      </v:textbox>
                    </v:shape>
                  </w:pict>
                </mc:Fallback>
              </mc:AlternateContent>
            </w:r>
            <w:r w:rsidRPr="00C404D6">
              <w:rPr>
                <w:noProof/>
                <w:lang w:val="en-US" w:eastAsia="zh-CN"/>
              </w:rPr>
              <w:drawing>
                <wp:inline distT="0" distB="0" distL="0" distR="0" wp14:anchorId="5635DBCE" wp14:editId="6B3E559C">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1373" name="Picture 37" descr="Chart, sunburst chart&#10;&#10;Description automatically generated"/>
                          <pic:cNvPicPr>
                            <a:picLocks noChangeAspect="1" noChangeArrowheads="1"/>
                          </pic:cNvPicPr>
                        </pic:nvPicPr>
                        <pic:blipFill>
                          <a:blip r:embed="rId257" r:link="rId258">
                            <a:extLst>
                              <a:ext uri="{28A0092B-C50C-407E-A947-70E740481C1C}">
                                <a14:useLocalDpi xmlns:a14="http://schemas.microsoft.com/office/drawing/2010/main" val="0"/>
                              </a:ext>
                            </a:extLst>
                          </a:blip>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CC0197B" w14:textId="77777777" w:rsidR="009F55AC" w:rsidRPr="00C404D6" w:rsidRDefault="009F55AC" w:rsidP="00C966CA">
            <w:pPr>
              <w:pStyle w:val="Figure"/>
            </w:pPr>
            <w:r w:rsidRPr="00082976">
              <w:rPr>
                <w:noProof/>
                <w:lang w:eastAsia="zh-CN"/>
              </w:rPr>
              <mc:AlternateContent>
                <mc:Choice Requires="wps">
                  <w:drawing>
                    <wp:anchor distT="0" distB="0" distL="114300" distR="114300" simplePos="0" relativeHeight="251719680" behindDoc="0" locked="0" layoutInCell="1" allowOverlap="1" wp14:anchorId="51673177" wp14:editId="7EE17C5E">
                      <wp:simplePos x="0" y="0"/>
                      <wp:positionH relativeFrom="column">
                        <wp:posOffset>406817</wp:posOffset>
                      </wp:positionH>
                      <wp:positionV relativeFrom="paragraph">
                        <wp:posOffset>122261</wp:posOffset>
                      </wp:positionV>
                      <wp:extent cx="948520" cy="334371"/>
                      <wp:effectExtent l="0" t="0" r="4445" b="889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20" cy="334371"/>
                              </a:xfrm>
                              <a:prstGeom prst="rect">
                                <a:avLst/>
                              </a:prstGeom>
                              <a:solidFill>
                                <a:srgbClr val="FFFFFF"/>
                              </a:solidFill>
                              <a:ln w="9525">
                                <a:noFill/>
                                <a:miter lim="800000"/>
                                <a:headEnd/>
                                <a:tailEnd/>
                              </a:ln>
                            </wps:spPr>
                            <wps:txbx>
                              <w:txbxContent>
                                <w:p w14:paraId="09153A03" w14:textId="77777777" w:rsidR="009F55AC" w:rsidRPr="00DD49E6" w:rsidRDefault="009F55AC" w:rsidP="009F55AC">
                                  <w:pPr>
                                    <w:spacing w:before="40"/>
                                    <w:jc w:val="center"/>
                                    <w:rPr>
                                      <w:rFonts w:ascii="Calibri" w:eastAsiaTheme="minorEastAsia" w:hAnsi="Calibri" w:cs="Calibri"/>
                                      <w:sz w:val="16"/>
                                      <w:szCs w:val="16"/>
                                      <w:lang w:eastAsia="zh-CN"/>
                                    </w:rPr>
                                  </w:pPr>
                                  <w:r>
                                    <w:rPr>
                                      <w:rFonts w:ascii="Calibri" w:hAnsi="Calibri" w:cs="Calibri" w:hint="eastAsia"/>
                                      <w:sz w:val="16"/>
                                      <w:szCs w:val="16"/>
                                      <w:lang w:eastAsia="zh-CN"/>
                                    </w:rPr>
                                    <w:t>一般事务职类</w:t>
                                  </w:r>
                                  <w:r w:rsidRPr="00DD49E6">
                                    <w:rPr>
                                      <w:rFonts w:ascii="Calibri" w:hAnsi="Calibri" w:cs="Calibri"/>
                                      <w:sz w:val="16"/>
                                      <w:szCs w:val="16"/>
                                      <w:lang w:eastAsia="zh-CN"/>
                                    </w:rPr>
                                    <w:t>职员</w:t>
                                  </w:r>
                                  <w:r w:rsidRPr="00DD49E6">
                                    <w:rPr>
                                      <w:rFonts w:ascii="Calibri" w:hAnsi="Calibri" w:cs="Calibri"/>
                                      <w:sz w:val="16"/>
                                      <w:szCs w:val="16"/>
                                      <w:lang w:eastAsia="zh-CN"/>
                                    </w:rPr>
                                    <w:br/>
                                    <w:t>2021</w:t>
                                  </w:r>
                                  <w:r w:rsidRPr="00DD49E6">
                                    <w:rPr>
                                      <w:rFonts w:ascii="Calibri" w:hAnsi="Calibri" w:cs="Calibri"/>
                                      <w:sz w:val="16"/>
                                      <w:szCs w:val="16"/>
                                      <w:lang w:eastAsia="zh-CN"/>
                                    </w:rPr>
                                    <w:t>年</w:t>
                                  </w:r>
                                  <w:r w:rsidRPr="00DD49E6">
                                    <w:rPr>
                                      <w:rFonts w:ascii="Calibri" w:hAnsi="Calibri" w:cs="Calibri"/>
                                      <w:sz w:val="16"/>
                                      <w:szCs w:val="16"/>
                                      <w:lang w:eastAsia="zh-CN"/>
                                    </w:rPr>
                                    <w:t>11</w:t>
                                  </w:r>
                                  <w:r w:rsidRPr="00DD49E6">
                                    <w:rPr>
                                      <w:rFonts w:ascii="Calibri" w:hAnsi="Calibri" w:cs="Calibri"/>
                                      <w:sz w:val="16"/>
                                      <w:szCs w:val="16"/>
                                      <w:lang w:eastAsia="zh-CN"/>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73177" id="_x0000_s1083" type="#_x0000_t202" style="position:absolute;left:0;text-align:left;margin-left:32.05pt;margin-top:9.65pt;width:74.7pt;height:26.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DyGgIAABQEAAAOAAAAZHJzL2Uyb0RvYy54bWysU9uO2yAQfa/Uf0C8N06cTTe14qy22aaq&#10;tL1Iu/0ADDhGBYYCib39+g44Tlfbt6o8oAFmzpw5M2xuBqPJSfqgwNZ0MZtTIi0Hoeyhpt8f92/W&#10;lITIrGAarKzpkwz0Zvv61aZ3lSyhAy2kJwhiQ9W7mnYxuqooAu+kYWEGTlp8bMEbFvHoD4XwrEd0&#10;o4tyPn9b9OCF88BlCHh7Nz7SbcZvW8nj17YNMhJdU+QW8+7z3qS92G5YdfDMdYqfabB/YGGYspj0&#10;AnXHIiNHr/6CMop7CNDGGQdTQNsqLnMNWM1i/qKah445mWtBcYK7yBT+Hyz/cvrmiRI1LRcLSiwz&#10;2KRHOUTyHgZSJn16Fyp0e3DoGAe8xj7nWoO7B/4jEAu7jtmDvPUe+k4ygfwWKbJ4FjrihATS9J9B&#10;YBp2jJCBhtabJB7KQRAd+/R06U2iwvHy3dV6VeILx6fl8mp5PWZg1RTsfIgfJRiSjJp6bH0GZ6f7&#10;EBMZVk0uKVcArcReaZ0P/tDstCcnhmOyzyvzf+GmLemRyapcZWQLKT5PkFERx1grU9P1PK1xsJIY&#10;H6zILpEpPdrIRNuzOkmQUZo4NENuxOp6Ur0B8YR6eRjHFr8ZGh34X5T0OLI1DT+PzEtK9CeLmqf5&#10;ngw/Gc1kMMsxtKaRktHcxfwPUv0WbrEXrco6paaNmc8ccfSyfOdvkmb7+Tl7/fnM298AAAD//wMA&#10;UEsDBBQABgAIAAAAIQB5ugeM3gAAAAgBAAAPAAAAZHJzL2Rvd25yZXYueG1sTI/BTsMwDIbvSLxD&#10;ZCQuiKXtYEBpOsHGbnDYmHbOGtNWNE6VpGv39pgTHO3/1+fPxXKynTihD60jBeksAYFUOdNSrWD/&#10;ubl9BBGiJqM7R6jgjAGW5eVFoXPjRtriaRdrwRAKuVbQxNjnUoaqQavDzPVInH05b3Xk0dfSeD0y&#10;3HYyS5KFtLolvtDoHlcNVt+7wSpYrP0wbml1s96/veuPvs4Or+eDUtdX08sziIhT/CvDrz6rQ8lO&#10;RzeQCaJjxl3KTd4/zUFwnqXzexBHBQ9ZArIs5P8Hyh8AAAD//wMAUEsBAi0AFAAGAAgAAAAhALaD&#10;OJL+AAAA4QEAABMAAAAAAAAAAAAAAAAAAAAAAFtDb250ZW50X1R5cGVzXS54bWxQSwECLQAUAAYA&#10;CAAAACEAOP0h/9YAAACUAQAACwAAAAAAAAAAAAAAAAAvAQAAX3JlbHMvLnJlbHNQSwECLQAUAAYA&#10;CAAAACEAJuNA8hoCAAAUBAAADgAAAAAAAAAAAAAAAAAuAgAAZHJzL2Uyb0RvYy54bWxQSwECLQAU&#10;AAYACAAAACEAeboHjN4AAAAIAQAADwAAAAAAAAAAAAAAAAB0BAAAZHJzL2Rvd25yZXYueG1sUEsF&#10;BgAAAAAEAAQA8wAAAH8FAAAAAA==&#10;" stroked="f">
                      <v:textbox inset="0,0,0,0">
                        <w:txbxContent>
                          <w:p w14:paraId="09153A03" w14:textId="77777777" w:rsidR="009F55AC" w:rsidRPr="00DD49E6" w:rsidRDefault="009F55AC" w:rsidP="009F55AC">
                            <w:pPr>
                              <w:spacing w:before="40"/>
                              <w:jc w:val="center"/>
                              <w:rPr>
                                <w:rFonts w:ascii="Calibri" w:eastAsiaTheme="minorEastAsia" w:hAnsi="Calibri" w:cs="Calibri"/>
                                <w:sz w:val="16"/>
                                <w:szCs w:val="16"/>
                                <w:lang w:eastAsia="zh-CN"/>
                              </w:rPr>
                            </w:pPr>
                            <w:r>
                              <w:rPr>
                                <w:rFonts w:ascii="Calibri" w:hAnsi="Calibri" w:cs="Calibri" w:hint="eastAsia"/>
                                <w:sz w:val="16"/>
                                <w:szCs w:val="16"/>
                                <w:lang w:eastAsia="zh-CN"/>
                              </w:rPr>
                              <w:t>一般事务职类</w:t>
                            </w:r>
                            <w:r w:rsidRPr="00DD49E6">
                              <w:rPr>
                                <w:rFonts w:ascii="Calibri" w:hAnsi="Calibri" w:cs="Calibri"/>
                                <w:sz w:val="16"/>
                                <w:szCs w:val="16"/>
                                <w:lang w:eastAsia="zh-CN"/>
                              </w:rPr>
                              <w:t>职员</w:t>
                            </w:r>
                            <w:r w:rsidRPr="00DD49E6">
                              <w:rPr>
                                <w:rFonts w:ascii="Calibri" w:hAnsi="Calibri" w:cs="Calibri"/>
                                <w:sz w:val="16"/>
                                <w:szCs w:val="16"/>
                                <w:lang w:eastAsia="zh-CN"/>
                              </w:rPr>
                              <w:br/>
                              <w:t>2021</w:t>
                            </w:r>
                            <w:r w:rsidRPr="00DD49E6">
                              <w:rPr>
                                <w:rFonts w:ascii="Calibri" w:hAnsi="Calibri" w:cs="Calibri"/>
                                <w:sz w:val="16"/>
                                <w:szCs w:val="16"/>
                                <w:lang w:eastAsia="zh-CN"/>
                              </w:rPr>
                              <w:t>年</w:t>
                            </w:r>
                            <w:r w:rsidRPr="00DD49E6">
                              <w:rPr>
                                <w:rFonts w:ascii="Calibri" w:hAnsi="Calibri" w:cs="Calibri"/>
                                <w:sz w:val="16"/>
                                <w:szCs w:val="16"/>
                                <w:lang w:eastAsia="zh-CN"/>
                              </w:rPr>
                              <w:t>11</w:t>
                            </w:r>
                            <w:r w:rsidRPr="00DD49E6">
                              <w:rPr>
                                <w:rFonts w:ascii="Calibri" w:hAnsi="Calibri" w:cs="Calibri"/>
                                <w:sz w:val="16"/>
                                <w:szCs w:val="16"/>
                                <w:lang w:eastAsia="zh-CN"/>
                              </w:rPr>
                              <w:t>月</w:t>
                            </w:r>
                          </w:p>
                        </w:txbxContent>
                      </v:textbox>
                    </v:shape>
                  </w:pict>
                </mc:Fallback>
              </mc:AlternateContent>
            </w:r>
            <w:r w:rsidRPr="00082976">
              <w:rPr>
                <w:noProof/>
                <w:lang w:eastAsia="zh-CN"/>
              </w:rPr>
              <mc:AlternateContent>
                <mc:Choice Requires="wps">
                  <w:drawing>
                    <wp:anchor distT="0" distB="0" distL="114300" distR="114300" simplePos="0" relativeHeight="251716608" behindDoc="0" locked="0" layoutInCell="1" allowOverlap="1" wp14:anchorId="2B6D0FB2" wp14:editId="11FFE8B9">
                      <wp:simplePos x="0" y="0"/>
                      <wp:positionH relativeFrom="column">
                        <wp:posOffset>1026795</wp:posOffset>
                      </wp:positionH>
                      <wp:positionV relativeFrom="paragraph">
                        <wp:posOffset>1534160</wp:posOffset>
                      </wp:positionV>
                      <wp:extent cx="254442" cy="166343"/>
                      <wp:effectExtent l="0" t="0" r="0" b="571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2" cy="166343"/>
                              </a:xfrm>
                              <a:prstGeom prst="rect">
                                <a:avLst/>
                              </a:prstGeom>
                              <a:solidFill>
                                <a:srgbClr val="FFFFFF"/>
                              </a:solidFill>
                              <a:ln w="9525">
                                <a:noFill/>
                                <a:miter lim="800000"/>
                                <a:headEnd/>
                                <a:tailEnd/>
                              </a:ln>
                            </wps:spPr>
                            <wps:txbx>
                              <w:txbxContent>
                                <w:p w14:paraId="76ADBCF9" w14:textId="77777777" w:rsidR="009F55AC" w:rsidRPr="00DD49E6" w:rsidRDefault="009F55AC" w:rsidP="009F55AC">
                                  <w:pPr>
                                    <w:spacing w:before="40"/>
                                    <w:rPr>
                                      <w:rFonts w:eastAsiaTheme="minorEastAsia"/>
                                      <w:sz w:val="12"/>
                                      <w:szCs w:val="12"/>
                                      <w:lang w:eastAsia="zh-CN"/>
                                    </w:rPr>
                                  </w:pPr>
                                  <w:r>
                                    <w:rPr>
                                      <w:rFonts w:hint="eastAsia"/>
                                      <w:sz w:val="12"/>
                                      <w:szCs w:val="12"/>
                                      <w:lang w:eastAsia="zh-CN"/>
                                    </w:rPr>
                                    <w:t>男</w:t>
                                  </w:r>
                                  <w:r w:rsidRPr="00DD49E6">
                                    <w:rPr>
                                      <w:rFonts w:hint="eastAsia"/>
                                      <w:sz w:val="12"/>
                                      <w:szCs w:val="12"/>
                                      <w:lang w:eastAsia="zh-CN"/>
                                    </w:rPr>
                                    <w:t>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0FB2" id="_x0000_s1084" type="#_x0000_t202" style="position:absolute;left:0;text-align:left;margin-left:80.85pt;margin-top:120.8pt;width:20.05pt;height:1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AdHAIAABQEAAAOAAAAZHJzL2Uyb0RvYy54bWysU9tu2zAMfR+wfxD0vthxkywz4hRdugwD&#10;ugvQ7gMYWY6FSaInKbG7ry8lJ2m3vQ3Tg0BJ5OHhIbW6HoxmR+m8Qlvx6STnTFqBtbL7in9/2L5Z&#10;cuYD2Bo0WlnxR+n59fr1q1XflbLAFnUtHSMQ68u+q3gbQldmmRetNOAn2ElLjw06A4GObp/VDnpC&#10;Nzor8nyR9ejqzqGQ3tPt7fjI1wm/aaQIX5vGy8B0xYlbSLtL+y7u2XoF5d5B1ypxogH/wMKAspT0&#10;AnULAdjBqb+gjBIOPTZhItBk2DRKyFQDVTPN/6jmvoVOplpIHN9dZPL/D1Z8OX5zTNUVL/K3nFkw&#10;1KQHOQT2HgdWRH36zpfkdt+RYxjomvqcavXdHYofnlnctGD38sY57FsJNfGbxsjsReiI4yPIrv+M&#10;NaWBQ8AENDTORPFIDkbo1KfHS28iFUGXxXw2mxWcCXqaLhZXs6uUAcpzcOd8+CjRsGhU3FHrEzgc&#10;73yIZKA8u8RcHrWqt0rrdHD73UY7dgQak21aJ/Tf3LRlfcXfzYt5QrYY49MEGRVojLUyFV/mccVw&#10;KKMYH2yd7ABKjzYx0fakThRklCYMuyE1Yr6MwVG6HdaPpJfDcWzpm5HRovvFWU8jW3H/8wBOcqY/&#10;WdI8zvfZcGdjdzbACgqteOBsNDch/YPI0+IN9aJRSafnzCeONHpJvtM3ibP98py8nj/z+gkAAP//&#10;AwBQSwMEFAAGAAgAAAAhAFTPgNXfAAAACwEAAA8AAABkcnMvZG93bnJldi54bWxMjz1PwzAQhnck&#10;/oN1SCyIOomQW4U4FbSwwdBSdb7GJomIz1HsNOm/55jodq/u0ftRrGfXibMdQutJQ7pIQFiqvGmp&#10;1nD4en9cgQgRyWDnyWq42ADr8vamwNz4iXb2vI+1YBMKOWpoYuxzKUPVWIdh4XtL/Pv2g8PIcqil&#10;GXBic9fJLEmUdNgSJzTY201jq5/96DSo7TBOO9o8bA9vH/jZ19nx9XLU+v5ufnkGEe0c/2H4q8/V&#10;oeROJz+SCaJjrdIloxqyp1SBYCJLUh5z4kMtVyDLQl5vKH8BAAD//wMAUEsBAi0AFAAGAAgAAAAh&#10;ALaDOJL+AAAA4QEAABMAAAAAAAAAAAAAAAAAAAAAAFtDb250ZW50X1R5cGVzXS54bWxQSwECLQAU&#10;AAYACAAAACEAOP0h/9YAAACUAQAACwAAAAAAAAAAAAAAAAAvAQAAX3JlbHMvLnJlbHNQSwECLQAU&#10;AAYACAAAACEAhfXQHRwCAAAUBAAADgAAAAAAAAAAAAAAAAAuAgAAZHJzL2Uyb0RvYy54bWxQSwEC&#10;LQAUAAYACAAAACEAVM+A1d8AAAALAQAADwAAAAAAAAAAAAAAAAB2BAAAZHJzL2Rvd25yZXYueG1s&#10;UEsFBgAAAAAEAAQA8wAAAIIFAAAAAA==&#10;" stroked="f">
                      <v:textbox inset="0,0,0,0">
                        <w:txbxContent>
                          <w:p w14:paraId="76ADBCF9" w14:textId="77777777" w:rsidR="009F55AC" w:rsidRPr="00DD49E6" w:rsidRDefault="009F55AC" w:rsidP="009F55AC">
                            <w:pPr>
                              <w:spacing w:before="40"/>
                              <w:rPr>
                                <w:rFonts w:eastAsiaTheme="minorEastAsia" w:hint="eastAsia"/>
                                <w:sz w:val="12"/>
                                <w:szCs w:val="12"/>
                                <w:lang w:eastAsia="zh-CN"/>
                              </w:rPr>
                            </w:pPr>
                            <w:r>
                              <w:rPr>
                                <w:rFonts w:hint="eastAsia"/>
                                <w:sz w:val="12"/>
                                <w:szCs w:val="12"/>
                                <w:lang w:eastAsia="zh-CN"/>
                              </w:rPr>
                              <w:t>男</w:t>
                            </w:r>
                            <w:r w:rsidRPr="00DD49E6">
                              <w:rPr>
                                <w:rFonts w:hint="eastAsia"/>
                                <w:sz w:val="12"/>
                                <w:szCs w:val="12"/>
                                <w:lang w:eastAsia="zh-CN"/>
                              </w:rPr>
                              <w:t>性</w:t>
                            </w:r>
                          </w:p>
                        </w:txbxContent>
                      </v:textbox>
                    </v:shape>
                  </w:pict>
                </mc:Fallback>
              </mc:AlternateContent>
            </w:r>
            <w:r w:rsidRPr="00082976">
              <w:rPr>
                <w:noProof/>
                <w:lang w:eastAsia="zh-CN"/>
              </w:rPr>
              <mc:AlternateContent>
                <mc:Choice Requires="wps">
                  <w:drawing>
                    <wp:anchor distT="0" distB="0" distL="114300" distR="114300" simplePos="0" relativeHeight="251715584" behindDoc="0" locked="0" layoutInCell="1" allowOverlap="1" wp14:anchorId="218FB882" wp14:editId="21A608A7">
                      <wp:simplePos x="0" y="0"/>
                      <wp:positionH relativeFrom="column">
                        <wp:posOffset>683895</wp:posOffset>
                      </wp:positionH>
                      <wp:positionV relativeFrom="paragraph">
                        <wp:posOffset>1534160</wp:posOffset>
                      </wp:positionV>
                      <wp:extent cx="265430" cy="160972"/>
                      <wp:effectExtent l="0" t="0" r="127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0972"/>
                              </a:xfrm>
                              <a:prstGeom prst="rect">
                                <a:avLst/>
                              </a:prstGeom>
                              <a:solidFill>
                                <a:srgbClr val="FFFFFF"/>
                              </a:solidFill>
                              <a:ln w="9525">
                                <a:noFill/>
                                <a:miter lim="800000"/>
                                <a:headEnd/>
                                <a:tailEnd/>
                              </a:ln>
                            </wps:spPr>
                            <wps:txbx>
                              <w:txbxContent>
                                <w:p w14:paraId="29BB7A24" w14:textId="77777777" w:rsidR="009F55AC" w:rsidRPr="00DD49E6" w:rsidRDefault="009F55AC" w:rsidP="009F55AC">
                                  <w:pPr>
                                    <w:spacing w:before="40"/>
                                    <w:rPr>
                                      <w:rFonts w:eastAsiaTheme="minorEastAsia"/>
                                      <w:sz w:val="12"/>
                                      <w:szCs w:val="12"/>
                                      <w:lang w:eastAsia="zh-CN"/>
                                    </w:rPr>
                                  </w:pPr>
                                  <w:r w:rsidRPr="00DD49E6">
                                    <w:rPr>
                                      <w:rFonts w:hint="eastAsia"/>
                                      <w:sz w:val="12"/>
                                      <w:szCs w:val="12"/>
                                      <w:lang w:eastAsia="zh-CN"/>
                                    </w:rPr>
                                    <w:t>女性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FB882" id="_x0000_s1085" type="#_x0000_t202" style="position:absolute;left:0;text-align:left;margin-left:53.85pt;margin-top:120.8pt;width:20.9pt;height:1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8iGwIAABQEAAAOAAAAZHJzL2Uyb0RvYy54bWysU21v2yAQ/j5p/wHxfbHjLVljxam6dJkm&#10;dS9Sux+AMY7RgGNAYme/vgeO06r9No0P6IC7h+eeu1tfD1qRo3BegqnofJZTIgyHRpp9RX897N5d&#10;UeIDMw1TYERFT8LT683bN+velqKADlQjHEEQ48veVrQLwZZZ5nknNPMzsMLgYwtOs4BHt88ax3pE&#10;1yor8nyZ9eAa64AL7/H2dnykm4TftoKHH23rRSCqosgtpN2lvY57tlmzcu+Y7SQ/02D/wEIzafDT&#10;C9QtC4wcnHwFpSV34KENMw46g7aVXKQcMJt5/iKb+45ZkXJBcby9yOT/Hyz/fvzpiGwqWuRLSgzT&#10;WKQHMQTyCQZSRH1660t0u7foGAa8xjqnXL29A/7bEwPbjpm9uHEO+k6wBvnNY2T2LHTE8RGk7r9B&#10;g9+wQ4AENLROR/FQDoLoWKfTpTaRCsfLYrn48B5fOD7Nl/nqY+KWsXIKts6HLwI0iUZFHZY+gbPj&#10;nQ+RDCsnl/iXByWbnVQqHdy+3ipHjgzbZJdW4v/CTRnSV3S1KBYJ2UCMTx2kZcA2VlJX9CqPa2ys&#10;KMZn0ySXwKQabWSizFmdKMgoTRjqIRVisZpUr6E5oV4OxrbFMUOjA/eXkh5btqL+z4E5QYn6alDz&#10;2N+T4SajngxmOIZWNFAymtuQ5iDmb+AGa9HKpFMs2vjzmSO2XpLvPCaxt5+fk9fTMG8eAQAA//8D&#10;AFBLAwQUAAYACAAAACEA7bJ8AOAAAAALAQAADwAAAGRycy9kb3ducmV2LnhtbEyPwW7CMAyG75P2&#10;DpEn7TKNlIoFKE3RBtuNHWCIs2mytlrjVElKy9svnLbjb3/6/Tlfj6ZlF+18Y0nCdJIA01Ra1VAl&#10;4fj18bwA5gOSwtaSlnDVHtbF/V2OmbID7fXlECoWS8hnKKEOocs492WtDfqJ7TTF3bd1BkOMruLK&#10;4RDLTcvTJBHcYEPxQo2d3tS6/Dn0RoLYun7Y0+Zpe3zf4WdXpae360nKx4fxdQUs6DH8wXDTj+pQ&#10;RKez7Ul51saczOcRlZDOpgLYjZgtX4Cd40SIJfAi5/9/KH4BAAD//wMAUEsBAi0AFAAGAAgAAAAh&#10;ALaDOJL+AAAA4QEAABMAAAAAAAAAAAAAAAAAAAAAAFtDb250ZW50X1R5cGVzXS54bWxQSwECLQAU&#10;AAYACAAAACEAOP0h/9YAAACUAQAACwAAAAAAAAAAAAAAAAAvAQAAX3JlbHMvLnJlbHNQSwECLQAU&#10;AAYACAAAACEACeofIhsCAAAUBAAADgAAAAAAAAAAAAAAAAAuAgAAZHJzL2Uyb0RvYy54bWxQSwEC&#10;LQAUAAYACAAAACEA7bJ8AOAAAAALAQAADwAAAAAAAAAAAAAAAAB1BAAAZHJzL2Rvd25yZXYueG1s&#10;UEsFBgAAAAAEAAQA8wAAAIIFAAAAAA==&#10;" stroked="f">
                      <v:textbox inset="0,0,0,0">
                        <w:txbxContent>
                          <w:p w14:paraId="29BB7A24" w14:textId="77777777" w:rsidR="009F55AC" w:rsidRPr="00DD49E6" w:rsidRDefault="009F55AC" w:rsidP="009F55AC">
                            <w:pPr>
                              <w:spacing w:before="40"/>
                              <w:rPr>
                                <w:rFonts w:eastAsiaTheme="minorEastAsia" w:hint="eastAsia"/>
                                <w:sz w:val="12"/>
                                <w:szCs w:val="12"/>
                                <w:lang w:eastAsia="zh-CN"/>
                              </w:rPr>
                            </w:pPr>
                            <w:r w:rsidRPr="00DD49E6">
                              <w:rPr>
                                <w:rFonts w:hint="eastAsia"/>
                                <w:sz w:val="12"/>
                                <w:szCs w:val="12"/>
                                <w:lang w:eastAsia="zh-CN"/>
                              </w:rPr>
                              <w:t>女性</w:t>
                            </w:r>
                          </w:p>
                        </w:txbxContent>
                      </v:textbox>
                    </v:shape>
                  </w:pict>
                </mc:Fallback>
              </mc:AlternateContent>
            </w:r>
            <w:r w:rsidRPr="00C404D6">
              <w:rPr>
                <w:noProof/>
                <w:lang w:val="en-US" w:eastAsia="zh-CN"/>
              </w:rPr>
              <w:drawing>
                <wp:inline distT="0" distB="0" distL="0" distR="0" wp14:anchorId="79A6B5B2" wp14:editId="0B95755D">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53900" name="Picture 36" descr="Chart&#10;&#10;Description automatically generated"/>
                          <pic:cNvPicPr>
                            <a:picLocks noChangeAspect="1" noChangeArrowheads="1"/>
                          </pic:cNvPicPr>
                        </pic:nvPicPr>
                        <pic:blipFill>
                          <a:blip r:embed="rId259" r:link="rId260">
                            <a:extLst>
                              <a:ext uri="{28A0092B-C50C-407E-A947-70E740481C1C}">
                                <a14:useLocalDpi xmlns:a14="http://schemas.microsoft.com/office/drawing/2010/main" val="0"/>
                              </a:ext>
                            </a:extLst>
                          </a:blip>
                          <a:stretch>
                            <a:fillRect/>
                          </a:stretch>
                        </pic:blipFill>
                        <pic:spPr bwMode="auto">
                          <a:xfrm>
                            <a:off x="0" y="0"/>
                            <a:ext cx="1817617" cy="1689615"/>
                          </a:xfrm>
                          <a:prstGeom prst="rect">
                            <a:avLst/>
                          </a:prstGeom>
                          <a:noFill/>
                          <a:ln>
                            <a:noFill/>
                          </a:ln>
                        </pic:spPr>
                      </pic:pic>
                    </a:graphicData>
                  </a:graphic>
                </wp:inline>
              </w:drawing>
            </w:r>
          </w:p>
        </w:tc>
      </w:tr>
    </w:tbl>
    <w:p w14:paraId="775F84E0" w14:textId="59F9BDBE" w:rsidR="009F55AC" w:rsidRPr="007A78C1" w:rsidRDefault="009F55AC" w:rsidP="008F7F5B">
      <w:pPr>
        <w:pStyle w:val="FigureNotitle"/>
        <w:rPr>
          <w:rFonts w:asciiTheme="minorEastAsia" w:hAnsiTheme="minorEastAsia"/>
          <w:lang w:eastAsia="zh-CN"/>
        </w:rPr>
      </w:pPr>
      <w:bookmarkStart w:id="302" w:name="lt_pId745"/>
      <w:r w:rsidRPr="007A78C1">
        <w:rPr>
          <w:rFonts w:asciiTheme="minorEastAsia" w:hAnsiTheme="minorEastAsia" w:cs="Microsoft YaHei" w:hint="eastAsia"/>
          <w:lang w:eastAsia="zh-CN"/>
        </w:rPr>
        <w:t>图</w:t>
      </w:r>
      <w:r>
        <w:rPr>
          <w:lang w:eastAsia="zh-CN"/>
        </w:rPr>
        <w:t>15.1</w:t>
      </w:r>
      <w:r>
        <w:rPr>
          <w:rFonts w:asciiTheme="minorEastAsia" w:hAnsiTheme="minorEastAsia" w:hint="eastAsia"/>
          <w:lang w:eastAsia="zh-CN"/>
        </w:rPr>
        <w:t>、</w:t>
      </w:r>
      <w:r>
        <w:rPr>
          <w:lang w:eastAsia="zh-CN"/>
        </w:rPr>
        <w:t>15.2</w:t>
      </w:r>
      <w:r>
        <w:rPr>
          <w:rFonts w:asciiTheme="minorEastAsia" w:hAnsiTheme="minorEastAsia" w:hint="eastAsia"/>
          <w:lang w:eastAsia="zh-CN"/>
        </w:rPr>
        <w:t>和</w:t>
      </w:r>
      <w:r>
        <w:rPr>
          <w:lang w:eastAsia="zh-CN"/>
        </w:rPr>
        <w:t xml:space="preserve">15.3 – </w:t>
      </w:r>
      <w:bookmarkEnd w:id="302"/>
      <w:r w:rsidRPr="00CD3A31">
        <w:rPr>
          <w:rFonts w:asciiTheme="minorEastAsia" w:hAnsiTheme="minorEastAsia" w:cs="MS Mincho" w:hint="eastAsia"/>
          <w:lang w:eastAsia="zh-CN"/>
        </w:rPr>
        <w:t>按性别分列的</w:t>
      </w:r>
      <w:r w:rsidRPr="00DD49E6">
        <w:rPr>
          <w:lang w:eastAsia="zh-CN"/>
        </w:rPr>
        <w:t>TSB</w:t>
      </w:r>
      <w:r w:rsidRPr="00CD3A31">
        <w:rPr>
          <w:rFonts w:asciiTheme="minorEastAsia" w:hAnsiTheme="minorEastAsia" w:cs="MS Mincho" w:hint="eastAsia"/>
          <w:lang w:eastAsia="zh-CN"/>
        </w:rPr>
        <w:t>职员职位，</w:t>
      </w:r>
      <w:r w:rsidR="00C966CA">
        <w:rPr>
          <w:rFonts w:asciiTheme="minorEastAsia" w:hAnsiTheme="minorEastAsia" w:cs="MS Mincho"/>
          <w:lang w:eastAsia="zh-CN"/>
        </w:rPr>
        <w:br/>
      </w:r>
      <w:r w:rsidRPr="00CD3A31">
        <w:rPr>
          <w:rFonts w:asciiTheme="minorEastAsia" w:hAnsiTheme="minorEastAsia" w:cs="MS Mincho" w:hint="eastAsia"/>
          <w:lang w:eastAsia="zh-CN"/>
        </w:rPr>
        <w:t>总体分为专业和主任职类，以及</w:t>
      </w:r>
      <w:bookmarkStart w:id="303" w:name="_Hlk95409427"/>
      <w:r w:rsidRPr="00CD3A31">
        <w:rPr>
          <w:rFonts w:asciiTheme="minorEastAsia" w:hAnsiTheme="minorEastAsia" w:cs="MS Mincho" w:hint="eastAsia"/>
          <w:lang w:eastAsia="zh-CN"/>
        </w:rPr>
        <w:t>一般事务职类</w:t>
      </w:r>
      <w:bookmarkEnd w:id="303"/>
    </w:p>
    <w:p w14:paraId="26796A3B" w14:textId="77777777" w:rsidR="009F55AC" w:rsidRPr="007D2000" w:rsidRDefault="009F55AC" w:rsidP="009F55AC">
      <w:pPr>
        <w:rPr>
          <w:rFonts w:eastAsia="MS Mincho"/>
          <w:lang w:eastAsia="zh-CN"/>
        </w:rPr>
      </w:pPr>
    </w:p>
    <w:p w14:paraId="1AED1FCB" w14:textId="77777777" w:rsidR="009F55AC" w:rsidRPr="00C32576" w:rsidRDefault="009F55AC" w:rsidP="009F55AC">
      <w:pPr>
        <w:pStyle w:val="Heading1"/>
        <w:spacing w:before="240"/>
        <w:rPr>
          <w:lang w:eastAsia="zh-CN"/>
        </w:rPr>
      </w:pPr>
      <w:bookmarkStart w:id="304" w:name="_Toc94616038"/>
      <w:bookmarkStart w:id="305" w:name="_Toc95472610"/>
      <w:r w:rsidRPr="00C32576">
        <w:rPr>
          <w:lang w:eastAsia="zh-CN"/>
        </w:rPr>
        <w:lastRenderedPageBreak/>
        <w:t>13</w:t>
      </w:r>
      <w:r w:rsidRPr="00C32576">
        <w:rPr>
          <w:lang w:eastAsia="zh-CN"/>
        </w:rPr>
        <w:tab/>
      </w:r>
      <w:bookmarkEnd w:id="304"/>
      <w:r>
        <w:rPr>
          <w:rFonts w:asciiTheme="minorEastAsia" w:eastAsiaTheme="minorEastAsia" w:hAnsiTheme="minorEastAsia" w:hint="eastAsia"/>
          <w:lang w:eastAsia="zh-CN"/>
        </w:rPr>
        <w:t>出版物</w:t>
      </w:r>
      <w:bookmarkEnd w:id="305"/>
    </w:p>
    <w:p w14:paraId="15E977BB" w14:textId="77777777" w:rsidR="009F55AC" w:rsidRPr="00C32576" w:rsidRDefault="009F55AC" w:rsidP="009F55AC">
      <w:pPr>
        <w:pStyle w:val="Heading2"/>
        <w:rPr>
          <w:lang w:eastAsia="zh-CN"/>
        </w:rPr>
      </w:pPr>
      <w:bookmarkStart w:id="306" w:name="_12.1_Recommendations_and"/>
      <w:bookmarkStart w:id="307" w:name="_13.1_Recommendations_and"/>
      <w:bookmarkStart w:id="308" w:name="_Toc94616039"/>
      <w:bookmarkStart w:id="309" w:name="_Toc95472611"/>
      <w:bookmarkEnd w:id="306"/>
      <w:bookmarkEnd w:id="307"/>
      <w:r w:rsidRPr="00C32576">
        <w:rPr>
          <w:lang w:eastAsia="zh-CN"/>
        </w:rPr>
        <w:t>13.1</w:t>
      </w:r>
      <w:r w:rsidRPr="00C32576">
        <w:rPr>
          <w:lang w:eastAsia="zh-CN"/>
        </w:rPr>
        <w:tab/>
      </w:r>
      <w:bookmarkEnd w:id="308"/>
      <w:r w:rsidRPr="002834DF">
        <w:rPr>
          <w:rFonts w:asciiTheme="minorEastAsia" w:eastAsiaTheme="minorEastAsia" w:hAnsiTheme="minorEastAsia" w:hint="eastAsia"/>
          <w:lang w:eastAsia="zh-CN"/>
        </w:rPr>
        <w:t>建</w:t>
      </w:r>
      <w:r w:rsidRPr="002834DF">
        <w:rPr>
          <w:rFonts w:asciiTheme="minorEastAsia" w:eastAsiaTheme="minorEastAsia" w:hAnsiTheme="minorEastAsia" w:cs="SimSun" w:hint="eastAsia"/>
          <w:lang w:eastAsia="zh-CN"/>
        </w:rPr>
        <w:t>议书</w:t>
      </w:r>
      <w:r w:rsidRPr="002834DF">
        <w:rPr>
          <w:rFonts w:asciiTheme="minorEastAsia" w:eastAsiaTheme="minorEastAsia" w:hAnsiTheme="minorEastAsia" w:cs="Batang" w:hint="eastAsia"/>
          <w:lang w:eastAsia="zh-CN"/>
        </w:rPr>
        <w:t>和增</w:t>
      </w:r>
      <w:r w:rsidRPr="002834DF">
        <w:rPr>
          <w:rFonts w:asciiTheme="minorEastAsia" w:eastAsiaTheme="minorEastAsia" w:hAnsiTheme="minorEastAsia" w:cs="SimSun" w:hint="eastAsia"/>
          <w:lang w:eastAsia="zh-CN"/>
        </w:rPr>
        <w:t>补</w:t>
      </w:r>
      <w:bookmarkEnd w:id="309"/>
    </w:p>
    <w:p w14:paraId="38A2F143" w14:textId="71E6C57F" w:rsidR="009F55AC" w:rsidRPr="00C32576" w:rsidRDefault="009F55AC" w:rsidP="009F55AC">
      <w:pPr>
        <w:ind w:firstLineChars="200" w:firstLine="480"/>
        <w:rPr>
          <w:lang w:eastAsia="zh-CN"/>
        </w:rPr>
      </w:pPr>
      <w:r w:rsidRPr="002834DF">
        <w:rPr>
          <w:rFonts w:hint="eastAsia"/>
          <w:lang w:eastAsia="zh-CN"/>
        </w:rPr>
        <w:t>在</w:t>
      </w:r>
      <w:r>
        <w:rPr>
          <w:rFonts w:hint="eastAsia"/>
          <w:lang w:eastAsia="zh-CN"/>
        </w:rPr>
        <w:t>本</w:t>
      </w:r>
      <w:r w:rsidRPr="002834DF">
        <w:rPr>
          <w:rFonts w:hint="eastAsia"/>
          <w:lang w:eastAsia="zh-CN"/>
        </w:rPr>
        <w:t>研究期，</w:t>
      </w:r>
      <w:r w:rsidRPr="002834DF">
        <w:rPr>
          <w:rFonts w:hint="eastAsia"/>
          <w:lang w:eastAsia="zh-CN"/>
        </w:rPr>
        <w:t>ITU-T</w:t>
      </w:r>
      <w:r>
        <w:rPr>
          <w:rFonts w:hint="eastAsia"/>
          <w:lang w:eastAsia="zh-CN"/>
        </w:rPr>
        <w:t>出版的</w:t>
      </w:r>
      <w:r w:rsidRPr="002834DF">
        <w:rPr>
          <w:rFonts w:hint="eastAsia"/>
          <w:lang w:eastAsia="zh-CN"/>
        </w:rPr>
        <w:t>建议</w:t>
      </w:r>
      <w:r>
        <w:rPr>
          <w:rFonts w:hint="eastAsia"/>
          <w:lang w:eastAsia="zh-CN"/>
        </w:rPr>
        <w:t>书</w:t>
      </w:r>
      <w:r w:rsidRPr="002834DF">
        <w:rPr>
          <w:rFonts w:hint="eastAsia"/>
          <w:lang w:eastAsia="zh-CN"/>
        </w:rPr>
        <w:t>和</w:t>
      </w:r>
      <w:r>
        <w:rPr>
          <w:rFonts w:hint="eastAsia"/>
          <w:lang w:eastAsia="zh-CN"/>
        </w:rPr>
        <w:t>增补</w:t>
      </w:r>
      <w:r w:rsidRPr="002834DF">
        <w:rPr>
          <w:rFonts w:hint="eastAsia"/>
          <w:lang w:eastAsia="zh-CN"/>
        </w:rPr>
        <w:t>超过</w:t>
      </w:r>
      <w:r w:rsidRPr="002834DF">
        <w:rPr>
          <w:rFonts w:hint="eastAsia"/>
          <w:lang w:eastAsia="zh-CN"/>
        </w:rPr>
        <w:t>10.3</w:t>
      </w:r>
      <w:r w:rsidRPr="002834DF">
        <w:rPr>
          <w:rFonts w:hint="eastAsia"/>
          <w:lang w:eastAsia="zh-CN"/>
        </w:rPr>
        <w:t>万页。图</w:t>
      </w:r>
      <w:r w:rsidR="00A7036A">
        <w:rPr>
          <w:lang w:eastAsia="zh-CN"/>
        </w:rPr>
        <w:t>16</w:t>
      </w:r>
      <w:r w:rsidRPr="002834DF">
        <w:rPr>
          <w:rFonts w:hint="eastAsia"/>
          <w:lang w:eastAsia="zh-CN"/>
        </w:rPr>
        <w:t>说明了自</w:t>
      </w:r>
      <w:r w:rsidRPr="002834DF">
        <w:rPr>
          <w:rFonts w:hint="eastAsia"/>
          <w:lang w:eastAsia="zh-CN"/>
        </w:rPr>
        <w:t>2016</w:t>
      </w:r>
      <w:r w:rsidRPr="002834DF">
        <w:rPr>
          <w:rFonts w:hint="eastAsia"/>
          <w:lang w:eastAsia="zh-CN"/>
        </w:rPr>
        <w:t>年以来每年出版的</w:t>
      </w:r>
      <w:r w:rsidRPr="002834DF">
        <w:rPr>
          <w:rFonts w:hint="eastAsia"/>
          <w:lang w:eastAsia="zh-CN"/>
        </w:rPr>
        <w:t>ITU-T</w:t>
      </w:r>
      <w:r w:rsidRPr="002834DF">
        <w:rPr>
          <w:rFonts w:hint="eastAsia"/>
          <w:lang w:eastAsia="zh-CN"/>
        </w:rPr>
        <w:t>建议</w:t>
      </w:r>
      <w:r>
        <w:rPr>
          <w:rFonts w:hint="eastAsia"/>
          <w:lang w:eastAsia="zh-CN"/>
        </w:rPr>
        <w:t>书</w:t>
      </w:r>
      <w:r w:rsidRPr="002834DF">
        <w:rPr>
          <w:rFonts w:hint="eastAsia"/>
          <w:lang w:eastAsia="zh-CN"/>
        </w:rPr>
        <w:t>和</w:t>
      </w:r>
      <w:r>
        <w:rPr>
          <w:rFonts w:hint="eastAsia"/>
          <w:lang w:eastAsia="zh-CN"/>
        </w:rPr>
        <w:t>增补</w:t>
      </w:r>
      <w:r w:rsidRPr="002834DF">
        <w:rPr>
          <w:rFonts w:hint="eastAsia"/>
          <w:lang w:eastAsia="zh-CN"/>
        </w:rPr>
        <w:t>的数量。</w:t>
      </w:r>
    </w:p>
    <w:p w14:paraId="5E0E773F" w14:textId="77777777" w:rsidR="009F55AC" w:rsidRPr="00C32576" w:rsidRDefault="009F55AC" w:rsidP="009F55AC">
      <w:pPr>
        <w:ind w:firstLineChars="200" w:firstLine="480"/>
        <w:rPr>
          <w:lang w:eastAsia="zh-CN"/>
        </w:rPr>
      </w:pPr>
      <w:r w:rsidRPr="004F16CA">
        <w:rPr>
          <w:rFonts w:hint="eastAsia"/>
          <w:lang w:eastAsia="zh-CN"/>
        </w:rPr>
        <w:t>除通常的</w:t>
      </w:r>
      <w:r w:rsidRPr="004F16CA">
        <w:rPr>
          <w:rFonts w:hint="eastAsia"/>
          <w:lang w:eastAsia="zh-CN"/>
        </w:rPr>
        <w:t>PDF</w:t>
      </w:r>
      <w:r w:rsidRPr="004F16CA">
        <w:rPr>
          <w:rFonts w:hint="eastAsia"/>
          <w:lang w:eastAsia="zh-CN"/>
        </w:rPr>
        <w:t>格式外，</w:t>
      </w:r>
      <w:r w:rsidRPr="004F16CA">
        <w:rPr>
          <w:rFonts w:hint="eastAsia"/>
          <w:lang w:eastAsia="zh-CN"/>
        </w:rPr>
        <w:t>ITU-T</w:t>
      </w:r>
      <w:r w:rsidRPr="004F16CA">
        <w:rPr>
          <w:rFonts w:hint="eastAsia"/>
          <w:lang w:eastAsia="zh-CN"/>
        </w:rPr>
        <w:t>建议书的所有主体版本继续被转换为可重排版的</w:t>
      </w:r>
      <w:r w:rsidRPr="004F16CA">
        <w:rPr>
          <w:rFonts w:hint="eastAsia"/>
          <w:lang w:eastAsia="zh-CN"/>
        </w:rPr>
        <w:t>ePub</w:t>
      </w:r>
      <w:r w:rsidRPr="004F16CA">
        <w:rPr>
          <w:rFonts w:hint="eastAsia"/>
          <w:lang w:eastAsia="zh-CN"/>
        </w:rPr>
        <w:t>格式出版，且可免费下载。</w:t>
      </w:r>
      <w:r w:rsidRPr="002834DF">
        <w:rPr>
          <w:rFonts w:hint="eastAsia"/>
          <w:lang w:eastAsia="zh-CN"/>
        </w:rPr>
        <w:t>ePub</w:t>
      </w:r>
      <w:r w:rsidRPr="002834DF">
        <w:rPr>
          <w:rFonts w:hint="eastAsia"/>
          <w:lang w:eastAsia="zh-CN"/>
        </w:rPr>
        <w:t>格式允许用户在不同屏幕尺寸的设备上阅读建议</w:t>
      </w:r>
      <w:r>
        <w:rPr>
          <w:rFonts w:hint="eastAsia"/>
          <w:lang w:eastAsia="zh-CN"/>
        </w:rPr>
        <w:t>书</w:t>
      </w:r>
      <w:r w:rsidRPr="002834DF">
        <w:rPr>
          <w:rFonts w:hint="eastAsia"/>
          <w:lang w:eastAsia="zh-CN"/>
        </w:rPr>
        <w:t>，还可以应用书签、注释和</w:t>
      </w:r>
      <w:r>
        <w:rPr>
          <w:rFonts w:hint="eastAsia"/>
          <w:lang w:eastAsia="zh-CN"/>
        </w:rPr>
        <w:t>标记</w:t>
      </w:r>
      <w:r w:rsidRPr="002834DF">
        <w:rPr>
          <w:rFonts w:hint="eastAsia"/>
          <w:lang w:eastAsia="zh-CN"/>
        </w:rPr>
        <w:t>重点等功能。</w:t>
      </w:r>
    </w:p>
    <w:p w14:paraId="6C0198E8" w14:textId="77777777" w:rsidR="009F55AC" w:rsidRPr="00C32576" w:rsidRDefault="009F55AC" w:rsidP="00C966CA">
      <w:pPr>
        <w:ind w:firstLineChars="200" w:firstLine="480"/>
        <w:rPr>
          <w:lang w:eastAsia="zh-CN"/>
        </w:rPr>
      </w:pPr>
      <w:r w:rsidRPr="002834DF">
        <w:rPr>
          <w:rFonts w:hint="eastAsia"/>
          <w:lang w:eastAsia="zh-CN"/>
        </w:rPr>
        <w:t>经</w:t>
      </w:r>
      <w:r w:rsidRPr="002834DF">
        <w:rPr>
          <w:rFonts w:hint="eastAsia"/>
          <w:lang w:eastAsia="zh-CN"/>
        </w:rPr>
        <w:t>TSAG</w:t>
      </w:r>
      <w:r w:rsidRPr="002834DF">
        <w:rPr>
          <w:rFonts w:hint="eastAsia"/>
          <w:lang w:eastAsia="zh-CN"/>
        </w:rPr>
        <w:t>批准，大多数</w:t>
      </w:r>
      <w:r w:rsidRPr="002834DF">
        <w:rPr>
          <w:rFonts w:hint="eastAsia"/>
          <w:lang w:eastAsia="zh-CN"/>
        </w:rPr>
        <w:t>ITU-T</w:t>
      </w:r>
      <w:r w:rsidRPr="002834DF">
        <w:rPr>
          <w:rFonts w:hint="eastAsia"/>
          <w:lang w:eastAsia="zh-CN"/>
        </w:rPr>
        <w:t>建议</w:t>
      </w:r>
      <w:r>
        <w:rPr>
          <w:rFonts w:hint="eastAsia"/>
          <w:lang w:eastAsia="zh-CN"/>
        </w:rPr>
        <w:t>书</w:t>
      </w:r>
      <w:r w:rsidRPr="002834DF">
        <w:rPr>
          <w:rFonts w:hint="eastAsia"/>
          <w:lang w:eastAsia="zh-CN"/>
        </w:rPr>
        <w:t>的勘误和</w:t>
      </w:r>
      <w:r w:rsidRPr="002B7819">
        <w:rPr>
          <w:rFonts w:hint="eastAsia"/>
          <w:lang w:eastAsia="zh-CN"/>
        </w:rPr>
        <w:t>修正案</w:t>
      </w:r>
      <w:r w:rsidRPr="002834DF">
        <w:rPr>
          <w:rFonts w:hint="eastAsia"/>
          <w:lang w:eastAsia="zh-CN"/>
        </w:rPr>
        <w:t>现在都被整合到主版本中。</w:t>
      </w:r>
      <w:r w:rsidRPr="002B7819">
        <w:rPr>
          <w:rFonts w:hint="eastAsia"/>
          <w:lang w:eastAsia="zh-CN"/>
        </w:rPr>
        <w:t>修正案</w:t>
      </w:r>
      <w:r w:rsidRPr="002834DF">
        <w:rPr>
          <w:rFonts w:hint="eastAsia"/>
          <w:lang w:eastAsia="zh-CN"/>
        </w:rPr>
        <w:t>或勘误所带来的变化用修订标记表示。</w:t>
      </w:r>
    </w:p>
    <w:p w14:paraId="1453E123" w14:textId="77777777" w:rsidR="009F55AC" w:rsidRPr="00590695" w:rsidRDefault="009F55AC" w:rsidP="009F55AC">
      <w:pPr>
        <w:ind w:firstLineChars="200" w:firstLine="480"/>
        <w:rPr>
          <w:rFonts w:ascii="Calibri" w:eastAsia="MS Mincho" w:hAnsi="Calibri" w:cs="Calibri"/>
          <w:b/>
          <w:color w:val="800000"/>
          <w:sz w:val="22"/>
          <w:highlight w:val="cyan"/>
          <w:lang w:eastAsia="zh-CN"/>
        </w:rPr>
      </w:pPr>
      <w:r w:rsidRPr="004F16CA">
        <w:rPr>
          <w:rFonts w:hint="eastAsia"/>
          <w:lang w:eastAsia="zh-CN"/>
        </w:rPr>
        <w:t>国际电联产品“</w:t>
      </w:r>
      <w:r w:rsidRPr="004F16CA">
        <w:rPr>
          <w:rFonts w:hint="eastAsia"/>
          <w:lang w:eastAsia="zh-CN"/>
        </w:rPr>
        <w:t>ITU-T</w:t>
      </w:r>
      <w:r w:rsidRPr="004F16CA">
        <w:rPr>
          <w:rFonts w:hint="eastAsia"/>
          <w:lang w:eastAsia="zh-CN"/>
        </w:rPr>
        <w:t>建议书和选定手册”继续使用</w:t>
      </w:r>
      <w:r w:rsidRPr="004F16CA">
        <w:rPr>
          <w:rFonts w:hint="eastAsia"/>
          <w:lang w:eastAsia="zh-CN"/>
        </w:rPr>
        <w:t>USB</w:t>
      </w:r>
      <w:r w:rsidRPr="004F16CA">
        <w:rPr>
          <w:rFonts w:hint="eastAsia"/>
          <w:lang w:eastAsia="zh-CN"/>
        </w:rPr>
        <w:t>密钥按季度分发。</w:t>
      </w:r>
      <w:bookmarkStart w:id="310" w:name="lt_pId757"/>
      <w:r>
        <w:rPr>
          <w:rFonts w:hint="eastAsia"/>
          <w:lang w:eastAsia="zh-CN"/>
        </w:rPr>
        <w:t>该</w:t>
      </w:r>
      <w:r w:rsidRPr="00387CA1">
        <w:rPr>
          <w:rFonts w:hint="eastAsia"/>
          <w:lang w:eastAsia="zh-CN"/>
        </w:rPr>
        <w:t>产品对标准开发者和实施者来说是一个非常有价值的工具，它</w:t>
      </w:r>
      <w:r>
        <w:rPr>
          <w:rFonts w:hint="eastAsia"/>
          <w:lang w:eastAsia="zh-CN"/>
        </w:rPr>
        <w:t>汇总了</w:t>
      </w:r>
      <w:r w:rsidRPr="00387CA1">
        <w:rPr>
          <w:rFonts w:hint="eastAsia"/>
          <w:lang w:eastAsia="zh-CN"/>
        </w:rPr>
        <w:t>4000</w:t>
      </w:r>
      <w:r w:rsidRPr="00387CA1">
        <w:rPr>
          <w:rFonts w:hint="eastAsia"/>
          <w:lang w:eastAsia="zh-CN"/>
        </w:rPr>
        <w:t>多个</w:t>
      </w:r>
      <w:r w:rsidRPr="00387CA1">
        <w:rPr>
          <w:rFonts w:hint="eastAsia"/>
          <w:lang w:eastAsia="zh-CN"/>
        </w:rPr>
        <w:t>ITU-T</w:t>
      </w:r>
      <w:r w:rsidRPr="00387CA1">
        <w:rPr>
          <w:rFonts w:hint="eastAsia"/>
          <w:lang w:eastAsia="zh-CN"/>
        </w:rPr>
        <w:t>现行标准的档案。</w:t>
      </w:r>
      <w:bookmarkStart w:id="311" w:name="_Hlk92449774"/>
      <w:bookmarkEnd w:id="310"/>
    </w:p>
    <w:p w14:paraId="70F0C212" w14:textId="77777777" w:rsidR="009F55AC" w:rsidRDefault="009F55AC" w:rsidP="00C966CA">
      <w:pPr>
        <w:pStyle w:val="Figure"/>
      </w:pPr>
      <w:r>
        <w:rPr>
          <w:noProof/>
        </w:rPr>
        <mc:AlternateContent>
          <mc:Choice Requires="wps">
            <w:drawing>
              <wp:anchor distT="0" distB="0" distL="114300" distR="114300" simplePos="0" relativeHeight="251720704" behindDoc="0" locked="0" layoutInCell="1" allowOverlap="1" wp14:anchorId="7FC42276" wp14:editId="226AF31E">
                <wp:simplePos x="0" y="0"/>
                <wp:positionH relativeFrom="column">
                  <wp:posOffset>726156</wp:posOffset>
                </wp:positionH>
                <wp:positionV relativeFrom="paragraph">
                  <wp:posOffset>190150</wp:posOffset>
                </wp:positionV>
                <wp:extent cx="4490113" cy="198782"/>
                <wp:effectExtent l="0" t="0" r="5715"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113" cy="198782"/>
                        </a:xfrm>
                        <a:prstGeom prst="rect">
                          <a:avLst/>
                        </a:prstGeom>
                        <a:solidFill>
                          <a:srgbClr val="FFFFFF"/>
                        </a:solidFill>
                        <a:ln w="9525">
                          <a:noFill/>
                          <a:miter lim="800000"/>
                          <a:headEnd/>
                          <a:tailEnd/>
                        </a:ln>
                      </wps:spPr>
                      <wps:txbx>
                        <w:txbxContent>
                          <w:p w14:paraId="57ED9FB1" w14:textId="77777777" w:rsidR="009F55AC" w:rsidRPr="00DD49E6" w:rsidRDefault="009F55AC" w:rsidP="009F55AC">
                            <w:pPr>
                              <w:spacing w:before="0"/>
                              <w:jc w:val="center"/>
                              <w:rPr>
                                <w:rFonts w:ascii="Calibri" w:eastAsiaTheme="minorEastAsia" w:hAnsi="Calibri" w:cstheme="minorBidi"/>
                                <w:b/>
                                <w:bCs/>
                                <w:color w:val="4F81BD" w:themeColor="accent1"/>
                                <w:szCs w:val="24"/>
                                <w:lang w:eastAsia="zh-CN"/>
                              </w:rPr>
                            </w:pPr>
                            <w:r w:rsidRPr="00DD49E6">
                              <w:rPr>
                                <w:rFonts w:ascii="Calibri" w:hAnsi="Calibri" w:cstheme="minorBidi" w:hint="eastAsia"/>
                                <w:b/>
                                <w:bCs/>
                                <w:color w:val="4F81BD" w:themeColor="accent1"/>
                                <w:lang w:eastAsia="zh-CN"/>
                              </w:rPr>
                              <w:t>出版的建议书和增补的数量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2276" id="Text Box 212" o:spid="_x0000_s1086" type="#_x0000_t202" style="position:absolute;left:0;text-align:left;margin-left:57.2pt;margin-top:14.95pt;width:353.55pt;height:1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tHAIAABcEAAAOAAAAZHJzL2Uyb0RvYy54bWysU9tuGyEQfa/Uf0C817vrJqm9Mo5Sp64q&#10;pRcp6QewLOtFBYYC9m769RlY24nSt6o8oAFmDjNnzqyuR6PJQfqgwDJazUpKpBXQKrtj9OfD9t2C&#10;khC5bbkGKxl9lIFer9++WQ2ulnPoQbfSEwSxoR4co32Mri6KIHppeJiBkxYfO/CGRzz6XdF6PiC6&#10;0cW8LK+KAXzrPAgZAt7eTo90nfG7Tor4veuCjEQzirnFvPu8N2kv1ite7zx3vRLHNPg/ZGG4svjp&#10;GeqWR072Xv0FZZTwEKCLMwGmgK5TQuYasJqqfFXNfc+dzLUgOcGdaQr/D1Z8O/zwRLWMzqs5JZYb&#10;bNKDHCP5CCNJd8jQ4EKNjvcOXeOID9jpXG1wdyB+BWJh03O7kzfew9BL3mKGVYosXoROOCGBNMNX&#10;aPEjvo+QgcbOm0QfEkIQHTv1eO5OSkbg5cXFsqyq95QIfKuWiw+LnFzB61O08yF+lmBIMhj12P2M&#10;zg93IaZseH1ySZ8F0KrdKq3zwe+ajfbkwFEp27xyAa/ctCUDo8vL+WVGtpDis4iMiqhkrQyjizKt&#10;SVuJjU+2zS6RKz3ZmIm2R3oSIxM3cWzG3IurHJy4a6B9RMI8TMrFSUOjB/+HkgFVy2j4vedeUqK/&#10;WCQ9Sfxk+JPRnAxuBYYyGimZzE3Mo5Dqt3CDzehU5un552OOqL5M33FSkrxfnrPX8zyvnwAAAP//&#10;AwBQSwMEFAAGAAgAAAAhAO18/tjeAAAACQEAAA8AAABkcnMvZG93bnJldi54bWxMj8FOwzAQRO9I&#10;/IO1SFwQdWKVqg1xKmjhBoeWqudtbJKIeB3FTpP+PcuJHkf79GY2X0+uFWfbh8aThnSWgLBUetNQ&#10;peHw9f64BBEiksHWk9VwsQHWxe1NjpnxI+3seR8rwRIKGWqoY+wyKUNZW4dh5jtLfPv2vcPIsa+k&#10;6XFkuWulSpKFdNgQN9TY2U1ty5/94DQstv0w7mjzsD28feBnV6nj6+Wo9f3d9PIMItop/sPwN5+n&#10;Q8GbTn4gE0TLOZ3PGdWgVisQDCxV+gTixPZUgSxyef1B8QsAAP//AwBQSwECLQAUAAYACAAAACEA&#10;toM4kv4AAADhAQAAEwAAAAAAAAAAAAAAAAAAAAAAW0NvbnRlbnRfVHlwZXNdLnhtbFBLAQItABQA&#10;BgAIAAAAIQA4/SH/1gAAAJQBAAALAAAAAAAAAAAAAAAAAC8BAABfcmVscy8ucmVsc1BLAQItABQA&#10;BgAIAAAAIQB+XWVtHAIAABcEAAAOAAAAAAAAAAAAAAAAAC4CAABkcnMvZTJvRG9jLnhtbFBLAQIt&#10;ABQABgAIAAAAIQDtfP7Y3gAAAAkBAAAPAAAAAAAAAAAAAAAAAHYEAABkcnMvZG93bnJldi54bWxQ&#10;SwUGAAAAAAQABADzAAAAgQUAAAAA&#10;" stroked="f">
                <v:textbox inset="0,0,0,0">
                  <w:txbxContent>
                    <w:p w14:paraId="57ED9FB1" w14:textId="77777777" w:rsidR="009F55AC" w:rsidRPr="00DD49E6" w:rsidRDefault="009F55AC" w:rsidP="009F55AC">
                      <w:pPr>
                        <w:spacing w:before="0"/>
                        <w:jc w:val="center"/>
                        <w:rPr>
                          <w:rFonts w:ascii="Calibri" w:eastAsiaTheme="minorEastAsia" w:hAnsi="Calibri" w:cstheme="minorBidi" w:hint="eastAsia"/>
                          <w:b/>
                          <w:bCs/>
                          <w:color w:val="4F81BD" w:themeColor="accent1"/>
                          <w:szCs w:val="24"/>
                          <w:lang w:eastAsia="zh-CN"/>
                        </w:rPr>
                      </w:pPr>
                      <w:r w:rsidRPr="00DD49E6">
                        <w:rPr>
                          <w:rFonts w:ascii="Calibri" w:hAnsi="Calibri" w:cstheme="minorBidi" w:hint="eastAsia"/>
                          <w:b/>
                          <w:bCs/>
                          <w:color w:val="4F81BD" w:themeColor="accent1"/>
                          <w:lang w:eastAsia="zh-CN"/>
                        </w:rPr>
                        <w:t>出版的建议书和增补的数量</w:t>
                      </w:r>
                    </w:p>
                  </w:txbxContent>
                </v:textbox>
              </v:shape>
            </w:pict>
          </mc:Fallback>
        </mc:AlternateContent>
      </w:r>
      <w:r>
        <w:rPr>
          <w:noProof/>
          <w:lang w:val="en-US" w:eastAsia="zh-CN"/>
        </w:rPr>
        <w:drawing>
          <wp:inline distT="0" distB="0" distL="0" distR="0" wp14:anchorId="7BFD8F40" wp14:editId="496D83C9">
            <wp:extent cx="5954395" cy="3495675"/>
            <wp:effectExtent l="0" t="0" r="8255" b="952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38603" name="Picture 6" descr="Chart, line chart&#10;&#10;Description automatically generated"/>
                    <pic:cNvPicPr>
                      <a:picLocks noChangeAspect="1" noChangeArrowheads="1"/>
                    </pic:cNvPicPr>
                  </pic:nvPicPr>
                  <pic:blipFill>
                    <a:blip r:embed="rId261" r:link="rId262">
                      <a:extLst>
                        <a:ext uri="{28A0092B-C50C-407E-A947-70E740481C1C}">
                          <a14:useLocalDpi xmlns:a14="http://schemas.microsoft.com/office/drawing/2010/main" val="0"/>
                        </a:ext>
                      </a:extLst>
                    </a:blip>
                    <a:stretch>
                      <a:fillRect/>
                    </a:stretch>
                  </pic:blipFill>
                  <pic:spPr bwMode="auto">
                    <a:xfrm>
                      <a:off x="0" y="0"/>
                      <a:ext cx="5979318" cy="3510307"/>
                    </a:xfrm>
                    <a:prstGeom prst="rect">
                      <a:avLst/>
                    </a:prstGeom>
                    <a:noFill/>
                    <a:ln>
                      <a:noFill/>
                    </a:ln>
                  </pic:spPr>
                </pic:pic>
              </a:graphicData>
            </a:graphic>
          </wp:inline>
        </w:drawing>
      </w:r>
    </w:p>
    <w:p w14:paraId="5F521BE2" w14:textId="77777777" w:rsidR="009F55AC" w:rsidRPr="00DD49E6" w:rsidRDefault="009F55AC" w:rsidP="008F7F5B">
      <w:pPr>
        <w:pStyle w:val="FigureNotitle"/>
        <w:rPr>
          <w:bCs/>
          <w:lang w:eastAsia="zh-CN"/>
        </w:rPr>
      </w:pPr>
      <w:bookmarkStart w:id="312" w:name="lt_pId758"/>
      <w:r>
        <w:rPr>
          <w:rFonts w:ascii="SimSun" w:eastAsia="SimSun" w:hAnsi="SimSun" w:cs="SimSun" w:hint="eastAsia"/>
          <w:bCs/>
          <w:lang w:eastAsia="zh-CN"/>
        </w:rPr>
        <w:t>图</w:t>
      </w:r>
      <w:r w:rsidRPr="00EC7D60">
        <w:rPr>
          <w:bCs/>
          <w:lang w:eastAsia="zh-CN"/>
        </w:rPr>
        <w:t xml:space="preserve"> 16 – </w:t>
      </w:r>
      <w:bookmarkEnd w:id="311"/>
      <w:bookmarkEnd w:id="312"/>
      <w:r>
        <w:rPr>
          <w:rFonts w:ascii="SimSun" w:eastAsia="SimSun" w:hAnsi="SimSun" w:cs="SimSun" w:hint="eastAsia"/>
          <w:bCs/>
          <w:lang w:eastAsia="zh-CN"/>
        </w:rPr>
        <w:t>自</w:t>
      </w:r>
      <w:r w:rsidRPr="002B7819">
        <w:rPr>
          <w:rFonts w:eastAsia="SimSun"/>
          <w:bCs/>
          <w:lang w:eastAsia="zh-CN"/>
        </w:rPr>
        <w:t>2016</w:t>
      </w:r>
      <w:r>
        <w:rPr>
          <w:rFonts w:ascii="SimSun" w:eastAsia="SimSun" w:hAnsi="SimSun" w:cs="SimSun" w:hint="eastAsia"/>
          <w:bCs/>
          <w:lang w:eastAsia="zh-CN"/>
        </w:rPr>
        <w:t>年以来每年出版的</w:t>
      </w:r>
      <w:r w:rsidRPr="00216BE5">
        <w:rPr>
          <w:rFonts w:ascii="SimSun" w:eastAsia="SimSun" w:hAnsi="SimSun" w:cs="SimSun" w:hint="eastAsia"/>
          <w:bCs/>
          <w:lang w:eastAsia="zh-CN"/>
        </w:rPr>
        <w:t>建议</w:t>
      </w:r>
      <w:r>
        <w:rPr>
          <w:rFonts w:ascii="SimSun" w:eastAsia="SimSun" w:hAnsi="SimSun" w:cs="SimSun" w:hint="eastAsia"/>
          <w:bCs/>
          <w:lang w:eastAsia="zh-CN"/>
        </w:rPr>
        <w:t>书</w:t>
      </w:r>
      <w:r w:rsidRPr="00216BE5">
        <w:rPr>
          <w:rFonts w:ascii="SimSun" w:eastAsia="SimSun" w:hAnsi="SimSun" w:cs="SimSun" w:hint="eastAsia"/>
          <w:bCs/>
          <w:lang w:eastAsia="zh-CN"/>
        </w:rPr>
        <w:t>、修正案和</w:t>
      </w:r>
      <w:r>
        <w:rPr>
          <w:rFonts w:ascii="SimSun" w:eastAsia="SimSun" w:hAnsi="SimSun" w:cs="SimSun" w:hint="eastAsia"/>
          <w:bCs/>
          <w:lang w:eastAsia="zh-CN"/>
        </w:rPr>
        <w:t>增补</w:t>
      </w:r>
      <w:r w:rsidRPr="00216BE5">
        <w:rPr>
          <w:rFonts w:ascii="SimSun" w:eastAsia="SimSun" w:hAnsi="SimSun" w:cs="SimSun" w:hint="eastAsia"/>
          <w:bCs/>
          <w:lang w:eastAsia="zh-CN"/>
        </w:rPr>
        <w:t>的数量</w:t>
      </w:r>
    </w:p>
    <w:p w14:paraId="6C0483F1" w14:textId="77777777" w:rsidR="009F55AC" w:rsidRPr="00EC7D60" w:rsidRDefault="009F55AC" w:rsidP="009F55AC">
      <w:pPr>
        <w:pStyle w:val="Heading2"/>
        <w:rPr>
          <w:lang w:eastAsia="zh-CN"/>
        </w:rPr>
      </w:pPr>
      <w:bookmarkStart w:id="313" w:name="_12.2_Official_languages"/>
      <w:bookmarkStart w:id="314" w:name="_13.2_Official_languages"/>
      <w:bookmarkStart w:id="315" w:name="_Toc94616040"/>
      <w:bookmarkStart w:id="316" w:name="_Toc95472612"/>
      <w:bookmarkStart w:id="317" w:name="_Toc416161374"/>
      <w:bookmarkStart w:id="318" w:name="_Toc438553999"/>
      <w:bookmarkStart w:id="319" w:name="_Toc453929121"/>
      <w:bookmarkStart w:id="320" w:name="_Toc453932992"/>
      <w:bookmarkStart w:id="321" w:name="_Toc454295898"/>
      <w:bookmarkStart w:id="322" w:name="_Toc462664276"/>
      <w:bookmarkStart w:id="323" w:name="_Toc480527868"/>
      <w:bookmarkStart w:id="324" w:name="_Ref16697318"/>
      <w:bookmarkEnd w:id="257"/>
      <w:bookmarkEnd w:id="258"/>
      <w:bookmarkEnd w:id="259"/>
      <w:bookmarkEnd w:id="260"/>
      <w:bookmarkEnd w:id="261"/>
      <w:bookmarkEnd w:id="262"/>
      <w:bookmarkEnd w:id="313"/>
      <w:bookmarkEnd w:id="314"/>
      <w:r w:rsidRPr="00EC7D60">
        <w:rPr>
          <w:lang w:eastAsia="zh-CN"/>
        </w:rPr>
        <w:t>13.2</w:t>
      </w:r>
      <w:r w:rsidRPr="00EC7D60">
        <w:rPr>
          <w:lang w:eastAsia="zh-CN"/>
        </w:rPr>
        <w:tab/>
      </w:r>
      <w:bookmarkEnd w:id="315"/>
      <w:r>
        <w:rPr>
          <w:rFonts w:asciiTheme="minorEastAsia" w:eastAsiaTheme="minorEastAsia" w:hAnsiTheme="minorEastAsia" w:cs="Batang" w:hint="eastAsia"/>
          <w:lang w:eastAsia="zh-CN"/>
        </w:rPr>
        <w:t>在同</w:t>
      </w:r>
      <w:r w:rsidRPr="00387CA1">
        <w:rPr>
          <w:rFonts w:asciiTheme="minorEastAsia" w:eastAsiaTheme="minorEastAsia" w:hAnsiTheme="minorEastAsia" w:cs="Batang" w:hint="eastAsia"/>
          <w:lang w:eastAsia="zh-CN"/>
        </w:rPr>
        <w:t>等地位</w:t>
      </w:r>
      <w:r>
        <w:rPr>
          <w:rFonts w:asciiTheme="minorEastAsia" w:eastAsiaTheme="minorEastAsia" w:hAnsiTheme="minorEastAsia" w:cs="Batang" w:hint="eastAsia"/>
          <w:lang w:eastAsia="zh-CN"/>
        </w:rPr>
        <w:t>上使用国际电联的各种正式语文</w:t>
      </w:r>
      <w:bookmarkEnd w:id="316"/>
    </w:p>
    <w:p w14:paraId="0446A266" w14:textId="77777777" w:rsidR="009F55AC" w:rsidRPr="00C32576" w:rsidRDefault="009F55AC" w:rsidP="009F55AC">
      <w:pPr>
        <w:ind w:firstLineChars="200" w:firstLine="480"/>
        <w:rPr>
          <w:lang w:eastAsia="zh-CN"/>
        </w:rPr>
      </w:pPr>
      <w:r w:rsidRPr="00387CA1">
        <w:rPr>
          <w:rFonts w:hint="eastAsia"/>
          <w:lang w:eastAsia="zh-CN"/>
        </w:rPr>
        <w:t>词汇标准化委员会（</w:t>
      </w:r>
      <w:r w:rsidRPr="00387CA1">
        <w:rPr>
          <w:rFonts w:hint="eastAsia"/>
          <w:lang w:eastAsia="zh-CN"/>
        </w:rPr>
        <w:t>SCV</w:t>
      </w:r>
      <w:r w:rsidRPr="00387CA1">
        <w:rPr>
          <w:rFonts w:hint="eastAsia"/>
          <w:lang w:eastAsia="zh-CN"/>
        </w:rPr>
        <w:t>）由所有</w:t>
      </w:r>
      <w:r>
        <w:rPr>
          <w:rFonts w:hint="eastAsia"/>
          <w:lang w:eastAsia="zh-CN"/>
        </w:rPr>
        <w:t>六中正式语文</w:t>
      </w:r>
      <w:r w:rsidRPr="00387CA1">
        <w:rPr>
          <w:rFonts w:hint="eastAsia"/>
          <w:lang w:eastAsia="zh-CN"/>
        </w:rPr>
        <w:t>的</w:t>
      </w:r>
      <w:r w:rsidRPr="00387CA1">
        <w:rPr>
          <w:rFonts w:hint="eastAsia"/>
          <w:lang w:eastAsia="zh-CN"/>
        </w:rPr>
        <w:t>ITU-T</w:t>
      </w:r>
      <w:r>
        <w:rPr>
          <w:rFonts w:hint="eastAsia"/>
          <w:lang w:eastAsia="zh-CN"/>
        </w:rPr>
        <w:t>专家</w:t>
      </w:r>
      <w:r w:rsidRPr="00387CA1">
        <w:rPr>
          <w:rFonts w:hint="eastAsia"/>
          <w:lang w:eastAsia="zh-CN"/>
        </w:rPr>
        <w:t>成员组成，是</w:t>
      </w:r>
      <w:r w:rsidRPr="00387CA1">
        <w:rPr>
          <w:rFonts w:hint="eastAsia"/>
          <w:lang w:eastAsia="zh-CN"/>
        </w:rPr>
        <w:t>ITU-T</w:t>
      </w:r>
      <w:r>
        <w:rPr>
          <w:rFonts w:hint="eastAsia"/>
          <w:lang w:eastAsia="zh-CN"/>
        </w:rPr>
        <w:t>各研究组</w:t>
      </w:r>
      <w:r w:rsidRPr="00387CA1">
        <w:rPr>
          <w:rFonts w:hint="eastAsia"/>
          <w:lang w:eastAsia="zh-CN"/>
        </w:rPr>
        <w:t>在</w:t>
      </w:r>
      <w:r>
        <w:rPr>
          <w:rFonts w:hint="eastAsia"/>
          <w:lang w:eastAsia="zh-CN"/>
        </w:rPr>
        <w:t>涉及</w:t>
      </w:r>
      <w:r w:rsidRPr="00387CA1">
        <w:rPr>
          <w:rFonts w:hint="eastAsia"/>
          <w:lang w:eastAsia="zh-CN"/>
        </w:rPr>
        <w:t>术语事宜上的协调中心。</w:t>
      </w:r>
      <w:r w:rsidRPr="00387CA1">
        <w:rPr>
          <w:rFonts w:hint="eastAsia"/>
          <w:lang w:eastAsia="zh-CN"/>
        </w:rPr>
        <w:t>SCV</w:t>
      </w:r>
      <w:r w:rsidRPr="00387CA1">
        <w:rPr>
          <w:rFonts w:hint="eastAsia"/>
          <w:lang w:eastAsia="zh-CN"/>
        </w:rPr>
        <w:t>根据</w:t>
      </w:r>
      <w:r w:rsidRPr="00387CA1">
        <w:rPr>
          <w:rFonts w:hint="eastAsia"/>
          <w:lang w:eastAsia="zh-CN"/>
        </w:rPr>
        <w:t>WTSA</w:t>
      </w:r>
      <w:r w:rsidRPr="00387CA1">
        <w:rPr>
          <w:rFonts w:hint="eastAsia"/>
          <w:lang w:eastAsia="zh-CN"/>
        </w:rPr>
        <w:t>第</w:t>
      </w:r>
      <w:r w:rsidRPr="00387CA1">
        <w:rPr>
          <w:rFonts w:hint="eastAsia"/>
          <w:lang w:eastAsia="zh-CN"/>
        </w:rPr>
        <w:t>67</w:t>
      </w:r>
      <w:r w:rsidRPr="00387CA1">
        <w:rPr>
          <w:rFonts w:hint="eastAsia"/>
          <w:lang w:eastAsia="zh-CN"/>
        </w:rPr>
        <w:t>号决议，指导</w:t>
      </w:r>
      <w:r w:rsidRPr="00387CA1">
        <w:rPr>
          <w:rFonts w:hint="eastAsia"/>
          <w:lang w:eastAsia="zh-CN"/>
        </w:rPr>
        <w:t>ITU-T</w:t>
      </w:r>
      <w:r w:rsidRPr="00387CA1">
        <w:rPr>
          <w:rFonts w:hint="eastAsia"/>
          <w:lang w:eastAsia="zh-CN"/>
        </w:rPr>
        <w:t>建议</w:t>
      </w:r>
      <w:r>
        <w:rPr>
          <w:rFonts w:hint="eastAsia"/>
          <w:lang w:eastAsia="zh-CN"/>
        </w:rPr>
        <w:t>书</w:t>
      </w:r>
      <w:r w:rsidRPr="00387CA1">
        <w:rPr>
          <w:rFonts w:hint="eastAsia"/>
          <w:lang w:eastAsia="zh-CN"/>
        </w:rPr>
        <w:t>中</w:t>
      </w:r>
      <w:r>
        <w:rPr>
          <w:rFonts w:hint="eastAsia"/>
          <w:lang w:eastAsia="zh-CN"/>
        </w:rPr>
        <w:t>采用</w:t>
      </w:r>
      <w:r w:rsidRPr="00387CA1">
        <w:rPr>
          <w:rFonts w:hint="eastAsia"/>
          <w:lang w:eastAsia="zh-CN"/>
        </w:rPr>
        <w:t>的术语和定义。</w:t>
      </w:r>
    </w:p>
    <w:p w14:paraId="24D0E19F" w14:textId="77777777" w:rsidR="009F55AC" w:rsidRPr="00C32576" w:rsidRDefault="009F55AC" w:rsidP="009F55AC">
      <w:pPr>
        <w:ind w:firstLineChars="200" w:firstLine="480"/>
        <w:rPr>
          <w:lang w:eastAsia="zh-CN"/>
        </w:rPr>
      </w:pPr>
      <w:r w:rsidRPr="005C6395">
        <w:rPr>
          <w:rFonts w:hint="eastAsia"/>
          <w:lang w:eastAsia="zh-CN"/>
        </w:rPr>
        <w:t>电信标准化局（</w:t>
      </w:r>
      <w:r w:rsidRPr="005C6395">
        <w:rPr>
          <w:rFonts w:hint="eastAsia"/>
          <w:lang w:eastAsia="zh-CN"/>
        </w:rPr>
        <w:t>TSB</w:t>
      </w:r>
      <w:r w:rsidRPr="005C6395">
        <w:rPr>
          <w:rFonts w:hint="eastAsia"/>
          <w:lang w:eastAsia="zh-CN"/>
        </w:rPr>
        <w:t>）继续收集</w:t>
      </w:r>
      <w:r w:rsidRPr="005C6395">
        <w:rPr>
          <w:rFonts w:hint="eastAsia"/>
          <w:lang w:eastAsia="zh-CN"/>
        </w:rPr>
        <w:t>ITU-T</w:t>
      </w:r>
      <w:r w:rsidRPr="005C6395">
        <w:rPr>
          <w:rFonts w:hint="eastAsia"/>
          <w:lang w:eastAsia="zh-CN"/>
        </w:rPr>
        <w:t>研究组提议的所有新术语和定义，并将其输入国际电联在线术语和定义数据库。</w:t>
      </w:r>
    </w:p>
    <w:p w14:paraId="7C6C5DEF" w14:textId="77777777" w:rsidR="009F55AC" w:rsidRPr="00450608" w:rsidRDefault="009F55AC" w:rsidP="009F55AC">
      <w:pPr>
        <w:ind w:firstLineChars="200" w:firstLine="480"/>
        <w:rPr>
          <w:rFonts w:eastAsia="MS Mincho"/>
          <w:highlight w:val="cyan"/>
          <w:lang w:eastAsia="zh-CN"/>
        </w:rPr>
      </w:pPr>
      <w:r w:rsidRPr="00387CA1">
        <w:rPr>
          <w:rFonts w:hint="eastAsia"/>
          <w:lang w:eastAsia="zh-CN"/>
        </w:rPr>
        <w:t>按照</w:t>
      </w:r>
      <w:r w:rsidRPr="00387CA1">
        <w:rPr>
          <w:rFonts w:hint="eastAsia"/>
          <w:lang w:eastAsia="zh-CN"/>
        </w:rPr>
        <w:t>WTSA</w:t>
      </w:r>
      <w:r w:rsidRPr="00387CA1">
        <w:rPr>
          <w:rFonts w:hint="eastAsia"/>
          <w:lang w:eastAsia="zh-CN"/>
        </w:rPr>
        <w:t>第</w:t>
      </w:r>
      <w:r w:rsidRPr="00387CA1">
        <w:rPr>
          <w:rFonts w:hint="eastAsia"/>
          <w:lang w:eastAsia="zh-CN"/>
        </w:rPr>
        <w:t>67</w:t>
      </w:r>
      <w:r w:rsidRPr="00387CA1">
        <w:rPr>
          <w:rFonts w:hint="eastAsia"/>
          <w:lang w:eastAsia="zh-CN"/>
        </w:rPr>
        <w:t>号决议的要求，</w:t>
      </w:r>
      <w:r w:rsidRPr="00387CA1">
        <w:rPr>
          <w:rFonts w:hint="eastAsia"/>
          <w:lang w:eastAsia="zh-CN"/>
        </w:rPr>
        <w:t>TSB</w:t>
      </w:r>
      <w:r w:rsidRPr="00387CA1">
        <w:rPr>
          <w:rFonts w:hint="eastAsia"/>
          <w:lang w:eastAsia="zh-CN"/>
        </w:rPr>
        <w:t>继续翻译所有</w:t>
      </w:r>
      <w:r>
        <w:rPr>
          <w:rFonts w:hint="eastAsia"/>
          <w:lang w:eastAsia="zh-CN"/>
        </w:rPr>
        <w:t>根据</w:t>
      </w:r>
      <w:r w:rsidRPr="00387CA1">
        <w:rPr>
          <w:rFonts w:hint="eastAsia"/>
          <w:lang w:eastAsia="zh-CN"/>
        </w:rPr>
        <w:t>传统</w:t>
      </w:r>
      <w:r>
        <w:rPr>
          <w:rFonts w:hint="eastAsia"/>
          <w:lang w:eastAsia="zh-CN"/>
        </w:rPr>
        <w:t>批准</w:t>
      </w:r>
      <w:r w:rsidRPr="00387CA1">
        <w:rPr>
          <w:rFonts w:hint="eastAsia"/>
          <w:lang w:eastAsia="zh-CN"/>
        </w:rPr>
        <w:t>程序（</w:t>
      </w:r>
      <w:r w:rsidRPr="00387CA1">
        <w:rPr>
          <w:rFonts w:hint="eastAsia"/>
          <w:lang w:eastAsia="zh-CN"/>
        </w:rPr>
        <w:t>TAP</w:t>
      </w:r>
      <w:r w:rsidRPr="00387CA1">
        <w:rPr>
          <w:rFonts w:hint="eastAsia"/>
          <w:lang w:eastAsia="zh-CN"/>
        </w:rPr>
        <w:t>）批准的建议</w:t>
      </w:r>
      <w:r>
        <w:rPr>
          <w:rFonts w:hint="eastAsia"/>
          <w:lang w:eastAsia="zh-CN"/>
        </w:rPr>
        <w:t>书</w:t>
      </w:r>
      <w:r w:rsidRPr="00387CA1">
        <w:rPr>
          <w:rFonts w:hint="eastAsia"/>
          <w:lang w:eastAsia="zh-CN"/>
        </w:rPr>
        <w:t>以及所有</w:t>
      </w:r>
      <w:r w:rsidRPr="00387CA1">
        <w:rPr>
          <w:rFonts w:hint="eastAsia"/>
          <w:lang w:eastAsia="zh-CN"/>
        </w:rPr>
        <w:t>TSAG</w:t>
      </w:r>
      <w:r w:rsidRPr="00387CA1">
        <w:rPr>
          <w:rFonts w:hint="eastAsia"/>
          <w:lang w:eastAsia="zh-CN"/>
        </w:rPr>
        <w:t>报告。</w:t>
      </w:r>
    </w:p>
    <w:p w14:paraId="645C9D79" w14:textId="77777777" w:rsidR="009F55AC" w:rsidRPr="00C32576" w:rsidRDefault="009F55AC" w:rsidP="009F55AC">
      <w:pPr>
        <w:ind w:firstLineChars="200" w:firstLine="480"/>
        <w:rPr>
          <w:lang w:eastAsia="zh-CN"/>
        </w:rPr>
      </w:pPr>
      <w:r w:rsidRPr="00387CA1">
        <w:rPr>
          <w:rFonts w:hint="eastAsia"/>
          <w:lang w:eastAsia="zh-CN"/>
        </w:rPr>
        <w:t>在</w:t>
      </w:r>
      <w:r>
        <w:rPr>
          <w:rFonts w:hint="eastAsia"/>
          <w:lang w:eastAsia="zh-CN"/>
        </w:rPr>
        <w:t>本</w:t>
      </w:r>
      <w:r w:rsidRPr="00387CA1">
        <w:rPr>
          <w:rFonts w:hint="eastAsia"/>
          <w:lang w:eastAsia="zh-CN"/>
        </w:rPr>
        <w:t>研究期，根据</w:t>
      </w:r>
      <w:r w:rsidRPr="00387CA1">
        <w:rPr>
          <w:rFonts w:hint="eastAsia"/>
          <w:lang w:eastAsia="zh-CN"/>
        </w:rPr>
        <w:t>ITU-T</w:t>
      </w:r>
      <w:r>
        <w:rPr>
          <w:rFonts w:hint="eastAsia"/>
          <w:lang w:eastAsia="zh-CN"/>
        </w:rPr>
        <w:t>各研究组</w:t>
      </w:r>
      <w:r w:rsidRPr="00387CA1">
        <w:rPr>
          <w:rFonts w:hint="eastAsia"/>
          <w:lang w:eastAsia="zh-CN"/>
        </w:rPr>
        <w:t>和语言组的要求，</w:t>
      </w:r>
      <w:r w:rsidRPr="00387CA1">
        <w:rPr>
          <w:rFonts w:hint="eastAsia"/>
          <w:lang w:eastAsia="zh-CN"/>
        </w:rPr>
        <w:t>TSB</w:t>
      </w:r>
      <w:r w:rsidRPr="00387CA1">
        <w:rPr>
          <w:rFonts w:hint="eastAsia"/>
          <w:lang w:eastAsia="zh-CN"/>
        </w:rPr>
        <w:t>还在现有预算范围内，翻译了</w:t>
      </w:r>
      <w:r w:rsidRPr="00387CA1">
        <w:rPr>
          <w:rFonts w:hint="eastAsia"/>
          <w:lang w:eastAsia="zh-CN"/>
        </w:rPr>
        <w:t>129</w:t>
      </w:r>
      <w:r>
        <w:rPr>
          <w:rFonts w:hint="eastAsia"/>
          <w:lang w:eastAsia="zh-CN"/>
        </w:rPr>
        <w:t>本经</w:t>
      </w:r>
      <w:r w:rsidRPr="001E2641">
        <w:rPr>
          <w:rFonts w:hint="eastAsia"/>
          <w:lang w:eastAsia="zh-CN"/>
        </w:rPr>
        <w:t>备选批准程序</w:t>
      </w:r>
      <w:r w:rsidRPr="00387CA1">
        <w:rPr>
          <w:rFonts w:hint="eastAsia"/>
          <w:lang w:eastAsia="zh-CN"/>
        </w:rPr>
        <w:t>（</w:t>
      </w:r>
      <w:r w:rsidRPr="00387CA1">
        <w:rPr>
          <w:rFonts w:hint="eastAsia"/>
          <w:lang w:eastAsia="zh-CN"/>
        </w:rPr>
        <w:t>AAP</w:t>
      </w:r>
      <w:r w:rsidRPr="00387CA1">
        <w:rPr>
          <w:rFonts w:hint="eastAsia"/>
          <w:lang w:eastAsia="zh-CN"/>
        </w:rPr>
        <w:t>）批准的建议</w:t>
      </w:r>
      <w:r>
        <w:rPr>
          <w:rFonts w:hint="eastAsia"/>
          <w:lang w:eastAsia="zh-CN"/>
        </w:rPr>
        <w:t>书</w:t>
      </w:r>
      <w:r w:rsidRPr="00387CA1">
        <w:rPr>
          <w:rFonts w:hint="eastAsia"/>
          <w:lang w:eastAsia="zh-CN"/>
        </w:rPr>
        <w:t>。</w:t>
      </w:r>
    </w:p>
    <w:p w14:paraId="50120A57" w14:textId="77777777" w:rsidR="009F55AC" w:rsidRPr="00C32576" w:rsidRDefault="009F55AC" w:rsidP="009F55AC">
      <w:pPr>
        <w:pStyle w:val="Heading1"/>
        <w:spacing w:before="240"/>
        <w:rPr>
          <w:lang w:eastAsia="zh-CN"/>
        </w:rPr>
      </w:pPr>
      <w:bookmarkStart w:id="325" w:name="_13_Services_and"/>
      <w:bookmarkStart w:id="326" w:name="_14_Services_and"/>
      <w:bookmarkStart w:id="327" w:name="_Toc94616041"/>
      <w:bookmarkStart w:id="328" w:name="_Toc95472613"/>
      <w:bookmarkEnd w:id="325"/>
      <w:bookmarkEnd w:id="326"/>
      <w:r w:rsidRPr="00C32576">
        <w:rPr>
          <w:lang w:eastAsia="zh-CN"/>
        </w:rPr>
        <w:lastRenderedPageBreak/>
        <w:t>14</w:t>
      </w:r>
      <w:r w:rsidRPr="00C32576">
        <w:rPr>
          <w:lang w:eastAsia="zh-CN"/>
        </w:rPr>
        <w:tab/>
      </w:r>
      <w:bookmarkEnd w:id="317"/>
      <w:bookmarkEnd w:id="318"/>
      <w:bookmarkEnd w:id="319"/>
      <w:bookmarkEnd w:id="320"/>
      <w:bookmarkEnd w:id="321"/>
      <w:bookmarkEnd w:id="322"/>
      <w:bookmarkEnd w:id="323"/>
      <w:bookmarkEnd w:id="324"/>
      <w:bookmarkEnd w:id="327"/>
      <w:r>
        <w:rPr>
          <w:rFonts w:asciiTheme="minorEastAsia" w:eastAsiaTheme="minorEastAsia" w:hAnsiTheme="minorEastAsia" w:hint="eastAsia"/>
          <w:lang w:eastAsia="zh-CN"/>
        </w:rPr>
        <w:t>服务和工具</w:t>
      </w:r>
      <w:bookmarkEnd w:id="328"/>
    </w:p>
    <w:p w14:paraId="5F238E36" w14:textId="77777777" w:rsidR="009F55AC" w:rsidRPr="00C32576" w:rsidRDefault="009F55AC" w:rsidP="009F55AC">
      <w:pPr>
        <w:ind w:firstLineChars="200" w:firstLine="480"/>
        <w:rPr>
          <w:lang w:eastAsia="zh-CN"/>
        </w:rPr>
      </w:pPr>
      <w:bookmarkStart w:id="329" w:name="lt_pId770"/>
      <w:r w:rsidRPr="008B3525">
        <w:rPr>
          <w:lang w:val="en-US" w:eastAsia="zh-CN"/>
        </w:rPr>
        <w:t>电子</w:t>
      </w:r>
      <w:r>
        <w:rPr>
          <w:rFonts w:hint="eastAsia"/>
          <w:lang w:val="en-US" w:eastAsia="zh-CN"/>
        </w:rPr>
        <w:t>化</w:t>
      </w:r>
      <w:r w:rsidRPr="008B3525">
        <w:rPr>
          <w:lang w:val="en-US" w:eastAsia="zh-CN"/>
        </w:rPr>
        <w:t>工作方法为参与</w:t>
      </w:r>
      <w:r w:rsidRPr="00387CA1">
        <w:rPr>
          <w:rFonts w:hint="eastAsia"/>
          <w:lang w:val="en-US" w:eastAsia="zh-CN"/>
        </w:rPr>
        <w:t>ITU-T</w:t>
      </w:r>
      <w:r w:rsidRPr="008B3525">
        <w:rPr>
          <w:lang w:val="en-US" w:eastAsia="zh-CN"/>
        </w:rPr>
        <w:t>标准</w:t>
      </w:r>
      <w:r>
        <w:rPr>
          <w:rFonts w:hint="eastAsia"/>
          <w:lang w:val="en-US" w:eastAsia="zh-CN"/>
        </w:rPr>
        <w:t>化</w:t>
      </w:r>
      <w:r w:rsidRPr="008B3525">
        <w:rPr>
          <w:lang w:val="en-US" w:eastAsia="zh-CN"/>
        </w:rPr>
        <w:t>工作的各成员提供了重要支持。</w:t>
      </w:r>
      <w:r w:rsidRPr="00387CA1">
        <w:rPr>
          <w:rFonts w:hint="eastAsia"/>
          <w:lang w:val="en-US" w:eastAsia="zh-CN"/>
        </w:rPr>
        <w:t>TSB</w:t>
      </w:r>
      <w:r w:rsidRPr="00387CA1">
        <w:rPr>
          <w:rFonts w:hint="eastAsia"/>
          <w:lang w:val="en-US" w:eastAsia="zh-CN"/>
        </w:rPr>
        <w:t>不断开发新的应用和服务，同时加强现有的服务，以保持和扩大</w:t>
      </w:r>
      <w:r w:rsidRPr="00387CA1">
        <w:rPr>
          <w:rFonts w:hint="eastAsia"/>
          <w:lang w:val="en-US" w:eastAsia="zh-CN"/>
        </w:rPr>
        <w:t>ITU-T</w:t>
      </w:r>
      <w:r w:rsidRPr="00387CA1">
        <w:rPr>
          <w:rFonts w:hint="eastAsia"/>
          <w:lang w:val="en-US" w:eastAsia="zh-CN"/>
        </w:rPr>
        <w:t>的先进电子</w:t>
      </w:r>
      <w:r>
        <w:rPr>
          <w:rFonts w:hint="eastAsia"/>
          <w:lang w:val="en-US" w:eastAsia="zh-CN"/>
        </w:rPr>
        <w:t>化</w:t>
      </w:r>
      <w:r w:rsidRPr="00387CA1">
        <w:rPr>
          <w:rFonts w:hint="eastAsia"/>
          <w:lang w:val="en-US" w:eastAsia="zh-CN"/>
        </w:rPr>
        <w:t>工作环境。</w:t>
      </w:r>
      <w:bookmarkEnd w:id="329"/>
    </w:p>
    <w:p w14:paraId="721388F4" w14:textId="77777777" w:rsidR="009F55AC" w:rsidRPr="00684727" w:rsidRDefault="009F55AC" w:rsidP="009F55AC">
      <w:pPr>
        <w:pStyle w:val="Heading2"/>
        <w:rPr>
          <w:lang w:eastAsia="zh-CN"/>
        </w:rPr>
      </w:pPr>
      <w:bookmarkStart w:id="330" w:name="_Toc312148142"/>
      <w:bookmarkStart w:id="331" w:name="_Toc462664277"/>
      <w:bookmarkStart w:id="332" w:name="_Toc480527869"/>
      <w:bookmarkStart w:id="333" w:name="_Toc94616042"/>
      <w:bookmarkStart w:id="334" w:name="_Toc95472614"/>
      <w:r w:rsidRPr="00C32576">
        <w:rPr>
          <w:lang w:eastAsia="zh-CN"/>
        </w:rPr>
        <w:t>14.1</w:t>
      </w:r>
      <w:r w:rsidRPr="00C32576">
        <w:rPr>
          <w:lang w:eastAsia="zh-CN"/>
        </w:rPr>
        <w:tab/>
      </w:r>
      <w:bookmarkStart w:id="335" w:name="lt_pId772"/>
      <w:r w:rsidRPr="00684727">
        <w:rPr>
          <w:lang w:eastAsia="zh-CN"/>
        </w:rPr>
        <w:t>ITU-T</w:t>
      </w:r>
      <w:bookmarkEnd w:id="330"/>
      <w:bookmarkEnd w:id="331"/>
      <w:bookmarkEnd w:id="332"/>
      <w:bookmarkEnd w:id="333"/>
      <w:bookmarkEnd w:id="335"/>
      <w:r>
        <w:rPr>
          <w:rFonts w:ascii="SimSun" w:hAnsi="SimSun" w:cs="SimSun" w:hint="eastAsia"/>
          <w:lang w:eastAsia="zh-CN"/>
        </w:rPr>
        <w:t>数据库</w:t>
      </w:r>
      <w:bookmarkEnd w:id="334"/>
    </w:p>
    <w:p w14:paraId="7279E296" w14:textId="77777777" w:rsidR="009F55AC" w:rsidRPr="00387CA1" w:rsidRDefault="009F55AC" w:rsidP="00C966CA">
      <w:pPr>
        <w:keepNext/>
        <w:keepLines/>
        <w:ind w:firstLineChars="200" w:firstLine="480"/>
        <w:rPr>
          <w:rFonts w:eastAsia="MS Mincho"/>
          <w:lang w:eastAsia="zh-CN"/>
        </w:rPr>
      </w:pPr>
      <w:r w:rsidRPr="00387CA1">
        <w:rPr>
          <w:rFonts w:hint="eastAsia"/>
          <w:lang w:eastAsia="zh-CN"/>
        </w:rPr>
        <w:t>以下数据库可供</w:t>
      </w:r>
      <w:r w:rsidRPr="00387CA1">
        <w:rPr>
          <w:rFonts w:hint="eastAsia"/>
          <w:lang w:eastAsia="zh-CN"/>
        </w:rPr>
        <w:t>ITU-T</w:t>
      </w:r>
      <w:r w:rsidRPr="00387CA1">
        <w:rPr>
          <w:rFonts w:hint="eastAsia"/>
          <w:lang w:eastAsia="zh-CN"/>
        </w:rPr>
        <w:t>代表和秘书处工作人员使用</w:t>
      </w:r>
      <w:r>
        <w:rPr>
          <w:rFonts w:hint="eastAsia"/>
          <w:lang w:eastAsia="zh-CN"/>
        </w:rPr>
        <w:t>：</w:t>
      </w:r>
    </w:p>
    <w:p w14:paraId="48F68EB3" w14:textId="77777777" w:rsidR="009F55AC" w:rsidRPr="00684727" w:rsidRDefault="009F55AC" w:rsidP="009F55AC">
      <w:pPr>
        <w:pStyle w:val="enumlev1"/>
      </w:pPr>
      <w:r w:rsidRPr="00082976">
        <w:rPr>
          <w:lang w:eastAsia="zh-CN"/>
        </w:rPr>
        <w:t>–</w:t>
      </w:r>
      <w:r w:rsidRPr="00082976">
        <w:rPr>
          <w:lang w:eastAsia="zh-CN"/>
        </w:rPr>
        <w:tab/>
      </w:r>
      <w:hyperlink r:id="rId263" w:history="1">
        <w:r>
          <w:rPr>
            <w:rStyle w:val="Hyperlink"/>
            <w:rFonts w:asciiTheme="majorBidi" w:hAnsiTheme="majorBidi" w:cstheme="majorBidi"/>
          </w:rPr>
          <w:t>ITU-T</w:t>
        </w:r>
        <w:r>
          <w:rPr>
            <w:rStyle w:val="Hyperlink"/>
            <w:rFonts w:asciiTheme="majorBidi" w:hAnsiTheme="majorBidi" w:cstheme="majorBidi"/>
          </w:rPr>
          <w:t>工作计划</w:t>
        </w:r>
      </w:hyperlink>
    </w:p>
    <w:p w14:paraId="35CD4CC2" w14:textId="77777777" w:rsidR="009F55AC" w:rsidRPr="00684727" w:rsidRDefault="009F55AC" w:rsidP="009F55AC">
      <w:pPr>
        <w:pStyle w:val="enumlev1"/>
      </w:pPr>
      <w:r w:rsidRPr="00082976">
        <w:rPr>
          <w:lang w:eastAsia="zh-CN"/>
        </w:rPr>
        <w:t>–</w:t>
      </w:r>
      <w:r w:rsidRPr="00082976">
        <w:rPr>
          <w:lang w:eastAsia="zh-CN"/>
        </w:rPr>
        <w:tab/>
      </w:r>
      <w:hyperlink r:id="rId264" w:history="1">
        <w:r>
          <w:rPr>
            <w:rStyle w:val="Hyperlink"/>
            <w:rFonts w:asciiTheme="majorBidi" w:hAnsiTheme="majorBidi" w:cstheme="majorBidi"/>
          </w:rPr>
          <w:t>符合</w:t>
        </w:r>
        <w:r>
          <w:rPr>
            <w:rStyle w:val="Hyperlink"/>
            <w:rFonts w:asciiTheme="majorBidi" w:hAnsiTheme="majorBidi" w:cstheme="majorBidi"/>
          </w:rPr>
          <w:t>ITU-T A.4</w:t>
        </w:r>
        <w:r>
          <w:rPr>
            <w:rStyle w:val="Hyperlink"/>
            <w:rFonts w:asciiTheme="majorBidi" w:hAnsiTheme="majorBidi" w:cstheme="majorBidi"/>
          </w:rPr>
          <w:t>、</w:t>
        </w:r>
        <w:r>
          <w:rPr>
            <w:rStyle w:val="Hyperlink"/>
            <w:rFonts w:asciiTheme="majorBidi" w:hAnsiTheme="majorBidi" w:cstheme="majorBidi"/>
          </w:rPr>
          <w:t>A.5</w:t>
        </w:r>
        <w:r>
          <w:rPr>
            <w:rStyle w:val="Hyperlink"/>
            <w:rFonts w:asciiTheme="majorBidi" w:hAnsiTheme="majorBidi" w:cstheme="majorBidi"/>
          </w:rPr>
          <w:t>和</w:t>
        </w:r>
        <w:r>
          <w:rPr>
            <w:rStyle w:val="Hyperlink"/>
            <w:rFonts w:asciiTheme="majorBidi" w:hAnsiTheme="majorBidi" w:cstheme="majorBidi"/>
          </w:rPr>
          <w:t>A.6</w:t>
        </w:r>
        <w:r>
          <w:rPr>
            <w:rStyle w:val="Hyperlink"/>
            <w:rFonts w:asciiTheme="majorBidi" w:hAnsiTheme="majorBidi" w:cstheme="majorBidi"/>
          </w:rPr>
          <w:t>的组织</w:t>
        </w:r>
      </w:hyperlink>
    </w:p>
    <w:p w14:paraId="20067F40" w14:textId="77777777" w:rsidR="009F55AC" w:rsidRPr="00684727" w:rsidRDefault="009F55AC" w:rsidP="009F55AC">
      <w:pPr>
        <w:pStyle w:val="enumlev1"/>
      </w:pPr>
      <w:bookmarkStart w:id="336" w:name="lt_pId776"/>
      <w:r w:rsidRPr="00082976">
        <w:rPr>
          <w:lang w:eastAsia="zh-CN"/>
        </w:rPr>
        <w:t>–</w:t>
      </w:r>
      <w:r w:rsidRPr="00082976">
        <w:rPr>
          <w:lang w:eastAsia="zh-CN"/>
        </w:rPr>
        <w:tab/>
      </w:r>
      <w:hyperlink r:id="rId265" w:history="1">
        <w:r w:rsidRPr="00684727">
          <w:rPr>
            <w:rStyle w:val="Hyperlink"/>
            <w:rFonts w:asciiTheme="majorBidi" w:hAnsiTheme="majorBidi" w:cstheme="majorBidi"/>
          </w:rPr>
          <w:t>ITU-T AAP</w:t>
        </w:r>
      </w:hyperlink>
      <w:r>
        <w:rPr>
          <w:rFonts w:hint="eastAsia"/>
          <w:lang w:eastAsia="zh-CN"/>
        </w:rPr>
        <w:t>和</w:t>
      </w:r>
      <w:hyperlink r:id="rId266" w:history="1">
        <w:r w:rsidRPr="00684727">
          <w:rPr>
            <w:rStyle w:val="Hyperlink"/>
            <w:rFonts w:asciiTheme="majorBidi" w:hAnsiTheme="majorBidi" w:cstheme="majorBidi"/>
          </w:rPr>
          <w:t>TAP</w:t>
        </w:r>
      </w:hyperlink>
      <w:bookmarkEnd w:id="336"/>
    </w:p>
    <w:p w14:paraId="344C8CBF" w14:textId="77777777" w:rsidR="009F55AC" w:rsidRPr="00684727" w:rsidRDefault="009F55AC" w:rsidP="009F55AC">
      <w:pPr>
        <w:pStyle w:val="enumlev1"/>
      </w:pPr>
      <w:r w:rsidRPr="00082976">
        <w:rPr>
          <w:lang w:eastAsia="zh-CN"/>
        </w:rPr>
        <w:t>–</w:t>
      </w:r>
      <w:r w:rsidRPr="00082976">
        <w:rPr>
          <w:lang w:eastAsia="zh-CN"/>
        </w:rPr>
        <w:tab/>
      </w:r>
      <w:hyperlink r:id="rId267" w:history="1">
        <w:r>
          <w:rPr>
            <w:rStyle w:val="Hyperlink"/>
            <w:rFonts w:asciiTheme="majorBidi" w:hAnsiTheme="majorBidi" w:cstheme="majorBidi"/>
          </w:rPr>
          <w:t>ITU-T</w:t>
        </w:r>
        <w:r>
          <w:rPr>
            <w:rStyle w:val="Hyperlink"/>
            <w:rFonts w:asciiTheme="majorBidi" w:hAnsiTheme="majorBidi" w:cstheme="majorBidi"/>
          </w:rPr>
          <w:t>建议书</w:t>
        </w:r>
      </w:hyperlink>
    </w:p>
    <w:p w14:paraId="77C054B3" w14:textId="77777777" w:rsidR="009F55AC" w:rsidRPr="00684727" w:rsidRDefault="009F55AC" w:rsidP="009F55AC">
      <w:pPr>
        <w:pStyle w:val="enumlev1"/>
      </w:pPr>
      <w:r w:rsidRPr="00082976">
        <w:rPr>
          <w:lang w:eastAsia="zh-CN"/>
        </w:rPr>
        <w:t>–</w:t>
      </w:r>
      <w:r w:rsidRPr="00082976">
        <w:rPr>
          <w:lang w:eastAsia="zh-CN"/>
        </w:rPr>
        <w:tab/>
      </w:r>
      <w:hyperlink r:id="rId268" w:history="1">
        <w:r>
          <w:rPr>
            <w:rStyle w:val="Hyperlink"/>
            <w:rFonts w:asciiTheme="majorBidi" w:hAnsiTheme="majorBidi" w:cstheme="majorBidi"/>
          </w:rPr>
          <w:t>ITU-T</w:t>
        </w:r>
        <w:r>
          <w:rPr>
            <w:rStyle w:val="Hyperlink"/>
            <w:rFonts w:asciiTheme="majorBidi" w:hAnsiTheme="majorBidi" w:cstheme="majorBidi"/>
          </w:rPr>
          <w:t>联络声明</w:t>
        </w:r>
      </w:hyperlink>
    </w:p>
    <w:p w14:paraId="287E44A6" w14:textId="77777777" w:rsidR="009F55AC" w:rsidRPr="00684727" w:rsidRDefault="009F55AC" w:rsidP="009F55AC">
      <w:pPr>
        <w:pStyle w:val="enumlev1"/>
        <w:rPr>
          <w:lang w:eastAsia="zh-CN"/>
        </w:rPr>
      </w:pPr>
      <w:r w:rsidRPr="00FA1574">
        <w:rPr>
          <w:lang w:val="fr-CH" w:eastAsia="zh-CN"/>
        </w:rPr>
        <w:t>–</w:t>
      </w:r>
      <w:r w:rsidRPr="00FA1574">
        <w:rPr>
          <w:lang w:val="fr-CH" w:eastAsia="zh-CN"/>
        </w:rPr>
        <w:tab/>
      </w:r>
      <w:hyperlink r:id="rId269" w:history="1">
        <w:r>
          <w:rPr>
            <w:rStyle w:val="Hyperlink"/>
            <w:rFonts w:asciiTheme="majorBidi" w:hAnsiTheme="majorBidi" w:cstheme="majorBidi"/>
            <w:lang w:eastAsia="zh-CN"/>
          </w:rPr>
          <w:t>ITU-T</w:t>
        </w:r>
        <w:r>
          <w:rPr>
            <w:rStyle w:val="Hyperlink"/>
            <w:rFonts w:asciiTheme="majorBidi" w:hAnsiTheme="majorBidi" w:cstheme="majorBidi"/>
            <w:lang w:eastAsia="zh-CN"/>
          </w:rPr>
          <w:t>专利和软件版权</w:t>
        </w:r>
      </w:hyperlink>
    </w:p>
    <w:p w14:paraId="0F1C6442" w14:textId="77777777" w:rsidR="009F55AC" w:rsidRPr="00684727" w:rsidRDefault="009F55AC" w:rsidP="009F55AC">
      <w:pPr>
        <w:pStyle w:val="enumlev1"/>
        <w:rPr>
          <w:lang w:eastAsia="zh-CN"/>
        </w:rPr>
      </w:pPr>
      <w:r w:rsidRPr="00FA1574">
        <w:rPr>
          <w:lang w:val="fr-CH" w:eastAsia="zh-CN"/>
        </w:rPr>
        <w:t>–</w:t>
      </w:r>
      <w:r w:rsidRPr="00FA1574">
        <w:rPr>
          <w:lang w:val="fr-CH" w:eastAsia="zh-CN"/>
        </w:rPr>
        <w:tab/>
      </w:r>
      <w:hyperlink r:id="rId270" w:history="1">
        <w:r>
          <w:rPr>
            <w:rStyle w:val="Hyperlink"/>
            <w:rFonts w:asciiTheme="majorBidi" w:hAnsiTheme="majorBidi" w:cstheme="majorBidi"/>
            <w:lang w:eastAsia="zh-CN"/>
          </w:rPr>
          <w:t>国际电联产品一致性数据库</w:t>
        </w:r>
      </w:hyperlink>
    </w:p>
    <w:p w14:paraId="4F3EE42F" w14:textId="77777777" w:rsidR="009F55AC" w:rsidRPr="00684727" w:rsidRDefault="009F55AC" w:rsidP="009F55AC">
      <w:pPr>
        <w:pStyle w:val="enumlev1"/>
        <w:rPr>
          <w:lang w:eastAsia="zh-CN"/>
        </w:rPr>
      </w:pPr>
      <w:r w:rsidRPr="00FA1574">
        <w:rPr>
          <w:lang w:val="fr-CH" w:eastAsia="zh-CN"/>
        </w:rPr>
        <w:t>–</w:t>
      </w:r>
      <w:r w:rsidRPr="00FA1574">
        <w:rPr>
          <w:lang w:val="fr-CH" w:eastAsia="zh-CN"/>
        </w:rPr>
        <w:tab/>
      </w:r>
      <w:hyperlink r:id="rId271" w:history="1">
        <w:r>
          <w:rPr>
            <w:rStyle w:val="Hyperlink"/>
            <w:rFonts w:asciiTheme="majorBidi" w:hAnsiTheme="majorBidi" w:cstheme="majorBidi"/>
            <w:lang w:eastAsia="zh-CN"/>
          </w:rPr>
          <w:t>ITU-T</w:t>
        </w:r>
        <w:r>
          <w:rPr>
            <w:rStyle w:val="Hyperlink"/>
            <w:rFonts w:asciiTheme="majorBidi" w:hAnsiTheme="majorBidi" w:cstheme="majorBidi"/>
            <w:lang w:eastAsia="zh-CN"/>
          </w:rPr>
          <w:t>正式描述和对象识别符</w:t>
        </w:r>
      </w:hyperlink>
    </w:p>
    <w:p w14:paraId="3AC4BF5C" w14:textId="77777777" w:rsidR="009F55AC" w:rsidRPr="00684727" w:rsidRDefault="009F55AC" w:rsidP="009F55AC">
      <w:pPr>
        <w:pStyle w:val="enumlev1"/>
        <w:rPr>
          <w:lang w:eastAsia="zh-CN"/>
        </w:rPr>
      </w:pPr>
      <w:r w:rsidRPr="00FA1574">
        <w:rPr>
          <w:lang w:val="fr-CH" w:eastAsia="zh-CN"/>
        </w:rPr>
        <w:t>–</w:t>
      </w:r>
      <w:r w:rsidRPr="00FA1574">
        <w:rPr>
          <w:lang w:val="fr-CH" w:eastAsia="zh-CN"/>
        </w:rPr>
        <w:tab/>
      </w:r>
      <w:hyperlink r:id="rId272" w:history="1">
        <w:r>
          <w:rPr>
            <w:rStyle w:val="Hyperlink"/>
            <w:rFonts w:asciiTheme="majorBidi" w:hAnsiTheme="majorBidi" w:cstheme="majorBidi"/>
            <w:lang w:eastAsia="zh-CN"/>
          </w:rPr>
          <w:t>ITU-T</w:t>
        </w:r>
        <w:r>
          <w:rPr>
            <w:rStyle w:val="Hyperlink"/>
            <w:rFonts w:asciiTheme="majorBidi" w:hAnsiTheme="majorBidi" w:cstheme="majorBidi"/>
            <w:lang w:eastAsia="zh-CN"/>
          </w:rPr>
          <w:t>测试信号</w:t>
        </w:r>
      </w:hyperlink>
    </w:p>
    <w:p w14:paraId="28EDEF8F" w14:textId="77777777" w:rsidR="009F55AC" w:rsidRPr="00684727" w:rsidRDefault="009F55AC" w:rsidP="009F55AC">
      <w:pPr>
        <w:pStyle w:val="enumlev1"/>
        <w:rPr>
          <w:lang w:eastAsia="zh-CN"/>
        </w:rPr>
      </w:pPr>
      <w:r w:rsidRPr="00FA1574">
        <w:rPr>
          <w:lang w:val="fr-CH" w:eastAsia="zh-CN"/>
        </w:rPr>
        <w:t>–</w:t>
      </w:r>
      <w:r w:rsidRPr="00FA1574">
        <w:rPr>
          <w:lang w:val="fr-CH" w:eastAsia="zh-CN"/>
        </w:rPr>
        <w:tab/>
      </w:r>
      <w:hyperlink r:id="rId273" w:history="1">
        <w:r>
          <w:rPr>
            <w:rStyle w:val="Hyperlink"/>
            <w:rFonts w:asciiTheme="majorBidi" w:hAnsiTheme="majorBidi" w:cstheme="majorBidi"/>
            <w:lang w:eastAsia="zh-CN"/>
          </w:rPr>
          <w:t>ITU-T</w:t>
        </w:r>
        <w:r>
          <w:rPr>
            <w:rStyle w:val="Hyperlink"/>
            <w:rFonts w:asciiTheme="majorBidi" w:hAnsiTheme="majorBidi" w:cstheme="majorBidi"/>
            <w:lang w:eastAsia="zh-CN"/>
          </w:rPr>
          <w:t>术语和定义</w:t>
        </w:r>
      </w:hyperlink>
    </w:p>
    <w:p w14:paraId="4B0C1132" w14:textId="77777777" w:rsidR="009F55AC" w:rsidRPr="00684727" w:rsidRDefault="009F55AC" w:rsidP="009F55AC">
      <w:pPr>
        <w:pStyle w:val="enumlev1"/>
        <w:rPr>
          <w:lang w:eastAsia="zh-CN"/>
        </w:rPr>
      </w:pPr>
      <w:bookmarkStart w:id="337" w:name="lt_pId784"/>
      <w:r w:rsidRPr="00FA1574">
        <w:rPr>
          <w:lang w:val="fr-CH" w:eastAsia="zh-CN"/>
        </w:rPr>
        <w:t>–</w:t>
      </w:r>
      <w:r w:rsidRPr="00FA1574">
        <w:rPr>
          <w:lang w:val="fr-CH" w:eastAsia="zh-CN"/>
        </w:rPr>
        <w:tab/>
      </w:r>
      <w:hyperlink r:id="rId274" w:history="1">
        <w:r>
          <w:rPr>
            <w:rStyle w:val="Hyperlink"/>
            <w:rFonts w:asciiTheme="majorBidi" w:hAnsiTheme="majorBidi" w:cstheme="majorBidi"/>
            <w:lang w:eastAsia="zh-CN"/>
          </w:rPr>
          <w:t>国际码号资源</w:t>
        </w:r>
      </w:hyperlink>
      <w:bookmarkEnd w:id="337"/>
      <w:r>
        <w:rPr>
          <w:rFonts w:hint="eastAsia"/>
          <w:lang w:eastAsia="zh-CN"/>
        </w:rPr>
        <w:t>（更多内容参看第</w:t>
      </w:r>
      <w:r w:rsidRPr="00684727">
        <w:rPr>
          <w:lang w:eastAsia="zh-CN"/>
        </w:rPr>
        <w:t>10.6</w:t>
      </w:r>
      <w:r>
        <w:rPr>
          <w:rFonts w:hint="eastAsia"/>
          <w:lang w:eastAsia="zh-CN"/>
        </w:rPr>
        <w:t>节）</w:t>
      </w:r>
    </w:p>
    <w:p w14:paraId="28FC999C" w14:textId="22FFB9E3" w:rsidR="009F55AC" w:rsidRPr="00684727" w:rsidRDefault="009F55AC" w:rsidP="009F55AC">
      <w:pPr>
        <w:pStyle w:val="enumlev1"/>
        <w:rPr>
          <w:lang w:eastAsia="zh-CN"/>
        </w:rPr>
      </w:pPr>
      <w:bookmarkStart w:id="338" w:name="lt_pId785"/>
      <w:r w:rsidRPr="00FA1574">
        <w:rPr>
          <w:lang w:val="fr-CH" w:eastAsia="zh-CN"/>
        </w:rPr>
        <w:t>–</w:t>
      </w:r>
      <w:r w:rsidRPr="00FA1574">
        <w:rPr>
          <w:lang w:val="fr-CH" w:eastAsia="zh-CN"/>
        </w:rPr>
        <w:tab/>
      </w:r>
      <w:hyperlink r:id="rId275" w:history="1">
        <w:r>
          <w:rPr>
            <w:rStyle w:val="Hyperlink"/>
            <w:lang w:eastAsia="zh-CN"/>
          </w:rPr>
          <w:t>ICT</w:t>
        </w:r>
        <w:r>
          <w:rPr>
            <w:rStyle w:val="Hyperlink"/>
            <w:lang w:eastAsia="zh-CN"/>
          </w:rPr>
          <w:t>标准形势</w:t>
        </w:r>
      </w:hyperlink>
      <w:bookmarkEnd w:id="338"/>
      <w:r w:rsidR="0012211F">
        <w:rPr>
          <w:rFonts w:hint="eastAsia"/>
          <w:lang w:eastAsia="zh-CN"/>
        </w:rPr>
        <w:t>：</w:t>
      </w:r>
    </w:p>
    <w:p w14:paraId="7D9DC578" w14:textId="77777777" w:rsidR="009F55AC" w:rsidRPr="00684727" w:rsidRDefault="009F55AC" w:rsidP="009F55AC">
      <w:pPr>
        <w:pStyle w:val="enumlev2"/>
        <w:rPr>
          <w:lang w:eastAsia="zh-CN"/>
        </w:rPr>
      </w:pPr>
      <w:bookmarkStart w:id="339" w:name="lt_pId786"/>
      <w:r>
        <w:rPr>
          <w:lang w:eastAsia="zh-CN"/>
        </w:rPr>
        <w:t>•</w:t>
      </w:r>
      <w:r>
        <w:rPr>
          <w:lang w:eastAsia="zh-CN"/>
        </w:rPr>
        <w:tab/>
      </w:r>
      <w:bookmarkEnd w:id="339"/>
      <w:r w:rsidRPr="00387CA1">
        <w:rPr>
          <w:rFonts w:hint="eastAsia"/>
          <w:lang w:eastAsia="zh-CN"/>
        </w:rPr>
        <w:t>接入网络传输标准</w:t>
      </w:r>
    </w:p>
    <w:p w14:paraId="28AD7798" w14:textId="77777777" w:rsidR="009F55AC" w:rsidRPr="00684727" w:rsidRDefault="009F55AC" w:rsidP="009F55AC">
      <w:pPr>
        <w:pStyle w:val="enumlev2"/>
        <w:rPr>
          <w:lang w:eastAsia="zh-CN"/>
        </w:rPr>
      </w:pPr>
      <w:bookmarkStart w:id="340" w:name="lt_pId787"/>
      <w:r>
        <w:rPr>
          <w:lang w:eastAsia="zh-CN"/>
        </w:rPr>
        <w:t>•</w:t>
      </w:r>
      <w:r>
        <w:rPr>
          <w:lang w:eastAsia="zh-CN"/>
        </w:rPr>
        <w:tab/>
      </w:r>
      <w:bookmarkEnd w:id="340"/>
      <w:r w:rsidRPr="00387CA1">
        <w:rPr>
          <w:rFonts w:hint="eastAsia"/>
          <w:lang w:eastAsia="zh-CN"/>
        </w:rPr>
        <w:t>云计算</w:t>
      </w:r>
    </w:p>
    <w:p w14:paraId="21D1C462" w14:textId="77777777" w:rsidR="009F55AC" w:rsidRPr="00684727" w:rsidRDefault="009F55AC" w:rsidP="009F55AC">
      <w:pPr>
        <w:pStyle w:val="enumlev2"/>
        <w:rPr>
          <w:lang w:eastAsia="zh-CN"/>
        </w:rPr>
      </w:pPr>
      <w:bookmarkStart w:id="341" w:name="lt_pId788"/>
      <w:r>
        <w:rPr>
          <w:lang w:eastAsia="zh-CN"/>
        </w:rPr>
        <w:t>•</w:t>
      </w:r>
      <w:r>
        <w:rPr>
          <w:lang w:eastAsia="zh-CN"/>
        </w:rPr>
        <w:tab/>
      </w:r>
      <w:bookmarkEnd w:id="341"/>
      <w:r w:rsidRPr="00387CA1">
        <w:rPr>
          <w:rFonts w:hint="eastAsia"/>
          <w:lang w:eastAsia="zh-CN"/>
        </w:rPr>
        <w:t>家庭网络传输标准</w:t>
      </w:r>
    </w:p>
    <w:p w14:paraId="0767A5FE" w14:textId="77777777" w:rsidR="009F55AC" w:rsidRPr="00684727" w:rsidRDefault="009F55AC" w:rsidP="009F55AC">
      <w:pPr>
        <w:pStyle w:val="enumlev2"/>
        <w:rPr>
          <w:lang w:eastAsia="zh-CN"/>
        </w:rPr>
      </w:pPr>
      <w:bookmarkStart w:id="342" w:name="lt_pId789"/>
      <w:r>
        <w:rPr>
          <w:lang w:eastAsia="zh-CN"/>
        </w:rPr>
        <w:t>•</w:t>
      </w:r>
      <w:r>
        <w:rPr>
          <w:lang w:eastAsia="zh-CN"/>
        </w:rPr>
        <w:tab/>
      </w:r>
      <w:bookmarkEnd w:id="342"/>
      <w:r w:rsidRPr="00387CA1">
        <w:rPr>
          <w:rFonts w:hint="eastAsia"/>
          <w:lang w:eastAsia="zh-CN"/>
        </w:rPr>
        <w:t>ICT</w:t>
      </w:r>
      <w:r w:rsidRPr="00387CA1">
        <w:rPr>
          <w:rFonts w:hint="eastAsia"/>
          <w:lang w:eastAsia="zh-CN"/>
        </w:rPr>
        <w:t>安全标准</w:t>
      </w:r>
    </w:p>
    <w:p w14:paraId="2E57B234" w14:textId="77777777" w:rsidR="009F55AC" w:rsidRPr="00684727" w:rsidRDefault="009F55AC" w:rsidP="009F55AC">
      <w:pPr>
        <w:pStyle w:val="enumlev2"/>
        <w:rPr>
          <w:lang w:eastAsia="zh-CN"/>
        </w:rPr>
      </w:pPr>
      <w:bookmarkStart w:id="343" w:name="lt_pId790"/>
      <w:r>
        <w:rPr>
          <w:lang w:eastAsia="zh-CN"/>
        </w:rPr>
        <w:t>•</w:t>
      </w:r>
      <w:r>
        <w:rPr>
          <w:lang w:eastAsia="zh-CN"/>
        </w:rPr>
        <w:tab/>
      </w:r>
      <w:bookmarkEnd w:id="343"/>
      <w:r w:rsidRPr="00202057">
        <w:rPr>
          <w:rFonts w:hint="eastAsia"/>
          <w:lang w:eastAsia="zh-CN"/>
        </w:rPr>
        <w:t>IMT-2020</w:t>
      </w:r>
      <w:r w:rsidRPr="00202057">
        <w:rPr>
          <w:rFonts w:hint="eastAsia"/>
          <w:lang w:eastAsia="zh-CN"/>
        </w:rPr>
        <w:t>网络及之后网络</w:t>
      </w:r>
      <w:r w:rsidRPr="00387CA1">
        <w:rPr>
          <w:rFonts w:hint="eastAsia"/>
          <w:lang w:eastAsia="zh-CN"/>
        </w:rPr>
        <w:t>（和软件定义的网络）</w:t>
      </w:r>
    </w:p>
    <w:p w14:paraId="755C3FD1" w14:textId="77777777" w:rsidR="009F55AC" w:rsidRPr="00684727" w:rsidRDefault="009F55AC" w:rsidP="009F55AC">
      <w:pPr>
        <w:pStyle w:val="enumlev2"/>
        <w:rPr>
          <w:lang w:eastAsia="zh-CN"/>
        </w:rPr>
      </w:pPr>
      <w:bookmarkStart w:id="344" w:name="lt_pId791"/>
      <w:r>
        <w:rPr>
          <w:lang w:eastAsia="zh-CN"/>
        </w:rPr>
        <w:t>•</w:t>
      </w:r>
      <w:r>
        <w:rPr>
          <w:lang w:eastAsia="zh-CN"/>
        </w:rPr>
        <w:tab/>
      </w:r>
      <w:bookmarkEnd w:id="344"/>
      <w:r w:rsidRPr="00387CA1">
        <w:rPr>
          <w:rFonts w:hint="eastAsia"/>
          <w:lang w:eastAsia="zh-CN"/>
        </w:rPr>
        <w:t>物联网和</w:t>
      </w:r>
      <w:r w:rsidRPr="00202057">
        <w:rPr>
          <w:rFonts w:hint="eastAsia"/>
          <w:lang w:eastAsia="zh-CN"/>
        </w:rPr>
        <w:t>可持续智慧城市</w:t>
      </w:r>
      <w:r w:rsidRPr="00387CA1">
        <w:rPr>
          <w:rFonts w:hint="eastAsia"/>
          <w:lang w:eastAsia="zh-CN"/>
        </w:rPr>
        <w:t>标准</w:t>
      </w:r>
    </w:p>
    <w:p w14:paraId="6F092757" w14:textId="77777777" w:rsidR="009F55AC" w:rsidRPr="00684727" w:rsidRDefault="009F55AC" w:rsidP="009F55AC">
      <w:pPr>
        <w:pStyle w:val="enumlev2"/>
        <w:rPr>
          <w:lang w:eastAsia="zh-CN"/>
        </w:rPr>
      </w:pPr>
      <w:bookmarkStart w:id="345" w:name="lt_pId792"/>
      <w:r>
        <w:rPr>
          <w:lang w:eastAsia="zh-CN"/>
        </w:rPr>
        <w:t>•</w:t>
      </w:r>
      <w:r>
        <w:rPr>
          <w:lang w:eastAsia="zh-CN"/>
        </w:rPr>
        <w:tab/>
      </w:r>
      <w:bookmarkEnd w:id="345"/>
      <w:r w:rsidRPr="00387CA1">
        <w:rPr>
          <w:rFonts w:hint="eastAsia"/>
          <w:lang w:eastAsia="zh-CN"/>
        </w:rPr>
        <w:t>ITS</w:t>
      </w:r>
      <w:r w:rsidRPr="00387CA1">
        <w:rPr>
          <w:rFonts w:hint="eastAsia"/>
          <w:lang w:eastAsia="zh-CN"/>
        </w:rPr>
        <w:t>通信标准</w:t>
      </w:r>
      <w:r>
        <w:rPr>
          <w:rFonts w:hint="eastAsia"/>
          <w:lang w:eastAsia="zh-CN"/>
        </w:rPr>
        <w:t>。</w:t>
      </w:r>
    </w:p>
    <w:p w14:paraId="4D371C88" w14:textId="77777777" w:rsidR="009F55AC" w:rsidRPr="00C32576" w:rsidRDefault="009F55AC" w:rsidP="009F55AC">
      <w:pPr>
        <w:pStyle w:val="Heading2"/>
        <w:rPr>
          <w:lang w:eastAsia="zh-CN"/>
        </w:rPr>
      </w:pPr>
      <w:bookmarkStart w:id="346" w:name="_Toc94616043"/>
      <w:bookmarkStart w:id="347" w:name="_Toc95472615"/>
      <w:r w:rsidRPr="00684727">
        <w:rPr>
          <w:lang w:eastAsia="zh-CN"/>
        </w:rPr>
        <w:t>14.2</w:t>
      </w:r>
      <w:r w:rsidRPr="00684727">
        <w:rPr>
          <w:lang w:eastAsia="zh-CN"/>
        </w:rPr>
        <w:tab/>
      </w:r>
      <w:bookmarkEnd w:id="346"/>
      <w:r>
        <w:rPr>
          <w:rFonts w:asciiTheme="minorEastAsia" w:eastAsiaTheme="minorEastAsia" w:hAnsiTheme="minorEastAsia" w:hint="eastAsia"/>
          <w:lang w:eastAsia="zh-CN"/>
        </w:rPr>
        <w:t>我的工作空间（</w:t>
      </w:r>
      <w:r w:rsidRPr="008B2359">
        <w:rPr>
          <w:rFonts w:eastAsiaTheme="minorEastAsia"/>
          <w:lang w:eastAsia="zh-CN"/>
        </w:rPr>
        <w:t>MyWorkspace</w:t>
      </w:r>
      <w:r>
        <w:rPr>
          <w:rFonts w:asciiTheme="minorEastAsia" w:eastAsiaTheme="minorEastAsia" w:hAnsiTheme="minorEastAsia" w:hint="eastAsia"/>
          <w:lang w:eastAsia="zh-CN"/>
        </w:rPr>
        <w:t>）</w:t>
      </w:r>
      <w:bookmarkEnd w:id="347"/>
    </w:p>
    <w:p w14:paraId="564E64D9" w14:textId="77777777" w:rsidR="009F55AC" w:rsidRPr="00C32576" w:rsidRDefault="009F55AC" w:rsidP="009F55AC">
      <w:pPr>
        <w:ind w:firstLineChars="200" w:firstLine="480"/>
        <w:rPr>
          <w:lang w:eastAsia="zh-CN"/>
        </w:rPr>
      </w:pPr>
      <w:bookmarkStart w:id="348" w:name="lt_pId795"/>
      <w:r>
        <w:rPr>
          <w:rFonts w:hint="eastAsia"/>
          <w:lang w:eastAsia="zh-CN"/>
        </w:rPr>
        <w:t>根据</w:t>
      </w:r>
      <w:r w:rsidRPr="00387CA1">
        <w:rPr>
          <w:rFonts w:hint="eastAsia"/>
          <w:lang w:eastAsia="zh-CN"/>
        </w:rPr>
        <w:t>WTSA</w:t>
      </w:r>
      <w:r w:rsidRPr="00387CA1">
        <w:rPr>
          <w:rFonts w:hint="eastAsia"/>
          <w:lang w:eastAsia="zh-CN"/>
        </w:rPr>
        <w:t>第</w:t>
      </w:r>
      <w:r w:rsidRPr="00387CA1">
        <w:rPr>
          <w:rFonts w:hint="eastAsia"/>
          <w:lang w:eastAsia="zh-CN"/>
        </w:rPr>
        <w:t>32</w:t>
      </w:r>
      <w:r w:rsidRPr="00387CA1">
        <w:rPr>
          <w:rFonts w:hint="eastAsia"/>
          <w:lang w:eastAsia="zh-CN"/>
        </w:rPr>
        <w:t>号决议所述</w:t>
      </w:r>
      <w:r>
        <w:rPr>
          <w:rFonts w:hint="eastAsia"/>
          <w:lang w:eastAsia="zh-CN"/>
        </w:rPr>
        <w:t>，</w:t>
      </w:r>
      <w:hyperlink r:id="rId276" w:history="1">
        <w:r w:rsidRPr="00C32576">
          <w:rPr>
            <w:rStyle w:val="Hyperlink"/>
            <w:lang w:eastAsia="zh-CN"/>
          </w:rPr>
          <w:t>MyWorkspace</w:t>
        </w:r>
      </w:hyperlink>
      <w:r w:rsidRPr="00387CA1">
        <w:rPr>
          <w:rFonts w:hint="eastAsia"/>
          <w:lang w:eastAsia="zh-CN"/>
        </w:rPr>
        <w:t>是一个方便用户使用的移动平台，集中了一套为加强</w:t>
      </w:r>
      <w:r w:rsidRPr="00387CA1">
        <w:rPr>
          <w:rFonts w:hint="eastAsia"/>
          <w:lang w:eastAsia="zh-CN"/>
        </w:rPr>
        <w:t>ITU-T</w:t>
      </w:r>
      <w:r w:rsidRPr="00387CA1">
        <w:rPr>
          <w:rFonts w:hint="eastAsia"/>
          <w:lang w:eastAsia="zh-CN"/>
        </w:rPr>
        <w:t>工作的电子</w:t>
      </w:r>
      <w:r>
        <w:rPr>
          <w:rFonts w:hint="eastAsia"/>
          <w:lang w:eastAsia="zh-CN"/>
        </w:rPr>
        <w:t>化</w:t>
      </w:r>
      <w:r w:rsidRPr="00387CA1">
        <w:rPr>
          <w:rFonts w:hint="eastAsia"/>
          <w:lang w:eastAsia="zh-CN"/>
        </w:rPr>
        <w:t>工作方法而开发的应用程序和服务。自</w:t>
      </w:r>
      <w:r w:rsidRPr="00387CA1">
        <w:rPr>
          <w:rFonts w:hint="eastAsia"/>
          <w:lang w:eastAsia="zh-CN"/>
        </w:rPr>
        <w:t>2017</w:t>
      </w:r>
      <w:r w:rsidRPr="00387CA1">
        <w:rPr>
          <w:rFonts w:hint="eastAsia"/>
          <w:lang w:eastAsia="zh-CN"/>
        </w:rPr>
        <w:t>年第一个版本发布以来，已有超过</w:t>
      </w:r>
      <w:r w:rsidRPr="00387CA1">
        <w:rPr>
          <w:rFonts w:hint="eastAsia"/>
          <w:lang w:eastAsia="zh-CN"/>
        </w:rPr>
        <w:t>4</w:t>
      </w:r>
      <w:r>
        <w:rPr>
          <w:lang w:eastAsia="zh-CN"/>
        </w:rPr>
        <w:t xml:space="preserve"> </w:t>
      </w:r>
      <w:r w:rsidRPr="00387CA1">
        <w:rPr>
          <w:rFonts w:hint="eastAsia"/>
          <w:lang w:eastAsia="zh-CN"/>
        </w:rPr>
        <w:t>000</w:t>
      </w:r>
      <w:r w:rsidRPr="00387CA1">
        <w:rPr>
          <w:rFonts w:hint="eastAsia"/>
          <w:lang w:eastAsia="zh-CN"/>
        </w:rPr>
        <w:t>名用户访问了</w:t>
      </w:r>
      <w:r>
        <w:rPr>
          <w:rFonts w:hint="eastAsia"/>
          <w:lang w:eastAsia="zh-CN"/>
        </w:rPr>
        <w:t>该平台</w:t>
      </w:r>
      <w:r w:rsidRPr="00387CA1">
        <w:rPr>
          <w:rFonts w:hint="eastAsia"/>
          <w:lang w:eastAsia="zh-CN"/>
        </w:rPr>
        <w:t>，平均每月有</w:t>
      </w:r>
      <w:r w:rsidRPr="00387CA1">
        <w:rPr>
          <w:rFonts w:hint="eastAsia"/>
          <w:lang w:eastAsia="zh-CN"/>
        </w:rPr>
        <w:t>500</w:t>
      </w:r>
      <w:r w:rsidRPr="00387CA1">
        <w:rPr>
          <w:rFonts w:hint="eastAsia"/>
          <w:lang w:eastAsia="zh-CN"/>
        </w:rPr>
        <w:t>次访问</w:t>
      </w:r>
      <w:r>
        <w:rPr>
          <w:rFonts w:hint="eastAsia"/>
          <w:lang w:eastAsia="zh-CN"/>
        </w:rPr>
        <w:t>。</w:t>
      </w:r>
      <w:bookmarkEnd w:id="348"/>
      <w:r w:rsidRPr="00D903C7">
        <w:rPr>
          <w:lang w:eastAsia="zh-CN"/>
        </w:rPr>
        <w:t>通过</w:t>
      </w:r>
      <w:r w:rsidRPr="00D903C7">
        <w:rPr>
          <w:rFonts w:hint="eastAsia"/>
          <w:lang w:eastAsia="zh-CN"/>
        </w:rPr>
        <w:t>国际电联</w:t>
      </w:r>
      <w:r w:rsidRPr="00D903C7">
        <w:rPr>
          <w:lang w:eastAsia="zh-CN"/>
        </w:rPr>
        <w:t>用户</w:t>
      </w:r>
      <w:proofErr w:type="gramStart"/>
      <w:r w:rsidRPr="00D903C7">
        <w:rPr>
          <w:lang w:eastAsia="zh-CN"/>
        </w:rPr>
        <w:t>帐户</w:t>
      </w:r>
      <w:proofErr w:type="gramEnd"/>
      <w:r w:rsidRPr="00D903C7">
        <w:rPr>
          <w:lang w:eastAsia="zh-CN"/>
        </w:rPr>
        <w:t>（</w:t>
      </w:r>
      <w:r w:rsidRPr="00D903C7">
        <w:rPr>
          <w:lang w:eastAsia="zh-CN"/>
        </w:rPr>
        <w:t>TIES</w:t>
      </w:r>
      <w:r w:rsidRPr="00D903C7">
        <w:rPr>
          <w:lang w:eastAsia="zh-CN"/>
        </w:rPr>
        <w:t>）</w:t>
      </w:r>
      <w:r>
        <w:rPr>
          <w:rFonts w:hint="eastAsia"/>
          <w:lang w:eastAsia="zh-CN"/>
        </w:rPr>
        <w:t>凭证</w:t>
      </w:r>
      <w:r w:rsidRPr="00D903C7">
        <w:rPr>
          <w:lang w:eastAsia="zh-CN"/>
        </w:rPr>
        <w:t>可以安全访问</w:t>
      </w:r>
      <w:r>
        <w:rPr>
          <w:rFonts w:hint="eastAsia"/>
          <w:lang w:eastAsia="zh-CN"/>
        </w:rPr>
        <w:t>该平台。</w:t>
      </w:r>
    </w:p>
    <w:p w14:paraId="187FB1B3" w14:textId="77777777" w:rsidR="009F55AC" w:rsidRPr="000A48BB" w:rsidRDefault="009F55AC" w:rsidP="009F55AC">
      <w:pPr>
        <w:ind w:firstLineChars="200" w:firstLine="440"/>
        <w:rPr>
          <w:rFonts w:asciiTheme="minorEastAsia" w:hAnsiTheme="minorEastAsia" w:cs="Calibri"/>
          <w:bCs/>
          <w:sz w:val="22"/>
          <w:lang w:eastAsia="zh-CN"/>
        </w:rPr>
      </w:pPr>
      <w:r w:rsidRPr="000A48BB">
        <w:rPr>
          <w:rFonts w:asciiTheme="minorEastAsia" w:hAnsiTheme="minorEastAsia" w:cs="Calibri" w:hint="eastAsia"/>
          <w:bCs/>
          <w:sz w:val="22"/>
          <w:lang w:eastAsia="zh-CN"/>
        </w:rPr>
        <w:t>以下是</w:t>
      </w:r>
      <w:r>
        <w:rPr>
          <w:rFonts w:hint="eastAsia"/>
          <w:bCs/>
          <w:sz w:val="22"/>
          <w:lang w:eastAsia="zh-CN"/>
        </w:rPr>
        <w:t>我的工作空间</w:t>
      </w:r>
      <w:r w:rsidRPr="000A48BB">
        <w:rPr>
          <w:rFonts w:asciiTheme="minorEastAsia" w:hAnsiTheme="minorEastAsia" w:cs="Calibri" w:hint="eastAsia"/>
          <w:bCs/>
          <w:sz w:val="22"/>
          <w:lang w:eastAsia="zh-CN"/>
        </w:rPr>
        <w:t>中的应用程序和服务：</w:t>
      </w:r>
    </w:p>
    <w:p w14:paraId="75D0E3D6" w14:textId="77777777" w:rsidR="009F55AC" w:rsidRPr="009F0DE2" w:rsidRDefault="009F55AC" w:rsidP="009F55AC">
      <w:pPr>
        <w:pStyle w:val="enumlev1"/>
        <w:rPr>
          <w:lang w:eastAsia="zh-CN"/>
        </w:rPr>
      </w:pPr>
      <w:bookmarkStart w:id="349" w:name="lt_pId799"/>
      <w:r w:rsidRPr="00FA1574">
        <w:rPr>
          <w:lang w:val="fr-CH" w:eastAsia="zh-CN"/>
        </w:rPr>
        <w:t>–</w:t>
      </w:r>
      <w:r w:rsidRPr="00FA1574">
        <w:rPr>
          <w:lang w:val="fr-CH" w:eastAsia="zh-CN"/>
        </w:rPr>
        <w:tab/>
      </w:r>
      <w:hyperlink r:id="rId277" w:anchor="/Translate" w:history="1">
        <w:r>
          <w:rPr>
            <w:rStyle w:val="Hyperlink"/>
            <w:lang w:eastAsia="zh-CN"/>
          </w:rPr>
          <w:t>国际电联翻译</w:t>
        </w:r>
      </w:hyperlink>
      <w:bookmarkEnd w:id="349"/>
      <w:r>
        <w:rPr>
          <w:rFonts w:hint="eastAsia"/>
          <w:lang w:eastAsia="zh-CN"/>
        </w:rPr>
        <w:t>：基于</w:t>
      </w:r>
      <w:r w:rsidRPr="00387CA1">
        <w:rPr>
          <w:rFonts w:hint="eastAsia"/>
          <w:lang w:eastAsia="zh-CN"/>
        </w:rPr>
        <w:t>神经网络的机器翻译工具，</w:t>
      </w:r>
      <w:r>
        <w:rPr>
          <w:rFonts w:hint="eastAsia"/>
          <w:lang w:eastAsia="zh-CN"/>
        </w:rPr>
        <w:t>通过使用</w:t>
      </w:r>
      <w:r w:rsidRPr="00387CA1">
        <w:rPr>
          <w:rFonts w:hint="eastAsia"/>
          <w:lang w:eastAsia="zh-CN"/>
        </w:rPr>
        <w:t>国际电联文件的正式翻译</w:t>
      </w:r>
      <w:r>
        <w:rPr>
          <w:rFonts w:hint="eastAsia"/>
          <w:lang w:eastAsia="zh-CN"/>
        </w:rPr>
        <w:t>对其</w:t>
      </w:r>
      <w:r w:rsidRPr="00387CA1">
        <w:rPr>
          <w:rFonts w:hint="eastAsia"/>
          <w:lang w:eastAsia="zh-CN"/>
        </w:rPr>
        <w:t>进行</w:t>
      </w:r>
      <w:r>
        <w:rPr>
          <w:rFonts w:hint="eastAsia"/>
          <w:lang w:eastAsia="zh-CN"/>
        </w:rPr>
        <w:t>了</w:t>
      </w:r>
      <w:r w:rsidRPr="00387CA1">
        <w:rPr>
          <w:rFonts w:hint="eastAsia"/>
          <w:lang w:eastAsia="zh-CN"/>
        </w:rPr>
        <w:t>内部</w:t>
      </w:r>
      <w:r>
        <w:rPr>
          <w:rFonts w:hint="eastAsia"/>
          <w:lang w:eastAsia="zh-CN"/>
        </w:rPr>
        <w:t>训练</w:t>
      </w:r>
      <w:r w:rsidRPr="00387CA1">
        <w:rPr>
          <w:rFonts w:hint="eastAsia"/>
          <w:lang w:eastAsia="zh-CN"/>
        </w:rPr>
        <w:t>，支持联合国所有六种</w:t>
      </w:r>
      <w:r>
        <w:rPr>
          <w:rFonts w:hint="eastAsia"/>
          <w:lang w:eastAsia="zh-CN"/>
        </w:rPr>
        <w:t>正式语文</w:t>
      </w:r>
      <w:r w:rsidRPr="00387CA1">
        <w:rPr>
          <w:rFonts w:hint="eastAsia"/>
          <w:lang w:eastAsia="zh-CN"/>
        </w:rPr>
        <w:t>。</w:t>
      </w:r>
    </w:p>
    <w:p w14:paraId="69C17157" w14:textId="77777777" w:rsidR="009F55AC" w:rsidRPr="009F0DE2" w:rsidRDefault="009F55AC" w:rsidP="009F55AC">
      <w:pPr>
        <w:pStyle w:val="enumlev1"/>
        <w:rPr>
          <w:lang w:eastAsia="zh-CN"/>
        </w:rPr>
      </w:pPr>
      <w:bookmarkStart w:id="350" w:name="lt_pId800"/>
      <w:r w:rsidRPr="00FA1574">
        <w:rPr>
          <w:lang w:val="fr-CH" w:eastAsia="zh-CN"/>
        </w:rPr>
        <w:t>–</w:t>
      </w:r>
      <w:r w:rsidRPr="00FA1574">
        <w:rPr>
          <w:lang w:val="fr-CH" w:eastAsia="zh-CN"/>
        </w:rPr>
        <w:tab/>
      </w:r>
      <w:hyperlink r:id="rId278" w:anchor="/MyMeetings" w:history="1">
        <w:r>
          <w:rPr>
            <w:rStyle w:val="Hyperlink"/>
            <w:lang w:eastAsia="zh-CN"/>
          </w:rPr>
          <w:t>我的会议</w:t>
        </w:r>
      </w:hyperlink>
      <w:bookmarkEnd w:id="350"/>
      <w:r>
        <w:rPr>
          <w:rFonts w:hint="eastAsia"/>
          <w:lang w:eastAsia="zh-CN"/>
        </w:rPr>
        <w:t>：</w:t>
      </w:r>
      <w:r w:rsidRPr="00387CA1">
        <w:rPr>
          <w:rFonts w:hint="eastAsia"/>
          <w:lang w:eastAsia="zh-CN"/>
        </w:rPr>
        <w:t>基于开放源</w:t>
      </w:r>
      <w:r>
        <w:rPr>
          <w:rFonts w:hint="eastAsia"/>
          <w:lang w:eastAsia="zh-CN"/>
        </w:rPr>
        <w:t>代</w:t>
      </w:r>
      <w:r w:rsidRPr="00387CA1">
        <w:rPr>
          <w:rFonts w:hint="eastAsia"/>
          <w:lang w:eastAsia="zh-CN"/>
        </w:rPr>
        <w:t>码解决方案的远程</w:t>
      </w:r>
      <w:r>
        <w:rPr>
          <w:rFonts w:hint="eastAsia"/>
          <w:lang w:eastAsia="zh-CN"/>
        </w:rPr>
        <w:t>会议</w:t>
      </w:r>
      <w:r w:rsidRPr="00387CA1">
        <w:rPr>
          <w:rFonts w:hint="eastAsia"/>
          <w:lang w:eastAsia="zh-CN"/>
        </w:rPr>
        <w:t>服务，</w:t>
      </w:r>
      <w:r>
        <w:rPr>
          <w:rFonts w:hint="eastAsia"/>
          <w:lang w:eastAsia="zh-CN"/>
        </w:rPr>
        <w:t>经过了</w:t>
      </w:r>
      <w:r w:rsidRPr="00387CA1">
        <w:rPr>
          <w:rFonts w:hint="eastAsia"/>
          <w:lang w:eastAsia="zh-CN"/>
        </w:rPr>
        <w:t>内部定制，以支持法定和非法定</w:t>
      </w:r>
      <w:r w:rsidRPr="00387CA1">
        <w:rPr>
          <w:rFonts w:hint="eastAsia"/>
          <w:lang w:eastAsia="zh-CN"/>
        </w:rPr>
        <w:t>ITU-T</w:t>
      </w:r>
      <w:r w:rsidRPr="00387CA1">
        <w:rPr>
          <w:rFonts w:hint="eastAsia"/>
          <w:lang w:eastAsia="zh-CN"/>
        </w:rPr>
        <w:t>会议的要求。</w:t>
      </w:r>
    </w:p>
    <w:p w14:paraId="4ED3615D" w14:textId="77777777" w:rsidR="00C966CA" w:rsidRDefault="00C966CA">
      <w:pPr>
        <w:tabs>
          <w:tab w:val="clear" w:pos="794"/>
          <w:tab w:val="clear" w:pos="1134"/>
          <w:tab w:val="clear" w:pos="1871"/>
          <w:tab w:val="clear" w:pos="2268"/>
        </w:tabs>
        <w:overflowPunct/>
        <w:autoSpaceDE/>
        <w:autoSpaceDN/>
        <w:adjustRightInd/>
        <w:spacing w:before="0"/>
        <w:textAlignment w:val="auto"/>
        <w:rPr>
          <w:lang w:val="fr-CH" w:eastAsia="zh-CN"/>
        </w:rPr>
      </w:pPr>
      <w:bookmarkStart w:id="351" w:name="lt_pId801"/>
      <w:r>
        <w:rPr>
          <w:lang w:val="fr-CH" w:eastAsia="zh-CN"/>
        </w:rPr>
        <w:br w:type="page"/>
      </w:r>
    </w:p>
    <w:p w14:paraId="3D260653" w14:textId="704CD6A5" w:rsidR="009F55AC" w:rsidRPr="00722685" w:rsidRDefault="009F55AC" w:rsidP="009F55AC">
      <w:pPr>
        <w:pStyle w:val="enumlev1"/>
        <w:rPr>
          <w:lang w:eastAsia="zh-CN"/>
        </w:rPr>
      </w:pPr>
      <w:r w:rsidRPr="00FA1574">
        <w:rPr>
          <w:lang w:val="fr-CH" w:eastAsia="zh-CN"/>
        </w:rPr>
        <w:lastRenderedPageBreak/>
        <w:t>–</w:t>
      </w:r>
      <w:r w:rsidRPr="00FA1574">
        <w:rPr>
          <w:lang w:val="fr-CH" w:eastAsia="zh-CN"/>
        </w:rPr>
        <w:tab/>
      </w:r>
      <w:bookmarkEnd w:id="351"/>
      <w:r>
        <w:rPr>
          <w:rFonts w:hint="eastAsia"/>
          <w:lang w:eastAsia="zh-CN"/>
        </w:rPr>
        <w:t>文件：</w:t>
      </w:r>
    </w:p>
    <w:p w14:paraId="76CD7152" w14:textId="77777777" w:rsidR="009F55AC" w:rsidRPr="00C32576" w:rsidRDefault="009F55AC" w:rsidP="00AF50F0">
      <w:pPr>
        <w:pStyle w:val="enumlev2"/>
        <w:rPr>
          <w:lang w:eastAsia="zh-CN"/>
        </w:rPr>
      </w:pPr>
      <w:bookmarkStart w:id="352" w:name="lt_pId802"/>
      <w:r>
        <w:rPr>
          <w:lang w:eastAsia="zh-CN"/>
        </w:rPr>
        <w:t>•</w:t>
      </w:r>
      <w:r>
        <w:rPr>
          <w:lang w:eastAsia="zh-CN"/>
        </w:rPr>
        <w:tab/>
      </w:r>
      <w:hyperlink r:id="rId279" w:anchor="/Documents/MyDocuments/meeting=T17-TSAG-211025&amp;search=&amp;type=&amp;sources=&amp;questions=" w:history="1">
        <w:r>
          <w:rPr>
            <w:rStyle w:val="Hyperlink"/>
            <w:lang w:eastAsia="zh-CN"/>
          </w:rPr>
          <w:t>我的文件</w:t>
        </w:r>
      </w:hyperlink>
      <w:bookmarkEnd w:id="352"/>
      <w:r>
        <w:rPr>
          <w:rFonts w:hint="eastAsia"/>
          <w:lang w:eastAsia="zh-CN"/>
        </w:rPr>
        <w:t>：简化</w:t>
      </w:r>
      <w:r w:rsidRPr="00387CA1">
        <w:rPr>
          <w:rFonts w:hint="eastAsia"/>
          <w:lang w:eastAsia="zh-CN"/>
        </w:rPr>
        <w:t>了对研究组文件的访问，每次会议都有多种分类和选择过滤器以及全文搜索，并可将英文自动翻译成其他</w:t>
      </w:r>
      <w:r w:rsidRPr="00387CA1">
        <w:rPr>
          <w:rFonts w:hint="eastAsia"/>
          <w:lang w:eastAsia="zh-CN"/>
        </w:rPr>
        <w:t>5</w:t>
      </w:r>
      <w:r w:rsidRPr="00387CA1">
        <w:rPr>
          <w:rFonts w:hint="eastAsia"/>
          <w:lang w:eastAsia="zh-CN"/>
        </w:rPr>
        <w:t>种</w:t>
      </w:r>
      <w:r>
        <w:rPr>
          <w:rFonts w:hint="eastAsia"/>
          <w:lang w:eastAsia="zh-CN"/>
        </w:rPr>
        <w:t>国际电联正式语文</w:t>
      </w:r>
      <w:r w:rsidRPr="00387CA1">
        <w:rPr>
          <w:rFonts w:hint="eastAsia"/>
          <w:lang w:eastAsia="zh-CN"/>
        </w:rPr>
        <w:t>（可按要求</w:t>
      </w:r>
      <w:r>
        <w:rPr>
          <w:rFonts w:hint="eastAsia"/>
          <w:lang w:eastAsia="zh-CN"/>
        </w:rPr>
        <w:t>进行</w:t>
      </w:r>
      <w:r w:rsidRPr="00387CA1">
        <w:rPr>
          <w:rFonts w:hint="eastAsia"/>
          <w:lang w:eastAsia="zh-CN"/>
        </w:rPr>
        <w:t>提供）。</w:t>
      </w:r>
    </w:p>
    <w:p w14:paraId="42814875" w14:textId="77777777" w:rsidR="009F55AC" w:rsidRPr="00C32576" w:rsidRDefault="009F55AC" w:rsidP="00AF50F0">
      <w:pPr>
        <w:pStyle w:val="enumlev2"/>
        <w:rPr>
          <w:lang w:eastAsia="zh-CN"/>
        </w:rPr>
      </w:pPr>
      <w:bookmarkStart w:id="353" w:name="lt_pId803"/>
      <w:r>
        <w:rPr>
          <w:lang w:eastAsia="zh-CN"/>
        </w:rPr>
        <w:t>•</w:t>
      </w:r>
      <w:r>
        <w:rPr>
          <w:lang w:eastAsia="zh-CN"/>
        </w:rPr>
        <w:tab/>
      </w:r>
      <w:hyperlink r:id="rId280" w:anchor="/Documents/Suggested-Documents" w:history="1">
        <w:r>
          <w:rPr>
            <w:rStyle w:val="Hyperlink"/>
            <w:lang w:eastAsia="zh-CN"/>
          </w:rPr>
          <w:t>建议文件</w:t>
        </w:r>
      </w:hyperlink>
      <w:bookmarkEnd w:id="353"/>
      <w:r>
        <w:rPr>
          <w:rFonts w:hint="eastAsia"/>
          <w:lang w:eastAsia="zh-CN"/>
        </w:rPr>
        <w:t>：</w:t>
      </w:r>
      <w:r w:rsidRPr="00387CA1">
        <w:rPr>
          <w:rFonts w:hint="eastAsia"/>
          <w:lang w:eastAsia="zh-CN"/>
        </w:rPr>
        <w:t>基于</w:t>
      </w:r>
      <w:r>
        <w:rPr>
          <w:rFonts w:hint="eastAsia"/>
          <w:lang w:eastAsia="zh-CN"/>
        </w:rPr>
        <w:t>根据</w:t>
      </w:r>
      <w:r w:rsidRPr="00387CA1">
        <w:rPr>
          <w:rFonts w:hint="eastAsia"/>
          <w:lang w:eastAsia="zh-CN"/>
        </w:rPr>
        <w:t>用户兴趣预先设定的建议文件清单，并可选择将其加入收藏夹。</w:t>
      </w:r>
    </w:p>
    <w:p w14:paraId="74C5791B" w14:textId="77777777" w:rsidR="009F55AC" w:rsidRPr="00C32576" w:rsidRDefault="009F55AC" w:rsidP="009F55AC">
      <w:pPr>
        <w:pStyle w:val="enumlev1"/>
        <w:rPr>
          <w:lang w:eastAsia="zh-CN"/>
        </w:rPr>
      </w:pPr>
      <w:bookmarkStart w:id="354" w:name="lt_pId804"/>
      <w:r w:rsidRPr="00FA1574">
        <w:rPr>
          <w:lang w:val="fr-CH" w:eastAsia="zh-CN"/>
        </w:rPr>
        <w:t>–</w:t>
      </w:r>
      <w:r w:rsidRPr="00FA1574">
        <w:rPr>
          <w:lang w:val="fr-CH" w:eastAsia="zh-CN"/>
        </w:rPr>
        <w:tab/>
      </w:r>
      <w:hyperlink r:id="rId281" w:anchor="/Calendar" w:history="1">
        <w:r>
          <w:rPr>
            <w:rStyle w:val="Hyperlink"/>
            <w:lang w:eastAsia="zh-CN"/>
          </w:rPr>
          <w:t>日历</w:t>
        </w:r>
      </w:hyperlink>
      <w:bookmarkEnd w:id="354"/>
      <w:r>
        <w:rPr>
          <w:rFonts w:hint="eastAsia"/>
          <w:lang w:eastAsia="zh-CN"/>
        </w:rPr>
        <w:t>：所有</w:t>
      </w:r>
      <w:r w:rsidRPr="00962BB5">
        <w:rPr>
          <w:rFonts w:hint="eastAsia"/>
          <w:lang w:eastAsia="zh-CN"/>
        </w:rPr>
        <w:t>国际电联活动的月度日历视图，可</w:t>
      </w:r>
      <w:r>
        <w:rPr>
          <w:rFonts w:hint="eastAsia"/>
          <w:lang w:eastAsia="zh-CN"/>
        </w:rPr>
        <w:t>根据</w:t>
      </w:r>
      <w:r w:rsidRPr="00962BB5">
        <w:rPr>
          <w:rFonts w:hint="eastAsia"/>
          <w:lang w:eastAsia="zh-CN"/>
        </w:rPr>
        <w:t>国际电联部门和</w:t>
      </w:r>
      <w:r w:rsidRPr="008B2359">
        <w:rPr>
          <w:lang w:eastAsia="zh-CN"/>
        </w:rPr>
        <w:t>ITU-T</w:t>
      </w:r>
      <w:r w:rsidRPr="00962BB5">
        <w:rPr>
          <w:rFonts w:hint="eastAsia"/>
          <w:lang w:eastAsia="zh-CN"/>
        </w:rPr>
        <w:t>工作组进行过滤，并提供详细信息。</w:t>
      </w:r>
    </w:p>
    <w:p w14:paraId="56C40162" w14:textId="77777777" w:rsidR="009F55AC" w:rsidRPr="00C32576" w:rsidRDefault="009F55AC" w:rsidP="009F55AC">
      <w:pPr>
        <w:pStyle w:val="enumlev1"/>
        <w:rPr>
          <w:lang w:eastAsia="zh-CN"/>
        </w:rPr>
      </w:pPr>
      <w:bookmarkStart w:id="355" w:name="lt_pId805"/>
      <w:r w:rsidRPr="00FA1574">
        <w:rPr>
          <w:lang w:val="fr-CH" w:eastAsia="zh-CN"/>
        </w:rPr>
        <w:t>–</w:t>
      </w:r>
      <w:r w:rsidRPr="00FA1574">
        <w:rPr>
          <w:lang w:val="fr-CH" w:eastAsia="zh-CN"/>
        </w:rPr>
        <w:tab/>
      </w:r>
      <w:hyperlink r:id="rId282" w:anchor="/Myevents" w:history="1">
        <w:r>
          <w:rPr>
            <w:rStyle w:val="Hyperlink"/>
            <w:lang w:eastAsia="zh-CN"/>
          </w:rPr>
          <w:t>我的活动</w:t>
        </w:r>
      </w:hyperlink>
      <w:bookmarkEnd w:id="355"/>
      <w:r>
        <w:rPr>
          <w:rFonts w:ascii="SimSun" w:hAnsi="SimSun" w:cs="SimSun" w:hint="eastAsia"/>
          <w:szCs w:val="22"/>
          <w:lang w:eastAsia="zh-CN"/>
        </w:rPr>
        <w:t>：是一个活动管理平台，可</w:t>
      </w:r>
      <w:r w:rsidRPr="006700D4">
        <w:rPr>
          <w:rFonts w:ascii="Calibri" w:hAnsi="Calibri" w:hint="eastAsia"/>
          <w:lang w:eastAsia="zh-CN"/>
        </w:rPr>
        <w:t>实时提供</w:t>
      </w:r>
      <w:r w:rsidRPr="006700D4">
        <w:rPr>
          <w:rFonts w:asciiTheme="minorHAnsi" w:hAnsiTheme="minorHAnsi" w:cstheme="minorHAnsi" w:hint="eastAsia"/>
          <w:lang w:eastAsia="zh-CN"/>
        </w:rPr>
        <w:t>ITU-T</w:t>
      </w:r>
      <w:r w:rsidRPr="006700D4">
        <w:rPr>
          <w:rFonts w:ascii="Calibri" w:hAnsi="Calibri" w:hint="eastAsia"/>
          <w:lang w:eastAsia="zh-CN"/>
        </w:rPr>
        <w:t>活动议程</w:t>
      </w:r>
      <w:r>
        <w:rPr>
          <w:rFonts w:ascii="Calibri" w:hAnsi="Calibri" w:hint="eastAsia"/>
          <w:lang w:eastAsia="zh-CN"/>
        </w:rPr>
        <w:t>、</w:t>
      </w:r>
      <w:r w:rsidRPr="006700D4">
        <w:rPr>
          <w:rFonts w:ascii="Calibri" w:hAnsi="Calibri" w:hint="eastAsia"/>
          <w:lang w:eastAsia="zh-CN"/>
        </w:rPr>
        <w:t>注册与会者、发言人名单和参展商列表，</w:t>
      </w:r>
      <w:r>
        <w:rPr>
          <w:rFonts w:ascii="Calibri" w:hAnsi="Calibri" w:hint="eastAsia"/>
          <w:lang w:eastAsia="zh-CN"/>
        </w:rPr>
        <w:t>还具有</w:t>
      </w:r>
      <w:r w:rsidRPr="006700D4">
        <w:rPr>
          <w:rFonts w:ascii="Calibri" w:hAnsi="Calibri" w:hint="eastAsia"/>
          <w:lang w:eastAsia="zh-CN"/>
        </w:rPr>
        <w:t>促进在参会者间建立社交网络</w:t>
      </w:r>
      <w:r>
        <w:rPr>
          <w:rFonts w:ascii="Calibri" w:hAnsi="Calibri" w:hint="eastAsia"/>
          <w:lang w:eastAsia="zh-CN"/>
        </w:rPr>
        <w:t>而</w:t>
      </w:r>
      <w:r w:rsidRPr="006700D4">
        <w:rPr>
          <w:rFonts w:ascii="Calibri" w:hAnsi="Calibri" w:hint="eastAsia"/>
          <w:lang w:eastAsia="zh-CN"/>
        </w:rPr>
        <w:t>“牵线搭桥”</w:t>
      </w:r>
      <w:r>
        <w:rPr>
          <w:rFonts w:ascii="Calibri" w:hAnsi="Calibri" w:hint="eastAsia"/>
          <w:lang w:eastAsia="zh-CN"/>
        </w:rPr>
        <w:t>的</w:t>
      </w:r>
      <w:r w:rsidRPr="006700D4">
        <w:rPr>
          <w:rFonts w:ascii="Calibri" w:hAnsi="Calibri" w:hint="eastAsia"/>
          <w:lang w:eastAsia="zh-CN"/>
        </w:rPr>
        <w:t>功能。</w:t>
      </w:r>
    </w:p>
    <w:p w14:paraId="3876011E" w14:textId="77777777" w:rsidR="009F55AC" w:rsidRPr="00722685" w:rsidRDefault="009F55AC" w:rsidP="009F55AC">
      <w:pPr>
        <w:pStyle w:val="enumlev1"/>
        <w:rPr>
          <w:lang w:eastAsia="zh-CN"/>
        </w:rPr>
      </w:pPr>
      <w:bookmarkStart w:id="356" w:name="lt_pId806"/>
      <w:r w:rsidRPr="00FA1574">
        <w:rPr>
          <w:lang w:val="fr-CH" w:eastAsia="zh-CN"/>
        </w:rPr>
        <w:t>–</w:t>
      </w:r>
      <w:r w:rsidRPr="00FA1574">
        <w:rPr>
          <w:lang w:val="fr-CH" w:eastAsia="zh-CN"/>
        </w:rPr>
        <w:tab/>
      </w:r>
      <w:bookmarkEnd w:id="356"/>
      <w:r w:rsidRPr="006700D4">
        <w:rPr>
          <w:rFonts w:ascii="Calibri" w:hAnsi="Calibri"/>
        </w:rPr>
        <w:fldChar w:fldCharType="begin"/>
      </w:r>
      <w:r>
        <w:rPr>
          <w:rFonts w:ascii="Calibri" w:hAnsi="Calibri"/>
          <w:lang w:eastAsia="zh-CN"/>
        </w:rPr>
        <w:instrText>HYPERLINK "https://www.itu.int/myworkspace/" \l "/Mailing"</w:instrText>
      </w:r>
      <w:r w:rsidRPr="006700D4">
        <w:rPr>
          <w:rFonts w:ascii="Calibri" w:hAnsi="Calibri"/>
        </w:rPr>
        <w:fldChar w:fldCharType="separate"/>
      </w:r>
      <w:r>
        <w:rPr>
          <w:rFonts w:ascii="Calibri" w:hAnsi="Calibri" w:hint="eastAsia"/>
          <w:color w:val="0000FF"/>
          <w:u w:val="single"/>
          <w:lang w:eastAsia="zh-CN"/>
        </w:rPr>
        <w:t>邮件列表</w:t>
      </w:r>
      <w:r w:rsidRPr="006700D4">
        <w:rPr>
          <w:rFonts w:ascii="Calibri" w:hAnsi="Calibri"/>
          <w:color w:val="0000FF"/>
          <w:u w:val="single"/>
          <w:lang w:eastAsia="zh-CN"/>
        </w:rPr>
        <w:fldChar w:fldCharType="end"/>
      </w:r>
      <w:r w:rsidRPr="006700D4">
        <w:rPr>
          <w:rFonts w:ascii="Calibri" w:hAnsi="Calibri" w:hint="eastAsia"/>
          <w:lang w:eastAsia="zh-CN"/>
        </w:rPr>
        <w:t>：配有搜索功能的订阅管理。</w:t>
      </w:r>
    </w:p>
    <w:p w14:paraId="2215A0AF" w14:textId="77777777" w:rsidR="009F55AC" w:rsidRPr="006700D4" w:rsidRDefault="009F55AC" w:rsidP="009F55AC">
      <w:pPr>
        <w:pStyle w:val="enumlev1"/>
        <w:rPr>
          <w:lang w:eastAsia="zh-CN"/>
        </w:rPr>
      </w:pPr>
      <w:r w:rsidRPr="00FA1574">
        <w:rPr>
          <w:lang w:val="fr-CH" w:eastAsia="zh-CN"/>
        </w:rPr>
        <w:t>–</w:t>
      </w:r>
      <w:r w:rsidRPr="00FA1574">
        <w:rPr>
          <w:lang w:val="fr-CH" w:eastAsia="zh-CN"/>
        </w:rPr>
        <w:tab/>
      </w:r>
      <w:hyperlink r:id="rId283" w:anchor="/Community" w:history="1">
        <w:r w:rsidRPr="006700D4">
          <w:rPr>
            <w:rFonts w:hint="eastAsia"/>
            <w:color w:val="0000FF"/>
            <w:u w:val="single"/>
            <w:lang w:eastAsia="zh-CN"/>
          </w:rPr>
          <w:t>社区</w:t>
        </w:r>
      </w:hyperlink>
      <w:r w:rsidRPr="006700D4">
        <w:rPr>
          <w:rFonts w:hint="eastAsia"/>
          <w:lang w:eastAsia="zh-CN"/>
        </w:rPr>
        <w:t>：</w:t>
      </w:r>
      <w:r>
        <w:rPr>
          <w:rFonts w:hint="eastAsia"/>
          <w:color w:val="000000"/>
          <w:szCs w:val="22"/>
          <w:lang w:eastAsia="zh-CN"/>
        </w:rPr>
        <w:t>我的工作空间</w:t>
      </w:r>
      <w:r w:rsidRPr="006700D4">
        <w:rPr>
          <w:rFonts w:hint="eastAsia"/>
          <w:lang w:eastAsia="zh-CN"/>
        </w:rPr>
        <w:t>用户的目录。</w:t>
      </w:r>
    </w:p>
    <w:p w14:paraId="32C229AC" w14:textId="77777777" w:rsidR="009F55AC" w:rsidRPr="006700D4" w:rsidRDefault="009F55AC" w:rsidP="009F55AC">
      <w:pPr>
        <w:pStyle w:val="enumlev1"/>
        <w:rPr>
          <w:lang w:eastAsia="zh-CN"/>
        </w:rPr>
      </w:pPr>
      <w:r w:rsidRPr="00FA1574">
        <w:rPr>
          <w:lang w:val="fr-CH" w:eastAsia="zh-CN"/>
        </w:rPr>
        <w:t>–</w:t>
      </w:r>
      <w:r w:rsidRPr="00FA1574">
        <w:rPr>
          <w:lang w:val="fr-CH" w:eastAsia="zh-CN"/>
        </w:rPr>
        <w:tab/>
      </w:r>
      <w:hyperlink r:id="rId284" w:tgtFrame="_blank" w:history="1">
        <w:r>
          <w:rPr>
            <w:color w:val="0000FF"/>
            <w:u w:val="single"/>
            <w:lang w:eastAsia="zh-CN"/>
          </w:rPr>
          <w:t>ITU-T</w:t>
        </w:r>
        <w:r>
          <w:rPr>
            <w:color w:val="0000FF"/>
            <w:u w:val="single"/>
            <w:lang w:eastAsia="zh-CN"/>
          </w:rPr>
          <w:t>云</w:t>
        </w:r>
      </w:hyperlink>
      <w:r w:rsidRPr="006700D4">
        <w:rPr>
          <w:rFonts w:hint="eastAsia"/>
          <w:lang w:eastAsia="zh-CN"/>
        </w:rPr>
        <w:t>：国际电联内部云存储服务，允许每个用户共享和交换高达</w:t>
      </w:r>
      <w:r w:rsidRPr="006700D4">
        <w:rPr>
          <w:lang w:eastAsia="zh-CN"/>
        </w:rPr>
        <w:t>10 GB</w:t>
      </w:r>
      <w:r w:rsidRPr="006700D4">
        <w:rPr>
          <w:rFonts w:hint="eastAsia"/>
          <w:lang w:eastAsia="zh-CN"/>
        </w:rPr>
        <w:t>的文件。</w:t>
      </w:r>
    </w:p>
    <w:p w14:paraId="5DC58BFE" w14:textId="77777777" w:rsidR="009F55AC" w:rsidRPr="00722685" w:rsidRDefault="009F55AC" w:rsidP="009F55AC">
      <w:pPr>
        <w:pStyle w:val="enumlev1"/>
        <w:rPr>
          <w:lang w:eastAsia="zh-CN"/>
        </w:rPr>
      </w:pPr>
      <w:bookmarkStart w:id="357" w:name="lt_pId809"/>
      <w:r w:rsidRPr="00FA1574">
        <w:rPr>
          <w:lang w:val="fr-CH" w:eastAsia="zh-CN"/>
        </w:rPr>
        <w:t>–</w:t>
      </w:r>
      <w:r w:rsidRPr="00FA1574">
        <w:rPr>
          <w:lang w:val="fr-CH" w:eastAsia="zh-CN"/>
        </w:rPr>
        <w:tab/>
      </w:r>
      <w:bookmarkEnd w:id="357"/>
      <w:r w:rsidRPr="001F0B6E">
        <w:rPr>
          <w:rFonts w:ascii="Calibri" w:hAnsi="Calibri"/>
        </w:rPr>
        <w:fldChar w:fldCharType="begin"/>
      </w:r>
      <w:r w:rsidRPr="001F0B6E">
        <w:rPr>
          <w:rFonts w:ascii="Calibri" w:hAnsi="Calibri"/>
          <w:lang w:eastAsia="zh-CN"/>
        </w:rPr>
        <w:instrText xml:space="preserve"> HYPERLINK "https://www.itu.int/myworkspace/" \l "/profile" </w:instrText>
      </w:r>
      <w:r w:rsidRPr="001F0B6E">
        <w:rPr>
          <w:rFonts w:ascii="Calibri" w:hAnsi="Calibri"/>
        </w:rPr>
        <w:fldChar w:fldCharType="separate"/>
      </w:r>
      <w:r w:rsidRPr="001F0B6E">
        <w:rPr>
          <w:rFonts w:ascii="Calibri" w:hAnsi="Calibri" w:hint="eastAsia"/>
          <w:color w:val="0000FF"/>
          <w:u w:val="single"/>
          <w:lang w:eastAsia="zh-CN"/>
        </w:rPr>
        <w:t>特征和偏好</w:t>
      </w:r>
      <w:r w:rsidRPr="001F0B6E">
        <w:rPr>
          <w:rFonts w:ascii="Calibri" w:hAnsi="Calibri"/>
          <w:color w:val="0000FF"/>
          <w:u w:val="single"/>
          <w:lang w:eastAsia="zh-CN"/>
        </w:rPr>
        <w:fldChar w:fldCharType="end"/>
      </w:r>
      <w:r w:rsidRPr="001F0B6E">
        <w:rPr>
          <w:rFonts w:ascii="Calibri" w:hAnsi="Calibri" w:hint="eastAsia"/>
          <w:lang w:eastAsia="zh-CN"/>
        </w:rPr>
        <w:t>：用户个人信息和兴趣。</w:t>
      </w:r>
    </w:p>
    <w:p w14:paraId="7E986750" w14:textId="77777777" w:rsidR="009F55AC" w:rsidRPr="00C32576" w:rsidRDefault="009F55AC" w:rsidP="009F55AC">
      <w:pPr>
        <w:pStyle w:val="Heading2"/>
        <w:rPr>
          <w:lang w:eastAsia="zh-CN"/>
        </w:rPr>
      </w:pPr>
      <w:bookmarkStart w:id="358" w:name="_Toc94616044"/>
      <w:bookmarkStart w:id="359" w:name="_Toc95472616"/>
      <w:r w:rsidRPr="00722685">
        <w:rPr>
          <w:lang w:eastAsia="zh-CN"/>
        </w:rPr>
        <w:t>14.3</w:t>
      </w:r>
      <w:r w:rsidRPr="00722685">
        <w:rPr>
          <w:lang w:eastAsia="zh-CN"/>
        </w:rPr>
        <w:tab/>
      </w:r>
      <w:bookmarkStart w:id="360" w:name="lt_pId811"/>
      <w:r w:rsidRPr="00722685">
        <w:rPr>
          <w:lang w:eastAsia="zh-CN"/>
        </w:rPr>
        <w:t>ITU-T</w:t>
      </w:r>
      <w:bookmarkEnd w:id="358"/>
      <w:bookmarkEnd w:id="360"/>
      <w:r>
        <w:rPr>
          <w:rFonts w:asciiTheme="minorEastAsia" w:eastAsiaTheme="minorEastAsia" w:hAnsiTheme="minorEastAsia" w:hint="eastAsia"/>
          <w:lang w:eastAsia="zh-CN"/>
        </w:rPr>
        <w:t>服务和工具</w:t>
      </w:r>
      <w:bookmarkEnd w:id="359"/>
    </w:p>
    <w:bookmarkStart w:id="361" w:name="lt_pId812"/>
    <w:p w14:paraId="7B838CA9" w14:textId="77777777" w:rsidR="0011324E" w:rsidRPr="00C32576" w:rsidRDefault="0011324E" w:rsidP="009F55AC">
      <w:pPr>
        <w:ind w:firstLineChars="200" w:firstLine="480"/>
        <w:rPr>
          <w:b/>
          <w:lang w:eastAsia="zh-CN"/>
        </w:rPr>
      </w:pPr>
      <w:r>
        <w:fldChar w:fldCharType="begin"/>
      </w:r>
      <w:r>
        <w:rPr>
          <w:lang w:eastAsia="zh-CN"/>
        </w:rPr>
        <w:instrText>HYPERLINK "https://www.itu.int/en/ITU-T/ewm/Pages/default.aspx"</w:instrText>
      </w:r>
      <w:r>
        <w:fldChar w:fldCharType="separate"/>
      </w:r>
      <w:r>
        <w:rPr>
          <w:rStyle w:val="Hyperlink"/>
          <w:lang w:eastAsia="zh-CN"/>
        </w:rPr>
        <w:t>电子工作方法（</w:t>
      </w:r>
      <w:r>
        <w:rPr>
          <w:rStyle w:val="Hyperlink"/>
          <w:lang w:eastAsia="zh-CN"/>
        </w:rPr>
        <w:t>EWM</w:t>
      </w:r>
      <w:r>
        <w:rPr>
          <w:rStyle w:val="Hyperlink"/>
          <w:lang w:eastAsia="zh-CN"/>
        </w:rPr>
        <w:t>）网页</w:t>
      </w:r>
      <w:r>
        <w:rPr>
          <w:rStyle w:val="Hyperlink"/>
        </w:rPr>
        <w:fldChar w:fldCharType="end"/>
      </w:r>
      <w:r w:rsidRPr="00962BB5">
        <w:rPr>
          <w:rFonts w:hint="eastAsia"/>
          <w:lang w:eastAsia="zh-CN"/>
        </w:rPr>
        <w:t>让</w:t>
      </w:r>
      <w:r w:rsidRPr="00962BB5">
        <w:rPr>
          <w:rFonts w:hint="eastAsia"/>
          <w:lang w:eastAsia="zh-CN"/>
        </w:rPr>
        <w:t>ITU-T</w:t>
      </w:r>
      <w:r w:rsidRPr="00962BB5">
        <w:rPr>
          <w:rFonts w:hint="eastAsia"/>
          <w:lang w:eastAsia="zh-CN"/>
        </w:rPr>
        <w:t>社区</w:t>
      </w:r>
      <w:r>
        <w:rPr>
          <w:rFonts w:hint="eastAsia"/>
          <w:lang w:eastAsia="zh-CN"/>
        </w:rPr>
        <w:t>能</w:t>
      </w:r>
      <w:r w:rsidRPr="00962BB5">
        <w:rPr>
          <w:rFonts w:hint="eastAsia"/>
          <w:lang w:eastAsia="zh-CN"/>
        </w:rPr>
        <w:t>了解最新的可用工具和服务改进，现在更清楚地总结了这些内容。</w:t>
      </w:r>
      <w:bookmarkStart w:id="362" w:name="lt_pId813"/>
      <w:bookmarkEnd w:id="361"/>
      <w:r>
        <w:fldChar w:fldCharType="begin"/>
      </w:r>
      <w:r>
        <w:rPr>
          <w:lang w:eastAsia="zh-CN"/>
        </w:rPr>
        <w:instrText>HYPERLINK "https://www.itu.int/en/ITU-T/ewm/Pages/EWM-Updates.aspx"</w:instrText>
      </w:r>
      <w:r>
        <w:fldChar w:fldCharType="separate"/>
      </w:r>
      <w:r>
        <w:rPr>
          <w:rStyle w:val="Hyperlink"/>
          <w:lang w:eastAsia="zh-CN"/>
        </w:rPr>
        <w:t>公告和最新消息网页</w:t>
      </w:r>
      <w:r>
        <w:rPr>
          <w:rStyle w:val="Hyperlink"/>
        </w:rPr>
        <w:fldChar w:fldCharType="end"/>
      </w:r>
      <w:bookmarkStart w:id="363" w:name="lt_pId814"/>
      <w:bookmarkEnd w:id="362"/>
      <w:r w:rsidRPr="00962BB5">
        <w:rPr>
          <w:rFonts w:hint="eastAsia"/>
          <w:lang w:eastAsia="zh-CN"/>
        </w:rPr>
        <w:t>现在定期介绍服务变化。</w:t>
      </w:r>
      <w:hyperlink r:id="rId285" w:history="1">
        <w:r>
          <w:rPr>
            <w:rStyle w:val="Hyperlink"/>
            <w:lang w:eastAsia="zh-CN"/>
          </w:rPr>
          <w:t>ITU-T</w:t>
        </w:r>
        <w:r>
          <w:rPr>
            <w:rStyle w:val="Hyperlink"/>
            <w:lang w:eastAsia="zh-CN"/>
          </w:rPr>
          <w:t>资源网页</w:t>
        </w:r>
      </w:hyperlink>
      <w:bookmarkEnd w:id="363"/>
      <w:r w:rsidRPr="00962BB5">
        <w:rPr>
          <w:rFonts w:hint="eastAsia"/>
          <w:lang w:eastAsia="zh-CN"/>
        </w:rPr>
        <w:t>的电子工作方法部分</w:t>
      </w:r>
      <w:r>
        <w:rPr>
          <w:rFonts w:hint="eastAsia"/>
          <w:lang w:eastAsia="zh-CN"/>
        </w:rPr>
        <w:t>提供了非常有用的连接了</w:t>
      </w:r>
      <w:r w:rsidRPr="00962BB5">
        <w:rPr>
          <w:rFonts w:hint="eastAsia"/>
          <w:lang w:eastAsia="zh-CN"/>
        </w:rPr>
        <w:t>最常用工具</w:t>
      </w:r>
      <w:r>
        <w:rPr>
          <w:rFonts w:hint="eastAsia"/>
          <w:lang w:eastAsia="zh-CN"/>
        </w:rPr>
        <w:t>的链接</w:t>
      </w:r>
      <w:r w:rsidRPr="00962BB5">
        <w:rPr>
          <w:rFonts w:hint="eastAsia"/>
          <w:lang w:eastAsia="zh-CN"/>
        </w:rPr>
        <w:t>。</w:t>
      </w:r>
    </w:p>
    <w:p w14:paraId="00B81F57" w14:textId="77777777" w:rsidR="0011324E" w:rsidRPr="00FA0F26" w:rsidRDefault="0011324E" w:rsidP="009F55AC">
      <w:pPr>
        <w:pStyle w:val="Heading2"/>
        <w:rPr>
          <w:lang w:eastAsia="zh-CN"/>
        </w:rPr>
      </w:pPr>
      <w:bookmarkStart w:id="364" w:name="_Toc480527871"/>
      <w:bookmarkStart w:id="365" w:name="_Toc94616045"/>
      <w:bookmarkStart w:id="366" w:name="_Toc95472617"/>
      <w:r w:rsidRPr="00C32576">
        <w:rPr>
          <w:lang w:eastAsia="zh-CN"/>
        </w:rPr>
        <w:t>14.4</w:t>
      </w:r>
      <w:r w:rsidRPr="00C32576">
        <w:rPr>
          <w:lang w:eastAsia="zh-CN"/>
        </w:rPr>
        <w:tab/>
      </w:r>
      <w:bookmarkEnd w:id="364"/>
      <w:bookmarkEnd w:id="365"/>
      <w:r w:rsidRPr="00962BB5">
        <w:rPr>
          <w:rFonts w:asciiTheme="minorEastAsia" w:eastAsiaTheme="minorEastAsia" w:hAnsiTheme="minorEastAsia" w:cs="SimSun" w:hint="eastAsia"/>
          <w:lang w:eastAsia="zh-CN"/>
        </w:rPr>
        <w:t>报</w:t>
      </w:r>
      <w:r w:rsidRPr="00962BB5">
        <w:rPr>
          <w:rFonts w:asciiTheme="minorEastAsia" w:eastAsiaTheme="minorEastAsia" w:hAnsiTheme="minorEastAsia" w:cs="Batang" w:hint="eastAsia"/>
          <w:lang w:eastAsia="zh-CN"/>
        </w:rPr>
        <w:t>告人</w:t>
      </w:r>
      <w:r w:rsidRPr="00962BB5">
        <w:rPr>
          <w:rFonts w:asciiTheme="minorEastAsia" w:eastAsiaTheme="minorEastAsia" w:hAnsiTheme="minorEastAsia" w:cs="SimSun" w:hint="eastAsia"/>
          <w:lang w:eastAsia="zh-CN"/>
        </w:rPr>
        <w:t>组</w:t>
      </w:r>
      <w:r w:rsidRPr="00962BB5">
        <w:rPr>
          <w:rFonts w:asciiTheme="minorEastAsia" w:eastAsiaTheme="minorEastAsia" w:hAnsiTheme="minorEastAsia" w:cs="Batang" w:hint="eastAsia"/>
          <w:lang w:eastAsia="zh-CN"/>
        </w:rPr>
        <w:t>的文</w:t>
      </w:r>
      <w:r w:rsidRPr="00962BB5">
        <w:rPr>
          <w:rFonts w:asciiTheme="minorEastAsia" w:eastAsiaTheme="minorEastAsia" w:hAnsiTheme="minorEastAsia" w:hint="eastAsia"/>
          <w:lang w:eastAsia="zh-CN"/>
        </w:rPr>
        <w:t>件管理系</w:t>
      </w:r>
      <w:r w:rsidRPr="00962BB5">
        <w:rPr>
          <w:rFonts w:asciiTheme="minorEastAsia" w:eastAsiaTheme="minorEastAsia" w:hAnsiTheme="minorEastAsia" w:cs="SimSun" w:hint="eastAsia"/>
          <w:lang w:eastAsia="zh-CN"/>
        </w:rPr>
        <w:t>统</w:t>
      </w:r>
      <w:bookmarkEnd w:id="366"/>
    </w:p>
    <w:p w14:paraId="32970E78" w14:textId="77777777" w:rsidR="0011324E" w:rsidRPr="00C32576" w:rsidRDefault="0011324E" w:rsidP="009F55AC">
      <w:pPr>
        <w:ind w:firstLineChars="200" w:firstLine="480"/>
        <w:rPr>
          <w:lang w:eastAsia="zh-CN"/>
        </w:rPr>
      </w:pPr>
      <w:r w:rsidRPr="00962BB5">
        <w:rPr>
          <w:rFonts w:hint="eastAsia"/>
          <w:lang w:eastAsia="zh-CN"/>
        </w:rPr>
        <w:t>基于微软</w:t>
      </w:r>
      <w:r w:rsidRPr="00962BB5">
        <w:rPr>
          <w:rFonts w:hint="eastAsia"/>
          <w:lang w:eastAsia="zh-CN"/>
        </w:rPr>
        <w:t>SharePoint</w:t>
      </w:r>
      <w:r w:rsidRPr="00962BB5">
        <w:rPr>
          <w:rFonts w:hint="eastAsia"/>
          <w:lang w:eastAsia="zh-CN"/>
        </w:rPr>
        <w:t>的</w:t>
      </w:r>
      <w:r w:rsidRPr="00962BB5">
        <w:rPr>
          <w:rFonts w:hint="eastAsia"/>
          <w:lang w:eastAsia="zh-CN"/>
        </w:rPr>
        <w:t>ITU-T</w:t>
      </w:r>
      <w:r w:rsidRPr="00962BB5">
        <w:rPr>
          <w:rFonts w:hint="eastAsia"/>
          <w:lang w:eastAsia="zh-CN"/>
        </w:rPr>
        <w:t>报告</w:t>
      </w:r>
      <w:r>
        <w:rPr>
          <w:rFonts w:hint="eastAsia"/>
          <w:lang w:eastAsia="zh-CN"/>
        </w:rPr>
        <w:t>人</w:t>
      </w:r>
      <w:r w:rsidRPr="00962BB5">
        <w:rPr>
          <w:rFonts w:hint="eastAsia"/>
          <w:lang w:eastAsia="zh-CN"/>
        </w:rPr>
        <w:t>组会议（</w:t>
      </w:r>
      <w:r w:rsidRPr="00962BB5">
        <w:rPr>
          <w:rFonts w:hint="eastAsia"/>
          <w:lang w:eastAsia="zh-CN"/>
        </w:rPr>
        <w:t>RGM</w:t>
      </w:r>
      <w:r w:rsidRPr="00962BB5">
        <w:rPr>
          <w:rFonts w:hint="eastAsia"/>
          <w:lang w:eastAsia="zh-CN"/>
        </w:rPr>
        <w:t>）文件管理系统已被大多数</w:t>
      </w:r>
      <w:r w:rsidRPr="00962BB5">
        <w:rPr>
          <w:rFonts w:hint="eastAsia"/>
          <w:lang w:eastAsia="zh-CN"/>
        </w:rPr>
        <w:t>ITU-T</w:t>
      </w:r>
      <w:r>
        <w:rPr>
          <w:rFonts w:hint="eastAsia"/>
          <w:lang w:eastAsia="zh-CN"/>
        </w:rPr>
        <w:t>的研究组</w:t>
      </w:r>
      <w:r w:rsidRPr="00962BB5">
        <w:rPr>
          <w:rFonts w:hint="eastAsia"/>
          <w:lang w:eastAsia="zh-CN"/>
        </w:rPr>
        <w:t>广泛使用，特别是</w:t>
      </w:r>
      <w:r>
        <w:rPr>
          <w:rFonts w:hint="eastAsia"/>
          <w:lang w:eastAsia="zh-CN"/>
        </w:rPr>
        <w:t>第</w:t>
      </w:r>
      <w:r w:rsidRPr="00962BB5">
        <w:rPr>
          <w:rFonts w:hint="eastAsia"/>
          <w:lang w:eastAsia="zh-CN"/>
        </w:rPr>
        <w:t>2</w:t>
      </w:r>
      <w:r w:rsidRPr="00962BB5">
        <w:rPr>
          <w:rFonts w:hint="eastAsia"/>
          <w:lang w:eastAsia="zh-CN"/>
        </w:rPr>
        <w:t>、</w:t>
      </w:r>
      <w:r w:rsidRPr="00962BB5">
        <w:rPr>
          <w:rFonts w:hint="eastAsia"/>
          <w:lang w:eastAsia="zh-CN"/>
        </w:rPr>
        <w:t>3</w:t>
      </w:r>
      <w:r w:rsidRPr="00962BB5">
        <w:rPr>
          <w:rFonts w:hint="eastAsia"/>
          <w:lang w:eastAsia="zh-CN"/>
        </w:rPr>
        <w:t>、</w:t>
      </w:r>
      <w:r w:rsidRPr="00962BB5">
        <w:rPr>
          <w:rFonts w:hint="eastAsia"/>
          <w:lang w:eastAsia="zh-CN"/>
        </w:rPr>
        <w:t>9</w:t>
      </w:r>
      <w:r w:rsidRPr="00962BB5">
        <w:rPr>
          <w:rFonts w:hint="eastAsia"/>
          <w:lang w:eastAsia="zh-CN"/>
        </w:rPr>
        <w:t>、</w:t>
      </w:r>
      <w:r w:rsidRPr="00962BB5">
        <w:rPr>
          <w:rFonts w:hint="eastAsia"/>
          <w:lang w:eastAsia="zh-CN"/>
        </w:rPr>
        <w:t>11</w:t>
      </w:r>
      <w:r w:rsidRPr="00962BB5">
        <w:rPr>
          <w:rFonts w:hint="eastAsia"/>
          <w:lang w:eastAsia="zh-CN"/>
        </w:rPr>
        <w:t>、</w:t>
      </w:r>
      <w:r w:rsidRPr="00962BB5">
        <w:rPr>
          <w:rFonts w:hint="eastAsia"/>
          <w:lang w:eastAsia="zh-CN"/>
        </w:rPr>
        <w:t>13</w:t>
      </w:r>
      <w:r w:rsidRPr="00962BB5">
        <w:rPr>
          <w:rFonts w:hint="eastAsia"/>
          <w:lang w:eastAsia="zh-CN"/>
        </w:rPr>
        <w:t>、</w:t>
      </w:r>
      <w:r w:rsidRPr="00962BB5">
        <w:rPr>
          <w:rFonts w:hint="eastAsia"/>
          <w:lang w:eastAsia="zh-CN"/>
        </w:rPr>
        <w:t>15</w:t>
      </w:r>
      <w:r w:rsidRPr="00962BB5">
        <w:rPr>
          <w:rFonts w:hint="eastAsia"/>
          <w:lang w:eastAsia="zh-CN"/>
        </w:rPr>
        <w:t>、</w:t>
      </w:r>
      <w:r w:rsidRPr="00962BB5">
        <w:rPr>
          <w:rFonts w:hint="eastAsia"/>
          <w:lang w:eastAsia="zh-CN"/>
        </w:rPr>
        <w:t>16</w:t>
      </w:r>
      <w:r w:rsidRPr="00962BB5">
        <w:rPr>
          <w:rFonts w:hint="eastAsia"/>
          <w:lang w:eastAsia="zh-CN"/>
        </w:rPr>
        <w:t>、</w:t>
      </w:r>
      <w:r w:rsidRPr="00962BB5">
        <w:rPr>
          <w:rFonts w:hint="eastAsia"/>
          <w:lang w:eastAsia="zh-CN"/>
        </w:rPr>
        <w:t>17</w:t>
      </w:r>
      <w:r>
        <w:rPr>
          <w:rFonts w:hint="eastAsia"/>
          <w:lang w:eastAsia="zh-CN"/>
        </w:rPr>
        <w:t>研究组</w:t>
      </w:r>
      <w:r w:rsidRPr="00962BB5">
        <w:rPr>
          <w:rFonts w:hint="eastAsia"/>
          <w:lang w:eastAsia="zh-CN"/>
        </w:rPr>
        <w:t>和</w:t>
      </w:r>
      <w:r w:rsidRPr="00962BB5">
        <w:rPr>
          <w:rFonts w:hint="eastAsia"/>
          <w:lang w:eastAsia="zh-CN"/>
        </w:rPr>
        <w:t>TSAG</w:t>
      </w:r>
      <w:r w:rsidRPr="00962BB5">
        <w:rPr>
          <w:rFonts w:hint="eastAsia"/>
          <w:lang w:eastAsia="zh-CN"/>
        </w:rPr>
        <w:t>。报告</w:t>
      </w:r>
      <w:r>
        <w:rPr>
          <w:rFonts w:hint="eastAsia"/>
          <w:lang w:eastAsia="zh-CN"/>
        </w:rPr>
        <w:t>人</w:t>
      </w:r>
      <w:r w:rsidRPr="00962BB5">
        <w:rPr>
          <w:rFonts w:hint="eastAsia"/>
          <w:lang w:eastAsia="zh-CN"/>
        </w:rPr>
        <w:t>的反馈</w:t>
      </w:r>
      <w:r>
        <w:rPr>
          <w:rFonts w:hint="eastAsia"/>
          <w:lang w:eastAsia="zh-CN"/>
        </w:rPr>
        <w:t>意见</w:t>
      </w:r>
      <w:r w:rsidRPr="00962BB5">
        <w:rPr>
          <w:rFonts w:hint="eastAsia"/>
          <w:lang w:eastAsia="zh-CN"/>
        </w:rPr>
        <w:t>推动了</w:t>
      </w:r>
      <w:r w:rsidRPr="00962BB5">
        <w:rPr>
          <w:rFonts w:hint="eastAsia"/>
          <w:lang w:eastAsia="zh-CN"/>
        </w:rPr>
        <w:t>RGM</w:t>
      </w:r>
      <w:r w:rsidRPr="00962BB5">
        <w:rPr>
          <w:rFonts w:hint="eastAsia"/>
          <w:lang w:eastAsia="zh-CN"/>
        </w:rPr>
        <w:t>系统的持续改进。</w:t>
      </w:r>
    </w:p>
    <w:p w14:paraId="6812DE78" w14:textId="4A99026D" w:rsidR="0011324E" w:rsidRPr="00CC5202" w:rsidRDefault="0011324E" w:rsidP="009F55AC">
      <w:pPr>
        <w:ind w:firstLineChars="200" w:firstLine="480"/>
      </w:pPr>
      <w:bookmarkStart w:id="367" w:name="lt_pId819"/>
      <w:r w:rsidRPr="00962BB5">
        <w:rPr>
          <w:rFonts w:hint="eastAsia"/>
        </w:rPr>
        <w:t>当前和过去的</w:t>
      </w:r>
      <w:r w:rsidRPr="00962BB5">
        <w:rPr>
          <w:rFonts w:hint="eastAsia"/>
        </w:rPr>
        <w:t>RGM</w:t>
      </w:r>
      <w:r w:rsidRPr="00962BB5">
        <w:rPr>
          <w:rFonts w:hint="eastAsia"/>
        </w:rPr>
        <w:t>会议可</w:t>
      </w:r>
      <w:r>
        <w:rPr>
          <w:rFonts w:hint="eastAsia"/>
          <w:lang w:eastAsia="zh-CN"/>
        </w:rPr>
        <w:t>访问</w:t>
      </w:r>
      <w:hyperlink r:id="rId286" w:history="1">
        <w:r w:rsidRPr="00CC5202">
          <w:rPr>
            <w:rStyle w:val="Hyperlink"/>
          </w:rPr>
          <w:t>http://itu.int/go/itu-t/rgm</w:t>
        </w:r>
      </w:hyperlink>
      <w:bookmarkEnd w:id="367"/>
      <w:r w:rsidR="00F01E70" w:rsidRPr="00962BB5">
        <w:rPr>
          <w:rFonts w:hint="eastAsia"/>
          <w:lang w:eastAsia="zh-CN"/>
        </w:rPr>
        <w:t>。</w:t>
      </w:r>
    </w:p>
    <w:p w14:paraId="36ED94DF" w14:textId="6AFEDE6C" w:rsidR="0011324E" w:rsidRPr="00CC5202" w:rsidRDefault="0011324E" w:rsidP="009F55AC">
      <w:pPr>
        <w:ind w:firstLineChars="200" w:firstLine="480"/>
      </w:pPr>
      <w:bookmarkStart w:id="368" w:name="lt_pId820"/>
      <w:r w:rsidRPr="00962BB5">
        <w:rPr>
          <w:rFonts w:hint="eastAsia"/>
        </w:rPr>
        <w:t>提供</w:t>
      </w:r>
      <w:r w:rsidRPr="00962BB5">
        <w:rPr>
          <w:rFonts w:hint="eastAsia"/>
        </w:rPr>
        <w:t>RGM</w:t>
      </w:r>
      <w:r w:rsidRPr="00962BB5">
        <w:rPr>
          <w:rFonts w:hint="eastAsia"/>
        </w:rPr>
        <w:t>提示和最佳做法的综合支持和常见问题页面</w:t>
      </w:r>
      <w:r>
        <w:rPr>
          <w:rFonts w:hint="eastAsia"/>
          <w:lang w:eastAsia="zh-CN"/>
        </w:rPr>
        <w:t>请访问</w:t>
      </w:r>
      <w:hyperlink r:id="rId287" w:history="1">
        <w:r w:rsidRPr="00CC5202">
          <w:rPr>
            <w:rStyle w:val="Hyperlink"/>
          </w:rPr>
          <w:t>http://itu.int/go/itu-t/rgm-support</w:t>
        </w:r>
      </w:hyperlink>
      <w:bookmarkEnd w:id="368"/>
      <w:r w:rsidR="00F01E70" w:rsidRPr="00962BB5">
        <w:rPr>
          <w:rFonts w:hint="eastAsia"/>
          <w:lang w:eastAsia="zh-CN"/>
        </w:rPr>
        <w:t>。</w:t>
      </w:r>
    </w:p>
    <w:p w14:paraId="53750720" w14:textId="4EA7B25F" w:rsidR="0011324E" w:rsidRPr="00CC5202" w:rsidRDefault="0011324E" w:rsidP="009F55AC">
      <w:pPr>
        <w:ind w:firstLineChars="200" w:firstLine="480"/>
      </w:pPr>
      <w:bookmarkStart w:id="369" w:name="lt_pId821"/>
      <w:r w:rsidRPr="00962BB5">
        <w:rPr>
          <w:rFonts w:hint="eastAsia"/>
        </w:rPr>
        <w:t>RGM</w:t>
      </w:r>
      <w:r w:rsidRPr="00962BB5">
        <w:rPr>
          <w:rFonts w:hint="eastAsia"/>
        </w:rPr>
        <w:t>系统的详细在线用户指南，包括视频教程，</w:t>
      </w:r>
      <w:r>
        <w:rPr>
          <w:rFonts w:hint="eastAsia"/>
          <w:lang w:eastAsia="zh-CN"/>
        </w:rPr>
        <w:t>请访问</w:t>
      </w:r>
      <w:hyperlink r:id="rId288" w:history="1">
        <w:r w:rsidRPr="00CC5202">
          <w:rPr>
            <w:rStyle w:val="Hyperlink"/>
          </w:rPr>
          <w:t>http://itu.int/go/itu-t/rgm-guide</w:t>
        </w:r>
      </w:hyperlink>
      <w:bookmarkEnd w:id="369"/>
      <w:r w:rsidR="00F01E70" w:rsidRPr="00962BB5">
        <w:rPr>
          <w:rFonts w:hint="eastAsia"/>
          <w:lang w:eastAsia="zh-CN"/>
        </w:rPr>
        <w:t>。</w:t>
      </w:r>
    </w:p>
    <w:p w14:paraId="4B9F47D7" w14:textId="77777777" w:rsidR="0011324E" w:rsidRPr="00C32576" w:rsidRDefault="0011324E" w:rsidP="009F55AC">
      <w:pPr>
        <w:ind w:firstLineChars="200" w:firstLine="480"/>
        <w:rPr>
          <w:lang w:eastAsia="zh-CN"/>
        </w:rPr>
      </w:pPr>
      <w:r w:rsidRPr="00962BB5">
        <w:rPr>
          <w:rFonts w:hint="eastAsia"/>
          <w:lang w:eastAsia="zh-CN"/>
        </w:rPr>
        <w:t>RGM</w:t>
      </w:r>
      <w:r w:rsidRPr="00962BB5">
        <w:rPr>
          <w:rFonts w:hint="eastAsia"/>
          <w:lang w:eastAsia="zh-CN"/>
        </w:rPr>
        <w:t>系统是</w:t>
      </w:r>
      <w:r w:rsidRPr="00962BB5">
        <w:rPr>
          <w:rFonts w:hint="eastAsia"/>
          <w:lang w:eastAsia="zh-CN"/>
        </w:rPr>
        <w:t>ITU-T SharePoint</w:t>
      </w:r>
      <w:r>
        <w:rPr>
          <w:rFonts w:hint="eastAsia"/>
          <w:lang w:eastAsia="zh-CN"/>
        </w:rPr>
        <w:t>协</w:t>
      </w:r>
      <w:r w:rsidRPr="00962BB5">
        <w:rPr>
          <w:rFonts w:hint="eastAsia"/>
          <w:lang w:eastAsia="zh-CN"/>
        </w:rPr>
        <w:t>作站点中的若干服务之一。这些网站仅限于</w:t>
      </w:r>
      <w:r w:rsidRPr="00962BB5">
        <w:rPr>
          <w:rFonts w:hint="eastAsia"/>
          <w:lang w:eastAsia="zh-CN"/>
        </w:rPr>
        <w:t>ITU-T</w:t>
      </w:r>
      <w:r w:rsidRPr="00962BB5">
        <w:rPr>
          <w:rFonts w:hint="eastAsia"/>
          <w:lang w:eastAsia="zh-CN"/>
        </w:rPr>
        <w:t>成员使用，可以使用</w:t>
      </w:r>
      <w:r>
        <w:rPr>
          <w:rFonts w:hint="eastAsia"/>
          <w:lang w:eastAsia="zh-CN"/>
        </w:rPr>
        <w:t>国际电联</w:t>
      </w:r>
      <w:r w:rsidRPr="00962BB5">
        <w:rPr>
          <w:rFonts w:hint="eastAsia"/>
          <w:lang w:eastAsia="zh-CN"/>
        </w:rPr>
        <w:t>用户账户（</w:t>
      </w:r>
      <w:r w:rsidRPr="00962BB5">
        <w:rPr>
          <w:rFonts w:hint="eastAsia"/>
          <w:lang w:eastAsia="zh-CN"/>
        </w:rPr>
        <w:t>TIES</w:t>
      </w:r>
      <w:r w:rsidRPr="00962BB5">
        <w:rPr>
          <w:rFonts w:hint="eastAsia"/>
          <w:lang w:eastAsia="zh-CN"/>
        </w:rPr>
        <w:t>）访问。</w:t>
      </w:r>
    </w:p>
    <w:p w14:paraId="3893EE8E" w14:textId="77777777" w:rsidR="0011324E" w:rsidRPr="0095677F" w:rsidRDefault="0011324E" w:rsidP="009F55AC">
      <w:pPr>
        <w:pStyle w:val="Heading2"/>
        <w:rPr>
          <w:color w:val="800000"/>
          <w:sz w:val="22"/>
          <w:lang w:eastAsia="zh-CN"/>
        </w:rPr>
      </w:pPr>
      <w:bookmarkStart w:id="370" w:name="_Toc480527873"/>
      <w:bookmarkStart w:id="371" w:name="_Toc94616046"/>
      <w:bookmarkStart w:id="372" w:name="_Toc95472618"/>
      <w:r w:rsidRPr="00C32576">
        <w:rPr>
          <w:lang w:eastAsia="zh-CN"/>
        </w:rPr>
        <w:t>14.5</w:t>
      </w:r>
      <w:r w:rsidRPr="00C32576">
        <w:rPr>
          <w:lang w:eastAsia="zh-CN"/>
        </w:rPr>
        <w:tab/>
      </w:r>
      <w:bookmarkEnd w:id="370"/>
      <w:bookmarkEnd w:id="371"/>
      <w:r w:rsidRPr="0095677F">
        <w:rPr>
          <w:rFonts w:hint="eastAsia"/>
          <w:lang w:eastAsia="zh-CN"/>
        </w:rPr>
        <w:t>国际号码资源</w:t>
      </w:r>
      <w:bookmarkEnd w:id="372"/>
    </w:p>
    <w:p w14:paraId="1E338332" w14:textId="77777777" w:rsidR="0011324E" w:rsidRPr="00FA1574" w:rsidRDefault="0011324E" w:rsidP="009F55AC">
      <w:pPr>
        <w:ind w:firstLineChars="200" w:firstLine="480"/>
        <w:rPr>
          <w:highlight w:val="green"/>
          <w:lang w:eastAsia="zh-CN"/>
        </w:rPr>
      </w:pPr>
      <w:r w:rsidRPr="00FA1574">
        <w:rPr>
          <w:lang w:eastAsia="zh-CN"/>
        </w:rPr>
        <w:t>国际电联负责直接或间接分配二十多种国际码号资源</w:t>
      </w:r>
      <w:r w:rsidRPr="00FA1574">
        <w:rPr>
          <w:rFonts w:hint="eastAsia"/>
          <w:lang w:eastAsia="zh-CN"/>
        </w:rPr>
        <w:t>（</w:t>
      </w:r>
      <w:r w:rsidRPr="00FA1574">
        <w:rPr>
          <w:lang w:eastAsia="zh-CN"/>
        </w:rPr>
        <w:t>INR</w:t>
      </w:r>
      <w:r w:rsidRPr="00FA1574">
        <w:rPr>
          <w:rFonts w:hint="eastAsia"/>
          <w:lang w:eastAsia="zh-CN"/>
        </w:rPr>
        <w:t>）</w:t>
      </w:r>
      <w:r>
        <w:rPr>
          <w:rFonts w:hint="eastAsia"/>
          <w:lang w:eastAsia="zh-CN"/>
        </w:rPr>
        <w:t>。</w:t>
      </w:r>
    </w:p>
    <w:p w14:paraId="393CE530" w14:textId="77777777" w:rsidR="0011324E" w:rsidRPr="00962BB5" w:rsidRDefault="0011324E" w:rsidP="009F55AC">
      <w:pPr>
        <w:tabs>
          <w:tab w:val="left" w:pos="1191"/>
          <w:tab w:val="left" w:pos="1588"/>
          <w:tab w:val="left" w:pos="1985"/>
        </w:tabs>
        <w:ind w:firstLineChars="200" w:firstLine="480"/>
        <w:rPr>
          <w:rFonts w:eastAsia="MS Mincho"/>
          <w:lang w:eastAsia="zh-CN"/>
        </w:rPr>
      </w:pPr>
      <w:bookmarkStart w:id="373" w:name="lt_pId827"/>
      <w:r w:rsidRPr="00FA1574">
        <w:rPr>
          <w:lang w:eastAsia="zh-CN"/>
        </w:rPr>
        <w:t>通过</w:t>
      </w:r>
      <w:hyperlink r:id="rId289" w:history="1">
        <w:r w:rsidRPr="00FA1574">
          <w:rPr>
            <w:color w:val="0000FF"/>
            <w:u w:val="single"/>
            <w:lang w:eastAsia="zh-CN"/>
          </w:rPr>
          <w:t>国际电联《操作公报》</w:t>
        </w:r>
      </w:hyperlink>
      <w:r w:rsidRPr="00FA1574">
        <w:rPr>
          <w:lang w:eastAsia="zh-CN"/>
        </w:rPr>
        <w:t>接收和公布国家编号</w:t>
      </w:r>
      <w:r w:rsidRPr="00FA1574">
        <w:rPr>
          <w:lang w:eastAsia="zh-CN"/>
        </w:rPr>
        <w:t>/</w:t>
      </w:r>
      <w:r w:rsidRPr="00FA1574">
        <w:rPr>
          <w:lang w:eastAsia="zh-CN"/>
        </w:rPr>
        <w:t>识别方案的更新和分配通知，或国家编号</w:t>
      </w:r>
      <w:r w:rsidRPr="00FA1574">
        <w:rPr>
          <w:lang w:eastAsia="zh-CN"/>
        </w:rPr>
        <w:t>/</w:t>
      </w:r>
      <w:r w:rsidRPr="00FA1574">
        <w:rPr>
          <w:lang w:eastAsia="zh-CN"/>
        </w:rPr>
        <w:t>识别资源的回收通知。国际电联《操作公报》每月以国际电联六种正式语文发布两次</w:t>
      </w:r>
      <w:r w:rsidRPr="00C966CA">
        <w:rPr>
          <w:rFonts w:hint="eastAsia"/>
          <w:bCs/>
          <w:color w:val="000000" w:themeColor="text1"/>
          <w:sz w:val="22"/>
          <w:lang w:eastAsia="zh-CN"/>
        </w:rPr>
        <w:t>。</w:t>
      </w:r>
      <w:r>
        <w:rPr>
          <w:rFonts w:hint="eastAsia"/>
          <w:lang w:eastAsia="zh-CN"/>
        </w:rPr>
        <w:t>根据以下的建议书对关于分配</w:t>
      </w:r>
      <w:r w:rsidRPr="00962BB5">
        <w:rPr>
          <w:rFonts w:hint="eastAsia"/>
          <w:lang w:eastAsia="zh-CN"/>
        </w:rPr>
        <w:t>号码和代码</w:t>
      </w:r>
      <w:r>
        <w:rPr>
          <w:rFonts w:hint="eastAsia"/>
          <w:lang w:eastAsia="zh-CN"/>
        </w:rPr>
        <w:t>的</w:t>
      </w:r>
      <w:r>
        <w:rPr>
          <w:rFonts w:hint="eastAsia"/>
          <w:lang w:eastAsia="zh-CN"/>
        </w:rPr>
        <w:t>2</w:t>
      </w:r>
      <w:r>
        <w:rPr>
          <w:lang w:eastAsia="zh-CN"/>
        </w:rPr>
        <w:t>0</w:t>
      </w:r>
      <w:r>
        <w:rPr>
          <w:rFonts w:hint="eastAsia"/>
          <w:lang w:eastAsia="zh-CN"/>
        </w:rPr>
        <w:t>个左右的附件</w:t>
      </w:r>
      <w:r w:rsidRPr="00962BB5">
        <w:rPr>
          <w:rFonts w:hint="eastAsia"/>
          <w:lang w:eastAsia="zh-CN"/>
        </w:rPr>
        <w:t>进行维护</w:t>
      </w:r>
      <w:r>
        <w:rPr>
          <w:rFonts w:hint="eastAsia"/>
          <w:lang w:eastAsia="zh-CN"/>
        </w:rPr>
        <w:t>：</w:t>
      </w:r>
    </w:p>
    <w:p w14:paraId="70313BF9" w14:textId="77777777" w:rsidR="0011324E" w:rsidRPr="00FA1574" w:rsidRDefault="0011324E" w:rsidP="009F55AC">
      <w:pPr>
        <w:pStyle w:val="enumlev1"/>
        <w:rPr>
          <w:lang w:val="fr-CH" w:eastAsia="zh-CN"/>
        </w:rPr>
      </w:pPr>
      <w:bookmarkStart w:id="374" w:name="lt_pId119"/>
      <w:r w:rsidRPr="00FA1574">
        <w:rPr>
          <w:lang w:val="fr-CH" w:eastAsia="zh-CN"/>
        </w:rPr>
        <w:t>–</w:t>
      </w:r>
      <w:r w:rsidRPr="00FA1574">
        <w:rPr>
          <w:lang w:val="fr-CH" w:eastAsia="zh-CN"/>
        </w:rPr>
        <w:tab/>
      </w:r>
      <w:hyperlink r:id="rId290" w:history="1">
        <w:r w:rsidRPr="00FA1574">
          <w:rPr>
            <w:rStyle w:val="Hyperlink"/>
            <w:lang w:val="fr-CH" w:eastAsia="zh-CN"/>
          </w:rPr>
          <w:t xml:space="preserve">ITU-T E.164 </w:t>
        </w:r>
        <w:bookmarkEnd w:id="374"/>
        <w:r w:rsidRPr="00FA1574">
          <w:rPr>
            <w:rStyle w:val="Hyperlink"/>
            <w:lang w:val="fr-CH" w:eastAsia="zh-CN"/>
          </w:rPr>
          <w:t>–</w:t>
        </w:r>
        <w:r w:rsidRPr="00FA1574">
          <w:rPr>
            <w:rStyle w:val="Hyperlink"/>
            <w:rFonts w:ascii="SimSun" w:hAnsi="SimSun"/>
            <w:lang w:val="fr-CH" w:eastAsia="zh-CN"/>
          </w:rPr>
          <w:t>“</w:t>
        </w:r>
        <w:r w:rsidRPr="00FA1574">
          <w:rPr>
            <w:rStyle w:val="Hyperlink"/>
            <w:lang w:eastAsia="zh-CN"/>
          </w:rPr>
          <w:t>国际公众电信编号计划</w:t>
        </w:r>
        <w:r w:rsidRPr="00FA1574">
          <w:rPr>
            <w:rStyle w:val="Hyperlink"/>
            <w:rFonts w:ascii="SimSun" w:hAnsi="SimSun"/>
            <w:lang w:val="fr-CH" w:eastAsia="zh-CN"/>
          </w:rPr>
          <w:t>”</w:t>
        </w:r>
      </w:hyperlink>
    </w:p>
    <w:p w14:paraId="2BD6C1FC" w14:textId="77777777" w:rsidR="0011324E" w:rsidRPr="00FA1574" w:rsidRDefault="0011324E" w:rsidP="009F55AC">
      <w:pPr>
        <w:pStyle w:val="enumlev1"/>
        <w:rPr>
          <w:lang w:val="fr-CH" w:eastAsia="zh-CN"/>
        </w:rPr>
      </w:pPr>
      <w:r w:rsidRPr="00FA1574">
        <w:rPr>
          <w:lang w:val="fr-CH" w:eastAsia="zh-CN"/>
        </w:rPr>
        <w:t>–</w:t>
      </w:r>
      <w:r w:rsidRPr="00FA1574">
        <w:rPr>
          <w:lang w:val="fr-CH" w:eastAsia="zh-CN"/>
        </w:rPr>
        <w:tab/>
      </w:r>
      <w:hyperlink r:id="rId291" w:history="1">
        <w:r w:rsidRPr="00FA1574">
          <w:rPr>
            <w:rStyle w:val="Hyperlink"/>
            <w:lang w:val="fr-CH" w:eastAsia="zh-CN"/>
          </w:rPr>
          <w:t>ITU-T E.118 –</w:t>
        </w:r>
        <w:r w:rsidRPr="00FA1574">
          <w:rPr>
            <w:rStyle w:val="Hyperlink"/>
            <w:rFonts w:ascii="SimSun" w:hAnsi="SimSun"/>
            <w:lang w:val="fr-CH" w:eastAsia="zh-CN"/>
          </w:rPr>
          <w:t>“</w:t>
        </w:r>
        <w:r w:rsidRPr="00FA1574">
          <w:rPr>
            <w:rStyle w:val="Hyperlink"/>
            <w:lang w:eastAsia="zh-CN"/>
          </w:rPr>
          <w:t>国际电信计账卡</w:t>
        </w:r>
        <w:r w:rsidRPr="00FA1574">
          <w:rPr>
            <w:rStyle w:val="Hyperlink"/>
            <w:rFonts w:ascii="SimSun" w:hAnsi="SimSun"/>
            <w:lang w:val="fr-CH" w:eastAsia="zh-CN"/>
          </w:rPr>
          <w:t>”</w:t>
        </w:r>
      </w:hyperlink>
    </w:p>
    <w:p w14:paraId="68DCA434" w14:textId="77777777" w:rsidR="0011324E" w:rsidRPr="00FA1574" w:rsidRDefault="0011324E" w:rsidP="009F55AC">
      <w:pPr>
        <w:pStyle w:val="enumlev1"/>
        <w:rPr>
          <w:lang w:val="fr-CH" w:eastAsia="zh-CN"/>
        </w:rPr>
      </w:pPr>
      <w:bookmarkStart w:id="375" w:name="lt_pId121"/>
      <w:r w:rsidRPr="00FA1574">
        <w:rPr>
          <w:lang w:val="fr-CH" w:eastAsia="zh-CN"/>
        </w:rPr>
        <w:t>–</w:t>
      </w:r>
      <w:r w:rsidRPr="00FA1574">
        <w:rPr>
          <w:lang w:val="fr-CH" w:eastAsia="zh-CN"/>
        </w:rPr>
        <w:tab/>
      </w:r>
      <w:hyperlink r:id="rId292" w:history="1">
        <w:r w:rsidRPr="00FA1574">
          <w:rPr>
            <w:rStyle w:val="Hyperlink"/>
            <w:lang w:val="fr-CH" w:eastAsia="zh-CN"/>
          </w:rPr>
          <w:t xml:space="preserve">ITU-T E.212 </w:t>
        </w:r>
        <w:bookmarkEnd w:id="375"/>
        <w:r w:rsidRPr="00FA1574">
          <w:rPr>
            <w:rStyle w:val="Hyperlink"/>
            <w:lang w:val="fr-CH" w:eastAsia="zh-CN"/>
          </w:rPr>
          <w:t>–</w:t>
        </w:r>
        <w:r w:rsidRPr="00FA1574">
          <w:rPr>
            <w:rStyle w:val="Hyperlink"/>
            <w:rFonts w:ascii="SimSun" w:hAnsi="SimSun"/>
            <w:lang w:val="fr-CH" w:eastAsia="zh-CN"/>
          </w:rPr>
          <w:t>“</w:t>
        </w:r>
        <w:r w:rsidRPr="00FA1574">
          <w:rPr>
            <w:rStyle w:val="Hyperlink"/>
            <w:lang w:eastAsia="zh-CN"/>
          </w:rPr>
          <w:t>公众网络和订户的识别计划</w:t>
        </w:r>
        <w:r w:rsidRPr="00FA1574">
          <w:rPr>
            <w:rStyle w:val="Hyperlink"/>
            <w:rFonts w:ascii="SimSun" w:hAnsi="SimSun"/>
            <w:lang w:val="fr-CH" w:eastAsia="zh-CN"/>
          </w:rPr>
          <w:t>”</w:t>
        </w:r>
      </w:hyperlink>
    </w:p>
    <w:p w14:paraId="73945FEA" w14:textId="77777777" w:rsidR="0011324E" w:rsidRPr="00FA1574" w:rsidRDefault="0011324E" w:rsidP="009F55AC">
      <w:pPr>
        <w:pStyle w:val="enumlev1"/>
        <w:rPr>
          <w:lang w:val="fr-CH" w:eastAsia="zh-CN"/>
        </w:rPr>
      </w:pPr>
      <w:bookmarkStart w:id="376" w:name="lt_pId122"/>
      <w:r w:rsidRPr="00FA1574">
        <w:rPr>
          <w:lang w:val="fr-CH" w:eastAsia="zh-CN"/>
        </w:rPr>
        <w:t>–</w:t>
      </w:r>
      <w:r w:rsidRPr="00FA1574">
        <w:rPr>
          <w:lang w:val="fr-CH" w:eastAsia="zh-CN"/>
        </w:rPr>
        <w:tab/>
      </w:r>
      <w:hyperlink r:id="rId293" w:history="1">
        <w:r w:rsidRPr="00FA1574">
          <w:rPr>
            <w:rStyle w:val="Hyperlink"/>
            <w:lang w:val="fr-CH" w:eastAsia="zh-CN"/>
          </w:rPr>
          <w:t>ITU-T E.218 –</w:t>
        </w:r>
        <w:r w:rsidRPr="00FA1574">
          <w:rPr>
            <w:rStyle w:val="Hyperlink"/>
            <w:rFonts w:ascii="SimSun" w:hAnsi="SimSun"/>
            <w:lang w:val="fr-CH" w:eastAsia="zh-CN"/>
          </w:rPr>
          <w:t>“</w:t>
        </w:r>
        <w:r w:rsidRPr="00FA1574">
          <w:rPr>
            <w:rStyle w:val="Hyperlink"/>
            <w:shd w:val="clear" w:color="auto" w:fill="FFFFFF"/>
            <w:lang w:eastAsia="zh-CN"/>
          </w:rPr>
          <w:t>地面集群无线电移动国家代码分配的管理</w:t>
        </w:r>
        <w:r w:rsidRPr="00FA1574">
          <w:rPr>
            <w:rStyle w:val="Hyperlink"/>
            <w:rFonts w:ascii="SimSun" w:hAnsi="SimSun"/>
            <w:lang w:val="fr-CH" w:eastAsia="zh-CN"/>
          </w:rPr>
          <w:t>”</w:t>
        </w:r>
        <w:bookmarkEnd w:id="376"/>
      </w:hyperlink>
    </w:p>
    <w:p w14:paraId="1E308BF8" w14:textId="77777777" w:rsidR="0011324E" w:rsidRPr="00082976" w:rsidRDefault="0011324E" w:rsidP="009F55AC">
      <w:pPr>
        <w:pStyle w:val="enumlev1"/>
        <w:rPr>
          <w:highlight w:val="yellow"/>
          <w:lang w:val="fr-CH"/>
        </w:rPr>
      </w:pPr>
      <w:r w:rsidRPr="00FA1574">
        <w:rPr>
          <w:lang w:val="fr-CH" w:eastAsia="zh-CN"/>
        </w:rPr>
        <w:t>–</w:t>
      </w:r>
      <w:r w:rsidRPr="00FA1574">
        <w:rPr>
          <w:lang w:val="fr-CH" w:eastAsia="zh-CN"/>
        </w:rPr>
        <w:tab/>
      </w:r>
      <w:hyperlink r:id="rId294" w:history="1">
        <w:r w:rsidRPr="00FA1574">
          <w:rPr>
            <w:rStyle w:val="Hyperlink"/>
            <w:lang w:val="fr-CH" w:eastAsia="zh-CN"/>
          </w:rPr>
          <w:t>ITU-T Q.708 –</w:t>
        </w:r>
        <w:r w:rsidRPr="00FA1574">
          <w:rPr>
            <w:rStyle w:val="Hyperlink"/>
            <w:rFonts w:ascii="SimSun" w:hAnsi="SimSun"/>
            <w:lang w:val="fr-CH" w:eastAsia="zh-CN"/>
          </w:rPr>
          <w:t>“</w:t>
        </w:r>
        <w:r w:rsidRPr="00FA1574">
          <w:rPr>
            <w:rStyle w:val="Hyperlink"/>
            <w:lang w:eastAsia="zh-CN"/>
          </w:rPr>
          <w:t>国际信令点代码的指配程序</w:t>
        </w:r>
        <w:r w:rsidRPr="00FA1574">
          <w:rPr>
            <w:rStyle w:val="Hyperlink"/>
            <w:rFonts w:ascii="SimSun" w:hAnsi="SimSun"/>
            <w:lang w:val="fr-CH" w:eastAsia="zh-CN"/>
          </w:rPr>
          <w:t>”</w:t>
        </w:r>
      </w:hyperlink>
    </w:p>
    <w:p w14:paraId="47767B97" w14:textId="505D020D" w:rsidR="0011324E" w:rsidRPr="006175FF" w:rsidRDefault="0011324E" w:rsidP="009F55AC">
      <w:pPr>
        <w:pStyle w:val="Heading2"/>
        <w:rPr>
          <w:lang w:val="fr-CH"/>
        </w:rPr>
      </w:pPr>
      <w:bookmarkStart w:id="377" w:name="_Toc462664279"/>
      <w:bookmarkStart w:id="378" w:name="_Toc480527874"/>
      <w:bookmarkStart w:id="379" w:name="_Toc94616047"/>
      <w:bookmarkStart w:id="380" w:name="_Toc95472619"/>
      <w:bookmarkEnd w:id="373"/>
      <w:r w:rsidRPr="006175FF">
        <w:rPr>
          <w:lang w:val="fr-CH"/>
        </w:rPr>
        <w:lastRenderedPageBreak/>
        <w:t>14.6</w:t>
      </w:r>
      <w:r w:rsidRPr="006175FF">
        <w:rPr>
          <w:lang w:val="fr-CH"/>
        </w:rPr>
        <w:tab/>
      </w:r>
      <w:bookmarkEnd w:id="377"/>
      <w:bookmarkEnd w:id="378"/>
      <w:bookmarkEnd w:id="379"/>
      <w:r w:rsidRPr="00082976">
        <w:rPr>
          <w:rFonts w:eastAsia="PMingLiU" w:cs="Calibri"/>
          <w:bCs/>
          <w:szCs w:val="24"/>
          <w:lang w:val="fr-CH" w:eastAsia="zh-TW"/>
        </w:rPr>
        <w:t>ITU-T SharePoint</w:t>
      </w:r>
      <w:r w:rsidR="00AF50F0" w:rsidRPr="00BF59D7">
        <w:rPr>
          <w:lang w:eastAsia="zh-CN"/>
        </w:rPr>
        <w:t>协作网站</w:t>
      </w:r>
      <w:bookmarkEnd w:id="380"/>
    </w:p>
    <w:p w14:paraId="2770292C" w14:textId="77777777" w:rsidR="0011324E" w:rsidRPr="00082976" w:rsidRDefault="0011324E" w:rsidP="009F55AC">
      <w:pPr>
        <w:ind w:firstLineChars="200" w:firstLine="480"/>
        <w:rPr>
          <w:lang w:val="fr-CH" w:eastAsia="zh-CN"/>
        </w:rPr>
      </w:pPr>
      <w:bookmarkStart w:id="381" w:name="lt_pId836"/>
      <w:r w:rsidRPr="00082976">
        <w:rPr>
          <w:lang w:val="fr-CH" w:eastAsia="zh-TW"/>
        </w:rPr>
        <w:t>ITU-T SharePoint</w:t>
      </w:r>
      <w:bookmarkEnd w:id="381"/>
      <w:r w:rsidRPr="00BF59D7">
        <w:rPr>
          <w:lang w:eastAsia="zh-CN"/>
        </w:rPr>
        <w:t>协作网站使</w:t>
      </w:r>
      <w:r w:rsidRPr="00082976">
        <w:rPr>
          <w:rFonts w:hint="eastAsia"/>
          <w:lang w:val="fr-CH" w:eastAsia="zh-CN"/>
        </w:rPr>
        <w:t>ITU-T</w:t>
      </w:r>
      <w:r w:rsidRPr="00BF59D7">
        <w:rPr>
          <w:lang w:eastAsia="zh-CN"/>
        </w:rPr>
        <w:t>工作组的参与者能够进行在线讨论、开展项目工作、安排会议以及在安全的共享环境中管理和存储文件</w:t>
      </w:r>
      <w:r w:rsidRPr="00BF59D7">
        <w:rPr>
          <w:rFonts w:hint="eastAsia"/>
          <w:lang w:eastAsia="zh-CN"/>
        </w:rPr>
        <w:t>。</w:t>
      </w:r>
    </w:p>
    <w:p w14:paraId="14E8443E" w14:textId="77777777" w:rsidR="0011324E" w:rsidRPr="00082976" w:rsidRDefault="0011324E" w:rsidP="009F55AC">
      <w:pPr>
        <w:ind w:firstLineChars="200" w:firstLine="480"/>
        <w:rPr>
          <w:lang w:val="fr-CH"/>
        </w:rPr>
      </w:pPr>
      <w:bookmarkStart w:id="382" w:name="lt_pId838"/>
      <w:r w:rsidRPr="00082976">
        <w:rPr>
          <w:rFonts w:hint="eastAsia"/>
          <w:lang w:val="fr-CH"/>
        </w:rPr>
        <w:t>ITU-T</w:t>
      </w:r>
      <w:r w:rsidRPr="00962BB5">
        <w:rPr>
          <w:rFonts w:hint="eastAsia"/>
        </w:rPr>
        <w:t>的</w:t>
      </w:r>
      <w:r w:rsidRPr="00082976">
        <w:rPr>
          <w:rFonts w:hint="eastAsia"/>
          <w:lang w:val="fr-CH"/>
        </w:rPr>
        <w:t>SharePoint</w:t>
      </w:r>
      <w:r>
        <w:rPr>
          <w:rFonts w:hint="eastAsia"/>
          <w:lang w:eastAsia="zh-CN"/>
        </w:rPr>
        <w:t>协作</w:t>
      </w:r>
      <w:r w:rsidRPr="00962BB5">
        <w:rPr>
          <w:rFonts w:hint="eastAsia"/>
        </w:rPr>
        <w:t>网站的主页</w:t>
      </w:r>
      <w:r>
        <w:rPr>
          <w:rFonts w:hint="eastAsia"/>
          <w:lang w:eastAsia="zh-CN"/>
        </w:rPr>
        <w:t>请</w:t>
      </w:r>
      <w:r w:rsidRPr="00962BB5">
        <w:rPr>
          <w:rFonts w:hint="eastAsia"/>
        </w:rPr>
        <w:t>访问</w:t>
      </w:r>
      <w:r w:rsidRPr="00082976">
        <w:rPr>
          <w:rFonts w:hint="eastAsia"/>
          <w:lang w:val="fr-CH"/>
        </w:rPr>
        <w:t>：</w:t>
      </w:r>
      <w:hyperlink r:id="rId295" w:history="1">
        <w:r w:rsidRPr="00082976">
          <w:rPr>
            <w:rStyle w:val="Hyperlink"/>
            <w:rFonts w:asciiTheme="majorBidi" w:hAnsiTheme="majorBidi" w:cstheme="majorBidi"/>
            <w:lang w:val="fr-CH"/>
          </w:rPr>
          <w:t>https://extranet.itu.int/sites/ITU-T/</w:t>
        </w:r>
      </w:hyperlink>
      <w:bookmarkEnd w:id="382"/>
      <w:r w:rsidRPr="00BF59D7">
        <w:rPr>
          <w:rFonts w:hint="eastAsia"/>
          <w:lang w:eastAsia="zh-CN"/>
        </w:rPr>
        <w:t>。</w:t>
      </w:r>
    </w:p>
    <w:p w14:paraId="2D8ECE66" w14:textId="77777777" w:rsidR="0011324E" w:rsidRPr="00962BB5" w:rsidRDefault="0011324E" w:rsidP="009F55AC">
      <w:pPr>
        <w:ind w:firstLineChars="200" w:firstLine="480"/>
        <w:rPr>
          <w:rFonts w:eastAsia="MS Mincho"/>
          <w:lang w:eastAsia="zh-CN"/>
        </w:rPr>
      </w:pPr>
      <w:r w:rsidRPr="00962BB5">
        <w:rPr>
          <w:rFonts w:hint="eastAsia"/>
          <w:lang w:eastAsia="zh-CN"/>
        </w:rPr>
        <w:t>下面列出了一些值得</w:t>
      </w:r>
      <w:r>
        <w:rPr>
          <w:rFonts w:hint="eastAsia"/>
          <w:lang w:eastAsia="zh-CN"/>
        </w:rPr>
        <w:t>关注</w:t>
      </w:r>
      <w:r w:rsidRPr="00962BB5">
        <w:rPr>
          <w:rFonts w:hint="eastAsia"/>
          <w:lang w:eastAsia="zh-CN"/>
        </w:rPr>
        <w:t>的</w:t>
      </w:r>
      <w:r>
        <w:rPr>
          <w:rFonts w:hint="eastAsia"/>
          <w:lang w:eastAsia="zh-CN"/>
        </w:rPr>
        <w:t>协作</w:t>
      </w:r>
      <w:r w:rsidRPr="00962BB5">
        <w:rPr>
          <w:rFonts w:hint="eastAsia"/>
          <w:lang w:eastAsia="zh-CN"/>
        </w:rPr>
        <w:t>网站</w:t>
      </w:r>
      <w:r>
        <w:rPr>
          <w:rFonts w:hint="eastAsia"/>
          <w:lang w:eastAsia="zh-CN"/>
        </w:rPr>
        <w:t>：</w:t>
      </w:r>
    </w:p>
    <w:p w14:paraId="5A90EAA8" w14:textId="77777777" w:rsidR="0011324E" w:rsidRPr="00722685" w:rsidRDefault="0011324E" w:rsidP="009F55AC">
      <w:pPr>
        <w:pStyle w:val="enumlev1"/>
        <w:rPr>
          <w:lang w:eastAsia="zh-CN"/>
        </w:rPr>
      </w:pPr>
      <w:bookmarkStart w:id="383" w:name="lt_pId840"/>
      <w:r w:rsidRPr="00082976">
        <w:rPr>
          <w:lang w:eastAsia="zh-CN"/>
        </w:rPr>
        <w:t>–</w:t>
      </w:r>
      <w:r w:rsidRPr="00082976">
        <w:rPr>
          <w:lang w:eastAsia="zh-CN"/>
        </w:rPr>
        <w:tab/>
      </w:r>
      <w:r w:rsidRPr="00082976">
        <w:rPr>
          <w:rFonts w:hint="eastAsia"/>
          <w:lang w:eastAsia="zh-CN"/>
        </w:rPr>
        <w:t>ITU-T</w:t>
      </w:r>
      <w:r>
        <w:rPr>
          <w:rFonts w:hint="eastAsia"/>
          <w:lang w:val="fr-CH" w:eastAsia="zh-CN"/>
        </w:rPr>
        <w:t>研究组</w:t>
      </w:r>
      <w:r w:rsidRPr="00082976">
        <w:rPr>
          <w:rFonts w:hint="eastAsia"/>
          <w:lang w:eastAsia="zh-CN"/>
        </w:rPr>
        <w:t>（</w:t>
      </w:r>
      <w:r w:rsidRPr="00082976">
        <w:rPr>
          <w:rFonts w:hint="eastAsia"/>
          <w:lang w:eastAsia="zh-CN"/>
        </w:rPr>
        <w:t>2017-2021</w:t>
      </w:r>
      <w:r w:rsidRPr="00962BB5">
        <w:rPr>
          <w:rFonts w:hint="eastAsia"/>
          <w:lang w:val="fr-CH" w:eastAsia="zh-CN"/>
        </w:rPr>
        <w:t>研究期</w:t>
      </w:r>
      <w:r w:rsidRPr="00082976">
        <w:rPr>
          <w:rFonts w:hint="eastAsia"/>
          <w:lang w:eastAsia="zh-CN"/>
        </w:rPr>
        <w:t>）（</w:t>
      </w:r>
      <w:hyperlink r:id="rId296" w:history="1">
        <w:r w:rsidRPr="00722685">
          <w:rPr>
            <w:rStyle w:val="Hyperlink"/>
            <w:rFonts w:asciiTheme="majorBidi" w:hAnsiTheme="majorBidi" w:cstheme="majorBidi"/>
          </w:rPr>
          <w:t>https://extranet.itu.int/sites/itu-t/studygroups/2017-2020</w:t>
        </w:r>
      </w:hyperlink>
      <w:bookmarkEnd w:id="383"/>
      <w:r>
        <w:rPr>
          <w:rFonts w:hint="eastAsia"/>
          <w:lang w:eastAsia="zh-CN"/>
        </w:rPr>
        <w:t>）</w:t>
      </w:r>
    </w:p>
    <w:p w14:paraId="04871370" w14:textId="77777777" w:rsidR="0011324E" w:rsidRPr="00722685" w:rsidRDefault="0011324E" w:rsidP="009F55AC">
      <w:pPr>
        <w:pStyle w:val="enumlev1"/>
        <w:rPr>
          <w:lang w:eastAsia="zh-CN"/>
        </w:rPr>
      </w:pPr>
      <w:bookmarkStart w:id="384" w:name="lt_pId841"/>
      <w:r w:rsidRPr="00082976">
        <w:rPr>
          <w:lang w:eastAsia="zh-CN"/>
        </w:rPr>
        <w:t>–</w:t>
      </w:r>
      <w:r w:rsidRPr="00082976">
        <w:rPr>
          <w:lang w:eastAsia="zh-CN"/>
        </w:rPr>
        <w:tab/>
      </w:r>
      <w:r w:rsidRPr="000A7F79">
        <w:rPr>
          <w:rFonts w:hint="eastAsia"/>
          <w:lang w:val="fr-CH" w:eastAsia="zh-CN"/>
        </w:rPr>
        <w:t>共建可持续智慧城市</w:t>
      </w:r>
      <w:r w:rsidRPr="00082976">
        <w:rPr>
          <w:rFonts w:hint="eastAsia"/>
          <w:lang w:eastAsia="zh-CN"/>
        </w:rPr>
        <w:t>（</w:t>
      </w:r>
      <w:r w:rsidRPr="00082976">
        <w:rPr>
          <w:rFonts w:hint="eastAsia"/>
          <w:lang w:eastAsia="zh-CN"/>
        </w:rPr>
        <w:t>U4SSC</w:t>
      </w:r>
      <w:r w:rsidRPr="00082976">
        <w:rPr>
          <w:rFonts w:hint="eastAsia"/>
          <w:lang w:eastAsia="zh-CN"/>
        </w:rPr>
        <w:t>）（</w:t>
      </w:r>
      <w:hyperlink r:id="rId297" w:history="1">
        <w:r w:rsidRPr="00722685">
          <w:rPr>
            <w:rStyle w:val="Hyperlink"/>
            <w:rFonts w:asciiTheme="majorBidi" w:hAnsiTheme="majorBidi" w:cstheme="majorBidi"/>
          </w:rPr>
          <w:t>https://extranet.itu.int/sites/itu-t/initiatives/U4SSC/</w:t>
        </w:r>
      </w:hyperlink>
      <w:bookmarkEnd w:id="384"/>
      <w:r>
        <w:rPr>
          <w:rFonts w:hint="eastAsia"/>
          <w:lang w:eastAsia="zh-CN"/>
        </w:rPr>
        <w:t>）</w:t>
      </w:r>
    </w:p>
    <w:p w14:paraId="4D017273" w14:textId="77777777" w:rsidR="0011324E" w:rsidRPr="00722685" w:rsidRDefault="0011324E" w:rsidP="009F55AC">
      <w:pPr>
        <w:pStyle w:val="enumlev1"/>
        <w:rPr>
          <w:lang w:eastAsia="zh-CN"/>
        </w:rPr>
      </w:pPr>
      <w:bookmarkStart w:id="385" w:name="lt_pId842"/>
      <w:r w:rsidRPr="00FA1574">
        <w:rPr>
          <w:lang w:val="fr-CH" w:eastAsia="zh-CN"/>
        </w:rPr>
        <w:t>–</w:t>
      </w:r>
      <w:r w:rsidRPr="00FA1574">
        <w:rPr>
          <w:lang w:val="fr-CH" w:eastAsia="zh-CN"/>
        </w:rPr>
        <w:tab/>
      </w:r>
      <w:r w:rsidRPr="00962BB5">
        <w:rPr>
          <w:rFonts w:hint="eastAsia"/>
          <w:lang w:val="fr-CH" w:eastAsia="zh-CN"/>
        </w:rPr>
        <w:t>安全、基础设施和信任工作组（</w:t>
      </w:r>
      <w:r w:rsidRPr="00962BB5">
        <w:rPr>
          <w:rFonts w:hint="eastAsia"/>
          <w:lang w:val="fr-CH" w:eastAsia="zh-CN"/>
        </w:rPr>
        <w:t>SIT WG</w:t>
      </w:r>
      <w:r w:rsidRPr="00962BB5">
        <w:rPr>
          <w:rFonts w:hint="eastAsia"/>
          <w:lang w:val="fr-CH" w:eastAsia="zh-CN"/>
        </w:rPr>
        <w:t>）</w:t>
      </w:r>
      <w:r>
        <w:rPr>
          <w:rFonts w:hint="eastAsia"/>
          <w:lang w:val="fr-CH" w:eastAsia="zh-CN"/>
        </w:rPr>
        <w:t>（</w:t>
      </w:r>
      <w:hyperlink r:id="rId298" w:history="1">
        <w:r w:rsidRPr="00722685">
          <w:rPr>
            <w:rStyle w:val="Hyperlink"/>
            <w:rFonts w:asciiTheme="majorBidi" w:hAnsiTheme="majorBidi" w:cstheme="majorBidi"/>
            <w:lang w:eastAsia="zh-CN"/>
          </w:rPr>
          <w:t>https://extranet.itu.int/sites/itu-t/initiatives/sitwg/</w:t>
        </w:r>
      </w:hyperlink>
      <w:bookmarkEnd w:id="385"/>
      <w:r>
        <w:rPr>
          <w:rFonts w:hint="eastAsia"/>
          <w:lang w:eastAsia="zh-CN"/>
        </w:rPr>
        <w:t>）</w:t>
      </w:r>
    </w:p>
    <w:p w14:paraId="4B90798C" w14:textId="1272B7F6" w:rsidR="0011324E" w:rsidRPr="00722685" w:rsidRDefault="0011324E" w:rsidP="009F55AC">
      <w:pPr>
        <w:pStyle w:val="enumlev1"/>
        <w:rPr>
          <w:lang w:eastAsia="zh-CN"/>
        </w:rPr>
      </w:pPr>
      <w:bookmarkStart w:id="386" w:name="lt_pId843"/>
      <w:r w:rsidRPr="00F01E70">
        <w:rPr>
          <w:lang w:eastAsia="zh-CN"/>
        </w:rPr>
        <w:t>–</w:t>
      </w:r>
      <w:r w:rsidRPr="00F01E70">
        <w:rPr>
          <w:lang w:eastAsia="zh-CN"/>
        </w:rPr>
        <w:tab/>
      </w:r>
      <w:r w:rsidRPr="00722685">
        <w:rPr>
          <w:lang w:eastAsia="zh-CN"/>
        </w:rPr>
        <w:t xml:space="preserve">FG-AI4AD – ITU-T </w:t>
      </w:r>
      <w:r w:rsidRPr="000A7F79">
        <w:rPr>
          <w:rFonts w:hint="eastAsia"/>
          <w:lang w:eastAsia="zh-CN"/>
        </w:rPr>
        <w:t>自动驾驶和辅助驾驶人工智能焦点组</w:t>
      </w:r>
      <w:r>
        <w:rPr>
          <w:rFonts w:hint="eastAsia"/>
          <w:lang w:eastAsia="zh-CN"/>
        </w:rPr>
        <w:t>（</w:t>
      </w:r>
      <w:hyperlink r:id="rId299" w:history="1">
        <w:r w:rsidRPr="00722685">
          <w:rPr>
            <w:rStyle w:val="Hyperlink"/>
            <w:lang w:eastAsia="zh-CN"/>
          </w:rPr>
          <w:t>https://extranet.itu.int/sites/itu-t/focusgroups/ai4ad</w:t>
        </w:r>
      </w:hyperlink>
      <w:bookmarkEnd w:id="386"/>
      <w:r>
        <w:rPr>
          <w:rFonts w:hint="eastAsia"/>
          <w:lang w:eastAsia="zh-CN"/>
        </w:rPr>
        <w:t>）</w:t>
      </w:r>
    </w:p>
    <w:p w14:paraId="0093CC8D" w14:textId="77777777" w:rsidR="0011324E" w:rsidRPr="00722685" w:rsidRDefault="0011324E" w:rsidP="009F55AC">
      <w:pPr>
        <w:pStyle w:val="enumlev1"/>
      </w:pPr>
      <w:bookmarkStart w:id="387" w:name="lt_pId844"/>
      <w:r w:rsidRPr="00082976">
        <w:rPr>
          <w:lang w:val="en-US" w:eastAsia="zh-CN"/>
        </w:rPr>
        <w:t>–</w:t>
      </w:r>
      <w:r w:rsidRPr="00082976">
        <w:rPr>
          <w:lang w:val="en-US" w:eastAsia="zh-CN"/>
        </w:rPr>
        <w:tab/>
      </w:r>
      <w:r w:rsidRPr="00722685">
        <w:t xml:space="preserve">FG-AI4EE – </w:t>
      </w:r>
      <w:r w:rsidRPr="000A7F79">
        <w:rPr>
          <w:rFonts w:hint="eastAsia"/>
        </w:rPr>
        <w:t>人工智能和其他新兴技术的环境效率焦点组</w:t>
      </w:r>
      <w:bookmarkEnd w:id="387"/>
      <w:r w:rsidRPr="00722685">
        <w:br/>
      </w:r>
      <w:bookmarkStart w:id="388" w:name="lt_pId845"/>
      <w:r>
        <w:rPr>
          <w:rFonts w:hint="eastAsia"/>
          <w:lang w:eastAsia="zh-CN"/>
        </w:rPr>
        <w:t>（</w:t>
      </w:r>
      <w:hyperlink r:id="rId300" w:history="1">
        <w:r w:rsidRPr="00722685">
          <w:rPr>
            <w:rStyle w:val="Hyperlink"/>
            <w:rFonts w:asciiTheme="majorBidi" w:hAnsiTheme="majorBidi" w:cstheme="majorBidi"/>
          </w:rPr>
          <w:t>https://extranet.itu.int/sites/itu-t/focusgroups/ai4ee/</w:t>
        </w:r>
      </w:hyperlink>
      <w:bookmarkEnd w:id="388"/>
      <w:r>
        <w:rPr>
          <w:rFonts w:hint="eastAsia"/>
          <w:lang w:eastAsia="zh-CN"/>
        </w:rPr>
        <w:t>）</w:t>
      </w:r>
    </w:p>
    <w:p w14:paraId="411AE4C9" w14:textId="77777777" w:rsidR="0011324E" w:rsidRPr="00722685" w:rsidRDefault="0011324E" w:rsidP="009F55AC">
      <w:pPr>
        <w:pStyle w:val="enumlev1"/>
        <w:rPr>
          <w:lang w:eastAsia="zh-CN"/>
        </w:rPr>
      </w:pPr>
      <w:bookmarkStart w:id="389" w:name="lt_pId846"/>
      <w:r w:rsidRPr="00082976">
        <w:rPr>
          <w:lang w:val="en-US" w:eastAsia="zh-CN"/>
        </w:rPr>
        <w:t>–</w:t>
      </w:r>
      <w:r w:rsidRPr="00082976">
        <w:rPr>
          <w:lang w:val="en-US" w:eastAsia="zh-CN"/>
        </w:rPr>
        <w:tab/>
      </w:r>
      <w:r w:rsidRPr="00722685">
        <w:t>FG-AI4H – ITU-T</w:t>
      </w:r>
      <w:r w:rsidRPr="004D669D">
        <w:rPr>
          <w:rFonts w:hint="eastAsia"/>
        </w:rPr>
        <w:t>人工智能促进卫生领域发展焦点组</w:t>
      </w:r>
      <w:r>
        <w:rPr>
          <w:rFonts w:hint="eastAsia"/>
          <w:lang w:eastAsia="zh-CN"/>
        </w:rPr>
        <w:t>（</w:t>
      </w:r>
      <w:hyperlink r:id="rId301" w:history="1">
        <w:r w:rsidRPr="00722685">
          <w:rPr>
            <w:rStyle w:val="Hyperlink"/>
            <w:rFonts w:asciiTheme="majorBidi" w:hAnsiTheme="majorBidi" w:cstheme="majorBidi"/>
          </w:rPr>
          <w:t>https://extranet.itu.int/sites/itu-t/focusgroups/ai4h/</w:t>
        </w:r>
      </w:hyperlink>
      <w:bookmarkEnd w:id="389"/>
      <w:r>
        <w:rPr>
          <w:rFonts w:hint="eastAsia"/>
          <w:lang w:eastAsia="zh-CN"/>
        </w:rPr>
        <w:t>）</w:t>
      </w:r>
    </w:p>
    <w:p w14:paraId="3FC7C943" w14:textId="203A5B96" w:rsidR="0011324E" w:rsidRPr="00722685" w:rsidRDefault="0011324E" w:rsidP="009F55AC">
      <w:pPr>
        <w:pStyle w:val="enumlev1"/>
      </w:pPr>
      <w:bookmarkStart w:id="390" w:name="lt_pId847"/>
      <w:r w:rsidRPr="00082976">
        <w:rPr>
          <w:lang w:eastAsia="zh-CN"/>
        </w:rPr>
        <w:t>–</w:t>
      </w:r>
      <w:r w:rsidRPr="00082976">
        <w:rPr>
          <w:lang w:eastAsia="zh-CN"/>
        </w:rPr>
        <w:tab/>
      </w:r>
      <w:r w:rsidRPr="00722685">
        <w:t>FG-AN – ITU-T</w:t>
      </w:r>
      <w:r w:rsidRPr="00EA0897">
        <w:rPr>
          <w:rFonts w:hint="eastAsia"/>
          <w:lang w:eastAsia="zh-CN"/>
        </w:rPr>
        <w:t>自主网络焦点组</w:t>
      </w:r>
      <w:r>
        <w:rPr>
          <w:rFonts w:hint="eastAsia"/>
          <w:lang w:eastAsia="zh-CN"/>
        </w:rPr>
        <w:t>（</w:t>
      </w:r>
      <w:hyperlink r:id="rId302" w:history="1">
        <w:r w:rsidRPr="00722685">
          <w:rPr>
            <w:rStyle w:val="Hyperlink"/>
          </w:rPr>
          <w:t>https://extranet.itu.int/sites/itu-t/focusgroups/an/SitePages/Home.aspx</w:t>
        </w:r>
      </w:hyperlink>
      <w:bookmarkEnd w:id="390"/>
      <w:r>
        <w:rPr>
          <w:rFonts w:hint="eastAsia"/>
          <w:lang w:eastAsia="zh-CN"/>
        </w:rPr>
        <w:t>）</w:t>
      </w:r>
    </w:p>
    <w:p w14:paraId="6E80F743" w14:textId="56081CDA" w:rsidR="0011324E" w:rsidRPr="00722685" w:rsidRDefault="0011324E" w:rsidP="009F55AC">
      <w:pPr>
        <w:pStyle w:val="enumlev1"/>
        <w:rPr>
          <w:lang w:eastAsia="zh-CN"/>
        </w:rPr>
      </w:pPr>
      <w:bookmarkStart w:id="391" w:name="lt_pId848"/>
      <w:r w:rsidRPr="00F01E70">
        <w:rPr>
          <w:lang w:val="en-US" w:eastAsia="zh-CN"/>
        </w:rPr>
        <w:t>–</w:t>
      </w:r>
      <w:r w:rsidRPr="00F01E70">
        <w:rPr>
          <w:lang w:val="en-US" w:eastAsia="zh-CN"/>
        </w:rPr>
        <w:tab/>
      </w:r>
      <w:r w:rsidRPr="00722685">
        <w:rPr>
          <w:lang w:eastAsia="zh-CN"/>
        </w:rPr>
        <w:t xml:space="preserve">FG-AI4NDM – </w:t>
      </w:r>
      <w:r w:rsidRPr="0012131C">
        <w:rPr>
          <w:rFonts w:hint="eastAsia"/>
          <w:lang w:eastAsia="zh-CN"/>
        </w:rPr>
        <w:t>ITU-T</w:t>
      </w:r>
      <w:r w:rsidRPr="0012131C">
        <w:rPr>
          <w:rFonts w:hint="eastAsia"/>
          <w:lang w:eastAsia="zh-CN"/>
        </w:rPr>
        <w:t>人工智能促进自然灾害管理焦点组</w:t>
      </w:r>
      <w:r>
        <w:rPr>
          <w:rFonts w:hint="eastAsia"/>
          <w:lang w:eastAsia="zh-CN"/>
        </w:rPr>
        <w:t>（</w:t>
      </w:r>
      <w:hyperlink r:id="rId303" w:history="1">
        <w:r w:rsidRPr="00722685">
          <w:rPr>
            <w:rStyle w:val="Hyperlink"/>
            <w:lang w:eastAsia="zh-CN"/>
          </w:rPr>
          <w:t>https://extranet.itu.int/sites/itu-t/focusgroups/ai4ndm/SitePages/Home.aspx</w:t>
        </w:r>
      </w:hyperlink>
      <w:bookmarkEnd w:id="391"/>
      <w:r>
        <w:rPr>
          <w:rFonts w:hint="eastAsia"/>
          <w:lang w:eastAsia="zh-CN"/>
        </w:rPr>
        <w:t>）</w:t>
      </w:r>
    </w:p>
    <w:p w14:paraId="0329AF16" w14:textId="649AC311" w:rsidR="009F55AC" w:rsidRPr="00722685" w:rsidRDefault="0011324E" w:rsidP="009F55AC">
      <w:pPr>
        <w:pStyle w:val="enumlev1"/>
      </w:pPr>
      <w:bookmarkStart w:id="392" w:name="lt_pId849"/>
      <w:r w:rsidRPr="00082976">
        <w:rPr>
          <w:lang w:eastAsia="zh-CN"/>
        </w:rPr>
        <w:t>–</w:t>
      </w:r>
      <w:r w:rsidRPr="00082976">
        <w:rPr>
          <w:lang w:eastAsia="zh-CN"/>
        </w:rPr>
        <w:tab/>
      </w:r>
      <w:r w:rsidRPr="00722685">
        <w:t>FG-QIT4N – ITU-T</w:t>
      </w:r>
      <w:r w:rsidRPr="0012131C">
        <w:rPr>
          <w:rFonts w:hint="eastAsia"/>
        </w:rPr>
        <w:t>网络量子信息技术焦点组</w:t>
      </w:r>
      <w:r>
        <w:rPr>
          <w:rFonts w:hint="eastAsia"/>
          <w:lang w:eastAsia="zh-CN"/>
        </w:rPr>
        <w:t>（</w:t>
      </w:r>
      <w:hyperlink r:id="rId304" w:history="1">
        <w:r w:rsidRPr="00722685">
          <w:rPr>
            <w:rStyle w:val="Hyperlink"/>
          </w:rPr>
          <w:t>https://extranet.itu.int/sites/itu-t/focusgroups/qit4n</w:t>
        </w:r>
      </w:hyperlink>
      <w:bookmarkEnd w:id="392"/>
      <w:r w:rsidR="009F55AC">
        <w:rPr>
          <w:rFonts w:hint="eastAsia"/>
          <w:lang w:eastAsia="zh-CN"/>
        </w:rPr>
        <w:t>）</w:t>
      </w:r>
    </w:p>
    <w:p w14:paraId="712E8A99" w14:textId="77777777" w:rsidR="009F55AC" w:rsidRPr="00722685" w:rsidRDefault="009F55AC" w:rsidP="009F55AC">
      <w:pPr>
        <w:pStyle w:val="enumlev1"/>
      </w:pPr>
      <w:bookmarkStart w:id="393" w:name="lt_pId850"/>
      <w:r w:rsidRPr="00082976">
        <w:rPr>
          <w:lang w:eastAsia="zh-CN"/>
        </w:rPr>
        <w:t>–</w:t>
      </w:r>
      <w:r w:rsidRPr="00082976">
        <w:rPr>
          <w:lang w:eastAsia="zh-CN"/>
        </w:rPr>
        <w:tab/>
      </w:r>
      <w:r w:rsidRPr="00722685">
        <w:t>FG-VM – ITU-T</w:t>
      </w:r>
      <w:r w:rsidRPr="0012131C">
        <w:rPr>
          <w:rFonts w:hint="eastAsia"/>
        </w:rPr>
        <w:t>车载多媒体焦点组</w:t>
      </w:r>
      <w:bookmarkStart w:id="394" w:name="lt_pId851"/>
      <w:bookmarkEnd w:id="393"/>
      <w:r>
        <w:rPr>
          <w:rFonts w:hint="eastAsia"/>
          <w:lang w:eastAsia="zh-CN"/>
        </w:rPr>
        <w:t>（</w:t>
      </w:r>
      <w:hyperlink r:id="rId305" w:history="1">
        <w:r w:rsidRPr="00722685">
          <w:rPr>
            <w:rStyle w:val="Hyperlink"/>
            <w:rFonts w:asciiTheme="majorBidi" w:hAnsiTheme="majorBidi" w:cstheme="majorBidi"/>
          </w:rPr>
          <w:t>https://extranet.itu.int/sites/itu-t/focusgroups/vm/</w:t>
        </w:r>
      </w:hyperlink>
      <w:bookmarkEnd w:id="394"/>
      <w:r>
        <w:rPr>
          <w:rFonts w:hint="eastAsia"/>
          <w:lang w:eastAsia="zh-CN"/>
        </w:rPr>
        <w:t>）</w:t>
      </w:r>
    </w:p>
    <w:p w14:paraId="218804D9" w14:textId="1047B1C9" w:rsidR="009F55AC" w:rsidRPr="00F01E70" w:rsidRDefault="009F55AC" w:rsidP="009F55AC">
      <w:pPr>
        <w:pStyle w:val="enumlev1"/>
        <w:rPr>
          <w:lang w:val="fr-FR"/>
        </w:rPr>
      </w:pPr>
      <w:bookmarkStart w:id="395" w:name="lt_pId852"/>
      <w:r w:rsidRPr="00F01E70">
        <w:rPr>
          <w:lang w:val="fr-FR" w:eastAsia="zh-CN"/>
        </w:rPr>
        <w:t>–</w:t>
      </w:r>
      <w:r w:rsidRPr="00F01E70">
        <w:rPr>
          <w:lang w:val="fr-FR" w:eastAsia="zh-CN"/>
        </w:rPr>
        <w:tab/>
      </w:r>
      <w:r w:rsidRPr="00F01E70">
        <w:rPr>
          <w:lang w:val="fr-FR"/>
        </w:rPr>
        <w:t>JVDS – ITU-T SG16 &amp; ISO TC22/SC31/WG8</w:t>
      </w:r>
      <w:r w:rsidRPr="00EA0897">
        <w:rPr>
          <w:rFonts w:hint="eastAsia"/>
          <w:lang w:eastAsia="zh-CN"/>
        </w:rPr>
        <w:t>车域服务联合项目组</w:t>
      </w:r>
      <w:r w:rsidRPr="00F01E70">
        <w:rPr>
          <w:rFonts w:hint="eastAsia"/>
          <w:lang w:val="fr-FR" w:eastAsia="zh-CN"/>
        </w:rPr>
        <w:t>（</w:t>
      </w:r>
      <w:hyperlink r:id="rId306" w:history="1">
        <w:r w:rsidRPr="00F01E70">
          <w:rPr>
            <w:rStyle w:val="Hyperlink"/>
            <w:lang w:val="fr-FR"/>
          </w:rPr>
          <w:t>https://extranet.itu.int/sites/itu-t/jointgroups/jvds/</w:t>
        </w:r>
      </w:hyperlink>
      <w:bookmarkEnd w:id="395"/>
      <w:r w:rsidRPr="00F01E70">
        <w:rPr>
          <w:rFonts w:hint="eastAsia"/>
          <w:lang w:val="fr-FR" w:eastAsia="zh-CN"/>
        </w:rPr>
        <w:t>）</w:t>
      </w:r>
    </w:p>
    <w:p w14:paraId="7A2ECD93" w14:textId="297C36A6" w:rsidR="009F55AC" w:rsidRPr="00A7036A" w:rsidRDefault="009F55AC" w:rsidP="009F55AC">
      <w:pPr>
        <w:pStyle w:val="enumlev1"/>
        <w:rPr>
          <w:lang w:val="fr-FR" w:eastAsia="zh-CN"/>
        </w:rPr>
      </w:pPr>
      <w:bookmarkStart w:id="396" w:name="lt_pId853"/>
      <w:r w:rsidRPr="00FA1574">
        <w:rPr>
          <w:lang w:val="fr-CH" w:eastAsia="zh-CN"/>
        </w:rPr>
        <w:t>–</w:t>
      </w:r>
      <w:r w:rsidRPr="00FA1574">
        <w:rPr>
          <w:lang w:val="fr-CH" w:eastAsia="zh-CN"/>
        </w:rPr>
        <w:tab/>
      </w:r>
      <w:r w:rsidRPr="00A7036A">
        <w:rPr>
          <w:lang w:val="fr-FR" w:eastAsia="zh-CN"/>
        </w:rPr>
        <w:t xml:space="preserve">IRG-AVA </w:t>
      </w:r>
      <w:r w:rsidR="0011324E" w:rsidRPr="00A7036A">
        <w:rPr>
          <w:lang w:val="fr-FR" w:eastAsia="zh-CN"/>
        </w:rPr>
        <w:t>–</w:t>
      </w:r>
      <w:r w:rsidRPr="00A7036A">
        <w:rPr>
          <w:lang w:val="fr-FR" w:eastAsia="zh-CN"/>
        </w:rPr>
        <w:t xml:space="preserve"> </w:t>
      </w:r>
      <w:r w:rsidRPr="00EC082C">
        <w:rPr>
          <w:rFonts w:hint="eastAsia"/>
          <w:lang w:eastAsia="zh-CN"/>
        </w:rPr>
        <w:t>音像媒体无障碍获取跨部门报告人组</w:t>
      </w:r>
      <w:r w:rsidRPr="00A7036A">
        <w:rPr>
          <w:rFonts w:hint="eastAsia"/>
          <w:lang w:val="fr-FR" w:eastAsia="zh-CN"/>
        </w:rPr>
        <w:t>（</w:t>
      </w:r>
      <w:hyperlink r:id="rId307" w:history="1">
        <w:r w:rsidRPr="00A7036A">
          <w:rPr>
            <w:rStyle w:val="Hyperlink"/>
            <w:lang w:val="fr-FR" w:eastAsia="zh-CN"/>
          </w:rPr>
          <w:t>https://extranet.itu.int/sites/irg/ava/</w:t>
        </w:r>
      </w:hyperlink>
      <w:bookmarkEnd w:id="396"/>
      <w:r w:rsidRPr="00A7036A">
        <w:rPr>
          <w:rFonts w:hint="eastAsia"/>
          <w:lang w:val="fr-FR" w:eastAsia="zh-CN"/>
        </w:rPr>
        <w:t>）</w:t>
      </w:r>
    </w:p>
    <w:p w14:paraId="70916AF3" w14:textId="77777777" w:rsidR="009F55AC" w:rsidRPr="00A7036A" w:rsidRDefault="009F55AC" w:rsidP="009F55AC">
      <w:pPr>
        <w:pStyle w:val="enumlev1"/>
        <w:rPr>
          <w:lang w:val="fr-FR" w:eastAsia="zh-CN"/>
        </w:rPr>
      </w:pPr>
      <w:bookmarkStart w:id="397" w:name="lt_pId854"/>
      <w:r w:rsidRPr="00A7036A">
        <w:rPr>
          <w:lang w:val="fr-FR" w:eastAsia="zh-CN"/>
        </w:rPr>
        <w:t>–</w:t>
      </w:r>
      <w:r w:rsidRPr="00A7036A">
        <w:rPr>
          <w:lang w:val="fr-FR" w:eastAsia="zh-CN"/>
        </w:rPr>
        <w:tab/>
      </w:r>
      <w:r w:rsidRPr="00A7036A">
        <w:rPr>
          <w:lang w:val="fr-FR"/>
        </w:rPr>
        <w:t>CASC – ITU-T</w:t>
      </w:r>
      <w:bookmarkEnd w:id="397"/>
      <w:r w:rsidRPr="00D14A11">
        <w:rPr>
          <w:rFonts w:hint="eastAsia"/>
          <w:lang w:eastAsia="zh-CN"/>
        </w:rPr>
        <w:t>一致性评估指导委员会</w:t>
      </w:r>
      <w:bookmarkStart w:id="398" w:name="lt_pId855"/>
      <w:r w:rsidRPr="00A7036A">
        <w:rPr>
          <w:rFonts w:hint="eastAsia"/>
          <w:lang w:val="fr-FR" w:eastAsia="zh-CN"/>
        </w:rPr>
        <w:t>（</w:t>
      </w:r>
      <w:hyperlink r:id="rId308" w:history="1">
        <w:r w:rsidRPr="00A7036A">
          <w:rPr>
            <w:rStyle w:val="Hyperlink"/>
            <w:lang w:val="fr-FR"/>
          </w:rPr>
          <w:t>https://extranet.itu.int/sites/itu-t/studygroups/2017-2020/sg11/casc/</w:t>
        </w:r>
      </w:hyperlink>
      <w:bookmarkEnd w:id="398"/>
      <w:r w:rsidRPr="00A7036A">
        <w:rPr>
          <w:rFonts w:hint="eastAsia"/>
          <w:lang w:val="fr-FR" w:eastAsia="zh-CN"/>
        </w:rPr>
        <w:t>）</w:t>
      </w:r>
    </w:p>
    <w:p w14:paraId="15C0D182" w14:textId="77777777" w:rsidR="009F55AC" w:rsidRPr="00A7036A" w:rsidRDefault="009F55AC" w:rsidP="009F55AC">
      <w:pPr>
        <w:pStyle w:val="enumlev1"/>
        <w:rPr>
          <w:lang w:val="fr-FR"/>
        </w:rPr>
      </w:pPr>
      <w:bookmarkStart w:id="399" w:name="lt_pId856"/>
      <w:r w:rsidRPr="00A7036A">
        <w:rPr>
          <w:lang w:val="fr-FR" w:eastAsia="zh-CN"/>
        </w:rPr>
        <w:t>–</w:t>
      </w:r>
      <w:r w:rsidRPr="00A7036A">
        <w:rPr>
          <w:lang w:val="fr-FR" w:eastAsia="zh-CN"/>
        </w:rPr>
        <w:tab/>
      </w:r>
      <w:r w:rsidRPr="00EA0897">
        <w:rPr>
          <w:rFonts w:hint="eastAsia"/>
          <w:lang w:eastAsia="zh-CN"/>
        </w:rPr>
        <w:t>途径</w:t>
      </w:r>
      <w:r w:rsidRPr="00A7036A">
        <w:rPr>
          <w:rFonts w:hint="eastAsia"/>
          <w:lang w:val="fr-FR" w:eastAsia="zh-CN"/>
        </w:rPr>
        <w:t>#1</w:t>
      </w:r>
      <w:r w:rsidRPr="00A7036A">
        <w:rPr>
          <w:rFonts w:hint="eastAsia"/>
          <w:lang w:val="fr-FR" w:eastAsia="zh-CN"/>
        </w:rPr>
        <w:t>：</w:t>
      </w:r>
      <w:r w:rsidRPr="00EA0897">
        <w:rPr>
          <w:rFonts w:hint="eastAsia"/>
          <w:lang w:eastAsia="zh-CN"/>
        </w:rPr>
        <w:t>循环设计</w:t>
      </w:r>
      <w:r w:rsidRPr="00A7036A">
        <w:rPr>
          <w:rFonts w:hint="eastAsia"/>
          <w:lang w:val="fr-FR" w:eastAsia="zh-CN"/>
        </w:rPr>
        <w:t>（</w:t>
      </w:r>
      <w:hyperlink r:id="rId309" w:history="1">
        <w:r w:rsidRPr="00A7036A">
          <w:rPr>
            <w:rStyle w:val="Hyperlink"/>
            <w:lang w:val="fr-FR"/>
          </w:rPr>
          <w:t>https://extranet.itu.int/sites/itu-t/initiatives/circulardesign</w:t>
        </w:r>
      </w:hyperlink>
      <w:bookmarkEnd w:id="399"/>
      <w:r w:rsidRPr="00A7036A">
        <w:rPr>
          <w:rFonts w:hint="eastAsia"/>
          <w:lang w:val="fr-FR" w:eastAsia="zh-CN"/>
        </w:rPr>
        <w:t>）</w:t>
      </w:r>
    </w:p>
    <w:p w14:paraId="21322AFD" w14:textId="77777777" w:rsidR="009F55AC" w:rsidRPr="00A7036A" w:rsidRDefault="009F55AC" w:rsidP="009F55AC">
      <w:pPr>
        <w:pStyle w:val="enumlev1"/>
        <w:rPr>
          <w:lang w:val="fr-FR"/>
        </w:rPr>
      </w:pPr>
      <w:bookmarkStart w:id="400" w:name="lt_pId857"/>
      <w:r w:rsidRPr="00A7036A">
        <w:rPr>
          <w:lang w:val="fr-FR" w:eastAsia="zh-CN"/>
        </w:rPr>
        <w:t>–</w:t>
      </w:r>
      <w:r w:rsidRPr="00A7036A">
        <w:rPr>
          <w:lang w:val="fr-FR" w:eastAsia="zh-CN"/>
        </w:rPr>
        <w:tab/>
      </w:r>
      <w:r w:rsidRPr="00EA0897">
        <w:rPr>
          <w:rFonts w:hint="eastAsia"/>
          <w:lang w:eastAsia="zh-CN"/>
        </w:rPr>
        <w:t>数字货币全球</w:t>
      </w:r>
      <w:r>
        <w:rPr>
          <w:rFonts w:hint="eastAsia"/>
          <w:lang w:eastAsia="zh-CN"/>
        </w:rPr>
        <w:t>举措</w:t>
      </w:r>
      <w:r w:rsidRPr="00A7036A">
        <w:rPr>
          <w:rFonts w:hint="eastAsia"/>
          <w:lang w:val="fr-FR" w:eastAsia="zh-CN"/>
        </w:rPr>
        <w:t>（</w:t>
      </w:r>
      <w:hyperlink r:id="rId310" w:history="1">
        <w:r w:rsidRPr="00A7036A">
          <w:rPr>
            <w:rStyle w:val="Hyperlink"/>
            <w:lang w:val="fr-FR"/>
          </w:rPr>
          <w:t>https://extranet.itu.int/sites/itu-t/initiatives/dcgi</w:t>
        </w:r>
      </w:hyperlink>
      <w:bookmarkEnd w:id="400"/>
      <w:r w:rsidRPr="00A7036A">
        <w:rPr>
          <w:rFonts w:hint="eastAsia"/>
          <w:lang w:val="fr-FR" w:eastAsia="zh-CN"/>
        </w:rPr>
        <w:t>）</w:t>
      </w:r>
    </w:p>
    <w:p w14:paraId="1CA7FFAF" w14:textId="77777777" w:rsidR="009F55AC" w:rsidRPr="00A7036A" w:rsidRDefault="009F55AC" w:rsidP="009F55AC">
      <w:pPr>
        <w:pStyle w:val="enumlev1"/>
        <w:rPr>
          <w:lang w:val="fr-FR"/>
        </w:rPr>
      </w:pPr>
      <w:bookmarkStart w:id="401" w:name="lt_pId858"/>
      <w:r w:rsidRPr="00A7036A">
        <w:rPr>
          <w:lang w:val="fr-FR" w:eastAsia="zh-CN"/>
        </w:rPr>
        <w:t>–</w:t>
      </w:r>
      <w:r w:rsidRPr="00A7036A">
        <w:rPr>
          <w:lang w:val="fr-FR" w:eastAsia="zh-CN"/>
        </w:rPr>
        <w:tab/>
      </w:r>
      <w:r w:rsidRPr="00EA0897">
        <w:rPr>
          <w:rFonts w:hint="eastAsia"/>
          <w:lang w:eastAsia="zh-CN"/>
        </w:rPr>
        <w:t>电子废</w:t>
      </w:r>
      <w:r>
        <w:rPr>
          <w:rFonts w:hint="eastAsia"/>
          <w:lang w:eastAsia="zh-CN"/>
        </w:rPr>
        <w:t>弃</w:t>
      </w:r>
      <w:r w:rsidRPr="00EA0897">
        <w:rPr>
          <w:rFonts w:hint="eastAsia"/>
          <w:lang w:eastAsia="zh-CN"/>
        </w:rPr>
        <w:t>物项目</w:t>
      </w:r>
      <w:r w:rsidRPr="00A7036A">
        <w:rPr>
          <w:rFonts w:hint="eastAsia"/>
          <w:lang w:val="fr-FR" w:eastAsia="zh-CN"/>
        </w:rPr>
        <w:t>（</w:t>
      </w:r>
      <w:hyperlink r:id="rId311" w:history="1">
        <w:r w:rsidRPr="00A7036A">
          <w:rPr>
            <w:rStyle w:val="Hyperlink"/>
            <w:lang w:val="fr-FR"/>
          </w:rPr>
          <w:t>https://extranet.itu.int/sites/itu-t/initiatives/E-waste</w:t>
        </w:r>
      </w:hyperlink>
      <w:bookmarkEnd w:id="401"/>
      <w:r w:rsidRPr="00A7036A">
        <w:rPr>
          <w:rFonts w:hint="eastAsia"/>
          <w:lang w:val="fr-FR" w:eastAsia="zh-CN"/>
        </w:rPr>
        <w:t>）</w:t>
      </w:r>
    </w:p>
    <w:p w14:paraId="740892E5" w14:textId="74AA9000" w:rsidR="009F55AC" w:rsidRPr="00A7036A" w:rsidRDefault="009F55AC" w:rsidP="009F55AC">
      <w:pPr>
        <w:pStyle w:val="enumlev1"/>
        <w:rPr>
          <w:lang w:val="fr-FR" w:eastAsia="zh-CN"/>
        </w:rPr>
      </w:pPr>
      <w:bookmarkStart w:id="402" w:name="lt_pId859"/>
      <w:r w:rsidRPr="00A7036A">
        <w:rPr>
          <w:lang w:val="fr-FR" w:eastAsia="zh-CN"/>
        </w:rPr>
        <w:t>–</w:t>
      </w:r>
      <w:r w:rsidRPr="00A7036A">
        <w:rPr>
          <w:lang w:val="fr-FR" w:eastAsia="zh-CN"/>
        </w:rPr>
        <w:tab/>
      </w:r>
      <w:r w:rsidRPr="00EA0897">
        <w:rPr>
          <w:rFonts w:hint="eastAsia"/>
          <w:lang w:eastAsia="zh-CN"/>
        </w:rPr>
        <w:t>来自区域组织的</w:t>
      </w:r>
      <w:r w:rsidRPr="00A7036A">
        <w:rPr>
          <w:rFonts w:hint="eastAsia"/>
          <w:lang w:val="fr-FR" w:eastAsia="zh-CN"/>
        </w:rPr>
        <w:t>WTSA-20</w:t>
      </w:r>
      <w:r w:rsidRPr="00D14A11">
        <w:rPr>
          <w:rFonts w:hint="eastAsia"/>
          <w:lang w:eastAsia="zh-CN"/>
        </w:rPr>
        <w:t>的联系人和协调人</w:t>
      </w:r>
      <w:r w:rsidRPr="00A7036A">
        <w:rPr>
          <w:rFonts w:hint="eastAsia"/>
          <w:lang w:val="fr-FR" w:eastAsia="zh-CN"/>
        </w:rPr>
        <w:t>（</w:t>
      </w:r>
      <w:hyperlink r:id="rId312" w:history="1">
        <w:r w:rsidRPr="00A7036A">
          <w:rPr>
            <w:rStyle w:val="Hyperlink"/>
            <w:lang w:val="fr-FR" w:eastAsia="zh-CN"/>
          </w:rPr>
          <w:t>https://extranet.itu.int/sites/itu-t/wtsa-20/prepmeet/Lists/ContactSheet/DefViewContacts.aspx</w:t>
        </w:r>
      </w:hyperlink>
      <w:bookmarkEnd w:id="402"/>
      <w:r w:rsidRPr="00A7036A">
        <w:rPr>
          <w:rFonts w:hint="eastAsia"/>
          <w:lang w:val="fr-FR" w:eastAsia="zh-CN"/>
        </w:rPr>
        <w:t>）</w:t>
      </w:r>
    </w:p>
    <w:p w14:paraId="07F84F7C" w14:textId="77777777" w:rsidR="009F55AC" w:rsidRPr="00722685" w:rsidRDefault="009F55AC" w:rsidP="009F55AC">
      <w:pPr>
        <w:pStyle w:val="enumlev1"/>
        <w:rPr>
          <w:lang w:eastAsia="zh-CN"/>
        </w:rPr>
      </w:pPr>
      <w:r w:rsidRPr="00FA1574">
        <w:rPr>
          <w:lang w:val="fr-CH" w:eastAsia="zh-CN"/>
        </w:rPr>
        <w:t>–</w:t>
      </w:r>
      <w:r w:rsidRPr="00FA1574">
        <w:rPr>
          <w:lang w:val="fr-CH" w:eastAsia="zh-CN"/>
        </w:rPr>
        <w:tab/>
      </w:r>
      <w:hyperlink r:id="rId313" w:history="1">
        <w:r>
          <w:rPr>
            <w:rStyle w:val="Hyperlink"/>
            <w:lang w:eastAsia="zh-CN"/>
          </w:rPr>
          <w:t>编码应用监测</w:t>
        </w:r>
      </w:hyperlink>
      <w:r w:rsidRPr="00722685">
        <w:rPr>
          <w:lang w:eastAsia="zh-CN"/>
        </w:rPr>
        <w:t xml:space="preserve"> </w:t>
      </w:r>
    </w:p>
    <w:p w14:paraId="298C7962" w14:textId="77777777" w:rsidR="00AF50F0" w:rsidRDefault="00AF50F0">
      <w:pPr>
        <w:tabs>
          <w:tab w:val="clear" w:pos="794"/>
          <w:tab w:val="clear" w:pos="1134"/>
          <w:tab w:val="clear" w:pos="1871"/>
          <w:tab w:val="clear" w:pos="2268"/>
        </w:tabs>
        <w:overflowPunct/>
        <w:autoSpaceDE/>
        <w:autoSpaceDN/>
        <w:adjustRightInd/>
        <w:spacing w:before="0"/>
        <w:textAlignment w:val="auto"/>
        <w:rPr>
          <w:lang w:eastAsia="zh-CN"/>
        </w:rPr>
      </w:pPr>
      <w:bookmarkStart w:id="403" w:name="lt_pId861"/>
      <w:r>
        <w:rPr>
          <w:lang w:eastAsia="zh-CN"/>
        </w:rPr>
        <w:br w:type="page"/>
      </w:r>
    </w:p>
    <w:p w14:paraId="5C0DF7ED" w14:textId="4A4A903E" w:rsidR="009F55AC" w:rsidRPr="00CC0EBA" w:rsidRDefault="009F55AC" w:rsidP="009F55AC">
      <w:pPr>
        <w:ind w:firstLineChars="200" w:firstLine="480"/>
        <w:rPr>
          <w:rFonts w:ascii="Calibri" w:hAnsi="Calibri" w:cs="Calibri"/>
          <w:b/>
          <w:color w:val="800000"/>
          <w:sz w:val="22"/>
          <w:lang w:eastAsia="zh-CN"/>
        </w:rPr>
      </w:pPr>
      <w:r w:rsidRPr="00EA0897">
        <w:rPr>
          <w:rFonts w:hint="eastAsia"/>
          <w:lang w:eastAsia="zh-CN"/>
        </w:rPr>
        <w:lastRenderedPageBreak/>
        <w:t>包含各种</w:t>
      </w:r>
      <w:r w:rsidRPr="00EA0897">
        <w:rPr>
          <w:rFonts w:hint="eastAsia"/>
          <w:lang w:eastAsia="zh-CN"/>
        </w:rPr>
        <w:t>SharePoint</w:t>
      </w:r>
      <w:r w:rsidRPr="00EA0897">
        <w:rPr>
          <w:rFonts w:hint="eastAsia"/>
          <w:lang w:eastAsia="zh-CN"/>
        </w:rPr>
        <w:t>服务的常见问题和用户指南的知识库的支持</w:t>
      </w:r>
      <w:proofErr w:type="gramStart"/>
      <w:r w:rsidRPr="00EA0897">
        <w:rPr>
          <w:rFonts w:hint="eastAsia"/>
          <w:lang w:eastAsia="zh-CN"/>
        </w:rPr>
        <w:t>网站</w:t>
      </w:r>
      <w:r>
        <w:rPr>
          <w:rFonts w:hint="eastAsia"/>
          <w:lang w:eastAsia="zh-CN"/>
        </w:rPr>
        <w:t>请访问</w:t>
      </w:r>
      <w:proofErr w:type="gramEnd"/>
      <w:r>
        <w:rPr>
          <w:rFonts w:hint="eastAsia"/>
          <w:lang w:eastAsia="zh-CN"/>
        </w:rPr>
        <w:t>这个网址</w:t>
      </w:r>
      <w:r w:rsidRPr="00EA0897">
        <w:rPr>
          <w:rFonts w:hint="eastAsia"/>
          <w:lang w:eastAsia="zh-CN"/>
        </w:rPr>
        <w:t>：</w:t>
      </w:r>
      <w:hyperlink r:id="rId314" w:history="1">
        <w:r w:rsidRPr="00EE137F">
          <w:rPr>
            <w:rStyle w:val="Hyperlink"/>
            <w:rFonts w:asciiTheme="majorBidi" w:hAnsiTheme="majorBidi" w:cstheme="majorBidi"/>
            <w:lang w:eastAsia="zh-CN"/>
          </w:rPr>
          <w:t>https://extranet.itu.int/ITU-T/support/</w:t>
        </w:r>
      </w:hyperlink>
      <w:bookmarkEnd w:id="403"/>
      <w:r>
        <w:rPr>
          <w:rFonts w:hint="eastAsia"/>
          <w:lang w:eastAsia="zh-CN"/>
        </w:rPr>
        <w:t>。</w:t>
      </w:r>
    </w:p>
    <w:p w14:paraId="1EED1B90" w14:textId="0D197CCC" w:rsidR="009F55AC" w:rsidRDefault="009F55AC" w:rsidP="009F55AC">
      <w:pPr>
        <w:ind w:firstLineChars="200" w:firstLine="480"/>
        <w:rPr>
          <w:lang w:eastAsia="zh-CN"/>
        </w:rPr>
      </w:pPr>
      <w:r w:rsidRPr="00EA0897">
        <w:rPr>
          <w:rFonts w:hint="eastAsia"/>
          <w:lang w:eastAsia="zh-CN"/>
        </w:rPr>
        <w:t>大多数</w:t>
      </w:r>
      <w:r>
        <w:rPr>
          <w:rFonts w:hint="eastAsia"/>
          <w:lang w:eastAsia="zh-CN"/>
        </w:rPr>
        <w:t>协作</w:t>
      </w:r>
      <w:proofErr w:type="gramStart"/>
      <w:r w:rsidRPr="00EA0897">
        <w:rPr>
          <w:rFonts w:hint="eastAsia"/>
          <w:lang w:eastAsia="zh-CN"/>
        </w:rPr>
        <w:t>网站仅</w:t>
      </w:r>
      <w:proofErr w:type="gramEnd"/>
      <w:r w:rsidRPr="00EA0897">
        <w:rPr>
          <w:rFonts w:hint="eastAsia"/>
          <w:lang w:eastAsia="zh-CN"/>
        </w:rPr>
        <w:t>限于</w:t>
      </w:r>
      <w:r w:rsidRPr="00EA0897">
        <w:rPr>
          <w:rFonts w:hint="eastAsia"/>
          <w:lang w:eastAsia="zh-CN"/>
        </w:rPr>
        <w:t>ITU-T</w:t>
      </w:r>
      <w:r w:rsidRPr="00EA0897">
        <w:rPr>
          <w:rFonts w:hint="eastAsia"/>
          <w:lang w:eastAsia="zh-CN"/>
        </w:rPr>
        <w:t>成员使用，</w:t>
      </w:r>
      <w:r>
        <w:rPr>
          <w:rFonts w:hint="eastAsia"/>
          <w:lang w:eastAsia="zh-CN"/>
        </w:rPr>
        <w:t>可</w:t>
      </w:r>
      <w:r w:rsidRPr="00EA0897">
        <w:rPr>
          <w:rFonts w:hint="eastAsia"/>
          <w:lang w:eastAsia="zh-CN"/>
        </w:rPr>
        <w:t>使用</w:t>
      </w:r>
      <w:r>
        <w:rPr>
          <w:rFonts w:hint="eastAsia"/>
          <w:lang w:eastAsia="zh-CN"/>
        </w:rPr>
        <w:t>国际电</w:t>
      </w:r>
      <w:proofErr w:type="gramStart"/>
      <w:r>
        <w:rPr>
          <w:rFonts w:hint="eastAsia"/>
          <w:lang w:eastAsia="zh-CN"/>
        </w:rPr>
        <w:t>联</w:t>
      </w:r>
      <w:r w:rsidRPr="00EA0897">
        <w:rPr>
          <w:rFonts w:hint="eastAsia"/>
          <w:lang w:eastAsia="zh-CN"/>
        </w:rPr>
        <w:t>用户</w:t>
      </w:r>
      <w:proofErr w:type="gramEnd"/>
      <w:r w:rsidRPr="00EA0897">
        <w:rPr>
          <w:rFonts w:hint="eastAsia"/>
          <w:lang w:eastAsia="zh-CN"/>
        </w:rPr>
        <w:t>账户（</w:t>
      </w:r>
      <w:r w:rsidRPr="00EA0897">
        <w:rPr>
          <w:rFonts w:hint="eastAsia"/>
          <w:lang w:eastAsia="zh-CN"/>
        </w:rPr>
        <w:t>TIES</w:t>
      </w:r>
      <w:r w:rsidRPr="00EA0897">
        <w:rPr>
          <w:rFonts w:hint="eastAsia"/>
          <w:lang w:eastAsia="zh-CN"/>
        </w:rPr>
        <w:t>）</w:t>
      </w:r>
      <w:r>
        <w:rPr>
          <w:rFonts w:hint="eastAsia"/>
          <w:lang w:eastAsia="zh-CN"/>
        </w:rPr>
        <w:t>进行</w:t>
      </w:r>
      <w:r w:rsidRPr="00EA0897">
        <w:rPr>
          <w:rFonts w:hint="eastAsia"/>
          <w:lang w:eastAsia="zh-CN"/>
        </w:rPr>
        <w:t>访问。某些</w:t>
      </w:r>
      <w:r>
        <w:rPr>
          <w:rFonts w:hint="eastAsia"/>
          <w:lang w:eastAsia="zh-CN"/>
        </w:rPr>
        <w:t>协作</w:t>
      </w:r>
      <w:r w:rsidRPr="00EA0897">
        <w:rPr>
          <w:rFonts w:hint="eastAsia"/>
          <w:lang w:eastAsia="zh-CN"/>
        </w:rPr>
        <w:t>网站</w:t>
      </w:r>
      <w:r>
        <w:rPr>
          <w:rFonts w:hint="eastAsia"/>
          <w:lang w:eastAsia="zh-CN"/>
        </w:rPr>
        <w:t>向</w:t>
      </w:r>
      <w:r w:rsidRPr="00EA0897">
        <w:rPr>
          <w:rFonts w:hint="eastAsia"/>
          <w:lang w:eastAsia="zh-CN"/>
        </w:rPr>
        <w:t>非成员开放，</w:t>
      </w:r>
      <w:r>
        <w:rPr>
          <w:rFonts w:hint="eastAsia"/>
          <w:lang w:eastAsia="zh-CN"/>
        </w:rPr>
        <w:t>可</w:t>
      </w:r>
      <w:r w:rsidRPr="00EA0897">
        <w:rPr>
          <w:rFonts w:hint="eastAsia"/>
          <w:lang w:eastAsia="zh-CN"/>
        </w:rPr>
        <w:t>使用非成员的</w:t>
      </w:r>
      <w:r>
        <w:rPr>
          <w:rFonts w:hint="eastAsia"/>
          <w:lang w:eastAsia="zh-CN"/>
        </w:rPr>
        <w:t>国际电</w:t>
      </w:r>
      <w:proofErr w:type="gramStart"/>
      <w:r>
        <w:rPr>
          <w:rFonts w:hint="eastAsia"/>
          <w:lang w:eastAsia="zh-CN"/>
        </w:rPr>
        <w:t>联</w:t>
      </w:r>
      <w:r w:rsidRPr="00EA0897">
        <w:rPr>
          <w:rFonts w:hint="eastAsia"/>
          <w:lang w:eastAsia="zh-CN"/>
        </w:rPr>
        <w:t>用户</w:t>
      </w:r>
      <w:proofErr w:type="gramEnd"/>
      <w:r w:rsidRPr="00EA0897">
        <w:rPr>
          <w:rFonts w:hint="eastAsia"/>
          <w:lang w:eastAsia="zh-CN"/>
        </w:rPr>
        <w:t>账户</w:t>
      </w:r>
      <w:r>
        <w:rPr>
          <w:rFonts w:hint="eastAsia"/>
          <w:lang w:eastAsia="zh-CN"/>
        </w:rPr>
        <w:t>进行</w:t>
      </w:r>
      <w:r w:rsidRPr="00EA0897">
        <w:rPr>
          <w:rFonts w:hint="eastAsia"/>
          <w:lang w:eastAsia="zh-CN"/>
        </w:rPr>
        <w:t>访问。</w:t>
      </w:r>
    </w:p>
    <w:p w14:paraId="20D17DD7" w14:textId="77777777" w:rsidR="00AF50F0" w:rsidRDefault="00AF50F0" w:rsidP="00411C49">
      <w:pPr>
        <w:pStyle w:val="Reasons"/>
        <w:rPr>
          <w:lang w:eastAsia="zh-CN"/>
        </w:rPr>
      </w:pPr>
    </w:p>
    <w:p w14:paraId="1FD556AE" w14:textId="77777777" w:rsidR="00AF50F0" w:rsidRDefault="00AF50F0">
      <w:pPr>
        <w:jc w:val="center"/>
      </w:pPr>
      <w:r>
        <w:t>______________</w:t>
      </w:r>
    </w:p>
    <w:sectPr w:rsidR="00AF50F0" w:rsidSect="00BD7C7C">
      <w:headerReference w:type="default" r:id="rId315"/>
      <w:footerReference w:type="default" r:id="rId316"/>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1723" w14:textId="77777777" w:rsidR="00055EE6" w:rsidRDefault="00055EE6">
      <w:r>
        <w:separator/>
      </w:r>
    </w:p>
  </w:endnote>
  <w:endnote w:type="continuationSeparator" w:id="0">
    <w:p w14:paraId="172A0785" w14:textId="77777777" w:rsidR="00055EE6" w:rsidRDefault="0005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A6A7" w14:textId="2ACEFAE7" w:rsidR="00B851D4" w:rsidRPr="00DD77FF" w:rsidRDefault="00B851D4" w:rsidP="00231452">
    <w:pPr>
      <w:pStyle w:val="Footer"/>
      <w:rPr>
        <w:lang w:val="fr-FR"/>
      </w:rPr>
    </w:pPr>
    <w:r>
      <w:fldChar w:fldCharType="begin"/>
    </w:r>
    <w:r w:rsidRPr="00DD77FF">
      <w:rPr>
        <w:lang w:val="fr-FR"/>
      </w:rPr>
      <w:instrText xml:space="preserve"> FILENAME \p \* MERGEFORMAT </w:instrText>
    </w:r>
    <w:r>
      <w:fldChar w:fldCharType="separate"/>
    </w:r>
    <w:r w:rsidR="00F7530E">
      <w:rPr>
        <w:lang w:val="fr-FR"/>
      </w:rPr>
      <w:t>P:\CHI\ITU-T\CONF-T\WTSA20\000\028V2C.docx</w:t>
    </w:r>
    <w:r>
      <w:fldChar w:fldCharType="end"/>
    </w:r>
    <w:r w:rsidR="00C44A20" w:rsidRPr="00DD77FF">
      <w:rPr>
        <w:lang w:val="fr-FR"/>
      </w:rPr>
      <w:t xml:space="preserve"> (478078)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6E65" w14:textId="77777777" w:rsidR="00055EE6" w:rsidRDefault="00055EE6">
      <w:r>
        <w:t>____________________</w:t>
      </w:r>
    </w:p>
  </w:footnote>
  <w:footnote w:type="continuationSeparator" w:id="0">
    <w:p w14:paraId="54614AC5" w14:textId="77777777" w:rsidR="00055EE6" w:rsidRDefault="0005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3C1A"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21E082BF" w14:textId="6D3BCDBF" w:rsidR="00B851D4" w:rsidRPr="000A3B30" w:rsidRDefault="00F76864" w:rsidP="00E51BD8">
    <w:pPr>
      <w:pStyle w:val="Header"/>
      <w:rPr>
        <w:lang w:val="en-US"/>
      </w:rPr>
    </w:pPr>
    <w:r>
      <w:rPr>
        <w:rFonts w:hint="eastAsia"/>
        <w:lang w:eastAsia="zh-CN"/>
      </w:rPr>
      <w:t>文件</w:t>
    </w:r>
    <w:r w:rsidR="00C44A20">
      <w:t>28</w:t>
    </w:r>
    <w:r w:rsidR="00E51BD8" w:rsidRPr="00E51BD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1B7"/>
    <w:multiLevelType w:val="hybridMultilevel"/>
    <w:tmpl w:val="17603D6C"/>
    <w:lvl w:ilvl="0" w:tplc="A8F8B8AE">
      <w:start w:val="1"/>
      <w:numFmt w:val="decimal"/>
      <w:pStyle w:val="Numerowanie"/>
      <w:lvlText w:val="%1."/>
      <w:lvlJc w:val="left"/>
      <w:pPr>
        <w:tabs>
          <w:tab w:val="num" w:pos="720"/>
        </w:tabs>
        <w:ind w:left="720" w:hanging="360"/>
      </w:pPr>
      <w:rPr>
        <w:rFonts w:cs="Times New Roman" w:hint="default"/>
      </w:rPr>
    </w:lvl>
    <w:lvl w:ilvl="1" w:tplc="66065956" w:tentative="1">
      <w:start w:val="1"/>
      <w:numFmt w:val="lowerLetter"/>
      <w:lvlText w:val="%2."/>
      <w:lvlJc w:val="left"/>
      <w:pPr>
        <w:tabs>
          <w:tab w:val="num" w:pos="1440"/>
        </w:tabs>
        <w:ind w:left="1440" w:hanging="360"/>
      </w:pPr>
      <w:rPr>
        <w:rFonts w:cs="Times New Roman"/>
      </w:rPr>
    </w:lvl>
    <w:lvl w:ilvl="2" w:tplc="ABC06C4C" w:tentative="1">
      <w:start w:val="1"/>
      <w:numFmt w:val="lowerRoman"/>
      <w:lvlText w:val="%3."/>
      <w:lvlJc w:val="right"/>
      <w:pPr>
        <w:tabs>
          <w:tab w:val="num" w:pos="2160"/>
        </w:tabs>
        <w:ind w:left="2160" w:hanging="180"/>
      </w:pPr>
      <w:rPr>
        <w:rFonts w:cs="Times New Roman"/>
      </w:rPr>
    </w:lvl>
    <w:lvl w:ilvl="3" w:tplc="0266547E" w:tentative="1">
      <w:start w:val="1"/>
      <w:numFmt w:val="decimal"/>
      <w:lvlText w:val="%4."/>
      <w:lvlJc w:val="left"/>
      <w:pPr>
        <w:tabs>
          <w:tab w:val="num" w:pos="2880"/>
        </w:tabs>
        <w:ind w:left="2880" w:hanging="360"/>
      </w:pPr>
      <w:rPr>
        <w:rFonts w:cs="Times New Roman"/>
      </w:rPr>
    </w:lvl>
    <w:lvl w:ilvl="4" w:tplc="F65E0F7A" w:tentative="1">
      <w:start w:val="1"/>
      <w:numFmt w:val="lowerLetter"/>
      <w:lvlText w:val="%5."/>
      <w:lvlJc w:val="left"/>
      <w:pPr>
        <w:tabs>
          <w:tab w:val="num" w:pos="3600"/>
        </w:tabs>
        <w:ind w:left="3600" w:hanging="360"/>
      </w:pPr>
      <w:rPr>
        <w:rFonts w:cs="Times New Roman"/>
      </w:rPr>
    </w:lvl>
    <w:lvl w:ilvl="5" w:tplc="2EF00F10" w:tentative="1">
      <w:start w:val="1"/>
      <w:numFmt w:val="lowerRoman"/>
      <w:lvlText w:val="%6."/>
      <w:lvlJc w:val="right"/>
      <w:pPr>
        <w:tabs>
          <w:tab w:val="num" w:pos="4320"/>
        </w:tabs>
        <w:ind w:left="4320" w:hanging="180"/>
      </w:pPr>
      <w:rPr>
        <w:rFonts w:cs="Times New Roman"/>
      </w:rPr>
    </w:lvl>
    <w:lvl w:ilvl="6" w:tplc="5344C362" w:tentative="1">
      <w:start w:val="1"/>
      <w:numFmt w:val="decimal"/>
      <w:lvlText w:val="%7."/>
      <w:lvlJc w:val="left"/>
      <w:pPr>
        <w:tabs>
          <w:tab w:val="num" w:pos="5040"/>
        </w:tabs>
        <w:ind w:left="5040" w:hanging="360"/>
      </w:pPr>
      <w:rPr>
        <w:rFonts w:cs="Times New Roman"/>
      </w:rPr>
    </w:lvl>
    <w:lvl w:ilvl="7" w:tplc="16CE5300" w:tentative="1">
      <w:start w:val="1"/>
      <w:numFmt w:val="lowerLetter"/>
      <w:lvlText w:val="%8."/>
      <w:lvlJc w:val="left"/>
      <w:pPr>
        <w:tabs>
          <w:tab w:val="num" w:pos="5760"/>
        </w:tabs>
        <w:ind w:left="5760" w:hanging="360"/>
      </w:pPr>
      <w:rPr>
        <w:rFonts w:cs="Times New Roman"/>
      </w:rPr>
    </w:lvl>
    <w:lvl w:ilvl="8" w:tplc="84D0C396" w:tentative="1">
      <w:start w:val="1"/>
      <w:numFmt w:val="lowerRoman"/>
      <w:lvlText w:val="%9."/>
      <w:lvlJc w:val="right"/>
      <w:pPr>
        <w:tabs>
          <w:tab w:val="num" w:pos="6480"/>
        </w:tabs>
        <w:ind w:left="6480" w:hanging="180"/>
      </w:pPr>
      <w:rPr>
        <w:rFonts w:cs="Times New Roman"/>
      </w:rPr>
    </w:lvl>
  </w:abstractNum>
  <w:abstractNum w:abstractNumId="1" w15:restartNumberingAfterBreak="0">
    <w:nsid w:val="06064547"/>
    <w:multiLevelType w:val="multilevel"/>
    <w:tmpl w:val="E56AA1F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E4FF3"/>
    <w:multiLevelType w:val="multilevel"/>
    <w:tmpl w:val="B8FAD5A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94C86"/>
    <w:multiLevelType w:val="hybridMultilevel"/>
    <w:tmpl w:val="C9B4AD3A"/>
    <w:lvl w:ilvl="0" w:tplc="FCD4EF68">
      <w:start w:val="1"/>
      <w:numFmt w:val="bullet"/>
      <w:lvlText w:val="–"/>
      <w:lvlJc w:val="left"/>
      <w:pPr>
        <w:ind w:left="720" w:hanging="360"/>
      </w:pPr>
      <w:rPr>
        <w:rFonts w:ascii="Times New Roman" w:hAnsi="Times New Roman" w:cs="Times New Roman" w:hint="default"/>
      </w:rPr>
    </w:lvl>
    <w:lvl w:ilvl="1" w:tplc="F1644180" w:tentative="1">
      <w:start w:val="1"/>
      <w:numFmt w:val="bullet"/>
      <w:lvlText w:val="o"/>
      <w:lvlJc w:val="left"/>
      <w:pPr>
        <w:ind w:left="1440" w:hanging="360"/>
      </w:pPr>
      <w:rPr>
        <w:rFonts w:ascii="Courier New" w:hAnsi="Courier New" w:cs="Courier New" w:hint="default"/>
      </w:rPr>
    </w:lvl>
    <w:lvl w:ilvl="2" w:tplc="5DB42DD4" w:tentative="1">
      <w:start w:val="1"/>
      <w:numFmt w:val="bullet"/>
      <w:lvlText w:val=""/>
      <w:lvlJc w:val="left"/>
      <w:pPr>
        <w:ind w:left="2160" w:hanging="360"/>
      </w:pPr>
      <w:rPr>
        <w:rFonts w:ascii="Wingdings" w:hAnsi="Wingdings" w:hint="default"/>
      </w:rPr>
    </w:lvl>
    <w:lvl w:ilvl="3" w:tplc="73200F52" w:tentative="1">
      <w:start w:val="1"/>
      <w:numFmt w:val="bullet"/>
      <w:lvlText w:val=""/>
      <w:lvlJc w:val="left"/>
      <w:pPr>
        <w:ind w:left="2880" w:hanging="360"/>
      </w:pPr>
      <w:rPr>
        <w:rFonts w:ascii="Symbol" w:hAnsi="Symbol" w:hint="default"/>
      </w:rPr>
    </w:lvl>
    <w:lvl w:ilvl="4" w:tplc="4364C958" w:tentative="1">
      <w:start w:val="1"/>
      <w:numFmt w:val="bullet"/>
      <w:lvlText w:val="o"/>
      <w:lvlJc w:val="left"/>
      <w:pPr>
        <w:ind w:left="3600" w:hanging="360"/>
      </w:pPr>
      <w:rPr>
        <w:rFonts w:ascii="Courier New" w:hAnsi="Courier New" w:cs="Courier New" w:hint="default"/>
      </w:rPr>
    </w:lvl>
    <w:lvl w:ilvl="5" w:tplc="F2CC0410" w:tentative="1">
      <w:start w:val="1"/>
      <w:numFmt w:val="bullet"/>
      <w:lvlText w:val=""/>
      <w:lvlJc w:val="left"/>
      <w:pPr>
        <w:ind w:left="4320" w:hanging="360"/>
      </w:pPr>
      <w:rPr>
        <w:rFonts w:ascii="Wingdings" w:hAnsi="Wingdings" w:hint="default"/>
      </w:rPr>
    </w:lvl>
    <w:lvl w:ilvl="6" w:tplc="14208A0E" w:tentative="1">
      <w:start w:val="1"/>
      <w:numFmt w:val="bullet"/>
      <w:lvlText w:val=""/>
      <w:lvlJc w:val="left"/>
      <w:pPr>
        <w:ind w:left="5040" w:hanging="360"/>
      </w:pPr>
      <w:rPr>
        <w:rFonts w:ascii="Symbol" w:hAnsi="Symbol" w:hint="default"/>
      </w:rPr>
    </w:lvl>
    <w:lvl w:ilvl="7" w:tplc="D22C6BC6" w:tentative="1">
      <w:start w:val="1"/>
      <w:numFmt w:val="bullet"/>
      <w:lvlText w:val="o"/>
      <w:lvlJc w:val="left"/>
      <w:pPr>
        <w:ind w:left="5760" w:hanging="360"/>
      </w:pPr>
      <w:rPr>
        <w:rFonts w:ascii="Courier New" w:hAnsi="Courier New" w:cs="Courier New" w:hint="default"/>
      </w:rPr>
    </w:lvl>
    <w:lvl w:ilvl="8" w:tplc="F9C83B38" w:tentative="1">
      <w:start w:val="1"/>
      <w:numFmt w:val="bullet"/>
      <w:lvlText w:val=""/>
      <w:lvlJc w:val="left"/>
      <w:pPr>
        <w:ind w:left="6480" w:hanging="360"/>
      </w:pPr>
      <w:rPr>
        <w:rFonts w:ascii="Wingdings" w:hAnsi="Wingdings" w:hint="default"/>
      </w:rPr>
    </w:lvl>
  </w:abstractNum>
  <w:abstractNum w:abstractNumId="4" w15:restartNumberingAfterBreak="0">
    <w:nsid w:val="275E01B2"/>
    <w:multiLevelType w:val="multilevel"/>
    <w:tmpl w:val="82080D4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25672"/>
    <w:multiLevelType w:val="multilevel"/>
    <w:tmpl w:val="3102818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E3561"/>
    <w:multiLevelType w:val="hybridMultilevel"/>
    <w:tmpl w:val="916202DE"/>
    <w:lvl w:ilvl="0" w:tplc="021E9942">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3BE0D0E">
      <w:start w:val="1"/>
      <w:numFmt w:val="lowerLetter"/>
      <w:lvlText w:val="%2."/>
      <w:lvlJc w:val="left"/>
      <w:pPr>
        <w:ind w:left="-2247" w:hanging="360"/>
      </w:pPr>
    </w:lvl>
    <w:lvl w:ilvl="2" w:tplc="3DF2E39C">
      <w:start w:val="1"/>
      <w:numFmt w:val="lowerRoman"/>
      <w:lvlText w:val="%3."/>
      <w:lvlJc w:val="right"/>
      <w:pPr>
        <w:ind w:left="-1527" w:hanging="180"/>
      </w:pPr>
    </w:lvl>
    <w:lvl w:ilvl="3" w:tplc="5E625B2A">
      <w:start w:val="1"/>
      <w:numFmt w:val="decimal"/>
      <w:lvlText w:val="%4."/>
      <w:lvlJc w:val="left"/>
      <w:pPr>
        <w:ind w:left="-807" w:hanging="360"/>
      </w:pPr>
    </w:lvl>
    <w:lvl w:ilvl="4" w:tplc="EBE655F0">
      <w:start w:val="1"/>
      <w:numFmt w:val="lowerLetter"/>
      <w:lvlText w:val="%5."/>
      <w:lvlJc w:val="left"/>
      <w:pPr>
        <w:ind w:left="-87" w:hanging="360"/>
      </w:pPr>
    </w:lvl>
    <w:lvl w:ilvl="5" w:tplc="3C7CE2EC">
      <w:start w:val="10"/>
      <w:numFmt w:val="bullet"/>
      <w:lvlText w:val="–"/>
      <w:lvlJc w:val="left"/>
      <w:pPr>
        <w:ind w:left="888" w:hanging="435"/>
      </w:pPr>
      <w:rPr>
        <w:rFonts w:ascii="Times New Roman" w:eastAsia="Batang" w:hAnsi="Times New Roman" w:cs="Times New Roman" w:hint="default"/>
        <w:color w:val="92D050"/>
      </w:rPr>
    </w:lvl>
    <w:lvl w:ilvl="6" w:tplc="3B9AD570">
      <w:start w:val="1"/>
      <w:numFmt w:val="decimal"/>
      <w:lvlText w:val="%7."/>
      <w:lvlJc w:val="left"/>
      <w:pPr>
        <w:ind w:left="1353" w:hanging="360"/>
      </w:pPr>
    </w:lvl>
    <w:lvl w:ilvl="7" w:tplc="D7B8625E" w:tentative="1">
      <w:start w:val="1"/>
      <w:numFmt w:val="lowerLetter"/>
      <w:lvlText w:val="%8."/>
      <w:lvlJc w:val="left"/>
      <w:pPr>
        <w:ind w:left="2073" w:hanging="360"/>
      </w:pPr>
    </w:lvl>
    <w:lvl w:ilvl="8" w:tplc="175683E4" w:tentative="1">
      <w:start w:val="1"/>
      <w:numFmt w:val="lowerRoman"/>
      <w:lvlText w:val="%9."/>
      <w:lvlJc w:val="right"/>
      <w:pPr>
        <w:ind w:left="2793" w:hanging="180"/>
      </w:pPr>
    </w:lvl>
  </w:abstractNum>
  <w:abstractNum w:abstractNumId="7" w15:restartNumberingAfterBreak="0">
    <w:nsid w:val="3D6B65E5"/>
    <w:multiLevelType w:val="hybridMultilevel"/>
    <w:tmpl w:val="2026A0AE"/>
    <w:lvl w:ilvl="0" w:tplc="8DE88F68">
      <w:start w:val="1"/>
      <w:numFmt w:val="decimal"/>
      <w:pStyle w:val="SectionHeaderLevel1"/>
      <w:lvlText w:val="%1."/>
      <w:lvlJc w:val="left"/>
      <w:pPr>
        <w:tabs>
          <w:tab w:val="num" w:pos="720"/>
        </w:tabs>
        <w:ind w:left="720" w:hanging="360"/>
      </w:pPr>
      <w:rPr>
        <w:rFonts w:hint="default"/>
      </w:rPr>
    </w:lvl>
    <w:lvl w:ilvl="1" w:tplc="0F86FB24" w:tentative="1">
      <w:start w:val="1"/>
      <w:numFmt w:val="lowerLetter"/>
      <w:lvlText w:val="%2."/>
      <w:lvlJc w:val="left"/>
      <w:pPr>
        <w:tabs>
          <w:tab w:val="num" w:pos="1440"/>
        </w:tabs>
        <w:ind w:left="1440" w:hanging="360"/>
      </w:pPr>
    </w:lvl>
    <w:lvl w:ilvl="2" w:tplc="47841B9C" w:tentative="1">
      <w:start w:val="1"/>
      <w:numFmt w:val="lowerRoman"/>
      <w:lvlText w:val="%3."/>
      <w:lvlJc w:val="right"/>
      <w:pPr>
        <w:tabs>
          <w:tab w:val="num" w:pos="2160"/>
        </w:tabs>
        <w:ind w:left="2160" w:hanging="180"/>
      </w:pPr>
    </w:lvl>
    <w:lvl w:ilvl="3" w:tplc="8B328DAC" w:tentative="1">
      <w:start w:val="1"/>
      <w:numFmt w:val="decimal"/>
      <w:lvlText w:val="%4."/>
      <w:lvlJc w:val="left"/>
      <w:pPr>
        <w:tabs>
          <w:tab w:val="num" w:pos="2880"/>
        </w:tabs>
        <w:ind w:left="2880" w:hanging="360"/>
      </w:pPr>
    </w:lvl>
    <w:lvl w:ilvl="4" w:tplc="6A409904" w:tentative="1">
      <w:start w:val="1"/>
      <w:numFmt w:val="lowerLetter"/>
      <w:lvlText w:val="%5."/>
      <w:lvlJc w:val="left"/>
      <w:pPr>
        <w:tabs>
          <w:tab w:val="num" w:pos="3600"/>
        </w:tabs>
        <w:ind w:left="3600" w:hanging="360"/>
      </w:pPr>
    </w:lvl>
    <w:lvl w:ilvl="5" w:tplc="CFAA4616" w:tentative="1">
      <w:start w:val="1"/>
      <w:numFmt w:val="lowerRoman"/>
      <w:lvlText w:val="%6."/>
      <w:lvlJc w:val="right"/>
      <w:pPr>
        <w:tabs>
          <w:tab w:val="num" w:pos="4320"/>
        </w:tabs>
        <w:ind w:left="4320" w:hanging="180"/>
      </w:pPr>
    </w:lvl>
    <w:lvl w:ilvl="6" w:tplc="453C97D4" w:tentative="1">
      <w:start w:val="1"/>
      <w:numFmt w:val="decimal"/>
      <w:lvlText w:val="%7."/>
      <w:lvlJc w:val="left"/>
      <w:pPr>
        <w:tabs>
          <w:tab w:val="num" w:pos="5040"/>
        </w:tabs>
        <w:ind w:left="5040" w:hanging="360"/>
      </w:pPr>
    </w:lvl>
    <w:lvl w:ilvl="7" w:tplc="0DC24838" w:tentative="1">
      <w:start w:val="1"/>
      <w:numFmt w:val="lowerLetter"/>
      <w:lvlText w:val="%8."/>
      <w:lvlJc w:val="left"/>
      <w:pPr>
        <w:tabs>
          <w:tab w:val="num" w:pos="5760"/>
        </w:tabs>
        <w:ind w:left="5760" w:hanging="360"/>
      </w:pPr>
    </w:lvl>
    <w:lvl w:ilvl="8" w:tplc="179AF190" w:tentative="1">
      <w:start w:val="1"/>
      <w:numFmt w:val="lowerRoman"/>
      <w:lvlText w:val="%9."/>
      <w:lvlJc w:val="right"/>
      <w:pPr>
        <w:tabs>
          <w:tab w:val="num" w:pos="6480"/>
        </w:tabs>
        <w:ind w:left="6480" w:hanging="180"/>
      </w:pPr>
    </w:lvl>
  </w:abstractNum>
  <w:abstractNum w:abstractNumId="8" w15:restartNumberingAfterBreak="0">
    <w:nsid w:val="4B776339"/>
    <w:multiLevelType w:val="multilevel"/>
    <w:tmpl w:val="A3407B3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F0022"/>
    <w:multiLevelType w:val="multilevel"/>
    <w:tmpl w:val="6952F77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349C5"/>
    <w:multiLevelType w:val="multilevel"/>
    <w:tmpl w:val="7966A2C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61CBE"/>
    <w:multiLevelType w:val="hybridMultilevel"/>
    <w:tmpl w:val="5B0AFE78"/>
    <w:lvl w:ilvl="0" w:tplc="08EA3B7C">
      <w:start w:val="1"/>
      <w:numFmt w:val="bullet"/>
      <w:pStyle w:val="ele"/>
      <w:lvlText w:val=""/>
      <w:lvlJc w:val="left"/>
      <w:pPr>
        <w:ind w:left="720" w:hanging="360"/>
      </w:pPr>
      <w:rPr>
        <w:rFonts w:ascii="Symbol" w:hAnsi="Symbol" w:hint="default"/>
      </w:rPr>
    </w:lvl>
    <w:lvl w:ilvl="1" w:tplc="8C6A573C">
      <w:start w:val="1"/>
      <w:numFmt w:val="bullet"/>
      <w:lvlText w:val="o"/>
      <w:lvlJc w:val="left"/>
      <w:pPr>
        <w:ind w:left="1440" w:hanging="360"/>
      </w:pPr>
      <w:rPr>
        <w:rFonts w:ascii="Courier New" w:hAnsi="Courier New" w:cs="Courier New" w:hint="default"/>
      </w:rPr>
    </w:lvl>
    <w:lvl w:ilvl="2" w:tplc="0B645AA2">
      <w:start w:val="1"/>
      <w:numFmt w:val="bullet"/>
      <w:lvlText w:val=""/>
      <w:lvlJc w:val="left"/>
      <w:pPr>
        <w:ind w:left="2160" w:hanging="360"/>
      </w:pPr>
      <w:rPr>
        <w:rFonts w:ascii="Wingdings" w:hAnsi="Wingdings" w:hint="default"/>
      </w:rPr>
    </w:lvl>
    <w:lvl w:ilvl="3" w:tplc="896A11AA">
      <w:start w:val="1"/>
      <w:numFmt w:val="bullet"/>
      <w:lvlText w:val=""/>
      <w:lvlJc w:val="left"/>
      <w:pPr>
        <w:ind w:left="2880" w:hanging="360"/>
      </w:pPr>
      <w:rPr>
        <w:rFonts w:ascii="Symbol" w:hAnsi="Symbol" w:hint="default"/>
      </w:rPr>
    </w:lvl>
    <w:lvl w:ilvl="4" w:tplc="17B4C2AA">
      <w:start w:val="1"/>
      <w:numFmt w:val="bullet"/>
      <w:lvlText w:val="o"/>
      <w:lvlJc w:val="left"/>
      <w:pPr>
        <w:ind w:left="3600" w:hanging="360"/>
      </w:pPr>
      <w:rPr>
        <w:rFonts w:ascii="Courier New" w:hAnsi="Courier New" w:cs="Courier New" w:hint="default"/>
      </w:rPr>
    </w:lvl>
    <w:lvl w:ilvl="5" w:tplc="9F08A47E">
      <w:start w:val="1"/>
      <w:numFmt w:val="bullet"/>
      <w:lvlText w:val=""/>
      <w:lvlJc w:val="left"/>
      <w:pPr>
        <w:ind w:left="4320" w:hanging="360"/>
      </w:pPr>
      <w:rPr>
        <w:rFonts w:ascii="Wingdings" w:hAnsi="Wingdings" w:hint="default"/>
      </w:rPr>
    </w:lvl>
    <w:lvl w:ilvl="6" w:tplc="22C2E6C0">
      <w:start w:val="1"/>
      <w:numFmt w:val="bullet"/>
      <w:lvlText w:val=""/>
      <w:lvlJc w:val="left"/>
      <w:pPr>
        <w:ind w:left="5040" w:hanging="360"/>
      </w:pPr>
      <w:rPr>
        <w:rFonts w:ascii="Symbol" w:hAnsi="Symbol" w:hint="default"/>
      </w:rPr>
    </w:lvl>
    <w:lvl w:ilvl="7" w:tplc="FBA8E032">
      <w:start w:val="1"/>
      <w:numFmt w:val="bullet"/>
      <w:lvlText w:val="o"/>
      <w:lvlJc w:val="left"/>
      <w:pPr>
        <w:ind w:left="5760" w:hanging="360"/>
      </w:pPr>
      <w:rPr>
        <w:rFonts w:ascii="Courier New" w:hAnsi="Courier New" w:cs="Courier New" w:hint="default"/>
      </w:rPr>
    </w:lvl>
    <w:lvl w:ilvl="8" w:tplc="59F8D3DE">
      <w:start w:val="1"/>
      <w:numFmt w:val="bullet"/>
      <w:lvlText w:val=""/>
      <w:lvlJc w:val="left"/>
      <w:pPr>
        <w:ind w:left="6480" w:hanging="360"/>
      </w:pPr>
      <w:rPr>
        <w:rFonts w:ascii="Wingdings" w:hAnsi="Wingdings" w:hint="default"/>
      </w:rPr>
    </w:lvl>
  </w:abstractNum>
  <w:abstractNum w:abstractNumId="12" w15:restartNumberingAfterBreak="0">
    <w:nsid w:val="69693D53"/>
    <w:multiLevelType w:val="multilevel"/>
    <w:tmpl w:val="D266091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F7E19"/>
    <w:multiLevelType w:val="multilevel"/>
    <w:tmpl w:val="8C202D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70C3D"/>
    <w:multiLevelType w:val="multilevel"/>
    <w:tmpl w:val="73A88FE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C10F9"/>
    <w:multiLevelType w:val="multilevel"/>
    <w:tmpl w:val="B09A9E9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B3DCE"/>
    <w:multiLevelType w:val="hybridMultilevel"/>
    <w:tmpl w:val="A286557E"/>
    <w:lvl w:ilvl="0" w:tplc="61F6B520">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43D24760">
      <w:start w:val="1"/>
      <w:numFmt w:val="lowerLetter"/>
      <w:lvlText w:val="%2."/>
      <w:lvlJc w:val="left"/>
      <w:pPr>
        <w:tabs>
          <w:tab w:val="num" w:pos="1440"/>
        </w:tabs>
        <w:ind w:left="1440" w:hanging="360"/>
      </w:pPr>
      <w:rPr>
        <w:rFonts w:cs="Times New Roman"/>
      </w:rPr>
    </w:lvl>
    <w:lvl w:ilvl="2" w:tplc="9FF4E098" w:tentative="1">
      <w:start w:val="1"/>
      <w:numFmt w:val="lowerRoman"/>
      <w:lvlText w:val="%3."/>
      <w:lvlJc w:val="right"/>
      <w:pPr>
        <w:tabs>
          <w:tab w:val="num" w:pos="2160"/>
        </w:tabs>
        <w:ind w:left="2160" w:hanging="180"/>
      </w:pPr>
      <w:rPr>
        <w:rFonts w:cs="Times New Roman"/>
      </w:rPr>
    </w:lvl>
    <w:lvl w:ilvl="3" w:tplc="A5A8C4F2" w:tentative="1">
      <w:start w:val="1"/>
      <w:numFmt w:val="decimal"/>
      <w:lvlText w:val="%4."/>
      <w:lvlJc w:val="left"/>
      <w:pPr>
        <w:tabs>
          <w:tab w:val="num" w:pos="2880"/>
        </w:tabs>
        <w:ind w:left="2880" w:hanging="360"/>
      </w:pPr>
      <w:rPr>
        <w:rFonts w:cs="Times New Roman"/>
      </w:rPr>
    </w:lvl>
    <w:lvl w:ilvl="4" w:tplc="27960264" w:tentative="1">
      <w:start w:val="1"/>
      <w:numFmt w:val="lowerLetter"/>
      <w:lvlText w:val="%5."/>
      <w:lvlJc w:val="left"/>
      <w:pPr>
        <w:tabs>
          <w:tab w:val="num" w:pos="3600"/>
        </w:tabs>
        <w:ind w:left="3600" w:hanging="360"/>
      </w:pPr>
      <w:rPr>
        <w:rFonts w:cs="Times New Roman"/>
      </w:rPr>
    </w:lvl>
    <w:lvl w:ilvl="5" w:tplc="F814D810" w:tentative="1">
      <w:start w:val="1"/>
      <w:numFmt w:val="lowerRoman"/>
      <w:lvlText w:val="%6."/>
      <w:lvlJc w:val="right"/>
      <w:pPr>
        <w:tabs>
          <w:tab w:val="num" w:pos="4320"/>
        </w:tabs>
        <w:ind w:left="4320" w:hanging="180"/>
      </w:pPr>
      <w:rPr>
        <w:rFonts w:cs="Times New Roman"/>
      </w:rPr>
    </w:lvl>
    <w:lvl w:ilvl="6" w:tplc="7FFC7382" w:tentative="1">
      <w:start w:val="1"/>
      <w:numFmt w:val="decimal"/>
      <w:lvlText w:val="%7."/>
      <w:lvlJc w:val="left"/>
      <w:pPr>
        <w:tabs>
          <w:tab w:val="num" w:pos="5040"/>
        </w:tabs>
        <w:ind w:left="5040" w:hanging="360"/>
      </w:pPr>
      <w:rPr>
        <w:rFonts w:cs="Times New Roman"/>
      </w:rPr>
    </w:lvl>
    <w:lvl w:ilvl="7" w:tplc="AF40ADF0" w:tentative="1">
      <w:start w:val="1"/>
      <w:numFmt w:val="lowerLetter"/>
      <w:lvlText w:val="%8."/>
      <w:lvlJc w:val="left"/>
      <w:pPr>
        <w:tabs>
          <w:tab w:val="num" w:pos="5760"/>
        </w:tabs>
        <w:ind w:left="5760" w:hanging="360"/>
      </w:pPr>
      <w:rPr>
        <w:rFonts w:cs="Times New Roman"/>
      </w:rPr>
    </w:lvl>
    <w:lvl w:ilvl="8" w:tplc="52A62FDA"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7"/>
  </w:num>
  <w:num w:numId="4">
    <w:abstractNumId w:val="11"/>
  </w:num>
  <w:num w:numId="5">
    <w:abstractNumId w:val="6"/>
  </w:num>
  <w:num w:numId="6">
    <w:abstractNumId w:val="12"/>
  </w:num>
  <w:num w:numId="7">
    <w:abstractNumId w:val="1"/>
  </w:num>
  <w:num w:numId="8">
    <w:abstractNumId w:val="10"/>
  </w:num>
  <w:num w:numId="9">
    <w:abstractNumId w:val="9"/>
  </w:num>
  <w:num w:numId="10">
    <w:abstractNumId w:val="2"/>
  </w:num>
  <w:num w:numId="11">
    <w:abstractNumId w:val="4"/>
  </w:num>
  <w:num w:numId="12">
    <w:abstractNumId w:val="15"/>
  </w:num>
  <w:num w:numId="13">
    <w:abstractNumId w:val="5"/>
  </w:num>
  <w:num w:numId="14">
    <w:abstractNumId w:val="13"/>
  </w:num>
  <w:num w:numId="15">
    <w:abstractNumId w:val="14"/>
  </w:num>
  <w:num w:numId="16">
    <w:abstractNumId w:val="8"/>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0344"/>
    <w:rsid w:val="00020842"/>
    <w:rsid w:val="000264C2"/>
    <w:rsid w:val="000273B7"/>
    <w:rsid w:val="00031E6B"/>
    <w:rsid w:val="00037C90"/>
    <w:rsid w:val="00055EE6"/>
    <w:rsid w:val="00063F4F"/>
    <w:rsid w:val="00081F9B"/>
    <w:rsid w:val="00082A4E"/>
    <w:rsid w:val="00083A44"/>
    <w:rsid w:val="000A0047"/>
    <w:rsid w:val="000A3B30"/>
    <w:rsid w:val="000A7AD4"/>
    <w:rsid w:val="000B73DB"/>
    <w:rsid w:val="000C09BA"/>
    <w:rsid w:val="000C1F1E"/>
    <w:rsid w:val="000C6AA7"/>
    <w:rsid w:val="000C6D7C"/>
    <w:rsid w:val="000D66FF"/>
    <w:rsid w:val="000E0676"/>
    <w:rsid w:val="000E26F6"/>
    <w:rsid w:val="000F4931"/>
    <w:rsid w:val="000F703A"/>
    <w:rsid w:val="0011324E"/>
    <w:rsid w:val="0012058A"/>
    <w:rsid w:val="0012123E"/>
    <w:rsid w:val="0012211F"/>
    <w:rsid w:val="00123B64"/>
    <w:rsid w:val="00132E31"/>
    <w:rsid w:val="0014100D"/>
    <w:rsid w:val="00153ED7"/>
    <w:rsid w:val="00154447"/>
    <w:rsid w:val="00157B96"/>
    <w:rsid w:val="00166859"/>
    <w:rsid w:val="001765EC"/>
    <w:rsid w:val="001853E8"/>
    <w:rsid w:val="001904F7"/>
    <w:rsid w:val="001A0C00"/>
    <w:rsid w:val="001B6360"/>
    <w:rsid w:val="001B7DDD"/>
    <w:rsid w:val="001C3D5C"/>
    <w:rsid w:val="001C445E"/>
    <w:rsid w:val="001D222E"/>
    <w:rsid w:val="001F4EA6"/>
    <w:rsid w:val="00214959"/>
    <w:rsid w:val="002236A0"/>
    <w:rsid w:val="00231452"/>
    <w:rsid w:val="00241C7C"/>
    <w:rsid w:val="00246C4C"/>
    <w:rsid w:val="00272016"/>
    <w:rsid w:val="00273D03"/>
    <w:rsid w:val="0028063B"/>
    <w:rsid w:val="00282498"/>
    <w:rsid w:val="00285428"/>
    <w:rsid w:val="0029034D"/>
    <w:rsid w:val="002A4C9C"/>
    <w:rsid w:val="002B509B"/>
    <w:rsid w:val="002C5055"/>
    <w:rsid w:val="002D162B"/>
    <w:rsid w:val="002D625E"/>
    <w:rsid w:val="002E2A59"/>
    <w:rsid w:val="002E42B8"/>
    <w:rsid w:val="002F5D57"/>
    <w:rsid w:val="00305254"/>
    <w:rsid w:val="00315DAC"/>
    <w:rsid w:val="003169D2"/>
    <w:rsid w:val="003355CE"/>
    <w:rsid w:val="00337985"/>
    <w:rsid w:val="003468CA"/>
    <w:rsid w:val="003556C0"/>
    <w:rsid w:val="0035580D"/>
    <w:rsid w:val="003671C2"/>
    <w:rsid w:val="00372FC2"/>
    <w:rsid w:val="0037650B"/>
    <w:rsid w:val="00394438"/>
    <w:rsid w:val="003A69EA"/>
    <w:rsid w:val="003B4BEF"/>
    <w:rsid w:val="003B7EF2"/>
    <w:rsid w:val="003C14A4"/>
    <w:rsid w:val="003C6B45"/>
    <w:rsid w:val="003F0C01"/>
    <w:rsid w:val="00400909"/>
    <w:rsid w:val="00407D83"/>
    <w:rsid w:val="0041282E"/>
    <w:rsid w:val="00427E6A"/>
    <w:rsid w:val="00437869"/>
    <w:rsid w:val="0044382D"/>
    <w:rsid w:val="00465A34"/>
    <w:rsid w:val="0047170B"/>
    <w:rsid w:val="0047262C"/>
    <w:rsid w:val="00472985"/>
    <w:rsid w:val="004913CE"/>
    <w:rsid w:val="004B2DBE"/>
    <w:rsid w:val="004B5B6E"/>
    <w:rsid w:val="004C4554"/>
    <w:rsid w:val="004D04A4"/>
    <w:rsid w:val="004D2DEC"/>
    <w:rsid w:val="004D3AF9"/>
    <w:rsid w:val="004E7B95"/>
    <w:rsid w:val="004F2BE6"/>
    <w:rsid w:val="00502B2E"/>
    <w:rsid w:val="005127F0"/>
    <w:rsid w:val="00521BE6"/>
    <w:rsid w:val="005243F7"/>
    <w:rsid w:val="00524E4B"/>
    <w:rsid w:val="00526E15"/>
    <w:rsid w:val="00527E8A"/>
    <w:rsid w:val="00534930"/>
    <w:rsid w:val="00536193"/>
    <w:rsid w:val="00536C20"/>
    <w:rsid w:val="00540C9A"/>
    <w:rsid w:val="00542E85"/>
    <w:rsid w:val="00547A93"/>
    <w:rsid w:val="0055523E"/>
    <w:rsid w:val="005579BD"/>
    <w:rsid w:val="00562479"/>
    <w:rsid w:val="00576849"/>
    <w:rsid w:val="0058534B"/>
    <w:rsid w:val="005A0ACB"/>
    <w:rsid w:val="005C01AE"/>
    <w:rsid w:val="005C7B12"/>
    <w:rsid w:val="005E7FD8"/>
    <w:rsid w:val="006001D5"/>
    <w:rsid w:val="006111B1"/>
    <w:rsid w:val="00611DCC"/>
    <w:rsid w:val="00622560"/>
    <w:rsid w:val="00624198"/>
    <w:rsid w:val="00624EA4"/>
    <w:rsid w:val="0063124E"/>
    <w:rsid w:val="00633308"/>
    <w:rsid w:val="00637760"/>
    <w:rsid w:val="00644391"/>
    <w:rsid w:val="00647712"/>
    <w:rsid w:val="006539C6"/>
    <w:rsid w:val="00653A18"/>
    <w:rsid w:val="00662E12"/>
    <w:rsid w:val="00664A21"/>
    <w:rsid w:val="00691142"/>
    <w:rsid w:val="00691629"/>
    <w:rsid w:val="006A2AAF"/>
    <w:rsid w:val="006B6525"/>
    <w:rsid w:val="006B67CE"/>
    <w:rsid w:val="006C1A9D"/>
    <w:rsid w:val="006C38ED"/>
    <w:rsid w:val="006D5EA8"/>
    <w:rsid w:val="006E439C"/>
    <w:rsid w:val="006E4B40"/>
    <w:rsid w:val="006E6182"/>
    <w:rsid w:val="006F3C60"/>
    <w:rsid w:val="006F409E"/>
    <w:rsid w:val="00707454"/>
    <w:rsid w:val="0071128F"/>
    <w:rsid w:val="007143F0"/>
    <w:rsid w:val="00736415"/>
    <w:rsid w:val="007628D6"/>
    <w:rsid w:val="00767521"/>
    <w:rsid w:val="00770D2A"/>
    <w:rsid w:val="00775B71"/>
    <w:rsid w:val="00777595"/>
    <w:rsid w:val="007864F6"/>
    <w:rsid w:val="007A1828"/>
    <w:rsid w:val="007B7C4B"/>
    <w:rsid w:val="007C3AD6"/>
    <w:rsid w:val="007F0FC5"/>
    <w:rsid w:val="007F1339"/>
    <w:rsid w:val="007F5C36"/>
    <w:rsid w:val="008007C9"/>
    <w:rsid w:val="008047DB"/>
    <w:rsid w:val="008129A9"/>
    <w:rsid w:val="00820712"/>
    <w:rsid w:val="008221A4"/>
    <w:rsid w:val="0082361D"/>
    <w:rsid w:val="00824BD6"/>
    <w:rsid w:val="0083672D"/>
    <w:rsid w:val="00844734"/>
    <w:rsid w:val="00847987"/>
    <w:rsid w:val="00857FA1"/>
    <w:rsid w:val="00865DFB"/>
    <w:rsid w:val="0088007D"/>
    <w:rsid w:val="008818B8"/>
    <w:rsid w:val="008A7416"/>
    <w:rsid w:val="008B6852"/>
    <w:rsid w:val="008C1706"/>
    <w:rsid w:val="008C26FF"/>
    <w:rsid w:val="008D1D14"/>
    <w:rsid w:val="008D43D6"/>
    <w:rsid w:val="008D44A5"/>
    <w:rsid w:val="008D6ACC"/>
    <w:rsid w:val="008E1785"/>
    <w:rsid w:val="008E7127"/>
    <w:rsid w:val="008E7C8E"/>
    <w:rsid w:val="008F52D8"/>
    <w:rsid w:val="008F7F5B"/>
    <w:rsid w:val="009108BA"/>
    <w:rsid w:val="00910E1A"/>
    <w:rsid w:val="00912959"/>
    <w:rsid w:val="0092075B"/>
    <w:rsid w:val="00964852"/>
    <w:rsid w:val="009657F9"/>
    <w:rsid w:val="009759FE"/>
    <w:rsid w:val="0099525B"/>
    <w:rsid w:val="009B4F94"/>
    <w:rsid w:val="009C72B7"/>
    <w:rsid w:val="009D164C"/>
    <w:rsid w:val="009E0C23"/>
    <w:rsid w:val="009F55AC"/>
    <w:rsid w:val="009F5E55"/>
    <w:rsid w:val="00A0052C"/>
    <w:rsid w:val="00A06370"/>
    <w:rsid w:val="00A07882"/>
    <w:rsid w:val="00A16B3A"/>
    <w:rsid w:val="00A17BD2"/>
    <w:rsid w:val="00A31B14"/>
    <w:rsid w:val="00A323DC"/>
    <w:rsid w:val="00A42CCF"/>
    <w:rsid w:val="00A4434B"/>
    <w:rsid w:val="00A5325A"/>
    <w:rsid w:val="00A5765C"/>
    <w:rsid w:val="00A6302F"/>
    <w:rsid w:val="00A645F7"/>
    <w:rsid w:val="00A7036A"/>
    <w:rsid w:val="00A815BE"/>
    <w:rsid w:val="00AA0D57"/>
    <w:rsid w:val="00AA5DA1"/>
    <w:rsid w:val="00AB72BB"/>
    <w:rsid w:val="00AB7F81"/>
    <w:rsid w:val="00AC14D0"/>
    <w:rsid w:val="00AC6AAE"/>
    <w:rsid w:val="00AE369F"/>
    <w:rsid w:val="00AF50F0"/>
    <w:rsid w:val="00B026CB"/>
    <w:rsid w:val="00B12380"/>
    <w:rsid w:val="00B50802"/>
    <w:rsid w:val="00B53B56"/>
    <w:rsid w:val="00B637AD"/>
    <w:rsid w:val="00B851D4"/>
    <w:rsid w:val="00B868FC"/>
    <w:rsid w:val="00B86FB8"/>
    <w:rsid w:val="00B933CD"/>
    <w:rsid w:val="00B95072"/>
    <w:rsid w:val="00B95291"/>
    <w:rsid w:val="00BB1C8C"/>
    <w:rsid w:val="00BB26CD"/>
    <w:rsid w:val="00BC7211"/>
    <w:rsid w:val="00BD0E13"/>
    <w:rsid w:val="00BD7C7C"/>
    <w:rsid w:val="00BE0350"/>
    <w:rsid w:val="00C045C0"/>
    <w:rsid w:val="00C07239"/>
    <w:rsid w:val="00C07D38"/>
    <w:rsid w:val="00C2196C"/>
    <w:rsid w:val="00C244A8"/>
    <w:rsid w:val="00C27857"/>
    <w:rsid w:val="00C364B1"/>
    <w:rsid w:val="00C377F0"/>
    <w:rsid w:val="00C4167E"/>
    <w:rsid w:val="00C43B2C"/>
    <w:rsid w:val="00C44A20"/>
    <w:rsid w:val="00C44E92"/>
    <w:rsid w:val="00C47D87"/>
    <w:rsid w:val="00C6033C"/>
    <w:rsid w:val="00C627F9"/>
    <w:rsid w:val="00C644C6"/>
    <w:rsid w:val="00C6584D"/>
    <w:rsid w:val="00C67B8F"/>
    <w:rsid w:val="00C8156A"/>
    <w:rsid w:val="00C9099C"/>
    <w:rsid w:val="00C929E0"/>
    <w:rsid w:val="00C966CA"/>
    <w:rsid w:val="00CA53CE"/>
    <w:rsid w:val="00CB4E5A"/>
    <w:rsid w:val="00CC73D7"/>
    <w:rsid w:val="00CD1AAB"/>
    <w:rsid w:val="00CE167E"/>
    <w:rsid w:val="00CF0AD7"/>
    <w:rsid w:val="00CF0BE1"/>
    <w:rsid w:val="00CF25B1"/>
    <w:rsid w:val="00CF5665"/>
    <w:rsid w:val="00CF7C42"/>
    <w:rsid w:val="00D0017B"/>
    <w:rsid w:val="00D061C5"/>
    <w:rsid w:val="00D100CA"/>
    <w:rsid w:val="00D14B7D"/>
    <w:rsid w:val="00D225D2"/>
    <w:rsid w:val="00D35CBC"/>
    <w:rsid w:val="00D44BB1"/>
    <w:rsid w:val="00D451B3"/>
    <w:rsid w:val="00D52A14"/>
    <w:rsid w:val="00D74599"/>
    <w:rsid w:val="00D874F3"/>
    <w:rsid w:val="00D90575"/>
    <w:rsid w:val="00D937BC"/>
    <w:rsid w:val="00DA0469"/>
    <w:rsid w:val="00DC4ABC"/>
    <w:rsid w:val="00DD13B7"/>
    <w:rsid w:val="00DD6804"/>
    <w:rsid w:val="00DD77FF"/>
    <w:rsid w:val="00DF3B0C"/>
    <w:rsid w:val="00E059BF"/>
    <w:rsid w:val="00E148F2"/>
    <w:rsid w:val="00E14984"/>
    <w:rsid w:val="00E22A25"/>
    <w:rsid w:val="00E2414B"/>
    <w:rsid w:val="00E249E0"/>
    <w:rsid w:val="00E41B44"/>
    <w:rsid w:val="00E4252D"/>
    <w:rsid w:val="00E51BD8"/>
    <w:rsid w:val="00E560F1"/>
    <w:rsid w:val="00E563DB"/>
    <w:rsid w:val="00E9167E"/>
    <w:rsid w:val="00E91D3C"/>
    <w:rsid w:val="00E92319"/>
    <w:rsid w:val="00E969F0"/>
    <w:rsid w:val="00EE4DD4"/>
    <w:rsid w:val="00EF0FD2"/>
    <w:rsid w:val="00F01E70"/>
    <w:rsid w:val="00F11B3C"/>
    <w:rsid w:val="00F268D0"/>
    <w:rsid w:val="00F278A1"/>
    <w:rsid w:val="00F34DE7"/>
    <w:rsid w:val="00F469EB"/>
    <w:rsid w:val="00F532F9"/>
    <w:rsid w:val="00F65C1D"/>
    <w:rsid w:val="00F66B87"/>
    <w:rsid w:val="00F7417E"/>
    <w:rsid w:val="00F7530E"/>
    <w:rsid w:val="00F76864"/>
    <w:rsid w:val="00F837F4"/>
    <w:rsid w:val="00F93E8B"/>
    <w:rsid w:val="00F94A9C"/>
    <w:rsid w:val="00F96777"/>
    <w:rsid w:val="00FC10ED"/>
    <w:rsid w:val="00FC5502"/>
    <w:rsid w:val="00FC59C4"/>
    <w:rsid w:val="00FD6D4D"/>
    <w:rsid w:val="00FE1908"/>
    <w:rsid w:val="00FE45B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0C4F2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DD4"/>
    <w:pPr>
      <w:tabs>
        <w:tab w:val="left" w:pos="794"/>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10E1A"/>
    <w:pPr>
      <w:keepNext/>
      <w:keepLines/>
      <w:spacing w:before="280"/>
      <w:ind w:left="1134" w:hanging="1134"/>
      <w:outlineLvl w:val="0"/>
    </w:pPr>
    <w:rPr>
      <w:b/>
      <w:sz w:val="28"/>
    </w:rPr>
  </w:style>
  <w:style w:type="paragraph" w:styleId="Heading2">
    <w:name w:val="heading 2"/>
    <w:basedOn w:val="Heading1"/>
    <w:next w:val="Normal"/>
    <w:link w:val="Heading2Char"/>
    <w:qFormat/>
    <w:rsid w:val="00910E1A"/>
    <w:pPr>
      <w:spacing w:before="200"/>
      <w:outlineLvl w:val="1"/>
    </w:pPr>
    <w:rPr>
      <w:sz w:val="24"/>
    </w:rPr>
  </w:style>
  <w:style w:type="paragraph" w:styleId="Heading3">
    <w:name w:val="heading 3"/>
    <w:basedOn w:val="Heading1"/>
    <w:next w:val="Normal"/>
    <w:link w:val="Heading3Char"/>
    <w:rsid w:val="00910E1A"/>
    <w:pPr>
      <w:tabs>
        <w:tab w:val="clear" w:pos="1134"/>
      </w:tabs>
      <w:spacing w:before="200"/>
      <w:outlineLvl w:val="2"/>
    </w:pPr>
    <w:rPr>
      <w:sz w:val="24"/>
    </w:rPr>
  </w:style>
  <w:style w:type="paragraph" w:styleId="Heading4">
    <w:name w:val="heading 4"/>
    <w:basedOn w:val="Heading3"/>
    <w:next w:val="Normal"/>
    <w:link w:val="Heading4Char"/>
    <w:qFormat/>
    <w:rsid w:val="00910E1A"/>
    <w:pPr>
      <w:outlineLvl w:val="3"/>
    </w:pPr>
  </w:style>
  <w:style w:type="paragraph" w:styleId="Heading5">
    <w:name w:val="heading 5"/>
    <w:basedOn w:val="Heading4"/>
    <w:next w:val="Normal"/>
    <w:link w:val="Heading5Char"/>
    <w:qFormat/>
    <w:rsid w:val="00910E1A"/>
    <w:pPr>
      <w:outlineLvl w:val="4"/>
    </w:pPr>
  </w:style>
  <w:style w:type="paragraph" w:styleId="Heading6">
    <w:name w:val="heading 6"/>
    <w:basedOn w:val="Heading4"/>
    <w:next w:val="Normal"/>
    <w:link w:val="Heading6Char"/>
    <w:rsid w:val="00910E1A"/>
    <w:pPr>
      <w:outlineLvl w:val="5"/>
    </w:pPr>
  </w:style>
  <w:style w:type="paragraph" w:styleId="Heading7">
    <w:name w:val="heading 7"/>
    <w:basedOn w:val="Heading6"/>
    <w:next w:val="Normal"/>
    <w:link w:val="Heading7Char"/>
    <w:rsid w:val="00910E1A"/>
    <w:pPr>
      <w:outlineLvl w:val="6"/>
    </w:pPr>
  </w:style>
  <w:style w:type="paragraph" w:styleId="Heading8">
    <w:name w:val="heading 8"/>
    <w:basedOn w:val="Heading6"/>
    <w:next w:val="Normal"/>
    <w:link w:val="Heading8Char"/>
    <w:rsid w:val="00910E1A"/>
    <w:pPr>
      <w:outlineLvl w:val="7"/>
    </w:pPr>
  </w:style>
  <w:style w:type="paragraph" w:styleId="Heading9">
    <w:name w:val="heading 9"/>
    <w:basedOn w:val="Heading6"/>
    <w:next w:val="Normal"/>
    <w:link w:val="Heading9Char"/>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B026CB"/>
    <w:pPr>
      <w:spacing w:before="360"/>
    </w:pPr>
  </w:style>
  <w:style w:type="paragraph" w:customStyle="1" w:styleId="Call">
    <w:name w:val="Call"/>
    <w:basedOn w:val="Normal"/>
    <w:next w:val="Normal"/>
    <w:link w:val="CallChar"/>
    <w:rsid w:val="00D35CBC"/>
    <w:pPr>
      <w:keepNext/>
      <w:keepLines/>
      <w:spacing w:before="160"/>
      <w:ind w:left="113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B95291"/>
    <w:pPr>
      <w:tabs>
        <w:tab w:val="clear" w:pos="2268"/>
        <w:tab w:val="left" w:pos="2608"/>
        <w:tab w:val="left" w:pos="3345"/>
      </w:tabs>
      <w:spacing w:before="80"/>
      <w:ind w:left="794" w:hanging="794"/>
    </w:pPr>
  </w:style>
  <w:style w:type="paragraph" w:customStyle="1" w:styleId="enumlev2">
    <w:name w:val="enumlev2"/>
    <w:basedOn w:val="enumlev1"/>
    <w:rsid w:val="00AF50F0"/>
    <w:pPr>
      <w:ind w:left="1191" w:hanging="397"/>
    </w:pPr>
  </w:style>
  <w:style w:type="paragraph" w:customStyle="1" w:styleId="enumlev3">
    <w:name w:val="enumlev3"/>
    <w:basedOn w:val="enumlev2"/>
    <w:rsid w:val="00910E1A"/>
    <w:pPr>
      <w:ind w:left="2268"/>
    </w:pPr>
  </w:style>
  <w:style w:type="paragraph" w:customStyle="1" w:styleId="Equation">
    <w:name w:val="Equation"/>
    <w:basedOn w:val="Normal"/>
    <w:rsid w:val="00910E1A"/>
    <w:pPr>
      <w:tabs>
        <w:tab w:val="clear" w:pos="1871"/>
        <w:tab w:val="clear" w:pos="2268"/>
        <w:tab w:val="center" w:pos="4820"/>
        <w:tab w:val="right" w:pos="9639"/>
      </w:tabs>
    </w:pPr>
  </w:style>
  <w:style w:type="paragraph" w:customStyle="1" w:styleId="Equationlegend">
    <w:name w:val="Equation_legend"/>
    <w:basedOn w:val="NormalIndent"/>
    <w:rsid w:val="00910E1A"/>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qFormat/>
    <w:rsid w:val="00910E1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8C170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uiPriority w:val="99"/>
    <w:rsid w:val="00910E1A"/>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910E1A"/>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uiPriority w:val="39"/>
    <w:rsid w:val="00910E1A"/>
  </w:style>
  <w:style w:type="paragraph" w:styleId="TOC5">
    <w:name w:val="toc 5"/>
    <w:basedOn w:val="TOC4"/>
    <w:uiPriority w:val="39"/>
    <w:rsid w:val="00910E1A"/>
  </w:style>
  <w:style w:type="paragraph" w:styleId="TOC6">
    <w:name w:val="toc 6"/>
    <w:basedOn w:val="TOC4"/>
    <w:uiPriority w:val="39"/>
    <w:rsid w:val="00910E1A"/>
  </w:style>
  <w:style w:type="paragraph" w:styleId="TOC7">
    <w:name w:val="toc 7"/>
    <w:basedOn w:val="TOC4"/>
    <w:uiPriority w:val="39"/>
    <w:rsid w:val="00910E1A"/>
  </w:style>
  <w:style w:type="paragraph" w:styleId="TOC8">
    <w:name w:val="toc 8"/>
    <w:basedOn w:val="TOC4"/>
    <w:uiPriority w:val="39"/>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pPr>
      <w:tabs>
        <w:tab w:val="clear" w:pos="1871"/>
        <w:tab w:val="clear" w:pos="2268"/>
        <w:tab w:val="left" w:pos="1588"/>
        <w:tab w:val="left" w:pos="1985"/>
      </w:tabs>
    </w:pPr>
  </w:style>
  <w:style w:type="paragraph" w:customStyle="1" w:styleId="Proposal">
    <w:name w:val="Proposal"/>
    <w:basedOn w:val="Normal"/>
    <w:next w:val="Normal"/>
    <w:rsid w:val="00910E1A"/>
    <w:pPr>
      <w:keepNext/>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uiPriority w:val="99"/>
    <w:rsid w:val="008C1706"/>
    <w:rPr>
      <w:rFonts w:ascii="Times New Roman" w:hAnsi="Times New Roman"/>
      <w:caps/>
      <w:noProof/>
      <w:sz w:val="16"/>
      <w:lang w:val="en-GB" w:eastAsia="en-US"/>
    </w:rPr>
  </w:style>
  <w:style w:type="character" w:styleId="Hyperlink">
    <w:name w:val="Hyperlink"/>
    <w:aliases w:val="超级链接,CEO_Hyperlink"/>
    <w:basedOn w:val="DefaultParagraphFont"/>
    <w:uiPriority w:val="99"/>
    <w:unhideWhenUsed/>
    <w:qFormat/>
    <w:rsid w:val="00910E1A"/>
    <w:rPr>
      <w:color w:val="0000FF" w:themeColor="hyperlink"/>
      <w:u w:val="single"/>
    </w:rPr>
  </w:style>
  <w:style w:type="paragraph" w:customStyle="1" w:styleId="Opinionref">
    <w:name w:val="Opinion_ref"/>
    <w:basedOn w:val="Normal"/>
    <w:next w:val="Normalaftertitle0"/>
    <w:qFormat/>
    <w:rsid w:val="00083A44"/>
    <w:pPr>
      <w:tabs>
        <w:tab w:val="clear" w:pos="1134"/>
        <w:tab w:val="clear" w:pos="1871"/>
        <w:tab w:val="clear" w:pos="2268"/>
      </w:tabs>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uiPriority w:val="99"/>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uiPriority w:val="99"/>
    <w:rsid w:val="00910E1A"/>
    <w:rPr>
      <w:lang w:val="en-US"/>
    </w:rPr>
  </w:style>
  <w:style w:type="paragraph" w:styleId="Caption">
    <w:name w:val="caption"/>
    <w:basedOn w:val="Normal"/>
    <w:next w:val="Normal"/>
    <w:uiPriority w:val="35"/>
    <w:unhideWhenUsed/>
    <w:qFormat/>
    <w:rsid w:val="00910E1A"/>
    <w:pPr>
      <w:spacing w:before="0" w:after="200"/>
    </w:pPr>
    <w:rPr>
      <w:i/>
      <w:iCs/>
      <w:color w:val="1F497D" w:themeColor="text2"/>
      <w:sz w:val="18"/>
      <w:szCs w:val="18"/>
    </w:rPr>
  </w:style>
  <w:style w:type="character" w:styleId="CommentReference">
    <w:name w:val="annotation reference"/>
    <w:basedOn w:val="DefaultParagraphFont"/>
    <w:unhideWhenUsed/>
    <w:rsid w:val="00910E1A"/>
    <w:rPr>
      <w:sz w:val="16"/>
      <w:szCs w:val="16"/>
    </w:rPr>
  </w:style>
  <w:style w:type="paragraph" w:styleId="CommentText">
    <w:name w:val="annotation text"/>
    <w:basedOn w:val="Normal"/>
    <w:link w:val="CommentTextChar"/>
    <w:unhideWhenUsed/>
    <w:rsid w:val="00910E1A"/>
    <w:rPr>
      <w:sz w:val="20"/>
    </w:rPr>
  </w:style>
  <w:style w:type="character" w:customStyle="1" w:styleId="CommentTextChar">
    <w:name w:val="Comment Text Char"/>
    <w:basedOn w:val="DefaultParagraphFont"/>
    <w:link w:val="CommentText"/>
    <w:rsid w:val="00910E1A"/>
    <w:rPr>
      <w:rFonts w:ascii="Times New Roman" w:eastAsia="Times New Roman" w:hAnsi="Times New Roman"/>
      <w:lang w:val="en-GB" w:eastAsia="en-US"/>
    </w:rPr>
  </w:style>
  <w:style w:type="paragraph" w:customStyle="1" w:styleId="Committee">
    <w:name w:val="Committee"/>
    <w:basedOn w:val="Normal"/>
    <w:uiPriority w:val="99"/>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rsid w:val="004B2DBE"/>
    <w:pPr>
      <w:tabs>
        <w:tab w:val="clear" w:pos="1134"/>
        <w:tab w:val="clear" w:pos="1871"/>
        <w:tab w:val="clear" w:pos="2268"/>
        <w:tab w:val="left" w:pos="2552"/>
      </w:tabs>
      <w:ind w:left="2552" w:hanging="2552"/>
    </w:pPr>
    <w:rPr>
      <w:rFonts w:cs="Times New Roman Bold"/>
      <w:bCs/>
      <w:szCs w:val="22"/>
      <w:lang w:eastAsia="zh-CN"/>
    </w:rPr>
  </w:style>
  <w:style w:type="paragraph" w:customStyle="1" w:styleId="AnnexNotitle">
    <w:name w:val="Annex_No &amp; title"/>
    <w:basedOn w:val="Normal"/>
    <w:next w:val="Normal"/>
    <w:link w:val="AnnexNotitleChar"/>
    <w:rsid w:val="00C44E92"/>
    <w:pPr>
      <w:keepNext/>
      <w:keepLines/>
      <w:tabs>
        <w:tab w:val="clear" w:pos="1134"/>
        <w:tab w:val="clear" w:pos="1871"/>
        <w:tab w:val="clear" w:pos="2268"/>
      </w:tabs>
      <w:overflowPunct/>
      <w:autoSpaceDE/>
      <w:autoSpaceDN/>
      <w:adjustRightInd/>
      <w:spacing w:before="480"/>
      <w:jc w:val="center"/>
      <w:textAlignment w:val="auto"/>
    </w:pPr>
    <w:rPr>
      <w:rFonts w:eastAsia="Times New Roman"/>
      <w:b/>
      <w:sz w:val="28"/>
      <w:szCs w:val="24"/>
    </w:rPr>
  </w:style>
  <w:style w:type="character" w:customStyle="1" w:styleId="AnnexNotitleChar">
    <w:name w:val="Annex_No &amp; title Char"/>
    <w:basedOn w:val="DefaultParagraphFont"/>
    <w:link w:val="AnnexNotitle"/>
    <w:locked/>
    <w:rsid w:val="00C44E92"/>
    <w:rPr>
      <w:rFonts w:ascii="Times New Roman" w:eastAsia="Times New Roman" w:hAnsi="Times New Roman"/>
      <w:b/>
      <w:sz w:val="28"/>
      <w:szCs w:val="24"/>
      <w:lang w:val="en-GB" w:eastAsia="en-US"/>
    </w:rPr>
  </w:style>
  <w:style w:type="paragraph" w:styleId="NormalWeb">
    <w:name w:val="Normal (Web)"/>
    <w:basedOn w:val="Normal"/>
    <w:link w:val="NormalWebChar"/>
    <w:uiPriority w:val="99"/>
    <w:rsid w:val="00C44E92"/>
    <w:pPr>
      <w:tabs>
        <w:tab w:val="clear" w:pos="1134"/>
        <w:tab w:val="clear" w:pos="1871"/>
        <w:tab w:val="clear" w:pos="2268"/>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44E92"/>
    <w:rPr>
      <w:rFonts w:ascii="Times New Roman" w:eastAsia="Gulim" w:hAnsi="Times New Roman"/>
      <w:sz w:val="24"/>
      <w:szCs w:val="24"/>
      <w:lang w:val="en-GB" w:eastAsia="ko-KR"/>
    </w:rPr>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rsid w:val="00C44E92"/>
    <w:pPr>
      <w:tabs>
        <w:tab w:val="clear" w:pos="1134"/>
        <w:tab w:val="clear" w:pos="1871"/>
        <w:tab w:val="clear" w:pos="2268"/>
      </w:tabs>
      <w:overflowPunct/>
      <w:autoSpaceDE/>
      <w:autoSpaceDN/>
      <w:adjustRightInd/>
      <w:spacing w:before="0"/>
      <w:ind w:left="720"/>
      <w:contextualSpacing/>
      <w:textAlignment w:val="auto"/>
    </w:pPr>
    <w:rPr>
      <w:rFonts w:ascii="Tahoma" w:eastAsiaTheme="minorEastAsia" w:hAnsi="Tahoma"/>
      <w:sz w:val="20"/>
      <w:szCs w:val="24"/>
      <w:lang w:eastAsia="ja-JP"/>
    </w:r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sid w:val="00C44E92"/>
    <w:rPr>
      <w:rFonts w:ascii="Tahoma" w:eastAsiaTheme="minorEastAsia" w:hAnsi="Tahoma"/>
      <w:szCs w:val="24"/>
      <w:lang w:val="en-GB" w:eastAsia="ja-JP"/>
    </w:rPr>
  </w:style>
  <w:style w:type="table" w:styleId="TableGrid">
    <w:name w:val="Table Grid"/>
    <w:basedOn w:val="TableNormal"/>
    <w:uiPriority w:val="39"/>
    <w:rsid w:val="00C44E9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E92"/>
    <w:rPr>
      <w:rFonts w:ascii="Times New Roman" w:hAnsi="Times New Roman"/>
      <w:b/>
      <w:sz w:val="28"/>
      <w:lang w:val="en-GB" w:eastAsia="en-US"/>
    </w:rPr>
  </w:style>
  <w:style w:type="character" w:customStyle="1" w:styleId="Heading2Char">
    <w:name w:val="Heading 2 Char"/>
    <w:basedOn w:val="DefaultParagraphFont"/>
    <w:link w:val="Heading2"/>
    <w:rsid w:val="00C44E92"/>
    <w:rPr>
      <w:rFonts w:ascii="Times New Roman" w:hAnsi="Times New Roman"/>
      <w:b/>
      <w:sz w:val="24"/>
      <w:lang w:val="en-GB" w:eastAsia="en-US"/>
    </w:rPr>
  </w:style>
  <w:style w:type="character" w:styleId="FollowedHyperlink">
    <w:name w:val="FollowedHyperlink"/>
    <w:basedOn w:val="DefaultParagraphFont"/>
    <w:uiPriority w:val="99"/>
    <w:unhideWhenUsed/>
    <w:rsid w:val="00C44E92"/>
    <w:rPr>
      <w:color w:val="800080" w:themeColor="followedHyperlink"/>
      <w:u w:val="single"/>
    </w:rPr>
  </w:style>
  <w:style w:type="paragraph" w:customStyle="1" w:styleId="msonormal0">
    <w:name w:val="msonormal"/>
    <w:basedOn w:val="Normal"/>
    <w:uiPriority w:val="99"/>
    <w:rsid w:val="00C44E92"/>
    <w:pPr>
      <w:tabs>
        <w:tab w:val="clear" w:pos="1134"/>
        <w:tab w:val="clear" w:pos="1871"/>
        <w:tab w:val="clear" w:pos="2268"/>
      </w:tabs>
      <w:overflowPunct/>
      <w:autoSpaceDE/>
      <w:autoSpaceDN/>
      <w:adjustRightInd/>
      <w:spacing w:before="100" w:beforeAutospacing="1" w:after="100" w:afterAutospacing="1"/>
      <w:textAlignment w:val="auto"/>
    </w:pPr>
    <w:rPr>
      <w:rFonts w:eastAsia="Gulim"/>
      <w:szCs w:val="24"/>
      <w:lang w:eastAsia="ko-KR"/>
    </w:rPr>
  </w:style>
  <w:style w:type="character" w:styleId="UnresolvedMention">
    <w:name w:val="Unresolved Mention"/>
    <w:basedOn w:val="DefaultParagraphFont"/>
    <w:uiPriority w:val="99"/>
    <w:semiHidden/>
    <w:unhideWhenUsed/>
    <w:rsid w:val="00521BE6"/>
    <w:rPr>
      <w:color w:val="605E5C"/>
      <w:shd w:val="clear" w:color="auto" w:fill="E1DFDD"/>
    </w:rPr>
  </w:style>
  <w:style w:type="character" w:customStyle="1" w:styleId="Heading3Char">
    <w:name w:val="Heading 3 Char"/>
    <w:basedOn w:val="DefaultParagraphFont"/>
    <w:link w:val="Heading3"/>
    <w:locked/>
    <w:rsid w:val="001D222E"/>
    <w:rPr>
      <w:rFonts w:ascii="Times New Roman" w:hAnsi="Times New Roman"/>
      <w:b/>
      <w:sz w:val="24"/>
      <w:lang w:val="en-GB" w:eastAsia="en-US"/>
    </w:rPr>
  </w:style>
  <w:style w:type="character" w:customStyle="1" w:styleId="Heading4Char">
    <w:name w:val="Heading 4 Char"/>
    <w:basedOn w:val="DefaultParagraphFont"/>
    <w:link w:val="Heading4"/>
    <w:locked/>
    <w:rsid w:val="001D222E"/>
    <w:rPr>
      <w:rFonts w:ascii="Times New Roman" w:hAnsi="Times New Roman"/>
      <w:b/>
      <w:sz w:val="24"/>
      <w:lang w:val="en-GB" w:eastAsia="en-US"/>
    </w:rPr>
  </w:style>
  <w:style w:type="character" w:customStyle="1" w:styleId="Heading5Char">
    <w:name w:val="Heading 5 Char"/>
    <w:basedOn w:val="DefaultParagraphFont"/>
    <w:link w:val="Heading5"/>
    <w:locked/>
    <w:rsid w:val="001D222E"/>
    <w:rPr>
      <w:rFonts w:ascii="Times New Roman" w:hAnsi="Times New Roman"/>
      <w:b/>
      <w:sz w:val="24"/>
      <w:lang w:val="en-GB" w:eastAsia="en-US"/>
    </w:rPr>
  </w:style>
  <w:style w:type="character" w:customStyle="1" w:styleId="Heading6Char">
    <w:name w:val="Heading 6 Char"/>
    <w:basedOn w:val="DefaultParagraphFont"/>
    <w:link w:val="Heading6"/>
    <w:locked/>
    <w:rsid w:val="001D222E"/>
    <w:rPr>
      <w:rFonts w:ascii="Times New Roman" w:hAnsi="Times New Roman"/>
      <w:b/>
      <w:sz w:val="24"/>
      <w:lang w:val="en-GB" w:eastAsia="en-US"/>
    </w:rPr>
  </w:style>
  <w:style w:type="character" w:customStyle="1" w:styleId="Heading7Char">
    <w:name w:val="Heading 7 Char"/>
    <w:basedOn w:val="DefaultParagraphFont"/>
    <w:link w:val="Heading7"/>
    <w:locked/>
    <w:rsid w:val="001D222E"/>
    <w:rPr>
      <w:rFonts w:ascii="Times New Roman" w:hAnsi="Times New Roman"/>
      <w:b/>
      <w:sz w:val="24"/>
      <w:lang w:val="en-GB" w:eastAsia="en-US"/>
    </w:rPr>
  </w:style>
  <w:style w:type="character" w:customStyle="1" w:styleId="Heading8Char">
    <w:name w:val="Heading 8 Char"/>
    <w:basedOn w:val="DefaultParagraphFont"/>
    <w:link w:val="Heading8"/>
    <w:locked/>
    <w:rsid w:val="001D222E"/>
    <w:rPr>
      <w:rFonts w:ascii="Times New Roman" w:hAnsi="Times New Roman"/>
      <w:b/>
      <w:sz w:val="24"/>
      <w:lang w:val="en-GB" w:eastAsia="en-US"/>
    </w:rPr>
  </w:style>
  <w:style w:type="character" w:customStyle="1" w:styleId="Heading9Char">
    <w:name w:val="Heading 9 Char"/>
    <w:basedOn w:val="DefaultParagraphFont"/>
    <w:link w:val="Heading9"/>
    <w:locked/>
    <w:rsid w:val="001D222E"/>
    <w:rPr>
      <w:rFonts w:ascii="Times New Roman" w:hAnsi="Times New Roman"/>
      <w:b/>
      <w:sz w:val="24"/>
      <w:lang w:val="en-GB" w:eastAsia="en-US"/>
    </w:rPr>
  </w:style>
  <w:style w:type="character" w:customStyle="1" w:styleId="Appdef">
    <w:name w:val="App_def"/>
    <w:basedOn w:val="DefaultParagraphFont"/>
    <w:rsid w:val="001D222E"/>
    <w:rPr>
      <w:rFonts w:ascii="Times New Roman" w:hAnsi="Times New Roman" w:cs="Times New Roman"/>
      <w:b/>
    </w:rPr>
  </w:style>
  <w:style w:type="character" w:customStyle="1" w:styleId="Appref">
    <w:name w:val="App_ref"/>
    <w:basedOn w:val="DefaultParagraphFont"/>
    <w:rsid w:val="001D222E"/>
    <w:rPr>
      <w:rFonts w:cs="Times New Roman"/>
    </w:rPr>
  </w:style>
  <w:style w:type="paragraph" w:customStyle="1" w:styleId="AppendixNotitle">
    <w:name w:val="Appendix_No &amp; title"/>
    <w:basedOn w:val="AnnexNotitle"/>
    <w:next w:val="Normal"/>
    <w:rsid w:val="001D222E"/>
  </w:style>
  <w:style w:type="character" w:customStyle="1" w:styleId="Artdef">
    <w:name w:val="Art_def"/>
    <w:basedOn w:val="DefaultParagraphFont"/>
    <w:rsid w:val="001D222E"/>
    <w:rPr>
      <w:rFonts w:ascii="Times New Roman" w:hAnsi="Times New Roman" w:cs="Times New Roman"/>
      <w:b/>
    </w:rPr>
  </w:style>
  <w:style w:type="paragraph" w:customStyle="1" w:styleId="Artheading">
    <w:name w:val="Art_heading"/>
    <w:basedOn w:val="Normal"/>
    <w:next w:val="Normal"/>
    <w:rsid w:val="001D222E"/>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eastAsia="ja-JP"/>
    </w:rPr>
  </w:style>
  <w:style w:type="paragraph" w:customStyle="1" w:styleId="ArtNo">
    <w:name w:val="Art_No"/>
    <w:basedOn w:val="Normal"/>
    <w:next w:val="Normal"/>
    <w:rsid w:val="001D222E"/>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character" w:customStyle="1" w:styleId="Artref">
    <w:name w:val="Art_ref"/>
    <w:basedOn w:val="DefaultParagraphFont"/>
    <w:rsid w:val="001D222E"/>
    <w:rPr>
      <w:rFonts w:cs="Times New Roman"/>
    </w:rPr>
  </w:style>
  <w:style w:type="paragraph" w:customStyle="1" w:styleId="Arttitle">
    <w:name w:val="Art_title"/>
    <w:basedOn w:val="Normal"/>
    <w:next w:val="Normal"/>
    <w:rsid w:val="001D222E"/>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ASN1">
    <w:name w:val="ASN.1"/>
    <w:basedOn w:val="Normal"/>
    <w:link w:val="ASN1Car"/>
    <w:rsid w:val="001D222E"/>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Theme="minorEastAsia" w:hAnsi="Courier New"/>
      <w:b/>
      <w:noProof/>
      <w:sz w:val="20"/>
      <w:szCs w:val="24"/>
      <w:lang w:eastAsia="ja-JP"/>
    </w:rPr>
  </w:style>
  <w:style w:type="character" w:customStyle="1" w:styleId="ASN1Car">
    <w:name w:val="ASN.1 Car"/>
    <w:basedOn w:val="DefaultParagraphFont"/>
    <w:link w:val="ASN1"/>
    <w:locked/>
    <w:rsid w:val="001D222E"/>
    <w:rPr>
      <w:rFonts w:ascii="Courier New" w:eastAsiaTheme="minorEastAsia" w:hAnsi="Courier New"/>
      <w:b/>
      <w:noProof/>
      <w:szCs w:val="24"/>
      <w:lang w:val="en-GB" w:eastAsia="ja-JP"/>
    </w:rPr>
  </w:style>
  <w:style w:type="character" w:customStyle="1" w:styleId="CallChar">
    <w:name w:val="Call Char"/>
    <w:basedOn w:val="DefaultParagraphFont"/>
    <w:link w:val="Call"/>
    <w:locked/>
    <w:rsid w:val="001D222E"/>
    <w:rPr>
      <w:rFonts w:ascii="Times New Roman" w:eastAsia="STKaiti" w:hAnsi="Times New Roman"/>
      <w:sz w:val="24"/>
      <w:lang w:val="en-GB" w:eastAsia="en-US"/>
    </w:rPr>
  </w:style>
  <w:style w:type="character" w:customStyle="1" w:styleId="enumlev1Char">
    <w:name w:val="enumlev1 Char"/>
    <w:basedOn w:val="DefaultParagraphFont"/>
    <w:link w:val="enumlev1"/>
    <w:locked/>
    <w:rsid w:val="00B95291"/>
    <w:rPr>
      <w:rFonts w:ascii="Times New Roman" w:hAnsi="Times New Roman"/>
      <w:sz w:val="24"/>
      <w:lang w:val="en-GB" w:eastAsia="en-US"/>
    </w:rPr>
  </w:style>
  <w:style w:type="paragraph" w:customStyle="1" w:styleId="FigureNotitle">
    <w:name w:val="Figure_No &amp; title"/>
    <w:basedOn w:val="Normal"/>
    <w:next w:val="Normal"/>
    <w:qFormat/>
    <w:rsid w:val="001D222E"/>
    <w:pPr>
      <w:keepLines/>
      <w:tabs>
        <w:tab w:val="clear" w:pos="1134"/>
        <w:tab w:val="clear" w:pos="1871"/>
        <w:tab w:val="clear" w:pos="2268"/>
        <w:tab w:val="left" w:pos="1191"/>
        <w:tab w:val="left" w:pos="1588"/>
        <w:tab w:val="left" w:pos="1985"/>
      </w:tabs>
      <w:spacing w:before="240" w:after="120"/>
      <w:jc w:val="center"/>
    </w:pPr>
    <w:rPr>
      <w:rFonts w:eastAsiaTheme="minorEastAsia"/>
      <w:b/>
      <w:lang w:eastAsia="ja-JP"/>
    </w:rPr>
  </w:style>
  <w:style w:type="paragraph" w:customStyle="1" w:styleId="FigureNoBR">
    <w:name w:val="Figure_No_BR"/>
    <w:basedOn w:val="Normal"/>
    <w:next w:val="Normal"/>
    <w:rsid w:val="001D222E"/>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eastAsia="ja-JP"/>
    </w:rPr>
  </w:style>
  <w:style w:type="paragraph" w:customStyle="1" w:styleId="TabletitleBR">
    <w:name w:val="Table_title_BR"/>
    <w:basedOn w:val="Normal"/>
    <w:next w:val="Normal"/>
    <w:rsid w:val="001D222E"/>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FiguretitleBR">
    <w:name w:val="Figure_title_BR"/>
    <w:basedOn w:val="TabletitleBR"/>
    <w:next w:val="Normal"/>
    <w:rsid w:val="001D222E"/>
    <w:pPr>
      <w:keepNext w:val="0"/>
      <w:spacing w:after="480"/>
    </w:pPr>
  </w:style>
  <w:style w:type="paragraph" w:customStyle="1" w:styleId="FooterQP">
    <w:name w:val="Footer_QP"/>
    <w:basedOn w:val="Normal"/>
    <w:rsid w:val="001D222E"/>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eastAsia="ja-JP"/>
    </w:rPr>
  </w:style>
  <w:style w:type="character" w:customStyle="1" w:styleId="CommentSubjectChar">
    <w:name w:val="Comment Subject Char"/>
    <w:basedOn w:val="DefaultParagraphFont"/>
    <w:link w:val="CommentSubject"/>
    <w:locked/>
    <w:rsid w:val="001D222E"/>
    <w:rPr>
      <w:sz w:val="18"/>
      <w:lang w:val="en-GB" w:eastAsia="en-US"/>
    </w:rPr>
  </w:style>
  <w:style w:type="paragraph" w:styleId="CommentSubject">
    <w:name w:val="annotation subject"/>
    <w:basedOn w:val="CommentText"/>
    <w:next w:val="CommentText"/>
    <w:link w:val="CommentSubjectChar"/>
    <w:rsid w:val="001D222E"/>
    <w:pPr>
      <w:tabs>
        <w:tab w:val="clear" w:pos="1134"/>
        <w:tab w:val="clear" w:pos="1871"/>
        <w:tab w:val="clear" w:pos="2268"/>
      </w:tabs>
      <w:overflowPunct/>
      <w:autoSpaceDE/>
      <w:autoSpaceDN/>
      <w:adjustRightInd/>
      <w:textAlignment w:val="auto"/>
    </w:pPr>
    <w:rPr>
      <w:rFonts w:ascii="CG Times" w:hAnsi="CG Times"/>
      <w:sz w:val="18"/>
    </w:rPr>
  </w:style>
  <w:style w:type="character" w:customStyle="1" w:styleId="CommentSubjectChar1">
    <w:name w:val="Comment Subject Char1"/>
    <w:basedOn w:val="CommentTextChar"/>
    <w:uiPriority w:val="99"/>
    <w:rsid w:val="001D222E"/>
    <w:rPr>
      <w:rFonts w:ascii="Times New Roman" w:eastAsia="Times New Roman" w:hAnsi="Times New Roman"/>
      <w:b/>
      <w:bCs/>
      <w:lang w:val="en-GB" w:eastAsia="en-US"/>
    </w:rPr>
  </w:style>
  <w:style w:type="paragraph" w:styleId="Index1">
    <w:name w:val="index 1"/>
    <w:basedOn w:val="Normal"/>
    <w:next w:val="Normal"/>
    <w:semiHidden/>
    <w:rsid w:val="001D222E"/>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Index2">
    <w:name w:val="index 2"/>
    <w:basedOn w:val="Normal"/>
    <w:next w:val="Normal"/>
    <w:semiHidden/>
    <w:rsid w:val="001D222E"/>
    <w:pPr>
      <w:tabs>
        <w:tab w:val="clear" w:pos="1134"/>
        <w:tab w:val="clear" w:pos="1871"/>
        <w:tab w:val="clear" w:pos="2268"/>
      </w:tabs>
      <w:overflowPunct/>
      <w:autoSpaceDE/>
      <w:autoSpaceDN/>
      <w:adjustRightInd/>
      <w:ind w:left="283"/>
      <w:textAlignment w:val="auto"/>
    </w:pPr>
    <w:rPr>
      <w:rFonts w:eastAsiaTheme="minorEastAsia"/>
      <w:szCs w:val="24"/>
      <w:lang w:eastAsia="ja-JP"/>
    </w:rPr>
  </w:style>
  <w:style w:type="paragraph" w:styleId="Index3">
    <w:name w:val="index 3"/>
    <w:basedOn w:val="Normal"/>
    <w:next w:val="Normal"/>
    <w:semiHidden/>
    <w:rsid w:val="001D222E"/>
    <w:pPr>
      <w:tabs>
        <w:tab w:val="clear" w:pos="1134"/>
        <w:tab w:val="clear" w:pos="1871"/>
        <w:tab w:val="clear" w:pos="2268"/>
      </w:tabs>
      <w:overflowPunct/>
      <w:autoSpaceDE/>
      <w:autoSpaceDN/>
      <w:adjustRightInd/>
      <w:ind w:left="566"/>
      <w:textAlignment w:val="auto"/>
    </w:pPr>
    <w:rPr>
      <w:rFonts w:eastAsiaTheme="minorEastAsia"/>
      <w:szCs w:val="24"/>
      <w:lang w:eastAsia="ja-JP"/>
    </w:rPr>
  </w:style>
  <w:style w:type="paragraph" w:customStyle="1" w:styleId="RecNoBR">
    <w:name w:val="Rec_No_BR"/>
    <w:basedOn w:val="Normal"/>
    <w:next w:val="Normal"/>
    <w:rsid w:val="001D222E"/>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paragraph" w:customStyle="1" w:styleId="QuestionNoBR">
    <w:name w:val="Question_No_BR"/>
    <w:basedOn w:val="RecNoBR"/>
    <w:next w:val="Normal"/>
    <w:rsid w:val="001D222E"/>
  </w:style>
  <w:style w:type="paragraph" w:customStyle="1" w:styleId="Repdate">
    <w:name w:val="Rep_date"/>
    <w:basedOn w:val="Recdate"/>
    <w:next w:val="Normalaftertitle"/>
    <w:rsid w:val="001D222E"/>
    <w:pPr>
      <w:tabs>
        <w:tab w:val="clear" w:pos="1134"/>
        <w:tab w:val="clear" w:pos="1871"/>
        <w:tab w:val="clear" w:pos="2268"/>
      </w:tabs>
      <w:overflowPunct/>
      <w:autoSpaceDE/>
      <w:autoSpaceDN/>
      <w:adjustRightInd/>
      <w:jc w:val="right"/>
      <w:textAlignment w:val="auto"/>
    </w:pPr>
    <w:rPr>
      <w:rFonts w:eastAsiaTheme="minorEastAsia"/>
      <w:i/>
      <w:sz w:val="22"/>
      <w:szCs w:val="24"/>
      <w:lang w:eastAsia="ja-JP"/>
    </w:rPr>
  </w:style>
  <w:style w:type="paragraph" w:customStyle="1" w:styleId="RepNo">
    <w:name w:val="Rep_No"/>
    <w:basedOn w:val="RecNo"/>
    <w:next w:val="Normal"/>
    <w:rsid w:val="001D222E"/>
    <w:pPr>
      <w:tabs>
        <w:tab w:val="clear" w:pos="1134"/>
        <w:tab w:val="clear" w:pos="1871"/>
        <w:tab w:val="clear" w:pos="2268"/>
        <w:tab w:val="left" w:pos="1191"/>
        <w:tab w:val="left" w:pos="1588"/>
        <w:tab w:val="left" w:pos="1985"/>
      </w:tabs>
      <w:spacing w:before="0"/>
    </w:pPr>
    <w:rPr>
      <w:rFonts w:ascii="Times New Roman" w:eastAsiaTheme="minorEastAsia" w:hAnsi="Times New Roman" w:cs="Times New Roman"/>
      <w:lang w:eastAsia="ja-JP"/>
    </w:rPr>
  </w:style>
  <w:style w:type="paragraph" w:customStyle="1" w:styleId="RepNoBR">
    <w:name w:val="Rep_No_BR"/>
    <w:basedOn w:val="RecNoBR"/>
    <w:next w:val="Normal"/>
    <w:rsid w:val="001D222E"/>
  </w:style>
  <w:style w:type="paragraph" w:customStyle="1" w:styleId="Repref">
    <w:name w:val="Rep_ref"/>
    <w:basedOn w:val="Recref"/>
    <w:next w:val="Repdate"/>
    <w:rsid w:val="001D222E"/>
    <w:pPr>
      <w:tabs>
        <w:tab w:val="clear" w:pos="1134"/>
        <w:tab w:val="clear" w:pos="1871"/>
        <w:tab w:val="clear" w:pos="2268"/>
      </w:tabs>
      <w:overflowPunct/>
      <w:autoSpaceDE/>
      <w:autoSpaceDN/>
      <w:adjustRightInd/>
      <w:textAlignment w:val="auto"/>
    </w:pPr>
    <w:rPr>
      <w:rFonts w:eastAsiaTheme="minorEastAsia"/>
      <w:i/>
      <w:szCs w:val="24"/>
      <w:lang w:eastAsia="ja-JP"/>
    </w:rPr>
  </w:style>
  <w:style w:type="paragraph" w:customStyle="1" w:styleId="Reptitle">
    <w:name w:val="Rep_title"/>
    <w:basedOn w:val="Rectitle"/>
    <w:next w:val="Repref"/>
    <w:rsid w:val="001D222E"/>
    <w:pPr>
      <w:tabs>
        <w:tab w:val="clear" w:pos="1134"/>
        <w:tab w:val="clear" w:pos="1871"/>
        <w:tab w:val="clear" w:pos="2268"/>
        <w:tab w:val="left" w:pos="1191"/>
        <w:tab w:val="left" w:pos="1588"/>
        <w:tab w:val="left" w:pos="1985"/>
      </w:tabs>
      <w:spacing w:before="360"/>
    </w:pPr>
    <w:rPr>
      <w:rFonts w:ascii="Times New Roman" w:eastAsiaTheme="minorEastAsia" w:hAnsi="Times New Roman" w:cs="Times New Roman"/>
      <w:bCs w:val="0"/>
      <w:lang w:eastAsia="ja-JP"/>
    </w:rPr>
  </w:style>
  <w:style w:type="paragraph" w:customStyle="1" w:styleId="ResNoBR">
    <w:name w:val="Res_No_BR"/>
    <w:basedOn w:val="RecNoBR"/>
    <w:next w:val="Normal"/>
    <w:rsid w:val="001D222E"/>
  </w:style>
  <w:style w:type="paragraph" w:customStyle="1" w:styleId="TableNotitle">
    <w:name w:val="Table_No &amp; title"/>
    <w:basedOn w:val="Normal"/>
    <w:next w:val="Normal"/>
    <w:qFormat/>
    <w:rsid w:val="001D222E"/>
    <w:pPr>
      <w:keepNext/>
      <w:keepLines/>
      <w:tabs>
        <w:tab w:val="clear" w:pos="1134"/>
        <w:tab w:val="clear" w:pos="1871"/>
        <w:tab w:val="clear" w:pos="2268"/>
        <w:tab w:val="left" w:pos="1191"/>
        <w:tab w:val="left" w:pos="1588"/>
        <w:tab w:val="left" w:pos="1985"/>
      </w:tabs>
      <w:spacing w:before="360" w:after="120"/>
      <w:jc w:val="center"/>
    </w:pPr>
    <w:rPr>
      <w:rFonts w:eastAsiaTheme="minorEastAsia"/>
      <w:b/>
      <w:lang w:eastAsia="ja-JP"/>
    </w:rPr>
  </w:style>
  <w:style w:type="character" w:customStyle="1" w:styleId="TableNotitleChar">
    <w:name w:val="Table_No &amp; title Char"/>
    <w:basedOn w:val="DefaultParagraphFont"/>
    <w:uiPriority w:val="99"/>
    <w:rsid w:val="001D222E"/>
    <w:rPr>
      <w:rFonts w:cs="Times New Roman"/>
      <w:b/>
      <w:sz w:val="24"/>
      <w:lang w:val="en-GB" w:eastAsia="en-US" w:bidi="ar-SA"/>
    </w:rPr>
  </w:style>
  <w:style w:type="paragraph" w:customStyle="1" w:styleId="TableNoBR">
    <w:name w:val="Table_No_BR"/>
    <w:basedOn w:val="Normal"/>
    <w:next w:val="TabletitleBR"/>
    <w:rsid w:val="001D222E"/>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character" w:customStyle="1" w:styleId="TabletextChar">
    <w:name w:val="Table_text Char"/>
    <w:basedOn w:val="DefaultParagraphFont"/>
    <w:qFormat/>
    <w:rsid w:val="001D222E"/>
    <w:rPr>
      <w:rFonts w:cs="Times New Roman"/>
      <w:sz w:val="22"/>
      <w:lang w:val="en-GB" w:eastAsia="en-US" w:bidi="ar-SA"/>
    </w:rPr>
  </w:style>
  <w:style w:type="paragraph" w:customStyle="1" w:styleId="TableText0">
    <w:name w:val="Table_Text"/>
    <w:basedOn w:val="Normal"/>
    <w:rsid w:val="001D222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eastAsia="ja-JP"/>
    </w:rPr>
  </w:style>
  <w:style w:type="character" w:customStyle="1" w:styleId="TableTextChar0">
    <w:name w:val="Table_Text Char"/>
    <w:basedOn w:val="DefaultParagraphFont"/>
    <w:rsid w:val="001D222E"/>
    <w:rPr>
      <w:rFonts w:eastAsia="Batang" w:cs="Times New Roman"/>
      <w:sz w:val="22"/>
      <w:lang w:val="en-GB" w:eastAsia="en-US" w:bidi="ar-SA"/>
    </w:rPr>
  </w:style>
  <w:style w:type="character" w:styleId="Strong">
    <w:name w:val="Strong"/>
    <w:basedOn w:val="DefaultParagraphFont"/>
    <w:uiPriority w:val="22"/>
    <w:qFormat/>
    <w:rsid w:val="001D222E"/>
    <w:rPr>
      <w:rFonts w:cs="Times New Roman"/>
      <w:b/>
      <w:bCs/>
    </w:rPr>
  </w:style>
  <w:style w:type="paragraph" w:styleId="BodyTextIndent">
    <w:name w:val="Body Text Indent"/>
    <w:basedOn w:val="Normal"/>
    <w:link w:val="BodyTextIndentChar"/>
    <w:rsid w:val="001D222E"/>
    <w:pPr>
      <w:tabs>
        <w:tab w:val="clear" w:pos="1134"/>
        <w:tab w:val="clear" w:pos="1871"/>
        <w:tab w:val="clear" w:pos="2268"/>
      </w:tabs>
      <w:overflowPunct/>
      <w:autoSpaceDE/>
      <w:autoSpaceDN/>
      <w:adjustRightInd/>
      <w:spacing w:before="60"/>
      <w:ind w:left="720" w:hanging="720"/>
      <w:textAlignment w:val="auto"/>
    </w:pPr>
    <w:rPr>
      <w:rFonts w:eastAsiaTheme="minorEastAsia"/>
      <w:szCs w:val="24"/>
      <w:lang w:eastAsia="ja-JP"/>
    </w:rPr>
  </w:style>
  <w:style w:type="character" w:customStyle="1" w:styleId="BodyTextIndentChar">
    <w:name w:val="Body Text Indent Char"/>
    <w:basedOn w:val="DefaultParagraphFont"/>
    <w:link w:val="BodyTextIndent"/>
    <w:rsid w:val="001D222E"/>
    <w:rPr>
      <w:rFonts w:ascii="Times New Roman" w:eastAsiaTheme="minorEastAsia" w:hAnsi="Times New Roman"/>
      <w:sz w:val="24"/>
      <w:szCs w:val="24"/>
      <w:lang w:val="en-GB" w:eastAsia="ja-JP"/>
    </w:rPr>
  </w:style>
  <w:style w:type="paragraph" w:customStyle="1" w:styleId="AnnexTitle0">
    <w:name w:val="Annex_Title"/>
    <w:basedOn w:val="Normal"/>
    <w:next w:val="Normal"/>
    <w:uiPriority w:val="99"/>
    <w:rsid w:val="001D222E"/>
    <w:pPr>
      <w:keepNext/>
      <w:keepLines/>
      <w:tabs>
        <w:tab w:val="clear" w:pos="1134"/>
        <w:tab w:val="clear" w:pos="1871"/>
        <w:tab w:val="clear" w:pos="2268"/>
      </w:tabs>
      <w:overflowPunct/>
      <w:autoSpaceDE/>
      <w:autoSpaceDN/>
      <w:adjustRightInd/>
      <w:spacing w:before="0" w:after="480"/>
      <w:jc w:val="center"/>
      <w:textAlignment w:val="auto"/>
    </w:pPr>
    <w:rPr>
      <w:rFonts w:ascii="Times New Roman Bold" w:eastAsiaTheme="minorEastAsia" w:hAnsi="Times New Roman Bold"/>
      <w:b/>
      <w:szCs w:val="24"/>
      <w:u w:val="single"/>
      <w:lang w:eastAsia="ja-JP"/>
    </w:rPr>
  </w:style>
  <w:style w:type="paragraph" w:customStyle="1" w:styleId="indented">
    <w:name w:val="indented"/>
    <w:basedOn w:val="Normal"/>
    <w:uiPriority w:val="99"/>
    <w:rsid w:val="001D222E"/>
    <w:pPr>
      <w:tabs>
        <w:tab w:val="clear" w:pos="1134"/>
        <w:tab w:val="clear" w:pos="1871"/>
        <w:tab w:val="clear" w:pos="2268"/>
      </w:tabs>
      <w:overflowPunct/>
      <w:autoSpaceDE/>
      <w:autoSpaceDN/>
      <w:adjustRightInd/>
      <w:spacing w:before="0"/>
      <w:textAlignment w:val="auto"/>
    </w:pPr>
    <w:rPr>
      <w:rFonts w:ascii="CG Times" w:eastAsiaTheme="minorEastAsia" w:hAnsi="CG Times"/>
      <w:sz w:val="20"/>
      <w:szCs w:val="24"/>
      <w:lang w:eastAsia="ja-JP"/>
    </w:rPr>
  </w:style>
  <w:style w:type="paragraph" w:customStyle="1" w:styleId="EUListBullet">
    <w:name w:val="EUList Bullet"/>
    <w:basedOn w:val="Normal"/>
    <w:uiPriority w:val="99"/>
    <w:rsid w:val="001D222E"/>
    <w:pPr>
      <w:tabs>
        <w:tab w:val="clear" w:pos="1134"/>
        <w:tab w:val="clear" w:pos="1871"/>
        <w:tab w:val="clear" w:pos="2268"/>
        <w:tab w:val="num" w:pos="397"/>
      </w:tabs>
      <w:overflowPunct/>
      <w:autoSpaceDE/>
      <w:autoSpaceDN/>
      <w:adjustRightInd/>
      <w:ind w:left="397" w:hanging="284"/>
      <w:textAlignment w:val="auto"/>
    </w:pPr>
    <w:rPr>
      <w:rFonts w:eastAsiaTheme="minorEastAsia"/>
      <w:szCs w:val="24"/>
      <w:lang w:eastAsia="ja-JP"/>
    </w:rPr>
  </w:style>
  <w:style w:type="paragraph" w:customStyle="1" w:styleId="Relationships">
    <w:name w:val="Relationships"/>
    <w:basedOn w:val="Normal"/>
    <w:uiPriority w:val="99"/>
    <w:rsid w:val="001D222E"/>
    <w:pPr>
      <w:tabs>
        <w:tab w:val="clear" w:pos="1134"/>
        <w:tab w:val="clear" w:pos="1871"/>
        <w:tab w:val="clear" w:pos="2268"/>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eastAsia="ja-JP"/>
    </w:rPr>
  </w:style>
  <w:style w:type="paragraph" w:customStyle="1" w:styleId="Item">
    <w:name w:val="Item"/>
    <w:basedOn w:val="Normal"/>
    <w:uiPriority w:val="99"/>
    <w:rsid w:val="001D222E"/>
    <w:pPr>
      <w:tabs>
        <w:tab w:val="clear" w:pos="1134"/>
        <w:tab w:val="clear" w:pos="1871"/>
        <w:tab w:val="clear" w:pos="2268"/>
        <w:tab w:val="num" w:pos="432"/>
      </w:tabs>
      <w:overflowPunct/>
      <w:autoSpaceDE/>
      <w:autoSpaceDN/>
      <w:adjustRightInd/>
      <w:ind w:left="432" w:hanging="432"/>
      <w:textAlignment w:val="auto"/>
    </w:pPr>
    <w:rPr>
      <w:rFonts w:eastAsiaTheme="minorEastAsia"/>
      <w:szCs w:val="24"/>
      <w:lang w:eastAsia="ja-JP"/>
    </w:rPr>
  </w:style>
  <w:style w:type="paragraph" w:customStyle="1" w:styleId="endash">
    <w:name w:val="endash"/>
    <w:uiPriority w:val="99"/>
    <w:rsid w:val="001D22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1D222E"/>
    <w:rPr>
      <w:rFonts w:cs="Times New Roman"/>
    </w:rPr>
  </w:style>
  <w:style w:type="paragraph" w:customStyle="1" w:styleId="proposedtext">
    <w:name w:val="proposed text"/>
    <w:basedOn w:val="Normal"/>
    <w:uiPriority w:val="99"/>
    <w:rsid w:val="001D222E"/>
    <w:pPr>
      <w:tabs>
        <w:tab w:val="clear" w:pos="1134"/>
        <w:tab w:val="clear" w:pos="1871"/>
        <w:tab w:val="clear" w:pos="2268"/>
      </w:tabs>
      <w:overflowPunct/>
      <w:autoSpaceDE/>
      <w:autoSpaceDN/>
      <w:adjustRightInd/>
      <w:ind w:left="1021"/>
      <w:textAlignment w:val="auto"/>
    </w:pPr>
    <w:rPr>
      <w:rFonts w:eastAsiaTheme="minorEastAsia"/>
      <w:szCs w:val="24"/>
      <w:lang w:eastAsia="ja-JP"/>
    </w:rPr>
  </w:style>
  <w:style w:type="paragraph" w:styleId="Bibliography">
    <w:name w:val="Bibliography"/>
    <w:basedOn w:val="Normal"/>
    <w:next w:val="Normal"/>
    <w:uiPriority w:val="37"/>
    <w:semiHidden/>
    <w:unhideWhenUsed/>
    <w:rsid w:val="001D222E"/>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italic">
    <w:name w:val="italic"/>
    <w:basedOn w:val="DefaultParagraphFont"/>
    <w:rsid w:val="001D222E"/>
    <w:rPr>
      <w:rFonts w:cs="Times New Roman"/>
      <w:i/>
    </w:rPr>
  </w:style>
  <w:style w:type="paragraph" w:customStyle="1" w:styleId="Numerowanie">
    <w:name w:val="Numerowanie"/>
    <w:aliases w:val="63 cm,Wysunięcie:  0,Z lewej:  0"/>
    <w:basedOn w:val="Normal"/>
    <w:uiPriority w:val="99"/>
    <w:rsid w:val="001D222E"/>
    <w:pPr>
      <w:numPr>
        <w:numId w:val="1"/>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NormalIndent1">
    <w:name w:val="Normal Indent1"/>
    <w:basedOn w:val="Normal"/>
    <w:uiPriority w:val="99"/>
    <w:rsid w:val="001D222E"/>
    <w:pPr>
      <w:tabs>
        <w:tab w:val="clear" w:pos="1134"/>
        <w:tab w:val="clear" w:pos="1871"/>
        <w:tab w:val="clear" w:pos="2268"/>
      </w:tabs>
      <w:overflowPunct/>
      <w:autoSpaceDE/>
      <w:autoSpaceDN/>
      <w:adjustRightInd/>
      <w:ind w:left="284"/>
      <w:textAlignment w:val="auto"/>
    </w:pPr>
    <w:rPr>
      <w:rFonts w:ascii="Arial" w:eastAsiaTheme="minorEastAsia" w:hAnsi="Arial"/>
      <w:sz w:val="22"/>
      <w:szCs w:val="24"/>
      <w:lang w:eastAsia="ja-JP"/>
    </w:rPr>
  </w:style>
  <w:style w:type="paragraph" w:styleId="BodyText2">
    <w:name w:val="Body Text 2"/>
    <w:basedOn w:val="Normal"/>
    <w:link w:val="BodyText2Char"/>
    <w:rsid w:val="001D222E"/>
    <w:pPr>
      <w:tabs>
        <w:tab w:val="clear" w:pos="1134"/>
        <w:tab w:val="clear" w:pos="1871"/>
        <w:tab w:val="clear" w:pos="2268"/>
      </w:tabs>
      <w:overflowPunct/>
      <w:autoSpaceDE/>
      <w:autoSpaceDN/>
      <w:adjustRightInd/>
      <w:jc w:val="both"/>
      <w:textAlignment w:val="auto"/>
    </w:pPr>
    <w:rPr>
      <w:rFonts w:eastAsiaTheme="minorEastAsia"/>
      <w:szCs w:val="24"/>
      <w:lang w:eastAsia="ko-KR"/>
    </w:rPr>
  </w:style>
  <w:style w:type="character" w:customStyle="1" w:styleId="BodyText2Char">
    <w:name w:val="Body Text 2 Char"/>
    <w:basedOn w:val="DefaultParagraphFont"/>
    <w:link w:val="BodyText2"/>
    <w:rsid w:val="001D222E"/>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1D222E"/>
    <w:pPr>
      <w:tabs>
        <w:tab w:val="clear" w:pos="1134"/>
        <w:tab w:val="clear" w:pos="1871"/>
        <w:tab w:val="clear" w:pos="2268"/>
      </w:tabs>
      <w:overflowPunct/>
      <w:autoSpaceDE/>
      <w:autoSpaceDN/>
      <w:adjustRightInd/>
      <w:spacing w:before="0" w:after="220"/>
      <w:jc w:val="center"/>
      <w:textAlignment w:val="auto"/>
    </w:pPr>
    <w:rPr>
      <w:rFonts w:ascii="Times" w:eastAsiaTheme="minorEastAsia" w:hAnsi="Times"/>
      <w:sz w:val="20"/>
      <w:szCs w:val="24"/>
      <w:lang w:eastAsia="ko-KR"/>
    </w:rPr>
  </w:style>
  <w:style w:type="paragraph" w:customStyle="1" w:styleId="p1a">
    <w:name w:val="p1a"/>
    <w:basedOn w:val="Normal"/>
    <w:next w:val="Normal"/>
    <w:uiPriority w:val="99"/>
    <w:rsid w:val="001D222E"/>
    <w:pPr>
      <w:tabs>
        <w:tab w:val="clear" w:pos="1134"/>
        <w:tab w:val="clear" w:pos="1871"/>
        <w:tab w:val="clear" w:pos="2268"/>
      </w:tabs>
      <w:overflowPunct/>
      <w:autoSpaceDE/>
      <w:autoSpaceDN/>
      <w:adjustRightInd/>
      <w:spacing w:before="0"/>
      <w:jc w:val="both"/>
      <w:textAlignment w:val="auto"/>
    </w:pPr>
    <w:rPr>
      <w:rFonts w:ascii="Times" w:eastAsiaTheme="minorEastAsia" w:hAnsi="Times"/>
      <w:sz w:val="20"/>
      <w:szCs w:val="24"/>
      <w:lang w:eastAsia="ko-KR"/>
    </w:rPr>
  </w:style>
  <w:style w:type="paragraph" w:customStyle="1" w:styleId="tabletitle0">
    <w:name w:val="table title"/>
    <w:basedOn w:val="Normal"/>
    <w:next w:val="Normal"/>
    <w:uiPriority w:val="99"/>
    <w:rsid w:val="001D222E"/>
    <w:pPr>
      <w:keepNext/>
      <w:keepLines/>
      <w:tabs>
        <w:tab w:val="clear" w:pos="1134"/>
        <w:tab w:val="clear" w:pos="1871"/>
        <w:tab w:val="clear" w:pos="2268"/>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1D222E"/>
    <w:pPr>
      <w:tabs>
        <w:tab w:val="clear" w:pos="1134"/>
        <w:tab w:val="clear" w:pos="1871"/>
        <w:tab w:val="clear" w:pos="2268"/>
      </w:tabs>
      <w:overflowPunct/>
      <w:autoSpaceDE/>
      <w:autoSpaceDN/>
      <w:adjustRightInd/>
      <w:spacing w:before="0"/>
      <w:ind w:firstLineChars="100" w:firstLine="100"/>
      <w:jc w:val="both"/>
      <w:textAlignment w:val="auto"/>
    </w:pPr>
    <w:rPr>
      <w:rFonts w:ascii="Times" w:eastAsiaTheme="minorEastAsia" w:hAnsi="Times"/>
      <w:sz w:val="20"/>
      <w:szCs w:val="24"/>
      <w:lang w:eastAsia="ko-KR"/>
    </w:rPr>
  </w:style>
  <w:style w:type="paragraph" w:customStyle="1" w:styleId="a">
    <w:name w:val="正文 + 小四"/>
    <w:basedOn w:val="Normal"/>
    <w:uiPriority w:val="99"/>
    <w:rsid w:val="001D222E"/>
    <w:pPr>
      <w:widowControl w:val="0"/>
      <w:tabs>
        <w:tab w:val="clear" w:pos="1134"/>
        <w:tab w:val="clear" w:pos="1871"/>
        <w:tab w:val="clear" w:pos="2268"/>
      </w:tabs>
      <w:overflowPunct/>
      <w:autoSpaceDE/>
      <w:autoSpaceDN/>
      <w:adjustRightInd/>
      <w:spacing w:before="0" w:line="400" w:lineRule="exact"/>
      <w:jc w:val="both"/>
      <w:textAlignment w:val="auto"/>
    </w:pPr>
    <w:rPr>
      <w:kern w:val="2"/>
      <w:szCs w:val="24"/>
      <w:lang w:eastAsia="ja-JP"/>
    </w:rPr>
  </w:style>
  <w:style w:type="paragraph" w:customStyle="1" w:styleId="a0">
    <w:name w:val="段"/>
    <w:uiPriority w:val="99"/>
    <w:rsid w:val="001D222E"/>
    <w:pPr>
      <w:autoSpaceDE w:val="0"/>
      <w:autoSpaceDN w:val="0"/>
      <w:ind w:firstLineChars="200" w:firstLine="200"/>
      <w:jc w:val="both"/>
    </w:pPr>
    <w:rPr>
      <w:rFonts w:ascii="SimSun" w:hAnsi="Times New Roman"/>
      <w:noProof/>
      <w:sz w:val="21"/>
    </w:rPr>
  </w:style>
  <w:style w:type="paragraph" w:customStyle="1" w:styleId="pb1body1">
    <w:name w:val="pb1_body1"/>
    <w:basedOn w:val="Normal"/>
    <w:uiPriority w:val="99"/>
    <w:rsid w:val="001D222E"/>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rsid w:val="001D222E"/>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rsid w:val="001D222E"/>
    <w:pPr>
      <w:tabs>
        <w:tab w:val="clear" w:pos="1134"/>
        <w:tab w:val="clear" w:pos="1871"/>
        <w:tab w:val="clear" w:pos="2268"/>
        <w:tab w:val="left" w:pos="1418"/>
      </w:tabs>
      <w:overflowPunct/>
      <w:autoSpaceDE/>
      <w:autoSpaceDN/>
      <w:adjustRightInd/>
      <w:spacing w:before="0"/>
      <w:ind w:left="1418" w:hanging="1418"/>
      <w:textAlignment w:val="auto"/>
    </w:pPr>
    <w:rPr>
      <w:rFonts w:eastAsia="MS Mincho"/>
      <w:szCs w:val="24"/>
      <w:lang w:eastAsia="ja-JP"/>
    </w:rPr>
  </w:style>
  <w:style w:type="character" w:customStyle="1" w:styleId="InfodocChar">
    <w:name w:val="Infodoc Char"/>
    <w:basedOn w:val="DefaultParagraphFont"/>
    <w:link w:val="Infodoc"/>
    <w:uiPriority w:val="99"/>
    <w:locked/>
    <w:rsid w:val="001D222E"/>
    <w:rPr>
      <w:rFonts w:ascii="Times New Roman" w:eastAsia="MS Mincho" w:hAnsi="Times New Roman"/>
      <w:sz w:val="24"/>
      <w:szCs w:val="24"/>
      <w:lang w:val="en-GB" w:eastAsia="ja-JP"/>
    </w:rPr>
  </w:style>
  <w:style w:type="character" w:customStyle="1" w:styleId="MacroTextChar">
    <w:name w:val="Macro Text Char"/>
    <w:basedOn w:val="DefaultParagraphFont"/>
    <w:link w:val="MacroText"/>
    <w:uiPriority w:val="99"/>
    <w:locked/>
    <w:rsid w:val="001D222E"/>
    <w:rPr>
      <w:b/>
      <w:sz w:val="24"/>
    </w:rPr>
  </w:style>
  <w:style w:type="paragraph" w:styleId="MacroText">
    <w:name w:val="macro"/>
    <w:basedOn w:val="Normal"/>
    <w:link w:val="MacroTextChar"/>
    <w:uiPriority w:val="99"/>
    <w:rsid w:val="001D222E"/>
    <w:pPr>
      <w:tabs>
        <w:tab w:val="clear" w:pos="1134"/>
        <w:tab w:val="clear" w:pos="1871"/>
        <w:tab w:val="clear" w:pos="2268"/>
      </w:tabs>
      <w:overflowPunct/>
      <w:autoSpaceDE/>
      <w:autoSpaceDN/>
      <w:adjustRightInd/>
      <w:spacing w:before="0"/>
      <w:ind w:left="1080"/>
      <w:textAlignment w:val="auto"/>
    </w:pPr>
    <w:rPr>
      <w:rFonts w:ascii="CG Times" w:hAnsi="CG Times"/>
      <w:b/>
      <w:lang w:val="en-US" w:eastAsia="zh-CN"/>
    </w:rPr>
  </w:style>
  <w:style w:type="character" w:customStyle="1" w:styleId="MacroTextChar1">
    <w:name w:val="Macro Text Char1"/>
    <w:basedOn w:val="DefaultParagraphFont"/>
    <w:uiPriority w:val="99"/>
    <w:rsid w:val="001D222E"/>
    <w:rPr>
      <w:rFonts w:ascii="Consolas" w:hAnsi="Consolas"/>
      <w:lang w:val="en-GB" w:eastAsia="en-US"/>
    </w:rPr>
  </w:style>
  <w:style w:type="paragraph" w:customStyle="1" w:styleId="Telecomhead">
    <w:name w:val="Telecom head"/>
    <w:basedOn w:val="Normal"/>
    <w:rsid w:val="001D222E"/>
    <w:pPr>
      <w:tabs>
        <w:tab w:val="clear" w:pos="1134"/>
        <w:tab w:val="clear" w:pos="1871"/>
        <w:tab w:val="clear" w:pos="2268"/>
      </w:tabs>
      <w:overflowPunct/>
      <w:autoSpaceDE/>
      <w:autoSpaceDN/>
      <w:adjustRightInd/>
      <w:spacing w:after="120"/>
      <w:jc w:val="center"/>
      <w:textAlignment w:val="auto"/>
    </w:pPr>
    <w:rPr>
      <w:rFonts w:ascii="Trebuchet MS" w:eastAsia="Times New Roman" w:hAnsi="Trebuchet MS"/>
      <w:b/>
      <w:smallCaps/>
      <w:sz w:val="28"/>
      <w:szCs w:val="24"/>
      <w:lang w:eastAsia="ja-JP"/>
    </w:rPr>
  </w:style>
  <w:style w:type="paragraph" w:customStyle="1" w:styleId="Note1">
    <w:name w:val="Note 1"/>
    <w:basedOn w:val="Normal"/>
    <w:next w:val="Normal"/>
    <w:uiPriority w:val="99"/>
    <w:rsid w:val="001D222E"/>
    <w:pPr>
      <w:tabs>
        <w:tab w:val="clear" w:pos="1134"/>
        <w:tab w:val="clear" w:pos="1871"/>
        <w:tab w:val="clear" w:pos="2268"/>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eastAsia="ja-JP"/>
    </w:rPr>
  </w:style>
  <w:style w:type="paragraph" w:customStyle="1" w:styleId="HTMLBody">
    <w:name w:val="HTML Body"/>
    <w:uiPriority w:val="99"/>
    <w:rsid w:val="001D222E"/>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1D222E"/>
  </w:style>
  <w:style w:type="paragraph" w:styleId="Title">
    <w:name w:val="Title"/>
    <w:basedOn w:val="Normal"/>
    <w:next w:val="Normal"/>
    <w:link w:val="TitleChar"/>
    <w:uiPriority w:val="10"/>
    <w:rsid w:val="001D222E"/>
    <w:pPr>
      <w:tabs>
        <w:tab w:val="clear" w:pos="1134"/>
        <w:tab w:val="clear" w:pos="1871"/>
        <w:tab w:val="clear" w:pos="2268"/>
      </w:tabs>
      <w:overflowPunct/>
      <w:autoSpaceDE/>
      <w:autoSpaceDN/>
      <w:adjustRightInd/>
      <w:spacing w:before="240" w:after="120"/>
      <w:jc w:val="center"/>
      <w:textAlignment w:val="auto"/>
      <w:outlineLvl w:val="0"/>
    </w:pPr>
    <w:rPr>
      <w:rFonts w:ascii="Malgun Gothic" w:eastAsia="Dotum" w:hAnsi="Malgun Gothic"/>
      <w:b/>
      <w:bCs/>
      <w:sz w:val="32"/>
      <w:szCs w:val="32"/>
      <w:lang w:eastAsia="ja-JP"/>
    </w:rPr>
  </w:style>
  <w:style w:type="character" w:customStyle="1" w:styleId="TitleChar">
    <w:name w:val="Title Char"/>
    <w:basedOn w:val="DefaultParagraphFont"/>
    <w:link w:val="Title"/>
    <w:uiPriority w:val="10"/>
    <w:rsid w:val="001D222E"/>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1D222E"/>
    <w:pPr>
      <w:tabs>
        <w:tab w:val="clear" w:pos="1134"/>
        <w:tab w:val="clear" w:pos="1871"/>
        <w:tab w:val="clear" w:pos="2268"/>
      </w:tabs>
      <w:overflowPunct/>
      <w:autoSpaceDE/>
      <w:autoSpaceDN/>
      <w:adjustRightInd/>
      <w:snapToGrid w:val="0"/>
      <w:textAlignment w:val="auto"/>
    </w:pPr>
    <w:rPr>
      <w:rFonts w:eastAsia="Malgun Gothic"/>
      <w:szCs w:val="24"/>
      <w:lang w:eastAsia="ja-JP"/>
    </w:rPr>
  </w:style>
  <w:style w:type="character" w:customStyle="1" w:styleId="EndnoteTextChar">
    <w:name w:val="Endnote Text Char"/>
    <w:basedOn w:val="DefaultParagraphFont"/>
    <w:link w:val="EndnoteText"/>
    <w:uiPriority w:val="99"/>
    <w:rsid w:val="001D222E"/>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1D222E"/>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eastAsiaTheme="minorEastAsia" w:hAnsi="Arial"/>
      <w:b/>
      <w:bCs/>
      <w:szCs w:val="24"/>
      <w:lang w:eastAsia="ja-JP"/>
    </w:rPr>
  </w:style>
  <w:style w:type="paragraph" w:styleId="Quote">
    <w:name w:val="Quote"/>
    <w:basedOn w:val="Normal"/>
    <w:next w:val="Normal"/>
    <w:link w:val="QuoteChar"/>
    <w:uiPriority w:val="99"/>
    <w:rsid w:val="001D222E"/>
    <w:pPr>
      <w:tabs>
        <w:tab w:val="clear" w:pos="1134"/>
        <w:tab w:val="clear" w:pos="1871"/>
        <w:tab w:val="clear" w:pos="2268"/>
      </w:tabs>
      <w:overflowPunct/>
      <w:autoSpaceDE/>
      <w:autoSpaceDN/>
      <w:adjustRightInd/>
      <w:textAlignment w:val="auto"/>
    </w:pPr>
    <w:rPr>
      <w:rFonts w:eastAsiaTheme="minorEastAsia"/>
      <w:i/>
      <w:iCs/>
      <w:color w:val="000000"/>
      <w:szCs w:val="24"/>
      <w:lang w:eastAsia="ja-JP"/>
    </w:rPr>
  </w:style>
  <w:style w:type="character" w:customStyle="1" w:styleId="QuoteChar">
    <w:name w:val="Quote Char"/>
    <w:basedOn w:val="DefaultParagraphFont"/>
    <w:link w:val="Quote"/>
    <w:uiPriority w:val="99"/>
    <w:rsid w:val="001D222E"/>
    <w:rPr>
      <w:rFonts w:ascii="Times New Roman" w:eastAsiaTheme="minorEastAsia" w:hAnsi="Times New Roman"/>
      <w:i/>
      <w:iCs/>
      <w:color w:val="000000"/>
      <w:sz w:val="24"/>
      <w:szCs w:val="24"/>
      <w:lang w:val="en-GB" w:eastAsia="ja-JP"/>
    </w:rPr>
  </w:style>
  <w:style w:type="paragraph" w:customStyle="1" w:styleId="TitleCover">
    <w:name w:val="Title Cover"/>
    <w:basedOn w:val="Normal"/>
    <w:next w:val="Normal"/>
    <w:link w:val="TitleCoverChar"/>
    <w:uiPriority w:val="99"/>
    <w:rsid w:val="001D222E"/>
    <w:pPr>
      <w:keepNext/>
      <w:keepLines/>
      <w:tabs>
        <w:tab w:val="clear" w:pos="1134"/>
        <w:tab w:val="clear" w:pos="1871"/>
        <w:tab w:val="clear" w:pos="2268"/>
      </w:tabs>
      <w:overflowPunct/>
      <w:autoSpaceDE/>
      <w:autoSpaceDN/>
      <w:adjustRightInd/>
      <w:spacing w:before="1600" w:after="200" w:line="600" w:lineRule="exact"/>
      <w:textAlignment w:val="auto"/>
    </w:pPr>
    <w:rPr>
      <w:rFonts w:ascii="Tahoma" w:eastAsiaTheme="minorEastAsia" w:hAnsi="Tahoma"/>
      <w:b/>
      <w:spacing w:val="20"/>
      <w:kern w:val="28"/>
      <w:sz w:val="60"/>
      <w:szCs w:val="72"/>
      <w:lang w:eastAsia="ja-JP"/>
    </w:rPr>
  </w:style>
  <w:style w:type="character" w:customStyle="1" w:styleId="TitleCoverChar">
    <w:name w:val="Title Cover Char"/>
    <w:basedOn w:val="DefaultParagraphFont"/>
    <w:link w:val="TitleCover"/>
    <w:uiPriority w:val="99"/>
    <w:locked/>
    <w:rsid w:val="001D222E"/>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1D222E"/>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eastAsiaTheme="minorEastAsia" w:hAnsi="Tahoma"/>
      <w:spacing w:val="10"/>
      <w:kern w:val="28"/>
      <w:sz w:val="32"/>
      <w:szCs w:val="32"/>
      <w:lang w:eastAsia="ja-JP"/>
    </w:rPr>
  </w:style>
  <w:style w:type="paragraph" w:styleId="TOCHeading">
    <w:name w:val="TOC Heading"/>
    <w:basedOn w:val="Heading1"/>
    <w:next w:val="Normal"/>
    <w:uiPriority w:val="39"/>
    <w:rsid w:val="001D222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Batang" w:hAnsi="Cambria"/>
      <w:bCs/>
      <w:color w:val="365F91"/>
      <w:szCs w:val="28"/>
    </w:rPr>
  </w:style>
  <w:style w:type="paragraph" w:customStyle="1" w:styleId="SubtitleSecondPage">
    <w:name w:val="Subtitle Second Page"/>
    <w:uiPriority w:val="99"/>
    <w:rsid w:val="001D222E"/>
    <w:pPr>
      <w:spacing w:after="200"/>
    </w:pPr>
    <w:rPr>
      <w:rFonts w:ascii="Tahoma" w:eastAsia="Batang" w:hAnsi="Tahoma"/>
      <w:i/>
      <w:iCs/>
      <w:color w:val="808080"/>
      <w:spacing w:val="10"/>
    </w:rPr>
  </w:style>
  <w:style w:type="paragraph" w:customStyle="1" w:styleId="TableTextBold">
    <w:name w:val="Table Text Bold"/>
    <w:uiPriority w:val="99"/>
    <w:rsid w:val="001D222E"/>
    <w:rPr>
      <w:rFonts w:ascii="Tahoma" w:eastAsia="Batang" w:hAnsi="Tahoma"/>
      <w:b/>
      <w:spacing w:val="6"/>
      <w:sz w:val="15"/>
      <w:szCs w:val="16"/>
    </w:rPr>
  </w:style>
  <w:style w:type="paragraph" w:customStyle="1" w:styleId="BlockQuotation">
    <w:name w:val="Block Quotation"/>
    <w:basedOn w:val="Normal"/>
    <w:link w:val="BlockQuotationChar"/>
    <w:uiPriority w:val="99"/>
    <w:rsid w:val="001D222E"/>
    <w:pPr>
      <w:keepLines/>
      <w:tabs>
        <w:tab w:val="clear" w:pos="1134"/>
        <w:tab w:val="clear" w:pos="1871"/>
        <w:tab w:val="clear" w:pos="2268"/>
      </w:tabs>
      <w:overflowPunct/>
      <w:autoSpaceDE/>
      <w:autoSpaceDN/>
      <w:adjustRightInd/>
      <w:spacing w:before="0" w:after="120" w:line="240" w:lineRule="exact"/>
      <w:ind w:left="360"/>
      <w:textAlignment w:val="auto"/>
    </w:pPr>
    <w:rPr>
      <w:rFonts w:ascii="Tahoma" w:eastAsiaTheme="minorEastAsia" w:hAnsi="Tahoma"/>
      <w:i/>
      <w:spacing w:val="10"/>
      <w:sz w:val="17"/>
      <w:szCs w:val="24"/>
    </w:rPr>
  </w:style>
  <w:style w:type="character" w:customStyle="1" w:styleId="BlockQuotationChar">
    <w:name w:val="Block Quotation Char"/>
    <w:basedOn w:val="DefaultParagraphFont"/>
    <w:link w:val="BlockQuotation"/>
    <w:uiPriority w:val="99"/>
    <w:locked/>
    <w:rsid w:val="001D222E"/>
    <w:rPr>
      <w:rFonts w:ascii="Tahoma" w:eastAsiaTheme="minorEastAsia" w:hAnsi="Tahoma"/>
      <w:i/>
      <w:spacing w:val="10"/>
      <w:sz w:val="17"/>
      <w:szCs w:val="24"/>
      <w:lang w:val="en-GB" w:eastAsia="en-US"/>
    </w:rPr>
  </w:style>
  <w:style w:type="paragraph" w:styleId="Index4">
    <w:name w:val="index 4"/>
    <w:basedOn w:val="Normal"/>
    <w:rsid w:val="001D222E"/>
    <w:pPr>
      <w:tabs>
        <w:tab w:val="clear" w:pos="1134"/>
        <w:tab w:val="clear" w:pos="1871"/>
        <w:tab w:val="clear" w:pos="2268"/>
        <w:tab w:val="right" w:pos="4080"/>
      </w:tabs>
      <w:overflowPunct/>
      <w:autoSpaceDE/>
      <w:autoSpaceDN/>
      <w:adjustRightInd/>
      <w:spacing w:before="0"/>
      <w:ind w:left="720" w:hanging="360"/>
      <w:textAlignment w:val="auto"/>
    </w:pPr>
    <w:rPr>
      <w:rFonts w:ascii="Tahoma" w:eastAsiaTheme="minorEastAsia" w:hAnsi="Tahoma"/>
      <w:sz w:val="20"/>
      <w:szCs w:val="24"/>
      <w:lang w:eastAsia="ja-JP"/>
    </w:rPr>
  </w:style>
  <w:style w:type="paragraph" w:styleId="Index5">
    <w:name w:val="index 5"/>
    <w:basedOn w:val="Normal"/>
    <w:rsid w:val="001D222E"/>
    <w:pPr>
      <w:tabs>
        <w:tab w:val="clear" w:pos="1134"/>
        <w:tab w:val="clear" w:pos="1871"/>
        <w:tab w:val="clear" w:pos="2268"/>
        <w:tab w:val="right" w:pos="4080"/>
      </w:tabs>
      <w:overflowPunct/>
      <w:autoSpaceDE/>
      <w:autoSpaceDN/>
      <w:adjustRightInd/>
      <w:spacing w:before="0"/>
      <w:ind w:left="720" w:hanging="360"/>
      <w:textAlignment w:val="auto"/>
    </w:pPr>
    <w:rPr>
      <w:rFonts w:ascii="Tahoma" w:eastAsiaTheme="minorEastAsia" w:hAnsi="Tahoma"/>
      <w:sz w:val="20"/>
      <w:szCs w:val="24"/>
      <w:lang w:eastAsia="ja-JP"/>
    </w:rPr>
  </w:style>
  <w:style w:type="paragraph" w:styleId="IndexHeading">
    <w:name w:val="index heading"/>
    <w:basedOn w:val="Normal"/>
    <w:next w:val="Index1"/>
    <w:rsid w:val="001D222E"/>
    <w:pPr>
      <w:keepNext/>
      <w:tabs>
        <w:tab w:val="clear" w:pos="1134"/>
        <w:tab w:val="clear" w:pos="1871"/>
        <w:tab w:val="clear" w:pos="2268"/>
      </w:tabs>
      <w:overflowPunct/>
      <w:autoSpaceDE/>
      <w:autoSpaceDN/>
      <w:adjustRightInd/>
      <w:spacing w:before="440" w:line="220" w:lineRule="atLeast"/>
      <w:textAlignment w:val="auto"/>
    </w:pPr>
    <w:rPr>
      <w:rFonts w:ascii="Tahoma" w:eastAsiaTheme="minorEastAsia" w:hAnsi="Tahoma"/>
      <w:b/>
      <w:caps/>
      <w:szCs w:val="24"/>
      <w:lang w:eastAsia="ja-JP"/>
    </w:rPr>
  </w:style>
  <w:style w:type="character" w:customStyle="1" w:styleId="Lead-inEmphasis">
    <w:name w:val="Lead-in Emphasis"/>
    <w:uiPriority w:val="99"/>
    <w:rsid w:val="001D222E"/>
    <w:rPr>
      <w:rFonts w:ascii="Tahoma" w:hAnsi="Tahoma"/>
      <w:b/>
      <w:spacing w:val="4"/>
      <w:kern w:val="0"/>
    </w:rPr>
  </w:style>
  <w:style w:type="paragraph" w:styleId="ListBullet">
    <w:name w:val="List Bullet"/>
    <w:basedOn w:val="Normal"/>
    <w:uiPriority w:val="99"/>
    <w:rsid w:val="001D222E"/>
    <w:pPr>
      <w:tabs>
        <w:tab w:val="clear" w:pos="1134"/>
        <w:tab w:val="clear" w:pos="1871"/>
        <w:tab w:val="clear" w:pos="2268"/>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eastAsia="ja-JP"/>
    </w:rPr>
  </w:style>
  <w:style w:type="paragraph" w:styleId="ListNumber">
    <w:name w:val="List Number"/>
    <w:basedOn w:val="Normal"/>
    <w:uiPriority w:val="99"/>
    <w:rsid w:val="001D222E"/>
    <w:pPr>
      <w:tabs>
        <w:tab w:val="clear" w:pos="1134"/>
        <w:tab w:val="clear" w:pos="1871"/>
        <w:tab w:val="clear" w:pos="2268"/>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eastAsia="ja-JP"/>
    </w:rPr>
  </w:style>
  <w:style w:type="paragraph" w:customStyle="1" w:styleId="SubtitleItalic">
    <w:name w:val="Subtitle Italic"/>
    <w:next w:val="Normal"/>
    <w:uiPriority w:val="99"/>
    <w:rsid w:val="001D222E"/>
    <w:pPr>
      <w:spacing w:after="200" w:line="320" w:lineRule="exact"/>
    </w:pPr>
    <w:rPr>
      <w:rFonts w:ascii="Tahoma" w:eastAsia="Batang" w:hAnsi="Tahoma"/>
      <w:i/>
      <w:color w:val="808080"/>
      <w:spacing w:val="20"/>
      <w:kern w:val="28"/>
      <w:sz w:val="28"/>
      <w:szCs w:val="40"/>
    </w:rPr>
  </w:style>
  <w:style w:type="paragraph" w:styleId="TableofFigures">
    <w:name w:val="table of figures"/>
    <w:basedOn w:val="Normal"/>
    <w:next w:val="Normal"/>
    <w:uiPriority w:val="99"/>
    <w:rsid w:val="001D222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TableofAuthorities">
    <w:name w:val="table of authorities"/>
    <w:basedOn w:val="Normal"/>
    <w:uiPriority w:val="99"/>
    <w:rsid w:val="001D222E"/>
    <w:pPr>
      <w:tabs>
        <w:tab w:val="clear" w:pos="1134"/>
        <w:tab w:val="clear" w:pos="1871"/>
        <w:tab w:val="clear" w:pos="2268"/>
        <w:tab w:val="right" w:leader="dot" w:pos="7560"/>
      </w:tabs>
      <w:overflowPunct/>
      <w:autoSpaceDE/>
      <w:autoSpaceDN/>
      <w:adjustRightInd/>
      <w:spacing w:before="0"/>
      <w:ind w:left="1440" w:hanging="360"/>
      <w:textAlignment w:val="auto"/>
    </w:pPr>
    <w:rPr>
      <w:rFonts w:ascii="Tahoma" w:eastAsiaTheme="minorEastAsia" w:hAnsi="Tahoma"/>
      <w:sz w:val="20"/>
      <w:szCs w:val="24"/>
      <w:lang w:eastAsia="ja-JP"/>
    </w:rPr>
  </w:style>
  <w:style w:type="paragraph" w:styleId="TOAHeading">
    <w:name w:val="toa heading"/>
    <w:basedOn w:val="Normal"/>
    <w:next w:val="TableofAuthorities"/>
    <w:uiPriority w:val="99"/>
    <w:rsid w:val="001D222E"/>
    <w:pPr>
      <w:keepNext/>
      <w:tabs>
        <w:tab w:val="clear" w:pos="1134"/>
        <w:tab w:val="clear" w:pos="1871"/>
        <w:tab w:val="clear" w:pos="2268"/>
      </w:tabs>
      <w:overflowPunct/>
      <w:autoSpaceDE/>
      <w:autoSpaceDN/>
      <w:adjustRightInd/>
      <w:spacing w:before="240" w:after="120" w:line="360" w:lineRule="exact"/>
      <w:ind w:left="1080"/>
      <w:textAlignment w:val="auto"/>
    </w:pPr>
    <w:rPr>
      <w:rFonts w:ascii="Arial" w:eastAsiaTheme="minorEastAsia" w:hAnsi="Arial"/>
      <w:b/>
      <w:kern w:val="28"/>
      <w:sz w:val="28"/>
      <w:szCs w:val="24"/>
      <w:lang w:eastAsia="ja-JP"/>
    </w:rPr>
  </w:style>
  <w:style w:type="paragraph" w:customStyle="1" w:styleId="TableText1">
    <w:name w:val="Table Text"/>
    <w:uiPriority w:val="99"/>
    <w:rsid w:val="001D222E"/>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1D222E"/>
    <w:pPr>
      <w:tabs>
        <w:tab w:val="clear" w:pos="1134"/>
        <w:tab w:val="clear" w:pos="1871"/>
        <w:tab w:val="clear" w:pos="2268"/>
      </w:tabs>
      <w:overflowPunct/>
      <w:autoSpaceDE/>
      <w:autoSpaceDN/>
      <w:adjustRightInd/>
      <w:spacing w:before="0" w:after="80" w:line="312" w:lineRule="auto"/>
      <w:ind w:left="360"/>
      <w:textAlignment w:val="auto"/>
    </w:pPr>
    <w:rPr>
      <w:rFonts w:ascii="Verdana" w:eastAsiaTheme="minorEastAsia" w:hAnsi="Verdana"/>
      <w:sz w:val="17"/>
      <w:szCs w:val="24"/>
      <w:lang w:eastAsia="ja-JP"/>
    </w:rPr>
  </w:style>
  <w:style w:type="character" w:customStyle="1" w:styleId="IndentedBodyTextChar">
    <w:name w:val="Indented Body Text Char"/>
    <w:basedOn w:val="DefaultParagraphFont"/>
    <w:link w:val="IndentedBodyText"/>
    <w:uiPriority w:val="99"/>
    <w:locked/>
    <w:rsid w:val="001D222E"/>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1D222E"/>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rsid w:val="001D222E"/>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Requirement">
    <w:name w:val="Requirement"/>
    <w:basedOn w:val="Normal"/>
    <w:link w:val="RequirementChar"/>
    <w:uiPriority w:val="99"/>
    <w:rsid w:val="001D222E"/>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rFonts w:eastAsiaTheme="minorEastAsia"/>
      <w:sz w:val="22"/>
      <w:szCs w:val="24"/>
      <w:lang w:eastAsia="ja-JP"/>
    </w:rPr>
  </w:style>
  <w:style w:type="character" w:customStyle="1" w:styleId="RequirementChar">
    <w:name w:val="Requirement Char"/>
    <w:basedOn w:val="DefaultParagraphFont"/>
    <w:link w:val="Requirement"/>
    <w:uiPriority w:val="99"/>
    <w:locked/>
    <w:rsid w:val="001D222E"/>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1D222E"/>
    <w:pPr>
      <w:tabs>
        <w:tab w:val="clear" w:pos="1134"/>
        <w:tab w:val="clear" w:pos="1871"/>
        <w:tab w:val="clear" w:pos="2268"/>
      </w:tabs>
      <w:overflowPunct/>
      <w:autoSpaceDE/>
      <w:autoSpaceDN/>
      <w:adjustRightInd/>
      <w:textAlignment w:val="auto"/>
    </w:pPr>
    <w:rPr>
      <w:rFonts w:ascii="Gulim" w:eastAsia="Gulim"/>
      <w:sz w:val="18"/>
      <w:szCs w:val="18"/>
      <w:lang w:eastAsia="ja-JP"/>
    </w:rPr>
  </w:style>
  <w:style w:type="character" w:customStyle="1" w:styleId="DocumentMapChar">
    <w:name w:val="Document Map Char"/>
    <w:basedOn w:val="DefaultParagraphFont"/>
    <w:link w:val="DocumentMap"/>
    <w:uiPriority w:val="99"/>
    <w:rsid w:val="001D222E"/>
    <w:rPr>
      <w:rFonts w:ascii="Gulim" w:eastAsia="Gulim" w:hAnsi="Times New Roman"/>
      <w:sz w:val="18"/>
      <w:szCs w:val="18"/>
      <w:lang w:val="en-GB" w:eastAsia="ja-JP"/>
    </w:rPr>
  </w:style>
  <w:style w:type="paragraph" w:styleId="TOC9">
    <w:name w:val="toc 9"/>
    <w:basedOn w:val="Normal"/>
    <w:next w:val="Normal"/>
    <w:autoRedefine/>
    <w:uiPriority w:val="39"/>
    <w:rsid w:val="001D222E"/>
    <w:pPr>
      <w:tabs>
        <w:tab w:val="clear" w:pos="1134"/>
        <w:tab w:val="clear" w:pos="1871"/>
        <w:tab w:val="clear" w:pos="2268"/>
      </w:tabs>
      <w:overflowPunct/>
      <w:autoSpaceDE/>
      <w:autoSpaceDN/>
      <w:adjustRightInd/>
      <w:ind w:leftChars="1600" w:left="3400"/>
      <w:textAlignment w:val="auto"/>
    </w:pPr>
    <w:rPr>
      <w:rFonts w:eastAsia="Malgun Gothic"/>
      <w:szCs w:val="24"/>
      <w:lang w:eastAsia="ja-JP"/>
    </w:rPr>
  </w:style>
  <w:style w:type="character" w:customStyle="1" w:styleId="TableheadChar">
    <w:name w:val="Table_head Char"/>
    <w:basedOn w:val="DefaultParagraphFont"/>
    <w:uiPriority w:val="99"/>
    <w:rsid w:val="001D222E"/>
    <w:rPr>
      <w:rFonts w:cs="Times New Roman"/>
      <w:b/>
      <w:sz w:val="22"/>
      <w:lang w:val="en-GB" w:eastAsia="en-US" w:bidi="ar-SA"/>
    </w:rPr>
  </w:style>
  <w:style w:type="paragraph" w:styleId="BodyTextIndent2">
    <w:name w:val="Body Text Indent 2"/>
    <w:basedOn w:val="Normal"/>
    <w:link w:val="BodyTextIndent2Char"/>
    <w:rsid w:val="001D222E"/>
    <w:pPr>
      <w:tabs>
        <w:tab w:val="clear" w:pos="1134"/>
        <w:tab w:val="clear" w:pos="1871"/>
        <w:tab w:val="clear" w:pos="2268"/>
      </w:tabs>
      <w:overflowPunct/>
      <w:autoSpaceDE/>
      <w:autoSpaceDN/>
      <w:adjustRightInd/>
      <w:spacing w:after="120" w:line="480" w:lineRule="auto"/>
      <w:ind w:left="283"/>
      <w:textAlignment w:val="auto"/>
    </w:pPr>
    <w:rPr>
      <w:rFonts w:eastAsiaTheme="minorEastAsia"/>
      <w:szCs w:val="24"/>
      <w:lang w:eastAsia="ja-JP"/>
    </w:rPr>
  </w:style>
  <w:style w:type="character" w:customStyle="1" w:styleId="BodyTextIndent2Char">
    <w:name w:val="Body Text Indent 2 Char"/>
    <w:basedOn w:val="DefaultParagraphFont"/>
    <w:link w:val="BodyTextIndent2"/>
    <w:rsid w:val="001D222E"/>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1D222E"/>
    <w:rPr>
      <w:rFonts w:cs="Times New Roman"/>
    </w:rPr>
  </w:style>
  <w:style w:type="paragraph" w:customStyle="1" w:styleId="AnnexRef0">
    <w:name w:val="Annex_Ref"/>
    <w:basedOn w:val="Normal"/>
    <w:next w:val="Normal"/>
    <w:uiPriority w:val="99"/>
    <w:rsid w:val="001D222E"/>
    <w:pPr>
      <w:keepNext/>
      <w:keepLines/>
      <w:tabs>
        <w:tab w:val="clear" w:pos="1134"/>
        <w:tab w:val="clear" w:pos="1871"/>
        <w:tab w:val="clear" w:pos="2268"/>
      </w:tabs>
      <w:overflowPunct/>
      <w:autoSpaceDE/>
      <w:autoSpaceDN/>
      <w:adjustRightInd/>
      <w:spacing w:after="280"/>
      <w:jc w:val="center"/>
      <w:textAlignment w:val="auto"/>
    </w:pPr>
    <w:rPr>
      <w:rFonts w:eastAsiaTheme="minorEastAsia"/>
      <w:szCs w:val="24"/>
      <w:lang w:eastAsia="ja-JP"/>
    </w:rPr>
  </w:style>
  <w:style w:type="paragraph" w:styleId="Subtitle">
    <w:name w:val="Subtitle"/>
    <w:basedOn w:val="Normal"/>
    <w:link w:val="SubtitleChar"/>
    <w:uiPriority w:val="99"/>
    <w:rsid w:val="001D222E"/>
    <w:pPr>
      <w:tabs>
        <w:tab w:val="clear" w:pos="1134"/>
        <w:tab w:val="clear" w:pos="1871"/>
        <w:tab w:val="clear" w:pos="2268"/>
      </w:tabs>
      <w:overflowPunct/>
      <w:autoSpaceDE/>
      <w:autoSpaceDN/>
      <w:adjustRightInd/>
      <w:spacing w:before="0"/>
      <w:textAlignment w:val="auto"/>
    </w:pPr>
    <w:rPr>
      <w:rFonts w:eastAsia="MS Mincho"/>
      <w:b/>
      <w:sz w:val="20"/>
      <w:szCs w:val="24"/>
      <w:lang w:eastAsia="ja-JP"/>
    </w:rPr>
  </w:style>
  <w:style w:type="character" w:customStyle="1" w:styleId="SubtitleChar">
    <w:name w:val="Subtitle Char"/>
    <w:basedOn w:val="DefaultParagraphFont"/>
    <w:link w:val="Subtitle"/>
    <w:uiPriority w:val="99"/>
    <w:rsid w:val="001D222E"/>
    <w:rPr>
      <w:rFonts w:ascii="Times New Roman" w:eastAsia="MS Mincho" w:hAnsi="Times New Roman"/>
      <w:b/>
      <w:szCs w:val="24"/>
      <w:lang w:val="en-GB" w:eastAsia="ja-JP"/>
    </w:rPr>
  </w:style>
  <w:style w:type="paragraph" w:customStyle="1" w:styleId="TableLegend0">
    <w:name w:val="Table_Legend"/>
    <w:basedOn w:val="TableText0"/>
    <w:uiPriority w:val="99"/>
    <w:rsid w:val="001D222E"/>
    <w:pPr>
      <w:spacing w:before="120"/>
    </w:pPr>
  </w:style>
  <w:style w:type="paragraph" w:customStyle="1" w:styleId="TableTitle1">
    <w:name w:val="Table_Title"/>
    <w:basedOn w:val="Normal"/>
    <w:next w:val="TableText0"/>
    <w:uiPriority w:val="99"/>
    <w:rsid w:val="001D222E"/>
    <w:pPr>
      <w:keepNext/>
      <w:keepLines/>
      <w:tabs>
        <w:tab w:val="clear" w:pos="1134"/>
        <w:tab w:val="clear" w:pos="1871"/>
        <w:tab w:val="clear" w:pos="2268"/>
        <w:tab w:val="left" w:pos="2948"/>
        <w:tab w:val="left" w:pos="4082"/>
      </w:tabs>
      <w:overflowPunct/>
      <w:autoSpaceDE/>
      <w:autoSpaceDN/>
      <w:adjustRightInd/>
      <w:spacing w:before="480" w:after="120"/>
      <w:jc w:val="center"/>
      <w:textAlignment w:val="auto"/>
    </w:pPr>
    <w:rPr>
      <w:rFonts w:eastAsiaTheme="minorEastAsia"/>
      <w:b/>
      <w:szCs w:val="24"/>
      <w:lang w:eastAsia="ja-JP"/>
    </w:rPr>
  </w:style>
  <w:style w:type="paragraph" w:customStyle="1" w:styleId="FigureLegend0">
    <w:name w:val="Figure_Legend"/>
    <w:basedOn w:val="Normal"/>
    <w:uiPriority w:val="99"/>
    <w:rsid w:val="001D222E"/>
    <w:pPr>
      <w:keepNext/>
      <w:keepLines/>
      <w:tabs>
        <w:tab w:val="clear" w:pos="1134"/>
        <w:tab w:val="clear" w:pos="1871"/>
        <w:tab w:val="clear" w:pos="2268"/>
      </w:tabs>
      <w:overflowPunct/>
      <w:autoSpaceDE/>
      <w:autoSpaceDN/>
      <w:adjustRightInd/>
      <w:spacing w:before="20" w:after="20"/>
      <w:textAlignment w:val="auto"/>
    </w:pPr>
    <w:rPr>
      <w:rFonts w:eastAsiaTheme="minorEastAsia"/>
      <w:sz w:val="18"/>
      <w:szCs w:val="24"/>
      <w:lang w:eastAsia="ja-JP"/>
    </w:rPr>
  </w:style>
  <w:style w:type="paragraph" w:customStyle="1" w:styleId="FigureTitle0">
    <w:name w:val="Figure_Title"/>
    <w:basedOn w:val="TableTitle1"/>
    <w:next w:val="Normalaftertitle0"/>
    <w:uiPriority w:val="99"/>
    <w:rsid w:val="001D222E"/>
    <w:pPr>
      <w:keepNext w:val="0"/>
      <w:spacing w:before="240" w:after="480"/>
    </w:pPr>
  </w:style>
  <w:style w:type="paragraph" w:customStyle="1" w:styleId="AppendixRef0">
    <w:name w:val="Appendix_Ref"/>
    <w:basedOn w:val="AnnexRef0"/>
    <w:next w:val="Normalaftertitle0"/>
    <w:uiPriority w:val="99"/>
    <w:rsid w:val="001D222E"/>
  </w:style>
  <w:style w:type="paragraph" w:customStyle="1" w:styleId="AppendixTitle0">
    <w:name w:val="Appendix_Title"/>
    <w:basedOn w:val="AnnexTitle0"/>
    <w:next w:val="AppendixRef0"/>
    <w:uiPriority w:val="99"/>
    <w:rsid w:val="001D222E"/>
  </w:style>
  <w:style w:type="paragraph" w:customStyle="1" w:styleId="RefTitle0">
    <w:name w:val="Ref_Title"/>
    <w:basedOn w:val="Normal"/>
    <w:next w:val="RefText0"/>
    <w:uiPriority w:val="99"/>
    <w:rsid w:val="001D222E"/>
    <w:pPr>
      <w:tabs>
        <w:tab w:val="clear" w:pos="1134"/>
        <w:tab w:val="clear" w:pos="1871"/>
        <w:tab w:val="clear" w:pos="2268"/>
      </w:tabs>
      <w:overflowPunct/>
      <w:autoSpaceDE/>
      <w:autoSpaceDN/>
      <w:adjustRightInd/>
      <w:spacing w:before="480"/>
      <w:jc w:val="center"/>
      <w:textAlignment w:val="auto"/>
    </w:pPr>
    <w:rPr>
      <w:rFonts w:eastAsiaTheme="minorEastAsia"/>
      <w:caps/>
      <w:szCs w:val="24"/>
      <w:lang w:eastAsia="ja-JP"/>
    </w:rPr>
  </w:style>
  <w:style w:type="paragraph" w:customStyle="1" w:styleId="RefText0">
    <w:name w:val="Ref_Text"/>
    <w:basedOn w:val="Normal"/>
    <w:uiPriority w:val="99"/>
    <w:rsid w:val="001D222E"/>
    <w:pPr>
      <w:tabs>
        <w:tab w:val="clear" w:pos="1134"/>
        <w:tab w:val="clear" w:pos="1871"/>
        <w:tab w:val="clear" w:pos="2268"/>
      </w:tabs>
      <w:overflowPunct/>
      <w:autoSpaceDE/>
      <w:autoSpaceDN/>
      <w:adjustRightInd/>
      <w:ind w:left="794" w:hanging="794"/>
      <w:textAlignment w:val="auto"/>
    </w:pPr>
    <w:rPr>
      <w:rFonts w:eastAsiaTheme="minorEastAsia"/>
      <w:szCs w:val="24"/>
      <w:lang w:eastAsia="ja-JP"/>
    </w:rPr>
  </w:style>
  <w:style w:type="paragraph" w:customStyle="1" w:styleId="Head">
    <w:name w:val="Head"/>
    <w:basedOn w:val="Normal"/>
    <w:rsid w:val="001D222E"/>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RecTitle0">
    <w:name w:val="Rec_Title"/>
    <w:basedOn w:val="RecNo"/>
    <w:next w:val="RecRef0"/>
    <w:uiPriority w:val="99"/>
    <w:rsid w:val="001D222E"/>
    <w:pPr>
      <w:tabs>
        <w:tab w:val="clear" w:pos="1134"/>
        <w:tab w:val="clear" w:pos="1871"/>
        <w:tab w:val="clear" w:pos="2268"/>
        <w:tab w:val="left" w:pos="1191"/>
        <w:tab w:val="left" w:pos="1588"/>
        <w:tab w:val="left" w:pos="1985"/>
      </w:tabs>
      <w:overflowPunct/>
      <w:autoSpaceDE/>
      <w:autoSpaceDN/>
      <w:adjustRightInd/>
      <w:spacing w:before="240"/>
      <w:jc w:val="center"/>
      <w:textAlignment w:val="auto"/>
    </w:pPr>
    <w:rPr>
      <w:rFonts w:ascii="Times New Roman" w:eastAsiaTheme="minorEastAsia" w:hAnsi="Times New Roman" w:cs="Times New Roman"/>
      <w:lang w:eastAsia="ja-JP"/>
    </w:rPr>
  </w:style>
  <w:style w:type="paragraph" w:customStyle="1" w:styleId="RecRef0">
    <w:name w:val="Rec_Ref"/>
    <w:basedOn w:val="RecTitle0"/>
    <w:next w:val="Normal"/>
    <w:uiPriority w:val="99"/>
    <w:rsid w:val="001D222E"/>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1D222E"/>
    <w:pPr>
      <w:keepNext/>
      <w:keepLines/>
      <w:tabs>
        <w:tab w:val="clear" w:pos="1134"/>
        <w:tab w:val="clear" w:pos="1871"/>
        <w:tab w:val="clear" w:pos="2268"/>
      </w:tabs>
      <w:overflowPunct/>
      <w:autoSpaceDE/>
      <w:autoSpaceDN/>
      <w:adjustRightInd/>
      <w:spacing w:before="160"/>
      <w:ind w:left="794"/>
      <w:textAlignment w:val="auto"/>
    </w:pPr>
    <w:rPr>
      <w:rFonts w:eastAsiaTheme="minorEastAsia"/>
      <w:i/>
      <w:szCs w:val="24"/>
      <w:lang w:eastAsia="ja-JP"/>
    </w:rPr>
  </w:style>
  <w:style w:type="paragraph" w:styleId="List">
    <w:name w:val="List"/>
    <w:basedOn w:val="Normal"/>
    <w:uiPriority w:val="99"/>
    <w:rsid w:val="001D222E"/>
    <w:pPr>
      <w:tabs>
        <w:tab w:val="clear" w:pos="1134"/>
        <w:tab w:val="clear" w:pos="1871"/>
        <w:tab w:val="clear" w:pos="2268"/>
        <w:tab w:val="left" w:pos="1701"/>
        <w:tab w:val="left" w:pos="2127"/>
      </w:tabs>
      <w:overflowPunct/>
      <w:autoSpaceDE/>
      <w:autoSpaceDN/>
      <w:adjustRightInd/>
      <w:ind w:left="2127" w:hanging="2127"/>
      <w:textAlignment w:val="auto"/>
    </w:pPr>
    <w:rPr>
      <w:rFonts w:eastAsiaTheme="minorEastAsia"/>
      <w:szCs w:val="24"/>
      <w:lang w:eastAsia="ja-JP"/>
    </w:rPr>
  </w:style>
  <w:style w:type="paragraph" w:customStyle="1" w:styleId="Part">
    <w:name w:val="Part"/>
    <w:basedOn w:val="Normal"/>
    <w:uiPriority w:val="99"/>
    <w:rsid w:val="001D222E"/>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Theme="minorEastAsia"/>
      <w:caps/>
      <w:szCs w:val="24"/>
      <w:lang w:eastAsia="ja-JP"/>
    </w:rPr>
  </w:style>
  <w:style w:type="paragraph" w:customStyle="1" w:styleId="Keywords">
    <w:name w:val="Keywords"/>
    <w:basedOn w:val="Normal"/>
    <w:uiPriority w:val="99"/>
    <w:rsid w:val="001D222E"/>
    <w:pPr>
      <w:tabs>
        <w:tab w:val="clear" w:pos="1134"/>
        <w:tab w:val="clear" w:pos="1871"/>
        <w:tab w:val="clear" w:pos="2268"/>
      </w:tabs>
      <w:overflowPunct/>
      <w:autoSpaceDE/>
      <w:autoSpaceDN/>
      <w:adjustRightInd/>
      <w:ind w:left="794" w:hanging="794"/>
      <w:textAlignment w:val="auto"/>
    </w:pPr>
    <w:rPr>
      <w:rFonts w:eastAsiaTheme="minorEastAsia"/>
      <w:szCs w:val="24"/>
      <w:lang w:eastAsia="ja-JP"/>
    </w:rPr>
  </w:style>
  <w:style w:type="paragraph" w:customStyle="1" w:styleId="EquationLegend0">
    <w:name w:val="Equation_Legend"/>
    <w:basedOn w:val="Normal"/>
    <w:uiPriority w:val="99"/>
    <w:rsid w:val="001D222E"/>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Theme="minorEastAsia"/>
      <w:szCs w:val="24"/>
      <w:lang w:eastAsia="ja-JP"/>
    </w:rPr>
  </w:style>
  <w:style w:type="paragraph" w:customStyle="1" w:styleId="Qlist">
    <w:name w:val="Qlist"/>
    <w:basedOn w:val="Normal"/>
    <w:uiPriority w:val="99"/>
    <w:rsid w:val="001D222E"/>
    <w:pPr>
      <w:tabs>
        <w:tab w:val="clear" w:pos="1134"/>
        <w:tab w:val="clear" w:pos="1871"/>
        <w:tab w:val="left" w:pos="1843"/>
      </w:tabs>
      <w:overflowPunct/>
      <w:autoSpaceDE/>
      <w:autoSpaceDN/>
      <w:adjustRightInd/>
      <w:ind w:left="2268" w:hanging="2268"/>
      <w:textAlignment w:val="auto"/>
    </w:pPr>
    <w:rPr>
      <w:rFonts w:eastAsiaTheme="minorEastAsia"/>
      <w:b/>
      <w:szCs w:val="24"/>
      <w:lang w:eastAsia="ja-JP"/>
    </w:rPr>
  </w:style>
  <w:style w:type="paragraph" w:customStyle="1" w:styleId="meeting">
    <w:name w:val="meeting"/>
    <w:basedOn w:val="Head"/>
    <w:next w:val="Head"/>
    <w:uiPriority w:val="99"/>
    <w:rsid w:val="001D222E"/>
    <w:pPr>
      <w:tabs>
        <w:tab w:val="left" w:pos="7371"/>
      </w:tabs>
      <w:spacing w:after="560"/>
    </w:pPr>
  </w:style>
  <w:style w:type="paragraph" w:customStyle="1" w:styleId="headingi0">
    <w:name w:val="heading_i"/>
    <w:basedOn w:val="Heading3"/>
    <w:next w:val="Normal"/>
    <w:uiPriority w:val="99"/>
    <w:rsid w:val="001D222E"/>
    <w:pPr>
      <w:tabs>
        <w:tab w:val="clear" w:pos="1871"/>
        <w:tab w:val="clear" w:pos="2268"/>
      </w:tabs>
      <w:overflowPunct/>
      <w:autoSpaceDE/>
      <w:autoSpaceDN/>
      <w:adjustRightInd/>
      <w:spacing w:before="160"/>
      <w:ind w:left="0" w:firstLine="0"/>
      <w:textAlignment w:val="auto"/>
      <w:outlineLvl w:val="9"/>
    </w:pPr>
    <w:rPr>
      <w:rFonts w:eastAsia="Batang"/>
      <w:b w:val="0"/>
      <w:i/>
    </w:rPr>
  </w:style>
  <w:style w:type="paragraph" w:customStyle="1" w:styleId="ArtHeading0">
    <w:name w:val="Art_Heading"/>
    <w:basedOn w:val="Normal"/>
    <w:next w:val="Normalaftertitle0"/>
    <w:uiPriority w:val="99"/>
    <w:rsid w:val="001D222E"/>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eastAsia="ja-JP"/>
    </w:rPr>
  </w:style>
  <w:style w:type="paragraph" w:customStyle="1" w:styleId="ArtTitle0">
    <w:name w:val="Art_Title"/>
    <w:basedOn w:val="Normal"/>
    <w:next w:val="Normalaftertitle0"/>
    <w:uiPriority w:val="99"/>
    <w:rsid w:val="001D222E"/>
    <w:pPr>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ChapTitle0">
    <w:name w:val="Chap_Title"/>
    <w:basedOn w:val="ArtTitle0"/>
    <w:next w:val="Normalaftertitle0"/>
    <w:uiPriority w:val="99"/>
    <w:rsid w:val="001D222E"/>
  </w:style>
  <w:style w:type="paragraph" w:customStyle="1" w:styleId="PartRef0">
    <w:name w:val="Part_Ref"/>
    <w:basedOn w:val="AnnexRef0"/>
    <w:next w:val="Normalaftertitle0"/>
    <w:uiPriority w:val="99"/>
    <w:rsid w:val="001D222E"/>
  </w:style>
  <w:style w:type="paragraph" w:customStyle="1" w:styleId="PartTitle0">
    <w:name w:val="Part_Title"/>
    <w:basedOn w:val="AnnexTitle0"/>
    <w:next w:val="PartRef0"/>
    <w:uiPriority w:val="99"/>
    <w:rsid w:val="001D222E"/>
  </w:style>
  <w:style w:type="paragraph" w:customStyle="1" w:styleId="RecDate0">
    <w:name w:val="Rec_Date"/>
    <w:basedOn w:val="RecRef0"/>
    <w:next w:val="Normalaftertitle0"/>
    <w:uiPriority w:val="99"/>
    <w:rsid w:val="001D222E"/>
    <w:pPr>
      <w:jc w:val="right"/>
    </w:pPr>
  </w:style>
  <w:style w:type="paragraph" w:customStyle="1" w:styleId="ResDate0">
    <w:name w:val="Res_Date"/>
    <w:basedOn w:val="RecDate0"/>
    <w:next w:val="Normalaftertitle0"/>
    <w:uiPriority w:val="99"/>
    <w:rsid w:val="001D222E"/>
    <w:rPr>
      <w:sz w:val="24"/>
    </w:rPr>
  </w:style>
  <w:style w:type="paragraph" w:customStyle="1" w:styleId="ResRef0">
    <w:name w:val="Res_Ref"/>
    <w:basedOn w:val="RecRef0"/>
    <w:next w:val="ResDate0"/>
    <w:uiPriority w:val="99"/>
    <w:rsid w:val="001D222E"/>
    <w:rPr>
      <w:sz w:val="24"/>
    </w:rPr>
  </w:style>
  <w:style w:type="paragraph" w:customStyle="1" w:styleId="ResTitle0">
    <w:name w:val="Res_Title"/>
    <w:basedOn w:val="RecTitle0"/>
    <w:next w:val="ResRef0"/>
    <w:uiPriority w:val="99"/>
    <w:rsid w:val="001D222E"/>
  </w:style>
  <w:style w:type="paragraph" w:customStyle="1" w:styleId="SectionTitle0">
    <w:name w:val="Section_Title"/>
    <w:basedOn w:val="Normal"/>
    <w:next w:val="Normalaftertitle0"/>
    <w:uiPriority w:val="99"/>
    <w:rsid w:val="001D222E"/>
    <w:pPr>
      <w:tabs>
        <w:tab w:val="clear" w:pos="1134"/>
        <w:tab w:val="clear" w:pos="1871"/>
        <w:tab w:val="clear" w:pos="2268"/>
      </w:tabs>
      <w:overflowPunct/>
      <w:autoSpaceDE/>
      <w:autoSpaceDN/>
      <w:adjustRightInd/>
      <w:textAlignment w:val="auto"/>
    </w:pPr>
    <w:rPr>
      <w:rFonts w:eastAsiaTheme="minorEastAsia"/>
      <w:sz w:val="28"/>
      <w:szCs w:val="24"/>
      <w:lang w:eastAsia="ja-JP"/>
    </w:rPr>
  </w:style>
  <w:style w:type="paragraph" w:customStyle="1" w:styleId="sgmSPLML">
    <w:name w:val="sgmSPLML"/>
    <w:basedOn w:val="Normal"/>
    <w:uiPriority w:val="99"/>
    <w:rsid w:val="001D222E"/>
    <w:pPr>
      <w:widowControl w:val="0"/>
      <w:tabs>
        <w:tab w:val="clear" w:pos="1134"/>
        <w:tab w:val="clear" w:pos="1871"/>
        <w:tab w:val="clear" w:pos="2268"/>
      </w:tabs>
      <w:overflowPunct/>
      <w:autoSpaceDE/>
      <w:autoSpaceDN/>
      <w:adjustRightInd/>
      <w:spacing w:before="0" w:after="240" w:line="240" w:lineRule="exact"/>
      <w:textAlignment w:val="auto"/>
    </w:pPr>
    <w:rPr>
      <w:rFonts w:ascii="Arial" w:eastAsiaTheme="minorEastAsia" w:hAnsi="Arial"/>
      <w:b/>
      <w:spacing w:val="4"/>
      <w:kern w:val="18"/>
      <w:sz w:val="22"/>
      <w:szCs w:val="24"/>
      <w:lang w:eastAsia="ja-JP"/>
    </w:rPr>
  </w:style>
  <w:style w:type="paragraph" w:customStyle="1" w:styleId="Table">
    <w:name w:val="Table_#"/>
    <w:basedOn w:val="Normal"/>
    <w:next w:val="TableTitle1"/>
    <w:uiPriority w:val="99"/>
    <w:rsid w:val="001D222E"/>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Fig">
    <w:name w:val="Fig"/>
    <w:basedOn w:val="Normal"/>
    <w:next w:val="Normal"/>
    <w:uiPriority w:val="99"/>
    <w:rsid w:val="001D222E"/>
    <w:pPr>
      <w:tabs>
        <w:tab w:val="clear" w:pos="1134"/>
        <w:tab w:val="clear" w:pos="1871"/>
        <w:tab w:val="clear" w:pos="2268"/>
      </w:tabs>
      <w:overflowPunct/>
      <w:autoSpaceDE/>
      <w:autoSpaceDN/>
      <w:adjustRightInd/>
      <w:spacing w:before="136"/>
      <w:jc w:val="center"/>
      <w:textAlignment w:val="auto"/>
    </w:pPr>
    <w:rPr>
      <w:rFonts w:ascii="Arial" w:eastAsiaTheme="minorEastAsia" w:hAnsi="Arial"/>
      <w:sz w:val="20"/>
      <w:szCs w:val="24"/>
      <w:lang w:eastAsia="ja-JP"/>
    </w:rPr>
  </w:style>
  <w:style w:type="paragraph" w:styleId="PlainText">
    <w:name w:val="Plain Text"/>
    <w:basedOn w:val="Normal"/>
    <w:link w:val="PlainTextChar"/>
    <w:uiPriority w:val="99"/>
    <w:rsid w:val="001D222E"/>
    <w:pPr>
      <w:widowControl w:val="0"/>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eastAsia="ja-JP"/>
    </w:rPr>
  </w:style>
  <w:style w:type="character" w:customStyle="1" w:styleId="PlainTextChar">
    <w:name w:val="Plain Text Char"/>
    <w:basedOn w:val="DefaultParagraphFont"/>
    <w:link w:val="PlainText"/>
    <w:uiPriority w:val="99"/>
    <w:rsid w:val="001D222E"/>
    <w:rPr>
      <w:rFonts w:ascii="Courier New" w:eastAsiaTheme="minorEastAsia" w:hAnsi="Courier New"/>
      <w:szCs w:val="24"/>
      <w:lang w:val="en-GB" w:eastAsia="ja-JP"/>
    </w:rPr>
  </w:style>
  <w:style w:type="paragraph" w:customStyle="1" w:styleId="Terms">
    <w:name w:val="Term(s)"/>
    <w:basedOn w:val="Normal"/>
    <w:next w:val="Definition"/>
    <w:uiPriority w:val="99"/>
    <w:rsid w:val="001D222E"/>
    <w:pPr>
      <w:keepNext/>
      <w:tabs>
        <w:tab w:val="clear" w:pos="1134"/>
        <w:tab w:val="clear" w:pos="1871"/>
        <w:tab w:val="clear" w:pos="2268"/>
        <w:tab w:val="left" w:pos="567"/>
      </w:tabs>
      <w:overflowPunct/>
      <w:autoSpaceDE/>
      <w:autoSpaceDN/>
      <w:adjustRightInd/>
      <w:spacing w:before="136" w:line="220" w:lineRule="exact"/>
      <w:textAlignment w:val="auto"/>
    </w:pPr>
    <w:rPr>
      <w:rFonts w:eastAsiaTheme="minorEastAsia"/>
      <w:b/>
      <w:sz w:val="20"/>
      <w:szCs w:val="24"/>
      <w:lang w:eastAsia="ja-JP"/>
    </w:rPr>
  </w:style>
  <w:style w:type="paragraph" w:customStyle="1" w:styleId="Definition">
    <w:name w:val="Definition"/>
    <w:basedOn w:val="Normal"/>
    <w:uiPriority w:val="99"/>
    <w:rsid w:val="001D222E"/>
    <w:pPr>
      <w:tabs>
        <w:tab w:val="clear" w:pos="1134"/>
        <w:tab w:val="clear" w:pos="1871"/>
        <w:tab w:val="clear" w:pos="2268"/>
      </w:tabs>
      <w:overflowPunct/>
      <w:autoSpaceDE/>
      <w:autoSpaceDN/>
      <w:adjustRightInd/>
      <w:spacing w:before="136" w:line="260" w:lineRule="exact"/>
      <w:jc w:val="both"/>
      <w:textAlignment w:val="auto"/>
    </w:pPr>
    <w:rPr>
      <w:rFonts w:eastAsiaTheme="minorEastAsia"/>
      <w:sz w:val="20"/>
      <w:szCs w:val="24"/>
      <w:lang w:eastAsia="ja-JP"/>
    </w:rPr>
  </w:style>
  <w:style w:type="paragraph" w:customStyle="1" w:styleId="ASN1-Module">
    <w:name w:val="ASN1-Module"/>
    <w:basedOn w:val="Normal"/>
    <w:uiPriority w:val="99"/>
    <w:rsid w:val="001D222E"/>
    <w:pPr>
      <w:widowControl w:val="0"/>
      <w:tabs>
        <w:tab w:val="clear" w:pos="1134"/>
        <w:tab w:val="clear" w:pos="1871"/>
        <w:tab w:val="clear" w:pos="2268"/>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eastAsia="ja-JP"/>
    </w:rPr>
  </w:style>
  <w:style w:type="paragraph" w:styleId="HTMLPreformatted">
    <w:name w:val="HTML Preformatted"/>
    <w:basedOn w:val="Normal"/>
    <w:link w:val="HTMLPreformattedChar"/>
    <w:uiPriority w:val="99"/>
    <w:rsid w:val="001D222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eastAsia="ja-JP"/>
    </w:rPr>
  </w:style>
  <w:style w:type="character" w:customStyle="1" w:styleId="HTMLPreformattedChar">
    <w:name w:val="HTML Preformatted Char"/>
    <w:basedOn w:val="DefaultParagraphFont"/>
    <w:link w:val="HTMLPreformatted"/>
    <w:uiPriority w:val="99"/>
    <w:rsid w:val="001D222E"/>
    <w:rPr>
      <w:rFonts w:ascii="Arial Unicode MS" w:eastAsia="Arial Unicode MS" w:hAnsi="Arial Unicode MS" w:cs="Arial Unicode MS"/>
      <w:szCs w:val="24"/>
      <w:lang w:val="en-GB" w:eastAsia="ja-JP"/>
    </w:rPr>
  </w:style>
  <w:style w:type="paragraph" w:customStyle="1" w:styleId="Body">
    <w:name w:val="Body"/>
    <w:basedOn w:val="Normal"/>
    <w:uiPriority w:val="99"/>
    <w:rsid w:val="001D222E"/>
    <w:pPr>
      <w:tabs>
        <w:tab w:val="clear" w:pos="1134"/>
        <w:tab w:val="clear" w:pos="1871"/>
        <w:tab w:val="clear" w:pos="2268"/>
      </w:tabs>
      <w:overflowPunct/>
      <w:autoSpaceDE/>
      <w:autoSpaceDN/>
      <w:adjustRightInd/>
      <w:ind w:firstLine="432"/>
      <w:jc w:val="both"/>
      <w:textAlignment w:val="auto"/>
    </w:pPr>
    <w:rPr>
      <w:rFonts w:eastAsiaTheme="minorEastAsia"/>
      <w:szCs w:val="24"/>
      <w:lang w:eastAsia="ja-JP"/>
    </w:rPr>
  </w:style>
  <w:style w:type="paragraph" w:customStyle="1" w:styleId="Num-DocParagraph">
    <w:name w:val="Num-Doc Paragraph"/>
    <w:basedOn w:val="Normal"/>
    <w:uiPriority w:val="99"/>
    <w:rsid w:val="001D222E"/>
    <w:pPr>
      <w:tabs>
        <w:tab w:val="clear" w:pos="1134"/>
        <w:tab w:val="clear" w:pos="1871"/>
        <w:tab w:val="clear" w:pos="2268"/>
        <w:tab w:val="left" w:pos="850"/>
        <w:tab w:val="left" w:pos="1531"/>
      </w:tabs>
      <w:overflowPunct/>
      <w:autoSpaceDE/>
      <w:autoSpaceDN/>
      <w:adjustRightInd/>
      <w:spacing w:before="0" w:after="240"/>
      <w:jc w:val="both"/>
      <w:textAlignment w:val="auto"/>
    </w:pPr>
    <w:rPr>
      <w:sz w:val="22"/>
      <w:szCs w:val="22"/>
      <w:lang w:eastAsia="ja-JP"/>
    </w:rPr>
  </w:style>
  <w:style w:type="character" w:customStyle="1" w:styleId="Num-DocParagraphChar">
    <w:name w:val="Num-Doc Paragraph Char"/>
    <w:basedOn w:val="DefaultParagraphFont"/>
    <w:uiPriority w:val="99"/>
    <w:rsid w:val="001D222E"/>
    <w:rPr>
      <w:rFonts w:eastAsia="SimSun" w:cs="Times New Roman"/>
      <w:sz w:val="22"/>
      <w:szCs w:val="22"/>
      <w:lang w:val="en-GB" w:eastAsia="zh-CN" w:bidi="ar-SA"/>
    </w:rPr>
  </w:style>
  <w:style w:type="paragraph" w:customStyle="1" w:styleId="sgmH0">
    <w:name w:val="sgmH0"/>
    <w:basedOn w:val="Normal"/>
    <w:uiPriority w:val="99"/>
    <w:rsid w:val="001D222E"/>
    <w:pPr>
      <w:keepNext/>
      <w:tabs>
        <w:tab w:val="clear" w:pos="1134"/>
        <w:tab w:val="clear" w:pos="1871"/>
        <w:tab w:val="clear" w:pos="2268"/>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eastAsia="ja-JP"/>
    </w:rPr>
  </w:style>
  <w:style w:type="paragraph" w:customStyle="1" w:styleId="Style1">
    <w:name w:val="Style1"/>
    <w:basedOn w:val="Normal"/>
    <w:uiPriority w:val="99"/>
    <w:rsid w:val="001D222E"/>
    <w:pPr>
      <w:tabs>
        <w:tab w:val="clear" w:pos="1134"/>
        <w:tab w:val="clear" w:pos="1871"/>
        <w:tab w:val="clear" w:pos="2268"/>
      </w:tabs>
      <w:overflowPunct/>
      <w:autoSpaceDE/>
      <w:autoSpaceDN/>
      <w:adjustRightInd/>
      <w:ind w:left="927" w:hanging="360"/>
      <w:textAlignment w:val="auto"/>
    </w:pPr>
    <w:rPr>
      <w:rFonts w:eastAsiaTheme="minorEastAsia"/>
      <w:szCs w:val="24"/>
      <w:lang w:eastAsia="ja-JP"/>
    </w:rPr>
  </w:style>
  <w:style w:type="paragraph" w:styleId="BlockText">
    <w:name w:val="Block Text"/>
    <w:basedOn w:val="Normal"/>
    <w:uiPriority w:val="99"/>
    <w:rsid w:val="001D222E"/>
    <w:pPr>
      <w:widowControl w:val="0"/>
      <w:tabs>
        <w:tab w:val="clear" w:pos="1134"/>
        <w:tab w:val="clear" w:pos="1871"/>
        <w:tab w:val="clear" w:pos="2268"/>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1D222E"/>
    <w:pPr>
      <w:tabs>
        <w:tab w:val="clear" w:pos="1134"/>
        <w:tab w:val="clear" w:pos="1871"/>
        <w:tab w:val="clear" w:pos="2268"/>
        <w:tab w:val="left" w:pos="5954"/>
        <w:tab w:val="right" w:pos="9639"/>
      </w:tabs>
      <w:overflowPunct/>
      <w:autoSpaceDE/>
      <w:autoSpaceDN/>
      <w:adjustRightInd/>
      <w:spacing w:before="60" w:after="60"/>
      <w:textAlignment w:val="auto"/>
    </w:pPr>
    <w:rPr>
      <w:rFonts w:eastAsiaTheme="minorEastAsia"/>
      <w:sz w:val="18"/>
      <w:szCs w:val="24"/>
      <w:lang w:eastAsia="ja-JP"/>
    </w:rPr>
  </w:style>
  <w:style w:type="character" w:customStyle="1" w:styleId="ASN1Text">
    <w:name w:val="ASN.1 Text"/>
    <w:basedOn w:val="DefaultParagraphFont"/>
    <w:rsid w:val="001D222E"/>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1D222E"/>
    <w:pPr>
      <w:tabs>
        <w:tab w:val="clear" w:pos="1871"/>
        <w:tab w:val="clear" w:pos="2268"/>
      </w:tabs>
      <w:overflowPunct/>
      <w:autoSpaceDE/>
      <w:autoSpaceDN/>
      <w:adjustRightInd/>
      <w:spacing w:before="181"/>
      <w:ind w:left="0" w:firstLine="0"/>
      <w:jc w:val="both"/>
      <w:textAlignment w:val="auto"/>
      <w:outlineLvl w:val="9"/>
    </w:pPr>
    <w:rPr>
      <w:rFonts w:eastAsia="Batang"/>
      <w:sz w:val="20"/>
      <w:lang w:eastAsia="nb-NO"/>
    </w:rPr>
  </w:style>
  <w:style w:type="paragraph" w:customStyle="1" w:styleId="a1">
    <w:name w:val="索引"/>
    <w:basedOn w:val="Normal"/>
    <w:uiPriority w:val="99"/>
    <w:rsid w:val="001D222E"/>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Cs w:val="24"/>
      <w:lang w:eastAsia="ar-SA"/>
    </w:rPr>
  </w:style>
  <w:style w:type="paragraph" w:customStyle="1" w:styleId="paragraph">
    <w:name w:val="paragraph"/>
    <w:basedOn w:val="Normal"/>
    <w:rsid w:val="001D222E"/>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Cs w:val="24"/>
      <w:lang w:eastAsia="ar-SA"/>
    </w:rPr>
  </w:style>
  <w:style w:type="paragraph" w:customStyle="1" w:styleId="NBComment">
    <w:name w:val="NB Comment"/>
    <w:basedOn w:val="Normal"/>
    <w:uiPriority w:val="99"/>
    <w:rsid w:val="001D222E"/>
    <w:pPr>
      <w:tabs>
        <w:tab w:val="clear" w:pos="1134"/>
        <w:tab w:val="clear" w:pos="1871"/>
        <w:tab w:val="clear" w:pos="2268"/>
      </w:tabs>
      <w:suppressAutoHyphens/>
      <w:overflowPunct/>
      <w:autoSpaceDE/>
      <w:autoSpaceDN/>
      <w:adjustRightInd/>
      <w:spacing w:before="240"/>
      <w:textAlignment w:val="auto"/>
    </w:pPr>
    <w:rPr>
      <w:rFonts w:eastAsia="MS Mincho"/>
      <w:szCs w:val="24"/>
      <w:lang w:eastAsia="ar-SA"/>
    </w:rPr>
  </w:style>
  <w:style w:type="paragraph" w:customStyle="1" w:styleId="NBCommentHdr">
    <w:name w:val="NB Comment Hdr"/>
    <w:basedOn w:val="NBComment"/>
    <w:next w:val="NBComment"/>
    <w:uiPriority w:val="99"/>
    <w:rsid w:val="001D222E"/>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1D222E"/>
  </w:style>
  <w:style w:type="paragraph" w:customStyle="1" w:styleId="WW-2">
    <w:name w:val="WW-箇条書き 2"/>
    <w:basedOn w:val="Normal"/>
    <w:uiPriority w:val="99"/>
    <w:rsid w:val="001D222E"/>
    <w:pPr>
      <w:tabs>
        <w:tab w:val="clear" w:pos="1134"/>
        <w:tab w:val="clear" w:pos="1871"/>
        <w:tab w:val="clear" w:pos="2268"/>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eastAsia="ar-SA"/>
    </w:rPr>
  </w:style>
  <w:style w:type="paragraph" w:customStyle="1" w:styleId="ASN1Continue">
    <w:name w:val="ASN.1 Continue"/>
    <w:basedOn w:val="Normal"/>
    <w:uiPriority w:val="99"/>
    <w:rsid w:val="001D222E"/>
    <w:pPr>
      <w:tabs>
        <w:tab w:val="clear" w:pos="1134"/>
        <w:tab w:val="clear" w:pos="1871"/>
        <w:tab w:val="clear" w:pos="2268"/>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rPr>
  </w:style>
  <w:style w:type="paragraph" w:styleId="ListNumber2">
    <w:name w:val="List Number 2"/>
    <w:basedOn w:val="Normal"/>
    <w:uiPriority w:val="99"/>
    <w:rsid w:val="001D222E"/>
    <w:pPr>
      <w:tabs>
        <w:tab w:val="clear" w:pos="1134"/>
        <w:tab w:val="clear" w:pos="1871"/>
        <w:tab w:val="clear" w:pos="2268"/>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1D222E"/>
    <w:pPr>
      <w:tabs>
        <w:tab w:val="clear" w:pos="1134"/>
        <w:tab w:val="clear" w:pos="1871"/>
        <w:tab w:val="clear" w:pos="2268"/>
      </w:tabs>
      <w:overflowPunct/>
      <w:autoSpaceDE/>
      <w:autoSpaceDN/>
      <w:adjustRightInd/>
      <w:ind w:left="990" w:hanging="360"/>
      <w:textAlignment w:val="auto"/>
    </w:pPr>
    <w:rPr>
      <w:rFonts w:eastAsiaTheme="minorEastAsia"/>
      <w:szCs w:val="24"/>
      <w:lang w:eastAsia="ja-JP"/>
    </w:rPr>
  </w:style>
  <w:style w:type="paragraph" w:customStyle="1" w:styleId="EUListNumber2">
    <w:name w:val="EUList Number 2"/>
    <w:basedOn w:val="Normal"/>
    <w:uiPriority w:val="99"/>
    <w:rsid w:val="001D222E"/>
    <w:pPr>
      <w:tabs>
        <w:tab w:val="clear" w:pos="1134"/>
        <w:tab w:val="clear" w:pos="1871"/>
        <w:tab w:val="clear" w:pos="2268"/>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1D222E"/>
    <w:pPr>
      <w:tabs>
        <w:tab w:val="clear" w:pos="1134"/>
        <w:tab w:val="clear" w:pos="1871"/>
        <w:tab w:val="clear" w:pos="2268"/>
      </w:tabs>
      <w:overflowPunct/>
      <w:autoSpaceDE/>
      <w:autoSpaceDN/>
      <w:adjustRightInd/>
      <w:ind w:left="1287" w:hanging="360"/>
      <w:textAlignment w:val="auto"/>
    </w:pPr>
    <w:rPr>
      <w:rFonts w:eastAsiaTheme="minorEastAsia"/>
      <w:szCs w:val="24"/>
      <w:lang w:eastAsia="ja-JP"/>
    </w:rPr>
  </w:style>
  <w:style w:type="paragraph" w:styleId="ListBullet4">
    <w:name w:val="List Bullet 4"/>
    <w:basedOn w:val="Normal"/>
    <w:uiPriority w:val="99"/>
    <w:rsid w:val="001D222E"/>
    <w:pPr>
      <w:tabs>
        <w:tab w:val="clear" w:pos="1134"/>
        <w:tab w:val="clear" w:pos="1871"/>
        <w:tab w:val="clear" w:pos="2268"/>
      </w:tabs>
      <w:overflowPunct/>
      <w:autoSpaceDE/>
      <w:autoSpaceDN/>
      <w:adjustRightInd/>
      <w:ind w:left="1287" w:hanging="360"/>
      <w:textAlignment w:val="auto"/>
    </w:pPr>
    <w:rPr>
      <w:rFonts w:eastAsiaTheme="minorEastAsia"/>
      <w:szCs w:val="24"/>
      <w:lang w:eastAsia="ja-JP"/>
    </w:rPr>
  </w:style>
  <w:style w:type="paragraph" w:customStyle="1" w:styleId="NO">
    <w:name w:val="NO"/>
    <w:basedOn w:val="Normal"/>
    <w:uiPriority w:val="99"/>
    <w:rsid w:val="001D222E"/>
    <w:pPr>
      <w:keepLines/>
      <w:tabs>
        <w:tab w:val="clear" w:pos="1134"/>
        <w:tab w:val="clear" w:pos="1871"/>
        <w:tab w:val="clear" w:pos="2268"/>
      </w:tabs>
      <w:overflowPunct/>
      <w:autoSpaceDE/>
      <w:autoSpaceDN/>
      <w:adjustRightInd/>
      <w:spacing w:before="0" w:after="180"/>
      <w:ind w:left="1135" w:hanging="851"/>
      <w:textAlignment w:val="auto"/>
    </w:pPr>
    <w:rPr>
      <w:rFonts w:eastAsiaTheme="minorEastAsia"/>
      <w:sz w:val="20"/>
      <w:szCs w:val="24"/>
      <w:lang w:eastAsia="ja-JP"/>
    </w:rPr>
  </w:style>
  <w:style w:type="paragraph" w:styleId="BodyText3">
    <w:name w:val="Body Text 3"/>
    <w:basedOn w:val="Normal"/>
    <w:link w:val="BodyText3Char"/>
    <w:rsid w:val="001D222E"/>
    <w:pPr>
      <w:keepNext/>
      <w:tabs>
        <w:tab w:val="clear" w:pos="1134"/>
        <w:tab w:val="clear" w:pos="1871"/>
        <w:tab w:val="clear" w:pos="2268"/>
      </w:tabs>
      <w:overflowPunct/>
      <w:autoSpaceDE/>
      <w:autoSpaceDN/>
      <w:adjustRightInd/>
      <w:spacing w:before="0"/>
      <w:ind w:left="643" w:hanging="360"/>
      <w:textAlignment w:val="auto"/>
    </w:pPr>
    <w:rPr>
      <w:rFonts w:ascii="Trebuchet MS" w:eastAsiaTheme="minorEastAsia" w:hAnsi="Trebuchet MS"/>
      <w:sz w:val="20"/>
      <w:szCs w:val="24"/>
      <w:lang w:eastAsia="ja-JP"/>
    </w:rPr>
  </w:style>
  <w:style w:type="character" w:customStyle="1" w:styleId="BodyText3Char">
    <w:name w:val="Body Text 3 Char"/>
    <w:basedOn w:val="DefaultParagraphFont"/>
    <w:link w:val="BodyText3"/>
    <w:rsid w:val="001D222E"/>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1D222E"/>
    <w:pPr>
      <w:tabs>
        <w:tab w:val="clear" w:pos="1134"/>
        <w:tab w:val="clear" w:pos="1871"/>
        <w:tab w:val="clear" w:pos="2268"/>
        <w:tab w:val="left" w:pos="1587"/>
        <w:tab w:val="left" w:pos="1984"/>
      </w:tabs>
      <w:overflowPunct/>
      <w:autoSpaceDE/>
      <w:autoSpaceDN/>
      <w:adjustRightInd/>
      <w:spacing w:before="360" w:after="120"/>
      <w:textAlignment w:val="auto"/>
    </w:pPr>
    <w:rPr>
      <w:rFonts w:eastAsiaTheme="minorEastAsia"/>
      <w:b/>
      <w:bCs/>
      <w:szCs w:val="32"/>
      <w:lang w:eastAsia="ja-JP"/>
    </w:rPr>
  </w:style>
  <w:style w:type="paragraph" w:customStyle="1" w:styleId="TABLE0">
    <w:name w:val="TABLE"/>
    <w:basedOn w:val="BodyTextIndent"/>
    <w:next w:val="BodyTextFirstIndent"/>
    <w:autoRedefine/>
    <w:uiPriority w:val="99"/>
    <w:rsid w:val="001D222E"/>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1D222E"/>
    <w:pPr>
      <w:spacing w:after="120"/>
    </w:pPr>
  </w:style>
  <w:style w:type="character" w:customStyle="1" w:styleId="BodyTextChar">
    <w:name w:val="Body Text Char"/>
    <w:basedOn w:val="DefaultParagraphFont"/>
    <w:link w:val="BodyText"/>
    <w:semiHidden/>
    <w:rsid w:val="001D222E"/>
    <w:rPr>
      <w:rFonts w:ascii="Times New Roman" w:hAnsi="Times New Roman"/>
      <w:sz w:val="24"/>
      <w:lang w:val="en-GB" w:eastAsia="en-US"/>
    </w:rPr>
  </w:style>
  <w:style w:type="paragraph" w:styleId="BodyTextFirstIndent">
    <w:name w:val="Body Text First Indent"/>
    <w:basedOn w:val="Normal"/>
    <w:link w:val="BodyTextFirstIndentChar"/>
    <w:rsid w:val="001D222E"/>
    <w:pPr>
      <w:tabs>
        <w:tab w:val="clear" w:pos="1134"/>
        <w:tab w:val="clear" w:pos="1871"/>
        <w:tab w:val="clear" w:pos="2268"/>
        <w:tab w:val="left" w:pos="1587"/>
        <w:tab w:val="left" w:pos="1984"/>
      </w:tabs>
      <w:overflowPunct/>
      <w:autoSpaceDE/>
      <w:autoSpaceDN/>
      <w:adjustRightInd/>
      <w:spacing w:before="136" w:after="120"/>
      <w:ind w:firstLine="210"/>
      <w:jc w:val="both"/>
      <w:textAlignment w:val="auto"/>
    </w:pPr>
    <w:rPr>
      <w:rFonts w:eastAsiaTheme="minorEastAsia"/>
      <w:sz w:val="20"/>
      <w:szCs w:val="24"/>
    </w:rPr>
  </w:style>
  <w:style w:type="character" w:customStyle="1" w:styleId="BodyTextFirstIndentChar">
    <w:name w:val="Body Text First Indent Char"/>
    <w:basedOn w:val="BodyTextChar"/>
    <w:link w:val="BodyTextFirstIndent"/>
    <w:rsid w:val="001D222E"/>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1D222E"/>
    <w:pPr>
      <w:tabs>
        <w:tab w:val="clear" w:pos="1134"/>
        <w:tab w:val="clear" w:pos="1871"/>
        <w:tab w:val="clear" w:pos="2268"/>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eastAsia="ja-JP"/>
    </w:rPr>
  </w:style>
  <w:style w:type="paragraph" w:customStyle="1" w:styleId="aMyHeading1">
    <w:name w:val="aMyHeading1"/>
    <w:basedOn w:val="BodyTextIndent"/>
    <w:autoRedefine/>
    <w:uiPriority w:val="99"/>
    <w:rsid w:val="001D222E"/>
    <w:pPr>
      <w:tabs>
        <w:tab w:val="num" w:pos="6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1D222E"/>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1D222E"/>
    <w:pPr>
      <w:tabs>
        <w:tab w:val="clear" w:pos="1134"/>
        <w:tab w:val="clear" w:pos="1871"/>
        <w:tab w:val="clear" w:pos="2268"/>
        <w:tab w:val="num" w:pos="900"/>
      </w:tabs>
      <w:overflowPunct/>
      <w:autoSpaceDE/>
      <w:autoSpaceDN/>
      <w:adjustRightInd/>
      <w:textAlignment w:val="auto"/>
    </w:pPr>
    <w:rPr>
      <w:rFonts w:eastAsiaTheme="minorEastAsia"/>
      <w:b/>
      <w:bCs/>
      <w:sz w:val="22"/>
      <w:szCs w:val="24"/>
      <w:lang w:eastAsia="ja-JP"/>
    </w:rPr>
  </w:style>
  <w:style w:type="paragraph" w:styleId="BodyTextIndent3">
    <w:name w:val="Body Text Indent 3"/>
    <w:basedOn w:val="Normal"/>
    <w:link w:val="BodyTextIndent3Char"/>
    <w:rsid w:val="001D222E"/>
    <w:pPr>
      <w:tabs>
        <w:tab w:val="clear" w:pos="1134"/>
        <w:tab w:val="clear" w:pos="1871"/>
        <w:tab w:val="clear" w:pos="2268"/>
        <w:tab w:val="left" w:pos="1587"/>
        <w:tab w:val="left" w:pos="1984"/>
      </w:tabs>
      <w:overflowPunct/>
      <w:autoSpaceDE/>
      <w:autoSpaceDN/>
      <w:adjustRightInd/>
      <w:spacing w:before="0" w:after="120"/>
      <w:ind w:left="357"/>
      <w:jc w:val="both"/>
      <w:textAlignment w:val="auto"/>
    </w:pPr>
    <w:rPr>
      <w:rFonts w:eastAsiaTheme="minorEastAsia"/>
      <w:szCs w:val="24"/>
      <w:lang w:eastAsia="ja-JP"/>
    </w:rPr>
  </w:style>
  <w:style w:type="character" w:customStyle="1" w:styleId="BodyTextIndent3Char">
    <w:name w:val="Body Text Indent 3 Char"/>
    <w:basedOn w:val="DefaultParagraphFont"/>
    <w:link w:val="BodyTextIndent3"/>
    <w:rsid w:val="001D222E"/>
    <w:rPr>
      <w:rFonts w:ascii="Times New Roman" w:eastAsiaTheme="minorEastAsia" w:hAnsi="Times New Roman"/>
      <w:sz w:val="24"/>
      <w:szCs w:val="24"/>
      <w:lang w:val="en-GB" w:eastAsia="ja-JP"/>
    </w:rPr>
  </w:style>
  <w:style w:type="paragraph" w:customStyle="1" w:styleId="List1">
    <w:name w:val="List1"/>
    <w:basedOn w:val="Normal"/>
    <w:uiPriority w:val="99"/>
    <w:rsid w:val="001D222E"/>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1D222E"/>
    <w:pPr>
      <w:widowControl w:val="0"/>
      <w:tabs>
        <w:tab w:val="clear" w:pos="1134"/>
        <w:tab w:val="clear" w:pos="1871"/>
        <w:tab w:val="clear" w:pos="2268"/>
        <w:tab w:val="left" w:pos="360"/>
      </w:tabs>
      <w:overflowPunct/>
      <w:autoSpaceDE/>
      <w:autoSpaceDN/>
      <w:adjustRightInd/>
      <w:spacing w:before="0" w:after="240"/>
      <w:ind w:left="360" w:hanging="360"/>
      <w:textAlignment w:val="auto"/>
    </w:pPr>
    <w:rPr>
      <w:rFonts w:eastAsiaTheme="minorEastAsia"/>
      <w:szCs w:val="24"/>
      <w:lang w:val="nb-NO" w:eastAsia="ja-JP"/>
    </w:rPr>
  </w:style>
  <w:style w:type="character" w:styleId="Emphasis">
    <w:name w:val="Emphasis"/>
    <w:basedOn w:val="DefaultParagraphFont"/>
    <w:uiPriority w:val="20"/>
    <w:qFormat/>
    <w:rsid w:val="001D222E"/>
    <w:rPr>
      <w:rFonts w:cs="Times New Roman"/>
      <w:i/>
      <w:iCs/>
    </w:rPr>
  </w:style>
  <w:style w:type="paragraph" w:customStyle="1" w:styleId="hstyle0">
    <w:name w:val="hstyle0"/>
    <w:basedOn w:val="Normal"/>
    <w:uiPriority w:val="99"/>
    <w:rsid w:val="001D222E"/>
    <w:pPr>
      <w:numPr>
        <w:numId w:val="2"/>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eastAsia="ko-KR"/>
    </w:rPr>
  </w:style>
  <w:style w:type="paragraph" w:customStyle="1" w:styleId="a2">
    <w:name w:val="連番１"/>
    <w:basedOn w:val="Normal"/>
    <w:uiPriority w:val="99"/>
    <w:rsid w:val="001D222E"/>
    <w:pPr>
      <w:widowControl w:val="0"/>
      <w:tabs>
        <w:tab w:val="clear" w:pos="1134"/>
        <w:tab w:val="clear" w:pos="1871"/>
        <w:tab w:val="clear" w:pos="2268"/>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sid w:val="001D222E"/>
    <w:rPr>
      <w:rFonts w:ascii="Lucida Console" w:eastAsia="SimSun" w:hAnsi="Lucida Console" w:cs="Courier New"/>
      <w:sz w:val="24"/>
      <w:szCs w:val="24"/>
    </w:rPr>
  </w:style>
  <w:style w:type="character" w:styleId="HTMLKeyboard">
    <w:name w:val="HTML Keyboard"/>
    <w:basedOn w:val="DefaultParagraphFont"/>
    <w:uiPriority w:val="99"/>
    <w:rsid w:val="001D222E"/>
    <w:rPr>
      <w:rFonts w:ascii="Lucida Console" w:eastAsia="SimSun" w:hAnsi="Lucida Console" w:cs="Courier New"/>
      <w:sz w:val="24"/>
      <w:szCs w:val="24"/>
    </w:rPr>
  </w:style>
  <w:style w:type="character" w:styleId="HTMLSample">
    <w:name w:val="HTML Sample"/>
    <w:basedOn w:val="DefaultParagraphFont"/>
    <w:uiPriority w:val="99"/>
    <w:rsid w:val="001D222E"/>
    <w:rPr>
      <w:rFonts w:ascii="Lucida Console" w:eastAsia="SimSun" w:hAnsi="Lucida Console" w:cs="Courier New"/>
      <w:sz w:val="24"/>
      <w:szCs w:val="24"/>
    </w:rPr>
  </w:style>
  <w:style w:type="character" w:styleId="HTMLTypewriter">
    <w:name w:val="HTML Typewriter"/>
    <w:basedOn w:val="DefaultParagraphFont"/>
    <w:uiPriority w:val="99"/>
    <w:rsid w:val="001D222E"/>
    <w:rPr>
      <w:rFonts w:ascii="Lucida Console" w:eastAsia="SimSun" w:hAnsi="Lucida Console" w:cs="Courier New"/>
      <w:sz w:val="24"/>
      <w:szCs w:val="24"/>
    </w:rPr>
  </w:style>
  <w:style w:type="paragraph" w:customStyle="1" w:styleId="collapsepanelheader">
    <w:name w:val="collapsepanelheader"/>
    <w:basedOn w:val="Normal"/>
    <w:uiPriority w:val="99"/>
    <w:rsid w:val="001D222E"/>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lmcellcfdef3">
    <w:name w:val="lm_cell_cfdef3"/>
    <w:basedOn w:val="Normal"/>
    <w:uiPriority w:val="99"/>
    <w:rsid w:val="001D222E"/>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lmtopcellcfdef3">
    <w:name w:val="lm_top_cell_cfdef3"/>
    <w:basedOn w:val="Normal"/>
    <w:uiPriority w:val="99"/>
    <w:rsid w:val="001D222E"/>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lmcell2cfdef3">
    <w:name w:val="lm_cell2_cfdef3"/>
    <w:basedOn w:val="Normal"/>
    <w:uiPriority w:val="99"/>
    <w:rsid w:val="001D222E"/>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lmcell004b96">
    <w:name w:val="lm_cell_004b96"/>
    <w:basedOn w:val="Normal"/>
    <w:uiPriority w:val="99"/>
    <w:rsid w:val="001D222E"/>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counciltitle">
    <w:name w:val="council_title"/>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Cs w:val="24"/>
      <w:lang w:eastAsia="ja-JP"/>
    </w:rPr>
  </w:style>
  <w:style w:type="paragraph" w:customStyle="1" w:styleId="councilsubtitle">
    <w:name w:val="council_subtitle"/>
    <w:basedOn w:val="Normal"/>
    <w:uiPriority w:val="99"/>
    <w:rsid w:val="001D222E"/>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 w:val="18"/>
      <w:szCs w:val="18"/>
      <w:lang w:eastAsia="ja-JP"/>
    </w:rPr>
  </w:style>
  <w:style w:type="paragraph" w:customStyle="1" w:styleId="Title10">
    <w:name w:val="Title1"/>
    <w:basedOn w:val="Normal"/>
    <w:uiPriority w:val="99"/>
    <w:rsid w:val="001D222E"/>
    <w:pPr>
      <w:tabs>
        <w:tab w:val="clear" w:pos="1134"/>
        <w:tab w:val="clear" w:pos="1871"/>
        <w:tab w:val="clear" w:pos="2268"/>
      </w:tabs>
      <w:overflowPunct/>
      <w:autoSpaceDE/>
      <w:autoSpaceDN/>
      <w:adjustRightInd/>
      <w:spacing w:before="100" w:after="100"/>
      <w:textAlignment w:val="auto"/>
    </w:pPr>
    <w:rPr>
      <w:rFonts w:ascii="Verdana" w:hAnsi="Verdana"/>
      <w:b/>
      <w:bCs/>
      <w:color w:val="004B96"/>
      <w:sz w:val="22"/>
      <w:szCs w:val="22"/>
      <w:lang w:eastAsia="ja-JP"/>
    </w:rPr>
  </w:style>
  <w:style w:type="paragraph" w:customStyle="1" w:styleId="Subtitle1">
    <w:name w:val="Subtitle1"/>
    <w:basedOn w:val="Normal"/>
    <w:uiPriority w:val="99"/>
    <w:rsid w:val="001D222E"/>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 w:val="18"/>
      <w:szCs w:val="18"/>
      <w:lang w:eastAsia="ja-JP"/>
    </w:rPr>
  </w:style>
  <w:style w:type="paragraph" w:customStyle="1" w:styleId="dashedcell">
    <w:name w:val="dashed_cell"/>
    <w:basedOn w:val="Normal"/>
    <w:uiPriority w:val="99"/>
    <w:rsid w:val="001D222E"/>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topritems">
    <w:name w:val="topritems"/>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s="Arial"/>
      <w:b/>
      <w:bCs/>
      <w:color w:val="FFFFFF"/>
      <w:sz w:val="17"/>
      <w:szCs w:val="17"/>
      <w:lang w:eastAsia="ja-JP"/>
    </w:rPr>
  </w:style>
  <w:style w:type="paragraph" w:customStyle="1" w:styleId="topritems2">
    <w:name w:val="topritems2"/>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Arial" w:hAnsi="Arial" w:cs="Arial"/>
      <w:color w:val="FFFFFF"/>
      <w:sz w:val="16"/>
      <w:szCs w:val="16"/>
      <w:lang w:eastAsia="ja-JP"/>
    </w:rPr>
  </w:style>
  <w:style w:type="paragraph" w:customStyle="1" w:styleId="ulink">
    <w:name w:val="u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u w:val="single"/>
      <w:lang w:eastAsia="ja-JP"/>
    </w:rPr>
  </w:style>
  <w:style w:type="paragraph" w:customStyle="1" w:styleId="artab">
    <w:name w:val="ar_tab"/>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s="Simplified Arabic"/>
      <w:color w:val="000000"/>
      <w:sz w:val="32"/>
      <w:szCs w:val="32"/>
      <w:lang w:eastAsia="ja-JP"/>
    </w:rPr>
  </w:style>
  <w:style w:type="paragraph" w:customStyle="1" w:styleId="arulink">
    <w:name w:val="ar_u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s="Simplified Arabic"/>
      <w:color w:val="000000"/>
      <w:sz w:val="28"/>
      <w:szCs w:val="28"/>
      <w:u w:val="single"/>
      <w:lang w:eastAsia="ja-JP"/>
    </w:rPr>
  </w:style>
  <w:style w:type="paragraph" w:customStyle="1" w:styleId="arb2link">
    <w:name w:val="ar_b2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s="Simplified Arabic"/>
      <w:color w:val="004B96"/>
      <w:sz w:val="28"/>
      <w:szCs w:val="28"/>
      <w:u w:val="single"/>
      <w:lang w:eastAsia="ja-JP"/>
    </w:rPr>
  </w:style>
  <w:style w:type="paragraph" w:customStyle="1" w:styleId="iturlink">
    <w:name w:val="itur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E0011C"/>
      <w:sz w:val="18"/>
      <w:szCs w:val="18"/>
      <w:u w:val="single"/>
      <w:lang w:eastAsia="ja-JP"/>
    </w:rPr>
  </w:style>
  <w:style w:type="paragraph" w:customStyle="1" w:styleId="itutlink">
    <w:name w:val="itut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93117E"/>
      <w:sz w:val="18"/>
      <w:szCs w:val="18"/>
      <w:u w:val="single"/>
      <w:lang w:eastAsia="ja-JP"/>
    </w:rPr>
  </w:style>
  <w:style w:type="paragraph" w:customStyle="1" w:styleId="itudlink">
    <w:name w:val="itud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DA8704"/>
      <w:sz w:val="18"/>
      <w:szCs w:val="18"/>
      <w:u w:val="single"/>
      <w:lang w:eastAsia="ja-JP"/>
    </w:rPr>
  </w:style>
  <w:style w:type="paragraph" w:customStyle="1" w:styleId="telecomlink">
    <w:name w:val="telecom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7A3D"/>
      <w:sz w:val="18"/>
      <w:szCs w:val="18"/>
      <w:u w:val="single"/>
      <w:lang w:eastAsia="ja-JP"/>
    </w:rPr>
  </w:style>
  <w:style w:type="paragraph" w:customStyle="1" w:styleId="blink">
    <w:name w:val="b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8"/>
      <w:szCs w:val="18"/>
      <w:lang w:eastAsia="ja-JP"/>
    </w:rPr>
  </w:style>
  <w:style w:type="paragraph" w:customStyle="1" w:styleId="b2link">
    <w:name w:val="b2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8"/>
      <w:szCs w:val="18"/>
      <w:u w:val="single"/>
      <w:lang w:eastAsia="ja-JP"/>
    </w:rPr>
  </w:style>
  <w:style w:type="paragraph" w:customStyle="1" w:styleId="lmlink">
    <w:name w:val="lm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6"/>
      <w:szCs w:val="16"/>
      <w:lang w:eastAsia="ja-JP"/>
    </w:rPr>
  </w:style>
  <w:style w:type="paragraph" w:customStyle="1" w:styleId="lm2link">
    <w:name w:val="lm2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4B96"/>
      <w:sz w:val="18"/>
      <w:szCs w:val="18"/>
      <w:lang w:eastAsia="ja-JP"/>
    </w:rPr>
  </w:style>
  <w:style w:type="paragraph" w:customStyle="1" w:styleId="nlink">
    <w:name w:val="n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itunewslink">
    <w:name w:val="itunews_link"/>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eastAsia="ja-JP"/>
    </w:rPr>
  </w:style>
  <w:style w:type="paragraph" w:customStyle="1" w:styleId="footeritems">
    <w:name w:val="footeritems"/>
    <w:basedOn w:val="Normal"/>
    <w:uiPriority w:val="99"/>
    <w:rsid w:val="001D222E"/>
    <w:pPr>
      <w:tabs>
        <w:tab w:val="clear" w:pos="1134"/>
        <w:tab w:val="clear" w:pos="1871"/>
        <w:tab w:val="clear" w:pos="2268"/>
      </w:tabs>
      <w:overflowPunct/>
      <w:autoSpaceDE/>
      <w:autoSpaceDN/>
      <w:adjustRightInd/>
      <w:spacing w:before="0" w:after="100"/>
      <w:textAlignment w:val="auto"/>
    </w:pPr>
    <w:rPr>
      <w:rFonts w:ascii="Verdana" w:hAnsi="Verdana"/>
      <w:color w:val="000066"/>
      <w:sz w:val="17"/>
      <w:szCs w:val="17"/>
      <w:lang w:eastAsia="ja-JP"/>
    </w:rPr>
  </w:style>
  <w:style w:type="paragraph" w:customStyle="1" w:styleId="councilbluebullet">
    <w:name w:val="council_blue_bullet"/>
    <w:basedOn w:val="Normal"/>
    <w:uiPriority w:val="99"/>
    <w:rsid w:val="001D222E"/>
    <w:pPr>
      <w:tabs>
        <w:tab w:val="clear" w:pos="1134"/>
        <w:tab w:val="clear" w:pos="1871"/>
        <w:tab w:val="clear" w:pos="2268"/>
      </w:tabs>
      <w:overflowPunct/>
      <w:autoSpaceDE/>
      <w:autoSpaceDN/>
      <w:adjustRightInd/>
      <w:spacing w:before="0"/>
      <w:ind w:left="-180"/>
      <w:textAlignment w:val="auto"/>
    </w:pPr>
    <w:rPr>
      <w:rFonts w:ascii="Verdana" w:hAnsi="Verdana"/>
      <w:color w:val="000000"/>
      <w:sz w:val="18"/>
      <w:szCs w:val="18"/>
      <w:lang w:eastAsia="ja-JP"/>
    </w:rPr>
  </w:style>
  <w:style w:type="paragraph" w:customStyle="1" w:styleId="councilcircle">
    <w:name w:val="council_circle"/>
    <w:basedOn w:val="Normal"/>
    <w:uiPriority w:val="99"/>
    <w:rsid w:val="001D222E"/>
    <w:pPr>
      <w:tabs>
        <w:tab w:val="clear" w:pos="1134"/>
        <w:tab w:val="clear" w:pos="1871"/>
        <w:tab w:val="clear" w:pos="2268"/>
      </w:tabs>
      <w:overflowPunct/>
      <w:autoSpaceDE/>
      <w:autoSpaceDN/>
      <w:adjustRightInd/>
      <w:spacing w:before="0"/>
      <w:ind w:left="75"/>
      <w:textAlignment w:val="auto"/>
    </w:pPr>
    <w:rPr>
      <w:rFonts w:ascii="Verdana" w:hAnsi="Verdana"/>
      <w:color w:val="000000"/>
      <w:sz w:val="18"/>
      <w:szCs w:val="18"/>
      <w:lang w:eastAsia="ja-JP"/>
    </w:rPr>
  </w:style>
  <w:style w:type="paragraph" w:customStyle="1" w:styleId="bluebullet">
    <w:name w:val="blue_bullet"/>
    <w:basedOn w:val="Normal"/>
    <w:uiPriority w:val="99"/>
    <w:rsid w:val="001D222E"/>
    <w:pPr>
      <w:tabs>
        <w:tab w:val="clear" w:pos="1134"/>
        <w:tab w:val="clear" w:pos="1871"/>
        <w:tab w:val="clear" w:pos="2268"/>
      </w:tabs>
      <w:overflowPunct/>
      <w:autoSpaceDE/>
      <w:autoSpaceDN/>
      <w:adjustRightInd/>
      <w:spacing w:before="0"/>
      <w:ind w:left="240"/>
      <w:textAlignment w:val="auto"/>
    </w:pPr>
    <w:rPr>
      <w:rFonts w:ascii="Verdana" w:hAnsi="Verdana"/>
      <w:color w:val="000000"/>
      <w:sz w:val="18"/>
      <w:szCs w:val="18"/>
      <w:lang w:eastAsia="ja-JP"/>
    </w:rPr>
  </w:style>
  <w:style w:type="paragraph" w:customStyle="1" w:styleId="circle">
    <w:name w:val="circle"/>
    <w:basedOn w:val="Normal"/>
    <w:uiPriority w:val="99"/>
    <w:rsid w:val="001D222E"/>
    <w:pPr>
      <w:tabs>
        <w:tab w:val="clear" w:pos="1134"/>
        <w:tab w:val="clear" w:pos="1871"/>
        <w:tab w:val="clear" w:pos="2268"/>
      </w:tabs>
      <w:overflowPunct/>
      <w:autoSpaceDE/>
      <w:autoSpaceDN/>
      <w:adjustRightInd/>
      <w:spacing w:before="0"/>
      <w:ind w:left="75"/>
      <w:textAlignment w:val="auto"/>
    </w:pPr>
    <w:rPr>
      <w:rFonts w:ascii="Verdana" w:hAnsi="Verdana"/>
      <w:color w:val="000000"/>
      <w:sz w:val="18"/>
      <w:szCs w:val="18"/>
      <w:lang w:eastAsia="ja-JP"/>
    </w:rPr>
  </w:style>
  <w:style w:type="paragraph" w:customStyle="1" w:styleId="parasmall">
    <w:name w:val="parasmall"/>
    <w:basedOn w:val="Normal"/>
    <w:uiPriority w:val="99"/>
    <w:rsid w:val="001D222E"/>
    <w:pPr>
      <w:tabs>
        <w:tab w:val="clear" w:pos="1134"/>
        <w:tab w:val="clear" w:pos="1871"/>
        <w:tab w:val="clear" w:pos="2268"/>
      </w:tabs>
      <w:overflowPunct/>
      <w:autoSpaceDE/>
      <w:autoSpaceDN/>
      <w:adjustRightInd/>
      <w:spacing w:before="0"/>
      <w:textAlignment w:val="auto"/>
    </w:pPr>
    <w:rPr>
      <w:rFonts w:ascii="Verdana" w:hAnsi="Verdana"/>
      <w:color w:val="000000"/>
      <w:sz w:val="10"/>
      <w:szCs w:val="10"/>
      <w:lang w:eastAsia="ja-JP"/>
    </w:rPr>
  </w:style>
  <w:style w:type="paragraph" w:customStyle="1" w:styleId="artitle">
    <w:name w:val="ar_title"/>
    <w:basedOn w:val="Normal"/>
    <w:uiPriority w:val="99"/>
    <w:rsid w:val="001D222E"/>
    <w:pPr>
      <w:tabs>
        <w:tab w:val="clear" w:pos="1134"/>
        <w:tab w:val="clear" w:pos="1871"/>
        <w:tab w:val="clear" w:pos="2268"/>
      </w:tabs>
      <w:overflowPunct/>
      <w:autoSpaceDE/>
      <w:autoSpaceDN/>
      <w:adjustRightInd/>
      <w:spacing w:before="100" w:after="100"/>
      <w:textAlignment w:val="auto"/>
    </w:pPr>
    <w:rPr>
      <w:rFonts w:ascii="Verdana" w:hAnsi="Verdana" w:cs="Simplified Arabic"/>
      <w:b/>
      <w:bCs/>
      <w:color w:val="004B96"/>
      <w:sz w:val="32"/>
      <w:szCs w:val="32"/>
      <w:lang w:eastAsia="ja-JP"/>
    </w:rPr>
  </w:style>
  <w:style w:type="paragraph" w:customStyle="1" w:styleId="arpara">
    <w:name w:val="ar_para"/>
    <w:basedOn w:val="Normal"/>
    <w:uiPriority w:val="99"/>
    <w:rsid w:val="001D222E"/>
    <w:pPr>
      <w:tabs>
        <w:tab w:val="clear" w:pos="1134"/>
        <w:tab w:val="clear" w:pos="1871"/>
        <w:tab w:val="clear" w:pos="2268"/>
      </w:tabs>
      <w:overflowPunct/>
      <w:autoSpaceDE/>
      <w:autoSpaceDN/>
      <w:adjustRightInd/>
      <w:spacing w:before="100" w:after="100" w:line="360" w:lineRule="atLeast"/>
      <w:textAlignment w:val="auto"/>
    </w:pPr>
    <w:rPr>
      <w:rFonts w:ascii="Verdana" w:hAnsi="Verdana" w:cs="Simplified Arabic"/>
      <w:color w:val="000000"/>
      <w:sz w:val="28"/>
      <w:szCs w:val="28"/>
      <w:lang w:eastAsia="ja-JP"/>
    </w:rPr>
  </w:style>
  <w:style w:type="paragraph" w:customStyle="1" w:styleId="plist">
    <w:name w:val="plist"/>
    <w:basedOn w:val="Normal"/>
    <w:uiPriority w:val="99"/>
    <w:rsid w:val="001D222E"/>
    <w:pPr>
      <w:tabs>
        <w:tab w:val="clear" w:pos="1134"/>
        <w:tab w:val="clear" w:pos="1871"/>
        <w:tab w:val="clear" w:pos="2268"/>
      </w:tabs>
      <w:overflowPunct/>
      <w:autoSpaceDE/>
      <w:autoSpaceDN/>
      <w:adjustRightInd/>
      <w:spacing w:before="75" w:after="75"/>
      <w:textAlignment w:val="auto"/>
    </w:pPr>
    <w:rPr>
      <w:rFonts w:ascii="Verdana" w:hAnsi="Verdana"/>
      <w:color w:val="000000"/>
      <w:sz w:val="18"/>
      <w:szCs w:val="18"/>
      <w:lang w:eastAsia="ja-JP"/>
    </w:rPr>
  </w:style>
  <w:style w:type="paragraph" w:customStyle="1" w:styleId="nlist">
    <w:name w:val="nlist"/>
    <w:basedOn w:val="Normal"/>
    <w:uiPriority w:val="99"/>
    <w:rsid w:val="001D222E"/>
    <w:pPr>
      <w:tabs>
        <w:tab w:val="clear" w:pos="1134"/>
        <w:tab w:val="clear" w:pos="1871"/>
        <w:tab w:val="clear" w:pos="2268"/>
      </w:tabs>
      <w:overflowPunct/>
      <w:autoSpaceDE/>
      <w:autoSpaceDN/>
      <w:adjustRightInd/>
      <w:spacing w:before="100" w:after="100"/>
      <w:textAlignment w:val="auto"/>
    </w:pPr>
    <w:rPr>
      <w:rFonts w:ascii="Verdana" w:hAnsi="Verdana"/>
      <w:color w:val="000000"/>
      <w:sz w:val="18"/>
      <w:szCs w:val="18"/>
      <w:lang w:eastAsia="ja-JP"/>
    </w:rPr>
  </w:style>
  <w:style w:type="paragraph" w:customStyle="1" w:styleId="itunewslist">
    <w:name w:val="itunews_list"/>
    <w:basedOn w:val="Normal"/>
    <w:uiPriority w:val="99"/>
    <w:rsid w:val="001D222E"/>
    <w:pPr>
      <w:tabs>
        <w:tab w:val="clear" w:pos="1134"/>
        <w:tab w:val="clear" w:pos="1871"/>
        <w:tab w:val="clear" w:pos="2268"/>
      </w:tabs>
      <w:overflowPunct/>
      <w:autoSpaceDE/>
      <w:autoSpaceDN/>
      <w:adjustRightInd/>
      <w:spacing w:before="100" w:after="100"/>
      <w:textAlignment w:val="auto"/>
    </w:pPr>
    <w:rPr>
      <w:rFonts w:ascii="Verdana" w:hAnsi="Verdana"/>
      <w:color w:val="000000"/>
      <w:sz w:val="16"/>
      <w:szCs w:val="16"/>
      <w:lang w:eastAsia="ja-JP"/>
    </w:rPr>
  </w:style>
  <w:style w:type="paragraph" w:customStyle="1" w:styleId="slist">
    <w:name w:val="slist"/>
    <w:basedOn w:val="Normal"/>
    <w:uiPriority w:val="99"/>
    <w:rsid w:val="001D222E"/>
    <w:pPr>
      <w:tabs>
        <w:tab w:val="clear" w:pos="1134"/>
        <w:tab w:val="clear" w:pos="1871"/>
        <w:tab w:val="clear" w:pos="2268"/>
      </w:tabs>
      <w:overflowPunct/>
      <w:autoSpaceDE/>
      <w:autoSpaceDN/>
      <w:adjustRightInd/>
      <w:spacing w:before="100" w:after="100"/>
      <w:textAlignment w:val="auto"/>
    </w:pPr>
    <w:rPr>
      <w:rFonts w:ascii="Verdana" w:hAnsi="Verdana"/>
      <w:color w:val="FFFFFF"/>
      <w:sz w:val="18"/>
      <w:szCs w:val="18"/>
      <w:lang w:eastAsia="ja-JP"/>
    </w:rPr>
  </w:style>
  <w:style w:type="paragraph" w:customStyle="1" w:styleId="newsroom">
    <w:name w:val="newsroom"/>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0"/>
      <w:szCs w:val="10"/>
      <w:lang w:eastAsia="ja-JP"/>
    </w:rPr>
  </w:style>
  <w:style w:type="paragraph" w:customStyle="1" w:styleId="wrc">
    <w:name w:val="wrc"/>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eastAsia="ja-JP"/>
    </w:rPr>
  </w:style>
  <w:style w:type="paragraph" w:customStyle="1" w:styleId="folderheader">
    <w:name w:val="folder_header"/>
    <w:basedOn w:val="Normal"/>
    <w:uiPriority w:val="99"/>
    <w:rsid w:val="001D222E"/>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hAnsi="Verdana"/>
      <w:b/>
      <w:bCs/>
      <w:color w:val="FFFFFF"/>
      <w:sz w:val="18"/>
      <w:szCs w:val="18"/>
      <w:lang w:eastAsia="ja-JP"/>
    </w:rPr>
  </w:style>
  <w:style w:type="paragraph" w:customStyle="1" w:styleId="bb-input">
    <w:name w:val="bb-input"/>
    <w:basedOn w:val="Normal"/>
    <w:uiPriority w:val="99"/>
    <w:rsid w:val="001D222E"/>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buttondisplay">
    <w:name w:val="buttondisplay"/>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5"/>
      <w:szCs w:val="15"/>
      <w:lang w:eastAsia="ja-JP"/>
    </w:rPr>
  </w:style>
  <w:style w:type="paragraph" w:customStyle="1" w:styleId="buttonsearch">
    <w:name w:val="buttonsearch"/>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5"/>
      <w:szCs w:val="15"/>
      <w:lang w:eastAsia="ja-JP"/>
    </w:rPr>
  </w:style>
  <w:style w:type="paragraph" w:customStyle="1" w:styleId="formdisplay">
    <w:name w:val="formdisplay"/>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5"/>
      <w:szCs w:val="15"/>
      <w:lang w:eastAsia="ja-JP"/>
    </w:rPr>
  </w:style>
  <w:style w:type="paragraph" w:customStyle="1" w:styleId="go">
    <w:name w:val="go"/>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7"/>
      <w:szCs w:val="17"/>
      <w:lang w:eastAsia="ja-JP"/>
    </w:rPr>
  </w:style>
  <w:style w:type="paragraph" w:customStyle="1" w:styleId="bluebordertable">
    <w:name w:val="bluebordertable"/>
    <w:basedOn w:val="Normal"/>
    <w:uiPriority w:val="99"/>
    <w:rsid w:val="001D222E"/>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redbordertable">
    <w:name w:val="redbordertable"/>
    <w:basedOn w:val="Normal"/>
    <w:uiPriority w:val="99"/>
    <w:rsid w:val="001D222E"/>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blueborder-gray">
    <w:name w:val="blueborder-gray"/>
    <w:basedOn w:val="Normal"/>
    <w:uiPriority w:val="99"/>
    <w:rsid w:val="001D222E"/>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hAnsi="Trebuchet MS"/>
      <w:b/>
      <w:bCs/>
      <w:color w:val="000066"/>
      <w:sz w:val="18"/>
      <w:szCs w:val="18"/>
      <w:lang w:eastAsia="ja-JP"/>
    </w:rPr>
  </w:style>
  <w:style w:type="paragraph" w:customStyle="1" w:styleId="bluewhite">
    <w:name w:val="bluewhite"/>
    <w:basedOn w:val="Normal"/>
    <w:uiPriority w:val="99"/>
    <w:rsid w:val="001D222E"/>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FFFFFF"/>
      <w:sz w:val="18"/>
      <w:szCs w:val="18"/>
      <w:lang w:eastAsia="ja-JP"/>
    </w:rPr>
  </w:style>
  <w:style w:type="paragraph" w:customStyle="1" w:styleId="bottomline">
    <w:name w:val="bottomline"/>
    <w:basedOn w:val="Normal"/>
    <w:uiPriority w:val="99"/>
    <w:rsid w:val="001D222E"/>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ch-blue-red">
    <w:name w:val="ch-blue-red"/>
    <w:basedOn w:val="Normal"/>
    <w:uiPriority w:val="99"/>
    <w:rsid w:val="001D222E"/>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0000"/>
      <w:sz w:val="18"/>
      <w:szCs w:val="18"/>
      <w:lang w:eastAsia="ja-JP"/>
    </w:rPr>
  </w:style>
  <w:style w:type="paragraph" w:customStyle="1" w:styleId="ch-blue-white">
    <w:name w:val="ch-blue-white"/>
    <w:basedOn w:val="Normal"/>
    <w:uiPriority w:val="99"/>
    <w:rsid w:val="001D222E"/>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ch-dblue-white">
    <w:name w:val="ch-dblue-white"/>
    <w:basedOn w:val="Normal"/>
    <w:uiPriority w:val="99"/>
    <w:rsid w:val="001D222E"/>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ch-red-white">
    <w:name w:val="ch-red-white"/>
    <w:basedOn w:val="Normal"/>
    <w:uiPriority w:val="99"/>
    <w:rsid w:val="001D222E"/>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8"/>
      <w:szCs w:val="18"/>
      <w:lang w:eastAsia="ja-JP"/>
    </w:rPr>
  </w:style>
  <w:style w:type="paragraph" w:customStyle="1" w:styleId="lightblueborder">
    <w:name w:val="lightblueborder"/>
    <w:basedOn w:val="Normal"/>
    <w:uiPriority w:val="99"/>
    <w:rsid w:val="001D222E"/>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t-blue">
    <w:name w:val="t-blue"/>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66"/>
      <w:sz w:val="18"/>
      <w:szCs w:val="18"/>
      <w:lang w:eastAsia="ja-JP"/>
    </w:rPr>
  </w:style>
  <w:style w:type="paragraph" w:customStyle="1" w:styleId="t-row">
    <w:name w:val="t-row"/>
    <w:basedOn w:val="Normal"/>
    <w:uiPriority w:val="99"/>
    <w:rsid w:val="001D222E"/>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t-text">
    <w:name w:val="t-text"/>
    <w:basedOn w:val="Normal"/>
    <w:uiPriority w:val="99"/>
    <w:rsid w:val="001D222E"/>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8"/>
      <w:szCs w:val="18"/>
      <w:lang w:eastAsia="ja-JP"/>
    </w:rPr>
  </w:style>
  <w:style w:type="paragraph" w:customStyle="1" w:styleId="globe">
    <w:name w:val="globe"/>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globe-l">
    <w:name w:val="globe-l"/>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globe-t">
    <w:name w:val="globe-t"/>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itumenu">
    <w:name w:val="itumenu"/>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99CCFF"/>
      <w:sz w:val="18"/>
      <w:szCs w:val="18"/>
      <w:lang w:eastAsia="ja-JP"/>
    </w:rPr>
  </w:style>
  <w:style w:type="paragraph" w:customStyle="1" w:styleId="navleft">
    <w:name w:val="navleft"/>
    <w:basedOn w:val="Normal"/>
    <w:uiPriority w:val="99"/>
    <w:rsid w:val="001D222E"/>
    <w:pPr>
      <w:tabs>
        <w:tab w:val="clear" w:pos="1134"/>
        <w:tab w:val="clear" w:pos="1871"/>
        <w:tab w:val="clear" w:pos="2268"/>
      </w:tabs>
      <w:overflowPunct/>
      <w:autoSpaceDE/>
      <w:autoSpaceDN/>
      <w:adjustRightInd/>
      <w:spacing w:before="100" w:after="100" w:line="240" w:lineRule="atLeast"/>
      <w:jc w:val="right"/>
      <w:textAlignment w:val="auto"/>
    </w:pPr>
    <w:rPr>
      <w:rFonts w:ascii="Arial" w:hAnsi="Arial" w:cs="Arial"/>
      <w:b/>
      <w:bCs/>
      <w:color w:val="FFFFFF"/>
      <w:sz w:val="18"/>
      <w:szCs w:val="18"/>
      <w:lang w:eastAsia="ja-JP"/>
    </w:rPr>
  </w:style>
  <w:style w:type="paragraph" w:customStyle="1" w:styleId="locator">
    <w:name w:val="locator"/>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66"/>
      <w:sz w:val="17"/>
      <w:szCs w:val="17"/>
      <w:lang w:eastAsia="ja-JP"/>
    </w:rPr>
  </w:style>
  <w:style w:type="paragraph" w:customStyle="1" w:styleId="tsize8pt">
    <w:name w:val="tsize8pt"/>
    <w:basedOn w:val="Normal"/>
    <w:uiPriority w:val="99"/>
    <w:rsid w:val="001D222E"/>
    <w:pPr>
      <w:tabs>
        <w:tab w:val="clear" w:pos="1134"/>
        <w:tab w:val="clear" w:pos="1871"/>
        <w:tab w:val="clear" w:pos="2268"/>
      </w:tabs>
      <w:overflowPunct/>
      <w:autoSpaceDE/>
      <w:autoSpaceDN/>
      <w:adjustRightInd/>
      <w:spacing w:before="0" w:after="100" w:line="240" w:lineRule="atLeast"/>
      <w:textAlignment w:val="auto"/>
    </w:pPr>
    <w:rPr>
      <w:rFonts w:ascii="Verdana" w:hAnsi="Verdana"/>
      <w:color w:val="000000"/>
      <w:sz w:val="15"/>
      <w:szCs w:val="15"/>
      <w:lang w:eastAsia="ja-JP"/>
    </w:rPr>
  </w:style>
  <w:style w:type="paragraph" w:customStyle="1" w:styleId="smalltext">
    <w:name w:val="smalltext"/>
    <w:basedOn w:val="Normal"/>
    <w:uiPriority w:val="99"/>
    <w:rsid w:val="001D222E"/>
    <w:pPr>
      <w:tabs>
        <w:tab w:val="clear" w:pos="1134"/>
        <w:tab w:val="clear" w:pos="1871"/>
        <w:tab w:val="clear" w:pos="2268"/>
      </w:tabs>
      <w:overflowPunct/>
      <w:autoSpaceDE/>
      <w:autoSpaceDN/>
      <w:adjustRightInd/>
      <w:spacing w:before="0" w:after="100" w:line="240" w:lineRule="atLeast"/>
      <w:textAlignment w:val="auto"/>
    </w:pPr>
    <w:rPr>
      <w:rFonts w:ascii="Verdana" w:hAnsi="Verdana"/>
      <w:color w:val="000000"/>
      <w:sz w:val="15"/>
      <w:szCs w:val="15"/>
      <w:lang w:eastAsia="ja-JP"/>
    </w:rPr>
  </w:style>
  <w:style w:type="paragraph" w:customStyle="1" w:styleId="bulletlist-blue">
    <w:name w:val="bulletlist-blue"/>
    <w:basedOn w:val="Normal"/>
    <w:uiPriority w:val="99"/>
    <w:rsid w:val="001D222E"/>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bulletlist-red">
    <w:name w:val="bulletlist-red"/>
    <w:basedOn w:val="Normal"/>
    <w:uiPriority w:val="99"/>
    <w:rsid w:val="001D222E"/>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arrowlist-blue">
    <w:name w:val="arrowlist-blue"/>
    <w:basedOn w:val="Normal"/>
    <w:uiPriority w:val="99"/>
    <w:rsid w:val="001D222E"/>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arrowlist-red">
    <w:name w:val="arrowlist-red"/>
    <w:basedOn w:val="Normal"/>
    <w:uiPriority w:val="99"/>
    <w:rsid w:val="001D222E"/>
    <w:pPr>
      <w:tabs>
        <w:tab w:val="clear" w:pos="1134"/>
        <w:tab w:val="clear" w:pos="1871"/>
        <w:tab w:val="clear" w:pos="2268"/>
      </w:tabs>
      <w:overflowPunct/>
      <w:autoSpaceDE/>
      <w:autoSpaceDN/>
      <w:adjustRightInd/>
      <w:spacing w:before="75" w:after="75" w:line="240" w:lineRule="atLeast"/>
      <w:ind w:left="300"/>
      <w:textAlignment w:val="auto"/>
    </w:pPr>
    <w:rPr>
      <w:rFonts w:ascii="Trebuchet MS" w:hAnsi="Trebuchet MS"/>
      <w:color w:val="000000"/>
      <w:sz w:val="18"/>
      <w:szCs w:val="18"/>
      <w:lang w:eastAsia="ja-JP"/>
    </w:rPr>
  </w:style>
  <w:style w:type="paragraph" w:customStyle="1" w:styleId="pdivider">
    <w:name w:val="pdivider"/>
    <w:basedOn w:val="Normal"/>
    <w:uiPriority w:val="99"/>
    <w:rsid w:val="001D222E"/>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hAnsi="Verdana"/>
      <w:color w:val="000000"/>
      <w:sz w:val="8"/>
      <w:szCs w:val="8"/>
      <w:lang w:eastAsia="ja-JP"/>
    </w:rPr>
  </w:style>
  <w:style w:type="paragraph" w:customStyle="1" w:styleId="pj">
    <w:name w:val="pj"/>
    <w:basedOn w:val="Normal"/>
    <w:uiPriority w:val="99"/>
    <w:rsid w:val="001D222E"/>
    <w:pPr>
      <w:tabs>
        <w:tab w:val="clear" w:pos="1134"/>
        <w:tab w:val="clear" w:pos="1871"/>
        <w:tab w:val="clear" w:pos="2268"/>
      </w:tabs>
      <w:overflowPunct/>
      <w:autoSpaceDE/>
      <w:autoSpaceDN/>
      <w:adjustRightInd/>
      <w:spacing w:before="100" w:after="100" w:line="240" w:lineRule="atLeast"/>
      <w:jc w:val="both"/>
      <w:textAlignment w:val="auto"/>
    </w:pPr>
    <w:rPr>
      <w:rFonts w:ascii="Verdana" w:hAnsi="Verdana"/>
      <w:color w:val="000000"/>
      <w:sz w:val="18"/>
      <w:szCs w:val="18"/>
      <w:lang w:eastAsia="ja-JP"/>
    </w:rPr>
  </w:style>
  <w:style w:type="paragraph" w:customStyle="1" w:styleId="pml-40">
    <w:name w:val="pml-40"/>
    <w:basedOn w:val="Normal"/>
    <w:uiPriority w:val="99"/>
    <w:rsid w:val="001D222E"/>
    <w:pPr>
      <w:tabs>
        <w:tab w:val="clear" w:pos="1134"/>
        <w:tab w:val="clear" w:pos="1871"/>
        <w:tab w:val="clear" w:pos="2268"/>
      </w:tabs>
      <w:overflowPunct/>
      <w:autoSpaceDE/>
      <w:autoSpaceDN/>
      <w:adjustRightInd/>
      <w:spacing w:before="100" w:after="100" w:line="240" w:lineRule="atLeast"/>
      <w:ind w:left="600"/>
      <w:textAlignment w:val="auto"/>
    </w:pPr>
    <w:rPr>
      <w:rFonts w:ascii="Verdana" w:hAnsi="Verdana"/>
      <w:color w:val="000000"/>
      <w:sz w:val="18"/>
      <w:szCs w:val="18"/>
      <w:lang w:eastAsia="ja-JP"/>
    </w:rPr>
  </w:style>
  <w:style w:type="paragraph" w:customStyle="1" w:styleId="subfolderstyle">
    <w:name w:val="subfolderstyle"/>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subfolderstyle1">
    <w:name w:val="subfolderstyle1"/>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generic">
    <w:name w:val="awmgeneric"/>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0">
    <w:name w:val="awmst0"/>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td0">
    <w:name w:val="awmsttd0"/>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bg0">
    <w:name w:val="awmstbg0"/>
    <w:basedOn w:val="Normal"/>
    <w:uiPriority w:val="99"/>
    <w:rsid w:val="001D222E"/>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0">
    <w:name w:val="awmstcbg0"/>
    <w:basedOn w:val="Normal"/>
    <w:uiPriority w:val="99"/>
    <w:rsid w:val="001D222E"/>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1">
    <w:name w:val="awmst1"/>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td1">
    <w:name w:val="awmsttd1"/>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bg1">
    <w:name w:val="awmstbg1"/>
    <w:basedOn w:val="Normal"/>
    <w:uiPriority w:val="99"/>
    <w:rsid w:val="001D222E"/>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1">
    <w:name w:val="awmstcbg1"/>
    <w:basedOn w:val="Normal"/>
    <w:uiPriority w:val="99"/>
    <w:rsid w:val="001D222E"/>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2">
    <w:name w:val="awmst2"/>
    <w:basedOn w:val="Normal"/>
    <w:uiPriority w:val="99"/>
    <w:rsid w:val="001D222E"/>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td2">
    <w:name w:val="awmsttd2"/>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bg2">
    <w:name w:val="awmstbg2"/>
    <w:basedOn w:val="Normal"/>
    <w:uiPriority w:val="99"/>
    <w:rsid w:val="001D222E"/>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2">
    <w:name w:val="awmstcbg2"/>
    <w:basedOn w:val="Normal"/>
    <w:uiPriority w:val="99"/>
    <w:rsid w:val="001D222E"/>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3">
    <w:name w:val="awmst3"/>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td3">
    <w:name w:val="awmsttd3"/>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FFFFFF"/>
      <w:sz w:val="16"/>
      <w:szCs w:val="16"/>
      <w:lang w:eastAsia="ja-JP"/>
    </w:rPr>
  </w:style>
  <w:style w:type="paragraph" w:customStyle="1" w:styleId="awmstbg3">
    <w:name w:val="awmstbg3"/>
    <w:basedOn w:val="Normal"/>
    <w:uiPriority w:val="99"/>
    <w:rsid w:val="001D222E"/>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3">
    <w:name w:val="awmstcbg3"/>
    <w:basedOn w:val="Normal"/>
    <w:uiPriority w:val="99"/>
    <w:rsid w:val="001D222E"/>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4">
    <w:name w:val="awmst4"/>
    <w:basedOn w:val="Normal"/>
    <w:uiPriority w:val="99"/>
    <w:rsid w:val="001D222E"/>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td4">
    <w:name w:val="awmsttd4"/>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bg4">
    <w:name w:val="awmstbg4"/>
    <w:basedOn w:val="Normal"/>
    <w:uiPriority w:val="99"/>
    <w:rsid w:val="001D222E"/>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4">
    <w:name w:val="awmstcbg4"/>
    <w:basedOn w:val="Normal"/>
    <w:uiPriority w:val="99"/>
    <w:rsid w:val="001D222E"/>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5">
    <w:name w:val="awmst5"/>
    <w:basedOn w:val="Normal"/>
    <w:uiPriority w:val="99"/>
    <w:rsid w:val="001D222E"/>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td5">
    <w:name w:val="awmsttd5"/>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bg5">
    <w:name w:val="awmstbg5"/>
    <w:basedOn w:val="Normal"/>
    <w:uiPriority w:val="99"/>
    <w:rsid w:val="001D222E"/>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5">
    <w:name w:val="awmstcbg5"/>
    <w:basedOn w:val="Normal"/>
    <w:uiPriority w:val="99"/>
    <w:rsid w:val="001D222E"/>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6">
    <w:name w:val="awmst6"/>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4B96"/>
      <w:sz w:val="16"/>
      <w:szCs w:val="16"/>
      <w:lang w:eastAsia="ja-JP"/>
    </w:rPr>
  </w:style>
  <w:style w:type="paragraph" w:customStyle="1" w:styleId="awmsttd6">
    <w:name w:val="awmsttd6"/>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4B96"/>
      <w:sz w:val="16"/>
      <w:szCs w:val="16"/>
      <w:lang w:eastAsia="ja-JP"/>
    </w:rPr>
  </w:style>
  <w:style w:type="paragraph" w:customStyle="1" w:styleId="awmstbg6">
    <w:name w:val="awmstbg6"/>
    <w:basedOn w:val="Normal"/>
    <w:uiPriority w:val="99"/>
    <w:rsid w:val="001D222E"/>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6">
    <w:name w:val="awmstcbg6"/>
    <w:basedOn w:val="Normal"/>
    <w:uiPriority w:val="99"/>
    <w:rsid w:val="001D222E"/>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7">
    <w:name w:val="awmst7"/>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td7">
    <w:name w:val="awmsttd7"/>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00"/>
      <w:sz w:val="16"/>
      <w:szCs w:val="16"/>
      <w:lang w:eastAsia="ja-JP"/>
    </w:rPr>
  </w:style>
  <w:style w:type="paragraph" w:customStyle="1" w:styleId="awmstbg7">
    <w:name w:val="awmstbg7"/>
    <w:basedOn w:val="Normal"/>
    <w:uiPriority w:val="99"/>
    <w:rsid w:val="001D222E"/>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awmstcbg7">
    <w:name w:val="awmstcbg7"/>
    <w:basedOn w:val="Normal"/>
    <w:uiPriority w:val="99"/>
    <w:rsid w:val="001D222E"/>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customStyle="1" w:styleId="subfolderstyle2">
    <w:name w:val="subfolderstyle2"/>
    <w:basedOn w:val="Normal"/>
    <w:uiPriority w:val="99"/>
    <w:rsid w:val="001D222E"/>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eastAsia="ja-JP"/>
    </w:rPr>
  </w:style>
  <w:style w:type="paragraph" w:styleId="z-TopofForm">
    <w:name w:val="HTML Top of Form"/>
    <w:basedOn w:val="Normal"/>
    <w:next w:val="Normal"/>
    <w:link w:val="z-TopofFormChar"/>
    <w:hidden/>
    <w:uiPriority w:val="99"/>
    <w:rsid w:val="001D222E"/>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color w:val="000000"/>
      <w:sz w:val="16"/>
      <w:szCs w:val="16"/>
      <w:lang w:eastAsia="ja-JP"/>
    </w:rPr>
  </w:style>
  <w:style w:type="character" w:customStyle="1" w:styleId="z-TopofFormChar">
    <w:name w:val="z-Top of Form Char"/>
    <w:basedOn w:val="DefaultParagraphFont"/>
    <w:link w:val="z-TopofForm"/>
    <w:uiPriority w:val="99"/>
    <w:rsid w:val="001D222E"/>
    <w:rPr>
      <w:rFonts w:ascii="Arial"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1D222E"/>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color w:val="000000"/>
      <w:sz w:val="16"/>
      <w:szCs w:val="16"/>
      <w:lang w:eastAsia="ja-JP"/>
    </w:rPr>
  </w:style>
  <w:style w:type="character" w:customStyle="1" w:styleId="z-BottomofFormChar">
    <w:name w:val="z-Bottom of Form Char"/>
    <w:basedOn w:val="DefaultParagraphFont"/>
    <w:link w:val="z-BottomofForm"/>
    <w:uiPriority w:val="99"/>
    <w:rsid w:val="001D222E"/>
    <w:rPr>
      <w:rFonts w:ascii="Arial" w:hAnsi="Arial" w:cs="Arial"/>
      <w:vanish/>
      <w:color w:val="000000"/>
      <w:sz w:val="16"/>
      <w:szCs w:val="16"/>
      <w:lang w:val="en-GB" w:eastAsia="ja-JP"/>
    </w:rPr>
  </w:style>
  <w:style w:type="paragraph" w:customStyle="1" w:styleId="TabletextCharCharChar">
    <w:name w:val="Table_text Char Char Char"/>
    <w:basedOn w:val="Normal"/>
    <w:uiPriority w:val="99"/>
    <w:rsid w:val="001D222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eastAsia="ja-JP"/>
    </w:rPr>
  </w:style>
  <w:style w:type="character" w:customStyle="1" w:styleId="apple-style-span">
    <w:name w:val="apple-style-span"/>
    <w:basedOn w:val="DefaultParagraphFont"/>
    <w:rsid w:val="001D222E"/>
    <w:rPr>
      <w:rFonts w:cs="Times New Roman"/>
    </w:rPr>
  </w:style>
  <w:style w:type="paragraph" w:customStyle="1" w:styleId="LSForAction">
    <w:name w:val="LSForAction"/>
    <w:basedOn w:val="Normal"/>
    <w:next w:val="Normal"/>
    <w:rsid w:val="001D222E"/>
    <w:pPr>
      <w:tabs>
        <w:tab w:val="clear" w:pos="1134"/>
        <w:tab w:val="clear" w:pos="1871"/>
        <w:tab w:val="clear" w:pos="2268"/>
      </w:tabs>
      <w:overflowPunct/>
      <w:autoSpaceDE/>
      <w:autoSpaceDN/>
      <w:adjustRightInd/>
      <w:textAlignment w:val="auto"/>
    </w:pPr>
    <w:rPr>
      <w:rFonts w:eastAsiaTheme="minorEastAsia"/>
      <w:bCs/>
      <w:szCs w:val="24"/>
      <w:lang w:eastAsia="ja-JP"/>
    </w:rPr>
  </w:style>
  <w:style w:type="paragraph" w:customStyle="1" w:styleId="LSForInfo">
    <w:name w:val="LSForInfo"/>
    <w:basedOn w:val="LSForAction"/>
    <w:next w:val="Normal"/>
    <w:rsid w:val="001D222E"/>
  </w:style>
  <w:style w:type="paragraph" w:customStyle="1" w:styleId="LSForComment">
    <w:name w:val="LSForComment"/>
    <w:basedOn w:val="LSForAction"/>
    <w:next w:val="Normal"/>
    <w:rsid w:val="001D222E"/>
  </w:style>
  <w:style w:type="character" w:customStyle="1" w:styleId="ntextbold">
    <w:name w:val="ntextbold"/>
    <w:basedOn w:val="DefaultParagraphFont"/>
    <w:uiPriority w:val="99"/>
    <w:rsid w:val="001D222E"/>
    <w:rPr>
      <w:rFonts w:cs="Times New Roman"/>
    </w:rPr>
  </w:style>
  <w:style w:type="paragraph" w:customStyle="1" w:styleId="NormalnyPogrubienie">
    <w:name w:val="Normalny + Pogrubienie"/>
    <w:basedOn w:val="Normal"/>
    <w:uiPriority w:val="99"/>
    <w:rsid w:val="001D222E"/>
    <w:pPr>
      <w:tabs>
        <w:tab w:val="clear" w:pos="1134"/>
        <w:tab w:val="clear" w:pos="1871"/>
        <w:tab w:val="clear" w:pos="2268"/>
      </w:tabs>
      <w:overflowPunct/>
      <w:autoSpaceDE/>
      <w:autoSpaceDN/>
      <w:adjustRightInd/>
      <w:spacing w:before="60"/>
      <w:textAlignment w:val="auto"/>
    </w:pPr>
    <w:rPr>
      <w:b/>
      <w:szCs w:val="24"/>
      <w:lang w:val="pl-PL" w:eastAsia="ja-JP"/>
    </w:rPr>
  </w:style>
  <w:style w:type="paragraph" w:customStyle="1" w:styleId="WW-Default">
    <w:name w:val="WW-Default"/>
    <w:uiPriority w:val="99"/>
    <w:rsid w:val="001D222E"/>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1D222E"/>
    <w:rPr>
      <w:rFonts w:cs="Times New Roman"/>
    </w:rPr>
  </w:style>
  <w:style w:type="paragraph" w:customStyle="1" w:styleId="RecCCITTNo">
    <w:name w:val="Rec_CCITT_No"/>
    <w:basedOn w:val="Normal"/>
    <w:uiPriority w:val="99"/>
    <w:rsid w:val="001D222E"/>
    <w:pPr>
      <w:keepNext/>
      <w:keepLines/>
      <w:tabs>
        <w:tab w:val="clear" w:pos="1134"/>
        <w:tab w:val="clear" w:pos="1871"/>
        <w:tab w:val="clear" w:pos="2268"/>
      </w:tabs>
      <w:overflowPunct/>
      <w:autoSpaceDE/>
      <w:autoSpaceDN/>
      <w:adjustRightInd/>
      <w:spacing w:before="136"/>
      <w:jc w:val="both"/>
      <w:textAlignment w:val="auto"/>
    </w:pPr>
    <w:rPr>
      <w:rFonts w:eastAsiaTheme="minorEastAsia"/>
      <w:b/>
      <w:sz w:val="20"/>
      <w:szCs w:val="24"/>
      <w:lang w:eastAsia="ja-JP"/>
    </w:rPr>
  </w:style>
  <w:style w:type="character" w:customStyle="1" w:styleId="eudoraheader">
    <w:name w:val="eudoraheader"/>
    <w:basedOn w:val="DefaultParagraphFont"/>
    <w:rsid w:val="001D222E"/>
    <w:rPr>
      <w:rFonts w:cs="Times New Roman"/>
    </w:rPr>
  </w:style>
  <w:style w:type="paragraph" w:customStyle="1" w:styleId="Default">
    <w:name w:val="Default"/>
    <w:rsid w:val="001D222E"/>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1D222E"/>
    <w:rPr>
      <w:color w:val="auto"/>
    </w:rPr>
  </w:style>
  <w:style w:type="paragraph" w:customStyle="1" w:styleId="hl-als">
    <w:name w:val="hl-als"/>
    <w:basedOn w:val="Normal"/>
    <w:uiPriority w:val="99"/>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hl-title">
    <w:name w:val="hl-title"/>
    <w:basedOn w:val="Normal"/>
    <w:uiPriority w:val="99"/>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hl-orgs">
    <w:name w:val="hl-orgs"/>
    <w:basedOn w:val="Normal"/>
    <w:uiPriority w:val="99"/>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NormalIndent2">
    <w:name w:val="Normal Indent2"/>
    <w:basedOn w:val="Normal"/>
    <w:uiPriority w:val="99"/>
    <w:rsid w:val="001D222E"/>
    <w:pPr>
      <w:tabs>
        <w:tab w:val="clear" w:pos="1134"/>
        <w:tab w:val="clear" w:pos="1871"/>
        <w:tab w:val="clear" w:pos="2268"/>
      </w:tabs>
      <w:overflowPunct/>
      <w:autoSpaceDE/>
      <w:autoSpaceDN/>
      <w:adjustRightInd/>
      <w:ind w:left="284"/>
      <w:textAlignment w:val="auto"/>
    </w:pPr>
    <w:rPr>
      <w:rFonts w:ascii="Arial" w:eastAsiaTheme="minorEastAsia" w:hAnsi="Arial"/>
      <w:sz w:val="22"/>
      <w:szCs w:val="24"/>
      <w:lang w:eastAsia="ja-JP"/>
    </w:rPr>
  </w:style>
  <w:style w:type="paragraph" w:customStyle="1" w:styleId="List2">
    <w:name w:val="List2"/>
    <w:basedOn w:val="Normal"/>
    <w:uiPriority w:val="99"/>
    <w:rsid w:val="001D222E"/>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1D222E"/>
    <w:pPr>
      <w:tabs>
        <w:tab w:val="clear" w:pos="1134"/>
        <w:tab w:val="clear" w:pos="1871"/>
        <w:tab w:val="clear" w:pos="2268"/>
      </w:tabs>
      <w:overflowPunct/>
      <w:autoSpaceDE/>
      <w:autoSpaceDN/>
      <w:adjustRightInd/>
      <w:spacing w:before="100" w:after="100"/>
      <w:textAlignment w:val="auto"/>
    </w:pPr>
    <w:rPr>
      <w:rFonts w:ascii="Verdana" w:hAnsi="Verdana"/>
      <w:b/>
      <w:bCs/>
      <w:color w:val="004B96"/>
      <w:sz w:val="22"/>
      <w:szCs w:val="22"/>
      <w:lang w:eastAsia="ja-JP"/>
    </w:rPr>
  </w:style>
  <w:style w:type="paragraph" w:customStyle="1" w:styleId="Subtitle2">
    <w:name w:val="Subtitle2"/>
    <w:basedOn w:val="Normal"/>
    <w:uiPriority w:val="99"/>
    <w:rsid w:val="001D222E"/>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hAnsi="Verdana"/>
      <w:b/>
      <w:bCs/>
      <w:color w:val="000080"/>
      <w:sz w:val="18"/>
      <w:szCs w:val="18"/>
      <w:lang w:eastAsia="ja-JP"/>
    </w:rPr>
  </w:style>
  <w:style w:type="character" w:customStyle="1" w:styleId="StyleComplex12ptBlack">
    <w:name w:val="Style (Complex) 12 pt Black"/>
    <w:basedOn w:val="DefaultParagraphFont"/>
    <w:rsid w:val="001D222E"/>
    <w:rPr>
      <w:color w:val="000000"/>
      <w:sz w:val="24"/>
      <w:szCs w:val="24"/>
    </w:rPr>
  </w:style>
  <w:style w:type="character" w:customStyle="1" w:styleId="StyleBlack">
    <w:name w:val="Style Black"/>
    <w:basedOn w:val="DefaultParagraphFont"/>
    <w:rsid w:val="001D222E"/>
    <w:rPr>
      <w:rFonts w:ascii="Times New Roman" w:hAnsi="Times New Roman" w:cs="Times New Roman" w:hint="default"/>
      <w:color w:val="000000"/>
      <w:sz w:val="24"/>
    </w:rPr>
  </w:style>
  <w:style w:type="paragraph" w:styleId="Revision">
    <w:name w:val="Revision"/>
    <w:hidden/>
    <w:uiPriority w:val="99"/>
    <w:semiHidden/>
    <w:rsid w:val="001D222E"/>
    <w:rPr>
      <w:rFonts w:ascii="Times New Roman" w:eastAsia="Batang" w:hAnsi="Times New Roman"/>
      <w:sz w:val="24"/>
    </w:rPr>
  </w:style>
  <w:style w:type="character" w:customStyle="1" w:styleId="longtext">
    <w:name w:val="long_text"/>
    <w:basedOn w:val="DefaultParagraphFont"/>
    <w:uiPriority w:val="99"/>
    <w:rsid w:val="001D222E"/>
    <w:rPr>
      <w:rFonts w:cs="Times New Roman"/>
    </w:rPr>
  </w:style>
  <w:style w:type="paragraph" w:customStyle="1" w:styleId="SectionHeaderLevel1">
    <w:name w:val="Section Header Level 1"/>
    <w:basedOn w:val="Normal"/>
    <w:autoRedefine/>
    <w:rsid w:val="001D222E"/>
    <w:pPr>
      <w:numPr>
        <w:numId w:val="3"/>
      </w:numPr>
      <w:tabs>
        <w:tab w:val="clear" w:pos="1134"/>
        <w:tab w:val="clear" w:pos="1871"/>
        <w:tab w:val="clear" w:pos="2268"/>
      </w:tabs>
      <w:overflowPunct/>
      <w:autoSpaceDE/>
      <w:autoSpaceDN/>
      <w:adjustRightInd/>
      <w:spacing w:before="240" w:after="120"/>
      <w:ind w:hanging="720"/>
      <w:textAlignment w:val="auto"/>
    </w:pPr>
    <w:rPr>
      <w:rFonts w:eastAsiaTheme="minorEastAsia"/>
      <w:b/>
      <w:szCs w:val="24"/>
    </w:rPr>
  </w:style>
  <w:style w:type="character" w:customStyle="1" w:styleId="storybody1">
    <w:name w:val="storybody1"/>
    <w:basedOn w:val="DefaultParagraphFont"/>
    <w:rsid w:val="001D222E"/>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1D222E"/>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eastAsiaTheme="minorEastAsia" w:cs="Arial"/>
      <w:b/>
      <w:kern w:val="2"/>
      <w:szCs w:val="26"/>
    </w:rPr>
  </w:style>
  <w:style w:type="paragraph" w:customStyle="1" w:styleId="BodyTextCentered">
    <w:name w:val="Body Text Centered"/>
    <w:basedOn w:val="BodyTextIndent"/>
    <w:rsid w:val="001D222E"/>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1D222E"/>
    <w:pPr>
      <w:tabs>
        <w:tab w:val="clear" w:pos="1134"/>
        <w:tab w:val="clear" w:pos="1871"/>
        <w:tab w:val="clear" w:pos="2268"/>
      </w:tabs>
      <w:overflowPunct/>
      <w:autoSpaceDE/>
      <w:autoSpaceDN/>
      <w:adjustRightInd/>
      <w:spacing w:before="120" w:after="0"/>
      <w:jc w:val="center"/>
      <w:textAlignment w:val="auto"/>
    </w:pPr>
    <w:rPr>
      <w:rFonts w:eastAsia="MS Mincho"/>
      <w:b/>
      <w:bCs/>
      <w:i w:val="0"/>
      <w:iCs w:val="0"/>
      <w:color w:val="auto"/>
      <w:sz w:val="24"/>
      <w:szCs w:val="24"/>
      <w:lang w:eastAsia="ja-JP"/>
    </w:rPr>
  </w:style>
  <w:style w:type="paragraph" w:customStyle="1" w:styleId="LSDeadline">
    <w:name w:val="LSDeadline"/>
    <w:basedOn w:val="Normal"/>
    <w:next w:val="Normal"/>
    <w:rsid w:val="001D222E"/>
    <w:pPr>
      <w:tabs>
        <w:tab w:val="clear" w:pos="1134"/>
        <w:tab w:val="clear" w:pos="1871"/>
        <w:tab w:val="clear" w:pos="2268"/>
      </w:tabs>
      <w:overflowPunct/>
      <w:autoSpaceDE/>
      <w:autoSpaceDN/>
      <w:adjustRightInd/>
      <w:textAlignment w:val="auto"/>
    </w:pPr>
    <w:rPr>
      <w:rFonts w:eastAsia="MS Mincho"/>
      <w:bCs/>
      <w:szCs w:val="24"/>
    </w:rPr>
  </w:style>
  <w:style w:type="paragraph" w:customStyle="1" w:styleId="LSSource">
    <w:name w:val="LSSource"/>
    <w:basedOn w:val="Normal"/>
    <w:next w:val="Normal"/>
    <w:rsid w:val="001D222E"/>
    <w:pPr>
      <w:tabs>
        <w:tab w:val="clear" w:pos="1134"/>
        <w:tab w:val="clear" w:pos="1871"/>
        <w:tab w:val="clear" w:pos="2268"/>
      </w:tabs>
      <w:overflowPunct/>
      <w:autoSpaceDE/>
      <w:autoSpaceDN/>
      <w:adjustRightInd/>
      <w:textAlignment w:val="auto"/>
    </w:pPr>
    <w:rPr>
      <w:rFonts w:eastAsia="MS Mincho"/>
      <w:bCs/>
      <w:szCs w:val="24"/>
    </w:rPr>
  </w:style>
  <w:style w:type="paragraph" w:customStyle="1" w:styleId="LetterStart">
    <w:name w:val="Letter_Start"/>
    <w:basedOn w:val="Normal"/>
    <w:rsid w:val="001D222E"/>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Cs w:val="24"/>
    </w:rPr>
  </w:style>
  <w:style w:type="paragraph" w:customStyle="1" w:styleId="AnnexNoTitle0">
    <w:name w:val="Annex_NoTitle"/>
    <w:basedOn w:val="Normal"/>
    <w:next w:val="Normal"/>
    <w:rsid w:val="001D222E"/>
    <w:pPr>
      <w:keepNext/>
      <w:keepLines/>
      <w:tabs>
        <w:tab w:val="clear" w:pos="1134"/>
        <w:tab w:val="clear" w:pos="1871"/>
        <w:tab w:val="clear" w:pos="2268"/>
      </w:tabs>
      <w:overflowPunct/>
      <w:autoSpaceDE/>
      <w:autoSpaceDN/>
      <w:adjustRightInd/>
      <w:spacing w:before="720"/>
      <w:jc w:val="center"/>
      <w:textAlignment w:val="auto"/>
    </w:pPr>
    <w:rPr>
      <w:rFonts w:eastAsiaTheme="minorEastAsia"/>
      <w:b/>
      <w:sz w:val="28"/>
      <w:szCs w:val="24"/>
    </w:rPr>
  </w:style>
  <w:style w:type="character" w:customStyle="1" w:styleId="ASN1Car1">
    <w:name w:val="ASN.1 Car1"/>
    <w:basedOn w:val="DefaultParagraphFont"/>
    <w:rsid w:val="001D222E"/>
    <w:rPr>
      <w:rFonts w:ascii="Courier New" w:eastAsia="MS Mincho" w:hAnsi="Courier New"/>
      <w:b/>
      <w:noProof/>
      <w:lang w:val="en-GB" w:eastAsia="en-US" w:bidi="ar-SA"/>
    </w:rPr>
  </w:style>
  <w:style w:type="paragraph" w:styleId="Date">
    <w:name w:val="Date"/>
    <w:basedOn w:val="Normal"/>
    <w:next w:val="Normal"/>
    <w:link w:val="DateChar"/>
    <w:rsid w:val="001D222E"/>
    <w:pPr>
      <w:tabs>
        <w:tab w:val="clear" w:pos="1134"/>
        <w:tab w:val="clear" w:pos="1871"/>
        <w:tab w:val="clear" w:pos="2268"/>
      </w:tabs>
      <w:overflowPunct/>
      <w:autoSpaceDE/>
      <w:autoSpaceDN/>
      <w:adjustRightInd/>
      <w:textAlignment w:val="auto"/>
    </w:pPr>
    <w:rPr>
      <w:rFonts w:eastAsia="MS Mincho"/>
      <w:szCs w:val="24"/>
    </w:rPr>
  </w:style>
  <w:style w:type="character" w:customStyle="1" w:styleId="DateChar">
    <w:name w:val="Date Char"/>
    <w:basedOn w:val="DefaultParagraphFont"/>
    <w:link w:val="Date"/>
    <w:rsid w:val="001D222E"/>
    <w:rPr>
      <w:rFonts w:ascii="Times New Roman" w:eastAsia="MS Mincho" w:hAnsi="Times New Roman"/>
      <w:sz w:val="24"/>
      <w:szCs w:val="24"/>
      <w:lang w:val="en-GB" w:eastAsia="en-US"/>
    </w:rPr>
  </w:style>
  <w:style w:type="paragraph" w:customStyle="1" w:styleId="a3">
    <w:name w:val="連番２"/>
    <w:basedOn w:val="a2"/>
    <w:rsid w:val="001D222E"/>
    <w:pPr>
      <w:tabs>
        <w:tab w:val="clear" w:pos="1154"/>
      </w:tabs>
      <w:ind w:left="0" w:firstLine="0"/>
    </w:pPr>
  </w:style>
  <w:style w:type="paragraph" w:customStyle="1" w:styleId="AnnexSG17">
    <w:name w:val="Annex SG17"/>
    <w:basedOn w:val="Normal"/>
    <w:rsid w:val="001D222E"/>
    <w:pPr>
      <w:keepNext/>
      <w:keepLines/>
      <w:tabs>
        <w:tab w:val="clear" w:pos="1134"/>
        <w:tab w:val="clear" w:pos="1871"/>
        <w:tab w:val="clear" w:pos="2268"/>
      </w:tabs>
      <w:overflowPunct/>
      <w:autoSpaceDE/>
      <w:autoSpaceDN/>
      <w:adjustRightInd/>
      <w:spacing w:before="0" w:line="0" w:lineRule="atLeast"/>
      <w:jc w:val="center"/>
      <w:textAlignment w:val="auto"/>
    </w:pPr>
    <w:rPr>
      <w:rFonts w:eastAsia="MS Mincho"/>
      <w:szCs w:val="24"/>
      <w:lang w:eastAsia="ja-JP"/>
    </w:rPr>
  </w:style>
  <w:style w:type="paragraph" w:customStyle="1" w:styleId="FigureNoTitle0">
    <w:name w:val="Figure_NoTitle"/>
    <w:basedOn w:val="Normal"/>
    <w:next w:val="Normalaftertitle"/>
    <w:rsid w:val="001D222E"/>
    <w:pPr>
      <w:keepLines/>
      <w:tabs>
        <w:tab w:val="clear" w:pos="1134"/>
        <w:tab w:val="clear" w:pos="1871"/>
        <w:tab w:val="clear" w:pos="2268"/>
      </w:tabs>
      <w:overflowPunct/>
      <w:autoSpaceDE/>
      <w:autoSpaceDN/>
      <w:adjustRightInd/>
      <w:spacing w:before="240" w:after="120"/>
      <w:jc w:val="center"/>
      <w:textAlignment w:val="auto"/>
    </w:pPr>
    <w:rPr>
      <w:rFonts w:eastAsia="MS Mincho"/>
      <w:b/>
      <w:szCs w:val="24"/>
    </w:rPr>
  </w:style>
  <w:style w:type="paragraph" w:customStyle="1" w:styleId="a5">
    <w:name w:val="列项·"/>
    <w:rsid w:val="001D222E"/>
    <w:pPr>
      <w:tabs>
        <w:tab w:val="num" w:pos="432"/>
        <w:tab w:val="left" w:pos="840"/>
      </w:tabs>
      <w:ind w:left="432" w:hanging="432"/>
      <w:jc w:val="both"/>
    </w:pPr>
    <w:rPr>
      <w:rFonts w:ascii="SimSun" w:hAnsi="Times New Roman"/>
      <w:sz w:val="21"/>
    </w:rPr>
  </w:style>
  <w:style w:type="paragraph" w:customStyle="1" w:styleId="MEP">
    <w:name w:val="MEP"/>
    <w:basedOn w:val="Normal"/>
    <w:rsid w:val="001D222E"/>
    <w:pPr>
      <w:tabs>
        <w:tab w:val="clear" w:pos="1134"/>
        <w:tab w:val="clear" w:pos="1871"/>
        <w:tab w:val="clear" w:pos="2268"/>
      </w:tabs>
      <w:overflowPunct/>
      <w:autoSpaceDE/>
      <w:autoSpaceDN/>
      <w:adjustRightInd/>
      <w:spacing w:before="0"/>
      <w:textAlignment w:val="auto"/>
    </w:pPr>
    <w:rPr>
      <w:rFonts w:eastAsia="MS Mincho"/>
      <w:sz w:val="20"/>
      <w:szCs w:val="24"/>
    </w:rPr>
  </w:style>
  <w:style w:type="paragraph" w:customStyle="1" w:styleId="ListOfAnswers1">
    <w:name w:val="ListOfAnswers1"/>
    <w:basedOn w:val="Normal"/>
    <w:rsid w:val="001D222E"/>
    <w:pPr>
      <w:keepLines/>
      <w:tabs>
        <w:tab w:val="clear" w:pos="1134"/>
        <w:tab w:val="clear" w:pos="1871"/>
        <w:tab w:val="clear" w:pos="2268"/>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1D222E"/>
    <w:pPr>
      <w:tabs>
        <w:tab w:val="clear" w:pos="1134"/>
        <w:tab w:val="clear" w:pos="1871"/>
        <w:tab w:val="clear" w:pos="2268"/>
      </w:tabs>
      <w:overflowPunct/>
      <w:autoSpaceDE/>
      <w:autoSpaceDN/>
      <w:adjustRightInd/>
      <w:snapToGrid w:val="0"/>
      <w:spacing w:before="0"/>
      <w:jc w:val="center"/>
      <w:textAlignment w:val="auto"/>
    </w:pPr>
    <w:rPr>
      <w:rFonts w:ascii="Arial" w:eastAsia="MS Mincho" w:hAnsi="Arial" w:cs="Arial"/>
      <w:b/>
      <w:bCs/>
      <w:spacing w:val="8"/>
      <w:szCs w:val="24"/>
      <w:lang w:eastAsia="ja-JP"/>
    </w:rPr>
  </w:style>
  <w:style w:type="paragraph" w:customStyle="1" w:styleId="Indent">
    <w:name w:val="Indent"/>
    <w:basedOn w:val="Normal"/>
    <w:rsid w:val="001D222E"/>
    <w:pPr>
      <w:tabs>
        <w:tab w:val="clear" w:pos="1134"/>
        <w:tab w:val="clear" w:pos="1871"/>
        <w:tab w:val="clear" w:pos="2268"/>
        <w:tab w:val="num" w:pos="360"/>
      </w:tabs>
      <w:overflowPunct/>
      <w:autoSpaceDE/>
      <w:autoSpaceDN/>
      <w:adjustRightInd/>
      <w:spacing w:before="60" w:after="60"/>
      <w:ind w:left="360" w:hanging="360"/>
      <w:textAlignment w:val="auto"/>
    </w:pPr>
    <w:rPr>
      <w:rFonts w:eastAsia="MS Mincho"/>
      <w:sz w:val="22"/>
      <w:szCs w:val="24"/>
    </w:rPr>
  </w:style>
  <w:style w:type="paragraph" w:customStyle="1" w:styleId="EX">
    <w:name w:val="EX"/>
    <w:basedOn w:val="Normal"/>
    <w:rsid w:val="001D222E"/>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szCs w:val="24"/>
      <w:lang w:eastAsia="ja-JP"/>
    </w:rPr>
  </w:style>
  <w:style w:type="paragraph" w:customStyle="1" w:styleId="reference">
    <w:name w:val="reference"/>
    <w:basedOn w:val="Normal"/>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xsref">
    <w:name w:val="xsref"/>
    <w:basedOn w:val="Normal"/>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NPNormal">
    <w:name w:val="NPNormal"/>
    <w:basedOn w:val="Normal"/>
    <w:rsid w:val="001D222E"/>
    <w:pPr>
      <w:tabs>
        <w:tab w:val="clear" w:pos="1134"/>
        <w:tab w:val="clear" w:pos="1871"/>
        <w:tab w:val="clear" w:pos="2268"/>
        <w:tab w:val="num" w:pos="360"/>
      </w:tabs>
      <w:overflowPunct/>
      <w:autoSpaceDE/>
      <w:autoSpaceDN/>
      <w:adjustRightInd/>
      <w:spacing w:before="100" w:after="100"/>
      <w:textAlignment w:val="auto"/>
    </w:pPr>
    <w:rPr>
      <w:rFonts w:ascii="Arial" w:eastAsia="MS Mincho" w:hAnsi="Arial"/>
      <w:sz w:val="20"/>
      <w:szCs w:val="24"/>
    </w:rPr>
  </w:style>
  <w:style w:type="paragraph" w:customStyle="1" w:styleId="AnnexHeading1">
    <w:name w:val="AnnexHeading 1"/>
    <w:basedOn w:val="Normal"/>
    <w:next w:val="Normal"/>
    <w:rsid w:val="001D222E"/>
    <w:pPr>
      <w:keepNext/>
      <w:pageBreakBefore/>
      <w:tabs>
        <w:tab w:val="clear" w:pos="1134"/>
        <w:tab w:val="clear" w:pos="1871"/>
        <w:tab w:val="clear" w:pos="2268"/>
        <w:tab w:val="num" w:pos="720"/>
      </w:tabs>
      <w:overflowPunct/>
      <w:autoSpaceDE/>
      <w:autoSpaceDN/>
      <w:adjustRightInd/>
      <w:spacing w:before="0" w:after="360"/>
      <w:jc w:val="center"/>
      <w:textAlignment w:val="auto"/>
      <w:outlineLvl w:val="0"/>
    </w:pPr>
    <w:rPr>
      <w:rFonts w:ascii="Arial" w:eastAsia="MS Mincho" w:hAnsi="Arial"/>
      <w:b/>
      <w:szCs w:val="24"/>
    </w:rPr>
  </w:style>
  <w:style w:type="paragraph" w:customStyle="1" w:styleId="AnnexHeading2">
    <w:name w:val="AnnexHeading 2"/>
    <w:basedOn w:val="Normal"/>
    <w:next w:val="Normal"/>
    <w:rsid w:val="001D222E"/>
    <w:pPr>
      <w:keepNext/>
      <w:tabs>
        <w:tab w:val="clear" w:pos="1134"/>
        <w:tab w:val="clear" w:pos="1871"/>
        <w:tab w:val="clear" w:pos="2268"/>
        <w:tab w:val="num" w:pos="864"/>
      </w:tabs>
      <w:overflowPunct/>
      <w:autoSpaceDE/>
      <w:autoSpaceDN/>
      <w:adjustRightInd/>
      <w:spacing w:after="120"/>
      <w:textAlignment w:val="auto"/>
      <w:outlineLvl w:val="1"/>
    </w:pPr>
    <w:rPr>
      <w:rFonts w:ascii="Arial" w:eastAsia="MS Mincho" w:hAnsi="Arial"/>
      <w:b/>
      <w:szCs w:val="24"/>
    </w:rPr>
  </w:style>
  <w:style w:type="paragraph" w:customStyle="1" w:styleId="AnnexHeading4">
    <w:name w:val="AnnexHeading 4"/>
    <w:basedOn w:val="Normal"/>
    <w:rsid w:val="001D222E"/>
    <w:pPr>
      <w:keepNext/>
      <w:tabs>
        <w:tab w:val="clear" w:pos="1871"/>
        <w:tab w:val="clear" w:pos="2268"/>
        <w:tab w:val="num" w:pos="1134"/>
      </w:tabs>
      <w:overflowPunct/>
      <w:autoSpaceDE/>
      <w:autoSpaceDN/>
      <w:adjustRightInd/>
      <w:spacing w:before="0" w:after="120"/>
      <w:textAlignment w:val="auto"/>
      <w:outlineLvl w:val="2"/>
    </w:pPr>
    <w:rPr>
      <w:rFonts w:ascii="Arial" w:eastAsia="MS Mincho" w:hAnsi="Arial"/>
      <w:b/>
      <w:snapToGrid w:val="0"/>
      <w:szCs w:val="24"/>
    </w:rPr>
  </w:style>
  <w:style w:type="paragraph" w:customStyle="1" w:styleId="AnnexHeading5">
    <w:name w:val="AnnexHeading 5"/>
    <w:basedOn w:val="AnnexHeading4"/>
    <w:rsid w:val="001D222E"/>
    <w:pPr>
      <w:tabs>
        <w:tab w:val="clear" w:pos="1134"/>
        <w:tab w:val="num" w:pos="420"/>
      </w:tabs>
      <w:ind w:left="420" w:hanging="420"/>
    </w:pPr>
  </w:style>
  <w:style w:type="paragraph" w:customStyle="1" w:styleId="Bullet1">
    <w:name w:val="Bullet 1"/>
    <w:basedOn w:val="Normal"/>
    <w:rsid w:val="001D222E"/>
    <w:pPr>
      <w:tabs>
        <w:tab w:val="clear" w:pos="1134"/>
        <w:tab w:val="clear" w:pos="1871"/>
        <w:tab w:val="clear" w:pos="2268"/>
        <w:tab w:val="num" w:pos="1381"/>
      </w:tabs>
      <w:overflowPunct/>
      <w:autoSpaceDE/>
      <w:autoSpaceDN/>
      <w:adjustRightInd/>
      <w:spacing w:before="0"/>
      <w:ind w:left="1381" w:hanging="360"/>
      <w:textAlignment w:val="auto"/>
    </w:pPr>
    <w:rPr>
      <w:rFonts w:eastAsia="MS Mincho"/>
      <w:noProof/>
      <w:sz w:val="20"/>
      <w:szCs w:val="24"/>
    </w:rPr>
  </w:style>
  <w:style w:type="paragraph" w:customStyle="1" w:styleId="CM14">
    <w:name w:val="CM14"/>
    <w:basedOn w:val="Normal"/>
    <w:next w:val="Normal"/>
    <w:rsid w:val="001D222E"/>
    <w:pPr>
      <w:widowControl w:val="0"/>
      <w:tabs>
        <w:tab w:val="clear" w:pos="1134"/>
        <w:tab w:val="clear" w:pos="1871"/>
        <w:tab w:val="clear" w:pos="2268"/>
      </w:tabs>
      <w:overflowPunct/>
      <w:autoSpaceDE/>
      <w:autoSpaceDN/>
      <w:adjustRightInd/>
      <w:spacing w:before="0" w:after="200"/>
      <w:textAlignment w:val="auto"/>
    </w:pPr>
    <w:rPr>
      <w:rFonts w:ascii="Arial" w:eastAsia="PMingLiU" w:hAnsi="Arial"/>
      <w:szCs w:val="24"/>
      <w:lang w:eastAsia="zh-TW"/>
    </w:rPr>
  </w:style>
  <w:style w:type="paragraph" w:customStyle="1" w:styleId="CM16">
    <w:name w:val="CM16"/>
    <w:basedOn w:val="Normal"/>
    <w:next w:val="Normal"/>
    <w:rsid w:val="001D222E"/>
    <w:pPr>
      <w:widowControl w:val="0"/>
      <w:tabs>
        <w:tab w:val="clear" w:pos="1134"/>
        <w:tab w:val="clear" w:pos="1871"/>
        <w:tab w:val="clear" w:pos="2268"/>
      </w:tabs>
      <w:overflowPunct/>
      <w:autoSpaceDE/>
      <w:autoSpaceDN/>
      <w:adjustRightInd/>
      <w:spacing w:before="0" w:after="308"/>
      <w:textAlignment w:val="auto"/>
    </w:pPr>
    <w:rPr>
      <w:rFonts w:ascii="Arial" w:eastAsia="PMingLiU" w:hAnsi="Arial"/>
      <w:szCs w:val="24"/>
      <w:lang w:eastAsia="zh-TW"/>
    </w:rPr>
  </w:style>
  <w:style w:type="paragraph" w:customStyle="1" w:styleId="ISOComments">
    <w:name w:val="ISO_Comments"/>
    <w:basedOn w:val="Normal"/>
    <w:rsid w:val="001D222E"/>
    <w:pPr>
      <w:tabs>
        <w:tab w:val="clear" w:pos="1134"/>
        <w:tab w:val="clear" w:pos="1871"/>
        <w:tab w:val="clear" w:pos="2268"/>
      </w:tabs>
      <w:overflowPunct/>
      <w:autoSpaceDE/>
      <w:autoSpaceDN/>
      <w:adjustRightInd/>
      <w:spacing w:before="210" w:line="210" w:lineRule="exact"/>
      <w:textAlignment w:val="auto"/>
    </w:pPr>
    <w:rPr>
      <w:rFonts w:ascii="Arial" w:eastAsia="MS Mincho" w:hAnsi="Arial"/>
      <w:sz w:val="18"/>
      <w:szCs w:val="24"/>
    </w:rPr>
  </w:style>
  <w:style w:type="paragraph" w:customStyle="1" w:styleId="ISOChange">
    <w:name w:val="ISO_Change"/>
    <w:basedOn w:val="Normal"/>
    <w:rsid w:val="001D222E"/>
    <w:pPr>
      <w:tabs>
        <w:tab w:val="clear" w:pos="1134"/>
        <w:tab w:val="clear" w:pos="1871"/>
        <w:tab w:val="clear" w:pos="2268"/>
        <w:tab w:val="num" w:pos="1080"/>
      </w:tabs>
      <w:overflowPunct/>
      <w:autoSpaceDE/>
      <w:autoSpaceDN/>
      <w:adjustRightInd/>
      <w:spacing w:before="210" w:line="210" w:lineRule="exact"/>
      <w:textAlignment w:val="auto"/>
    </w:pPr>
    <w:rPr>
      <w:rFonts w:ascii="Arial" w:eastAsia="MS Mincho" w:hAnsi="Arial"/>
      <w:sz w:val="18"/>
      <w:szCs w:val="24"/>
    </w:rPr>
  </w:style>
  <w:style w:type="paragraph" w:customStyle="1" w:styleId="ISOSecretObservations">
    <w:name w:val="ISO_Secret_Observations"/>
    <w:basedOn w:val="Normal"/>
    <w:rsid w:val="001D222E"/>
    <w:pPr>
      <w:tabs>
        <w:tab w:val="clear" w:pos="1134"/>
        <w:tab w:val="clear" w:pos="1871"/>
        <w:tab w:val="clear" w:pos="2268"/>
        <w:tab w:val="num" w:pos="360"/>
      </w:tabs>
      <w:overflowPunct/>
      <w:autoSpaceDE/>
      <w:autoSpaceDN/>
      <w:adjustRightInd/>
      <w:spacing w:before="210" w:line="210" w:lineRule="exact"/>
      <w:textAlignment w:val="auto"/>
    </w:pPr>
    <w:rPr>
      <w:rFonts w:ascii="Arial" w:eastAsia="MS Mincho" w:hAnsi="Arial"/>
      <w:sz w:val="18"/>
      <w:szCs w:val="24"/>
    </w:rPr>
  </w:style>
  <w:style w:type="paragraph" w:customStyle="1" w:styleId="ISOClause">
    <w:name w:val="ISO_Clause"/>
    <w:basedOn w:val="Normal"/>
    <w:rsid w:val="001D222E"/>
    <w:pPr>
      <w:tabs>
        <w:tab w:val="clear" w:pos="1134"/>
        <w:tab w:val="clear" w:pos="1871"/>
        <w:tab w:val="clear" w:pos="2268"/>
        <w:tab w:val="num" w:pos="720"/>
      </w:tabs>
      <w:overflowPunct/>
      <w:autoSpaceDE/>
      <w:autoSpaceDN/>
      <w:adjustRightInd/>
      <w:spacing w:before="210" w:line="210" w:lineRule="exact"/>
      <w:textAlignment w:val="auto"/>
    </w:pPr>
    <w:rPr>
      <w:rFonts w:ascii="Arial" w:eastAsia="MS Mincho" w:hAnsi="Arial"/>
      <w:sz w:val="18"/>
      <w:szCs w:val="24"/>
    </w:rPr>
  </w:style>
  <w:style w:type="paragraph" w:customStyle="1" w:styleId="ISOParagraph">
    <w:name w:val="ISO_Paragraph"/>
    <w:basedOn w:val="Normal"/>
    <w:rsid w:val="001D222E"/>
    <w:pPr>
      <w:tabs>
        <w:tab w:val="clear" w:pos="1134"/>
        <w:tab w:val="clear" w:pos="1871"/>
        <w:tab w:val="clear" w:pos="2268"/>
        <w:tab w:val="num" w:pos="864"/>
      </w:tabs>
      <w:overflowPunct/>
      <w:autoSpaceDE/>
      <w:autoSpaceDN/>
      <w:adjustRightInd/>
      <w:spacing w:before="210" w:line="210" w:lineRule="exact"/>
      <w:textAlignment w:val="auto"/>
    </w:pPr>
    <w:rPr>
      <w:rFonts w:ascii="Arial" w:eastAsia="MS Mincho" w:hAnsi="Arial"/>
      <w:sz w:val="18"/>
      <w:szCs w:val="24"/>
    </w:rPr>
  </w:style>
  <w:style w:type="paragraph" w:customStyle="1" w:styleId="ISOCommType">
    <w:name w:val="ISO_Comm_Type"/>
    <w:basedOn w:val="Normal"/>
    <w:rsid w:val="001D222E"/>
    <w:pPr>
      <w:tabs>
        <w:tab w:val="clear" w:pos="1871"/>
        <w:tab w:val="clear" w:pos="2268"/>
        <w:tab w:val="num" w:pos="1134"/>
      </w:tabs>
      <w:overflowPunct/>
      <w:autoSpaceDE/>
      <w:autoSpaceDN/>
      <w:adjustRightInd/>
      <w:spacing w:before="210" w:line="210" w:lineRule="exact"/>
      <w:textAlignment w:val="auto"/>
    </w:pPr>
    <w:rPr>
      <w:rFonts w:ascii="Arial" w:eastAsia="MS Mincho" w:hAnsi="Arial"/>
      <w:sz w:val="18"/>
      <w:szCs w:val="24"/>
    </w:rPr>
  </w:style>
  <w:style w:type="paragraph" w:customStyle="1" w:styleId="TERM-number">
    <w:name w:val="TERM-number"/>
    <w:basedOn w:val="Heading2"/>
    <w:next w:val="Normal"/>
    <w:rsid w:val="001D222E"/>
    <w:pPr>
      <w:keepLines w:val="0"/>
      <w:numPr>
        <w:ilvl w:val="1"/>
      </w:numPr>
      <w:tabs>
        <w:tab w:val="clear" w:pos="1134"/>
        <w:tab w:val="clear" w:pos="1871"/>
        <w:tab w:val="clear" w:pos="2268"/>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rsid w:val="001D222E"/>
    <w:pPr>
      <w:tabs>
        <w:tab w:val="clear" w:pos="1134"/>
        <w:tab w:val="clear" w:pos="1871"/>
        <w:tab w:val="clear" w:pos="2268"/>
        <w:tab w:val="left" w:pos="1587"/>
        <w:tab w:val="left" w:pos="1984"/>
      </w:tabs>
      <w:overflowPunct/>
      <w:autoSpaceDE/>
      <w:autoSpaceDN/>
      <w:adjustRightInd/>
      <w:spacing w:before="136"/>
      <w:textAlignment w:val="auto"/>
    </w:pPr>
    <w:rPr>
      <w:rFonts w:ascii="Arial" w:eastAsiaTheme="minorEastAsia" w:hAnsi="Arial"/>
      <w:sz w:val="20"/>
      <w:szCs w:val="24"/>
    </w:rPr>
  </w:style>
  <w:style w:type="paragraph" w:customStyle="1" w:styleId="Cpara">
    <w:name w:val="C para"/>
    <w:basedOn w:val="Normal"/>
    <w:rsid w:val="001D222E"/>
    <w:pPr>
      <w:tabs>
        <w:tab w:val="clear" w:pos="1134"/>
        <w:tab w:val="clear" w:pos="1871"/>
        <w:tab w:val="clear" w:pos="2268"/>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rPr>
  </w:style>
  <w:style w:type="paragraph" w:customStyle="1" w:styleId="Cparacontinue">
    <w:name w:val="C para continue"/>
    <w:basedOn w:val="Cpara"/>
    <w:rsid w:val="001D222E"/>
    <w:pPr>
      <w:spacing w:before="0"/>
    </w:pPr>
  </w:style>
  <w:style w:type="paragraph" w:customStyle="1" w:styleId="ASN1para">
    <w:name w:val="ASN.1 para"/>
    <w:basedOn w:val="Normal"/>
    <w:rsid w:val="001D222E"/>
    <w:pPr>
      <w:widowControl w:val="0"/>
      <w:tabs>
        <w:tab w:val="clear" w:pos="1134"/>
        <w:tab w:val="clear" w:pos="1871"/>
        <w:tab w:val="clear" w:pos="2268"/>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eastAsia="fr-FR"/>
    </w:rPr>
  </w:style>
  <w:style w:type="paragraph" w:customStyle="1" w:styleId="kgkreflist">
    <w:name w:val="kgkreflist"/>
    <w:basedOn w:val="Normal"/>
    <w:rsid w:val="001D222E"/>
    <w:pPr>
      <w:tabs>
        <w:tab w:val="clear" w:pos="1134"/>
        <w:tab w:val="clear" w:pos="1871"/>
        <w:tab w:val="clear" w:pos="2268"/>
        <w:tab w:val="num" w:pos="720"/>
      </w:tabs>
      <w:overflowPunct/>
      <w:autoSpaceDE/>
      <w:autoSpaceDN/>
      <w:adjustRightInd/>
      <w:ind w:left="720" w:hanging="360"/>
      <w:textAlignment w:val="auto"/>
    </w:pPr>
    <w:rPr>
      <w:rFonts w:eastAsia="MS Mincho"/>
      <w:szCs w:val="24"/>
    </w:rPr>
  </w:style>
  <w:style w:type="paragraph" w:customStyle="1" w:styleId="ISOMB">
    <w:name w:val="ISO_MB"/>
    <w:basedOn w:val="Normal"/>
    <w:rsid w:val="001D222E"/>
    <w:pPr>
      <w:tabs>
        <w:tab w:val="clear" w:pos="1134"/>
        <w:tab w:val="clear" w:pos="1871"/>
        <w:tab w:val="clear" w:pos="2268"/>
      </w:tabs>
      <w:overflowPunct/>
      <w:autoSpaceDE/>
      <w:autoSpaceDN/>
      <w:adjustRightInd/>
      <w:spacing w:before="210" w:line="210" w:lineRule="exact"/>
      <w:textAlignment w:val="auto"/>
    </w:pPr>
    <w:rPr>
      <w:rFonts w:ascii="Arial" w:eastAsiaTheme="minorEastAsia" w:hAnsi="Arial"/>
      <w:sz w:val="18"/>
      <w:szCs w:val="24"/>
    </w:rPr>
  </w:style>
  <w:style w:type="paragraph" w:customStyle="1" w:styleId="AnnexClause3">
    <w:name w:val="Annex Clause 3"/>
    <w:basedOn w:val="Normal"/>
    <w:autoRedefine/>
    <w:rsid w:val="001D222E"/>
    <w:pPr>
      <w:tabs>
        <w:tab w:val="clear" w:pos="1134"/>
        <w:tab w:val="clear" w:pos="1871"/>
        <w:tab w:val="clear" w:pos="2268"/>
        <w:tab w:val="num" w:pos="720"/>
      </w:tabs>
      <w:overflowPunct/>
      <w:autoSpaceDE/>
      <w:autoSpaceDN/>
      <w:adjustRightInd/>
      <w:spacing w:before="0" w:after="120"/>
      <w:ind w:left="357" w:hanging="357"/>
      <w:textAlignment w:val="auto"/>
    </w:pPr>
    <w:rPr>
      <w:rFonts w:ascii="Arial" w:eastAsia="MS Mincho" w:hAnsi="Arial"/>
      <w:sz w:val="20"/>
      <w:szCs w:val="24"/>
    </w:rPr>
  </w:style>
  <w:style w:type="paragraph" w:customStyle="1" w:styleId="TERM-definition">
    <w:name w:val="TERM-definition"/>
    <w:basedOn w:val="Normal"/>
    <w:next w:val="TERM-number"/>
    <w:rsid w:val="001D222E"/>
    <w:pPr>
      <w:tabs>
        <w:tab w:val="clear" w:pos="1134"/>
        <w:tab w:val="clear" w:pos="1871"/>
        <w:tab w:val="clear" w:pos="2268"/>
      </w:tabs>
      <w:overflowPunct/>
      <w:autoSpaceDE/>
      <w:autoSpaceDN/>
      <w:adjustRightInd/>
      <w:snapToGrid w:val="0"/>
      <w:spacing w:before="0" w:after="200"/>
      <w:jc w:val="both"/>
      <w:textAlignment w:val="auto"/>
    </w:pPr>
    <w:rPr>
      <w:rFonts w:ascii="Arial" w:eastAsiaTheme="minorEastAsia" w:hAnsi="Arial" w:cs="Arial"/>
      <w:spacing w:val="8"/>
      <w:sz w:val="20"/>
      <w:szCs w:val="24"/>
      <w:lang w:eastAsia="ja-JP"/>
    </w:rPr>
  </w:style>
  <w:style w:type="paragraph" w:customStyle="1" w:styleId="Heading">
    <w:name w:val="Heading"/>
    <w:basedOn w:val="Normal"/>
    <w:next w:val="Normal"/>
    <w:rsid w:val="001D222E"/>
    <w:pPr>
      <w:keepNext/>
      <w:widowControl w:val="0"/>
      <w:tabs>
        <w:tab w:val="clear" w:pos="1134"/>
        <w:tab w:val="clear" w:pos="1871"/>
        <w:tab w:val="clear" w:pos="2268"/>
      </w:tabs>
      <w:suppressAutoHyphens/>
      <w:overflowPunct/>
      <w:autoSpaceDE/>
      <w:autoSpaceDN/>
      <w:adjustRightInd/>
      <w:spacing w:before="240" w:after="120"/>
      <w:textAlignment w:val="auto"/>
    </w:pPr>
    <w:rPr>
      <w:rFonts w:ascii="Arial" w:eastAsia="MS PGothic" w:hAnsi="Arial" w:cs="Tahoma"/>
      <w:kern w:val="1"/>
      <w:sz w:val="28"/>
      <w:szCs w:val="28"/>
    </w:rPr>
  </w:style>
  <w:style w:type="paragraph" w:customStyle="1" w:styleId="Index">
    <w:name w:val="Index"/>
    <w:basedOn w:val="Normal"/>
    <w:rsid w:val="001D222E"/>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cs="Tahoma"/>
      <w:kern w:val="1"/>
      <w:szCs w:val="24"/>
    </w:rPr>
  </w:style>
  <w:style w:type="paragraph" w:customStyle="1" w:styleId="TableContents">
    <w:name w:val="Table Contents"/>
    <w:basedOn w:val="Normal"/>
    <w:rsid w:val="001D222E"/>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kern w:val="1"/>
      <w:szCs w:val="24"/>
    </w:rPr>
  </w:style>
  <w:style w:type="paragraph" w:customStyle="1" w:styleId="TableHeading">
    <w:name w:val="Table Heading"/>
    <w:basedOn w:val="TableContents"/>
    <w:rsid w:val="001D222E"/>
    <w:pPr>
      <w:jc w:val="center"/>
    </w:pPr>
    <w:rPr>
      <w:b/>
      <w:bCs/>
    </w:rPr>
  </w:style>
  <w:style w:type="paragraph" w:customStyle="1" w:styleId="HTMLPreformatted1">
    <w:name w:val="HTML Preformatted1"/>
    <w:basedOn w:val="Normal"/>
    <w:rsid w:val="001D222E"/>
    <w:pPr>
      <w:widowControl w:val="0"/>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hAnsi="Courier New" w:cs="Courier New"/>
      <w:kern w:val="1"/>
      <w:sz w:val="20"/>
      <w:szCs w:val="24"/>
      <w:lang w:eastAsia="ja-JP"/>
    </w:rPr>
  </w:style>
  <w:style w:type="paragraph" w:customStyle="1" w:styleId="StyleASN1ContinueGauche0cm">
    <w:name w:val="Style ASN.1 Continue + Gauche :  0 cm"/>
    <w:basedOn w:val="ASN1Continue"/>
    <w:autoRedefine/>
    <w:rsid w:val="001D222E"/>
    <w:pPr>
      <w:tabs>
        <w:tab w:val="clear" w:pos="1400"/>
        <w:tab w:val="left" w:pos="400"/>
        <w:tab w:val="left" w:pos="1191"/>
        <w:tab w:val="left" w:pos="1587"/>
      </w:tabs>
      <w:ind w:left="0"/>
    </w:pPr>
    <w:rPr>
      <w:rFonts w:eastAsia="MS Mincho"/>
      <w:bCs/>
      <w:szCs w:val="20"/>
    </w:rPr>
  </w:style>
  <w:style w:type="paragraph" w:customStyle="1" w:styleId="tabletext2">
    <w:name w:val="tabletext"/>
    <w:basedOn w:val="Normal"/>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ele">
    <w:name w:val="ele."/>
    <w:basedOn w:val="ListParagraph"/>
    <w:rsid w:val="001D222E"/>
    <w:pPr>
      <w:numPr>
        <w:numId w:val="4"/>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rsid w:val="001D222E"/>
    <w:pPr>
      <w:keepLines/>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969"/>
        <w:tab w:val="left" w:pos="1191"/>
        <w:tab w:val="left" w:pos="1588"/>
      </w:tabs>
      <w:overflowPunct/>
      <w:autoSpaceDE/>
      <w:autoSpaceDN/>
      <w:adjustRightInd/>
      <w:spacing w:before="120" w:after="120" w:line="190" w:lineRule="exact"/>
      <w:textAlignment w:val="auto"/>
    </w:pPr>
    <w:rPr>
      <w:rFonts w:eastAsia="Times New Roman"/>
      <w:sz w:val="20"/>
    </w:rPr>
  </w:style>
  <w:style w:type="character" w:customStyle="1" w:styleId="s31">
    <w:name w:val="s31"/>
    <w:basedOn w:val="DefaultParagraphFont"/>
    <w:rsid w:val="001D222E"/>
  </w:style>
  <w:style w:type="character" w:customStyle="1" w:styleId="hps">
    <w:name w:val="hps"/>
    <w:rsid w:val="001D222E"/>
  </w:style>
  <w:style w:type="character" w:customStyle="1" w:styleId="ms-rtethemeforecolor-2-0">
    <w:name w:val="ms-rtethemeforecolor-2-0"/>
    <w:basedOn w:val="DefaultParagraphFont"/>
    <w:rsid w:val="001D222E"/>
  </w:style>
  <w:style w:type="character" w:customStyle="1" w:styleId="ms-rtethemebackcolor-1-0">
    <w:name w:val="ms-rtethemebackcolor-1-0"/>
    <w:basedOn w:val="DefaultParagraphFont"/>
    <w:rsid w:val="001D222E"/>
  </w:style>
  <w:style w:type="character" w:customStyle="1" w:styleId="ms-rteforecolor-2">
    <w:name w:val="ms-rteforecolor-2"/>
    <w:rsid w:val="001D222E"/>
  </w:style>
  <w:style w:type="paragraph" w:styleId="Index7">
    <w:name w:val="index 7"/>
    <w:basedOn w:val="Normal"/>
    <w:next w:val="Normal"/>
    <w:rsid w:val="001D222E"/>
    <w:pPr>
      <w:tabs>
        <w:tab w:val="clear" w:pos="1134"/>
        <w:tab w:val="clear" w:pos="1871"/>
        <w:tab w:val="clear" w:pos="2268"/>
      </w:tabs>
      <w:overflowPunct/>
      <w:autoSpaceDE/>
      <w:autoSpaceDN/>
      <w:adjustRightInd/>
      <w:ind w:left="1698"/>
      <w:textAlignment w:val="auto"/>
    </w:pPr>
    <w:rPr>
      <w:rFonts w:eastAsiaTheme="minorEastAsia"/>
      <w:szCs w:val="24"/>
    </w:rPr>
  </w:style>
  <w:style w:type="paragraph" w:styleId="Index6">
    <w:name w:val="index 6"/>
    <w:basedOn w:val="Normal"/>
    <w:next w:val="Normal"/>
    <w:rsid w:val="001D222E"/>
    <w:pPr>
      <w:tabs>
        <w:tab w:val="clear" w:pos="1134"/>
        <w:tab w:val="clear" w:pos="1871"/>
        <w:tab w:val="clear" w:pos="2268"/>
      </w:tabs>
      <w:overflowPunct/>
      <w:autoSpaceDE/>
      <w:autoSpaceDN/>
      <w:adjustRightInd/>
      <w:ind w:left="1415"/>
      <w:textAlignment w:val="auto"/>
    </w:pPr>
    <w:rPr>
      <w:rFonts w:eastAsiaTheme="minorEastAsia"/>
      <w:szCs w:val="24"/>
    </w:rPr>
  </w:style>
  <w:style w:type="paragraph" w:customStyle="1" w:styleId="WTSA1">
    <w:name w:val="WTSA1"/>
    <w:rsid w:val="001D22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1D22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1D222E"/>
    <w:rPr>
      <w:rFonts w:ascii="Symbol" w:hAnsi="Symbol"/>
      <w:i/>
    </w:rPr>
  </w:style>
  <w:style w:type="paragraph" w:customStyle="1" w:styleId="listitem">
    <w:name w:val="listitem"/>
    <w:basedOn w:val="Normal"/>
    <w:rsid w:val="001D222E"/>
    <w:pPr>
      <w:tabs>
        <w:tab w:val="clear" w:pos="1134"/>
        <w:tab w:val="clear" w:pos="1871"/>
        <w:tab w:val="clear" w:pos="2268"/>
      </w:tabs>
      <w:overflowPunct/>
      <w:autoSpaceDE/>
      <w:autoSpaceDN/>
      <w:adjustRightInd/>
      <w:spacing w:before="0"/>
      <w:textAlignment w:val="auto"/>
    </w:pPr>
    <w:rPr>
      <w:rFonts w:eastAsiaTheme="minorEastAsia"/>
      <w:szCs w:val="24"/>
    </w:rPr>
  </w:style>
  <w:style w:type="paragraph" w:customStyle="1" w:styleId="Questionheading">
    <w:name w:val="Question_heading"/>
    <w:basedOn w:val="Heading3"/>
    <w:rsid w:val="001D222E"/>
    <w:pPr>
      <w:tabs>
        <w:tab w:val="clear" w:pos="1871"/>
        <w:tab w:val="clear" w:pos="2268"/>
      </w:tabs>
      <w:overflowPunct/>
      <w:autoSpaceDE/>
      <w:autoSpaceDN/>
      <w:adjustRightInd/>
      <w:ind w:left="794" w:hanging="794"/>
      <w:textAlignment w:val="auto"/>
    </w:pPr>
    <w:rPr>
      <w:rFonts w:eastAsia="Batang"/>
    </w:rPr>
  </w:style>
  <w:style w:type="character" w:customStyle="1" w:styleId="highlight">
    <w:name w:val="highlight"/>
    <w:rsid w:val="001D222E"/>
  </w:style>
  <w:style w:type="paragraph" w:customStyle="1" w:styleId="ColorfulList-Accent11">
    <w:name w:val="Colorful List - Accent 11"/>
    <w:basedOn w:val="Normal"/>
    <w:uiPriority w:val="34"/>
    <w:rsid w:val="001D222E"/>
    <w:pPr>
      <w:tabs>
        <w:tab w:val="clear" w:pos="1134"/>
        <w:tab w:val="clear" w:pos="1871"/>
        <w:tab w:val="clear" w:pos="2268"/>
      </w:tabs>
      <w:overflowPunct/>
      <w:autoSpaceDE/>
      <w:autoSpaceDN/>
      <w:adjustRightInd/>
      <w:ind w:left="720"/>
      <w:contextualSpacing/>
      <w:textAlignment w:val="auto"/>
    </w:pPr>
    <w:rPr>
      <w:rFonts w:eastAsia="Malgun Gothic"/>
      <w:szCs w:val="24"/>
    </w:rPr>
  </w:style>
  <w:style w:type="paragraph" w:customStyle="1" w:styleId="Headingib">
    <w:name w:val="Heading_ib"/>
    <w:basedOn w:val="Headingi"/>
    <w:next w:val="Normal"/>
    <w:qFormat/>
    <w:rsid w:val="001D222E"/>
    <w:pPr>
      <w:keepNext/>
      <w:tabs>
        <w:tab w:val="clear" w:pos="1134"/>
        <w:tab w:val="clear" w:pos="1871"/>
        <w:tab w:val="clear" w:pos="2268"/>
        <w:tab w:val="left" w:pos="1191"/>
        <w:tab w:val="left" w:pos="1588"/>
        <w:tab w:val="left" w:pos="1985"/>
      </w:tabs>
    </w:pPr>
    <w:rPr>
      <w:rFonts w:eastAsiaTheme="minorEastAsia"/>
      <w:b/>
      <w:bCs/>
      <w:i/>
      <w:lang w:eastAsia="ja-JP"/>
    </w:rPr>
  </w:style>
  <w:style w:type="paragraph" w:customStyle="1" w:styleId="NormalITU">
    <w:name w:val="Normal_ITU"/>
    <w:basedOn w:val="Normal"/>
    <w:rsid w:val="001D222E"/>
    <w:pPr>
      <w:tabs>
        <w:tab w:val="clear" w:pos="1134"/>
        <w:tab w:val="clear" w:pos="1871"/>
        <w:tab w:val="clear" w:pos="2268"/>
      </w:tabs>
      <w:overflowPunct/>
      <w:autoSpaceDE/>
      <w:autoSpaceDN/>
      <w:adjustRightInd/>
      <w:textAlignment w:val="auto"/>
    </w:pPr>
    <w:rPr>
      <w:rFonts w:eastAsia="MS Mincho" w:cs="Arial"/>
      <w:szCs w:val="24"/>
    </w:rPr>
  </w:style>
  <w:style w:type="table" w:customStyle="1" w:styleId="ListTable4-Accent11">
    <w:name w:val="List Table 4 - Accent 11"/>
    <w:basedOn w:val="TableNormal"/>
    <w:uiPriority w:val="49"/>
    <w:rsid w:val="001D222E"/>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1D222E"/>
  </w:style>
  <w:style w:type="character" w:customStyle="1" w:styleId="author1">
    <w:name w:val="author1"/>
    <w:basedOn w:val="DefaultParagraphFont"/>
    <w:rsid w:val="001D222E"/>
    <w:rPr>
      <w:rFonts w:ascii="Georgia" w:hAnsi="Georgia" w:hint="default"/>
      <w:i w:val="0"/>
      <w:iCs w:val="0"/>
    </w:rPr>
  </w:style>
  <w:style w:type="character" w:customStyle="1" w:styleId="comments-link">
    <w:name w:val="comments-link"/>
    <w:basedOn w:val="DefaultParagraphFont"/>
    <w:rsid w:val="001D222E"/>
  </w:style>
  <w:style w:type="character" w:customStyle="1" w:styleId="ms-rtethemeforecolor-5-0">
    <w:name w:val="ms-rtethemeforecolor-5-0"/>
    <w:basedOn w:val="DefaultParagraphFont"/>
    <w:rsid w:val="001D222E"/>
  </w:style>
  <w:style w:type="character" w:customStyle="1" w:styleId="ColorfulList-Accent1Char">
    <w:name w:val="Colorful List - Accent 1 Char"/>
    <w:link w:val="ColorfulList-Accent1"/>
    <w:uiPriority w:val="34"/>
    <w:locked/>
    <w:rsid w:val="001D222E"/>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1D222E"/>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1D222E"/>
    <w:pPr>
      <w:numPr>
        <w:numId w:val="5"/>
      </w:numPr>
      <w:tabs>
        <w:tab w:val="left" w:pos="426"/>
      </w:tabs>
      <w:spacing w:before="120" w:after="200"/>
      <w:contextualSpacing w:val="0"/>
      <w:jc w:val="both"/>
    </w:pPr>
    <w:rPr>
      <w:rFonts w:ascii="Calibri" w:hAnsi="Calibri" w:cs="Arial"/>
      <w:sz w:val="22"/>
      <w:szCs w:val="22"/>
    </w:rPr>
  </w:style>
  <w:style w:type="character" w:customStyle="1" w:styleId="normalWSISChar">
    <w:name w:val="normal WSIS Char"/>
    <w:basedOn w:val="ListParagraphChar"/>
    <w:link w:val="normalWSIS"/>
    <w:rsid w:val="001D222E"/>
    <w:rPr>
      <w:rFonts w:ascii="Calibri" w:eastAsiaTheme="minorEastAsia" w:hAnsi="Calibri" w:cs="Arial"/>
      <w:sz w:val="22"/>
      <w:szCs w:val="22"/>
      <w:lang w:val="en-GB" w:eastAsia="ja-JP"/>
    </w:rPr>
  </w:style>
  <w:style w:type="character" w:customStyle="1" w:styleId="entry-content">
    <w:name w:val="entry-content"/>
    <w:basedOn w:val="DefaultParagraphFont"/>
    <w:uiPriority w:val="99"/>
    <w:rsid w:val="001D222E"/>
    <w:rPr>
      <w:rFonts w:cs="Times New Roman"/>
    </w:rPr>
  </w:style>
  <w:style w:type="paragraph" w:customStyle="1" w:styleId="flow-text4">
    <w:name w:val="flow-text4"/>
    <w:basedOn w:val="Normal"/>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authorintro">
    <w:name w:val="authorintro"/>
    <w:basedOn w:val="Normal"/>
    <w:rsid w:val="001D222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character" w:customStyle="1" w:styleId="ms-rtefontface-31">
    <w:name w:val="ms-rtefontface-31"/>
    <w:basedOn w:val="DefaultParagraphFont"/>
    <w:rsid w:val="001D222E"/>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1D222E"/>
    <w:rPr>
      <w:color w:val="808080"/>
      <w:shd w:val="clear" w:color="auto" w:fill="E6E6E6"/>
    </w:rPr>
  </w:style>
  <w:style w:type="paragraph" w:customStyle="1" w:styleId="TextA">
    <w:name w:val="Text A"/>
    <w:rsid w:val="001D222E"/>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1D222E"/>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1D222E"/>
    <w:pPr>
      <w:tabs>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1D222E"/>
    <w:rPr>
      <w:rFonts w:ascii="Times New Roman" w:eastAsiaTheme="minorEastAsia" w:hAnsi="Times New Roman"/>
      <w:sz w:val="24"/>
      <w:szCs w:val="24"/>
      <w:lang w:val="en-GB" w:eastAsia="ja-JP"/>
    </w:rPr>
  </w:style>
  <w:style w:type="character" w:styleId="BookTitle">
    <w:name w:val="Book Title"/>
    <w:basedOn w:val="DefaultParagraphFont"/>
    <w:uiPriority w:val="33"/>
    <w:rsid w:val="001D222E"/>
    <w:rPr>
      <w:b/>
      <w:bCs/>
      <w:i/>
      <w:iCs/>
      <w:spacing w:val="5"/>
    </w:rPr>
  </w:style>
  <w:style w:type="paragraph" w:styleId="Closing">
    <w:name w:val="Closing"/>
    <w:basedOn w:val="Normal"/>
    <w:link w:val="ClosingChar"/>
    <w:uiPriority w:val="99"/>
    <w:semiHidden/>
    <w:unhideWhenUsed/>
    <w:rsid w:val="001D222E"/>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ClosingChar">
    <w:name w:val="Closing Char"/>
    <w:basedOn w:val="DefaultParagraphFont"/>
    <w:link w:val="Closing"/>
    <w:uiPriority w:val="99"/>
    <w:semiHidden/>
    <w:rsid w:val="001D222E"/>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1D222E"/>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E-mailSignatureChar">
    <w:name w:val="E-mail Signature Char"/>
    <w:basedOn w:val="DefaultParagraphFont"/>
    <w:link w:val="E-mailSignature"/>
    <w:uiPriority w:val="99"/>
    <w:semiHidden/>
    <w:rsid w:val="001D222E"/>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1D222E"/>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1D222E"/>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szCs w:val="24"/>
      <w:lang w:eastAsia="ja-JP"/>
    </w:rPr>
  </w:style>
  <w:style w:type="character" w:customStyle="1" w:styleId="Hashtag1">
    <w:name w:val="Hashtag1"/>
    <w:basedOn w:val="DefaultParagraphFont"/>
    <w:uiPriority w:val="99"/>
    <w:semiHidden/>
    <w:unhideWhenUsed/>
    <w:rsid w:val="001D222E"/>
    <w:rPr>
      <w:color w:val="2B579A"/>
      <w:shd w:val="clear" w:color="auto" w:fill="E1DFDD"/>
    </w:rPr>
  </w:style>
  <w:style w:type="character" w:styleId="HTMLAcronym">
    <w:name w:val="HTML Acronym"/>
    <w:basedOn w:val="DefaultParagraphFont"/>
    <w:uiPriority w:val="99"/>
    <w:semiHidden/>
    <w:unhideWhenUsed/>
    <w:rsid w:val="001D222E"/>
  </w:style>
  <w:style w:type="paragraph" w:styleId="HTMLAddress">
    <w:name w:val="HTML Address"/>
    <w:basedOn w:val="Normal"/>
    <w:link w:val="HTMLAddressChar"/>
    <w:uiPriority w:val="99"/>
    <w:semiHidden/>
    <w:unhideWhenUsed/>
    <w:rsid w:val="001D222E"/>
    <w:pPr>
      <w:tabs>
        <w:tab w:val="clear" w:pos="1134"/>
        <w:tab w:val="clear" w:pos="1871"/>
        <w:tab w:val="clear" w:pos="2268"/>
      </w:tabs>
      <w:overflowPunct/>
      <w:autoSpaceDE/>
      <w:autoSpaceDN/>
      <w:adjustRightInd/>
      <w:spacing w:before="0"/>
      <w:textAlignment w:val="auto"/>
    </w:pPr>
    <w:rPr>
      <w:rFonts w:eastAsiaTheme="minorEastAsia"/>
      <w:i/>
      <w:iCs/>
      <w:szCs w:val="24"/>
      <w:lang w:eastAsia="ja-JP"/>
    </w:rPr>
  </w:style>
  <w:style w:type="character" w:customStyle="1" w:styleId="HTMLAddressChar">
    <w:name w:val="HTML Address Char"/>
    <w:basedOn w:val="DefaultParagraphFont"/>
    <w:link w:val="HTMLAddress"/>
    <w:uiPriority w:val="99"/>
    <w:semiHidden/>
    <w:rsid w:val="001D222E"/>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1D222E"/>
    <w:rPr>
      <w:i/>
      <w:iCs/>
    </w:rPr>
  </w:style>
  <w:style w:type="character" w:styleId="HTMLDefinition">
    <w:name w:val="HTML Definition"/>
    <w:basedOn w:val="DefaultParagraphFont"/>
    <w:uiPriority w:val="99"/>
    <w:semiHidden/>
    <w:unhideWhenUsed/>
    <w:rsid w:val="001D222E"/>
    <w:rPr>
      <w:i/>
      <w:iCs/>
    </w:rPr>
  </w:style>
  <w:style w:type="character" w:styleId="HTMLVariable">
    <w:name w:val="HTML Variable"/>
    <w:basedOn w:val="DefaultParagraphFont"/>
    <w:uiPriority w:val="99"/>
    <w:semiHidden/>
    <w:unhideWhenUsed/>
    <w:rsid w:val="001D222E"/>
    <w:rPr>
      <w:i/>
      <w:iCs/>
    </w:rPr>
  </w:style>
  <w:style w:type="paragraph" w:styleId="Index8">
    <w:name w:val="index 8"/>
    <w:basedOn w:val="Normal"/>
    <w:next w:val="Normal"/>
    <w:autoRedefine/>
    <w:uiPriority w:val="99"/>
    <w:semiHidden/>
    <w:unhideWhenUsed/>
    <w:rsid w:val="001D222E"/>
    <w:pPr>
      <w:tabs>
        <w:tab w:val="clear" w:pos="1134"/>
        <w:tab w:val="clear" w:pos="1871"/>
        <w:tab w:val="clear" w:pos="2268"/>
      </w:tabs>
      <w:overflowPunct/>
      <w:autoSpaceDE/>
      <w:autoSpaceDN/>
      <w:adjustRightInd/>
      <w:spacing w:before="0"/>
      <w:ind w:left="1920" w:hanging="240"/>
      <w:textAlignment w:val="auto"/>
    </w:pPr>
    <w:rPr>
      <w:rFonts w:eastAsiaTheme="minorEastAsia"/>
      <w:szCs w:val="24"/>
      <w:lang w:eastAsia="ja-JP"/>
    </w:rPr>
  </w:style>
  <w:style w:type="paragraph" w:styleId="Index9">
    <w:name w:val="index 9"/>
    <w:basedOn w:val="Normal"/>
    <w:next w:val="Normal"/>
    <w:autoRedefine/>
    <w:uiPriority w:val="99"/>
    <w:semiHidden/>
    <w:unhideWhenUsed/>
    <w:rsid w:val="001D222E"/>
    <w:pPr>
      <w:tabs>
        <w:tab w:val="clear" w:pos="1134"/>
        <w:tab w:val="clear" w:pos="1871"/>
        <w:tab w:val="clear" w:pos="2268"/>
      </w:tabs>
      <w:overflowPunct/>
      <w:autoSpaceDE/>
      <w:autoSpaceDN/>
      <w:adjustRightInd/>
      <w:spacing w:before="0"/>
      <w:ind w:left="2160" w:hanging="240"/>
      <w:textAlignment w:val="auto"/>
    </w:pPr>
    <w:rPr>
      <w:rFonts w:eastAsiaTheme="minorEastAsia"/>
      <w:szCs w:val="24"/>
      <w:lang w:eastAsia="ja-JP"/>
    </w:rPr>
  </w:style>
  <w:style w:type="character" w:styleId="IntenseEmphasis">
    <w:name w:val="Intense Emphasis"/>
    <w:basedOn w:val="DefaultParagraphFont"/>
    <w:uiPriority w:val="21"/>
    <w:rsid w:val="001D222E"/>
    <w:rPr>
      <w:i/>
      <w:iCs/>
      <w:color w:val="4F81BD" w:themeColor="accent1"/>
    </w:rPr>
  </w:style>
  <w:style w:type="paragraph" w:styleId="IntenseQuote">
    <w:name w:val="Intense Quote"/>
    <w:basedOn w:val="Normal"/>
    <w:next w:val="Normal"/>
    <w:link w:val="IntenseQuoteChar"/>
    <w:uiPriority w:val="30"/>
    <w:rsid w:val="001D222E"/>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uiPriority w:val="30"/>
    <w:rsid w:val="001D222E"/>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1D222E"/>
    <w:rPr>
      <w:b/>
      <w:bCs/>
      <w:smallCaps/>
      <w:color w:val="4F81BD" w:themeColor="accent1"/>
      <w:spacing w:val="5"/>
    </w:rPr>
  </w:style>
  <w:style w:type="paragraph" w:styleId="List20">
    <w:name w:val="List 2"/>
    <w:basedOn w:val="Normal"/>
    <w:uiPriority w:val="99"/>
    <w:semiHidden/>
    <w:unhideWhenUsed/>
    <w:rsid w:val="001D222E"/>
    <w:pPr>
      <w:tabs>
        <w:tab w:val="clear" w:pos="1134"/>
        <w:tab w:val="clear" w:pos="1871"/>
        <w:tab w:val="clear" w:pos="2268"/>
      </w:tabs>
      <w:overflowPunct/>
      <w:autoSpaceDE/>
      <w:autoSpaceDN/>
      <w:adjustRightInd/>
      <w:ind w:left="720" w:hanging="360"/>
      <w:contextualSpacing/>
      <w:textAlignment w:val="auto"/>
    </w:pPr>
    <w:rPr>
      <w:rFonts w:eastAsiaTheme="minorEastAsia"/>
      <w:szCs w:val="24"/>
      <w:lang w:eastAsia="ja-JP"/>
    </w:rPr>
  </w:style>
  <w:style w:type="paragraph" w:styleId="List3">
    <w:name w:val="List 3"/>
    <w:basedOn w:val="Normal"/>
    <w:uiPriority w:val="99"/>
    <w:semiHidden/>
    <w:unhideWhenUsed/>
    <w:rsid w:val="001D222E"/>
    <w:pPr>
      <w:tabs>
        <w:tab w:val="clear" w:pos="1134"/>
        <w:tab w:val="clear" w:pos="1871"/>
        <w:tab w:val="clear" w:pos="2268"/>
      </w:tabs>
      <w:overflowPunct/>
      <w:autoSpaceDE/>
      <w:autoSpaceDN/>
      <w:adjustRightInd/>
      <w:ind w:left="1080" w:hanging="360"/>
      <w:contextualSpacing/>
      <w:textAlignment w:val="auto"/>
    </w:pPr>
    <w:rPr>
      <w:rFonts w:eastAsiaTheme="minorEastAsia"/>
      <w:szCs w:val="24"/>
      <w:lang w:eastAsia="ja-JP"/>
    </w:rPr>
  </w:style>
  <w:style w:type="paragraph" w:styleId="List4">
    <w:name w:val="List 4"/>
    <w:basedOn w:val="Normal"/>
    <w:uiPriority w:val="99"/>
    <w:unhideWhenUsed/>
    <w:rsid w:val="001D222E"/>
    <w:pPr>
      <w:tabs>
        <w:tab w:val="clear" w:pos="1134"/>
        <w:tab w:val="clear" w:pos="1871"/>
        <w:tab w:val="clear" w:pos="2268"/>
      </w:tabs>
      <w:overflowPunct/>
      <w:autoSpaceDE/>
      <w:autoSpaceDN/>
      <w:adjustRightInd/>
      <w:ind w:left="1440" w:hanging="360"/>
      <w:contextualSpacing/>
      <w:textAlignment w:val="auto"/>
    </w:pPr>
    <w:rPr>
      <w:rFonts w:eastAsiaTheme="minorEastAsia"/>
      <w:szCs w:val="24"/>
      <w:lang w:eastAsia="ja-JP"/>
    </w:rPr>
  </w:style>
  <w:style w:type="paragraph" w:styleId="List5">
    <w:name w:val="List 5"/>
    <w:basedOn w:val="Normal"/>
    <w:uiPriority w:val="99"/>
    <w:unhideWhenUsed/>
    <w:rsid w:val="001D222E"/>
    <w:pPr>
      <w:tabs>
        <w:tab w:val="clear" w:pos="1134"/>
        <w:tab w:val="clear" w:pos="1871"/>
        <w:tab w:val="clear" w:pos="2268"/>
      </w:tabs>
      <w:overflowPunct/>
      <w:autoSpaceDE/>
      <w:autoSpaceDN/>
      <w:adjustRightInd/>
      <w:ind w:left="1800" w:hanging="360"/>
      <w:contextualSpacing/>
      <w:textAlignment w:val="auto"/>
    </w:pPr>
    <w:rPr>
      <w:rFonts w:eastAsiaTheme="minorEastAsia"/>
      <w:szCs w:val="24"/>
      <w:lang w:eastAsia="ja-JP"/>
    </w:rPr>
  </w:style>
  <w:style w:type="paragraph" w:styleId="ListBullet3">
    <w:name w:val="List Bullet 3"/>
    <w:basedOn w:val="Normal"/>
    <w:uiPriority w:val="99"/>
    <w:semiHidden/>
    <w:unhideWhenUsed/>
    <w:rsid w:val="001D222E"/>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szCs w:val="24"/>
      <w:lang w:eastAsia="ja-JP"/>
    </w:rPr>
  </w:style>
  <w:style w:type="paragraph" w:styleId="ListBullet5">
    <w:name w:val="List Bullet 5"/>
    <w:basedOn w:val="Normal"/>
    <w:uiPriority w:val="99"/>
    <w:semiHidden/>
    <w:unhideWhenUsed/>
    <w:rsid w:val="001D222E"/>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eastAsia="ja-JP"/>
    </w:rPr>
  </w:style>
  <w:style w:type="paragraph" w:styleId="ListContinue">
    <w:name w:val="List Continue"/>
    <w:basedOn w:val="Normal"/>
    <w:uiPriority w:val="99"/>
    <w:semiHidden/>
    <w:unhideWhenUsed/>
    <w:rsid w:val="001D222E"/>
    <w:pPr>
      <w:tabs>
        <w:tab w:val="clear" w:pos="1134"/>
        <w:tab w:val="clear" w:pos="1871"/>
        <w:tab w:val="clear" w:pos="2268"/>
      </w:tabs>
      <w:overflowPunct/>
      <w:autoSpaceDE/>
      <w:autoSpaceDN/>
      <w:adjustRightInd/>
      <w:spacing w:after="120"/>
      <w:ind w:left="360"/>
      <w:contextualSpacing/>
      <w:textAlignment w:val="auto"/>
    </w:pPr>
    <w:rPr>
      <w:rFonts w:eastAsiaTheme="minorEastAsia"/>
      <w:szCs w:val="24"/>
      <w:lang w:eastAsia="ja-JP"/>
    </w:rPr>
  </w:style>
  <w:style w:type="paragraph" w:styleId="ListContinue2">
    <w:name w:val="List Continue 2"/>
    <w:basedOn w:val="Normal"/>
    <w:uiPriority w:val="99"/>
    <w:semiHidden/>
    <w:unhideWhenUsed/>
    <w:rsid w:val="001D222E"/>
    <w:pPr>
      <w:tabs>
        <w:tab w:val="clear" w:pos="1134"/>
        <w:tab w:val="clear" w:pos="1871"/>
        <w:tab w:val="clear" w:pos="2268"/>
      </w:tabs>
      <w:overflowPunct/>
      <w:autoSpaceDE/>
      <w:autoSpaceDN/>
      <w:adjustRightInd/>
      <w:spacing w:after="120"/>
      <w:ind w:left="720"/>
      <w:contextualSpacing/>
      <w:textAlignment w:val="auto"/>
    </w:pPr>
    <w:rPr>
      <w:rFonts w:eastAsiaTheme="minorEastAsia"/>
      <w:szCs w:val="24"/>
      <w:lang w:eastAsia="ja-JP"/>
    </w:rPr>
  </w:style>
  <w:style w:type="paragraph" w:styleId="ListContinue3">
    <w:name w:val="List Continue 3"/>
    <w:basedOn w:val="Normal"/>
    <w:uiPriority w:val="99"/>
    <w:semiHidden/>
    <w:unhideWhenUsed/>
    <w:rsid w:val="001D222E"/>
    <w:pPr>
      <w:tabs>
        <w:tab w:val="clear" w:pos="1134"/>
        <w:tab w:val="clear" w:pos="1871"/>
        <w:tab w:val="clear" w:pos="2268"/>
      </w:tabs>
      <w:overflowPunct/>
      <w:autoSpaceDE/>
      <w:autoSpaceDN/>
      <w:adjustRightInd/>
      <w:spacing w:after="120"/>
      <w:ind w:left="1080"/>
      <w:contextualSpacing/>
      <w:textAlignment w:val="auto"/>
    </w:pPr>
    <w:rPr>
      <w:rFonts w:eastAsiaTheme="minorEastAsia"/>
      <w:szCs w:val="24"/>
      <w:lang w:eastAsia="ja-JP"/>
    </w:rPr>
  </w:style>
  <w:style w:type="paragraph" w:styleId="ListContinue4">
    <w:name w:val="List Continue 4"/>
    <w:basedOn w:val="Normal"/>
    <w:uiPriority w:val="99"/>
    <w:semiHidden/>
    <w:unhideWhenUsed/>
    <w:rsid w:val="001D222E"/>
    <w:pPr>
      <w:tabs>
        <w:tab w:val="clear" w:pos="1134"/>
        <w:tab w:val="clear" w:pos="1871"/>
        <w:tab w:val="clear" w:pos="2268"/>
      </w:tabs>
      <w:overflowPunct/>
      <w:autoSpaceDE/>
      <w:autoSpaceDN/>
      <w:adjustRightInd/>
      <w:spacing w:after="120"/>
      <w:ind w:left="1440"/>
      <w:contextualSpacing/>
      <w:textAlignment w:val="auto"/>
    </w:pPr>
    <w:rPr>
      <w:rFonts w:eastAsiaTheme="minorEastAsia"/>
      <w:szCs w:val="24"/>
      <w:lang w:eastAsia="ja-JP"/>
    </w:rPr>
  </w:style>
  <w:style w:type="paragraph" w:styleId="ListContinue5">
    <w:name w:val="List Continue 5"/>
    <w:basedOn w:val="Normal"/>
    <w:uiPriority w:val="99"/>
    <w:semiHidden/>
    <w:unhideWhenUsed/>
    <w:rsid w:val="001D222E"/>
    <w:pPr>
      <w:tabs>
        <w:tab w:val="clear" w:pos="1134"/>
        <w:tab w:val="clear" w:pos="1871"/>
        <w:tab w:val="clear" w:pos="2268"/>
      </w:tabs>
      <w:overflowPunct/>
      <w:autoSpaceDE/>
      <w:autoSpaceDN/>
      <w:adjustRightInd/>
      <w:spacing w:after="120"/>
      <w:ind w:left="1800"/>
      <w:contextualSpacing/>
      <w:textAlignment w:val="auto"/>
    </w:pPr>
    <w:rPr>
      <w:rFonts w:eastAsiaTheme="minorEastAsia"/>
      <w:szCs w:val="24"/>
      <w:lang w:eastAsia="ja-JP"/>
    </w:rPr>
  </w:style>
  <w:style w:type="paragraph" w:styleId="ListNumber4">
    <w:name w:val="List Number 4"/>
    <w:basedOn w:val="Normal"/>
    <w:uiPriority w:val="99"/>
    <w:semiHidden/>
    <w:unhideWhenUsed/>
    <w:rsid w:val="001D222E"/>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szCs w:val="24"/>
      <w:lang w:eastAsia="ja-JP"/>
    </w:rPr>
  </w:style>
  <w:style w:type="paragraph" w:styleId="ListNumber5">
    <w:name w:val="List Number 5"/>
    <w:basedOn w:val="Normal"/>
    <w:uiPriority w:val="99"/>
    <w:semiHidden/>
    <w:unhideWhenUsed/>
    <w:rsid w:val="001D222E"/>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szCs w:val="24"/>
      <w:lang w:eastAsia="ja-JP"/>
    </w:rPr>
  </w:style>
  <w:style w:type="character" w:customStyle="1" w:styleId="Mention1">
    <w:name w:val="Mention1"/>
    <w:basedOn w:val="DefaultParagraphFont"/>
    <w:uiPriority w:val="99"/>
    <w:semiHidden/>
    <w:unhideWhenUsed/>
    <w:rsid w:val="001D222E"/>
    <w:rPr>
      <w:color w:val="2B579A"/>
      <w:shd w:val="clear" w:color="auto" w:fill="E1DFDD"/>
    </w:rPr>
  </w:style>
  <w:style w:type="paragraph" w:styleId="MessageHeader">
    <w:name w:val="Message Header"/>
    <w:basedOn w:val="Normal"/>
    <w:link w:val="MessageHeaderChar"/>
    <w:uiPriority w:val="99"/>
    <w:semiHidden/>
    <w:unhideWhenUsed/>
    <w:rsid w:val="001D222E"/>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1D222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222E"/>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1D222E"/>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NoteHeadingChar">
    <w:name w:val="Note Heading Char"/>
    <w:basedOn w:val="DefaultParagraphFont"/>
    <w:link w:val="NoteHeading"/>
    <w:uiPriority w:val="99"/>
    <w:semiHidden/>
    <w:rsid w:val="001D222E"/>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1D222E"/>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SalutationChar">
    <w:name w:val="Salutation Char"/>
    <w:basedOn w:val="DefaultParagraphFont"/>
    <w:link w:val="Salutation"/>
    <w:uiPriority w:val="99"/>
    <w:rsid w:val="001D222E"/>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1D222E"/>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SignatureChar">
    <w:name w:val="Signature Char"/>
    <w:basedOn w:val="DefaultParagraphFont"/>
    <w:link w:val="Signature"/>
    <w:uiPriority w:val="99"/>
    <w:semiHidden/>
    <w:rsid w:val="001D222E"/>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1D222E"/>
    <w:rPr>
      <w:u w:val="dotted"/>
    </w:rPr>
  </w:style>
  <w:style w:type="character" w:customStyle="1" w:styleId="SmartLink1">
    <w:name w:val="SmartLink1"/>
    <w:basedOn w:val="DefaultParagraphFont"/>
    <w:uiPriority w:val="99"/>
    <w:semiHidden/>
    <w:unhideWhenUsed/>
    <w:rsid w:val="001D222E"/>
    <w:rPr>
      <w:color w:val="0000FF" w:themeColor="hyperlink"/>
      <w:u w:val="single"/>
      <w:shd w:val="clear" w:color="auto" w:fill="E1DFDD"/>
    </w:rPr>
  </w:style>
  <w:style w:type="character" w:styleId="SubtleEmphasis">
    <w:name w:val="Subtle Emphasis"/>
    <w:basedOn w:val="DefaultParagraphFont"/>
    <w:uiPriority w:val="19"/>
    <w:rsid w:val="001D222E"/>
    <w:rPr>
      <w:i/>
      <w:iCs/>
      <w:color w:val="404040" w:themeColor="text1" w:themeTint="BF"/>
    </w:rPr>
  </w:style>
  <w:style w:type="character" w:styleId="SubtleReference">
    <w:name w:val="Subtle Reference"/>
    <w:basedOn w:val="DefaultParagraphFont"/>
    <w:uiPriority w:val="31"/>
    <w:rsid w:val="001D222E"/>
    <w:rPr>
      <w:smallCaps/>
      <w:color w:val="5A5A5A" w:themeColor="text1" w:themeTint="A5"/>
    </w:rPr>
  </w:style>
  <w:style w:type="character" w:customStyle="1" w:styleId="UnresolvedMention3">
    <w:name w:val="Unresolved Mention3"/>
    <w:basedOn w:val="DefaultParagraphFont"/>
    <w:uiPriority w:val="99"/>
    <w:semiHidden/>
    <w:unhideWhenUsed/>
    <w:rsid w:val="001D222E"/>
    <w:rPr>
      <w:color w:val="605E5C"/>
      <w:shd w:val="clear" w:color="auto" w:fill="E1DFDD"/>
    </w:rPr>
  </w:style>
  <w:style w:type="character" w:customStyle="1" w:styleId="UnresolvedMention4">
    <w:name w:val="Unresolved Mention4"/>
    <w:basedOn w:val="DefaultParagraphFont"/>
    <w:uiPriority w:val="99"/>
    <w:semiHidden/>
    <w:unhideWhenUsed/>
    <w:rsid w:val="001D222E"/>
    <w:rPr>
      <w:color w:val="605E5C"/>
      <w:shd w:val="clear" w:color="auto" w:fill="E1DFDD"/>
    </w:rPr>
  </w:style>
  <w:style w:type="character" w:customStyle="1" w:styleId="UnresolvedMention5">
    <w:name w:val="Unresolved Mention5"/>
    <w:basedOn w:val="DefaultParagraphFont"/>
    <w:uiPriority w:val="99"/>
    <w:semiHidden/>
    <w:unhideWhenUsed/>
    <w:rsid w:val="001D222E"/>
    <w:rPr>
      <w:color w:val="605E5C"/>
      <w:shd w:val="clear" w:color="auto" w:fill="E1DFDD"/>
    </w:rPr>
  </w:style>
  <w:style w:type="character" w:customStyle="1" w:styleId="UnresolvedMention50">
    <w:name w:val="Unresolved Mention50"/>
    <w:basedOn w:val="DefaultParagraphFont"/>
    <w:uiPriority w:val="99"/>
    <w:semiHidden/>
    <w:unhideWhenUsed/>
    <w:rsid w:val="001D222E"/>
    <w:rPr>
      <w:color w:val="605E5C"/>
      <w:shd w:val="clear" w:color="auto" w:fill="E1DFDD"/>
    </w:rPr>
  </w:style>
  <w:style w:type="character" w:customStyle="1" w:styleId="UnresolvedMention6">
    <w:name w:val="Unresolved Mention6"/>
    <w:basedOn w:val="DefaultParagraphFont"/>
    <w:uiPriority w:val="99"/>
    <w:unhideWhenUsed/>
    <w:rsid w:val="001D222E"/>
    <w:rPr>
      <w:color w:val="605E5C"/>
      <w:shd w:val="clear" w:color="auto" w:fill="E1DFDD"/>
    </w:rPr>
  </w:style>
  <w:style w:type="paragraph" w:customStyle="1" w:styleId="Text">
    <w:name w:val="Text"/>
    <w:rsid w:val="001D222E"/>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1D222E"/>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paragraph" w:customStyle="1" w:styleId="xmsolistparagraph">
    <w:name w:val="x_msolistparagraph"/>
    <w:basedOn w:val="Normal"/>
    <w:rsid w:val="001D222E"/>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lang w:eastAsia="en-GB"/>
    </w:rPr>
  </w:style>
  <w:style w:type="character" w:customStyle="1" w:styleId="mecstat12">
    <w:name w:val="mec_stat_1_2"/>
    <w:basedOn w:val="DefaultParagraphFont"/>
    <w:rsid w:val="001D222E"/>
  </w:style>
  <w:style w:type="character" w:customStyle="1" w:styleId="mecstat11">
    <w:name w:val="mec_stat_1_1"/>
    <w:basedOn w:val="DefaultParagraphFont"/>
    <w:rsid w:val="001D222E"/>
  </w:style>
  <w:style w:type="character" w:customStyle="1" w:styleId="Mention2">
    <w:name w:val="Mention2"/>
    <w:basedOn w:val="DefaultParagraphFont"/>
    <w:uiPriority w:val="99"/>
    <w:unhideWhenUsed/>
    <w:rsid w:val="001D222E"/>
    <w:rPr>
      <w:color w:val="2B579A"/>
      <w:shd w:val="clear" w:color="auto" w:fill="E6E6E6"/>
    </w:rPr>
  </w:style>
  <w:style w:type="character" w:customStyle="1" w:styleId="normaltextrun">
    <w:name w:val="normaltextrun"/>
    <w:basedOn w:val="DefaultParagraphFont"/>
    <w:rsid w:val="001D222E"/>
  </w:style>
  <w:style w:type="character" w:customStyle="1" w:styleId="eop">
    <w:name w:val="eop"/>
    <w:basedOn w:val="DefaultParagraphFont"/>
    <w:rsid w:val="001D222E"/>
  </w:style>
  <w:style w:type="character" w:customStyle="1" w:styleId="ms-rtefontface-13">
    <w:name w:val="ms-rtefontface-13"/>
    <w:basedOn w:val="DefaultParagraphFont"/>
    <w:rsid w:val="001D222E"/>
  </w:style>
  <w:style w:type="paragraph" w:customStyle="1" w:styleId="1">
    <w:name w:val="목록 단락1"/>
    <w:basedOn w:val="Normal"/>
    <w:uiPriority w:val="99"/>
    <w:rsid w:val="001D222E"/>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paragraph" w:customStyle="1" w:styleId="10">
    <w:name w:val="수정1"/>
    <w:hidden/>
    <w:uiPriority w:val="99"/>
    <w:semiHidden/>
    <w:rsid w:val="001D222E"/>
    <w:rPr>
      <w:rFonts w:ascii="Times New Roman" w:hAnsi="Times New Roman"/>
      <w:sz w:val="24"/>
      <w:lang w:val="en-GB"/>
    </w:rPr>
  </w:style>
  <w:style w:type="character" w:customStyle="1" w:styleId="ms-rtethemeforecolor-1-3">
    <w:name w:val="ms-rtethemeforecolor-1-3"/>
    <w:basedOn w:val="DefaultParagraphFont"/>
    <w:rsid w:val="001D222E"/>
  </w:style>
  <w:style w:type="character" w:customStyle="1" w:styleId="ms-rtefontsize-1">
    <w:name w:val="ms-rtefontsize-1"/>
    <w:basedOn w:val="DefaultParagraphFont"/>
    <w:rsid w:val="001D222E"/>
  </w:style>
  <w:style w:type="paragraph" w:customStyle="1" w:styleId="CorrectionSeparatorBegin">
    <w:name w:val="Correction Separator Begin"/>
    <w:basedOn w:val="Normal"/>
    <w:rsid w:val="001D222E"/>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szCs w:val="24"/>
    </w:rPr>
  </w:style>
  <w:style w:type="paragraph" w:customStyle="1" w:styleId="CorrectionSeparatorEnd">
    <w:name w:val="Correction Separator End"/>
    <w:basedOn w:val="Normal"/>
    <w:rsid w:val="001D222E"/>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szCs w:val="24"/>
    </w:rPr>
  </w:style>
  <w:style w:type="paragraph" w:customStyle="1" w:styleId="Normalbeforetable">
    <w:name w:val="Normal before table"/>
    <w:basedOn w:val="Normal"/>
    <w:rsid w:val="001D222E"/>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ReftextArial9pt">
    <w:name w:val="Ref_text Arial 9 pt"/>
    <w:rsid w:val="001D222E"/>
    <w:rPr>
      <w:rFonts w:ascii="Arial" w:hAnsi="Arial" w:cs="Arial"/>
      <w:sz w:val="18"/>
      <w:szCs w:val="18"/>
    </w:rPr>
  </w:style>
  <w:style w:type="character" w:customStyle="1" w:styleId="Hashtag2">
    <w:name w:val="Hashtag2"/>
    <w:basedOn w:val="DefaultParagraphFont"/>
    <w:uiPriority w:val="99"/>
    <w:semiHidden/>
    <w:unhideWhenUsed/>
    <w:rsid w:val="001D222E"/>
    <w:rPr>
      <w:color w:val="2B579A"/>
      <w:shd w:val="clear" w:color="auto" w:fill="E1DFDD"/>
    </w:rPr>
  </w:style>
  <w:style w:type="character" w:customStyle="1" w:styleId="SmartHyperlink2">
    <w:name w:val="Smart Hyperlink2"/>
    <w:basedOn w:val="DefaultParagraphFont"/>
    <w:uiPriority w:val="99"/>
    <w:semiHidden/>
    <w:unhideWhenUsed/>
    <w:rsid w:val="001D222E"/>
    <w:rPr>
      <w:u w:val="dotted"/>
    </w:rPr>
  </w:style>
  <w:style w:type="character" w:customStyle="1" w:styleId="SmartLink2">
    <w:name w:val="SmartLink2"/>
    <w:basedOn w:val="DefaultParagraphFont"/>
    <w:uiPriority w:val="99"/>
    <w:semiHidden/>
    <w:unhideWhenUsed/>
    <w:rsid w:val="001D222E"/>
    <w:rPr>
      <w:color w:val="0000FF"/>
      <w:u w:val="single"/>
      <w:shd w:val="clear" w:color="auto" w:fill="F3F2F1"/>
    </w:rPr>
  </w:style>
  <w:style w:type="paragraph" w:customStyle="1" w:styleId="xxmsonormal">
    <w:name w:val="x_xmsonormal"/>
    <w:basedOn w:val="Normal"/>
    <w:rsid w:val="001D222E"/>
    <w:pPr>
      <w:tabs>
        <w:tab w:val="clear" w:pos="1134"/>
        <w:tab w:val="clear" w:pos="1871"/>
        <w:tab w:val="clear" w:pos="2268"/>
      </w:tabs>
      <w:overflowPunct/>
      <w:autoSpaceDE/>
      <w:autoSpaceDN/>
      <w:adjustRightInd/>
      <w:textAlignment w:val="auto"/>
    </w:pPr>
    <w:rPr>
      <w:rFonts w:eastAsiaTheme="minorHAnsi"/>
      <w:szCs w:val="24"/>
      <w:lang w:eastAsia="en-GB"/>
    </w:rPr>
  </w:style>
  <w:style w:type="character" w:customStyle="1" w:styleId="UnresolvedMention7">
    <w:name w:val="Unresolved Mention7"/>
    <w:basedOn w:val="DefaultParagraphFont"/>
    <w:uiPriority w:val="99"/>
    <w:rsid w:val="001D222E"/>
    <w:rPr>
      <w:color w:val="605E5C"/>
      <w:shd w:val="clear" w:color="auto" w:fill="E1DFDD"/>
    </w:rPr>
  </w:style>
  <w:style w:type="table" w:styleId="GridTable1Light-Accent1">
    <w:name w:val="Grid Table 1 Light Accent 1"/>
    <w:basedOn w:val="TableNormal"/>
    <w:uiPriority w:val="46"/>
    <w:rsid w:val="001D222E"/>
    <w:rPr>
      <w:rFonts w:ascii="Times New Roman" w:eastAsia="Batang"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8">
    <w:name w:val="Unresolved Mention8"/>
    <w:basedOn w:val="DefaultParagraphFont"/>
    <w:uiPriority w:val="99"/>
    <w:semiHidden/>
    <w:unhideWhenUsed/>
    <w:rsid w:val="001D222E"/>
    <w:rPr>
      <w:color w:val="605E5C"/>
      <w:shd w:val="clear" w:color="auto" w:fill="E1DFDD"/>
    </w:rPr>
  </w:style>
  <w:style w:type="character" w:customStyle="1" w:styleId="11">
    <w:name w:val="未处理的提及1"/>
    <w:basedOn w:val="DefaultParagraphFont"/>
    <w:uiPriority w:val="99"/>
    <w:rsid w:val="009F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8912327">
      <w:bodyDiv w:val="1"/>
      <w:marLeft w:val="0"/>
      <w:marRight w:val="0"/>
      <w:marTop w:val="0"/>
      <w:marBottom w:val="0"/>
      <w:divBdr>
        <w:top w:val="none" w:sz="0" w:space="0" w:color="auto"/>
        <w:left w:val="none" w:sz="0" w:space="0" w:color="auto"/>
        <w:bottom w:val="none" w:sz="0" w:space="0" w:color="auto"/>
        <w:right w:val="none" w:sz="0" w:space="0" w:color="auto"/>
      </w:divBdr>
    </w:div>
    <w:div w:id="78415714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journal/j-fet/2021/003/Pages/default.aspx" TargetMode="External"/><Relationship Id="rId299" Type="http://schemas.openxmlformats.org/officeDocument/2006/relationships/hyperlink" Target="https://extranet.itu.int/sites/itu-t/focusgroups/ai4ad" TargetMode="External"/><Relationship Id="rId303" Type="http://schemas.openxmlformats.org/officeDocument/2006/relationships/hyperlink" Target="https://extranet.itu.int/sites/itu-t/focusgroups/ai4ndm/SitePages/Home.aspx" TargetMode="External"/><Relationship Id="rId21" Type="http://schemas.openxmlformats.org/officeDocument/2006/relationships/hyperlink" Target="https://aiforgood.itu.int/" TargetMode="External"/><Relationship Id="rId42" Type="http://schemas.openxmlformats.org/officeDocument/2006/relationships/hyperlink" Target="https://www.itu.int/en/ITU-T/focusgroups/tbfxg/Pages/default.aspx" TargetMode="External"/><Relationship Id="rId63" Type="http://schemas.openxmlformats.org/officeDocument/2006/relationships/hyperlink" Target="https://www.itu.int/en/ITU-T/focusgroups/dpm/Pages/default.aspx" TargetMode="External"/><Relationship Id="rId84" Type="http://schemas.openxmlformats.org/officeDocument/2006/relationships/hyperlink" Target="https://www.itu.int/en/ITU-T/webinars/dfs/sc/20211022/Pages/default.aspx" TargetMode="External"/><Relationship Id="rId138" Type="http://schemas.openxmlformats.org/officeDocument/2006/relationships/hyperlink" Target="https://www.itu.int/zh/ITU-T/extcoop/Pages/wsc.aspx" TargetMode="External"/><Relationship Id="rId159" Type="http://schemas.openxmlformats.org/officeDocument/2006/relationships/hyperlink" Target="https://www.itu.int/en/ITU-T/extcoop/dcgi/Pages/default.aspx" TargetMode="External"/><Relationship Id="rId170" Type="http://schemas.openxmlformats.org/officeDocument/2006/relationships/hyperlink" Target="https://www.itu.int/en/ITU-T/extcoop/Documents/mou/UNHabitat-ITU-MOU-20201031.pdf" TargetMode="External"/><Relationship Id="rId191" Type="http://schemas.openxmlformats.org/officeDocument/2006/relationships/hyperlink" Target="https://www.itu.int/en/irg/ava/Pages/default.aspx" TargetMode="External"/><Relationship Id="rId205" Type="http://schemas.openxmlformats.org/officeDocument/2006/relationships/hyperlink" Target="https://www.itu.int/en/ITU-T/Workshops-and-Seminars/itu-ngmn/Pages/20170111.aspx" TargetMode="External"/><Relationship Id="rId226" Type="http://schemas.openxmlformats.org/officeDocument/2006/relationships/hyperlink" Target="https://www.itu.int/en/ITU-T/Workshops-and-Seminars/bsg/20190327/Pages/default.aspx" TargetMode="External"/><Relationship Id="rId247" Type="http://schemas.openxmlformats.org/officeDocument/2006/relationships/image" Target="media/image14.png"/><Relationship Id="rId107" Type="http://schemas.openxmlformats.org/officeDocument/2006/relationships/hyperlink" Target="https://www.itu.int/en/ITU-T/tsbdir/cto/Documents/161123/Communique%20-%20CTO%20meeting%20Bangkok%20-%20final.pdf" TargetMode="External"/><Relationship Id="rId268" Type="http://schemas.openxmlformats.org/officeDocument/2006/relationships/hyperlink" Target="https://www.itu.int/net/itu-t/ls/ils.aspx?to=3936&amp;meeting=T17-TSAG-211025" TargetMode="External"/><Relationship Id="rId289" Type="http://schemas.openxmlformats.org/officeDocument/2006/relationships/hyperlink" Target="http://www.itu.int/pub/T-SP-OB" TargetMode="External"/><Relationship Id="rId11" Type="http://schemas.openxmlformats.org/officeDocument/2006/relationships/hyperlink" Target="https://aisdg.itu.int/" TargetMode="External"/><Relationship Id="rId32" Type="http://schemas.openxmlformats.org/officeDocument/2006/relationships/hyperlink" Target="https://www.itu.int/md/T17-WTSA.20-C-0017" TargetMode="External"/><Relationship Id="rId53" Type="http://schemas.openxmlformats.org/officeDocument/2006/relationships/hyperlink" Target="https://www.itu.int/en/ITU-T/focusgroups/vm/Pages/default.aspx" TargetMode="External"/><Relationship Id="rId74" Type="http://schemas.openxmlformats.org/officeDocument/2006/relationships/hyperlink" Target="https://figi.itu.int/programme/" TargetMode="External"/><Relationship Id="rId128" Type="http://schemas.openxmlformats.org/officeDocument/2006/relationships/hyperlink" Target="https://www.itu.int/en/journal/j-fet/2022/010/Pages/default.aspx" TargetMode="External"/><Relationship Id="rId149" Type="http://schemas.openxmlformats.org/officeDocument/2006/relationships/hyperlink" Target="https://www.itu.int/en/ITU-T/extcoop/Documents/tor/ToR_SPCG.pdf" TargetMode="External"/><Relationship Id="rId314" Type="http://schemas.openxmlformats.org/officeDocument/2006/relationships/hyperlink" Target="https://extranet.itu.int/ITU-T/support/" TargetMode="External"/><Relationship Id="rId5" Type="http://schemas.openxmlformats.org/officeDocument/2006/relationships/webSettings" Target="webSettings.xml"/><Relationship Id="rId95" Type="http://schemas.openxmlformats.org/officeDocument/2006/relationships/hyperlink" Target="https://aiforgood.itu.int/about/ai-ml-pre-standardization/ai4roadsafety/" TargetMode="External"/><Relationship Id="rId160" Type="http://schemas.openxmlformats.org/officeDocument/2006/relationships/hyperlink" Target="https://www.itu.int/en/ITU-T/focusgroups/dfc/Pages/default.aspx" TargetMode="External"/><Relationship Id="rId181" Type="http://schemas.openxmlformats.org/officeDocument/2006/relationships/hyperlink" Target="https://www.itu.int/rec/T-REC-A.6" TargetMode="External"/><Relationship Id="rId216" Type="http://schemas.openxmlformats.org/officeDocument/2006/relationships/hyperlink" Target="https://www.itu.int/en/ITU-T/Workshops-and-Seminars/bsg/201910/Pages/default.aspx" TargetMode="External"/><Relationship Id="rId237" Type="http://schemas.openxmlformats.org/officeDocument/2006/relationships/image" Target="media/image9.png"/><Relationship Id="rId258" Type="http://schemas.openxmlformats.org/officeDocument/2006/relationships/image" Target="cid:image037.png@01D7DC8E.86972C80" TargetMode="External"/><Relationship Id="rId279" Type="http://schemas.openxmlformats.org/officeDocument/2006/relationships/hyperlink" Target="https://www.itu.int/myworkspace/" TargetMode="External"/><Relationship Id="rId22" Type="http://schemas.openxmlformats.org/officeDocument/2006/relationships/hyperlink" Target="https://www.itu.int/en/ITU-T/publications/Pages/recs.aspx" TargetMode="External"/><Relationship Id="rId43" Type="http://schemas.openxmlformats.org/officeDocument/2006/relationships/hyperlink" Target="https://www.itu.int/en/ITU-T/focusgroups/ai4a/Pages/default.aspx" TargetMode="External"/><Relationship Id="rId64" Type="http://schemas.openxmlformats.org/officeDocument/2006/relationships/hyperlink" Target="https://www.itu.int/en/ITU-T/focusgroups/dpm/Pages/default.aspx" TargetMode="External"/><Relationship Id="rId118" Type="http://schemas.openxmlformats.org/officeDocument/2006/relationships/hyperlink" Target="https://www.itu.int/en/journal/j-fet/2021/004/Pages/default.aspx" TargetMode="External"/><Relationship Id="rId139" Type="http://schemas.openxmlformats.org/officeDocument/2006/relationships/hyperlink" Target="https://www.worldstandardsday.org/home.html" TargetMode="External"/><Relationship Id="rId290" Type="http://schemas.openxmlformats.org/officeDocument/2006/relationships/hyperlink" Target="https://www.itu.int/itu-t/recommendations/rec.aspx?rec=10688" TargetMode="External"/><Relationship Id="rId304" Type="http://schemas.openxmlformats.org/officeDocument/2006/relationships/hyperlink" Target="https://extranet.itu.int/sites/itu-t/focusgroups/qit4n" TargetMode="External"/><Relationship Id="rId85" Type="http://schemas.openxmlformats.org/officeDocument/2006/relationships/hyperlink" Target="https://www.itu.int/en/ITU-T/webinars/dfs/sc/20211012/Pages/default.aspx" TargetMode="External"/><Relationship Id="rId150" Type="http://schemas.openxmlformats.org/officeDocument/2006/relationships/hyperlink" Target="https://www.itu.int/hub/2020/10/new-smart-city-standards-joint-task-force-established-by-itu-iso-and-iec/" TargetMode="External"/><Relationship Id="rId171" Type="http://schemas.openxmlformats.org/officeDocument/2006/relationships/hyperlink" Target="https://www.itu.int/en/ITU-T/extcoop/Documents/mou/Nic.br-ITU-MOU-20200803.pdf" TargetMode="External"/><Relationship Id="rId192" Type="http://schemas.openxmlformats.org/officeDocument/2006/relationships/hyperlink" Target="https://www.itu.int/en/ITU-T/studygroups/2013-2016/16/Pages/default.aspx" TargetMode="External"/><Relationship Id="rId206" Type="http://schemas.openxmlformats.org/officeDocument/2006/relationships/chart" Target="charts/chart1.xml"/><Relationship Id="rId227" Type="http://schemas.openxmlformats.org/officeDocument/2006/relationships/hyperlink" Target="https://www.itu.int/en/ITU-T/Workshops-and-Seminars/bsg/20180506/Pages/default.aspx" TargetMode="External"/><Relationship Id="rId248" Type="http://schemas.openxmlformats.org/officeDocument/2006/relationships/image" Target="cid:image022.png@01D7DC8E.86972C80" TargetMode="External"/><Relationship Id="rId269" Type="http://schemas.openxmlformats.org/officeDocument/2006/relationships/hyperlink" Target="http://www.itu.int/ipr/" TargetMode="External"/><Relationship Id="rId12" Type="http://schemas.openxmlformats.org/officeDocument/2006/relationships/hyperlink" Target="https://www.itu.int/en/ITU-T/focusgroups/Pages/default.aspx" TargetMode="External"/><Relationship Id="rId33" Type="http://schemas.openxmlformats.org/officeDocument/2006/relationships/hyperlink" Target="https://www.itu.int/md/T17-WTSA.20-C-0019" TargetMode="External"/><Relationship Id="rId108" Type="http://schemas.openxmlformats.org/officeDocument/2006/relationships/hyperlink" Target="https://www.itu.int/en/ITU-T/tsbdir/cto/Documents/161023/CxO_final_communique.pdf" TargetMode="External"/><Relationship Id="rId129" Type="http://schemas.openxmlformats.org/officeDocument/2006/relationships/hyperlink" Target="http://icn.tsinghuajournals.com/" TargetMode="External"/><Relationship Id="rId280" Type="http://schemas.openxmlformats.org/officeDocument/2006/relationships/hyperlink" Target="https://www.itu.int/myworkspace/" TargetMode="External"/><Relationship Id="rId315" Type="http://schemas.openxmlformats.org/officeDocument/2006/relationships/header" Target="header1.xml"/><Relationship Id="rId54" Type="http://schemas.openxmlformats.org/officeDocument/2006/relationships/hyperlink" Target="https://www.itu.int/en/ITU-T/focusgroups/qit4n/Pages/default.aspx" TargetMode="External"/><Relationship Id="rId75" Type="http://schemas.openxmlformats.org/officeDocument/2006/relationships/hyperlink" Target="https://figi.itu.int/" TargetMode="External"/><Relationship Id="rId96" Type="http://schemas.openxmlformats.org/officeDocument/2006/relationships/hyperlink" Target="https://undocs.org/en/A/RES/74/299" TargetMode="External"/><Relationship Id="rId140" Type="http://schemas.openxmlformats.org/officeDocument/2006/relationships/hyperlink" Target="https://www.worldstandardscooperation.org/what-we-do/world-standards-day/" TargetMode="External"/><Relationship Id="rId161" Type="http://schemas.openxmlformats.org/officeDocument/2006/relationships/hyperlink" Target="https://www.itu.int/en/ITU-T/extcoop/FIGIresources/authentication/Pages/default.aspx" TargetMode="External"/><Relationship Id="rId182" Type="http://schemas.openxmlformats.org/officeDocument/2006/relationships/hyperlink" Target="https://www.itu.int/pub/S-CONF-ACTF-2018" TargetMode="External"/><Relationship Id="rId217" Type="http://schemas.openxmlformats.org/officeDocument/2006/relationships/hyperlink" Target="https://www.itu.int/en/ITU-T/Workshops-and-Seminars/bsg/2019040405/Pages/default.aspx" TargetMode="External"/><Relationship Id="rId6" Type="http://schemas.openxmlformats.org/officeDocument/2006/relationships/footnotes" Target="footnotes.xml"/><Relationship Id="rId238" Type="http://schemas.openxmlformats.org/officeDocument/2006/relationships/image" Target="cid:image004.png@01D7DC8E.86972C80" TargetMode="External"/><Relationship Id="rId259" Type="http://schemas.openxmlformats.org/officeDocument/2006/relationships/image" Target="media/image20.png"/><Relationship Id="rId23" Type="http://schemas.openxmlformats.org/officeDocument/2006/relationships/hyperlink" Target="https://www.itu.int/en/ITU-T/studygroups/Pages/default.aspx" TargetMode="External"/><Relationship Id="rId119" Type="http://schemas.openxmlformats.org/officeDocument/2006/relationships/hyperlink" Target="https://www.itu.int/en/journal/j-fet/2022/005/Pages/default.aspx" TargetMode="External"/><Relationship Id="rId270" Type="http://schemas.openxmlformats.org/officeDocument/2006/relationships/hyperlink" Target="http://www.itu.int/net/itu-t/cdb/ConformityDB.aspx" TargetMode="External"/><Relationship Id="rId291" Type="http://schemas.openxmlformats.org/officeDocument/2006/relationships/hyperlink" Target="https://www.itu.int/itu-t/recommendations/rec.aspx?rec=8728" TargetMode="External"/><Relationship Id="rId305" Type="http://schemas.openxmlformats.org/officeDocument/2006/relationships/hyperlink" Target="https://extranet.itu.int/sites/itu-t/focusgroups/vm/" TargetMode="External"/><Relationship Id="rId44" Type="http://schemas.openxmlformats.org/officeDocument/2006/relationships/hyperlink" Target="https://www.itu.int/en/ITU-T/focusgroups/ai4ndm/Pages/default.aspx" TargetMode="External"/><Relationship Id="rId65" Type="http://schemas.openxmlformats.org/officeDocument/2006/relationships/hyperlink" Target="https://aiforgood.itu.int/" TargetMode="External"/><Relationship Id="rId86" Type="http://schemas.openxmlformats.org/officeDocument/2006/relationships/hyperlink" Target="https://www.itu.int/en/ITU-T/extcoop/dcgi/Pages/default.aspx" TargetMode="External"/><Relationship Id="rId130" Type="http://schemas.openxmlformats.org/officeDocument/2006/relationships/hyperlink" Target="https://ieeexplore.ieee.org/xpl/RecentIssue.jsp?punumber=9195266" TargetMode="External"/><Relationship Id="rId151" Type="http://schemas.openxmlformats.org/officeDocument/2006/relationships/hyperlink" Target="https://collaborate.iec.ch/" TargetMode="External"/><Relationship Id="rId172" Type="http://schemas.openxmlformats.org/officeDocument/2006/relationships/hyperlink" Target="https://www.itu.int/en/ITU-T/extcoop/Documents/mou/GSO-ITU.pdf" TargetMode="External"/><Relationship Id="rId193" Type="http://schemas.openxmlformats.org/officeDocument/2006/relationships/hyperlink" Target="https://www.itu.int/themes/accessibility/dc" TargetMode="External"/><Relationship Id="rId207" Type="http://schemas.openxmlformats.org/officeDocument/2006/relationships/hyperlink" Target="https://www.itu.int/hub/membership/our-members/" TargetMode="External"/><Relationship Id="rId228" Type="http://schemas.openxmlformats.org/officeDocument/2006/relationships/hyperlink" Target="https://www.itu.int/en/ITU-T/Workshops-and-Seminars/bsg/20180506/Pages/default.aspx" TargetMode="External"/><Relationship Id="rId249" Type="http://schemas.openxmlformats.org/officeDocument/2006/relationships/image" Target="media/image15.png"/><Relationship Id="rId13" Type="http://schemas.openxmlformats.org/officeDocument/2006/relationships/hyperlink" Target="https://www.itu.int/net4/ITU-T/myworkspace/" TargetMode="External"/><Relationship Id="rId109" Type="http://schemas.openxmlformats.org/officeDocument/2006/relationships/hyperlink" Target="https://www.itu.int/hub/membership/" TargetMode="External"/><Relationship Id="rId260" Type="http://schemas.openxmlformats.org/officeDocument/2006/relationships/image" Target="cid:image039.png@01D7DC8E.86972C80" TargetMode="External"/><Relationship Id="rId281" Type="http://schemas.openxmlformats.org/officeDocument/2006/relationships/hyperlink" Target="https://www.itu.int/myworkspace/" TargetMode="External"/><Relationship Id="rId316" Type="http://schemas.openxmlformats.org/officeDocument/2006/relationships/footer" Target="footer1.xml"/><Relationship Id="rId34" Type="http://schemas.openxmlformats.org/officeDocument/2006/relationships/hyperlink" Target="https://www.itu.int/md/T17-WTSA.20-C-0021" TargetMode="External"/><Relationship Id="rId55" Type="http://schemas.openxmlformats.org/officeDocument/2006/relationships/hyperlink" Target="https://www.itu.int/en/ITU-T/focusgroups/qit4n/Pages/default.aspx" TargetMode="External"/><Relationship Id="rId76" Type="http://schemas.openxmlformats.org/officeDocument/2006/relationships/hyperlink" Target="file:///\\blue\dfs\pool\CHI\ITU-T\CONF-T\WTSA20\000\&#8211;%09FIGI%20Symposium,%20Bengaluru,%20India" TargetMode="External"/><Relationship Id="rId97" Type="http://schemas.openxmlformats.org/officeDocument/2006/relationships/hyperlink" Target="http://www.itu.int/en/ITU-T/tsbdir/cto/Pages/default.aspx" TargetMode="External"/><Relationship Id="rId120" Type="http://schemas.openxmlformats.org/officeDocument/2006/relationships/hyperlink" Target="https://www.itu.int/en/journal/j-fet/2022/001/Pages/default.aspx" TargetMode="External"/><Relationship Id="rId141" Type="http://schemas.openxmlformats.org/officeDocument/2006/relationships/hyperlink" Target="https://www.worldstandardscooperation.org/what-we-do/g20/" TargetMode="External"/><Relationship Id="rId7" Type="http://schemas.openxmlformats.org/officeDocument/2006/relationships/endnotes" Target="endnotes.xml"/><Relationship Id="rId162" Type="http://schemas.openxmlformats.org/officeDocument/2006/relationships/hyperlink" Target="https://www.itu.int/en/ITU-T/extcoop/figisymposium/Pages/default.aspx" TargetMode="External"/><Relationship Id="rId183" Type="http://schemas.openxmlformats.org/officeDocument/2006/relationships/hyperlink" Target="http://www.itu.int/net/itu-t/cdb/ConformityDB.aspx" TargetMode="External"/><Relationship Id="rId218" Type="http://schemas.openxmlformats.org/officeDocument/2006/relationships/hyperlink" Target="https://www.itu.int/en/ITU-T/Workshops-and-Seminars/bsg/20190218/Pages/default.aspx" TargetMode="External"/><Relationship Id="rId239" Type="http://schemas.openxmlformats.org/officeDocument/2006/relationships/image" Target="media/image10.png"/><Relationship Id="rId250" Type="http://schemas.openxmlformats.org/officeDocument/2006/relationships/image" Target="cid:image023.png@01D7DC8E.86972C80" TargetMode="External"/><Relationship Id="rId271" Type="http://schemas.openxmlformats.org/officeDocument/2006/relationships/hyperlink" Target="http://www.itu.int/ITU-T/formal-language/index.html" TargetMode="External"/><Relationship Id="rId292" Type="http://schemas.openxmlformats.org/officeDocument/2006/relationships/hyperlink" Target="https://www.itu.int/itu-t/recommendations/rec.aspx?rec=12831" TargetMode="External"/><Relationship Id="rId306" Type="http://schemas.openxmlformats.org/officeDocument/2006/relationships/hyperlink" Target="https://extranet.itu.int/sites/itu-t/jointgroups/jvds/" TargetMode="External"/><Relationship Id="rId24" Type="http://schemas.openxmlformats.org/officeDocument/2006/relationships/hyperlink" Target="https://www.itu.int/md/T17-WTSA.20-C-0001" TargetMode="External"/><Relationship Id="rId45" Type="http://schemas.openxmlformats.org/officeDocument/2006/relationships/hyperlink" Target="https://www.itu.int/en/ITU-T/focusgroups/an/Pages/default.aspx" TargetMode="External"/><Relationship Id="rId66" Type="http://schemas.openxmlformats.org/officeDocument/2006/relationships/hyperlink" Target="https://aiforgood.itu.int/programme/" TargetMode="External"/><Relationship Id="rId87" Type="http://schemas.openxmlformats.org/officeDocument/2006/relationships/hyperlink" Target="http://www.itu.int/en/ITU-T/ssc/united/Pages/default.aspx" TargetMode="External"/><Relationship Id="rId110" Type="http://schemas.openxmlformats.org/officeDocument/2006/relationships/hyperlink" Target="https://www.itu.int/en/ITU-T/academia/kaleidoscope/Pages/default.aspx" TargetMode="External"/><Relationship Id="rId131" Type="http://schemas.openxmlformats.org/officeDocument/2006/relationships/hyperlink" Target="https://www.itu.int/en/ITU-T/academia/kaleidoscope/Pages/default.aspx" TargetMode="External"/><Relationship Id="rId152" Type="http://schemas.openxmlformats.org/officeDocument/2006/relationships/hyperlink" Target="https://www.itu.int/en/ITU-T/extcoop/Documents/mou/ARSO-ITU.pdf" TargetMode="External"/><Relationship Id="rId173" Type="http://schemas.openxmlformats.org/officeDocument/2006/relationships/hyperlink" Target="https://www.itu.int/en/ITU-T/extcoop/Documents/mou/ARSO-ITU.pdf" TargetMode="External"/><Relationship Id="rId194" Type="http://schemas.openxmlformats.org/officeDocument/2006/relationships/hyperlink" Target="http://www.intgovforum.org/cms/" TargetMode="External"/><Relationship Id="rId208" Type="http://schemas.openxmlformats.org/officeDocument/2006/relationships/hyperlink" Target="https://www.itu.int/net4/ITU-T/myworkspace/" TargetMode="External"/><Relationship Id="rId229" Type="http://schemas.openxmlformats.org/officeDocument/2006/relationships/hyperlink" Target="https://www.itu.int/en/ITU-T/gap/Documents/nss-rep-may.pdf" TargetMode="External"/><Relationship Id="rId19" Type="http://schemas.openxmlformats.org/officeDocument/2006/relationships/hyperlink" Target="http://www.itu.int/net/itu-t/cdb/ConformityDB.aspx" TargetMode="External"/><Relationship Id="rId224" Type="http://schemas.openxmlformats.org/officeDocument/2006/relationships/hyperlink" Target="https://www.itu.int/en/ITU-T/Workshops-and-Seminars/bsg/201710/Pages/default.aspx" TargetMode="External"/><Relationship Id="rId240" Type="http://schemas.openxmlformats.org/officeDocument/2006/relationships/image" Target="cid:image006.png@01D7DC8E.86972C80" TargetMode="External"/><Relationship Id="rId245" Type="http://schemas.openxmlformats.org/officeDocument/2006/relationships/image" Target="media/image13.png"/><Relationship Id="rId261" Type="http://schemas.openxmlformats.org/officeDocument/2006/relationships/image" Target="media/image21.png"/><Relationship Id="rId266" Type="http://schemas.openxmlformats.org/officeDocument/2006/relationships/hyperlink" Target="https://www.itu.int/net/ITU-T/lists/t-approval.aspx" TargetMode="External"/><Relationship Id="rId287" Type="http://schemas.openxmlformats.org/officeDocument/2006/relationships/hyperlink" Target="http://itu.int/go/itu-t/rgm-support" TargetMode="External"/><Relationship Id="rId14" Type="http://schemas.openxmlformats.org/officeDocument/2006/relationships/hyperlink" Target="https://www.itu.int/hub/membership/" TargetMode="External"/><Relationship Id="rId30" Type="http://schemas.openxmlformats.org/officeDocument/2006/relationships/hyperlink" Target="https://www.itu.int/md/T17-WTSA.20-C-0013" TargetMode="External"/><Relationship Id="rId35" Type="http://schemas.openxmlformats.org/officeDocument/2006/relationships/hyperlink" Target="https://aisdg.itu.int/" TargetMode="External"/><Relationship Id="rId56" Type="http://schemas.openxmlformats.org/officeDocument/2006/relationships/hyperlink" Target="https://www.itu.int/en/ITU-T/focusgroups/ml5g/Pages/default.aspx" TargetMode="External"/><Relationship Id="rId77" Type="http://schemas.openxmlformats.org/officeDocument/2006/relationships/hyperlink" Target="https://www.itu.int/en/ITU-T/extcoop/figisymposium/2019/Pages/default.aspx" TargetMode="External"/><Relationship Id="rId100" Type="http://schemas.openxmlformats.org/officeDocument/2006/relationships/hyperlink" Target="https://www.itu.int/en/ITU-T/tsbdir/cto/Documents/Communique_CTO_08-09-19.pdf" TargetMode="External"/><Relationship Id="rId105" Type="http://schemas.openxmlformats.org/officeDocument/2006/relationships/hyperlink" Target="https://www.itu.int/en/ITU-T/tsbdir/cto/Documents/final_communique.pdf" TargetMode="External"/><Relationship Id="rId126" Type="http://schemas.openxmlformats.org/officeDocument/2006/relationships/hyperlink" Target="https://www.itu.int/en/journal/j-fet/2022/003/Pages/default.aspx" TargetMode="External"/><Relationship Id="rId147" Type="http://schemas.openxmlformats.org/officeDocument/2006/relationships/hyperlink" Target="https://www.itu.int/en/ITU-T/gsc/Pages/default.aspx" TargetMode="External"/><Relationship Id="rId168" Type="http://schemas.openxmlformats.org/officeDocument/2006/relationships/hyperlink" Target="https://www.itu.int/ITU-T/workprog/wp_item.aspx?isn=17090" TargetMode="External"/><Relationship Id="rId282" Type="http://schemas.openxmlformats.org/officeDocument/2006/relationships/hyperlink" Target="https://www.itu.int/myworkspace/" TargetMode="External"/><Relationship Id="rId312" Type="http://schemas.openxmlformats.org/officeDocument/2006/relationships/hyperlink" Target="https://extranet.itu.int/sites/itu-t/wtsa-20/prepmeet/Lists/ContactSheet/DefViewContacts.aspx" TargetMode="External"/><Relationship Id="rId31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en/ITU-T/focusgroups/ai4h/Pages/default.aspx" TargetMode="External"/><Relationship Id="rId72" Type="http://schemas.openxmlformats.org/officeDocument/2006/relationships/hyperlink" Target="https://www.itu.int/fr/myitu/Publications/2020/12/10/08/43/ITU-News-Magazine-no-5-2020" TargetMode="External"/><Relationship Id="rId93" Type="http://schemas.openxmlformats.org/officeDocument/2006/relationships/hyperlink" Target="https://www.itu.int/net4/ITU-T/landscape" TargetMode="External"/><Relationship Id="rId98" Type="http://schemas.openxmlformats.org/officeDocument/2006/relationships/hyperlink" Target="https://www.itu.int/en/ITU-T/tsbdir/cto/Documents/Communique_ITU_CxO_07.12.2021_f.pdf" TargetMode="External"/><Relationship Id="rId121" Type="http://schemas.openxmlformats.org/officeDocument/2006/relationships/hyperlink" Target="https://www.itu.int/en/journal/j-fet/2022/004/Pages/default.aspx" TargetMode="External"/><Relationship Id="rId142" Type="http://schemas.openxmlformats.org/officeDocument/2006/relationships/hyperlink" Target="https://eur01.safelinks.protection.outlook.com/?url=https%3A%2F%2Fwww.worldstandardscooperation.org%2Fwhat-we-do%2Fg20%2F&amp;data=04%7C01%7CBULAY%40iso.org%7C195225c8f8cf4a2d1dd608d99a140418%7C8543418a200d4d6b88c979fb0b651354%7C0%7C0%7C637710233024490842%7CUnknown%7CTWFpbGZsb3d8eyJWIjoiMC4wLjAwMDAiLCJQIjoiV2luMzIiLCJBTiI6Ik1haWwiLCJXVCI6Mn0%3D%7C1000&amp;sdata=9g4DklKmM2tmQzzK4E28a4H%2FCqWtG1w98JjaIXIrt6w%3D&amp;reserved=0" TargetMode="External"/><Relationship Id="rId163" Type="http://schemas.openxmlformats.org/officeDocument/2006/relationships/hyperlink" Target="https://www.itu.int/en/ITU-T/extcoop/ai-data-commons/Pages/default.aspx" TargetMode="External"/><Relationship Id="rId184" Type="http://schemas.openxmlformats.org/officeDocument/2006/relationships/hyperlink" Target="http://www.itu.int/pub/T-TUT-IPTV-2015-H721" TargetMode="External"/><Relationship Id="rId189" Type="http://schemas.openxmlformats.org/officeDocument/2006/relationships/hyperlink" Target="https://www.itu.int/en/ITU-D/Digital-Inclusion/Pages/default.aspx" TargetMode="External"/><Relationship Id="rId219" Type="http://schemas.openxmlformats.org/officeDocument/2006/relationships/hyperlink" Target="https://www.itu.int/en/ITU-T/Workshops-and-Seminars/bsg/20181217/Pages/default.aspx" TargetMode="External"/><Relationship Id="rId3" Type="http://schemas.openxmlformats.org/officeDocument/2006/relationships/styles" Target="styles.xml"/><Relationship Id="rId214" Type="http://schemas.openxmlformats.org/officeDocument/2006/relationships/hyperlink" Target="https://www.itu.int/en/ITU-T/Workshops-and-Seminars/bsg/Pages/default.aspx" TargetMode="External"/><Relationship Id="rId230" Type="http://schemas.openxmlformats.org/officeDocument/2006/relationships/hyperlink" Target="http://www.itu.int/pub/T-TUT" TargetMode="External"/><Relationship Id="rId235" Type="http://schemas.openxmlformats.org/officeDocument/2006/relationships/image" Target="media/image8.png"/><Relationship Id="rId251" Type="http://schemas.openxmlformats.org/officeDocument/2006/relationships/image" Target="media/image16.png"/><Relationship Id="rId256" Type="http://schemas.openxmlformats.org/officeDocument/2006/relationships/image" Target="cid:image027.png@01D7DC8E.86972C80" TargetMode="External"/><Relationship Id="rId277" Type="http://schemas.openxmlformats.org/officeDocument/2006/relationships/hyperlink" Target="https://www.itu.int/myworkspace/" TargetMode="External"/><Relationship Id="rId298" Type="http://schemas.openxmlformats.org/officeDocument/2006/relationships/hyperlink" Target="https://extranet.itu.int/sites/itu-t/initiatives/sitwg/" TargetMode="External"/><Relationship Id="rId25" Type="http://schemas.openxmlformats.org/officeDocument/2006/relationships/hyperlink" Target="https://www.itu.int/md/T17-WTSA.20-C-0003" TargetMode="External"/><Relationship Id="rId46" Type="http://schemas.openxmlformats.org/officeDocument/2006/relationships/hyperlink" Target="https://www.itu.int/en/ITU-T/focusgroups/ai4ad/Pages/default.aspx" TargetMode="External"/><Relationship Id="rId67" Type="http://schemas.openxmlformats.org/officeDocument/2006/relationships/hyperlink" Target="https://aiforgood.itu.int/eventcat/ai-ml-in-5g/" TargetMode="External"/><Relationship Id="rId116" Type="http://schemas.openxmlformats.org/officeDocument/2006/relationships/hyperlink" Target="https://www.itu.int/en/journal/j-fet/2021/001/Pages/default.aspx" TargetMode="External"/><Relationship Id="rId137" Type="http://schemas.openxmlformats.org/officeDocument/2006/relationships/hyperlink" Target="https://www.itu.int/en/ITU-T/extcoop/Pages/mou.aspx" TargetMode="External"/><Relationship Id="rId158" Type="http://schemas.openxmlformats.org/officeDocument/2006/relationships/hyperlink" Target="https://www.itu.int/en/ITU-T/extcoop/cits/Pages/default.aspx" TargetMode="External"/><Relationship Id="rId272" Type="http://schemas.openxmlformats.org/officeDocument/2006/relationships/hyperlink" Target="http://www.itu.int/net/itu-t/sigdb/menu.htm" TargetMode="External"/><Relationship Id="rId293" Type="http://schemas.openxmlformats.org/officeDocument/2006/relationships/hyperlink" Target="https://www.itu.int/itu-t/recommendations/rec.aspx?rec=7148" TargetMode="External"/><Relationship Id="rId302" Type="http://schemas.openxmlformats.org/officeDocument/2006/relationships/hyperlink" Target="https://extranet.itu.int/sites/itu-t/focusgroups/an/SitePages/Home.aspx" TargetMode="External"/><Relationship Id="rId307" Type="http://schemas.openxmlformats.org/officeDocument/2006/relationships/hyperlink" Target="https://extranet.itu.int/sites/irg/ava/" TargetMode="External"/><Relationship Id="rId20" Type="http://schemas.openxmlformats.org/officeDocument/2006/relationships/hyperlink" Target="https://www.itu.int/en/ITU-T/Workshops-and-Seminars/Pages/default.aspx" TargetMode="External"/><Relationship Id="rId41" Type="http://schemas.openxmlformats.org/officeDocument/2006/relationships/hyperlink" Target="https://www.itu.int/en/ITU-T/focusgroups/Pages/default.aspx" TargetMode="External"/><Relationship Id="rId62" Type="http://schemas.openxmlformats.org/officeDocument/2006/relationships/hyperlink" Target="https://www.itu.int/en/ITU-T/focusgroups/dfc/Pages/default.aspx" TargetMode="External"/><Relationship Id="rId83" Type="http://schemas.openxmlformats.org/officeDocument/2006/relationships/hyperlink" Target="https://www.itu.int/en/ITU-T/webinars/dfs/sc/20211027/Pages/default.aspx" TargetMode="External"/><Relationship Id="rId88" Type="http://schemas.openxmlformats.org/officeDocument/2006/relationships/hyperlink" Target="https://www.itu.int/en/ITU-T/ssc/united/Pages/publication-U4SSC-KPIs.aspx" TargetMode="External"/><Relationship Id="rId111" Type="http://schemas.openxmlformats.org/officeDocument/2006/relationships/hyperlink" Target="https://www.itu.int/en/journal/j-fet/Pages/default.aspx" TargetMode="External"/><Relationship Id="rId132" Type="http://schemas.openxmlformats.org/officeDocument/2006/relationships/hyperlink" Target="https://www.itu.int/en/ITU-T/academia/kaleidoscope/2021/Pages/default.aspx" TargetMode="External"/><Relationship Id="rId153" Type="http://schemas.openxmlformats.org/officeDocument/2006/relationships/hyperlink" Target="https://www.itu.int/en/ITU-T/extcoop/Documents/mou/GSO-ITU.pdf" TargetMode="External"/><Relationship Id="rId174" Type="http://schemas.openxmlformats.org/officeDocument/2006/relationships/hyperlink" Target="https://www.itu.int/en/ITU-T/extcoop/Documents/ca/ITU-CAICT.pdf" TargetMode="External"/><Relationship Id="rId179" Type="http://schemas.openxmlformats.org/officeDocument/2006/relationships/hyperlink" Target="https://www.itu.int/rec/T-REC-A.4" TargetMode="External"/><Relationship Id="rId195" Type="http://schemas.openxmlformats.org/officeDocument/2006/relationships/hyperlink" Target="https://www.itu.int/publ/T-TUT-FSTP-2006-TACL/en" TargetMode="External"/><Relationship Id="rId209" Type="http://schemas.openxmlformats.org/officeDocument/2006/relationships/image" Target="media/image6.png"/><Relationship Id="rId190" Type="http://schemas.openxmlformats.org/officeDocument/2006/relationships/hyperlink" Target="https://www.itu.int/en/ITU-T/jca/ahf/Pages/default.aspx" TargetMode="External"/><Relationship Id="rId204" Type="http://schemas.openxmlformats.org/officeDocument/2006/relationships/hyperlink" Target="https://www.itu.int/en/ITU-T/Workshops-and-Seminars/itu-ngmn/Pages/20190129.aspx" TargetMode="External"/><Relationship Id="rId220" Type="http://schemas.openxmlformats.org/officeDocument/2006/relationships/hyperlink" Target="https://www.itu.int/en/ITU-T/Workshops-and-Seminars/bsg/201806/Pages/default.aspx" TargetMode="External"/><Relationship Id="rId225" Type="http://schemas.openxmlformats.org/officeDocument/2006/relationships/hyperlink" Target="https://www.itu.int/en/ITU-T/Workshops-and-Seminars/bsg/201703/Pages/default.aspx" TargetMode="External"/><Relationship Id="rId241" Type="http://schemas.openxmlformats.org/officeDocument/2006/relationships/image" Target="media/image11.png"/><Relationship Id="rId246" Type="http://schemas.openxmlformats.org/officeDocument/2006/relationships/image" Target="cid:image015.png@01D7DC8E.86972C80" TargetMode="External"/><Relationship Id="rId267" Type="http://schemas.openxmlformats.org/officeDocument/2006/relationships/hyperlink" Target="http://www.itu.int/itu-t/recommendations" TargetMode="External"/><Relationship Id="rId288" Type="http://schemas.openxmlformats.org/officeDocument/2006/relationships/hyperlink" Target="http://itu.int/go/itu-t/rgm-guide" TargetMode="External"/><Relationship Id="rId15" Type="http://schemas.openxmlformats.org/officeDocument/2006/relationships/hyperlink" Target="file:///\\blue\dfs\pool\CHI\ITU-T\CONF-T\WTSA20\000\ITU%20Kaleidoscope%20conferences" TargetMode="External"/><Relationship Id="rId36" Type="http://schemas.openxmlformats.org/officeDocument/2006/relationships/hyperlink" Target="https://www.itu.int/net4/ITU-T/myworkspace/" TargetMode="External"/><Relationship Id="rId57" Type="http://schemas.openxmlformats.org/officeDocument/2006/relationships/hyperlink" Target="https://www.itu.int/en/ITU-T/focusgroups/ml5g/Pages/default.aspx" TargetMode="External"/><Relationship Id="rId106" Type="http://schemas.openxmlformats.org/officeDocument/2006/relationships/hyperlink" Target="https://www.itu.int/en/ITU-T/tsbdir/cto/Documents/170330/communique-170330.pdf" TargetMode="External"/><Relationship Id="rId127" Type="http://schemas.openxmlformats.org/officeDocument/2006/relationships/hyperlink" Target="https://www.itu.int/en/journal/j-fet/2022/008/Pages/default.aspx" TargetMode="External"/><Relationship Id="rId262" Type="http://schemas.openxmlformats.org/officeDocument/2006/relationships/image" Target="cid:image002.png@01D803F7.FF76F0A0" TargetMode="External"/><Relationship Id="rId283" Type="http://schemas.openxmlformats.org/officeDocument/2006/relationships/hyperlink" Target="https://www.itu.int/myworkspace/" TargetMode="External"/><Relationship Id="rId313" Type="http://schemas.openxmlformats.org/officeDocument/2006/relationships/hyperlink" Target="https://extranet.itu.int/sites/itu-t/studygroups/2017-2020/sg2/SitePages/Numbering%20Applications%20Monitor.aspx" TargetMode="External"/><Relationship Id="rId318" Type="http://schemas.openxmlformats.org/officeDocument/2006/relationships/glossaryDocument" Target="glossary/document.xml"/><Relationship Id="rId10" Type="http://schemas.openxmlformats.org/officeDocument/2006/relationships/hyperlink" Target="https://www.itu.int/en/ITU-T/studygroups/Pages/default.aspx" TargetMode="External"/><Relationship Id="rId31" Type="http://schemas.openxmlformats.org/officeDocument/2006/relationships/hyperlink" Target="https://www.itu.int/md/T17-WTSA.20-C-0015" TargetMode="External"/><Relationship Id="rId52" Type="http://schemas.openxmlformats.org/officeDocument/2006/relationships/hyperlink" Target="https://www.itu.int/en/ITU-T/focusgroups/vm/Pages/default.aspx" TargetMode="External"/><Relationship Id="rId73" Type="http://schemas.openxmlformats.org/officeDocument/2006/relationships/hyperlink" Target="https://figi.itu.int/" TargetMode="External"/><Relationship Id="rId78" Type="http://schemas.openxmlformats.org/officeDocument/2006/relationships/hyperlink" Target="https://figi.itu.int/figi-resources/dfs-security-lab" TargetMode="External"/><Relationship Id="rId94" Type="http://schemas.openxmlformats.org/officeDocument/2006/relationships/hyperlink" Target="https://aiforgood.itu.int/event/ai-for-road-safety/" TargetMode="External"/><Relationship Id="rId99" Type="http://schemas.openxmlformats.org/officeDocument/2006/relationships/hyperlink" Target="https://www.itu.int/en/ITU-T/tsbdir/CxO/Documents/Communique%20-%20CxO%20-%20Dubai%202019.pdf" TargetMode="External"/><Relationship Id="rId101" Type="http://schemas.openxmlformats.org/officeDocument/2006/relationships/hyperlink" Target="https://www.itu.int/en/ITU-T/tsbdir/cto/Documents/Communique_CJK_CTO_16-07-19.pdf" TargetMode="External"/><Relationship Id="rId122" Type="http://schemas.openxmlformats.org/officeDocument/2006/relationships/hyperlink" Target="https://www.itu.int/en/journal/j-fet/2022/006/Pages/default.aspx" TargetMode="External"/><Relationship Id="rId143" Type="http://schemas.openxmlformats.org/officeDocument/2006/relationships/hyperlink" Target="https://events.saso.gov.sa/rss/" TargetMode="External"/><Relationship Id="rId148" Type="http://schemas.openxmlformats.org/officeDocument/2006/relationships/hyperlink" Target="https://www.worldstandardscooperation.org/what-we-do/standards-programme-coordination-group-spcg/" TargetMode="External"/><Relationship Id="rId164" Type="http://schemas.openxmlformats.org/officeDocument/2006/relationships/hyperlink" Target="https://www.itu.int/en/ITU-T/wsis/Pages/default.aspx" TargetMode="External"/><Relationship Id="rId169" Type="http://schemas.openxmlformats.org/officeDocument/2006/relationships/hyperlink" Target="https://www.itu.int/en/ITU-T/extcoop/Documents/mou/MoU_ITU_OIER.pdf" TargetMode="External"/><Relationship Id="rId185" Type="http://schemas.openxmlformats.org/officeDocument/2006/relationships/hyperlink" Target="http://www.itu.int/pub/T-TUT-IPTV-2017-H702"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80" Type="http://schemas.openxmlformats.org/officeDocument/2006/relationships/hyperlink" Target="https://www.itu.int/rec/T-REC-A.5" TargetMode="External"/><Relationship Id="rId210" Type="http://schemas.openxmlformats.org/officeDocument/2006/relationships/hyperlink" Target="https://aiforgood.itu.int/" TargetMode="External"/><Relationship Id="rId215" Type="http://schemas.openxmlformats.org/officeDocument/2006/relationships/hyperlink" Target="https://www.itu.int/en/ITU-T/Workshops-and-Seminars/bsg/20191022/Pages/default.aspx" TargetMode="External"/><Relationship Id="rId236" Type="http://schemas.openxmlformats.org/officeDocument/2006/relationships/image" Target="cid:image003.png@01D7DC8E.86972C80" TargetMode="External"/><Relationship Id="rId257" Type="http://schemas.openxmlformats.org/officeDocument/2006/relationships/image" Target="media/image19.png"/><Relationship Id="rId278" Type="http://schemas.openxmlformats.org/officeDocument/2006/relationships/hyperlink" Target="https://www.itu.int/myworkspace/" TargetMode="External"/><Relationship Id="rId26" Type="http://schemas.openxmlformats.org/officeDocument/2006/relationships/hyperlink" Target="https://www.itu.int/md/T17-WTSA.20-C-0005" TargetMode="External"/><Relationship Id="rId231" Type="http://schemas.openxmlformats.org/officeDocument/2006/relationships/chart" Target="charts/chart2.xml"/><Relationship Id="rId252" Type="http://schemas.openxmlformats.org/officeDocument/2006/relationships/image" Target="cid:image024.png@01D7DC8E.86972C80" TargetMode="External"/><Relationship Id="rId273" Type="http://schemas.openxmlformats.org/officeDocument/2006/relationships/hyperlink" Target="http://www.itu.int/ITU-R/go/terminology-database" TargetMode="External"/><Relationship Id="rId294" Type="http://schemas.openxmlformats.org/officeDocument/2006/relationships/hyperlink" Target="https://www.itu.int/itu-t/recommendations/rec.aspx?rec=4591" TargetMode="External"/><Relationship Id="rId308" Type="http://schemas.openxmlformats.org/officeDocument/2006/relationships/hyperlink" Target="https://extranet.itu.int/sites/itu-t/studygroups/2017-2020/sg11/casc/" TargetMode="External"/><Relationship Id="rId47" Type="http://schemas.openxmlformats.org/officeDocument/2006/relationships/hyperlink" Target="https://www.itu.int/en/ITU-T/focusgroups/ai4ad/Pages/default.aspx" TargetMode="External"/><Relationship Id="rId68" Type="http://schemas.openxmlformats.org/officeDocument/2006/relationships/hyperlink" Target="https://aiforgood.itu.int/about/aiml-in-5g-challenge/" TargetMode="External"/><Relationship Id="rId89" Type="http://schemas.openxmlformats.org/officeDocument/2006/relationships/hyperlink" Target="https://www.itu.int/en/ITU-T/ssc/united/Pages/publication-U4SSC-KPIs.aspx" TargetMode="External"/><Relationship Id="rId112" Type="http://schemas.openxmlformats.org/officeDocument/2006/relationships/hyperlink" Target="https://www.itu.int/en/journal/j-fet/Pages/default.aspx" TargetMode="External"/><Relationship Id="rId133" Type="http://schemas.openxmlformats.org/officeDocument/2006/relationships/hyperlink" Target="https://www.itu.int/en/ITU-T/academia/kaleidoscope/2020/Pages/default.aspx" TargetMode="External"/><Relationship Id="rId154" Type="http://schemas.openxmlformats.org/officeDocument/2006/relationships/hyperlink" Target="https://www.itu.int/en/ITU-T/wtsa20/prepmeet/Pages/default.aspx" TargetMode="External"/><Relationship Id="rId175" Type="http://schemas.openxmlformats.org/officeDocument/2006/relationships/hyperlink" Target="https://www.itu.int/en/ITU-T/extcoop/Documents/moa/MoA-ITU-ATU-201802.pdf" TargetMode="External"/><Relationship Id="rId196" Type="http://schemas.openxmlformats.org/officeDocument/2006/relationships/hyperlink" Target="https://www.itu.int/ITU-T/recommendations/rec.aspx?rec=12624&amp;lang=en" TargetMode="External"/><Relationship Id="rId200" Type="http://schemas.openxmlformats.org/officeDocument/2006/relationships/hyperlink" Target="http://www.itu.int/en/ITU-T/ipr/Pages/revpatent.aspx" TargetMode="External"/><Relationship Id="rId16" Type="http://schemas.openxmlformats.org/officeDocument/2006/relationships/hyperlink" Target="https://www.itu.int/en/journal/j-fet/Pages/default.aspx" TargetMode="External"/><Relationship Id="rId221" Type="http://schemas.openxmlformats.org/officeDocument/2006/relationships/hyperlink" Target="https://www.itu.int/en/ITU-T/Workshops-and-Seminars/bsg/20180205/Pages/default.aspx" TargetMode="External"/><Relationship Id="rId242" Type="http://schemas.openxmlformats.org/officeDocument/2006/relationships/image" Target="cid:image013.png@01D7DC8E.86972C80" TargetMode="External"/><Relationship Id="rId263" Type="http://schemas.openxmlformats.org/officeDocument/2006/relationships/hyperlink" Target="http://www.itu.int/ITU-T/workprog" TargetMode="External"/><Relationship Id="rId284" Type="http://schemas.openxmlformats.org/officeDocument/2006/relationships/hyperlink" Target="https://ituint-my.sharepoint.com/personal/dagem_kifle_itu_int/Documents/Microsoft%20Teams%20Chat%20Files/tsbcloud.itu.int" TargetMode="External"/><Relationship Id="rId319" Type="http://schemas.openxmlformats.org/officeDocument/2006/relationships/theme" Target="theme/theme1.xml"/><Relationship Id="rId37" Type="http://schemas.openxmlformats.org/officeDocument/2006/relationships/image" Target="media/image2.png"/><Relationship Id="rId58" Type="http://schemas.openxmlformats.org/officeDocument/2006/relationships/hyperlink" Target="https://www.itu.int/en/ITU-T/focusgroups/net2030/Pages/default.aspx" TargetMode="External"/><Relationship Id="rId79" Type="http://schemas.openxmlformats.org/officeDocument/2006/relationships/hyperlink" Target="https://www.itu.int/en/ITU-T/webinars/dfs/sc/Pages/default.aspx" TargetMode="External"/><Relationship Id="rId102" Type="http://schemas.openxmlformats.org/officeDocument/2006/relationships/hyperlink" Target="https://www.itu.int/en/ITU-T/tsbdir/cto/Documents/CTO_Communique_SA_Final(2).doc" TargetMode="External"/><Relationship Id="rId123" Type="http://schemas.openxmlformats.org/officeDocument/2006/relationships/hyperlink" Target="https://www.itu.int/en/journal/j-fet/2022/002/Pages/default.aspx" TargetMode="External"/><Relationship Id="rId144" Type="http://schemas.openxmlformats.org/officeDocument/2006/relationships/hyperlink" Target="https://www.itu.int/en/myitu/News/2020/11/04/17/32/G20-call-to-action-on-international-standards" TargetMode="External"/><Relationship Id="rId90" Type="http://schemas.openxmlformats.org/officeDocument/2006/relationships/hyperlink" Target="https://www.itu.int/en/ITU-T/ssc/united/Pages/U4SSC-IP.aspx" TargetMode="External"/><Relationship Id="rId165" Type="http://schemas.openxmlformats.org/officeDocument/2006/relationships/hyperlink" Target="https://www.itu.int/net/wsis/index.html" TargetMode="External"/><Relationship Id="rId186" Type="http://schemas.openxmlformats.org/officeDocument/2006/relationships/hyperlink" Target="https://www.itu.int/en/action/accessibility/Pages/hlmdd2013.aspx" TargetMode="External"/><Relationship Id="rId211" Type="http://schemas.openxmlformats.org/officeDocument/2006/relationships/hyperlink" Target="https://www.itu.int/en/ITU-T/Workshops-and-Seminars/Pages/default.aspx" TargetMode="External"/><Relationship Id="rId232" Type="http://schemas.openxmlformats.org/officeDocument/2006/relationships/chart" Target="charts/chart3.xml"/><Relationship Id="rId253" Type="http://schemas.openxmlformats.org/officeDocument/2006/relationships/image" Target="media/image17.png"/><Relationship Id="rId274" Type="http://schemas.openxmlformats.org/officeDocument/2006/relationships/hyperlink" Target="http://www.itu.int/ITU-T/inr/index.html" TargetMode="External"/><Relationship Id="rId295" Type="http://schemas.openxmlformats.org/officeDocument/2006/relationships/hyperlink" Target="https://extranet.itu.int/sites/ITU-T/" TargetMode="External"/><Relationship Id="rId309" Type="http://schemas.openxmlformats.org/officeDocument/2006/relationships/hyperlink" Target="https://extranet.itu.int/sites/itu-t/initiatives/circulardesign" TargetMode="External"/><Relationship Id="rId27" Type="http://schemas.openxmlformats.org/officeDocument/2006/relationships/hyperlink" Target="https://www.itu.int/md/T17-WTSA.20-C-0007" TargetMode="External"/><Relationship Id="rId48" Type="http://schemas.openxmlformats.org/officeDocument/2006/relationships/hyperlink" Target="https://www.itu.int/en/ITU-T/focusgroups/ai4ee/Pages/default.aspx" TargetMode="External"/><Relationship Id="rId69" Type="http://schemas.openxmlformats.org/officeDocument/2006/relationships/hyperlink" Target="https://github.com/ITU-AI-ML-in-5G-Challenge" TargetMode="External"/><Relationship Id="rId113" Type="http://schemas.openxmlformats.org/officeDocument/2006/relationships/hyperlink" Target="https://www.itu.int/pub/S-JNL" TargetMode="External"/><Relationship Id="rId134" Type="http://schemas.openxmlformats.org/officeDocument/2006/relationships/hyperlink" Target="https://www.itu.int/en/ITU-T/academia/kaleidoscope/2019/Pages/default.aspx" TargetMode="External"/><Relationship Id="rId80" Type="http://schemas.openxmlformats.org/officeDocument/2006/relationships/hyperlink" Target="https://www.itu.int/en/ITU-T/webinars/dfs/sc/20211208/Pages/default.aspx" TargetMode="External"/><Relationship Id="rId155" Type="http://schemas.openxmlformats.org/officeDocument/2006/relationships/hyperlink" Target="https://www.itu.int/en/irg/ava" TargetMode="External"/><Relationship Id="rId176" Type="http://schemas.openxmlformats.org/officeDocument/2006/relationships/hyperlink" Target="https://www.itu.int/en/ITU-T/extcoop/Documents/mou/CEN-CENELEC-ITU.pdf" TargetMode="External"/><Relationship Id="rId197" Type="http://schemas.openxmlformats.org/officeDocument/2006/relationships/hyperlink" Target="https://www.itu.int/rec/T-REC-F.790-200701-I/en" TargetMode="External"/><Relationship Id="rId201" Type="http://schemas.openxmlformats.org/officeDocument/2006/relationships/hyperlink" Target="http://www.itu.int/en/ITU-T/publications/Pages/recs.aspx" TargetMode="External"/><Relationship Id="rId222" Type="http://schemas.openxmlformats.org/officeDocument/2006/relationships/hyperlink" Target="https://www.itu.int/en/ITU-T/Workshops-and-Seminars/bsg/201712/Pages/default.aspx" TargetMode="External"/><Relationship Id="rId243" Type="http://schemas.openxmlformats.org/officeDocument/2006/relationships/image" Target="media/image12.png"/><Relationship Id="rId264" Type="http://schemas.openxmlformats.org/officeDocument/2006/relationships/hyperlink" Target="https://www.itu.int/en/ITU-T/extcoop/Pages/sdo.aspx" TargetMode="External"/><Relationship Id="rId285" Type="http://schemas.openxmlformats.org/officeDocument/2006/relationships/hyperlink" Target="https://www.itu.int/en/ITU-T/info/Pages/resources.aspx" TargetMode="External"/><Relationship Id="rId17" Type="http://schemas.openxmlformats.org/officeDocument/2006/relationships/hyperlink" Target="https://www.itu.int/en/ITU-T/C-I/Pages/default.aspx" TargetMode="External"/><Relationship Id="rId38" Type="http://schemas.openxmlformats.org/officeDocument/2006/relationships/image" Target="media/image3.png"/><Relationship Id="rId59" Type="http://schemas.openxmlformats.org/officeDocument/2006/relationships/hyperlink" Target="https://www.itu.int/en/ITU-T/focusgroups/net2030/Pages/default.aspx" TargetMode="External"/><Relationship Id="rId103" Type="http://schemas.openxmlformats.org/officeDocument/2006/relationships/hyperlink" Target="https://www.itu.int/en/ITU-T/tsbdir/cto/Documents/Communique_CTO_.pdf" TargetMode="External"/><Relationship Id="rId124" Type="http://schemas.openxmlformats.org/officeDocument/2006/relationships/hyperlink" Target="https://www.itu.int/en/journal/j-fet/2022/007/Pages/default.aspx" TargetMode="External"/><Relationship Id="rId310" Type="http://schemas.openxmlformats.org/officeDocument/2006/relationships/hyperlink" Target="https://extranet.itu.int/sites/itu-t/initiatives/dcgi" TargetMode="External"/><Relationship Id="rId70" Type="http://schemas.openxmlformats.org/officeDocument/2006/relationships/hyperlink" Target="https://www.itu.int/en/journal/j-fet/Pages/default.aspx" TargetMode="External"/><Relationship Id="rId91" Type="http://schemas.openxmlformats.org/officeDocument/2006/relationships/hyperlink" Target="https://www.itu.int/en/ITU-T/ssc/united/Pages/publications-U4SSC.aspx" TargetMode="External"/><Relationship Id="rId145" Type="http://schemas.openxmlformats.org/officeDocument/2006/relationships/hyperlink" Target="https://www.itu.int/en/ITU-T/extcoop/Pages/WSC-coordination.aspx" TargetMode="External"/><Relationship Id="rId166" Type="http://schemas.openxmlformats.org/officeDocument/2006/relationships/hyperlink" Target="https://www.itu.int/en/ITU-T/climatechange/task-force-sc/Pages/default.aspx" TargetMode="External"/><Relationship Id="rId187" Type="http://schemas.openxmlformats.org/officeDocument/2006/relationships/hyperlink" Target="https://www.itu.int/ITU-R/index.asp?category=information&amp;rlink=disabilities-divide&amp;lang=en" TargetMode="External"/><Relationship Id="rId1" Type="http://schemas.openxmlformats.org/officeDocument/2006/relationships/customXml" Target="../customXml/item1.xml"/><Relationship Id="rId212" Type="http://schemas.openxmlformats.org/officeDocument/2006/relationships/hyperlink" Target="https://www.itu.int/en/ITU-T/gap/Pages/default.aspx" TargetMode="External"/><Relationship Id="rId233" Type="http://schemas.openxmlformats.org/officeDocument/2006/relationships/image" Target="media/image7.png"/><Relationship Id="rId254" Type="http://schemas.openxmlformats.org/officeDocument/2006/relationships/image" Target="cid:image025.png@01D7DC8E.86972C80" TargetMode="External"/><Relationship Id="rId28" Type="http://schemas.openxmlformats.org/officeDocument/2006/relationships/hyperlink" Target="https://www.itu.int/md/T17-WTSA.20-C-0009" TargetMode="External"/><Relationship Id="rId49" Type="http://schemas.openxmlformats.org/officeDocument/2006/relationships/hyperlink" Target="https://www.itu.int/en/ITU-T/focusgroups/ai4ee/Pages/default.aspx" TargetMode="External"/><Relationship Id="rId114" Type="http://schemas.openxmlformats.org/officeDocument/2006/relationships/hyperlink" Target="https://www.itu.int/en/journal/j-fet/2021/005/Pages/default.aspx" TargetMode="External"/><Relationship Id="rId275" Type="http://schemas.openxmlformats.org/officeDocument/2006/relationships/hyperlink" Target="https://www.itu.int/net4/ITU-T/landscape" TargetMode="External"/><Relationship Id="rId296" Type="http://schemas.openxmlformats.org/officeDocument/2006/relationships/hyperlink" Target="https://extranet.itu.int/sites/itu-t/studygroups/2017-2020" TargetMode="External"/><Relationship Id="rId300" Type="http://schemas.openxmlformats.org/officeDocument/2006/relationships/hyperlink" Target="https://extranet.itu.int/sites/itu-t/focusgroups/ai4ee/" TargetMode="External"/><Relationship Id="rId60" Type="http://schemas.openxmlformats.org/officeDocument/2006/relationships/hyperlink" Target="https://www.itu.int/en/ITU-T/focusgroups/dlt/Pages/default.aspx" TargetMode="External"/><Relationship Id="rId81" Type="http://schemas.openxmlformats.org/officeDocument/2006/relationships/hyperlink" Target="https://www.itu.int/en/ITU-T/webinars/dfs/sc/20211129/Pages/default.aspx" TargetMode="External"/><Relationship Id="rId135" Type="http://schemas.openxmlformats.org/officeDocument/2006/relationships/hyperlink" Target="http://www.itu.int/en/ITU-T/academia/kaleidoscope/Pages/default.aspx" TargetMode="External"/><Relationship Id="rId156" Type="http://schemas.openxmlformats.org/officeDocument/2006/relationships/hyperlink" Target="https://www.itu.int/en/irg/avqa" TargetMode="External"/><Relationship Id="rId177" Type="http://schemas.openxmlformats.org/officeDocument/2006/relationships/hyperlink" Target="https://www.itu.int/en/ITU-T/extcoop/Documents/moa/MoA-ITU-AICTO-201712.pdf" TargetMode="External"/><Relationship Id="rId198" Type="http://schemas.openxmlformats.org/officeDocument/2006/relationships/hyperlink" Target="https://www.itu.int/dms_pub/itu-t/opb/tut/T-TUT-FSTP-2015-ACC-PDF-E.pdf" TargetMode="External"/><Relationship Id="rId202" Type="http://schemas.openxmlformats.org/officeDocument/2006/relationships/hyperlink" Target="https://www.itu.int/oth/T0402/en" TargetMode="External"/><Relationship Id="rId223" Type="http://schemas.openxmlformats.org/officeDocument/2006/relationships/hyperlink" Target="https://www.itu.int/en/ITU-T/Workshops-and-Seminars/bsg/112017/Pages/default.aspx" TargetMode="External"/><Relationship Id="rId244" Type="http://schemas.openxmlformats.org/officeDocument/2006/relationships/image" Target="cid:image014.png@01D7DC8E.86972C80" TargetMode="External"/><Relationship Id="rId18" Type="http://schemas.openxmlformats.org/officeDocument/2006/relationships/hyperlink" Target="https://www.itu.int/en/ITU-T/studygroups/2013-2016/11/Pages/CASC.aspx" TargetMode="External"/><Relationship Id="rId39" Type="http://schemas.openxmlformats.org/officeDocument/2006/relationships/image" Target="media/image4.png"/><Relationship Id="rId265" Type="http://schemas.openxmlformats.org/officeDocument/2006/relationships/hyperlink" Target="https://www.itu.int/ITU-T/aap/AAPSearch.aspx" TargetMode="External"/><Relationship Id="rId286" Type="http://schemas.openxmlformats.org/officeDocument/2006/relationships/hyperlink" Target="http://itu.int/go/itu-t/rgm" TargetMode="External"/><Relationship Id="rId50" Type="http://schemas.openxmlformats.org/officeDocument/2006/relationships/hyperlink" Target="https://www.itu.int/en/ITU-T/focusgroups/ai4h/Pages/default.aspx" TargetMode="External"/><Relationship Id="rId104" Type="http://schemas.openxmlformats.org/officeDocument/2006/relationships/hyperlink" Target="https://www.itu.int/en/ITU-T/tsbdir/CxO/Documents/CxO_Communique_7Dec.pdf" TargetMode="External"/><Relationship Id="rId125" Type="http://schemas.openxmlformats.org/officeDocument/2006/relationships/hyperlink" Target="https://www.itu.int/en/journal/j-fet/2022/009/Pages/default.aspx" TargetMode="External"/><Relationship Id="rId146" Type="http://schemas.openxmlformats.org/officeDocument/2006/relationships/hyperlink" Target="https://www.itu.int/md/T13-TSAG-140617-TD-GEN-0138/en" TargetMode="External"/><Relationship Id="rId167" Type="http://schemas.openxmlformats.org/officeDocument/2006/relationships/hyperlink" Target="https://www.itu.int/ITU-T/workprog/wp_item.aspx?isn=17089" TargetMode="External"/><Relationship Id="rId188" Type="http://schemas.openxmlformats.org/officeDocument/2006/relationships/hyperlink" Target="https://www.itu.int/en/ITU-T/accessibility/Pages/default.aspx" TargetMode="External"/><Relationship Id="rId311" Type="http://schemas.openxmlformats.org/officeDocument/2006/relationships/hyperlink" Target="https://extranet.itu.int/sites/itu-t/initiatives/E-waste" TargetMode="External"/><Relationship Id="rId71" Type="http://schemas.openxmlformats.org/officeDocument/2006/relationships/hyperlink" Target="https://www.itu.int/en/journal/j-fet/2022/004/Pages/default.aspx" TargetMode="External"/><Relationship Id="rId92" Type="http://schemas.openxmlformats.org/officeDocument/2006/relationships/hyperlink" Target="https://www.itu.int/en/fnc/Pages/default.aspx" TargetMode="External"/><Relationship Id="rId213" Type="http://schemas.openxmlformats.org/officeDocument/2006/relationships/hyperlink" Target="https://www.itu.int/en/ITU-T/regional-groups/Pages/default.aspx" TargetMode="External"/><Relationship Id="rId234" Type="http://schemas.openxmlformats.org/officeDocument/2006/relationships/image" Target="cid:image001.png@01D7DC8E.86972C80" TargetMode="External"/><Relationship Id="rId2" Type="http://schemas.openxmlformats.org/officeDocument/2006/relationships/numbering" Target="numbering.xml"/><Relationship Id="rId29" Type="http://schemas.openxmlformats.org/officeDocument/2006/relationships/hyperlink" Target="https://www.itu.int/md/T17-WTSA.20-C-0011" TargetMode="External"/><Relationship Id="rId255" Type="http://schemas.openxmlformats.org/officeDocument/2006/relationships/image" Target="media/image18.png"/><Relationship Id="rId276" Type="http://schemas.openxmlformats.org/officeDocument/2006/relationships/hyperlink" Target="https://www.itu.int/myworkspace/" TargetMode="External"/><Relationship Id="rId297" Type="http://schemas.openxmlformats.org/officeDocument/2006/relationships/hyperlink" Target="https://extranet.itu.int/sites/itu-t/initiatives/U4SSC/" TargetMode="External"/><Relationship Id="rId40" Type="http://schemas.openxmlformats.org/officeDocument/2006/relationships/image" Target="media/image5.png"/><Relationship Id="rId115" Type="http://schemas.openxmlformats.org/officeDocument/2006/relationships/hyperlink" Target="https://www.itu.int/en/journal/j-fet/2021/002/Pages/default.aspx" TargetMode="External"/><Relationship Id="rId136" Type="http://schemas.openxmlformats.org/officeDocument/2006/relationships/hyperlink" Target="http://www.itu.int/en/ITU-T/academia/kaleidoscope/2017/Pages/default.aspx" TargetMode="External"/><Relationship Id="rId157" Type="http://schemas.openxmlformats.org/officeDocument/2006/relationships/hyperlink" Target="https://www.itu.int/en/irg/ibb" TargetMode="External"/><Relationship Id="rId178" Type="http://schemas.openxmlformats.org/officeDocument/2006/relationships/hyperlink" Target="https://www.itu.int/en/ITU-T/extcoop/Pages/sdo.aspx" TargetMode="External"/><Relationship Id="rId301" Type="http://schemas.openxmlformats.org/officeDocument/2006/relationships/hyperlink" Target="https://extranet.itu.int/sites/itu-t/focusgroups/ai4h/" TargetMode="External"/><Relationship Id="rId61" Type="http://schemas.openxmlformats.org/officeDocument/2006/relationships/hyperlink" Target="https://www.itu.int/en/ITU-T/focusgroups/dfc/Pages/default.aspx" TargetMode="External"/><Relationship Id="rId82" Type="http://schemas.openxmlformats.org/officeDocument/2006/relationships/hyperlink" Target="https://www.itu.int/en/ITU-T/webinars/dfs/sc/20211117/Pages/default.aspx" TargetMode="External"/><Relationship Id="rId199" Type="http://schemas.openxmlformats.org/officeDocument/2006/relationships/hyperlink" Target="https://www.itu.int/pub/T-TUT-FSTP-2015-AM" TargetMode="External"/><Relationship Id="rId203" Type="http://schemas.openxmlformats.org/officeDocument/2006/relationships/hyperlink" Target="https://www.itu.int/net4/ipr/search.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259</c:v>
                </c:pt>
                <c:pt idx="2">
                  <c:v>261</c:v>
                </c:pt>
                <c:pt idx="3">
                  <c:v>265</c:v>
                </c:pt>
                <c:pt idx="4">
                  <c:v>272</c:v>
                </c:pt>
                <c:pt idx="5">
                  <c:v>270</c:v>
                </c:pt>
                <c:pt idx="6">
                  <c:v>264</c:v>
                </c:pt>
                <c:pt idx="7">
                  <c:v>252</c:v>
                </c:pt>
                <c:pt idx="8">
                  <c:v>257</c:v>
                </c:pt>
                <c:pt idx="9">
                  <c:v>256</c:v>
                </c:pt>
                <c:pt idx="10">
                  <c:v>265</c:v>
                </c:pt>
                <c:pt idx="11">
                  <c:v>273</c:v>
                </c:pt>
                <c:pt idx="12">
                  <c:v>269</c:v>
                </c:pt>
              </c:numCache>
            </c:numRef>
          </c:val>
          <c:smooth val="0"/>
          <c:extLst>
            <c:ext xmlns:c16="http://schemas.microsoft.com/office/drawing/2014/chart" uri="{C3380CC4-5D6E-409C-BE32-E72D297353CC}">
              <c16:uniqueId val="{00000000-FCC6-4B4A-87A6-E48ED9D54553}"/>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110</c:v>
                </c:pt>
                <c:pt idx="2">
                  <c:v>118</c:v>
                </c:pt>
                <c:pt idx="3">
                  <c:v>127</c:v>
                </c:pt>
                <c:pt idx="4">
                  <c:v>129</c:v>
                </c:pt>
                <c:pt idx="5">
                  <c:v>131</c:v>
                </c:pt>
                <c:pt idx="6">
                  <c:v>131</c:v>
                </c:pt>
                <c:pt idx="7">
                  <c:v>127</c:v>
                </c:pt>
                <c:pt idx="8">
                  <c:v>134</c:v>
                </c:pt>
                <c:pt idx="9">
                  <c:v>153</c:v>
                </c:pt>
                <c:pt idx="10">
                  <c:v>179</c:v>
                </c:pt>
                <c:pt idx="11">
                  <c:v>195</c:v>
                </c:pt>
                <c:pt idx="12">
                  <c:v>221</c:v>
                </c:pt>
              </c:numCache>
            </c:numRef>
          </c:val>
          <c:smooth val="0"/>
          <c:extLst>
            <c:ext xmlns:c16="http://schemas.microsoft.com/office/drawing/2014/chart" uri="{C3380CC4-5D6E-409C-BE32-E72D297353CC}">
              <c16:uniqueId val="{00000001-FCC6-4B4A-87A6-E48ED9D54553}"/>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72</c:v>
                </c:pt>
                <c:pt idx="6">
                  <c:v>94</c:v>
                </c:pt>
                <c:pt idx="7">
                  <c:v>103</c:v>
                </c:pt>
                <c:pt idx="8">
                  <c:v>119</c:v>
                </c:pt>
                <c:pt idx="9">
                  <c:v>147</c:v>
                </c:pt>
                <c:pt idx="10">
                  <c:v>156</c:v>
                </c:pt>
                <c:pt idx="11">
                  <c:v>161</c:v>
                </c:pt>
                <c:pt idx="12">
                  <c:v>161</c:v>
                </c:pt>
              </c:numCache>
            </c:numRef>
          </c:val>
          <c:smooth val="0"/>
          <c:extLst>
            <c:ext xmlns:c16="http://schemas.microsoft.com/office/drawing/2014/chart" uri="{C3380CC4-5D6E-409C-BE32-E72D297353CC}">
              <c16:uniqueId val="{00000002-FCC6-4B4A-87A6-E48ED9D54553}"/>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369</c:v>
                </c:pt>
                <c:pt idx="2">
                  <c:v>402</c:v>
                </c:pt>
                <c:pt idx="3">
                  <c:v>432</c:v>
                </c:pt>
                <c:pt idx="4">
                  <c:v>459</c:v>
                </c:pt>
                <c:pt idx="5">
                  <c:v>473</c:v>
                </c:pt>
                <c:pt idx="6">
                  <c:v>489</c:v>
                </c:pt>
                <c:pt idx="7">
                  <c:v>482</c:v>
                </c:pt>
                <c:pt idx="8">
                  <c:v>510</c:v>
                </c:pt>
                <c:pt idx="9">
                  <c:v>556</c:v>
                </c:pt>
                <c:pt idx="10">
                  <c:v>600</c:v>
                </c:pt>
                <c:pt idx="11">
                  <c:v>629</c:v>
                </c:pt>
                <c:pt idx="12">
                  <c:v>651</c:v>
                </c:pt>
              </c:numCache>
            </c:numRef>
          </c:val>
          <c:smooth val="0"/>
          <c:extLst>
            <c:ext xmlns:c16="http://schemas.microsoft.com/office/drawing/2014/chart" uri="{C3380CC4-5D6E-409C-BE32-E72D297353CC}">
              <c16:uniqueId val="{00000003-FCC6-4B4A-87A6-E48ED9D54553}"/>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2636688"/>
        <c:crosses val="autoZero"/>
        <c:auto val="1"/>
        <c:lblAlgn val="ctr"/>
        <c:lblOffset val="100"/>
        <c:noMultiLvlLbl val="0"/>
      </c:catAx>
      <c:valAx>
        <c:axId val="16726366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6B21-4115-BC9E-F55D4970F34A}"/>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6B21-4115-BC9E-F55D4970F34A}"/>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6B21-4115-BC9E-F55D4970F34A}"/>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6B21-4115-BC9E-F55D4970F34A}"/>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6B21-4115-BC9E-F55D4970F34A}"/>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6B21-4115-BC9E-F55D4970F34A}"/>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89724080"/>
        <c:crosses val="autoZero"/>
        <c:auto val="1"/>
        <c:lblAlgn val="ctr"/>
        <c:lblOffset val="100"/>
        <c:noMultiLvlLbl val="0"/>
      </c:catAx>
      <c:valAx>
        <c:axId val="16897240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C23C-4FB3-A6FA-9EE53871FB0A}"/>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C23C-4FB3-A6FA-9EE53871FB0A}"/>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764960"/>
        <c:crosses val="autoZero"/>
        <c:auto val="1"/>
        <c:lblAlgn val="ctr"/>
        <c:lblOffset val="100"/>
        <c:noMultiLvlLbl val="0"/>
      </c:catAx>
      <c:valAx>
        <c:axId val="167876496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0.20444</cdr:x>
      <cdr:y>0.0312</cdr:y>
    </cdr:from>
    <cdr:to>
      <cdr:x>0.82319</cdr:x>
      <cdr:y>0.17267</cdr:y>
    </cdr:to>
    <cdr:sp macro="" textlink="">
      <cdr:nvSpPr>
        <cdr:cNvPr id="2" name="Text Box 2"/>
        <cdr:cNvSpPr txBox="1">
          <a:spLocks xmlns:a="http://schemas.openxmlformats.org/drawingml/2006/main" noChangeArrowheads="1"/>
        </cdr:cNvSpPr>
      </cdr:nvSpPr>
      <cdr:spPr bwMode="auto">
        <a:xfrm xmlns:a="http://schemas.openxmlformats.org/drawingml/2006/main">
          <a:off x="1121631" y="99861"/>
          <a:ext cx="3394710" cy="45275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a:spcBef>
              <a:spcPts val="100"/>
            </a:spcBef>
          </a:pPr>
          <a:r>
            <a:rPr lang="en-GB" sz="1200">
              <a:solidFill>
                <a:srgbClr val="000000"/>
              </a:solidFill>
              <a:effectLst/>
              <a:latin typeface="Calibri" panose="020F0502020204030204" pitchFamily="34" charset="0"/>
              <a:ea typeface="SimSun" panose="02010600030101010101" pitchFamily="2" charset="-122"/>
            </a:rPr>
            <a:t>2017-2020</a:t>
          </a:r>
          <a:r>
            <a:rPr lang="ja-JP" sz="1200">
              <a:solidFill>
                <a:srgbClr val="000000"/>
              </a:solidFill>
              <a:effectLst/>
              <a:latin typeface="Calibri" panose="020F0502020204030204" pitchFamily="34" charset="0"/>
              <a:ea typeface="SimSun" panose="02010600030101010101" pitchFamily="2" charset="-122"/>
              <a:cs typeface="Calibri" panose="020F0502020204030204" pitchFamily="34" charset="0"/>
            </a:rPr>
            <a:t>年期间已发放的与会补贴</a:t>
          </a:r>
          <a:br>
            <a:rPr lang="en-GB" sz="1200">
              <a:solidFill>
                <a:srgbClr val="000000"/>
              </a:solidFill>
              <a:effectLst/>
              <a:latin typeface="Calibri" panose="020F0502020204030204" pitchFamily="34" charset="0"/>
              <a:ea typeface="MS Mincho" panose="02020609040205080304" pitchFamily="49" charset="-128"/>
            </a:rPr>
          </a:br>
          <a:r>
            <a:rPr lang="zh-CN" altLang="fr-FR" sz="1200">
              <a:solidFill>
                <a:srgbClr val="000000"/>
              </a:solidFill>
              <a:effectLst/>
              <a:latin typeface="Calibri" panose="020F0502020204030204" pitchFamily="34" charset="0"/>
              <a:ea typeface="SimSun" panose="02010600030101010101" pitchFamily="2" charset="-122"/>
              <a:cs typeface="Calibri" panose="020F0502020204030204" pitchFamily="34" charset="0"/>
            </a:rPr>
            <a:t>性别</a:t>
          </a:r>
          <a:r>
            <a:rPr lang="ja-JP" sz="1200">
              <a:solidFill>
                <a:srgbClr val="000000"/>
              </a:solidFill>
              <a:effectLst/>
              <a:latin typeface="Calibri" panose="020F0502020204030204" pitchFamily="34" charset="0"/>
              <a:ea typeface="SimSun" panose="02010600030101010101" pitchFamily="2" charset="-122"/>
              <a:cs typeface="Calibri" panose="020F0502020204030204" pitchFamily="34" charset="0"/>
            </a:rPr>
            <a:t>分布的数量</a:t>
          </a:r>
          <a:endParaRPr lang="fr-FR" sz="1200">
            <a:effectLst/>
            <a:latin typeface="Times New Roman" panose="02020603050405020304" pitchFamily="18" charset="0"/>
            <a:ea typeface="SimSun" panose="02010600030101010101" pitchFamily="2" charset="-122"/>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E208A43B34F7286F6D606BB5B586C"/>
        <w:category>
          <w:name w:val="General"/>
          <w:gallery w:val="placeholder"/>
        </w:category>
        <w:types>
          <w:type w:val="bbPlcHdr"/>
        </w:types>
        <w:behaviors>
          <w:behavior w:val="content"/>
        </w:behaviors>
        <w:guid w:val="{1CDA674C-622E-4EB0-9457-8D8DE66CE05B}"/>
      </w:docPartPr>
      <w:docPartBody>
        <w:p w:rsidR="008266D3" w:rsidRDefault="007F68DA" w:rsidP="007F68DA">
          <w:pPr>
            <w:pStyle w:val="696E208A43B34F7286F6D606BB5B586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DA"/>
    <w:rsid w:val="0051615E"/>
    <w:rsid w:val="007F68DA"/>
    <w:rsid w:val="008266D3"/>
    <w:rsid w:val="00DF3E52"/>
    <w:rsid w:val="00EA4B7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8DA"/>
    <w:rPr>
      <w:color w:val="808080"/>
    </w:rPr>
  </w:style>
  <w:style w:type="paragraph" w:customStyle="1" w:styleId="696E208A43B34F7286F6D606BB5B586C">
    <w:name w:val="696E208A43B34F7286F6D606BB5B586C"/>
    <w:rsid w:val="007F6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C6D9-89FB-480F-ADE5-1721DFCA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22724</Words>
  <Characters>34067</Characters>
  <Application>Microsoft Office Word</Application>
  <DocSecurity>0</DocSecurity>
  <Lines>283</Lines>
  <Paragraphs>113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Jianying</cp:lastModifiedBy>
  <cp:revision>3</cp:revision>
  <cp:lastPrinted>2016-06-07T13:24:00Z</cp:lastPrinted>
  <dcterms:created xsi:type="dcterms:W3CDTF">2022-02-21T14:11:00Z</dcterms:created>
  <dcterms:modified xsi:type="dcterms:W3CDTF">2022-02-21T14:18:00Z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