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tblpXSpec="right" w:tblpY="721"/>
        <w:bidiVisual/>
        <w:tblW w:w="5017" w:type="pct"/>
        <w:tblLayout w:type="fixed"/>
        <w:tblLook w:val="0000" w:firstRow="0" w:lastRow="0" w:firstColumn="0" w:lastColumn="0" w:noHBand="0" w:noVBand="0"/>
      </w:tblPr>
      <w:tblGrid>
        <w:gridCol w:w="1348"/>
        <w:gridCol w:w="5352"/>
        <w:gridCol w:w="2972"/>
      </w:tblGrid>
      <w:tr w:rsidR="00280E04" w:rsidRPr="00B84129" w14:paraId="2DD522A3" w14:textId="77777777" w:rsidTr="00AD538E">
        <w:trPr>
          <w:cantSplit/>
          <w:trHeight w:val="20"/>
        </w:trPr>
        <w:tc>
          <w:tcPr>
            <w:tcW w:w="6700" w:type="dxa"/>
            <w:gridSpan w:val="2"/>
          </w:tcPr>
          <w:p w14:paraId="00A9C08F" w14:textId="77777777" w:rsidR="00A375BD" w:rsidRPr="00B84129" w:rsidRDefault="00AD538E" w:rsidP="00AD538E">
            <w:pPr>
              <w:pStyle w:val="LOGO"/>
              <w:framePr w:hSpace="0" w:wrap="auto" w:xAlign="left" w:yAlign="inline"/>
            </w:pPr>
            <w:r w:rsidRPr="00B84129">
              <w:rPr>
                <w:rFonts w:hint="cs"/>
                <w:rtl/>
                <w:lang w:bidi="ar-SA"/>
              </w:rPr>
              <w:t xml:space="preserve">الجمعية العالمية لتقييس الاتصالات </w:t>
            </w:r>
            <w:r w:rsidRPr="00B84129">
              <w:t>(WTSA-20)</w:t>
            </w:r>
          </w:p>
          <w:p w14:paraId="0B4CCF25" w14:textId="7F2616CB" w:rsidR="00A33A95" w:rsidRPr="00B84129" w:rsidRDefault="00DE1E82" w:rsidP="00DE1E82">
            <w:pPr>
              <w:pStyle w:val="LOGO"/>
              <w:framePr w:hSpace="0" w:wrap="auto" w:xAlign="left" w:yAlign="inline"/>
              <w:spacing w:before="160"/>
              <w:rPr>
                <w:rtl/>
              </w:rPr>
            </w:pPr>
            <w:r w:rsidRPr="00B84129">
              <w:rPr>
                <w:rFonts w:hint="cs"/>
                <w:sz w:val="26"/>
                <w:szCs w:val="26"/>
                <w:rtl/>
                <w:lang w:bidi="ar-SA"/>
              </w:rPr>
              <w:t>جنيف</w:t>
            </w:r>
            <w:r w:rsidRPr="00B84129">
              <w:rPr>
                <w:sz w:val="26"/>
                <w:szCs w:val="26"/>
                <w:rtl/>
                <w:lang w:bidi="ar-SA"/>
              </w:rPr>
              <w:t xml:space="preserve">، </w:t>
            </w:r>
            <w:r w:rsidRPr="00B84129">
              <w:rPr>
                <w:sz w:val="26"/>
                <w:szCs w:val="26"/>
                <w:lang w:bidi="ar-SA"/>
              </w:rPr>
              <w:t>1</w:t>
            </w:r>
            <w:r w:rsidRPr="00B84129">
              <w:rPr>
                <w:rFonts w:hint="cs"/>
                <w:sz w:val="26"/>
                <w:szCs w:val="26"/>
                <w:rtl/>
                <w:lang w:bidi="ar-SA"/>
              </w:rPr>
              <w:t>-</w:t>
            </w:r>
            <w:r w:rsidRPr="00B84129">
              <w:rPr>
                <w:sz w:val="26"/>
                <w:szCs w:val="26"/>
                <w:lang w:bidi="ar-SA"/>
              </w:rPr>
              <w:t>9</w:t>
            </w:r>
            <w:r w:rsidRPr="00B84129">
              <w:rPr>
                <w:rFonts w:hint="cs"/>
                <w:sz w:val="26"/>
                <w:szCs w:val="26"/>
                <w:rtl/>
                <w:lang w:bidi="ar-SA"/>
              </w:rPr>
              <w:t xml:space="preserve"> مارس </w:t>
            </w:r>
            <w:r w:rsidRPr="00B84129">
              <w:rPr>
                <w:sz w:val="26"/>
                <w:szCs w:val="26"/>
                <w:lang w:bidi="ar-SA"/>
              </w:rPr>
              <w:t>2022</w:t>
            </w:r>
          </w:p>
        </w:tc>
        <w:tc>
          <w:tcPr>
            <w:tcW w:w="2972" w:type="dxa"/>
          </w:tcPr>
          <w:p w14:paraId="1CB383D4" w14:textId="77777777" w:rsidR="00280E04" w:rsidRPr="00B84129" w:rsidRDefault="004E2A5D" w:rsidP="00AD538E">
            <w:pPr>
              <w:jc w:val="left"/>
              <w:rPr>
                <w:rtl/>
                <w:lang w:bidi="ar-EG"/>
              </w:rPr>
            </w:pPr>
            <w:bookmarkStart w:id="0" w:name="ditulogo"/>
            <w:bookmarkEnd w:id="0"/>
            <w:r w:rsidRPr="00B84129">
              <w:rPr>
                <w:noProof/>
                <w:lang w:eastAsia="zh-CN"/>
              </w:rPr>
              <w:drawing>
                <wp:inline distT="0" distB="0" distL="0" distR="0" wp14:anchorId="08A64269" wp14:editId="6D4E596F">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80E04" w:rsidRPr="00B84129" w14:paraId="66F504E7" w14:textId="77777777" w:rsidTr="00AD538E">
        <w:trPr>
          <w:cantSplit/>
          <w:trHeight w:val="20"/>
        </w:trPr>
        <w:tc>
          <w:tcPr>
            <w:tcW w:w="6700" w:type="dxa"/>
            <w:gridSpan w:val="2"/>
            <w:tcBorders>
              <w:bottom w:val="single" w:sz="12" w:space="0" w:color="auto"/>
            </w:tcBorders>
          </w:tcPr>
          <w:p w14:paraId="649E9567" w14:textId="77777777" w:rsidR="00280E04" w:rsidRPr="00B84129" w:rsidRDefault="00280E04" w:rsidP="008A1E64">
            <w:pPr>
              <w:spacing w:before="0" w:line="120" w:lineRule="auto"/>
              <w:rPr>
                <w:rtl/>
                <w:lang w:bidi="ar-EG"/>
              </w:rPr>
            </w:pPr>
          </w:p>
        </w:tc>
        <w:tc>
          <w:tcPr>
            <w:tcW w:w="2972" w:type="dxa"/>
            <w:tcBorders>
              <w:bottom w:val="single" w:sz="12" w:space="0" w:color="auto"/>
            </w:tcBorders>
          </w:tcPr>
          <w:p w14:paraId="32D66BDE" w14:textId="77777777" w:rsidR="00280E04" w:rsidRPr="00B84129" w:rsidRDefault="00280E04" w:rsidP="008A1E64">
            <w:pPr>
              <w:spacing w:before="0" w:line="120" w:lineRule="auto"/>
              <w:rPr>
                <w:lang w:bidi="ar-EG"/>
              </w:rPr>
            </w:pPr>
          </w:p>
        </w:tc>
      </w:tr>
      <w:tr w:rsidR="00280E04" w:rsidRPr="00B84129" w14:paraId="4F89DB1D" w14:textId="77777777" w:rsidTr="00AD538E">
        <w:trPr>
          <w:cantSplit/>
          <w:trHeight w:val="20"/>
        </w:trPr>
        <w:tc>
          <w:tcPr>
            <w:tcW w:w="6700" w:type="dxa"/>
            <w:gridSpan w:val="2"/>
            <w:tcBorders>
              <w:top w:val="single" w:sz="12" w:space="0" w:color="auto"/>
            </w:tcBorders>
          </w:tcPr>
          <w:p w14:paraId="60CA0947" w14:textId="77777777" w:rsidR="00280E04" w:rsidRPr="00B84129" w:rsidRDefault="00280E04" w:rsidP="004E2A5D">
            <w:pPr>
              <w:pStyle w:val="Adress"/>
              <w:framePr w:hSpace="0" w:wrap="auto" w:xAlign="left" w:yAlign="inline"/>
              <w:spacing w:before="0" w:after="0"/>
              <w:rPr>
                <w:rtl/>
              </w:rPr>
            </w:pPr>
          </w:p>
        </w:tc>
        <w:tc>
          <w:tcPr>
            <w:tcW w:w="2972" w:type="dxa"/>
            <w:tcBorders>
              <w:top w:val="single" w:sz="12" w:space="0" w:color="auto"/>
            </w:tcBorders>
          </w:tcPr>
          <w:p w14:paraId="41D2D032" w14:textId="77777777" w:rsidR="00280E04" w:rsidRPr="00B84129" w:rsidRDefault="00280E04" w:rsidP="004E2A5D">
            <w:pPr>
              <w:pStyle w:val="Adress"/>
              <w:framePr w:hSpace="0" w:wrap="auto" w:xAlign="left" w:yAlign="inline"/>
              <w:spacing w:before="0" w:after="0"/>
            </w:pPr>
          </w:p>
        </w:tc>
      </w:tr>
      <w:tr w:rsidR="00AD538E" w:rsidRPr="00B84129" w14:paraId="2EACA8D2" w14:textId="77777777" w:rsidTr="00F779DA">
        <w:trPr>
          <w:cantSplit/>
        </w:trPr>
        <w:tc>
          <w:tcPr>
            <w:tcW w:w="6700" w:type="dxa"/>
            <w:gridSpan w:val="2"/>
          </w:tcPr>
          <w:p w14:paraId="76A7D647" w14:textId="77777777" w:rsidR="00AD538E" w:rsidRPr="00B84129" w:rsidRDefault="00AD538E" w:rsidP="00AD538E">
            <w:pPr>
              <w:pStyle w:val="Adress"/>
              <w:framePr w:hSpace="0" w:wrap="auto" w:xAlign="left" w:yAlign="inline"/>
              <w:spacing w:before="40" w:after="40"/>
              <w:rPr>
                <w:rtl/>
              </w:rPr>
            </w:pPr>
            <w:r w:rsidRPr="00B84129">
              <w:rPr>
                <w:rtl/>
              </w:rPr>
              <w:t>الجلسة العامة</w:t>
            </w:r>
          </w:p>
        </w:tc>
        <w:tc>
          <w:tcPr>
            <w:tcW w:w="2972" w:type="dxa"/>
          </w:tcPr>
          <w:p w14:paraId="1FD44D78" w14:textId="6B8174E8" w:rsidR="00AD538E" w:rsidRPr="00B84129" w:rsidRDefault="00AD538E" w:rsidP="00AD538E">
            <w:pPr>
              <w:pStyle w:val="Adress"/>
              <w:framePr w:hSpace="0" w:wrap="auto" w:xAlign="left" w:yAlign="inline"/>
              <w:spacing w:before="40" w:after="40"/>
              <w:rPr>
                <w:rtl/>
              </w:rPr>
            </w:pPr>
            <w:r w:rsidRPr="00B84129">
              <w:rPr>
                <w:rtl/>
              </w:rPr>
              <w:t>الوثيقة</w:t>
            </w:r>
            <w:r w:rsidRPr="00B84129">
              <w:rPr>
                <w:rFonts w:hint="cs"/>
                <w:rtl/>
              </w:rPr>
              <w:t xml:space="preserve"> </w:t>
            </w:r>
            <w:r w:rsidR="00B42173" w:rsidRPr="00B84129">
              <w:t>28</w:t>
            </w:r>
            <w:r w:rsidRPr="00B84129">
              <w:t>-A</w:t>
            </w:r>
          </w:p>
        </w:tc>
      </w:tr>
      <w:tr w:rsidR="00AD538E" w:rsidRPr="00B84129" w14:paraId="22ABB5FB" w14:textId="77777777" w:rsidTr="00F779DA">
        <w:trPr>
          <w:cantSplit/>
        </w:trPr>
        <w:tc>
          <w:tcPr>
            <w:tcW w:w="6700" w:type="dxa"/>
            <w:gridSpan w:val="2"/>
          </w:tcPr>
          <w:p w14:paraId="30D54AEB" w14:textId="77777777" w:rsidR="00AD538E" w:rsidRPr="00B84129" w:rsidRDefault="00AD538E" w:rsidP="00AD538E">
            <w:pPr>
              <w:pStyle w:val="Adress"/>
              <w:framePr w:hSpace="0" w:wrap="auto" w:xAlign="left" w:yAlign="inline"/>
              <w:spacing w:before="40" w:after="40"/>
              <w:rPr>
                <w:rtl/>
              </w:rPr>
            </w:pPr>
          </w:p>
        </w:tc>
        <w:tc>
          <w:tcPr>
            <w:tcW w:w="2972" w:type="dxa"/>
          </w:tcPr>
          <w:p w14:paraId="01A7EFEB" w14:textId="40013F4B" w:rsidR="00AD538E" w:rsidRPr="00B84129" w:rsidRDefault="00B42173" w:rsidP="00AD538E">
            <w:pPr>
              <w:pStyle w:val="Adress"/>
              <w:framePr w:hSpace="0" w:wrap="auto" w:xAlign="left" w:yAlign="inline"/>
              <w:spacing w:before="40" w:after="40"/>
              <w:rPr>
                <w:rtl/>
              </w:rPr>
            </w:pPr>
            <w:r w:rsidRPr="00B84129">
              <w:rPr>
                <w:rFonts w:hint="cs"/>
                <w:rtl/>
              </w:rPr>
              <w:t xml:space="preserve">يناير </w:t>
            </w:r>
            <w:r w:rsidR="005003A9" w:rsidRPr="00B84129">
              <w:t>2022</w:t>
            </w:r>
          </w:p>
        </w:tc>
      </w:tr>
      <w:tr w:rsidR="00AD538E" w:rsidRPr="00B84129" w14:paraId="7D20CFB1" w14:textId="77777777" w:rsidTr="00F779DA">
        <w:trPr>
          <w:cantSplit/>
        </w:trPr>
        <w:tc>
          <w:tcPr>
            <w:tcW w:w="6700" w:type="dxa"/>
            <w:gridSpan w:val="2"/>
          </w:tcPr>
          <w:p w14:paraId="30712D16" w14:textId="77777777" w:rsidR="00AD538E" w:rsidRPr="00B84129" w:rsidRDefault="00AD538E" w:rsidP="00AD538E">
            <w:pPr>
              <w:pStyle w:val="Adress"/>
              <w:framePr w:hSpace="0" w:wrap="auto" w:xAlign="left" w:yAlign="inline"/>
              <w:spacing w:before="40" w:after="40"/>
              <w:rPr>
                <w:rtl/>
              </w:rPr>
            </w:pPr>
          </w:p>
        </w:tc>
        <w:tc>
          <w:tcPr>
            <w:tcW w:w="2972" w:type="dxa"/>
          </w:tcPr>
          <w:p w14:paraId="00DB6E3D" w14:textId="77777777" w:rsidR="00AD538E" w:rsidRPr="00B84129" w:rsidRDefault="00AD538E" w:rsidP="00AD538E">
            <w:pPr>
              <w:pStyle w:val="Adress"/>
              <w:framePr w:hSpace="0" w:wrap="auto" w:xAlign="left" w:yAlign="inline"/>
              <w:spacing w:before="40" w:after="40"/>
              <w:rPr>
                <w:rFonts w:eastAsia="SimSun"/>
              </w:rPr>
            </w:pPr>
            <w:r w:rsidRPr="00B84129">
              <w:rPr>
                <w:rtl/>
              </w:rPr>
              <w:t>الأصل:</w:t>
            </w:r>
            <w:r w:rsidRPr="00B84129">
              <w:rPr>
                <w:rFonts w:hint="cs"/>
                <w:rtl/>
              </w:rPr>
              <w:t xml:space="preserve"> </w:t>
            </w:r>
            <w:r w:rsidRPr="00B84129">
              <w:rPr>
                <w:rtl/>
              </w:rPr>
              <w:t>بالإنكليزية</w:t>
            </w:r>
          </w:p>
        </w:tc>
      </w:tr>
      <w:tr w:rsidR="005C3880" w:rsidRPr="00B84129" w14:paraId="4094C46D" w14:textId="77777777" w:rsidTr="004E2A5D">
        <w:trPr>
          <w:cantSplit/>
        </w:trPr>
        <w:tc>
          <w:tcPr>
            <w:tcW w:w="9672" w:type="dxa"/>
            <w:gridSpan w:val="3"/>
          </w:tcPr>
          <w:p w14:paraId="6ECCC454" w14:textId="77777777" w:rsidR="005C3880" w:rsidRPr="00B84129" w:rsidRDefault="005C3880" w:rsidP="005C3880">
            <w:pPr>
              <w:pStyle w:val="Adress"/>
              <w:framePr w:hSpace="0" w:wrap="auto" w:xAlign="left" w:yAlign="inline"/>
              <w:rPr>
                <w:rFonts w:eastAsia="SimSun"/>
              </w:rPr>
            </w:pPr>
          </w:p>
        </w:tc>
      </w:tr>
      <w:tr w:rsidR="005C3880" w:rsidRPr="00B84129" w14:paraId="0C81B067" w14:textId="77777777" w:rsidTr="004E2A5D">
        <w:trPr>
          <w:cantSplit/>
        </w:trPr>
        <w:tc>
          <w:tcPr>
            <w:tcW w:w="9672" w:type="dxa"/>
            <w:gridSpan w:val="3"/>
          </w:tcPr>
          <w:p w14:paraId="26405175" w14:textId="11363BB9" w:rsidR="005C3880" w:rsidRPr="00B84129" w:rsidRDefault="00B42173" w:rsidP="005C3880">
            <w:pPr>
              <w:pStyle w:val="Source"/>
              <w:rPr>
                <w:rtl/>
              </w:rPr>
            </w:pPr>
            <w:r w:rsidRPr="00B84129">
              <w:rPr>
                <w:rFonts w:hint="cs"/>
                <w:rtl/>
              </w:rPr>
              <w:t>مدير مكتب تقييس الاتصالات</w:t>
            </w:r>
          </w:p>
        </w:tc>
      </w:tr>
      <w:tr w:rsidR="005C3880" w:rsidRPr="00B84129" w14:paraId="00E37C21" w14:textId="77777777" w:rsidTr="004E2A5D">
        <w:trPr>
          <w:cantSplit/>
        </w:trPr>
        <w:tc>
          <w:tcPr>
            <w:tcW w:w="9672" w:type="dxa"/>
            <w:gridSpan w:val="3"/>
          </w:tcPr>
          <w:p w14:paraId="66590A0D" w14:textId="6295FDF6" w:rsidR="005C3880" w:rsidRPr="00B84129" w:rsidRDefault="00B42173" w:rsidP="005C3880">
            <w:pPr>
              <w:pStyle w:val="Title1"/>
              <w:spacing w:before="240"/>
              <w:rPr>
                <w:rtl/>
              </w:rPr>
            </w:pPr>
            <w:r w:rsidRPr="00B84129">
              <w:rPr>
                <w:rFonts w:hint="cs"/>
                <w:rtl/>
              </w:rPr>
              <w:t xml:space="preserve">تقرير عن أنشطة قطاع تقييس الاتصالات خلال فترة الدراسة </w:t>
            </w:r>
            <w:r w:rsidRPr="00B84129">
              <w:t>2021-2017</w:t>
            </w:r>
          </w:p>
        </w:tc>
      </w:tr>
      <w:tr w:rsidR="005C3880" w:rsidRPr="00B84129" w14:paraId="363F8A26" w14:textId="77777777" w:rsidTr="004E2A5D">
        <w:trPr>
          <w:cantSplit/>
        </w:trPr>
        <w:tc>
          <w:tcPr>
            <w:tcW w:w="9672" w:type="dxa"/>
            <w:gridSpan w:val="3"/>
          </w:tcPr>
          <w:p w14:paraId="321DA494" w14:textId="2F3C9EA2" w:rsidR="005C3880" w:rsidRPr="00B84129" w:rsidRDefault="005C3880" w:rsidP="00653585">
            <w:pPr>
              <w:pStyle w:val="Title4"/>
              <w:framePr w:hSpace="0" w:wrap="auto" w:vAnchor="margin" w:xAlign="left" w:yAlign="inline"/>
              <w:rPr>
                <w:rtl/>
              </w:rPr>
            </w:pPr>
          </w:p>
        </w:tc>
      </w:tr>
      <w:tr w:rsidR="005C3880" w:rsidRPr="00B84129" w14:paraId="26EF043D" w14:textId="77777777" w:rsidTr="00FC7FD8">
        <w:trPr>
          <w:cantSplit/>
        </w:trPr>
        <w:tc>
          <w:tcPr>
            <w:tcW w:w="9672" w:type="dxa"/>
            <w:gridSpan w:val="3"/>
          </w:tcPr>
          <w:p w14:paraId="3EA3A49E" w14:textId="77777777" w:rsidR="005C3880" w:rsidRPr="00B84129" w:rsidRDefault="005C3880" w:rsidP="005C3880">
            <w:pPr>
              <w:rPr>
                <w:rtl/>
              </w:rPr>
            </w:pPr>
          </w:p>
        </w:tc>
      </w:tr>
      <w:tr w:rsidR="005C3880" w:rsidRPr="00B84129" w14:paraId="40E33D8B" w14:textId="77777777" w:rsidTr="00FC7FD8">
        <w:trPr>
          <w:cantSplit/>
        </w:trPr>
        <w:tc>
          <w:tcPr>
            <w:tcW w:w="1348" w:type="dxa"/>
          </w:tcPr>
          <w:p w14:paraId="3A824C89" w14:textId="77777777" w:rsidR="005C3880" w:rsidRPr="00B84129" w:rsidRDefault="005C3880" w:rsidP="00AD538E">
            <w:pPr>
              <w:spacing w:after="120" w:line="300" w:lineRule="exact"/>
              <w:rPr>
                <w:b/>
                <w:bCs/>
                <w:rtl/>
              </w:rPr>
            </w:pPr>
            <w:r w:rsidRPr="00B84129">
              <w:rPr>
                <w:rFonts w:hint="cs"/>
                <w:b/>
                <w:bCs/>
                <w:rtl/>
              </w:rPr>
              <w:t>ملخص:</w:t>
            </w:r>
          </w:p>
        </w:tc>
        <w:tc>
          <w:tcPr>
            <w:tcW w:w="8324" w:type="dxa"/>
            <w:gridSpan w:val="2"/>
          </w:tcPr>
          <w:p w14:paraId="33BEFC56" w14:textId="789BEA09" w:rsidR="005C3880" w:rsidRPr="00B84129" w:rsidRDefault="00195A63" w:rsidP="00AD538E">
            <w:pPr>
              <w:spacing w:after="120" w:line="300" w:lineRule="exact"/>
              <w:rPr>
                <w:rtl/>
              </w:rPr>
            </w:pPr>
            <w:r w:rsidRPr="00B84129">
              <w:rPr>
                <w:rtl/>
              </w:rPr>
              <w:t>يلخص هذا التقرير حالة أنشطة قطاع تقييس الاتصالات ومكتب تقييس الاتصالات في نهاية فترة الدراسة</w:t>
            </w:r>
            <w:r w:rsidR="00AF7C62" w:rsidRPr="00B84129">
              <w:rPr>
                <w:rFonts w:hint="cs"/>
                <w:rtl/>
              </w:rPr>
              <w:t> </w:t>
            </w:r>
            <w:r w:rsidRPr="00B84129">
              <w:rPr>
                <w:rtl/>
              </w:rPr>
              <w:t>20</w:t>
            </w:r>
            <w:r w:rsidRPr="00B84129">
              <w:rPr>
                <w:rFonts w:hint="cs"/>
                <w:rtl/>
              </w:rPr>
              <w:t>17</w:t>
            </w:r>
            <w:r w:rsidRPr="00B84129">
              <w:rPr>
                <w:rtl/>
              </w:rPr>
              <w:t>-20</w:t>
            </w:r>
            <w:r w:rsidRPr="00B84129">
              <w:rPr>
                <w:rFonts w:hint="cs"/>
                <w:rtl/>
              </w:rPr>
              <w:t>21</w:t>
            </w:r>
            <w:r w:rsidRPr="00B84129">
              <w:rPr>
                <w:rtl/>
              </w:rPr>
              <w:t>.</w:t>
            </w:r>
          </w:p>
        </w:tc>
      </w:tr>
    </w:tbl>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1355"/>
        <w:gridCol w:w="4034"/>
        <w:gridCol w:w="4250"/>
      </w:tblGrid>
      <w:tr w:rsidR="00B42173" w:rsidRPr="00B84129" w14:paraId="34A8DD05" w14:textId="77777777" w:rsidTr="00B42173">
        <w:trPr>
          <w:trHeight w:val="449"/>
        </w:trPr>
        <w:tc>
          <w:tcPr>
            <w:tcW w:w="1355" w:type="dxa"/>
            <w:shd w:val="clear" w:color="auto" w:fill="FFFFFF"/>
            <w:hideMark/>
          </w:tcPr>
          <w:p w14:paraId="68BCD037" w14:textId="77777777" w:rsidR="00B42173" w:rsidRPr="00B84129" w:rsidRDefault="00B42173" w:rsidP="005B7A2F">
            <w:pPr>
              <w:spacing w:before="240" w:after="40" w:line="260" w:lineRule="exact"/>
              <w:rPr>
                <w:rFonts w:eastAsia="SimSun"/>
                <w:b/>
                <w:bCs/>
                <w:position w:val="2"/>
                <w:lang w:val="en-GB" w:eastAsia="zh-CN"/>
              </w:rPr>
            </w:pPr>
            <w:r w:rsidRPr="00B84129">
              <w:rPr>
                <w:rFonts w:eastAsia="SimSun"/>
                <w:b/>
                <w:bCs/>
                <w:position w:val="2"/>
                <w:rtl/>
                <w:lang w:val="fr-FR" w:eastAsia="zh-CN" w:bidi="ar-EG"/>
              </w:rPr>
              <w:t>للاتصال:</w:t>
            </w:r>
          </w:p>
        </w:tc>
        <w:tc>
          <w:tcPr>
            <w:tcW w:w="4034" w:type="dxa"/>
            <w:shd w:val="clear" w:color="auto" w:fill="FFFFFF"/>
            <w:hideMark/>
          </w:tcPr>
          <w:p w14:paraId="2E8CBC34" w14:textId="3101FDC2" w:rsidR="00B42173" w:rsidRPr="00B84129" w:rsidRDefault="00B42173" w:rsidP="005B7A2F">
            <w:pPr>
              <w:spacing w:before="240" w:after="40" w:line="260" w:lineRule="exact"/>
              <w:rPr>
                <w:rFonts w:eastAsia="SimSun"/>
                <w:position w:val="2"/>
                <w:lang w:val="en-GB" w:eastAsia="zh-CN"/>
              </w:rPr>
            </w:pPr>
            <w:r w:rsidRPr="00B84129">
              <w:rPr>
                <w:rFonts w:eastAsia="SimSun" w:hint="cs"/>
                <w:position w:val="2"/>
                <w:rtl/>
                <w:lang w:val="fr-FR" w:eastAsia="zh-CN" w:bidi="ar-EG"/>
              </w:rPr>
              <w:t>مدير مكتب تقييس الاتصالات</w:t>
            </w:r>
          </w:p>
        </w:tc>
        <w:tc>
          <w:tcPr>
            <w:tcW w:w="4250" w:type="dxa"/>
            <w:shd w:val="clear" w:color="auto" w:fill="FFFFFF"/>
          </w:tcPr>
          <w:p w14:paraId="681CD1C8" w14:textId="3118B2CD" w:rsidR="00B42173" w:rsidRPr="00B84129" w:rsidRDefault="00B42173" w:rsidP="005B7A2F">
            <w:pPr>
              <w:spacing w:before="240" w:after="40" w:line="260" w:lineRule="exact"/>
              <w:rPr>
                <w:rFonts w:eastAsia="SimSun"/>
                <w:position w:val="2"/>
                <w:lang w:eastAsia="zh-CN"/>
              </w:rPr>
            </w:pPr>
            <w:r w:rsidRPr="00B84129">
              <w:rPr>
                <w:rFonts w:eastAsia="SimSun" w:hint="cs"/>
                <w:position w:val="2"/>
                <w:rtl/>
                <w:lang w:val="fr-FR" w:eastAsia="zh-CN" w:bidi="ar-EG"/>
              </w:rPr>
              <w:t xml:space="preserve">البريد الإلكتروني: </w:t>
            </w:r>
            <w:hyperlink r:id="rId13" w:history="1">
              <w:r w:rsidRPr="00B84129">
                <w:rPr>
                  <w:rStyle w:val="Hyperlink"/>
                </w:rPr>
                <w:t>tsbdir@itu.int</w:t>
              </w:r>
            </w:hyperlink>
          </w:p>
        </w:tc>
      </w:tr>
    </w:tbl>
    <w:p w14:paraId="6734F0FF" w14:textId="77777777" w:rsidR="00FC7FD8" w:rsidRPr="00B84129" w:rsidRDefault="00FC7FD8" w:rsidP="00790154"/>
    <w:p w14:paraId="750E5F58" w14:textId="77777777" w:rsidR="002F3E46" w:rsidRPr="00B84129" w:rsidRDefault="002F3E46" w:rsidP="00523D37">
      <w:pPr>
        <w:rPr>
          <w:lang w:bidi="ar-EG"/>
        </w:rPr>
      </w:pPr>
    </w:p>
    <w:p w14:paraId="436CA4B6" w14:textId="77777777" w:rsidR="0012545F" w:rsidRPr="00B84129" w:rsidRDefault="0012545F">
      <w:pPr>
        <w:bidi w:val="0"/>
        <w:spacing w:before="0" w:line="240" w:lineRule="auto"/>
        <w:jc w:val="left"/>
        <w:rPr>
          <w:rtl/>
        </w:rPr>
      </w:pPr>
      <w:r w:rsidRPr="00B84129">
        <w:rPr>
          <w:rtl/>
        </w:rPr>
        <w:br w:type="page"/>
      </w:r>
    </w:p>
    <w:p w14:paraId="39F7A9C4" w14:textId="19F99A7B" w:rsidR="0012545F" w:rsidRPr="00B84129" w:rsidRDefault="00B42173" w:rsidP="00B42173">
      <w:pPr>
        <w:jc w:val="center"/>
        <w:rPr>
          <w:b/>
          <w:bCs/>
          <w:rtl/>
        </w:rPr>
      </w:pPr>
      <w:r w:rsidRPr="00B84129">
        <w:rPr>
          <w:rFonts w:hint="cs"/>
          <w:b/>
          <w:bCs/>
          <w:rtl/>
        </w:rPr>
        <w:lastRenderedPageBreak/>
        <w:t>جدول المحتويات</w:t>
      </w:r>
    </w:p>
    <w:p w14:paraId="58667AD6" w14:textId="395C8ECD" w:rsidR="00AF7C62" w:rsidRPr="00B84129" w:rsidRDefault="00AF7C62">
      <w:pPr>
        <w:pStyle w:val="TOC1"/>
        <w:rPr>
          <w:rFonts w:asciiTheme="minorHAnsi" w:eastAsiaTheme="minorEastAsia" w:hAnsiTheme="minorHAnsi" w:cstheme="minorBidi"/>
          <w:noProof/>
          <w:rtl/>
          <w:lang w:val="en-GB" w:eastAsia="en-GB"/>
        </w:rPr>
      </w:pPr>
      <w:r w:rsidRPr="00B84129">
        <w:rPr>
          <w:rtl/>
        </w:rPr>
        <w:fldChar w:fldCharType="begin"/>
      </w:r>
      <w:r w:rsidRPr="00B84129">
        <w:rPr>
          <w:rtl/>
        </w:rPr>
        <w:instrText xml:space="preserve"> </w:instrText>
      </w:r>
      <w:r w:rsidRPr="00B84129">
        <w:instrText>TOC</w:instrText>
      </w:r>
      <w:r w:rsidRPr="00B84129">
        <w:rPr>
          <w:rtl/>
        </w:rPr>
        <w:instrText xml:space="preserve"> \</w:instrText>
      </w:r>
      <w:r w:rsidRPr="00B84129">
        <w:instrText>t "Heading 1,1,Heading 2,2,Heading_b,1,Annex_title,1</w:instrText>
      </w:r>
      <w:r w:rsidRPr="00B84129">
        <w:rPr>
          <w:rtl/>
        </w:rPr>
        <w:instrText xml:space="preserve">" </w:instrText>
      </w:r>
      <w:r w:rsidRPr="00B84129">
        <w:rPr>
          <w:rtl/>
        </w:rPr>
        <w:fldChar w:fldCharType="separate"/>
      </w:r>
      <w:r w:rsidRPr="00B84129">
        <w:rPr>
          <w:noProof/>
          <w:rtl/>
          <w:lang w:bidi="ar-EG"/>
        </w:rPr>
        <w:t>ملخص تنفيذي</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Toc96094058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4</w:t>
      </w:r>
      <w:r w:rsidRPr="00B84129">
        <w:rPr>
          <w:noProof/>
          <w:rtl/>
        </w:rPr>
        <w:fldChar w:fldCharType="end"/>
      </w:r>
    </w:p>
    <w:p w14:paraId="6E8341C6" w14:textId="427372BA"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الملحق - التقرير الكامل لأنشطة قطاع تقييس الاتصالات في فترة الدراسة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Toc96094059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6</w:t>
      </w:r>
      <w:r w:rsidRPr="00B84129">
        <w:rPr>
          <w:noProof/>
          <w:rtl/>
        </w:rPr>
        <w:fldChar w:fldCharType="end"/>
      </w:r>
    </w:p>
    <w:p w14:paraId="3C7F478F" w14:textId="78353B72"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1</w:t>
      </w:r>
      <w:r w:rsidRPr="00B84129">
        <w:rPr>
          <w:rFonts w:asciiTheme="minorHAnsi" w:eastAsiaTheme="minorEastAsia" w:hAnsiTheme="minorHAnsi" w:cstheme="minorBidi"/>
          <w:noProof/>
          <w:rtl/>
          <w:lang w:val="en-GB" w:eastAsia="en-GB"/>
        </w:rPr>
        <w:tab/>
      </w:r>
      <w:r w:rsidRPr="00B84129">
        <w:rPr>
          <w:noProof/>
          <w:rtl/>
          <w:lang w:bidi="ar-EG"/>
        </w:rPr>
        <w:t>إنجازات لجان دراسات قطاع تقييس الاتصالات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Toc96094060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6</w:t>
      </w:r>
      <w:r w:rsidRPr="00B84129">
        <w:rPr>
          <w:noProof/>
          <w:rtl/>
        </w:rPr>
        <w:fldChar w:fldCharType="end"/>
      </w:r>
    </w:p>
    <w:p w14:paraId="79E911E3" w14:textId="1E512152"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1.1</w:t>
      </w:r>
      <w:r w:rsidRPr="00B84129">
        <w:rPr>
          <w:rFonts w:asciiTheme="minorHAnsi" w:eastAsiaTheme="minorEastAsia" w:hAnsiTheme="minorHAnsi" w:cstheme="minorBidi"/>
          <w:noProof/>
          <w:rtl/>
          <w:lang w:val="en-GB" w:eastAsia="en-GB"/>
        </w:rPr>
        <w:tab/>
      </w:r>
      <w:r w:rsidRPr="00B84129">
        <w:rPr>
          <w:noProof/>
          <w:rtl/>
          <w:lang w:bidi="ar-EG"/>
        </w:rPr>
        <w:t>التقابل القائم على الذكاء الاصطناعي بين أنشطة قطاع تقييس الاتصالات وأهداف التنمية المستدامة للأمم المتحدة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Toc96094061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6</w:t>
      </w:r>
      <w:r w:rsidRPr="00B84129">
        <w:rPr>
          <w:noProof/>
          <w:rtl/>
        </w:rPr>
        <w:fldChar w:fldCharType="end"/>
      </w:r>
    </w:p>
    <w:p w14:paraId="7D60229A" w14:textId="7B21F05D"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2</w:t>
      </w:r>
      <w:r w:rsidRPr="00B84129">
        <w:rPr>
          <w:rFonts w:asciiTheme="minorHAnsi" w:eastAsiaTheme="minorEastAsia" w:hAnsiTheme="minorHAnsi" w:cstheme="minorBidi"/>
          <w:noProof/>
          <w:rtl/>
          <w:lang w:val="en-GB" w:eastAsia="en-GB"/>
        </w:rPr>
        <w:tab/>
      </w:r>
      <w:r w:rsidRPr="00B84129">
        <w:rPr>
          <w:noProof/>
          <w:rtl/>
          <w:lang w:bidi="ar-EG"/>
        </w:rPr>
        <w:t>الأفرقة المتخصصة التابعة لقطاع تقييس الاتصالات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Toc96094062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9</w:t>
      </w:r>
      <w:r w:rsidRPr="00B84129">
        <w:rPr>
          <w:noProof/>
          <w:rtl/>
        </w:rPr>
        <w:fldChar w:fldCharType="end"/>
      </w:r>
    </w:p>
    <w:p w14:paraId="6C1C78EF" w14:textId="3D53F537"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1.2</w:t>
      </w:r>
      <w:r w:rsidRPr="00B84129">
        <w:rPr>
          <w:rFonts w:asciiTheme="minorHAnsi" w:eastAsiaTheme="minorEastAsia" w:hAnsiTheme="minorHAnsi" w:cstheme="minorBidi"/>
          <w:noProof/>
          <w:rtl/>
          <w:lang w:val="en-GB" w:eastAsia="en-GB"/>
        </w:rPr>
        <w:tab/>
      </w:r>
      <w:r w:rsidRPr="00B84129">
        <w:rPr>
          <w:noProof/>
          <w:rtl/>
          <w:lang w:bidi="ar-EG"/>
        </w:rPr>
        <w:t>الأفرقة النشطة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Toc96094063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10</w:t>
      </w:r>
      <w:r w:rsidRPr="00B84129">
        <w:rPr>
          <w:noProof/>
          <w:rtl/>
        </w:rPr>
        <w:fldChar w:fldCharType="end"/>
      </w:r>
    </w:p>
    <w:p w14:paraId="1B5866EE" w14:textId="7FD2B00E" w:rsidR="00AF7C62" w:rsidRPr="00B84129" w:rsidRDefault="00AF7C62">
      <w:pPr>
        <w:pStyle w:val="TOC2"/>
        <w:rPr>
          <w:rFonts w:asciiTheme="minorHAnsi" w:eastAsiaTheme="minorEastAsia" w:hAnsiTheme="minorHAnsi" w:cstheme="minorBidi"/>
          <w:noProof/>
          <w:rtl/>
          <w:lang w:val="en-GB" w:eastAsia="en-GB"/>
        </w:rPr>
      </w:pPr>
      <w:r w:rsidRPr="00B84129">
        <w:rPr>
          <w:noProof/>
          <w:lang w:bidi="ar-EG"/>
        </w:rPr>
        <w:t>2.2</w:t>
      </w:r>
      <w:r w:rsidRPr="00B84129">
        <w:rPr>
          <w:rFonts w:asciiTheme="minorHAnsi" w:eastAsiaTheme="minorEastAsia" w:hAnsiTheme="minorHAnsi" w:cstheme="minorBidi"/>
          <w:noProof/>
          <w:rtl/>
          <w:lang w:val="en-GB" w:eastAsia="en-GB"/>
        </w:rPr>
        <w:tab/>
      </w:r>
      <w:r w:rsidRPr="00B84129">
        <w:rPr>
          <w:noProof/>
          <w:rtl/>
          <w:lang w:bidi="ar-EG"/>
        </w:rPr>
        <w:t>الأفرقة التي استكملت أنشطتها</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Toc96094064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10</w:t>
      </w:r>
      <w:r w:rsidRPr="00B84129">
        <w:rPr>
          <w:noProof/>
          <w:rtl/>
        </w:rPr>
        <w:fldChar w:fldCharType="end"/>
      </w:r>
    </w:p>
    <w:p w14:paraId="297186EA" w14:textId="63E8A199"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3</w:t>
      </w:r>
      <w:r w:rsidRPr="00B84129">
        <w:rPr>
          <w:rFonts w:asciiTheme="minorHAnsi" w:eastAsiaTheme="minorEastAsia" w:hAnsiTheme="minorHAnsi" w:cstheme="minorBidi"/>
          <w:noProof/>
          <w:rtl/>
          <w:lang w:val="en-GB" w:eastAsia="en-GB"/>
        </w:rPr>
        <w:tab/>
      </w:r>
      <w:r w:rsidRPr="00B84129">
        <w:rPr>
          <w:noProof/>
          <w:rtl/>
          <w:lang w:bidi="ar-EG"/>
        </w:rPr>
        <w:t>مبادرات التعاون</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Toc96094065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10</w:t>
      </w:r>
      <w:r w:rsidRPr="00B84129">
        <w:rPr>
          <w:noProof/>
          <w:rtl/>
        </w:rPr>
        <w:fldChar w:fldCharType="end"/>
      </w:r>
    </w:p>
    <w:p w14:paraId="0351794E" w14:textId="19D5AA9F"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1.3</w:t>
      </w:r>
      <w:r w:rsidRPr="00B84129">
        <w:rPr>
          <w:rFonts w:asciiTheme="minorHAnsi" w:eastAsiaTheme="minorEastAsia" w:hAnsiTheme="minorHAnsi" w:cstheme="minorBidi"/>
          <w:noProof/>
          <w:rtl/>
          <w:lang w:val="en-GB" w:eastAsia="en-GB"/>
        </w:rPr>
        <w:tab/>
      </w:r>
      <w:r w:rsidRPr="00B84129">
        <w:rPr>
          <w:noProof/>
          <w:rtl/>
          <w:lang w:bidi="ar-EG"/>
        </w:rPr>
        <w:t>الذكاء الاصطناعي وتعلُّم الآلة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Toc96094066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10</w:t>
      </w:r>
      <w:r w:rsidRPr="00B84129">
        <w:rPr>
          <w:noProof/>
          <w:rtl/>
        </w:rPr>
        <w:fldChar w:fldCharType="end"/>
      </w:r>
    </w:p>
    <w:p w14:paraId="67A764F3" w14:textId="3FE043E3"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2.3</w:t>
      </w:r>
      <w:r w:rsidRPr="00B84129">
        <w:rPr>
          <w:rFonts w:asciiTheme="minorHAnsi" w:eastAsiaTheme="minorEastAsia" w:hAnsiTheme="minorHAnsi" w:cstheme="minorBidi"/>
          <w:noProof/>
          <w:rtl/>
          <w:lang w:val="en-GB" w:eastAsia="en-GB"/>
        </w:rPr>
        <w:tab/>
      </w:r>
      <w:r w:rsidRPr="00B84129">
        <w:rPr>
          <w:noProof/>
          <w:rtl/>
          <w:lang w:bidi="ar-EG"/>
        </w:rPr>
        <w:t>الشمول المالي الرقمي والتكنولوجيات المالية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Toc96094067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12</w:t>
      </w:r>
      <w:r w:rsidRPr="00B84129">
        <w:rPr>
          <w:noProof/>
          <w:rtl/>
        </w:rPr>
        <w:fldChar w:fldCharType="end"/>
      </w:r>
    </w:p>
    <w:p w14:paraId="1BD8A04A" w14:textId="22CA639A"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3.3</w:t>
      </w:r>
      <w:r w:rsidRPr="00B84129">
        <w:rPr>
          <w:rFonts w:asciiTheme="minorHAnsi" w:eastAsiaTheme="minorEastAsia" w:hAnsiTheme="minorHAnsi" w:cstheme="minorBidi"/>
          <w:noProof/>
          <w:rtl/>
          <w:lang w:val="en-GB" w:eastAsia="en-GB"/>
        </w:rPr>
        <w:tab/>
      </w:r>
      <w:r w:rsidRPr="00B84129">
        <w:rPr>
          <w:noProof/>
          <w:rtl/>
        </w:rPr>
        <w:t>المدن والمجتمعات الذكية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Toc96094068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13</w:t>
      </w:r>
      <w:r w:rsidRPr="00B84129">
        <w:rPr>
          <w:noProof/>
          <w:rtl/>
        </w:rPr>
        <w:fldChar w:fldCharType="end"/>
      </w:r>
    </w:p>
    <w:p w14:paraId="6089F17A" w14:textId="5FFB4306"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4.3</w:t>
      </w:r>
      <w:r w:rsidRPr="00B84129">
        <w:rPr>
          <w:rFonts w:asciiTheme="minorHAnsi" w:eastAsiaTheme="minorEastAsia" w:hAnsiTheme="minorHAnsi" w:cstheme="minorBidi"/>
          <w:noProof/>
          <w:rtl/>
          <w:lang w:val="en-GB" w:eastAsia="en-GB"/>
        </w:rPr>
        <w:tab/>
      </w:r>
      <w:r w:rsidRPr="00B84129">
        <w:rPr>
          <w:noProof/>
          <w:rtl/>
          <w:lang w:bidi="ar-EG"/>
        </w:rPr>
        <w:t>أنظمة النقل الذكية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Toc96094069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14</w:t>
      </w:r>
      <w:r w:rsidRPr="00B84129">
        <w:rPr>
          <w:noProof/>
          <w:rtl/>
        </w:rPr>
        <w:fldChar w:fldCharType="end"/>
      </w:r>
    </w:p>
    <w:p w14:paraId="2701B0CF" w14:textId="57B1B9CB"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5.3</w:t>
      </w:r>
      <w:r w:rsidRPr="00B84129">
        <w:rPr>
          <w:rFonts w:asciiTheme="minorHAnsi" w:eastAsiaTheme="minorEastAsia" w:hAnsiTheme="minorHAnsi" w:cstheme="minorBidi"/>
          <w:noProof/>
          <w:rtl/>
          <w:lang w:val="en-GB" w:eastAsia="en-GB"/>
        </w:rPr>
        <w:tab/>
      </w:r>
      <w:r w:rsidRPr="00B84129">
        <w:rPr>
          <w:noProof/>
          <w:rtl/>
          <w:lang w:bidi="ar-EG"/>
        </w:rPr>
        <w:t>اجتماعات كبار مسؤولي التكنولوجيا وكبار المسؤولين التنفيذيين</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Toc96094070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15</w:t>
      </w:r>
      <w:r w:rsidRPr="00B84129">
        <w:rPr>
          <w:noProof/>
          <w:rtl/>
        </w:rPr>
        <w:fldChar w:fldCharType="end"/>
      </w:r>
    </w:p>
    <w:p w14:paraId="06E8C6BA" w14:textId="7C86662E"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4</w:t>
      </w:r>
      <w:r w:rsidRPr="00B84129">
        <w:rPr>
          <w:rFonts w:asciiTheme="minorHAnsi" w:eastAsiaTheme="minorEastAsia" w:hAnsiTheme="minorHAnsi" w:cstheme="minorBidi"/>
          <w:noProof/>
          <w:rtl/>
          <w:lang w:val="en-GB" w:eastAsia="en-GB"/>
        </w:rPr>
        <w:tab/>
      </w:r>
      <w:r w:rsidRPr="00B84129">
        <w:rPr>
          <w:noProof/>
          <w:rtl/>
          <w:lang w:bidi="ar-EG"/>
        </w:rPr>
        <w:t>الهيئات الأكاديمية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Toc96094071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15</w:t>
      </w:r>
      <w:r w:rsidRPr="00B84129">
        <w:rPr>
          <w:noProof/>
          <w:rtl/>
        </w:rPr>
        <w:fldChar w:fldCharType="end"/>
      </w:r>
    </w:p>
    <w:p w14:paraId="2B1C72A9" w14:textId="7C106408"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1.4</w:t>
      </w:r>
      <w:r w:rsidRPr="00B84129">
        <w:rPr>
          <w:rFonts w:asciiTheme="minorHAnsi" w:eastAsiaTheme="minorEastAsia" w:hAnsiTheme="minorHAnsi" w:cstheme="minorBidi"/>
          <w:noProof/>
          <w:rtl/>
          <w:lang w:val="en-GB" w:eastAsia="en-GB"/>
        </w:rPr>
        <w:tab/>
      </w:r>
      <w:r w:rsidRPr="00B84129">
        <w:rPr>
          <w:noProof/>
          <w:rtl/>
          <w:lang w:bidi="ar-EG"/>
        </w:rPr>
        <w:t>جريدة الاتحاد الدولي للاتصالات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Toc96094072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15</w:t>
      </w:r>
      <w:r w:rsidRPr="00B84129">
        <w:rPr>
          <w:noProof/>
          <w:rtl/>
        </w:rPr>
        <w:fldChar w:fldCharType="end"/>
      </w:r>
    </w:p>
    <w:p w14:paraId="7D6793DC" w14:textId="26A6CFB7"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2.4</w:t>
      </w:r>
      <w:r w:rsidRPr="00B84129">
        <w:rPr>
          <w:rFonts w:asciiTheme="minorHAnsi" w:eastAsiaTheme="minorEastAsia" w:hAnsiTheme="minorHAnsi" w:cstheme="minorBidi"/>
          <w:noProof/>
          <w:rtl/>
          <w:lang w:val="en-GB" w:eastAsia="en-GB"/>
        </w:rPr>
        <w:tab/>
      </w:r>
      <w:r w:rsidRPr="00B84129">
        <w:rPr>
          <w:noProof/>
          <w:rtl/>
          <w:lang w:bidi="ar-EG"/>
        </w:rPr>
        <w:t>المؤتمرات الأكاديمية لكاليدوسكوب الاتحاد الدولي للاتصالات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Toc96094073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16</w:t>
      </w:r>
      <w:r w:rsidRPr="00B84129">
        <w:rPr>
          <w:noProof/>
          <w:rtl/>
        </w:rPr>
        <w:fldChar w:fldCharType="end"/>
      </w:r>
    </w:p>
    <w:p w14:paraId="09A0504B" w14:textId="61354FA0"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5</w:t>
      </w:r>
      <w:r w:rsidRPr="00B84129">
        <w:rPr>
          <w:rFonts w:asciiTheme="minorHAnsi" w:eastAsiaTheme="minorEastAsia" w:hAnsiTheme="minorHAnsi" w:cstheme="minorBidi"/>
          <w:noProof/>
          <w:rtl/>
          <w:lang w:val="en-GB" w:eastAsia="en-GB"/>
        </w:rPr>
        <w:tab/>
      </w:r>
      <w:r w:rsidRPr="00B84129">
        <w:rPr>
          <w:noProof/>
          <w:rtl/>
          <w:lang w:bidi="ar-EG"/>
        </w:rPr>
        <w:t>التعاون والتنسيق</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Toc96094074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17</w:t>
      </w:r>
      <w:r w:rsidRPr="00B84129">
        <w:rPr>
          <w:noProof/>
          <w:rtl/>
        </w:rPr>
        <w:fldChar w:fldCharType="end"/>
      </w:r>
    </w:p>
    <w:p w14:paraId="6634F9FA" w14:textId="131D2957"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1.5</w:t>
      </w:r>
      <w:r w:rsidRPr="00B84129">
        <w:rPr>
          <w:rFonts w:asciiTheme="minorHAnsi" w:eastAsiaTheme="minorEastAsia" w:hAnsiTheme="minorHAnsi" w:cstheme="minorBidi"/>
          <w:noProof/>
          <w:rtl/>
          <w:lang w:val="en-GB" w:eastAsia="en-GB"/>
        </w:rPr>
        <w:tab/>
      </w:r>
      <w:r w:rsidRPr="00B84129">
        <w:rPr>
          <w:noProof/>
          <w:rtl/>
          <w:lang w:bidi="ar-EG"/>
        </w:rPr>
        <w:t>هيئات التقييس الدولية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Toc96094075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17</w:t>
      </w:r>
      <w:r w:rsidRPr="00B84129">
        <w:rPr>
          <w:noProof/>
          <w:rtl/>
        </w:rPr>
        <w:fldChar w:fldCharType="end"/>
      </w:r>
    </w:p>
    <w:p w14:paraId="1966D685" w14:textId="643A8177"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2.5</w:t>
      </w:r>
      <w:r w:rsidRPr="00B84129">
        <w:rPr>
          <w:rFonts w:asciiTheme="minorHAnsi" w:eastAsiaTheme="minorEastAsia" w:hAnsiTheme="minorHAnsi" w:cstheme="minorBidi"/>
          <w:noProof/>
          <w:rtl/>
          <w:lang w:val="en-GB" w:eastAsia="en-GB"/>
        </w:rPr>
        <w:tab/>
      </w:r>
      <w:r w:rsidRPr="00B84129">
        <w:rPr>
          <w:noProof/>
          <w:rtl/>
          <w:lang w:bidi="ar-EG"/>
        </w:rPr>
        <w:t>هيئات التقييس الوطنية والإقليمية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Toc96094076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18</w:t>
      </w:r>
      <w:r w:rsidRPr="00B84129">
        <w:rPr>
          <w:noProof/>
          <w:rtl/>
        </w:rPr>
        <w:fldChar w:fldCharType="end"/>
      </w:r>
    </w:p>
    <w:p w14:paraId="194078F9" w14:textId="27BFA4AB" w:rsidR="00AF7C62" w:rsidRPr="00B84129" w:rsidRDefault="00AF7C62">
      <w:pPr>
        <w:pStyle w:val="TOC2"/>
        <w:rPr>
          <w:rFonts w:asciiTheme="minorHAnsi" w:eastAsiaTheme="minorEastAsia" w:hAnsiTheme="minorHAnsi" w:cstheme="minorBidi"/>
          <w:noProof/>
          <w:rtl/>
          <w:lang w:val="en-GB" w:eastAsia="en-GB"/>
        </w:rPr>
      </w:pPr>
      <w:r w:rsidRPr="00B84129">
        <w:rPr>
          <w:noProof/>
          <w:lang w:bidi="ar-EG"/>
        </w:rPr>
        <w:t>3.5</w:t>
      </w:r>
      <w:r w:rsidRPr="00B84129">
        <w:rPr>
          <w:rFonts w:asciiTheme="minorHAnsi" w:eastAsiaTheme="minorEastAsia" w:hAnsiTheme="minorHAnsi" w:cstheme="minorBidi"/>
          <w:noProof/>
          <w:rtl/>
          <w:lang w:val="en-GB" w:eastAsia="en-GB"/>
        </w:rPr>
        <w:tab/>
      </w:r>
      <w:r w:rsidRPr="00B84129">
        <w:rPr>
          <w:noProof/>
          <w:rtl/>
          <w:lang w:bidi="ar-EG"/>
        </w:rPr>
        <w:t>مكتب تقييس الاتصالات والمكاتب الإقليمية ومكاتب المناطق التابعة للاتحاد</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Toc96094077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19</w:t>
      </w:r>
      <w:r w:rsidRPr="00B84129">
        <w:rPr>
          <w:noProof/>
          <w:rtl/>
        </w:rPr>
        <w:fldChar w:fldCharType="end"/>
      </w:r>
    </w:p>
    <w:p w14:paraId="596D94F7" w14:textId="368BC324"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4.5</w:t>
      </w:r>
      <w:r w:rsidRPr="00B84129">
        <w:rPr>
          <w:rFonts w:asciiTheme="minorHAnsi" w:eastAsiaTheme="minorEastAsia" w:hAnsiTheme="minorHAnsi" w:cstheme="minorBidi"/>
          <w:noProof/>
          <w:rtl/>
          <w:lang w:val="en-GB" w:eastAsia="en-GB"/>
        </w:rPr>
        <w:tab/>
      </w:r>
      <w:r w:rsidRPr="00B84129">
        <w:rPr>
          <w:noProof/>
          <w:rtl/>
          <w:lang w:bidi="ar-EG"/>
        </w:rPr>
        <w:t>المنظمات الإقليمية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Toc96094078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20</w:t>
      </w:r>
      <w:r w:rsidRPr="00B84129">
        <w:rPr>
          <w:noProof/>
          <w:rtl/>
        </w:rPr>
        <w:fldChar w:fldCharType="end"/>
      </w:r>
    </w:p>
    <w:p w14:paraId="5BF89D86" w14:textId="2630649D"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5.5</w:t>
      </w:r>
      <w:r w:rsidRPr="00B84129">
        <w:rPr>
          <w:rFonts w:asciiTheme="minorHAnsi" w:eastAsiaTheme="minorEastAsia" w:hAnsiTheme="minorHAnsi" w:cstheme="minorBidi"/>
          <w:noProof/>
          <w:rtl/>
          <w:lang w:val="en-GB" w:eastAsia="en-GB"/>
        </w:rPr>
        <w:tab/>
      </w:r>
      <w:r w:rsidRPr="00B84129">
        <w:rPr>
          <w:noProof/>
          <w:rtl/>
          <w:lang w:bidi="ar-EG"/>
        </w:rPr>
        <w:t>قطاعات الاتحاد</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Toc96094079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20</w:t>
      </w:r>
      <w:r w:rsidRPr="00B84129">
        <w:rPr>
          <w:noProof/>
          <w:rtl/>
        </w:rPr>
        <w:fldChar w:fldCharType="end"/>
      </w:r>
    </w:p>
    <w:p w14:paraId="6BBFF6B1" w14:textId="2C7569B5"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6.5</w:t>
      </w:r>
      <w:r w:rsidRPr="00B84129">
        <w:rPr>
          <w:rFonts w:asciiTheme="minorHAnsi" w:eastAsiaTheme="minorEastAsia" w:hAnsiTheme="minorHAnsi" w:cstheme="minorBidi"/>
          <w:noProof/>
          <w:rtl/>
          <w:lang w:val="en-GB" w:eastAsia="en-GB"/>
        </w:rPr>
        <w:tab/>
      </w:r>
      <w:r w:rsidRPr="00B84129">
        <w:rPr>
          <w:noProof/>
          <w:rtl/>
          <w:lang w:bidi="ar-EG"/>
        </w:rPr>
        <w:t>التعاون الخارجي</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Toc96094080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21</w:t>
      </w:r>
      <w:r w:rsidRPr="00B84129">
        <w:rPr>
          <w:noProof/>
          <w:rtl/>
        </w:rPr>
        <w:fldChar w:fldCharType="end"/>
      </w:r>
    </w:p>
    <w:p w14:paraId="3E67DC69" w14:textId="540BCDA2" w:rsidR="00AF7C62" w:rsidRPr="00B84129" w:rsidRDefault="00AF7C62">
      <w:pPr>
        <w:pStyle w:val="TOC1"/>
        <w:rPr>
          <w:rFonts w:asciiTheme="minorHAnsi" w:eastAsiaTheme="minorEastAsia" w:hAnsiTheme="minorHAnsi" w:cstheme="minorBidi"/>
          <w:noProof/>
          <w:rtl/>
          <w:lang w:val="en-GB" w:eastAsia="en-GB"/>
        </w:rPr>
      </w:pPr>
      <w:r w:rsidRPr="00B84129">
        <w:rPr>
          <w:noProof/>
          <w:rtl/>
          <w:lang w:eastAsia="en-GB" w:bidi="ar-EG"/>
        </w:rPr>
        <w:t>6</w:t>
      </w:r>
      <w:r w:rsidRPr="00B84129">
        <w:rPr>
          <w:rFonts w:asciiTheme="minorHAnsi" w:eastAsiaTheme="minorEastAsia" w:hAnsiTheme="minorHAnsi" w:cstheme="minorBidi"/>
          <w:noProof/>
          <w:rtl/>
          <w:lang w:val="en-GB" w:eastAsia="en-GB"/>
        </w:rPr>
        <w:tab/>
      </w:r>
      <w:r w:rsidRPr="00B84129">
        <w:rPr>
          <w:noProof/>
          <w:rtl/>
          <w:lang w:eastAsia="en-GB" w:bidi="ar-EG"/>
        </w:rPr>
        <w:t>برنامج المطابقة وقابلية التشغيل البيني</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Toc96094081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23</w:t>
      </w:r>
      <w:r w:rsidRPr="00B84129">
        <w:rPr>
          <w:noProof/>
          <w:rtl/>
        </w:rPr>
        <w:fldChar w:fldCharType="end"/>
      </w:r>
    </w:p>
    <w:p w14:paraId="317F8894" w14:textId="2259DD75"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7</w:t>
      </w:r>
      <w:r w:rsidRPr="00B84129">
        <w:rPr>
          <w:rFonts w:asciiTheme="minorHAnsi" w:eastAsiaTheme="minorEastAsia" w:hAnsiTheme="minorHAnsi" w:cstheme="minorBidi"/>
          <w:noProof/>
          <w:rtl/>
          <w:lang w:val="en-GB" w:eastAsia="en-GB"/>
        </w:rPr>
        <w:tab/>
      </w:r>
      <w:r w:rsidRPr="00B84129">
        <w:rPr>
          <w:noProof/>
          <w:rtl/>
          <w:lang w:bidi="ar-EG"/>
        </w:rPr>
        <w:t>تعميم إمكانية النفاذ</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Toc96094082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23</w:t>
      </w:r>
      <w:r w:rsidRPr="00B84129">
        <w:rPr>
          <w:noProof/>
          <w:rtl/>
        </w:rPr>
        <w:fldChar w:fldCharType="end"/>
      </w:r>
    </w:p>
    <w:p w14:paraId="04A766D8" w14:textId="26371C64"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1.7</w:t>
      </w:r>
      <w:r w:rsidRPr="00B84129">
        <w:rPr>
          <w:rFonts w:asciiTheme="minorHAnsi" w:eastAsiaTheme="minorEastAsia" w:hAnsiTheme="minorHAnsi" w:cstheme="minorBidi"/>
          <w:noProof/>
          <w:rtl/>
          <w:lang w:val="en-GB" w:eastAsia="en-GB"/>
        </w:rPr>
        <w:tab/>
      </w:r>
      <w:r w:rsidRPr="00B84129">
        <w:rPr>
          <w:noProof/>
          <w:rtl/>
          <w:lang w:bidi="ar-EG"/>
        </w:rPr>
        <w:t>منصات للنهوض بإمكانية النفاذ</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Toc96094083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24</w:t>
      </w:r>
      <w:r w:rsidRPr="00B84129">
        <w:rPr>
          <w:noProof/>
          <w:rtl/>
        </w:rPr>
        <w:fldChar w:fldCharType="end"/>
      </w:r>
    </w:p>
    <w:p w14:paraId="25210E1D" w14:textId="28B196A4"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2.7</w:t>
      </w:r>
      <w:r w:rsidRPr="00B84129">
        <w:rPr>
          <w:rFonts w:asciiTheme="minorHAnsi" w:eastAsiaTheme="minorEastAsia" w:hAnsiTheme="minorHAnsi" w:cstheme="minorBidi"/>
          <w:noProof/>
          <w:rtl/>
          <w:lang w:val="en-GB" w:eastAsia="en-GB"/>
        </w:rPr>
        <w:tab/>
      </w:r>
      <w:r w:rsidRPr="00B84129">
        <w:rPr>
          <w:noProof/>
          <w:rtl/>
          <w:lang w:bidi="ar-EG"/>
        </w:rPr>
        <w:t>الأدوات الأساسية لواضعي المعايير ومنظمي الاجتماعات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Toc96094084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24</w:t>
      </w:r>
      <w:r w:rsidRPr="00B84129">
        <w:rPr>
          <w:noProof/>
          <w:rtl/>
        </w:rPr>
        <w:fldChar w:fldCharType="end"/>
      </w:r>
    </w:p>
    <w:p w14:paraId="0027375F" w14:textId="7F4F76B2" w:rsidR="00AF7C62" w:rsidRPr="00B84129" w:rsidRDefault="00AF7C62" w:rsidP="005B7A2F">
      <w:pPr>
        <w:pStyle w:val="TOC1"/>
        <w:rPr>
          <w:rFonts w:asciiTheme="minorHAnsi" w:eastAsiaTheme="minorEastAsia" w:hAnsiTheme="minorHAnsi" w:cstheme="minorBidi"/>
          <w:noProof/>
          <w:rtl/>
          <w:lang w:val="en-GB" w:eastAsia="en-GB"/>
        </w:rPr>
      </w:pPr>
      <w:r w:rsidRPr="00B84129">
        <w:rPr>
          <w:noProof/>
          <w:rtl/>
          <w:lang w:bidi="ar-EG"/>
        </w:rPr>
        <w:t>8</w:t>
      </w:r>
      <w:r w:rsidRPr="00B84129">
        <w:rPr>
          <w:rFonts w:asciiTheme="minorHAnsi" w:eastAsiaTheme="minorEastAsia" w:hAnsiTheme="minorHAnsi" w:cstheme="minorBidi"/>
          <w:noProof/>
          <w:rtl/>
          <w:lang w:val="en-GB" w:eastAsia="en-GB"/>
        </w:rPr>
        <w:tab/>
      </w:r>
      <w:r w:rsidRPr="00B84129">
        <w:rPr>
          <w:noProof/>
          <w:rtl/>
          <w:lang w:bidi="ar-EG"/>
        </w:rPr>
        <w:t>حقوق الملكية الفكرية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Toc96094085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24</w:t>
      </w:r>
      <w:r w:rsidRPr="00B84129">
        <w:rPr>
          <w:noProof/>
          <w:rtl/>
        </w:rPr>
        <w:fldChar w:fldCharType="end"/>
      </w:r>
    </w:p>
    <w:p w14:paraId="7B83D9E7" w14:textId="0379513B"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9</w:t>
      </w:r>
      <w:r w:rsidRPr="00B84129">
        <w:rPr>
          <w:rFonts w:asciiTheme="minorHAnsi" w:eastAsiaTheme="minorEastAsia" w:hAnsiTheme="minorHAnsi" w:cstheme="minorBidi"/>
          <w:noProof/>
          <w:rtl/>
          <w:lang w:val="en-GB" w:eastAsia="en-GB"/>
        </w:rPr>
        <w:tab/>
      </w:r>
      <w:r w:rsidRPr="00B84129">
        <w:rPr>
          <w:noProof/>
          <w:rtl/>
          <w:lang w:bidi="ar-EG"/>
        </w:rPr>
        <w:t>العضوية في قطاع تقييس الاتصالات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Toc96094086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25</w:t>
      </w:r>
      <w:r w:rsidRPr="00B84129">
        <w:rPr>
          <w:noProof/>
          <w:rtl/>
        </w:rPr>
        <w:fldChar w:fldCharType="end"/>
      </w:r>
    </w:p>
    <w:p w14:paraId="6C0DF37A" w14:textId="5D5EA4E5"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1.9</w:t>
      </w:r>
      <w:r w:rsidRPr="00B84129">
        <w:rPr>
          <w:rFonts w:asciiTheme="minorHAnsi" w:eastAsiaTheme="minorEastAsia" w:hAnsiTheme="minorHAnsi" w:cstheme="minorBidi"/>
          <w:noProof/>
          <w:rtl/>
          <w:lang w:val="en-GB" w:eastAsia="en-GB"/>
        </w:rPr>
        <w:tab/>
      </w:r>
      <w:r w:rsidRPr="00B84129">
        <w:rPr>
          <w:noProof/>
          <w:rtl/>
          <w:lang w:bidi="ar-EG"/>
        </w:rPr>
        <w:t>تطور العضوية في قطاع تقييس الاتصالات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Toc96094089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26</w:t>
      </w:r>
      <w:r w:rsidRPr="00B84129">
        <w:rPr>
          <w:noProof/>
          <w:rtl/>
        </w:rPr>
        <w:fldChar w:fldCharType="end"/>
      </w:r>
    </w:p>
    <w:p w14:paraId="6E428D1F" w14:textId="077F35DD"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2.9</w:t>
      </w:r>
      <w:r w:rsidRPr="00B84129">
        <w:rPr>
          <w:rFonts w:asciiTheme="minorHAnsi" w:eastAsiaTheme="minorEastAsia" w:hAnsiTheme="minorHAnsi" w:cstheme="minorBidi"/>
          <w:noProof/>
          <w:rtl/>
          <w:lang w:val="en-GB" w:eastAsia="en-GB"/>
        </w:rPr>
        <w:tab/>
      </w:r>
      <w:r w:rsidRPr="00B84129">
        <w:rPr>
          <w:noProof/>
          <w:rtl/>
          <w:lang w:bidi="ar-EG"/>
        </w:rPr>
        <w:t>برنامج الحاضنة الذكية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Toc96094090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26</w:t>
      </w:r>
      <w:r w:rsidRPr="00B84129">
        <w:rPr>
          <w:noProof/>
          <w:rtl/>
        </w:rPr>
        <w:fldChar w:fldCharType="end"/>
      </w:r>
    </w:p>
    <w:p w14:paraId="0A2CDD92" w14:textId="2166228A"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10</w:t>
      </w:r>
      <w:r w:rsidRPr="00B84129">
        <w:rPr>
          <w:rFonts w:asciiTheme="minorHAnsi" w:eastAsiaTheme="minorEastAsia" w:hAnsiTheme="minorHAnsi" w:cstheme="minorBidi"/>
          <w:noProof/>
          <w:rtl/>
          <w:lang w:val="en-GB" w:eastAsia="en-GB"/>
        </w:rPr>
        <w:tab/>
      </w:r>
      <w:r w:rsidRPr="00B84129">
        <w:rPr>
          <w:noProof/>
          <w:rtl/>
          <w:lang w:bidi="ar-EG"/>
        </w:rPr>
        <w:t>الاجتماعات الافتراضية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Toc96094091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27</w:t>
      </w:r>
      <w:r w:rsidRPr="00B84129">
        <w:rPr>
          <w:noProof/>
          <w:rtl/>
        </w:rPr>
        <w:fldChar w:fldCharType="end"/>
      </w:r>
    </w:p>
    <w:p w14:paraId="763CCE87" w14:textId="69487D97"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1.10</w:t>
      </w:r>
      <w:r w:rsidRPr="00B84129">
        <w:rPr>
          <w:rFonts w:asciiTheme="minorHAnsi" w:eastAsiaTheme="minorEastAsia" w:hAnsiTheme="minorHAnsi" w:cstheme="minorBidi"/>
          <w:noProof/>
          <w:rtl/>
          <w:lang w:val="en-GB" w:eastAsia="en-GB"/>
        </w:rPr>
        <w:tab/>
      </w:r>
      <w:r w:rsidRPr="00B84129">
        <w:rPr>
          <w:noProof/>
          <w:rtl/>
          <w:lang w:bidi="ar-EG"/>
        </w:rPr>
        <w:t>ورش العمل والندوات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Toc96094092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28</w:t>
      </w:r>
      <w:r w:rsidRPr="00B84129">
        <w:rPr>
          <w:noProof/>
          <w:rtl/>
        </w:rPr>
        <w:fldChar w:fldCharType="end"/>
      </w:r>
    </w:p>
    <w:p w14:paraId="15CBFC7E" w14:textId="315EDB87"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11</w:t>
      </w:r>
      <w:r w:rsidRPr="00B84129">
        <w:rPr>
          <w:rFonts w:asciiTheme="minorHAnsi" w:eastAsiaTheme="minorEastAsia" w:hAnsiTheme="minorHAnsi" w:cstheme="minorBidi"/>
          <w:noProof/>
          <w:rtl/>
          <w:lang w:val="en-GB" w:eastAsia="en-GB"/>
        </w:rPr>
        <w:tab/>
      </w:r>
      <w:r w:rsidRPr="00B84129">
        <w:rPr>
          <w:noProof/>
          <w:rtl/>
          <w:lang w:bidi="ar-EG"/>
        </w:rPr>
        <w:t>سد الفجوة التقييسية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Toc96094093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28</w:t>
      </w:r>
      <w:r w:rsidRPr="00B84129">
        <w:rPr>
          <w:noProof/>
          <w:rtl/>
        </w:rPr>
        <w:fldChar w:fldCharType="end"/>
      </w:r>
    </w:p>
    <w:p w14:paraId="629FC65D" w14:textId="0F28C8B7"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lastRenderedPageBreak/>
        <w:t>12</w:t>
      </w:r>
      <w:r w:rsidRPr="00B84129">
        <w:rPr>
          <w:rFonts w:asciiTheme="minorHAnsi" w:eastAsiaTheme="minorEastAsia" w:hAnsiTheme="minorHAnsi" w:cstheme="minorBidi"/>
          <w:noProof/>
          <w:rtl/>
          <w:lang w:val="en-GB" w:eastAsia="en-GB"/>
        </w:rPr>
        <w:tab/>
      </w:r>
      <w:r w:rsidRPr="00B84129">
        <w:rPr>
          <w:noProof/>
          <w:rtl/>
        </w:rPr>
        <w:t>المساواة بين الجنسين</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Toc96094095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32</w:t>
      </w:r>
      <w:r w:rsidRPr="00B84129">
        <w:rPr>
          <w:noProof/>
          <w:rtl/>
        </w:rPr>
        <w:fldChar w:fldCharType="end"/>
      </w:r>
    </w:p>
    <w:p w14:paraId="2689D573" w14:textId="2B7E4BF9"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13</w:t>
      </w:r>
      <w:r w:rsidRPr="00B84129">
        <w:rPr>
          <w:rFonts w:asciiTheme="minorHAnsi" w:eastAsiaTheme="minorEastAsia" w:hAnsiTheme="minorHAnsi" w:cstheme="minorBidi"/>
          <w:noProof/>
          <w:rtl/>
          <w:lang w:val="en-GB" w:eastAsia="en-GB"/>
        </w:rPr>
        <w:tab/>
      </w:r>
      <w:r w:rsidRPr="00B84129">
        <w:rPr>
          <w:noProof/>
          <w:rtl/>
          <w:lang w:bidi="ar-EG"/>
        </w:rPr>
        <w:t>المنشورات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Toc96094096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35</w:t>
      </w:r>
      <w:r w:rsidRPr="00B84129">
        <w:rPr>
          <w:noProof/>
          <w:rtl/>
        </w:rPr>
        <w:fldChar w:fldCharType="end"/>
      </w:r>
    </w:p>
    <w:p w14:paraId="10CE5354" w14:textId="4723B9A2"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1.13</w:t>
      </w:r>
      <w:r w:rsidRPr="00B84129">
        <w:rPr>
          <w:rFonts w:asciiTheme="minorHAnsi" w:eastAsiaTheme="minorEastAsia" w:hAnsiTheme="minorHAnsi" w:cstheme="minorBidi"/>
          <w:noProof/>
          <w:rtl/>
          <w:lang w:val="en-GB" w:eastAsia="en-GB"/>
        </w:rPr>
        <w:tab/>
      </w:r>
      <w:r w:rsidRPr="00B84129">
        <w:rPr>
          <w:noProof/>
          <w:rtl/>
          <w:lang w:bidi="ar-EG"/>
        </w:rPr>
        <w:t>التوصيات والإضافات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Toc96094097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35</w:t>
      </w:r>
      <w:r w:rsidRPr="00B84129">
        <w:rPr>
          <w:noProof/>
          <w:rtl/>
        </w:rPr>
        <w:fldChar w:fldCharType="end"/>
      </w:r>
    </w:p>
    <w:p w14:paraId="565F79FB" w14:textId="3E9D3B19"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2.13</w:t>
      </w:r>
      <w:r w:rsidRPr="00B84129">
        <w:rPr>
          <w:rFonts w:asciiTheme="minorHAnsi" w:eastAsiaTheme="minorEastAsia" w:hAnsiTheme="minorHAnsi" w:cstheme="minorBidi"/>
          <w:noProof/>
          <w:rtl/>
          <w:lang w:val="en-GB" w:eastAsia="en-GB"/>
        </w:rPr>
        <w:tab/>
      </w:r>
      <w:r w:rsidRPr="00B84129">
        <w:rPr>
          <w:noProof/>
          <w:rtl/>
          <w:lang w:bidi="ar-EG"/>
        </w:rPr>
        <w:t>اللغات الرسمية للاتحاد على قدم المساواة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Toc96094098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36</w:t>
      </w:r>
      <w:r w:rsidRPr="00B84129">
        <w:rPr>
          <w:noProof/>
          <w:rtl/>
        </w:rPr>
        <w:fldChar w:fldCharType="end"/>
      </w:r>
    </w:p>
    <w:p w14:paraId="27D7826E" w14:textId="2AC98EE6" w:rsidR="00AF7C62" w:rsidRPr="00B84129" w:rsidRDefault="00AF7C62">
      <w:pPr>
        <w:pStyle w:val="TOC1"/>
        <w:rPr>
          <w:rFonts w:asciiTheme="minorHAnsi" w:eastAsiaTheme="minorEastAsia" w:hAnsiTheme="minorHAnsi" w:cstheme="minorBidi"/>
          <w:noProof/>
          <w:rtl/>
          <w:lang w:val="en-GB" w:eastAsia="en-GB"/>
        </w:rPr>
      </w:pPr>
      <w:r w:rsidRPr="00B84129">
        <w:rPr>
          <w:noProof/>
          <w:rtl/>
          <w:lang w:bidi="ar-EG"/>
        </w:rPr>
        <w:t>14</w:t>
      </w:r>
      <w:r w:rsidRPr="00B84129">
        <w:rPr>
          <w:rFonts w:asciiTheme="minorHAnsi" w:eastAsiaTheme="minorEastAsia" w:hAnsiTheme="minorHAnsi" w:cstheme="minorBidi"/>
          <w:noProof/>
          <w:rtl/>
          <w:lang w:val="en-GB" w:eastAsia="en-GB"/>
        </w:rPr>
        <w:tab/>
      </w:r>
      <w:r w:rsidRPr="00B84129">
        <w:rPr>
          <w:noProof/>
          <w:rtl/>
          <w:lang w:bidi="ar-EG"/>
        </w:rPr>
        <w:t>الخدمات والأدوات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Toc96094099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36</w:t>
      </w:r>
      <w:r w:rsidRPr="00B84129">
        <w:rPr>
          <w:noProof/>
          <w:rtl/>
        </w:rPr>
        <w:fldChar w:fldCharType="end"/>
      </w:r>
    </w:p>
    <w:p w14:paraId="11B36D30" w14:textId="561EA541"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1.14</w:t>
      </w:r>
      <w:r w:rsidRPr="00B84129">
        <w:rPr>
          <w:rFonts w:asciiTheme="minorHAnsi" w:eastAsiaTheme="minorEastAsia" w:hAnsiTheme="minorHAnsi" w:cstheme="minorBidi"/>
          <w:noProof/>
          <w:rtl/>
          <w:lang w:val="en-GB" w:eastAsia="en-GB"/>
        </w:rPr>
        <w:tab/>
      </w:r>
      <w:r w:rsidRPr="00B84129">
        <w:rPr>
          <w:noProof/>
          <w:rtl/>
          <w:lang w:bidi="ar-EG"/>
        </w:rPr>
        <w:t>قواعد بيانات قطاع تقييس الاتصالات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Toc96094100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36</w:t>
      </w:r>
      <w:r w:rsidRPr="00B84129">
        <w:rPr>
          <w:noProof/>
          <w:rtl/>
        </w:rPr>
        <w:fldChar w:fldCharType="end"/>
      </w:r>
    </w:p>
    <w:p w14:paraId="2B7078E5" w14:textId="2846DD2A" w:rsidR="00AF7C62" w:rsidRPr="00B84129" w:rsidRDefault="00AF7C62">
      <w:pPr>
        <w:pStyle w:val="TOC2"/>
        <w:rPr>
          <w:rFonts w:asciiTheme="minorHAnsi" w:eastAsiaTheme="minorEastAsia" w:hAnsiTheme="minorHAnsi" w:cstheme="minorBidi"/>
          <w:noProof/>
          <w:rtl/>
          <w:lang w:val="en-GB" w:eastAsia="en-GB"/>
        </w:rPr>
      </w:pPr>
      <w:r w:rsidRPr="00B84129">
        <w:rPr>
          <w:noProof/>
          <w:lang w:bidi="ar-EG"/>
        </w:rPr>
        <w:t>2.14</w:t>
      </w:r>
      <w:r w:rsidRPr="00B84129">
        <w:rPr>
          <w:rFonts w:asciiTheme="minorHAnsi" w:eastAsiaTheme="minorEastAsia" w:hAnsiTheme="minorHAnsi" w:cstheme="minorBidi"/>
          <w:noProof/>
          <w:rtl/>
          <w:lang w:val="en-GB" w:eastAsia="en-GB"/>
        </w:rPr>
        <w:tab/>
      </w:r>
      <w:r w:rsidRPr="00B84129">
        <w:rPr>
          <w:noProof/>
          <w:rtl/>
          <w:lang w:bidi="ar-EG"/>
        </w:rPr>
        <w:t xml:space="preserve">منصة </w:t>
      </w:r>
      <w:r w:rsidRPr="00B84129">
        <w:rPr>
          <w:noProof/>
          <w:lang w:bidi="ar-EG"/>
        </w:rPr>
        <w:t>MyWorkspace</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Toc96094101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37</w:t>
      </w:r>
      <w:r w:rsidRPr="00B84129">
        <w:rPr>
          <w:noProof/>
          <w:rtl/>
        </w:rPr>
        <w:fldChar w:fldCharType="end"/>
      </w:r>
    </w:p>
    <w:p w14:paraId="14DAB459" w14:textId="199DA5CB" w:rsidR="00AF7C62" w:rsidRPr="00B84129" w:rsidRDefault="00AF7C62">
      <w:pPr>
        <w:pStyle w:val="TOC2"/>
        <w:rPr>
          <w:rFonts w:asciiTheme="minorHAnsi" w:eastAsiaTheme="minorEastAsia" w:hAnsiTheme="minorHAnsi" w:cstheme="minorBidi"/>
          <w:noProof/>
          <w:rtl/>
          <w:lang w:val="en-GB" w:eastAsia="en-GB"/>
        </w:rPr>
      </w:pPr>
      <w:r w:rsidRPr="00B84129">
        <w:rPr>
          <w:noProof/>
          <w:rtl/>
          <w:lang w:eastAsia="zh-CN" w:bidi="ar-EG"/>
        </w:rPr>
        <w:t>3.14</w:t>
      </w:r>
      <w:r w:rsidRPr="00B84129">
        <w:rPr>
          <w:rFonts w:asciiTheme="minorHAnsi" w:eastAsiaTheme="minorEastAsia" w:hAnsiTheme="minorHAnsi" w:cstheme="minorBidi"/>
          <w:noProof/>
          <w:rtl/>
          <w:lang w:val="en-GB" w:eastAsia="en-GB"/>
        </w:rPr>
        <w:tab/>
      </w:r>
      <w:r w:rsidRPr="00B84129">
        <w:rPr>
          <w:noProof/>
          <w:rtl/>
          <w:lang w:eastAsia="zh-CN" w:bidi="ar-EG"/>
        </w:rPr>
        <w:t>خدمات وأدوات قطاع تقييس الاتصالات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Toc96094102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38</w:t>
      </w:r>
      <w:r w:rsidRPr="00B84129">
        <w:rPr>
          <w:noProof/>
          <w:rtl/>
        </w:rPr>
        <w:fldChar w:fldCharType="end"/>
      </w:r>
    </w:p>
    <w:p w14:paraId="254574EE" w14:textId="7F5DB96C" w:rsidR="00AF7C62" w:rsidRPr="00B84129" w:rsidRDefault="00AF7C62">
      <w:pPr>
        <w:pStyle w:val="TOC2"/>
        <w:rPr>
          <w:rFonts w:asciiTheme="minorHAnsi" w:eastAsiaTheme="minorEastAsia" w:hAnsiTheme="minorHAnsi" w:cstheme="minorBidi"/>
          <w:noProof/>
          <w:rtl/>
          <w:lang w:val="en-GB" w:eastAsia="en-GB"/>
        </w:rPr>
      </w:pPr>
      <w:r w:rsidRPr="00B84129">
        <w:rPr>
          <w:noProof/>
          <w:rtl/>
          <w:lang w:eastAsia="zh-CN" w:bidi="ar-EG"/>
        </w:rPr>
        <w:t>4.14</w:t>
      </w:r>
      <w:r w:rsidRPr="00B84129">
        <w:rPr>
          <w:rFonts w:asciiTheme="minorHAnsi" w:eastAsiaTheme="minorEastAsia" w:hAnsiTheme="minorHAnsi" w:cstheme="minorBidi"/>
          <w:noProof/>
          <w:rtl/>
          <w:lang w:val="en-GB" w:eastAsia="en-GB"/>
        </w:rPr>
        <w:tab/>
      </w:r>
      <w:r w:rsidRPr="00B84129">
        <w:rPr>
          <w:noProof/>
          <w:rtl/>
          <w:lang w:eastAsia="zh-CN" w:bidi="ar-EG"/>
        </w:rPr>
        <w:t>نظام إدارة الوثائق لأفرقة ال</w:t>
      </w:r>
      <w:r w:rsidR="000D4815" w:rsidRPr="00B84129">
        <w:rPr>
          <w:noProof/>
          <w:rtl/>
          <w:lang w:eastAsia="zh-CN" w:bidi="ar-EG"/>
        </w:rPr>
        <w:t>مقرِّر</w:t>
      </w:r>
      <w:r w:rsidRPr="00B84129">
        <w:rPr>
          <w:noProof/>
          <w:rtl/>
          <w:lang w:eastAsia="zh-CN" w:bidi="ar-EG"/>
        </w:rPr>
        <w:t>ين</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Toc96094103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38</w:t>
      </w:r>
      <w:r w:rsidRPr="00B84129">
        <w:rPr>
          <w:noProof/>
          <w:rtl/>
        </w:rPr>
        <w:fldChar w:fldCharType="end"/>
      </w:r>
    </w:p>
    <w:p w14:paraId="74A38395" w14:textId="00EE84AF"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5.14</w:t>
      </w:r>
      <w:r w:rsidRPr="00B84129">
        <w:rPr>
          <w:rFonts w:asciiTheme="minorHAnsi" w:eastAsiaTheme="minorEastAsia" w:hAnsiTheme="minorHAnsi" w:cstheme="minorBidi"/>
          <w:noProof/>
          <w:rtl/>
          <w:lang w:val="en-GB" w:eastAsia="en-GB"/>
        </w:rPr>
        <w:tab/>
      </w:r>
      <w:r w:rsidRPr="00B84129">
        <w:rPr>
          <w:noProof/>
          <w:rtl/>
          <w:lang w:bidi="ar-EG"/>
        </w:rPr>
        <w:t>موارد الترقيم الدولية</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Toc96094104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38</w:t>
      </w:r>
      <w:r w:rsidRPr="00B84129">
        <w:rPr>
          <w:noProof/>
          <w:rtl/>
        </w:rPr>
        <w:fldChar w:fldCharType="end"/>
      </w:r>
    </w:p>
    <w:p w14:paraId="3FFBE304" w14:textId="0C1238CF" w:rsidR="00AF7C62" w:rsidRPr="00B84129" w:rsidRDefault="00AF7C62">
      <w:pPr>
        <w:pStyle w:val="TOC2"/>
        <w:rPr>
          <w:rFonts w:asciiTheme="minorHAnsi" w:eastAsiaTheme="minorEastAsia" w:hAnsiTheme="minorHAnsi" w:cstheme="minorBidi"/>
          <w:noProof/>
          <w:rtl/>
          <w:lang w:val="en-GB" w:eastAsia="en-GB"/>
        </w:rPr>
      </w:pPr>
      <w:r w:rsidRPr="00B84129">
        <w:rPr>
          <w:noProof/>
          <w:rtl/>
          <w:lang w:bidi="ar-EG"/>
        </w:rPr>
        <w:t>6.14</w:t>
      </w:r>
      <w:r w:rsidRPr="00B84129">
        <w:rPr>
          <w:rFonts w:asciiTheme="minorHAnsi" w:eastAsiaTheme="minorEastAsia" w:hAnsiTheme="minorHAnsi" w:cstheme="minorBidi"/>
          <w:noProof/>
          <w:rtl/>
          <w:lang w:val="en-GB" w:eastAsia="en-GB"/>
        </w:rPr>
        <w:tab/>
      </w:r>
      <w:r w:rsidRPr="00B84129">
        <w:rPr>
          <w:noProof/>
          <w:rtl/>
          <w:lang w:bidi="ar-EG"/>
        </w:rPr>
        <w:t xml:space="preserve">مواقع التعاون الإلكترونية </w:t>
      </w:r>
      <w:r w:rsidRPr="00B84129">
        <w:rPr>
          <w:noProof/>
          <w:lang w:bidi="ar-EG"/>
        </w:rPr>
        <w:t>SharePoint</w:t>
      </w:r>
      <w:r w:rsidRPr="00B84129">
        <w:rPr>
          <w:noProof/>
          <w:rtl/>
          <w:lang w:bidi="ar-EG"/>
        </w:rPr>
        <w:t xml:space="preserve"> الخاصة بقطاع تقييس الاتصالات</w:t>
      </w:r>
      <w:r w:rsidRPr="00B84129">
        <w:rPr>
          <w:noProof/>
          <w:rtl/>
        </w:rPr>
        <w:tab/>
      </w:r>
      <w:r w:rsidRPr="00B84129">
        <w:rPr>
          <w:noProof/>
          <w:rtl/>
        </w:rPr>
        <w:tab/>
      </w:r>
      <w:r w:rsidRPr="00B84129">
        <w:rPr>
          <w:noProof/>
          <w:rtl/>
        </w:rPr>
        <w:fldChar w:fldCharType="begin"/>
      </w:r>
      <w:r w:rsidRPr="00B84129">
        <w:rPr>
          <w:noProof/>
          <w:rtl/>
        </w:rPr>
        <w:instrText xml:space="preserve"> </w:instrText>
      </w:r>
      <w:r w:rsidRPr="00B84129">
        <w:rPr>
          <w:noProof/>
        </w:rPr>
        <w:instrText>PAGEREF</w:instrText>
      </w:r>
      <w:r w:rsidRPr="00B84129">
        <w:rPr>
          <w:noProof/>
          <w:rtl/>
        </w:rPr>
        <w:instrText xml:space="preserve"> _</w:instrText>
      </w:r>
      <w:r w:rsidRPr="00B84129">
        <w:rPr>
          <w:noProof/>
        </w:rPr>
        <w:instrText>Toc96094105 \h</w:instrText>
      </w:r>
      <w:r w:rsidRPr="00B84129">
        <w:rPr>
          <w:noProof/>
          <w:rtl/>
        </w:rPr>
        <w:instrText xml:space="preserve"> </w:instrText>
      </w:r>
      <w:r w:rsidRPr="00B84129">
        <w:rPr>
          <w:noProof/>
          <w:rtl/>
        </w:rPr>
      </w:r>
      <w:r w:rsidRPr="00B84129">
        <w:rPr>
          <w:noProof/>
          <w:rtl/>
        </w:rPr>
        <w:fldChar w:fldCharType="separate"/>
      </w:r>
      <w:r w:rsidR="00896F4B" w:rsidRPr="00B84129">
        <w:rPr>
          <w:noProof/>
          <w:rtl/>
        </w:rPr>
        <w:t>38</w:t>
      </w:r>
      <w:r w:rsidRPr="00B84129">
        <w:rPr>
          <w:noProof/>
          <w:rtl/>
        </w:rPr>
        <w:fldChar w:fldCharType="end"/>
      </w:r>
    </w:p>
    <w:p w14:paraId="17A82BB1" w14:textId="3D40DBE8" w:rsidR="00B42173" w:rsidRPr="00B84129" w:rsidRDefault="00AF7C62" w:rsidP="00B42173">
      <w:pPr>
        <w:rPr>
          <w:rtl/>
        </w:rPr>
      </w:pPr>
      <w:r w:rsidRPr="00B84129">
        <w:rPr>
          <w:rtl/>
        </w:rPr>
        <w:fldChar w:fldCharType="end"/>
      </w:r>
    </w:p>
    <w:p w14:paraId="6D38A143" w14:textId="3157AA70" w:rsidR="00B42173" w:rsidRPr="00B84129" w:rsidRDefault="00B42173" w:rsidP="008614B8">
      <w:pPr>
        <w:rPr>
          <w:rtl/>
          <w:lang w:bidi="ar-EG"/>
        </w:rPr>
      </w:pPr>
      <w:r w:rsidRPr="00B84129">
        <w:rPr>
          <w:rtl/>
          <w:lang w:bidi="ar-EG"/>
        </w:rPr>
        <w:br w:type="page"/>
      </w:r>
    </w:p>
    <w:p w14:paraId="0B325F5C" w14:textId="68A45836" w:rsidR="0012545F" w:rsidRPr="00B84129" w:rsidRDefault="00195A63" w:rsidP="008421F3">
      <w:pPr>
        <w:pStyle w:val="Headingb"/>
        <w:rPr>
          <w:rtl/>
        </w:rPr>
      </w:pPr>
      <w:bookmarkStart w:id="1" w:name="_Toc96094058"/>
      <w:r w:rsidRPr="00B84129">
        <w:rPr>
          <w:rtl/>
        </w:rPr>
        <w:lastRenderedPageBreak/>
        <w:t>ملخص تنفيذي</w:t>
      </w:r>
      <w:bookmarkEnd w:id="1"/>
    </w:p>
    <w:p w14:paraId="40F5F0A4" w14:textId="0A308EA0" w:rsidR="008421F3" w:rsidRPr="00B84129" w:rsidRDefault="003A7DEB" w:rsidP="003A7DEB">
      <w:pPr>
        <w:rPr>
          <w:rtl/>
          <w:lang w:bidi="ar-EG"/>
        </w:rPr>
      </w:pPr>
      <w:r w:rsidRPr="00B84129">
        <w:rPr>
          <w:rtl/>
          <w:lang w:bidi="ar-EG"/>
        </w:rPr>
        <w:t xml:space="preserve">وافق الاتحاد على أكثر من </w:t>
      </w:r>
      <w:r w:rsidR="00BC13E9" w:rsidRPr="00B84129">
        <w:rPr>
          <w:lang w:val="en-GB" w:bidi="ar-EG"/>
        </w:rPr>
        <w:t>1 600</w:t>
      </w:r>
      <w:r w:rsidR="00BC13E9" w:rsidRPr="00B84129">
        <w:rPr>
          <w:rFonts w:hint="cs"/>
          <w:rtl/>
          <w:lang w:val="en-GB" w:bidi="ar-EG"/>
        </w:rPr>
        <w:t xml:space="preserve"> </w:t>
      </w:r>
      <w:r w:rsidRPr="00B84129">
        <w:rPr>
          <w:rtl/>
          <w:lang w:bidi="ar-EG"/>
        </w:rPr>
        <w:t>توصية جديدة ومراجعة لقطاع تقييس الاتصالات و</w:t>
      </w:r>
      <w:r w:rsidRPr="00B84129">
        <w:rPr>
          <w:rFonts w:hint="cs"/>
          <w:rtl/>
          <w:lang w:bidi="ar-EG"/>
        </w:rPr>
        <w:t xml:space="preserve">على </w:t>
      </w:r>
      <w:r w:rsidRPr="00B84129">
        <w:rPr>
          <w:rtl/>
          <w:lang w:bidi="ar-EG"/>
        </w:rPr>
        <w:t xml:space="preserve">نصوص ذات صلة في فترة الدراسة. ويمكن الاطلاع على الملخصات التنفيذية لاجتماعات لجان دراسات قطاع تقييس الاتصالات في </w:t>
      </w:r>
      <w:hyperlink r:id="rId14" w:history="1">
        <w:r w:rsidRPr="00B84129">
          <w:rPr>
            <w:rStyle w:val="Hyperlink"/>
            <w:rtl/>
            <w:lang w:bidi="ar-EG"/>
          </w:rPr>
          <w:t>الصفحة الرئيسية</w:t>
        </w:r>
      </w:hyperlink>
      <w:r w:rsidRPr="00B84129">
        <w:rPr>
          <w:rtl/>
          <w:lang w:bidi="ar-EG"/>
        </w:rPr>
        <w:t xml:space="preserve"> لكل منها ويرد في </w:t>
      </w:r>
      <w:hyperlink w:anchor="Section_1" w:history="1">
        <w:r w:rsidRPr="00B84129">
          <w:rPr>
            <w:rStyle w:val="Hyperlink"/>
            <w:rtl/>
            <w:lang w:bidi="ar-EG"/>
          </w:rPr>
          <w:t>القسم 1</w:t>
        </w:r>
      </w:hyperlink>
      <w:r w:rsidRPr="00B84129">
        <w:rPr>
          <w:rtl/>
          <w:lang w:bidi="ar-EG"/>
        </w:rPr>
        <w:t xml:space="preserve"> مؤشر لتقارير أنشطة لجان الدراسات إلى الجمعية العالمية لتقييس الاتصالات لعام 2020.</w:t>
      </w:r>
    </w:p>
    <w:p w14:paraId="362A7694" w14:textId="1C49CBBD" w:rsidR="008421F3" w:rsidRPr="00B84129" w:rsidRDefault="00237003" w:rsidP="00831B31">
      <w:pPr>
        <w:rPr>
          <w:rtl/>
          <w:lang w:bidi="ar-EG"/>
        </w:rPr>
      </w:pPr>
      <w:r w:rsidRPr="00B84129">
        <w:rPr>
          <w:rFonts w:hint="cs"/>
          <w:rtl/>
          <w:lang w:bidi="ar-EG"/>
        </w:rPr>
        <w:t>و</w:t>
      </w:r>
      <w:r w:rsidRPr="00B84129">
        <w:rPr>
          <w:rtl/>
          <w:lang w:bidi="ar-EG"/>
        </w:rPr>
        <w:t>"</w:t>
      </w:r>
      <w:hyperlink r:id="rId15" w:history="1">
        <w:r w:rsidRPr="00B84129">
          <w:rPr>
            <w:rStyle w:val="Hyperlink"/>
            <w:rtl/>
            <w:lang w:bidi="ar-EG"/>
          </w:rPr>
          <w:t>التقابل القائم على الذكاء الاصطناعي لأنشطة الاتحاد مع أهداف التنمية المستدامة للأمم المتحدة</w:t>
        </w:r>
      </w:hyperlink>
      <w:r w:rsidRPr="00B84129">
        <w:rPr>
          <w:rtl/>
          <w:lang w:bidi="ar-EG"/>
        </w:rPr>
        <w:t xml:space="preserve">" </w:t>
      </w:r>
      <w:r w:rsidRPr="00B84129">
        <w:rPr>
          <w:rFonts w:hint="cs"/>
          <w:rtl/>
          <w:lang w:bidi="ar-EG"/>
        </w:rPr>
        <w:t>يرسم خارطة ارتباطات</w:t>
      </w:r>
      <w:r w:rsidRPr="00B84129">
        <w:rPr>
          <w:rtl/>
          <w:lang w:bidi="ar-EG"/>
        </w:rPr>
        <w:t xml:space="preserve"> عمل الاتحاد مع أهداف التنمية المستدامة للأمم المتحدة وفقاً </w:t>
      </w:r>
      <w:r w:rsidRPr="00B84129">
        <w:rPr>
          <w:rFonts w:hint="cs"/>
          <w:rtl/>
          <w:lang w:bidi="ar-EG"/>
        </w:rPr>
        <w:t>للصلة</w:t>
      </w:r>
      <w:r w:rsidRPr="00B84129">
        <w:rPr>
          <w:rtl/>
          <w:lang w:bidi="ar-EG"/>
        </w:rPr>
        <w:t xml:space="preserve"> الدلالية. </w:t>
      </w:r>
      <w:r w:rsidR="00831B31" w:rsidRPr="00B84129">
        <w:rPr>
          <w:rtl/>
          <w:lang w:bidi="ar-EG"/>
        </w:rPr>
        <w:t xml:space="preserve">ويستمر تحسين الحل الذي وضعه مكتب تقييس الاتصالات بدعم من </w:t>
      </w:r>
      <w:r w:rsidR="00831B31" w:rsidRPr="00B84129">
        <w:rPr>
          <w:rFonts w:hint="cs"/>
          <w:rtl/>
          <w:lang w:bidi="ar-EG"/>
        </w:rPr>
        <w:t xml:space="preserve">الملاحظات </w:t>
      </w:r>
      <w:proofErr w:type="spellStart"/>
      <w:r w:rsidR="00F756DA" w:rsidRPr="00B84129">
        <w:rPr>
          <w:rFonts w:hint="cs"/>
          <w:rtl/>
          <w:lang w:bidi="ar-EG"/>
        </w:rPr>
        <w:t>التعقيبية</w:t>
      </w:r>
      <w:proofErr w:type="spellEnd"/>
      <w:r w:rsidR="00831B31" w:rsidRPr="00B84129">
        <w:rPr>
          <w:rtl/>
          <w:lang w:bidi="ar-EG"/>
        </w:rPr>
        <w:t xml:space="preserve"> الواردة من أعضاء الاتحاد وموظفيه. انظر </w:t>
      </w:r>
      <w:hyperlink w:anchor="Section_1_1" w:history="1">
        <w:r w:rsidR="00831B31" w:rsidRPr="00B84129">
          <w:rPr>
            <w:rStyle w:val="Hyperlink"/>
            <w:rtl/>
            <w:lang w:bidi="ar-EG"/>
          </w:rPr>
          <w:t>القسم 1.1</w:t>
        </w:r>
      </w:hyperlink>
      <w:r w:rsidR="00831B31" w:rsidRPr="00B84129">
        <w:rPr>
          <w:rtl/>
          <w:lang w:bidi="ar-EG"/>
        </w:rPr>
        <w:t>.</w:t>
      </w:r>
    </w:p>
    <w:p w14:paraId="5141A6AA" w14:textId="5363C483" w:rsidR="008421F3" w:rsidRPr="00B84129" w:rsidRDefault="00FA2B43" w:rsidP="009F43EB">
      <w:pPr>
        <w:rPr>
          <w:lang w:bidi="ar-EG"/>
        </w:rPr>
      </w:pPr>
      <w:r w:rsidRPr="00B84129">
        <w:rPr>
          <w:rFonts w:hint="cs"/>
          <w:rtl/>
          <w:lang w:bidi="ar-EG"/>
        </w:rPr>
        <w:t>وتنشط</w:t>
      </w:r>
      <w:r w:rsidRPr="00B84129">
        <w:rPr>
          <w:rtl/>
          <w:lang w:bidi="ar-EG"/>
        </w:rPr>
        <w:t xml:space="preserve"> ثمانية أفرقة متخصصة تابعة لقطاع تقييس الاتصالات </w:t>
      </w:r>
      <w:r w:rsidRPr="00B84129">
        <w:rPr>
          <w:rFonts w:hint="cs"/>
          <w:rtl/>
          <w:lang w:bidi="ar-EG"/>
        </w:rPr>
        <w:t>وقد استكملت</w:t>
      </w:r>
      <w:r w:rsidRPr="00B84129">
        <w:rPr>
          <w:rtl/>
          <w:lang w:bidi="ar-EG"/>
        </w:rPr>
        <w:t xml:space="preserve"> ستة</w:t>
      </w:r>
      <w:r w:rsidRPr="00B84129">
        <w:rPr>
          <w:rFonts w:hint="cs"/>
          <w:rtl/>
          <w:lang w:bidi="ar-EG"/>
        </w:rPr>
        <w:t xml:space="preserve"> منها</w:t>
      </w:r>
      <w:r w:rsidRPr="00B84129">
        <w:rPr>
          <w:rtl/>
          <w:lang w:bidi="ar-EG"/>
        </w:rPr>
        <w:t xml:space="preserve"> أنشطة خلال فترة الدراسة.</w:t>
      </w:r>
      <w:r w:rsidR="009F43EB" w:rsidRPr="00B84129">
        <w:rPr>
          <w:rtl/>
          <w:lang w:bidi="ar-EG"/>
        </w:rPr>
        <w:t xml:space="preserve"> ويمكن الاطلاع على معلومات </w:t>
      </w:r>
      <w:r w:rsidR="009F43EB" w:rsidRPr="00B84129">
        <w:rPr>
          <w:rFonts w:hint="cs"/>
          <w:rtl/>
          <w:lang w:bidi="ar-EG"/>
        </w:rPr>
        <w:t>عن</w:t>
      </w:r>
      <w:r w:rsidR="009F43EB" w:rsidRPr="00B84129">
        <w:rPr>
          <w:rtl/>
          <w:lang w:bidi="ar-EG"/>
        </w:rPr>
        <w:t xml:space="preserve"> أنشطة ونواتج الأفرقة المتخصصة التابعة لقطاع تقييس الاتصالات في </w:t>
      </w:r>
      <w:hyperlink r:id="rId16" w:history="1">
        <w:r w:rsidR="009F43EB" w:rsidRPr="00B84129">
          <w:rPr>
            <w:rStyle w:val="Hyperlink"/>
            <w:rtl/>
            <w:lang w:bidi="ar-EG"/>
          </w:rPr>
          <w:t>الصفحة الرئيسية</w:t>
        </w:r>
      </w:hyperlink>
      <w:r w:rsidR="009F43EB" w:rsidRPr="00B84129">
        <w:rPr>
          <w:rtl/>
          <w:lang w:bidi="ar-EG"/>
        </w:rPr>
        <w:t xml:space="preserve"> لكل منها</w:t>
      </w:r>
      <w:r w:rsidR="009F43EB" w:rsidRPr="00B84129">
        <w:rPr>
          <w:rFonts w:hint="cs"/>
          <w:rtl/>
          <w:lang w:bidi="ar-EG"/>
        </w:rPr>
        <w:t>،</w:t>
      </w:r>
      <w:r w:rsidR="009F43EB" w:rsidRPr="00B84129">
        <w:rPr>
          <w:rtl/>
          <w:lang w:bidi="ar-EG"/>
        </w:rPr>
        <w:t xml:space="preserve"> </w:t>
      </w:r>
      <w:r w:rsidR="009F43EB" w:rsidRPr="00B84129">
        <w:rPr>
          <w:rFonts w:hint="cs"/>
          <w:rtl/>
          <w:lang w:bidi="ar-EG"/>
        </w:rPr>
        <w:t>ويرد</w:t>
      </w:r>
      <w:r w:rsidR="009F43EB" w:rsidRPr="00B84129">
        <w:rPr>
          <w:rtl/>
          <w:lang w:bidi="ar-EG"/>
        </w:rPr>
        <w:t xml:space="preserve"> في </w:t>
      </w:r>
      <w:hyperlink w:anchor="Section_2" w:history="1">
        <w:r w:rsidR="009F43EB" w:rsidRPr="00B84129">
          <w:rPr>
            <w:rStyle w:val="Hyperlink"/>
            <w:rtl/>
            <w:lang w:bidi="ar-EG"/>
          </w:rPr>
          <w:t>القسم 2</w:t>
        </w:r>
      </w:hyperlink>
      <w:r w:rsidR="009F43EB" w:rsidRPr="00B84129">
        <w:rPr>
          <w:rFonts w:hint="cs"/>
          <w:rtl/>
          <w:lang w:bidi="ar-EG"/>
        </w:rPr>
        <w:t xml:space="preserve"> فهرس</w:t>
      </w:r>
      <w:r w:rsidR="009F43EB" w:rsidRPr="00B84129">
        <w:rPr>
          <w:rtl/>
          <w:lang w:bidi="ar-EG"/>
        </w:rPr>
        <w:t xml:space="preserve"> لهذه الأفرقة ولجداول</w:t>
      </w:r>
      <w:r w:rsidR="009F43EB" w:rsidRPr="00B84129">
        <w:rPr>
          <w:rFonts w:hint="cs"/>
          <w:rtl/>
          <w:lang w:bidi="ar-EG"/>
        </w:rPr>
        <w:t>ها</w:t>
      </w:r>
      <w:r w:rsidR="009F43EB" w:rsidRPr="00B84129">
        <w:rPr>
          <w:rtl/>
          <w:lang w:bidi="ar-EG"/>
        </w:rPr>
        <w:t xml:space="preserve"> الزمنية.</w:t>
      </w:r>
    </w:p>
    <w:p w14:paraId="275185DE" w14:textId="63A1CA8D" w:rsidR="008421F3" w:rsidRPr="00B84129" w:rsidRDefault="00A35039" w:rsidP="00830E0C">
      <w:pPr>
        <w:rPr>
          <w:rtl/>
          <w:lang w:bidi="ar-EG"/>
        </w:rPr>
      </w:pPr>
      <w:r w:rsidRPr="00B84129">
        <w:rPr>
          <w:rtl/>
          <w:lang w:bidi="ar-EG"/>
        </w:rPr>
        <w:t>و</w:t>
      </w:r>
      <w:r w:rsidRPr="00B84129">
        <w:rPr>
          <w:rFonts w:hint="cs"/>
          <w:rtl/>
          <w:lang w:bidi="ar-EG"/>
        </w:rPr>
        <w:t>ت</w:t>
      </w:r>
      <w:r w:rsidRPr="00B84129">
        <w:rPr>
          <w:rtl/>
          <w:lang w:bidi="ar-EG"/>
        </w:rPr>
        <w:t xml:space="preserve">حافظ </w:t>
      </w:r>
      <w:r w:rsidRPr="00B84129">
        <w:rPr>
          <w:rFonts w:hint="cs"/>
          <w:rtl/>
          <w:lang w:bidi="ar-EG"/>
        </w:rPr>
        <w:t>العضوية في</w:t>
      </w:r>
      <w:r w:rsidRPr="00B84129">
        <w:rPr>
          <w:rtl/>
          <w:lang w:bidi="ar-EG"/>
        </w:rPr>
        <w:t xml:space="preserve"> قطاع تقييس الاتصالات على نمو مستقر. ويستضيف قطاع تقييس الاتصالات الآن 269 عضواً من أعضاء القطاع و221 منتسباً</w:t>
      </w:r>
      <w:r w:rsidRPr="00B84129">
        <w:rPr>
          <w:rFonts w:hint="cs"/>
          <w:rtl/>
          <w:lang w:bidi="ar-EG"/>
        </w:rPr>
        <w:t xml:space="preserve"> إليه</w:t>
      </w:r>
      <w:r w:rsidRPr="00B84129">
        <w:rPr>
          <w:rtl/>
          <w:lang w:bidi="ar-EG"/>
        </w:rPr>
        <w:t>، مقارنةً مع 252 عضواً من أعضاء القطاع و127 منتسباً في</w:t>
      </w:r>
      <w:r w:rsidRPr="00B84129">
        <w:rPr>
          <w:rFonts w:hint="cs"/>
          <w:rtl/>
          <w:lang w:bidi="ar-EG"/>
        </w:rPr>
        <w:t xml:space="preserve"> عام</w:t>
      </w:r>
      <w:r w:rsidRPr="00B84129">
        <w:rPr>
          <w:rtl/>
          <w:lang w:bidi="ar-EG"/>
        </w:rPr>
        <w:t xml:space="preserve"> 2016. </w:t>
      </w:r>
      <w:r w:rsidR="00830E0C" w:rsidRPr="00B84129">
        <w:rPr>
          <w:rtl/>
          <w:lang w:bidi="ar-EG"/>
        </w:rPr>
        <w:t xml:space="preserve">وقد بلغ </w:t>
      </w:r>
      <w:r w:rsidR="00AE6CA1" w:rsidRPr="00B84129">
        <w:rPr>
          <w:rFonts w:hint="cs"/>
          <w:rtl/>
          <w:lang w:bidi="ar-EG"/>
        </w:rPr>
        <w:t xml:space="preserve">إجمالي </w:t>
      </w:r>
      <w:r w:rsidR="00830E0C" w:rsidRPr="00B84129">
        <w:rPr>
          <w:rtl/>
          <w:lang w:bidi="ar-EG"/>
        </w:rPr>
        <w:t xml:space="preserve">عدد أعضاء الهيئات الأكاديمية المنضمة إلى الاتحاد الآن 161 عضواً، </w:t>
      </w:r>
      <w:r w:rsidR="00830E0C" w:rsidRPr="00B84129">
        <w:rPr>
          <w:rFonts w:hint="cs"/>
          <w:rtl/>
          <w:lang w:bidi="ar-EG"/>
        </w:rPr>
        <w:t>وكان</w:t>
      </w:r>
      <w:r w:rsidR="00830E0C" w:rsidRPr="00B84129">
        <w:rPr>
          <w:rtl/>
          <w:lang w:bidi="ar-EG"/>
        </w:rPr>
        <w:t xml:space="preserve"> هذا الرقم 103 في عام 2016. ويشارك حالياً 43 منتسباً إلى قطاع تقييس الاتصالات في إطار هيكل الرسوم المخفضة للشركات الصغيرة والمتوسطة ال</w:t>
      </w:r>
      <w:r w:rsidR="00830E0C" w:rsidRPr="00B84129">
        <w:rPr>
          <w:rFonts w:hint="cs"/>
          <w:rtl/>
          <w:lang w:bidi="ar-EG"/>
        </w:rPr>
        <w:t>ذ</w:t>
      </w:r>
      <w:r w:rsidR="00830E0C" w:rsidRPr="00B84129">
        <w:rPr>
          <w:rtl/>
          <w:lang w:bidi="ar-EG"/>
        </w:rPr>
        <w:t xml:space="preserve">ي دخل حيز النفاذ في 31 يناير 2020. انظر </w:t>
      </w:r>
      <w:hyperlink w:anchor="Section_9" w:history="1">
        <w:r w:rsidR="00830E0C" w:rsidRPr="00B84129">
          <w:rPr>
            <w:rStyle w:val="Hyperlink"/>
            <w:rtl/>
            <w:lang w:bidi="ar-EG"/>
          </w:rPr>
          <w:t>القسم 9</w:t>
        </w:r>
      </w:hyperlink>
      <w:r w:rsidR="00830E0C" w:rsidRPr="00B84129">
        <w:rPr>
          <w:rtl/>
          <w:lang w:bidi="ar-EG"/>
        </w:rPr>
        <w:t>.</w:t>
      </w:r>
    </w:p>
    <w:p w14:paraId="1E915A27" w14:textId="50E45D23" w:rsidR="008421F3" w:rsidRPr="00B84129" w:rsidRDefault="00830E0C" w:rsidP="00BF56F8">
      <w:pPr>
        <w:rPr>
          <w:rtl/>
          <w:lang w:bidi="ar-EG"/>
        </w:rPr>
      </w:pPr>
      <w:r w:rsidRPr="00B84129">
        <w:rPr>
          <w:rtl/>
          <w:lang w:bidi="ar-EG"/>
        </w:rPr>
        <w:t>وقد أبرزت جائحة فيروس كورونا المستجد (</w:t>
      </w:r>
      <w:r w:rsidRPr="00B84129">
        <w:rPr>
          <w:lang w:bidi="ar-EG"/>
        </w:rPr>
        <w:t>COVID-19</w:t>
      </w:r>
      <w:r w:rsidRPr="00B84129">
        <w:rPr>
          <w:rtl/>
          <w:lang w:bidi="ar-EG"/>
        </w:rPr>
        <w:t xml:space="preserve">) قيمة بيئة العمل الإلكترونية </w:t>
      </w:r>
      <w:r w:rsidRPr="00B84129">
        <w:rPr>
          <w:rFonts w:hint="cs"/>
          <w:rtl/>
          <w:lang w:bidi="ar-EG"/>
        </w:rPr>
        <w:t>ب</w:t>
      </w:r>
      <w:r w:rsidRPr="00B84129">
        <w:rPr>
          <w:rtl/>
          <w:lang w:bidi="ar-EG"/>
        </w:rPr>
        <w:t xml:space="preserve">قطاع تقييس الاتصالات. </w:t>
      </w:r>
      <w:r w:rsidR="004949D3" w:rsidRPr="00B84129">
        <w:rPr>
          <w:rtl/>
          <w:lang w:bidi="ar-EG"/>
        </w:rPr>
        <w:t xml:space="preserve">وأصبحت الاجتماعات الافتراضية وأساليب العمل الإلكترونية تشكل المنصة الرئيسية لأعمال التقييس في الاتحاد في إطار </w:t>
      </w:r>
      <w:r w:rsidR="004949D3" w:rsidRPr="00B84129">
        <w:rPr>
          <w:rFonts w:hint="cs"/>
          <w:rtl/>
          <w:lang w:bidi="ar-EG"/>
        </w:rPr>
        <w:t>التصدي</w:t>
      </w:r>
      <w:r w:rsidR="004949D3" w:rsidRPr="00B84129">
        <w:rPr>
          <w:rtl/>
          <w:lang w:bidi="ar-EG"/>
        </w:rPr>
        <w:t xml:space="preserve"> العالمي </w:t>
      </w:r>
      <w:r w:rsidR="004949D3" w:rsidRPr="00B84129">
        <w:rPr>
          <w:rFonts w:hint="cs"/>
          <w:rtl/>
          <w:lang w:bidi="ar-EG"/>
        </w:rPr>
        <w:t>ل</w:t>
      </w:r>
      <w:r w:rsidR="004949D3" w:rsidRPr="00B84129">
        <w:rPr>
          <w:rtl/>
          <w:lang w:bidi="ar-EG"/>
        </w:rPr>
        <w:t>جائحة فيروس كورونا المستجد</w:t>
      </w:r>
      <w:r w:rsidR="004949D3" w:rsidRPr="00B84129">
        <w:rPr>
          <w:rFonts w:hint="cs"/>
          <w:rtl/>
          <w:lang w:bidi="ar-EG"/>
        </w:rPr>
        <w:t>،</w:t>
      </w:r>
      <w:r w:rsidR="004949D3" w:rsidRPr="00B84129">
        <w:rPr>
          <w:rtl/>
          <w:lang w:bidi="ar-EG"/>
        </w:rPr>
        <w:t xml:space="preserve"> حيث يستعمل أعضاء الاتحاد على النحو الأمثل منصة </w:t>
      </w:r>
      <w:hyperlink r:id="rId17" w:history="1">
        <w:proofErr w:type="spellStart"/>
        <w:r w:rsidR="00BC13E9" w:rsidRPr="00B84129">
          <w:rPr>
            <w:rStyle w:val="Hyperlink"/>
            <w:lang w:val="en-GB" w:bidi="ar-EG"/>
          </w:rPr>
          <w:t>MyWorkspace</w:t>
        </w:r>
        <w:proofErr w:type="spellEnd"/>
      </w:hyperlink>
      <w:r w:rsidR="00BC13E9" w:rsidRPr="00B84129">
        <w:rPr>
          <w:rFonts w:hint="cs"/>
          <w:rtl/>
          <w:lang w:bidi="ar-EG"/>
        </w:rPr>
        <w:t xml:space="preserve"> </w:t>
      </w:r>
      <w:r w:rsidR="004949D3" w:rsidRPr="00B84129">
        <w:rPr>
          <w:rtl/>
          <w:lang w:bidi="ar-EG"/>
        </w:rPr>
        <w:t>الشخصية والخدمات والأدوات المرتبطة بها ل</w:t>
      </w:r>
      <w:r w:rsidR="004949D3" w:rsidRPr="00B84129">
        <w:rPr>
          <w:rFonts w:hint="cs"/>
          <w:rtl/>
          <w:lang w:bidi="ar-EG"/>
        </w:rPr>
        <w:t xml:space="preserve">دى </w:t>
      </w:r>
      <w:r w:rsidR="004949D3" w:rsidRPr="00B84129">
        <w:rPr>
          <w:rtl/>
          <w:lang w:bidi="ar-EG"/>
        </w:rPr>
        <w:t xml:space="preserve">مكتب تقييس الاتصالات مثل منصة </w:t>
      </w:r>
      <w:proofErr w:type="spellStart"/>
      <w:r w:rsidR="004949D3" w:rsidRPr="00B84129">
        <w:rPr>
          <w:lang w:bidi="ar-EG"/>
        </w:rPr>
        <w:t>MyMeetings</w:t>
      </w:r>
      <w:proofErr w:type="spellEnd"/>
      <w:r w:rsidR="004949D3" w:rsidRPr="00B84129">
        <w:rPr>
          <w:rtl/>
          <w:lang w:bidi="ar-EG"/>
        </w:rPr>
        <w:t xml:space="preserve">. انظر </w:t>
      </w:r>
      <w:hyperlink w:anchor="Section_14" w:history="1">
        <w:r w:rsidR="004949D3" w:rsidRPr="00B84129">
          <w:rPr>
            <w:rStyle w:val="Hyperlink"/>
            <w:rtl/>
            <w:lang w:bidi="ar-EG"/>
          </w:rPr>
          <w:t>القسم 14</w:t>
        </w:r>
      </w:hyperlink>
      <w:r w:rsidR="004949D3" w:rsidRPr="00B84129">
        <w:rPr>
          <w:rtl/>
          <w:lang w:bidi="ar-EG"/>
        </w:rPr>
        <w:t>.</w:t>
      </w:r>
    </w:p>
    <w:p w14:paraId="493C4177" w14:textId="1F0CD854" w:rsidR="008421F3" w:rsidRPr="00B84129" w:rsidRDefault="0015532F" w:rsidP="0015532F">
      <w:pPr>
        <w:rPr>
          <w:rtl/>
          <w:lang w:bidi="ar-EG"/>
        </w:rPr>
      </w:pPr>
      <w:r w:rsidRPr="00B84129">
        <w:rPr>
          <w:rtl/>
          <w:lang w:bidi="ar-EG"/>
        </w:rPr>
        <w:t xml:space="preserve">وتعزز مبادرات التعاون </w:t>
      </w:r>
      <w:r w:rsidRPr="00B84129">
        <w:rPr>
          <w:rFonts w:hint="cs"/>
          <w:rtl/>
          <w:lang w:bidi="ar-EG"/>
        </w:rPr>
        <w:t>لدى</w:t>
      </w:r>
      <w:r w:rsidRPr="00B84129">
        <w:rPr>
          <w:rtl/>
          <w:lang w:bidi="ar-EG"/>
        </w:rPr>
        <w:t xml:space="preserve"> قطاع تقييس الاتصالات عمل القطاع دعماً للتحول الرقمي، </w:t>
      </w:r>
      <w:r w:rsidRPr="00B84129">
        <w:rPr>
          <w:rFonts w:hint="cs"/>
          <w:rtl/>
          <w:lang w:bidi="ar-EG"/>
        </w:rPr>
        <w:t>ب</w:t>
      </w:r>
      <w:r w:rsidRPr="00B84129">
        <w:rPr>
          <w:rtl/>
          <w:lang w:bidi="ar-EG"/>
        </w:rPr>
        <w:t>مبادرات رئيسية تتناول الذكاء الاصطناعي وتعلُّم الآلة، والشمول المالي الرقمي والتكنولوجيات المالية، والمدن والمجتمعات الذكية، وأنظمة النقل الذكية. وما</w:t>
      </w:r>
      <w:r w:rsidR="00BF56F8" w:rsidRPr="00B84129">
        <w:rPr>
          <w:rFonts w:hint="cs"/>
          <w:rtl/>
          <w:lang w:bidi="ar-EG"/>
        </w:rPr>
        <w:t> </w:t>
      </w:r>
      <w:r w:rsidRPr="00B84129">
        <w:rPr>
          <w:rtl/>
          <w:lang w:bidi="ar-EG"/>
        </w:rPr>
        <w:t>زالت اجتماعات كبار موظفي التكنولوجيا والرؤساء التنفيذيين تجمع بين المسؤولين التنفيذيين رفيعي المستوى في</w:t>
      </w:r>
      <w:r w:rsidRPr="00B84129">
        <w:rPr>
          <w:rFonts w:hint="cs"/>
          <w:rtl/>
          <w:lang w:bidi="ar-EG"/>
        </w:rPr>
        <w:t xml:space="preserve"> دوائر</w:t>
      </w:r>
      <w:r w:rsidRPr="00B84129">
        <w:rPr>
          <w:rtl/>
          <w:lang w:bidi="ar-EG"/>
        </w:rPr>
        <w:t xml:space="preserve"> الصناعة لتبادل الآراء بشأن أولويات الصناعة وأنشطة التقييس ذات الصلة. انظر </w:t>
      </w:r>
      <w:hyperlink w:anchor="Section_3" w:history="1">
        <w:r w:rsidRPr="00B84129">
          <w:rPr>
            <w:rStyle w:val="Hyperlink"/>
            <w:rtl/>
            <w:lang w:bidi="ar-EG"/>
          </w:rPr>
          <w:t>القسم 3</w:t>
        </w:r>
      </w:hyperlink>
      <w:r w:rsidRPr="00B84129">
        <w:rPr>
          <w:rtl/>
          <w:lang w:bidi="ar-EG"/>
        </w:rPr>
        <w:t>.</w:t>
      </w:r>
    </w:p>
    <w:p w14:paraId="7BC5D259" w14:textId="3CD69021" w:rsidR="008421F3" w:rsidRPr="00B84129" w:rsidRDefault="006A35BB" w:rsidP="006A35BB">
      <w:pPr>
        <w:rPr>
          <w:rtl/>
          <w:lang w:bidi="ar-EG"/>
        </w:rPr>
      </w:pPr>
      <w:r w:rsidRPr="00B84129">
        <w:rPr>
          <w:rFonts w:hint="cs"/>
          <w:rtl/>
          <w:lang w:bidi="ar-EG"/>
        </w:rPr>
        <w:t>وت</w:t>
      </w:r>
      <w:r w:rsidRPr="00B84129">
        <w:rPr>
          <w:rtl/>
          <w:lang w:bidi="ar-EG"/>
        </w:rPr>
        <w:t xml:space="preserve">شكل </w:t>
      </w:r>
      <w:hyperlink r:id="rId18" w:history="1">
        <w:r w:rsidRPr="00B84129">
          <w:rPr>
            <w:rStyle w:val="Hyperlink"/>
            <w:rtl/>
            <w:lang w:bidi="ar-EG"/>
          </w:rPr>
          <w:t>عضوية الهيئات الأكاديمية في الاتحاد</w:t>
        </w:r>
      </w:hyperlink>
      <w:r w:rsidRPr="00B84129">
        <w:rPr>
          <w:rtl/>
          <w:lang w:bidi="ar-EG"/>
        </w:rPr>
        <w:t>، و</w:t>
      </w:r>
      <w:hyperlink r:id="rId19" w:history="1">
        <w:r w:rsidRPr="00B84129">
          <w:rPr>
            <w:rStyle w:val="Hyperlink"/>
            <w:rtl/>
            <w:lang w:bidi="ar-EG"/>
          </w:rPr>
          <w:t xml:space="preserve">مؤتمرات </w:t>
        </w:r>
        <w:proofErr w:type="spellStart"/>
        <w:r w:rsidRPr="00B84129">
          <w:rPr>
            <w:rStyle w:val="Hyperlink"/>
            <w:rtl/>
            <w:lang w:bidi="ar-EG"/>
          </w:rPr>
          <w:t>كاليدوسكوب</w:t>
        </w:r>
        <w:proofErr w:type="spellEnd"/>
        <w:r w:rsidRPr="00B84129">
          <w:rPr>
            <w:rStyle w:val="Hyperlink"/>
            <w:rtl/>
            <w:lang w:bidi="ar-EG"/>
          </w:rPr>
          <w:t xml:space="preserve"> التي ينظمها الاتحاد</w:t>
        </w:r>
      </w:hyperlink>
      <w:r w:rsidRPr="00B84129">
        <w:rPr>
          <w:rtl/>
          <w:lang w:bidi="ar-EG"/>
        </w:rPr>
        <w:t>، و</w:t>
      </w:r>
      <w:hyperlink r:id="rId20" w:history="1">
        <w:r w:rsidRPr="00B84129">
          <w:rPr>
            <w:rStyle w:val="Hyperlink"/>
            <w:rtl/>
            <w:lang w:bidi="ar-EG"/>
          </w:rPr>
          <w:t xml:space="preserve">جريدة الاتحاد بشأن التكنولوجيات المستقبلية </w:t>
        </w:r>
        <w:r w:rsidR="00FA4BF2" w:rsidRPr="00B84129">
          <w:rPr>
            <w:rStyle w:val="Hyperlink"/>
            <w:rFonts w:hint="cs"/>
            <w:rtl/>
            <w:lang w:bidi="ar-EG"/>
          </w:rPr>
          <w:t>والناشئة</w:t>
        </w:r>
      </w:hyperlink>
      <w:r w:rsidRPr="00B84129">
        <w:rPr>
          <w:rtl/>
          <w:lang w:bidi="ar-EG"/>
        </w:rPr>
        <w:t xml:space="preserve"> سبلاً رئيسية للهيئات الأكاديمية للمشاركة في أعمال الاتحاد. </w:t>
      </w:r>
      <w:r w:rsidRPr="00B84129">
        <w:rPr>
          <w:rFonts w:hint="cs"/>
          <w:rtl/>
          <w:lang w:bidi="ar-EG"/>
        </w:rPr>
        <w:t>و</w:t>
      </w:r>
      <w:r w:rsidRPr="00B84129">
        <w:rPr>
          <w:rtl/>
          <w:lang w:bidi="ar-EG"/>
        </w:rPr>
        <w:t>تقدم جريدة الاتحاد، التي أُطلقت في</w:t>
      </w:r>
      <w:r w:rsidR="00BC13E9" w:rsidRPr="00B84129">
        <w:rPr>
          <w:rFonts w:hint="cs"/>
          <w:rtl/>
          <w:lang w:bidi="ar-EG"/>
        </w:rPr>
        <w:t> </w:t>
      </w:r>
      <w:r w:rsidRPr="00B84129">
        <w:rPr>
          <w:rtl/>
          <w:lang w:bidi="ar-EG"/>
        </w:rPr>
        <w:t>سبتمبر</w:t>
      </w:r>
      <w:r w:rsidR="00BC13E9" w:rsidRPr="00B84129">
        <w:rPr>
          <w:rFonts w:hint="cs"/>
          <w:rtl/>
          <w:lang w:bidi="ar-EG"/>
        </w:rPr>
        <w:t> </w:t>
      </w:r>
      <w:r w:rsidRPr="00B84129">
        <w:rPr>
          <w:rtl/>
          <w:lang w:bidi="ar-EG"/>
        </w:rPr>
        <w:t xml:space="preserve">2020، تغطية شاملة لنماذج الاتصالات والتواصل مجاناً للقراء والمؤلفين على السواء. انظر </w:t>
      </w:r>
      <w:hyperlink w:anchor="Section_4" w:history="1">
        <w:r w:rsidRPr="00B84129">
          <w:rPr>
            <w:rStyle w:val="Hyperlink"/>
            <w:rtl/>
            <w:lang w:bidi="ar-EG"/>
          </w:rPr>
          <w:t>القسم 4</w:t>
        </w:r>
      </w:hyperlink>
      <w:r w:rsidRPr="00B84129">
        <w:rPr>
          <w:rtl/>
          <w:lang w:bidi="ar-EG"/>
        </w:rPr>
        <w:t>.</w:t>
      </w:r>
    </w:p>
    <w:p w14:paraId="320D9B5E" w14:textId="0E641FBA" w:rsidR="00B90F2D" w:rsidRPr="00B84129" w:rsidRDefault="002E387B" w:rsidP="00B90F2D">
      <w:pPr>
        <w:rPr>
          <w:rFonts w:eastAsia="SimSun"/>
          <w:spacing w:val="4"/>
          <w:rtl/>
          <w:lang w:bidi="ar-EG"/>
        </w:rPr>
      </w:pPr>
      <w:r w:rsidRPr="00B84129">
        <w:rPr>
          <w:rFonts w:eastAsia="SimSun"/>
          <w:spacing w:val="4"/>
          <w:rtl/>
          <w:lang w:bidi="ar-SY"/>
        </w:rPr>
        <w:t xml:space="preserve">ويواصل مكتب تقييس الاتصالات توسيع نطاق أنشطته لدعم </w:t>
      </w:r>
      <w:r w:rsidR="00B90F2D" w:rsidRPr="00B84129">
        <w:rPr>
          <w:rFonts w:eastAsia="SimSun"/>
          <w:spacing w:val="4"/>
          <w:rtl/>
          <w:lang w:bidi="ar-SY"/>
        </w:rPr>
        <w:t xml:space="preserve">تحقيق الهدف </w:t>
      </w:r>
      <w:r w:rsidR="00B90F2D" w:rsidRPr="00B84129">
        <w:rPr>
          <w:rFonts w:eastAsia="SimSun"/>
          <w:spacing w:val="4"/>
          <w:lang w:bidi="ar-EG"/>
        </w:rPr>
        <w:t>5.T</w:t>
      </w:r>
      <w:r w:rsidR="00B90F2D" w:rsidRPr="00B84129">
        <w:rPr>
          <w:rFonts w:eastAsia="SimSun"/>
          <w:spacing w:val="4"/>
          <w:rtl/>
          <w:lang w:bidi="ar-SY"/>
        </w:rPr>
        <w:t xml:space="preserve"> من الخطة الاستراتيجية للاتحاد،</w:t>
      </w:r>
      <w:r w:rsidR="00B90F2D" w:rsidRPr="00B84129">
        <w:rPr>
          <w:rFonts w:eastAsia="SimSun" w:hint="cs"/>
          <w:spacing w:val="4"/>
          <w:rtl/>
          <w:lang w:bidi="ar-SY"/>
        </w:rPr>
        <w:t xml:space="preserve"> بشأن</w:t>
      </w:r>
      <w:r w:rsidR="00B90F2D" w:rsidRPr="00B84129">
        <w:rPr>
          <w:rFonts w:eastAsia="SimSun"/>
          <w:spacing w:val="4"/>
          <w:rtl/>
          <w:lang w:bidi="ar-SY"/>
        </w:rPr>
        <w:t xml:space="preserve"> "توسيع وتيسير التعاون مع هيئات التقييس الدولية والإقليمية والوطنية"</w:t>
      </w:r>
      <w:r w:rsidR="00B90F2D" w:rsidRPr="00B84129">
        <w:rPr>
          <w:rFonts w:eastAsia="SimSun" w:hint="cs"/>
          <w:spacing w:val="4"/>
          <w:rtl/>
          <w:lang w:bidi="ar-SY"/>
        </w:rPr>
        <w:t>،</w:t>
      </w:r>
      <w:r w:rsidR="00B90F2D" w:rsidRPr="00B84129">
        <w:rPr>
          <w:rFonts w:eastAsia="SimSun" w:hint="cs"/>
          <w:spacing w:val="4"/>
          <w:rtl/>
          <w:lang w:bidi="ar-EG"/>
        </w:rPr>
        <w:t xml:space="preserve"> وذلك بتيسير </w:t>
      </w:r>
      <w:r w:rsidRPr="00B84129">
        <w:rPr>
          <w:rFonts w:eastAsia="SimSun"/>
          <w:spacing w:val="4"/>
          <w:rtl/>
          <w:lang w:bidi="ar-EG"/>
        </w:rPr>
        <w:t>زيادة التفاعل بين قطاع تقييس الاتصالات</w:t>
      </w:r>
      <w:r w:rsidR="00B90F2D" w:rsidRPr="00B84129">
        <w:rPr>
          <w:rFonts w:eastAsia="SimSun" w:hint="cs"/>
          <w:spacing w:val="4"/>
          <w:rtl/>
          <w:lang w:bidi="ar-EG"/>
        </w:rPr>
        <w:t xml:space="preserve"> </w:t>
      </w:r>
      <w:r w:rsidRPr="00B84129">
        <w:rPr>
          <w:rFonts w:eastAsia="SimSun"/>
          <w:spacing w:val="4"/>
          <w:rtl/>
          <w:lang w:bidi="ar-EG"/>
        </w:rPr>
        <w:t xml:space="preserve">والهيئات الأخرى المعنية بوضع المعايير، بالتعاون الوثيق مع المكاتب الإقليمية ومكاتب المناطق التابعة للاتحاد. انظر </w:t>
      </w:r>
      <w:hyperlink w:anchor="Section_5" w:history="1">
        <w:r w:rsidRPr="00B84129">
          <w:rPr>
            <w:rStyle w:val="Hyperlink"/>
            <w:rFonts w:eastAsia="SimSun"/>
            <w:spacing w:val="4"/>
            <w:rtl/>
            <w:lang w:bidi="ar-EG"/>
          </w:rPr>
          <w:t>القسم 5</w:t>
        </w:r>
      </w:hyperlink>
      <w:r w:rsidRPr="00B84129">
        <w:rPr>
          <w:rFonts w:eastAsia="SimSun"/>
          <w:spacing w:val="4"/>
          <w:rtl/>
          <w:lang w:bidi="ar-EG"/>
        </w:rPr>
        <w:t>.</w:t>
      </w:r>
    </w:p>
    <w:p w14:paraId="308F781C" w14:textId="3221DEF7" w:rsidR="00AA6EF1" w:rsidRPr="00B84129" w:rsidRDefault="00B90F2D" w:rsidP="000838C3">
      <w:pPr>
        <w:rPr>
          <w:rtl/>
          <w:lang w:bidi="ar-EG"/>
        </w:rPr>
      </w:pPr>
      <w:r w:rsidRPr="00B84129">
        <w:rPr>
          <w:rtl/>
        </w:rPr>
        <w:t xml:space="preserve">ويحسّن </w:t>
      </w:r>
      <w:hyperlink r:id="rId21" w:history="1">
        <w:r w:rsidRPr="00B84129">
          <w:rPr>
            <w:rStyle w:val="Hyperlink"/>
            <w:rtl/>
          </w:rPr>
          <w:t xml:space="preserve">برنامج الاتحاد بشأن سد الفجوة </w:t>
        </w:r>
        <w:proofErr w:type="spellStart"/>
        <w:r w:rsidRPr="00B84129">
          <w:rPr>
            <w:rStyle w:val="Hyperlink"/>
            <w:rtl/>
          </w:rPr>
          <w:t>التقييسية</w:t>
        </w:r>
        <w:proofErr w:type="spellEnd"/>
        <w:r w:rsidRPr="00B84129">
          <w:rPr>
            <w:rStyle w:val="Hyperlink"/>
            <w:rFonts w:hint="cs"/>
            <w:rtl/>
            <w:lang w:bidi="ar-EG"/>
          </w:rPr>
          <w:t xml:space="preserve"> </w:t>
        </w:r>
        <w:r w:rsidRPr="00B84129">
          <w:rPr>
            <w:rStyle w:val="Hyperlink"/>
            <w:lang w:bidi="ar-EG"/>
          </w:rPr>
          <w:t>(BSG)</w:t>
        </w:r>
      </w:hyperlink>
      <w:r w:rsidRPr="00B84129">
        <w:rPr>
          <w:rFonts w:hint="cs"/>
          <w:rtl/>
          <w:lang w:bidi="ar-EG"/>
        </w:rPr>
        <w:t xml:space="preserve"> </w:t>
      </w:r>
      <w:r w:rsidRPr="00B84129">
        <w:rPr>
          <w:rtl/>
        </w:rPr>
        <w:t>قدرة البلدان النامية على المشاركة في استحداث وتنفيذ المعايير الدولية في مجال تكنولوجيا المعلومات والاتصالات</w:t>
      </w:r>
      <w:r w:rsidRPr="00B84129">
        <w:rPr>
          <w:lang w:bidi="ar-EG"/>
        </w:rPr>
        <w:t>.</w:t>
      </w:r>
      <w:r w:rsidRPr="00B84129">
        <w:rPr>
          <w:rFonts w:hint="cs"/>
          <w:rtl/>
          <w:lang w:bidi="ar-EG"/>
        </w:rPr>
        <w:t xml:space="preserve"> </w:t>
      </w:r>
      <w:r w:rsidR="00D20B5C" w:rsidRPr="00B84129">
        <w:rPr>
          <w:rFonts w:hint="cs"/>
          <w:rtl/>
          <w:lang w:bidi="ar-EG"/>
        </w:rPr>
        <w:t>و</w:t>
      </w:r>
      <w:r w:rsidR="00D20B5C" w:rsidRPr="00B84129">
        <w:rPr>
          <w:rtl/>
          <w:lang w:bidi="ar-EG"/>
        </w:rPr>
        <w:t>خلال فترة الدراسة</w:t>
      </w:r>
      <w:r w:rsidR="00D20B5C" w:rsidRPr="00B84129">
        <w:rPr>
          <w:rFonts w:hint="cs"/>
          <w:rtl/>
          <w:lang w:bidi="ar-EG"/>
        </w:rPr>
        <w:t>،</w:t>
      </w:r>
      <w:r w:rsidR="00D20B5C" w:rsidRPr="00B84129">
        <w:rPr>
          <w:rtl/>
          <w:lang w:bidi="ar-EG"/>
        </w:rPr>
        <w:t xml:space="preserve"> </w:t>
      </w:r>
      <w:r w:rsidR="00D20B5C" w:rsidRPr="00B84129">
        <w:rPr>
          <w:rFonts w:hint="cs"/>
          <w:rtl/>
          <w:lang w:bidi="ar-EG"/>
        </w:rPr>
        <w:t>ر</w:t>
      </w:r>
      <w:r w:rsidR="000838C3" w:rsidRPr="00B84129">
        <w:rPr>
          <w:rFonts w:hint="cs"/>
          <w:rtl/>
          <w:lang w:bidi="ar-EG"/>
        </w:rPr>
        <w:t>ُ</w:t>
      </w:r>
      <w:r w:rsidR="00D20B5C" w:rsidRPr="00B84129">
        <w:rPr>
          <w:rFonts w:hint="cs"/>
          <w:rtl/>
          <w:lang w:bidi="ar-EG"/>
        </w:rPr>
        <w:t>حّ</w:t>
      </w:r>
      <w:r w:rsidR="000838C3" w:rsidRPr="00B84129">
        <w:rPr>
          <w:rFonts w:hint="cs"/>
          <w:rtl/>
          <w:lang w:bidi="ar-EG"/>
        </w:rPr>
        <w:t>ِ</w:t>
      </w:r>
      <w:r w:rsidR="00D20B5C" w:rsidRPr="00B84129">
        <w:rPr>
          <w:rFonts w:hint="cs"/>
          <w:rtl/>
          <w:lang w:bidi="ar-EG"/>
        </w:rPr>
        <w:t xml:space="preserve">ب </w:t>
      </w:r>
      <w:r w:rsidR="000838C3" w:rsidRPr="00B84129">
        <w:rPr>
          <w:rtl/>
          <w:lang w:bidi="ar-EG"/>
        </w:rPr>
        <w:t>بما يزيد على</w:t>
      </w:r>
      <w:r w:rsidR="00BC13E9" w:rsidRPr="00B84129">
        <w:rPr>
          <w:rFonts w:hint="cs"/>
          <w:rtl/>
          <w:lang w:bidi="ar-EG"/>
        </w:rPr>
        <w:t xml:space="preserve"> </w:t>
      </w:r>
      <w:r w:rsidR="000838C3" w:rsidRPr="00B84129">
        <w:rPr>
          <w:lang w:val="en-GB" w:bidi="ar-EG"/>
        </w:rPr>
        <w:t>1</w:t>
      </w:r>
      <w:r w:rsidR="00BC13E9" w:rsidRPr="00B84129">
        <w:rPr>
          <w:lang w:val="en-GB" w:bidi="ar-EG"/>
        </w:rPr>
        <w:t> </w:t>
      </w:r>
      <w:r w:rsidR="000838C3" w:rsidRPr="00B84129">
        <w:rPr>
          <w:lang w:val="en-GB" w:bidi="ar-EG"/>
        </w:rPr>
        <w:t>200</w:t>
      </w:r>
      <w:r w:rsidR="000838C3" w:rsidRPr="00B84129">
        <w:rPr>
          <w:rFonts w:hint="cs"/>
          <w:rtl/>
          <w:lang w:val="en-GB" w:bidi="ar-EG"/>
        </w:rPr>
        <w:t xml:space="preserve"> </w:t>
      </w:r>
      <w:r w:rsidR="000838C3" w:rsidRPr="00B84129">
        <w:rPr>
          <w:rtl/>
          <w:lang w:val="en-GB" w:bidi="ar-EG"/>
        </w:rPr>
        <w:t xml:space="preserve">مندوب من مندوبي القطاع </w:t>
      </w:r>
      <w:r w:rsidR="000838C3" w:rsidRPr="00B84129">
        <w:rPr>
          <w:rFonts w:hint="cs"/>
          <w:rtl/>
          <w:lang w:val="en-GB" w:bidi="ar-EG"/>
        </w:rPr>
        <w:t xml:space="preserve">في </w:t>
      </w:r>
      <w:r w:rsidR="002E387B" w:rsidRPr="00B84129">
        <w:rPr>
          <w:rtl/>
          <w:lang w:bidi="ar-EG"/>
        </w:rPr>
        <w:t xml:space="preserve">التدريب في مجال سد الفجوة </w:t>
      </w:r>
      <w:proofErr w:type="spellStart"/>
      <w:r w:rsidR="002E387B" w:rsidRPr="00B84129">
        <w:rPr>
          <w:rtl/>
          <w:lang w:bidi="ar-EG"/>
        </w:rPr>
        <w:t>التقييسية</w:t>
      </w:r>
      <w:proofErr w:type="spellEnd"/>
      <w:r w:rsidR="002E387B" w:rsidRPr="00B84129">
        <w:rPr>
          <w:rtl/>
          <w:lang w:bidi="ar-EG"/>
        </w:rPr>
        <w:t xml:space="preserve"> على تطوير المهارات العملية لتحقيق أقصى قدر من فعالية مشاركة البلدان النامية في عملية التقييس التي يضطلع بها قطاع تقييس الاتصالات. انظر </w:t>
      </w:r>
      <w:hyperlink w:anchor="Section_11" w:history="1">
        <w:r w:rsidR="002E387B" w:rsidRPr="00B84129">
          <w:rPr>
            <w:rStyle w:val="Hyperlink"/>
            <w:rtl/>
            <w:lang w:bidi="ar-EG"/>
          </w:rPr>
          <w:t>القسم 11</w:t>
        </w:r>
      </w:hyperlink>
      <w:r w:rsidR="002E387B" w:rsidRPr="00B84129">
        <w:rPr>
          <w:rtl/>
          <w:lang w:bidi="ar-EG"/>
        </w:rPr>
        <w:t>.</w:t>
      </w:r>
    </w:p>
    <w:p w14:paraId="029D5258" w14:textId="1501801D" w:rsidR="00B90F2D" w:rsidRPr="00B84129" w:rsidRDefault="00B90F2D" w:rsidP="00B54410">
      <w:pPr>
        <w:rPr>
          <w:rtl/>
          <w:lang w:bidi="ar-EG"/>
        </w:rPr>
      </w:pPr>
      <w:r w:rsidRPr="00B84129">
        <w:rPr>
          <w:rFonts w:hint="cs"/>
          <w:rtl/>
        </w:rPr>
        <w:t xml:space="preserve">ويواصل المكتب جهوده من أجل تضمين جميع أنشطته وبرامجه منظور المساواة بين الجنسين تحت مظلة </w:t>
      </w:r>
      <w:r w:rsidRPr="00B84129">
        <w:rPr>
          <w:rtl/>
        </w:rPr>
        <w:t>فريق المهام المعني بالمساواة بين الجنسين</w:t>
      </w:r>
      <w:r w:rsidRPr="00B84129">
        <w:rPr>
          <w:rFonts w:hint="cs"/>
          <w:rtl/>
        </w:rPr>
        <w:t xml:space="preserve"> التابع للاتحاد. </w:t>
      </w:r>
      <w:r w:rsidR="00B54410" w:rsidRPr="00B84129">
        <w:rPr>
          <w:rtl/>
        </w:rPr>
        <w:t>تماشياً مع القرار 55 (المراجَع في الحمامات، 2016)، يستمر المكتب في اتخاذ إجراءات لتحسين المساواة بين الجنسين في المكتب والقطاع</w:t>
      </w:r>
      <w:r w:rsidR="001D4CAC" w:rsidRPr="00B84129">
        <w:rPr>
          <w:rtl/>
        </w:rPr>
        <w:t xml:space="preserve">. </w:t>
      </w:r>
      <w:r w:rsidRPr="00B84129">
        <w:rPr>
          <w:rFonts w:hint="cs"/>
          <w:rtl/>
        </w:rPr>
        <w:t>ولا يزال تنوع الموظفين والمساواة بين الجنسين وتمكين المرأة من بين الأولويات العليا</w:t>
      </w:r>
      <w:r w:rsidRPr="00B84129">
        <w:rPr>
          <w:rFonts w:hint="eastAsia"/>
          <w:rtl/>
        </w:rPr>
        <w:t> </w:t>
      </w:r>
      <w:r w:rsidRPr="00B84129">
        <w:rPr>
          <w:rFonts w:hint="cs"/>
          <w:rtl/>
        </w:rPr>
        <w:t>لمكتب تقييس الاتصالات.</w:t>
      </w:r>
      <w:r w:rsidR="00D7513A" w:rsidRPr="00B84129">
        <w:rPr>
          <w:rtl/>
        </w:rPr>
        <w:t xml:space="preserve"> انظر </w:t>
      </w:r>
      <w:hyperlink w:anchor="Section_12" w:history="1">
        <w:r w:rsidR="00D7513A" w:rsidRPr="00B84129">
          <w:rPr>
            <w:rStyle w:val="Hyperlink"/>
            <w:rtl/>
          </w:rPr>
          <w:t>القسم</w:t>
        </w:r>
        <w:r w:rsidR="00BC13E9" w:rsidRPr="00B84129">
          <w:rPr>
            <w:rStyle w:val="Hyperlink"/>
            <w:rFonts w:hint="cs"/>
            <w:rtl/>
          </w:rPr>
          <w:t> </w:t>
        </w:r>
        <w:r w:rsidR="00D7513A" w:rsidRPr="00B84129">
          <w:rPr>
            <w:rStyle w:val="Hyperlink"/>
            <w:rtl/>
          </w:rPr>
          <w:t>12</w:t>
        </w:r>
      </w:hyperlink>
      <w:r w:rsidR="00D7513A" w:rsidRPr="00B84129">
        <w:rPr>
          <w:rtl/>
        </w:rPr>
        <w:t>.</w:t>
      </w:r>
    </w:p>
    <w:p w14:paraId="54392E61" w14:textId="58736CA4" w:rsidR="00B90F2D" w:rsidRPr="00B84129" w:rsidRDefault="00D7513A" w:rsidP="00D7513A">
      <w:pPr>
        <w:rPr>
          <w:rtl/>
          <w:lang w:bidi="ar-EG"/>
        </w:rPr>
      </w:pPr>
      <w:r w:rsidRPr="00B84129">
        <w:rPr>
          <w:rtl/>
          <w:lang w:bidi="ar-EG"/>
        </w:rPr>
        <w:t xml:space="preserve">ويدعم </w:t>
      </w:r>
      <w:hyperlink r:id="rId22" w:history="1">
        <w:r w:rsidRPr="00B84129">
          <w:rPr>
            <w:rStyle w:val="Hyperlink"/>
            <w:rtl/>
            <w:lang w:bidi="ar-EG"/>
          </w:rPr>
          <w:t>برنامج الاتحاد للمطابقة وقابلية التشغيل البيني</w:t>
        </w:r>
      </w:hyperlink>
      <w:r w:rsidRPr="00B84129">
        <w:rPr>
          <w:rtl/>
          <w:lang w:bidi="ar-EG"/>
        </w:rPr>
        <w:t xml:space="preserve"> عمل الاتحاد لتقليص الفجوة الرقمية والفجوة </w:t>
      </w:r>
      <w:proofErr w:type="spellStart"/>
      <w:r w:rsidRPr="00B84129">
        <w:rPr>
          <w:rtl/>
          <w:lang w:bidi="ar-EG"/>
        </w:rPr>
        <w:t>التقييسية</w:t>
      </w:r>
      <w:proofErr w:type="spellEnd"/>
      <w:r w:rsidRPr="00B84129">
        <w:rPr>
          <w:rtl/>
          <w:lang w:bidi="ar-EG"/>
        </w:rPr>
        <w:t xml:space="preserve"> من خلال مساعدة البلدان النامية في بناء القدرات المتعلقة بالموارد البشرية والبنية التحتية. وتضطلع </w:t>
      </w:r>
      <w:hyperlink r:id="rId23" w:history="1">
        <w:r w:rsidRPr="00B84129">
          <w:rPr>
            <w:rStyle w:val="Hyperlink"/>
            <w:rtl/>
            <w:lang w:bidi="ar-EG"/>
          </w:rPr>
          <w:t>اللجنة التوجيهية لتقييم المطابقة</w:t>
        </w:r>
      </w:hyperlink>
      <w:r w:rsidRPr="00B84129">
        <w:rPr>
          <w:rtl/>
          <w:lang w:bidi="ar-EG"/>
        </w:rPr>
        <w:t xml:space="preserve"> و</w:t>
      </w:r>
      <w:hyperlink r:id="rId24" w:history="1">
        <w:r w:rsidRPr="00B84129">
          <w:rPr>
            <w:rStyle w:val="Hyperlink"/>
            <w:rtl/>
            <w:lang w:bidi="ar-EG"/>
          </w:rPr>
          <w:t>قاعدة بيانات مطابقة منتجات تكنولوجيا المعلومات والاتصالات</w:t>
        </w:r>
      </w:hyperlink>
      <w:r w:rsidRPr="00B84129">
        <w:rPr>
          <w:rtl/>
          <w:lang w:bidi="ar-EG"/>
        </w:rPr>
        <w:t xml:space="preserve"> بدور </w:t>
      </w:r>
      <w:r w:rsidRPr="00B84129">
        <w:rPr>
          <w:rFonts w:hint="cs"/>
          <w:rtl/>
          <w:lang w:bidi="ar-EG"/>
        </w:rPr>
        <w:t>م</w:t>
      </w:r>
      <w:r w:rsidRPr="00B84129">
        <w:rPr>
          <w:rtl/>
          <w:lang w:bidi="ar-EG"/>
        </w:rPr>
        <w:t xml:space="preserve">هم في أنشطة قطاع تقييس الاتصالات دعماً لهذا البرنامج. انظر </w:t>
      </w:r>
      <w:hyperlink w:anchor="Section_6" w:history="1">
        <w:r w:rsidRPr="00B84129">
          <w:rPr>
            <w:rStyle w:val="Hyperlink"/>
            <w:rtl/>
            <w:lang w:bidi="ar-EG"/>
          </w:rPr>
          <w:t>القسم 6</w:t>
        </w:r>
      </w:hyperlink>
      <w:r w:rsidRPr="00B84129">
        <w:rPr>
          <w:rtl/>
          <w:lang w:bidi="ar-EG"/>
        </w:rPr>
        <w:t>.</w:t>
      </w:r>
    </w:p>
    <w:p w14:paraId="30B513E9" w14:textId="5F1BB148" w:rsidR="00B90F2D" w:rsidRPr="00B84129" w:rsidRDefault="00D7513A" w:rsidP="00D7513A">
      <w:pPr>
        <w:rPr>
          <w:lang w:bidi="ar-EG"/>
        </w:rPr>
      </w:pPr>
      <w:r w:rsidRPr="00B84129">
        <w:rPr>
          <w:rtl/>
          <w:lang w:bidi="ar-EG"/>
        </w:rPr>
        <w:lastRenderedPageBreak/>
        <w:t>ويعمل الاتحاد على زيادة نفاذ الأشخاص ذوي الإعاقة إلى تكنولوجيا المعلومات والاتصالات من خلال إذكاء الوعي بحقهم في</w:t>
      </w:r>
      <w:r w:rsidR="00BC13E9" w:rsidRPr="00B84129">
        <w:rPr>
          <w:rFonts w:hint="cs"/>
          <w:rtl/>
          <w:lang w:bidi="ar-EG"/>
        </w:rPr>
        <w:t> </w:t>
      </w:r>
      <w:r w:rsidRPr="00B84129">
        <w:rPr>
          <w:rtl/>
          <w:lang w:bidi="ar-EG"/>
        </w:rPr>
        <w:t xml:space="preserve">النفاذ إلى تكنولوجيا المعلومات والاتصالات وتعميم إمكانية النفاذ في وضع معايير تكنولوجيا المعلومات والاتصالات الدولية </w:t>
      </w:r>
      <w:r w:rsidRPr="00B84129">
        <w:rPr>
          <w:rFonts w:hint="cs"/>
          <w:rtl/>
          <w:lang w:bidi="ar-EG"/>
        </w:rPr>
        <w:t>وتقديم</w:t>
      </w:r>
      <w:r w:rsidRPr="00B84129">
        <w:rPr>
          <w:rtl/>
          <w:lang w:bidi="ar-EG"/>
        </w:rPr>
        <w:t xml:space="preserve"> التعليم والتدريب بشأن القضايا الرئيسية المتعلقة بإمكانية النفاذ. انظر </w:t>
      </w:r>
      <w:hyperlink w:anchor="Section_7" w:history="1">
        <w:r w:rsidRPr="00B84129">
          <w:rPr>
            <w:rStyle w:val="Hyperlink"/>
            <w:rtl/>
            <w:lang w:bidi="ar-EG"/>
          </w:rPr>
          <w:t>القسم 7</w:t>
        </w:r>
      </w:hyperlink>
      <w:r w:rsidRPr="00B84129">
        <w:rPr>
          <w:rtl/>
          <w:lang w:bidi="ar-EG"/>
        </w:rPr>
        <w:t xml:space="preserve">. </w:t>
      </w:r>
    </w:p>
    <w:p w14:paraId="3EBDA9B6" w14:textId="2756FF68" w:rsidR="00D7513A" w:rsidRPr="00B84129" w:rsidRDefault="00D7513A" w:rsidP="00860B16">
      <w:pPr>
        <w:rPr>
          <w:rtl/>
          <w:lang w:bidi="ar-EG"/>
        </w:rPr>
      </w:pPr>
      <w:r w:rsidRPr="00B84129">
        <w:rPr>
          <w:rtl/>
          <w:lang w:bidi="ar-EG"/>
        </w:rPr>
        <w:t xml:space="preserve">ونُظمت </w:t>
      </w:r>
      <w:r w:rsidR="00860B16" w:rsidRPr="00B84129">
        <w:rPr>
          <w:rtl/>
          <w:lang w:bidi="ar-EG"/>
        </w:rPr>
        <w:t xml:space="preserve">252 </w:t>
      </w:r>
      <w:hyperlink r:id="rId25" w:history="1">
        <w:r w:rsidRPr="00B84129">
          <w:rPr>
            <w:rStyle w:val="Hyperlink"/>
            <w:rtl/>
            <w:lang w:bidi="ar-EG"/>
          </w:rPr>
          <w:t>ورش</w:t>
        </w:r>
        <w:r w:rsidR="00860B16" w:rsidRPr="00B84129">
          <w:rPr>
            <w:rStyle w:val="Hyperlink"/>
            <w:rFonts w:hint="cs"/>
            <w:rtl/>
            <w:lang w:bidi="ar-EG"/>
          </w:rPr>
          <w:t>ة</w:t>
        </w:r>
        <w:r w:rsidRPr="00B84129">
          <w:rPr>
            <w:rStyle w:val="Hyperlink"/>
            <w:rtl/>
            <w:lang w:bidi="ar-EG"/>
          </w:rPr>
          <w:t xml:space="preserve"> عمل وندو</w:t>
        </w:r>
        <w:r w:rsidR="00860B16" w:rsidRPr="00B84129">
          <w:rPr>
            <w:rStyle w:val="Hyperlink"/>
            <w:rFonts w:hint="cs"/>
            <w:rtl/>
            <w:lang w:bidi="ar-EG"/>
          </w:rPr>
          <w:t>ة</w:t>
        </w:r>
      </w:hyperlink>
      <w:r w:rsidRPr="00B84129">
        <w:rPr>
          <w:rtl/>
          <w:lang w:bidi="ar-EG"/>
        </w:rPr>
        <w:t xml:space="preserve"> </w:t>
      </w:r>
      <w:r w:rsidR="00860B16" w:rsidRPr="00B84129">
        <w:rPr>
          <w:rFonts w:hint="cs"/>
          <w:rtl/>
          <w:lang w:bidi="ar-EG"/>
        </w:rPr>
        <w:t>ل</w:t>
      </w:r>
      <w:r w:rsidRPr="00B84129">
        <w:rPr>
          <w:rtl/>
          <w:lang w:bidi="ar-EG"/>
        </w:rPr>
        <w:t>قطاع تقييس الاتصالات في فترة الدراسة، بالإضافة إلى البر</w:t>
      </w:r>
      <w:r w:rsidR="00860B16" w:rsidRPr="00B84129">
        <w:rPr>
          <w:rFonts w:hint="cs"/>
          <w:rtl/>
          <w:lang w:bidi="ar-EG"/>
        </w:rPr>
        <w:t>ا</w:t>
      </w:r>
      <w:r w:rsidRPr="00B84129">
        <w:rPr>
          <w:rtl/>
          <w:lang w:bidi="ar-EG"/>
        </w:rPr>
        <w:t xml:space="preserve">مج الأسبوعية للمنصة الرقمية </w:t>
      </w:r>
      <w:hyperlink r:id="rId26" w:history="1">
        <w:r w:rsidRPr="00B84129">
          <w:rPr>
            <w:rStyle w:val="Hyperlink"/>
            <w:rtl/>
            <w:lang w:bidi="ar-EG"/>
          </w:rPr>
          <w:t xml:space="preserve">للذكاء الاصطناعي من أجل </w:t>
        </w:r>
        <w:r w:rsidR="00BC13E9" w:rsidRPr="00B84129">
          <w:rPr>
            <w:rStyle w:val="Hyperlink"/>
            <w:rFonts w:hint="cs"/>
            <w:rtl/>
            <w:lang w:bidi="ar-EG"/>
          </w:rPr>
          <w:t>الصالح العام</w:t>
        </w:r>
      </w:hyperlink>
      <w:r w:rsidRPr="00B84129">
        <w:rPr>
          <w:rtl/>
          <w:lang w:bidi="ar-EG"/>
        </w:rPr>
        <w:t xml:space="preserve"> </w:t>
      </w:r>
      <w:r w:rsidR="00770648" w:rsidRPr="00B84129">
        <w:rPr>
          <w:rFonts w:hint="cs"/>
          <w:rtl/>
          <w:lang w:bidi="ar-EG"/>
        </w:rPr>
        <w:t>على مدار</w:t>
      </w:r>
      <w:r w:rsidRPr="00B84129">
        <w:rPr>
          <w:rtl/>
          <w:lang w:bidi="ar-EG"/>
        </w:rPr>
        <w:t xml:space="preserve"> السنة. وتجتذب أحداث قطاع تقييس الاتصالات التي تُعقد افتراضياً عدداً وتنوعاً أكبر من المشاركين من الأحداث الحضورية الافتراضية الهجينة التي </w:t>
      </w:r>
      <w:r w:rsidR="00770648" w:rsidRPr="00B84129">
        <w:rPr>
          <w:rFonts w:hint="cs"/>
          <w:rtl/>
          <w:lang w:bidi="ar-EG"/>
        </w:rPr>
        <w:t>كانت تقام</w:t>
      </w:r>
      <w:r w:rsidRPr="00B84129">
        <w:rPr>
          <w:rtl/>
          <w:lang w:bidi="ar-EG"/>
        </w:rPr>
        <w:t xml:space="preserve"> قبل جائحة فيروس كورونا المستجد</w:t>
      </w:r>
      <w:r w:rsidR="00BC13E9" w:rsidRPr="00B84129">
        <w:rPr>
          <w:rFonts w:hint="cs"/>
          <w:rtl/>
          <w:lang w:bidi="ar-EG"/>
        </w:rPr>
        <w:t> </w:t>
      </w:r>
      <w:r w:rsidRPr="00B84129">
        <w:rPr>
          <w:rtl/>
          <w:lang w:bidi="ar-EG"/>
        </w:rPr>
        <w:t>(</w:t>
      </w:r>
      <w:r w:rsidRPr="00B84129">
        <w:rPr>
          <w:lang w:bidi="ar-EG"/>
        </w:rPr>
        <w:t>COVID</w:t>
      </w:r>
      <w:r w:rsidR="00BC13E9" w:rsidRPr="00B84129">
        <w:rPr>
          <w:lang w:bidi="ar-EG"/>
        </w:rPr>
        <w:noBreakHyphen/>
      </w:r>
      <w:r w:rsidRPr="00B84129">
        <w:rPr>
          <w:lang w:bidi="ar-EG"/>
        </w:rPr>
        <w:t>19</w:t>
      </w:r>
      <w:r w:rsidRPr="00B84129">
        <w:rPr>
          <w:rtl/>
          <w:lang w:bidi="ar-EG"/>
        </w:rPr>
        <w:t xml:space="preserve">). انظر </w:t>
      </w:r>
      <w:hyperlink w:anchor="Section_10" w:history="1">
        <w:r w:rsidRPr="00B84129">
          <w:rPr>
            <w:rStyle w:val="Hyperlink"/>
            <w:rtl/>
            <w:lang w:bidi="ar-EG"/>
          </w:rPr>
          <w:t>القسم 10</w:t>
        </w:r>
      </w:hyperlink>
      <w:r w:rsidRPr="00B84129">
        <w:rPr>
          <w:rtl/>
          <w:lang w:bidi="ar-EG"/>
        </w:rPr>
        <w:t>.</w:t>
      </w:r>
    </w:p>
    <w:p w14:paraId="375ADC1E" w14:textId="634D431F" w:rsidR="00B90F2D" w:rsidRPr="00B84129" w:rsidRDefault="00B90F2D" w:rsidP="00B90F2D">
      <w:pPr>
        <w:rPr>
          <w:rFonts w:eastAsia="SimSun"/>
          <w:rtl/>
          <w:lang w:eastAsia="zh-CN" w:bidi="ar-EG"/>
        </w:rPr>
      </w:pPr>
      <w:r w:rsidRPr="00B84129">
        <w:rPr>
          <w:rFonts w:eastAsia="SimSun" w:hint="cs"/>
          <w:rtl/>
          <w:lang w:eastAsia="zh-CN" w:bidi="ar-EG"/>
        </w:rPr>
        <w:t>ونُشر</w:t>
      </w:r>
      <w:r w:rsidR="00E64CFF" w:rsidRPr="00B84129">
        <w:rPr>
          <w:rtl/>
        </w:rPr>
        <w:t xml:space="preserve"> </w:t>
      </w:r>
      <w:r w:rsidR="00E64CFF" w:rsidRPr="00B84129">
        <w:rPr>
          <w:rFonts w:eastAsia="SimSun"/>
          <w:rtl/>
          <w:lang w:eastAsia="zh-CN" w:bidi="ar-EG"/>
        </w:rPr>
        <w:t>في فترة الدراسة</w:t>
      </w:r>
      <w:r w:rsidRPr="00B84129">
        <w:rPr>
          <w:rFonts w:eastAsia="SimSun" w:hint="cs"/>
          <w:rtl/>
          <w:lang w:eastAsia="zh-CN" w:bidi="ar-EG"/>
        </w:rPr>
        <w:t xml:space="preserve"> أكثر من </w:t>
      </w:r>
      <w:r w:rsidRPr="00B84129">
        <w:rPr>
          <w:rFonts w:eastAsia="SimSun"/>
          <w:lang w:eastAsia="zh-CN" w:bidi="ar-EG"/>
        </w:rPr>
        <w:t>103 000</w:t>
      </w:r>
      <w:r w:rsidRPr="00B84129">
        <w:rPr>
          <w:rFonts w:eastAsia="SimSun" w:hint="cs"/>
          <w:rtl/>
          <w:lang w:eastAsia="zh-CN" w:bidi="ar-EG"/>
        </w:rPr>
        <w:t xml:space="preserve"> صفحة من توصيات قطاع تقييس الاتصالات وإضافاتها</w:t>
      </w:r>
      <w:r w:rsidR="00E64CFF" w:rsidRPr="00B84129">
        <w:rPr>
          <w:rFonts w:eastAsia="SimSun" w:hint="cs"/>
          <w:rtl/>
          <w:lang w:eastAsia="zh-CN" w:bidi="ar-EG"/>
        </w:rPr>
        <w:t>.</w:t>
      </w:r>
      <w:r w:rsidRPr="00B84129">
        <w:rPr>
          <w:rFonts w:eastAsia="SimSun" w:hint="cs"/>
          <w:rtl/>
          <w:lang w:eastAsia="zh-CN" w:bidi="ar-EG"/>
        </w:rPr>
        <w:t xml:space="preserve"> ولا تزال جميع النسخ الرئيسية من توصيات القطاع تحوَّل إلى نسق </w:t>
      </w:r>
      <w:proofErr w:type="spellStart"/>
      <w:r w:rsidRPr="00B84129">
        <w:rPr>
          <w:rFonts w:eastAsia="SimSun"/>
          <w:lang w:val="es-ES" w:eastAsia="zh-CN" w:bidi="ar-EG"/>
        </w:rPr>
        <w:t>ePub</w:t>
      </w:r>
      <w:proofErr w:type="spellEnd"/>
      <w:r w:rsidRPr="00B84129">
        <w:rPr>
          <w:rFonts w:eastAsia="SimSun" w:hint="cs"/>
          <w:rtl/>
          <w:lang w:eastAsia="zh-CN" w:bidi="ar-EG"/>
        </w:rPr>
        <w:t xml:space="preserve"> القابل للتكييف، وتُنشر لتنزيلها مجاناً إلى جانب النسق </w:t>
      </w:r>
      <w:r w:rsidRPr="00B84129">
        <w:rPr>
          <w:rFonts w:eastAsia="SimSun"/>
          <w:lang w:val="es-ES" w:eastAsia="zh-CN" w:bidi="ar-EG"/>
        </w:rPr>
        <w:t>PDF</w:t>
      </w:r>
      <w:r w:rsidRPr="00B84129">
        <w:rPr>
          <w:rFonts w:eastAsia="SimSun" w:hint="cs"/>
          <w:rtl/>
          <w:lang w:eastAsia="zh-CN" w:bidi="ar-EG"/>
        </w:rPr>
        <w:t xml:space="preserve"> الاعتيادي. ولا يزال منتج الاتحاد الصادر باسم</w:t>
      </w:r>
      <w:r w:rsidRPr="00B84129">
        <w:rPr>
          <w:rFonts w:eastAsia="SimSun"/>
          <w:rtl/>
          <w:lang w:eastAsia="zh-CN" w:bidi="ar-EG"/>
        </w:rPr>
        <w:t xml:space="preserve"> "توصيات وكتيبات مختارة صادرة عن قطاع تقييس الاتصالات" </w:t>
      </w:r>
      <w:r w:rsidRPr="00B84129">
        <w:rPr>
          <w:rFonts w:eastAsia="SimSun" w:hint="cs"/>
          <w:rtl/>
          <w:lang w:eastAsia="zh-CN" w:bidi="ar-EG"/>
        </w:rPr>
        <w:t>يُ</w:t>
      </w:r>
      <w:r w:rsidRPr="00B84129">
        <w:rPr>
          <w:rFonts w:eastAsia="SimSun"/>
          <w:rtl/>
          <w:lang w:eastAsia="zh-CN" w:bidi="ar-EG"/>
        </w:rPr>
        <w:t>نشر على أساس ربع سنوي</w:t>
      </w:r>
      <w:r w:rsidRPr="00B84129">
        <w:rPr>
          <w:rFonts w:eastAsia="SimSun" w:hint="cs"/>
          <w:rtl/>
          <w:lang w:eastAsia="zh-CN" w:bidi="ar-EG"/>
        </w:rPr>
        <w:t xml:space="preserve"> في</w:t>
      </w:r>
      <w:r w:rsidR="00BC13E9" w:rsidRPr="00B84129">
        <w:rPr>
          <w:rFonts w:eastAsia="SimSun" w:hint="eastAsia"/>
          <w:rtl/>
          <w:lang w:eastAsia="zh-CN" w:bidi="ar-EG"/>
        </w:rPr>
        <w:t> </w:t>
      </w:r>
      <w:r w:rsidRPr="00B84129">
        <w:rPr>
          <w:rFonts w:eastAsia="SimSun" w:hint="cs"/>
          <w:rtl/>
          <w:lang w:eastAsia="zh-CN" w:bidi="ar-EG"/>
        </w:rPr>
        <w:t>مفتاح</w:t>
      </w:r>
      <w:r w:rsidR="00BC13E9" w:rsidRPr="00B84129">
        <w:rPr>
          <w:rFonts w:eastAsia="SimSun" w:hint="eastAsia"/>
          <w:rtl/>
          <w:lang w:eastAsia="zh-CN" w:bidi="ar-EG"/>
        </w:rPr>
        <w:t> </w:t>
      </w:r>
      <w:r w:rsidRPr="00B84129">
        <w:rPr>
          <w:rFonts w:eastAsia="SimSun"/>
          <w:lang w:val="es-ES" w:eastAsia="zh-CN" w:bidi="ar-EG"/>
        </w:rPr>
        <w:t>USB</w:t>
      </w:r>
      <w:r w:rsidRPr="00B84129">
        <w:rPr>
          <w:rFonts w:eastAsia="SimSun" w:hint="cs"/>
          <w:rtl/>
          <w:lang w:eastAsia="zh-CN" w:bidi="ar-EG"/>
        </w:rPr>
        <w:t>.</w:t>
      </w:r>
      <w:r w:rsidR="00BC13E9" w:rsidRPr="00B84129">
        <w:rPr>
          <w:rFonts w:eastAsia="SimSun" w:hint="cs"/>
          <w:rtl/>
          <w:lang w:eastAsia="zh-CN" w:bidi="ar-EG"/>
        </w:rPr>
        <w:t xml:space="preserve"> انظر </w:t>
      </w:r>
      <w:hyperlink w:anchor="Section_13_1" w:history="1">
        <w:r w:rsidR="00BC13E9" w:rsidRPr="00B84129">
          <w:rPr>
            <w:rStyle w:val="Hyperlink"/>
            <w:rFonts w:eastAsia="SimSun" w:hint="cs"/>
            <w:rtl/>
            <w:lang w:eastAsia="zh-CN" w:bidi="ar-EG"/>
          </w:rPr>
          <w:t xml:space="preserve">القسم </w:t>
        </w:r>
        <w:r w:rsidR="00BC13E9" w:rsidRPr="00B84129">
          <w:rPr>
            <w:rStyle w:val="Hyperlink"/>
            <w:rFonts w:eastAsia="SimSun"/>
            <w:lang w:eastAsia="zh-CN" w:bidi="ar-EG"/>
          </w:rPr>
          <w:t>1.13</w:t>
        </w:r>
      </w:hyperlink>
      <w:r w:rsidR="00BC13E9" w:rsidRPr="00B84129">
        <w:rPr>
          <w:rFonts w:eastAsia="SimSun" w:hint="cs"/>
          <w:rtl/>
          <w:lang w:eastAsia="zh-CN" w:bidi="ar-EG"/>
        </w:rPr>
        <w:t>.</w:t>
      </w:r>
    </w:p>
    <w:p w14:paraId="7567020A" w14:textId="5A179049" w:rsidR="00B90F2D" w:rsidRPr="00B84129" w:rsidRDefault="00B90F2D" w:rsidP="00B57F5E">
      <w:pPr>
        <w:rPr>
          <w:rFonts w:eastAsia="SimSun"/>
          <w:rtl/>
          <w:lang w:eastAsia="zh-CN" w:bidi="ar-EG"/>
        </w:rPr>
      </w:pPr>
      <w:r w:rsidRPr="00B84129">
        <w:rPr>
          <w:rFonts w:eastAsia="SimSun" w:hint="cs"/>
          <w:rtl/>
          <w:lang w:eastAsia="zh-CN" w:bidi="ar-EG"/>
        </w:rPr>
        <w:t>ويواصل مكتب تقييس الاتصالات ج</w:t>
      </w:r>
      <w:r w:rsidRPr="00B84129">
        <w:rPr>
          <w:rFonts w:eastAsia="SimSun"/>
          <w:rtl/>
          <w:lang w:eastAsia="zh-CN" w:bidi="ar-EG"/>
        </w:rPr>
        <w:t xml:space="preserve">مع كل المصطلحات والتعاريف الجديدة التي تقترحها لجان دراسات قطاع تقييس الاتصالات، ويدرجها في قاعدة بيانات </w:t>
      </w:r>
      <w:r w:rsidR="00A3045D" w:rsidRPr="00B84129">
        <w:rPr>
          <w:rFonts w:eastAsia="SimSun"/>
          <w:rtl/>
          <w:lang w:eastAsia="zh-CN" w:bidi="ar-EG"/>
        </w:rPr>
        <w:t>الإلكترونية الخاصة بالمصطلحات والتعاريف</w:t>
      </w:r>
      <w:r w:rsidRPr="00B84129">
        <w:rPr>
          <w:rFonts w:eastAsia="SimSun" w:hint="cs"/>
          <w:rtl/>
          <w:lang w:eastAsia="zh-CN" w:bidi="ar-EG"/>
        </w:rPr>
        <w:t xml:space="preserve">. </w:t>
      </w:r>
      <w:r w:rsidR="00A3045D" w:rsidRPr="00B84129">
        <w:rPr>
          <w:rFonts w:eastAsia="SimSun"/>
          <w:rtl/>
          <w:lang w:eastAsia="zh-CN" w:bidi="ar-EG"/>
        </w:rPr>
        <w:t>ويواصل مكتب تقييس الاتصالات ترجمة جميع التوصيات التي وُوفق عليها بموجب عملية الموافقة التقليدية إلى جانب جميع تقارير الفريق الاستشاري لتقييس الاتصالات.</w:t>
      </w:r>
      <w:r w:rsidR="00A3045D" w:rsidRPr="00B84129">
        <w:rPr>
          <w:rFonts w:eastAsia="SimSun" w:hint="cs"/>
          <w:rtl/>
          <w:lang w:eastAsia="zh-CN" w:bidi="ar-EG"/>
        </w:rPr>
        <w:t xml:space="preserve"> </w:t>
      </w:r>
      <w:r w:rsidR="00B57F5E" w:rsidRPr="00B84129">
        <w:rPr>
          <w:rFonts w:eastAsia="SimSun"/>
          <w:rtl/>
          <w:lang w:eastAsia="zh-CN" w:bidi="ar-EG"/>
        </w:rPr>
        <w:t xml:space="preserve">وبالإضافة إلى ذلك، ترجم </w:t>
      </w:r>
      <w:r w:rsidRPr="00B84129">
        <w:rPr>
          <w:rFonts w:eastAsia="SimSun" w:hint="cs"/>
          <w:rtl/>
          <w:lang w:eastAsia="zh-CN" w:bidi="ar-EG"/>
        </w:rPr>
        <w:t xml:space="preserve">المكتب </w:t>
      </w:r>
      <w:r w:rsidR="00B57F5E" w:rsidRPr="00B84129">
        <w:rPr>
          <w:rFonts w:eastAsia="SimSun" w:hint="cs"/>
          <w:rtl/>
          <w:lang w:eastAsia="zh-CN" w:bidi="ar-EG"/>
        </w:rPr>
        <w:t>129</w:t>
      </w:r>
      <w:r w:rsidRPr="00B84129">
        <w:rPr>
          <w:rFonts w:eastAsia="SimSun" w:hint="cs"/>
          <w:rtl/>
          <w:lang w:eastAsia="zh-CN" w:bidi="ar-EG"/>
        </w:rPr>
        <w:t xml:space="preserve"> </w:t>
      </w:r>
      <w:r w:rsidR="00B57F5E" w:rsidRPr="00B84129">
        <w:rPr>
          <w:rFonts w:eastAsia="SimSun"/>
          <w:rtl/>
          <w:lang w:eastAsia="zh-CN" w:bidi="ar-EG"/>
        </w:rPr>
        <w:t xml:space="preserve">توصية وُوفق </w:t>
      </w:r>
      <w:r w:rsidRPr="00B84129">
        <w:rPr>
          <w:rFonts w:eastAsia="SimSun" w:hint="cs"/>
          <w:rtl/>
          <w:lang w:eastAsia="zh-CN" w:bidi="ar-EG"/>
        </w:rPr>
        <w:t>عليها في</w:t>
      </w:r>
      <w:r w:rsidRPr="00B84129">
        <w:rPr>
          <w:rFonts w:eastAsia="SimSun" w:hint="eastAsia"/>
          <w:rtl/>
          <w:lang w:eastAsia="zh-CN" w:bidi="ar-EG"/>
        </w:rPr>
        <w:t> </w:t>
      </w:r>
      <w:r w:rsidRPr="00B84129">
        <w:rPr>
          <w:rFonts w:eastAsia="SimSun" w:hint="cs"/>
          <w:rtl/>
          <w:lang w:eastAsia="zh-CN" w:bidi="ar-EG"/>
        </w:rPr>
        <w:t>إطار عملية الموافقة البديلة وفقاً للطلبات الواردة من لجان الدراسات التابعة للقطاع والمجموعات اللغوية، وفي حدود الميزانية المتاحة.</w:t>
      </w:r>
      <w:r w:rsidR="00BC13E9" w:rsidRPr="00B84129">
        <w:rPr>
          <w:rFonts w:eastAsia="SimSun" w:hint="cs"/>
          <w:rtl/>
          <w:lang w:eastAsia="zh-CN" w:bidi="ar-EG"/>
        </w:rPr>
        <w:t xml:space="preserve"> انظر </w:t>
      </w:r>
      <w:hyperlink w:anchor="Section_13_1" w:history="1">
        <w:r w:rsidR="00BC13E9" w:rsidRPr="00B84129">
          <w:rPr>
            <w:rStyle w:val="Hyperlink"/>
            <w:rFonts w:eastAsia="SimSun" w:hint="cs"/>
            <w:rtl/>
            <w:lang w:eastAsia="zh-CN" w:bidi="ar-EG"/>
          </w:rPr>
          <w:t xml:space="preserve">القسم </w:t>
        </w:r>
        <w:r w:rsidR="00BC13E9" w:rsidRPr="00B84129">
          <w:rPr>
            <w:rStyle w:val="Hyperlink"/>
            <w:rFonts w:eastAsia="SimSun"/>
            <w:lang w:eastAsia="zh-CN" w:bidi="ar-EG"/>
          </w:rPr>
          <w:t>1.13</w:t>
        </w:r>
      </w:hyperlink>
      <w:r w:rsidR="00BC13E9" w:rsidRPr="00B84129">
        <w:rPr>
          <w:rFonts w:eastAsia="SimSun" w:hint="cs"/>
          <w:rtl/>
          <w:lang w:eastAsia="zh-CN" w:bidi="ar-EG"/>
        </w:rPr>
        <w:t>.</w:t>
      </w:r>
    </w:p>
    <w:p w14:paraId="6C1CF94C" w14:textId="7A5BC20A" w:rsidR="00B90F2D" w:rsidRPr="00B84129" w:rsidRDefault="00B90F2D" w:rsidP="00B90F2D">
      <w:pPr>
        <w:rPr>
          <w:rtl/>
          <w:lang w:bidi="ar-EG"/>
        </w:rPr>
      </w:pPr>
      <w:r w:rsidRPr="00B84129">
        <w:rPr>
          <w:rtl/>
          <w:lang w:bidi="ar-EG"/>
        </w:rPr>
        <w:br w:type="page"/>
      </w:r>
    </w:p>
    <w:p w14:paraId="2D300573" w14:textId="2F70F1D5" w:rsidR="00B90F2D" w:rsidRPr="00B84129" w:rsidRDefault="00B90F2D" w:rsidP="00B90F2D">
      <w:pPr>
        <w:pStyle w:val="Annextitle"/>
        <w:rPr>
          <w:rtl/>
          <w:lang w:bidi="ar-EG"/>
        </w:rPr>
      </w:pPr>
      <w:bookmarkStart w:id="2" w:name="_Toc96094059"/>
      <w:r w:rsidRPr="00B84129">
        <w:rPr>
          <w:rFonts w:hint="cs"/>
          <w:rtl/>
          <w:lang w:bidi="ar-EG"/>
        </w:rPr>
        <w:lastRenderedPageBreak/>
        <w:t xml:space="preserve">الملحق - </w:t>
      </w:r>
      <w:r w:rsidR="00EB4612" w:rsidRPr="00B84129">
        <w:rPr>
          <w:rtl/>
          <w:lang w:bidi="ar-EG"/>
        </w:rPr>
        <w:t>التقرير الكامل لأنشطة قطاع تقييس الاتصالات في فترة الدراسة</w:t>
      </w:r>
      <w:bookmarkEnd w:id="2"/>
    </w:p>
    <w:p w14:paraId="3207D4A3" w14:textId="589174C4" w:rsidR="00B90F2D" w:rsidRPr="00B84129" w:rsidRDefault="00B90F2D" w:rsidP="00B90F2D">
      <w:pPr>
        <w:pStyle w:val="Heading1"/>
        <w:rPr>
          <w:rtl/>
        </w:rPr>
      </w:pPr>
      <w:bookmarkStart w:id="3" w:name="_Toc96094060"/>
      <w:bookmarkStart w:id="4" w:name="Section_1"/>
      <w:r w:rsidRPr="00B84129">
        <w:rPr>
          <w:rFonts w:hint="cs"/>
          <w:rtl/>
        </w:rPr>
        <w:t>1</w:t>
      </w:r>
      <w:r w:rsidRPr="00B84129">
        <w:rPr>
          <w:rtl/>
        </w:rPr>
        <w:tab/>
      </w:r>
      <w:r w:rsidR="00EB4612" w:rsidRPr="00B84129">
        <w:rPr>
          <w:rtl/>
        </w:rPr>
        <w:t>إنجازات لجان دراسات قطاع تقييس الاتصالات</w:t>
      </w:r>
      <w:bookmarkEnd w:id="3"/>
    </w:p>
    <w:bookmarkEnd w:id="4"/>
    <w:p w14:paraId="20AD419F" w14:textId="76508442" w:rsidR="00B90F2D" w:rsidRPr="00B84129" w:rsidRDefault="00DA38AE" w:rsidP="00B54410">
      <w:pPr>
        <w:rPr>
          <w:spacing w:val="-2"/>
          <w:rtl/>
          <w:lang w:bidi="ar-EG"/>
        </w:rPr>
      </w:pPr>
      <w:r w:rsidRPr="00B84129">
        <w:rPr>
          <w:spacing w:val="-2"/>
          <w:rtl/>
          <w:lang w:bidi="ar-EG"/>
        </w:rPr>
        <w:t xml:space="preserve">وافق الاتحاد على أكثر من </w:t>
      </w:r>
      <w:r w:rsidR="00F55B8D" w:rsidRPr="00B84129">
        <w:rPr>
          <w:spacing w:val="-2"/>
          <w:lang w:val="en-GB" w:bidi="ar-EG"/>
        </w:rPr>
        <w:t>1 600</w:t>
      </w:r>
      <w:r w:rsidRPr="00B84129">
        <w:rPr>
          <w:rFonts w:hint="cs"/>
          <w:spacing w:val="-2"/>
          <w:rtl/>
          <w:lang w:val="en-GB" w:bidi="ar-EG"/>
        </w:rPr>
        <w:t xml:space="preserve"> </w:t>
      </w:r>
      <w:r w:rsidRPr="00B84129">
        <w:rPr>
          <w:spacing w:val="-2"/>
          <w:rtl/>
          <w:lang w:bidi="ar-EG"/>
        </w:rPr>
        <w:t>توصية جديدة ومراجعة لقطاع تقييس الاتصالات و</w:t>
      </w:r>
      <w:r w:rsidRPr="00B84129">
        <w:rPr>
          <w:rFonts w:hint="cs"/>
          <w:spacing w:val="-2"/>
          <w:rtl/>
          <w:lang w:bidi="ar-EG"/>
        </w:rPr>
        <w:t xml:space="preserve">على </w:t>
      </w:r>
      <w:r w:rsidRPr="00B84129">
        <w:rPr>
          <w:spacing w:val="-2"/>
          <w:rtl/>
          <w:lang w:bidi="ar-EG"/>
        </w:rPr>
        <w:t xml:space="preserve">نصوص ذات صلة في فترة الدراسة. </w:t>
      </w:r>
      <w:r w:rsidR="00B54410" w:rsidRPr="00B84129">
        <w:rPr>
          <w:spacing w:val="-2"/>
          <w:rtl/>
          <w:lang w:bidi="ar-EG"/>
        </w:rPr>
        <w:t xml:space="preserve">للاطلاع على جميع التوصيات السارية الصادرة عن قطاع تقييس الاتصالات، انظر </w:t>
      </w:r>
      <w:hyperlink r:id="rId27" w:history="1">
        <w:r w:rsidR="00B54410" w:rsidRPr="00B84129">
          <w:rPr>
            <w:rStyle w:val="Hyperlink"/>
            <w:rFonts w:hint="cs"/>
            <w:spacing w:val="-2"/>
            <w:rtl/>
          </w:rPr>
          <w:t>فهرس</w:t>
        </w:r>
        <w:r w:rsidR="00B54410" w:rsidRPr="00B84129">
          <w:rPr>
            <w:rStyle w:val="Hyperlink"/>
            <w:spacing w:val="-2"/>
            <w:rtl/>
            <w:lang w:bidi="ar-EG"/>
          </w:rPr>
          <w:t xml:space="preserve"> توصيات قطاع تقييس الاتصالات</w:t>
        </w:r>
      </w:hyperlink>
      <w:r w:rsidR="00B54410" w:rsidRPr="00B84129">
        <w:rPr>
          <w:spacing w:val="-2"/>
          <w:rtl/>
          <w:lang w:bidi="ar-EG"/>
        </w:rPr>
        <w:t>.</w:t>
      </w:r>
      <w:r w:rsidRPr="00B84129">
        <w:rPr>
          <w:spacing w:val="-2"/>
          <w:rtl/>
          <w:lang w:bidi="ar-EG"/>
        </w:rPr>
        <w:t xml:space="preserve"> ويمكن الاطلاع على الملخصات التنفيذية لاجتماعات لجان دراسات</w:t>
      </w:r>
      <w:r w:rsidR="00B54410" w:rsidRPr="00B84129">
        <w:rPr>
          <w:rFonts w:hint="cs"/>
          <w:spacing w:val="-2"/>
          <w:rtl/>
          <w:lang w:bidi="ar-EG"/>
        </w:rPr>
        <w:t> </w:t>
      </w:r>
      <w:r w:rsidR="00B54410" w:rsidRPr="00B84129">
        <w:rPr>
          <w:spacing w:val="-2"/>
          <w:lang w:bidi="ar-EG"/>
        </w:rPr>
        <w:t>(SG)</w:t>
      </w:r>
      <w:r w:rsidRPr="00B84129">
        <w:rPr>
          <w:spacing w:val="-2"/>
          <w:rtl/>
          <w:lang w:bidi="ar-EG"/>
        </w:rPr>
        <w:t xml:space="preserve"> قطاع تقييس الاتصالات في </w:t>
      </w:r>
      <w:hyperlink r:id="rId28" w:history="1">
        <w:r w:rsidRPr="00B84129">
          <w:rPr>
            <w:rStyle w:val="Hyperlink"/>
            <w:spacing w:val="-2"/>
            <w:rtl/>
            <w:lang w:bidi="ar-EG"/>
          </w:rPr>
          <w:t>الصفحة الرئيسية</w:t>
        </w:r>
      </w:hyperlink>
      <w:r w:rsidRPr="00B84129">
        <w:rPr>
          <w:spacing w:val="-2"/>
          <w:rtl/>
          <w:lang w:bidi="ar-EG"/>
        </w:rPr>
        <w:t xml:space="preserve"> لكل منها.</w:t>
      </w:r>
    </w:p>
    <w:p w14:paraId="5C1300C4" w14:textId="3011D5A8" w:rsidR="00B90F2D" w:rsidRPr="00B84129" w:rsidRDefault="00DA38AE" w:rsidP="00B90F2D">
      <w:pPr>
        <w:rPr>
          <w:rtl/>
          <w:lang w:bidi="ar-EG"/>
        </w:rPr>
      </w:pPr>
      <w:r w:rsidRPr="00B84129">
        <w:rPr>
          <w:rtl/>
          <w:lang w:bidi="ar-EG"/>
        </w:rPr>
        <w:t>ويمكن الاطلاع على تقارير أنشطة كل لجنة من لجان الدراسات في الوثائق التالية للجمعية العالمية لتقييس الاتصالات لعام</w:t>
      </w:r>
      <w:r w:rsidR="00F55B8D" w:rsidRPr="00B84129">
        <w:rPr>
          <w:rFonts w:hint="cs"/>
          <w:rtl/>
          <w:lang w:bidi="ar-EG"/>
        </w:rPr>
        <w:t> </w:t>
      </w:r>
      <w:r w:rsidRPr="00B84129">
        <w:rPr>
          <w:rtl/>
          <w:lang w:bidi="ar-EG"/>
        </w:rPr>
        <w:t>2020:</w:t>
      </w:r>
      <w:r w:rsidRPr="00B84129">
        <w:rPr>
          <w:rFonts w:hint="cs"/>
          <w:rtl/>
          <w:lang w:bidi="ar-EG"/>
        </w:rPr>
        <w:t xml:space="preserve"> </w:t>
      </w:r>
      <w:hyperlink r:id="rId29" w:history="1">
        <w:r w:rsidR="00B90F2D" w:rsidRPr="00B84129">
          <w:rPr>
            <w:rStyle w:val="Hyperlink"/>
            <w:rtl/>
            <w:lang w:val="en-GB" w:bidi="ar-EG"/>
          </w:rPr>
          <w:t xml:space="preserve">الوثيقة </w:t>
        </w:r>
        <w:r w:rsidR="00B90F2D" w:rsidRPr="00B84129">
          <w:rPr>
            <w:rStyle w:val="Hyperlink"/>
            <w:lang w:val="en-GB" w:bidi="ar-EG"/>
          </w:rPr>
          <w:t>1</w:t>
        </w:r>
      </w:hyperlink>
      <w:r w:rsidR="00B90F2D" w:rsidRPr="00B84129">
        <w:rPr>
          <w:rtl/>
          <w:lang w:val="en-GB" w:bidi="ar-EG"/>
        </w:rPr>
        <w:t xml:space="preserve"> (لجنة الدراسات 2) و</w:t>
      </w:r>
      <w:hyperlink r:id="rId30" w:history="1">
        <w:r w:rsidR="00B90F2D" w:rsidRPr="00B84129">
          <w:rPr>
            <w:rStyle w:val="Hyperlink"/>
            <w:rtl/>
            <w:lang w:val="en-GB" w:bidi="ar-EG"/>
          </w:rPr>
          <w:t xml:space="preserve">الوثيقة </w:t>
        </w:r>
        <w:r w:rsidR="00B90F2D" w:rsidRPr="00B84129">
          <w:rPr>
            <w:rStyle w:val="Hyperlink"/>
            <w:lang w:val="en-GB" w:bidi="ar-EG"/>
          </w:rPr>
          <w:t>3</w:t>
        </w:r>
      </w:hyperlink>
      <w:r w:rsidR="00B90F2D" w:rsidRPr="00B84129">
        <w:rPr>
          <w:rtl/>
          <w:lang w:val="en-GB" w:bidi="ar-EG"/>
        </w:rPr>
        <w:t xml:space="preserve"> (لجنة الدراسات 3) و</w:t>
      </w:r>
      <w:hyperlink r:id="rId31" w:history="1">
        <w:r w:rsidR="00B90F2D" w:rsidRPr="00B84129">
          <w:rPr>
            <w:rStyle w:val="Hyperlink"/>
            <w:rtl/>
            <w:lang w:val="en-GB" w:bidi="ar-EG"/>
          </w:rPr>
          <w:t xml:space="preserve">الوثيقة </w:t>
        </w:r>
        <w:r w:rsidR="00B90F2D" w:rsidRPr="00B84129">
          <w:rPr>
            <w:rStyle w:val="Hyperlink"/>
            <w:lang w:val="en-GB" w:bidi="ar-EG"/>
          </w:rPr>
          <w:t>5</w:t>
        </w:r>
      </w:hyperlink>
      <w:r w:rsidR="00B90F2D" w:rsidRPr="00B84129">
        <w:rPr>
          <w:rtl/>
          <w:lang w:val="en-GB" w:bidi="ar-EG"/>
        </w:rPr>
        <w:t xml:space="preserve"> (لجنة الدراسات 5) و</w:t>
      </w:r>
      <w:hyperlink r:id="rId32" w:history="1">
        <w:r w:rsidR="00B90F2D" w:rsidRPr="00B84129">
          <w:rPr>
            <w:rStyle w:val="Hyperlink"/>
            <w:rtl/>
            <w:lang w:val="en-GB" w:bidi="ar-EG"/>
          </w:rPr>
          <w:t xml:space="preserve">الوثيقة </w:t>
        </w:r>
        <w:r w:rsidR="00B90F2D" w:rsidRPr="00B84129">
          <w:rPr>
            <w:rStyle w:val="Hyperlink"/>
            <w:lang w:val="en-GB" w:bidi="ar-EG"/>
          </w:rPr>
          <w:t>7</w:t>
        </w:r>
      </w:hyperlink>
      <w:r w:rsidR="00B90F2D" w:rsidRPr="00B84129">
        <w:rPr>
          <w:rtl/>
          <w:lang w:val="en-GB" w:bidi="ar-EG"/>
        </w:rPr>
        <w:t xml:space="preserve"> (لجنة الدراسات</w:t>
      </w:r>
      <w:r w:rsidR="00B90F2D" w:rsidRPr="00B84129">
        <w:rPr>
          <w:rFonts w:hint="cs"/>
          <w:rtl/>
          <w:lang w:val="en-GB" w:bidi="ar-EG"/>
        </w:rPr>
        <w:t> </w:t>
      </w:r>
      <w:r w:rsidR="00B90F2D" w:rsidRPr="00B84129">
        <w:rPr>
          <w:rtl/>
          <w:lang w:val="en-GB" w:bidi="ar-EG"/>
        </w:rPr>
        <w:t>9) و</w:t>
      </w:r>
      <w:hyperlink r:id="rId33" w:history="1">
        <w:r w:rsidR="00B90F2D" w:rsidRPr="00B84129">
          <w:rPr>
            <w:rStyle w:val="Hyperlink"/>
            <w:rtl/>
            <w:lang w:val="en-GB" w:bidi="ar-EG"/>
          </w:rPr>
          <w:t xml:space="preserve">الوثيقة </w:t>
        </w:r>
        <w:r w:rsidR="00B90F2D" w:rsidRPr="00B84129">
          <w:rPr>
            <w:rStyle w:val="Hyperlink"/>
            <w:lang w:val="en-GB" w:bidi="ar-EG"/>
          </w:rPr>
          <w:t>9</w:t>
        </w:r>
      </w:hyperlink>
      <w:r w:rsidR="00B90F2D" w:rsidRPr="00B84129">
        <w:rPr>
          <w:rtl/>
          <w:lang w:val="en-GB" w:bidi="ar-EG"/>
        </w:rPr>
        <w:t xml:space="preserve"> (لجنة الدراسات 11) و</w:t>
      </w:r>
      <w:hyperlink r:id="rId34" w:history="1">
        <w:r w:rsidR="00B90F2D" w:rsidRPr="00B84129">
          <w:rPr>
            <w:rStyle w:val="Hyperlink"/>
            <w:rtl/>
            <w:lang w:val="en-GB" w:bidi="ar-EG"/>
          </w:rPr>
          <w:t xml:space="preserve">الوثيقة </w:t>
        </w:r>
        <w:r w:rsidR="00B90F2D" w:rsidRPr="00B84129">
          <w:rPr>
            <w:rStyle w:val="Hyperlink"/>
            <w:lang w:val="en-GB" w:bidi="ar-EG"/>
          </w:rPr>
          <w:t>11</w:t>
        </w:r>
      </w:hyperlink>
      <w:r w:rsidR="00B90F2D" w:rsidRPr="00B84129">
        <w:rPr>
          <w:rtl/>
          <w:lang w:val="en-GB" w:bidi="ar-EG"/>
        </w:rPr>
        <w:t xml:space="preserve"> (لجنة الدراسات 12) و</w:t>
      </w:r>
      <w:hyperlink r:id="rId35" w:history="1">
        <w:r w:rsidR="00B90F2D" w:rsidRPr="00B84129">
          <w:rPr>
            <w:rStyle w:val="Hyperlink"/>
            <w:rtl/>
            <w:lang w:val="en-GB" w:bidi="ar-EG"/>
          </w:rPr>
          <w:t xml:space="preserve">الوثيقة </w:t>
        </w:r>
        <w:r w:rsidR="00B90F2D" w:rsidRPr="00B84129">
          <w:rPr>
            <w:rStyle w:val="Hyperlink"/>
            <w:lang w:val="en-GB" w:bidi="ar-EG"/>
          </w:rPr>
          <w:t>13</w:t>
        </w:r>
      </w:hyperlink>
      <w:r w:rsidR="00B90F2D" w:rsidRPr="00B84129">
        <w:rPr>
          <w:rtl/>
          <w:lang w:val="en-GB" w:bidi="ar-EG"/>
        </w:rPr>
        <w:t xml:space="preserve"> (لجنة الدراسات 13) و</w:t>
      </w:r>
      <w:hyperlink r:id="rId36" w:history="1">
        <w:r w:rsidR="00B90F2D" w:rsidRPr="00B84129">
          <w:rPr>
            <w:rStyle w:val="Hyperlink"/>
            <w:rtl/>
            <w:lang w:val="en-GB" w:bidi="ar-EG"/>
          </w:rPr>
          <w:t>الوثيقة</w:t>
        </w:r>
        <w:r w:rsidR="00F55B8D" w:rsidRPr="00B84129">
          <w:rPr>
            <w:rStyle w:val="Hyperlink"/>
            <w:rFonts w:hint="cs"/>
            <w:rtl/>
            <w:lang w:val="en-GB" w:bidi="ar-EG"/>
          </w:rPr>
          <w:t> </w:t>
        </w:r>
        <w:r w:rsidR="00B90F2D" w:rsidRPr="00B84129">
          <w:rPr>
            <w:rStyle w:val="Hyperlink"/>
            <w:lang w:val="en-GB" w:bidi="ar-EG"/>
          </w:rPr>
          <w:t>15</w:t>
        </w:r>
      </w:hyperlink>
      <w:r w:rsidR="00F55B8D" w:rsidRPr="00B84129">
        <w:rPr>
          <w:rFonts w:hint="cs"/>
          <w:rtl/>
          <w:lang w:val="en-GB" w:bidi="ar-EG"/>
        </w:rPr>
        <w:t> </w:t>
      </w:r>
      <w:r w:rsidR="00B90F2D" w:rsidRPr="00B84129">
        <w:rPr>
          <w:rtl/>
          <w:lang w:val="en-GB" w:bidi="ar-EG"/>
        </w:rPr>
        <w:t>(لجنة الدراسات 15) و</w:t>
      </w:r>
      <w:hyperlink r:id="rId37" w:history="1">
        <w:r w:rsidR="00B90F2D" w:rsidRPr="00B84129">
          <w:rPr>
            <w:rStyle w:val="Hyperlink"/>
            <w:rtl/>
            <w:lang w:val="en-GB" w:bidi="ar-EG"/>
          </w:rPr>
          <w:t xml:space="preserve">الوثيقة </w:t>
        </w:r>
        <w:r w:rsidR="00B90F2D" w:rsidRPr="00B84129">
          <w:rPr>
            <w:rStyle w:val="Hyperlink"/>
            <w:lang w:val="en-GB" w:bidi="ar-EG"/>
          </w:rPr>
          <w:t>17</w:t>
        </w:r>
      </w:hyperlink>
      <w:r w:rsidR="00B90F2D" w:rsidRPr="00B84129">
        <w:rPr>
          <w:rtl/>
          <w:lang w:val="en-GB" w:bidi="ar-EG"/>
        </w:rPr>
        <w:t xml:space="preserve"> (لجنة الدراسات 16) و</w:t>
      </w:r>
      <w:hyperlink r:id="rId38" w:history="1">
        <w:r w:rsidR="00B90F2D" w:rsidRPr="00B84129">
          <w:rPr>
            <w:rStyle w:val="Hyperlink"/>
            <w:rtl/>
            <w:lang w:val="en-GB" w:bidi="ar-EG"/>
          </w:rPr>
          <w:t xml:space="preserve">الوثيقة </w:t>
        </w:r>
        <w:r w:rsidR="00B90F2D" w:rsidRPr="00B84129">
          <w:rPr>
            <w:rStyle w:val="Hyperlink"/>
            <w:lang w:val="en-GB" w:bidi="ar-EG"/>
          </w:rPr>
          <w:t>19</w:t>
        </w:r>
      </w:hyperlink>
      <w:r w:rsidR="00B90F2D" w:rsidRPr="00B84129">
        <w:rPr>
          <w:rtl/>
          <w:lang w:val="en-GB" w:bidi="ar-EG"/>
        </w:rPr>
        <w:t xml:space="preserve"> (لجنة الدراسات 17) و</w:t>
      </w:r>
      <w:hyperlink r:id="rId39" w:history="1">
        <w:r w:rsidR="00B90F2D" w:rsidRPr="00B84129">
          <w:rPr>
            <w:rStyle w:val="Hyperlink"/>
            <w:rtl/>
            <w:lang w:val="en-GB" w:bidi="ar-EG"/>
          </w:rPr>
          <w:t xml:space="preserve">الوثيقة </w:t>
        </w:r>
        <w:r w:rsidR="00B90F2D" w:rsidRPr="00B84129">
          <w:rPr>
            <w:rStyle w:val="Hyperlink"/>
            <w:lang w:val="en-GB" w:bidi="ar-EG"/>
          </w:rPr>
          <w:t>21</w:t>
        </w:r>
      </w:hyperlink>
      <w:r w:rsidR="00B90F2D" w:rsidRPr="00B84129">
        <w:rPr>
          <w:rFonts w:hint="cs"/>
          <w:rtl/>
          <w:lang w:val="en-GB" w:bidi="ar-EG"/>
        </w:rPr>
        <w:t xml:space="preserve"> (لجنة الدراسات 20).</w:t>
      </w:r>
    </w:p>
    <w:p w14:paraId="2F11FC82" w14:textId="7148B970" w:rsidR="00B90F2D" w:rsidRPr="00B84129" w:rsidRDefault="00B90F2D" w:rsidP="00B90F2D">
      <w:pPr>
        <w:pStyle w:val="Heading2"/>
        <w:rPr>
          <w:rtl/>
        </w:rPr>
      </w:pPr>
      <w:bookmarkStart w:id="5" w:name="_Toc96094061"/>
      <w:bookmarkStart w:id="6" w:name="Section_1_1"/>
      <w:r w:rsidRPr="00B84129">
        <w:rPr>
          <w:rFonts w:hint="cs"/>
          <w:rtl/>
        </w:rPr>
        <w:t>1.1</w:t>
      </w:r>
      <w:r w:rsidRPr="00B84129">
        <w:rPr>
          <w:rtl/>
        </w:rPr>
        <w:tab/>
      </w:r>
      <w:r w:rsidR="006F5288" w:rsidRPr="00B84129">
        <w:rPr>
          <w:rtl/>
        </w:rPr>
        <w:t>التقابل القائم على الذكاء الاصطناعي بين أنشطة قطاع تقييس الاتصالات وأهداف التنمية المستدامة</w:t>
      </w:r>
      <w:r w:rsidR="008061EF" w:rsidRPr="00B84129">
        <w:rPr>
          <w:rFonts w:hint="cs"/>
          <w:rtl/>
        </w:rPr>
        <w:t xml:space="preserve"> </w:t>
      </w:r>
      <w:r w:rsidR="006F5288" w:rsidRPr="00B84129">
        <w:rPr>
          <w:rFonts w:hint="cs"/>
          <w:rtl/>
        </w:rPr>
        <w:t>للأمم المتحدة</w:t>
      </w:r>
      <w:bookmarkEnd w:id="5"/>
    </w:p>
    <w:bookmarkEnd w:id="6"/>
    <w:p w14:paraId="469C950E" w14:textId="39C3F9DA" w:rsidR="00B90F2D" w:rsidRPr="00B84129" w:rsidRDefault="009C77A1" w:rsidP="00F55B8D">
      <w:pPr>
        <w:rPr>
          <w:spacing w:val="-4"/>
          <w:rtl/>
          <w:lang w:bidi="ar-EG"/>
        </w:rPr>
      </w:pPr>
      <w:r w:rsidRPr="00B84129">
        <w:rPr>
          <w:spacing w:val="-4"/>
          <w:rtl/>
          <w:lang w:bidi="ar-EG"/>
        </w:rPr>
        <w:t xml:space="preserve">قام مكتب تقييس الاتصالات </w:t>
      </w:r>
      <w:r w:rsidRPr="00B84129">
        <w:rPr>
          <w:rFonts w:hint="cs"/>
          <w:spacing w:val="-4"/>
          <w:rtl/>
          <w:lang w:bidi="ar-EG"/>
        </w:rPr>
        <w:t>بإعداد</w:t>
      </w:r>
      <w:r w:rsidRPr="00B84129">
        <w:rPr>
          <w:spacing w:val="-4"/>
          <w:rtl/>
          <w:lang w:bidi="ar-EG"/>
        </w:rPr>
        <w:t xml:space="preserve"> "</w:t>
      </w:r>
      <w:hyperlink r:id="rId40" w:history="1">
        <w:r w:rsidRPr="00B84129">
          <w:rPr>
            <w:rStyle w:val="Hyperlink"/>
            <w:spacing w:val="-4"/>
            <w:rtl/>
            <w:lang w:bidi="ar-EG"/>
          </w:rPr>
          <w:t>التقابل القائم على الذكاء الاصطناعي</w:t>
        </w:r>
        <w:r w:rsidRPr="00B84129">
          <w:rPr>
            <w:rStyle w:val="Hyperlink"/>
            <w:rFonts w:hint="cs"/>
            <w:spacing w:val="-4"/>
            <w:rtl/>
            <w:lang w:bidi="ar-EG"/>
          </w:rPr>
          <w:t xml:space="preserve"> </w:t>
        </w:r>
        <w:r w:rsidRPr="00B84129">
          <w:rPr>
            <w:rStyle w:val="Hyperlink"/>
            <w:spacing w:val="-4"/>
            <w:rtl/>
            <w:lang w:bidi="ar-EG"/>
          </w:rPr>
          <w:t>(</w:t>
        </w:r>
        <w:r w:rsidRPr="00B84129">
          <w:rPr>
            <w:rStyle w:val="Hyperlink"/>
            <w:spacing w:val="-4"/>
            <w:lang w:bidi="ar-EG"/>
          </w:rPr>
          <w:t>AI</w:t>
        </w:r>
        <w:r w:rsidRPr="00B84129">
          <w:rPr>
            <w:rStyle w:val="Hyperlink"/>
            <w:spacing w:val="-4"/>
            <w:rtl/>
            <w:lang w:bidi="ar-EG"/>
          </w:rPr>
          <w:t xml:space="preserve">) بين أنشطة الاتحاد وأهداف التنمية المستدامة </w:t>
        </w:r>
        <w:r w:rsidRPr="00B84129">
          <w:rPr>
            <w:rStyle w:val="Hyperlink"/>
            <w:rFonts w:hint="cs"/>
            <w:spacing w:val="-4"/>
            <w:rtl/>
          </w:rPr>
          <w:t>للأمم المتحدة</w:t>
        </w:r>
      </w:hyperlink>
      <w:r w:rsidRPr="00B84129">
        <w:rPr>
          <w:spacing w:val="-4"/>
          <w:rtl/>
          <w:lang w:bidi="ar-EG"/>
        </w:rPr>
        <w:t xml:space="preserve">" – وهو متاح عبر </w:t>
      </w:r>
      <w:r w:rsidRPr="00B84129">
        <w:rPr>
          <w:rFonts w:hint="cs"/>
          <w:spacing w:val="-4"/>
          <w:rtl/>
          <w:lang w:bidi="ar-EG"/>
        </w:rPr>
        <w:t>منصة</w:t>
      </w:r>
      <w:r w:rsidRPr="00B84129">
        <w:rPr>
          <w:spacing w:val="-4"/>
          <w:rtl/>
          <w:lang w:bidi="ar-EG"/>
        </w:rPr>
        <w:t xml:space="preserve"> </w:t>
      </w:r>
      <w:hyperlink r:id="rId41" w:history="1">
        <w:proofErr w:type="spellStart"/>
        <w:r w:rsidR="00F55B8D" w:rsidRPr="00B84129">
          <w:rPr>
            <w:rStyle w:val="Hyperlink"/>
            <w:spacing w:val="-4"/>
            <w:lang w:val="en-GB" w:bidi="ar-EG"/>
          </w:rPr>
          <w:t>MyWorkspace</w:t>
        </w:r>
        <w:proofErr w:type="spellEnd"/>
      </w:hyperlink>
      <w:r w:rsidR="00F55B8D" w:rsidRPr="00B84129">
        <w:rPr>
          <w:rFonts w:hint="cs"/>
          <w:spacing w:val="-4"/>
          <w:rtl/>
          <w:lang w:bidi="ar-EG"/>
        </w:rPr>
        <w:t xml:space="preserve"> </w:t>
      </w:r>
      <w:r w:rsidRPr="00B84129">
        <w:rPr>
          <w:rFonts w:hint="cs"/>
          <w:spacing w:val="-4"/>
          <w:rtl/>
          <w:lang w:bidi="ar-EG"/>
        </w:rPr>
        <w:t>بواسطة</w:t>
      </w:r>
      <w:r w:rsidRPr="00B84129">
        <w:rPr>
          <w:spacing w:val="-4"/>
          <w:rtl/>
          <w:lang w:bidi="ar-EG"/>
        </w:rPr>
        <w:t xml:space="preserve"> بيانات </w:t>
      </w:r>
      <w:r w:rsidRPr="00B84129">
        <w:rPr>
          <w:rFonts w:hint="cs"/>
          <w:spacing w:val="-4"/>
          <w:rtl/>
          <w:lang w:bidi="ar-EG"/>
        </w:rPr>
        <w:t xml:space="preserve">اعتماد </w:t>
      </w:r>
      <w:r w:rsidRPr="00B84129">
        <w:rPr>
          <w:spacing w:val="-4"/>
          <w:rtl/>
          <w:lang w:bidi="ar-EG"/>
        </w:rPr>
        <w:t xml:space="preserve">حساب المستعمل </w:t>
      </w:r>
      <w:r w:rsidRPr="00B84129">
        <w:rPr>
          <w:rFonts w:hint="cs"/>
          <w:spacing w:val="-4"/>
          <w:rtl/>
          <w:lang w:bidi="ar-EG"/>
        </w:rPr>
        <w:t>لدى</w:t>
      </w:r>
      <w:r w:rsidRPr="00B84129">
        <w:rPr>
          <w:spacing w:val="-4"/>
          <w:rtl/>
          <w:lang w:bidi="ar-EG"/>
        </w:rPr>
        <w:t xml:space="preserve"> الاتحاد (</w:t>
      </w:r>
      <w:r w:rsidRPr="00B84129">
        <w:rPr>
          <w:spacing w:val="-4"/>
          <w:lang w:bidi="ar-EG"/>
        </w:rPr>
        <w:t>TIES</w:t>
      </w:r>
      <w:r w:rsidRPr="00B84129">
        <w:rPr>
          <w:spacing w:val="-4"/>
          <w:rtl/>
          <w:lang w:bidi="ar-EG"/>
        </w:rPr>
        <w:t xml:space="preserve">) </w:t>
      </w:r>
      <w:r w:rsidRPr="00B84129">
        <w:rPr>
          <w:rFonts w:hint="cs"/>
          <w:spacing w:val="-4"/>
          <w:rtl/>
          <w:lang w:bidi="ar-EG"/>
        </w:rPr>
        <w:t>–</w:t>
      </w:r>
      <w:r w:rsidRPr="00B84129">
        <w:rPr>
          <w:spacing w:val="-4"/>
          <w:rtl/>
          <w:lang w:bidi="ar-EG"/>
        </w:rPr>
        <w:t xml:space="preserve"> و</w:t>
      </w:r>
      <w:r w:rsidRPr="00B84129">
        <w:rPr>
          <w:rFonts w:hint="cs"/>
          <w:spacing w:val="-4"/>
          <w:rtl/>
          <w:lang w:bidi="ar-EG"/>
        </w:rPr>
        <w:t xml:space="preserve">هو </w:t>
      </w:r>
      <w:r w:rsidRPr="00B84129">
        <w:rPr>
          <w:spacing w:val="-4"/>
          <w:rtl/>
          <w:lang w:bidi="ar-EG"/>
        </w:rPr>
        <w:t>يطبق</w:t>
      </w:r>
      <w:r w:rsidRPr="00B84129">
        <w:rPr>
          <w:rFonts w:hint="cs"/>
          <w:spacing w:val="-4"/>
          <w:rtl/>
          <w:lang w:bidi="ar-EG"/>
        </w:rPr>
        <w:t xml:space="preserve"> </w:t>
      </w:r>
      <w:r w:rsidRPr="00B84129">
        <w:rPr>
          <w:spacing w:val="-4"/>
          <w:rtl/>
          <w:lang w:bidi="ar-EG"/>
        </w:rPr>
        <w:t xml:space="preserve">الذكاء الاصطناعي </w:t>
      </w:r>
      <w:r w:rsidRPr="00B84129">
        <w:rPr>
          <w:rFonts w:hint="cs"/>
          <w:spacing w:val="-4"/>
          <w:rtl/>
          <w:lang w:bidi="ar-EG"/>
        </w:rPr>
        <w:t>لرسم خارطة ارتباطات</w:t>
      </w:r>
      <w:r w:rsidRPr="00B84129">
        <w:rPr>
          <w:spacing w:val="-4"/>
          <w:rtl/>
          <w:lang w:bidi="ar-EG"/>
        </w:rPr>
        <w:t xml:space="preserve"> عمل الاتحاد مع أهداف التنمية المستدامة</w:t>
      </w:r>
      <w:r w:rsidR="00F55B8D" w:rsidRPr="00B84129">
        <w:rPr>
          <w:rFonts w:hint="cs"/>
          <w:spacing w:val="-4"/>
          <w:rtl/>
          <w:lang w:bidi="ar-EG"/>
        </w:rPr>
        <w:t> </w:t>
      </w:r>
      <w:r w:rsidR="00F55B8D" w:rsidRPr="00B84129">
        <w:rPr>
          <w:spacing w:val="-4"/>
          <w:lang w:bidi="ar-EG"/>
        </w:rPr>
        <w:t>(SDG)</w:t>
      </w:r>
      <w:r w:rsidRPr="00B84129">
        <w:rPr>
          <w:spacing w:val="-4"/>
          <w:rtl/>
          <w:lang w:bidi="ar-EG"/>
        </w:rPr>
        <w:t xml:space="preserve"> للأمم المتحدة وفقاً </w:t>
      </w:r>
      <w:r w:rsidRPr="00B84129">
        <w:rPr>
          <w:rFonts w:hint="cs"/>
          <w:spacing w:val="-4"/>
          <w:rtl/>
          <w:lang w:bidi="ar-EG"/>
        </w:rPr>
        <w:t>للصلة</w:t>
      </w:r>
      <w:r w:rsidRPr="00B84129">
        <w:rPr>
          <w:spacing w:val="-4"/>
          <w:rtl/>
          <w:lang w:bidi="ar-EG"/>
        </w:rPr>
        <w:t xml:space="preserve"> الدلالية</w:t>
      </w:r>
      <w:r w:rsidRPr="00B84129">
        <w:rPr>
          <w:rFonts w:hint="cs"/>
          <w:spacing w:val="-4"/>
          <w:rtl/>
          <w:lang w:bidi="ar-EG"/>
        </w:rPr>
        <w:t>.</w:t>
      </w:r>
    </w:p>
    <w:p w14:paraId="4D2685BC" w14:textId="363AD23B" w:rsidR="00B90F2D" w:rsidRPr="00B84129" w:rsidRDefault="00090C64" w:rsidP="00F756DA">
      <w:pPr>
        <w:rPr>
          <w:rtl/>
          <w:lang w:bidi="ar-EG"/>
        </w:rPr>
      </w:pPr>
      <w:r w:rsidRPr="00B84129">
        <w:rPr>
          <w:rtl/>
          <w:lang w:bidi="ar-EG"/>
        </w:rPr>
        <w:t>وقد ط</w:t>
      </w:r>
      <w:r w:rsidRPr="00B84129">
        <w:rPr>
          <w:rFonts w:hint="cs"/>
          <w:rtl/>
          <w:lang w:bidi="ar-EG"/>
        </w:rPr>
        <w:t>ُ</w:t>
      </w:r>
      <w:r w:rsidRPr="00B84129">
        <w:rPr>
          <w:rtl/>
          <w:lang w:bidi="ar-EG"/>
        </w:rPr>
        <w:t>بق</w:t>
      </w:r>
      <w:r w:rsidRPr="00B84129">
        <w:rPr>
          <w:rFonts w:hint="cs"/>
          <w:rtl/>
          <w:lang w:bidi="ar-EG"/>
        </w:rPr>
        <w:t xml:space="preserve"> هذا</w:t>
      </w:r>
      <w:r w:rsidRPr="00B84129">
        <w:rPr>
          <w:rtl/>
          <w:lang w:bidi="ar-EG"/>
        </w:rPr>
        <w:t xml:space="preserve"> الحل على أعمال قطاعي تقييس الاتصالات وتنمية الاتصالات ولا يزال يجري تحسينه بدعم من </w:t>
      </w:r>
      <w:r w:rsidRPr="00B84129">
        <w:rPr>
          <w:rFonts w:hint="cs"/>
          <w:rtl/>
          <w:lang w:bidi="ar-EG"/>
        </w:rPr>
        <w:t xml:space="preserve">الملاحظات </w:t>
      </w:r>
      <w:proofErr w:type="spellStart"/>
      <w:r w:rsidR="00F756DA" w:rsidRPr="00B84129">
        <w:rPr>
          <w:rFonts w:hint="cs"/>
          <w:rtl/>
          <w:lang w:bidi="ar-EG"/>
        </w:rPr>
        <w:t>التعقيبية</w:t>
      </w:r>
      <w:proofErr w:type="spellEnd"/>
      <w:r w:rsidR="00F756DA" w:rsidRPr="00B84129">
        <w:rPr>
          <w:rtl/>
          <w:lang w:bidi="ar-EG"/>
        </w:rPr>
        <w:t xml:space="preserve"> </w:t>
      </w:r>
      <w:r w:rsidRPr="00B84129">
        <w:rPr>
          <w:rtl/>
          <w:lang w:bidi="ar-EG"/>
        </w:rPr>
        <w:t>الواردة من أعضاء الاتحاد وموظفيه.</w:t>
      </w:r>
    </w:p>
    <w:p w14:paraId="13548752" w14:textId="7A4C9F49" w:rsidR="00B90F2D" w:rsidRPr="00B84129" w:rsidRDefault="00090C64" w:rsidP="00090C64">
      <w:pPr>
        <w:rPr>
          <w:rtl/>
          <w:lang w:bidi="ar-EG"/>
        </w:rPr>
      </w:pPr>
      <w:r w:rsidRPr="00B84129">
        <w:rPr>
          <w:rFonts w:hint="cs"/>
          <w:rtl/>
          <w:lang w:bidi="ar-EG"/>
        </w:rPr>
        <w:t>وترد أدناه</w:t>
      </w:r>
      <w:r w:rsidRPr="00B84129">
        <w:rPr>
          <w:rtl/>
          <w:lang w:bidi="ar-EG"/>
        </w:rPr>
        <w:t xml:space="preserve"> أمثلة </w:t>
      </w:r>
      <w:r w:rsidRPr="00B84129">
        <w:rPr>
          <w:rFonts w:hint="cs"/>
          <w:rtl/>
          <w:lang w:bidi="ar-EG"/>
        </w:rPr>
        <w:t>على ا</w:t>
      </w:r>
      <w:r w:rsidRPr="00B84129">
        <w:rPr>
          <w:rtl/>
          <w:lang w:bidi="ar-EG"/>
        </w:rPr>
        <w:t>لجوانب المختلفة لسطح</w:t>
      </w:r>
      <w:r w:rsidRPr="00B84129">
        <w:rPr>
          <w:rFonts w:hint="cs"/>
          <w:rtl/>
          <w:lang w:bidi="ar-EG"/>
        </w:rPr>
        <w:t xml:space="preserve"> ا</w:t>
      </w:r>
      <w:r w:rsidRPr="00B84129">
        <w:rPr>
          <w:rtl/>
          <w:lang w:bidi="ar-EG"/>
        </w:rPr>
        <w:t xml:space="preserve">لمستعمل البيني </w:t>
      </w:r>
      <w:r w:rsidRPr="00B84129">
        <w:rPr>
          <w:rFonts w:hint="cs"/>
          <w:rtl/>
          <w:lang w:bidi="ar-EG"/>
        </w:rPr>
        <w:t>مع هذا الحل</w:t>
      </w:r>
      <w:r w:rsidRPr="00B84129">
        <w:rPr>
          <w:rtl/>
          <w:lang w:bidi="ar-EG"/>
        </w:rPr>
        <w:t>، حيث تقدَّم بيانات تغطي جميع منشورات قطاع تقييس الاتصالات في فترة الدراسة 20</w:t>
      </w:r>
      <w:r w:rsidRPr="00B84129">
        <w:rPr>
          <w:rFonts w:hint="cs"/>
          <w:rtl/>
          <w:lang w:bidi="ar-EG"/>
        </w:rPr>
        <w:t>17</w:t>
      </w:r>
      <w:r w:rsidRPr="00B84129">
        <w:rPr>
          <w:rtl/>
          <w:lang w:bidi="ar-EG"/>
        </w:rPr>
        <w:t>-20</w:t>
      </w:r>
      <w:r w:rsidRPr="00B84129">
        <w:rPr>
          <w:rFonts w:hint="cs"/>
          <w:rtl/>
          <w:lang w:bidi="ar-EG"/>
        </w:rPr>
        <w:t>21</w:t>
      </w:r>
      <w:r w:rsidRPr="00B84129">
        <w:rPr>
          <w:rtl/>
          <w:lang w:bidi="ar-EG"/>
        </w:rPr>
        <w:t>.</w:t>
      </w:r>
    </w:p>
    <w:p w14:paraId="3E015C21" w14:textId="3E0DD23D" w:rsidR="006F5288" w:rsidRPr="00B84129" w:rsidRDefault="0025412C" w:rsidP="0025412C">
      <w:pPr>
        <w:rPr>
          <w:rtl/>
          <w:lang w:bidi="ar-EG"/>
        </w:rPr>
      </w:pPr>
      <w:r w:rsidRPr="00B84129">
        <w:rPr>
          <w:rFonts w:hint="cs"/>
          <w:rtl/>
          <w:lang w:bidi="ar-EG"/>
        </w:rPr>
        <w:t>ف</w:t>
      </w:r>
      <w:r w:rsidRPr="00B84129">
        <w:rPr>
          <w:rtl/>
          <w:lang w:bidi="ar-EG"/>
        </w:rPr>
        <w:t xml:space="preserve">يتلقى المستعملون أولاً </w:t>
      </w:r>
      <w:r w:rsidRPr="00B84129">
        <w:rPr>
          <w:rFonts w:hint="cs"/>
          <w:rtl/>
          <w:lang w:bidi="ar-EG"/>
        </w:rPr>
        <w:t>لمحة</w:t>
      </w:r>
      <w:r w:rsidRPr="00B84129">
        <w:rPr>
          <w:rtl/>
          <w:lang w:bidi="ar-EG"/>
        </w:rPr>
        <w:t xml:space="preserve"> عامة على </w:t>
      </w:r>
      <w:r w:rsidRPr="00B84129">
        <w:rPr>
          <w:rFonts w:hint="cs"/>
          <w:rtl/>
          <w:lang w:bidi="ar-EG"/>
        </w:rPr>
        <w:t>صلة</w:t>
      </w:r>
      <w:r w:rsidRPr="00B84129">
        <w:rPr>
          <w:rtl/>
          <w:lang w:bidi="ar-EG"/>
        </w:rPr>
        <w:t xml:space="preserve"> </w:t>
      </w:r>
      <w:r w:rsidR="006E3D6B" w:rsidRPr="00B84129">
        <w:rPr>
          <w:rtl/>
          <w:lang w:bidi="ar-EG"/>
        </w:rPr>
        <w:t xml:space="preserve">أنشطة قطاع تقييس الاتصالات </w:t>
      </w:r>
      <w:r w:rsidRPr="00B84129">
        <w:rPr>
          <w:rFonts w:hint="cs"/>
          <w:rtl/>
          <w:lang w:bidi="ar-EG"/>
        </w:rPr>
        <w:t>ب</w:t>
      </w:r>
      <w:r w:rsidRPr="00B84129">
        <w:rPr>
          <w:rtl/>
          <w:lang w:bidi="ar-EG"/>
        </w:rPr>
        <w:t xml:space="preserve">أهداف التنمية المستدامة. وتشير نسبة </w:t>
      </w:r>
      <w:r w:rsidR="00F55B8D" w:rsidRPr="00B84129">
        <w:rPr>
          <w:lang w:bidi="ar-EG"/>
        </w:rPr>
        <w:t>%100</w:t>
      </w:r>
      <w:r w:rsidR="00F55B8D" w:rsidRPr="00B84129">
        <w:rPr>
          <w:rFonts w:hint="cs"/>
          <w:rtl/>
          <w:lang w:bidi="ar-EG"/>
        </w:rPr>
        <w:t xml:space="preserve"> </w:t>
      </w:r>
      <w:r w:rsidRPr="00B84129">
        <w:rPr>
          <w:rtl/>
          <w:lang w:bidi="ar-EG"/>
        </w:rPr>
        <w:t xml:space="preserve">إلى أن الهدف 9 من أهداف التنمية المستدامة ("صناعة الاتصالات والابتكار والبنى التحتية") هو الأقرب صلة بأنشطة قطاع تقييس الاتصالات، وتشير النسب المئوية لأهداف التنمية المستدامة الأخرى إلى </w:t>
      </w:r>
      <w:r w:rsidRPr="00B84129">
        <w:rPr>
          <w:rFonts w:hint="cs"/>
          <w:rtl/>
          <w:lang w:bidi="ar-EG"/>
        </w:rPr>
        <w:t>صلتها</w:t>
      </w:r>
      <w:r w:rsidRPr="00B84129">
        <w:rPr>
          <w:rtl/>
          <w:lang w:bidi="ar-EG"/>
        </w:rPr>
        <w:t xml:space="preserve"> </w:t>
      </w:r>
      <w:r w:rsidRPr="00B84129">
        <w:rPr>
          <w:rFonts w:hint="cs"/>
          <w:rtl/>
          <w:lang w:bidi="ar-EG"/>
        </w:rPr>
        <w:t>ب</w:t>
      </w:r>
      <w:r w:rsidRPr="00B84129">
        <w:rPr>
          <w:rtl/>
          <w:lang w:bidi="ar-EG"/>
        </w:rPr>
        <w:t>أنشطة قطاع تقييس الاتصالات ذات الصلة بالهدف 9.</w:t>
      </w:r>
    </w:p>
    <w:p w14:paraId="39153332" w14:textId="67F87CB5" w:rsidR="00B90F2D" w:rsidRPr="00B84129" w:rsidRDefault="00EC01E8" w:rsidP="009D14BB">
      <w:pPr>
        <w:keepNext/>
        <w:spacing w:before="100" w:beforeAutospacing="1" w:after="120" w:line="240" w:lineRule="auto"/>
        <w:jc w:val="center"/>
        <w:rPr>
          <w:lang w:bidi="ar-EG"/>
        </w:rPr>
      </w:pPr>
      <w:r w:rsidRPr="00B84129">
        <w:rPr>
          <w:noProof/>
          <w:lang w:bidi="ar-EG"/>
        </w:rPr>
        <w:drawing>
          <wp:inline distT="0" distB="0" distL="0" distR="0" wp14:anchorId="46A2EF89" wp14:editId="36F9FE13">
            <wp:extent cx="6010275" cy="310197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r="1988"/>
                    <a:stretch/>
                  </pic:blipFill>
                  <pic:spPr bwMode="auto">
                    <a:xfrm>
                      <a:off x="0" y="0"/>
                      <a:ext cx="6019052" cy="3106505"/>
                    </a:xfrm>
                    <a:prstGeom prst="rect">
                      <a:avLst/>
                    </a:prstGeom>
                    <a:noFill/>
                    <a:ln>
                      <a:noFill/>
                    </a:ln>
                    <a:extLst>
                      <a:ext uri="{53640926-AAD7-44D8-BBD7-CCE9431645EC}">
                        <a14:shadowObscured xmlns:a14="http://schemas.microsoft.com/office/drawing/2010/main"/>
                      </a:ext>
                    </a:extLst>
                  </pic:spPr>
                </pic:pic>
              </a:graphicData>
            </a:graphic>
          </wp:inline>
        </w:drawing>
      </w:r>
    </w:p>
    <w:p w14:paraId="12C41097" w14:textId="579AC329" w:rsidR="00B90F2D" w:rsidRPr="00B84129" w:rsidRDefault="00B90F2D" w:rsidP="009D14BB">
      <w:pPr>
        <w:pStyle w:val="Figuretitle"/>
        <w:spacing w:before="240"/>
        <w:rPr>
          <w:rtl/>
        </w:rPr>
      </w:pPr>
      <w:r w:rsidRPr="00B84129">
        <w:rPr>
          <w:rFonts w:hint="cs"/>
          <w:rtl/>
        </w:rPr>
        <w:t xml:space="preserve">الشكل 1 - </w:t>
      </w:r>
      <w:r w:rsidR="006E3D6B" w:rsidRPr="00B84129">
        <w:rPr>
          <w:rtl/>
        </w:rPr>
        <w:t>لمحة عامة عن صلة أنشطة قطاع تقييس الاتصالات بأهداف التنمية المستدامة</w:t>
      </w:r>
    </w:p>
    <w:p w14:paraId="3A571308" w14:textId="18FEAFF1" w:rsidR="00B90F2D" w:rsidRPr="00B84129" w:rsidRDefault="006E3D6B" w:rsidP="00EC01E8">
      <w:pPr>
        <w:spacing w:before="360"/>
        <w:rPr>
          <w:rtl/>
          <w:lang w:bidi="ar-EG"/>
        </w:rPr>
      </w:pPr>
      <w:r w:rsidRPr="00B84129">
        <w:rPr>
          <w:rtl/>
          <w:lang w:bidi="ar-EG"/>
        </w:rPr>
        <w:lastRenderedPageBreak/>
        <w:t>واختيار هدف من أهداف التنمية المستدامة لقطاع تقييس الاتصالات سيُظهر جميع أنشطة قطاع تقييس الاتصالات التي يتبين أنها ذات صلة بهدف التنمية المستدامة المختار.</w:t>
      </w:r>
    </w:p>
    <w:p w14:paraId="04F89E20" w14:textId="77777777" w:rsidR="00B90F2D" w:rsidRPr="00B84129" w:rsidRDefault="00B90F2D" w:rsidP="009D14BB">
      <w:pPr>
        <w:spacing w:before="100" w:beforeAutospacing="1" w:after="100" w:afterAutospacing="1" w:line="240" w:lineRule="auto"/>
        <w:rPr>
          <w:rtl/>
          <w:lang w:bidi="ar-EG"/>
        </w:rPr>
      </w:pPr>
      <w:r w:rsidRPr="00B84129">
        <w:rPr>
          <w:noProof/>
        </w:rPr>
        <w:drawing>
          <wp:inline distT="0" distB="0" distL="0" distR="0" wp14:anchorId="2FD90B86" wp14:editId="349BDFE2">
            <wp:extent cx="6115050" cy="4333875"/>
            <wp:effectExtent l="0" t="0" r="0" b="9525"/>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115050" cy="4333875"/>
                    </a:xfrm>
                    <a:prstGeom prst="rect">
                      <a:avLst/>
                    </a:prstGeom>
                    <a:noFill/>
                    <a:ln>
                      <a:noFill/>
                    </a:ln>
                  </pic:spPr>
                </pic:pic>
              </a:graphicData>
            </a:graphic>
          </wp:inline>
        </w:drawing>
      </w:r>
    </w:p>
    <w:p w14:paraId="41878DDB" w14:textId="75391859" w:rsidR="00B90F2D" w:rsidRPr="00B84129" w:rsidRDefault="00B90F2D" w:rsidP="00B90F2D">
      <w:pPr>
        <w:pStyle w:val="Figuretitle"/>
        <w:rPr>
          <w:rtl/>
        </w:rPr>
      </w:pPr>
      <w:r w:rsidRPr="00B84129">
        <w:rPr>
          <w:rFonts w:hint="cs"/>
          <w:rtl/>
        </w:rPr>
        <w:t xml:space="preserve">الشكل 2 - </w:t>
      </w:r>
      <w:r w:rsidR="00385AEB" w:rsidRPr="00B84129">
        <w:rPr>
          <w:rtl/>
        </w:rPr>
        <w:t>أنشطة قطاع تقييس الاتصالات لفترة الدراسة ذات الصلة بالهدف 9 من أهداف التنمية المستدامة</w:t>
      </w:r>
    </w:p>
    <w:p w14:paraId="109514F9" w14:textId="526B051C" w:rsidR="00B90F2D" w:rsidRPr="00B84129" w:rsidRDefault="00BF4488" w:rsidP="00EC01E8">
      <w:pPr>
        <w:spacing w:before="360"/>
        <w:rPr>
          <w:rtl/>
          <w:lang w:bidi="ar-EG"/>
        </w:rPr>
      </w:pPr>
      <w:r w:rsidRPr="00B84129">
        <w:rPr>
          <w:rtl/>
          <w:lang w:bidi="ar-EG"/>
        </w:rPr>
        <w:t>واختيار "تفاصيل التقابل" يُظهر معلومات خاصة بنشاط عن الصلة بأهداف التنمية المستدامة.</w:t>
      </w:r>
    </w:p>
    <w:p w14:paraId="4118815C" w14:textId="3D30EEE6" w:rsidR="00B90F2D" w:rsidRPr="00B84129" w:rsidRDefault="00927FEC" w:rsidP="00EC01E8">
      <w:pPr>
        <w:keepNext/>
        <w:spacing w:after="120" w:line="240" w:lineRule="auto"/>
        <w:jc w:val="center"/>
        <w:rPr>
          <w:lang w:bidi="ar-EG"/>
        </w:rPr>
      </w:pPr>
      <w:r w:rsidRPr="00B84129">
        <w:rPr>
          <w:noProof/>
          <w:lang w:bidi="ar-EG"/>
        </w:rPr>
        <w:lastRenderedPageBreak/>
        <w:drawing>
          <wp:inline distT="0" distB="0" distL="0" distR="0" wp14:anchorId="5EF88008" wp14:editId="06531A9F">
            <wp:extent cx="5035550" cy="3304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5550" cy="3304540"/>
                    </a:xfrm>
                    <a:prstGeom prst="rect">
                      <a:avLst/>
                    </a:prstGeom>
                    <a:noFill/>
                  </pic:spPr>
                </pic:pic>
              </a:graphicData>
            </a:graphic>
          </wp:inline>
        </w:drawing>
      </w:r>
    </w:p>
    <w:p w14:paraId="2ECA7572" w14:textId="5522DC96" w:rsidR="00B90F2D" w:rsidRPr="00B84129" w:rsidRDefault="00B90F2D" w:rsidP="00B90F2D">
      <w:pPr>
        <w:pStyle w:val="Figuretitle"/>
        <w:rPr>
          <w:rtl/>
        </w:rPr>
      </w:pPr>
      <w:r w:rsidRPr="00B84129">
        <w:rPr>
          <w:rFonts w:hint="cs"/>
          <w:rtl/>
        </w:rPr>
        <w:t xml:space="preserve">الشكل 3 - </w:t>
      </w:r>
      <w:r w:rsidR="00BC3869" w:rsidRPr="00B84129">
        <w:rPr>
          <w:rtl/>
        </w:rPr>
        <w:t xml:space="preserve">مثال على صلة التوصية </w:t>
      </w:r>
      <w:r w:rsidR="00BC3869" w:rsidRPr="00B84129">
        <w:t>ITU-T Y.3101</w:t>
      </w:r>
      <w:r w:rsidR="00BC3869" w:rsidRPr="00B84129">
        <w:rPr>
          <w:rtl/>
        </w:rPr>
        <w:t xml:space="preserve"> بأهداف التنمية المستدامة</w:t>
      </w:r>
    </w:p>
    <w:p w14:paraId="1D046A31" w14:textId="5959BAD8" w:rsidR="00B90F2D" w:rsidRPr="00B84129" w:rsidRDefault="00BC3869" w:rsidP="00927FEC">
      <w:pPr>
        <w:spacing w:before="360"/>
        <w:rPr>
          <w:rtl/>
          <w:lang w:bidi="ar-EG"/>
        </w:rPr>
      </w:pPr>
      <w:r w:rsidRPr="00B84129">
        <w:rPr>
          <w:rtl/>
          <w:lang w:bidi="ar-EG"/>
        </w:rPr>
        <w:t>واختيار هدف معين من أهداف التنمية المستدامة ضمن المعلومات الخاصة بكل نشاط، من قبيل الهدف 9 أدناه، سيُظهر الجمل ذات الصلة بهدف التنمية المستدامة التي تظهر في النشاط.</w:t>
      </w:r>
    </w:p>
    <w:p w14:paraId="48D7F14D" w14:textId="7DF41B96" w:rsidR="007C271B" w:rsidRPr="00B84129" w:rsidRDefault="007C271B" w:rsidP="009D14BB">
      <w:pPr>
        <w:spacing w:before="100" w:beforeAutospacing="1" w:after="120" w:line="240" w:lineRule="auto"/>
        <w:jc w:val="center"/>
        <w:rPr>
          <w:rtl/>
          <w:lang w:bidi="ar-EG"/>
        </w:rPr>
      </w:pPr>
      <w:r w:rsidRPr="00B84129">
        <w:rPr>
          <w:noProof/>
        </w:rPr>
        <w:lastRenderedPageBreak/>
        <w:drawing>
          <wp:inline distT="0" distB="0" distL="0" distR="0" wp14:anchorId="18D34653" wp14:editId="7C3DA94D">
            <wp:extent cx="5915025" cy="7061816"/>
            <wp:effectExtent l="0" t="0" r="0" b="6350"/>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21694" cy="7069778"/>
                    </a:xfrm>
                    <a:prstGeom prst="rect">
                      <a:avLst/>
                    </a:prstGeom>
                    <a:noFill/>
                    <a:ln>
                      <a:noFill/>
                    </a:ln>
                  </pic:spPr>
                </pic:pic>
              </a:graphicData>
            </a:graphic>
          </wp:inline>
        </w:drawing>
      </w:r>
    </w:p>
    <w:p w14:paraId="6A283795" w14:textId="2951E1E8" w:rsidR="007C271B" w:rsidRPr="00B84129" w:rsidRDefault="007C271B" w:rsidP="009D14BB">
      <w:pPr>
        <w:pStyle w:val="Figuretitle"/>
        <w:spacing w:before="240"/>
        <w:rPr>
          <w:rtl/>
        </w:rPr>
      </w:pPr>
      <w:r w:rsidRPr="00B84129">
        <w:rPr>
          <w:rFonts w:hint="cs"/>
          <w:rtl/>
        </w:rPr>
        <w:t xml:space="preserve">الشكل 4 - </w:t>
      </w:r>
      <w:r w:rsidR="00912748" w:rsidRPr="00B84129">
        <w:rPr>
          <w:rtl/>
        </w:rPr>
        <w:t xml:space="preserve">مثال للجمل ذات الصلة بالهدف 9 من أهداف التنمية المستدامة الواردة في نواتج الفريق المتخصص </w:t>
      </w:r>
      <w:r w:rsidR="009D14BB">
        <w:rPr>
          <w:rtl/>
        </w:rPr>
        <w:br/>
      </w:r>
      <w:r w:rsidR="00912748" w:rsidRPr="00B84129">
        <w:rPr>
          <w:rtl/>
        </w:rPr>
        <w:t>التابع لقطاع تقييس الاتصالات والمعني بالجوانب الشبكية للاتصالات المتنقلة الدولية-2020</w:t>
      </w:r>
    </w:p>
    <w:p w14:paraId="66A1D9AA" w14:textId="58529B84" w:rsidR="007C271B" w:rsidRPr="00B84129" w:rsidRDefault="007C271B" w:rsidP="007C271B">
      <w:pPr>
        <w:pStyle w:val="Heading1"/>
        <w:rPr>
          <w:rtl/>
        </w:rPr>
      </w:pPr>
      <w:bookmarkStart w:id="7" w:name="_Toc96094062"/>
      <w:bookmarkStart w:id="8" w:name="Section_2"/>
      <w:r w:rsidRPr="00B84129">
        <w:rPr>
          <w:rFonts w:hint="cs"/>
          <w:rtl/>
        </w:rPr>
        <w:t>2</w:t>
      </w:r>
      <w:r w:rsidRPr="00B84129">
        <w:rPr>
          <w:rtl/>
        </w:rPr>
        <w:tab/>
      </w:r>
      <w:r w:rsidR="00FB1927" w:rsidRPr="00B84129">
        <w:rPr>
          <w:rtl/>
        </w:rPr>
        <w:t>الأفرقة المتخصصة التابعة لقطاع تقييس الاتصالات</w:t>
      </w:r>
      <w:bookmarkEnd w:id="7"/>
    </w:p>
    <w:bookmarkEnd w:id="8"/>
    <w:p w14:paraId="5A3AEF99" w14:textId="6B3773D6" w:rsidR="007C271B" w:rsidRPr="00B84129" w:rsidRDefault="00FB1927" w:rsidP="00C64A74">
      <w:pPr>
        <w:rPr>
          <w:spacing w:val="-2"/>
          <w:rtl/>
          <w:lang w:bidi="ar-EG"/>
        </w:rPr>
      </w:pPr>
      <w:r w:rsidRPr="00B84129">
        <w:rPr>
          <w:spacing w:val="-2"/>
          <w:rtl/>
          <w:lang w:bidi="ar-EG"/>
        </w:rPr>
        <w:t xml:space="preserve">ترد أدناه قائمة </w:t>
      </w:r>
      <w:r w:rsidRPr="00B84129">
        <w:rPr>
          <w:rFonts w:hint="cs"/>
          <w:spacing w:val="-2"/>
          <w:rtl/>
          <w:lang w:bidi="ar-EG"/>
        </w:rPr>
        <w:t>ب</w:t>
      </w:r>
      <w:r w:rsidRPr="00B84129">
        <w:rPr>
          <w:spacing w:val="-2"/>
          <w:rtl/>
          <w:lang w:bidi="ar-EG"/>
        </w:rPr>
        <w:t>الأفرقة المتخصصة</w:t>
      </w:r>
      <w:r w:rsidR="00927FEC" w:rsidRPr="00B84129">
        <w:rPr>
          <w:rFonts w:hint="cs"/>
          <w:spacing w:val="-2"/>
          <w:rtl/>
          <w:lang w:bidi="ar-EG"/>
        </w:rPr>
        <w:t> </w:t>
      </w:r>
      <w:r w:rsidR="00927FEC" w:rsidRPr="00B84129">
        <w:rPr>
          <w:spacing w:val="-2"/>
          <w:lang w:bidi="ar-EG"/>
        </w:rPr>
        <w:t>(FG)</w:t>
      </w:r>
      <w:r w:rsidRPr="00B84129">
        <w:rPr>
          <w:spacing w:val="-2"/>
          <w:rtl/>
          <w:lang w:bidi="ar-EG"/>
        </w:rPr>
        <w:t xml:space="preserve"> التابعة لقطاع تقييس الاتصالات في فترة الدراسة، </w:t>
      </w:r>
      <w:r w:rsidR="00C64A74" w:rsidRPr="00B84129">
        <w:rPr>
          <w:rFonts w:hint="cs"/>
          <w:spacing w:val="-2"/>
          <w:rtl/>
          <w:lang w:bidi="ar-EG"/>
        </w:rPr>
        <w:t xml:space="preserve">حيث يورد القسم </w:t>
      </w:r>
      <w:r w:rsidR="00C64A74" w:rsidRPr="00B84129">
        <w:rPr>
          <w:rFonts w:hint="cs"/>
          <w:spacing w:val="-2"/>
          <w:rtl/>
        </w:rPr>
        <w:t>1.2</w:t>
      </w:r>
      <w:r w:rsidRPr="00B84129">
        <w:rPr>
          <w:spacing w:val="-2"/>
          <w:rtl/>
          <w:lang w:bidi="ar-EG"/>
        </w:rPr>
        <w:t xml:space="preserve"> قائمة </w:t>
      </w:r>
      <w:r w:rsidR="00C64A74" w:rsidRPr="00B84129">
        <w:rPr>
          <w:rFonts w:hint="cs"/>
          <w:spacing w:val="-2"/>
          <w:rtl/>
          <w:lang w:bidi="ar-EG"/>
        </w:rPr>
        <w:t>ب</w:t>
      </w:r>
      <w:r w:rsidR="00C64A74" w:rsidRPr="00B84129">
        <w:rPr>
          <w:spacing w:val="-2"/>
          <w:rtl/>
          <w:lang w:bidi="ar-EG"/>
        </w:rPr>
        <w:t>الأفرقة</w:t>
      </w:r>
      <w:r w:rsidRPr="00B84129">
        <w:rPr>
          <w:spacing w:val="-2"/>
          <w:rtl/>
          <w:lang w:bidi="ar-EG"/>
        </w:rPr>
        <w:t xml:space="preserve"> النشطة</w:t>
      </w:r>
      <w:r w:rsidR="00C64A74" w:rsidRPr="00B84129">
        <w:rPr>
          <w:rFonts w:hint="cs"/>
          <w:spacing w:val="-2"/>
          <w:rtl/>
          <w:lang w:bidi="ar-EG"/>
        </w:rPr>
        <w:t xml:space="preserve">، فيما يورد </w:t>
      </w:r>
      <w:r w:rsidRPr="00B84129">
        <w:rPr>
          <w:spacing w:val="-2"/>
          <w:rtl/>
          <w:lang w:bidi="ar-EG"/>
        </w:rPr>
        <w:t xml:space="preserve">القسم 2.2 </w:t>
      </w:r>
      <w:r w:rsidR="00C64A74" w:rsidRPr="00B84129">
        <w:rPr>
          <w:spacing w:val="-2"/>
          <w:rtl/>
          <w:lang w:bidi="ar-EG"/>
        </w:rPr>
        <w:t xml:space="preserve">قائمة </w:t>
      </w:r>
      <w:r w:rsidR="00C64A74" w:rsidRPr="00B84129">
        <w:rPr>
          <w:rFonts w:hint="cs"/>
          <w:spacing w:val="-2"/>
          <w:rtl/>
          <w:lang w:bidi="ar-EG"/>
        </w:rPr>
        <w:t>ب</w:t>
      </w:r>
      <w:r w:rsidR="00C64A74" w:rsidRPr="00B84129">
        <w:rPr>
          <w:spacing w:val="-2"/>
          <w:rtl/>
          <w:lang w:bidi="ar-EG"/>
        </w:rPr>
        <w:t xml:space="preserve">الأفرقة </w:t>
      </w:r>
      <w:r w:rsidRPr="00B84129">
        <w:rPr>
          <w:spacing w:val="-2"/>
          <w:rtl/>
          <w:lang w:bidi="ar-EG"/>
        </w:rPr>
        <w:t xml:space="preserve">التي استكملت أنشطتها. ويمكن الاطلاع على مزيد من المعلومات عن أنشطة ونواتج كل فريق في الصفحة الرئيسية لكل منها. انظر أيضاً </w:t>
      </w:r>
      <w:hyperlink r:id="rId46" w:history="1">
        <w:r w:rsidRPr="00B84129">
          <w:rPr>
            <w:rStyle w:val="Hyperlink"/>
            <w:spacing w:val="-2"/>
            <w:rtl/>
            <w:lang w:bidi="ar-EG"/>
          </w:rPr>
          <w:t>الصفحة الرئيسية للأفرقة المتخصصة التابعة لقطاع تقييس الاتصالات</w:t>
        </w:r>
      </w:hyperlink>
      <w:r w:rsidRPr="00B84129">
        <w:rPr>
          <w:spacing w:val="-2"/>
          <w:rtl/>
          <w:lang w:bidi="ar-EG"/>
        </w:rPr>
        <w:t>.</w:t>
      </w:r>
    </w:p>
    <w:p w14:paraId="516702AD" w14:textId="16E10DC8" w:rsidR="007C271B" w:rsidRPr="00B84129" w:rsidRDefault="007C271B" w:rsidP="007C271B">
      <w:pPr>
        <w:pStyle w:val="Heading2"/>
        <w:rPr>
          <w:rtl/>
        </w:rPr>
      </w:pPr>
      <w:bookmarkStart w:id="9" w:name="_Toc96094063"/>
      <w:r w:rsidRPr="00B84129">
        <w:rPr>
          <w:rFonts w:hint="cs"/>
          <w:rtl/>
        </w:rPr>
        <w:lastRenderedPageBreak/>
        <w:t>1.2</w:t>
      </w:r>
      <w:r w:rsidRPr="00B84129">
        <w:rPr>
          <w:rtl/>
        </w:rPr>
        <w:tab/>
      </w:r>
      <w:r w:rsidR="00FB1927" w:rsidRPr="00B84129">
        <w:rPr>
          <w:rtl/>
        </w:rPr>
        <w:t>الأفرقة النشطة</w:t>
      </w:r>
      <w:bookmarkEnd w:id="9"/>
    </w:p>
    <w:tbl>
      <w:tblPr>
        <w:tblStyle w:val="TableGrid"/>
        <w:bidiVisual/>
        <w:tblW w:w="5000" w:type="pct"/>
        <w:tblLook w:val="04A0" w:firstRow="1" w:lastRow="0" w:firstColumn="1" w:lastColumn="0" w:noHBand="0" w:noVBand="1"/>
      </w:tblPr>
      <w:tblGrid>
        <w:gridCol w:w="7933"/>
        <w:gridCol w:w="1696"/>
      </w:tblGrid>
      <w:tr w:rsidR="007C271B" w:rsidRPr="00B84129" w14:paraId="1A7F0BB5" w14:textId="77777777" w:rsidTr="00927FEC">
        <w:trPr>
          <w:tblHeader/>
        </w:trPr>
        <w:tc>
          <w:tcPr>
            <w:tcW w:w="7933" w:type="dxa"/>
          </w:tcPr>
          <w:p w14:paraId="37D00FA3" w14:textId="0B20C299" w:rsidR="007C271B" w:rsidRPr="00B84129" w:rsidRDefault="002859FC" w:rsidP="002859FC">
            <w:pPr>
              <w:shd w:val="clear" w:color="auto" w:fill="FFFFFF"/>
              <w:spacing w:before="60" w:after="60" w:line="260" w:lineRule="exact"/>
              <w:rPr>
                <w:b/>
                <w:bCs/>
              </w:rPr>
            </w:pPr>
            <w:bookmarkStart w:id="10" w:name="_Hlk92277086"/>
            <w:r w:rsidRPr="00B84129">
              <w:rPr>
                <w:b/>
                <w:bCs/>
                <w:rtl/>
                <w:lang w:bidi="ar-EG"/>
              </w:rPr>
              <w:t>الأفرقة المتخصصة التابعة لقطاع تقييس الاتصالات</w:t>
            </w:r>
          </w:p>
        </w:tc>
        <w:tc>
          <w:tcPr>
            <w:tcW w:w="1696" w:type="dxa"/>
          </w:tcPr>
          <w:p w14:paraId="43F49EDB" w14:textId="19BA9790" w:rsidR="007C271B" w:rsidRPr="00B84129" w:rsidRDefault="00B640F6" w:rsidP="007C271B">
            <w:pPr>
              <w:spacing w:before="60" w:after="60" w:line="260" w:lineRule="exact"/>
              <w:rPr>
                <w:b/>
                <w:bCs/>
              </w:rPr>
            </w:pPr>
            <w:r w:rsidRPr="00B84129">
              <w:rPr>
                <w:b/>
                <w:bCs/>
                <w:rtl/>
              </w:rPr>
              <w:t xml:space="preserve">تاريخ بدء </w:t>
            </w:r>
            <w:r w:rsidRPr="00B84129">
              <w:rPr>
                <w:rFonts w:hint="cs"/>
                <w:b/>
                <w:bCs/>
                <w:rtl/>
              </w:rPr>
              <w:t>ال</w:t>
            </w:r>
            <w:r w:rsidRPr="00B84129">
              <w:rPr>
                <w:b/>
                <w:bCs/>
                <w:rtl/>
              </w:rPr>
              <w:t>أعمال</w:t>
            </w:r>
          </w:p>
        </w:tc>
      </w:tr>
      <w:tr w:rsidR="007C271B" w:rsidRPr="00B84129" w14:paraId="44AA732F" w14:textId="77777777" w:rsidTr="00927FEC">
        <w:tc>
          <w:tcPr>
            <w:tcW w:w="7933" w:type="dxa"/>
          </w:tcPr>
          <w:p w14:paraId="16F0D18F" w14:textId="4A3C0797" w:rsidR="007C271B" w:rsidRPr="00B84129" w:rsidRDefault="0069134E" w:rsidP="007C271B">
            <w:pPr>
              <w:shd w:val="clear" w:color="auto" w:fill="FFFFFF"/>
              <w:spacing w:before="60" w:after="60" w:line="260" w:lineRule="exact"/>
            </w:pPr>
            <w:hyperlink r:id="rId47" w:history="1">
              <w:bookmarkStart w:id="11" w:name="lt_pId093"/>
              <w:r w:rsidR="007C271B" w:rsidRPr="00B84129">
                <w:rPr>
                  <w:rStyle w:val="Hyperlink"/>
                  <w:rtl/>
                </w:rPr>
                <w:t>اتحادات منصات اختبار الاتصالات المتنقلة الدولية-2020 وما بعدها</w:t>
              </w:r>
              <w:r w:rsidR="007C271B" w:rsidRPr="00B84129">
                <w:rPr>
                  <w:rStyle w:val="Hyperlink"/>
                  <w:rFonts w:hint="cs"/>
                  <w:rtl/>
                </w:rPr>
                <w:t xml:space="preserve"> </w:t>
              </w:r>
              <w:r w:rsidR="007C271B" w:rsidRPr="00B84129">
                <w:rPr>
                  <w:rStyle w:val="Hyperlink"/>
                </w:rPr>
                <w:t>(FG-</w:t>
              </w:r>
              <w:proofErr w:type="spellStart"/>
              <w:r w:rsidR="007C271B" w:rsidRPr="00B84129">
                <w:rPr>
                  <w:rStyle w:val="Hyperlink"/>
                </w:rPr>
                <w:t>TBFxG</w:t>
              </w:r>
              <w:proofErr w:type="spellEnd"/>
              <w:r w:rsidR="007C271B" w:rsidRPr="00B84129">
                <w:rPr>
                  <w:rStyle w:val="Hyperlink"/>
                </w:rPr>
                <w:t>)</w:t>
              </w:r>
              <w:bookmarkEnd w:id="11"/>
            </w:hyperlink>
          </w:p>
        </w:tc>
        <w:tc>
          <w:tcPr>
            <w:tcW w:w="1696" w:type="dxa"/>
          </w:tcPr>
          <w:p w14:paraId="2FA41445" w14:textId="77777777" w:rsidR="007C271B" w:rsidRPr="00B84129" w:rsidRDefault="007C271B" w:rsidP="007C271B">
            <w:pPr>
              <w:spacing w:before="60" w:after="60" w:line="260" w:lineRule="exact"/>
            </w:pPr>
            <w:r w:rsidRPr="00B84129">
              <w:t>2021-12</w:t>
            </w:r>
          </w:p>
        </w:tc>
      </w:tr>
      <w:tr w:rsidR="007C271B" w:rsidRPr="00B84129" w14:paraId="48338F78" w14:textId="77777777" w:rsidTr="00927FEC">
        <w:tc>
          <w:tcPr>
            <w:tcW w:w="7933" w:type="dxa"/>
          </w:tcPr>
          <w:p w14:paraId="5A119CED" w14:textId="138FC2F1" w:rsidR="007C271B" w:rsidRPr="00B84129" w:rsidRDefault="0069134E" w:rsidP="007C271B">
            <w:pPr>
              <w:spacing w:before="60" w:after="60" w:line="260" w:lineRule="exact"/>
            </w:pPr>
            <w:hyperlink r:id="rId48" w:tgtFrame="_blank" w:tooltip="https://www.itu.int/en/itu-t/focusgroups/ai4a/pages/default.aspx" w:history="1">
              <w:bookmarkStart w:id="12" w:name="lt_pId095"/>
              <w:r w:rsidR="007C271B" w:rsidRPr="00B84129">
                <w:rPr>
                  <w:rStyle w:val="Hyperlink"/>
                  <w:rtl/>
                </w:rPr>
                <w:t>الذكاء الاصطناعي</w:t>
              </w:r>
              <w:r w:rsidR="007C271B" w:rsidRPr="00B84129">
                <w:rPr>
                  <w:rStyle w:val="Hyperlink"/>
                  <w:rFonts w:hint="cs"/>
                  <w:rtl/>
                </w:rPr>
                <w:t xml:space="preserve"> </w:t>
              </w:r>
              <w:r w:rsidR="007C271B" w:rsidRPr="00B84129">
                <w:rPr>
                  <w:rStyle w:val="Hyperlink"/>
                  <w:rtl/>
                </w:rPr>
                <w:t>وإنترنت الأشياء</w:t>
              </w:r>
              <w:r w:rsidR="007C271B" w:rsidRPr="00B84129">
                <w:rPr>
                  <w:rStyle w:val="Hyperlink"/>
                  <w:rFonts w:hint="cs"/>
                  <w:rtl/>
                </w:rPr>
                <w:t xml:space="preserve"> </w:t>
              </w:r>
              <w:r w:rsidR="007C271B" w:rsidRPr="00B84129">
                <w:rPr>
                  <w:rStyle w:val="Hyperlink"/>
                  <w:rtl/>
                </w:rPr>
                <w:t>من أجل الزراعة الرقمية</w:t>
              </w:r>
              <w:r w:rsidR="007C271B" w:rsidRPr="00B84129">
                <w:rPr>
                  <w:rStyle w:val="Hyperlink"/>
                  <w:rFonts w:hint="cs"/>
                  <w:rtl/>
                </w:rPr>
                <w:t xml:space="preserve"> </w:t>
              </w:r>
              <w:r w:rsidR="007C271B" w:rsidRPr="00B84129">
                <w:rPr>
                  <w:rStyle w:val="Hyperlink"/>
                </w:rPr>
                <w:t>(FG-AI4A)</w:t>
              </w:r>
              <w:bookmarkEnd w:id="12"/>
            </w:hyperlink>
          </w:p>
        </w:tc>
        <w:tc>
          <w:tcPr>
            <w:tcW w:w="1696" w:type="dxa"/>
          </w:tcPr>
          <w:p w14:paraId="70BE1B8B" w14:textId="77777777" w:rsidR="007C271B" w:rsidRPr="00B84129" w:rsidRDefault="007C271B" w:rsidP="007C271B">
            <w:pPr>
              <w:spacing w:before="60" w:after="60" w:line="260" w:lineRule="exact"/>
            </w:pPr>
            <w:r w:rsidRPr="00B84129">
              <w:t>2021-10</w:t>
            </w:r>
          </w:p>
        </w:tc>
      </w:tr>
      <w:tr w:rsidR="007C271B" w:rsidRPr="00B84129" w14:paraId="5B66193D" w14:textId="77777777" w:rsidTr="00927FEC">
        <w:tc>
          <w:tcPr>
            <w:tcW w:w="7933" w:type="dxa"/>
          </w:tcPr>
          <w:p w14:paraId="7D13BEB0" w14:textId="1DE56DA1" w:rsidR="007C271B" w:rsidRPr="00B84129" w:rsidRDefault="0069134E" w:rsidP="007C271B">
            <w:pPr>
              <w:spacing w:before="60" w:after="60" w:line="260" w:lineRule="exact"/>
            </w:pPr>
            <w:hyperlink r:id="rId49" w:tgtFrame="_blank" w:tooltip="https://www.itu.int/en/itu-t/focusgroups/ai4ndm/pages/default.aspx" w:history="1">
              <w:bookmarkStart w:id="13" w:name="lt_pId097"/>
              <w:r w:rsidR="007C271B" w:rsidRPr="00B84129">
                <w:rPr>
                  <w:rStyle w:val="Hyperlink"/>
                  <w:rtl/>
                </w:rPr>
                <w:t>الذكاء الاصطناعي لإدارة الكوارث الطبيعية</w:t>
              </w:r>
              <w:r w:rsidR="007C271B" w:rsidRPr="00B84129">
                <w:rPr>
                  <w:rStyle w:val="Hyperlink"/>
                  <w:rFonts w:hint="cs"/>
                  <w:rtl/>
                </w:rPr>
                <w:t xml:space="preserve"> </w:t>
              </w:r>
              <w:r w:rsidR="007C271B" w:rsidRPr="00B84129">
                <w:rPr>
                  <w:rStyle w:val="Hyperlink"/>
                </w:rPr>
                <w:t>(FG-AI4NDM)</w:t>
              </w:r>
              <w:bookmarkEnd w:id="13"/>
            </w:hyperlink>
          </w:p>
        </w:tc>
        <w:tc>
          <w:tcPr>
            <w:tcW w:w="1696" w:type="dxa"/>
          </w:tcPr>
          <w:p w14:paraId="79876CCE" w14:textId="77777777" w:rsidR="007C271B" w:rsidRPr="00B84129" w:rsidRDefault="007C271B" w:rsidP="007C271B">
            <w:pPr>
              <w:spacing w:before="60" w:after="60" w:line="260" w:lineRule="exact"/>
            </w:pPr>
            <w:r w:rsidRPr="00B84129">
              <w:t>2020-12</w:t>
            </w:r>
          </w:p>
        </w:tc>
      </w:tr>
      <w:tr w:rsidR="007C271B" w:rsidRPr="00B84129" w14:paraId="44A877F8" w14:textId="77777777" w:rsidTr="00927FEC">
        <w:tc>
          <w:tcPr>
            <w:tcW w:w="7933" w:type="dxa"/>
          </w:tcPr>
          <w:p w14:paraId="76E3237B" w14:textId="4652B9DB" w:rsidR="007C271B" w:rsidRPr="00B84129" w:rsidRDefault="0069134E" w:rsidP="007C271B">
            <w:pPr>
              <w:spacing w:before="60" w:after="60" w:line="260" w:lineRule="exact"/>
            </w:pPr>
            <w:hyperlink r:id="rId50" w:tgtFrame="_blank" w:tooltip="https://www.itu.int/en/itu-t/focusgroups/an/pages/default.aspx" w:history="1">
              <w:bookmarkStart w:id="14" w:name="lt_pId099"/>
              <w:r w:rsidR="007C271B" w:rsidRPr="00B84129">
                <w:rPr>
                  <w:rStyle w:val="Hyperlink"/>
                  <w:rtl/>
                </w:rPr>
                <w:t>الشبكات المستقلة</w:t>
              </w:r>
              <w:r w:rsidR="007C271B" w:rsidRPr="00B84129">
                <w:rPr>
                  <w:rStyle w:val="Hyperlink"/>
                  <w:rFonts w:hint="cs"/>
                  <w:rtl/>
                </w:rPr>
                <w:t xml:space="preserve"> </w:t>
              </w:r>
              <w:r w:rsidR="007C271B" w:rsidRPr="00B84129">
                <w:rPr>
                  <w:rStyle w:val="Hyperlink"/>
                </w:rPr>
                <w:t>(FG-AN)</w:t>
              </w:r>
              <w:bookmarkEnd w:id="14"/>
            </w:hyperlink>
          </w:p>
        </w:tc>
        <w:tc>
          <w:tcPr>
            <w:tcW w:w="1696" w:type="dxa"/>
          </w:tcPr>
          <w:p w14:paraId="02D51C39" w14:textId="77777777" w:rsidR="007C271B" w:rsidRPr="00B84129" w:rsidRDefault="007C271B" w:rsidP="007C271B">
            <w:pPr>
              <w:spacing w:before="60" w:after="60" w:line="260" w:lineRule="exact"/>
            </w:pPr>
            <w:r w:rsidRPr="00B84129">
              <w:t>2020-12</w:t>
            </w:r>
          </w:p>
        </w:tc>
      </w:tr>
      <w:tr w:rsidR="007C271B" w:rsidRPr="00B84129" w14:paraId="5B75241F" w14:textId="77777777" w:rsidTr="00927FEC">
        <w:tc>
          <w:tcPr>
            <w:tcW w:w="7933" w:type="dxa"/>
          </w:tcPr>
          <w:p w14:paraId="0E0F46F5" w14:textId="48E70E33" w:rsidR="007C271B" w:rsidRPr="00B84129" w:rsidRDefault="0069134E" w:rsidP="007C271B">
            <w:pPr>
              <w:spacing w:before="60" w:after="60" w:line="260" w:lineRule="exact"/>
            </w:pPr>
            <w:hyperlink r:id="rId51" w:tgtFrame="_blank" w:tooltip="https://www.itu.int/en/itu-t/focusgroups/ai4ad/pages/default.aspx" w:history="1">
              <w:bookmarkStart w:id="15" w:name="lt_pId101"/>
              <w:r w:rsidR="007C271B" w:rsidRPr="00B84129">
                <w:rPr>
                  <w:rStyle w:val="Hyperlink"/>
                  <w:rtl/>
                </w:rPr>
                <w:t>الذكاء الاصطناعي لأغراض القيادة الذاتية والمساعَدة</w:t>
              </w:r>
              <w:r w:rsidR="007C271B" w:rsidRPr="00B84129">
                <w:rPr>
                  <w:rStyle w:val="Hyperlink"/>
                  <w:rFonts w:hint="cs"/>
                  <w:rtl/>
                </w:rPr>
                <w:t xml:space="preserve"> </w:t>
              </w:r>
              <w:r w:rsidR="007C271B" w:rsidRPr="00B84129">
                <w:rPr>
                  <w:rStyle w:val="Hyperlink"/>
                </w:rPr>
                <w:t>(FG-AI4AD)</w:t>
              </w:r>
              <w:bookmarkEnd w:id="15"/>
            </w:hyperlink>
          </w:p>
        </w:tc>
        <w:tc>
          <w:tcPr>
            <w:tcW w:w="1696" w:type="dxa"/>
          </w:tcPr>
          <w:p w14:paraId="7B21D1A8" w14:textId="77777777" w:rsidR="007C271B" w:rsidRPr="00B84129" w:rsidRDefault="007C271B" w:rsidP="007C271B">
            <w:pPr>
              <w:spacing w:before="60" w:after="60" w:line="260" w:lineRule="exact"/>
            </w:pPr>
            <w:r w:rsidRPr="00B84129">
              <w:t>2019-10</w:t>
            </w:r>
          </w:p>
        </w:tc>
      </w:tr>
      <w:tr w:rsidR="007C271B" w:rsidRPr="00B84129" w14:paraId="2D09636E" w14:textId="77777777" w:rsidTr="00927FEC">
        <w:tc>
          <w:tcPr>
            <w:tcW w:w="7933" w:type="dxa"/>
          </w:tcPr>
          <w:p w14:paraId="37F7B079" w14:textId="4A4FEE37" w:rsidR="007C271B" w:rsidRPr="00B84129" w:rsidRDefault="0069134E" w:rsidP="007C271B">
            <w:pPr>
              <w:spacing w:before="60" w:after="60" w:line="260" w:lineRule="exact"/>
            </w:pPr>
            <w:hyperlink r:id="rId52" w:tgtFrame="_blank" w:tooltip="https://www.itu.int/en/itu-t/focusgroups/ai4ee/pages/default.aspx" w:history="1">
              <w:bookmarkStart w:id="16" w:name="lt_pId103"/>
              <w:r w:rsidR="007C271B" w:rsidRPr="00B84129">
                <w:rPr>
                  <w:rStyle w:val="Hyperlink"/>
                  <w:rtl/>
                </w:rPr>
                <w:t>الكفاءة البيئية للذكاء الاصطناعي والتكنولوجيات الناشئة الأخرى</w:t>
              </w:r>
              <w:r w:rsidR="007C271B" w:rsidRPr="00B84129">
                <w:rPr>
                  <w:rStyle w:val="Hyperlink"/>
                  <w:rFonts w:hint="cs"/>
                  <w:rtl/>
                </w:rPr>
                <w:t xml:space="preserve"> </w:t>
              </w:r>
              <w:r w:rsidR="007C271B" w:rsidRPr="00B84129">
                <w:rPr>
                  <w:rStyle w:val="Hyperlink"/>
                </w:rPr>
                <w:t>(FG-AI4EE)</w:t>
              </w:r>
              <w:bookmarkEnd w:id="16"/>
            </w:hyperlink>
          </w:p>
        </w:tc>
        <w:tc>
          <w:tcPr>
            <w:tcW w:w="1696" w:type="dxa"/>
          </w:tcPr>
          <w:p w14:paraId="3439EB6C" w14:textId="77777777" w:rsidR="007C271B" w:rsidRPr="00B84129" w:rsidRDefault="007C271B" w:rsidP="007C271B">
            <w:pPr>
              <w:spacing w:before="60" w:after="60" w:line="260" w:lineRule="exact"/>
            </w:pPr>
            <w:r w:rsidRPr="00B84129">
              <w:t>2019-05</w:t>
            </w:r>
          </w:p>
        </w:tc>
      </w:tr>
      <w:tr w:rsidR="007C271B" w:rsidRPr="00B84129" w14:paraId="6FD8AF66" w14:textId="77777777" w:rsidTr="00927FEC">
        <w:tc>
          <w:tcPr>
            <w:tcW w:w="7933" w:type="dxa"/>
          </w:tcPr>
          <w:p w14:paraId="5C383A97" w14:textId="7FCC0DE2" w:rsidR="007C271B" w:rsidRPr="00B84129" w:rsidRDefault="0069134E" w:rsidP="007C271B">
            <w:pPr>
              <w:spacing w:before="60" w:after="60" w:line="260" w:lineRule="exact"/>
            </w:pPr>
            <w:hyperlink r:id="rId53" w:tgtFrame="_blank" w:tooltip="https://www.itu.int/en/itu-t/focusgroups/ai4h/pages/default.aspx" w:history="1">
              <w:bookmarkStart w:id="17" w:name="lt_pId105"/>
              <w:r w:rsidR="007C271B" w:rsidRPr="00B84129">
                <w:rPr>
                  <w:rStyle w:val="Hyperlink"/>
                  <w:rtl/>
                </w:rPr>
                <w:t>الذكاء الاصطناعي لأغراض الصحة</w:t>
              </w:r>
              <w:r w:rsidR="007C271B" w:rsidRPr="00B84129">
                <w:rPr>
                  <w:rStyle w:val="Hyperlink"/>
                  <w:rFonts w:hint="cs"/>
                  <w:rtl/>
                </w:rPr>
                <w:t xml:space="preserve"> </w:t>
              </w:r>
              <w:r w:rsidR="007C271B" w:rsidRPr="00B84129">
                <w:rPr>
                  <w:rStyle w:val="Hyperlink"/>
                </w:rPr>
                <w:t>(FG-AI4H)</w:t>
              </w:r>
              <w:bookmarkEnd w:id="17"/>
            </w:hyperlink>
          </w:p>
        </w:tc>
        <w:tc>
          <w:tcPr>
            <w:tcW w:w="1696" w:type="dxa"/>
          </w:tcPr>
          <w:p w14:paraId="742CA591" w14:textId="77777777" w:rsidR="007C271B" w:rsidRPr="00B84129" w:rsidRDefault="007C271B" w:rsidP="007C271B">
            <w:pPr>
              <w:spacing w:before="60" w:after="60" w:line="260" w:lineRule="exact"/>
            </w:pPr>
            <w:r w:rsidRPr="00B84129">
              <w:t>2018-07</w:t>
            </w:r>
          </w:p>
        </w:tc>
      </w:tr>
      <w:tr w:rsidR="007C271B" w:rsidRPr="00B84129" w14:paraId="79B5CC2C" w14:textId="77777777" w:rsidTr="00927FEC">
        <w:tc>
          <w:tcPr>
            <w:tcW w:w="7933" w:type="dxa"/>
          </w:tcPr>
          <w:p w14:paraId="66CDC27B" w14:textId="6228EAE8" w:rsidR="007C271B" w:rsidRPr="00B84129" w:rsidRDefault="0069134E" w:rsidP="007C271B">
            <w:pPr>
              <w:spacing w:before="60" w:after="60" w:line="260" w:lineRule="exact"/>
            </w:pPr>
            <w:hyperlink r:id="rId54" w:tgtFrame="_blank" w:tooltip="https://www.itu.int/en/itu-t/focusgroups/vm/pages/default.aspx" w:history="1">
              <w:bookmarkStart w:id="18" w:name="lt_pId107"/>
              <w:r w:rsidR="007C271B" w:rsidRPr="00B84129">
                <w:rPr>
                  <w:rStyle w:val="Hyperlink"/>
                  <w:rtl/>
                </w:rPr>
                <w:t>الوسائط المتعددة في المركبات</w:t>
              </w:r>
              <w:r w:rsidR="007C271B" w:rsidRPr="00B84129">
                <w:rPr>
                  <w:rStyle w:val="Hyperlink"/>
                  <w:rFonts w:hint="cs"/>
                  <w:rtl/>
                </w:rPr>
                <w:t xml:space="preserve"> </w:t>
              </w:r>
              <w:r w:rsidR="007C271B" w:rsidRPr="00B84129">
                <w:rPr>
                  <w:rStyle w:val="Hyperlink"/>
                </w:rPr>
                <w:t>(FG-VM)</w:t>
              </w:r>
              <w:bookmarkEnd w:id="18"/>
            </w:hyperlink>
          </w:p>
        </w:tc>
        <w:tc>
          <w:tcPr>
            <w:tcW w:w="1696" w:type="dxa"/>
          </w:tcPr>
          <w:p w14:paraId="7EAACE35" w14:textId="77777777" w:rsidR="007C271B" w:rsidRPr="00B84129" w:rsidRDefault="007C271B" w:rsidP="007C271B">
            <w:pPr>
              <w:spacing w:before="60" w:after="60" w:line="260" w:lineRule="exact"/>
            </w:pPr>
            <w:r w:rsidRPr="00B84129">
              <w:t>2018-07</w:t>
            </w:r>
          </w:p>
        </w:tc>
      </w:tr>
    </w:tbl>
    <w:p w14:paraId="14F28B20" w14:textId="65BEDDE3" w:rsidR="007C271B" w:rsidRPr="00B84129" w:rsidRDefault="007C271B" w:rsidP="001D4E6D">
      <w:pPr>
        <w:pStyle w:val="Heading2"/>
        <w:spacing w:after="120"/>
        <w:rPr>
          <w:rtl/>
        </w:rPr>
      </w:pPr>
      <w:bookmarkStart w:id="19" w:name="_Toc96094064"/>
      <w:bookmarkEnd w:id="10"/>
      <w:r w:rsidRPr="00B84129">
        <w:t>2.2</w:t>
      </w:r>
      <w:r w:rsidRPr="00B84129">
        <w:tab/>
      </w:r>
      <w:r w:rsidR="00C64A74" w:rsidRPr="00B84129">
        <w:rPr>
          <w:rtl/>
        </w:rPr>
        <w:t>الأفرقة التي استكملت أنشطتها</w:t>
      </w:r>
      <w:bookmarkEnd w:id="19"/>
    </w:p>
    <w:tbl>
      <w:tblPr>
        <w:tblStyle w:val="TableGrid"/>
        <w:bidiVisual/>
        <w:tblW w:w="5000" w:type="pct"/>
        <w:tblLook w:val="04A0" w:firstRow="1" w:lastRow="0" w:firstColumn="1" w:lastColumn="0" w:noHBand="0" w:noVBand="1"/>
      </w:tblPr>
      <w:tblGrid>
        <w:gridCol w:w="6940"/>
        <w:gridCol w:w="1276"/>
        <w:gridCol w:w="1413"/>
      </w:tblGrid>
      <w:tr w:rsidR="007C271B" w:rsidRPr="00B84129" w14:paraId="07E094B4" w14:textId="77777777" w:rsidTr="001D4E6D">
        <w:tc>
          <w:tcPr>
            <w:tcW w:w="6940" w:type="dxa"/>
            <w:shd w:val="clear" w:color="auto" w:fill="auto"/>
          </w:tcPr>
          <w:p w14:paraId="7646A27C" w14:textId="3B7BBA0E" w:rsidR="007C271B" w:rsidRPr="00B84129" w:rsidRDefault="00C64A74" w:rsidP="00867401">
            <w:pPr>
              <w:shd w:val="clear" w:color="auto" w:fill="FFFFFF"/>
              <w:spacing w:before="60" w:after="60" w:line="260" w:lineRule="exact"/>
              <w:rPr>
                <w:b/>
                <w:bCs/>
              </w:rPr>
            </w:pPr>
            <w:r w:rsidRPr="00B84129">
              <w:rPr>
                <w:b/>
                <w:bCs/>
                <w:rtl/>
                <w:lang w:bidi="ar-EG"/>
              </w:rPr>
              <w:t>الأفرقة المتخصصة التابعة لقطاع تقييس الاتصالات</w:t>
            </w:r>
          </w:p>
        </w:tc>
        <w:tc>
          <w:tcPr>
            <w:tcW w:w="1276" w:type="dxa"/>
          </w:tcPr>
          <w:p w14:paraId="0ED466A3" w14:textId="7F32DCBD" w:rsidR="007C271B" w:rsidRPr="00B84129" w:rsidRDefault="00B640F6" w:rsidP="00867401">
            <w:pPr>
              <w:spacing w:before="60" w:after="60" w:line="260" w:lineRule="exact"/>
              <w:jc w:val="center"/>
              <w:rPr>
                <w:b/>
                <w:bCs/>
              </w:rPr>
            </w:pPr>
            <w:r w:rsidRPr="00B84129">
              <w:rPr>
                <w:b/>
                <w:bCs/>
                <w:rtl/>
              </w:rPr>
              <w:t>تاريخ</w:t>
            </w:r>
            <w:r w:rsidR="001D4E6D" w:rsidRPr="00B84129">
              <w:rPr>
                <w:b/>
                <w:bCs/>
                <w:rtl/>
              </w:rPr>
              <w:br/>
            </w:r>
            <w:r w:rsidRPr="00B84129">
              <w:rPr>
                <w:b/>
                <w:bCs/>
                <w:rtl/>
              </w:rPr>
              <w:t xml:space="preserve">بدء </w:t>
            </w:r>
            <w:r w:rsidRPr="00B84129">
              <w:rPr>
                <w:rFonts w:hint="cs"/>
                <w:b/>
                <w:bCs/>
                <w:rtl/>
              </w:rPr>
              <w:t>ال</w:t>
            </w:r>
            <w:r w:rsidRPr="00B84129">
              <w:rPr>
                <w:b/>
                <w:bCs/>
                <w:rtl/>
              </w:rPr>
              <w:t>أعمال</w:t>
            </w:r>
          </w:p>
        </w:tc>
        <w:tc>
          <w:tcPr>
            <w:tcW w:w="1413" w:type="dxa"/>
          </w:tcPr>
          <w:p w14:paraId="05722ACC" w14:textId="4D073794" w:rsidR="007C271B" w:rsidRPr="00B84129" w:rsidRDefault="00B640F6" w:rsidP="00867401">
            <w:pPr>
              <w:spacing w:before="60" w:after="60" w:line="260" w:lineRule="exact"/>
              <w:jc w:val="center"/>
              <w:rPr>
                <w:b/>
                <w:bCs/>
              </w:rPr>
            </w:pPr>
            <w:r w:rsidRPr="00B84129">
              <w:rPr>
                <w:b/>
                <w:bCs/>
                <w:rtl/>
              </w:rPr>
              <w:t>تاريخ</w:t>
            </w:r>
            <w:r w:rsidR="001D4E6D" w:rsidRPr="00B84129">
              <w:rPr>
                <w:b/>
                <w:bCs/>
                <w:rtl/>
              </w:rPr>
              <w:br/>
            </w:r>
            <w:r w:rsidRPr="00B84129">
              <w:rPr>
                <w:rFonts w:hint="cs"/>
                <w:b/>
                <w:bCs/>
                <w:rtl/>
              </w:rPr>
              <w:t>اختتام</w:t>
            </w:r>
            <w:r w:rsidRPr="00B84129">
              <w:rPr>
                <w:b/>
                <w:bCs/>
                <w:rtl/>
              </w:rPr>
              <w:t xml:space="preserve"> </w:t>
            </w:r>
            <w:r w:rsidRPr="00B84129">
              <w:rPr>
                <w:rFonts w:hint="cs"/>
                <w:b/>
                <w:bCs/>
                <w:rtl/>
              </w:rPr>
              <w:t>ال</w:t>
            </w:r>
            <w:r w:rsidRPr="00B84129">
              <w:rPr>
                <w:b/>
                <w:bCs/>
                <w:rtl/>
              </w:rPr>
              <w:t>أعمال</w:t>
            </w:r>
          </w:p>
        </w:tc>
      </w:tr>
      <w:tr w:rsidR="007C271B" w:rsidRPr="00B84129" w14:paraId="3AE393BC" w14:textId="77777777" w:rsidTr="001D4E6D">
        <w:tc>
          <w:tcPr>
            <w:tcW w:w="6940" w:type="dxa"/>
            <w:shd w:val="clear" w:color="auto" w:fill="auto"/>
          </w:tcPr>
          <w:p w14:paraId="4DB56088" w14:textId="71098D85" w:rsidR="007C271B" w:rsidRPr="00B84129" w:rsidRDefault="0069134E" w:rsidP="00867401">
            <w:pPr>
              <w:shd w:val="clear" w:color="auto" w:fill="FFFFFF"/>
              <w:spacing w:before="60" w:after="60" w:line="260" w:lineRule="exact"/>
            </w:pPr>
            <w:hyperlink r:id="rId55" w:tgtFrame="_blank" w:tooltip="https://www.itu.int/en/itu-t/focusgroups/qit4n/pages/default.aspx" w:history="1">
              <w:bookmarkStart w:id="20" w:name="lt_pId114"/>
              <w:r w:rsidR="007C271B" w:rsidRPr="00B84129">
                <w:rPr>
                  <w:rStyle w:val="Hyperlink"/>
                  <w:rtl/>
                </w:rPr>
                <w:t>تكنولوجيا المعلومات الكمومية من أجل الشبكات</w:t>
              </w:r>
              <w:r w:rsidR="007C271B" w:rsidRPr="00B84129">
                <w:rPr>
                  <w:rStyle w:val="Hyperlink"/>
                  <w:rFonts w:hint="cs"/>
                  <w:rtl/>
                </w:rPr>
                <w:t xml:space="preserve"> </w:t>
              </w:r>
              <w:r w:rsidR="007C271B" w:rsidRPr="00B84129">
                <w:rPr>
                  <w:rStyle w:val="Hyperlink"/>
                </w:rPr>
                <w:t>(FG-QIT4N)</w:t>
              </w:r>
              <w:bookmarkEnd w:id="20"/>
            </w:hyperlink>
          </w:p>
        </w:tc>
        <w:tc>
          <w:tcPr>
            <w:tcW w:w="1276" w:type="dxa"/>
          </w:tcPr>
          <w:p w14:paraId="42452283" w14:textId="77777777" w:rsidR="007C271B" w:rsidRPr="00B84129" w:rsidRDefault="007C271B" w:rsidP="00867401">
            <w:pPr>
              <w:spacing w:before="60" w:after="60" w:line="260" w:lineRule="exact"/>
            </w:pPr>
            <w:r w:rsidRPr="00B84129">
              <w:t>2019-09</w:t>
            </w:r>
          </w:p>
        </w:tc>
        <w:tc>
          <w:tcPr>
            <w:tcW w:w="1413" w:type="dxa"/>
          </w:tcPr>
          <w:p w14:paraId="7149E503" w14:textId="77777777" w:rsidR="007C271B" w:rsidRPr="00B84129" w:rsidRDefault="007C271B" w:rsidP="00867401">
            <w:pPr>
              <w:spacing w:before="60" w:after="60" w:line="260" w:lineRule="exact"/>
            </w:pPr>
            <w:r w:rsidRPr="00B84129">
              <w:t>2021-11</w:t>
            </w:r>
          </w:p>
        </w:tc>
      </w:tr>
      <w:tr w:rsidR="007C271B" w:rsidRPr="00B84129" w14:paraId="4FE650DC" w14:textId="77777777" w:rsidTr="001D4E6D">
        <w:tc>
          <w:tcPr>
            <w:tcW w:w="6940" w:type="dxa"/>
            <w:shd w:val="clear" w:color="auto" w:fill="auto"/>
          </w:tcPr>
          <w:p w14:paraId="47A75FA6" w14:textId="0B3F5FE7" w:rsidR="007C271B" w:rsidRPr="00B84129" w:rsidRDefault="0069134E" w:rsidP="00867401">
            <w:pPr>
              <w:shd w:val="clear" w:color="auto" w:fill="FFFFFF"/>
              <w:spacing w:before="60" w:after="60" w:line="260" w:lineRule="exact"/>
            </w:pPr>
            <w:hyperlink r:id="rId56" w:tgtFrame="_blank" w:tooltip="https://www.itu.int/en/itu-t/focusgroups/ml5g/pages/default.aspx" w:history="1">
              <w:bookmarkStart w:id="21" w:name="lt_pId117"/>
              <w:r w:rsidR="00195A63" w:rsidRPr="00B84129">
                <w:rPr>
                  <w:rStyle w:val="Hyperlink"/>
                  <w:rtl/>
                </w:rPr>
                <w:t>تعلُّم الآلة</w:t>
              </w:r>
              <w:r w:rsidR="007C271B" w:rsidRPr="00B84129">
                <w:rPr>
                  <w:rStyle w:val="Hyperlink"/>
                  <w:rtl/>
                </w:rPr>
                <w:t xml:space="preserve"> المتصل بشبكات المستقبل بما في ذلك شبكات الجيل الخامس</w:t>
              </w:r>
              <w:r w:rsidR="007C271B" w:rsidRPr="00B84129">
                <w:rPr>
                  <w:rStyle w:val="Hyperlink"/>
                  <w:rFonts w:hint="cs"/>
                  <w:rtl/>
                </w:rPr>
                <w:t xml:space="preserve"> </w:t>
              </w:r>
              <w:r w:rsidR="007C271B" w:rsidRPr="00B84129">
                <w:rPr>
                  <w:rStyle w:val="Hyperlink"/>
                </w:rPr>
                <w:t>(FG ML5G)</w:t>
              </w:r>
              <w:bookmarkEnd w:id="21"/>
            </w:hyperlink>
          </w:p>
        </w:tc>
        <w:tc>
          <w:tcPr>
            <w:tcW w:w="1276" w:type="dxa"/>
          </w:tcPr>
          <w:p w14:paraId="7B0D40A9" w14:textId="77777777" w:rsidR="007C271B" w:rsidRPr="00B84129" w:rsidRDefault="007C271B" w:rsidP="00867401">
            <w:pPr>
              <w:spacing w:before="60" w:after="60" w:line="260" w:lineRule="exact"/>
            </w:pPr>
            <w:r w:rsidRPr="00B84129">
              <w:t>2018-11</w:t>
            </w:r>
          </w:p>
        </w:tc>
        <w:tc>
          <w:tcPr>
            <w:tcW w:w="1413" w:type="dxa"/>
          </w:tcPr>
          <w:p w14:paraId="4676A009" w14:textId="77777777" w:rsidR="007C271B" w:rsidRPr="00B84129" w:rsidRDefault="007C271B" w:rsidP="00867401">
            <w:pPr>
              <w:spacing w:before="60" w:after="60" w:line="260" w:lineRule="exact"/>
            </w:pPr>
            <w:r w:rsidRPr="00B84129">
              <w:t>2020-07</w:t>
            </w:r>
          </w:p>
        </w:tc>
      </w:tr>
      <w:tr w:rsidR="007C271B" w:rsidRPr="00B84129" w14:paraId="51752F7D" w14:textId="77777777" w:rsidTr="001D4E6D">
        <w:tc>
          <w:tcPr>
            <w:tcW w:w="6940" w:type="dxa"/>
          </w:tcPr>
          <w:p w14:paraId="51B8EEB9" w14:textId="4E103642" w:rsidR="007C271B" w:rsidRPr="00B84129" w:rsidRDefault="0069134E" w:rsidP="00867401">
            <w:pPr>
              <w:spacing w:before="60" w:after="60" w:line="260" w:lineRule="exact"/>
            </w:pPr>
            <w:hyperlink r:id="rId57" w:tgtFrame="_blank" w:tooltip="https://www.itu.int/en/itu-t/focusgroups/net2030/pages/default.aspx" w:history="1">
              <w:bookmarkStart w:id="22" w:name="lt_pId120"/>
              <w:r w:rsidR="007C271B" w:rsidRPr="00B84129">
                <w:rPr>
                  <w:rStyle w:val="Hyperlink"/>
                  <w:rtl/>
                </w:rPr>
                <w:t>تكنولوجيات شبكات عام 2030 وما بعدها</w:t>
              </w:r>
              <w:r w:rsidR="007C271B" w:rsidRPr="00B84129">
                <w:rPr>
                  <w:rStyle w:val="Hyperlink"/>
                  <w:rFonts w:hint="cs"/>
                  <w:rtl/>
                </w:rPr>
                <w:t xml:space="preserve"> </w:t>
              </w:r>
              <w:r w:rsidR="007C271B" w:rsidRPr="00B84129">
                <w:rPr>
                  <w:rStyle w:val="Hyperlink"/>
                </w:rPr>
                <w:t>(FG NET-2030)</w:t>
              </w:r>
              <w:bookmarkEnd w:id="22"/>
            </w:hyperlink>
          </w:p>
        </w:tc>
        <w:tc>
          <w:tcPr>
            <w:tcW w:w="1276" w:type="dxa"/>
          </w:tcPr>
          <w:p w14:paraId="3EAB1124" w14:textId="77777777" w:rsidR="007C271B" w:rsidRPr="00B84129" w:rsidRDefault="007C271B" w:rsidP="00867401">
            <w:pPr>
              <w:spacing w:before="60" w:after="60" w:line="260" w:lineRule="exact"/>
            </w:pPr>
            <w:r w:rsidRPr="00B84129">
              <w:t>2018-07</w:t>
            </w:r>
          </w:p>
        </w:tc>
        <w:tc>
          <w:tcPr>
            <w:tcW w:w="1413" w:type="dxa"/>
          </w:tcPr>
          <w:p w14:paraId="43BD5510" w14:textId="77777777" w:rsidR="007C271B" w:rsidRPr="00B84129" w:rsidRDefault="007C271B" w:rsidP="00867401">
            <w:pPr>
              <w:spacing w:before="60" w:after="60" w:line="260" w:lineRule="exact"/>
            </w:pPr>
            <w:r w:rsidRPr="00B84129">
              <w:t>2020-07</w:t>
            </w:r>
          </w:p>
        </w:tc>
      </w:tr>
      <w:tr w:rsidR="007C271B" w:rsidRPr="00B84129" w14:paraId="71DDBB19" w14:textId="77777777" w:rsidTr="001D4E6D">
        <w:tc>
          <w:tcPr>
            <w:tcW w:w="6940" w:type="dxa"/>
          </w:tcPr>
          <w:p w14:paraId="17AB9EBC" w14:textId="16ECC616" w:rsidR="007C271B" w:rsidRPr="00B84129" w:rsidRDefault="0069134E" w:rsidP="00867401">
            <w:pPr>
              <w:spacing w:before="60" w:after="60" w:line="260" w:lineRule="exact"/>
            </w:pPr>
            <w:hyperlink r:id="rId58" w:tgtFrame="_blank" w:tooltip="https://www.itu.int/en/itu-t/focusgroups/dlt/pages/default.aspx" w:history="1">
              <w:bookmarkStart w:id="23" w:name="lt_pId123"/>
              <w:r w:rsidR="007C271B" w:rsidRPr="00B84129">
                <w:rPr>
                  <w:rStyle w:val="Hyperlink"/>
                  <w:rtl/>
                </w:rPr>
                <w:t>تطبيق تكنولوجيا سجل</w:t>
              </w:r>
              <w:r w:rsidR="00991492" w:rsidRPr="00B84129">
                <w:rPr>
                  <w:rStyle w:val="Hyperlink"/>
                  <w:rFonts w:hint="cs"/>
                  <w:rtl/>
                </w:rPr>
                <w:t xml:space="preserve"> الحسابات</w:t>
              </w:r>
              <w:r w:rsidR="007C271B" w:rsidRPr="00B84129">
                <w:rPr>
                  <w:rStyle w:val="Hyperlink"/>
                  <w:rtl/>
                </w:rPr>
                <w:t xml:space="preserve"> الموز</w:t>
              </w:r>
              <w:r w:rsidR="00991492" w:rsidRPr="00B84129">
                <w:rPr>
                  <w:rStyle w:val="Hyperlink"/>
                  <w:rFonts w:hint="cs"/>
                  <w:rtl/>
                </w:rPr>
                <w:t>َّ</w:t>
              </w:r>
              <w:r w:rsidR="007C271B" w:rsidRPr="00B84129">
                <w:rPr>
                  <w:rStyle w:val="Hyperlink"/>
                  <w:rtl/>
                </w:rPr>
                <w:t>ع</w:t>
              </w:r>
              <w:r w:rsidR="007C271B" w:rsidRPr="00B84129">
                <w:rPr>
                  <w:rStyle w:val="Hyperlink"/>
                  <w:rFonts w:hint="cs"/>
                  <w:rtl/>
                </w:rPr>
                <w:t xml:space="preserve"> </w:t>
              </w:r>
              <w:r w:rsidR="007C271B" w:rsidRPr="00B84129">
                <w:rPr>
                  <w:rStyle w:val="Hyperlink"/>
                </w:rPr>
                <w:t>(FG DLT)</w:t>
              </w:r>
              <w:bookmarkEnd w:id="23"/>
            </w:hyperlink>
          </w:p>
        </w:tc>
        <w:tc>
          <w:tcPr>
            <w:tcW w:w="1276" w:type="dxa"/>
          </w:tcPr>
          <w:p w14:paraId="2DF56159" w14:textId="77777777" w:rsidR="007C271B" w:rsidRPr="00B84129" w:rsidRDefault="007C271B" w:rsidP="00867401">
            <w:pPr>
              <w:spacing w:before="60" w:after="60" w:line="260" w:lineRule="exact"/>
            </w:pPr>
            <w:r w:rsidRPr="00B84129">
              <w:t>2017-05</w:t>
            </w:r>
          </w:p>
        </w:tc>
        <w:tc>
          <w:tcPr>
            <w:tcW w:w="1413" w:type="dxa"/>
          </w:tcPr>
          <w:p w14:paraId="39A45F03" w14:textId="77777777" w:rsidR="007C271B" w:rsidRPr="00B84129" w:rsidRDefault="007C271B" w:rsidP="00867401">
            <w:pPr>
              <w:spacing w:before="60" w:after="60" w:line="260" w:lineRule="exact"/>
            </w:pPr>
            <w:r w:rsidRPr="00B84129">
              <w:t>2019-06</w:t>
            </w:r>
          </w:p>
        </w:tc>
      </w:tr>
      <w:tr w:rsidR="007C271B" w:rsidRPr="00B84129" w14:paraId="6729F16B" w14:textId="77777777" w:rsidTr="001D4E6D">
        <w:tc>
          <w:tcPr>
            <w:tcW w:w="6940" w:type="dxa"/>
          </w:tcPr>
          <w:p w14:paraId="625F9315" w14:textId="4A30FDFD" w:rsidR="007C271B" w:rsidRPr="00B84129" w:rsidRDefault="0069134E" w:rsidP="00867401">
            <w:pPr>
              <w:spacing w:before="60" w:after="60" w:line="260" w:lineRule="exact"/>
            </w:pPr>
            <w:hyperlink r:id="rId59" w:tgtFrame="_blank" w:tooltip="https://www.itu.int/en/itu-t/focusgroups/dfc/pages/default.aspx" w:history="1">
              <w:bookmarkStart w:id="24" w:name="lt_pId126"/>
              <w:r w:rsidR="007C271B" w:rsidRPr="00B84129">
                <w:rPr>
                  <w:rStyle w:val="Hyperlink"/>
                  <w:rtl/>
                </w:rPr>
                <w:t>العملة الرقمية بما في ذلك العملة الرسمية الرقمية</w:t>
              </w:r>
              <w:r w:rsidR="007C271B" w:rsidRPr="00B84129">
                <w:rPr>
                  <w:rStyle w:val="Hyperlink"/>
                  <w:rFonts w:hint="cs"/>
                  <w:rtl/>
                </w:rPr>
                <w:t xml:space="preserve"> </w:t>
              </w:r>
              <w:r w:rsidR="007C271B" w:rsidRPr="00B84129">
                <w:rPr>
                  <w:rStyle w:val="Hyperlink"/>
                </w:rPr>
                <w:t>(FG DFC)</w:t>
              </w:r>
              <w:bookmarkEnd w:id="24"/>
            </w:hyperlink>
          </w:p>
        </w:tc>
        <w:tc>
          <w:tcPr>
            <w:tcW w:w="1276" w:type="dxa"/>
          </w:tcPr>
          <w:p w14:paraId="079A8724" w14:textId="77777777" w:rsidR="007C271B" w:rsidRPr="00B84129" w:rsidRDefault="007C271B" w:rsidP="00867401">
            <w:pPr>
              <w:spacing w:before="60" w:after="60" w:line="260" w:lineRule="exact"/>
            </w:pPr>
            <w:r w:rsidRPr="00B84129">
              <w:t>2017-05</w:t>
            </w:r>
          </w:p>
        </w:tc>
        <w:tc>
          <w:tcPr>
            <w:tcW w:w="1413" w:type="dxa"/>
          </w:tcPr>
          <w:p w14:paraId="4E3F22E1" w14:textId="77777777" w:rsidR="007C271B" w:rsidRPr="00B84129" w:rsidRDefault="007C271B" w:rsidP="00867401">
            <w:pPr>
              <w:spacing w:before="60" w:after="60" w:line="260" w:lineRule="exact"/>
            </w:pPr>
            <w:r w:rsidRPr="00B84129">
              <w:t>2019-06</w:t>
            </w:r>
          </w:p>
        </w:tc>
      </w:tr>
      <w:tr w:rsidR="007C271B" w:rsidRPr="00B84129" w14:paraId="58D7CD4E" w14:textId="77777777" w:rsidTr="001D4E6D">
        <w:tc>
          <w:tcPr>
            <w:tcW w:w="6940" w:type="dxa"/>
          </w:tcPr>
          <w:p w14:paraId="4F1F9459" w14:textId="71FC1464" w:rsidR="007C271B" w:rsidRPr="00B84129" w:rsidRDefault="0069134E" w:rsidP="00867401">
            <w:pPr>
              <w:spacing w:before="60" w:after="60" w:line="260" w:lineRule="exact"/>
            </w:pPr>
            <w:hyperlink r:id="rId60" w:tgtFrame="_blank" w:tooltip="https://www.itu.int/en/itu-t/focusgroups/dpm/pages/default.aspx" w:history="1">
              <w:bookmarkStart w:id="25" w:name="lt_pId129"/>
              <w:r w:rsidR="007C271B" w:rsidRPr="00B84129">
                <w:rPr>
                  <w:rStyle w:val="Hyperlink"/>
                  <w:rtl/>
                </w:rPr>
                <w:t>معالجة البيانات وإدارتها لدعم إنترنت الأشياء والمدن والمجتمعات الذكية</w:t>
              </w:r>
              <w:r w:rsidR="007C271B" w:rsidRPr="00B84129">
                <w:rPr>
                  <w:rStyle w:val="Hyperlink"/>
                  <w:rFonts w:hint="cs"/>
                  <w:rtl/>
                </w:rPr>
                <w:t xml:space="preserve"> </w:t>
              </w:r>
              <w:r w:rsidR="007C271B" w:rsidRPr="00B84129">
                <w:rPr>
                  <w:rStyle w:val="Hyperlink"/>
                </w:rPr>
                <w:t>(FG-DPM)</w:t>
              </w:r>
              <w:bookmarkEnd w:id="25"/>
            </w:hyperlink>
          </w:p>
        </w:tc>
        <w:tc>
          <w:tcPr>
            <w:tcW w:w="1276" w:type="dxa"/>
          </w:tcPr>
          <w:p w14:paraId="098B0B8D" w14:textId="77777777" w:rsidR="007C271B" w:rsidRPr="00B84129" w:rsidRDefault="007C271B" w:rsidP="00867401">
            <w:pPr>
              <w:spacing w:before="60" w:after="60" w:line="260" w:lineRule="exact"/>
            </w:pPr>
            <w:r w:rsidRPr="00B84129">
              <w:t>2017-03</w:t>
            </w:r>
          </w:p>
        </w:tc>
        <w:tc>
          <w:tcPr>
            <w:tcW w:w="1413" w:type="dxa"/>
          </w:tcPr>
          <w:p w14:paraId="3646E54F" w14:textId="77777777" w:rsidR="007C271B" w:rsidRPr="00B84129" w:rsidRDefault="007C271B" w:rsidP="00867401">
            <w:pPr>
              <w:spacing w:before="60" w:after="60" w:line="260" w:lineRule="exact"/>
            </w:pPr>
            <w:r w:rsidRPr="00B84129">
              <w:t>2019-07</w:t>
            </w:r>
          </w:p>
        </w:tc>
      </w:tr>
    </w:tbl>
    <w:p w14:paraId="232E36F2" w14:textId="54A2D9A0" w:rsidR="007C271B" w:rsidRPr="00B84129" w:rsidRDefault="007C271B" w:rsidP="007C271B">
      <w:pPr>
        <w:pStyle w:val="Heading1"/>
        <w:rPr>
          <w:rtl/>
        </w:rPr>
      </w:pPr>
      <w:bookmarkStart w:id="26" w:name="_Toc96094065"/>
      <w:bookmarkStart w:id="27" w:name="Section_3"/>
      <w:r w:rsidRPr="00B84129">
        <w:rPr>
          <w:rFonts w:hint="cs"/>
          <w:rtl/>
        </w:rPr>
        <w:t>3</w:t>
      </w:r>
      <w:r w:rsidRPr="00B84129">
        <w:rPr>
          <w:rtl/>
        </w:rPr>
        <w:tab/>
      </w:r>
      <w:r w:rsidR="00B640F6" w:rsidRPr="00B84129">
        <w:rPr>
          <w:rtl/>
        </w:rPr>
        <w:t>مبادرات التعاون</w:t>
      </w:r>
      <w:bookmarkEnd w:id="26"/>
    </w:p>
    <w:p w14:paraId="3D9DCA61" w14:textId="6B1947CD" w:rsidR="007C271B" w:rsidRPr="00B84129" w:rsidRDefault="007C271B" w:rsidP="007C271B">
      <w:pPr>
        <w:pStyle w:val="Heading2"/>
        <w:rPr>
          <w:rtl/>
        </w:rPr>
      </w:pPr>
      <w:bookmarkStart w:id="28" w:name="_Toc96094066"/>
      <w:bookmarkEnd w:id="27"/>
      <w:r w:rsidRPr="00B84129">
        <w:rPr>
          <w:rFonts w:hint="cs"/>
          <w:rtl/>
        </w:rPr>
        <w:t>1.3</w:t>
      </w:r>
      <w:r w:rsidRPr="00B84129">
        <w:rPr>
          <w:rtl/>
        </w:rPr>
        <w:tab/>
      </w:r>
      <w:r w:rsidR="00B640F6" w:rsidRPr="00B84129">
        <w:rPr>
          <w:rtl/>
        </w:rPr>
        <w:t>الذكاء الاصطناعي وتعلُّم الآلة</w:t>
      </w:r>
      <w:bookmarkEnd w:id="28"/>
    </w:p>
    <w:p w14:paraId="46611905" w14:textId="4963DA71" w:rsidR="007C271B" w:rsidRPr="00B84129" w:rsidRDefault="00FA473B" w:rsidP="00FA473B">
      <w:pPr>
        <w:rPr>
          <w:rtl/>
          <w:lang w:bidi="ar-EG"/>
        </w:rPr>
      </w:pPr>
      <w:r w:rsidRPr="00B84129">
        <w:rPr>
          <w:b/>
          <w:bCs/>
          <w:rtl/>
          <w:lang w:bidi="ar-EG"/>
        </w:rPr>
        <w:t xml:space="preserve">الذكاء الاصطناعي من أجل </w:t>
      </w:r>
      <w:r w:rsidR="00BC13E9" w:rsidRPr="00B84129">
        <w:rPr>
          <w:rFonts w:hint="cs"/>
          <w:b/>
          <w:bCs/>
          <w:rtl/>
          <w:lang w:bidi="ar-EG"/>
        </w:rPr>
        <w:t>الصالح العام</w:t>
      </w:r>
      <w:r w:rsidRPr="00B84129">
        <w:rPr>
          <w:rtl/>
          <w:lang w:bidi="ar-EG"/>
        </w:rPr>
        <w:t xml:space="preserve">: </w:t>
      </w:r>
      <w:hyperlink r:id="rId61" w:history="1">
        <w:r w:rsidRPr="00B84129">
          <w:rPr>
            <w:rStyle w:val="Hyperlink"/>
            <w:rtl/>
            <w:lang w:bidi="ar-EG"/>
          </w:rPr>
          <w:t xml:space="preserve">الذكاء الاصطناعي من أجل </w:t>
        </w:r>
        <w:r w:rsidR="00BC13E9" w:rsidRPr="00B84129">
          <w:rPr>
            <w:rStyle w:val="Hyperlink"/>
            <w:rFonts w:hint="cs"/>
            <w:rtl/>
            <w:lang w:bidi="ar-EG"/>
          </w:rPr>
          <w:t>الصالح العام</w:t>
        </w:r>
      </w:hyperlink>
      <w:r w:rsidR="00BC13E9" w:rsidRPr="00B84129">
        <w:rPr>
          <w:rFonts w:hint="cs"/>
          <w:rtl/>
          <w:lang w:bidi="ar-EG"/>
        </w:rPr>
        <w:t xml:space="preserve"> </w:t>
      </w:r>
      <w:r w:rsidRPr="00B84129">
        <w:rPr>
          <w:rFonts w:hint="cs"/>
          <w:rtl/>
          <w:lang w:bidi="ar-EG"/>
        </w:rPr>
        <w:t xml:space="preserve">هو </w:t>
      </w:r>
      <w:r w:rsidRPr="00B84129">
        <w:rPr>
          <w:rtl/>
          <w:lang w:bidi="ar-EG"/>
        </w:rPr>
        <w:t>منصة الأمم المتحدة للذكاء الاصطناعي. وهو المنصة الأولى في العالم للنهوض بمساهمة الذكاء الاصطناعي في التنمية المستدامة.</w:t>
      </w:r>
    </w:p>
    <w:p w14:paraId="470D7698" w14:textId="2383BBD2" w:rsidR="00AF7DF3" w:rsidRPr="00B84129" w:rsidRDefault="00AF7DF3" w:rsidP="00AF7DF3">
      <w:pPr>
        <w:rPr>
          <w:rtl/>
          <w:lang w:bidi="ar-EG"/>
        </w:rPr>
      </w:pPr>
      <w:r w:rsidRPr="00B84129">
        <w:rPr>
          <w:rFonts w:hint="cs"/>
          <w:rtl/>
          <w:lang w:bidi="ar-EG"/>
        </w:rPr>
        <w:t>وتُعرَض</w:t>
      </w:r>
      <w:r w:rsidRPr="00B84129">
        <w:rPr>
          <w:rtl/>
          <w:lang w:bidi="ar-EG"/>
        </w:rPr>
        <w:t xml:space="preserve"> الآن منصة الذكاء الاصطناعي من أجل </w:t>
      </w:r>
      <w:r w:rsidR="00BC13E9" w:rsidRPr="00B84129">
        <w:rPr>
          <w:rFonts w:hint="cs"/>
          <w:rtl/>
          <w:lang w:bidi="ar-EG"/>
        </w:rPr>
        <w:t>الصالح العام</w:t>
      </w:r>
      <w:r w:rsidR="00BC13E9" w:rsidRPr="00B84129">
        <w:rPr>
          <w:rtl/>
          <w:lang w:bidi="ar-EG"/>
        </w:rPr>
        <w:t xml:space="preserve"> </w:t>
      </w:r>
      <w:r w:rsidRPr="00B84129">
        <w:rPr>
          <w:rtl/>
          <w:lang w:bidi="ar-EG"/>
        </w:rPr>
        <w:t xml:space="preserve">كمنصة رقمية على مدار العام يتعلم فيها المبتكرون </w:t>
      </w:r>
      <w:r w:rsidRPr="00B84129">
        <w:rPr>
          <w:rFonts w:hint="cs"/>
          <w:rtl/>
          <w:lang w:bidi="ar-EG"/>
        </w:rPr>
        <w:t>والمعنيون بحل</w:t>
      </w:r>
      <w:r w:rsidRPr="00B84129">
        <w:rPr>
          <w:rtl/>
          <w:lang w:bidi="ar-EG"/>
        </w:rPr>
        <w:t xml:space="preserve"> المشاكل في مجال الذكاء الاصطناعي ويبنون ويتواصلون للمساعدة في تحديد حلول الذكاء الاصطناعي العملية لتحقيق أهداف التنمية المستدامة. و</w:t>
      </w:r>
      <w:r w:rsidRPr="00B84129">
        <w:rPr>
          <w:rFonts w:hint="cs"/>
          <w:rtl/>
          <w:lang w:bidi="ar-EG"/>
        </w:rPr>
        <w:t>ت</w:t>
      </w:r>
      <w:r w:rsidRPr="00B84129">
        <w:rPr>
          <w:rtl/>
          <w:lang w:bidi="ar-EG"/>
        </w:rPr>
        <w:t xml:space="preserve">حظى منصة الذكاء الاصطناعي لتحقيق </w:t>
      </w:r>
      <w:r w:rsidR="00BC13E9" w:rsidRPr="00B84129">
        <w:rPr>
          <w:rFonts w:hint="cs"/>
          <w:rtl/>
          <w:lang w:bidi="ar-EG"/>
        </w:rPr>
        <w:t>الصالح العام</w:t>
      </w:r>
      <w:r w:rsidR="00BC13E9" w:rsidRPr="00B84129">
        <w:rPr>
          <w:rtl/>
          <w:lang w:bidi="ar-EG"/>
        </w:rPr>
        <w:t xml:space="preserve"> </w:t>
      </w:r>
      <w:r w:rsidRPr="00B84129">
        <w:rPr>
          <w:rtl/>
          <w:lang w:bidi="ar-EG"/>
        </w:rPr>
        <w:t>بدعم نحو 40 شريكاً من شركاء الأمم المتحدة ومجموعة من الجهات الراعية من دوائر الصناعة.</w:t>
      </w:r>
    </w:p>
    <w:p w14:paraId="0CB4ECEA" w14:textId="77777777" w:rsidR="001D4E6D" w:rsidRPr="00B84129" w:rsidRDefault="00BF2648" w:rsidP="00BF2648">
      <w:pPr>
        <w:rPr>
          <w:rtl/>
          <w:lang w:bidi="ar-EG"/>
        </w:rPr>
      </w:pPr>
      <w:r w:rsidRPr="00B84129">
        <w:rPr>
          <w:rFonts w:hint="cs"/>
          <w:rtl/>
          <w:lang w:bidi="ar-EG"/>
        </w:rPr>
        <w:t>و</w:t>
      </w:r>
      <w:r w:rsidRPr="00B84129">
        <w:rPr>
          <w:rtl/>
          <w:lang w:bidi="ar-EG"/>
        </w:rPr>
        <w:t xml:space="preserve">أدت المنصة الرقمية للذكاء الاصطناعي من أجل </w:t>
      </w:r>
      <w:r w:rsidR="00BC13E9" w:rsidRPr="00B84129">
        <w:rPr>
          <w:rFonts w:hint="cs"/>
          <w:rtl/>
          <w:lang w:bidi="ar-EG"/>
        </w:rPr>
        <w:t>الصالح العام</w:t>
      </w:r>
      <w:r w:rsidR="00BC13E9" w:rsidRPr="00B84129">
        <w:rPr>
          <w:rtl/>
          <w:lang w:bidi="ar-EG"/>
        </w:rPr>
        <w:t xml:space="preserve"> </w:t>
      </w:r>
      <w:r w:rsidRPr="00B84129">
        <w:rPr>
          <w:rtl/>
          <w:lang w:bidi="ar-EG"/>
        </w:rPr>
        <w:t xml:space="preserve">إلى تسريع الزخم الذي أحدثته القمم العالمية للذكاء الاصطناعي من أجل تحقيق </w:t>
      </w:r>
      <w:r w:rsidR="00BC13E9" w:rsidRPr="00B84129">
        <w:rPr>
          <w:rFonts w:hint="cs"/>
          <w:rtl/>
          <w:lang w:bidi="ar-EG"/>
        </w:rPr>
        <w:t>الصالح العام</w:t>
      </w:r>
      <w:r w:rsidR="00BC13E9" w:rsidRPr="00B84129">
        <w:rPr>
          <w:rtl/>
          <w:lang w:bidi="ar-EG"/>
        </w:rPr>
        <w:t xml:space="preserve"> </w:t>
      </w:r>
      <w:r w:rsidRPr="00B84129">
        <w:rPr>
          <w:rtl/>
          <w:lang w:bidi="ar-EG"/>
        </w:rPr>
        <w:t>التي عُقدت في جنيف في الأعوام 2017 و2018 و2019.</w:t>
      </w:r>
    </w:p>
    <w:p w14:paraId="4BFECAB1" w14:textId="1E8C7017" w:rsidR="007C271B" w:rsidRPr="00B84129" w:rsidRDefault="00BF2648" w:rsidP="00BF2648">
      <w:pPr>
        <w:rPr>
          <w:rtl/>
          <w:lang w:bidi="ar-EG"/>
        </w:rPr>
      </w:pPr>
      <w:r w:rsidRPr="00B84129">
        <w:rPr>
          <w:rtl/>
          <w:lang w:bidi="ar-EG"/>
        </w:rPr>
        <w:t>وبلغ عدد المشاركين في المنصة الرقمية أكثر من</w:t>
      </w:r>
      <w:r w:rsidR="001D4E6D" w:rsidRPr="00B84129">
        <w:rPr>
          <w:rFonts w:hint="cs"/>
          <w:rtl/>
          <w:lang w:bidi="ar-EG"/>
        </w:rPr>
        <w:t xml:space="preserve"> </w:t>
      </w:r>
      <w:r w:rsidR="001D4E6D" w:rsidRPr="00B84129">
        <w:rPr>
          <w:bCs/>
          <w:lang w:val="en-GB" w:bidi="ar-EG"/>
        </w:rPr>
        <w:t>180 000</w:t>
      </w:r>
      <w:r w:rsidRPr="00B84129">
        <w:rPr>
          <w:rFonts w:hint="cs"/>
          <w:bCs/>
          <w:rtl/>
          <w:lang w:bidi="ar-EG"/>
        </w:rPr>
        <w:t xml:space="preserve"> </w:t>
      </w:r>
      <w:r w:rsidRPr="00B84129">
        <w:rPr>
          <w:rtl/>
          <w:lang w:bidi="ar-EG"/>
        </w:rPr>
        <w:t>شخص من 182 بلداً في</w:t>
      </w:r>
      <w:r w:rsidRPr="00B84129">
        <w:rPr>
          <w:rFonts w:hint="cs"/>
          <w:rtl/>
          <w:lang w:bidi="ar-EG"/>
        </w:rPr>
        <w:t xml:space="preserve"> عام</w:t>
      </w:r>
      <w:r w:rsidRPr="00B84129">
        <w:rPr>
          <w:rtl/>
          <w:lang w:bidi="ar-EG"/>
        </w:rPr>
        <w:t xml:space="preserve"> 2021، وهو رقم </w:t>
      </w:r>
      <w:r w:rsidRPr="00B84129">
        <w:rPr>
          <w:rFonts w:hint="cs"/>
          <w:rtl/>
          <w:lang w:bidi="ar-EG"/>
        </w:rPr>
        <w:t>ت</w:t>
      </w:r>
      <w:r w:rsidRPr="00B84129">
        <w:rPr>
          <w:rtl/>
          <w:lang w:bidi="ar-EG"/>
        </w:rPr>
        <w:t xml:space="preserve">مكن </w:t>
      </w:r>
      <w:r w:rsidRPr="00B84129">
        <w:rPr>
          <w:rFonts w:hint="cs"/>
          <w:rtl/>
          <w:lang w:bidi="ar-EG"/>
        </w:rPr>
        <w:t>معاينته</w:t>
      </w:r>
      <w:r w:rsidRPr="00B84129">
        <w:rPr>
          <w:rtl/>
          <w:lang w:bidi="ar-EG"/>
        </w:rPr>
        <w:t xml:space="preserve"> مقارنة بحوالي </w:t>
      </w:r>
      <w:r w:rsidR="001D4E6D" w:rsidRPr="00B84129">
        <w:rPr>
          <w:bCs/>
          <w:lang w:val="en-GB" w:bidi="ar-EG"/>
        </w:rPr>
        <w:t>2 300</w:t>
      </w:r>
      <w:r w:rsidR="001D4E6D" w:rsidRPr="00B84129">
        <w:rPr>
          <w:rFonts w:hint="cs"/>
          <w:bCs/>
          <w:rtl/>
          <w:lang w:val="en-GB" w:bidi="ar-EG"/>
        </w:rPr>
        <w:t xml:space="preserve"> </w:t>
      </w:r>
      <w:r w:rsidRPr="00B84129">
        <w:rPr>
          <w:rtl/>
          <w:lang w:bidi="ar-EG"/>
        </w:rPr>
        <w:t xml:space="preserve">شخص من 92 بلداً </w:t>
      </w:r>
      <w:r w:rsidRPr="00B84129">
        <w:rPr>
          <w:rFonts w:hint="cs"/>
          <w:rtl/>
          <w:lang w:bidi="ar-EG"/>
        </w:rPr>
        <w:t>تسنى</w:t>
      </w:r>
      <w:r w:rsidRPr="00B84129">
        <w:rPr>
          <w:rtl/>
          <w:lang w:bidi="ar-EG"/>
        </w:rPr>
        <w:t xml:space="preserve"> الوصول إليه بالنسق الافتراضي-المادي الهجين لعام 2019.</w:t>
      </w:r>
    </w:p>
    <w:p w14:paraId="1EC51624" w14:textId="16C00B14" w:rsidR="007C271B" w:rsidRPr="00B84129" w:rsidRDefault="00B17DDE" w:rsidP="001D4E6D">
      <w:pPr>
        <w:rPr>
          <w:spacing w:val="-2"/>
          <w:rtl/>
          <w:lang w:bidi="ar-EG"/>
        </w:rPr>
      </w:pPr>
      <w:r w:rsidRPr="00B84129">
        <w:rPr>
          <w:rFonts w:hint="cs"/>
          <w:spacing w:val="-2"/>
          <w:rtl/>
          <w:lang w:bidi="ar-EG"/>
        </w:rPr>
        <w:t>و</w:t>
      </w:r>
      <w:r w:rsidRPr="00B84129">
        <w:rPr>
          <w:spacing w:val="-2"/>
          <w:rtl/>
          <w:lang w:bidi="ar-EG"/>
        </w:rPr>
        <w:t>غالبية الأفرقة المتخصصة التابعة لقطاع تقييس الاتصالات التي تتناول الذكاء الاصطناعي وتعلُّم الآلة (</w:t>
      </w:r>
      <w:r w:rsidRPr="00B84129">
        <w:rPr>
          <w:spacing w:val="-2"/>
          <w:lang w:bidi="ar-EG"/>
        </w:rPr>
        <w:t>ML</w:t>
      </w:r>
      <w:r w:rsidRPr="00B84129">
        <w:rPr>
          <w:spacing w:val="-2"/>
          <w:rtl/>
          <w:lang w:bidi="ar-EG"/>
        </w:rPr>
        <w:t xml:space="preserve">) (انظر </w:t>
      </w:r>
      <w:hyperlink w:anchor="Section_2" w:history="1">
        <w:r w:rsidRPr="00B84129">
          <w:rPr>
            <w:rStyle w:val="Hyperlink"/>
            <w:spacing w:val="-2"/>
            <w:rtl/>
            <w:lang w:bidi="ar-EG"/>
          </w:rPr>
          <w:t>القسم 2</w:t>
        </w:r>
      </w:hyperlink>
      <w:r w:rsidRPr="00B84129">
        <w:rPr>
          <w:spacing w:val="-2"/>
          <w:rtl/>
          <w:lang w:bidi="ar-EG"/>
        </w:rPr>
        <w:t xml:space="preserve">)، وكذلك المبادرة العالمية بشأن الموارد المشتركة للذكاء الاصطناعي والبيانات (انظر </w:t>
      </w:r>
      <w:hyperlink w:anchor="Section_5_6" w:history="1">
        <w:r w:rsidRPr="00B84129">
          <w:rPr>
            <w:rStyle w:val="Hyperlink"/>
            <w:spacing w:val="-2"/>
            <w:rtl/>
            <w:lang w:bidi="ar-EG"/>
          </w:rPr>
          <w:t>القسم 6.5</w:t>
        </w:r>
      </w:hyperlink>
      <w:r w:rsidRPr="00B84129">
        <w:rPr>
          <w:spacing w:val="-2"/>
          <w:rtl/>
          <w:lang w:bidi="ar-EG"/>
        </w:rPr>
        <w:t xml:space="preserve">) ومبادرة الذكاء الاصطناعي من أجل السلامة على الطرق (انظر </w:t>
      </w:r>
      <w:hyperlink w:anchor="Section_3_4" w:history="1">
        <w:r w:rsidRPr="00B84129">
          <w:rPr>
            <w:rStyle w:val="Hyperlink"/>
            <w:spacing w:val="-2"/>
            <w:rtl/>
            <w:lang w:bidi="ar-EG"/>
          </w:rPr>
          <w:t>القسم 4.3</w:t>
        </w:r>
      </w:hyperlink>
      <w:r w:rsidRPr="00B84129">
        <w:rPr>
          <w:spacing w:val="-2"/>
          <w:rtl/>
          <w:lang w:bidi="ar-EG"/>
        </w:rPr>
        <w:t xml:space="preserve">)، كانت قد </w:t>
      </w:r>
      <w:r w:rsidRPr="00B84129">
        <w:rPr>
          <w:rFonts w:hint="cs"/>
          <w:spacing w:val="-2"/>
          <w:rtl/>
          <w:lang w:bidi="ar-EG"/>
        </w:rPr>
        <w:t>وُضعت تصورات لها</w:t>
      </w:r>
      <w:r w:rsidRPr="00B84129">
        <w:rPr>
          <w:spacing w:val="-2"/>
          <w:rtl/>
          <w:lang w:bidi="ar-EG"/>
        </w:rPr>
        <w:t xml:space="preserve"> أولاً في سياق أنشطة الذكاء الاصطناعي من أجل </w:t>
      </w:r>
      <w:r w:rsidR="00BC13E9" w:rsidRPr="00B84129">
        <w:rPr>
          <w:spacing w:val="-2"/>
          <w:rtl/>
          <w:lang w:bidi="ar-EG"/>
        </w:rPr>
        <w:t>الصالح العام</w:t>
      </w:r>
      <w:r w:rsidRPr="00B84129">
        <w:rPr>
          <w:spacing w:val="-2"/>
          <w:rtl/>
          <w:lang w:bidi="ar-EG"/>
        </w:rPr>
        <w:t xml:space="preserve">، وتظل المنصة الرقمية للذكاء الاصطناعي من أجل </w:t>
      </w:r>
      <w:r w:rsidR="00BC13E9" w:rsidRPr="00B84129">
        <w:rPr>
          <w:rFonts w:hint="cs"/>
          <w:spacing w:val="-2"/>
          <w:rtl/>
          <w:lang w:bidi="ar-EG"/>
        </w:rPr>
        <w:t>الصالح العام</w:t>
      </w:r>
      <w:r w:rsidR="00BC13E9" w:rsidRPr="00B84129">
        <w:rPr>
          <w:spacing w:val="-2"/>
          <w:rtl/>
          <w:lang w:bidi="ar-EG"/>
        </w:rPr>
        <w:t xml:space="preserve"> </w:t>
      </w:r>
      <w:r w:rsidRPr="00B84129">
        <w:rPr>
          <w:spacing w:val="-2"/>
          <w:rtl/>
          <w:lang w:bidi="ar-EG"/>
        </w:rPr>
        <w:t xml:space="preserve">جزءاً </w:t>
      </w:r>
      <w:r w:rsidRPr="00B84129">
        <w:rPr>
          <w:rFonts w:hint="cs"/>
          <w:spacing w:val="-2"/>
          <w:rtl/>
          <w:lang w:bidi="ar-EG"/>
        </w:rPr>
        <w:t>أساسياً</w:t>
      </w:r>
      <w:r w:rsidRPr="00B84129">
        <w:rPr>
          <w:spacing w:val="-2"/>
          <w:rtl/>
          <w:lang w:bidi="ar-EG"/>
        </w:rPr>
        <w:t xml:space="preserve"> من أنشطة هذه الأفرقة المتخصصة والمبادرات. </w:t>
      </w:r>
    </w:p>
    <w:p w14:paraId="7D8FCA00" w14:textId="40D17AC6" w:rsidR="007C271B" w:rsidRPr="00B84129" w:rsidRDefault="00A06BD8" w:rsidP="00A06BD8">
      <w:pPr>
        <w:rPr>
          <w:rtl/>
          <w:lang w:bidi="ar-EG"/>
        </w:rPr>
      </w:pPr>
      <w:r w:rsidRPr="00B84129">
        <w:rPr>
          <w:rFonts w:hint="cs"/>
          <w:rtl/>
          <w:lang w:bidi="ar-EG"/>
        </w:rPr>
        <w:t>وتتضمن</w:t>
      </w:r>
      <w:r w:rsidRPr="00B84129">
        <w:rPr>
          <w:rtl/>
          <w:lang w:bidi="ar-EG"/>
        </w:rPr>
        <w:t xml:space="preserve"> منصة الذكاء الاصطناعي من أجل </w:t>
      </w:r>
      <w:r w:rsidR="00BC13E9" w:rsidRPr="00B84129">
        <w:rPr>
          <w:rFonts w:hint="cs"/>
          <w:rtl/>
          <w:lang w:bidi="ar-EG"/>
        </w:rPr>
        <w:t>الصالح العام</w:t>
      </w:r>
      <w:r w:rsidR="00BC13E9" w:rsidRPr="00B84129">
        <w:rPr>
          <w:rtl/>
          <w:lang w:bidi="ar-EG"/>
        </w:rPr>
        <w:t xml:space="preserve"> </w:t>
      </w:r>
      <w:hyperlink r:id="rId62" w:history="1">
        <w:r w:rsidRPr="00B84129">
          <w:rPr>
            <w:rStyle w:val="Hyperlink"/>
            <w:rtl/>
            <w:lang w:bidi="ar-EG"/>
          </w:rPr>
          <w:t>برامج</w:t>
        </w:r>
      </w:hyperlink>
      <w:r w:rsidRPr="00B84129">
        <w:rPr>
          <w:rtl/>
          <w:lang w:bidi="ar-EG"/>
        </w:rPr>
        <w:t xml:space="preserve"> أسبوعية </w:t>
      </w:r>
      <w:r w:rsidR="001B2F17" w:rsidRPr="00B84129">
        <w:rPr>
          <w:rFonts w:hint="cs"/>
          <w:rtl/>
          <w:lang w:bidi="ar-EG"/>
        </w:rPr>
        <w:t xml:space="preserve">ذات </w:t>
      </w:r>
      <w:r w:rsidRPr="00B84129">
        <w:rPr>
          <w:rFonts w:hint="cs"/>
          <w:rtl/>
          <w:lang w:bidi="ar-EG"/>
        </w:rPr>
        <w:t xml:space="preserve">روافد </w:t>
      </w:r>
      <w:r w:rsidRPr="00B84129">
        <w:rPr>
          <w:rtl/>
          <w:lang w:bidi="ar-EG"/>
        </w:rPr>
        <w:t>البر</w:t>
      </w:r>
      <w:r w:rsidRPr="00B84129">
        <w:rPr>
          <w:rFonts w:hint="cs"/>
          <w:rtl/>
          <w:lang w:bidi="ar-EG"/>
        </w:rPr>
        <w:t>ا</w:t>
      </w:r>
      <w:r w:rsidRPr="00B84129">
        <w:rPr>
          <w:rtl/>
          <w:lang w:bidi="ar-EG"/>
        </w:rPr>
        <w:t>مج التالية.</w:t>
      </w:r>
    </w:p>
    <w:p w14:paraId="7970D2C9" w14:textId="1799F1AF" w:rsidR="007C271B" w:rsidRPr="00B84129" w:rsidRDefault="00D06D35" w:rsidP="00F27C52">
      <w:pPr>
        <w:keepNext/>
        <w:spacing w:before="240"/>
        <w:rPr>
          <w:rtl/>
          <w:lang w:bidi="ar-EG"/>
        </w:rPr>
      </w:pPr>
      <w:r w:rsidRPr="00B84129">
        <w:rPr>
          <w:rtl/>
          <w:lang w:bidi="ar-EG"/>
        </w:rPr>
        <w:lastRenderedPageBreak/>
        <w:t>التعلم</w:t>
      </w:r>
      <w:r w:rsidR="007C271B" w:rsidRPr="00B84129">
        <w:rPr>
          <w:rFonts w:hint="cs"/>
          <w:rtl/>
          <w:lang w:bidi="ar-EG"/>
        </w:rPr>
        <w:t>:</w:t>
      </w:r>
    </w:p>
    <w:p w14:paraId="478FFB39" w14:textId="341AF6D2" w:rsidR="007C271B" w:rsidRPr="00B84129" w:rsidRDefault="007C271B" w:rsidP="00D06D35">
      <w:pPr>
        <w:pStyle w:val="enumlev1"/>
        <w:rPr>
          <w:rtl/>
          <w:lang w:bidi="ar-EG"/>
        </w:rPr>
      </w:pPr>
      <w:r w:rsidRPr="00B84129">
        <w:rPr>
          <w:rFonts w:hint="cs"/>
          <w:rtl/>
          <w:lang w:bidi="ar-EG"/>
        </w:rPr>
        <w:t>-</w:t>
      </w:r>
      <w:r w:rsidRPr="00B84129">
        <w:rPr>
          <w:rtl/>
          <w:lang w:bidi="ar-EG"/>
        </w:rPr>
        <w:tab/>
      </w:r>
      <w:r w:rsidR="00D06D35" w:rsidRPr="00B84129">
        <w:rPr>
          <w:rFonts w:hint="cs"/>
          <w:rtl/>
          <w:lang w:bidi="ar-EG"/>
        </w:rPr>
        <w:t xml:space="preserve">الأفكار الرئيسية في </w:t>
      </w:r>
      <w:r w:rsidR="00D06D35" w:rsidRPr="00B84129">
        <w:rPr>
          <w:rtl/>
          <w:lang w:bidi="ar-EG"/>
        </w:rPr>
        <w:t xml:space="preserve">الذكاء الاصطناعي من أجل </w:t>
      </w:r>
      <w:r w:rsidR="00BC13E9" w:rsidRPr="00B84129">
        <w:rPr>
          <w:rtl/>
          <w:lang w:bidi="ar-EG"/>
        </w:rPr>
        <w:t>الصالح العام</w:t>
      </w:r>
    </w:p>
    <w:p w14:paraId="6EE2A2D0" w14:textId="669CD0A1" w:rsidR="007C271B" w:rsidRPr="00B84129" w:rsidRDefault="007C271B" w:rsidP="00D06D35">
      <w:pPr>
        <w:pStyle w:val="enumlev1"/>
        <w:rPr>
          <w:rtl/>
          <w:lang w:bidi="ar-EG"/>
        </w:rPr>
      </w:pPr>
      <w:r w:rsidRPr="00B84129">
        <w:rPr>
          <w:rFonts w:hint="cs"/>
          <w:rtl/>
          <w:lang w:bidi="ar-EG"/>
        </w:rPr>
        <w:t>-</w:t>
      </w:r>
      <w:r w:rsidRPr="00B84129">
        <w:rPr>
          <w:rtl/>
          <w:lang w:bidi="ar-EG"/>
        </w:rPr>
        <w:tab/>
      </w:r>
      <w:r w:rsidR="00D06D35" w:rsidRPr="00B84129">
        <w:rPr>
          <w:rtl/>
          <w:lang w:bidi="ar-EG"/>
        </w:rPr>
        <w:t xml:space="preserve">الحلقات الدراسية الإلكترونية بشأن الذكاء الاصطناعي من أجل </w:t>
      </w:r>
      <w:r w:rsidR="00BC13E9" w:rsidRPr="00B84129">
        <w:rPr>
          <w:rtl/>
          <w:lang w:bidi="ar-EG"/>
        </w:rPr>
        <w:t>الصالح العام</w:t>
      </w:r>
    </w:p>
    <w:p w14:paraId="53925A39" w14:textId="7B9E46D2" w:rsidR="007C271B" w:rsidRPr="00B84129" w:rsidRDefault="007C271B" w:rsidP="00D06D35">
      <w:pPr>
        <w:pStyle w:val="enumlev1"/>
        <w:rPr>
          <w:rtl/>
          <w:lang w:bidi="ar-EG"/>
        </w:rPr>
      </w:pPr>
      <w:r w:rsidRPr="00B84129">
        <w:rPr>
          <w:rFonts w:hint="cs"/>
          <w:rtl/>
          <w:lang w:bidi="ar-EG"/>
        </w:rPr>
        <w:t>-</w:t>
      </w:r>
      <w:r w:rsidRPr="00B84129">
        <w:rPr>
          <w:rtl/>
          <w:lang w:bidi="ar-EG"/>
        </w:rPr>
        <w:tab/>
      </w:r>
      <w:r w:rsidR="00D06D35" w:rsidRPr="00B84129">
        <w:rPr>
          <w:rtl/>
          <w:lang w:bidi="ar-EG"/>
        </w:rPr>
        <w:t xml:space="preserve">اكتشاف الذكاء الاصطناعي من أجل </w:t>
      </w:r>
      <w:r w:rsidR="00BC13E9" w:rsidRPr="00B84129">
        <w:rPr>
          <w:rtl/>
          <w:lang w:bidi="ar-EG"/>
        </w:rPr>
        <w:t>الصالح العام</w:t>
      </w:r>
      <w:r w:rsidR="00D06D35" w:rsidRPr="00B84129">
        <w:rPr>
          <w:rtl/>
          <w:lang w:bidi="ar-EG"/>
        </w:rPr>
        <w:t xml:space="preserve"> (</w:t>
      </w:r>
      <w:r w:rsidR="00D06D35" w:rsidRPr="00B84129">
        <w:rPr>
          <w:rFonts w:hint="cs"/>
          <w:rtl/>
          <w:lang w:bidi="ar-EG"/>
        </w:rPr>
        <w:t>الجدارة ب</w:t>
      </w:r>
      <w:r w:rsidR="00D06D35" w:rsidRPr="00B84129">
        <w:rPr>
          <w:rtl/>
          <w:lang w:bidi="ar-EG"/>
        </w:rPr>
        <w:t>الثقة</w:t>
      </w:r>
      <w:r w:rsidR="00552308" w:rsidRPr="00B84129">
        <w:rPr>
          <w:rFonts w:hint="cs"/>
          <w:rtl/>
          <w:lang w:bidi="ar-EG"/>
        </w:rPr>
        <w:t>،</w:t>
      </w:r>
      <w:r w:rsidR="00D06D35" w:rsidRPr="00B84129">
        <w:rPr>
          <w:rtl/>
          <w:lang w:bidi="ar-EG"/>
        </w:rPr>
        <w:t xml:space="preserve"> والصحة</w:t>
      </w:r>
      <w:r w:rsidR="00552308" w:rsidRPr="00B84129">
        <w:rPr>
          <w:rFonts w:hint="cs"/>
          <w:rtl/>
          <w:lang w:bidi="ar-EG"/>
        </w:rPr>
        <w:t>،</w:t>
      </w:r>
      <w:r w:rsidR="00D06D35" w:rsidRPr="00B84129">
        <w:rPr>
          <w:rtl/>
          <w:lang w:bidi="ar-EG"/>
        </w:rPr>
        <w:t xml:space="preserve"> وعلوم المناخ)</w:t>
      </w:r>
    </w:p>
    <w:p w14:paraId="7C3F0575" w14:textId="3829B497" w:rsidR="007C271B" w:rsidRPr="00B84129" w:rsidRDefault="007C271B" w:rsidP="00D06D35">
      <w:pPr>
        <w:pStyle w:val="enumlev1"/>
        <w:rPr>
          <w:rtl/>
          <w:lang w:bidi="ar-EG"/>
        </w:rPr>
      </w:pPr>
      <w:r w:rsidRPr="00B84129">
        <w:rPr>
          <w:rFonts w:hint="cs"/>
          <w:rtl/>
          <w:lang w:bidi="ar-EG"/>
        </w:rPr>
        <w:t>-</w:t>
      </w:r>
      <w:r w:rsidRPr="00B84129">
        <w:rPr>
          <w:rtl/>
          <w:lang w:bidi="ar-EG"/>
        </w:rPr>
        <w:tab/>
      </w:r>
      <w:r w:rsidR="00D06D35" w:rsidRPr="00B84129">
        <w:rPr>
          <w:rFonts w:hint="cs"/>
          <w:rtl/>
          <w:lang w:bidi="ar-EG"/>
        </w:rPr>
        <w:t>آفاق</w:t>
      </w:r>
      <w:r w:rsidR="00D06D35" w:rsidRPr="00B84129">
        <w:rPr>
          <w:rtl/>
          <w:lang w:bidi="ar-EG"/>
        </w:rPr>
        <w:t xml:space="preserve"> الذكاء الاصطناعي من أجل </w:t>
      </w:r>
      <w:r w:rsidR="00BC13E9" w:rsidRPr="00B84129">
        <w:rPr>
          <w:rtl/>
          <w:lang w:bidi="ar-EG"/>
        </w:rPr>
        <w:t>الصالح العام</w:t>
      </w:r>
    </w:p>
    <w:p w14:paraId="7FBA44FB" w14:textId="667F013B" w:rsidR="007C271B" w:rsidRPr="00B84129" w:rsidRDefault="007C271B" w:rsidP="00660BD5">
      <w:pPr>
        <w:pStyle w:val="enumlev1"/>
        <w:rPr>
          <w:rtl/>
          <w:lang w:bidi="ar-EG"/>
        </w:rPr>
      </w:pPr>
      <w:r w:rsidRPr="00B84129">
        <w:rPr>
          <w:rFonts w:hint="cs"/>
          <w:rtl/>
          <w:lang w:bidi="ar-EG"/>
        </w:rPr>
        <w:t>-</w:t>
      </w:r>
      <w:r w:rsidRPr="00B84129">
        <w:rPr>
          <w:rtl/>
          <w:lang w:bidi="ar-EG"/>
        </w:rPr>
        <w:tab/>
      </w:r>
      <w:r w:rsidR="00660BD5" w:rsidRPr="00B84129">
        <w:rPr>
          <w:rtl/>
          <w:lang w:bidi="ar-EG"/>
        </w:rPr>
        <w:t xml:space="preserve">الذكاء الاصطناعي من أجل </w:t>
      </w:r>
      <w:r w:rsidR="00BC13E9" w:rsidRPr="00B84129">
        <w:rPr>
          <w:rtl/>
          <w:lang w:bidi="ar-EG"/>
        </w:rPr>
        <w:t>الصالح العام</w:t>
      </w:r>
      <w:r w:rsidR="00660BD5" w:rsidRPr="00B84129">
        <w:rPr>
          <w:rFonts w:hint="cs"/>
          <w:rtl/>
          <w:lang w:bidi="ar-EG"/>
        </w:rPr>
        <w:t xml:space="preserve"> في عجالة</w:t>
      </w:r>
    </w:p>
    <w:p w14:paraId="17A97614" w14:textId="2800D61A" w:rsidR="007C271B" w:rsidRPr="00B84129" w:rsidRDefault="007C271B" w:rsidP="00BF7131">
      <w:pPr>
        <w:pStyle w:val="enumlev1"/>
        <w:rPr>
          <w:lang w:bidi="ar-EG"/>
        </w:rPr>
      </w:pPr>
      <w:r w:rsidRPr="00B84129">
        <w:rPr>
          <w:rFonts w:hint="cs"/>
          <w:rtl/>
          <w:lang w:bidi="ar-EG"/>
        </w:rPr>
        <w:t>-</w:t>
      </w:r>
      <w:r w:rsidRPr="00B84129">
        <w:rPr>
          <w:rtl/>
          <w:lang w:bidi="ar-EG"/>
        </w:rPr>
        <w:tab/>
      </w:r>
      <w:r w:rsidR="00BF7131" w:rsidRPr="00B84129">
        <w:rPr>
          <w:rtl/>
          <w:lang w:bidi="ar-EG"/>
        </w:rPr>
        <w:t xml:space="preserve">مدونة الذكاء الاصطناعي من أجل </w:t>
      </w:r>
      <w:r w:rsidR="00BC13E9" w:rsidRPr="00B84129">
        <w:rPr>
          <w:rtl/>
          <w:lang w:bidi="ar-EG"/>
        </w:rPr>
        <w:t>الصالح العام</w:t>
      </w:r>
    </w:p>
    <w:p w14:paraId="231E6532" w14:textId="1C29EC29" w:rsidR="00430315" w:rsidRPr="00B84129" w:rsidRDefault="00D06D35" w:rsidP="00F27C52">
      <w:pPr>
        <w:keepNext/>
        <w:spacing w:before="240"/>
        <w:rPr>
          <w:rtl/>
          <w:lang w:bidi="ar-EG"/>
        </w:rPr>
      </w:pPr>
      <w:r w:rsidRPr="00B84129">
        <w:rPr>
          <w:rtl/>
          <w:lang w:bidi="ar-EG"/>
        </w:rPr>
        <w:t>البناء</w:t>
      </w:r>
      <w:r w:rsidR="00430315" w:rsidRPr="00B84129">
        <w:rPr>
          <w:rFonts w:hint="cs"/>
          <w:rtl/>
          <w:lang w:bidi="ar-EG"/>
        </w:rPr>
        <w:t>:</w:t>
      </w:r>
    </w:p>
    <w:p w14:paraId="601CEA5B" w14:textId="1A758A7E" w:rsidR="00430315" w:rsidRPr="00B84129" w:rsidRDefault="00430315" w:rsidP="006E6AF0">
      <w:pPr>
        <w:pStyle w:val="enumlev1"/>
        <w:rPr>
          <w:rtl/>
          <w:lang w:bidi="ar-EG"/>
        </w:rPr>
      </w:pPr>
      <w:r w:rsidRPr="00B84129">
        <w:rPr>
          <w:rFonts w:hint="cs"/>
          <w:rtl/>
          <w:lang w:bidi="ar-EG"/>
        </w:rPr>
        <w:t>-</w:t>
      </w:r>
      <w:r w:rsidRPr="00B84129">
        <w:rPr>
          <w:rtl/>
          <w:lang w:bidi="ar-EG"/>
        </w:rPr>
        <w:tab/>
      </w:r>
      <w:r w:rsidR="006E6AF0" w:rsidRPr="00B84129">
        <w:rPr>
          <w:rtl/>
          <w:lang w:bidi="ar-EG"/>
        </w:rPr>
        <w:t xml:space="preserve">مسابقة الذكاء الاصطناعي من أجل </w:t>
      </w:r>
      <w:r w:rsidR="00BC13E9" w:rsidRPr="00B84129">
        <w:rPr>
          <w:rtl/>
          <w:lang w:bidi="ar-EG"/>
        </w:rPr>
        <w:t>الصالح العام</w:t>
      </w:r>
      <w:r w:rsidR="006E6AF0" w:rsidRPr="00B84129">
        <w:rPr>
          <w:rFonts w:hint="cs"/>
          <w:rtl/>
          <w:lang w:bidi="ar-EG"/>
        </w:rPr>
        <w:t xml:space="preserve"> في مجالات </w:t>
      </w:r>
      <w:r w:rsidR="006E6AF0" w:rsidRPr="00B84129">
        <w:rPr>
          <w:rtl/>
          <w:lang w:bidi="ar-EG"/>
        </w:rPr>
        <w:t>تعلُّم الآلة</w:t>
      </w:r>
      <w:r w:rsidR="006E6AF0" w:rsidRPr="00B84129">
        <w:rPr>
          <w:rFonts w:hint="cs"/>
          <w:rtl/>
          <w:lang w:bidi="ar-EG"/>
        </w:rPr>
        <w:t xml:space="preserve"> والجيل الخامس (</w:t>
      </w:r>
      <w:r w:rsidR="006E6AF0" w:rsidRPr="00B84129">
        <w:rPr>
          <w:lang w:val="en-GB" w:bidi="ar-EG"/>
        </w:rPr>
        <w:t>5G</w:t>
      </w:r>
      <w:r w:rsidR="006E6AF0" w:rsidRPr="00B84129">
        <w:rPr>
          <w:rFonts w:hint="cs"/>
          <w:rtl/>
          <w:lang w:bidi="ar-EG"/>
        </w:rPr>
        <w:t>)</w:t>
      </w:r>
    </w:p>
    <w:p w14:paraId="505791EE" w14:textId="28C1E4F5" w:rsidR="00430315" w:rsidRPr="00B84129" w:rsidRDefault="00430315" w:rsidP="00427CDE">
      <w:pPr>
        <w:pStyle w:val="enumlev1"/>
        <w:rPr>
          <w:rtl/>
          <w:lang w:bidi="ar-EG"/>
        </w:rPr>
      </w:pPr>
      <w:r w:rsidRPr="00B84129">
        <w:rPr>
          <w:rFonts w:hint="cs"/>
          <w:rtl/>
          <w:lang w:bidi="ar-EG"/>
        </w:rPr>
        <w:t>-</w:t>
      </w:r>
      <w:r w:rsidRPr="00B84129">
        <w:rPr>
          <w:rtl/>
          <w:lang w:bidi="ar-EG"/>
        </w:rPr>
        <w:tab/>
      </w:r>
      <w:r w:rsidR="00427CDE" w:rsidRPr="00B84129">
        <w:rPr>
          <w:rFonts w:hint="cs"/>
          <w:rtl/>
          <w:lang w:bidi="ar-EG"/>
        </w:rPr>
        <w:t>مصنع</w:t>
      </w:r>
      <w:r w:rsidR="00427CDE" w:rsidRPr="00B84129">
        <w:rPr>
          <w:rtl/>
          <w:lang w:bidi="ar-EG"/>
        </w:rPr>
        <w:t xml:space="preserve"> الابتكار</w:t>
      </w:r>
      <w:r w:rsidR="00427CDE" w:rsidRPr="00B84129">
        <w:rPr>
          <w:rFonts w:hint="cs"/>
          <w:rtl/>
          <w:lang w:bidi="ar-EG"/>
        </w:rPr>
        <w:t xml:space="preserve"> في منصة</w:t>
      </w:r>
      <w:r w:rsidR="00427CDE" w:rsidRPr="00B84129">
        <w:rPr>
          <w:rtl/>
          <w:lang w:bidi="ar-EG"/>
        </w:rPr>
        <w:t xml:space="preserve"> الذكاء الاصطناعي من أجل </w:t>
      </w:r>
      <w:r w:rsidR="00BC13E9" w:rsidRPr="00B84129">
        <w:rPr>
          <w:rtl/>
          <w:lang w:bidi="ar-EG"/>
        </w:rPr>
        <w:t>الصالح العام</w:t>
      </w:r>
    </w:p>
    <w:p w14:paraId="634B6F9A" w14:textId="2AE20B4F" w:rsidR="006B57B2" w:rsidRPr="00B84129" w:rsidRDefault="00430315" w:rsidP="001D4E6D">
      <w:pPr>
        <w:pStyle w:val="enumlev1"/>
        <w:rPr>
          <w:rtl/>
          <w:lang w:bidi="ar-EG"/>
        </w:rPr>
      </w:pPr>
      <w:r w:rsidRPr="00B84129">
        <w:rPr>
          <w:rFonts w:hint="cs"/>
          <w:rtl/>
          <w:lang w:bidi="ar-EG"/>
        </w:rPr>
        <w:t>-</w:t>
      </w:r>
      <w:r w:rsidRPr="00B84129">
        <w:rPr>
          <w:rtl/>
          <w:lang w:bidi="ar-EG"/>
        </w:rPr>
        <w:tab/>
      </w:r>
      <w:r w:rsidR="00427CDE" w:rsidRPr="00B84129">
        <w:rPr>
          <w:rtl/>
          <w:lang w:bidi="ar-EG"/>
        </w:rPr>
        <w:t>جهود ومبادرات</w:t>
      </w:r>
      <w:r w:rsidR="00427CDE" w:rsidRPr="00B84129">
        <w:rPr>
          <w:rFonts w:hint="cs"/>
          <w:rtl/>
          <w:lang w:bidi="ar-EG"/>
        </w:rPr>
        <w:t xml:space="preserve"> (ما قبل) التقييس ذات الصلة </w:t>
      </w:r>
      <w:r w:rsidR="006B57B2" w:rsidRPr="00B84129">
        <w:rPr>
          <w:rFonts w:hint="cs"/>
          <w:rtl/>
          <w:lang w:bidi="ar-EG"/>
        </w:rPr>
        <w:t>ب</w:t>
      </w:r>
      <w:r w:rsidR="006B57B2" w:rsidRPr="00B84129">
        <w:rPr>
          <w:rtl/>
          <w:lang w:bidi="ar-EG"/>
        </w:rPr>
        <w:t xml:space="preserve">الذكاء الاصطناعي من أجل </w:t>
      </w:r>
      <w:r w:rsidR="00BC13E9" w:rsidRPr="00B84129">
        <w:rPr>
          <w:rtl/>
          <w:lang w:bidi="ar-EG"/>
        </w:rPr>
        <w:t>الصالح العام</w:t>
      </w:r>
      <w:r w:rsidR="001D4E6D" w:rsidRPr="00B84129">
        <w:rPr>
          <w:rtl/>
          <w:lang w:bidi="ar-EG"/>
        </w:rPr>
        <w:tab/>
      </w:r>
      <w:r w:rsidR="001D4E6D" w:rsidRPr="00B84129">
        <w:rPr>
          <w:rtl/>
          <w:lang w:bidi="ar-EG"/>
        </w:rPr>
        <w:br/>
      </w:r>
      <w:r w:rsidR="006B57B2" w:rsidRPr="00B84129">
        <w:rPr>
          <w:rtl/>
          <w:lang w:bidi="ar-EG"/>
        </w:rPr>
        <w:t>اختراقات</w:t>
      </w:r>
      <w:r w:rsidR="006B57B2" w:rsidRPr="00B84129">
        <w:rPr>
          <w:rFonts w:hint="cs"/>
          <w:rtl/>
          <w:lang w:bidi="ar-EG"/>
        </w:rPr>
        <w:t xml:space="preserve"> </w:t>
      </w:r>
      <w:r w:rsidR="006B57B2" w:rsidRPr="00B84129">
        <w:rPr>
          <w:rtl/>
          <w:lang w:bidi="ar-EG"/>
        </w:rPr>
        <w:t xml:space="preserve">الذكاء الاصطناعي من أجل </w:t>
      </w:r>
      <w:r w:rsidR="00BC13E9" w:rsidRPr="00B84129">
        <w:rPr>
          <w:rtl/>
          <w:lang w:bidi="ar-EG"/>
        </w:rPr>
        <w:t>الصالح العام</w:t>
      </w:r>
    </w:p>
    <w:p w14:paraId="18AE0DB1" w14:textId="24748E46" w:rsidR="00430315" w:rsidRPr="00B84129" w:rsidRDefault="00430315" w:rsidP="006B57B2">
      <w:pPr>
        <w:pStyle w:val="enumlev1"/>
        <w:rPr>
          <w:rtl/>
          <w:lang w:bidi="ar-EG"/>
        </w:rPr>
      </w:pPr>
      <w:r w:rsidRPr="00B84129">
        <w:rPr>
          <w:rFonts w:hint="cs"/>
          <w:rtl/>
          <w:lang w:bidi="ar-EG"/>
        </w:rPr>
        <w:t>-</w:t>
      </w:r>
      <w:r w:rsidRPr="00B84129">
        <w:rPr>
          <w:rtl/>
          <w:lang w:bidi="ar-EG"/>
        </w:rPr>
        <w:tab/>
      </w:r>
      <w:r w:rsidR="006B57B2" w:rsidRPr="00B84129">
        <w:rPr>
          <w:rtl/>
          <w:lang w:bidi="ar-EG"/>
        </w:rPr>
        <w:t xml:space="preserve">بوابة الذكاء الاصطناعي من أجل </w:t>
      </w:r>
      <w:r w:rsidR="00BC13E9" w:rsidRPr="00B84129">
        <w:rPr>
          <w:rtl/>
          <w:lang w:bidi="ar-EG"/>
        </w:rPr>
        <w:t>الصالح العام</w:t>
      </w:r>
    </w:p>
    <w:p w14:paraId="34F0057F" w14:textId="7F843581" w:rsidR="00430315" w:rsidRPr="00B84129" w:rsidRDefault="00D06D35" w:rsidP="00F27C52">
      <w:pPr>
        <w:keepNext/>
        <w:spacing w:before="240"/>
        <w:rPr>
          <w:rtl/>
          <w:lang w:bidi="ar-EG"/>
        </w:rPr>
      </w:pPr>
      <w:r w:rsidRPr="00B84129">
        <w:rPr>
          <w:rtl/>
          <w:lang w:bidi="ar-EG"/>
        </w:rPr>
        <w:t>التوصيل</w:t>
      </w:r>
      <w:r w:rsidR="00430315" w:rsidRPr="00B84129">
        <w:rPr>
          <w:rFonts w:hint="cs"/>
          <w:rtl/>
          <w:lang w:bidi="ar-EG"/>
        </w:rPr>
        <w:t>:</w:t>
      </w:r>
    </w:p>
    <w:p w14:paraId="770FB2F9" w14:textId="043D6B20" w:rsidR="00430315" w:rsidRPr="00B84129" w:rsidRDefault="00430315" w:rsidP="00430315">
      <w:pPr>
        <w:pStyle w:val="enumlev1"/>
        <w:rPr>
          <w:rtl/>
          <w:lang w:bidi="ar-EG"/>
        </w:rPr>
      </w:pPr>
      <w:r w:rsidRPr="00B84129">
        <w:rPr>
          <w:rFonts w:hint="cs"/>
          <w:rtl/>
          <w:lang w:bidi="ar-EG"/>
        </w:rPr>
        <w:t>-</w:t>
      </w:r>
      <w:r w:rsidRPr="00B84129">
        <w:rPr>
          <w:rtl/>
          <w:lang w:bidi="ar-EG"/>
        </w:rPr>
        <w:tab/>
      </w:r>
      <w:r w:rsidR="00BF70A4" w:rsidRPr="00B84129">
        <w:rPr>
          <w:rtl/>
          <w:lang w:bidi="ar-EG"/>
        </w:rPr>
        <w:t xml:space="preserve">القمة العالمية بشأن الذكاء الاصطناعي من أجل </w:t>
      </w:r>
      <w:r w:rsidR="00BC13E9" w:rsidRPr="00B84129">
        <w:rPr>
          <w:rtl/>
          <w:lang w:bidi="ar-EG"/>
        </w:rPr>
        <w:t>الصالح العام</w:t>
      </w:r>
    </w:p>
    <w:p w14:paraId="3051F27E" w14:textId="0C948511" w:rsidR="00430315" w:rsidRPr="00B84129" w:rsidRDefault="00430315" w:rsidP="00BF70A4">
      <w:pPr>
        <w:pStyle w:val="enumlev1"/>
        <w:rPr>
          <w:rtl/>
          <w:lang w:bidi="ar-EG"/>
        </w:rPr>
      </w:pPr>
      <w:r w:rsidRPr="00B84129">
        <w:rPr>
          <w:rFonts w:hint="cs"/>
          <w:rtl/>
          <w:lang w:bidi="ar-EG"/>
        </w:rPr>
        <w:t>-</w:t>
      </w:r>
      <w:r w:rsidRPr="00B84129">
        <w:rPr>
          <w:rtl/>
          <w:lang w:bidi="ar-EG"/>
        </w:rPr>
        <w:tab/>
      </w:r>
      <w:r w:rsidR="00BF70A4" w:rsidRPr="00B84129">
        <w:rPr>
          <w:rtl/>
          <w:lang w:bidi="ar-EG"/>
        </w:rPr>
        <w:t>الذكاء</w:t>
      </w:r>
      <w:r w:rsidR="00BF70A4" w:rsidRPr="00B84129">
        <w:rPr>
          <w:rFonts w:hint="cs"/>
          <w:rtl/>
          <w:lang w:bidi="ar-EG"/>
        </w:rPr>
        <w:t xml:space="preserve"> الفني في</w:t>
      </w:r>
      <w:r w:rsidR="00BF70A4" w:rsidRPr="00B84129">
        <w:rPr>
          <w:rtl/>
          <w:lang w:bidi="ar-EG"/>
        </w:rPr>
        <w:t xml:space="preserve"> الذكاء الاصطناعي من أجل </w:t>
      </w:r>
      <w:r w:rsidR="00BC13E9" w:rsidRPr="00B84129">
        <w:rPr>
          <w:rtl/>
          <w:lang w:bidi="ar-EG"/>
        </w:rPr>
        <w:t>الصالح العام</w:t>
      </w:r>
    </w:p>
    <w:p w14:paraId="52D0A550" w14:textId="0DF33523" w:rsidR="00430315" w:rsidRPr="00B84129" w:rsidRDefault="00430315" w:rsidP="00430315">
      <w:pPr>
        <w:pStyle w:val="enumlev1"/>
        <w:rPr>
          <w:rtl/>
          <w:lang w:bidi="ar-EG"/>
        </w:rPr>
      </w:pPr>
      <w:r w:rsidRPr="00B84129">
        <w:rPr>
          <w:rFonts w:hint="cs"/>
          <w:rtl/>
          <w:lang w:bidi="ar-EG"/>
        </w:rPr>
        <w:t>-</w:t>
      </w:r>
      <w:r w:rsidRPr="00B84129">
        <w:rPr>
          <w:rtl/>
          <w:lang w:bidi="ar-EG"/>
        </w:rPr>
        <w:tab/>
      </w:r>
      <w:r w:rsidR="00BF70A4" w:rsidRPr="00B84129">
        <w:rPr>
          <w:rtl/>
          <w:lang w:bidi="ar-EG"/>
        </w:rPr>
        <w:t>إجراءات الأمم المتحدة في مجال الذكاء الاصطناعي</w:t>
      </w:r>
    </w:p>
    <w:p w14:paraId="2962CA3A" w14:textId="74E2A7D2" w:rsidR="00430315" w:rsidRPr="00B84129" w:rsidRDefault="00430315" w:rsidP="004D1E53">
      <w:pPr>
        <w:pStyle w:val="enumlev1"/>
        <w:rPr>
          <w:rtl/>
          <w:lang w:bidi="ar-EG"/>
        </w:rPr>
      </w:pPr>
      <w:r w:rsidRPr="00B84129">
        <w:rPr>
          <w:rFonts w:hint="cs"/>
          <w:rtl/>
          <w:lang w:bidi="ar-EG"/>
        </w:rPr>
        <w:t>-</w:t>
      </w:r>
      <w:r w:rsidRPr="00B84129">
        <w:rPr>
          <w:rtl/>
          <w:lang w:bidi="ar-EG"/>
        </w:rPr>
        <w:tab/>
      </w:r>
      <w:r w:rsidR="004D1E53" w:rsidRPr="00B84129">
        <w:rPr>
          <w:rFonts w:hint="cs"/>
          <w:rtl/>
          <w:lang w:bidi="ar-EG"/>
        </w:rPr>
        <w:t>مجموعة الاختصاصيين الاستشارية المعنية ب</w:t>
      </w:r>
      <w:r w:rsidR="004D1E53" w:rsidRPr="00B84129">
        <w:rPr>
          <w:rtl/>
          <w:lang w:bidi="ar-EG"/>
        </w:rPr>
        <w:t xml:space="preserve">الذكاء الاصطناعي من أجل </w:t>
      </w:r>
      <w:r w:rsidR="00BC13E9" w:rsidRPr="00B84129">
        <w:rPr>
          <w:rtl/>
          <w:lang w:bidi="ar-EG"/>
        </w:rPr>
        <w:t>الصالح العام</w:t>
      </w:r>
    </w:p>
    <w:p w14:paraId="4DF4D695" w14:textId="45CDC7BF" w:rsidR="00430315" w:rsidRPr="00B84129" w:rsidRDefault="00430315" w:rsidP="00430315">
      <w:pPr>
        <w:pStyle w:val="enumlev1"/>
        <w:rPr>
          <w:rtl/>
          <w:lang w:bidi="ar-EG"/>
        </w:rPr>
      </w:pPr>
      <w:r w:rsidRPr="00B84129">
        <w:rPr>
          <w:rFonts w:hint="cs"/>
          <w:rtl/>
          <w:lang w:bidi="ar-EG"/>
        </w:rPr>
        <w:t>-</w:t>
      </w:r>
      <w:r w:rsidRPr="00B84129">
        <w:rPr>
          <w:rtl/>
          <w:lang w:bidi="ar-EG"/>
        </w:rPr>
        <w:tab/>
      </w:r>
      <w:r w:rsidR="004D1E53" w:rsidRPr="00B84129">
        <w:rPr>
          <w:rtl/>
          <w:lang w:bidi="ar-EG"/>
        </w:rPr>
        <w:t>الشبكة العصبية</w:t>
      </w:r>
      <w:r w:rsidR="004D1E53" w:rsidRPr="00B84129">
        <w:rPr>
          <w:rtl/>
        </w:rPr>
        <w:t xml:space="preserve"> </w:t>
      </w:r>
      <w:r w:rsidR="004D1E53" w:rsidRPr="00B84129">
        <w:rPr>
          <w:rFonts w:hint="cs"/>
          <w:rtl/>
        </w:rPr>
        <w:t>ل</w:t>
      </w:r>
      <w:r w:rsidR="004D1E53" w:rsidRPr="00B84129">
        <w:rPr>
          <w:rtl/>
          <w:lang w:bidi="ar-EG"/>
        </w:rPr>
        <w:t xml:space="preserve">لذكاء الاصطناعي من أجل </w:t>
      </w:r>
      <w:r w:rsidR="00BC13E9" w:rsidRPr="00B84129">
        <w:rPr>
          <w:rtl/>
          <w:lang w:bidi="ar-EG"/>
        </w:rPr>
        <w:t>الصالح العام</w:t>
      </w:r>
      <w:r w:rsidR="00852D41" w:rsidRPr="00B84129">
        <w:rPr>
          <w:rFonts w:hint="cs"/>
          <w:rtl/>
          <w:lang w:bidi="ar-EG"/>
        </w:rPr>
        <w:t xml:space="preserve"> </w:t>
      </w:r>
      <w:r w:rsidR="00852D41" w:rsidRPr="00B84129">
        <w:rPr>
          <w:rtl/>
          <w:lang w:bidi="ar-EG"/>
        </w:rPr>
        <w:t>(قريبا</w:t>
      </w:r>
      <w:r w:rsidR="00852D41" w:rsidRPr="00B84129">
        <w:rPr>
          <w:rFonts w:hint="cs"/>
          <w:rtl/>
          <w:lang w:bidi="ar-EG"/>
        </w:rPr>
        <w:t>ً</w:t>
      </w:r>
      <w:r w:rsidR="00852D41" w:rsidRPr="00B84129">
        <w:rPr>
          <w:rtl/>
          <w:lang w:bidi="ar-EG"/>
        </w:rPr>
        <w:t>)</w:t>
      </w:r>
    </w:p>
    <w:p w14:paraId="2F05C37F" w14:textId="3873F33E" w:rsidR="007C271B" w:rsidRPr="00B84129" w:rsidRDefault="00430315" w:rsidP="00A91F13">
      <w:pPr>
        <w:rPr>
          <w:rtl/>
        </w:rPr>
      </w:pPr>
      <w:r w:rsidRPr="00B84129">
        <w:rPr>
          <w:b/>
          <w:bCs/>
          <w:rtl/>
        </w:rPr>
        <w:t>المسابقة التي نظمها الاتحاد بشأن الذكاء الاصطناعي</w:t>
      </w:r>
      <w:r w:rsidR="00A91F13" w:rsidRPr="00B84129">
        <w:rPr>
          <w:rFonts w:hint="cs"/>
          <w:b/>
          <w:bCs/>
          <w:rtl/>
        </w:rPr>
        <w:t>/</w:t>
      </w:r>
      <w:r w:rsidR="00195A63" w:rsidRPr="00B84129">
        <w:rPr>
          <w:b/>
          <w:bCs/>
          <w:rtl/>
        </w:rPr>
        <w:t>تعلُّم الآلة</w:t>
      </w:r>
      <w:r w:rsidRPr="00B84129">
        <w:rPr>
          <w:b/>
          <w:bCs/>
          <w:rtl/>
        </w:rPr>
        <w:t xml:space="preserve"> في شبكات الجيل الخامس</w:t>
      </w:r>
      <w:r w:rsidR="00A91F13" w:rsidRPr="00B84129">
        <w:rPr>
          <w:rFonts w:hint="cs"/>
          <w:rtl/>
        </w:rPr>
        <w:t>: مكّنت ال</w:t>
      </w:r>
      <w:r w:rsidRPr="00B84129">
        <w:rPr>
          <w:rFonts w:hint="cs"/>
          <w:rtl/>
        </w:rPr>
        <w:t>مشارك</w:t>
      </w:r>
      <w:r w:rsidR="00A91F13" w:rsidRPr="00B84129">
        <w:rPr>
          <w:rFonts w:hint="cs"/>
          <w:rtl/>
        </w:rPr>
        <w:t>ين</w:t>
      </w:r>
      <w:r w:rsidRPr="00B84129">
        <w:rPr>
          <w:rFonts w:hint="cs"/>
          <w:rtl/>
        </w:rPr>
        <w:t xml:space="preserve"> من التواصل مع شركاء جدد في</w:t>
      </w:r>
      <w:r w:rsidR="00A91F13" w:rsidRPr="00B84129">
        <w:rPr>
          <w:rFonts w:hint="cs"/>
          <w:rtl/>
        </w:rPr>
        <w:t xml:space="preserve"> دوائر</w:t>
      </w:r>
      <w:r w:rsidRPr="00B84129">
        <w:rPr>
          <w:rFonts w:hint="cs"/>
          <w:rtl/>
        </w:rPr>
        <w:t xml:space="preserve"> الصناعة والأوساط الأكاديمية </w:t>
      </w:r>
      <w:r w:rsidRPr="00B84129">
        <w:rPr>
          <w:rtl/>
        </w:rPr>
        <w:t>–</w:t>
      </w:r>
      <w:r w:rsidR="005D01A5">
        <w:rPr>
          <w:rFonts w:hint="cs"/>
          <w:rtl/>
          <w:lang w:bidi="ar-EG"/>
        </w:rPr>
        <w:t xml:space="preserve"> </w:t>
      </w:r>
      <w:r w:rsidRPr="00B84129">
        <w:rPr>
          <w:rFonts w:hint="cs"/>
          <w:rtl/>
        </w:rPr>
        <w:t xml:space="preserve">لتحقيق الأهداف المحددة التي ألقت عليها الضوء بيانات المشاكل التي عرضتها الصناعة والأوساط الأكاديمية. </w:t>
      </w:r>
      <w:r w:rsidR="00A91F13" w:rsidRPr="00B84129">
        <w:rPr>
          <w:rtl/>
        </w:rPr>
        <w:t xml:space="preserve">ولا يزال التركيز منصباً على هذه المسابقة طوال العام في </w:t>
      </w:r>
      <w:hyperlink r:id="rId63" w:history="1">
        <w:r w:rsidR="00A91F13" w:rsidRPr="00B84129">
          <w:rPr>
            <w:rStyle w:val="Hyperlink"/>
            <w:rtl/>
          </w:rPr>
          <w:t xml:space="preserve">سلسلة من الحلقات الدراسية الإلكترونية بشأن الذكاء الاصطناعي من أجل </w:t>
        </w:r>
        <w:r w:rsidR="00BC13E9" w:rsidRPr="00B84129">
          <w:rPr>
            <w:rStyle w:val="Hyperlink"/>
            <w:rtl/>
          </w:rPr>
          <w:t>الصالح العام</w:t>
        </w:r>
      </w:hyperlink>
      <w:r w:rsidR="00A91F13" w:rsidRPr="00B84129">
        <w:rPr>
          <w:rtl/>
        </w:rPr>
        <w:t>.</w:t>
      </w:r>
    </w:p>
    <w:p w14:paraId="1B27592C" w14:textId="73961B24" w:rsidR="00430315" w:rsidRPr="00B84129" w:rsidRDefault="00430315" w:rsidP="00430315">
      <w:pPr>
        <w:rPr>
          <w:rFonts w:eastAsia="SimSun"/>
          <w:rtl/>
          <w:lang w:eastAsia="zh-CN" w:bidi="ar-EG"/>
        </w:rPr>
      </w:pPr>
      <w:r w:rsidRPr="00B84129">
        <w:rPr>
          <w:rFonts w:eastAsia="SimSun" w:hint="cs"/>
          <w:rtl/>
          <w:lang w:eastAsia="zh-CN" w:bidi="ar-EG"/>
        </w:rPr>
        <w:t>وتشجع المسابقة وتدعم المجتمع المتنامي الذي يقود دمج الذكاء الاصطناعي/</w:t>
      </w:r>
      <w:r w:rsidR="00195A63" w:rsidRPr="00B84129">
        <w:rPr>
          <w:rFonts w:eastAsia="SimSun" w:hint="cs"/>
          <w:rtl/>
          <w:lang w:eastAsia="zh-CN" w:bidi="ar-EG"/>
        </w:rPr>
        <w:t>تعلُّم الآلة</w:t>
      </w:r>
      <w:r w:rsidRPr="00B84129">
        <w:rPr>
          <w:rFonts w:eastAsia="SimSun" w:hint="cs"/>
          <w:rtl/>
          <w:lang w:eastAsia="zh-CN" w:bidi="ar-EG"/>
        </w:rPr>
        <w:t xml:space="preserve"> في الشبكات </w:t>
      </w:r>
      <w:r w:rsidR="00C35DF1" w:rsidRPr="00B84129">
        <w:rPr>
          <w:rFonts w:eastAsia="SimSun"/>
          <w:rtl/>
          <w:lang w:eastAsia="zh-CN" w:bidi="ar-EG"/>
        </w:rPr>
        <w:t>(من خلال بيانات المشاكل والحلقات الدراسية الإلكترونية واجتماعات المائدة المستديرة وما إلى ذلك)</w:t>
      </w:r>
      <w:r w:rsidR="00C35DF1" w:rsidRPr="00B84129">
        <w:rPr>
          <w:rFonts w:eastAsia="SimSun" w:hint="cs"/>
          <w:rtl/>
          <w:lang w:eastAsia="zh-CN" w:bidi="ar-EG"/>
        </w:rPr>
        <w:t xml:space="preserve"> </w:t>
      </w:r>
      <w:r w:rsidRPr="00B84129">
        <w:rPr>
          <w:rFonts w:eastAsia="SimSun" w:hint="cs"/>
          <w:rtl/>
          <w:lang w:eastAsia="zh-CN" w:bidi="ar-EG"/>
        </w:rPr>
        <w:t>وتعزز في الوقت نفسه المجتمع الذي يقود أعمال التقييس المتعلقة بالذكاء الاصطناعي/</w:t>
      </w:r>
      <w:r w:rsidR="00195A63" w:rsidRPr="00B84129">
        <w:rPr>
          <w:rFonts w:eastAsia="SimSun" w:hint="cs"/>
          <w:rtl/>
          <w:lang w:eastAsia="zh-CN" w:bidi="ar-EG"/>
        </w:rPr>
        <w:t>تعلُّم الآلة</w:t>
      </w:r>
      <w:r w:rsidRPr="00B84129">
        <w:rPr>
          <w:rFonts w:eastAsia="SimSun" w:hint="cs"/>
          <w:rtl/>
          <w:lang w:eastAsia="zh-CN" w:bidi="ar-EG"/>
        </w:rPr>
        <w:t>.</w:t>
      </w:r>
    </w:p>
    <w:p w14:paraId="75B1BBB0" w14:textId="3F13BCB1" w:rsidR="00430315" w:rsidRPr="00B84129" w:rsidRDefault="009062FE" w:rsidP="00430315">
      <w:pPr>
        <w:rPr>
          <w:rtl/>
          <w:lang w:bidi="ar-EG"/>
        </w:rPr>
      </w:pPr>
      <w:r w:rsidRPr="00B84129">
        <w:rPr>
          <w:rtl/>
          <w:lang w:bidi="ar-EG"/>
        </w:rPr>
        <w:t xml:space="preserve">ورحبت </w:t>
      </w:r>
      <w:hyperlink r:id="rId64" w:history="1">
        <w:r w:rsidR="00CE0558" w:rsidRPr="00B84129">
          <w:rPr>
            <w:rStyle w:val="Hyperlink"/>
            <w:rtl/>
            <w:lang w:bidi="ar-EG"/>
          </w:rPr>
          <w:t xml:space="preserve">الدورة </w:t>
        </w:r>
        <w:r w:rsidRPr="00B84129">
          <w:rPr>
            <w:rStyle w:val="Hyperlink"/>
            <w:rtl/>
            <w:lang w:bidi="ar-EG"/>
          </w:rPr>
          <w:t>الأولى من المسابقة في عام 2020</w:t>
        </w:r>
      </w:hyperlink>
      <w:r w:rsidRPr="00B84129">
        <w:rPr>
          <w:rtl/>
          <w:lang w:bidi="ar-EG"/>
        </w:rPr>
        <w:t xml:space="preserve"> بأكثر من </w:t>
      </w:r>
      <w:r w:rsidR="001D4E6D" w:rsidRPr="00B84129">
        <w:rPr>
          <w:lang w:bidi="ar-EG"/>
        </w:rPr>
        <w:t>1 300</w:t>
      </w:r>
      <w:r w:rsidR="001D4E6D" w:rsidRPr="00B84129">
        <w:rPr>
          <w:rFonts w:hint="cs"/>
          <w:rtl/>
          <w:lang w:bidi="ar-EG"/>
        </w:rPr>
        <w:t xml:space="preserve"> </w:t>
      </w:r>
      <w:r w:rsidRPr="00B84129">
        <w:rPr>
          <w:rtl/>
          <w:lang w:bidi="ar-EG"/>
        </w:rPr>
        <w:t xml:space="preserve">مشارك من 62 بلداً. </w:t>
      </w:r>
      <w:r w:rsidR="00430315" w:rsidRPr="00B84129">
        <w:rPr>
          <w:rFonts w:eastAsia="SimSun" w:hint="cs"/>
          <w:rtl/>
          <w:lang w:bidi="ar-EG"/>
        </w:rPr>
        <w:t xml:space="preserve">وتحظى المسابقة برعاية كريمة من </w:t>
      </w:r>
      <w:r w:rsidR="00430315" w:rsidRPr="00B84129">
        <w:rPr>
          <w:rFonts w:eastAsia="SimSun"/>
          <w:rtl/>
          <w:lang w:bidi="ar-EG"/>
        </w:rPr>
        <w:t>هيئة تنظيم الاتصالات بالإمارات العربية المتحدة</w:t>
      </w:r>
      <w:r w:rsidR="00430315" w:rsidRPr="00B84129">
        <w:rPr>
          <w:rFonts w:eastAsia="SimSun" w:hint="cs"/>
          <w:rtl/>
          <w:lang w:bidi="ar-EG"/>
        </w:rPr>
        <w:t xml:space="preserve"> (راع ذهبي) وشركتي </w:t>
      </w:r>
      <w:r w:rsidR="00430315" w:rsidRPr="00B84129">
        <w:rPr>
          <w:rFonts w:eastAsia="SimSun"/>
          <w:lang w:bidi="ar-EG"/>
        </w:rPr>
        <w:t>Cisco</w:t>
      </w:r>
      <w:r w:rsidR="00430315" w:rsidRPr="00B84129">
        <w:rPr>
          <w:rFonts w:eastAsia="SimSun" w:hint="cs"/>
          <w:rtl/>
          <w:lang w:bidi="ar-EG"/>
        </w:rPr>
        <w:t xml:space="preserve"> و</w:t>
      </w:r>
      <w:r w:rsidR="00430315" w:rsidRPr="00B84129">
        <w:rPr>
          <w:rFonts w:eastAsia="SimSun"/>
          <w:lang w:bidi="ar-EG"/>
        </w:rPr>
        <w:t>ZTE</w:t>
      </w:r>
      <w:r w:rsidR="00430315" w:rsidRPr="00B84129">
        <w:rPr>
          <w:rFonts w:eastAsia="SimSun" w:hint="cs"/>
          <w:rtl/>
          <w:lang w:bidi="ar-EG"/>
        </w:rPr>
        <w:t xml:space="preserve"> (راعيان برونزيان).</w:t>
      </w:r>
    </w:p>
    <w:p w14:paraId="5C177689" w14:textId="733AB7AD" w:rsidR="00430315" w:rsidRPr="00B84129" w:rsidRDefault="005D76BA" w:rsidP="00CE0558">
      <w:pPr>
        <w:rPr>
          <w:spacing w:val="-2"/>
          <w:rtl/>
          <w:lang w:bidi="ar-EG"/>
        </w:rPr>
      </w:pPr>
      <w:r w:rsidRPr="00B84129">
        <w:rPr>
          <w:spacing w:val="-2"/>
          <w:rtl/>
          <w:lang w:bidi="ar-EG"/>
        </w:rPr>
        <w:t xml:space="preserve">ورحبت </w:t>
      </w:r>
      <w:hyperlink r:id="rId65" w:history="1">
        <w:r w:rsidR="00CE0558" w:rsidRPr="00B84129">
          <w:rPr>
            <w:rStyle w:val="Hyperlink"/>
            <w:spacing w:val="-2"/>
            <w:rtl/>
          </w:rPr>
          <w:t xml:space="preserve">الدورة </w:t>
        </w:r>
        <w:r w:rsidRPr="00B84129">
          <w:rPr>
            <w:rStyle w:val="Hyperlink"/>
            <w:spacing w:val="-2"/>
            <w:rtl/>
            <w:lang w:bidi="ar-EG"/>
          </w:rPr>
          <w:t>الثانية في عام 2021</w:t>
        </w:r>
      </w:hyperlink>
      <w:r w:rsidRPr="00B84129">
        <w:rPr>
          <w:spacing w:val="-2"/>
          <w:rtl/>
          <w:lang w:bidi="ar-EG"/>
        </w:rPr>
        <w:t xml:space="preserve"> بأكثر من </w:t>
      </w:r>
      <w:r w:rsidR="001D4E6D" w:rsidRPr="00B84129">
        <w:rPr>
          <w:spacing w:val="-2"/>
          <w:lang w:bidi="ar-EG"/>
        </w:rPr>
        <w:t>1 600</w:t>
      </w:r>
      <w:r w:rsidRPr="00B84129">
        <w:rPr>
          <w:spacing w:val="-2"/>
          <w:rtl/>
          <w:lang w:bidi="ar-EG"/>
        </w:rPr>
        <w:t xml:space="preserve"> مشارك من 82 بلداً وتُوجت بالمسابقة النهائية الكبيرة في</w:t>
      </w:r>
      <w:r w:rsidR="001D4E6D" w:rsidRPr="00B84129">
        <w:rPr>
          <w:rFonts w:hint="cs"/>
          <w:spacing w:val="-2"/>
          <w:rtl/>
          <w:lang w:bidi="ar-EG"/>
        </w:rPr>
        <w:t> </w:t>
      </w:r>
      <w:r w:rsidRPr="00B84129">
        <w:rPr>
          <w:spacing w:val="-2"/>
          <w:rtl/>
          <w:lang w:bidi="ar-EG"/>
        </w:rPr>
        <w:t>14</w:t>
      </w:r>
      <w:r w:rsidR="001D4E6D" w:rsidRPr="00B84129">
        <w:rPr>
          <w:rFonts w:hint="cs"/>
          <w:spacing w:val="-2"/>
          <w:rtl/>
          <w:lang w:bidi="ar-EG"/>
        </w:rPr>
        <w:t> </w:t>
      </w:r>
      <w:r w:rsidRPr="00B84129">
        <w:rPr>
          <w:spacing w:val="-2"/>
          <w:rtl/>
          <w:lang w:bidi="ar-EG"/>
        </w:rPr>
        <w:t>ديسمبر</w:t>
      </w:r>
      <w:r w:rsidR="001D4E6D" w:rsidRPr="00B84129">
        <w:rPr>
          <w:rFonts w:hint="cs"/>
          <w:spacing w:val="-2"/>
          <w:rtl/>
          <w:lang w:bidi="ar-EG"/>
        </w:rPr>
        <w:t> </w:t>
      </w:r>
      <w:r w:rsidRPr="00B84129">
        <w:rPr>
          <w:spacing w:val="-2"/>
          <w:rtl/>
          <w:lang w:bidi="ar-EG"/>
        </w:rPr>
        <w:t xml:space="preserve">2021. وقد رعت المسابقة شركة </w:t>
      </w:r>
      <w:r w:rsidRPr="00B84129">
        <w:rPr>
          <w:spacing w:val="-2"/>
          <w:lang w:bidi="ar-EG"/>
        </w:rPr>
        <w:t>Xilinx</w:t>
      </w:r>
      <w:r w:rsidRPr="00B84129">
        <w:rPr>
          <w:spacing w:val="-2"/>
          <w:rtl/>
          <w:lang w:bidi="ar-EG"/>
        </w:rPr>
        <w:t xml:space="preserve"> ووزارة العلوم وتكنولوجيا المعلومات والاتصالات بجمهورية كوريا.</w:t>
      </w:r>
    </w:p>
    <w:p w14:paraId="0B2B460E" w14:textId="2EA55ED6" w:rsidR="00430315" w:rsidRPr="00B84129" w:rsidRDefault="003B4F04" w:rsidP="001D4E6D">
      <w:pPr>
        <w:rPr>
          <w:rtl/>
          <w:lang w:bidi="ar-EG"/>
        </w:rPr>
      </w:pPr>
      <w:r w:rsidRPr="00B84129">
        <w:rPr>
          <w:rtl/>
          <w:lang w:bidi="ar-EG"/>
        </w:rPr>
        <w:t xml:space="preserve">وللتشارك في الحلول مع المجتمع الأوسع، تُتداول الحلول المقدمة كمصدر مفتوح في عدة مستودعات في موقع </w:t>
      </w:r>
      <w:r w:rsidRPr="00B84129">
        <w:rPr>
          <w:lang w:bidi="ar-EG"/>
        </w:rPr>
        <w:t>GitHub</w:t>
      </w:r>
      <w:r w:rsidRPr="00B84129">
        <w:rPr>
          <w:rtl/>
          <w:lang w:bidi="ar-EG"/>
        </w:rPr>
        <w:t xml:space="preserve"> الإلكتروني الخاص بالمسابقة: </w:t>
      </w:r>
      <w:r w:rsidRPr="00B84129">
        <w:rPr>
          <w:lang w:bidi="ar-EG"/>
        </w:rPr>
        <w:t>GitHub</w:t>
      </w:r>
      <w:r w:rsidR="001D4E6D" w:rsidRPr="00B84129">
        <w:rPr>
          <w:rFonts w:hint="cs"/>
          <w:rtl/>
          <w:lang w:bidi="ar-EG"/>
        </w:rPr>
        <w:t xml:space="preserve">: </w:t>
      </w:r>
      <w:hyperlink r:id="rId66" w:history="1">
        <w:r w:rsidR="001D4E6D" w:rsidRPr="00B84129">
          <w:rPr>
            <w:rStyle w:val="Hyperlink"/>
            <w:lang w:val="en-GB" w:bidi="ar-EG"/>
          </w:rPr>
          <w:t>https://github.com/ITU-AI-ML-in-5G-Challenge</w:t>
        </w:r>
      </w:hyperlink>
      <w:r w:rsidR="001D4E6D" w:rsidRPr="00B84129">
        <w:rPr>
          <w:rFonts w:hint="cs"/>
          <w:rtl/>
        </w:rPr>
        <w:t>.</w:t>
      </w:r>
    </w:p>
    <w:p w14:paraId="162B4A39" w14:textId="1933FC4E" w:rsidR="00430315" w:rsidRPr="00B84129" w:rsidRDefault="00BC0B0B" w:rsidP="00FA4BF2">
      <w:pPr>
        <w:rPr>
          <w:spacing w:val="-6"/>
          <w:rtl/>
          <w:lang w:bidi="ar-EG"/>
        </w:rPr>
      </w:pPr>
      <w:r w:rsidRPr="00B84129">
        <w:rPr>
          <w:spacing w:val="-6"/>
          <w:rtl/>
          <w:lang w:bidi="ar-EG"/>
        </w:rPr>
        <w:t xml:space="preserve">وبالإضافة إلى ذلك، نشرت </w:t>
      </w:r>
      <w:hyperlink r:id="rId67" w:history="1">
        <w:r w:rsidRPr="00B84129">
          <w:rPr>
            <w:rStyle w:val="Hyperlink"/>
            <w:spacing w:val="-6"/>
            <w:rtl/>
            <w:lang w:bidi="ar-EG"/>
          </w:rPr>
          <w:t xml:space="preserve">مجلة الاتحاد في أكتوبر 2021 بشأن التكنولوجيات المستقبلية </w:t>
        </w:r>
        <w:r w:rsidR="00FA4BF2" w:rsidRPr="00B84129">
          <w:rPr>
            <w:rStyle w:val="Hyperlink"/>
            <w:rFonts w:hint="cs"/>
            <w:spacing w:val="-6"/>
            <w:rtl/>
            <w:lang w:bidi="ar-EG"/>
          </w:rPr>
          <w:t>والناشئة</w:t>
        </w:r>
      </w:hyperlink>
      <w:r w:rsidR="00FA4BF2" w:rsidRPr="00B84129">
        <w:rPr>
          <w:spacing w:val="-6"/>
          <w:rtl/>
          <w:lang w:bidi="ar-EG"/>
        </w:rPr>
        <w:t xml:space="preserve"> </w:t>
      </w:r>
      <w:r w:rsidRPr="00B84129">
        <w:rPr>
          <w:spacing w:val="-6"/>
          <w:rtl/>
          <w:lang w:bidi="ar-EG"/>
        </w:rPr>
        <w:t>عدد</w:t>
      </w:r>
      <w:r w:rsidRPr="00B84129">
        <w:rPr>
          <w:rFonts w:hint="cs"/>
          <w:spacing w:val="-6"/>
          <w:rtl/>
          <w:lang w:bidi="ar-EG"/>
        </w:rPr>
        <w:t>ها</w:t>
      </w:r>
      <w:r w:rsidRPr="00B84129">
        <w:rPr>
          <w:spacing w:val="-6"/>
          <w:rtl/>
          <w:lang w:bidi="ar-EG"/>
        </w:rPr>
        <w:t xml:space="preserve"> الأول</w:t>
      </w:r>
      <w:r w:rsidRPr="00B84129">
        <w:rPr>
          <w:rFonts w:hint="cs"/>
          <w:spacing w:val="-6"/>
          <w:rtl/>
          <w:lang w:bidi="ar-EG"/>
        </w:rPr>
        <w:t xml:space="preserve"> الخاص</w:t>
      </w:r>
      <w:r w:rsidRPr="00B84129">
        <w:rPr>
          <w:spacing w:val="-6"/>
          <w:rtl/>
          <w:lang w:bidi="ar-EG"/>
        </w:rPr>
        <w:t xml:space="preserve"> بشأن "حلول الذكاء الاصطناعي/تعلُّم الآلة في شبكات الجيل الخامس وشبكات المستقبل"، </w:t>
      </w:r>
      <w:r w:rsidRPr="00B84129">
        <w:rPr>
          <w:rFonts w:hint="cs"/>
          <w:spacing w:val="-6"/>
          <w:rtl/>
          <w:lang w:bidi="ar-EG"/>
        </w:rPr>
        <w:t>وهو</w:t>
      </w:r>
      <w:r w:rsidRPr="00B84129">
        <w:rPr>
          <w:spacing w:val="-6"/>
          <w:rtl/>
          <w:lang w:bidi="ar-EG"/>
        </w:rPr>
        <w:t xml:space="preserve"> يتألف من 10 ورقات </w:t>
      </w:r>
      <w:r w:rsidRPr="00B84129">
        <w:rPr>
          <w:rFonts w:hint="cs"/>
          <w:spacing w:val="-6"/>
          <w:rtl/>
          <w:lang w:bidi="ar-EG"/>
        </w:rPr>
        <w:t>تعرض</w:t>
      </w:r>
      <w:r w:rsidRPr="00B84129">
        <w:rPr>
          <w:spacing w:val="-6"/>
          <w:rtl/>
          <w:lang w:bidi="ar-EG"/>
        </w:rPr>
        <w:t xml:space="preserve"> حلول</w:t>
      </w:r>
      <w:r w:rsidRPr="00B84129">
        <w:rPr>
          <w:rFonts w:hint="cs"/>
          <w:spacing w:val="-6"/>
          <w:rtl/>
          <w:lang w:bidi="ar-EG"/>
        </w:rPr>
        <w:t>اً</w:t>
      </w:r>
      <w:r w:rsidRPr="00B84129">
        <w:rPr>
          <w:spacing w:val="-6"/>
          <w:rtl/>
          <w:lang w:bidi="ar-EG"/>
        </w:rPr>
        <w:t xml:space="preserve"> </w:t>
      </w:r>
      <w:r w:rsidRPr="00B84129">
        <w:rPr>
          <w:rFonts w:hint="cs"/>
          <w:spacing w:val="-6"/>
          <w:rtl/>
          <w:lang w:bidi="ar-EG"/>
        </w:rPr>
        <w:t>و</w:t>
      </w:r>
      <w:r w:rsidRPr="00B84129">
        <w:rPr>
          <w:spacing w:val="-6"/>
          <w:rtl/>
          <w:lang w:bidi="ar-EG"/>
        </w:rPr>
        <w:t>دروس</w:t>
      </w:r>
      <w:r w:rsidRPr="00B84129">
        <w:rPr>
          <w:rFonts w:hint="cs"/>
          <w:spacing w:val="-6"/>
          <w:rtl/>
          <w:lang w:bidi="ar-EG"/>
        </w:rPr>
        <w:t>اُ</w:t>
      </w:r>
      <w:r w:rsidRPr="00B84129">
        <w:rPr>
          <w:spacing w:val="-6"/>
          <w:rtl/>
          <w:lang w:bidi="ar-EG"/>
        </w:rPr>
        <w:t xml:space="preserve"> مستفادة من المشاركين </w:t>
      </w:r>
      <w:r w:rsidRPr="00B84129">
        <w:rPr>
          <w:rFonts w:hint="cs"/>
          <w:spacing w:val="-6"/>
          <w:rtl/>
          <w:lang w:bidi="ar-EG"/>
        </w:rPr>
        <w:t xml:space="preserve">في </w:t>
      </w:r>
      <w:r w:rsidRPr="00B84129">
        <w:rPr>
          <w:spacing w:val="-6"/>
          <w:rtl/>
          <w:lang w:bidi="ar-EG"/>
        </w:rPr>
        <w:t xml:space="preserve">المسابقة والجهات المضيفة </w:t>
      </w:r>
      <w:r w:rsidRPr="00B84129">
        <w:rPr>
          <w:rFonts w:hint="cs"/>
          <w:spacing w:val="-6"/>
          <w:rtl/>
          <w:lang w:bidi="ar-EG"/>
        </w:rPr>
        <w:t>لها</w:t>
      </w:r>
      <w:r w:rsidRPr="00B84129">
        <w:rPr>
          <w:spacing w:val="-6"/>
          <w:rtl/>
          <w:lang w:bidi="ar-EG"/>
        </w:rPr>
        <w:t xml:space="preserve"> في عام 2020 (أي </w:t>
      </w:r>
      <w:r w:rsidRPr="00B84129">
        <w:rPr>
          <w:rFonts w:hint="cs"/>
          <w:spacing w:val="-6"/>
          <w:rtl/>
          <w:lang w:bidi="ar-EG"/>
        </w:rPr>
        <w:t>مصادر</w:t>
      </w:r>
      <w:r w:rsidRPr="00B84129">
        <w:rPr>
          <w:spacing w:val="-6"/>
          <w:rtl/>
          <w:lang w:bidi="ar-EG"/>
        </w:rPr>
        <w:t xml:space="preserve"> بيانات المشكلة). </w:t>
      </w:r>
      <w:r w:rsidRPr="00B84129">
        <w:rPr>
          <w:rFonts w:hint="cs"/>
          <w:spacing w:val="-6"/>
          <w:rtl/>
          <w:lang w:bidi="ar-EG"/>
        </w:rPr>
        <w:t>وستُعرض</w:t>
      </w:r>
      <w:r w:rsidRPr="00B84129">
        <w:rPr>
          <w:spacing w:val="-6"/>
          <w:rtl/>
          <w:lang w:bidi="ar-EG"/>
        </w:rPr>
        <w:t xml:space="preserve"> الحلول </w:t>
      </w:r>
      <w:r w:rsidRPr="00B84129">
        <w:rPr>
          <w:rFonts w:hint="cs"/>
          <w:spacing w:val="-6"/>
          <w:rtl/>
          <w:lang w:bidi="ar-EG"/>
        </w:rPr>
        <w:t>و</w:t>
      </w:r>
      <w:r w:rsidRPr="00B84129">
        <w:rPr>
          <w:spacing w:val="-6"/>
          <w:rtl/>
          <w:lang w:bidi="ar-EG"/>
        </w:rPr>
        <w:t>الدروس المستفادة من نسخة عام</w:t>
      </w:r>
      <w:r w:rsidRPr="00B84129">
        <w:rPr>
          <w:rFonts w:hint="cs"/>
          <w:spacing w:val="-6"/>
          <w:rtl/>
          <w:lang w:bidi="ar-EG"/>
        </w:rPr>
        <w:t xml:space="preserve"> </w:t>
      </w:r>
      <w:r w:rsidRPr="00B84129">
        <w:rPr>
          <w:spacing w:val="-6"/>
          <w:rtl/>
          <w:lang w:bidi="ar-EG"/>
        </w:rPr>
        <w:t xml:space="preserve">2021 من المسابقة </w:t>
      </w:r>
      <w:r w:rsidRPr="00B84129">
        <w:rPr>
          <w:rFonts w:hint="cs"/>
          <w:spacing w:val="-6"/>
          <w:rtl/>
          <w:lang w:bidi="ar-EG"/>
        </w:rPr>
        <w:t>عبر عدد</w:t>
      </w:r>
      <w:r w:rsidRPr="00B84129">
        <w:rPr>
          <w:spacing w:val="-6"/>
          <w:rtl/>
          <w:lang w:bidi="ar-EG"/>
        </w:rPr>
        <w:t xml:space="preserve"> ثان </w:t>
      </w:r>
      <w:r w:rsidRPr="00B84129">
        <w:rPr>
          <w:rFonts w:hint="cs"/>
          <w:spacing w:val="-6"/>
          <w:rtl/>
          <w:lang w:bidi="ar-EG"/>
        </w:rPr>
        <w:t xml:space="preserve">خاص </w:t>
      </w:r>
      <w:r w:rsidRPr="00B84129">
        <w:rPr>
          <w:spacing w:val="-6"/>
          <w:rtl/>
          <w:lang w:bidi="ar-EG"/>
        </w:rPr>
        <w:t>بشأن</w:t>
      </w:r>
      <w:r w:rsidRPr="00B84129">
        <w:rPr>
          <w:rFonts w:hint="cs"/>
          <w:spacing w:val="-6"/>
          <w:rtl/>
          <w:lang w:bidi="ar-EG"/>
        </w:rPr>
        <w:t xml:space="preserve"> هذا</w:t>
      </w:r>
      <w:r w:rsidRPr="00B84129">
        <w:rPr>
          <w:spacing w:val="-6"/>
          <w:rtl/>
          <w:lang w:bidi="ar-EG"/>
        </w:rPr>
        <w:t xml:space="preserve"> الموضوع </w:t>
      </w:r>
      <w:r w:rsidRPr="00B84129">
        <w:rPr>
          <w:rFonts w:hint="cs"/>
          <w:spacing w:val="-6"/>
          <w:rtl/>
          <w:lang w:bidi="ar-EG"/>
        </w:rPr>
        <w:t>سيُ</w:t>
      </w:r>
      <w:r w:rsidRPr="00B84129">
        <w:rPr>
          <w:spacing w:val="-6"/>
          <w:rtl/>
          <w:lang w:bidi="ar-EG"/>
        </w:rPr>
        <w:t>نشر في عام</w:t>
      </w:r>
      <w:r w:rsidR="001D4E6D" w:rsidRPr="00B84129">
        <w:rPr>
          <w:rFonts w:hint="eastAsia"/>
          <w:spacing w:val="-6"/>
          <w:rtl/>
          <w:lang w:bidi="ar-EG"/>
        </w:rPr>
        <w:t> </w:t>
      </w:r>
      <w:r w:rsidRPr="00B84129">
        <w:rPr>
          <w:spacing w:val="-6"/>
          <w:rtl/>
          <w:lang w:bidi="ar-EG"/>
        </w:rPr>
        <w:t xml:space="preserve">2022 - انظر </w:t>
      </w:r>
      <w:hyperlink r:id="rId68" w:history="1">
        <w:r w:rsidRPr="00B84129">
          <w:rPr>
            <w:rStyle w:val="Hyperlink"/>
            <w:spacing w:val="-6"/>
            <w:rtl/>
            <w:lang w:bidi="ar-EG"/>
          </w:rPr>
          <w:t>الدعوة إلى تقديم ورقات</w:t>
        </w:r>
      </w:hyperlink>
      <w:r w:rsidRPr="00B84129">
        <w:rPr>
          <w:spacing w:val="-6"/>
          <w:rtl/>
          <w:lang w:bidi="ar-EG"/>
        </w:rPr>
        <w:t>.</w:t>
      </w:r>
    </w:p>
    <w:p w14:paraId="15CB3CF5" w14:textId="325567AA" w:rsidR="00430315" w:rsidRPr="00B84129" w:rsidRDefault="00A71E72" w:rsidP="00A71E72">
      <w:pPr>
        <w:rPr>
          <w:rtl/>
          <w:lang w:bidi="ar-EG"/>
        </w:rPr>
      </w:pPr>
      <w:r w:rsidRPr="00B84129">
        <w:rPr>
          <w:rtl/>
          <w:lang w:bidi="ar-EG"/>
        </w:rPr>
        <w:t xml:space="preserve">انظر </w:t>
      </w:r>
      <w:hyperlink r:id="rId69" w:history="1">
        <w:r w:rsidRPr="00B84129">
          <w:rPr>
            <w:rStyle w:val="Hyperlink"/>
            <w:rtl/>
            <w:lang w:bidi="ar-EG"/>
          </w:rPr>
          <w:t>مجلة أخبار الاتحاد</w:t>
        </w:r>
      </w:hyperlink>
      <w:r w:rsidRPr="00B84129">
        <w:rPr>
          <w:rtl/>
          <w:lang w:bidi="ar-EG"/>
        </w:rPr>
        <w:t xml:space="preserve"> المكرسة </w:t>
      </w:r>
      <w:r w:rsidRPr="00B84129">
        <w:rPr>
          <w:rFonts w:hint="cs"/>
          <w:rtl/>
          <w:lang w:bidi="ar-EG"/>
        </w:rPr>
        <w:t>ل</w:t>
      </w:r>
      <w:r w:rsidRPr="00B84129">
        <w:rPr>
          <w:rtl/>
          <w:lang w:bidi="ar-EG"/>
        </w:rPr>
        <w:t>لنسخة الأولى من المسابقة في عام 2020.</w:t>
      </w:r>
    </w:p>
    <w:p w14:paraId="49D8166E" w14:textId="659370C3" w:rsidR="007C271B" w:rsidRPr="00B84129" w:rsidRDefault="00430315" w:rsidP="00430315">
      <w:pPr>
        <w:pStyle w:val="Heading2"/>
        <w:rPr>
          <w:rtl/>
        </w:rPr>
      </w:pPr>
      <w:bookmarkStart w:id="29" w:name="_Toc96094067"/>
      <w:r w:rsidRPr="00B84129">
        <w:rPr>
          <w:rFonts w:hint="cs"/>
          <w:rtl/>
        </w:rPr>
        <w:lastRenderedPageBreak/>
        <w:t>2.3</w:t>
      </w:r>
      <w:r w:rsidRPr="00B84129">
        <w:rPr>
          <w:rtl/>
        </w:rPr>
        <w:tab/>
      </w:r>
      <w:r w:rsidR="00A71E72" w:rsidRPr="00B84129">
        <w:rPr>
          <w:rtl/>
        </w:rPr>
        <w:t>الشمول المالي الرقمي والتكنولوجيات المالية</w:t>
      </w:r>
      <w:bookmarkEnd w:id="29"/>
    </w:p>
    <w:p w14:paraId="6E972190" w14:textId="0D5E75E8" w:rsidR="00430315" w:rsidRPr="00B84129" w:rsidRDefault="00A71E72" w:rsidP="00FC41A5">
      <w:pPr>
        <w:rPr>
          <w:rtl/>
          <w:lang w:bidi="ar-EG"/>
        </w:rPr>
      </w:pPr>
      <w:r w:rsidRPr="00B84129">
        <w:rPr>
          <w:b/>
          <w:bCs/>
          <w:rtl/>
          <w:lang w:val="en-GB" w:bidi="ar-EG"/>
        </w:rPr>
        <w:t>الشمول المالي</w:t>
      </w:r>
      <w:r w:rsidRPr="00B84129">
        <w:rPr>
          <w:rtl/>
          <w:lang w:val="en-GB" w:bidi="ar-EG"/>
        </w:rPr>
        <w:t xml:space="preserve">: </w:t>
      </w:r>
      <w:r w:rsidR="00FC41A5" w:rsidRPr="00B84129">
        <w:rPr>
          <w:rtl/>
          <w:lang w:val="en-GB" w:bidi="ar-EG"/>
        </w:rPr>
        <w:t xml:space="preserve">أدت </w:t>
      </w:r>
      <w:hyperlink r:id="rId70" w:history="1">
        <w:r w:rsidR="00FC41A5" w:rsidRPr="00B84129">
          <w:rPr>
            <w:rStyle w:val="Hyperlink"/>
            <w:rtl/>
            <w:lang w:val="en-GB" w:bidi="ar-EG"/>
          </w:rPr>
          <w:t>المبادرة العالمية للشمول المالي (</w:t>
        </w:r>
        <w:r w:rsidR="00FC41A5" w:rsidRPr="00B84129">
          <w:rPr>
            <w:rStyle w:val="Hyperlink"/>
            <w:lang w:bidi="ar-EG"/>
          </w:rPr>
          <w:t>FIGI</w:t>
        </w:r>
        <w:r w:rsidR="00FC41A5" w:rsidRPr="00B84129">
          <w:rPr>
            <w:rStyle w:val="Hyperlink"/>
            <w:rtl/>
            <w:lang w:val="en-GB" w:bidi="ar-EG"/>
          </w:rPr>
          <w:t>)</w:t>
        </w:r>
      </w:hyperlink>
      <w:r w:rsidR="00FC41A5" w:rsidRPr="00B84129">
        <w:rPr>
          <w:rtl/>
          <w:lang w:val="en-GB" w:bidi="ar-EG"/>
        </w:rPr>
        <w:t xml:space="preserve"> - التي يقودها الاتحاد الدولي للاتصالات ومجموعة البنك الدولي واللجنة المعنية بالمدفوعات والبنى التحتية للسوق، بدعم من مؤسسة بيل </w:t>
      </w:r>
      <w:proofErr w:type="spellStart"/>
      <w:r w:rsidR="00FC41A5" w:rsidRPr="00B84129">
        <w:rPr>
          <w:rtl/>
          <w:lang w:val="en-GB" w:bidi="ar-EG"/>
        </w:rPr>
        <w:t>وميليندا</w:t>
      </w:r>
      <w:proofErr w:type="spellEnd"/>
      <w:r w:rsidR="00FC41A5" w:rsidRPr="00B84129">
        <w:rPr>
          <w:rtl/>
          <w:lang w:val="en-GB" w:bidi="ar-EG"/>
        </w:rPr>
        <w:t xml:space="preserve"> غيتس - إلى تقدم البحوث في مجال الخدمات المالية الرقمية ودعم تسريع الشمول المالي الرقمي في البلدان النامية. </w:t>
      </w:r>
      <w:r w:rsidR="00FC41A5" w:rsidRPr="00B84129">
        <w:rPr>
          <w:rFonts w:hint="cs"/>
          <w:rtl/>
          <w:lang w:val="en-GB" w:bidi="ar-EG"/>
        </w:rPr>
        <w:t>و</w:t>
      </w:r>
      <w:r w:rsidR="00FC41A5" w:rsidRPr="00B84129">
        <w:rPr>
          <w:rtl/>
          <w:lang w:val="en-GB" w:bidi="ar-EG"/>
        </w:rPr>
        <w:t>قاد الاتحاد فريق عمل المبادرة العالمية للشمول المالي بشأن "الأمن والبنية التحتية والثقة" فضلاً عن تنظيم ندوات للمبادرة.</w:t>
      </w:r>
    </w:p>
    <w:p w14:paraId="39EBCD14" w14:textId="161E12A9" w:rsidR="007C271B" w:rsidRPr="00B84129" w:rsidRDefault="004B46D5" w:rsidP="004B46D5">
      <w:pPr>
        <w:rPr>
          <w:rtl/>
          <w:lang w:bidi="ar-EG"/>
        </w:rPr>
      </w:pPr>
      <w:r w:rsidRPr="00B84129">
        <w:rPr>
          <w:rtl/>
          <w:lang w:bidi="ar-EG"/>
        </w:rPr>
        <w:t>وعُقدت الندوة الثالثة والنهائية للمبادرة العالمية للشمول المالي (</w:t>
      </w:r>
      <w:r w:rsidRPr="00B84129">
        <w:rPr>
          <w:lang w:bidi="ar-EG"/>
        </w:rPr>
        <w:t>FIGI</w:t>
      </w:r>
      <w:r w:rsidRPr="00B84129">
        <w:rPr>
          <w:rtl/>
          <w:lang w:bidi="ar-EG"/>
        </w:rPr>
        <w:t>) عبر الإنترنت على مدى ستة أسابيع من 18 مايو إلى</w:t>
      </w:r>
      <w:r w:rsidR="00B060FE" w:rsidRPr="00B84129">
        <w:rPr>
          <w:rFonts w:hint="cs"/>
          <w:rtl/>
          <w:lang w:bidi="ar-EG"/>
        </w:rPr>
        <w:t> </w:t>
      </w:r>
      <w:r w:rsidRPr="00B84129">
        <w:rPr>
          <w:rtl/>
          <w:lang w:bidi="ar-EG"/>
        </w:rPr>
        <w:t>24</w:t>
      </w:r>
      <w:r w:rsidR="00B060FE" w:rsidRPr="00B84129">
        <w:rPr>
          <w:rFonts w:hint="cs"/>
          <w:rtl/>
          <w:lang w:bidi="ar-EG"/>
        </w:rPr>
        <w:t> </w:t>
      </w:r>
      <w:r w:rsidRPr="00B84129">
        <w:rPr>
          <w:rtl/>
          <w:lang w:bidi="ar-EG"/>
        </w:rPr>
        <w:t xml:space="preserve">يونيو 2021. ويمكن الاطلاع </w:t>
      </w:r>
      <w:hyperlink r:id="rId71" w:history="1">
        <w:r w:rsidRPr="00B84129">
          <w:rPr>
            <w:rStyle w:val="Hyperlink"/>
            <w:rtl/>
            <w:lang w:bidi="ar-EG"/>
          </w:rPr>
          <w:t>هنا</w:t>
        </w:r>
      </w:hyperlink>
      <w:r w:rsidRPr="00B84129">
        <w:rPr>
          <w:rtl/>
          <w:lang w:bidi="ar-EG"/>
        </w:rPr>
        <w:t xml:space="preserve"> على تسجيلات جلسات الندوة عبر الإنترنت. وشهد الحدث مشاركة </w:t>
      </w:r>
      <w:r w:rsidR="00C3452A">
        <w:rPr>
          <w:lang w:bidi="ar-EG"/>
        </w:rPr>
        <w:t>1 782</w:t>
      </w:r>
      <w:r w:rsidRPr="00B84129">
        <w:rPr>
          <w:rtl/>
          <w:lang w:bidi="ar-EG"/>
        </w:rPr>
        <w:t xml:space="preserve"> مشاركاً من</w:t>
      </w:r>
      <w:r w:rsidR="00B060FE" w:rsidRPr="00B84129">
        <w:rPr>
          <w:rFonts w:hint="cs"/>
          <w:rtl/>
          <w:lang w:bidi="ar-EG"/>
        </w:rPr>
        <w:t> </w:t>
      </w:r>
      <w:r w:rsidRPr="00B84129">
        <w:rPr>
          <w:rtl/>
          <w:lang w:bidi="ar-EG"/>
        </w:rPr>
        <w:t>148</w:t>
      </w:r>
      <w:r w:rsidR="00B060FE" w:rsidRPr="00B84129">
        <w:rPr>
          <w:rFonts w:hint="cs"/>
          <w:rtl/>
          <w:lang w:bidi="ar-EG"/>
        </w:rPr>
        <w:t> </w:t>
      </w:r>
      <w:r w:rsidRPr="00B84129">
        <w:rPr>
          <w:rtl/>
          <w:lang w:bidi="ar-EG"/>
        </w:rPr>
        <w:t xml:space="preserve">بلداً </w:t>
      </w:r>
      <w:r w:rsidRPr="00B84129">
        <w:rPr>
          <w:rFonts w:hint="cs"/>
          <w:rtl/>
          <w:lang w:bidi="ar-EG"/>
        </w:rPr>
        <w:t>خلال البث ال</w:t>
      </w:r>
      <w:r w:rsidRPr="00B84129">
        <w:rPr>
          <w:rtl/>
          <w:lang w:bidi="ar-EG"/>
        </w:rPr>
        <w:t>حي</w:t>
      </w:r>
      <w:r w:rsidRPr="00B84129">
        <w:rPr>
          <w:rFonts w:hint="cs"/>
          <w:rtl/>
          <w:lang w:bidi="ar-EG"/>
        </w:rPr>
        <w:t xml:space="preserve"> لمجريات الندوة</w:t>
      </w:r>
      <w:r w:rsidRPr="00B84129">
        <w:rPr>
          <w:rtl/>
          <w:lang w:bidi="ar-EG"/>
        </w:rPr>
        <w:t xml:space="preserve"> على مدى ستة أسابيع ويستمر النفاذ إلى التسجيلات.</w:t>
      </w:r>
    </w:p>
    <w:p w14:paraId="43AF8010" w14:textId="613871A4" w:rsidR="00430315" w:rsidRPr="00B84129" w:rsidRDefault="004F48E9" w:rsidP="004F48E9">
      <w:pPr>
        <w:rPr>
          <w:spacing w:val="-4"/>
          <w:rtl/>
          <w:lang w:bidi="ar-EG"/>
        </w:rPr>
      </w:pPr>
      <w:r w:rsidRPr="00B84129">
        <w:rPr>
          <w:spacing w:val="-4"/>
          <w:rtl/>
          <w:lang w:bidi="ar-EG"/>
        </w:rPr>
        <w:t>و</w:t>
      </w:r>
      <w:r w:rsidRPr="00B84129">
        <w:rPr>
          <w:rFonts w:hint="cs"/>
          <w:spacing w:val="-4"/>
          <w:rtl/>
          <w:lang w:bidi="ar-EG"/>
        </w:rPr>
        <w:t xml:space="preserve">كانت </w:t>
      </w:r>
      <w:hyperlink r:id="rId72" w:history="1">
        <w:r w:rsidRPr="00B84129">
          <w:rPr>
            <w:rStyle w:val="Hyperlink"/>
            <w:spacing w:val="-4"/>
            <w:rtl/>
            <w:lang w:bidi="ar-EG"/>
          </w:rPr>
          <w:t>ندوة المبادرة العالمية للشمول المالي (</w:t>
        </w:r>
        <w:r w:rsidRPr="00B84129">
          <w:rPr>
            <w:rStyle w:val="Hyperlink"/>
            <w:spacing w:val="-4"/>
            <w:lang w:bidi="ar-EG"/>
          </w:rPr>
          <w:t>FIGI</w:t>
        </w:r>
        <w:r w:rsidRPr="00B84129">
          <w:rPr>
            <w:rStyle w:val="Hyperlink"/>
            <w:spacing w:val="-4"/>
            <w:rtl/>
            <w:lang w:bidi="ar-EG"/>
          </w:rPr>
          <w:t>) لعام 2021</w:t>
        </w:r>
      </w:hyperlink>
      <w:r w:rsidRPr="00B84129">
        <w:rPr>
          <w:spacing w:val="-4"/>
          <w:rtl/>
          <w:lang w:bidi="ar-EG"/>
        </w:rPr>
        <w:t xml:space="preserve"> أعقبت ندو</w:t>
      </w:r>
      <w:r w:rsidRPr="00B84129">
        <w:rPr>
          <w:rFonts w:hint="cs"/>
          <w:spacing w:val="-4"/>
          <w:rtl/>
          <w:lang w:bidi="ar-EG"/>
        </w:rPr>
        <w:t>تي</w:t>
      </w:r>
      <w:r w:rsidRPr="00B84129">
        <w:rPr>
          <w:spacing w:val="-4"/>
          <w:rtl/>
          <w:lang w:bidi="ar-EG"/>
        </w:rPr>
        <w:t xml:space="preserve"> عامي 2017 و2019 في </w:t>
      </w:r>
      <w:proofErr w:type="spellStart"/>
      <w:r w:rsidRPr="00B84129">
        <w:rPr>
          <w:spacing w:val="-4"/>
          <w:rtl/>
          <w:lang w:bidi="ar-EG"/>
        </w:rPr>
        <w:t>بنغالورو</w:t>
      </w:r>
      <w:proofErr w:type="spellEnd"/>
      <w:r w:rsidRPr="00B84129">
        <w:rPr>
          <w:spacing w:val="-4"/>
          <w:rtl/>
          <w:lang w:bidi="ar-EG"/>
        </w:rPr>
        <w:t>، الهند، والقاهرة، مصر.</w:t>
      </w:r>
    </w:p>
    <w:p w14:paraId="208A30EA" w14:textId="658C0D1D" w:rsidR="00430315" w:rsidRPr="00B84129" w:rsidRDefault="00430315" w:rsidP="004F48E9">
      <w:pPr>
        <w:pStyle w:val="enumlev1"/>
        <w:rPr>
          <w:rtl/>
          <w:lang w:bidi="ar-EG"/>
        </w:rPr>
      </w:pPr>
      <w:r w:rsidRPr="00B84129">
        <w:rPr>
          <w:rFonts w:hint="cs"/>
          <w:rtl/>
          <w:lang w:bidi="ar-EG"/>
        </w:rPr>
        <w:t>-</w:t>
      </w:r>
      <w:r w:rsidRPr="00B84129">
        <w:rPr>
          <w:rtl/>
          <w:lang w:bidi="ar-EG"/>
        </w:rPr>
        <w:tab/>
      </w:r>
      <w:hyperlink r:id="rId73" w:history="1">
        <w:r w:rsidR="004F48E9" w:rsidRPr="00B84129">
          <w:rPr>
            <w:rStyle w:val="Hyperlink"/>
            <w:rtl/>
            <w:lang w:bidi="ar-EG"/>
          </w:rPr>
          <w:t>ندوة المبادرة العالمية للشمول المالي،</w:t>
        </w:r>
        <w:r w:rsidR="004F48E9" w:rsidRPr="00B84129">
          <w:rPr>
            <w:rStyle w:val="Hyperlink"/>
            <w:rFonts w:hint="cs"/>
            <w:rtl/>
            <w:lang w:bidi="ar-EG"/>
          </w:rPr>
          <w:t xml:space="preserve"> في</w:t>
        </w:r>
        <w:r w:rsidR="004F48E9" w:rsidRPr="00B84129">
          <w:rPr>
            <w:rStyle w:val="Hyperlink"/>
            <w:rtl/>
            <w:lang w:bidi="ar-EG"/>
          </w:rPr>
          <w:t xml:space="preserve"> </w:t>
        </w:r>
        <w:proofErr w:type="spellStart"/>
        <w:r w:rsidR="004F48E9" w:rsidRPr="00B84129">
          <w:rPr>
            <w:rStyle w:val="Hyperlink"/>
            <w:rtl/>
            <w:lang w:bidi="ar-EG"/>
          </w:rPr>
          <w:t>بنغالورو</w:t>
        </w:r>
        <w:proofErr w:type="spellEnd"/>
        <w:r w:rsidR="004F48E9" w:rsidRPr="00B84129">
          <w:rPr>
            <w:rStyle w:val="Hyperlink"/>
            <w:rtl/>
            <w:lang w:bidi="ar-EG"/>
          </w:rPr>
          <w:t>، الهند</w:t>
        </w:r>
      </w:hyperlink>
      <w:r w:rsidR="004F48E9" w:rsidRPr="00B84129">
        <w:rPr>
          <w:rtl/>
          <w:lang w:bidi="ar-EG"/>
        </w:rPr>
        <w:t xml:space="preserve">، </w:t>
      </w:r>
      <w:r w:rsidR="004F48E9" w:rsidRPr="00B84129">
        <w:rPr>
          <w:rFonts w:hint="cs"/>
          <w:rtl/>
          <w:lang w:bidi="ar-EG"/>
        </w:rPr>
        <w:t xml:space="preserve">خلال الفترة </w:t>
      </w:r>
      <w:r w:rsidR="004F48E9" w:rsidRPr="00B84129">
        <w:rPr>
          <w:rtl/>
          <w:lang w:bidi="ar-EG"/>
        </w:rPr>
        <w:t>من 29 نوفمبر إلى 1 ديسمبر 2017</w:t>
      </w:r>
    </w:p>
    <w:p w14:paraId="5100B30A" w14:textId="68FD336A" w:rsidR="00430315" w:rsidRPr="00B84129" w:rsidRDefault="00430315" w:rsidP="004F48E9">
      <w:pPr>
        <w:pStyle w:val="enumlev1"/>
        <w:rPr>
          <w:rtl/>
          <w:lang w:bidi="ar-EG"/>
        </w:rPr>
      </w:pPr>
      <w:r w:rsidRPr="00B84129">
        <w:rPr>
          <w:rFonts w:hint="cs"/>
          <w:rtl/>
          <w:lang w:bidi="ar-EG"/>
        </w:rPr>
        <w:t>-</w:t>
      </w:r>
      <w:r w:rsidRPr="00B84129">
        <w:rPr>
          <w:rtl/>
          <w:lang w:bidi="ar-EG"/>
        </w:rPr>
        <w:tab/>
      </w:r>
      <w:hyperlink r:id="rId74" w:history="1">
        <w:r w:rsidR="004F48E9" w:rsidRPr="00B84129">
          <w:rPr>
            <w:rStyle w:val="Hyperlink"/>
            <w:rtl/>
            <w:lang w:bidi="ar-EG"/>
          </w:rPr>
          <w:t xml:space="preserve">ندوة المبادرة، </w:t>
        </w:r>
        <w:r w:rsidR="004F48E9" w:rsidRPr="00B84129">
          <w:rPr>
            <w:rStyle w:val="Hyperlink"/>
            <w:rFonts w:hint="cs"/>
            <w:rtl/>
            <w:lang w:bidi="ar-EG"/>
          </w:rPr>
          <w:t>في</w:t>
        </w:r>
        <w:r w:rsidR="004F48E9" w:rsidRPr="00B84129">
          <w:rPr>
            <w:rStyle w:val="Hyperlink"/>
            <w:rtl/>
            <w:lang w:bidi="ar-EG"/>
          </w:rPr>
          <w:t xml:space="preserve"> القاهرة، مصر</w:t>
        </w:r>
      </w:hyperlink>
      <w:r w:rsidR="004F48E9" w:rsidRPr="00B84129">
        <w:rPr>
          <w:rtl/>
          <w:lang w:bidi="ar-EG"/>
        </w:rPr>
        <w:t>،</w:t>
      </w:r>
      <w:r w:rsidR="004F48E9" w:rsidRPr="00B84129">
        <w:rPr>
          <w:rFonts w:hint="cs"/>
          <w:rtl/>
          <w:lang w:bidi="ar-EG"/>
        </w:rPr>
        <w:t xml:space="preserve"> خلال الفترة</w:t>
      </w:r>
      <w:r w:rsidR="004F48E9" w:rsidRPr="00B84129">
        <w:rPr>
          <w:rtl/>
          <w:lang w:bidi="ar-EG"/>
        </w:rPr>
        <w:t xml:space="preserve"> 2</w:t>
      </w:r>
      <w:r w:rsidR="004F48E9" w:rsidRPr="00B84129">
        <w:rPr>
          <w:rFonts w:hint="cs"/>
          <w:rtl/>
          <w:lang w:bidi="ar-EG"/>
        </w:rPr>
        <w:t>2</w:t>
      </w:r>
      <w:r w:rsidR="004F48E9" w:rsidRPr="00B84129">
        <w:rPr>
          <w:rtl/>
          <w:lang w:bidi="ar-EG"/>
        </w:rPr>
        <w:t>-2</w:t>
      </w:r>
      <w:r w:rsidR="004F48E9" w:rsidRPr="00B84129">
        <w:rPr>
          <w:rFonts w:hint="cs"/>
          <w:rtl/>
          <w:lang w:bidi="ar-EG"/>
        </w:rPr>
        <w:t>4</w:t>
      </w:r>
      <w:r w:rsidR="004F48E9" w:rsidRPr="00B84129">
        <w:rPr>
          <w:rtl/>
          <w:lang w:bidi="ar-EG"/>
        </w:rPr>
        <w:t xml:space="preserve"> يناير 2019</w:t>
      </w:r>
    </w:p>
    <w:p w14:paraId="587204EA" w14:textId="4CE4C569" w:rsidR="00430315" w:rsidRPr="00B84129" w:rsidRDefault="000C1BF3" w:rsidP="00E95EF3">
      <w:pPr>
        <w:rPr>
          <w:rtl/>
          <w:lang w:bidi="ar-EG"/>
        </w:rPr>
      </w:pPr>
      <w:r w:rsidRPr="00B84129">
        <w:rPr>
          <w:b/>
          <w:bCs/>
          <w:rtl/>
          <w:lang w:bidi="ar-EG"/>
        </w:rPr>
        <w:t>مختبر أمن الخدمات المالية الرقمية</w:t>
      </w:r>
      <w:r w:rsidRPr="00B84129">
        <w:rPr>
          <w:rFonts w:hint="cs"/>
          <w:b/>
          <w:bCs/>
          <w:rtl/>
          <w:lang w:bidi="ar-EG"/>
        </w:rPr>
        <w:t xml:space="preserve"> (</w:t>
      </w:r>
      <w:r w:rsidRPr="00B84129">
        <w:rPr>
          <w:b/>
          <w:bCs/>
          <w:lang w:val="en-GB" w:bidi="ar-EG"/>
        </w:rPr>
        <w:t>DFS</w:t>
      </w:r>
      <w:r w:rsidRPr="00B84129">
        <w:rPr>
          <w:rFonts w:hint="cs"/>
          <w:b/>
          <w:bCs/>
          <w:rtl/>
          <w:lang w:bidi="ar-EG"/>
        </w:rPr>
        <w:t>)</w:t>
      </w:r>
      <w:r w:rsidRPr="00B84129">
        <w:rPr>
          <w:rFonts w:hint="cs"/>
          <w:rtl/>
          <w:lang w:bidi="ar-EG"/>
        </w:rPr>
        <w:t>:</w:t>
      </w:r>
      <w:r w:rsidRPr="00B84129">
        <w:rPr>
          <w:rtl/>
          <w:lang w:bidi="ar-EG"/>
        </w:rPr>
        <w:t xml:space="preserve"> </w:t>
      </w:r>
      <w:r w:rsidRPr="00B84129">
        <w:rPr>
          <w:rFonts w:hint="cs"/>
          <w:rtl/>
          <w:lang w:bidi="ar-EG"/>
        </w:rPr>
        <w:t xml:space="preserve">أنشئ </w:t>
      </w:r>
      <w:r w:rsidRPr="00B84129">
        <w:rPr>
          <w:rtl/>
          <w:lang w:bidi="ar-EG"/>
        </w:rPr>
        <w:t>مختبر أمني جديد في الاتحاد في إطار المبادرة العالمية للشمول المالي</w:t>
      </w:r>
      <w:r w:rsidR="00E95EF3" w:rsidRPr="00B84129">
        <w:rPr>
          <w:rFonts w:hint="cs"/>
          <w:rtl/>
          <w:lang w:bidi="ar-EG"/>
        </w:rPr>
        <w:t> </w:t>
      </w:r>
      <w:r w:rsidRPr="00B84129">
        <w:rPr>
          <w:rtl/>
          <w:lang w:bidi="ar-EG"/>
        </w:rPr>
        <w:t>(</w:t>
      </w:r>
      <w:r w:rsidRPr="00B84129">
        <w:rPr>
          <w:lang w:bidi="ar-EG"/>
        </w:rPr>
        <w:t>FIGI</w:t>
      </w:r>
      <w:r w:rsidRPr="00B84129">
        <w:rPr>
          <w:rtl/>
          <w:lang w:bidi="ar-EG"/>
        </w:rPr>
        <w:t xml:space="preserve">) </w:t>
      </w:r>
      <w:r w:rsidRPr="00B84129">
        <w:rPr>
          <w:rFonts w:hint="cs"/>
          <w:rtl/>
          <w:lang w:bidi="ar-EG"/>
        </w:rPr>
        <w:t xml:space="preserve">وهو </w:t>
      </w:r>
      <w:r w:rsidRPr="00B84129">
        <w:rPr>
          <w:rtl/>
          <w:lang w:bidi="ar-EG"/>
        </w:rPr>
        <w:t xml:space="preserve">سيواصل دعم المنظمين والمبتكرين </w:t>
      </w:r>
      <w:r w:rsidRPr="00B84129">
        <w:rPr>
          <w:rFonts w:hint="cs"/>
          <w:rtl/>
          <w:lang w:bidi="ar-EG"/>
        </w:rPr>
        <w:t xml:space="preserve">في </w:t>
      </w:r>
      <w:r w:rsidRPr="00B84129">
        <w:rPr>
          <w:rtl/>
          <w:lang w:bidi="ar-EG"/>
        </w:rPr>
        <w:t>ضمان أمن</w:t>
      </w:r>
      <w:r w:rsidRPr="00B84129">
        <w:rPr>
          <w:rFonts w:hint="cs"/>
          <w:rtl/>
          <w:lang w:bidi="ar-EG"/>
        </w:rPr>
        <w:t xml:space="preserve"> وصمود</w:t>
      </w:r>
      <w:r w:rsidRPr="00B84129">
        <w:rPr>
          <w:rtl/>
          <w:lang w:bidi="ar-EG"/>
        </w:rPr>
        <w:t xml:space="preserve"> التطبيقات المالية والبنية التحتية التمكينية. </w:t>
      </w:r>
      <w:r w:rsidRPr="00B84129">
        <w:rPr>
          <w:rFonts w:hint="cs"/>
          <w:rtl/>
          <w:lang w:bidi="ar-EG"/>
        </w:rPr>
        <w:t>و</w:t>
      </w:r>
      <w:hyperlink r:id="rId75" w:history="1">
        <w:r w:rsidRPr="00B84129">
          <w:rPr>
            <w:rStyle w:val="Hyperlink"/>
            <w:rtl/>
            <w:lang w:bidi="ar-EG"/>
          </w:rPr>
          <w:t>مختبر أمن الخدمات المالية الرقمية</w:t>
        </w:r>
      </w:hyperlink>
      <w:r w:rsidRPr="00B84129">
        <w:rPr>
          <w:rtl/>
          <w:lang w:bidi="ar-EG"/>
        </w:rPr>
        <w:t xml:space="preserve"> هو </w:t>
      </w:r>
      <w:r w:rsidRPr="00B84129">
        <w:rPr>
          <w:rFonts w:hint="cs"/>
          <w:rtl/>
          <w:lang w:bidi="ar-EG"/>
        </w:rPr>
        <w:t>من منتجات</w:t>
      </w:r>
      <w:r w:rsidRPr="00B84129">
        <w:rPr>
          <w:rtl/>
          <w:lang w:bidi="ar-EG"/>
        </w:rPr>
        <w:t xml:space="preserve"> فريق العمل التابع للاتحاد والمعني بالمبادرة العالمية للشمول المالي (</w:t>
      </w:r>
      <w:r w:rsidRPr="00B84129">
        <w:rPr>
          <w:lang w:bidi="ar-EG"/>
        </w:rPr>
        <w:t>FIGI</w:t>
      </w:r>
      <w:r w:rsidRPr="00B84129">
        <w:rPr>
          <w:rtl/>
          <w:lang w:bidi="ar-EG"/>
        </w:rPr>
        <w:t>) بشأن "الأمن والبنية التحتية والثقة".</w:t>
      </w:r>
    </w:p>
    <w:p w14:paraId="7546B0A3" w14:textId="7113BF0B" w:rsidR="00430315" w:rsidRPr="00B84129" w:rsidRDefault="000C1BF3" w:rsidP="004F233C">
      <w:pPr>
        <w:rPr>
          <w:rtl/>
          <w:lang w:bidi="ar-EG"/>
        </w:rPr>
      </w:pPr>
      <w:r w:rsidRPr="00B84129">
        <w:rPr>
          <w:rFonts w:hint="cs"/>
          <w:rtl/>
          <w:lang w:bidi="ar-EG"/>
        </w:rPr>
        <w:t>ويقدم</w:t>
      </w:r>
      <w:r w:rsidRPr="00B84129">
        <w:rPr>
          <w:rtl/>
          <w:lang w:bidi="ar-EG"/>
        </w:rPr>
        <w:t xml:space="preserve"> المختبر نهجاً </w:t>
      </w:r>
      <w:proofErr w:type="spellStart"/>
      <w:r w:rsidRPr="00B84129">
        <w:rPr>
          <w:rFonts w:hint="cs"/>
          <w:rtl/>
          <w:lang w:bidi="ar-EG"/>
        </w:rPr>
        <w:t>مهيكلاً</w:t>
      </w:r>
      <w:proofErr w:type="spellEnd"/>
      <w:r w:rsidRPr="00B84129">
        <w:rPr>
          <w:rtl/>
          <w:lang w:bidi="ar-EG"/>
        </w:rPr>
        <w:t xml:space="preserve"> لعمليات التدقيق الأمني لتطبيقات الخدمات المالية الرقمية.</w:t>
      </w:r>
      <w:r w:rsidR="004F233C" w:rsidRPr="00B84129">
        <w:rPr>
          <w:rtl/>
          <w:lang w:bidi="ar-EG"/>
        </w:rPr>
        <w:t xml:space="preserve"> ويهدف هذا النهج </w:t>
      </w:r>
      <w:proofErr w:type="spellStart"/>
      <w:r w:rsidR="004F233C" w:rsidRPr="00B84129">
        <w:rPr>
          <w:rFonts w:hint="cs"/>
          <w:rtl/>
          <w:lang w:bidi="ar-EG"/>
        </w:rPr>
        <w:t>المهيكل</w:t>
      </w:r>
      <w:proofErr w:type="spellEnd"/>
      <w:r w:rsidR="004F233C" w:rsidRPr="00B84129">
        <w:rPr>
          <w:rtl/>
          <w:lang w:bidi="ar-EG"/>
        </w:rPr>
        <w:t xml:space="preserve"> إلى زيادة الاتساق في تنفيذ الضوابط اللازمة لحماية البيانات الشخصية وسلامة المعاملات المالية </w:t>
      </w:r>
      <w:r w:rsidR="004F233C" w:rsidRPr="00B84129">
        <w:rPr>
          <w:rFonts w:hint="cs"/>
          <w:rtl/>
          <w:lang w:bidi="ar-EG"/>
        </w:rPr>
        <w:t>وكتمانها</w:t>
      </w:r>
      <w:r w:rsidR="004F233C" w:rsidRPr="00B84129">
        <w:rPr>
          <w:rtl/>
          <w:lang w:bidi="ar-EG"/>
        </w:rPr>
        <w:t>.</w:t>
      </w:r>
    </w:p>
    <w:p w14:paraId="4AE2A737" w14:textId="5A09E7BF" w:rsidR="00430315" w:rsidRPr="00B84129" w:rsidRDefault="004F233C" w:rsidP="004F233C">
      <w:pPr>
        <w:rPr>
          <w:rtl/>
          <w:lang w:bidi="ar-EG"/>
        </w:rPr>
      </w:pPr>
      <w:r w:rsidRPr="00B84129">
        <w:rPr>
          <w:rFonts w:hint="cs"/>
          <w:rtl/>
          <w:lang w:bidi="ar-EG"/>
        </w:rPr>
        <w:t xml:space="preserve">وفيما يلي </w:t>
      </w:r>
      <w:r w:rsidRPr="00B84129">
        <w:rPr>
          <w:rtl/>
          <w:lang w:bidi="ar-EG"/>
        </w:rPr>
        <w:t>الأهداف الرئيسية الأربعة:</w:t>
      </w:r>
    </w:p>
    <w:p w14:paraId="170CDB11" w14:textId="58EAB66A" w:rsidR="00430315" w:rsidRPr="00B84129" w:rsidRDefault="000A5B5E" w:rsidP="000A5B5E">
      <w:pPr>
        <w:rPr>
          <w:rtl/>
          <w:lang w:bidi="ar-EG"/>
        </w:rPr>
      </w:pPr>
      <w:r w:rsidRPr="00B84129">
        <w:rPr>
          <w:rFonts w:hint="cs"/>
          <w:rtl/>
          <w:lang w:bidi="ar-EG"/>
        </w:rPr>
        <w:t>ي</w:t>
      </w:r>
      <w:r w:rsidRPr="00B84129">
        <w:rPr>
          <w:rtl/>
          <w:lang w:bidi="ar-EG"/>
        </w:rPr>
        <w:t>دعم المختبر الحكومات و</w:t>
      </w:r>
      <w:r w:rsidRPr="00B84129">
        <w:rPr>
          <w:rFonts w:hint="cs"/>
          <w:rtl/>
          <w:lang w:bidi="ar-EG"/>
        </w:rPr>
        <w:t xml:space="preserve">دوائر </w:t>
      </w:r>
      <w:r w:rsidRPr="00B84129">
        <w:rPr>
          <w:rtl/>
          <w:lang w:bidi="ar-EG"/>
        </w:rPr>
        <w:t xml:space="preserve">الصناعة في تقييم </w:t>
      </w:r>
      <w:r w:rsidRPr="00B84129">
        <w:rPr>
          <w:rFonts w:hint="cs"/>
          <w:rtl/>
          <w:lang w:bidi="ar-EG"/>
        </w:rPr>
        <w:t>الالتزام</w:t>
      </w:r>
      <w:r w:rsidRPr="00B84129">
        <w:rPr>
          <w:rtl/>
          <w:lang w:bidi="ar-EG"/>
        </w:rPr>
        <w:t xml:space="preserve"> </w:t>
      </w:r>
      <w:r w:rsidRPr="00B84129">
        <w:rPr>
          <w:rFonts w:hint="cs"/>
          <w:rtl/>
          <w:lang w:bidi="ar-EG"/>
        </w:rPr>
        <w:t>ب</w:t>
      </w:r>
      <w:r w:rsidR="00FE3F08">
        <w:rPr>
          <w:rFonts w:hint="cs"/>
          <w:rtl/>
          <w:lang w:bidi="ar-EG"/>
        </w:rPr>
        <w:t xml:space="preserve">أفضل </w:t>
      </w:r>
      <w:r w:rsidRPr="00B84129">
        <w:rPr>
          <w:rtl/>
          <w:lang w:bidi="ar-EG"/>
        </w:rPr>
        <w:t>الممارسات</w:t>
      </w:r>
      <w:r w:rsidRPr="00B84129">
        <w:rPr>
          <w:rFonts w:hint="cs"/>
          <w:rtl/>
          <w:lang w:bidi="ar-EG"/>
        </w:rPr>
        <w:t xml:space="preserve"> </w:t>
      </w:r>
      <w:r w:rsidRPr="00B84129">
        <w:rPr>
          <w:rtl/>
          <w:lang w:bidi="ar-EG"/>
        </w:rPr>
        <w:t xml:space="preserve">القائمة في مجال أمن الخدمات المالية الرقمية، وإنشاء خط أساس أمني لتطبيقات الخدمات المالية الرقمية واعتماد تكنولوجيات استيقان قابلة للتشغيل البيني. </w:t>
      </w:r>
      <w:r w:rsidRPr="00B84129">
        <w:rPr>
          <w:rFonts w:hint="cs"/>
          <w:rtl/>
          <w:lang w:bidi="ar-EG"/>
        </w:rPr>
        <w:t>و</w:t>
      </w:r>
      <w:r w:rsidRPr="00B84129">
        <w:rPr>
          <w:rtl/>
          <w:lang w:bidi="ar-EG"/>
        </w:rPr>
        <w:t xml:space="preserve">ينظم </w:t>
      </w:r>
      <w:r w:rsidRPr="00B84129">
        <w:rPr>
          <w:rFonts w:hint="cs"/>
          <w:rtl/>
          <w:lang w:bidi="ar-EG"/>
        </w:rPr>
        <w:t xml:space="preserve">أيضاً </w:t>
      </w:r>
      <w:r w:rsidRPr="00B84129">
        <w:rPr>
          <w:rtl/>
          <w:lang w:bidi="ar-EG"/>
        </w:rPr>
        <w:t xml:space="preserve">عيادات </w:t>
      </w:r>
      <w:proofErr w:type="spellStart"/>
      <w:r w:rsidRPr="00B84129">
        <w:rPr>
          <w:rtl/>
          <w:lang w:bidi="ar-EG"/>
        </w:rPr>
        <w:t>لمهنيي</w:t>
      </w:r>
      <w:proofErr w:type="spellEnd"/>
      <w:r w:rsidRPr="00B84129">
        <w:rPr>
          <w:rtl/>
          <w:lang w:bidi="ar-EG"/>
        </w:rPr>
        <w:t xml:space="preserve"> الأمن </w:t>
      </w:r>
      <w:r w:rsidRPr="00B84129">
        <w:rPr>
          <w:rFonts w:hint="cs"/>
          <w:rtl/>
          <w:lang w:bidi="ar-EG"/>
        </w:rPr>
        <w:t>ل</w:t>
      </w:r>
      <w:r w:rsidRPr="00B84129">
        <w:rPr>
          <w:rtl/>
          <w:lang w:bidi="ar-EG"/>
        </w:rPr>
        <w:t xml:space="preserve">تبادل المعارف </w:t>
      </w:r>
      <w:r w:rsidRPr="00B84129">
        <w:rPr>
          <w:rFonts w:hint="cs"/>
          <w:rtl/>
          <w:lang w:bidi="ar-EG"/>
        </w:rPr>
        <w:t>ومواكبة</w:t>
      </w:r>
      <w:r w:rsidRPr="00B84129">
        <w:rPr>
          <w:rtl/>
          <w:lang w:bidi="ar-EG"/>
        </w:rPr>
        <w:t xml:space="preserve"> تطور المخاطر الأمنية وما يرتبط بها من تقنيات التخفيف.</w:t>
      </w:r>
    </w:p>
    <w:p w14:paraId="3EC9CAA3" w14:textId="2090ADBF" w:rsidR="00430315" w:rsidRPr="00B84129" w:rsidRDefault="000A5B5E" w:rsidP="000A5B5E">
      <w:pPr>
        <w:rPr>
          <w:rtl/>
          <w:lang w:bidi="ar-EG"/>
        </w:rPr>
      </w:pPr>
      <w:r w:rsidRPr="00B84129">
        <w:rPr>
          <w:rFonts w:hint="cs"/>
          <w:rtl/>
          <w:lang w:bidi="ar-EG"/>
        </w:rPr>
        <w:t>وسيقدم</w:t>
      </w:r>
      <w:r w:rsidRPr="00B84129">
        <w:rPr>
          <w:rtl/>
          <w:lang w:bidi="ar-EG"/>
        </w:rPr>
        <w:t xml:space="preserve"> المختبر ما يلي:</w:t>
      </w:r>
    </w:p>
    <w:p w14:paraId="1354A75D" w14:textId="17E2333E" w:rsidR="00430315" w:rsidRPr="00B84129" w:rsidRDefault="00430315" w:rsidP="002D0F68">
      <w:pPr>
        <w:pStyle w:val="enumlev1"/>
        <w:rPr>
          <w:rtl/>
          <w:lang w:bidi="ar-EG"/>
        </w:rPr>
      </w:pPr>
      <w:r w:rsidRPr="00B84129">
        <w:rPr>
          <w:rFonts w:hint="cs"/>
          <w:rtl/>
          <w:lang w:bidi="ar-EG"/>
        </w:rPr>
        <w:t>-</w:t>
      </w:r>
      <w:r w:rsidRPr="00B84129">
        <w:rPr>
          <w:rtl/>
          <w:lang w:bidi="ar-EG"/>
        </w:rPr>
        <w:tab/>
      </w:r>
      <w:r w:rsidR="002D0F68" w:rsidRPr="00B84129">
        <w:rPr>
          <w:rtl/>
          <w:lang w:bidi="ar-EG"/>
        </w:rPr>
        <w:t xml:space="preserve">إرشادات للهيئات التنظيمية بشأن تقييم أمن البنية التحتية للخدمات المالية الرقمية وإجراء </w:t>
      </w:r>
      <w:proofErr w:type="spellStart"/>
      <w:r w:rsidR="002D0F68" w:rsidRPr="00B84129">
        <w:rPr>
          <w:rFonts w:hint="cs"/>
          <w:rtl/>
          <w:lang w:bidi="ar-EG"/>
        </w:rPr>
        <w:t>تدقيقات</w:t>
      </w:r>
      <w:proofErr w:type="spellEnd"/>
      <w:r w:rsidR="002D0F68" w:rsidRPr="00B84129">
        <w:rPr>
          <w:rtl/>
          <w:lang w:bidi="ar-EG"/>
        </w:rPr>
        <w:t xml:space="preserve"> أمنية لتطبيقات هذه الخدمات.</w:t>
      </w:r>
    </w:p>
    <w:p w14:paraId="31A55C20" w14:textId="174AD6B4" w:rsidR="00430315" w:rsidRPr="00B84129" w:rsidRDefault="00430315" w:rsidP="002D0F68">
      <w:pPr>
        <w:pStyle w:val="enumlev1"/>
        <w:rPr>
          <w:rtl/>
          <w:lang w:bidi="ar-EG"/>
        </w:rPr>
      </w:pPr>
      <w:r w:rsidRPr="00B84129">
        <w:rPr>
          <w:rFonts w:hint="cs"/>
          <w:rtl/>
          <w:lang w:bidi="ar-EG"/>
        </w:rPr>
        <w:t>-</w:t>
      </w:r>
      <w:r w:rsidRPr="00B84129">
        <w:rPr>
          <w:rtl/>
          <w:lang w:bidi="ar-EG"/>
        </w:rPr>
        <w:tab/>
      </w:r>
      <w:r w:rsidR="002D0F68" w:rsidRPr="00B84129">
        <w:rPr>
          <w:rtl/>
          <w:lang w:bidi="ar-EG"/>
        </w:rPr>
        <w:t>آليات تبادل ا</w:t>
      </w:r>
      <w:r w:rsidR="002D0F68" w:rsidRPr="00B84129">
        <w:rPr>
          <w:rFonts w:hint="cs"/>
          <w:rtl/>
          <w:lang w:bidi="ar-EG"/>
        </w:rPr>
        <w:t>لا</w:t>
      </w:r>
      <w:r w:rsidR="002D0F68" w:rsidRPr="00B84129">
        <w:rPr>
          <w:rtl/>
          <w:lang w:bidi="ar-EG"/>
        </w:rPr>
        <w:t>ستخبارات</w:t>
      </w:r>
      <w:r w:rsidR="002D0F68" w:rsidRPr="00B84129">
        <w:rPr>
          <w:rFonts w:hint="cs"/>
          <w:rtl/>
          <w:lang w:bidi="ar-EG"/>
        </w:rPr>
        <w:t xml:space="preserve"> بشأن</w:t>
      </w:r>
      <w:r w:rsidR="002D0F68" w:rsidRPr="00B84129">
        <w:rPr>
          <w:rtl/>
          <w:lang w:bidi="ar-EG"/>
        </w:rPr>
        <w:t xml:space="preserve"> التهديدات</w:t>
      </w:r>
    </w:p>
    <w:p w14:paraId="2FCBFA16" w14:textId="18B261DB" w:rsidR="00430315" w:rsidRPr="00B84129" w:rsidRDefault="00430315" w:rsidP="002D0F68">
      <w:pPr>
        <w:pStyle w:val="enumlev1"/>
        <w:rPr>
          <w:rtl/>
          <w:lang w:bidi="ar-EG"/>
        </w:rPr>
      </w:pPr>
      <w:r w:rsidRPr="00B84129">
        <w:rPr>
          <w:rFonts w:hint="cs"/>
          <w:rtl/>
          <w:lang w:bidi="ar-EG"/>
        </w:rPr>
        <w:t>-</w:t>
      </w:r>
      <w:r w:rsidRPr="00B84129">
        <w:rPr>
          <w:rtl/>
          <w:lang w:bidi="ar-EG"/>
        </w:rPr>
        <w:tab/>
      </w:r>
      <w:r w:rsidR="002D0F68" w:rsidRPr="00B84129">
        <w:rPr>
          <w:rtl/>
          <w:lang w:bidi="ar-EG"/>
        </w:rPr>
        <w:t>إرشادات بشأن تنفيذ المعايير الدولية لأمن الخدمات المالية الرقمية</w:t>
      </w:r>
    </w:p>
    <w:p w14:paraId="3F45FC41" w14:textId="2AAB9F05" w:rsidR="00430315" w:rsidRPr="00B84129" w:rsidRDefault="00430315" w:rsidP="002D0F68">
      <w:pPr>
        <w:pStyle w:val="enumlev1"/>
        <w:rPr>
          <w:rtl/>
          <w:lang w:bidi="ar-EG"/>
        </w:rPr>
      </w:pPr>
      <w:r w:rsidRPr="00B84129">
        <w:rPr>
          <w:rFonts w:hint="cs"/>
          <w:rtl/>
          <w:lang w:bidi="ar-EG"/>
        </w:rPr>
        <w:t>-</w:t>
      </w:r>
      <w:r w:rsidRPr="00B84129">
        <w:rPr>
          <w:rtl/>
          <w:lang w:bidi="ar-EG"/>
        </w:rPr>
        <w:tab/>
      </w:r>
      <w:r w:rsidR="002D0F68" w:rsidRPr="00B84129">
        <w:rPr>
          <w:rtl/>
          <w:lang w:bidi="ar-EG"/>
        </w:rPr>
        <w:t xml:space="preserve">تقييمات </w:t>
      </w:r>
      <w:r w:rsidR="00A73CEE" w:rsidRPr="00B84129">
        <w:rPr>
          <w:rFonts w:hint="cs"/>
          <w:rtl/>
          <w:lang w:bidi="ar-EG"/>
        </w:rPr>
        <w:t>لجهوزية</w:t>
      </w:r>
      <w:r w:rsidR="002D0F68" w:rsidRPr="00B84129">
        <w:rPr>
          <w:rtl/>
          <w:lang w:bidi="ar-EG"/>
        </w:rPr>
        <w:t xml:space="preserve"> الأمن السيبراني عبر سلاسل القيمة للخدمات المالية الرقمية</w:t>
      </w:r>
    </w:p>
    <w:p w14:paraId="3F140896" w14:textId="7F761898" w:rsidR="00430315" w:rsidRPr="00B84129" w:rsidRDefault="00F7430F" w:rsidP="00F7430F">
      <w:pPr>
        <w:rPr>
          <w:rtl/>
          <w:lang w:bidi="ar-EG"/>
        </w:rPr>
      </w:pPr>
      <w:r w:rsidRPr="00B84129">
        <w:rPr>
          <w:rtl/>
          <w:lang w:bidi="ar-EG"/>
        </w:rPr>
        <w:t>ويتناول المختبر أمن تطبيقات الخدمات المالية الرقمية التي تعمل عبر البنية التحتية للشبكات القديمة و</w:t>
      </w:r>
      <w:r w:rsidRPr="00B84129">
        <w:rPr>
          <w:rFonts w:hint="cs"/>
          <w:rtl/>
          <w:lang w:bidi="ar-EG"/>
        </w:rPr>
        <w:t>ل</w:t>
      </w:r>
      <w:r w:rsidRPr="00B84129">
        <w:rPr>
          <w:rtl/>
          <w:lang w:bidi="ar-EG"/>
        </w:rPr>
        <w:t>أحدث</w:t>
      </w:r>
      <w:r w:rsidRPr="00B84129">
        <w:rPr>
          <w:rFonts w:hint="cs"/>
          <w:rtl/>
          <w:lang w:bidi="ar-EG"/>
        </w:rPr>
        <w:t xml:space="preserve"> ا</w:t>
      </w:r>
      <w:r w:rsidRPr="00B84129">
        <w:rPr>
          <w:rtl/>
          <w:lang w:bidi="ar-EG"/>
        </w:rPr>
        <w:t xml:space="preserve">لشبكات، ويقدم اختبارات لتطبيقات الخدمات المالية الرقمية استناداً إلى بيانات الخدمات الإضافية غير </w:t>
      </w:r>
      <w:r w:rsidRPr="00B84129">
        <w:rPr>
          <w:rFonts w:hint="cs"/>
          <w:rtl/>
          <w:lang w:bidi="ar-EG"/>
        </w:rPr>
        <w:t>المهيكلة</w:t>
      </w:r>
      <w:r w:rsidRPr="00B84129">
        <w:rPr>
          <w:rtl/>
          <w:lang w:bidi="ar-EG"/>
        </w:rPr>
        <w:t xml:space="preserve"> (</w:t>
      </w:r>
      <w:r w:rsidRPr="00B84129">
        <w:rPr>
          <w:lang w:bidi="ar-EG"/>
        </w:rPr>
        <w:t>USSD</w:t>
      </w:r>
      <w:r w:rsidRPr="00B84129">
        <w:rPr>
          <w:rtl/>
          <w:lang w:bidi="ar-EG"/>
        </w:rPr>
        <w:t>) ومجموعة أدوات وحدة</w:t>
      </w:r>
      <w:r w:rsidRPr="00B84129">
        <w:rPr>
          <w:rFonts w:hint="cs"/>
          <w:rtl/>
          <w:lang w:bidi="ar-EG"/>
        </w:rPr>
        <w:t xml:space="preserve"> </w:t>
      </w:r>
      <w:r w:rsidRPr="00B84129">
        <w:rPr>
          <w:lang w:bidi="ar-EG"/>
        </w:rPr>
        <w:t>SIM</w:t>
      </w:r>
      <w:r w:rsidRPr="00B84129">
        <w:rPr>
          <w:rtl/>
          <w:lang w:bidi="ar-EG"/>
        </w:rPr>
        <w:t xml:space="preserve"> </w:t>
      </w:r>
      <w:r w:rsidRPr="00B84129">
        <w:rPr>
          <w:lang w:bidi="ar-EG"/>
        </w:rPr>
        <w:t>(STK)</w:t>
      </w:r>
      <w:r w:rsidRPr="00B84129">
        <w:rPr>
          <w:rtl/>
          <w:lang w:bidi="ar-EG"/>
        </w:rPr>
        <w:t>، فضلاً عن اختبارات لتطبيقات الخدمات المالية الرقمية التي تعمل بنظام أندرويد تستند إلى المخاطر المتنقلة الأولى من مشروع أمن تطبيقات الإنترنت المفتوحة (</w:t>
      </w:r>
      <w:r w:rsidRPr="00B84129">
        <w:rPr>
          <w:lang w:bidi="ar-EG"/>
        </w:rPr>
        <w:t>OWASP</w:t>
      </w:r>
      <w:r w:rsidRPr="00B84129">
        <w:rPr>
          <w:rtl/>
          <w:lang w:bidi="ar-EG"/>
        </w:rPr>
        <w:t>).</w:t>
      </w:r>
    </w:p>
    <w:p w14:paraId="464BC0F0" w14:textId="2518D390" w:rsidR="00430315" w:rsidRPr="00B84129" w:rsidRDefault="001E7204" w:rsidP="001E7204">
      <w:pPr>
        <w:rPr>
          <w:rtl/>
          <w:lang w:bidi="ar-EG"/>
        </w:rPr>
      </w:pPr>
      <w:r w:rsidRPr="00B84129">
        <w:rPr>
          <w:rFonts w:hint="cs"/>
          <w:rtl/>
          <w:lang w:bidi="ar-EG"/>
        </w:rPr>
        <w:t>وأقام</w:t>
      </w:r>
      <w:r w:rsidRPr="00B84129">
        <w:rPr>
          <w:rtl/>
          <w:lang w:bidi="ar-EG"/>
        </w:rPr>
        <w:t xml:space="preserve"> المختبر </w:t>
      </w:r>
      <w:hyperlink r:id="rId76" w:history="1">
        <w:r w:rsidRPr="00B84129">
          <w:rPr>
            <w:rStyle w:val="Hyperlink"/>
            <w:rFonts w:hint="cs"/>
            <w:rtl/>
            <w:lang w:bidi="ar-EG"/>
          </w:rPr>
          <w:t>عياداته</w:t>
        </w:r>
        <w:r w:rsidRPr="00B84129">
          <w:rPr>
            <w:rStyle w:val="Hyperlink"/>
            <w:rtl/>
            <w:lang w:bidi="ar-EG"/>
          </w:rPr>
          <w:t xml:space="preserve"> </w:t>
        </w:r>
        <w:r w:rsidRPr="00B84129">
          <w:rPr>
            <w:rStyle w:val="Hyperlink"/>
            <w:rFonts w:hint="cs"/>
            <w:rtl/>
            <w:lang w:bidi="ar-EG"/>
          </w:rPr>
          <w:t>ال</w:t>
        </w:r>
        <w:r w:rsidRPr="00B84129">
          <w:rPr>
            <w:rStyle w:val="Hyperlink"/>
            <w:rtl/>
            <w:lang w:bidi="ar-EG"/>
          </w:rPr>
          <w:t xml:space="preserve">ست </w:t>
        </w:r>
        <w:r w:rsidRPr="00B84129">
          <w:rPr>
            <w:rStyle w:val="Hyperlink"/>
            <w:rFonts w:hint="cs"/>
            <w:rtl/>
            <w:lang w:bidi="ar-EG"/>
          </w:rPr>
          <w:t>الأولى</w:t>
        </w:r>
        <w:r w:rsidRPr="00B84129">
          <w:rPr>
            <w:rStyle w:val="Hyperlink"/>
            <w:rtl/>
            <w:lang w:bidi="ar-EG"/>
          </w:rPr>
          <w:t xml:space="preserve"> بشأن أمن الخدمات المالية الرقمية</w:t>
        </w:r>
      </w:hyperlink>
      <w:r w:rsidRPr="00B84129">
        <w:rPr>
          <w:rtl/>
          <w:lang w:bidi="ar-EG"/>
        </w:rPr>
        <w:t xml:space="preserve"> </w:t>
      </w:r>
      <w:r w:rsidRPr="00B84129">
        <w:rPr>
          <w:rFonts w:hint="cs"/>
          <w:rtl/>
          <w:lang w:bidi="ar-EG"/>
        </w:rPr>
        <w:t>في عام</w:t>
      </w:r>
      <w:r w:rsidRPr="00B84129">
        <w:rPr>
          <w:rtl/>
          <w:lang w:bidi="ar-EG"/>
        </w:rPr>
        <w:t xml:space="preserve"> 2021 برعاية وزارة العلوم وتكنولوجيا المعلومات والاتصالات في جمهورية كوريا:</w:t>
      </w:r>
    </w:p>
    <w:p w14:paraId="6B12BCDB" w14:textId="4479026B" w:rsidR="00430315" w:rsidRPr="00B84129" w:rsidRDefault="00430315" w:rsidP="001E7204">
      <w:pPr>
        <w:pStyle w:val="enumlev1"/>
        <w:rPr>
          <w:rtl/>
          <w:lang w:bidi="ar-EG"/>
        </w:rPr>
      </w:pPr>
      <w:r w:rsidRPr="00B84129">
        <w:rPr>
          <w:rFonts w:hint="cs"/>
          <w:rtl/>
          <w:lang w:bidi="ar-EG"/>
        </w:rPr>
        <w:t>-</w:t>
      </w:r>
      <w:r w:rsidRPr="00B84129">
        <w:rPr>
          <w:rtl/>
          <w:lang w:bidi="ar-EG"/>
        </w:rPr>
        <w:tab/>
      </w:r>
      <w:hyperlink r:id="rId77" w:history="1">
        <w:r w:rsidRPr="00B84129">
          <w:rPr>
            <w:rStyle w:val="Hyperlink"/>
            <w:rFonts w:hint="cs"/>
            <w:rtl/>
            <w:lang w:bidi="ar-EG"/>
          </w:rPr>
          <w:t>ملاوي</w:t>
        </w:r>
      </w:hyperlink>
      <w:r w:rsidRPr="00B84129">
        <w:rPr>
          <w:rFonts w:hint="cs"/>
          <w:rtl/>
          <w:lang w:bidi="ar-EG"/>
        </w:rPr>
        <w:t xml:space="preserve">، 7-8 ديسمبر 2021، </w:t>
      </w:r>
      <w:r w:rsidR="001E7204" w:rsidRPr="00B84129">
        <w:rPr>
          <w:rFonts w:hint="cs"/>
          <w:rtl/>
          <w:lang w:bidi="ar-EG"/>
        </w:rPr>
        <w:t>بضيافة</w:t>
      </w:r>
      <w:r w:rsidR="001E7204" w:rsidRPr="00B84129">
        <w:rPr>
          <w:rtl/>
          <w:lang w:bidi="ar-EG"/>
        </w:rPr>
        <w:t xml:space="preserve"> هيئة تنظيم الاتصالات في ملاوي</w:t>
      </w:r>
    </w:p>
    <w:p w14:paraId="48E41E6F" w14:textId="0D49F866" w:rsidR="00430315" w:rsidRPr="00B84129" w:rsidRDefault="00430315" w:rsidP="001E7204">
      <w:pPr>
        <w:pStyle w:val="enumlev1"/>
        <w:rPr>
          <w:rtl/>
          <w:lang w:bidi="ar-EG"/>
        </w:rPr>
      </w:pPr>
      <w:r w:rsidRPr="00B84129">
        <w:rPr>
          <w:rFonts w:hint="cs"/>
          <w:rtl/>
          <w:lang w:bidi="ar-EG"/>
        </w:rPr>
        <w:t>-</w:t>
      </w:r>
      <w:r w:rsidRPr="00B84129">
        <w:rPr>
          <w:rtl/>
          <w:lang w:bidi="ar-EG"/>
        </w:rPr>
        <w:tab/>
      </w:r>
      <w:hyperlink r:id="rId78" w:history="1">
        <w:r w:rsidRPr="00B84129">
          <w:rPr>
            <w:rStyle w:val="Hyperlink"/>
            <w:rFonts w:hint="cs"/>
            <w:rtl/>
            <w:lang w:bidi="ar-EG"/>
          </w:rPr>
          <w:t>إسواتيني</w:t>
        </w:r>
      </w:hyperlink>
      <w:r w:rsidRPr="00B84129">
        <w:rPr>
          <w:rFonts w:hint="cs"/>
          <w:rtl/>
          <w:lang w:bidi="ar-EG"/>
        </w:rPr>
        <w:t xml:space="preserve">، 29-30 نوفمبر 2021، </w:t>
      </w:r>
      <w:r w:rsidR="001E7204" w:rsidRPr="00B84129">
        <w:rPr>
          <w:rFonts w:hint="cs"/>
          <w:rtl/>
          <w:lang w:bidi="ar-EG"/>
        </w:rPr>
        <w:t>بضيافة</w:t>
      </w:r>
      <w:r w:rsidR="001E7204" w:rsidRPr="00B84129">
        <w:rPr>
          <w:rtl/>
          <w:lang w:bidi="ar-EG"/>
        </w:rPr>
        <w:t xml:space="preserve"> لجنة الاتصالات </w:t>
      </w:r>
      <w:proofErr w:type="spellStart"/>
      <w:r w:rsidR="001E7204" w:rsidRPr="00B84129">
        <w:rPr>
          <w:rFonts w:hint="cs"/>
          <w:rtl/>
          <w:lang w:bidi="ar-EG"/>
        </w:rPr>
        <w:t>ال</w:t>
      </w:r>
      <w:r w:rsidR="001E7204" w:rsidRPr="00B84129">
        <w:rPr>
          <w:rtl/>
          <w:lang w:bidi="ar-EG"/>
        </w:rPr>
        <w:t>إسواتينية</w:t>
      </w:r>
      <w:proofErr w:type="spellEnd"/>
    </w:p>
    <w:p w14:paraId="72707258" w14:textId="1A3C3177" w:rsidR="00430315" w:rsidRPr="00B84129" w:rsidRDefault="00430315" w:rsidP="001E7204">
      <w:pPr>
        <w:pStyle w:val="enumlev1"/>
        <w:rPr>
          <w:rtl/>
          <w:lang w:bidi="ar-EG"/>
        </w:rPr>
      </w:pPr>
      <w:r w:rsidRPr="00B84129">
        <w:rPr>
          <w:rFonts w:hint="cs"/>
          <w:rtl/>
          <w:lang w:bidi="ar-EG"/>
        </w:rPr>
        <w:t>-</w:t>
      </w:r>
      <w:r w:rsidRPr="00B84129">
        <w:rPr>
          <w:rtl/>
          <w:lang w:bidi="ar-EG"/>
        </w:rPr>
        <w:tab/>
      </w:r>
      <w:hyperlink r:id="rId79" w:history="1">
        <w:r w:rsidRPr="00B84129">
          <w:rPr>
            <w:rStyle w:val="Hyperlink"/>
            <w:rFonts w:hint="cs"/>
            <w:rtl/>
            <w:lang w:bidi="ar-EG"/>
          </w:rPr>
          <w:t>نيجيريا</w:t>
        </w:r>
      </w:hyperlink>
      <w:r w:rsidRPr="00B84129">
        <w:rPr>
          <w:rFonts w:hint="cs"/>
          <w:rtl/>
          <w:lang w:bidi="ar-EG"/>
        </w:rPr>
        <w:t xml:space="preserve">، 17-18 أكتوبر 2021، </w:t>
      </w:r>
      <w:r w:rsidR="001E7204" w:rsidRPr="00B84129">
        <w:rPr>
          <w:rFonts w:hint="cs"/>
          <w:rtl/>
          <w:lang w:bidi="ar-EG"/>
        </w:rPr>
        <w:t>بضيافة</w:t>
      </w:r>
      <w:r w:rsidR="001E7204" w:rsidRPr="00B84129">
        <w:rPr>
          <w:rtl/>
          <w:lang w:bidi="ar-EG"/>
        </w:rPr>
        <w:t xml:space="preserve"> لجنة الاتصالات النيجيرية</w:t>
      </w:r>
    </w:p>
    <w:p w14:paraId="5EDF9AFE" w14:textId="57D98AD4" w:rsidR="00430315" w:rsidRPr="00B84129" w:rsidRDefault="00430315" w:rsidP="001E7204">
      <w:pPr>
        <w:pStyle w:val="enumlev1"/>
        <w:rPr>
          <w:rtl/>
          <w:lang w:bidi="ar-EG"/>
        </w:rPr>
      </w:pPr>
      <w:r w:rsidRPr="00B84129">
        <w:rPr>
          <w:rFonts w:hint="cs"/>
          <w:rtl/>
          <w:lang w:bidi="ar-EG"/>
        </w:rPr>
        <w:t>-</w:t>
      </w:r>
      <w:r w:rsidRPr="00B84129">
        <w:rPr>
          <w:rtl/>
          <w:lang w:bidi="ar-EG"/>
        </w:rPr>
        <w:tab/>
      </w:r>
      <w:hyperlink r:id="rId80" w:history="1">
        <w:r w:rsidRPr="00B84129">
          <w:rPr>
            <w:rStyle w:val="Hyperlink"/>
            <w:rFonts w:hint="cs"/>
            <w:rtl/>
            <w:lang w:bidi="ar-EG"/>
          </w:rPr>
          <w:t>زمبابوي</w:t>
        </w:r>
      </w:hyperlink>
      <w:r w:rsidRPr="00B84129">
        <w:rPr>
          <w:rFonts w:hint="cs"/>
          <w:rtl/>
          <w:lang w:bidi="ar-EG"/>
        </w:rPr>
        <w:t xml:space="preserve">، 27-28 أكتوبر 2021، </w:t>
      </w:r>
      <w:r w:rsidR="001E7204" w:rsidRPr="00B84129">
        <w:rPr>
          <w:rFonts w:hint="cs"/>
          <w:rtl/>
          <w:lang w:bidi="ar-EG"/>
        </w:rPr>
        <w:t>بضيافة</w:t>
      </w:r>
      <w:r w:rsidR="001E7204" w:rsidRPr="00B84129">
        <w:rPr>
          <w:rtl/>
          <w:lang w:bidi="ar-EG"/>
        </w:rPr>
        <w:t xml:space="preserve"> هيئة تنظيم البريد والاتصالات في زمبابوي</w:t>
      </w:r>
    </w:p>
    <w:p w14:paraId="4349FA62" w14:textId="5A8D8151" w:rsidR="00430315" w:rsidRPr="00B84129" w:rsidRDefault="00430315" w:rsidP="00D0489F">
      <w:pPr>
        <w:pStyle w:val="enumlev1"/>
        <w:rPr>
          <w:rtl/>
          <w:lang w:bidi="ar-EG"/>
        </w:rPr>
      </w:pPr>
      <w:r w:rsidRPr="00B84129">
        <w:rPr>
          <w:rFonts w:hint="cs"/>
          <w:rtl/>
          <w:lang w:bidi="ar-EG"/>
        </w:rPr>
        <w:t>-</w:t>
      </w:r>
      <w:r w:rsidRPr="00B84129">
        <w:rPr>
          <w:rtl/>
          <w:lang w:bidi="ar-EG"/>
        </w:rPr>
        <w:tab/>
      </w:r>
      <w:hyperlink r:id="rId81" w:history="1">
        <w:r w:rsidRPr="00B84129">
          <w:rPr>
            <w:rStyle w:val="Hyperlink"/>
            <w:rFonts w:hint="cs"/>
            <w:rtl/>
            <w:lang w:bidi="ar-EG"/>
          </w:rPr>
          <w:t>تونس</w:t>
        </w:r>
      </w:hyperlink>
      <w:r w:rsidRPr="00B84129">
        <w:rPr>
          <w:rFonts w:hint="cs"/>
          <w:rtl/>
          <w:lang w:bidi="ar-EG"/>
        </w:rPr>
        <w:t xml:space="preserve">، 22-23 أكتوبر 2021، </w:t>
      </w:r>
      <w:r w:rsidR="00D0489F" w:rsidRPr="00B84129">
        <w:rPr>
          <w:rFonts w:hint="cs"/>
          <w:rtl/>
          <w:lang w:bidi="ar-EG"/>
        </w:rPr>
        <w:t>بضيافة</w:t>
      </w:r>
      <w:r w:rsidR="00D0489F" w:rsidRPr="00B84129">
        <w:rPr>
          <w:rtl/>
          <w:lang w:bidi="ar-EG"/>
        </w:rPr>
        <w:t xml:space="preserve"> المعهد العالي للدراسات التكنولوجية في المواصلات بتونس</w:t>
      </w:r>
    </w:p>
    <w:p w14:paraId="081761F7" w14:textId="2601D229" w:rsidR="00430315" w:rsidRPr="00B84129" w:rsidRDefault="00430315" w:rsidP="00D0489F">
      <w:pPr>
        <w:pStyle w:val="enumlev1"/>
        <w:rPr>
          <w:rtl/>
          <w:lang w:bidi="ar-EG"/>
        </w:rPr>
      </w:pPr>
      <w:r w:rsidRPr="00B84129">
        <w:rPr>
          <w:rFonts w:hint="cs"/>
          <w:rtl/>
          <w:lang w:bidi="ar-EG"/>
        </w:rPr>
        <w:t>-</w:t>
      </w:r>
      <w:r w:rsidRPr="00B84129">
        <w:rPr>
          <w:rtl/>
          <w:lang w:bidi="ar-EG"/>
        </w:rPr>
        <w:tab/>
      </w:r>
      <w:hyperlink r:id="rId82" w:history="1">
        <w:r w:rsidRPr="00B84129">
          <w:rPr>
            <w:rStyle w:val="Hyperlink"/>
            <w:rFonts w:hint="cs"/>
            <w:rtl/>
            <w:lang w:bidi="ar-EG"/>
          </w:rPr>
          <w:t>ملاوي</w:t>
        </w:r>
      </w:hyperlink>
      <w:r w:rsidRPr="00B84129">
        <w:rPr>
          <w:rFonts w:hint="cs"/>
          <w:rtl/>
          <w:lang w:bidi="ar-EG"/>
        </w:rPr>
        <w:t xml:space="preserve">، 12-14 أكتوبر 2021، </w:t>
      </w:r>
      <w:r w:rsidR="00D0489F" w:rsidRPr="00B84129">
        <w:rPr>
          <w:rFonts w:hint="cs"/>
          <w:rtl/>
          <w:lang w:bidi="ar-EG"/>
        </w:rPr>
        <w:t>بضيافة</w:t>
      </w:r>
      <w:r w:rsidR="00D0489F" w:rsidRPr="00B84129">
        <w:rPr>
          <w:rtl/>
          <w:lang w:bidi="ar-EG"/>
        </w:rPr>
        <w:t xml:space="preserve"> هيئة تنظيم الاتصالات في ملاوي</w:t>
      </w:r>
    </w:p>
    <w:p w14:paraId="531B0CC2" w14:textId="77555377" w:rsidR="00430315" w:rsidRPr="00B84129" w:rsidRDefault="00671799" w:rsidP="009F5423">
      <w:pPr>
        <w:tabs>
          <w:tab w:val="clear" w:pos="1191"/>
          <w:tab w:val="clear" w:pos="1588"/>
          <w:tab w:val="clear" w:pos="1985"/>
        </w:tabs>
        <w:rPr>
          <w:rFonts w:eastAsia="SimSun"/>
          <w:rtl/>
          <w:lang w:bidi="ar-EG"/>
        </w:rPr>
      </w:pPr>
      <w:r w:rsidRPr="00B84129">
        <w:rPr>
          <w:rFonts w:eastAsia="SimSun"/>
          <w:rtl/>
          <w:lang w:bidi="ar-EG"/>
        </w:rPr>
        <w:lastRenderedPageBreak/>
        <w:t xml:space="preserve">العملة الرقمية: </w:t>
      </w:r>
      <w:hyperlink r:id="rId83" w:history="1">
        <w:r w:rsidR="00430315" w:rsidRPr="00B84129">
          <w:rPr>
            <w:rStyle w:val="Hyperlink"/>
            <w:rFonts w:eastAsia="SimSun"/>
            <w:rtl/>
            <w:lang w:bidi="ar-EG"/>
          </w:rPr>
          <w:t>المبادرة العالمية للعملات الرقمية</w:t>
        </w:r>
      </w:hyperlink>
      <w:r w:rsidR="00430315" w:rsidRPr="00B84129">
        <w:rPr>
          <w:rFonts w:eastAsia="SimSun"/>
          <w:rtl/>
          <w:lang w:bidi="ar-EG"/>
        </w:rPr>
        <w:t xml:space="preserve"> </w:t>
      </w:r>
      <w:r w:rsidR="00430315" w:rsidRPr="00B84129">
        <w:rPr>
          <w:rFonts w:eastAsia="SimSun" w:hint="cs"/>
          <w:rtl/>
          <w:lang w:bidi="ar-EG"/>
        </w:rPr>
        <w:t xml:space="preserve">هي </w:t>
      </w:r>
      <w:r w:rsidR="00430315" w:rsidRPr="00B84129">
        <w:rPr>
          <w:rFonts w:eastAsia="SimSun"/>
          <w:rtl/>
          <w:lang w:bidi="ar-EG"/>
        </w:rPr>
        <w:t xml:space="preserve">تعاون بين الاتحاد الدولي للاتصالات وجامعة </w:t>
      </w:r>
      <w:r w:rsidRPr="00B84129">
        <w:rPr>
          <w:rFonts w:eastAsia="SimSun"/>
          <w:rtl/>
          <w:lang w:bidi="ar-EG"/>
        </w:rPr>
        <w:t xml:space="preserve">ستانفورد تأسس </w:t>
      </w:r>
      <w:r w:rsidR="00430315" w:rsidRPr="00B84129">
        <w:rPr>
          <w:rFonts w:eastAsia="SimSun" w:hint="cs"/>
          <w:rtl/>
          <w:lang w:bidi="ar-EG"/>
        </w:rPr>
        <w:t>في</w:t>
      </w:r>
      <w:r w:rsidR="00E95EF3" w:rsidRPr="00B84129">
        <w:rPr>
          <w:rFonts w:eastAsia="SimSun" w:hint="eastAsia"/>
          <w:rtl/>
          <w:lang w:bidi="ar-EG"/>
        </w:rPr>
        <w:t> </w:t>
      </w:r>
      <w:r w:rsidR="00430315" w:rsidRPr="00B84129">
        <w:rPr>
          <w:rFonts w:eastAsia="SimSun" w:hint="cs"/>
          <w:rtl/>
          <w:lang w:bidi="ar-EG"/>
        </w:rPr>
        <w:t>يوليو</w:t>
      </w:r>
      <w:r w:rsidR="00E95EF3" w:rsidRPr="00B84129">
        <w:rPr>
          <w:rFonts w:eastAsia="SimSun" w:hint="eastAsia"/>
          <w:rtl/>
          <w:lang w:bidi="ar-EG"/>
        </w:rPr>
        <w:t> </w:t>
      </w:r>
      <w:r w:rsidR="00430315" w:rsidRPr="00B84129">
        <w:rPr>
          <w:rFonts w:eastAsia="SimSun" w:hint="cs"/>
          <w:rtl/>
          <w:lang w:bidi="ar-EG"/>
        </w:rPr>
        <w:t xml:space="preserve">2020. </w:t>
      </w:r>
      <w:r w:rsidR="009F5423" w:rsidRPr="00B84129">
        <w:rPr>
          <w:rFonts w:eastAsia="SimSun"/>
          <w:rtl/>
          <w:lang w:bidi="ar-EG"/>
        </w:rPr>
        <w:t xml:space="preserve">وهذه المبادرة منصة مفتوحة للحوار </w:t>
      </w:r>
      <w:r w:rsidR="009F5423" w:rsidRPr="00B84129">
        <w:rPr>
          <w:rFonts w:eastAsia="SimSun" w:hint="cs"/>
          <w:rtl/>
          <w:lang w:bidi="ar-EG"/>
        </w:rPr>
        <w:t>وال</w:t>
      </w:r>
      <w:r w:rsidR="009F5423" w:rsidRPr="00B84129">
        <w:rPr>
          <w:rFonts w:eastAsia="SimSun"/>
          <w:rtl/>
          <w:lang w:bidi="ar-EG"/>
        </w:rPr>
        <w:t xml:space="preserve">بحوث </w:t>
      </w:r>
      <w:r w:rsidR="00430315" w:rsidRPr="00B84129">
        <w:rPr>
          <w:rFonts w:eastAsia="SimSun"/>
          <w:rtl/>
          <w:lang w:bidi="ar-EG"/>
        </w:rPr>
        <w:t xml:space="preserve">بشأن التنفيذ التجريبي </w:t>
      </w:r>
      <w:r w:rsidR="00430315" w:rsidRPr="00B84129">
        <w:rPr>
          <w:rFonts w:eastAsia="SimSun" w:hint="cs"/>
          <w:rtl/>
          <w:lang w:bidi="ar-EG"/>
        </w:rPr>
        <w:t xml:space="preserve">للعملات الرقمية </w:t>
      </w:r>
      <w:r w:rsidR="00430315" w:rsidRPr="00B84129">
        <w:rPr>
          <w:rFonts w:eastAsia="SimSun"/>
          <w:rtl/>
          <w:lang w:bidi="ar-EG"/>
        </w:rPr>
        <w:t xml:space="preserve">وحالات </w:t>
      </w:r>
      <w:r w:rsidR="00430315" w:rsidRPr="00B84129">
        <w:rPr>
          <w:rFonts w:eastAsia="SimSun" w:hint="cs"/>
          <w:rtl/>
          <w:lang w:bidi="ar-EG"/>
        </w:rPr>
        <w:t>استعمالها</w:t>
      </w:r>
      <w:r w:rsidR="00430315" w:rsidRPr="00B84129">
        <w:rPr>
          <w:rFonts w:eastAsia="SimSun"/>
          <w:rtl/>
          <w:lang w:bidi="ar-EG"/>
        </w:rPr>
        <w:t xml:space="preserve"> </w:t>
      </w:r>
      <w:r w:rsidR="00430315" w:rsidRPr="00B84129">
        <w:rPr>
          <w:rFonts w:eastAsia="SimSun" w:hint="cs"/>
          <w:rtl/>
          <w:lang w:bidi="ar-EG"/>
        </w:rPr>
        <w:t>وتطبيقاتها</w:t>
      </w:r>
      <w:r w:rsidR="00430315" w:rsidRPr="00B84129">
        <w:rPr>
          <w:rFonts w:eastAsia="SimSun"/>
          <w:rtl/>
          <w:lang w:bidi="ar-EG"/>
        </w:rPr>
        <w:t xml:space="preserve"> ووضع المواصفات للمعايير التقنية التي ستعزز </w:t>
      </w:r>
      <w:r w:rsidR="00430315" w:rsidRPr="00B84129">
        <w:rPr>
          <w:rFonts w:eastAsia="SimSun" w:hint="cs"/>
          <w:rtl/>
          <w:lang w:bidi="ar-EG"/>
        </w:rPr>
        <w:t>الاعتماد</w:t>
      </w:r>
      <w:r w:rsidR="00430315" w:rsidRPr="00B84129">
        <w:rPr>
          <w:rFonts w:eastAsia="SimSun"/>
          <w:rtl/>
          <w:lang w:bidi="ar-EG"/>
        </w:rPr>
        <w:t xml:space="preserve"> والنفاذ الشامل</w:t>
      </w:r>
      <w:r w:rsidR="00430315" w:rsidRPr="00B84129">
        <w:rPr>
          <w:rFonts w:eastAsia="SimSun" w:hint="cs"/>
          <w:rtl/>
          <w:lang w:bidi="ar-EG"/>
        </w:rPr>
        <w:t>،</w:t>
      </w:r>
      <w:r w:rsidR="00430315" w:rsidRPr="00B84129">
        <w:rPr>
          <w:rFonts w:eastAsia="SimSun"/>
          <w:rtl/>
          <w:lang w:bidi="ar-EG"/>
        </w:rPr>
        <w:t xml:space="preserve"> وفي نهاية المطاف</w:t>
      </w:r>
      <w:r w:rsidR="00430315" w:rsidRPr="00B84129">
        <w:rPr>
          <w:rFonts w:eastAsia="SimSun" w:hint="cs"/>
          <w:rtl/>
          <w:lang w:bidi="ar-EG"/>
        </w:rPr>
        <w:t>،</w:t>
      </w:r>
      <w:r w:rsidR="00430315" w:rsidRPr="00B84129">
        <w:rPr>
          <w:rFonts w:eastAsia="SimSun"/>
          <w:rtl/>
          <w:lang w:bidi="ar-EG"/>
        </w:rPr>
        <w:t xml:space="preserve"> ستعزز الشمول المالي.</w:t>
      </w:r>
    </w:p>
    <w:p w14:paraId="45C34226" w14:textId="42252D3F" w:rsidR="00910A09" w:rsidRPr="00B84129" w:rsidRDefault="00910A09" w:rsidP="00910A09">
      <w:pPr>
        <w:tabs>
          <w:tab w:val="clear" w:pos="1191"/>
          <w:tab w:val="clear" w:pos="1588"/>
          <w:tab w:val="clear" w:pos="1985"/>
        </w:tabs>
        <w:rPr>
          <w:rFonts w:eastAsia="SimSun"/>
          <w:rtl/>
          <w:lang w:bidi="ar-EG"/>
        </w:rPr>
      </w:pPr>
      <w:r w:rsidRPr="00B84129">
        <w:rPr>
          <w:rFonts w:eastAsia="SimSun"/>
          <w:rtl/>
          <w:lang w:bidi="ar-EG"/>
        </w:rPr>
        <w:t>وتتمثل أهدافه الرئيسية فيما يلي:</w:t>
      </w:r>
    </w:p>
    <w:p w14:paraId="2788BF59" w14:textId="4ADC63CB" w:rsidR="00BC4B6D" w:rsidRPr="00B84129" w:rsidRDefault="00BC4B6D" w:rsidP="00BC4B6D">
      <w:pPr>
        <w:pStyle w:val="enumlev1"/>
        <w:rPr>
          <w:rtl/>
        </w:rPr>
      </w:pPr>
      <w:r w:rsidRPr="00B84129">
        <w:rPr>
          <w:rFonts w:hint="cs"/>
          <w:rtl/>
        </w:rPr>
        <w:t>-</w:t>
      </w:r>
      <w:r w:rsidRPr="00B84129">
        <w:rPr>
          <w:rtl/>
        </w:rPr>
        <w:tab/>
      </w:r>
      <w:r w:rsidRPr="00B84129">
        <w:rPr>
          <w:rtl/>
          <w:lang w:bidi="ar-EG"/>
        </w:rPr>
        <w:t xml:space="preserve">إجراء المزيد من البحوث بشأن المعمارية التقنية والأمن والآثار والتحديات التقنية في النشر </w:t>
      </w:r>
      <w:r w:rsidRPr="00B84129">
        <w:rPr>
          <w:rFonts w:hint="cs"/>
          <w:rtl/>
          <w:lang w:bidi="ar-EG"/>
        </w:rPr>
        <w:t>جراء</w:t>
      </w:r>
      <w:r w:rsidRPr="00B84129">
        <w:rPr>
          <w:rtl/>
          <w:lang w:bidi="ar-EG"/>
        </w:rPr>
        <w:t xml:space="preserve"> المتطلبات التنظيمية </w:t>
      </w:r>
      <w:proofErr w:type="spellStart"/>
      <w:r w:rsidRPr="00B84129">
        <w:rPr>
          <w:rFonts w:hint="cs"/>
          <w:rtl/>
          <w:lang w:bidi="ar-EG"/>
        </w:rPr>
        <w:t>و</w:t>
      </w:r>
      <w:r w:rsidRPr="00B84129">
        <w:rPr>
          <w:rtl/>
          <w:lang w:bidi="ar-EG"/>
        </w:rPr>
        <w:t>السياس</w:t>
      </w:r>
      <w:r w:rsidRPr="00B84129">
        <w:rPr>
          <w:rFonts w:hint="cs"/>
          <w:rtl/>
          <w:lang w:bidi="ar-EG"/>
        </w:rPr>
        <w:t>اتي</w:t>
      </w:r>
      <w:r w:rsidRPr="00B84129">
        <w:rPr>
          <w:rtl/>
          <w:lang w:bidi="ar-EG"/>
        </w:rPr>
        <w:t>ة</w:t>
      </w:r>
      <w:proofErr w:type="spellEnd"/>
      <w:r w:rsidRPr="00B84129">
        <w:rPr>
          <w:rtl/>
          <w:lang w:bidi="ar-EG"/>
        </w:rPr>
        <w:t xml:space="preserve"> للعملة الرقمية للمصرف المركزي والعملات الرقمية الأخرى، واتجاهات التكنولوجيا في العملة الرقمية وحالات الاستخدام المتعلقة بالشمول المالي، </w:t>
      </w:r>
      <w:r w:rsidRPr="00B84129">
        <w:rPr>
          <w:rFonts w:hint="cs"/>
          <w:rtl/>
          <w:lang w:bidi="ar-EG"/>
        </w:rPr>
        <w:t>و</w:t>
      </w:r>
      <w:r w:rsidRPr="00B84129">
        <w:rPr>
          <w:rtl/>
          <w:lang w:bidi="ar-EG"/>
        </w:rPr>
        <w:t>الكفاءة التشغيلية و</w:t>
      </w:r>
      <w:r w:rsidRPr="00B84129">
        <w:rPr>
          <w:rFonts w:hint="cs"/>
          <w:rtl/>
          <w:lang w:bidi="ar-EG"/>
        </w:rPr>
        <w:t xml:space="preserve">قابلية </w:t>
      </w:r>
      <w:r w:rsidRPr="00B84129">
        <w:rPr>
          <w:rtl/>
          <w:lang w:bidi="ar-EG"/>
        </w:rPr>
        <w:t>التشغيل البيني</w:t>
      </w:r>
      <w:r w:rsidR="00E04687" w:rsidRPr="00B84129">
        <w:rPr>
          <w:rFonts w:hint="cs"/>
          <w:rtl/>
          <w:lang w:bidi="ar-EG"/>
        </w:rPr>
        <w:t>.</w:t>
      </w:r>
    </w:p>
    <w:p w14:paraId="44218516" w14:textId="3FDDF0CB" w:rsidR="00BC4B6D" w:rsidRPr="00B84129" w:rsidRDefault="00BC4B6D" w:rsidP="00BC4B6D">
      <w:pPr>
        <w:pStyle w:val="enumlev1"/>
        <w:rPr>
          <w:rtl/>
        </w:rPr>
      </w:pPr>
      <w:r w:rsidRPr="00B84129">
        <w:rPr>
          <w:rFonts w:hint="cs"/>
          <w:rtl/>
        </w:rPr>
        <w:t>-</w:t>
      </w:r>
      <w:r w:rsidRPr="00B84129">
        <w:rPr>
          <w:rtl/>
        </w:rPr>
        <w:tab/>
      </w:r>
      <w:r w:rsidRPr="00B84129">
        <w:rPr>
          <w:rtl/>
          <w:lang w:bidi="ar-EG"/>
        </w:rPr>
        <w:t xml:space="preserve">إنشاء مجموعة من المقاييس </w:t>
      </w:r>
      <w:r w:rsidRPr="00B84129">
        <w:rPr>
          <w:rFonts w:hint="cs"/>
          <w:rtl/>
          <w:lang w:bidi="ar-EG"/>
        </w:rPr>
        <w:t>تقيَّم</w:t>
      </w:r>
      <w:r w:rsidRPr="00B84129">
        <w:rPr>
          <w:rtl/>
          <w:lang w:bidi="ar-EG"/>
        </w:rPr>
        <w:t xml:space="preserve"> من خلالها متانة تكنولوجيات العملات الرقمية المختلفة مقابل المتطلبات التي وضعها مختلف أصحاب المصلحة</w:t>
      </w:r>
      <w:r w:rsidR="00E04687" w:rsidRPr="00B84129">
        <w:rPr>
          <w:rFonts w:hint="cs"/>
          <w:rtl/>
          <w:lang w:bidi="ar-EG"/>
        </w:rPr>
        <w:t>.</w:t>
      </w:r>
    </w:p>
    <w:p w14:paraId="54FB68F8" w14:textId="74C47616" w:rsidR="00BC4B6D" w:rsidRPr="00B84129" w:rsidRDefault="00BC4B6D" w:rsidP="00BC4B6D">
      <w:pPr>
        <w:pStyle w:val="enumlev1"/>
        <w:rPr>
          <w:rtl/>
        </w:rPr>
      </w:pPr>
      <w:r w:rsidRPr="00B84129">
        <w:rPr>
          <w:rFonts w:hint="cs"/>
          <w:rtl/>
        </w:rPr>
        <w:t>-</w:t>
      </w:r>
      <w:r w:rsidRPr="00B84129">
        <w:rPr>
          <w:rtl/>
        </w:rPr>
        <w:tab/>
      </w:r>
      <w:r w:rsidRPr="00B84129">
        <w:rPr>
          <w:rtl/>
          <w:lang w:bidi="ar-EG"/>
        </w:rPr>
        <w:t xml:space="preserve">تحديد مجالات </w:t>
      </w:r>
      <w:r w:rsidRPr="00B84129">
        <w:rPr>
          <w:rFonts w:hint="cs"/>
          <w:rtl/>
          <w:lang w:bidi="ar-EG"/>
        </w:rPr>
        <w:t>التقييس</w:t>
      </w:r>
      <w:r w:rsidRPr="00B84129">
        <w:rPr>
          <w:rtl/>
          <w:lang w:bidi="ar-EG"/>
        </w:rPr>
        <w:t xml:space="preserve"> لتمكين تنفيذ العملة الرقمية</w:t>
      </w:r>
      <w:r w:rsidR="00E04687" w:rsidRPr="00B84129">
        <w:rPr>
          <w:rFonts w:hint="cs"/>
          <w:rtl/>
          <w:lang w:bidi="ar-EG"/>
        </w:rPr>
        <w:t>.</w:t>
      </w:r>
    </w:p>
    <w:p w14:paraId="4BF6D2FA" w14:textId="77777777" w:rsidR="00BC4B6D" w:rsidRPr="00B84129" w:rsidRDefault="00BC4B6D" w:rsidP="00BC4B6D">
      <w:pPr>
        <w:pStyle w:val="enumlev1"/>
        <w:rPr>
          <w:rtl/>
        </w:rPr>
      </w:pPr>
      <w:r w:rsidRPr="00B84129">
        <w:rPr>
          <w:rFonts w:hint="cs"/>
          <w:rtl/>
        </w:rPr>
        <w:t>-</w:t>
      </w:r>
      <w:r w:rsidRPr="00B84129">
        <w:rPr>
          <w:rtl/>
        </w:rPr>
        <w:tab/>
      </w:r>
      <w:r w:rsidRPr="00B84129">
        <w:rPr>
          <w:rtl/>
          <w:lang w:bidi="ar-EG"/>
        </w:rPr>
        <w:t xml:space="preserve">تنظيم مؤتمر سنوي لتبادل المعلومات بشأن </w:t>
      </w:r>
      <w:r w:rsidRPr="00B84129">
        <w:rPr>
          <w:rFonts w:hint="cs"/>
          <w:rtl/>
          <w:lang w:bidi="ar-EG"/>
        </w:rPr>
        <w:t>أفضل الممارسات</w:t>
      </w:r>
      <w:r w:rsidRPr="00B84129">
        <w:rPr>
          <w:rtl/>
          <w:lang w:bidi="ar-EG"/>
        </w:rPr>
        <w:t xml:space="preserve"> والمعايير التقنية والدروس المستفادة في تنفيذ العملات الرقمية.</w:t>
      </w:r>
    </w:p>
    <w:p w14:paraId="151AEF73" w14:textId="1548D4AB" w:rsidR="00430315" w:rsidRPr="00B84129" w:rsidRDefault="007040B3" w:rsidP="007040B3">
      <w:pPr>
        <w:rPr>
          <w:rtl/>
          <w:lang w:bidi="ar-SY"/>
        </w:rPr>
      </w:pPr>
      <w:r w:rsidRPr="00B84129">
        <w:rPr>
          <w:rtl/>
          <w:lang w:bidi="ar-EG"/>
        </w:rPr>
        <w:t>وعُقدت حلقتان دراسيتان إلكترونيتان تحت رعاية المبادرة العالمية للعملات الرقمية في الفترة المشمولة بالتقرير:</w:t>
      </w:r>
    </w:p>
    <w:p w14:paraId="7C5486B7" w14:textId="438CE9F0" w:rsidR="00BC4B6D" w:rsidRPr="00B84129" w:rsidRDefault="00BC4B6D" w:rsidP="002C5F27">
      <w:pPr>
        <w:pStyle w:val="enumlev1"/>
        <w:rPr>
          <w:rtl/>
        </w:rPr>
      </w:pPr>
      <w:r w:rsidRPr="00B84129">
        <w:rPr>
          <w:rFonts w:hint="cs"/>
          <w:rtl/>
        </w:rPr>
        <w:t>-</w:t>
      </w:r>
      <w:r w:rsidRPr="00B84129">
        <w:rPr>
          <w:rtl/>
        </w:rPr>
        <w:tab/>
      </w:r>
      <w:r w:rsidRPr="00B84129">
        <w:rPr>
          <w:rFonts w:hint="cs"/>
          <w:rtl/>
        </w:rPr>
        <w:t xml:space="preserve">23 نوفمبر 2021: </w:t>
      </w:r>
      <w:hyperlink r:id="rId84" w:history="1">
        <w:r w:rsidR="002C5F27" w:rsidRPr="00B84129">
          <w:rPr>
            <w:rStyle w:val="Hyperlink"/>
            <w:rtl/>
            <w:lang w:bidi="ar-EG"/>
          </w:rPr>
          <w:t>تصميم العملة الرقمية للمصرف المركزي بالجملة</w:t>
        </w:r>
      </w:hyperlink>
    </w:p>
    <w:p w14:paraId="19E09C2C" w14:textId="76E6BC52" w:rsidR="00430315" w:rsidRPr="00B84129" w:rsidRDefault="00BC4B6D" w:rsidP="00872770">
      <w:pPr>
        <w:pStyle w:val="enumlev1"/>
        <w:rPr>
          <w:rtl/>
          <w:lang w:bidi="ar-EG"/>
        </w:rPr>
      </w:pPr>
      <w:r w:rsidRPr="00B84129">
        <w:rPr>
          <w:rFonts w:hint="cs"/>
          <w:rtl/>
          <w:lang w:bidi="ar-EG"/>
        </w:rPr>
        <w:t>-</w:t>
      </w:r>
      <w:r w:rsidRPr="00B84129">
        <w:rPr>
          <w:rtl/>
          <w:lang w:bidi="ar-EG"/>
        </w:rPr>
        <w:tab/>
      </w:r>
      <w:r w:rsidRPr="00B84129">
        <w:rPr>
          <w:rFonts w:hint="cs"/>
          <w:rtl/>
          <w:lang w:bidi="ar-EG"/>
        </w:rPr>
        <w:t xml:space="preserve">19 نوفمبر 2021: </w:t>
      </w:r>
      <w:hyperlink r:id="rId85" w:history="1">
        <w:r w:rsidR="00872770" w:rsidRPr="00B84129">
          <w:rPr>
            <w:rStyle w:val="Hyperlink"/>
            <w:rFonts w:hint="cs"/>
            <w:rtl/>
            <w:lang w:bidi="ar-EG"/>
          </w:rPr>
          <w:t>أفكار</w:t>
        </w:r>
        <w:r w:rsidR="00872770" w:rsidRPr="00B84129">
          <w:rPr>
            <w:rStyle w:val="Hyperlink"/>
            <w:rtl/>
            <w:lang w:bidi="ar-EG"/>
          </w:rPr>
          <w:t xml:space="preserve"> بشأن تنفيذ العملات الرقمية للمصرف المركزي عبر البيع بالتجزئة</w:t>
        </w:r>
      </w:hyperlink>
    </w:p>
    <w:p w14:paraId="18CCDD76" w14:textId="45023156" w:rsidR="00BC4B6D" w:rsidRPr="00B84129" w:rsidRDefault="00484351" w:rsidP="00484351">
      <w:pPr>
        <w:rPr>
          <w:rtl/>
          <w:lang w:bidi="ar-EG"/>
        </w:rPr>
      </w:pPr>
      <w:r w:rsidRPr="00B84129">
        <w:rPr>
          <w:rFonts w:hint="cs"/>
          <w:rtl/>
          <w:lang w:bidi="ar-EG"/>
        </w:rPr>
        <w:t>و</w:t>
      </w:r>
      <w:r w:rsidR="00017BFF" w:rsidRPr="00B84129">
        <w:rPr>
          <w:rtl/>
          <w:lang w:bidi="ar-EG"/>
        </w:rPr>
        <w:t xml:space="preserve">المؤتمر </w:t>
      </w:r>
      <w:hyperlink r:id="rId86" w:history="1">
        <w:r w:rsidR="00E04687" w:rsidRPr="00560568">
          <w:rPr>
            <w:rStyle w:val="Hyperlink"/>
            <w:vertAlign w:val="superscript"/>
            <w:lang w:bidi="ar-EG"/>
          </w:rPr>
          <w:t>3</w:t>
        </w:r>
        <w:r w:rsidRPr="00560568">
          <w:rPr>
            <w:rStyle w:val="Hyperlink"/>
            <w:lang w:bidi="ar-EG"/>
          </w:rPr>
          <w:t>DC</w:t>
        </w:r>
        <w:r w:rsidRPr="00560568">
          <w:rPr>
            <w:rStyle w:val="Hyperlink"/>
            <w:rFonts w:hint="cs"/>
            <w:rtl/>
            <w:lang w:bidi="ar-EG"/>
          </w:rPr>
          <w:t>:</w:t>
        </w:r>
        <w:r w:rsidR="00017BFF" w:rsidRPr="00560568">
          <w:rPr>
            <w:rStyle w:val="Hyperlink"/>
            <w:rtl/>
            <w:lang w:bidi="ar-EG"/>
          </w:rPr>
          <w:t xml:space="preserve"> </w:t>
        </w:r>
        <w:r w:rsidR="00017BFF" w:rsidRPr="00560568">
          <w:rPr>
            <w:rStyle w:val="Hyperlink"/>
            <w:i/>
            <w:iCs/>
            <w:rtl/>
            <w:lang w:bidi="ar-EG"/>
          </w:rPr>
          <w:t xml:space="preserve">من العملات </w:t>
        </w:r>
        <w:r w:rsidRPr="00560568">
          <w:rPr>
            <w:rStyle w:val="Hyperlink"/>
            <w:rFonts w:hint="cs"/>
            <w:i/>
            <w:iCs/>
            <w:rtl/>
            <w:lang w:bidi="ar-EG"/>
          </w:rPr>
          <w:t>المجفَّرة</w:t>
        </w:r>
        <w:r w:rsidR="00017BFF" w:rsidRPr="00560568">
          <w:rPr>
            <w:rStyle w:val="Hyperlink"/>
            <w:i/>
            <w:iCs/>
            <w:rtl/>
            <w:lang w:bidi="ar-EG"/>
          </w:rPr>
          <w:t xml:space="preserve"> إلى العملات الرقمية </w:t>
        </w:r>
        <w:r w:rsidRPr="00560568">
          <w:rPr>
            <w:rStyle w:val="Hyperlink"/>
            <w:i/>
            <w:iCs/>
            <w:rtl/>
            <w:lang w:bidi="ar-EG"/>
          </w:rPr>
          <w:t>للمصرف المركزي</w:t>
        </w:r>
      </w:hyperlink>
      <w:r w:rsidR="00017BFF" w:rsidRPr="00B84129">
        <w:rPr>
          <w:rtl/>
          <w:lang w:bidi="ar-EG"/>
        </w:rPr>
        <w:t>،</w:t>
      </w:r>
      <w:r w:rsidRPr="00B84129">
        <w:rPr>
          <w:rFonts w:hint="cs"/>
          <w:rtl/>
          <w:lang w:bidi="ar-EG"/>
        </w:rPr>
        <w:t xml:space="preserve"> في الفترة</w:t>
      </w:r>
      <w:r w:rsidR="00017BFF" w:rsidRPr="00B84129">
        <w:rPr>
          <w:rtl/>
          <w:lang w:bidi="ar-EG"/>
        </w:rPr>
        <w:t xml:space="preserve"> 2</w:t>
      </w:r>
      <w:r w:rsidRPr="00B84129">
        <w:rPr>
          <w:rFonts w:hint="cs"/>
          <w:rtl/>
          <w:lang w:bidi="ar-EG"/>
        </w:rPr>
        <w:t>5</w:t>
      </w:r>
      <w:r w:rsidR="00017BFF" w:rsidRPr="00B84129">
        <w:rPr>
          <w:rtl/>
          <w:lang w:bidi="ar-EG"/>
        </w:rPr>
        <w:t>-2</w:t>
      </w:r>
      <w:r w:rsidRPr="00B84129">
        <w:rPr>
          <w:rFonts w:hint="cs"/>
          <w:rtl/>
          <w:lang w:bidi="ar-EG"/>
        </w:rPr>
        <w:t>7</w:t>
      </w:r>
      <w:r w:rsidR="00017BFF" w:rsidRPr="00B84129">
        <w:rPr>
          <w:rtl/>
          <w:lang w:bidi="ar-EG"/>
        </w:rPr>
        <w:t xml:space="preserve"> مايو 2022،</w:t>
      </w:r>
      <w:r w:rsidRPr="00B84129">
        <w:rPr>
          <w:rFonts w:hint="cs"/>
          <w:rtl/>
          <w:lang w:bidi="ar-EG"/>
        </w:rPr>
        <w:t xml:space="preserve"> سيسلط</w:t>
      </w:r>
      <w:r w:rsidR="00BC4B6D" w:rsidRPr="00B84129">
        <w:rPr>
          <w:rtl/>
          <w:lang w:bidi="ar-EG"/>
        </w:rPr>
        <w:t xml:space="preserve"> المؤتمر الضوء على عمل المبادرة العالمية للعملات الرقمية وعلى الاتجاهات والمبادرات الناشئة لدوائر الصناعة في مجال العملات الرقمية، فيما يتعلق بما يلي:</w:t>
      </w:r>
    </w:p>
    <w:p w14:paraId="0658ADBF" w14:textId="7367E5C5" w:rsidR="00BC4B6D" w:rsidRPr="00B84129" w:rsidRDefault="00E04687" w:rsidP="006E748A">
      <w:pPr>
        <w:pStyle w:val="enumlev1"/>
        <w:rPr>
          <w:rtl/>
        </w:rPr>
      </w:pPr>
      <w:r w:rsidRPr="00B84129">
        <w:rPr>
          <w:rFonts w:hint="cs"/>
          <w:rtl/>
        </w:rPr>
        <w:t>-</w:t>
      </w:r>
      <w:r w:rsidR="00BC4B6D" w:rsidRPr="00B84129">
        <w:rPr>
          <w:rtl/>
        </w:rPr>
        <w:tab/>
        <w:t xml:space="preserve">أحدث الاتجاهات المتعلقة بالعملات الرقمية للمصارف المركزية والعملات </w:t>
      </w:r>
      <w:r w:rsidR="006E748A" w:rsidRPr="00B84129">
        <w:rPr>
          <w:rFonts w:hint="cs"/>
          <w:rtl/>
          <w:lang w:bidi="ar-EG"/>
        </w:rPr>
        <w:t>المجفَّرة</w:t>
      </w:r>
      <w:r w:rsidR="006E748A" w:rsidRPr="00B84129">
        <w:rPr>
          <w:rtl/>
          <w:lang w:bidi="ar-EG"/>
        </w:rPr>
        <w:t xml:space="preserve"> </w:t>
      </w:r>
      <w:r w:rsidR="00BC4B6D" w:rsidRPr="00B84129">
        <w:rPr>
          <w:rtl/>
        </w:rPr>
        <w:t>والعملات</w:t>
      </w:r>
      <w:r w:rsidR="006E748A" w:rsidRPr="00B84129">
        <w:rPr>
          <w:rFonts w:hint="cs"/>
          <w:rtl/>
          <w:lang w:bidi="ar-EG"/>
        </w:rPr>
        <w:t xml:space="preserve"> المجفَّرة</w:t>
      </w:r>
      <w:r w:rsidR="00BC4B6D" w:rsidRPr="00B84129">
        <w:rPr>
          <w:rtl/>
        </w:rPr>
        <w:t xml:space="preserve"> المستقرة؛</w:t>
      </w:r>
    </w:p>
    <w:p w14:paraId="130E1C81" w14:textId="0904FE77" w:rsidR="00BC4B6D" w:rsidRPr="00B84129" w:rsidRDefault="00E04687" w:rsidP="00BC4B6D">
      <w:pPr>
        <w:pStyle w:val="enumlev1"/>
        <w:rPr>
          <w:rtl/>
        </w:rPr>
      </w:pPr>
      <w:r w:rsidRPr="00B84129">
        <w:rPr>
          <w:rFonts w:hint="cs"/>
          <w:rtl/>
        </w:rPr>
        <w:t>-</w:t>
      </w:r>
      <w:r w:rsidR="00BC4B6D" w:rsidRPr="00B84129">
        <w:rPr>
          <w:rtl/>
        </w:rPr>
        <w:tab/>
        <w:t xml:space="preserve">مناقشة التطورات والمجالات الناشئة التي تحتاج إلى معايير لمعمارية العملات الرقمية وقابليتها للتشغيل البيني وإدماجها في أنظمة الدفع </w:t>
      </w:r>
      <w:r w:rsidR="006E748A" w:rsidRPr="00B84129">
        <w:rPr>
          <w:rFonts w:hint="cs"/>
          <w:rtl/>
        </w:rPr>
        <w:t>القائمة</w:t>
      </w:r>
      <w:r w:rsidR="00BC4B6D" w:rsidRPr="00B84129">
        <w:rPr>
          <w:rtl/>
        </w:rPr>
        <w:t>؛</w:t>
      </w:r>
    </w:p>
    <w:p w14:paraId="1F684979" w14:textId="741B9F3C" w:rsidR="00BC4B6D" w:rsidRPr="00B84129" w:rsidRDefault="00E04687" w:rsidP="006E748A">
      <w:pPr>
        <w:pStyle w:val="enumlev1"/>
      </w:pPr>
      <w:r w:rsidRPr="00B84129">
        <w:rPr>
          <w:rFonts w:hint="cs"/>
          <w:rtl/>
        </w:rPr>
        <w:t>-</w:t>
      </w:r>
      <w:r w:rsidR="00BC4B6D" w:rsidRPr="00B84129">
        <w:rPr>
          <w:rtl/>
        </w:rPr>
        <w:tab/>
        <w:t xml:space="preserve">مواضيع مثل قابلية التشغيل البيني للعملات الرقمية للمصارف المركزية والعملات </w:t>
      </w:r>
      <w:r w:rsidR="006E748A" w:rsidRPr="00B84129">
        <w:rPr>
          <w:rFonts w:hint="cs"/>
          <w:rtl/>
          <w:lang w:bidi="ar-EG"/>
        </w:rPr>
        <w:t>المجفَّرة</w:t>
      </w:r>
      <w:r w:rsidR="006E748A" w:rsidRPr="00B84129">
        <w:rPr>
          <w:rtl/>
          <w:lang w:bidi="ar-EG"/>
        </w:rPr>
        <w:t xml:space="preserve"> </w:t>
      </w:r>
      <w:r w:rsidR="00BC4B6D" w:rsidRPr="00B84129">
        <w:rPr>
          <w:rtl/>
        </w:rPr>
        <w:t>المستقرة وتأمين أنظمة العملات الرقمية؛</w:t>
      </w:r>
    </w:p>
    <w:p w14:paraId="7ED75ACE" w14:textId="16D14083" w:rsidR="00BC4B6D" w:rsidRPr="00B84129" w:rsidRDefault="00E04687" w:rsidP="00BC4B6D">
      <w:pPr>
        <w:pStyle w:val="enumlev1"/>
        <w:rPr>
          <w:rtl/>
        </w:rPr>
      </w:pPr>
      <w:r w:rsidRPr="00B84129">
        <w:rPr>
          <w:rFonts w:hint="cs"/>
          <w:rtl/>
        </w:rPr>
        <w:t>-</w:t>
      </w:r>
      <w:r w:rsidR="00BC4B6D" w:rsidRPr="00B84129">
        <w:rPr>
          <w:rtl/>
        </w:rPr>
        <w:tab/>
        <w:t>تعزيز الحوار بين أصحاب المصلحة والمنظمين في النظام الإيكولوجي للعملات الرقمية فيما يتعلق بالدروس الرئيسية المستفادة من التنفيذ التجريبي للعملات الرقمية.</w:t>
      </w:r>
    </w:p>
    <w:p w14:paraId="7ECB3C57" w14:textId="0CACDCB8" w:rsidR="00430315" w:rsidRPr="00B84129" w:rsidRDefault="00BC4B6D" w:rsidP="00BC4B6D">
      <w:pPr>
        <w:pStyle w:val="Heading2"/>
      </w:pPr>
      <w:bookmarkStart w:id="30" w:name="_Toc96094068"/>
      <w:r w:rsidRPr="00B84129">
        <w:rPr>
          <w:rFonts w:hint="cs"/>
          <w:rtl/>
        </w:rPr>
        <w:t>3.3</w:t>
      </w:r>
      <w:r w:rsidRPr="00B84129">
        <w:rPr>
          <w:rtl/>
        </w:rPr>
        <w:tab/>
      </w:r>
      <w:r w:rsidRPr="00B84129">
        <w:rPr>
          <w:rtl/>
          <w:lang w:bidi="ar-SA"/>
        </w:rPr>
        <w:t>المدن</w:t>
      </w:r>
      <w:r w:rsidRPr="00B84129">
        <w:rPr>
          <w:rFonts w:hint="cs"/>
          <w:rtl/>
          <w:lang w:bidi="ar-SA"/>
        </w:rPr>
        <w:t xml:space="preserve"> و</w:t>
      </w:r>
      <w:r w:rsidRPr="00B84129">
        <w:rPr>
          <w:rtl/>
          <w:lang w:bidi="ar-SA"/>
        </w:rPr>
        <w:t>المجتمعات الذكية</w:t>
      </w:r>
      <w:bookmarkEnd w:id="30"/>
    </w:p>
    <w:p w14:paraId="27E2B1C7" w14:textId="2C73C756" w:rsidR="00BC4B6D" w:rsidRPr="00B84129" w:rsidRDefault="00FD7D08" w:rsidP="00FD7D08">
      <w:pPr>
        <w:rPr>
          <w:spacing w:val="-2"/>
          <w:rtl/>
        </w:rPr>
      </w:pPr>
      <w:r w:rsidRPr="00B84129">
        <w:rPr>
          <w:spacing w:val="-2"/>
          <w:rtl/>
        </w:rPr>
        <w:t xml:space="preserve">تدعم مبادرة </w:t>
      </w:r>
      <w:r w:rsidR="00BC4B6D" w:rsidRPr="00B84129">
        <w:rPr>
          <w:rFonts w:hint="cs"/>
          <w:spacing w:val="-2"/>
          <w:rtl/>
        </w:rPr>
        <w:t>"</w:t>
      </w:r>
      <w:hyperlink r:id="rId87" w:history="1">
        <w:r w:rsidR="00BC4B6D" w:rsidRPr="00B84129">
          <w:rPr>
            <w:rStyle w:val="Hyperlink"/>
            <w:spacing w:val="-2"/>
            <w:rtl/>
          </w:rPr>
          <w:t>متحدون من أجل مدن ذكية مستدامة</w:t>
        </w:r>
        <w:r w:rsidR="00BC4B6D" w:rsidRPr="00B84129">
          <w:rPr>
            <w:rStyle w:val="Hyperlink"/>
            <w:rFonts w:hint="cs"/>
            <w:spacing w:val="-2"/>
            <w:rtl/>
          </w:rPr>
          <w:t xml:space="preserve"> </w:t>
        </w:r>
        <w:r w:rsidR="00BC4B6D" w:rsidRPr="00B84129">
          <w:rPr>
            <w:rStyle w:val="Hyperlink"/>
            <w:spacing w:val="-2"/>
            <w:lang w:val="en-GB"/>
          </w:rPr>
          <w:t>(U4SSC)</w:t>
        </w:r>
      </w:hyperlink>
      <w:r w:rsidR="00BC4B6D" w:rsidRPr="00B84129">
        <w:rPr>
          <w:rFonts w:hint="cs"/>
          <w:spacing w:val="-2"/>
          <w:rtl/>
          <w:lang w:val="en-GB"/>
        </w:rPr>
        <w:t xml:space="preserve">، </w:t>
      </w:r>
      <w:r w:rsidR="00BC4B6D" w:rsidRPr="00B84129">
        <w:rPr>
          <w:spacing w:val="-2"/>
          <w:lang w:val="en-GB"/>
        </w:rPr>
        <w:t>17</w:t>
      </w:r>
      <w:r w:rsidR="00BC4B6D" w:rsidRPr="00B84129">
        <w:rPr>
          <w:rFonts w:hint="cs"/>
          <w:spacing w:val="-2"/>
          <w:rtl/>
          <w:lang w:val="en-GB"/>
        </w:rPr>
        <w:t xml:space="preserve"> </w:t>
      </w:r>
      <w:r w:rsidRPr="00B84129">
        <w:rPr>
          <w:spacing w:val="-2"/>
          <w:rtl/>
          <w:lang w:val="en-GB"/>
        </w:rPr>
        <w:t xml:space="preserve">هيئة تابعة للأمم </w:t>
      </w:r>
      <w:r w:rsidR="00BC4B6D" w:rsidRPr="00B84129">
        <w:rPr>
          <w:rFonts w:hint="cs"/>
          <w:spacing w:val="-2"/>
          <w:rtl/>
          <w:lang w:val="en-GB"/>
        </w:rPr>
        <w:t xml:space="preserve">المتحدة بهدف تحقيق الهدف </w:t>
      </w:r>
      <w:r w:rsidR="00BC4B6D" w:rsidRPr="00B84129">
        <w:rPr>
          <w:spacing w:val="-2"/>
          <w:lang w:val="en-GB"/>
        </w:rPr>
        <w:t>11</w:t>
      </w:r>
      <w:r w:rsidR="00BC4B6D" w:rsidRPr="00B84129">
        <w:rPr>
          <w:rFonts w:hint="cs"/>
          <w:spacing w:val="-2"/>
          <w:rtl/>
          <w:lang w:val="en-GB"/>
        </w:rPr>
        <w:t xml:space="preserve"> من أهداف التنمية المستدامة </w:t>
      </w:r>
      <w:r w:rsidRPr="00B84129">
        <w:rPr>
          <w:rFonts w:hint="cs"/>
          <w:spacing w:val="-2"/>
          <w:rtl/>
          <w:lang w:val="en-GB"/>
        </w:rPr>
        <w:t>(</w:t>
      </w:r>
      <w:r w:rsidR="00BC4B6D" w:rsidRPr="00B84129">
        <w:rPr>
          <w:rFonts w:hint="cs"/>
          <w:spacing w:val="-2"/>
          <w:rtl/>
          <w:lang w:val="en-GB"/>
        </w:rPr>
        <w:t>المتمثل في "</w:t>
      </w:r>
      <w:r w:rsidR="00BC4B6D" w:rsidRPr="00B84129">
        <w:rPr>
          <w:color w:val="000000"/>
          <w:spacing w:val="-2"/>
          <w:rtl/>
        </w:rPr>
        <w:t>جعل المدن والمستوطنات البشرية شاملة للجميع وآمنة وقادرة على الصمود ومستدامة</w:t>
      </w:r>
      <w:r w:rsidR="00BC4B6D" w:rsidRPr="00B84129">
        <w:rPr>
          <w:color w:val="000000"/>
          <w:spacing w:val="-2"/>
        </w:rPr>
        <w:t>".</w:t>
      </w:r>
      <w:r w:rsidRPr="00B84129">
        <w:rPr>
          <w:rFonts w:hint="cs"/>
          <w:color w:val="000000"/>
          <w:spacing w:val="-2"/>
          <w:rtl/>
        </w:rPr>
        <w:t>)</w:t>
      </w:r>
    </w:p>
    <w:p w14:paraId="072F93CB" w14:textId="20D8922E" w:rsidR="00BC4B6D" w:rsidRPr="00B84129" w:rsidRDefault="00FD7D08" w:rsidP="00FD7D08">
      <w:pPr>
        <w:rPr>
          <w:rtl/>
          <w:lang w:val="en-GB"/>
        </w:rPr>
      </w:pPr>
      <w:r w:rsidRPr="00B84129">
        <w:rPr>
          <w:color w:val="000000"/>
          <w:rtl/>
        </w:rPr>
        <w:t xml:space="preserve">وتقيّم أكثر من 150 مدينة من مدن العالم تقدمها نحو تحقيق أهداف المدن الذكية وأهداف التنمية المستدامة باستعمال </w:t>
      </w:r>
      <w:hyperlink r:id="rId88" w:history="1">
        <w:r w:rsidR="00BC4B6D" w:rsidRPr="00B84129">
          <w:rPr>
            <w:rStyle w:val="Hyperlink"/>
            <w:rtl/>
          </w:rPr>
          <w:t>مؤشرات الأداء الرئيسية للمدن الذكية المستدامة</w:t>
        </w:r>
        <w:r w:rsidR="00BC4B6D" w:rsidRPr="00B84129">
          <w:rPr>
            <w:rStyle w:val="Hyperlink"/>
            <w:rFonts w:hint="cs"/>
            <w:rtl/>
          </w:rPr>
          <w:t xml:space="preserve"> في إطار مبادرة متحدون من أجل مدن ذكية ومستدامة</w:t>
        </w:r>
      </w:hyperlink>
      <w:r w:rsidR="00BC4B6D" w:rsidRPr="00B84129">
        <w:rPr>
          <w:rFonts w:hint="cs"/>
          <w:rtl/>
        </w:rPr>
        <w:t xml:space="preserve"> استناداً إلى معايير الاتحاد</w:t>
      </w:r>
      <w:r w:rsidR="003A28C8" w:rsidRPr="00B84129">
        <w:rPr>
          <w:rFonts w:hint="cs"/>
          <w:rtl/>
        </w:rPr>
        <w:t>.</w:t>
      </w:r>
      <w:r w:rsidR="00BC4B6D" w:rsidRPr="00B84129">
        <w:rPr>
          <w:rFonts w:hint="cs"/>
          <w:rtl/>
        </w:rPr>
        <w:t xml:space="preserve"> </w:t>
      </w:r>
      <w:r w:rsidR="003A28C8" w:rsidRPr="00B84129">
        <w:rPr>
          <w:rtl/>
        </w:rPr>
        <w:t xml:space="preserve">وتعرض </w:t>
      </w:r>
      <w:hyperlink r:id="rId89" w:history="1">
        <w:r w:rsidR="003A28C8" w:rsidRPr="00B84129">
          <w:rPr>
            <w:rStyle w:val="Hyperlink"/>
            <w:rtl/>
          </w:rPr>
          <w:t>لقطات المدن وصحائف الوقائع وتقارير التحقق ودراسات الحالة</w:t>
        </w:r>
      </w:hyperlink>
      <w:r w:rsidR="003A28C8" w:rsidRPr="00B84129">
        <w:rPr>
          <w:rtl/>
        </w:rPr>
        <w:t xml:space="preserve"> نتائج تقييمات مؤشرات الأداء الرئيسية.</w:t>
      </w:r>
    </w:p>
    <w:p w14:paraId="6C057191" w14:textId="11FF7A47" w:rsidR="00BC4B6D" w:rsidRPr="00B84129" w:rsidRDefault="00BC4B6D" w:rsidP="00BC4B6D">
      <w:pPr>
        <w:rPr>
          <w:rFonts w:eastAsia="SimSun"/>
          <w:rtl/>
          <w:lang w:bidi="ar-EG"/>
        </w:rPr>
      </w:pPr>
      <w:r w:rsidRPr="00B84129">
        <w:rPr>
          <w:rFonts w:eastAsia="SimSun" w:hint="cs"/>
          <w:rtl/>
          <w:lang w:bidi="ar-EG"/>
        </w:rPr>
        <w:t xml:space="preserve">ويدعم </w:t>
      </w:r>
      <w:hyperlink r:id="rId90" w:history="1">
        <w:r w:rsidRPr="00B84129">
          <w:rPr>
            <w:rStyle w:val="Hyperlink"/>
            <w:rFonts w:eastAsia="SimSun" w:hint="cs"/>
            <w:rtl/>
            <w:lang w:bidi="ar-EG"/>
          </w:rPr>
          <w:t xml:space="preserve">برنامج تنفيذ المبادرة </w:t>
        </w:r>
        <w:r w:rsidRPr="00B84129">
          <w:rPr>
            <w:rStyle w:val="Hyperlink"/>
            <w:rFonts w:eastAsia="SimSun"/>
            <w:lang w:bidi="ar-EG"/>
          </w:rPr>
          <w:t>U4SSC</w:t>
        </w:r>
      </w:hyperlink>
      <w:r w:rsidRPr="00B84129">
        <w:rPr>
          <w:rFonts w:eastAsia="SimSun" w:hint="cs"/>
          <w:rtl/>
          <w:lang w:bidi="ar-EG"/>
        </w:rPr>
        <w:t xml:space="preserve"> سعي المدن من أجل تحقيق أهداف التنمية المستدامة بالعمل معاً مع الإدارات الوطنية وقادة المدن من أجل وضع نهج شامل لتطوير المدن الذكية، بالنظر في كل من تقييمات مؤشرات الأداء الرئيسية والسياقات الوطنية الأوسع فيما يتعلق بالتخطيط والتنفيذ.</w:t>
      </w:r>
    </w:p>
    <w:p w14:paraId="700CC045" w14:textId="2A2627E6" w:rsidR="00BC4B6D" w:rsidRPr="00B84129" w:rsidRDefault="003C041B" w:rsidP="003C041B">
      <w:pPr>
        <w:rPr>
          <w:rFonts w:eastAsia="SimSun"/>
          <w:rtl/>
          <w:lang w:bidi="ar-EG"/>
        </w:rPr>
      </w:pPr>
      <w:r w:rsidRPr="00B84129">
        <w:rPr>
          <w:rFonts w:eastAsia="SimSun" w:hint="cs"/>
          <w:rtl/>
        </w:rPr>
        <w:t>و</w:t>
      </w:r>
      <w:r w:rsidRPr="00B84129">
        <w:rPr>
          <w:rFonts w:eastAsia="SimSun"/>
          <w:rtl/>
        </w:rPr>
        <w:t xml:space="preserve">تضع مبادرة </w:t>
      </w:r>
      <w:r w:rsidRPr="00B84129">
        <w:rPr>
          <w:rFonts w:eastAsia="SimSun" w:hint="cs"/>
          <w:rtl/>
        </w:rPr>
        <w:t>"</w:t>
      </w:r>
      <w:r w:rsidRPr="00D414D1">
        <w:rPr>
          <w:rFonts w:eastAsia="SimSun"/>
          <w:rtl/>
        </w:rPr>
        <w:t>متحدون من أجل مدن ذكية مستدامة</w:t>
      </w:r>
      <w:r w:rsidRPr="00D414D1">
        <w:rPr>
          <w:rFonts w:eastAsia="SimSun" w:hint="cs"/>
          <w:rtl/>
        </w:rPr>
        <w:t xml:space="preserve"> </w:t>
      </w:r>
      <w:r w:rsidRPr="00D414D1">
        <w:rPr>
          <w:rFonts w:eastAsia="SimSun"/>
          <w:lang w:val="en-GB" w:bidi="ar-EG"/>
        </w:rPr>
        <w:t>(U4SSC)</w:t>
      </w:r>
      <w:r w:rsidRPr="00B84129">
        <w:rPr>
          <w:rFonts w:eastAsia="SimSun" w:hint="cs"/>
          <w:rtl/>
        </w:rPr>
        <w:t xml:space="preserve"> </w:t>
      </w:r>
      <w:r w:rsidRPr="00B84129">
        <w:rPr>
          <w:rFonts w:eastAsia="SimSun"/>
          <w:rtl/>
        </w:rPr>
        <w:t>إرشادات من الخبراء بشأن مواضيع تشمل</w:t>
      </w:r>
      <w:r w:rsidRPr="00B84129">
        <w:rPr>
          <w:rFonts w:eastAsia="SimSun" w:hint="cs"/>
          <w:rtl/>
        </w:rPr>
        <w:t xml:space="preserve"> ما يلي</w:t>
      </w:r>
      <w:r w:rsidRPr="00B84129">
        <w:rPr>
          <w:rFonts w:eastAsia="SimSun"/>
          <w:rtl/>
        </w:rPr>
        <w:t>:</w:t>
      </w:r>
    </w:p>
    <w:p w14:paraId="2C95FC24" w14:textId="4A806058" w:rsidR="00BC4B6D" w:rsidRPr="00B84129" w:rsidRDefault="00BC4B6D" w:rsidP="002B3144">
      <w:pPr>
        <w:pStyle w:val="enumlev1"/>
        <w:rPr>
          <w:rtl/>
        </w:rPr>
      </w:pPr>
      <w:r w:rsidRPr="00B84129">
        <w:rPr>
          <w:rFonts w:hint="cs"/>
          <w:rtl/>
        </w:rPr>
        <w:t>-</w:t>
      </w:r>
      <w:r w:rsidRPr="00B84129">
        <w:rPr>
          <w:rtl/>
        </w:rPr>
        <w:tab/>
      </w:r>
      <w:r w:rsidR="002B3144" w:rsidRPr="00B84129">
        <w:rPr>
          <w:rtl/>
        </w:rPr>
        <w:t>منصات المدن الذكية القائمة على تكنولوجيا المعلومات والاتصالات</w:t>
      </w:r>
      <w:r w:rsidR="002B3144" w:rsidRPr="00B84129">
        <w:rPr>
          <w:rFonts w:hint="cs"/>
          <w:rtl/>
        </w:rPr>
        <w:t xml:space="preserve"> التي</w:t>
      </w:r>
      <w:r w:rsidR="002B3144" w:rsidRPr="00B84129">
        <w:rPr>
          <w:rtl/>
        </w:rPr>
        <w:t xml:space="preserve"> تدعم التحول الرقمي للخدمات العامة وإدارتها المتكاملة.</w:t>
      </w:r>
    </w:p>
    <w:p w14:paraId="5816934C" w14:textId="036F0F40" w:rsidR="00BC4B6D" w:rsidRPr="00B84129" w:rsidRDefault="00BC4B6D" w:rsidP="002B3144">
      <w:pPr>
        <w:pStyle w:val="enumlev1"/>
        <w:rPr>
          <w:rtl/>
        </w:rPr>
      </w:pPr>
      <w:r w:rsidRPr="00B84129">
        <w:rPr>
          <w:rFonts w:hint="cs"/>
          <w:rtl/>
        </w:rPr>
        <w:t>-</w:t>
      </w:r>
      <w:r w:rsidRPr="00B84129">
        <w:rPr>
          <w:rtl/>
        </w:rPr>
        <w:tab/>
      </w:r>
      <w:r w:rsidR="002B3144" w:rsidRPr="00B84129">
        <w:rPr>
          <w:spacing w:val="-4"/>
          <w:rtl/>
        </w:rPr>
        <w:t xml:space="preserve">صمود المدن في مواجهة حالات الطوارئ مثل فيروس كورونا المستجد </w:t>
      </w:r>
      <w:r w:rsidR="002B3144" w:rsidRPr="00B84129">
        <w:rPr>
          <w:spacing w:val="-4"/>
          <w:rtl/>
          <w:lang w:bidi="ar-EG"/>
        </w:rPr>
        <w:t>(</w:t>
      </w:r>
      <w:r w:rsidR="002B3144" w:rsidRPr="00B84129">
        <w:rPr>
          <w:spacing w:val="-4"/>
        </w:rPr>
        <w:t>COVID-19</w:t>
      </w:r>
      <w:r w:rsidR="002B3144" w:rsidRPr="00B84129">
        <w:rPr>
          <w:spacing w:val="-4"/>
          <w:rtl/>
          <w:lang w:bidi="ar-EG"/>
        </w:rPr>
        <w:t>)</w:t>
      </w:r>
      <w:r w:rsidR="002B3144" w:rsidRPr="00B84129">
        <w:rPr>
          <w:rFonts w:hint="cs"/>
          <w:spacing w:val="-4"/>
          <w:rtl/>
          <w:lang w:bidi="ar-EG"/>
        </w:rPr>
        <w:t xml:space="preserve"> </w:t>
      </w:r>
      <w:r w:rsidR="002B3144" w:rsidRPr="00B84129">
        <w:rPr>
          <w:spacing w:val="-4"/>
          <w:rtl/>
        </w:rPr>
        <w:t>ومسارات التعافي الاقتصادي والمالي.</w:t>
      </w:r>
    </w:p>
    <w:p w14:paraId="696F2284" w14:textId="76401E2E" w:rsidR="00BC4B6D" w:rsidRPr="00B84129" w:rsidRDefault="00BC4B6D" w:rsidP="00BE151A">
      <w:pPr>
        <w:pStyle w:val="enumlev1"/>
        <w:rPr>
          <w:rtl/>
        </w:rPr>
      </w:pPr>
      <w:r w:rsidRPr="00B84129">
        <w:rPr>
          <w:rFonts w:hint="cs"/>
          <w:rtl/>
        </w:rPr>
        <w:t>-</w:t>
      </w:r>
      <w:r w:rsidRPr="00B84129">
        <w:rPr>
          <w:rtl/>
        </w:rPr>
        <w:tab/>
      </w:r>
      <w:r w:rsidR="00BE151A" w:rsidRPr="00B84129">
        <w:rPr>
          <w:rFonts w:hint="cs"/>
          <w:rtl/>
        </w:rPr>
        <w:t>المشتريات</w:t>
      </w:r>
      <w:r w:rsidR="00BE151A" w:rsidRPr="00B84129">
        <w:rPr>
          <w:rtl/>
        </w:rPr>
        <w:t xml:space="preserve"> </w:t>
      </w:r>
      <w:r w:rsidR="00BE151A" w:rsidRPr="00B84129">
        <w:rPr>
          <w:rFonts w:hint="cs"/>
          <w:rtl/>
        </w:rPr>
        <w:t>ال</w:t>
      </w:r>
      <w:r w:rsidR="00BE151A" w:rsidRPr="00B84129">
        <w:rPr>
          <w:rtl/>
        </w:rPr>
        <w:t xml:space="preserve">عامة في العصر الرقمي لدعم قادة المدن في وضع </w:t>
      </w:r>
      <w:r w:rsidR="00BE151A" w:rsidRPr="00B84129">
        <w:rPr>
          <w:rFonts w:hint="cs"/>
          <w:rtl/>
        </w:rPr>
        <w:t>إجراءات</w:t>
      </w:r>
      <w:r w:rsidR="00BE151A" w:rsidRPr="00B84129">
        <w:rPr>
          <w:rtl/>
        </w:rPr>
        <w:t xml:space="preserve"> فعالة لشراء حلول تكنولوجيا المعلومات والاتصالات من أجل المدن الذكية.</w:t>
      </w:r>
    </w:p>
    <w:p w14:paraId="12A101FB" w14:textId="37E807B0" w:rsidR="00187A32" w:rsidRPr="00B84129" w:rsidRDefault="00BC4B6D" w:rsidP="00BE151A">
      <w:pPr>
        <w:pStyle w:val="enumlev1"/>
        <w:rPr>
          <w:rtl/>
        </w:rPr>
      </w:pPr>
      <w:r w:rsidRPr="00B84129">
        <w:rPr>
          <w:rFonts w:hint="cs"/>
          <w:rtl/>
        </w:rPr>
        <w:lastRenderedPageBreak/>
        <w:t>-</w:t>
      </w:r>
      <w:r w:rsidRPr="00B84129">
        <w:rPr>
          <w:rtl/>
        </w:rPr>
        <w:tab/>
      </w:r>
      <w:r w:rsidR="00BE151A" w:rsidRPr="00B84129">
        <w:rPr>
          <w:rtl/>
        </w:rPr>
        <w:t>أدوات وآليات لتمويل مشاريع المدن الذكية بالاستفادة من مساهمات مجموعة واسعة ومتنوعة من أصحاب المصلحة المعنيين بالمدن الذكية في القطاعين العام والخاص.</w:t>
      </w:r>
    </w:p>
    <w:p w14:paraId="4BAE5756" w14:textId="6239AC3D" w:rsidR="00BC4B6D" w:rsidRPr="00B84129" w:rsidRDefault="00BC4B6D" w:rsidP="00CD3A92">
      <w:pPr>
        <w:pStyle w:val="enumlev1"/>
        <w:rPr>
          <w:rtl/>
        </w:rPr>
      </w:pPr>
      <w:r w:rsidRPr="00B84129">
        <w:rPr>
          <w:rFonts w:hint="cs"/>
          <w:rtl/>
        </w:rPr>
        <w:t>-</w:t>
      </w:r>
      <w:r w:rsidRPr="00B84129">
        <w:rPr>
          <w:rtl/>
        </w:rPr>
        <w:tab/>
      </w:r>
      <w:r w:rsidR="00B62038" w:rsidRPr="00B84129">
        <w:rPr>
          <w:rtl/>
        </w:rPr>
        <w:t xml:space="preserve">إمكانية مساهمة </w:t>
      </w:r>
      <w:r w:rsidR="00B62038" w:rsidRPr="00B84129">
        <w:rPr>
          <w:rFonts w:hint="cs"/>
          <w:rtl/>
        </w:rPr>
        <w:t>التكنولوجيات</w:t>
      </w:r>
      <w:r w:rsidR="00B62038" w:rsidRPr="00B84129">
        <w:rPr>
          <w:rtl/>
        </w:rPr>
        <w:t xml:space="preserve"> الرائدة في ابتكار</w:t>
      </w:r>
      <w:r w:rsidR="00CD3A92" w:rsidRPr="00B84129">
        <w:rPr>
          <w:rFonts w:hint="cs"/>
          <w:rtl/>
        </w:rPr>
        <w:t>ات</w:t>
      </w:r>
      <w:r w:rsidR="00B62038" w:rsidRPr="00B84129">
        <w:rPr>
          <w:rtl/>
        </w:rPr>
        <w:t xml:space="preserve"> المدن الذكية، والنظر في حالات </w:t>
      </w:r>
      <w:r w:rsidR="00CD3A92" w:rsidRPr="00B84129">
        <w:rPr>
          <w:rFonts w:hint="cs"/>
          <w:rtl/>
        </w:rPr>
        <w:t>استعمال</w:t>
      </w:r>
      <w:r w:rsidR="00B62038" w:rsidRPr="00B84129">
        <w:rPr>
          <w:rtl/>
        </w:rPr>
        <w:t xml:space="preserve"> المدن الذكية </w:t>
      </w:r>
      <w:r w:rsidR="00CD3A92" w:rsidRPr="00B84129">
        <w:rPr>
          <w:rFonts w:hint="cs"/>
          <w:rtl/>
        </w:rPr>
        <w:t>للتكنولوجيات</w:t>
      </w:r>
      <w:r w:rsidR="00CD3A92" w:rsidRPr="00B84129">
        <w:rPr>
          <w:rtl/>
        </w:rPr>
        <w:t xml:space="preserve"> </w:t>
      </w:r>
      <w:r w:rsidR="00B62038" w:rsidRPr="00B84129">
        <w:rPr>
          <w:rtl/>
        </w:rPr>
        <w:t xml:space="preserve">في مجالات مثل الذكاء الاصطناعي </w:t>
      </w:r>
      <w:r w:rsidR="00B62038" w:rsidRPr="00B84129">
        <w:rPr>
          <w:rFonts w:hint="cs"/>
          <w:rtl/>
        </w:rPr>
        <w:t>وسلسلة الكتل</w:t>
      </w:r>
      <w:r w:rsidR="00B62038" w:rsidRPr="00B84129">
        <w:rPr>
          <w:rtl/>
        </w:rPr>
        <w:t>.</w:t>
      </w:r>
    </w:p>
    <w:p w14:paraId="0CA918C2" w14:textId="419D8F6B" w:rsidR="00BC4B6D" w:rsidRPr="00B84129" w:rsidRDefault="00613B9F" w:rsidP="00613B9F">
      <w:pPr>
        <w:rPr>
          <w:rtl/>
        </w:rPr>
      </w:pPr>
      <w:r w:rsidRPr="00B84129">
        <w:rPr>
          <w:rtl/>
        </w:rPr>
        <w:t xml:space="preserve">وترد أدناه </w:t>
      </w:r>
      <w:hyperlink r:id="rId91" w:history="1">
        <w:r w:rsidRPr="00B84129">
          <w:rPr>
            <w:rStyle w:val="Hyperlink"/>
            <w:rtl/>
          </w:rPr>
          <w:t>النواتج</w:t>
        </w:r>
      </w:hyperlink>
      <w:r w:rsidRPr="00B84129">
        <w:rPr>
          <w:rtl/>
        </w:rPr>
        <w:t xml:space="preserve"> المنشورة خلال فترة الدراسة:</w:t>
      </w:r>
    </w:p>
    <w:p w14:paraId="56FFC0F7" w14:textId="1C803545" w:rsidR="00BC4B6D" w:rsidRPr="00B84129" w:rsidRDefault="00BC4B6D" w:rsidP="00D809E3">
      <w:pPr>
        <w:pStyle w:val="enumlev1"/>
        <w:rPr>
          <w:rtl/>
        </w:rPr>
      </w:pPr>
      <w:r w:rsidRPr="00B84129">
        <w:rPr>
          <w:rFonts w:hint="cs"/>
          <w:rtl/>
        </w:rPr>
        <w:t>-</w:t>
      </w:r>
      <w:r w:rsidRPr="00B84129">
        <w:rPr>
          <w:rtl/>
        </w:rPr>
        <w:tab/>
      </w:r>
      <w:r w:rsidR="00D809E3" w:rsidRPr="00B84129">
        <w:rPr>
          <w:rFonts w:hint="cs"/>
          <w:rtl/>
        </w:rPr>
        <w:t>ال</w:t>
      </w:r>
      <w:r w:rsidR="00D809E3" w:rsidRPr="00B84129">
        <w:rPr>
          <w:rtl/>
        </w:rPr>
        <w:t xml:space="preserve">إدارة الذكية وتنفيذ تكنولوجيا المعلومات والاتصالات </w:t>
      </w:r>
      <w:r w:rsidR="00D809E3" w:rsidRPr="00B84129">
        <w:rPr>
          <w:rFonts w:hint="cs"/>
          <w:rtl/>
        </w:rPr>
        <w:t>ل</w:t>
      </w:r>
      <w:r w:rsidR="00D809E3" w:rsidRPr="00B84129">
        <w:rPr>
          <w:rtl/>
        </w:rPr>
        <w:t xml:space="preserve">لصحة العامة </w:t>
      </w:r>
      <w:r w:rsidR="00D809E3" w:rsidRPr="00B84129">
        <w:rPr>
          <w:rFonts w:hint="cs"/>
          <w:rtl/>
        </w:rPr>
        <w:t xml:space="preserve">في حالات الطوارئ </w:t>
      </w:r>
      <w:r w:rsidR="00D809E3" w:rsidRPr="00B84129">
        <w:rPr>
          <w:rtl/>
        </w:rPr>
        <w:t>(ديسمبر 2021)</w:t>
      </w:r>
    </w:p>
    <w:p w14:paraId="518C569B" w14:textId="2E54AF07" w:rsidR="00BC4B6D" w:rsidRPr="00B84129" w:rsidRDefault="00BC4B6D" w:rsidP="00FA4446">
      <w:pPr>
        <w:pStyle w:val="enumlev1"/>
        <w:rPr>
          <w:rtl/>
        </w:rPr>
      </w:pPr>
      <w:r w:rsidRPr="00B84129">
        <w:rPr>
          <w:rFonts w:hint="cs"/>
          <w:rtl/>
        </w:rPr>
        <w:t>-</w:t>
      </w:r>
      <w:r w:rsidRPr="00B84129">
        <w:rPr>
          <w:rtl/>
        </w:rPr>
        <w:tab/>
      </w:r>
      <w:r w:rsidR="00FA4446" w:rsidRPr="00B84129">
        <w:rPr>
          <w:rtl/>
        </w:rPr>
        <w:t xml:space="preserve">خلاصة وافية لنتائج </w:t>
      </w:r>
      <w:r w:rsidR="00FA4446" w:rsidRPr="00B84129">
        <w:rPr>
          <w:rFonts w:hint="cs"/>
          <w:rtl/>
        </w:rPr>
        <w:t>استطلاع</w:t>
      </w:r>
      <w:r w:rsidR="00FA4446" w:rsidRPr="00B84129">
        <w:rPr>
          <w:rtl/>
        </w:rPr>
        <w:t xml:space="preserve"> بشأن الحلول الرقمية المتكاملة لمنصات المدن حول العالم (ديسمبر 2021)</w:t>
      </w:r>
    </w:p>
    <w:p w14:paraId="58269E24" w14:textId="06C1C054" w:rsidR="00BC4B6D" w:rsidRPr="00B84129" w:rsidRDefault="00BC4B6D" w:rsidP="005A5E4A">
      <w:pPr>
        <w:pStyle w:val="enumlev1"/>
        <w:rPr>
          <w:rtl/>
        </w:rPr>
      </w:pPr>
      <w:r w:rsidRPr="00B84129">
        <w:rPr>
          <w:rFonts w:hint="cs"/>
          <w:rtl/>
        </w:rPr>
        <w:t>-</w:t>
      </w:r>
      <w:r w:rsidRPr="00B84129">
        <w:rPr>
          <w:rtl/>
        </w:rPr>
        <w:tab/>
      </w:r>
      <w:r w:rsidR="005A5E4A" w:rsidRPr="00B84129">
        <w:rPr>
          <w:rtl/>
        </w:rPr>
        <w:t>الحلول الرقمية من أجل الإدارة المتكاملة للمدن وحالات الاستعمال (ديسمبر 2021)</w:t>
      </w:r>
    </w:p>
    <w:p w14:paraId="38086C73" w14:textId="3C121967" w:rsidR="00BC4B6D" w:rsidRPr="00B84129" w:rsidRDefault="00BC4B6D" w:rsidP="00BC4B6D">
      <w:pPr>
        <w:pStyle w:val="enumlev1"/>
      </w:pPr>
      <w:r w:rsidRPr="00B84129">
        <w:rPr>
          <w:rFonts w:hint="cs"/>
          <w:rtl/>
        </w:rPr>
        <w:t>-</w:t>
      </w:r>
      <w:r w:rsidRPr="00B84129">
        <w:rPr>
          <w:rtl/>
        </w:rPr>
        <w:tab/>
        <w:t>مبادئ توجيهية بشأن الأدوات والآليات اللازمة لتمويل مشاريع المدن الذكية المستدامة</w:t>
      </w:r>
      <w:r w:rsidR="005A5E4A" w:rsidRPr="00B84129">
        <w:rPr>
          <w:rtl/>
        </w:rPr>
        <w:t xml:space="preserve"> (أغسطس 2021)</w:t>
      </w:r>
    </w:p>
    <w:p w14:paraId="3170ADD9" w14:textId="6EB350D0" w:rsidR="00BC4B6D" w:rsidRPr="00B84129" w:rsidRDefault="00BC4B6D" w:rsidP="00BC4B6D">
      <w:r w:rsidRPr="00B84129">
        <w:t>-</w:t>
      </w:r>
      <w:r w:rsidRPr="00B84129">
        <w:tab/>
      </w:r>
      <w:r w:rsidRPr="00B84129">
        <w:rPr>
          <w:rtl/>
        </w:rPr>
        <w:t>طرق</w:t>
      </w:r>
      <w:r w:rsidRPr="00B84129">
        <w:t xml:space="preserve"> </w:t>
      </w:r>
      <w:r w:rsidRPr="00B84129">
        <w:rPr>
          <w:rtl/>
        </w:rPr>
        <w:t>بسيطة</w:t>
      </w:r>
      <w:r w:rsidRPr="00B84129">
        <w:t xml:space="preserve"> </w:t>
      </w:r>
      <w:r w:rsidRPr="00B84129">
        <w:rPr>
          <w:rtl/>
        </w:rPr>
        <w:t>لتكون</w:t>
      </w:r>
      <w:r w:rsidRPr="00B84129">
        <w:t xml:space="preserve"> </w:t>
      </w:r>
      <w:r w:rsidRPr="00B84129">
        <w:rPr>
          <w:rtl/>
        </w:rPr>
        <w:t>المدينة</w:t>
      </w:r>
      <w:r w:rsidRPr="00B84129">
        <w:t xml:space="preserve"> </w:t>
      </w:r>
      <w:r w:rsidRPr="00B84129">
        <w:rPr>
          <w:rtl/>
        </w:rPr>
        <w:t>ذكية</w:t>
      </w:r>
      <w:r w:rsidR="005A5E4A" w:rsidRPr="00B84129">
        <w:rPr>
          <w:rFonts w:hint="cs"/>
          <w:rtl/>
        </w:rPr>
        <w:t xml:space="preserve"> </w:t>
      </w:r>
      <w:r w:rsidR="005A5E4A" w:rsidRPr="00B84129">
        <w:rPr>
          <w:rtl/>
        </w:rPr>
        <w:t>(مارس 2021)</w:t>
      </w:r>
    </w:p>
    <w:p w14:paraId="33B5BBBD" w14:textId="1D6551D2" w:rsidR="00BC4B6D" w:rsidRPr="00B84129" w:rsidRDefault="00BC4B6D" w:rsidP="005A5E4A">
      <w:pPr>
        <w:rPr>
          <w:rtl/>
          <w:lang w:bidi="ar-EG"/>
        </w:rPr>
      </w:pPr>
      <w:r w:rsidRPr="00B84129">
        <w:t>-</w:t>
      </w:r>
      <w:r w:rsidRPr="00B84129">
        <w:tab/>
      </w:r>
      <w:r w:rsidR="005A5E4A" w:rsidRPr="00B84129">
        <w:rPr>
          <w:rFonts w:hint="cs"/>
          <w:rtl/>
        </w:rPr>
        <w:t>سلسلة الكتل</w:t>
      </w:r>
      <w:r w:rsidR="005A5E4A" w:rsidRPr="00B84129">
        <w:rPr>
          <w:rtl/>
        </w:rPr>
        <w:t xml:space="preserve"> </w:t>
      </w:r>
      <w:r w:rsidR="005A5E4A" w:rsidRPr="00B84129">
        <w:rPr>
          <w:rFonts w:hint="cs"/>
          <w:rtl/>
        </w:rPr>
        <w:t>ل</w:t>
      </w:r>
      <w:r w:rsidR="005A5E4A" w:rsidRPr="00B84129">
        <w:rPr>
          <w:rtl/>
        </w:rPr>
        <w:t>لمدن الذكية المستدامة (نوفمبر 2020)</w:t>
      </w:r>
    </w:p>
    <w:p w14:paraId="0E4131AD" w14:textId="648845CB" w:rsidR="00BC4B6D" w:rsidRPr="00B84129" w:rsidRDefault="00BC4B6D" w:rsidP="001433C1">
      <w:pPr>
        <w:rPr>
          <w:rtl/>
          <w:lang w:bidi="ar-EG"/>
        </w:rPr>
      </w:pPr>
      <w:r w:rsidRPr="00B84129">
        <w:rPr>
          <w:rFonts w:hint="cs"/>
          <w:rtl/>
          <w:lang w:bidi="ar-EG"/>
        </w:rPr>
        <w:t>-</w:t>
      </w:r>
      <w:r w:rsidRPr="00B84129">
        <w:rPr>
          <w:rtl/>
          <w:lang w:bidi="ar-EG"/>
        </w:rPr>
        <w:tab/>
      </w:r>
      <w:r w:rsidR="001433C1" w:rsidRPr="00B84129">
        <w:rPr>
          <w:rtl/>
          <w:lang w:bidi="ar-EG"/>
        </w:rPr>
        <w:t xml:space="preserve">تسريع تحول المدن باستخدام التكنولوجيات </w:t>
      </w:r>
      <w:r w:rsidR="005A5E4A" w:rsidRPr="00B84129">
        <w:rPr>
          <w:rFonts w:hint="cs"/>
          <w:rtl/>
          <w:lang w:bidi="ar-EG"/>
        </w:rPr>
        <w:t>الطليعية</w:t>
      </w:r>
      <w:r w:rsidR="001433C1" w:rsidRPr="00B84129">
        <w:rPr>
          <w:rFonts w:hint="cs"/>
          <w:rtl/>
          <w:lang w:bidi="ar-EG"/>
        </w:rPr>
        <w:t xml:space="preserve"> (سبتمبر 2020)</w:t>
      </w:r>
    </w:p>
    <w:p w14:paraId="0026ADAA" w14:textId="7897012A" w:rsidR="00BC4B6D" w:rsidRPr="00B84129" w:rsidRDefault="00BC4B6D" w:rsidP="001433C1">
      <w:pPr>
        <w:rPr>
          <w:rtl/>
          <w:lang w:bidi="ar-EG"/>
        </w:rPr>
      </w:pPr>
      <w:r w:rsidRPr="00B84129">
        <w:rPr>
          <w:rFonts w:hint="cs"/>
          <w:rtl/>
          <w:lang w:bidi="ar-EG"/>
        </w:rPr>
        <w:t>-</w:t>
      </w:r>
      <w:r w:rsidRPr="00B84129">
        <w:rPr>
          <w:rtl/>
          <w:lang w:bidi="ar-EG"/>
        </w:rPr>
        <w:tab/>
      </w:r>
      <w:r w:rsidR="001433C1" w:rsidRPr="00B84129">
        <w:rPr>
          <w:rFonts w:hint="cs"/>
          <w:rtl/>
          <w:lang w:bidi="ar-EG"/>
        </w:rPr>
        <w:t>دليل بشأن المدن الدائرية (يونيو 2020)</w:t>
      </w:r>
    </w:p>
    <w:p w14:paraId="3CD3B48A" w14:textId="6E47F1B8" w:rsidR="00BC4B6D" w:rsidRPr="00B84129" w:rsidRDefault="00BC4B6D" w:rsidP="001433C1">
      <w:pPr>
        <w:rPr>
          <w:rtl/>
          <w:lang w:bidi="ar-EG"/>
        </w:rPr>
      </w:pPr>
      <w:r w:rsidRPr="00B84129">
        <w:rPr>
          <w:rFonts w:hint="cs"/>
          <w:rtl/>
          <w:lang w:bidi="ar-EG"/>
        </w:rPr>
        <w:t>-</w:t>
      </w:r>
      <w:r w:rsidRPr="00B84129">
        <w:rPr>
          <w:rtl/>
          <w:lang w:bidi="ar-EG"/>
        </w:rPr>
        <w:tab/>
      </w:r>
      <w:r w:rsidR="001433C1" w:rsidRPr="00B84129">
        <w:rPr>
          <w:rFonts w:hint="cs"/>
          <w:rtl/>
        </w:rPr>
        <w:t xml:space="preserve">إطار تطبيق </w:t>
      </w:r>
      <w:r w:rsidR="005A5E4A" w:rsidRPr="00B84129">
        <w:rPr>
          <w:rFonts w:hint="cs"/>
          <w:rtl/>
        </w:rPr>
        <w:t>علم</w:t>
      </w:r>
      <w:r w:rsidR="001433C1" w:rsidRPr="00B84129">
        <w:rPr>
          <w:rFonts w:hint="cs"/>
          <w:rtl/>
        </w:rPr>
        <w:t xml:space="preserve"> المدينة (أكتوبر 2019)</w:t>
      </w:r>
    </w:p>
    <w:p w14:paraId="3E237084" w14:textId="485DEFA2" w:rsidR="00BC4B6D" w:rsidRPr="00B84129" w:rsidRDefault="00BC4B6D" w:rsidP="00BC4B6D">
      <w:pPr>
        <w:rPr>
          <w:rtl/>
          <w:lang w:bidi="ar-EG"/>
        </w:rPr>
      </w:pPr>
      <w:r w:rsidRPr="00B84129">
        <w:rPr>
          <w:rFonts w:hint="cs"/>
          <w:rtl/>
          <w:lang w:bidi="ar-EG"/>
        </w:rPr>
        <w:t>-</w:t>
      </w:r>
      <w:r w:rsidRPr="00B84129">
        <w:rPr>
          <w:rtl/>
          <w:lang w:bidi="ar-EG"/>
        </w:rPr>
        <w:tab/>
      </w:r>
      <w:r w:rsidRPr="00B84129">
        <w:rPr>
          <w:rFonts w:hint="cs"/>
          <w:rtl/>
          <w:lang w:bidi="ar-EG"/>
        </w:rPr>
        <w:t>ربط المدن والمجتمعات بأهداف التنمية المستدامة للأمم المتحدة</w:t>
      </w:r>
      <w:r w:rsidR="001D121D" w:rsidRPr="00B84129">
        <w:rPr>
          <w:rFonts w:hint="cs"/>
          <w:rtl/>
          <w:lang w:bidi="ar-EG"/>
        </w:rPr>
        <w:t xml:space="preserve"> </w:t>
      </w:r>
      <w:r w:rsidR="001D121D" w:rsidRPr="00B84129">
        <w:rPr>
          <w:rtl/>
          <w:lang w:bidi="ar-EG"/>
        </w:rPr>
        <w:t>(سبتمبر 2017)</w:t>
      </w:r>
    </w:p>
    <w:p w14:paraId="213F0041" w14:textId="3072E455" w:rsidR="00BC4B6D" w:rsidRPr="00B84129" w:rsidRDefault="001433C1" w:rsidP="00BC4B6D">
      <w:pPr>
        <w:rPr>
          <w:rtl/>
        </w:rPr>
      </w:pPr>
      <w:r w:rsidRPr="00B84129">
        <w:rPr>
          <w:rFonts w:hint="cs"/>
          <w:rtl/>
        </w:rPr>
        <w:t>-</w:t>
      </w:r>
      <w:r w:rsidRPr="00B84129">
        <w:rPr>
          <w:rtl/>
        </w:rPr>
        <w:tab/>
      </w:r>
      <w:r w:rsidR="001D121D" w:rsidRPr="00B84129">
        <w:rPr>
          <w:rtl/>
        </w:rPr>
        <w:t>تعزيز الابتكار والمشاركة في المدن الذكية المستدامة (سبتمبر 2017)</w:t>
      </w:r>
    </w:p>
    <w:p w14:paraId="4B46E832" w14:textId="5C979ED8" w:rsidR="001433C1" w:rsidRPr="00B84129" w:rsidRDefault="001433C1" w:rsidP="001D121D">
      <w:pPr>
        <w:ind w:left="720" w:hanging="720"/>
        <w:rPr>
          <w:rtl/>
        </w:rPr>
      </w:pPr>
      <w:r w:rsidRPr="00B84129">
        <w:rPr>
          <w:rFonts w:hint="cs"/>
          <w:rtl/>
        </w:rPr>
        <w:t>-</w:t>
      </w:r>
      <w:r w:rsidRPr="00B84129">
        <w:rPr>
          <w:rtl/>
        </w:rPr>
        <w:tab/>
      </w:r>
      <w:r w:rsidR="001D121D" w:rsidRPr="00B84129">
        <w:rPr>
          <w:rtl/>
        </w:rPr>
        <w:t>تنفيذ الهدف 11 من أهداف التنمية المستدامة بإقامة صلة الوصل بين سياسات الاستدامة وممارسات التخطيط الحضري من خلال تكنولوجيا المعلومات والاتصالات (سبتمبر 2017)</w:t>
      </w:r>
    </w:p>
    <w:p w14:paraId="78C1ACDF" w14:textId="66A4C2D3" w:rsidR="001433C1" w:rsidRPr="00B84129" w:rsidRDefault="001433C1" w:rsidP="001433C1">
      <w:pPr>
        <w:rPr>
          <w:rtl/>
        </w:rPr>
      </w:pPr>
      <w:r w:rsidRPr="00B84129">
        <w:rPr>
          <w:rFonts w:hint="cs"/>
          <w:rtl/>
        </w:rPr>
        <w:t>-</w:t>
      </w:r>
      <w:r w:rsidRPr="00B84129">
        <w:rPr>
          <w:rtl/>
        </w:rPr>
        <w:tab/>
        <w:t>منهجية تجميع مؤشرات الأداء الرئيسية من أجل المدن الذكية المستدامة</w:t>
      </w:r>
      <w:r w:rsidR="00C0114C" w:rsidRPr="00B84129">
        <w:rPr>
          <w:rFonts w:hint="cs"/>
          <w:rtl/>
        </w:rPr>
        <w:t xml:space="preserve"> (سبتمبر 2017)</w:t>
      </w:r>
    </w:p>
    <w:p w14:paraId="47403642" w14:textId="570753A0" w:rsidR="001433C1" w:rsidRPr="00B84129" w:rsidRDefault="001433C1" w:rsidP="001433C1">
      <w:pPr>
        <w:pStyle w:val="Heading2"/>
        <w:rPr>
          <w:rtl/>
        </w:rPr>
      </w:pPr>
      <w:bookmarkStart w:id="31" w:name="_Toc96094069"/>
      <w:bookmarkStart w:id="32" w:name="Section_3_4"/>
      <w:r w:rsidRPr="00B84129">
        <w:rPr>
          <w:rFonts w:hint="cs"/>
          <w:rtl/>
        </w:rPr>
        <w:t>4.3</w:t>
      </w:r>
      <w:r w:rsidRPr="00B84129">
        <w:rPr>
          <w:rtl/>
        </w:rPr>
        <w:tab/>
        <w:t>أنظمة النقل الذكية</w:t>
      </w:r>
      <w:bookmarkEnd w:id="31"/>
    </w:p>
    <w:bookmarkEnd w:id="32"/>
    <w:p w14:paraId="5C504E27" w14:textId="2FC278B1" w:rsidR="001433C1" w:rsidRPr="00B84129" w:rsidRDefault="005D77D9" w:rsidP="000812BF">
      <w:pPr>
        <w:rPr>
          <w:rtl/>
          <w:lang w:bidi="ar-EG"/>
        </w:rPr>
      </w:pPr>
      <w:r w:rsidRPr="00B84129">
        <w:fldChar w:fldCharType="begin"/>
      </w:r>
      <w:r w:rsidRPr="00B84129">
        <w:instrText xml:space="preserve"> HYPERLINK "http://www.itu.int/en/ITU-T/extcoop/cits/Pages/default.aspx" </w:instrText>
      </w:r>
      <w:r w:rsidRPr="00B84129">
        <w:fldChar w:fldCharType="separate"/>
      </w:r>
      <w:r w:rsidR="000812BF" w:rsidRPr="00B84129">
        <w:rPr>
          <w:rtl/>
          <w:lang w:bidi="ar-EG"/>
        </w:rPr>
        <w:t xml:space="preserve"> يُعد </w:t>
      </w:r>
      <w:r w:rsidR="001433C1" w:rsidRPr="00B84129">
        <w:rPr>
          <w:rStyle w:val="Hyperlink"/>
          <w:rFonts w:hint="cs"/>
          <w:rtl/>
          <w:lang w:bidi="ar-EG"/>
        </w:rPr>
        <w:t>التعاون بشأن معايير الاتصالات الخاصة بأنظمة النقل الذكية </w:t>
      </w:r>
      <w:r w:rsidR="001433C1" w:rsidRPr="00B84129">
        <w:rPr>
          <w:rStyle w:val="Hyperlink"/>
          <w:lang w:bidi="ar-EG"/>
        </w:rPr>
        <w:t>(CITS)</w:t>
      </w:r>
      <w:r w:rsidRPr="00B84129">
        <w:rPr>
          <w:rStyle w:val="Hyperlink"/>
          <w:lang w:bidi="ar-EG"/>
        </w:rPr>
        <w:fldChar w:fldCharType="end"/>
      </w:r>
      <w:r w:rsidR="001433C1" w:rsidRPr="00B84129">
        <w:rPr>
          <w:rFonts w:hint="cs"/>
          <w:rtl/>
          <w:lang w:bidi="ar-EG"/>
        </w:rPr>
        <w:t xml:space="preserve"> منتدى </w:t>
      </w:r>
      <w:r w:rsidR="000812BF" w:rsidRPr="00B84129">
        <w:rPr>
          <w:rtl/>
          <w:lang w:bidi="ar-EG"/>
        </w:rPr>
        <w:t xml:space="preserve">يدعم تنسيق </w:t>
      </w:r>
      <w:r w:rsidR="001433C1" w:rsidRPr="00B84129">
        <w:rPr>
          <w:rFonts w:hint="cs"/>
          <w:rtl/>
          <w:lang w:bidi="ar-EG"/>
        </w:rPr>
        <w:t>مجموعة مقبولة دولياً ومنسَّقة عالمياً من معايير الاتصالات الخاصة بأنظمة النقل الذكية</w:t>
      </w:r>
      <w:r w:rsidR="00C0114C" w:rsidRPr="00B84129">
        <w:rPr>
          <w:rFonts w:hint="eastAsia"/>
          <w:rtl/>
          <w:lang w:bidi="ar-EG"/>
        </w:rPr>
        <w:t> </w:t>
      </w:r>
      <w:r w:rsidR="00C0114C" w:rsidRPr="00B84129">
        <w:rPr>
          <w:lang w:bidi="ar-EG"/>
        </w:rPr>
        <w:t>(ITS)</w:t>
      </w:r>
      <w:r w:rsidR="001433C1" w:rsidRPr="00B84129">
        <w:rPr>
          <w:rFonts w:hint="cs"/>
          <w:rtl/>
          <w:lang w:bidi="ar-EG"/>
        </w:rPr>
        <w:t xml:space="preserve"> بأعلى درجة من الجودة وبأسرع ما</w:t>
      </w:r>
      <w:r w:rsidR="001433C1" w:rsidRPr="00B84129">
        <w:rPr>
          <w:rFonts w:hint="eastAsia"/>
          <w:rtl/>
          <w:lang w:bidi="ar-EG"/>
        </w:rPr>
        <w:t> </w:t>
      </w:r>
      <w:r w:rsidR="001433C1" w:rsidRPr="00B84129">
        <w:rPr>
          <w:rFonts w:hint="cs"/>
          <w:rtl/>
          <w:lang w:bidi="ar-EG"/>
        </w:rPr>
        <w:t>يكون بُغية التمكين من تزويد السوق العالمية سريعاً بمنتجات وخدمات الاتصالات المتعلقة بأنظمة النقل الذكية القابلة تماماً للتشغيل البيني.</w:t>
      </w:r>
      <w:r w:rsidR="000812BF" w:rsidRPr="00B84129">
        <w:rPr>
          <w:rFonts w:hint="cs"/>
          <w:rtl/>
          <w:lang w:bidi="ar-EG"/>
        </w:rPr>
        <w:t xml:space="preserve"> </w:t>
      </w:r>
    </w:p>
    <w:p w14:paraId="4F200471" w14:textId="44B605E3" w:rsidR="001433C1" w:rsidRPr="00B84129" w:rsidRDefault="00D0166F" w:rsidP="00C86AEB">
      <w:pPr>
        <w:rPr>
          <w:rFonts w:eastAsiaTheme="minorEastAsia"/>
          <w:rtl/>
          <w:lang w:eastAsia="zh-CN" w:bidi="ar-EG"/>
        </w:rPr>
      </w:pPr>
      <w:r w:rsidRPr="00B84129">
        <w:rPr>
          <w:rtl/>
          <w:lang w:bidi="ar-EG"/>
        </w:rPr>
        <w:t>و</w:t>
      </w:r>
      <w:r w:rsidRPr="00B84129">
        <w:rPr>
          <w:rFonts w:hint="cs"/>
          <w:rtl/>
          <w:lang w:bidi="ar-EG"/>
        </w:rPr>
        <w:t>عادة</w:t>
      </w:r>
      <w:r w:rsidR="00182E98">
        <w:rPr>
          <w:rFonts w:hint="cs"/>
          <w:rtl/>
          <w:lang w:bidi="ar-EG"/>
        </w:rPr>
        <w:t>ً</w:t>
      </w:r>
      <w:r w:rsidRPr="00B84129">
        <w:rPr>
          <w:rFonts w:hint="cs"/>
          <w:rtl/>
          <w:lang w:bidi="ar-EG"/>
        </w:rPr>
        <w:t xml:space="preserve"> ما </w:t>
      </w:r>
      <w:r w:rsidRPr="00B84129">
        <w:rPr>
          <w:rtl/>
          <w:lang w:bidi="ar-EG"/>
        </w:rPr>
        <w:t>ت</w:t>
      </w:r>
      <w:r w:rsidRPr="00B84129">
        <w:rPr>
          <w:rFonts w:hint="cs"/>
          <w:rtl/>
          <w:lang w:bidi="ar-EG"/>
        </w:rPr>
        <w:t>ُ</w:t>
      </w:r>
      <w:r w:rsidRPr="00B84129">
        <w:rPr>
          <w:rtl/>
          <w:lang w:bidi="ar-EG"/>
        </w:rPr>
        <w:t xml:space="preserve">عقد اجتماعات هيئة التعاون المعنية بوضع معايير الاتصالات لأنظمة النقل الذكية مرتين في السنة، في مارس وسبتمبر، وكثيراً ما تُنظم بالتعاقب مع الأحداث الأخرى المتعلقة بأنظمة النقل الذكية، </w:t>
      </w:r>
      <w:r w:rsidRPr="00B84129">
        <w:rPr>
          <w:rFonts w:hint="cs"/>
          <w:rtl/>
          <w:lang w:bidi="ar-EG"/>
        </w:rPr>
        <w:t>من قبيل</w:t>
      </w:r>
      <w:r w:rsidRPr="00B84129">
        <w:rPr>
          <w:rtl/>
          <w:lang w:bidi="ar-EG"/>
        </w:rPr>
        <w:t xml:space="preserve"> </w:t>
      </w:r>
      <w:hyperlink r:id="rId92" w:history="1">
        <w:r w:rsidRPr="00B84129">
          <w:rPr>
            <w:rStyle w:val="Hyperlink"/>
            <w:rtl/>
            <w:lang w:bidi="ar-EG"/>
          </w:rPr>
          <w:t>الندوات السنوية المشتركة بين الاتحاد واللجنة الاقتصادية لأوروبا التابعة للأمم المتحدة بشأن سيارة المستقبل الموصولة شبكياً</w:t>
        </w:r>
      </w:hyperlink>
      <w:r w:rsidRPr="00B84129">
        <w:rPr>
          <w:rtl/>
          <w:lang w:bidi="ar-EG"/>
        </w:rPr>
        <w:t xml:space="preserve">، والتي تتيح أيضاً فرصاً لتبادل المعلومات وإبقاء الخبراء </w:t>
      </w:r>
      <w:r w:rsidRPr="00B84129">
        <w:rPr>
          <w:rFonts w:hint="cs"/>
          <w:rtl/>
          <w:lang w:bidi="ar-EG"/>
        </w:rPr>
        <w:t xml:space="preserve">مطلعين </w:t>
      </w:r>
      <w:r w:rsidRPr="00B84129">
        <w:rPr>
          <w:rtl/>
          <w:lang w:bidi="ar-EG"/>
        </w:rPr>
        <w:t xml:space="preserve">على مستجدات تقييس أنظمة النقل الذكية. </w:t>
      </w:r>
      <w:r w:rsidR="001433C1" w:rsidRPr="00B84129">
        <w:rPr>
          <w:rFonts w:eastAsiaTheme="minorEastAsia" w:hint="cs"/>
          <w:rtl/>
          <w:lang w:eastAsia="zh-CN" w:bidi="ar-EG"/>
        </w:rPr>
        <w:t xml:space="preserve">ويُدعى ممثلو مختلف هيئات </w:t>
      </w:r>
      <w:r w:rsidR="00C86AEB" w:rsidRPr="00B84129">
        <w:rPr>
          <w:rFonts w:eastAsiaTheme="minorEastAsia"/>
          <w:rtl/>
          <w:lang w:eastAsia="zh-CN" w:bidi="ar-EG"/>
        </w:rPr>
        <w:t xml:space="preserve">وضع </w:t>
      </w:r>
      <w:r w:rsidR="001433C1" w:rsidRPr="00B84129">
        <w:rPr>
          <w:rFonts w:eastAsiaTheme="minorEastAsia" w:hint="cs"/>
          <w:rtl/>
          <w:lang w:eastAsia="zh-CN" w:bidi="ar-EG"/>
        </w:rPr>
        <w:t>المعايير المعنية إلى تقديم تقرير حالة إلى اجتماع هيئة التعاون بشأن أنشطة تقييس أنظمة النقل الذكية الجارية في منظماتهم.</w:t>
      </w:r>
    </w:p>
    <w:p w14:paraId="6C4EC14E" w14:textId="00EC48FD" w:rsidR="001433C1" w:rsidRPr="00B84129" w:rsidRDefault="001843DC" w:rsidP="001843DC">
      <w:pPr>
        <w:rPr>
          <w:rtl/>
          <w:lang w:bidi="ar-EG"/>
        </w:rPr>
      </w:pPr>
      <w:r w:rsidRPr="00B84129">
        <w:rPr>
          <w:rFonts w:eastAsiaTheme="minorEastAsia"/>
          <w:rtl/>
          <w:lang w:eastAsia="zh-CN" w:bidi="ar-EG"/>
        </w:rPr>
        <w:t xml:space="preserve">وتدير هيئة التعاون </w:t>
      </w:r>
      <w:hyperlink r:id="rId93" w:anchor="?topic=0.131&amp;workgroup=1&amp;searchValue=&amp;page=1&amp;sort=Revelance" w:history="1">
        <w:r w:rsidRPr="00B84129">
          <w:rPr>
            <w:rStyle w:val="Hyperlink"/>
            <w:rFonts w:eastAsiaTheme="minorEastAsia"/>
            <w:rtl/>
            <w:lang w:eastAsia="zh-CN" w:bidi="ar-EG"/>
          </w:rPr>
          <w:t>قاعدة البيانات العالمية لمعايير الاتصالات الخاصة بأنظمة النقل الذكية</w:t>
        </w:r>
      </w:hyperlink>
      <w:r w:rsidRPr="00B84129">
        <w:rPr>
          <w:rFonts w:eastAsiaTheme="minorEastAsia"/>
          <w:rtl/>
          <w:lang w:eastAsia="zh-CN" w:bidi="ar-EG"/>
        </w:rPr>
        <w:t xml:space="preserve">. </w:t>
      </w:r>
      <w:r w:rsidRPr="00B84129">
        <w:rPr>
          <w:rtl/>
          <w:lang w:bidi="ar-EG"/>
        </w:rPr>
        <w:t>وقد صُممت قاعدة البيانات</w:t>
      </w:r>
      <w:r w:rsidR="001433C1" w:rsidRPr="00B84129">
        <w:rPr>
          <w:rtl/>
          <w:lang w:bidi="ar-EG"/>
        </w:rPr>
        <w:t xml:space="preserve"> للمساعدة في تنسيق معايير أنظمة النقل الذكية </w:t>
      </w:r>
      <w:r w:rsidR="001433C1" w:rsidRPr="00B84129">
        <w:rPr>
          <w:lang w:bidi="ar-EG"/>
        </w:rPr>
        <w:t>(</w:t>
      </w:r>
      <w:r w:rsidR="001433C1" w:rsidRPr="00B84129">
        <w:t>ITS</w:t>
      </w:r>
      <w:r w:rsidR="001433C1" w:rsidRPr="00B84129">
        <w:rPr>
          <w:lang w:bidi="ar-EG"/>
        </w:rPr>
        <w:t>)</w:t>
      </w:r>
      <w:r w:rsidR="001433C1" w:rsidRPr="00B84129">
        <w:rPr>
          <w:rtl/>
          <w:lang w:bidi="ar-EG"/>
        </w:rPr>
        <w:t>.</w:t>
      </w:r>
      <w:r w:rsidR="001433C1" w:rsidRPr="00B84129">
        <w:rPr>
          <w:rFonts w:hint="cs"/>
          <w:rtl/>
          <w:lang w:bidi="ar-EG"/>
        </w:rPr>
        <w:t xml:space="preserve"> </w:t>
      </w:r>
      <w:r w:rsidRPr="00B84129">
        <w:rPr>
          <w:rtl/>
          <w:lang w:bidi="ar-EG"/>
        </w:rPr>
        <w:t xml:space="preserve">وهي تتضمن </w:t>
      </w:r>
      <w:r w:rsidR="001433C1" w:rsidRPr="00B84129">
        <w:rPr>
          <w:rtl/>
          <w:lang w:bidi="ar-EG"/>
        </w:rPr>
        <w:t xml:space="preserve">معايير </w:t>
      </w:r>
      <w:r w:rsidR="001433C1" w:rsidRPr="00B84129">
        <w:rPr>
          <w:rFonts w:hint="cs"/>
          <w:rtl/>
          <w:lang w:bidi="ar-EG"/>
        </w:rPr>
        <w:t>وضعتها</w:t>
      </w:r>
      <w:r w:rsidR="001433C1" w:rsidRPr="00B84129">
        <w:rPr>
          <w:rtl/>
          <w:lang w:bidi="ar-EG"/>
        </w:rPr>
        <w:t xml:space="preserve"> جميع هيئات </w:t>
      </w:r>
      <w:r w:rsidR="001433C1" w:rsidRPr="00B84129">
        <w:rPr>
          <w:rFonts w:hint="cs"/>
          <w:rtl/>
          <w:lang w:bidi="ar-EG"/>
        </w:rPr>
        <w:t xml:space="preserve">وضع </w:t>
      </w:r>
      <w:r w:rsidR="001433C1" w:rsidRPr="00B84129">
        <w:rPr>
          <w:rtl/>
          <w:lang w:bidi="ar-EG"/>
        </w:rPr>
        <w:t>المعايير ذات الصلة، مما يقدم مرجعاً لجميع المعايير التي تدعم المركبات الم</w:t>
      </w:r>
      <w:r w:rsidR="001433C1" w:rsidRPr="00B84129">
        <w:rPr>
          <w:rFonts w:hint="cs"/>
          <w:rtl/>
          <w:lang w:bidi="ar-EG"/>
        </w:rPr>
        <w:t>و</w:t>
      </w:r>
      <w:r w:rsidR="001433C1" w:rsidRPr="00B84129">
        <w:rPr>
          <w:rtl/>
          <w:lang w:bidi="ar-EG"/>
        </w:rPr>
        <w:t>ص</w:t>
      </w:r>
      <w:r w:rsidR="001433C1" w:rsidRPr="00B84129">
        <w:rPr>
          <w:rFonts w:hint="cs"/>
          <w:rtl/>
          <w:lang w:bidi="ar-EG"/>
        </w:rPr>
        <w:t>و</w:t>
      </w:r>
      <w:r w:rsidR="001433C1" w:rsidRPr="00B84129">
        <w:rPr>
          <w:rtl/>
          <w:lang w:bidi="ar-EG"/>
        </w:rPr>
        <w:t xml:space="preserve">لة والقيادة </w:t>
      </w:r>
      <w:r w:rsidR="001433C1" w:rsidRPr="00B84129">
        <w:rPr>
          <w:rFonts w:hint="cs"/>
          <w:rtl/>
          <w:lang w:bidi="ar-EG"/>
        </w:rPr>
        <w:t>المؤتمتة</w:t>
      </w:r>
      <w:r w:rsidR="001433C1" w:rsidRPr="00B84129">
        <w:rPr>
          <w:rtl/>
          <w:lang w:bidi="ar-EG"/>
        </w:rPr>
        <w:t>.</w:t>
      </w:r>
    </w:p>
    <w:p w14:paraId="76C685AB" w14:textId="7F2EFD02" w:rsidR="001843DC" w:rsidRPr="00B84129" w:rsidRDefault="00F77E7D" w:rsidP="003C04E6">
      <w:pPr>
        <w:rPr>
          <w:rtl/>
          <w:lang w:val="en-GB"/>
        </w:rPr>
      </w:pPr>
      <w:r w:rsidRPr="00B84129">
        <w:rPr>
          <w:rFonts w:eastAsia="SimSun"/>
          <w:rtl/>
          <w:lang w:eastAsia="zh-CN"/>
        </w:rPr>
        <w:t xml:space="preserve">وتهدف </w:t>
      </w:r>
      <w:hyperlink r:id="rId94" w:history="1">
        <w:r w:rsidRPr="00B84129">
          <w:rPr>
            <w:rStyle w:val="Hyperlink"/>
            <w:rFonts w:eastAsia="SimSun"/>
            <w:rtl/>
            <w:lang w:eastAsia="zh-CN"/>
          </w:rPr>
          <w:t xml:space="preserve">مبادرة جديدة </w:t>
        </w:r>
        <w:r w:rsidRPr="00B84129">
          <w:rPr>
            <w:rStyle w:val="Hyperlink"/>
            <w:rFonts w:eastAsia="SimSun" w:hint="cs"/>
            <w:rtl/>
            <w:lang w:eastAsia="zh-CN"/>
          </w:rPr>
          <w:t xml:space="preserve">بشأن الذكاء </w:t>
        </w:r>
        <w:r w:rsidRPr="00B84129">
          <w:rPr>
            <w:rStyle w:val="Hyperlink"/>
            <w:rFonts w:eastAsia="SimSun"/>
            <w:rtl/>
            <w:lang w:eastAsia="zh-CN"/>
          </w:rPr>
          <w:t>الاصطناعي من أجل السلامة على الطرق</w:t>
        </w:r>
      </w:hyperlink>
      <w:r w:rsidRPr="00B84129">
        <w:rPr>
          <w:rFonts w:eastAsia="SimSun"/>
          <w:rtl/>
          <w:lang w:eastAsia="zh-CN"/>
        </w:rPr>
        <w:t xml:space="preserve">، أُطلقت في أكتوبر 2021 في </w:t>
      </w:r>
      <w:hyperlink r:id="rId95" w:history="1">
        <w:r w:rsidR="00B67C6A" w:rsidRPr="00B84129">
          <w:rPr>
            <w:rStyle w:val="Hyperlink"/>
            <w:rFonts w:eastAsia="SimSun" w:hint="cs"/>
            <w:rtl/>
            <w:lang w:eastAsia="zh-CN"/>
          </w:rPr>
          <w:t xml:space="preserve">حلقة دراسية إلكترونية بشأن الذكاء الاصطناعي من أجل تحقيق </w:t>
        </w:r>
        <w:r w:rsidR="00BC13E9" w:rsidRPr="00B84129">
          <w:rPr>
            <w:rStyle w:val="Hyperlink"/>
            <w:rFonts w:eastAsia="SimSun" w:hint="cs"/>
            <w:rtl/>
            <w:lang w:eastAsia="zh-CN"/>
          </w:rPr>
          <w:t>الصالح العام</w:t>
        </w:r>
      </w:hyperlink>
      <w:r w:rsidR="00B67C6A" w:rsidRPr="00B84129">
        <w:rPr>
          <w:rFonts w:eastAsia="SimSun" w:hint="cs"/>
          <w:smallCaps/>
          <w:rtl/>
          <w:lang w:eastAsia="zh-CN"/>
        </w:rPr>
        <w:t xml:space="preserve"> إلى الاستفادة من الذكاء الاصطناعي في تعزيز نهج </w:t>
      </w:r>
      <w:r w:rsidR="00B67C6A" w:rsidRPr="00B84129">
        <w:rPr>
          <w:rFonts w:eastAsia="SimSun" w:hint="cs"/>
          <w:rtl/>
          <w:lang w:eastAsia="zh-CN" w:bidi="ar-SY"/>
        </w:rPr>
        <w:t xml:space="preserve">النظام الآمن للسلامة على الطرق تماشياً مع </w:t>
      </w:r>
      <w:r w:rsidR="00B67C6A" w:rsidRPr="00B84129">
        <w:rPr>
          <w:rFonts w:eastAsia="SimSun" w:hint="cs"/>
          <w:rtl/>
          <w:lang w:eastAsia="zh-CN"/>
        </w:rPr>
        <w:t xml:space="preserve">قرار الجمعية العامة للأمم المتحدة </w:t>
      </w:r>
      <w:r w:rsidR="00B67C6A" w:rsidRPr="00B84129">
        <w:rPr>
          <w:rFonts w:eastAsia="SimSun"/>
          <w:lang w:eastAsia="zh-CN"/>
        </w:rPr>
        <w:t>(</w:t>
      </w:r>
      <w:hyperlink r:id="rId96" w:history="1">
        <w:r w:rsidR="00B67C6A" w:rsidRPr="00B84129">
          <w:rPr>
            <w:rFonts w:ascii="Calibri" w:eastAsia="SimSun" w:hAnsi="Calibri" w:cs="Calibri"/>
            <w:color w:val="0000FF"/>
            <w:u w:val="single"/>
            <w:lang w:eastAsia="zh-CN"/>
          </w:rPr>
          <w:t>UN A/RES/74/299</w:t>
        </w:r>
      </w:hyperlink>
      <w:r w:rsidR="00B67C6A" w:rsidRPr="00B84129">
        <w:rPr>
          <w:rFonts w:eastAsia="SimSun"/>
          <w:lang w:eastAsia="zh-CN"/>
        </w:rPr>
        <w:t>)</w:t>
      </w:r>
      <w:r w:rsidR="00B67C6A" w:rsidRPr="00B84129">
        <w:rPr>
          <w:rFonts w:eastAsia="SimSun" w:hint="cs"/>
          <w:rtl/>
          <w:lang w:eastAsia="zh-CN" w:bidi="ar-SY"/>
        </w:rPr>
        <w:t xml:space="preserve"> بشأن تحسين السلامة على الطرق في العالم، الذي يسلط الضوء على دور تكنولوجيا السيارات والتكنولوجيات الرقمية المبتكرة في هذا الصدد. </w:t>
      </w:r>
      <w:r w:rsidRPr="00B84129">
        <w:rPr>
          <w:rFonts w:eastAsia="SimSun"/>
          <w:rtl/>
          <w:lang w:eastAsia="zh-CN"/>
        </w:rPr>
        <w:t xml:space="preserve">ويقود هذه المبادرة الاتحاد الدولي للاتصالات مع مكاتب المبعوث الخاص للأمين العام للأمم المتحدة لشؤون السلامة على الطرق ومبعوث الأمين العام للأمم المتحدة المعني بالتكنولوجيا. </w:t>
      </w:r>
      <w:r w:rsidR="00B67C6A" w:rsidRPr="00B84129">
        <w:rPr>
          <w:rFonts w:hint="cs"/>
          <w:rtl/>
          <w:lang w:bidi="ar-SY"/>
        </w:rPr>
        <w:t>وستد</w:t>
      </w:r>
      <w:r w:rsidR="00B67C6A" w:rsidRPr="00B84129">
        <w:rPr>
          <w:rtl/>
          <w:lang w:bidi="ar-SY"/>
        </w:rPr>
        <w:t xml:space="preserve">عم المبادرة أيضاً تحقيق </w:t>
      </w:r>
      <w:r w:rsidR="00B67C6A" w:rsidRPr="00B84129">
        <w:rPr>
          <w:rFonts w:hint="cs"/>
          <w:rtl/>
          <w:lang w:bidi="ar-SY"/>
        </w:rPr>
        <w:t>الغاية</w:t>
      </w:r>
      <w:r w:rsidR="00B67C6A" w:rsidRPr="00B84129">
        <w:rPr>
          <w:rtl/>
          <w:lang w:bidi="ar-SY"/>
        </w:rPr>
        <w:t xml:space="preserve"> 6.3 </w:t>
      </w:r>
      <w:r w:rsidR="00B67C6A" w:rsidRPr="00B84129">
        <w:rPr>
          <w:rFonts w:hint="cs"/>
          <w:rtl/>
          <w:lang w:bidi="ar-SY"/>
        </w:rPr>
        <w:t xml:space="preserve">من أهداف التنمية المستدامة للأمم المتحدة </w:t>
      </w:r>
      <w:r w:rsidR="00B67C6A" w:rsidRPr="00B84129">
        <w:rPr>
          <w:rtl/>
          <w:lang w:bidi="ar-SY"/>
        </w:rPr>
        <w:t>المتمثل</w:t>
      </w:r>
      <w:r w:rsidR="00B67C6A" w:rsidRPr="00B84129">
        <w:rPr>
          <w:rFonts w:hint="cs"/>
          <w:rtl/>
          <w:lang w:bidi="ar-SY"/>
        </w:rPr>
        <w:t>ة</w:t>
      </w:r>
      <w:r w:rsidR="00B67C6A" w:rsidRPr="00B84129">
        <w:rPr>
          <w:rtl/>
          <w:lang w:bidi="ar-SY"/>
        </w:rPr>
        <w:t xml:space="preserve"> في خفض عدد الوفيات والإصابات الناجمة عن حوادث </w:t>
      </w:r>
      <w:r w:rsidR="00B67C6A" w:rsidRPr="00B84129">
        <w:rPr>
          <w:rFonts w:hint="cs"/>
          <w:rtl/>
          <w:lang w:bidi="ar-SY"/>
        </w:rPr>
        <w:t>السير</w:t>
      </w:r>
      <w:r w:rsidR="00B67C6A" w:rsidRPr="00B84129">
        <w:rPr>
          <w:rtl/>
          <w:lang w:bidi="ar-SY"/>
        </w:rPr>
        <w:t xml:space="preserve"> على الصعيد العالمي إلى النصف بحلول عام </w:t>
      </w:r>
      <w:r w:rsidR="00B67C6A" w:rsidRPr="00B84129">
        <w:rPr>
          <w:lang w:bidi="ar-SY"/>
        </w:rPr>
        <w:t>2030</w:t>
      </w:r>
      <w:r w:rsidR="003C04E6" w:rsidRPr="00B84129">
        <w:rPr>
          <w:rFonts w:hint="cs"/>
          <w:rtl/>
          <w:lang w:bidi="ar-SY"/>
        </w:rPr>
        <w:t>،</w:t>
      </w:r>
      <w:r w:rsidR="00B67C6A" w:rsidRPr="00B84129">
        <w:rPr>
          <w:rtl/>
          <w:lang w:bidi="ar-SY"/>
        </w:rPr>
        <w:t xml:space="preserve"> وتحقيق الهدف </w:t>
      </w:r>
      <w:r w:rsidR="00B67C6A" w:rsidRPr="00B84129">
        <w:rPr>
          <w:lang w:val="en-GB" w:bidi="ar-SY"/>
        </w:rPr>
        <w:t>2.11</w:t>
      </w:r>
      <w:r w:rsidR="00B67C6A" w:rsidRPr="00B84129">
        <w:rPr>
          <w:rFonts w:hint="cs"/>
          <w:rtl/>
          <w:lang w:bidi="ar-SY"/>
        </w:rPr>
        <w:t xml:space="preserve"> م</w:t>
      </w:r>
      <w:r w:rsidR="00B67C6A" w:rsidRPr="00B84129">
        <w:rPr>
          <w:rtl/>
          <w:lang w:bidi="ar-SY"/>
        </w:rPr>
        <w:t xml:space="preserve">ن </w:t>
      </w:r>
      <w:r w:rsidR="00B67C6A" w:rsidRPr="00B84129">
        <w:rPr>
          <w:rFonts w:hint="cs"/>
          <w:rtl/>
          <w:lang w:bidi="ar-SY"/>
        </w:rPr>
        <w:t xml:space="preserve">أهداف التنمية المستدامة المتمثل في </w:t>
      </w:r>
      <w:r w:rsidR="003C04E6" w:rsidRPr="00B84129">
        <w:rPr>
          <w:rFonts w:hint="cs"/>
          <w:color w:val="000000"/>
          <w:rtl/>
        </w:rPr>
        <w:t>إتاحة نفاذ</w:t>
      </w:r>
      <w:r w:rsidR="00B67C6A" w:rsidRPr="00B84129">
        <w:rPr>
          <w:color w:val="000000"/>
          <w:rtl/>
        </w:rPr>
        <w:t xml:space="preserve"> الجميع إلى </w:t>
      </w:r>
      <w:r w:rsidR="003C04E6" w:rsidRPr="00B84129">
        <w:rPr>
          <w:color w:val="000000"/>
          <w:rtl/>
        </w:rPr>
        <w:t xml:space="preserve">أنظمة </w:t>
      </w:r>
      <w:r w:rsidR="00B67C6A" w:rsidRPr="00B84129">
        <w:rPr>
          <w:color w:val="000000"/>
          <w:rtl/>
        </w:rPr>
        <w:t xml:space="preserve">نقل مأمونة وميسورة التكلفة ويسهل </w:t>
      </w:r>
      <w:r w:rsidR="003C04E6" w:rsidRPr="00B84129">
        <w:rPr>
          <w:rFonts w:hint="cs"/>
          <w:color w:val="000000"/>
          <w:rtl/>
        </w:rPr>
        <w:t>النفاذ</w:t>
      </w:r>
      <w:r w:rsidR="003C04E6" w:rsidRPr="00B84129">
        <w:rPr>
          <w:color w:val="000000"/>
          <w:rtl/>
        </w:rPr>
        <w:t xml:space="preserve"> </w:t>
      </w:r>
      <w:r w:rsidR="00B67C6A" w:rsidRPr="00B84129">
        <w:rPr>
          <w:color w:val="000000"/>
          <w:rtl/>
        </w:rPr>
        <w:t>إليها ومستدام</w:t>
      </w:r>
      <w:r w:rsidR="00B67C6A" w:rsidRPr="00B84129">
        <w:rPr>
          <w:rFonts w:hint="cs"/>
          <w:color w:val="000000"/>
          <w:rtl/>
        </w:rPr>
        <w:t xml:space="preserve">ة بحلول عام </w:t>
      </w:r>
      <w:r w:rsidR="00B67C6A" w:rsidRPr="00B84129">
        <w:rPr>
          <w:color w:val="000000"/>
          <w:lang w:val="en-GB"/>
        </w:rPr>
        <w:t>2030</w:t>
      </w:r>
      <w:r w:rsidR="00B67C6A" w:rsidRPr="00B84129">
        <w:rPr>
          <w:rFonts w:hint="cs"/>
          <w:rtl/>
          <w:lang w:val="en-GB"/>
        </w:rPr>
        <w:t>.</w:t>
      </w:r>
    </w:p>
    <w:p w14:paraId="1E9DD76E" w14:textId="190F587A" w:rsidR="001433C1" w:rsidRPr="00B84129" w:rsidRDefault="00B67C6A" w:rsidP="009C5B17">
      <w:pPr>
        <w:pStyle w:val="Heading2"/>
        <w:rPr>
          <w:rtl/>
        </w:rPr>
      </w:pPr>
      <w:bookmarkStart w:id="33" w:name="_Toc96094070"/>
      <w:r w:rsidRPr="00B84129">
        <w:rPr>
          <w:rFonts w:hint="cs"/>
          <w:rtl/>
        </w:rPr>
        <w:lastRenderedPageBreak/>
        <w:t>5.3</w:t>
      </w:r>
      <w:r w:rsidRPr="00B84129">
        <w:rPr>
          <w:rtl/>
        </w:rPr>
        <w:tab/>
      </w:r>
      <w:r w:rsidR="003C04E6" w:rsidRPr="00B84129">
        <w:rPr>
          <w:rtl/>
        </w:rPr>
        <w:t xml:space="preserve">اجتماعات كبار </w:t>
      </w:r>
      <w:r w:rsidR="00E83D17" w:rsidRPr="00B84129">
        <w:rPr>
          <w:rtl/>
        </w:rPr>
        <w:t xml:space="preserve">مسؤولي </w:t>
      </w:r>
      <w:r w:rsidR="003C04E6" w:rsidRPr="00B84129">
        <w:rPr>
          <w:rtl/>
        </w:rPr>
        <w:t xml:space="preserve">التكنولوجيا </w:t>
      </w:r>
      <w:r w:rsidR="009C5B17" w:rsidRPr="00B84129">
        <w:rPr>
          <w:rFonts w:hint="cs"/>
          <w:rtl/>
        </w:rPr>
        <w:t>و</w:t>
      </w:r>
      <w:r w:rsidR="009C5B17" w:rsidRPr="00B84129">
        <w:rPr>
          <w:rtl/>
        </w:rPr>
        <w:t xml:space="preserve">كبار </w:t>
      </w:r>
      <w:r w:rsidR="009C5B17" w:rsidRPr="00B84129">
        <w:rPr>
          <w:rFonts w:hint="cs"/>
          <w:rtl/>
        </w:rPr>
        <w:t>ال</w:t>
      </w:r>
      <w:r w:rsidR="009C5B17" w:rsidRPr="00B84129">
        <w:rPr>
          <w:rtl/>
        </w:rPr>
        <w:t>مسؤولي</w:t>
      </w:r>
      <w:r w:rsidR="009C5B17" w:rsidRPr="00B84129">
        <w:rPr>
          <w:rFonts w:hint="cs"/>
          <w:rtl/>
        </w:rPr>
        <w:t>ن</w:t>
      </w:r>
      <w:r w:rsidR="009C5B17" w:rsidRPr="00B84129">
        <w:rPr>
          <w:rtl/>
        </w:rPr>
        <w:t xml:space="preserve"> </w:t>
      </w:r>
      <w:r w:rsidR="003C04E6" w:rsidRPr="00B84129">
        <w:rPr>
          <w:rtl/>
        </w:rPr>
        <w:t>التنفيذيين</w:t>
      </w:r>
      <w:bookmarkEnd w:id="33"/>
    </w:p>
    <w:p w14:paraId="667A1D3C" w14:textId="0FDA7252" w:rsidR="00B67C6A" w:rsidRPr="00B84129" w:rsidRDefault="00E83D17" w:rsidP="009C5B17">
      <w:pPr>
        <w:rPr>
          <w:rtl/>
          <w:lang w:bidi="ar-EG"/>
        </w:rPr>
      </w:pPr>
      <w:r w:rsidRPr="00B84129">
        <w:rPr>
          <w:rtl/>
          <w:lang w:bidi="ar-EG"/>
        </w:rPr>
        <w:t xml:space="preserve">تجمع </w:t>
      </w:r>
      <w:hyperlink r:id="rId97" w:history="1">
        <w:r w:rsidRPr="00B84129">
          <w:rPr>
            <w:rStyle w:val="Hyperlink"/>
            <w:rtl/>
            <w:lang w:bidi="ar-EG"/>
          </w:rPr>
          <w:t xml:space="preserve">اجتماعات كبار مسؤولي التكنولوجيا </w:t>
        </w:r>
        <w:r w:rsidR="009C5B17" w:rsidRPr="00B84129">
          <w:rPr>
            <w:rStyle w:val="Hyperlink"/>
            <w:rFonts w:hint="cs"/>
            <w:rtl/>
          </w:rPr>
          <w:t>و</w:t>
        </w:r>
        <w:r w:rsidR="009C5B17" w:rsidRPr="00B84129">
          <w:rPr>
            <w:rStyle w:val="Hyperlink"/>
            <w:rtl/>
            <w:lang w:bidi="ar-EG"/>
          </w:rPr>
          <w:t xml:space="preserve">كبار </w:t>
        </w:r>
        <w:r w:rsidR="009C5B17" w:rsidRPr="00B84129">
          <w:rPr>
            <w:rStyle w:val="Hyperlink"/>
            <w:rFonts w:hint="cs"/>
            <w:rtl/>
          </w:rPr>
          <w:t>ال</w:t>
        </w:r>
        <w:r w:rsidR="009C5B17" w:rsidRPr="00B84129">
          <w:rPr>
            <w:rStyle w:val="Hyperlink"/>
            <w:rtl/>
            <w:lang w:bidi="ar-EG"/>
          </w:rPr>
          <w:t>مسؤولي</w:t>
        </w:r>
        <w:r w:rsidR="009C5B17" w:rsidRPr="00B84129">
          <w:rPr>
            <w:rStyle w:val="Hyperlink"/>
            <w:rFonts w:hint="cs"/>
            <w:rtl/>
          </w:rPr>
          <w:t>ن</w:t>
        </w:r>
        <w:r w:rsidR="009C5B17" w:rsidRPr="00B84129">
          <w:rPr>
            <w:rStyle w:val="Hyperlink"/>
            <w:rtl/>
            <w:lang w:bidi="ar-EG"/>
          </w:rPr>
          <w:t xml:space="preserve"> </w:t>
        </w:r>
        <w:r w:rsidRPr="00B84129">
          <w:rPr>
            <w:rStyle w:val="Hyperlink"/>
            <w:rtl/>
            <w:lang w:bidi="ar-EG"/>
          </w:rPr>
          <w:t>التنفيذيين</w:t>
        </w:r>
      </w:hyperlink>
      <w:r w:rsidRPr="00B84129">
        <w:rPr>
          <w:rtl/>
          <w:lang w:bidi="ar-EG"/>
        </w:rPr>
        <w:t xml:space="preserve"> بين المسؤولين التنفيذيين رفيعي المستوى من</w:t>
      </w:r>
      <w:r w:rsidRPr="00B84129">
        <w:rPr>
          <w:rFonts w:hint="cs"/>
          <w:rtl/>
          <w:lang w:bidi="ar-EG"/>
        </w:rPr>
        <w:t xml:space="preserve"> دوائر</w:t>
      </w:r>
      <w:r w:rsidRPr="00B84129">
        <w:rPr>
          <w:rtl/>
          <w:lang w:bidi="ar-EG"/>
        </w:rPr>
        <w:t xml:space="preserve"> الصناعة والإدارة العليا لمكتب تقييس الاتصالات لتبادل الآراء بشأن أولويات الصناعة وأنشطة التقييس ذات الصلة. </w:t>
      </w:r>
    </w:p>
    <w:p w14:paraId="2FB395D8" w14:textId="655F9AD6" w:rsidR="00B67C6A" w:rsidRPr="00B84129" w:rsidRDefault="00684112" w:rsidP="003A4019">
      <w:pPr>
        <w:rPr>
          <w:rtl/>
          <w:lang w:bidi="ar-EG"/>
        </w:rPr>
      </w:pPr>
      <w:r w:rsidRPr="00B84129">
        <w:rPr>
          <w:b/>
          <w:bCs/>
          <w:rtl/>
          <w:lang w:bidi="ar-EG"/>
        </w:rPr>
        <w:t xml:space="preserve">اجتماع كبار </w:t>
      </w:r>
      <w:r w:rsidRPr="00B84129">
        <w:rPr>
          <w:rFonts w:hint="cs"/>
          <w:b/>
          <w:bCs/>
          <w:rtl/>
        </w:rPr>
        <w:t>ال</w:t>
      </w:r>
      <w:r w:rsidRPr="00B84129">
        <w:rPr>
          <w:b/>
          <w:bCs/>
          <w:rtl/>
          <w:lang w:bidi="ar-EG"/>
        </w:rPr>
        <w:t>مسؤولي</w:t>
      </w:r>
      <w:r w:rsidRPr="00B84129">
        <w:rPr>
          <w:rFonts w:hint="cs"/>
          <w:b/>
          <w:bCs/>
          <w:rtl/>
        </w:rPr>
        <w:t>ن</w:t>
      </w:r>
      <w:r w:rsidRPr="00B84129">
        <w:rPr>
          <w:b/>
          <w:bCs/>
          <w:rtl/>
          <w:lang w:bidi="ar-EG"/>
        </w:rPr>
        <w:t xml:space="preserve"> التنفيذيين</w:t>
      </w:r>
      <w:r w:rsidR="00C0114C" w:rsidRPr="00B84129">
        <w:rPr>
          <w:rFonts w:hint="cs"/>
          <w:rtl/>
          <w:lang w:bidi="ar-EG"/>
        </w:rPr>
        <w:t>،</w:t>
      </w:r>
      <w:r w:rsidRPr="00B84129">
        <w:rPr>
          <w:rtl/>
          <w:lang w:bidi="ar-EG"/>
        </w:rPr>
        <w:t xml:space="preserve"> </w:t>
      </w:r>
      <w:r w:rsidR="00B67C6A" w:rsidRPr="00B84129">
        <w:rPr>
          <w:rFonts w:hint="cs"/>
          <w:rtl/>
          <w:lang w:bidi="ar-EG"/>
        </w:rPr>
        <w:t xml:space="preserve">7 ديسمبر 2021، </w:t>
      </w:r>
      <w:r w:rsidRPr="00B84129">
        <w:rPr>
          <w:rtl/>
          <w:lang w:bidi="ar-EG"/>
        </w:rPr>
        <w:t xml:space="preserve">قمة </w:t>
      </w:r>
      <w:r w:rsidRPr="00B84129">
        <w:rPr>
          <w:rFonts w:hint="cs"/>
          <w:rtl/>
          <w:lang w:bidi="ar-EG"/>
        </w:rPr>
        <w:t>قادة</w:t>
      </w:r>
      <w:r w:rsidRPr="00B84129">
        <w:rPr>
          <w:rtl/>
          <w:lang w:bidi="ar-EG"/>
        </w:rPr>
        <w:t xml:space="preserve"> استعراض الاتصالات</w:t>
      </w:r>
      <w:r w:rsidR="00924017" w:rsidRPr="00B84129">
        <w:rPr>
          <w:rFonts w:hint="cs"/>
          <w:rtl/>
          <w:lang w:bidi="ar-EG"/>
        </w:rPr>
        <w:t>،</w:t>
      </w:r>
      <w:r w:rsidRPr="00B84129">
        <w:rPr>
          <w:rFonts w:hint="cs"/>
          <w:rtl/>
          <w:lang w:bidi="ar-EG"/>
        </w:rPr>
        <w:t xml:space="preserve"> </w:t>
      </w:r>
      <w:r w:rsidR="00BE3F3C" w:rsidRPr="00B84129">
        <w:rPr>
          <w:rFonts w:hint="cs"/>
          <w:rtl/>
          <w:lang w:bidi="ar-EG"/>
        </w:rPr>
        <w:t xml:space="preserve">دبي، الإمارات العربية المتحدة </w:t>
      </w:r>
      <w:r w:rsidR="003A4019" w:rsidRPr="00B84129">
        <w:rPr>
          <w:rtl/>
          <w:lang w:bidi="ar-EG"/>
        </w:rPr>
        <w:t xml:space="preserve">(اجتماع </w:t>
      </w:r>
      <w:r w:rsidR="003A4019" w:rsidRPr="00B84129">
        <w:rPr>
          <w:rFonts w:hint="cs"/>
          <w:rtl/>
          <w:lang w:bidi="ar-EG"/>
        </w:rPr>
        <w:t>هجين</w:t>
      </w:r>
      <w:r w:rsidR="003A4019" w:rsidRPr="00B84129">
        <w:rPr>
          <w:rtl/>
          <w:lang w:bidi="ar-EG"/>
        </w:rPr>
        <w:t xml:space="preserve"> </w:t>
      </w:r>
      <w:r w:rsidR="003A4019" w:rsidRPr="00B84129">
        <w:rPr>
          <w:rFonts w:hint="cs"/>
          <w:rtl/>
          <w:lang w:bidi="ar-EG"/>
        </w:rPr>
        <w:t>ب</w:t>
      </w:r>
      <w:r w:rsidR="003A4019" w:rsidRPr="00B84129">
        <w:rPr>
          <w:rtl/>
          <w:lang w:bidi="ar-EG"/>
        </w:rPr>
        <w:t xml:space="preserve">حضور </w:t>
      </w:r>
      <w:r w:rsidR="003A4019" w:rsidRPr="00B84129">
        <w:rPr>
          <w:rFonts w:hint="cs"/>
          <w:rtl/>
          <w:lang w:bidi="ar-EG"/>
        </w:rPr>
        <w:t>عبر الإنترنت</w:t>
      </w:r>
      <w:r w:rsidR="003A4019" w:rsidRPr="00B84129">
        <w:rPr>
          <w:rtl/>
          <w:lang w:bidi="ar-EG"/>
        </w:rPr>
        <w:t xml:space="preserve"> وحضور شخصي في دبي)</w:t>
      </w:r>
    </w:p>
    <w:p w14:paraId="79AE4141" w14:textId="6BEE9C34"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98" w:history="1">
        <w:r w:rsidR="003A4019" w:rsidRPr="00B84129">
          <w:rPr>
            <w:rStyle w:val="Hyperlink"/>
            <w:rFonts w:hint="cs"/>
            <w:rtl/>
            <w:lang w:bidi="ar-EG"/>
          </w:rPr>
          <w:t>مذكَّرة</w:t>
        </w:r>
      </w:hyperlink>
    </w:p>
    <w:p w14:paraId="78CCF2FA" w14:textId="1FB1B4D6" w:rsidR="00BE3F3C" w:rsidRPr="00B84129" w:rsidRDefault="003A4019" w:rsidP="00924017">
      <w:pPr>
        <w:rPr>
          <w:rtl/>
          <w:lang w:bidi="ar-EG"/>
        </w:rPr>
      </w:pPr>
      <w:r w:rsidRPr="00B84129">
        <w:rPr>
          <w:b/>
          <w:bCs/>
          <w:rtl/>
          <w:lang w:bidi="ar-EG"/>
        </w:rPr>
        <w:t xml:space="preserve">اجتماع كبار </w:t>
      </w:r>
      <w:r w:rsidRPr="00B84129">
        <w:rPr>
          <w:rFonts w:hint="cs"/>
          <w:b/>
          <w:bCs/>
          <w:rtl/>
        </w:rPr>
        <w:t>ال</w:t>
      </w:r>
      <w:r w:rsidRPr="00B84129">
        <w:rPr>
          <w:b/>
          <w:bCs/>
          <w:rtl/>
          <w:lang w:bidi="ar-EG"/>
        </w:rPr>
        <w:t>مسؤولي</w:t>
      </w:r>
      <w:r w:rsidRPr="00B84129">
        <w:rPr>
          <w:rFonts w:hint="cs"/>
          <w:b/>
          <w:bCs/>
          <w:rtl/>
        </w:rPr>
        <w:t>ن</w:t>
      </w:r>
      <w:r w:rsidRPr="00B84129">
        <w:rPr>
          <w:b/>
          <w:bCs/>
          <w:rtl/>
          <w:lang w:bidi="ar-EG"/>
        </w:rPr>
        <w:t xml:space="preserve"> التنفيذيين</w:t>
      </w:r>
      <w:r w:rsidR="00C0114C" w:rsidRPr="00B84129">
        <w:rPr>
          <w:rFonts w:hint="cs"/>
          <w:b/>
          <w:bCs/>
          <w:rtl/>
          <w:lang w:bidi="ar-EG"/>
        </w:rPr>
        <w:t>،</w:t>
      </w:r>
      <w:r w:rsidRPr="00B84129">
        <w:rPr>
          <w:rtl/>
          <w:lang w:bidi="ar-EG"/>
        </w:rPr>
        <w:t xml:space="preserve"> </w:t>
      </w:r>
      <w:r w:rsidR="00BE3F3C" w:rsidRPr="00B84129">
        <w:rPr>
          <w:rFonts w:hint="cs"/>
          <w:rtl/>
          <w:lang w:bidi="ar-EG"/>
        </w:rPr>
        <w:t xml:space="preserve">11 ديسمبر 2021، </w:t>
      </w:r>
      <w:r w:rsidR="00924017" w:rsidRPr="00B84129">
        <w:rPr>
          <w:rtl/>
          <w:lang w:bidi="ar-EG"/>
        </w:rPr>
        <w:t xml:space="preserve">قمة </w:t>
      </w:r>
      <w:r w:rsidR="00924017" w:rsidRPr="00B84129">
        <w:rPr>
          <w:rFonts w:hint="cs"/>
          <w:rtl/>
          <w:lang w:bidi="ar-EG"/>
        </w:rPr>
        <w:t>قادة</w:t>
      </w:r>
      <w:r w:rsidR="00924017" w:rsidRPr="00B84129">
        <w:rPr>
          <w:rtl/>
          <w:lang w:bidi="ar-EG"/>
        </w:rPr>
        <w:t xml:space="preserve"> استعراض الاتصالات</w:t>
      </w:r>
      <w:r w:rsidR="00924017" w:rsidRPr="00B84129">
        <w:rPr>
          <w:rFonts w:hint="cs"/>
          <w:rtl/>
          <w:lang w:bidi="ar-EG"/>
        </w:rPr>
        <w:t xml:space="preserve">، </w:t>
      </w:r>
      <w:r w:rsidR="00BE3F3C" w:rsidRPr="00B84129">
        <w:rPr>
          <w:rFonts w:hint="cs"/>
          <w:rtl/>
          <w:lang w:bidi="ar-EG"/>
        </w:rPr>
        <w:t>دبي، الإمارات العربية المتحدة</w:t>
      </w:r>
    </w:p>
    <w:p w14:paraId="69925CAD" w14:textId="7C63F229" w:rsidR="00BE3F3C" w:rsidRPr="00B84129" w:rsidRDefault="00BE3F3C" w:rsidP="00C0114C">
      <w:pPr>
        <w:pStyle w:val="enumlev1"/>
        <w:rPr>
          <w:rtl/>
          <w:lang w:bidi="ar-EG"/>
        </w:rPr>
      </w:pPr>
      <w:r w:rsidRPr="00B84129">
        <w:rPr>
          <w:rFonts w:hint="cs"/>
          <w:rtl/>
          <w:lang w:bidi="ar-EG"/>
        </w:rPr>
        <w:t>-</w:t>
      </w:r>
      <w:r w:rsidRPr="00B84129">
        <w:rPr>
          <w:rtl/>
          <w:lang w:bidi="ar-EG"/>
        </w:rPr>
        <w:tab/>
      </w:r>
      <w:hyperlink r:id="rId99" w:history="1">
        <w:r w:rsidR="003A4019" w:rsidRPr="00B84129">
          <w:rPr>
            <w:rStyle w:val="Hyperlink"/>
            <w:rFonts w:hint="cs"/>
            <w:rtl/>
            <w:lang w:bidi="ar-EG"/>
          </w:rPr>
          <w:t>مذكَّرة</w:t>
        </w:r>
      </w:hyperlink>
    </w:p>
    <w:p w14:paraId="7038B6A7" w14:textId="1856C155" w:rsidR="00B67C6A" w:rsidRPr="00B84129" w:rsidRDefault="00924017" w:rsidP="00B67C6A">
      <w:pPr>
        <w:rPr>
          <w:rtl/>
          <w:lang w:bidi="ar-EG"/>
        </w:rPr>
      </w:pPr>
      <w:r w:rsidRPr="00B84129">
        <w:rPr>
          <w:b/>
          <w:bCs/>
          <w:rtl/>
          <w:lang w:bidi="ar-EG"/>
        </w:rPr>
        <w:t>الاجتماع الحادي عشر لكبار مسؤولي التكنولوجيا</w:t>
      </w:r>
      <w:r w:rsidRPr="00B84129">
        <w:rPr>
          <w:rtl/>
          <w:lang w:bidi="ar-EG"/>
        </w:rPr>
        <w:t xml:space="preserve">، </w:t>
      </w:r>
      <w:r w:rsidR="00B67C6A" w:rsidRPr="00B84129">
        <w:rPr>
          <w:rFonts w:hint="cs"/>
          <w:rtl/>
          <w:lang w:bidi="ar-EG"/>
        </w:rPr>
        <w:t xml:space="preserve">8 سبتمبر 2019، </w:t>
      </w:r>
      <w:r w:rsidRPr="00B84129">
        <w:rPr>
          <w:rtl/>
          <w:lang w:bidi="ar-EG"/>
        </w:rPr>
        <w:t xml:space="preserve">تليكوم العالمي للاتحاد، </w:t>
      </w:r>
      <w:r w:rsidR="00BE3F3C" w:rsidRPr="00B84129">
        <w:rPr>
          <w:rFonts w:hint="cs"/>
          <w:rtl/>
          <w:lang w:bidi="ar-EG"/>
        </w:rPr>
        <w:t>بودابست، هنغاريا</w:t>
      </w:r>
    </w:p>
    <w:p w14:paraId="4AC407F3" w14:textId="4EC9C7DB"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0" w:history="1">
        <w:r w:rsidR="003A4019" w:rsidRPr="00B84129">
          <w:rPr>
            <w:rStyle w:val="Hyperlink"/>
            <w:rFonts w:hint="cs"/>
            <w:rtl/>
            <w:lang w:bidi="ar-EG"/>
          </w:rPr>
          <w:t>مذكَّرة</w:t>
        </w:r>
      </w:hyperlink>
    </w:p>
    <w:p w14:paraId="5D71C2AD" w14:textId="0A80377F" w:rsidR="00B67C6A" w:rsidRPr="00B84129" w:rsidRDefault="00924017" w:rsidP="00B67C6A">
      <w:pPr>
        <w:rPr>
          <w:rtl/>
          <w:lang w:bidi="ar-EG"/>
        </w:rPr>
      </w:pPr>
      <w:r w:rsidRPr="00B84129">
        <w:rPr>
          <w:b/>
          <w:bCs/>
          <w:rtl/>
          <w:lang w:bidi="ar-EG"/>
        </w:rPr>
        <w:t xml:space="preserve">اجتماع تشاوري لكبار مسؤولي التكنولوجيا </w:t>
      </w:r>
      <w:r w:rsidRPr="00B84129">
        <w:rPr>
          <w:rFonts w:hint="cs"/>
          <w:b/>
          <w:bCs/>
          <w:rtl/>
          <w:lang w:bidi="ar-EG"/>
        </w:rPr>
        <w:t>من</w:t>
      </w:r>
      <w:r w:rsidRPr="00B84129">
        <w:rPr>
          <w:b/>
          <w:bCs/>
          <w:rtl/>
          <w:lang w:bidi="ar-EG"/>
        </w:rPr>
        <w:t xml:space="preserve"> الصين واليابان وكوريا</w:t>
      </w:r>
      <w:r w:rsidRPr="00B84129">
        <w:rPr>
          <w:rtl/>
          <w:lang w:bidi="ar-EG"/>
        </w:rPr>
        <w:t xml:space="preserve">، </w:t>
      </w:r>
      <w:r w:rsidR="00BE3F3C" w:rsidRPr="00B84129">
        <w:rPr>
          <w:rFonts w:hint="cs"/>
          <w:rtl/>
          <w:lang w:bidi="ar-EG"/>
        </w:rPr>
        <w:t>16 يوليو 2019، طوكيو، اليابان</w:t>
      </w:r>
    </w:p>
    <w:p w14:paraId="70465909" w14:textId="5B096183"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1" w:history="1">
        <w:r w:rsidR="003A4019" w:rsidRPr="00B84129">
          <w:rPr>
            <w:rStyle w:val="Hyperlink"/>
            <w:rFonts w:hint="cs"/>
            <w:rtl/>
            <w:lang w:bidi="ar-EG"/>
          </w:rPr>
          <w:t>مذكَّرة</w:t>
        </w:r>
      </w:hyperlink>
    </w:p>
    <w:p w14:paraId="55D2A794" w14:textId="2FA19922" w:rsidR="00B67C6A" w:rsidRPr="00B84129" w:rsidRDefault="00924017" w:rsidP="00924017">
      <w:pPr>
        <w:rPr>
          <w:rtl/>
          <w:lang w:bidi="ar-EG"/>
        </w:rPr>
      </w:pPr>
      <w:r w:rsidRPr="00B84129">
        <w:rPr>
          <w:b/>
          <w:bCs/>
          <w:rtl/>
          <w:lang w:bidi="ar-EG"/>
        </w:rPr>
        <w:t>الاجتماع العاشر لكبار مسؤولي التكنولوجيا</w:t>
      </w:r>
      <w:r w:rsidRPr="00B84129">
        <w:rPr>
          <w:rtl/>
          <w:lang w:bidi="ar-EG"/>
        </w:rPr>
        <w:t xml:space="preserve">، </w:t>
      </w:r>
      <w:r w:rsidR="00BE3F3C" w:rsidRPr="00B84129">
        <w:rPr>
          <w:rFonts w:hint="cs"/>
          <w:rtl/>
          <w:lang w:bidi="ar-EG"/>
        </w:rPr>
        <w:t xml:space="preserve">9 سبتمبر 2018 </w:t>
      </w:r>
      <w:r w:rsidRPr="00B84129">
        <w:rPr>
          <w:rtl/>
          <w:lang w:bidi="ar-EG"/>
        </w:rPr>
        <w:t xml:space="preserve">تليكوم العالمي للاتحاد، </w:t>
      </w:r>
      <w:proofErr w:type="spellStart"/>
      <w:r w:rsidR="00BE3F3C" w:rsidRPr="00B84129">
        <w:rPr>
          <w:rtl/>
        </w:rPr>
        <w:t>ديربان</w:t>
      </w:r>
      <w:proofErr w:type="spellEnd"/>
      <w:r w:rsidR="00BE3F3C" w:rsidRPr="00B84129">
        <w:rPr>
          <w:rtl/>
        </w:rPr>
        <w:t>، جنوب إفريقيا</w:t>
      </w:r>
    </w:p>
    <w:p w14:paraId="0D73B59B" w14:textId="216C6FD9"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2" w:history="1">
        <w:r w:rsidR="003A4019" w:rsidRPr="00B84129">
          <w:rPr>
            <w:rStyle w:val="Hyperlink"/>
            <w:rFonts w:hint="cs"/>
            <w:rtl/>
            <w:lang w:bidi="ar-EG"/>
          </w:rPr>
          <w:t>مذكَّرة</w:t>
        </w:r>
      </w:hyperlink>
    </w:p>
    <w:p w14:paraId="2B0AB0CF" w14:textId="5328E2AD" w:rsidR="00B67C6A" w:rsidRPr="00B84129" w:rsidRDefault="008C40BB" w:rsidP="00B67C6A">
      <w:pPr>
        <w:rPr>
          <w:rtl/>
          <w:lang w:bidi="ar-EG"/>
        </w:rPr>
      </w:pPr>
      <w:r w:rsidRPr="00B84129">
        <w:rPr>
          <w:b/>
          <w:bCs/>
          <w:rtl/>
          <w:lang w:bidi="ar-EG"/>
        </w:rPr>
        <w:t>اجتماع كبار مسؤولي التكنولوجيا في أمريكا الشمالية</w:t>
      </w:r>
      <w:r w:rsidRPr="00B84129">
        <w:rPr>
          <w:rtl/>
          <w:lang w:bidi="ar-EG"/>
        </w:rPr>
        <w:t xml:space="preserve">، </w:t>
      </w:r>
      <w:r w:rsidR="00BE3F3C" w:rsidRPr="00B84129">
        <w:rPr>
          <w:rFonts w:hint="cs"/>
          <w:rtl/>
          <w:lang w:bidi="ar-EG"/>
        </w:rPr>
        <w:t>9 مايو، كاليفورنيا، الولايات المتحدة</w:t>
      </w:r>
    </w:p>
    <w:p w14:paraId="542DC333" w14:textId="2B625701"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3" w:history="1">
        <w:r w:rsidR="003A4019" w:rsidRPr="00B84129">
          <w:rPr>
            <w:rStyle w:val="Hyperlink"/>
            <w:rFonts w:hint="cs"/>
            <w:rtl/>
            <w:lang w:bidi="ar-EG"/>
          </w:rPr>
          <w:t>مذكَّرة</w:t>
        </w:r>
      </w:hyperlink>
    </w:p>
    <w:p w14:paraId="7AA658BC" w14:textId="01D885CF" w:rsidR="00B67C6A" w:rsidRPr="00B84129" w:rsidRDefault="003A4019" w:rsidP="008C40BB">
      <w:pPr>
        <w:rPr>
          <w:rtl/>
          <w:lang w:bidi="ar-EG"/>
        </w:rPr>
      </w:pPr>
      <w:r w:rsidRPr="00B84129">
        <w:rPr>
          <w:b/>
          <w:bCs/>
          <w:rtl/>
          <w:lang w:bidi="ar-EG"/>
        </w:rPr>
        <w:t xml:space="preserve">اجتماع كبار </w:t>
      </w:r>
      <w:r w:rsidRPr="00B84129">
        <w:rPr>
          <w:rFonts w:hint="cs"/>
          <w:b/>
          <w:bCs/>
          <w:rtl/>
        </w:rPr>
        <w:t>ال</w:t>
      </w:r>
      <w:r w:rsidRPr="00B84129">
        <w:rPr>
          <w:b/>
          <w:bCs/>
          <w:rtl/>
          <w:lang w:bidi="ar-EG"/>
        </w:rPr>
        <w:t>مسؤولي</w:t>
      </w:r>
      <w:r w:rsidRPr="00B84129">
        <w:rPr>
          <w:rFonts w:hint="cs"/>
          <w:b/>
          <w:bCs/>
          <w:rtl/>
        </w:rPr>
        <w:t>ن</w:t>
      </w:r>
      <w:r w:rsidRPr="00B84129">
        <w:rPr>
          <w:b/>
          <w:bCs/>
          <w:rtl/>
          <w:lang w:bidi="ar-EG"/>
        </w:rPr>
        <w:t xml:space="preserve"> التنفيذيين</w:t>
      </w:r>
      <w:r w:rsidR="00C0114C" w:rsidRPr="00B84129">
        <w:rPr>
          <w:rFonts w:hint="cs"/>
          <w:rtl/>
          <w:lang w:bidi="ar-EG"/>
        </w:rPr>
        <w:t>،</w:t>
      </w:r>
      <w:r w:rsidRPr="00B84129">
        <w:rPr>
          <w:rFonts w:hint="cs"/>
          <w:rtl/>
          <w:lang w:bidi="ar-EG"/>
        </w:rPr>
        <w:t xml:space="preserve"> </w:t>
      </w:r>
      <w:r w:rsidR="00BE3F3C" w:rsidRPr="00B84129">
        <w:rPr>
          <w:rFonts w:hint="cs"/>
          <w:rtl/>
          <w:lang w:bidi="ar-EG"/>
        </w:rPr>
        <w:t xml:space="preserve">7 ديسمبر 2017، </w:t>
      </w:r>
      <w:r w:rsidR="008C40BB" w:rsidRPr="00B84129">
        <w:rPr>
          <w:rtl/>
          <w:lang w:bidi="ar-EG"/>
        </w:rPr>
        <w:t xml:space="preserve">قمة </w:t>
      </w:r>
      <w:r w:rsidR="008C40BB" w:rsidRPr="00B84129">
        <w:rPr>
          <w:rFonts w:hint="cs"/>
          <w:rtl/>
          <w:lang w:bidi="ar-EG"/>
        </w:rPr>
        <w:t>قادة</w:t>
      </w:r>
      <w:r w:rsidR="008C40BB" w:rsidRPr="00B84129">
        <w:rPr>
          <w:rtl/>
          <w:lang w:bidi="ar-EG"/>
        </w:rPr>
        <w:t xml:space="preserve"> استعراض الاتصالات</w:t>
      </w:r>
      <w:r w:rsidR="008C40BB" w:rsidRPr="00B84129">
        <w:rPr>
          <w:rFonts w:hint="cs"/>
          <w:rtl/>
          <w:lang w:bidi="ar-EG"/>
        </w:rPr>
        <w:t xml:space="preserve">، </w:t>
      </w:r>
      <w:r w:rsidR="00BE3F3C" w:rsidRPr="00B84129">
        <w:rPr>
          <w:rFonts w:hint="cs"/>
          <w:rtl/>
          <w:lang w:bidi="ar-EG"/>
        </w:rPr>
        <w:t>دبي، الإمارات العربية المتحدة</w:t>
      </w:r>
    </w:p>
    <w:p w14:paraId="5AA72300" w14:textId="1775F618"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4" w:history="1">
        <w:r w:rsidR="003A4019" w:rsidRPr="00B84129">
          <w:rPr>
            <w:rStyle w:val="Hyperlink"/>
            <w:rFonts w:hint="cs"/>
            <w:rtl/>
            <w:lang w:bidi="ar-EG"/>
          </w:rPr>
          <w:t>مذكَّرة</w:t>
        </w:r>
      </w:hyperlink>
    </w:p>
    <w:p w14:paraId="58F696D5" w14:textId="1148292F" w:rsidR="00B67C6A" w:rsidRPr="00B84129" w:rsidRDefault="008C40BB" w:rsidP="008C40BB">
      <w:pPr>
        <w:rPr>
          <w:rtl/>
          <w:lang w:bidi="ar-EG"/>
        </w:rPr>
      </w:pPr>
      <w:r w:rsidRPr="00B84129">
        <w:rPr>
          <w:b/>
          <w:bCs/>
          <w:rtl/>
          <w:lang w:bidi="ar-EG"/>
        </w:rPr>
        <w:t xml:space="preserve">الاجتماع </w:t>
      </w:r>
      <w:r w:rsidRPr="00B84129">
        <w:rPr>
          <w:rFonts w:hint="cs"/>
          <w:b/>
          <w:bCs/>
          <w:rtl/>
          <w:lang w:bidi="ar-EG"/>
        </w:rPr>
        <w:t>التاسع</w:t>
      </w:r>
      <w:r w:rsidRPr="00B84129">
        <w:rPr>
          <w:b/>
          <w:bCs/>
          <w:rtl/>
          <w:lang w:bidi="ar-EG"/>
        </w:rPr>
        <w:t xml:space="preserve"> لكبار مسؤولي التكنولوجيا</w:t>
      </w:r>
      <w:r w:rsidRPr="00B84129">
        <w:rPr>
          <w:rtl/>
          <w:lang w:bidi="ar-EG"/>
        </w:rPr>
        <w:t xml:space="preserve">، </w:t>
      </w:r>
      <w:r w:rsidR="00BE3F3C" w:rsidRPr="00B84129">
        <w:rPr>
          <w:rFonts w:hint="cs"/>
          <w:rtl/>
          <w:lang w:bidi="ar-EG"/>
        </w:rPr>
        <w:t xml:space="preserve">24 سبتمبر 2017، </w:t>
      </w:r>
      <w:r w:rsidRPr="00B84129">
        <w:rPr>
          <w:rtl/>
          <w:lang w:bidi="ar-EG"/>
        </w:rPr>
        <w:t xml:space="preserve">تليكوم العالمي للاتحاد، </w:t>
      </w:r>
      <w:r w:rsidR="00BE3F3C" w:rsidRPr="00B84129">
        <w:rPr>
          <w:rFonts w:hint="cs"/>
          <w:rtl/>
          <w:lang w:bidi="ar-EG"/>
        </w:rPr>
        <w:t>بوسان، جمهورية كوريا</w:t>
      </w:r>
    </w:p>
    <w:p w14:paraId="07054F6F" w14:textId="5AE2D202"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5" w:history="1">
        <w:r w:rsidR="003A4019" w:rsidRPr="00B84129">
          <w:rPr>
            <w:rStyle w:val="Hyperlink"/>
            <w:rFonts w:hint="cs"/>
            <w:rtl/>
            <w:lang w:bidi="ar-EG"/>
          </w:rPr>
          <w:t>مذكَّرة</w:t>
        </w:r>
      </w:hyperlink>
    </w:p>
    <w:p w14:paraId="71C517EF" w14:textId="5893BA07" w:rsidR="00B67C6A" w:rsidRPr="00B84129" w:rsidRDefault="008C40BB" w:rsidP="00BE3F3C">
      <w:pPr>
        <w:rPr>
          <w:rtl/>
          <w:lang w:bidi="ar-EG"/>
        </w:rPr>
      </w:pPr>
      <w:r w:rsidRPr="00B84129">
        <w:rPr>
          <w:b/>
          <w:bCs/>
          <w:rtl/>
          <w:lang w:bidi="ar-EG"/>
        </w:rPr>
        <w:t>اجتماع تشاوري لكبار مسؤولي التكنولوجيا</w:t>
      </w:r>
      <w:r w:rsidRPr="00B84129">
        <w:rPr>
          <w:rtl/>
          <w:lang w:bidi="ar-EG"/>
        </w:rPr>
        <w:t xml:space="preserve">، </w:t>
      </w:r>
      <w:r w:rsidR="00BE3F3C" w:rsidRPr="00B84129">
        <w:rPr>
          <w:rFonts w:hint="cs"/>
          <w:rtl/>
          <w:lang w:bidi="ar-EG"/>
        </w:rPr>
        <w:t xml:space="preserve">30 مارس 2017، </w:t>
      </w:r>
      <w:r w:rsidR="00BE3F3C" w:rsidRPr="00B84129">
        <w:rPr>
          <w:rtl/>
        </w:rPr>
        <w:t>سان خوسيه، كاليفورنيا، الولايات المتحدة</w:t>
      </w:r>
    </w:p>
    <w:p w14:paraId="31341806" w14:textId="47692066"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6" w:history="1">
        <w:r w:rsidR="003A4019" w:rsidRPr="00B84129">
          <w:rPr>
            <w:rStyle w:val="Hyperlink"/>
            <w:rFonts w:hint="cs"/>
            <w:rtl/>
            <w:lang w:bidi="ar-EG"/>
          </w:rPr>
          <w:t>مذكَّرة</w:t>
        </w:r>
      </w:hyperlink>
    </w:p>
    <w:p w14:paraId="368A5CBF" w14:textId="34E44241" w:rsidR="00B67C6A" w:rsidRPr="00B84129" w:rsidRDefault="008C40BB" w:rsidP="008C40BB">
      <w:pPr>
        <w:rPr>
          <w:rtl/>
          <w:lang w:bidi="ar-EG"/>
        </w:rPr>
      </w:pPr>
      <w:r w:rsidRPr="00B84129">
        <w:rPr>
          <w:b/>
          <w:bCs/>
          <w:rtl/>
          <w:lang w:bidi="ar-EG"/>
        </w:rPr>
        <w:t xml:space="preserve">الاجتماع </w:t>
      </w:r>
      <w:r w:rsidRPr="00B84129">
        <w:rPr>
          <w:rFonts w:hint="cs"/>
          <w:b/>
          <w:bCs/>
          <w:rtl/>
          <w:lang w:bidi="ar-EG"/>
        </w:rPr>
        <w:t>الثامن</w:t>
      </w:r>
      <w:r w:rsidRPr="00B84129">
        <w:rPr>
          <w:b/>
          <w:bCs/>
          <w:rtl/>
          <w:lang w:bidi="ar-EG"/>
        </w:rPr>
        <w:t xml:space="preserve"> لكبار مسؤولي التكنولوجيا</w:t>
      </w:r>
      <w:r w:rsidRPr="00B84129">
        <w:rPr>
          <w:rtl/>
          <w:lang w:bidi="ar-EG"/>
        </w:rPr>
        <w:t xml:space="preserve">، </w:t>
      </w:r>
      <w:r w:rsidR="00BE3F3C" w:rsidRPr="00B84129">
        <w:rPr>
          <w:rFonts w:hint="cs"/>
          <w:rtl/>
          <w:lang w:bidi="ar-EG"/>
        </w:rPr>
        <w:t xml:space="preserve">13 نوفمبر 2016، </w:t>
      </w:r>
      <w:r w:rsidR="00BE3F3C" w:rsidRPr="00B84129">
        <w:rPr>
          <w:rtl/>
        </w:rPr>
        <w:t>بانكوك، تايلاند</w:t>
      </w:r>
    </w:p>
    <w:p w14:paraId="7514D88F" w14:textId="6CF387EF"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7" w:history="1">
        <w:r w:rsidR="003A4019" w:rsidRPr="00B84129">
          <w:rPr>
            <w:rStyle w:val="Hyperlink"/>
            <w:rFonts w:hint="cs"/>
            <w:rtl/>
            <w:lang w:bidi="ar-EG"/>
          </w:rPr>
          <w:t>مذكَّرة</w:t>
        </w:r>
      </w:hyperlink>
    </w:p>
    <w:p w14:paraId="3BC4E999" w14:textId="01B1EAB2" w:rsidR="00B67C6A" w:rsidRPr="00B84129" w:rsidRDefault="003A4019" w:rsidP="003A4019">
      <w:pPr>
        <w:rPr>
          <w:rtl/>
          <w:lang w:bidi="ar-EG"/>
        </w:rPr>
      </w:pPr>
      <w:r w:rsidRPr="00B84129">
        <w:rPr>
          <w:b/>
          <w:bCs/>
          <w:rtl/>
          <w:lang w:bidi="ar-EG"/>
        </w:rPr>
        <w:t xml:space="preserve">اجتماع كبار </w:t>
      </w:r>
      <w:r w:rsidRPr="00B84129">
        <w:rPr>
          <w:rFonts w:hint="cs"/>
          <w:b/>
          <w:bCs/>
          <w:rtl/>
        </w:rPr>
        <w:t>ال</w:t>
      </w:r>
      <w:r w:rsidRPr="00B84129">
        <w:rPr>
          <w:b/>
          <w:bCs/>
          <w:rtl/>
          <w:lang w:bidi="ar-EG"/>
        </w:rPr>
        <w:t>مسؤولي</w:t>
      </w:r>
      <w:r w:rsidRPr="00B84129">
        <w:rPr>
          <w:rFonts w:hint="cs"/>
          <w:b/>
          <w:bCs/>
          <w:rtl/>
        </w:rPr>
        <w:t>ن</w:t>
      </w:r>
      <w:r w:rsidRPr="00B84129">
        <w:rPr>
          <w:b/>
          <w:bCs/>
          <w:rtl/>
          <w:lang w:bidi="ar-EG"/>
        </w:rPr>
        <w:t xml:space="preserve"> التنفيذيين</w:t>
      </w:r>
      <w:r w:rsidR="00C0114C" w:rsidRPr="00B84129">
        <w:rPr>
          <w:rFonts w:hint="cs"/>
          <w:rtl/>
          <w:lang w:bidi="ar-EG"/>
        </w:rPr>
        <w:t>،</w:t>
      </w:r>
      <w:r w:rsidRPr="00B84129">
        <w:rPr>
          <w:rtl/>
          <w:lang w:bidi="ar-EG"/>
        </w:rPr>
        <w:t xml:space="preserve"> </w:t>
      </w:r>
      <w:r w:rsidR="00BE3F3C" w:rsidRPr="00B84129">
        <w:rPr>
          <w:rFonts w:hint="cs"/>
          <w:rtl/>
          <w:lang w:bidi="ar-EG"/>
        </w:rPr>
        <w:t xml:space="preserve">23 أكتوبر 2016، </w:t>
      </w:r>
      <w:r w:rsidR="00BE3F3C" w:rsidRPr="00B84129">
        <w:rPr>
          <w:rtl/>
        </w:rPr>
        <w:t>ياسمين الحمّامات، تونس</w:t>
      </w:r>
    </w:p>
    <w:p w14:paraId="0C4271F8" w14:textId="7FA05609" w:rsidR="00B67C6A" w:rsidRPr="00B84129" w:rsidRDefault="00B67C6A" w:rsidP="00C0114C">
      <w:pPr>
        <w:pStyle w:val="enumlev1"/>
        <w:rPr>
          <w:rtl/>
          <w:lang w:bidi="ar-EG"/>
        </w:rPr>
      </w:pPr>
      <w:r w:rsidRPr="00B84129">
        <w:rPr>
          <w:rFonts w:hint="cs"/>
          <w:rtl/>
          <w:lang w:bidi="ar-EG"/>
        </w:rPr>
        <w:t>-</w:t>
      </w:r>
      <w:r w:rsidRPr="00B84129">
        <w:rPr>
          <w:rtl/>
          <w:lang w:bidi="ar-EG"/>
        </w:rPr>
        <w:tab/>
      </w:r>
      <w:hyperlink r:id="rId108" w:history="1">
        <w:r w:rsidR="003A4019" w:rsidRPr="00B84129">
          <w:rPr>
            <w:rStyle w:val="Hyperlink"/>
            <w:rFonts w:hint="cs"/>
            <w:rtl/>
            <w:lang w:bidi="ar-EG"/>
          </w:rPr>
          <w:t>مذكَّرة</w:t>
        </w:r>
      </w:hyperlink>
    </w:p>
    <w:p w14:paraId="0B959D86" w14:textId="7D4F1312" w:rsidR="00B67C6A" w:rsidRPr="00B84129" w:rsidRDefault="00BE3F3C" w:rsidP="00BE3F3C">
      <w:pPr>
        <w:pStyle w:val="Heading1"/>
        <w:rPr>
          <w:rtl/>
        </w:rPr>
      </w:pPr>
      <w:bookmarkStart w:id="34" w:name="_Toc96094071"/>
      <w:bookmarkStart w:id="35" w:name="Section_4"/>
      <w:r w:rsidRPr="00B84129">
        <w:rPr>
          <w:rFonts w:hint="cs"/>
          <w:rtl/>
        </w:rPr>
        <w:t>4</w:t>
      </w:r>
      <w:r w:rsidRPr="00B84129">
        <w:rPr>
          <w:rtl/>
        </w:rPr>
        <w:tab/>
      </w:r>
      <w:r w:rsidR="008016BD" w:rsidRPr="00B84129">
        <w:rPr>
          <w:rtl/>
        </w:rPr>
        <w:t>الهيئات الأكاديمية</w:t>
      </w:r>
      <w:bookmarkEnd w:id="34"/>
    </w:p>
    <w:bookmarkEnd w:id="35"/>
    <w:p w14:paraId="59B5F46A" w14:textId="613FDF21" w:rsidR="00BE3F3C" w:rsidRPr="00B84129" w:rsidRDefault="00954DD7" w:rsidP="00FA4BF2">
      <w:pPr>
        <w:rPr>
          <w:lang w:bidi="ar-EG"/>
        </w:rPr>
      </w:pPr>
      <w:r w:rsidRPr="00B84129">
        <w:rPr>
          <w:rtl/>
          <w:lang w:bidi="ar-EG"/>
        </w:rPr>
        <w:t xml:space="preserve">تشكل </w:t>
      </w:r>
      <w:hyperlink r:id="rId109" w:history="1">
        <w:r w:rsidRPr="00B84129">
          <w:rPr>
            <w:rStyle w:val="Hyperlink"/>
            <w:rtl/>
            <w:lang w:bidi="ar-EG"/>
          </w:rPr>
          <w:t>عضوية الهيئات الأكاديمية في الاتحاد</w:t>
        </w:r>
      </w:hyperlink>
      <w:r w:rsidRPr="00B84129">
        <w:rPr>
          <w:rtl/>
          <w:lang w:bidi="ar-EG"/>
        </w:rPr>
        <w:t>، و</w:t>
      </w:r>
      <w:hyperlink r:id="rId110" w:history="1">
        <w:r w:rsidRPr="00B84129">
          <w:rPr>
            <w:rStyle w:val="Hyperlink"/>
            <w:rtl/>
            <w:lang w:bidi="ar-EG"/>
          </w:rPr>
          <w:t xml:space="preserve">مؤتمرات </w:t>
        </w:r>
        <w:proofErr w:type="spellStart"/>
        <w:r w:rsidRPr="00B84129">
          <w:rPr>
            <w:rStyle w:val="Hyperlink"/>
            <w:rtl/>
            <w:lang w:bidi="ar-EG"/>
          </w:rPr>
          <w:t>كاليدوسكوب</w:t>
        </w:r>
        <w:proofErr w:type="spellEnd"/>
        <w:r w:rsidRPr="00B84129">
          <w:rPr>
            <w:rStyle w:val="Hyperlink"/>
            <w:rtl/>
            <w:lang w:bidi="ar-EG"/>
          </w:rPr>
          <w:t xml:space="preserve"> التي ينظمها الاتحاد</w:t>
        </w:r>
      </w:hyperlink>
      <w:r w:rsidRPr="00B84129">
        <w:rPr>
          <w:rtl/>
          <w:lang w:bidi="ar-EG"/>
        </w:rPr>
        <w:t>، و</w:t>
      </w:r>
      <w:hyperlink r:id="rId111" w:history="1">
        <w:r w:rsidRPr="00B84129">
          <w:rPr>
            <w:rStyle w:val="Hyperlink"/>
            <w:rtl/>
            <w:lang w:bidi="ar-EG"/>
          </w:rPr>
          <w:t xml:space="preserve">جريدة الاتحاد بشأن التكنولوجيات المستقبلية </w:t>
        </w:r>
        <w:r w:rsidR="00FA4BF2" w:rsidRPr="00B84129">
          <w:rPr>
            <w:rStyle w:val="Hyperlink"/>
            <w:rFonts w:hint="cs"/>
            <w:rtl/>
            <w:lang w:bidi="ar-EG"/>
          </w:rPr>
          <w:t>والناشئة</w:t>
        </w:r>
      </w:hyperlink>
      <w:r w:rsidR="00FA4BF2" w:rsidRPr="00B84129">
        <w:rPr>
          <w:rtl/>
          <w:lang w:bidi="ar-EG"/>
        </w:rPr>
        <w:t xml:space="preserve"> </w:t>
      </w:r>
      <w:r w:rsidRPr="00B84129">
        <w:rPr>
          <w:rtl/>
          <w:lang w:bidi="ar-EG"/>
        </w:rPr>
        <w:t xml:space="preserve">سبلاً رئيسية للهيئات الأكاديمية للمشاركة في أعمال الاتحاد. وتمثل </w:t>
      </w:r>
      <w:r w:rsidR="00FA4BF2" w:rsidRPr="00B84129">
        <w:rPr>
          <w:rFonts w:hint="cs"/>
          <w:rtl/>
          <w:lang w:bidi="ar-EG"/>
        </w:rPr>
        <w:t>الجريدة</w:t>
      </w:r>
      <w:r w:rsidRPr="00B84129">
        <w:rPr>
          <w:rtl/>
          <w:lang w:bidi="ar-EG"/>
        </w:rPr>
        <w:t xml:space="preserve"> آخر إضافة لمجموعة من الخدمات التي يقدمها الاتحاد إلى الهيئات الأكاديمية.</w:t>
      </w:r>
    </w:p>
    <w:p w14:paraId="116121D3" w14:textId="77276728" w:rsidR="00BE3F3C" w:rsidRPr="00B84129" w:rsidRDefault="00BE3F3C" w:rsidP="00BE3F3C">
      <w:pPr>
        <w:pStyle w:val="Heading2"/>
        <w:rPr>
          <w:rtl/>
        </w:rPr>
      </w:pPr>
      <w:bookmarkStart w:id="36" w:name="_Toc96094072"/>
      <w:r w:rsidRPr="00B84129">
        <w:rPr>
          <w:rFonts w:hint="cs"/>
          <w:rtl/>
        </w:rPr>
        <w:t>1.4</w:t>
      </w:r>
      <w:r w:rsidRPr="00B84129">
        <w:rPr>
          <w:rtl/>
        </w:rPr>
        <w:tab/>
      </w:r>
      <w:r w:rsidR="008016BD" w:rsidRPr="00B84129">
        <w:rPr>
          <w:rtl/>
        </w:rPr>
        <w:t>جريدة الاتحاد الدولي للاتصالات</w:t>
      </w:r>
      <w:bookmarkEnd w:id="36"/>
    </w:p>
    <w:p w14:paraId="6CAF3B14" w14:textId="05455FD1" w:rsidR="00BE3F3C" w:rsidRPr="00B84129" w:rsidRDefault="00D94076" w:rsidP="003F0732">
      <w:pPr>
        <w:tabs>
          <w:tab w:val="clear" w:pos="1191"/>
          <w:tab w:val="clear" w:pos="1588"/>
          <w:tab w:val="clear" w:pos="1985"/>
        </w:tabs>
        <w:rPr>
          <w:rFonts w:eastAsia="SimSun"/>
          <w:rtl/>
        </w:rPr>
      </w:pPr>
      <w:r w:rsidRPr="00B84129">
        <w:rPr>
          <w:rFonts w:eastAsia="SimSun" w:hint="cs"/>
          <w:rtl/>
        </w:rPr>
        <w:t xml:space="preserve">تقدم </w:t>
      </w:r>
      <w:hyperlink r:id="rId112" w:history="1">
        <w:r w:rsidR="00BE3F3C" w:rsidRPr="00B84129">
          <w:rPr>
            <w:rStyle w:val="Hyperlink"/>
            <w:rFonts w:eastAsia="SimSun" w:hint="cs"/>
            <w:rtl/>
          </w:rPr>
          <w:t>جريدة الاتحاد بشأن التكنولوجيات المستقبلية والناشئة</w:t>
        </w:r>
      </w:hyperlink>
      <w:r w:rsidR="00BE3F3C" w:rsidRPr="00B84129">
        <w:rPr>
          <w:rStyle w:val="Hyperlink"/>
          <w:rFonts w:eastAsia="SimSun" w:hint="cs"/>
          <w:rtl/>
        </w:rPr>
        <w:t> </w:t>
      </w:r>
      <w:r w:rsidR="00BE3F3C" w:rsidRPr="00B84129">
        <w:rPr>
          <w:rStyle w:val="Hyperlink"/>
          <w:rFonts w:eastAsia="SimSun"/>
        </w:rPr>
        <w:t>(ITU J</w:t>
      </w:r>
      <w:r w:rsidR="00BE3F3C" w:rsidRPr="00B84129">
        <w:rPr>
          <w:rStyle w:val="Hyperlink"/>
          <w:rFonts w:eastAsia="SimSun"/>
        </w:rPr>
        <w:noBreakHyphen/>
        <w:t>FET)</w:t>
      </w:r>
      <w:r w:rsidR="00BE3F3C" w:rsidRPr="00B84129">
        <w:rPr>
          <w:rFonts w:eastAsia="SimSun" w:hint="cs"/>
          <w:rtl/>
        </w:rPr>
        <w:t xml:space="preserve">، التي انطلقت في </w:t>
      </w:r>
      <w:r w:rsidRPr="00B84129">
        <w:rPr>
          <w:rFonts w:eastAsia="SimSun"/>
          <w:rtl/>
        </w:rPr>
        <w:t xml:space="preserve">سبتمبر </w:t>
      </w:r>
      <w:r w:rsidR="00BE3F3C" w:rsidRPr="00B84129">
        <w:rPr>
          <w:rFonts w:eastAsia="SimSun" w:hint="cs"/>
          <w:rtl/>
        </w:rPr>
        <w:t xml:space="preserve">2020 </w:t>
      </w:r>
      <w:r w:rsidR="00310CA8" w:rsidRPr="00B84129">
        <w:rPr>
          <w:rFonts w:eastAsia="SimSun"/>
          <w:rtl/>
        </w:rPr>
        <w:t>تغطية شاملة لنماذج الاتصالات والتوصيل الشبكي</w:t>
      </w:r>
      <w:r w:rsidR="00310CA8" w:rsidRPr="00B84129">
        <w:rPr>
          <w:rFonts w:eastAsia="SimSun" w:hint="cs"/>
          <w:rtl/>
        </w:rPr>
        <w:t xml:space="preserve"> </w:t>
      </w:r>
      <w:r w:rsidR="00BE3F3C" w:rsidRPr="00B84129">
        <w:rPr>
          <w:rFonts w:eastAsia="SimSun" w:hint="cs"/>
          <w:rtl/>
        </w:rPr>
        <w:t xml:space="preserve">وهي بالمجان للقراء والمؤلفين، على السواء </w:t>
      </w:r>
      <w:r w:rsidR="00BE3F3C" w:rsidRPr="00B84129">
        <w:rPr>
          <w:rFonts w:eastAsia="SimSun"/>
          <w:rtl/>
        </w:rPr>
        <w:t>–</w:t>
      </w:r>
      <w:r w:rsidR="00BE3F3C" w:rsidRPr="00B84129">
        <w:rPr>
          <w:rFonts w:eastAsia="SimSun" w:hint="cs"/>
          <w:rtl/>
        </w:rPr>
        <w:t xml:space="preserve"> تقدم تغطية كاملة ل</w:t>
      </w:r>
      <w:r w:rsidR="00BE3F3C" w:rsidRPr="00B84129">
        <w:rPr>
          <w:rFonts w:eastAsia="SimSun"/>
          <w:rtl/>
        </w:rPr>
        <w:t>جميع نماذج الاتصالات والشبكات</w:t>
      </w:r>
      <w:r w:rsidR="00BE3F3C" w:rsidRPr="00B84129">
        <w:rPr>
          <w:rFonts w:eastAsia="SimSun" w:hint="cs"/>
          <w:rtl/>
        </w:rPr>
        <w:t xml:space="preserve">. </w:t>
      </w:r>
      <w:r w:rsidR="003F0732" w:rsidRPr="00B84129">
        <w:rPr>
          <w:rFonts w:eastAsia="SimSun"/>
          <w:rtl/>
        </w:rPr>
        <w:t>و</w:t>
      </w:r>
      <w:r w:rsidR="003F0732" w:rsidRPr="00B84129">
        <w:rPr>
          <w:rFonts w:eastAsia="SimSun" w:hint="cs"/>
          <w:rtl/>
        </w:rPr>
        <w:t>ت</w:t>
      </w:r>
      <w:r w:rsidR="003F0732" w:rsidRPr="00B84129">
        <w:rPr>
          <w:rFonts w:eastAsia="SimSun"/>
          <w:rtl/>
        </w:rPr>
        <w:t xml:space="preserve">تناول </w:t>
      </w:r>
      <w:r w:rsidR="003F0732" w:rsidRPr="00B84129">
        <w:rPr>
          <w:rFonts w:eastAsia="SimSun" w:hint="cs"/>
          <w:rtl/>
        </w:rPr>
        <w:t>ال</w:t>
      </w:r>
      <w:r w:rsidR="003F0732" w:rsidRPr="00B84129">
        <w:rPr>
          <w:rFonts w:eastAsia="SimSun"/>
          <w:rtl/>
        </w:rPr>
        <w:t xml:space="preserve">جريدة البحوث الأساسية والتطبيقية </w:t>
      </w:r>
      <w:r w:rsidR="003F0732" w:rsidRPr="00B84129">
        <w:rPr>
          <w:rFonts w:eastAsia="SimSun" w:hint="cs"/>
          <w:rtl/>
        </w:rPr>
        <w:t>فتعرض</w:t>
      </w:r>
      <w:r w:rsidR="003F0732" w:rsidRPr="00B84129">
        <w:rPr>
          <w:rFonts w:eastAsia="SimSun"/>
          <w:rtl/>
        </w:rPr>
        <w:t xml:space="preserve"> التقنيات والمفاهيم والتحليلات والبرامج التعليمية الجديدة مع مناقشة آثار أحدث البحوث </w:t>
      </w:r>
      <w:r w:rsidR="003F0732" w:rsidRPr="00B84129">
        <w:rPr>
          <w:rFonts w:eastAsia="SimSun" w:hint="cs"/>
          <w:rtl/>
        </w:rPr>
        <w:t>على</w:t>
      </w:r>
      <w:r w:rsidR="003F0732" w:rsidRPr="00B84129">
        <w:rPr>
          <w:rFonts w:eastAsia="SimSun"/>
          <w:rtl/>
        </w:rPr>
        <w:t xml:space="preserve"> السياس</w:t>
      </w:r>
      <w:r w:rsidR="003F0732" w:rsidRPr="00B84129">
        <w:rPr>
          <w:rFonts w:eastAsia="SimSun" w:hint="cs"/>
          <w:rtl/>
        </w:rPr>
        <w:t>ة العامة</w:t>
      </w:r>
      <w:r w:rsidR="003F0732" w:rsidRPr="00B84129">
        <w:rPr>
          <w:rFonts w:eastAsia="SimSun"/>
          <w:rtl/>
        </w:rPr>
        <w:t xml:space="preserve"> </w:t>
      </w:r>
      <w:proofErr w:type="gramStart"/>
      <w:r w:rsidR="003F0732" w:rsidRPr="00B84129">
        <w:rPr>
          <w:rFonts w:eastAsia="SimSun"/>
          <w:rtl/>
        </w:rPr>
        <w:t>واللوائح</w:t>
      </w:r>
      <w:proofErr w:type="gramEnd"/>
      <w:r w:rsidR="003F0732" w:rsidRPr="00B84129">
        <w:rPr>
          <w:rFonts w:eastAsia="SimSun"/>
          <w:rtl/>
        </w:rPr>
        <w:t xml:space="preserve"> والأطر القانونية والاقتصاد والمجتمع. و</w:t>
      </w:r>
      <w:r w:rsidR="003F0732" w:rsidRPr="00B84129">
        <w:rPr>
          <w:rFonts w:eastAsia="SimSun" w:hint="cs"/>
          <w:rtl/>
        </w:rPr>
        <w:t>ه</w:t>
      </w:r>
      <w:r w:rsidR="003F0732" w:rsidRPr="00B84129">
        <w:rPr>
          <w:rFonts w:eastAsia="SimSun"/>
          <w:rtl/>
        </w:rPr>
        <w:t>ي</w:t>
      </w:r>
      <w:r w:rsidR="003F0732" w:rsidRPr="00B84129">
        <w:rPr>
          <w:rFonts w:eastAsia="SimSun" w:hint="cs"/>
          <w:rtl/>
        </w:rPr>
        <w:t xml:space="preserve"> ت</w:t>
      </w:r>
      <w:r w:rsidR="003F0732" w:rsidRPr="00B84129">
        <w:rPr>
          <w:rFonts w:eastAsia="SimSun"/>
          <w:rtl/>
        </w:rPr>
        <w:t>رحب بتقديم المساهمات في أي وقت بشأن أي موضوع يقع في نطاق اختصاصه</w:t>
      </w:r>
      <w:r w:rsidR="003F0732" w:rsidRPr="00B84129">
        <w:rPr>
          <w:rFonts w:eastAsia="SimSun" w:hint="cs"/>
          <w:rtl/>
        </w:rPr>
        <w:t>ا</w:t>
      </w:r>
      <w:r w:rsidR="003F0732" w:rsidRPr="00B84129">
        <w:rPr>
          <w:rFonts w:eastAsia="SimSun"/>
          <w:rtl/>
        </w:rPr>
        <w:t>، و</w:t>
      </w:r>
      <w:r w:rsidR="003F0732" w:rsidRPr="00B84129">
        <w:rPr>
          <w:rFonts w:eastAsia="SimSun" w:hint="cs"/>
          <w:rtl/>
        </w:rPr>
        <w:t>ت</w:t>
      </w:r>
      <w:r w:rsidR="003F0732" w:rsidRPr="00B84129">
        <w:rPr>
          <w:rFonts w:eastAsia="SimSun"/>
          <w:rtl/>
        </w:rPr>
        <w:t>نشر الورقات باستمرار طوال العام.</w:t>
      </w:r>
    </w:p>
    <w:p w14:paraId="45773903" w14:textId="6A5FCC94" w:rsidR="00BE3F3C" w:rsidRPr="00B84129" w:rsidRDefault="00EA57BE" w:rsidP="00EA57BE">
      <w:pPr>
        <w:tabs>
          <w:tab w:val="clear" w:pos="1191"/>
          <w:tab w:val="clear" w:pos="1588"/>
          <w:tab w:val="clear" w:pos="1985"/>
        </w:tabs>
        <w:rPr>
          <w:rFonts w:eastAsia="SimSun"/>
          <w:rtl/>
        </w:rPr>
      </w:pPr>
      <w:r w:rsidRPr="00B84129">
        <w:rPr>
          <w:rFonts w:eastAsia="SimSun"/>
          <w:rtl/>
        </w:rPr>
        <w:lastRenderedPageBreak/>
        <w:t>ونشر</w:t>
      </w:r>
      <w:r w:rsidRPr="00B84129">
        <w:rPr>
          <w:rFonts w:eastAsia="SimSun" w:hint="cs"/>
          <w:rtl/>
        </w:rPr>
        <w:t>ت</w:t>
      </w:r>
      <w:r w:rsidRPr="00B84129">
        <w:rPr>
          <w:rFonts w:eastAsia="SimSun"/>
          <w:rtl/>
        </w:rPr>
        <w:t xml:space="preserve"> </w:t>
      </w:r>
      <w:r w:rsidRPr="00B84129">
        <w:rPr>
          <w:rFonts w:eastAsia="SimSun" w:hint="cs"/>
          <w:rtl/>
        </w:rPr>
        <w:t>جريدة الاتحاد بشأن التكنولوجيات المستقبلية والناشئة </w:t>
      </w:r>
      <w:r w:rsidRPr="00B84129">
        <w:rPr>
          <w:rFonts w:eastAsia="SimSun"/>
        </w:rPr>
        <w:t>(ITU J</w:t>
      </w:r>
      <w:r w:rsidRPr="00B84129">
        <w:rPr>
          <w:rFonts w:eastAsia="SimSun"/>
        </w:rPr>
        <w:noBreakHyphen/>
        <w:t>FET)</w:t>
      </w:r>
      <w:r w:rsidRPr="00B84129">
        <w:rPr>
          <w:rFonts w:eastAsia="SimSun" w:hint="cs"/>
          <w:rtl/>
        </w:rPr>
        <w:t xml:space="preserve"> عدد</w:t>
      </w:r>
      <w:r w:rsidRPr="00B84129">
        <w:rPr>
          <w:rFonts w:eastAsia="SimSun"/>
          <w:rtl/>
        </w:rPr>
        <w:t>ه</w:t>
      </w:r>
      <w:r w:rsidRPr="00B84129">
        <w:rPr>
          <w:rFonts w:eastAsia="SimSun" w:hint="cs"/>
          <w:rtl/>
        </w:rPr>
        <w:t>ا</w:t>
      </w:r>
      <w:r w:rsidRPr="00B84129">
        <w:rPr>
          <w:rFonts w:eastAsia="SimSun"/>
          <w:rtl/>
        </w:rPr>
        <w:t xml:space="preserve"> المنتظم الأول في ديسمبر 2020، </w:t>
      </w:r>
      <w:r w:rsidRPr="00B84129">
        <w:rPr>
          <w:rFonts w:eastAsia="SimSun" w:hint="cs"/>
          <w:rtl/>
        </w:rPr>
        <w:t>وعددها</w:t>
      </w:r>
      <w:r w:rsidRPr="00B84129">
        <w:rPr>
          <w:rFonts w:eastAsia="SimSun"/>
          <w:rtl/>
        </w:rPr>
        <w:t xml:space="preserve"> المنتظم الثاني في أبريل 2021 </w:t>
      </w:r>
      <w:r w:rsidRPr="00B84129">
        <w:rPr>
          <w:rFonts w:eastAsia="SimSun" w:hint="cs"/>
          <w:rtl/>
        </w:rPr>
        <w:t>وعددها</w:t>
      </w:r>
      <w:r w:rsidRPr="00B84129">
        <w:rPr>
          <w:rFonts w:eastAsia="SimSun"/>
          <w:rtl/>
        </w:rPr>
        <w:t xml:space="preserve"> المنتظم الثالث في ديسمبر 2021. </w:t>
      </w:r>
      <w:r w:rsidR="00BE3F3C" w:rsidRPr="00B84129">
        <w:rPr>
          <w:rFonts w:eastAsia="SimSun"/>
          <w:rtl/>
        </w:rPr>
        <w:t xml:space="preserve">والورقات المنشورة متاحة للتنزيل مجاناً من </w:t>
      </w:r>
      <w:hyperlink r:id="rId113" w:history="1">
        <w:r w:rsidR="00BE3F3C" w:rsidRPr="00B84129">
          <w:rPr>
            <w:rStyle w:val="Hyperlink"/>
            <w:rFonts w:eastAsia="SimSun"/>
            <w:rtl/>
          </w:rPr>
          <w:t>مكتبة الاتحاد الرقمية</w:t>
        </w:r>
      </w:hyperlink>
      <w:r w:rsidR="00BE3F3C" w:rsidRPr="00B84129">
        <w:rPr>
          <w:rFonts w:eastAsia="SimSun"/>
        </w:rPr>
        <w:t>.</w:t>
      </w:r>
    </w:p>
    <w:p w14:paraId="24FD054B" w14:textId="6C358737" w:rsidR="00D94076" w:rsidRPr="00B84129" w:rsidRDefault="00EA57BE" w:rsidP="00EA57BE">
      <w:pPr>
        <w:rPr>
          <w:rtl/>
        </w:rPr>
      </w:pPr>
      <w:r w:rsidRPr="00B84129">
        <w:rPr>
          <w:rtl/>
        </w:rPr>
        <w:t>ونشر</w:t>
      </w:r>
      <w:r w:rsidRPr="00B84129">
        <w:rPr>
          <w:rFonts w:hint="cs"/>
          <w:rtl/>
        </w:rPr>
        <w:t>ت</w:t>
      </w:r>
      <w:r w:rsidRPr="00B84129">
        <w:rPr>
          <w:rtl/>
        </w:rPr>
        <w:t xml:space="preserve"> </w:t>
      </w:r>
      <w:r w:rsidRPr="00B84129">
        <w:rPr>
          <w:rFonts w:hint="cs"/>
          <w:rtl/>
        </w:rPr>
        <w:t>جريدة الاتحاد بشأن التكنولوجيات المستقبلية والناشئة </w:t>
      </w:r>
      <w:r w:rsidRPr="00B84129">
        <w:t>(ITU J</w:t>
      </w:r>
      <w:r w:rsidRPr="00B84129">
        <w:noBreakHyphen/>
        <w:t>FET)</w:t>
      </w:r>
      <w:r w:rsidRPr="00B84129">
        <w:rPr>
          <w:rFonts w:hint="cs"/>
          <w:rtl/>
        </w:rPr>
        <w:t xml:space="preserve"> </w:t>
      </w:r>
      <w:r w:rsidR="00D94076" w:rsidRPr="00B84129">
        <w:rPr>
          <w:rtl/>
        </w:rPr>
        <w:t>خمس</w:t>
      </w:r>
      <w:r w:rsidRPr="00B84129">
        <w:rPr>
          <w:rFonts w:hint="cs"/>
          <w:rtl/>
        </w:rPr>
        <w:t>ة</w:t>
      </w:r>
      <w:r w:rsidR="00D94076" w:rsidRPr="00B84129">
        <w:rPr>
          <w:rtl/>
        </w:rPr>
        <w:t xml:space="preserve"> </w:t>
      </w:r>
      <w:r w:rsidRPr="00B84129">
        <w:rPr>
          <w:rFonts w:hint="cs"/>
          <w:rtl/>
        </w:rPr>
        <w:t>أعداد</w:t>
      </w:r>
      <w:r w:rsidR="00D94076" w:rsidRPr="00B84129">
        <w:rPr>
          <w:rtl/>
        </w:rPr>
        <w:t xml:space="preserve"> خاصة في</w:t>
      </w:r>
      <w:r w:rsidRPr="00B84129">
        <w:rPr>
          <w:rFonts w:hint="cs"/>
          <w:rtl/>
        </w:rPr>
        <w:t xml:space="preserve"> عام</w:t>
      </w:r>
      <w:r w:rsidR="00D94076" w:rsidRPr="00B84129">
        <w:rPr>
          <w:rtl/>
        </w:rPr>
        <w:t xml:space="preserve"> 2021:</w:t>
      </w:r>
    </w:p>
    <w:p w14:paraId="5A945ECE" w14:textId="7D7A270B" w:rsidR="00BE3F3C" w:rsidRPr="00B84129" w:rsidRDefault="00BE3F3C" w:rsidP="009A089A">
      <w:pPr>
        <w:pStyle w:val="enumlev1"/>
        <w:rPr>
          <w:rtl/>
        </w:rPr>
      </w:pPr>
      <w:r w:rsidRPr="00B84129">
        <w:rPr>
          <w:rFonts w:hint="cs"/>
          <w:rtl/>
        </w:rPr>
        <w:t>-</w:t>
      </w:r>
      <w:r w:rsidRPr="00B84129">
        <w:rPr>
          <w:rtl/>
        </w:rPr>
        <w:tab/>
      </w:r>
      <w:hyperlink r:id="rId114" w:history="1">
        <w:r w:rsidR="009A089A" w:rsidRPr="00B84129">
          <w:rPr>
            <w:rStyle w:val="Hyperlink"/>
            <w:rtl/>
          </w:rPr>
          <w:t>حلول الذكاء الاصطناعي وتعلُّم الآلة في شبكات الجيل الخامس وشبكات المستقبل</w:t>
        </w:r>
      </w:hyperlink>
    </w:p>
    <w:p w14:paraId="7E7B9E64" w14:textId="374D58B2" w:rsidR="00BE3F3C" w:rsidRPr="00B84129" w:rsidRDefault="00BE3F3C" w:rsidP="009A089A">
      <w:pPr>
        <w:pStyle w:val="enumlev1"/>
        <w:rPr>
          <w:rtl/>
        </w:rPr>
      </w:pPr>
      <w:r w:rsidRPr="00B84129">
        <w:rPr>
          <w:rFonts w:hint="cs"/>
          <w:rtl/>
        </w:rPr>
        <w:t>-</w:t>
      </w:r>
      <w:r w:rsidRPr="00B84129">
        <w:rPr>
          <w:rtl/>
        </w:rPr>
        <w:tab/>
      </w:r>
      <w:hyperlink r:id="rId115" w:history="1">
        <w:r w:rsidR="009A089A" w:rsidRPr="00B84129">
          <w:rPr>
            <w:rStyle w:val="Hyperlink"/>
            <w:rtl/>
          </w:rPr>
          <w:t>إنترنت كل شيء</w:t>
        </w:r>
      </w:hyperlink>
    </w:p>
    <w:p w14:paraId="531A29E0" w14:textId="292A203E" w:rsidR="00BE3F3C" w:rsidRPr="00B84129" w:rsidRDefault="00BE3F3C" w:rsidP="00BE3F3C">
      <w:pPr>
        <w:pStyle w:val="enumlev1"/>
        <w:rPr>
          <w:rtl/>
        </w:rPr>
      </w:pPr>
      <w:r w:rsidRPr="00B84129">
        <w:rPr>
          <w:rFonts w:hint="cs"/>
          <w:rtl/>
        </w:rPr>
        <w:t>-</w:t>
      </w:r>
      <w:r w:rsidRPr="00B84129">
        <w:rPr>
          <w:rtl/>
        </w:rPr>
        <w:tab/>
      </w:r>
      <w:hyperlink r:id="rId116" w:history="1">
        <w:r w:rsidR="009A089A" w:rsidRPr="00B84129">
          <w:rPr>
            <w:rStyle w:val="Hyperlink"/>
            <w:rtl/>
          </w:rPr>
          <w:t>إنترنت الأشياء النانوية الحيوية للتطبيقات الصحية</w:t>
        </w:r>
      </w:hyperlink>
    </w:p>
    <w:p w14:paraId="525A9076" w14:textId="1F4DAB5A" w:rsidR="00BE3F3C" w:rsidRPr="00B84129" w:rsidRDefault="00BE3F3C" w:rsidP="009A089A">
      <w:pPr>
        <w:pStyle w:val="enumlev1"/>
        <w:rPr>
          <w:rtl/>
        </w:rPr>
      </w:pPr>
      <w:r w:rsidRPr="00B84129">
        <w:rPr>
          <w:rFonts w:hint="cs"/>
          <w:rtl/>
        </w:rPr>
        <w:t>-</w:t>
      </w:r>
      <w:r w:rsidRPr="00B84129">
        <w:rPr>
          <w:rtl/>
        </w:rPr>
        <w:tab/>
      </w:r>
      <w:hyperlink r:id="rId117" w:history="1">
        <w:r w:rsidR="009A089A" w:rsidRPr="00B84129">
          <w:rPr>
            <w:rStyle w:val="Hyperlink"/>
            <w:rtl/>
          </w:rPr>
          <w:t>ا</w:t>
        </w:r>
        <w:r w:rsidR="009A089A" w:rsidRPr="00B84129">
          <w:rPr>
            <w:rStyle w:val="Hyperlink"/>
            <w:rFonts w:hint="cs"/>
            <w:rtl/>
          </w:rPr>
          <w:t>لا</w:t>
        </w:r>
        <w:r w:rsidR="009A089A" w:rsidRPr="00B84129">
          <w:rPr>
            <w:rStyle w:val="Hyperlink"/>
            <w:rtl/>
          </w:rPr>
          <w:t>تصالات</w:t>
        </w:r>
        <w:r w:rsidR="009A089A" w:rsidRPr="00B84129">
          <w:rPr>
            <w:rStyle w:val="Hyperlink"/>
            <w:rFonts w:hint="cs"/>
            <w:rtl/>
          </w:rPr>
          <w:t xml:space="preserve"> بمعدلات</w:t>
        </w:r>
        <w:r w:rsidR="009A089A" w:rsidRPr="00B84129">
          <w:rPr>
            <w:rStyle w:val="Hyperlink"/>
            <w:rtl/>
          </w:rPr>
          <w:t xml:space="preserve"> </w:t>
        </w:r>
        <w:proofErr w:type="spellStart"/>
        <w:r w:rsidR="009A089A" w:rsidRPr="00B84129">
          <w:rPr>
            <w:rStyle w:val="Hyperlink"/>
            <w:rtl/>
          </w:rPr>
          <w:t>التيراهيرتز</w:t>
        </w:r>
        <w:proofErr w:type="spellEnd"/>
      </w:hyperlink>
    </w:p>
    <w:p w14:paraId="4DF7220B" w14:textId="28D9743C" w:rsidR="00BE3F3C" w:rsidRPr="00B84129" w:rsidRDefault="00BE3F3C" w:rsidP="009A089A">
      <w:pPr>
        <w:pStyle w:val="enumlev1"/>
        <w:rPr>
          <w:rtl/>
        </w:rPr>
      </w:pPr>
      <w:r w:rsidRPr="00B84129">
        <w:rPr>
          <w:rFonts w:hint="cs"/>
          <w:rtl/>
        </w:rPr>
        <w:t>-</w:t>
      </w:r>
      <w:r w:rsidRPr="00B84129">
        <w:rPr>
          <w:rtl/>
        </w:rPr>
        <w:tab/>
      </w:r>
      <w:hyperlink r:id="rId118" w:history="1">
        <w:r w:rsidR="009A089A" w:rsidRPr="00B84129">
          <w:rPr>
            <w:rStyle w:val="Hyperlink"/>
            <w:rtl/>
          </w:rPr>
          <w:t xml:space="preserve">أنظمة الاتصالات اللاسلكية </w:t>
        </w:r>
        <w:proofErr w:type="gramStart"/>
        <w:r w:rsidR="009A089A" w:rsidRPr="00B84129">
          <w:rPr>
            <w:rStyle w:val="Hyperlink"/>
            <w:rtl/>
          </w:rPr>
          <w:t>في ما</w:t>
        </w:r>
        <w:proofErr w:type="gramEnd"/>
        <w:r w:rsidR="009A089A" w:rsidRPr="00B84129">
          <w:rPr>
            <w:rStyle w:val="Hyperlink"/>
            <w:rtl/>
          </w:rPr>
          <w:t xml:space="preserve"> بعد عصر الجيل الخامس</w:t>
        </w:r>
      </w:hyperlink>
    </w:p>
    <w:p w14:paraId="014D2680" w14:textId="4FA7BD17" w:rsidR="00BE3F3C" w:rsidRPr="00B84129" w:rsidRDefault="00892DB4" w:rsidP="00892DB4">
      <w:pPr>
        <w:rPr>
          <w:rtl/>
        </w:rPr>
      </w:pPr>
      <w:r w:rsidRPr="00B84129">
        <w:rPr>
          <w:rtl/>
        </w:rPr>
        <w:t xml:space="preserve">وهناك عشرة </w:t>
      </w:r>
      <w:r w:rsidRPr="00B84129">
        <w:rPr>
          <w:rFonts w:hint="cs"/>
          <w:rtl/>
        </w:rPr>
        <w:t>أعداد</w:t>
      </w:r>
      <w:r w:rsidRPr="00B84129">
        <w:rPr>
          <w:rtl/>
        </w:rPr>
        <w:t xml:space="preserve"> خاصة جديدة قيد </w:t>
      </w:r>
      <w:r w:rsidRPr="00B84129">
        <w:rPr>
          <w:rFonts w:hint="cs"/>
          <w:rtl/>
        </w:rPr>
        <w:t>الإعداد</w:t>
      </w:r>
      <w:r w:rsidRPr="00B84129">
        <w:rPr>
          <w:rtl/>
        </w:rPr>
        <w:t>:</w:t>
      </w:r>
    </w:p>
    <w:p w14:paraId="47BB46B7" w14:textId="683F10B5" w:rsidR="00BE3F3C" w:rsidRPr="00B84129" w:rsidRDefault="00BE3F3C" w:rsidP="00134801">
      <w:pPr>
        <w:pStyle w:val="enumlev1"/>
        <w:rPr>
          <w:rtl/>
        </w:rPr>
      </w:pPr>
      <w:r w:rsidRPr="00B84129">
        <w:rPr>
          <w:rFonts w:hint="cs"/>
          <w:rtl/>
        </w:rPr>
        <w:t>-</w:t>
      </w:r>
      <w:r w:rsidRPr="00B84129">
        <w:rPr>
          <w:rtl/>
        </w:rPr>
        <w:tab/>
      </w:r>
      <w:hyperlink r:id="rId119" w:history="1">
        <w:r w:rsidR="00134801" w:rsidRPr="00B84129">
          <w:rPr>
            <w:rStyle w:val="Hyperlink"/>
            <w:rtl/>
          </w:rPr>
          <w:t xml:space="preserve">الأمن </w:t>
        </w:r>
        <w:r w:rsidR="00134801" w:rsidRPr="00B84129">
          <w:rPr>
            <w:rStyle w:val="Hyperlink"/>
            <w:rFonts w:hint="cs"/>
            <w:rtl/>
          </w:rPr>
          <w:t>المتوسل</w:t>
        </w:r>
        <w:r w:rsidR="00134801" w:rsidRPr="00B84129">
          <w:rPr>
            <w:rStyle w:val="Hyperlink"/>
            <w:rtl/>
          </w:rPr>
          <w:t xml:space="preserve"> </w:t>
        </w:r>
        <w:r w:rsidR="00134801" w:rsidRPr="00B84129">
          <w:rPr>
            <w:rStyle w:val="Hyperlink"/>
            <w:rFonts w:hint="cs"/>
            <w:rtl/>
          </w:rPr>
          <w:t>ب</w:t>
        </w:r>
        <w:r w:rsidR="00134801" w:rsidRPr="00B84129">
          <w:rPr>
            <w:rStyle w:val="Hyperlink"/>
            <w:rtl/>
          </w:rPr>
          <w:t>الذكاء الاصطناعي في الجيل الخامس وما بعده</w:t>
        </w:r>
      </w:hyperlink>
    </w:p>
    <w:p w14:paraId="33FB0D36" w14:textId="7EF85DFE" w:rsidR="00BE3F3C" w:rsidRPr="00B84129" w:rsidRDefault="00BE3F3C" w:rsidP="00134801">
      <w:pPr>
        <w:pStyle w:val="enumlev1"/>
        <w:rPr>
          <w:rtl/>
        </w:rPr>
      </w:pPr>
      <w:r w:rsidRPr="00B84129">
        <w:rPr>
          <w:rFonts w:hint="cs"/>
          <w:rtl/>
        </w:rPr>
        <w:t>-</w:t>
      </w:r>
      <w:r w:rsidRPr="00B84129">
        <w:rPr>
          <w:rtl/>
        </w:rPr>
        <w:tab/>
      </w:r>
      <w:hyperlink r:id="rId120" w:history="1">
        <w:r w:rsidR="00134801" w:rsidRPr="00B84129">
          <w:rPr>
            <w:rStyle w:val="Hyperlink"/>
            <w:rtl/>
          </w:rPr>
          <w:t>نحو شبكات محمولة على متن مركبات في عصر الجيل السادس</w:t>
        </w:r>
      </w:hyperlink>
    </w:p>
    <w:p w14:paraId="03820F69" w14:textId="464DEB44" w:rsidR="00BE3F3C" w:rsidRPr="00B84129" w:rsidRDefault="00BE3F3C" w:rsidP="000719C7">
      <w:pPr>
        <w:pStyle w:val="enumlev1"/>
        <w:rPr>
          <w:rtl/>
        </w:rPr>
      </w:pPr>
      <w:r w:rsidRPr="00B84129">
        <w:rPr>
          <w:rFonts w:hint="cs"/>
          <w:rtl/>
        </w:rPr>
        <w:t>-</w:t>
      </w:r>
      <w:r w:rsidRPr="00B84129">
        <w:rPr>
          <w:rtl/>
        </w:rPr>
        <w:tab/>
      </w:r>
      <w:hyperlink r:id="rId121" w:history="1">
        <w:r w:rsidR="000719C7" w:rsidRPr="00B84129">
          <w:rPr>
            <w:rStyle w:val="Hyperlink"/>
            <w:rtl/>
          </w:rPr>
          <w:t>حلول الذكاء الاصطناعي وتعلُّم الآلة في شبكات الجيل الخامس وشبكات المستقبل</w:t>
        </w:r>
      </w:hyperlink>
    </w:p>
    <w:p w14:paraId="18BD0405" w14:textId="0743DC26" w:rsidR="00BE3F3C" w:rsidRPr="00B84129" w:rsidRDefault="00BE3F3C" w:rsidP="000719C7">
      <w:pPr>
        <w:pStyle w:val="enumlev1"/>
        <w:rPr>
          <w:rtl/>
        </w:rPr>
      </w:pPr>
      <w:r w:rsidRPr="00B84129">
        <w:rPr>
          <w:rFonts w:hint="cs"/>
          <w:rtl/>
        </w:rPr>
        <w:t>-</w:t>
      </w:r>
      <w:r w:rsidRPr="00B84129">
        <w:rPr>
          <w:rtl/>
        </w:rPr>
        <w:tab/>
      </w:r>
      <w:hyperlink r:id="rId122" w:history="1">
        <w:r w:rsidR="000719C7" w:rsidRPr="00B84129">
          <w:rPr>
            <w:rStyle w:val="Hyperlink"/>
            <w:rtl/>
          </w:rPr>
          <w:t>مستقبل</w:t>
        </w:r>
        <w:r w:rsidR="000719C7" w:rsidRPr="00B84129">
          <w:rPr>
            <w:rStyle w:val="Hyperlink"/>
            <w:rFonts w:hint="cs"/>
            <w:rtl/>
          </w:rPr>
          <w:t xml:space="preserve"> التوصيل</w:t>
        </w:r>
        <w:r w:rsidR="000719C7" w:rsidRPr="00B84129">
          <w:rPr>
            <w:rStyle w:val="Hyperlink"/>
            <w:rtl/>
          </w:rPr>
          <w:t xml:space="preserve"> الشبك</w:t>
        </w:r>
        <w:r w:rsidR="000719C7" w:rsidRPr="00B84129">
          <w:rPr>
            <w:rStyle w:val="Hyperlink"/>
            <w:rFonts w:hint="cs"/>
            <w:rtl/>
          </w:rPr>
          <w:t>ي</w:t>
        </w:r>
        <w:r w:rsidR="000719C7" w:rsidRPr="00B84129">
          <w:rPr>
            <w:rStyle w:val="Hyperlink"/>
            <w:rtl/>
          </w:rPr>
          <w:t xml:space="preserve"> ما بعد عام 2030</w:t>
        </w:r>
      </w:hyperlink>
    </w:p>
    <w:p w14:paraId="198F7B48" w14:textId="68CA5401" w:rsidR="00BE3F3C" w:rsidRPr="00B84129" w:rsidRDefault="00BE3F3C" w:rsidP="000719C7">
      <w:pPr>
        <w:pStyle w:val="enumlev1"/>
        <w:rPr>
          <w:rtl/>
        </w:rPr>
      </w:pPr>
      <w:r w:rsidRPr="00B84129">
        <w:rPr>
          <w:rFonts w:hint="cs"/>
          <w:rtl/>
        </w:rPr>
        <w:t>-</w:t>
      </w:r>
      <w:r w:rsidRPr="00B84129">
        <w:rPr>
          <w:rtl/>
        </w:rPr>
        <w:tab/>
      </w:r>
      <w:hyperlink r:id="rId123" w:history="1">
        <w:r w:rsidR="000719C7" w:rsidRPr="00B84129">
          <w:rPr>
            <w:rStyle w:val="Hyperlink"/>
            <w:rtl/>
          </w:rPr>
          <w:t>إدارة الشبكة والتحكم فيها بصورة متكاملة ومستقلة من أجل تطبيقات</w:t>
        </w:r>
        <w:r w:rsidR="000719C7" w:rsidRPr="00B84129">
          <w:rPr>
            <w:rStyle w:val="Hyperlink"/>
            <w:rFonts w:hint="cs"/>
            <w:rtl/>
          </w:rPr>
          <w:t xml:space="preserve"> الجيل السادس (</w:t>
        </w:r>
        <w:r w:rsidR="000719C7" w:rsidRPr="00B84129">
          <w:rPr>
            <w:rStyle w:val="Hyperlink"/>
          </w:rPr>
          <w:t>G</w:t>
        </w:r>
        <w:r w:rsidR="000719C7" w:rsidRPr="00B84129">
          <w:rPr>
            <w:rStyle w:val="Hyperlink"/>
            <w:rtl/>
          </w:rPr>
          <w:t>6</w:t>
        </w:r>
        <w:r w:rsidR="000719C7" w:rsidRPr="00B84129">
          <w:rPr>
            <w:rStyle w:val="Hyperlink"/>
            <w:rFonts w:hint="cs"/>
            <w:rtl/>
          </w:rPr>
          <w:t>)</w:t>
        </w:r>
        <w:r w:rsidR="000719C7" w:rsidRPr="00B84129">
          <w:rPr>
            <w:rStyle w:val="Hyperlink"/>
            <w:rtl/>
          </w:rPr>
          <w:t xml:space="preserve"> الحرجة زمنياً</w:t>
        </w:r>
      </w:hyperlink>
    </w:p>
    <w:p w14:paraId="5B8AE09A" w14:textId="41F032B0" w:rsidR="00BE3F3C" w:rsidRPr="00B84129" w:rsidRDefault="00BE3F3C" w:rsidP="000719C7">
      <w:pPr>
        <w:pStyle w:val="enumlev1"/>
        <w:rPr>
          <w:rtl/>
        </w:rPr>
      </w:pPr>
      <w:r w:rsidRPr="00B84129">
        <w:rPr>
          <w:rFonts w:hint="cs"/>
          <w:rtl/>
        </w:rPr>
        <w:t>-</w:t>
      </w:r>
      <w:r w:rsidRPr="00B84129">
        <w:rPr>
          <w:rtl/>
        </w:rPr>
        <w:tab/>
      </w:r>
      <w:hyperlink r:id="rId124" w:history="1">
        <w:r w:rsidR="000719C7" w:rsidRPr="00B84129">
          <w:rPr>
            <w:rStyle w:val="Hyperlink"/>
            <w:rtl/>
          </w:rPr>
          <w:t>ا</w:t>
        </w:r>
        <w:r w:rsidR="000719C7" w:rsidRPr="00B84129">
          <w:rPr>
            <w:rStyle w:val="Hyperlink"/>
            <w:rFonts w:hint="cs"/>
            <w:rtl/>
          </w:rPr>
          <w:t>لا</w:t>
        </w:r>
        <w:r w:rsidR="000719C7" w:rsidRPr="00B84129">
          <w:rPr>
            <w:rStyle w:val="Hyperlink"/>
            <w:rtl/>
          </w:rPr>
          <w:t xml:space="preserve">ستمرار </w:t>
        </w:r>
        <w:r w:rsidR="000719C7" w:rsidRPr="00B84129">
          <w:rPr>
            <w:rStyle w:val="Hyperlink"/>
            <w:rFonts w:hint="cs"/>
            <w:rtl/>
          </w:rPr>
          <w:t>ال</w:t>
        </w:r>
        <w:r w:rsidR="000719C7" w:rsidRPr="00B84129">
          <w:rPr>
            <w:rStyle w:val="Hyperlink"/>
            <w:rtl/>
          </w:rPr>
          <w:t>رقمي وشبكات الجيل التالي</w:t>
        </w:r>
      </w:hyperlink>
    </w:p>
    <w:p w14:paraId="45BEEC53" w14:textId="06AD2CE1" w:rsidR="001433C1" w:rsidRPr="00B84129" w:rsidRDefault="00BE3F3C" w:rsidP="000719C7">
      <w:pPr>
        <w:pStyle w:val="enumlev1"/>
        <w:rPr>
          <w:rtl/>
        </w:rPr>
      </w:pPr>
      <w:r w:rsidRPr="00B84129">
        <w:rPr>
          <w:rFonts w:hint="cs"/>
          <w:rtl/>
        </w:rPr>
        <w:t>-</w:t>
      </w:r>
      <w:r w:rsidRPr="00B84129">
        <w:rPr>
          <w:rtl/>
        </w:rPr>
        <w:tab/>
      </w:r>
      <w:hyperlink r:id="rId125" w:history="1">
        <w:r w:rsidR="000719C7" w:rsidRPr="00B84129">
          <w:rPr>
            <w:rStyle w:val="Hyperlink"/>
            <w:rtl/>
          </w:rPr>
          <w:t>الاتجاهات والتطبيقات الناشئة في شبكات الاتصالات المستقبلية</w:t>
        </w:r>
      </w:hyperlink>
    </w:p>
    <w:p w14:paraId="2E266BA9" w14:textId="477CC7F6" w:rsidR="00BE3F3C" w:rsidRPr="00B84129" w:rsidRDefault="00BE3F3C" w:rsidP="000719C7">
      <w:pPr>
        <w:pStyle w:val="enumlev1"/>
        <w:rPr>
          <w:rtl/>
        </w:rPr>
      </w:pPr>
      <w:r w:rsidRPr="00B84129">
        <w:rPr>
          <w:rFonts w:hint="cs"/>
          <w:rtl/>
        </w:rPr>
        <w:t>-</w:t>
      </w:r>
      <w:r w:rsidRPr="00B84129">
        <w:rPr>
          <w:rtl/>
        </w:rPr>
        <w:tab/>
      </w:r>
      <w:hyperlink r:id="rId126" w:history="1">
        <w:r w:rsidR="000719C7" w:rsidRPr="00B84129">
          <w:rPr>
            <w:rStyle w:val="Hyperlink"/>
            <w:rtl/>
          </w:rPr>
          <w:t>حلول شبكية مبتكرة لخدمات المستقبل</w:t>
        </w:r>
      </w:hyperlink>
    </w:p>
    <w:p w14:paraId="49CE16EB" w14:textId="125829FC" w:rsidR="00BE3F3C" w:rsidRPr="00B84129" w:rsidRDefault="00BE3F3C" w:rsidP="00415F23">
      <w:pPr>
        <w:pStyle w:val="enumlev1"/>
        <w:rPr>
          <w:rtl/>
        </w:rPr>
      </w:pPr>
      <w:r w:rsidRPr="00B84129">
        <w:rPr>
          <w:rFonts w:hint="cs"/>
          <w:rtl/>
        </w:rPr>
        <w:t>-</w:t>
      </w:r>
      <w:r w:rsidRPr="00B84129">
        <w:rPr>
          <w:rtl/>
        </w:rPr>
        <w:tab/>
      </w:r>
      <w:hyperlink r:id="rId127" w:history="1">
        <w:r w:rsidR="00415F23" w:rsidRPr="00B84129">
          <w:rPr>
            <w:rStyle w:val="Hyperlink"/>
            <w:rtl/>
          </w:rPr>
          <w:t>الأسطح الذكية وتطبيقاتها نحو نشر واسع النطاق</w:t>
        </w:r>
      </w:hyperlink>
    </w:p>
    <w:p w14:paraId="0B7235EA" w14:textId="09CF861E" w:rsidR="00BE3F3C" w:rsidRPr="00B84129" w:rsidRDefault="00BE3F3C" w:rsidP="00415F23">
      <w:pPr>
        <w:pStyle w:val="enumlev1"/>
        <w:rPr>
          <w:rtl/>
        </w:rPr>
      </w:pPr>
      <w:r w:rsidRPr="00B84129">
        <w:rPr>
          <w:rFonts w:hint="cs"/>
          <w:rtl/>
        </w:rPr>
        <w:t>-</w:t>
      </w:r>
      <w:r w:rsidRPr="00B84129">
        <w:rPr>
          <w:rtl/>
        </w:rPr>
        <w:tab/>
      </w:r>
      <w:hyperlink r:id="rId128" w:history="1">
        <w:r w:rsidR="00415F23" w:rsidRPr="00B84129">
          <w:rPr>
            <w:rStyle w:val="Hyperlink"/>
            <w:rtl/>
          </w:rPr>
          <w:t>التمثيل الافتراضي للشبكة، وتقسيم</w:t>
        </w:r>
        <w:r w:rsidR="00415F23" w:rsidRPr="00B84129">
          <w:rPr>
            <w:rStyle w:val="Hyperlink"/>
            <w:rFonts w:hint="cs"/>
            <w:rtl/>
          </w:rPr>
          <w:t>ها</w:t>
        </w:r>
        <w:r w:rsidR="00415F23" w:rsidRPr="00B84129">
          <w:rPr>
            <w:rStyle w:val="Hyperlink"/>
            <w:rtl/>
          </w:rPr>
          <w:t xml:space="preserve"> </w:t>
        </w:r>
        <w:r w:rsidR="00415F23" w:rsidRPr="00B84129">
          <w:rPr>
            <w:rStyle w:val="Hyperlink"/>
            <w:rFonts w:hint="cs"/>
            <w:rtl/>
          </w:rPr>
          <w:t>إلى شرائح</w:t>
        </w:r>
        <w:r w:rsidR="00415F23" w:rsidRPr="00B84129">
          <w:rPr>
            <w:rStyle w:val="Hyperlink"/>
            <w:rtl/>
          </w:rPr>
          <w:t xml:space="preserve"> وتنسيقها، ومنصات الضباب والحافة للأنظمة اللاسلكية من الجيلين الخامس والسادس</w:t>
        </w:r>
      </w:hyperlink>
    </w:p>
    <w:p w14:paraId="1587E165" w14:textId="444E8CF0" w:rsidR="009A089A" w:rsidRPr="00B84129" w:rsidRDefault="00C41513" w:rsidP="002661BA">
      <w:pPr>
        <w:rPr>
          <w:rtl/>
        </w:rPr>
      </w:pPr>
      <w:r w:rsidRPr="00B84129">
        <w:rPr>
          <w:rFonts w:hint="cs"/>
          <w:rtl/>
        </w:rPr>
        <w:t>وتأسست</w:t>
      </w:r>
      <w:r w:rsidR="009A089A" w:rsidRPr="00B84129">
        <w:rPr>
          <w:rtl/>
        </w:rPr>
        <w:t xml:space="preserve"> في عام 2019 </w:t>
      </w:r>
      <w:r w:rsidRPr="00B84129">
        <w:rPr>
          <w:rFonts w:hint="cs"/>
          <w:rtl/>
          <w:lang w:bidi="ar-EG"/>
        </w:rPr>
        <w:t xml:space="preserve">جريدة </w:t>
      </w:r>
      <w:r w:rsidR="009A089A" w:rsidRPr="00B84129">
        <w:rPr>
          <w:rtl/>
        </w:rPr>
        <w:t xml:space="preserve">صحفية مشتركة </w:t>
      </w:r>
      <w:r w:rsidR="002661BA" w:rsidRPr="00B84129">
        <w:rPr>
          <w:rFonts w:hint="cs"/>
          <w:rtl/>
        </w:rPr>
        <w:t>ل</w:t>
      </w:r>
      <w:r w:rsidR="002661BA" w:rsidRPr="00B84129">
        <w:rPr>
          <w:rtl/>
        </w:rPr>
        <w:t xml:space="preserve">لاتحاد ودار النشر </w:t>
      </w:r>
      <w:r w:rsidR="002661BA" w:rsidRPr="00B84129">
        <w:t>Tsinghua University Press Ltd</w:t>
      </w:r>
      <w:r w:rsidR="002661BA" w:rsidRPr="00B84129">
        <w:rPr>
          <w:rtl/>
        </w:rPr>
        <w:t xml:space="preserve"> </w:t>
      </w:r>
      <w:r w:rsidR="009A089A" w:rsidRPr="00B84129">
        <w:rPr>
          <w:rtl/>
        </w:rPr>
        <w:t xml:space="preserve">بشأن </w:t>
      </w:r>
      <w:hyperlink r:id="rId129" w:history="1">
        <w:r w:rsidR="002661BA" w:rsidRPr="00B84129">
          <w:rPr>
            <w:rStyle w:val="Hyperlink"/>
            <w:rFonts w:eastAsia="SimSun" w:hint="cs"/>
            <w:rtl/>
            <w:lang w:bidi="ar-EG"/>
          </w:rPr>
          <w:t>الشبكات الذكية والمتقاربة</w:t>
        </w:r>
      </w:hyperlink>
      <w:r w:rsidR="00C53A3F" w:rsidRPr="00B84129">
        <w:rPr>
          <w:rFonts w:eastAsia="SimSun" w:hint="cs"/>
          <w:rtl/>
        </w:rPr>
        <w:t xml:space="preserve"> </w:t>
      </w:r>
      <w:r w:rsidR="009A089A" w:rsidRPr="00B84129">
        <w:rPr>
          <w:rtl/>
        </w:rPr>
        <w:t xml:space="preserve">بدعم من اتفاق النشر المشترك </w:t>
      </w:r>
      <w:r w:rsidR="002661BA" w:rsidRPr="00B84129">
        <w:rPr>
          <w:rFonts w:hint="cs"/>
          <w:rtl/>
        </w:rPr>
        <w:t>ال</w:t>
      </w:r>
      <w:r w:rsidR="009A089A" w:rsidRPr="00B84129">
        <w:rPr>
          <w:rtl/>
        </w:rPr>
        <w:t xml:space="preserve">موقّع من الاتحاد </w:t>
      </w:r>
      <w:r w:rsidR="002661BA" w:rsidRPr="00B84129">
        <w:rPr>
          <w:rtl/>
        </w:rPr>
        <w:t xml:space="preserve">ودار النشر </w:t>
      </w:r>
      <w:r w:rsidR="002661BA" w:rsidRPr="00B84129">
        <w:t>Tsinghua University Press Ltd</w:t>
      </w:r>
      <w:r w:rsidR="001440F9">
        <w:rPr>
          <w:rFonts w:hint="cs"/>
          <w:rtl/>
        </w:rPr>
        <w:t>،</w:t>
      </w:r>
      <w:r w:rsidR="002661BA" w:rsidRPr="00B84129">
        <w:rPr>
          <w:rtl/>
        </w:rPr>
        <w:t xml:space="preserve"> </w:t>
      </w:r>
      <w:r w:rsidR="009A089A" w:rsidRPr="00B84129">
        <w:rPr>
          <w:rtl/>
        </w:rPr>
        <w:t xml:space="preserve">وجميع الورقات المنشورة متاحة في </w:t>
      </w:r>
      <w:hyperlink r:id="rId130" w:history="1">
        <w:r w:rsidR="009A089A" w:rsidRPr="00B84129">
          <w:rPr>
            <w:rStyle w:val="Hyperlink"/>
            <w:rtl/>
          </w:rPr>
          <w:t xml:space="preserve">المكتبة الرقمية </w:t>
        </w:r>
        <w:r w:rsidR="009A089A" w:rsidRPr="00B84129">
          <w:rPr>
            <w:rStyle w:val="Hyperlink"/>
            <w:i/>
            <w:iCs/>
          </w:rPr>
          <w:t>Xplore</w:t>
        </w:r>
        <w:r w:rsidR="009A089A" w:rsidRPr="00B84129">
          <w:rPr>
            <w:rStyle w:val="Hyperlink"/>
            <w:rtl/>
          </w:rPr>
          <w:t xml:space="preserve"> لمعهد مهندسي الكهرباء والإلكترونيات</w:t>
        </w:r>
      </w:hyperlink>
      <w:r w:rsidR="009A089A" w:rsidRPr="00B84129">
        <w:rPr>
          <w:rtl/>
        </w:rPr>
        <w:t>.</w:t>
      </w:r>
    </w:p>
    <w:p w14:paraId="1AD6E0D4" w14:textId="01B43756" w:rsidR="00BE3F3C" w:rsidRPr="00B84129" w:rsidRDefault="00BE3F3C" w:rsidP="00BE3F3C">
      <w:pPr>
        <w:pStyle w:val="Heading2"/>
        <w:rPr>
          <w:rtl/>
        </w:rPr>
      </w:pPr>
      <w:bookmarkStart w:id="37" w:name="_Toc96094073"/>
      <w:r w:rsidRPr="00B84129">
        <w:rPr>
          <w:rFonts w:hint="cs"/>
          <w:rtl/>
        </w:rPr>
        <w:t>2.4</w:t>
      </w:r>
      <w:r w:rsidRPr="00B84129">
        <w:rPr>
          <w:rtl/>
        </w:rPr>
        <w:tab/>
      </w:r>
      <w:r w:rsidR="005E210E" w:rsidRPr="00B84129">
        <w:rPr>
          <w:rtl/>
        </w:rPr>
        <w:t xml:space="preserve">المؤتمرات الأكاديمية </w:t>
      </w:r>
      <w:proofErr w:type="spellStart"/>
      <w:r w:rsidR="005E210E" w:rsidRPr="00B84129">
        <w:rPr>
          <w:rtl/>
        </w:rPr>
        <w:t>لكاليدوسكوب</w:t>
      </w:r>
      <w:proofErr w:type="spellEnd"/>
      <w:r w:rsidR="005E210E" w:rsidRPr="00B84129">
        <w:rPr>
          <w:rtl/>
        </w:rPr>
        <w:t xml:space="preserve"> الاتحاد الدولي للاتصالات</w:t>
      </w:r>
      <w:bookmarkEnd w:id="37"/>
    </w:p>
    <w:p w14:paraId="20854ED0" w14:textId="750EFD46" w:rsidR="00BE3F3C" w:rsidRPr="00B84129" w:rsidRDefault="00CE0558" w:rsidP="00CE0558">
      <w:pPr>
        <w:rPr>
          <w:rtl/>
          <w:lang w:bidi="ar-EG"/>
        </w:rPr>
      </w:pPr>
      <w:r w:rsidRPr="00B84129">
        <w:rPr>
          <w:rFonts w:hint="cs"/>
          <w:rtl/>
        </w:rPr>
        <w:t xml:space="preserve">إن </w:t>
      </w:r>
      <w:r w:rsidRPr="00B84129">
        <w:rPr>
          <w:rtl/>
        </w:rPr>
        <w:t xml:space="preserve">سلسلة </w:t>
      </w:r>
      <w:hyperlink r:id="rId131" w:history="1">
        <w:proofErr w:type="spellStart"/>
        <w:r w:rsidRPr="00B84129">
          <w:rPr>
            <w:rStyle w:val="Hyperlink"/>
            <w:rtl/>
          </w:rPr>
          <w:t>كاليدوسكوب</w:t>
        </w:r>
        <w:proofErr w:type="spellEnd"/>
        <w:r w:rsidRPr="00B84129">
          <w:rPr>
            <w:rStyle w:val="Hyperlink"/>
            <w:rtl/>
          </w:rPr>
          <w:t xml:space="preserve"> </w:t>
        </w:r>
        <w:r w:rsidRPr="00B84129">
          <w:rPr>
            <w:rStyle w:val="Hyperlink"/>
            <w:rFonts w:hint="cs"/>
            <w:rtl/>
          </w:rPr>
          <w:t>ا</w:t>
        </w:r>
        <w:r w:rsidRPr="00B84129">
          <w:rPr>
            <w:rStyle w:val="Hyperlink"/>
            <w:rtl/>
          </w:rPr>
          <w:t>لاتحاد</w:t>
        </w:r>
      </w:hyperlink>
      <w:r w:rsidRPr="00B84129">
        <w:rPr>
          <w:rtl/>
        </w:rPr>
        <w:t xml:space="preserve"> من المؤتمرات الأكاديمية التي خضعت لاستعراض الأقران - </w:t>
      </w:r>
      <w:r w:rsidRPr="00B84129">
        <w:rPr>
          <w:rFonts w:hint="cs"/>
          <w:rtl/>
        </w:rPr>
        <w:t>و</w:t>
      </w:r>
      <w:r w:rsidRPr="00B84129">
        <w:rPr>
          <w:rtl/>
        </w:rPr>
        <w:t>التي نُظمت مع رعاية تقنية من معهد مهندسي الكهرباء والإلكترونيات (</w:t>
      </w:r>
      <w:r w:rsidRPr="00B84129">
        <w:rPr>
          <w:lang w:bidi="ar-EG"/>
        </w:rPr>
        <w:t>IEEE</w:t>
      </w:r>
      <w:r w:rsidRPr="00B84129">
        <w:rPr>
          <w:rtl/>
        </w:rPr>
        <w:t xml:space="preserve">) وجمعية الاتصالات </w:t>
      </w:r>
      <w:r w:rsidRPr="00B84129">
        <w:rPr>
          <w:rFonts w:hint="cs"/>
          <w:rtl/>
        </w:rPr>
        <w:t>ب</w:t>
      </w:r>
      <w:r w:rsidRPr="00B84129">
        <w:rPr>
          <w:rtl/>
        </w:rPr>
        <w:t>معهد مهندسي الكهرباء والإلكترونيات - تدعو إلى إجراء بحوث أصلية بشأن مواضيع ذات صلة استراتيجية متزايدة بقطاع تقييس الاتصالات.</w:t>
      </w:r>
    </w:p>
    <w:p w14:paraId="2487D140" w14:textId="0D89E6EC" w:rsidR="00BE3F3C" w:rsidRPr="00B84129" w:rsidRDefault="00BE3F3C" w:rsidP="00430173">
      <w:pPr>
        <w:pStyle w:val="enumlev1"/>
        <w:rPr>
          <w:rtl/>
        </w:rPr>
      </w:pPr>
      <w:r w:rsidRPr="00B84129">
        <w:rPr>
          <w:rFonts w:hint="cs"/>
          <w:rtl/>
        </w:rPr>
        <w:t>-</w:t>
      </w:r>
      <w:r w:rsidRPr="00B84129">
        <w:rPr>
          <w:rtl/>
        </w:rPr>
        <w:tab/>
      </w:r>
      <w:r w:rsidR="00430173" w:rsidRPr="00B84129">
        <w:rPr>
          <w:rFonts w:hint="cs"/>
          <w:rtl/>
        </w:rPr>
        <w:t>أقيمت</w:t>
      </w:r>
      <w:r w:rsidR="00430173" w:rsidRPr="00B84129">
        <w:rPr>
          <w:rtl/>
        </w:rPr>
        <w:t xml:space="preserve"> الدورة الثالثة عشرة، </w:t>
      </w:r>
      <w:hyperlink r:id="rId132" w:history="1">
        <w:r w:rsidR="00430173" w:rsidRPr="00B84129">
          <w:rPr>
            <w:rStyle w:val="Hyperlink"/>
            <w:rFonts w:hint="cs"/>
            <w:rtl/>
          </w:rPr>
          <w:t>ل</w:t>
        </w:r>
        <w:r w:rsidR="00430173" w:rsidRPr="00B84129">
          <w:rPr>
            <w:rStyle w:val="Hyperlink"/>
            <w:rtl/>
          </w:rPr>
          <w:t>توصيل العالمين المادي والافتراضي</w:t>
        </w:r>
      </w:hyperlink>
      <w:r w:rsidR="00430173" w:rsidRPr="00B84129">
        <w:rPr>
          <w:rtl/>
        </w:rPr>
        <w:t xml:space="preserve">، </w:t>
      </w:r>
      <w:r w:rsidR="00430173" w:rsidRPr="00B84129">
        <w:rPr>
          <w:rFonts w:hint="cs"/>
          <w:rtl/>
        </w:rPr>
        <w:t>عبر الإنترنت</w:t>
      </w:r>
      <w:r w:rsidR="00430173" w:rsidRPr="00B84129">
        <w:rPr>
          <w:rtl/>
        </w:rPr>
        <w:t xml:space="preserve">، في الفترة </w:t>
      </w:r>
      <w:r w:rsidR="00430173" w:rsidRPr="00B84129">
        <w:rPr>
          <w:rFonts w:hint="cs"/>
          <w:rtl/>
        </w:rPr>
        <w:t>6</w:t>
      </w:r>
      <w:r w:rsidR="00430173" w:rsidRPr="00B84129">
        <w:rPr>
          <w:rtl/>
        </w:rPr>
        <w:t>-</w:t>
      </w:r>
      <w:r w:rsidR="00430173" w:rsidRPr="00B84129">
        <w:rPr>
          <w:rFonts w:hint="cs"/>
          <w:rtl/>
        </w:rPr>
        <w:t>10</w:t>
      </w:r>
      <w:r w:rsidR="00430173" w:rsidRPr="00B84129">
        <w:rPr>
          <w:rtl/>
        </w:rPr>
        <w:t xml:space="preserve"> ديسمبر 2021.</w:t>
      </w:r>
    </w:p>
    <w:p w14:paraId="09735134" w14:textId="78383090" w:rsidR="00BE3F3C" w:rsidRPr="00B84129" w:rsidRDefault="00BE3F3C" w:rsidP="00DA0873">
      <w:pPr>
        <w:pStyle w:val="enumlev1"/>
        <w:rPr>
          <w:rtl/>
        </w:rPr>
      </w:pPr>
      <w:r w:rsidRPr="00B84129">
        <w:rPr>
          <w:rFonts w:hint="cs"/>
          <w:rtl/>
        </w:rPr>
        <w:t>-</w:t>
      </w:r>
      <w:r w:rsidRPr="00B84129">
        <w:rPr>
          <w:rtl/>
        </w:rPr>
        <w:tab/>
      </w:r>
      <w:r w:rsidR="00DA0873" w:rsidRPr="00B84129">
        <w:rPr>
          <w:rFonts w:hint="cs"/>
          <w:rtl/>
        </w:rPr>
        <w:t>أقيمت</w:t>
      </w:r>
      <w:r w:rsidR="00DA0873" w:rsidRPr="00B84129">
        <w:rPr>
          <w:rtl/>
        </w:rPr>
        <w:t xml:space="preserve"> الدورة الثانية عشرة، </w:t>
      </w:r>
      <w:hyperlink r:id="rId133" w:history="1">
        <w:r w:rsidR="00DA0873" w:rsidRPr="00B84129">
          <w:rPr>
            <w:rStyle w:val="Hyperlink"/>
            <w:rFonts w:hint="cs"/>
            <w:rtl/>
          </w:rPr>
          <w:t>ل</w:t>
        </w:r>
        <w:r w:rsidR="00DA0873" w:rsidRPr="00B84129">
          <w:rPr>
            <w:rStyle w:val="Hyperlink"/>
            <w:rtl/>
          </w:rPr>
          <w:t>لتحول الذي تقوده الصناعة</w:t>
        </w:r>
      </w:hyperlink>
      <w:r w:rsidR="00DA0873" w:rsidRPr="00B84129">
        <w:rPr>
          <w:rtl/>
        </w:rPr>
        <w:t xml:space="preserve">، إلكترونياً في الفترة </w:t>
      </w:r>
      <w:r w:rsidR="00DA0873" w:rsidRPr="00B84129">
        <w:rPr>
          <w:rFonts w:hint="cs"/>
          <w:rtl/>
        </w:rPr>
        <w:t>7</w:t>
      </w:r>
      <w:r w:rsidR="00DA0873" w:rsidRPr="00B84129">
        <w:rPr>
          <w:rtl/>
        </w:rPr>
        <w:t>-</w:t>
      </w:r>
      <w:r w:rsidR="00DA0873" w:rsidRPr="00B84129">
        <w:rPr>
          <w:rFonts w:hint="cs"/>
          <w:rtl/>
        </w:rPr>
        <w:t xml:space="preserve">11 </w:t>
      </w:r>
      <w:r w:rsidR="00DA0873" w:rsidRPr="00B84129">
        <w:rPr>
          <w:rtl/>
        </w:rPr>
        <w:t>ديسمبر 2020. ورحب المؤتمر بد</w:t>
      </w:r>
      <w:r w:rsidR="00DA0873" w:rsidRPr="00B84129">
        <w:rPr>
          <w:rFonts w:hint="cs"/>
          <w:rtl/>
        </w:rPr>
        <w:t>ا</w:t>
      </w:r>
      <w:r w:rsidR="00DA0873" w:rsidRPr="00B84129">
        <w:rPr>
          <w:rtl/>
        </w:rPr>
        <w:t>عم جديد في جمعية إدارة التكنولوجيا والهندسة لمعهد مهندسي الكهرباء والإلكترونيات.</w:t>
      </w:r>
    </w:p>
    <w:p w14:paraId="27FF0046" w14:textId="1EAC0C9C" w:rsidR="00BE3F3C" w:rsidRPr="00B84129" w:rsidRDefault="00BE3F3C" w:rsidP="009E48C3">
      <w:pPr>
        <w:pStyle w:val="enumlev1"/>
        <w:rPr>
          <w:rtl/>
        </w:rPr>
      </w:pPr>
      <w:r w:rsidRPr="00B84129">
        <w:rPr>
          <w:rFonts w:hint="cs"/>
          <w:rtl/>
        </w:rPr>
        <w:t>-</w:t>
      </w:r>
      <w:r w:rsidRPr="00B84129">
        <w:rPr>
          <w:rtl/>
        </w:rPr>
        <w:tab/>
      </w:r>
      <w:r w:rsidR="00DA0873" w:rsidRPr="00B84129">
        <w:rPr>
          <w:rtl/>
        </w:rPr>
        <w:t>نظم الاتحاد بالتعاون مع منظمة الصحة العالمية</w:t>
      </w:r>
      <w:r w:rsidR="009E48C3" w:rsidRPr="00B84129">
        <w:rPr>
          <w:rtl/>
        </w:rPr>
        <w:t xml:space="preserve"> الدورة الحادية عشرة، </w:t>
      </w:r>
      <w:hyperlink r:id="rId134" w:history="1">
        <w:r w:rsidR="009E48C3" w:rsidRPr="00B84129">
          <w:rPr>
            <w:rStyle w:val="Hyperlink"/>
            <w:rFonts w:hint="cs"/>
            <w:rtl/>
          </w:rPr>
          <w:t>ل</w:t>
        </w:r>
        <w:r w:rsidR="009E48C3" w:rsidRPr="00B84129">
          <w:rPr>
            <w:rStyle w:val="Hyperlink"/>
            <w:rtl/>
          </w:rPr>
          <w:t>تكنولوجيا المعلومات والاتصالات من أجل الصحة: الشبكات والمعايير والابتكار</w:t>
        </w:r>
      </w:hyperlink>
      <w:r w:rsidR="009E48C3" w:rsidRPr="00B84129">
        <w:rPr>
          <w:rtl/>
        </w:rPr>
        <w:t xml:space="preserve">، في أتلانتا، الولايات المتحدة، في الفترة </w:t>
      </w:r>
      <w:r w:rsidR="009E48C3" w:rsidRPr="00B84129">
        <w:rPr>
          <w:rFonts w:hint="cs"/>
          <w:rtl/>
        </w:rPr>
        <w:t>4</w:t>
      </w:r>
      <w:r w:rsidR="009E48C3" w:rsidRPr="00B84129">
        <w:rPr>
          <w:rtl/>
        </w:rPr>
        <w:t>-</w:t>
      </w:r>
      <w:r w:rsidR="009E48C3" w:rsidRPr="00B84129">
        <w:rPr>
          <w:rFonts w:hint="cs"/>
          <w:rtl/>
        </w:rPr>
        <w:t>6</w:t>
      </w:r>
      <w:r w:rsidR="009E48C3" w:rsidRPr="00B84129">
        <w:rPr>
          <w:rtl/>
        </w:rPr>
        <w:t xml:space="preserve"> ديسمبر 2019، معهد جورجيا للتكنولوجيا. ورحب المؤتمر برعاية</w:t>
      </w:r>
      <w:r w:rsidR="009E48C3" w:rsidRPr="00B84129">
        <w:rPr>
          <w:rFonts w:hint="cs"/>
          <w:rtl/>
        </w:rPr>
        <w:t xml:space="preserve"> مشاركة</w:t>
      </w:r>
      <w:r w:rsidR="009E48C3" w:rsidRPr="00B84129">
        <w:rPr>
          <w:rtl/>
        </w:rPr>
        <w:t xml:space="preserve"> تقنية جديدة في مجال الصحة الرقمية.</w:t>
      </w:r>
    </w:p>
    <w:p w14:paraId="7CBA42BC" w14:textId="35CA4158" w:rsidR="00BE3F3C" w:rsidRPr="00B84129" w:rsidRDefault="00BE3F3C" w:rsidP="00FD76A1">
      <w:pPr>
        <w:pStyle w:val="enumlev1"/>
        <w:rPr>
          <w:rtl/>
        </w:rPr>
      </w:pPr>
      <w:r w:rsidRPr="00B84129">
        <w:rPr>
          <w:rFonts w:hint="cs"/>
          <w:rtl/>
        </w:rPr>
        <w:t>-</w:t>
      </w:r>
      <w:r w:rsidRPr="00B84129">
        <w:rPr>
          <w:rtl/>
        </w:rPr>
        <w:tab/>
      </w:r>
      <w:r w:rsidR="003C105F" w:rsidRPr="00B84129">
        <w:rPr>
          <w:rtl/>
        </w:rPr>
        <w:t>استضافت</w:t>
      </w:r>
      <w:r w:rsidR="003C105F" w:rsidRPr="00B84129">
        <w:rPr>
          <w:rFonts w:hint="cs"/>
          <w:rtl/>
        </w:rPr>
        <w:t xml:space="preserve"> الجامعة التكنولوجية الوطنية في </w:t>
      </w:r>
      <w:proofErr w:type="spellStart"/>
      <w:r w:rsidR="003C105F" w:rsidRPr="00B84129">
        <w:rPr>
          <w:rFonts w:hint="cs"/>
          <w:rtl/>
        </w:rPr>
        <w:t>سانتافي</w:t>
      </w:r>
      <w:proofErr w:type="spellEnd"/>
      <w:r w:rsidR="003C105F" w:rsidRPr="00B84129">
        <w:rPr>
          <w:rFonts w:hint="cs"/>
          <w:rtl/>
        </w:rPr>
        <w:t xml:space="preserve"> </w:t>
      </w:r>
      <w:proofErr w:type="spellStart"/>
      <w:r w:rsidR="003C105F" w:rsidRPr="00B84129">
        <w:rPr>
          <w:rFonts w:hint="cs"/>
          <w:rtl/>
        </w:rPr>
        <w:t>ديلافيرا</w:t>
      </w:r>
      <w:proofErr w:type="spellEnd"/>
      <w:r w:rsidR="003C105F" w:rsidRPr="00B84129">
        <w:rPr>
          <w:rFonts w:hint="cs"/>
          <w:rtl/>
        </w:rPr>
        <w:t xml:space="preserve"> كروز</w:t>
      </w:r>
      <w:r w:rsidR="00FD76A1" w:rsidRPr="00B84129">
        <w:rPr>
          <w:rFonts w:hint="cs"/>
          <w:rtl/>
        </w:rPr>
        <w:t>،</w:t>
      </w:r>
      <w:r w:rsidR="00FD76A1" w:rsidRPr="00B84129">
        <w:rPr>
          <w:rtl/>
        </w:rPr>
        <w:t xml:space="preserve"> الأرجنتين، في الفترة 2</w:t>
      </w:r>
      <w:r w:rsidR="00FD76A1" w:rsidRPr="00B84129">
        <w:rPr>
          <w:rFonts w:hint="cs"/>
          <w:rtl/>
        </w:rPr>
        <w:t>6</w:t>
      </w:r>
      <w:r w:rsidR="00FD76A1" w:rsidRPr="00B84129">
        <w:rPr>
          <w:rtl/>
        </w:rPr>
        <w:t>-2</w:t>
      </w:r>
      <w:r w:rsidR="00FD76A1" w:rsidRPr="00B84129">
        <w:rPr>
          <w:rFonts w:hint="cs"/>
          <w:rtl/>
        </w:rPr>
        <w:t>8</w:t>
      </w:r>
      <w:r w:rsidR="00FD76A1" w:rsidRPr="00B84129">
        <w:rPr>
          <w:rtl/>
        </w:rPr>
        <w:t xml:space="preserve"> نوفمبر 2018، الدورة العاشرة، </w:t>
      </w:r>
      <w:hyperlink r:id="rId135" w:history="1">
        <w:r w:rsidR="00FD76A1" w:rsidRPr="00B84129">
          <w:rPr>
            <w:rStyle w:val="Hyperlink"/>
            <w:rFonts w:hint="cs"/>
            <w:rtl/>
          </w:rPr>
          <w:t>ل</w:t>
        </w:r>
        <w:r w:rsidR="00FD76A1" w:rsidRPr="00B84129">
          <w:rPr>
            <w:rStyle w:val="Hyperlink"/>
            <w:rtl/>
          </w:rPr>
          <w:t>تعلُّم الآلة من أجل مستقبل الجيل الخامس</w:t>
        </w:r>
      </w:hyperlink>
      <w:r w:rsidR="00FD76A1" w:rsidRPr="00B84129">
        <w:rPr>
          <w:rtl/>
        </w:rPr>
        <w:t>.</w:t>
      </w:r>
    </w:p>
    <w:p w14:paraId="109F272D" w14:textId="19EA51FE" w:rsidR="00BE3F3C" w:rsidRPr="00B84129" w:rsidRDefault="00BE3F3C" w:rsidP="005A2600">
      <w:pPr>
        <w:pStyle w:val="enumlev1"/>
        <w:rPr>
          <w:rtl/>
        </w:rPr>
      </w:pPr>
      <w:r w:rsidRPr="00B84129">
        <w:rPr>
          <w:rFonts w:hint="cs"/>
          <w:rtl/>
        </w:rPr>
        <w:t>-</w:t>
      </w:r>
      <w:r w:rsidRPr="00B84129">
        <w:rPr>
          <w:rtl/>
        </w:rPr>
        <w:tab/>
      </w:r>
      <w:r w:rsidR="005A2600" w:rsidRPr="00B84129">
        <w:rPr>
          <w:rtl/>
        </w:rPr>
        <w:t xml:space="preserve">استضافت جامعة نانجينغ للبريد والاتصالات، </w:t>
      </w:r>
      <w:r w:rsidR="005A2600" w:rsidRPr="00B84129">
        <w:rPr>
          <w:rFonts w:hint="cs"/>
          <w:rtl/>
        </w:rPr>
        <w:t xml:space="preserve">في </w:t>
      </w:r>
      <w:r w:rsidR="005A2600" w:rsidRPr="00B84129">
        <w:rPr>
          <w:rtl/>
        </w:rPr>
        <w:t xml:space="preserve">نانجينغ، الصين، في الفترة </w:t>
      </w:r>
      <w:r w:rsidR="005A2600" w:rsidRPr="00B84129">
        <w:t>27</w:t>
      </w:r>
      <w:r w:rsidR="005A2600" w:rsidRPr="00B84129">
        <w:rPr>
          <w:rtl/>
        </w:rPr>
        <w:t>-</w:t>
      </w:r>
      <w:r w:rsidR="005A2600" w:rsidRPr="00B84129">
        <w:t>29</w:t>
      </w:r>
      <w:r w:rsidR="005A2600" w:rsidRPr="00B84129">
        <w:rPr>
          <w:rtl/>
        </w:rPr>
        <w:t xml:space="preserve"> نوفمبر 2017، الدورة التاسعة، </w:t>
      </w:r>
      <w:hyperlink r:id="rId136" w:history="1">
        <w:r w:rsidR="005A2600" w:rsidRPr="00B84129">
          <w:rPr>
            <w:rStyle w:val="Hyperlink"/>
            <w:rFonts w:hint="cs"/>
            <w:rtl/>
            <w:lang w:bidi="ar-EG"/>
          </w:rPr>
          <w:t>ل</w:t>
        </w:r>
        <w:r w:rsidR="005A2600" w:rsidRPr="00B84129">
          <w:rPr>
            <w:rStyle w:val="Hyperlink"/>
            <w:rtl/>
          </w:rPr>
          <w:t>لتحديات المتعلقة بالمجتمع القائم على البيانات</w:t>
        </w:r>
      </w:hyperlink>
      <w:r w:rsidR="005A2600" w:rsidRPr="00B84129">
        <w:rPr>
          <w:rtl/>
        </w:rPr>
        <w:t>.</w:t>
      </w:r>
    </w:p>
    <w:p w14:paraId="0667CF99" w14:textId="626D1893" w:rsidR="00BE3F3C" w:rsidRPr="00B84129" w:rsidRDefault="00BE3F3C" w:rsidP="00BE3F3C">
      <w:pPr>
        <w:pStyle w:val="Heading1"/>
        <w:rPr>
          <w:rtl/>
        </w:rPr>
      </w:pPr>
      <w:bookmarkStart w:id="38" w:name="_Toc96094074"/>
      <w:bookmarkStart w:id="39" w:name="Section_5"/>
      <w:r w:rsidRPr="00B84129">
        <w:rPr>
          <w:rFonts w:hint="cs"/>
          <w:rtl/>
        </w:rPr>
        <w:lastRenderedPageBreak/>
        <w:t>5</w:t>
      </w:r>
      <w:r w:rsidRPr="00B84129">
        <w:rPr>
          <w:rtl/>
        </w:rPr>
        <w:tab/>
      </w:r>
      <w:r w:rsidR="00A25A80" w:rsidRPr="00B84129">
        <w:rPr>
          <w:rtl/>
        </w:rPr>
        <w:t>التعاون والتنسيق</w:t>
      </w:r>
      <w:bookmarkEnd w:id="38"/>
    </w:p>
    <w:bookmarkEnd w:id="39"/>
    <w:p w14:paraId="09DF80B0" w14:textId="479FF663" w:rsidR="005A2600" w:rsidRPr="00B84129" w:rsidRDefault="005A2600" w:rsidP="005A2600">
      <w:pPr>
        <w:rPr>
          <w:rtl/>
          <w:lang w:bidi="ar-EG"/>
        </w:rPr>
      </w:pPr>
      <w:r w:rsidRPr="00B84129">
        <w:rPr>
          <w:rtl/>
          <w:lang w:bidi="ar-EG"/>
        </w:rPr>
        <w:t xml:space="preserve">ينفذ مكتب تقييس الاتصالات الهدف </w:t>
      </w:r>
      <w:r w:rsidR="00C53A3F" w:rsidRPr="00B84129">
        <w:rPr>
          <w:lang w:bidi="ar-EG"/>
        </w:rPr>
        <w:t>5.T</w:t>
      </w:r>
      <w:r w:rsidRPr="00B84129">
        <w:rPr>
          <w:rtl/>
          <w:lang w:bidi="ar-EG"/>
        </w:rPr>
        <w:t xml:space="preserve"> من الخطة الاستراتيجية للاتحاد، بشأن "توسيع وتيسير التعاون مع هيئات التقييس الدولية والإقليمية والوطنية".</w:t>
      </w:r>
    </w:p>
    <w:p w14:paraId="5C4E126A" w14:textId="48D662F3" w:rsidR="00BE3F3C" w:rsidRPr="00B84129" w:rsidRDefault="005A2600" w:rsidP="005A2600">
      <w:pPr>
        <w:rPr>
          <w:rtl/>
          <w:lang w:bidi="ar-EG"/>
        </w:rPr>
      </w:pPr>
      <w:r w:rsidRPr="00B84129">
        <w:rPr>
          <w:rtl/>
          <w:lang w:bidi="ar-EG"/>
        </w:rPr>
        <w:t xml:space="preserve">وتُدرج مذكرات التفاهم واتفاقات التعاون وتتاح في </w:t>
      </w:r>
      <w:hyperlink r:id="rId137" w:history="1">
        <w:r w:rsidRPr="00B84129">
          <w:rPr>
            <w:rStyle w:val="Hyperlink"/>
            <w:rtl/>
            <w:lang w:bidi="ar-EG"/>
          </w:rPr>
          <w:t>الصفحة الإلكترونية</w:t>
        </w:r>
      </w:hyperlink>
      <w:r w:rsidRPr="00B84129">
        <w:rPr>
          <w:rtl/>
          <w:lang w:bidi="ar-EG"/>
        </w:rPr>
        <w:t xml:space="preserve"> ذات الصلة.</w:t>
      </w:r>
    </w:p>
    <w:p w14:paraId="55A53BA0" w14:textId="2AD47937" w:rsidR="00BE3F3C" w:rsidRPr="00B84129" w:rsidRDefault="00BE3F3C" w:rsidP="00BE3F3C">
      <w:pPr>
        <w:pStyle w:val="Heading2"/>
        <w:rPr>
          <w:rtl/>
        </w:rPr>
      </w:pPr>
      <w:bookmarkStart w:id="40" w:name="_Toc96094075"/>
      <w:r w:rsidRPr="00B84129">
        <w:rPr>
          <w:rFonts w:hint="cs"/>
          <w:rtl/>
        </w:rPr>
        <w:t>1.5</w:t>
      </w:r>
      <w:r w:rsidRPr="00B84129">
        <w:rPr>
          <w:rtl/>
        </w:rPr>
        <w:tab/>
      </w:r>
      <w:r w:rsidR="00A25A80" w:rsidRPr="00B84129">
        <w:rPr>
          <w:rtl/>
        </w:rPr>
        <w:t>هيئات التقييس الدولية</w:t>
      </w:r>
      <w:bookmarkEnd w:id="40"/>
    </w:p>
    <w:p w14:paraId="479F129A" w14:textId="2CE85EE6" w:rsidR="00696E34" w:rsidRPr="00B84129" w:rsidRDefault="0069134E" w:rsidP="00696E34">
      <w:pPr>
        <w:rPr>
          <w:rtl/>
        </w:rPr>
      </w:pPr>
      <w:hyperlink r:id="rId138" w:history="1">
        <w:r w:rsidR="00696E34" w:rsidRPr="00B84129">
          <w:rPr>
            <w:rStyle w:val="Hyperlink"/>
            <w:rFonts w:hint="cs"/>
            <w:rtl/>
          </w:rPr>
          <w:t>م</w:t>
        </w:r>
        <w:r w:rsidR="00696E34" w:rsidRPr="00B84129">
          <w:rPr>
            <w:rStyle w:val="Hyperlink"/>
            <w:rtl/>
          </w:rPr>
          <w:t>جلس التعاون العالمي المعني بالمعايير</w:t>
        </w:r>
        <w:r w:rsidR="002B2F8E" w:rsidRPr="00B84129">
          <w:rPr>
            <w:rStyle w:val="Hyperlink"/>
            <w:rFonts w:hint="cs"/>
            <w:rtl/>
          </w:rPr>
          <w:t xml:space="preserve"> </w:t>
        </w:r>
        <w:r w:rsidR="00696E34" w:rsidRPr="00B84129">
          <w:rPr>
            <w:rStyle w:val="Hyperlink"/>
          </w:rPr>
          <w:t>(WSC)</w:t>
        </w:r>
      </w:hyperlink>
    </w:p>
    <w:p w14:paraId="238EA454" w14:textId="0E54B1F9" w:rsidR="00BE3F3C" w:rsidRPr="00B84129" w:rsidRDefault="00696E34" w:rsidP="00696E34">
      <w:pPr>
        <w:rPr>
          <w:rtl/>
        </w:rPr>
      </w:pPr>
      <w:r w:rsidRPr="00B84129">
        <w:rPr>
          <w:rtl/>
        </w:rPr>
        <w:t>أنشأ الاتحاد الدولي للاتصالات</w:t>
      </w:r>
      <w:r w:rsidRPr="00B84129">
        <w:rPr>
          <w:rFonts w:hint="cs"/>
          <w:rtl/>
        </w:rPr>
        <w:t xml:space="preserve"> </w:t>
      </w:r>
      <w:r w:rsidRPr="00B84129">
        <w:t>(ITU)</w:t>
      </w:r>
      <w:r w:rsidRPr="00B84129">
        <w:rPr>
          <w:rtl/>
        </w:rPr>
        <w:t>، ومنظمة التقييس الدولية</w:t>
      </w:r>
      <w:r w:rsidRPr="00B84129">
        <w:rPr>
          <w:rFonts w:hint="cs"/>
          <w:rtl/>
        </w:rPr>
        <w:t xml:space="preserve"> </w:t>
      </w:r>
      <w:r w:rsidRPr="00B84129">
        <w:t>(ISO)</w:t>
      </w:r>
      <w:r w:rsidRPr="00B84129">
        <w:rPr>
          <w:rtl/>
        </w:rPr>
        <w:t xml:space="preserve">، واللجنة </w:t>
      </w:r>
      <w:proofErr w:type="spellStart"/>
      <w:r w:rsidRPr="00B84129">
        <w:rPr>
          <w:rtl/>
        </w:rPr>
        <w:t>الكهرتقنية</w:t>
      </w:r>
      <w:proofErr w:type="spellEnd"/>
      <w:r w:rsidRPr="00B84129">
        <w:rPr>
          <w:rtl/>
        </w:rPr>
        <w:t xml:space="preserve"> الدولية</w:t>
      </w:r>
      <w:r w:rsidRPr="00B84129">
        <w:rPr>
          <w:rFonts w:hint="cs"/>
          <w:rtl/>
        </w:rPr>
        <w:t xml:space="preserve"> </w:t>
      </w:r>
      <w:r w:rsidRPr="00B84129">
        <w:t>(IEC)</w:t>
      </w:r>
      <w:r w:rsidRPr="00B84129">
        <w:rPr>
          <w:rFonts w:hint="cs"/>
          <w:rtl/>
        </w:rPr>
        <w:t xml:space="preserve"> </w:t>
      </w:r>
      <w:r w:rsidRPr="00B84129">
        <w:rPr>
          <w:rtl/>
        </w:rPr>
        <w:t>مجلس التعاون العالمي المعني بالمعايير</w:t>
      </w:r>
      <w:r w:rsidRPr="00B84129">
        <w:rPr>
          <w:rFonts w:hint="cs"/>
          <w:rtl/>
        </w:rPr>
        <w:t xml:space="preserve"> </w:t>
      </w:r>
      <w:r w:rsidRPr="00B84129">
        <w:t>(WSC)</w:t>
      </w:r>
      <w:r w:rsidRPr="00B84129">
        <w:rPr>
          <w:rFonts w:hint="cs"/>
          <w:rtl/>
        </w:rPr>
        <w:t xml:space="preserve"> </w:t>
      </w:r>
      <w:r w:rsidRPr="00B84129">
        <w:rPr>
          <w:rtl/>
        </w:rPr>
        <w:t>عام 2001، بهدف دعم وتطوير أنظمة المعايير الدولية الطوعية التي تستند إلى توافق الآراء، للاتحاد الدولي للاتصالات</w:t>
      </w:r>
      <w:r w:rsidRPr="00B84129">
        <w:rPr>
          <w:rFonts w:hint="cs"/>
          <w:rtl/>
        </w:rPr>
        <w:t xml:space="preserve"> </w:t>
      </w:r>
      <w:r w:rsidRPr="00B84129">
        <w:t>(ITU)</w:t>
      </w:r>
      <w:r w:rsidRPr="00B84129">
        <w:rPr>
          <w:rtl/>
        </w:rPr>
        <w:t>، ومنظمة التقييس الدولية</w:t>
      </w:r>
      <w:r w:rsidRPr="00B84129">
        <w:rPr>
          <w:rFonts w:hint="cs"/>
          <w:rtl/>
        </w:rPr>
        <w:t xml:space="preserve"> </w:t>
      </w:r>
      <w:r w:rsidRPr="00B84129">
        <w:t>(ISO)</w:t>
      </w:r>
      <w:r w:rsidRPr="00B84129">
        <w:rPr>
          <w:rtl/>
        </w:rPr>
        <w:t xml:space="preserve">، واللجنة </w:t>
      </w:r>
      <w:proofErr w:type="spellStart"/>
      <w:r w:rsidRPr="00B84129">
        <w:rPr>
          <w:rtl/>
        </w:rPr>
        <w:t>الكهرتقنية</w:t>
      </w:r>
      <w:proofErr w:type="spellEnd"/>
      <w:r w:rsidRPr="00B84129">
        <w:rPr>
          <w:rtl/>
        </w:rPr>
        <w:t xml:space="preserve"> الدولية</w:t>
      </w:r>
      <w:r w:rsidRPr="00B84129">
        <w:rPr>
          <w:rFonts w:hint="cs"/>
          <w:rtl/>
        </w:rPr>
        <w:t xml:space="preserve"> </w:t>
      </w:r>
      <w:r w:rsidRPr="00B84129">
        <w:t>(IEC)</w:t>
      </w:r>
      <w:r w:rsidRPr="00B84129">
        <w:rPr>
          <w:rFonts w:hint="cs"/>
          <w:rtl/>
        </w:rPr>
        <w:t>.</w:t>
      </w:r>
    </w:p>
    <w:p w14:paraId="39A3C1BA" w14:textId="3D6A2479" w:rsidR="00696E34" w:rsidRPr="00B84129" w:rsidRDefault="00696E34" w:rsidP="005D6D96">
      <w:pPr>
        <w:ind w:left="720" w:hanging="720"/>
        <w:rPr>
          <w:rtl/>
        </w:rPr>
      </w:pPr>
      <w:r w:rsidRPr="00B84129">
        <w:rPr>
          <w:rFonts w:hint="cs"/>
          <w:rtl/>
        </w:rPr>
        <w:t>-</w:t>
      </w:r>
      <w:r w:rsidRPr="00B84129">
        <w:rPr>
          <w:rtl/>
        </w:rPr>
        <w:tab/>
      </w:r>
      <w:hyperlink r:id="rId139" w:history="1">
        <w:r w:rsidR="005D6D96" w:rsidRPr="00B84129">
          <w:rPr>
            <w:rStyle w:val="Hyperlink"/>
            <w:rtl/>
          </w:rPr>
          <w:t>اليوم العالمي للمعايير، 14 أكتوبر</w:t>
        </w:r>
      </w:hyperlink>
      <w:r w:rsidR="005D6D96" w:rsidRPr="00B84129">
        <w:rPr>
          <w:rtl/>
        </w:rPr>
        <w:t xml:space="preserve">: </w:t>
      </w:r>
      <w:r w:rsidR="005D6D96" w:rsidRPr="00B84129">
        <w:rPr>
          <w:rFonts w:hint="cs"/>
          <w:rtl/>
        </w:rPr>
        <w:t xml:space="preserve">قاد </w:t>
      </w:r>
      <w:r w:rsidR="005D6D96" w:rsidRPr="00B84129">
        <w:rPr>
          <w:rtl/>
        </w:rPr>
        <w:t xml:space="preserve">الاتحاد الدولي للاتصالات والمنظمة الدولية للتوحيد القياسي واللجنة </w:t>
      </w:r>
      <w:proofErr w:type="spellStart"/>
      <w:r w:rsidR="005D6D96" w:rsidRPr="00B84129">
        <w:rPr>
          <w:rtl/>
        </w:rPr>
        <w:t>الكهرتقنية</w:t>
      </w:r>
      <w:proofErr w:type="spellEnd"/>
      <w:r w:rsidR="005D6D96" w:rsidRPr="00B84129">
        <w:rPr>
          <w:rtl/>
        </w:rPr>
        <w:t xml:space="preserve"> الدولية، الاحتفالات باليوم العالمي للمعايير. وكان </w:t>
      </w:r>
      <w:r w:rsidR="005D6D96" w:rsidRPr="00B84129">
        <w:rPr>
          <w:rFonts w:hint="cs"/>
          <w:rtl/>
        </w:rPr>
        <w:t>شعار</w:t>
      </w:r>
      <w:r w:rsidR="005D6D96" w:rsidRPr="00B84129">
        <w:rPr>
          <w:rtl/>
        </w:rPr>
        <w:t xml:space="preserve"> اليوم العالمي للمعايير لعام 2021 </w:t>
      </w:r>
      <w:r w:rsidR="005D6D96" w:rsidRPr="00B84129">
        <w:rPr>
          <w:rFonts w:hint="cs"/>
          <w:rtl/>
        </w:rPr>
        <w:t xml:space="preserve">هو </w:t>
      </w:r>
      <w:r w:rsidR="005D6D96" w:rsidRPr="00B84129">
        <w:rPr>
          <w:rtl/>
        </w:rPr>
        <w:t xml:space="preserve">"الرؤية المشتركة من أجل عالم أفضل"، </w:t>
      </w:r>
      <w:r w:rsidR="005D6D96" w:rsidRPr="00B84129">
        <w:rPr>
          <w:rFonts w:hint="cs"/>
          <w:rtl/>
        </w:rPr>
        <w:t>إيذاناً</w:t>
      </w:r>
      <w:r w:rsidR="005D6D96" w:rsidRPr="00B84129">
        <w:rPr>
          <w:rtl/>
        </w:rPr>
        <w:t xml:space="preserve"> </w:t>
      </w:r>
      <w:r w:rsidR="005D6D96" w:rsidRPr="00B84129">
        <w:rPr>
          <w:rFonts w:hint="cs"/>
          <w:rtl/>
        </w:rPr>
        <w:t>ب</w:t>
      </w:r>
      <w:r w:rsidR="005D6D96" w:rsidRPr="00B84129">
        <w:rPr>
          <w:rtl/>
        </w:rPr>
        <w:t xml:space="preserve">الاحتفال ببدء حملة متعددة السنوات ترمي إلى إذكاء الوعي بشأن الكيفية التي تساهم بها المعايير الدولية في تحقيق أهداف التنمية المستدامة. </w:t>
      </w:r>
      <w:hyperlink r:id="rId140" w:history="1">
        <w:r w:rsidR="005D6D96" w:rsidRPr="00B84129">
          <w:rPr>
            <w:rStyle w:val="Hyperlink"/>
            <w:rtl/>
          </w:rPr>
          <w:t xml:space="preserve">جميع </w:t>
        </w:r>
        <w:r w:rsidR="005D6D96" w:rsidRPr="00B84129">
          <w:rPr>
            <w:rStyle w:val="Hyperlink"/>
            <w:rFonts w:hint="cs"/>
            <w:rtl/>
          </w:rPr>
          <w:t>دورات</w:t>
        </w:r>
        <w:r w:rsidR="005D6D96" w:rsidRPr="00B84129">
          <w:rPr>
            <w:rStyle w:val="Hyperlink"/>
            <w:rtl/>
          </w:rPr>
          <w:t xml:space="preserve"> اليوم العالمي للمعايير</w:t>
        </w:r>
      </w:hyperlink>
      <w:r w:rsidR="005D6D96" w:rsidRPr="00B84129">
        <w:rPr>
          <w:rtl/>
        </w:rPr>
        <w:t>.</w:t>
      </w:r>
    </w:p>
    <w:p w14:paraId="58E5BF2E" w14:textId="7F22FC14" w:rsidR="00696E34" w:rsidRPr="00B84129" w:rsidRDefault="00696E34" w:rsidP="00415E24">
      <w:pPr>
        <w:ind w:left="720" w:hanging="720"/>
      </w:pPr>
      <w:r w:rsidRPr="00B84129">
        <w:rPr>
          <w:rFonts w:hint="cs"/>
          <w:rtl/>
        </w:rPr>
        <w:t>-</w:t>
      </w:r>
      <w:r w:rsidRPr="00B84129">
        <w:rPr>
          <w:rtl/>
        </w:rPr>
        <w:tab/>
      </w:r>
      <w:hyperlink r:id="rId141" w:history="1">
        <w:r w:rsidR="00415E24" w:rsidRPr="00B84129">
          <w:rPr>
            <w:rStyle w:val="Hyperlink"/>
            <w:rtl/>
          </w:rPr>
          <w:t xml:space="preserve">القمة الدولية للمعايير الخاصة بالأشخاص </w:t>
        </w:r>
        <w:r w:rsidR="00415E24" w:rsidRPr="00B84129">
          <w:rPr>
            <w:rStyle w:val="Hyperlink"/>
            <w:rFonts w:hint="cs"/>
            <w:rtl/>
          </w:rPr>
          <w:t>والكوكب</w:t>
        </w:r>
        <w:r w:rsidR="00415E24" w:rsidRPr="00B84129">
          <w:rPr>
            <w:rStyle w:val="Hyperlink"/>
            <w:rtl/>
          </w:rPr>
          <w:t xml:space="preserve"> والرخاء، 29 أكتوبر 2021</w:t>
        </w:r>
      </w:hyperlink>
      <w:r w:rsidR="00415E24" w:rsidRPr="00B84129">
        <w:rPr>
          <w:rtl/>
        </w:rPr>
        <w:t xml:space="preserve">، نظمها الاتحاد الدولي للاتصالات والمنظمة الدولية للتوحيد القياسي واللجنة </w:t>
      </w:r>
      <w:proofErr w:type="spellStart"/>
      <w:r w:rsidR="00415E24" w:rsidRPr="00B84129">
        <w:rPr>
          <w:rtl/>
        </w:rPr>
        <w:t>الكهرتقنية</w:t>
      </w:r>
      <w:proofErr w:type="spellEnd"/>
      <w:r w:rsidR="00415E24" w:rsidRPr="00B84129">
        <w:rPr>
          <w:rtl/>
        </w:rPr>
        <w:t xml:space="preserve"> الدولية إلى جانب المنظمة الإيطالية المعنية بالتقييس واللجنة </w:t>
      </w:r>
      <w:proofErr w:type="spellStart"/>
      <w:r w:rsidR="00415E24" w:rsidRPr="00B84129">
        <w:rPr>
          <w:rtl/>
        </w:rPr>
        <w:t>الكهرتقنية</w:t>
      </w:r>
      <w:proofErr w:type="spellEnd"/>
      <w:r w:rsidR="00415E24" w:rsidRPr="00B84129">
        <w:rPr>
          <w:rtl/>
        </w:rPr>
        <w:t xml:space="preserve"> الدولية الإيطالية كجزء من أنشطة مجموعة العشرين، </w:t>
      </w:r>
      <w:r w:rsidR="00415E24" w:rsidRPr="00B84129">
        <w:rPr>
          <w:rFonts w:hint="cs"/>
          <w:rtl/>
        </w:rPr>
        <w:t>و</w:t>
      </w:r>
      <w:r w:rsidR="00415E24" w:rsidRPr="00B84129">
        <w:rPr>
          <w:rtl/>
        </w:rPr>
        <w:t xml:space="preserve">خلصت القمة إلى دعوة إلى العمل للاعتراف بالمعايير الدولية ودعمها واعتمادها من أجل المساهمة بشكل مباشر في الركائز الثلاث </w:t>
      </w:r>
      <w:r w:rsidR="00415E24" w:rsidRPr="00B84129">
        <w:rPr>
          <w:rFonts w:hint="cs"/>
          <w:rtl/>
        </w:rPr>
        <w:t>للرئاسة</w:t>
      </w:r>
      <w:r w:rsidR="00415E24" w:rsidRPr="00B84129">
        <w:rPr>
          <w:rtl/>
        </w:rPr>
        <w:t xml:space="preserve"> الإيطالية لمجموعة العشرين: الأشخاص </w:t>
      </w:r>
      <w:r w:rsidR="00415E24" w:rsidRPr="00B84129">
        <w:rPr>
          <w:rFonts w:hint="cs"/>
          <w:rtl/>
        </w:rPr>
        <w:t>والكوكب</w:t>
      </w:r>
      <w:r w:rsidR="00415E24" w:rsidRPr="00B84129">
        <w:rPr>
          <w:rtl/>
        </w:rPr>
        <w:t xml:space="preserve"> والرخاء.</w:t>
      </w:r>
    </w:p>
    <w:p w14:paraId="07D75732" w14:textId="49CD03A5" w:rsidR="00696E34" w:rsidRPr="00B84129" w:rsidRDefault="00696E34" w:rsidP="00415E24">
      <w:pPr>
        <w:ind w:left="720" w:hanging="720"/>
        <w:rPr>
          <w:rtl/>
        </w:rPr>
      </w:pPr>
      <w:r w:rsidRPr="00B84129">
        <w:rPr>
          <w:rFonts w:hint="cs"/>
          <w:rtl/>
        </w:rPr>
        <w:t>-</w:t>
      </w:r>
      <w:r w:rsidRPr="00B84129">
        <w:rPr>
          <w:rtl/>
        </w:rPr>
        <w:tab/>
      </w:r>
      <w:r w:rsidRPr="00B84129">
        <w:rPr>
          <w:rFonts w:eastAsia="SimSun" w:hint="cs"/>
          <w:rtl/>
          <w:lang w:val="en-GB"/>
        </w:rPr>
        <w:t xml:space="preserve">عُقدت </w:t>
      </w:r>
      <w:hyperlink r:id="rId142" w:history="1">
        <w:r w:rsidRPr="00B84129">
          <w:rPr>
            <w:rStyle w:val="Hyperlink"/>
            <w:rFonts w:eastAsia="SimSun" w:hint="cs"/>
            <w:rtl/>
            <w:lang w:val="en-GB"/>
          </w:rPr>
          <w:t>قمة الرياض الدولية للمواصفات</w:t>
        </w:r>
        <w:r w:rsidR="006F09CA" w:rsidRPr="00B84129">
          <w:rPr>
            <w:rStyle w:val="Hyperlink"/>
            <w:rFonts w:eastAsia="SimSun" w:hint="cs"/>
            <w:rtl/>
            <w:lang w:val="en-GB"/>
          </w:rPr>
          <w:t>،</w:t>
        </w:r>
        <w:r w:rsidR="00071735" w:rsidRPr="00B84129">
          <w:rPr>
            <w:rStyle w:val="Hyperlink"/>
            <w:rFonts w:eastAsia="SimSun" w:hint="cs"/>
            <w:rtl/>
          </w:rPr>
          <w:t xml:space="preserve"> في</w:t>
        </w:r>
        <w:r w:rsidRPr="00B84129">
          <w:rPr>
            <w:rStyle w:val="Hyperlink"/>
            <w:rFonts w:eastAsia="SimSun" w:hint="cs"/>
            <w:rtl/>
            <w:lang w:val="en-GB"/>
          </w:rPr>
          <w:t xml:space="preserve"> </w:t>
        </w:r>
        <w:r w:rsidR="006F09CA" w:rsidRPr="00B84129">
          <w:rPr>
            <w:rStyle w:val="Hyperlink"/>
            <w:rFonts w:eastAsia="SimSun"/>
            <w:rtl/>
            <w:lang w:val="en-GB"/>
          </w:rPr>
          <w:t>4 أكتوبر 2020</w:t>
        </w:r>
      </w:hyperlink>
      <w:r w:rsidR="006F09CA" w:rsidRPr="00B84129">
        <w:rPr>
          <w:rFonts w:eastAsia="SimSun"/>
          <w:rtl/>
          <w:lang w:val="en-GB"/>
        </w:rPr>
        <w:t xml:space="preserve">، </w:t>
      </w:r>
      <w:r w:rsidR="00071735" w:rsidRPr="00B84129">
        <w:rPr>
          <w:rFonts w:eastAsia="SimSun" w:hint="cs"/>
          <w:rtl/>
          <w:lang w:val="en-GB"/>
        </w:rPr>
        <w:t>و</w:t>
      </w:r>
      <w:r w:rsidRPr="00B84129">
        <w:rPr>
          <w:rFonts w:eastAsia="SimSun" w:hint="cs"/>
          <w:rtl/>
          <w:lang w:val="en-GB"/>
        </w:rPr>
        <w:t xml:space="preserve">شارك في تنظيمها الاتحاد الدولي للاتصالات ومنظمة التوحيد القياس واللجنة </w:t>
      </w:r>
      <w:proofErr w:type="spellStart"/>
      <w:r w:rsidRPr="00B84129">
        <w:rPr>
          <w:rFonts w:eastAsia="SimSun" w:hint="cs"/>
          <w:rtl/>
          <w:lang w:val="en-GB"/>
        </w:rPr>
        <w:t>الكهرتقنية</w:t>
      </w:r>
      <w:proofErr w:type="spellEnd"/>
      <w:r w:rsidRPr="00B84129">
        <w:rPr>
          <w:rFonts w:eastAsia="SimSun" w:hint="cs"/>
          <w:rtl/>
          <w:lang w:val="en-GB"/>
        </w:rPr>
        <w:t xml:space="preserve"> الدولية إلى جانب الهيئة السعودية للمواصفات والمقاييس والجودة </w:t>
      </w:r>
      <w:r w:rsidRPr="00B84129">
        <w:rPr>
          <w:rFonts w:eastAsia="SimSun"/>
          <w:lang w:val="en-GB"/>
        </w:rPr>
        <w:t>(SASO)</w:t>
      </w:r>
      <w:r w:rsidRPr="00B84129">
        <w:rPr>
          <w:rFonts w:eastAsia="SimSun" w:hint="cs"/>
          <w:rtl/>
          <w:lang w:val="en-GB"/>
        </w:rPr>
        <w:t xml:space="preserve"> كجزء من أنشطة مجموعة العشرين، واختتمت القمة </w:t>
      </w:r>
      <w:hyperlink r:id="rId143" w:history="1">
        <w:r w:rsidRPr="00B84129">
          <w:rPr>
            <w:rFonts w:eastAsia="SimSun" w:hint="cs"/>
            <w:color w:val="0000FF"/>
            <w:u w:val="single"/>
            <w:rtl/>
            <w:lang w:val="en-GB"/>
          </w:rPr>
          <w:t>بدعوة إلى العمل</w:t>
        </w:r>
      </w:hyperlink>
      <w:r w:rsidRPr="00B84129">
        <w:rPr>
          <w:rFonts w:eastAsia="SimSun" w:hint="cs"/>
          <w:rtl/>
          <w:lang w:val="en-GB"/>
        </w:rPr>
        <w:t xml:space="preserve"> لإقرار المعايير الدولية ودعمها واعتمادها لتسريع التحول الرقمي.</w:t>
      </w:r>
    </w:p>
    <w:p w14:paraId="47F3ED6C" w14:textId="6000B0B9" w:rsidR="00696E34" w:rsidRPr="00B84129" w:rsidRDefault="0069134E" w:rsidP="00696E34">
      <w:pPr>
        <w:rPr>
          <w:rtl/>
        </w:rPr>
      </w:pPr>
      <w:hyperlink r:id="rId144" w:history="1">
        <w:r w:rsidR="00903006" w:rsidRPr="00B84129">
          <w:rPr>
            <w:rStyle w:val="Hyperlink"/>
            <w:rtl/>
          </w:rPr>
          <w:t xml:space="preserve">آلية التنسيق التقني بين اللجنة </w:t>
        </w:r>
        <w:proofErr w:type="spellStart"/>
        <w:r w:rsidR="00903006" w:rsidRPr="00B84129">
          <w:rPr>
            <w:rStyle w:val="Hyperlink"/>
            <w:rtl/>
          </w:rPr>
          <w:t>الكهرتقنية</w:t>
        </w:r>
        <w:proofErr w:type="spellEnd"/>
        <w:r w:rsidR="00903006" w:rsidRPr="00B84129">
          <w:rPr>
            <w:rStyle w:val="Hyperlink"/>
            <w:rtl/>
          </w:rPr>
          <w:t xml:space="preserve"> الدولية (</w:t>
        </w:r>
        <w:r w:rsidR="00903006" w:rsidRPr="00B84129">
          <w:rPr>
            <w:rStyle w:val="Hyperlink"/>
          </w:rPr>
          <w:t>IEC</w:t>
        </w:r>
        <w:r w:rsidR="00903006" w:rsidRPr="00B84129">
          <w:rPr>
            <w:rStyle w:val="Hyperlink"/>
            <w:rtl/>
          </w:rPr>
          <w:t>) والمنظمة الدولية للتوحيد القياسي (</w:t>
        </w:r>
        <w:r w:rsidR="00903006" w:rsidRPr="00B84129">
          <w:rPr>
            <w:rStyle w:val="Hyperlink"/>
          </w:rPr>
          <w:t>ISO</w:t>
        </w:r>
        <w:r w:rsidR="00903006" w:rsidRPr="00B84129">
          <w:rPr>
            <w:rStyle w:val="Hyperlink"/>
            <w:rtl/>
          </w:rPr>
          <w:t>) وقطاع تقييس الاتصالات/قطاع الاتصالات الراديوية (</w:t>
        </w:r>
        <w:r w:rsidR="00903006" w:rsidRPr="00B84129">
          <w:rPr>
            <w:rStyle w:val="Hyperlink"/>
          </w:rPr>
          <w:t>ITU-R</w:t>
        </w:r>
        <w:r w:rsidR="00903006" w:rsidRPr="00B84129">
          <w:rPr>
            <w:rStyle w:val="Hyperlink"/>
            <w:rtl/>
          </w:rPr>
          <w:t xml:space="preserve">) (بما في ذلك اللجنة التقنية المشتركة 1 التابعة للمنظمة الدولية للتوحيد القياسي/اللجنة </w:t>
        </w:r>
        <w:proofErr w:type="spellStart"/>
        <w:r w:rsidR="00903006" w:rsidRPr="00B84129">
          <w:rPr>
            <w:rStyle w:val="Hyperlink"/>
            <w:rtl/>
          </w:rPr>
          <w:t>الكهرتقنية</w:t>
        </w:r>
        <w:proofErr w:type="spellEnd"/>
        <w:r w:rsidR="00903006" w:rsidRPr="00B84129">
          <w:rPr>
            <w:rStyle w:val="Hyperlink"/>
            <w:rtl/>
          </w:rPr>
          <w:t xml:space="preserve"> الدولية (</w:t>
        </w:r>
        <w:r w:rsidR="00903006" w:rsidRPr="00B84129">
          <w:rPr>
            <w:rStyle w:val="Hyperlink"/>
          </w:rPr>
          <w:t>ISO/IEC JTC1</w:t>
        </w:r>
        <w:r w:rsidR="00903006" w:rsidRPr="00B84129">
          <w:rPr>
            <w:rStyle w:val="Hyperlink"/>
            <w:rtl/>
          </w:rPr>
          <w:t>)</w:t>
        </w:r>
      </w:hyperlink>
    </w:p>
    <w:p w14:paraId="318A8A98" w14:textId="6E2173B5" w:rsidR="00696E34" w:rsidRPr="00B84129" w:rsidRDefault="00903006" w:rsidP="00696E34">
      <w:pPr>
        <w:rPr>
          <w:rtl/>
        </w:rPr>
      </w:pPr>
      <w:r w:rsidRPr="00B84129">
        <w:rPr>
          <w:rtl/>
        </w:rPr>
        <w:t xml:space="preserve">اتفقت اللجنة </w:t>
      </w:r>
      <w:proofErr w:type="spellStart"/>
      <w:r w:rsidRPr="00B84129">
        <w:rPr>
          <w:rtl/>
        </w:rPr>
        <w:t>الكهرتقنية</w:t>
      </w:r>
      <w:proofErr w:type="spellEnd"/>
      <w:r w:rsidRPr="00B84129">
        <w:rPr>
          <w:rtl/>
        </w:rPr>
        <w:t xml:space="preserve"> الدولية (</w:t>
      </w:r>
      <w:r w:rsidRPr="00B84129">
        <w:t>IEC</w:t>
      </w:r>
      <w:r w:rsidRPr="00B84129">
        <w:rPr>
          <w:rtl/>
        </w:rPr>
        <w:t>) والمنظمة الدولية للتوحيد القياسي (</w:t>
      </w:r>
      <w:r w:rsidRPr="00B84129">
        <w:t>ISO</w:t>
      </w:r>
      <w:r w:rsidRPr="00B84129">
        <w:rPr>
          <w:rtl/>
        </w:rPr>
        <w:t>) وقطاع تقييس الاتصالات (</w:t>
      </w:r>
      <w:r w:rsidRPr="00B84129">
        <w:t>ITU-T</w:t>
      </w:r>
      <w:r w:rsidRPr="00B84129">
        <w:rPr>
          <w:rtl/>
        </w:rPr>
        <w:t xml:space="preserve">) على اتباع أربعة مستويات للتنسيق عند تحديد مسألة تتعلق بالتعاون </w:t>
      </w:r>
      <w:r w:rsidR="00696E34" w:rsidRPr="00B84129">
        <w:rPr>
          <w:rFonts w:hint="cs"/>
          <w:rtl/>
        </w:rPr>
        <w:t xml:space="preserve">(المصدر: </w:t>
      </w:r>
      <w:r w:rsidRPr="00B84129">
        <w:rPr>
          <w:rtl/>
        </w:rPr>
        <w:t xml:space="preserve">الوثيقة </w:t>
      </w:r>
      <w:hyperlink r:id="rId145" w:history="1">
        <w:r w:rsidR="00696E34" w:rsidRPr="00B84129">
          <w:rPr>
            <w:rStyle w:val="Hyperlink"/>
            <w:lang w:val="en-GB"/>
          </w:rPr>
          <w:t>TSAG TD138</w:t>
        </w:r>
      </w:hyperlink>
      <w:r w:rsidR="00696E34" w:rsidRPr="00B84129">
        <w:rPr>
          <w:rFonts w:hint="cs"/>
          <w:rtl/>
        </w:rPr>
        <w:t>)</w:t>
      </w:r>
    </w:p>
    <w:p w14:paraId="4B89B161" w14:textId="4C603060" w:rsidR="002B2F8E" w:rsidRPr="00B84129" w:rsidRDefault="0069134E" w:rsidP="002B2F8E">
      <w:pPr>
        <w:rPr>
          <w:rtl/>
        </w:rPr>
      </w:pPr>
      <w:hyperlink r:id="rId146" w:history="1">
        <w:r w:rsidR="002B2F8E" w:rsidRPr="00B84129">
          <w:rPr>
            <w:rStyle w:val="Hyperlink"/>
            <w:rFonts w:hint="cs"/>
            <w:rtl/>
          </w:rPr>
          <w:t>م</w:t>
        </w:r>
        <w:r w:rsidR="002B2F8E" w:rsidRPr="00B84129">
          <w:rPr>
            <w:rStyle w:val="Hyperlink"/>
            <w:rtl/>
          </w:rPr>
          <w:t>نظمة التعاون العالمي بشأن المعايير</w:t>
        </w:r>
        <w:r w:rsidR="002B2F8E" w:rsidRPr="00B84129">
          <w:rPr>
            <w:rStyle w:val="Hyperlink"/>
            <w:rFonts w:hint="cs"/>
            <w:rtl/>
          </w:rPr>
          <w:t xml:space="preserve"> </w:t>
        </w:r>
        <w:r w:rsidR="002B2F8E" w:rsidRPr="00B84129">
          <w:rPr>
            <w:rStyle w:val="Hyperlink"/>
          </w:rPr>
          <w:t>(GSC)</w:t>
        </w:r>
      </w:hyperlink>
    </w:p>
    <w:p w14:paraId="7E37E9F9" w14:textId="19F72D1A" w:rsidR="00696E34" w:rsidRPr="00B84129" w:rsidRDefault="002B2F8E" w:rsidP="002B2F8E">
      <w:pPr>
        <w:rPr>
          <w:rtl/>
        </w:rPr>
      </w:pPr>
      <w:r w:rsidRPr="00B84129">
        <w:rPr>
          <w:rtl/>
        </w:rPr>
        <w:t>منظمة التعاون العالمي بشأن المعايير</w:t>
      </w:r>
      <w:r w:rsidRPr="00B84129">
        <w:rPr>
          <w:rFonts w:hint="cs"/>
          <w:rtl/>
        </w:rPr>
        <w:t xml:space="preserve"> </w:t>
      </w:r>
      <w:r w:rsidRPr="00B84129">
        <w:t>(GSC)</w:t>
      </w:r>
      <w:r w:rsidRPr="00B84129">
        <w:rPr>
          <w:rFonts w:hint="cs"/>
          <w:rtl/>
        </w:rPr>
        <w:t xml:space="preserve"> </w:t>
      </w:r>
      <w:r w:rsidRPr="00B84129">
        <w:rPr>
          <w:rtl/>
        </w:rPr>
        <w:t>منظمة طوعية فردية تختص بتعزيز التعاون والتضافر العالميين فيما يتعلق بمعايير الاتصالات وبيئة تطوير المعايير ذات الصلة</w:t>
      </w:r>
      <w:r w:rsidRPr="00B84129">
        <w:rPr>
          <w:rFonts w:hint="cs"/>
          <w:rtl/>
        </w:rPr>
        <w:t>.</w:t>
      </w:r>
    </w:p>
    <w:p w14:paraId="3A8A0E65" w14:textId="2A4202C4" w:rsidR="002B2F8E" w:rsidRPr="00B84129" w:rsidRDefault="0069134E" w:rsidP="002B2F8E">
      <w:pPr>
        <w:rPr>
          <w:rtl/>
        </w:rPr>
      </w:pPr>
      <w:hyperlink r:id="rId147" w:history="1">
        <w:r w:rsidR="002B2F8E" w:rsidRPr="00B84129">
          <w:rPr>
            <w:rStyle w:val="Hyperlink"/>
            <w:rtl/>
          </w:rPr>
          <w:t>فريق التنسيق المعني ببرنامج التقييس</w:t>
        </w:r>
        <w:r w:rsidR="002B2F8E" w:rsidRPr="00B84129">
          <w:rPr>
            <w:rStyle w:val="Hyperlink"/>
          </w:rPr>
          <w:t xml:space="preserve"> (SPCG) </w:t>
        </w:r>
        <w:r w:rsidR="002B2F8E" w:rsidRPr="00B84129">
          <w:rPr>
            <w:rStyle w:val="Hyperlink"/>
            <w:rtl/>
          </w:rPr>
          <w:t xml:space="preserve">المشترك بين مجلس إدارة التقييس للجنة </w:t>
        </w:r>
        <w:proofErr w:type="spellStart"/>
        <w:r w:rsidR="002B2F8E" w:rsidRPr="00B84129">
          <w:rPr>
            <w:rStyle w:val="Hyperlink"/>
            <w:rtl/>
          </w:rPr>
          <w:t>الكهرتقنية</w:t>
        </w:r>
        <w:proofErr w:type="spellEnd"/>
        <w:r w:rsidR="002B2F8E" w:rsidRPr="00B84129">
          <w:rPr>
            <w:rStyle w:val="Hyperlink"/>
            <w:rtl/>
          </w:rPr>
          <w:t xml:space="preserve"> الدولية/مجلس الإدارة التقنية للمنظمة الدولية للتوحيد القياسي/الفريق الاستشاري لتقييس الاتصالات التابع لقطاع تقييس الاتصالات</w:t>
        </w:r>
      </w:hyperlink>
    </w:p>
    <w:p w14:paraId="4170DD03" w14:textId="53625542" w:rsidR="002B2F8E" w:rsidRPr="00B84129" w:rsidRDefault="002B2F8E" w:rsidP="002B2F8E">
      <w:pPr>
        <w:rPr>
          <w:rtl/>
        </w:rPr>
      </w:pPr>
      <w:r w:rsidRPr="00B84129">
        <w:rPr>
          <w:rFonts w:hint="cs"/>
          <w:rtl/>
        </w:rPr>
        <w:t>أ</w:t>
      </w:r>
      <w:r w:rsidRPr="00B84129">
        <w:rPr>
          <w:rtl/>
        </w:rPr>
        <w:t>نشئ فريق التنسيق المعني ببرنامج التقييس</w:t>
      </w:r>
      <w:r w:rsidRPr="00B84129">
        <w:rPr>
          <w:rFonts w:hint="cs"/>
          <w:rtl/>
        </w:rPr>
        <w:t xml:space="preserve"> </w:t>
      </w:r>
      <w:r w:rsidRPr="00B84129">
        <w:t>(SPCG)</w:t>
      </w:r>
      <w:r w:rsidRPr="00B84129">
        <w:rPr>
          <w:rFonts w:hint="cs"/>
          <w:rtl/>
        </w:rPr>
        <w:t xml:space="preserve"> </w:t>
      </w:r>
      <w:r w:rsidRPr="00B84129">
        <w:rPr>
          <w:rtl/>
        </w:rPr>
        <w:t xml:space="preserve">المشترك بين مجلس إدارة التقييس للجنة </w:t>
      </w:r>
      <w:proofErr w:type="spellStart"/>
      <w:r w:rsidRPr="00B84129">
        <w:rPr>
          <w:rtl/>
        </w:rPr>
        <w:t>الكهرتقنية</w:t>
      </w:r>
      <w:proofErr w:type="spellEnd"/>
      <w:r w:rsidRPr="00B84129">
        <w:rPr>
          <w:rtl/>
        </w:rPr>
        <w:t xml:space="preserve"> الدولية/مجلس الإدارة التقنية للمنظمة الدولية للتوحيد القياسي</w:t>
      </w:r>
      <w:r w:rsidRPr="00B84129">
        <w:rPr>
          <w:rFonts w:hint="cs"/>
          <w:rtl/>
        </w:rPr>
        <w:t>/</w:t>
      </w:r>
      <w:r w:rsidRPr="00B84129">
        <w:rPr>
          <w:rtl/>
        </w:rPr>
        <w:t xml:space="preserve">الفريق الاستشاري لتقييس الاتصالات التابع لقطاع تقييس الاتصالات في 2018 من جانب مجلس إدارة التقييس باللجنة </w:t>
      </w:r>
      <w:proofErr w:type="spellStart"/>
      <w:r w:rsidRPr="00B84129">
        <w:rPr>
          <w:rtl/>
        </w:rPr>
        <w:t>الكهرتقنية</w:t>
      </w:r>
      <w:proofErr w:type="spellEnd"/>
      <w:r w:rsidRPr="00B84129">
        <w:rPr>
          <w:rtl/>
        </w:rPr>
        <w:t xml:space="preserve"> الدولية ومجلس الإدارة التقنية بالمنظمة العالمية للتوحيد القياسي والفريق الاستشاري لتقييس الاتصالات لقطاع تقييس الاتصالات بالاتحاد، ويتولى التنسيق الاستراتيجي للعمل الجاري والمستقبلي في</w:t>
      </w:r>
      <w:r w:rsidRPr="00B84129">
        <w:rPr>
          <w:rFonts w:hint="cs"/>
          <w:rtl/>
        </w:rPr>
        <w:t> </w:t>
      </w:r>
      <w:r w:rsidRPr="00B84129">
        <w:rPr>
          <w:rtl/>
        </w:rPr>
        <w:t>مجال التقييس إضافةً إلى المهام قصيرة الأجل ذات الصلة التي يحددها الفريق</w:t>
      </w:r>
      <w:r w:rsidRPr="00B84129">
        <w:t xml:space="preserve"> SPCG </w:t>
      </w:r>
      <w:r w:rsidRPr="00B84129">
        <w:rPr>
          <w:rtl/>
        </w:rPr>
        <w:t>وتوافق عليها مجالس الإدارة التقنية لكل من اللجنة</w:t>
      </w:r>
      <w:r w:rsidRPr="00B84129">
        <w:rPr>
          <w:rFonts w:hint="cs"/>
          <w:rtl/>
        </w:rPr>
        <w:t xml:space="preserve"> </w:t>
      </w:r>
      <w:r w:rsidRPr="00B84129">
        <w:t>IEC</w:t>
      </w:r>
      <w:r w:rsidRPr="00B84129">
        <w:rPr>
          <w:rFonts w:hint="cs"/>
          <w:rtl/>
        </w:rPr>
        <w:t xml:space="preserve"> </w:t>
      </w:r>
      <w:r w:rsidRPr="00B84129">
        <w:rPr>
          <w:rtl/>
        </w:rPr>
        <w:t>والمنظمة</w:t>
      </w:r>
      <w:r w:rsidRPr="00B84129">
        <w:rPr>
          <w:rFonts w:hint="cs"/>
          <w:rtl/>
        </w:rPr>
        <w:t xml:space="preserve"> </w:t>
      </w:r>
      <w:r w:rsidRPr="00B84129">
        <w:t>ISO</w:t>
      </w:r>
      <w:r w:rsidRPr="00B84129">
        <w:rPr>
          <w:rFonts w:hint="cs"/>
          <w:rtl/>
        </w:rPr>
        <w:t xml:space="preserve"> </w:t>
      </w:r>
      <w:r w:rsidRPr="00B84129">
        <w:rPr>
          <w:rtl/>
        </w:rPr>
        <w:t xml:space="preserve">وقطاع تقييس الاتصالات. ويمكن </w:t>
      </w:r>
      <w:r w:rsidR="007E228A" w:rsidRPr="00B84129">
        <w:rPr>
          <w:rFonts w:hint="cs"/>
          <w:rtl/>
        </w:rPr>
        <w:t>الاطلاع</w:t>
      </w:r>
      <w:r w:rsidR="0007064B" w:rsidRPr="00B84129">
        <w:rPr>
          <w:rFonts w:hint="cs"/>
          <w:rtl/>
        </w:rPr>
        <w:t xml:space="preserve"> </w:t>
      </w:r>
      <w:hyperlink r:id="rId148" w:history="1">
        <w:r w:rsidRPr="00B84129">
          <w:rPr>
            <w:rStyle w:val="Hyperlink"/>
            <w:rtl/>
          </w:rPr>
          <w:t>هنا</w:t>
        </w:r>
      </w:hyperlink>
      <w:r w:rsidRPr="00B84129">
        <w:t> </w:t>
      </w:r>
      <w:r w:rsidRPr="00B84129">
        <w:rPr>
          <w:rtl/>
        </w:rPr>
        <w:t>على الاختصاصات التي ووفق عليها للفريق</w:t>
      </w:r>
      <w:r w:rsidRPr="00B84129">
        <w:rPr>
          <w:rFonts w:hint="cs"/>
          <w:rtl/>
        </w:rPr>
        <w:t> </w:t>
      </w:r>
      <w:r w:rsidRPr="00B84129">
        <w:t>SPCG</w:t>
      </w:r>
      <w:r w:rsidRPr="00B84129">
        <w:rPr>
          <w:rFonts w:hint="cs"/>
          <w:rtl/>
        </w:rPr>
        <w:t>.</w:t>
      </w:r>
    </w:p>
    <w:p w14:paraId="2B613569" w14:textId="717E9263" w:rsidR="002B2F8E" w:rsidRPr="00B84129" w:rsidRDefault="0069134E" w:rsidP="00C53A3F">
      <w:pPr>
        <w:keepNext/>
        <w:rPr>
          <w:rtl/>
          <w:lang w:bidi="ar-EG"/>
        </w:rPr>
      </w:pPr>
      <w:hyperlink r:id="rId149" w:history="1">
        <w:r w:rsidR="00DF1019" w:rsidRPr="00B84129">
          <w:rPr>
            <w:rStyle w:val="Hyperlink"/>
            <w:rtl/>
          </w:rPr>
          <w:t xml:space="preserve">فريق المهام المشترك بين اللجنة </w:t>
        </w:r>
        <w:proofErr w:type="spellStart"/>
        <w:r w:rsidR="00DF1019" w:rsidRPr="00B84129">
          <w:rPr>
            <w:rStyle w:val="Hyperlink"/>
            <w:rtl/>
          </w:rPr>
          <w:t>الكهرتقنية</w:t>
        </w:r>
        <w:proofErr w:type="spellEnd"/>
        <w:r w:rsidR="00DF1019" w:rsidRPr="00B84129">
          <w:rPr>
            <w:rStyle w:val="Hyperlink"/>
            <w:rtl/>
          </w:rPr>
          <w:t xml:space="preserve"> الدولية والمنظمة الدولية للتوحيد القياسي والاتحاد الدولي للاتصالات بشأن المدن الذكية (</w:t>
        </w:r>
        <w:r w:rsidR="00DF1019" w:rsidRPr="00B84129">
          <w:rPr>
            <w:rStyle w:val="Hyperlink"/>
          </w:rPr>
          <w:t>J-SCTF</w:t>
        </w:r>
        <w:r w:rsidR="00DF1019" w:rsidRPr="00B84129">
          <w:rPr>
            <w:rStyle w:val="Hyperlink"/>
            <w:rtl/>
          </w:rPr>
          <w:t>)</w:t>
        </w:r>
      </w:hyperlink>
    </w:p>
    <w:p w14:paraId="5AFA478D" w14:textId="7E6DAE79" w:rsidR="002B2F8E" w:rsidRPr="00B84129" w:rsidRDefault="00B82930" w:rsidP="00555AC1">
      <w:pPr>
        <w:rPr>
          <w:rtl/>
        </w:rPr>
      </w:pPr>
      <w:r w:rsidRPr="00B84129">
        <w:rPr>
          <w:rtl/>
        </w:rPr>
        <w:t xml:space="preserve">أُنشئ </w:t>
      </w:r>
      <w:r w:rsidR="00555AC1" w:rsidRPr="00B84129">
        <w:rPr>
          <w:rtl/>
        </w:rPr>
        <w:t xml:space="preserve">فريق المهام المشترك بين اللجنة </w:t>
      </w:r>
      <w:proofErr w:type="spellStart"/>
      <w:r w:rsidR="00555AC1" w:rsidRPr="00B84129">
        <w:rPr>
          <w:rtl/>
        </w:rPr>
        <w:t>الكهرتقنية</w:t>
      </w:r>
      <w:proofErr w:type="spellEnd"/>
      <w:r w:rsidR="00555AC1" w:rsidRPr="00B84129">
        <w:rPr>
          <w:rtl/>
        </w:rPr>
        <w:t xml:space="preserve"> الدولية والمنظمة الدولية للتوحيد القياسي والاتحاد الدولي للاتصالات بشأن المدن الذكية (</w:t>
      </w:r>
      <w:r w:rsidR="00555AC1" w:rsidRPr="00B84129">
        <w:t>J-SCTF</w:t>
      </w:r>
      <w:r w:rsidR="00555AC1" w:rsidRPr="00B84129">
        <w:rPr>
          <w:rtl/>
        </w:rPr>
        <w:t>)</w:t>
      </w:r>
      <w:r w:rsidR="00555AC1" w:rsidRPr="00B84129">
        <w:rPr>
          <w:rFonts w:hint="cs"/>
          <w:rtl/>
        </w:rPr>
        <w:t xml:space="preserve"> </w:t>
      </w:r>
      <w:r w:rsidRPr="00B84129">
        <w:rPr>
          <w:rtl/>
        </w:rPr>
        <w:t xml:space="preserve">في عام 2020 وهو يدعم التنسيق بين أعمال اللجنة </w:t>
      </w:r>
      <w:proofErr w:type="spellStart"/>
      <w:r w:rsidRPr="00B84129">
        <w:rPr>
          <w:rtl/>
        </w:rPr>
        <w:t>الكهرتقنية</w:t>
      </w:r>
      <w:proofErr w:type="spellEnd"/>
      <w:r w:rsidRPr="00B84129">
        <w:rPr>
          <w:rtl/>
        </w:rPr>
        <w:t xml:space="preserve"> الدولية (</w:t>
      </w:r>
      <w:r w:rsidRPr="00B84129">
        <w:t>IEC</w:t>
      </w:r>
      <w:r w:rsidRPr="00B84129">
        <w:rPr>
          <w:rtl/>
        </w:rPr>
        <w:t>) والمنظمة الدولية للتوحيد القياسي (</w:t>
      </w:r>
      <w:r w:rsidRPr="00B84129">
        <w:t>ISO</w:t>
      </w:r>
      <w:r w:rsidRPr="00B84129">
        <w:rPr>
          <w:rtl/>
        </w:rPr>
        <w:t>) وقطاع تقييس الاتصالات بالاتحاد بشأن تقييس المدن الذكية. وه</w:t>
      </w:r>
      <w:r w:rsidR="00DE3C5A" w:rsidRPr="00B84129">
        <w:rPr>
          <w:rFonts w:hint="cs"/>
          <w:rtl/>
        </w:rPr>
        <w:t>و</w:t>
      </w:r>
      <w:r w:rsidRPr="00B84129">
        <w:rPr>
          <w:rtl/>
        </w:rPr>
        <w:t xml:space="preserve"> </w:t>
      </w:r>
      <w:r w:rsidR="00555AC1" w:rsidRPr="00B84129">
        <w:rPr>
          <w:rFonts w:hint="cs"/>
          <w:rtl/>
        </w:rPr>
        <w:t>ي</w:t>
      </w:r>
      <w:r w:rsidRPr="00B84129">
        <w:rPr>
          <w:rtl/>
        </w:rPr>
        <w:t xml:space="preserve">هدف إلى ضمان أن تكون حلول التقييس من أجل المدن الذكية شاملة وتستفيد من أوجه التآزر بين اللجنة </w:t>
      </w:r>
      <w:proofErr w:type="spellStart"/>
      <w:r w:rsidRPr="00B84129">
        <w:rPr>
          <w:rtl/>
        </w:rPr>
        <w:t>الكهرتقنية</w:t>
      </w:r>
      <w:proofErr w:type="spellEnd"/>
      <w:r w:rsidRPr="00B84129">
        <w:rPr>
          <w:rtl/>
        </w:rPr>
        <w:t xml:space="preserve"> الدولية والمنظمة الدولية للتوحيد القياسي وقطاع تقييس الاتصالات في الاتحاد</w:t>
      </w:r>
      <w:r w:rsidR="00555AC1" w:rsidRPr="00B84129">
        <w:rPr>
          <w:rFonts w:hint="cs"/>
          <w:rtl/>
        </w:rPr>
        <w:t>.</w:t>
      </w:r>
      <w:r w:rsidRPr="00B84129">
        <w:rPr>
          <w:rtl/>
        </w:rPr>
        <w:t xml:space="preserve"> وتستضيف اللجنة </w:t>
      </w:r>
      <w:proofErr w:type="spellStart"/>
      <w:r w:rsidRPr="00B84129">
        <w:rPr>
          <w:rtl/>
        </w:rPr>
        <w:t>الكهرتقنية</w:t>
      </w:r>
      <w:proofErr w:type="spellEnd"/>
      <w:r w:rsidRPr="00B84129">
        <w:rPr>
          <w:rtl/>
        </w:rPr>
        <w:t xml:space="preserve"> الدولية </w:t>
      </w:r>
      <w:hyperlink r:id="rId150" w:anchor="/pages/workspaces/735898/dashboard" w:history="1">
        <w:r w:rsidRPr="00B84129">
          <w:rPr>
            <w:rStyle w:val="Hyperlink"/>
            <w:rtl/>
          </w:rPr>
          <w:t>مستودع</w:t>
        </w:r>
      </w:hyperlink>
      <w:r w:rsidRPr="00B84129">
        <w:rPr>
          <w:rtl/>
        </w:rPr>
        <w:t xml:space="preserve"> وثائق الفريق </w:t>
      </w:r>
      <w:r w:rsidRPr="00B84129">
        <w:t>J-STF</w:t>
      </w:r>
      <w:r w:rsidRPr="00B84129">
        <w:rPr>
          <w:rtl/>
        </w:rPr>
        <w:t>.</w:t>
      </w:r>
    </w:p>
    <w:p w14:paraId="039851E0" w14:textId="6A3E92AC" w:rsidR="002B2F8E" w:rsidRPr="00B84129" w:rsidRDefault="002B2F8E" w:rsidP="002B2F8E">
      <w:pPr>
        <w:pStyle w:val="Heading2"/>
        <w:rPr>
          <w:rtl/>
        </w:rPr>
      </w:pPr>
      <w:bookmarkStart w:id="41" w:name="_Toc96094076"/>
      <w:r w:rsidRPr="00B84129">
        <w:rPr>
          <w:rFonts w:hint="cs"/>
          <w:rtl/>
        </w:rPr>
        <w:t>2.5</w:t>
      </w:r>
      <w:r w:rsidRPr="00B84129">
        <w:rPr>
          <w:rtl/>
        </w:rPr>
        <w:tab/>
      </w:r>
      <w:r w:rsidR="00EB4C46" w:rsidRPr="00B84129">
        <w:rPr>
          <w:rtl/>
        </w:rPr>
        <w:t>هيئات التقييس الوطنية والإقليمية</w:t>
      </w:r>
      <w:bookmarkEnd w:id="41"/>
    </w:p>
    <w:p w14:paraId="07018EB4" w14:textId="36A94099" w:rsidR="002B2F8E" w:rsidRPr="00B84129" w:rsidRDefault="00B67CB1" w:rsidP="00B67CB1">
      <w:pPr>
        <w:rPr>
          <w:rtl/>
        </w:rPr>
      </w:pPr>
      <w:r w:rsidRPr="00B84129">
        <w:rPr>
          <w:rtl/>
        </w:rPr>
        <w:t xml:space="preserve">بتنفيذ الهدف </w:t>
      </w:r>
      <w:r w:rsidR="00C53A3F" w:rsidRPr="00B84129">
        <w:t>5.T</w:t>
      </w:r>
      <w:r w:rsidRPr="00B84129">
        <w:rPr>
          <w:rtl/>
        </w:rPr>
        <w:t xml:space="preserve"> من الخطة الاستراتيجية للاتحاد "توسيع التعاون وتيسيره مع هيئات التقييس الدولية والإقليمية والوطنية"،</w:t>
      </w:r>
      <w:r w:rsidRPr="00B84129">
        <w:rPr>
          <w:rFonts w:hint="cs"/>
          <w:rtl/>
        </w:rPr>
        <w:t xml:space="preserve"> ازداد ظهور</w:t>
      </w:r>
      <w:r w:rsidRPr="00B84129">
        <w:rPr>
          <w:rtl/>
        </w:rPr>
        <w:t xml:space="preserve"> قطاع تقييس الاتصالات/مكتب تقييس الاتصالات للعيان لدى الهيئات الوطنية والإقليمية المعنية بالتقييس، </w:t>
      </w:r>
      <w:r w:rsidRPr="00B84129">
        <w:rPr>
          <w:rFonts w:hint="cs"/>
          <w:rtl/>
        </w:rPr>
        <w:t>وهو</w:t>
      </w:r>
      <w:r w:rsidRPr="00B84129">
        <w:rPr>
          <w:rtl/>
        </w:rPr>
        <w:t xml:space="preserve"> يستند</w:t>
      </w:r>
      <w:r w:rsidRPr="00B84129">
        <w:rPr>
          <w:rFonts w:hint="cs"/>
          <w:rtl/>
        </w:rPr>
        <w:t xml:space="preserve"> أيضاً</w:t>
      </w:r>
      <w:r w:rsidRPr="00B84129">
        <w:rPr>
          <w:rtl/>
        </w:rPr>
        <w:t xml:space="preserve"> إلى تعاون جيد معزز مع المكاتب الإقليمية ومكاتب المناطق التابعة للاتحاد.</w:t>
      </w:r>
    </w:p>
    <w:p w14:paraId="6FFA1A59" w14:textId="626E1293" w:rsidR="002B2F8E" w:rsidRPr="00B84129" w:rsidRDefault="00F90979" w:rsidP="00F90979">
      <w:pPr>
        <w:rPr>
          <w:rtl/>
        </w:rPr>
      </w:pPr>
      <w:r w:rsidRPr="00B84129">
        <w:rPr>
          <w:rtl/>
        </w:rPr>
        <w:t xml:space="preserve">وطوال فترة الدراسة، يسَّر مكتب تقييس الاتصالات حضور قطاع تقييس الاتصالات في أنشطة الهيئات الوطنية والإقليمية المعنية بالتقييس، </w:t>
      </w:r>
      <w:r w:rsidRPr="00B84129">
        <w:rPr>
          <w:rFonts w:hint="cs"/>
          <w:rtl/>
        </w:rPr>
        <w:t>و</w:t>
      </w:r>
      <w:r w:rsidRPr="00B84129">
        <w:rPr>
          <w:rtl/>
        </w:rPr>
        <w:t xml:space="preserve">شجع </w:t>
      </w:r>
      <w:r w:rsidRPr="00B84129">
        <w:rPr>
          <w:rFonts w:hint="cs"/>
          <w:rtl/>
        </w:rPr>
        <w:t xml:space="preserve">أيضاً </w:t>
      </w:r>
      <w:r w:rsidRPr="00B84129">
        <w:rPr>
          <w:rtl/>
        </w:rPr>
        <w:t>مشاركة الهيئات الوطنية والإقليمية المعنية بالتقييس في أنشطة القطاع.</w:t>
      </w:r>
    </w:p>
    <w:p w14:paraId="4679F766" w14:textId="1E7C1416" w:rsidR="002B2F8E" w:rsidRPr="00B84129" w:rsidRDefault="00F90979" w:rsidP="00F90979">
      <w:pPr>
        <w:rPr>
          <w:rtl/>
        </w:rPr>
      </w:pPr>
      <w:r w:rsidRPr="00B84129">
        <w:rPr>
          <w:rtl/>
        </w:rPr>
        <w:t xml:space="preserve">وقد عززت جهود مكتب تقييس الاتصالات في هذا الصدد تبادل المعلومات بين قطاع تقييس الاتصالات والهيئات الوطنية والإقليمية المعنية بالتقييس، </w:t>
      </w:r>
      <w:r w:rsidRPr="00B84129">
        <w:rPr>
          <w:rFonts w:hint="cs"/>
          <w:rtl/>
        </w:rPr>
        <w:t>ب</w:t>
      </w:r>
      <w:r w:rsidRPr="00B84129">
        <w:rPr>
          <w:rtl/>
        </w:rPr>
        <w:t xml:space="preserve">ما </w:t>
      </w:r>
      <w:r w:rsidRPr="00B84129">
        <w:rPr>
          <w:rFonts w:hint="cs"/>
          <w:rtl/>
        </w:rPr>
        <w:t>يدعم</w:t>
      </w:r>
      <w:r w:rsidRPr="00B84129">
        <w:rPr>
          <w:rtl/>
        </w:rPr>
        <w:t xml:space="preserve"> التعاون والتعاضد الأوثق.</w:t>
      </w:r>
    </w:p>
    <w:p w14:paraId="168D5170" w14:textId="0B5A8392" w:rsidR="002B2F8E" w:rsidRPr="00B84129" w:rsidRDefault="00F90979" w:rsidP="00F90979">
      <w:pPr>
        <w:rPr>
          <w:rtl/>
        </w:rPr>
      </w:pPr>
      <w:r w:rsidRPr="00B84129">
        <w:rPr>
          <w:rtl/>
        </w:rPr>
        <w:t>وتشمل هيئات التقييس التي وسَّع مكتب تقييس الاتصالات التعاون معها في فترة الدراسة ما يلي:</w:t>
      </w:r>
    </w:p>
    <w:p w14:paraId="0CF91FF3" w14:textId="797F1D40" w:rsidR="002B2F8E" w:rsidRPr="00B84129" w:rsidRDefault="002B2F8E" w:rsidP="00C53A3F">
      <w:pPr>
        <w:pStyle w:val="enumlev1"/>
        <w:rPr>
          <w:rtl/>
        </w:rPr>
      </w:pPr>
      <w:r w:rsidRPr="00B84129">
        <w:rPr>
          <w:rFonts w:hint="cs"/>
          <w:rtl/>
          <w:lang w:bidi="ar-EG"/>
        </w:rPr>
        <w:t>-</w:t>
      </w:r>
      <w:r w:rsidRPr="00B84129">
        <w:rPr>
          <w:rtl/>
          <w:lang w:bidi="ar-EG"/>
        </w:rPr>
        <w:tab/>
      </w:r>
      <w:r w:rsidR="005F01DF" w:rsidRPr="00B84129">
        <w:rPr>
          <w:rtl/>
        </w:rPr>
        <w:t>المنظمة الإقليمية الإفريقية للتقييس (</w:t>
      </w:r>
      <w:r w:rsidR="005F01DF" w:rsidRPr="00B84129">
        <w:t>ARSO</w:t>
      </w:r>
      <w:r w:rsidR="005F01DF" w:rsidRPr="00B84129">
        <w:rPr>
          <w:rtl/>
        </w:rPr>
        <w:t>)</w:t>
      </w:r>
    </w:p>
    <w:p w14:paraId="2185B357" w14:textId="519A6E81" w:rsidR="002B2F8E" w:rsidRPr="00B84129" w:rsidRDefault="002B2F8E" w:rsidP="00C53A3F">
      <w:pPr>
        <w:pStyle w:val="enumlev1"/>
        <w:rPr>
          <w:rtl/>
        </w:rPr>
      </w:pPr>
      <w:r w:rsidRPr="00B84129">
        <w:rPr>
          <w:rFonts w:hint="cs"/>
          <w:rtl/>
        </w:rPr>
        <w:t>-</w:t>
      </w:r>
      <w:r w:rsidRPr="00B84129">
        <w:rPr>
          <w:rtl/>
        </w:rPr>
        <w:tab/>
      </w:r>
      <w:r w:rsidR="005F01DF" w:rsidRPr="00B84129">
        <w:rPr>
          <w:rtl/>
        </w:rPr>
        <w:t>لجنة المعايير للبلدان الأمريكية (</w:t>
      </w:r>
      <w:r w:rsidR="005F01DF" w:rsidRPr="00B84129">
        <w:t>COPANT</w:t>
      </w:r>
      <w:r w:rsidR="005F01DF" w:rsidRPr="00B84129">
        <w:rPr>
          <w:rtl/>
        </w:rPr>
        <w:t>)</w:t>
      </w:r>
    </w:p>
    <w:p w14:paraId="7A6B37D6" w14:textId="0FEB8289" w:rsidR="002B2F8E" w:rsidRPr="00B84129" w:rsidRDefault="002B2F8E" w:rsidP="00C53A3F">
      <w:pPr>
        <w:pStyle w:val="enumlev1"/>
        <w:rPr>
          <w:rtl/>
        </w:rPr>
      </w:pPr>
      <w:r w:rsidRPr="00B84129">
        <w:rPr>
          <w:rFonts w:hint="cs"/>
          <w:rtl/>
        </w:rPr>
        <w:t>-</w:t>
      </w:r>
      <w:r w:rsidRPr="00B84129">
        <w:rPr>
          <w:rtl/>
        </w:rPr>
        <w:tab/>
      </w:r>
      <w:r w:rsidR="005F01DF" w:rsidRPr="00B84129">
        <w:rPr>
          <w:rtl/>
        </w:rPr>
        <w:t>مؤتمر معايير منطقة المحيط الهادئ (</w:t>
      </w:r>
      <w:r w:rsidR="005F01DF" w:rsidRPr="00B84129">
        <w:t>PASC</w:t>
      </w:r>
      <w:r w:rsidR="005F01DF" w:rsidRPr="00B84129">
        <w:rPr>
          <w:rtl/>
        </w:rPr>
        <w:t>)</w:t>
      </w:r>
    </w:p>
    <w:p w14:paraId="5D1F7EFD" w14:textId="05BEA656" w:rsidR="002B2F8E" w:rsidRPr="00B84129" w:rsidRDefault="002B2F8E" w:rsidP="00C53A3F">
      <w:pPr>
        <w:pStyle w:val="enumlev1"/>
        <w:rPr>
          <w:rtl/>
        </w:rPr>
      </w:pPr>
      <w:r w:rsidRPr="00B84129">
        <w:rPr>
          <w:rFonts w:hint="cs"/>
          <w:rtl/>
        </w:rPr>
        <w:t>-</w:t>
      </w:r>
      <w:r w:rsidRPr="00B84129">
        <w:rPr>
          <w:rtl/>
        </w:rPr>
        <w:tab/>
      </w:r>
      <w:r w:rsidR="005F01DF" w:rsidRPr="00B84129">
        <w:rPr>
          <w:rtl/>
        </w:rPr>
        <w:t xml:space="preserve">برنامج </w:t>
      </w:r>
      <w:r w:rsidR="005F01DF" w:rsidRPr="00B84129">
        <w:rPr>
          <w:rFonts w:hint="cs"/>
          <w:rtl/>
        </w:rPr>
        <w:t>ال</w:t>
      </w:r>
      <w:r w:rsidR="005F01DF" w:rsidRPr="00B84129">
        <w:rPr>
          <w:rtl/>
        </w:rPr>
        <w:t xml:space="preserve">تقييس </w:t>
      </w:r>
      <w:r w:rsidR="005F01DF" w:rsidRPr="00B84129">
        <w:rPr>
          <w:rFonts w:hint="cs"/>
          <w:rtl/>
        </w:rPr>
        <w:t xml:space="preserve">لدى </w:t>
      </w:r>
      <w:r w:rsidR="005F01DF" w:rsidRPr="00B84129">
        <w:rPr>
          <w:rtl/>
        </w:rPr>
        <w:t>جماعة آسيا والمحيط الهادئ للاتصالات (</w:t>
      </w:r>
      <w:r w:rsidR="005F01DF" w:rsidRPr="00B84129">
        <w:t>ASTAP</w:t>
      </w:r>
      <w:r w:rsidR="005F01DF" w:rsidRPr="00B84129">
        <w:rPr>
          <w:rtl/>
        </w:rPr>
        <w:t>)</w:t>
      </w:r>
    </w:p>
    <w:p w14:paraId="433720D1" w14:textId="642A4EBD" w:rsidR="002B2F8E" w:rsidRPr="00B84129" w:rsidRDefault="002B2F8E" w:rsidP="00C53A3F">
      <w:pPr>
        <w:pStyle w:val="enumlev1"/>
        <w:rPr>
          <w:rtl/>
        </w:rPr>
      </w:pPr>
      <w:r w:rsidRPr="00B84129">
        <w:rPr>
          <w:rFonts w:hint="cs"/>
          <w:rtl/>
        </w:rPr>
        <w:t>-</w:t>
      </w:r>
      <w:r w:rsidRPr="00B84129">
        <w:rPr>
          <w:rtl/>
        </w:rPr>
        <w:tab/>
      </w:r>
      <w:r w:rsidR="005F01DF" w:rsidRPr="00B84129">
        <w:rPr>
          <w:rtl/>
        </w:rPr>
        <w:t xml:space="preserve">منظمة </w:t>
      </w:r>
      <w:r w:rsidR="005F01DF" w:rsidRPr="00B84129">
        <w:rPr>
          <w:rFonts w:hint="cs"/>
          <w:rtl/>
        </w:rPr>
        <w:t>ال</w:t>
      </w:r>
      <w:r w:rsidR="005F01DF" w:rsidRPr="00B84129">
        <w:rPr>
          <w:rtl/>
        </w:rPr>
        <w:t>معايير الإقليمية في جنوب آسيا (</w:t>
      </w:r>
      <w:r w:rsidR="005F01DF" w:rsidRPr="00B84129">
        <w:t>SARSO</w:t>
      </w:r>
      <w:r w:rsidR="005F01DF" w:rsidRPr="00B84129">
        <w:rPr>
          <w:rtl/>
        </w:rPr>
        <w:t>)</w:t>
      </w:r>
    </w:p>
    <w:p w14:paraId="4F33B5A6" w14:textId="7CA6099A" w:rsidR="002B2F8E" w:rsidRPr="00B84129" w:rsidRDefault="002B2F8E" w:rsidP="00C53A3F">
      <w:pPr>
        <w:pStyle w:val="enumlev1"/>
        <w:rPr>
          <w:rtl/>
          <w:lang w:bidi="ar-EG"/>
        </w:rPr>
      </w:pPr>
      <w:r w:rsidRPr="00B84129">
        <w:rPr>
          <w:rFonts w:hint="cs"/>
          <w:rtl/>
        </w:rPr>
        <w:t>-</w:t>
      </w:r>
      <w:r w:rsidRPr="00B84129">
        <w:rPr>
          <w:rtl/>
        </w:rPr>
        <w:tab/>
      </w:r>
      <w:r w:rsidR="005F01DF" w:rsidRPr="00B84129">
        <w:rPr>
          <w:rtl/>
        </w:rPr>
        <w:t>منظمة التقييس لمجلس التعاون الخليجي (</w:t>
      </w:r>
      <w:r w:rsidR="000D5E04" w:rsidRPr="00B84129">
        <w:rPr>
          <w:lang w:val="en-GB" w:bidi="ar-EG"/>
        </w:rPr>
        <w:t>GSO</w:t>
      </w:r>
      <w:r w:rsidR="005F01DF" w:rsidRPr="00B84129">
        <w:rPr>
          <w:rtl/>
        </w:rPr>
        <w:t>)</w:t>
      </w:r>
    </w:p>
    <w:p w14:paraId="30F33B01" w14:textId="2291FF32" w:rsidR="00EB4C46" w:rsidRPr="00B84129" w:rsidRDefault="00EB4C46" w:rsidP="00EB4C46">
      <w:pPr>
        <w:rPr>
          <w:rtl/>
        </w:rPr>
      </w:pPr>
      <w:r w:rsidRPr="00B84129">
        <w:rPr>
          <w:rtl/>
        </w:rPr>
        <w:t>و</w:t>
      </w:r>
      <w:r w:rsidR="005F01DF" w:rsidRPr="00B84129">
        <w:rPr>
          <w:rFonts w:hint="cs"/>
          <w:rtl/>
        </w:rPr>
        <w:t>ت</w:t>
      </w:r>
      <w:r w:rsidRPr="00B84129">
        <w:rPr>
          <w:rtl/>
        </w:rPr>
        <w:t xml:space="preserve">رد أدناه لمحة عامة عن </w:t>
      </w:r>
      <w:r w:rsidR="005F01DF" w:rsidRPr="00B84129">
        <w:rPr>
          <w:rFonts w:hint="cs"/>
          <w:rtl/>
        </w:rPr>
        <w:t>المشاركات</w:t>
      </w:r>
      <w:r w:rsidRPr="00B84129">
        <w:rPr>
          <w:rtl/>
        </w:rPr>
        <w:t xml:space="preserve"> الرئيسية لمكتب تقييس الاتصالات في هذا الصدد التي نُظمت بالتنسيق مع المكاتب الإقليمية ومكاتب المناطق التابعة للاتحاد.</w:t>
      </w:r>
    </w:p>
    <w:p w14:paraId="08435858" w14:textId="309BF710" w:rsidR="002B2F8E" w:rsidRPr="00B84129" w:rsidRDefault="002B2F8E" w:rsidP="002B2F8E">
      <w:pPr>
        <w:rPr>
          <w:rtl/>
          <w:lang w:bidi="ar-EG"/>
        </w:rPr>
      </w:pPr>
      <w:r w:rsidRPr="00B84129">
        <w:rPr>
          <w:rFonts w:hint="cs"/>
          <w:b/>
          <w:bCs/>
          <w:u w:val="single"/>
          <w:rtl/>
          <w:lang w:bidi="ar-EG"/>
        </w:rPr>
        <w:t>2018</w:t>
      </w:r>
      <w:r w:rsidRPr="00B84129">
        <w:rPr>
          <w:rFonts w:hint="cs"/>
          <w:rtl/>
          <w:lang w:bidi="ar-EG"/>
        </w:rPr>
        <w:t>:</w:t>
      </w:r>
    </w:p>
    <w:p w14:paraId="6A61EDB0" w14:textId="466DFEF7" w:rsidR="002B2F8E" w:rsidRPr="00B84129" w:rsidRDefault="007E228A" w:rsidP="007E228A">
      <w:pPr>
        <w:rPr>
          <w:rtl/>
          <w:lang w:bidi="ar-EG"/>
        </w:rPr>
      </w:pPr>
      <w:r w:rsidRPr="00B84129">
        <w:rPr>
          <w:b/>
          <w:bCs/>
          <w:rtl/>
          <w:lang w:bidi="ar-EG"/>
        </w:rPr>
        <w:t>اللجنة الأوروبية للتقييس (</w:t>
      </w:r>
      <w:r w:rsidRPr="00B84129">
        <w:rPr>
          <w:b/>
          <w:bCs/>
          <w:lang w:bidi="ar-EG"/>
        </w:rPr>
        <w:t>CEN</w:t>
      </w:r>
      <w:r w:rsidRPr="00B84129">
        <w:rPr>
          <w:b/>
          <w:bCs/>
          <w:rtl/>
          <w:lang w:bidi="ar-EG"/>
        </w:rPr>
        <w:t>)</w:t>
      </w:r>
      <w:r w:rsidRPr="00B84129">
        <w:rPr>
          <w:rFonts w:hint="cs"/>
          <w:b/>
          <w:bCs/>
          <w:rtl/>
          <w:lang w:bidi="ar-EG"/>
        </w:rPr>
        <w:t>-</w:t>
      </w:r>
      <w:r w:rsidRPr="00B84129">
        <w:rPr>
          <w:b/>
          <w:bCs/>
          <w:rtl/>
          <w:lang w:bidi="ar-EG"/>
        </w:rPr>
        <w:t xml:space="preserve">اللجنة الأوروبية للتقييس </w:t>
      </w:r>
      <w:proofErr w:type="spellStart"/>
      <w:r w:rsidRPr="00B84129">
        <w:rPr>
          <w:b/>
          <w:bCs/>
          <w:rtl/>
          <w:lang w:bidi="ar-EG"/>
        </w:rPr>
        <w:t>الكهرتقني</w:t>
      </w:r>
      <w:proofErr w:type="spellEnd"/>
      <w:r w:rsidRPr="00B84129">
        <w:rPr>
          <w:b/>
          <w:bCs/>
          <w:rtl/>
          <w:lang w:bidi="ar-EG"/>
        </w:rPr>
        <w:t xml:space="preserve"> (</w:t>
      </w:r>
      <w:r w:rsidRPr="00B84129">
        <w:rPr>
          <w:b/>
          <w:bCs/>
          <w:lang w:bidi="ar-EG"/>
        </w:rPr>
        <w:t>CENELEC</w:t>
      </w:r>
      <w:r w:rsidRPr="00B84129">
        <w:rPr>
          <w:b/>
          <w:bCs/>
          <w:rtl/>
          <w:lang w:bidi="ar-EG"/>
        </w:rPr>
        <w:t>)</w:t>
      </w:r>
      <w:r w:rsidRPr="00B84129">
        <w:rPr>
          <w:rFonts w:hint="cs"/>
          <w:rtl/>
          <w:lang w:bidi="ar-EG"/>
        </w:rPr>
        <w:t xml:space="preserve">: </w:t>
      </w:r>
      <w:r w:rsidRPr="00B84129">
        <w:rPr>
          <w:rtl/>
          <w:lang w:bidi="ar-EG"/>
        </w:rPr>
        <w:t>شارك مكتب تقييس الاتصالات في</w:t>
      </w:r>
      <w:r w:rsidR="00C53A3F" w:rsidRPr="00B84129">
        <w:rPr>
          <w:rFonts w:hint="cs"/>
          <w:rtl/>
          <w:lang w:bidi="ar-EG"/>
        </w:rPr>
        <w:t> </w:t>
      </w:r>
      <w:r w:rsidRPr="00B84129">
        <w:rPr>
          <w:rtl/>
          <w:lang w:bidi="ar-EG"/>
        </w:rPr>
        <w:t xml:space="preserve">الاجتماعات السنوية </w:t>
      </w:r>
      <w:r w:rsidRPr="00B84129">
        <w:rPr>
          <w:rFonts w:hint="cs"/>
          <w:rtl/>
          <w:lang w:bidi="ar-EG"/>
        </w:rPr>
        <w:t>للجنتي</w:t>
      </w:r>
      <w:r w:rsidRPr="00B84129">
        <w:rPr>
          <w:rtl/>
          <w:lang w:bidi="ar-EG"/>
        </w:rPr>
        <w:t xml:space="preserve"> </w:t>
      </w:r>
      <w:r w:rsidRPr="00B84129">
        <w:rPr>
          <w:lang w:bidi="ar-EG"/>
        </w:rPr>
        <w:t>CEN-CENELEC</w:t>
      </w:r>
      <w:r w:rsidRPr="00B84129">
        <w:rPr>
          <w:rtl/>
          <w:lang w:bidi="ar-EG"/>
        </w:rPr>
        <w:t xml:space="preserve">، </w:t>
      </w:r>
      <w:r w:rsidRPr="00B84129">
        <w:rPr>
          <w:rFonts w:hint="cs"/>
          <w:rtl/>
          <w:lang w:bidi="ar-EG"/>
        </w:rPr>
        <w:t>في بليد</w:t>
      </w:r>
      <w:r w:rsidRPr="00B84129">
        <w:rPr>
          <w:rtl/>
          <w:lang w:bidi="ar-EG"/>
        </w:rPr>
        <w:t>، سلوفينيا،</w:t>
      </w:r>
      <w:r w:rsidRPr="00B84129">
        <w:rPr>
          <w:rFonts w:hint="cs"/>
          <w:rtl/>
          <w:lang w:bidi="ar-EG"/>
        </w:rPr>
        <w:t xml:space="preserve"> في الفترة</w:t>
      </w:r>
      <w:r w:rsidRPr="00B84129">
        <w:rPr>
          <w:rtl/>
          <w:lang w:bidi="ar-EG"/>
        </w:rPr>
        <w:t xml:space="preserve"> 2</w:t>
      </w:r>
      <w:r w:rsidRPr="00B84129">
        <w:rPr>
          <w:rFonts w:hint="cs"/>
          <w:rtl/>
          <w:lang w:bidi="ar-EG"/>
        </w:rPr>
        <w:t>1</w:t>
      </w:r>
      <w:r w:rsidRPr="00B84129">
        <w:rPr>
          <w:rtl/>
          <w:lang w:bidi="ar-EG"/>
        </w:rPr>
        <w:t>-2</w:t>
      </w:r>
      <w:r w:rsidRPr="00B84129">
        <w:rPr>
          <w:rFonts w:hint="cs"/>
          <w:rtl/>
          <w:lang w:bidi="ar-EG"/>
        </w:rPr>
        <w:t>2</w:t>
      </w:r>
      <w:r w:rsidRPr="00B84129">
        <w:rPr>
          <w:rtl/>
          <w:lang w:bidi="ar-EG"/>
        </w:rPr>
        <w:t xml:space="preserve"> يونيو 2018.</w:t>
      </w:r>
    </w:p>
    <w:p w14:paraId="27BF5ADF" w14:textId="7FB8A36F" w:rsidR="007E228A" w:rsidRPr="00B84129" w:rsidRDefault="007E228A" w:rsidP="00825B8C">
      <w:pPr>
        <w:rPr>
          <w:rtl/>
          <w:lang w:bidi="ar-EG"/>
        </w:rPr>
      </w:pPr>
      <w:r w:rsidRPr="00B84129">
        <w:rPr>
          <w:b/>
          <w:bCs/>
          <w:rtl/>
          <w:lang w:bidi="ar-EG"/>
        </w:rPr>
        <w:t>لجنة المعايير للبلدان الأمريكية (</w:t>
      </w:r>
      <w:r w:rsidRPr="00B84129">
        <w:rPr>
          <w:b/>
          <w:bCs/>
          <w:lang w:bidi="ar-EG"/>
        </w:rPr>
        <w:t>COPANT</w:t>
      </w:r>
      <w:r w:rsidRPr="00B84129">
        <w:rPr>
          <w:b/>
          <w:bCs/>
          <w:rtl/>
          <w:lang w:bidi="ar-EG"/>
        </w:rPr>
        <w:t>)</w:t>
      </w:r>
      <w:r w:rsidRPr="00B84129">
        <w:rPr>
          <w:rFonts w:hint="cs"/>
          <w:rtl/>
          <w:lang w:bidi="ar-EG"/>
        </w:rPr>
        <w:t xml:space="preserve">: </w:t>
      </w:r>
      <w:r w:rsidR="0036422C" w:rsidRPr="00B84129">
        <w:rPr>
          <w:rtl/>
          <w:lang w:bidi="ar-EG"/>
        </w:rPr>
        <w:t xml:space="preserve">شارك </w:t>
      </w:r>
      <w:r w:rsidR="00825B8C" w:rsidRPr="00B84129">
        <w:rPr>
          <w:rtl/>
          <w:lang w:bidi="ar-EG"/>
        </w:rPr>
        <w:t xml:space="preserve">مكتب تقييس الاتصالات </w:t>
      </w:r>
      <w:r w:rsidR="0036422C" w:rsidRPr="00B84129">
        <w:rPr>
          <w:rtl/>
          <w:lang w:bidi="ar-EG"/>
        </w:rPr>
        <w:t xml:space="preserve">في الجمعية العامة السنوية </w:t>
      </w:r>
      <w:r w:rsidR="00825B8C" w:rsidRPr="00B84129">
        <w:rPr>
          <w:rFonts w:hint="cs"/>
          <w:rtl/>
          <w:lang w:bidi="ar-EG"/>
        </w:rPr>
        <w:t>ل</w:t>
      </w:r>
      <w:r w:rsidR="00825B8C" w:rsidRPr="00B84129">
        <w:rPr>
          <w:rtl/>
          <w:lang w:bidi="ar-EG"/>
        </w:rPr>
        <w:t xml:space="preserve">لجنة المعايير للبلدان الأمريكية </w:t>
      </w:r>
      <w:r w:rsidR="0036422C" w:rsidRPr="00B84129">
        <w:rPr>
          <w:rtl/>
          <w:lang w:bidi="ar-EG"/>
        </w:rPr>
        <w:t xml:space="preserve">في </w:t>
      </w:r>
      <w:proofErr w:type="spellStart"/>
      <w:r w:rsidR="00825B8C" w:rsidRPr="00B84129">
        <w:rPr>
          <w:rFonts w:hint="cs"/>
          <w:rtl/>
          <w:lang w:bidi="ar-EG"/>
        </w:rPr>
        <w:t>مونتيغو</w:t>
      </w:r>
      <w:proofErr w:type="spellEnd"/>
      <w:r w:rsidR="00825B8C" w:rsidRPr="00B84129">
        <w:rPr>
          <w:rFonts w:hint="cs"/>
          <w:rtl/>
          <w:lang w:bidi="ar-EG"/>
        </w:rPr>
        <w:t xml:space="preserve"> </w:t>
      </w:r>
      <w:r w:rsidR="0036422C" w:rsidRPr="00B84129">
        <w:rPr>
          <w:rtl/>
          <w:lang w:bidi="ar-EG"/>
        </w:rPr>
        <w:t xml:space="preserve">باي </w:t>
      </w:r>
      <w:r w:rsidR="00825B8C" w:rsidRPr="00B84129">
        <w:rPr>
          <w:rFonts w:hint="cs"/>
          <w:rtl/>
          <w:lang w:bidi="ar-EG"/>
        </w:rPr>
        <w:t>جا</w:t>
      </w:r>
      <w:r w:rsidR="0036422C" w:rsidRPr="00B84129">
        <w:rPr>
          <w:rtl/>
          <w:lang w:bidi="ar-EG"/>
        </w:rPr>
        <w:t>م</w:t>
      </w:r>
      <w:r w:rsidR="00825B8C" w:rsidRPr="00B84129">
        <w:rPr>
          <w:rFonts w:hint="cs"/>
          <w:rtl/>
          <w:lang w:bidi="ar-EG"/>
        </w:rPr>
        <w:t>ا</w:t>
      </w:r>
      <w:r w:rsidR="0036422C" w:rsidRPr="00B84129">
        <w:rPr>
          <w:rtl/>
          <w:lang w:bidi="ar-EG"/>
        </w:rPr>
        <w:t>يكا،</w:t>
      </w:r>
      <w:r w:rsidR="00825B8C" w:rsidRPr="00B84129">
        <w:rPr>
          <w:rFonts w:hint="cs"/>
          <w:rtl/>
          <w:lang w:bidi="ar-EG"/>
        </w:rPr>
        <w:t xml:space="preserve"> في الفترة</w:t>
      </w:r>
      <w:r w:rsidR="0036422C" w:rsidRPr="00B84129">
        <w:rPr>
          <w:rtl/>
          <w:lang w:bidi="ar-EG"/>
        </w:rPr>
        <w:t xml:space="preserve"> </w:t>
      </w:r>
      <w:r w:rsidR="00825B8C" w:rsidRPr="00B84129">
        <w:rPr>
          <w:rFonts w:hint="cs"/>
          <w:rtl/>
          <w:lang w:bidi="ar-EG"/>
        </w:rPr>
        <w:t>15</w:t>
      </w:r>
      <w:r w:rsidR="0036422C" w:rsidRPr="00B84129">
        <w:rPr>
          <w:rtl/>
          <w:lang w:bidi="ar-EG"/>
        </w:rPr>
        <w:t>-</w:t>
      </w:r>
      <w:r w:rsidR="00825B8C" w:rsidRPr="00B84129">
        <w:rPr>
          <w:rFonts w:hint="cs"/>
          <w:rtl/>
          <w:lang w:bidi="ar-EG"/>
        </w:rPr>
        <w:t>20</w:t>
      </w:r>
      <w:r w:rsidR="0036422C" w:rsidRPr="00B84129">
        <w:rPr>
          <w:rtl/>
          <w:lang w:bidi="ar-EG"/>
        </w:rPr>
        <w:t xml:space="preserve"> أبريل 2018</w:t>
      </w:r>
      <w:r w:rsidR="00825B8C" w:rsidRPr="00B84129">
        <w:rPr>
          <w:rFonts w:hint="cs"/>
          <w:rtl/>
          <w:lang w:bidi="ar-EG"/>
        </w:rPr>
        <w:t>.</w:t>
      </w:r>
      <w:r w:rsidR="0036422C" w:rsidRPr="00B84129">
        <w:rPr>
          <w:rtl/>
          <w:lang w:bidi="ar-EG"/>
        </w:rPr>
        <w:t xml:space="preserve"> </w:t>
      </w:r>
      <w:r w:rsidR="00825B8C" w:rsidRPr="00B84129">
        <w:rPr>
          <w:rFonts w:hint="cs"/>
          <w:rtl/>
          <w:lang w:bidi="ar-EG"/>
        </w:rPr>
        <w:t>و</w:t>
      </w:r>
      <w:r w:rsidR="0036422C" w:rsidRPr="00B84129">
        <w:rPr>
          <w:rtl/>
          <w:lang w:bidi="ar-EG"/>
        </w:rPr>
        <w:t>في سبتمبر 2018، نظم</w:t>
      </w:r>
      <w:r w:rsidR="00825B8C" w:rsidRPr="00B84129">
        <w:rPr>
          <w:rtl/>
          <w:lang w:bidi="ar-EG"/>
        </w:rPr>
        <w:t xml:space="preserve"> مكتب تقييس الاتصالات</w:t>
      </w:r>
      <w:r w:rsidR="0036422C" w:rsidRPr="00B84129">
        <w:rPr>
          <w:rtl/>
          <w:lang w:bidi="ar-EG"/>
        </w:rPr>
        <w:t xml:space="preserve"> اجتماع</w:t>
      </w:r>
      <w:r w:rsidR="00825B8C" w:rsidRPr="00B84129">
        <w:rPr>
          <w:rFonts w:hint="cs"/>
          <w:rtl/>
          <w:lang w:bidi="ar-EG"/>
        </w:rPr>
        <w:t>اً</w:t>
      </w:r>
      <w:r w:rsidR="0036422C" w:rsidRPr="00B84129">
        <w:rPr>
          <w:rtl/>
          <w:lang w:bidi="ar-EG"/>
        </w:rPr>
        <w:t xml:space="preserve"> مع مسؤولي</w:t>
      </w:r>
      <w:r w:rsidR="00825B8C" w:rsidRPr="00B84129">
        <w:rPr>
          <w:rFonts w:hint="cs"/>
          <w:rtl/>
          <w:lang w:bidi="ar-EG"/>
        </w:rPr>
        <w:t>ن</w:t>
      </w:r>
      <w:r w:rsidR="0036422C" w:rsidRPr="00B84129">
        <w:rPr>
          <w:rtl/>
          <w:lang w:bidi="ar-EG"/>
        </w:rPr>
        <w:t xml:space="preserve"> تنفيذيين مشاركين </w:t>
      </w:r>
      <w:r w:rsidR="00825B8C" w:rsidRPr="00B84129">
        <w:rPr>
          <w:rFonts w:hint="cs"/>
          <w:rtl/>
          <w:lang w:bidi="ar-EG"/>
        </w:rPr>
        <w:t>من</w:t>
      </w:r>
      <w:r w:rsidR="00825B8C" w:rsidRPr="00B84129">
        <w:rPr>
          <w:rtl/>
          <w:lang w:bidi="ar-EG"/>
        </w:rPr>
        <w:t xml:space="preserve"> لجنة المعايير للبلدان الأمريكية</w:t>
      </w:r>
      <w:r w:rsidR="00825B8C" w:rsidRPr="00B84129">
        <w:rPr>
          <w:rFonts w:hint="cs"/>
          <w:rtl/>
          <w:lang w:bidi="ar-EG"/>
        </w:rPr>
        <w:t xml:space="preserve"> </w:t>
      </w:r>
      <w:r w:rsidR="0036422C" w:rsidRPr="00B84129">
        <w:rPr>
          <w:rtl/>
          <w:lang w:bidi="ar-EG"/>
        </w:rPr>
        <w:t>بشأن أعمال قطاع تقييس الاتصالات.</w:t>
      </w:r>
    </w:p>
    <w:p w14:paraId="78A389E0" w14:textId="55F7F7EE" w:rsidR="002B2F8E" w:rsidRPr="00B84129" w:rsidRDefault="00825B8C" w:rsidP="0075289B">
      <w:pPr>
        <w:rPr>
          <w:rtl/>
          <w:lang w:bidi="ar-EG"/>
        </w:rPr>
      </w:pPr>
      <w:r w:rsidRPr="00B84129">
        <w:rPr>
          <w:b/>
          <w:bCs/>
          <w:rtl/>
        </w:rPr>
        <w:t>مؤتمر معايير منطقة المحيط الهادئ (</w:t>
      </w:r>
      <w:r w:rsidRPr="00B84129">
        <w:rPr>
          <w:b/>
          <w:bCs/>
          <w:lang w:bidi="ar-EG"/>
        </w:rPr>
        <w:t>PASC</w:t>
      </w:r>
      <w:r w:rsidRPr="00B84129">
        <w:rPr>
          <w:b/>
          <w:bCs/>
          <w:rtl/>
        </w:rPr>
        <w:t>)</w:t>
      </w:r>
      <w:r w:rsidRPr="00B84129">
        <w:rPr>
          <w:rFonts w:hint="cs"/>
          <w:rtl/>
        </w:rPr>
        <w:t xml:space="preserve">: </w:t>
      </w:r>
      <w:r w:rsidR="00C86219" w:rsidRPr="00B84129">
        <w:rPr>
          <w:rtl/>
          <w:lang w:bidi="ar-EG"/>
        </w:rPr>
        <w:t xml:space="preserve">شارك مكتب تقييس الاتصالات في الدورة الحادية والأربعين </w:t>
      </w:r>
      <w:r w:rsidR="00C86219" w:rsidRPr="00B84129">
        <w:rPr>
          <w:rFonts w:hint="cs"/>
          <w:rtl/>
          <w:lang w:bidi="ar-EG"/>
        </w:rPr>
        <w:t>ل</w:t>
      </w:r>
      <w:r w:rsidR="00C86219" w:rsidRPr="00B84129">
        <w:rPr>
          <w:rtl/>
        </w:rPr>
        <w:t xml:space="preserve">مؤتمر معايير منطقة المحيط الهادئ </w:t>
      </w:r>
      <w:r w:rsidR="00C86219" w:rsidRPr="00B84129">
        <w:rPr>
          <w:rtl/>
          <w:lang w:bidi="ar-EG"/>
        </w:rPr>
        <w:t xml:space="preserve">في </w:t>
      </w:r>
      <w:proofErr w:type="spellStart"/>
      <w:r w:rsidR="00C86219" w:rsidRPr="00B84129">
        <w:rPr>
          <w:rtl/>
          <w:lang w:bidi="ar-EG"/>
        </w:rPr>
        <w:t>أوكاياما</w:t>
      </w:r>
      <w:proofErr w:type="spellEnd"/>
      <w:r w:rsidR="00C86219" w:rsidRPr="00B84129">
        <w:rPr>
          <w:rtl/>
          <w:lang w:bidi="ar-EG"/>
        </w:rPr>
        <w:t>، اليابان، في الفترة 1</w:t>
      </w:r>
      <w:r w:rsidR="00C86219" w:rsidRPr="00B84129">
        <w:rPr>
          <w:rFonts w:hint="cs"/>
          <w:rtl/>
          <w:lang w:bidi="ar-EG"/>
        </w:rPr>
        <w:t>5</w:t>
      </w:r>
      <w:r w:rsidR="00C86219" w:rsidRPr="00B84129">
        <w:rPr>
          <w:rtl/>
          <w:lang w:bidi="ar-EG"/>
        </w:rPr>
        <w:t>-1</w:t>
      </w:r>
      <w:r w:rsidR="00C86219" w:rsidRPr="00B84129">
        <w:rPr>
          <w:rFonts w:hint="cs"/>
          <w:rtl/>
          <w:lang w:bidi="ar-EG"/>
        </w:rPr>
        <w:t>8</w:t>
      </w:r>
      <w:r w:rsidR="00C86219" w:rsidRPr="00B84129">
        <w:rPr>
          <w:rtl/>
          <w:lang w:bidi="ar-EG"/>
        </w:rPr>
        <w:t xml:space="preserve"> مايو 2018. وبالإضافة إلى ذلك، وفي العام نفسه، قدم مكتب تقييس الاتصالات </w:t>
      </w:r>
      <w:r w:rsidR="00C86219" w:rsidRPr="00B84129">
        <w:rPr>
          <w:rFonts w:hint="cs"/>
          <w:rtl/>
          <w:lang w:bidi="ar-EG"/>
        </w:rPr>
        <w:t>إحاطة</w:t>
      </w:r>
      <w:r w:rsidR="00C86219" w:rsidRPr="00B84129">
        <w:rPr>
          <w:rtl/>
          <w:lang w:bidi="ar-EG"/>
        </w:rPr>
        <w:t xml:space="preserve"> </w:t>
      </w:r>
      <w:r w:rsidR="0075289B" w:rsidRPr="00B84129">
        <w:rPr>
          <w:rtl/>
          <w:lang w:bidi="ar-EG"/>
        </w:rPr>
        <w:t xml:space="preserve">إلى المديرين </w:t>
      </w:r>
      <w:r w:rsidR="00C86219" w:rsidRPr="00B84129">
        <w:rPr>
          <w:rtl/>
          <w:lang w:bidi="ar-EG"/>
        </w:rPr>
        <w:t xml:space="preserve">التنفيذيين في </w:t>
      </w:r>
      <w:r w:rsidR="00C86219" w:rsidRPr="00B84129">
        <w:rPr>
          <w:rtl/>
        </w:rPr>
        <w:t xml:space="preserve">مؤتمر معايير منطقة المحيط الهادئ </w:t>
      </w:r>
      <w:r w:rsidR="00C86219" w:rsidRPr="00B84129">
        <w:rPr>
          <w:rtl/>
          <w:lang w:bidi="ar-EG"/>
        </w:rPr>
        <w:t>بشأن عمل قطاع تقييس الاتصالات.</w:t>
      </w:r>
    </w:p>
    <w:p w14:paraId="22B4890A" w14:textId="2F900405" w:rsidR="007E228A" w:rsidRPr="00B84129" w:rsidRDefault="00C86219" w:rsidP="0075289B">
      <w:pPr>
        <w:rPr>
          <w:rtl/>
          <w:lang w:bidi="ar-EG"/>
        </w:rPr>
      </w:pPr>
      <w:r w:rsidRPr="00B84129">
        <w:rPr>
          <w:b/>
          <w:bCs/>
          <w:rtl/>
        </w:rPr>
        <w:t>المنظمة الإقليمية الإفريقية للتقييس (</w:t>
      </w:r>
      <w:r w:rsidRPr="00B84129">
        <w:rPr>
          <w:b/>
          <w:bCs/>
          <w:lang w:bidi="ar-EG"/>
        </w:rPr>
        <w:t>ARSO</w:t>
      </w:r>
      <w:r w:rsidRPr="00B84129">
        <w:rPr>
          <w:b/>
          <w:bCs/>
          <w:rtl/>
        </w:rPr>
        <w:t>)</w:t>
      </w:r>
      <w:r w:rsidRPr="00B84129">
        <w:rPr>
          <w:rFonts w:hint="cs"/>
          <w:rtl/>
        </w:rPr>
        <w:t xml:space="preserve">: </w:t>
      </w:r>
      <w:r w:rsidR="007E228A" w:rsidRPr="00B84129">
        <w:rPr>
          <w:rtl/>
          <w:lang w:bidi="ar-EG"/>
        </w:rPr>
        <w:t>شارك مكتب تقييس الاتصالات في الجمعية العامة الرابعة والعشرين لمنظمة</w:t>
      </w:r>
      <w:r w:rsidR="00C53A3F" w:rsidRPr="00B84129">
        <w:rPr>
          <w:rFonts w:hint="cs"/>
          <w:rtl/>
          <w:lang w:bidi="ar-EG"/>
        </w:rPr>
        <w:t> </w:t>
      </w:r>
      <w:r w:rsidR="007E228A" w:rsidRPr="00B84129">
        <w:rPr>
          <w:lang w:bidi="ar-EG"/>
        </w:rPr>
        <w:t>ARSO</w:t>
      </w:r>
      <w:r w:rsidR="007E228A" w:rsidRPr="00B84129">
        <w:rPr>
          <w:rtl/>
          <w:lang w:bidi="ar-EG"/>
        </w:rPr>
        <w:t xml:space="preserve"> وفي اليوم الإفريقي للتقييس في </w:t>
      </w:r>
      <w:proofErr w:type="spellStart"/>
      <w:r w:rsidR="007E228A" w:rsidRPr="00B84129">
        <w:rPr>
          <w:rtl/>
          <w:lang w:bidi="ar-EG"/>
        </w:rPr>
        <w:t>ديربان</w:t>
      </w:r>
      <w:proofErr w:type="spellEnd"/>
      <w:r w:rsidR="007E228A" w:rsidRPr="00B84129">
        <w:rPr>
          <w:rtl/>
          <w:lang w:bidi="ar-EG"/>
        </w:rPr>
        <w:t xml:space="preserve">، جنوب إفريقيا، </w:t>
      </w:r>
      <w:r w:rsidR="00A0025B">
        <w:rPr>
          <w:lang w:bidi="ar-EG"/>
        </w:rPr>
        <w:t>22-18</w:t>
      </w:r>
      <w:r w:rsidR="007E228A" w:rsidRPr="00B84129">
        <w:rPr>
          <w:rtl/>
          <w:lang w:bidi="ar-EG"/>
        </w:rPr>
        <w:t xml:space="preserve"> يونيو 2018. وفي سبتمبر 2018، قدم مكتب تقييس الاتصالات </w:t>
      </w:r>
      <w:r w:rsidR="0075289B" w:rsidRPr="00B84129">
        <w:rPr>
          <w:rFonts w:hint="cs"/>
          <w:rtl/>
          <w:lang w:bidi="ar-EG"/>
        </w:rPr>
        <w:t>إحاطة</w:t>
      </w:r>
      <w:r w:rsidR="0075289B" w:rsidRPr="00B84129">
        <w:rPr>
          <w:rtl/>
          <w:lang w:bidi="ar-EG"/>
        </w:rPr>
        <w:t xml:space="preserve"> </w:t>
      </w:r>
      <w:r w:rsidR="007E228A" w:rsidRPr="00B84129">
        <w:rPr>
          <w:rtl/>
          <w:lang w:bidi="ar-EG"/>
        </w:rPr>
        <w:t>إلى المديرين التنفيذيين في المنظمة بشأن أعمال قطاع تقييس الاتصالات.</w:t>
      </w:r>
    </w:p>
    <w:p w14:paraId="776526E0" w14:textId="160EE541" w:rsidR="002B2F8E" w:rsidRPr="00B84129" w:rsidRDefault="002B2F8E" w:rsidP="002B2F8E">
      <w:pPr>
        <w:rPr>
          <w:lang w:bidi="ar-EG"/>
        </w:rPr>
      </w:pPr>
      <w:r w:rsidRPr="00B84129">
        <w:rPr>
          <w:rFonts w:hint="cs"/>
          <w:b/>
          <w:bCs/>
          <w:u w:val="single"/>
          <w:rtl/>
          <w:lang w:bidi="ar-EG"/>
        </w:rPr>
        <w:t>2019</w:t>
      </w:r>
      <w:r w:rsidRPr="00B84129">
        <w:rPr>
          <w:rFonts w:hint="cs"/>
          <w:rtl/>
          <w:lang w:bidi="ar-EG"/>
        </w:rPr>
        <w:t>:</w:t>
      </w:r>
    </w:p>
    <w:p w14:paraId="7DF298D4" w14:textId="26B8124F" w:rsidR="002B2F8E" w:rsidRPr="00B84129" w:rsidRDefault="00DE4BA9" w:rsidP="00C53A3F">
      <w:pPr>
        <w:rPr>
          <w:rtl/>
          <w:lang w:bidi="ar-EG"/>
        </w:rPr>
      </w:pPr>
      <w:r w:rsidRPr="00B84129">
        <w:rPr>
          <w:b/>
          <w:bCs/>
          <w:rtl/>
          <w:lang w:bidi="ar-EG"/>
        </w:rPr>
        <w:t>اللجنة الأوروبية للتقييس (</w:t>
      </w:r>
      <w:r w:rsidRPr="00B84129">
        <w:rPr>
          <w:b/>
          <w:bCs/>
          <w:lang w:bidi="ar-EG"/>
        </w:rPr>
        <w:t>CEN</w:t>
      </w:r>
      <w:r w:rsidRPr="00B84129">
        <w:rPr>
          <w:b/>
          <w:bCs/>
          <w:rtl/>
          <w:lang w:bidi="ar-EG"/>
        </w:rPr>
        <w:t>)</w:t>
      </w:r>
      <w:r w:rsidRPr="00B84129">
        <w:rPr>
          <w:rFonts w:hint="cs"/>
          <w:b/>
          <w:bCs/>
          <w:rtl/>
          <w:lang w:bidi="ar-EG"/>
        </w:rPr>
        <w:t>-</w:t>
      </w:r>
      <w:r w:rsidRPr="00B84129">
        <w:rPr>
          <w:b/>
          <w:bCs/>
          <w:rtl/>
          <w:lang w:bidi="ar-EG"/>
        </w:rPr>
        <w:t xml:space="preserve">اللجنة الأوروبية للتقييس </w:t>
      </w:r>
      <w:proofErr w:type="spellStart"/>
      <w:r w:rsidRPr="00B84129">
        <w:rPr>
          <w:b/>
          <w:bCs/>
          <w:rtl/>
          <w:lang w:bidi="ar-EG"/>
        </w:rPr>
        <w:t>الكهرتقني</w:t>
      </w:r>
      <w:proofErr w:type="spellEnd"/>
      <w:r w:rsidRPr="00B84129">
        <w:rPr>
          <w:b/>
          <w:bCs/>
          <w:rtl/>
          <w:lang w:bidi="ar-EG"/>
        </w:rPr>
        <w:t xml:space="preserve"> (</w:t>
      </w:r>
      <w:r w:rsidRPr="00B84129">
        <w:rPr>
          <w:b/>
          <w:bCs/>
          <w:lang w:bidi="ar-EG"/>
        </w:rPr>
        <w:t>CENELEC</w:t>
      </w:r>
      <w:r w:rsidRPr="00B84129">
        <w:rPr>
          <w:b/>
          <w:bCs/>
          <w:rtl/>
          <w:lang w:bidi="ar-EG"/>
        </w:rPr>
        <w:t>)</w:t>
      </w:r>
      <w:r w:rsidRPr="00B84129">
        <w:rPr>
          <w:rFonts w:hint="cs"/>
          <w:rtl/>
          <w:lang w:bidi="ar-EG"/>
        </w:rPr>
        <w:t>:</w:t>
      </w:r>
      <w:r w:rsidRPr="00B84129">
        <w:rPr>
          <w:rtl/>
          <w:lang w:bidi="ar-EG"/>
        </w:rPr>
        <w:t xml:space="preserve"> شارك مكتب تقييس الاتصالات في</w:t>
      </w:r>
      <w:r w:rsidR="00C53A3F" w:rsidRPr="00B84129">
        <w:rPr>
          <w:rFonts w:hint="cs"/>
          <w:rtl/>
          <w:lang w:bidi="ar-EG"/>
        </w:rPr>
        <w:t> </w:t>
      </w:r>
      <w:r w:rsidRPr="00B84129">
        <w:rPr>
          <w:rtl/>
          <w:lang w:bidi="ar-EG"/>
        </w:rPr>
        <w:t>الاجتماع السنوي</w:t>
      </w:r>
      <w:r w:rsidRPr="00B84129">
        <w:rPr>
          <w:rFonts w:hint="cs"/>
          <w:rtl/>
          <w:lang w:bidi="ar-EG"/>
        </w:rPr>
        <w:t xml:space="preserve"> للجنتي</w:t>
      </w:r>
      <w:r w:rsidRPr="00B84129">
        <w:rPr>
          <w:rtl/>
          <w:lang w:bidi="ar-EG"/>
        </w:rPr>
        <w:t xml:space="preserve"> </w:t>
      </w:r>
      <w:r w:rsidRPr="00B84129">
        <w:rPr>
          <w:lang w:bidi="ar-EG"/>
        </w:rPr>
        <w:t>CEN-CENELEC</w:t>
      </w:r>
      <w:r w:rsidRPr="00B84129">
        <w:rPr>
          <w:rtl/>
          <w:lang w:bidi="ar-EG"/>
        </w:rPr>
        <w:t xml:space="preserve"> في بوخارست، رومانيا،</w:t>
      </w:r>
      <w:r w:rsidRPr="00B84129">
        <w:rPr>
          <w:rFonts w:hint="cs"/>
          <w:rtl/>
          <w:lang w:bidi="ar-EG"/>
        </w:rPr>
        <w:t xml:space="preserve"> في الفترة</w:t>
      </w:r>
      <w:r w:rsidRPr="00B84129">
        <w:rPr>
          <w:rtl/>
          <w:lang w:bidi="ar-EG"/>
        </w:rPr>
        <w:t xml:space="preserve"> </w:t>
      </w:r>
      <w:r w:rsidRPr="00B84129">
        <w:rPr>
          <w:lang w:bidi="ar-EG"/>
        </w:rPr>
        <w:t>5</w:t>
      </w:r>
      <w:r w:rsidRPr="00B84129">
        <w:rPr>
          <w:rtl/>
          <w:lang w:bidi="ar-EG"/>
        </w:rPr>
        <w:t>-</w:t>
      </w:r>
      <w:r w:rsidRPr="00B84129">
        <w:rPr>
          <w:lang w:bidi="ar-EG"/>
        </w:rPr>
        <w:t>7</w:t>
      </w:r>
      <w:r w:rsidRPr="00B84129">
        <w:rPr>
          <w:rtl/>
          <w:lang w:bidi="ar-EG"/>
        </w:rPr>
        <w:t xml:space="preserve"> يونيو 2019.</w:t>
      </w:r>
    </w:p>
    <w:p w14:paraId="4595EA2F" w14:textId="39EE69BA" w:rsidR="00DE4BA9" w:rsidRPr="00B84129" w:rsidRDefault="00DE4BA9" w:rsidP="00DE4BA9">
      <w:pPr>
        <w:rPr>
          <w:rtl/>
          <w:lang w:bidi="ar-EG"/>
        </w:rPr>
      </w:pPr>
      <w:r w:rsidRPr="00B84129">
        <w:rPr>
          <w:b/>
          <w:bCs/>
          <w:rtl/>
          <w:lang w:bidi="ar-EG"/>
        </w:rPr>
        <w:lastRenderedPageBreak/>
        <w:t>لجنة المعايير للبلدان الأمريكية (</w:t>
      </w:r>
      <w:r w:rsidRPr="00B84129">
        <w:rPr>
          <w:b/>
          <w:bCs/>
          <w:lang w:bidi="ar-EG"/>
        </w:rPr>
        <w:t>COPANT</w:t>
      </w:r>
      <w:r w:rsidRPr="00B84129">
        <w:rPr>
          <w:b/>
          <w:bCs/>
          <w:rtl/>
          <w:lang w:bidi="ar-EG"/>
        </w:rPr>
        <w:t>)</w:t>
      </w:r>
      <w:r w:rsidRPr="00B84129">
        <w:rPr>
          <w:rFonts w:hint="cs"/>
          <w:rtl/>
          <w:lang w:bidi="ar-EG"/>
        </w:rPr>
        <w:t>:</w:t>
      </w:r>
      <w:r w:rsidRPr="00B84129">
        <w:rPr>
          <w:rtl/>
          <w:lang w:bidi="ar-EG"/>
        </w:rPr>
        <w:t xml:space="preserve"> شارك مكتب تقييس الاتصالات في الجمعية العامة السنوية </w:t>
      </w:r>
      <w:r w:rsidRPr="00B84129">
        <w:rPr>
          <w:rFonts w:hint="cs"/>
          <w:rtl/>
          <w:lang w:bidi="ar-EG"/>
        </w:rPr>
        <w:t>ل</w:t>
      </w:r>
      <w:r w:rsidRPr="00B84129">
        <w:rPr>
          <w:rtl/>
          <w:lang w:bidi="ar-EG"/>
        </w:rPr>
        <w:t>لجنة المعايير للبلدان الأمريكية في</w:t>
      </w:r>
      <w:r w:rsidRPr="00B84129">
        <w:rPr>
          <w:rFonts w:hint="cs"/>
          <w:rtl/>
          <w:lang w:bidi="ar-EG"/>
        </w:rPr>
        <w:t xml:space="preserve"> كتاجينا،</w:t>
      </w:r>
      <w:r w:rsidRPr="00B84129">
        <w:rPr>
          <w:rtl/>
          <w:lang w:bidi="ar-EG"/>
        </w:rPr>
        <w:t xml:space="preserve"> كولومبيا،</w:t>
      </w:r>
      <w:r w:rsidRPr="00B84129">
        <w:rPr>
          <w:rFonts w:hint="cs"/>
          <w:rtl/>
          <w:lang w:bidi="ar-EG"/>
        </w:rPr>
        <w:t xml:space="preserve"> في الفترة</w:t>
      </w:r>
      <w:r w:rsidRPr="00B84129">
        <w:rPr>
          <w:rtl/>
          <w:lang w:bidi="ar-EG"/>
        </w:rPr>
        <w:t xml:space="preserve"> </w:t>
      </w:r>
      <w:r w:rsidRPr="00B84129">
        <w:rPr>
          <w:rFonts w:hint="cs"/>
          <w:rtl/>
          <w:lang w:bidi="ar-EG"/>
        </w:rPr>
        <w:t>5</w:t>
      </w:r>
      <w:r w:rsidRPr="00B84129">
        <w:rPr>
          <w:rtl/>
          <w:lang w:bidi="ar-EG"/>
        </w:rPr>
        <w:t>-</w:t>
      </w:r>
      <w:r w:rsidRPr="00B84129">
        <w:rPr>
          <w:rFonts w:hint="cs"/>
          <w:rtl/>
          <w:lang w:bidi="ar-EG"/>
        </w:rPr>
        <w:t>8</w:t>
      </w:r>
      <w:r w:rsidRPr="00B84129">
        <w:rPr>
          <w:rtl/>
          <w:lang w:bidi="ar-EG"/>
        </w:rPr>
        <w:t xml:space="preserve"> مايو 2019.</w:t>
      </w:r>
    </w:p>
    <w:p w14:paraId="0602F69D" w14:textId="1A1F32D9" w:rsidR="002B2F8E" w:rsidRPr="00B84129" w:rsidRDefault="00DE4BA9" w:rsidP="00DE4BA9">
      <w:pPr>
        <w:rPr>
          <w:rtl/>
          <w:lang w:bidi="ar-EG"/>
        </w:rPr>
      </w:pPr>
      <w:r w:rsidRPr="00B84129">
        <w:rPr>
          <w:b/>
          <w:bCs/>
          <w:rtl/>
        </w:rPr>
        <w:t>مؤتمر معايير منطقة المحيط الهادئ (</w:t>
      </w:r>
      <w:r w:rsidRPr="00B84129">
        <w:rPr>
          <w:b/>
          <w:bCs/>
          <w:lang w:bidi="ar-EG"/>
        </w:rPr>
        <w:t>PASC</w:t>
      </w:r>
      <w:r w:rsidRPr="00B84129">
        <w:rPr>
          <w:b/>
          <w:bCs/>
          <w:rtl/>
        </w:rPr>
        <w:t>)</w:t>
      </w:r>
      <w:r w:rsidRPr="00B84129">
        <w:rPr>
          <w:rFonts w:hint="cs"/>
          <w:rtl/>
        </w:rPr>
        <w:t xml:space="preserve">: </w:t>
      </w:r>
      <w:r w:rsidRPr="00B84129">
        <w:rPr>
          <w:rtl/>
          <w:lang w:bidi="ar-EG"/>
        </w:rPr>
        <w:t>شارك مكتب تقييس الاتصالات في الاجتماع العام السنوي</w:t>
      </w:r>
      <w:r w:rsidRPr="00B84129">
        <w:rPr>
          <w:rtl/>
        </w:rPr>
        <w:t xml:space="preserve"> </w:t>
      </w:r>
      <w:r w:rsidRPr="00B84129">
        <w:rPr>
          <w:rFonts w:hint="cs"/>
          <w:rtl/>
        </w:rPr>
        <w:t>ل</w:t>
      </w:r>
      <w:r w:rsidRPr="00B84129">
        <w:rPr>
          <w:rtl/>
        </w:rPr>
        <w:t>مؤتمر معايير منطقة المحيط الهادئ</w:t>
      </w:r>
      <w:r w:rsidRPr="00B84129">
        <w:rPr>
          <w:rtl/>
          <w:lang w:bidi="ar-EG"/>
        </w:rPr>
        <w:t xml:space="preserve"> في </w:t>
      </w:r>
      <w:proofErr w:type="spellStart"/>
      <w:r w:rsidRPr="00B84129">
        <w:rPr>
          <w:rtl/>
          <w:lang w:bidi="ar-EG"/>
        </w:rPr>
        <w:t>ويلينغتون</w:t>
      </w:r>
      <w:proofErr w:type="spellEnd"/>
      <w:r w:rsidRPr="00B84129">
        <w:rPr>
          <w:rtl/>
          <w:lang w:bidi="ar-EG"/>
        </w:rPr>
        <w:t>، نيوزيلندا</w:t>
      </w:r>
      <w:r w:rsidRPr="00B84129">
        <w:rPr>
          <w:rFonts w:hint="cs"/>
          <w:rtl/>
          <w:lang w:bidi="ar-EG"/>
        </w:rPr>
        <w:t>،</w:t>
      </w:r>
      <w:r w:rsidRPr="00B84129">
        <w:rPr>
          <w:rtl/>
          <w:lang w:bidi="ar-EG"/>
        </w:rPr>
        <w:t xml:space="preserve"> في الفترة </w:t>
      </w:r>
      <w:r w:rsidRPr="00B84129">
        <w:rPr>
          <w:rFonts w:hint="cs"/>
          <w:rtl/>
          <w:lang w:bidi="ar-EG"/>
        </w:rPr>
        <w:t>8</w:t>
      </w:r>
      <w:r w:rsidRPr="00B84129">
        <w:rPr>
          <w:rtl/>
          <w:lang w:bidi="ar-EG"/>
        </w:rPr>
        <w:t>-</w:t>
      </w:r>
      <w:r w:rsidRPr="00B84129">
        <w:rPr>
          <w:rFonts w:hint="cs"/>
          <w:rtl/>
          <w:lang w:bidi="ar-EG"/>
        </w:rPr>
        <w:t>12</w:t>
      </w:r>
      <w:r w:rsidRPr="00B84129">
        <w:rPr>
          <w:rtl/>
          <w:lang w:bidi="ar-EG"/>
        </w:rPr>
        <w:t xml:space="preserve"> أبريل 2019.</w:t>
      </w:r>
    </w:p>
    <w:p w14:paraId="3ABB98BD" w14:textId="7B3A1501" w:rsidR="002B2F8E" w:rsidRPr="00B84129" w:rsidRDefault="000D5E04" w:rsidP="00C53A3F">
      <w:pPr>
        <w:rPr>
          <w:spacing w:val="-2"/>
          <w:rtl/>
          <w:lang w:bidi="ar-EG"/>
        </w:rPr>
      </w:pPr>
      <w:r w:rsidRPr="00B84129">
        <w:rPr>
          <w:b/>
          <w:bCs/>
          <w:spacing w:val="-2"/>
          <w:rtl/>
        </w:rPr>
        <w:t>المنظمة الإقليمية الإفريقية للتقييس (</w:t>
      </w:r>
      <w:r w:rsidRPr="00B84129">
        <w:rPr>
          <w:b/>
          <w:bCs/>
          <w:spacing w:val="-2"/>
          <w:lang w:bidi="ar-EG"/>
        </w:rPr>
        <w:t>ARSO</w:t>
      </w:r>
      <w:r w:rsidRPr="00B84129">
        <w:rPr>
          <w:b/>
          <w:bCs/>
          <w:spacing w:val="-2"/>
          <w:rtl/>
        </w:rPr>
        <w:t>)</w:t>
      </w:r>
      <w:r w:rsidRPr="00B84129">
        <w:rPr>
          <w:rFonts w:hint="cs"/>
          <w:spacing w:val="-2"/>
          <w:rtl/>
        </w:rPr>
        <w:t xml:space="preserve">: </w:t>
      </w:r>
      <w:r w:rsidRPr="00B84129">
        <w:rPr>
          <w:spacing w:val="-2"/>
          <w:rtl/>
          <w:lang w:bidi="ar-EG"/>
        </w:rPr>
        <w:t xml:space="preserve">شارك مكتب تقييس الاتصالات في الجمعية العامة لمنظمة </w:t>
      </w:r>
      <w:r w:rsidRPr="00B84129">
        <w:rPr>
          <w:spacing w:val="-2"/>
          <w:lang w:bidi="ar-EG"/>
        </w:rPr>
        <w:t>ARSO</w:t>
      </w:r>
      <w:r w:rsidRPr="00B84129">
        <w:rPr>
          <w:spacing w:val="-2"/>
          <w:rtl/>
          <w:lang w:bidi="ar-EG"/>
        </w:rPr>
        <w:t xml:space="preserve"> في نيروبي، كينيا، في الفترة 1</w:t>
      </w:r>
      <w:r w:rsidRPr="00B84129">
        <w:rPr>
          <w:rFonts w:hint="cs"/>
          <w:spacing w:val="-2"/>
          <w:rtl/>
          <w:lang w:bidi="ar-EG"/>
        </w:rPr>
        <w:t>7</w:t>
      </w:r>
      <w:r w:rsidRPr="00B84129">
        <w:rPr>
          <w:spacing w:val="-2"/>
          <w:rtl/>
          <w:lang w:bidi="ar-EG"/>
        </w:rPr>
        <w:t>-1</w:t>
      </w:r>
      <w:r w:rsidRPr="00B84129">
        <w:rPr>
          <w:rFonts w:hint="cs"/>
          <w:spacing w:val="-2"/>
          <w:rtl/>
          <w:lang w:bidi="ar-EG"/>
        </w:rPr>
        <w:t>9</w:t>
      </w:r>
      <w:r w:rsidRPr="00B84129">
        <w:rPr>
          <w:spacing w:val="-2"/>
          <w:rtl/>
          <w:lang w:bidi="ar-EG"/>
        </w:rPr>
        <w:t xml:space="preserve"> يونيو 2019 حيث وقع الاتحاد الدولي للاتصالات ومنظمة </w:t>
      </w:r>
      <w:r w:rsidRPr="00B84129">
        <w:rPr>
          <w:spacing w:val="-2"/>
          <w:lang w:bidi="ar-EG"/>
        </w:rPr>
        <w:t>ARSO</w:t>
      </w:r>
      <w:r w:rsidRPr="00B84129">
        <w:rPr>
          <w:spacing w:val="-2"/>
          <w:rtl/>
          <w:lang w:bidi="ar-EG"/>
        </w:rPr>
        <w:t xml:space="preserve"> على </w:t>
      </w:r>
      <w:hyperlink r:id="rId151" w:history="1">
        <w:r w:rsidRPr="00B84129">
          <w:rPr>
            <w:rStyle w:val="Hyperlink"/>
            <w:spacing w:val="-2"/>
            <w:rtl/>
            <w:lang w:bidi="ar-EG"/>
          </w:rPr>
          <w:t>اتفاق تعاون</w:t>
        </w:r>
      </w:hyperlink>
      <w:r w:rsidRPr="00B84129">
        <w:rPr>
          <w:spacing w:val="-2"/>
          <w:rtl/>
          <w:lang w:bidi="ar-EG"/>
        </w:rPr>
        <w:t xml:space="preserve">. </w:t>
      </w:r>
      <w:r w:rsidRPr="00B84129">
        <w:rPr>
          <w:rFonts w:hint="cs"/>
          <w:spacing w:val="-2"/>
          <w:rtl/>
          <w:lang w:bidi="ar-EG"/>
        </w:rPr>
        <w:t>و</w:t>
      </w:r>
      <w:r w:rsidRPr="00B84129">
        <w:rPr>
          <w:spacing w:val="-2"/>
          <w:rtl/>
          <w:lang w:bidi="ar-EG"/>
        </w:rPr>
        <w:t xml:space="preserve">رحب الأمين العام للاتحاد والإدارة العليا لمكتب الاتصالات الراديوية ومكتب تقييس الاتصالات بالأمين العام لمنظمة </w:t>
      </w:r>
      <w:r w:rsidRPr="00B84129">
        <w:rPr>
          <w:spacing w:val="-2"/>
          <w:lang w:bidi="ar-EG"/>
        </w:rPr>
        <w:t>ARSO</w:t>
      </w:r>
      <w:r w:rsidRPr="00B84129">
        <w:rPr>
          <w:spacing w:val="-2"/>
          <w:rtl/>
          <w:lang w:bidi="ar-EG"/>
        </w:rPr>
        <w:t xml:space="preserve"> </w:t>
      </w:r>
      <w:r w:rsidRPr="00B84129">
        <w:rPr>
          <w:rFonts w:hint="cs"/>
          <w:spacing w:val="-2"/>
          <w:rtl/>
          <w:lang w:bidi="ar-EG"/>
        </w:rPr>
        <w:t xml:space="preserve">خلال </w:t>
      </w:r>
      <w:r w:rsidRPr="00B84129">
        <w:rPr>
          <w:spacing w:val="-2"/>
          <w:rtl/>
          <w:lang w:bidi="ar-EG"/>
        </w:rPr>
        <w:t>زيارة رسمية للاتحاد يوم 4 يوليو 2019. ودُعي مدير مكتب تقييس الاتصالات إلى الانضمام إلى اجتماع المجلس الحادي والستين لمنظمة</w:t>
      </w:r>
      <w:r w:rsidR="00C53A3F" w:rsidRPr="00B84129">
        <w:rPr>
          <w:rFonts w:hint="cs"/>
          <w:spacing w:val="-2"/>
          <w:rtl/>
          <w:lang w:bidi="ar-EG"/>
        </w:rPr>
        <w:t> </w:t>
      </w:r>
      <w:r w:rsidRPr="00B84129">
        <w:rPr>
          <w:spacing w:val="-2"/>
          <w:lang w:bidi="ar-EG"/>
        </w:rPr>
        <w:t>ARSO</w:t>
      </w:r>
      <w:r w:rsidRPr="00B84129">
        <w:rPr>
          <w:spacing w:val="-2"/>
          <w:rtl/>
          <w:lang w:bidi="ar-EG"/>
        </w:rPr>
        <w:t xml:space="preserve"> في</w:t>
      </w:r>
      <w:r w:rsidR="00C53A3F" w:rsidRPr="00B84129">
        <w:rPr>
          <w:rFonts w:hint="cs"/>
          <w:spacing w:val="-2"/>
          <w:rtl/>
          <w:lang w:bidi="ar-EG"/>
        </w:rPr>
        <w:t> </w:t>
      </w:r>
      <w:r w:rsidRPr="00B84129">
        <w:rPr>
          <w:spacing w:val="-2"/>
          <w:rtl/>
          <w:lang w:bidi="ar-EG"/>
        </w:rPr>
        <w:t>عام</w:t>
      </w:r>
      <w:r w:rsidR="00C53A3F" w:rsidRPr="00B84129">
        <w:rPr>
          <w:rFonts w:hint="cs"/>
          <w:spacing w:val="-2"/>
          <w:rtl/>
          <w:lang w:bidi="ar-EG"/>
        </w:rPr>
        <w:t> </w:t>
      </w:r>
      <w:r w:rsidRPr="00B84129">
        <w:rPr>
          <w:spacing w:val="-2"/>
          <w:rtl/>
          <w:lang w:bidi="ar-EG"/>
        </w:rPr>
        <w:t xml:space="preserve">2019 لعرض أعمال التقييس الجارية ذات الصلة باتفاق التجارة الحرة </w:t>
      </w:r>
      <w:r w:rsidRPr="00B84129">
        <w:rPr>
          <w:rFonts w:hint="cs"/>
          <w:spacing w:val="-2"/>
          <w:rtl/>
          <w:lang w:bidi="ar-EG"/>
        </w:rPr>
        <w:t>القارية</w:t>
      </w:r>
      <w:r w:rsidRPr="00B84129">
        <w:rPr>
          <w:spacing w:val="-2"/>
          <w:rtl/>
          <w:lang w:bidi="ar-EG"/>
        </w:rPr>
        <w:t xml:space="preserve"> </w:t>
      </w:r>
      <w:r w:rsidRPr="00B84129">
        <w:rPr>
          <w:rFonts w:hint="cs"/>
          <w:spacing w:val="-2"/>
          <w:rtl/>
          <w:lang w:bidi="ar-EG"/>
        </w:rPr>
        <w:t>ال</w:t>
      </w:r>
      <w:r w:rsidRPr="00B84129">
        <w:rPr>
          <w:spacing w:val="-2"/>
          <w:rtl/>
          <w:lang w:bidi="ar-EG"/>
        </w:rPr>
        <w:t>إفريقي</w:t>
      </w:r>
      <w:r w:rsidRPr="00B84129">
        <w:rPr>
          <w:rFonts w:hint="cs"/>
          <w:spacing w:val="-2"/>
          <w:rtl/>
          <w:lang w:bidi="ar-EG"/>
        </w:rPr>
        <w:t>ة</w:t>
      </w:r>
      <w:r w:rsidRPr="00B84129">
        <w:rPr>
          <w:spacing w:val="-2"/>
          <w:rtl/>
          <w:lang w:bidi="ar-EG"/>
        </w:rPr>
        <w:t>، ضمن مو</w:t>
      </w:r>
      <w:r w:rsidRPr="00B84129">
        <w:rPr>
          <w:rFonts w:hint="cs"/>
          <w:spacing w:val="-2"/>
          <w:rtl/>
          <w:lang w:bidi="ar-EG"/>
        </w:rPr>
        <w:t>ا</w:t>
      </w:r>
      <w:r w:rsidRPr="00B84129">
        <w:rPr>
          <w:spacing w:val="-2"/>
          <w:rtl/>
          <w:lang w:bidi="ar-EG"/>
        </w:rPr>
        <w:t>ض</w:t>
      </w:r>
      <w:r w:rsidRPr="00B84129">
        <w:rPr>
          <w:rFonts w:hint="cs"/>
          <w:spacing w:val="-2"/>
          <w:rtl/>
          <w:lang w:bidi="ar-EG"/>
        </w:rPr>
        <w:t>ي</w:t>
      </w:r>
      <w:r w:rsidRPr="00B84129">
        <w:rPr>
          <w:spacing w:val="-2"/>
          <w:rtl/>
          <w:lang w:bidi="ar-EG"/>
        </w:rPr>
        <w:t>ع أخرى.</w:t>
      </w:r>
    </w:p>
    <w:p w14:paraId="49DF4AE0" w14:textId="7EA32362" w:rsidR="002B2F8E" w:rsidRPr="00B84129" w:rsidRDefault="000D5E04" w:rsidP="00620A75">
      <w:pPr>
        <w:rPr>
          <w:rtl/>
          <w:lang w:bidi="ar-EG"/>
        </w:rPr>
      </w:pPr>
      <w:r w:rsidRPr="00B84129">
        <w:rPr>
          <w:b/>
          <w:bCs/>
          <w:rtl/>
          <w:lang w:bidi="ar-EG"/>
        </w:rPr>
        <w:t>منظمة التقييس لمجلس التعاون الخليجي (</w:t>
      </w:r>
      <w:r w:rsidRPr="00B84129">
        <w:rPr>
          <w:b/>
          <w:bCs/>
          <w:lang w:bidi="ar-EG"/>
        </w:rPr>
        <w:t>GSO</w:t>
      </w:r>
      <w:r w:rsidRPr="00B84129">
        <w:rPr>
          <w:b/>
          <w:bCs/>
          <w:rtl/>
          <w:lang w:bidi="ar-EG"/>
        </w:rPr>
        <w:t>)</w:t>
      </w:r>
      <w:r w:rsidRPr="00B84129">
        <w:rPr>
          <w:rFonts w:hint="cs"/>
          <w:rtl/>
          <w:lang w:bidi="ar-EG"/>
        </w:rPr>
        <w:t xml:space="preserve">: </w:t>
      </w:r>
      <w:r w:rsidR="00620A75" w:rsidRPr="00B84129">
        <w:rPr>
          <w:rtl/>
          <w:lang w:bidi="ar-EG"/>
        </w:rPr>
        <w:t>و</w:t>
      </w:r>
      <w:r w:rsidR="00620A75" w:rsidRPr="00B84129">
        <w:rPr>
          <w:rFonts w:hint="cs"/>
          <w:rtl/>
          <w:lang w:bidi="ar-EG"/>
        </w:rPr>
        <w:t>ُ</w:t>
      </w:r>
      <w:r w:rsidR="00620A75" w:rsidRPr="00B84129">
        <w:rPr>
          <w:rtl/>
          <w:lang w:bidi="ar-EG"/>
        </w:rPr>
        <w:t xml:space="preserve">قع </w:t>
      </w:r>
      <w:hyperlink r:id="rId152" w:history="1">
        <w:r w:rsidR="00620A75" w:rsidRPr="00B84129">
          <w:rPr>
            <w:rStyle w:val="Hyperlink"/>
            <w:rtl/>
            <w:lang w:bidi="ar-EG"/>
          </w:rPr>
          <w:t>اتفاق تعاون</w:t>
        </w:r>
      </w:hyperlink>
      <w:r w:rsidR="00620A75" w:rsidRPr="00B84129">
        <w:rPr>
          <w:rtl/>
          <w:lang w:bidi="ar-EG"/>
        </w:rPr>
        <w:t xml:space="preserve"> بين منظمة التقييس لمجلس التعاون الخليجي ومكتب الاتصالات الراديوية في سبتمبر 2019. وبفضل المشاركة المستمرة، انضم</w:t>
      </w:r>
      <w:r w:rsidR="00620A75" w:rsidRPr="00B84129">
        <w:rPr>
          <w:rFonts w:hint="cs"/>
          <w:rtl/>
          <w:lang w:bidi="ar-EG"/>
        </w:rPr>
        <w:t>ت</w:t>
      </w:r>
      <w:r w:rsidR="00620A75" w:rsidRPr="00B84129">
        <w:rPr>
          <w:rtl/>
          <w:lang w:bidi="ar-EG"/>
        </w:rPr>
        <w:t xml:space="preserve"> منظمة التقييس لمجلس التعاون الخليجي إلى </w:t>
      </w:r>
      <w:r w:rsidR="00620A75" w:rsidRPr="00B84129">
        <w:rPr>
          <w:rFonts w:hint="cs"/>
          <w:rtl/>
          <w:lang w:bidi="ar-EG"/>
        </w:rPr>
        <w:t>عضوية</w:t>
      </w:r>
      <w:r w:rsidR="00620A75" w:rsidRPr="00B84129">
        <w:rPr>
          <w:rtl/>
          <w:lang w:bidi="ar-EG"/>
        </w:rPr>
        <w:t xml:space="preserve"> قطاع تقييس الاتصالات بالاتحاد في يناير 2021.</w:t>
      </w:r>
    </w:p>
    <w:p w14:paraId="16484067" w14:textId="539159C4" w:rsidR="002B2F8E" w:rsidRPr="00B84129" w:rsidRDefault="00620A75" w:rsidP="00620A75">
      <w:pPr>
        <w:rPr>
          <w:lang w:bidi="ar-EG"/>
        </w:rPr>
      </w:pPr>
      <w:r w:rsidRPr="00B84129">
        <w:rPr>
          <w:b/>
          <w:bCs/>
          <w:rtl/>
          <w:lang w:bidi="ar-EG"/>
        </w:rPr>
        <w:t>منظمة المعايير الإقليمية في جنوب آسيا (</w:t>
      </w:r>
      <w:r w:rsidRPr="00B84129">
        <w:rPr>
          <w:b/>
          <w:bCs/>
          <w:lang w:bidi="ar-EG"/>
        </w:rPr>
        <w:t>SARSO</w:t>
      </w:r>
      <w:r w:rsidRPr="00B84129">
        <w:rPr>
          <w:b/>
          <w:bCs/>
          <w:rtl/>
          <w:lang w:bidi="ar-EG"/>
        </w:rPr>
        <w:t>)</w:t>
      </w:r>
      <w:r w:rsidRPr="00B84129">
        <w:rPr>
          <w:rFonts w:hint="cs"/>
          <w:rtl/>
          <w:lang w:bidi="ar-EG"/>
        </w:rPr>
        <w:t xml:space="preserve">: </w:t>
      </w:r>
      <w:r w:rsidRPr="00B84129">
        <w:rPr>
          <w:rtl/>
          <w:lang w:bidi="ar-EG"/>
        </w:rPr>
        <w:t>شارك مكتب تقييس الاتصالات في اجتماع مع مدير ونائب مدير منظمة المعايير الإقليمية في جنوب آسيا واقترح مواصلة تعزيز التعاون بين المنظمتين. وفي نوفمبر 2019، دُعي مكتب تقييس الاتصالات إلى المساهمة في اجتماع مجلس منظمة المعايير الإقليمية في جنوب آسيا الذي عُقد في داكا، بنغلاديش، في</w:t>
      </w:r>
      <w:r w:rsidR="00C53A3F" w:rsidRPr="00B84129">
        <w:rPr>
          <w:rFonts w:hint="cs"/>
          <w:rtl/>
          <w:lang w:bidi="ar-EG"/>
        </w:rPr>
        <w:t> </w:t>
      </w:r>
      <w:r w:rsidRPr="00B84129">
        <w:rPr>
          <w:rtl/>
          <w:lang w:bidi="ar-EG"/>
        </w:rPr>
        <w:t>نوفمبر</w:t>
      </w:r>
      <w:r w:rsidR="00C53A3F" w:rsidRPr="00B84129">
        <w:rPr>
          <w:rFonts w:hint="cs"/>
          <w:rtl/>
          <w:lang w:bidi="ar-EG"/>
        </w:rPr>
        <w:t> </w:t>
      </w:r>
      <w:r w:rsidRPr="00B84129">
        <w:rPr>
          <w:rtl/>
          <w:lang w:bidi="ar-EG"/>
        </w:rPr>
        <w:t>2019.</w:t>
      </w:r>
    </w:p>
    <w:p w14:paraId="65625D3E" w14:textId="53CD5BA4" w:rsidR="002B2F8E" w:rsidRPr="00B84129" w:rsidRDefault="002B2F8E" w:rsidP="002B2F8E">
      <w:pPr>
        <w:rPr>
          <w:lang w:bidi="ar-EG"/>
        </w:rPr>
      </w:pPr>
      <w:r w:rsidRPr="00B84129">
        <w:rPr>
          <w:b/>
          <w:bCs/>
          <w:u w:val="single"/>
          <w:lang w:bidi="ar-EG"/>
        </w:rPr>
        <w:t>2020</w:t>
      </w:r>
      <w:r w:rsidRPr="00B84129">
        <w:rPr>
          <w:rFonts w:hint="cs"/>
          <w:rtl/>
          <w:lang w:bidi="ar-EG"/>
        </w:rPr>
        <w:t>:</w:t>
      </w:r>
    </w:p>
    <w:p w14:paraId="099FF7B5" w14:textId="2487143C" w:rsidR="002B2F8E" w:rsidRPr="00B84129" w:rsidRDefault="002E0AE9" w:rsidP="00A22F68">
      <w:pPr>
        <w:rPr>
          <w:rtl/>
          <w:lang w:bidi="ar-EG"/>
        </w:rPr>
      </w:pPr>
      <w:r w:rsidRPr="00B84129">
        <w:rPr>
          <w:b/>
          <w:bCs/>
          <w:rtl/>
        </w:rPr>
        <w:t>المنظمة الإقليمية الإفريقية للتقييس (</w:t>
      </w:r>
      <w:r w:rsidRPr="00B84129">
        <w:rPr>
          <w:b/>
          <w:bCs/>
          <w:lang w:bidi="ar-EG"/>
        </w:rPr>
        <w:t>ARSO</w:t>
      </w:r>
      <w:r w:rsidRPr="00B84129">
        <w:rPr>
          <w:b/>
          <w:bCs/>
          <w:rtl/>
        </w:rPr>
        <w:t>)</w:t>
      </w:r>
      <w:r w:rsidRPr="00B84129">
        <w:rPr>
          <w:rFonts w:hint="cs"/>
          <w:rtl/>
        </w:rPr>
        <w:t xml:space="preserve">: </w:t>
      </w:r>
      <w:r w:rsidRPr="00B84129">
        <w:rPr>
          <w:rtl/>
          <w:lang w:bidi="ar-EG"/>
        </w:rPr>
        <w:t>شارك مكتب تقييس الاتصالات في</w:t>
      </w:r>
      <w:r w:rsidR="00A22F68" w:rsidRPr="00B84129">
        <w:rPr>
          <w:rtl/>
        </w:rPr>
        <w:t xml:space="preserve"> </w:t>
      </w:r>
      <w:r w:rsidR="00A22F68" w:rsidRPr="00B84129">
        <w:rPr>
          <w:rFonts w:hint="cs"/>
          <w:rtl/>
        </w:rPr>
        <w:t>"</w:t>
      </w:r>
      <w:r w:rsidR="00A22F68" w:rsidRPr="00B84129">
        <w:rPr>
          <w:rtl/>
          <w:lang w:bidi="ar-EG"/>
        </w:rPr>
        <w:t>حلقة دراسية إلكترونية</w:t>
      </w:r>
      <w:r w:rsidR="00A22F68" w:rsidRPr="00B84129">
        <w:rPr>
          <w:rFonts w:hint="cs"/>
          <w:rtl/>
          <w:lang w:bidi="ar-EG"/>
        </w:rPr>
        <w:t xml:space="preserve"> عن</w:t>
      </w:r>
      <w:r w:rsidR="00A22F68" w:rsidRPr="00B84129">
        <w:rPr>
          <w:rtl/>
          <w:lang w:bidi="ar-EG"/>
        </w:rPr>
        <w:t xml:space="preserve"> التدخلات المتعلقة بجائحة </w:t>
      </w:r>
      <w:r w:rsidR="00A22F68" w:rsidRPr="00B84129">
        <w:rPr>
          <w:lang w:bidi="ar-EG"/>
        </w:rPr>
        <w:t>COVID-19</w:t>
      </w:r>
      <w:r w:rsidR="00A22F68" w:rsidRPr="00B84129">
        <w:rPr>
          <w:rtl/>
          <w:lang w:bidi="ar-EG"/>
        </w:rPr>
        <w:t xml:space="preserve"> - </w:t>
      </w:r>
      <w:r w:rsidR="00A22F68" w:rsidRPr="00B84129">
        <w:rPr>
          <w:rFonts w:hint="cs"/>
          <w:rtl/>
          <w:lang w:bidi="ar-EG"/>
        </w:rPr>
        <w:t>ال</w:t>
      </w:r>
      <w:r w:rsidR="00A22F68" w:rsidRPr="00B84129">
        <w:rPr>
          <w:rtl/>
          <w:lang w:bidi="ar-EG"/>
        </w:rPr>
        <w:t xml:space="preserve">حل </w:t>
      </w:r>
      <w:proofErr w:type="spellStart"/>
      <w:r w:rsidR="00A22F68" w:rsidRPr="00B84129">
        <w:rPr>
          <w:rtl/>
          <w:lang w:bidi="ar-EG"/>
        </w:rPr>
        <w:t>التقييس</w:t>
      </w:r>
      <w:r w:rsidR="00A22F68" w:rsidRPr="00B84129">
        <w:rPr>
          <w:rFonts w:hint="cs"/>
          <w:rtl/>
          <w:lang w:bidi="ar-EG"/>
        </w:rPr>
        <w:t>ي</w:t>
      </w:r>
      <w:proofErr w:type="spellEnd"/>
      <w:r w:rsidR="00A22F68" w:rsidRPr="00B84129">
        <w:rPr>
          <w:rtl/>
          <w:lang w:bidi="ar-EG"/>
        </w:rPr>
        <w:t xml:space="preserve">"، 30 يونيو 2020. وبفضل المشاركة المستمرة، انضمت المنظمة إلى </w:t>
      </w:r>
      <w:r w:rsidR="00A22F68" w:rsidRPr="00B84129">
        <w:rPr>
          <w:rFonts w:hint="cs"/>
          <w:rtl/>
          <w:lang w:bidi="ar-EG"/>
        </w:rPr>
        <w:t>عضوية</w:t>
      </w:r>
      <w:r w:rsidR="00A22F68" w:rsidRPr="00B84129">
        <w:rPr>
          <w:rtl/>
          <w:lang w:bidi="ar-EG"/>
        </w:rPr>
        <w:t xml:space="preserve"> قطاع تقييس الاتصالات في يناير 2021.</w:t>
      </w:r>
    </w:p>
    <w:p w14:paraId="58EE889C" w14:textId="6D200CDF" w:rsidR="002B2F8E" w:rsidRPr="00B84129" w:rsidRDefault="00A22F68" w:rsidP="00A22F68">
      <w:pPr>
        <w:rPr>
          <w:rtl/>
          <w:lang w:bidi="ar-EG"/>
        </w:rPr>
      </w:pPr>
      <w:r w:rsidRPr="00B84129">
        <w:rPr>
          <w:b/>
          <w:bCs/>
          <w:rtl/>
        </w:rPr>
        <w:t>مؤتمر معايير منطقة المحيط الهادئ (</w:t>
      </w:r>
      <w:r w:rsidRPr="00B84129">
        <w:rPr>
          <w:b/>
          <w:bCs/>
          <w:lang w:bidi="ar-EG"/>
        </w:rPr>
        <w:t>PASC</w:t>
      </w:r>
      <w:r w:rsidRPr="00B84129">
        <w:rPr>
          <w:b/>
          <w:bCs/>
          <w:rtl/>
        </w:rPr>
        <w:t>)</w:t>
      </w:r>
      <w:r w:rsidRPr="00B84129">
        <w:rPr>
          <w:rFonts w:hint="cs"/>
          <w:rtl/>
        </w:rPr>
        <w:t xml:space="preserve">: </w:t>
      </w:r>
      <w:r w:rsidRPr="00B84129">
        <w:rPr>
          <w:rtl/>
          <w:lang w:bidi="ar-EG"/>
        </w:rPr>
        <w:t>شارك مكتب تقييس الاتصالات في جلسة الاجتماع الافتراضي</w:t>
      </w:r>
      <w:r w:rsidRPr="00B84129">
        <w:rPr>
          <w:rtl/>
        </w:rPr>
        <w:t xml:space="preserve"> </w:t>
      </w:r>
      <w:r w:rsidRPr="00B84129">
        <w:rPr>
          <w:rFonts w:hint="cs"/>
          <w:rtl/>
        </w:rPr>
        <w:t>ل</w:t>
      </w:r>
      <w:r w:rsidRPr="00B84129">
        <w:rPr>
          <w:rtl/>
        </w:rPr>
        <w:t>مؤتمر معايير منطقة المحيط الهادئ</w:t>
      </w:r>
      <w:r w:rsidRPr="00B84129">
        <w:rPr>
          <w:rtl/>
          <w:lang w:bidi="ar-EG"/>
        </w:rPr>
        <w:t xml:space="preserve"> مع اللجنة </w:t>
      </w:r>
      <w:proofErr w:type="spellStart"/>
      <w:r w:rsidRPr="00B84129">
        <w:rPr>
          <w:rtl/>
          <w:lang w:bidi="ar-EG"/>
        </w:rPr>
        <w:t>الكهرتقنية</w:t>
      </w:r>
      <w:proofErr w:type="spellEnd"/>
      <w:r w:rsidRPr="00B84129">
        <w:rPr>
          <w:rtl/>
          <w:lang w:bidi="ar-EG"/>
        </w:rPr>
        <w:t xml:space="preserve"> الدولية (</w:t>
      </w:r>
      <w:r w:rsidRPr="00B84129">
        <w:t>IEC</w:t>
      </w:r>
      <w:r w:rsidRPr="00B84129">
        <w:rPr>
          <w:rtl/>
          <w:lang w:bidi="ar-EG"/>
        </w:rPr>
        <w:t>) والمنظمة الدولية للتوحيد القياسي (</w:t>
      </w:r>
      <w:r w:rsidRPr="00B84129">
        <w:t>ISO</w:t>
      </w:r>
      <w:r w:rsidRPr="00B84129">
        <w:rPr>
          <w:rtl/>
          <w:lang w:bidi="ar-EG"/>
        </w:rPr>
        <w:t xml:space="preserve">) والاتحاد الدولي للاتصالات </w:t>
      </w:r>
      <w:r w:rsidRPr="00B84129">
        <w:rPr>
          <w:rFonts w:hint="cs"/>
          <w:rtl/>
          <w:lang w:bidi="ar-EG"/>
        </w:rPr>
        <w:t xml:space="preserve">في </w:t>
      </w:r>
      <w:r w:rsidRPr="00B84129">
        <w:rPr>
          <w:rtl/>
          <w:lang w:bidi="ar-EG"/>
        </w:rPr>
        <w:t xml:space="preserve">20 مايو 2020. وفي إطار </w:t>
      </w:r>
      <w:r w:rsidRPr="00B84129">
        <w:rPr>
          <w:rtl/>
        </w:rPr>
        <w:t>مؤتمر معايير منطقة المحيط الهادئ</w:t>
      </w:r>
      <w:r w:rsidRPr="00B84129">
        <w:rPr>
          <w:rtl/>
          <w:lang w:bidi="ar-EG"/>
        </w:rPr>
        <w:t>، شارك مكتب تقييس الاتصالات في دورة تدريبية افتراضية نظمتها</w:t>
      </w:r>
      <w:r w:rsidRPr="00B84129">
        <w:rPr>
          <w:rFonts w:hint="cs"/>
          <w:rtl/>
          <w:lang w:bidi="ar-EG"/>
        </w:rPr>
        <w:t xml:space="preserve"> هيئة </w:t>
      </w:r>
      <w:r w:rsidRPr="00B84129">
        <w:rPr>
          <w:rtl/>
        </w:rPr>
        <w:t>معايير</w:t>
      </w:r>
      <w:r w:rsidRPr="00B84129">
        <w:rPr>
          <w:rtl/>
          <w:lang w:bidi="ar-EG"/>
        </w:rPr>
        <w:t xml:space="preserve"> أستراليا بشأن "مبادرة تقييس التجار</w:t>
      </w:r>
      <w:r w:rsidRPr="00B84129">
        <w:rPr>
          <w:rFonts w:hint="cs"/>
          <w:rtl/>
          <w:lang w:bidi="ar-EG"/>
        </w:rPr>
        <w:t>ة</w:t>
      </w:r>
      <w:r w:rsidRPr="00B84129">
        <w:rPr>
          <w:rtl/>
          <w:lang w:bidi="ar-EG"/>
        </w:rPr>
        <w:t xml:space="preserve"> الرقمي</w:t>
      </w:r>
      <w:r w:rsidRPr="00B84129">
        <w:rPr>
          <w:rFonts w:hint="cs"/>
          <w:rtl/>
          <w:lang w:bidi="ar-EG"/>
        </w:rPr>
        <w:t>ة</w:t>
      </w:r>
      <w:r w:rsidRPr="00B84129">
        <w:rPr>
          <w:rtl/>
          <w:lang w:bidi="ar-EG"/>
        </w:rPr>
        <w:t xml:space="preserve"> في منطقة المحيط الهادئ – التدريب على المشاركة الدولية"،</w:t>
      </w:r>
      <w:r w:rsidRPr="00B84129">
        <w:rPr>
          <w:rFonts w:hint="cs"/>
          <w:rtl/>
          <w:lang w:bidi="ar-EG"/>
        </w:rPr>
        <w:t xml:space="preserve"> في</w:t>
      </w:r>
      <w:r w:rsidRPr="00B84129">
        <w:rPr>
          <w:rtl/>
          <w:lang w:bidi="ar-EG"/>
        </w:rPr>
        <w:t xml:space="preserve"> 25 مايو 2020.</w:t>
      </w:r>
    </w:p>
    <w:p w14:paraId="57BC8015" w14:textId="341DE10C" w:rsidR="002B2F8E" w:rsidRPr="00B84129" w:rsidRDefault="002B2F8E" w:rsidP="002B2F8E">
      <w:pPr>
        <w:rPr>
          <w:lang w:bidi="ar-EG"/>
        </w:rPr>
      </w:pPr>
      <w:r w:rsidRPr="00B84129">
        <w:rPr>
          <w:b/>
          <w:bCs/>
          <w:u w:val="single"/>
          <w:lang w:bidi="ar-EG"/>
        </w:rPr>
        <w:t>2021</w:t>
      </w:r>
      <w:r w:rsidRPr="00B84129">
        <w:rPr>
          <w:rFonts w:hint="cs"/>
          <w:rtl/>
          <w:lang w:bidi="ar-EG"/>
        </w:rPr>
        <w:t>:</w:t>
      </w:r>
    </w:p>
    <w:p w14:paraId="758A8802" w14:textId="2E046DBE" w:rsidR="002B2F8E" w:rsidRPr="00B84129" w:rsidRDefault="007630AD" w:rsidP="007630AD">
      <w:pPr>
        <w:rPr>
          <w:rtl/>
          <w:lang w:bidi="ar-EG"/>
        </w:rPr>
      </w:pPr>
      <w:r w:rsidRPr="00B84129">
        <w:rPr>
          <w:b/>
          <w:bCs/>
          <w:rtl/>
          <w:lang w:bidi="ar-EG"/>
        </w:rPr>
        <w:t>لجنة المعايير للبلدان الأمريكية (</w:t>
      </w:r>
      <w:r w:rsidRPr="00B84129">
        <w:rPr>
          <w:b/>
          <w:bCs/>
          <w:lang w:bidi="ar-EG"/>
        </w:rPr>
        <w:t>COPANT</w:t>
      </w:r>
      <w:r w:rsidRPr="00B84129">
        <w:rPr>
          <w:b/>
          <w:bCs/>
          <w:rtl/>
          <w:lang w:bidi="ar-EG"/>
        </w:rPr>
        <w:t>)</w:t>
      </w:r>
      <w:r w:rsidRPr="00B84129">
        <w:rPr>
          <w:rFonts w:hint="cs"/>
          <w:rtl/>
          <w:lang w:bidi="ar-EG"/>
        </w:rPr>
        <w:t>:</w:t>
      </w:r>
      <w:r w:rsidRPr="00B84129">
        <w:rPr>
          <w:rtl/>
          <w:lang w:bidi="ar-EG"/>
        </w:rPr>
        <w:t xml:space="preserve"> ع</w:t>
      </w:r>
      <w:r w:rsidRPr="00B84129">
        <w:rPr>
          <w:rFonts w:hint="cs"/>
          <w:rtl/>
          <w:lang w:bidi="ar-EG"/>
        </w:rPr>
        <w:t>ُ</w:t>
      </w:r>
      <w:r w:rsidRPr="00B84129">
        <w:rPr>
          <w:rtl/>
          <w:lang w:bidi="ar-EG"/>
        </w:rPr>
        <w:t>قد اجتماع ثنائي بين الأمين التنفيذي ل</w:t>
      </w:r>
      <w:r w:rsidRPr="00B84129">
        <w:rPr>
          <w:rFonts w:hint="cs"/>
          <w:rtl/>
          <w:lang w:bidi="ar-EG"/>
        </w:rPr>
        <w:t>ل</w:t>
      </w:r>
      <w:r w:rsidRPr="00B84129">
        <w:rPr>
          <w:rtl/>
          <w:lang w:bidi="ar-EG"/>
        </w:rPr>
        <w:t>جنة المعايير للبلدان الأمريكية ومدير مكتب تقييس الاتصالات في مارس 2021 لمناقشة وعرض أنشطة المنظمتين وكيفية تعزيز تعاونهما.</w:t>
      </w:r>
    </w:p>
    <w:p w14:paraId="5E90A185" w14:textId="34D5EE9A" w:rsidR="002B2F8E" w:rsidRPr="00B84129" w:rsidRDefault="007630AD" w:rsidP="007630AD">
      <w:pPr>
        <w:rPr>
          <w:rtl/>
          <w:lang w:bidi="ar-EG"/>
        </w:rPr>
      </w:pPr>
      <w:r w:rsidRPr="00B84129">
        <w:rPr>
          <w:b/>
          <w:bCs/>
          <w:rtl/>
          <w:lang w:bidi="ar-EG"/>
        </w:rPr>
        <w:t>اللجنة الأوروبية للتقييس (</w:t>
      </w:r>
      <w:r w:rsidRPr="00B84129">
        <w:rPr>
          <w:b/>
          <w:bCs/>
          <w:lang w:bidi="ar-EG"/>
        </w:rPr>
        <w:t>CEN</w:t>
      </w:r>
      <w:r w:rsidRPr="00B84129">
        <w:rPr>
          <w:b/>
          <w:bCs/>
          <w:rtl/>
          <w:lang w:bidi="ar-EG"/>
        </w:rPr>
        <w:t>)</w:t>
      </w:r>
      <w:r w:rsidRPr="00B84129">
        <w:rPr>
          <w:rFonts w:hint="cs"/>
          <w:b/>
          <w:bCs/>
          <w:rtl/>
          <w:lang w:bidi="ar-EG"/>
        </w:rPr>
        <w:t>/</w:t>
      </w:r>
      <w:r w:rsidRPr="00B84129">
        <w:rPr>
          <w:b/>
          <w:bCs/>
          <w:rtl/>
          <w:lang w:bidi="ar-EG"/>
        </w:rPr>
        <w:t xml:space="preserve">اللجنة الأوروبية للتقييس </w:t>
      </w:r>
      <w:proofErr w:type="spellStart"/>
      <w:r w:rsidRPr="00B84129">
        <w:rPr>
          <w:b/>
          <w:bCs/>
          <w:rtl/>
          <w:lang w:bidi="ar-EG"/>
        </w:rPr>
        <w:t>الكهرتقني</w:t>
      </w:r>
      <w:proofErr w:type="spellEnd"/>
      <w:r w:rsidRPr="00B84129">
        <w:rPr>
          <w:b/>
          <w:bCs/>
          <w:rtl/>
          <w:lang w:bidi="ar-EG"/>
        </w:rPr>
        <w:t xml:space="preserve"> (</w:t>
      </w:r>
      <w:r w:rsidRPr="00B84129">
        <w:rPr>
          <w:b/>
          <w:bCs/>
          <w:lang w:bidi="ar-EG"/>
        </w:rPr>
        <w:t>CENELEC</w:t>
      </w:r>
      <w:r w:rsidRPr="00B84129">
        <w:rPr>
          <w:b/>
          <w:bCs/>
          <w:rtl/>
          <w:lang w:bidi="ar-EG"/>
        </w:rPr>
        <w:t>)</w:t>
      </w:r>
      <w:r w:rsidRPr="00B84129">
        <w:rPr>
          <w:rFonts w:hint="cs"/>
          <w:rtl/>
          <w:lang w:bidi="ar-EG"/>
        </w:rPr>
        <w:t>:</w:t>
      </w:r>
      <w:r w:rsidRPr="00B84129">
        <w:rPr>
          <w:rtl/>
          <w:lang w:bidi="ar-EG"/>
        </w:rPr>
        <w:t xml:space="preserve"> عقد الاجتماع بين مدير عام</w:t>
      </w:r>
      <w:r w:rsidRPr="00B84129">
        <w:rPr>
          <w:rFonts w:hint="cs"/>
          <w:rtl/>
          <w:lang w:bidi="ar-EG"/>
        </w:rPr>
        <w:t xml:space="preserve"> لجنتي</w:t>
      </w:r>
      <w:r w:rsidR="00C53A3F" w:rsidRPr="00B84129">
        <w:rPr>
          <w:rFonts w:hint="cs"/>
          <w:rtl/>
          <w:lang w:bidi="ar-EG"/>
        </w:rPr>
        <w:t> </w:t>
      </w:r>
      <w:r w:rsidRPr="00B84129">
        <w:rPr>
          <w:lang w:bidi="ar-EG"/>
        </w:rPr>
        <w:t>CEN/CENELEC</w:t>
      </w:r>
      <w:r w:rsidRPr="00B84129">
        <w:rPr>
          <w:rtl/>
          <w:lang w:bidi="ar-EG"/>
        </w:rPr>
        <w:t xml:space="preserve"> ومكتب تقييس الاتصالات في مارس 2021 لمناقشة وعرض أنشطة قطاع تقييس الاتصالات وأفضل </w:t>
      </w:r>
      <w:r w:rsidRPr="00B84129">
        <w:rPr>
          <w:rFonts w:hint="cs"/>
          <w:rtl/>
          <w:lang w:bidi="ar-EG"/>
        </w:rPr>
        <w:t>سبل</w:t>
      </w:r>
      <w:r w:rsidRPr="00B84129">
        <w:rPr>
          <w:rtl/>
          <w:lang w:bidi="ar-EG"/>
        </w:rPr>
        <w:t xml:space="preserve"> </w:t>
      </w:r>
      <w:r w:rsidRPr="00B84129">
        <w:rPr>
          <w:rFonts w:hint="cs"/>
          <w:rtl/>
          <w:lang w:bidi="ar-EG"/>
        </w:rPr>
        <w:t>ا</w:t>
      </w:r>
      <w:r w:rsidRPr="00B84129">
        <w:rPr>
          <w:rtl/>
          <w:lang w:bidi="ar-EG"/>
        </w:rPr>
        <w:t>لتعاون بين المنظمتين.</w:t>
      </w:r>
    </w:p>
    <w:p w14:paraId="1CDAB09B" w14:textId="38C51149" w:rsidR="007630AD" w:rsidRPr="00B84129" w:rsidRDefault="007630AD" w:rsidP="007630AD">
      <w:pPr>
        <w:rPr>
          <w:rtl/>
          <w:lang w:bidi="ar-EG"/>
        </w:rPr>
      </w:pPr>
      <w:r w:rsidRPr="00B84129">
        <w:rPr>
          <w:b/>
          <w:bCs/>
          <w:rtl/>
        </w:rPr>
        <w:t>مؤتمر معايير منطقة المحيط الهادئ (</w:t>
      </w:r>
      <w:r w:rsidRPr="00B84129">
        <w:rPr>
          <w:b/>
          <w:bCs/>
          <w:lang w:bidi="ar-EG"/>
        </w:rPr>
        <w:t>PASC</w:t>
      </w:r>
      <w:r w:rsidRPr="00B84129">
        <w:rPr>
          <w:b/>
          <w:bCs/>
          <w:rtl/>
        </w:rPr>
        <w:t>)</w:t>
      </w:r>
      <w:r w:rsidRPr="00B84129">
        <w:rPr>
          <w:rFonts w:hint="cs"/>
          <w:rtl/>
        </w:rPr>
        <w:t xml:space="preserve">: </w:t>
      </w:r>
      <w:r w:rsidRPr="00B84129">
        <w:rPr>
          <w:rtl/>
          <w:lang w:bidi="ar-EG"/>
        </w:rPr>
        <w:t>شارك مكتب تقييس الاتصالات في الفريق المشترك</w:t>
      </w:r>
      <w:r w:rsidRPr="00B84129">
        <w:rPr>
          <w:rtl/>
        </w:rPr>
        <w:t xml:space="preserve"> </w:t>
      </w:r>
      <w:r w:rsidRPr="00B84129">
        <w:rPr>
          <w:rFonts w:hint="cs"/>
          <w:rtl/>
        </w:rPr>
        <w:t>ل</w:t>
      </w:r>
      <w:r w:rsidRPr="00B84129">
        <w:rPr>
          <w:rtl/>
        </w:rPr>
        <w:t>مؤتمر معايير منطقة المحيط الهادئ</w:t>
      </w:r>
      <w:r w:rsidRPr="00B84129">
        <w:rPr>
          <w:rtl/>
          <w:lang w:bidi="ar-EG"/>
        </w:rPr>
        <w:t xml:space="preserve"> مع اللجنة </w:t>
      </w:r>
      <w:proofErr w:type="spellStart"/>
      <w:r w:rsidRPr="00B84129">
        <w:rPr>
          <w:rtl/>
          <w:lang w:bidi="ar-EG"/>
        </w:rPr>
        <w:t>الكهرتقنية</w:t>
      </w:r>
      <w:proofErr w:type="spellEnd"/>
      <w:r w:rsidRPr="00B84129">
        <w:rPr>
          <w:rtl/>
          <w:lang w:bidi="ar-EG"/>
        </w:rPr>
        <w:t xml:space="preserve"> الدولية (</w:t>
      </w:r>
      <w:r w:rsidRPr="00B84129">
        <w:t>IEC</w:t>
      </w:r>
      <w:r w:rsidRPr="00B84129">
        <w:rPr>
          <w:rtl/>
          <w:lang w:bidi="ar-EG"/>
        </w:rPr>
        <w:t>) والمنظمة الدولية للتوحيد القياسي (</w:t>
      </w:r>
      <w:r w:rsidRPr="00B84129">
        <w:t>ISO</w:t>
      </w:r>
      <w:r w:rsidRPr="00B84129">
        <w:rPr>
          <w:rtl/>
          <w:lang w:bidi="ar-EG"/>
        </w:rPr>
        <w:t>) في 19 مايو 2021.</w:t>
      </w:r>
    </w:p>
    <w:p w14:paraId="6CEDA9E8" w14:textId="14058474" w:rsidR="00E014A4" w:rsidRPr="00B84129" w:rsidRDefault="007630AD" w:rsidP="00C53A3F">
      <w:pPr>
        <w:rPr>
          <w:rtl/>
          <w:lang w:bidi="ar-EG"/>
        </w:rPr>
      </w:pPr>
      <w:r w:rsidRPr="00B84129">
        <w:rPr>
          <w:b/>
          <w:bCs/>
          <w:rtl/>
        </w:rPr>
        <w:t xml:space="preserve">برنامج </w:t>
      </w:r>
      <w:r w:rsidRPr="00B84129">
        <w:rPr>
          <w:rFonts w:hint="cs"/>
          <w:b/>
          <w:bCs/>
          <w:rtl/>
        </w:rPr>
        <w:t>ال</w:t>
      </w:r>
      <w:r w:rsidRPr="00B84129">
        <w:rPr>
          <w:b/>
          <w:bCs/>
          <w:rtl/>
        </w:rPr>
        <w:t xml:space="preserve">تقييس </w:t>
      </w:r>
      <w:r w:rsidRPr="00B84129">
        <w:rPr>
          <w:rFonts w:hint="cs"/>
          <w:b/>
          <w:bCs/>
          <w:rtl/>
        </w:rPr>
        <w:t xml:space="preserve">لدى </w:t>
      </w:r>
      <w:r w:rsidRPr="00B84129">
        <w:rPr>
          <w:b/>
          <w:bCs/>
          <w:rtl/>
        </w:rPr>
        <w:t>جماعة آسيا والمحيط الهادئ للاتصالات (</w:t>
      </w:r>
      <w:r w:rsidRPr="00B84129">
        <w:rPr>
          <w:b/>
          <w:bCs/>
          <w:lang w:bidi="ar-EG"/>
        </w:rPr>
        <w:t>ASTAP</w:t>
      </w:r>
      <w:r w:rsidRPr="00B84129">
        <w:rPr>
          <w:b/>
          <w:bCs/>
          <w:rtl/>
        </w:rPr>
        <w:t>)</w:t>
      </w:r>
      <w:r w:rsidRPr="00B84129">
        <w:rPr>
          <w:rFonts w:hint="cs"/>
          <w:rtl/>
        </w:rPr>
        <w:t xml:space="preserve">: </w:t>
      </w:r>
      <w:r w:rsidR="00E014A4" w:rsidRPr="00B84129">
        <w:rPr>
          <w:rtl/>
          <w:lang w:bidi="ar-EG"/>
        </w:rPr>
        <w:t>دُعي مكتب تقييس الاتصالات إلى المشاركة في</w:t>
      </w:r>
      <w:r w:rsidR="00C53A3F" w:rsidRPr="00B84129">
        <w:rPr>
          <w:rFonts w:hint="cs"/>
          <w:rtl/>
          <w:lang w:bidi="ar-EG"/>
        </w:rPr>
        <w:t> </w:t>
      </w:r>
      <w:r w:rsidR="00E014A4" w:rsidRPr="00B84129">
        <w:rPr>
          <w:rtl/>
          <w:lang w:bidi="ar-EG"/>
        </w:rPr>
        <w:t xml:space="preserve">الاجتماع الافتراضي لمنتدى برنامج التقييس لجماعة آسيا والمحيط الهادئ للاتصالات </w:t>
      </w:r>
      <w:r w:rsidR="00E014A4" w:rsidRPr="00B84129">
        <w:rPr>
          <w:lang w:bidi="ar-EG"/>
        </w:rPr>
        <w:t>(ASTAP-33)</w:t>
      </w:r>
      <w:r w:rsidR="00E014A4" w:rsidRPr="00B84129">
        <w:rPr>
          <w:rtl/>
          <w:lang w:bidi="ar-EG"/>
        </w:rPr>
        <w:t>،</w:t>
      </w:r>
      <w:r w:rsidRPr="00B84129">
        <w:rPr>
          <w:rtl/>
          <w:lang w:bidi="ar-EG"/>
        </w:rPr>
        <w:t xml:space="preserve"> في الفترة</w:t>
      </w:r>
      <w:r w:rsidR="00E014A4" w:rsidRPr="00B84129">
        <w:rPr>
          <w:rtl/>
          <w:lang w:bidi="ar-EG"/>
        </w:rPr>
        <w:t xml:space="preserve"> </w:t>
      </w:r>
      <w:r w:rsidRPr="00B84129">
        <w:rPr>
          <w:rFonts w:hint="cs"/>
          <w:rtl/>
          <w:lang w:bidi="ar-EG"/>
        </w:rPr>
        <w:t>7</w:t>
      </w:r>
      <w:r w:rsidR="00C53A3F" w:rsidRPr="00B84129">
        <w:rPr>
          <w:rtl/>
          <w:lang w:bidi="ar-EG"/>
        </w:rPr>
        <w:noBreakHyphen/>
      </w:r>
      <w:r w:rsidRPr="00B84129">
        <w:rPr>
          <w:rFonts w:hint="cs"/>
          <w:rtl/>
          <w:lang w:bidi="ar-EG"/>
        </w:rPr>
        <w:t>11</w:t>
      </w:r>
      <w:r w:rsidR="00C53A3F" w:rsidRPr="00B84129">
        <w:rPr>
          <w:rFonts w:hint="cs"/>
          <w:rtl/>
          <w:lang w:bidi="ar-EG"/>
        </w:rPr>
        <w:t> </w:t>
      </w:r>
      <w:r w:rsidR="00E014A4" w:rsidRPr="00B84129">
        <w:rPr>
          <w:rtl/>
          <w:lang w:bidi="ar-EG"/>
        </w:rPr>
        <w:t>يونيو</w:t>
      </w:r>
      <w:r w:rsidR="00C53A3F" w:rsidRPr="00B84129">
        <w:rPr>
          <w:rFonts w:hint="cs"/>
          <w:rtl/>
          <w:lang w:bidi="ar-EG"/>
        </w:rPr>
        <w:t> </w:t>
      </w:r>
      <w:r w:rsidR="00E014A4" w:rsidRPr="00B84129">
        <w:rPr>
          <w:rtl/>
          <w:lang w:bidi="ar-EG"/>
        </w:rPr>
        <w:t>2021.</w:t>
      </w:r>
    </w:p>
    <w:p w14:paraId="547DBC17" w14:textId="6DB81F0B" w:rsidR="002B2F8E" w:rsidRPr="00B84129" w:rsidRDefault="002B2F8E" w:rsidP="002B2F8E">
      <w:pPr>
        <w:pStyle w:val="Heading2"/>
        <w:rPr>
          <w:rtl/>
        </w:rPr>
      </w:pPr>
      <w:bookmarkStart w:id="42" w:name="_Toc96094077"/>
      <w:r w:rsidRPr="00B84129">
        <w:t>3.5</w:t>
      </w:r>
      <w:r w:rsidRPr="00B84129">
        <w:tab/>
      </w:r>
      <w:r w:rsidR="007630AD" w:rsidRPr="00B84129">
        <w:rPr>
          <w:rtl/>
        </w:rPr>
        <w:t>مكتب تقييس الاتصالات والمكاتب الإقليمية ومكاتب المناطق التابعة للاتحاد</w:t>
      </w:r>
      <w:bookmarkEnd w:id="42"/>
    </w:p>
    <w:p w14:paraId="503B2C90" w14:textId="43EAF339" w:rsidR="002B2F8E" w:rsidRPr="00B84129" w:rsidRDefault="00B71853" w:rsidP="00B71853">
      <w:pPr>
        <w:rPr>
          <w:rtl/>
          <w:lang w:bidi="ar-EG"/>
        </w:rPr>
      </w:pPr>
      <w:r w:rsidRPr="00B84129">
        <w:rPr>
          <w:rtl/>
          <w:lang w:bidi="ar-EG"/>
        </w:rPr>
        <w:t xml:space="preserve">طوال فترة الدراسة، وخصوصاً فيما يتعلق بالقرار 25 (المراجَع في </w:t>
      </w:r>
      <w:r w:rsidR="000D4815" w:rsidRPr="00B84129">
        <w:rPr>
          <w:rFonts w:hint="cs"/>
          <w:rtl/>
          <w:lang w:bidi="ar-EG"/>
        </w:rPr>
        <w:t>دبي</w:t>
      </w:r>
      <w:r w:rsidRPr="00B84129">
        <w:rPr>
          <w:rtl/>
          <w:lang w:bidi="ar-EG"/>
        </w:rPr>
        <w:t xml:space="preserve">، </w:t>
      </w:r>
      <w:r w:rsidR="000D4815" w:rsidRPr="00B84129">
        <w:rPr>
          <w:rFonts w:hint="cs"/>
          <w:rtl/>
          <w:lang w:bidi="ar-EG"/>
        </w:rPr>
        <w:t>2018</w:t>
      </w:r>
      <w:r w:rsidRPr="00B84129">
        <w:rPr>
          <w:rtl/>
          <w:lang w:bidi="ar-EG"/>
        </w:rPr>
        <w:t xml:space="preserve">) الصادر عن مؤتمر المندوبين المفوضين للاتحاد </w:t>
      </w:r>
      <w:r w:rsidRPr="00B84129">
        <w:rPr>
          <w:rFonts w:hint="cs"/>
          <w:rtl/>
          <w:lang w:bidi="ar-EG"/>
        </w:rPr>
        <w:t xml:space="preserve">بشأن </w:t>
      </w:r>
      <w:r w:rsidRPr="00B84129">
        <w:rPr>
          <w:rtl/>
          <w:lang w:bidi="ar-EG"/>
        </w:rPr>
        <w:t xml:space="preserve">"تقوية الحضور الإقليمي"، </w:t>
      </w:r>
      <w:r w:rsidRPr="00B84129">
        <w:rPr>
          <w:rFonts w:hint="cs"/>
          <w:rtl/>
          <w:lang w:bidi="ar-EG"/>
        </w:rPr>
        <w:t>دأبت</w:t>
      </w:r>
      <w:r w:rsidRPr="00B84129">
        <w:rPr>
          <w:rtl/>
          <w:lang w:bidi="ar-EG"/>
        </w:rPr>
        <w:t xml:space="preserve"> مكاتب</w:t>
      </w:r>
      <w:r w:rsidRPr="00B84129">
        <w:rPr>
          <w:rFonts w:hint="cs"/>
          <w:rtl/>
          <w:lang w:bidi="ar-EG"/>
        </w:rPr>
        <w:t xml:space="preserve"> ا</w:t>
      </w:r>
      <w:r w:rsidRPr="00B84129">
        <w:rPr>
          <w:rtl/>
          <w:lang w:bidi="ar-EG"/>
        </w:rPr>
        <w:t>لاتحاد الإقليمية</w:t>
      </w:r>
      <w:r w:rsidRPr="00B84129">
        <w:rPr>
          <w:rFonts w:hint="cs"/>
          <w:rtl/>
          <w:lang w:bidi="ar-EG"/>
        </w:rPr>
        <w:t xml:space="preserve"> على تقديم</w:t>
      </w:r>
      <w:r w:rsidRPr="00B84129">
        <w:rPr>
          <w:rtl/>
          <w:lang w:bidi="ar-EG"/>
        </w:rPr>
        <w:t xml:space="preserve"> معلومات إلى مدير مكتب تقييس الاتصالات بشأن الأنشطة الإقليمية ذات الصلة بالتقييس وقدمت تقارير منتظمة إلى الفريق الاستشاري لتقييس الاتصالات.</w:t>
      </w:r>
    </w:p>
    <w:p w14:paraId="0C60B814" w14:textId="36C3F2D5" w:rsidR="002B2F8E" w:rsidRPr="00B84129" w:rsidRDefault="00B71853" w:rsidP="00B71853">
      <w:pPr>
        <w:rPr>
          <w:rtl/>
          <w:lang w:bidi="ar-EG"/>
        </w:rPr>
      </w:pPr>
      <w:r w:rsidRPr="00B84129">
        <w:rPr>
          <w:rFonts w:hint="cs"/>
          <w:rtl/>
          <w:lang w:bidi="ar-EG"/>
        </w:rPr>
        <w:lastRenderedPageBreak/>
        <w:t>و</w:t>
      </w:r>
      <w:r w:rsidRPr="00B84129">
        <w:rPr>
          <w:rtl/>
          <w:lang w:bidi="ar-EG"/>
        </w:rPr>
        <w:t xml:space="preserve">بمبادرة من مدير مكتب تقييس الاتصالات، استضافت فترة الدراسة نداءات مؤتمرية منتظمة واجتماعات حضورية بين المكاتب الإقليمية ومكاتب المناطق التابعة للاتحاد والإدارة العليا لمكتب تقييس الاتصالات، </w:t>
      </w:r>
      <w:r w:rsidRPr="00B84129">
        <w:rPr>
          <w:rFonts w:hint="cs"/>
          <w:rtl/>
          <w:lang w:bidi="ar-EG"/>
        </w:rPr>
        <w:t>فقدمت</w:t>
      </w:r>
      <w:r w:rsidRPr="00B84129">
        <w:rPr>
          <w:rtl/>
          <w:lang w:bidi="ar-EG"/>
        </w:rPr>
        <w:t xml:space="preserve"> لمحات عامة </w:t>
      </w:r>
      <w:r w:rsidRPr="00B84129">
        <w:rPr>
          <w:rFonts w:hint="cs"/>
          <w:rtl/>
          <w:lang w:bidi="ar-EG"/>
        </w:rPr>
        <w:t>وأحدث المستجدات</w:t>
      </w:r>
      <w:r w:rsidRPr="00B84129">
        <w:rPr>
          <w:rtl/>
          <w:lang w:bidi="ar-EG"/>
        </w:rPr>
        <w:t xml:space="preserve"> </w:t>
      </w:r>
      <w:proofErr w:type="spellStart"/>
      <w:r w:rsidRPr="00B84129">
        <w:rPr>
          <w:rtl/>
          <w:lang w:bidi="ar-EG"/>
        </w:rPr>
        <w:t>وإحاطات</w:t>
      </w:r>
      <w:proofErr w:type="spellEnd"/>
      <w:r w:rsidRPr="00B84129">
        <w:rPr>
          <w:rtl/>
          <w:lang w:bidi="ar-EG"/>
        </w:rPr>
        <w:t xml:space="preserve"> بشأن الأنشطة التي تنظمها كل دائرة من دوائر مكتب تقييس الاتصالات في مختلف المناطق.</w:t>
      </w:r>
    </w:p>
    <w:p w14:paraId="2F96DCE5" w14:textId="540ECC10" w:rsidR="002B2F8E" w:rsidRPr="00B84129" w:rsidRDefault="00B71853" w:rsidP="00B71853">
      <w:pPr>
        <w:rPr>
          <w:rtl/>
          <w:lang w:bidi="ar-EG"/>
        </w:rPr>
      </w:pPr>
      <w:r w:rsidRPr="00B84129">
        <w:rPr>
          <w:rFonts w:hint="cs"/>
          <w:rtl/>
          <w:lang w:bidi="ar-EG"/>
        </w:rPr>
        <w:t>وجرى</w:t>
      </w:r>
      <w:r w:rsidRPr="00B84129">
        <w:rPr>
          <w:rtl/>
          <w:lang w:bidi="ar-EG"/>
        </w:rPr>
        <w:t xml:space="preserve"> تنفيذ أنشطة التنسيق هذه، فضلاً عن </w:t>
      </w:r>
      <w:r w:rsidRPr="00B84129">
        <w:rPr>
          <w:rFonts w:hint="cs"/>
          <w:rtl/>
          <w:lang w:bidi="ar-EG"/>
        </w:rPr>
        <w:t>تعيين</w:t>
      </w:r>
      <w:r w:rsidRPr="00B84129">
        <w:rPr>
          <w:rtl/>
          <w:lang w:bidi="ar-EG"/>
        </w:rPr>
        <w:t xml:space="preserve"> مسؤول اتصال لدى مكتب تقييس الاتصالات </w:t>
      </w:r>
      <w:r w:rsidRPr="00B84129">
        <w:rPr>
          <w:rFonts w:hint="cs"/>
          <w:rtl/>
          <w:lang w:bidi="ar-EG"/>
        </w:rPr>
        <w:t>يعنى</w:t>
      </w:r>
      <w:r w:rsidRPr="00B84129">
        <w:rPr>
          <w:rtl/>
          <w:lang w:bidi="ar-EG"/>
        </w:rPr>
        <w:t xml:space="preserve"> </w:t>
      </w:r>
      <w:r w:rsidRPr="00B84129">
        <w:rPr>
          <w:rFonts w:hint="cs"/>
          <w:rtl/>
          <w:lang w:bidi="ar-EG"/>
        </w:rPr>
        <w:t>ب</w:t>
      </w:r>
      <w:r w:rsidRPr="00B84129">
        <w:rPr>
          <w:rtl/>
          <w:lang w:bidi="ar-EG"/>
        </w:rPr>
        <w:t>المناطق، مع مراعاة الهدف المتمثل في تحسين التنسيق وزيادة كفاءة</w:t>
      </w:r>
      <w:r w:rsidRPr="00B84129">
        <w:rPr>
          <w:rFonts w:hint="cs"/>
          <w:rtl/>
          <w:lang w:bidi="ar-EG"/>
        </w:rPr>
        <w:t xml:space="preserve"> مجمل</w:t>
      </w:r>
      <w:r w:rsidRPr="00B84129">
        <w:rPr>
          <w:rtl/>
          <w:lang w:bidi="ar-EG"/>
        </w:rPr>
        <w:t xml:space="preserve"> عمليات وأحداث وأنشطة مكتب تقييس الاتصالات/قطاع تقييس الاتصالات في المناطق.</w:t>
      </w:r>
    </w:p>
    <w:p w14:paraId="18BE6AC3" w14:textId="53D680BE" w:rsidR="002B2F8E" w:rsidRPr="00B84129" w:rsidRDefault="00B71853" w:rsidP="00B71853">
      <w:pPr>
        <w:rPr>
          <w:rtl/>
          <w:lang w:bidi="ar-EG"/>
        </w:rPr>
      </w:pPr>
      <w:r w:rsidRPr="00B84129">
        <w:rPr>
          <w:rtl/>
          <w:lang w:bidi="ar-EG"/>
        </w:rPr>
        <w:t>وكان لاستعمال آلية التنسيق هذه دور أساسي في التحسينات ال</w:t>
      </w:r>
      <w:r w:rsidRPr="00B84129">
        <w:rPr>
          <w:rFonts w:hint="cs"/>
          <w:rtl/>
          <w:lang w:bidi="ar-EG"/>
        </w:rPr>
        <w:t>م</w:t>
      </w:r>
      <w:r w:rsidRPr="00B84129">
        <w:rPr>
          <w:rtl/>
          <w:lang w:bidi="ar-EG"/>
        </w:rPr>
        <w:t>همة في التنسيق الشامل مع المكاتب الإقليمية ومكاتب المناطق التابعة للاتحاد من حيث الأحداث وأنشطة التقييس.</w:t>
      </w:r>
    </w:p>
    <w:p w14:paraId="106F8C80" w14:textId="74D37397" w:rsidR="003F5795" w:rsidRPr="00B84129" w:rsidRDefault="003F5795" w:rsidP="003F5795">
      <w:pPr>
        <w:rPr>
          <w:rtl/>
          <w:lang w:bidi="ar-EG"/>
        </w:rPr>
      </w:pPr>
      <w:r w:rsidRPr="00B84129">
        <w:rPr>
          <w:rtl/>
          <w:lang w:bidi="ar-EG"/>
        </w:rPr>
        <w:t>وأدت الأنشطة المنفذة خلال فترة الدراسة بأكملها إلى تحسينات كبيرة في التنسيق الشامل لأنشطة وعمليات وأحداث التقييس في قطاع تقييس الاتصالات في جميع المناطق، وساهمت أيضاً في زيادة الوعي بأنشطة التقييس التي يضطلع بها قطاع تقييس الاتصالات في جميع المناطق.</w:t>
      </w:r>
    </w:p>
    <w:p w14:paraId="48E1EE11" w14:textId="4E357834" w:rsidR="002B2F8E" w:rsidRPr="00B84129" w:rsidRDefault="002B2F8E" w:rsidP="002B2F8E">
      <w:pPr>
        <w:pStyle w:val="Heading2"/>
        <w:rPr>
          <w:rtl/>
        </w:rPr>
      </w:pPr>
      <w:bookmarkStart w:id="43" w:name="_Toc96094078"/>
      <w:r w:rsidRPr="00B84129">
        <w:rPr>
          <w:rFonts w:hint="cs"/>
          <w:rtl/>
        </w:rPr>
        <w:t>4.5</w:t>
      </w:r>
      <w:r w:rsidRPr="00B84129">
        <w:rPr>
          <w:rtl/>
        </w:rPr>
        <w:tab/>
      </w:r>
      <w:r w:rsidR="003F5795" w:rsidRPr="00B84129">
        <w:rPr>
          <w:rtl/>
        </w:rPr>
        <w:t>المنظمات الإقليمية</w:t>
      </w:r>
      <w:bookmarkEnd w:id="43"/>
    </w:p>
    <w:p w14:paraId="410726A2" w14:textId="019AC75E" w:rsidR="0034794A" w:rsidRPr="00B84129" w:rsidRDefault="0034794A" w:rsidP="0034794A">
      <w:pPr>
        <w:rPr>
          <w:rtl/>
          <w:lang w:bidi="ar-EG"/>
        </w:rPr>
      </w:pPr>
      <w:r w:rsidRPr="00B84129">
        <w:rPr>
          <w:rtl/>
          <w:lang w:bidi="ar-EG"/>
        </w:rPr>
        <w:t>تؤدي المنظمات الإقليمية دوراً رئيسياً في التحضير للجمعية العالمية لتقييس الاتصالات. وبالإشارة إلى القرار 43 للجمعية العالمية لتقييس الاتصالات بشأن "الأعمال التحضيرية الإقليمية للجمعيات العالمية لتقييس الاتصالات" عُقدت منذ عام 2019 اجتماعات تحضيرية إقليمية للجمعية العالمية لتقييس الاتصالات لعام 2020. وشارك مكتب تقييس الاتصالات والمكاتب الإقليمية ومكاتب المناطق التابعة للاتحاد في معظم هذه الاجتماعات.</w:t>
      </w:r>
    </w:p>
    <w:p w14:paraId="7057CDBF" w14:textId="65C0A589" w:rsidR="003F5795" w:rsidRPr="00B84129" w:rsidRDefault="0034794A" w:rsidP="003F5795">
      <w:pPr>
        <w:rPr>
          <w:lang w:bidi="ar-EG"/>
        </w:rPr>
      </w:pPr>
      <w:r w:rsidRPr="00B84129">
        <w:rPr>
          <w:rFonts w:hint="cs"/>
          <w:rtl/>
          <w:lang w:bidi="ar-EG"/>
        </w:rPr>
        <w:t>و</w:t>
      </w:r>
      <w:r w:rsidR="003F5795" w:rsidRPr="00B84129">
        <w:rPr>
          <w:rtl/>
          <w:lang w:bidi="ar-EG"/>
        </w:rPr>
        <w:t xml:space="preserve">للاطلاع على لمحة عامة عن هذه الاجتماعات، انظر </w:t>
      </w:r>
      <w:hyperlink r:id="rId153" w:history="1">
        <w:r w:rsidR="003F5795" w:rsidRPr="00B84129">
          <w:rPr>
            <w:rStyle w:val="Hyperlink"/>
            <w:rtl/>
            <w:lang w:bidi="ar-EG"/>
          </w:rPr>
          <w:t>الصفحة الإلكترونية</w:t>
        </w:r>
      </w:hyperlink>
      <w:r w:rsidR="003F5795" w:rsidRPr="00B84129">
        <w:rPr>
          <w:rtl/>
          <w:lang w:bidi="ar-EG"/>
        </w:rPr>
        <w:t xml:space="preserve"> ذات الصلة.</w:t>
      </w:r>
    </w:p>
    <w:p w14:paraId="3229CC69" w14:textId="729518B8" w:rsidR="002B2F8E" w:rsidRPr="00B84129" w:rsidRDefault="002B2F8E" w:rsidP="002B2F8E">
      <w:pPr>
        <w:pStyle w:val="Heading2"/>
        <w:rPr>
          <w:rtl/>
        </w:rPr>
      </w:pPr>
      <w:bookmarkStart w:id="44" w:name="_Toc96094079"/>
      <w:r w:rsidRPr="00B84129">
        <w:rPr>
          <w:rFonts w:hint="cs"/>
          <w:rtl/>
        </w:rPr>
        <w:t>5.5</w:t>
      </w:r>
      <w:r w:rsidRPr="00B84129">
        <w:rPr>
          <w:rtl/>
        </w:rPr>
        <w:tab/>
      </w:r>
      <w:r w:rsidR="003F5795" w:rsidRPr="00B84129">
        <w:rPr>
          <w:rtl/>
        </w:rPr>
        <w:t>قطاعات الاتحاد</w:t>
      </w:r>
      <w:bookmarkEnd w:id="44"/>
    </w:p>
    <w:p w14:paraId="3FC503B4" w14:textId="59449E91" w:rsidR="002B2F8E" w:rsidRPr="00B84129" w:rsidRDefault="00A64506" w:rsidP="00A64506">
      <w:pPr>
        <w:rPr>
          <w:rtl/>
          <w:lang w:bidi="ar-EG"/>
        </w:rPr>
      </w:pPr>
      <w:r w:rsidRPr="00B84129">
        <w:rPr>
          <w:rtl/>
          <w:lang w:bidi="ar-EG"/>
        </w:rPr>
        <w:t>يحافظ الفريق الاستشاري لتقييس الاتصالات على علاقة وثيقة مع الفريق الاستشاري للاتصالات الراديوية والفريق الاستشاري لتنمية الاتصالات من أجل تطوير</w:t>
      </w:r>
      <w:r w:rsidRPr="00B84129">
        <w:rPr>
          <w:rFonts w:hint="cs"/>
          <w:rtl/>
          <w:lang w:bidi="ar-EG"/>
        </w:rPr>
        <w:t xml:space="preserve"> أوجه</w:t>
      </w:r>
      <w:r w:rsidRPr="00B84129">
        <w:rPr>
          <w:rtl/>
          <w:lang w:bidi="ar-EG"/>
        </w:rPr>
        <w:t xml:space="preserve"> التآزر بهدف تعزيز التنسيق والتعاون بين قطاعات الاتحاد الثلاثة بشأن المسائل ذات الاهتمام المشترك.</w:t>
      </w:r>
    </w:p>
    <w:p w14:paraId="49A3B888" w14:textId="44ECBAA1" w:rsidR="002B2F8E" w:rsidRPr="00B84129" w:rsidRDefault="00A64506" w:rsidP="00A64506">
      <w:pPr>
        <w:rPr>
          <w:rtl/>
          <w:lang w:bidi="ar-EG"/>
        </w:rPr>
      </w:pPr>
      <w:r w:rsidRPr="00B84129">
        <w:rPr>
          <w:rFonts w:hint="cs"/>
          <w:rtl/>
          <w:lang w:bidi="ar-EG"/>
        </w:rPr>
        <w:t>و</w:t>
      </w:r>
      <w:r w:rsidRPr="00B84129">
        <w:rPr>
          <w:rtl/>
          <w:lang w:bidi="ar-EG"/>
        </w:rPr>
        <w:t>تعمل ثلاثة من أفرقة المقر</w:t>
      </w:r>
      <w:r w:rsidR="000D4815" w:rsidRPr="00B84129">
        <w:rPr>
          <w:rFonts w:hint="cs"/>
          <w:rtl/>
          <w:lang w:bidi="ar-EG"/>
        </w:rPr>
        <w:t>ِّ</w:t>
      </w:r>
      <w:r w:rsidRPr="00B84129">
        <w:rPr>
          <w:rtl/>
          <w:lang w:bidi="ar-EG"/>
        </w:rPr>
        <w:t>رين المشتركة بين قطاعي تقييس الاتصالات والاتصالات الراديوية (</w:t>
      </w:r>
      <w:r w:rsidRPr="00B84129">
        <w:rPr>
          <w:lang w:bidi="ar-EG"/>
        </w:rPr>
        <w:t>IRG</w:t>
      </w:r>
      <w:r w:rsidRPr="00B84129">
        <w:rPr>
          <w:rtl/>
          <w:lang w:bidi="ar-EG"/>
        </w:rPr>
        <w:t>) على بنود تهم لجان دراسات</w:t>
      </w:r>
      <w:r w:rsidRPr="00B84129">
        <w:rPr>
          <w:rFonts w:hint="cs"/>
          <w:rtl/>
          <w:lang w:bidi="ar-EG"/>
        </w:rPr>
        <w:t xml:space="preserve"> متنوعة</w:t>
      </w:r>
      <w:r w:rsidRPr="00B84129">
        <w:rPr>
          <w:rtl/>
          <w:lang w:bidi="ar-EG"/>
        </w:rPr>
        <w:t xml:space="preserve"> </w:t>
      </w:r>
      <w:r w:rsidRPr="00B84129">
        <w:rPr>
          <w:rFonts w:hint="cs"/>
          <w:rtl/>
          <w:lang w:bidi="ar-EG"/>
        </w:rPr>
        <w:t>ب</w:t>
      </w:r>
      <w:r w:rsidRPr="00B84129">
        <w:rPr>
          <w:rtl/>
          <w:lang w:bidi="ar-EG"/>
        </w:rPr>
        <w:t>قطاع تقييس الاتصالات وقطاع الاتصالات الراديوية.</w:t>
      </w:r>
    </w:p>
    <w:p w14:paraId="030FCCEF" w14:textId="29DF1A78" w:rsidR="002B2F8E" w:rsidRPr="00B84129" w:rsidRDefault="002B2F8E" w:rsidP="000D4815">
      <w:pPr>
        <w:pStyle w:val="enumlev1"/>
        <w:rPr>
          <w:rtl/>
          <w:lang w:bidi="ar-EG"/>
        </w:rPr>
      </w:pPr>
      <w:r w:rsidRPr="00B84129">
        <w:rPr>
          <w:rFonts w:hint="cs"/>
          <w:rtl/>
          <w:lang w:bidi="ar-EG"/>
        </w:rPr>
        <w:t>-</w:t>
      </w:r>
      <w:r w:rsidRPr="00B84129">
        <w:rPr>
          <w:rtl/>
          <w:lang w:bidi="ar-EG"/>
        </w:rPr>
        <w:tab/>
      </w:r>
      <w:hyperlink r:id="rId154">
        <w:r w:rsidR="000D4815" w:rsidRPr="00B84129">
          <w:rPr>
            <w:rStyle w:val="Hyperlink"/>
          </w:rPr>
          <w:t>IRG-AVA</w:t>
        </w:r>
      </w:hyperlink>
      <w:r w:rsidR="00A64506" w:rsidRPr="00B84129">
        <w:rPr>
          <w:rFonts w:hint="cs"/>
          <w:rtl/>
          <w:lang w:bidi="ar-EG"/>
        </w:rPr>
        <w:t>:</w:t>
      </w:r>
      <w:r w:rsidR="00A64506" w:rsidRPr="00B84129">
        <w:rPr>
          <w:rtl/>
          <w:lang w:bidi="ar-EG"/>
        </w:rPr>
        <w:t xml:space="preserve"> فريق المقر</w:t>
      </w:r>
      <w:r w:rsidR="000D4815" w:rsidRPr="00B84129">
        <w:rPr>
          <w:rFonts w:hint="cs"/>
          <w:rtl/>
          <w:lang w:bidi="ar-EG"/>
        </w:rPr>
        <w:t>ِّ</w:t>
      </w:r>
      <w:r w:rsidR="00A64506" w:rsidRPr="00B84129">
        <w:rPr>
          <w:rtl/>
          <w:lang w:bidi="ar-EG"/>
        </w:rPr>
        <w:t>ر المشترك بين قطاعي</w:t>
      </w:r>
      <w:r w:rsidR="000271D6" w:rsidRPr="00B84129">
        <w:rPr>
          <w:rFonts w:hint="cs"/>
          <w:rtl/>
          <w:lang w:bidi="ar-EG"/>
        </w:rPr>
        <w:t>ن</w:t>
      </w:r>
      <w:r w:rsidR="00A64506" w:rsidRPr="00B84129">
        <w:rPr>
          <w:rtl/>
          <w:lang w:bidi="ar-EG"/>
        </w:rPr>
        <w:t xml:space="preserve"> المعني بقابلية النفاذ إلى الوسائط السمعية المرئية، بين لجنتي الدراسات 9 و16 </w:t>
      </w:r>
      <w:r w:rsidR="00A64506" w:rsidRPr="00B84129">
        <w:rPr>
          <w:rFonts w:hint="cs"/>
          <w:rtl/>
          <w:lang w:bidi="ar-EG"/>
        </w:rPr>
        <w:t>ب</w:t>
      </w:r>
      <w:r w:rsidR="00A64506" w:rsidRPr="00B84129">
        <w:rPr>
          <w:rtl/>
          <w:lang w:bidi="ar-EG"/>
        </w:rPr>
        <w:t xml:space="preserve">قطاع تقييس الاتصالات ولجنة الدراسات 6 </w:t>
      </w:r>
      <w:r w:rsidR="00A64506" w:rsidRPr="00B84129">
        <w:rPr>
          <w:rFonts w:hint="cs"/>
          <w:rtl/>
          <w:lang w:bidi="ar-EG"/>
        </w:rPr>
        <w:t>ب</w:t>
      </w:r>
      <w:r w:rsidR="00A64506" w:rsidRPr="00B84129">
        <w:rPr>
          <w:rtl/>
          <w:lang w:bidi="ar-EG"/>
        </w:rPr>
        <w:t>قطاع الاتصالات الراديوية. وعُقد الاجتماعان في 9 أبريل 2021 و23 سبتمبر 2021.</w:t>
      </w:r>
    </w:p>
    <w:p w14:paraId="648AB01B" w14:textId="6F0745B5" w:rsidR="002B2F8E" w:rsidRPr="00B84129" w:rsidRDefault="002B2F8E" w:rsidP="000D4815">
      <w:pPr>
        <w:pStyle w:val="enumlev1"/>
        <w:rPr>
          <w:lang w:bidi="ar-EG"/>
        </w:rPr>
      </w:pPr>
      <w:r w:rsidRPr="00B84129">
        <w:rPr>
          <w:rFonts w:hint="cs"/>
          <w:rtl/>
          <w:lang w:bidi="ar-EG"/>
        </w:rPr>
        <w:t>-</w:t>
      </w:r>
      <w:r w:rsidRPr="00B84129">
        <w:rPr>
          <w:rtl/>
          <w:lang w:bidi="ar-EG"/>
        </w:rPr>
        <w:tab/>
      </w:r>
      <w:hyperlink r:id="rId155" w:history="1">
        <w:r w:rsidR="000D4815" w:rsidRPr="00B84129">
          <w:rPr>
            <w:rStyle w:val="Hyperlink"/>
          </w:rPr>
          <w:t>IRG-AVQA</w:t>
        </w:r>
      </w:hyperlink>
      <w:r w:rsidR="00A64506" w:rsidRPr="00B84129">
        <w:rPr>
          <w:rtl/>
          <w:lang w:bidi="ar-EG"/>
        </w:rPr>
        <w:t>:</w:t>
      </w:r>
      <w:r w:rsidR="00A64506" w:rsidRPr="00B84129">
        <w:rPr>
          <w:rFonts w:hint="cs"/>
          <w:rtl/>
          <w:lang w:bidi="ar-EG"/>
        </w:rPr>
        <w:t xml:space="preserve"> </w:t>
      </w:r>
      <w:r w:rsidR="00BD3CDF" w:rsidRPr="00B84129">
        <w:rPr>
          <w:rtl/>
          <w:lang w:bidi="ar-EG"/>
        </w:rPr>
        <w:t>فريق المقر</w:t>
      </w:r>
      <w:r w:rsidR="000D4815" w:rsidRPr="00B84129">
        <w:rPr>
          <w:rFonts w:hint="cs"/>
          <w:rtl/>
          <w:lang w:bidi="ar-EG"/>
        </w:rPr>
        <w:t>ِّ</w:t>
      </w:r>
      <w:r w:rsidR="00BD3CDF" w:rsidRPr="00B84129">
        <w:rPr>
          <w:rtl/>
          <w:lang w:bidi="ar-EG"/>
        </w:rPr>
        <w:t>ر المشترك بين قطاعي</w:t>
      </w:r>
      <w:r w:rsidR="00BD3CDF" w:rsidRPr="00B84129">
        <w:rPr>
          <w:rFonts w:hint="cs"/>
          <w:rtl/>
          <w:lang w:bidi="ar-EG"/>
        </w:rPr>
        <w:t>ن</w:t>
      </w:r>
      <w:r w:rsidR="00BD3CDF" w:rsidRPr="00B84129">
        <w:rPr>
          <w:rtl/>
          <w:lang w:bidi="ar-EG"/>
        </w:rPr>
        <w:t xml:space="preserve"> المعني بتقييم الجودة السمعية المرئية، بين لجنة الدراسات 12 </w:t>
      </w:r>
      <w:r w:rsidR="00BD3CDF" w:rsidRPr="00B84129">
        <w:rPr>
          <w:rFonts w:hint="cs"/>
          <w:rtl/>
          <w:lang w:bidi="ar-EG"/>
        </w:rPr>
        <w:t>ب</w:t>
      </w:r>
      <w:r w:rsidR="00BD3CDF" w:rsidRPr="00B84129">
        <w:rPr>
          <w:rtl/>
          <w:lang w:bidi="ar-EG"/>
        </w:rPr>
        <w:t xml:space="preserve">قطاع تقييس الاتصالات ولجنة الدراسات 6 </w:t>
      </w:r>
      <w:r w:rsidR="00BD3CDF" w:rsidRPr="00B84129">
        <w:rPr>
          <w:rFonts w:hint="cs"/>
          <w:rtl/>
          <w:lang w:bidi="ar-EG"/>
        </w:rPr>
        <w:t>ب</w:t>
      </w:r>
      <w:r w:rsidR="00BD3CDF" w:rsidRPr="00B84129">
        <w:rPr>
          <w:rtl/>
          <w:lang w:bidi="ar-EG"/>
        </w:rPr>
        <w:t>قطاع الاتصالات الراديوية. و</w:t>
      </w:r>
      <w:r w:rsidR="00BD3CDF" w:rsidRPr="00B84129">
        <w:rPr>
          <w:rFonts w:hint="cs"/>
          <w:rtl/>
          <w:lang w:bidi="ar-EG"/>
        </w:rPr>
        <w:t xml:space="preserve">قد </w:t>
      </w:r>
      <w:r w:rsidR="00BD3CDF" w:rsidRPr="00B84129">
        <w:rPr>
          <w:rtl/>
          <w:lang w:bidi="ar-EG"/>
        </w:rPr>
        <w:t xml:space="preserve">عُقد اجتماع في 9 يونيو 2021، </w:t>
      </w:r>
      <w:r w:rsidR="00BD3CDF" w:rsidRPr="00B84129">
        <w:rPr>
          <w:rFonts w:hint="cs"/>
          <w:rtl/>
          <w:lang w:bidi="ar-EG"/>
        </w:rPr>
        <w:t xml:space="preserve">بمعية </w:t>
      </w:r>
      <w:r w:rsidR="00BD3CDF" w:rsidRPr="00B84129">
        <w:rPr>
          <w:rtl/>
          <w:lang w:bidi="ar-EG"/>
        </w:rPr>
        <w:t>فريق الخبراء المعني بالجودة الفيديوية (</w:t>
      </w:r>
      <w:r w:rsidR="00BD3CDF" w:rsidRPr="00B84129">
        <w:rPr>
          <w:lang w:bidi="ar-EG"/>
        </w:rPr>
        <w:t>VQEG</w:t>
      </w:r>
      <w:r w:rsidR="00BD3CDF" w:rsidRPr="00B84129">
        <w:rPr>
          <w:rtl/>
          <w:lang w:bidi="ar-EG"/>
        </w:rPr>
        <w:t>).</w:t>
      </w:r>
    </w:p>
    <w:p w14:paraId="51DD3445" w14:textId="3789A9E3" w:rsidR="00BD3CDF" w:rsidRPr="00B84129" w:rsidRDefault="002B2F8E" w:rsidP="000D4815">
      <w:pPr>
        <w:pStyle w:val="enumlev1"/>
        <w:rPr>
          <w:rtl/>
          <w:lang w:bidi="ar-EG"/>
        </w:rPr>
      </w:pPr>
      <w:r w:rsidRPr="00B84129">
        <w:rPr>
          <w:rFonts w:hint="cs"/>
          <w:rtl/>
          <w:lang w:bidi="ar-EG"/>
        </w:rPr>
        <w:t>-</w:t>
      </w:r>
      <w:r w:rsidRPr="00B84129">
        <w:rPr>
          <w:rtl/>
          <w:lang w:bidi="ar-EG"/>
        </w:rPr>
        <w:tab/>
      </w:r>
      <w:hyperlink r:id="rId156" w:history="1">
        <w:r w:rsidR="000D4815" w:rsidRPr="00B84129">
          <w:rPr>
            <w:rStyle w:val="Hyperlink"/>
          </w:rPr>
          <w:t>IRG-IBB</w:t>
        </w:r>
      </w:hyperlink>
      <w:r w:rsidR="00BD3CDF" w:rsidRPr="00B84129">
        <w:rPr>
          <w:rtl/>
          <w:lang w:bidi="ar-EG"/>
        </w:rPr>
        <w:t>:</w:t>
      </w:r>
      <w:r w:rsidR="00BD3CDF" w:rsidRPr="00B84129">
        <w:rPr>
          <w:rFonts w:hint="cs"/>
          <w:rtl/>
          <w:lang w:bidi="ar-EG"/>
        </w:rPr>
        <w:t xml:space="preserve"> </w:t>
      </w:r>
      <w:r w:rsidR="00BD3CDF" w:rsidRPr="00B84129">
        <w:rPr>
          <w:rtl/>
          <w:lang w:bidi="ar-EG"/>
        </w:rPr>
        <w:t>فريق المقر</w:t>
      </w:r>
      <w:r w:rsidR="000D4815" w:rsidRPr="00B84129">
        <w:rPr>
          <w:rFonts w:hint="cs"/>
          <w:rtl/>
          <w:lang w:bidi="ar-EG"/>
        </w:rPr>
        <w:t>ِّ</w:t>
      </w:r>
      <w:r w:rsidR="00BD3CDF" w:rsidRPr="00B84129">
        <w:rPr>
          <w:rtl/>
          <w:lang w:bidi="ar-EG"/>
        </w:rPr>
        <w:t>ر المشترك بين قطاعي</w:t>
      </w:r>
      <w:r w:rsidR="00BD3CDF" w:rsidRPr="00B84129">
        <w:rPr>
          <w:rFonts w:hint="cs"/>
          <w:rtl/>
          <w:lang w:bidi="ar-EG"/>
        </w:rPr>
        <w:t>ن</w:t>
      </w:r>
      <w:r w:rsidR="00BD3CDF" w:rsidRPr="00B84129">
        <w:rPr>
          <w:rtl/>
          <w:lang w:bidi="ar-EG"/>
        </w:rPr>
        <w:t xml:space="preserve"> المعني </w:t>
      </w:r>
      <w:r w:rsidR="00BD3CDF" w:rsidRPr="00B84129">
        <w:rPr>
          <w:rFonts w:hint="cs"/>
          <w:rtl/>
          <w:lang w:bidi="ar-EG"/>
        </w:rPr>
        <w:t>ب</w:t>
      </w:r>
      <w:r w:rsidR="00BD3CDF" w:rsidRPr="00B84129">
        <w:rPr>
          <w:rtl/>
          <w:lang w:bidi="ar-EG"/>
        </w:rPr>
        <w:t xml:space="preserve">الأنظمة المتكاملة للإذاعة والنطاق العريض، بين لجنتي الدراسات 9 و16 </w:t>
      </w:r>
      <w:r w:rsidR="00BD3CDF" w:rsidRPr="00B84129">
        <w:rPr>
          <w:rFonts w:hint="cs"/>
          <w:rtl/>
          <w:lang w:bidi="ar-EG"/>
        </w:rPr>
        <w:t>ب</w:t>
      </w:r>
      <w:r w:rsidR="00BD3CDF" w:rsidRPr="00B84129">
        <w:rPr>
          <w:rtl/>
          <w:lang w:bidi="ar-EG"/>
        </w:rPr>
        <w:t xml:space="preserve">قطاع تقييس الاتصالات وفرقة العمل </w:t>
      </w:r>
      <w:r w:rsidR="00580C07">
        <w:rPr>
          <w:lang w:bidi="ar-EG"/>
        </w:rPr>
        <w:t>6B</w:t>
      </w:r>
      <w:r w:rsidR="00BD3CDF" w:rsidRPr="00B84129">
        <w:rPr>
          <w:rtl/>
          <w:lang w:bidi="ar-EG"/>
        </w:rPr>
        <w:t xml:space="preserve"> </w:t>
      </w:r>
      <w:r w:rsidR="00BD3CDF" w:rsidRPr="00B84129">
        <w:rPr>
          <w:rFonts w:hint="cs"/>
          <w:rtl/>
          <w:lang w:bidi="ar-EG"/>
        </w:rPr>
        <w:t>ب</w:t>
      </w:r>
      <w:r w:rsidR="00BD3CDF" w:rsidRPr="00B84129">
        <w:rPr>
          <w:rtl/>
          <w:lang w:bidi="ar-EG"/>
        </w:rPr>
        <w:t>قطاع الاتصالات الراديوية.</w:t>
      </w:r>
    </w:p>
    <w:p w14:paraId="69221A0C" w14:textId="727F4ECD" w:rsidR="004D0C7C" w:rsidRPr="00B84129" w:rsidRDefault="004D0C7C" w:rsidP="00930AF8">
      <w:pPr>
        <w:rPr>
          <w:spacing w:val="-2"/>
          <w:lang w:bidi="ar-EG"/>
        </w:rPr>
      </w:pPr>
      <w:r w:rsidRPr="00B84129">
        <w:rPr>
          <w:spacing w:val="-2"/>
          <w:rtl/>
          <w:lang w:bidi="ar-EG"/>
        </w:rPr>
        <w:t>ويتألف فريق التنسيق المشترك بين القطاعات (</w:t>
      </w:r>
      <w:r w:rsidRPr="00B84129">
        <w:rPr>
          <w:spacing w:val="-2"/>
          <w:lang w:bidi="ar-EG"/>
        </w:rPr>
        <w:t>ISCT</w:t>
      </w:r>
      <w:r w:rsidRPr="00B84129">
        <w:rPr>
          <w:spacing w:val="-2"/>
          <w:rtl/>
          <w:lang w:bidi="ar-EG"/>
        </w:rPr>
        <w:t xml:space="preserve">) من ممثلين عن الأفرقة الاستشارية الثلاثة جميعها، ويعمل على تحديد المواضيع ذات الاهتمام المشترك للقطاعات الثلاثة. </w:t>
      </w:r>
      <w:r w:rsidR="00930AF8" w:rsidRPr="00B84129">
        <w:rPr>
          <w:rFonts w:hint="cs"/>
          <w:spacing w:val="-2"/>
          <w:rtl/>
          <w:lang w:bidi="ar-EG"/>
        </w:rPr>
        <w:t xml:space="preserve">وهو </w:t>
      </w:r>
      <w:r w:rsidR="00930AF8" w:rsidRPr="00B84129">
        <w:rPr>
          <w:spacing w:val="-2"/>
          <w:rtl/>
          <w:lang w:bidi="ar-EG"/>
        </w:rPr>
        <w:t>يسعى</w:t>
      </w:r>
      <w:r w:rsidR="00930AF8" w:rsidRPr="00B84129">
        <w:rPr>
          <w:rFonts w:hint="cs"/>
          <w:spacing w:val="-2"/>
          <w:rtl/>
          <w:lang w:bidi="ar-EG"/>
        </w:rPr>
        <w:t xml:space="preserve"> أيضاً</w:t>
      </w:r>
      <w:r w:rsidR="00930AF8" w:rsidRPr="00B84129">
        <w:rPr>
          <w:spacing w:val="-2"/>
          <w:rtl/>
          <w:lang w:bidi="ar-EG"/>
        </w:rPr>
        <w:t xml:space="preserve"> إلى تحديد الآليات اللازمة لتعزيز التعاون والأنشطة المشتركة بين القطاعات الثلاثة مع التركيز بوجه خاص على مصالح البلدان النامية. وبالإضافة إلى ذلك، يقوم فريق المهام المعني بالتنسيق بين القطاعات (</w:t>
      </w:r>
      <w:r w:rsidR="00930AF8" w:rsidRPr="00B84129">
        <w:rPr>
          <w:spacing w:val="-2"/>
          <w:lang w:bidi="ar-EG"/>
        </w:rPr>
        <w:t>ISC-TF</w:t>
      </w:r>
      <w:r w:rsidR="00930AF8" w:rsidRPr="00B84129">
        <w:rPr>
          <w:spacing w:val="-2"/>
          <w:rtl/>
          <w:lang w:bidi="ar-EG"/>
        </w:rPr>
        <w:t xml:space="preserve">) التابع للاتحاد بتنسيق الأنشطة بين المكاتب الثلاثة. </w:t>
      </w:r>
      <w:r w:rsidRPr="00B84129">
        <w:rPr>
          <w:spacing w:val="-2"/>
          <w:rtl/>
          <w:lang w:bidi="ar-EG"/>
        </w:rPr>
        <w:t>ويقدم كل من فريق التنسيق بين القطاعات وفريق المهام المعني بالتنسيق بين القطاعات تقارير منتظمة عن التقدم المحرز إلى الفريق الاستشاري لتقييس الاتصالات.</w:t>
      </w:r>
    </w:p>
    <w:p w14:paraId="0D4D6591" w14:textId="13E63188" w:rsidR="002B2F8E" w:rsidRPr="00B84129" w:rsidRDefault="002B2F8E" w:rsidP="002B2F8E">
      <w:pPr>
        <w:pStyle w:val="Heading2"/>
        <w:rPr>
          <w:rtl/>
        </w:rPr>
      </w:pPr>
      <w:bookmarkStart w:id="45" w:name="_Toc96094080"/>
      <w:bookmarkStart w:id="46" w:name="Section_5_6"/>
      <w:r w:rsidRPr="00B84129">
        <w:rPr>
          <w:rFonts w:hint="cs"/>
          <w:rtl/>
        </w:rPr>
        <w:lastRenderedPageBreak/>
        <w:t>6.5</w:t>
      </w:r>
      <w:r w:rsidRPr="00B84129">
        <w:rPr>
          <w:rtl/>
        </w:rPr>
        <w:tab/>
      </w:r>
      <w:r w:rsidR="004D0C7C" w:rsidRPr="00B84129">
        <w:rPr>
          <w:rtl/>
        </w:rPr>
        <w:t>التعاون الخارجي</w:t>
      </w:r>
      <w:bookmarkEnd w:id="45"/>
    </w:p>
    <w:bookmarkEnd w:id="46"/>
    <w:p w14:paraId="100E0C19" w14:textId="37B2D964" w:rsidR="002B2F8E" w:rsidRPr="00B84129" w:rsidRDefault="005D77D9" w:rsidP="007C4DFE">
      <w:pPr>
        <w:keepNext/>
        <w:rPr>
          <w:lang w:val="en-GB" w:bidi="ar-EG"/>
        </w:rPr>
      </w:pPr>
      <w:r w:rsidRPr="00B84129">
        <w:fldChar w:fldCharType="begin"/>
      </w:r>
      <w:r w:rsidRPr="00B84129">
        <w:instrText xml:space="preserve"> HYPERLINK "https://www.itu.int/en/ITU-T/extcoop/cits/Pages/default.aspx" </w:instrText>
      </w:r>
      <w:r w:rsidRPr="00B84129">
        <w:fldChar w:fldCharType="separate"/>
      </w:r>
      <w:r w:rsidR="002B2F8E" w:rsidRPr="00B84129">
        <w:rPr>
          <w:rStyle w:val="Hyperlink"/>
          <w:rFonts w:hint="cs"/>
          <w:rtl/>
        </w:rPr>
        <w:t>ال</w:t>
      </w:r>
      <w:r w:rsidR="002B2F8E" w:rsidRPr="00B84129">
        <w:rPr>
          <w:rStyle w:val="Hyperlink"/>
          <w:rtl/>
        </w:rPr>
        <w:t>تعاون بشأن معايير اتصالات أنظمة النقل الذكية</w:t>
      </w:r>
      <w:r w:rsidR="002B2F8E" w:rsidRPr="00B84129">
        <w:rPr>
          <w:rStyle w:val="Hyperlink"/>
          <w:rFonts w:hint="cs"/>
          <w:rtl/>
          <w:lang w:val="en-GB" w:bidi="ar-EG"/>
        </w:rPr>
        <w:t xml:space="preserve"> </w:t>
      </w:r>
      <w:r w:rsidR="002B2F8E" w:rsidRPr="00B84129">
        <w:rPr>
          <w:rStyle w:val="Hyperlink"/>
          <w:lang w:val="en-GB" w:bidi="ar-EG"/>
        </w:rPr>
        <w:t>(CITS)</w:t>
      </w:r>
      <w:r w:rsidRPr="00B84129">
        <w:rPr>
          <w:rStyle w:val="Hyperlink"/>
          <w:lang w:val="en-GB" w:bidi="ar-EG"/>
        </w:rPr>
        <w:fldChar w:fldCharType="end"/>
      </w:r>
    </w:p>
    <w:p w14:paraId="05F2D8FA" w14:textId="4A265ECC" w:rsidR="002B2F8E" w:rsidRPr="00B84129" w:rsidRDefault="002B2F8E" w:rsidP="002B2F8E">
      <w:pPr>
        <w:rPr>
          <w:lang w:val="en-GB" w:bidi="ar-EG"/>
        </w:rPr>
      </w:pPr>
      <w:r w:rsidRPr="00B84129">
        <w:rPr>
          <w:rtl/>
        </w:rPr>
        <w:t xml:space="preserve">يهدف هذا التعاون إلى توفير منتدى معترف به عالمياً لوضع مجموعة </w:t>
      </w:r>
      <w:r w:rsidR="00BF1747" w:rsidRPr="00B84129">
        <w:rPr>
          <w:rFonts w:hint="cs"/>
          <w:rtl/>
        </w:rPr>
        <w:t>مقبولة</w:t>
      </w:r>
      <w:r w:rsidRPr="00B84129">
        <w:rPr>
          <w:rtl/>
        </w:rPr>
        <w:t xml:space="preserve"> دولياً ومنسقة عالمياً من معايير اتصالات أنظمة النقل الذكية ذات </w:t>
      </w:r>
      <w:r w:rsidR="00BF1747" w:rsidRPr="00B84129">
        <w:rPr>
          <w:rFonts w:hint="cs"/>
          <w:rtl/>
        </w:rPr>
        <w:t>الجودة</w:t>
      </w:r>
      <w:r w:rsidRPr="00B84129">
        <w:rPr>
          <w:rtl/>
        </w:rPr>
        <w:t xml:space="preserve"> الفضلى، بأسرع وقت ممكن، لتمكين </w:t>
      </w:r>
      <w:r w:rsidR="00BF1747" w:rsidRPr="00B84129">
        <w:rPr>
          <w:rFonts w:hint="cs"/>
          <w:rtl/>
        </w:rPr>
        <w:t>النشر</w:t>
      </w:r>
      <w:r w:rsidRPr="00B84129">
        <w:rPr>
          <w:rtl/>
        </w:rPr>
        <w:t xml:space="preserve"> السريع لمنتجات وخدمات اتصالات أنظمة النقل الذكية التي تتسم بالقابلية التامة للتشغيل البيني في الأسواق العالمية</w:t>
      </w:r>
      <w:r w:rsidRPr="00B84129">
        <w:rPr>
          <w:rFonts w:hint="cs"/>
          <w:rtl/>
          <w:lang w:val="en-GB" w:bidi="ar-EG"/>
        </w:rPr>
        <w:t>.</w:t>
      </w:r>
    </w:p>
    <w:p w14:paraId="4702629D" w14:textId="35CA5ED0" w:rsidR="002B2F8E" w:rsidRPr="00B84129" w:rsidRDefault="0069134E" w:rsidP="002B2F8E">
      <w:pPr>
        <w:rPr>
          <w:rtl/>
          <w:lang w:val="en-GB"/>
        </w:rPr>
      </w:pPr>
      <w:hyperlink r:id="rId157" w:history="1">
        <w:r w:rsidR="002B2F8E" w:rsidRPr="00B84129">
          <w:rPr>
            <w:rStyle w:val="Hyperlink"/>
            <w:rFonts w:hint="cs"/>
            <w:rtl/>
            <w:lang w:val="en-GB"/>
          </w:rPr>
          <w:t>ال</w:t>
        </w:r>
        <w:r w:rsidR="002B2F8E" w:rsidRPr="00B84129">
          <w:rPr>
            <w:rStyle w:val="Hyperlink"/>
            <w:rtl/>
            <w:lang w:val="en-GB"/>
          </w:rPr>
          <w:t>مبادرة العالمية للعملة الرقمية</w:t>
        </w:r>
      </w:hyperlink>
    </w:p>
    <w:p w14:paraId="50A168C9" w14:textId="7DB5C651" w:rsidR="002B2F8E" w:rsidRPr="00B84129" w:rsidRDefault="002B2F8E" w:rsidP="002B2F8E">
      <w:pPr>
        <w:rPr>
          <w:rtl/>
          <w:lang w:bidi="ar-EG"/>
        </w:rPr>
      </w:pPr>
      <w:r w:rsidRPr="00B84129">
        <w:rPr>
          <w:rtl/>
          <w:lang w:val="en-GB"/>
        </w:rPr>
        <w:t>المبادرة العالمية</w:t>
      </w:r>
      <w:r w:rsidRPr="00B84129">
        <w:rPr>
          <w:lang w:bidi="ar-EG"/>
        </w:rPr>
        <w:t> </w:t>
      </w:r>
      <w:r w:rsidRPr="00B84129">
        <w:rPr>
          <w:rtl/>
          <w:lang w:val="en-GB"/>
        </w:rPr>
        <w:t>للعملة</w:t>
      </w:r>
      <w:r w:rsidRPr="00B84129">
        <w:rPr>
          <w:lang w:bidi="ar-EG"/>
        </w:rPr>
        <w:t> </w:t>
      </w:r>
      <w:r w:rsidRPr="00B84129">
        <w:rPr>
          <w:rtl/>
          <w:lang w:val="en-GB"/>
        </w:rPr>
        <w:t>الرقمية</w:t>
      </w:r>
      <w:r w:rsidR="007C4DFE" w:rsidRPr="00B84129">
        <w:rPr>
          <w:rFonts w:hint="eastAsia"/>
          <w:rtl/>
          <w:lang w:val="en-GB" w:bidi="ar-EG"/>
        </w:rPr>
        <w:t> </w:t>
      </w:r>
      <w:r w:rsidR="007C4DFE" w:rsidRPr="00B84129">
        <w:rPr>
          <w:lang w:bidi="ar-EG"/>
        </w:rPr>
        <w:t>(DCGI)</w:t>
      </w:r>
      <w:r w:rsidRPr="00B84129">
        <w:rPr>
          <w:rtl/>
          <w:lang w:val="en-GB"/>
        </w:rPr>
        <w:t xml:space="preserve"> هي مبادرة في إطار برنامج تعاون​ بين الاتحاد الدولي للاتصالات وبرنامج مستقبل العملة الرقمية بجامعة ستانفورد. وستواصل المبادرة العالمية للعملة​ الرقمية الحوار والبحوث التي بدأها </w:t>
      </w:r>
      <w:hyperlink r:id="rId158" w:history="1">
        <w:r w:rsidRPr="00B84129">
          <w:rPr>
            <w:rStyle w:val="Hyperlink"/>
            <w:rtl/>
            <w:lang w:val="en-GB"/>
          </w:rPr>
          <w:t>الفريق المتخصص التابع لقطاع تقييس الاتصالات والمعني بالعملة الرقمية بما في ذلك العملة الرسمية الرق</w:t>
        </w:r>
        <w:r w:rsidRPr="00B84129">
          <w:rPr>
            <w:rStyle w:val="Hyperlink"/>
            <w:rFonts w:hint="cs"/>
            <w:rtl/>
            <w:lang w:val="en-GB"/>
          </w:rPr>
          <w:t>م</w:t>
        </w:r>
        <w:r w:rsidRPr="00B84129">
          <w:rPr>
            <w:rStyle w:val="Hyperlink"/>
            <w:rtl/>
            <w:lang w:val="en-GB"/>
          </w:rPr>
          <w:t>ية </w:t>
        </w:r>
        <w:r w:rsidRPr="00B84129">
          <w:rPr>
            <w:rStyle w:val="Hyperlink"/>
            <w:lang w:bidi="ar-EG"/>
          </w:rPr>
          <w:t>(FG-DFC)</w:t>
        </w:r>
      </w:hyperlink>
      <w:r w:rsidRPr="00B84129">
        <w:rPr>
          <w:rtl/>
          <w:lang w:val="en-GB"/>
        </w:rPr>
        <w:t xml:space="preserve"> بشأن برامج التنفيذ التجريبية وحالات الاستخدام والتطبيقات ووضع المواصفات للمعايير التقنية التي ستعزز اعتماد العملات الرقمية والنفاذ الشامل إليها وفي نهاية المطاف الشمول المالي. وتتمثل أهداف المبادرة العالمية للعملة الرقمية في دفع المشاركة </w:t>
      </w:r>
      <w:proofErr w:type="spellStart"/>
      <w:r w:rsidRPr="00B84129">
        <w:rPr>
          <w:rtl/>
          <w:lang w:val="en-GB"/>
        </w:rPr>
        <w:t>التآزرية</w:t>
      </w:r>
      <w:proofErr w:type="spellEnd"/>
      <w:r w:rsidRPr="00B84129">
        <w:rPr>
          <w:rtl/>
          <w:lang w:val="en-GB"/>
        </w:rPr>
        <w:t xml:space="preserve"> والاستخدام المبتكر وتقييس العملات الرقمية، وهي الركائز الثلاث للمبادرة</w:t>
      </w:r>
      <w:r w:rsidRPr="00B84129">
        <w:rPr>
          <w:lang w:bidi="ar-EG"/>
        </w:rPr>
        <w:t>.​​</w:t>
      </w:r>
    </w:p>
    <w:p w14:paraId="05D81100" w14:textId="6C8B2EC0" w:rsidR="002B2F8E" w:rsidRPr="00B84129" w:rsidRDefault="0069134E" w:rsidP="002B2F8E">
      <w:pPr>
        <w:rPr>
          <w:rtl/>
          <w:lang w:bidi="ar-EG"/>
        </w:rPr>
      </w:pPr>
      <w:hyperlink r:id="rId159" w:history="1">
        <w:r w:rsidR="002B2F8E" w:rsidRPr="00B84129">
          <w:rPr>
            <w:rStyle w:val="Hyperlink"/>
            <w:rtl/>
          </w:rPr>
          <w:t>موارد المبادرة العالمية للشمول المالي من أجل الاستيقان القوي</w:t>
        </w:r>
        <w:r w:rsidR="002B2F8E" w:rsidRPr="00B84129">
          <w:rPr>
            <w:rStyle w:val="Hyperlink"/>
            <w:rFonts w:hint="cs"/>
            <w:rtl/>
          </w:rPr>
          <w:t xml:space="preserve"> </w:t>
        </w:r>
        <w:r w:rsidR="002B2F8E" w:rsidRPr="00B84129">
          <w:rPr>
            <w:rStyle w:val="Hyperlink"/>
          </w:rPr>
          <w:t>FIGI</w:t>
        </w:r>
      </w:hyperlink>
    </w:p>
    <w:p w14:paraId="19B76E8F" w14:textId="41861A8B" w:rsidR="002B2F8E" w:rsidRPr="00B84129" w:rsidRDefault="002B2F8E" w:rsidP="002B2F8E">
      <w:pPr>
        <w:rPr>
          <w:rtl/>
          <w:lang w:bidi="ar-EG"/>
        </w:rPr>
      </w:pPr>
      <w:r w:rsidRPr="00B84129">
        <w:rPr>
          <w:rtl/>
        </w:rPr>
        <w:t>هي مجموعة موارد من أجل الموردين مقدمة في إطار المبادرة العالمية للشمول المالي</w:t>
      </w:r>
      <w:r w:rsidRPr="00B84129">
        <w:rPr>
          <w:rFonts w:hint="cs"/>
          <w:rtl/>
          <w:lang w:bidi="ar-EG"/>
        </w:rPr>
        <w:t xml:space="preserve"> </w:t>
      </w:r>
      <w:r w:rsidRPr="00B84129">
        <w:rPr>
          <w:lang w:bidi="ar-EG"/>
        </w:rPr>
        <w:t>(FIGI)</w:t>
      </w:r>
      <w:r w:rsidRPr="00B84129">
        <w:rPr>
          <w:rFonts w:hint="cs"/>
          <w:rtl/>
          <w:lang w:bidi="ar-EG"/>
        </w:rPr>
        <w:t xml:space="preserve"> </w:t>
      </w:r>
      <w:r w:rsidRPr="00B84129">
        <w:rPr>
          <w:rtl/>
        </w:rPr>
        <w:t>للمساعدة في اعتماد استيقان قوي بدون استخدام كلمات سر لتسجيل دخول المستعمل وتأكيد المعاملات لا سيما في مجال الخدمات المالية الرقمية. وتركز الموارد أساساً على توضيح كيف أن إلغاء استخدام كلمات السر سهل وسريع من خلال التوصية</w:t>
      </w:r>
      <w:r w:rsidRPr="00B84129">
        <w:rPr>
          <w:rFonts w:hint="cs"/>
          <w:rtl/>
          <w:lang w:bidi="ar-EG"/>
        </w:rPr>
        <w:t xml:space="preserve"> </w:t>
      </w:r>
      <w:r w:rsidRPr="00B84129">
        <w:rPr>
          <w:lang w:bidi="ar-EG"/>
        </w:rPr>
        <w:t>ITU-T X.1277</w:t>
      </w:r>
      <w:r w:rsidRPr="00B84129">
        <w:rPr>
          <w:rFonts w:hint="cs"/>
          <w:rtl/>
          <w:lang w:bidi="ar-EG"/>
        </w:rPr>
        <w:t xml:space="preserve"> </w:t>
      </w:r>
      <w:r w:rsidRPr="00B84129">
        <w:rPr>
          <w:rtl/>
        </w:rPr>
        <w:t>التي تصف إطار الاستيقان العالمي</w:t>
      </w:r>
      <w:r w:rsidRPr="00B84129">
        <w:rPr>
          <w:rFonts w:hint="cs"/>
          <w:rtl/>
          <w:lang w:bidi="ar-EG"/>
        </w:rPr>
        <w:t xml:space="preserve"> </w:t>
      </w:r>
      <w:r w:rsidRPr="00B84129">
        <w:rPr>
          <w:rtl/>
        </w:rPr>
        <w:t>لتحالف الهوية السريعة على الإنترنت</w:t>
      </w:r>
      <w:r w:rsidRPr="00B84129">
        <w:rPr>
          <w:rFonts w:hint="cs"/>
          <w:rtl/>
          <w:lang w:bidi="ar-EG"/>
        </w:rPr>
        <w:t xml:space="preserve"> </w:t>
      </w:r>
      <w:r w:rsidRPr="00B84129">
        <w:rPr>
          <w:lang w:bidi="ar-EG"/>
        </w:rPr>
        <w:t>(FIDO)</w:t>
      </w:r>
      <w:r w:rsidRPr="00B84129">
        <w:rPr>
          <w:rFonts w:hint="cs"/>
          <w:rtl/>
          <w:lang w:bidi="ar-EG"/>
        </w:rPr>
        <w:t>.</w:t>
      </w:r>
    </w:p>
    <w:p w14:paraId="361C0EEF" w14:textId="77BFF7CF" w:rsidR="002B2F8E" w:rsidRPr="00B84129" w:rsidRDefault="0069134E" w:rsidP="002B2F8E">
      <w:pPr>
        <w:rPr>
          <w:lang w:val="en-GB" w:bidi="ar-EG"/>
        </w:rPr>
      </w:pPr>
      <w:hyperlink r:id="rId160" w:history="1">
        <w:r w:rsidR="002B2F8E" w:rsidRPr="00B84129">
          <w:rPr>
            <w:rStyle w:val="Hyperlink"/>
            <w:rFonts w:hint="cs"/>
            <w:rtl/>
          </w:rPr>
          <w:t>ند</w:t>
        </w:r>
        <w:r w:rsidR="002B2F8E" w:rsidRPr="00B84129">
          <w:rPr>
            <w:rStyle w:val="Hyperlink"/>
            <w:rtl/>
          </w:rPr>
          <w:t>وة المبادرة العالمية للشمول المالي</w:t>
        </w:r>
        <w:r w:rsidR="002B2F8E" w:rsidRPr="00B84129">
          <w:rPr>
            <w:rStyle w:val="Hyperlink"/>
            <w:rFonts w:hint="cs"/>
            <w:rtl/>
            <w:lang w:val="en-GB" w:bidi="ar-EG"/>
          </w:rPr>
          <w:t xml:space="preserve"> </w:t>
        </w:r>
        <w:r w:rsidR="002B2F8E" w:rsidRPr="00B84129">
          <w:rPr>
            <w:rStyle w:val="Hyperlink"/>
            <w:lang w:val="en-GB" w:bidi="ar-EG"/>
          </w:rPr>
          <w:t>(FIGI)</w:t>
        </w:r>
      </w:hyperlink>
    </w:p>
    <w:p w14:paraId="6D75AC0E" w14:textId="792EE90A" w:rsidR="002B2F8E" w:rsidRPr="00B84129" w:rsidRDefault="004E3897" w:rsidP="002B2F8E">
      <w:pPr>
        <w:rPr>
          <w:lang w:val="en-GB" w:bidi="ar-EG"/>
        </w:rPr>
      </w:pPr>
      <w:r w:rsidRPr="00B84129">
        <w:rPr>
          <w:rtl/>
        </w:rPr>
        <w:t xml:space="preserve">عُقدت ثلاث ندوات للمبادرة العالمية للشمول المالي في الأعوام 2017 و2019 و2021 </w:t>
      </w:r>
      <w:r w:rsidR="002B2F8E" w:rsidRPr="00B84129">
        <w:rPr>
          <w:rtl/>
        </w:rPr>
        <w:t>من أجل توفير محفل للحوار بين المنظمين من قطاع خدمات الاتصالات وقطاع الخدمات المالية ومقدمي الخدمات المالية الرقمية وجميع أصحاب المصلحة المعنيين لكي تبادلوا خبراتهم ووجهات نظرهم بشأن التحديات الرئيسية التي ينبغي التصدي لها من أجل الارتقاء بمستوى الخدمات المالية الرقمية</w:t>
      </w:r>
      <w:r w:rsidR="002B2F8E" w:rsidRPr="00B84129">
        <w:rPr>
          <w:lang w:val="en-GB" w:bidi="ar-EG"/>
        </w:rPr>
        <w:t>.</w:t>
      </w:r>
    </w:p>
    <w:p w14:paraId="1405761F" w14:textId="05299DEC" w:rsidR="006B2881" w:rsidRPr="00B84129" w:rsidRDefault="0069134E" w:rsidP="006B2881">
      <w:pPr>
        <w:rPr>
          <w:lang w:val="en-GB" w:bidi="ar-EG"/>
        </w:rPr>
      </w:pPr>
      <w:hyperlink r:id="rId161" w:history="1">
        <w:r w:rsidR="006B2881" w:rsidRPr="00B84129">
          <w:rPr>
            <w:rStyle w:val="Hyperlink"/>
            <w:rFonts w:hint="cs"/>
            <w:rtl/>
            <w:lang w:val="en-GB" w:bidi="ar-DZ"/>
          </w:rPr>
          <w:t>المبادرة العالمية بشأن الموارد المشتركة للذكاء الاصطناعي والبيانات</w:t>
        </w:r>
      </w:hyperlink>
    </w:p>
    <w:p w14:paraId="30914A38" w14:textId="7B050A56" w:rsidR="006B2881" w:rsidRPr="00B84129" w:rsidRDefault="006B2881" w:rsidP="006B2881">
      <w:pPr>
        <w:rPr>
          <w:lang w:val="en-GB" w:bidi="ar-EG"/>
        </w:rPr>
      </w:pPr>
      <w:r w:rsidRPr="00B84129">
        <w:rPr>
          <w:rtl/>
          <w:lang w:val="en-GB"/>
        </w:rPr>
        <w:t>تجمع المبادرة العالمية بشأن الموارد المشتركة للذكاء الاصطناعي والبيانات بين المتخصصين في مجال الذكاء الاصطناعي ومصادر البيانات من</w:t>
      </w:r>
      <w:r w:rsidR="004E3897" w:rsidRPr="00B84129">
        <w:rPr>
          <w:rFonts w:hint="cs"/>
          <w:rtl/>
          <w:lang w:val="en-GB"/>
        </w:rPr>
        <w:t xml:space="preserve"> دوائر</w:t>
      </w:r>
      <w:r w:rsidRPr="00B84129">
        <w:rPr>
          <w:rtl/>
          <w:lang w:val="en-GB"/>
        </w:rPr>
        <w:t xml:space="preserve"> الصناعة والهيئات الأكاديمية والدول الأعضاء ووكالات الأمم المتحدة والمجتمع المدني بهدف تطوير المعارف وإعداد مواصفات ومبادئ توجيهية من أجل </w:t>
      </w:r>
      <w:r w:rsidR="004E3897" w:rsidRPr="00B84129">
        <w:rPr>
          <w:rtl/>
          <w:lang w:val="en-GB"/>
        </w:rPr>
        <w:t xml:space="preserve">توسيع نطاق </w:t>
      </w:r>
      <w:r w:rsidRPr="00B84129">
        <w:rPr>
          <w:rtl/>
          <w:lang w:val="en-GB"/>
        </w:rPr>
        <w:t>حلول الذكاء الاصطناعي بالاستعانة بمجموعات البيانات المشتركة، وبيئات الاختبار والمحاكاة، وآليات التعاون، ونماذج الذكاء الاصطناعي والبرمجيات ذات الصلة، وإمكانية اكتشاف البيانات وتخزينها، والموارد الحاسوبية</w:t>
      </w:r>
      <w:r w:rsidRPr="00B84129">
        <w:rPr>
          <w:lang w:val="en-GB" w:bidi="ar-EG"/>
        </w:rPr>
        <w:t>.</w:t>
      </w:r>
    </w:p>
    <w:p w14:paraId="13D45BB8" w14:textId="6D645E30" w:rsidR="006B2881" w:rsidRPr="00B84129" w:rsidRDefault="0069134E" w:rsidP="006B2881">
      <w:pPr>
        <w:rPr>
          <w:lang w:val="en-GB" w:bidi="ar-EG"/>
        </w:rPr>
      </w:pPr>
      <w:hyperlink r:id="rId162" w:history="1">
        <w:r w:rsidR="006B2881" w:rsidRPr="00B84129">
          <w:rPr>
            <w:rStyle w:val="Hyperlink"/>
            <w:rFonts w:hint="cs"/>
            <w:rtl/>
            <w:lang w:val="en-GB"/>
          </w:rPr>
          <w:t>قط</w:t>
        </w:r>
        <w:r w:rsidR="006B2881" w:rsidRPr="00B84129">
          <w:rPr>
            <w:rStyle w:val="Hyperlink"/>
            <w:rtl/>
            <w:lang w:val="en-GB"/>
          </w:rPr>
          <w:t>اع تقييس الاتصالات بالاتحاد والقمة العالمية لمجتمع المعلومات</w:t>
        </w:r>
        <w:r w:rsidR="006B2881" w:rsidRPr="00B84129">
          <w:rPr>
            <w:rStyle w:val="Hyperlink"/>
            <w:rFonts w:hint="cs"/>
            <w:rtl/>
            <w:lang w:val="en-GB" w:bidi="ar-EG"/>
          </w:rPr>
          <w:t xml:space="preserve"> </w:t>
        </w:r>
        <w:r w:rsidR="006B2881" w:rsidRPr="00B84129">
          <w:rPr>
            <w:rStyle w:val="Hyperlink"/>
            <w:lang w:val="en-GB" w:bidi="ar-EG"/>
          </w:rPr>
          <w:t>(WSIS)</w:t>
        </w:r>
      </w:hyperlink>
    </w:p>
    <w:p w14:paraId="54CF67AD" w14:textId="2A0E9976" w:rsidR="006B2881" w:rsidRPr="00B84129" w:rsidRDefault="006B2881" w:rsidP="006B2881">
      <w:pPr>
        <w:rPr>
          <w:lang w:val="en-GB" w:bidi="ar-EG"/>
        </w:rPr>
      </w:pPr>
      <w:r w:rsidRPr="00B84129">
        <w:rPr>
          <w:rtl/>
          <w:lang w:val="en-GB"/>
        </w:rPr>
        <w:t>يفخر الاتحاد الدولي للاتصالات، بصفته وكالة الأمم المتحدة المتخصصة المعنية بتكنولوجيا المعلومات والاتصالات، بالاضطلاع بالدور الرائد في تنظيم </w:t>
      </w:r>
      <w:hyperlink r:id="rId163" w:history="1">
        <w:r w:rsidRPr="00B84129">
          <w:rPr>
            <w:rStyle w:val="Hyperlink"/>
            <w:rtl/>
            <w:lang w:val="en-GB"/>
          </w:rPr>
          <w:t>القمة العالمية لمجتمع المعلومات</w:t>
        </w:r>
        <w:r w:rsidRPr="00B84129">
          <w:rPr>
            <w:rStyle w:val="Hyperlink"/>
            <w:rFonts w:hint="cs"/>
            <w:rtl/>
            <w:lang w:val="en-GB" w:bidi="ar-EG"/>
          </w:rPr>
          <w:t xml:space="preserve"> </w:t>
        </w:r>
        <w:r w:rsidRPr="00B84129">
          <w:rPr>
            <w:rStyle w:val="Hyperlink"/>
            <w:lang w:val="en-GB" w:bidi="ar-EG"/>
          </w:rPr>
          <w:t>(WSIS)</w:t>
        </w:r>
      </w:hyperlink>
      <w:r w:rsidRPr="00B84129">
        <w:rPr>
          <w:rFonts w:hint="cs"/>
          <w:rtl/>
          <w:lang w:val="en-GB" w:bidi="ar-EG"/>
        </w:rPr>
        <w:t>.</w:t>
      </w:r>
    </w:p>
    <w:p w14:paraId="4D8FC202" w14:textId="0AEA98CE" w:rsidR="006B2881" w:rsidRPr="00B84129" w:rsidRDefault="0069134E" w:rsidP="006B2881">
      <w:pPr>
        <w:rPr>
          <w:lang w:val="en-GB" w:bidi="ar-EG"/>
        </w:rPr>
      </w:pPr>
      <w:hyperlink r:id="rId164" w:history="1">
        <w:r w:rsidR="006B2881" w:rsidRPr="00B84129">
          <w:rPr>
            <w:rStyle w:val="Hyperlink"/>
            <w:rtl/>
            <w:lang w:val="en-GB"/>
          </w:rPr>
          <w:t xml:space="preserve">فريق المهام المشترك بين الاتحاد الدولي للاتصالات والمنظمة العالمية للأرصاد الجوية واللجنة </w:t>
        </w:r>
        <w:proofErr w:type="spellStart"/>
        <w:r w:rsidR="006B2881" w:rsidRPr="00B84129">
          <w:rPr>
            <w:rStyle w:val="Hyperlink"/>
            <w:rtl/>
            <w:lang w:val="en-GB"/>
          </w:rPr>
          <w:t>الأوقيانوغرافية</w:t>
        </w:r>
        <w:proofErr w:type="spellEnd"/>
        <w:r w:rsidR="006B2881" w:rsidRPr="00B84129">
          <w:rPr>
            <w:rStyle w:val="Hyperlink"/>
            <w:rtl/>
            <w:lang w:val="en-GB"/>
          </w:rPr>
          <w:t xml:space="preserve"> الحكومية الدولية التابعة </w:t>
        </w:r>
        <w:bookmarkStart w:id="47" w:name="_Hlk95753896"/>
        <w:r w:rsidR="006B2881" w:rsidRPr="00B84129">
          <w:rPr>
            <w:rStyle w:val="Hyperlink"/>
            <w:rtl/>
            <w:lang w:val="en-GB"/>
          </w:rPr>
          <w:t>لليونسكو</w:t>
        </w:r>
        <w:bookmarkEnd w:id="47"/>
      </w:hyperlink>
      <w:r w:rsidR="005C743A" w:rsidRPr="00B84129">
        <w:rPr>
          <w:rStyle w:val="Hyperlink"/>
          <w:rFonts w:hint="cs"/>
          <w:rtl/>
          <w:lang w:val="en-GB"/>
        </w:rPr>
        <w:t xml:space="preserve"> المعني بأنظمة </w:t>
      </w:r>
      <w:proofErr w:type="spellStart"/>
      <w:r w:rsidR="005C743A" w:rsidRPr="00B84129">
        <w:rPr>
          <w:rStyle w:val="Hyperlink"/>
          <w:rFonts w:hint="cs"/>
          <w:rtl/>
          <w:lang w:val="en-GB"/>
        </w:rPr>
        <w:t>كبلات</w:t>
      </w:r>
      <w:proofErr w:type="spellEnd"/>
      <w:r w:rsidR="005C743A" w:rsidRPr="00B84129">
        <w:rPr>
          <w:rStyle w:val="Hyperlink"/>
          <w:rFonts w:hint="cs"/>
          <w:rtl/>
          <w:lang w:val="en-GB"/>
        </w:rPr>
        <w:t xml:space="preserve"> المراقبة العلمية والاتصالات الموثوقة (</w:t>
      </w:r>
      <w:r w:rsidR="005C743A" w:rsidRPr="00B84129">
        <w:rPr>
          <w:rStyle w:val="Hyperlink"/>
          <w:lang w:val="en-GB"/>
        </w:rPr>
        <w:t>SMART</w:t>
      </w:r>
      <w:r w:rsidR="005C743A" w:rsidRPr="00B84129">
        <w:rPr>
          <w:rStyle w:val="Hyperlink"/>
          <w:rFonts w:hint="cs"/>
          <w:rtl/>
          <w:lang w:val="en-GB"/>
        </w:rPr>
        <w:t>)</w:t>
      </w:r>
    </w:p>
    <w:p w14:paraId="37091DBE" w14:textId="1F0F08AC" w:rsidR="002B2F8E" w:rsidRPr="00B84129" w:rsidRDefault="0064597F" w:rsidP="007C4DFE">
      <w:pPr>
        <w:rPr>
          <w:rtl/>
          <w:lang w:val="en-GB" w:bidi="ar-EG"/>
        </w:rPr>
      </w:pPr>
      <w:r w:rsidRPr="00B84129">
        <w:rPr>
          <w:rtl/>
          <w:lang w:val="en-GB" w:bidi="ar-EG"/>
        </w:rPr>
        <w:t xml:space="preserve">أنشأ الاتحاد الدولي للاتصالات واللجنة </w:t>
      </w:r>
      <w:proofErr w:type="spellStart"/>
      <w:r w:rsidRPr="00B84129">
        <w:rPr>
          <w:rtl/>
          <w:lang w:val="en-GB" w:bidi="ar-EG"/>
        </w:rPr>
        <w:t>الأوقيانوغرافية</w:t>
      </w:r>
      <w:proofErr w:type="spellEnd"/>
      <w:r w:rsidRPr="00B84129">
        <w:rPr>
          <w:rtl/>
          <w:lang w:val="en-GB" w:bidi="ar-EG"/>
        </w:rPr>
        <w:t xml:space="preserve"> الحكومية الدولية التابعة لليونسكو (</w:t>
      </w:r>
      <w:r w:rsidRPr="00B84129">
        <w:rPr>
          <w:lang w:val="en-GB"/>
        </w:rPr>
        <w:t>UNESCO-IOC</w:t>
      </w:r>
      <w:r w:rsidRPr="00B84129">
        <w:rPr>
          <w:rtl/>
          <w:lang w:val="en-GB" w:bidi="ar-EG"/>
        </w:rPr>
        <w:t>) والمنظمة العالمية للأرصاد الجوية (</w:t>
      </w:r>
      <w:r w:rsidRPr="00B84129">
        <w:rPr>
          <w:lang w:val="en-GB"/>
        </w:rPr>
        <w:t>WMO</w:t>
      </w:r>
      <w:r w:rsidRPr="00B84129">
        <w:rPr>
          <w:rtl/>
          <w:lang w:val="en-GB" w:bidi="ar-EG"/>
        </w:rPr>
        <w:t xml:space="preserve">) فريق المهام المشترك المعني بأنظمة </w:t>
      </w:r>
      <w:proofErr w:type="spellStart"/>
      <w:r w:rsidRPr="00B84129">
        <w:rPr>
          <w:rtl/>
          <w:lang w:val="en-GB" w:bidi="ar-EG"/>
        </w:rPr>
        <w:t>كبلات</w:t>
      </w:r>
      <w:proofErr w:type="spellEnd"/>
      <w:r w:rsidRPr="00B84129">
        <w:rPr>
          <w:rtl/>
          <w:lang w:val="en-GB" w:bidi="ar-EG"/>
        </w:rPr>
        <w:t xml:space="preserve"> المراقبة العلمية والاتصالات الموثوقة (</w:t>
      </w:r>
      <w:r w:rsidRPr="00B84129">
        <w:rPr>
          <w:lang w:val="en-GB"/>
        </w:rPr>
        <w:t>SMART</w:t>
      </w:r>
      <w:r w:rsidRPr="00B84129">
        <w:rPr>
          <w:rtl/>
          <w:lang w:val="en-GB" w:bidi="ar-EG"/>
        </w:rPr>
        <w:t>)</w:t>
      </w:r>
      <w:r w:rsidRPr="00B84129">
        <w:rPr>
          <w:rFonts w:hint="cs"/>
          <w:rtl/>
          <w:lang w:val="en-GB" w:bidi="ar-EG"/>
        </w:rPr>
        <w:t xml:space="preserve"> </w:t>
      </w:r>
      <w:r w:rsidRPr="00B84129">
        <w:rPr>
          <w:rtl/>
          <w:lang w:val="en-GB" w:bidi="ar-EG"/>
        </w:rPr>
        <w:t>في</w:t>
      </w:r>
      <w:r w:rsidR="007C4DFE" w:rsidRPr="00B84129">
        <w:rPr>
          <w:rFonts w:hint="cs"/>
          <w:rtl/>
          <w:lang w:val="en-GB" w:bidi="ar-EG"/>
        </w:rPr>
        <w:t> </w:t>
      </w:r>
      <w:r w:rsidRPr="00B84129">
        <w:rPr>
          <w:rtl/>
          <w:lang w:val="en-GB" w:bidi="ar-EG"/>
        </w:rPr>
        <w:t>عام</w:t>
      </w:r>
      <w:r w:rsidR="007C4DFE" w:rsidRPr="00B84129">
        <w:rPr>
          <w:rFonts w:hint="cs"/>
          <w:rtl/>
          <w:lang w:val="en-GB" w:bidi="ar-EG"/>
        </w:rPr>
        <w:t> </w:t>
      </w:r>
      <w:r w:rsidRPr="00B84129">
        <w:rPr>
          <w:rtl/>
          <w:lang w:val="en-GB" w:bidi="ar-EG"/>
        </w:rPr>
        <w:t>2012، الذي كرس للنهوض بمفهوم "</w:t>
      </w:r>
      <w:proofErr w:type="spellStart"/>
      <w:r w:rsidRPr="00B84129">
        <w:rPr>
          <w:rtl/>
          <w:lang w:val="en-GB" w:bidi="ar-EG"/>
        </w:rPr>
        <w:t>كبلات</w:t>
      </w:r>
      <w:proofErr w:type="spellEnd"/>
      <w:r w:rsidRPr="00B84129">
        <w:rPr>
          <w:rtl/>
          <w:lang w:val="en-GB" w:bidi="ar-EG"/>
        </w:rPr>
        <w:t xml:space="preserve"> المراقبة العلمية والاتصالات الموثوقة (</w:t>
      </w:r>
      <w:r w:rsidRPr="00B84129">
        <w:rPr>
          <w:lang w:val="en-GB"/>
        </w:rPr>
        <w:t>SMART</w:t>
      </w:r>
      <w:r w:rsidRPr="00B84129">
        <w:rPr>
          <w:rtl/>
          <w:lang w:val="en-GB" w:bidi="ar-EG"/>
        </w:rPr>
        <w:t xml:space="preserve">)". وتسهم المجموعة الدنيا من المتطلبات التي وضعها فريق المهام المشترك الآن في أعمال التقييس التي يضطلع بها قطاع تقييس الاتصالات، من خلال بندي عمل جديدين وُضعا في عام 2021 بشأن أنظمة </w:t>
      </w:r>
      <w:proofErr w:type="spellStart"/>
      <w:r w:rsidRPr="00B84129">
        <w:rPr>
          <w:rtl/>
          <w:lang w:val="en-GB" w:bidi="ar-EG"/>
        </w:rPr>
        <w:t>الكبلات</w:t>
      </w:r>
      <w:proofErr w:type="spellEnd"/>
      <w:r w:rsidRPr="00B84129">
        <w:rPr>
          <w:rtl/>
          <w:lang w:val="en-GB" w:bidi="ar-EG"/>
        </w:rPr>
        <w:t xml:space="preserve"> البحرية </w:t>
      </w:r>
      <w:r w:rsidRPr="00B84129">
        <w:rPr>
          <w:rFonts w:hint="cs"/>
          <w:rtl/>
          <w:lang w:val="en-GB" w:bidi="ar-EG"/>
        </w:rPr>
        <w:t>ل</w:t>
      </w:r>
      <w:r w:rsidRPr="00B84129">
        <w:rPr>
          <w:rtl/>
          <w:lang w:val="en-GB" w:bidi="ar-EG"/>
        </w:rPr>
        <w:t>لمراقبة العلمية والاتصالات الموثوقة</w:t>
      </w:r>
      <w:r w:rsidR="007C4DFE" w:rsidRPr="00B84129">
        <w:rPr>
          <w:rFonts w:hint="cs"/>
          <w:rtl/>
          <w:lang w:val="en-GB" w:bidi="ar-EG"/>
        </w:rPr>
        <w:t> </w:t>
      </w:r>
      <w:r w:rsidRPr="00B84129">
        <w:rPr>
          <w:rtl/>
          <w:lang w:val="en-GB" w:bidi="ar-EG"/>
        </w:rPr>
        <w:t>(</w:t>
      </w:r>
      <w:r w:rsidRPr="00B84129">
        <w:rPr>
          <w:lang w:val="en-GB" w:bidi="ar-EG"/>
        </w:rPr>
        <w:t>SMART</w:t>
      </w:r>
      <w:r w:rsidRPr="00B84129">
        <w:rPr>
          <w:rtl/>
          <w:lang w:val="en-GB" w:bidi="ar-EG"/>
        </w:rPr>
        <w:t>)</w:t>
      </w:r>
      <w:r w:rsidR="007C4DFE" w:rsidRPr="00B84129">
        <w:rPr>
          <w:rFonts w:hint="cs"/>
          <w:rtl/>
          <w:lang w:val="en-GB" w:bidi="ar-EG"/>
        </w:rPr>
        <w:t> </w:t>
      </w:r>
      <w:r w:rsidRPr="00B84129">
        <w:rPr>
          <w:rtl/>
          <w:lang w:val="en-GB" w:bidi="ar-EG"/>
        </w:rPr>
        <w:t>(</w:t>
      </w:r>
      <w:hyperlink r:id="rId165" w:history="1">
        <w:proofErr w:type="spellStart"/>
        <w:r w:rsidRPr="00B84129">
          <w:rPr>
            <w:rStyle w:val="Hyperlink"/>
            <w:lang w:bidi="ar-EG"/>
          </w:rPr>
          <w:t>G.smart</w:t>
        </w:r>
        <w:proofErr w:type="spellEnd"/>
      </w:hyperlink>
      <w:r w:rsidRPr="00B84129">
        <w:rPr>
          <w:rtl/>
          <w:lang w:val="en-GB" w:bidi="ar-EG"/>
        </w:rPr>
        <w:t xml:space="preserve">) ونظام </w:t>
      </w:r>
      <w:proofErr w:type="spellStart"/>
      <w:r w:rsidRPr="00B84129">
        <w:rPr>
          <w:rtl/>
          <w:lang w:val="en-GB" w:bidi="ar-EG"/>
        </w:rPr>
        <w:t>الكبلات</w:t>
      </w:r>
      <w:proofErr w:type="spellEnd"/>
      <w:r w:rsidRPr="00B84129">
        <w:rPr>
          <w:rtl/>
          <w:lang w:val="en-GB" w:bidi="ar-EG"/>
        </w:rPr>
        <w:t xml:space="preserve"> البحرية المخصصة للاستشعار العلمي (</w:t>
      </w:r>
      <w:hyperlink r:id="rId166" w:history="1">
        <w:proofErr w:type="spellStart"/>
        <w:r w:rsidR="007C4DFE" w:rsidRPr="00B84129">
          <w:rPr>
            <w:rStyle w:val="Hyperlink"/>
            <w:lang w:val="en-GB" w:bidi="ar-EG"/>
          </w:rPr>
          <w:t>G.dsssc</w:t>
        </w:r>
        <w:proofErr w:type="spellEnd"/>
      </w:hyperlink>
      <w:r w:rsidRPr="00B84129">
        <w:rPr>
          <w:rtl/>
          <w:lang w:val="en-GB" w:bidi="ar-EG"/>
        </w:rPr>
        <w:t>).</w:t>
      </w:r>
    </w:p>
    <w:p w14:paraId="303DCFD4" w14:textId="0CDB7B71" w:rsidR="002B2F8E" w:rsidRPr="00B84129" w:rsidRDefault="0069134E" w:rsidP="006B2881">
      <w:pPr>
        <w:rPr>
          <w:rtl/>
          <w:lang w:val="en-GB"/>
        </w:rPr>
      </w:pPr>
      <w:hyperlink r:id="rId167" w:history="1">
        <w:r w:rsidR="006B2881" w:rsidRPr="00B84129">
          <w:rPr>
            <w:rStyle w:val="Hyperlink"/>
            <w:rtl/>
            <w:lang w:val="en-GB"/>
          </w:rPr>
          <w:t>مذكرات التفاهم واتفاقات التعاون</w:t>
        </w:r>
      </w:hyperlink>
    </w:p>
    <w:p w14:paraId="2AFC3D72" w14:textId="1826E1A0" w:rsidR="00832F4E" w:rsidRPr="00B84129" w:rsidRDefault="008C74DB" w:rsidP="004F4460">
      <w:pPr>
        <w:keepNext/>
        <w:keepLines/>
        <w:rPr>
          <w:lang w:val="en-GB" w:bidi="ar-EG"/>
        </w:rPr>
      </w:pPr>
      <w:r w:rsidRPr="00B84129">
        <w:rPr>
          <w:rtl/>
          <w:lang w:val="en-GB" w:bidi="ar-EG"/>
        </w:rPr>
        <w:lastRenderedPageBreak/>
        <w:t>و</w:t>
      </w:r>
      <w:r w:rsidRPr="00B84129">
        <w:rPr>
          <w:rFonts w:hint="cs"/>
          <w:rtl/>
          <w:lang w:val="en-GB" w:bidi="ar-EG"/>
        </w:rPr>
        <w:t>ُ</w:t>
      </w:r>
      <w:r w:rsidRPr="00B84129">
        <w:rPr>
          <w:rtl/>
          <w:lang w:val="en-GB" w:bidi="ar-EG"/>
        </w:rPr>
        <w:t>قعت في فترة الدراسة عدة مذكرات تفاهم واتفاقات تعاون، وفيما يلي بعض التفاصيل:</w:t>
      </w:r>
    </w:p>
    <w:p w14:paraId="405480DB" w14:textId="13CB2073" w:rsidR="006B2881" w:rsidRPr="00B84129" w:rsidRDefault="006B2881" w:rsidP="008C74DB">
      <w:pPr>
        <w:pStyle w:val="enumlev1"/>
        <w:rPr>
          <w:rtl/>
          <w:lang w:val="en-GB" w:bidi="ar-EG"/>
        </w:rPr>
      </w:pPr>
      <w:r w:rsidRPr="00B84129">
        <w:rPr>
          <w:rFonts w:hint="cs"/>
          <w:rtl/>
          <w:lang w:val="en-GB" w:bidi="ar-EG"/>
        </w:rPr>
        <w:t>-</w:t>
      </w:r>
      <w:r w:rsidRPr="00B84129">
        <w:rPr>
          <w:rtl/>
          <w:lang w:val="en-GB" w:bidi="ar-EG"/>
        </w:rPr>
        <w:tab/>
      </w:r>
      <w:hyperlink r:id="rId168" w:history="1">
        <w:r w:rsidR="008C74DB" w:rsidRPr="00B84129">
          <w:rPr>
            <w:rStyle w:val="Hyperlink"/>
            <w:rtl/>
            <w:lang w:val="en-GB" w:bidi="ar-EG"/>
          </w:rPr>
          <w:t>مذكرة تفاهم بين منظمة العلاقات الاقتصادية الدولية</w:t>
        </w:r>
        <w:r w:rsidR="008C74DB" w:rsidRPr="00B84129">
          <w:rPr>
            <w:rStyle w:val="Hyperlink"/>
            <w:rFonts w:hint="cs"/>
            <w:rtl/>
            <w:lang w:val="en-GB" w:bidi="ar-EG"/>
          </w:rPr>
          <w:t xml:space="preserve"> </w:t>
        </w:r>
        <w:r w:rsidR="008C74DB" w:rsidRPr="00B84129">
          <w:rPr>
            <w:rStyle w:val="Hyperlink"/>
            <w:rtl/>
            <w:lang w:val="en-GB" w:bidi="ar-EG"/>
          </w:rPr>
          <w:t>(</w:t>
        </w:r>
        <w:proofErr w:type="spellStart"/>
        <w:r w:rsidR="008C74DB" w:rsidRPr="00B84129">
          <w:rPr>
            <w:rStyle w:val="Hyperlink"/>
            <w:lang w:val="en-GB" w:bidi="ar-EG"/>
          </w:rPr>
          <w:t>OiER</w:t>
        </w:r>
        <w:proofErr w:type="spellEnd"/>
        <w:r w:rsidR="008C74DB" w:rsidRPr="00B84129">
          <w:rPr>
            <w:rStyle w:val="Hyperlink"/>
            <w:rtl/>
            <w:lang w:val="en-GB" w:bidi="ar-EG"/>
          </w:rPr>
          <w:t>) والاتحاد الدولي للاتصالات ("</w:t>
        </w:r>
        <w:r w:rsidR="008C74DB" w:rsidRPr="00B84129">
          <w:rPr>
            <w:rStyle w:val="Hyperlink"/>
            <w:lang w:val="en-GB" w:bidi="ar-EG"/>
          </w:rPr>
          <w:t>ITU</w:t>
        </w:r>
        <w:r w:rsidR="008C74DB" w:rsidRPr="00B84129">
          <w:rPr>
            <w:rStyle w:val="Hyperlink"/>
            <w:rtl/>
            <w:lang w:val="en-GB" w:bidi="ar-EG"/>
          </w:rPr>
          <w:t>")</w:t>
        </w:r>
      </w:hyperlink>
    </w:p>
    <w:p w14:paraId="1726320D" w14:textId="424735F3" w:rsidR="006B2881" w:rsidRPr="00B84129" w:rsidRDefault="006B2881" w:rsidP="008C74DB">
      <w:pPr>
        <w:pStyle w:val="enumlev1"/>
        <w:rPr>
          <w:rtl/>
          <w:lang w:val="en-GB" w:bidi="ar-EG"/>
        </w:rPr>
      </w:pPr>
      <w:r w:rsidRPr="00B84129">
        <w:rPr>
          <w:rtl/>
          <w:lang w:val="en-GB" w:bidi="ar-EG"/>
        </w:rPr>
        <w:tab/>
      </w:r>
      <w:r w:rsidRPr="00B84129">
        <w:rPr>
          <w:rFonts w:hint="cs"/>
          <w:rtl/>
          <w:lang w:val="en-GB" w:bidi="ar-EG"/>
        </w:rPr>
        <w:t xml:space="preserve">8 سبتمبر 2021: </w:t>
      </w:r>
      <w:r w:rsidR="008C74DB" w:rsidRPr="00B84129">
        <w:rPr>
          <w:rtl/>
          <w:lang w:val="en-GB" w:bidi="ar-EG"/>
        </w:rPr>
        <w:t>تسلّط مذكرة التفاهم بين منظمة العلاقات الاقتصادية الدولية (</w:t>
      </w:r>
      <w:proofErr w:type="spellStart"/>
      <w:r w:rsidR="008C74DB" w:rsidRPr="00B84129">
        <w:rPr>
          <w:lang w:val="en-GB" w:bidi="ar-EG"/>
        </w:rPr>
        <w:t>OiER</w:t>
      </w:r>
      <w:proofErr w:type="spellEnd"/>
      <w:r w:rsidR="008C74DB" w:rsidRPr="00B84129">
        <w:rPr>
          <w:rtl/>
          <w:lang w:val="en-GB" w:bidi="ar-EG"/>
        </w:rPr>
        <w:t>) والاتحاد الدولي للاتصالات الضوء على الالتزام المتبادل لكلتا المنظمتين بدعم المدن في جميع أنحاء العالم في الاستفادة من تكنولوجيا المعلومات والاتصالات</w:t>
      </w:r>
      <w:r w:rsidR="007C4DFE" w:rsidRPr="00B84129">
        <w:rPr>
          <w:rFonts w:hint="cs"/>
          <w:rtl/>
          <w:lang w:val="en-GB" w:bidi="ar-EG"/>
        </w:rPr>
        <w:t> </w:t>
      </w:r>
      <w:r w:rsidR="007C4DFE" w:rsidRPr="00B84129">
        <w:rPr>
          <w:lang w:bidi="ar-EG"/>
        </w:rPr>
        <w:t>(ICT)</w:t>
      </w:r>
      <w:r w:rsidR="008C74DB" w:rsidRPr="00B84129">
        <w:rPr>
          <w:rtl/>
          <w:lang w:val="en-GB" w:bidi="ar-EG"/>
        </w:rPr>
        <w:t xml:space="preserve"> والتكنولوجيات الناشئة </w:t>
      </w:r>
      <w:r w:rsidR="008C74DB" w:rsidRPr="00B84129">
        <w:rPr>
          <w:rFonts w:hint="cs"/>
          <w:rtl/>
          <w:lang w:val="en-GB" w:bidi="ar-EG"/>
        </w:rPr>
        <w:t>ل</w:t>
      </w:r>
      <w:r w:rsidR="008C74DB" w:rsidRPr="00B84129">
        <w:rPr>
          <w:rtl/>
          <w:lang w:val="en-GB" w:bidi="ar-EG"/>
        </w:rPr>
        <w:t>مساعدة المدن في أن تصبح أكثر ذكاء واستدامة من خلال الاستفادة من العمل الممتاز المضطلع به في إطار مبادرة "متحدون من أجل مدن ذكية مستدامة (</w:t>
      </w:r>
      <w:r w:rsidR="008C74DB" w:rsidRPr="00B84129">
        <w:rPr>
          <w:lang w:val="en-GB" w:bidi="ar-EG"/>
        </w:rPr>
        <w:t>U4SSC</w:t>
      </w:r>
      <w:r w:rsidR="008C74DB" w:rsidRPr="00B84129">
        <w:rPr>
          <w:rtl/>
          <w:lang w:val="en-GB" w:bidi="ar-EG"/>
        </w:rPr>
        <w:t>)".</w:t>
      </w:r>
    </w:p>
    <w:p w14:paraId="0B703E75" w14:textId="615F2A81" w:rsidR="008C74DB" w:rsidRPr="00B84129" w:rsidRDefault="006B2881" w:rsidP="008C74DB">
      <w:pPr>
        <w:pStyle w:val="enumlev1"/>
        <w:rPr>
          <w:rtl/>
          <w:lang w:val="en-GB" w:bidi="ar-EG"/>
        </w:rPr>
      </w:pPr>
      <w:r w:rsidRPr="00B84129">
        <w:rPr>
          <w:rFonts w:hint="cs"/>
          <w:rtl/>
          <w:lang w:val="en-GB" w:bidi="ar-EG"/>
        </w:rPr>
        <w:t>-</w:t>
      </w:r>
      <w:r w:rsidRPr="00B84129">
        <w:rPr>
          <w:rtl/>
          <w:lang w:val="en-GB" w:bidi="ar-EG"/>
        </w:rPr>
        <w:tab/>
      </w:r>
      <w:hyperlink r:id="rId169" w:history="1">
        <w:r w:rsidR="008C74DB" w:rsidRPr="00B84129">
          <w:rPr>
            <w:rStyle w:val="Hyperlink"/>
            <w:rtl/>
            <w:lang w:val="en-GB" w:bidi="ar-EG"/>
          </w:rPr>
          <w:t>اتفاق التعاون بين برنامج الأمم المتحدة للمستوطنات البشرية ("</w:t>
        </w:r>
        <w:r w:rsidR="008C74DB" w:rsidRPr="00B84129">
          <w:rPr>
            <w:rStyle w:val="Hyperlink"/>
            <w:lang w:val="en-GB" w:bidi="ar-EG"/>
          </w:rPr>
          <w:t>UN-Habitat</w:t>
        </w:r>
        <w:r w:rsidR="008C74DB" w:rsidRPr="00B84129">
          <w:rPr>
            <w:rStyle w:val="Hyperlink"/>
            <w:rtl/>
            <w:lang w:val="en-GB" w:bidi="ar-EG"/>
          </w:rPr>
          <w:t>") والاتحاد الدولي للاتصالات ("</w:t>
        </w:r>
        <w:r w:rsidR="008C74DB" w:rsidRPr="00B84129">
          <w:rPr>
            <w:rStyle w:val="Hyperlink"/>
            <w:lang w:val="en-GB" w:bidi="ar-EG"/>
          </w:rPr>
          <w:t>ITU</w:t>
        </w:r>
        <w:r w:rsidR="008C74DB" w:rsidRPr="00B84129">
          <w:rPr>
            <w:rStyle w:val="Hyperlink"/>
            <w:rtl/>
            <w:lang w:val="en-GB" w:bidi="ar-EG"/>
          </w:rPr>
          <w:t>")</w:t>
        </w:r>
      </w:hyperlink>
    </w:p>
    <w:p w14:paraId="48E6B196" w14:textId="46C4F4DB" w:rsidR="006B2881" w:rsidRPr="00B84129" w:rsidRDefault="006A12F7" w:rsidP="00B1740F">
      <w:pPr>
        <w:pStyle w:val="enumlev1"/>
        <w:rPr>
          <w:rtl/>
          <w:lang w:val="en-GB" w:bidi="ar-EG"/>
        </w:rPr>
      </w:pPr>
      <w:r w:rsidRPr="00B84129">
        <w:rPr>
          <w:rtl/>
          <w:lang w:val="en-GB" w:bidi="ar-EG"/>
        </w:rPr>
        <w:tab/>
      </w:r>
      <w:r w:rsidR="006B2881" w:rsidRPr="00B84129">
        <w:rPr>
          <w:rFonts w:hint="cs"/>
          <w:rtl/>
          <w:lang w:val="en-GB" w:bidi="ar-EG"/>
        </w:rPr>
        <w:t xml:space="preserve">31 أكتوبر 2020: </w:t>
      </w:r>
      <w:r w:rsidRPr="00B84129">
        <w:rPr>
          <w:rtl/>
          <w:lang w:val="en-GB"/>
        </w:rPr>
        <w:t xml:space="preserve">تبرز مذكرة </w:t>
      </w:r>
      <w:r w:rsidR="00B1740F" w:rsidRPr="00B84129">
        <w:rPr>
          <w:rFonts w:hint="cs"/>
          <w:rtl/>
          <w:lang w:val="en-GB"/>
        </w:rPr>
        <w:t>ال</w:t>
      </w:r>
      <w:r w:rsidRPr="00B84129">
        <w:rPr>
          <w:rtl/>
          <w:lang w:val="en-GB"/>
        </w:rPr>
        <w:t xml:space="preserve">تفاهم </w:t>
      </w:r>
      <w:r w:rsidRPr="00B84129">
        <w:rPr>
          <w:lang w:bidi="ar-EG"/>
        </w:rPr>
        <w:t>(MoU)</w:t>
      </w:r>
      <w:r w:rsidRPr="00B84129">
        <w:rPr>
          <w:rFonts w:hint="cs"/>
          <w:rtl/>
          <w:lang w:bidi="ar-EG"/>
        </w:rPr>
        <w:t xml:space="preserve"> </w:t>
      </w:r>
      <w:r w:rsidRPr="00B84129">
        <w:rPr>
          <w:rtl/>
          <w:lang w:val="en-GB"/>
        </w:rPr>
        <w:t>بين الاتحاد الدولي للاتصالات</w:t>
      </w:r>
      <w:r w:rsidRPr="00B84129">
        <w:rPr>
          <w:rFonts w:hint="cs"/>
          <w:rtl/>
          <w:lang w:bidi="ar-EG"/>
        </w:rPr>
        <w:t xml:space="preserve"> </w:t>
      </w:r>
      <w:r w:rsidRPr="00B84129">
        <w:rPr>
          <w:lang w:bidi="ar-EG"/>
        </w:rPr>
        <w:t>(ITU)</w:t>
      </w:r>
      <w:r w:rsidRPr="00B84129">
        <w:rPr>
          <w:rFonts w:hint="cs"/>
          <w:rtl/>
          <w:lang w:bidi="ar-EG"/>
        </w:rPr>
        <w:t xml:space="preserve"> </w:t>
      </w:r>
      <w:r w:rsidRPr="00B84129">
        <w:rPr>
          <w:rtl/>
          <w:lang w:val="en-GB"/>
        </w:rPr>
        <w:t>وبرنامج الأمم المتحدة للمستوطنات البشرية</w:t>
      </w:r>
      <w:r w:rsidRPr="00B84129">
        <w:rPr>
          <w:rFonts w:hint="cs"/>
          <w:rtl/>
          <w:lang w:bidi="ar-EG"/>
        </w:rPr>
        <w:t xml:space="preserve"> </w:t>
      </w:r>
      <w:r w:rsidRPr="00B84129">
        <w:rPr>
          <w:lang w:bidi="ar-EG"/>
        </w:rPr>
        <w:t>(UN-Habitat)</w:t>
      </w:r>
      <w:r w:rsidRPr="00B84129">
        <w:rPr>
          <w:rFonts w:hint="cs"/>
          <w:rtl/>
          <w:lang w:bidi="ar-EG"/>
        </w:rPr>
        <w:t xml:space="preserve"> </w:t>
      </w:r>
      <w:r w:rsidRPr="00B84129">
        <w:rPr>
          <w:rtl/>
          <w:lang w:val="en-GB"/>
        </w:rPr>
        <w:t>التزامهما معاً بالتعاون لدعم الابتكار المطلوب لتحقيق البرنامج الحضري الجديد وأهداف التنمية المستدامة للأمم المتحدة</w:t>
      </w:r>
      <w:r w:rsidRPr="00B84129">
        <w:rPr>
          <w:rFonts w:hint="cs"/>
          <w:rtl/>
          <w:lang w:bidi="ar-EG"/>
        </w:rPr>
        <w:t xml:space="preserve"> </w:t>
      </w:r>
      <w:r w:rsidRPr="00B84129">
        <w:rPr>
          <w:lang w:bidi="ar-EG"/>
        </w:rPr>
        <w:t>(SDG)</w:t>
      </w:r>
      <w:r w:rsidR="00B1740F" w:rsidRPr="00B84129">
        <w:rPr>
          <w:rFonts w:hint="cs"/>
          <w:rtl/>
          <w:lang w:bidi="ar-EG"/>
        </w:rPr>
        <w:t xml:space="preserve"> </w:t>
      </w:r>
      <w:r w:rsidR="00B1740F" w:rsidRPr="00B84129">
        <w:rPr>
          <w:rtl/>
          <w:lang w:bidi="ar-EG"/>
        </w:rPr>
        <w:t>مع التركيز بشكل خاص على التحول الرقمي للمدن والمجتمعات المحلية.</w:t>
      </w:r>
    </w:p>
    <w:p w14:paraId="6237A094" w14:textId="05E0828E" w:rsidR="006B2881" w:rsidRPr="00B84129" w:rsidRDefault="006A12F7" w:rsidP="006A12F7">
      <w:pPr>
        <w:pStyle w:val="enumlev1"/>
        <w:rPr>
          <w:rtl/>
          <w:lang w:val="en-GB" w:bidi="ar-EG"/>
        </w:rPr>
      </w:pPr>
      <w:r w:rsidRPr="00B84129">
        <w:rPr>
          <w:rFonts w:hint="cs"/>
          <w:rtl/>
          <w:lang w:val="en-GB" w:bidi="ar-EG"/>
        </w:rPr>
        <w:t>-</w:t>
      </w:r>
      <w:r w:rsidRPr="00B84129">
        <w:rPr>
          <w:rtl/>
          <w:lang w:val="en-GB" w:bidi="ar-EG"/>
        </w:rPr>
        <w:tab/>
      </w:r>
      <w:hyperlink r:id="rId170" w:history="1">
        <w:r w:rsidR="00B1740F" w:rsidRPr="00B84129">
          <w:rPr>
            <w:rStyle w:val="Hyperlink"/>
            <w:rtl/>
            <w:lang w:val="en-GB" w:bidi="ar-EG"/>
          </w:rPr>
          <w:t>مذكرة تفاهم بين مركز معلومات الشبكة البرازيلي ("</w:t>
        </w:r>
        <w:r w:rsidR="00B1740F" w:rsidRPr="00B84129">
          <w:rPr>
            <w:rStyle w:val="Hyperlink"/>
            <w:lang w:val="en-GB" w:bidi="ar-EG"/>
          </w:rPr>
          <w:t>NIC.br</w:t>
        </w:r>
        <w:r w:rsidR="00B1740F" w:rsidRPr="00B84129">
          <w:rPr>
            <w:rStyle w:val="Hyperlink"/>
            <w:rtl/>
            <w:lang w:val="en-GB" w:bidi="ar-EG"/>
          </w:rPr>
          <w:t>") والاتحاد الدولي للاتصالات ("</w:t>
        </w:r>
        <w:r w:rsidR="00B1740F" w:rsidRPr="00B84129">
          <w:rPr>
            <w:rStyle w:val="Hyperlink"/>
            <w:lang w:val="en-GB" w:bidi="ar-EG"/>
          </w:rPr>
          <w:t>ITU</w:t>
        </w:r>
        <w:r w:rsidR="00B1740F" w:rsidRPr="00B84129">
          <w:rPr>
            <w:rStyle w:val="Hyperlink"/>
            <w:rtl/>
            <w:lang w:val="en-GB" w:bidi="ar-EG"/>
          </w:rPr>
          <w:t>")</w:t>
        </w:r>
      </w:hyperlink>
    </w:p>
    <w:p w14:paraId="35677C45" w14:textId="4F0CA2C3" w:rsidR="006A12F7" w:rsidRPr="00B84129" w:rsidRDefault="006A12F7" w:rsidP="00C36468">
      <w:pPr>
        <w:pStyle w:val="enumlev1"/>
        <w:rPr>
          <w:rtl/>
          <w:lang w:val="en-GB" w:bidi="ar-EG"/>
        </w:rPr>
      </w:pPr>
      <w:r w:rsidRPr="00B84129">
        <w:rPr>
          <w:rtl/>
          <w:lang w:val="en-GB" w:bidi="ar-EG"/>
        </w:rPr>
        <w:tab/>
      </w:r>
      <w:r w:rsidRPr="00B84129">
        <w:rPr>
          <w:rFonts w:hint="cs"/>
          <w:rtl/>
          <w:lang w:val="en-GB" w:bidi="ar-EG"/>
        </w:rPr>
        <w:t xml:space="preserve">3 أغسطس 2020: </w:t>
      </w:r>
      <w:r w:rsidR="00C36468" w:rsidRPr="00B84129">
        <w:rPr>
          <w:rtl/>
          <w:lang w:val="en-GB"/>
        </w:rPr>
        <w:t xml:space="preserve">تبرز </w:t>
      </w:r>
      <w:r w:rsidR="00C36468" w:rsidRPr="00B84129">
        <w:rPr>
          <w:rtl/>
          <w:lang w:val="en-GB" w:bidi="ar-EG"/>
        </w:rPr>
        <w:t>مذكرة التفاهم مركز معلومات الشبكة البرازيلي والاتحاد الالتزام المتبادل لكلتا المنظمتين بالتعاون وتنفيذ أنشطة التوعية والبحوث والنشر بشأن موضوع المدن الذكية والمستدامة.</w:t>
      </w:r>
    </w:p>
    <w:p w14:paraId="02BD5715" w14:textId="149FD300" w:rsidR="00C36468" w:rsidRPr="00B84129" w:rsidRDefault="006A12F7" w:rsidP="00C36468">
      <w:pPr>
        <w:pStyle w:val="enumlev1"/>
        <w:rPr>
          <w:rtl/>
          <w:lang w:val="en-GB" w:bidi="ar-EG"/>
        </w:rPr>
      </w:pPr>
      <w:r w:rsidRPr="00B84129">
        <w:rPr>
          <w:rFonts w:hint="cs"/>
          <w:rtl/>
          <w:lang w:val="en-GB" w:bidi="ar-EG"/>
        </w:rPr>
        <w:t>-</w:t>
      </w:r>
      <w:r w:rsidRPr="00B84129">
        <w:rPr>
          <w:rtl/>
          <w:lang w:val="en-GB" w:bidi="ar-EG"/>
        </w:rPr>
        <w:tab/>
      </w:r>
      <w:hyperlink r:id="rId171" w:history="1">
        <w:r w:rsidR="00C36468" w:rsidRPr="00B84129">
          <w:rPr>
            <w:rStyle w:val="Hyperlink"/>
            <w:rtl/>
            <w:lang w:val="en-GB" w:bidi="ar-EG"/>
          </w:rPr>
          <w:t>اتفاق تعاون بين منظمة التقييس لمجلس التعاون الخليجي ("</w:t>
        </w:r>
        <w:r w:rsidR="00C36468" w:rsidRPr="00B84129">
          <w:rPr>
            <w:rStyle w:val="Hyperlink"/>
            <w:lang w:val="en-GB" w:bidi="ar-EG"/>
          </w:rPr>
          <w:t>GSO</w:t>
        </w:r>
        <w:r w:rsidR="00C36468" w:rsidRPr="00B84129">
          <w:rPr>
            <w:rStyle w:val="Hyperlink"/>
            <w:rtl/>
            <w:lang w:val="en-GB" w:bidi="ar-EG"/>
          </w:rPr>
          <w:t>") والاتحاد الدولي للاتصالات ("</w:t>
        </w:r>
        <w:r w:rsidR="00C36468" w:rsidRPr="00B84129">
          <w:rPr>
            <w:rStyle w:val="Hyperlink"/>
            <w:lang w:val="en-GB" w:bidi="ar-EG"/>
          </w:rPr>
          <w:t>ITU</w:t>
        </w:r>
        <w:r w:rsidR="00C36468" w:rsidRPr="00B84129">
          <w:rPr>
            <w:rStyle w:val="Hyperlink"/>
            <w:rtl/>
            <w:lang w:val="en-GB" w:bidi="ar-EG"/>
          </w:rPr>
          <w:t>")</w:t>
        </w:r>
      </w:hyperlink>
    </w:p>
    <w:p w14:paraId="3D3A0BC1" w14:textId="526E5D06" w:rsidR="006A12F7" w:rsidRPr="00B84129" w:rsidRDefault="006A12F7" w:rsidP="006A0797">
      <w:pPr>
        <w:pStyle w:val="enumlev1"/>
        <w:rPr>
          <w:rtl/>
          <w:lang w:bidi="ar-EG"/>
        </w:rPr>
      </w:pPr>
      <w:r w:rsidRPr="00B84129">
        <w:rPr>
          <w:rtl/>
          <w:lang w:val="en-GB" w:bidi="ar-EG"/>
        </w:rPr>
        <w:tab/>
      </w:r>
      <w:r w:rsidRPr="00B84129">
        <w:rPr>
          <w:rFonts w:hint="cs"/>
          <w:rtl/>
          <w:lang w:val="en-GB" w:bidi="ar-EG"/>
        </w:rPr>
        <w:t>18 سبتمبر 2019:</w:t>
      </w:r>
      <w:r w:rsidR="003C4241" w:rsidRPr="00B84129">
        <w:rPr>
          <w:rFonts w:hint="cs"/>
          <w:rtl/>
          <w:lang w:val="en-GB" w:bidi="ar-EG"/>
        </w:rPr>
        <w:t xml:space="preserve"> </w:t>
      </w:r>
      <w:r w:rsidR="006A0797" w:rsidRPr="00B84129">
        <w:rPr>
          <w:rtl/>
          <w:lang w:val="en-GB" w:bidi="ar-EG"/>
        </w:rPr>
        <w:t xml:space="preserve">ينص </w:t>
      </w:r>
      <w:r w:rsidRPr="00B84129">
        <w:rPr>
          <w:rFonts w:hint="cs"/>
          <w:rtl/>
          <w:lang w:val="en-GB" w:bidi="ar-EG"/>
        </w:rPr>
        <w:t>ا</w:t>
      </w:r>
      <w:r w:rsidRPr="00B84129">
        <w:rPr>
          <w:rtl/>
          <w:lang w:val="en-GB"/>
        </w:rPr>
        <w:t>تفاق تعاون بين منظمة التقييس لمجلس التعاون لدول الخليج</w:t>
      </w:r>
      <w:r w:rsidRPr="00B84129">
        <w:rPr>
          <w:rFonts w:hint="cs"/>
          <w:rtl/>
          <w:lang w:bidi="ar-EG"/>
        </w:rPr>
        <w:t xml:space="preserve"> </w:t>
      </w:r>
      <w:r w:rsidRPr="00B84129">
        <w:rPr>
          <w:lang w:bidi="ar-EG"/>
        </w:rPr>
        <w:t>("GSO")</w:t>
      </w:r>
      <w:r w:rsidRPr="00B84129">
        <w:rPr>
          <w:rFonts w:hint="cs"/>
          <w:rtl/>
          <w:lang w:bidi="ar-EG"/>
        </w:rPr>
        <w:t xml:space="preserve"> </w:t>
      </w:r>
      <w:r w:rsidRPr="00B84129">
        <w:rPr>
          <w:rtl/>
          <w:lang w:val="en-GB"/>
        </w:rPr>
        <w:t>والاتحاد الدولي للاتصالات</w:t>
      </w:r>
      <w:r w:rsidRPr="00B84129">
        <w:rPr>
          <w:rFonts w:hint="cs"/>
          <w:rtl/>
          <w:lang w:bidi="ar-EG"/>
        </w:rPr>
        <w:t xml:space="preserve"> </w:t>
      </w:r>
      <w:r w:rsidRPr="00B84129">
        <w:rPr>
          <w:lang w:bidi="ar-EG"/>
        </w:rPr>
        <w:t>("ITU")</w:t>
      </w:r>
      <w:r w:rsidRPr="00B84129">
        <w:rPr>
          <w:rtl/>
          <w:lang w:val="en-GB"/>
        </w:rPr>
        <w:t xml:space="preserve"> </w:t>
      </w:r>
      <w:r w:rsidR="006A0797" w:rsidRPr="00B84129">
        <w:rPr>
          <w:rFonts w:hint="cs"/>
          <w:rtl/>
          <w:lang w:val="en-GB" w:bidi="ar-EG"/>
        </w:rPr>
        <w:t>على</w:t>
      </w:r>
      <w:r w:rsidR="003C4241" w:rsidRPr="00B84129">
        <w:rPr>
          <w:rtl/>
          <w:lang w:val="en-GB" w:bidi="ar-EG"/>
        </w:rPr>
        <w:t xml:space="preserve"> إنشاء </w:t>
      </w:r>
      <w:r w:rsidRPr="00B84129">
        <w:rPr>
          <w:rtl/>
          <w:lang w:val="en-GB"/>
        </w:rPr>
        <w:t xml:space="preserve">إطار </w:t>
      </w:r>
      <w:r w:rsidR="003C4241" w:rsidRPr="00B84129">
        <w:rPr>
          <w:rFonts w:hint="cs"/>
          <w:rtl/>
          <w:lang w:val="en-GB" w:bidi="ar-EG"/>
        </w:rPr>
        <w:t>إجمالي</w:t>
      </w:r>
      <w:r w:rsidR="003C4241" w:rsidRPr="00B84129">
        <w:rPr>
          <w:rtl/>
          <w:lang w:val="en-GB" w:bidi="ar-EG"/>
        </w:rPr>
        <w:t xml:space="preserve"> </w:t>
      </w:r>
      <w:r w:rsidRPr="00B84129">
        <w:rPr>
          <w:rtl/>
          <w:lang w:val="en-GB"/>
        </w:rPr>
        <w:t xml:space="preserve">غير حصري للتعاون بين المنظمتين وتشجيع استخدام معايير الاتحاد مع مراعاة </w:t>
      </w:r>
      <w:r w:rsidR="000147D2" w:rsidRPr="00B84129">
        <w:rPr>
          <w:rFonts w:hint="cs"/>
          <w:rtl/>
          <w:lang w:val="en-GB"/>
        </w:rPr>
        <w:t>متطلبات</w:t>
      </w:r>
      <w:r w:rsidRPr="00B84129">
        <w:rPr>
          <w:rtl/>
          <w:lang w:val="en-GB"/>
        </w:rPr>
        <w:t xml:space="preserve"> الدول الأعضاء في منظمة التقييس</w:t>
      </w:r>
      <w:r w:rsidRPr="00B84129">
        <w:rPr>
          <w:rFonts w:hint="cs"/>
          <w:rtl/>
          <w:lang w:bidi="ar-EG"/>
        </w:rPr>
        <w:t xml:space="preserve"> </w:t>
      </w:r>
      <w:r w:rsidR="003C4241" w:rsidRPr="00B84129">
        <w:rPr>
          <w:rtl/>
          <w:lang w:bidi="ar-EG"/>
        </w:rPr>
        <w:t xml:space="preserve">لمجلس التعاون الخليجي </w:t>
      </w:r>
      <w:r w:rsidRPr="00B84129">
        <w:rPr>
          <w:rtl/>
          <w:lang w:val="en-GB"/>
        </w:rPr>
        <w:t>ودعم التنمية الاقتصادية المستدامة طويلة الأجل</w:t>
      </w:r>
      <w:r w:rsidRPr="00B84129">
        <w:rPr>
          <w:rFonts w:hint="cs"/>
          <w:rtl/>
          <w:lang w:bidi="ar-EG"/>
        </w:rPr>
        <w:t>.</w:t>
      </w:r>
    </w:p>
    <w:p w14:paraId="3C99AA1B" w14:textId="4862FDC5" w:rsidR="006B2881" w:rsidRPr="00B84129" w:rsidRDefault="006A12F7" w:rsidP="007816B4">
      <w:pPr>
        <w:pStyle w:val="enumlev1"/>
        <w:rPr>
          <w:rtl/>
          <w:lang w:val="en-GB" w:bidi="ar-EG"/>
        </w:rPr>
      </w:pPr>
      <w:r w:rsidRPr="00B84129">
        <w:rPr>
          <w:rFonts w:hint="cs"/>
          <w:rtl/>
          <w:lang w:val="en-GB" w:bidi="ar-EG"/>
        </w:rPr>
        <w:t>-</w:t>
      </w:r>
      <w:r w:rsidRPr="00B84129">
        <w:rPr>
          <w:rtl/>
          <w:lang w:val="en-GB" w:bidi="ar-EG"/>
        </w:rPr>
        <w:tab/>
      </w:r>
      <w:hyperlink r:id="rId172" w:history="1">
        <w:r w:rsidR="007816B4" w:rsidRPr="00B84129">
          <w:rPr>
            <w:rStyle w:val="Hyperlink"/>
            <w:rtl/>
            <w:lang w:val="en-GB" w:bidi="ar-EG"/>
          </w:rPr>
          <w:t>اتفاق تعاون بين المنظمة الإفريقية للتقييس ("</w:t>
        </w:r>
        <w:r w:rsidR="007816B4" w:rsidRPr="00B84129">
          <w:rPr>
            <w:rStyle w:val="Hyperlink"/>
            <w:lang w:val="en-GB" w:bidi="ar-EG"/>
          </w:rPr>
          <w:t>ARSO</w:t>
        </w:r>
        <w:r w:rsidR="007816B4" w:rsidRPr="00B84129">
          <w:rPr>
            <w:rStyle w:val="Hyperlink"/>
            <w:rtl/>
            <w:lang w:val="en-GB" w:bidi="ar-EG"/>
          </w:rPr>
          <w:t>") والاتحاد الدولي للاتصالات ("</w:t>
        </w:r>
        <w:r w:rsidR="007816B4" w:rsidRPr="00B84129">
          <w:rPr>
            <w:rStyle w:val="Hyperlink"/>
            <w:lang w:val="en-GB" w:bidi="ar-EG"/>
          </w:rPr>
          <w:t>ITU</w:t>
        </w:r>
        <w:r w:rsidR="007816B4" w:rsidRPr="00B84129">
          <w:rPr>
            <w:rStyle w:val="Hyperlink"/>
            <w:rtl/>
            <w:lang w:val="en-GB" w:bidi="ar-EG"/>
          </w:rPr>
          <w:t>")</w:t>
        </w:r>
      </w:hyperlink>
    </w:p>
    <w:p w14:paraId="18A6B766" w14:textId="6A27CEBD" w:rsidR="006A12F7" w:rsidRPr="00B84129" w:rsidRDefault="006A12F7" w:rsidP="000147D2">
      <w:pPr>
        <w:pStyle w:val="enumlev1"/>
        <w:rPr>
          <w:rtl/>
          <w:lang w:val="en-GB" w:bidi="ar-EG"/>
        </w:rPr>
      </w:pPr>
      <w:r w:rsidRPr="00B84129">
        <w:rPr>
          <w:rtl/>
          <w:lang w:val="en-GB" w:bidi="ar-EG"/>
        </w:rPr>
        <w:tab/>
      </w:r>
      <w:r w:rsidRPr="00B84129">
        <w:rPr>
          <w:rFonts w:hint="cs"/>
          <w:rtl/>
          <w:lang w:val="en-GB" w:bidi="ar-EG"/>
        </w:rPr>
        <w:t xml:space="preserve">20 يونيو 2019: </w:t>
      </w:r>
      <w:r w:rsidR="000147D2" w:rsidRPr="00B84129">
        <w:rPr>
          <w:color w:val="000000"/>
          <w:rtl/>
          <w:lang w:eastAsia="en-GB" w:bidi="ar-EG"/>
        </w:rPr>
        <w:t xml:space="preserve">ينص </w:t>
      </w:r>
      <w:r w:rsidR="000147D2" w:rsidRPr="00B84129">
        <w:rPr>
          <w:rFonts w:hint="cs"/>
          <w:color w:val="000000"/>
          <w:rtl/>
          <w:lang w:eastAsia="en-GB" w:bidi="ar-EG"/>
        </w:rPr>
        <w:t>ا</w:t>
      </w:r>
      <w:r w:rsidR="000147D2" w:rsidRPr="00B84129">
        <w:rPr>
          <w:color w:val="000000"/>
          <w:rtl/>
          <w:lang w:eastAsia="en-GB"/>
        </w:rPr>
        <w:t xml:space="preserve">تفاق تعاون بين </w:t>
      </w:r>
      <w:r w:rsidR="000147D2" w:rsidRPr="00B84129">
        <w:rPr>
          <w:color w:val="000000"/>
          <w:rtl/>
          <w:lang w:eastAsia="en-GB" w:bidi="ar-EG"/>
        </w:rPr>
        <w:t>المنظمة الإفريقية للتقييس ("</w:t>
      </w:r>
      <w:r w:rsidR="000147D2" w:rsidRPr="00B84129">
        <w:rPr>
          <w:color w:val="000000"/>
          <w:lang w:val="en-GB" w:eastAsia="en-GB"/>
        </w:rPr>
        <w:t>ARSO</w:t>
      </w:r>
      <w:r w:rsidR="000147D2" w:rsidRPr="00B84129">
        <w:rPr>
          <w:color w:val="000000"/>
          <w:rtl/>
          <w:lang w:eastAsia="en-GB" w:bidi="ar-EG"/>
        </w:rPr>
        <w:t xml:space="preserve">") </w:t>
      </w:r>
      <w:r w:rsidR="000147D2" w:rsidRPr="00B84129">
        <w:rPr>
          <w:color w:val="000000"/>
          <w:rtl/>
          <w:lang w:eastAsia="en-GB"/>
        </w:rPr>
        <w:t>والاتحاد الدولي للاتصالات</w:t>
      </w:r>
      <w:r w:rsidR="000147D2" w:rsidRPr="00B84129">
        <w:rPr>
          <w:rFonts w:hint="cs"/>
          <w:color w:val="000000"/>
          <w:rtl/>
          <w:lang w:eastAsia="en-GB" w:bidi="ar-EG"/>
        </w:rPr>
        <w:t xml:space="preserve"> </w:t>
      </w:r>
      <w:r w:rsidR="000147D2" w:rsidRPr="00B84129">
        <w:rPr>
          <w:color w:val="000000"/>
          <w:lang w:eastAsia="en-GB" w:bidi="ar-DZ"/>
        </w:rPr>
        <w:t>("ITU")</w:t>
      </w:r>
      <w:r w:rsidR="000147D2" w:rsidRPr="00B84129">
        <w:rPr>
          <w:color w:val="000000"/>
          <w:rtl/>
          <w:lang w:eastAsia="en-GB"/>
        </w:rPr>
        <w:t xml:space="preserve"> </w:t>
      </w:r>
      <w:r w:rsidR="000147D2" w:rsidRPr="00B84129">
        <w:rPr>
          <w:rFonts w:hint="cs"/>
          <w:color w:val="000000"/>
          <w:rtl/>
          <w:lang w:eastAsia="en-GB" w:bidi="ar-EG"/>
        </w:rPr>
        <w:t>على</w:t>
      </w:r>
      <w:r w:rsidR="000147D2" w:rsidRPr="00B84129">
        <w:rPr>
          <w:color w:val="000000"/>
          <w:rtl/>
          <w:lang w:eastAsia="en-GB" w:bidi="ar-EG"/>
        </w:rPr>
        <w:t xml:space="preserve"> إنشاء </w:t>
      </w:r>
      <w:r w:rsidR="000147D2" w:rsidRPr="00B84129">
        <w:rPr>
          <w:color w:val="000000"/>
          <w:rtl/>
          <w:lang w:eastAsia="en-GB"/>
        </w:rPr>
        <w:t xml:space="preserve">إطار </w:t>
      </w:r>
      <w:r w:rsidR="000147D2" w:rsidRPr="00B84129">
        <w:rPr>
          <w:rFonts w:hint="cs"/>
          <w:color w:val="000000"/>
          <w:rtl/>
          <w:lang w:eastAsia="en-GB" w:bidi="ar-EG"/>
        </w:rPr>
        <w:t>إجمالي</w:t>
      </w:r>
      <w:r w:rsidR="000147D2" w:rsidRPr="00B84129">
        <w:rPr>
          <w:color w:val="000000"/>
          <w:rtl/>
          <w:lang w:eastAsia="en-GB" w:bidi="ar-EG"/>
        </w:rPr>
        <w:t xml:space="preserve"> </w:t>
      </w:r>
      <w:r w:rsidR="000147D2" w:rsidRPr="00B84129">
        <w:rPr>
          <w:color w:val="000000"/>
          <w:rtl/>
          <w:lang w:eastAsia="en-GB"/>
        </w:rPr>
        <w:t xml:space="preserve">غير حصري للتعاون بين المنظمتين وتشجيع استخدام معايير الاتحاد مع مراعاة </w:t>
      </w:r>
      <w:r w:rsidR="000147D2" w:rsidRPr="00B84129">
        <w:rPr>
          <w:rFonts w:hint="cs"/>
          <w:color w:val="000000"/>
          <w:rtl/>
          <w:lang w:eastAsia="en-GB"/>
        </w:rPr>
        <w:t>متطلبات</w:t>
      </w:r>
      <w:r w:rsidR="000147D2" w:rsidRPr="00B84129">
        <w:rPr>
          <w:color w:val="000000"/>
          <w:rtl/>
          <w:lang w:eastAsia="en-GB"/>
        </w:rPr>
        <w:t xml:space="preserve"> </w:t>
      </w:r>
      <w:r w:rsidR="000147D2" w:rsidRPr="00B84129">
        <w:rPr>
          <w:color w:val="000000"/>
          <w:rtl/>
          <w:lang w:eastAsia="en-GB" w:bidi="ar-EG"/>
        </w:rPr>
        <w:t xml:space="preserve">متطلبات المنطقة الإفريقية لدعم </w:t>
      </w:r>
      <w:r w:rsidR="000147D2" w:rsidRPr="00B84129">
        <w:rPr>
          <w:color w:val="000000"/>
          <w:rtl/>
          <w:lang w:eastAsia="en-GB"/>
        </w:rPr>
        <w:t>التنمية الاقتصادية المستدامة طويلة الأجل</w:t>
      </w:r>
      <w:r w:rsidR="000147D2" w:rsidRPr="00B84129">
        <w:rPr>
          <w:rtl/>
          <w:lang w:val="en-GB" w:bidi="ar-EG"/>
        </w:rPr>
        <w:t xml:space="preserve"> </w:t>
      </w:r>
      <w:r w:rsidR="000147D2" w:rsidRPr="00B84129">
        <w:rPr>
          <w:color w:val="000000"/>
          <w:rtl/>
          <w:lang w:eastAsia="en-GB" w:bidi="ar-EG"/>
        </w:rPr>
        <w:t>فضلاً عن تيسير التجارة والتكامل العالمي والإقليمي.</w:t>
      </w:r>
    </w:p>
    <w:p w14:paraId="4DC8CFFD" w14:textId="599E6192" w:rsidR="006B2881" w:rsidRPr="00B84129" w:rsidRDefault="006A12F7" w:rsidP="000147D2">
      <w:pPr>
        <w:pStyle w:val="enumlev1"/>
        <w:rPr>
          <w:rtl/>
          <w:lang w:val="en-GB" w:bidi="ar-EG"/>
        </w:rPr>
      </w:pPr>
      <w:r w:rsidRPr="00B84129">
        <w:rPr>
          <w:rFonts w:hint="cs"/>
          <w:rtl/>
          <w:lang w:val="en-GB" w:bidi="ar-EG"/>
        </w:rPr>
        <w:t>-</w:t>
      </w:r>
      <w:r w:rsidRPr="00B84129">
        <w:rPr>
          <w:rtl/>
          <w:lang w:val="en-GB" w:bidi="ar-EG"/>
        </w:rPr>
        <w:tab/>
      </w:r>
      <w:hyperlink r:id="rId173" w:history="1">
        <w:r w:rsidR="000147D2" w:rsidRPr="00856161">
          <w:rPr>
            <w:rStyle w:val="Hyperlink"/>
            <w:spacing w:val="6"/>
            <w:rtl/>
            <w:lang w:val="en-GB" w:bidi="ar-EG"/>
          </w:rPr>
          <w:t>ترتيبات التعاون بين الاتحاد الدولي للاتصالات ("</w:t>
        </w:r>
        <w:r w:rsidR="000147D2" w:rsidRPr="00856161">
          <w:rPr>
            <w:rStyle w:val="Hyperlink"/>
            <w:spacing w:val="6"/>
            <w:lang w:val="en-GB" w:bidi="ar-EG"/>
          </w:rPr>
          <w:t>ITU</w:t>
        </w:r>
        <w:r w:rsidR="000147D2" w:rsidRPr="00856161">
          <w:rPr>
            <w:rStyle w:val="Hyperlink"/>
            <w:spacing w:val="6"/>
            <w:rtl/>
            <w:lang w:val="en-GB" w:bidi="ar-EG"/>
          </w:rPr>
          <w:t>") وأكاديمية الصين لتكنولوجيا المعلومات والاتصالات</w:t>
        </w:r>
        <w:r w:rsidR="007C4DFE" w:rsidRPr="00856161">
          <w:rPr>
            <w:rStyle w:val="Hyperlink"/>
            <w:rFonts w:hint="cs"/>
            <w:spacing w:val="6"/>
            <w:rtl/>
            <w:lang w:val="en-GB" w:bidi="ar-EG"/>
          </w:rPr>
          <w:t> </w:t>
        </w:r>
        <w:r w:rsidR="000147D2" w:rsidRPr="00856161">
          <w:rPr>
            <w:rStyle w:val="Hyperlink"/>
            <w:spacing w:val="6"/>
            <w:rtl/>
            <w:lang w:val="en-GB" w:bidi="ar-EG"/>
          </w:rPr>
          <w:t>("</w:t>
        </w:r>
        <w:r w:rsidR="000147D2" w:rsidRPr="00856161">
          <w:rPr>
            <w:rStyle w:val="Hyperlink"/>
            <w:spacing w:val="6"/>
            <w:lang w:val="en-GB" w:bidi="ar-EG"/>
          </w:rPr>
          <w:t>CAICT</w:t>
        </w:r>
        <w:r w:rsidR="000147D2" w:rsidRPr="00856161">
          <w:rPr>
            <w:rStyle w:val="Hyperlink"/>
            <w:spacing w:val="6"/>
            <w:rtl/>
            <w:lang w:val="en-GB" w:bidi="ar-EG"/>
          </w:rPr>
          <w:t>")</w:t>
        </w:r>
      </w:hyperlink>
    </w:p>
    <w:p w14:paraId="790D0A75" w14:textId="616276DD" w:rsidR="006A12F7" w:rsidRPr="00856161" w:rsidRDefault="006A12F7" w:rsidP="00376111">
      <w:pPr>
        <w:pStyle w:val="enumlev1"/>
        <w:rPr>
          <w:spacing w:val="4"/>
          <w:rtl/>
          <w:lang w:val="en-GB" w:bidi="ar-EG"/>
        </w:rPr>
      </w:pPr>
      <w:r w:rsidRPr="00B84129">
        <w:rPr>
          <w:rtl/>
          <w:lang w:val="en-GB" w:bidi="ar-EG"/>
        </w:rPr>
        <w:tab/>
      </w:r>
      <w:r w:rsidRPr="00856161">
        <w:rPr>
          <w:rFonts w:hint="cs"/>
          <w:spacing w:val="4"/>
          <w:rtl/>
          <w:lang w:val="en-GB" w:bidi="ar-EG"/>
        </w:rPr>
        <w:t xml:space="preserve">12 يونيو 2019: </w:t>
      </w:r>
      <w:r w:rsidR="00376111" w:rsidRPr="00856161">
        <w:rPr>
          <w:spacing w:val="4"/>
          <w:rtl/>
          <w:lang w:val="en-GB" w:bidi="ar-EG"/>
        </w:rPr>
        <w:t xml:space="preserve">ترتيبات التعاون لإنشاء إطار </w:t>
      </w:r>
      <w:r w:rsidR="00376111" w:rsidRPr="00856161">
        <w:rPr>
          <w:rFonts w:hint="cs"/>
          <w:spacing w:val="4"/>
          <w:rtl/>
          <w:lang w:val="en-GB" w:bidi="ar-EG"/>
        </w:rPr>
        <w:t>إجمالي</w:t>
      </w:r>
      <w:r w:rsidR="00376111" w:rsidRPr="00856161">
        <w:rPr>
          <w:spacing w:val="4"/>
          <w:rtl/>
          <w:lang w:val="en-GB" w:bidi="ar-EG"/>
        </w:rPr>
        <w:t xml:space="preserve"> للتعاون بشأن برنامج الحاضنة الذكية للاتحاد، بغية تعزيز الابتكار </w:t>
      </w:r>
      <w:proofErr w:type="spellStart"/>
      <w:r w:rsidR="00376111" w:rsidRPr="00856161">
        <w:rPr>
          <w:rFonts w:hint="cs"/>
          <w:spacing w:val="4"/>
          <w:rtl/>
          <w:lang w:val="en-GB" w:bidi="ar-EG"/>
        </w:rPr>
        <w:t>المتمحور</w:t>
      </w:r>
      <w:proofErr w:type="spellEnd"/>
      <w:r w:rsidR="00376111" w:rsidRPr="00856161">
        <w:rPr>
          <w:rFonts w:hint="cs"/>
          <w:spacing w:val="4"/>
          <w:rtl/>
          <w:lang w:val="en-GB" w:bidi="ar-EG"/>
        </w:rPr>
        <w:t xml:space="preserve"> حول</w:t>
      </w:r>
      <w:r w:rsidR="00376111" w:rsidRPr="00856161">
        <w:rPr>
          <w:spacing w:val="4"/>
          <w:rtl/>
          <w:lang w:val="en-GB" w:bidi="ar-EG"/>
        </w:rPr>
        <w:t xml:space="preserve"> الاتصالات/تكنولوجيا المعلومات والاتصالات ومساعدة البلدان النامية في تنفيذ معايير قطاع تقييس الاتصالات</w:t>
      </w:r>
      <w:r w:rsidR="00F96611">
        <w:rPr>
          <w:rFonts w:hint="cs"/>
          <w:spacing w:val="4"/>
          <w:rtl/>
          <w:lang w:val="en-GB" w:bidi="ar-EG"/>
        </w:rPr>
        <w:t>.</w:t>
      </w:r>
    </w:p>
    <w:p w14:paraId="0759560D" w14:textId="2A514546" w:rsidR="006A12F7" w:rsidRPr="00B84129" w:rsidRDefault="006A12F7" w:rsidP="00376111">
      <w:pPr>
        <w:pStyle w:val="enumlev1"/>
        <w:rPr>
          <w:rtl/>
          <w:lang w:val="en-GB" w:bidi="ar-EG"/>
        </w:rPr>
      </w:pPr>
      <w:r w:rsidRPr="00B84129">
        <w:rPr>
          <w:rFonts w:hint="cs"/>
          <w:rtl/>
          <w:lang w:val="en-GB" w:bidi="ar-EG"/>
        </w:rPr>
        <w:t>-</w:t>
      </w:r>
      <w:r w:rsidRPr="00B84129">
        <w:rPr>
          <w:rtl/>
          <w:lang w:val="en-GB" w:bidi="ar-EG"/>
        </w:rPr>
        <w:tab/>
      </w:r>
      <w:hyperlink r:id="rId174" w:history="1">
        <w:r w:rsidR="00376111" w:rsidRPr="00B84129">
          <w:rPr>
            <w:rStyle w:val="Hyperlink"/>
            <w:spacing w:val="-4"/>
            <w:rtl/>
            <w:lang w:val="en-GB" w:bidi="ar-EG"/>
          </w:rPr>
          <w:t>مذكرة ترتيبات بين الاتحاد الإفريقي للاتصالات ("</w:t>
        </w:r>
        <w:r w:rsidR="00376111" w:rsidRPr="00B84129">
          <w:rPr>
            <w:rStyle w:val="Hyperlink"/>
            <w:spacing w:val="-4"/>
            <w:lang w:val="en-GB" w:bidi="ar-EG"/>
          </w:rPr>
          <w:t>ATU</w:t>
        </w:r>
        <w:r w:rsidR="00376111" w:rsidRPr="00B84129">
          <w:rPr>
            <w:rStyle w:val="Hyperlink"/>
            <w:spacing w:val="-4"/>
            <w:rtl/>
            <w:lang w:val="en-GB" w:bidi="ar-EG"/>
          </w:rPr>
          <w:t>") والاتحاد الدولي للاتصالات ("</w:t>
        </w:r>
        <w:r w:rsidR="00376111" w:rsidRPr="00B84129">
          <w:rPr>
            <w:rStyle w:val="Hyperlink"/>
            <w:spacing w:val="-4"/>
            <w:lang w:val="en-GB" w:bidi="ar-EG"/>
          </w:rPr>
          <w:t>ITU</w:t>
        </w:r>
        <w:r w:rsidR="00376111" w:rsidRPr="00B84129">
          <w:rPr>
            <w:rStyle w:val="Hyperlink"/>
            <w:spacing w:val="-4"/>
            <w:rtl/>
            <w:lang w:val="en-GB" w:bidi="ar-EG"/>
          </w:rPr>
          <w:t xml:space="preserve">") بشأن "سد الفجوة </w:t>
        </w:r>
        <w:proofErr w:type="spellStart"/>
        <w:r w:rsidR="00376111" w:rsidRPr="00B84129">
          <w:rPr>
            <w:rStyle w:val="Hyperlink"/>
            <w:spacing w:val="-4"/>
            <w:rtl/>
            <w:lang w:val="en-GB" w:bidi="ar-EG"/>
          </w:rPr>
          <w:t>التقييسية</w:t>
        </w:r>
        <w:proofErr w:type="spellEnd"/>
        <w:r w:rsidR="00376111" w:rsidRPr="00B84129">
          <w:rPr>
            <w:rStyle w:val="Hyperlink"/>
            <w:spacing w:val="-4"/>
            <w:rtl/>
            <w:lang w:val="en-GB" w:bidi="ar-EG"/>
          </w:rPr>
          <w:t>"</w:t>
        </w:r>
      </w:hyperlink>
    </w:p>
    <w:p w14:paraId="5C979AEE" w14:textId="1976E915" w:rsidR="006A12F7" w:rsidRPr="00B84129" w:rsidRDefault="006A12F7" w:rsidP="00376111">
      <w:pPr>
        <w:pStyle w:val="enumlev1"/>
        <w:rPr>
          <w:rtl/>
          <w:lang w:val="en-GB" w:bidi="ar-EG"/>
        </w:rPr>
      </w:pPr>
      <w:r w:rsidRPr="00B84129">
        <w:rPr>
          <w:rtl/>
          <w:lang w:val="en-GB" w:bidi="ar-EG"/>
        </w:rPr>
        <w:tab/>
      </w:r>
      <w:r w:rsidRPr="00B84129">
        <w:rPr>
          <w:rFonts w:hint="cs"/>
          <w:rtl/>
          <w:lang w:val="en-GB" w:bidi="ar-EG"/>
        </w:rPr>
        <w:t xml:space="preserve">12 فبراير 2018: </w:t>
      </w:r>
      <w:r w:rsidR="00376111" w:rsidRPr="00B84129">
        <w:rPr>
          <w:rtl/>
          <w:lang w:val="en-GB" w:bidi="ar-EG"/>
        </w:rPr>
        <w:t xml:space="preserve">تمثل مذكرة التفاهم بين الاتحاد الدولي للاتصالات واتحاد الاتصالات الإفريقي إطاراً </w:t>
      </w:r>
      <w:bookmarkStart w:id="48" w:name="_Hlk95765647"/>
      <w:r w:rsidR="00376111" w:rsidRPr="00B84129">
        <w:rPr>
          <w:rFonts w:hint="cs"/>
          <w:rtl/>
          <w:lang w:val="en-GB" w:bidi="ar-EG"/>
        </w:rPr>
        <w:t>إجمالياً</w:t>
      </w:r>
      <w:r w:rsidR="00376111" w:rsidRPr="00B84129">
        <w:rPr>
          <w:rtl/>
          <w:lang w:val="en-GB" w:bidi="ar-EG"/>
        </w:rPr>
        <w:t xml:space="preserve"> </w:t>
      </w:r>
      <w:bookmarkEnd w:id="48"/>
      <w:r w:rsidR="00376111" w:rsidRPr="00B84129">
        <w:rPr>
          <w:rtl/>
          <w:lang w:val="en-GB" w:bidi="ar-EG"/>
        </w:rPr>
        <w:t xml:space="preserve">للتعاون في تنفيذ القرار 44 </w:t>
      </w:r>
      <w:r w:rsidR="00376111" w:rsidRPr="00B84129">
        <w:rPr>
          <w:rFonts w:hint="cs"/>
          <w:rtl/>
          <w:lang w:val="en-GB" w:bidi="ar-EG"/>
        </w:rPr>
        <w:t xml:space="preserve">بشأن </w:t>
      </w:r>
      <w:r w:rsidR="00376111" w:rsidRPr="00B84129">
        <w:rPr>
          <w:rtl/>
          <w:lang w:val="en-GB" w:bidi="ar-EG"/>
        </w:rPr>
        <w:t xml:space="preserve">"سد الفجوة </w:t>
      </w:r>
      <w:proofErr w:type="spellStart"/>
      <w:r w:rsidR="00376111" w:rsidRPr="00B84129">
        <w:rPr>
          <w:rtl/>
          <w:lang w:val="en-GB" w:bidi="ar-EG"/>
        </w:rPr>
        <w:t>التقييسية</w:t>
      </w:r>
      <w:proofErr w:type="spellEnd"/>
      <w:r w:rsidR="00376111" w:rsidRPr="00B84129">
        <w:rPr>
          <w:rtl/>
          <w:lang w:val="en-GB" w:bidi="ar-EG"/>
        </w:rPr>
        <w:t>"</w:t>
      </w:r>
      <w:r w:rsidR="00F96611">
        <w:rPr>
          <w:rFonts w:hint="cs"/>
          <w:rtl/>
          <w:lang w:val="en-GB" w:bidi="ar-EG"/>
        </w:rPr>
        <w:t>.</w:t>
      </w:r>
    </w:p>
    <w:p w14:paraId="74F374FB" w14:textId="46E9663E" w:rsidR="006A12F7" w:rsidRPr="00B84129" w:rsidRDefault="006A12F7" w:rsidP="00376111">
      <w:pPr>
        <w:pStyle w:val="enumlev1"/>
        <w:rPr>
          <w:rtl/>
          <w:lang w:val="en-GB" w:bidi="ar-EG"/>
        </w:rPr>
      </w:pPr>
      <w:r w:rsidRPr="00B84129">
        <w:rPr>
          <w:rFonts w:hint="cs"/>
          <w:rtl/>
          <w:lang w:val="en-GB" w:bidi="ar-EG"/>
        </w:rPr>
        <w:t>-</w:t>
      </w:r>
      <w:r w:rsidRPr="00B84129">
        <w:rPr>
          <w:rtl/>
          <w:lang w:val="en-GB" w:bidi="ar-EG"/>
        </w:rPr>
        <w:tab/>
      </w:r>
      <w:hyperlink r:id="rId175" w:history="1">
        <w:r w:rsidR="00376111" w:rsidRPr="00B84129">
          <w:rPr>
            <w:rStyle w:val="Hyperlink"/>
            <w:rtl/>
            <w:lang w:val="en-GB" w:bidi="ar-EG"/>
          </w:rPr>
          <w:t>اتفاق تعاون بين اللجنة الأوروبية للتقييس ("</w:t>
        </w:r>
        <w:r w:rsidR="00376111" w:rsidRPr="00B84129">
          <w:rPr>
            <w:rStyle w:val="Hyperlink"/>
            <w:lang w:val="en-GB" w:bidi="ar-EG"/>
          </w:rPr>
          <w:t>CEN</w:t>
        </w:r>
        <w:r w:rsidR="00376111" w:rsidRPr="00B84129">
          <w:rPr>
            <w:rStyle w:val="Hyperlink"/>
            <w:rtl/>
            <w:lang w:val="en-GB" w:bidi="ar-EG"/>
          </w:rPr>
          <w:t xml:space="preserve">") واللجنة الأوروبية للتقييس </w:t>
        </w:r>
        <w:proofErr w:type="spellStart"/>
        <w:r w:rsidR="00376111" w:rsidRPr="00B84129">
          <w:rPr>
            <w:rStyle w:val="Hyperlink"/>
            <w:rtl/>
            <w:lang w:val="en-GB" w:bidi="ar-EG"/>
          </w:rPr>
          <w:t>الكهرتقني</w:t>
        </w:r>
        <w:proofErr w:type="spellEnd"/>
        <w:r w:rsidR="00376111" w:rsidRPr="00B84129">
          <w:rPr>
            <w:rStyle w:val="Hyperlink"/>
            <w:rtl/>
            <w:lang w:val="en-GB" w:bidi="ar-EG"/>
          </w:rPr>
          <w:t xml:space="preserve"> ("</w:t>
        </w:r>
        <w:r w:rsidR="00376111" w:rsidRPr="00B84129">
          <w:rPr>
            <w:rStyle w:val="Hyperlink"/>
            <w:lang w:val="en-GB" w:bidi="ar-EG"/>
          </w:rPr>
          <w:t>CENELEC</w:t>
        </w:r>
        <w:r w:rsidR="00376111" w:rsidRPr="00B84129">
          <w:rPr>
            <w:rStyle w:val="Hyperlink"/>
            <w:rtl/>
            <w:lang w:val="en-GB" w:bidi="ar-EG"/>
          </w:rPr>
          <w:t>") و</w:t>
        </w:r>
        <w:r w:rsidR="000C6B31" w:rsidRPr="00B84129">
          <w:rPr>
            <w:rStyle w:val="Hyperlink"/>
            <w:rFonts w:hint="cs"/>
            <w:rtl/>
            <w:lang w:val="en-GB" w:bidi="ar-EG"/>
          </w:rPr>
          <w:t xml:space="preserve">بين </w:t>
        </w:r>
        <w:r w:rsidR="00376111" w:rsidRPr="00B84129">
          <w:rPr>
            <w:rStyle w:val="Hyperlink"/>
            <w:rtl/>
            <w:lang w:val="en-GB" w:bidi="ar-EG"/>
          </w:rPr>
          <w:t>الاتحاد الدولي للاتصالات ("</w:t>
        </w:r>
        <w:r w:rsidR="00376111" w:rsidRPr="00B84129">
          <w:rPr>
            <w:rStyle w:val="Hyperlink"/>
            <w:lang w:val="en-GB" w:bidi="ar-EG"/>
          </w:rPr>
          <w:t>ITU</w:t>
        </w:r>
        <w:r w:rsidR="00376111" w:rsidRPr="00B84129">
          <w:rPr>
            <w:rStyle w:val="Hyperlink"/>
            <w:rtl/>
            <w:lang w:val="en-GB" w:bidi="ar-EG"/>
          </w:rPr>
          <w:t>")</w:t>
        </w:r>
      </w:hyperlink>
    </w:p>
    <w:p w14:paraId="30411104" w14:textId="0815D626" w:rsidR="006A12F7" w:rsidRPr="00B84129" w:rsidRDefault="006A12F7" w:rsidP="000C6B31">
      <w:pPr>
        <w:pStyle w:val="enumlev1"/>
        <w:rPr>
          <w:rtl/>
          <w:lang w:val="en-GB" w:bidi="ar"/>
        </w:rPr>
      </w:pPr>
      <w:r w:rsidRPr="00B84129">
        <w:rPr>
          <w:rtl/>
          <w:lang w:val="en-GB" w:bidi="ar-EG"/>
        </w:rPr>
        <w:tab/>
      </w:r>
      <w:r w:rsidRPr="00B84129">
        <w:rPr>
          <w:rFonts w:hint="cs"/>
          <w:rtl/>
          <w:lang w:val="en-GB" w:bidi="ar-EG"/>
        </w:rPr>
        <w:t xml:space="preserve">29 مارس 2017: </w:t>
      </w:r>
      <w:r w:rsidR="000C6B31" w:rsidRPr="00B84129">
        <w:rPr>
          <w:rFonts w:hint="cs"/>
          <w:rtl/>
          <w:lang w:val="en-GB" w:bidi="ar"/>
        </w:rPr>
        <w:t>يهدف</w:t>
      </w:r>
      <w:r w:rsidRPr="00B84129">
        <w:rPr>
          <w:rFonts w:hint="cs"/>
          <w:rtl/>
          <w:lang w:val="en-GB" w:bidi="ar"/>
        </w:rPr>
        <w:t xml:space="preserve"> اتفاق </w:t>
      </w:r>
      <w:r w:rsidR="000C6B31" w:rsidRPr="00B84129">
        <w:rPr>
          <w:rFonts w:hint="cs"/>
          <w:rtl/>
          <w:lang w:val="en-GB" w:bidi="ar"/>
        </w:rPr>
        <w:t>ال</w:t>
      </w:r>
      <w:r w:rsidRPr="00B84129">
        <w:rPr>
          <w:rFonts w:hint="cs"/>
          <w:rtl/>
          <w:lang w:val="en-GB" w:bidi="ar"/>
        </w:rPr>
        <w:t xml:space="preserve">تعاون </w:t>
      </w:r>
      <w:r w:rsidR="000C6B31" w:rsidRPr="00B84129">
        <w:rPr>
          <w:rFonts w:hint="cs"/>
          <w:rtl/>
          <w:lang w:val="en-GB" w:bidi="ar"/>
        </w:rPr>
        <w:t>بين</w:t>
      </w:r>
      <w:r w:rsidRPr="00B84129">
        <w:rPr>
          <w:rFonts w:hint="cs"/>
          <w:rtl/>
          <w:lang w:val="en-GB" w:bidi="ar"/>
        </w:rPr>
        <w:t xml:space="preserve"> اللجنة الأوروبية للتقييس </w:t>
      </w:r>
      <w:proofErr w:type="spellStart"/>
      <w:r w:rsidRPr="00B84129">
        <w:rPr>
          <w:rFonts w:hint="cs"/>
          <w:rtl/>
          <w:lang w:val="en-GB" w:bidi="ar"/>
        </w:rPr>
        <w:t>الكهرتقني</w:t>
      </w:r>
      <w:proofErr w:type="spellEnd"/>
      <w:r w:rsidRPr="00B84129">
        <w:rPr>
          <w:rFonts w:hint="cs"/>
          <w:rtl/>
          <w:lang w:val="en-GB" w:bidi="ar"/>
        </w:rPr>
        <w:t xml:space="preserve"> </w:t>
      </w:r>
      <w:r w:rsidRPr="00B84129">
        <w:rPr>
          <w:lang w:val="en-GB" w:bidi="ar-EG"/>
        </w:rPr>
        <w:t>(CENELEC)</w:t>
      </w:r>
      <w:r w:rsidRPr="00B84129">
        <w:rPr>
          <w:rFonts w:hint="cs"/>
          <w:rtl/>
          <w:lang w:val="en-GB" w:bidi="ar"/>
        </w:rPr>
        <w:t xml:space="preserve"> </w:t>
      </w:r>
      <w:r w:rsidR="000C6B31" w:rsidRPr="00B84129">
        <w:rPr>
          <w:rFonts w:hint="cs"/>
          <w:rtl/>
          <w:lang w:val="en-GB" w:bidi="ar"/>
        </w:rPr>
        <w:t>و</w:t>
      </w:r>
      <w:r w:rsidRPr="00B84129">
        <w:rPr>
          <w:rFonts w:hint="cs"/>
          <w:rtl/>
          <w:lang w:val="en-GB" w:bidi="ar"/>
        </w:rPr>
        <w:t xml:space="preserve">اللجنة الأوروبية للتقييس </w:t>
      </w:r>
      <w:r w:rsidRPr="00B84129">
        <w:rPr>
          <w:lang w:val="en-GB" w:bidi="ar-EG"/>
        </w:rPr>
        <w:t>(CEN)</w:t>
      </w:r>
      <w:r w:rsidR="000C6B31" w:rsidRPr="00B84129">
        <w:rPr>
          <w:rFonts w:hint="cs"/>
          <w:rtl/>
          <w:lang w:val="en-GB" w:bidi="ar"/>
        </w:rPr>
        <w:t xml:space="preserve"> </w:t>
      </w:r>
      <w:r w:rsidR="000C6B31" w:rsidRPr="00B84129">
        <w:rPr>
          <w:rtl/>
          <w:lang w:val="en-GB" w:bidi="ar-EG"/>
        </w:rPr>
        <w:t>و</w:t>
      </w:r>
      <w:r w:rsidR="000C6B31" w:rsidRPr="00B84129">
        <w:rPr>
          <w:rFonts w:hint="cs"/>
          <w:rtl/>
          <w:lang w:val="en-GB" w:bidi="ar-EG"/>
        </w:rPr>
        <w:t xml:space="preserve">بين </w:t>
      </w:r>
      <w:r w:rsidR="000C6B31" w:rsidRPr="00B84129">
        <w:rPr>
          <w:rtl/>
          <w:lang w:val="en-GB" w:bidi="ar-EG"/>
        </w:rPr>
        <w:t>الاتحاد</w:t>
      </w:r>
      <w:r w:rsidRPr="00B84129">
        <w:rPr>
          <w:rFonts w:hint="cs"/>
          <w:rtl/>
          <w:lang w:val="en-GB" w:bidi="ar"/>
        </w:rPr>
        <w:t xml:space="preserve"> </w:t>
      </w:r>
      <w:r w:rsidR="000C6B31" w:rsidRPr="00B84129">
        <w:rPr>
          <w:rFonts w:hint="cs"/>
          <w:rtl/>
          <w:lang w:val="en-GB" w:bidi="ar"/>
        </w:rPr>
        <w:t>إلى</w:t>
      </w:r>
      <w:r w:rsidRPr="00B84129">
        <w:rPr>
          <w:rFonts w:hint="cs"/>
          <w:rtl/>
          <w:lang w:val="en-GB" w:bidi="ar"/>
        </w:rPr>
        <w:t xml:space="preserve"> التعاون ضمن إطار </w:t>
      </w:r>
      <w:r w:rsidR="000147D2" w:rsidRPr="00B84129">
        <w:rPr>
          <w:rFonts w:hint="cs"/>
          <w:rtl/>
          <w:lang w:val="en-GB" w:bidi="ar-EG"/>
        </w:rPr>
        <w:t>إجمالي</w:t>
      </w:r>
      <w:r w:rsidR="000147D2" w:rsidRPr="00B84129">
        <w:rPr>
          <w:rtl/>
          <w:lang w:val="en-GB" w:bidi="ar-EG"/>
        </w:rPr>
        <w:t xml:space="preserve"> </w:t>
      </w:r>
      <w:r w:rsidRPr="00B84129">
        <w:rPr>
          <w:rFonts w:hint="cs"/>
          <w:rtl/>
          <w:lang w:val="en-GB" w:bidi="ar"/>
        </w:rPr>
        <w:t xml:space="preserve">وغير حصري في مجالات ذات اهتمام مشترك، </w:t>
      </w:r>
      <w:r w:rsidR="000C6B31" w:rsidRPr="00B84129">
        <w:rPr>
          <w:rFonts w:hint="cs"/>
          <w:rtl/>
          <w:lang w:val="en-GB" w:bidi="ar"/>
        </w:rPr>
        <w:t>من قبيل</w:t>
      </w:r>
      <w:r w:rsidRPr="00B84129">
        <w:rPr>
          <w:rFonts w:hint="cs"/>
          <w:rtl/>
          <w:lang w:val="en-GB" w:bidi="ar"/>
        </w:rPr>
        <w:t xml:space="preserve"> أنشطة التقييس بشأن إنترنت الأشياء والمدن الذكية المستدامة، والثقة، والخصوصيات حسب التصميم في المعايير التقنية، والأمن </w:t>
      </w:r>
      <w:proofErr w:type="spellStart"/>
      <w:r w:rsidRPr="00B84129">
        <w:rPr>
          <w:rFonts w:hint="cs"/>
          <w:rtl/>
          <w:lang w:val="en-GB" w:bidi="ar"/>
        </w:rPr>
        <w:t>السيبراني</w:t>
      </w:r>
      <w:proofErr w:type="spellEnd"/>
      <w:r w:rsidRPr="00B84129">
        <w:rPr>
          <w:rFonts w:hint="cs"/>
          <w:rtl/>
          <w:lang w:val="en-GB" w:bidi="ar"/>
        </w:rPr>
        <w:t xml:space="preserve">، والتنقلية ومعايير اتصالات ونظام النقل الذكي </w:t>
      </w:r>
      <w:r w:rsidRPr="00B84129">
        <w:rPr>
          <w:lang w:val="en-GB" w:bidi="ar-EG"/>
        </w:rPr>
        <w:t>(ITS)</w:t>
      </w:r>
      <w:r w:rsidRPr="00B84129">
        <w:rPr>
          <w:rFonts w:hint="cs"/>
          <w:rtl/>
          <w:lang w:val="en-GB" w:bidi="ar"/>
        </w:rPr>
        <w:t>.</w:t>
      </w:r>
    </w:p>
    <w:p w14:paraId="46E2E921" w14:textId="2A065BCB" w:rsidR="006A12F7" w:rsidRPr="00B84129" w:rsidRDefault="006A12F7" w:rsidP="006A12F7">
      <w:pPr>
        <w:pStyle w:val="enumlev1"/>
        <w:rPr>
          <w:rtl/>
          <w:lang w:val="en-GB" w:bidi="ar"/>
        </w:rPr>
      </w:pPr>
      <w:r w:rsidRPr="00B84129">
        <w:rPr>
          <w:rFonts w:hint="cs"/>
          <w:rtl/>
          <w:lang w:val="en-GB" w:bidi="ar"/>
        </w:rPr>
        <w:t>-</w:t>
      </w:r>
      <w:r w:rsidRPr="00B84129">
        <w:rPr>
          <w:rtl/>
          <w:lang w:val="en-GB" w:bidi="ar"/>
        </w:rPr>
        <w:tab/>
      </w:r>
      <w:hyperlink r:id="rId176" w:history="1">
        <w:r w:rsidR="001E55B0" w:rsidRPr="00B84129">
          <w:rPr>
            <w:rStyle w:val="Hyperlink"/>
            <w:rtl/>
            <w:lang w:val="en-GB" w:bidi="ar"/>
          </w:rPr>
          <w:t>مذكرة ترتيبات بين الاتحاد الدولي للاتصالات ("</w:t>
        </w:r>
        <w:r w:rsidR="001E55B0" w:rsidRPr="00B84129">
          <w:rPr>
            <w:rStyle w:val="Hyperlink"/>
            <w:lang w:val="en-GB" w:bidi="ar"/>
          </w:rPr>
          <w:t>ITU</w:t>
        </w:r>
        <w:r w:rsidR="001E55B0" w:rsidRPr="00B84129">
          <w:rPr>
            <w:rStyle w:val="Hyperlink"/>
            <w:rtl/>
            <w:lang w:val="en-GB" w:bidi="ar"/>
          </w:rPr>
          <w:t>") والمنظمة العربية لتكنولوجيا المعلومات والاتصالات (</w:t>
        </w:r>
        <w:r w:rsidR="001E55B0" w:rsidRPr="00B84129">
          <w:rPr>
            <w:rStyle w:val="Hyperlink"/>
            <w:lang w:val="en-GB" w:bidi="ar"/>
          </w:rPr>
          <w:t>AICTO</w:t>
        </w:r>
        <w:r w:rsidR="001E55B0" w:rsidRPr="00B84129">
          <w:rPr>
            <w:rStyle w:val="Hyperlink"/>
            <w:rtl/>
            <w:lang w:val="en-GB" w:bidi="ar"/>
          </w:rPr>
          <w:t xml:space="preserve">) بشأن "سد الفجوة </w:t>
        </w:r>
        <w:proofErr w:type="spellStart"/>
        <w:r w:rsidR="001E55B0" w:rsidRPr="00B84129">
          <w:rPr>
            <w:rStyle w:val="Hyperlink"/>
            <w:rtl/>
            <w:lang w:val="en-GB" w:bidi="ar"/>
          </w:rPr>
          <w:t>التقييسية</w:t>
        </w:r>
        <w:proofErr w:type="spellEnd"/>
        <w:r w:rsidR="001E55B0" w:rsidRPr="00B84129">
          <w:rPr>
            <w:rStyle w:val="Hyperlink"/>
            <w:rtl/>
            <w:lang w:val="en-GB" w:bidi="ar"/>
          </w:rPr>
          <w:t>"</w:t>
        </w:r>
      </w:hyperlink>
    </w:p>
    <w:p w14:paraId="0D2B27D3" w14:textId="424A66E3" w:rsidR="006A12F7" w:rsidRPr="00B84129" w:rsidRDefault="006A12F7" w:rsidP="006A12F7">
      <w:pPr>
        <w:pStyle w:val="enumlev1"/>
        <w:rPr>
          <w:rtl/>
          <w:lang w:val="en-GB" w:bidi="ar"/>
        </w:rPr>
      </w:pPr>
      <w:r w:rsidRPr="00B84129">
        <w:rPr>
          <w:rtl/>
          <w:lang w:val="en-GB" w:bidi="ar"/>
        </w:rPr>
        <w:tab/>
      </w:r>
      <w:r w:rsidRPr="00B84129">
        <w:rPr>
          <w:rFonts w:hint="cs"/>
          <w:rtl/>
          <w:lang w:val="en-GB" w:bidi="ar"/>
        </w:rPr>
        <w:t xml:space="preserve">11 ديسمبر 2017: </w:t>
      </w:r>
      <w:r w:rsidR="001E55B0" w:rsidRPr="00B84129">
        <w:rPr>
          <w:rtl/>
          <w:lang w:val="en-GB" w:bidi="ar"/>
        </w:rPr>
        <w:t>تشكل مذكرة الترتيبات بين الاتحاد والمنظمة العربية لتكنولوجيا المعلومات والاتصالات (</w:t>
      </w:r>
      <w:r w:rsidR="001E55B0" w:rsidRPr="00B84129">
        <w:rPr>
          <w:lang w:val="en-GB" w:bidi="ar"/>
        </w:rPr>
        <w:t>AICTO</w:t>
      </w:r>
      <w:r w:rsidR="001E55B0" w:rsidRPr="00B84129">
        <w:rPr>
          <w:rtl/>
          <w:lang w:val="en-GB" w:bidi="ar"/>
        </w:rPr>
        <w:t>) إطاراً إجمالياً للتعاون في تنفيذ القرار 44 (المراج</w:t>
      </w:r>
      <w:r w:rsidR="007C4DFE" w:rsidRPr="00B84129">
        <w:rPr>
          <w:rFonts w:hint="cs"/>
          <w:rtl/>
          <w:lang w:val="en-GB" w:bidi="ar"/>
        </w:rPr>
        <w:t>َ</w:t>
      </w:r>
      <w:r w:rsidR="001E55B0" w:rsidRPr="00B84129">
        <w:rPr>
          <w:rtl/>
          <w:lang w:val="en-GB" w:bidi="ar"/>
        </w:rPr>
        <w:t xml:space="preserve">ع في الحمامات، 2016) للجمعية العالمية لتقييس الاتصالات بشأن "سد الفجوة </w:t>
      </w:r>
      <w:proofErr w:type="spellStart"/>
      <w:r w:rsidR="001E55B0" w:rsidRPr="00B84129">
        <w:rPr>
          <w:rtl/>
          <w:lang w:val="en-GB" w:bidi="ar"/>
        </w:rPr>
        <w:t>التقييسية</w:t>
      </w:r>
      <w:proofErr w:type="spellEnd"/>
      <w:r w:rsidR="001E55B0" w:rsidRPr="00B84129">
        <w:rPr>
          <w:rFonts w:hint="cs"/>
          <w:rtl/>
          <w:lang w:val="en-GB" w:bidi="ar"/>
        </w:rPr>
        <w:t>".</w:t>
      </w:r>
    </w:p>
    <w:p w14:paraId="70199F62" w14:textId="382CD0E4" w:rsidR="006A12F7" w:rsidRPr="00B84129" w:rsidRDefault="0069134E" w:rsidP="007C4DFE">
      <w:pPr>
        <w:keepNext/>
        <w:rPr>
          <w:rtl/>
        </w:rPr>
      </w:pPr>
      <w:hyperlink r:id="rId177" w:history="1">
        <w:r w:rsidR="006A12F7" w:rsidRPr="00B84129">
          <w:rPr>
            <w:rStyle w:val="Hyperlink"/>
            <w:rFonts w:hint="cs"/>
            <w:rtl/>
          </w:rPr>
          <w:t>منظمات وضع المعايير</w:t>
        </w:r>
        <w:r w:rsidR="000F2827">
          <w:rPr>
            <w:rStyle w:val="Hyperlink"/>
            <w:rFonts w:hint="cs"/>
            <w:rtl/>
          </w:rPr>
          <w:t xml:space="preserve"> </w:t>
        </w:r>
        <w:r w:rsidR="000F2827">
          <w:rPr>
            <w:rStyle w:val="Hyperlink"/>
          </w:rPr>
          <w:t>(SDO)</w:t>
        </w:r>
        <w:r w:rsidR="006A12F7" w:rsidRPr="00B84129">
          <w:rPr>
            <w:rStyle w:val="Hyperlink"/>
            <w:rFonts w:hint="cs"/>
            <w:rtl/>
          </w:rPr>
          <w:t xml:space="preserve"> المعترف بها بموجب التوصيات </w:t>
        </w:r>
        <w:r w:rsidR="006A12F7" w:rsidRPr="00B84129">
          <w:rPr>
            <w:rStyle w:val="Hyperlink"/>
            <w:rFonts w:hint="cs"/>
          </w:rPr>
          <w:t>A.4</w:t>
        </w:r>
        <w:r w:rsidR="006A12F7" w:rsidRPr="00B84129">
          <w:rPr>
            <w:rStyle w:val="Hyperlink"/>
            <w:rFonts w:hint="cs"/>
            <w:rtl/>
          </w:rPr>
          <w:t xml:space="preserve"> و </w:t>
        </w:r>
        <w:r w:rsidR="006A12F7" w:rsidRPr="00B84129">
          <w:rPr>
            <w:rStyle w:val="Hyperlink"/>
            <w:rFonts w:hint="cs"/>
          </w:rPr>
          <w:t>A.5</w:t>
        </w:r>
        <w:r w:rsidR="006A12F7" w:rsidRPr="00B84129">
          <w:rPr>
            <w:rStyle w:val="Hyperlink"/>
            <w:rFonts w:hint="cs"/>
            <w:rtl/>
          </w:rPr>
          <w:t xml:space="preserve"> و </w:t>
        </w:r>
        <w:r w:rsidR="006A12F7" w:rsidRPr="00B84129">
          <w:rPr>
            <w:rStyle w:val="Hyperlink"/>
            <w:rFonts w:hint="cs"/>
          </w:rPr>
          <w:t>A.6</w:t>
        </w:r>
      </w:hyperlink>
    </w:p>
    <w:p w14:paraId="220476C7" w14:textId="3E67E23D" w:rsidR="006A12F7" w:rsidRPr="00B84129" w:rsidRDefault="006A12F7" w:rsidP="007C4DFE">
      <w:pPr>
        <w:rPr>
          <w:rtl/>
          <w:lang w:eastAsia="en-GB" w:bidi="ar-DZ"/>
        </w:rPr>
      </w:pPr>
      <w:r w:rsidRPr="00B84129">
        <w:rPr>
          <w:rFonts w:hint="cs"/>
          <w:rtl/>
          <w:lang w:eastAsia="en-GB" w:bidi="ar-DZ"/>
        </w:rPr>
        <w:t xml:space="preserve">يوجه التعاون الخارجي لقطاع تقييس الاتصالات بالاتحاد من خلال ثلاث توصيات: التوصية </w:t>
      </w:r>
      <w:hyperlink r:id="rId178" w:history="1">
        <w:r w:rsidRPr="00B84129">
          <w:rPr>
            <w:rStyle w:val="Hyperlink"/>
          </w:rPr>
          <w:t>ITU-T A.4</w:t>
        </w:r>
      </w:hyperlink>
      <w:r w:rsidRPr="00B84129">
        <w:rPr>
          <w:rFonts w:hint="cs"/>
          <w:rtl/>
          <w:lang w:eastAsia="en-GB" w:bidi="ar-DZ"/>
        </w:rPr>
        <w:t xml:space="preserve">: إجراءات التواصل مع المنتديات والاتحادات التجارية، والتوصية </w:t>
      </w:r>
      <w:hyperlink r:id="rId179" w:history="1">
        <w:r w:rsidRPr="00B84129">
          <w:rPr>
            <w:rStyle w:val="Hyperlink"/>
          </w:rPr>
          <w:t>ITU-T A.5</w:t>
        </w:r>
      </w:hyperlink>
      <w:r w:rsidRPr="00B84129">
        <w:rPr>
          <w:rFonts w:hint="cs"/>
          <w:rtl/>
          <w:lang w:eastAsia="en-GB" w:bidi="ar-DZ"/>
        </w:rPr>
        <w:t xml:space="preserve">: وضع إشارات مرجعية إلى وثائق المنظمات الأخرى، والتوصية </w:t>
      </w:r>
      <w:hyperlink r:id="rId180" w:history="1">
        <w:r w:rsidRPr="00B84129">
          <w:rPr>
            <w:rStyle w:val="Hyperlink"/>
          </w:rPr>
          <w:t>ITU-T</w:t>
        </w:r>
        <w:r w:rsidR="007C4DFE" w:rsidRPr="00B84129">
          <w:rPr>
            <w:rStyle w:val="Hyperlink"/>
          </w:rPr>
          <w:t> </w:t>
        </w:r>
        <w:r w:rsidRPr="00B84129">
          <w:rPr>
            <w:rStyle w:val="Hyperlink"/>
          </w:rPr>
          <w:t>A.6</w:t>
        </w:r>
      </w:hyperlink>
      <w:r w:rsidRPr="00B84129">
        <w:rPr>
          <w:rFonts w:hint="cs"/>
          <w:rtl/>
          <w:lang w:eastAsia="en-GB" w:bidi="ar-DZ"/>
        </w:rPr>
        <w:t>: التعاون وتبادل المعلومات مع منظمات وضع المعايير الوطنية والإقليمية.</w:t>
      </w:r>
    </w:p>
    <w:p w14:paraId="20338170" w14:textId="331613E0" w:rsidR="006A12F7" w:rsidRPr="00B84129" w:rsidRDefault="006A12F7" w:rsidP="006A12F7">
      <w:pPr>
        <w:pStyle w:val="Heading1"/>
        <w:rPr>
          <w:rtl/>
          <w:lang w:eastAsia="en-GB"/>
        </w:rPr>
      </w:pPr>
      <w:bookmarkStart w:id="49" w:name="_Toc96094081"/>
      <w:bookmarkStart w:id="50" w:name="Section_6"/>
      <w:r w:rsidRPr="00B84129">
        <w:rPr>
          <w:rFonts w:hint="cs"/>
          <w:rtl/>
          <w:lang w:eastAsia="en-GB"/>
        </w:rPr>
        <w:t>6</w:t>
      </w:r>
      <w:r w:rsidRPr="00B84129">
        <w:rPr>
          <w:rtl/>
          <w:lang w:eastAsia="en-GB"/>
        </w:rPr>
        <w:tab/>
      </w:r>
      <w:r w:rsidR="001E55B0" w:rsidRPr="00B84129">
        <w:rPr>
          <w:rtl/>
          <w:lang w:eastAsia="en-GB"/>
        </w:rPr>
        <w:t>برنامج المطابقة وقابلية التشغيل البيني</w:t>
      </w:r>
      <w:bookmarkEnd w:id="49"/>
    </w:p>
    <w:bookmarkEnd w:id="50"/>
    <w:p w14:paraId="7A45AB96" w14:textId="1FFFBEF0" w:rsidR="006A12F7" w:rsidRPr="00B84129" w:rsidRDefault="000350B8" w:rsidP="000350B8">
      <w:pPr>
        <w:rPr>
          <w:rtl/>
          <w:lang w:eastAsia="en-GB" w:bidi="ar-EG"/>
        </w:rPr>
      </w:pPr>
      <w:r w:rsidRPr="00B84129">
        <w:rPr>
          <w:rtl/>
          <w:lang w:eastAsia="en-GB" w:bidi="ar-EG"/>
        </w:rPr>
        <w:t xml:space="preserve">يهدف </w:t>
      </w:r>
      <w:hyperlink r:id="rId181" w:history="1">
        <w:r w:rsidR="00832F4E" w:rsidRPr="00B84129">
          <w:rPr>
            <w:rStyle w:val="Hyperlink"/>
            <w:rtl/>
            <w:lang w:eastAsia="en-GB"/>
          </w:rPr>
          <w:t>برنامج الاتحاد بشأن المطابقة وقابلية التشغيل البيني</w:t>
        </w:r>
      </w:hyperlink>
      <w:r w:rsidR="00832F4E" w:rsidRPr="00B84129">
        <w:rPr>
          <w:rFonts w:hint="cs"/>
          <w:rtl/>
          <w:lang w:eastAsia="en-GB" w:bidi="ar-EG"/>
        </w:rPr>
        <w:t xml:space="preserve"> </w:t>
      </w:r>
      <w:r w:rsidRPr="00B84129">
        <w:rPr>
          <w:rtl/>
          <w:lang w:eastAsia="en-GB" w:bidi="ar-EG"/>
        </w:rPr>
        <w:t xml:space="preserve">إلى تعزيز </w:t>
      </w:r>
      <w:r w:rsidR="00832F4E" w:rsidRPr="00B84129">
        <w:rPr>
          <w:rtl/>
          <w:lang w:eastAsia="en-GB"/>
        </w:rPr>
        <w:t xml:space="preserve">المطابقة وقابلية التشغيل البيني لشبكات ومنتجات تكنولوجيا المعلومات والاتصالات العاملة طبقاً لتوصيات الاتحاد أو بعض عناصرها، </w:t>
      </w:r>
      <w:r w:rsidRPr="00B84129">
        <w:rPr>
          <w:rtl/>
          <w:lang w:eastAsia="en-GB" w:bidi="ar-EG"/>
        </w:rPr>
        <w:t>و</w:t>
      </w:r>
      <w:r w:rsidRPr="00B84129">
        <w:rPr>
          <w:rFonts w:hint="cs"/>
          <w:rtl/>
          <w:lang w:eastAsia="en-GB" w:bidi="ar-EG"/>
        </w:rPr>
        <w:t xml:space="preserve">إلى </w:t>
      </w:r>
      <w:r w:rsidRPr="00B84129">
        <w:rPr>
          <w:rtl/>
          <w:lang w:eastAsia="en-GB" w:bidi="ar-EG"/>
        </w:rPr>
        <w:t xml:space="preserve">التماس </w:t>
      </w:r>
      <w:r w:rsidR="00832F4E" w:rsidRPr="00B84129">
        <w:rPr>
          <w:rtl/>
          <w:lang w:eastAsia="en-GB"/>
        </w:rPr>
        <w:t xml:space="preserve">مدخلات لتحسين جودة توصيات الاتحاد وتقليص الفجوة الرقمية والفجوة </w:t>
      </w:r>
      <w:proofErr w:type="spellStart"/>
      <w:r w:rsidR="00832F4E" w:rsidRPr="00B84129">
        <w:rPr>
          <w:rtl/>
          <w:lang w:eastAsia="en-GB"/>
        </w:rPr>
        <w:t>التقييسية</w:t>
      </w:r>
      <w:proofErr w:type="spellEnd"/>
      <w:r w:rsidR="00832F4E" w:rsidRPr="00B84129">
        <w:rPr>
          <w:rtl/>
          <w:lang w:eastAsia="en-GB"/>
        </w:rPr>
        <w:t xml:space="preserve"> من خلال مساعدة البلدان النامية في بناء القدرات المتعلقة بالموارد البشرية والبنية التحتية،</w:t>
      </w:r>
      <w:r w:rsidRPr="00B84129">
        <w:rPr>
          <w:rtl/>
          <w:lang w:bidi="ar-EG"/>
        </w:rPr>
        <w:t xml:space="preserve"> </w:t>
      </w:r>
      <w:r w:rsidRPr="00B84129">
        <w:rPr>
          <w:rtl/>
          <w:lang w:eastAsia="en-GB" w:bidi="ar-EG"/>
        </w:rPr>
        <w:t>ويُنظ</w:t>
      </w:r>
      <w:r w:rsidRPr="00B84129">
        <w:rPr>
          <w:rFonts w:hint="cs"/>
          <w:rtl/>
          <w:lang w:eastAsia="en-GB" w:bidi="ar-EG"/>
        </w:rPr>
        <w:t>َّ</w:t>
      </w:r>
      <w:r w:rsidRPr="00B84129">
        <w:rPr>
          <w:rtl/>
          <w:lang w:eastAsia="en-GB" w:bidi="ar-EG"/>
        </w:rPr>
        <w:t xml:space="preserve">م البرنامج وفقاً </w:t>
      </w:r>
      <w:hyperlink r:id="rId182" w:history="1">
        <w:r w:rsidRPr="00B84129">
          <w:rPr>
            <w:rStyle w:val="Hyperlink"/>
            <w:rtl/>
            <w:lang w:eastAsia="en-GB" w:bidi="ar-EG"/>
          </w:rPr>
          <w:t>للقرار 177</w:t>
        </w:r>
      </w:hyperlink>
      <w:r w:rsidRPr="00B84129">
        <w:rPr>
          <w:rtl/>
          <w:lang w:eastAsia="en-GB" w:bidi="ar-EG"/>
        </w:rPr>
        <w:t xml:space="preserve"> لمؤتمر المندوبين المفوضين للاتحاد.</w:t>
      </w:r>
    </w:p>
    <w:p w14:paraId="08F79E36" w14:textId="72A96D45" w:rsidR="006A12F7" w:rsidRPr="00B84129" w:rsidRDefault="000350B8" w:rsidP="000350B8">
      <w:pPr>
        <w:rPr>
          <w:rtl/>
          <w:lang w:bidi="ar-EG"/>
        </w:rPr>
      </w:pPr>
      <w:r w:rsidRPr="00B84129">
        <w:rPr>
          <w:rFonts w:hint="cs"/>
          <w:rtl/>
        </w:rPr>
        <w:t>و</w:t>
      </w:r>
      <w:r w:rsidR="00832F4E" w:rsidRPr="00B84129">
        <w:rPr>
          <w:rtl/>
        </w:rPr>
        <w:t xml:space="preserve">يتمثل الهدف الرئيسي </w:t>
      </w:r>
      <w:hyperlink r:id="rId183" w:history="1">
        <w:r w:rsidR="00832F4E" w:rsidRPr="00B84129">
          <w:rPr>
            <w:rStyle w:val="Hyperlink"/>
            <w:rtl/>
          </w:rPr>
          <w:t>للجنة التوجيهية المعنية بتقييم المطابقة</w:t>
        </w:r>
        <w:r w:rsidRPr="00B84129">
          <w:rPr>
            <w:rStyle w:val="Hyperlink"/>
            <w:rFonts w:hint="cs"/>
            <w:rtl/>
          </w:rPr>
          <w:t xml:space="preserve"> </w:t>
        </w:r>
        <w:r w:rsidRPr="00B84129">
          <w:rPr>
            <w:rStyle w:val="Hyperlink"/>
            <w:rtl/>
            <w:lang w:bidi="ar-EG"/>
          </w:rPr>
          <w:t>(</w:t>
        </w:r>
        <w:r w:rsidRPr="00B84129">
          <w:rPr>
            <w:rStyle w:val="Hyperlink"/>
          </w:rPr>
          <w:t>CASC</w:t>
        </w:r>
        <w:r w:rsidRPr="00B84129">
          <w:rPr>
            <w:rStyle w:val="Hyperlink"/>
            <w:rtl/>
            <w:lang w:bidi="ar-EG"/>
          </w:rPr>
          <w:t xml:space="preserve">) </w:t>
        </w:r>
        <w:r w:rsidRPr="00B84129">
          <w:rPr>
            <w:rStyle w:val="Hyperlink"/>
            <w:rFonts w:hint="cs"/>
            <w:rtl/>
            <w:lang w:bidi="ar-EG"/>
          </w:rPr>
          <w:t>ب</w:t>
        </w:r>
        <w:r w:rsidRPr="00B84129">
          <w:rPr>
            <w:rStyle w:val="Hyperlink"/>
            <w:rtl/>
            <w:lang w:bidi="ar-EG"/>
          </w:rPr>
          <w:t>قطاع تقييس الاتصالات</w:t>
        </w:r>
      </w:hyperlink>
      <w:r w:rsidR="00832F4E" w:rsidRPr="00B84129">
        <w:rPr>
          <w:rtl/>
        </w:rPr>
        <w:t xml:space="preserve"> في وضع معايير وقواعد وإجراءات للاعتراف بمختبرات الاختبار</w:t>
      </w:r>
      <w:r w:rsidR="00832F4E" w:rsidRPr="00B84129">
        <w:rPr>
          <w:rFonts w:hint="cs"/>
          <w:rtl/>
          <w:lang w:bidi="ar-EG"/>
        </w:rPr>
        <w:t> </w:t>
      </w:r>
      <w:r w:rsidR="00832F4E" w:rsidRPr="00B84129">
        <w:rPr>
          <w:lang w:bidi="ar-EG"/>
        </w:rPr>
        <w:t>(TL)</w:t>
      </w:r>
      <w:r w:rsidR="00832F4E" w:rsidRPr="00B84129">
        <w:rPr>
          <w:rFonts w:hint="cs"/>
          <w:rtl/>
          <w:lang w:bidi="ar-EG"/>
        </w:rPr>
        <w:t xml:space="preserve"> </w:t>
      </w:r>
      <w:r w:rsidR="00832F4E" w:rsidRPr="00B84129">
        <w:rPr>
          <w:rtl/>
        </w:rPr>
        <w:t>ذات الاختصاص فيما يتعلق بتوصية (توصيات) قطاع تقييس الاتصالات وتسجيل هذه المختبرات في قائمة المختبرات المعترف بها في الاتحاد</w:t>
      </w:r>
      <w:r w:rsidR="00832F4E" w:rsidRPr="00B84129">
        <w:rPr>
          <w:rFonts w:hint="cs"/>
          <w:rtl/>
          <w:lang w:bidi="ar-EG"/>
        </w:rPr>
        <w:t>.</w:t>
      </w:r>
      <w:r w:rsidRPr="00B84129">
        <w:rPr>
          <w:rtl/>
          <w:lang w:bidi="ar-EG"/>
        </w:rPr>
        <w:t xml:space="preserve"> ويحظى هذا العمل بدعم مبدأ توجيهي</w:t>
      </w:r>
      <w:r w:rsidRPr="00B84129">
        <w:rPr>
          <w:rFonts w:hint="cs"/>
          <w:rtl/>
          <w:lang w:bidi="ar-EG"/>
        </w:rPr>
        <w:t xml:space="preserve"> بشأن</w:t>
      </w:r>
      <w:r w:rsidRPr="00B84129">
        <w:rPr>
          <w:rtl/>
          <w:lang w:bidi="ar-EG"/>
        </w:rPr>
        <w:t xml:space="preserve"> "إجراء الاعتراف بمختبرات الاختبار" الذي وافقت عليه لجنة الدراسات 11 لقطاع تقييس الاتصالات في عام 2015.</w:t>
      </w:r>
    </w:p>
    <w:p w14:paraId="7BA3682D" w14:textId="16098771" w:rsidR="00832F4E" w:rsidRPr="00B84129" w:rsidRDefault="000350B8" w:rsidP="00832F4E">
      <w:pPr>
        <w:rPr>
          <w:rtl/>
          <w:lang w:val="en-GB" w:bidi="ar-EG"/>
        </w:rPr>
      </w:pPr>
      <w:r w:rsidRPr="00B84129">
        <w:rPr>
          <w:rFonts w:hint="cs"/>
          <w:rtl/>
          <w:lang w:bidi="ar-EG"/>
        </w:rPr>
        <w:t>و</w:t>
      </w:r>
      <w:r w:rsidR="00832F4E" w:rsidRPr="00B84129">
        <w:rPr>
          <w:rFonts w:hint="cs"/>
          <w:rtl/>
          <w:lang w:bidi="ar-EG"/>
        </w:rPr>
        <w:t>تمكِّن "</w:t>
      </w:r>
      <w:hyperlink r:id="rId184" w:history="1">
        <w:r w:rsidR="00832F4E" w:rsidRPr="00B84129">
          <w:rPr>
            <w:rStyle w:val="Hyperlink"/>
            <w:rtl/>
          </w:rPr>
          <w:t>قاعدة بيانات مطابقة منتجات تكنولوجيا المعلومات والاتصالات</w:t>
        </w:r>
      </w:hyperlink>
      <w:r w:rsidR="00832F4E" w:rsidRPr="00B84129">
        <w:rPr>
          <w:rFonts w:hint="cs"/>
          <w:rtl/>
          <w:lang w:bidi="ar-EG"/>
        </w:rPr>
        <w:t xml:space="preserve">" دوائر الصناعة من إعلان مطابقة منتجات وخدمات تكنولوجيا المعلومات والاتصالات لتوصيات القطاع، لتساعد بذلك المستعملين في جهودهم لاختيار منتجات تمتثل للمعايير. </w:t>
      </w:r>
      <w:r w:rsidR="00921B74" w:rsidRPr="00921B74">
        <w:rPr>
          <w:rtl/>
          <w:lang w:bidi="ar-EG"/>
        </w:rPr>
        <w:t>وتتضمن قاعدة البيانات حالياً أكثر من 500 مدخل</w:t>
      </w:r>
      <w:r w:rsidR="00921B74">
        <w:rPr>
          <w:rFonts w:hint="cs"/>
          <w:rtl/>
          <w:lang w:bidi="ar-EG"/>
        </w:rPr>
        <w:t xml:space="preserve">. </w:t>
      </w:r>
      <w:r w:rsidR="00832F4E" w:rsidRPr="00B84129">
        <w:rPr>
          <w:rFonts w:hint="cs"/>
          <w:rtl/>
          <w:lang w:bidi="ar-EG"/>
        </w:rPr>
        <w:t>وقدمت إلى قاعدة البيانات خمس فئات من المنتجات والخدمات:</w:t>
      </w:r>
    </w:p>
    <w:p w14:paraId="46E06E7F" w14:textId="263099D1" w:rsidR="00832F4E" w:rsidRPr="00B84129" w:rsidRDefault="00832F4E" w:rsidP="00832F4E">
      <w:pPr>
        <w:pStyle w:val="enumlev1"/>
        <w:rPr>
          <w:rtl/>
        </w:rPr>
      </w:pPr>
      <w:r w:rsidRPr="00B84129">
        <w:rPr>
          <w:rFonts w:hint="cs"/>
          <w:rtl/>
        </w:rPr>
        <w:t>-</w:t>
      </w:r>
      <w:r w:rsidRPr="00B84129">
        <w:tab/>
      </w:r>
      <w:r w:rsidRPr="00B84129">
        <w:rPr>
          <w:rFonts w:hint="cs"/>
          <w:b/>
          <w:bCs/>
          <w:rtl/>
        </w:rPr>
        <w:t>حلول الصحة الإلكترونية</w:t>
      </w:r>
      <w:r w:rsidRPr="00B84129">
        <w:rPr>
          <w:rFonts w:hint="cs"/>
          <w:rtl/>
        </w:rPr>
        <w:t xml:space="preserve"> </w:t>
      </w:r>
      <w:r w:rsidRPr="00B84129">
        <w:rPr>
          <w:rFonts w:hint="cs"/>
          <w:rtl/>
          <w:lang w:bidi="ar-EG"/>
        </w:rPr>
        <w:t>المطابقة</w:t>
      </w:r>
      <w:r w:rsidRPr="00B84129">
        <w:rPr>
          <w:rtl/>
        </w:rPr>
        <w:t xml:space="preserve"> </w:t>
      </w:r>
      <w:r w:rsidRPr="00B84129">
        <w:rPr>
          <w:rFonts w:hint="cs"/>
          <w:rtl/>
        </w:rPr>
        <w:t>للمواصفات</w:t>
      </w:r>
      <w:r w:rsidRPr="00B84129">
        <w:rPr>
          <w:rtl/>
        </w:rPr>
        <w:t xml:space="preserve"> </w:t>
      </w:r>
      <w:r w:rsidRPr="00B84129">
        <w:rPr>
          <w:rFonts w:hint="cs"/>
          <w:rtl/>
        </w:rPr>
        <w:t>الواردة في</w:t>
      </w:r>
      <w:r w:rsidRPr="00B84129">
        <w:rPr>
          <w:rFonts w:hint="eastAsia"/>
          <w:rtl/>
        </w:rPr>
        <w:t> </w:t>
      </w:r>
      <w:r w:rsidRPr="00B84129">
        <w:rPr>
          <w:rFonts w:hint="cs"/>
          <w:rtl/>
        </w:rPr>
        <w:t>التوصية</w:t>
      </w:r>
      <w:r w:rsidRPr="00B84129">
        <w:rPr>
          <w:rFonts w:hint="eastAsia"/>
          <w:rtl/>
        </w:rPr>
        <w:t> </w:t>
      </w:r>
      <w:r w:rsidRPr="00B84129">
        <w:t>ITU</w:t>
      </w:r>
      <w:r w:rsidRPr="00B84129">
        <w:noBreakHyphen/>
        <w:t>T H.810</w:t>
      </w:r>
      <w:r w:rsidRPr="00B84129">
        <w:rPr>
          <w:rFonts w:hint="cs"/>
          <w:rtl/>
        </w:rPr>
        <w:t xml:space="preserve"> "مبادئ</w:t>
      </w:r>
      <w:r w:rsidRPr="00B84129">
        <w:rPr>
          <w:rtl/>
        </w:rPr>
        <w:t xml:space="preserve"> </w:t>
      </w:r>
      <w:r w:rsidRPr="00B84129">
        <w:rPr>
          <w:rFonts w:hint="cs"/>
          <w:rtl/>
        </w:rPr>
        <w:t>توجيهية</w:t>
      </w:r>
      <w:r w:rsidRPr="00B84129">
        <w:rPr>
          <w:rtl/>
        </w:rPr>
        <w:t xml:space="preserve"> </w:t>
      </w:r>
      <w:r w:rsidRPr="00B84129">
        <w:rPr>
          <w:rFonts w:hint="cs"/>
          <w:rtl/>
        </w:rPr>
        <w:t>لتصميم</w:t>
      </w:r>
      <w:r w:rsidRPr="00B84129">
        <w:rPr>
          <w:rtl/>
        </w:rPr>
        <w:t xml:space="preserve"> </w:t>
      </w:r>
      <w:r w:rsidRPr="00B84129">
        <w:rPr>
          <w:rFonts w:hint="cs"/>
          <w:rtl/>
        </w:rPr>
        <w:t>قابلية</w:t>
      </w:r>
      <w:r w:rsidRPr="00B84129">
        <w:rPr>
          <w:rtl/>
        </w:rPr>
        <w:t xml:space="preserve"> </w:t>
      </w:r>
      <w:r w:rsidRPr="00B84129">
        <w:rPr>
          <w:rFonts w:hint="cs"/>
          <w:rtl/>
        </w:rPr>
        <w:t>التشغيل</w:t>
      </w:r>
      <w:r w:rsidRPr="00B84129">
        <w:rPr>
          <w:rtl/>
        </w:rPr>
        <w:t xml:space="preserve"> </w:t>
      </w:r>
      <w:r w:rsidRPr="00B84129">
        <w:rPr>
          <w:rFonts w:hint="cs"/>
          <w:rtl/>
        </w:rPr>
        <w:t>البيني</w:t>
      </w:r>
      <w:r w:rsidRPr="00B84129">
        <w:rPr>
          <w:rtl/>
        </w:rPr>
        <w:t xml:space="preserve"> </w:t>
      </w:r>
      <w:r w:rsidRPr="00B84129">
        <w:rPr>
          <w:rFonts w:hint="cs"/>
          <w:rtl/>
        </w:rPr>
        <w:t>للأنظمة</w:t>
      </w:r>
      <w:r w:rsidRPr="00B84129">
        <w:rPr>
          <w:rtl/>
        </w:rPr>
        <w:t xml:space="preserve"> </w:t>
      </w:r>
      <w:r w:rsidRPr="00B84129">
        <w:rPr>
          <w:rFonts w:hint="cs"/>
          <w:rtl/>
        </w:rPr>
        <w:t>الصحية</w:t>
      </w:r>
      <w:r w:rsidRPr="00B84129">
        <w:rPr>
          <w:rtl/>
        </w:rPr>
        <w:t xml:space="preserve"> </w:t>
      </w:r>
      <w:r w:rsidRPr="00B84129">
        <w:rPr>
          <w:rFonts w:hint="cs"/>
          <w:rtl/>
        </w:rPr>
        <w:t>الشخصية"، التي تمثل نقلاً للمبادئ التوجيهية للتحالف</w:t>
      </w:r>
      <w:r w:rsidRPr="00B84129">
        <w:rPr>
          <w:rFonts w:hint="eastAsia"/>
          <w:rtl/>
        </w:rPr>
        <w:t> </w:t>
      </w:r>
      <w:r w:rsidRPr="00B84129">
        <w:t>Continua</w:t>
      </w:r>
      <w:r w:rsidRPr="00B84129">
        <w:rPr>
          <w:rFonts w:hint="cs"/>
          <w:rtl/>
        </w:rPr>
        <w:t xml:space="preserve"> الخاصة بالتصميم. ويرد توصيف لإجراءات الاختبار في</w:t>
      </w:r>
      <w:r w:rsidRPr="00B84129">
        <w:rPr>
          <w:rFonts w:hint="eastAsia"/>
          <w:rtl/>
        </w:rPr>
        <w:t> </w:t>
      </w:r>
      <w:r w:rsidRPr="00B84129">
        <w:rPr>
          <w:rFonts w:hint="cs"/>
          <w:rtl/>
        </w:rPr>
        <w:t>السلسلة الفرعية</w:t>
      </w:r>
      <w:r w:rsidRPr="00B84129">
        <w:rPr>
          <w:rFonts w:hint="eastAsia"/>
          <w:rtl/>
        </w:rPr>
        <w:t> </w:t>
      </w:r>
      <w:r w:rsidRPr="00B84129">
        <w:t>H.850</w:t>
      </w:r>
      <w:r w:rsidRPr="00B84129">
        <w:noBreakHyphen/>
        <w:t>H.820</w:t>
      </w:r>
      <w:r w:rsidRPr="00B84129">
        <w:rPr>
          <w:rFonts w:hint="cs"/>
          <w:rtl/>
        </w:rPr>
        <w:t xml:space="preserve"> من توصيات قطاع تقييس الاتصالات.</w:t>
      </w:r>
    </w:p>
    <w:p w14:paraId="2AFBEA8F" w14:textId="46A3439B" w:rsidR="00832F4E" w:rsidRPr="00B84129" w:rsidRDefault="00832F4E" w:rsidP="00832F4E">
      <w:pPr>
        <w:pStyle w:val="enumlev1"/>
        <w:rPr>
          <w:rtl/>
        </w:rPr>
      </w:pPr>
      <w:r w:rsidRPr="00B84129">
        <w:rPr>
          <w:rFonts w:hint="cs"/>
          <w:rtl/>
        </w:rPr>
        <w:t>-</w:t>
      </w:r>
      <w:r w:rsidRPr="00B84129">
        <w:rPr>
          <w:rtl/>
        </w:rPr>
        <w:tab/>
      </w:r>
      <w:r w:rsidRPr="00B84129">
        <w:rPr>
          <w:rFonts w:hint="cs"/>
          <w:b/>
          <w:bCs/>
          <w:rtl/>
        </w:rPr>
        <w:t xml:space="preserve">الهواتف المتنقلة </w:t>
      </w:r>
      <w:r w:rsidRPr="00B84129">
        <w:rPr>
          <w:rFonts w:hint="cs"/>
          <w:rtl/>
        </w:rPr>
        <w:t xml:space="preserve">المتوافقة مع المطاريف التي لا تستعمل فيها اليدان </w:t>
      </w:r>
      <w:r w:rsidRPr="00B84129">
        <w:rPr>
          <w:rtl/>
        </w:rPr>
        <w:t>في السيارات على نظام بلوتوث</w:t>
      </w:r>
      <w:r w:rsidRPr="00B84129">
        <w:rPr>
          <w:rFonts w:hint="cs"/>
          <w:rtl/>
          <w:lang w:bidi="ar-EG"/>
        </w:rPr>
        <w:t>، ويتم تحديد هذا التوافق طبقاً "لاختبارات الفصل</w:t>
      </w:r>
      <w:r w:rsidRPr="00B84129">
        <w:rPr>
          <w:rFonts w:hint="eastAsia"/>
          <w:rtl/>
          <w:lang w:bidi="ar-EG"/>
        </w:rPr>
        <w:t> </w:t>
      </w:r>
      <w:r w:rsidRPr="00B84129">
        <w:rPr>
          <w:lang w:bidi="ar-EG"/>
        </w:rPr>
        <w:t>12</w:t>
      </w:r>
      <w:r w:rsidRPr="00B84129">
        <w:rPr>
          <w:rFonts w:hint="cs"/>
          <w:rtl/>
        </w:rPr>
        <w:t>" (</w:t>
      </w:r>
      <w:r w:rsidRPr="00B84129">
        <w:rPr>
          <w:rFonts w:hint="cs"/>
          <w:color w:val="000000"/>
          <w:spacing w:val="-4"/>
          <w:rtl/>
          <w:lang w:bidi="ar-EG"/>
        </w:rPr>
        <w:t>"</w:t>
      </w:r>
      <w:r w:rsidRPr="00B84129">
        <w:rPr>
          <w:rFonts w:hint="cs"/>
          <w:spacing w:val="-4"/>
          <w:rtl/>
        </w:rPr>
        <w:t>التحقق من أداء</w:t>
      </w:r>
      <w:r w:rsidRPr="00B84129">
        <w:rPr>
          <w:spacing w:val="-4"/>
          <w:rtl/>
        </w:rPr>
        <w:t xml:space="preserve"> </w:t>
      </w:r>
      <w:r w:rsidRPr="00B84129">
        <w:rPr>
          <w:rFonts w:hint="cs"/>
          <w:spacing w:val="-4"/>
          <w:rtl/>
        </w:rPr>
        <w:t>إرسال</w:t>
      </w:r>
      <w:r w:rsidRPr="00B84129">
        <w:rPr>
          <w:spacing w:val="-4"/>
          <w:rtl/>
        </w:rPr>
        <w:t xml:space="preserve"> </w:t>
      </w:r>
      <w:r w:rsidRPr="00B84129">
        <w:rPr>
          <w:rFonts w:hint="cs"/>
          <w:spacing w:val="-4"/>
          <w:rtl/>
        </w:rPr>
        <w:t>الهواتف القادرة على الإرسال اللاسلكي</w:t>
      </w:r>
      <w:r w:rsidRPr="00B84129">
        <w:rPr>
          <w:spacing w:val="-4"/>
          <w:rtl/>
        </w:rPr>
        <w:t xml:space="preserve"> </w:t>
      </w:r>
      <w:r w:rsidRPr="00B84129">
        <w:rPr>
          <w:rFonts w:hint="cs"/>
          <w:spacing w:val="-4"/>
          <w:rtl/>
        </w:rPr>
        <w:t>قصير</w:t>
      </w:r>
      <w:r w:rsidRPr="00B84129">
        <w:rPr>
          <w:spacing w:val="-4"/>
          <w:rtl/>
        </w:rPr>
        <w:t xml:space="preserve"> </w:t>
      </w:r>
      <w:r w:rsidRPr="00B84129">
        <w:rPr>
          <w:rFonts w:hint="cs"/>
          <w:spacing w:val="-4"/>
          <w:rtl/>
        </w:rPr>
        <w:t>المدى </w:t>
      </w:r>
      <w:r w:rsidRPr="00B84129">
        <w:rPr>
          <w:spacing w:val="-4"/>
        </w:rPr>
        <w:t>(SRW)</w:t>
      </w:r>
      <w:r w:rsidRPr="00B84129">
        <w:rPr>
          <w:rFonts w:hint="cs"/>
          <w:spacing w:val="-4"/>
          <w:rtl/>
        </w:rPr>
        <w:t>") من التوصيتين</w:t>
      </w:r>
      <w:r w:rsidRPr="00B84129">
        <w:rPr>
          <w:rFonts w:hint="eastAsia"/>
          <w:spacing w:val="-4"/>
          <w:rtl/>
        </w:rPr>
        <w:t> </w:t>
      </w:r>
      <w:r w:rsidRPr="00B84129">
        <w:t>ITU-T P.1100</w:t>
      </w:r>
      <w:r w:rsidRPr="00B84129">
        <w:rPr>
          <w:rFonts w:hint="cs"/>
          <w:rtl/>
        </w:rPr>
        <w:t xml:space="preserve"> و</w:t>
      </w:r>
      <w:r w:rsidRPr="00B84129">
        <w:t>ITU-T P.1110</w:t>
      </w:r>
      <w:r w:rsidRPr="00B84129">
        <w:rPr>
          <w:rFonts w:hint="cs"/>
          <w:rtl/>
        </w:rPr>
        <w:t>.</w:t>
      </w:r>
    </w:p>
    <w:p w14:paraId="1D62436C" w14:textId="1F4ED127" w:rsidR="00832F4E" w:rsidRPr="00B84129" w:rsidRDefault="00832F4E" w:rsidP="00832F4E">
      <w:pPr>
        <w:pStyle w:val="enumlev1"/>
        <w:rPr>
          <w:rtl/>
        </w:rPr>
      </w:pPr>
      <w:r w:rsidRPr="00B84129">
        <w:rPr>
          <w:rFonts w:hint="cs"/>
          <w:rtl/>
        </w:rPr>
        <w:t>-</w:t>
      </w:r>
      <w:r w:rsidRPr="00B84129">
        <w:rPr>
          <w:rtl/>
        </w:rPr>
        <w:tab/>
      </w:r>
      <w:r w:rsidRPr="00B84129">
        <w:rPr>
          <w:rFonts w:hint="cs"/>
          <w:b/>
          <w:bCs/>
          <w:rtl/>
        </w:rPr>
        <w:t xml:space="preserve">منتجات </w:t>
      </w:r>
      <w:proofErr w:type="spellStart"/>
      <w:r w:rsidRPr="00B84129">
        <w:rPr>
          <w:rFonts w:hint="cs"/>
          <w:b/>
          <w:bCs/>
          <w:rtl/>
        </w:rPr>
        <w:t>الإثرنت</w:t>
      </w:r>
      <w:proofErr w:type="spellEnd"/>
      <w:r w:rsidRPr="00B84129">
        <w:rPr>
          <w:rFonts w:hint="cs"/>
          <w:rtl/>
        </w:rPr>
        <w:t xml:space="preserve"> المطابقة للتوصية</w:t>
      </w:r>
      <w:r w:rsidRPr="00B84129">
        <w:rPr>
          <w:rFonts w:hint="eastAsia"/>
          <w:rtl/>
        </w:rPr>
        <w:t> </w:t>
      </w:r>
      <w:r w:rsidRPr="00B84129">
        <w:t>ITU-T G.8011/Y.1307</w:t>
      </w:r>
      <w:r w:rsidRPr="00B84129">
        <w:rPr>
          <w:rFonts w:hint="cs"/>
          <w:rtl/>
        </w:rPr>
        <w:t xml:space="preserve"> "خصائص خدمات </w:t>
      </w:r>
      <w:proofErr w:type="spellStart"/>
      <w:r w:rsidRPr="00B84129">
        <w:rPr>
          <w:rFonts w:hint="cs"/>
          <w:rtl/>
        </w:rPr>
        <w:t>الإثرنت</w:t>
      </w:r>
      <w:proofErr w:type="spellEnd"/>
      <w:r w:rsidRPr="00B84129">
        <w:rPr>
          <w:rFonts w:hint="cs"/>
          <w:rtl/>
        </w:rPr>
        <w:t xml:space="preserve">". ويستند هذا المعيار وما يقابله من اختبارات إلى أعمال منتدى </w:t>
      </w:r>
      <w:proofErr w:type="spellStart"/>
      <w:r w:rsidRPr="00B84129">
        <w:rPr>
          <w:rFonts w:hint="cs"/>
          <w:rtl/>
        </w:rPr>
        <w:t>الإثرنت</w:t>
      </w:r>
      <w:proofErr w:type="spellEnd"/>
      <w:r w:rsidRPr="00B84129">
        <w:rPr>
          <w:rFonts w:hint="cs"/>
          <w:rtl/>
        </w:rPr>
        <w:t xml:space="preserve"> الحضري</w:t>
      </w:r>
      <w:r w:rsidRPr="00B84129">
        <w:rPr>
          <w:rFonts w:hint="eastAsia"/>
          <w:rtl/>
        </w:rPr>
        <w:t> </w:t>
      </w:r>
      <w:r w:rsidRPr="00B84129">
        <w:t>(MEF)</w:t>
      </w:r>
      <w:r w:rsidRPr="00B84129">
        <w:rPr>
          <w:rFonts w:hint="cs"/>
          <w:rtl/>
        </w:rPr>
        <w:t>.</w:t>
      </w:r>
    </w:p>
    <w:p w14:paraId="5DC1470C" w14:textId="2D28815D" w:rsidR="00832F4E" w:rsidRPr="00B84129" w:rsidRDefault="00832F4E" w:rsidP="007C4DFE">
      <w:pPr>
        <w:pStyle w:val="enumlev1"/>
        <w:rPr>
          <w:rtl/>
        </w:rPr>
      </w:pPr>
      <w:r w:rsidRPr="00B84129">
        <w:rPr>
          <w:rFonts w:hint="cs"/>
          <w:rtl/>
        </w:rPr>
        <w:t>-</w:t>
      </w:r>
      <w:r w:rsidRPr="00B84129">
        <w:rPr>
          <w:rtl/>
        </w:rPr>
        <w:tab/>
      </w:r>
      <w:r w:rsidRPr="00B84129">
        <w:rPr>
          <w:rFonts w:hint="cs"/>
          <w:b/>
          <w:bCs/>
          <w:rtl/>
        </w:rPr>
        <w:t>أنظمة تلفزيون بروتوكول الإنترنت</w:t>
      </w:r>
      <w:r w:rsidRPr="00B84129">
        <w:rPr>
          <w:rFonts w:hint="cs"/>
          <w:rtl/>
        </w:rPr>
        <w:t xml:space="preserve"> المتوافقة مع التوصيتين </w:t>
      </w:r>
      <w:r w:rsidRPr="00B84129">
        <w:rPr>
          <w:lang w:val="en-GB"/>
        </w:rPr>
        <w:t>ITU-T H.721</w:t>
      </w:r>
      <w:r w:rsidRPr="00B84129">
        <w:rPr>
          <w:rFonts w:hint="cs"/>
          <w:rtl/>
          <w:lang w:val="en-GB"/>
        </w:rPr>
        <w:t xml:space="preserve"> "الأجهزة </w:t>
      </w:r>
      <w:proofErr w:type="spellStart"/>
      <w:r w:rsidRPr="00B84129">
        <w:rPr>
          <w:rFonts w:hint="cs"/>
          <w:rtl/>
          <w:lang w:val="en-GB"/>
        </w:rPr>
        <w:t>المطرافية</w:t>
      </w:r>
      <w:proofErr w:type="spellEnd"/>
      <w:r w:rsidRPr="00B84129">
        <w:rPr>
          <w:rFonts w:hint="cs"/>
          <w:rtl/>
          <w:lang w:val="en-GB"/>
        </w:rPr>
        <w:t xml:space="preserve"> لتلفزيون بروتوكول الإنترنت: النموذج الأساسي" و</w:t>
      </w:r>
      <w:r w:rsidRPr="00B84129">
        <w:rPr>
          <w:lang w:val="en-GB"/>
        </w:rPr>
        <w:t>ITU-T H.702</w:t>
      </w:r>
      <w:r w:rsidRPr="00B84129">
        <w:rPr>
          <w:rFonts w:hint="cs"/>
          <w:rtl/>
          <w:lang w:val="en-GB"/>
        </w:rPr>
        <w:t xml:space="preserve"> "</w:t>
      </w:r>
      <w:r w:rsidR="000350B8" w:rsidRPr="00B84129">
        <w:rPr>
          <w:rFonts w:hint="cs"/>
          <w:rtl/>
          <w:lang w:val="en-GB"/>
        </w:rPr>
        <w:t>البيانات الوصفية</w:t>
      </w:r>
      <w:r w:rsidRPr="00B84129">
        <w:rPr>
          <w:rFonts w:hint="cs"/>
          <w:rtl/>
          <w:lang w:val="en-GB"/>
        </w:rPr>
        <w:t xml:space="preserve"> </w:t>
      </w:r>
      <w:r w:rsidR="008603BC" w:rsidRPr="00B84129">
        <w:rPr>
          <w:rFonts w:hint="cs"/>
          <w:rtl/>
          <w:lang w:val="en-GB"/>
        </w:rPr>
        <w:t>ل</w:t>
      </w:r>
      <w:r w:rsidRPr="00B84129">
        <w:rPr>
          <w:rFonts w:hint="cs"/>
          <w:rtl/>
          <w:lang w:val="en-GB"/>
        </w:rPr>
        <w:t xml:space="preserve">إمكانية النفاذ </w:t>
      </w:r>
      <w:r w:rsidR="008603BC" w:rsidRPr="00B84129">
        <w:rPr>
          <w:rFonts w:hint="cs"/>
          <w:rtl/>
          <w:lang w:val="en-GB"/>
        </w:rPr>
        <w:t xml:space="preserve">في </w:t>
      </w:r>
      <w:r w:rsidRPr="00B84129">
        <w:rPr>
          <w:rFonts w:hint="cs"/>
          <w:rtl/>
          <w:lang w:val="en-GB"/>
        </w:rPr>
        <w:t xml:space="preserve">أنظمة تلفزيون بروتوكول الإنترنت" التي تم اختبارها </w:t>
      </w:r>
      <w:r w:rsidR="008603BC" w:rsidRPr="00B84129">
        <w:rPr>
          <w:rFonts w:hint="cs"/>
          <w:rtl/>
          <w:lang w:val="en-GB"/>
        </w:rPr>
        <w:t>وفق</w:t>
      </w:r>
      <w:r w:rsidRPr="00B84129">
        <w:rPr>
          <w:rFonts w:hint="cs"/>
          <w:rtl/>
          <w:lang w:bidi="ar-EG"/>
        </w:rPr>
        <w:t xml:space="preserve"> إجراءات الاختبار في الورقتين التقنيتين </w:t>
      </w:r>
      <w:hyperlink r:id="rId185" w:history="1">
        <w:r w:rsidR="007C4DFE" w:rsidRPr="00B84129">
          <w:rPr>
            <w:rStyle w:val="Hyperlink"/>
            <w:lang w:bidi="ar-EG"/>
          </w:rPr>
          <w:t>HSTP-CONF-H721</w:t>
        </w:r>
      </w:hyperlink>
      <w:r w:rsidRPr="00B84129">
        <w:rPr>
          <w:rFonts w:hint="cs"/>
          <w:rtl/>
          <w:lang w:val="en-GB" w:bidi="ar-EG"/>
        </w:rPr>
        <w:t xml:space="preserve"> و</w:t>
      </w:r>
      <w:hyperlink r:id="rId186" w:history="1">
        <w:r w:rsidR="007C4DFE" w:rsidRPr="00B84129">
          <w:rPr>
            <w:rStyle w:val="Hyperlink"/>
            <w:lang w:bidi="ar-EG"/>
          </w:rPr>
          <w:t>HSTP-CONF-H702</w:t>
        </w:r>
      </w:hyperlink>
      <w:r w:rsidRPr="00B84129">
        <w:rPr>
          <w:rFonts w:hint="cs"/>
          <w:rtl/>
          <w:lang w:val="en-GB" w:bidi="ar-EG"/>
        </w:rPr>
        <w:t>.</w:t>
      </w:r>
    </w:p>
    <w:p w14:paraId="5ACF75C5" w14:textId="7229A6BD" w:rsidR="00832F4E" w:rsidRPr="00B84129" w:rsidRDefault="00832F4E" w:rsidP="00832F4E">
      <w:pPr>
        <w:pStyle w:val="enumlev1"/>
        <w:rPr>
          <w:rtl/>
          <w:lang w:bidi="ar-EG"/>
        </w:rPr>
      </w:pPr>
      <w:r w:rsidRPr="00B84129">
        <w:rPr>
          <w:rFonts w:hint="cs"/>
          <w:rtl/>
        </w:rPr>
        <w:t>-</w:t>
      </w:r>
      <w:r w:rsidRPr="00B84129">
        <w:rPr>
          <w:b/>
          <w:bCs/>
          <w:rtl/>
        </w:rPr>
        <w:tab/>
      </w:r>
      <w:r w:rsidRPr="00B84129">
        <w:rPr>
          <w:rFonts w:hint="cs"/>
          <w:b/>
          <w:bCs/>
          <w:rtl/>
        </w:rPr>
        <w:t>أنظمة إمكانية نقل أرقام الهواتف المتنقلة</w:t>
      </w:r>
      <w:r w:rsidR="007C4DFE" w:rsidRPr="00B84129">
        <w:rPr>
          <w:rFonts w:hint="eastAsia"/>
          <w:b/>
          <w:bCs/>
          <w:rtl/>
        </w:rPr>
        <w:t> </w:t>
      </w:r>
      <w:r w:rsidR="007C4DFE" w:rsidRPr="00B84129">
        <w:rPr>
          <w:b/>
          <w:bCs/>
        </w:rPr>
        <w:t>(MNP)</w:t>
      </w:r>
      <w:r w:rsidRPr="00B84129">
        <w:rPr>
          <w:rFonts w:hint="cs"/>
          <w:rtl/>
        </w:rPr>
        <w:t xml:space="preserve"> المتوافقة مع الإضافة </w:t>
      </w:r>
      <w:r w:rsidRPr="00B84129">
        <w:t>4</w:t>
      </w:r>
      <w:r w:rsidRPr="00B84129">
        <w:rPr>
          <w:rFonts w:hint="cs"/>
          <w:rtl/>
          <w:lang w:bidi="ar-EG"/>
        </w:rPr>
        <w:t xml:space="preserve"> للتوصية </w:t>
      </w:r>
      <w:r w:rsidRPr="00B84129">
        <w:rPr>
          <w:lang w:bidi="ar-EG"/>
        </w:rPr>
        <w:t>ITU</w:t>
      </w:r>
      <w:r w:rsidRPr="00B84129">
        <w:rPr>
          <w:lang w:bidi="ar-EG"/>
        </w:rPr>
        <w:noBreakHyphen/>
        <w:t>T Q</w:t>
      </w:r>
      <w:r w:rsidRPr="00B84129">
        <w:rPr>
          <w:rFonts w:hint="cs"/>
          <w:rtl/>
        </w:rPr>
        <w:t xml:space="preserve"> "</w:t>
      </w:r>
      <w:r w:rsidRPr="00B84129">
        <w:rPr>
          <w:rtl/>
        </w:rPr>
        <w:t>تنقلية الأرقام - متطلبات مجموعة القدرات</w:t>
      </w:r>
      <w:r w:rsidRPr="00B84129">
        <w:rPr>
          <w:rFonts w:hint="cs"/>
          <w:rtl/>
        </w:rPr>
        <w:t> </w:t>
      </w:r>
      <w:r w:rsidRPr="00B84129">
        <w:t>1</w:t>
      </w:r>
      <w:r w:rsidRPr="00B84129">
        <w:rPr>
          <w:rtl/>
        </w:rPr>
        <w:t xml:space="preserve"> لإمكانية نقل مورد الخدمة (التسيير المركزي والتسيير المتنقل لكل النداءات)</w:t>
      </w:r>
      <w:r w:rsidRPr="00B84129">
        <w:rPr>
          <w:rFonts w:hint="cs"/>
          <w:rtl/>
          <w:lang w:bidi="ar-EG"/>
        </w:rPr>
        <w:t>" وتوصف إجراءات الاختبار في</w:t>
      </w:r>
      <w:r w:rsidRPr="00B84129">
        <w:rPr>
          <w:rFonts w:hint="eastAsia"/>
          <w:rtl/>
          <w:lang w:bidi="ar-EG"/>
        </w:rPr>
        <w:t> </w:t>
      </w:r>
      <w:r w:rsidRPr="00B84129">
        <w:rPr>
          <w:rFonts w:hint="cs"/>
          <w:rtl/>
          <w:lang w:bidi="ar-EG"/>
        </w:rPr>
        <w:t xml:space="preserve">التوصية </w:t>
      </w:r>
      <w:r w:rsidRPr="00B84129">
        <w:rPr>
          <w:lang w:bidi="ar-EG"/>
        </w:rPr>
        <w:t>ITU</w:t>
      </w:r>
      <w:r w:rsidRPr="00B84129">
        <w:rPr>
          <w:lang w:bidi="ar-EG"/>
        </w:rPr>
        <w:noBreakHyphen/>
        <w:t>T Q.3905</w:t>
      </w:r>
      <w:r w:rsidRPr="00B84129">
        <w:rPr>
          <w:rFonts w:hint="cs"/>
          <w:rtl/>
          <w:lang w:bidi="ar-EG"/>
        </w:rPr>
        <w:t>.</w:t>
      </w:r>
    </w:p>
    <w:p w14:paraId="006E78BA" w14:textId="27A94DCD" w:rsidR="00832F4E" w:rsidRPr="00B84129" w:rsidRDefault="00832F4E" w:rsidP="00832F4E">
      <w:pPr>
        <w:pStyle w:val="Heading1"/>
        <w:rPr>
          <w:rtl/>
        </w:rPr>
      </w:pPr>
      <w:bookmarkStart w:id="51" w:name="_Toc96094082"/>
      <w:bookmarkStart w:id="52" w:name="Section_7"/>
      <w:r w:rsidRPr="00B84129">
        <w:rPr>
          <w:rFonts w:hint="cs"/>
          <w:rtl/>
        </w:rPr>
        <w:t>7</w:t>
      </w:r>
      <w:r w:rsidRPr="00B84129">
        <w:rPr>
          <w:rtl/>
        </w:rPr>
        <w:tab/>
      </w:r>
      <w:r w:rsidR="00350A3F" w:rsidRPr="00B84129">
        <w:rPr>
          <w:rtl/>
        </w:rPr>
        <w:t>تعميم إمكانية النفاذ</w:t>
      </w:r>
      <w:bookmarkEnd w:id="51"/>
    </w:p>
    <w:bookmarkEnd w:id="52"/>
    <w:p w14:paraId="39B05E26" w14:textId="77777777" w:rsidR="00EC1A57" w:rsidRPr="00B84129" w:rsidRDefault="00CF25C8" w:rsidP="00EC1A57">
      <w:pPr>
        <w:rPr>
          <w:rtl/>
          <w:lang w:bidi="ar-EG"/>
        </w:rPr>
      </w:pPr>
      <w:r w:rsidRPr="00B84129">
        <w:rPr>
          <w:rtl/>
          <w:lang w:bidi="ar-EG"/>
        </w:rPr>
        <w:t>يعمل الاتحاد على زيادة نفاذ الأشخاص ذوي الإعاقة إلى تكنولوجيا المعلومات والاتصالات من خلال</w:t>
      </w:r>
      <w:r w:rsidRPr="00B84129">
        <w:rPr>
          <w:rFonts w:hint="cs"/>
          <w:rtl/>
          <w:lang w:bidi="ar-EG"/>
        </w:rPr>
        <w:t>:</w:t>
      </w:r>
      <w:r w:rsidRPr="00B84129">
        <w:rPr>
          <w:rtl/>
          <w:lang w:bidi="ar-EG"/>
        </w:rPr>
        <w:t xml:space="preserve"> زيادة الوعي بحقهم في النفاذ إلى تكنولوجيا المعلومات والاتصالات؛ </w:t>
      </w:r>
      <w:r w:rsidRPr="00B84129">
        <w:rPr>
          <w:rFonts w:hint="cs"/>
          <w:rtl/>
          <w:lang w:bidi="ar-EG"/>
        </w:rPr>
        <w:t>و</w:t>
      </w:r>
      <w:r w:rsidRPr="00B84129">
        <w:rPr>
          <w:rtl/>
          <w:lang w:bidi="ar-EG"/>
        </w:rPr>
        <w:t xml:space="preserve">تعميم إمكانية النفاذ في </w:t>
      </w:r>
      <w:r w:rsidRPr="00B84129">
        <w:rPr>
          <w:rFonts w:hint="cs"/>
          <w:rtl/>
          <w:lang w:bidi="ar-EG"/>
        </w:rPr>
        <w:t>إعداد</w:t>
      </w:r>
      <w:r w:rsidRPr="00B84129">
        <w:rPr>
          <w:rtl/>
          <w:lang w:bidi="ar-EG"/>
        </w:rPr>
        <w:t xml:space="preserve"> معايير تكنولوجيا المعلومات والاتصالات الدولية؛ </w:t>
      </w:r>
      <w:r w:rsidRPr="00B84129">
        <w:rPr>
          <w:rFonts w:hint="cs"/>
          <w:rtl/>
          <w:lang w:bidi="ar-EG"/>
        </w:rPr>
        <w:t>وتقديم</w:t>
      </w:r>
      <w:r w:rsidRPr="00B84129">
        <w:rPr>
          <w:rtl/>
          <w:lang w:bidi="ar-EG"/>
        </w:rPr>
        <w:t xml:space="preserve"> التعليم والتدريب على القضايا الرئيسية المتعلقة بإمكانية النفاذ</w:t>
      </w:r>
      <w:r w:rsidRPr="00B84129">
        <w:rPr>
          <w:rFonts w:hint="cs"/>
          <w:rtl/>
          <w:lang w:bidi="ar-EG"/>
        </w:rPr>
        <w:t>.</w:t>
      </w:r>
      <w:r w:rsidR="00EC1A57" w:rsidRPr="00B84129">
        <w:rPr>
          <w:rFonts w:hint="cs"/>
          <w:rtl/>
          <w:lang w:bidi="ar-EG"/>
        </w:rPr>
        <w:t xml:space="preserve"> </w:t>
      </w:r>
    </w:p>
    <w:p w14:paraId="6644859A" w14:textId="68AA6953" w:rsidR="00EC1A57" w:rsidRPr="00B84129" w:rsidRDefault="00EC1A57" w:rsidP="00EC1A57">
      <w:pPr>
        <w:rPr>
          <w:rtl/>
          <w:lang w:bidi="ar-EG"/>
        </w:rPr>
      </w:pPr>
      <w:r w:rsidRPr="00B84129">
        <w:rPr>
          <w:rFonts w:hint="cs"/>
          <w:rtl/>
          <w:lang w:bidi="ar-EG"/>
        </w:rPr>
        <w:t>ويقدم</w:t>
      </w:r>
      <w:r w:rsidRPr="00B84129">
        <w:rPr>
          <w:rtl/>
          <w:lang w:bidi="ar-EG"/>
        </w:rPr>
        <w:t xml:space="preserve"> الاتحاد منصة </w:t>
      </w:r>
      <w:r w:rsidRPr="00B84129">
        <w:rPr>
          <w:rFonts w:hint="cs"/>
          <w:rtl/>
          <w:lang w:bidi="ar-EG"/>
        </w:rPr>
        <w:t>دعوية</w:t>
      </w:r>
      <w:r w:rsidRPr="00B84129">
        <w:rPr>
          <w:rtl/>
          <w:lang w:bidi="ar-EG"/>
        </w:rPr>
        <w:t xml:space="preserve"> ذات انتشار عالمي (</w:t>
      </w:r>
      <w:hyperlink r:id="rId187" w:history="1">
        <w:r w:rsidRPr="00B84129">
          <w:rPr>
            <w:rStyle w:val="Hyperlink"/>
            <w:rtl/>
            <w:lang w:bidi="ar-EG"/>
          </w:rPr>
          <w:t>الاتحاد الدولي للاتصالات وإمكانية النفاذ</w:t>
        </w:r>
      </w:hyperlink>
      <w:r w:rsidRPr="00B84129">
        <w:rPr>
          <w:rtl/>
          <w:lang w:bidi="ar-EG"/>
        </w:rPr>
        <w:t>).</w:t>
      </w:r>
      <w:r w:rsidRPr="00B84129">
        <w:rPr>
          <w:rFonts w:hint="cs"/>
          <w:rtl/>
          <w:lang w:bidi="ar-EG"/>
        </w:rPr>
        <w:t xml:space="preserve"> و</w:t>
      </w:r>
      <w:r w:rsidRPr="00B84129">
        <w:rPr>
          <w:rtl/>
          <w:lang w:bidi="ar-EG"/>
        </w:rPr>
        <w:t xml:space="preserve">تشرف أمانة الاتحاد على الأعمال المتعلقة بإمكانية النفاذ </w:t>
      </w:r>
      <w:r w:rsidRPr="00B84129">
        <w:rPr>
          <w:rFonts w:hint="cs"/>
          <w:rtl/>
          <w:lang w:bidi="ar-EG"/>
        </w:rPr>
        <w:t>المضطلَع بها</w:t>
      </w:r>
      <w:r w:rsidRPr="00B84129">
        <w:rPr>
          <w:rtl/>
          <w:lang w:bidi="ar-EG"/>
        </w:rPr>
        <w:t xml:space="preserve"> في قطاعات الاتحاد الثلاثة، وبالتالي</w:t>
      </w:r>
      <w:r w:rsidRPr="00B84129">
        <w:rPr>
          <w:rFonts w:hint="cs"/>
          <w:rtl/>
          <w:lang w:bidi="ar-EG"/>
        </w:rPr>
        <w:t xml:space="preserve"> فهي</w:t>
      </w:r>
      <w:r w:rsidRPr="00B84129">
        <w:rPr>
          <w:rtl/>
          <w:lang w:bidi="ar-EG"/>
        </w:rPr>
        <w:t xml:space="preserve"> </w:t>
      </w:r>
      <w:r w:rsidRPr="00B84129">
        <w:rPr>
          <w:rFonts w:hint="cs"/>
          <w:rtl/>
          <w:lang w:bidi="ar-EG"/>
        </w:rPr>
        <w:t>ت</w:t>
      </w:r>
      <w:r w:rsidRPr="00B84129">
        <w:rPr>
          <w:rtl/>
          <w:lang w:bidi="ar-EG"/>
        </w:rPr>
        <w:t>ضمن التنسيق الفعّال للأنشطة المنفذة في</w:t>
      </w:r>
      <w:r w:rsidR="007C4DFE" w:rsidRPr="00B84129">
        <w:rPr>
          <w:rFonts w:hint="cs"/>
          <w:rtl/>
          <w:lang w:bidi="ar-EG"/>
        </w:rPr>
        <w:t> </w:t>
      </w:r>
      <w:r w:rsidRPr="00B84129">
        <w:rPr>
          <w:rtl/>
          <w:lang w:bidi="ar-EG"/>
        </w:rPr>
        <w:t>مجالات الاتصالات الراديوية (</w:t>
      </w:r>
      <w:hyperlink r:id="rId188" w:history="1">
        <w:r w:rsidRPr="00B84129">
          <w:rPr>
            <w:rStyle w:val="Hyperlink"/>
            <w:rtl/>
            <w:lang w:bidi="ar-EG"/>
          </w:rPr>
          <w:t>قطاع الاتصالات الراديوية وإمكانية النفاذ</w:t>
        </w:r>
      </w:hyperlink>
      <w:r w:rsidRPr="00B84129">
        <w:rPr>
          <w:rtl/>
          <w:lang w:bidi="ar-EG"/>
        </w:rPr>
        <w:t>) والتقييس (</w:t>
      </w:r>
      <w:hyperlink r:id="rId189" w:history="1">
        <w:r w:rsidRPr="00B84129">
          <w:rPr>
            <w:rStyle w:val="Hyperlink"/>
            <w:rtl/>
            <w:lang w:bidi="ar-EG"/>
          </w:rPr>
          <w:t>قطاع تقييس الاتصالات وإمكانية النفاذ</w:t>
        </w:r>
      </w:hyperlink>
      <w:r w:rsidRPr="00B84129">
        <w:rPr>
          <w:rtl/>
          <w:lang w:bidi="ar-EG"/>
        </w:rPr>
        <w:t>) والتنمية (</w:t>
      </w:r>
      <w:hyperlink r:id="rId190" w:history="1">
        <w:r w:rsidRPr="00B84129">
          <w:rPr>
            <w:rStyle w:val="Hyperlink"/>
            <w:rtl/>
            <w:lang w:bidi="ar-EG"/>
          </w:rPr>
          <w:t>قطاع تنمية الاتصالات وإمكانية النفاذ</w:t>
        </w:r>
      </w:hyperlink>
      <w:r w:rsidRPr="00B84129">
        <w:rPr>
          <w:rtl/>
          <w:lang w:bidi="ar-EG"/>
        </w:rPr>
        <w:t>).</w:t>
      </w:r>
    </w:p>
    <w:p w14:paraId="15A51D33" w14:textId="72B5F75A" w:rsidR="00350A3F" w:rsidRPr="00B84129" w:rsidRDefault="007C40B9" w:rsidP="007C40B9">
      <w:pPr>
        <w:rPr>
          <w:rtl/>
          <w:lang w:bidi="ar-EG"/>
        </w:rPr>
      </w:pPr>
      <w:r w:rsidRPr="00B84129">
        <w:rPr>
          <w:rFonts w:hint="cs"/>
          <w:rtl/>
          <w:lang w:bidi="ar-EG"/>
        </w:rPr>
        <w:t>و</w:t>
      </w:r>
      <w:hyperlink r:id="rId191" w:history="1">
        <w:r w:rsidRPr="00B84129">
          <w:rPr>
            <w:rStyle w:val="Hyperlink"/>
            <w:rtl/>
            <w:lang w:bidi="ar-EG"/>
          </w:rPr>
          <w:t xml:space="preserve">البيان </w:t>
        </w:r>
        <w:proofErr w:type="spellStart"/>
        <w:r w:rsidRPr="00B84129">
          <w:rPr>
            <w:rStyle w:val="Hyperlink"/>
            <w:rtl/>
            <w:lang w:bidi="ar-EG"/>
          </w:rPr>
          <w:t>السياساتي</w:t>
        </w:r>
        <w:proofErr w:type="spellEnd"/>
        <w:r w:rsidRPr="00B84129">
          <w:rPr>
            <w:rStyle w:val="Hyperlink"/>
            <w:rtl/>
            <w:lang w:bidi="ar-EG"/>
          </w:rPr>
          <w:t xml:space="preserve"> المشترك بين اللجنة </w:t>
        </w:r>
        <w:proofErr w:type="spellStart"/>
        <w:r w:rsidRPr="00B84129">
          <w:rPr>
            <w:rStyle w:val="Hyperlink"/>
            <w:rtl/>
            <w:lang w:bidi="ar-EG"/>
          </w:rPr>
          <w:t>الكهرتقنية</w:t>
        </w:r>
        <w:proofErr w:type="spellEnd"/>
        <w:r w:rsidRPr="00B84129">
          <w:rPr>
            <w:rStyle w:val="Hyperlink"/>
            <w:rtl/>
            <w:lang w:bidi="ar-EG"/>
          </w:rPr>
          <w:t xml:space="preserve"> الدولية والمنظمة الدولية للتوحيد القياسي والاتحاد الدولي للاتصالات بشأن التقييس وإمكانية النفاذ</w:t>
        </w:r>
      </w:hyperlink>
      <w:r w:rsidRPr="00B84129">
        <w:rPr>
          <w:rtl/>
          <w:lang w:bidi="ar-EG"/>
        </w:rPr>
        <w:t xml:space="preserve"> يسلط الضوء </w:t>
      </w:r>
      <w:r w:rsidR="00350A3F" w:rsidRPr="00B84129">
        <w:rPr>
          <w:rtl/>
          <w:lang w:bidi="ar-EG"/>
        </w:rPr>
        <w:t>على التزام المنظمات الدولية الثلاث المعنية بوضع المعايير بوضع معايير تراعي أوسع طائفة من خصائص وقدرات الأشخاص بم</w:t>
      </w:r>
      <w:r w:rsidR="00EC1A57" w:rsidRPr="00B84129">
        <w:rPr>
          <w:rFonts w:hint="cs"/>
          <w:rtl/>
          <w:lang w:bidi="ar-EG"/>
        </w:rPr>
        <w:t>ن</w:t>
      </w:r>
      <w:r w:rsidR="00350A3F" w:rsidRPr="00B84129">
        <w:rPr>
          <w:rtl/>
          <w:lang w:bidi="ar-EG"/>
        </w:rPr>
        <w:t xml:space="preserve"> في</w:t>
      </w:r>
      <w:r w:rsidR="00EC1A57" w:rsidRPr="00B84129">
        <w:rPr>
          <w:rFonts w:hint="cs"/>
          <w:rtl/>
          <w:lang w:bidi="ar-EG"/>
        </w:rPr>
        <w:t>هم</w:t>
      </w:r>
      <w:r w:rsidR="00350A3F" w:rsidRPr="00B84129">
        <w:rPr>
          <w:rtl/>
          <w:lang w:bidi="ar-EG"/>
        </w:rPr>
        <w:t xml:space="preserve"> خاص</w:t>
      </w:r>
      <w:r w:rsidR="00EC1A57" w:rsidRPr="00B84129">
        <w:rPr>
          <w:rFonts w:hint="cs"/>
          <w:rtl/>
          <w:lang w:bidi="ar-EG"/>
        </w:rPr>
        <w:t>ةً</w:t>
      </w:r>
      <w:r w:rsidR="00350A3F" w:rsidRPr="00B84129">
        <w:rPr>
          <w:rtl/>
          <w:lang w:bidi="ar-EG"/>
        </w:rPr>
        <w:t xml:space="preserve"> المسن</w:t>
      </w:r>
      <w:r w:rsidR="00EC1A57" w:rsidRPr="00B84129">
        <w:rPr>
          <w:rFonts w:hint="cs"/>
          <w:rtl/>
          <w:lang w:bidi="ar-EG"/>
        </w:rPr>
        <w:t>و</w:t>
      </w:r>
      <w:r w:rsidR="00350A3F" w:rsidRPr="00B84129">
        <w:rPr>
          <w:rtl/>
          <w:lang w:bidi="ar-EG"/>
        </w:rPr>
        <w:t>ن والأطفال والأشخاص ذو</w:t>
      </w:r>
      <w:r w:rsidR="00EC1A57" w:rsidRPr="00B84129">
        <w:rPr>
          <w:rFonts w:hint="cs"/>
          <w:rtl/>
          <w:lang w:bidi="ar-EG"/>
        </w:rPr>
        <w:t>و</w:t>
      </w:r>
      <w:r w:rsidR="00350A3F" w:rsidRPr="00B84129">
        <w:rPr>
          <w:rtl/>
          <w:lang w:bidi="ar-EG"/>
        </w:rPr>
        <w:t xml:space="preserve"> الإعاقة.</w:t>
      </w:r>
    </w:p>
    <w:p w14:paraId="55FD7D06" w14:textId="079BA5F2" w:rsidR="00832F4E" w:rsidRPr="00B84129" w:rsidRDefault="00832F4E" w:rsidP="00832F4E">
      <w:pPr>
        <w:pStyle w:val="Heading2"/>
        <w:rPr>
          <w:rtl/>
        </w:rPr>
      </w:pPr>
      <w:bookmarkStart w:id="53" w:name="_Toc96094083"/>
      <w:r w:rsidRPr="00B84129">
        <w:rPr>
          <w:rFonts w:hint="cs"/>
          <w:rtl/>
        </w:rPr>
        <w:lastRenderedPageBreak/>
        <w:t>1.7</w:t>
      </w:r>
      <w:r w:rsidRPr="00B84129">
        <w:rPr>
          <w:rtl/>
        </w:rPr>
        <w:tab/>
      </w:r>
      <w:r w:rsidR="00EC1A57" w:rsidRPr="00B84129">
        <w:rPr>
          <w:rtl/>
        </w:rPr>
        <w:t>منصات للنهوض بإمكانية النفاذ</w:t>
      </w:r>
      <w:bookmarkEnd w:id="53"/>
    </w:p>
    <w:p w14:paraId="66BE4D9F" w14:textId="41505DE6" w:rsidR="00832F4E" w:rsidRPr="00C47BAC" w:rsidRDefault="00832F4E" w:rsidP="00B54410">
      <w:pPr>
        <w:ind w:left="720" w:hanging="720"/>
        <w:rPr>
          <w:spacing w:val="4"/>
          <w:rtl/>
          <w:lang w:bidi="ar-EG"/>
        </w:rPr>
      </w:pPr>
      <w:r w:rsidRPr="00B84129">
        <w:rPr>
          <w:rFonts w:hint="cs"/>
          <w:rtl/>
          <w:lang w:bidi="ar-EG"/>
        </w:rPr>
        <w:t>-</w:t>
      </w:r>
      <w:r w:rsidRPr="00B84129">
        <w:rPr>
          <w:rtl/>
          <w:lang w:bidi="ar-EG"/>
        </w:rPr>
        <w:tab/>
      </w:r>
      <w:r w:rsidR="0041038D" w:rsidRPr="00C47BAC">
        <w:rPr>
          <w:rFonts w:hint="cs"/>
          <w:spacing w:val="4"/>
          <w:rtl/>
          <w:lang w:bidi="ar-EG"/>
        </w:rPr>
        <w:t>إ</w:t>
      </w:r>
      <w:r w:rsidR="00A212E3" w:rsidRPr="00C47BAC">
        <w:rPr>
          <w:spacing w:val="4"/>
          <w:rtl/>
          <w:lang w:bidi="ar-EG"/>
        </w:rPr>
        <w:t xml:space="preserve">ن </w:t>
      </w:r>
      <w:hyperlink r:id="rId192" w:history="1">
        <w:r w:rsidR="00A212E3" w:rsidRPr="00C47BAC">
          <w:rPr>
            <w:rStyle w:val="Hyperlink"/>
            <w:spacing w:val="4"/>
            <w:rtl/>
            <w:lang w:bidi="ar-EG"/>
          </w:rPr>
          <w:t>نشاط التنسيق المشترك بشأن إمكانية النفاذ والعوامل البشرية (</w:t>
        </w:r>
        <w:r w:rsidR="00A212E3" w:rsidRPr="00C47BAC">
          <w:rPr>
            <w:rStyle w:val="Hyperlink"/>
            <w:spacing w:val="4"/>
            <w:lang w:bidi="ar-EG"/>
          </w:rPr>
          <w:t>JCA-AHF</w:t>
        </w:r>
        <w:r w:rsidR="00A212E3" w:rsidRPr="00C47BAC">
          <w:rPr>
            <w:rStyle w:val="Hyperlink"/>
            <w:spacing w:val="4"/>
            <w:rtl/>
            <w:lang w:bidi="ar-EG"/>
          </w:rPr>
          <w:t>)</w:t>
        </w:r>
      </w:hyperlink>
      <w:r w:rsidR="00A212E3" w:rsidRPr="00C47BAC">
        <w:rPr>
          <w:spacing w:val="4"/>
          <w:rtl/>
          <w:lang w:bidi="ar-EG"/>
        </w:rPr>
        <w:t xml:space="preserve"> يعمل كجهة اتصال </w:t>
      </w:r>
      <w:r w:rsidR="0041038D" w:rsidRPr="00C47BAC">
        <w:rPr>
          <w:rFonts w:hint="cs"/>
          <w:spacing w:val="4"/>
          <w:rtl/>
          <w:lang w:bidi="ar-EG"/>
        </w:rPr>
        <w:t>مع</w:t>
      </w:r>
      <w:r w:rsidR="00A212E3" w:rsidRPr="00C47BAC">
        <w:rPr>
          <w:spacing w:val="4"/>
          <w:rtl/>
          <w:lang w:bidi="ar-EG"/>
        </w:rPr>
        <w:t xml:space="preserve"> المهتمين</w:t>
      </w:r>
      <w:r w:rsidR="005E1450" w:rsidRPr="00C47BAC">
        <w:rPr>
          <w:rFonts w:hint="cs"/>
          <w:spacing w:val="4"/>
          <w:rtl/>
          <w:lang w:bidi="ar-EG"/>
        </w:rPr>
        <w:t xml:space="preserve"> </w:t>
      </w:r>
      <w:r w:rsidR="00A212E3" w:rsidRPr="00C47BAC">
        <w:rPr>
          <w:spacing w:val="4"/>
          <w:rtl/>
          <w:lang w:bidi="ar-EG"/>
        </w:rPr>
        <w:t>بأنشطة الاتحاد المتصلة بإمكانية النفاذ، وتتمثل مسؤوليته الرئيسية في تنسيق الأعمال المتعلقة بإمكانية النفاذ المضطلع بها في الاتحاد (عبر قطاعات الاتصالات الراديوية وتقييس الاتصالات وتنمية الاتصالات) و</w:t>
      </w:r>
      <w:r w:rsidR="005E1450" w:rsidRPr="00C47BAC">
        <w:rPr>
          <w:rFonts w:hint="cs"/>
          <w:spacing w:val="4"/>
          <w:rtl/>
          <w:lang w:bidi="ar-EG"/>
        </w:rPr>
        <w:t xml:space="preserve">ذلك </w:t>
      </w:r>
      <w:r w:rsidR="00A212E3" w:rsidRPr="00C47BAC">
        <w:rPr>
          <w:spacing w:val="4"/>
          <w:rtl/>
          <w:lang w:bidi="ar-EG"/>
        </w:rPr>
        <w:t>بالتناغم مع منظمات</w:t>
      </w:r>
      <w:r w:rsidR="005E1450" w:rsidRPr="00C47BAC">
        <w:rPr>
          <w:spacing w:val="4"/>
          <w:rtl/>
          <w:lang w:bidi="ar-EG"/>
        </w:rPr>
        <w:t xml:space="preserve"> وأنشطة</w:t>
      </w:r>
      <w:r w:rsidR="00A212E3" w:rsidRPr="00C47BAC">
        <w:rPr>
          <w:spacing w:val="4"/>
          <w:rtl/>
          <w:lang w:bidi="ar-EG"/>
        </w:rPr>
        <w:t xml:space="preserve"> الأمم المتحدة ووكالات</w:t>
      </w:r>
      <w:r w:rsidR="005E1450" w:rsidRPr="00C47BAC">
        <w:rPr>
          <w:rFonts w:hint="cs"/>
          <w:spacing w:val="4"/>
          <w:rtl/>
          <w:lang w:bidi="ar-EG"/>
        </w:rPr>
        <w:t>ها</w:t>
      </w:r>
      <w:r w:rsidR="00A212E3" w:rsidRPr="00C47BAC">
        <w:rPr>
          <w:spacing w:val="4"/>
          <w:rtl/>
          <w:lang w:bidi="ar-EG"/>
        </w:rPr>
        <w:t xml:space="preserve"> المتخصصة </w:t>
      </w:r>
      <w:r w:rsidR="005E1450" w:rsidRPr="00C47BAC">
        <w:rPr>
          <w:spacing w:val="4"/>
          <w:rtl/>
          <w:lang w:bidi="ar-EG"/>
        </w:rPr>
        <w:t xml:space="preserve">الأخرى </w:t>
      </w:r>
      <w:r w:rsidR="00A212E3" w:rsidRPr="00C47BAC">
        <w:rPr>
          <w:spacing w:val="4"/>
          <w:rtl/>
          <w:lang w:bidi="ar-EG"/>
        </w:rPr>
        <w:t xml:space="preserve">والمنظمة الدولية للتوحيد القياسي واللجنة </w:t>
      </w:r>
      <w:proofErr w:type="spellStart"/>
      <w:r w:rsidR="00A212E3" w:rsidRPr="00C47BAC">
        <w:rPr>
          <w:spacing w:val="4"/>
          <w:rtl/>
          <w:lang w:bidi="ar-EG"/>
        </w:rPr>
        <w:t>الكهرتقنية</w:t>
      </w:r>
      <w:proofErr w:type="spellEnd"/>
      <w:r w:rsidR="00A212E3" w:rsidRPr="00C47BAC">
        <w:rPr>
          <w:spacing w:val="4"/>
          <w:rtl/>
          <w:lang w:bidi="ar-EG"/>
        </w:rPr>
        <w:t xml:space="preserve"> الدولية ومنظمات وضع المعايير الإقليمية والوطنية والأفرقة الصناعية والهيئات الأكاديمية و</w:t>
      </w:r>
      <w:r w:rsidR="005E1450" w:rsidRPr="00C47BAC">
        <w:rPr>
          <w:rFonts w:hint="cs"/>
          <w:spacing w:val="4"/>
          <w:rtl/>
          <w:lang w:bidi="ar-EG"/>
        </w:rPr>
        <w:t>ال</w:t>
      </w:r>
      <w:r w:rsidR="00A212E3" w:rsidRPr="00C47BAC">
        <w:rPr>
          <w:spacing w:val="4"/>
          <w:rtl/>
          <w:lang w:bidi="ar-EG"/>
        </w:rPr>
        <w:t>منظمات</w:t>
      </w:r>
      <w:r w:rsidR="005E1450" w:rsidRPr="00C47BAC">
        <w:rPr>
          <w:rFonts w:hint="cs"/>
          <w:spacing w:val="4"/>
          <w:rtl/>
          <w:lang w:bidi="ar-EG"/>
        </w:rPr>
        <w:t xml:space="preserve"> المعنية</w:t>
      </w:r>
      <w:r w:rsidR="00A212E3" w:rsidRPr="00C47BAC">
        <w:rPr>
          <w:spacing w:val="4"/>
          <w:rtl/>
          <w:lang w:bidi="ar-EG"/>
        </w:rPr>
        <w:t xml:space="preserve"> </w:t>
      </w:r>
      <w:r w:rsidR="005E1450" w:rsidRPr="00C47BAC">
        <w:rPr>
          <w:rFonts w:hint="cs"/>
          <w:spacing w:val="4"/>
          <w:rtl/>
          <w:lang w:bidi="ar-EG"/>
        </w:rPr>
        <w:t>ب</w:t>
      </w:r>
      <w:r w:rsidR="00A212E3" w:rsidRPr="00C47BAC">
        <w:rPr>
          <w:spacing w:val="4"/>
          <w:rtl/>
          <w:lang w:bidi="ar-EG"/>
        </w:rPr>
        <w:t xml:space="preserve">الإعاقة ومجموعات مستعملي الاتصالات من أجل الأشخاص ذوي الإعاقة. </w:t>
      </w:r>
      <w:r w:rsidR="00B54410" w:rsidRPr="00C47BAC">
        <w:rPr>
          <w:spacing w:val="4"/>
          <w:rtl/>
          <w:lang w:bidi="ar-EG"/>
        </w:rPr>
        <w:t>ويرفع نشاط التنسيق المشترك بشأن إمكانية النفاذ والعوامل البشرية (</w:t>
      </w:r>
      <w:r w:rsidR="00B54410" w:rsidRPr="00C47BAC">
        <w:rPr>
          <w:spacing w:val="4"/>
          <w:lang w:bidi="ar-EG"/>
        </w:rPr>
        <w:t>JCA-AHF</w:t>
      </w:r>
      <w:r w:rsidR="00B54410" w:rsidRPr="00C47BAC">
        <w:rPr>
          <w:spacing w:val="4"/>
          <w:rtl/>
          <w:lang w:bidi="ar-EG"/>
        </w:rPr>
        <w:t>) تقاريره إلى الفريق الاستشاري لتقييس الاتصالات، ويعمل على ضمان اتباع نهج شامل بشأن إمكانية النفاذ بالتعاون الوثيق مع مختلف أفرقة الخبراء التابعة للاتحاد، خاصةً فريقي المسألتين</w:t>
      </w:r>
      <w:r w:rsidR="00B54410" w:rsidRPr="00C47BAC">
        <w:rPr>
          <w:rFonts w:hint="cs"/>
          <w:spacing w:val="4"/>
          <w:rtl/>
          <w:lang w:bidi="ar-EG"/>
        </w:rPr>
        <w:t> </w:t>
      </w:r>
      <w:r w:rsidR="00B54410" w:rsidRPr="00C47BAC">
        <w:rPr>
          <w:spacing w:val="4"/>
          <w:lang w:bidi="ar-EG"/>
        </w:rPr>
        <w:t>24/16</w:t>
      </w:r>
      <w:r w:rsidR="00B54410" w:rsidRPr="00C47BAC">
        <w:rPr>
          <w:spacing w:val="4"/>
          <w:rtl/>
          <w:lang w:bidi="ar-EG"/>
        </w:rPr>
        <w:t xml:space="preserve"> و</w:t>
      </w:r>
      <w:r w:rsidR="00B54410" w:rsidRPr="00C47BAC">
        <w:rPr>
          <w:spacing w:val="4"/>
          <w:lang w:bidi="ar-EG"/>
        </w:rPr>
        <w:t>26/16</w:t>
      </w:r>
      <w:r w:rsidR="00B54410" w:rsidRPr="00C47BAC">
        <w:rPr>
          <w:spacing w:val="4"/>
          <w:rtl/>
          <w:lang w:bidi="ar-EG"/>
        </w:rPr>
        <w:t xml:space="preserve"> لدى لجنة الدراسات 16 لقطاع تقييس الاتصالات، وفريق المسألة </w:t>
      </w:r>
      <w:r w:rsidR="00B54410" w:rsidRPr="00C47BAC">
        <w:rPr>
          <w:spacing w:val="4"/>
          <w:lang w:bidi="ar-EG"/>
        </w:rPr>
        <w:t>7/1</w:t>
      </w:r>
      <w:r w:rsidR="00B54410" w:rsidRPr="00C47BAC">
        <w:rPr>
          <w:spacing w:val="4"/>
          <w:rtl/>
          <w:lang w:bidi="ar-EG"/>
        </w:rPr>
        <w:t xml:space="preserve"> لدى لجنة الدراسات 1 لقطاع تنمية الاتصالات.</w:t>
      </w:r>
    </w:p>
    <w:p w14:paraId="04978209" w14:textId="61525B9A" w:rsidR="00832F4E" w:rsidRPr="00B84129" w:rsidRDefault="00832F4E" w:rsidP="002939BE">
      <w:pPr>
        <w:pStyle w:val="enumlev1"/>
        <w:rPr>
          <w:rtl/>
          <w:lang w:bidi="ar-EG"/>
        </w:rPr>
      </w:pPr>
      <w:r w:rsidRPr="00B84129">
        <w:rPr>
          <w:rFonts w:hint="cs"/>
          <w:rtl/>
          <w:lang w:bidi="ar-EG"/>
        </w:rPr>
        <w:t>-</w:t>
      </w:r>
      <w:r w:rsidRPr="00B84129">
        <w:rPr>
          <w:rtl/>
          <w:lang w:bidi="ar-EG"/>
        </w:rPr>
        <w:tab/>
      </w:r>
      <w:hyperlink r:id="rId193" w:history="1">
        <w:r w:rsidR="00BC4BD4" w:rsidRPr="00B84129">
          <w:rPr>
            <w:rStyle w:val="Hyperlink"/>
            <w:lang w:bidi="ar-EG"/>
          </w:rPr>
          <w:t>IRG</w:t>
        </w:r>
        <w:r w:rsidR="00BC4BD4" w:rsidRPr="00B84129">
          <w:rPr>
            <w:rStyle w:val="Hyperlink"/>
            <w:lang w:bidi="ar-EG"/>
          </w:rPr>
          <w:noBreakHyphen/>
          <w:t>AVA</w:t>
        </w:r>
        <w:r w:rsidRPr="00B84129">
          <w:rPr>
            <w:rStyle w:val="Hyperlink"/>
            <w:rFonts w:hint="cs"/>
            <w:rtl/>
            <w:lang w:bidi="ar-EG"/>
          </w:rPr>
          <w:t xml:space="preserve"> </w:t>
        </w:r>
        <w:r w:rsidR="00BC4BD4" w:rsidRPr="00B84129">
          <w:rPr>
            <w:rStyle w:val="Hyperlink"/>
            <w:rFonts w:hint="cs"/>
            <w:rtl/>
            <w:lang w:bidi="ar-EG"/>
          </w:rPr>
          <w:t xml:space="preserve">- </w:t>
        </w:r>
        <w:r w:rsidRPr="00B84129">
          <w:rPr>
            <w:rStyle w:val="Hyperlink"/>
            <w:rFonts w:hint="cs"/>
            <w:rtl/>
            <w:lang w:bidi="ar-EG"/>
          </w:rPr>
          <w:t>فريق ال</w:t>
        </w:r>
        <w:r w:rsidR="000D4815" w:rsidRPr="00B84129">
          <w:rPr>
            <w:rStyle w:val="Hyperlink"/>
            <w:rFonts w:hint="cs"/>
            <w:rtl/>
            <w:lang w:bidi="ar-EG"/>
          </w:rPr>
          <w:t>مقرِّر</w:t>
        </w:r>
        <w:r w:rsidRPr="00B84129">
          <w:rPr>
            <w:rStyle w:val="Hyperlink"/>
            <w:rFonts w:hint="cs"/>
            <w:rtl/>
            <w:lang w:bidi="ar-EG"/>
          </w:rPr>
          <w:t xml:space="preserve"> المشترك بين قطاعي تقييس الاتصالات والاتصالات الراديوية والمعني </w:t>
        </w:r>
        <w:r w:rsidRPr="00B84129">
          <w:rPr>
            <w:rStyle w:val="Hyperlink"/>
            <w:rtl/>
          </w:rPr>
          <w:t>بالنفاذ إلى وسائط الإعلام السمعية البصرية</w:t>
        </w:r>
      </w:hyperlink>
      <w:r w:rsidRPr="00B84129">
        <w:rPr>
          <w:rFonts w:hint="cs"/>
          <w:rtl/>
          <w:lang w:bidi="ar-EG"/>
        </w:rPr>
        <w:t xml:space="preserve"> يتناول </w:t>
      </w:r>
      <w:r w:rsidRPr="00B84129">
        <w:rPr>
          <w:rFonts w:hint="cs"/>
          <w:rtl/>
          <w:lang w:bidi="ar-SY"/>
        </w:rPr>
        <w:t>بالدراسة مواضيع ذات صلة بالنفاذ إلى وسائط الإعلام السمعية المرئية</w:t>
      </w:r>
      <w:r w:rsidR="002939BE" w:rsidRPr="00B84129">
        <w:rPr>
          <w:rFonts w:hint="cs"/>
          <w:rtl/>
          <w:lang w:bidi="ar-SY"/>
        </w:rPr>
        <w:t>،</w:t>
      </w:r>
      <w:r w:rsidRPr="00B84129">
        <w:rPr>
          <w:rFonts w:hint="cs"/>
          <w:rtl/>
          <w:lang w:bidi="ar-EG"/>
        </w:rPr>
        <w:t xml:space="preserve"> </w:t>
      </w:r>
      <w:r w:rsidRPr="00B84129">
        <w:rPr>
          <w:rFonts w:hint="cs"/>
          <w:rtl/>
          <w:lang w:bidi="ar-SY"/>
        </w:rPr>
        <w:t>و</w:t>
      </w:r>
      <w:r w:rsidR="002939BE" w:rsidRPr="00B84129">
        <w:rPr>
          <w:rFonts w:hint="cs"/>
          <w:rtl/>
          <w:lang w:bidi="ar-SY"/>
        </w:rPr>
        <w:t xml:space="preserve">هو </w:t>
      </w:r>
      <w:r w:rsidRPr="00B84129">
        <w:rPr>
          <w:rFonts w:hint="cs"/>
          <w:rtl/>
          <w:lang w:bidi="ar-SY"/>
        </w:rPr>
        <w:t xml:space="preserve">يرمي إلى إعداد مشاريع توصيات بشأن "أنظمة النفاذ" يمكن استخدامها لكل أنظمة بث وسائل الإعلام، بما في ذلك الإذاعة وخدمات التلفزيون </w:t>
      </w:r>
      <w:proofErr w:type="spellStart"/>
      <w:r w:rsidRPr="00B84129">
        <w:rPr>
          <w:rFonts w:hint="cs"/>
          <w:rtl/>
          <w:lang w:bidi="ar-SY"/>
        </w:rPr>
        <w:t>الكبلي</w:t>
      </w:r>
      <w:proofErr w:type="spellEnd"/>
      <w:r w:rsidRPr="00B84129">
        <w:rPr>
          <w:rFonts w:hint="cs"/>
          <w:rtl/>
          <w:lang w:bidi="ar-SY"/>
        </w:rPr>
        <w:t xml:space="preserve"> والإنترنت وتلفزيون بروتوكول الإنترنت. </w:t>
      </w:r>
      <w:r w:rsidR="00BC4BD4" w:rsidRPr="00B84129">
        <w:rPr>
          <w:rFonts w:hint="cs"/>
          <w:rtl/>
          <w:lang w:bidi="ar-SY"/>
        </w:rPr>
        <w:t>وي</w:t>
      </w:r>
      <w:r w:rsidRPr="00B84129">
        <w:rPr>
          <w:rFonts w:hint="cs"/>
          <w:rtl/>
          <w:lang w:bidi="ar-EG"/>
        </w:rPr>
        <w:t>تطرق ا</w:t>
      </w:r>
      <w:r w:rsidR="007C40B9" w:rsidRPr="00B84129">
        <w:rPr>
          <w:rFonts w:hint="cs"/>
          <w:rtl/>
          <w:lang w:bidi="ar-EG"/>
        </w:rPr>
        <w:t>ل</w:t>
      </w:r>
      <w:r w:rsidR="00BC4BD4" w:rsidRPr="00B84129">
        <w:rPr>
          <w:rtl/>
          <w:lang w:bidi="ar-EG"/>
        </w:rPr>
        <w:t>فريق ال</w:t>
      </w:r>
      <w:r w:rsidR="000D4815" w:rsidRPr="00B84129">
        <w:rPr>
          <w:rtl/>
          <w:lang w:bidi="ar-EG"/>
        </w:rPr>
        <w:t>مقرِّر</w:t>
      </w:r>
      <w:r w:rsidR="00BC4BD4" w:rsidRPr="00B84129">
        <w:rPr>
          <w:rtl/>
          <w:lang w:bidi="ar-EG"/>
        </w:rPr>
        <w:t xml:space="preserve"> المشترك بين قطاعي تقييس الاتصالات والاتصالات الراديوية</w:t>
      </w:r>
      <w:r w:rsidRPr="00B84129">
        <w:rPr>
          <w:rFonts w:hint="cs"/>
          <w:rtl/>
          <w:lang w:bidi="ar-EG"/>
        </w:rPr>
        <w:t xml:space="preserve"> </w:t>
      </w:r>
      <w:r w:rsidR="00BC4BD4" w:rsidRPr="00B84129">
        <w:rPr>
          <w:rFonts w:hint="cs"/>
          <w:rtl/>
          <w:lang w:bidi="ar-EG"/>
        </w:rPr>
        <w:t xml:space="preserve">أيضاً </w:t>
      </w:r>
      <w:r w:rsidRPr="00B84129">
        <w:rPr>
          <w:rFonts w:hint="cs"/>
          <w:rtl/>
          <w:lang w:bidi="ar-EG"/>
        </w:rPr>
        <w:t xml:space="preserve">إلى الأمور التي تساهم في تنسيق أعمال التقييس للجان قطاعي تقييس الاتصالات والاتصالات الراديوية </w:t>
      </w:r>
      <w:r w:rsidR="002939BE" w:rsidRPr="00B84129">
        <w:rPr>
          <w:rFonts w:hint="cs"/>
          <w:rtl/>
          <w:lang w:bidi="ar-EG"/>
        </w:rPr>
        <w:t>المعنية</w:t>
      </w:r>
      <w:r w:rsidRPr="00B84129">
        <w:rPr>
          <w:rFonts w:hint="cs"/>
          <w:rtl/>
          <w:lang w:bidi="ar-EG"/>
        </w:rPr>
        <w:t xml:space="preserve"> </w:t>
      </w:r>
      <w:r w:rsidR="002939BE" w:rsidRPr="00B84129">
        <w:rPr>
          <w:rFonts w:hint="cs"/>
          <w:rtl/>
          <w:lang w:bidi="ar-EG"/>
        </w:rPr>
        <w:t>ويتعاون</w:t>
      </w:r>
      <w:r w:rsidRPr="00B84129">
        <w:rPr>
          <w:rFonts w:hint="cs"/>
          <w:rtl/>
          <w:lang w:bidi="ar-EG"/>
        </w:rPr>
        <w:t xml:space="preserve"> </w:t>
      </w:r>
      <w:r w:rsidR="002939BE" w:rsidRPr="00B84129">
        <w:rPr>
          <w:rFonts w:hint="cs"/>
          <w:rtl/>
          <w:lang w:bidi="ar-EG"/>
        </w:rPr>
        <w:t xml:space="preserve">مع </w:t>
      </w:r>
      <w:r w:rsidRPr="00B84129">
        <w:rPr>
          <w:rFonts w:hint="cs"/>
          <w:rtl/>
          <w:lang w:bidi="ar-EG"/>
        </w:rPr>
        <w:t>منظمات وضع المعايير الأخرى</w:t>
      </w:r>
      <w:r w:rsidR="002939BE" w:rsidRPr="00B84129">
        <w:rPr>
          <w:rtl/>
          <w:lang w:bidi="ar-EG"/>
        </w:rPr>
        <w:t xml:space="preserve"> ومنظمات الوسائط السمعية المرئية الأخرى</w:t>
      </w:r>
      <w:r w:rsidRPr="00B84129">
        <w:rPr>
          <w:rFonts w:hint="cs"/>
          <w:rtl/>
          <w:lang w:bidi="ar-EG"/>
        </w:rPr>
        <w:t xml:space="preserve"> (مثل المنتديات والاتحادات ومعاهد البحوث والهيئات الأكاديمية).</w:t>
      </w:r>
    </w:p>
    <w:p w14:paraId="1553A0E5" w14:textId="3F302382" w:rsidR="00832F4E" w:rsidRPr="00B84129" w:rsidRDefault="00832F4E" w:rsidP="00AA447E">
      <w:pPr>
        <w:pStyle w:val="enumlev1"/>
        <w:rPr>
          <w:rFonts w:eastAsia="SimSun"/>
          <w:color w:val="000000"/>
          <w:rtl/>
        </w:rPr>
      </w:pPr>
      <w:r w:rsidRPr="00B84129">
        <w:rPr>
          <w:rFonts w:hint="cs"/>
          <w:rtl/>
          <w:lang w:bidi="ar-EG"/>
        </w:rPr>
        <w:t>-</w:t>
      </w:r>
      <w:r w:rsidRPr="00B84129">
        <w:rPr>
          <w:rtl/>
          <w:lang w:bidi="ar-EG"/>
        </w:rPr>
        <w:tab/>
      </w:r>
      <w:hyperlink r:id="rId194" w:history="1">
        <w:r w:rsidRPr="00B84129">
          <w:rPr>
            <w:rStyle w:val="Hyperlink"/>
            <w:rFonts w:eastAsia="SimSun" w:hint="cs"/>
            <w:spacing w:val="6"/>
            <w:rtl/>
          </w:rPr>
          <w:t xml:space="preserve">لجنة الدراسات </w:t>
        </w:r>
        <w:r w:rsidRPr="00B84129">
          <w:rPr>
            <w:rStyle w:val="Hyperlink"/>
            <w:rFonts w:eastAsia="SimSun"/>
            <w:spacing w:val="6"/>
          </w:rPr>
          <w:t>16</w:t>
        </w:r>
        <w:r w:rsidRPr="00B84129">
          <w:rPr>
            <w:rStyle w:val="Hyperlink"/>
            <w:rFonts w:eastAsia="SimSun" w:hint="cs"/>
            <w:spacing w:val="6"/>
            <w:rtl/>
            <w:lang w:val="ru-RU"/>
          </w:rPr>
          <w:t xml:space="preserve"> لقطاع تقييس الاتصالات</w:t>
        </w:r>
        <w:r w:rsidR="007C40B9" w:rsidRPr="00B84129">
          <w:rPr>
            <w:rStyle w:val="Hyperlink"/>
            <w:rFonts w:eastAsia="SimSun" w:hint="cs"/>
            <w:spacing w:val="6"/>
            <w:rtl/>
            <w:lang w:val="ru-RU"/>
          </w:rPr>
          <w:t xml:space="preserve"> (الوسائط المتعددة)</w:t>
        </w:r>
      </w:hyperlink>
      <w:r w:rsidRPr="00B84129">
        <w:rPr>
          <w:rFonts w:eastAsia="SimSun" w:hint="cs"/>
          <w:spacing w:val="6"/>
          <w:rtl/>
          <w:lang w:val="ru-RU"/>
        </w:rPr>
        <w:t xml:space="preserve"> هي لجنة الدراسات الرئيسية</w:t>
      </w:r>
      <w:r w:rsidRPr="00B84129">
        <w:rPr>
          <w:rFonts w:eastAsia="SimSun"/>
          <w:rtl/>
        </w:rPr>
        <w:t xml:space="preserve"> </w:t>
      </w:r>
      <w:r w:rsidR="002939BE" w:rsidRPr="00B84129">
        <w:rPr>
          <w:rFonts w:eastAsia="SimSun"/>
          <w:rtl/>
        </w:rPr>
        <w:t xml:space="preserve">المعنية بإمكانية </w:t>
      </w:r>
      <w:r w:rsidRPr="00B84129">
        <w:rPr>
          <w:rFonts w:eastAsia="SimSun"/>
          <w:rtl/>
        </w:rPr>
        <w:t>نفاذ الأشخاص ذوي الإعاقة إلى الاتصالات/تكنولوجيا المعلومات والاتصالات</w:t>
      </w:r>
      <w:r w:rsidR="007C40B9" w:rsidRPr="00B84129">
        <w:rPr>
          <w:rFonts w:eastAsia="SimSun" w:hint="cs"/>
          <w:color w:val="000000"/>
          <w:rtl/>
        </w:rPr>
        <w:t>،</w:t>
      </w:r>
      <w:r w:rsidRPr="00B84129">
        <w:rPr>
          <w:rFonts w:eastAsia="SimSun" w:hint="cs"/>
          <w:color w:val="000000"/>
          <w:rtl/>
        </w:rPr>
        <w:t xml:space="preserve"> </w:t>
      </w:r>
      <w:r w:rsidR="002939BE" w:rsidRPr="00B84129">
        <w:rPr>
          <w:rFonts w:eastAsia="SimSun"/>
          <w:color w:val="000000"/>
          <w:rtl/>
        </w:rPr>
        <w:t xml:space="preserve">وهي تعمل على تعميم مراعاة إمكانية النفاذ في إعداد معايير الوسائط المتعددة وتكنولوجياتها وخدماتها. وتنظم لجنة الدراسات 16 العمل المتعلق بإمكانية النفاذ في إطار المسألة </w:t>
      </w:r>
      <w:r w:rsidR="007C40B9" w:rsidRPr="00B84129">
        <w:rPr>
          <w:rFonts w:eastAsia="SimSun"/>
          <w:color w:val="000000"/>
        </w:rPr>
        <w:t>24/16</w:t>
      </w:r>
      <w:r w:rsidR="002939BE" w:rsidRPr="00B84129">
        <w:rPr>
          <w:rFonts w:eastAsia="SimSun"/>
          <w:color w:val="000000"/>
          <w:rtl/>
        </w:rPr>
        <w:t xml:space="preserve"> (استمرار المسألة </w:t>
      </w:r>
      <w:r w:rsidR="007C40B9" w:rsidRPr="00B84129">
        <w:rPr>
          <w:rFonts w:eastAsia="SimSun"/>
          <w:color w:val="000000"/>
        </w:rPr>
        <w:t>4/2</w:t>
      </w:r>
      <w:r w:rsidR="002939BE" w:rsidRPr="00B84129">
        <w:rPr>
          <w:rFonts w:eastAsia="SimSun"/>
          <w:color w:val="000000"/>
          <w:rtl/>
        </w:rPr>
        <w:t xml:space="preserve"> لدى قطاع تقييس الاتصالات) </w:t>
      </w:r>
      <w:r w:rsidR="00AA447E" w:rsidRPr="00B84129">
        <w:rPr>
          <w:rFonts w:eastAsia="SimSun" w:hint="cs"/>
          <w:color w:val="000000"/>
          <w:rtl/>
        </w:rPr>
        <w:t>"</w:t>
      </w:r>
      <w:r w:rsidR="00AA447E" w:rsidRPr="00B84129">
        <w:rPr>
          <w:rFonts w:eastAsia="SimSun"/>
          <w:color w:val="000000"/>
          <w:rtl/>
        </w:rPr>
        <w:t>القضايا المتصلة بالعوامل البشرية لتحسين نوعية الحياة من خلال الاتصالات الدولية</w:t>
      </w:r>
      <w:r w:rsidR="00AA447E" w:rsidRPr="00B84129">
        <w:rPr>
          <w:rFonts w:eastAsia="SimSun" w:hint="cs"/>
          <w:color w:val="000000"/>
          <w:rtl/>
        </w:rPr>
        <w:t xml:space="preserve">" والمسألة </w:t>
      </w:r>
      <w:r w:rsidR="007C40B9" w:rsidRPr="00B84129">
        <w:rPr>
          <w:rFonts w:eastAsia="SimSun"/>
          <w:color w:val="000000"/>
        </w:rPr>
        <w:t>26/16</w:t>
      </w:r>
      <w:r w:rsidR="00AA447E" w:rsidRPr="00B84129">
        <w:rPr>
          <w:rFonts w:eastAsia="SimSun" w:hint="cs"/>
          <w:color w:val="000000"/>
          <w:rtl/>
          <w:lang w:bidi="ar-EG"/>
        </w:rPr>
        <w:t xml:space="preserve"> </w:t>
      </w:r>
      <w:r w:rsidRPr="00B84129">
        <w:rPr>
          <w:rFonts w:eastAsia="SimSun" w:hint="cs"/>
          <w:color w:val="000000"/>
          <w:rtl/>
        </w:rPr>
        <w:t>"</w:t>
      </w:r>
      <w:r w:rsidR="00AA447E" w:rsidRPr="00B84129">
        <w:rPr>
          <w:rFonts w:eastAsia="SimSun"/>
          <w:color w:val="000000"/>
          <w:rtl/>
        </w:rPr>
        <w:t>إمكانية النفاذ إلى الأنظمة والخدمات متعددة الوسائط</w:t>
      </w:r>
      <w:r w:rsidRPr="00B84129">
        <w:rPr>
          <w:rFonts w:eastAsia="SimSun" w:hint="cs"/>
          <w:color w:val="000000"/>
          <w:rtl/>
        </w:rPr>
        <w:t>"</w:t>
      </w:r>
      <w:r w:rsidR="00AA447E" w:rsidRPr="00B84129">
        <w:rPr>
          <w:rFonts w:eastAsia="SimSun" w:hint="cs"/>
          <w:color w:val="000000"/>
          <w:rtl/>
        </w:rPr>
        <w:t>.</w:t>
      </w:r>
    </w:p>
    <w:p w14:paraId="710301D4" w14:textId="03EC926C" w:rsidR="00AA447E" w:rsidRPr="00B84129" w:rsidRDefault="00AA447E" w:rsidP="00AA447E">
      <w:pPr>
        <w:pStyle w:val="enumlev1"/>
        <w:rPr>
          <w:rtl/>
        </w:rPr>
      </w:pPr>
      <w:r w:rsidRPr="00B84129">
        <w:rPr>
          <w:rFonts w:hint="cs"/>
          <w:rtl/>
        </w:rPr>
        <w:t>-</w:t>
      </w:r>
      <w:r w:rsidRPr="00B84129">
        <w:rPr>
          <w:rtl/>
        </w:rPr>
        <w:tab/>
      </w:r>
      <w:r w:rsidR="007812C2" w:rsidRPr="00B84129">
        <w:rPr>
          <w:rtl/>
        </w:rPr>
        <w:t xml:space="preserve">إن </w:t>
      </w:r>
      <w:hyperlink r:id="rId195" w:history="1">
        <w:r w:rsidR="007812C2" w:rsidRPr="00B84129">
          <w:rPr>
            <w:rStyle w:val="Hyperlink"/>
            <w:rtl/>
          </w:rPr>
          <w:t>التحالف الدينامي بشأن إمكانية النفاذ والإعاقة (</w:t>
        </w:r>
        <w:r w:rsidR="007812C2" w:rsidRPr="00B84129">
          <w:rPr>
            <w:rStyle w:val="Hyperlink"/>
          </w:rPr>
          <w:t>DCAD</w:t>
        </w:r>
        <w:r w:rsidR="007812C2" w:rsidRPr="00B84129">
          <w:rPr>
            <w:rStyle w:val="Hyperlink"/>
            <w:rtl/>
          </w:rPr>
          <w:t>)</w:t>
        </w:r>
      </w:hyperlink>
      <w:r w:rsidR="007812C2" w:rsidRPr="00B84129">
        <w:rPr>
          <w:rtl/>
        </w:rPr>
        <w:t xml:space="preserve"> هو هيئة تعمل </w:t>
      </w:r>
      <w:r w:rsidR="00912C2E" w:rsidRPr="00B84129">
        <w:rPr>
          <w:rFonts w:hint="cs"/>
          <w:rtl/>
        </w:rPr>
        <w:t>ل</w:t>
      </w:r>
      <w:r w:rsidR="007812C2" w:rsidRPr="00B84129">
        <w:rPr>
          <w:rtl/>
        </w:rPr>
        <w:t>ضمان إدراج إمكانية النفاذ إلى تكنولوجيا المعلومات والاتصالات في المناقشات المتصلة بإدارة الإنترنت. وقد دخل التحالف إلى</w:t>
      </w:r>
      <w:r w:rsidR="00912C2E" w:rsidRPr="00B84129">
        <w:rPr>
          <w:rFonts w:hint="cs"/>
          <w:rtl/>
        </w:rPr>
        <w:t xml:space="preserve"> حيز الوجود</w:t>
      </w:r>
      <w:r w:rsidR="007812C2" w:rsidRPr="00B84129">
        <w:rPr>
          <w:rtl/>
        </w:rPr>
        <w:t xml:space="preserve"> </w:t>
      </w:r>
      <w:r w:rsidR="00912C2E" w:rsidRPr="00B84129">
        <w:rPr>
          <w:rFonts w:hint="cs"/>
          <w:rtl/>
        </w:rPr>
        <w:t xml:space="preserve">في </w:t>
      </w:r>
      <w:r w:rsidR="007812C2" w:rsidRPr="00B84129">
        <w:rPr>
          <w:rtl/>
        </w:rPr>
        <w:t>منتدى إدارة الإنترنت</w:t>
      </w:r>
      <w:r w:rsidR="00912C2E" w:rsidRPr="00B84129">
        <w:rPr>
          <w:rFonts w:hint="cs"/>
          <w:rtl/>
        </w:rPr>
        <w:t xml:space="preserve"> </w:t>
      </w:r>
      <w:r w:rsidR="00912C2E" w:rsidRPr="00B84129">
        <w:t>(</w:t>
      </w:r>
      <w:hyperlink r:id="rId196" w:tgtFrame="_blank" w:history="1">
        <w:r w:rsidR="00912C2E" w:rsidRPr="00B84129">
          <w:rPr>
            <w:rStyle w:val="Hyperlink"/>
          </w:rPr>
          <w:t>IGF</w:t>
        </w:r>
      </w:hyperlink>
      <w:r w:rsidR="00912C2E" w:rsidRPr="00B84129">
        <w:t>)</w:t>
      </w:r>
      <w:r w:rsidR="00912C2E" w:rsidRPr="00B84129">
        <w:rPr>
          <w:rFonts w:hint="cs"/>
          <w:rtl/>
        </w:rPr>
        <w:t xml:space="preserve"> </w:t>
      </w:r>
      <w:r w:rsidR="007812C2" w:rsidRPr="00B84129">
        <w:rPr>
          <w:rtl/>
        </w:rPr>
        <w:t xml:space="preserve">السنوي لعام 2007 ولا يزال </w:t>
      </w:r>
      <w:r w:rsidR="00912C2E" w:rsidRPr="00B84129">
        <w:rPr>
          <w:rFonts w:hint="cs"/>
          <w:rtl/>
        </w:rPr>
        <w:t xml:space="preserve">يشكل </w:t>
      </w:r>
      <w:r w:rsidR="007812C2" w:rsidRPr="00B84129">
        <w:rPr>
          <w:rtl/>
        </w:rPr>
        <w:t xml:space="preserve">آلية حاسمة لضمان استشارة الأشخاص ذوي الإعاقة </w:t>
      </w:r>
      <w:r w:rsidR="00912C2E" w:rsidRPr="00B84129">
        <w:rPr>
          <w:rFonts w:hint="cs"/>
          <w:rtl/>
        </w:rPr>
        <w:t>وإشراكهم</w:t>
      </w:r>
      <w:r w:rsidR="007812C2" w:rsidRPr="00B84129">
        <w:rPr>
          <w:rtl/>
        </w:rPr>
        <w:t xml:space="preserve"> في اجتماعات منتدى إدارة الإنترنت.</w:t>
      </w:r>
    </w:p>
    <w:p w14:paraId="162FB4E9" w14:textId="04015068" w:rsidR="00AA447E" w:rsidRPr="00B84129" w:rsidRDefault="00AA447E" w:rsidP="00AA447E">
      <w:pPr>
        <w:pStyle w:val="Heading2"/>
        <w:rPr>
          <w:rtl/>
        </w:rPr>
      </w:pPr>
      <w:bookmarkStart w:id="54" w:name="_Toc96094084"/>
      <w:r w:rsidRPr="00B84129">
        <w:rPr>
          <w:rFonts w:hint="cs"/>
          <w:rtl/>
        </w:rPr>
        <w:t>2.7</w:t>
      </w:r>
      <w:r w:rsidRPr="00B84129">
        <w:rPr>
          <w:rtl/>
        </w:rPr>
        <w:tab/>
      </w:r>
      <w:r w:rsidR="004D2CEC" w:rsidRPr="00B84129">
        <w:rPr>
          <w:rtl/>
        </w:rPr>
        <w:t>الأدوات الأساسية لواضعي المعايير ومنظمي الاجتماعات</w:t>
      </w:r>
      <w:bookmarkEnd w:id="54"/>
    </w:p>
    <w:p w14:paraId="138BF781" w14:textId="6438DDD0" w:rsidR="00AA447E" w:rsidRPr="00B84129" w:rsidRDefault="00AA447E" w:rsidP="003F787D">
      <w:pPr>
        <w:pStyle w:val="enumlev1"/>
        <w:rPr>
          <w:rtl/>
        </w:rPr>
      </w:pPr>
      <w:r w:rsidRPr="00B84129">
        <w:rPr>
          <w:rFonts w:hint="cs"/>
          <w:rtl/>
        </w:rPr>
        <w:t>-</w:t>
      </w:r>
      <w:r w:rsidRPr="00B84129">
        <w:rPr>
          <w:rtl/>
        </w:rPr>
        <w:tab/>
      </w:r>
      <w:hyperlink r:id="rId197" w:history="1">
        <w:r w:rsidR="003F787D" w:rsidRPr="00B84129">
          <w:rPr>
            <w:rStyle w:val="Hyperlink"/>
            <w:rtl/>
            <w:lang w:bidi="ar-EG"/>
          </w:rPr>
          <w:t>القائمة المرجعية لإمكانية النفاذ إلى الاتصالات</w:t>
        </w:r>
      </w:hyperlink>
      <w:r w:rsidR="003F787D" w:rsidRPr="00B84129">
        <w:rPr>
          <w:rtl/>
          <w:lang w:bidi="ar-EG"/>
        </w:rPr>
        <w:t xml:space="preserve">: تساعد هذه القائمة المرجعية الخبراء </w:t>
      </w:r>
      <w:r w:rsidR="003F787D" w:rsidRPr="00B84129">
        <w:rPr>
          <w:rFonts w:hint="cs"/>
          <w:rtl/>
          <w:lang w:bidi="ar-EG"/>
        </w:rPr>
        <w:t>القائمين ب</w:t>
      </w:r>
      <w:r w:rsidR="003F787D" w:rsidRPr="00B84129">
        <w:rPr>
          <w:rtl/>
          <w:lang w:bidi="ar-EG"/>
        </w:rPr>
        <w:t xml:space="preserve">وضع المعايير التقنية لضمان أن يأخذوا في الحسبان احتياجات </w:t>
      </w:r>
      <w:r w:rsidR="003F787D" w:rsidRPr="00B84129">
        <w:rPr>
          <w:rFonts w:hint="cs"/>
          <w:rtl/>
          <w:lang w:bidi="ar-EG"/>
        </w:rPr>
        <w:t>الأشخاص ذوي</w:t>
      </w:r>
      <w:r w:rsidR="003F787D" w:rsidRPr="00B84129">
        <w:rPr>
          <w:rtl/>
          <w:lang w:bidi="ar-EG"/>
        </w:rPr>
        <w:t xml:space="preserve"> </w:t>
      </w:r>
      <w:r w:rsidR="003F787D" w:rsidRPr="00B84129">
        <w:rPr>
          <w:rFonts w:hint="cs"/>
          <w:rtl/>
          <w:lang w:bidi="ar-EG"/>
        </w:rPr>
        <w:t>ال</w:t>
      </w:r>
      <w:r w:rsidR="003F787D" w:rsidRPr="00B84129">
        <w:rPr>
          <w:rtl/>
          <w:lang w:bidi="ar-EG"/>
        </w:rPr>
        <w:t>نفاذ</w:t>
      </w:r>
      <w:r w:rsidR="003F787D" w:rsidRPr="00B84129">
        <w:rPr>
          <w:rFonts w:hint="cs"/>
          <w:rtl/>
          <w:lang w:bidi="ar-EG"/>
        </w:rPr>
        <w:t xml:space="preserve"> المقيَّد</w:t>
      </w:r>
      <w:r w:rsidR="003F787D" w:rsidRPr="00B84129">
        <w:rPr>
          <w:rtl/>
          <w:lang w:bidi="ar-EG"/>
        </w:rPr>
        <w:t xml:space="preserve"> إلى تكنولوجيا المعلومات والاتصالات.</w:t>
      </w:r>
    </w:p>
    <w:p w14:paraId="712FA77F" w14:textId="21B3DBED" w:rsidR="00AA447E" w:rsidRPr="00B84129" w:rsidRDefault="00AA447E" w:rsidP="006C38F9">
      <w:pPr>
        <w:pStyle w:val="enumlev1"/>
        <w:rPr>
          <w:rtl/>
        </w:rPr>
      </w:pPr>
      <w:r w:rsidRPr="00B84129">
        <w:rPr>
          <w:rFonts w:hint="cs"/>
          <w:rtl/>
        </w:rPr>
        <w:t>-</w:t>
      </w:r>
      <w:r w:rsidRPr="00B84129">
        <w:rPr>
          <w:rtl/>
        </w:rPr>
        <w:tab/>
      </w:r>
      <w:hyperlink r:id="rId198" w:history="1">
        <w:r w:rsidR="006C38F9" w:rsidRPr="00B84129">
          <w:rPr>
            <w:rStyle w:val="Hyperlink"/>
            <w:rtl/>
            <w:lang w:bidi="ar-EG"/>
          </w:rPr>
          <w:t xml:space="preserve">التوصية </w:t>
        </w:r>
        <w:r w:rsidR="006C38F9" w:rsidRPr="00B84129">
          <w:rPr>
            <w:rStyle w:val="Hyperlink"/>
          </w:rPr>
          <w:t>ITU-T F.791</w:t>
        </w:r>
        <w:r w:rsidR="006C38F9" w:rsidRPr="00B84129">
          <w:rPr>
            <w:rStyle w:val="Hyperlink"/>
            <w:rtl/>
            <w:lang w:bidi="ar-EG"/>
          </w:rPr>
          <w:t xml:space="preserve"> (2015/11)</w:t>
        </w:r>
        <w:r w:rsidR="006C38F9" w:rsidRPr="00B84129">
          <w:rPr>
            <w:rStyle w:val="Hyperlink"/>
            <w:rFonts w:hint="cs"/>
            <w:rtl/>
            <w:lang w:bidi="ar-EG"/>
          </w:rPr>
          <w:t xml:space="preserve"> بعنوان</w:t>
        </w:r>
        <w:r w:rsidR="006C38F9" w:rsidRPr="00B84129">
          <w:rPr>
            <w:rStyle w:val="Hyperlink"/>
            <w:rtl/>
            <w:lang w:bidi="ar-EG"/>
          </w:rPr>
          <w:t xml:space="preserve"> "مصطلحات وتعاريف إمكانية النفاذ"</w:t>
        </w:r>
      </w:hyperlink>
      <w:r w:rsidR="006C38F9" w:rsidRPr="00B84129">
        <w:rPr>
          <w:rtl/>
          <w:lang w:bidi="ar-EG"/>
        </w:rPr>
        <w:t xml:space="preserve"> وهي أول توصية للأمم المتحدة متفق عليها </w:t>
      </w:r>
      <w:r w:rsidR="006C38F9" w:rsidRPr="00B84129">
        <w:rPr>
          <w:rFonts w:hint="cs"/>
          <w:rtl/>
          <w:lang w:bidi="ar-EG"/>
        </w:rPr>
        <w:t>و</w:t>
      </w:r>
      <w:r w:rsidR="006C38F9" w:rsidRPr="00B84129">
        <w:rPr>
          <w:rtl/>
          <w:lang w:bidi="ar-EG"/>
        </w:rPr>
        <w:t xml:space="preserve">قائمة بذاتها </w:t>
      </w:r>
      <w:r w:rsidR="006C38F9" w:rsidRPr="00B84129">
        <w:rPr>
          <w:rFonts w:hint="cs"/>
          <w:rtl/>
          <w:lang w:bidi="ar-EG"/>
        </w:rPr>
        <w:t>و</w:t>
      </w:r>
      <w:r w:rsidR="006C38F9" w:rsidRPr="00B84129">
        <w:rPr>
          <w:rtl/>
          <w:lang w:bidi="ar-EG"/>
        </w:rPr>
        <w:t xml:space="preserve">تعطي التعاريف الصحيحة القائمة على اتفاقية الأمم المتحدة بشأن حقوق الأشخاص ذوي الإعاقة </w:t>
      </w:r>
      <w:r w:rsidR="006C38F9" w:rsidRPr="00B84129">
        <w:rPr>
          <w:rFonts w:hint="cs"/>
          <w:rtl/>
          <w:lang w:bidi="ar-EG"/>
        </w:rPr>
        <w:t>ب</w:t>
      </w:r>
      <w:r w:rsidR="006C38F9" w:rsidRPr="00B84129">
        <w:rPr>
          <w:rtl/>
          <w:lang w:bidi="ar-EG"/>
        </w:rPr>
        <w:t xml:space="preserve">التشاور مع الأشخاص ذوي الإعاقة لكي يستعملها </w:t>
      </w:r>
      <w:r w:rsidR="006C38F9" w:rsidRPr="00B84129">
        <w:rPr>
          <w:rFonts w:hint="cs"/>
          <w:rtl/>
          <w:lang w:bidi="ar-EG"/>
        </w:rPr>
        <w:t>كتبة</w:t>
      </w:r>
      <w:r w:rsidR="006C38F9" w:rsidRPr="00B84129">
        <w:rPr>
          <w:rtl/>
          <w:lang w:bidi="ar-EG"/>
        </w:rPr>
        <w:t xml:space="preserve"> المعايير وغيرهم في جميع الوثائق المعنية </w:t>
      </w:r>
      <w:r w:rsidR="006C38F9" w:rsidRPr="00B84129">
        <w:rPr>
          <w:rFonts w:hint="cs"/>
          <w:rtl/>
          <w:lang w:bidi="ar-EG"/>
        </w:rPr>
        <w:t xml:space="preserve">المكتوبة </w:t>
      </w:r>
      <w:r w:rsidR="006C38F9" w:rsidRPr="00B84129">
        <w:rPr>
          <w:rtl/>
          <w:lang w:bidi="ar-EG"/>
        </w:rPr>
        <w:t>بالإنكليزية.</w:t>
      </w:r>
    </w:p>
    <w:p w14:paraId="33B2BE79" w14:textId="18D37A73" w:rsidR="00AA447E" w:rsidRPr="00B84129" w:rsidRDefault="00AA447E" w:rsidP="00190A4A">
      <w:pPr>
        <w:pStyle w:val="enumlev1"/>
        <w:rPr>
          <w:rtl/>
          <w:lang w:bidi="ar-EG"/>
        </w:rPr>
      </w:pPr>
      <w:r w:rsidRPr="00B84129">
        <w:rPr>
          <w:rFonts w:hint="cs"/>
          <w:rtl/>
        </w:rPr>
        <w:t>-</w:t>
      </w:r>
      <w:r w:rsidRPr="00B84129">
        <w:rPr>
          <w:rtl/>
        </w:rPr>
        <w:tab/>
      </w:r>
      <w:hyperlink r:id="rId199" w:history="1">
        <w:r w:rsidR="006C38F9" w:rsidRPr="00B84129">
          <w:rPr>
            <w:rStyle w:val="Hyperlink"/>
            <w:rtl/>
            <w:lang w:bidi="ar-EG"/>
          </w:rPr>
          <w:t xml:space="preserve">التوصية </w:t>
        </w:r>
        <w:r w:rsidR="00D71DA9" w:rsidRPr="00B84129">
          <w:rPr>
            <w:rStyle w:val="Hyperlink"/>
          </w:rPr>
          <w:t>ITU-T F.790</w:t>
        </w:r>
        <w:r w:rsidR="00D71DA9" w:rsidRPr="00B84129">
          <w:rPr>
            <w:rStyle w:val="Hyperlink"/>
            <w:rFonts w:hint="cs"/>
            <w:rtl/>
            <w:lang w:bidi="ar-EG"/>
          </w:rPr>
          <w:t xml:space="preserve"> </w:t>
        </w:r>
        <w:r w:rsidR="00D71DA9" w:rsidRPr="00B84129">
          <w:rPr>
            <w:rStyle w:val="Hyperlink"/>
            <w:lang w:bidi="ar-EG"/>
          </w:rPr>
          <w:t>(2007/01)</w:t>
        </w:r>
        <w:r w:rsidR="00D71DA9" w:rsidRPr="00B84129">
          <w:rPr>
            <w:rStyle w:val="Hyperlink"/>
            <w:rFonts w:hint="cs"/>
            <w:rtl/>
            <w:lang w:bidi="ar-EG"/>
          </w:rPr>
          <w:t xml:space="preserve"> </w:t>
        </w:r>
        <w:r w:rsidR="006C38F9" w:rsidRPr="00B84129">
          <w:rPr>
            <w:rStyle w:val="Hyperlink"/>
            <w:rFonts w:hint="cs"/>
            <w:rtl/>
            <w:lang w:bidi="ar-EG"/>
          </w:rPr>
          <w:t>بعنوان</w:t>
        </w:r>
        <w:r w:rsidR="006C38F9" w:rsidRPr="00B84129">
          <w:rPr>
            <w:rStyle w:val="Hyperlink"/>
            <w:rtl/>
            <w:lang w:bidi="ar-EG"/>
          </w:rPr>
          <w:t xml:space="preserve"> "مبادئ توجيهية لتمكين المسنين والمعوقين من النفاذ إلى الاتصالات"</w:t>
        </w:r>
      </w:hyperlink>
      <w:r w:rsidR="006C38F9" w:rsidRPr="00B84129">
        <w:rPr>
          <w:rtl/>
          <w:lang w:bidi="ar-EG"/>
        </w:rPr>
        <w:t xml:space="preserve"> (قيد المراجعة): </w:t>
      </w:r>
      <w:r w:rsidRPr="00B84129">
        <w:rPr>
          <w:rtl/>
          <w:lang w:bidi="ar-EG"/>
        </w:rPr>
        <w:t>تعطي</w:t>
      </w:r>
      <w:r w:rsidR="00190A4A" w:rsidRPr="00B84129">
        <w:rPr>
          <w:rtl/>
          <w:lang w:bidi="ar-EG"/>
        </w:rPr>
        <w:t xml:space="preserve"> هذه التوصية</w:t>
      </w:r>
      <w:r w:rsidRPr="00B84129">
        <w:rPr>
          <w:rtl/>
          <w:lang w:bidi="ar-EG"/>
        </w:rPr>
        <w:t xml:space="preserve"> إرشادات بشأن فهم </w:t>
      </w:r>
      <w:r w:rsidR="00190A4A" w:rsidRPr="00B84129">
        <w:rPr>
          <w:rtl/>
          <w:lang w:bidi="ar-EG"/>
        </w:rPr>
        <w:t xml:space="preserve">موضوع </w:t>
      </w:r>
      <w:r w:rsidRPr="00B84129">
        <w:rPr>
          <w:rtl/>
          <w:lang w:bidi="ar-EG"/>
        </w:rPr>
        <w:t xml:space="preserve">إمكانية النفاذ وسبل إدراج </w:t>
      </w:r>
      <w:r w:rsidR="00190A4A" w:rsidRPr="00B84129">
        <w:rPr>
          <w:rtl/>
          <w:lang w:bidi="ar-EG"/>
        </w:rPr>
        <w:t xml:space="preserve">إمكانية النفاذ </w:t>
      </w:r>
      <w:r w:rsidRPr="00B84129">
        <w:rPr>
          <w:rtl/>
          <w:lang w:bidi="ar-EG"/>
        </w:rPr>
        <w:t>في منتجات تكنولوجيا المعلومات والاتصالات وخدماتها.</w:t>
      </w:r>
      <w:r w:rsidR="006C38F9" w:rsidRPr="00B84129">
        <w:rPr>
          <w:rFonts w:hint="cs"/>
          <w:rtl/>
          <w:lang w:bidi="ar-EG"/>
        </w:rPr>
        <w:t xml:space="preserve"> </w:t>
      </w:r>
    </w:p>
    <w:p w14:paraId="24425AC6" w14:textId="722EA7A9" w:rsidR="00D71DA9" w:rsidRPr="00B84129" w:rsidRDefault="00D71DA9" w:rsidP="00190A4A">
      <w:pPr>
        <w:rPr>
          <w:rtl/>
          <w:lang w:bidi="ar-EG"/>
        </w:rPr>
      </w:pPr>
      <w:r w:rsidRPr="00B84129">
        <w:rPr>
          <w:rFonts w:hint="cs"/>
          <w:rtl/>
          <w:lang w:bidi="ar-EG"/>
        </w:rPr>
        <w:t>-</w:t>
      </w:r>
      <w:r w:rsidRPr="00B84129">
        <w:rPr>
          <w:rtl/>
          <w:lang w:bidi="ar-EG"/>
        </w:rPr>
        <w:tab/>
      </w:r>
      <w:hyperlink r:id="rId200" w:history="1">
        <w:r w:rsidR="00190A4A" w:rsidRPr="00B84129">
          <w:rPr>
            <w:rStyle w:val="Hyperlink"/>
            <w:lang w:bidi="ar-EG"/>
          </w:rPr>
          <w:t>FSTP-ACC-</w:t>
        </w:r>
        <w:proofErr w:type="spellStart"/>
        <w:r w:rsidR="00190A4A" w:rsidRPr="00B84129">
          <w:rPr>
            <w:rStyle w:val="Hyperlink"/>
            <w:lang w:bidi="ar-EG"/>
          </w:rPr>
          <w:t>RemPart</w:t>
        </w:r>
        <w:proofErr w:type="spellEnd"/>
        <w:r w:rsidR="00190A4A" w:rsidRPr="00B84129">
          <w:rPr>
            <w:rStyle w:val="Hyperlink"/>
            <w:rtl/>
            <w:lang w:bidi="ar-EG"/>
          </w:rPr>
          <w:t xml:space="preserve"> (10/</w:t>
        </w:r>
        <w:r w:rsidR="00190A4A" w:rsidRPr="00B84129">
          <w:rPr>
            <w:rStyle w:val="Hyperlink"/>
            <w:rFonts w:hint="cs"/>
            <w:rtl/>
            <w:lang w:bidi="ar-EG"/>
          </w:rPr>
          <w:t>2015</w:t>
        </w:r>
        <w:r w:rsidR="00190A4A" w:rsidRPr="00B84129">
          <w:rPr>
            <w:rStyle w:val="Hyperlink"/>
            <w:rtl/>
            <w:lang w:bidi="ar-EG"/>
          </w:rPr>
          <w:t>) "مبادئ توجيهية لدعم المشاركة عن بُعد في الاجتماعات للجميع"</w:t>
        </w:r>
      </w:hyperlink>
      <w:r w:rsidR="00190A4A" w:rsidRPr="00B84129">
        <w:rPr>
          <w:rFonts w:hint="cs"/>
          <w:rtl/>
          <w:lang w:bidi="ar-EG"/>
        </w:rPr>
        <w:t>.</w:t>
      </w:r>
    </w:p>
    <w:p w14:paraId="0D3120AA" w14:textId="2D495FC6" w:rsidR="00D71DA9" w:rsidRPr="00B84129" w:rsidRDefault="00D71DA9" w:rsidP="00190A4A">
      <w:pPr>
        <w:rPr>
          <w:rtl/>
          <w:lang w:bidi="ar-EG"/>
        </w:rPr>
      </w:pPr>
      <w:r w:rsidRPr="00B84129">
        <w:rPr>
          <w:rFonts w:hint="cs"/>
          <w:rtl/>
          <w:lang w:bidi="ar-EG"/>
        </w:rPr>
        <w:t>-</w:t>
      </w:r>
      <w:r w:rsidRPr="00B84129">
        <w:rPr>
          <w:rtl/>
          <w:lang w:bidi="ar-EG"/>
        </w:rPr>
        <w:tab/>
      </w:r>
      <w:hyperlink r:id="rId201" w:history="1">
        <w:r w:rsidR="00190A4A" w:rsidRPr="00B84129">
          <w:rPr>
            <w:rStyle w:val="Hyperlink"/>
            <w:lang w:bidi="ar-EG"/>
          </w:rPr>
          <w:t>FSTP-AM</w:t>
        </w:r>
        <w:r w:rsidR="00190A4A" w:rsidRPr="00B84129">
          <w:rPr>
            <w:rStyle w:val="Hyperlink"/>
            <w:rtl/>
            <w:lang w:bidi="ar-EG"/>
          </w:rPr>
          <w:t xml:space="preserve"> (10/</w:t>
        </w:r>
        <w:r w:rsidR="00190A4A" w:rsidRPr="00B84129">
          <w:rPr>
            <w:rStyle w:val="Hyperlink"/>
            <w:rFonts w:hint="cs"/>
            <w:rtl/>
            <w:lang w:bidi="ar-EG"/>
          </w:rPr>
          <w:t>2015</w:t>
        </w:r>
        <w:r w:rsidR="00190A4A" w:rsidRPr="00B84129">
          <w:rPr>
            <w:rStyle w:val="Hyperlink"/>
            <w:rtl/>
            <w:lang w:bidi="ar-EG"/>
          </w:rPr>
          <w:t>) "المبادئ التوجيهية للاجتماعات التي يمكن النفاذ إليها"</w:t>
        </w:r>
      </w:hyperlink>
      <w:r w:rsidR="007C40B9" w:rsidRPr="00B84129">
        <w:rPr>
          <w:rFonts w:hint="cs"/>
          <w:rtl/>
          <w:lang w:bidi="ar-EG"/>
        </w:rPr>
        <w:t>.</w:t>
      </w:r>
    </w:p>
    <w:p w14:paraId="6F5FCF09" w14:textId="65FCBA52" w:rsidR="00D71DA9" w:rsidRPr="00B84129" w:rsidRDefault="00D71DA9" w:rsidP="006C2774">
      <w:pPr>
        <w:pStyle w:val="Heading1"/>
        <w:rPr>
          <w:rtl/>
        </w:rPr>
      </w:pPr>
      <w:bookmarkStart w:id="55" w:name="_Toc96094085"/>
      <w:r w:rsidRPr="00B84129">
        <w:rPr>
          <w:rFonts w:hint="cs"/>
          <w:rtl/>
        </w:rPr>
        <w:lastRenderedPageBreak/>
        <w:t>8</w:t>
      </w:r>
      <w:r w:rsidRPr="00B84129">
        <w:rPr>
          <w:rtl/>
        </w:rPr>
        <w:tab/>
      </w:r>
      <w:r w:rsidRPr="00B84129">
        <w:rPr>
          <w:rFonts w:hint="cs"/>
          <w:rtl/>
        </w:rPr>
        <w:t>حقوق الملكية الفكرية</w:t>
      </w:r>
      <w:bookmarkEnd w:id="55"/>
    </w:p>
    <w:p w14:paraId="3D4F8BF9" w14:textId="5518D024" w:rsidR="00D71DA9" w:rsidRPr="00B84129" w:rsidRDefault="00D71DA9" w:rsidP="00DD0F94">
      <w:pPr>
        <w:rPr>
          <w:rtl/>
        </w:rPr>
      </w:pPr>
      <w:r w:rsidRPr="00B84129">
        <w:rPr>
          <w:rFonts w:hint="cs"/>
          <w:spacing w:val="-4"/>
          <w:rtl/>
        </w:rPr>
        <w:t xml:space="preserve">يواصل </w:t>
      </w:r>
      <w:hyperlink r:id="rId202" w:history="1">
        <w:r w:rsidRPr="00B84129">
          <w:rPr>
            <w:rStyle w:val="Hyperlink"/>
            <w:spacing w:val="-4"/>
            <w:rtl/>
            <w:lang w:bidi="ar-EG"/>
          </w:rPr>
          <w:t>الفريق المخصص المعني بحقوق الملكية الفكرية</w:t>
        </w:r>
        <w:r w:rsidRPr="00B84129">
          <w:rPr>
            <w:rStyle w:val="Hyperlink"/>
            <w:rFonts w:hint="cs"/>
            <w:spacing w:val="-4"/>
            <w:rtl/>
            <w:lang w:bidi="ar-EG"/>
          </w:rPr>
          <w:t xml:space="preserve"> </w:t>
        </w:r>
        <w:r w:rsidRPr="00B84129">
          <w:rPr>
            <w:rStyle w:val="Hyperlink"/>
            <w:spacing w:val="-4"/>
            <w:rtl/>
            <w:lang w:bidi="ar-EG"/>
          </w:rPr>
          <w:t>التابع لمدير مكتب تقييس الاتصالات</w:t>
        </w:r>
        <w:r w:rsidRPr="00B84129">
          <w:rPr>
            <w:rStyle w:val="Hyperlink"/>
            <w:rFonts w:hint="cs"/>
            <w:spacing w:val="-4"/>
            <w:rtl/>
          </w:rPr>
          <w:t xml:space="preserve"> </w:t>
        </w:r>
        <w:r w:rsidRPr="00B84129">
          <w:rPr>
            <w:rStyle w:val="Hyperlink"/>
            <w:spacing w:val="-4"/>
            <w:lang w:bidi="ar-EG"/>
          </w:rPr>
          <w:t>(IPR AHG)</w:t>
        </w:r>
      </w:hyperlink>
      <w:r w:rsidRPr="00B84129">
        <w:rPr>
          <w:rFonts w:hint="cs"/>
          <w:spacing w:val="-4"/>
          <w:rtl/>
        </w:rPr>
        <w:t xml:space="preserve"> عمله لحماية سلامة عملية وضع المعايير من خلال توضيح جوانب </w:t>
      </w:r>
      <w:hyperlink r:id="rId203" w:history="1">
        <w:r w:rsidRPr="00B84129">
          <w:rPr>
            <w:rStyle w:val="Hyperlink"/>
            <w:spacing w:val="-4"/>
            <w:rtl/>
            <w:lang w:bidi="ar-EG"/>
          </w:rPr>
          <w:t xml:space="preserve">سياسة براءات </w:t>
        </w:r>
        <w:r w:rsidRPr="00B84129">
          <w:rPr>
            <w:rStyle w:val="Hyperlink"/>
            <w:rFonts w:hint="cs"/>
            <w:spacing w:val="-4"/>
            <w:rtl/>
            <w:lang w:bidi="ar-EG"/>
          </w:rPr>
          <w:t xml:space="preserve">الاختراع </w:t>
        </w:r>
        <w:r w:rsidRPr="00B84129">
          <w:rPr>
            <w:rStyle w:val="Hyperlink"/>
            <w:spacing w:val="-4"/>
            <w:rtl/>
            <w:lang w:bidi="ar-EG"/>
          </w:rPr>
          <w:t>المشتركة بين قطاع الاتصالات الراديوية</w:t>
        </w:r>
        <w:r w:rsidRPr="00B84129">
          <w:rPr>
            <w:rStyle w:val="Hyperlink"/>
            <w:rFonts w:hint="cs"/>
            <w:spacing w:val="-4"/>
            <w:rtl/>
            <w:lang w:bidi="ar-EG"/>
          </w:rPr>
          <w:t> </w:t>
        </w:r>
        <w:r w:rsidRPr="00B84129">
          <w:rPr>
            <w:rStyle w:val="Hyperlink"/>
            <w:spacing w:val="-4"/>
            <w:lang w:bidi="ar-EG"/>
          </w:rPr>
          <w:t>(ITU</w:t>
        </w:r>
        <w:r w:rsidRPr="00B84129">
          <w:rPr>
            <w:rStyle w:val="Hyperlink"/>
            <w:spacing w:val="-4"/>
            <w:lang w:bidi="ar-EG"/>
          </w:rPr>
          <w:noBreakHyphen/>
          <w:t>R)</w:t>
        </w:r>
        <w:r w:rsidRPr="00B84129">
          <w:rPr>
            <w:rStyle w:val="Hyperlink"/>
            <w:rFonts w:hint="cs"/>
            <w:spacing w:val="-4"/>
            <w:rtl/>
            <w:lang w:bidi="ar-EG"/>
          </w:rPr>
          <w:t xml:space="preserve"> </w:t>
        </w:r>
        <w:r w:rsidRPr="00B84129">
          <w:rPr>
            <w:rStyle w:val="Hyperlink"/>
            <w:spacing w:val="-4"/>
            <w:rtl/>
            <w:lang w:bidi="ar-EG"/>
          </w:rPr>
          <w:t>وقطاع تقييس الاتصالات</w:t>
        </w:r>
        <w:r w:rsidRPr="00B84129">
          <w:rPr>
            <w:rStyle w:val="Hyperlink"/>
            <w:rFonts w:hint="eastAsia"/>
            <w:spacing w:val="-4"/>
            <w:rtl/>
            <w:lang w:bidi="ar-EG"/>
          </w:rPr>
          <w:t> </w:t>
        </w:r>
        <w:r w:rsidRPr="00B84129">
          <w:rPr>
            <w:rStyle w:val="Hyperlink"/>
            <w:spacing w:val="-4"/>
            <w:lang w:bidi="ar-EG"/>
          </w:rPr>
          <w:t>(ITU</w:t>
        </w:r>
        <w:r w:rsidRPr="00B84129">
          <w:rPr>
            <w:rStyle w:val="Hyperlink"/>
            <w:spacing w:val="-4"/>
            <w:lang w:bidi="ar-EG"/>
          </w:rPr>
          <w:noBreakHyphen/>
          <w:t>T)</w:t>
        </w:r>
        <w:r w:rsidRPr="00B84129">
          <w:rPr>
            <w:rStyle w:val="Hyperlink"/>
            <w:spacing w:val="-4"/>
            <w:rtl/>
            <w:lang w:bidi="ar-EG"/>
          </w:rPr>
          <w:t xml:space="preserve"> والمنظمة الدولية للتوحيد القياسي</w:t>
        </w:r>
        <w:r w:rsidRPr="00B84129">
          <w:rPr>
            <w:rStyle w:val="Hyperlink"/>
            <w:rFonts w:hint="cs"/>
            <w:spacing w:val="-4"/>
            <w:rtl/>
            <w:lang w:bidi="ar-EG"/>
          </w:rPr>
          <w:t> </w:t>
        </w:r>
        <w:r w:rsidRPr="00B84129">
          <w:rPr>
            <w:rStyle w:val="Hyperlink"/>
            <w:spacing w:val="-4"/>
            <w:lang w:bidi="ar-EG"/>
          </w:rPr>
          <w:t>(ISO)</w:t>
        </w:r>
        <w:r w:rsidRPr="00B84129">
          <w:rPr>
            <w:rStyle w:val="Hyperlink"/>
            <w:rFonts w:hint="cs"/>
            <w:spacing w:val="-4"/>
            <w:rtl/>
            <w:lang w:bidi="ar-EG"/>
          </w:rPr>
          <w:t xml:space="preserve"> </w:t>
        </w:r>
        <w:r w:rsidRPr="00B84129">
          <w:rPr>
            <w:rStyle w:val="Hyperlink"/>
            <w:spacing w:val="-4"/>
            <w:rtl/>
            <w:lang w:bidi="ar-EG"/>
          </w:rPr>
          <w:t xml:space="preserve">واللجنة </w:t>
        </w:r>
        <w:proofErr w:type="spellStart"/>
        <w:r w:rsidRPr="00B84129">
          <w:rPr>
            <w:rStyle w:val="Hyperlink"/>
            <w:spacing w:val="-4"/>
            <w:rtl/>
            <w:lang w:bidi="ar-EG"/>
          </w:rPr>
          <w:t>الكهرتقنية</w:t>
        </w:r>
        <w:proofErr w:type="spellEnd"/>
        <w:r w:rsidRPr="00B84129">
          <w:rPr>
            <w:rStyle w:val="Hyperlink"/>
            <w:spacing w:val="-4"/>
            <w:rtl/>
            <w:lang w:bidi="ar-EG"/>
          </w:rPr>
          <w:t xml:space="preserve"> الدولية</w:t>
        </w:r>
        <w:r w:rsidRPr="00B84129">
          <w:rPr>
            <w:rStyle w:val="Hyperlink"/>
            <w:rFonts w:hint="cs"/>
            <w:spacing w:val="-4"/>
            <w:rtl/>
            <w:lang w:bidi="ar-EG"/>
          </w:rPr>
          <w:t> </w:t>
        </w:r>
        <w:r w:rsidRPr="00B84129">
          <w:rPr>
            <w:rStyle w:val="Hyperlink"/>
            <w:spacing w:val="-4"/>
            <w:lang w:bidi="ar-EG"/>
          </w:rPr>
          <w:t>(IEC)</w:t>
        </w:r>
        <w:r w:rsidRPr="00B84129">
          <w:rPr>
            <w:rStyle w:val="Hyperlink"/>
            <w:rFonts w:hint="cs"/>
            <w:spacing w:val="-4"/>
            <w:rtl/>
            <w:lang w:bidi="ar-EG"/>
          </w:rPr>
          <w:t xml:space="preserve"> </w:t>
        </w:r>
        <w:r w:rsidRPr="00B84129">
          <w:rPr>
            <w:rStyle w:val="Hyperlink"/>
            <w:spacing w:val="-4"/>
            <w:rtl/>
            <w:lang w:bidi="ar-EG"/>
          </w:rPr>
          <w:t>والمبادئ التوجيهية ذات الصلة</w:t>
        </w:r>
      </w:hyperlink>
      <w:r w:rsidRPr="00B84129">
        <w:rPr>
          <w:rFonts w:hint="cs"/>
          <w:spacing w:val="-4"/>
          <w:rtl/>
        </w:rPr>
        <w:t xml:space="preserve"> </w:t>
      </w:r>
      <w:r w:rsidRPr="00B84129">
        <w:rPr>
          <w:spacing w:val="-4"/>
          <w:rtl/>
        </w:rPr>
        <w:t>–</w:t>
      </w:r>
      <w:r w:rsidRPr="00B84129">
        <w:rPr>
          <w:rFonts w:hint="cs"/>
          <w:spacing w:val="-4"/>
          <w:rtl/>
        </w:rPr>
        <w:t xml:space="preserve"> أداة الاتحاد الرئيسية لإدارة التحديات المرتبطة بإدراج البراءات في</w:t>
      </w:r>
      <w:r w:rsidRPr="00B84129">
        <w:rPr>
          <w:rFonts w:hint="eastAsia"/>
          <w:spacing w:val="-4"/>
          <w:rtl/>
        </w:rPr>
        <w:t> </w:t>
      </w:r>
      <w:hyperlink r:id="rId204" w:history="1">
        <w:r w:rsidRPr="00B84129">
          <w:rPr>
            <w:rStyle w:val="Hyperlink"/>
            <w:rFonts w:hint="cs"/>
            <w:spacing w:val="-4"/>
            <w:rtl/>
            <w:lang w:bidi="ar-EG"/>
          </w:rPr>
          <w:t>توصيات قطاع تقييس الاتصالات وقطاع الاتصالات الراديوية</w:t>
        </w:r>
      </w:hyperlink>
      <w:r w:rsidRPr="00B84129">
        <w:rPr>
          <w:rFonts w:hint="cs"/>
          <w:spacing w:val="-4"/>
          <w:rtl/>
        </w:rPr>
        <w:t>.</w:t>
      </w:r>
      <w:r w:rsidR="00DD0F94" w:rsidRPr="00B84129">
        <w:rPr>
          <w:rFonts w:hint="cs"/>
          <w:spacing w:val="-4"/>
          <w:rtl/>
        </w:rPr>
        <w:t xml:space="preserve"> </w:t>
      </w:r>
      <w:r w:rsidR="00EF5BC7" w:rsidRPr="00B84129">
        <w:rPr>
          <w:rtl/>
        </w:rPr>
        <w:t xml:space="preserve">ويمكن الاطلاع على تقارير الاجتماعات </w:t>
      </w:r>
      <w:hyperlink r:id="rId205" w:history="1">
        <w:r w:rsidR="00EF5BC7" w:rsidRPr="00B84129">
          <w:rPr>
            <w:rStyle w:val="Hyperlink"/>
            <w:rtl/>
          </w:rPr>
          <w:t>هنا</w:t>
        </w:r>
      </w:hyperlink>
      <w:r w:rsidR="00EF5BC7" w:rsidRPr="00B84129">
        <w:rPr>
          <w:rtl/>
        </w:rPr>
        <w:t>.</w:t>
      </w:r>
    </w:p>
    <w:p w14:paraId="6AA5C1E0" w14:textId="54AAC71B" w:rsidR="00D71DA9" w:rsidRPr="00B84129" w:rsidRDefault="00EF5BC7" w:rsidP="00EF5BC7">
      <w:pPr>
        <w:rPr>
          <w:rtl/>
        </w:rPr>
      </w:pPr>
      <w:r w:rsidRPr="00B84129">
        <w:rPr>
          <w:rtl/>
        </w:rPr>
        <w:t xml:space="preserve">وترد قائمة بجميع إعلانات البراءات الواردة في </w:t>
      </w:r>
      <w:r w:rsidRPr="00B84129">
        <w:rPr>
          <w:rFonts w:hint="cs"/>
          <w:rtl/>
        </w:rPr>
        <w:t>ال</w:t>
      </w:r>
      <w:r w:rsidRPr="00B84129">
        <w:rPr>
          <w:rtl/>
        </w:rPr>
        <w:t>موقع</w:t>
      </w:r>
      <w:r w:rsidRPr="00B84129">
        <w:rPr>
          <w:rFonts w:hint="cs"/>
          <w:rtl/>
        </w:rPr>
        <w:t xml:space="preserve"> الإلكتروني</w:t>
      </w:r>
      <w:r w:rsidRPr="00B84129">
        <w:rPr>
          <w:rtl/>
        </w:rPr>
        <w:t xml:space="preserve"> </w:t>
      </w:r>
      <w:r w:rsidRPr="00B84129">
        <w:rPr>
          <w:rFonts w:hint="cs"/>
          <w:rtl/>
        </w:rPr>
        <w:t>ل</w:t>
      </w:r>
      <w:r w:rsidRPr="00B84129">
        <w:rPr>
          <w:rtl/>
        </w:rPr>
        <w:t>لاتحاد</w:t>
      </w:r>
      <w:r w:rsidRPr="00B84129">
        <w:rPr>
          <w:rFonts w:hint="cs"/>
          <w:rtl/>
        </w:rPr>
        <w:t>.</w:t>
      </w:r>
      <w:r w:rsidRPr="00B84129">
        <w:rPr>
          <w:rtl/>
        </w:rPr>
        <w:t xml:space="preserve"> انظر </w:t>
      </w:r>
      <w:hyperlink r:id="rId206" w:history="1">
        <w:r w:rsidRPr="00B84129">
          <w:rPr>
            <w:rStyle w:val="Hyperlink"/>
            <w:rtl/>
          </w:rPr>
          <w:t>قاعدة بيانات حقوق الملكية الفكرية ل</w:t>
        </w:r>
        <w:r w:rsidRPr="00B84129">
          <w:rPr>
            <w:rStyle w:val="Hyperlink"/>
            <w:rFonts w:hint="cs"/>
            <w:rtl/>
          </w:rPr>
          <w:t xml:space="preserve">دى </w:t>
        </w:r>
        <w:r w:rsidRPr="00B84129">
          <w:rPr>
            <w:rStyle w:val="Hyperlink"/>
            <w:rtl/>
          </w:rPr>
          <w:t>قطاع تقييس الاتصالات</w:t>
        </w:r>
      </w:hyperlink>
      <w:r w:rsidRPr="00B84129">
        <w:rPr>
          <w:rtl/>
        </w:rPr>
        <w:t>.</w:t>
      </w:r>
    </w:p>
    <w:p w14:paraId="08B198D8" w14:textId="1897FA09" w:rsidR="00D71DA9" w:rsidRPr="00B84129" w:rsidRDefault="00DC0F31" w:rsidP="00DC0F31">
      <w:pPr>
        <w:rPr>
          <w:rtl/>
        </w:rPr>
      </w:pPr>
      <w:r w:rsidRPr="00B84129">
        <w:rPr>
          <w:rtl/>
        </w:rPr>
        <w:t>وع</w:t>
      </w:r>
      <w:r w:rsidRPr="00B84129">
        <w:rPr>
          <w:rFonts w:hint="cs"/>
          <w:rtl/>
        </w:rPr>
        <w:t>ُ</w:t>
      </w:r>
      <w:r w:rsidRPr="00B84129">
        <w:rPr>
          <w:rtl/>
        </w:rPr>
        <w:t>قدت في فترة الدراسة ورشتا عمل مشتركتان بين الاتحاد وتحالف الشبكات المتنقلة من الجيل التالي</w:t>
      </w:r>
      <w:r w:rsidRPr="00B84129">
        <w:rPr>
          <w:rFonts w:hint="cs"/>
          <w:rtl/>
        </w:rPr>
        <w:t xml:space="preserve"> (</w:t>
      </w:r>
      <w:r w:rsidRPr="00B84129">
        <w:rPr>
          <w:lang w:val="en-GB"/>
        </w:rPr>
        <w:t>NGMN</w:t>
      </w:r>
      <w:r w:rsidRPr="00B84129">
        <w:rPr>
          <w:rFonts w:hint="cs"/>
          <w:rtl/>
        </w:rPr>
        <w:t>)</w:t>
      </w:r>
      <w:r w:rsidRPr="00B84129">
        <w:rPr>
          <w:rtl/>
        </w:rPr>
        <w:t xml:space="preserve"> بشأن حقوق الملكية الفكرية:</w:t>
      </w:r>
    </w:p>
    <w:p w14:paraId="486E6680" w14:textId="4B396D96" w:rsidR="00D71DA9" w:rsidRPr="00B84129" w:rsidRDefault="00D71DA9" w:rsidP="00DD0F94">
      <w:pPr>
        <w:pStyle w:val="enumlev1"/>
        <w:rPr>
          <w:rtl/>
        </w:rPr>
      </w:pPr>
      <w:r w:rsidRPr="00B84129">
        <w:rPr>
          <w:rFonts w:hint="cs"/>
          <w:rtl/>
        </w:rPr>
        <w:t>-</w:t>
      </w:r>
      <w:r w:rsidRPr="00B84129">
        <w:rPr>
          <w:rtl/>
        </w:rPr>
        <w:tab/>
      </w:r>
      <w:hyperlink r:id="rId207" w:history="1">
        <w:r w:rsidR="00DC0F31" w:rsidRPr="00B84129">
          <w:rPr>
            <w:rStyle w:val="Hyperlink"/>
            <w:rtl/>
          </w:rPr>
          <w:t>مؤتمر مشترك بين الاتحاد الدولي للاتصالات وتحالف الشبكات المتنقلة من الجيل التالي بشأن ممارسات الترخيص في قطاعات صناعة تكنولوجيا الجيل الخامس</w:t>
        </w:r>
      </w:hyperlink>
      <w:r w:rsidR="00DD0F94" w:rsidRPr="00B84129">
        <w:rPr>
          <w:rtl/>
        </w:rPr>
        <w:tab/>
      </w:r>
      <w:r w:rsidR="00DD0F94" w:rsidRPr="00B84129">
        <w:rPr>
          <w:rtl/>
        </w:rPr>
        <w:br/>
      </w:r>
      <w:r w:rsidR="00DC0F31" w:rsidRPr="00B84129">
        <w:rPr>
          <w:rFonts w:hint="cs"/>
          <w:rtl/>
        </w:rPr>
        <w:t xml:space="preserve"> </w:t>
      </w:r>
      <w:r w:rsidRPr="00B84129">
        <w:rPr>
          <w:rFonts w:hint="cs"/>
          <w:rtl/>
        </w:rPr>
        <w:t>جنيف، سويسرا، 29-30 يناير 2019.</w:t>
      </w:r>
    </w:p>
    <w:p w14:paraId="43526E32" w14:textId="1C421DEB" w:rsidR="00D71DA9" w:rsidRPr="00B84129" w:rsidRDefault="00D71DA9" w:rsidP="00DD0F94">
      <w:pPr>
        <w:pStyle w:val="enumlev1"/>
        <w:rPr>
          <w:rtl/>
        </w:rPr>
      </w:pPr>
      <w:r w:rsidRPr="00B84129">
        <w:rPr>
          <w:rFonts w:hint="cs"/>
          <w:rtl/>
        </w:rPr>
        <w:t>-</w:t>
      </w:r>
      <w:r w:rsidRPr="00B84129">
        <w:rPr>
          <w:rtl/>
        </w:rPr>
        <w:tab/>
      </w:r>
      <w:hyperlink r:id="rId208" w:history="1">
        <w:r w:rsidR="00DC0F31" w:rsidRPr="00B84129">
          <w:rPr>
            <w:rStyle w:val="Hyperlink"/>
            <w:rtl/>
          </w:rPr>
          <w:t>ورشة العمل الثانية المشتركة بين الاتحاد وتحالف الشبكات المتنقلة من الجيل التالي بشأن المصادر والمعايير المفتوحة من أجل تكنولوجيا الجيل الخامس</w:t>
        </w:r>
      </w:hyperlink>
      <w:r w:rsidR="00DD0F94" w:rsidRPr="00B84129">
        <w:rPr>
          <w:rtl/>
        </w:rPr>
        <w:tab/>
      </w:r>
      <w:r w:rsidR="00DD0F94" w:rsidRPr="00B84129">
        <w:rPr>
          <w:rtl/>
        </w:rPr>
        <w:br/>
      </w:r>
      <w:proofErr w:type="spellStart"/>
      <w:r w:rsidR="00F2324B" w:rsidRPr="00B84129">
        <w:rPr>
          <w:rtl/>
        </w:rPr>
        <w:t>بيلفيو</w:t>
      </w:r>
      <w:proofErr w:type="spellEnd"/>
      <w:r w:rsidR="00F2324B" w:rsidRPr="00B84129">
        <w:rPr>
          <w:rFonts w:hint="cs"/>
          <w:rtl/>
        </w:rPr>
        <w:t>، الولايات المتحدة الأمريكية، 1 نوفمبر 2017.</w:t>
      </w:r>
    </w:p>
    <w:p w14:paraId="038F7A69" w14:textId="062DCBED" w:rsidR="00F2324B" w:rsidRPr="00B84129" w:rsidRDefault="00F2324B" w:rsidP="00F2324B">
      <w:pPr>
        <w:pStyle w:val="Heading1"/>
        <w:rPr>
          <w:rtl/>
        </w:rPr>
      </w:pPr>
      <w:bookmarkStart w:id="56" w:name="_Toc96094086"/>
      <w:bookmarkStart w:id="57" w:name="Section_9"/>
      <w:r w:rsidRPr="00B84129">
        <w:rPr>
          <w:rFonts w:hint="cs"/>
          <w:rtl/>
        </w:rPr>
        <w:t>9</w:t>
      </w:r>
      <w:r w:rsidRPr="00B84129">
        <w:rPr>
          <w:rtl/>
        </w:rPr>
        <w:tab/>
      </w:r>
      <w:r w:rsidR="0056530D" w:rsidRPr="00B84129">
        <w:rPr>
          <w:rtl/>
        </w:rPr>
        <w:t>العضوية في قطاع تقييس الاتصالات</w:t>
      </w:r>
      <w:bookmarkEnd w:id="56"/>
    </w:p>
    <w:p w14:paraId="3E984585" w14:textId="6B053967" w:rsidR="00AE6CA1" w:rsidRPr="00B84129" w:rsidRDefault="00AE6CA1" w:rsidP="00AF7C62">
      <w:pPr>
        <w:rPr>
          <w:b/>
          <w:bCs/>
          <w:rtl/>
        </w:rPr>
      </w:pPr>
      <w:bookmarkStart w:id="58" w:name="_Toc96094087"/>
      <w:bookmarkEnd w:id="57"/>
      <w:r w:rsidRPr="00B84129">
        <w:rPr>
          <w:rtl/>
        </w:rPr>
        <w:t xml:space="preserve">تحافظ العضوية في قطاع تقييس الاتصالات على نمو مستقر. ويستضيف قطاع تقييس الاتصالات الآن 269 عضواً من أعضاء القطاع و221 منتسباً إليه، مقارنةً مع 252 عضواً من أعضاء القطاع و127 منتسباً في عام 2016. وقد بلغ </w:t>
      </w:r>
      <w:r w:rsidRPr="00B84129">
        <w:rPr>
          <w:rFonts w:hint="cs"/>
          <w:rtl/>
        </w:rPr>
        <w:t xml:space="preserve">إجمالي </w:t>
      </w:r>
      <w:r w:rsidRPr="00B84129">
        <w:rPr>
          <w:rtl/>
        </w:rPr>
        <w:t>عدد أعضاء الهيئات الأكاديمية المنضمة إلى الاتحاد الآن 161 عضواً، وكان هذا الرقم 103 في عام 2016. ويشارك حالياً 43 منتسباً إلى قطاع تقييس الاتصالات في إطار هيكل الرسوم المخفضة للشركات الصغيرة والمتوسطة الذي دخل حيز النفاذ في 31 يناير 2020.</w:t>
      </w:r>
      <w:bookmarkEnd w:id="58"/>
    </w:p>
    <w:p w14:paraId="006CFACC" w14:textId="219363A6" w:rsidR="00F2324B" w:rsidRPr="00B84129" w:rsidRDefault="00BC7AB9" w:rsidP="00AF7C62">
      <w:pPr>
        <w:rPr>
          <w:b/>
          <w:bCs/>
          <w:rtl/>
        </w:rPr>
      </w:pPr>
      <w:bookmarkStart w:id="59" w:name="_Toc96094088"/>
      <w:r w:rsidRPr="00B84129">
        <w:rPr>
          <w:b/>
          <w:bCs/>
          <w:rtl/>
        </w:rPr>
        <w:t>العدد الإجمالي لأعضاء قطاع تقييس الاتصالات والمنتسبين إليه والهيئات الأكاديمية المنضمة إليه (31 ديسمبر 2009 - 31 ديسمبر 2021):</w:t>
      </w:r>
      <w:bookmarkEnd w:id="59"/>
    </w:p>
    <w:p w14:paraId="7DDE8D40" w14:textId="402DB261" w:rsidR="00F2324B" w:rsidRPr="00B84129" w:rsidRDefault="00BC7AB9" w:rsidP="00DD0F94">
      <w:pPr>
        <w:spacing w:after="120"/>
        <w:rPr>
          <w:rtl/>
        </w:rPr>
      </w:pPr>
      <w:r w:rsidRPr="00B84129">
        <w:rPr>
          <w:rtl/>
        </w:rPr>
        <w:t xml:space="preserve">يوضح الجدول والشكل التالي تطور عضوية قطاع تقييس الاتصالات في الفترة من 31 ديسمبر 2009 </w:t>
      </w:r>
      <w:r w:rsidRPr="00B84129">
        <w:rPr>
          <w:rFonts w:hint="cs"/>
          <w:rtl/>
        </w:rPr>
        <w:t>حتى</w:t>
      </w:r>
      <w:r w:rsidRPr="00B84129">
        <w:rPr>
          <w:rtl/>
        </w:rPr>
        <w:t xml:space="preserve"> 31 ديسمبر 2021 (علماً بأن فئة عضوية الهيئات الأكاديمية قد افتُتحت في عام 2011).</w:t>
      </w:r>
    </w:p>
    <w:tbl>
      <w:tblPr>
        <w:bidiVisual/>
        <w:tblW w:w="5000" w:type="pct"/>
        <w:jc w:val="center"/>
        <w:tblLayout w:type="fixed"/>
        <w:tblCellMar>
          <w:left w:w="0" w:type="dxa"/>
          <w:right w:w="0" w:type="dxa"/>
        </w:tblCellMar>
        <w:tblLook w:val="04A0" w:firstRow="1" w:lastRow="0" w:firstColumn="1" w:lastColumn="0" w:noHBand="0" w:noVBand="1"/>
      </w:tblPr>
      <w:tblGrid>
        <w:gridCol w:w="1208"/>
        <w:gridCol w:w="646"/>
        <w:gridCol w:w="647"/>
        <w:gridCol w:w="647"/>
        <w:gridCol w:w="648"/>
        <w:gridCol w:w="647"/>
        <w:gridCol w:w="648"/>
        <w:gridCol w:w="647"/>
        <w:gridCol w:w="648"/>
        <w:gridCol w:w="647"/>
        <w:gridCol w:w="648"/>
        <w:gridCol w:w="647"/>
        <w:gridCol w:w="648"/>
        <w:gridCol w:w="648"/>
      </w:tblGrid>
      <w:tr w:rsidR="00F2324B" w:rsidRPr="009D005C" w14:paraId="03DB5A15" w14:textId="77777777" w:rsidTr="00DD0F94">
        <w:trPr>
          <w:tblHeader/>
          <w:jc w:val="center"/>
        </w:trPr>
        <w:tc>
          <w:tcPr>
            <w:tcW w:w="1211" w:type="dxa"/>
            <w:tcBorders>
              <w:top w:val="nil"/>
              <w:left w:val="nil"/>
              <w:bottom w:val="single" w:sz="12" w:space="0" w:color="auto"/>
              <w:right w:val="single" w:sz="12" w:space="0" w:color="auto"/>
            </w:tcBorders>
            <w:tcMar>
              <w:top w:w="0" w:type="dxa"/>
              <w:left w:w="108" w:type="dxa"/>
              <w:bottom w:w="0" w:type="dxa"/>
              <w:right w:w="108" w:type="dxa"/>
            </w:tcMar>
            <w:hideMark/>
          </w:tcPr>
          <w:p w14:paraId="1E3CAF2F" w14:textId="77777777" w:rsidR="00F2324B" w:rsidRPr="009D005C" w:rsidRDefault="00F2324B" w:rsidP="00DD0F94">
            <w:pPr>
              <w:spacing w:before="80" w:after="80" w:line="280" w:lineRule="exact"/>
              <w:rPr>
                <w:rFonts w:eastAsia="Calibri"/>
                <w:sz w:val="20"/>
                <w:szCs w:val="20"/>
              </w:rPr>
            </w:pPr>
          </w:p>
        </w:tc>
        <w:tc>
          <w:tcPr>
            <w:tcW w:w="648" w:type="dxa"/>
            <w:tcBorders>
              <w:top w:val="single" w:sz="12" w:space="0" w:color="auto"/>
              <w:left w:val="nil"/>
              <w:bottom w:val="single" w:sz="12" w:space="0" w:color="auto"/>
              <w:right w:val="single" w:sz="8" w:space="0" w:color="auto"/>
            </w:tcBorders>
            <w:tcMar>
              <w:top w:w="0" w:type="dxa"/>
              <w:left w:w="57" w:type="dxa"/>
              <w:bottom w:w="0" w:type="dxa"/>
              <w:right w:w="57" w:type="dxa"/>
            </w:tcMar>
            <w:hideMark/>
          </w:tcPr>
          <w:p w14:paraId="1919724C"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2009</w:t>
            </w:r>
          </w:p>
        </w:tc>
        <w:tc>
          <w:tcPr>
            <w:tcW w:w="649" w:type="dxa"/>
            <w:tcBorders>
              <w:top w:val="single" w:sz="12" w:space="0" w:color="auto"/>
              <w:left w:val="nil"/>
              <w:bottom w:val="single" w:sz="12" w:space="0" w:color="auto"/>
              <w:right w:val="single" w:sz="8" w:space="0" w:color="auto"/>
            </w:tcBorders>
            <w:tcMar>
              <w:top w:w="0" w:type="dxa"/>
              <w:left w:w="57" w:type="dxa"/>
              <w:bottom w:w="0" w:type="dxa"/>
              <w:right w:w="57" w:type="dxa"/>
            </w:tcMar>
            <w:hideMark/>
          </w:tcPr>
          <w:p w14:paraId="00428762"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2010</w:t>
            </w:r>
          </w:p>
        </w:tc>
        <w:tc>
          <w:tcPr>
            <w:tcW w:w="648" w:type="dxa"/>
            <w:tcBorders>
              <w:top w:val="single" w:sz="12" w:space="0" w:color="auto"/>
              <w:left w:val="nil"/>
              <w:bottom w:val="single" w:sz="12" w:space="0" w:color="auto"/>
              <w:right w:val="single" w:sz="8" w:space="0" w:color="auto"/>
            </w:tcBorders>
            <w:tcMar>
              <w:top w:w="0" w:type="dxa"/>
              <w:left w:w="57" w:type="dxa"/>
              <w:bottom w:w="0" w:type="dxa"/>
              <w:right w:w="57" w:type="dxa"/>
            </w:tcMar>
            <w:hideMark/>
          </w:tcPr>
          <w:p w14:paraId="13506FCE"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2011</w:t>
            </w:r>
          </w:p>
        </w:tc>
        <w:tc>
          <w:tcPr>
            <w:tcW w:w="649" w:type="dxa"/>
            <w:tcBorders>
              <w:top w:val="single" w:sz="12" w:space="0" w:color="auto"/>
              <w:left w:val="nil"/>
              <w:bottom w:val="single" w:sz="12" w:space="0" w:color="auto"/>
              <w:right w:val="single" w:sz="8" w:space="0" w:color="auto"/>
            </w:tcBorders>
            <w:tcMar>
              <w:top w:w="0" w:type="dxa"/>
              <w:left w:w="57" w:type="dxa"/>
              <w:bottom w:w="0" w:type="dxa"/>
              <w:right w:w="57" w:type="dxa"/>
            </w:tcMar>
            <w:hideMark/>
          </w:tcPr>
          <w:p w14:paraId="0FDDE3F8"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2012</w:t>
            </w:r>
          </w:p>
        </w:tc>
        <w:tc>
          <w:tcPr>
            <w:tcW w:w="648" w:type="dxa"/>
            <w:tcBorders>
              <w:top w:val="single" w:sz="12" w:space="0" w:color="auto"/>
              <w:left w:val="nil"/>
              <w:bottom w:val="single" w:sz="12" w:space="0" w:color="auto"/>
              <w:right w:val="single" w:sz="8" w:space="0" w:color="auto"/>
            </w:tcBorders>
            <w:tcMar>
              <w:top w:w="0" w:type="dxa"/>
              <w:left w:w="57" w:type="dxa"/>
              <w:bottom w:w="0" w:type="dxa"/>
              <w:right w:w="57" w:type="dxa"/>
            </w:tcMar>
            <w:hideMark/>
          </w:tcPr>
          <w:p w14:paraId="4E7F506E"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2013</w:t>
            </w:r>
          </w:p>
        </w:tc>
        <w:tc>
          <w:tcPr>
            <w:tcW w:w="649" w:type="dxa"/>
            <w:tcBorders>
              <w:top w:val="single" w:sz="12" w:space="0" w:color="auto"/>
              <w:left w:val="nil"/>
              <w:bottom w:val="single" w:sz="12" w:space="0" w:color="auto"/>
              <w:right w:val="single" w:sz="8" w:space="0" w:color="auto"/>
            </w:tcBorders>
            <w:tcMar>
              <w:top w:w="0" w:type="dxa"/>
              <w:left w:w="57" w:type="dxa"/>
              <w:bottom w:w="0" w:type="dxa"/>
              <w:right w:w="57" w:type="dxa"/>
            </w:tcMar>
            <w:hideMark/>
          </w:tcPr>
          <w:p w14:paraId="053D65DC"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2014</w:t>
            </w:r>
          </w:p>
        </w:tc>
        <w:tc>
          <w:tcPr>
            <w:tcW w:w="648" w:type="dxa"/>
            <w:tcBorders>
              <w:top w:val="single" w:sz="12" w:space="0" w:color="auto"/>
              <w:left w:val="nil"/>
              <w:bottom w:val="single" w:sz="12" w:space="0" w:color="auto"/>
              <w:right w:val="single" w:sz="8" w:space="0" w:color="auto"/>
            </w:tcBorders>
            <w:tcMar>
              <w:top w:w="0" w:type="dxa"/>
              <w:left w:w="57" w:type="dxa"/>
              <w:bottom w:w="0" w:type="dxa"/>
              <w:right w:w="57" w:type="dxa"/>
            </w:tcMar>
            <w:hideMark/>
          </w:tcPr>
          <w:p w14:paraId="1F796312"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2015</w:t>
            </w:r>
          </w:p>
        </w:tc>
        <w:tc>
          <w:tcPr>
            <w:tcW w:w="649" w:type="dxa"/>
            <w:tcBorders>
              <w:top w:val="single" w:sz="12" w:space="0" w:color="auto"/>
              <w:left w:val="nil"/>
              <w:bottom w:val="single" w:sz="12" w:space="0" w:color="auto"/>
              <w:right w:val="single" w:sz="8" w:space="0" w:color="auto"/>
            </w:tcBorders>
            <w:tcMar>
              <w:top w:w="0" w:type="dxa"/>
              <w:left w:w="57" w:type="dxa"/>
              <w:bottom w:w="0" w:type="dxa"/>
              <w:right w:w="57" w:type="dxa"/>
            </w:tcMar>
            <w:hideMark/>
          </w:tcPr>
          <w:p w14:paraId="0EDA5B38"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2016</w:t>
            </w:r>
          </w:p>
        </w:tc>
        <w:tc>
          <w:tcPr>
            <w:tcW w:w="648" w:type="dxa"/>
            <w:tcBorders>
              <w:top w:val="single" w:sz="12" w:space="0" w:color="auto"/>
              <w:left w:val="nil"/>
              <w:bottom w:val="single" w:sz="12" w:space="0" w:color="auto"/>
              <w:right w:val="single" w:sz="4" w:space="0" w:color="auto"/>
            </w:tcBorders>
            <w:tcMar>
              <w:top w:w="0" w:type="dxa"/>
              <w:left w:w="57" w:type="dxa"/>
              <w:bottom w:w="0" w:type="dxa"/>
              <w:right w:w="57" w:type="dxa"/>
            </w:tcMar>
            <w:hideMark/>
          </w:tcPr>
          <w:p w14:paraId="69EA373A"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2017</w:t>
            </w:r>
          </w:p>
        </w:tc>
        <w:tc>
          <w:tcPr>
            <w:tcW w:w="649" w:type="dxa"/>
            <w:tcBorders>
              <w:top w:val="single" w:sz="12" w:space="0" w:color="auto"/>
              <w:left w:val="single" w:sz="4" w:space="0" w:color="auto"/>
              <w:bottom w:val="single" w:sz="12" w:space="0" w:color="auto"/>
              <w:right w:val="single" w:sz="4" w:space="0" w:color="auto"/>
            </w:tcBorders>
            <w:tcMar>
              <w:left w:w="57" w:type="dxa"/>
              <w:right w:w="57" w:type="dxa"/>
            </w:tcMar>
            <w:hideMark/>
          </w:tcPr>
          <w:p w14:paraId="59559BA3"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2018</w:t>
            </w:r>
          </w:p>
        </w:tc>
        <w:tc>
          <w:tcPr>
            <w:tcW w:w="648" w:type="dxa"/>
            <w:tcBorders>
              <w:top w:val="single" w:sz="12" w:space="0" w:color="auto"/>
              <w:left w:val="single" w:sz="4" w:space="0" w:color="auto"/>
              <w:bottom w:val="single" w:sz="12" w:space="0" w:color="auto"/>
              <w:right w:val="single" w:sz="4" w:space="0" w:color="auto"/>
            </w:tcBorders>
            <w:tcMar>
              <w:left w:w="57" w:type="dxa"/>
              <w:right w:w="57" w:type="dxa"/>
            </w:tcMar>
            <w:hideMark/>
          </w:tcPr>
          <w:p w14:paraId="4440A7D0"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2019</w:t>
            </w:r>
          </w:p>
        </w:tc>
        <w:tc>
          <w:tcPr>
            <w:tcW w:w="649" w:type="dxa"/>
            <w:tcBorders>
              <w:top w:val="single" w:sz="12" w:space="0" w:color="auto"/>
              <w:left w:val="single" w:sz="4" w:space="0" w:color="auto"/>
              <w:bottom w:val="single" w:sz="12" w:space="0" w:color="auto"/>
              <w:right w:val="single" w:sz="12" w:space="0" w:color="auto"/>
            </w:tcBorders>
            <w:tcMar>
              <w:left w:w="57" w:type="dxa"/>
              <w:right w:w="57" w:type="dxa"/>
            </w:tcMar>
          </w:tcPr>
          <w:p w14:paraId="7F72AA1B"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2020</w:t>
            </w:r>
          </w:p>
        </w:tc>
        <w:tc>
          <w:tcPr>
            <w:tcW w:w="649" w:type="dxa"/>
            <w:tcBorders>
              <w:top w:val="single" w:sz="12" w:space="0" w:color="auto"/>
              <w:left w:val="single" w:sz="4" w:space="0" w:color="auto"/>
              <w:bottom w:val="single" w:sz="12" w:space="0" w:color="auto"/>
              <w:right w:val="single" w:sz="12" w:space="0" w:color="auto"/>
            </w:tcBorders>
            <w:tcMar>
              <w:left w:w="57" w:type="dxa"/>
              <w:right w:w="57" w:type="dxa"/>
            </w:tcMar>
          </w:tcPr>
          <w:p w14:paraId="6CF4BBF3" w14:textId="77777777" w:rsidR="00F2324B" w:rsidRPr="009D005C" w:rsidRDefault="00F2324B" w:rsidP="00DD0F94">
            <w:pPr>
              <w:spacing w:before="80" w:after="80" w:line="280" w:lineRule="exact"/>
              <w:jc w:val="center"/>
              <w:rPr>
                <w:rFonts w:eastAsia="Calibri"/>
                <w:b/>
                <w:sz w:val="20"/>
                <w:szCs w:val="20"/>
              </w:rPr>
            </w:pPr>
            <w:r w:rsidRPr="009D005C">
              <w:rPr>
                <w:rFonts w:eastAsia="Calibri"/>
                <w:b/>
                <w:sz w:val="20"/>
                <w:szCs w:val="20"/>
              </w:rPr>
              <w:t>2021</w:t>
            </w:r>
          </w:p>
        </w:tc>
      </w:tr>
      <w:tr w:rsidR="00F2324B" w:rsidRPr="009D005C" w14:paraId="369949B0" w14:textId="77777777" w:rsidTr="00DD0F94">
        <w:trPr>
          <w:jc w:val="center"/>
        </w:trPr>
        <w:tc>
          <w:tcPr>
            <w:tcW w:w="1211"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111B9466" w14:textId="730999BF" w:rsidR="00F2324B" w:rsidRPr="009D005C" w:rsidRDefault="00F2324B" w:rsidP="00DD0F94">
            <w:pPr>
              <w:spacing w:before="80" w:after="80" w:line="280" w:lineRule="exact"/>
              <w:rPr>
                <w:rFonts w:eastAsia="Calibri"/>
                <w:sz w:val="20"/>
                <w:szCs w:val="20"/>
              </w:rPr>
            </w:pPr>
            <w:r w:rsidRPr="009D005C">
              <w:rPr>
                <w:rFonts w:eastAsia="Calibri"/>
                <w:sz w:val="20"/>
                <w:szCs w:val="20"/>
                <w:rtl/>
              </w:rPr>
              <w:t>أعضاء القطاع</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6A18CC71"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290</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5467FE84"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259</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349BE446"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261</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5B910E7F"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265</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66E5F966"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272</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1F9DA10A"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270</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7D37AE15"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264</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5C1E5756"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252</w:t>
            </w:r>
          </w:p>
        </w:tc>
        <w:tc>
          <w:tcPr>
            <w:tcW w:w="648" w:type="dxa"/>
            <w:tcBorders>
              <w:top w:val="nil"/>
              <w:left w:val="nil"/>
              <w:bottom w:val="single" w:sz="8" w:space="0" w:color="auto"/>
              <w:right w:val="single" w:sz="4" w:space="0" w:color="auto"/>
            </w:tcBorders>
            <w:tcMar>
              <w:top w:w="0" w:type="dxa"/>
              <w:left w:w="57" w:type="dxa"/>
              <w:bottom w:w="0" w:type="dxa"/>
              <w:right w:w="57" w:type="dxa"/>
            </w:tcMar>
            <w:hideMark/>
          </w:tcPr>
          <w:p w14:paraId="130953E3"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257</w:t>
            </w:r>
          </w:p>
        </w:tc>
        <w:tc>
          <w:tcPr>
            <w:tcW w:w="649" w:type="dxa"/>
            <w:tcBorders>
              <w:top w:val="nil"/>
              <w:left w:val="single" w:sz="4" w:space="0" w:color="auto"/>
              <w:bottom w:val="single" w:sz="8" w:space="0" w:color="auto"/>
              <w:right w:val="single" w:sz="4" w:space="0" w:color="auto"/>
            </w:tcBorders>
            <w:tcMar>
              <w:left w:w="57" w:type="dxa"/>
              <w:right w:w="57" w:type="dxa"/>
            </w:tcMar>
            <w:hideMark/>
          </w:tcPr>
          <w:p w14:paraId="67E3F68A"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256</w:t>
            </w:r>
          </w:p>
        </w:tc>
        <w:tc>
          <w:tcPr>
            <w:tcW w:w="648" w:type="dxa"/>
            <w:tcBorders>
              <w:top w:val="nil"/>
              <w:left w:val="single" w:sz="4" w:space="0" w:color="auto"/>
              <w:bottom w:val="single" w:sz="8" w:space="0" w:color="auto"/>
              <w:right w:val="single" w:sz="4" w:space="0" w:color="auto"/>
            </w:tcBorders>
            <w:tcMar>
              <w:left w:w="57" w:type="dxa"/>
              <w:right w:w="57" w:type="dxa"/>
            </w:tcMar>
            <w:hideMark/>
          </w:tcPr>
          <w:p w14:paraId="2F760C7C"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265</w:t>
            </w:r>
          </w:p>
        </w:tc>
        <w:tc>
          <w:tcPr>
            <w:tcW w:w="649" w:type="dxa"/>
            <w:tcBorders>
              <w:top w:val="nil"/>
              <w:left w:val="single" w:sz="4" w:space="0" w:color="auto"/>
              <w:bottom w:val="single" w:sz="8" w:space="0" w:color="auto"/>
              <w:right w:val="single" w:sz="12" w:space="0" w:color="auto"/>
            </w:tcBorders>
            <w:tcMar>
              <w:left w:w="57" w:type="dxa"/>
              <w:right w:w="57" w:type="dxa"/>
            </w:tcMar>
          </w:tcPr>
          <w:p w14:paraId="5EC9D0A7"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273</w:t>
            </w:r>
          </w:p>
        </w:tc>
        <w:tc>
          <w:tcPr>
            <w:tcW w:w="649" w:type="dxa"/>
            <w:tcBorders>
              <w:top w:val="nil"/>
              <w:left w:val="single" w:sz="4" w:space="0" w:color="auto"/>
              <w:bottom w:val="single" w:sz="8" w:space="0" w:color="auto"/>
              <w:right w:val="single" w:sz="12" w:space="0" w:color="auto"/>
            </w:tcBorders>
            <w:tcMar>
              <w:left w:w="57" w:type="dxa"/>
              <w:right w:w="57" w:type="dxa"/>
            </w:tcMar>
          </w:tcPr>
          <w:p w14:paraId="7F568E2D"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269</w:t>
            </w:r>
          </w:p>
        </w:tc>
      </w:tr>
      <w:tr w:rsidR="00F2324B" w:rsidRPr="009D005C" w14:paraId="09F4C663" w14:textId="77777777" w:rsidTr="00DD0F94">
        <w:trPr>
          <w:jc w:val="center"/>
        </w:trPr>
        <w:tc>
          <w:tcPr>
            <w:tcW w:w="1211"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31ACA9CC" w14:textId="7E650AE6" w:rsidR="00F2324B" w:rsidRPr="009D005C" w:rsidRDefault="00F2324B" w:rsidP="00DD0F94">
            <w:pPr>
              <w:spacing w:before="80" w:after="80" w:line="280" w:lineRule="exact"/>
              <w:rPr>
                <w:rFonts w:eastAsia="Calibri"/>
                <w:sz w:val="20"/>
                <w:szCs w:val="20"/>
              </w:rPr>
            </w:pPr>
            <w:r w:rsidRPr="009D005C">
              <w:rPr>
                <w:rFonts w:eastAsia="Calibri"/>
                <w:sz w:val="20"/>
                <w:szCs w:val="20"/>
                <w:rtl/>
              </w:rPr>
              <w:t>المنتسبون</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47FACE2D"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101</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7BC470BB"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110</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3A25B4B7"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118</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539290D8"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127</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38CB896F"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129</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73642E6E"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131</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65561A42"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131</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333A5030"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127</w:t>
            </w:r>
          </w:p>
        </w:tc>
        <w:tc>
          <w:tcPr>
            <w:tcW w:w="648" w:type="dxa"/>
            <w:tcBorders>
              <w:top w:val="nil"/>
              <w:left w:val="nil"/>
              <w:bottom w:val="single" w:sz="8" w:space="0" w:color="auto"/>
              <w:right w:val="single" w:sz="4" w:space="0" w:color="auto"/>
            </w:tcBorders>
            <w:tcMar>
              <w:top w:w="0" w:type="dxa"/>
              <w:left w:w="57" w:type="dxa"/>
              <w:bottom w:w="0" w:type="dxa"/>
              <w:right w:w="57" w:type="dxa"/>
            </w:tcMar>
            <w:hideMark/>
          </w:tcPr>
          <w:p w14:paraId="5F22FEBA"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134</w:t>
            </w:r>
          </w:p>
        </w:tc>
        <w:tc>
          <w:tcPr>
            <w:tcW w:w="649" w:type="dxa"/>
            <w:tcBorders>
              <w:top w:val="nil"/>
              <w:left w:val="single" w:sz="4" w:space="0" w:color="auto"/>
              <w:bottom w:val="single" w:sz="8" w:space="0" w:color="auto"/>
              <w:right w:val="single" w:sz="4" w:space="0" w:color="auto"/>
            </w:tcBorders>
            <w:tcMar>
              <w:left w:w="57" w:type="dxa"/>
              <w:right w:w="57" w:type="dxa"/>
            </w:tcMar>
            <w:hideMark/>
          </w:tcPr>
          <w:p w14:paraId="5C9315BD"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153</w:t>
            </w:r>
          </w:p>
        </w:tc>
        <w:tc>
          <w:tcPr>
            <w:tcW w:w="648" w:type="dxa"/>
            <w:tcBorders>
              <w:top w:val="nil"/>
              <w:left w:val="single" w:sz="4" w:space="0" w:color="auto"/>
              <w:bottom w:val="single" w:sz="8" w:space="0" w:color="auto"/>
              <w:right w:val="single" w:sz="4" w:space="0" w:color="auto"/>
            </w:tcBorders>
            <w:tcMar>
              <w:left w:w="57" w:type="dxa"/>
              <w:right w:w="57" w:type="dxa"/>
            </w:tcMar>
            <w:hideMark/>
          </w:tcPr>
          <w:p w14:paraId="11B5CA48"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179</w:t>
            </w:r>
          </w:p>
        </w:tc>
        <w:tc>
          <w:tcPr>
            <w:tcW w:w="649" w:type="dxa"/>
            <w:tcBorders>
              <w:top w:val="nil"/>
              <w:left w:val="single" w:sz="4" w:space="0" w:color="auto"/>
              <w:bottom w:val="single" w:sz="8" w:space="0" w:color="auto"/>
              <w:right w:val="single" w:sz="12" w:space="0" w:color="auto"/>
            </w:tcBorders>
            <w:tcMar>
              <w:left w:w="57" w:type="dxa"/>
              <w:right w:w="57" w:type="dxa"/>
            </w:tcMar>
          </w:tcPr>
          <w:p w14:paraId="061DDEBD"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195</w:t>
            </w:r>
          </w:p>
        </w:tc>
        <w:tc>
          <w:tcPr>
            <w:tcW w:w="649" w:type="dxa"/>
            <w:tcBorders>
              <w:top w:val="nil"/>
              <w:left w:val="single" w:sz="4" w:space="0" w:color="auto"/>
              <w:bottom w:val="single" w:sz="8" w:space="0" w:color="auto"/>
              <w:right w:val="single" w:sz="12" w:space="0" w:color="auto"/>
            </w:tcBorders>
            <w:tcMar>
              <w:left w:w="57" w:type="dxa"/>
              <w:right w:w="57" w:type="dxa"/>
            </w:tcMar>
          </w:tcPr>
          <w:p w14:paraId="42F69D13"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221</w:t>
            </w:r>
          </w:p>
        </w:tc>
      </w:tr>
      <w:tr w:rsidR="00F2324B" w:rsidRPr="009D005C" w14:paraId="7663E14C" w14:textId="77777777" w:rsidTr="00DD0F94">
        <w:trPr>
          <w:jc w:val="center"/>
        </w:trPr>
        <w:tc>
          <w:tcPr>
            <w:tcW w:w="1211"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0E6B6756" w14:textId="4B7CF3D3" w:rsidR="00F2324B" w:rsidRPr="009D005C" w:rsidRDefault="00F2324B" w:rsidP="00DD0F94">
            <w:pPr>
              <w:spacing w:before="80" w:after="80" w:line="280" w:lineRule="exact"/>
              <w:rPr>
                <w:rFonts w:eastAsia="Calibri"/>
                <w:sz w:val="20"/>
                <w:szCs w:val="20"/>
              </w:rPr>
            </w:pPr>
            <w:r w:rsidRPr="009D005C">
              <w:rPr>
                <w:rFonts w:eastAsia="Calibri"/>
                <w:sz w:val="20"/>
                <w:szCs w:val="20"/>
                <w:rtl/>
              </w:rPr>
              <w:t>الهيئات الأكاديمية</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4967F787"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noBreakHyphen/>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348FD31B"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noBreakHyphen/>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0CA27D37"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23</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50AA689E"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40</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347C53BC"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58</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20A52113"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72</w:t>
            </w:r>
          </w:p>
        </w:tc>
        <w:tc>
          <w:tcPr>
            <w:tcW w:w="648" w:type="dxa"/>
            <w:tcBorders>
              <w:top w:val="nil"/>
              <w:left w:val="nil"/>
              <w:bottom w:val="single" w:sz="8" w:space="0" w:color="auto"/>
              <w:right w:val="single" w:sz="8" w:space="0" w:color="auto"/>
            </w:tcBorders>
            <w:tcMar>
              <w:top w:w="0" w:type="dxa"/>
              <w:left w:w="57" w:type="dxa"/>
              <w:bottom w:w="0" w:type="dxa"/>
              <w:right w:w="57" w:type="dxa"/>
            </w:tcMar>
            <w:hideMark/>
          </w:tcPr>
          <w:p w14:paraId="79F29E34"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94</w:t>
            </w:r>
          </w:p>
        </w:tc>
        <w:tc>
          <w:tcPr>
            <w:tcW w:w="649" w:type="dxa"/>
            <w:tcBorders>
              <w:top w:val="nil"/>
              <w:left w:val="nil"/>
              <w:bottom w:val="single" w:sz="8" w:space="0" w:color="auto"/>
              <w:right w:val="single" w:sz="8" w:space="0" w:color="auto"/>
            </w:tcBorders>
            <w:tcMar>
              <w:top w:w="0" w:type="dxa"/>
              <w:left w:w="57" w:type="dxa"/>
              <w:bottom w:w="0" w:type="dxa"/>
              <w:right w:w="57" w:type="dxa"/>
            </w:tcMar>
            <w:hideMark/>
          </w:tcPr>
          <w:p w14:paraId="6BAC3BF5"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103</w:t>
            </w:r>
          </w:p>
        </w:tc>
        <w:tc>
          <w:tcPr>
            <w:tcW w:w="648" w:type="dxa"/>
            <w:tcBorders>
              <w:top w:val="nil"/>
              <w:left w:val="nil"/>
              <w:bottom w:val="single" w:sz="8" w:space="0" w:color="auto"/>
              <w:right w:val="single" w:sz="4" w:space="0" w:color="auto"/>
            </w:tcBorders>
            <w:tcMar>
              <w:top w:w="0" w:type="dxa"/>
              <w:left w:w="57" w:type="dxa"/>
              <w:bottom w:w="0" w:type="dxa"/>
              <w:right w:w="57" w:type="dxa"/>
            </w:tcMar>
            <w:hideMark/>
          </w:tcPr>
          <w:p w14:paraId="498504A3"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119</w:t>
            </w:r>
          </w:p>
        </w:tc>
        <w:tc>
          <w:tcPr>
            <w:tcW w:w="649" w:type="dxa"/>
            <w:tcBorders>
              <w:top w:val="nil"/>
              <w:left w:val="single" w:sz="4" w:space="0" w:color="auto"/>
              <w:bottom w:val="single" w:sz="8" w:space="0" w:color="auto"/>
              <w:right w:val="single" w:sz="4" w:space="0" w:color="auto"/>
            </w:tcBorders>
            <w:tcMar>
              <w:left w:w="57" w:type="dxa"/>
              <w:right w:w="57" w:type="dxa"/>
            </w:tcMar>
            <w:hideMark/>
          </w:tcPr>
          <w:p w14:paraId="0F0FCAF1"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147</w:t>
            </w:r>
          </w:p>
        </w:tc>
        <w:tc>
          <w:tcPr>
            <w:tcW w:w="648" w:type="dxa"/>
            <w:tcBorders>
              <w:top w:val="nil"/>
              <w:left w:val="single" w:sz="4" w:space="0" w:color="auto"/>
              <w:bottom w:val="single" w:sz="8" w:space="0" w:color="auto"/>
              <w:right w:val="single" w:sz="4" w:space="0" w:color="auto"/>
            </w:tcBorders>
            <w:tcMar>
              <w:left w:w="57" w:type="dxa"/>
              <w:right w:w="57" w:type="dxa"/>
            </w:tcMar>
            <w:hideMark/>
          </w:tcPr>
          <w:p w14:paraId="6BE93E57"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156</w:t>
            </w:r>
          </w:p>
        </w:tc>
        <w:tc>
          <w:tcPr>
            <w:tcW w:w="649" w:type="dxa"/>
            <w:tcBorders>
              <w:top w:val="nil"/>
              <w:left w:val="single" w:sz="4" w:space="0" w:color="auto"/>
              <w:bottom w:val="single" w:sz="8" w:space="0" w:color="auto"/>
              <w:right w:val="single" w:sz="12" w:space="0" w:color="auto"/>
            </w:tcBorders>
            <w:tcMar>
              <w:left w:w="57" w:type="dxa"/>
              <w:right w:w="57" w:type="dxa"/>
            </w:tcMar>
          </w:tcPr>
          <w:p w14:paraId="6E0971AF"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161</w:t>
            </w:r>
          </w:p>
        </w:tc>
        <w:tc>
          <w:tcPr>
            <w:tcW w:w="649" w:type="dxa"/>
            <w:tcBorders>
              <w:top w:val="nil"/>
              <w:left w:val="single" w:sz="4" w:space="0" w:color="auto"/>
              <w:bottom w:val="single" w:sz="8" w:space="0" w:color="auto"/>
              <w:right w:val="single" w:sz="12" w:space="0" w:color="auto"/>
            </w:tcBorders>
            <w:tcMar>
              <w:left w:w="57" w:type="dxa"/>
              <w:right w:w="57" w:type="dxa"/>
            </w:tcMar>
          </w:tcPr>
          <w:p w14:paraId="7B5B3DEF"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161</w:t>
            </w:r>
          </w:p>
        </w:tc>
      </w:tr>
      <w:tr w:rsidR="00F2324B" w:rsidRPr="009D005C" w14:paraId="3296A3C3" w14:textId="77777777" w:rsidTr="00DD0F94">
        <w:trPr>
          <w:jc w:val="center"/>
        </w:trPr>
        <w:tc>
          <w:tcPr>
            <w:tcW w:w="1211"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14:paraId="70C71AF7" w14:textId="0E044E99" w:rsidR="00F2324B" w:rsidRPr="009D005C" w:rsidRDefault="00F2324B" w:rsidP="00DD0F94">
            <w:pPr>
              <w:spacing w:before="80" w:after="80" w:line="280" w:lineRule="exact"/>
              <w:rPr>
                <w:rFonts w:eastAsia="Calibri"/>
                <w:b/>
                <w:bCs/>
                <w:sz w:val="20"/>
                <w:szCs w:val="20"/>
              </w:rPr>
            </w:pPr>
            <w:r w:rsidRPr="009D005C">
              <w:rPr>
                <w:rFonts w:eastAsia="Calibri"/>
                <w:b/>
                <w:bCs/>
                <w:sz w:val="20"/>
                <w:szCs w:val="20"/>
                <w:rtl/>
              </w:rPr>
              <w:t>المجموع</w:t>
            </w:r>
          </w:p>
        </w:tc>
        <w:tc>
          <w:tcPr>
            <w:tcW w:w="648" w:type="dxa"/>
            <w:tcBorders>
              <w:top w:val="nil"/>
              <w:left w:val="nil"/>
              <w:bottom w:val="single" w:sz="12" w:space="0" w:color="auto"/>
              <w:right w:val="single" w:sz="8" w:space="0" w:color="auto"/>
            </w:tcBorders>
            <w:tcMar>
              <w:top w:w="0" w:type="dxa"/>
              <w:left w:w="57" w:type="dxa"/>
              <w:bottom w:w="0" w:type="dxa"/>
              <w:right w:w="57" w:type="dxa"/>
            </w:tcMar>
            <w:hideMark/>
          </w:tcPr>
          <w:p w14:paraId="21626766"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391</w:t>
            </w:r>
          </w:p>
        </w:tc>
        <w:tc>
          <w:tcPr>
            <w:tcW w:w="649" w:type="dxa"/>
            <w:tcBorders>
              <w:top w:val="nil"/>
              <w:left w:val="nil"/>
              <w:bottom w:val="single" w:sz="12" w:space="0" w:color="auto"/>
              <w:right w:val="single" w:sz="8" w:space="0" w:color="auto"/>
            </w:tcBorders>
            <w:tcMar>
              <w:top w:w="0" w:type="dxa"/>
              <w:left w:w="57" w:type="dxa"/>
              <w:bottom w:w="0" w:type="dxa"/>
              <w:right w:w="57" w:type="dxa"/>
            </w:tcMar>
            <w:hideMark/>
          </w:tcPr>
          <w:p w14:paraId="57257CA9"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369</w:t>
            </w:r>
          </w:p>
        </w:tc>
        <w:tc>
          <w:tcPr>
            <w:tcW w:w="648" w:type="dxa"/>
            <w:tcBorders>
              <w:top w:val="nil"/>
              <w:left w:val="nil"/>
              <w:bottom w:val="single" w:sz="12" w:space="0" w:color="auto"/>
              <w:right w:val="single" w:sz="8" w:space="0" w:color="auto"/>
            </w:tcBorders>
            <w:tcMar>
              <w:top w:w="0" w:type="dxa"/>
              <w:left w:w="57" w:type="dxa"/>
              <w:bottom w:w="0" w:type="dxa"/>
              <w:right w:w="57" w:type="dxa"/>
            </w:tcMar>
            <w:hideMark/>
          </w:tcPr>
          <w:p w14:paraId="542C399B"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402</w:t>
            </w:r>
          </w:p>
        </w:tc>
        <w:tc>
          <w:tcPr>
            <w:tcW w:w="649" w:type="dxa"/>
            <w:tcBorders>
              <w:top w:val="nil"/>
              <w:left w:val="nil"/>
              <w:bottom w:val="single" w:sz="12" w:space="0" w:color="auto"/>
              <w:right w:val="single" w:sz="8" w:space="0" w:color="auto"/>
            </w:tcBorders>
            <w:tcMar>
              <w:top w:w="0" w:type="dxa"/>
              <w:left w:w="57" w:type="dxa"/>
              <w:bottom w:w="0" w:type="dxa"/>
              <w:right w:w="57" w:type="dxa"/>
            </w:tcMar>
            <w:hideMark/>
          </w:tcPr>
          <w:p w14:paraId="3FAAE3D3"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432</w:t>
            </w:r>
          </w:p>
        </w:tc>
        <w:tc>
          <w:tcPr>
            <w:tcW w:w="648" w:type="dxa"/>
            <w:tcBorders>
              <w:top w:val="nil"/>
              <w:left w:val="nil"/>
              <w:bottom w:val="single" w:sz="12" w:space="0" w:color="auto"/>
              <w:right w:val="single" w:sz="8" w:space="0" w:color="auto"/>
            </w:tcBorders>
            <w:tcMar>
              <w:top w:w="0" w:type="dxa"/>
              <w:left w:w="57" w:type="dxa"/>
              <w:bottom w:w="0" w:type="dxa"/>
              <w:right w:w="57" w:type="dxa"/>
            </w:tcMar>
            <w:hideMark/>
          </w:tcPr>
          <w:p w14:paraId="19F2DA70"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459</w:t>
            </w:r>
          </w:p>
        </w:tc>
        <w:tc>
          <w:tcPr>
            <w:tcW w:w="649" w:type="dxa"/>
            <w:tcBorders>
              <w:top w:val="nil"/>
              <w:left w:val="nil"/>
              <w:bottom w:val="single" w:sz="12" w:space="0" w:color="auto"/>
              <w:right w:val="single" w:sz="8" w:space="0" w:color="auto"/>
            </w:tcBorders>
            <w:tcMar>
              <w:top w:w="0" w:type="dxa"/>
              <w:left w:w="57" w:type="dxa"/>
              <w:bottom w:w="0" w:type="dxa"/>
              <w:right w:w="57" w:type="dxa"/>
            </w:tcMar>
            <w:hideMark/>
          </w:tcPr>
          <w:p w14:paraId="14B2CACA"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473</w:t>
            </w:r>
          </w:p>
        </w:tc>
        <w:tc>
          <w:tcPr>
            <w:tcW w:w="648" w:type="dxa"/>
            <w:tcBorders>
              <w:top w:val="nil"/>
              <w:left w:val="nil"/>
              <w:bottom w:val="single" w:sz="12" w:space="0" w:color="auto"/>
              <w:right w:val="single" w:sz="8" w:space="0" w:color="auto"/>
            </w:tcBorders>
            <w:tcMar>
              <w:top w:w="0" w:type="dxa"/>
              <w:left w:w="57" w:type="dxa"/>
              <w:bottom w:w="0" w:type="dxa"/>
              <w:right w:w="57" w:type="dxa"/>
            </w:tcMar>
            <w:hideMark/>
          </w:tcPr>
          <w:p w14:paraId="2A1A6187"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489</w:t>
            </w:r>
          </w:p>
        </w:tc>
        <w:tc>
          <w:tcPr>
            <w:tcW w:w="649" w:type="dxa"/>
            <w:tcBorders>
              <w:top w:val="nil"/>
              <w:left w:val="nil"/>
              <w:bottom w:val="single" w:sz="12" w:space="0" w:color="auto"/>
              <w:right w:val="single" w:sz="8" w:space="0" w:color="auto"/>
            </w:tcBorders>
            <w:tcMar>
              <w:top w:w="0" w:type="dxa"/>
              <w:left w:w="57" w:type="dxa"/>
              <w:bottom w:w="0" w:type="dxa"/>
              <w:right w:w="57" w:type="dxa"/>
            </w:tcMar>
            <w:hideMark/>
          </w:tcPr>
          <w:p w14:paraId="511C5015" w14:textId="77777777" w:rsidR="00F2324B" w:rsidRPr="009D005C" w:rsidRDefault="00F2324B" w:rsidP="00DD0F94">
            <w:pPr>
              <w:spacing w:before="80" w:after="80" w:line="280" w:lineRule="exact"/>
              <w:rPr>
                <w:rFonts w:eastAsia="Calibri"/>
                <w:sz w:val="20"/>
                <w:szCs w:val="20"/>
              </w:rPr>
            </w:pPr>
            <w:r w:rsidRPr="009D005C">
              <w:rPr>
                <w:rFonts w:eastAsia="Calibri"/>
                <w:sz w:val="20"/>
                <w:szCs w:val="20"/>
              </w:rPr>
              <w:t>482</w:t>
            </w:r>
          </w:p>
        </w:tc>
        <w:tc>
          <w:tcPr>
            <w:tcW w:w="648" w:type="dxa"/>
            <w:tcBorders>
              <w:top w:val="nil"/>
              <w:left w:val="nil"/>
              <w:bottom w:val="single" w:sz="12" w:space="0" w:color="auto"/>
              <w:right w:val="single" w:sz="4" w:space="0" w:color="auto"/>
            </w:tcBorders>
            <w:tcMar>
              <w:top w:w="0" w:type="dxa"/>
              <w:left w:w="57" w:type="dxa"/>
              <w:bottom w:w="0" w:type="dxa"/>
              <w:right w:w="57" w:type="dxa"/>
            </w:tcMar>
            <w:hideMark/>
          </w:tcPr>
          <w:p w14:paraId="46391FE1"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510</w:t>
            </w:r>
          </w:p>
        </w:tc>
        <w:tc>
          <w:tcPr>
            <w:tcW w:w="649" w:type="dxa"/>
            <w:tcBorders>
              <w:top w:val="nil"/>
              <w:left w:val="single" w:sz="4" w:space="0" w:color="auto"/>
              <w:bottom w:val="single" w:sz="12" w:space="0" w:color="auto"/>
              <w:right w:val="single" w:sz="4" w:space="0" w:color="auto"/>
            </w:tcBorders>
            <w:tcMar>
              <w:left w:w="57" w:type="dxa"/>
              <w:right w:w="57" w:type="dxa"/>
            </w:tcMar>
            <w:hideMark/>
          </w:tcPr>
          <w:p w14:paraId="1888C3F2"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556</w:t>
            </w:r>
          </w:p>
        </w:tc>
        <w:tc>
          <w:tcPr>
            <w:tcW w:w="648" w:type="dxa"/>
            <w:tcBorders>
              <w:top w:val="nil"/>
              <w:left w:val="single" w:sz="4" w:space="0" w:color="auto"/>
              <w:bottom w:val="single" w:sz="12" w:space="0" w:color="auto"/>
              <w:right w:val="single" w:sz="4" w:space="0" w:color="auto"/>
            </w:tcBorders>
            <w:tcMar>
              <w:left w:w="57" w:type="dxa"/>
              <w:right w:w="57" w:type="dxa"/>
            </w:tcMar>
            <w:hideMark/>
          </w:tcPr>
          <w:p w14:paraId="51D1E026"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600</w:t>
            </w:r>
          </w:p>
        </w:tc>
        <w:tc>
          <w:tcPr>
            <w:tcW w:w="649" w:type="dxa"/>
            <w:tcBorders>
              <w:top w:val="nil"/>
              <w:left w:val="single" w:sz="4" w:space="0" w:color="auto"/>
              <w:bottom w:val="single" w:sz="12" w:space="0" w:color="auto"/>
              <w:right w:val="single" w:sz="12" w:space="0" w:color="auto"/>
            </w:tcBorders>
            <w:tcMar>
              <w:left w:w="57" w:type="dxa"/>
              <w:right w:w="57" w:type="dxa"/>
            </w:tcMar>
          </w:tcPr>
          <w:p w14:paraId="7B90E559"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629</w:t>
            </w:r>
          </w:p>
        </w:tc>
        <w:tc>
          <w:tcPr>
            <w:tcW w:w="649" w:type="dxa"/>
            <w:tcBorders>
              <w:top w:val="nil"/>
              <w:left w:val="single" w:sz="4" w:space="0" w:color="auto"/>
              <w:bottom w:val="single" w:sz="12" w:space="0" w:color="auto"/>
              <w:right w:val="single" w:sz="12" w:space="0" w:color="auto"/>
            </w:tcBorders>
            <w:tcMar>
              <w:left w:w="57" w:type="dxa"/>
              <w:right w:w="57" w:type="dxa"/>
            </w:tcMar>
          </w:tcPr>
          <w:p w14:paraId="00BB757B" w14:textId="77777777" w:rsidR="00F2324B" w:rsidRPr="009D005C" w:rsidRDefault="00F2324B" w:rsidP="00DD0F94">
            <w:pPr>
              <w:spacing w:before="80" w:after="80" w:line="280" w:lineRule="exact"/>
              <w:jc w:val="center"/>
              <w:rPr>
                <w:rFonts w:eastAsia="Calibri"/>
                <w:sz w:val="20"/>
                <w:szCs w:val="20"/>
              </w:rPr>
            </w:pPr>
            <w:r w:rsidRPr="009D005C">
              <w:rPr>
                <w:rFonts w:eastAsia="Calibri"/>
                <w:sz w:val="20"/>
                <w:szCs w:val="20"/>
              </w:rPr>
              <w:t>651</w:t>
            </w:r>
          </w:p>
        </w:tc>
      </w:tr>
    </w:tbl>
    <w:p w14:paraId="4AF84657" w14:textId="2D46B1E7" w:rsidR="00F2324B" w:rsidRPr="00B84129" w:rsidRDefault="00F2324B" w:rsidP="00F2324B">
      <w:pPr>
        <w:rPr>
          <w:rtl/>
        </w:rPr>
      </w:pPr>
      <w:r w:rsidRPr="00B84129">
        <w:rPr>
          <w:rFonts w:hint="cs"/>
          <w:b/>
          <w:bCs/>
          <w:rtl/>
        </w:rPr>
        <w:t>ملاحظة</w:t>
      </w:r>
      <w:r w:rsidRPr="00B84129">
        <w:rPr>
          <w:rFonts w:hint="cs"/>
          <w:rtl/>
        </w:rPr>
        <w:t xml:space="preserve"> - </w:t>
      </w:r>
      <w:r w:rsidR="00BC7AB9" w:rsidRPr="00B84129">
        <w:rPr>
          <w:rtl/>
        </w:rPr>
        <w:t>خضعت بعض الأرقام الواردة في الجدول أعلاه لتغييرات بأثر رجعي.</w:t>
      </w:r>
    </w:p>
    <w:p w14:paraId="2EE3B9DD" w14:textId="6D8505E0" w:rsidR="00F2324B" w:rsidRPr="00B84129" w:rsidRDefault="00F2324B" w:rsidP="009D005C">
      <w:pPr>
        <w:spacing w:before="100" w:beforeAutospacing="1" w:after="120" w:line="240" w:lineRule="auto"/>
        <w:jc w:val="center"/>
        <w:rPr>
          <w:rtl/>
        </w:rPr>
      </w:pPr>
      <w:r w:rsidRPr="00B84129">
        <w:rPr>
          <w:noProof/>
        </w:rPr>
        <w:lastRenderedPageBreak/>
        <w:drawing>
          <wp:inline distT="0" distB="0" distL="0" distR="0" wp14:anchorId="72233E3E" wp14:editId="4330173E">
            <wp:extent cx="5264150" cy="3441700"/>
            <wp:effectExtent l="0" t="0" r="1270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45D7C338" w14:textId="4264FE21" w:rsidR="00F2324B" w:rsidRPr="00B84129" w:rsidRDefault="00F2324B" w:rsidP="009D005C">
      <w:pPr>
        <w:pStyle w:val="Figuretitle"/>
        <w:spacing w:before="240"/>
        <w:rPr>
          <w:rtl/>
        </w:rPr>
      </w:pPr>
      <w:r w:rsidRPr="00B84129">
        <w:rPr>
          <w:rFonts w:hint="cs"/>
          <w:rtl/>
        </w:rPr>
        <w:t xml:space="preserve">الشكل 5 - </w:t>
      </w:r>
      <w:r w:rsidRPr="00B84129">
        <w:rPr>
          <w:rtl/>
        </w:rPr>
        <w:t xml:space="preserve">تطور </w:t>
      </w:r>
      <w:r w:rsidR="0056530D" w:rsidRPr="00B84129">
        <w:rPr>
          <w:rtl/>
        </w:rPr>
        <w:t xml:space="preserve">العضوية في </w:t>
      </w:r>
      <w:r w:rsidRPr="00B84129">
        <w:rPr>
          <w:rtl/>
        </w:rPr>
        <w:t xml:space="preserve">قطاع تقييس الاتصالات </w:t>
      </w:r>
      <w:r w:rsidR="00BC7AB9" w:rsidRPr="00B84129">
        <w:rPr>
          <w:rtl/>
          <w:lang w:bidi="ar-SA"/>
        </w:rPr>
        <w:t xml:space="preserve">في الفترة </w:t>
      </w:r>
      <w:r w:rsidRPr="00B84129">
        <w:rPr>
          <w:rtl/>
        </w:rPr>
        <w:t xml:space="preserve">من </w:t>
      </w:r>
      <w:r w:rsidRPr="00B84129">
        <w:t>31</w:t>
      </w:r>
      <w:r w:rsidRPr="00B84129">
        <w:rPr>
          <w:rtl/>
        </w:rPr>
        <w:t xml:space="preserve"> ديسمبر </w:t>
      </w:r>
      <w:r w:rsidRPr="00B84129">
        <w:t>2009</w:t>
      </w:r>
      <w:r w:rsidRPr="00B84129">
        <w:rPr>
          <w:rtl/>
        </w:rPr>
        <w:t xml:space="preserve"> </w:t>
      </w:r>
      <w:r w:rsidRPr="00B84129">
        <w:rPr>
          <w:rFonts w:hint="cs"/>
          <w:rtl/>
        </w:rPr>
        <w:t>حتى</w:t>
      </w:r>
      <w:r w:rsidRPr="00B84129">
        <w:rPr>
          <w:rtl/>
        </w:rPr>
        <w:t xml:space="preserve"> </w:t>
      </w:r>
      <w:r w:rsidRPr="00B84129">
        <w:t>31</w:t>
      </w:r>
      <w:r w:rsidRPr="00B84129">
        <w:rPr>
          <w:rtl/>
        </w:rPr>
        <w:t xml:space="preserve"> </w:t>
      </w:r>
      <w:r w:rsidRPr="00B84129">
        <w:rPr>
          <w:rFonts w:hint="cs"/>
          <w:rtl/>
        </w:rPr>
        <w:t>ديسمبر</w:t>
      </w:r>
      <w:r w:rsidRPr="00B84129">
        <w:rPr>
          <w:rtl/>
        </w:rPr>
        <w:t xml:space="preserve"> </w:t>
      </w:r>
      <w:r w:rsidRPr="00B84129">
        <w:t>2021</w:t>
      </w:r>
    </w:p>
    <w:p w14:paraId="0D66645B" w14:textId="5CDE7736" w:rsidR="00F2324B" w:rsidRPr="00B84129" w:rsidRDefault="00F2324B" w:rsidP="00F2324B">
      <w:r w:rsidRPr="00B84129">
        <w:rPr>
          <w:rFonts w:hint="cs"/>
          <w:b/>
          <w:bCs/>
          <w:rtl/>
        </w:rPr>
        <w:t>ملاحظة</w:t>
      </w:r>
      <w:r w:rsidRPr="00B84129">
        <w:rPr>
          <w:rFonts w:hint="cs"/>
          <w:rtl/>
        </w:rPr>
        <w:t xml:space="preserve"> - أنشئت الفئة الخاصة بالهيئات الأكاديمية في عام </w:t>
      </w:r>
      <w:r w:rsidRPr="00B84129">
        <w:t>2011</w:t>
      </w:r>
      <w:r w:rsidRPr="00B84129">
        <w:rPr>
          <w:rFonts w:hint="cs"/>
          <w:rtl/>
        </w:rPr>
        <w:t>.</w:t>
      </w:r>
    </w:p>
    <w:p w14:paraId="2354EE57" w14:textId="48A9D7D9" w:rsidR="00F2324B" w:rsidRPr="00B84129" w:rsidRDefault="00F2324B" w:rsidP="00F2324B">
      <w:pPr>
        <w:pStyle w:val="Heading2"/>
        <w:rPr>
          <w:rtl/>
        </w:rPr>
      </w:pPr>
      <w:bookmarkStart w:id="60" w:name="_Toc96094089"/>
      <w:r w:rsidRPr="00B84129">
        <w:rPr>
          <w:rFonts w:hint="cs"/>
          <w:rtl/>
        </w:rPr>
        <w:t>1.9</w:t>
      </w:r>
      <w:r w:rsidRPr="00B84129">
        <w:rPr>
          <w:rtl/>
        </w:rPr>
        <w:tab/>
      </w:r>
      <w:r w:rsidRPr="00B84129">
        <w:rPr>
          <w:rFonts w:hint="cs"/>
          <w:rtl/>
        </w:rPr>
        <w:t>تط</w:t>
      </w:r>
      <w:r w:rsidRPr="00B84129">
        <w:rPr>
          <w:rtl/>
        </w:rPr>
        <w:t>ور العضوية في قطاع تقييس الاتصالات</w:t>
      </w:r>
      <w:bookmarkEnd w:id="60"/>
    </w:p>
    <w:p w14:paraId="5D902FD4" w14:textId="0013603E" w:rsidR="00F2324B" w:rsidRPr="00B84129" w:rsidRDefault="00F2324B" w:rsidP="00991492">
      <w:pPr>
        <w:rPr>
          <w:rtl/>
          <w:lang w:bidi="ar-SY"/>
        </w:rPr>
      </w:pPr>
      <w:r w:rsidRPr="00B84129">
        <w:rPr>
          <w:rFonts w:hint="cs"/>
          <w:rtl/>
          <w:lang w:bidi="ar-SY"/>
        </w:rPr>
        <w:t>ومن بين</w:t>
      </w:r>
      <w:r w:rsidRPr="00B84129">
        <w:rPr>
          <w:rtl/>
          <w:lang w:bidi="ar-SY"/>
        </w:rPr>
        <w:t xml:space="preserve"> أعضاء قطاع تقييس الاتصالات الجدد شركات </w:t>
      </w:r>
      <w:r w:rsidRPr="00B84129">
        <w:rPr>
          <w:rFonts w:hint="cs"/>
          <w:rtl/>
          <w:lang w:bidi="ar-SY"/>
        </w:rPr>
        <w:t xml:space="preserve">متخصصة </w:t>
      </w:r>
      <w:r w:rsidRPr="00B84129">
        <w:rPr>
          <w:rtl/>
          <w:lang w:bidi="ar-SY"/>
        </w:rPr>
        <w:t xml:space="preserve">في مجالات الطاقة والمرافق، والشحن والخدمات اللوجستية، </w:t>
      </w:r>
      <w:r w:rsidR="00991492" w:rsidRPr="00B84129">
        <w:rPr>
          <w:rtl/>
        </w:rPr>
        <w:t xml:space="preserve">والتكنولوجيا المالية، </w:t>
      </w:r>
      <w:r w:rsidRPr="00B84129">
        <w:rPr>
          <w:rtl/>
          <w:lang w:bidi="ar-SY"/>
        </w:rPr>
        <w:t xml:space="preserve">وتطبيقات </w:t>
      </w:r>
      <w:r w:rsidR="00BC13E9" w:rsidRPr="00B84129">
        <w:rPr>
          <w:rFonts w:hint="cs"/>
          <w:rtl/>
        </w:rPr>
        <w:t>الخدمات المتاحة بحرية على الإنترنت</w:t>
      </w:r>
      <w:r w:rsidR="00991492" w:rsidRPr="00B84129">
        <w:rPr>
          <w:rtl/>
        </w:rPr>
        <w:t xml:space="preserve">، </w:t>
      </w:r>
      <w:r w:rsidRPr="00B84129">
        <w:rPr>
          <w:rtl/>
          <w:lang w:bidi="ar-SY"/>
        </w:rPr>
        <w:t>والسيارات، وتوصيل</w:t>
      </w:r>
      <w:r w:rsidRPr="00B84129">
        <w:rPr>
          <w:rFonts w:hint="cs"/>
          <w:rtl/>
          <w:lang w:bidi="ar-SY"/>
        </w:rPr>
        <w:t>ية</w:t>
      </w:r>
      <w:r w:rsidRPr="00B84129">
        <w:rPr>
          <w:rtl/>
          <w:lang w:bidi="ar-SY"/>
        </w:rPr>
        <w:t xml:space="preserve"> إنترنت الأشياء/</w:t>
      </w:r>
      <w:r w:rsidRPr="00B84129">
        <w:rPr>
          <w:rFonts w:hint="cs"/>
          <w:rtl/>
          <w:lang w:bidi="ar-EG"/>
        </w:rPr>
        <w:t xml:space="preserve">الاتصالات من آلة إلى آلة </w:t>
      </w:r>
      <w:r w:rsidRPr="00B84129">
        <w:rPr>
          <w:lang w:bidi="ar-EG"/>
        </w:rPr>
        <w:t>(</w:t>
      </w:r>
      <w:r w:rsidRPr="00B84129">
        <w:rPr>
          <w:lang w:val="en-GB" w:bidi="ar-SY"/>
        </w:rPr>
        <w:t>IoT/M2M</w:t>
      </w:r>
      <w:r w:rsidRPr="00B84129">
        <w:rPr>
          <w:lang w:bidi="ar-EG"/>
        </w:rPr>
        <w:t>)</w:t>
      </w:r>
      <w:r w:rsidRPr="00B84129">
        <w:rPr>
          <w:rtl/>
          <w:lang w:bidi="ar-SY"/>
        </w:rPr>
        <w:t xml:space="preserve">، </w:t>
      </w:r>
      <w:r w:rsidRPr="00B84129">
        <w:rPr>
          <w:rFonts w:hint="cs"/>
          <w:rtl/>
          <w:lang w:bidi="ar-SY"/>
        </w:rPr>
        <w:t>والاتصالات بالضوء المرئي، وتكنولوجيات</w:t>
      </w:r>
      <w:r w:rsidRPr="00B84129">
        <w:rPr>
          <w:rtl/>
          <w:lang w:bidi="ar-SY"/>
        </w:rPr>
        <w:t xml:space="preserve"> </w:t>
      </w:r>
      <w:r w:rsidR="00991492" w:rsidRPr="00B84129">
        <w:rPr>
          <w:rtl/>
          <w:lang w:bidi="ar-SY"/>
        </w:rPr>
        <w:t>سجل الحسابات الموزَّع</w:t>
      </w:r>
      <w:r w:rsidRPr="00B84129">
        <w:rPr>
          <w:rtl/>
          <w:lang w:bidi="ar-SY"/>
        </w:rPr>
        <w:t>، و</w:t>
      </w:r>
      <w:r w:rsidRPr="00B84129">
        <w:rPr>
          <w:rFonts w:hint="cs"/>
          <w:rtl/>
          <w:lang w:bidi="ar-SY"/>
        </w:rPr>
        <w:t xml:space="preserve">تكنولوجيا المعلومات </w:t>
      </w:r>
      <w:r w:rsidRPr="00B84129">
        <w:rPr>
          <w:rtl/>
          <w:lang w:bidi="ar-SY"/>
        </w:rPr>
        <w:t xml:space="preserve">الكمومية، </w:t>
      </w:r>
      <w:r w:rsidR="00991492" w:rsidRPr="00B84129">
        <w:rPr>
          <w:rtl/>
          <w:lang w:bidi="ar-SY"/>
        </w:rPr>
        <w:t>والذكاء الاصطناعي/تعلُّم الآلة،</w:t>
      </w:r>
      <w:r w:rsidRPr="00B84129">
        <w:rPr>
          <w:rtl/>
          <w:lang w:bidi="ar-SY"/>
        </w:rPr>
        <w:t xml:space="preserve"> </w:t>
      </w:r>
      <w:r w:rsidR="00991492" w:rsidRPr="00B84129">
        <w:rPr>
          <w:rtl/>
        </w:rPr>
        <w:t xml:space="preserve">والمركبات الجوية غير المأهولة، وتطبيقات المدن الذكية، والرياضات الإلكترونية، والاتصالات </w:t>
      </w:r>
      <w:r w:rsidR="00991492" w:rsidRPr="00B84129">
        <w:rPr>
          <w:rFonts w:hint="cs"/>
          <w:rtl/>
        </w:rPr>
        <w:t>الضوئية</w:t>
      </w:r>
      <w:r w:rsidR="00991492" w:rsidRPr="00B84129">
        <w:rPr>
          <w:rtl/>
        </w:rPr>
        <w:t xml:space="preserve"> (</w:t>
      </w:r>
      <w:proofErr w:type="spellStart"/>
      <w:r w:rsidR="00991492" w:rsidRPr="00B84129">
        <w:rPr>
          <w:lang w:bidi="ar-SY"/>
        </w:rPr>
        <w:t>LiFi</w:t>
      </w:r>
      <w:proofErr w:type="spellEnd"/>
      <w:r w:rsidR="00991492" w:rsidRPr="00B84129">
        <w:rPr>
          <w:rtl/>
        </w:rPr>
        <w:t>).</w:t>
      </w:r>
    </w:p>
    <w:p w14:paraId="10F829AB" w14:textId="54864280" w:rsidR="00F2324B" w:rsidRPr="00B84129" w:rsidRDefault="00991492" w:rsidP="00991492">
      <w:pPr>
        <w:rPr>
          <w:rtl/>
        </w:rPr>
      </w:pPr>
      <w:r w:rsidRPr="00B84129">
        <w:rPr>
          <w:rFonts w:hint="cs"/>
          <w:rtl/>
        </w:rPr>
        <w:t>و</w:t>
      </w:r>
      <w:r w:rsidRPr="00B84129">
        <w:rPr>
          <w:rtl/>
        </w:rPr>
        <w:t xml:space="preserve">للاطلاع على قائمة بجميع أعضاء الاتحاد، بما في ذلك </w:t>
      </w:r>
      <w:r w:rsidRPr="00B84129">
        <w:rPr>
          <w:rFonts w:hint="cs"/>
          <w:rtl/>
        </w:rPr>
        <w:t>ال</w:t>
      </w:r>
      <w:r w:rsidRPr="00B84129">
        <w:rPr>
          <w:rtl/>
        </w:rPr>
        <w:t>أعضاء</w:t>
      </w:r>
      <w:r w:rsidRPr="00B84129">
        <w:rPr>
          <w:rFonts w:hint="cs"/>
          <w:rtl/>
        </w:rPr>
        <w:t xml:space="preserve"> من</w:t>
      </w:r>
      <w:r w:rsidRPr="00B84129">
        <w:rPr>
          <w:rtl/>
        </w:rPr>
        <w:t xml:space="preserve"> الهيئات الأكاديمية المنضمة إلى الاتحاد، انظر </w:t>
      </w:r>
      <w:hyperlink r:id="rId210" w:history="1">
        <w:r w:rsidRPr="00B84129">
          <w:rPr>
            <w:rStyle w:val="Hyperlink"/>
            <w:rtl/>
          </w:rPr>
          <w:t>الصفحة الإلكترونية</w:t>
        </w:r>
      </w:hyperlink>
      <w:r w:rsidRPr="00B84129">
        <w:rPr>
          <w:rtl/>
        </w:rPr>
        <w:t xml:space="preserve"> ذات الصلة.</w:t>
      </w:r>
    </w:p>
    <w:p w14:paraId="47E03F64" w14:textId="1FCDD1D6" w:rsidR="00F2324B" w:rsidRPr="00B84129" w:rsidRDefault="00991492" w:rsidP="00991492">
      <w:pPr>
        <w:rPr>
          <w:spacing w:val="-4"/>
          <w:rtl/>
        </w:rPr>
      </w:pPr>
      <w:r w:rsidRPr="00B84129">
        <w:rPr>
          <w:spacing w:val="-4"/>
          <w:rtl/>
        </w:rPr>
        <w:t>ورحب قطاع تقييس الاتصالات بعشرة أعضاء جدد و33 منتسباً جديداً في عام 2021، مما أسفر عن زيادة صافية قدرها 22 عضواً.</w:t>
      </w:r>
    </w:p>
    <w:p w14:paraId="601FF91C" w14:textId="77777777" w:rsidR="009D7335" w:rsidRPr="00B84129" w:rsidRDefault="009D7335" w:rsidP="009D7335">
      <w:pPr>
        <w:rPr>
          <w:spacing w:val="-4"/>
          <w:rtl/>
        </w:rPr>
      </w:pPr>
      <w:r w:rsidRPr="00B84129">
        <w:rPr>
          <w:spacing w:val="-4"/>
          <w:rtl/>
        </w:rPr>
        <w:t>ورحب قطاع تقييس الاتصالات بتسعة أعضاء جدد و34 منتسباً جديداً في عام 2020، مما أسفر عن زيادة صافية قدرها 24 عضواً.</w:t>
      </w:r>
    </w:p>
    <w:p w14:paraId="45A49671" w14:textId="6E0052FC" w:rsidR="009D7335" w:rsidRPr="00B84129" w:rsidRDefault="009D7335" w:rsidP="00991492">
      <w:pPr>
        <w:rPr>
          <w:spacing w:val="-4"/>
          <w:rtl/>
        </w:rPr>
      </w:pPr>
      <w:r w:rsidRPr="00B84129">
        <w:rPr>
          <w:spacing w:val="-4"/>
          <w:rtl/>
        </w:rPr>
        <w:t>ورحب قطاع تقييس الاتصالات بعشرين عضواً جديداً و34 منتسباً جديداً في</w:t>
      </w:r>
      <w:r w:rsidR="00991492" w:rsidRPr="00B84129">
        <w:rPr>
          <w:spacing w:val="-4"/>
          <w:rtl/>
        </w:rPr>
        <w:t xml:space="preserve"> عام</w:t>
      </w:r>
      <w:r w:rsidRPr="00B84129">
        <w:rPr>
          <w:spacing w:val="-4"/>
          <w:rtl/>
        </w:rPr>
        <w:t xml:space="preserve"> 2019، مما أدى إلى زيادة صافية قدرها 35 عضواً.</w:t>
      </w:r>
    </w:p>
    <w:p w14:paraId="562C3CC6" w14:textId="150C9F40" w:rsidR="009D7335" w:rsidRPr="00B84129" w:rsidRDefault="009D7335" w:rsidP="00991492">
      <w:pPr>
        <w:rPr>
          <w:spacing w:val="-4"/>
          <w:rtl/>
        </w:rPr>
      </w:pPr>
      <w:r w:rsidRPr="00B84129">
        <w:rPr>
          <w:spacing w:val="-4"/>
          <w:rtl/>
        </w:rPr>
        <w:t>ورحب قطاع تقييس الاتصالات بأربعة عشر عضواً جديداً و31 منتسباً جديداً في</w:t>
      </w:r>
      <w:r w:rsidR="00991492" w:rsidRPr="00B84129">
        <w:rPr>
          <w:spacing w:val="-4"/>
          <w:rtl/>
        </w:rPr>
        <w:t xml:space="preserve"> عام</w:t>
      </w:r>
      <w:r w:rsidRPr="00B84129">
        <w:rPr>
          <w:spacing w:val="-4"/>
          <w:rtl/>
        </w:rPr>
        <w:t xml:space="preserve"> 2018، مما أدى إلى زيادة صافية قدرها 18 عضواً.</w:t>
      </w:r>
    </w:p>
    <w:p w14:paraId="5BAC7BFD" w14:textId="34A5D569" w:rsidR="009D7335" w:rsidRPr="00B84129" w:rsidRDefault="009D7335" w:rsidP="00991492">
      <w:pPr>
        <w:rPr>
          <w:rtl/>
        </w:rPr>
      </w:pPr>
      <w:r w:rsidRPr="00B84129">
        <w:rPr>
          <w:rtl/>
        </w:rPr>
        <w:t>ورحب قطاع تقييس الاتصالات بتسعة أعضاء جدد و21 منتسباً جديداً في</w:t>
      </w:r>
      <w:r w:rsidR="00991492" w:rsidRPr="00B84129">
        <w:rPr>
          <w:rtl/>
        </w:rPr>
        <w:t xml:space="preserve"> عام</w:t>
      </w:r>
      <w:r w:rsidRPr="00B84129">
        <w:rPr>
          <w:rtl/>
        </w:rPr>
        <w:t xml:space="preserve"> 2017، مما أدى إلى زيادة صافية قدرها 12.</w:t>
      </w:r>
    </w:p>
    <w:p w14:paraId="44E1D175" w14:textId="79AA5736" w:rsidR="00F2324B" w:rsidRPr="00B84129" w:rsidRDefault="00F2324B" w:rsidP="00F2324B">
      <w:pPr>
        <w:pStyle w:val="Heading2"/>
        <w:rPr>
          <w:rtl/>
        </w:rPr>
      </w:pPr>
      <w:bookmarkStart w:id="61" w:name="_Toc96094090"/>
      <w:r w:rsidRPr="00B84129">
        <w:rPr>
          <w:rFonts w:hint="cs"/>
          <w:rtl/>
        </w:rPr>
        <w:t>2.9</w:t>
      </w:r>
      <w:r w:rsidRPr="00B84129">
        <w:rPr>
          <w:rtl/>
        </w:rPr>
        <w:tab/>
      </w:r>
      <w:r w:rsidR="00037213" w:rsidRPr="00B84129">
        <w:rPr>
          <w:rtl/>
        </w:rPr>
        <w:t>برنامج الحاضنة الذكية</w:t>
      </w:r>
      <w:bookmarkEnd w:id="61"/>
    </w:p>
    <w:p w14:paraId="4EFBE671" w14:textId="168EF499" w:rsidR="00F2324B" w:rsidRPr="00B84129" w:rsidRDefault="00E64D53" w:rsidP="00E64D53">
      <w:pPr>
        <w:rPr>
          <w:rtl/>
        </w:rPr>
      </w:pPr>
      <w:r w:rsidRPr="00B84129">
        <w:rPr>
          <w:rtl/>
        </w:rPr>
        <w:t>استجابةً للدعوة المشتركة التي أرسلها مكتبا تقييس الاتصالات وتنمية الاتصالات لدعوة الدول الأعضاء المعنية في الاتحاد إلى تسمية مرشَّح</w:t>
      </w:r>
      <w:r w:rsidRPr="00B84129">
        <w:rPr>
          <w:rFonts w:hint="cs"/>
          <w:rtl/>
        </w:rPr>
        <w:t xml:space="preserve"> بصفة</w:t>
      </w:r>
      <w:r w:rsidRPr="00B84129">
        <w:rPr>
          <w:rtl/>
        </w:rPr>
        <w:t xml:space="preserve"> شريك </w:t>
      </w:r>
      <w:r w:rsidRPr="00B84129">
        <w:rPr>
          <w:rFonts w:hint="cs"/>
          <w:rtl/>
        </w:rPr>
        <w:t>ا</w:t>
      </w:r>
      <w:r w:rsidRPr="00B84129">
        <w:rPr>
          <w:rtl/>
        </w:rPr>
        <w:t>لمعرفة والتنفيذ، أطلق برنامج الحاضنة الذكية رسمياً في عام 2021.</w:t>
      </w:r>
    </w:p>
    <w:p w14:paraId="6BF2AED3" w14:textId="054A486F" w:rsidR="00F2324B" w:rsidRPr="00B84129" w:rsidRDefault="00E64D53" w:rsidP="00E64D53">
      <w:pPr>
        <w:rPr>
          <w:rtl/>
        </w:rPr>
      </w:pPr>
      <w:r w:rsidRPr="00B84129">
        <w:rPr>
          <w:rtl/>
        </w:rPr>
        <w:t xml:space="preserve">وقد رحب البرنامج بشركات ناشئة جديدة </w:t>
      </w:r>
      <w:r w:rsidRPr="00B84129">
        <w:rPr>
          <w:rFonts w:hint="cs"/>
          <w:rtl/>
        </w:rPr>
        <w:t>فضلاً عن تلك العائدة</w:t>
      </w:r>
      <w:r w:rsidRPr="00B84129">
        <w:rPr>
          <w:rtl/>
        </w:rPr>
        <w:t xml:space="preserve"> التي تسعى إلى تحسين مهاراتها. وفي هذا الصدد،</w:t>
      </w:r>
      <w:r w:rsidRPr="00B84129">
        <w:rPr>
          <w:rFonts w:hint="cs"/>
          <w:rtl/>
        </w:rPr>
        <w:t xml:space="preserve"> أقامت</w:t>
      </w:r>
      <w:r w:rsidRPr="00B84129">
        <w:rPr>
          <w:rtl/>
        </w:rPr>
        <w:t xml:space="preserve"> أمانة الحاضنة الذكية تدريباً على نظام إدارة المعلومات والأمن المتقدم </w:t>
      </w:r>
      <w:r w:rsidRPr="00B84129">
        <w:rPr>
          <w:rFonts w:hint="cs"/>
          <w:rtl/>
        </w:rPr>
        <w:t xml:space="preserve">في الفترة </w:t>
      </w:r>
      <w:r w:rsidRPr="00B84129">
        <w:rPr>
          <w:rtl/>
        </w:rPr>
        <w:t xml:space="preserve">من 2 إلى 6 أغسطس 2021 للمساعدة في اكتساب المهارات اللازمة لكل شركة ناشئة لتحقيق أهدافها في إطار برنامج الحاضنة الذكية. </w:t>
      </w:r>
      <w:r w:rsidRPr="00B84129">
        <w:rPr>
          <w:rFonts w:hint="cs"/>
          <w:rtl/>
        </w:rPr>
        <w:t>و</w:t>
      </w:r>
      <w:r w:rsidRPr="00B84129">
        <w:rPr>
          <w:rtl/>
        </w:rPr>
        <w:t xml:space="preserve">تفضلت المنظمة العالمية للملكية </w:t>
      </w:r>
      <w:r w:rsidRPr="00B84129">
        <w:rPr>
          <w:rtl/>
        </w:rPr>
        <w:lastRenderedPageBreak/>
        <w:t>الفكرية</w:t>
      </w:r>
      <w:r w:rsidR="00DD0F94" w:rsidRPr="00B84129">
        <w:rPr>
          <w:rFonts w:hint="cs"/>
          <w:rtl/>
        </w:rPr>
        <w:t> </w:t>
      </w:r>
      <w:r w:rsidRPr="00B84129">
        <w:rPr>
          <w:rtl/>
        </w:rPr>
        <w:t>(</w:t>
      </w:r>
      <w:r w:rsidRPr="00B84129">
        <w:t>WIPO</w:t>
      </w:r>
      <w:r w:rsidRPr="00B84129">
        <w:rPr>
          <w:rtl/>
        </w:rPr>
        <w:t>) كشريك</w:t>
      </w:r>
      <w:r w:rsidRPr="00B84129">
        <w:rPr>
          <w:rFonts w:hint="cs"/>
          <w:rtl/>
        </w:rPr>
        <w:t xml:space="preserve"> أيضاً</w:t>
      </w:r>
      <w:r w:rsidRPr="00B84129">
        <w:rPr>
          <w:rtl/>
        </w:rPr>
        <w:t xml:space="preserve"> باستضافة دورة تدريبية بشأن الملكية الفكرية في 22 يونيو 2021. وتركز أمانة الحاضنة الذكية الآن على الحاجة الخاصة لكل شركة ناشئة وكيفية مساعدتها على تحقيق أهدافها على أفضل وجه.</w:t>
      </w:r>
    </w:p>
    <w:p w14:paraId="618DE3CB" w14:textId="0236DC9D" w:rsidR="00037213" w:rsidRPr="00B84129" w:rsidRDefault="00E64D53" w:rsidP="00712E94">
      <w:pPr>
        <w:spacing w:after="120"/>
        <w:rPr>
          <w:rtl/>
        </w:rPr>
      </w:pPr>
      <w:r w:rsidRPr="00B84129">
        <w:rPr>
          <w:rFonts w:hint="cs"/>
          <w:rtl/>
        </w:rPr>
        <w:t>و</w:t>
      </w:r>
      <w:r w:rsidR="00037213" w:rsidRPr="00B84129">
        <w:rPr>
          <w:rtl/>
        </w:rPr>
        <w:t>ترد أدناه قائمة بالشركات الناشئة والشركات الصغيرة والمتوسطة المستفيدة من البرنامج.</w:t>
      </w:r>
    </w:p>
    <w:tbl>
      <w:tblPr>
        <w:tblStyle w:val="TableGrid"/>
        <w:bidiVisual/>
        <w:tblW w:w="0" w:type="auto"/>
        <w:tblLook w:val="04A0" w:firstRow="1" w:lastRow="0" w:firstColumn="1" w:lastColumn="0" w:noHBand="0" w:noVBand="1"/>
      </w:tblPr>
      <w:tblGrid>
        <w:gridCol w:w="2691"/>
        <w:gridCol w:w="6938"/>
      </w:tblGrid>
      <w:tr w:rsidR="006F7BA6" w:rsidRPr="00B84129" w14:paraId="4A52121A" w14:textId="77777777" w:rsidTr="006F7BA6">
        <w:tc>
          <w:tcPr>
            <w:tcW w:w="9629" w:type="dxa"/>
            <w:gridSpan w:val="2"/>
          </w:tcPr>
          <w:p w14:paraId="3B3DBB95" w14:textId="78FB56B1" w:rsidR="006F7BA6" w:rsidRPr="00B84129" w:rsidRDefault="00E53AF7" w:rsidP="00712E94">
            <w:pPr>
              <w:spacing w:before="80" w:after="80" w:line="260" w:lineRule="exact"/>
              <w:jc w:val="center"/>
              <w:rPr>
                <w:b/>
                <w:bCs/>
              </w:rPr>
            </w:pPr>
            <w:r w:rsidRPr="00B84129">
              <w:rPr>
                <w:b/>
                <w:bCs/>
                <w:rtl/>
              </w:rPr>
              <w:t>الشركات الناشئة</w:t>
            </w:r>
            <w:r w:rsidRPr="00B84129">
              <w:rPr>
                <w:rFonts w:hint="cs"/>
                <w:b/>
                <w:bCs/>
                <w:rtl/>
              </w:rPr>
              <w:t>/</w:t>
            </w:r>
            <w:r w:rsidRPr="00B84129">
              <w:rPr>
                <w:b/>
                <w:bCs/>
                <w:rtl/>
              </w:rPr>
              <w:t>الشركات الصغيرة والمتوسطة</w:t>
            </w:r>
          </w:p>
        </w:tc>
      </w:tr>
      <w:tr w:rsidR="006F7BA6" w:rsidRPr="00B84129" w14:paraId="12981F0C" w14:textId="77777777" w:rsidTr="005D21E1">
        <w:tc>
          <w:tcPr>
            <w:tcW w:w="2691" w:type="dxa"/>
          </w:tcPr>
          <w:p w14:paraId="498D5A85" w14:textId="5F2D7622" w:rsidR="006F7BA6" w:rsidRPr="00B84129" w:rsidRDefault="00A70C66" w:rsidP="00712E94">
            <w:pPr>
              <w:spacing w:before="80" w:after="80" w:line="260" w:lineRule="exact"/>
            </w:pPr>
            <w:r w:rsidRPr="00B84129">
              <w:rPr>
                <w:lang w:val="en-GB"/>
              </w:rPr>
              <w:t>Magic View</w:t>
            </w:r>
            <w:r w:rsidRPr="00B84129">
              <w:rPr>
                <w:rFonts w:hint="cs"/>
                <w:rtl/>
                <w:lang w:val="en-GB"/>
              </w:rPr>
              <w:t xml:space="preserve"> - </w:t>
            </w:r>
            <w:proofErr w:type="spellStart"/>
            <w:r w:rsidRPr="00B84129">
              <w:t>هولندا</w:t>
            </w:r>
            <w:proofErr w:type="spellEnd"/>
          </w:p>
        </w:tc>
        <w:tc>
          <w:tcPr>
            <w:tcW w:w="6938" w:type="dxa"/>
          </w:tcPr>
          <w:p w14:paraId="4ED66972" w14:textId="1C0EF3A2" w:rsidR="006F7BA6" w:rsidRPr="00B84129" w:rsidRDefault="000E632A" w:rsidP="00712E94">
            <w:pPr>
              <w:spacing w:before="80" w:after="80" w:line="260" w:lineRule="exact"/>
            </w:pPr>
            <w:r w:rsidRPr="00B84129">
              <w:rPr>
                <w:rtl/>
              </w:rPr>
              <w:t>فائزة في مسابقة لمكتب تنمية الاتصالات بعنوان إمكانية النفاذ في أوروبا لعام 2021</w:t>
            </w:r>
          </w:p>
        </w:tc>
      </w:tr>
      <w:tr w:rsidR="000E632A" w:rsidRPr="00B84129" w14:paraId="1B788625" w14:textId="77777777" w:rsidTr="005D21E1">
        <w:tc>
          <w:tcPr>
            <w:tcW w:w="2691" w:type="dxa"/>
          </w:tcPr>
          <w:p w14:paraId="70EBC0A9" w14:textId="0D04D88F" w:rsidR="000E632A" w:rsidRPr="00B84129" w:rsidRDefault="000E632A" w:rsidP="00712E94">
            <w:pPr>
              <w:spacing w:before="80" w:after="80" w:line="260" w:lineRule="exact"/>
            </w:pPr>
            <w:proofErr w:type="spellStart"/>
            <w:r w:rsidRPr="00B84129">
              <w:rPr>
                <w:lang w:val="en-GB"/>
              </w:rPr>
              <w:t>DocRep</w:t>
            </w:r>
            <w:proofErr w:type="spellEnd"/>
            <w:r w:rsidRPr="00B84129">
              <w:rPr>
                <w:rFonts w:hint="cs"/>
                <w:rtl/>
                <w:lang w:val="en-GB"/>
              </w:rPr>
              <w:t xml:space="preserve"> - </w:t>
            </w:r>
            <w:proofErr w:type="spellStart"/>
            <w:r w:rsidRPr="00B84129">
              <w:t>رواندا</w:t>
            </w:r>
            <w:proofErr w:type="spellEnd"/>
          </w:p>
        </w:tc>
        <w:tc>
          <w:tcPr>
            <w:tcW w:w="6938" w:type="dxa"/>
          </w:tcPr>
          <w:p w14:paraId="1F4B012B" w14:textId="03865C72" w:rsidR="000E632A" w:rsidRPr="00B84129" w:rsidRDefault="000E632A" w:rsidP="00712E94">
            <w:pPr>
              <w:spacing w:before="80" w:after="80" w:line="260" w:lineRule="exact"/>
            </w:pPr>
            <w:r w:rsidRPr="00B84129">
              <w:rPr>
                <w:rtl/>
              </w:rPr>
              <w:t>فائزة بجائزة تليكوم لعام 2018</w:t>
            </w:r>
          </w:p>
        </w:tc>
      </w:tr>
      <w:tr w:rsidR="000E632A" w:rsidRPr="00B84129" w14:paraId="1DDF391D" w14:textId="77777777" w:rsidTr="005D21E1">
        <w:tc>
          <w:tcPr>
            <w:tcW w:w="2691" w:type="dxa"/>
          </w:tcPr>
          <w:p w14:paraId="79BF03C4" w14:textId="0C44BF8C" w:rsidR="000E632A" w:rsidRPr="00B84129" w:rsidRDefault="000E632A" w:rsidP="00712E94">
            <w:pPr>
              <w:spacing w:before="80" w:after="80" w:line="260" w:lineRule="exact"/>
            </w:pPr>
            <w:r w:rsidRPr="00B84129">
              <w:rPr>
                <w:lang w:val="en-GB"/>
              </w:rPr>
              <w:t>Casual Payroll</w:t>
            </w:r>
            <w:r w:rsidRPr="00B84129">
              <w:rPr>
                <w:rFonts w:hint="cs"/>
                <w:rtl/>
                <w:lang w:val="en-GB"/>
              </w:rPr>
              <w:t xml:space="preserve"> - </w:t>
            </w:r>
            <w:proofErr w:type="spellStart"/>
            <w:r w:rsidRPr="00B84129">
              <w:t>رواندا</w:t>
            </w:r>
            <w:proofErr w:type="spellEnd"/>
          </w:p>
        </w:tc>
        <w:tc>
          <w:tcPr>
            <w:tcW w:w="6938" w:type="dxa"/>
          </w:tcPr>
          <w:p w14:paraId="30007D9A" w14:textId="7AE722D3" w:rsidR="000E632A" w:rsidRPr="00B84129" w:rsidRDefault="000E632A" w:rsidP="00712E94">
            <w:pPr>
              <w:spacing w:before="80" w:after="80" w:line="260" w:lineRule="exact"/>
            </w:pPr>
            <w:r w:rsidRPr="00B84129">
              <w:rPr>
                <w:rtl/>
              </w:rPr>
              <w:t>فائزة بجائزة تليكوم لعام 2018</w:t>
            </w:r>
          </w:p>
        </w:tc>
      </w:tr>
      <w:tr w:rsidR="006F7BA6" w:rsidRPr="00B84129" w14:paraId="40F5E53B" w14:textId="77777777" w:rsidTr="005D21E1">
        <w:tc>
          <w:tcPr>
            <w:tcW w:w="2691" w:type="dxa"/>
          </w:tcPr>
          <w:p w14:paraId="179EE1E8" w14:textId="7A84C37F" w:rsidR="006F7BA6" w:rsidRPr="00B84129" w:rsidRDefault="00A70C66" w:rsidP="00712E94">
            <w:pPr>
              <w:spacing w:before="80" w:after="80" w:line="260" w:lineRule="exact"/>
            </w:pPr>
            <w:proofErr w:type="spellStart"/>
            <w:r w:rsidRPr="00B84129">
              <w:rPr>
                <w:lang w:val="en-GB"/>
              </w:rPr>
              <w:t>Higaneza</w:t>
            </w:r>
            <w:proofErr w:type="spellEnd"/>
            <w:r w:rsidRPr="00B84129">
              <w:rPr>
                <w:lang w:val="en-GB"/>
              </w:rPr>
              <w:t xml:space="preserve"> Ltd</w:t>
            </w:r>
            <w:r w:rsidRPr="00B84129">
              <w:rPr>
                <w:rFonts w:hint="cs"/>
                <w:rtl/>
                <w:lang w:val="en-GB"/>
              </w:rPr>
              <w:t xml:space="preserve"> - </w:t>
            </w:r>
            <w:proofErr w:type="spellStart"/>
            <w:r w:rsidRPr="00B84129">
              <w:t>رواندا</w:t>
            </w:r>
            <w:proofErr w:type="spellEnd"/>
          </w:p>
        </w:tc>
        <w:tc>
          <w:tcPr>
            <w:tcW w:w="6938" w:type="dxa"/>
          </w:tcPr>
          <w:p w14:paraId="454D48FD" w14:textId="5C6621E4" w:rsidR="006F7BA6" w:rsidRPr="00B84129" w:rsidRDefault="000E632A" w:rsidP="00712E94">
            <w:pPr>
              <w:spacing w:before="80" w:after="80" w:line="260" w:lineRule="exact"/>
            </w:pPr>
            <w:r w:rsidRPr="00B84129">
              <w:rPr>
                <w:rtl/>
              </w:rPr>
              <w:t>شركة جديدة ناشئة</w:t>
            </w:r>
          </w:p>
        </w:tc>
      </w:tr>
    </w:tbl>
    <w:p w14:paraId="0D4CE64E" w14:textId="646C08DC" w:rsidR="00F2324B" w:rsidRPr="00B84129" w:rsidRDefault="006F7BA6" w:rsidP="006F7BA6">
      <w:pPr>
        <w:pStyle w:val="Heading1"/>
        <w:rPr>
          <w:rtl/>
        </w:rPr>
      </w:pPr>
      <w:bookmarkStart w:id="62" w:name="_Toc96094091"/>
      <w:bookmarkStart w:id="63" w:name="Section_10"/>
      <w:r w:rsidRPr="00B84129">
        <w:rPr>
          <w:rFonts w:hint="cs"/>
          <w:rtl/>
        </w:rPr>
        <w:t>10</w:t>
      </w:r>
      <w:r w:rsidRPr="00B84129">
        <w:rPr>
          <w:rtl/>
        </w:rPr>
        <w:tab/>
      </w:r>
      <w:r w:rsidR="000E632A" w:rsidRPr="00B84129">
        <w:rPr>
          <w:rtl/>
        </w:rPr>
        <w:t>الاجتماعات الافتراضية</w:t>
      </w:r>
      <w:bookmarkEnd w:id="62"/>
    </w:p>
    <w:bookmarkEnd w:id="63"/>
    <w:p w14:paraId="39126A44" w14:textId="63E37164" w:rsidR="006F7BA6" w:rsidRPr="00B84129" w:rsidRDefault="000E632A" w:rsidP="00B67A4B">
      <w:pPr>
        <w:rPr>
          <w:rFonts w:eastAsia="SimSun"/>
          <w:rtl/>
          <w:lang w:bidi="ar-EG"/>
        </w:rPr>
      </w:pPr>
      <w:r w:rsidRPr="00B84129">
        <w:rPr>
          <w:rtl/>
          <w:lang w:bidi="ar-EG"/>
        </w:rPr>
        <w:t>أبرزت جائحة فيروس كورونا المستجد (</w:t>
      </w:r>
      <w:r w:rsidRPr="00B84129">
        <w:rPr>
          <w:lang w:bidi="ar-EG"/>
        </w:rPr>
        <w:t>COVID-19</w:t>
      </w:r>
      <w:r w:rsidRPr="00B84129">
        <w:rPr>
          <w:rtl/>
          <w:lang w:bidi="ar-EG"/>
        </w:rPr>
        <w:t xml:space="preserve">) </w:t>
      </w:r>
      <w:r w:rsidR="006F7BA6" w:rsidRPr="00B84129">
        <w:rPr>
          <w:rFonts w:eastAsia="SimSun" w:hint="cs"/>
          <w:rtl/>
          <w:lang w:bidi="ar-EG"/>
        </w:rPr>
        <w:t xml:space="preserve">قيمة بيئة العمل الإلكترونية لقطاع تقييس الاتصالات. </w:t>
      </w:r>
      <w:r w:rsidR="006F7BA6" w:rsidRPr="00B84129">
        <w:rPr>
          <w:rFonts w:eastAsia="SimSun"/>
          <w:rtl/>
          <w:lang w:bidi="ar-EG"/>
        </w:rPr>
        <w:t>وأصبحت الاجتماعات الافتراضية وأساليب العمل الإلكترونية تشكل منصة أساسية لأعمال التقييس في الاتحاد في إطار الاستجابة العالمية لفيروس كورونا</w:t>
      </w:r>
      <w:r w:rsidR="006F7BA6" w:rsidRPr="00B84129">
        <w:rPr>
          <w:rFonts w:eastAsia="SimSun" w:hint="cs"/>
          <w:rtl/>
          <w:lang w:bidi="ar-EG"/>
        </w:rPr>
        <w:t> </w:t>
      </w:r>
      <w:r w:rsidR="006F7BA6" w:rsidRPr="00B84129">
        <w:rPr>
          <w:rFonts w:eastAsia="SimSun"/>
          <w:rtl/>
          <w:lang w:bidi="ar-EG"/>
        </w:rPr>
        <w:t>(</w:t>
      </w:r>
      <w:r w:rsidR="006F7BA6" w:rsidRPr="00B84129">
        <w:rPr>
          <w:rFonts w:eastAsia="SimSun"/>
          <w:lang w:bidi="ar-EG"/>
        </w:rPr>
        <w:t>COVID-19</w:t>
      </w:r>
      <w:r w:rsidR="006F7BA6" w:rsidRPr="00B84129">
        <w:rPr>
          <w:rFonts w:eastAsia="SimSun"/>
          <w:rtl/>
          <w:lang w:bidi="ar-EG"/>
        </w:rPr>
        <w:t>)</w:t>
      </w:r>
      <w:r w:rsidR="006F7BA6" w:rsidRPr="00B84129">
        <w:rPr>
          <w:rFonts w:eastAsia="SimSun" w:hint="cs"/>
          <w:rtl/>
          <w:lang w:bidi="ar-EG"/>
        </w:rPr>
        <w:t xml:space="preserve">. وشارك أعضاء الاتحاد في وضع المعايير وتستفيد الأعمال التحضيرية للجمعية العالمية لتقييس الاتصالات </w:t>
      </w:r>
      <w:r w:rsidR="006F7BA6" w:rsidRPr="00B84129">
        <w:rPr>
          <w:rFonts w:eastAsia="SimSun"/>
          <w:lang w:bidi="ar-EG"/>
        </w:rPr>
        <w:t>(WTSA-20)</w:t>
      </w:r>
      <w:r w:rsidR="006F7BA6" w:rsidRPr="00B84129">
        <w:rPr>
          <w:rFonts w:eastAsia="SimSun" w:hint="cs"/>
          <w:rtl/>
          <w:lang w:bidi="ar-EG"/>
        </w:rPr>
        <w:t xml:space="preserve"> التي ينظمها الاتحاد بصورة مثلى من المنصة </w:t>
      </w:r>
      <w:hyperlink r:id="rId211">
        <w:hyperlink r:id="rId212">
          <w:r w:rsidR="006F7BA6" w:rsidRPr="00B84129">
            <w:rPr>
              <w:rFonts w:eastAsia="SimSun"/>
              <w:color w:val="0000FF"/>
              <w:u w:val="single"/>
            </w:rPr>
            <w:t>MyWorkspace</w:t>
          </w:r>
        </w:hyperlink>
      </w:hyperlink>
      <w:r w:rsidR="006F7BA6" w:rsidRPr="00B84129">
        <w:rPr>
          <w:rFonts w:eastAsia="SimSun" w:hint="cs"/>
          <w:rtl/>
          <w:lang w:bidi="ar-EG"/>
        </w:rPr>
        <w:t xml:space="preserve"> الشخصية والخدمات والأدوات المرتبطة بها </w:t>
      </w:r>
      <w:r w:rsidR="00B67A4B" w:rsidRPr="00B84129">
        <w:rPr>
          <w:rFonts w:eastAsia="SimSun" w:hint="cs"/>
          <w:rtl/>
          <w:lang w:bidi="ar-EG"/>
        </w:rPr>
        <w:t>لدى</w:t>
      </w:r>
      <w:r w:rsidR="006F7BA6" w:rsidRPr="00B84129">
        <w:rPr>
          <w:rFonts w:eastAsia="SimSun" w:hint="cs"/>
          <w:rtl/>
          <w:lang w:bidi="ar-EG"/>
        </w:rPr>
        <w:t xml:space="preserve"> مكتب تقييس الاتصالات</w:t>
      </w:r>
      <w:r w:rsidR="00B67A4B" w:rsidRPr="00B84129">
        <w:rPr>
          <w:rFonts w:eastAsia="SimSun"/>
          <w:rtl/>
          <w:lang w:bidi="ar-EG"/>
        </w:rPr>
        <w:t xml:space="preserve"> مثل منصة </w:t>
      </w:r>
      <w:proofErr w:type="spellStart"/>
      <w:r w:rsidR="00B67A4B" w:rsidRPr="00B84129">
        <w:rPr>
          <w:rFonts w:eastAsia="SimSun"/>
          <w:lang w:bidi="ar-EG"/>
        </w:rPr>
        <w:t>MyMeetings</w:t>
      </w:r>
      <w:proofErr w:type="spellEnd"/>
      <w:r w:rsidR="00B67A4B" w:rsidRPr="00B84129">
        <w:rPr>
          <w:rFonts w:eastAsia="SimSun"/>
          <w:rtl/>
          <w:lang w:bidi="ar-EG"/>
        </w:rPr>
        <w:t>.</w:t>
      </w:r>
    </w:p>
    <w:p w14:paraId="02A8501F" w14:textId="05B275BC" w:rsidR="006F7BA6" w:rsidRPr="00B84129" w:rsidRDefault="00063F07" w:rsidP="00063F07">
      <w:pPr>
        <w:rPr>
          <w:rFonts w:eastAsia="SimSun"/>
          <w:rtl/>
          <w:lang w:bidi="ar-EG"/>
        </w:rPr>
      </w:pPr>
      <w:r w:rsidRPr="00B84129">
        <w:rPr>
          <w:rFonts w:eastAsia="SimSun"/>
          <w:rtl/>
          <w:lang w:bidi="ar-EG"/>
        </w:rPr>
        <w:t xml:space="preserve">وتعد منصة </w:t>
      </w:r>
      <w:proofErr w:type="spellStart"/>
      <w:r w:rsidRPr="00B84129">
        <w:rPr>
          <w:rFonts w:eastAsia="SimSun"/>
          <w:lang w:bidi="ar-EG"/>
        </w:rPr>
        <w:t>MyMeetings</w:t>
      </w:r>
      <w:proofErr w:type="spellEnd"/>
      <w:r w:rsidRPr="00B84129">
        <w:rPr>
          <w:rFonts w:eastAsia="SimSun"/>
          <w:rtl/>
          <w:lang w:bidi="ar-EG"/>
        </w:rPr>
        <w:t xml:space="preserve"> المنصة الرئيسية للاجتماعات النظامية لقطاع تقييس الاتصالات. وت</w:t>
      </w:r>
      <w:r w:rsidRPr="00B84129">
        <w:rPr>
          <w:rFonts w:eastAsia="SimSun" w:hint="cs"/>
          <w:rtl/>
          <w:lang w:bidi="ar-EG"/>
        </w:rPr>
        <w:t>ُ</w:t>
      </w:r>
      <w:r w:rsidRPr="00B84129">
        <w:rPr>
          <w:rFonts w:eastAsia="SimSun"/>
          <w:rtl/>
          <w:lang w:bidi="ar-EG"/>
        </w:rPr>
        <w:t xml:space="preserve">ستعمل منصة </w:t>
      </w:r>
      <w:proofErr w:type="spellStart"/>
      <w:r w:rsidRPr="00B84129">
        <w:rPr>
          <w:rFonts w:eastAsia="SimSun"/>
          <w:lang w:bidi="ar-EG"/>
        </w:rPr>
        <w:t>MyMeetings</w:t>
      </w:r>
      <w:proofErr w:type="spellEnd"/>
      <w:r w:rsidRPr="00B84129">
        <w:rPr>
          <w:rFonts w:eastAsia="SimSun"/>
          <w:rtl/>
          <w:lang w:bidi="ar-EG"/>
        </w:rPr>
        <w:t xml:space="preserve"> أيضاً لاستضافة اجتماعات أفرقة ال</w:t>
      </w:r>
      <w:r w:rsidR="000D4815" w:rsidRPr="00B84129">
        <w:rPr>
          <w:rFonts w:eastAsia="SimSun"/>
          <w:rtl/>
          <w:lang w:bidi="ar-EG"/>
        </w:rPr>
        <w:t>مقرِّر</w:t>
      </w:r>
      <w:r w:rsidRPr="00B84129">
        <w:rPr>
          <w:rFonts w:eastAsia="SimSun"/>
          <w:rtl/>
          <w:lang w:bidi="ar-EG"/>
        </w:rPr>
        <w:t>ين والأحداث غير النظامية مثل الحلقات الدراسية الإلكترونية.</w:t>
      </w:r>
      <w:r w:rsidRPr="00B84129">
        <w:rPr>
          <w:rFonts w:eastAsia="SimSun" w:hint="cs"/>
          <w:rtl/>
          <w:lang w:bidi="ar-EG"/>
        </w:rPr>
        <w:t xml:space="preserve"> وتتضمن</w:t>
      </w:r>
      <w:r w:rsidRPr="00B84129">
        <w:rPr>
          <w:rFonts w:eastAsia="SimSun"/>
          <w:rtl/>
          <w:lang w:bidi="ar-EG"/>
        </w:rPr>
        <w:t xml:space="preserve"> منصة </w:t>
      </w:r>
      <w:proofErr w:type="spellStart"/>
      <w:r w:rsidRPr="00B84129">
        <w:rPr>
          <w:rFonts w:eastAsia="SimSun"/>
          <w:lang w:bidi="ar-EG"/>
        </w:rPr>
        <w:t>MyMeetings</w:t>
      </w:r>
      <w:proofErr w:type="spellEnd"/>
      <w:r w:rsidRPr="00B84129">
        <w:rPr>
          <w:rFonts w:eastAsia="SimSun"/>
          <w:rtl/>
          <w:lang w:bidi="ar-EG"/>
        </w:rPr>
        <w:t xml:space="preserve"> عناصر مهمة ترد في الاجتماعات </w:t>
      </w:r>
      <w:r w:rsidRPr="00B84129">
        <w:rPr>
          <w:rFonts w:eastAsia="SimSun" w:hint="cs"/>
          <w:rtl/>
          <w:lang w:bidi="ar-EG"/>
        </w:rPr>
        <w:t>الحضورية</w:t>
      </w:r>
      <w:r w:rsidRPr="00B84129">
        <w:rPr>
          <w:rFonts w:eastAsia="SimSun"/>
          <w:rtl/>
          <w:lang w:bidi="ar-EG"/>
        </w:rPr>
        <w:t xml:space="preserve"> لقطاع تقييس الاتصالات، بما في ذلك قائمة المشاركين </w:t>
      </w:r>
      <w:r w:rsidRPr="00B84129">
        <w:rPr>
          <w:rFonts w:eastAsia="SimSun" w:hint="cs"/>
          <w:rtl/>
          <w:lang w:bidi="ar-EG"/>
        </w:rPr>
        <w:t>وانتماءاتهم</w:t>
      </w:r>
      <w:r w:rsidRPr="00B84129">
        <w:rPr>
          <w:rFonts w:eastAsia="SimSun"/>
          <w:rtl/>
          <w:lang w:bidi="ar-EG"/>
        </w:rPr>
        <w:t xml:space="preserve"> والدعم متعدد اللغات وطلب </w:t>
      </w:r>
      <w:r w:rsidRPr="00B84129">
        <w:rPr>
          <w:rFonts w:eastAsia="SimSun" w:hint="cs"/>
          <w:rtl/>
          <w:lang w:bidi="ar-EG"/>
        </w:rPr>
        <w:t>الإدلاء بكلمة</w:t>
      </w:r>
      <w:r w:rsidRPr="00B84129">
        <w:rPr>
          <w:rFonts w:eastAsia="SimSun"/>
          <w:rtl/>
          <w:lang w:bidi="ar-EG"/>
        </w:rPr>
        <w:t xml:space="preserve"> والعرض النصي</w:t>
      </w:r>
      <w:r w:rsidRPr="00B84129">
        <w:rPr>
          <w:rFonts w:eastAsia="SimSun" w:hint="cs"/>
          <w:rtl/>
          <w:lang w:bidi="ar-EG"/>
        </w:rPr>
        <w:t xml:space="preserve"> للكلام</w:t>
      </w:r>
      <w:r w:rsidRPr="00B84129">
        <w:rPr>
          <w:rFonts w:eastAsia="SimSun"/>
          <w:rtl/>
          <w:lang w:bidi="ar-EG"/>
        </w:rPr>
        <w:t xml:space="preserve">. تضمن عدة طبقات من </w:t>
      </w:r>
      <w:r w:rsidRPr="00B84129">
        <w:rPr>
          <w:rFonts w:eastAsia="SimSun" w:hint="cs"/>
          <w:rtl/>
          <w:lang w:bidi="ar-EG"/>
        </w:rPr>
        <w:t>التحكم في</w:t>
      </w:r>
      <w:r w:rsidRPr="00B84129">
        <w:rPr>
          <w:rFonts w:eastAsia="SimSun"/>
          <w:rtl/>
          <w:lang w:bidi="ar-EG"/>
        </w:rPr>
        <w:t xml:space="preserve"> النفاذ عدم </w:t>
      </w:r>
      <w:r w:rsidRPr="00B84129">
        <w:rPr>
          <w:rFonts w:eastAsia="SimSun" w:hint="cs"/>
          <w:rtl/>
          <w:lang w:bidi="ar-EG"/>
        </w:rPr>
        <w:t>إتاحة ال</w:t>
      </w:r>
      <w:r w:rsidRPr="00B84129">
        <w:rPr>
          <w:rFonts w:eastAsia="SimSun"/>
          <w:rtl/>
          <w:lang w:bidi="ar-EG"/>
        </w:rPr>
        <w:t xml:space="preserve">نفاذ إلى الاجتماعات النظامية إلا </w:t>
      </w:r>
      <w:r w:rsidRPr="00B84129">
        <w:rPr>
          <w:rFonts w:eastAsia="SimSun" w:hint="cs"/>
          <w:rtl/>
          <w:lang w:bidi="ar-EG"/>
        </w:rPr>
        <w:t>ل</w:t>
      </w:r>
      <w:r w:rsidRPr="00B84129">
        <w:rPr>
          <w:rFonts w:eastAsia="SimSun"/>
          <w:rtl/>
          <w:lang w:bidi="ar-EG"/>
        </w:rPr>
        <w:t>لمشاركين المسجلين.</w:t>
      </w:r>
    </w:p>
    <w:p w14:paraId="01A2B110" w14:textId="24EBC765" w:rsidR="006F7BA6" w:rsidRPr="00B84129" w:rsidRDefault="00063F07" w:rsidP="00063F07">
      <w:pPr>
        <w:rPr>
          <w:rFonts w:eastAsia="SimSun"/>
          <w:rtl/>
          <w:lang w:bidi="ar-EG"/>
        </w:rPr>
      </w:pPr>
      <w:r w:rsidRPr="00B84129">
        <w:rPr>
          <w:rFonts w:eastAsia="SimSun"/>
          <w:rtl/>
          <w:lang w:bidi="ar-EG"/>
        </w:rPr>
        <w:t xml:space="preserve">ويقدم مكتب تقييس الاتصالات أيضاً أدوات اجتماع إلكترونية أخرى مثل </w:t>
      </w:r>
      <w:r w:rsidRPr="00B84129">
        <w:rPr>
          <w:rFonts w:eastAsia="SimSun"/>
          <w:lang w:bidi="ar-EG"/>
        </w:rPr>
        <w:t>Zoom</w:t>
      </w:r>
      <w:r w:rsidRPr="00B84129">
        <w:rPr>
          <w:rFonts w:eastAsia="SimSun"/>
          <w:rtl/>
          <w:lang w:bidi="ar-EG"/>
        </w:rPr>
        <w:t xml:space="preserve"> لاستضافة الاجتماعات الافتراضية وأي اجتماعات مخصصة حسب الطلب.</w:t>
      </w:r>
    </w:p>
    <w:p w14:paraId="7147F829" w14:textId="75E8E520" w:rsidR="00DF3C94" w:rsidRPr="00B84129" w:rsidRDefault="00DF3C94" w:rsidP="00DF3C94">
      <w:pPr>
        <w:rPr>
          <w:rFonts w:eastAsia="SimSun"/>
          <w:rtl/>
          <w:lang w:bidi="ar-EG"/>
        </w:rPr>
      </w:pPr>
      <w:r w:rsidRPr="00B84129">
        <w:rPr>
          <w:rFonts w:eastAsia="SimSun"/>
          <w:rtl/>
          <w:lang w:bidi="ar-EG"/>
        </w:rPr>
        <w:t xml:space="preserve">وترد أدناه إحصاءات عن الاجتماعات الإلكترونية </w:t>
      </w:r>
      <w:r w:rsidR="004B0AE3" w:rsidRPr="00B84129">
        <w:rPr>
          <w:rFonts w:eastAsia="SimSun" w:hint="cs"/>
          <w:rtl/>
          <w:lang w:bidi="ar-EG"/>
        </w:rPr>
        <w:t xml:space="preserve">خلال </w:t>
      </w:r>
      <w:r w:rsidRPr="00B84129">
        <w:rPr>
          <w:rFonts w:eastAsia="SimSun"/>
          <w:rtl/>
          <w:lang w:bidi="ar-EG"/>
        </w:rPr>
        <w:t>فترة الدراسة.</w:t>
      </w:r>
    </w:p>
    <w:p w14:paraId="02852801" w14:textId="33673507" w:rsidR="006F7BA6" w:rsidRPr="00B84129" w:rsidRDefault="006F7BA6" w:rsidP="006F7BA6">
      <w:bookmarkStart w:id="64" w:name="lt_pId638"/>
      <w:r w:rsidRPr="00B84129">
        <w:rPr>
          <w:rFonts w:hint="cs"/>
          <w:rtl/>
        </w:rPr>
        <w:t>-</w:t>
      </w:r>
      <w:r w:rsidRPr="00B84129">
        <w:rPr>
          <w:rtl/>
        </w:rPr>
        <w:tab/>
      </w:r>
      <w:r w:rsidRPr="00B84129">
        <w:t>2017</w:t>
      </w:r>
      <w:r w:rsidRPr="00B84129">
        <w:rPr>
          <w:rFonts w:hint="cs"/>
          <w:rtl/>
        </w:rPr>
        <w:t xml:space="preserve">: </w:t>
      </w:r>
      <w:r w:rsidRPr="00B84129">
        <w:t>1</w:t>
      </w:r>
      <w:r w:rsidR="00DD0F94" w:rsidRPr="00B84129">
        <w:t> </w:t>
      </w:r>
      <w:r w:rsidRPr="00B84129">
        <w:t>072</w:t>
      </w:r>
      <w:r w:rsidRPr="00B84129">
        <w:rPr>
          <w:rFonts w:hint="cs"/>
          <w:rtl/>
        </w:rPr>
        <w:t xml:space="preserve"> </w:t>
      </w:r>
      <w:r w:rsidR="00B67A4B" w:rsidRPr="00B84129">
        <w:rPr>
          <w:rtl/>
        </w:rPr>
        <w:t>اجتماعاً إلكترونياً؛</w:t>
      </w:r>
      <w:r w:rsidR="004B0AE3" w:rsidRPr="00B84129">
        <w:rPr>
          <w:rFonts w:hint="cs"/>
          <w:rtl/>
        </w:rPr>
        <w:t xml:space="preserve"> وبلغ عدد الحاضرين</w:t>
      </w:r>
      <w:r w:rsidR="00B67A4B" w:rsidRPr="00B84129">
        <w:rPr>
          <w:rtl/>
        </w:rPr>
        <w:t xml:space="preserve"> </w:t>
      </w:r>
      <w:r w:rsidRPr="00B84129">
        <w:t>5 254</w:t>
      </w:r>
      <w:bookmarkEnd w:id="64"/>
    </w:p>
    <w:p w14:paraId="495C5254" w14:textId="7419C9B0" w:rsidR="006F7BA6" w:rsidRPr="00B84129" w:rsidRDefault="006F7BA6" w:rsidP="004B0AE3">
      <w:bookmarkStart w:id="65" w:name="lt_pId639"/>
      <w:r w:rsidRPr="00B84129">
        <w:rPr>
          <w:rFonts w:hint="cs"/>
          <w:rtl/>
        </w:rPr>
        <w:t>-</w:t>
      </w:r>
      <w:r w:rsidRPr="00B84129">
        <w:rPr>
          <w:rtl/>
        </w:rPr>
        <w:tab/>
      </w:r>
      <w:r w:rsidRPr="00B84129">
        <w:t>2018</w:t>
      </w:r>
      <w:r w:rsidRPr="00B84129">
        <w:rPr>
          <w:rFonts w:hint="cs"/>
          <w:rtl/>
        </w:rPr>
        <w:t xml:space="preserve">: </w:t>
      </w:r>
      <w:r w:rsidRPr="00B84129">
        <w:t>1 558</w:t>
      </w:r>
      <w:r w:rsidRPr="00B84129">
        <w:rPr>
          <w:rFonts w:hint="cs"/>
          <w:rtl/>
        </w:rPr>
        <w:t xml:space="preserve"> </w:t>
      </w:r>
      <w:r w:rsidR="00B67A4B" w:rsidRPr="00B84129">
        <w:rPr>
          <w:rtl/>
        </w:rPr>
        <w:t>اجتماعاً إلكترونياً؛</w:t>
      </w:r>
      <w:r w:rsidR="004B0AE3" w:rsidRPr="00B84129">
        <w:rPr>
          <w:rFonts w:hint="cs"/>
          <w:rtl/>
        </w:rPr>
        <w:t xml:space="preserve"> وبلغ عدد الحاضرين</w:t>
      </w:r>
      <w:r w:rsidR="00B67A4B" w:rsidRPr="00B84129">
        <w:rPr>
          <w:rtl/>
        </w:rPr>
        <w:t xml:space="preserve"> </w:t>
      </w:r>
      <w:r w:rsidRPr="00B84129">
        <w:t>8 353</w:t>
      </w:r>
      <w:bookmarkEnd w:id="65"/>
    </w:p>
    <w:p w14:paraId="75CF418C" w14:textId="1C5B66DE" w:rsidR="006F7BA6" w:rsidRPr="00B84129" w:rsidRDefault="006F7BA6" w:rsidP="004B0AE3">
      <w:bookmarkStart w:id="66" w:name="lt_pId640"/>
      <w:r w:rsidRPr="00B84129">
        <w:rPr>
          <w:rFonts w:hint="cs"/>
          <w:rtl/>
        </w:rPr>
        <w:t>-</w:t>
      </w:r>
      <w:r w:rsidRPr="00B84129">
        <w:rPr>
          <w:rtl/>
        </w:rPr>
        <w:tab/>
      </w:r>
      <w:r w:rsidRPr="00B84129">
        <w:t>2019</w:t>
      </w:r>
      <w:r w:rsidRPr="00B84129">
        <w:rPr>
          <w:rFonts w:hint="cs"/>
          <w:rtl/>
        </w:rPr>
        <w:t xml:space="preserve">: </w:t>
      </w:r>
      <w:r w:rsidRPr="00B84129">
        <w:t>2 110</w:t>
      </w:r>
      <w:r w:rsidRPr="00B84129">
        <w:rPr>
          <w:rFonts w:hint="cs"/>
          <w:rtl/>
        </w:rPr>
        <w:t xml:space="preserve"> </w:t>
      </w:r>
      <w:r w:rsidRPr="00B84129">
        <w:rPr>
          <w:rtl/>
        </w:rPr>
        <w:t>اجتماعات إلكتروني</w:t>
      </w:r>
      <w:r w:rsidR="00B67A4B" w:rsidRPr="00B84129">
        <w:rPr>
          <w:rFonts w:hint="cs"/>
          <w:rtl/>
        </w:rPr>
        <w:t>ة</w:t>
      </w:r>
      <w:r w:rsidRPr="00B84129">
        <w:rPr>
          <w:rtl/>
        </w:rPr>
        <w:t>؛</w:t>
      </w:r>
      <w:r w:rsidR="004B0AE3" w:rsidRPr="00B84129">
        <w:rPr>
          <w:rFonts w:hint="cs"/>
          <w:rtl/>
        </w:rPr>
        <w:t xml:space="preserve"> وبلغ عدد الحاضرين</w:t>
      </w:r>
      <w:r w:rsidRPr="00B84129">
        <w:rPr>
          <w:rtl/>
        </w:rPr>
        <w:t xml:space="preserve"> </w:t>
      </w:r>
      <w:r w:rsidRPr="00B84129">
        <w:t>17 657</w:t>
      </w:r>
      <w:bookmarkEnd w:id="66"/>
    </w:p>
    <w:p w14:paraId="2B129152" w14:textId="79861BDA" w:rsidR="006F7BA6" w:rsidRPr="00B84129" w:rsidRDefault="006F7BA6" w:rsidP="004B0AE3">
      <w:bookmarkStart w:id="67" w:name="lt_pId641"/>
      <w:r w:rsidRPr="00B84129">
        <w:rPr>
          <w:rFonts w:hint="cs"/>
          <w:rtl/>
        </w:rPr>
        <w:t>-</w:t>
      </w:r>
      <w:r w:rsidRPr="00B84129">
        <w:rPr>
          <w:rtl/>
        </w:rPr>
        <w:tab/>
      </w:r>
      <w:r w:rsidRPr="00B84129">
        <w:t>2020</w:t>
      </w:r>
      <w:r w:rsidRPr="00B84129">
        <w:rPr>
          <w:rFonts w:hint="cs"/>
          <w:rtl/>
        </w:rPr>
        <w:t xml:space="preserve">: </w:t>
      </w:r>
      <w:r w:rsidRPr="00B84129">
        <w:t>4 220</w:t>
      </w:r>
      <w:r w:rsidRPr="00B84129">
        <w:rPr>
          <w:rFonts w:hint="cs"/>
          <w:rtl/>
        </w:rPr>
        <w:t xml:space="preserve"> </w:t>
      </w:r>
      <w:r w:rsidR="00B67A4B" w:rsidRPr="00B84129">
        <w:rPr>
          <w:rtl/>
        </w:rPr>
        <w:t>اجتماعاً إلكترونياً؛</w:t>
      </w:r>
      <w:r w:rsidR="004B0AE3" w:rsidRPr="00B84129">
        <w:rPr>
          <w:rFonts w:hint="cs"/>
          <w:rtl/>
        </w:rPr>
        <w:t xml:space="preserve"> وبلغ عدد الحاضرين</w:t>
      </w:r>
      <w:r w:rsidR="00B67A4B" w:rsidRPr="00B84129">
        <w:rPr>
          <w:rtl/>
        </w:rPr>
        <w:t xml:space="preserve"> </w:t>
      </w:r>
      <w:r w:rsidRPr="00B84129">
        <w:t>77 693</w:t>
      </w:r>
      <w:bookmarkEnd w:id="67"/>
    </w:p>
    <w:p w14:paraId="025DBB34" w14:textId="28E765CB" w:rsidR="006F7BA6" w:rsidRPr="00B84129" w:rsidRDefault="006F7BA6" w:rsidP="004B0AE3">
      <w:bookmarkStart w:id="68" w:name="lt_pId642"/>
      <w:r w:rsidRPr="00B84129">
        <w:rPr>
          <w:rFonts w:hint="cs"/>
          <w:rtl/>
        </w:rPr>
        <w:t>-</w:t>
      </w:r>
      <w:r w:rsidRPr="00B84129">
        <w:rPr>
          <w:rtl/>
        </w:rPr>
        <w:tab/>
      </w:r>
      <w:r w:rsidRPr="00B84129">
        <w:t>2021</w:t>
      </w:r>
      <w:r w:rsidRPr="00B84129">
        <w:rPr>
          <w:rFonts w:hint="cs"/>
          <w:rtl/>
        </w:rPr>
        <w:t xml:space="preserve">: </w:t>
      </w:r>
      <w:r w:rsidRPr="00B84129">
        <w:t>4 671</w:t>
      </w:r>
      <w:r w:rsidRPr="00B84129">
        <w:rPr>
          <w:rFonts w:hint="cs"/>
          <w:rtl/>
        </w:rPr>
        <w:t xml:space="preserve"> </w:t>
      </w:r>
      <w:r w:rsidR="00B67A4B" w:rsidRPr="00B84129">
        <w:rPr>
          <w:rtl/>
        </w:rPr>
        <w:t>اجتماعاً إلكترونياً؛</w:t>
      </w:r>
      <w:r w:rsidR="004B0AE3" w:rsidRPr="00B84129">
        <w:rPr>
          <w:rFonts w:hint="cs"/>
          <w:rtl/>
        </w:rPr>
        <w:t xml:space="preserve"> وبلغ عدد الحاضرين</w:t>
      </w:r>
      <w:r w:rsidR="00B67A4B" w:rsidRPr="00B84129">
        <w:rPr>
          <w:rtl/>
        </w:rPr>
        <w:t xml:space="preserve"> </w:t>
      </w:r>
      <w:r w:rsidRPr="00B84129">
        <w:t>87 302</w:t>
      </w:r>
      <w:bookmarkEnd w:id="68"/>
    </w:p>
    <w:p w14:paraId="4B3B38EB" w14:textId="7FED6571" w:rsidR="006F7BA6" w:rsidRPr="00B84129" w:rsidRDefault="00DD0F94" w:rsidP="00DD0F94">
      <w:pPr>
        <w:spacing w:after="120" w:line="240" w:lineRule="auto"/>
        <w:jc w:val="center"/>
        <w:rPr>
          <w:rtl/>
          <w:lang w:bidi="ar-EG"/>
        </w:rPr>
      </w:pPr>
      <w:r w:rsidRPr="00B84129">
        <w:rPr>
          <w:noProof/>
          <w:lang w:bidi="ar-EG"/>
        </w:rPr>
        <w:lastRenderedPageBreak/>
        <w:drawing>
          <wp:inline distT="0" distB="0" distL="0" distR="0" wp14:anchorId="39ECFA01" wp14:editId="18188685">
            <wp:extent cx="6084570" cy="2969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084570" cy="2969260"/>
                    </a:xfrm>
                    <a:prstGeom prst="rect">
                      <a:avLst/>
                    </a:prstGeom>
                    <a:noFill/>
                  </pic:spPr>
                </pic:pic>
              </a:graphicData>
            </a:graphic>
          </wp:inline>
        </w:drawing>
      </w:r>
    </w:p>
    <w:p w14:paraId="6005A0DB" w14:textId="6EB0E32C" w:rsidR="006F7BA6" w:rsidRPr="00B84129" w:rsidRDefault="006F7BA6" w:rsidP="006F7BA6">
      <w:pPr>
        <w:pStyle w:val="Figuretitle"/>
        <w:rPr>
          <w:rtl/>
        </w:rPr>
      </w:pPr>
      <w:r w:rsidRPr="00B84129">
        <w:rPr>
          <w:rFonts w:hint="cs"/>
          <w:rtl/>
        </w:rPr>
        <w:t xml:space="preserve">الشكل 6 - </w:t>
      </w:r>
      <w:r w:rsidR="00F90722" w:rsidRPr="00B84129">
        <w:rPr>
          <w:rtl/>
        </w:rPr>
        <w:t>المشاركة عن بُعد والاجتماعات الإلكترونية</w:t>
      </w:r>
    </w:p>
    <w:p w14:paraId="7225A109" w14:textId="7BF37384" w:rsidR="006F7BA6" w:rsidRPr="00B84129" w:rsidRDefault="006F7BA6" w:rsidP="006F7BA6">
      <w:pPr>
        <w:pStyle w:val="Heading2"/>
        <w:rPr>
          <w:rtl/>
        </w:rPr>
      </w:pPr>
      <w:bookmarkStart w:id="69" w:name="_Toc96094092"/>
      <w:r w:rsidRPr="00B84129">
        <w:rPr>
          <w:rFonts w:hint="cs"/>
          <w:rtl/>
        </w:rPr>
        <w:t>1.10</w:t>
      </w:r>
      <w:r w:rsidRPr="00B84129">
        <w:rPr>
          <w:rtl/>
        </w:rPr>
        <w:tab/>
      </w:r>
      <w:r w:rsidR="00F90722" w:rsidRPr="00B84129">
        <w:rPr>
          <w:rtl/>
        </w:rPr>
        <w:t>ورش العمل والندوات</w:t>
      </w:r>
      <w:bookmarkEnd w:id="69"/>
    </w:p>
    <w:p w14:paraId="16C5B3C7" w14:textId="1CADF574" w:rsidR="006F7BA6" w:rsidRPr="00B84129" w:rsidRDefault="00AA4C7F" w:rsidP="00AA4C7F">
      <w:pPr>
        <w:rPr>
          <w:rtl/>
          <w:lang w:bidi="ar-EG"/>
        </w:rPr>
      </w:pPr>
      <w:r w:rsidRPr="00B84129">
        <w:rPr>
          <w:rtl/>
          <w:lang w:bidi="ar-EG"/>
        </w:rPr>
        <w:t>نُظمت</w:t>
      </w:r>
      <w:r w:rsidRPr="00B84129">
        <w:rPr>
          <w:rFonts w:hint="cs"/>
          <w:rtl/>
          <w:lang w:bidi="ar-EG"/>
        </w:rPr>
        <w:t xml:space="preserve"> 252</w:t>
      </w:r>
      <w:r w:rsidRPr="00B84129">
        <w:rPr>
          <w:rtl/>
          <w:lang w:bidi="ar-EG"/>
        </w:rPr>
        <w:t xml:space="preserve"> ورش</w:t>
      </w:r>
      <w:r w:rsidRPr="00B84129">
        <w:rPr>
          <w:rFonts w:hint="cs"/>
          <w:rtl/>
          <w:lang w:bidi="ar-EG"/>
        </w:rPr>
        <w:t>ة</w:t>
      </w:r>
      <w:r w:rsidRPr="00B84129">
        <w:rPr>
          <w:rtl/>
          <w:lang w:bidi="ar-EG"/>
        </w:rPr>
        <w:t xml:space="preserve"> عمل وندو</w:t>
      </w:r>
      <w:r w:rsidRPr="00B84129">
        <w:rPr>
          <w:rFonts w:hint="cs"/>
          <w:rtl/>
          <w:lang w:bidi="ar-EG"/>
        </w:rPr>
        <w:t>ة</w:t>
      </w:r>
      <w:r w:rsidRPr="00B84129">
        <w:rPr>
          <w:rtl/>
          <w:lang w:bidi="ar-EG"/>
        </w:rPr>
        <w:t xml:space="preserve"> </w:t>
      </w:r>
      <w:r w:rsidRPr="00B84129">
        <w:rPr>
          <w:rFonts w:hint="cs"/>
          <w:rtl/>
          <w:lang w:bidi="ar-EG"/>
        </w:rPr>
        <w:t>ل</w:t>
      </w:r>
      <w:r w:rsidRPr="00B84129">
        <w:rPr>
          <w:rtl/>
          <w:lang w:bidi="ar-EG"/>
        </w:rPr>
        <w:t>قطاع تقييس الاتصالات في فترة الدراسة، بالإضافة إلى البر</w:t>
      </w:r>
      <w:r w:rsidRPr="00B84129">
        <w:rPr>
          <w:rFonts w:hint="cs"/>
          <w:rtl/>
          <w:lang w:bidi="ar-EG"/>
        </w:rPr>
        <w:t>ا</w:t>
      </w:r>
      <w:r w:rsidRPr="00B84129">
        <w:rPr>
          <w:rtl/>
          <w:lang w:bidi="ar-EG"/>
        </w:rPr>
        <w:t xml:space="preserve">مج الأسبوعية للمنصة الرقمية </w:t>
      </w:r>
      <w:hyperlink r:id="rId214" w:history="1">
        <w:r w:rsidRPr="00B84129">
          <w:rPr>
            <w:rStyle w:val="Hyperlink"/>
            <w:rtl/>
            <w:lang w:bidi="ar-EG"/>
          </w:rPr>
          <w:t xml:space="preserve">للذكاء الاصطناعي من أجل </w:t>
        </w:r>
        <w:r w:rsidR="00BC13E9" w:rsidRPr="00B84129">
          <w:rPr>
            <w:rStyle w:val="Hyperlink"/>
            <w:rtl/>
            <w:lang w:bidi="ar-EG"/>
          </w:rPr>
          <w:t>الصالح العام</w:t>
        </w:r>
      </w:hyperlink>
      <w:r w:rsidRPr="00B84129">
        <w:rPr>
          <w:rtl/>
          <w:lang w:bidi="ar-EG"/>
        </w:rPr>
        <w:t xml:space="preserve"> </w:t>
      </w:r>
      <w:r w:rsidRPr="00B84129">
        <w:rPr>
          <w:rFonts w:hint="cs"/>
          <w:rtl/>
          <w:lang w:bidi="ar-EG"/>
        </w:rPr>
        <w:t>على مدار</w:t>
      </w:r>
      <w:r w:rsidRPr="00B84129">
        <w:rPr>
          <w:rtl/>
          <w:lang w:bidi="ar-EG"/>
        </w:rPr>
        <w:t xml:space="preserve"> السنة.</w:t>
      </w:r>
      <w:r w:rsidRPr="00B84129">
        <w:rPr>
          <w:rFonts w:hint="cs"/>
          <w:rtl/>
          <w:lang w:bidi="ar-EG"/>
        </w:rPr>
        <w:t xml:space="preserve"> </w:t>
      </w:r>
      <w:r w:rsidRPr="00B84129">
        <w:rPr>
          <w:rtl/>
          <w:lang w:bidi="ar-EG"/>
        </w:rPr>
        <w:t xml:space="preserve">ويمكن الاطلاع على قائمة بجميع الأحداث السابقة والمخططة في </w:t>
      </w:r>
      <w:hyperlink r:id="rId215" w:history="1">
        <w:r w:rsidRPr="00B84129">
          <w:rPr>
            <w:rStyle w:val="Hyperlink"/>
            <w:rtl/>
            <w:lang w:bidi="ar-EG"/>
          </w:rPr>
          <w:t>الصفحة الرئيسية للأحداث التي ينظمها قطاع تقييس الاتصالات</w:t>
        </w:r>
      </w:hyperlink>
      <w:r w:rsidRPr="00B84129">
        <w:rPr>
          <w:rtl/>
          <w:lang w:bidi="ar-EG"/>
        </w:rPr>
        <w:t>.</w:t>
      </w:r>
    </w:p>
    <w:p w14:paraId="3911AAF5" w14:textId="77777777" w:rsidR="006F7BA6" w:rsidRPr="00B84129" w:rsidRDefault="006F7BA6" w:rsidP="006F7BA6">
      <w:pPr>
        <w:tabs>
          <w:tab w:val="clear" w:pos="1191"/>
          <w:tab w:val="clear" w:pos="1588"/>
          <w:tab w:val="clear" w:pos="1985"/>
        </w:tabs>
        <w:rPr>
          <w:rFonts w:eastAsia="SimSun"/>
          <w:rtl/>
          <w:lang w:bidi="ar-EG"/>
        </w:rPr>
      </w:pPr>
      <w:r w:rsidRPr="00B84129">
        <w:rPr>
          <w:rFonts w:eastAsia="SimSun" w:hint="cs"/>
          <w:rtl/>
          <w:lang w:bidi="ar-EG"/>
        </w:rPr>
        <w:t>وتناقش ورش العمل والندوات التي ينظمها الاتحاد الاتجاهات الناشئة في مجال التقييس وتسلط الضوء على أعمال قطاع تقييس الاتصالات به، وتعزز تعاون القطاع مع هيئات أخرى، وتجذب الأعضاء الجدد للانضمام إليه، وتشجع التعلم من الأقران فيما</w:t>
      </w:r>
      <w:r w:rsidRPr="00B84129">
        <w:rPr>
          <w:rFonts w:eastAsia="SimSun" w:hint="eastAsia"/>
          <w:rtl/>
          <w:lang w:bidi="ar-EG"/>
        </w:rPr>
        <w:t> </w:t>
      </w:r>
      <w:r w:rsidRPr="00B84129">
        <w:rPr>
          <w:rFonts w:eastAsia="SimSun" w:hint="cs"/>
          <w:rtl/>
          <w:lang w:bidi="ar-EG"/>
        </w:rPr>
        <w:t>يتعلق بوضع المعايير الدولية وتنفيذها.</w:t>
      </w:r>
    </w:p>
    <w:p w14:paraId="11EF6D53" w14:textId="7966158E" w:rsidR="006F7BA6" w:rsidRPr="00B84129" w:rsidRDefault="006F7BA6" w:rsidP="00AA4C7F">
      <w:pPr>
        <w:tabs>
          <w:tab w:val="clear" w:pos="1191"/>
          <w:tab w:val="clear" w:pos="1588"/>
          <w:tab w:val="clear" w:pos="1985"/>
        </w:tabs>
        <w:rPr>
          <w:rFonts w:eastAsia="SimSun"/>
          <w:rtl/>
          <w:lang w:bidi="ar-EG"/>
        </w:rPr>
      </w:pPr>
      <w:r w:rsidRPr="00B84129">
        <w:rPr>
          <w:rFonts w:eastAsia="SimSun" w:hint="cs"/>
          <w:rtl/>
          <w:lang w:bidi="ar-SY"/>
        </w:rPr>
        <w:t>وزادت المشاركة في ورش عمل وندوات الاتحاد</w:t>
      </w:r>
      <w:r w:rsidR="00AA4C7F" w:rsidRPr="00B84129">
        <w:rPr>
          <w:rFonts w:eastAsia="SimSun" w:hint="cs"/>
          <w:rtl/>
          <w:lang w:bidi="ar-SY"/>
        </w:rPr>
        <w:t xml:space="preserve"> زيادةً جديرة بالاعتبار</w:t>
      </w:r>
      <w:r w:rsidRPr="00B84129">
        <w:rPr>
          <w:rFonts w:eastAsia="SimSun" w:hint="cs"/>
          <w:rtl/>
          <w:lang w:bidi="ar-SY"/>
        </w:rPr>
        <w:t xml:space="preserve"> نتيجة </w:t>
      </w:r>
      <w:r w:rsidR="00AA4C7F" w:rsidRPr="00B84129">
        <w:rPr>
          <w:rFonts w:eastAsia="SimSun" w:hint="cs"/>
          <w:rtl/>
          <w:lang w:bidi="ar-SY"/>
        </w:rPr>
        <w:t>لجائحة</w:t>
      </w:r>
      <w:r w:rsidRPr="00B84129">
        <w:rPr>
          <w:rFonts w:eastAsia="SimSun" w:hint="cs"/>
          <w:rtl/>
          <w:lang w:bidi="ar-SY"/>
        </w:rPr>
        <w:t xml:space="preserve"> فيروس كورونا</w:t>
      </w:r>
      <w:r w:rsidRPr="00B84129">
        <w:rPr>
          <w:rFonts w:eastAsia="SimSun" w:hint="eastAsia"/>
          <w:rtl/>
          <w:lang w:bidi="ar-SY"/>
        </w:rPr>
        <w:t> </w:t>
      </w:r>
      <w:r w:rsidRPr="00B84129">
        <w:rPr>
          <w:rFonts w:eastAsia="SimSun"/>
          <w:lang w:bidi="ar-SY"/>
        </w:rPr>
        <w:t>(COVID-19)</w:t>
      </w:r>
      <w:r w:rsidRPr="00B84129">
        <w:rPr>
          <w:rFonts w:eastAsia="SimSun" w:hint="cs"/>
          <w:rtl/>
          <w:lang w:bidi="ar-EG"/>
        </w:rPr>
        <w:t>. ومع عقد جميع ورش عمل وندوات الاتحاد افتراضياً</w:t>
      </w:r>
      <w:r w:rsidR="00AA4C7F" w:rsidRPr="00B84129">
        <w:rPr>
          <w:rFonts w:eastAsia="SimSun" w:hint="cs"/>
          <w:rtl/>
          <w:lang w:bidi="ar-EG"/>
        </w:rPr>
        <w:t>،</w:t>
      </w:r>
      <w:r w:rsidRPr="00B84129">
        <w:rPr>
          <w:rFonts w:eastAsia="SimSun" w:hint="cs"/>
          <w:rtl/>
          <w:lang w:bidi="ar-EG"/>
        </w:rPr>
        <w:t xml:space="preserve"> </w:t>
      </w:r>
      <w:r w:rsidR="00AA4C7F" w:rsidRPr="00B84129">
        <w:rPr>
          <w:rFonts w:eastAsia="SimSun"/>
          <w:rtl/>
          <w:lang w:bidi="ar-EG"/>
        </w:rPr>
        <w:t>ترحب الأحداث المفتوحة لقطاع تقييس الاتصالات بزيادة أعداد المشاركين وتنوع</w:t>
      </w:r>
      <w:r w:rsidR="00AA4C7F" w:rsidRPr="00B84129">
        <w:rPr>
          <w:rFonts w:eastAsia="SimSun" w:hint="cs"/>
          <w:rtl/>
          <w:lang w:bidi="ar-EG"/>
        </w:rPr>
        <w:t>هم</w:t>
      </w:r>
      <w:r w:rsidRPr="00B84129">
        <w:rPr>
          <w:rFonts w:eastAsia="SimSun" w:hint="cs"/>
          <w:rtl/>
          <w:lang w:bidi="ar-EG"/>
        </w:rPr>
        <w:t>.</w:t>
      </w:r>
    </w:p>
    <w:p w14:paraId="5CA95E54" w14:textId="5F8E8B6B" w:rsidR="006F7BA6" w:rsidRPr="00B84129" w:rsidRDefault="006F7BA6" w:rsidP="006F7BA6">
      <w:pPr>
        <w:pStyle w:val="Heading1"/>
        <w:rPr>
          <w:rtl/>
        </w:rPr>
      </w:pPr>
      <w:bookmarkStart w:id="70" w:name="_Toc96094093"/>
      <w:bookmarkStart w:id="71" w:name="Section_11"/>
      <w:r w:rsidRPr="00B84129">
        <w:rPr>
          <w:rFonts w:hint="cs"/>
          <w:rtl/>
        </w:rPr>
        <w:t>11</w:t>
      </w:r>
      <w:r w:rsidRPr="00B84129">
        <w:rPr>
          <w:rtl/>
        </w:rPr>
        <w:tab/>
        <w:t xml:space="preserve">سد الفجوة </w:t>
      </w:r>
      <w:proofErr w:type="spellStart"/>
      <w:r w:rsidRPr="00B84129">
        <w:rPr>
          <w:rtl/>
        </w:rPr>
        <w:t>التقييسية</w:t>
      </w:r>
      <w:bookmarkEnd w:id="70"/>
      <w:proofErr w:type="spellEnd"/>
    </w:p>
    <w:bookmarkEnd w:id="71"/>
    <w:p w14:paraId="2963D087" w14:textId="700B1572" w:rsidR="006F7BA6" w:rsidRPr="00B84129" w:rsidRDefault="006F7BA6" w:rsidP="006F7BA6">
      <w:pPr>
        <w:rPr>
          <w:rtl/>
          <w:lang w:bidi="ar-EG"/>
        </w:rPr>
      </w:pPr>
      <w:r w:rsidRPr="00B84129">
        <w:rPr>
          <w:rFonts w:hint="cs"/>
          <w:rtl/>
          <w:lang w:bidi="ar-EG"/>
        </w:rPr>
        <w:t xml:space="preserve">يحسّن </w:t>
      </w:r>
      <w:hyperlink r:id="rId216" w:history="1">
        <w:r w:rsidRPr="00B84129">
          <w:rPr>
            <w:rStyle w:val="Hyperlink"/>
            <w:rFonts w:hint="cs"/>
            <w:rtl/>
            <w:lang w:bidi="ar-EG"/>
          </w:rPr>
          <w:t xml:space="preserve">برنامج الاتحاد بشأن سد الفجوة </w:t>
        </w:r>
        <w:proofErr w:type="spellStart"/>
        <w:r w:rsidRPr="00B84129">
          <w:rPr>
            <w:rStyle w:val="Hyperlink"/>
            <w:rFonts w:hint="cs"/>
            <w:rtl/>
            <w:lang w:bidi="ar-EG"/>
          </w:rPr>
          <w:t>التقييسية</w:t>
        </w:r>
        <w:proofErr w:type="spellEnd"/>
        <w:r w:rsidRPr="00B84129">
          <w:rPr>
            <w:rStyle w:val="Hyperlink"/>
            <w:rFonts w:hint="cs"/>
            <w:rtl/>
            <w:lang w:bidi="ar-EG"/>
          </w:rPr>
          <w:t xml:space="preserve"> </w:t>
        </w:r>
        <w:r w:rsidRPr="00B84129">
          <w:rPr>
            <w:rStyle w:val="Hyperlink"/>
            <w:lang w:val="es-ES" w:bidi="ar-EG"/>
          </w:rPr>
          <w:t>(BSG)</w:t>
        </w:r>
      </w:hyperlink>
      <w:r w:rsidRPr="00B84129">
        <w:rPr>
          <w:rFonts w:hint="cs"/>
          <w:rtl/>
          <w:lang w:bidi="ar-EG"/>
        </w:rPr>
        <w:t xml:space="preserve"> قدرة البلدان النامية على المشاركة في استحداث وتنفيذ المعايير الدولية في</w:t>
      </w:r>
      <w:r w:rsidRPr="00B84129">
        <w:rPr>
          <w:rFonts w:hint="eastAsia"/>
          <w:rtl/>
          <w:lang w:bidi="ar-EG"/>
        </w:rPr>
        <w:t> </w:t>
      </w:r>
      <w:r w:rsidRPr="00B84129">
        <w:rPr>
          <w:rFonts w:hint="cs"/>
          <w:rtl/>
          <w:lang w:bidi="ar-EG"/>
        </w:rPr>
        <w:t>مجال تكنولوجيا المعلومات والاتصالات.</w:t>
      </w:r>
    </w:p>
    <w:p w14:paraId="6A0BAD2B" w14:textId="7442A41B" w:rsidR="004D5FE8" w:rsidRPr="00B84129" w:rsidRDefault="006F7BA6" w:rsidP="006F7BA6">
      <w:pPr>
        <w:rPr>
          <w:spacing w:val="-4"/>
          <w:rtl/>
          <w:lang w:bidi="ar-EG"/>
        </w:rPr>
      </w:pPr>
      <w:r w:rsidRPr="00B84129">
        <w:rPr>
          <w:rFonts w:hint="cs"/>
          <w:spacing w:val="-4"/>
          <w:rtl/>
          <w:lang w:bidi="ar-EG"/>
        </w:rPr>
        <w:t>وا</w:t>
      </w:r>
      <w:r w:rsidR="004D5FE8" w:rsidRPr="00B84129">
        <w:rPr>
          <w:rFonts w:hint="cs"/>
          <w:spacing w:val="-4"/>
          <w:rtl/>
          <w:lang w:bidi="ar-EG"/>
        </w:rPr>
        <w:t>ت</w:t>
      </w:r>
      <w:r w:rsidRPr="00B84129">
        <w:rPr>
          <w:rFonts w:hint="cs"/>
          <w:spacing w:val="-4"/>
          <w:rtl/>
          <w:lang w:bidi="ar-EG"/>
        </w:rPr>
        <w:t>فقت الجمعية العالمية لتقييس الاتصالات لعام 2016 على خطة عمل لمواصلة التصدي للتفاوت في التقييس بين البلدان المتقدمة والبلدان النامية، بما في ذلك أقل البلدان نمواً، والبلدان النامية الجزرية الصغيرة، والبلدان التي تمر اقتصاداتها بمرحلة انتقالية.</w:t>
      </w:r>
    </w:p>
    <w:p w14:paraId="51496DC7" w14:textId="6547E322" w:rsidR="006F7BA6" w:rsidRPr="00B84129" w:rsidRDefault="006F7BA6" w:rsidP="006F7BA6">
      <w:pPr>
        <w:rPr>
          <w:rtl/>
          <w:lang w:bidi="ar-EG"/>
        </w:rPr>
      </w:pPr>
      <w:r w:rsidRPr="00B84129">
        <w:rPr>
          <w:rFonts w:hint="cs"/>
          <w:rtl/>
          <w:lang w:bidi="ar-EG"/>
        </w:rPr>
        <w:t xml:space="preserve">واستجابةً للقرار </w:t>
      </w:r>
      <w:r w:rsidRPr="00B84129">
        <w:rPr>
          <w:lang w:val="es-ES" w:bidi="ar-EG"/>
        </w:rPr>
        <w:t>44</w:t>
      </w:r>
      <w:r w:rsidRPr="00B84129">
        <w:rPr>
          <w:rFonts w:hint="cs"/>
          <w:rtl/>
          <w:lang w:bidi="ar-EG"/>
        </w:rPr>
        <w:t xml:space="preserve"> للجمعية العالمية لتقييس الاتصالات، يرتكز هيكل البرنامج بنسخته المحدّثة على خمس </w:t>
      </w:r>
      <w:bookmarkStart w:id="72" w:name="_Hlk95802861"/>
      <w:r w:rsidRPr="00B84129">
        <w:rPr>
          <w:rFonts w:hint="cs"/>
          <w:rtl/>
          <w:lang w:bidi="ar-EG"/>
        </w:rPr>
        <w:t>دعامات</w:t>
      </w:r>
      <w:bookmarkEnd w:id="72"/>
      <w:r w:rsidRPr="00B84129">
        <w:rPr>
          <w:rFonts w:hint="cs"/>
          <w:rtl/>
          <w:lang w:bidi="ar-EG"/>
        </w:rPr>
        <w:t xml:space="preserve">، </w:t>
      </w:r>
      <w:r w:rsidR="004D5FE8" w:rsidRPr="00B84129">
        <w:rPr>
          <w:rtl/>
          <w:lang w:bidi="ar-EG"/>
        </w:rPr>
        <w:t xml:space="preserve">وتشمل الدعامات الخمس لهذا البرنامج: </w:t>
      </w:r>
      <w:r w:rsidRPr="00B84129">
        <w:rPr>
          <w:rFonts w:hint="cs"/>
          <w:rtl/>
          <w:lang w:bidi="ar-EG"/>
        </w:rPr>
        <w:t>المشاركة والدراية الفنية والمجتمع والتوعية وعقد الشراكات.</w:t>
      </w:r>
    </w:p>
    <w:p w14:paraId="7AB697E3" w14:textId="2A5B6605" w:rsidR="006F7BA6" w:rsidRPr="00B84129" w:rsidRDefault="001503F5" w:rsidP="00DD0F94">
      <w:pPr>
        <w:pStyle w:val="enumlev1"/>
        <w:rPr>
          <w:rtl/>
          <w:lang w:bidi="ar-EG"/>
        </w:rPr>
      </w:pPr>
      <w:r w:rsidRPr="00B84129">
        <w:rPr>
          <w:rFonts w:hint="cs"/>
          <w:rtl/>
          <w:lang w:bidi="ar-EG"/>
        </w:rPr>
        <w:t>1</w:t>
      </w:r>
      <w:r w:rsidRPr="00B84129">
        <w:rPr>
          <w:rtl/>
          <w:lang w:bidi="ar-EG"/>
        </w:rPr>
        <w:tab/>
      </w:r>
      <w:r w:rsidRPr="00B84129">
        <w:rPr>
          <w:rFonts w:hint="cs"/>
          <w:b/>
          <w:bCs/>
          <w:rtl/>
          <w:lang w:bidi="ar-EG"/>
        </w:rPr>
        <w:t xml:space="preserve">المشاركة </w:t>
      </w:r>
      <w:r w:rsidR="004D5FE8" w:rsidRPr="00B84129">
        <w:rPr>
          <w:rtl/>
          <w:lang w:bidi="ar-EG"/>
        </w:rPr>
        <w:t xml:space="preserve">تتعلق بتيسير المشاركة في وضع المعايير. ويشمل ذلك برامج </w:t>
      </w:r>
      <w:r w:rsidR="004D5FE8" w:rsidRPr="00B84129">
        <w:rPr>
          <w:rFonts w:hint="cs"/>
          <w:rtl/>
          <w:lang w:bidi="ar-EG"/>
        </w:rPr>
        <w:t xml:space="preserve">زمالة </w:t>
      </w:r>
      <w:r w:rsidR="004D5FE8" w:rsidRPr="00B84129">
        <w:rPr>
          <w:rtl/>
          <w:lang w:bidi="ar-EG"/>
        </w:rPr>
        <w:t>وإرشاد وأدوات للمشاركة عن بُعد</w:t>
      </w:r>
      <w:r w:rsidR="00DD0F94" w:rsidRPr="00B84129">
        <w:rPr>
          <w:rFonts w:hint="cs"/>
          <w:rtl/>
          <w:lang w:bidi="ar-EG"/>
        </w:rPr>
        <w:t>:</w:t>
      </w:r>
    </w:p>
    <w:p w14:paraId="73AB0D9B" w14:textId="0F65948D" w:rsidR="001503F5" w:rsidRPr="00B84129" w:rsidRDefault="001503F5" w:rsidP="00DD0F94">
      <w:pPr>
        <w:pStyle w:val="enumlev1"/>
        <w:rPr>
          <w:rtl/>
          <w:lang w:bidi="ar-EG"/>
        </w:rPr>
      </w:pPr>
      <w:r w:rsidRPr="00B84129">
        <w:rPr>
          <w:rFonts w:hint="cs"/>
          <w:rtl/>
          <w:lang w:bidi="ar-EG"/>
        </w:rPr>
        <w:t>2</w:t>
      </w:r>
      <w:r w:rsidRPr="00B84129">
        <w:rPr>
          <w:rtl/>
          <w:lang w:bidi="ar-EG"/>
        </w:rPr>
        <w:tab/>
      </w:r>
      <w:r w:rsidRPr="00B84129">
        <w:rPr>
          <w:rFonts w:hint="cs"/>
          <w:b/>
          <w:bCs/>
          <w:rtl/>
          <w:lang w:bidi="ar-EG"/>
        </w:rPr>
        <w:t>الدراية</w:t>
      </w:r>
      <w:r w:rsidR="004D5FE8" w:rsidRPr="00B84129">
        <w:rPr>
          <w:rFonts w:hint="cs"/>
          <w:rtl/>
          <w:lang w:bidi="ar-EG"/>
        </w:rPr>
        <w:t xml:space="preserve"> </w:t>
      </w:r>
      <w:r w:rsidR="004D5FE8" w:rsidRPr="00B84129">
        <w:rPr>
          <w:rFonts w:hint="cs"/>
          <w:b/>
          <w:bCs/>
          <w:rtl/>
          <w:lang w:bidi="ar-EG"/>
        </w:rPr>
        <w:t xml:space="preserve">الفنية </w:t>
      </w:r>
      <w:r w:rsidR="004D5FE8" w:rsidRPr="00B84129">
        <w:rPr>
          <w:rFonts w:hint="cs"/>
          <w:rtl/>
          <w:lang w:bidi="ar-EG"/>
        </w:rPr>
        <w:t>تغطي</w:t>
      </w:r>
      <w:r w:rsidR="004D5FE8" w:rsidRPr="00B84129">
        <w:rPr>
          <w:rtl/>
          <w:lang w:bidi="ar-EG"/>
        </w:rPr>
        <w:t xml:space="preserve"> المهارات والقدرات اللازمة لوضع المعايير. ويشمل ذلك </w:t>
      </w:r>
      <w:r w:rsidR="002F313F" w:rsidRPr="00B84129">
        <w:rPr>
          <w:rtl/>
        </w:rPr>
        <w:t xml:space="preserve">دورات </w:t>
      </w:r>
      <w:r w:rsidR="004D5FE8" w:rsidRPr="00B84129">
        <w:rPr>
          <w:rtl/>
          <w:lang w:bidi="ar-EG"/>
        </w:rPr>
        <w:t xml:space="preserve">بشأن فعالية وضع المعايير وبرامج تعليمية </w:t>
      </w:r>
      <w:proofErr w:type="spellStart"/>
      <w:r w:rsidR="004D5FE8" w:rsidRPr="00B84129">
        <w:rPr>
          <w:rtl/>
          <w:lang w:bidi="ar-EG"/>
        </w:rPr>
        <w:t>فيديوية</w:t>
      </w:r>
      <w:proofErr w:type="spellEnd"/>
      <w:r w:rsidR="004D5FE8" w:rsidRPr="00B84129">
        <w:rPr>
          <w:rtl/>
          <w:lang w:bidi="ar-EG"/>
        </w:rPr>
        <w:t xml:space="preserve"> ودورات للتعلم الإلكتروني.</w:t>
      </w:r>
    </w:p>
    <w:p w14:paraId="563C4A23" w14:textId="4700AAAE" w:rsidR="001503F5" w:rsidRPr="00B84129" w:rsidRDefault="001503F5" w:rsidP="00DD0F94">
      <w:pPr>
        <w:pStyle w:val="enumlev1"/>
        <w:rPr>
          <w:rtl/>
          <w:lang w:bidi="ar-EG"/>
        </w:rPr>
      </w:pPr>
      <w:r w:rsidRPr="00B84129">
        <w:rPr>
          <w:rFonts w:hint="cs"/>
          <w:rtl/>
          <w:lang w:bidi="ar-EG"/>
        </w:rPr>
        <w:t>3</w:t>
      </w:r>
      <w:r w:rsidRPr="00B84129">
        <w:rPr>
          <w:rtl/>
          <w:lang w:bidi="ar-EG"/>
        </w:rPr>
        <w:tab/>
      </w:r>
      <w:r w:rsidRPr="00B84129">
        <w:rPr>
          <w:rFonts w:hint="cs"/>
          <w:b/>
          <w:bCs/>
          <w:rtl/>
          <w:lang w:bidi="ar-EG"/>
        </w:rPr>
        <w:t xml:space="preserve">المجتمع </w:t>
      </w:r>
      <w:r w:rsidR="004C1CEA" w:rsidRPr="00B84129">
        <w:rPr>
          <w:rtl/>
          <w:lang w:bidi="ar-EG"/>
        </w:rPr>
        <w:t>يركز على التمكين على الصعيدين الإقليمي والوطني. وتشكل الأفرقة الإقليمية في إطار لجان دراسات قطاع تقييس الاتصالات مثالاً أساسياً على ضمان أن يشمل وضع المعايير احتياجات جميع المناطق.</w:t>
      </w:r>
    </w:p>
    <w:p w14:paraId="23B3C514" w14:textId="1E3E6FBA" w:rsidR="001503F5" w:rsidRPr="00B84129" w:rsidRDefault="001503F5" w:rsidP="00DD0F94">
      <w:pPr>
        <w:pStyle w:val="enumlev1"/>
        <w:rPr>
          <w:rtl/>
          <w:lang w:bidi="ar-EG"/>
        </w:rPr>
      </w:pPr>
      <w:r w:rsidRPr="00B84129">
        <w:rPr>
          <w:rFonts w:hint="cs"/>
          <w:rtl/>
          <w:lang w:bidi="ar-EG"/>
        </w:rPr>
        <w:t>4</w:t>
      </w:r>
      <w:r w:rsidRPr="00B84129">
        <w:rPr>
          <w:rtl/>
          <w:lang w:bidi="ar-EG"/>
        </w:rPr>
        <w:tab/>
      </w:r>
      <w:r w:rsidRPr="00B84129">
        <w:rPr>
          <w:rFonts w:hint="cs"/>
          <w:b/>
          <w:bCs/>
          <w:rtl/>
          <w:lang w:bidi="ar-EG"/>
        </w:rPr>
        <w:t xml:space="preserve">التوعية </w:t>
      </w:r>
      <w:r w:rsidR="004C1CEA" w:rsidRPr="00B84129">
        <w:rPr>
          <w:rtl/>
          <w:lang w:bidi="ar-EG"/>
        </w:rPr>
        <w:t>تغطي تبادل المعلومات باستعمال منشورات قطاع تقييس الاتصالات بشأن مجموعة واسعة من المواضيع وكذلك منتديات التقييس الإقليمية والأقاليمية.</w:t>
      </w:r>
    </w:p>
    <w:p w14:paraId="136FD04A" w14:textId="3BFDA014" w:rsidR="001503F5" w:rsidRPr="00B84129" w:rsidRDefault="001503F5" w:rsidP="00DD0F94">
      <w:pPr>
        <w:pStyle w:val="enumlev1"/>
        <w:rPr>
          <w:rtl/>
          <w:lang w:bidi="ar-EG"/>
        </w:rPr>
      </w:pPr>
      <w:r w:rsidRPr="00B84129">
        <w:rPr>
          <w:rFonts w:hint="cs"/>
          <w:rtl/>
          <w:lang w:bidi="ar-EG"/>
        </w:rPr>
        <w:t>5</w:t>
      </w:r>
      <w:r w:rsidRPr="00B84129">
        <w:rPr>
          <w:rtl/>
          <w:lang w:bidi="ar-EG"/>
        </w:rPr>
        <w:tab/>
      </w:r>
      <w:bookmarkStart w:id="73" w:name="_Hlk95802905"/>
      <w:r w:rsidRPr="00B84129">
        <w:rPr>
          <w:rFonts w:hint="cs"/>
          <w:b/>
          <w:bCs/>
          <w:rtl/>
          <w:lang w:bidi="ar-EG"/>
        </w:rPr>
        <w:t xml:space="preserve">عقد الشراكات </w:t>
      </w:r>
      <w:bookmarkEnd w:id="73"/>
      <w:r w:rsidR="004C1CEA" w:rsidRPr="00B84129">
        <w:rPr>
          <w:rFonts w:hint="cs"/>
          <w:rtl/>
          <w:lang w:bidi="ar-EG"/>
        </w:rPr>
        <w:t>ي</w:t>
      </w:r>
      <w:r w:rsidR="004C1CEA" w:rsidRPr="00B84129">
        <w:rPr>
          <w:rtl/>
          <w:lang w:bidi="ar-EG"/>
        </w:rPr>
        <w:t>تعلق بتعبئة الموارد وتعزيز التعاون.</w:t>
      </w:r>
    </w:p>
    <w:p w14:paraId="54E25C4F" w14:textId="5498DE2D" w:rsidR="001503F5" w:rsidRPr="00B84129" w:rsidRDefault="002F313F" w:rsidP="00DE733F">
      <w:pPr>
        <w:rPr>
          <w:rtl/>
          <w:lang w:bidi="ar-EG"/>
        </w:rPr>
      </w:pPr>
      <w:r w:rsidRPr="00B84129">
        <w:rPr>
          <w:b/>
          <w:bCs/>
          <w:rtl/>
        </w:rPr>
        <w:lastRenderedPageBreak/>
        <w:t xml:space="preserve">دورات التدريب العملي </w:t>
      </w:r>
      <w:r w:rsidRPr="00B84129">
        <w:rPr>
          <w:rFonts w:hint="cs"/>
          <w:b/>
          <w:bCs/>
          <w:rtl/>
        </w:rPr>
        <w:t>على</w:t>
      </w:r>
      <w:r w:rsidRPr="00B84129">
        <w:rPr>
          <w:b/>
          <w:bCs/>
          <w:rtl/>
        </w:rPr>
        <w:t xml:space="preserve"> سد الفجوة </w:t>
      </w:r>
      <w:proofErr w:type="spellStart"/>
      <w:r w:rsidRPr="00B84129">
        <w:rPr>
          <w:b/>
          <w:bCs/>
          <w:rtl/>
        </w:rPr>
        <w:t>التقييسية</w:t>
      </w:r>
      <w:proofErr w:type="spellEnd"/>
      <w:r w:rsidRPr="00B84129">
        <w:rPr>
          <w:rtl/>
        </w:rPr>
        <w:t>:</w:t>
      </w:r>
      <w:r w:rsidR="00DE733F" w:rsidRPr="00B84129">
        <w:rPr>
          <w:rtl/>
        </w:rPr>
        <w:t xml:space="preserve"> ينفذ قطاع تقييس الاتصالات بانتظام "تدريبات عملية بشأن فعالية لجان الدراسات في سد الفجوة </w:t>
      </w:r>
      <w:proofErr w:type="spellStart"/>
      <w:r w:rsidR="00DE733F" w:rsidRPr="00B84129">
        <w:rPr>
          <w:rtl/>
        </w:rPr>
        <w:t>التقييسية</w:t>
      </w:r>
      <w:proofErr w:type="spellEnd"/>
      <w:r w:rsidR="00DE733F" w:rsidRPr="00B84129">
        <w:rPr>
          <w:rtl/>
        </w:rPr>
        <w:t xml:space="preserve">" استجابة للقرار 44 للجمعية العالمية لتقييس الاتصالات. وتركز هذه </w:t>
      </w:r>
      <w:r w:rsidR="00DE733F" w:rsidRPr="00B84129">
        <w:rPr>
          <w:rFonts w:hint="cs"/>
          <w:rtl/>
        </w:rPr>
        <w:t>ال</w:t>
      </w:r>
      <w:r w:rsidR="00DE733F" w:rsidRPr="00B84129">
        <w:rPr>
          <w:rtl/>
        </w:rPr>
        <w:t xml:space="preserve">تدريبات على تطوير المهارات العملية </w:t>
      </w:r>
      <w:r w:rsidR="001503F5" w:rsidRPr="00B84129">
        <w:rPr>
          <w:rFonts w:hint="cs"/>
          <w:rtl/>
        </w:rPr>
        <w:t>لتحقيق</w:t>
      </w:r>
      <w:r w:rsidR="001503F5" w:rsidRPr="00B84129">
        <w:rPr>
          <w:rtl/>
          <w:lang w:bidi="ar-EG"/>
        </w:rPr>
        <w:t xml:space="preserve"> </w:t>
      </w:r>
      <w:r w:rsidR="001503F5" w:rsidRPr="00B84129">
        <w:rPr>
          <w:rFonts w:hint="cs"/>
          <w:rtl/>
        </w:rPr>
        <w:t>أقصى</w:t>
      </w:r>
      <w:r w:rsidR="001503F5" w:rsidRPr="00B84129">
        <w:rPr>
          <w:rtl/>
          <w:lang w:bidi="ar-EG"/>
        </w:rPr>
        <w:t xml:space="preserve"> </w:t>
      </w:r>
      <w:r w:rsidR="001503F5" w:rsidRPr="00B84129">
        <w:rPr>
          <w:rFonts w:hint="cs"/>
          <w:rtl/>
        </w:rPr>
        <w:t>قدر</w:t>
      </w:r>
      <w:r w:rsidR="001503F5" w:rsidRPr="00B84129">
        <w:rPr>
          <w:rtl/>
          <w:lang w:bidi="ar-EG"/>
        </w:rPr>
        <w:t xml:space="preserve"> </w:t>
      </w:r>
      <w:r w:rsidR="001503F5" w:rsidRPr="00B84129">
        <w:rPr>
          <w:rFonts w:hint="cs"/>
          <w:rtl/>
        </w:rPr>
        <w:t>من</w:t>
      </w:r>
      <w:r w:rsidR="001503F5" w:rsidRPr="00B84129">
        <w:rPr>
          <w:rtl/>
          <w:lang w:bidi="ar-EG"/>
        </w:rPr>
        <w:t xml:space="preserve"> </w:t>
      </w:r>
      <w:r w:rsidR="001503F5" w:rsidRPr="00B84129">
        <w:rPr>
          <w:rFonts w:hint="cs"/>
          <w:rtl/>
        </w:rPr>
        <w:t>فعالية</w:t>
      </w:r>
      <w:r w:rsidR="001503F5" w:rsidRPr="00B84129">
        <w:rPr>
          <w:rtl/>
          <w:lang w:bidi="ar-EG"/>
        </w:rPr>
        <w:t xml:space="preserve"> </w:t>
      </w:r>
      <w:r w:rsidR="001503F5" w:rsidRPr="00B84129">
        <w:rPr>
          <w:rFonts w:hint="cs"/>
          <w:rtl/>
        </w:rPr>
        <w:t>مشاركة</w:t>
      </w:r>
      <w:r w:rsidR="001503F5" w:rsidRPr="00B84129">
        <w:rPr>
          <w:rtl/>
          <w:lang w:bidi="ar-EG"/>
        </w:rPr>
        <w:t xml:space="preserve"> </w:t>
      </w:r>
      <w:r w:rsidR="001503F5" w:rsidRPr="00B84129">
        <w:rPr>
          <w:rFonts w:hint="cs"/>
          <w:rtl/>
        </w:rPr>
        <w:t>البلدان</w:t>
      </w:r>
      <w:r w:rsidR="001503F5" w:rsidRPr="00B84129">
        <w:rPr>
          <w:rtl/>
          <w:lang w:bidi="ar-EG"/>
        </w:rPr>
        <w:t xml:space="preserve"> </w:t>
      </w:r>
      <w:r w:rsidR="001503F5" w:rsidRPr="00B84129">
        <w:rPr>
          <w:rFonts w:hint="cs"/>
          <w:rtl/>
        </w:rPr>
        <w:t>النامية</w:t>
      </w:r>
      <w:r w:rsidR="001503F5" w:rsidRPr="00B84129">
        <w:rPr>
          <w:rtl/>
          <w:lang w:bidi="ar-EG"/>
        </w:rPr>
        <w:t xml:space="preserve"> </w:t>
      </w:r>
      <w:r w:rsidR="001503F5" w:rsidRPr="00B84129">
        <w:rPr>
          <w:rFonts w:hint="cs"/>
          <w:rtl/>
        </w:rPr>
        <w:t>في</w:t>
      </w:r>
      <w:r w:rsidR="001503F5" w:rsidRPr="00B84129">
        <w:rPr>
          <w:rtl/>
          <w:lang w:bidi="ar-EG"/>
        </w:rPr>
        <w:t xml:space="preserve"> </w:t>
      </w:r>
      <w:r w:rsidR="001503F5" w:rsidRPr="00B84129">
        <w:rPr>
          <w:rFonts w:hint="cs"/>
          <w:rtl/>
        </w:rPr>
        <w:t>عملية</w:t>
      </w:r>
      <w:r w:rsidR="001503F5" w:rsidRPr="00B84129">
        <w:rPr>
          <w:rtl/>
          <w:lang w:bidi="ar-EG"/>
        </w:rPr>
        <w:t xml:space="preserve"> </w:t>
      </w:r>
      <w:r w:rsidR="001503F5" w:rsidRPr="00B84129">
        <w:rPr>
          <w:rFonts w:hint="cs"/>
          <w:rtl/>
        </w:rPr>
        <w:t>التقييس</w:t>
      </w:r>
      <w:r w:rsidR="001503F5" w:rsidRPr="00B84129">
        <w:rPr>
          <w:rtl/>
          <w:lang w:bidi="ar-EG"/>
        </w:rPr>
        <w:t xml:space="preserve"> </w:t>
      </w:r>
      <w:r w:rsidR="001503F5" w:rsidRPr="00B84129">
        <w:rPr>
          <w:rFonts w:hint="cs"/>
          <w:rtl/>
        </w:rPr>
        <w:t>في</w:t>
      </w:r>
      <w:r w:rsidR="001503F5" w:rsidRPr="00B84129">
        <w:rPr>
          <w:rtl/>
          <w:lang w:bidi="ar-EG"/>
        </w:rPr>
        <w:t xml:space="preserve"> </w:t>
      </w:r>
      <w:r w:rsidR="001503F5" w:rsidRPr="00B84129">
        <w:rPr>
          <w:rFonts w:hint="cs"/>
          <w:rtl/>
        </w:rPr>
        <w:t>القطاع،</w:t>
      </w:r>
      <w:r w:rsidR="001503F5" w:rsidRPr="00B84129">
        <w:rPr>
          <w:rtl/>
          <w:lang w:bidi="ar-EG"/>
        </w:rPr>
        <w:t xml:space="preserve"> </w:t>
      </w:r>
      <w:r w:rsidR="001503F5" w:rsidRPr="00B84129">
        <w:rPr>
          <w:rFonts w:hint="cs"/>
          <w:rtl/>
        </w:rPr>
        <w:t>وهو</w:t>
      </w:r>
      <w:r w:rsidR="001503F5" w:rsidRPr="00B84129">
        <w:rPr>
          <w:rtl/>
          <w:lang w:bidi="ar-EG"/>
        </w:rPr>
        <w:t xml:space="preserve"> </w:t>
      </w:r>
      <w:r w:rsidR="001503F5" w:rsidRPr="00B84129">
        <w:rPr>
          <w:rFonts w:hint="cs"/>
          <w:rtl/>
        </w:rPr>
        <w:t>يشمل</w:t>
      </w:r>
      <w:r w:rsidR="001503F5" w:rsidRPr="00B84129">
        <w:rPr>
          <w:rtl/>
          <w:lang w:bidi="ar-EG"/>
        </w:rPr>
        <w:t xml:space="preserve"> </w:t>
      </w:r>
      <w:r w:rsidR="001503F5" w:rsidRPr="00B84129">
        <w:rPr>
          <w:rFonts w:hint="cs"/>
          <w:rtl/>
        </w:rPr>
        <w:t>مواضيع</w:t>
      </w:r>
      <w:r w:rsidR="001503F5" w:rsidRPr="00B84129">
        <w:rPr>
          <w:rtl/>
          <w:lang w:bidi="ar-EG"/>
        </w:rPr>
        <w:t xml:space="preserve"> </w:t>
      </w:r>
      <w:r w:rsidR="001503F5" w:rsidRPr="00B84129">
        <w:rPr>
          <w:rFonts w:hint="cs"/>
          <w:rtl/>
        </w:rPr>
        <w:t>تتضمن استراتيجيات</w:t>
      </w:r>
      <w:r w:rsidR="001503F5" w:rsidRPr="00B84129">
        <w:rPr>
          <w:rtl/>
          <w:lang w:bidi="ar-EG"/>
        </w:rPr>
        <w:t xml:space="preserve"> </w:t>
      </w:r>
      <w:r w:rsidR="001503F5" w:rsidRPr="00B84129">
        <w:rPr>
          <w:rFonts w:hint="cs"/>
          <w:rtl/>
        </w:rPr>
        <w:t>للمشاركة</w:t>
      </w:r>
      <w:r w:rsidR="001503F5" w:rsidRPr="00B84129">
        <w:rPr>
          <w:rtl/>
          <w:lang w:bidi="ar-EG"/>
        </w:rPr>
        <w:t xml:space="preserve"> </w:t>
      </w:r>
      <w:r w:rsidR="001503F5" w:rsidRPr="00B84129">
        <w:rPr>
          <w:rFonts w:hint="cs"/>
          <w:rtl/>
        </w:rPr>
        <w:t>في</w:t>
      </w:r>
      <w:r w:rsidR="001503F5" w:rsidRPr="00B84129">
        <w:rPr>
          <w:rtl/>
          <w:lang w:bidi="ar-EG"/>
        </w:rPr>
        <w:t xml:space="preserve"> </w:t>
      </w:r>
      <w:r w:rsidR="001503F5" w:rsidRPr="00B84129">
        <w:rPr>
          <w:rFonts w:hint="cs"/>
          <w:rtl/>
        </w:rPr>
        <w:t>لجان</w:t>
      </w:r>
      <w:r w:rsidR="001503F5" w:rsidRPr="00B84129">
        <w:rPr>
          <w:rtl/>
          <w:lang w:bidi="ar-EG"/>
        </w:rPr>
        <w:t xml:space="preserve"> </w:t>
      </w:r>
      <w:r w:rsidR="001503F5" w:rsidRPr="00B84129">
        <w:rPr>
          <w:rFonts w:hint="cs"/>
          <w:rtl/>
        </w:rPr>
        <w:t>الدراسات</w:t>
      </w:r>
      <w:r w:rsidR="001503F5" w:rsidRPr="00B84129">
        <w:rPr>
          <w:rtl/>
          <w:lang w:bidi="ar-EG"/>
        </w:rPr>
        <w:t xml:space="preserve"> </w:t>
      </w:r>
      <w:r w:rsidR="001503F5" w:rsidRPr="00B84129">
        <w:rPr>
          <w:rFonts w:hint="cs"/>
          <w:rtl/>
        </w:rPr>
        <w:t>إعداد المساهمات</w:t>
      </w:r>
      <w:r w:rsidR="001503F5" w:rsidRPr="00B84129">
        <w:rPr>
          <w:rtl/>
          <w:lang w:bidi="ar-EG"/>
        </w:rPr>
        <w:t xml:space="preserve"> </w:t>
      </w:r>
      <w:r w:rsidR="00DE733F" w:rsidRPr="00B84129">
        <w:rPr>
          <w:rtl/>
        </w:rPr>
        <w:t xml:space="preserve">في الاجتماعات </w:t>
      </w:r>
      <w:r w:rsidR="001503F5" w:rsidRPr="00B84129">
        <w:rPr>
          <w:rFonts w:hint="cs"/>
          <w:rtl/>
        </w:rPr>
        <w:t>وتقديم</w:t>
      </w:r>
      <w:r w:rsidR="001503F5" w:rsidRPr="00B84129">
        <w:rPr>
          <w:rtl/>
          <w:lang w:bidi="ar-EG"/>
        </w:rPr>
        <w:t xml:space="preserve"> </w:t>
      </w:r>
      <w:r w:rsidR="001503F5" w:rsidRPr="00B84129">
        <w:rPr>
          <w:rFonts w:hint="cs"/>
          <w:rtl/>
        </w:rPr>
        <w:t>المقترحات وأساليب</w:t>
      </w:r>
      <w:r w:rsidR="001503F5" w:rsidRPr="00B84129">
        <w:rPr>
          <w:rtl/>
          <w:lang w:bidi="ar-EG"/>
        </w:rPr>
        <w:t xml:space="preserve"> </w:t>
      </w:r>
      <w:r w:rsidR="001503F5" w:rsidRPr="00B84129">
        <w:rPr>
          <w:rFonts w:hint="cs"/>
          <w:rtl/>
        </w:rPr>
        <w:t>العمل</w:t>
      </w:r>
      <w:r w:rsidR="001503F5" w:rsidRPr="00B84129">
        <w:rPr>
          <w:rtl/>
          <w:lang w:bidi="ar-EG"/>
        </w:rPr>
        <w:t xml:space="preserve"> </w:t>
      </w:r>
      <w:r w:rsidR="001503F5" w:rsidRPr="00B84129">
        <w:rPr>
          <w:rFonts w:hint="cs"/>
          <w:rtl/>
        </w:rPr>
        <w:t>التعاوني</w:t>
      </w:r>
      <w:r w:rsidR="001503F5" w:rsidRPr="00B84129">
        <w:rPr>
          <w:rtl/>
          <w:lang w:bidi="ar-EG"/>
        </w:rPr>
        <w:t xml:space="preserve"> </w:t>
      </w:r>
      <w:r w:rsidR="001503F5" w:rsidRPr="00B84129">
        <w:rPr>
          <w:rFonts w:hint="cs"/>
          <w:rtl/>
        </w:rPr>
        <w:t>وبناء</w:t>
      </w:r>
      <w:r w:rsidR="001503F5" w:rsidRPr="00B84129">
        <w:rPr>
          <w:rtl/>
          <w:lang w:bidi="ar-EG"/>
        </w:rPr>
        <w:t xml:space="preserve"> </w:t>
      </w:r>
      <w:r w:rsidR="001503F5" w:rsidRPr="00B84129">
        <w:rPr>
          <w:rFonts w:hint="cs"/>
          <w:rtl/>
        </w:rPr>
        <w:t>التوافق</w:t>
      </w:r>
      <w:r w:rsidR="001503F5" w:rsidRPr="00B84129">
        <w:rPr>
          <w:rtl/>
          <w:lang w:bidi="ar-EG"/>
        </w:rPr>
        <w:t xml:space="preserve"> </w:t>
      </w:r>
      <w:r w:rsidR="001503F5" w:rsidRPr="00B84129">
        <w:rPr>
          <w:rFonts w:hint="cs"/>
          <w:rtl/>
        </w:rPr>
        <w:t>في</w:t>
      </w:r>
      <w:r w:rsidR="001503F5" w:rsidRPr="00B84129">
        <w:rPr>
          <w:rtl/>
          <w:lang w:bidi="ar-EG"/>
        </w:rPr>
        <w:t xml:space="preserve"> </w:t>
      </w:r>
      <w:proofErr w:type="spellStart"/>
      <w:r w:rsidR="001503F5" w:rsidRPr="00B84129">
        <w:rPr>
          <w:rFonts w:hint="cs"/>
          <w:rtl/>
        </w:rPr>
        <w:t>الآرا</w:t>
      </w:r>
      <w:proofErr w:type="spellEnd"/>
      <w:r w:rsidR="00D32AEF" w:rsidRPr="00B84129">
        <w:rPr>
          <w:rFonts w:hint="cs"/>
          <w:rtl/>
          <w:lang w:bidi="ar-EG"/>
        </w:rPr>
        <w:t>ء</w:t>
      </w:r>
      <w:r w:rsidR="00DE733F" w:rsidRPr="00B84129">
        <w:rPr>
          <w:rtl/>
        </w:rPr>
        <w:t xml:space="preserve"> واستعمال أدوات مكتب تقييس الاتصالات وخدماته. </w:t>
      </w:r>
      <w:r w:rsidR="00DE733F" w:rsidRPr="00B84129">
        <w:rPr>
          <w:rFonts w:hint="cs"/>
          <w:rtl/>
        </w:rPr>
        <w:t>وقد أقيمت</w:t>
      </w:r>
      <w:r w:rsidR="00DE733F" w:rsidRPr="00B84129">
        <w:rPr>
          <w:rtl/>
        </w:rPr>
        <w:t xml:space="preserve"> نحو 40 دورة تدريبية في فترة الدراسة رح</w:t>
      </w:r>
      <w:r w:rsidR="00DE733F" w:rsidRPr="00B84129">
        <w:rPr>
          <w:rFonts w:hint="cs"/>
          <w:rtl/>
        </w:rPr>
        <w:t>َّ</w:t>
      </w:r>
      <w:r w:rsidR="00DE733F" w:rsidRPr="00B84129">
        <w:rPr>
          <w:rtl/>
        </w:rPr>
        <w:t xml:space="preserve">بت بأكثر من </w:t>
      </w:r>
      <w:r w:rsidR="00DE733F" w:rsidRPr="00B84129">
        <w:rPr>
          <w:rFonts w:hint="cs"/>
          <w:rtl/>
        </w:rPr>
        <w:t>1</w:t>
      </w:r>
      <w:r w:rsidR="00DE733F" w:rsidRPr="00B84129">
        <w:rPr>
          <w:rtl/>
        </w:rPr>
        <w:t>200 مندوب من مندوبي قطاع تقييس الاتصالات.</w:t>
      </w:r>
    </w:p>
    <w:p w14:paraId="2C175A9D" w14:textId="13DBEA29" w:rsidR="006F7BA6" w:rsidRPr="00B84129" w:rsidRDefault="001D084E" w:rsidP="001D084E">
      <w:pPr>
        <w:rPr>
          <w:rtl/>
        </w:rPr>
      </w:pPr>
      <w:r w:rsidRPr="00B84129">
        <w:rPr>
          <w:b/>
          <w:bCs/>
          <w:rtl/>
        </w:rPr>
        <w:t xml:space="preserve">التدريب على الخدمات والأدوات في مجال سد الفجوة </w:t>
      </w:r>
      <w:proofErr w:type="spellStart"/>
      <w:r w:rsidRPr="00B84129">
        <w:rPr>
          <w:b/>
          <w:bCs/>
          <w:rtl/>
        </w:rPr>
        <w:t>التقييسية</w:t>
      </w:r>
      <w:proofErr w:type="spellEnd"/>
      <w:r w:rsidRPr="00B84129">
        <w:rPr>
          <w:rtl/>
        </w:rPr>
        <w:t xml:space="preserve">: في بعض الأحيان، يقدم مكتب تقييس الاتصالات أيضاً تدريبات </w:t>
      </w:r>
      <w:r w:rsidRPr="00B84129">
        <w:rPr>
          <w:rFonts w:hint="cs"/>
          <w:rtl/>
        </w:rPr>
        <w:t>على</w:t>
      </w:r>
      <w:r w:rsidRPr="00B84129">
        <w:rPr>
          <w:rtl/>
        </w:rPr>
        <w:t xml:space="preserve"> استعمال خدمات وأدوات مكتب تقييس الاتصالات. </w:t>
      </w:r>
      <w:r w:rsidRPr="00B84129">
        <w:rPr>
          <w:rFonts w:hint="cs"/>
          <w:rtl/>
        </w:rPr>
        <w:t>وتعرِّف</w:t>
      </w:r>
      <w:r w:rsidRPr="00B84129">
        <w:rPr>
          <w:rtl/>
        </w:rPr>
        <w:t xml:space="preserve"> هذه </w:t>
      </w:r>
      <w:r w:rsidRPr="00B84129">
        <w:rPr>
          <w:rFonts w:hint="cs"/>
          <w:rtl/>
        </w:rPr>
        <w:t>ال</w:t>
      </w:r>
      <w:r w:rsidRPr="00B84129">
        <w:rPr>
          <w:rtl/>
        </w:rPr>
        <w:t xml:space="preserve">تدريبات </w:t>
      </w:r>
      <w:r w:rsidRPr="00B84129">
        <w:rPr>
          <w:rFonts w:hint="cs"/>
          <w:rtl/>
        </w:rPr>
        <w:t>ب</w:t>
      </w:r>
      <w:r w:rsidRPr="00B84129">
        <w:rPr>
          <w:rtl/>
        </w:rPr>
        <w:t>خدمات وأدوات تشمل المشاركة عن بُعد</w:t>
      </w:r>
      <w:r w:rsidRPr="00B84129">
        <w:rPr>
          <w:rFonts w:hint="cs"/>
          <w:rtl/>
        </w:rPr>
        <w:t xml:space="preserve"> ومنصة</w:t>
      </w:r>
      <w:r w:rsidRPr="00B84129">
        <w:rPr>
          <w:rtl/>
        </w:rPr>
        <w:t xml:space="preserve"> </w:t>
      </w:r>
      <w:proofErr w:type="spellStart"/>
      <w:r w:rsidRPr="00B84129">
        <w:t>MyWorkspace</w:t>
      </w:r>
      <w:proofErr w:type="spellEnd"/>
      <w:r w:rsidRPr="00B84129">
        <w:rPr>
          <w:rtl/>
        </w:rPr>
        <w:t xml:space="preserve"> والمنشورات. وتيسر هذه الدورات</w:t>
      </w:r>
      <w:r w:rsidRPr="00B84129">
        <w:rPr>
          <w:rFonts w:hint="cs"/>
          <w:rtl/>
        </w:rPr>
        <w:t xml:space="preserve"> ال</w:t>
      </w:r>
      <w:r w:rsidRPr="00B84129">
        <w:rPr>
          <w:rtl/>
        </w:rPr>
        <w:t xml:space="preserve">تدريبات المتعلقة بسد الفجوة </w:t>
      </w:r>
      <w:proofErr w:type="spellStart"/>
      <w:r w:rsidRPr="00B84129">
        <w:rPr>
          <w:rtl/>
        </w:rPr>
        <w:t>التقييسية</w:t>
      </w:r>
      <w:proofErr w:type="spellEnd"/>
      <w:r w:rsidRPr="00B84129">
        <w:rPr>
          <w:rtl/>
        </w:rPr>
        <w:t xml:space="preserve"> المشاركة الفعّالة والناجعة في أعمال قطاع تقييس الاتصالات. </w:t>
      </w:r>
      <w:r w:rsidRPr="00B84129">
        <w:rPr>
          <w:rFonts w:hint="cs"/>
          <w:rtl/>
        </w:rPr>
        <w:t>و</w:t>
      </w:r>
      <w:r w:rsidRPr="00B84129">
        <w:rPr>
          <w:rtl/>
        </w:rPr>
        <w:t>ل</w:t>
      </w:r>
      <w:r w:rsidRPr="00B84129">
        <w:rPr>
          <w:rFonts w:hint="cs"/>
          <w:rtl/>
        </w:rPr>
        <w:t xml:space="preserve">لاطلاع على </w:t>
      </w:r>
      <w:r w:rsidRPr="00B84129">
        <w:rPr>
          <w:rtl/>
        </w:rPr>
        <w:t xml:space="preserve">مزيد من المعلومات عن خدمات وأدوات مكتب تقييس الاتصالات، انظر </w:t>
      </w:r>
      <w:hyperlink w:anchor="Section_14" w:history="1">
        <w:r w:rsidRPr="00B84129">
          <w:rPr>
            <w:rStyle w:val="Hyperlink"/>
            <w:rtl/>
          </w:rPr>
          <w:t>القسم 14</w:t>
        </w:r>
      </w:hyperlink>
      <w:r w:rsidRPr="00B84129">
        <w:rPr>
          <w:rtl/>
        </w:rPr>
        <w:t>.</w:t>
      </w:r>
    </w:p>
    <w:p w14:paraId="5BCB37A6" w14:textId="39E7A5DD" w:rsidR="001503F5" w:rsidRPr="00B84129" w:rsidRDefault="001D084E" w:rsidP="00F83C1C">
      <w:pPr>
        <w:rPr>
          <w:spacing w:val="-4"/>
          <w:rtl/>
        </w:rPr>
      </w:pPr>
      <w:r w:rsidRPr="00B84129">
        <w:rPr>
          <w:b/>
          <w:bCs/>
          <w:spacing w:val="-4"/>
          <w:rtl/>
        </w:rPr>
        <w:t>الأفرقة الإقليمية</w:t>
      </w:r>
      <w:r w:rsidRPr="00B84129">
        <w:rPr>
          <w:rFonts w:hint="cs"/>
          <w:spacing w:val="-4"/>
          <w:rtl/>
        </w:rPr>
        <w:t xml:space="preserve">: </w:t>
      </w:r>
      <w:r w:rsidRPr="00B84129">
        <w:rPr>
          <w:spacing w:val="-4"/>
          <w:rtl/>
        </w:rPr>
        <w:t xml:space="preserve">أثبتت الأفرقة الإقليمية التابعة للجان دراسات قطاع تقييس الاتصالات فعاليتها </w:t>
      </w:r>
      <w:r w:rsidRPr="00B84129">
        <w:rPr>
          <w:rFonts w:hint="cs"/>
          <w:spacing w:val="-4"/>
          <w:rtl/>
        </w:rPr>
        <w:t>كآليات</w:t>
      </w:r>
      <w:r w:rsidRPr="00B84129">
        <w:rPr>
          <w:spacing w:val="-4"/>
          <w:rtl/>
        </w:rPr>
        <w:t xml:space="preserve"> </w:t>
      </w:r>
      <w:r w:rsidRPr="00B84129">
        <w:rPr>
          <w:rFonts w:hint="cs"/>
          <w:spacing w:val="-4"/>
          <w:rtl/>
        </w:rPr>
        <w:t>ل</w:t>
      </w:r>
      <w:r w:rsidRPr="00B84129">
        <w:rPr>
          <w:spacing w:val="-4"/>
          <w:rtl/>
        </w:rPr>
        <w:t>تنسيق المساهمات الإقليمية المقدمة إلى الاتحاد وزيادة عدد وجودة المساهمات التقنية المقدمة من البلدان النامية.</w:t>
      </w:r>
      <w:r w:rsidR="00F83C1C" w:rsidRPr="00B84129">
        <w:rPr>
          <w:rFonts w:hint="cs"/>
          <w:spacing w:val="-4"/>
          <w:rtl/>
        </w:rPr>
        <w:t xml:space="preserve"> وب</w:t>
      </w:r>
      <w:r w:rsidR="00F83C1C" w:rsidRPr="00B84129">
        <w:rPr>
          <w:spacing w:val="-4"/>
          <w:rtl/>
        </w:rPr>
        <w:t xml:space="preserve">تحفيز المشاركة الفعّالة في لجان دراسات قطاع تقييس الاتصالات، </w:t>
      </w:r>
      <w:r w:rsidR="00F83C1C" w:rsidRPr="00B84129">
        <w:rPr>
          <w:rFonts w:hint="cs"/>
          <w:spacing w:val="-4"/>
          <w:rtl/>
        </w:rPr>
        <w:t>ت</w:t>
      </w:r>
      <w:r w:rsidR="00F83C1C" w:rsidRPr="00B84129">
        <w:rPr>
          <w:spacing w:val="-4"/>
          <w:rtl/>
        </w:rPr>
        <w:t xml:space="preserve">ؤدي الأفرقة الإقليمية، دوراً رئيسياً في سد الفجوة </w:t>
      </w:r>
      <w:proofErr w:type="spellStart"/>
      <w:r w:rsidR="00F83C1C" w:rsidRPr="00B84129">
        <w:rPr>
          <w:spacing w:val="-4"/>
          <w:rtl/>
        </w:rPr>
        <w:t>التقييسية</w:t>
      </w:r>
      <w:proofErr w:type="spellEnd"/>
      <w:r w:rsidR="00F83C1C" w:rsidRPr="00B84129">
        <w:rPr>
          <w:spacing w:val="-4"/>
          <w:rtl/>
        </w:rPr>
        <w:t xml:space="preserve"> بين البلدان المتقدمة والنامية.</w:t>
      </w:r>
    </w:p>
    <w:p w14:paraId="7615D906" w14:textId="76B2D6FF" w:rsidR="001503F5" w:rsidRPr="00B84129" w:rsidRDefault="00F83C1C" w:rsidP="00F83C1C">
      <w:pPr>
        <w:rPr>
          <w:rtl/>
        </w:rPr>
      </w:pPr>
      <w:r w:rsidRPr="00B84129">
        <w:rPr>
          <w:rFonts w:hint="cs"/>
          <w:rtl/>
        </w:rPr>
        <w:t>وجرى</w:t>
      </w:r>
      <w:r w:rsidRPr="00B84129">
        <w:rPr>
          <w:rtl/>
        </w:rPr>
        <w:t xml:space="preserve"> في فترة الدراسة تنظيم أكثر من 80 اجتماعاً للأفرقة الإقليمية، وواصلت غالبية الأفرقة الإقليمية الاجتماع افتراضياً </w:t>
      </w:r>
      <w:r w:rsidRPr="00B84129">
        <w:rPr>
          <w:rFonts w:hint="cs"/>
          <w:rtl/>
        </w:rPr>
        <w:t>خلال</w:t>
      </w:r>
      <w:r w:rsidRPr="00B84129">
        <w:rPr>
          <w:rtl/>
        </w:rPr>
        <w:t xml:space="preserve"> جائحة فيروس كورونا المستجد (</w:t>
      </w:r>
      <w:r w:rsidRPr="00B84129">
        <w:t>COVID-19</w:t>
      </w:r>
      <w:r w:rsidRPr="00B84129">
        <w:rPr>
          <w:rtl/>
        </w:rPr>
        <w:t xml:space="preserve">). ويمكن الاطلاع </w:t>
      </w:r>
      <w:hyperlink r:id="rId217" w:history="1">
        <w:r w:rsidRPr="00B84129">
          <w:rPr>
            <w:rStyle w:val="Hyperlink"/>
            <w:rtl/>
          </w:rPr>
          <w:t>هنا</w:t>
        </w:r>
      </w:hyperlink>
      <w:r w:rsidRPr="00B84129">
        <w:rPr>
          <w:rtl/>
        </w:rPr>
        <w:t xml:space="preserve"> على لمحة عامة عن أنشطة الأفرقة الإقليمية في فترة الدراسة.</w:t>
      </w:r>
    </w:p>
    <w:p w14:paraId="3B8F1B2E" w14:textId="10A191AB" w:rsidR="00A90EC4" w:rsidRPr="00B84129" w:rsidRDefault="00F83C1C" w:rsidP="00A90EC4">
      <w:pPr>
        <w:rPr>
          <w:rtl/>
        </w:rPr>
      </w:pPr>
      <w:r w:rsidRPr="00B84129">
        <w:rPr>
          <w:rFonts w:hint="cs"/>
          <w:rtl/>
        </w:rPr>
        <w:t>وي</w:t>
      </w:r>
      <w:r w:rsidR="00A90EC4" w:rsidRPr="00B84129">
        <w:rPr>
          <w:rtl/>
        </w:rPr>
        <w:t>ستضيف قطاع تقييس الاتصالات 25 فريقاً إقليمياً:</w:t>
      </w:r>
    </w:p>
    <w:p w14:paraId="161969B3" w14:textId="4653E12B" w:rsidR="001503F5" w:rsidRPr="00B84129" w:rsidRDefault="001503F5" w:rsidP="00BA080C">
      <w:pPr>
        <w:pStyle w:val="enumlev1"/>
        <w:rPr>
          <w:rtl/>
        </w:rPr>
      </w:pPr>
      <w:r w:rsidRPr="00B84129">
        <w:rPr>
          <w:rFonts w:hint="cs"/>
          <w:rtl/>
        </w:rPr>
        <w:t>-</w:t>
      </w:r>
      <w:r w:rsidRPr="00B84129">
        <w:rPr>
          <w:rtl/>
        </w:rPr>
        <w:tab/>
      </w:r>
      <w:r w:rsidR="00BA080C" w:rsidRPr="00B84129">
        <w:rPr>
          <w:rtl/>
        </w:rPr>
        <w:t>تسع</w:t>
      </w:r>
      <w:r w:rsidR="00BA080C" w:rsidRPr="00B84129">
        <w:rPr>
          <w:rFonts w:hint="cs"/>
          <w:rtl/>
        </w:rPr>
        <w:t>ة</w:t>
      </w:r>
      <w:r w:rsidR="00BA080C" w:rsidRPr="00B84129">
        <w:rPr>
          <w:rtl/>
        </w:rPr>
        <w:t xml:space="preserve"> </w:t>
      </w:r>
      <w:r w:rsidR="00BA080C" w:rsidRPr="00B84129">
        <w:rPr>
          <w:rFonts w:hint="cs"/>
          <w:rtl/>
        </w:rPr>
        <w:t>أفرقة إقليمية</w:t>
      </w:r>
      <w:r w:rsidR="00BA080C" w:rsidRPr="00B84129">
        <w:rPr>
          <w:rtl/>
        </w:rPr>
        <w:t xml:space="preserve"> لإفريقيا (</w:t>
      </w:r>
      <w:r w:rsidR="00BA080C" w:rsidRPr="00B84129">
        <w:rPr>
          <w:rFonts w:hint="cs"/>
          <w:rtl/>
        </w:rPr>
        <w:t xml:space="preserve">لدى </w:t>
      </w:r>
      <w:r w:rsidR="00BA080C" w:rsidRPr="00B84129">
        <w:rPr>
          <w:rtl/>
        </w:rPr>
        <w:t xml:space="preserve">لجان </w:t>
      </w:r>
      <w:r w:rsidRPr="00B84129">
        <w:rPr>
          <w:rFonts w:hint="cs"/>
          <w:rtl/>
        </w:rPr>
        <w:t>الدراسات 2 (إفريقيا؛ شرق إفريقيا) و3 و5 و11 و12 و13 و17 و20)</w:t>
      </w:r>
    </w:p>
    <w:p w14:paraId="656DD37E" w14:textId="11B9C0BB" w:rsidR="001503F5" w:rsidRPr="00B84129" w:rsidRDefault="001503F5" w:rsidP="00BA080C">
      <w:pPr>
        <w:pStyle w:val="enumlev1"/>
        <w:rPr>
          <w:rtl/>
        </w:rPr>
      </w:pPr>
      <w:r w:rsidRPr="00B84129">
        <w:rPr>
          <w:rFonts w:hint="cs"/>
          <w:rtl/>
        </w:rPr>
        <w:t>-</w:t>
      </w:r>
      <w:r w:rsidRPr="00B84129">
        <w:rPr>
          <w:rtl/>
        </w:rPr>
        <w:tab/>
      </w:r>
      <w:r w:rsidR="00BA080C" w:rsidRPr="00B84129">
        <w:rPr>
          <w:rtl/>
        </w:rPr>
        <w:t>أربع</w:t>
      </w:r>
      <w:r w:rsidR="00BA080C" w:rsidRPr="00B84129">
        <w:rPr>
          <w:rFonts w:hint="cs"/>
          <w:rtl/>
        </w:rPr>
        <w:t>ة</w:t>
      </w:r>
      <w:r w:rsidR="00BA080C" w:rsidRPr="00B84129">
        <w:rPr>
          <w:rtl/>
        </w:rPr>
        <w:t xml:space="preserve"> </w:t>
      </w:r>
      <w:r w:rsidR="00BA080C" w:rsidRPr="00B84129">
        <w:rPr>
          <w:rFonts w:hint="cs"/>
          <w:rtl/>
        </w:rPr>
        <w:t>أفرقة إقليمية</w:t>
      </w:r>
      <w:r w:rsidR="00BA080C" w:rsidRPr="00B84129">
        <w:rPr>
          <w:rtl/>
        </w:rPr>
        <w:t xml:space="preserve"> </w:t>
      </w:r>
      <w:proofErr w:type="spellStart"/>
      <w:r w:rsidR="00BA080C" w:rsidRPr="00B84129">
        <w:rPr>
          <w:rtl/>
        </w:rPr>
        <w:t>للأمريكتين</w:t>
      </w:r>
      <w:proofErr w:type="spellEnd"/>
      <w:r w:rsidR="00BA080C" w:rsidRPr="00B84129">
        <w:rPr>
          <w:rtl/>
        </w:rPr>
        <w:t xml:space="preserve"> </w:t>
      </w:r>
      <w:r w:rsidRPr="00B84129">
        <w:rPr>
          <w:rFonts w:hint="cs"/>
          <w:rtl/>
        </w:rPr>
        <w:t>(</w:t>
      </w:r>
      <w:r w:rsidR="00BA080C" w:rsidRPr="00B84129">
        <w:rPr>
          <w:rFonts w:hint="cs"/>
          <w:rtl/>
        </w:rPr>
        <w:t xml:space="preserve">لدى </w:t>
      </w:r>
      <w:r w:rsidRPr="00B84129">
        <w:rPr>
          <w:rFonts w:hint="cs"/>
          <w:rtl/>
        </w:rPr>
        <w:t>لجان الدراسات 2 و3 و5 و20)</w:t>
      </w:r>
    </w:p>
    <w:p w14:paraId="392BD89B" w14:textId="1F9EC048" w:rsidR="001503F5" w:rsidRPr="00B84129" w:rsidRDefault="001503F5" w:rsidP="00BA080C">
      <w:pPr>
        <w:pStyle w:val="enumlev1"/>
        <w:rPr>
          <w:rtl/>
        </w:rPr>
      </w:pPr>
      <w:r w:rsidRPr="00B84129">
        <w:rPr>
          <w:rFonts w:hint="cs"/>
          <w:rtl/>
        </w:rPr>
        <w:t>-</w:t>
      </w:r>
      <w:r w:rsidRPr="00B84129">
        <w:rPr>
          <w:rtl/>
        </w:rPr>
        <w:tab/>
      </w:r>
      <w:r w:rsidR="00BA080C" w:rsidRPr="00B84129">
        <w:rPr>
          <w:rtl/>
        </w:rPr>
        <w:t>خمس</w:t>
      </w:r>
      <w:r w:rsidR="00BA080C" w:rsidRPr="00B84129">
        <w:rPr>
          <w:rFonts w:hint="cs"/>
          <w:rtl/>
        </w:rPr>
        <w:t>ة أفرقة إقليمية</w:t>
      </w:r>
      <w:r w:rsidR="00BA080C" w:rsidRPr="00B84129">
        <w:rPr>
          <w:rtl/>
        </w:rPr>
        <w:t xml:space="preserve"> </w:t>
      </w:r>
      <w:r w:rsidR="00BA080C" w:rsidRPr="00B84129">
        <w:rPr>
          <w:rFonts w:hint="cs"/>
          <w:rtl/>
        </w:rPr>
        <w:t>لل</w:t>
      </w:r>
      <w:r w:rsidR="00BA080C" w:rsidRPr="00B84129">
        <w:rPr>
          <w:rtl/>
        </w:rPr>
        <w:t xml:space="preserve">دول </w:t>
      </w:r>
      <w:r w:rsidR="00BA080C" w:rsidRPr="00B84129">
        <w:rPr>
          <w:rFonts w:hint="cs"/>
          <w:rtl/>
        </w:rPr>
        <w:t>ال</w:t>
      </w:r>
      <w:r w:rsidR="00BA080C" w:rsidRPr="00B84129">
        <w:rPr>
          <w:rtl/>
        </w:rPr>
        <w:t xml:space="preserve">عربية </w:t>
      </w:r>
      <w:r w:rsidRPr="00B84129">
        <w:rPr>
          <w:rFonts w:hint="cs"/>
          <w:rtl/>
        </w:rPr>
        <w:t>(</w:t>
      </w:r>
      <w:r w:rsidR="00BA080C" w:rsidRPr="00B84129">
        <w:rPr>
          <w:rFonts w:hint="cs"/>
          <w:rtl/>
        </w:rPr>
        <w:t xml:space="preserve">لدى </w:t>
      </w:r>
      <w:r w:rsidRPr="00B84129">
        <w:rPr>
          <w:rFonts w:hint="cs"/>
          <w:rtl/>
        </w:rPr>
        <w:t>لجان الدراسات 2 و3 و5 و17 و20)</w:t>
      </w:r>
    </w:p>
    <w:p w14:paraId="3BA5C2EF" w14:textId="640095C8" w:rsidR="001503F5" w:rsidRPr="00B84129" w:rsidRDefault="001503F5" w:rsidP="00BA080C">
      <w:pPr>
        <w:pStyle w:val="enumlev1"/>
        <w:rPr>
          <w:rtl/>
        </w:rPr>
      </w:pPr>
      <w:r w:rsidRPr="00B84129">
        <w:rPr>
          <w:rFonts w:hint="cs"/>
          <w:rtl/>
        </w:rPr>
        <w:t>-</w:t>
      </w:r>
      <w:r w:rsidRPr="00B84129">
        <w:rPr>
          <w:rtl/>
        </w:rPr>
        <w:tab/>
      </w:r>
      <w:r w:rsidR="00BA080C" w:rsidRPr="00B84129">
        <w:rPr>
          <w:rFonts w:hint="cs"/>
          <w:rtl/>
        </w:rPr>
        <w:t>فريقان إقليميان</w:t>
      </w:r>
      <w:r w:rsidR="00BA080C" w:rsidRPr="00B84129">
        <w:rPr>
          <w:rtl/>
        </w:rPr>
        <w:t xml:space="preserve"> لآسيا والمحيط الهادئ </w:t>
      </w:r>
      <w:r w:rsidRPr="00B84129">
        <w:rPr>
          <w:rFonts w:hint="cs"/>
          <w:rtl/>
        </w:rPr>
        <w:t>(</w:t>
      </w:r>
      <w:r w:rsidR="00BA080C" w:rsidRPr="00B84129">
        <w:rPr>
          <w:rFonts w:hint="cs"/>
          <w:rtl/>
        </w:rPr>
        <w:t xml:space="preserve">لدى </w:t>
      </w:r>
      <w:r w:rsidRPr="00B84129">
        <w:rPr>
          <w:rFonts w:hint="cs"/>
          <w:rtl/>
        </w:rPr>
        <w:t>لجنت</w:t>
      </w:r>
      <w:r w:rsidR="00BA080C" w:rsidRPr="00B84129">
        <w:rPr>
          <w:rFonts w:hint="cs"/>
          <w:rtl/>
        </w:rPr>
        <w:t>ي</w:t>
      </w:r>
      <w:r w:rsidRPr="00B84129">
        <w:rPr>
          <w:rFonts w:hint="cs"/>
          <w:rtl/>
        </w:rPr>
        <w:t xml:space="preserve"> الدراسات 3 و5)</w:t>
      </w:r>
    </w:p>
    <w:p w14:paraId="637F8A65" w14:textId="5ABAB9FB" w:rsidR="001503F5" w:rsidRPr="00B84129" w:rsidRDefault="001503F5" w:rsidP="00B73EF8">
      <w:pPr>
        <w:pStyle w:val="enumlev1"/>
        <w:rPr>
          <w:rtl/>
        </w:rPr>
      </w:pPr>
      <w:r w:rsidRPr="00B84129">
        <w:rPr>
          <w:rFonts w:hint="cs"/>
          <w:rtl/>
        </w:rPr>
        <w:t>-</w:t>
      </w:r>
      <w:r w:rsidRPr="00B84129">
        <w:rPr>
          <w:rtl/>
        </w:rPr>
        <w:tab/>
      </w:r>
      <w:r w:rsidR="00BA080C" w:rsidRPr="00B84129">
        <w:rPr>
          <w:rFonts w:hint="cs"/>
          <w:rtl/>
        </w:rPr>
        <w:t>فريق إقليمي</w:t>
      </w:r>
      <w:r w:rsidR="00B73EF8" w:rsidRPr="00B84129">
        <w:rPr>
          <w:rFonts w:hint="cs"/>
          <w:rtl/>
        </w:rPr>
        <w:t xml:space="preserve"> لأوروبا وحوض المتوسط</w:t>
      </w:r>
      <w:r w:rsidR="00BA080C" w:rsidRPr="00B84129">
        <w:rPr>
          <w:rtl/>
        </w:rPr>
        <w:t xml:space="preserve"> </w:t>
      </w:r>
      <w:r w:rsidRPr="00B84129">
        <w:rPr>
          <w:rFonts w:hint="cs"/>
          <w:rtl/>
        </w:rPr>
        <w:t>(</w:t>
      </w:r>
      <w:r w:rsidR="00B73EF8" w:rsidRPr="00B84129">
        <w:rPr>
          <w:rFonts w:hint="cs"/>
          <w:rtl/>
        </w:rPr>
        <w:t xml:space="preserve">لدى </w:t>
      </w:r>
      <w:r w:rsidRPr="00B84129">
        <w:rPr>
          <w:rFonts w:hint="cs"/>
          <w:rtl/>
        </w:rPr>
        <w:t>لجنة الدراسات 3)</w:t>
      </w:r>
    </w:p>
    <w:p w14:paraId="445312D9" w14:textId="1F8F0F88" w:rsidR="001503F5" w:rsidRPr="00B84129" w:rsidRDefault="001503F5" w:rsidP="00B73EF8">
      <w:pPr>
        <w:pStyle w:val="enumlev1"/>
        <w:rPr>
          <w:rtl/>
        </w:rPr>
      </w:pPr>
      <w:r w:rsidRPr="00B84129">
        <w:rPr>
          <w:rFonts w:hint="cs"/>
          <w:rtl/>
        </w:rPr>
        <w:t>-</w:t>
      </w:r>
      <w:r w:rsidRPr="00B84129">
        <w:rPr>
          <w:rtl/>
        </w:rPr>
        <w:tab/>
      </w:r>
      <w:r w:rsidR="00B73EF8" w:rsidRPr="00B84129">
        <w:rPr>
          <w:rtl/>
        </w:rPr>
        <w:t>أربع</w:t>
      </w:r>
      <w:r w:rsidR="00B73EF8" w:rsidRPr="00B84129">
        <w:rPr>
          <w:rFonts w:hint="cs"/>
          <w:rtl/>
        </w:rPr>
        <w:t>ة</w:t>
      </w:r>
      <w:r w:rsidR="00B73EF8" w:rsidRPr="00B84129">
        <w:rPr>
          <w:rtl/>
        </w:rPr>
        <w:t xml:space="preserve"> </w:t>
      </w:r>
      <w:r w:rsidR="00B73EF8" w:rsidRPr="00B84129">
        <w:rPr>
          <w:rFonts w:hint="cs"/>
          <w:rtl/>
        </w:rPr>
        <w:t>أفرقة إقليمية ل</w:t>
      </w:r>
      <w:r w:rsidR="00B73EF8" w:rsidRPr="00B84129">
        <w:rPr>
          <w:rtl/>
        </w:rPr>
        <w:t xml:space="preserve">أوروبا الشرقية وآسيا الوسطى وما وراء القوقاز </w:t>
      </w:r>
      <w:r w:rsidRPr="00B84129">
        <w:rPr>
          <w:rFonts w:hint="cs"/>
          <w:rtl/>
        </w:rPr>
        <w:t>(</w:t>
      </w:r>
      <w:r w:rsidR="00B73EF8" w:rsidRPr="00B84129">
        <w:rPr>
          <w:rFonts w:hint="cs"/>
          <w:rtl/>
        </w:rPr>
        <w:t xml:space="preserve">لدى </w:t>
      </w:r>
      <w:r w:rsidRPr="00B84129">
        <w:rPr>
          <w:rFonts w:hint="cs"/>
          <w:rtl/>
        </w:rPr>
        <w:t>لجان الدراسات 3 و11 و13 و20)</w:t>
      </w:r>
    </w:p>
    <w:p w14:paraId="025DB2C5" w14:textId="3ACC6CC3" w:rsidR="001503F5" w:rsidRPr="00B84129" w:rsidRDefault="00B73EF8" w:rsidP="00264EE5">
      <w:pPr>
        <w:rPr>
          <w:rtl/>
        </w:rPr>
      </w:pPr>
      <w:r w:rsidRPr="00B84129">
        <w:rPr>
          <w:b/>
          <w:bCs/>
          <w:rtl/>
        </w:rPr>
        <w:t>منتديات التقييس الإقليمية</w:t>
      </w:r>
      <w:r w:rsidRPr="00B84129">
        <w:rPr>
          <w:rFonts w:hint="cs"/>
          <w:rtl/>
        </w:rPr>
        <w:t xml:space="preserve">: </w:t>
      </w:r>
      <w:r w:rsidR="00264EE5" w:rsidRPr="00B84129">
        <w:rPr>
          <w:rFonts w:hint="cs"/>
          <w:rtl/>
        </w:rPr>
        <w:t>تقدم</w:t>
      </w:r>
      <w:r w:rsidR="00264EE5" w:rsidRPr="00B84129">
        <w:rPr>
          <w:rtl/>
        </w:rPr>
        <w:t xml:space="preserve"> </w:t>
      </w:r>
      <w:hyperlink r:id="rId218" w:history="1">
        <w:r w:rsidR="00264EE5" w:rsidRPr="00B84129">
          <w:rPr>
            <w:rStyle w:val="Hyperlink"/>
            <w:rtl/>
          </w:rPr>
          <w:t>منتديات التقييس الإقليمية</w:t>
        </w:r>
        <w:r w:rsidR="00264EE5" w:rsidRPr="00B84129">
          <w:rPr>
            <w:rStyle w:val="Hyperlink"/>
            <w:rFonts w:hint="cs"/>
            <w:rtl/>
          </w:rPr>
          <w:t xml:space="preserve"> (</w:t>
        </w:r>
        <w:r w:rsidR="00264EE5" w:rsidRPr="00B84129">
          <w:rPr>
            <w:rStyle w:val="Hyperlink"/>
          </w:rPr>
          <w:t>RSF</w:t>
        </w:r>
        <w:r w:rsidR="00264EE5" w:rsidRPr="00B84129">
          <w:rPr>
            <w:rStyle w:val="Hyperlink"/>
            <w:rFonts w:hint="cs"/>
            <w:rtl/>
          </w:rPr>
          <w:t>)</w:t>
        </w:r>
      </w:hyperlink>
      <w:r w:rsidR="00264EE5" w:rsidRPr="00B84129">
        <w:rPr>
          <w:rtl/>
        </w:rPr>
        <w:t xml:space="preserve"> دورات تعليمية بشأن أساليب عمل قطاع تقييس الاتصالات إضافةً إلى مواضيع ذات توجه تقني من قبيل التعرض البشري للمجالات الكهرمغنطيسية، وجودة الخدمة، والإدارة الذكية للمياه، والتجوال الدولي </w:t>
      </w:r>
      <w:r w:rsidR="00264EE5" w:rsidRPr="00B84129">
        <w:rPr>
          <w:rFonts w:hint="cs"/>
          <w:rtl/>
        </w:rPr>
        <w:t xml:space="preserve">للاتصالات </w:t>
      </w:r>
      <w:r w:rsidR="00264EE5" w:rsidRPr="00B84129">
        <w:rPr>
          <w:rtl/>
        </w:rPr>
        <w:t>المتنقل</w:t>
      </w:r>
      <w:r w:rsidR="00264EE5" w:rsidRPr="00B84129">
        <w:rPr>
          <w:rFonts w:hint="cs"/>
          <w:rtl/>
        </w:rPr>
        <w:t>ة</w:t>
      </w:r>
      <w:r w:rsidR="00264EE5" w:rsidRPr="00B84129">
        <w:rPr>
          <w:rtl/>
        </w:rPr>
        <w:t xml:space="preserve">، والخدمات المالية المتنقلة، والهوية الرقمية، والبيانات الضخمة، </w:t>
      </w:r>
      <w:proofErr w:type="gramStart"/>
      <w:r w:rsidR="00264EE5" w:rsidRPr="00B84129">
        <w:rPr>
          <w:rtl/>
        </w:rPr>
        <w:t>والأمن</w:t>
      </w:r>
      <w:proofErr w:type="gramEnd"/>
      <w:r w:rsidR="00264EE5" w:rsidRPr="00B84129">
        <w:rPr>
          <w:rtl/>
        </w:rPr>
        <w:t xml:space="preserve"> والثقة.</w:t>
      </w:r>
    </w:p>
    <w:p w14:paraId="5F9FE9B6" w14:textId="62CE1594" w:rsidR="001503F5" w:rsidRPr="00B84129" w:rsidRDefault="00264EE5" w:rsidP="00264EE5">
      <w:pPr>
        <w:rPr>
          <w:rtl/>
        </w:rPr>
      </w:pPr>
      <w:r w:rsidRPr="00B84129">
        <w:rPr>
          <w:rtl/>
        </w:rPr>
        <w:t xml:space="preserve">وتعقد منتديات التقييس الإقليمية </w:t>
      </w:r>
      <w:r w:rsidRPr="00B84129">
        <w:rPr>
          <w:rFonts w:hint="cs"/>
          <w:rtl/>
        </w:rPr>
        <w:t>بالاقتران</w:t>
      </w:r>
      <w:r w:rsidRPr="00B84129">
        <w:rPr>
          <w:rtl/>
        </w:rPr>
        <w:t xml:space="preserve"> مع اجتماعات الأفرقة الإقليمية لتحسين مواءمة مناقشات هذه المنتديات وأولويات لجان دراسات قطاع تقييس الاتصالات. وتقوم هذه المنتديات أيضاً بإذكاء الوعي بأنشطة التقييس التي يضطلع بها الاتحاد من خلال مشاركة صانعي القرار الرئيسيين (رؤساء</w:t>
      </w:r>
      <w:r w:rsidRPr="00B84129">
        <w:rPr>
          <w:rFonts w:hint="cs"/>
          <w:rtl/>
        </w:rPr>
        <w:t xml:space="preserve"> </w:t>
      </w:r>
      <w:r w:rsidRPr="00B84129">
        <w:rPr>
          <w:rtl/>
        </w:rPr>
        <w:t>الوزراء والوزراء ورؤساء الهيئات التنظيمية وكبار المديرين التنفيذيين وغيرهم).</w:t>
      </w:r>
    </w:p>
    <w:p w14:paraId="010FA4DC" w14:textId="11928D51" w:rsidR="00E6359F" w:rsidRPr="00B84129" w:rsidRDefault="00E6359F" w:rsidP="00264EE5">
      <w:pPr>
        <w:rPr>
          <w:rtl/>
        </w:rPr>
      </w:pPr>
      <w:r w:rsidRPr="00B84129">
        <w:rPr>
          <w:rtl/>
        </w:rPr>
        <w:t xml:space="preserve"> وعُقدت خلال فترة الدراسة </w:t>
      </w:r>
      <w:r w:rsidR="00264EE5" w:rsidRPr="00B84129">
        <w:rPr>
          <w:rtl/>
        </w:rPr>
        <w:t xml:space="preserve">11 </w:t>
      </w:r>
      <w:r w:rsidR="00264EE5" w:rsidRPr="00B84129">
        <w:rPr>
          <w:rFonts w:hint="cs"/>
          <w:rtl/>
        </w:rPr>
        <w:t xml:space="preserve">من </w:t>
      </w:r>
      <w:r w:rsidRPr="00B84129">
        <w:rPr>
          <w:rtl/>
        </w:rPr>
        <w:t xml:space="preserve">منتديات التقييس </w:t>
      </w:r>
      <w:r w:rsidR="00264EE5" w:rsidRPr="00B84129">
        <w:rPr>
          <w:rtl/>
        </w:rPr>
        <w:t>الإقليمية</w:t>
      </w:r>
      <w:r w:rsidR="00264EE5" w:rsidRPr="00B84129">
        <w:rPr>
          <w:rFonts w:hint="cs"/>
          <w:rtl/>
        </w:rPr>
        <w:t xml:space="preserve"> </w:t>
      </w:r>
      <w:r w:rsidRPr="00B84129">
        <w:rPr>
          <w:rtl/>
        </w:rPr>
        <w:t>(</w:t>
      </w:r>
      <w:r w:rsidRPr="00B84129">
        <w:t>RSF</w:t>
      </w:r>
      <w:r w:rsidRPr="00B84129">
        <w:rPr>
          <w:rtl/>
        </w:rPr>
        <w:t xml:space="preserve">)، بما في ذلك منتديات تقييس </w:t>
      </w:r>
      <w:proofErr w:type="spellStart"/>
      <w:r w:rsidRPr="00B84129">
        <w:rPr>
          <w:rtl/>
        </w:rPr>
        <w:t>أقاليمية</w:t>
      </w:r>
      <w:proofErr w:type="spellEnd"/>
      <w:r w:rsidRPr="00B84129">
        <w:rPr>
          <w:rtl/>
        </w:rPr>
        <w:t>:</w:t>
      </w:r>
    </w:p>
    <w:p w14:paraId="2A78D2CD" w14:textId="4C5A0587" w:rsidR="001503F5" w:rsidRPr="00B84129" w:rsidRDefault="001503F5" w:rsidP="00382793">
      <w:pPr>
        <w:pStyle w:val="enumlev1"/>
        <w:rPr>
          <w:rtl/>
        </w:rPr>
      </w:pPr>
      <w:r w:rsidRPr="00B84129">
        <w:rPr>
          <w:rFonts w:hint="cs"/>
          <w:rtl/>
        </w:rPr>
        <w:t>-</w:t>
      </w:r>
      <w:r w:rsidRPr="00B84129">
        <w:rPr>
          <w:rtl/>
        </w:rPr>
        <w:tab/>
      </w:r>
      <w:r w:rsidR="00264EE5" w:rsidRPr="00B84129">
        <w:rPr>
          <w:rtl/>
        </w:rPr>
        <w:t xml:space="preserve">منتدى التقييس </w:t>
      </w:r>
      <w:proofErr w:type="spellStart"/>
      <w:r w:rsidR="00264EE5" w:rsidRPr="00B84129">
        <w:rPr>
          <w:rtl/>
        </w:rPr>
        <w:t>الأقاليمي</w:t>
      </w:r>
      <w:proofErr w:type="spellEnd"/>
      <w:r w:rsidR="00264EE5" w:rsidRPr="00B84129">
        <w:rPr>
          <w:rtl/>
        </w:rPr>
        <w:t xml:space="preserve"> </w:t>
      </w:r>
      <w:r w:rsidR="00264EE5" w:rsidRPr="00B84129">
        <w:rPr>
          <w:rFonts w:hint="cs"/>
          <w:rtl/>
        </w:rPr>
        <w:t xml:space="preserve">بشأن </w:t>
      </w:r>
      <w:hyperlink r:id="rId219" w:history="1">
        <w:r w:rsidR="00D876F9" w:rsidRPr="00B84129">
          <w:rPr>
            <w:rStyle w:val="Hyperlink"/>
            <w:rtl/>
          </w:rPr>
          <w:t>القضايا التشغيلية المتعلقة بالترقيم وخدمة الطوارئ و</w:t>
        </w:r>
        <w:r w:rsidR="00BC13E9" w:rsidRPr="00B84129">
          <w:rPr>
            <w:rStyle w:val="Hyperlink"/>
            <w:rFonts w:hint="cs"/>
            <w:rtl/>
          </w:rPr>
          <w:t>ال</w:t>
        </w:r>
        <w:r w:rsidR="00D876F9" w:rsidRPr="00B84129">
          <w:rPr>
            <w:rStyle w:val="Hyperlink"/>
            <w:rtl/>
          </w:rPr>
          <w:t xml:space="preserve">خدمات </w:t>
        </w:r>
        <w:r w:rsidR="00BC13E9" w:rsidRPr="00B84129">
          <w:rPr>
            <w:rStyle w:val="Hyperlink"/>
            <w:rFonts w:hint="cs"/>
            <w:rtl/>
          </w:rPr>
          <w:t xml:space="preserve">المتاحة بحرية على الإنترنت </w:t>
        </w:r>
        <w:r w:rsidR="00D876F9" w:rsidRPr="00B84129">
          <w:rPr>
            <w:rStyle w:val="Hyperlink"/>
          </w:rPr>
          <w:t>(OTT)</w:t>
        </w:r>
      </w:hyperlink>
      <w:r w:rsidR="00382793" w:rsidRPr="00B84129">
        <w:rPr>
          <w:rtl/>
        </w:rPr>
        <w:tab/>
      </w:r>
      <w:r w:rsidR="00382793" w:rsidRPr="00B84129">
        <w:rPr>
          <w:rtl/>
        </w:rPr>
        <w:br/>
      </w:r>
      <w:r w:rsidRPr="00B84129">
        <w:rPr>
          <w:rFonts w:hint="cs"/>
          <w:rtl/>
        </w:rPr>
        <w:t>دبي، الإمارا</w:t>
      </w:r>
      <w:r w:rsidRPr="00B84129">
        <w:rPr>
          <w:rFonts w:hint="eastAsia"/>
          <w:rtl/>
        </w:rPr>
        <w:t>ت</w:t>
      </w:r>
      <w:r w:rsidRPr="00B84129">
        <w:rPr>
          <w:rFonts w:hint="cs"/>
          <w:rtl/>
        </w:rPr>
        <w:t xml:space="preserve"> العربية المتحدة، 22 أكتوبر 2019</w:t>
      </w:r>
    </w:p>
    <w:p w14:paraId="69E90D67" w14:textId="471FD2B6" w:rsidR="001503F5" w:rsidRPr="00B84129" w:rsidRDefault="001503F5" w:rsidP="00382793">
      <w:pPr>
        <w:pStyle w:val="enumlev1"/>
        <w:rPr>
          <w:rtl/>
        </w:rPr>
      </w:pPr>
      <w:r w:rsidRPr="00B84129">
        <w:rPr>
          <w:rFonts w:hint="cs"/>
          <w:rtl/>
        </w:rPr>
        <w:t>-</w:t>
      </w:r>
      <w:r w:rsidRPr="00B84129">
        <w:rPr>
          <w:rtl/>
        </w:rPr>
        <w:tab/>
      </w:r>
      <w:hyperlink r:id="rId220" w:history="1">
        <w:r w:rsidR="00264EE5" w:rsidRPr="00B84129">
          <w:rPr>
            <w:rStyle w:val="Hyperlink"/>
            <w:rtl/>
          </w:rPr>
          <w:t xml:space="preserve"> منتدى التقييس </w:t>
        </w:r>
        <w:r w:rsidR="00D876F9" w:rsidRPr="00B84129">
          <w:rPr>
            <w:rStyle w:val="Hyperlink"/>
            <w:rtl/>
          </w:rPr>
          <w:t>الإقليمي</w:t>
        </w:r>
        <w:r w:rsidR="00C5027C" w:rsidRPr="00B84129">
          <w:rPr>
            <w:rStyle w:val="Hyperlink"/>
            <w:rFonts w:hint="cs"/>
            <w:rtl/>
          </w:rPr>
          <w:t xml:space="preserve"> </w:t>
        </w:r>
        <w:r w:rsidR="00D876F9" w:rsidRPr="00B84129">
          <w:rPr>
            <w:rStyle w:val="Hyperlink"/>
            <w:rtl/>
          </w:rPr>
          <w:t>الذي ينظمه الاتحاد بشأن "معالجة مسائل المنافسة في اقتصاد تكنولوجيا المعلومات والاتصالات</w:t>
        </w:r>
      </w:hyperlink>
      <w:r w:rsidR="00382793" w:rsidRPr="00B84129">
        <w:rPr>
          <w:rtl/>
        </w:rPr>
        <w:tab/>
      </w:r>
      <w:r w:rsidR="00382793" w:rsidRPr="00B84129">
        <w:rPr>
          <w:rtl/>
        </w:rPr>
        <w:br/>
      </w:r>
      <w:r w:rsidRPr="00B84129">
        <w:rPr>
          <w:rtl/>
        </w:rPr>
        <w:t>كولومبو، سري لانكا</w:t>
      </w:r>
      <w:r w:rsidRPr="00B84129">
        <w:rPr>
          <w:rFonts w:hint="cs"/>
          <w:rtl/>
        </w:rPr>
        <w:t>، 1 أكتوبر 2019</w:t>
      </w:r>
    </w:p>
    <w:p w14:paraId="2E90B9B3" w14:textId="5296C58C" w:rsidR="001503F5" w:rsidRPr="00B84129" w:rsidRDefault="001503F5" w:rsidP="00382793">
      <w:pPr>
        <w:pStyle w:val="enumlev1"/>
        <w:rPr>
          <w:rtl/>
        </w:rPr>
      </w:pPr>
      <w:r w:rsidRPr="00B84129">
        <w:rPr>
          <w:rFonts w:hint="cs"/>
          <w:rtl/>
        </w:rPr>
        <w:t>-</w:t>
      </w:r>
      <w:r w:rsidRPr="00B84129">
        <w:rPr>
          <w:rtl/>
        </w:rPr>
        <w:tab/>
      </w:r>
      <w:hyperlink r:id="rId221" w:history="1">
        <w:r w:rsidR="00D876F9" w:rsidRPr="00B84129">
          <w:rPr>
            <w:rStyle w:val="Hyperlink"/>
            <w:rtl/>
          </w:rPr>
          <w:t xml:space="preserve">منتدى التقييس </w:t>
        </w:r>
        <w:proofErr w:type="spellStart"/>
        <w:r w:rsidR="00D876F9" w:rsidRPr="00B84129">
          <w:rPr>
            <w:rStyle w:val="Hyperlink"/>
            <w:rtl/>
          </w:rPr>
          <w:t>الأقاليمي</w:t>
        </w:r>
        <w:proofErr w:type="spellEnd"/>
        <w:r w:rsidR="00D876F9" w:rsidRPr="00B84129">
          <w:rPr>
            <w:rStyle w:val="Hyperlink"/>
            <w:rtl/>
          </w:rPr>
          <w:t xml:space="preserve"> الثاني المشترك بين المنطقتين العربية والإفريقية بشأن البنية التحتية للمفاتيح العمومية من أجل الثقة الإلكترونية</w:t>
        </w:r>
      </w:hyperlink>
      <w:r w:rsidR="00382793" w:rsidRPr="00B84129">
        <w:rPr>
          <w:rtl/>
        </w:rPr>
        <w:tab/>
      </w:r>
      <w:r w:rsidR="00382793" w:rsidRPr="00B84129">
        <w:rPr>
          <w:rtl/>
        </w:rPr>
        <w:br/>
      </w:r>
      <w:r w:rsidRPr="00B84129">
        <w:rPr>
          <w:rFonts w:hint="cs"/>
          <w:rtl/>
        </w:rPr>
        <w:t>تونس العاصمة، تونس، 4-5 أبريل 2019</w:t>
      </w:r>
    </w:p>
    <w:p w14:paraId="05945B80" w14:textId="56BAB933" w:rsidR="001503F5" w:rsidRPr="00B84129" w:rsidRDefault="001503F5" w:rsidP="00382793">
      <w:pPr>
        <w:pStyle w:val="enumlev1"/>
        <w:rPr>
          <w:rtl/>
        </w:rPr>
      </w:pPr>
      <w:r w:rsidRPr="00B84129">
        <w:rPr>
          <w:rFonts w:hint="cs"/>
          <w:rtl/>
        </w:rPr>
        <w:t>-</w:t>
      </w:r>
      <w:r w:rsidRPr="00B84129">
        <w:rPr>
          <w:rtl/>
        </w:rPr>
        <w:tab/>
      </w:r>
      <w:hyperlink r:id="rId222" w:history="1">
        <w:r w:rsidR="00C5027C" w:rsidRPr="00B84129">
          <w:rPr>
            <w:rStyle w:val="Hyperlink"/>
            <w:rtl/>
          </w:rPr>
          <w:t xml:space="preserve"> منتدى التقييس الإقليمي</w:t>
        </w:r>
        <w:r w:rsidR="00D876F9" w:rsidRPr="00B84129">
          <w:rPr>
            <w:rStyle w:val="Hyperlink"/>
            <w:rtl/>
          </w:rPr>
          <w:t xml:space="preserve"> الذي ينظمه الاتحاد بشأن الاتجاهات الاقتصادية والتنظيمية </w:t>
        </w:r>
        <w:proofErr w:type="spellStart"/>
        <w:r w:rsidR="00D876F9" w:rsidRPr="00B84129">
          <w:rPr>
            <w:rStyle w:val="Hyperlink"/>
            <w:rtl/>
          </w:rPr>
          <w:t>والسياساتية</w:t>
        </w:r>
        <w:proofErr w:type="spellEnd"/>
        <w:r w:rsidR="00D876F9" w:rsidRPr="00B84129">
          <w:rPr>
            <w:rStyle w:val="Hyperlink"/>
            <w:rtl/>
          </w:rPr>
          <w:t xml:space="preserve"> الناشئة من أجل عالم رقمي شامل ومستدام وجدير بالثقة</w:t>
        </w:r>
      </w:hyperlink>
      <w:r w:rsidR="00382793" w:rsidRPr="00B84129">
        <w:rPr>
          <w:rtl/>
        </w:rPr>
        <w:tab/>
      </w:r>
      <w:r w:rsidR="00382793" w:rsidRPr="00B84129">
        <w:rPr>
          <w:rtl/>
        </w:rPr>
        <w:br/>
      </w:r>
      <w:proofErr w:type="spellStart"/>
      <w:r w:rsidRPr="00B84129">
        <w:rPr>
          <w:rtl/>
        </w:rPr>
        <w:t>أنتاناناريفو</w:t>
      </w:r>
      <w:proofErr w:type="spellEnd"/>
      <w:r w:rsidRPr="00B84129">
        <w:rPr>
          <w:rtl/>
        </w:rPr>
        <w:t>، مدغشقر، 18 فبراير 2019</w:t>
      </w:r>
    </w:p>
    <w:p w14:paraId="7FB7AE67" w14:textId="6EE5739D" w:rsidR="001503F5" w:rsidRPr="00B84129" w:rsidRDefault="001503F5" w:rsidP="00382793">
      <w:pPr>
        <w:pStyle w:val="enumlev1"/>
        <w:rPr>
          <w:rtl/>
        </w:rPr>
      </w:pPr>
      <w:r w:rsidRPr="00B84129">
        <w:rPr>
          <w:rFonts w:hint="cs"/>
          <w:rtl/>
        </w:rPr>
        <w:lastRenderedPageBreak/>
        <w:t>-</w:t>
      </w:r>
      <w:r w:rsidRPr="00B84129">
        <w:rPr>
          <w:rtl/>
        </w:rPr>
        <w:tab/>
      </w:r>
      <w:hyperlink r:id="rId223" w:history="1">
        <w:r w:rsidR="00C5027C" w:rsidRPr="00B84129">
          <w:rPr>
            <w:rStyle w:val="Hyperlink"/>
            <w:rtl/>
          </w:rPr>
          <w:t xml:space="preserve"> منتدى التقييس الإقليمي</w:t>
        </w:r>
        <w:r w:rsidR="00D876F9" w:rsidRPr="00B84129">
          <w:rPr>
            <w:rStyle w:val="Hyperlink"/>
            <w:rtl/>
          </w:rPr>
          <w:t xml:space="preserve"> بشأن الاتجاهات الاقتصادية والتنظيمية </w:t>
        </w:r>
        <w:proofErr w:type="spellStart"/>
        <w:r w:rsidR="00D876F9" w:rsidRPr="00B84129">
          <w:rPr>
            <w:rStyle w:val="Hyperlink"/>
            <w:rtl/>
          </w:rPr>
          <w:t>والسياساتية</w:t>
        </w:r>
        <w:proofErr w:type="spellEnd"/>
        <w:r w:rsidR="00D876F9" w:rsidRPr="00B84129">
          <w:rPr>
            <w:rStyle w:val="Hyperlink"/>
            <w:rtl/>
          </w:rPr>
          <w:t xml:space="preserve"> الناشئة في عالم رقمي سريع التغير</w:t>
        </w:r>
      </w:hyperlink>
      <w:r w:rsidR="00382793" w:rsidRPr="00B84129">
        <w:rPr>
          <w:rtl/>
        </w:rPr>
        <w:br/>
      </w:r>
      <w:r w:rsidRPr="00B84129">
        <w:rPr>
          <w:rtl/>
        </w:rPr>
        <w:t>مدينة الكويت، الكويت، 17 ديسمبر 2018</w:t>
      </w:r>
    </w:p>
    <w:p w14:paraId="5F61B05F" w14:textId="3DB6D343" w:rsidR="001503F5" w:rsidRPr="00B84129" w:rsidRDefault="001503F5" w:rsidP="00382793">
      <w:pPr>
        <w:pStyle w:val="enumlev1"/>
        <w:rPr>
          <w:rtl/>
        </w:rPr>
      </w:pPr>
      <w:r w:rsidRPr="00B84129">
        <w:rPr>
          <w:rFonts w:hint="cs"/>
          <w:rtl/>
        </w:rPr>
        <w:t>-</w:t>
      </w:r>
      <w:r w:rsidRPr="00B84129">
        <w:rPr>
          <w:rtl/>
        </w:rPr>
        <w:tab/>
      </w:r>
      <w:hyperlink r:id="rId224" w:history="1">
        <w:r w:rsidR="00C5027C" w:rsidRPr="00B84129">
          <w:rPr>
            <w:rStyle w:val="Hyperlink"/>
            <w:rtl/>
          </w:rPr>
          <w:t xml:space="preserve">منتدى التقييس </w:t>
        </w:r>
        <w:proofErr w:type="spellStart"/>
        <w:r w:rsidR="00C5027C" w:rsidRPr="00B84129">
          <w:rPr>
            <w:rStyle w:val="Hyperlink"/>
            <w:rtl/>
          </w:rPr>
          <w:t>الأقاليم</w:t>
        </w:r>
        <w:r w:rsidR="00C5027C" w:rsidRPr="00B84129">
          <w:rPr>
            <w:rStyle w:val="Hyperlink"/>
            <w:rFonts w:hint="cs"/>
            <w:rtl/>
          </w:rPr>
          <w:t>ي</w:t>
        </w:r>
        <w:proofErr w:type="spellEnd"/>
        <w:r w:rsidR="00D876F9" w:rsidRPr="00B84129">
          <w:rPr>
            <w:rStyle w:val="Hyperlink"/>
            <w:rtl/>
          </w:rPr>
          <w:t xml:space="preserve"> الذي ينظمه الاتحاد بشأن الاتجاهات الاقتصادية والتنظيمية </w:t>
        </w:r>
        <w:proofErr w:type="spellStart"/>
        <w:r w:rsidR="00D876F9" w:rsidRPr="00B84129">
          <w:rPr>
            <w:rStyle w:val="Hyperlink"/>
            <w:rtl/>
          </w:rPr>
          <w:t>والسياساتية</w:t>
        </w:r>
        <w:proofErr w:type="spellEnd"/>
        <w:r w:rsidR="00D876F9" w:rsidRPr="00B84129">
          <w:rPr>
            <w:rStyle w:val="Hyperlink"/>
            <w:rtl/>
          </w:rPr>
          <w:t xml:space="preserve"> الناشئة في عالم رقمي سريع التغير</w:t>
        </w:r>
      </w:hyperlink>
      <w:r w:rsidR="00382793" w:rsidRPr="00B84129">
        <w:rPr>
          <w:rtl/>
        </w:rPr>
        <w:tab/>
      </w:r>
      <w:r w:rsidR="00382793" w:rsidRPr="00B84129">
        <w:rPr>
          <w:rtl/>
        </w:rPr>
        <w:br/>
      </w:r>
      <w:proofErr w:type="spellStart"/>
      <w:r w:rsidRPr="00B84129">
        <w:rPr>
          <w:rtl/>
        </w:rPr>
        <w:t>شيان</w:t>
      </w:r>
      <w:proofErr w:type="spellEnd"/>
      <w:r w:rsidRPr="00B84129">
        <w:rPr>
          <w:rtl/>
        </w:rPr>
        <w:t>، الصين، 27 أغسطس 2018</w:t>
      </w:r>
    </w:p>
    <w:p w14:paraId="4F9B710B" w14:textId="39FB19C2" w:rsidR="001503F5" w:rsidRPr="00B84129" w:rsidRDefault="001503F5" w:rsidP="00382793">
      <w:pPr>
        <w:pStyle w:val="enumlev1"/>
        <w:rPr>
          <w:rtl/>
        </w:rPr>
      </w:pPr>
      <w:r w:rsidRPr="00B84129">
        <w:rPr>
          <w:rFonts w:hint="cs"/>
          <w:rtl/>
        </w:rPr>
        <w:t>-</w:t>
      </w:r>
      <w:r w:rsidRPr="00B84129">
        <w:rPr>
          <w:rtl/>
        </w:rPr>
        <w:tab/>
      </w:r>
      <w:hyperlink r:id="rId225" w:history="1">
        <w:r w:rsidR="00C5027C" w:rsidRPr="00B84129">
          <w:rPr>
            <w:rStyle w:val="Hyperlink"/>
            <w:rtl/>
          </w:rPr>
          <w:t xml:space="preserve"> منتدى التقييس الإقليمي</w:t>
        </w:r>
        <w:r w:rsidR="00D876F9" w:rsidRPr="00B84129">
          <w:rPr>
            <w:rStyle w:val="Hyperlink"/>
            <w:rtl/>
          </w:rPr>
          <w:t xml:space="preserve"> الذي ينظمه الاتحاد بشأن الاتجاهات الاقتصادية والتنظيمية </w:t>
        </w:r>
        <w:proofErr w:type="spellStart"/>
        <w:r w:rsidR="00D876F9" w:rsidRPr="00B84129">
          <w:rPr>
            <w:rStyle w:val="Hyperlink"/>
            <w:rtl/>
          </w:rPr>
          <w:t>والسياساتية</w:t>
        </w:r>
        <w:proofErr w:type="spellEnd"/>
        <w:r w:rsidR="00D876F9" w:rsidRPr="00B84129">
          <w:rPr>
            <w:rStyle w:val="Hyperlink"/>
            <w:rtl/>
          </w:rPr>
          <w:t xml:space="preserve"> الناشئة في عالم رقمي سريع التغير</w:t>
        </w:r>
      </w:hyperlink>
      <w:r w:rsidR="00382793" w:rsidRPr="00B84129">
        <w:rPr>
          <w:rtl/>
        </w:rPr>
        <w:tab/>
      </w:r>
      <w:r w:rsidR="00382793" w:rsidRPr="00B84129">
        <w:rPr>
          <w:rtl/>
        </w:rPr>
        <w:br/>
      </w:r>
      <w:r w:rsidRPr="00B84129">
        <w:rPr>
          <w:rtl/>
        </w:rPr>
        <w:t>كيغالي، رواندا، 5 فبراير 2018</w:t>
      </w:r>
    </w:p>
    <w:p w14:paraId="28C69F49" w14:textId="6235834D" w:rsidR="001503F5" w:rsidRPr="00B84129" w:rsidRDefault="001503F5" w:rsidP="00382793">
      <w:pPr>
        <w:pStyle w:val="enumlev1"/>
        <w:rPr>
          <w:rtl/>
        </w:rPr>
      </w:pPr>
      <w:r w:rsidRPr="00B84129">
        <w:rPr>
          <w:rFonts w:hint="cs"/>
          <w:rtl/>
        </w:rPr>
        <w:t>-</w:t>
      </w:r>
      <w:r w:rsidRPr="00B84129">
        <w:rPr>
          <w:rtl/>
        </w:rPr>
        <w:tab/>
      </w:r>
      <w:hyperlink r:id="rId226" w:history="1">
        <w:r w:rsidR="00D876F9" w:rsidRPr="00B84129">
          <w:rPr>
            <w:rStyle w:val="Hyperlink"/>
            <w:rtl/>
          </w:rPr>
          <w:t xml:space="preserve">منتدى التقييس </w:t>
        </w:r>
        <w:proofErr w:type="spellStart"/>
        <w:r w:rsidR="00D876F9" w:rsidRPr="00B84129">
          <w:rPr>
            <w:rStyle w:val="Hyperlink"/>
            <w:rtl/>
          </w:rPr>
          <w:t>الأقاليمي</w:t>
        </w:r>
        <w:proofErr w:type="spellEnd"/>
        <w:r w:rsidR="00D876F9" w:rsidRPr="00B84129">
          <w:rPr>
            <w:rStyle w:val="Hyperlink"/>
            <w:rFonts w:hint="cs"/>
            <w:rtl/>
          </w:rPr>
          <w:t xml:space="preserve"> </w:t>
        </w:r>
        <w:r w:rsidR="00D876F9" w:rsidRPr="00B84129">
          <w:rPr>
            <w:rStyle w:val="Hyperlink"/>
          </w:rPr>
          <w:t>(ISF)</w:t>
        </w:r>
        <w:r w:rsidR="00D876F9" w:rsidRPr="00B84129">
          <w:rPr>
            <w:rStyle w:val="Hyperlink"/>
            <w:rFonts w:hint="cs"/>
            <w:rtl/>
          </w:rPr>
          <w:t xml:space="preserve"> </w:t>
        </w:r>
        <w:r w:rsidR="00D876F9" w:rsidRPr="00B84129">
          <w:rPr>
            <w:rStyle w:val="Hyperlink"/>
            <w:rtl/>
          </w:rPr>
          <w:t xml:space="preserve">الأول المشترك بين المنطقتين العربية والإفريقية بشأن سد الفجوة </w:t>
        </w:r>
        <w:proofErr w:type="spellStart"/>
        <w:r w:rsidR="00D876F9" w:rsidRPr="00B84129">
          <w:rPr>
            <w:rStyle w:val="Hyperlink"/>
            <w:rtl/>
          </w:rPr>
          <w:t>التقييسية</w:t>
        </w:r>
        <w:proofErr w:type="spellEnd"/>
        <w:r w:rsidR="00D876F9" w:rsidRPr="00B84129">
          <w:rPr>
            <w:rStyle w:val="Hyperlink"/>
            <w:rtl/>
          </w:rPr>
          <w:t xml:space="preserve"> مع التركيز على البنية التحتية للمفاتيح العمومية</w:t>
        </w:r>
        <w:r w:rsidR="00D876F9" w:rsidRPr="00B84129">
          <w:rPr>
            <w:rStyle w:val="Hyperlink"/>
            <w:rFonts w:hint="cs"/>
            <w:rtl/>
          </w:rPr>
          <w:t xml:space="preserve"> </w:t>
        </w:r>
        <w:r w:rsidR="00D876F9" w:rsidRPr="00B84129">
          <w:rPr>
            <w:rStyle w:val="Hyperlink"/>
          </w:rPr>
          <w:t>(PKI)</w:t>
        </w:r>
        <w:r w:rsidR="00D876F9" w:rsidRPr="00B84129">
          <w:rPr>
            <w:rStyle w:val="Hyperlink"/>
            <w:rFonts w:hint="cs"/>
            <w:rtl/>
          </w:rPr>
          <w:t xml:space="preserve"> </w:t>
        </w:r>
        <w:r w:rsidR="00D876F9" w:rsidRPr="00B84129">
          <w:rPr>
            <w:rStyle w:val="Hyperlink"/>
            <w:rtl/>
          </w:rPr>
          <w:t>من أجل الثقة الإلكترونية في عالم فائق التوصيل</w:t>
        </w:r>
      </w:hyperlink>
      <w:r w:rsidR="00382793" w:rsidRPr="00B84129">
        <w:rPr>
          <w:rtl/>
        </w:rPr>
        <w:tab/>
      </w:r>
      <w:r w:rsidR="00382793" w:rsidRPr="00B84129">
        <w:rPr>
          <w:rtl/>
        </w:rPr>
        <w:br/>
      </w:r>
      <w:r w:rsidR="00D876F9" w:rsidRPr="00B84129">
        <w:rPr>
          <w:rFonts w:hint="cs"/>
          <w:rtl/>
          <w:lang w:bidi="ar-EG"/>
        </w:rPr>
        <w:t>م</w:t>
      </w:r>
      <w:r w:rsidRPr="00B84129">
        <w:rPr>
          <w:rtl/>
        </w:rPr>
        <w:t xml:space="preserve">سقط، عُمان، </w:t>
      </w:r>
      <w:r w:rsidRPr="00B84129">
        <w:rPr>
          <w:rFonts w:hint="cs"/>
          <w:rtl/>
        </w:rPr>
        <w:t xml:space="preserve">11-12 </w:t>
      </w:r>
      <w:r w:rsidRPr="00B84129">
        <w:rPr>
          <w:rtl/>
        </w:rPr>
        <w:t>ديسمبر 2017</w:t>
      </w:r>
    </w:p>
    <w:p w14:paraId="7E685B58" w14:textId="4DCDABB5" w:rsidR="001503F5" w:rsidRPr="00B84129" w:rsidRDefault="001503F5" w:rsidP="00382793">
      <w:pPr>
        <w:pStyle w:val="enumlev1"/>
        <w:rPr>
          <w:rtl/>
        </w:rPr>
      </w:pPr>
      <w:r w:rsidRPr="00B84129">
        <w:rPr>
          <w:rFonts w:hint="cs"/>
          <w:rtl/>
        </w:rPr>
        <w:t>-</w:t>
      </w:r>
      <w:r w:rsidRPr="00B84129">
        <w:rPr>
          <w:rtl/>
        </w:rPr>
        <w:tab/>
      </w:r>
      <w:hyperlink r:id="rId227" w:history="1">
        <w:r w:rsidR="00C5027C" w:rsidRPr="00B84129">
          <w:rPr>
            <w:rStyle w:val="Hyperlink"/>
            <w:rtl/>
          </w:rPr>
          <w:t>منتدى التقييس الإقليمي</w:t>
        </w:r>
        <w:r w:rsidRPr="00B84129">
          <w:rPr>
            <w:rStyle w:val="Hyperlink"/>
            <w:rtl/>
          </w:rPr>
          <w:t xml:space="preserve"> الذي ينظمه الاتحاد بشأن سد الفجوة </w:t>
        </w:r>
        <w:proofErr w:type="spellStart"/>
        <w:r w:rsidRPr="00B84129">
          <w:rPr>
            <w:rStyle w:val="Hyperlink"/>
            <w:rtl/>
          </w:rPr>
          <w:t>التقييسية</w:t>
        </w:r>
        <w:proofErr w:type="spellEnd"/>
        <w:r w:rsidRPr="00B84129">
          <w:rPr>
            <w:rStyle w:val="Hyperlink"/>
            <w:rFonts w:hint="cs"/>
            <w:rtl/>
          </w:rPr>
          <w:t xml:space="preserve"> </w:t>
        </w:r>
        <w:r w:rsidRPr="00B84129">
          <w:rPr>
            <w:rStyle w:val="Hyperlink"/>
          </w:rPr>
          <w:t>(BSG)</w:t>
        </w:r>
        <w:r w:rsidRPr="00B84129">
          <w:rPr>
            <w:rStyle w:val="Hyperlink"/>
            <w:rFonts w:hint="cs"/>
            <w:rtl/>
          </w:rPr>
          <w:t xml:space="preserve"> - </w:t>
        </w:r>
        <w:r w:rsidRPr="00B84129">
          <w:rPr>
            <w:rStyle w:val="Hyperlink"/>
            <w:rtl/>
          </w:rPr>
          <w:t>المنطقة العربية</w:t>
        </w:r>
      </w:hyperlink>
      <w:r w:rsidR="00382793" w:rsidRPr="00B84129">
        <w:rPr>
          <w:rtl/>
        </w:rPr>
        <w:tab/>
      </w:r>
      <w:r w:rsidR="00382793" w:rsidRPr="00B84129">
        <w:rPr>
          <w:rtl/>
        </w:rPr>
        <w:br/>
      </w:r>
      <w:r w:rsidRPr="00B84129">
        <w:rPr>
          <w:rtl/>
        </w:rPr>
        <w:t>الرياض، المملكة العربية السعودية، 19 نوفمبر 2017</w:t>
      </w:r>
    </w:p>
    <w:p w14:paraId="2212C508" w14:textId="50234B46" w:rsidR="001503F5" w:rsidRPr="00B84129" w:rsidRDefault="001503F5" w:rsidP="00382793">
      <w:pPr>
        <w:pStyle w:val="enumlev1"/>
        <w:rPr>
          <w:rtl/>
        </w:rPr>
      </w:pPr>
      <w:r w:rsidRPr="00B84129">
        <w:rPr>
          <w:rFonts w:hint="cs"/>
          <w:rtl/>
        </w:rPr>
        <w:t>-</w:t>
      </w:r>
      <w:r w:rsidRPr="00B84129">
        <w:rPr>
          <w:rtl/>
        </w:rPr>
        <w:tab/>
      </w:r>
      <w:hyperlink r:id="rId228" w:history="1">
        <w:r w:rsidR="00C5027C" w:rsidRPr="00B84129">
          <w:rPr>
            <w:rStyle w:val="Hyperlink"/>
            <w:rtl/>
          </w:rPr>
          <w:t xml:space="preserve"> منتدى التقييس الإقليمي </w:t>
        </w:r>
        <w:r w:rsidRPr="00B84129">
          <w:rPr>
            <w:rStyle w:val="Hyperlink"/>
            <w:rtl/>
          </w:rPr>
          <w:t xml:space="preserve">الذي ينظمه الاتحاد بشأن سد الفجوة </w:t>
        </w:r>
        <w:proofErr w:type="spellStart"/>
        <w:r w:rsidRPr="00B84129">
          <w:rPr>
            <w:rStyle w:val="Hyperlink"/>
            <w:rtl/>
          </w:rPr>
          <w:t>التقييسية</w:t>
        </w:r>
        <w:proofErr w:type="spellEnd"/>
        <w:r w:rsidRPr="00B84129">
          <w:rPr>
            <w:rStyle w:val="Hyperlink"/>
            <w:rFonts w:hint="cs"/>
            <w:rtl/>
          </w:rPr>
          <w:t xml:space="preserve"> </w:t>
        </w:r>
        <w:r w:rsidRPr="00B84129">
          <w:rPr>
            <w:rStyle w:val="Hyperlink"/>
          </w:rPr>
          <w:t>(BSG)</w:t>
        </w:r>
        <w:r w:rsidRPr="00B84129">
          <w:rPr>
            <w:rStyle w:val="Hyperlink"/>
            <w:rFonts w:hint="cs"/>
            <w:rtl/>
          </w:rPr>
          <w:t xml:space="preserve"> - </w:t>
        </w:r>
        <w:r w:rsidRPr="00B84129">
          <w:rPr>
            <w:rStyle w:val="Hyperlink"/>
            <w:rtl/>
          </w:rPr>
          <w:t>منطقة آسيا والمحيط الهادئ</w:t>
        </w:r>
      </w:hyperlink>
      <w:r w:rsidR="00382793" w:rsidRPr="00B84129">
        <w:rPr>
          <w:rtl/>
        </w:rPr>
        <w:br/>
      </w:r>
      <w:r w:rsidRPr="00B84129">
        <w:rPr>
          <w:rtl/>
        </w:rPr>
        <w:t>سيول، جمهورية كوريا، 24 أكتوبر 2017</w:t>
      </w:r>
    </w:p>
    <w:p w14:paraId="0E2D2C1C" w14:textId="1D26F622" w:rsidR="001503F5" w:rsidRPr="00B84129" w:rsidRDefault="001503F5" w:rsidP="00382793">
      <w:pPr>
        <w:pStyle w:val="enumlev1"/>
        <w:rPr>
          <w:rtl/>
        </w:rPr>
      </w:pPr>
      <w:r w:rsidRPr="00B84129">
        <w:rPr>
          <w:rFonts w:hint="cs"/>
          <w:rtl/>
        </w:rPr>
        <w:t>-</w:t>
      </w:r>
      <w:r w:rsidRPr="00B84129">
        <w:rPr>
          <w:rtl/>
        </w:rPr>
        <w:tab/>
      </w:r>
      <w:hyperlink r:id="rId229" w:history="1">
        <w:r w:rsidR="00C5027C" w:rsidRPr="00B84129">
          <w:rPr>
            <w:rStyle w:val="Hyperlink"/>
            <w:rtl/>
          </w:rPr>
          <w:t>منتدى التقييس الإقليمي</w:t>
        </w:r>
        <w:r w:rsidRPr="00B84129">
          <w:rPr>
            <w:rStyle w:val="Hyperlink"/>
            <w:rtl/>
          </w:rPr>
          <w:t xml:space="preserve"> الذي ينظمه الاتحاد بشأن سد الفجوة </w:t>
        </w:r>
        <w:proofErr w:type="spellStart"/>
        <w:r w:rsidRPr="00B84129">
          <w:rPr>
            <w:rStyle w:val="Hyperlink"/>
            <w:rtl/>
          </w:rPr>
          <w:t>التقييسية</w:t>
        </w:r>
        <w:proofErr w:type="spellEnd"/>
        <w:r w:rsidRPr="00B84129">
          <w:rPr>
            <w:rStyle w:val="Hyperlink"/>
            <w:rFonts w:hint="cs"/>
            <w:rtl/>
          </w:rPr>
          <w:t xml:space="preserve"> </w:t>
        </w:r>
        <w:r w:rsidRPr="00B84129">
          <w:rPr>
            <w:rStyle w:val="Hyperlink"/>
          </w:rPr>
          <w:t>(BSG)</w:t>
        </w:r>
        <w:r w:rsidRPr="00B84129">
          <w:rPr>
            <w:rStyle w:val="Hyperlink"/>
            <w:rFonts w:hint="cs"/>
            <w:rtl/>
          </w:rPr>
          <w:t xml:space="preserve"> - </w:t>
        </w:r>
        <w:r w:rsidRPr="00B84129">
          <w:rPr>
            <w:rStyle w:val="Hyperlink"/>
            <w:rtl/>
          </w:rPr>
          <w:t>منطقة الأمريكتين</w:t>
        </w:r>
      </w:hyperlink>
      <w:r w:rsidR="00382793" w:rsidRPr="00B84129">
        <w:rPr>
          <w:rStyle w:val="Hyperlink"/>
          <w:rtl/>
        </w:rPr>
        <w:tab/>
      </w:r>
      <w:r w:rsidR="00382793" w:rsidRPr="00B84129">
        <w:rPr>
          <w:rtl/>
        </w:rPr>
        <w:tab/>
      </w:r>
      <w:r w:rsidR="00382793" w:rsidRPr="00B84129">
        <w:rPr>
          <w:rtl/>
        </w:rPr>
        <w:br/>
      </w:r>
      <w:r w:rsidRPr="00B84129">
        <w:rPr>
          <w:rtl/>
        </w:rPr>
        <w:t xml:space="preserve">بورت أوف </w:t>
      </w:r>
      <w:proofErr w:type="spellStart"/>
      <w:r w:rsidRPr="00B84129">
        <w:rPr>
          <w:rtl/>
        </w:rPr>
        <w:t>سباين</w:t>
      </w:r>
      <w:proofErr w:type="spellEnd"/>
      <w:r w:rsidRPr="00B84129">
        <w:rPr>
          <w:rtl/>
        </w:rPr>
        <w:t>، ترينيداد وتوباغو، 6 مارس 2017</w:t>
      </w:r>
    </w:p>
    <w:p w14:paraId="3B110FA3" w14:textId="1952EE34" w:rsidR="001503F5" w:rsidRPr="00B84129" w:rsidRDefault="00CC70BF" w:rsidP="001503F5">
      <w:pPr>
        <w:rPr>
          <w:rtl/>
        </w:rPr>
      </w:pPr>
      <w:r w:rsidRPr="00B84129">
        <w:rPr>
          <w:rtl/>
        </w:rPr>
        <w:t>وتحت المظلة نفسها، أقيمت ثلاث ورش عمل خلال فترة الدراسة:</w:t>
      </w:r>
    </w:p>
    <w:p w14:paraId="60FE8482" w14:textId="5B04744F" w:rsidR="001503F5" w:rsidRPr="00B84129" w:rsidRDefault="00D876F9" w:rsidP="00382793">
      <w:pPr>
        <w:pStyle w:val="enumlev1"/>
        <w:rPr>
          <w:rtl/>
        </w:rPr>
      </w:pPr>
      <w:r w:rsidRPr="00B84129">
        <w:rPr>
          <w:rFonts w:hint="cs"/>
          <w:rtl/>
        </w:rPr>
        <w:t>-</w:t>
      </w:r>
      <w:r w:rsidRPr="00B84129">
        <w:rPr>
          <w:rtl/>
        </w:rPr>
        <w:tab/>
      </w:r>
      <w:hyperlink r:id="rId230" w:history="1">
        <w:r w:rsidRPr="00B84129">
          <w:rPr>
            <w:rStyle w:val="Hyperlink"/>
            <w:rFonts w:hint="cs"/>
            <w:rtl/>
          </w:rPr>
          <w:t>و</w:t>
        </w:r>
        <w:r w:rsidRPr="00B84129">
          <w:rPr>
            <w:rStyle w:val="Hyperlink"/>
            <w:rtl/>
          </w:rPr>
          <w:t xml:space="preserve">رشة عمل تفاعلية بشـأن سد الفجوة </w:t>
        </w:r>
        <w:proofErr w:type="spellStart"/>
        <w:r w:rsidRPr="00B84129">
          <w:rPr>
            <w:rStyle w:val="Hyperlink"/>
            <w:rtl/>
          </w:rPr>
          <w:t>التقييسية</w:t>
        </w:r>
        <w:proofErr w:type="spellEnd"/>
        <w:r w:rsidRPr="00B84129">
          <w:rPr>
            <w:rStyle w:val="Hyperlink"/>
            <w:rtl/>
          </w:rPr>
          <w:t xml:space="preserve"> فيما يخص الفعالية في مجال التقييس</w:t>
        </w:r>
      </w:hyperlink>
      <w:r w:rsidR="00382793" w:rsidRPr="00B84129">
        <w:rPr>
          <w:rtl/>
        </w:rPr>
        <w:tab/>
      </w:r>
      <w:r w:rsidR="00382793" w:rsidRPr="00B84129">
        <w:rPr>
          <w:rtl/>
        </w:rPr>
        <w:br/>
      </w:r>
      <w:r w:rsidRPr="00B84129">
        <w:rPr>
          <w:rtl/>
        </w:rPr>
        <w:t>ماناغوا، نيكاراغوا، 27</w:t>
      </w:r>
      <w:r w:rsidRPr="00B84129">
        <w:rPr>
          <w:rFonts w:hint="cs"/>
          <w:rtl/>
        </w:rPr>
        <w:t xml:space="preserve"> </w:t>
      </w:r>
      <w:r w:rsidRPr="00B84129">
        <w:rPr>
          <w:rtl/>
        </w:rPr>
        <w:t>مارس 2019</w:t>
      </w:r>
    </w:p>
    <w:p w14:paraId="7133F440" w14:textId="229457B8" w:rsidR="00D876F9" w:rsidRPr="00B84129" w:rsidRDefault="00D876F9" w:rsidP="00382793">
      <w:pPr>
        <w:pStyle w:val="enumlev1"/>
        <w:rPr>
          <w:rtl/>
        </w:rPr>
      </w:pPr>
      <w:r w:rsidRPr="00B84129">
        <w:rPr>
          <w:rFonts w:hint="cs"/>
          <w:rtl/>
        </w:rPr>
        <w:t>-</w:t>
      </w:r>
      <w:r w:rsidRPr="00B84129">
        <w:rPr>
          <w:rtl/>
        </w:rPr>
        <w:tab/>
      </w:r>
      <w:hyperlink r:id="rId231" w:history="1">
        <w:r w:rsidR="00CC70BF" w:rsidRPr="00B84129">
          <w:rPr>
            <w:rStyle w:val="Hyperlink"/>
            <w:rtl/>
          </w:rPr>
          <w:t xml:space="preserve">جلسة سد الفجوة </w:t>
        </w:r>
        <w:proofErr w:type="spellStart"/>
        <w:r w:rsidR="00CC70BF" w:rsidRPr="00B84129">
          <w:rPr>
            <w:rStyle w:val="Hyperlink"/>
            <w:rtl/>
          </w:rPr>
          <w:t>التقييسية</w:t>
        </w:r>
        <w:proofErr w:type="spellEnd"/>
        <w:r w:rsidR="00CC70BF" w:rsidRPr="00B84129">
          <w:rPr>
            <w:rStyle w:val="Hyperlink"/>
            <w:rtl/>
          </w:rPr>
          <w:t xml:space="preserve"> فيما يتعلق بإنترنت الأشياء</w:t>
        </w:r>
      </w:hyperlink>
      <w:r w:rsidR="00382793" w:rsidRPr="00B84129">
        <w:rPr>
          <w:rtl/>
        </w:rPr>
        <w:tab/>
      </w:r>
      <w:r w:rsidR="00382793" w:rsidRPr="00B84129">
        <w:rPr>
          <w:rtl/>
        </w:rPr>
        <w:br/>
      </w:r>
      <w:r w:rsidRPr="00B84129">
        <w:rPr>
          <w:rFonts w:hint="cs"/>
          <w:rtl/>
        </w:rPr>
        <w:t>القاهرة، مصر، 6 مايو 2018</w:t>
      </w:r>
    </w:p>
    <w:p w14:paraId="6F26DD29" w14:textId="7ABD254A" w:rsidR="00D876F9" w:rsidRPr="00B84129" w:rsidRDefault="00D876F9" w:rsidP="00382793">
      <w:pPr>
        <w:pStyle w:val="enumlev1"/>
        <w:rPr>
          <w:rtl/>
        </w:rPr>
      </w:pPr>
      <w:r w:rsidRPr="00B84129">
        <w:rPr>
          <w:rFonts w:hint="cs"/>
          <w:rtl/>
        </w:rPr>
        <w:t>-</w:t>
      </w:r>
      <w:r w:rsidRPr="00B84129">
        <w:rPr>
          <w:rtl/>
        </w:rPr>
        <w:tab/>
      </w:r>
      <w:hyperlink r:id="rId232" w:history="1">
        <w:r w:rsidRPr="00B84129">
          <w:rPr>
            <w:rStyle w:val="Hyperlink"/>
            <w:rFonts w:hint="cs"/>
            <w:rtl/>
          </w:rPr>
          <w:t>و</w:t>
        </w:r>
        <w:r w:rsidRPr="00B84129">
          <w:rPr>
            <w:rStyle w:val="Hyperlink"/>
            <w:rtl/>
          </w:rPr>
          <w:t xml:space="preserve">رشة عمل تفاعلية بشـأن سد الفجوة </w:t>
        </w:r>
        <w:proofErr w:type="spellStart"/>
        <w:r w:rsidRPr="00B84129">
          <w:rPr>
            <w:rStyle w:val="Hyperlink"/>
            <w:rtl/>
          </w:rPr>
          <w:t>التقييسية</w:t>
        </w:r>
        <w:proofErr w:type="spellEnd"/>
        <w:r w:rsidRPr="00B84129">
          <w:rPr>
            <w:rStyle w:val="Hyperlink"/>
            <w:rtl/>
          </w:rPr>
          <w:t xml:space="preserve"> فيما يخص الفعالية في مجال التقييس</w:t>
        </w:r>
      </w:hyperlink>
      <w:r w:rsidR="00382793" w:rsidRPr="00B84129">
        <w:rPr>
          <w:rtl/>
        </w:rPr>
        <w:tab/>
      </w:r>
      <w:r w:rsidR="00382793" w:rsidRPr="00B84129">
        <w:rPr>
          <w:rtl/>
        </w:rPr>
        <w:br/>
      </w:r>
      <w:r w:rsidRPr="00B84129">
        <w:rPr>
          <w:rFonts w:hint="cs"/>
          <w:rtl/>
        </w:rPr>
        <w:t>تونس العاصمة، تونس، 24 أبريل 2018</w:t>
      </w:r>
    </w:p>
    <w:p w14:paraId="78BB6E20" w14:textId="486CFC00" w:rsidR="00D876F9" w:rsidRPr="00B84129" w:rsidRDefault="00CC70BF" w:rsidP="00735460">
      <w:pPr>
        <w:rPr>
          <w:rtl/>
          <w:lang w:bidi="ar-SY"/>
        </w:rPr>
      </w:pPr>
      <w:r w:rsidRPr="00B84129">
        <w:rPr>
          <w:rtl/>
          <w:lang w:val="en-GB" w:bidi="ar-SY"/>
        </w:rPr>
        <w:t>أمانات التقييس الوطنية</w:t>
      </w:r>
      <w:r w:rsidRPr="00B84129">
        <w:rPr>
          <w:rFonts w:hint="cs"/>
          <w:rtl/>
          <w:lang w:val="en-GB" w:bidi="ar-SY"/>
        </w:rPr>
        <w:t>:</w:t>
      </w:r>
      <w:r w:rsidRPr="00B84129">
        <w:rPr>
          <w:rtl/>
          <w:lang w:val="en-GB" w:bidi="ar-SY"/>
        </w:rPr>
        <w:t xml:space="preserve"> </w:t>
      </w:r>
      <w:r w:rsidR="005E0ADA" w:rsidRPr="00B84129">
        <w:rPr>
          <w:rFonts w:hint="cs"/>
          <w:rtl/>
          <w:lang w:val="en-GB" w:bidi="ar-SY"/>
        </w:rPr>
        <w:t>تراعي</w:t>
      </w:r>
      <w:r w:rsidR="00D876F9" w:rsidRPr="00B84129">
        <w:rPr>
          <w:rtl/>
          <w:lang w:val="en-GB" w:bidi="ar-SY"/>
        </w:rPr>
        <w:t xml:space="preserve"> </w:t>
      </w:r>
      <w:r w:rsidR="005E0ADA" w:rsidRPr="00B84129">
        <w:rPr>
          <w:rFonts w:hint="cs"/>
          <w:rtl/>
          <w:lang w:val="en-GB" w:bidi="ar-SY"/>
        </w:rPr>
        <w:t>ال</w:t>
      </w:r>
      <w:hyperlink r:id="rId233" w:history="1">
        <w:r w:rsidR="00D876F9" w:rsidRPr="00B84129">
          <w:rPr>
            <w:rStyle w:val="Hyperlink"/>
            <w:rtl/>
            <w:lang w:val="en-GB" w:bidi="ar-SY"/>
          </w:rPr>
          <w:t xml:space="preserve">مبادئ </w:t>
        </w:r>
        <w:r w:rsidR="005E0ADA" w:rsidRPr="00B84129">
          <w:rPr>
            <w:rStyle w:val="Hyperlink"/>
            <w:rFonts w:hint="cs"/>
            <w:rtl/>
            <w:lang w:val="en-GB" w:bidi="ar-SY"/>
          </w:rPr>
          <w:t>ال</w:t>
        </w:r>
        <w:r w:rsidR="00D876F9" w:rsidRPr="00B84129">
          <w:rPr>
            <w:rStyle w:val="Hyperlink"/>
            <w:rtl/>
            <w:lang w:val="en-GB" w:bidi="ar-SY"/>
          </w:rPr>
          <w:t xml:space="preserve">توجيهية </w:t>
        </w:r>
        <w:r w:rsidR="005E0ADA" w:rsidRPr="00B84129">
          <w:rPr>
            <w:rStyle w:val="Hyperlink"/>
            <w:rFonts w:hint="cs"/>
            <w:rtl/>
            <w:lang w:val="en-GB" w:bidi="ar-SY"/>
          </w:rPr>
          <w:t>ال</w:t>
        </w:r>
        <w:r w:rsidR="00D876F9" w:rsidRPr="00B84129">
          <w:rPr>
            <w:rStyle w:val="Hyperlink"/>
            <w:rtl/>
            <w:lang w:val="en-GB" w:bidi="ar-SY"/>
          </w:rPr>
          <w:t xml:space="preserve">جديدة لأمانات التقييس الوطنية </w:t>
        </w:r>
        <w:r w:rsidR="00D876F9" w:rsidRPr="00B84129">
          <w:rPr>
            <w:rStyle w:val="Hyperlink"/>
            <w:lang w:val="en-GB" w:bidi="ar-SY"/>
          </w:rPr>
          <w:t>(</w:t>
        </w:r>
        <w:r w:rsidR="00D876F9" w:rsidRPr="00B84129">
          <w:rPr>
            <w:rStyle w:val="Hyperlink"/>
          </w:rPr>
          <w:t>NSS</w:t>
        </w:r>
        <w:r w:rsidR="00D876F9" w:rsidRPr="00B84129">
          <w:rPr>
            <w:rStyle w:val="Hyperlink"/>
            <w:lang w:val="en-GB" w:bidi="ar-SY"/>
          </w:rPr>
          <w:t>)</w:t>
        </w:r>
      </w:hyperlink>
      <w:r w:rsidR="00D876F9" w:rsidRPr="00B84129">
        <w:rPr>
          <w:rtl/>
          <w:lang w:val="en-GB" w:bidi="ar-SY"/>
        </w:rPr>
        <w:t xml:space="preserve"> </w:t>
      </w:r>
      <w:r w:rsidR="00D876F9" w:rsidRPr="00B84129">
        <w:rPr>
          <w:rFonts w:hint="cs"/>
          <w:rtl/>
          <w:lang w:val="en-GB" w:bidi="ar-EG"/>
        </w:rPr>
        <w:t xml:space="preserve">التعليقات </w:t>
      </w:r>
      <w:proofErr w:type="spellStart"/>
      <w:r w:rsidR="00D876F9" w:rsidRPr="00B84129">
        <w:rPr>
          <w:rFonts w:hint="cs"/>
          <w:rtl/>
          <w:lang w:val="en-GB" w:bidi="ar-EG"/>
        </w:rPr>
        <w:t>التعقيبية</w:t>
      </w:r>
      <w:proofErr w:type="spellEnd"/>
      <w:r w:rsidR="00D876F9" w:rsidRPr="00B84129">
        <w:rPr>
          <w:rFonts w:hint="cs"/>
          <w:rtl/>
          <w:lang w:val="en-GB" w:bidi="ar-EG"/>
        </w:rPr>
        <w:t xml:space="preserve"> </w:t>
      </w:r>
      <w:r w:rsidR="00D876F9" w:rsidRPr="00B84129">
        <w:rPr>
          <w:rFonts w:hint="cs"/>
          <w:rtl/>
          <w:lang w:val="en-GB" w:bidi="ar-SY"/>
        </w:rPr>
        <w:t xml:space="preserve">من </w:t>
      </w:r>
      <w:r w:rsidR="00D876F9" w:rsidRPr="00B84129">
        <w:rPr>
          <w:rtl/>
          <w:lang w:val="en-GB" w:bidi="ar-SY"/>
        </w:rPr>
        <w:t xml:space="preserve">الأعضاء على المبادئ التوجيهية التي نُشرت لأول مرة في عام </w:t>
      </w:r>
      <w:r w:rsidR="00D876F9" w:rsidRPr="00B84129">
        <w:rPr>
          <w:lang w:val="en-GB" w:bidi="ar-SY"/>
        </w:rPr>
        <w:t>2014</w:t>
      </w:r>
      <w:r w:rsidR="00D876F9" w:rsidRPr="00B84129">
        <w:rPr>
          <w:rtl/>
          <w:lang w:val="en-GB" w:bidi="ar-SY"/>
        </w:rPr>
        <w:t>.</w:t>
      </w:r>
      <w:r w:rsidR="00D876F9" w:rsidRPr="00B84129">
        <w:rPr>
          <w:rtl/>
          <w:lang w:bidi="ar-SY"/>
        </w:rPr>
        <w:t xml:space="preserve"> </w:t>
      </w:r>
      <w:r w:rsidR="00D876F9" w:rsidRPr="00B84129">
        <w:rPr>
          <w:rtl/>
          <w:lang w:val="en-GB" w:bidi="ar-SY"/>
        </w:rPr>
        <w:t xml:space="preserve">وتحدد المبادئ التوجيهية الجديدة عدداً من الخيارات </w:t>
      </w:r>
      <w:r w:rsidR="00D876F9" w:rsidRPr="00B84129">
        <w:rPr>
          <w:rFonts w:hint="cs"/>
          <w:rtl/>
          <w:lang w:val="en-GB" w:bidi="ar-SY"/>
        </w:rPr>
        <w:t>لإعداد</w:t>
      </w:r>
      <w:r w:rsidR="00D876F9" w:rsidRPr="00B84129">
        <w:rPr>
          <w:rtl/>
          <w:lang w:val="en-GB" w:bidi="ar-SY"/>
        </w:rPr>
        <w:t xml:space="preserve"> الإجراءات والعمليات الوطنية لدعم المشاركة الفع</w:t>
      </w:r>
      <w:r w:rsidR="00D876F9" w:rsidRPr="00B84129">
        <w:rPr>
          <w:rFonts w:hint="cs"/>
          <w:rtl/>
          <w:lang w:val="en-GB" w:bidi="ar-SY"/>
        </w:rPr>
        <w:t>ّ</w:t>
      </w:r>
      <w:r w:rsidR="00D876F9" w:rsidRPr="00B84129">
        <w:rPr>
          <w:rtl/>
          <w:lang w:val="en-GB" w:bidi="ar-SY"/>
        </w:rPr>
        <w:t xml:space="preserve">الة في عملية </w:t>
      </w:r>
      <w:r w:rsidR="00D876F9" w:rsidRPr="00B84129">
        <w:rPr>
          <w:rFonts w:hint="cs"/>
          <w:rtl/>
          <w:lang w:val="en-GB" w:bidi="ar-SY"/>
        </w:rPr>
        <w:t>وضع</w:t>
      </w:r>
      <w:r w:rsidR="00D876F9" w:rsidRPr="00B84129">
        <w:rPr>
          <w:rtl/>
          <w:lang w:val="en-GB" w:bidi="ar-SY"/>
        </w:rPr>
        <w:t xml:space="preserve"> معايير قطاع تقييس الاتصالات.</w:t>
      </w:r>
      <w:r w:rsidR="00D876F9" w:rsidRPr="00B84129">
        <w:rPr>
          <w:rFonts w:hint="cs"/>
          <w:rtl/>
          <w:lang w:bidi="ar-SY"/>
        </w:rPr>
        <w:t xml:space="preserve"> </w:t>
      </w:r>
      <w:r w:rsidR="00735460" w:rsidRPr="00B84129">
        <w:rPr>
          <w:rFonts w:hint="cs"/>
          <w:rtl/>
          <w:lang w:bidi="ar-EG"/>
        </w:rPr>
        <w:t>وأمانة</w:t>
      </w:r>
      <w:r w:rsidR="00735460" w:rsidRPr="00B84129">
        <w:rPr>
          <w:rtl/>
          <w:lang w:bidi="ar-EG"/>
        </w:rPr>
        <w:t xml:space="preserve"> </w:t>
      </w:r>
      <w:r w:rsidR="00735460" w:rsidRPr="00B84129">
        <w:rPr>
          <w:rFonts w:hint="cs"/>
          <w:rtl/>
          <w:lang w:bidi="ar-EG"/>
        </w:rPr>
        <w:t>ا</w:t>
      </w:r>
      <w:r w:rsidR="00735460" w:rsidRPr="00B84129">
        <w:rPr>
          <w:rtl/>
          <w:lang w:bidi="ar-EG"/>
        </w:rPr>
        <w:t>لتقييس الوطنية، كما جاء في المبادئ التوجيهية، هي المجموعة الكاملة للترتيبات التي تنس</w:t>
      </w:r>
      <w:r w:rsidR="00735460" w:rsidRPr="00B84129">
        <w:rPr>
          <w:rFonts w:hint="cs"/>
          <w:rtl/>
          <w:lang w:bidi="ar-EG"/>
        </w:rPr>
        <w:t>َّ</w:t>
      </w:r>
      <w:r w:rsidR="00735460" w:rsidRPr="00B84129">
        <w:rPr>
          <w:rtl/>
          <w:lang w:bidi="ar-EG"/>
        </w:rPr>
        <w:t>ق من خلالها المشاركة في قطاع تقييس الاتصالات و</w:t>
      </w:r>
      <w:r w:rsidR="00735460" w:rsidRPr="00B84129">
        <w:rPr>
          <w:rFonts w:hint="cs"/>
          <w:rtl/>
          <w:lang w:bidi="ar-EG"/>
        </w:rPr>
        <w:t>ال</w:t>
      </w:r>
      <w:r w:rsidR="00735460" w:rsidRPr="00B84129">
        <w:rPr>
          <w:rtl/>
          <w:lang w:bidi="ar-EG"/>
        </w:rPr>
        <w:t>مساهمات</w:t>
      </w:r>
      <w:r w:rsidR="00735460" w:rsidRPr="00B84129">
        <w:rPr>
          <w:rFonts w:hint="cs"/>
          <w:rtl/>
          <w:lang w:bidi="ar-EG"/>
        </w:rPr>
        <w:t xml:space="preserve"> المقدمَة إلي</w:t>
      </w:r>
      <w:r w:rsidR="00735460" w:rsidRPr="00B84129">
        <w:rPr>
          <w:rtl/>
          <w:lang w:bidi="ar-EG"/>
        </w:rPr>
        <w:t xml:space="preserve">ه </w:t>
      </w:r>
      <w:r w:rsidR="00735460" w:rsidRPr="00B84129">
        <w:rPr>
          <w:rFonts w:hint="cs"/>
          <w:rtl/>
          <w:lang w:bidi="ar-EG"/>
        </w:rPr>
        <w:t>ضمن</w:t>
      </w:r>
      <w:r w:rsidR="00735460" w:rsidRPr="00B84129">
        <w:rPr>
          <w:rtl/>
          <w:lang w:bidi="ar-EG"/>
        </w:rPr>
        <w:t xml:space="preserve"> بلد</w:t>
      </w:r>
      <w:r w:rsidR="00735460" w:rsidRPr="00B84129">
        <w:rPr>
          <w:rFonts w:hint="cs"/>
          <w:rtl/>
          <w:lang w:bidi="ar-EG"/>
        </w:rPr>
        <w:t xml:space="preserve"> ما</w:t>
      </w:r>
      <w:r w:rsidR="00735460" w:rsidRPr="00B84129">
        <w:rPr>
          <w:rtl/>
          <w:lang w:bidi="ar-EG"/>
        </w:rPr>
        <w:t>.</w:t>
      </w:r>
    </w:p>
    <w:p w14:paraId="7FA0B12F" w14:textId="2BE83E60" w:rsidR="00D876F9" w:rsidRPr="00B84129" w:rsidRDefault="00735460" w:rsidP="00735460">
      <w:pPr>
        <w:rPr>
          <w:rtl/>
          <w:lang w:bidi="ar-SY"/>
        </w:rPr>
      </w:pPr>
      <w:r w:rsidRPr="00B84129">
        <w:rPr>
          <w:rFonts w:hint="cs"/>
          <w:rtl/>
          <w:lang w:bidi="ar-EG"/>
        </w:rPr>
        <w:t>وتُعرَض</w:t>
      </w:r>
      <w:r w:rsidRPr="00B84129">
        <w:rPr>
          <w:rtl/>
          <w:lang w:bidi="ar-EG"/>
        </w:rPr>
        <w:t xml:space="preserve"> مجموعة واسعة من الوظائف التي يمكن أن تقوم بها </w:t>
      </w:r>
      <w:r w:rsidRPr="00B84129">
        <w:rPr>
          <w:rFonts w:hint="cs"/>
          <w:rtl/>
          <w:lang w:bidi="ar-EG"/>
        </w:rPr>
        <w:t>أمانة</w:t>
      </w:r>
      <w:r w:rsidRPr="00B84129">
        <w:rPr>
          <w:rtl/>
          <w:lang w:bidi="ar-EG"/>
        </w:rPr>
        <w:t xml:space="preserve"> </w:t>
      </w:r>
      <w:r w:rsidRPr="00B84129">
        <w:rPr>
          <w:rFonts w:hint="cs"/>
          <w:rtl/>
          <w:lang w:bidi="ar-EG"/>
        </w:rPr>
        <w:t>ا</w:t>
      </w:r>
      <w:r w:rsidRPr="00B84129">
        <w:rPr>
          <w:rtl/>
          <w:lang w:bidi="ar-EG"/>
        </w:rPr>
        <w:t>لتقييس الوطنية</w:t>
      </w:r>
      <w:r w:rsidRPr="00B84129">
        <w:rPr>
          <w:rFonts w:hint="cs"/>
          <w:rtl/>
          <w:lang w:bidi="ar-EG"/>
        </w:rPr>
        <w:t xml:space="preserve"> (</w:t>
      </w:r>
      <w:r w:rsidRPr="00B84129">
        <w:rPr>
          <w:lang w:val="en-GB" w:bidi="ar-SY"/>
        </w:rPr>
        <w:t>NSS</w:t>
      </w:r>
      <w:r w:rsidRPr="00B84129">
        <w:rPr>
          <w:rFonts w:hint="cs"/>
          <w:rtl/>
          <w:lang w:bidi="ar-EG"/>
        </w:rPr>
        <w:t>)</w:t>
      </w:r>
      <w:r w:rsidRPr="00B84129">
        <w:rPr>
          <w:rtl/>
          <w:lang w:bidi="ar-EG"/>
        </w:rPr>
        <w:t xml:space="preserve">، بما يمكن البلد من اختيار الوظائف والترتيبات التنظيمية بطريقة </w:t>
      </w:r>
      <w:r w:rsidRPr="00B84129">
        <w:rPr>
          <w:rtl/>
          <w:lang w:bidi="ar-SY"/>
        </w:rPr>
        <w:t>تنضيد</w:t>
      </w:r>
      <w:proofErr w:type="spellStart"/>
      <w:r w:rsidRPr="00B84129">
        <w:rPr>
          <w:rtl/>
        </w:rPr>
        <w:t>ي</w:t>
      </w:r>
      <w:r w:rsidRPr="00B84129">
        <w:rPr>
          <w:rFonts w:hint="cs"/>
          <w:rtl/>
        </w:rPr>
        <w:t>ة</w:t>
      </w:r>
      <w:proofErr w:type="spellEnd"/>
      <w:r w:rsidRPr="00B84129">
        <w:rPr>
          <w:rtl/>
          <w:lang w:bidi="ar-EG"/>
        </w:rPr>
        <w:t xml:space="preserve">، بمراعاة عوامل مثل سياسات تقييس تكنولوجيا المعلومات والاتصالات، وعدد المنظمات المهتمة بتقييس تكنولوجيا المعلومات والاتصالات ونوعها في البلاد (مثل عدد مقدمي الخدمات ومصنعي المعدات </w:t>
      </w:r>
      <w:r w:rsidRPr="00B84129">
        <w:rPr>
          <w:rFonts w:hint="cs"/>
          <w:rtl/>
          <w:lang w:bidi="ar-EG"/>
        </w:rPr>
        <w:t>والهيئات</w:t>
      </w:r>
      <w:r w:rsidRPr="00B84129">
        <w:rPr>
          <w:rtl/>
          <w:lang w:bidi="ar-EG"/>
        </w:rPr>
        <w:t xml:space="preserve"> الأكاديمية ومعاهد البحوث)؛ ومستوى المشاركة في لجان دراسات قطاع تقييس الاتصالات (</w:t>
      </w:r>
      <w:r w:rsidRPr="00B84129">
        <w:rPr>
          <w:rFonts w:hint="cs"/>
          <w:rtl/>
          <w:lang w:bidi="ar-EG"/>
        </w:rPr>
        <w:t>من قبيل</w:t>
      </w:r>
      <w:r w:rsidRPr="00B84129">
        <w:rPr>
          <w:rtl/>
          <w:lang w:bidi="ar-EG"/>
        </w:rPr>
        <w:t xml:space="preserve"> ما إذا كان المشارك أحد المبادرين ببنود العمل، أو مساهم أو مراقب نشط في واحدة أو أكثر من لجان دراسات قطاع تقييس الاتصالات).</w:t>
      </w:r>
    </w:p>
    <w:p w14:paraId="2B69133C" w14:textId="45EEE601" w:rsidR="00D876F9" w:rsidRPr="00B84129" w:rsidRDefault="00735460" w:rsidP="00B61179">
      <w:pPr>
        <w:rPr>
          <w:rtl/>
        </w:rPr>
      </w:pPr>
      <w:r w:rsidRPr="00B84129">
        <w:rPr>
          <w:b/>
          <w:bCs/>
          <w:rtl/>
          <w:lang w:bidi="ar-EG"/>
        </w:rPr>
        <w:t>دورات</w:t>
      </w:r>
      <w:r w:rsidRPr="00B84129">
        <w:rPr>
          <w:rFonts w:hint="cs"/>
          <w:b/>
          <w:bCs/>
          <w:rtl/>
          <w:lang w:bidi="ar-EG"/>
        </w:rPr>
        <w:t xml:space="preserve"> </w:t>
      </w:r>
      <w:r w:rsidRPr="00B84129">
        <w:rPr>
          <w:b/>
          <w:bCs/>
          <w:rtl/>
          <w:lang w:bidi="ar-EG"/>
        </w:rPr>
        <w:t>التعلم الإلكتروني</w:t>
      </w:r>
      <w:r w:rsidRPr="00B84129">
        <w:rPr>
          <w:rFonts w:hint="cs"/>
          <w:rtl/>
          <w:lang w:bidi="ar-EG"/>
        </w:rPr>
        <w:t xml:space="preserve">: </w:t>
      </w:r>
      <w:r w:rsidR="00B61179" w:rsidRPr="00B84129">
        <w:rPr>
          <w:rtl/>
          <w:lang w:bidi="ar-EG"/>
        </w:rPr>
        <w:t xml:space="preserve">يدعو </w:t>
      </w:r>
      <w:r w:rsidR="00B61179" w:rsidRPr="00B84129">
        <w:rPr>
          <w:rFonts w:hint="cs"/>
          <w:rtl/>
          <w:lang w:bidi="ar-EG"/>
        </w:rPr>
        <w:t xml:space="preserve">أحد </w:t>
      </w:r>
      <w:r w:rsidR="00B61179" w:rsidRPr="00B84129">
        <w:rPr>
          <w:rtl/>
          <w:lang w:bidi="ar-EG"/>
        </w:rPr>
        <w:t xml:space="preserve">تدابير سد الفجوة </w:t>
      </w:r>
      <w:proofErr w:type="spellStart"/>
      <w:r w:rsidR="00B61179" w:rsidRPr="00B84129">
        <w:rPr>
          <w:rtl/>
          <w:lang w:bidi="ar-EG"/>
        </w:rPr>
        <w:t>التقييسية</w:t>
      </w:r>
      <w:proofErr w:type="spellEnd"/>
      <w:r w:rsidR="00B61179" w:rsidRPr="00B84129">
        <w:rPr>
          <w:rtl/>
          <w:lang w:bidi="ar-EG"/>
        </w:rPr>
        <w:t xml:space="preserve"> المعتمدة بموجب القرار 44 للجمعية العالمية لتقييس الاتصالات إلى استكشاف قنوات التعلم الإلكتروني من أجل التدرب على توصيات قطاع تقييس الاتصالات. وتتاح هذه الدورات التدريبية في</w:t>
      </w:r>
      <w:r w:rsidR="00382793" w:rsidRPr="00B84129">
        <w:rPr>
          <w:rFonts w:hint="cs"/>
          <w:rtl/>
          <w:lang w:bidi="ar-EG"/>
        </w:rPr>
        <w:t> </w:t>
      </w:r>
      <w:r w:rsidR="00B61179" w:rsidRPr="00B84129">
        <w:rPr>
          <w:rtl/>
          <w:lang w:bidi="ar-EG"/>
        </w:rPr>
        <w:t xml:space="preserve">الموقع الإلكتروني لأكاديمية الاتحاد الدولي للاتصالات </w:t>
      </w:r>
      <w:r w:rsidR="00B61179" w:rsidRPr="00B84129">
        <w:rPr>
          <w:rFonts w:hint="cs"/>
          <w:rtl/>
          <w:lang w:bidi="ar-EG"/>
        </w:rPr>
        <w:t>عبر</w:t>
      </w:r>
      <w:r w:rsidR="00B61179" w:rsidRPr="00B84129">
        <w:rPr>
          <w:rtl/>
          <w:lang w:bidi="ar-EG"/>
        </w:rPr>
        <w:t xml:space="preserve"> </w:t>
      </w:r>
      <w:r w:rsidR="00B61179" w:rsidRPr="00B84129">
        <w:rPr>
          <w:rFonts w:hint="cs"/>
          <w:rtl/>
          <w:lang w:bidi="ar-EG"/>
        </w:rPr>
        <w:t>الرابط</w:t>
      </w:r>
      <w:r w:rsidR="00B61179" w:rsidRPr="00B84129">
        <w:rPr>
          <w:rtl/>
          <w:lang w:bidi="ar-EG"/>
        </w:rPr>
        <w:t xml:space="preserve"> التالي: </w:t>
      </w:r>
      <w:hyperlink r:id="rId234" w:history="1">
        <w:r w:rsidR="00D876F9" w:rsidRPr="00B84129">
          <w:rPr>
            <w:rStyle w:val="Hyperlink"/>
            <w:rFonts w:cstheme="majorBidi"/>
          </w:rPr>
          <w:t>http://academy.itu.int</w:t>
        </w:r>
      </w:hyperlink>
      <w:r w:rsidR="00D876F9" w:rsidRPr="00B84129">
        <w:rPr>
          <w:rFonts w:hint="cs"/>
          <w:rtl/>
        </w:rPr>
        <w:t>.</w:t>
      </w:r>
    </w:p>
    <w:p w14:paraId="0FA93827" w14:textId="50C6B688" w:rsidR="00D876F9" w:rsidRPr="00B84129" w:rsidRDefault="00D876F9" w:rsidP="00D876F9">
      <w:pPr>
        <w:rPr>
          <w:rtl/>
          <w:lang w:bidi="ar-EG"/>
        </w:rPr>
      </w:pPr>
      <w:r w:rsidRPr="00B84129">
        <w:rPr>
          <w:rFonts w:eastAsia="SimSun"/>
          <w:b/>
          <w:bCs/>
          <w:rtl/>
        </w:rPr>
        <w:t>برنامج التوجيه</w:t>
      </w:r>
      <w:r w:rsidRPr="00B84129">
        <w:rPr>
          <w:rFonts w:eastAsia="SimSun" w:hint="cs"/>
          <w:b/>
          <w:bCs/>
          <w:rtl/>
        </w:rPr>
        <w:t xml:space="preserve"> للجان الدراسات: </w:t>
      </w:r>
      <w:r w:rsidRPr="00B84129">
        <w:rPr>
          <w:rFonts w:hint="cs"/>
          <w:rtl/>
        </w:rPr>
        <w:t>أدخل في</w:t>
      </w:r>
      <w:r w:rsidR="00B61179" w:rsidRPr="00B84129">
        <w:rPr>
          <w:rFonts w:hint="cs"/>
          <w:rtl/>
        </w:rPr>
        <w:t xml:space="preserve"> عام</w:t>
      </w:r>
      <w:r w:rsidRPr="00B84129">
        <w:rPr>
          <w:rFonts w:hint="cs"/>
          <w:rtl/>
        </w:rPr>
        <w:t> </w:t>
      </w:r>
      <w:r w:rsidRPr="00B84129">
        <w:t>2011</w:t>
      </w:r>
      <w:r w:rsidRPr="00B84129">
        <w:rPr>
          <w:rtl/>
        </w:rPr>
        <w:t xml:space="preserve"> برنامج توجيه </w:t>
      </w:r>
      <w:r w:rsidR="00B61179" w:rsidRPr="00B84129">
        <w:rPr>
          <w:rFonts w:hint="cs"/>
          <w:rtl/>
        </w:rPr>
        <w:t>ل</w:t>
      </w:r>
      <w:r w:rsidRPr="00B84129">
        <w:rPr>
          <w:rtl/>
        </w:rPr>
        <w:t>لجان دراسات قطاع تقييس الاتصالات</w:t>
      </w:r>
      <w:r w:rsidRPr="00B84129">
        <w:rPr>
          <w:rFonts w:hint="cs"/>
          <w:rtl/>
        </w:rPr>
        <w:t xml:space="preserve">. ويهدف برنامج التوجيه إلى توفير جهة اتصال لمساعدة المندوبين الجدد على أساليب عمل قطاع تقييس الاتصالات ولتسهيل المشاركة وتقديم المساهمات من البلدان النامية. </w:t>
      </w:r>
      <w:r w:rsidRPr="00B84129">
        <w:rPr>
          <w:rtl/>
        </w:rPr>
        <w:t xml:space="preserve">وأصبح البرنامج </w:t>
      </w:r>
      <w:r w:rsidRPr="00B84129">
        <w:rPr>
          <w:rFonts w:hint="cs"/>
          <w:rtl/>
        </w:rPr>
        <w:t xml:space="preserve">منذ ذلك الحين جزءاً هاماً في أعمال لجان </w:t>
      </w:r>
      <w:r w:rsidRPr="00B84129">
        <w:rPr>
          <w:rtl/>
        </w:rPr>
        <w:t>دراسات قطاع تقييس الاتصالات والفريق الاستشاري لتقييس الاتصالات</w:t>
      </w:r>
      <w:r w:rsidRPr="00B84129">
        <w:rPr>
          <w:rFonts w:hint="cs"/>
          <w:rtl/>
        </w:rPr>
        <w:t xml:space="preserve">. </w:t>
      </w:r>
    </w:p>
    <w:p w14:paraId="229D9B56" w14:textId="637F6F3C" w:rsidR="00D876F9" w:rsidRPr="00B84129" w:rsidRDefault="00D876F9" w:rsidP="00D876F9">
      <w:pPr>
        <w:rPr>
          <w:rtl/>
        </w:rPr>
      </w:pPr>
      <w:r w:rsidRPr="00B84129">
        <w:rPr>
          <w:rFonts w:hint="cs"/>
          <w:b/>
          <w:bCs/>
          <w:rtl/>
        </w:rPr>
        <w:t xml:space="preserve">الورقات التقنية: </w:t>
      </w:r>
      <w:r w:rsidRPr="00B84129">
        <w:rPr>
          <w:rFonts w:hint="cs"/>
          <w:rtl/>
        </w:rPr>
        <w:t xml:space="preserve">تقدم </w:t>
      </w:r>
      <w:r w:rsidR="004B52FD" w:rsidRPr="00B84129">
        <w:rPr>
          <w:rFonts w:hint="cs"/>
          <w:rtl/>
        </w:rPr>
        <w:t>سلسلة</w:t>
      </w:r>
      <w:r w:rsidRPr="00B84129">
        <w:rPr>
          <w:rFonts w:hint="cs"/>
          <w:rtl/>
        </w:rPr>
        <w:t xml:space="preserve"> من </w:t>
      </w:r>
      <w:r w:rsidR="004B52FD" w:rsidRPr="00B84129">
        <w:rPr>
          <w:rtl/>
        </w:rPr>
        <w:t xml:space="preserve">الورقات التقنية والتقارير التقنية </w:t>
      </w:r>
      <w:r w:rsidRPr="00B84129">
        <w:rPr>
          <w:rFonts w:hint="cs"/>
          <w:rtl/>
        </w:rPr>
        <w:t xml:space="preserve">معلومات إضافية للبلدان النامية بشأن </w:t>
      </w:r>
      <w:r w:rsidR="00FE3F08">
        <w:rPr>
          <w:rFonts w:hint="cs"/>
          <w:rtl/>
        </w:rPr>
        <w:t xml:space="preserve">أفضل </w:t>
      </w:r>
      <w:r w:rsidRPr="00B84129">
        <w:rPr>
          <w:rFonts w:hint="cs"/>
          <w:rtl/>
        </w:rPr>
        <w:t>الممارسات في</w:t>
      </w:r>
      <w:r w:rsidRPr="00B84129">
        <w:rPr>
          <w:rFonts w:hint="eastAsia"/>
          <w:rtl/>
        </w:rPr>
        <w:t> </w:t>
      </w:r>
      <w:r w:rsidRPr="00B84129">
        <w:rPr>
          <w:rFonts w:hint="cs"/>
          <w:rtl/>
        </w:rPr>
        <w:t xml:space="preserve">تنفيذ توصيات قطاع تقييس الاتصالات. انظر </w:t>
      </w:r>
      <w:hyperlink r:id="rId235" w:history="1">
        <w:r w:rsidRPr="00B84129">
          <w:rPr>
            <w:rStyle w:val="Hyperlink"/>
            <w:rFonts w:hint="cs"/>
            <w:rtl/>
            <w:lang w:bidi="ar-EG"/>
          </w:rPr>
          <w:t>صفحة الويب</w:t>
        </w:r>
      </w:hyperlink>
      <w:r w:rsidRPr="00B84129">
        <w:rPr>
          <w:rFonts w:hint="cs"/>
          <w:rtl/>
        </w:rPr>
        <w:t xml:space="preserve"> الخاصة بالتقارير والورقات التقنية.</w:t>
      </w:r>
    </w:p>
    <w:p w14:paraId="2A4A37A6" w14:textId="21AB4350" w:rsidR="00D876F9" w:rsidRPr="00B84129" w:rsidRDefault="008107D8" w:rsidP="008107D8">
      <w:pPr>
        <w:rPr>
          <w:rtl/>
          <w:lang w:bidi="ar-EG"/>
        </w:rPr>
      </w:pPr>
      <w:r w:rsidRPr="00C01B37">
        <w:rPr>
          <w:rFonts w:hint="cs"/>
          <w:b/>
          <w:bCs/>
          <w:rtl/>
          <w:lang w:bidi="ar-EG"/>
        </w:rPr>
        <w:lastRenderedPageBreak/>
        <w:t>الزمالات</w:t>
      </w:r>
      <w:r w:rsidRPr="00C01B37">
        <w:rPr>
          <w:b/>
          <w:bCs/>
          <w:rtl/>
          <w:lang w:bidi="ar-EG"/>
        </w:rPr>
        <w:t>:</w:t>
      </w:r>
      <w:r w:rsidRPr="00B84129">
        <w:rPr>
          <w:rtl/>
          <w:lang w:bidi="ar-EG"/>
        </w:rPr>
        <w:t xml:space="preserve"> تقدم </w:t>
      </w:r>
      <w:r w:rsidRPr="00B84129">
        <w:rPr>
          <w:rFonts w:hint="cs"/>
          <w:rtl/>
          <w:lang w:bidi="ar-EG"/>
        </w:rPr>
        <w:t>الزمالات</w:t>
      </w:r>
      <w:r w:rsidRPr="00B84129">
        <w:rPr>
          <w:rtl/>
          <w:lang w:bidi="ar-EG"/>
        </w:rPr>
        <w:t xml:space="preserve"> دعماً مالياً لمندوبي قطاع تقييس الاتصالات من البلدان النامية المستحقة للمساعدة في مشارك</w:t>
      </w:r>
      <w:r w:rsidRPr="00B84129">
        <w:rPr>
          <w:rFonts w:hint="cs"/>
          <w:rtl/>
          <w:lang w:bidi="ar-EG"/>
        </w:rPr>
        <w:t>تها</w:t>
      </w:r>
      <w:r w:rsidRPr="00B84129">
        <w:rPr>
          <w:rtl/>
          <w:lang w:bidi="ar-EG"/>
        </w:rPr>
        <w:t xml:space="preserve"> في</w:t>
      </w:r>
      <w:r w:rsidR="00382793" w:rsidRPr="00B84129">
        <w:rPr>
          <w:rFonts w:hint="cs"/>
          <w:rtl/>
          <w:lang w:bidi="ar-EG"/>
        </w:rPr>
        <w:t> </w:t>
      </w:r>
      <w:r w:rsidRPr="00B84129">
        <w:rPr>
          <w:rtl/>
          <w:lang w:bidi="ar-EG"/>
        </w:rPr>
        <w:t xml:space="preserve">اجتماعات قطاع تقييس الاتصالات. </w:t>
      </w:r>
      <w:r w:rsidRPr="00B84129">
        <w:rPr>
          <w:rFonts w:hint="cs"/>
          <w:rtl/>
          <w:lang w:bidi="ar-EG"/>
        </w:rPr>
        <w:t>و</w:t>
      </w:r>
      <w:r w:rsidRPr="00B84129">
        <w:rPr>
          <w:rtl/>
          <w:lang w:bidi="ar-EG"/>
        </w:rPr>
        <w:t xml:space="preserve">لا </w:t>
      </w:r>
      <w:r w:rsidRPr="00B84129">
        <w:rPr>
          <w:rFonts w:hint="cs"/>
          <w:rtl/>
          <w:lang w:bidi="ar-EG"/>
        </w:rPr>
        <w:t>تُمن</w:t>
      </w:r>
      <w:r w:rsidR="00605A86" w:rsidRPr="00B84129">
        <w:rPr>
          <w:rFonts w:hint="cs"/>
          <w:rtl/>
          <w:lang w:bidi="ar-EG"/>
        </w:rPr>
        <w:t>ح</w:t>
      </w:r>
      <w:r w:rsidRPr="00B84129">
        <w:rPr>
          <w:rtl/>
          <w:lang w:bidi="ar-EG"/>
        </w:rPr>
        <w:t xml:space="preserve"> حالياً أي </w:t>
      </w:r>
      <w:r w:rsidRPr="00B84129">
        <w:rPr>
          <w:rFonts w:hint="cs"/>
          <w:rtl/>
          <w:lang w:bidi="ar-EG"/>
        </w:rPr>
        <w:t xml:space="preserve">زمالات </w:t>
      </w:r>
      <w:r w:rsidRPr="00B84129">
        <w:rPr>
          <w:rtl/>
          <w:lang w:bidi="ar-EG"/>
        </w:rPr>
        <w:t xml:space="preserve">في بيئة الاجتماع الافتراضية التي </w:t>
      </w:r>
      <w:r w:rsidRPr="00B84129">
        <w:rPr>
          <w:rFonts w:hint="cs"/>
          <w:rtl/>
          <w:lang w:bidi="ar-EG"/>
        </w:rPr>
        <w:t>استلزمتها</w:t>
      </w:r>
      <w:r w:rsidRPr="00B84129">
        <w:rPr>
          <w:rtl/>
          <w:lang w:bidi="ar-EG"/>
        </w:rPr>
        <w:t xml:space="preserve"> جائحة فيروس كورونا المستجد (</w:t>
      </w:r>
      <w:r w:rsidRPr="00B84129">
        <w:rPr>
          <w:lang w:bidi="ar-EG"/>
        </w:rPr>
        <w:t>COVID-19</w:t>
      </w:r>
      <w:r w:rsidRPr="00B84129">
        <w:rPr>
          <w:rtl/>
          <w:lang w:bidi="ar-EG"/>
        </w:rPr>
        <w:t>).</w:t>
      </w:r>
    </w:p>
    <w:p w14:paraId="2C2D5A8A" w14:textId="26D44E9A" w:rsidR="004B52FD" w:rsidRPr="00B84129" w:rsidRDefault="00605A86" w:rsidP="00605A86">
      <w:pPr>
        <w:rPr>
          <w:rtl/>
          <w:lang w:bidi="ar-EG"/>
        </w:rPr>
      </w:pPr>
      <w:r w:rsidRPr="00B84129">
        <w:rPr>
          <w:rFonts w:hint="cs"/>
          <w:rtl/>
          <w:lang w:bidi="ar-EG"/>
        </w:rPr>
        <w:t>ومُنحت</w:t>
      </w:r>
      <w:r w:rsidR="004B52FD" w:rsidRPr="00B84129">
        <w:rPr>
          <w:rtl/>
          <w:lang w:bidi="ar-EG"/>
        </w:rPr>
        <w:t xml:space="preserve"> 746 </w:t>
      </w:r>
      <w:r w:rsidR="008107D8" w:rsidRPr="00B84129">
        <w:rPr>
          <w:rFonts w:hint="cs"/>
          <w:rtl/>
          <w:lang w:bidi="ar-EG"/>
        </w:rPr>
        <w:t>زمالة</w:t>
      </w:r>
      <w:r w:rsidR="004B52FD" w:rsidRPr="00B84129">
        <w:rPr>
          <w:rtl/>
          <w:lang w:bidi="ar-EG"/>
        </w:rPr>
        <w:t xml:space="preserve"> في فترة الدراسة قبل الانتقال إلى الاجتماعات الافتراضية اعتباراً من 12 مارس 2020. وتوضح الأرقام أدناه توزيع </w:t>
      </w:r>
      <w:r w:rsidRPr="00B84129">
        <w:rPr>
          <w:rFonts w:hint="cs"/>
          <w:rtl/>
          <w:lang w:bidi="ar-EG"/>
        </w:rPr>
        <w:t>الزمالات</w:t>
      </w:r>
      <w:r w:rsidRPr="00B84129">
        <w:rPr>
          <w:rtl/>
          <w:lang w:bidi="ar-EG"/>
        </w:rPr>
        <w:t xml:space="preserve"> </w:t>
      </w:r>
      <w:r w:rsidRPr="00B84129">
        <w:rPr>
          <w:rFonts w:hint="cs"/>
          <w:rtl/>
          <w:lang w:bidi="ar-EG"/>
        </w:rPr>
        <w:t>الممنوحة</w:t>
      </w:r>
      <w:r w:rsidR="004B52FD" w:rsidRPr="00B84129">
        <w:rPr>
          <w:rtl/>
          <w:lang w:bidi="ar-EG"/>
        </w:rPr>
        <w:t xml:space="preserve"> حسب المنطقة </w:t>
      </w:r>
      <w:r w:rsidRPr="00B84129">
        <w:rPr>
          <w:rFonts w:hint="cs"/>
          <w:rtl/>
          <w:lang w:bidi="ar-EG"/>
        </w:rPr>
        <w:t>و</w:t>
      </w:r>
      <w:r w:rsidR="001C7B24" w:rsidRPr="00B84129">
        <w:rPr>
          <w:rFonts w:hint="cs"/>
          <w:rtl/>
          <w:lang w:bidi="ar-EG"/>
        </w:rPr>
        <w:t>جنسي المستفيدين</w:t>
      </w:r>
      <w:r w:rsidR="004B52FD" w:rsidRPr="00B84129">
        <w:rPr>
          <w:rtl/>
          <w:lang w:bidi="ar-EG"/>
        </w:rPr>
        <w:t>.</w:t>
      </w:r>
    </w:p>
    <w:p w14:paraId="6B17EFF7" w14:textId="02357B07" w:rsidR="00D876F9" w:rsidRPr="00B84129" w:rsidRDefault="00D876F9" w:rsidP="00D876F9">
      <w:pPr>
        <w:spacing w:after="120" w:line="240" w:lineRule="auto"/>
        <w:jc w:val="center"/>
        <w:rPr>
          <w:rtl/>
          <w:lang w:bidi="ar-EG"/>
        </w:rPr>
      </w:pPr>
      <w:r w:rsidRPr="00B84129">
        <w:rPr>
          <w:rFonts w:ascii="Calibri" w:hAnsi="Calibri" w:cs="Calibri"/>
          <w:noProof/>
        </w:rPr>
        <w:drawing>
          <wp:inline distT="0" distB="0" distL="0" distR="0" wp14:anchorId="58BD6653" wp14:editId="755FFEA1">
            <wp:extent cx="5530850" cy="3200400"/>
            <wp:effectExtent l="0" t="0" r="1270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7A2B2AA8" w14:textId="767F97AE" w:rsidR="00D876F9" w:rsidRPr="00B84129" w:rsidRDefault="00D876F9" w:rsidP="0007064B">
      <w:pPr>
        <w:pStyle w:val="Figuretitle"/>
        <w:rPr>
          <w:rtl/>
        </w:rPr>
      </w:pPr>
      <w:r w:rsidRPr="00B84129">
        <w:rPr>
          <w:rFonts w:hint="cs"/>
          <w:rtl/>
        </w:rPr>
        <w:t xml:space="preserve">الشكل 7 - </w:t>
      </w:r>
      <w:r w:rsidR="00605A86" w:rsidRPr="00B84129">
        <w:rPr>
          <w:rFonts w:hint="cs"/>
          <w:rtl/>
        </w:rPr>
        <w:t>الزمالات</w:t>
      </w:r>
      <w:r w:rsidR="00605A86" w:rsidRPr="00B84129">
        <w:rPr>
          <w:rtl/>
        </w:rPr>
        <w:t xml:space="preserve"> </w:t>
      </w:r>
      <w:r w:rsidR="00605A86" w:rsidRPr="00B84129">
        <w:rPr>
          <w:rFonts w:hint="cs"/>
          <w:rtl/>
          <w:lang w:bidi="ar-SA"/>
        </w:rPr>
        <w:t>الممنوحة</w:t>
      </w:r>
      <w:r w:rsidR="00605A86" w:rsidRPr="00B84129">
        <w:rPr>
          <w:rtl/>
        </w:rPr>
        <w:t xml:space="preserve"> حسب المنطقة</w:t>
      </w:r>
    </w:p>
    <w:p w14:paraId="78DA9FA4" w14:textId="0F8AFCF3" w:rsidR="00D876F9" w:rsidRPr="00B84129" w:rsidRDefault="00D876F9" w:rsidP="00D876F9">
      <w:pPr>
        <w:spacing w:after="120" w:line="240" w:lineRule="auto"/>
        <w:jc w:val="center"/>
        <w:rPr>
          <w:rtl/>
        </w:rPr>
      </w:pPr>
      <w:r w:rsidRPr="00B84129">
        <w:rPr>
          <w:rFonts w:ascii="Calibri" w:hAnsi="Calibri" w:cs="Calibri"/>
          <w:noProof/>
        </w:rPr>
        <w:drawing>
          <wp:inline distT="0" distB="0" distL="0" distR="0" wp14:anchorId="5C34BE63" wp14:editId="01D5EC5B">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324097F6" w14:textId="6A210492" w:rsidR="00D876F9" w:rsidRPr="00B84129" w:rsidRDefault="00D876F9" w:rsidP="0007064B">
      <w:pPr>
        <w:pStyle w:val="Figuretitle"/>
        <w:rPr>
          <w:rtl/>
        </w:rPr>
      </w:pPr>
      <w:r w:rsidRPr="00B84129">
        <w:rPr>
          <w:rFonts w:hint="cs"/>
          <w:rtl/>
        </w:rPr>
        <w:t xml:space="preserve">الشكل 8 - </w:t>
      </w:r>
      <w:r w:rsidR="00605A86" w:rsidRPr="00B84129">
        <w:rPr>
          <w:rFonts w:hint="cs"/>
          <w:rtl/>
        </w:rPr>
        <w:t>الزمالات</w:t>
      </w:r>
      <w:r w:rsidR="00605A86" w:rsidRPr="00B84129">
        <w:rPr>
          <w:rtl/>
        </w:rPr>
        <w:t xml:space="preserve"> </w:t>
      </w:r>
      <w:r w:rsidR="00605A86" w:rsidRPr="00B84129">
        <w:rPr>
          <w:rFonts w:hint="cs"/>
          <w:rtl/>
          <w:lang w:bidi="ar-SA"/>
        </w:rPr>
        <w:t>الممنوحة</w:t>
      </w:r>
      <w:r w:rsidR="00605A86" w:rsidRPr="00B84129">
        <w:rPr>
          <w:rtl/>
        </w:rPr>
        <w:t xml:space="preserve"> حسب </w:t>
      </w:r>
      <w:r w:rsidR="001C7B24" w:rsidRPr="00B84129">
        <w:rPr>
          <w:rFonts w:hint="cs"/>
          <w:rtl/>
          <w:lang w:bidi="ar-SA"/>
        </w:rPr>
        <w:t>جنسي المستفيدين</w:t>
      </w:r>
    </w:p>
    <w:p w14:paraId="6216BF08" w14:textId="56DC1455" w:rsidR="00D876F9" w:rsidRPr="00B84129" w:rsidRDefault="00D876F9" w:rsidP="00605A86">
      <w:pPr>
        <w:pStyle w:val="Heading1"/>
        <w:rPr>
          <w:rtl/>
        </w:rPr>
      </w:pPr>
      <w:bookmarkStart w:id="74" w:name="_Toc96094095"/>
      <w:bookmarkStart w:id="75" w:name="Section_12"/>
      <w:r w:rsidRPr="00B84129">
        <w:rPr>
          <w:rFonts w:hint="cs"/>
          <w:rtl/>
        </w:rPr>
        <w:lastRenderedPageBreak/>
        <w:t>12</w:t>
      </w:r>
      <w:r w:rsidRPr="00B84129">
        <w:rPr>
          <w:rtl/>
        </w:rPr>
        <w:tab/>
      </w:r>
      <w:r w:rsidR="00605A86" w:rsidRPr="00B84129">
        <w:rPr>
          <w:rFonts w:hint="cs"/>
          <w:rtl/>
          <w:lang w:bidi="ar-SA"/>
        </w:rPr>
        <w:t>المساواة بين الجنسين</w:t>
      </w:r>
      <w:bookmarkEnd w:id="74"/>
    </w:p>
    <w:bookmarkEnd w:id="75"/>
    <w:p w14:paraId="5771762D" w14:textId="5C46CFA1" w:rsidR="00D876F9" w:rsidRPr="00B84129" w:rsidRDefault="00E565D9" w:rsidP="00D876F9">
      <w:pPr>
        <w:rPr>
          <w:rtl/>
        </w:rPr>
      </w:pPr>
      <w:r w:rsidRPr="00B84129">
        <w:rPr>
          <w:rFonts w:hint="cs"/>
          <w:rtl/>
        </w:rPr>
        <w:t xml:space="preserve">ويواصل المكتب جهوده من أجل تضمين جميع أنشطته وبرامجه منظور المساواة بين الجنسين تحت مظلة </w:t>
      </w:r>
      <w:r w:rsidRPr="00B84129">
        <w:rPr>
          <w:rtl/>
        </w:rPr>
        <w:t>فريق المهام المعني بالمساواة بين الجنسين</w:t>
      </w:r>
      <w:r w:rsidRPr="00B84129">
        <w:rPr>
          <w:rFonts w:hint="cs"/>
          <w:rtl/>
        </w:rPr>
        <w:t xml:space="preserve"> التابع للاتحاد. </w:t>
      </w:r>
      <w:r w:rsidR="001C7B24" w:rsidRPr="00B84129">
        <w:rPr>
          <w:rtl/>
        </w:rPr>
        <w:t>وتماشياً مع القرار 55 (المراجَع في الحمامات، 2016) للجمعية العالمية لتقييس الاتصالات، يواصل المكتب اتخاذ إجراءات لتحسين المساواة بين الجنسين في مكتب تقييس الاتصالات وقطاع تقييس الاتصالات</w:t>
      </w:r>
      <w:r w:rsidR="001C7B24" w:rsidRPr="00B84129">
        <w:rPr>
          <w:rFonts w:hint="cs"/>
          <w:rtl/>
        </w:rPr>
        <w:t xml:space="preserve">. </w:t>
      </w:r>
      <w:r w:rsidRPr="00B84129">
        <w:rPr>
          <w:rFonts w:hint="cs"/>
          <w:rtl/>
        </w:rPr>
        <w:t>ولا يزال تنوع الموظفين والمساواة بين الجنسين وتمكين المرأة من بين الأولويات العليا</w:t>
      </w:r>
      <w:r w:rsidRPr="00B84129">
        <w:rPr>
          <w:rFonts w:hint="eastAsia"/>
          <w:rtl/>
        </w:rPr>
        <w:t> </w:t>
      </w:r>
      <w:r w:rsidRPr="00B84129">
        <w:rPr>
          <w:rFonts w:hint="cs"/>
          <w:rtl/>
        </w:rPr>
        <w:t>لمكتب تقييس الاتصالات.</w:t>
      </w:r>
    </w:p>
    <w:p w14:paraId="5F014326" w14:textId="37E130E0" w:rsidR="00E565D9" w:rsidRPr="00B84129" w:rsidRDefault="001C7B24" w:rsidP="0007064B">
      <w:pPr>
        <w:spacing w:after="120"/>
        <w:rPr>
          <w:rtl/>
        </w:rPr>
      </w:pPr>
      <w:r w:rsidRPr="00B84129">
        <w:rPr>
          <w:rtl/>
        </w:rPr>
        <w:t xml:space="preserve">وتقدم الأشكال أدناه لمحة عامة عن مجموعة مختارة من أنشطة قطاعي تقييس الاتصالات وتقييس الاتصالات فيما يتعلق </w:t>
      </w:r>
      <w:bookmarkStart w:id="76" w:name="_Hlk95819744"/>
      <w:r w:rsidRPr="00B84129">
        <w:rPr>
          <w:rtl/>
        </w:rPr>
        <w:t>بجنسي المشاركين</w:t>
      </w:r>
      <w:bookmarkEnd w:id="76"/>
      <w:r w:rsidRPr="00B84129">
        <w:rPr>
          <w:rtl/>
        </w:rPr>
        <w:t>.</w:t>
      </w:r>
    </w:p>
    <w:tbl>
      <w:tblPr>
        <w:bidiVisual/>
        <w:tblW w:w="0" w:type="auto"/>
        <w:tblCellMar>
          <w:left w:w="0" w:type="dxa"/>
          <w:right w:w="0" w:type="dxa"/>
        </w:tblCellMar>
        <w:tblLook w:val="04A0" w:firstRow="1" w:lastRow="0" w:firstColumn="1" w:lastColumn="0" w:noHBand="0" w:noVBand="1"/>
      </w:tblPr>
      <w:tblGrid>
        <w:gridCol w:w="3114"/>
        <w:gridCol w:w="3143"/>
        <w:gridCol w:w="3382"/>
      </w:tblGrid>
      <w:tr w:rsidR="00E565D9" w:rsidRPr="00B84129" w14:paraId="31B0C189" w14:textId="77777777" w:rsidTr="00E565D9">
        <w:tc>
          <w:tcPr>
            <w:tcW w:w="3121" w:type="dxa"/>
            <w:tcMar>
              <w:top w:w="0" w:type="dxa"/>
              <w:left w:w="108" w:type="dxa"/>
              <w:bottom w:w="0" w:type="dxa"/>
              <w:right w:w="108" w:type="dxa"/>
            </w:tcMar>
            <w:hideMark/>
          </w:tcPr>
          <w:p w14:paraId="54750ADC" w14:textId="78C3246A" w:rsidR="00E565D9" w:rsidRPr="00B84129" w:rsidRDefault="00E173BE" w:rsidP="00E173BE">
            <w:pPr>
              <w:spacing w:after="120" w:line="240" w:lineRule="auto"/>
            </w:pPr>
            <w:r w:rsidRPr="00B84129">
              <w:rPr>
                <w:noProof/>
              </w:rPr>
              <w:drawing>
                <wp:inline distT="0" distB="0" distL="0" distR="0" wp14:anchorId="1439940B" wp14:editId="07B9AA33">
                  <wp:extent cx="1884045" cy="1865630"/>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84045" cy="1865630"/>
                          </a:xfrm>
                          <a:prstGeom prst="rect">
                            <a:avLst/>
                          </a:prstGeom>
                          <a:noFill/>
                        </pic:spPr>
                      </pic:pic>
                    </a:graphicData>
                  </a:graphic>
                </wp:inline>
              </w:drawing>
            </w:r>
          </w:p>
        </w:tc>
        <w:tc>
          <w:tcPr>
            <w:tcW w:w="3133" w:type="dxa"/>
            <w:tcMar>
              <w:top w:w="0" w:type="dxa"/>
              <w:left w:w="108" w:type="dxa"/>
              <w:bottom w:w="0" w:type="dxa"/>
              <w:right w:w="108" w:type="dxa"/>
            </w:tcMar>
            <w:hideMark/>
          </w:tcPr>
          <w:p w14:paraId="292E81C6" w14:textId="2048566F" w:rsidR="00E565D9" w:rsidRPr="00B84129" w:rsidRDefault="00E173BE" w:rsidP="00E173BE">
            <w:pPr>
              <w:spacing w:after="120" w:line="240" w:lineRule="auto"/>
            </w:pPr>
            <w:r w:rsidRPr="00B84129">
              <w:rPr>
                <w:noProof/>
              </w:rPr>
              <w:drawing>
                <wp:inline distT="0" distB="0" distL="0" distR="0" wp14:anchorId="7D313388" wp14:editId="128F58A4">
                  <wp:extent cx="1896110" cy="1865630"/>
                  <wp:effectExtent l="0" t="0" r="889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96110" cy="1865630"/>
                          </a:xfrm>
                          <a:prstGeom prst="rect">
                            <a:avLst/>
                          </a:prstGeom>
                          <a:noFill/>
                        </pic:spPr>
                      </pic:pic>
                    </a:graphicData>
                  </a:graphic>
                </wp:inline>
              </w:drawing>
            </w:r>
          </w:p>
        </w:tc>
        <w:tc>
          <w:tcPr>
            <w:tcW w:w="3385" w:type="dxa"/>
            <w:tcMar>
              <w:top w:w="0" w:type="dxa"/>
              <w:left w:w="108" w:type="dxa"/>
              <w:bottom w:w="0" w:type="dxa"/>
              <w:right w:w="108" w:type="dxa"/>
            </w:tcMar>
            <w:hideMark/>
          </w:tcPr>
          <w:p w14:paraId="78355953" w14:textId="17DAEB65" w:rsidR="00E565D9" w:rsidRPr="00B84129" w:rsidRDefault="00E173BE" w:rsidP="00E173BE">
            <w:pPr>
              <w:spacing w:after="120" w:line="240" w:lineRule="auto"/>
            </w:pPr>
            <w:r w:rsidRPr="00B84129">
              <w:rPr>
                <w:noProof/>
              </w:rPr>
              <w:drawing>
                <wp:inline distT="0" distB="0" distL="0" distR="0" wp14:anchorId="0E652624" wp14:editId="59D6933A">
                  <wp:extent cx="2060575" cy="1865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60575" cy="1865630"/>
                          </a:xfrm>
                          <a:prstGeom prst="rect">
                            <a:avLst/>
                          </a:prstGeom>
                          <a:noFill/>
                        </pic:spPr>
                      </pic:pic>
                    </a:graphicData>
                  </a:graphic>
                </wp:inline>
              </w:drawing>
            </w:r>
          </w:p>
        </w:tc>
      </w:tr>
    </w:tbl>
    <w:p w14:paraId="720666E8" w14:textId="453E8554" w:rsidR="00017EDB" w:rsidRPr="00B84129" w:rsidRDefault="00E565D9" w:rsidP="0007064B">
      <w:pPr>
        <w:pStyle w:val="Figuretitle"/>
        <w:rPr>
          <w:rtl/>
        </w:rPr>
      </w:pPr>
      <w:r w:rsidRPr="00B84129">
        <w:rPr>
          <w:rFonts w:hint="cs"/>
          <w:rtl/>
        </w:rPr>
        <w:t>الأشكال 1.9 و</w:t>
      </w:r>
      <w:r w:rsidRPr="00B84129">
        <w:t>2.9</w:t>
      </w:r>
      <w:r w:rsidRPr="00B84129">
        <w:rPr>
          <w:rFonts w:hint="cs"/>
          <w:rtl/>
        </w:rPr>
        <w:t xml:space="preserve"> و3.9 - </w:t>
      </w:r>
      <w:r w:rsidR="001C7B24" w:rsidRPr="00B84129">
        <w:rPr>
          <w:rtl/>
        </w:rPr>
        <w:t xml:space="preserve">المشاركة في </w:t>
      </w:r>
      <w:bookmarkStart w:id="77" w:name="_Hlk95821727"/>
      <w:r w:rsidR="001C7B24" w:rsidRPr="00B84129">
        <w:rPr>
          <w:rtl/>
        </w:rPr>
        <w:t xml:space="preserve">الأحداث النظامية </w:t>
      </w:r>
      <w:bookmarkEnd w:id="77"/>
      <w:r w:rsidR="001C7B24" w:rsidRPr="00B84129">
        <w:rPr>
          <w:rtl/>
        </w:rPr>
        <w:t>بحسب فترة الدراسة وجنسي المشاركين</w:t>
      </w:r>
    </w:p>
    <w:p w14:paraId="0D50986F" w14:textId="6B80133B" w:rsidR="00E565D9" w:rsidRPr="00B84129" w:rsidRDefault="00E173BE" w:rsidP="00E565D9">
      <w:pPr>
        <w:spacing w:after="120" w:line="240" w:lineRule="auto"/>
        <w:jc w:val="center"/>
      </w:pPr>
      <w:r w:rsidRPr="00B84129">
        <w:rPr>
          <w:noProof/>
        </w:rPr>
        <w:drawing>
          <wp:inline distT="0" distB="0" distL="0" distR="0" wp14:anchorId="13369063" wp14:editId="71FBFF5A">
            <wp:extent cx="4328795" cy="2517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328795" cy="2517775"/>
                    </a:xfrm>
                    <a:prstGeom prst="rect">
                      <a:avLst/>
                    </a:prstGeom>
                    <a:noFill/>
                  </pic:spPr>
                </pic:pic>
              </a:graphicData>
            </a:graphic>
          </wp:inline>
        </w:drawing>
      </w:r>
    </w:p>
    <w:p w14:paraId="67F4A147" w14:textId="7B3A7764" w:rsidR="00E565D9" w:rsidRPr="00B84129" w:rsidRDefault="00E173BE" w:rsidP="00E565D9">
      <w:pPr>
        <w:spacing w:after="120" w:line="240" w:lineRule="auto"/>
        <w:jc w:val="center"/>
      </w:pPr>
      <w:r w:rsidRPr="00B84129">
        <w:rPr>
          <w:noProof/>
        </w:rPr>
        <w:lastRenderedPageBreak/>
        <w:drawing>
          <wp:inline distT="0" distB="0" distL="0" distR="0" wp14:anchorId="02F244D2" wp14:editId="1AC7BA15">
            <wp:extent cx="5121275" cy="25177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21275" cy="2517775"/>
                    </a:xfrm>
                    <a:prstGeom prst="rect">
                      <a:avLst/>
                    </a:prstGeom>
                    <a:noFill/>
                  </pic:spPr>
                </pic:pic>
              </a:graphicData>
            </a:graphic>
          </wp:inline>
        </w:drawing>
      </w:r>
    </w:p>
    <w:p w14:paraId="439C7825" w14:textId="72556049" w:rsidR="00E565D9" w:rsidRPr="00B84129" w:rsidRDefault="00E565D9" w:rsidP="0007064B">
      <w:pPr>
        <w:pStyle w:val="Figuretitle"/>
        <w:rPr>
          <w:rtl/>
        </w:rPr>
      </w:pPr>
      <w:r w:rsidRPr="00B84129">
        <w:rPr>
          <w:rFonts w:hint="cs"/>
          <w:rtl/>
        </w:rPr>
        <w:t xml:space="preserve">الشكلان 1.10 و2.10 - </w:t>
      </w:r>
      <w:r w:rsidR="0009460F" w:rsidRPr="00B84129">
        <w:rPr>
          <w:rtl/>
        </w:rPr>
        <w:t xml:space="preserve">المشاركة الإجمالية والمتحدثون في أنشطة الذكاء الاصطناعي من أجل </w:t>
      </w:r>
      <w:r w:rsidR="00BC13E9" w:rsidRPr="00B84129">
        <w:rPr>
          <w:rtl/>
        </w:rPr>
        <w:t>الصالح العام</w:t>
      </w:r>
      <w:r w:rsidR="0009460F" w:rsidRPr="00B84129">
        <w:rPr>
          <w:rtl/>
        </w:rPr>
        <w:t xml:space="preserve"> </w:t>
      </w:r>
      <w:r w:rsidR="00C01B37">
        <w:rPr>
          <w:rtl/>
        </w:rPr>
        <w:br/>
      </w:r>
      <w:r w:rsidR="0009460F" w:rsidRPr="00B84129">
        <w:rPr>
          <w:rtl/>
        </w:rPr>
        <w:t>خلال فترة الدراسة بحسب جنسي المشاركين</w:t>
      </w:r>
      <w:r w:rsidR="003E1A8A" w:rsidRPr="00B84129">
        <w:rPr>
          <w:rFonts w:hint="cs"/>
          <w:rtl/>
        </w:rPr>
        <w:t xml:space="preserve"> والمتحدثين</w:t>
      </w:r>
    </w:p>
    <w:p w14:paraId="4EE2FD11" w14:textId="018AC2DD" w:rsidR="00E565D9" w:rsidRPr="00B84129" w:rsidRDefault="00E173BE" w:rsidP="00E565D9">
      <w:pPr>
        <w:spacing w:after="120" w:line="240" w:lineRule="auto"/>
        <w:jc w:val="center"/>
        <w:rPr>
          <w:rtl/>
        </w:rPr>
      </w:pPr>
      <w:r w:rsidRPr="00B84129">
        <w:rPr>
          <w:noProof/>
        </w:rPr>
        <w:drawing>
          <wp:inline distT="0" distB="0" distL="0" distR="0" wp14:anchorId="26DE7438" wp14:editId="4D1A35B2">
            <wp:extent cx="4328795" cy="25057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328795" cy="2505710"/>
                    </a:xfrm>
                    <a:prstGeom prst="rect">
                      <a:avLst/>
                    </a:prstGeom>
                    <a:noFill/>
                  </pic:spPr>
                </pic:pic>
              </a:graphicData>
            </a:graphic>
          </wp:inline>
        </w:drawing>
      </w:r>
    </w:p>
    <w:p w14:paraId="03EA3A2D" w14:textId="5B751586" w:rsidR="00E565D9" w:rsidRPr="00B84129" w:rsidRDefault="00E173BE" w:rsidP="00E565D9">
      <w:pPr>
        <w:spacing w:after="120" w:line="240" w:lineRule="auto"/>
        <w:jc w:val="center"/>
        <w:rPr>
          <w:rtl/>
        </w:rPr>
      </w:pPr>
      <w:r w:rsidRPr="00B84129">
        <w:rPr>
          <w:noProof/>
        </w:rPr>
        <w:drawing>
          <wp:inline distT="0" distB="0" distL="0" distR="0" wp14:anchorId="706DD1D2" wp14:editId="53861F8C">
            <wp:extent cx="5121275" cy="2505710"/>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121275" cy="2505710"/>
                    </a:xfrm>
                    <a:prstGeom prst="rect">
                      <a:avLst/>
                    </a:prstGeom>
                    <a:noFill/>
                  </pic:spPr>
                </pic:pic>
              </a:graphicData>
            </a:graphic>
          </wp:inline>
        </w:drawing>
      </w:r>
    </w:p>
    <w:p w14:paraId="4317F29A" w14:textId="505BCB67" w:rsidR="00082B91" w:rsidRPr="00B84129" w:rsidRDefault="00E565D9" w:rsidP="0007064B">
      <w:pPr>
        <w:pStyle w:val="Figuretitle"/>
        <w:rPr>
          <w:rtl/>
          <w:lang w:bidi="ar-SA"/>
        </w:rPr>
      </w:pPr>
      <w:r w:rsidRPr="00B84129">
        <w:rPr>
          <w:rFonts w:hint="cs"/>
          <w:rtl/>
        </w:rPr>
        <w:t xml:space="preserve">الشكلان 1.11 و2.11 - </w:t>
      </w:r>
      <w:r w:rsidR="0009460F" w:rsidRPr="00B84129">
        <w:rPr>
          <w:rtl/>
        </w:rPr>
        <w:t xml:space="preserve">المشاركة الإجمالية والمتحدثون في أنشطة المدن الذكية وأنشطة تغير المناخ </w:t>
      </w:r>
      <w:r w:rsidR="00C01B37">
        <w:rPr>
          <w:rtl/>
        </w:rPr>
        <w:br/>
      </w:r>
      <w:r w:rsidR="0009460F" w:rsidRPr="00B84129">
        <w:rPr>
          <w:rtl/>
        </w:rPr>
        <w:t>خلال فترة الدراسة بحسب جنسي المشاركين</w:t>
      </w:r>
      <w:r w:rsidR="003E1A8A" w:rsidRPr="00B84129">
        <w:rPr>
          <w:rFonts w:hint="cs"/>
          <w:b w:val="0"/>
          <w:bCs w:val="0"/>
          <w:rtl/>
          <w:lang w:bidi="ar-SA"/>
        </w:rPr>
        <w:t xml:space="preserve"> </w:t>
      </w:r>
      <w:r w:rsidR="003E1A8A" w:rsidRPr="00B84129">
        <w:rPr>
          <w:rFonts w:hint="cs"/>
          <w:rtl/>
          <w:lang w:bidi="ar-SA"/>
        </w:rPr>
        <w:t>والمتحدثين</w:t>
      </w:r>
    </w:p>
    <w:p w14:paraId="7559B6EA" w14:textId="7EE72022" w:rsidR="00E565D9" w:rsidRPr="00B84129" w:rsidRDefault="00E173BE" w:rsidP="00E565D9">
      <w:pPr>
        <w:spacing w:after="120" w:line="240" w:lineRule="auto"/>
        <w:jc w:val="center"/>
        <w:rPr>
          <w:rtl/>
        </w:rPr>
      </w:pPr>
      <w:r w:rsidRPr="00B84129">
        <w:rPr>
          <w:noProof/>
        </w:rPr>
        <w:lastRenderedPageBreak/>
        <w:drawing>
          <wp:inline distT="0" distB="0" distL="0" distR="0" wp14:anchorId="10090EEA" wp14:editId="0E8AD3AC">
            <wp:extent cx="4328795" cy="2517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328795" cy="2517775"/>
                    </a:xfrm>
                    <a:prstGeom prst="rect">
                      <a:avLst/>
                    </a:prstGeom>
                    <a:noFill/>
                  </pic:spPr>
                </pic:pic>
              </a:graphicData>
            </a:graphic>
          </wp:inline>
        </w:drawing>
      </w:r>
    </w:p>
    <w:p w14:paraId="4607B3B3" w14:textId="7A322C0A" w:rsidR="00E565D9" w:rsidRPr="00B84129" w:rsidRDefault="004D4F02" w:rsidP="00E565D9">
      <w:pPr>
        <w:spacing w:after="120" w:line="240" w:lineRule="auto"/>
        <w:jc w:val="center"/>
        <w:rPr>
          <w:rtl/>
        </w:rPr>
      </w:pPr>
      <w:r w:rsidRPr="00B84129">
        <w:rPr>
          <w:noProof/>
        </w:rPr>
        <w:drawing>
          <wp:inline distT="0" distB="0" distL="0" distR="0" wp14:anchorId="3F3710D7" wp14:editId="02791548">
            <wp:extent cx="5133340" cy="2517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33340" cy="2517775"/>
                    </a:xfrm>
                    <a:prstGeom prst="rect">
                      <a:avLst/>
                    </a:prstGeom>
                    <a:noFill/>
                  </pic:spPr>
                </pic:pic>
              </a:graphicData>
            </a:graphic>
          </wp:inline>
        </w:drawing>
      </w:r>
    </w:p>
    <w:p w14:paraId="5CE206F6" w14:textId="58AA513B" w:rsidR="00E565D9" w:rsidRPr="00B84129" w:rsidRDefault="00E565D9" w:rsidP="0007064B">
      <w:pPr>
        <w:pStyle w:val="Figuretitle"/>
        <w:rPr>
          <w:rtl/>
          <w:lang w:bidi="ar-SA"/>
        </w:rPr>
      </w:pPr>
      <w:r w:rsidRPr="00B84129">
        <w:rPr>
          <w:rFonts w:hint="cs"/>
          <w:rtl/>
        </w:rPr>
        <w:t xml:space="preserve">الشكلان 1.12 و2.12 - </w:t>
      </w:r>
      <w:r w:rsidR="003E1A8A" w:rsidRPr="00B84129">
        <w:rPr>
          <w:rtl/>
        </w:rPr>
        <w:t>المشاركة الإجمالية والمتحدثون في أنشطة أنظمة النقل الذكية (</w:t>
      </w:r>
      <w:r w:rsidR="003E1A8A" w:rsidRPr="00B84129">
        <w:t>ITS</w:t>
      </w:r>
      <w:r w:rsidR="003E1A8A" w:rsidRPr="00B84129">
        <w:rPr>
          <w:rtl/>
        </w:rPr>
        <w:t>)</w:t>
      </w:r>
      <w:r w:rsidR="004D4F02" w:rsidRPr="00B84129">
        <w:rPr>
          <w:rtl/>
        </w:rPr>
        <w:br/>
      </w:r>
      <w:r w:rsidR="003E1A8A" w:rsidRPr="00B84129">
        <w:rPr>
          <w:rtl/>
        </w:rPr>
        <w:t>خلال فترة الدراسة بحسب جنسي المشاركين</w:t>
      </w:r>
      <w:r w:rsidR="003E1A8A" w:rsidRPr="00B84129">
        <w:rPr>
          <w:rFonts w:hint="cs"/>
          <w:b w:val="0"/>
          <w:bCs w:val="0"/>
          <w:rtl/>
          <w:lang w:bidi="ar-SA"/>
        </w:rPr>
        <w:t xml:space="preserve"> </w:t>
      </w:r>
      <w:r w:rsidR="003E1A8A" w:rsidRPr="00B84129">
        <w:rPr>
          <w:rFonts w:hint="cs"/>
          <w:rtl/>
          <w:lang w:bidi="ar-SA"/>
        </w:rPr>
        <w:t>والمتحدثين</w:t>
      </w:r>
    </w:p>
    <w:p w14:paraId="12EDAD5C" w14:textId="2AA0442C" w:rsidR="00E565D9" w:rsidRPr="00B84129" w:rsidRDefault="004D4F02" w:rsidP="00E565D9">
      <w:pPr>
        <w:spacing w:after="120" w:line="240" w:lineRule="auto"/>
        <w:jc w:val="center"/>
      </w:pPr>
      <w:r w:rsidRPr="00B84129">
        <w:rPr>
          <w:noProof/>
        </w:rPr>
        <w:drawing>
          <wp:inline distT="0" distB="0" distL="0" distR="0" wp14:anchorId="431C3561" wp14:editId="4249F747">
            <wp:extent cx="5584190" cy="28714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584190" cy="2871470"/>
                    </a:xfrm>
                    <a:prstGeom prst="rect">
                      <a:avLst/>
                    </a:prstGeom>
                    <a:noFill/>
                  </pic:spPr>
                </pic:pic>
              </a:graphicData>
            </a:graphic>
          </wp:inline>
        </w:drawing>
      </w:r>
    </w:p>
    <w:p w14:paraId="780D9679" w14:textId="0652C4A3" w:rsidR="00E565D9" w:rsidRPr="00B84129" w:rsidRDefault="00E565D9" w:rsidP="0007064B">
      <w:pPr>
        <w:pStyle w:val="Figuretitle"/>
        <w:rPr>
          <w:rtl/>
        </w:rPr>
      </w:pPr>
      <w:r w:rsidRPr="00B84129">
        <w:rPr>
          <w:rFonts w:hint="cs"/>
          <w:rtl/>
        </w:rPr>
        <w:t xml:space="preserve">الشكل 13 - </w:t>
      </w:r>
      <w:r w:rsidR="003E1A8A" w:rsidRPr="00B84129">
        <w:rPr>
          <w:rtl/>
        </w:rPr>
        <w:t xml:space="preserve">الحصة </w:t>
      </w:r>
      <w:r w:rsidR="003E1A8A" w:rsidRPr="00B84129">
        <w:rPr>
          <w:rFonts w:hint="cs"/>
          <w:rtl/>
        </w:rPr>
        <w:t>من</w:t>
      </w:r>
      <w:r w:rsidR="003E1A8A" w:rsidRPr="00B84129">
        <w:rPr>
          <w:rtl/>
        </w:rPr>
        <w:t xml:space="preserve"> المناصب القيادية لقطاع تقييس الاتصالات في فترة الدراسة بحسب جنسي أصحاب المناصب</w:t>
      </w:r>
    </w:p>
    <w:p w14:paraId="2BFA5905" w14:textId="725D3613" w:rsidR="00E565D9" w:rsidRPr="00B84129" w:rsidRDefault="00424592" w:rsidP="00E565D9">
      <w:pPr>
        <w:spacing w:after="120" w:line="240" w:lineRule="auto"/>
        <w:jc w:val="center"/>
        <w:rPr>
          <w:rtl/>
        </w:rPr>
      </w:pPr>
      <w:r w:rsidRPr="00B84129">
        <w:rPr>
          <w:noProof/>
        </w:rPr>
        <w:lastRenderedPageBreak/>
        <w:drawing>
          <wp:inline distT="0" distB="0" distL="0" distR="0" wp14:anchorId="5A4920A9" wp14:editId="73A09411">
            <wp:extent cx="3596640" cy="251777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596640" cy="2517775"/>
                    </a:xfrm>
                    <a:prstGeom prst="rect">
                      <a:avLst/>
                    </a:prstGeom>
                    <a:noFill/>
                  </pic:spPr>
                </pic:pic>
              </a:graphicData>
            </a:graphic>
          </wp:inline>
        </w:drawing>
      </w:r>
    </w:p>
    <w:p w14:paraId="3E8B0F4B" w14:textId="4C09E651" w:rsidR="00E565D9" w:rsidRPr="00B84129" w:rsidRDefault="00E565D9" w:rsidP="00C01B37">
      <w:pPr>
        <w:pStyle w:val="Figuretitle"/>
        <w:spacing w:before="240"/>
        <w:rPr>
          <w:rtl/>
        </w:rPr>
      </w:pPr>
      <w:r w:rsidRPr="00B84129">
        <w:rPr>
          <w:rFonts w:hint="cs"/>
          <w:rtl/>
        </w:rPr>
        <w:t xml:space="preserve">الشكل 14 - </w:t>
      </w:r>
      <w:r w:rsidR="002D72D3" w:rsidRPr="00B84129">
        <w:rPr>
          <w:rtl/>
        </w:rPr>
        <w:t>الحصة من مِنَح الزمالات في فترة الدراسة بحسب جنسي المستفيدين</w:t>
      </w:r>
    </w:p>
    <w:tbl>
      <w:tblPr>
        <w:bidiVisual/>
        <w:tblW w:w="0" w:type="auto"/>
        <w:tblCellMar>
          <w:left w:w="0" w:type="dxa"/>
          <w:right w:w="0" w:type="dxa"/>
        </w:tblCellMar>
        <w:tblLook w:val="04A0" w:firstRow="1" w:lastRow="0" w:firstColumn="1" w:lastColumn="0" w:noHBand="0" w:noVBand="1"/>
      </w:tblPr>
      <w:tblGrid>
        <w:gridCol w:w="3536"/>
        <w:gridCol w:w="3195"/>
        <w:gridCol w:w="2908"/>
      </w:tblGrid>
      <w:tr w:rsidR="00E565D9" w:rsidRPr="00B84129" w14:paraId="652AF89C" w14:textId="77777777" w:rsidTr="0007064B">
        <w:tc>
          <w:tcPr>
            <w:tcW w:w="3536" w:type="dxa"/>
            <w:tcMar>
              <w:top w:w="0" w:type="dxa"/>
              <w:left w:w="108" w:type="dxa"/>
              <w:bottom w:w="0" w:type="dxa"/>
              <w:right w:w="108" w:type="dxa"/>
            </w:tcMar>
            <w:hideMark/>
          </w:tcPr>
          <w:p w14:paraId="4B43A35C" w14:textId="52638925" w:rsidR="00E565D9" w:rsidRPr="00B84129" w:rsidRDefault="00A81B25" w:rsidP="004547B3">
            <w:r w:rsidRPr="00B84129">
              <w:rPr>
                <w:noProof/>
              </w:rPr>
              <w:drawing>
                <wp:inline distT="0" distB="0" distL="0" distR="0" wp14:anchorId="60FD97FF" wp14:editId="64DECCCC">
                  <wp:extent cx="2194560" cy="16522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94560" cy="1652270"/>
                          </a:xfrm>
                          <a:prstGeom prst="rect">
                            <a:avLst/>
                          </a:prstGeom>
                          <a:noFill/>
                        </pic:spPr>
                      </pic:pic>
                    </a:graphicData>
                  </a:graphic>
                </wp:inline>
              </w:drawing>
            </w:r>
          </w:p>
        </w:tc>
        <w:tc>
          <w:tcPr>
            <w:tcW w:w="3195" w:type="dxa"/>
            <w:tcMar>
              <w:top w:w="0" w:type="dxa"/>
              <w:left w:w="108" w:type="dxa"/>
              <w:bottom w:w="0" w:type="dxa"/>
              <w:right w:w="108" w:type="dxa"/>
            </w:tcMar>
            <w:hideMark/>
          </w:tcPr>
          <w:p w14:paraId="7CDEEAAB" w14:textId="4EA6B667" w:rsidR="00E565D9" w:rsidRPr="00B84129" w:rsidRDefault="00A81B25" w:rsidP="004547B3">
            <w:r w:rsidRPr="00B84129">
              <w:rPr>
                <w:noProof/>
              </w:rPr>
              <w:drawing>
                <wp:inline distT="0" distB="0" distL="0" distR="0" wp14:anchorId="130C4FEC" wp14:editId="03BEED6A">
                  <wp:extent cx="1969135" cy="16522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69135" cy="1652270"/>
                          </a:xfrm>
                          <a:prstGeom prst="rect">
                            <a:avLst/>
                          </a:prstGeom>
                          <a:noFill/>
                        </pic:spPr>
                      </pic:pic>
                    </a:graphicData>
                  </a:graphic>
                </wp:inline>
              </w:drawing>
            </w:r>
          </w:p>
        </w:tc>
        <w:tc>
          <w:tcPr>
            <w:tcW w:w="2908" w:type="dxa"/>
            <w:tcMar>
              <w:top w:w="0" w:type="dxa"/>
              <w:left w:w="108" w:type="dxa"/>
              <w:bottom w:w="0" w:type="dxa"/>
              <w:right w:w="108" w:type="dxa"/>
            </w:tcMar>
            <w:hideMark/>
          </w:tcPr>
          <w:p w14:paraId="0EDD91B1" w14:textId="4E90B05C" w:rsidR="00E565D9" w:rsidRPr="00B84129" w:rsidRDefault="00A81B25" w:rsidP="004547B3">
            <w:r w:rsidRPr="00B84129">
              <w:rPr>
                <w:noProof/>
              </w:rPr>
              <w:drawing>
                <wp:inline distT="0" distB="0" distL="0" distR="0" wp14:anchorId="685A8A98" wp14:editId="57CC2ABE">
                  <wp:extent cx="1779905" cy="16522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779905" cy="1652270"/>
                          </a:xfrm>
                          <a:prstGeom prst="rect">
                            <a:avLst/>
                          </a:prstGeom>
                          <a:noFill/>
                        </pic:spPr>
                      </pic:pic>
                    </a:graphicData>
                  </a:graphic>
                </wp:inline>
              </w:drawing>
            </w:r>
          </w:p>
        </w:tc>
      </w:tr>
    </w:tbl>
    <w:p w14:paraId="1595D9D4" w14:textId="3AD205EC" w:rsidR="00E565D9" w:rsidRPr="00B84129" w:rsidRDefault="00E565D9" w:rsidP="0007064B">
      <w:pPr>
        <w:pStyle w:val="Figuretitle"/>
        <w:rPr>
          <w:rtl/>
        </w:rPr>
      </w:pPr>
      <w:r w:rsidRPr="00B84129">
        <w:rPr>
          <w:rFonts w:hint="cs"/>
          <w:rtl/>
        </w:rPr>
        <w:t xml:space="preserve">الأشكال </w:t>
      </w:r>
      <w:r w:rsidRPr="00B84129">
        <w:t>1.15</w:t>
      </w:r>
      <w:r w:rsidRPr="00B84129">
        <w:rPr>
          <w:rFonts w:hint="cs"/>
          <w:rtl/>
        </w:rPr>
        <w:t xml:space="preserve"> و</w:t>
      </w:r>
      <w:r w:rsidRPr="00B84129">
        <w:t>2.15</w:t>
      </w:r>
      <w:r w:rsidRPr="00B84129">
        <w:rPr>
          <w:rFonts w:hint="cs"/>
          <w:rtl/>
        </w:rPr>
        <w:t xml:space="preserve"> و</w:t>
      </w:r>
      <w:r w:rsidRPr="00B84129">
        <w:t>3.15</w:t>
      </w:r>
      <w:r w:rsidRPr="00B84129">
        <w:rPr>
          <w:rFonts w:hint="cs"/>
          <w:rtl/>
        </w:rPr>
        <w:t xml:space="preserve"> - </w:t>
      </w:r>
      <w:r w:rsidR="002D72D3" w:rsidRPr="00B84129">
        <w:rPr>
          <w:rtl/>
        </w:rPr>
        <w:t>مناصب موظفي مكتب تقييس الاتصالات حسب الجنسين، إجمالاً،</w:t>
      </w:r>
      <w:r w:rsidR="00A81B25" w:rsidRPr="00B84129">
        <w:rPr>
          <w:rtl/>
        </w:rPr>
        <w:br/>
      </w:r>
      <w:r w:rsidR="002D72D3" w:rsidRPr="00B84129">
        <w:rPr>
          <w:rtl/>
        </w:rPr>
        <w:t>وفي الفئتين الفنية والإدارية، وفي فئة الخدمة العامة</w:t>
      </w:r>
    </w:p>
    <w:p w14:paraId="51967928" w14:textId="4E586190" w:rsidR="00E565D9" w:rsidRPr="00B84129" w:rsidRDefault="00E565D9" w:rsidP="00E565D9">
      <w:pPr>
        <w:pStyle w:val="Heading1"/>
        <w:rPr>
          <w:rtl/>
        </w:rPr>
      </w:pPr>
      <w:bookmarkStart w:id="78" w:name="_Toc96094096"/>
      <w:r w:rsidRPr="00B84129">
        <w:rPr>
          <w:rFonts w:hint="cs"/>
          <w:rtl/>
        </w:rPr>
        <w:t>13</w:t>
      </w:r>
      <w:r w:rsidRPr="00B84129">
        <w:rPr>
          <w:rtl/>
        </w:rPr>
        <w:tab/>
      </w:r>
      <w:r w:rsidRPr="00B84129">
        <w:rPr>
          <w:rFonts w:hint="cs"/>
          <w:rtl/>
        </w:rPr>
        <w:t>المنشورات</w:t>
      </w:r>
      <w:bookmarkEnd w:id="78"/>
    </w:p>
    <w:p w14:paraId="79628C3D" w14:textId="4823417D" w:rsidR="00E565D9" w:rsidRPr="00B84129" w:rsidRDefault="00E565D9" w:rsidP="00E565D9">
      <w:pPr>
        <w:pStyle w:val="Heading2"/>
        <w:rPr>
          <w:rtl/>
        </w:rPr>
      </w:pPr>
      <w:bookmarkStart w:id="79" w:name="_Toc96094097"/>
      <w:bookmarkStart w:id="80" w:name="Section_13_1"/>
      <w:r w:rsidRPr="00B84129">
        <w:rPr>
          <w:rFonts w:hint="cs"/>
          <w:rtl/>
        </w:rPr>
        <w:t>1.13</w:t>
      </w:r>
      <w:r w:rsidRPr="00B84129">
        <w:rPr>
          <w:rtl/>
        </w:rPr>
        <w:tab/>
      </w:r>
      <w:r w:rsidRPr="00B84129">
        <w:rPr>
          <w:rFonts w:hint="cs"/>
          <w:rtl/>
        </w:rPr>
        <w:t xml:space="preserve">التوصيات </w:t>
      </w:r>
      <w:r w:rsidR="0037645C" w:rsidRPr="00B84129">
        <w:rPr>
          <w:rtl/>
        </w:rPr>
        <w:t>والإضافات</w:t>
      </w:r>
      <w:bookmarkEnd w:id="79"/>
    </w:p>
    <w:bookmarkEnd w:id="80"/>
    <w:p w14:paraId="1F09C329" w14:textId="26654F36" w:rsidR="00E565D9" w:rsidRPr="00B84129" w:rsidRDefault="00E565D9" w:rsidP="00E565D9">
      <w:pPr>
        <w:rPr>
          <w:rFonts w:eastAsia="SimSun"/>
          <w:rtl/>
          <w:lang w:eastAsia="zh-CN" w:bidi="ar-EG"/>
        </w:rPr>
      </w:pPr>
      <w:r w:rsidRPr="00B84129">
        <w:rPr>
          <w:rFonts w:eastAsia="SimSun" w:hint="cs"/>
          <w:rtl/>
          <w:lang w:eastAsia="zh-CN" w:bidi="ar-EG"/>
        </w:rPr>
        <w:t xml:space="preserve">نُشر أكثر من </w:t>
      </w:r>
      <w:r w:rsidRPr="00B84129">
        <w:rPr>
          <w:rFonts w:eastAsia="SimSun"/>
          <w:lang w:eastAsia="zh-CN" w:bidi="ar-EG"/>
        </w:rPr>
        <w:t>103 000</w:t>
      </w:r>
      <w:r w:rsidRPr="00B84129">
        <w:rPr>
          <w:rFonts w:eastAsia="SimSun" w:hint="cs"/>
          <w:rtl/>
          <w:lang w:eastAsia="zh-CN" w:bidi="ar-EG"/>
        </w:rPr>
        <w:t xml:space="preserve"> صفحة من توصيات قطاع تقييس الاتصالات وإضافاتها في الفترة ما بين يناير وسبتمبر </w:t>
      </w:r>
      <w:r w:rsidRPr="00B84129">
        <w:rPr>
          <w:rFonts w:eastAsia="SimSun"/>
          <w:lang w:val="es-ES" w:eastAsia="zh-CN" w:bidi="ar-EG"/>
        </w:rPr>
        <w:t>21</w:t>
      </w:r>
      <w:r w:rsidRPr="00B84129">
        <w:rPr>
          <w:rFonts w:eastAsia="SimSun" w:hint="cs"/>
          <w:rtl/>
          <w:lang w:val="es-ES" w:eastAsia="zh-CN" w:bidi="ar-EG"/>
        </w:rPr>
        <w:t>20</w:t>
      </w:r>
      <w:r w:rsidRPr="00B84129">
        <w:rPr>
          <w:rFonts w:eastAsia="SimSun" w:hint="cs"/>
          <w:rtl/>
          <w:lang w:eastAsia="zh-CN" w:bidi="ar-EG"/>
        </w:rPr>
        <w:t>.</w:t>
      </w:r>
      <w:r w:rsidR="00BD6D3F" w:rsidRPr="00B84129">
        <w:rPr>
          <w:rtl/>
        </w:rPr>
        <w:t xml:space="preserve"> </w:t>
      </w:r>
      <w:r w:rsidR="00BD6D3F" w:rsidRPr="00B84129">
        <w:rPr>
          <w:rFonts w:eastAsia="SimSun"/>
          <w:rtl/>
          <w:lang w:eastAsia="zh-CN" w:bidi="ar-EG"/>
        </w:rPr>
        <w:t xml:space="preserve">ويبين الشكل </w:t>
      </w:r>
      <w:r w:rsidR="0007064B" w:rsidRPr="00B84129">
        <w:rPr>
          <w:rFonts w:eastAsia="SimSun" w:hint="cs"/>
          <w:rtl/>
          <w:lang w:eastAsia="zh-CN" w:bidi="ar-EG"/>
        </w:rPr>
        <w:t>16</w:t>
      </w:r>
      <w:r w:rsidR="00BD6D3F" w:rsidRPr="00B84129">
        <w:rPr>
          <w:rFonts w:eastAsia="SimSun"/>
          <w:rtl/>
          <w:lang w:eastAsia="zh-CN" w:bidi="ar-EG"/>
        </w:rPr>
        <w:t xml:space="preserve"> عدد توصيات وإضافات قطاع تقييس الاتصالات المنشورة سنوياً منذ عام 2016.</w:t>
      </w:r>
    </w:p>
    <w:p w14:paraId="028905DC" w14:textId="7A4388A7" w:rsidR="00E565D9" w:rsidRPr="00B84129" w:rsidRDefault="00E565D9" w:rsidP="00BD6D3F">
      <w:pPr>
        <w:rPr>
          <w:rFonts w:eastAsia="SimSun"/>
          <w:rtl/>
          <w:lang w:eastAsia="zh-CN" w:bidi="ar-EG"/>
        </w:rPr>
      </w:pPr>
      <w:r w:rsidRPr="00B84129">
        <w:rPr>
          <w:rFonts w:eastAsia="SimSun" w:hint="cs"/>
          <w:rtl/>
          <w:lang w:eastAsia="zh-CN" w:bidi="ar-EG"/>
        </w:rPr>
        <w:t xml:space="preserve">ولا تزال جميع النسخ الرئيسية من توصيات القطاع تحوَّل إلى نسق </w:t>
      </w:r>
      <w:proofErr w:type="spellStart"/>
      <w:r w:rsidRPr="00B84129">
        <w:rPr>
          <w:rFonts w:eastAsia="SimSun"/>
          <w:lang w:val="es-ES" w:eastAsia="zh-CN" w:bidi="ar-EG"/>
        </w:rPr>
        <w:t>ePub</w:t>
      </w:r>
      <w:proofErr w:type="spellEnd"/>
      <w:r w:rsidRPr="00B84129">
        <w:rPr>
          <w:rFonts w:eastAsia="SimSun" w:hint="cs"/>
          <w:rtl/>
          <w:lang w:eastAsia="zh-CN" w:bidi="ar-EG"/>
        </w:rPr>
        <w:t xml:space="preserve"> القابل للتكييف، وتُنشر لتنزيلها مجاناً إلى جانب النسق</w:t>
      </w:r>
      <w:r w:rsidRPr="00B84129">
        <w:rPr>
          <w:rFonts w:eastAsia="SimSun" w:hint="eastAsia"/>
          <w:rtl/>
          <w:lang w:eastAsia="zh-CN" w:bidi="ar-EG"/>
        </w:rPr>
        <w:t> </w:t>
      </w:r>
      <w:r w:rsidRPr="00B84129">
        <w:rPr>
          <w:rFonts w:eastAsia="SimSun"/>
          <w:lang w:val="es-ES" w:eastAsia="zh-CN" w:bidi="ar-EG"/>
        </w:rPr>
        <w:t>PDF</w:t>
      </w:r>
      <w:r w:rsidRPr="00B84129">
        <w:rPr>
          <w:rFonts w:eastAsia="SimSun" w:hint="cs"/>
          <w:rtl/>
          <w:lang w:eastAsia="zh-CN" w:bidi="ar-EG"/>
        </w:rPr>
        <w:t xml:space="preserve"> الاعتيادي.</w:t>
      </w:r>
      <w:r w:rsidR="00BD6D3F" w:rsidRPr="00B84129">
        <w:rPr>
          <w:rFonts w:eastAsia="SimSun"/>
          <w:rtl/>
          <w:lang w:eastAsia="zh-CN" w:bidi="ar-EG"/>
        </w:rPr>
        <w:t xml:space="preserve"> ويتيح نسق </w:t>
      </w:r>
      <w:proofErr w:type="spellStart"/>
      <w:r w:rsidR="00BD6D3F" w:rsidRPr="00B84129">
        <w:rPr>
          <w:rFonts w:eastAsia="SimSun"/>
          <w:lang w:eastAsia="zh-CN" w:bidi="ar-EG"/>
        </w:rPr>
        <w:t>ePub</w:t>
      </w:r>
      <w:proofErr w:type="spellEnd"/>
      <w:r w:rsidR="00BD6D3F" w:rsidRPr="00B84129">
        <w:rPr>
          <w:rFonts w:eastAsia="SimSun"/>
          <w:rtl/>
          <w:lang w:eastAsia="zh-CN" w:bidi="ar-EG"/>
        </w:rPr>
        <w:t xml:space="preserve"> للمستعملين قراءة التوصيات </w:t>
      </w:r>
      <w:r w:rsidR="00BD6D3F" w:rsidRPr="00B84129">
        <w:rPr>
          <w:rFonts w:eastAsia="SimSun" w:hint="cs"/>
          <w:rtl/>
          <w:lang w:eastAsia="zh-CN" w:bidi="ar-EG"/>
        </w:rPr>
        <w:t xml:space="preserve">عبر </w:t>
      </w:r>
      <w:r w:rsidR="00BD6D3F" w:rsidRPr="00B84129">
        <w:rPr>
          <w:rFonts w:eastAsia="SimSun"/>
          <w:rtl/>
          <w:lang w:eastAsia="zh-CN" w:bidi="ar-EG"/>
        </w:rPr>
        <w:t xml:space="preserve">أجهزة ذات </w:t>
      </w:r>
      <w:r w:rsidR="00BD6D3F" w:rsidRPr="00B84129">
        <w:rPr>
          <w:rFonts w:eastAsia="SimSun" w:hint="cs"/>
          <w:rtl/>
          <w:lang w:eastAsia="zh-CN" w:bidi="ar-EG"/>
        </w:rPr>
        <w:t>مقاسات</w:t>
      </w:r>
      <w:r w:rsidR="00BD6D3F" w:rsidRPr="00B84129">
        <w:rPr>
          <w:rFonts w:eastAsia="SimSun"/>
          <w:rtl/>
          <w:lang w:eastAsia="zh-CN" w:bidi="ar-EG"/>
        </w:rPr>
        <w:t xml:space="preserve"> شاشة مختلفة وكذلك تطبيق وظائف مثل علامات التأشير والملاحظات </w:t>
      </w:r>
      <w:r w:rsidR="00BD6D3F" w:rsidRPr="00B84129">
        <w:rPr>
          <w:rFonts w:eastAsia="SimSun" w:hint="cs"/>
          <w:rtl/>
          <w:lang w:eastAsia="zh-CN" w:bidi="ar-EG"/>
        </w:rPr>
        <w:t>والتظليل</w:t>
      </w:r>
      <w:r w:rsidR="00BD6D3F" w:rsidRPr="00B84129">
        <w:rPr>
          <w:rFonts w:eastAsia="SimSun"/>
          <w:rtl/>
          <w:lang w:eastAsia="zh-CN" w:bidi="ar-EG"/>
        </w:rPr>
        <w:t xml:space="preserve"> البارز.</w:t>
      </w:r>
    </w:p>
    <w:p w14:paraId="773CE169" w14:textId="4CDC5821" w:rsidR="00BD6D3F" w:rsidRPr="00B84129" w:rsidRDefault="00BD6D3F" w:rsidP="00BD6D3F">
      <w:pPr>
        <w:rPr>
          <w:rFonts w:eastAsia="SimSun"/>
          <w:rtl/>
          <w:lang w:eastAsia="zh-CN" w:bidi="ar-EG"/>
        </w:rPr>
      </w:pPr>
      <w:r w:rsidRPr="00B84129">
        <w:rPr>
          <w:rFonts w:eastAsia="SimSun" w:hint="cs"/>
          <w:rtl/>
          <w:lang w:eastAsia="zh-CN" w:bidi="ar-EG"/>
        </w:rPr>
        <w:t>وعلى النحو الذي</w:t>
      </w:r>
      <w:r w:rsidRPr="00B84129">
        <w:rPr>
          <w:rFonts w:eastAsia="SimSun"/>
          <w:rtl/>
          <w:lang w:eastAsia="zh-CN" w:bidi="ar-EG"/>
        </w:rPr>
        <w:t xml:space="preserve"> وافق</w:t>
      </w:r>
      <w:r w:rsidRPr="00B84129">
        <w:rPr>
          <w:rFonts w:eastAsia="SimSun" w:hint="cs"/>
          <w:rtl/>
          <w:lang w:eastAsia="zh-CN" w:bidi="ar-EG"/>
        </w:rPr>
        <w:t xml:space="preserve"> عليه</w:t>
      </w:r>
      <w:r w:rsidRPr="00B84129">
        <w:rPr>
          <w:rFonts w:eastAsia="SimSun"/>
          <w:rtl/>
          <w:lang w:eastAsia="zh-CN" w:bidi="ar-EG"/>
        </w:rPr>
        <w:t xml:space="preserve"> الفريق الاستشاري لتقييس الاتصالات، فإن معظم التصويبات والتعديلات </w:t>
      </w:r>
      <w:r w:rsidRPr="00B84129">
        <w:rPr>
          <w:rFonts w:eastAsia="SimSun" w:hint="cs"/>
          <w:rtl/>
          <w:lang w:eastAsia="zh-CN" w:bidi="ar-EG"/>
        </w:rPr>
        <w:t>في</w:t>
      </w:r>
      <w:r w:rsidRPr="00B84129">
        <w:rPr>
          <w:rFonts w:eastAsia="SimSun"/>
          <w:rtl/>
          <w:lang w:eastAsia="zh-CN" w:bidi="ar-EG"/>
        </w:rPr>
        <w:t xml:space="preserve"> توصيات قطاع تقييس الاتصالات مدرجة الآن في الطبعة الرئيسية.</w:t>
      </w:r>
      <w:r w:rsidR="0007064B" w:rsidRPr="00B84129">
        <w:rPr>
          <w:rFonts w:eastAsia="SimSun"/>
          <w:rtl/>
          <w:lang w:eastAsia="zh-CN" w:bidi="ar-EG"/>
        </w:rPr>
        <w:t xml:space="preserve"> </w:t>
      </w:r>
      <w:r w:rsidRPr="00B84129">
        <w:rPr>
          <w:rFonts w:eastAsia="SimSun" w:hint="cs"/>
          <w:rtl/>
          <w:lang w:eastAsia="zh-CN" w:bidi="ar-EG"/>
        </w:rPr>
        <w:t>و</w:t>
      </w:r>
      <w:r w:rsidRPr="00B84129">
        <w:rPr>
          <w:rFonts w:eastAsia="SimSun"/>
          <w:rtl/>
          <w:lang w:eastAsia="zh-CN" w:bidi="ar-EG"/>
        </w:rPr>
        <w:t>تُبين التغييرات المدخ</w:t>
      </w:r>
      <w:r w:rsidRPr="00B84129">
        <w:rPr>
          <w:rFonts w:eastAsia="SimSun" w:hint="cs"/>
          <w:rtl/>
          <w:lang w:eastAsia="zh-CN" w:bidi="ar-EG"/>
        </w:rPr>
        <w:t>َ</w:t>
      </w:r>
      <w:r w:rsidRPr="00B84129">
        <w:rPr>
          <w:rFonts w:eastAsia="SimSun"/>
          <w:rtl/>
          <w:lang w:eastAsia="zh-CN" w:bidi="ar-EG"/>
        </w:rPr>
        <w:t xml:space="preserve">لة </w:t>
      </w:r>
      <w:r w:rsidRPr="00B84129">
        <w:rPr>
          <w:rFonts w:eastAsia="SimSun" w:hint="cs"/>
          <w:rtl/>
          <w:lang w:eastAsia="zh-CN" w:bidi="ar-EG"/>
        </w:rPr>
        <w:t>ب</w:t>
      </w:r>
      <w:r w:rsidRPr="00B84129">
        <w:rPr>
          <w:rFonts w:eastAsia="SimSun"/>
          <w:rtl/>
          <w:lang w:eastAsia="zh-CN" w:bidi="ar-EG"/>
        </w:rPr>
        <w:t>التعديل أو التصويب بعلامات المراجعة.</w:t>
      </w:r>
    </w:p>
    <w:p w14:paraId="53FBC2BD" w14:textId="265E40FA" w:rsidR="00E565D9" w:rsidRPr="00B84129" w:rsidRDefault="00E565D9" w:rsidP="00E565D9">
      <w:pPr>
        <w:rPr>
          <w:rFonts w:eastAsia="SimSun"/>
          <w:rtl/>
          <w:lang w:eastAsia="zh-CN" w:bidi="ar-EG"/>
        </w:rPr>
      </w:pPr>
      <w:r w:rsidRPr="00B84129">
        <w:rPr>
          <w:rFonts w:eastAsia="SimSun" w:hint="cs"/>
          <w:rtl/>
          <w:lang w:eastAsia="zh-CN" w:bidi="ar-EG"/>
        </w:rPr>
        <w:t>ولا يزال منت</w:t>
      </w:r>
      <w:r w:rsidR="00BD6D3F" w:rsidRPr="00B84129">
        <w:rPr>
          <w:rFonts w:eastAsia="SimSun" w:hint="cs"/>
          <w:rtl/>
          <w:lang w:eastAsia="zh-CN" w:bidi="ar-EG"/>
        </w:rPr>
        <w:t>َ</w:t>
      </w:r>
      <w:r w:rsidRPr="00B84129">
        <w:rPr>
          <w:rFonts w:eastAsia="SimSun" w:hint="cs"/>
          <w:rtl/>
          <w:lang w:eastAsia="zh-CN" w:bidi="ar-EG"/>
        </w:rPr>
        <w:t>ج الاتحاد الصادر باسم</w:t>
      </w:r>
      <w:r w:rsidRPr="00B84129">
        <w:rPr>
          <w:rFonts w:eastAsia="SimSun"/>
          <w:rtl/>
          <w:lang w:eastAsia="zh-CN" w:bidi="ar-EG"/>
        </w:rPr>
        <w:t xml:space="preserve"> "توصيات وكتيبات مختارة صادرة عن قطاع تقييس الاتصالات" </w:t>
      </w:r>
      <w:r w:rsidRPr="00B84129">
        <w:rPr>
          <w:rFonts w:eastAsia="SimSun" w:hint="cs"/>
          <w:rtl/>
          <w:lang w:eastAsia="zh-CN" w:bidi="ar-EG"/>
        </w:rPr>
        <w:t>يُ</w:t>
      </w:r>
      <w:r w:rsidRPr="00B84129">
        <w:rPr>
          <w:rFonts w:eastAsia="SimSun"/>
          <w:rtl/>
          <w:lang w:eastAsia="zh-CN" w:bidi="ar-EG"/>
        </w:rPr>
        <w:t>نشر على أساس ربع سنوي</w:t>
      </w:r>
      <w:r w:rsidRPr="00B84129">
        <w:rPr>
          <w:rFonts w:eastAsia="SimSun" w:hint="cs"/>
          <w:rtl/>
          <w:lang w:eastAsia="zh-CN" w:bidi="ar-EG"/>
        </w:rPr>
        <w:t xml:space="preserve"> في مفتاح </w:t>
      </w:r>
      <w:r w:rsidRPr="00B84129">
        <w:rPr>
          <w:rFonts w:eastAsia="SimSun"/>
          <w:lang w:val="es-ES" w:eastAsia="zh-CN" w:bidi="ar-EG"/>
        </w:rPr>
        <w:t>USB</w:t>
      </w:r>
      <w:r w:rsidRPr="00B84129">
        <w:rPr>
          <w:rFonts w:eastAsia="SimSun" w:hint="cs"/>
          <w:rtl/>
          <w:lang w:eastAsia="zh-CN" w:bidi="ar-EG"/>
        </w:rPr>
        <w:t xml:space="preserve">. </w:t>
      </w:r>
      <w:r w:rsidRPr="00B84129">
        <w:rPr>
          <w:rFonts w:eastAsia="SimSun"/>
          <w:rtl/>
          <w:lang w:bidi="ar-EG"/>
        </w:rPr>
        <w:t xml:space="preserve">ويمثل هذا </w:t>
      </w:r>
      <w:r w:rsidR="00BD6D3F" w:rsidRPr="00B84129">
        <w:rPr>
          <w:rFonts w:eastAsia="SimSun"/>
          <w:rtl/>
          <w:lang w:bidi="ar-EG"/>
        </w:rPr>
        <w:t>المنت</w:t>
      </w:r>
      <w:r w:rsidR="00BD6D3F" w:rsidRPr="00B84129">
        <w:rPr>
          <w:rFonts w:eastAsia="SimSun" w:hint="cs"/>
          <w:rtl/>
          <w:lang w:bidi="ar-EG"/>
        </w:rPr>
        <w:t>َ</w:t>
      </w:r>
      <w:r w:rsidR="00BD6D3F" w:rsidRPr="00B84129">
        <w:rPr>
          <w:rFonts w:eastAsia="SimSun"/>
          <w:rtl/>
          <w:lang w:bidi="ar-EG"/>
        </w:rPr>
        <w:t xml:space="preserve">ج </w:t>
      </w:r>
      <w:r w:rsidRPr="00B84129">
        <w:rPr>
          <w:rFonts w:eastAsia="SimSun"/>
          <w:rtl/>
          <w:lang w:bidi="ar-EG"/>
        </w:rPr>
        <w:t xml:space="preserve">أداة قيّمة للمعنيين بوضع المعايير وتنفيذها بوصفها سجل محفوظات موحد لأكثر من </w:t>
      </w:r>
      <w:r w:rsidRPr="00B84129">
        <w:rPr>
          <w:rFonts w:eastAsia="SimSun"/>
          <w:lang w:bidi="ar-EG"/>
        </w:rPr>
        <w:t>4 000</w:t>
      </w:r>
      <w:r w:rsidRPr="00B84129">
        <w:rPr>
          <w:rFonts w:eastAsia="SimSun"/>
          <w:rtl/>
          <w:lang w:bidi="ar-EG"/>
        </w:rPr>
        <w:t xml:space="preserve"> توصية من توصيات قطاع تقييس الاتصالات النافذة.</w:t>
      </w:r>
    </w:p>
    <w:p w14:paraId="64E150B0" w14:textId="526F1DD0" w:rsidR="00E565D9" w:rsidRPr="00B84129" w:rsidRDefault="00702087" w:rsidP="00E565D9">
      <w:pPr>
        <w:spacing w:after="120" w:line="240" w:lineRule="auto"/>
        <w:jc w:val="center"/>
        <w:rPr>
          <w:rtl/>
          <w:lang w:bidi="ar-EG"/>
        </w:rPr>
      </w:pPr>
      <w:r w:rsidRPr="00B84129">
        <w:rPr>
          <w:noProof/>
          <w:lang w:bidi="ar-EG"/>
        </w:rPr>
        <w:lastRenderedPageBreak/>
        <w:drawing>
          <wp:inline distT="0" distB="0" distL="0" distR="0" wp14:anchorId="5BB64010" wp14:editId="59815A39">
            <wp:extent cx="5949950" cy="34931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9950" cy="3493135"/>
                    </a:xfrm>
                    <a:prstGeom prst="rect">
                      <a:avLst/>
                    </a:prstGeom>
                    <a:noFill/>
                  </pic:spPr>
                </pic:pic>
              </a:graphicData>
            </a:graphic>
          </wp:inline>
        </w:drawing>
      </w:r>
    </w:p>
    <w:p w14:paraId="76EBE503" w14:textId="439BC3BB" w:rsidR="00E565D9" w:rsidRPr="00B84129" w:rsidRDefault="00E565D9" w:rsidP="00E565D9">
      <w:pPr>
        <w:pStyle w:val="Figuretitle"/>
        <w:rPr>
          <w:rtl/>
        </w:rPr>
      </w:pPr>
      <w:r w:rsidRPr="00B84129">
        <w:rPr>
          <w:rFonts w:hint="cs"/>
          <w:rtl/>
        </w:rPr>
        <w:t xml:space="preserve">الشكل 16 - </w:t>
      </w:r>
      <w:r w:rsidR="00BD6D3F" w:rsidRPr="00B84129">
        <w:rPr>
          <w:rtl/>
        </w:rPr>
        <w:t>عدد التوصيات والتعديلات والإضافات المنشورة سنوياً منذ عام 2016</w:t>
      </w:r>
    </w:p>
    <w:p w14:paraId="4FC57AE5" w14:textId="5FDEF8B7" w:rsidR="00E565D9" w:rsidRPr="00B84129" w:rsidRDefault="00E565D9" w:rsidP="00E565D9">
      <w:pPr>
        <w:pStyle w:val="Heading2"/>
        <w:rPr>
          <w:rtl/>
        </w:rPr>
      </w:pPr>
      <w:bookmarkStart w:id="81" w:name="_Toc96094098"/>
      <w:r w:rsidRPr="00B84129">
        <w:rPr>
          <w:rFonts w:hint="cs"/>
          <w:rtl/>
        </w:rPr>
        <w:t>2.13</w:t>
      </w:r>
      <w:r w:rsidRPr="00B84129">
        <w:rPr>
          <w:rtl/>
        </w:rPr>
        <w:tab/>
      </w:r>
      <w:r w:rsidR="00EA1200" w:rsidRPr="00B84129">
        <w:rPr>
          <w:rtl/>
        </w:rPr>
        <w:t>اللغات الرسمية للاتحاد على قدم المساواة</w:t>
      </w:r>
      <w:bookmarkEnd w:id="81"/>
    </w:p>
    <w:p w14:paraId="1CDDADE9" w14:textId="49B0ABE8" w:rsidR="00E565D9" w:rsidRPr="00B84129" w:rsidRDefault="00EA1200" w:rsidP="00E565D9">
      <w:pPr>
        <w:rPr>
          <w:spacing w:val="-2"/>
          <w:rtl/>
          <w:lang w:bidi="ar-EG"/>
        </w:rPr>
      </w:pPr>
      <w:r w:rsidRPr="00B84129">
        <w:rPr>
          <w:spacing w:val="-2"/>
          <w:rtl/>
          <w:lang w:bidi="ar-EG"/>
        </w:rPr>
        <w:t>تعمل لجنة التقييس المعنية بالمفردات (</w:t>
      </w:r>
      <w:r w:rsidRPr="00B84129">
        <w:rPr>
          <w:spacing w:val="-2"/>
          <w:lang w:bidi="ar-EG"/>
        </w:rPr>
        <w:t>SCV</w:t>
      </w:r>
      <w:r w:rsidRPr="00B84129">
        <w:rPr>
          <w:spacing w:val="-2"/>
          <w:rtl/>
          <w:lang w:bidi="ar-EG"/>
        </w:rPr>
        <w:t>)، التي تتألف من خبراء أعضاء قطاع تقييس الاتصالات بجميع اللغات الرسمية، كجهة اتصال للجان دراسات قطاع تقييس الاتصالات في المسائل المتصلة بالمصطلحات. وتوجّه لجنة التقييس المعنية بالمفردات اعتماد المصطلحات والتعاريف في توصيات قطاع تقييس الاتصالات وفقاً للقرار 67 للجمعية العالمية لتقييس الاتصالات.</w:t>
      </w:r>
    </w:p>
    <w:p w14:paraId="53A4228C" w14:textId="0BD79DFD" w:rsidR="00E565D9" w:rsidRPr="00B84129" w:rsidRDefault="00133784" w:rsidP="00E565D9">
      <w:pPr>
        <w:rPr>
          <w:rFonts w:eastAsia="SimSun"/>
          <w:rtl/>
          <w:lang w:eastAsia="zh-CN" w:bidi="ar-EG"/>
        </w:rPr>
      </w:pPr>
      <w:r w:rsidRPr="00B84129">
        <w:rPr>
          <w:rFonts w:eastAsia="SimSun" w:hint="cs"/>
          <w:rtl/>
          <w:lang w:eastAsia="zh-CN" w:bidi="ar-EG"/>
        </w:rPr>
        <w:t>ويواصل مكتب تقييس الاتصالات ج</w:t>
      </w:r>
      <w:r w:rsidRPr="00B84129">
        <w:rPr>
          <w:rFonts w:eastAsia="SimSun"/>
          <w:rtl/>
          <w:lang w:eastAsia="zh-CN" w:bidi="ar-EG"/>
        </w:rPr>
        <w:t>مع كل المصطلحات والتعاريف الجديدة التي تقترحها لجان دراسات قطاع تقييس الاتصالات، ويدرجها في قاعدة بيانات مصطلحات وتعاريف الاتحاد</w:t>
      </w:r>
      <w:r w:rsidRPr="00B84129">
        <w:rPr>
          <w:rFonts w:eastAsia="SimSun" w:hint="cs"/>
          <w:rtl/>
          <w:lang w:eastAsia="zh-CN" w:bidi="ar-EG"/>
        </w:rPr>
        <w:t>.</w:t>
      </w:r>
    </w:p>
    <w:p w14:paraId="6B0B67A8" w14:textId="294AFA2C" w:rsidR="00133784" w:rsidRPr="00B84129" w:rsidRDefault="00133784" w:rsidP="00E565D9">
      <w:pPr>
        <w:rPr>
          <w:rtl/>
        </w:rPr>
      </w:pPr>
      <w:r w:rsidRPr="00B84129">
        <w:rPr>
          <w:rFonts w:hint="cs"/>
          <w:rtl/>
          <w:lang w:bidi="ar-SY"/>
        </w:rPr>
        <w:t xml:space="preserve">وبناءً على تكليف القرار </w:t>
      </w:r>
      <w:r w:rsidRPr="00B84129">
        <w:rPr>
          <w:lang w:bidi="ar-EG"/>
        </w:rPr>
        <w:t>67</w:t>
      </w:r>
      <w:r w:rsidRPr="00B84129">
        <w:rPr>
          <w:rFonts w:hint="cs"/>
          <w:rtl/>
          <w:lang w:bidi="ar-EG"/>
        </w:rPr>
        <w:t xml:space="preserve"> للجمعية العالمية لتقييس الاتصالات، يواصل المكتب ترجمة </w:t>
      </w:r>
      <w:r w:rsidRPr="00B84129">
        <w:rPr>
          <w:rFonts w:hint="cs"/>
          <w:rtl/>
          <w:lang w:bidi="ar-SY"/>
        </w:rPr>
        <w:t>جميع التوصيات التي تتم الموافقة عليها حسب عملية الموافقة التقليدية</w:t>
      </w:r>
      <w:r w:rsidRPr="00B84129">
        <w:rPr>
          <w:rFonts w:hint="eastAsia"/>
          <w:rtl/>
          <w:lang w:bidi="ar-SY"/>
        </w:rPr>
        <w:t> </w:t>
      </w:r>
      <w:r w:rsidRPr="00B84129">
        <w:rPr>
          <w:lang w:val="en-GB" w:bidi="ar-EG"/>
        </w:rPr>
        <w:t>(TAP)</w:t>
      </w:r>
      <w:r w:rsidRPr="00B84129">
        <w:rPr>
          <w:rFonts w:hint="cs"/>
          <w:rtl/>
          <w:lang w:bidi="ar-SY"/>
        </w:rPr>
        <w:t xml:space="preserve"> إلى </w:t>
      </w:r>
      <w:r w:rsidR="00EA1200" w:rsidRPr="00B84129">
        <w:rPr>
          <w:rtl/>
          <w:lang w:bidi="ar-SY"/>
        </w:rPr>
        <w:t>جانب جميع تقارير الفريق الاستشاري لتقييس الاتصالات</w:t>
      </w:r>
      <w:r w:rsidRPr="00B84129">
        <w:rPr>
          <w:rFonts w:hint="cs"/>
          <w:rtl/>
          <w:lang w:bidi="ar-SY"/>
        </w:rPr>
        <w:t>.</w:t>
      </w:r>
    </w:p>
    <w:p w14:paraId="349605C6" w14:textId="1526C0CB" w:rsidR="00E565D9" w:rsidRPr="00B84129" w:rsidRDefault="00EA1200" w:rsidP="00E565D9">
      <w:pPr>
        <w:rPr>
          <w:rtl/>
        </w:rPr>
      </w:pPr>
      <w:r w:rsidRPr="00B84129">
        <w:rPr>
          <w:rtl/>
        </w:rPr>
        <w:t xml:space="preserve">وترجم مكتب تقييس الاتصالات أيضاً 129 توصية </w:t>
      </w:r>
      <w:r w:rsidRPr="00B84129">
        <w:rPr>
          <w:rFonts w:hint="cs"/>
          <w:rtl/>
        </w:rPr>
        <w:t>نالت</w:t>
      </w:r>
      <w:r w:rsidRPr="00B84129">
        <w:rPr>
          <w:rtl/>
        </w:rPr>
        <w:t xml:space="preserve"> الموافقة بموجب عملية الموافقة البديلة (</w:t>
      </w:r>
      <w:r w:rsidRPr="00B84129">
        <w:t>AAP</w:t>
      </w:r>
      <w:r w:rsidRPr="00B84129">
        <w:rPr>
          <w:rtl/>
        </w:rPr>
        <w:t xml:space="preserve">) في فترة الدراسة وفقاً للطلبات الواردة من لجان دراسات القطاع </w:t>
      </w:r>
      <w:r w:rsidRPr="00B84129">
        <w:rPr>
          <w:rFonts w:hint="cs"/>
          <w:rtl/>
        </w:rPr>
        <w:t>والأفرقة</w:t>
      </w:r>
      <w:r w:rsidRPr="00B84129">
        <w:rPr>
          <w:rtl/>
        </w:rPr>
        <w:t xml:space="preserve"> اللغوية، وفي حدود الميزانية المتاحة.</w:t>
      </w:r>
    </w:p>
    <w:p w14:paraId="5619AD9C" w14:textId="07CE90C0" w:rsidR="00133784" w:rsidRPr="00B84129" w:rsidRDefault="00133784" w:rsidP="00133784">
      <w:pPr>
        <w:pStyle w:val="Heading1"/>
        <w:rPr>
          <w:rtl/>
        </w:rPr>
      </w:pPr>
      <w:bookmarkStart w:id="82" w:name="_Toc96094099"/>
      <w:bookmarkStart w:id="83" w:name="Section_14"/>
      <w:r w:rsidRPr="00B84129">
        <w:rPr>
          <w:rFonts w:hint="cs"/>
          <w:rtl/>
        </w:rPr>
        <w:t>14</w:t>
      </w:r>
      <w:r w:rsidRPr="00B84129">
        <w:rPr>
          <w:rtl/>
        </w:rPr>
        <w:tab/>
      </w:r>
      <w:r w:rsidR="00EA1200" w:rsidRPr="00B84129">
        <w:rPr>
          <w:rtl/>
        </w:rPr>
        <w:t>الخدمات والأدوات</w:t>
      </w:r>
      <w:bookmarkEnd w:id="82"/>
    </w:p>
    <w:bookmarkEnd w:id="83"/>
    <w:p w14:paraId="2B029EC1" w14:textId="0FA2D8F7" w:rsidR="00133784" w:rsidRPr="00B84129" w:rsidRDefault="00133784" w:rsidP="00133784">
      <w:pPr>
        <w:rPr>
          <w:rtl/>
          <w:lang w:bidi="ar"/>
        </w:rPr>
      </w:pPr>
      <w:r w:rsidRPr="00B84129">
        <w:rPr>
          <w:rFonts w:hint="cs"/>
          <w:rtl/>
          <w:lang w:bidi="ar"/>
        </w:rPr>
        <w:t xml:space="preserve">تقدم أساليب العمل الإلكترونية الدعم اللازم للأعضاء المشاركين في أعمال التقييس في الاتحاد. </w:t>
      </w:r>
      <w:r w:rsidR="00C34625" w:rsidRPr="00B84129">
        <w:rPr>
          <w:rtl/>
          <w:lang w:bidi="ar"/>
        </w:rPr>
        <w:t xml:space="preserve">ويواظب مكتب تقييس الاتصالات على </w:t>
      </w:r>
      <w:r w:rsidRPr="00B84129">
        <w:rPr>
          <w:rFonts w:hint="cs"/>
          <w:rtl/>
          <w:lang w:bidi="ar"/>
        </w:rPr>
        <w:t>تطوير تطبيقات وخدمات جديدة</w:t>
      </w:r>
      <w:r w:rsidR="00C34625" w:rsidRPr="00B84129">
        <w:rPr>
          <w:rtl/>
        </w:rPr>
        <w:t xml:space="preserve"> </w:t>
      </w:r>
      <w:r w:rsidR="00C34625" w:rsidRPr="00B84129">
        <w:rPr>
          <w:rtl/>
          <w:lang w:bidi="ar"/>
        </w:rPr>
        <w:t>مع تحسين الخدمات القائمة</w:t>
      </w:r>
      <w:r w:rsidRPr="00B84129">
        <w:rPr>
          <w:rFonts w:hint="cs"/>
          <w:rtl/>
          <w:lang w:bidi="ar"/>
        </w:rPr>
        <w:t xml:space="preserve"> للحفاظ على بيئة عمل إلكترونية متطورة في الاتحاد وتوسيعها.</w:t>
      </w:r>
    </w:p>
    <w:p w14:paraId="75402132" w14:textId="37E4D378" w:rsidR="00133784" w:rsidRPr="00B84129" w:rsidRDefault="00133784" w:rsidP="00133784">
      <w:pPr>
        <w:pStyle w:val="Heading2"/>
        <w:rPr>
          <w:rtl/>
        </w:rPr>
      </w:pPr>
      <w:bookmarkStart w:id="84" w:name="_Toc96094100"/>
      <w:r w:rsidRPr="00B84129">
        <w:rPr>
          <w:rFonts w:hint="cs"/>
          <w:rtl/>
        </w:rPr>
        <w:t>1.14</w:t>
      </w:r>
      <w:r w:rsidRPr="00B84129">
        <w:rPr>
          <w:rtl/>
        </w:rPr>
        <w:tab/>
      </w:r>
      <w:r w:rsidR="00EA1200" w:rsidRPr="00B84129">
        <w:rPr>
          <w:rtl/>
        </w:rPr>
        <w:t>قواعد بيانات قطاع تقييس الاتصالات</w:t>
      </w:r>
      <w:bookmarkEnd w:id="84"/>
    </w:p>
    <w:p w14:paraId="10CCCA1F" w14:textId="715119B3" w:rsidR="00E565D9" w:rsidRPr="00B84129" w:rsidRDefault="00013D1F" w:rsidP="00013D1F">
      <w:pPr>
        <w:rPr>
          <w:rtl/>
        </w:rPr>
      </w:pPr>
      <w:r w:rsidRPr="00B84129">
        <w:rPr>
          <w:rtl/>
        </w:rPr>
        <w:t>تتاح قواعد البيانات التالية للمندوبين في قطاع تقييس الاتصالات وموظفي الأمانة:</w:t>
      </w:r>
    </w:p>
    <w:p w14:paraId="1A02C6E3" w14:textId="702F27DA" w:rsidR="00E565D9" w:rsidRPr="00B84129" w:rsidRDefault="00133784" w:rsidP="00013D1F">
      <w:pPr>
        <w:pStyle w:val="enumlev1"/>
        <w:rPr>
          <w:rtl/>
        </w:rPr>
      </w:pPr>
      <w:r w:rsidRPr="00B84129">
        <w:rPr>
          <w:rFonts w:hint="cs"/>
          <w:rtl/>
        </w:rPr>
        <w:t>-</w:t>
      </w:r>
      <w:r w:rsidRPr="00B84129">
        <w:rPr>
          <w:rtl/>
        </w:rPr>
        <w:tab/>
      </w:r>
      <w:hyperlink r:id="rId253" w:history="1">
        <w:r w:rsidR="00013D1F" w:rsidRPr="00B84129">
          <w:rPr>
            <w:rStyle w:val="Hyperlink"/>
            <w:rtl/>
          </w:rPr>
          <w:t>برنامج عمل قطاع تقييس الاتصالات</w:t>
        </w:r>
      </w:hyperlink>
    </w:p>
    <w:p w14:paraId="683447B9" w14:textId="1FCBC277" w:rsidR="00133784" w:rsidRPr="00B84129" w:rsidRDefault="00133784" w:rsidP="00133784">
      <w:pPr>
        <w:pStyle w:val="enumlev1"/>
        <w:rPr>
          <w:rtl/>
        </w:rPr>
      </w:pPr>
      <w:r w:rsidRPr="00B84129">
        <w:rPr>
          <w:rFonts w:hint="cs"/>
          <w:rtl/>
        </w:rPr>
        <w:t>-</w:t>
      </w:r>
      <w:r w:rsidRPr="00B84129">
        <w:rPr>
          <w:rtl/>
        </w:rPr>
        <w:tab/>
      </w:r>
      <w:hyperlink r:id="rId254" w:history="1">
        <w:r w:rsidR="00013D1F" w:rsidRPr="00B84129">
          <w:rPr>
            <w:rStyle w:val="Hyperlink"/>
            <w:rtl/>
          </w:rPr>
          <w:t xml:space="preserve">المنظمات المعترف بها بموجب التوصيات </w:t>
        </w:r>
        <w:r w:rsidR="00013D1F" w:rsidRPr="00B84129">
          <w:rPr>
            <w:rStyle w:val="Hyperlink"/>
          </w:rPr>
          <w:t>ITU-T A.4</w:t>
        </w:r>
        <w:r w:rsidR="00013D1F" w:rsidRPr="00B84129">
          <w:rPr>
            <w:rStyle w:val="Hyperlink"/>
            <w:rtl/>
          </w:rPr>
          <w:t xml:space="preserve"> و</w:t>
        </w:r>
        <w:r w:rsidR="00013D1F" w:rsidRPr="00B84129">
          <w:rPr>
            <w:rStyle w:val="Hyperlink"/>
          </w:rPr>
          <w:t>ITU-T A.5</w:t>
        </w:r>
        <w:r w:rsidR="00013D1F" w:rsidRPr="00B84129">
          <w:rPr>
            <w:rStyle w:val="Hyperlink"/>
            <w:rtl/>
          </w:rPr>
          <w:t xml:space="preserve"> و</w:t>
        </w:r>
        <w:r w:rsidR="00013D1F" w:rsidRPr="00B84129">
          <w:rPr>
            <w:rStyle w:val="Hyperlink"/>
          </w:rPr>
          <w:t>ITU-T A.6</w:t>
        </w:r>
      </w:hyperlink>
    </w:p>
    <w:p w14:paraId="3D7E7CCC" w14:textId="1C5AE161" w:rsidR="00133784" w:rsidRPr="00B84129" w:rsidRDefault="00133784" w:rsidP="00AC7C5C">
      <w:pPr>
        <w:pStyle w:val="enumlev1"/>
        <w:rPr>
          <w:rtl/>
        </w:rPr>
      </w:pPr>
      <w:r w:rsidRPr="00B84129">
        <w:rPr>
          <w:rFonts w:hint="cs"/>
          <w:rtl/>
        </w:rPr>
        <w:t>-</w:t>
      </w:r>
      <w:r w:rsidRPr="00B84129">
        <w:rPr>
          <w:rtl/>
        </w:rPr>
        <w:tab/>
      </w:r>
      <w:hyperlink r:id="rId255" w:history="1">
        <w:r w:rsidR="00AC7C5C" w:rsidRPr="00B84129">
          <w:rPr>
            <w:rStyle w:val="Hyperlink"/>
            <w:rtl/>
          </w:rPr>
          <w:t>عملية</w:t>
        </w:r>
        <w:r w:rsidR="00AC7C5C" w:rsidRPr="00B84129">
          <w:rPr>
            <w:rStyle w:val="Hyperlink"/>
            <w:rFonts w:hint="cs"/>
            <w:rtl/>
          </w:rPr>
          <w:t xml:space="preserve"> </w:t>
        </w:r>
        <w:r w:rsidR="00AC7C5C" w:rsidRPr="00B84129">
          <w:rPr>
            <w:rStyle w:val="Hyperlink"/>
            <w:rtl/>
          </w:rPr>
          <w:t>الموافقة البديلة</w:t>
        </w:r>
      </w:hyperlink>
      <w:r w:rsidR="00AC7C5C" w:rsidRPr="00B84129">
        <w:rPr>
          <w:rtl/>
        </w:rPr>
        <w:t xml:space="preserve"> و</w:t>
      </w:r>
      <w:hyperlink r:id="rId256" w:history="1">
        <w:r w:rsidR="00AC7C5C" w:rsidRPr="00B84129">
          <w:rPr>
            <w:rStyle w:val="Hyperlink"/>
            <w:rtl/>
          </w:rPr>
          <w:t xml:space="preserve">عملية الموافقة التقليدية </w:t>
        </w:r>
        <w:r w:rsidR="00AC7C5C" w:rsidRPr="00B84129">
          <w:rPr>
            <w:rStyle w:val="Hyperlink"/>
            <w:rFonts w:hint="cs"/>
            <w:rtl/>
          </w:rPr>
          <w:t>ب</w:t>
        </w:r>
        <w:r w:rsidR="00AC7C5C" w:rsidRPr="00B84129">
          <w:rPr>
            <w:rStyle w:val="Hyperlink"/>
            <w:rtl/>
          </w:rPr>
          <w:t>قطاع تقييس الاتصالات</w:t>
        </w:r>
      </w:hyperlink>
    </w:p>
    <w:p w14:paraId="62A4331E" w14:textId="70B3E0E2" w:rsidR="00133784" w:rsidRPr="00B84129" w:rsidRDefault="00133784" w:rsidP="00AC7C5C">
      <w:pPr>
        <w:pStyle w:val="enumlev1"/>
        <w:rPr>
          <w:rtl/>
        </w:rPr>
      </w:pPr>
      <w:r w:rsidRPr="00B84129">
        <w:rPr>
          <w:rFonts w:hint="cs"/>
          <w:rtl/>
        </w:rPr>
        <w:t>-</w:t>
      </w:r>
      <w:r w:rsidRPr="00B84129">
        <w:rPr>
          <w:rtl/>
        </w:rPr>
        <w:tab/>
      </w:r>
      <w:hyperlink r:id="rId257" w:history="1">
        <w:r w:rsidR="00AC7C5C" w:rsidRPr="00B84129">
          <w:rPr>
            <w:rStyle w:val="Hyperlink"/>
            <w:rtl/>
          </w:rPr>
          <w:t>توصيات قطاع تقييس الاتصالات</w:t>
        </w:r>
      </w:hyperlink>
    </w:p>
    <w:p w14:paraId="1618C381" w14:textId="52C8A3CE" w:rsidR="00133784" w:rsidRPr="00B84129" w:rsidRDefault="00133784" w:rsidP="00AC7C5C">
      <w:pPr>
        <w:pStyle w:val="enumlev1"/>
        <w:rPr>
          <w:rtl/>
        </w:rPr>
      </w:pPr>
      <w:r w:rsidRPr="00B84129">
        <w:rPr>
          <w:rFonts w:hint="cs"/>
          <w:rtl/>
        </w:rPr>
        <w:t>-</w:t>
      </w:r>
      <w:r w:rsidRPr="00B84129">
        <w:rPr>
          <w:rtl/>
        </w:rPr>
        <w:tab/>
      </w:r>
      <w:hyperlink r:id="rId258" w:history="1">
        <w:r w:rsidR="00AC7C5C" w:rsidRPr="00B84129">
          <w:rPr>
            <w:rStyle w:val="Hyperlink"/>
            <w:rtl/>
          </w:rPr>
          <w:t xml:space="preserve">بيانات الاتصال </w:t>
        </w:r>
        <w:r w:rsidR="00AC7C5C" w:rsidRPr="00B84129">
          <w:rPr>
            <w:rStyle w:val="Hyperlink"/>
            <w:rFonts w:hint="cs"/>
            <w:rtl/>
          </w:rPr>
          <w:t>ب</w:t>
        </w:r>
        <w:r w:rsidR="00AC7C5C" w:rsidRPr="00B84129">
          <w:rPr>
            <w:rStyle w:val="Hyperlink"/>
            <w:rtl/>
          </w:rPr>
          <w:t>قطاع تقييس الاتصالات</w:t>
        </w:r>
      </w:hyperlink>
    </w:p>
    <w:p w14:paraId="0A1CB93E" w14:textId="2D8421FA" w:rsidR="00133784" w:rsidRPr="00B84129" w:rsidRDefault="00133784" w:rsidP="00AC7C5C">
      <w:pPr>
        <w:pStyle w:val="enumlev1"/>
        <w:rPr>
          <w:rtl/>
        </w:rPr>
      </w:pPr>
      <w:r w:rsidRPr="00B84129">
        <w:rPr>
          <w:rFonts w:hint="cs"/>
          <w:rtl/>
        </w:rPr>
        <w:lastRenderedPageBreak/>
        <w:t>-</w:t>
      </w:r>
      <w:r w:rsidRPr="00B84129">
        <w:rPr>
          <w:rtl/>
        </w:rPr>
        <w:tab/>
      </w:r>
      <w:hyperlink r:id="rId259" w:history="1">
        <w:r w:rsidR="00AC7C5C" w:rsidRPr="00B84129">
          <w:rPr>
            <w:rStyle w:val="Hyperlink"/>
            <w:rtl/>
          </w:rPr>
          <w:t>براءات الاختراع وحقوق تأليف ونشر البرمجيات لدى قطاع تقييس الاتصالات</w:t>
        </w:r>
      </w:hyperlink>
    </w:p>
    <w:p w14:paraId="479BD90F" w14:textId="2925E271" w:rsidR="00133784" w:rsidRPr="00B84129" w:rsidRDefault="00133784" w:rsidP="00AC7C5C">
      <w:pPr>
        <w:pStyle w:val="enumlev1"/>
        <w:rPr>
          <w:rtl/>
        </w:rPr>
      </w:pPr>
      <w:r w:rsidRPr="00B84129">
        <w:rPr>
          <w:rFonts w:hint="cs"/>
          <w:rtl/>
        </w:rPr>
        <w:t>-</w:t>
      </w:r>
      <w:r w:rsidRPr="00B84129">
        <w:rPr>
          <w:rtl/>
        </w:rPr>
        <w:tab/>
      </w:r>
      <w:hyperlink r:id="rId260" w:history="1">
        <w:r w:rsidR="00AC7C5C" w:rsidRPr="00B84129">
          <w:rPr>
            <w:rStyle w:val="Hyperlink"/>
            <w:rtl/>
          </w:rPr>
          <w:t>قاعدة بيانات الاتحاد لمطابقة المنتجات</w:t>
        </w:r>
      </w:hyperlink>
    </w:p>
    <w:p w14:paraId="69D037DD" w14:textId="2532A46C" w:rsidR="00133784" w:rsidRPr="00B84129" w:rsidRDefault="00133784" w:rsidP="00AC7C5C">
      <w:pPr>
        <w:pStyle w:val="enumlev1"/>
        <w:rPr>
          <w:rtl/>
        </w:rPr>
      </w:pPr>
      <w:r w:rsidRPr="00B84129">
        <w:rPr>
          <w:rFonts w:hint="cs"/>
          <w:rtl/>
        </w:rPr>
        <w:t>-</w:t>
      </w:r>
      <w:r w:rsidRPr="00B84129">
        <w:rPr>
          <w:rtl/>
        </w:rPr>
        <w:tab/>
      </w:r>
      <w:hyperlink r:id="rId261" w:history="1">
        <w:r w:rsidR="00AC7C5C" w:rsidRPr="00B84129">
          <w:rPr>
            <w:rStyle w:val="Hyperlink"/>
            <w:rFonts w:hint="cs"/>
            <w:rtl/>
          </w:rPr>
          <w:t>الأوصاف</w:t>
        </w:r>
        <w:r w:rsidR="00AC7C5C" w:rsidRPr="00B84129">
          <w:rPr>
            <w:rStyle w:val="Hyperlink"/>
            <w:rtl/>
          </w:rPr>
          <w:t xml:space="preserve"> ومعرفات </w:t>
        </w:r>
        <w:r w:rsidR="00AC7C5C" w:rsidRPr="00B84129">
          <w:rPr>
            <w:rStyle w:val="Hyperlink"/>
            <w:rFonts w:hint="cs"/>
            <w:rtl/>
          </w:rPr>
          <w:t>الكائنات</w:t>
        </w:r>
        <w:r w:rsidR="00AC7C5C" w:rsidRPr="00B84129">
          <w:rPr>
            <w:rStyle w:val="Hyperlink"/>
            <w:rtl/>
          </w:rPr>
          <w:t xml:space="preserve"> الرسمية </w:t>
        </w:r>
        <w:r w:rsidR="00AC7C5C" w:rsidRPr="00B84129">
          <w:rPr>
            <w:rStyle w:val="Hyperlink"/>
            <w:rFonts w:hint="cs"/>
            <w:rtl/>
          </w:rPr>
          <w:t>ب</w:t>
        </w:r>
        <w:r w:rsidR="00AC7C5C" w:rsidRPr="00B84129">
          <w:rPr>
            <w:rStyle w:val="Hyperlink"/>
            <w:rtl/>
          </w:rPr>
          <w:t>قطاع تقييس الاتصالات</w:t>
        </w:r>
      </w:hyperlink>
    </w:p>
    <w:p w14:paraId="05927069" w14:textId="67F074B0" w:rsidR="00133784" w:rsidRPr="00B84129" w:rsidRDefault="00133784" w:rsidP="00133784">
      <w:pPr>
        <w:pStyle w:val="enumlev1"/>
        <w:rPr>
          <w:rtl/>
        </w:rPr>
      </w:pPr>
      <w:r w:rsidRPr="00B84129">
        <w:rPr>
          <w:rFonts w:hint="cs"/>
          <w:rtl/>
        </w:rPr>
        <w:t>-</w:t>
      </w:r>
      <w:r w:rsidRPr="00B84129">
        <w:rPr>
          <w:rtl/>
        </w:rPr>
        <w:tab/>
      </w:r>
      <w:hyperlink r:id="rId262" w:history="1">
        <w:r w:rsidR="00AC7C5C" w:rsidRPr="00B84129">
          <w:rPr>
            <w:rStyle w:val="Hyperlink"/>
            <w:rtl/>
          </w:rPr>
          <w:t>إشارات الاختبار لدى قطاع تقييس الاتصالات</w:t>
        </w:r>
      </w:hyperlink>
    </w:p>
    <w:p w14:paraId="04AE83B4" w14:textId="36EA208D" w:rsidR="00133784" w:rsidRPr="00B84129" w:rsidRDefault="00133784" w:rsidP="00AC7C5C">
      <w:pPr>
        <w:pStyle w:val="enumlev1"/>
        <w:rPr>
          <w:rtl/>
        </w:rPr>
      </w:pPr>
      <w:r w:rsidRPr="00B84129">
        <w:rPr>
          <w:rFonts w:hint="cs"/>
          <w:rtl/>
        </w:rPr>
        <w:t>-</w:t>
      </w:r>
      <w:r w:rsidRPr="00B84129">
        <w:rPr>
          <w:rtl/>
        </w:rPr>
        <w:tab/>
      </w:r>
      <w:hyperlink r:id="rId263" w:history="1">
        <w:r w:rsidR="00AC7C5C" w:rsidRPr="00B84129">
          <w:rPr>
            <w:rStyle w:val="Hyperlink"/>
            <w:rtl/>
          </w:rPr>
          <w:t>مصطلحات وتعاريف قطاع تقييس الاتصالات</w:t>
        </w:r>
      </w:hyperlink>
    </w:p>
    <w:p w14:paraId="59FF5F0F" w14:textId="2FC7398A" w:rsidR="00133784" w:rsidRPr="00B84129" w:rsidRDefault="00133784" w:rsidP="00133784">
      <w:pPr>
        <w:pStyle w:val="enumlev1"/>
        <w:rPr>
          <w:rtl/>
        </w:rPr>
      </w:pPr>
      <w:r w:rsidRPr="00B84129">
        <w:rPr>
          <w:rFonts w:hint="cs"/>
          <w:rtl/>
        </w:rPr>
        <w:t>-</w:t>
      </w:r>
      <w:r w:rsidRPr="00B84129">
        <w:rPr>
          <w:rtl/>
        </w:rPr>
        <w:tab/>
      </w:r>
      <w:hyperlink r:id="rId264" w:history="1">
        <w:r w:rsidR="00AC7C5C" w:rsidRPr="00B84129">
          <w:rPr>
            <w:rStyle w:val="Hyperlink"/>
            <w:rtl/>
          </w:rPr>
          <w:t>موارد الترقيم الدولية</w:t>
        </w:r>
      </w:hyperlink>
      <w:r w:rsidR="00AC7C5C" w:rsidRPr="00B84129">
        <w:rPr>
          <w:rtl/>
        </w:rPr>
        <w:t xml:space="preserve"> (انظر القسم 6.10 للاطلاع على مزيد من التفاصيل)</w:t>
      </w:r>
    </w:p>
    <w:p w14:paraId="3F582E4D" w14:textId="427F1747" w:rsidR="00133784" w:rsidRPr="00B84129" w:rsidRDefault="00133784" w:rsidP="00723D70">
      <w:pPr>
        <w:pStyle w:val="enumlev1"/>
        <w:rPr>
          <w:rtl/>
        </w:rPr>
      </w:pPr>
      <w:r w:rsidRPr="00B84129">
        <w:rPr>
          <w:rFonts w:hint="cs"/>
          <w:rtl/>
        </w:rPr>
        <w:t>-</w:t>
      </w:r>
      <w:r w:rsidRPr="00B84129">
        <w:rPr>
          <w:rtl/>
        </w:rPr>
        <w:tab/>
      </w:r>
      <w:hyperlink r:id="rId265" w:history="1">
        <w:r w:rsidR="00723D70" w:rsidRPr="00B84129">
          <w:rPr>
            <w:rStyle w:val="Hyperlink"/>
            <w:rFonts w:hint="cs"/>
            <w:rtl/>
          </w:rPr>
          <w:t>مشهد</w:t>
        </w:r>
        <w:r w:rsidR="00723D70" w:rsidRPr="00B84129">
          <w:rPr>
            <w:rStyle w:val="Hyperlink"/>
            <w:rtl/>
          </w:rPr>
          <w:t xml:space="preserve"> معايير تكنولوجيا المعلومات والاتصالات</w:t>
        </w:r>
      </w:hyperlink>
      <w:r w:rsidR="00723D70" w:rsidRPr="00B84129">
        <w:rPr>
          <w:rtl/>
        </w:rPr>
        <w:t>:</w:t>
      </w:r>
    </w:p>
    <w:p w14:paraId="20ED6F57" w14:textId="3D082DB3" w:rsidR="00E565D9" w:rsidRPr="00B84129" w:rsidRDefault="00133784" w:rsidP="00133784">
      <w:pPr>
        <w:pStyle w:val="enumlev2"/>
        <w:rPr>
          <w:rtl/>
        </w:rPr>
      </w:pPr>
      <w:r w:rsidRPr="00B84129">
        <w:sym w:font="Wingdings" w:char="F0A7"/>
      </w:r>
      <w:r w:rsidRPr="00B84129">
        <w:rPr>
          <w:rtl/>
        </w:rPr>
        <w:tab/>
      </w:r>
      <w:r w:rsidR="00723D70" w:rsidRPr="00B84129">
        <w:rPr>
          <w:rtl/>
        </w:rPr>
        <w:t>معايير النقل في شبكة النفاذ</w:t>
      </w:r>
    </w:p>
    <w:p w14:paraId="75776290" w14:textId="18BF39CF" w:rsidR="00133784" w:rsidRPr="00B84129" w:rsidRDefault="00133784" w:rsidP="00133784">
      <w:pPr>
        <w:pStyle w:val="enumlev2"/>
        <w:rPr>
          <w:rtl/>
        </w:rPr>
      </w:pPr>
      <w:r w:rsidRPr="00B84129">
        <w:sym w:font="Wingdings" w:char="F0A7"/>
      </w:r>
      <w:r w:rsidRPr="00B84129">
        <w:rPr>
          <w:rtl/>
        </w:rPr>
        <w:tab/>
      </w:r>
      <w:r w:rsidR="00723D70" w:rsidRPr="00B84129">
        <w:rPr>
          <w:rFonts w:hint="cs"/>
          <w:rtl/>
        </w:rPr>
        <w:t>الحوسبة السحابية</w:t>
      </w:r>
    </w:p>
    <w:p w14:paraId="42D8556C" w14:textId="1BE887C2" w:rsidR="00133784" w:rsidRPr="00B84129" w:rsidRDefault="00133784" w:rsidP="00723D70">
      <w:pPr>
        <w:pStyle w:val="enumlev2"/>
        <w:rPr>
          <w:rtl/>
        </w:rPr>
      </w:pPr>
      <w:r w:rsidRPr="00B84129">
        <w:sym w:font="Wingdings" w:char="F0A7"/>
      </w:r>
      <w:r w:rsidRPr="00B84129">
        <w:rPr>
          <w:rtl/>
        </w:rPr>
        <w:tab/>
      </w:r>
      <w:r w:rsidR="00723D70" w:rsidRPr="00B84129">
        <w:rPr>
          <w:rtl/>
        </w:rPr>
        <w:t>معايير النقل في الشبك</w:t>
      </w:r>
      <w:r w:rsidR="00723D70" w:rsidRPr="00B84129">
        <w:rPr>
          <w:rFonts w:hint="cs"/>
          <w:rtl/>
        </w:rPr>
        <w:t>ة</w:t>
      </w:r>
      <w:r w:rsidR="00723D70" w:rsidRPr="00B84129">
        <w:rPr>
          <w:rtl/>
        </w:rPr>
        <w:t xml:space="preserve"> المنزلية</w:t>
      </w:r>
    </w:p>
    <w:p w14:paraId="619BC63D" w14:textId="5B279141" w:rsidR="00133784" w:rsidRPr="00B84129" w:rsidRDefault="00133784" w:rsidP="00723D70">
      <w:pPr>
        <w:pStyle w:val="enumlev2"/>
        <w:rPr>
          <w:rtl/>
        </w:rPr>
      </w:pPr>
      <w:r w:rsidRPr="00B84129">
        <w:sym w:font="Wingdings" w:char="F0A7"/>
      </w:r>
      <w:r w:rsidRPr="00B84129">
        <w:rPr>
          <w:rtl/>
        </w:rPr>
        <w:tab/>
      </w:r>
      <w:r w:rsidR="00723D70" w:rsidRPr="00B84129">
        <w:rPr>
          <w:rtl/>
        </w:rPr>
        <w:t>معايير</w:t>
      </w:r>
      <w:r w:rsidR="00723D70" w:rsidRPr="00B84129">
        <w:rPr>
          <w:rFonts w:hint="cs"/>
          <w:rtl/>
        </w:rPr>
        <w:t xml:space="preserve"> أمن </w:t>
      </w:r>
      <w:r w:rsidR="00723D70" w:rsidRPr="00B84129">
        <w:rPr>
          <w:rtl/>
        </w:rPr>
        <w:t>تكنولوجيا المعلومات والاتصالات</w:t>
      </w:r>
    </w:p>
    <w:p w14:paraId="209327E5" w14:textId="68468F8F" w:rsidR="00133784" w:rsidRPr="00B84129" w:rsidRDefault="00133784" w:rsidP="00723D70">
      <w:pPr>
        <w:pStyle w:val="enumlev2"/>
        <w:rPr>
          <w:rtl/>
        </w:rPr>
      </w:pPr>
      <w:r w:rsidRPr="00B84129">
        <w:sym w:font="Wingdings" w:char="F0A7"/>
      </w:r>
      <w:r w:rsidRPr="00B84129">
        <w:rPr>
          <w:rtl/>
        </w:rPr>
        <w:tab/>
      </w:r>
      <w:r w:rsidR="00723D70" w:rsidRPr="00B84129">
        <w:rPr>
          <w:rtl/>
        </w:rPr>
        <w:t>الاتصالات المتنقلة الدولية-2020 وما بعدها (</w:t>
      </w:r>
      <w:r w:rsidR="00723D70" w:rsidRPr="00B84129">
        <w:rPr>
          <w:rFonts w:hint="cs"/>
          <w:rtl/>
        </w:rPr>
        <w:t>والتوصيل الشبكي</w:t>
      </w:r>
      <w:r w:rsidR="00723D70" w:rsidRPr="00B84129">
        <w:rPr>
          <w:rtl/>
        </w:rPr>
        <w:t xml:space="preserve"> المعر</w:t>
      </w:r>
      <w:r w:rsidR="00723D70" w:rsidRPr="00B84129">
        <w:rPr>
          <w:rFonts w:hint="cs"/>
          <w:rtl/>
        </w:rPr>
        <w:t>َّ</w:t>
      </w:r>
      <w:r w:rsidR="00723D70" w:rsidRPr="00B84129">
        <w:rPr>
          <w:rtl/>
        </w:rPr>
        <w:t>ف بالبرمجيات)</w:t>
      </w:r>
    </w:p>
    <w:p w14:paraId="654B8717" w14:textId="2BD6FD81" w:rsidR="00133784" w:rsidRPr="00B84129" w:rsidRDefault="00133784" w:rsidP="00723D70">
      <w:pPr>
        <w:pStyle w:val="enumlev2"/>
        <w:rPr>
          <w:rtl/>
        </w:rPr>
      </w:pPr>
      <w:r w:rsidRPr="00B84129">
        <w:sym w:font="Wingdings" w:char="F0A7"/>
      </w:r>
      <w:r w:rsidRPr="00B84129">
        <w:rPr>
          <w:rtl/>
        </w:rPr>
        <w:tab/>
      </w:r>
      <w:r w:rsidR="00723D70" w:rsidRPr="00B84129">
        <w:rPr>
          <w:rtl/>
        </w:rPr>
        <w:t>معايير إنترنت الأشياء والمدن الذكية المستدامة</w:t>
      </w:r>
    </w:p>
    <w:p w14:paraId="1E6155DB" w14:textId="00A89448" w:rsidR="00133784" w:rsidRPr="00B84129" w:rsidRDefault="00133784" w:rsidP="00723D70">
      <w:pPr>
        <w:pStyle w:val="enumlev2"/>
        <w:rPr>
          <w:rtl/>
        </w:rPr>
      </w:pPr>
      <w:r w:rsidRPr="00B84129">
        <w:sym w:font="Wingdings" w:char="F0A7"/>
      </w:r>
      <w:r w:rsidRPr="00B84129">
        <w:rPr>
          <w:rtl/>
        </w:rPr>
        <w:tab/>
      </w:r>
      <w:r w:rsidR="00723D70" w:rsidRPr="00B84129">
        <w:rPr>
          <w:rtl/>
        </w:rPr>
        <w:t>معايير اتصالات أنظمة النقل الذكية.</w:t>
      </w:r>
    </w:p>
    <w:p w14:paraId="3E0A2DF4" w14:textId="17BD2EE8" w:rsidR="00E565D9" w:rsidRPr="00B84129" w:rsidRDefault="00133784" w:rsidP="00133784">
      <w:pPr>
        <w:pStyle w:val="Heading2"/>
        <w:rPr>
          <w:rtl/>
        </w:rPr>
      </w:pPr>
      <w:bookmarkStart w:id="85" w:name="_Toc96094101"/>
      <w:r w:rsidRPr="00B84129">
        <w:t>2.14</w:t>
      </w:r>
      <w:r w:rsidRPr="00B84129">
        <w:rPr>
          <w:rtl/>
        </w:rPr>
        <w:tab/>
      </w:r>
      <w:r w:rsidR="00723D70" w:rsidRPr="00B84129">
        <w:rPr>
          <w:rtl/>
        </w:rPr>
        <w:t xml:space="preserve">منصة </w:t>
      </w:r>
      <w:proofErr w:type="spellStart"/>
      <w:r w:rsidR="00723D70" w:rsidRPr="00B84129">
        <w:t>MyWorkspace</w:t>
      </w:r>
      <w:bookmarkEnd w:id="85"/>
      <w:proofErr w:type="spellEnd"/>
    </w:p>
    <w:p w14:paraId="1B96E212" w14:textId="693AD7BC" w:rsidR="008615F5" w:rsidRPr="00B84129" w:rsidRDefault="0069134E" w:rsidP="005B4650">
      <w:pPr>
        <w:rPr>
          <w:rtl/>
        </w:rPr>
      </w:pPr>
      <w:hyperlink r:id="rId266" w:history="1">
        <w:r w:rsidR="008615F5" w:rsidRPr="00B84129">
          <w:rPr>
            <w:rStyle w:val="Hyperlink"/>
            <w:rtl/>
          </w:rPr>
          <w:t xml:space="preserve">منصة </w:t>
        </w:r>
        <w:proofErr w:type="spellStart"/>
        <w:r w:rsidR="008615F5" w:rsidRPr="00B84129">
          <w:rPr>
            <w:rStyle w:val="Hyperlink"/>
          </w:rPr>
          <w:t>MyWorkspace</w:t>
        </w:r>
        <w:proofErr w:type="spellEnd"/>
      </w:hyperlink>
      <w:r w:rsidR="008615F5" w:rsidRPr="00B84129">
        <w:rPr>
          <w:rtl/>
        </w:rPr>
        <w:t xml:space="preserve"> هي منصة متنقلة سهلة الاستعمال تت</w:t>
      </w:r>
      <w:r w:rsidR="008615F5" w:rsidRPr="00B84129">
        <w:rPr>
          <w:rFonts w:hint="cs"/>
          <w:rtl/>
        </w:rPr>
        <w:t>م</w:t>
      </w:r>
      <w:r w:rsidR="008615F5" w:rsidRPr="00B84129">
        <w:rPr>
          <w:rtl/>
        </w:rPr>
        <w:t xml:space="preserve">ركز </w:t>
      </w:r>
      <w:r w:rsidR="008615F5" w:rsidRPr="00B84129">
        <w:rPr>
          <w:rFonts w:hint="cs"/>
          <w:rtl/>
        </w:rPr>
        <w:t>فيها</w:t>
      </w:r>
      <w:r w:rsidR="008615F5" w:rsidRPr="00B84129">
        <w:rPr>
          <w:rtl/>
        </w:rPr>
        <w:t xml:space="preserve"> مجموعة من التطبيقات والخدمات طُورت لتعزيز أساليب العمل الإلكترونية في عمل قطاع تقييس الاتصالات، كما جاء في القرار 32 للجمعية العالمية لتقييس الاتصالات. منذ صدور </w:t>
      </w:r>
      <w:r w:rsidR="008615F5" w:rsidRPr="00B84129">
        <w:rPr>
          <w:rFonts w:hint="cs"/>
          <w:rtl/>
        </w:rPr>
        <w:t>الإصدار</w:t>
      </w:r>
      <w:r w:rsidR="008615F5" w:rsidRPr="00B84129">
        <w:rPr>
          <w:rtl/>
        </w:rPr>
        <w:t xml:space="preserve"> الأول في عام 2017، قام أكثر من </w:t>
      </w:r>
      <w:r w:rsidR="00DE0659">
        <w:t>4 000</w:t>
      </w:r>
      <w:r w:rsidR="008615F5" w:rsidRPr="00B84129">
        <w:rPr>
          <w:rtl/>
        </w:rPr>
        <w:t xml:space="preserve"> مستعمل بزيارتها، بمتوسط 500 زيارة شهرياً. </w:t>
      </w:r>
      <w:r w:rsidR="00133784" w:rsidRPr="00B84129">
        <w:rPr>
          <w:rFonts w:hint="cs"/>
          <w:rtl/>
        </w:rPr>
        <w:t xml:space="preserve">ويمكن النفاذ المأمون إلى المنصة </w:t>
      </w:r>
      <w:proofErr w:type="spellStart"/>
      <w:r w:rsidR="00133784" w:rsidRPr="00B84129">
        <w:t>MyWorkspace</w:t>
      </w:r>
      <w:proofErr w:type="spellEnd"/>
      <w:r w:rsidR="00133784" w:rsidRPr="00B84129">
        <w:rPr>
          <w:rFonts w:hint="cs"/>
          <w:rtl/>
        </w:rPr>
        <w:t xml:space="preserve"> عن طريق إثباتات حسابات </w:t>
      </w:r>
      <w:r w:rsidR="005B4650" w:rsidRPr="00B84129">
        <w:rPr>
          <w:rtl/>
          <w:lang w:bidi="ar-EG"/>
        </w:rPr>
        <w:t>المستعمل</w:t>
      </w:r>
      <w:r w:rsidR="005B4650" w:rsidRPr="00B84129">
        <w:rPr>
          <w:rFonts w:hint="cs"/>
          <w:rtl/>
          <w:lang w:bidi="ar-EG"/>
        </w:rPr>
        <w:t>ين</w:t>
      </w:r>
      <w:r w:rsidR="005B4650" w:rsidRPr="00B84129">
        <w:rPr>
          <w:rtl/>
          <w:lang w:bidi="ar-EG"/>
        </w:rPr>
        <w:t xml:space="preserve"> </w:t>
      </w:r>
      <w:r w:rsidR="005B4650" w:rsidRPr="00B84129">
        <w:rPr>
          <w:rFonts w:hint="cs"/>
          <w:rtl/>
          <w:lang w:bidi="ar-EG"/>
        </w:rPr>
        <w:t>لدى</w:t>
      </w:r>
      <w:r w:rsidR="005B4650" w:rsidRPr="00B84129">
        <w:rPr>
          <w:rtl/>
          <w:lang w:bidi="ar-EG"/>
        </w:rPr>
        <w:t xml:space="preserve"> </w:t>
      </w:r>
      <w:r w:rsidR="00133784" w:rsidRPr="00B84129">
        <w:rPr>
          <w:rFonts w:hint="cs"/>
          <w:rtl/>
        </w:rPr>
        <w:t>الاتحاد </w:t>
      </w:r>
      <w:r w:rsidR="00133784" w:rsidRPr="00B84129">
        <w:t>(TIES)</w:t>
      </w:r>
      <w:r w:rsidR="00133784" w:rsidRPr="00B84129">
        <w:rPr>
          <w:rFonts w:hint="cs"/>
          <w:rtl/>
        </w:rPr>
        <w:t>.</w:t>
      </w:r>
    </w:p>
    <w:p w14:paraId="522965F7" w14:textId="5AD98CBF" w:rsidR="00133784" w:rsidRPr="00B84129" w:rsidRDefault="00133784" w:rsidP="008615F5">
      <w:pPr>
        <w:pStyle w:val="enumlev1"/>
        <w:rPr>
          <w:rtl/>
          <w:lang w:bidi="ar-EG"/>
        </w:rPr>
      </w:pPr>
      <w:r w:rsidRPr="00B84129">
        <w:rPr>
          <w:rFonts w:hint="cs"/>
          <w:rtl/>
          <w:lang w:bidi="ar-EG"/>
        </w:rPr>
        <w:t xml:space="preserve">وتتاح </w:t>
      </w:r>
      <w:r w:rsidR="00C66930" w:rsidRPr="00B84129">
        <w:rPr>
          <w:rtl/>
          <w:lang w:bidi="ar-EG"/>
        </w:rPr>
        <w:t xml:space="preserve">التطبيقات والخدمات </w:t>
      </w:r>
      <w:r w:rsidRPr="00B84129">
        <w:rPr>
          <w:rFonts w:hint="cs"/>
          <w:rtl/>
          <w:lang w:bidi="ar-EG"/>
        </w:rPr>
        <w:t xml:space="preserve">التالية من </w:t>
      </w:r>
      <w:r w:rsidR="008615F5" w:rsidRPr="00B84129">
        <w:rPr>
          <w:rtl/>
        </w:rPr>
        <w:t xml:space="preserve">منصة </w:t>
      </w:r>
      <w:proofErr w:type="spellStart"/>
      <w:r w:rsidR="008615F5" w:rsidRPr="00B84129">
        <w:rPr>
          <w:lang w:bidi="ar-EG"/>
        </w:rPr>
        <w:t>MyWorkspace</w:t>
      </w:r>
      <w:proofErr w:type="spellEnd"/>
      <w:r w:rsidRPr="00B84129">
        <w:rPr>
          <w:rFonts w:hint="cs"/>
          <w:rtl/>
          <w:lang w:bidi="ar-EG"/>
        </w:rPr>
        <w:t>:</w:t>
      </w:r>
    </w:p>
    <w:p w14:paraId="187A2BC3" w14:textId="7F87318D" w:rsidR="00133784" w:rsidRPr="00B84129" w:rsidRDefault="00133784" w:rsidP="00C66930">
      <w:pPr>
        <w:pStyle w:val="enumlev1"/>
        <w:rPr>
          <w:rtl/>
        </w:rPr>
      </w:pPr>
      <w:r w:rsidRPr="00B84129">
        <w:rPr>
          <w:rFonts w:hint="cs"/>
          <w:rtl/>
          <w:lang w:bidi="ar-EG"/>
        </w:rPr>
        <w:t>-</w:t>
      </w:r>
      <w:r w:rsidRPr="00B84129">
        <w:rPr>
          <w:rtl/>
          <w:lang w:bidi="ar-EG"/>
        </w:rPr>
        <w:tab/>
      </w:r>
      <w:hyperlink r:id="rId267" w:anchor="/Translate" w:tgtFrame="_blank" w:history="1">
        <w:r w:rsidRPr="00B84129">
          <w:rPr>
            <w:rStyle w:val="normaltextrun"/>
            <w:rFonts w:asciiTheme="minorHAnsi" w:hAnsiTheme="minorHAnsi" w:cstheme="minorHAnsi"/>
            <w:color w:val="0000FF"/>
            <w:u w:val="single"/>
            <w:lang w:val="fr-CH"/>
          </w:rPr>
          <w:t>ITU Translate</w:t>
        </w:r>
      </w:hyperlink>
      <w:r w:rsidRPr="00B84129">
        <w:rPr>
          <w:rFonts w:hint="cs"/>
          <w:rtl/>
          <w:lang w:bidi="ar-EG"/>
        </w:rPr>
        <w:t xml:space="preserve">: </w:t>
      </w:r>
      <w:r w:rsidRPr="00B84129">
        <w:rPr>
          <w:rFonts w:hint="cs"/>
          <w:rtl/>
        </w:rPr>
        <w:t>أداة للترجمة الآلية قائمة على شبك</w:t>
      </w:r>
      <w:r w:rsidR="00C66930" w:rsidRPr="00B84129">
        <w:rPr>
          <w:rFonts w:hint="cs"/>
          <w:rtl/>
        </w:rPr>
        <w:t>ة</w:t>
      </w:r>
      <w:r w:rsidRPr="00B84129">
        <w:rPr>
          <w:rFonts w:hint="cs"/>
          <w:rtl/>
        </w:rPr>
        <w:t xml:space="preserve"> عصبية ومدرّبة داخلياً على</w:t>
      </w:r>
      <w:r w:rsidR="00C66930" w:rsidRPr="00B84129">
        <w:rPr>
          <w:rFonts w:hint="cs"/>
          <w:rtl/>
        </w:rPr>
        <w:t xml:space="preserve"> الترجمة</w:t>
      </w:r>
      <w:r w:rsidRPr="00B84129">
        <w:rPr>
          <w:rFonts w:hint="cs"/>
          <w:rtl/>
        </w:rPr>
        <w:t xml:space="preserve"> </w:t>
      </w:r>
      <w:r w:rsidR="00C66930" w:rsidRPr="00B84129">
        <w:rPr>
          <w:rtl/>
        </w:rPr>
        <w:t xml:space="preserve">الرسمية </w:t>
      </w:r>
      <w:r w:rsidR="00C66930" w:rsidRPr="00B84129">
        <w:rPr>
          <w:rFonts w:hint="cs"/>
          <w:rtl/>
        </w:rPr>
        <w:t>ل</w:t>
      </w:r>
      <w:r w:rsidRPr="00B84129">
        <w:rPr>
          <w:rFonts w:hint="cs"/>
          <w:rtl/>
        </w:rPr>
        <w:t xml:space="preserve">وثائق الاتحاد، </w:t>
      </w:r>
      <w:r w:rsidR="00C66930" w:rsidRPr="00B84129">
        <w:rPr>
          <w:rFonts w:hint="cs"/>
          <w:rtl/>
        </w:rPr>
        <w:t xml:space="preserve">وهي </w:t>
      </w:r>
      <w:r w:rsidRPr="00B84129">
        <w:rPr>
          <w:rFonts w:hint="cs"/>
          <w:rtl/>
        </w:rPr>
        <w:t xml:space="preserve">تدعم </w:t>
      </w:r>
      <w:r w:rsidR="00C66930" w:rsidRPr="00B84129">
        <w:rPr>
          <w:rtl/>
        </w:rPr>
        <w:t>جميع اللغات الرسمية الست (6) للأمم المتحدة.</w:t>
      </w:r>
    </w:p>
    <w:p w14:paraId="043E02D0" w14:textId="1371F954" w:rsidR="00133784" w:rsidRPr="00B84129" w:rsidRDefault="00133784" w:rsidP="00133784">
      <w:pPr>
        <w:pStyle w:val="enumlev1"/>
        <w:rPr>
          <w:rStyle w:val="enumlev2Char"/>
          <w:rtl/>
        </w:rPr>
      </w:pPr>
      <w:r w:rsidRPr="00B84129">
        <w:rPr>
          <w:rFonts w:hint="cs"/>
          <w:rtl/>
        </w:rPr>
        <w:t>-</w:t>
      </w:r>
      <w:r w:rsidRPr="00B84129">
        <w:rPr>
          <w:rFonts w:hint="cs"/>
          <w:rtl/>
          <w:lang w:bidi="ar-EG"/>
        </w:rPr>
        <w:tab/>
      </w:r>
      <w:hyperlink r:id="rId268" w:anchor="/MyMeetings" w:tgtFrame="_blank" w:history="1">
        <w:proofErr w:type="spellStart"/>
        <w:r w:rsidRPr="00B84129">
          <w:rPr>
            <w:rStyle w:val="normaltextrun"/>
            <w:rFonts w:asciiTheme="minorHAnsi" w:hAnsiTheme="minorHAnsi" w:cstheme="minorHAnsi"/>
            <w:color w:val="0000FF"/>
            <w:u w:val="single"/>
          </w:rPr>
          <w:t>MyMeetings</w:t>
        </w:r>
        <w:proofErr w:type="spellEnd"/>
      </w:hyperlink>
      <w:r w:rsidRPr="00B84129">
        <w:rPr>
          <w:rFonts w:hint="cs"/>
          <w:rtl/>
        </w:rPr>
        <w:t xml:space="preserve">: خدمة للمشاركة عن بُعد قائمة على حل مفتوح المصدر ومكيّف بحسب الاحتياجات الداخلية لدعم متطلبات الاجتماعات النظامية وغير النظامية، على السواء، </w:t>
      </w:r>
      <w:r w:rsidR="00C66930" w:rsidRPr="00B84129">
        <w:rPr>
          <w:rFonts w:hint="cs"/>
          <w:rtl/>
        </w:rPr>
        <w:t>ب</w:t>
      </w:r>
      <w:r w:rsidRPr="00B84129">
        <w:rPr>
          <w:rFonts w:hint="cs"/>
          <w:rtl/>
        </w:rPr>
        <w:t>قطاع تقييس الاتصالات.</w:t>
      </w:r>
    </w:p>
    <w:p w14:paraId="0C0B4E1F" w14:textId="460677E7" w:rsidR="00133784" w:rsidRPr="00B84129" w:rsidRDefault="00133784" w:rsidP="00133784">
      <w:pPr>
        <w:pStyle w:val="enumlev1"/>
        <w:rPr>
          <w:rtl/>
          <w:lang w:bidi="ar-EG"/>
        </w:rPr>
      </w:pPr>
      <w:r w:rsidRPr="00B84129">
        <w:rPr>
          <w:rFonts w:hint="cs"/>
          <w:rtl/>
          <w:lang w:bidi="ar-EG"/>
        </w:rPr>
        <w:t>-</w:t>
      </w:r>
      <w:r w:rsidRPr="00B84129">
        <w:rPr>
          <w:rtl/>
          <w:lang w:bidi="ar-EG"/>
        </w:rPr>
        <w:tab/>
      </w:r>
      <w:r w:rsidR="00C66930" w:rsidRPr="00B84129">
        <w:rPr>
          <w:rtl/>
          <w:lang w:bidi="ar-EG"/>
        </w:rPr>
        <w:t>الوثائق:</w:t>
      </w:r>
    </w:p>
    <w:p w14:paraId="72D2857A" w14:textId="5E5FCE52" w:rsidR="00133784" w:rsidRPr="00B84129" w:rsidRDefault="00133784" w:rsidP="00133784">
      <w:pPr>
        <w:pStyle w:val="enumlev2"/>
        <w:rPr>
          <w:rtl/>
          <w:lang w:bidi="ar-EG"/>
        </w:rPr>
      </w:pPr>
      <w:r w:rsidRPr="00B84129">
        <w:rPr>
          <w:lang w:bidi="ar-EG"/>
        </w:rPr>
        <w:sym w:font="Wingdings" w:char="F0A7"/>
      </w:r>
      <w:r w:rsidRPr="00B84129">
        <w:rPr>
          <w:rtl/>
          <w:lang w:bidi="ar-EG"/>
        </w:rPr>
        <w:tab/>
      </w:r>
      <w:hyperlink r:id="rId269" w:anchor="/Documents/MyDocuments/meeting=T17-TSAG-211025&amp;search=&amp;type=&amp;sources=&amp;questions=" w:history="1">
        <w:proofErr w:type="spellStart"/>
        <w:r w:rsidR="00BD6D36" w:rsidRPr="00B84129">
          <w:rPr>
            <w:rStyle w:val="Hyperlink"/>
          </w:rPr>
          <w:t>MyDocuments</w:t>
        </w:r>
        <w:proofErr w:type="spellEnd"/>
      </w:hyperlink>
      <w:r w:rsidR="00BD6D36" w:rsidRPr="00B84129">
        <w:rPr>
          <w:rFonts w:hint="cs"/>
          <w:rtl/>
          <w:lang w:bidi="ar-EG"/>
        </w:rPr>
        <w:t xml:space="preserve">: </w:t>
      </w:r>
      <w:r w:rsidR="004C1876" w:rsidRPr="00B84129">
        <w:rPr>
          <w:rtl/>
          <w:lang w:bidi="ar-EG"/>
        </w:rPr>
        <w:t>نفاذ مبسط إلى وثائق لجان الدراسات، في كل اجتماع، مع مر</w:t>
      </w:r>
      <w:r w:rsidR="004C1876" w:rsidRPr="00B84129">
        <w:rPr>
          <w:rFonts w:hint="cs"/>
          <w:rtl/>
          <w:lang w:bidi="ar-EG"/>
        </w:rPr>
        <w:t>ا</w:t>
      </w:r>
      <w:r w:rsidR="004C1876" w:rsidRPr="00B84129">
        <w:rPr>
          <w:rtl/>
          <w:lang w:bidi="ar-EG"/>
        </w:rPr>
        <w:t>ش</w:t>
      </w:r>
      <w:r w:rsidR="004C1876" w:rsidRPr="00B84129">
        <w:rPr>
          <w:rFonts w:hint="cs"/>
          <w:rtl/>
          <w:lang w:bidi="ar-EG"/>
        </w:rPr>
        <w:t>ي</w:t>
      </w:r>
      <w:r w:rsidR="004C1876" w:rsidRPr="00B84129">
        <w:rPr>
          <w:rtl/>
          <w:lang w:bidi="ar-EG"/>
        </w:rPr>
        <w:t>ح</w:t>
      </w:r>
      <w:r w:rsidR="004C1876" w:rsidRPr="00B84129">
        <w:rPr>
          <w:rFonts w:hint="cs"/>
          <w:rtl/>
          <w:lang w:bidi="ar-EG"/>
        </w:rPr>
        <w:t xml:space="preserve"> متعددة</w:t>
      </w:r>
      <w:r w:rsidR="004C1876" w:rsidRPr="00B84129">
        <w:rPr>
          <w:rtl/>
          <w:lang w:bidi="ar-EG"/>
        </w:rPr>
        <w:t xml:space="preserve"> للفرز والاختيار</w:t>
      </w:r>
      <w:r w:rsidR="004C1876" w:rsidRPr="00B84129">
        <w:rPr>
          <w:rFonts w:hint="cs"/>
          <w:rtl/>
          <w:lang w:bidi="ar-EG"/>
        </w:rPr>
        <w:t>،</w:t>
      </w:r>
      <w:r w:rsidR="004C1876" w:rsidRPr="00B84129">
        <w:rPr>
          <w:rtl/>
          <w:lang w:bidi="ar-EG"/>
        </w:rPr>
        <w:t xml:space="preserve"> والبحث عن النص الكامل، والترجمة </w:t>
      </w:r>
      <w:r w:rsidR="004C1876" w:rsidRPr="00B84129">
        <w:rPr>
          <w:rFonts w:hint="cs"/>
          <w:rtl/>
          <w:lang w:bidi="ar-EG"/>
        </w:rPr>
        <w:t>التلقائية</w:t>
      </w:r>
      <w:r w:rsidR="004C1876" w:rsidRPr="00B84129">
        <w:rPr>
          <w:rtl/>
          <w:lang w:bidi="ar-EG"/>
        </w:rPr>
        <w:t xml:space="preserve"> من الإن</w:t>
      </w:r>
      <w:r w:rsidR="004C1876" w:rsidRPr="00B84129">
        <w:rPr>
          <w:rFonts w:hint="cs"/>
          <w:rtl/>
          <w:lang w:bidi="ar-EG"/>
        </w:rPr>
        <w:t>ك</w:t>
      </w:r>
      <w:r w:rsidR="004C1876" w:rsidRPr="00B84129">
        <w:rPr>
          <w:rtl/>
          <w:lang w:bidi="ar-EG"/>
        </w:rPr>
        <w:t xml:space="preserve">ليزية إلى </w:t>
      </w:r>
      <w:r w:rsidR="004C1876" w:rsidRPr="00B84129">
        <w:rPr>
          <w:rFonts w:hint="cs"/>
          <w:rtl/>
          <w:lang w:bidi="ar-EG"/>
        </w:rPr>
        <w:t>ال</w:t>
      </w:r>
      <w:r w:rsidR="004C1876" w:rsidRPr="00B84129">
        <w:rPr>
          <w:rtl/>
          <w:lang w:bidi="ar-EG"/>
        </w:rPr>
        <w:t xml:space="preserve">لغات </w:t>
      </w:r>
      <w:r w:rsidR="004C1876" w:rsidRPr="00B84129">
        <w:rPr>
          <w:rFonts w:hint="cs"/>
          <w:rtl/>
          <w:lang w:bidi="ar-EG"/>
        </w:rPr>
        <w:t>ال</w:t>
      </w:r>
      <w:r w:rsidR="004C1876" w:rsidRPr="00B84129">
        <w:rPr>
          <w:rtl/>
          <w:lang w:bidi="ar-EG"/>
        </w:rPr>
        <w:t>رسمية</w:t>
      </w:r>
      <w:r w:rsidR="004C1876" w:rsidRPr="00B84129">
        <w:rPr>
          <w:rFonts w:hint="cs"/>
          <w:rtl/>
          <w:lang w:bidi="ar-EG"/>
        </w:rPr>
        <w:t xml:space="preserve"> الخمس</w:t>
      </w:r>
      <w:r w:rsidR="004C1876" w:rsidRPr="00B84129">
        <w:rPr>
          <w:rtl/>
          <w:lang w:bidi="ar-EG"/>
        </w:rPr>
        <w:t xml:space="preserve"> </w:t>
      </w:r>
      <w:r w:rsidR="004C1876" w:rsidRPr="00B84129">
        <w:rPr>
          <w:rFonts w:hint="cs"/>
          <w:rtl/>
          <w:lang w:bidi="ar-EG"/>
        </w:rPr>
        <w:t>ال</w:t>
      </w:r>
      <w:r w:rsidR="004C1876" w:rsidRPr="00B84129">
        <w:rPr>
          <w:rtl/>
          <w:lang w:bidi="ar-EG"/>
        </w:rPr>
        <w:t>أخرى في الاتحاد (متاحة عند الطلب).</w:t>
      </w:r>
    </w:p>
    <w:p w14:paraId="46001AF5" w14:textId="6C7F8C40" w:rsidR="00133784" w:rsidRPr="00B84129" w:rsidRDefault="00133784" w:rsidP="00133784">
      <w:pPr>
        <w:pStyle w:val="enumlev2"/>
        <w:rPr>
          <w:rtl/>
          <w:lang w:bidi="ar-EG"/>
        </w:rPr>
      </w:pPr>
      <w:r w:rsidRPr="00B84129">
        <w:rPr>
          <w:lang w:bidi="ar-EG"/>
        </w:rPr>
        <w:sym w:font="Wingdings" w:char="F0A7"/>
      </w:r>
      <w:r w:rsidRPr="00B84129">
        <w:rPr>
          <w:rtl/>
          <w:lang w:bidi="ar-EG"/>
        </w:rPr>
        <w:tab/>
      </w:r>
      <w:r w:rsidR="003705F5" w:rsidRPr="00B84129">
        <w:rPr>
          <w:rtl/>
          <w:lang w:bidi="ar-EG"/>
        </w:rPr>
        <w:t>وثائق مقترحة</w:t>
      </w:r>
      <w:r w:rsidR="003705F5" w:rsidRPr="00B84129">
        <w:rPr>
          <w:rFonts w:hint="cs"/>
          <w:rtl/>
          <w:lang w:bidi="ar-EG"/>
        </w:rPr>
        <w:t xml:space="preserve"> (</w:t>
      </w:r>
      <w:hyperlink r:id="rId270" w:anchor="/Documents/Suggested-Documents" w:history="1">
        <w:r w:rsidR="003705F5" w:rsidRPr="00B84129">
          <w:rPr>
            <w:rStyle w:val="Hyperlink"/>
          </w:rPr>
          <w:t>Suggested documents</w:t>
        </w:r>
      </w:hyperlink>
      <w:r w:rsidR="003705F5" w:rsidRPr="00B84129">
        <w:rPr>
          <w:rFonts w:hint="cs"/>
          <w:rtl/>
          <w:lang w:bidi="ar-EG"/>
        </w:rPr>
        <w:t>)</w:t>
      </w:r>
      <w:r w:rsidR="003705F5" w:rsidRPr="00B84129">
        <w:rPr>
          <w:rtl/>
          <w:lang w:bidi="ar-EG"/>
        </w:rPr>
        <w:t>: قائمة مقترحة بالوثائق استناداً إلى اهتمامات المستعمل المحددة سلفاً، مع خيار تحديد الوثائق المفضلة.</w:t>
      </w:r>
    </w:p>
    <w:p w14:paraId="6651779D" w14:textId="462547B9" w:rsidR="00133784" w:rsidRPr="00B84129" w:rsidRDefault="00133784" w:rsidP="00133784">
      <w:pPr>
        <w:pStyle w:val="enumlev1"/>
        <w:rPr>
          <w:lang w:eastAsia="zh-CN" w:bidi="ar-EG"/>
        </w:rPr>
      </w:pPr>
      <w:r w:rsidRPr="00B84129">
        <w:rPr>
          <w:rFonts w:hint="cs"/>
          <w:rtl/>
          <w:lang w:bidi="ar-EG"/>
        </w:rPr>
        <w:t>-</w:t>
      </w:r>
      <w:r w:rsidRPr="00B84129">
        <w:rPr>
          <w:rFonts w:hint="cs"/>
          <w:rtl/>
          <w:lang w:bidi="ar-EG"/>
        </w:rPr>
        <w:tab/>
      </w:r>
      <w:hyperlink r:id="rId271" w:anchor="/Calendar" w:history="1">
        <w:proofErr w:type="spellStart"/>
        <w:r w:rsidRPr="00B84129">
          <w:rPr>
            <w:rStyle w:val="Hyperlink"/>
            <w:rFonts w:asciiTheme="minorHAnsi" w:hAnsiTheme="minorHAnsi" w:cstheme="minorHAnsi"/>
            <w:lang w:val="fr-CH"/>
          </w:rPr>
          <w:t>Calendar</w:t>
        </w:r>
        <w:proofErr w:type="spellEnd"/>
      </w:hyperlink>
      <w:r w:rsidRPr="00B84129">
        <w:rPr>
          <w:rFonts w:hint="cs"/>
          <w:rtl/>
          <w:lang w:bidi="ar-EG"/>
        </w:rPr>
        <w:t xml:space="preserve">: عرض تقويمي شهري لجميع أحداث الاتحاد </w:t>
      </w:r>
      <w:r w:rsidR="003705F5" w:rsidRPr="00B84129">
        <w:rPr>
          <w:rtl/>
          <w:lang w:bidi="ar-EG"/>
        </w:rPr>
        <w:t xml:space="preserve">مزود </w:t>
      </w:r>
      <w:proofErr w:type="spellStart"/>
      <w:r w:rsidR="003705F5" w:rsidRPr="00B84129">
        <w:rPr>
          <w:rtl/>
          <w:lang w:bidi="ar-EG"/>
        </w:rPr>
        <w:t>بمراشيح</w:t>
      </w:r>
      <w:proofErr w:type="spellEnd"/>
      <w:r w:rsidR="003705F5" w:rsidRPr="00B84129">
        <w:rPr>
          <w:rtl/>
          <w:lang w:bidi="ar-EG"/>
        </w:rPr>
        <w:t xml:space="preserve"> بشأن قطاعات الاتحاد وأفرقة العمل بقطاع تقييس الاتصالات، مع معلومات مفصلة</w:t>
      </w:r>
      <w:r w:rsidRPr="00B84129">
        <w:rPr>
          <w:rFonts w:hint="cs"/>
          <w:rtl/>
          <w:lang w:bidi="ar-EG"/>
        </w:rPr>
        <w:t>.</w:t>
      </w:r>
      <w:r w:rsidR="003705F5" w:rsidRPr="00B84129">
        <w:rPr>
          <w:rFonts w:hint="cs"/>
          <w:rtl/>
          <w:lang w:bidi="ar-EG"/>
        </w:rPr>
        <w:t xml:space="preserve"> </w:t>
      </w:r>
    </w:p>
    <w:p w14:paraId="2ECA58B5" w14:textId="6CE3CC02" w:rsidR="00133784" w:rsidRPr="00B84129" w:rsidRDefault="00133784" w:rsidP="00133784">
      <w:pPr>
        <w:pStyle w:val="enumlev1"/>
        <w:rPr>
          <w:rtl/>
          <w:lang w:bidi="ar-EG"/>
        </w:rPr>
      </w:pPr>
      <w:r w:rsidRPr="00B84129">
        <w:rPr>
          <w:rFonts w:hint="cs"/>
          <w:rtl/>
          <w:lang w:bidi="ar-EG"/>
        </w:rPr>
        <w:t>-</w:t>
      </w:r>
      <w:r w:rsidRPr="00B84129">
        <w:rPr>
          <w:rtl/>
          <w:lang w:bidi="ar-EG"/>
        </w:rPr>
        <w:tab/>
      </w:r>
      <w:hyperlink r:id="rId272" w:anchor="/Myevents" w:tgtFrame="_blank" w:history="1">
        <w:proofErr w:type="spellStart"/>
        <w:r w:rsidRPr="00B84129">
          <w:rPr>
            <w:rStyle w:val="normaltextrun"/>
            <w:rFonts w:asciiTheme="minorHAnsi" w:hAnsiTheme="minorHAnsi" w:cstheme="minorHAnsi"/>
            <w:color w:val="0000FF"/>
            <w:u w:val="single"/>
            <w:lang w:val="fr-CH"/>
          </w:rPr>
          <w:t>MyEvents</w:t>
        </w:r>
        <w:proofErr w:type="spellEnd"/>
      </w:hyperlink>
      <w:r w:rsidRPr="00B84129">
        <w:rPr>
          <w:rFonts w:hint="cs"/>
          <w:rtl/>
          <w:lang w:bidi="ar-EG"/>
        </w:rPr>
        <w:t xml:space="preserve">: </w:t>
      </w:r>
      <w:r w:rsidRPr="00B84129">
        <w:rPr>
          <w:rFonts w:hint="cs"/>
          <w:rtl/>
        </w:rPr>
        <w:t xml:space="preserve">منصة لإدارة الأحداث تقدم </w:t>
      </w:r>
      <w:r w:rsidR="003705F5" w:rsidRPr="00B84129">
        <w:rPr>
          <w:rtl/>
        </w:rPr>
        <w:t xml:space="preserve">جدول أعمال </w:t>
      </w:r>
      <w:r w:rsidRPr="00B84129">
        <w:rPr>
          <w:rFonts w:hint="cs"/>
          <w:rtl/>
        </w:rPr>
        <w:t xml:space="preserve">أحداث قطاع تقييس الاتصالات في </w:t>
      </w:r>
      <w:r w:rsidR="003705F5" w:rsidRPr="00B84129">
        <w:rPr>
          <w:rtl/>
        </w:rPr>
        <w:t xml:space="preserve">الوقت </w:t>
      </w:r>
      <w:r w:rsidRPr="00B84129">
        <w:rPr>
          <w:rFonts w:hint="cs"/>
          <w:rtl/>
        </w:rPr>
        <w:t xml:space="preserve">الفعلي وقوائم المشاركين والمتحدثين والعارضين المسجلين، كما تؤدي مهمة </w:t>
      </w:r>
      <w:r w:rsidR="00702087" w:rsidRPr="00B84129">
        <w:rPr>
          <w:rFonts w:hint="cs"/>
          <w:rtl/>
        </w:rPr>
        <w:t>"</w:t>
      </w:r>
      <w:r w:rsidRPr="00B84129">
        <w:rPr>
          <w:rFonts w:hint="cs"/>
          <w:rtl/>
        </w:rPr>
        <w:t>تسهيل التعارف</w:t>
      </w:r>
      <w:r w:rsidR="00702087" w:rsidRPr="00B84129">
        <w:rPr>
          <w:rFonts w:hint="cs"/>
          <w:rtl/>
        </w:rPr>
        <w:t>"</w:t>
      </w:r>
      <w:r w:rsidRPr="00B84129">
        <w:rPr>
          <w:rFonts w:hint="cs"/>
          <w:rtl/>
        </w:rPr>
        <w:t xml:space="preserve"> لتيسير بناء شبكات علاقات فيما</w:t>
      </w:r>
      <w:r w:rsidR="00702087" w:rsidRPr="00B84129">
        <w:rPr>
          <w:rFonts w:hint="eastAsia"/>
          <w:rtl/>
        </w:rPr>
        <w:t> </w:t>
      </w:r>
      <w:r w:rsidRPr="00B84129">
        <w:rPr>
          <w:rFonts w:hint="cs"/>
          <w:rtl/>
        </w:rPr>
        <w:t>بين المشاركين.</w:t>
      </w:r>
    </w:p>
    <w:p w14:paraId="4B3F379B" w14:textId="4F4D2F13" w:rsidR="00133784" w:rsidRPr="00B84129" w:rsidRDefault="00133784" w:rsidP="00133784">
      <w:pPr>
        <w:pStyle w:val="enumlev1"/>
        <w:rPr>
          <w:rtl/>
          <w:lang w:bidi="ar-EG"/>
        </w:rPr>
      </w:pPr>
      <w:r w:rsidRPr="00B84129">
        <w:rPr>
          <w:rFonts w:hint="cs"/>
          <w:rtl/>
          <w:lang w:bidi="ar-EG"/>
        </w:rPr>
        <w:t>-</w:t>
      </w:r>
      <w:r w:rsidRPr="00B84129">
        <w:rPr>
          <w:rFonts w:hint="cs"/>
          <w:rtl/>
          <w:lang w:bidi="ar-EG"/>
        </w:rPr>
        <w:tab/>
      </w:r>
      <w:hyperlink r:id="rId273" w:anchor="/Mailing" w:tgtFrame="_blank" w:history="1">
        <w:r w:rsidRPr="00B84129">
          <w:rPr>
            <w:rStyle w:val="Hyperlink"/>
            <w:rFonts w:asciiTheme="minorHAnsi" w:hAnsiTheme="minorHAnsi" w:cstheme="minorHAnsi"/>
            <w:lang w:val="en-GB"/>
          </w:rPr>
          <w:t>Mailing</w:t>
        </w:r>
        <w:r w:rsidRPr="00B84129">
          <w:rPr>
            <w:rStyle w:val="Hyperlink"/>
          </w:rPr>
          <w:t xml:space="preserve"> list</w:t>
        </w:r>
      </w:hyperlink>
      <w:r w:rsidRPr="00B84129">
        <w:rPr>
          <w:rFonts w:hint="cs"/>
          <w:rtl/>
          <w:lang w:bidi="ar-EG"/>
        </w:rPr>
        <w:t xml:space="preserve">: إدارة الاشتراك </w:t>
      </w:r>
      <w:r w:rsidR="003705F5" w:rsidRPr="00B84129">
        <w:rPr>
          <w:rFonts w:hint="cs"/>
          <w:rtl/>
          <w:lang w:bidi="ar-EG"/>
        </w:rPr>
        <w:t>ب</w:t>
      </w:r>
      <w:r w:rsidRPr="00B84129">
        <w:rPr>
          <w:rFonts w:hint="cs"/>
          <w:rtl/>
          <w:lang w:bidi="ar-EG"/>
        </w:rPr>
        <w:t>وظيفة البحث.</w:t>
      </w:r>
    </w:p>
    <w:p w14:paraId="303A558D" w14:textId="47F6EA9F" w:rsidR="00133784" w:rsidRPr="00B84129" w:rsidRDefault="00133784" w:rsidP="00133784">
      <w:pPr>
        <w:pStyle w:val="enumlev1"/>
        <w:rPr>
          <w:rtl/>
          <w:lang w:bidi="ar-EG"/>
        </w:rPr>
      </w:pPr>
      <w:r w:rsidRPr="00B84129">
        <w:rPr>
          <w:lang w:bidi="ar-EG"/>
        </w:rPr>
        <w:t>-</w:t>
      </w:r>
      <w:r w:rsidRPr="00B84129">
        <w:rPr>
          <w:lang w:bidi="ar-EG"/>
        </w:rPr>
        <w:tab/>
      </w:r>
      <w:hyperlink r:id="rId274" w:anchor="/Community" w:tgtFrame="_blank" w:history="1">
        <w:r w:rsidRPr="00B84129">
          <w:rPr>
            <w:rStyle w:val="normaltextrun"/>
            <w:rFonts w:asciiTheme="minorHAnsi" w:hAnsiTheme="minorHAnsi" w:cstheme="minorHAnsi"/>
            <w:color w:val="0000FF"/>
            <w:u w:val="single"/>
          </w:rPr>
          <w:t>Community</w:t>
        </w:r>
      </w:hyperlink>
      <w:r w:rsidRPr="00B84129">
        <w:rPr>
          <w:rFonts w:hint="cs"/>
          <w:rtl/>
          <w:lang w:bidi="ar-EG"/>
        </w:rPr>
        <w:t xml:space="preserve">: دليل مستعمل منصة </w:t>
      </w:r>
      <w:proofErr w:type="spellStart"/>
      <w:r w:rsidRPr="00B84129">
        <w:t>MyWorkspace</w:t>
      </w:r>
      <w:proofErr w:type="spellEnd"/>
      <w:r w:rsidR="00490FA3" w:rsidRPr="00B84129">
        <w:rPr>
          <w:rFonts w:hint="cs"/>
          <w:rtl/>
        </w:rPr>
        <w:t>.</w:t>
      </w:r>
    </w:p>
    <w:p w14:paraId="03732B13" w14:textId="489EE5F7" w:rsidR="00490FA3" w:rsidRPr="00B84129" w:rsidRDefault="00490FA3" w:rsidP="00133784">
      <w:pPr>
        <w:pStyle w:val="enumlev1"/>
        <w:rPr>
          <w:color w:val="000000"/>
          <w:rtl/>
        </w:rPr>
      </w:pPr>
      <w:r w:rsidRPr="00B84129">
        <w:rPr>
          <w:lang w:bidi="ar-EG"/>
        </w:rPr>
        <w:t>-</w:t>
      </w:r>
      <w:r w:rsidRPr="00B84129">
        <w:rPr>
          <w:rFonts w:hint="cs"/>
          <w:rtl/>
          <w:lang w:bidi="ar-EG"/>
        </w:rPr>
        <w:tab/>
      </w:r>
      <w:hyperlink r:id="rId275" w:tgtFrame="_blank" w:history="1">
        <w:r w:rsidRPr="00B84129">
          <w:rPr>
            <w:rStyle w:val="Hyperlink"/>
            <w:rFonts w:asciiTheme="minorHAnsi" w:hAnsiTheme="minorHAnsi" w:cstheme="minorHAnsi"/>
            <w:lang w:val="fr-CH"/>
          </w:rPr>
          <w:t>ITU-T Cloud</w:t>
        </w:r>
      </w:hyperlink>
      <w:r w:rsidRPr="00B84129">
        <w:rPr>
          <w:rFonts w:hint="cs"/>
          <w:rtl/>
          <w:lang w:bidi="ar-EG"/>
        </w:rPr>
        <w:t xml:space="preserve">: </w:t>
      </w:r>
      <w:r w:rsidRPr="00B84129">
        <w:rPr>
          <w:rFonts w:hint="cs"/>
          <w:color w:val="000000"/>
          <w:rtl/>
        </w:rPr>
        <w:t xml:space="preserve">خدمة تخزين سحابية خاصة بمقر الاتحاد تمكّن مستعمليها من </w:t>
      </w:r>
      <w:r w:rsidR="0038700D" w:rsidRPr="00B84129">
        <w:rPr>
          <w:rFonts w:hint="cs"/>
          <w:color w:val="000000"/>
          <w:rtl/>
        </w:rPr>
        <w:t>تناقل</w:t>
      </w:r>
      <w:r w:rsidRPr="00B84129">
        <w:rPr>
          <w:rFonts w:hint="cs"/>
          <w:color w:val="000000"/>
          <w:rtl/>
        </w:rPr>
        <w:t xml:space="preserve"> وتبادل ملفات تصل سعتها إلى</w:t>
      </w:r>
      <w:r w:rsidR="00702087" w:rsidRPr="00B84129">
        <w:rPr>
          <w:rFonts w:hint="eastAsia"/>
          <w:color w:val="000000"/>
          <w:rtl/>
        </w:rPr>
        <w:t> </w:t>
      </w:r>
      <w:r w:rsidRPr="00B84129">
        <w:rPr>
          <w:rFonts w:hint="cs"/>
          <w:color w:val="000000"/>
          <w:rtl/>
        </w:rPr>
        <w:t>10</w:t>
      </w:r>
      <w:r w:rsidRPr="00B84129">
        <w:rPr>
          <w:color w:val="000000"/>
        </w:rPr>
        <w:t xml:space="preserve"> GB </w:t>
      </w:r>
      <w:r w:rsidRPr="00B84129">
        <w:rPr>
          <w:rFonts w:hint="cs"/>
          <w:color w:val="000000"/>
          <w:rtl/>
        </w:rPr>
        <w:t>لكل مستعمِل.</w:t>
      </w:r>
    </w:p>
    <w:p w14:paraId="3D3B4690" w14:textId="42A307E8" w:rsidR="00133784" w:rsidRPr="00B84129" w:rsidRDefault="00133784" w:rsidP="00133784">
      <w:pPr>
        <w:pStyle w:val="enumlev1"/>
        <w:rPr>
          <w:lang w:bidi="ar-EG"/>
        </w:rPr>
      </w:pPr>
      <w:r w:rsidRPr="00B84129">
        <w:rPr>
          <w:lang w:bidi="ar-EG"/>
        </w:rPr>
        <w:t>-</w:t>
      </w:r>
      <w:r w:rsidRPr="00B84129">
        <w:rPr>
          <w:rFonts w:hint="cs"/>
          <w:rtl/>
          <w:lang w:bidi="ar-EG"/>
        </w:rPr>
        <w:tab/>
      </w:r>
      <w:hyperlink r:id="rId276" w:anchor="/profile" w:tgtFrame="_blank" w:history="1">
        <w:r w:rsidRPr="00B84129">
          <w:rPr>
            <w:rStyle w:val="Hyperlink"/>
            <w:rFonts w:asciiTheme="minorHAnsi" w:hAnsiTheme="minorHAnsi" w:cstheme="minorHAnsi"/>
          </w:rPr>
          <w:t>Profile</w:t>
        </w:r>
      </w:hyperlink>
      <w:r w:rsidRPr="00B84129">
        <w:rPr>
          <w:rFonts w:hint="cs"/>
          <w:rtl/>
          <w:lang w:bidi="ar-EG"/>
        </w:rPr>
        <w:t>: معلومات المستعمل الشخصية واهتماماته.</w:t>
      </w:r>
    </w:p>
    <w:p w14:paraId="7B11459B" w14:textId="2492154C" w:rsidR="00133784" w:rsidRPr="00B84129" w:rsidRDefault="00490FA3" w:rsidP="00490FA3">
      <w:pPr>
        <w:pStyle w:val="Heading2"/>
        <w:rPr>
          <w:rtl/>
          <w:lang w:eastAsia="zh-CN"/>
        </w:rPr>
      </w:pPr>
      <w:bookmarkStart w:id="86" w:name="_Toc96094102"/>
      <w:r w:rsidRPr="00B84129">
        <w:rPr>
          <w:rFonts w:hint="cs"/>
          <w:rtl/>
          <w:lang w:eastAsia="zh-CN"/>
        </w:rPr>
        <w:lastRenderedPageBreak/>
        <w:t>3.14</w:t>
      </w:r>
      <w:r w:rsidRPr="00B84129">
        <w:rPr>
          <w:rtl/>
          <w:lang w:eastAsia="zh-CN"/>
        </w:rPr>
        <w:tab/>
      </w:r>
      <w:r w:rsidR="0089304E" w:rsidRPr="00B84129">
        <w:rPr>
          <w:rtl/>
          <w:lang w:eastAsia="zh-CN"/>
        </w:rPr>
        <w:t>خدمات وأدوات قطاع تقييس الاتصالات</w:t>
      </w:r>
      <w:bookmarkEnd w:id="86"/>
    </w:p>
    <w:p w14:paraId="58CB8551" w14:textId="5C466246" w:rsidR="00490FA3" w:rsidRPr="00B84129" w:rsidRDefault="005330FC" w:rsidP="005330FC">
      <w:pPr>
        <w:rPr>
          <w:rtl/>
          <w:lang w:eastAsia="zh-CN"/>
        </w:rPr>
      </w:pPr>
      <w:r w:rsidRPr="00B84129">
        <w:rPr>
          <w:rFonts w:hint="cs"/>
          <w:rtl/>
          <w:lang w:eastAsia="zh-CN"/>
        </w:rPr>
        <w:t>تقوم</w:t>
      </w:r>
      <w:r w:rsidR="0038700D" w:rsidRPr="00B84129">
        <w:rPr>
          <w:rtl/>
          <w:lang w:eastAsia="zh-CN"/>
        </w:rPr>
        <w:t xml:space="preserve"> </w:t>
      </w:r>
      <w:hyperlink r:id="rId277" w:history="1">
        <w:r w:rsidR="0038700D" w:rsidRPr="00B84129">
          <w:rPr>
            <w:rStyle w:val="Hyperlink"/>
            <w:rtl/>
            <w:lang w:eastAsia="zh-CN"/>
          </w:rPr>
          <w:t>صفحة وسائل العمل الإلكترونية</w:t>
        </w:r>
        <w:r w:rsidRPr="00B84129">
          <w:rPr>
            <w:rStyle w:val="Hyperlink"/>
            <w:rFonts w:hint="cs"/>
            <w:rtl/>
            <w:lang w:eastAsia="zh-CN"/>
          </w:rPr>
          <w:t xml:space="preserve"> </w:t>
        </w:r>
        <w:r w:rsidRPr="00B84129">
          <w:rPr>
            <w:rStyle w:val="Hyperlink"/>
            <w:rtl/>
            <w:lang w:eastAsia="zh-CN"/>
          </w:rPr>
          <w:t>(</w:t>
        </w:r>
        <w:r w:rsidRPr="00B84129">
          <w:rPr>
            <w:rStyle w:val="Hyperlink"/>
            <w:lang w:eastAsia="zh-CN"/>
          </w:rPr>
          <w:t>EWM</w:t>
        </w:r>
        <w:r w:rsidRPr="00B84129">
          <w:rPr>
            <w:rStyle w:val="Hyperlink"/>
            <w:rtl/>
            <w:lang w:eastAsia="zh-CN"/>
          </w:rPr>
          <w:t xml:space="preserve">) </w:t>
        </w:r>
        <w:r w:rsidR="0038700D" w:rsidRPr="00B84129">
          <w:rPr>
            <w:rStyle w:val="Hyperlink"/>
            <w:rtl/>
            <w:lang w:eastAsia="zh-CN"/>
          </w:rPr>
          <w:t xml:space="preserve">على شبكة </w:t>
        </w:r>
        <w:r w:rsidRPr="00B84129">
          <w:rPr>
            <w:rStyle w:val="Hyperlink"/>
            <w:rFonts w:hint="cs"/>
            <w:rtl/>
            <w:lang w:eastAsia="zh-CN"/>
          </w:rPr>
          <w:t>الإنترنت</w:t>
        </w:r>
      </w:hyperlink>
      <w:r w:rsidRPr="00B84129">
        <w:rPr>
          <w:rFonts w:hint="cs"/>
          <w:rtl/>
          <w:lang w:eastAsia="zh-CN"/>
        </w:rPr>
        <w:t xml:space="preserve"> باطلاع</w:t>
      </w:r>
      <w:r w:rsidR="0038700D" w:rsidRPr="00B84129">
        <w:rPr>
          <w:rtl/>
          <w:lang w:eastAsia="zh-CN"/>
        </w:rPr>
        <w:t xml:space="preserve"> مجتمع قطاع تقييس الاتصالات </w:t>
      </w:r>
      <w:r w:rsidRPr="00B84129">
        <w:rPr>
          <w:rFonts w:hint="cs"/>
          <w:rtl/>
          <w:lang w:eastAsia="zh-CN"/>
        </w:rPr>
        <w:t xml:space="preserve">على </w:t>
      </w:r>
      <w:r w:rsidR="0038700D" w:rsidRPr="00B84129">
        <w:rPr>
          <w:rtl/>
          <w:lang w:eastAsia="zh-CN"/>
        </w:rPr>
        <w:t xml:space="preserve">أحدث الأدوات المتاحة وتحسينات الخدمات، </w:t>
      </w:r>
      <w:r w:rsidRPr="00B84129">
        <w:rPr>
          <w:rFonts w:hint="cs"/>
          <w:rtl/>
          <w:lang w:eastAsia="zh-CN"/>
        </w:rPr>
        <w:t>وهي</w:t>
      </w:r>
      <w:r w:rsidR="0038700D" w:rsidRPr="00B84129">
        <w:rPr>
          <w:rtl/>
          <w:lang w:eastAsia="zh-CN"/>
        </w:rPr>
        <w:t xml:space="preserve"> تلخص</w:t>
      </w:r>
      <w:r w:rsidRPr="00B84129">
        <w:rPr>
          <w:rFonts w:hint="cs"/>
          <w:rtl/>
          <w:lang w:eastAsia="zh-CN"/>
        </w:rPr>
        <w:t>ها</w:t>
      </w:r>
      <w:r w:rsidR="0038700D" w:rsidRPr="00B84129">
        <w:rPr>
          <w:rtl/>
          <w:lang w:eastAsia="zh-CN"/>
        </w:rPr>
        <w:t xml:space="preserve"> الآن بمزيد من الوضوح. </w:t>
      </w:r>
      <w:r w:rsidRPr="00B84129">
        <w:rPr>
          <w:rFonts w:hint="cs"/>
          <w:rtl/>
          <w:lang w:eastAsia="zh-CN"/>
        </w:rPr>
        <w:t>وتواظب</w:t>
      </w:r>
      <w:r w:rsidR="0038700D" w:rsidRPr="00B84129">
        <w:rPr>
          <w:rtl/>
          <w:lang w:eastAsia="zh-CN"/>
        </w:rPr>
        <w:t xml:space="preserve"> </w:t>
      </w:r>
      <w:hyperlink r:id="rId278" w:history="1">
        <w:r w:rsidR="0038700D" w:rsidRPr="00B84129">
          <w:rPr>
            <w:rStyle w:val="Hyperlink"/>
            <w:rtl/>
            <w:lang w:eastAsia="zh-CN"/>
          </w:rPr>
          <w:t>الصفحة الإلكترونية للإعلانات و</w:t>
        </w:r>
        <w:r w:rsidRPr="00B84129">
          <w:rPr>
            <w:rStyle w:val="Hyperlink"/>
            <w:rFonts w:hint="cs"/>
            <w:rtl/>
            <w:lang w:eastAsia="zh-CN"/>
          </w:rPr>
          <w:t>ال</w:t>
        </w:r>
        <w:r w:rsidR="0038700D" w:rsidRPr="00B84129">
          <w:rPr>
            <w:rStyle w:val="Hyperlink"/>
            <w:rtl/>
            <w:lang w:eastAsia="zh-CN"/>
          </w:rPr>
          <w:t>تحديثات</w:t>
        </w:r>
      </w:hyperlink>
      <w:r w:rsidR="0038700D" w:rsidRPr="00B84129">
        <w:rPr>
          <w:rtl/>
          <w:lang w:eastAsia="zh-CN"/>
        </w:rPr>
        <w:t xml:space="preserve"> الآن </w:t>
      </w:r>
      <w:r w:rsidRPr="00B84129">
        <w:rPr>
          <w:rFonts w:hint="cs"/>
          <w:rtl/>
          <w:lang w:eastAsia="zh-CN"/>
        </w:rPr>
        <w:t xml:space="preserve">على عرض </w:t>
      </w:r>
      <w:r w:rsidR="0038700D" w:rsidRPr="00B84129">
        <w:rPr>
          <w:rtl/>
          <w:lang w:eastAsia="zh-CN"/>
        </w:rPr>
        <w:t xml:space="preserve">تغيرات الخدمة. </w:t>
      </w:r>
      <w:r w:rsidRPr="00B84129">
        <w:rPr>
          <w:rFonts w:hint="cs"/>
          <w:rtl/>
          <w:lang w:eastAsia="zh-CN"/>
        </w:rPr>
        <w:t>ويقدم</w:t>
      </w:r>
      <w:r w:rsidR="0038700D" w:rsidRPr="00B84129">
        <w:rPr>
          <w:rtl/>
          <w:lang w:eastAsia="zh-CN"/>
        </w:rPr>
        <w:t xml:space="preserve"> قسم أساليب العمل الإلكترونية في </w:t>
      </w:r>
      <w:hyperlink r:id="rId279" w:history="1">
        <w:r w:rsidR="0038700D" w:rsidRPr="00B84129">
          <w:rPr>
            <w:rStyle w:val="Hyperlink"/>
            <w:rtl/>
            <w:lang w:eastAsia="zh-CN"/>
          </w:rPr>
          <w:t>الصفحة الإلكترونية لموارد قطاع تقييس الاتصالات</w:t>
        </w:r>
      </w:hyperlink>
      <w:r w:rsidR="0038700D" w:rsidRPr="00B84129">
        <w:rPr>
          <w:rtl/>
          <w:lang w:eastAsia="zh-CN"/>
        </w:rPr>
        <w:t xml:space="preserve"> روابط أكثر فائدة إلى الأدوات الأكثر شيوعاً.</w:t>
      </w:r>
    </w:p>
    <w:p w14:paraId="2C94489A" w14:textId="47A3EC9A" w:rsidR="00490FA3" w:rsidRPr="00B84129" w:rsidRDefault="00490FA3" w:rsidP="00490FA3">
      <w:pPr>
        <w:pStyle w:val="Heading2"/>
        <w:rPr>
          <w:rtl/>
          <w:lang w:eastAsia="zh-CN"/>
        </w:rPr>
      </w:pPr>
      <w:bookmarkStart w:id="87" w:name="_Toc96094103"/>
      <w:r w:rsidRPr="00B84129">
        <w:rPr>
          <w:rFonts w:hint="cs"/>
          <w:rtl/>
          <w:lang w:eastAsia="zh-CN"/>
        </w:rPr>
        <w:t>4.14</w:t>
      </w:r>
      <w:r w:rsidRPr="00B84129">
        <w:rPr>
          <w:rtl/>
          <w:lang w:eastAsia="zh-CN"/>
        </w:rPr>
        <w:tab/>
      </w:r>
      <w:r w:rsidR="0089304E" w:rsidRPr="00B84129">
        <w:rPr>
          <w:rtl/>
          <w:lang w:eastAsia="zh-CN"/>
        </w:rPr>
        <w:t>نظام إدارة الوثائق لأفرقة ال</w:t>
      </w:r>
      <w:r w:rsidR="000D4815" w:rsidRPr="00B84129">
        <w:rPr>
          <w:rtl/>
          <w:lang w:eastAsia="zh-CN"/>
        </w:rPr>
        <w:t>مقرِّر</w:t>
      </w:r>
      <w:r w:rsidR="0089304E" w:rsidRPr="00B84129">
        <w:rPr>
          <w:rtl/>
          <w:lang w:eastAsia="zh-CN"/>
        </w:rPr>
        <w:t>ين</w:t>
      </w:r>
      <w:bookmarkEnd w:id="87"/>
    </w:p>
    <w:p w14:paraId="2B76B23A" w14:textId="1A6F35BC" w:rsidR="001B31B4" w:rsidRPr="00B84129" w:rsidRDefault="001B31B4" w:rsidP="001B31B4">
      <w:pPr>
        <w:rPr>
          <w:rtl/>
          <w:lang w:eastAsia="zh-CN"/>
        </w:rPr>
      </w:pPr>
      <w:r w:rsidRPr="00B84129">
        <w:rPr>
          <w:rFonts w:hint="cs"/>
          <w:rtl/>
          <w:lang w:eastAsia="zh-CN"/>
        </w:rPr>
        <w:t>ما برحت</w:t>
      </w:r>
      <w:r w:rsidRPr="00B84129">
        <w:rPr>
          <w:rtl/>
          <w:lang w:eastAsia="zh-CN"/>
        </w:rPr>
        <w:t xml:space="preserve"> غالبية لجان دراسات قطاع تقييس الاتصالات </w:t>
      </w:r>
      <w:r w:rsidRPr="00B84129">
        <w:rPr>
          <w:rFonts w:hint="cs"/>
          <w:rtl/>
          <w:lang w:eastAsia="zh-CN"/>
        </w:rPr>
        <w:t xml:space="preserve">تستعمل </w:t>
      </w:r>
      <w:r w:rsidRPr="00B84129">
        <w:rPr>
          <w:rtl/>
          <w:lang w:eastAsia="zh-CN"/>
        </w:rPr>
        <w:t xml:space="preserve">نظام إدارة الوثائق القائم على برمجية </w:t>
      </w:r>
      <w:r w:rsidRPr="00B84129">
        <w:rPr>
          <w:lang w:eastAsia="zh-CN"/>
        </w:rPr>
        <w:t>Microsoft SharePoint</w:t>
      </w:r>
      <w:r w:rsidRPr="00B84129">
        <w:rPr>
          <w:rFonts w:hint="cs"/>
          <w:rtl/>
          <w:lang w:eastAsia="zh-CN"/>
        </w:rPr>
        <w:t xml:space="preserve"> </w:t>
      </w:r>
      <w:r w:rsidRPr="00B84129">
        <w:rPr>
          <w:rtl/>
          <w:lang w:eastAsia="zh-CN"/>
        </w:rPr>
        <w:t>بشكل مكثف</w:t>
      </w:r>
      <w:r w:rsidRPr="00B84129">
        <w:rPr>
          <w:rFonts w:hint="cs"/>
          <w:rtl/>
          <w:lang w:eastAsia="zh-CN"/>
        </w:rPr>
        <w:t xml:space="preserve"> لاجتماعات</w:t>
      </w:r>
      <w:r w:rsidRPr="00B84129">
        <w:rPr>
          <w:rtl/>
          <w:lang w:eastAsia="zh-CN"/>
        </w:rPr>
        <w:t xml:space="preserve"> أفرقة ال</w:t>
      </w:r>
      <w:r w:rsidR="000D4815" w:rsidRPr="00B84129">
        <w:rPr>
          <w:rtl/>
          <w:lang w:eastAsia="zh-CN"/>
        </w:rPr>
        <w:t>مقرِّر</w:t>
      </w:r>
      <w:r w:rsidRPr="00B84129">
        <w:rPr>
          <w:rtl/>
          <w:lang w:eastAsia="zh-CN"/>
        </w:rPr>
        <w:t xml:space="preserve">ين </w:t>
      </w:r>
      <w:r w:rsidRPr="00B84129">
        <w:rPr>
          <w:rFonts w:hint="cs"/>
          <w:rtl/>
          <w:lang w:eastAsia="zh-CN"/>
        </w:rPr>
        <w:t>ب</w:t>
      </w:r>
      <w:r w:rsidRPr="00B84129">
        <w:rPr>
          <w:rtl/>
          <w:lang w:eastAsia="zh-CN"/>
        </w:rPr>
        <w:t xml:space="preserve">قطاع تقييس الاتصالات، ولا سيما لجان الدراسات 2 و3 و9 و11 و13 و15 و16 و17 والفريق الاستشاري لتقييس الاتصالات. </w:t>
      </w:r>
      <w:r w:rsidRPr="00B84129">
        <w:rPr>
          <w:rFonts w:hint="cs"/>
          <w:rtl/>
          <w:lang w:eastAsia="zh-CN"/>
        </w:rPr>
        <w:t xml:space="preserve">وما يرد من </w:t>
      </w:r>
      <w:r w:rsidRPr="00B84129">
        <w:rPr>
          <w:rtl/>
          <w:lang w:eastAsia="zh-CN"/>
        </w:rPr>
        <w:t xml:space="preserve">تعليقات </w:t>
      </w:r>
      <w:proofErr w:type="spellStart"/>
      <w:r w:rsidRPr="00B84129">
        <w:rPr>
          <w:rFonts w:hint="cs"/>
          <w:rtl/>
          <w:lang w:eastAsia="zh-CN"/>
        </w:rPr>
        <w:t>تعقيبية</w:t>
      </w:r>
      <w:proofErr w:type="spellEnd"/>
      <w:r w:rsidRPr="00B84129">
        <w:rPr>
          <w:rFonts w:hint="cs"/>
          <w:rtl/>
          <w:lang w:eastAsia="zh-CN"/>
        </w:rPr>
        <w:t xml:space="preserve"> </w:t>
      </w:r>
      <w:r w:rsidRPr="00B84129">
        <w:rPr>
          <w:rtl/>
          <w:lang w:eastAsia="zh-CN"/>
        </w:rPr>
        <w:t>من ال</w:t>
      </w:r>
      <w:r w:rsidR="000D4815" w:rsidRPr="00B84129">
        <w:rPr>
          <w:rtl/>
          <w:lang w:eastAsia="zh-CN"/>
        </w:rPr>
        <w:t>مقرِّر</w:t>
      </w:r>
      <w:r w:rsidRPr="00B84129">
        <w:rPr>
          <w:rtl/>
          <w:lang w:eastAsia="zh-CN"/>
        </w:rPr>
        <w:t xml:space="preserve">ين </w:t>
      </w:r>
      <w:r w:rsidRPr="00B84129">
        <w:rPr>
          <w:rFonts w:hint="cs"/>
          <w:rtl/>
          <w:lang w:eastAsia="zh-CN"/>
        </w:rPr>
        <w:t>ي</w:t>
      </w:r>
      <w:r w:rsidRPr="00B84129">
        <w:rPr>
          <w:rtl/>
          <w:lang w:eastAsia="zh-CN"/>
        </w:rPr>
        <w:t xml:space="preserve">دفع </w:t>
      </w:r>
      <w:r w:rsidRPr="00B84129">
        <w:rPr>
          <w:rFonts w:hint="cs"/>
          <w:rtl/>
          <w:lang w:eastAsia="zh-CN"/>
        </w:rPr>
        <w:t>عجلة</w:t>
      </w:r>
      <w:r w:rsidRPr="00B84129">
        <w:rPr>
          <w:rtl/>
          <w:lang w:eastAsia="zh-CN"/>
        </w:rPr>
        <w:t xml:space="preserve"> ا</w:t>
      </w:r>
      <w:r w:rsidRPr="00B84129">
        <w:rPr>
          <w:rFonts w:hint="cs"/>
          <w:rtl/>
          <w:lang w:eastAsia="zh-CN"/>
        </w:rPr>
        <w:t>لا</w:t>
      </w:r>
      <w:r w:rsidRPr="00B84129">
        <w:rPr>
          <w:rtl/>
          <w:lang w:eastAsia="zh-CN"/>
        </w:rPr>
        <w:t xml:space="preserve">ستمرار </w:t>
      </w:r>
      <w:r w:rsidRPr="00B84129">
        <w:rPr>
          <w:rFonts w:hint="cs"/>
          <w:rtl/>
          <w:lang w:eastAsia="zh-CN"/>
        </w:rPr>
        <w:t xml:space="preserve">في </w:t>
      </w:r>
      <w:r w:rsidRPr="00B84129">
        <w:rPr>
          <w:rtl/>
          <w:lang w:eastAsia="zh-CN"/>
        </w:rPr>
        <w:t>تحسين نظام اجتماعات أفرقة ال</w:t>
      </w:r>
      <w:r w:rsidR="000D4815" w:rsidRPr="00B84129">
        <w:rPr>
          <w:rtl/>
          <w:lang w:eastAsia="zh-CN"/>
        </w:rPr>
        <w:t>مقرِّر</w:t>
      </w:r>
      <w:r w:rsidRPr="00B84129">
        <w:rPr>
          <w:rtl/>
          <w:lang w:eastAsia="zh-CN"/>
        </w:rPr>
        <w:t>ين.</w:t>
      </w:r>
    </w:p>
    <w:p w14:paraId="03A018BE" w14:textId="5F0A75B8" w:rsidR="001B31B4" w:rsidRPr="00B84129" w:rsidRDefault="001B31B4" w:rsidP="00702087">
      <w:pPr>
        <w:rPr>
          <w:rtl/>
          <w:lang w:eastAsia="zh-CN"/>
        </w:rPr>
      </w:pPr>
      <w:r w:rsidRPr="00B84129">
        <w:rPr>
          <w:rtl/>
          <w:lang w:eastAsia="zh-CN"/>
        </w:rPr>
        <w:t>ويمكن النفاذ إلى اجتماعات أفرقة ال</w:t>
      </w:r>
      <w:r w:rsidR="000D4815" w:rsidRPr="00B84129">
        <w:rPr>
          <w:rtl/>
          <w:lang w:eastAsia="zh-CN"/>
        </w:rPr>
        <w:t>مقرِّر</w:t>
      </w:r>
      <w:r w:rsidRPr="00B84129">
        <w:rPr>
          <w:rtl/>
          <w:lang w:eastAsia="zh-CN"/>
        </w:rPr>
        <w:t xml:space="preserve">ين الحالية والسابقة </w:t>
      </w:r>
      <w:r w:rsidRPr="00B84129">
        <w:rPr>
          <w:rFonts w:hint="cs"/>
          <w:rtl/>
          <w:lang w:eastAsia="zh-CN"/>
        </w:rPr>
        <w:t>عبر</w:t>
      </w:r>
      <w:r w:rsidRPr="00B84129">
        <w:rPr>
          <w:rtl/>
          <w:lang w:eastAsia="zh-CN"/>
        </w:rPr>
        <w:t xml:space="preserve"> </w:t>
      </w:r>
      <w:r w:rsidRPr="00B84129">
        <w:rPr>
          <w:rFonts w:hint="cs"/>
          <w:rtl/>
          <w:lang w:eastAsia="zh-CN"/>
        </w:rPr>
        <w:t>الرابط</w:t>
      </w:r>
      <w:r w:rsidRPr="00B84129">
        <w:rPr>
          <w:rtl/>
          <w:lang w:eastAsia="zh-CN"/>
        </w:rPr>
        <w:t xml:space="preserve"> التالي: </w:t>
      </w:r>
      <w:hyperlink r:id="rId280" w:history="1">
        <w:r w:rsidR="00702087" w:rsidRPr="00B84129">
          <w:rPr>
            <w:rStyle w:val="Hyperlink"/>
            <w:lang w:val="en-GB" w:eastAsia="zh-CN"/>
          </w:rPr>
          <w:t>http://itu.int/go/itu-t/rgm</w:t>
        </w:r>
      </w:hyperlink>
      <w:r w:rsidR="00702087" w:rsidRPr="00B84129">
        <w:rPr>
          <w:rFonts w:hint="cs"/>
          <w:rtl/>
        </w:rPr>
        <w:t>.</w:t>
      </w:r>
    </w:p>
    <w:p w14:paraId="15933897" w14:textId="48033875" w:rsidR="00490FA3" w:rsidRPr="00B84129" w:rsidRDefault="00E51320" w:rsidP="00490FA3">
      <w:r w:rsidRPr="00B84129">
        <w:rPr>
          <w:rtl/>
          <w:lang w:eastAsia="zh-CN"/>
        </w:rPr>
        <w:t xml:space="preserve">ويتاح في الرابط التالي: </w:t>
      </w:r>
      <w:hyperlink r:id="rId281" w:history="1">
        <w:r w:rsidR="00490FA3" w:rsidRPr="00B84129">
          <w:rPr>
            <w:rStyle w:val="Hyperlink"/>
          </w:rPr>
          <w:t>http://itu.int/go/itu-t/rgm-support</w:t>
        </w:r>
      </w:hyperlink>
      <w:r w:rsidRPr="0029143C">
        <w:rPr>
          <w:rFonts w:hint="cs"/>
          <w:rtl/>
        </w:rPr>
        <w:t xml:space="preserve"> </w:t>
      </w:r>
      <w:r w:rsidRPr="00B84129">
        <w:rPr>
          <w:rtl/>
        </w:rPr>
        <w:t xml:space="preserve">صفحة للدعم الشامل وللأسئلة </w:t>
      </w:r>
      <w:r w:rsidR="003F2FC6" w:rsidRPr="00B84129">
        <w:rPr>
          <w:rFonts w:hint="cs"/>
          <w:rtl/>
        </w:rPr>
        <w:t>الشائعة</w:t>
      </w:r>
      <w:r w:rsidRPr="00B84129">
        <w:rPr>
          <w:rtl/>
        </w:rPr>
        <w:t xml:space="preserve"> (</w:t>
      </w:r>
      <w:r w:rsidRPr="00B84129">
        <w:t>FAQ</w:t>
      </w:r>
      <w:r w:rsidRPr="00B84129">
        <w:rPr>
          <w:rtl/>
        </w:rPr>
        <w:t>) تقدم النصائح و</w:t>
      </w:r>
      <w:r w:rsidR="00FE3F08">
        <w:rPr>
          <w:rFonts w:hint="cs"/>
          <w:rtl/>
        </w:rPr>
        <w:t xml:space="preserve">أفضل </w:t>
      </w:r>
      <w:r w:rsidRPr="00B84129">
        <w:rPr>
          <w:rtl/>
        </w:rPr>
        <w:t>الممارسات بشأن اجتماعات أفرقة ال</w:t>
      </w:r>
      <w:r w:rsidR="000D4815" w:rsidRPr="00B84129">
        <w:rPr>
          <w:rtl/>
        </w:rPr>
        <w:t>مقرِّر</w:t>
      </w:r>
      <w:r w:rsidRPr="00B84129">
        <w:rPr>
          <w:rtl/>
        </w:rPr>
        <w:t>ين.</w:t>
      </w:r>
    </w:p>
    <w:p w14:paraId="4F9AF850" w14:textId="57441005" w:rsidR="00133784" w:rsidRPr="00B84129" w:rsidRDefault="008176EA" w:rsidP="008176EA">
      <w:pPr>
        <w:rPr>
          <w:rtl/>
        </w:rPr>
      </w:pPr>
      <w:r w:rsidRPr="00B84129">
        <w:rPr>
          <w:rtl/>
          <w:lang w:bidi="ar-EG"/>
        </w:rPr>
        <w:t xml:space="preserve">ويتاح في الرابط التالي: </w:t>
      </w:r>
      <w:hyperlink r:id="rId282" w:history="1">
        <w:r w:rsidR="00490FA3" w:rsidRPr="00B84129">
          <w:rPr>
            <w:rStyle w:val="Hyperlink"/>
          </w:rPr>
          <w:t>http://itu.int/go/itu-t/rgm-guide</w:t>
        </w:r>
      </w:hyperlink>
      <w:r w:rsidRPr="0069134E">
        <w:rPr>
          <w:rFonts w:hint="cs"/>
          <w:rtl/>
        </w:rPr>
        <w:t xml:space="preserve"> </w:t>
      </w:r>
      <w:r w:rsidRPr="00B84129">
        <w:rPr>
          <w:rtl/>
        </w:rPr>
        <w:t>دليل مفصل للمستعمل عبر الإنترنت بشأن نظام اجتماعات أفرقة ال</w:t>
      </w:r>
      <w:r w:rsidR="000D4815" w:rsidRPr="00B84129">
        <w:rPr>
          <w:rtl/>
        </w:rPr>
        <w:t>مقرِّر</w:t>
      </w:r>
      <w:r w:rsidRPr="00B84129">
        <w:rPr>
          <w:rtl/>
        </w:rPr>
        <w:t xml:space="preserve">ين، وهو يتضمن برامج تعليمية </w:t>
      </w:r>
      <w:proofErr w:type="spellStart"/>
      <w:r w:rsidRPr="00B84129">
        <w:rPr>
          <w:rtl/>
        </w:rPr>
        <w:t>فيديوية</w:t>
      </w:r>
      <w:proofErr w:type="spellEnd"/>
      <w:r w:rsidRPr="00B84129">
        <w:rPr>
          <w:rtl/>
        </w:rPr>
        <w:t>.</w:t>
      </w:r>
      <w:r w:rsidR="0069134E">
        <w:rPr>
          <w:rFonts w:hint="cs"/>
          <w:rtl/>
        </w:rPr>
        <w:t xml:space="preserve"> </w:t>
      </w:r>
    </w:p>
    <w:p w14:paraId="632D4820" w14:textId="376D390D" w:rsidR="005330FC" w:rsidRPr="00B84129" w:rsidRDefault="000E1AB2" w:rsidP="000E1AB2">
      <w:pPr>
        <w:rPr>
          <w:rtl/>
        </w:rPr>
      </w:pPr>
      <w:r w:rsidRPr="00B84129">
        <w:rPr>
          <w:rtl/>
        </w:rPr>
        <w:t>ونظام اجتماعات أفرقة ال</w:t>
      </w:r>
      <w:r w:rsidR="000D4815" w:rsidRPr="00B84129">
        <w:rPr>
          <w:rtl/>
        </w:rPr>
        <w:t>مقرِّر</w:t>
      </w:r>
      <w:r w:rsidRPr="00B84129">
        <w:rPr>
          <w:rtl/>
        </w:rPr>
        <w:t xml:space="preserve">ين هو </w:t>
      </w:r>
      <w:r w:rsidR="008176EA" w:rsidRPr="00B84129">
        <w:rPr>
          <w:rtl/>
        </w:rPr>
        <w:t xml:space="preserve">واحدة من عدة خدمات متاحة </w:t>
      </w:r>
      <w:r w:rsidRPr="00B84129">
        <w:rPr>
          <w:rtl/>
        </w:rPr>
        <w:t xml:space="preserve">في مواقع تعاون </w:t>
      </w:r>
      <w:r w:rsidRPr="00B84129">
        <w:t>SharePoint</w:t>
      </w:r>
      <w:r w:rsidRPr="00B84129">
        <w:rPr>
          <w:rtl/>
        </w:rPr>
        <w:t xml:space="preserve"> في القطاع. ويقتصر استعمال هذه المواقع على أعضاء قطاع تقييس الاتصالات ويمكن النفاذ إليها باستعمال حساب المستعمل </w:t>
      </w:r>
      <w:r w:rsidR="005B4650" w:rsidRPr="00B84129">
        <w:rPr>
          <w:rFonts w:hint="cs"/>
          <w:rtl/>
        </w:rPr>
        <w:t>لدى</w:t>
      </w:r>
      <w:r w:rsidRPr="00B84129">
        <w:rPr>
          <w:rtl/>
        </w:rPr>
        <w:t xml:space="preserve"> الاتحاد (</w:t>
      </w:r>
      <w:r w:rsidRPr="00B84129">
        <w:t>TIES</w:t>
      </w:r>
      <w:r w:rsidRPr="00B84129">
        <w:rPr>
          <w:rtl/>
        </w:rPr>
        <w:t>).</w:t>
      </w:r>
    </w:p>
    <w:p w14:paraId="1DA35BC1" w14:textId="16E33119" w:rsidR="00E565D9" w:rsidRPr="00B84129" w:rsidRDefault="00490FA3" w:rsidP="00490FA3">
      <w:pPr>
        <w:pStyle w:val="Heading2"/>
        <w:rPr>
          <w:rtl/>
        </w:rPr>
      </w:pPr>
      <w:bookmarkStart w:id="88" w:name="_Toc96094104"/>
      <w:r w:rsidRPr="00B84129">
        <w:rPr>
          <w:rFonts w:hint="cs"/>
          <w:rtl/>
        </w:rPr>
        <w:t>5.14</w:t>
      </w:r>
      <w:r w:rsidRPr="00B84129">
        <w:rPr>
          <w:rtl/>
        </w:rPr>
        <w:tab/>
      </w:r>
      <w:r w:rsidRPr="00B84129">
        <w:rPr>
          <w:rFonts w:hint="cs"/>
          <w:rtl/>
        </w:rPr>
        <w:t>موارد الترقيم الدولية</w:t>
      </w:r>
      <w:bookmarkEnd w:id="88"/>
    </w:p>
    <w:p w14:paraId="14FE9820" w14:textId="6230B377" w:rsidR="00490FA3" w:rsidRPr="00B84129" w:rsidRDefault="00490FA3" w:rsidP="00490FA3">
      <w:pPr>
        <w:rPr>
          <w:rtl/>
          <w:lang w:bidi="ar-EG"/>
        </w:rPr>
      </w:pPr>
      <w:r w:rsidRPr="00B84129">
        <w:rPr>
          <w:rtl/>
          <w:lang w:bidi="ar-EG"/>
        </w:rPr>
        <w:t xml:space="preserve">يخصص الاتحاد زهاء </w:t>
      </w:r>
      <w:r w:rsidR="001D7985" w:rsidRPr="00B84129">
        <w:rPr>
          <w:lang w:bidi="ar-EG"/>
        </w:rPr>
        <w:t>24</w:t>
      </w:r>
      <w:r w:rsidR="001D7985" w:rsidRPr="00B84129">
        <w:rPr>
          <w:rtl/>
          <w:lang w:bidi="ar-EG"/>
        </w:rPr>
        <w:t xml:space="preserve"> </w:t>
      </w:r>
      <w:r w:rsidRPr="00B84129">
        <w:rPr>
          <w:rtl/>
          <w:lang w:bidi="ar-EG"/>
        </w:rPr>
        <w:t xml:space="preserve">نوعاً من موارد الترقيم الدولية </w:t>
      </w:r>
      <w:r w:rsidRPr="00B84129">
        <w:rPr>
          <w:lang w:bidi="ar-EG"/>
        </w:rPr>
        <w:t>(INR)</w:t>
      </w:r>
      <w:r w:rsidRPr="00B84129">
        <w:rPr>
          <w:rtl/>
          <w:lang w:bidi="ar-EG"/>
        </w:rPr>
        <w:t xml:space="preserve">، </w:t>
      </w:r>
      <w:r w:rsidRPr="00B84129">
        <w:rPr>
          <w:rFonts w:hint="cs"/>
          <w:rtl/>
          <w:lang w:bidi="ar-EG"/>
        </w:rPr>
        <w:t xml:space="preserve">سواء </w:t>
      </w:r>
      <w:r w:rsidRPr="00B84129">
        <w:rPr>
          <w:rtl/>
          <w:lang w:bidi="ar-EG"/>
        </w:rPr>
        <w:t>بصورة مباشرة أو غير مباشرة.</w:t>
      </w:r>
      <w:r w:rsidRPr="00B84129">
        <w:rPr>
          <w:rFonts w:hint="cs"/>
          <w:rtl/>
          <w:lang w:bidi="ar-EG"/>
        </w:rPr>
        <w:t xml:space="preserve"> </w:t>
      </w:r>
    </w:p>
    <w:p w14:paraId="061EB621" w14:textId="09732D9A" w:rsidR="00490FA3" w:rsidRPr="00B84129" w:rsidRDefault="00490FA3" w:rsidP="00490FA3">
      <w:pPr>
        <w:rPr>
          <w:rtl/>
          <w:lang w:val="fr-FR" w:bidi="ar-EG"/>
        </w:rPr>
      </w:pPr>
      <w:r w:rsidRPr="00B84129">
        <w:rPr>
          <w:lang w:bidi="ar-EG"/>
        </w:rPr>
        <w:t>2.2.3</w:t>
      </w:r>
      <w:r w:rsidRPr="00B84129">
        <w:rPr>
          <w:rtl/>
          <w:lang w:bidi="ar-EG"/>
        </w:rPr>
        <w:tab/>
      </w:r>
      <w:r w:rsidRPr="00B84129">
        <w:rPr>
          <w:rFonts w:hint="cs"/>
          <w:rtl/>
          <w:lang w:bidi="ar-EG"/>
        </w:rPr>
        <w:t xml:space="preserve">وتُستلم التبليغات عن تحديث وتخصيص خطة الترقيم/تعرف الهوية الوطنية أو سحب موارد الترقيم/تعرف الهوية الوطنية وتنشر في </w:t>
      </w:r>
      <w:hyperlink r:id="rId283" w:history="1">
        <w:r w:rsidRPr="00B84129">
          <w:rPr>
            <w:rStyle w:val="Hyperlink"/>
            <w:rFonts w:hint="cs"/>
            <w:rtl/>
            <w:lang w:bidi="ar-EG"/>
          </w:rPr>
          <w:t>النشرة التشغيلية للاتحاد</w:t>
        </w:r>
      </w:hyperlink>
      <w:r w:rsidRPr="00B84129">
        <w:rPr>
          <w:rFonts w:hint="cs"/>
          <w:rtl/>
        </w:rPr>
        <w:t>.</w:t>
      </w:r>
      <w:r w:rsidRPr="00B84129">
        <w:rPr>
          <w:rFonts w:ascii="Segoe UI" w:hAnsi="Segoe UI" w:cs="Segoe UI" w:hint="cs"/>
          <w:color w:val="000000"/>
          <w:sz w:val="20"/>
          <w:szCs w:val="20"/>
          <w:shd w:val="clear" w:color="auto" w:fill="FFFFFF"/>
          <w:rtl/>
        </w:rPr>
        <w:t xml:space="preserve"> </w:t>
      </w:r>
      <w:r w:rsidRPr="00B84129">
        <w:rPr>
          <w:rtl/>
        </w:rPr>
        <w:t>وتُ</w:t>
      </w:r>
      <w:r w:rsidRPr="00B84129">
        <w:rPr>
          <w:rFonts w:hint="cs"/>
          <w:rtl/>
        </w:rPr>
        <w:t xml:space="preserve">صدر </w:t>
      </w:r>
      <w:r w:rsidRPr="00B84129">
        <w:rPr>
          <w:rtl/>
        </w:rPr>
        <w:t xml:space="preserve">النشرة التشغيلية للاتحاد مرتين </w:t>
      </w:r>
      <w:r w:rsidRPr="00B84129">
        <w:rPr>
          <w:rFonts w:hint="cs"/>
          <w:rtl/>
        </w:rPr>
        <w:t>شهرياً</w:t>
      </w:r>
      <w:r w:rsidRPr="00B84129">
        <w:rPr>
          <w:rtl/>
        </w:rPr>
        <w:t xml:space="preserve"> باللغات الرسمية الست للاتحاد</w:t>
      </w:r>
      <w:r w:rsidRPr="00B84129">
        <w:rPr>
          <w:rFonts w:hint="cs"/>
          <w:rtl/>
          <w:lang w:bidi="ar-EG"/>
        </w:rPr>
        <w:t>. و</w:t>
      </w:r>
      <w:r w:rsidRPr="00B84129">
        <w:rPr>
          <w:rFonts w:hint="cs"/>
          <w:rtl/>
          <w:lang w:bidi="ar"/>
        </w:rPr>
        <w:t>يُحتفظ بحوالي 20 ملحقاً بشأن الأرقام والرموز المخصصة وفقاً للتوصيات التالية:</w:t>
      </w:r>
    </w:p>
    <w:p w14:paraId="633DD3CC" w14:textId="5CC043E8" w:rsidR="00490FA3" w:rsidRPr="00B84129" w:rsidRDefault="00490FA3" w:rsidP="00490FA3">
      <w:pPr>
        <w:rPr>
          <w:rtl/>
          <w:lang w:bidi="ar-EG"/>
        </w:rPr>
      </w:pPr>
      <w:r w:rsidRPr="00B84129">
        <w:rPr>
          <w:rFonts w:hint="cs"/>
          <w:rtl/>
          <w:lang w:bidi="ar-EG"/>
        </w:rPr>
        <w:t>-</w:t>
      </w:r>
      <w:r w:rsidRPr="00B84129">
        <w:rPr>
          <w:rtl/>
          <w:lang w:bidi="ar-EG"/>
        </w:rPr>
        <w:tab/>
      </w:r>
      <w:hyperlink r:id="rId284" w:history="1">
        <w:r w:rsidRPr="00B84129">
          <w:rPr>
            <w:rStyle w:val="Hyperlink"/>
            <w:rFonts w:hint="cs"/>
            <w:rtl/>
            <w:lang w:bidi="ar-EG"/>
          </w:rPr>
          <w:t xml:space="preserve">التوصية </w:t>
        </w:r>
        <w:r w:rsidRPr="00B84129">
          <w:rPr>
            <w:rStyle w:val="Hyperlink"/>
            <w:lang w:val="en-GB" w:bidi="ar-EG"/>
          </w:rPr>
          <w:t>ITU-T E.164</w:t>
        </w:r>
        <w:r w:rsidRPr="00B84129">
          <w:rPr>
            <w:rStyle w:val="Hyperlink"/>
            <w:rFonts w:hint="cs"/>
            <w:rtl/>
            <w:lang w:bidi="ar-EG"/>
          </w:rPr>
          <w:t xml:space="preserve"> "</w:t>
        </w:r>
        <w:r w:rsidRPr="00B84129">
          <w:rPr>
            <w:rStyle w:val="Hyperlink"/>
            <w:rtl/>
            <w:lang w:bidi="ar-EG"/>
          </w:rPr>
          <w:t xml:space="preserve">خطة ترقيم </w:t>
        </w:r>
        <w:r w:rsidRPr="00B84129">
          <w:rPr>
            <w:rStyle w:val="Hyperlink"/>
            <w:rFonts w:hint="cs"/>
            <w:rtl/>
            <w:lang w:bidi="ar-EG"/>
          </w:rPr>
          <w:t>ال</w:t>
        </w:r>
        <w:r w:rsidRPr="00B84129">
          <w:rPr>
            <w:rStyle w:val="Hyperlink"/>
            <w:rtl/>
            <w:lang w:bidi="ar-EG"/>
          </w:rPr>
          <w:t>اتصالات العمومية الدولية</w:t>
        </w:r>
        <w:r w:rsidRPr="00B84129">
          <w:rPr>
            <w:rStyle w:val="Hyperlink"/>
            <w:rFonts w:hint="cs"/>
            <w:rtl/>
            <w:lang w:bidi="ar-EG"/>
          </w:rPr>
          <w:t>"</w:t>
        </w:r>
      </w:hyperlink>
    </w:p>
    <w:p w14:paraId="55F321B5" w14:textId="3FB5C1E2" w:rsidR="00490FA3" w:rsidRPr="00B84129" w:rsidRDefault="00490FA3" w:rsidP="00490FA3">
      <w:pPr>
        <w:rPr>
          <w:rtl/>
          <w:lang w:bidi="ar"/>
        </w:rPr>
      </w:pPr>
      <w:r w:rsidRPr="00B84129">
        <w:rPr>
          <w:rFonts w:hint="cs"/>
          <w:rtl/>
          <w:lang w:bidi="ar-EG"/>
        </w:rPr>
        <w:t>-</w:t>
      </w:r>
      <w:r w:rsidRPr="00B84129">
        <w:rPr>
          <w:rtl/>
          <w:lang w:bidi="ar-EG"/>
        </w:rPr>
        <w:tab/>
      </w:r>
      <w:hyperlink r:id="rId285" w:history="1">
        <w:r w:rsidRPr="00B84129">
          <w:rPr>
            <w:rStyle w:val="Hyperlink"/>
            <w:rFonts w:hint="cs"/>
            <w:rtl/>
            <w:lang w:bidi="ar-EG"/>
          </w:rPr>
          <w:t xml:space="preserve">التوصية </w:t>
        </w:r>
        <w:r w:rsidRPr="00B84129">
          <w:rPr>
            <w:rStyle w:val="Hyperlink"/>
            <w:lang w:val="en-GB" w:bidi="ar-EG"/>
          </w:rPr>
          <w:t>ITU-T E.118</w:t>
        </w:r>
        <w:r w:rsidRPr="00B84129">
          <w:rPr>
            <w:rStyle w:val="Hyperlink"/>
            <w:rFonts w:hint="cs"/>
            <w:rtl/>
            <w:lang w:bidi="ar-EG"/>
          </w:rPr>
          <w:t xml:space="preserve"> "</w:t>
        </w:r>
        <w:r w:rsidRPr="00B84129">
          <w:rPr>
            <w:rStyle w:val="Hyperlink"/>
            <w:rtl/>
            <w:lang w:bidi="ar-EG"/>
          </w:rPr>
          <w:t>بطاقة رسوم الاتصالات الدولية</w:t>
        </w:r>
        <w:r w:rsidRPr="00B84129">
          <w:rPr>
            <w:rStyle w:val="Hyperlink"/>
            <w:rFonts w:hint="cs"/>
            <w:rtl/>
            <w:lang w:bidi="ar-EG"/>
          </w:rPr>
          <w:t>"</w:t>
        </w:r>
      </w:hyperlink>
    </w:p>
    <w:p w14:paraId="6B610C78" w14:textId="52560ACB" w:rsidR="00490FA3" w:rsidRPr="00B84129" w:rsidRDefault="00490FA3" w:rsidP="00490FA3">
      <w:pPr>
        <w:rPr>
          <w:rtl/>
          <w:lang w:bidi="ar"/>
        </w:rPr>
      </w:pPr>
      <w:r w:rsidRPr="00B84129">
        <w:rPr>
          <w:rFonts w:hint="cs"/>
          <w:rtl/>
          <w:lang w:bidi="ar-EG"/>
        </w:rPr>
        <w:t>-</w:t>
      </w:r>
      <w:r w:rsidRPr="00B84129">
        <w:rPr>
          <w:rtl/>
          <w:lang w:bidi="ar"/>
        </w:rPr>
        <w:tab/>
      </w:r>
      <w:hyperlink r:id="rId286" w:history="1">
        <w:r w:rsidRPr="00B84129">
          <w:rPr>
            <w:rStyle w:val="Hyperlink"/>
            <w:rFonts w:hint="cs"/>
            <w:rtl/>
            <w:lang w:bidi="ar-EG"/>
          </w:rPr>
          <w:t xml:space="preserve">التوصية </w:t>
        </w:r>
        <w:r w:rsidRPr="00B84129">
          <w:rPr>
            <w:rStyle w:val="Hyperlink"/>
            <w:lang w:val="en-GB" w:bidi="ar-EG"/>
          </w:rPr>
          <w:t>ITU-T E.212</w:t>
        </w:r>
        <w:r w:rsidRPr="00B84129">
          <w:rPr>
            <w:rStyle w:val="Hyperlink"/>
            <w:rFonts w:hint="cs"/>
            <w:rtl/>
            <w:lang w:bidi="ar-EG"/>
          </w:rPr>
          <w:t xml:space="preserve"> "ا</w:t>
        </w:r>
        <w:r w:rsidRPr="00B84129">
          <w:rPr>
            <w:rStyle w:val="Hyperlink"/>
            <w:rtl/>
            <w:lang w:bidi="ar-EG"/>
          </w:rPr>
          <w:t>لخطة الدولية لتعرّف هوية الشبكات والاشتراكات العمومية</w:t>
        </w:r>
        <w:r w:rsidRPr="00B84129">
          <w:rPr>
            <w:rStyle w:val="Hyperlink"/>
            <w:rFonts w:hint="cs"/>
            <w:rtl/>
            <w:lang w:bidi="ar-EG"/>
          </w:rPr>
          <w:t>"</w:t>
        </w:r>
      </w:hyperlink>
    </w:p>
    <w:p w14:paraId="05285122" w14:textId="29217259" w:rsidR="00490FA3" w:rsidRPr="00B84129" w:rsidRDefault="00490FA3" w:rsidP="00490FA3">
      <w:pPr>
        <w:rPr>
          <w:rtl/>
          <w:lang w:bidi="ar-EG"/>
        </w:rPr>
      </w:pPr>
      <w:r w:rsidRPr="00B84129">
        <w:rPr>
          <w:rFonts w:hint="cs"/>
          <w:rtl/>
          <w:lang w:bidi="ar-EG"/>
        </w:rPr>
        <w:t>-</w:t>
      </w:r>
      <w:r w:rsidRPr="00B84129">
        <w:rPr>
          <w:rtl/>
          <w:lang w:bidi="ar-EG"/>
        </w:rPr>
        <w:tab/>
      </w:r>
      <w:hyperlink r:id="rId287" w:history="1">
        <w:r w:rsidRPr="00B84129">
          <w:rPr>
            <w:rStyle w:val="Hyperlink"/>
            <w:rFonts w:hint="cs"/>
            <w:rtl/>
            <w:lang w:bidi="ar-EG"/>
          </w:rPr>
          <w:t xml:space="preserve">التوصية </w:t>
        </w:r>
        <w:r w:rsidRPr="00B84129">
          <w:rPr>
            <w:rStyle w:val="Hyperlink"/>
            <w:lang w:val="en-GB" w:bidi="ar-EG"/>
          </w:rPr>
          <w:t>ITU-T E.218</w:t>
        </w:r>
        <w:r w:rsidRPr="00B84129">
          <w:rPr>
            <w:rStyle w:val="Hyperlink"/>
            <w:rFonts w:hint="cs"/>
            <w:rtl/>
            <w:lang w:bidi="ar-EG"/>
          </w:rPr>
          <w:t xml:space="preserve"> "</w:t>
        </w:r>
        <w:r w:rsidRPr="00B84129">
          <w:rPr>
            <w:rStyle w:val="Hyperlink"/>
            <w:rtl/>
            <w:lang w:bidi="ar-EG"/>
          </w:rPr>
          <w:t>إدارة توزيع الرموز الدليلية للبلدان في الاتصالات المتنقلة الراديوية البعيدة للأرض</w:t>
        </w:r>
        <w:r w:rsidRPr="00B84129">
          <w:rPr>
            <w:rStyle w:val="Hyperlink"/>
            <w:rFonts w:hint="cs"/>
            <w:rtl/>
            <w:lang w:bidi="ar-EG"/>
          </w:rPr>
          <w:t>"</w:t>
        </w:r>
      </w:hyperlink>
    </w:p>
    <w:p w14:paraId="76BD2A70" w14:textId="040F6DDC" w:rsidR="00490FA3" w:rsidRPr="00B84129" w:rsidRDefault="00490FA3" w:rsidP="00490FA3">
      <w:pPr>
        <w:rPr>
          <w:rtl/>
          <w:lang w:bidi="ar-EG"/>
        </w:rPr>
      </w:pPr>
      <w:r w:rsidRPr="00B84129">
        <w:rPr>
          <w:rFonts w:hint="cs"/>
          <w:rtl/>
          <w:lang w:bidi="ar-EG"/>
        </w:rPr>
        <w:t>-</w:t>
      </w:r>
      <w:r w:rsidRPr="00B84129">
        <w:rPr>
          <w:rtl/>
          <w:lang w:bidi="ar-EG"/>
        </w:rPr>
        <w:tab/>
      </w:r>
      <w:hyperlink r:id="rId288" w:history="1">
        <w:r w:rsidRPr="00B84129">
          <w:rPr>
            <w:rStyle w:val="Hyperlink"/>
            <w:rFonts w:hint="cs"/>
            <w:rtl/>
            <w:lang w:bidi="ar-EG"/>
          </w:rPr>
          <w:t xml:space="preserve">التوصية </w:t>
        </w:r>
        <w:r w:rsidRPr="00B84129">
          <w:rPr>
            <w:rStyle w:val="Hyperlink"/>
            <w:lang w:val="en-GB" w:bidi="ar-EG"/>
          </w:rPr>
          <w:t>ITU-T Q.708</w:t>
        </w:r>
        <w:r w:rsidRPr="00B84129">
          <w:rPr>
            <w:rStyle w:val="Hyperlink"/>
            <w:rFonts w:hint="cs"/>
            <w:rtl/>
            <w:lang w:bidi="ar-EG"/>
          </w:rPr>
          <w:t xml:space="preserve"> "</w:t>
        </w:r>
        <w:r w:rsidRPr="00B84129">
          <w:rPr>
            <w:rStyle w:val="Hyperlink"/>
            <w:rtl/>
            <w:lang w:bidi="ar-EG"/>
          </w:rPr>
          <w:t>إجراءات تخصيص رموز نقاط التشوير الدولية</w:t>
        </w:r>
        <w:r w:rsidRPr="00B84129">
          <w:rPr>
            <w:rStyle w:val="Hyperlink"/>
            <w:rFonts w:hint="cs"/>
            <w:rtl/>
            <w:lang w:bidi="ar-EG"/>
          </w:rPr>
          <w:t>"</w:t>
        </w:r>
      </w:hyperlink>
    </w:p>
    <w:p w14:paraId="50EF56EC" w14:textId="77777777" w:rsidR="00284946" w:rsidRPr="00B84129" w:rsidRDefault="00490FA3" w:rsidP="00284946">
      <w:pPr>
        <w:pStyle w:val="Heading2"/>
        <w:rPr>
          <w:rtl/>
        </w:rPr>
      </w:pPr>
      <w:bookmarkStart w:id="89" w:name="_Toc96094105"/>
      <w:r w:rsidRPr="00B84129">
        <w:rPr>
          <w:rFonts w:hint="cs"/>
          <w:rtl/>
        </w:rPr>
        <w:t>6.14</w:t>
      </w:r>
      <w:r w:rsidRPr="00B84129">
        <w:rPr>
          <w:rtl/>
        </w:rPr>
        <w:tab/>
      </w:r>
      <w:r w:rsidR="00284946" w:rsidRPr="00B84129">
        <w:rPr>
          <w:rFonts w:hint="cs"/>
          <w:rtl/>
        </w:rPr>
        <w:t xml:space="preserve">مواقع التعاون الإلكترونية </w:t>
      </w:r>
      <w:r w:rsidR="00284946" w:rsidRPr="00B84129">
        <w:t>SharePoint</w:t>
      </w:r>
      <w:r w:rsidR="00284946" w:rsidRPr="00B84129">
        <w:rPr>
          <w:rFonts w:hint="cs"/>
          <w:rtl/>
        </w:rPr>
        <w:t xml:space="preserve"> الخاصة بقطاع تقييس الاتصالات</w:t>
      </w:r>
      <w:bookmarkEnd w:id="89"/>
    </w:p>
    <w:p w14:paraId="6EFC7E1B" w14:textId="08E68144" w:rsidR="00E565D9" w:rsidRPr="00B84129" w:rsidRDefault="00284946" w:rsidP="00284946">
      <w:pPr>
        <w:rPr>
          <w:rtl/>
        </w:rPr>
      </w:pPr>
      <w:r w:rsidRPr="00B84129">
        <w:rPr>
          <w:rFonts w:hint="cs"/>
          <w:rtl/>
        </w:rPr>
        <w:t xml:space="preserve">تمكن هذه المواقع المشاركين في أعمال فرق العمل التابعة للقطاع من إجراء مناقشات على الخط والعمل على المشاريع والتخطيط للاجتماعات وإدارة الوثائق وتخزينها في بيئة مشتركة مأمونة. </w:t>
      </w:r>
    </w:p>
    <w:p w14:paraId="05E15F23" w14:textId="212CDF4A" w:rsidR="00E565D9" w:rsidRPr="00B84129" w:rsidRDefault="00DA41E4" w:rsidP="00284946">
      <w:pPr>
        <w:rPr>
          <w:rtl/>
        </w:rPr>
      </w:pPr>
      <w:r w:rsidRPr="00B84129">
        <w:rPr>
          <w:rtl/>
        </w:rPr>
        <w:t xml:space="preserve">ويمكن النفاذ إلى موطن مواقع تعاون </w:t>
      </w:r>
      <w:r w:rsidRPr="00B84129">
        <w:t>SharePoint</w:t>
      </w:r>
      <w:r w:rsidRPr="00B84129">
        <w:rPr>
          <w:rtl/>
        </w:rPr>
        <w:t xml:space="preserve"> لقطاع تقييس الاتصالات عبر الرابط التالي: </w:t>
      </w:r>
      <w:r w:rsidR="00702087" w:rsidRPr="00B84129">
        <w:rPr>
          <w:rtl/>
        </w:rPr>
        <w:tab/>
      </w:r>
      <w:r w:rsidR="00702087" w:rsidRPr="00B84129">
        <w:rPr>
          <w:rtl/>
        </w:rPr>
        <w:br/>
      </w:r>
      <w:hyperlink r:id="rId289" w:history="1">
        <w:r w:rsidR="00702087" w:rsidRPr="00B84129">
          <w:rPr>
            <w:rStyle w:val="Hyperlink"/>
          </w:rPr>
          <w:t>https://extranet.itu.int/sites/ITU-T/</w:t>
        </w:r>
      </w:hyperlink>
      <w:r w:rsidR="00284946" w:rsidRPr="00B84129">
        <w:rPr>
          <w:rFonts w:hint="cs"/>
          <w:rtl/>
        </w:rPr>
        <w:t>.</w:t>
      </w:r>
    </w:p>
    <w:p w14:paraId="7461F312" w14:textId="55DE48E6" w:rsidR="00284946" w:rsidRPr="00B84129" w:rsidRDefault="000C6B75" w:rsidP="00E565D9">
      <w:pPr>
        <w:rPr>
          <w:rtl/>
        </w:rPr>
      </w:pPr>
      <w:r w:rsidRPr="00B84129">
        <w:rPr>
          <w:rtl/>
        </w:rPr>
        <w:t>وترد أدناه مجموعة مختارة من مواقع التعاون البارزة:</w:t>
      </w:r>
    </w:p>
    <w:p w14:paraId="758B762F" w14:textId="4A3EA37C" w:rsidR="00284946" w:rsidRPr="00B84129" w:rsidRDefault="00284946" w:rsidP="00284946">
      <w:pPr>
        <w:pStyle w:val="enumlev1"/>
        <w:rPr>
          <w:lang w:val="en-GB"/>
        </w:rPr>
      </w:pPr>
      <w:bookmarkStart w:id="90" w:name="lt_pId840"/>
      <w:r w:rsidRPr="00B84129">
        <w:rPr>
          <w:rFonts w:hint="cs"/>
          <w:rtl/>
          <w:lang w:val="en-GB"/>
        </w:rPr>
        <w:t>-</w:t>
      </w:r>
      <w:r w:rsidRPr="00B84129">
        <w:rPr>
          <w:rtl/>
          <w:lang w:val="en-GB"/>
        </w:rPr>
        <w:tab/>
      </w:r>
      <w:r w:rsidR="000C6B75" w:rsidRPr="00B84129">
        <w:rPr>
          <w:rtl/>
          <w:lang w:val="en-GB"/>
        </w:rPr>
        <w:t>لجان دراسات قطاع تقييس الاتصالات (فترة الدراسة 2017-2021)</w:t>
      </w:r>
      <w:r w:rsidR="00702087" w:rsidRPr="00B84129">
        <w:rPr>
          <w:rtl/>
          <w:lang w:val="en-GB"/>
        </w:rPr>
        <w:tab/>
      </w:r>
      <w:r w:rsidR="00702087" w:rsidRPr="00B84129">
        <w:rPr>
          <w:rtl/>
          <w:lang w:val="en-GB"/>
        </w:rPr>
        <w:br/>
      </w:r>
      <w:r w:rsidRPr="00B84129">
        <w:rPr>
          <w:lang w:val="en-GB"/>
        </w:rPr>
        <w:t>(</w:t>
      </w:r>
      <w:hyperlink r:id="rId290" w:history="1">
        <w:r w:rsidRPr="00B84129">
          <w:rPr>
            <w:rStyle w:val="Hyperlink"/>
            <w:lang w:val="en-GB"/>
          </w:rPr>
          <w:t>https://extranet.itu.int/sites/itu-t/studygroups/2017-2020</w:t>
        </w:r>
      </w:hyperlink>
      <w:r w:rsidRPr="00B84129">
        <w:rPr>
          <w:lang w:val="en-GB"/>
        </w:rPr>
        <w:t>)</w:t>
      </w:r>
      <w:bookmarkEnd w:id="90"/>
    </w:p>
    <w:p w14:paraId="0241D4D3" w14:textId="460E2BAA" w:rsidR="00284946" w:rsidRPr="00B84129" w:rsidRDefault="00284946" w:rsidP="00284946">
      <w:pPr>
        <w:pStyle w:val="enumlev1"/>
        <w:rPr>
          <w:lang w:val="es-ES"/>
        </w:rPr>
      </w:pPr>
      <w:bookmarkStart w:id="91" w:name="lt_pId841"/>
      <w:r w:rsidRPr="00B84129">
        <w:rPr>
          <w:rFonts w:hint="cs"/>
          <w:rtl/>
          <w:lang w:val="en-GB"/>
        </w:rPr>
        <w:t>-</w:t>
      </w:r>
      <w:r w:rsidRPr="00B84129">
        <w:rPr>
          <w:rtl/>
          <w:lang w:val="en-GB"/>
        </w:rPr>
        <w:tab/>
      </w:r>
      <w:r w:rsidR="001F24FC" w:rsidRPr="00B84129">
        <w:rPr>
          <w:rtl/>
          <w:lang w:val="en-GB"/>
        </w:rPr>
        <w:t>متحدون من أجل مدن ذكية مستدامة</w:t>
      </w:r>
      <w:r w:rsidR="001F24FC" w:rsidRPr="00B84129">
        <w:rPr>
          <w:rFonts w:hint="cs"/>
          <w:rtl/>
          <w:lang w:val="en-GB"/>
        </w:rPr>
        <w:t xml:space="preserve"> </w:t>
      </w:r>
      <w:r w:rsidRPr="00B84129">
        <w:rPr>
          <w:lang w:val="es-ES"/>
        </w:rPr>
        <w:t>(U4SSC)</w:t>
      </w:r>
      <w:r w:rsidR="00702087" w:rsidRPr="00B84129">
        <w:rPr>
          <w:rFonts w:hint="cs"/>
          <w:rtl/>
          <w:lang w:val="es-ES"/>
        </w:rPr>
        <w:t xml:space="preserve"> </w:t>
      </w:r>
      <w:r w:rsidRPr="00B84129">
        <w:rPr>
          <w:lang w:val="es-ES"/>
        </w:rPr>
        <w:t>(</w:t>
      </w:r>
      <w:hyperlink r:id="rId291" w:history="1">
        <w:r w:rsidRPr="00B84129">
          <w:rPr>
            <w:rStyle w:val="Hyperlink"/>
            <w:lang w:val="es-ES"/>
          </w:rPr>
          <w:t>https://extranet.itu.int/sites/itu-t/initiatives/U4SSC/</w:t>
        </w:r>
      </w:hyperlink>
      <w:r w:rsidRPr="00B84129">
        <w:rPr>
          <w:lang w:val="es-ES"/>
        </w:rPr>
        <w:t>)</w:t>
      </w:r>
      <w:bookmarkEnd w:id="91"/>
    </w:p>
    <w:p w14:paraId="328E5DEC" w14:textId="12E1AB3A" w:rsidR="00284946" w:rsidRPr="00B84129" w:rsidRDefault="00284946" w:rsidP="00284946">
      <w:pPr>
        <w:pStyle w:val="enumlev1"/>
        <w:rPr>
          <w:lang w:val="en-GB"/>
        </w:rPr>
      </w:pPr>
      <w:bookmarkStart w:id="92" w:name="lt_pId842"/>
      <w:r w:rsidRPr="00B84129">
        <w:rPr>
          <w:rFonts w:hint="cs"/>
          <w:rtl/>
          <w:lang w:val="en-GB"/>
        </w:rPr>
        <w:t>-</w:t>
      </w:r>
      <w:r w:rsidRPr="00B84129">
        <w:rPr>
          <w:rtl/>
          <w:lang w:val="en-GB"/>
        </w:rPr>
        <w:tab/>
      </w:r>
      <w:r w:rsidR="001F24FC" w:rsidRPr="00B84129">
        <w:rPr>
          <w:rtl/>
          <w:lang w:val="en-GB"/>
        </w:rPr>
        <w:t xml:space="preserve">فريق العمل المعني بالأمن والبنية التحتية والثقة </w:t>
      </w:r>
      <w:r w:rsidRPr="00B84129">
        <w:rPr>
          <w:lang w:val="en-GB"/>
        </w:rPr>
        <w:t>(SIT WG)</w:t>
      </w:r>
      <w:r w:rsidR="00702087" w:rsidRPr="00B84129">
        <w:rPr>
          <w:rtl/>
          <w:lang w:val="en-GB"/>
        </w:rPr>
        <w:tab/>
      </w:r>
      <w:r w:rsidR="00702087" w:rsidRPr="00B84129">
        <w:rPr>
          <w:rtl/>
          <w:lang w:val="en-GB"/>
        </w:rPr>
        <w:br/>
      </w:r>
      <w:r w:rsidRPr="00B84129">
        <w:rPr>
          <w:lang w:val="en-GB"/>
        </w:rPr>
        <w:t>(</w:t>
      </w:r>
      <w:hyperlink r:id="rId292" w:history="1">
        <w:r w:rsidRPr="00B84129">
          <w:rPr>
            <w:rStyle w:val="Hyperlink"/>
            <w:lang w:val="en-GB"/>
          </w:rPr>
          <w:t>https://extranet.itu.int/sites/itu-t/initiatives/sitwg/</w:t>
        </w:r>
      </w:hyperlink>
      <w:r w:rsidRPr="00B84129">
        <w:rPr>
          <w:lang w:val="en-GB"/>
        </w:rPr>
        <w:t>)</w:t>
      </w:r>
      <w:bookmarkEnd w:id="92"/>
    </w:p>
    <w:p w14:paraId="1AB5F437" w14:textId="22D1532A" w:rsidR="00284946" w:rsidRPr="00B84129" w:rsidRDefault="00284946" w:rsidP="00284946">
      <w:pPr>
        <w:pStyle w:val="enumlev1"/>
        <w:rPr>
          <w:lang w:val="en-GB"/>
        </w:rPr>
      </w:pPr>
      <w:bookmarkStart w:id="93" w:name="lt_pId843"/>
      <w:r w:rsidRPr="00B84129">
        <w:rPr>
          <w:rFonts w:hint="cs"/>
          <w:rtl/>
          <w:lang w:val="en-GB"/>
        </w:rPr>
        <w:lastRenderedPageBreak/>
        <w:t>-</w:t>
      </w:r>
      <w:r w:rsidRPr="00B84129">
        <w:rPr>
          <w:rtl/>
          <w:lang w:val="en-GB"/>
        </w:rPr>
        <w:tab/>
      </w:r>
      <w:r w:rsidRPr="00B84129">
        <w:rPr>
          <w:lang w:val="en-GB"/>
        </w:rPr>
        <w:t>FG-AI4AD</w:t>
      </w:r>
      <w:r w:rsidRPr="00B84129">
        <w:rPr>
          <w:rFonts w:hint="cs"/>
          <w:rtl/>
          <w:lang w:val="en-GB"/>
        </w:rPr>
        <w:t xml:space="preserve"> - </w:t>
      </w:r>
      <w:r w:rsidR="001F24FC" w:rsidRPr="00B84129">
        <w:rPr>
          <w:rtl/>
          <w:lang w:val="en-GB"/>
        </w:rPr>
        <w:t xml:space="preserve">الفريق المتخصص التابع لقطاع تقييس الاتصالات والمعني بالقيادة الذاتية والمساعَدة </w:t>
      </w:r>
      <w:r w:rsidR="00702087" w:rsidRPr="00B84129">
        <w:rPr>
          <w:rtl/>
          <w:lang w:val="en-GB"/>
        </w:rPr>
        <w:tab/>
      </w:r>
      <w:r w:rsidR="00702087" w:rsidRPr="00B84129">
        <w:rPr>
          <w:rtl/>
          <w:lang w:val="en-GB"/>
        </w:rPr>
        <w:br/>
      </w:r>
      <w:r w:rsidRPr="00B84129">
        <w:rPr>
          <w:lang w:val="en-GB"/>
        </w:rPr>
        <w:t>(</w:t>
      </w:r>
      <w:hyperlink r:id="rId293" w:history="1">
        <w:r w:rsidRPr="00B84129">
          <w:rPr>
            <w:rStyle w:val="Hyperlink"/>
            <w:lang w:val="en-GB"/>
          </w:rPr>
          <w:t>https://extranet.itu.int/sites/itu-t/focusgroups/ai4ad</w:t>
        </w:r>
      </w:hyperlink>
      <w:r w:rsidRPr="00B84129">
        <w:rPr>
          <w:lang w:val="en-GB"/>
        </w:rPr>
        <w:t>)</w:t>
      </w:r>
      <w:bookmarkEnd w:id="93"/>
    </w:p>
    <w:p w14:paraId="5166A56A" w14:textId="1407C512" w:rsidR="00284946" w:rsidRPr="00B84129" w:rsidRDefault="00284946" w:rsidP="00284946">
      <w:pPr>
        <w:pStyle w:val="enumlev1"/>
        <w:rPr>
          <w:lang w:val="es-ES"/>
        </w:rPr>
      </w:pPr>
      <w:bookmarkStart w:id="94" w:name="lt_pId844"/>
      <w:r w:rsidRPr="00B84129">
        <w:rPr>
          <w:rFonts w:hint="cs"/>
          <w:rtl/>
          <w:lang w:val="en-GB"/>
        </w:rPr>
        <w:t>-</w:t>
      </w:r>
      <w:r w:rsidRPr="00B84129">
        <w:rPr>
          <w:rtl/>
          <w:lang w:val="en-GB"/>
        </w:rPr>
        <w:tab/>
      </w:r>
      <w:r w:rsidRPr="00B84129">
        <w:rPr>
          <w:lang w:val="es-ES"/>
        </w:rPr>
        <w:t>FG-AI4EE</w:t>
      </w:r>
      <w:bookmarkEnd w:id="94"/>
      <w:r w:rsidRPr="00B84129">
        <w:rPr>
          <w:rFonts w:hint="cs"/>
          <w:rtl/>
          <w:lang w:val="en-GB"/>
        </w:rPr>
        <w:t xml:space="preserve"> - </w:t>
      </w:r>
      <w:r w:rsidRPr="00B84129">
        <w:rPr>
          <w:rtl/>
          <w:lang w:val="en-GB"/>
        </w:rPr>
        <w:t>الفريق المتخصص المعني بالكفاءة البيئية للذكاء الاصطناعي والتكنولوجيات الناشئة الأخرى</w:t>
      </w:r>
      <w:bookmarkStart w:id="95" w:name="lt_pId845"/>
      <w:r w:rsidRPr="00B84129">
        <w:rPr>
          <w:rFonts w:hint="cs"/>
          <w:rtl/>
        </w:rPr>
        <w:t xml:space="preserve"> </w:t>
      </w:r>
      <w:r w:rsidR="00702087" w:rsidRPr="00B84129">
        <w:rPr>
          <w:rtl/>
        </w:rPr>
        <w:tab/>
      </w:r>
      <w:r w:rsidR="00702087" w:rsidRPr="00B84129">
        <w:rPr>
          <w:rtl/>
        </w:rPr>
        <w:br/>
      </w:r>
      <w:r w:rsidRPr="00B84129">
        <w:rPr>
          <w:lang w:val="es-ES"/>
        </w:rPr>
        <w:t>(</w:t>
      </w:r>
      <w:hyperlink r:id="rId294" w:history="1">
        <w:r w:rsidRPr="00B84129">
          <w:rPr>
            <w:rStyle w:val="Hyperlink"/>
            <w:lang w:val="es-ES"/>
          </w:rPr>
          <w:t>https://extranet.itu.int/sites/itu-t/focusgroups/ai4ee/</w:t>
        </w:r>
      </w:hyperlink>
      <w:r w:rsidRPr="00B84129">
        <w:rPr>
          <w:lang w:val="es-ES"/>
        </w:rPr>
        <w:t>)</w:t>
      </w:r>
      <w:bookmarkEnd w:id="95"/>
    </w:p>
    <w:p w14:paraId="69E4BFA1" w14:textId="2B6259F8" w:rsidR="00284946" w:rsidRPr="00B84129" w:rsidRDefault="00284946" w:rsidP="00284946">
      <w:pPr>
        <w:pStyle w:val="enumlev1"/>
        <w:rPr>
          <w:lang w:val="en-GB"/>
        </w:rPr>
      </w:pPr>
      <w:bookmarkStart w:id="96" w:name="lt_pId846"/>
      <w:r w:rsidRPr="00B84129">
        <w:rPr>
          <w:rFonts w:hint="cs"/>
          <w:rtl/>
          <w:lang w:val="en-GB"/>
        </w:rPr>
        <w:t>-</w:t>
      </w:r>
      <w:r w:rsidRPr="00B84129">
        <w:rPr>
          <w:rtl/>
          <w:lang w:val="en-GB"/>
        </w:rPr>
        <w:tab/>
      </w:r>
      <w:r w:rsidRPr="00B84129">
        <w:rPr>
          <w:lang w:val="en-GB"/>
        </w:rPr>
        <w:t>FG-AI4H</w:t>
      </w:r>
      <w:r w:rsidRPr="00B84129">
        <w:rPr>
          <w:rFonts w:hint="cs"/>
          <w:rtl/>
          <w:lang w:val="en-GB"/>
        </w:rPr>
        <w:t xml:space="preserve"> -</w:t>
      </w:r>
      <w:r w:rsidR="0007064B" w:rsidRPr="00B84129">
        <w:rPr>
          <w:rFonts w:hint="cs"/>
          <w:rtl/>
          <w:lang w:val="en-GB"/>
        </w:rPr>
        <w:t xml:space="preserve"> </w:t>
      </w:r>
      <w:r w:rsidRPr="00B84129">
        <w:rPr>
          <w:rtl/>
          <w:lang w:val="en-GB"/>
        </w:rPr>
        <w:t>الفريق المتخصص</w:t>
      </w:r>
      <w:r w:rsidRPr="00B84129">
        <w:rPr>
          <w:rFonts w:hint="cs"/>
          <w:rtl/>
          <w:lang w:val="en-GB"/>
        </w:rPr>
        <w:t xml:space="preserve"> التابع لقطاع تقييس الاتصالات و</w:t>
      </w:r>
      <w:r w:rsidRPr="00B84129">
        <w:rPr>
          <w:rtl/>
          <w:lang w:val="en-GB"/>
        </w:rPr>
        <w:t>المعني بالذكاء الاصطناعي لأغراض الصحة</w:t>
      </w:r>
      <w:r w:rsidRPr="00B84129">
        <w:rPr>
          <w:rFonts w:hint="cs"/>
          <w:rtl/>
          <w:lang w:val="en-GB"/>
        </w:rPr>
        <w:t xml:space="preserve"> </w:t>
      </w:r>
      <w:r w:rsidR="00702087" w:rsidRPr="00B84129">
        <w:rPr>
          <w:rtl/>
          <w:lang w:val="en-GB"/>
        </w:rPr>
        <w:tab/>
      </w:r>
      <w:r w:rsidR="00702087" w:rsidRPr="00B84129">
        <w:rPr>
          <w:rtl/>
          <w:lang w:val="en-GB"/>
        </w:rPr>
        <w:br/>
      </w:r>
      <w:r w:rsidRPr="00B84129">
        <w:rPr>
          <w:lang w:val="en-GB"/>
        </w:rPr>
        <w:t>(</w:t>
      </w:r>
      <w:hyperlink r:id="rId295" w:history="1">
        <w:r w:rsidRPr="00B84129">
          <w:rPr>
            <w:rStyle w:val="Hyperlink"/>
            <w:lang w:val="en-GB"/>
          </w:rPr>
          <w:t>https://extranet.itu.int/sites/itu-t/focusgroups/ai4h/</w:t>
        </w:r>
      </w:hyperlink>
      <w:r w:rsidRPr="00B84129">
        <w:rPr>
          <w:lang w:val="en-GB"/>
        </w:rPr>
        <w:t>)</w:t>
      </w:r>
      <w:bookmarkEnd w:id="96"/>
    </w:p>
    <w:p w14:paraId="07986174" w14:textId="093DE97A" w:rsidR="00284946" w:rsidRPr="00B84129" w:rsidRDefault="00284946" w:rsidP="00702087">
      <w:pPr>
        <w:pStyle w:val="enumlev1"/>
        <w:rPr>
          <w:lang w:val="en-GB"/>
        </w:rPr>
      </w:pPr>
      <w:bookmarkStart w:id="97" w:name="lt_pId847"/>
      <w:r w:rsidRPr="00B84129">
        <w:rPr>
          <w:rFonts w:hint="cs"/>
          <w:rtl/>
          <w:lang w:val="en-GB"/>
        </w:rPr>
        <w:t>-</w:t>
      </w:r>
      <w:r w:rsidRPr="00B84129">
        <w:rPr>
          <w:rtl/>
          <w:lang w:val="en-GB"/>
        </w:rPr>
        <w:tab/>
      </w:r>
      <w:r w:rsidR="00702087" w:rsidRPr="00B84129">
        <w:t>FG-AN</w:t>
      </w:r>
      <w:r w:rsidR="00702087" w:rsidRPr="00B84129">
        <w:rPr>
          <w:rtl/>
          <w:lang w:val="en-GB"/>
        </w:rPr>
        <w:t xml:space="preserve"> </w:t>
      </w:r>
      <w:r w:rsidR="00702087" w:rsidRPr="00B84129">
        <w:rPr>
          <w:rFonts w:hint="cs"/>
          <w:rtl/>
          <w:lang w:val="en-GB"/>
        </w:rPr>
        <w:t xml:space="preserve">- </w:t>
      </w:r>
      <w:r w:rsidR="00702087" w:rsidRPr="00B84129">
        <w:rPr>
          <w:rtl/>
          <w:lang w:val="en-GB"/>
        </w:rPr>
        <w:t>الفريق المتخصص التابع لقطاع تقييس الاتصالات والمعني بالشبكات المستقلة</w:t>
      </w:r>
      <w:r w:rsidR="00702087" w:rsidRPr="00B84129">
        <w:rPr>
          <w:rtl/>
          <w:lang w:val="en-GB"/>
        </w:rPr>
        <w:tab/>
      </w:r>
      <w:r w:rsidR="00702087" w:rsidRPr="00B84129">
        <w:rPr>
          <w:rtl/>
          <w:lang w:val="en-GB"/>
        </w:rPr>
        <w:br/>
      </w:r>
      <w:r w:rsidRPr="00B84129">
        <w:rPr>
          <w:lang w:val="en-GB"/>
        </w:rPr>
        <w:t>(</w:t>
      </w:r>
      <w:hyperlink r:id="rId296" w:history="1">
        <w:r w:rsidRPr="00B84129">
          <w:rPr>
            <w:rStyle w:val="Hyperlink"/>
            <w:lang w:val="en-GB"/>
          </w:rPr>
          <w:t>https://extranet.itu.int/sites/itu-t/focusgroups/an/SitePages/Home.aspx</w:t>
        </w:r>
      </w:hyperlink>
      <w:r w:rsidRPr="00B84129">
        <w:rPr>
          <w:lang w:val="en-GB"/>
        </w:rPr>
        <w:t>)</w:t>
      </w:r>
      <w:bookmarkEnd w:id="97"/>
    </w:p>
    <w:p w14:paraId="7BDF4A12" w14:textId="76D66DFC" w:rsidR="00284946" w:rsidRPr="00B84129" w:rsidRDefault="00284946" w:rsidP="00284946">
      <w:pPr>
        <w:pStyle w:val="enumlev1"/>
        <w:rPr>
          <w:rtl/>
          <w:lang w:val="en-GB" w:bidi="ar-EG"/>
        </w:rPr>
      </w:pPr>
      <w:bookmarkStart w:id="98" w:name="lt_pId848"/>
      <w:r w:rsidRPr="00B84129">
        <w:rPr>
          <w:rFonts w:hint="cs"/>
          <w:rtl/>
          <w:lang w:val="en-GB"/>
        </w:rPr>
        <w:t>-</w:t>
      </w:r>
      <w:r w:rsidRPr="00B84129">
        <w:rPr>
          <w:rtl/>
          <w:lang w:val="en-GB"/>
        </w:rPr>
        <w:tab/>
      </w:r>
      <w:r w:rsidRPr="00B84129">
        <w:rPr>
          <w:lang w:val="en-GB"/>
        </w:rPr>
        <w:t>FG-AI4NDM</w:t>
      </w:r>
      <w:r w:rsidRPr="00B84129">
        <w:rPr>
          <w:rFonts w:hint="cs"/>
          <w:rtl/>
          <w:lang w:val="en-GB"/>
        </w:rPr>
        <w:t xml:space="preserve"> - </w:t>
      </w:r>
      <w:r w:rsidRPr="00B84129">
        <w:rPr>
          <w:rtl/>
          <w:lang w:val="en-GB"/>
        </w:rPr>
        <w:t>الفريق المتخصص التابع لقطاع تقييس الاتصالات والمعني بالذكاء الاصطناعي من أجل إدارة الكوارث الطبيعية</w:t>
      </w:r>
      <w:r w:rsidR="000256DC" w:rsidRPr="00B84129">
        <w:rPr>
          <w:rFonts w:hint="cs"/>
          <w:rtl/>
          <w:lang w:val="en-GB"/>
        </w:rPr>
        <w:t xml:space="preserve"> </w:t>
      </w:r>
      <w:r w:rsidRPr="00B84129">
        <w:rPr>
          <w:lang w:val="en-GB"/>
        </w:rPr>
        <w:t>(</w:t>
      </w:r>
      <w:hyperlink r:id="rId297" w:history="1">
        <w:r w:rsidRPr="00B84129">
          <w:rPr>
            <w:rStyle w:val="Hyperlink"/>
            <w:lang w:val="en-GB"/>
          </w:rPr>
          <w:t>https://extranet.itu.int/sites/itu-t/focusgroups/ai4ndm/SitePages/Home.aspx</w:t>
        </w:r>
      </w:hyperlink>
      <w:r w:rsidRPr="00B84129">
        <w:rPr>
          <w:lang w:val="en-GB"/>
        </w:rPr>
        <w:t>)</w:t>
      </w:r>
      <w:bookmarkEnd w:id="98"/>
      <w:r w:rsidR="000256DC" w:rsidRPr="00B84129">
        <w:rPr>
          <w:rFonts w:hint="cs"/>
          <w:rtl/>
          <w:lang w:val="en-GB"/>
        </w:rPr>
        <w:t xml:space="preserve"> </w:t>
      </w:r>
    </w:p>
    <w:p w14:paraId="402997D0" w14:textId="58899DD4" w:rsidR="00284946" w:rsidRPr="00B84129" w:rsidRDefault="00284946" w:rsidP="00284946">
      <w:pPr>
        <w:pStyle w:val="enumlev1"/>
        <w:rPr>
          <w:spacing w:val="2"/>
          <w:lang w:val="en-GB"/>
        </w:rPr>
      </w:pPr>
      <w:bookmarkStart w:id="99" w:name="lt_pId849"/>
      <w:r w:rsidRPr="00B84129">
        <w:rPr>
          <w:rFonts w:hint="cs"/>
          <w:spacing w:val="2"/>
          <w:rtl/>
          <w:lang w:val="en-GB"/>
        </w:rPr>
        <w:t>-</w:t>
      </w:r>
      <w:r w:rsidRPr="00B84129">
        <w:rPr>
          <w:spacing w:val="2"/>
          <w:rtl/>
          <w:lang w:val="en-GB"/>
        </w:rPr>
        <w:tab/>
      </w:r>
      <w:r w:rsidRPr="00B84129">
        <w:rPr>
          <w:spacing w:val="2"/>
          <w:lang w:val="en-GB"/>
        </w:rPr>
        <w:t>FG-QIT4N</w:t>
      </w:r>
      <w:r w:rsidRPr="00B84129">
        <w:rPr>
          <w:rFonts w:hint="cs"/>
          <w:spacing w:val="2"/>
          <w:rtl/>
          <w:lang w:val="en-GB"/>
        </w:rPr>
        <w:t xml:space="preserve"> - </w:t>
      </w:r>
      <w:r w:rsidRPr="00B84129">
        <w:rPr>
          <w:spacing w:val="2"/>
          <w:rtl/>
          <w:lang w:val="en-GB"/>
        </w:rPr>
        <w:t>الفريق المتخصص التابع لقطاع تقييس الاتصالات والمعني بتكنولوجيا المعلومات الكمومية من أجل الشبكات</w:t>
      </w:r>
      <w:r w:rsidR="0007064B" w:rsidRPr="00B84129">
        <w:rPr>
          <w:rFonts w:hint="cs"/>
          <w:spacing w:val="2"/>
          <w:rtl/>
          <w:lang w:val="en-GB"/>
        </w:rPr>
        <w:t xml:space="preserve"> </w:t>
      </w:r>
      <w:r w:rsidRPr="00B84129">
        <w:rPr>
          <w:spacing w:val="2"/>
          <w:lang w:val="en-GB"/>
        </w:rPr>
        <w:t>(</w:t>
      </w:r>
      <w:hyperlink r:id="rId298" w:history="1">
        <w:r w:rsidRPr="00B84129">
          <w:rPr>
            <w:rStyle w:val="Hyperlink"/>
            <w:spacing w:val="2"/>
            <w:lang w:val="en-GB"/>
          </w:rPr>
          <w:t>https://extranet.itu.int/sites/itu-t/focusgroups/qit4n</w:t>
        </w:r>
      </w:hyperlink>
      <w:r w:rsidRPr="00B84129">
        <w:rPr>
          <w:spacing w:val="2"/>
          <w:lang w:val="en-GB"/>
        </w:rPr>
        <w:t>)</w:t>
      </w:r>
      <w:bookmarkEnd w:id="99"/>
    </w:p>
    <w:p w14:paraId="16B1E965" w14:textId="1B46599B" w:rsidR="00284946" w:rsidRPr="00B84129" w:rsidRDefault="00284946" w:rsidP="00284946">
      <w:pPr>
        <w:pStyle w:val="enumlev1"/>
        <w:rPr>
          <w:lang w:val="en-GB"/>
        </w:rPr>
      </w:pPr>
      <w:bookmarkStart w:id="100" w:name="lt_pId850"/>
      <w:r w:rsidRPr="00B84129">
        <w:rPr>
          <w:rFonts w:hint="cs"/>
          <w:rtl/>
          <w:lang w:val="en-GB"/>
        </w:rPr>
        <w:t>-</w:t>
      </w:r>
      <w:r w:rsidRPr="00B84129">
        <w:rPr>
          <w:rtl/>
          <w:lang w:val="en-GB"/>
        </w:rPr>
        <w:tab/>
      </w:r>
      <w:r w:rsidRPr="00B84129">
        <w:rPr>
          <w:lang w:val="en-GB"/>
        </w:rPr>
        <w:t>FG-VM</w:t>
      </w:r>
      <w:bookmarkEnd w:id="100"/>
      <w:r w:rsidRPr="00B84129">
        <w:rPr>
          <w:rFonts w:hint="cs"/>
          <w:rtl/>
          <w:lang w:val="en-GB"/>
        </w:rPr>
        <w:t xml:space="preserve"> - ا</w:t>
      </w:r>
      <w:r w:rsidRPr="00B84129">
        <w:rPr>
          <w:rtl/>
          <w:lang w:val="en-GB"/>
        </w:rPr>
        <w:t>لفريق المتخصص التابع لقطاع تقييس الاتصالات والمعني بالوسائط المتعددة في المركبات</w:t>
      </w:r>
      <w:r w:rsidR="000256DC" w:rsidRPr="00B84129">
        <w:rPr>
          <w:rtl/>
          <w:lang w:val="en-GB"/>
        </w:rPr>
        <w:tab/>
      </w:r>
      <w:r w:rsidRPr="00B84129">
        <w:rPr>
          <w:lang w:val="en-GB"/>
        </w:rPr>
        <w:br/>
      </w:r>
      <w:bookmarkStart w:id="101" w:name="lt_pId851"/>
      <w:r w:rsidRPr="00B84129">
        <w:rPr>
          <w:lang w:val="en-GB"/>
        </w:rPr>
        <w:t>(</w:t>
      </w:r>
      <w:hyperlink r:id="rId299" w:history="1">
        <w:r w:rsidRPr="00B84129">
          <w:rPr>
            <w:rStyle w:val="Hyperlink"/>
            <w:lang w:val="en-GB"/>
          </w:rPr>
          <w:t>https://extranet.itu.int/sites/itu-t/focusgroups/vm/</w:t>
        </w:r>
      </w:hyperlink>
      <w:r w:rsidRPr="00B84129">
        <w:rPr>
          <w:lang w:val="en-GB"/>
        </w:rPr>
        <w:t>)</w:t>
      </w:r>
      <w:bookmarkEnd w:id="101"/>
    </w:p>
    <w:p w14:paraId="42539192" w14:textId="19004228" w:rsidR="00284946" w:rsidRPr="00B84129" w:rsidRDefault="00284946" w:rsidP="001F24FC">
      <w:pPr>
        <w:pStyle w:val="enumlev1"/>
        <w:rPr>
          <w:lang w:val="en-GB"/>
        </w:rPr>
      </w:pPr>
      <w:bookmarkStart w:id="102" w:name="lt_pId852"/>
      <w:r w:rsidRPr="00B84129">
        <w:rPr>
          <w:rFonts w:hint="cs"/>
          <w:rtl/>
          <w:lang w:val="en-GB"/>
        </w:rPr>
        <w:t>-</w:t>
      </w:r>
      <w:r w:rsidRPr="00B84129">
        <w:rPr>
          <w:rtl/>
          <w:lang w:val="en-GB"/>
        </w:rPr>
        <w:tab/>
      </w:r>
      <w:r w:rsidR="001F24FC" w:rsidRPr="00B84129">
        <w:rPr>
          <w:lang w:val="en-GB"/>
        </w:rPr>
        <w:t>JVDS</w:t>
      </w:r>
      <w:r w:rsidR="0007064B" w:rsidRPr="00B84129">
        <w:rPr>
          <w:rFonts w:hint="cs"/>
          <w:rtl/>
          <w:lang w:val="en-GB"/>
        </w:rPr>
        <w:t xml:space="preserve"> </w:t>
      </w:r>
      <w:r w:rsidR="001F24FC" w:rsidRPr="00B84129">
        <w:rPr>
          <w:rFonts w:hint="cs"/>
          <w:rtl/>
          <w:lang w:val="en-GB"/>
        </w:rPr>
        <w:t xml:space="preserve">- </w:t>
      </w:r>
      <w:r w:rsidR="001F24FC" w:rsidRPr="00B84129">
        <w:rPr>
          <w:rtl/>
          <w:lang w:val="en-GB"/>
        </w:rPr>
        <w:t xml:space="preserve">فريق مشروع مشترك مع فريق العمل </w:t>
      </w:r>
      <w:r w:rsidR="001F24FC" w:rsidRPr="00B84129">
        <w:rPr>
          <w:lang w:val="en-GB"/>
        </w:rPr>
        <w:t>ISO/IEC ISO/TC22/SC31/WG8</w:t>
      </w:r>
      <w:r w:rsidR="001F24FC" w:rsidRPr="00B84129">
        <w:rPr>
          <w:rtl/>
          <w:lang w:val="en-GB"/>
        </w:rPr>
        <w:t xml:space="preserve"> بشأن</w:t>
      </w:r>
      <w:r w:rsidR="0007064B" w:rsidRPr="00B84129">
        <w:rPr>
          <w:rFonts w:hint="cs"/>
          <w:rtl/>
          <w:lang w:val="en-GB"/>
        </w:rPr>
        <w:t xml:space="preserve"> </w:t>
      </w:r>
      <w:r w:rsidR="001F24FC" w:rsidRPr="00B84129">
        <w:rPr>
          <w:rtl/>
          <w:lang w:val="en-GB"/>
        </w:rPr>
        <w:t>خدمة ميدان المركبات</w:t>
      </w:r>
      <w:r w:rsidR="000256DC" w:rsidRPr="00B84129">
        <w:rPr>
          <w:rtl/>
          <w:lang w:val="en-GB"/>
        </w:rPr>
        <w:br/>
      </w:r>
      <w:r w:rsidRPr="00B84129">
        <w:rPr>
          <w:lang w:val="en-GB"/>
        </w:rPr>
        <w:t>(</w:t>
      </w:r>
      <w:hyperlink r:id="rId300" w:history="1">
        <w:r w:rsidRPr="00B84129">
          <w:rPr>
            <w:rStyle w:val="Hyperlink"/>
            <w:lang w:val="en-GB"/>
          </w:rPr>
          <w:t>https://extranet.itu.int/sites/itu-t/jointgroups/jvds/</w:t>
        </w:r>
      </w:hyperlink>
      <w:r w:rsidRPr="00B84129">
        <w:rPr>
          <w:lang w:val="en-GB"/>
        </w:rPr>
        <w:t>)</w:t>
      </w:r>
      <w:bookmarkEnd w:id="102"/>
    </w:p>
    <w:p w14:paraId="1B046BA1" w14:textId="654FB68E" w:rsidR="00284946" w:rsidRPr="00B84129" w:rsidRDefault="00284946" w:rsidP="003F2FC6">
      <w:pPr>
        <w:pStyle w:val="enumlev1"/>
        <w:rPr>
          <w:lang w:val="en-GB"/>
        </w:rPr>
      </w:pPr>
      <w:bookmarkStart w:id="103" w:name="lt_pId853"/>
      <w:r w:rsidRPr="00B84129">
        <w:rPr>
          <w:rFonts w:hint="cs"/>
          <w:rtl/>
          <w:lang w:val="en-GB"/>
        </w:rPr>
        <w:t>-</w:t>
      </w:r>
      <w:r w:rsidRPr="00B84129">
        <w:rPr>
          <w:rtl/>
          <w:lang w:val="en-GB"/>
        </w:rPr>
        <w:tab/>
      </w:r>
      <w:r w:rsidR="003F2FC6" w:rsidRPr="00B84129">
        <w:t>IRG-AVA</w:t>
      </w:r>
      <w:r w:rsidR="0007064B" w:rsidRPr="00B84129">
        <w:rPr>
          <w:rFonts w:hint="cs"/>
          <w:rtl/>
        </w:rPr>
        <w:t xml:space="preserve"> </w:t>
      </w:r>
      <w:r w:rsidR="003F2FC6" w:rsidRPr="00B84129">
        <w:rPr>
          <w:rFonts w:hint="cs"/>
          <w:rtl/>
        </w:rPr>
        <w:t>-</w:t>
      </w:r>
      <w:r w:rsidR="003F2FC6" w:rsidRPr="00B84129">
        <w:rPr>
          <w:rtl/>
        </w:rPr>
        <w:t xml:space="preserve"> فريق ال</w:t>
      </w:r>
      <w:r w:rsidR="000D4815" w:rsidRPr="00B84129">
        <w:rPr>
          <w:rtl/>
        </w:rPr>
        <w:t>مقرِّر</w:t>
      </w:r>
      <w:r w:rsidR="003F2FC6" w:rsidRPr="00B84129">
        <w:rPr>
          <w:rtl/>
        </w:rPr>
        <w:t xml:space="preserve"> المشترك بين قطاعي تقييس الاتصالات والاتصالات الراديوية والمعني بالنفاذ إلى وسائط الإعلام السمعية البصرية</w:t>
      </w:r>
      <w:r w:rsidR="0007064B" w:rsidRPr="00B84129">
        <w:rPr>
          <w:rFonts w:hint="cs"/>
          <w:rtl/>
        </w:rPr>
        <w:t xml:space="preserve"> </w:t>
      </w:r>
      <w:r w:rsidRPr="00B84129">
        <w:rPr>
          <w:lang w:val="en-GB"/>
        </w:rPr>
        <w:t>(</w:t>
      </w:r>
      <w:hyperlink r:id="rId301" w:history="1">
        <w:r w:rsidRPr="00B84129">
          <w:rPr>
            <w:rStyle w:val="Hyperlink"/>
            <w:lang w:val="en-GB"/>
          </w:rPr>
          <w:t>https://extranet.itu.int/sites/irg/ava/</w:t>
        </w:r>
      </w:hyperlink>
      <w:r w:rsidRPr="00B84129">
        <w:rPr>
          <w:lang w:val="en-GB"/>
        </w:rPr>
        <w:t>)</w:t>
      </w:r>
      <w:bookmarkEnd w:id="103"/>
    </w:p>
    <w:p w14:paraId="13A1ADF2" w14:textId="39F6B00E" w:rsidR="00284946" w:rsidRPr="00B84129" w:rsidRDefault="00284946" w:rsidP="003F2FC6">
      <w:pPr>
        <w:pStyle w:val="enumlev1"/>
        <w:rPr>
          <w:lang w:val="en-GB"/>
        </w:rPr>
      </w:pPr>
      <w:r w:rsidRPr="00B84129">
        <w:rPr>
          <w:rFonts w:hint="cs"/>
          <w:rtl/>
          <w:lang w:val="en-GB"/>
        </w:rPr>
        <w:t>-</w:t>
      </w:r>
      <w:r w:rsidRPr="00B84129">
        <w:rPr>
          <w:rtl/>
          <w:lang w:val="en-GB"/>
        </w:rPr>
        <w:tab/>
      </w:r>
      <w:r w:rsidR="003F2FC6" w:rsidRPr="00B84129">
        <w:rPr>
          <w:lang w:val="en-GB"/>
        </w:rPr>
        <w:t>CASC</w:t>
      </w:r>
      <w:r w:rsidR="0007064B" w:rsidRPr="00B84129">
        <w:rPr>
          <w:rFonts w:hint="cs"/>
          <w:rtl/>
          <w:lang w:val="en-GB"/>
        </w:rPr>
        <w:t xml:space="preserve"> </w:t>
      </w:r>
      <w:r w:rsidR="003F2FC6" w:rsidRPr="00B84129">
        <w:rPr>
          <w:rFonts w:hint="cs"/>
          <w:rtl/>
          <w:lang w:val="en-GB"/>
        </w:rPr>
        <w:t>-</w:t>
      </w:r>
      <w:r w:rsidR="003F2FC6" w:rsidRPr="00B84129">
        <w:rPr>
          <w:rtl/>
          <w:lang w:val="en-GB"/>
        </w:rPr>
        <w:t xml:space="preserve"> </w:t>
      </w:r>
      <w:r w:rsidR="003F2FC6" w:rsidRPr="00B84129">
        <w:rPr>
          <w:rFonts w:hint="cs"/>
          <w:rtl/>
          <w:lang w:val="en-GB"/>
        </w:rPr>
        <w:t>ا</w:t>
      </w:r>
      <w:r w:rsidR="003F2FC6" w:rsidRPr="00B84129">
        <w:rPr>
          <w:rtl/>
          <w:lang w:val="en-GB"/>
        </w:rPr>
        <w:t>للجنة التوجيهية المعنية بتقييم المطابقة</w:t>
      </w:r>
      <w:r w:rsidR="003F2FC6" w:rsidRPr="00B84129">
        <w:rPr>
          <w:rtl/>
          <w:lang w:val="en-GB" w:bidi="ar-EG"/>
        </w:rPr>
        <w:t xml:space="preserve"> </w:t>
      </w:r>
      <w:r w:rsidR="003F2FC6" w:rsidRPr="00B84129">
        <w:rPr>
          <w:rFonts w:hint="cs"/>
          <w:rtl/>
          <w:lang w:val="en-GB" w:bidi="ar-EG"/>
        </w:rPr>
        <w:t>ب</w:t>
      </w:r>
      <w:r w:rsidR="003F2FC6" w:rsidRPr="00B84129">
        <w:rPr>
          <w:rtl/>
          <w:lang w:val="en-GB" w:bidi="ar-EG"/>
        </w:rPr>
        <w:t>قطاع تقييس الاتصالات</w:t>
      </w:r>
      <w:r w:rsidR="000256DC" w:rsidRPr="00B84129">
        <w:rPr>
          <w:rtl/>
          <w:lang w:val="en-GB" w:bidi="ar-EG"/>
        </w:rPr>
        <w:tab/>
      </w:r>
      <w:r w:rsidRPr="00B84129">
        <w:rPr>
          <w:lang w:val="en-GB"/>
        </w:rPr>
        <w:br/>
      </w:r>
      <w:bookmarkStart w:id="104" w:name="lt_pId855"/>
      <w:r w:rsidRPr="00B84129">
        <w:rPr>
          <w:lang w:val="en-GB"/>
        </w:rPr>
        <w:t>(</w:t>
      </w:r>
      <w:hyperlink r:id="rId302" w:history="1">
        <w:r w:rsidRPr="00B84129">
          <w:rPr>
            <w:rStyle w:val="Hyperlink"/>
            <w:lang w:val="en-GB"/>
          </w:rPr>
          <w:t>https://extranet.itu.int/sites/itu-t/studygroups/2017-2020/sg11/casc/</w:t>
        </w:r>
      </w:hyperlink>
      <w:r w:rsidRPr="00B84129">
        <w:rPr>
          <w:lang w:val="en-GB"/>
        </w:rPr>
        <w:t>)</w:t>
      </w:r>
      <w:bookmarkEnd w:id="104"/>
    </w:p>
    <w:p w14:paraId="3C9AE811" w14:textId="108824CB" w:rsidR="00284946" w:rsidRPr="00B84129" w:rsidRDefault="00284946" w:rsidP="003F2FC6">
      <w:pPr>
        <w:pStyle w:val="enumlev1"/>
        <w:rPr>
          <w:lang w:val="en-GB"/>
        </w:rPr>
      </w:pPr>
      <w:bookmarkStart w:id="105" w:name="lt_pId856"/>
      <w:r w:rsidRPr="00B84129">
        <w:rPr>
          <w:rFonts w:hint="cs"/>
          <w:rtl/>
          <w:lang w:val="en-GB"/>
        </w:rPr>
        <w:t>-</w:t>
      </w:r>
      <w:r w:rsidRPr="00B84129">
        <w:rPr>
          <w:rtl/>
          <w:lang w:val="en-GB"/>
        </w:rPr>
        <w:tab/>
      </w:r>
      <w:r w:rsidR="003F2FC6" w:rsidRPr="00B84129">
        <w:rPr>
          <w:rtl/>
          <w:lang w:val="en-GB"/>
        </w:rPr>
        <w:t>المسار رقم 1: التصميم الدائري</w:t>
      </w:r>
      <w:r w:rsidR="001323D1" w:rsidRPr="00B84129">
        <w:rPr>
          <w:rtl/>
          <w:lang w:val="en-GB"/>
        </w:rPr>
        <w:t xml:space="preserve"> </w:t>
      </w:r>
      <w:r w:rsidRPr="00B84129">
        <w:rPr>
          <w:lang w:val="en-GB"/>
        </w:rPr>
        <w:t>(</w:t>
      </w:r>
      <w:hyperlink r:id="rId303" w:history="1">
        <w:r w:rsidRPr="00B84129">
          <w:rPr>
            <w:rStyle w:val="Hyperlink"/>
            <w:lang w:val="en-GB"/>
          </w:rPr>
          <w:t>https://extranet.itu.int/sites/itu-t/initiatives/circulardesign</w:t>
        </w:r>
      </w:hyperlink>
      <w:r w:rsidRPr="00B84129">
        <w:rPr>
          <w:lang w:val="en-GB"/>
        </w:rPr>
        <w:t>)</w:t>
      </w:r>
      <w:bookmarkEnd w:id="105"/>
    </w:p>
    <w:p w14:paraId="1DC5B523" w14:textId="560F5369" w:rsidR="00284946" w:rsidRPr="00B84129" w:rsidRDefault="00284946" w:rsidP="003F2FC6">
      <w:pPr>
        <w:pStyle w:val="enumlev1"/>
        <w:rPr>
          <w:lang w:val="en-GB"/>
        </w:rPr>
      </w:pPr>
      <w:bookmarkStart w:id="106" w:name="lt_pId857"/>
      <w:r w:rsidRPr="00B84129">
        <w:rPr>
          <w:rFonts w:hint="cs"/>
          <w:rtl/>
          <w:lang w:val="en-GB"/>
        </w:rPr>
        <w:t>-</w:t>
      </w:r>
      <w:r w:rsidRPr="00B84129">
        <w:rPr>
          <w:rtl/>
          <w:lang w:val="en-GB"/>
        </w:rPr>
        <w:tab/>
      </w:r>
      <w:r w:rsidR="003F2FC6" w:rsidRPr="00B84129">
        <w:rPr>
          <w:rtl/>
          <w:lang w:val="en-GB"/>
        </w:rPr>
        <w:t>المبادرة العالمية للعملات الرقمية</w:t>
      </w:r>
      <w:r w:rsidR="001323D1" w:rsidRPr="00B84129">
        <w:rPr>
          <w:rtl/>
          <w:lang w:val="en-GB"/>
        </w:rPr>
        <w:t xml:space="preserve"> </w:t>
      </w:r>
      <w:r w:rsidRPr="00B84129">
        <w:rPr>
          <w:lang w:val="en-GB"/>
        </w:rPr>
        <w:t>(</w:t>
      </w:r>
      <w:hyperlink r:id="rId304" w:history="1">
        <w:r w:rsidRPr="00B84129">
          <w:rPr>
            <w:rStyle w:val="Hyperlink"/>
            <w:lang w:val="en-GB"/>
          </w:rPr>
          <w:t>https://extranet.itu.int/sites/itu-t/initiatives/dcgi</w:t>
        </w:r>
      </w:hyperlink>
      <w:r w:rsidRPr="00B84129">
        <w:rPr>
          <w:lang w:val="en-GB"/>
        </w:rPr>
        <w:t>)</w:t>
      </w:r>
      <w:bookmarkEnd w:id="106"/>
    </w:p>
    <w:p w14:paraId="44C2B4D7" w14:textId="5A925762" w:rsidR="00284946" w:rsidRPr="00B84129" w:rsidRDefault="00284946" w:rsidP="003F2FC6">
      <w:pPr>
        <w:pStyle w:val="enumlev1"/>
        <w:rPr>
          <w:lang w:val="en-GB"/>
        </w:rPr>
      </w:pPr>
      <w:bookmarkStart w:id="107" w:name="lt_pId858"/>
      <w:r w:rsidRPr="00B84129">
        <w:rPr>
          <w:rFonts w:hint="cs"/>
          <w:rtl/>
          <w:lang w:val="en-GB"/>
        </w:rPr>
        <w:t>-</w:t>
      </w:r>
      <w:r w:rsidRPr="00B84129">
        <w:rPr>
          <w:rtl/>
          <w:lang w:val="en-GB"/>
        </w:rPr>
        <w:tab/>
      </w:r>
      <w:r w:rsidR="003F2FC6" w:rsidRPr="00B84129">
        <w:rPr>
          <w:rtl/>
          <w:lang w:val="en-GB"/>
        </w:rPr>
        <w:t>مشروع بشأن المخلفات الإلكترونية</w:t>
      </w:r>
      <w:r w:rsidR="001323D1" w:rsidRPr="00B84129">
        <w:rPr>
          <w:rtl/>
          <w:lang w:val="en-GB"/>
        </w:rPr>
        <w:t xml:space="preserve"> </w:t>
      </w:r>
      <w:r w:rsidRPr="00B84129">
        <w:rPr>
          <w:lang w:val="en-GB"/>
        </w:rPr>
        <w:t>(</w:t>
      </w:r>
      <w:hyperlink r:id="rId305" w:history="1">
        <w:r w:rsidRPr="00B84129">
          <w:rPr>
            <w:rStyle w:val="Hyperlink"/>
            <w:lang w:val="en-GB"/>
          </w:rPr>
          <w:t>https://extranet.itu.int/sites/itu-t/initiatives/E-waste</w:t>
        </w:r>
      </w:hyperlink>
      <w:r w:rsidRPr="00B84129">
        <w:rPr>
          <w:lang w:val="en-GB"/>
        </w:rPr>
        <w:t>)</w:t>
      </w:r>
      <w:bookmarkEnd w:id="107"/>
    </w:p>
    <w:p w14:paraId="7CA06DA0" w14:textId="628F616A" w:rsidR="00284946" w:rsidRPr="00B84129" w:rsidRDefault="00284946" w:rsidP="003F2FC6">
      <w:pPr>
        <w:pStyle w:val="enumlev1"/>
        <w:rPr>
          <w:lang w:val="en-GB"/>
        </w:rPr>
      </w:pPr>
      <w:bookmarkStart w:id="108" w:name="lt_pId859"/>
      <w:r w:rsidRPr="00B84129">
        <w:rPr>
          <w:rFonts w:hint="cs"/>
          <w:rtl/>
          <w:lang w:val="en-GB"/>
        </w:rPr>
        <w:t>-</w:t>
      </w:r>
      <w:r w:rsidRPr="00B84129">
        <w:rPr>
          <w:rtl/>
          <w:lang w:val="en-GB"/>
        </w:rPr>
        <w:tab/>
      </w:r>
      <w:r w:rsidR="003F2FC6" w:rsidRPr="00B84129">
        <w:rPr>
          <w:rtl/>
          <w:lang w:val="en-GB"/>
        </w:rPr>
        <w:t xml:space="preserve">مسؤولو الاتصال والمنسقون للجمعية العالمية لتقييس الاتصالات لعام 2020 من المنظمات الإقليمية </w:t>
      </w:r>
      <w:r w:rsidR="000256DC" w:rsidRPr="00B84129">
        <w:rPr>
          <w:rtl/>
          <w:lang w:val="en-GB"/>
        </w:rPr>
        <w:tab/>
      </w:r>
      <w:r w:rsidR="000256DC" w:rsidRPr="00B84129">
        <w:rPr>
          <w:rtl/>
          <w:lang w:val="en-GB"/>
        </w:rPr>
        <w:br/>
      </w:r>
      <w:r w:rsidRPr="00B84129">
        <w:rPr>
          <w:spacing w:val="-4"/>
          <w:lang w:val="en-GB"/>
        </w:rPr>
        <w:t>(</w:t>
      </w:r>
      <w:hyperlink r:id="rId306" w:history="1">
        <w:r w:rsidRPr="00B84129">
          <w:rPr>
            <w:rStyle w:val="Hyperlink"/>
            <w:spacing w:val="-4"/>
            <w:lang w:val="en-GB"/>
          </w:rPr>
          <w:t>https://extranet.itu.int/sites/itu-t/wtsa-20/prepmeet/Lists/ContactSheet/DefViewContacts.aspx</w:t>
        </w:r>
      </w:hyperlink>
      <w:r w:rsidRPr="00B84129">
        <w:rPr>
          <w:spacing w:val="-4"/>
          <w:lang w:val="en-GB"/>
        </w:rPr>
        <w:t>)</w:t>
      </w:r>
      <w:bookmarkEnd w:id="108"/>
    </w:p>
    <w:p w14:paraId="3814158C" w14:textId="0FF1FC72" w:rsidR="00284946" w:rsidRPr="00B84129" w:rsidRDefault="00284946" w:rsidP="00284946">
      <w:pPr>
        <w:pStyle w:val="enumlev1"/>
        <w:rPr>
          <w:rtl/>
        </w:rPr>
      </w:pPr>
      <w:r w:rsidRPr="00B84129">
        <w:rPr>
          <w:rFonts w:hint="cs"/>
          <w:rtl/>
          <w:lang w:val="en-GB"/>
        </w:rPr>
        <w:t>-</w:t>
      </w:r>
      <w:r w:rsidRPr="00B84129">
        <w:rPr>
          <w:rtl/>
          <w:lang w:val="en-GB"/>
        </w:rPr>
        <w:tab/>
      </w:r>
      <w:hyperlink r:id="rId307" w:history="1">
        <w:r w:rsidR="003F2FC6" w:rsidRPr="00B84129">
          <w:rPr>
            <w:rStyle w:val="Hyperlink"/>
            <w:rtl/>
          </w:rPr>
          <w:t>مراقب تطبيقات الترقيم</w:t>
        </w:r>
      </w:hyperlink>
    </w:p>
    <w:p w14:paraId="1E02BBF2" w14:textId="3AC7AD96" w:rsidR="00284946" w:rsidRPr="00B84129" w:rsidRDefault="0069134E" w:rsidP="003F2FC6">
      <w:pPr>
        <w:rPr>
          <w:rtl/>
          <w:lang w:bidi="ar"/>
        </w:rPr>
      </w:pPr>
      <w:hyperlink r:id="rId308" w:history="1">
        <w:r w:rsidR="000256DC" w:rsidRPr="00B84129">
          <w:rPr>
            <w:rStyle w:val="Hyperlink"/>
            <w:lang w:val="en-GB"/>
          </w:rPr>
          <w:t>https://extranet.itu.int/ITU-T/support/</w:t>
        </w:r>
      </w:hyperlink>
      <w:r w:rsidR="000256DC" w:rsidRPr="00B84129">
        <w:rPr>
          <w:rFonts w:hint="cs"/>
          <w:rtl/>
        </w:rPr>
        <w:t>،</w:t>
      </w:r>
      <w:r w:rsidR="00284946" w:rsidRPr="00B84129">
        <w:rPr>
          <w:rFonts w:hint="cs"/>
          <w:rtl/>
        </w:rPr>
        <w:t xml:space="preserve"> </w:t>
      </w:r>
      <w:r w:rsidR="00284946" w:rsidRPr="00B84129">
        <w:rPr>
          <w:rFonts w:hint="cs"/>
          <w:rtl/>
          <w:lang w:bidi="ar"/>
        </w:rPr>
        <w:t>و</w:t>
      </w:r>
      <w:r w:rsidR="003F2FC6" w:rsidRPr="00B84129">
        <w:rPr>
          <w:rFonts w:hint="cs"/>
          <w:rtl/>
          <w:lang w:bidi="ar"/>
        </w:rPr>
        <w:t xml:space="preserve">هو </w:t>
      </w:r>
      <w:r w:rsidR="00284946" w:rsidRPr="00B84129">
        <w:rPr>
          <w:rFonts w:hint="cs"/>
          <w:rtl/>
          <w:lang w:bidi="ar"/>
        </w:rPr>
        <w:t xml:space="preserve">موقع دعم </w:t>
      </w:r>
      <w:r w:rsidR="003F2FC6" w:rsidRPr="00B84129">
        <w:rPr>
          <w:rFonts w:hint="cs"/>
          <w:rtl/>
          <w:lang w:bidi="ar"/>
        </w:rPr>
        <w:t xml:space="preserve">يحتوي </w:t>
      </w:r>
      <w:r w:rsidR="00284946" w:rsidRPr="00B84129">
        <w:rPr>
          <w:rFonts w:hint="cs"/>
          <w:rtl/>
          <w:lang w:bidi="ar"/>
        </w:rPr>
        <w:t>على قاعدة معارف من أسئلة شائعة وأجوبة عليها، وأدلة الم</w:t>
      </w:r>
      <w:r w:rsidR="00D669C3" w:rsidRPr="00B84129">
        <w:rPr>
          <w:rFonts w:hint="cs"/>
          <w:rtl/>
          <w:lang w:bidi="ar"/>
        </w:rPr>
        <w:t>ستعمل</w:t>
      </w:r>
      <w:r w:rsidR="00284946" w:rsidRPr="00B84129">
        <w:rPr>
          <w:rFonts w:hint="cs"/>
          <w:rtl/>
          <w:lang w:bidi="ar"/>
        </w:rPr>
        <w:t xml:space="preserve"> بشأن مختلف خدمات </w:t>
      </w:r>
      <w:r w:rsidR="00284946" w:rsidRPr="00B84129">
        <w:rPr>
          <w:lang w:val="en-GB"/>
        </w:rPr>
        <w:t>SharePoint</w:t>
      </w:r>
      <w:r w:rsidR="00284946" w:rsidRPr="00B84129">
        <w:rPr>
          <w:rFonts w:hint="cs"/>
          <w:rtl/>
          <w:lang w:bidi="ar"/>
        </w:rPr>
        <w:t xml:space="preserve"> المتاحة للأعضاء.</w:t>
      </w:r>
    </w:p>
    <w:p w14:paraId="2D68AE26" w14:textId="1620BB24" w:rsidR="00284946" w:rsidRPr="00B84129" w:rsidRDefault="00284946" w:rsidP="005B4650">
      <w:pPr>
        <w:rPr>
          <w:lang w:bidi="ar"/>
        </w:rPr>
      </w:pPr>
      <w:r w:rsidRPr="00B84129">
        <w:rPr>
          <w:rFonts w:hint="cs"/>
          <w:rtl/>
          <w:lang w:bidi="ar-SY"/>
        </w:rPr>
        <w:t xml:space="preserve">ويقتصر استخدام معظم مواقع التعاون على أعضاء قطاع تقييس الاتصالات ويمكن النفاذ إليها باستخدام حساب </w:t>
      </w:r>
      <w:r w:rsidR="005B4650" w:rsidRPr="00B84129">
        <w:rPr>
          <w:rtl/>
          <w:lang w:bidi="ar-EG"/>
        </w:rPr>
        <w:t xml:space="preserve">المستعمل </w:t>
      </w:r>
      <w:r w:rsidR="005B4650" w:rsidRPr="00B84129">
        <w:rPr>
          <w:rFonts w:hint="cs"/>
          <w:rtl/>
          <w:lang w:bidi="ar-EG"/>
        </w:rPr>
        <w:t>لدى</w:t>
      </w:r>
      <w:r w:rsidR="005B4650" w:rsidRPr="00B84129">
        <w:rPr>
          <w:rtl/>
          <w:lang w:bidi="ar-EG"/>
        </w:rPr>
        <w:t xml:space="preserve"> الاتحاد</w:t>
      </w:r>
      <w:r w:rsidRPr="00B84129">
        <w:rPr>
          <w:rFonts w:hint="cs"/>
          <w:rtl/>
          <w:lang w:bidi="ar-SY"/>
        </w:rPr>
        <w:t xml:space="preserve"> </w:t>
      </w:r>
      <w:r w:rsidRPr="00B84129">
        <w:rPr>
          <w:lang w:bidi="ar"/>
        </w:rPr>
        <w:t>(TIES)</w:t>
      </w:r>
      <w:r w:rsidRPr="00B84129">
        <w:rPr>
          <w:rFonts w:hint="cs"/>
          <w:rtl/>
        </w:rPr>
        <w:t xml:space="preserve">. </w:t>
      </w:r>
      <w:r w:rsidRPr="00B84129">
        <w:rPr>
          <w:rFonts w:hint="cs"/>
          <w:rtl/>
          <w:lang w:bidi="ar-SY"/>
        </w:rPr>
        <w:t xml:space="preserve">أما بعض مواقع التعاون المفتوحة لغير الأعضاء فيمكن النفاذ إليها باستخدام حسابات </w:t>
      </w:r>
      <w:r w:rsidR="005B4650" w:rsidRPr="00B84129">
        <w:rPr>
          <w:rtl/>
          <w:lang w:bidi="ar-EG"/>
        </w:rPr>
        <w:t>المستعمل</w:t>
      </w:r>
      <w:r w:rsidR="005B4650" w:rsidRPr="00B84129">
        <w:rPr>
          <w:rFonts w:hint="cs"/>
          <w:rtl/>
          <w:lang w:bidi="ar-EG"/>
        </w:rPr>
        <w:t>ين</w:t>
      </w:r>
      <w:r w:rsidR="005B4650" w:rsidRPr="00B84129">
        <w:rPr>
          <w:rtl/>
          <w:lang w:bidi="ar-EG"/>
        </w:rPr>
        <w:t xml:space="preserve"> </w:t>
      </w:r>
      <w:r w:rsidR="005B4650" w:rsidRPr="00B84129">
        <w:rPr>
          <w:rFonts w:hint="cs"/>
          <w:rtl/>
          <w:lang w:bidi="ar-EG"/>
        </w:rPr>
        <w:t>لدى</w:t>
      </w:r>
      <w:r w:rsidR="005B4650" w:rsidRPr="00B84129">
        <w:rPr>
          <w:rtl/>
          <w:lang w:bidi="ar-EG"/>
        </w:rPr>
        <w:t xml:space="preserve"> الاتحاد </w:t>
      </w:r>
      <w:r w:rsidRPr="00B84129">
        <w:rPr>
          <w:rFonts w:hint="cs"/>
          <w:rtl/>
        </w:rPr>
        <w:t>لغير الأعضاء.</w:t>
      </w:r>
    </w:p>
    <w:p w14:paraId="0AFF8BE3" w14:textId="77777777" w:rsidR="00AA6EF1" w:rsidRDefault="00AA6EF1" w:rsidP="00AA6EF1">
      <w:pPr>
        <w:spacing w:before="600"/>
        <w:jc w:val="center"/>
        <w:rPr>
          <w:lang w:bidi="ar-EG"/>
        </w:rPr>
      </w:pPr>
      <w:r w:rsidRPr="00B84129">
        <w:rPr>
          <w:rFonts w:hint="cs"/>
          <w:rtl/>
          <w:lang w:bidi="ar-EG"/>
        </w:rPr>
        <w:t>ــــــــــــــــــــــــــــــــــــــــــــــــــــــــــــــــــــــــــــــــــــــــــــــــ</w:t>
      </w:r>
    </w:p>
    <w:sectPr w:rsidR="00AA6EF1" w:rsidSect="004D4AE6">
      <w:headerReference w:type="even" r:id="rId309"/>
      <w:headerReference w:type="default" r:id="rId310"/>
      <w:footerReference w:type="default" r:id="rId311"/>
      <w:footerReference w:type="first" r:id="rId312"/>
      <w:pgSz w:w="11907" w:h="16834" w:code="9"/>
      <w:pgMar w:top="1418" w:right="1134" w:bottom="1134" w:left="1134" w:header="567" w:footer="567"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795A3" w14:textId="77777777" w:rsidR="005D77D9" w:rsidRDefault="005D77D9" w:rsidP="002919E1">
      <w:r>
        <w:separator/>
      </w:r>
    </w:p>
    <w:p w14:paraId="5DE47431" w14:textId="77777777" w:rsidR="005D77D9" w:rsidRDefault="005D77D9" w:rsidP="002919E1"/>
    <w:p w14:paraId="204A5DCF" w14:textId="77777777" w:rsidR="005D77D9" w:rsidRDefault="005D77D9" w:rsidP="002919E1"/>
    <w:p w14:paraId="5FFD9827" w14:textId="77777777" w:rsidR="005D77D9" w:rsidRDefault="005D77D9"/>
  </w:endnote>
  <w:endnote w:type="continuationSeparator" w:id="0">
    <w:p w14:paraId="38332DE8" w14:textId="77777777" w:rsidR="005D77D9" w:rsidRDefault="005D77D9" w:rsidP="002919E1">
      <w:r>
        <w:continuationSeparator/>
      </w:r>
    </w:p>
    <w:p w14:paraId="1E74E8D0" w14:textId="77777777" w:rsidR="005D77D9" w:rsidRDefault="005D77D9" w:rsidP="002919E1"/>
    <w:p w14:paraId="06142AA3" w14:textId="77777777" w:rsidR="005D77D9" w:rsidRDefault="005D77D9" w:rsidP="002919E1"/>
    <w:p w14:paraId="4EB47619" w14:textId="77777777" w:rsidR="005D77D9" w:rsidRDefault="005D7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819F" w14:textId="2A3666C4" w:rsidR="00FC7FD8" w:rsidRPr="00FC7FD8" w:rsidRDefault="00FC7FD8" w:rsidP="00FC7FD8">
    <w:pPr>
      <w:tabs>
        <w:tab w:val="center" w:pos="5103"/>
        <w:tab w:val="right" w:pos="9639"/>
      </w:tabs>
      <w:bidi w:val="0"/>
      <w:spacing w:line="240" w:lineRule="auto"/>
      <w:jc w:val="left"/>
      <w:rPr>
        <w:sz w:val="16"/>
        <w:szCs w:val="16"/>
        <w:lang w:val="fr-FR"/>
      </w:rPr>
    </w:pPr>
    <w:r w:rsidRPr="00FC7FD8">
      <w:rPr>
        <w:sz w:val="16"/>
        <w:szCs w:val="16"/>
        <w:lang w:val="fr-FR"/>
      </w:rPr>
      <w:fldChar w:fldCharType="begin"/>
    </w:r>
    <w:r w:rsidRPr="00FC7FD8">
      <w:rPr>
        <w:sz w:val="16"/>
        <w:szCs w:val="16"/>
        <w:lang w:val="fr-FR"/>
      </w:rPr>
      <w:instrText xml:space="preserve"> FILENAME \p \* MERGEFORMAT </w:instrText>
    </w:r>
    <w:r w:rsidRPr="00FC7FD8">
      <w:rPr>
        <w:sz w:val="16"/>
        <w:szCs w:val="16"/>
        <w:lang w:val="fr-FR"/>
      </w:rPr>
      <w:fldChar w:fldCharType="separate"/>
    </w:r>
    <w:r w:rsidR="000751A4">
      <w:rPr>
        <w:noProof/>
        <w:sz w:val="16"/>
        <w:szCs w:val="16"/>
        <w:lang w:val="fr-FR"/>
      </w:rPr>
      <w:t>P:\ARA\ITU-T\CONF-T\WTSA20\000\028A.docx</w:t>
    </w:r>
    <w:r w:rsidRPr="00FC7FD8">
      <w:rPr>
        <w:sz w:val="16"/>
        <w:szCs w:val="16"/>
      </w:rPr>
      <w:fldChar w:fldCharType="end"/>
    </w:r>
    <w:proofErr w:type="gramStart"/>
    <w:r w:rsidRPr="009C11D9">
      <w:rPr>
        <w:sz w:val="16"/>
        <w:szCs w:val="16"/>
        <w:lang w:val="fr-CH"/>
      </w:rPr>
      <w:t xml:space="preserve">  </w:t>
    </w:r>
    <w:r w:rsidRPr="00FC7FD8">
      <w:rPr>
        <w:sz w:val="16"/>
        <w:szCs w:val="16"/>
        <w:lang w:val="fr-FR"/>
      </w:rPr>
      <w:t xml:space="preserve"> (</w:t>
    </w:r>
    <w:proofErr w:type="gramEnd"/>
    <w:r w:rsidR="009C11D9">
      <w:rPr>
        <w:sz w:val="16"/>
        <w:szCs w:val="16"/>
        <w:lang w:val="fr-FR"/>
      </w:rPr>
      <w:t>478078</w:t>
    </w:r>
    <w:r w:rsidRPr="00FC7FD8">
      <w:rPr>
        <w:sz w:val="16"/>
        <w:szCs w:val="16"/>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B5C6" w14:textId="42FA1F7D" w:rsidR="00AD538E" w:rsidRPr="00EA7D73" w:rsidRDefault="00AD538E" w:rsidP="00AD538E">
    <w:pPr>
      <w:pStyle w:val="Footer"/>
      <w:rPr>
        <w:lang w:val="fr-FR"/>
      </w:rPr>
    </w:pPr>
    <w:r w:rsidRPr="00EA7D73">
      <w:rPr>
        <w:lang w:val="fr-FR"/>
      </w:rPr>
      <w:fldChar w:fldCharType="begin"/>
    </w:r>
    <w:r w:rsidRPr="00EA7D73">
      <w:rPr>
        <w:lang w:val="fr-FR"/>
      </w:rPr>
      <w:instrText xml:space="preserve"> FILENAME \p \* MERGEFORMAT </w:instrText>
    </w:r>
    <w:r w:rsidRPr="00EA7D73">
      <w:rPr>
        <w:lang w:val="fr-FR"/>
      </w:rPr>
      <w:fldChar w:fldCharType="separate"/>
    </w:r>
    <w:r w:rsidR="000751A4">
      <w:rPr>
        <w:noProof/>
        <w:lang w:val="fr-FR"/>
      </w:rPr>
      <w:t>P:\ARA\ITU-T\CONF-T\WTSA20\000\028A.docx</w:t>
    </w:r>
    <w:r w:rsidRPr="00EA7D73">
      <w:rPr>
        <w:lang w:val="en-GB"/>
      </w:rPr>
      <w:fldChar w:fldCharType="end"/>
    </w:r>
    <w:proofErr w:type="gramStart"/>
    <w:r w:rsidRPr="009C11D9">
      <w:rPr>
        <w:lang w:val="fr-CH"/>
      </w:rPr>
      <w:t xml:space="preserve">  </w:t>
    </w:r>
    <w:r w:rsidRPr="00EA7D73">
      <w:rPr>
        <w:lang w:val="fr-FR"/>
      </w:rPr>
      <w:t xml:space="preserve"> (</w:t>
    </w:r>
    <w:proofErr w:type="gramEnd"/>
    <w:r w:rsidR="009C11D9">
      <w:rPr>
        <w:lang w:val="fr-FR"/>
      </w:rPr>
      <w:t>478078</w:t>
    </w:r>
    <w:r w:rsidRPr="00EA7D73">
      <w:rPr>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E612F" w14:textId="77777777" w:rsidR="005D77D9" w:rsidRDefault="005D77D9" w:rsidP="002919E1">
      <w:r>
        <w:t>___________________</w:t>
      </w:r>
    </w:p>
  </w:footnote>
  <w:footnote w:type="continuationSeparator" w:id="0">
    <w:p w14:paraId="7DBA0A18" w14:textId="77777777" w:rsidR="005D77D9" w:rsidRDefault="005D77D9" w:rsidP="002919E1">
      <w:r>
        <w:continuationSeparator/>
      </w:r>
    </w:p>
    <w:p w14:paraId="65224376" w14:textId="77777777" w:rsidR="005D77D9" w:rsidRDefault="005D77D9" w:rsidP="002919E1"/>
    <w:p w14:paraId="6E82F2BC" w14:textId="77777777" w:rsidR="005D77D9" w:rsidRDefault="005D77D9" w:rsidP="002919E1"/>
    <w:p w14:paraId="30A71394" w14:textId="77777777" w:rsidR="005D77D9" w:rsidRDefault="005D77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7846" w14:textId="77777777" w:rsidR="00281F5F" w:rsidRDefault="00281F5F" w:rsidP="002919E1"/>
  <w:p w14:paraId="6CF5D5A4" w14:textId="77777777" w:rsidR="00281F5F" w:rsidRDefault="00281F5F" w:rsidP="002919E1"/>
  <w:p w14:paraId="2E11E7F8" w14:textId="77777777" w:rsidR="00281F5F" w:rsidRDefault="00281F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AA9B" w14:textId="1D6DD7D6" w:rsidR="00281F5F" w:rsidRPr="00AD538E" w:rsidRDefault="00281F5F" w:rsidP="00B42173">
    <w:pPr>
      <w:pStyle w:val="Header"/>
      <w:rPr>
        <w:rStyle w:val="PageNumber"/>
      </w:rPr>
    </w:pPr>
    <w:r w:rsidRPr="00AD538E">
      <w:rPr>
        <w:rStyle w:val="PageNumber"/>
      </w:rPr>
      <w:fldChar w:fldCharType="begin"/>
    </w:r>
    <w:r w:rsidRPr="00AD538E">
      <w:rPr>
        <w:rStyle w:val="PageNumber"/>
      </w:rPr>
      <w:instrText xml:space="preserve"> PAGE </w:instrText>
    </w:r>
    <w:r w:rsidRPr="00AD538E">
      <w:rPr>
        <w:rStyle w:val="PageNumber"/>
      </w:rPr>
      <w:fldChar w:fldCharType="separate"/>
    </w:r>
    <w:r w:rsidR="002B12C5" w:rsidRPr="00AD538E">
      <w:rPr>
        <w:rStyle w:val="PageNumber"/>
      </w:rPr>
      <w:t>2</w:t>
    </w:r>
    <w:r w:rsidRPr="00AD538E">
      <w:rPr>
        <w:rStyle w:val="PageNumber"/>
      </w:rPr>
      <w:fldChar w:fldCharType="end"/>
    </w:r>
    <w:r w:rsidRPr="00AD538E">
      <w:rPr>
        <w:rStyle w:val="PageNumber"/>
        <w:rtl/>
      </w:rPr>
      <w:br/>
    </w:r>
    <w:r w:rsidR="00B42173">
      <w:rPr>
        <w:rStyle w:val="PageNumber"/>
        <w:rFonts w:hint="cs"/>
        <w:rtl/>
      </w:rPr>
      <w:t xml:space="preserve">الوثيقة </w:t>
    </w:r>
    <w:r w:rsidR="00B42173">
      <w:rPr>
        <w:rStyle w:val="PageNumber"/>
      </w:rPr>
      <w:t>28</w:t>
    </w:r>
    <w:r w:rsidR="00A809E8" w:rsidRPr="00AD538E">
      <w:rPr>
        <w:rStyle w:val="PageNumber"/>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B875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9805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72EF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B6D4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EC08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1" w15:restartNumberingAfterBreak="0">
    <w:nsid w:val="1DC94C86"/>
    <w:multiLevelType w:val="hybridMultilevel"/>
    <w:tmpl w:val="C9B4AD3A"/>
    <w:lvl w:ilvl="0" w:tplc="FCD4EF68">
      <w:start w:val="1"/>
      <w:numFmt w:val="bullet"/>
      <w:lvlText w:val="–"/>
      <w:lvlJc w:val="left"/>
      <w:pPr>
        <w:ind w:left="720" w:hanging="360"/>
      </w:pPr>
      <w:rPr>
        <w:rFonts w:ascii="Times New Roman" w:hAnsi="Times New Roman" w:cs="Times New Roman" w:hint="default"/>
      </w:rPr>
    </w:lvl>
    <w:lvl w:ilvl="1" w:tplc="F1644180" w:tentative="1">
      <w:start w:val="1"/>
      <w:numFmt w:val="bullet"/>
      <w:lvlText w:val="o"/>
      <w:lvlJc w:val="left"/>
      <w:pPr>
        <w:ind w:left="1440" w:hanging="360"/>
      </w:pPr>
      <w:rPr>
        <w:rFonts w:ascii="Courier New" w:hAnsi="Courier New" w:cs="Courier New" w:hint="default"/>
      </w:rPr>
    </w:lvl>
    <w:lvl w:ilvl="2" w:tplc="5DB42DD4" w:tentative="1">
      <w:start w:val="1"/>
      <w:numFmt w:val="bullet"/>
      <w:lvlText w:val=""/>
      <w:lvlJc w:val="left"/>
      <w:pPr>
        <w:ind w:left="2160" w:hanging="360"/>
      </w:pPr>
      <w:rPr>
        <w:rFonts w:ascii="Wingdings" w:hAnsi="Wingdings" w:hint="default"/>
      </w:rPr>
    </w:lvl>
    <w:lvl w:ilvl="3" w:tplc="73200F52" w:tentative="1">
      <w:start w:val="1"/>
      <w:numFmt w:val="bullet"/>
      <w:lvlText w:val=""/>
      <w:lvlJc w:val="left"/>
      <w:pPr>
        <w:ind w:left="2880" w:hanging="360"/>
      </w:pPr>
      <w:rPr>
        <w:rFonts w:ascii="Symbol" w:hAnsi="Symbol" w:hint="default"/>
      </w:rPr>
    </w:lvl>
    <w:lvl w:ilvl="4" w:tplc="4364C958" w:tentative="1">
      <w:start w:val="1"/>
      <w:numFmt w:val="bullet"/>
      <w:lvlText w:val="o"/>
      <w:lvlJc w:val="left"/>
      <w:pPr>
        <w:ind w:left="3600" w:hanging="360"/>
      </w:pPr>
      <w:rPr>
        <w:rFonts w:ascii="Courier New" w:hAnsi="Courier New" w:cs="Courier New" w:hint="default"/>
      </w:rPr>
    </w:lvl>
    <w:lvl w:ilvl="5" w:tplc="F2CC0410" w:tentative="1">
      <w:start w:val="1"/>
      <w:numFmt w:val="bullet"/>
      <w:lvlText w:val=""/>
      <w:lvlJc w:val="left"/>
      <w:pPr>
        <w:ind w:left="4320" w:hanging="360"/>
      </w:pPr>
      <w:rPr>
        <w:rFonts w:ascii="Wingdings" w:hAnsi="Wingdings" w:hint="default"/>
      </w:rPr>
    </w:lvl>
    <w:lvl w:ilvl="6" w:tplc="14208A0E" w:tentative="1">
      <w:start w:val="1"/>
      <w:numFmt w:val="bullet"/>
      <w:lvlText w:val=""/>
      <w:lvlJc w:val="left"/>
      <w:pPr>
        <w:ind w:left="5040" w:hanging="360"/>
      </w:pPr>
      <w:rPr>
        <w:rFonts w:ascii="Symbol" w:hAnsi="Symbol" w:hint="default"/>
      </w:rPr>
    </w:lvl>
    <w:lvl w:ilvl="7" w:tplc="D22C6BC6" w:tentative="1">
      <w:start w:val="1"/>
      <w:numFmt w:val="bullet"/>
      <w:lvlText w:val="o"/>
      <w:lvlJc w:val="left"/>
      <w:pPr>
        <w:ind w:left="5760" w:hanging="360"/>
      </w:pPr>
      <w:rPr>
        <w:rFonts w:ascii="Courier New" w:hAnsi="Courier New" w:cs="Courier New" w:hint="default"/>
      </w:rPr>
    </w:lvl>
    <w:lvl w:ilvl="8" w:tplc="F9C83B38" w:tentative="1">
      <w:start w:val="1"/>
      <w:numFmt w:val="bullet"/>
      <w:lvlText w:val=""/>
      <w:lvlJc w:val="left"/>
      <w:pPr>
        <w:ind w:left="6480" w:hanging="360"/>
      </w:pPr>
      <w:rPr>
        <w:rFonts w:ascii="Wingdings" w:hAnsi="Wingdings" w:hint="default"/>
      </w:rPr>
    </w:lvl>
  </w:abstractNum>
  <w:abstractNum w:abstractNumId="12"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4" w15:restartNumberingAfterBreak="0">
    <w:nsid w:val="7B931992"/>
    <w:multiLevelType w:val="hybridMultilevel"/>
    <w:tmpl w:val="7A46435A"/>
    <w:lvl w:ilvl="0" w:tplc="4DA64A82">
      <w:start w:val="1"/>
      <w:numFmt w:val="bullet"/>
      <w:lvlText w:val="–"/>
      <w:lvlJc w:val="left"/>
      <w:pPr>
        <w:ind w:left="720" w:hanging="360"/>
      </w:pPr>
      <w:rPr>
        <w:rFonts w:ascii="Times New Roman" w:hAnsi="Times New Roman" w:cs="Times New Roman" w:hint="default"/>
      </w:rPr>
    </w:lvl>
    <w:lvl w:ilvl="1" w:tplc="E82EECDA">
      <w:start w:val="1"/>
      <w:numFmt w:val="bullet"/>
      <w:lvlText w:val="o"/>
      <w:lvlJc w:val="left"/>
      <w:pPr>
        <w:ind w:left="1440" w:hanging="360"/>
      </w:pPr>
      <w:rPr>
        <w:rFonts w:ascii="Courier New" w:hAnsi="Courier New" w:cs="Courier New" w:hint="default"/>
      </w:rPr>
    </w:lvl>
    <w:lvl w:ilvl="2" w:tplc="04AA57C2" w:tentative="1">
      <w:start w:val="1"/>
      <w:numFmt w:val="bullet"/>
      <w:lvlText w:val=""/>
      <w:lvlJc w:val="left"/>
      <w:pPr>
        <w:ind w:left="2160" w:hanging="360"/>
      </w:pPr>
      <w:rPr>
        <w:rFonts w:ascii="Wingdings" w:hAnsi="Wingdings" w:hint="default"/>
      </w:rPr>
    </w:lvl>
    <w:lvl w:ilvl="3" w:tplc="476EA988" w:tentative="1">
      <w:start w:val="1"/>
      <w:numFmt w:val="bullet"/>
      <w:lvlText w:val=""/>
      <w:lvlJc w:val="left"/>
      <w:pPr>
        <w:ind w:left="2880" w:hanging="360"/>
      </w:pPr>
      <w:rPr>
        <w:rFonts w:ascii="Symbol" w:hAnsi="Symbol" w:hint="default"/>
      </w:rPr>
    </w:lvl>
    <w:lvl w:ilvl="4" w:tplc="66765204" w:tentative="1">
      <w:start w:val="1"/>
      <w:numFmt w:val="bullet"/>
      <w:lvlText w:val="o"/>
      <w:lvlJc w:val="left"/>
      <w:pPr>
        <w:ind w:left="3600" w:hanging="360"/>
      </w:pPr>
      <w:rPr>
        <w:rFonts w:ascii="Courier New" w:hAnsi="Courier New" w:cs="Courier New" w:hint="default"/>
      </w:rPr>
    </w:lvl>
    <w:lvl w:ilvl="5" w:tplc="E8466F36" w:tentative="1">
      <w:start w:val="1"/>
      <w:numFmt w:val="bullet"/>
      <w:lvlText w:val=""/>
      <w:lvlJc w:val="left"/>
      <w:pPr>
        <w:ind w:left="4320" w:hanging="360"/>
      </w:pPr>
      <w:rPr>
        <w:rFonts w:ascii="Wingdings" w:hAnsi="Wingdings" w:hint="default"/>
      </w:rPr>
    </w:lvl>
    <w:lvl w:ilvl="6" w:tplc="F788D6A0" w:tentative="1">
      <w:start w:val="1"/>
      <w:numFmt w:val="bullet"/>
      <w:lvlText w:val=""/>
      <w:lvlJc w:val="left"/>
      <w:pPr>
        <w:ind w:left="5040" w:hanging="360"/>
      </w:pPr>
      <w:rPr>
        <w:rFonts w:ascii="Symbol" w:hAnsi="Symbol" w:hint="default"/>
      </w:rPr>
    </w:lvl>
    <w:lvl w:ilvl="7" w:tplc="582856BA" w:tentative="1">
      <w:start w:val="1"/>
      <w:numFmt w:val="bullet"/>
      <w:lvlText w:val="o"/>
      <w:lvlJc w:val="left"/>
      <w:pPr>
        <w:ind w:left="5760" w:hanging="360"/>
      </w:pPr>
      <w:rPr>
        <w:rFonts w:ascii="Courier New" w:hAnsi="Courier New" w:cs="Courier New" w:hint="default"/>
      </w:rPr>
    </w:lvl>
    <w:lvl w:ilvl="8" w:tplc="7206E77E"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0"/>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ar-SA" w:vendorID="4" w:dllVersion="512" w:checkStyle="0"/>
  <w:activeWritingStyle w:appName="MSWord" w:lang="ar-EG" w:vendorID="4" w:dllVersion="512" w:checkStyle="1"/>
  <w:activeWritingStyle w:appName="MSWord" w:lang="ar-SY" w:vendorID="4" w:dllVersion="512"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173"/>
    <w:rsid w:val="00011021"/>
    <w:rsid w:val="000114EC"/>
    <w:rsid w:val="00011F8C"/>
    <w:rsid w:val="00013D1F"/>
    <w:rsid w:val="000147D2"/>
    <w:rsid w:val="00017BFF"/>
    <w:rsid w:val="00017EDB"/>
    <w:rsid w:val="00022B74"/>
    <w:rsid w:val="0002327C"/>
    <w:rsid w:val="000256DC"/>
    <w:rsid w:val="000271D6"/>
    <w:rsid w:val="00030141"/>
    <w:rsid w:val="00034B65"/>
    <w:rsid w:val="000350B8"/>
    <w:rsid w:val="00035482"/>
    <w:rsid w:val="00037213"/>
    <w:rsid w:val="00040C94"/>
    <w:rsid w:val="000425FC"/>
    <w:rsid w:val="00043873"/>
    <w:rsid w:val="00044D43"/>
    <w:rsid w:val="00051907"/>
    <w:rsid w:val="0005793F"/>
    <w:rsid w:val="00063F07"/>
    <w:rsid w:val="0007064B"/>
    <w:rsid w:val="00071735"/>
    <w:rsid w:val="000719C7"/>
    <w:rsid w:val="000751A4"/>
    <w:rsid w:val="00075A3F"/>
    <w:rsid w:val="000812BF"/>
    <w:rsid w:val="00082B91"/>
    <w:rsid w:val="000838C3"/>
    <w:rsid w:val="000873C5"/>
    <w:rsid w:val="00090C64"/>
    <w:rsid w:val="0009460F"/>
    <w:rsid w:val="000A005C"/>
    <w:rsid w:val="000A1B16"/>
    <w:rsid w:val="000A5B5E"/>
    <w:rsid w:val="000B3896"/>
    <w:rsid w:val="000B5404"/>
    <w:rsid w:val="000C06DF"/>
    <w:rsid w:val="000C1BF3"/>
    <w:rsid w:val="000C6B31"/>
    <w:rsid w:val="000C6B75"/>
    <w:rsid w:val="000D1708"/>
    <w:rsid w:val="000D4815"/>
    <w:rsid w:val="000D5E04"/>
    <w:rsid w:val="000E1AB2"/>
    <w:rsid w:val="000E2AFC"/>
    <w:rsid w:val="000E632A"/>
    <w:rsid w:val="000E6D30"/>
    <w:rsid w:val="000F05F5"/>
    <w:rsid w:val="000F2827"/>
    <w:rsid w:val="000F518F"/>
    <w:rsid w:val="0010081C"/>
    <w:rsid w:val="001013E3"/>
    <w:rsid w:val="00101D9F"/>
    <w:rsid w:val="0010363F"/>
    <w:rsid w:val="001119E1"/>
    <w:rsid w:val="00123AA6"/>
    <w:rsid w:val="0012545F"/>
    <w:rsid w:val="001323D1"/>
    <w:rsid w:val="00133784"/>
    <w:rsid w:val="00134801"/>
    <w:rsid w:val="00136B82"/>
    <w:rsid w:val="001433C1"/>
    <w:rsid w:val="001440F9"/>
    <w:rsid w:val="001464F2"/>
    <w:rsid w:val="001503F5"/>
    <w:rsid w:val="0015532F"/>
    <w:rsid w:val="001576FC"/>
    <w:rsid w:val="001627F3"/>
    <w:rsid w:val="00167364"/>
    <w:rsid w:val="00170EC2"/>
    <w:rsid w:val="0018040C"/>
    <w:rsid w:val="00182E98"/>
    <w:rsid w:val="001843DC"/>
    <w:rsid w:val="00185709"/>
    <w:rsid w:val="00187A32"/>
    <w:rsid w:val="001903B2"/>
    <w:rsid w:val="00190A4A"/>
    <w:rsid w:val="00191E9F"/>
    <w:rsid w:val="00195A63"/>
    <w:rsid w:val="001B2F17"/>
    <w:rsid w:val="001B31B4"/>
    <w:rsid w:val="001B5953"/>
    <w:rsid w:val="001C7B24"/>
    <w:rsid w:val="001D084E"/>
    <w:rsid w:val="001D121D"/>
    <w:rsid w:val="001D12D9"/>
    <w:rsid w:val="001D4CAC"/>
    <w:rsid w:val="001D4E6D"/>
    <w:rsid w:val="001D746E"/>
    <w:rsid w:val="001D7985"/>
    <w:rsid w:val="001E190C"/>
    <w:rsid w:val="001E51EE"/>
    <w:rsid w:val="001E54F6"/>
    <w:rsid w:val="001E55B0"/>
    <w:rsid w:val="001E5A8C"/>
    <w:rsid w:val="001E7204"/>
    <w:rsid w:val="001F24FC"/>
    <w:rsid w:val="001F7A92"/>
    <w:rsid w:val="00201A0A"/>
    <w:rsid w:val="002075D4"/>
    <w:rsid w:val="00211B2A"/>
    <w:rsid w:val="00223C6C"/>
    <w:rsid w:val="0023289F"/>
    <w:rsid w:val="00232C72"/>
    <w:rsid w:val="002333A0"/>
    <w:rsid w:val="00237003"/>
    <w:rsid w:val="00246EB7"/>
    <w:rsid w:val="0025412C"/>
    <w:rsid w:val="002543CF"/>
    <w:rsid w:val="00256A5B"/>
    <w:rsid w:val="002602F4"/>
    <w:rsid w:val="0026062E"/>
    <w:rsid w:val="00260F50"/>
    <w:rsid w:val="00261EF7"/>
    <w:rsid w:val="00264EE5"/>
    <w:rsid w:val="00265125"/>
    <w:rsid w:val="002661BA"/>
    <w:rsid w:val="00266EA9"/>
    <w:rsid w:val="0027069F"/>
    <w:rsid w:val="00271B99"/>
    <w:rsid w:val="00280E04"/>
    <w:rsid w:val="00281F5F"/>
    <w:rsid w:val="002832AA"/>
    <w:rsid w:val="002843E4"/>
    <w:rsid w:val="00284946"/>
    <w:rsid w:val="00284ED1"/>
    <w:rsid w:val="002859FC"/>
    <w:rsid w:val="0029143C"/>
    <w:rsid w:val="002919E1"/>
    <w:rsid w:val="002939BE"/>
    <w:rsid w:val="00295917"/>
    <w:rsid w:val="00296071"/>
    <w:rsid w:val="002A4572"/>
    <w:rsid w:val="002A7E2E"/>
    <w:rsid w:val="002B12C5"/>
    <w:rsid w:val="002B16D8"/>
    <w:rsid w:val="002B2F8E"/>
    <w:rsid w:val="002B3144"/>
    <w:rsid w:val="002C5F27"/>
    <w:rsid w:val="002D0F68"/>
    <w:rsid w:val="002D5F64"/>
    <w:rsid w:val="002D6BB4"/>
    <w:rsid w:val="002D6FBF"/>
    <w:rsid w:val="002D72D3"/>
    <w:rsid w:val="002D7E0C"/>
    <w:rsid w:val="002E0AE9"/>
    <w:rsid w:val="002E387B"/>
    <w:rsid w:val="002E48BF"/>
    <w:rsid w:val="002E61C2"/>
    <w:rsid w:val="002F313F"/>
    <w:rsid w:val="002F3E46"/>
    <w:rsid w:val="00310CA8"/>
    <w:rsid w:val="00311E3F"/>
    <w:rsid w:val="00314B1E"/>
    <w:rsid w:val="00317A7E"/>
    <w:rsid w:val="0033737F"/>
    <w:rsid w:val="00340E08"/>
    <w:rsid w:val="0034709B"/>
    <w:rsid w:val="0034794A"/>
    <w:rsid w:val="00350A3F"/>
    <w:rsid w:val="00353652"/>
    <w:rsid w:val="003569E1"/>
    <w:rsid w:val="0036422C"/>
    <w:rsid w:val="003705F5"/>
    <w:rsid w:val="00376111"/>
    <w:rsid w:val="0037645C"/>
    <w:rsid w:val="003815E2"/>
    <w:rsid w:val="00381FAD"/>
    <w:rsid w:val="00382793"/>
    <w:rsid w:val="00382A66"/>
    <w:rsid w:val="00384AE2"/>
    <w:rsid w:val="00385AEB"/>
    <w:rsid w:val="0038700D"/>
    <w:rsid w:val="0038703C"/>
    <w:rsid w:val="003923B1"/>
    <w:rsid w:val="003965FE"/>
    <w:rsid w:val="00397C17"/>
    <w:rsid w:val="003A28C8"/>
    <w:rsid w:val="003A4019"/>
    <w:rsid w:val="003A72D9"/>
    <w:rsid w:val="003A7DEB"/>
    <w:rsid w:val="003B27AD"/>
    <w:rsid w:val="003B4F04"/>
    <w:rsid w:val="003B4F23"/>
    <w:rsid w:val="003C041B"/>
    <w:rsid w:val="003C04E6"/>
    <w:rsid w:val="003C105F"/>
    <w:rsid w:val="003C12F6"/>
    <w:rsid w:val="003C3A13"/>
    <w:rsid w:val="003C4241"/>
    <w:rsid w:val="003D33B1"/>
    <w:rsid w:val="003E02EF"/>
    <w:rsid w:val="003E1A8A"/>
    <w:rsid w:val="003E1D90"/>
    <w:rsid w:val="003E2A5E"/>
    <w:rsid w:val="003E7FF5"/>
    <w:rsid w:val="003F0732"/>
    <w:rsid w:val="003F1DDC"/>
    <w:rsid w:val="003F2FC6"/>
    <w:rsid w:val="003F5795"/>
    <w:rsid w:val="003F787D"/>
    <w:rsid w:val="00400CD4"/>
    <w:rsid w:val="0041038D"/>
    <w:rsid w:val="0041419A"/>
    <w:rsid w:val="004147B9"/>
    <w:rsid w:val="00415E24"/>
    <w:rsid w:val="00415F23"/>
    <w:rsid w:val="00422C04"/>
    <w:rsid w:val="00423A40"/>
    <w:rsid w:val="00424592"/>
    <w:rsid w:val="00426144"/>
    <w:rsid w:val="00427CDE"/>
    <w:rsid w:val="00430173"/>
    <w:rsid w:val="00430315"/>
    <w:rsid w:val="00461F19"/>
    <w:rsid w:val="004636E2"/>
    <w:rsid w:val="00466CC7"/>
    <w:rsid w:val="00466DC1"/>
    <w:rsid w:val="00470CBD"/>
    <w:rsid w:val="0047407D"/>
    <w:rsid w:val="00484351"/>
    <w:rsid w:val="00486B2B"/>
    <w:rsid w:val="004909DD"/>
    <w:rsid w:val="00490FA3"/>
    <w:rsid w:val="004949D3"/>
    <w:rsid w:val="004A05E6"/>
    <w:rsid w:val="004A2196"/>
    <w:rsid w:val="004A6230"/>
    <w:rsid w:val="004A6C66"/>
    <w:rsid w:val="004A7AA0"/>
    <w:rsid w:val="004B0AE3"/>
    <w:rsid w:val="004B46D5"/>
    <w:rsid w:val="004B52FD"/>
    <w:rsid w:val="004C11BC"/>
    <w:rsid w:val="004C1876"/>
    <w:rsid w:val="004C1CEA"/>
    <w:rsid w:val="004C5C04"/>
    <w:rsid w:val="004D0448"/>
    <w:rsid w:val="004D0C7C"/>
    <w:rsid w:val="004D1E53"/>
    <w:rsid w:val="004D2CEC"/>
    <w:rsid w:val="004D4AE6"/>
    <w:rsid w:val="004D4F02"/>
    <w:rsid w:val="004D5FE8"/>
    <w:rsid w:val="004E2A5D"/>
    <w:rsid w:val="004E3897"/>
    <w:rsid w:val="004F233C"/>
    <w:rsid w:val="004F4460"/>
    <w:rsid w:val="004F48E9"/>
    <w:rsid w:val="005003A9"/>
    <w:rsid w:val="00500805"/>
    <w:rsid w:val="0050456F"/>
    <w:rsid w:val="00505FCA"/>
    <w:rsid w:val="00510C2D"/>
    <w:rsid w:val="0051218D"/>
    <w:rsid w:val="005166A4"/>
    <w:rsid w:val="005169F4"/>
    <w:rsid w:val="005210D1"/>
    <w:rsid w:val="00523146"/>
    <w:rsid w:val="00523275"/>
    <w:rsid w:val="00523D37"/>
    <w:rsid w:val="00531DC7"/>
    <w:rsid w:val="005330FC"/>
    <w:rsid w:val="00533657"/>
    <w:rsid w:val="005350B0"/>
    <w:rsid w:val="005431B5"/>
    <w:rsid w:val="00546A99"/>
    <w:rsid w:val="00552308"/>
    <w:rsid w:val="00553411"/>
    <w:rsid w:val="00554AE7"/>
    <w:rsid w:val="00555AC1"/>
    <w:rsid w:val="00560568"/>
    <w:rsid w:val="00564746"/>
    <w:rsid w:val="0056512C"/>
    <w:rsid w:val="0056530D"/>
    <w:rsid w:val="005730DF"/>
    <w:rsid w:val="00576D0A"/>
    <w:rsid w:val="00576FCC"/>
    <w:rsid w:val="00580C07"/>
    <w:rsid w:val="00584333"/>
    <w:rsid w:val="00586B66"/>
    <w:rsid w:val="005953EC"/>
    <w:rsid w:val="005A2600"/>
    <w:rsid w:val="005A5E4A"/>
    <w:rsid w:val="005B00A1"/>
    <w:rsid w:val="005B27B9"/>
    <w:rsid w:val="005B4650"/>
    <w:rsid w:val="005B7A2F"/>
    <w:rsid w:val="005C29C8"/>
    <w:rsid w:val="005C3880"/>
    <w:rsid w:val="005C55E1"/>
    <w:rsid w:val="005C5D25"/>
    <w:rsid w:val="005C743A"/>
    <w:rsid w:val="005D01A5"/>
    <w:rsid w:val="005D21E1"/>
    <w:rsid w:val="005D2606"/>
    <w:rsid w:val="005D4019"/>
    <w:rsid w:val="005D6D48"/>
    <w:rsid w:val="005D6D96"/>
    <w:rsid w:val="005D72A4"/>
    <w:rsid w:val="005D76BA"/>
    <w:rsid w:val="005D77D9"/>
    <w:rsid w:val="005E0ADA"/>
    <w:rsid w:val="005E1450"/>
    <w:rsid w:val="005E210E"/>
    <w:rsid w:val="005F01DF"/>
    <w:rsid w:val="005F05CC"/>
    <w:rsid w:val="005F65DE"/>
    <w:rsid w:val="006007CC"/>
    <w:rsid w:val="00602DF2"/>
    <w:rsid w:val="00605A86"/>
    <w:rsid w:val="00613492"/>
    <w:rsid w:val="00613B9F"/>
    <w:rsid w:val="00620A75"/>
    <w:rsid w:val="00630905"/>
    <w:rsid w:val="006315B5"/>
    <w:rsid w:val="0064597F"/>
    <w:rsid w:val="00651D28"/>
    <w:rsid w:val="00653585"/>
    <w:rsid w:val="0065562F"/>
    <w:rsid w:val="00660BD5"/>
    <w:rsid w:val="00671799"/>
    <w:rsid w:val="00674C36"/>
    <w:rsid w:val="006779A4"/>
    <w:rsid w:val="00680A38"/>
    <w:rsid w:val="00680A66"/>
    <w:rsid w:val="00681391"/>
    <w:rsid w:val="00681D91"/>
    <w:rsid w:val="00684112"/>
    <w:rsid w:val="0068740E"/>
    <w:rsid w:val="0069134E"/>
    <w:rsid w:val="00694690"/>
    <w:rsid w:val="00694896"/>
    <w:rsid w:val="0069526C"/>
    <w:rsid w:val="00696E34"/>
    <w:rsid w:val="006A03D9"/>
    <w:rsid w:val="006A0797"/>
    <w:rsid w:val="006A12AC"/>
    <w:rsid w:val="006A12F7"/>
    <w:rsid w:val="006A2162"/>
    <w:rsid w:val="006A35BB"/>
    <w:rsid w:val="006A566E"/>
    <w:rsid w:val="006B2881"/>
    <w:rsid w:val="006B4B90"/>
    <w:rsid w:val="006B57B2"/>
    <w:rsid w:val="006B600C"/>
    <w:rsid w:val="006B658C"/>
    <w:rsid w:val="006C2774"/>
    <w:rsid w:val="006C38F9"/>
    <w:rsid w:val="006C5FDA"/>
    <w:rsid w:val="006D2674"/>
    <w:rsid w:val="006D6FBF"/>
    <w:rsid w:val="006E38D0"/>
    <w:rsid w:val="006E3D6B"/>
    <w:rsid w:val="006E465B"/>
    <w:rsid w:val="006E6AF0"/>
    <w:rsid w:val="006E748A"/>
    <w:rsid w:val="006F09CA"/>
    <w:rsid w:val="006F5288"/>
    <w:rsid w:val="006F6C67"/>
    <w:rsid w:val="006F70BF"/>
    <w:rsid w:val="006F7BA6"/>
    <w:rsid w:val="00702087"/>
    <w:rsid w:val="007040B3"/>
    <w:rsid w:val="00712E94"/>
    <w:rsid w:val="00716B1D"/>
    <w:rsid w:val="00723D70"/>
    <w:rsid w:val="007248EC"/>
    <w:rsid w:val="007263B4"/>
    <w:rsid w:val="00726744"/>
    <w:rsid w:val="00730A6F"/>
    <w:rsid w:val="00731150"/>
    <w:rsid w:val="00734E41"/>
    <w:rsid w:val="00735460"/>
    <w:rsid w:val="00736DCC"/>
    <w:rsid w:val="00741855"/>
    <w:rsid w:val="00742B73"/>
    <w:rsid w:val="00751251"/>
    <w:rsid w:val="0075289B"/>
    <w:rsid w:val="007610E7"/>
    <w:rsid w:val="007630AD"/>
    <w:rsid w:val="00764079"/>
    <w:rsid w:val="00770648"/>
    <w:rsid w:val="00770AA0"/>
    <w:rsid w:val="007710F5"/>
    <w:rsid w:val="00771F7E"/>
    <w:rsid w:val="00773E9C"/>
    <w:rsid w:val="00776F6B"/>
    <w:rsid w:val="00777694"/>
    <w:rsid w:val="007812C2"/>
    <w:rsid w:val="007816B4"/>
    <w:rsid w:val="00786A7E"/>
    <w:rsid w:val="00790154"/>
    <w:rsid w:val="0079308E"/>
    <w:rsid w:val="00794E50"/>
    <w:rsid w:val="007A0802"/>
    <w:rsid w:val="007A2A03"/>
    <w:rsid w:val="007A3A06"/>
    <w:rsid w:val="007B1FCA"/>
    <w:rsid w:val="007C271B"/>
    <w:rsid w:val="007C2C12"/>
    <w:rsid w:val="007C3CFA"/>
    <w:rsid w:val="007C40B9"/>
    <w:rsid w:val="007C4DFE"/>
    <w:rsid w:val="007E0E8B"/>
    <w:rsid w:val="007E228A"/>
    <w:rsid w:val="007E54E1"/>
    <w:rsid w:val="007E6847"/>
    <w:rsid w:val="007E6B0A"/>
    <w:rsid w:val="007F08CA"/>
    <w:rsid w:val="007F24B9"/>
    <w:rsid w:val="007F57B4"/>
    <w:rsid w:val="007F6388"/>
    <w:rsid w:val="007F7FC3"/>
    <w:rsid w:val="00800DBC"/>
    <w:rsid w:val="008016BD"/>
    <w:rsid w:val="008058B4"/>
    <w:rsid w:val="008061EF"/>
    <w:rsid w:val="00810482"/>
    <w:rsid w:val="008107D8"/>
    <w:rsid w:val="00817568"/>
    <w:rsid w:val="008176EA"/>
    <w:rsid w:val="008204AC"/>
    <w:rsid w:val="00825B8C"/>
    <w:rsid w:val="008261C2"/>
    <w:rsid w:val="00827394"/>
    <w:rsid w:val="00830D96"/>
    <w:rsid w:val="00830E0C"/>
    <w:rsid w:val="00831B31"/>
    <w:rsid w:val="00832F4E"/>
    <w:rsid w:val="008421F3"/>
    <w:rsid w:val="0084529E"/>
    <w:rsid w:val="00851A44"/>
    <w:rsid w:val="00852D41"/>
    <w:rsid w:val="0085569D"/>
    <w:rsid w:val="00855B59"/>
    <w:rsid w:val="00856161"/>
    <w:rsid w:val="0085774F"/>
    <w:rsid w:val="008603BC"/>
    <w:rsid w:val="00860B16"/>
    <w:rsid w:val="008614B8"/>
    <w:rsid w:val="008615F5"/>
    <w:rsid w:val="008657CB"/>
    <w:rsid w:val="00867401"/>
    <w:rsid w:val="00872770"/>
    <w:rsid w:val="00873A6F"/>
    <w:rsid w:val="0088384B"/>
    <w:rsid w:val="00884282"/>
    <w:rsid w:val="00892DB4"/>
    <w:rsid w:val="0089304E"/>
    <w:rsid w:val="00893E53"/>
    <w:rsid w:val="00896F4B"/>
    <w:rsid w:val="008A1137"/>
    <w:rsid w:val="008A1788"/>
    <w:rsid w:val="008A1E64"/>
    <w:rsid w:val="008A254C"/>
    <w:rsid w:val="008A3E57"/>
    <w:rsid w:val="008A4185"/>
    <w:rsid w:val="008A6552"/>
    <w:rsid w:val="008B4E93"/>
    <w:rsid w:val="008B52B7"/>
    <w:rsid w:val="008C3818"/>
    <w:rsid w:val="008C40BB"/>
    <w:rsid w:val="008C74DB"/>
    <w:rsid w:val="008D62C4"/>
    <w:rsid w:val="008D6ACC"/>
    <w:rsid w:val="008D7AF0"/>
    <w:rsid w:val="008E2CBE"/>
    <w:rsid w:val="008E32DD"/>
    <w:rsid w:val="008E4B42"/>
    <w:rsid w:val="008F4626"/>
    <w:rsid w:val="008F4C69"/>
    <w:rsid w:val="009004DF"/>
    <w:rsid w:val="00903006"/>
    <w:rsid w:val="00904AA5"/>
    <w:rsid w:val="009062FE"/>
    <w:rsid w:val="00910A09"/>
    <w:rsid w:val="00912748"/>
    <w:rsid w:val="00912C2E"/>
    <w:rsid w:val="00921B74"/>
    <w:rsid w:val="00924017"/>
    <w:rsid w:val="00927FEC"/>
    <w:rsid w:val="00930AF8"/>
    <w:rsid w:val="00946E9C"/>
    <w:rsid w:val="00951718"/>
    <w:rsid w:val="00954DD7"/>
    <w:rsid w:val="0095681D"/>
    <w:rsid w:val="00960962"/>
    <w:rsid w:val="00972CE0"/>
    <w:rsid w:val="00984830"/>
    <w:rsid w:val="00991492"/>
    <w:rsid w:val="009957DD"/>
    <w:rsid w:val="00997D8D"/>
    <w:rsid w:val="009A089A"/>
    <w:rsid w:val="009A3D30"/>
    <w:rsid w:val="009B02CC"/>
    <w:rsid w:val="009C11D9"/>
    <w:rsid w:val="009C13BE"/>
    <w:rsid w:val="009C2F19"/>
    <w:rsid w:val="009C5B17"/>
    <w:rsid w:val="009C77A1"/>
    <w:rsid w:val="009D005C"/>
    <w:rsid w:val="009D14BB"/>
    <w:rsid w:val="009D6348"/>
    <w:rsid w:val="009D7335"/>
    <w:rsid w:val="009E48C3"/>
    <w:rsid w:val="009E5007"/>
    <w:rsid w:val="009E613F"/>
    <w:rsid w:val="009F042B"/>
    <w:rsid w:val="009F43EB"/>
    <w:rsid w:val="009F5423"/>
    <w:rsid w:val="00A0025B"/>
    <w:rsid w:val="00A03FD6"/>
    <w:rsid w:val="00A04CF4"/>
    <w:rsid w:val="00A06BD8"/>
    <w:rsid w:val="00A116A8"/>
    <w:rsid w:val="00A1607D"/>
    <w:rsid w:val="00A17E61"/>
    <w:rsid w:val="00A212E3"/>
    <w:rsid w:val="00A22AE9"/>
    <w:rsid w:val="00A22F68"/>
    <w:rsid w:val="00A25A80"/>
    <w:rsid w:val="00A26758"/>
    <w:rsid w:val="00A26D0E"/>
    <w:rsid w:val="00A27205"/>
    <w:rsid w:val="00A278E9"/>
    <w:rsid w:val="00A3045D"/>
    <w:rsid w:val="00A33A95"/>
    <w:rsid w:val="00A3451F"/>
    <w:rsid w:val="00A35039"/>
    <w:rsid w:val="00A3584A"/>
    <w:rsid w:val="00A35E1F"/>
    <w:rsid w:val="00A36268"/>
    <w:rsid w:val="00A375BD"/>
    <w:rsid w:val="00A40B2C"/>
    <w:rsid w:val="00A42ADC"/>
    <w:rsid w:val="00A64506"/>
    <w:rsid w:val="00A66D2B"/>
    <w:rsid w:val="00A70C66"/>
    <w:rsid w:val="00A7123F"/>
    <w:rsid w:val="00A71E72"/>
    <w:rsid w:val="00A73CEE"/>
    <w:rsid w:val="00A76B8B"/>
    <w:rsid w:val="00A809E8"/>
    <w:rsid w:val="00A81B25"/>
    <w:rsid w:val="00A84F7A"/>
    <w:rsid w:val="00A870AD"/>
    <w:rsid w:val="00A90843"/>
    <w:rsid w:val="00A90EC4"/>
    <w:rsid w:val="00A91F13"/>
    <w:rsid w:val="00A9645C"/>
    <w:rsid w:val="00AA447E"/>
    <w:rsid w:val="00AA4C7F"/>
    <w:rsid w:val="00AA6493"/>
    <w:rsid w:val="00AA6EF1"/>
    <w:rsid w:val="00AB2A33"/>
    <w:rsid w:val="00AC1275"/>
    <w:rsid w:val="00AC7395"/>
    <w:rsid w:val="00AC7C5C"/>
    <w:rsid w:val="00AD162B"/>
    <w:rsid w:val="00AD538E"/>
    <w:rsid w:val="00AD690F"/>
    <w:rsid w:val="00AD69DD"/>
    <w:rsid w:val="00AE6B26"/>
    <w:rsid w:val="00AE6CA1"/>
    <w:rsid w:val="00AF11E4"/>
    <w:rsid w:val="00AF22C1"/>
    <w:rsid w:val="00AF3EFA"/>
    <w:rsid w:val="00AF41D1"/>
    <w:rsid w:val="00AF7C62"/>
    <w:rsid w:val="00AF7DF3"/>
    <w:rsid w:val="00B01623"/>
    <w:rsid w:val="00B033DF"/>
    <w:rsid w:val="00B039AD"/>
    <w:rsid w:val="00B060FE"/>
    <w:rsid w:val="00B06AC2"/>
    <w:rsid w:val="00B07CEE"/>
    <w:rsid w:val="00B12661"/>
    <w:rsid w:val="00B16045"/>
    <w:rsid w:val="00B1667D"/>
    <w:rsid w:val="00B1714C"/>
    <w:rsid w:val="00B1740F"/>
    <w:rsid w:val="00B17CE8"/>
    <w:rsid w:val="00B17DDE"/>
    <w:rsid w:val="00B357E9"/>
    <w:rsid w:val="00B37D31"/>
    <w:rsid w:val="00B4164D"/>
    <w:rsid w:val="00B42173"/>
    <w:rsid w:val="00B425C1"/>
    <w:rsid w:val="00B47884"/>
    <w:rsid w:val="00B54351"/>
    <w:rsid w:val="00B54410"/>
    <w:rsid w:val="00B57F5E"/>
    <w:rsid w:val="00B606BA"/>
    <w:rsid w:val="00B61179"/>
    <w:rsid w:val="00B62038"/>
    <w:rsid w:val="00B62856"/>
    <w:rsid w:val="00B63EAC"/>
    <w:rsid w:val="00B640F6"/>
    <w:rsid w:val="00B66817"/>
    <w:rsid w:val="00B67A4B"/>
    <w:rsid w:val="00B67C6A"/>
    <w:rsid w:val="00B67CB1"/>
    <w:rsid w:val="00B71853"/>
    <w:rsid w:val="00B71E3B"/>
    <w:rsid w:val="00B721D5"/>
    <w:rsid w:val="00B73EF8"/>
    <w:rsid w:val="00B81CB5"/>
    <w:rsid w:val="00B81D77"/>
    <w:rsid w:val="00B82930"/>
    <w:rsid w:val="00B8351F"/>
    <w:rsid w:val="00B84129"/>
    <w:rsid w:val="00B8576F"/>
    <w:rsid w:val="00B86C44"/>
    <w:rsid w:val="00B90F2D"/>
    <w:rsid w:val="00B9727C"/>
    <w:rsid w:val="00BA080C"/>
    <w:rsid w:val="00BA77A7"/>
    <w:rsid w:val="00BA7D44"/>
    <w:rsid w:val="00BC0B0B"/>
    <w:rsid w:val="00BC13E9"/>
    <w:rsid w:val="00BC3869"/>
    <w:rsid w:val="00BC4B6D"/>
    <w:rsid w:val="00BC4BD4"/>
    <w:rsid w:val="00BC7AB9"/>
    <w:rsid w:val="00BD311B"/>
    <w:rsid w:val="00BD3CDF"/>
    <w:rsid w:val="00BD6291"/>
    <w:rsid w:val="00BD6D36"/>
    <w:rsid w:val="00BD6D3F"/>
    <w:rsid w:val="00BD6EF3"/>
    <w:rsid w:val="00BE151A"/>
    <w:rsid w:val="00BE3F3C"/>
    <w:rsid w:val="00BE69C3"/>
    <w:rsid w:val="00BF1747"/>
    <w:rsid w:val="00BF2648"/>
    <w:rsid w:val="00BF4488"/>
    <w:rsid w:val="00BF56F8"/>
    <w:rsid w:val="00BF70A4"/>
    <w:rsid w:val="00BF7131"/>
    <w:rsid w:val="00C0114C"/>
    <w:rsid w:val="00C01B37"/>
    <w:rsid w:val="00C1165E"/>
    <w:rsid w:val="00C22074"/>
    <w:rsid w:val="00C2377B"/>
    <w:rsid w:val="00C24EBB"/>
    <w:rsid w:val="00C3452A"/>
    <w:rsid w:val="00C34625"/>
    <w:rsid w:val="00C34E09"/>
    <w:rsid w:val="00C35DF1"/>
    <w:rsid w:val="00C36468"/>
    <w:rsid w:val="00C3693C"/>
    <w:rsid w:val="00C41513"/>
    <w:rsid w:val="00C47BAC"/>
    <w:rsid w:val="00C5027C"/>
    <w:rsid w:val="00C53A3F"/>
    <w:rsid w:val="00C53F6F"/>
    <w:rsid w:val="00C5489D"/>
    <w:rsid w:val="00C64A74"/>
    <w:rsid w:val="00C66930"/>
    <w:rsid w:val="00C70230"/>
    <w:rsid w:val="00C71759"/>
    <w:rsid w:val="00C75F3B"/>
    <w:rsid w:val="00C80DF0"/>
    <w:rsid w:val="00C8199C"/>
    <w:rsid w:val="00C84112"/>
    <w:rsid w:val="00C841EB"/>
    <w:rsid w:val="00C86219"/>
    <w:rsid w:val="00C8665F"/>
    <w:rsid w:val="00C86AEB"/>
    <w:rsid w:val="00C917B5"/>
    <w:rsid w:val="00C94DFA"/>
    <w:rsid w:val="00CA298C"/>
    <w:rsid w:val="00CB0178"/>
    <w:rsid w:val="00CB2BF9"/>
    <w:rsid w:val="00CB4300"/>
    <w:rsid w:val="00CB454E"/>
    <w:rsid w:val="00CC030E"/>
    <w:rsid w:val="00CC68C4"/>
    <w:rsid w:val="00CC6EBD"/>
    <w:rsid w:val="00CC70BF"/>
    <w:rsid w:val="00CC79A4"/>
    <w:rsid w:val="00CD0FDE"/>
    <w:rsid w:val="00CD3A92"/>
    <w:rsid w:val="00CE0558"/>
    <w:rsid w:val="00CE0E68"/>
    <w:rsid w:val="00CE5BA4"/>
    <w:rsid w:val="00CF25C8"/>
    <w:rsid w:val="00D0166F"/>
    <w:rsid w:val="00D0489F"/>
    <w:rsid w:val="00D06D35"/>
    <w:rsid w:val="00D07269"/>
    <w:rsid w:val="00D13207"/>
    <w:rsid w:val="00D20B5C"/>
    <w:rsid w:val="00D25120"/>
    <w:rsid w:val="00D32AEF"/>
    <w:rsid w:val="00D414D1"/>
    <w:rsid w:val="00D419CB"/>
    <w:rsid w:val="00D44350"/>
    <w:rsid w:val="00D44E3F"/>
    <w:rsid w:val="00D51BB8"/>
    <w:rsid w:val="00D525F5"/>
    <w:rsid w:val="00D535D0"/>
    <w:rsid w:val="00D577D8"/>
    <w:rsid w:val="00D62C78"/>
    <w:rsid w:val="00D669C3"/>
    <w:rsid w:val="00D71DA9"/>
    <w:rsid w:val="00D72010"/>
    <w:rsid w:val="00D7513A"/>
    <w:rsid w:val="00D809E3"/>
    <w:rsid w:val="00D80E30"/>
    <w:rsid w:val="00D81703"/>
    <w:rsid w:val="00D82929"/>
    <w:rsid w:val="00D831D5"/>
    <w:rsid w:val="00D84214"/>
    <w:rsid w:val="00D876F9"/>
    <w:rsid w:val="00D94076"/>
    <w:rsid w:val="00D943E5"/>
    <w:rsid w:val="00DA0873"/>
    <w:rsid w:val="00DA1AE0"/>
    <w:rsid w:val="00DA2D7E"/>
    <w:rsid w:val="00DA38AE"/>
    <w:rsid w:val="00DA41E4"/>
    <w:rsid w:val="00DB170A"/>
    <w:rsid w:val="00DB2823"/>
    <w:rsid w:val="00DC0F31"/>
    <w:rsid w:val="00DC29DD"/>
    <w:rsid w:val="00DC7C0E"/>
    <w:rsid w:val="00DC7D45"/>
    <w:rsid w:val="00DD0F94"/>
    <w:rsid w:val="00DD1B42"/>
    <w:rsid w:val="00DE0659"/>
    <w:rsid w:val="00DE1E82"/>
    <w:rsid w:val="00DE3C5A"/>
    <w:rsid w:val="00DE4BA9"/>
    <w:rsid w:val="00DE733F"/>
    <w:rsid w:val="00DE7387"/>
    <w:rsid w:val="00DF1019"/>
    <w:rsid w:val="00DF2A6A"/>
    <w:rsid w:val="00DF3B72"/>
    <w:rsid w:val="00DF3C94"/>
    <w:rsid w:val="00E00EAA"/>
    <w:rsid w:val="00E014A4"/>
    <w:rsid w:val="00E04687"/>
    <w:rsid w:val="00E10821"/>
    <w:rsid w:val="00E173BE"/>
    <w:rsid w:val="00E2489D"/>
    <w:rsid w:val="00E26520"/>
    <w:rsid w:val="00E343A3"/>
    <w:rsid w:val="00E34B31"/>
    <w:rsid w:val="00E35715"/>
    <w:rsid w:val="00E51320"/>
    <w:rsid w:val="00E51BFA"/>
    <w:rsid w:val="00E53AF7"/>
    <w:rsid w:val="00E565D9"/>
    <w:rsid w:val="00E621A3"/>
    <w:rsid w:val="00E6359F"/>
    <w:rsid w:val="00E64740"/>
    <w:rsid w:val="00E64CFF"/>
    <w:rsid w:val="00E64D53"/>
    <w:rsid w:val="00E66ED2"/>
    <w:rsid w:val="00E7407E"/>
    <w:rsid w:val="00E833BC"/>
    <w:rsid w:val="00E83D17"/>
    <w:rsid w:val="00E8580E"/>
    <w:rsid w:val="00E877DE"/>
    <w:rsid w:val="00E95EF3"/>
    <w:rsid w:val="00E97E21"/>
    <w:rsid w:val="00EA1200"/>
    <w:rsid w:val="00EA1B76"/>
    <w:rsid w:val="00EA3CC3"/>
    <w:rsid w:val="00EA57BE"/>
    <w:rsid w:val="00EA77D7"/>
    <w:rsid w:val="00EB4612"/>
    <w:rsid w:val="00EB4C46"/>
    <w:rsid w:val="00EC01E8"/>
    <w:rsid w:val="00EC09B9"/>
    <w:rsid w:val="00EC1A57"/>
    <w:rsid w:val="00ED048C"/>
    <w:rsid w:val="00ED0D2F"/>
    <w:rsid w:val="00EE45CE"/>
    <w:rsid w:val="00EE60E9"/>
    <w:rsid w:val="00EF38AF"/>
    <w:rsid w:val="00EF5BC7"/>
    <w:rsid w:val="00F00143"/>
    <w:rsid w:val="00F0408A"/>
    <w:rsid w:val="00F055F8"/>
    <w:rsid w:val="00F10CB4"/>
    <w:rsid w:val="00F11B3D"/>
    <w:rsid w:val="00F146AC"/>
    <w:rsid w:val="00F14763"/>
    <w:rsid w:val="00F16212"/>
    <w:rsid w:val="00F16602"/>
    <w:rsid w:val="00F230AE"/>
    <w:rsid w:val="00F2324B"/>
    <w:rsid w:val="00F25B80"/>
    <w:rsid w:val="00F2685F"/>
    <w:rsid w:val="00F27C52"/>
    <w:rsid w:val="00F30C77"/>
    <w:rsid w:val="00F33A34"/>
    <w:rsid w:val="00F350C8"/>
    <w:rsid w:val="00F45C53"/>
    <w:rsid w:val="00F54FD1"/>
    <w:rsid w:val="00F5514F"/>
    <w:rsid w:val="00F55B8D"/>
    <w:rsid w:val="00F7430F"/>
    <w:rsid w:val="00F756DA"/>
    <w:rsid w:val="00F77E7D"/>
    <w:rsid w:val="00F80F1F"/>
    <w:rsid w:val="00F83C1C"/>
    <w:rsid w:val="00F84613"/>
    <w:rsid w:val="00F8654D"/>
    <w:rsid w:val="00F900C9"/>
    <w:rsid w:val="00F90722"/>
    <w:rsid w:val="00F90979"/>
    <w:rsid w:val="00F92C96"/>
    <w:rsid w:val="00F96611"/>
    <w:rsid w:val="00F97D1C"/>
    <w:rsid w:val="00FA0D4E"/>
    <w:rsid w:val="00FA2B43"/>
    <w:rsid w:val="00FA4446"/>
    <w:rsid w:val="00FA473B"/>
    <w:rsid w:val="00FA4BF2"/>
    <w:rsid w:val="00FB0753"/>
    <w:rsid w:val="00FB1927"/>
    <w:rsid w:val="00FB28E0"/>
    <w:rsid w:val="00FB45C7"/>
    <w:rsid w:val="00FB5CC8"/>
    <w:rsid w:val="00FC2CD0"/>
    <w:rsid w:val="00FC41A5"/>
    <w:rsid w:val="00FC7FD8"/>
    <w:rsid w:val="00FD0594"/>
    <w:rsid w:val="00FD76A1"/>
    <w:rsid w:val="00FD7D08"/>
    <w:rsid w:val="00FE3F08"/>
    <w:rsid w:val="00FF036D"/>
    <w:rsid w:val="00FF4FFF"/>
    <w:rsid w:val="00FF6C6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D85AC"/>
  <w15:docId w15:val="{F8D1FE2C-F9CA-4844-A0EE-B7A779D75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71B"/>
    <w:pPr>
      <w:tabs>
        <w:tab w:val="left" w:pos="794"/>
        <w:tab w:val="left" w:pos="1191"/>
        <w:tab w:val="left" w:pos="1588"/>
        <w:tab w:val="left" w:pos="1985"/>
      </w:tabs>
      <w:bidi/>
      <w:spacing w:before="120" w:line="192" w:lineRule="auto"/>
      <w:jc w:val="both"/>
    </w:pPr>
    <w:rPr>
      <w:rFonts w:ascii="Dubai" w:hAnsi="Dubai" w:cs="Dubai"/>
      <w:sz w:val="22"/>
      <w:szCs w:val="22"/>
      <w:lang w:eastAsia="en-US"/>
    </w:rPr>
  </w:style>
  <w:style w:type="paragraph" w:styleId="Heading1">
    <w:name w:val="heading 1"/>
    <w:basedOn w:val="Normal"/>
    <w:next w:val="Normal"/>
    <w:link w:val="Heading1Char"/>
    <w:qFormat/>
    <w:rsid w:val="00F55B8D"/>
    <w:pPr>
      <w:keepNext/>
      <w:spacing w:before="280"/>
      <w:ind w:left="794" w:hanging="794"/>
      <w:outlineLvl w:val="0"/>
    </w:pPr>
    <w:rPr>
      <w:b/>
      <w:bCs/>
      <w:kern w:val="32"/>
      <w:sz w:val="26"/>
      <w:szCs w:val="26"/>
      <w:lang w:bidi="ar-EG"/>
    </w:rPr>
  </w:style>
  <w:style w:type="paragraph" w:styleId="Heading2">
    <w:name w:val="heading 2"/>
    <w:basedOn w:val="Heading1"/>
    <w:next w:val="Normal"/>
    <w:qFormat/>
    <w:rsid w:val="00423A40"/>
    <w:pPr>
      <w:spacing w:before="200"/>
      <w:outlineLvl w:val="1"/>
    </w:pPr>
    <w:rPr>
      <w:kern w:val="14"/>
      <w:sz w:val="24"/>
      <w:szCs w:val="24"/>
    </w:rPr>
  </w:style>
  <w:style w:type="paragraph" w:styleId="Heading3">
    <w:name w:val="heading 3"/>
    <w:basedOn w:val="Heading1"/>
    <w:next w:val="Normal"/>
    <w:qFormat/>
    <w:rsid w:val="00423A40"/>
    <w:pPr>
      <w:spacing w:before="160"/>
      <w:outlineLvl w:val="2"/>
    </w:pPr>
    <w:rPr>
      <w:kern w:val="14"/>
      <w:sz w:val="22"/>
      <w:szCs w:val="22"/>
    </w:rPr>
  </w:style>
  <w:style w:type="paragraph" w:styleId="Heading4">
    <w:name w:val="heading 4"/>
    <w:basedOn w:val="Heading3"/>
    <w:next w:val="Normal"/>
    <w:qFormat/>
    <w:rsid w:val="00734E41"/>
    <w:pPr>
      <w:spacing w:before="120"/>
      <w:outlineLvl w:val="3"/>
    </w:pPr>
  </w:style>
  <w:style w:type="paragraph" w:styleId="Heading5">
    <w:name w:val="heading 5"/>
    <w:basedOn w:val="Heading4"/>
    <w:next w:val="Normal"/>
    <w:qFormat/>
    <w:rsid w:val="00734E41"/>
    <w:pPr>
      <w:outlineLvl w:val="4"/>
    </w:pPr>
  </w:style>
  <w:style w:type="paragraph" w:styleId="Heading6">
    <w:name w:val="heading 6"/>
    <w:basedOn w:val="Heading4"/>
    <w:next w:val="Normal"/>
    <w:qFormat/>
    <w:rsid w:val="00734E41"/>
    <w:pPr>
      <w:outlineLvl w:val="5"/>
    </w:pPr>
  </w:style>
  <w:style w:type="paragraph" w:styleId="Heading7">
    <w:name w:val="heading 7"/>
    <w:basedOn w:val="Heading6"/>
    <w:next w:val="Normal"/>
    <w:qFormat/>
    <w:rsid w:val="00734E41"/>
    <w:pPr>
      <w:outlineLvl w:val="6"/>
    </w:pPr>
  </w:style>
  <w:style w:type="paragraph" w:styleId="Heading8">
    <w:name w:val="heading 8"/>
    <w:basedOn w:val="Heading6"/>
    <w:next w:val="Normal"/>
    <w:qFormat/>
    <w:rsid w:val="00734E41"/>
    <w:pPr>
      <w:outlineLvl w:val="7"/>
    </w:pPr>
  </w:style>
  <w:style w:type="paragraph" w:styleId="Heading9">
    <w:name w:val="heading 9"/>
    <w:basedOn w:val="Heading6"/>
    <w:next w:val="Normal"/>
    <w:qFormat/>
    <w:rsid w:val="00734E41"/>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873A6F"/>
    <w:pPr>
      <w:tabs>
        <w:tab w:val="clear" w:pos="2268"/>
        <w:tab w:val="left" w:pos="4536"/>
      </w:tabs>
      <w:ind w:left="8505" w:hanging="4536"/>
    </w:pPr>
  </w:style>
  <w:style w:type="paragraph" w:styleId="TOC4">
    <w:name w:val="toc 4"/>
    <w:basedOn w:val="TOC3"/>
    <w:rsid w:val="00873A6F"/>
    <w:pPr>
      <w:tabs>
        <w:tab w:val="clear" w:pos="1701"/>
        <w:tab w:val="left" w:pos="2268"/>
      </w:tabs>
      <w:ind w:left="3969" w:hanging="2268"/>
    </w:pPr>
  </w:style>
  <w:style w:type="paragraph" w:styleId="TOC3">
    <w:name w:val="toc 3"/>
    <w:basedOn w:val="Normal"/>
    <w:next w:val="Normal"/>
    <w:rsid w:val="00873A6F"/>
    <w:pPr>
      <w:tabs>
        <w:tab w:val="left" w:pos="1701"/>
        <w:tab w:val="left" w:leader="dot" w:pos="9072"/>
        <w:tab w:val="left" w:pos="9407"/>
      </w:tabs>
      <w:spacing w:before="80"/>
      <w:ind w:left="2835" w:right="567" w:hanging="1701"/>
    </w:pPr>
  </w:style>
  <w:style w:type="paragraph" w:styleId="TOC2">
    <w:name w:val="toc 2"/>
    <w:basedOn w:val="Normal"/>
    <w:autoRedefine/>
    <w:uiPriority w:val="39"/>
    <w:rsid w:val="00AF7C62"/>
    <w:pPr>
      <w:keepLines/>
      <w:tabs>
        <w:tab w:val="clear" w:pos="794"/>
        <w:tab w:val="clear" w:pos="1191"/>
        <w:tab w:val="clear" w:pos="1588"/>
        <w:tab w:val="clear" w:pos="1985"/>
        <w:tab w:val="left" w:pos="1134"/>
        <w:tab w:val="left" w:leader="dot" w:pos="9072"/>
        <w:tab w:val="right" w:pos="9639"/>
      </w:tabs>
      <w:spacing w:before="80"/>
      <w:ind w:left="1134" w:right="567" w:hanging="567"/>
    </w:pPr>
  </w:style>
  <w:style w:type="paragraph" w:styleId="TOC1">
    <w:name w:val="toc 1"/>
    <w:basedOn w:val="Normal"/>
    <w:uiPriority w:val="39"/>
    <w:rsid w:val="00AF7C62"/>
    <w:pPr>
      <w:tabs>
        <w:tab w:val="clear" w:pos="794"/>
        <w:tab w:val="clear" w:pos="1191"/>
        <w:tab w:val="clear" w:pos="1588"/>
        <w:tab w:val="clear" w:pos="1985"/>
        <w:tab w:val="left" w:pos="567"/>
        <w:tab w:val="left" w:leader="dot" w:pos="9072"/>
        <w:tab w:val="right" w:pos="9639"/>
      </w:tabs>
      <w:ind w:left="567" w:right="567" w:hanging="567"/>
    </w:pPr>
  </w:style>
  <w:style w:type="paragraph" w:styleId="TOC7">
    <w:name w:val="toc 7"/>
    <w:basedOn w:val="TOC4"/>
    <w:semiHidden/>
    <w:rsid w:val="00873A6F"/>
    <w:pPr>
      <w:tabs>
        <w:tab w:val="clear" w:pos="2268"/>
        <w:tab w:val="left" w:pos="3969"/>
      </w:tabs>
      <w:ind w:left="7371" w:hanging="3969"/>
    </w:pPr>
  </w:style>
  <w:style w:type="paragraph" w:styleId="TOC6">
    <w:name w:val="toc 6"/>
    <w:basedOn w:val="TOC4"/>
    <w:semiHidden/>
    <w:rsid w:val="00873A6F"/>
    <w:pPr>
      <w:tabs>
        <w:tab w:val="clear" w:pos="2268"/>
        <w:tab w:val="left" w:pos="3402"/>
      </w:tabs>
      <w:ind w:left="6237" w:hanging="3402"/>
    </w:pPr>
  </w:style>
  <w:style w:type="paragraph" w:styleId="TOC5">
    <w:name w:val="toc 5"/>
    <w:basedOn w:val="TOC4"/>
    <w:semiHidden/>
    <w:rsid w:val="00873A6F"/>
    <w:pPr>
      <w:tabs>
        <w:tab w:val="clear" w:pos="2268"/>
        <w:tab w:val="left" w:pos="2835"/>
      </w:tabs>
      <w:ind w:left="5103" w:hanging="2835"/>
    </w:pPr>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123AA6"/>
  </w:style>
  <w:style w:type="paragraph" w:styleId="IndexHeading">
    <w:name w:val="index heading"/>
    <w:basedOn w:val="Normal"/>
    <w:next w:val="Index1"/>
    <w:semiHidden/>
    <w:rsid w:val="00123AA6"/>
  </w:style>
  <w:style w:type="paragraph" w:styleId="Footer">
    <w:name w:val="footer"/>
    <w:basedOn w:val="Normal"/>
    <w:link w:val="FooterChar"/>
    <w:rsid w:val="002F3E46"/>
    <w:pPr>
      <w:tabs>
        <w:tab w:val="left" w:pos="5812"/>
        <w:tab w:val="right" w:pos="9639"/>
      </w:tabs>
      <w:bidi w:val="0"/>
      <w:spacing w:before="60"/>
    </w:pPr>
    <w:rPr>
      <w:sz w:val="16"/>
      <w:szCs w:val="16"/>
    </w:rPr>
  </w:style>
  <w:style w:type="character" w:customStyle="1" w:styleId="FooterChar">
    <w:name w:val="Footer Char"/>
    <w:basedOn w:val="DefaultParagraphFont"/>
    <w:link w:val="Footer"/>
    <w:rsid w:val="002F3E46"/>
    <w:rPr>
      <w:rFonts w:ascii="Dubai" w:hAnsi="Dubai" w:cs="Dubai"/>
      <w:sz w:val="16"/>
      <w:szCs w:val="16"/>
      <w:lang w:eastAsia="en-US"/>
    </w:rPr>
  </w:style>
  <w:style w:type="character" w:styleId="FootnoteReference">
    <w:name w:val="footnote reference"/>
    <w:aliases w:val="Appel note de bas de p,Footnote Reference/,Footnote symbol,Ref,de nota al pie"/>
    <w:basedOn w:val="DefaultParagraphFont"/>
    <w:uiPriority w:val="1"/>
    <w:qFormat/>
    <w:rsid w:val="005431B5"/>
    <w:rPr>
      <w:rFonts w:ascii="Dubai" w:hAnsi="Dubai" w:cs="Dubai"/>
      <w:position w:val="6"/>
      <w:sz w:val="18"/>
      <w:szCs w:val="18"/>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uiPriority w:val="1"/>
    <w:qFormat/>
    <w:rsid w:val="00F230AE"/>
    <w:pPr>
      <w:keepLines/>
      <w:tabs>
        <w:tab w:val="left" w:pos="372"/>
      </w:tabs>
      <w:spacing w:before="60"/>
    </w:pPr>
    <w:rPr>
      <w:sz w:val="20"/>
      <w:szCs w:val="20"/>
      <w:lang w:bidi="ar-EG"/>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rsid w:val="00F230AE"/>
    <w:rPr>
      <w:rFonts w:ascii="Dubai" w:hAnsi="Dubai" w:cs="Dubai"/>
      <w:lang w:eastAsia="en-US" w:bidi="ar-EG"/>
    </w:rPr>
  </w:style>
  <w:style w:type="paragraph" w:customStyle="1" w:styleId="Normalaftertitle">
    <w:name w:val="Normal after title"/>
    <w:basedOn w:val="Normal"/>
    <w:next w:val="Normal"/>
    <w:link w:val="NormalaftertitleChar"/>
    <w:rsid w:val="00D51BB8"/>
    <w:pPr>
      <w:spacing w:before="280"/>
    </w:pPr>
  </w:style>
  <w:style w:type="character" w:customStyle="1" w:styleId="NormalaftertitleChar">
    <w:name w:val="Normal after title Char"/>
    <w:basedOn w:val="DefaultParagraphFont"/>
    <w:link w:val="Normalaftertitle"/>
    <w:rsid w:val="00D51BB8"/>
    <w:rPr>
      <w:rFonts w:ascii="Dubai" w:hAnsi="Dubai" w:cs="Dubai"/>
      <w:sz w:val="22"/>
      <w:szCs w:val="22"/>
      <w:lang w:eastAsia="en-US"/>
    </w:rPr>
  </w:style>
  <w:style w:type="paragraph" w:styleId="Header">
    <w:name w:val="header"/>
    <w:basedOn w:val="Normal"/>
    <w:link w:val="HeaderChar"/>
    <w:rsid w:val="00AD538E"/>
    <w:pPr>
      <w:tabs>
        <w:tab w:val="center" w:pos="4680"/>
        <w:tab w:val="right" w:pos="9360"/>
      </w:tabs>
      <w:jc w:val="center"/>
    </w:pPr>
  </w:style>
  <w:style w:type="character" w:customStyle="1" w:styleId="HeaderChar">
    <w:name w:val="Header Char"/>
    <w:basedOn w:val="DefaultParagraphFont"/>
    <w:link w:val="Header"/>
    <w:rsid w:val="00AD538E"/>
    <w:rPr>
      <w:rFonts w:ascii="Dubai" w:hAnsi="Dubai" w:cs="Dubai"/>
      <w:sz w:val="22"/>
      <w:szCs w:val="22"/>
      <w:lang w:eastAsia="en-US"/>
    </w:rPr>
  </w:style>
  <w:style w:type="paragraph" w:customStyle="1" w:styleId="Note">
    <w:name w:val="Note"/>
    <w:basedOn w:val="Normal"/>
    <w:qFormat/>
    <w:rsid w:val="00523D37"/>
    <w:pPr>
      <w:tabs>
        <w:tab w:val="left" w:pos="851"/>
      </w:tabs>
    </w:pPr>
    <w:rPr>
      <w:lang w:bidi="ar-EG"/>
    </w:rPr>
  </w:style>
  <w:style w:type="paragraph" w:styleId="TOC9">
    <w:name w:val="toc 9"/>
    <w:basedOn w:val="TOC4"/>
    <w:semiHidden/>
    <w:rsid w:val="00873A6F"/>
    <w:pPr>
      <w:tabs>
        <w:tab w:val="clear" w:pos="2268"/>
        <w:tab w:val="left" w:pos="5103"/>
      </w:tabs>
      <w:ind w:left="9639" w:hanging="5103"/>
    </w:pPr>
  </w:style>
  <w:style w:type="character" w:styleId="EndnoteReference">
    <w:name w:val="endnote reference"/>
    <w:basedOn w:val="FootnoteReference"/>
    <w:rsid w:val="008B52B7"/>
    <w:rPr>
      <w:rFonts w:ascii="Dubai" w:hAnsi="Dubai" w:cs="Dubai"/>
      <w:position w:val="6"/>
      <w:sz w:val="18"/>
      <w:szCs w:val="18"/>
      <w:vertAlign w:val="superscript"/>
    </w:rPr>
  </w:style>
  <w:style w:type="character" w:styleId="PageNumber">
    <w:name w:val="page number"/>
    <w:basedOn w:val="DefaultParagraphFont"/>
    <w:rsid w:val="00D51BB8"/>
    <w:rPr>
      <w:rFonts w:ascii="Dubai" w:hAnsi="Dubai" w:cs="Dubai"/>
      <w:b w:val="0"/>
      <w:bCs w:val="0"/>
      <w:i w:val="0"/>
      <w:iCs w:val="0"/>
      <w:color w:val="auto"/>
      <w:sz w:val="20"/>
      <w:szCs w:val="20"/>
      <w:u w:val="none"/>
    </w:rPr>
  </w:style>
  <w:style w:type="paragraph" w:customStyle="1" w:styleId="Reftext">
    <w:name w:val="Ref_text"/>
    <w:basedOn w:val="Normal"/>
    <w:rsid w:val="006779A4"/>
    <w:pPr>
      <w:ind w:left="794" w:right="794" w:hanging="794"/>
    </w:pPr>
  </w:style>
  <w:style w:type="paragraph" w:customStyle="1" w:styleId="SpecialFooter">
    <w:name w:val="Special Footer"/>
    <w:basedOn w:val="Normal"/>
    <w:semiHidden/>
    <w:rsid w:val="00B039AD"/>
    <w:pPr>
      <w:tabs>
        <w:tab w:val="left" w:pos="567"/>
        <w:tab w:val="left" w:pos="1701"/>
        <w:tab w:val="left" w:pos="2835"/>
        <w:tab w:val="left" w:pos="5954"/>
        <w:tab w:val="right" w:pos="9639"/>
      </w:tabs>
      <w:bidi w:val="0"/>
      <w:spacing w:before="80"/>
    </w:pPr>
    <w:rPr>
      <w:caps/>
      <w:sz w:val="16"/>
      <w:szCs w:val="16"/>
    </w:rPr>
  </w:style>
  <w:style w:type="paragraph" w:styleId="List5">
    <w:name w:val="List 5"/>
    <w:basedOn w:val="Normal"/>
    <w:semiHidden/>
    <w:rsid w:val="00EE60E9"/>
  </w:style>
  <w:style w:type="paragraph" w:customStyle="1" w:styleId="toc0">
    <w:name w:val="toc 0"/>
    <w:basedOn w:val="Normal"/>
    <w:next w:val="Normal"/>
    <w:rsid w:val="00694690"/>
    <w:pPr>
      <w:ind w:right="567"/>
      <w:jc w:val="right"/>
    </w:pPr>
    <w:rPr>
      <w:b/>
      <w:bCs/>
    </w:rPr>
  </w:style>
  <w:style w:type="paragraph" w:styleId="Subtitle">
    <w:name w:val="Subtitle"/>
    <w:basedOn w:val="Normal"/>
    <w:next w:val="Normal"/>
    <w:link w:val="SubtitleChar"/>
    <w:qFormat/>
    <w:rsid w:val="00B039AD"/>
    <w:pPr>
      <w:numPr>
        <w:ilvl w:val="1"/>
      </w:numPr>
    </w:pPr>
    <w:rPr>
      <w:rFonts w:eastAsiaTheme="minorEastAsia"/>
      <w:color w:val="5A5A5A" w:themeColor="text1" w:themeTint="A5"/>
      <w:spacing w:val="15"/>
    </w:rPr>
  </w:style>
  <w:style w:type="paragraph" w:customStyle="1" w:styleId="Title1">
    <w:name w:val="Title 1"/>
    <w:basedOn w:val="Normal"/>
    <w:next w:val="Normal"/>
    <w:rsid w:val="00DE7387"/>
    <w:pPr>
      <w:keepNext/>
      <w:tabs>
        <w:tab w:val="left" w:pos="567"/>
        <w:tab w:val="left" w:pos="1701"/>
        <w:tab w:val="left" w:pos="2835"/>
      </w:tabs>
      <w:spacing w:before="480"/>
      <w:jc w:val="center"/>
    </w:pPr>
    <w:rPr>
      <w:w w:val="120"/>
      <w:sz w:val="28"/>
      <w:szCs w:val="28"/>
      <w:lang w:bidi="ar-EG"/>
    </w:rPr>
  </w:style>
  <w:style w:type="paragraph" w:customStyle="1" w:styleId="Title2">
    <w:name w:val="Title 2"/>
    <w:basedOn w:val="Title1"/>
    <w:next w:val="Normal"/>
    <w:rsid w:val="00734E41"/>
    <w:rPr>
      <w:w w:val="110"/>
    </w:rPr>
  </w:style>
  <w:style w:type="paragraph" w:customStyle="1" w:styleId="Title3">
    <w:name w:val="Title 3"/>
    <w:basedOn w:val="Title2"/>
    <w:next w:val="Normal"/>
    <w:rsid w:val="00734E41"/>
    <w:pPr>
      <w:spacing w:before="240"/>
    </w:pPr>
    <w:rPr>
      <w:sz w:val="26"/>
      <w:szCs w:val="26"/>
    </w:rPr>
  </w:style>
  <w:style w:type="paragraph" w:customStyle="1" w:styleId="Call">
    <w:name w:val="Call"/>
    <w:basedOn w:val="Normal"/>
    <w:next w:val="Normal"/>
    <w:link w:val="CallChar"/>
    <w:rsid w:val="007263B4"/>
    <w:pPr>
      <w:keepNext/>
      <w:keepLines/>
      <w:spacing w:before="180"/>
      <w:ind w:firstLine="794"/>
    </w:pPr>
    <w:rPr>
      <w:i/>
      <w:iCs/>
    </w:rPr>
  </w:style>
  <w:style w:type="character" w:customStyle="1" w:styleId="CallChar">
    <w:name w:val="Call Char"/>
    <w:basedOn w:val="DefaultParagraphFont"/>
    <w:link w:val="Call"/>
    <w:locked/>
    <w:rsid w:val="007263B4"/>
    <w:rPr>
      <w:rFonts w:ascii="Dubai" w:hAnsi="Dubai" w:cs="Dubai"/>
      <w:i/>
      <w:iCs/>
      <w:sz w:val="22"/>
      <w:szCs w:val="22"/>
      <w:lang w:eastAsia="en-US"/>
    </w:rPr>
  </w:style>
  <w:style w:type="paragraph" w:customStyle="1" w:styleId="enumlev1">
    <w:name w:val="enumlev1"/>
    <w:basedOn w:val="Normal"/>
    <w:next w:val="Normal"/>
    <w:link w:val="enumlev1Char"/>
    <w:qFormat/>
    <w:rsid w:val="007263B4"/>
    <w:pPr>
      <w:tabs>
        <w:tab w:val="left" w:pos="2608"/>
        <w:tab w:val="left" w:pos="3345"/>
      </w:tabs>
      <w:spacing w:before="80"/>
      <w:ind w:left="794" w:hanging="794"/>
    </w:pPr>
  </w:style>
  <w:style w:type="character" w:customStyle="1" w:styleId="enumlev1Char">
    <w:name w:val="enumlev1 Char"/>
    <w:basedOn w:val="DefaultParagraphFont"/>
    <w:link w:val="enumlev1"/>
    <w:rsid w:val="007263B4"/>
    <w:rPr>
      <w:rFonts w:ascii="Dubai" w:hAnsi="Dubai" w:cs="Dubai"/>
      <w:sz w:val="22"/>
      <w:szCs w:val="22"/>
      <w:lang w:eastAsia="en-US"/>
    </w:rPr>
  </w:style>
  <w:style w:type="paragraph" w:customStyle="1" w:styleId="enumlev2">
    <w:name w:val="enumlev2"/>
    <w:basedOn w:val="enumlev1"/>
    <w:next w:val="Normal"/>
    <w:link w:val="enumlev2Char"/>
    <w:qFormat/>
    <w:rsid w:val="007263B4"/>
    <w:pPr>
      <w:ind w:left="1191" w:hanging="397"/>
    </w:pPr>
  </w:style>
  <w:style w:type="character" w:customStyle="1" w:styleId="enumlev2Char">
    <w:name w:val="enumlev2 Char"/>
    <w:basedOn w:val="enumlev1Char"/>
    <w:link w:val="enumlev2"/>
    <w:rsid w:val="007263B4"/>
    <w:rPr>
      <w:rFonts w:ascii="Dubai" w:hAnsi="Dubai" w:cs="Dubai"/>
      <w:sz w:val="22"/>
      <w:szCs w:val="22"/>
      <w:lang w:eastAsia="en-US"/>
    </w:rPr>
  </w:style>
  <w:style w:type="paragraph" w:customStyle="1" w:styleId="enumlev3">
    <w:name w:val="enumlev3"/>
    <w:basedOn w:val="enumlev2"/>
    <w:next w:val="Normal"/>
    <w:link w:val="enumlev3Char"/>
    <w:qFormat/>
    <w:rsid w:val="007263B4"/>
    <w:pPr>
      <w:ind w:left="1588"/>
    </w:pPr>
  </w:style>
  <w:style w:type="character" w:customStyle="1" w:styleId="enumlev3Char">
    <w:name w:val="enumlev3 Char"/>
    <w:basedOn w:val="enumlev2Char"/>
    <w:link w:val="enumlev3"/>
    <w:rsid w:val="007263B4"/>
    <w:rPr>
      <w:rFonts w:ascii="Dubai" w:hAnsi="Dubai" w:cs="Dubai"/>
      <w:sz w:val="22"/>
      <w:szCs w:val="22"/>
      <w:lang w:eastAsia="en-US"/>
    </w:rPr>
  </w:style>
  <w:style w:type="paragraph" w:customStyle="1" w:styleId="Tablehead">
    <w:name w:val="Table_head"/>
    <w:basedOn w:val="Normal"/>
    <w:link w:val="TableheadChar"/>
    <w:qFormat/>
    <w:rsid w:val="008614B8"/>
    <w:pPr>
      <w:keepNext/>
      <w:spacing w:before="60" w:after="60" w:line="260" w:lineRule="exact"/>
      <w:jc w:val="center"/>
    </w:pPr>
    <w:rPr>
      <w:b/>
      <w:bCs/>
      <w:sz w:val="20"/>
      <w:szCs w:val="20"/>
      <w:lang w:bidi="ar-EG"/>
    </w:rPr>
  </w:style>
  <w:style w:type="character" w:customStyle="1" w:styleId="Artref">
    <w:name w:val="Art_ref"/>
    <w:rsid w:val="00223C6C"/>
    <w:rPr>
      <w:rFonts w:ascii="Dubai" w:hAnsi="Dubai" w:cs="Dubai"/>
      <w:b w:val="0"/>
      <w:bCs w:val="0"/>
      <w:i w:val="0"/>
      <w:iCs w:val="0"/>
    </w:rPr>
  </w:style>
  <w:style w:type="paragraph" w:customStyle="1" w:styleId="Tabletitle">
    <w:name w:val="Table_title"/>
    <w:basedOn w:val="Normal"/>
    <w:next w:val="Normal"/>
    <w:link w:val="TabletitleChar"/>
    <w:rsid w:val="00A42ADC"/>
    <w:pPr>
      <w:keepNext/>
      <w:tabs>
        <w:tab w:val="left" w:pos="2948"/>
        <w:tab w:val="left" w:pos="4082"/>
      </w:tabs>
      <w:spacing w:after="120"/>
      <w:jc w:val="center"/>
    </w:pPr>
    <w:rPr>
      <w:b/>
      <w:bCs/>
    </w:rPr>
  </w:style>
  <w:style w:type="paragraph" w:styleId="BalloonText">
    <w:name w:val="Balloon Text"/>
    <w:basedOn w:val="Normal"/>
    <w:link w:val="BalloonTextChar"/>
    <w:unhideWhenUsed/>
    <w:rsid w:val="00223C6C"/>
    <w:rPr>
      <w:sz w:val="18"/>
      <w:szCs w:val="18"/>
    </w:rPr>
  </w:style>
  <w:style w:type="paragraph" w:customStyle="1" w:styleId="Source">
    <w:name w:val="Source"/>
    <w:basedOn w:val="Normal"/>
    <w:next w:val="Normal"/>
    <w:rsid w:val="00DE7387"/>
    <w:pPr>
      <w:keepNext/>
      <w:keepLines/>
      <w:spacing w:before="840"/>
      <w:jc w:val="center"/>
    </w:pPr>
    <w:rPr>
      <w:b/>
      <w:bCs/>
      <w:snapToGrid w:val="0"/>
      <w:sz w:val="30"/>
      <w:szCs w:val="30"/>
      <w:lang w:bidi="ar-EG"/>
    </w:rPr>
  </w:style>
  <w:style w:type="character" w:customStyle="1" w:styleId="Artdef">
    <w:name w:val="Art_def"/>
    <w:rsid w:val="00223C6C"/>
    <w:rPr>
      <w:rFonts w:ascii="Dubai" w:hAnsi="Dubai" w:cs="Dubai"/>
      <w:b/>
      <w:bCs/>
      <w:i w:val="0"/>
      <w:color w:val="auto"/>
      <w:sz w:val="22"/>
      <w:szCs w:val="22"/>
    </w:rPr>
  </w:style>
  <w:style w:type="paragraph" w:customStyle="1" w:styleId="Headingb">
    <w:name w:val="Heading_b"/>
    <w:basedOn w:val="Heading2"/>
    <w:rsid w:val="008614B8"/>
    <w:pPr>
      <w:spacing w:before="180"/>
      <w:ind w:left="0" w:firstLine="0"/>
    </w:pPr>
  </w:style>
  <w:style w:type="paragraph" w:customStyle="1" w:styleId="Proposal">
    <w:name w:val="Proposal"/>
    <w:basedOn w:val="Normal"/>
    <w:next w:val="Normal"/>
    <w:qFormat/>
    <w:rsid w:val="007263B4"/>
    <w:pPr>
      <w:keepNext/>
      <w:keepLines/>
      <w:tabs>
        <w:tab w:val="clear" w:pos="794"/>
        <w:tab w:val="clear" w:pos="1191"/>
        <w:tab w:val="clear" w:pos="1588"/>
        <w:tab w:val="clear" w:pos="1985"/>
        <w:tab w:val="left" w:pos="1134"/>
      </w:tabs>
      <w:spacing w:before="240"/>
      <w:outlineLvl w:val="0"/>
    </w:pPr>
    <w:rPr>
      <w:b/>
      <w:bCs/>
      <w:lang w:bidi="ar-EG"/>
    </w:rPr>
  </w:style>
  <w:style w:type="paragraph" w:customStyle="1" w:styleId="ResNo">
    <w:name w:val="Res_No"/>
    <w:basedOn w:val="Normal"/>
    <w:next w:val="Normal"/>
    <w:link w:val="ResNoChar"/>
    <w:rsid w:val="00B039AD"/>
    <w:pPr>
      <w:keepNext/>
      <w:spacing w:before="360" w:after="120"/>
      <w:jc w:val="center"/>
    </w:pPr>
    <w:rPr>
      <w:sz w:val="28"/>
      <w:szCs w:val="28"/>
      <w:lang w:bidi="ar-EG"/>
    </w:rPr>
  </w:style>
  <w:style w:type="character" w:customStyle="1" w:styleId="ResNoChar">
    <w:name w:val="Res_No Char"/>
    <w:basedOn w:val="DefaultParagraphFont"/>
    <w:link w:val="ResNo"/>
    <w:rsid w:val="00B039AD"/>
    <w:rPr>
      <w:rFonts w:ascii="Dubai" w:hAnsi="Dubai" w:cs="Dubai"/>
      <w:sz w:val="28"/>
      <w:szCs w:val="28"/>
      <w:lang w:eastAsia="en-US" w:bidi="ar-EG"/>
    </w:rPr>
  </w:style>
  <w:style w:type="paragraph" w:styleId="NoSpacing">
    <w:name w:val="No Spacing"/>
    <w:uiPriority w:val="1"/>
    <w:qFormat/>
    <w:rsid w:val="00D51BB8"/>
    <w:pPr>
      <w:tabs>
        <w:tab w:val="left" w:pos="1134"/>
        <w:tab w:val="left" w:pos="1871"/>
        <w:tab w:val="left" w:pos="2268"/>
      </w:tabs>
      <w:bidi/>
      <w:jc w:val="both"/>
    </w:pPr>
    <w:rPr>
      <w:rFonts w:ascii="Dubai" w:hAnsi="Dubai" w:cs="Dubai"/>
      <w:sz w:val="22"/>
      <w:szCs w:val="22"/>
      <w:lang w:eastAsia="en-US"/>
    </w:rPr>
  </w:style>
  <w:style w:type="character" w:customStyle="1" w:styleId="Section1Char">
    <w:name w:val="Section_1 Char"/>
    <w:link w:val="Section1"/>
    <w:rsid w:val="00314B1E"/>
    <w:rPr>
      <w:rFonts w:ascii="Dubai" w:hAnsi="Dubai" w:cs="Dubai"/>
      <w:b/>
      <w:bCs/>
      <w:sz w:val="24"/>
      <w:szCs w:val="24"/>
      <w:lang w:eastAsia="en-US" w:bidi="ar-EG"/>
    </w:rPr>
  </w:style>
  <w:style w:type="paragraph" w:customStyle="1" w:styleId="PartNo">
    <w:name w:val="Part_No"/>
    <w:basedOn w:val="Normal"/>
    <w:qFormat/>
    <w:rsid w:val="004A6230"/>
    <w:pPr>
      <w:keepNext/>
      <w:spacing w:before="360" w:after="120"/>
      <w:jc w:val="center"/>
    </w:pPr>
    <w:rPr>
      <w:sz w:val="28"/>
      <w:szCs w:val="28"/>
      <w:lang w:bidi="ar-EG"/>
    </w:rPr>
  </w:style>
  <w:style w:type="paragraph" w:customStyle="1" w:styleId="Reasons">
    <w:name w:val="Reasons"/>
    <w:basedOn w:val="Normal"/>
    <w:next w:val="Normal"/>
    <w:link w:val="ReasonsChar"/>
    <w:rsid w:val="00A42ADC"/>
    <w:rPr>
      <w:b/>
      <w:bCs/>
    </w:rPr>
  </w:style>
  <w:style w:type="character" w:customStyle="1" w:styleId="ReasonsChar">
    <w:name w:val="Reasons Char"/>
    <w:basedOn w:val="DefaultParagraphFont"/>
    <w:link w:val="Reasons"/>
    <w:rsid w:val="00A42ADC"/>
    <w:rPr>
      <w:rFonts w:ascii="Dubai" w:hAnsi="Dubai" w:cs="Dubai"/>
      <w:b/>
      <w:bCs/>
      <w:sz w:val="22"/>
      <w:szCs w:val="22"/>
      <w:lang w:eastAsia="en-US"/>
    </w:rPr>
  </w:style>
  <w:style w:type="paragraph" w:customStyle="1" w:styleId="TableNo">
    <w:name w:val="Table_No"/>
    <w:basedOn w:val="Normal"/>
    <w:next w:val="Normal"/>
    <w:qFormat/>
    <w:rsid w:val="001D746E"/>
    <w:pPr>
      <w:keepNext/>
      <w:spacing w:before="240" w:after="120"/>
      <w:jc w:val="center"/>
    </w:pPr>
  </w:style>
  <w:style w:type="character" w:customStyle="1" w:styleId="BalloonTextChar">
    <w:name w:val="Balloon Text Char"/>
    <w:basedOn w:val="DefaultParagraphFont"/>
    <w:link w:val="BalloonText"/>
    <w:rsid w:val="00223C6C"/>
    <w:rPr>
      <w:rFonts w:ascii="Dubai" w:hAnsi="Dubai" w:cs="Dubai"/>
      <w:sz w:val="18"/>
      <w:szCs w:val="18"/>
      <w:lang w:eastAsia="en-US"/>
    </w:rPr>
  </w:style>
  <w:style w:type="paragraph" w:customStyle="1" w:styleId="SectionNo">
    <w:name w:val="Section_No"/>
    <w:basedOn w:val="Normal"/>
    <w:next w:val="Normal"/>
    <w:rsid w:val="00694690"/>
    <w:pPr>
      <w:keepNext/>
      <w:keepLines/>
      <w:tabs>
        <w:tab w:val="left" w:pos="567"/>
        <w:tab w:val="left" w:pos="1701"/>
        <w:tab w:val="left" w:pos="2835"/>
      </w:tabs>
      <w:overflowPunct w:val="0"/>
      <w:autoSpaceDE w:val="0"/>
      <w:autoSpaceDN w:val="0"/>
      <w:adjustRightInd w:val="0"/>
      <w:spacing w:before="360" w:after="120"/>
      <w:jc w:val="center"/>
      <w:textAlignment w:val="baseline"/>
    </w:pPr>
    <w:rPr>
      <w:position w:val="2"/>
      <w:sz w:val="28"/>
      <w:szCs w:val="28"/>
      <w:lang w:val="en-GB" w:bidi="ar-EG"/>
    </w:rPr>
  </w:style>
  <w:style w:type="character" w:customStyle="1" w:styleId="Tablefreq">
    <w:name w:val="Table_freq"/>
    <w:rsid w:val="00A04CF4"/>
    <w:rPr>
      <w:rFonts w:ascii="Dubai" w:hAnsi="Dubai" w:cs="Dubai"/>
      <w:b/>
      <w:bCs/>
      <w:i w:val="0"/>
      <w:iCs w:val="0"/>
      <w:color w:val="auto"/>
      <w:sz w:val="20"/>
      <w:szCs w:val="20"/>
    </w:rPr>
  </w:style>
  <w:style w:type="paragraph" w:customStyle="1" w:styleId="RecNo">
    <w:name w:val="Rec_No"/>
    <w:basedOn w:val="Normal"/>
    <w:rsid w:val="00694690"/>
    <w:pPr>
      <w:keepNext/>
      <w:spacing w:before="360" w:after="120"/>
      <w:jc w:val="center"/>
    </w:pPr>
    <w:rPr>
      <w:sz w:val="28"/>
      <w:szCs w:val="28"/>
    </w:rPr>
  </w:style>
  <w:style w:type="table" w:styleId="TableGrid">
    <w:name w:val="Table Grid"/>
    <w:basedOn w:val="TableNormal"/>
    <w:uiPriority w:val="39"/>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4D0448"/>
    <w:pPr>
      <w:framePr w:hSpace="180" w:wrap="around" w:hAnchor="text" w:xAlign="right" w:y="-394"/>
      <w:bidi/>
      <w:spacing w:before="240" w:after="120" w:line="156" w:lineRule="auto"/>
    </w:pPr>
    <w:rPr>
      <w:rFonts w:ascii="Dubai" w:hAnsi="Dubai" w:cs="Dubai"/>
      <w:b/>
      <w:bCs/>
      <w:sz w:val="30"/>
      <w:szCs w:val="30"/>
      <w:lang w:eastAsia="en-US" w:bidi="ar-EG"/>
    </w:rPr>
  </w:style>
  <w:style w:type="paragraph" w:customStyle="1" w:styleId="Adress">
    <w:name w:val="Adress"/>
    <w:qFormat/>
    <w:rsid w:val="0012545F"/>
    <w:pPr>
      <w:framePr w:hSpace="180" w:wrap="around" w:hAnchor="text" w:xAlign="right" w:y="-394"/>
      <w:bidi/>
      <w:spacing w:before="60" w:after="60" w:line="300" w:lineRule="exact"/>
    </w:pPr>
    <w:rPr>
      <w:rFonts w:ascii="Dubai" w:hAnsi="Dubai" w:cs="Dubai"/>
      <w:b/>
      <w:bCs/>
      <w:sz w:val="22"/>
      <w:szCs w:val="22"/>
      <w:lang w:eastAsia="en-US" w:bidi="ar-EG"/>
    </w:rPr>
  </w:style>
  <w:style w:type="paragraph" w:customStyle="1" w:styleId="AnnexNo">
    <w:name w:val="Annex_No"/>
    <w:basedOn w:val="Normal"/>
    <w:qFormat/>
    <w:rsid w:val="00694690"/>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Annextitle">
    <w:name w:val="Annex_title"/>
    <w:basedOn w:val="Normal"/>
    <w:next w:val="Normal"/>
    <w:link w:val="AnnextitleChar"/>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character" w:customStyle="1" w:styleId="AnnextitleChar">
    <w:name w:val="Annex_title Char"/>
    <w:basedOn w:val="DefaultParagraphFont"/>
    <w:link w:val="Annextitle"/>
    <w:rsid w:val="00694690"/>
    <w:rPr>
      <w:rFonts w:ascii="Dubai" w:hAnsi="Dubai" w:cs="Dubai"/>
      <w:b/>
      <w:bCs/>
      <w:sz w:val="28"/>
      <w:szCs w:val="28"/>
      <w:lang w:eastAsia="en-US"/>
    </w:rPr>
  </w:style>
  <w:style w:type="paragraph" w:customStyle="1" w:styleId="Appendixtitle">
    <w:name w:val="Appendix_title"/>
    <w:basedOn w:val="Annextitle"/>
    <w:next w:val="Normal"/>
    <w:rsid w:val="00694690"/>
  </w:style>
  <w:style w:type="paragraph" w:customStyle="1" w:styleId="Restitle">
    <w:name w:val="Res_title"/>
    <w:basedOn w:val="Annextitle"/>
    <w:next w:val="Normal"/>
    <w:link w:val="RestitleChar"/>
    <w:rsid w:val="00B039AD"/>
  </w:style>
  <w:style w:type="character" w:customStyle="1" w:styleId="RestitleChar">
    <w:name w:val="Res_title Char"/>
    <w:basedOn w:val="AnnextitleChar"/>
    <w:link w:val="Restitle"/>
    <w:rsid w:val="00B039AD"/>
    <w:rPr>
      <w:rFonts w:ascii="Dubai" w:hAnsi="Dubai" w:cs="Dubai"/>
      <w:b/>
      <w:bCs/>
      <w:sz w:val="28"/>
      <w:szCs w:val="28"/>
      <w:lang w:eastAsia="en-US"/>
    </w:rPr>
  </w:style>
  <w:style w:type="paragraph" w:customStyle="1" w:styleId="Headingi">
    <w:name w:val="Heading_i"/>
    <w:basedOn w:val="Heading3"/>
    <w:next w:val="Normal"/>
    <w:qFormat/>
    <w:rsid w:val="00694690"/>
    <w:pPr>
      <w:keepLines/>
      <w:tabs>
        <w:tab w:val="left" w:pos="567"/>
        <w:tab w:val="left" w:pos="1701"/>
        <w:tab w:val="left" w:pos="2835"/>
      </w:tabs>
      <w:overflowPunct w:val="0"/>
      <w:autoSpaceDE w:val="0"/>
      <w:autoSpaceDN w:val="0"/>
      <w:adjustRightInd w:val="0"/>
      <w:ind w:left="0" w:firstLine="0"/>
      <w:textAlignment w:val="baseline"/>
      <w:outlineLvl w:val="0"/>
    </w:pPr>
    <w:rPr>
      <w:b w:val="0"/>
      <w:bCs w:val="0"/>
      <w:i/>
      <w:iCs/>
      <w:kern w:val="0"/>
      <w:position w:val="2"/>
      <w:sz w:val="24"/>
      <w:szCs w:val="24"/>
      <w:lang w:val="en-GB"/>
    </w:rPr>
  </w:style>
  <w:style w:type="paragraph" w:customStyle="1" w:styleId="RepNo">
    <w:name w:val="Rep_No"/>
    <w:basedOn w:val="RecNo"/>
    <w:next w:val="Normal"/>
    <w:rsid w:val="0069526C"/>
    <w:pPr>
      <w:tabs>
        <w:tab w:val="left" w:pos="567"/>
        <w:tab w:val="left" w:pos="1701"/>
        <w:tab w:val="left" w:pos="2835"/>
      </w:tabs>
      <w:overflowPunct w:val="0"/>
      <w:autoSpaceDE w:val="0"/>
      <w:autoSpaceDN w:val="0"/>
      <w:adjustRightInd w:val="0"/>
      <w:textAlignment w:val="baseline"/>
    </w:pPr>
    <w:rPr>
      <w:lang w:val="en-GB" w:bidi="ar-EG"/>
    </w:rPr>
  </w:style>
  <w:style w:type="paragraph" w:customStyle="1" w:styleId="Reptitle">
    <w:name w:val="Rep_title"/>
    <w:basedOn w:val="Rectitle"/>
    <w:next w:val="Normal"/>
    <w:rsid w:val="0069526C"/>
  </w:style>
  <w:style w:type="paragraph" w:customStyle="1" w:styleId="Rectitle">
    <w:name w:val="Rec_title"/>
    <w:basedOn w:val="Annextitle"/>
    <w:autoRedefine/>
    <w:qFormat/>
    <w:rsid w:val="00B039AD"/>
  </w:style>
  <w:style w:type="paragraph" w:customStyle="1" w:styleId="Parttitle">
    <w:name w:val="Part_title"/>
    <w:basedOn w:val="Normal"/>
    <w:qFormat/>
    <w:rsid w:val="00694690"/>
    <w:pPr>
      <w:keepNext/>
      <w:overflowPunct w:val="0"/>
      <w:autoSpaceDE w:val="0"/>
      <w:autoSpaceDN w:val="0"/>
      <w:adjustRightInd w:val="0"/>
      <w:spacing w:after="360"/>
      <w:jc w:val="center"/>
      <w:textAlignment w:val="baseline"/>
    </w:pPr>
    <w:rPr>
      <w:b/>
      <w:bCs/>
      <w:sz w:val="28"/>
      <w:szCs w:val="28"/>
      <w:lang w:val="en-GB" w:bidi="ar-EG"/>
    </w:rPr>
  </w:style>
  <w:style w:type="paragraph" w:customStyle="1" w:styleId="Normalend">
    <w:name w:val="Normal_end"/>
    <w:basedOn w:val="Normal"/>
    <w:qFormat/>
    <w:rsid w:val="00BD6291"/>
    <w:rPr>
      <w:lang w:bidi="ar-EG"/>
    </w:rPr>
  </w:style>
  <w:style w:type="paragraph" w:customStyle="1" w:styleId="FigureNo">
    <w:name w:val="Figure_No"/>
    <w:basedOn w:val="Normal"/>
    <w:qFormat/>
    <w:rsid w:val="008614B8"/>
    <w:pPr>
      <w:keepNext/>
      <w:keepLines/>
      <w:overflowPunct w:val="0"/>
      <w:autoSpaceDE w:val="0"/>
      <w:autoSpaceDN w:val="0"/>
      <w:adjustRightInd w:val="0"/>
      <w:spacing w:before="240"/>
      <w:jc w:val="center"/>
      <w:textAlignment w:val="baseline"/>
    </w:pPr>
  </w:style>
  <w:style w:type="paragraph" w:customStyle="1" w:styleId="AppendixNo">
    <w:name w:val="Appendix_No"/>
    <w:basedOn w:val="AnnexNo"/>
    <w:qFormat/>
    <w:rsid w:val="004A6230"/>
  </w:style>
  <w:style w:type="paragraph" w:customStyle="1" w:styleId="Section1">
    <w:name w:val="Section_1"/>
    <w:basedOn w:val="Reptitle"/>
    <w:link w:val="Section1Char"/>
    <w:qFormat/>
    <w:rsid w:val="00314B1E"/>
    <w:rPr>
      <w:sz w:val="24"/>
      <w:szCs w:val="24"/>
      <w:lang w:bidi="ar-EG"/>
    </w:rPr>
  </w:style>
  <w:style w:type="paragraph" w:customStyle="1" w:styleId="DecisionNoTitle">
    <w:name w:val="Decision_No&amp;Title"/>
    <w:basedOn w:val="Normal"/>
    <w:qFormat/>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DecisionNo">
    <w:name w:val="Decision_No"/>
    <w:basedOn w:val="Normal"/>
    <w:qFormat/>
    <w:rsid w:val="004A6230"/>
    <w:pPr>
      <w:keepNext/>
      <w:tabs>
        <w:tab w:val="left" w:pos="567"/>
        <w:tab w:val="left" w:pos="1701"/>
        <w:tab w:val="left" w:pos="2835"/>
      </w:tabs>
      <w:overflowPunct w:val="0"/>
      <w:autoSpaceDE w:val="0"/>
      <w:autoSpaceDN w:val="0"/>
      <w:adjustRightInd w:val="0"/>
      <w:spacing w:before="360" w:after="120"/>
      <w:jc w:val="center"/>
      <w:textAlignment w:val="baseline"/>
    </w:pPr>
    <w:rPr>
      <w:sz w:val="28"/>
      <w:szCs w:val="28"/>
      <w:lang w:val="en-GB" w:bidi="ar-EG"/>
    </w:rPr>
  </w:style>
  <w:style w:type="paragraph" w:customStyle="1" w:styleId="Decisiontitle">
    <w:name w:val="Decision_title"/>
    <w:basedOn w:val="Normal"/>
    <w:qFormat/>
    <w:rsid w:val="00694690"/>
    <w:pPr>
      <w:keepNext/>
      <w:tabs>
        <w:tab w:val="left" w:pos="567"/>
        <w:tab w:val="left" w:pos="1701"/>
        <w:tab w:val="left" w:pos="2835"/>
      </w:tabs>
      <w:overflowPunct w:val="0"/>
      <w:autoSpaceDE w:val="0"/>
      <w:autoSpaceDN w:val="0"/>
      <w:adjustRightInd w:val="0"/>
      <w:spacing w:after="360"/>
      <w:jc w:val="center"/>
      <w:textAlignment w:val="baseline"/>
    </w:pPr>
    <w:rPr>
      <w:b/>
      <w:bCs/>
      <w:sz w:val="28"/>
      <w:szCs w:val="28"/>
    </w:rPr>
  </w:style>
  <w:style w:type="paragraph" w:customStyle="1" w:styleId="AnnexRef">
    <w:name w:val="Annex_Ref"/>
    <w:qFormat/>
    <w:rsid w:val="00223C6C"/>
    <w:pPr>
      <w:bidi/>
      <w:spacing w:before="480" w:line="192" w:lineRule="auto"/>
    </w:pPr>
    <w:rPr>
      <w:rFonts w:ascii="Dubai" w:hAnsi="Dubai" w:cs="Dubai"/>
      <w:b/>
      <w:bCs/>
      <w:sz w:val="22"/>
      <w:szCs w:val="22"/>
      <w:lang w:eastAsia="en-US" w:bidi="ar-SY"/>
    </w:rPr>
  </w:style>
  <w:style w:type="paragraph" w:customStyle="1" w:styleId="Figuretitle">
    <w:name w:val="Figure_title"/>
    <w:qFormat/>
    <w:rsid w:val="0007064B"/>
    <w:pPr>
      <w:keepLines/>
      <w:bidi/>
      <w:spacing w:before="120" w:after="360" w:line="192" w:lineRule="auto"/>
      <w:jc w:val="center"/>
    </w:pPr>
    <w:rPr>
      <w:rFonts w:ascii="Dubai" w:hAnsi="Dubai" w:cs="Dubai"/>
      <w:b/>
      <w:bCs/>
      <w:sz w:val="22"/>
      <w:szCs w:val="22"/>
      <w:lang w:eastAsia="en-US" w:bidi="ar-EG"/>
    </w:rPr>
  </w:style>
  <w:style w:type="paragraph" w:styleId="List">
    <w:name w:val="List"/>
    <w:basedOn w:val="Normal"/>
    <w:semiHidden/>
    <w:rsid w:val="00123AA6"/>
  </w:style>
  <w:style w:type="paragraph" w:styleId="ListBullet5">
    <w:name w:val="List Bullet 5"/>
    <w:basedOn w:val="Normal"/>
    <w:semiHidden/>
    <w:rsid w:val="00EE60E9"/>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123AA6"/>
  </w:style>
  <w:style w:type="paragraph" w:styleId="ListNumber">
    <w:name w:val="List Number"/>
    <w:basedOn w:val="Normal"/>
    <w:semiHidden/>
    <w:rsid w:val="00EE60E9"/>
  </w:style>
  <w:style w:type="paragraph" w:styleId="ListNumber4">
    <w:name w:val="List Number 4"/>
    <w:basedOn w:val="Normal"/>
    <w:semiHidden/>
    <w:rsid w:val="00EE60E9"/>
    <w:pPr>
      <w:tabs>
        <w:tab w:val="clear" w:pos="1191"/>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aliases w:val="Bullets,Dot pt,F5 List Paragraph,List Paragraph (numbered (a)),List Paragraph 1,List Paragraph- Con,List Paragraph1,List Paragraph11,NUMBERED PARAGRAPH,No Spacing1,Recommendation,References,ReferencesCxSpLast,Use Case List Paragraph,lp1"/>
    <w:basedOn w:val="Normal"/>
    <w:link w:val="ListParagraphChar"/>
    <w:uiPriority w:val="34"/>
    <w:qFormat/>
    <w:rsid w:val="00EE60E9"/>
    <w:pPr>
      <w:ind w:left="720"/>
      <w:contextualSpacing/>
    </w:pPr>
  </w:style>
  <w:style w:type="paragraph" w:customStyle="1" w:styleId="Logo-1">
    <w:name w:val="Logo-1"/>
    <w:basedOn w:val="LOGO"/>
    <w:qFormat/>
    <w:rsid w:val="00123AA6"/>
    <w:pPr>
      <w:framePr w:wrap="around"/>
    </w:pPr>
  </w:style>
  <w:style w:type="paragraph" w:customStyle="1" w:styleId="Dash">
    <w:name w:val="Dash"/>
    <w:basedOn w:val="Normal"/>
    <w:qFormat/>
    <w:rsid w:val="00F146AC"/>
    <w:pPr>
      <w:spacing w:before="600"/>
      <w:jc w:val="center"/>
    </w:pPr>
    <w:rPr>
      <w:noProof/>
      <w:lang w:bidi="ar-EG"/>
    </w:rPr>
  </w:style>
  <w:style w:type="paragraph" w:customStyle="1" w:styleId="Tablefin">
    <w:name w:val="Table_fin"/>
    <w:basedOn w:val="Normal"/>
    <w:rsid w:val="00A04CF4"/>
    <w:pPr>
      <w:overflowPunct w:val="0"/>
      <w:autoSpaceDE w:val="0"/>
      <w:autoSpaceDN w:val="0"/>
      <w:bidi w:val="0"/>
      <w:adjustRightInd w:val="0"/>
      <w:spacing w:before="60" w:after="60" w:line="260" w:lineRule="exact"/>
      <w:textAlignment w:val="baseline"/>
    </w:pPr>
    <w:rPr>
      <w:sz w:val="12"/>
      <w:szCs w:val="12"/>
      <w:lang w:val="fr-FR"/>
    </w:rPr>
  </w:style>
  <w:style w:type="paragraph" w:customStyle="1" w:styleId="Agendaitem">
    <w:name w:val="Agenda_item"/>
    <w:qFormat/>
    <w:rsid w:val="00DE7387"/>
    <w:pPr>
      <w:keepNext/>
      <w:bidi/>
      <w:spacing w:before="240" w:after="120" w:line="192" w:lineRule="auto"/>
      <w:jc w:val="center"/>
    </w:pPr>
    <w:rPr>
      <w:rFonts w:ascii="Dubai" w:hAnsi="Dubai" w:cs="Dubai"/>
      <w:sz w:val="28"/>
      <w:szCs w:val="28"/>
      <w:lang w:val="en-GB" w:eastAsia="en-US" w:bidi="ar-EG"/>
    </w:rPr>
  </w:style>
  <w:style w:type="paragraph" w:customStyle="1" w:styleId="subsection1">
    <w:name w:val="subsection_1‎"/>
    <w:basedOn w:val="Section1"/>
    <w:qFormat/>
    <w:rsid w:val="008614B8"/>
  </w:style>
  <w:style w:type="paragraph" w:customStyle="1" w:styleId="ArtNo">
    <w:name w:val="Art_No"/>
    <w:qFormat/>
    <w:rsid w:val="00694690"/>
    <w:pPr>
      <w:keepNext/>
      <w:bidi/>
      <w:spacing w:before="360" w:after="120" w:line="192" w:lineRule="auto"/>
      <w:jc w:val="center"/>
    </w:pPr>
    <w:rPr>
      <w:rFonts w:ascii="Dubai" w:hAnsi="Dubai" w:cs="Dubai"/>
      <w:sz w:val="28"/>
      <w:szCs w:val="28"/>
      <w:lang w:eastAsia="en-US" w:bidi="ar-EG"/>
    </w:rPr>
  </w:style>
  <w:style w:type="paragraph" w:customStyle="1" w:styleId="Arttitle">
    <w:name w:val="Art_title"/>
    <w:qFormat/>
    <w:rsid w:val="00694690"/>
    <w:pPr>
      <w:keepNext/>
      <w:bidi/>
      <w:spacing w:before="120" w:after="360" w:line="192" w:lineRule="auto"/>
      <w:jc w:val="center"/>
    </w:pPr>
    <w:rPr>
      <w:rFonts w:ascii="Dubai" w:hAnsi="Dubai" w:cs="Dubai"/>
      <w:b/>
      <w:bCs/>
      <w:sz w:val="28"/>
      <w:szCs w:val="28"/>
      <w:lang w:eastAsia="en-US" w:bidi="ar-EG"/>
    </w:rPr>
  </w:style>
  <w:style w:type="paragraph" w:customStyle="1" w:styleId="Tablelegend">
    <w:name w:val="Table_legend"/>
    <w:basedOn w:val="Normal"/>
    <w:link w:val="TablelegendChar"/>
    <w:rsid w:val="008614B8"/>
    <w:pPr>
      <w:tabs>
        <w:tab w:val="left" w:pos="283"/>
        <w:tab w:val="left" w:pos="1531"/>
        <w:tab w:val="left" w:pos="2041"/>
      </w:tabs>
      <w:overflowPunct w:val="0"/>
      <w:autoSpaceDE w:val="0"/>
      <w:autoSpaceDN w:val="0"/>
      <w:adjustRightInd w:val="0"/>
      <w:spacing w:before="60" w:after="60" w:line="260" w:lineRule="exact"/>
      <w:ind w:left="567" w:hanging="567"/>
      <w:textAlignment w:val="baseline"/>
    </w:pPr>
    <w:rPr>
      <w:sz w:val="20"/>
      <w:szCs w:val="20"/>
      <w:lang w:eastAsia="zh-CN" w:bidi="ar-EG"/>
    </w:rPr>
  </w:style>
  <w:style w:type="character" w:customStyle="1" w:styleId="TablelegendChar">
    <w:name w:val="Table_legend Char"/>
    <w:link w:val="Tablelegend"/>
    <w:rsid w:val="008614B8"/>
    <w:rPr>
      <w:rFonts w:ascii="Dubai" w:hAnsi="Dubai" w:cs="Dubai"/>
      <w:lang w:bidi="ar-EG"/>
    </w:rPr>
  </w:style>
  <w:style w:type="paragraph" w:customStyle="1" w:styleId="Section3">
    <w:name w:val="Section_3‎"/>
    <w:qFormat/>
    <w:rsid w:val="00694690"/>
    <w:pPr>
      <w:keepNext/>
      <w:jc w:val="center"/>
    </w:pPr>
    <w:rPr>
      <w:rFonts w:ascii="Dubai" w:hAnsi="Dubai" w:cs="Dubai"/>
      <w:sz w:val="24"/>
      <w:szCs w:val="24"/>
      <w:lang w:eastAsia="en-US" w:bidi="ar-EG"/>
    </w:rPr>
  </w:style>
  <w:style w:type="paragraph" w:customStyle="1" w:styleId="Chapno">
    <w:name w:val="Chap_no"/>
    <w:basedOn w:val="Normal"/>
    <w:qFormat/>
    <w:rsid w:val="00694690"/>
    <w:pPr>
      <w:keepNext/>
      <w:overflowPunct w:val="0"/>
      <w:autoSpaceDE w:val="0"/>
      <w:autoSpaceDN w:val="0"/>
      <w:adjustRightInd w:val="0"/>
      <w:spacing w:before="360" w:after="120"/>
      <w:jc w:val="center"/>
      <w:textAlignment w:val="baseline"/>
    </w:pPr>
    <w:rPr>
      <w:sz w:val="28"/>
      <w:szCs w:val="28"/>
      <w:lang w:val="en-GB" w:bidi="ar-EG"/>
    </w:rPr>
  </w:style>
  <w:style w:type="paragraph" w:customStyle="1" w:styleId="Chaptitle">
    <w:name w:val="Chap_title"/>
    <w:basedOn w:val="Agendaitem"/>
    <w:qFormat/>
    <w:rsid w:val="004A6230"/>
    <w:pPr>
      <w:spacing w:before="120" w:after="360"/>
    </w:pPr>
    <w:rPr>
      <w:b/>
      <w:bCs/>
    </w:rPr>
  </w:style>
  <w:style w:type="paragraph" w:customStyle="1" w:styleId="ApptoAnnex">
    <w:name w:val="App_to_Annex"/>
    <w:basedOn w:val="AppendixNo"/>
    <w:qFormat/>
    <w:rsid w:val="004A6230"/>
    <w:pPr>
      <w:framePr w:hSpace="180" w:wrap="around" w:vAnchor="page" w:hAnchor="text" w:xAlign="right" w:y="721"/>
    </w:pPr>
  </w:style>
  <w:style w:type="paragraph" w:customStyle="1" w:styleId="AppArttitle">
    <w:name w:val="App_Art_title"/>
    <w:basedOn w:val="Arttitle"/>
    <w:next w:val="Normalaftertitle"/>
    <w:qFormat/>
    <w:rsid w:val="004A6230"/>
  </w:style>
  <w:style w:type="paragraph" w:customStyle="1" w:styleId="AppArtNo">
    <w:name w:val="App_Art_No"/>
    <w:basedOn w:val="ArtNo"/>
    <w:next w:val="AppArttitle"/>
    <w:qFormat/>
    <w:rsid w:val="004A6230"/>
  </w:style>
  <w:style w:type="paragraph" w:customStyle="1" w:styleId="Volumetitle">
    <w:name w:val="Volume_title"/>
    <w:basedOn w:val="ArtNo"/>
    <w:qFormat/>
    <w:rsid w:val="00486B2B"/>
    <w:pPr>
      <w:spacing w:after="360"/>
    </w:pPr>
    <w:rPr>
      <w:b/>
      <w:bCs/>
      <w:sz w:val="30"/>
      <w:szCs w:val="30"/>
    </w:rPr>
  </w:style>
  <w:style w:type="paragraph" w:customStyle="1" w:styleId="Equationlegend">
    <w:name w:val="Equation_legend"/>
    <w:basedOn w:val="NormalIndent"/>
    <w:rsid w:val="007710F5"/>
    <w:pPr>
      <w:tabs>
        <w:tab w:val="right" w:pos="1814"/>
      </w:tabs>
      <w:overflowPunct w:val="0"/>
      <w:autoSpaceDE w:val="0"/>
      <w:autoSpaceDN w:val="0"/>
      <w:bidi w:val="0"/>
      <w:adjustRightInd w:val="0"/>
      <w:spacing w:before="80"/>
      <w:ind w:left="2041" w:hanging="2041"/>
      <w:textAlignment w:val="baseline"/>
    </w:pPr>
    <w:rPr>
      <w:lang w:val="en-GB"/>
    </w:rPr>
  </w:style>
  <w:style w:type="paragraph" w:customStyle="1" w:styleId="Part1">
    <w:name w:val="Part_1"/>
    <w:basedOn w:val="Parttitle"/>
    <w:qFormat/>
    <w:rsid w:val="00BD6291"/>
    <w:pPr>
      <w:tabs>
        <w:tab w:val="clear" w:pos="794"/>
        <w:tab w:val="clear" w:pos="1191"/>
        <w:tab w:val="clear" w:pos="1588"/>
        <w:tab w:val="clear" w:pos="1985"/>
        <w:tab w:val="left" w:pos="1928"/>
        <w:tab w:val="left" w:pos="2495"/>
        <w:tab w:val="center" w:pos="4820"/>
      </w:tabs>
      <w:overflowPunct/>
      <w:autoSpaceDE/>
      <w:autoSpaceDN/>
      <w:adjustRightInd/>
      <w:textAlignment w:val="auto"/>
    </w:pPr>
    <w:rPr>
      <w:sz w:val="24"/>
      <w:szCs w:val="24"/>
      <w:lang w:val="en-US"/>
    </w:rPr>
  </w:style>
  <w:style w:type="paragraph" w:customStyle="1" w:styleId="Section2">
    <w:name w:val="Section_2"/>
    <w:basedOn w:val="Section1"/>
    <w:rsid w:val="008614B8"/>
    <w:pPr>
      <w:tabs>
        <w:tab w:val="clear" w:pos="567"/>
        <w:tab w:val="clear" w:pos="1701"/>
        <w:tab w:val="clear" w:pos="2835"/>
        <w:tab w:val="center" w:pos="4820"/>
      </w:tabs>
      <w:bidi w:val="0"/>
    </w:pPr>
    <w:rPr>
      <w:b w:val="0"/>
      <w:bCs w:val="0"/>
      <w:i/>
      <w:iCs/>
      <w:lang w:val="en-GB" w:bidi="ar-SA"/>
    </w:rPr>
  </w:style>
  <w:style w:type="paragraph" w:customStyle="1" w:styleId="Committee">
    <w:name w:val="Committee"/>
    <w:basedOn w:val="Normal"/>
    <w:qFormat/>
    <w:rsid w:val="00136B82"/>
    <w:pPr>
      <w:framePr w:hSpace="180" w:wrap="around" w:hAnchor="margin" w:y="-675"/>
      <w:tabs>
        <w:tab w:val="left" w:pos="851"/>
      </w:tabs>
      <w:overflowPunct w:val="0"/>
      <w:autoSpaceDE w:val="0"/>
      <w:autoSpaceDN w:val="0"/>
      <w:bidi w:val="0"/>
      <w:adjustRightInd w:val="0"/>
      <w:spacing w:before="60" w:after="60" w:line="300" w:lineRule="exact"/>
      <w:jc w:val="left"/>
      <w:textAlignment w:val="baseline"/>
    </w:pPr>
    <w:rPr>
      <w:b/>
      <w:bCs/>
      <w:lang w:val="en-GB"/>
    </w:rPr>
  </w:style>
  <w:style w:type="paragraph" w:customStyle="1" w:styleId="Headingsplit">
    <w:name w:val="Heading_split"/>
    <w:basedOn w:val="Heading3"/>
    <w:next w:val="Normal"/>
    <w:qFormat/>
    <w:rsid w:val="00726744"/>
    <w:pPr>
      <w:keepLines/>
      <w:tabs>
        <w:tab w:val="left" w:pos="1701"/>
        <w:tab w:val="left" w:pos="2835"/>
      </w:tabs>
      <w:overflowPunct w:val="0"/>
      <w:autoSpaceDE w:val="0"/>
      <w:autoSpaceDN w:val="0"/>
      <w:adjustRightInd w:val="0"/>
      <w:ind w:left="0" w:firstLine="0"/>
      <w:textAlignment w:val="baseline"/>
      <w:outlineLvl w:val="0"/>
    </w:pPr>
    <w:rPr>
      <w:b w:val="0"/>
      <w:bCs w:val="0"/>
      <w:i/>
      <w:iCs/>
      <w:kern w:val="0"/>
      <w:position w:val="2"/>
      <w:lang w:val="en-GB"/>
    </w:rPr>
  </w:style>
  <w:style w:type="character" w:customStyle="1" w:styleId="Provsplit">
    <w:name w:val="Prov_split"/>
    <w:basedOn w:val="DefaultParagraphFont"/>
    <w:qFormat/>
    <w:rsid w:val="006779A4"/>
    <w:rPr>
      <w:rFonts w:ascii="Dubai" w:hAnsi="Dubai" w:cs="Dubai"/>
      <w:b w:val="0"/>
      <w:bCs w:val="0"/>
      <w:i w:val="0"/>
      <w:iCs w:val="0"/>
    </w:rPr>
  </w:style>
  <w:style w:type="paragraph" w:customStyle="1" w:styleId="Methodheading1">
    <w:name w:val="Method_heading1"/>
    <w:basedOn w:val="Heading1"/>
    <w:next w:val="Normal"/>
    <w:qFormat/>
    <w:rsid w:val="002D6BB4"/>
  </w:style>
  <w:style w:type="paragraph" w:customStyle="1" w:styleId="Methodheading2">
    <w:name w:val="Method_heading2"/>
    <w:basedOn w:val="Heading2"/>
    <w:next w:val="Normal"/>
    <w:qFormat/>
    <w:rsid w:val="00423A40"/>
  </w:style>
  <w:style w:type="paragraph" w:customStyle="1" w:styleId="Methodheading3">
    <w:name w:val="Method_heading3"/>
    <w:basedOn w:val="Heading3"/>
    <w:next w:val="Normal"/>
    <w:qFormat/>
    <w:rsid w:val="00423A40"/>
    <w:pPr>
      <w:spacing w:before="200"/>
    </w:pPr>
  </w:style>
  <w:style w:type="paragraph" w:customStyle="1" w:styleId="Methodheading4">
    <w:name w:val="Method_heading4"/>
    <w:basedOn w:val="Heading4"/>
    <w:next w:val="Normal"/>
    <w:qFormat/>
    <w:rsid w:val="00423A40"/>
    <w:pPr>
      <w:spacing w:before="200"/>
    </w:pPr>
  </w:style>
  <w:style w:type="paragraph" w:customStyle="1" w:styleId="Tablesplit">
    <w:name w:val="Table_split"/>
    <w:basedOn w:val="Normal"/>
    <w:qFormat/>
    <w:rsid w:val="00A3584A"/>
    <w:pPr>
      <w:keepNext/>
      <w:tabs>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60" w:after="60" w:line="260" w:lineRule="exact"/>
      <w:ind w:left="108" w:right="-113"/>
      <w:jc w:val="left"/>
      <w:textAlignment w:val="baseline"/>
    </w:pPr>
    <w:rPr>
      <w:b/>
      <w:bCs/>
      <w:sz w:val="20"/>
      <w:szCs w:val="20"/>
      <w:lang w:val="en-GB"/>
    </w:rPr>
  </w:style>
  <w:style w:type="paragraph" w:customStyle="1" w:styleId="MethodHeadingb">
    <w:name w:val="Method_Headingb"/>
    <w:basedOn w:val="Headingb"/>
    <w:next w:val="Normal"/>
    <w:qFormat/>
    <w:rsid w:val="008614B8"/>
    <w:pPr>
      <w:spacing w:before="200"/>
      <w:ind w:left="1134" w:hanging="1134"/>
    </w:pPr>
  </w:style>
  <w:style w:type="character" w:customStyle="1" w:styleId="TableheadChar">
    <w:name w:val="Table_head Char"/>
    <w:basedOn w:val="DefaultParagraphFont"/>
    <w:link w:val="Tablehead"/>
    <w:locked/>
    <w:rsid w:val="008614B8"/>
    <w:rPr>
      <w:rFonts w:ascii="Dubai" w:hAnsi="Dubai" w:cs="Dubai"/>
      <w:b/>
      <w:bCs/>
      <w:lang w:eastAsia="en-US" w:bidi="ar-EG"/>
    </w:rPr>
  </w:style>
  <w:style w:type="character" w:customStyle="1" w:styleId="TabletitleChar">
    <w:name w:val="Table_title Char"/>
    <w:link w:val="Tabletitle"/>
    <w:rsid w:val="00A42ADC"/>
    <w:rPr>
      <w:rFonts w:ascii="Dubai" w:hAnsi="Dubai" w:cs="Dubai"/>
      <w:b/>
      <w:bCs/>
      <w:sz w:val="22"/>
      <w:szCs w:val="22"/>
      <w:lang w:eastAsia="en-US"/>
    </w:rPr>
  </w:style>
  <w:style w:type="paragraph" w:customStyle="1" w:styleId="TabletextS5">
    <w:name w:val="Table_textS5"/>
    <w:basedOn w:val="Normal"/>
    <w:rsid w:val="001D746E"/>
    <w:pPr>
      <w:tabs>
        <w:tab w:val="left" w:pos="3016"/>
      </w:tabs>
      <w:overflowPunct w:val="0"/>
      <w:autoSpaceDE w:val="0"/>
      <w:autoSpaceDN w:val="0"/>
      <w:adjustRightInd w:val="0"/>
      <w:spacing w:before="60" w:after="60" w:line="240" w:lineRule="exact"/>
      <w:jc w:val="left"/>
      <w:textAlignment w:val="baseline"/>
    </w:pPr>
    <w:rPr>
      <w:sz w:val="20"/>
      <w:szCs w:val="20"/>
      <w:lang w:bidi="ar-EG"/>
    </w:rPr>
  </w:style>
  <w:style w:type="paragraph" w:styleId="NormalIndent">
    <w:name w:val="Normal Indent"/>
    <w:basedOn w:val="Normal"/>
    <w:semiHidden/>
    <w:unhideWhenUsed/>
    <w:rsid w:val="00BD6291"/>
    <w:pPr>
      <w:ind w:left="720"/>
    </w:pPr>
  </w:style>
  <w:style w:type="paragraph" w:customStyle="1" w:styleId="Tabletext">
    <w:name w:val="Table_text"/>
    <w:basedOn w:val="Normal"/>
    <w:rsid w:val="008614B8"/>
    <w:pPr>
      <w:tabs>
        <w:tab w:val="left" w:pos="284"/>
        <w:tab w:val="left" w:pos="567"/>
        <w:tab w:val="left" w:pos="851"/>
        <w:tab w:val="left" w:pos="1021"/>
        <w:tab w:val="left" w:pos="1418"/>
        <w:tab w:val="left" w:pos="2552"/>
        <w:tab w:val="left" w:pos="2835"/>
        <w:tab w:val="left" w:pos="3119"/>
        <w:tab w:val="left" w:pos="3402"/>
        <w:tab w:val="left" w:pos="3686"/>
        <w:tab w:val="left" w:pos="3969"/>
      </w:tabs>
      <w:spacing w:before="60" w:after="60" w:line="240" w:lineRule="exact"/>
    </w:pPr>
    <w:rPr>
      <w:sz w:val="20"/>
      <w:szCs w:val="20"/>
      <w:lang w:eastAsia="zh-CN"/>
    </w:rPr>
  </w:style>
  <w:style w:type="paragraph" w:styleId="Bibliography">
    <w:name w:val="Bibliography"/>
    <w:basedOn w:val="Normal"/>
    <w:next w:val="Normal"/>
    <w:uiPriority w:val="37"/>
    <w:unhideWhenUsed/>
    <w:rsid w:val="00223C6C"/>
  </w:style>
  <w:style w:type="paragraph" w:styleId="BlockText">
    <w:name w:val="Block Text"/>
    <w:basedOn w:val="Normal"/>
    <w:unhideWhenUsed/>
    <w:rsid w:val="00223C6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1" w:right="1151"/>
    </w:pPr>
    <w:rPr>
      <w:rFonts w:eastAsiaTheme="minorEastAsia"/>
      <w:i/>
      <w:iCs/>
      <w:color w:val="4F81BD" w:themeColor="accent1"/>
    </w:rPr>
  </w:style>
  <w:style w:type="paragraph" w:styleId="BodyText">
    <w:name w:val="Body Text"/>
    <w:basedOn w:val="Normal"/>
    <w:link w:val="BodyTextChar"/>
    <w:unhideWhenUsed/>
    <w:rsid w:val="00223C6C"/>
  </w:style>
  <w:style w:type="character" w:customStyle="1" w:styleId="BodyTextChar">
    <w:name w:val="Body Text Char"/>
    <w:basedOn w:val="DefaultParagraphFont"/>
    <w:link w:val="BodyText"/>
    <w:rsid w:val="00223C6C"/>
    <w:rPr>
      <w:rFonts w:ascii="Dubai" w:hAnsi="Dubai" w:cs="Dubai"/>
      <w:sz w:val="22"/>
      <w:szCs w:val="22"/>
      <w:lang w:eastAsia="en-US"/>
    </w:rPr>
  </w:style>
  <w:style w:type="paragraph" w:styleId="BodyText2">
    <w:name w:val="Body Text 2"/>
    <w:basedOn w:val="Normal"/>
    <w:link w:val="BodyText2Char"/>
    <w:unhideWhenUsed/>
    <w:rsid w:val="00223C6C"/>
  </w:style>
  <w:style w:type="character" w:customStyle="1" w:styleId="BodyText2Char">
    <w:name w:val="Body Text 2 Char"/>
    <w:basedOn w:val="DefaultParagraphFont"/>
    <w:link w:val="BodyText2"/>
    <w:rsid w:val="00223C6C"/>
    <w:rPr>
      <w:rFonts w:ascii="Dubai" w:hAnsi="Dubai" w:cs="Dubai"/>
      <w:sz w:val="22"/>
      <w:szCs w:val="22"/>
      <w:lang w:eastAsia="en-US"/>
    </w:rPr>
  </w:style>
  <w:style w:type="paragraph" w:styleId="BodyText3">
    <w:name w:val="Body Text 3"/>
    <w:basedOn w:val="Normal"/>
    <w:link w:val="BodyText3Char"/>
    <w:unhideWhenUsed/>
    <w:rsid w:val="00223C6C"/>
    <w:rPr>
      <w:sz w:val="16"/>
      <w:szCs w:val="16"/>
    </w:rPr>
  </w:style>
  <w:style w:type="character" w:customStyle="1" w:styleId="BodyText3Char">
    <w:name w:val="Body Text 3 Char"/>
    <w:basedOn w:val="DefaultParagraphFont"/>
    <w:link w:val="BodyText3"/>
    <w:rsid w:val="00223C6C"/>
    <w:rPr>
      <w:rFonts w:ascii="Dubai" w:hAnsi="Dubai" w:cs="Dubai"/>
      <w:sz w:val="16"/>
      <w:szCs w:val="16"/>
      <w:lang w:eastAsia="en-US"/>
    </w:rPr>
  </w:style>
  <w:style w:type="paragraph" w:styleId="BodyTextFirstIndent">
    <w:name w:val="Body Text First Indent"/>
    <w:basedOn w:val="BodyText"/>
    <w:link w:val="BodyTextFirstIndentChar"/>
    <w:rsid w:val="00223C6C"/>
    <w:pPr>
      <w:ind w:firstLine="357"/>
    </w:pPr>
  </w:style>
  <w:style w:type="character" w:customStyle="1" w:styleId="BodyTextFirstIndentChar">
    <w:name w:val="Body Text First Indent Char"/>
    <w:basedOn w:val="BodyTextChar"/>
    <w:link w:val="BodyTextFirstIndent"/>
    <w:rsid w:val="00223C6C"/>
    <w:rPr>
      <w:rFonts w:ascii="Dubai" w:hAnsi="Dubai" w:cs="Dubai"/>
      <w:sz w:val="22"/>
      <w:szCs w:val="22"/>
      <w:lang w:eastAsia="en-US"/>
    </w:rPr>
  </w:style>
  <w:style w:type="paragraph" w:styleId="BodyTextIndent">
    <w:name w:val="Body Text Indent"/>
    <w:basedOn w:val="Normal"/>
    <w:link w:val="BodyTextIndentChar"/>
    <w:semiHidden/>
    <w:unhideWhenUsed/>
    <w:rsid w:val="00223C6C"/>
    <w:pPr>
      <w:ind w:left="357"/>
    </w:pPr>
  </w:style>
  <w:style w:type="character" w:customStyle="1" w:styleId="BodyTextIndentChar">
    <w:name w:val="Body Text Indent Char"/>
    <w:basedOn w:val="DefaultParagraphFont"/>
    <w:link w:val="BodyTextIndent"/>
    <w:semiHidden/>
    <w:rsid w:val="00223C6C"/>
    <w:rPr>
      <w:rFonts w:ascii="Dubai" w:hAnsi="Dubai" w:cs="Dubai"/>
      <w:sz w:val="22"/>
      <w:szCs w:val="22"/>
      <w:lang w:eastAsia="en-US"/>
    </w:rPr>
  </w:style>
  <w:style w:type="paragraph" w:styleId="BodyTextFirstIndent2">
    <w:name w:val="Body Text First Indent 2"/>
    <w:basedOn w:val="BodyTextIndent"/>
    <w:link w:val="BodyTextFirstIndent2Char"/>
    <w:unhideWhenUsed/>
    <w:rsid w:val="00223C6C"/>
    <w:pPr>
      <w:ind w:firstLine="357"/>
    </w:pPr>
  </w:style>
  <w:style w:type="character" w:customStyle="1" w:styleId="BodyTextFirstIndent2Char">
    <w:name w:val="Body Text First Indent 2 Char"/>
    <w:basedOn w:val="BodyTextIndentChar"/>
    <w:link w:val="BodyTextFirstIndent2"/>
    <w:rsid w:val="00223C6C"/>
    <w:rPr>
      <w:rFonts w:ascii="Dubai" w:hAnsi="Dubai" w:cs="Dubai"/>
      <w:sz w:val="22"/>
      <w:szCs w:val="22"/>
      <w:lang w:eastAsia="en-US"/>
    </w:rPr>
  </w:style>
  <w:style w:type="paragraph" w:styleId="BodyTextIndent2">
    <w:name w:val="Body Text Indent 2"/>
    <w:basedOn w:val="Normal"/>
    <w:link w:val="BodyTextIndent2Char"/>
    <w:semiHidden/>
    <w:unhideWhenUsed/>
    <w:rsid w:val="00A27205"/>
    <w:pPr>
      <w:ind w:left="357"/>
    </w:pPr>
  </w:style>
  <w:style w:type="character" w:customStyle="1" w:styleId="BodyTextIndent2Char">
    <w:name w:val="Body Text Indent 2 Char"/>
    <w:basedOn w:val="DefaultParagraphFont"/>
    <w:link w:val="BodyTextIndent2"/>
    <w:semiHidden/>
    <w:rsid w:val="00A27205"/>
    <w:rPr>
      <w:rFonts w:ascii="Dubai" w:hAnsi="Dubai" w:cs="Dubai"/>
      <w:sz w:val="22"/>
      <w:szCs w:val="22"/>
      <w:lang w:eastAsia="en-US"/>
    </w:rPr>
  </w:style>
  <w:style w:type="paragraph" w:styleId="BodyTextIndent3">
    <w:name w:val="Body Text Indent 3"/>
    <w:basedOn w:val="Normal"/>
    <w:link w:val="BodyTextIndent3Char"/>
    <w:unhideWhenUsed/>
    <w:rsid w:val="00A27205"/>
    <w:pPr>
      <w:ind w:left="357"/>
    </w:pPr>
    <w:rPr>
      <w:sz w:val="16"/>
      <w:szCs w:val="16"/>
    </w:rPr>
  </w:style>
  <w:style w:type="character" w:customStyle="1" w:styleId="BodyTextIndent3Char">
    <w:name w:val="Body Text Indent 3 Char"/>
    <w:basedOn w:val="DefaultParagraphFont"/>
    <w:link w:val="BodyTextIndent3"/>
    <w:rsid w:val="00A27205"/>
    <w:rPr>
      <w:rFonts w:ascii="Dubai" w:hAnsi="Dubai" w:cs="Dubai"/>
      <w:sz w:val="16"/>
      <w:szCs w:val="16"/>
      <w:lang w:eastAsia="en-US"/>
    </w:rPr>
  </w:style>
  <w:style w:type="character" w:styleId="BookTitle">
    <w:name w:val="Book Title"/>
    <w:basedOn w:val="DefaultParagraphFont"/>
    <w:uiPriority w:val="33"/>
    <w:rsid w:val="00A27205"/>
    <w:rPr>
      <w:rFonts w:ascii="Dubai" w:hAnsi="Dubai" w:cs="Dubai"/>
      <w:b/>
      <w:bCs/>
      <w:i/>
      <w:iCs/>
      <w:spacing w:val="5"/>
    </w:rPr>
  </w:style>
  <w:style w:type="paragraph" w:styleId="Caption">
    <w:name w:val="caption"/>
    <w:basedOn w:val="Normal"/>
    <w:next w:val="Normal"/>
    <w:unhideWhenUsed/>
    <w:qFormat/>
    <w:rsid w:val="00A27205"/>
    <w:pPr>
      <w:spacing w:before="0" w:after="200"/>
    </w:pPr>
    <w:rPr>
      <w:i/>
      <w:iCs/>
      <w:color w:val="1F497D" w:themeColor="text2"/>
      <w:sz w:val="18"/>
      <w:szCs w:val="18"/>
    </w:rPr>
  </w:style>
  <w:style w:type="paragraph" w:styleId="Closing">
    <w:name w:val="Closing"/>
    <w:basedOn w:val="Normal"/>
    <w:link w:val="ClosingChar"/>
    <w:unhideWhenUsed/>
    <w:rsid w:val="00A27205"/>
    <w:pPr>
      <w:ind w:left="4321"/>
    </w:pPr>
  </w:style>
  <w:style w:type="character" w:customStyle="1" w:styleId="ClosingChar">
    <w:name w:val="Closing Char"/>
    <w:basedOn w:val="DefaultParagraphFont"/>
    <w:link w:val="Closing"/>
    <w:rsid w:val="00A27205"/>
    <w:rPr>
      <w:rFonts w:ascii="Dubai" w:hAnsi="Dubai" w:cs="Dubai"/>
      <w:sz w:val="22"/>
      <w:szCs w:val="22"/>
      <w:lang w:eastAsia="en-US"/>
    </w:rPr>
  </w:style>
  <w:style w:type="character" w:styleId="CommentReference">
    <w:name w:val="annotation reference"/>
    <w:basedOn w:val="DefaultParagraphFont"/>
    <w:unhideWhenUsed/>
    <w:rsid w:val="00A27205"/>
    <w:rPr>
      <w:rFonts w:ascii="Dubai" w:hAnsi="Dubai" w:cs="Dubai"/>
      <w:sz w:val="16"/>
      <w:szCs w:val="16"/>
    </w:rPr>
  </w:style>
  <w:style w:type="paragraph" w:styleId="CommentText">
    <w:name w:val="annotation text"/>
    <w:basedOn w:val="Normal"/>
    <w:link w:val="CommentTextChar"/>
    <w:unhideWhenUsed/>
    <w:rsid w:val="00F146AC"/>
    <w:rPr>
      <w:sz w:val="20"/>
      <w:szCs w:val="20"/>
    </w:rPr>
  </w:style>
  <w:style w:type="character" w:customStyle="1" w:styleId="CommentTextChar">
    <w:name w:val="Comment Text Char"/>
    <w:basedOn w:val="DefaultParagraphFont"/>
    <w:link w:val="CommentText"/>
    <w:rsid w:val="00F146AC"/>
    <w:rPr>
      <w:rFonts w:ascii="Dubai" w:hAnsi="Dubai" w:cs="Dubai"/>
      <w:lang w:eastAsia="en-US"/>
    </w:rPr>
  </w:style>
  <w:style w:type="paragraph" w:styleId="CommentSubject">
    <w:name w:val="annotation subject"/>
    <w:basedOn w:val="CommentText"/>
    <w:next w:val="CommentText"/>
    <w:link w:val="CommentSubjectChar"/>
    <w:unhideWhenUsed/>
    <w:rsid w:val="00F146AC"/>
    <w:rPr>
      <w:b/>
      <w:bCs/>
    </w:rPr>
  </w:style>
  <w:style w:type="character" w:customStyle="1" w:styleId="CommentSubjectChar">
    <w:name w:val="Comment Subject Char"/>
    <w:basedOn w:val="CommentTextChar"/>
    <w:link w:val="CommentSubject"/>
    <w:rsid w:val="00F146AC"/>
    <w:rPr>
      <w:rFonts w:ascii="Dubai" w:hAnsi="Dubai" w:cs="Dubai"/>
      <w:b/>
      <w:bCs/>
      <w:lang w:eastAsia="en-US"/>
    </w:rPr>
  </w:style>
  <w:style w:type="paragraph" w:styleId="Date">
    <w:name w:val="Date"/>
    <w:basedOn w:val="Normal"/>
    <w:next w:val="Normal"/>
    <w:link w:val="DateChar"/>
    <w:rsid w:val="00F146AC"/>
  </w:style>
  <w:style w:type="character" w:customStyle="1" w:styleId="DateChar">
    <w:name w:val="Date Char"/>
    <w:basedOn w:val="DefaultParagraphFont"/>
    <w:link w:val="Date"/>
    <w:rsid w:val="00F146AC"/>
    <w:rPr>
      <w:rFonts w:ascii="Dubai" w:hAnsi="Dubai" w:cs="Dubai"/>
      <w:sz w:val="22"/>
      <w:szCs w:val="22"/>
      <w:lang w:eastAsia="en-US"/>
    </w:rPr>
  </w:style>
  <w:style w:type="paragraph" w:styleId="DocumentMap">
    <w:name w:val="Document Map"/>
    <w:basedOn w:val="Normal"/>
    <w:link w:val="DocumentMapChar"/>
    <w:unhideWhenUsed/>
    <w:rsid w:val="008B52B7"/>
    <w:rPr>
      <w:sz w:val="16"/>
      <w:szCs w:val="16"/>
    </w:rPr>
  </w:style>
  <w:style w:type="character" w:customStyle="1" w:styleId="DocumentMapChar">
    <w:name w:val="Document Map Char"/>
    <w:basedOn w:val="DefaultParagraphFont"/>
    <w:link w:val="DocumentMap"/>
    <w:rsid w:val="008B52B7"/>
    <w:rPr>
      <w:rFonts w:ascii="Dubai" w:hAnsi="Dubai" w:cs="Dubai"/>
      <w:sz w:val="16"/>
      <w:szCs w:val="16"/>
      <w:lang w:eastAsia="en-US"/>
    </w:rPr>
  </w:style>
  <w:style w:type="paragraph" w:styleId="E-mailSignature">
    <w:name w:val="E-mail Signature"/>
    <w:basedOn w:val="Normal"/>
    <w:link w:val="E-mailSignatureChar"/>
    <w:semiHidden/>
    <w:unhideWhenUsed/>
    <w:rsid w:val="008B52B7"/>
  </w:style>
  <w:style w:type="character" w:customStyle="1" w:styleId="E-mailSignatureChar">
    <w:name w:val="E-mail Signature Char"/>
    <w:basedOn w:val="DefaultParagraphFont"/>
    <w:link w:val="E-mailSignature"/>
    <w:semiHidden/>
    <w:rsid w:val="008B52B7"/>
    <w:rPr>
      <w:rFonts w:ascii="Dubai" w:hAnsi="Dubai" w:cs="Dubai"/>
      <w:sz w:val="22"/>
      <w:szCs w:val="22"/>
      <w:lang w:eastAsia="en-US"/>
    </w:rPr>
  </w:style>
  <w:style w:type="character" w:styleId="Emphasis">
    <w:name w:val="Emphasis"/>
    <w:basedOn w:val="DefaultParagraphFont"/>
    <w:semiHidden/>
    <w:unhideWhenUsed/>
    <w:rsid w:val="008B52B7"/>
    <w:rPr>
      <w:rFonts w:ascii="Dubai" w:hAnsi="Dubai" w:cs="Dubai"/>
      <w:b w:val="0"/>
      <w:bCs w:val="0"/>
      <w:i/>
      <w:iCs/>
    </w:rPr>
  </w:style>
  <w:style w:type="paragraph" w:styleId="EndnoteText">
    <w:name w:val="endnote text"/>
    <w:basedOn w:val="FootnoteText"/>
    <w:link w:val="EndnoteTextChar"/>
    <w:semiHidden/>
    <w:unhideWhenUsed/>
    <w:rsid w:val="005431B5"/>
  </w:style>
  <w:style w:type="character" w:customStyle="1" w:styleId="EndnoteTextChar">
    <w:name w:val="Endnote Text Char"/>
    <w:basedOn w:val="DefaultParagraphFont"/>
    <w:link w:val="EndnoteText"/>
    <w:semiHidden/>
    <w:rsid w:val="005431B5"/>
    <w:rPr>
      <w:rFonts w:ascii="Dubai" w:hAnsi="Dubai" w:cs="Dubai"/>
      <w:lang w:eastAsia="en-US" w:bidi="ar-EG"/>
    </w:rPr>
  </w:style>
  <w:style w:type="paragraph" w:styleId="EnvelopeAddress">
    <w:name w:val="envelope address"/>
    <w:basedOn w:val="Normal"/>
    <w:semiHidden/>
    <w:unhideWhenUsed/>
    <w:rsid w:val="002F3E46"/>
    <w:pPr>
      <w:framePr w:w="7920" w:h="1980" w:hRule="exact" w:hSpace="180" w:wrap="auto" w:hAnchor="page" w:xAlign="center" w:yAlign="bottom"/>
      <w:ind w:left="2880"/>
    </w:pPr>
    <w:rPr>
      <w:rFonts w:eastAsiaTheme="majorEastAsia"/>
      <w:sz w:val="24"/>
      <w:szCs w:val="24"/>
    </w:rPr>
  </w:style>
  <w:style w:type="paragraph" w:styleId="EnvelopeReturn">
    <w:name w:val="envelope return"/>
    <w:basedOn w:val="Normal"/>
    <w:unhideWhenUsed/>
    <w:rsid w:val="002F3E46"/>
    <w:rPr>
      <w:rFonts w:eastAsiaTheme="majorEastAsia"/>
      <w:sz w:val="20"/>
      <w:szCs w:val="20"/>
    </w:rPr>
  </w:style>
  <w:style w:type="character" w:styleId="FollowedHyperlink">
    <w:name w:val="FollowedHyperlink"/>
    <w:basedOn w:val="DefaultParagraphFont"/>
    <w:semiHidden/>
    <w:unhideWhenUsed/>
    <w:rsid w:val="002F3E46"/>
    <w:rPr>
      <w:rFonts w:ascii="Dubai" w:hAnsi="Dubai" w:cs="Dubai"/>
      <w:color w:val="800080" w:themeColor="followedHyperlink"/>
      <w:u w:val="single"/>
    </w:rPr>
  </w:style>
  <w:style w:type="character" w:styleId="Hashtag">
    <w:name w:val="Hashtag"/>
    <w:basedOn w:val="DefaultParagraphFont"/>
    <w:uiPriority w:val="99"/>
    <w:unhideWhenUsed/>
    <w:rsid w:val="002F3E46"/>
    <w:rPr>
      <w:rFonts w:ascii="Dubai" w:hAnsi="Dubai" w:cs="Dubai"/>
      <w:color w:val="2B579A"/>
      <w:shd w:val="clear" w:color="auto" w:fill="E1DFDD"/>
    </w:rPr>
  </w:style>
  <w:style w:type="character" w:styleId="Hyperlink">
    <w:name w:val="Hyperlink"/>
    <w:basedOn w:val="DefaultParagraphFont"/>
    <w:uiPriority w:val="99"/>
    <w:unhideWhenUsed/>
    <w:rsid w:val="00123AA6"/>
    <w:rPr>
      <w:rFonts w:ascii="Dubai" w:hAnsi="Dubai" w:cs="Dubai"/>
      <w:color w:val="0000FF" w:themeColor="hyperlink"/>
      <w:u w:val="single"/>
    </w:rPr>
  </w:style>
  <w:style w:type="character" w:styleId="IntenseEmphasis">
    <w:name w:val="Intense Emphasis"/>
    <w:basedOn w:val="DefaultParagraphFont"/>
    <w:uiPriority w:val="21"/>
    <w:qFormat/>
    <w:rsid w:val="00123AA6"/>
    <w:rPr>
      <w:rFonts w:ascii="Dubai" w:hAnsi="Dubai" w:cs="Dubai"/>
      <w:b w:val="0"/>
      <w:bCs w:val="0"/>
      <w:i/>
      <w:iCs/>
      <w:color w:val="4F81BD" w:themeColor="accent1"/>
    </w:rPr>
  </w:style>
  <w:style w:type="paragraph" w:styleId="IntenseQuote">
    <w:name w:val="Intense Quote"/>
    <w:basedOn w:val="Normal"/>
    <w:next w:val="Normal"/>
    <w:link w:val="IntenseQuoteChar"/>
    <w:uiPriority w:val="30"/>
    <w:qFormat/>
    <w:rsid w:val="00123AA6"/>
    <w:pPr>
      <w:pBdr>
        <w:top w:val="single" w:sz="4" w:space="10" w:color="4F81BD" w:themeColor="accent1"/>
        <w:bottom w:val="single" w:sz="4" w:space="10" w:color="4F81BD" w:themeColor="accent1"/>
      </w:pBdr>
      <w:spacing w:before="360" w:after="360"/>
      <w:ind w:left="862" w:right="862"/>
      <w:jc w:val="center"/>
    </w:pPr>
    <w:rPr>
      <w:i/>
      <w:iCs/>
      <w:color w:val="4F81BD" w:themeColor="accent1"/>
    </w:rPr>
  </w:style>
  <w:style w:type="character" w:customStyle="1" w:styleId="IntenseQuoteChar">
    <w:name w:val="Intense Quote Char"/>
    <w:basedOn w:val="DefaultParagraphFont"/>
    <w:link w:val="IntenseQuote"/>
    <w:uiPriority w:val="30"/>
    <w:rsid w:val="00123AA6"/>
    <w:rPr>
      <w:rFonts w:ascii="Dubai" w:hAnsi="Dubai" w:cs="Dubai"/>
      <w:i/>
      <w:iCs/>
      <w:color w:val="4F81BD" w:themeColor="accent1"/>
      <w:sz w:val="22"/>
      <w:szCs w:val="22"/>
      <w:lang w:eastAsia="en-US"/>
    </w:rPr>
  </w:style>
  <w:style w:type="character" w:styleId="IntenseReference">
    <w:name w:val="Intense Reference"/>
    <w:basedOn w:val="DefaultParagraphFont"/>
    <w:uiPriority w:val="32"/>
    <w:qFormat/>
    <w:rsid w:val="00123AA6"/>
    <w:rPr>
      <w:rFonts w:ascii="Dubai" w:hAnsi="Dubai" w:cs="Dubai"/>
      <w:b/>
      <w:bCs/>
      <w:i w:val="0"/>
      <w:iCs w:val="0"/>
      <w:caps w:val="0"/>
      <w:smallCaps/>
      <w:color w:val="4F81BD" w:themeColor="accent1"/>
      <w:spacing w:val="5"/>
    </w:rPr>
  </w:style>
  <w:style w:type="character" w:styleId="LineNumber">
    <w:name w:val="line number"/>
    <w:basedOn w:val="DefaultParagraphFont"/>
    <w:unhideWhenUsed/>
    <w:rsid w:val="00123AA6"/>
    <w:rPr>
      <w:rFonts w:ascii="Dubai" w:hAnsi="Dubai" w:cs="Dubai"/>
    </w:rPr>
  </w:style>
  <w:style w:type="character" w:styleId="Mention">
    <w:name w:val="Mention"/>
    <w:basedOn w:val="DefaultParagraphFont"/>
    <w:uiPriority w:val="99"/>
    <w:semiHidden/>
    <w:unhideWhenUsed/>
    <w:rsid w:val="00123AA6"/>
    <w:rPr>
      <w:rFonts w:ascii="Dubai" w:hAnsi="Dubai" w:cs="Dubai"/>
      <w:color w:val="2B579A"/>
      <w:shd w:val="clear" w:color="auto" w:fill="E1DFDD"/>
    </w:rPr>
  </w:style>
  <w:style w:type="paragraph" w:styleId="MessageHeader">
    <w:name w:val="Message Header"/>
    <w:basedOn w:val="Normal"/>
    <w:link w:val="MessageHeaderChar"/>
    <w:unhideWhenUsed/>
    <w:rsid w:val="00123AA6"/>
    <w:pPr>
      <w:pBdr>
        <w:top w:val="single" w:sz="6" w:space="1" w:color="auto"/>
        <w:left w:val="single" w:sz="6" w:space="1" w:color="auto"/>
        <w:bottom w:val="single" w:sz="6" w:space="1" w:color="auto"/>
        <w:right w:val="single" w:sz="6" w:space="1" w:color="auto"/>
      </w:pBdr>
      <w:shd w:val="pct20" w:color="auto" w:fill="auto"/>
      <w:ind w:left="1077" w:hanging="1077"/>
    </w:pPr>
    <w:rPr>
      <w:rFonts w:eastAsiaTheme="majorEastAsia"/>
    </w:rPr>
  </w:style>
  <w:style w:type="character" w:customStyle="1" w:styleId="MessageHeaderChar">
    <w:name w:val="Message Header Char"/>
    <w:basedOn w:val="DefaultParagraphFont"/>
    <w:link w:val="MessageHeader"/>
    <w:rsid w:val="00123AA6"/>
    <w:rPr>
      <w:rFonts w:ascii="Dubai" w:eastAsiaTheme="majorEastAsia" w:hAnsi="Dubai" w:cs="Dubai"/>
      <w:sz w:val="22"/>
      <w:szCs w:val="22"/>
      <w:shd w:val="pct20" w:color="auto" w:fill="auto"/>
      <w:lang w:eastAsia="en-US"/>
    </w:rPr>
  </w:style>
  <w:style w:type="paragraph" w:styleId="NoteHeading">
    <w:name w:val="Note Heading"/>
    <w:basedOn w:val="Normal"/>
    <w:next w:val="Normal"/>
    <w:link w:val="NoteHeadingChar"/>
    <w:semiHidden/>
    <w:unhideWhenUsed/>
    <w:rsid w:val="00D51BB8"/>
    <w:pPr>
      <w:spacing w:before="0" w:line="240" w:lineRule="auto"/>
    </w:pPr>
  </w:style>
  <w:style w:type="character" w:customStyle="1" w:styleId="NoteHeadingChar">
    <w:name w:val="Note Heading Char"/>
    <w:basedOn w:val="DefaultParagraphFont"/>
    <w:link w:val="NoteHeading"/>
    <w:semiHidden/>
    <w:rsid w:val="00D51BB8"/>
    <w:rPr>
      <w:rFonts w:ascii="Dubai" w:hAnsi="Dubai" w:cs="Dubai"/>
      <w:sz w:val="22"/>
      <w:szCs w:val="22"/>
      <w:lang w:eastAsia="en-US"/>
    </w:rPr>
  </w:style>
  <w:style w:type="paragraph" w:styleId="NormalWeb">
    <w:name w:val="Normal (Web)"/>
    <w:basedOn w:val="Normal"/>
    <w:semiHidden/>
    <w:unhideWhenUsed/>
    <w:rsid w:val="00BD6291"/>
  </w:style>
  <w:style w:type="character" w:styleId="PlaceholderText">
    <w:name w:val="Placeholder Text"/>
    <w:basedOn w:val="DefaultParagraphFont"/>
    <w:uiPriority w:val="99"/>
    <w:semiHidden/>
    <w:rsid w:val="006779A4"/>
    <w:rPr>
      <w:rFonts w:ascii="Dubai" w:hAnsi="Dubai" w:cs="Dubai"/>
      <w:color w:val="7F7F7F" w:themeColor="text1" w:themeTint="80"/>
    </w:rPr>
  </w:style>
  <w:style w:type="paragraph" w:styleId="PlainText">
    <w:name w:val="Plain Text"/>
    <w:basedOn w:val="Normal"/>
    <w:link w:val="PlainTextChar"/>
    <w:unhideWhenUsed/>
    <w:rsid w:val="006779A4"/>
    <w:pPr>
      <w:spacing w:before="0" w:line="240" w:lineRule="auto"/>
    </w:pPr>
    <w:rPr>
      <w:rFonts w:ascii="Consolas" w:hAnsi="Consolas"/>
      <w:sz w:val="21"/>
      <w:szCs w:val="21"/>
    </w:rPr>
  </w:style>
  <w:style w:type="character" w:customStyle="1" w:styleId="PlainTextChar">
    <w:name w:val="Plain Text Char"/>
    <w:basedOn w:val="DefaultParagraphFont"/>
    <w:link w:val="PlainText"/>
    <w:rsid w:val="006779A4"/>
    <w:rPr>
      <w:rFonts w:ascii="Consolas" w:hAnsi="Consolas" w:cs="Dubai"/>
      <w:sz w:val="21"/>
      <w:szCs w:val="21"/>
      <w:lang w:eastAsia="en-US"/>
    </w:rPr>
  </w:style>
  <w:style w:type="paragraph" w:styleId="Quote">
    <w:name w:val="Quote"/>
    <w:basedOn w:val="Normal"/>
    <w:next w:val="Normal"/>
    <w:link w:val="QuoteChar"/>
    <w:uiPriority w:val="29"/>
    <w:qFormat/>
    <w:rsid w:val="006779A4"/>
    <w:pPr>
      <w:spacing w:before="200" w:after="160"/>
      <w:ind w:left="862" w:right="862"/>
      <w:jc w:val="center"/>
    </w:pPr>
    <w:rPr>
      <w:i/>
      <w:iCs/>
      <w:color w:val="404040" w:themeColor="text1" w:themeTint="BF"/>
    </w:rPr>
  </w:style>
  <w:style w:type="character" w:customStyle="1" w:styleId="QuoteChar">
    <w:name w:val="Quote Char"/>
    <w:basedOn w:val="DefaultParagraphFont"/>
    <w:link w:val="Quote"/>
    <w:uiPriority w:val="29"/>
    <w:rsid w:val="006779A4"/>
    <w:rPr>
      <w:rFonts w:ascii="Dubai" w:hAnsi="Dubai" w:cs="Dubai"/>
      <w:i/>
      <w:iCs/>
      <w:color w:val="404040" w:themeColor="text1" w:themeTint="BF"/>
      <w:sz w:val="22"/>
      <w:szCs w:val="22"/>
      <w:lang w:eastAsia="en-US"/>
    </w:rPr>
  </w:style>
  <w:style w:type="paragraph" w:styleId="Salutation">
    <w:name w:val="Salutation"/>
    <w:basedOn w:val="Normal"/>
    <w:next w:val="Normal"/>
    <w:link w:val="SalutationChar"/>
    <w:rsid w:val="0069526C"/>
  </w:style>
  <w:style w:type="character" w:customStyle="1" w:styleId="SalutationChar">
    <w:name w:val="Salutation Char"/>
    <w:basedOn w:val="DefaultParagraphFont"/>
    <w:link w:val="Salutation"/>
    <w:rsid w:val="0069526C"/>
    <w:rPr>
      <w:rFonts w:ascii="Dubai" w:hAnsi="Dubai" w:cs="Dubai"/>
      <w:sz w:val="22"/>
      <w:szCs w:val="22"/>
      <w:lang w:eastAsia="en-US"/>
    </w:rPr>
  </w:style>
  <w:style w:type="paragraph" w:styleId="Signature">
    <w:name w:val="Signature"/>
    <w:basedOn w:val="Normal"/>
    <w:link w:val="SignatureChar"/>
    <w:semiHidden/>
    <w:unhideWhenUsed/>
    <w:rsid w:val="00B039AD"/>
    <w:pPr>
      <w:spacing w:before="960"/>
      <w:ind w:left="4321"/>
    </w:pPr>
  </w:style>
  <w:style w:type="character" w:customStyle="1" w:styleId="SignatureChar">
    <w:name w:val="Signature Char"/>
    <w:basedOn w:val="DefaultParagraphFont"/>
    <w:link w:val="Signature"/>
    <w:semiHidden/>
    <w:rsid w:val="00B039AD"/>
    <w:rPr>
      <w:rFonts w:ascii="Dubai" w:hAnsi="Dubai" w:cs="Dubai"/>
      <w:sz w:val="22"/>
      <w:szCs w:val="22"/>
      <w:lang w:eastAsia="en-US"/>
    </w:rPr>
  </w:style>
  <w:style w:type="character" w:styleId="SmartHyperlink">
    <w:name w:val="Smart Hyperlink"/>
    <w:basedOn w:val="DefaultParagraphFont"/>
    <w:uiPriority w:val="99"/>
    <w:semiHidden/>
    <w:unhideWhenUsed/>
    <w:rsid w:val="00B039AD"/>
    <w:rPr>
      <w:rFonts w:ascii="Dubai" w:hAnsi="Dubai" w:cs="Dubai"/>
      <w:u w:val="dotted"/>
    </w:rPr>
  </w:style>
  <w:style w:type="character" w:styleId="Strong">
    <w:name w:val="Strong"/>
    <w:basedOn w:val="DefaultParagraphFont"/>
    <w:uiPriority w:val="22"/>
    <w:qFormat/>
    <w:rsid w:val="00B039AD"/>
    <w:rPr>
      <w:rFonts w:ascii="Dubai" w:hAnsi="Dubai" w:cs="Dubai"/>
      <w:b/>
      <w:bCs/>
      <w:i w:val="0"/>
      <w:iCs w:val="0"/>
    </w:rPr>
  </w:style>
  <w:style w:type="character" w:customStyle="1" w:styleId="SubtitleChar">
    <w:name w:val="Subtitle Char"/>
    <w:basedOn w:val="DefaultParagraphFont"/>
    <w:link w:val="Subtitle"/>
    <w:rsid w:val="00B039AD"/>
    <w:rPr>
      <w:rFonts w:ascii="Dubai" w:eastAsiaTheme="minorEastAsia" w:hAnsi="Dubai" w:cs="Dubai"/>
      <w:color w:val="5A5A5A" w:themeColor="text1" w:themeTint="A5"/>
      <w:spacing w:val="15"/>
      <w:sz w:val="22"/>
      <w:szCs w:val="22"/>
      <w:lang w:eastAsia="en-US"/>
    </w:rPr>
  </w:style>
  <w:style w:type="character" w:styleId="SubtleEmphasis">
    <w:name w:val="Subtle Emphasis"/>
    <w:basedOn w:val="DefaultParagraphFont"/>
    <w:uiPriority w:val="19"/>
    <w:qFormat/>
    <w:rsid w:val="00B039AD"/>
    <w:rPr>
      <w:rFonts w:ascii="Dubai" w:hAnsi="Dubai" w:cs="Dubai"/>
      <w:b w:val="0"/>
      <w:bCs w:val="0"/>
      <w:i/>
      <w:iCs/>
      <w:color w:val="404040" w:themeColor="text1" w:themeTint="BF"/>
    </w:rPr>
  </w:style>
  <w:style w:type="character" w:styleId="SubtleReference">
    <w:name w:val="Subtle Reference"/>
    <w:basedOn w:val="DefaultParagraphFont"/>
    <w:uiPriority w:val="31"/>
    <w:qFormat/>
    <w:rsid w:val="00B039AD"/>
    <w:rPr>
      <w:rFonts w:ascii="Dubai" w:hAnsi="Dubai" w:cs="Dubai"/>
      <w:bCs/>
      <w:caps w:val="0"/>
      <w:smallCaps/>
      <w:color w:val="5A5A5A" w:themeColor="text1" w:themeTint="A5"/>
    </w:rPr>
  </w:style>
  <w:style w:type="paragraph" w:styleId="TableofAuthorities">
    <w:name w:val="table of authorities"/>
    <w:basedOn w:val="Normal"/>
    <w:next w:val="Normal"/>
    <w:semiHidden/>
    <w:unhideWhenUsed/>
    <w:rsid w:val="00A04CF4"/>
    <w:pPr>
      <w:ind w:left="221" w:hanging="221"/>
    </w:pPr>
  </w:style>
  <w:style w:type="paragraph" w:styleId="TableofFigures">
    <w:name w:val="table of figures"/>
    <w:basedOn w:val="Normal"/>
    <w:next w:val="Normal"/>
    <w:semiHidden/>
    <w:unhideWhenUsed/>
    <w:rsid w:val="00A04CF4"/>
  </w:style>
  <w:style w:type="paragraph" w:styleId="Title">
    <w:name w:val="Title"/>
    <w:basedOn w:val="Normal"/>
    <w:next w:val="Normal"/>
    <w:link w:val="TitleChar"/>
    <w:qFormat/>
    <w:rsid w:val="00694690"/>
    <w:pPr>
      <w:keepNext/>
      <w:spacing w:before="360" w:after="120"/>
      <w:contextualSpacing/>
    </w:pPr>
    <w:rPr>
      <w:rFonts w:eastAsiaTheme="majorEastAsia"/>
      <w:spacing w:val="-10"/>
      <w:kern w:val="28"/>
      <w:sz w:val="56"/>
      <w:szCs w:val="56"/>
    </w:rPr>
  </w:style>
  <w:style w:type="character" w:customStyle="1" w:styleId="TitleChar">
    <w:name w:val="Title Char"/>
    <w:basedOn w:val="DefaultParagraphFont"/>
    <w:link w:val="Title"/>
    <w:rsid w:val="00694690"/>
    <w:rPr>
      <w:rFonts w:ascii="Dubai" w:eastAsiaTheme="majorEastAsia" w:hAnsi="Dubai" w:cs="Dubai"/>
      <w:spacing w:val="-10"/>
      <w:kern w:val="28"/>
      <w:sz w:val="56"/>
      <w:szCs w:val="56"/>
      <w:lang w:eastAsia="en-US"/>
    </w:rPr>
  </w:style>
  <w:style w:type="paragraph" w:styleId="TOAHeading">
    <w:name w:val="toa heading"/>
    <w:basedOn w:val="Normal"/>
    <w:next w:val="Normal"/>
    <w:semiHidden/>
    <w:unhideWhenUsed/>
    <w:rsid w:val="00694690"/>
    <w:pPr>
      <w:spacing w:before="360" w:after="120"/>
    </w:pPr>
    <w:rPr>
      <w:rFonts w:eastAsiaTheme="majorEastAsia"/>
      <w:b/>
      <w:bCs/>
      <w:sz w:val="24"/>
      <w:szCs w:val="24"/>
    </w:rPr>
  </w:style>
  <w:style w:type="paragraph" w:styleId="TOCHeading">
    <w:name w:val="TOC Heading"/>
    <w:basedOn w:val="Heading1"/>
    <w:next w:val="Normal"/>
    <w:uiPriority w:val="39"/>
    <w:semiHidden/>
    <w:unhideWhenUsed/>
    <w:qFormat/>
    <w:rsid w:val="00873A6F"/>
    <w:pPr>
      <w:keepLines/>
      <w:spacing w:before="240"/>
      <w:ind w:left="0" w:firstLine="0"/>
      <w:outlineLvl w:val="9"/>
    </w:pPr>
    <w:rPr>
      <w:rFonts w:eastAsiaTheme="majorEastAsia"/>
      <w:b w:val="0"/>
      <w:bCs w:val="0"/>
      <w:color w:val="365F91" w:themeColor="accent1" w:themeShade="BF"/>
      <w:kern w:val="0"/>
      <w:sz w:val="32"/>
      <w:szCs w:val="32"/>
      <w:lang w:bidi="ar-SA"/>
    </w:rPr>
  </w:style>
  <w:style w:type="character" w:styleId="UnresolvedMention">
    <w:name w:val="Unresolved Mention"/>
    <w:basedOn w:val="DefaultParagraphFont"/>
    <w:uiPriority w:val="99"/>
    <w:semiHidden/>
    <w:unhideWhenUsed/>
    <w:rsid w:val="00873A6F"/>
    <w:rPr>
      <w:rFonts w:ascii="Dubai" w:hAnsi="Dubai" w:cs="Dubai"/>
      <w:color w:val="605E5C"/>
      <w:shd w:val="clear" w:color="auto" w:fill="E1DFDD"/>
    </w:rPr>
  </w:style>
  <w:style w:type="paragraph" w:customStyle="1" w:styleId="Resref">
    <w:name w:val="Res_ref"/>
    <w:basedOn w:val="Normal"/>
    <w:qFormat/>
    <w:rsid w:val="0023289F"/>
    <w:pPr>
      <w:jc w:val="center"/>
    </w:pPr>
    <w:rPr>
      <w:i/>
      <w:iCs/>
    </w:rPr>
  </w:style>
  <w:style w:type="paragraph" w:customStyle="1" w:styleId="Sectiontitle">
    <w:name w:val="Section_title"/>
    <w:basedOn w:val="Section1"/>
    <w:qFormat/>
    <w:rsid w:val="00790154"/>
  </w:style>
  <w:style w:type="paragraph" w:customStyle="1" w:styleId="OpinionNo">
    <w:name w:val="Opinion_No"/>
    <w:basedOn w:val="AnnexNo"/>
    <w:qFormat/>
    <w:rsid w:val="00AA6493"/>
    <w:pPr>
      <w:keepLines/>
      <w:framePr w:hSpace="181" w:wrap="around" w:vAnchor="page" w:hAnchor="text" w:xAlign="right" w:y="721"/>
    </w:pPr>
  </w:style>
  <w:style w:type="paragraph" w:customStyle="1" w:styleId="Opiniontitle">
    <w:name w:val="Opinion_title"/>
    <w:basedOn w:val="Annextitle"/>
    <w:qFormat/>
    <w:rsid w:val="00AA6493"/>
    <w:pPr>
      <w:keepLines/>
    </w:pPr>
    <w:rPr>
      <w:lang w:bidi="ar-EG"/>
    </w:rPr>
  </w:style>
  <w:style w:type="paragraph" w:customStyle="1" w:styleId="Opinionref">
    <w:name w:val="Opinion_ref"/>
    <w:basedOn w:val="Resref"/>
    <w:qFormat/>
    <w:rsid w:val="00AA6493"/>
    <w:pPr>
      <w:keepNext/>
    </w:pPr>
  </w:style>
  <w:style w:type="paragraph" w:customStyle="1" w:styleId="Figurelegend">
    <w:name w:val="Figure_legend"/>
    <w:basedOn w:val="Equationlegend"/>
    <w:qFormat/>
    <w:rsid w:val="007710F5"/>
    <w:pPr>
      <w:ind w:left="0" w:firstLine="0"/>
    </w:pPr>
    <w:rPr>
      <w:sz w:val="20"/>
      <w:szCs w:val="20"/>
    </w:rPr>
  </w:style>
  <w:style w:type="paragraph" w:customStyle="1" w:styleId="Title4">
    <w:name w:val="Title 4"/>
    <w:basedOn w:val="Title2"/>
    <w:qFormat/>
    <w:rsid w:val="00653585"/>
    <w:pPr>
      <w:framePr w:hSpace="181" w:wrap="around" w:vAnchor="page" w:hAnchor="text" w:xAlign="right" w:y="721"/>
      <w:spacing w:before="360"/>
    </w:pPr>
    <w:rPr>
      <w:sz w:val="24"/>
      <w:szCs w:val="24"/>
    </w:rPr>
  </w:style>
  <w:style w:type="paragraph" w:customStyle="1" w:styleId="enumlev10">
    <w:name w:val="enumlev 1"/>
    <w:basedOn w:val="Normal"/>
    <w:qFormat/>
    <w:rsid w:val="00BC4B6D"/>
    <w:pPr>
      <w:tabs>
        <w:tab w:val="clear" w:pos="1191"/>
        <w:tab w:val="clear" w:pos="1588"/>
        <w:tab w:val="clear" w:pos="1985"/>
      </w:tabs>
      <w:spacing w:before="80"/>
      <w:ind w:left="794" w:hanging="794"/>
      <w:outlineLvl w:val="0"/>
    </w:pPr>
    <w:rPr>
      <w:rFonts w:eastAsiaTheme="minorEastAsia"/>
      <w:lang w:eastAsia="zh-CN" w:bidi="ar-SY"/>
    </w:rPr>
  </w:style>
  <w:style w:type="character" w:customStyle="1" w:styleId="ListParagraphChar">
    <w:name w:val="List Paragraph Char"/>
    <w:aliases w:val="Bullets Char,Dot pt Char,F5 List Paragraph Char,List Paragraph (numbered (a)) Char,List Paragraph 1 Char,List Paragraph- Con Char,List Paragraph1 Char,List Paragraph11 Char,NUMBERED PARAGRAPH Char,No Spacing1 Char,Recommendation Char"/>
    <w:basedOn w:val="DefaultParagraphFont"/>
    <w:link w:val="ListParagraph"/>
    <w:uiPriority w:val="34"/>
    <w:qFormat/>
    <w:locked/>
    <w:rsid w:val="006F7BA6"/>
    <w:rPr>
      <w:rFonts w:ascii="Dubai" w:hAnsi="Dubai" w:cs="Dubai"/>
      <w:sz w:val="22"/>
      <w:szCs w:val="22"/>
      <w:lang w:eastAsia="en-US"/>
    </w:rPr>
  </w:style>
  <w:style w:type="paragraph" w:customStyle="1" w:styleId="enumlev20">
    <w:name w:val="enumlev 2"/>
    <w:basedOn w:val="Normal"/>
    <w:next w:val="enumlev10"/>
    <w:qFormat/>
    <w:rsid w:val="00133784"/>
    <w:pPr>
      <w:tabs>
        <w:tab w:val="clear" w:pos="1191"/>
        <w:tab w:val="clear" w:pos="1588"/>
        <w:tab w:val="clear" w:pos="1985"/>
      </w:tabs>
      <w:spacing w:before="80"/>
      <w:ind w:left="1588" w:hanging="794"/>
      <w:outlineLvl w:val="1"/>
    </w:pPr>
    <w:rPr>
      <w:rFonts w:eastAsiaTheme="minorEastAsia"/>
      <w:lang w:eastAsia="zh-CN"/>
    </w:rPr>
  </w:style>
  <w:style w:type="character" w:customStyle="1" w:styleId="normaltextrun">
    <w:name w:val="normaltextrun"/>
    <w:basedOn w:val="DefaultParagraphFont"/>
    <w:rsid w:val="00133784"/>
  </w:style>
  <w:style w:type="character" w:customStyle="1" w:styleId="Heading1Char">
    <w:name w:val="Heading 1 Char"/>
    <w:basedOn w:val="DefaultParagraphFont"/>
    <w:link w:val="Heading1"/>
    <w:rsid w:val="00F55B8D"/>
    <w:rPr>
      <w:rFonts w:ascii="Dubai" w:hAnsi="Dubai" w:cs="Dubai"/>
      <w:b/>
      <w:bCs/>
      <w:kern w:val="32"/>
      <w:sz w:val="26"/>
      <w:szCs w:val="26"/>
      <w:lang w:eastAsia="en-US" w:bidi="ar-EG"/>
    </w:rPr>
  </w:style>
  <w:style w:type="paragraph" w:styleId="Revision">
    <w:name w:val="Revision"/>
    <w:hidden/>
    <w:uiPriority w:val="99"/>
    <w:semiHidden/>
    <w:rsid w:val="00BC13E9"/>
    <w:rPr>
      <w:rFonts w:ascii="Dubai" w:hAnsi="Dubai" w:cs="Duba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15177">
      <w:bodyDiv w:val="1"/>
      <w:marLeft w:val="0"/>
      <w:marRight w:val="0"/>
      <w:marTop w:val="0"/>
      <w:marBottom w:val="0"/>
      <w:divBdr>
        <w:top w:val="none" w:sz="0" w:space="0" w:color="auto"/>
        <w:left w:val="none" w:sz="0" w:space="0" w:color="auto"/>
        <w:bottom w:val="none" w:sz="0" w:space="0" w:color="auto"/>
        <w:right w:val="none" w:sz="0" w:space="0" w:color="auto"/>
      </w:divBdr>
    </w:div>
    <w:div w:id="78524168">
      <w:bodyDiv w:val="1"/>
      <w:marLeft w:val="0"/>
      <w:marRight w:val="0"/>
      <w:marTop w:val="0"/>
      <w:marBottom w:val="0"/>
      <w:divBdr>
        <w:top w:val="none" w:sz="0" w:space="0" w:color="auto"/>
        <w:left w:val="none" w:sz="0" w:space="0" w:color="auto"/>
        <w:bottom w:val="none" w:sz="0" w:space="0" w:color="auto"/>
        <w:right w:val="none" w:sz="0" w:space="0" w:color="auto"/>
      </w:divBdr>
    </w:div>
    <w:div w:id="133066817">
      <w:bodyDiv w:val="1"/>
      <w:marLeft w:val="0"/>
      <w:marRight w:val="0"/>
      <w:marTop w:val="0"/>
      <w:marBottom w:val="0"/>
      <w:divBdr>
        <w:top w:val="none" w:sz="0" w:space="0" w:color="auto"/>
        <w:left w:val="none" w:sz="0" w:space="0" w:color="auto"/>
        <w:bottom w:val="none" w:sz="0" w:space="0" w:color="auto"/>
        <w:right w:val="none" w:sz="0" w:space="0" w:color="auto"/>
      </w:divBdr>
    </w:div>
    <w:div w:id="176580237">
      <w:bodyDiv w:val="1"/>
      <w:marLeft w:val="0"/>
      <w:marRight w:val="0"/>
      <w:marTop w:val="0"/>
      <w:marBottom w:val="0"/>
      <w:divBdr>
        <w:top w:val="none" w:sz="0" w:space="0" w:color="auto"/>
        <w:left w:val="none" w:sz="0" w:space="0" w:color="auto"/>
        <w:bottom w:val="none" w:sz="0" w:space="0" w:color="auto"/>
        <w:right w:val="none" w:sz="0" w:space="0" w:color="auto"/>
      </w:divBdr>
    </w:div>
    <w:div w:id="390925266">
      <w:bodyDiv w:val="1"/>
      <w:marLeft w:val="0"/>
      <w:marRight w:val="0"/>
      <w:marTop w:val="0"/>
      <w:marBottom w:val="0"/>
      <w:divBdr>
        <w:top w:val="none" w:sz="0" w:space="0" w:color="auto"/>
        <w:left w:val="none" w:sz="0" w:space="0" w:color="auto"/>
        <w:bottom w:val="none" w:sz="0" w:space="0" w:color="auto"/>
        <w:right w:val="none" w:sz="0" w:space="0" w:color="auto"/>
      </w:divBdr>
    </w:div>
    <w:div w:id="565143296">
      <w:bodyDiv w:val="1"/>
      <w:marLeft w:val="0"/>
      <w:marRight w:val="0"/>
      <w:marTop w:val="0"/>
      <w:marBottom w:val="0"/>
      <w:divBdr>
        <w:top w:val="none" w:sz="0" w:space="0" w:color="auto"/>
        <w:left w:val="none" w:sz="0" w:space="0" w:color="auto"/>
        <w:bottom w:val="none" w:sz="0" w:space="0" w:color="auto"/>
        <w:right w:val="none" w:sz="0" w:space="0" w:color="auto"/>
      </w:divBdr>
    </w:div>
    <w:div w:id="779299767">
      <w:bodyDiv w:val="1"/>
      <w:marLeft w:val="0"/>
      <w:marRight w:val="0"/>
      <w:marTop w:val="0"/>
      <w:marBottom w:val="0"/>
      <w:divBdr>
        <w:top w:val="none" w:sz="0" w:space="0" w:color="auto"/>
        <w:left w:val="none" w:sz="0" w:space="0" w:color="auto"/>
        <w:bottom w:val="none" w:sz="0" w:space="0" w:color="auto"/>
        <w:right w:val="none" w:sz="0" w:space="0" w:color="auto"/>
      </w:divBdr>
    </w:div>
    <w:div w:id="788741937">
      <w:bodyDiv w:val="1"/>
      <w:marLeft w:val="0"/>
      <w:marRight w:val="0"/>
      <w:marTop w:val="0"/>
      <w:marBottom w:val="0"/>
      <w:divBdr>
        <w:top w:val="none" w:sz="0" w:space="0" w:color="auto"/>
        <w:left w:val="none" w:sz="0" w:space="0" w:color="auto"/>
        <w:bottom w:val="none" w:sz="0" w:space="0" w:color="auto"/>
        <w:right w:val="none" w:sz="0" w:space="0" w:color="auto"/>
      </w:divBdr>
    </w:div>
    <w:div w:id="874317808">
      <w:bodyDiv w:val="1"/>
      <w:marLeft w:val="0"/>
      <w:marRight w:val="0"/>
      <w:marTop w:val="0"/>
      <w:marBottom w:val="0"/>
      <w:divBdr>
        <w:top w:val="none" w:sz="0" w:space="0" w:color="auto"/>
        <w:left w:val="none" w:sz="0" w:space="0" w:color="auto"/>
        <w:bottom w:val="none" w:sz="0" w:space="0" w:color="auto"/>
        <w:right w:val="none" w:sz="0" w:space="0" w:color="auto"/>
      </w:divBdr>
    </w:div>
    <w:div w:id="931862275">
      <w:bodyDiv w:val="1"/>
      <w:marLeft w:val="0"/>
      <w:marRight w:val="0"/>
      <w:marTop w:val="0"/>
      <w:marBottom w:val="0"/>
      <w:divBdr>
        <w:top w:val="none" w:sz="0" w:space="0" w:color="auto"/>
        <w:left w:val="none" w:sz="0" w:space="0" w:color="auto"/>
        <w:bottom w:val="none" w:sz="0" w:space="0" w:color="auto"/>
        <w:right w:val="none" w:sz="0" w:space="0" w:color="auto"/>
      </w:divBdr>
    </w:div>
    <w:div w:id="974216827">
      <w:bodyDiv w:val="1"/>
      <w:marLeft w:val="0"/>
      <w:marRight w:val="0"/>
      <w:marTop w:val="0"/>
      <w:marBottom w:val="0"/>
      <w:divBdr>
        <w:top w:val="none" w:sz="0" w:space="0" w:color="auto"/>
        <w:left w:val="none" w:sz="0" w:space="0" w:color="auto"/>
        <w:bottom w:val="none" w:sz="0" w:space="0" w:color="auto"/>
        <w:right w:val="none" w:sz="0" w:space="0" w:color="auto"/>
      </w:divBdr>
    </w:div>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 w:id="202613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en/journal/j-fet/2021/003/Pages/default.aspx" TargetMode="External"/><Relationship Id="rId299" Type="http://schemas.openxmlformats.org/officeDocument/2006/relationships/hyperlink" Target="https://extranet.itu.int/sites/itu-t/focusgroups/vm/" TargetMode="External"/><Relationship Id="rId21" Type="http://schemas.openxmlformats.org/officeDocument/2006/relationships/hyperlink" Target="https://www.itu.int/en/ITU-T/gap/Pages/default.aspx" TargetMode="External"/><Relationship Id="rId63" Type="http://schemas.openxmlformats.org/officeDocument/2006/relationships/hyperlink" Target="https://aiforgood.itu.int/eventcat/ai-ml-in-5g/" TargetMode="External"/><Relationship Id="rId159" Type="http://schemas.openxmlformats.org/officeDocument/2006/relationships/hyperlink" Target="https://www.itu.int/en/ITU-T/extcoop/FIGIresources/authentication/Pages/default.aspx" TargetMode="External"/><Relationship Id="rId170" Type="http://schemas.openxmlformats.org/officeDocument/2006/relationships/hyperlink" Target="https://www.itu.int/en/ITU-T/extcoop/Documents/mou/Nic.br-ITU-MOU-20200803.pdf" TargetMode="External"/><Relationship Id="rId226" Type="http://schemas.openxmlformats.org/officeDocument/2006/relationships/hyperlink" Target="https://www.itu.int/en/ITU-T/Workshops-and-Seminars/bsg/201712/Pages/default.aspx" TargetMode="External"/><Relationship Id="rId268" Type="http://schemas.openxmlformats.org/officeDocument/2006/relationships/hyperlink" Target="https://www.itu.int/myworkspace/" TargetMode="External"/><Relationship Id="rId32" Type="http://schemas.openxmlformats.org/officeDocument/2006/relationships/hyperlink" Target="https://www.itu.int/md/T17-WTSA.20-C-0007" TargetMode="External"/><Relationship Id="rId74" Type="http://schemas.openxmlformats.org/officeDocument/2006/relationships/hyperlink" Target="https://www.itu.int/en/ITU-T/extcoop/figisymposium/2019/Pages/default.aspx" TargetMode="External"/><Relationship Id="rId128" Type="http://schemas.openxmlformats.org/officeDocument/2006/relationships/hyperlink" Target="https://www.itu.int/en/journal/j-fet/2022/010/Pages/default.aspx" TargetMode="External"/><Relationship Id="rId5" Type="http://schemas.openxmlformats.org/officeDocument/2006/relationships/customXml" Target="../customXml/item5.xml"/><Relationship Id="rId181" Type="http://schemas.openxmlformats.org/officeDocument/2006/relationships/hyperlink" Target="https://www.itu.int/en/ITU-T/C-I/Pages/default.aspx" TargetMode="External"/><Relationship Id="rId237" Type="http://schemas.openxmlformats.org/officeDocument/2006/relationships/chart" Target="charts/chart3.xml"/><Relationship Id="rId279" Type="http://schemas.openxmlformats.org/officeDocument/2006/relationships/hyperlink" Target="https://www.itu.int/en/ITU-T/info/Pages/resources.aspx" TargetMode="External"/><Relationship Id="rId43" Type="http://schemas.openxmlformats.org/officeDocument/2006/relationships/image" Target="media/image3.png"/><Relationship Id="rId139" Type="http://schemas.openxmlformats.org/officeDocument/2006/relationships/hyperlink" Target="https://www.worldstandardsday.org/home.html" TargetMode="External"/><Relationship Id="rId290" Type="http://schemas.openxmlformats.org/officeDocument/2006/relationships/hyperlink" Target="https://extranet.itu.int/sites/itu-t/studygroups/2017-2020" TargetMode="External"/><Relationship Id="rId304" Type="http://schemas.openxmlformats.org/officeDocument/2006/relationships/hyperlink" Target="https://extranet.itu.int/sites/itu-t/initiatives/dcgi" TargetMode="External"/><Relationship Id="rId85" Type="http://schemas.openxmlformats.org/officeDocument/2006/relationships/hyperlink" Target="https://www.itu.int/en/ITU-T/webinars/dcgi/20211119/Pages/default.aspx" TargetMode="External"/><Relationship Id="rId150" Type="http://schemas.openxmlformats.org/officeDocument/2006/relationships/hyperlink" Target="https://collaborate.iec.ch/" TargetMode="External"/><Relationship Id="rId192" Type="http://schemas.openxmlformats.org/officeDocument/2006/relationships/hyperlink" Target="https://www.itu.int/en/ITU-T/jca/ahf/Pages/default.aspx" TargetMode="External"/><Relationship Id="rId206" Type="http://schemas.openxmlformats.org/officeDocument/2006/relationships/hyperlink" Target="https://www.itu.int/net4/ipr/search.aspx" TargetMode="External"/><Relationship Id="rId248" Type="http://schemas.openxmlformats.org/officeDocument/2006/relationships/image" Target="media/image17.png"/><Relationship Id="rId12" Type="http://schemas.openxmlformats.org/officeDocument/2006/relationships/image" Target="media/image1.jpeg"/><Relationship Id="rId108" Type="http://schemas.openxmlformats.org/officeDocument/2006/relationships/hyperlink" Target="https://www.itu.int/en/ITU-T/tsbdir/cto/Documents/161023/CxO_final_communique.pdf" TargetMode="External"/><Relationship Id="rId54" Type="http://schemas.openxmlformats.org/officeDocument/2006/relationships/hyperlink" Target="https://www.itu.int/en/ITU-T/focusgroups/vm/Pages/default.aspx" TargetMode="External"/><Relationship Id="rId96" Type="http://schemas.openxmlformats.org/officeDocument/2006/relationships/hyperlink" Target="https://undocs.org/en/A/RES/74/299" TargetMode="External"/><Relationship Id="rId161" Type="http://schemas.openxmlformats.org/officeDocument/2006/relationships/hyperlink" Target="https://www.itu.int/en/ITU-T/extcoop/ai-data-commons/Pages/default.aspx" TargetMode="External"/><Relationship Id="rId217" Type="http://schemas.openxmlformats.org/officeDocument/2006/relationships/hyperlink" Target="https://www.itu.int/en/ITU-T/regional-groups/Pages/default.aspx" TargetMode="External"/><Relationship Id="rId259" Type="http://schemas.openxmlformats.org/officeDocument/2006/relationships/hyperlink" Target="http://www.itu.int/ipr/" TargetMode="External"/><Relationship Id="rId23" Type="http://schemas.openxmlformats.org/officeDocument/2006/relationships/hyperlink" Target="https://www.itu.int/en/ITU-T/studygroups/2013-2016/11/Pages/CASC.aspx" TargetMode="External"/><Relationship Id="rId119" Type="http://schemas.openxmlformats.org/officeDocument/2006/relationships/hyperlink" Target="https://www.itu.int/en/journal/j-fet/2022/005/Pages/default.aspx" TargetMode="External"/><Relationship Id="rId270" Type="http://schemas.openxmlformats.org/officeDocument/2006/relationships/hyperlink" Target="https://www.itu.int/myworkspace/" TargetMode="External"/><Relationship Id="rId65" Type="http://schemas.openxmlformats.org/officeDocument/2006/relationships/hyperlink" Target="https://aiforgood.itu.int/about/aiml-in-5g-challenge/" TargetMode="External"/><Relationship Id="rId130" Type="http://schemas.openxmlformats.org/officeDocument/2006/relationships/hyperlink" Target="https://ieeexplore.ieee.org/xpl/RecentIssue.jsp?punumber=9195266" TargetMode="External"/><Relationship Id="rId172" Type="http://schemas.openxmlformats.org/officeDocument/2006/relationships/hyperlink" Target="https://www.itu.int/en/ITU-T/extcoop/Documents/mou/ARSO-ITU.pdf" TargetMode="External"/><Relationship Id="rId193" Type="http://schemas.openxmlformats.org/officeDocument/2006/relationships/hyperlink" Target="https://www.itu.int/en/irg/ava/Pages/default.aspx" TargetMode="External"/><Relationship Id="rId207" Type="http://schemas.openxmlformats.org/officeDocument/2006/relationships/hyperlink" Target="https://www.itu.int/en/ITU-T/Workshops-and-Seminars/itu-ngmn/Pages/20190129.aspx" TargetMode="External"/><Relationship Id="rId228" Type="http://schemas.openxmlformats.org/officeDocument/2006/relationships/hyperlink" Target="https://www.itu.int/en/ITU-T/Workshops-and-Seminars/bsg/201710/Pages/default.aspx" TargetMode="External"/><Relationship Id="rId249" Type="http://schemas.openxmlformats.org/officeDocument/2006/relationships/image" Target="media/image18.png"/><Relationship Id="rId13" Type="http://schemas.openxmlformats.org/officeDocument/2006/relationships/hyperlink" Target="mailto:tsbdir@itu.int" TargetMode="External"/><Relationship Id="rId109" Type="http://schemas.openxmlformats.org/officeDocument/2006/relationships/hyperlink" Target="https://www.itu.int/hub/membership/" TargetMode="External"/><Relationship Id="rId260" Type="http://schemas.openxmlformats.org/officeDocument/2006/relationships/hyperlink" Target="http://www.itu.int/net/itu-t/cdb/ConformityDB.aspx" TargetMode="External"/><Relationship Id="rId281" Type="http://schemas.openxmlformats.org/officeDocument/2006/relationships/hyperlink" Target="http://itu.int/go/itu-t/rgm-support" TargetMode="External"/><Relationship Id="rId34" Type="http://schemas.openxmlformats.org/officeDocument/2006/relationships/hyperlink" Target="https://www.itu.int/md/T17-WTSA.20-C-0011" TargetMode="External"/><Relationship Id="rId55" Type="http://schemas.openxmlformats.org/officeDocument/2006/relationships/hyperlink" Target="https://www.itu.int/en/ITU-T/focusgroups/qit4n/Pages/default.aspx" TargetMode="External"/><Relationship Id="rId76" Type="http://schemas.openxmlformats.org/officeDocument/2006/relationships/hyperlink" Target="https://www.itu.int/en/ITU-T/webinars/dfs/sc/Pages/default.aspx" TargetMode="External"/><Relationship Id="rId97" Type="http://schemas.openxmlformats.org/officeDocument/2006/relationships/hyperlink" Target="http://www.itu.int/en/ITU-T/tsbdir/cto/Pages/default.aspx" TargetMode="External"/><Relationship Id="rId120" Type="http://schemas.openxmlformats.org/officeDocument/2006/relationships/hyperlink" Target="https://www.itu.int/en/journal/j-fet/2022/001/Pages/default.aspx" TargetMode="External"/><Relationship Id="rId141" Type="http://schemas.openxmlformats.org/officeDocument/2006/relationships/hyperlink" Target="https://www.worldstandardscooperation.org/what-we-do/g20/" TargetMode="External"/><Relationship Id="rId7" Type="http://schemas.openxmlformats.org/officeDocument/2006/relationships/styles" Target="styles.xml"/><Relationship Id="rId162" Type="http://schemas.openxmlformats.org/officeDocument/2006/relationships/hyperlink" Target="https://www.itu.int/en/ITU-T/wsis/Pages/default.aspx" TargetMode="External"/><Relationship Id="rId183" Type="http://schemas.openxmlformats.org/officeDocument/2006/relationships/hyperlink" Target="https://www.itu.int/en/ITU-T/studygroups/2013-2016/11/Pages/CASC.aspx" TargetMode="External"/><Relationship Id="rId218" Type="http://schemas.openxmlformats.org/officeDocument/2006/relationships/hyperlink" Target="https://www.itu.int/en/ITU-T/Workshops-and-Seminars/bsg/Pages/default.aspx" TargetMode="External"/><Relationship Id="rId239" Type="http://schemas.openxmlformats.org/officeDocument/2006/relationships/image" Target="media/image8.png"/><Relationship Id="rId250" Type="http://schemas.openxmlformats.org/officeDocument/2006/relationships/image" Target="media/image19.png"/><Relationship Id="rId271" Type="http://schemas.openxmlformats.org/officeDocument/2006/relationships/hyperlink" Target="https://www.itu.int/myworkspace/" TargetMode="External"/><Relationship Id="rId292" Type="http://schemas.openxmlformats.org/officeDocument/2006/relationships/hyperlink" Target="https://extranet.itu.int/sites/itu-t/initiatives/sitwg/" TargetMode="External"/><Relationship Id="rId306" Type="http://schemas.openxmlformats.org/officeDocument/2006/relationships/hyperlink" Target="https://extranet.itu.int/sites/itu-t/wtsa-20/prepmeet/Lists/ContactSheet/DefViewContacts.aspx" TargetMode="External"/><Relationship Id="rId24" Type="http://schemas.openxmlformats.org/officeDocument/2006/relationships/hyperlink" Target="http://www.itu.int/net/itu-t/cdb/ConformityDB.aspx" TargetMode="External"/><Relationship Id="rId45" Type="http://schemas.openxmlformats.org/officeDocument/2006/relationships/image" Target="media/image5.png"/><Relationship Id="rId66" Type="http://schemas.openxmlformats.org/officeDocument/2006/relationships/hyperlink" Target="https://github.com/ITU-AI-ML-in-5G-Challenge" TargetMode="External"/><Relationship Id="rId87" Type="http://schemas.openxmlformats.org/officeDocument/2006/relationships/hyperlink" Target="http://www.itu.int/en/ITU-T/ssc/united/Pages/default.aspx" TargetMode="External"/><Relationship Id="rId110" Type="http://schemas.openxmlformats.org/officeDocument/2006/relationships/hyperlink" Target="https://www.itu.int/en/ITU-T/academia/kaleidoscope/Pages/default.aspx" TargetMode="External"/><Relationship Id="rId131" Type="http://schemas.openxmlformats.org/officeDocument/2006/relationships/hyperlink" Target="https://www.itu.int/en/ITU-T/academia/kaleidoscope/Pages/default.aspx" TargetMode="External"/><Relationship Id="rId152" Type="http://schemas.openxmlformats.org/officeDocument/2006/relationships/hyperlink" Target="https://www.itu.int/en/ITU-T/extcoop/Documents/mou/GSO-ITU.pdf" TargetMode="External"/><Relationship Id="rId173" Type="http://schemas.openxmlformats.org/officeDocument/2006/relationships/hyperlink" Target="https://www.itu.int/en/ITU-T/extcoop/Documents/ca/ITU-CAICT.pdf" TargetMode="External"/><Relationship Id="rId194" Type="http://schemas.openxmlformats.org/officeDocument/2006/relationships/hyperlink" Target="https://www.itu.int/en/ITU-T/studygroups/2013-2016/16/Pages/default.aspx" TargetMode="External"/><Relationship Id="rId208" Type="http://schemas.openxmlformats.org/officeDocument/2006/relationships/hyperlink" Target="https://www.itu.int/en/ITU-T/Workshops-and-Seminars/itu-ngmn/Pages/20170111.aspx" TargetMode="External"/><Relationship Id="rId229" Type="http://schemas.openxmlformats.org/officeDocument/2006/relationships/hyperlink" Target="https://www.itu.int/en/ITU-T/Workshops-and-Seminars/bsg/201703/Pages/default.aspx" TargetMode="External"/><Relationship Id="rId240" Type="http://schemas.openxmlformats.org/officeDocument/2006/relationships/image" Target="media/image9.png"/><Relationship Id="rId261" Type="http://schemas.openxmlformats.org/officeDocument/2006/relationships/hyperlink" Target="http://www.itu.int/ITU-T/formal-language/index.html" TargetMode="External"/><Relationship Id="rId14" Type="http://schemas.openxmlformats.org/officeDocument/2006/relationships/hyperlink" Target="https://www.itu.int/en/ITU-T/studygroups/Pages/default.aspx" TargetMode="External"/><Relationship Id="rId35" Type="http://schemas.openxmlformats.org/officeDocument/2006/relationships/hyperlink" Target="https://www.itu.int/md/T17-WTSA.20-C-0013" TargetMode="External"/><Relationship Id="rId56" Type="http://schemas.openxmlformats.org/officeDocument/2006/relationships/hyperlink" Target="https://www.itu.int/en/ITU-T/focusgroups/ml5g/Pages/default.aspx" TargetMode="External"/><Relationship Id="rId77" Type="http://schemas.openxmlformats.org/officeDocument/2006/relationships/hyperlink" Target="https://www.itu.int/en/ITU-T/webinars/dfs/sc/20211208/Pages/default.aspx" TargetMode="External"/><Relationship Id="rId100" Type="http://schemas.openxmlformats.org/officeDocument/2006/relationships/hyperlink" Target="https://www.itu.int/en/ITU-T/tsbdir/cto/Documents/Communique_CTO_08-09-19.pdf" TargetMode="External"/><Relationship Id="rId282" Type="http://schemas.openxmlformats.org/officeDocument/2006/relationships/hyperlink" Target="http://itu.int/go/itu-t/rgm-guide" TargetMode="External"/><Relationship Id="rId8" Type="http://schemas.openxmlformats.org/officeDocument/2006/relationships/settings" Target="settings.xml"/><Relationship Id="rId98" Type="http://schemas.openxmlformats.org/officeDocument/2006/relationships/hyperlink" Target="https://www.itu.int/en/ITU-T/tsbdir/cto/Documents/Communique_ITU_CxO_07.12.2021_f.pdf" TargetMode="External"/><Relationship Id="rId121" Type="http://schemas.openxmlformats.org/officeDocument/2006/relationships/hyperlink" Target="https://www.itu.int/en/journal/j-fet/2022/004/Pages/default.aspx" TargetMode="External"/><Relationship Id="rId142" Type="http://schemas.openxmlformats.org/officeDocument/2006/relationships/hyperlink" Target="https://events.saso.gov.sa/rss/" TargetMode="External"/><Relationship Id="rId163" Type="http://schemas.openxmlformats.org/officeDocument/2006/relationships/hyperlink" Target="https://www.itu.int/Pages/PageNotFoundError.aspx?requestUrl=https%3a//staging.itu.int/wsis/index.html" TargetMode="External"/><Relationship Id="rId184" Type="http://schemas.openxmlformats.org/officeDocument/2006/relationships/hyperlink" Target="http://www.itu.int/net/itu-t/cdb/ConformityDB.aspx" TargetMode="External"/><Relationship Id="rId219" Type="http://schemas.openxmlformats.org/officeDocument/2006/relationships/hyperlink" Target="https://www.itu.int/en/ITU-T/Workshops-and-Seminars/bsg/20191022/Pages/default.aspx" TargetMode="External"/><Relationship Id="rId230" Type="http://schemas.openxmlformats.org/officeDocument/2006/relationships/hyperlink" Target="https://www.itu.int/en/ITU-T/Workshops-and-Seminars/bsg/20190327/Pages/default.aspx" TargetMode="External"/><Relationship Id="rId251" Type="http://schemas.openxmlformats.org/officeDocument/2006/relationships/image" Target="media/image20.png"/><Relationship Id="rId25" Type="http://schemas.openxmlformats.org/officeDocument/2006/relationships/hyperlink" Target="https://www.itu.int/en/ITU-T/Workshops-and-Seminars/Pages/default.aspx" TargetMode="External"/><Relationship Id="rId46" Type="http://schemas.openxmlformats.org/officeDocument/2006/relationships/hyperlink" Target="https://www.itu.int/en/ITU-T/focusgroups/Pages/default.aspx" TargetMode="External"/><Relationship Id="rId67" Type="http://schemas.openxmlformats.org/officeDocument/2006/relationships/hyperlink" Target="https://www.itu.int/en/journal/j-fet/Pages/default.aspx" TargetMode="External"/><Relationship Id="rId272" Type="http://schemas.openxmlformats.org/officeDocument/2006/relationships/hyperlink" Target="https://www.itu.int/myworkspace/" TargetMode="External"/><Relationship Id="rId293" Type="http://schemas.openxmlformats.org/officeDocument/2006/relationships/hyperlink" Target="https://extranet.itu.int/sites/itu-t/focusgroups/ai4ad" TargetMode="External"/><Relationship Id="rId307" Type="http://schemas.openxmlformats.org/officeDocument/2006/relationships/hyperlink" Target="https://extranet.itu.int/sites/itu-t/studygroups/2017-2020/sg2/SitePages/Numbering%20Applications%20Monitor.aspx" TargetMode="External"/><Relationship Id="rId88" Type="http://schemas.openxmlformats.org/officeDocument/2006/relationships/hyperlink" Target="https://www.itu.int/en/ITU-T/ssc/united/Pages/publication-U4SSC-KPIs.aspx" TargetMode="External"/><Relationship Id="rId111" Type="http://schemas.openxmlformats.org/officeDocument/2006/relationships/hyperlink" Target="https://www.itu.int/en/journal/j-fet/Pages/default.aspx" TargetMode="External"/><Relationship Id="rId132" Type="http://schemas.openxmlformats.org/officeDocument/2006/relationships/hyperlink" Target="https://www.itu.int/en/ITU-T/academia/kaleidoscope/2021/Pages/default.aspx" TargetMode="External"/><Relationship Id="rId153" Type="http://schemas.openxmlformats.org/officeDocument/2006/relationships/hyperlink" Target="https://www.itu.int/en/ITU-T/wtsa20/prepmeet/Pages/default.aspx" TargetMode="External"/><Relationship Id="rId174" Type="http://schemas.openxmlformats.org/officeDocument/2006/relationships/hyperlink" Target="https://www.itu.int/en/ITU-T/extcoop/Documents/moa/MoA-ITU-ATU-201802.pdf" TargetMode="External"/><Relationship Id="rId195" Type="http://schemas.openxmlformats.org/officeDocument/2006/relationships/hyperlink" Target="https://www.itu.int/themes/accessibility/dc" TargetMode="External"/><Relationship Id="rId209" Type="http://schemas.openxmlformats.org/officeDocument/2006/relationships/chart" Target="charts/chart1.xml"/><Relationship Id="rId220" Type="http://schemas.openxmlformats.org/officeDocument/2006/relationships/hyperlink" Target="https://www.itu.int/en/ITU-T/Workshops-and-Seminars/bsg/201910/Pages/default.aspx" TargetMode="External"/><Relationship Id="rId241" Type="http://schemas.openxmlformats.org/officeDocument/2006/relationships/image" Target="media/image10.png"/><Relationship Id="rId15" Type="http://schemas.openxmlformats.org/officeDocument/2006/relationships/hyperlink" Target="https://aisdg.itu.int/" TargetMode="External"/><Relationship Id="rId36" Type="http://schemas.openxmlformats.org/officeDocument/2006/relationships/hyperlink" Target="https://www.itu.int/md/T17-WTSA.20-C-0015" TargetMode="External"/><Relationship Id="rId57" Type="http://schemas.openxmlformats.org/officeDocument/2006/relationships/hyperlink" Target="https://www.itu.int/en/ITU-T/focusgroups/net2030/Pages/default.aspx" TargetMode="External"/><Relationship Id="rId262" Type="http://schemas.openxmlformats.org/officeDocument/2006/relationships/hyperlink" Target="http://www.itu.int/net/itu-t/sigdb/menu.htm" TargetMode="External"/><Relationship Id="rId283" Type="http://schemas.openxmlformats.org/officeDocument/2006/relationships/hyperlink" Target="http://www.itu.int/pub/T-SP-OB" TargetMode="External"/><Relationship Id="rId78" Type="http://schemas.openxmlformats.org/officeDocument/2006/relationships/hyperlink" Target="https://www.itu.int/en/ITU-T/webinars/dfs/sc/20211129/Pages/default.aspx" TargetMode="External"/><Relationship Id="rId99" Type="http://schemas.openxmlformats.org/officeDocument/2006/relationships/hyperlink" Target="https://www.itu.int/en/ITU-T/tsbdir/CxO/Documents/Communique%20-%20CxO%20-%20Dubai%202019.pdf" TargetMode="External"/><Relationship Id="rId101" Type="http://schemas.openxmlformats.org/officeDocument/2006/relationships/hyperlink" Target="https://www.itu.int/en/ITU-T/tsbdir/cto/Documents/Communique_CJK_CTO_16-07-19.pdf" TargetMode="External"/><Relationship Id="rId122" Type="http://schemas.openxmlformats.org/officeDocument/2006/relationships/hyperlink" Target="https://www.itu.int/en/journal/j-fet/2022/006/Pages/default.aspx" TargetMode="External"/><Relationship Id="rId143" Type="http://schemas.openxmlformats.org/officeDocument/2006/relationships/hyperlink" Target="https://www.itu.int/en/myitu/News/2020/11/04/17/32/G20-call-to-action-on-international-standards" TargetMode="External"/><Relationship Id="rId164" Type="http://schemas.openxmlformats.org/officeDocument/2006/relationships/hyperlink" Target="https://www.itu.int/en/ITU-T/climatechange/task-force-sc/Pages/default.aspx" TargetMode="External"/><Relationship Id="rId185" Type="http://schemas.openxmlformats.org/officeDocument/2006/relationships/hyperlink" Target="http://www.itu.int/pub/T-TUT-IPTV-2015-H721" TargetMode="External"/><Relationship Id="rId9" Type="http://schemas.openxmlformats.org/officeDocument/2006/relationships/webSettings" Target="webSettings.xml"/><Relationship Id="rId210" Type="http://schemas.openxmlformats.org/officeDocument/2006/relationships/hyperlink" Target="https://www.itu.int/hub/membership/our-members/" TargetMode="External"/><Relationship Id="rId26" Type="http://schemas.openxmlformats.org/officeDocument/2006/relationships/hyperlink" Target="https://aiforgood.itu.int/" TargetMode="External"/><Relationship Id="rId231" Type="http://schemas.openxmlformats.org/officeDocument/2006/relationships/hyperlink" Target="https://www.itu.int/en/ITU-T/Workshops-and-Seminars/bsg/20180506/Pages/default.aspx" TargetMode="External"/><Relationship Id="rId252" Type="http://schemas.openxmlformats.org/officeDocument/2006/relationships/image" Target="media/image21.png"/><Relationship Id="rId273" Type="http://schemas.openxmlformats.org/officeDocument/2006/relationships/hyperlink" Target="https://www.itu.int/myworkspace/" TargetMode="External"/><Relationship Id="rId294" Type="http://schemas.openxmlformats.org/officeDocument/2006/relationships/hyperlink" Target="https://extranet.itu.int/sites/itu-t/focusgroups/ai4ee/" TargetMode="External"/><Relationship Id="rId308" Type="http://schemas.openxmlformats.org/officeDocument/2006/relationships/hyperlink" Target="https://extranet.itu.int/ITU-T/support/" TargetMode="External"/><Relationship Id="rId47" Type="http://schemas.openxmlformats.org/officeDocument/2006/relationships/hyperlink" Target="https://www.itu.int/en/ITU-T/focusgroups/tbfxg/Pages/default.aspx" TargetMode="External"/><Relationship Id="rId68" Type="http://schemas.openxmlformats.org/officeDocument/2006/relationships/hyperlink" Target="https://www.itu.int/en/journal/j-fet/2022/004/Pages/default.aspx" TargetMode="External"/><Relationship Id="rId89" Type="http://schemas.openxmlformats.org/officeDocument/2006/relationships/hyperlink" Target="https://www.itu.int/en/ITU-T/ssc/united/Pages/publication-U4SSC-KPIs.aspx" TargetMode="External"/><Relationship Id="rId112" Type="http://schemas.openxmlformats.org/officeDocument/2006/relationships/hyperlink" Target="https://www.itu.int/en/journal/j-fet/Pages/default.aspx" TargetMode="External"/><Relationship Id="rId133" Type="http://schemas.openxmlformats.org/officeDocument/2006/relationships/hyperlink" Target="https://www.itu.int/en/ITU-T/academia/kaleidoscope/2020/Pages/default.aspx" TargetMode="External"/><Relationship Id="rId154" Type="http://schemas.openxmlformats.org/officeDocument/2006/relationships/hyperlink" Target="https://www.itu.int/en/irg/ava" TargetMode="External"/><Relationship Id="rId175" Type="http://schemas.openxmlformats.org/officeDocument/2006/relationships/hyperlink" Target="https://www.itu.int/en/ITU-T/extcoop/Documents/mou/CEN-CENELEC-ITU.pdf" TargetMode="External"/><Relationship Id="rId196" Type="http://schemas.openxmlformats.org/officeDocument/2006/relationships/hyperlink" Target="http://www.intgovforum.org/cms/" TargetMode="External"/><Relationship Id="rId200" Type="http://schemas.openxmlformats.org/officeDocument/2006/relationships/hyperlink" Target="https://www.itu.int/dms_pub/itu-t/opb/tut/T-TUT-FSTP-2015-ACC-PDF-E.pdf" TargetMode="External"/><Relationship Id="rId16" Type="http://schemas.openxmlformats.org/officeDocument/2006/relationships/hyperlink" Target="https://www.itu.int/en/ITU-T/focusgroups/Pages/default.aspx" TargetMode="External"/><Relationship Id="rId221" Type="http://schemas.openxmlformats.org/officeDocument/2006/relationships/hyperlink" Target="https://www.itu.int/en/ITU-T/Workshops-and-Seminars/bsg/2019040405/Pages/default.aspx" TargetMode="External"/><Relationship Id="rId242" Type="http://schemas.openxmlformats.org/officeDocument/2006/relationships/image" Target="media/image11.png"/><Relationship Id="rId263" Type="http://schemas.openxmlformats.org/officeDocument/2006/relationships/hyperlink" Target="http://www.itu.int/ITU-R/go/terminology-database" TargetMode="External"/><Relationship Id="rId284" Type="http://schemas.openxmlformats.org/officeDocument/2006/relationships/hyperlink" Target="https://www.itu.int/itu-t/recommendations/rec.aspx?rec=10688" TargetMode="External"/><Relationship Id="rId37" Type="http://schemas.openxmlformats.org/officeDocument/2006/relationships/hyperlink" Target="https://www.itu.int/md/T17-WTSA.20-C-0017" TargetMode="External"/><Relationship Id="rId58" Type="http://schemas.openxmlformats.org/officeDocument/2006/relationships/hyperlink" Target="https://www.itu.int/en/ITU-T/focusgroups/dlt/Pages/default.aspx" TargetMode="External"/><Relationship Id="rId79" Type="http://schemas.openxmlformats.org/officeDocument/2006/relationships/hyperlink" Target="https://www.itu.int/en/ITU-T/webinars/dfs/sc/20211117/Pages/default.aspx" TargetMode="External"/><Relationship Id="rId102" Type="http://schemas.openxmlformats.org/officeDocument/2006/relationships/hyperlink" Target="https://www.itu.int/en/ITU-T/tsbdir/cto/Documents/CTO_Communique_SA_Final(2).doc" TargetMode="External"/><Relationship Id="rId123" Type="http://schemas.openxmlformats.org/officeDocument/2006/relationships/hyperlink" Target="https://www.itu.int/en/journal/j-fet/2022/002/Pages/default.aspx" TargetMode="External"/><Relationship Id="rId144" Type="http://schemas.openxmlformats.org/officeDocument/2006/relationships/hyperlink" Target="https://www.itu.int/en/ITU-T/extcoop/Pages/WSC-coordination.aspx" TargetMode="External"/><Relationship Id="rId90" Type="http://schemas.openxmlformats.org/officeDocument/2006/relationships/hyperlink" Target="https://www.itu.int/en/ITU-T/ssc/united/Pages/U4SSC-IP.aspx" TargetMode="External"/><Relationship Id="rId165" Type="http://schemas.openxmlformats.org/officeDocument/2006/relationships/hyperlink" Target="https://www.itu.int/ITU-T/workprog/wp_item.aspx?isn=17089" TargetMode="External"/><Relationship Id="rId186" Type="http://schemas.openxmlformats.org/officeDocument/2006/relationships/hyperlink" Target="http://www.itu.int/pub/T-TUT-IPTV-2017-H702" TargetMode="External"/><Relationship Id="rId211" Type="http://schemas.openxmlformats.org/officeDocument/2006/relationships/hyperlink" Target="https://www.itu.int/net4/ITU-T/myworkspace/" TargetMode="External"/><Relationship Id="rId232" Type="http://schemas.openxmlformats.org/officeDocument/2006/relationships/hyperlink" Target="https://www.itu.int/en/ITU-T/Workshops-and-Seminars/bsg/20180506/Pages/default.aspx" TargetMode="External"/><Relationship Id="rId253" Type="http://schemas.openxmlformats.org/officeDocument/2006/relationships/hyperlink" Target="http://www.itu.int/ITU-T/workprog" TargetMode="External"/><Relationship Id="rId274" Type="http://schemas.openxmlformats.org/officeDocument/2006/relationships/hyperlink" Target="https://www.itu.int/myworkspace/" TargetMode="External"/><Relationship Id="rId295" Type="http://schemas.openxmlformats.org/officeDocument/2006/relationships/hyperlink" Target="https://extranet.itu.int/sites/itu-t/focusgroups/ai4h/" TargetMode="External"/><Relationship Id="rId309" Type="http://schemas.openxmlformats.org/officeDocument/2006/relationships/header" Target="header1.xml"/><Relationship Id="rId27" Type="http://schemas.openxmlformats.org/officeDocument/2006/relationships/hyperlink" Target="https://www.itu.int/en/ITU-T/publications/Pages/recs.aspx" TargetMode="External"/><Relationship Id="rId48" Type="http://schemas.openxmlformats.org/officeDocument/2006/relationships/hyperlink" Target="https://www.itu.int/en/ITU-T/focusgroups/ai4a/Pages/default.aspx" TargetMode="External"/><Relationship Id="rId69" Type="http://schemas.openxmlformats.org/officeDocument/2006/relationships/hyperlink" Target="https://www.itu.int/fr/myitu/Publications/2020/12/10/08/43/ITU-News-Magazine-no-5-2020" TargetMode="External"/><Relationship Id="rId113" Type="http://schemas.openxmlformats.org/officeDocument/2006/relationships/hyperlink" Target="https://www.itu.int/pub/S-JNL" TargetMode="External"/><Relationship Id="rId134" Type="http://schemas.openxmlformats.org/officeDocument/2006/relationships/hyperlink" Target="https://www.itu.int/en/ITU-T/academia/kaleidoscope/2019/Pages/default.aspx" TargetMode="External"/><Relationship Id="rId80" Type="http://schemas.openxmlformats.org/officeDocument/2006/relationships/hyperlink" Target="https://www.itu.int/en/ITU-T/webinars/dfs/sc/20211027/Pages/default.aspx" TargetMode="External"/><Relationship Id="rId155" Type="http://schemas.openxmlformats.org/officeDocument/2006/relationships/hyperlink" Target="https://www.itu.int/en/irg/avqa" TargetMode="External"/><Relationship Id="rId176" Type="http://schemas.openxmlformats.org/officeDocument/2006/relationships/hyperlink" Target="https://www.itu.int/en/ITU-T/extcoop/Documents/moa/MoA-ITU-AICTO-201712.pdf" TargetMode="External"/><Relationship Id="rId197" Type="http://schemas.openxmlformats.org/officeDocument/2006/relationships/hyperlink" Target="https://www.itu.int/publ/T-TUT-FSTP-2006-TACL/en" TargetMode="External"/><Relationship Id="rId201" Type="http://schemas.openxmlformats.org/officeDocument/2006/relationships/hyperlink" Target="https://www.itu.int/pub/T-TUT-FSTP-2015-AM" TargetMode="External"/><Relationship Id="rId222" Type="http://schemas.openxmlformats.org/officeDocument/2006/relationships/hyperlink" Target="https://www.itu.int/en/ITU-T/Workshops-and-Seminars/bsg/20190218/Pages/default.aspx" TargetMode="External"/><Relationship Id="rId243" Type="http://schemas.openxmlformats.org/officeDocument/2006/relationships/image" Target="media/image12.png"/><Relationship Id="rId264" Type="http://schemas.openxmlformats.org/officeDocument/2006/relationships/hyperlink" Target="http://www.itu.int/ITU-T/inr/index.html" TargetMode="External"/><Relationship Id="rId285" Type="http://schemas.openxmlformats.org/officeDocument/2006/relationships/hyperlink" Target="https://www.itu.int/itu-t/recommendations/rec.aspx?rec=8728" TargetMode="External"/><Relationship Id="rId17" Type="http://schemas.openxmlformats.org/officeDocument/2006/relationships/hyperlink" Target="https://www.itu.int/net4/ITU-T/myworkspace/" TargetMode="External"/><Relationship Id="rId38" Type="http://schemas.openxmlformats.org/officeDocument/2006/relationships/hyperlink" Target="https://www.itu.int/md/T17-WTSA.20-C-0019" TargetMode="External"/><Relationship Id="rId59" Type="http://schemas.openxmlformats.org/officeDocument/2006/relationships/hyperlink" Target="https://www.itu.int/en/ITU-T/focusgroups/dfc/Pages/default.aspx" TargetMode="External"/><Relationship Id="rId103" Type="http://schemas.openxmlformats.org/officeDocument/2006/relationships/hyperlink" Target="https://www.itu.int/en/ITU-T/tsbdir/cto/Documents/Communique_CTO_.pdf" TargetMode="External"/><Relationship Id="rId124" Type="http://schemas.openxmlformats.org/officeDocument/2006/relationships/hyperlink" Target="https://www.itu.int/en/journal/j-fet/2022/007/Pages/default.aspx" TargetMode="External"/><Relationship Id="rId310" Type="http://schemas.openxmlformats.org/officeDocument/2006/relationships/header" Target="header2.xml"/><Relationship Id="rId70" Type="http://schemas.openxmlformats.org/officeDocument/2006/relationships/hyperlink" Target="https://figi.itu.int/" TargetMode="External"/><Relationship Id="rId91" Type="http://schemas.openxmlformats.org/officeDocument/2006/relationships/hyperlink" Target="https://www.itu.int/en/ITU-T/ssc/united/Pages/publications-U4SSC.aspx" TargetMode="External"/><Relationship Id="rId145" Type="http://schemas.openxmlformats.org/officeDocument/2006/relationships/hyperlink" Target="https://www.itu.int/md/T13-TSAG-140617-TD-GEN-0138/en" TargetMode="External"/><Relationship Id="rId166" Type="http://schemas.openxmlformats.org/officeDocument/2006/relationships/hyperlink" Target="https://www.itu.int/ITU-T/workprog/wp_item.aspx?isn=17090" TargetMode="External"/><Relationship Id="rId187" Type="http://schemas.openxmlformats.org/officeDocument/2006/relationships/hyperlink" Target="https://www.itu.int/en/action/accessibility/Pages/hlmdd2013.aspx" TargetMode="External"/><Relationship Id="rId1" Type="http://schemas.openxmlformats.org/officeDocument/2006/relationships/customXml" Target="../customXml/item1.xml"/><Relationship Id="rId212" Type="http://schemas.openxmlformats.org/officeDocument/2006/relationships/hyperlink" Target="https://www.itu.int/net4/ITU-T/myworkspace/" TargetMode="External"/><Relationship Id="rId233" Type="http://schemas.openxmlformats.org/officeDocument/2006/relationships/hyperlink" Target="https://www.itu.int/en/ITU-T/gap/Documents/nss-rep-may.pdf" TargetMode="External"/><Relationship Id="rId254" Type="http://schemas.openxmlformats.org/officeDocument/2006/relationships/hyperlink" Target="https://www.itu.int/en/ITU-T/extcoop/Pages/sdo.aspx" TargetMode="External"/><Relationship Id="rId28" Type="http://schemas.openxmlformats.org/officeDocument/2006/relationships/hyperlink" Target="https://www.itu.int/en/ITU-T/studygroups/Pages/default.aspx" TargetMode="External"/><Relationship Id="rId49" Type="http://schemas.openxmlformats.org/officeDocument/2006/relationships/hyperlink" Target="https://www.itu.int/en/ITU-T/focusgroups/ai4ndm/Pages/default.aspx" TargetMode="External"/><Relationship Id="rId114" Type="http://schemas.openxmlformats.org/officeDocument/2006/relationships/hyperlink" Target="https://www.itu.int/en/journal/j-fet/2021/005/Pages/default.aspx" TargetMode="External"/><Relationship Id="rId275" Type="http://schemas.openxmlformats.org/officeDocument/2006/relationships/hyperlink" Target="https://tsbcloud.itu.int/nextcloud/login" TargetMode="External"/><Relationship Id="rId296" Type="http://schemas.openxmlformats.org/officeDocument/2006/relationships/hyperlink" Target="https://extranet.itu.int/sites/itu-t/focusgroups/an/SitePages/Home.aspx" TargetMode="External"/><Relationship Id="rId300" Type="http://schemas.openxmlformats.org/officeDocument/2006/relationships/hyperlink" Target="https://extranet.itu.int/sites/itu-t/jointgroups/jvds/" TargetMode="External"/><Relationship Id="rId60" Type="http://schemas.openxmlformats.org/officeDocument/2006/relationships/hyperlink" Target="https://www.itu.int/en/ITU-T/focusgroups/dpm/Pages/default.aspx" TargetMode="External"/><Relationship Id="rId81" Type="http://schemas.openxmlformats.org/officeDocument/2006/relationships/hyperlink" Target="https://www.itu.int/en/ITU-T/webinars/dfs/sc/20211022/Pages/default.aspx" TargetMode="External"/><Relationship Id="rId135" Type="http://schemas.openxmlformats.org/officeDocument/2006/relationships/hyperlink" Target="http://www.itu.int/en/ITU-T/academia/kaleidoscope/Pages/default.aspx" TargetMode="External"/><Relationship Id="rId156" Type="http://schemas.openxmlformats.org/officeDocument/2006/relationships/hyperlink" Target="https://www.itu.int/en/irg/ibb" TargetMode="External"/><Relationship Id="rId177" Type="http://schemas.openxmlformats.org/officeDocument/2006/relationships/hyperlink" Target="https://www.itu.int/en/ITU-T/extcoop/Pages/sdo.aspx" TargetMode="External"/><Relationship Id="rId198" Type="http://schemas.openxmlformats.org/officeDocument/2006/relationships/hyperlink" Target="https://www.itu.int/ITU-T/recommendations/rec.aspx?rec=12624&amp;lang=en" TargetMode="External"/><Relationship Id="rId202" Type="http://schemas.openxmlformats.org/officeDocument/2006/relationships/hyperlink" Target="http://www.itu.int/en/ITU-T/ipr/Pages/adhoc.aspx" TargetMode="External"/><Relationship Id="rId223" Type="http://schemas.openxmlformats.org/officeDocument/2006/relationships/hyperlink" Target="https://www.itu.int/en/ITU-T/Workshops-and-Seminars/bsg/20181217/Pages/default.aspx" TargetMode="External"/><Relationship Id="rId244" Type="http://schemas.openxmlformats.org/officeDocument/2006/relationships/image" Target="media/image13.png"/><Relationship Id="rId18" Type="http://schemas.openxmlformats.org/officeDocument/2006/relationships/hyperlink" Target="https://www.itu.int/hub/membership/" TargetMode="External"/><Relationship Id="rId39" Type="http://schemas.openxmlformats.org/officeDocument/2006/relationships/hyperlink" Target="https://www.itu.int/md/T17-WTSA.20-C-0021" TargetMode="External"/><Relationship Id="rId265" Type="http://schemas.openxmlformats.org/officeDocument/2006/relationships/hyperlink" Target="https://www.itu.int/net4/ITU-T/landscape" TargetMode="External"/><Relationship Id="rId286" Type="http://schemas.openxmlformats.org/officeDocument/2006/relationships/hyperlink" Target="https://www.itu.int/itu-t/recommendations/rec.aspx?rec=12831" TargetMode="External"/><Relationship Id="rId50" Type="http://schemas.openxmlformats.org/officeDocument/2006/relationships/hyperlink" Target="https://www.itu.int/en/ITU-T/focusgroups/an/Pages/default.aspx" TargetMode="External"/><Relationship Id="rId104" Type="http://schemas.openxmlformats.org/officeDocument/2006/relationships/hyperlink" Target="https://www.itu.int/en/ITU-T/tsbdir/CxO/Documents/CxO_Communique_7Dec.pdf" TargetMode="External"/><Relationship Id="rId125" Type="http://schemas.openxmlformats.org/officeDocument/2006/relationships/hyperlink" Target="https://www.itu.int/en/journal/j-fet/2022/009/Pages/default.aspx" TargetMode="External"/><Relationship Id="rId146" Type="http://schemas.openxmlformats.org/officeDocument/2006/relationships/hyperlink" Target="https://www.itu.int/en/ITU-T/gsc/Pages/default.aspx" TargetMode="External"/><Relationship Id="rId167" Type="http://schemas.openxmlformats.org/officeDocument/2006/relationships/hyperlink" Target="https://www.itu.int/en/ITU-T/extcoop/Pages/mou.aspx" TargetMode="External"/><Relationship Id="rId188" Type="http://schemas.openxmlformats.org/officeDocument/2006/relationships/hyperlink" Target="https://www.itu.int/ITU-R/index.asp?category=information&amp;rlink=disabilities-divide&amp;lang=en" TargetMode="External"/><Relationship Id="rId311" Type="http://schemas.openxmlformats.org/officeDocument/2006/relationships/footer" Target="footer1.xml"/><Relationship Id="rId71" Type="http://schemas.openxmlformats.org/officeDocument/2006/relationships/hyperlink" Target="https://figi.itu.int/programme/" TargetMode="External"/><Relationship Id="rId92" Type="http://schemas.openxmlformats.org/officeDocument/2006/relationships/hyperlink" Target="https://www.itu.int/en/fnc/Pages/default.aspx" TargetMode="External"/><Relationship Id="rId213" Type="http://schemas.openxmlformats.org/officeDocument/2006/relationships/image" Target="media/image6.png"/><Relationship Id="rId234" Type="http://schemas.openxmlformats.org/officeDocument/2006/relationships/hyperlink" Target="http://academy.itu.int" TargetMode="External"/><Relationship Id="rId2" Type="http://schemas.openxmlformats.org/officeDocument/2006/relationships/customXml" Target="../customXml/item2.xml"/><Relationship Id="rId29" Type="http://schemas.openxmlformats.org/officeDocument/2006/relationships/hyperlink" Target="https://www.itu.int/md/T17-WTSA.20-C-0001" TargetMode="External"/><Relationship Id="rId255" Type="http://schemas.openxmlformats.org/officeDocument/2006/relationships/hyperlink" Target="https://www.itu.int/ITU-T/aap/AAPSearch.aspx" TargetMode="External"/><Relationship Id="rId276" Type="http://schemas.openxmlformats.org/officeDocument/2006/relationships/hyperlink" Target="https://www.itu.int/myworkspace/" TargetMode="External"/><Relationship Id="rId297" Type="http://schemas.openxmlformats.org/officeDocument/2006/relationships/hyperlink" Target="https://extranet.itu.int/sites/itu-t/focusgroups/ai4ndm/SitePages/Home.aspx" TargetMode="External"/><Relationship Id="rId40" Type="http://schemas.openxmlformats.org/officeDocument/2006/relationships/hyperlink" Target="https://aisdg.itu.int/" TargetMode="External"/><Relationship Id="rId115" Type="http://schemas.openxmlformats.org/officeDocument/2006/relationships/hyperlink" Target="https://www.itu.int/en/journal/j-fet/2021/002/Pages/default.aspx" TargetMode="External"/><Relationship Id="rId136" Type="http://schemas.openxmlformats.org/officeDocument/2006/relationships/hyperlink" Target="http://www.itu.int/en/ITU-T/academia/kaleidoscope/2017/Pages/default.aspx" TargetMode="External"/><Relationship Id="rId157" Type="http://schemas.openxmlformats.org/officeDocument/2006/relationships/hyperlink" Target="https://www.itu.int/ar/ITU-T/extcoop/dcgi/Pages/default.aspx" TargetMode="External"/><Relationship Id="rId178" Type="http://schemas.openxmlformats.org/officeDocument/2006/relationships/hyperlink" Target="https://staging.itu.int/Pages/PageNotFoundError.aspx?requestUrl=https://staging.itu.int/rec/T-REC-A.4" TargetMode="External"/><Relationship Id="rId301" Type="http://schemas.openxmlformats.org/officeDocument/2006/relationships/hyperlink" Target="https://extranet.itu.int/sites/irg/ava/" TargetMode="External"/><Relationship Id="rId61" Type="http://schemas.openxmlformats.org/officeDocument/2006/relationships/hyperlink" Target="https://aiforgood.itu.int/" TargetMode="External"/><Relationship Id="rId82" Type="http://schemas.openxmlformats.org/officeDocument/2006/relationships/hyperlink" Target="https://www.itu.int/en/ITU-T/webinars/dfs/sc/20211012/Pages/default.aspx" TargetMode="External"/><Relationship Id="rId199" Type="http://schemas.openxmlformats.org/officeDocument/2006/relationships/hyperlink" Target="https://www.itu.int/rec/T-REC-F.790-200701-I/en" TargetMode="External"/><Relationship Id="rId203" Type="http://schemas.openxmlformats.org/officeDocument/2006/relationships/hyperlink" Target="http://www.itu.int/en/ITU-T/ipr/Pages/revpatent.aspx" TargetMode="External"/><Relationship Id="rId19" Type="http://schemas.openxmlformats.org/officeDocument/2006/relationships/hyperlink" Target="https://www.itu.int/en/ITU-T/academia/kaleidoscope/Pages/default.aspx" TargetMode="External"/><Relationship Id="rId224" Type="http://schemas.openxmlformats.org/officeDocument/2006/relationships/hyperlink" Target="https://www.itu.int/en/ITU-T/Workshops-and-Seminars/bsg/201806/Pages/default.aspx" TargetMode="External"/><Relationship Id="rId245" Type="http://schemas.openxmlformats.org/officeDocument/2006/relationships/image" Target="media/image14.png"/><Relationship Id="rId266" Type="http://schemas.openxmlformats.org/officeDocument/2006/relationships/hyperlink" Target="https://www.itu.int/myworkspace/" TargetMode="External"/><Relationship Id="rId287" Type="http://schemas.openxmlformats.org/officeDocument/2006/relationships/hyperlink" Target="https://www.itu.int/itu-t/recommendations/rec.aspx?rec=7148" TargetMode="External"/><Relationship Id="rId30" Type="http://schemas.openxmlformats.org/officeDocument/2006/relationships/hyperlink" Target="https://www.itu.int/md/T17-WTSA.20-C-0003" TargetMode="External"/><Relationship Id="rId105" Type="http://schemas.openxmlformats.org/officeDocument/2006/relationships/hyperlink" Target="https://www.itu.int/en/ITU-T/tsbdir/cto/Documents/final_communique.pdf" TargetMode="External"/><Relationship Id="rId126" Type="http://schemas.openxmlformats.org/officeDocument/2006/relationships/hyperlink" Target="https://www.itu.int/en/journal/j-fet/2022/003/Pages/default.aspx" TargetMode="External"/><Relationship Id="rId147" Type="http://schemas.openxmlformats.org/officeDocument/2006/relationships/hyperlink" Target="https://www.worldstandardscooperation.org/what-we-do/standards-programme-coordination-group-spcg/" TargetMode="External"/><Relationship Id="rId168" Type="http://schemas.openxmlformats.org/officeDocument/2006/relationships/hyperlink" Target="https://www.itu.int/en/ITU-T/extcoop/Documents/mou/MoU_ITU_OIER.pdf" TargetMode="External"/><Relationship Id="rId312" Type="http://schemas.openxmlformats.org/officeDocument/2006/relationships/footer" Target="footer2.xml"/><Relationship Id="rId51" Type="http://schemas.openxmlformats.org/officeDocument/2006/relationships/hyperlink" Target="https://www.itu.int/en/ITU-T/focusgroups/ai4ad/Pages/default.aspx" TargetMode="External"/><Relationship Id="rId72" Type="http://schemas.openxmlformats.org/officeDocument/2006/relationships/hyperlink" Target="https://figi.itu.int/programme/" TargetMode="External"/><Relationship Id="rId93" Type="http://schemas.openxmlformats.org/officeDocument/2006/relationships/hyperlink" Target="https://www.itu.int/net4/ITU-T/landscape" TargetMode="External"/><Relationship Id="rId189" Type="http://schemas.openxmlformats.org/officeDocument/2006/relationships/hyperlink" Target="https://www.itu.int/en/ITU-T/accessibility/Pages/default.aspx" TargetMode="External"/><Relationship Id="rId3" Type="http://schemas.openxmlformats.org/officeDocument/2006/relationships/customXml" Target="../customXml/item3.xml"/><Relationship Id="rId214" Type="http://schemas.openxmlformats.org/officeDocument/2006/relationships/hyperlink" Target="https://aiforgood.itu.int/" TargetMode="External"/><Relationship Id="rId235" Type="http://schemas.openxmlformats.org/officeDocument/2006/relationships/hyperlink" Target="http://www.itu.int/pub/T-TUT" TargetMode="External"/><Relationship Id="rId256" Type="http://schemas.openxmlformats.org/officeDocument/2006/relationships/hyperlink" Target="https://www.itu.int/net/ITU-T/lists/t-approval.aspx" TargetMode="External"/><Relationship Id="rId277" Type="http://schemas.openxmlformats.org/officeDocument/2006/relationships/hyperlink" Target="https://www.itu.int/en/ITU-T/ewm/Pages/default.aspx" TargetMode="External"/><Relationship Id="rId298" Type="http://schemas.openxmlformats.org/officeDocument/2006/relationships/hyperlink" Target="https://extranet.itu.int/sites/itu-t/focusgroups/qit4n" TargetMode="External"/><Relationship Id="rId116" Type="http://schemas.openxmlformats.org/officeDocument/2006/relationships/hyperlink" Target="https://www.itu.int/en/journal/j-fet/2021/001/Pages/default.aspx" TargetMode="External"/><Relationship Id="rId137" Type="http://schemas.openxmlformats.org/officeDocument/2006/relationships/hyperlink" Target="https://www.itu.int/en/ITU-T/extcoop/Pages/mou.aspx" TargetMode="External"/><Relationship Id="rId158" Type="http://schemas.openxmlformats.org/officeDocument/2006/relationships/hyperlink" Target="https://www.itu.int/en/ITU-T/focusgroups/dfc/Pages/default.aspx" TargetMode="External"/><Relationship Id="rId302" Type="http://schemas.openxmlformats.org/officeDocument/2006/relationships/hyperlink" Target="https://extranet.itu.int/sites/itu-t/studygroups/2017-2020/sg11/casc/" TargetMode="External"/><Relationship Id="rId20" Type="http://schemas.openxmlformats.org/officeDocument/2006/relationships/hyperlink" Target="https://www.itu.int/en/journal/j-fet/Pages/default.aspx" TargetMode="External"/><Relationship Id="rId41" Type="http://schemas.openxmlformats.org/officeDocument/2006/relationships/hyperlink" Target="https://www.itu.int/net4/ITU-T/myworkspace/" TargetMode="External"/><Relationship Id="rId62" Type="http://schemas.openxmlformats.org/officeDocument/2006/relationships/hyperlink" Target="https://aiforgood.itu.int/programme/" TargetMode="External"/><Relationship Id="rId83" Type="http://schemas.openxmlformats.org/officeDocument/2006/relationships/hyperlink" Target="https://www.itu.int/en/ITU-T/extcoop/dcgi/Pages/default.aspx" TargetMode="External"/><Relationship Id="rId179" Type="http://schemas.openxmlformats.org/officeDocument/2006/relationships/hyperlink" Target="https://staging.itu.int/Pages/PageNotFoundError.aspx?requestUrl=https://staging.itu.int/rec/T-REC-A.5" TargetMode="External"/><Relationship Id="rId190" Type="http://schemas.openxmlformats.org/officeDocument/2006/relationships/hyperlink" Target="https://www.itu.int/en/ITU-D/Digital-Inclusion/Pages/default.aspx" TargetMode="External"/><Relationship Id="rId204" Type="http://schemas.openxmlformats.org/officeDocument/2006/relationships/hyperlink" Target="http://www.itu.int/en/ITU-T/publications/Pages/recs.aspx" TargetMode="External"/><Relationship Id="rId225" Type="http://schemas.openxmlformats.org/officeDocument/2006/relationships/hyperlink" Target="https://www.itu.int/en/ITU-T/Workshops-and-Seminars/bsg/20180205/Pages/default.aspx" TargetMode="External"/><Relationship Id="rId246" Type="http://schemas.openxmlformats.org/officeDocument/2006/relationships/image" Target="media/image15.png"/><Relationship Id="rId267" Type="http://schemas.openxmlformats.org/officeDocument/2006/relationships/hyperlink" Target="https://www.itu.int/myworkspace/" TargetMode="External"/><Relationship Id="rId288" Type="http://schemas.openxmlformats.org/officeDocument/2006/relationships/hyperlink" Target="https://www.itu.int/itu-t/recommendations/rec.aspx?rec=4591" TargetMode="External"/><Relationship Id="rId106" Type="http://schemas.openxmlformats.org/officeDocument/2006/relationships/hyperlink" Target="https://www.itu.int/en/ITU-T/tsbdir/cto/Documents/170330/communique-170330.pdf" TargetMode="External"/><Relationship Id="rId127" Type="http://schemas.openxmlformats.org/officeDocument/2006/relationships/hyperlink" Target="https://www.itu.int/en/journal/j-fet/2022/008/Pages/default.aspx" TargetMode="External"/><Relationship Id="rId313"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itu.int/md/T17-WTSA.20-C-0005" TargetMode="External"/><Relationship Id="rId52" Type="http://schemas.openxmlformats.org/officeDocument/2006/relationships/hyperlink" Target="https://www.itu.int/en/ITU-T/focusgroups/ai4ee/Pages/default.aspx" TargetMode="External"/><Relationship Id="rId73" Type="http://schemas.openxmlformats.org/officeDocument/2006/relationships/hyperlink" Target="https://www.itu.int/en/ITU-T/extcoop/figisymposium/2017/Pages/default.aspx" TargetMode="External"/><Relationship Id="rId94" Type="http://schemas.openxmlformats.org/officeDocument/2006/relationships/hyperlink" Target="https://aiforgood.itu.int/about/ai-ml-pre-standardization/ai4roadsafety/" TargetMode="External"/><Relationship Id="rId148" Type="http://schemas.openxmlformats.org/officeDocument/2006/relationships/hyperlink" Target="https://www.itu.int/en/ITU-T/extcoop/Documents/tor/ToR_SPCG.pdf" TargetMode="External"/><Relationship Id="rId169" Type="http://schemas.openxmlformats.org/officeDocument/2006/relationships/hyperlink" Target="https://www.itu.int/en/ITU-T/extcoop/Documents/mou/UNHabitat-ITU-MOU-20201031.pdf" TargetMode="External"/><Relationship Id="rId4" Type="http://schemas.openxmlformats.org/officeDocument/2006/relationships/customXml" Target="../customXml/item4.xml"/><Relationship Id="rId180" Type="http://schemas.openxmlformats.org/officeDocument/2006/relationships/hyperlink" Target="https://staging.itu.int/Pages/PageNotFoundError.aspx?requestUrl=https://staging.itu.int/rec/T-REC-A.6" TargetMode="External"/><Relationship Id="rId215" Type="http://schemas.openxmlformats.org/officeDocument/2006/relationships/hyperlink" Target="https://www.itu.int/en/ITU-T/Workshops-and-Seminars/Pages/default.aspx" TargetMode="External"/><Relationship Id="rId236" Type="http://schemas.openxmlformats.org/officeDocument/2006/relationships/chart" Target="charts/chart2.xml"/><Relationship Id="rId257" Type="http://schemas.openxmlformats.org/officeDocument/2006/relationships/hyperlink" Target="http://www.itu.int/itu-t/recommendations" TargetMode="External"/><Relationship Id="rId278" Type="http://schemas.openxmlformats.org/officeDocument/2006/relationships/hyperlink" Target="https://www.itu.int/en/ITU-T/ewm/Pages/EWM-Updates.aspx" TargetMode="External"/><Relationship Id="rId303" Type="http://schemas.openxmlformats.org/officeDocument/2006/relationships/hyperlink" Target="https://extranet.itu.int/sites/itu-t/initiatives/circulardesign" TargetMode="External"/><Relationship Id="rId42" Type="http://schemas.openxmlformats.org/officeDocument/2006/relationships/image" Target="media/image2.png"/><Relationship Id="rId84" Type="http://schemas.openxmlformats.org/officeDocument/2006/relationships/hyperlink" Target="https://www.itu.int/en/ITU-T/webinars/dcgi/20211123/Pages/default.aspx" TargetMode="External"/><Relationship Id="rId138" Type="http://schemas.openxmlformats.org/officeDocument/2006/relationships/hyperlink" Target="https://www.itu.int/en/ITU-T/extcoop/Pages/wsc.aspx" TargetMode="External"/><Relationship Id="rId191" Type="http://schemas.openxmlformats.org/officeDocument/2006/relationships/hyperlink" Target="http://www.worldstandardscooperation.org/accessibility/" TargetMode="External"/><Relationship Id="rId205" Type="http://schemas.openxmlformats.org/officeDocument/2006/relationships/hyperlink" Target="https://www.itu.int/oth/T0402/en" TargetMode="External"/><Relationship Id="rId247" Type="http://schemas.openxmlformats.org/officeDocument/2006/relationships/image" Target="media/image16.png"/><Relationship Id="rId107" Type="http://schemas.openxmlformats.org/officeDocument/2006/relationships/hyperlink" Target="https://www.itu.int/en/ITU-T/tsbdir/cto/Documents/161123/Communique%20-%20CTO%20meeting%20Bangkok%20-%20final.pdf" TargetMode="External"/><Relationship Id="rId289" Type="http://schemas.openxmlformats.org/officeDocument/2006/relationships/hyperlink" Target="https://extranet.itu.int/sites/ITU-T/" TargetMode="External"/><Relationship Id="rId11" Type="http://schemas.openxmlformats.org/officeDocument/2006/relationships/endnotes" Target="endnotes.xml"/><Relationship Id="rId53" Type="http://schemas.openxmlformats.org/officeDocument/2006/relationships/hyperlink" Target="https://www.itu.int/en/ITU-T/focusgroups/ai4h/Pages/default.aspx" TargetMode="External"/><Relationship Id="rId149" Type="http://schemas.openxmlformats.org/officeDocument/2006/relationships/hyperlink" Target="https://www.itu.int/hub/2020/10/new-smart-city-standards-joint-task-force-established-by-itu-iso-and-iec/" TargetMode="External"/><Relationship Id="rId314" Type="http://schemas.openxmlformats.org/officeDocument/2006/relationships/theme" Target="theme/theme1.xml"/><Relationship Id="rId95" Type="http://schemas.openxmlformats.org/officeDocument/2006/relationships/hyperlink" Target="https://aiforgood.itu.int/event/ai-for-road-safety/" TargetMode="External"/><Relationship Id="rId160" Type="http://schemas.openxmlformats.org/officeDocument/2006/relationships/hyperlink" Target="https://www.itu.int/en/ITU-T/extcoop/figisymposium/Pages/default.aspx" TargetMode="External"/><Relationship Id="rId216" Type="http://schemas.openxmlformats.org/officeDocument/2006/relationships/hyperlink" Target="https://www.itu.int/en/ITU-T/gap/Pages/default.aspx" TargetMode="External"/><Relationship Id="rId258" Type="http://schemas.openxmlformats.org/officeDocument/2006/relationships/hyperlink" Target="https://www.itu.int/net/itu-t/ls/ils.aspx?to=3936&amp;meeting=T17-TSAG-211025" TargetMode="External"/><Relationship Id="rId22" Type="http://schemas.openxmlformats.org/officeDocument/2006/relationships/hyperlink" Target="https://www.itu.int/en/ITU-T/C-I/Pages/default.aspx" TargetMode="External"/><Relationship Id="rId64" Type="http://schemas.openxmlformats.org/officeDocument/2006/relationships/hyperlink" Target="https://aiforgood.itu.int/about/aiml-in-5g-challenge/" TargetMode="External"/><Relationship Id="rId118" Type="http://schemas.openxmlformats.org/officeDocument/2006/relationships/hyperlink" Target="https://www.itu.int/en/journal/j-fet/2021/004/Pages/default.aspx" TargetMode="External"/><Relationship Id="rId171" Type="http://schemas.openxmlformats.org/officeDocument/2006/relationships/hyperlink" Target="https://www.itu.int/en/ITU-T/extcoop/Documents/mou/GSO-ITU.pdf" TargetMode="External"/><Relationship Id="rId227" Type="http://schemas.openxmlformats.org/officeDocument/2006/relationships/hyperlink" Target="https://www.itu.int/en/ITU-T/Workshops-and-Seminars/bsg/112017/Pages/default.aspx" TargetMode="External"/><Relationship Id="rId269" Type="http://schemas.openxmlformats.org/officeDocument/2006/relationships/hyperlink" Target="https://www.itu.int/myworkspace/" TargetMode="External"/><Relationship Id="rId33" Type="http://schemas.openxmlformats.org/officeDocument/2006/relationships/hyperlink" Target="https://www.itu.int/md/T17-WTSA.20-C-0009" TargetMode="External"/><Relationship Id="rId129" Type="http://schemas.openxmlformats.org/officeDocument/2006/relationships/hyperlink" Target="http://icn.tsinghuajournals.com/" TargetMode="External"/><Relationship Id="rId280" Type="http://schemas.openxmlformats.org/officeDocument/2006/relationships/hyperlink" Target="http://itu.int/go/itu-t/rgm" TargetMode="External"/><Relationship Id="rId75" Type="http://schemas.openxmlformats.org/officeDocument/2006/relationships/hyperlink" Target="https://figi.itu.int/figi-resources/dfs-security-lab" TargetMode="External"/><Relationship Id="rId140" Type="http://schemas.openxmlformats.org/officeDocument/2006/relationships/hyperlink" Target="https://www.worldstandardscooperation.org/what-we-do/world-standards-day/" TargetMode="External"/><Relationship Id="rId182" Type="http://schemas.openxmlformats.org/officeDocument/2006/relationships/hyperlink" Target="https://www.itu.int/pub/S-CONF-ACTF-2018" TargetMode="External"/><Relationship Id="rId6" Type="http://schemas.openxmlformats.org/officeDocument/2006/relationships/numbering" Target="numbering.xml"/><Relationship Id="rId238" Type="http://schemas.openxmlformats.org/officeDocument/2006/relationships/image" Target="media/image7.png"/><Relationship Id="rId291" Type="http://schemas.openxmlformats.org/officeDocument/2006/relationships/hyperlink" Target="https://extranet.itu.int/sites/itu-t/initiatives/U4SSC/" TargetMode="External"/><Relationship Id="rId305" Type="http://schemas.openxmlformats.org/officeDocument/2006/relationships/hyperlink" Target="https://extranet.itu.int/sites/itu-t/initiatives/E-waste" TargetMode="External"/><Relationship Id="rId44" Type="http://schemas.openxmlformats.org/officeDocument/2006/relationships/image" Target="media/image4.png"/><Relationship Id="rId86" Type="http://schemas.openxmlformats.org/officeDocument/2006/relationships/hyperlink" Target="https://www.itu.int/en/ITU-T/Workshops-and-Seminars/2022/0125/Pages/default.aspx" TargetMode="External"/><Relationship Id="rId151" Type="http://schemas.openxmlformats.org/officeDocument/2006/relationships/hyperlink" Target="https://www.itu.int/en/ITU-T/extcoop/Documents/mou/ARSO-ITU.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أعضاء القطاع</c:v>
                </c:pt>
              </c:strCache>
            </c:strRef>
          </c:tx>
          <c:spPr>
            <a:ln w="28575" cap="rnd">
              <a:solidFill>
                <a:schemeClr val="accent1"/>
              </a:solidFill>
              <a:round/>
            </a:ln>
            <a:effectLst/>
          </c:spPr>
          <c:marker>
            <c:symbol val="none"/>
          </c:marker>
          <c:cat>
            <c:numRef>
              <c:f>Sheet1!$A$2:$A$14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Sheet1!$B$2:$B$14</c:f>
              <c:numCache>
                <c:formatCode>General</c:formatCode>
                <c:ptCount val="13"/>
                <c:pt idx="0">
                  <c:v>290</c:v>
                </c:pt>
                <c:pt idx="1">
                  <c:v>259</c:v>
                </c:pt>
                <c:pt idx="2">
                  <c:v>261</c:v>
                </c:pt>
                <c:pt idx="3">
                  <c:v>265</c:v>
                </c:pt>
                <c:pt idx="4">
                  <c:v>272</c:v>
                </c:pt>
                <c:pt idx="5">
                  <c:v>270</c:v>
                </c:pt>
                <c:pt idx="6">
                  <c:v>264</c:v>
                </c:pt>
                <c:pt idx="7">
                  <c:v>252</c:v>
                </c:pt>
                <c:pt idx="8">
                  <c:v>257</c:v>
                </c:pt>
                <c:pt idx="9">
                  <c:v>256</c:v>
                </c:pt>
                <c:pt idx="10">
                  <c:v>265</c:v>
                </c:pt>
                <c:pt idx="11">
                  <c:v>273</c:v>
                </c:pt>
                <c:pt idx="12">
                  <c:v>269</c:v>
                </c:pt>
              </c:numCache>
            </c:numRef>
          </c:val>
          <c:smooth val="0"/>
          <c:extLst>
            <c:ext xmlns:c16="http://schemas.microsoft.com/office/drawing/2014/chart" uri="{C3380CC4-5D6E-409C-BE32-E72D297353CC}">
              <c16:uniqueId val="{00000000-ACD8-49A5-B4D1-699422DD9AFB}"/>
            </c:ext>
          </c:extLst>
        </c:ser>
        <c:ser>
          <c:idx val="1"/>
          <c:order val="1"/>
          <c:tx>
            <c:strRef>
              <c:f>Sheet1!$C$1</c:f>
              <c:strCache>
                <c:ptCount val="1"/>
                <c:pt idx="0">
                  <c:v>المنتسبون</c:v>
                </c:pt>
              </c:strCache>
            </c:strRef>
          </c:tx>
          <c:spPr>
            <a:ln w="28575" cap="rnd">
              <a:solidFill>
                <a:schemeClr val="accent2"/>
              </a:solidFill>
              <a:round/>
            </a:ln>
            <a:effectLst/>
          </c:spPr>
          <c:marker>
            <c:symbol val="none"/>
          </c:marker>
          <c:cat>
            <c:numRef>
              <c:f>Sheet1!$A$2:$A$14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Sheet1!$C$2:$C$14</c:f>
              <c:numCache>
                <c:formatCode>General</c:formatCode>
                <c:ptCount val="13"/>
                <c:pt idx="0">
                  <c:v>101</c:v>
                </c:pt>
                <c:pt idx="1">
                  <c:v>110</c:v>
                </c:pt>
                <c:pt idx="2">
                  <c:v>118</c:v>
                </c:pt>
                <c:pt idx="3">
                  <c:v>127</c:v>
                </c:pt>
                <c:pt idx="4">
                  <c:v>129</c:v>
                </c:pt>
                <c:pt idx="5">
                  <c:v>131</c:v>
                </c:pt>
                <c:pt idx="6">
                  <c:v>131</c:v>
                </c:pt>
                <c:pt idx="7">
                  <c:v>127</c:v>
                </c:pt>
                <c:pt idx="8">
                  <c:v>134</c:v>
                </c:pt>
                <c:pt idx="9">
                  <c:v>153</c:v>
                </c:pt>
                <c:pt idx="10">
                  <c:v>179</c:v>
                </c:pt>
                <c:pt idx="11">
                  <c:v>195</c:v>
                </c:pt>
                <c:pt idx="12">
                  <c:v>221</c:v>
                </c:pt>
              </c:numCache>
            </c:numRef>
          </c:val>
          <c:smooth val="0"/>
          <c:extLst>
            <c:ext xmlns:c16="http://schemas.microsoft.com/office/drawing/2014/chart" uri="{C3380CC4-5D6E-409C-BE32-E72D297353CC}">
              <c16:uniqueId val="{00000001-ACD8-49A5-B4D1-699422DD9AFB}"/>
            </c:ext>
          </c:extLst>
        </c:ser>
        <c:ser>
          <c:idx val="2"/>
          <c:order val="2"/>
          <c:tx>
            <c:strRef>
              <c:f>Sheet1!$D$1</c:f>
              <c:strCache>
                <c:ptCount val="1"/>
                <c:pt idx="0">
                  <c:v>الهيئات الأكاديمية</c:v>
                </c:pt>
              </c:strCache>
            </c:strRef>
          </c:tx>
          <c:spPr>
            <a:ln w="28575" cap="rnd">
              <a:solidFill>
                <a:schemeClr val="accent3"/>
              </a:solidFill>
              <a:round/>
            </a:ln>
            <a:effectLst/>
          </c:spPr>
          <c:marker>
            <c:symbol val="none"/>
          </c:marker>
          <c:cat>
            <c:numRef>
              <c:f>Sheet1!$A$2:$A$14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Sheet1!$D$2:$D$14</c:f>
              <c:numCache>
                <c:formatCode>General</c:formatCode>
                <c:ptCount val="13"/>
                <c:pt idx="2">
                  <c:v>23</c:v>
                </c:pt>
                <c:pt idx="3">
                  <c:v>40</c:v>
                </c:pt>
                <c:pt idx="4">
                  <c:v>58</c:v>
                </c:pt>
                <c:pt idx="5">
                  <c:v>72</c:v>
                </c:pt>
                <c:pt idx="6">
                  <c:v>94</c:v>
                </c:pt>
                <c:pt idx="7">
                  <c:v>103</c:v>
                </c:pt>
                <c:pt idx="8">
                  <c:v>119</c:v>
                </c:pt>
                <c:pt idx="9">
                  <c:v>147</c:v>
                </c:pt>
                <c:pt idx="10">
                  <c:v>156</c:v>
                </c:pt>
                <c:pt idx="11">
                  <c:v>161</c:v>
                </c:pt>
                <c:pt idx="12">
                  <c:v>161</c:v>
                </c:pt>
              </c:numCache>
            </c:numRef>
          </c:val>
          <c:smooth val="0"/>
          <c:extLst>
            <c:ext xmlns:c16="http://schemas.microsoft.com/office/drawing/2014/chart" uri="{C3380CC4-5D6E-409C-BE32-E72D297353CC}">
              <c16:uniqueId val="{00000002-ACD8-49A5-B4D1-699422DD9AFB}"/>
            </c:ext>
          </c:extLst>
        </c:ser>
        <c:ser>
          <c:idx val="3"/>
          <c:order val="3"/>
          <c:tx>
            <c:strRef>
              <c:f>Sheet1!$E$1</c:f>
              <c:strCache>
                <c:ptCount val="1"/>
                <c:pt idx="0">
                  <c:v>المجموع، أعضاء القطاع، المنتسبون، الهيئات الأكاديمية</c:v>
                </c:pt>
              </c:strCache>
            </c:strRef>
          </c:tx>
          <c:spPr>
            <a:ln w="28575" cap="rnd">
              <a:solidFill>
                <a:schemeClr val="accent4"/>
              </a:solidFill>
              <a:round/>
            </a:ln>
            <a:effectLst/>
          </c:spPr>
          <c:marker>
            <c:symbol val="none"/>
          </c:marker>
          <c:cat>
            <c:numRef>
              <c:f>Sheet1!$A$2:$A$14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Sheet1!$E$2:$E$14</c:f>
              <c:numCache>
                <c:formatCode>General</c:formatCode>
                <c:ptCount val="13"/>
                <c:pt idx="0">
                  <c:v>391</c:v>
                </c:pt>
                <c:pt idx="1">
                  <c:v>369</c:v>
                </c:pt>
                <c:pt idx="2">
                  <c:v>402</c:v>
                </c:pt>
                <c:pt idx="3">
                  <c:v>432</c:v>
                </c:pt>
                <c:pt idx="4">
                  <c:v>459</c:v>
                </c:pt>
                <c:pt idx="5">
                  <c:v>473</c:v>
                </c:pt>
                <c:pt idx="6">
                  <c:v>489</c:v>
                </c:pt>
                <c:pt idx="7">
                  <c:v>482</c:v>
                </c:pt>
                <c:pt idx="8">
                  <c:v>510</c:v>
                </c:pt>
                <c:pt idx="9">
                  <c:v>556</c:v>
                </c:pt>
                <c:pt idx="10">
                  <c:v>600</c:v>
                </c:pt>
                <c:pt idx="11">
                  <c:v>629</c:v>
                </c:pt>
                <c:pt idx="12">
                  <c:v>651</c:v>
                </c:pt>
              </c:numCache>
            </c:numRef>
          </c:val>
          <c:smooth val="0"/>
          <c:extLst>
            <c:ext xmlns:c16="http://schemas.microsoft.com/office/drawing/2014/chart" uri="{C3380CC4-5D6E-409C-BE32-E72D297353CC}">
              <c16:uniqueId val="{00000003-ACD8-49A5-B4D1-699422DD9AFB}"/>
            </c:ext>
          </c:extLst>
        </c:ser>
        <c:dLbls>
          <c:showLegendKey val="0"/>
          <c:showVal val="0"/>
          <c:showCatName val="0"/>
          <c:showSerName val="0"/>
          <c:showPercent val="0"/>
          <c:showBubbleSize val="0"/>
        </c:dLbls>
        <c:smooth val="0"/>
        <c:axId val="1672634608"/>
        <c:axId val="1672636688"/>
      </c:lineChart>
      <c:catAx>
        <c:axId val="167263460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636688"/>
        <c:crosses val="autoZero"/>
        <c:auto val="1"/>
        <c:lblAlgn val="ctr"/>
        <c:lblOffset val="100"/>
        <c:noMultiLvlLbl val="0"/>
      </c:catAx>
      <c:valAx>
        <c:axId val="167263668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634608"/>
        <c:crosses val="autoZero"/>
        <c:crossBetween val="between"/>
      </c:valAx>
      <c:spPr>
        <a:noFill/>
        <a:ln>
          <a:noFill/>
        </a:ln>
        <a:effectLst/>
      </c:spPr>
    </c:plotArea>
    <c:legend>
      <c:legendPos val="b"/>
      <c:layout>
        <c:manualLayout>
          <c:xMode val="edge"/>
          <c:yMode val="edge"/>
          <c:x val="0"/>
          <c:y val="0.71093645582125109"/>
          <c:w val="0.9918420065912813"/>
          <c:h val="0.213593572943603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r>
              <a:rPr lang="ar-EG" sz="1400" b="0" i="0" u="none" strike="noStrike" baseline="0">
                <a:effectLst/>
                <a:latin typeface="Dubai" panose="020B0503030403030204" pitchFamily="34" charset="-78"/>
                <a:cs typeface="Dubai" panose="020B0503030403030204" pitchFamily="34" charset="-78"/>
              </a:rPr>
              <a:t>عدد الزمالات الممنوحة حسب المنطقة</a:t>
            </a:r>
            <a:br>
              <a:rPr lang="en-US" sz="1400" b="0" i="0" u="none" strike="noStrike" baseline="0">
                <a:effectLst/>
                <a:latin typeface="Dubai" panose="020B0503030403030204" pitchFamily="34" charset="-78"/>
                <a:cs typeface="Dubai" panose="020B0503030403030204" pitchFamily="34" charset="-78"/>
              </a:rPr>
            </a:br>
            <a:r>
              <a:rPr lang="ar-EG" sz="1400" b="0" i="0" u="none" strike="noStrike" baseline="0">
                <a:effectLst/>
                <a:latin typeface="Dubai" panose="020B0503030403030204" pitchFamily="34" charset="-78"/>
                <a:cs typeface="Dubai" panose="020B0503030403030204" pitchFamily="34" charset="-78"/>
              </a:rPr>
              <a:t>خلال سنوات 2017-2020</a:t>
            </a:r>
            <a:endParaRPr lang="en-GB">
              <a:latin typeface="Dubai" panose="020B0503030403030204" pitchFamily="34" charset="-78"/>
              <a:cs typeface="Dubai" panose="020B0503030403030204" pitchFamily="34" charset="-78"/>
            </a:endParaRPr>
          </a:p>
        </c:rich>
      </c:tx>
      <c:overlay val="0"/>
      <c:spPr>
        <a:noFill/>
        <a:ln>
          <a:noFill/>
        </a:ln>
        <a:effectLst/>
      </c:spPr>
      <c:txPr>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إفريقيا</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105</c:v>
                </c:pt>
                <c:pt idx="1">
                  <c:v>147</c:v>
                </c:pt>
                <c:pt idx="2">
                  <c:v>153</c:v>
                </c:pt>
                <c:pt idx="3">
                  <c:v>26</c:v>
                </c:pt>
              </c:numCache>
            </c:numRef>
          </c:val>
          <c:extLst>
            <c:ext xmlns:c16="http://schemas.microsoft.com/office/drawing/2014/chart" uri="{C3380CC4-5D6E-409C-BE32-E72D297353CC}">
              <c16:uniqueId val="{00000000-B145-4767-945D-6C76F7DBF1DC}"/>
            </c:ext>
          </c:extLst>
        </c:ser>
        <c:ser>
          <c:idx val="1"/>
          <c:order val="1"/>
          <c:tx>
            <c:strRef>
              <c:f>Sheet1!$C$1</c:f>
              <c:strCache>
                <c:ptCount val="1"/>
                <c:pt idx="0">
                  <c:v>الأمريكتان</c:v>
                </c:pt>
              </c:strCache>
            </c:strRef>
          </c:tx>
          <c:spPr>
            <a:solidFill>
              <a:schemeClr val="accent2"/>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Sheet1!$C$2:$C$5</c:f>
              <c:numCache>
                <c:formatCode>General</c:formatCode>
                <c:ptCount val="4"/>
                <c:pt idx="0">
                  <c:v>8</c:v>
                </c:pt>
                <c:pt idx="1">
                  <c:v>2</c:v>
                </c:pt>
                <c:pt idx="2">
                  <c:v>7</c:v>
                </c:pt>
                <c:pt idx="3">
                  <c:v>1</c:v>
                </c:pt>
              </c:numCache>
            </c:numRef>
          </c:val>
          <c:extLst>
            <c:ext xmlns:c16="http://schemas.microsoft.com/office/drawing/2014/chart" uri="{C3380CC4-5D6E-409C-BE32-E72D297353CC}">
              <c16:uniqueId val="{00000001-B145-4767-945D-6C76F7DBF1DC}"/>
            </c:ext>
          </c:extLst>
        </c:ser>
        <c:ser>
          <c:idx val="2"/>
          <c:order val="2"/>
          <c:tx>
            <c:strRef>
              <c:f>Sheet1!$D$1</c:f>
              <c:strCache>
                <c:ptCount val="1"/>
                <c:pt idx="0">
                  <c:v>الدول العربية</c:v>
                </c:pt>
              </c:strCache>
            </c:strRef>
          </c:tx>
          <c:spPr>
            <a:solidFill>
              <a:schemeClr val="accent3"/>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Sheet1!$D$2:$D$5</c:f>
              <c:numCache>
                <c:formatCode>General</c:formatCode>
                <c:ptCount val="4"/>
                <c:pt idx="0">
                  <c:v>16</c:v>
                </c:pt>
                <c:pt idx="1">
                  <c:v>30</c:v>
                </c:pt>
                <c:pt idx="2">
                  <c:v>51</c:v>
                </c:pt>
                <c:pt idx="3">
                  <c:v>6</c:v>
                </c:pt>
              </c:numCache>
            </c:numRef>
          </c:val>
          <c:extLst>
            <c:ext xmlns:c16="http://schemas.microsoft.com/office/drawing/2014/chart" uri="{C3380CC4-5D6E-409C-BE32-E72D297353CC}">
              <c16:uniqueId val="{00000002-B145-4767-945D-6C76F7DBF1DC}"/>
            </c:ext>
          </c:extLst>
        </c:ser>
        <c:ser>
          <c:idx val="3"/>
          <c:order val="3"/>
          <c:tx>
            <c:strRef>
              <c:f>Sheet1!$E$1</c:f>
              <c:strCache>
                <c:ptCount val="1"/>
                <c:pt idx="0">
                  <c:v>آسيا والمحيط الهادئ</c:v>
                </c:pt>
              </c:strCache>
            </c:strRef>
          </c:tx>
          <c:spPr>
            <a:solidFill>
              <a:schemeClr val="accent4"/>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Sheet1!$E$2:$E$5</c:f>
              <c:numCache>
                <c:formatCode>General</c:formatCode>
                <c:ptCount val="4"/>
                <c:pt idx="0">
                  <c:v>12</c:v>
                </c:pt>
                <c:pt idx="1">
                  <c:v>13</c:v>
                </c:pt>
                <c:pt idx="2">
                  <c:v>4</c:v>
                </c:pt>
                <c:pt idx="3">
                  <c:v>0</c:v>
                </c:pt>
              </c:numCache>
            </c:numRef>
          </c:val>
          <c:extLst>
            <c:ext xmlns:c16="http://schemas.microsoft.com/office/drawing/2014/chart" uri="{C3380CC4-5D6E-409C-BE32-E72D297353CC}">
              <c16:uniqueId val="{00000003-B145-4767-945D-6C76F7DBF1DC}"/>
            </c:ext>
          </c:extLst>
        </c:ser>
        <c:ser>
          <c:idx val="4"/>
          <c:order val="4"/>
          <c:tx>
            <c:strRef>
              <c:f>Sheet1!$F$1</c:f>
              <c:strCache>
                <c:ptCount val="1"/>
                <c:pt idx="0">
                  <c:v>كومنولث الدول المستقلة</c:v>
                </c:pt>
              </c:strCache>
            </c:strRef>
          </c:tx>
          <c:spPr>
            <a:solidFill>
              <a:schemeClr val="accent5"/>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Sheet1!$F$2:$F$5</c:f>
              <c:numCache>
                <c:formatCode>General</c:formatCode>
                <c:ptCount val="4"/>
                <c:pt idx="0">
                  <c:v>5</c:v>
                </c:pt>
                <c:pt idx="1">
                  <c:v>1</c:v>
                </c:pt>
                <c:pt idx="2">
                  <c:v>4</c:v>
                </c:pt>
                <c:pt idx="3">
                  <c:v>0</c:v>
                </c:pt>
              </c:numCache>
            </c:numRef>
          </c:val>
          <c:extLst>
            <c:ext xmlns:c16="http://schemas.microsoft.com/office/drawing/2014/chart" uri="{C3380CC4-5D6E-409C-BE32-E72D297353CC}">
              <c16:uniqueId val="{00000004-B145-4767-945D-6C76F7DBF1DC}"/>
            </c:ext>
          </c:extLst>
        </c:ser>
        <c:ser>
          <c:idx val="5"/>
          <c:order val="5"/>
          <c:tx>
            <c:strRef>
              <c:f>Sheet1!$G$1</c:f>
              <c:strCache>
                <c:ptCount val="1"/>
                <c:pt idx="0">
                  <c:v>أوروبا</c:v>
                </c:pt>
              </c:strCache>
            </c:strRef>
          </c:tx>
          <c:spPr>
            <a:solidFill>
              <a:schemeClr val="accent6"/>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Sheet1!$G$2:$G$5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B145-4767-945D-6C76F7DBF1DC}"/>
            </c:ext>
          </c:extLst>
        </c:ser>
        <c:dLbls>
          <c:showLegendKey val="0"/>
          <c:showVal val="0"/>
          <c:showCatName val="0"/>
          <c:showSerName val="0"/>
          <c:showPercent val="0"/>
          <c:showBubbleSize val="0"/>
        </c:dLbls>
        <c:gapWidth val="150"/>
        <c:axId val="1689723664"/>
        <c:axId val="1689724080"/>
      </c:barChart>
      <c:catAx>
        <c:axId val="16897236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24080"/>
        <c:crosses val="autoZero"/>
        <c:auto val="1"/>
        <c:lblAlgn val="ctr"/>
        <c:lblOffset val="100"/>
        <c:noMultiLvlLbl val="0"/>
      </c:catAx>
      <c:valAx>
        <c:axId val="168972408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2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EG" sz="1400" b="0" i="0" baseline="0">
                <a:effectLst/>
                <a:latin typeface="Dubai" panose="020B0503030403030204" pitchFamily="34" charset="-78"/>
                <a:cs typeface="Dubai" panose="020B0503030403030204" pitchFamily="34" charset="-78"/>
              </a:rPr>
              <a:t>عدد الزمالات الممنوحة حسب </a:t>
            </a:r>
            <a:r>
              <a:rPr lang="ar-SA" sz="1400" b="0" i="0" u="none" strike="noStrike" baseline="0">
                <a:effectLst/>
                <a:latin typeface="Dubai" panose="020B0503030403030204" pitchFamily="34" charset="-78"/>
                <a:cs typeface="Dubai" panose="020B0503030403030204" pitchFamily="34" charset="-78"/>
              </a:rPr>
              <a:t>جنسي المستفيدين </a:t>
            </a:r>
            <a:br>
              <a:rPr lang="en-US" sz="1400" b="0" i="0" baseline="0">
                <a:effectLst/>
                <a:latin typeface="Dubai" panose="020B0503030403030204" pitchFamily="34" charset="-78"/>
                <a:cs typeface="Dubai" panose="020B0503030403030204" pitchFamily="34" charset="-78"/>
              </a:rPr>
            </a:br>
            <a:r>
              <a:rPr lang="ar-EG" sz="1400" b="0" i="0" baseline="0">
                <a:effectLst/>
                <a:latin typeface="Dubai" panose="020B0503030403030204" pitchFamily="34" charset="-78"/>
                <a:cs typeface="Dubai" panose="020B0503030403030204" pitchFamily="34" charset="-78"/>
              </a:rPr>
              <a:t>خلال سنوات 2017-2020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ذكور</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112</c:v>
                </c:pt>
                <c:pt idx="1">
                  <c:v>146</c:v>
                </c:pt>
                <c:pt idx="2">
                  <c:v>162</c:v>
                </c:pt>
                <c:pt idx="3">
                  <c:v>29</c:v>
                </c:pt>
              </c:numCache>
            </c:numRef>
          </c:val>
          <c:extLst>
            <c:ext xmlns:c16="http://schemas.microsoft.com/office/drawing/2014/chart" uri="{C3380CC4-5D6E-409C-BE32-E72D297353CC}">
              <c16:uniqueId val="{00000000-9AC0-4F82-AB07-EA118D5E8F80}"/>
            </c:ext>
          </c:extLst>
        </c:ser>
        <c:ser>
          <c:idx val="1"/>
          <c:order val="1"/>
          <c:tx>
            <c:strRef>
              <c:f>Sheet1!$C$1</c:f>
              <c:strCache>
                <c:ptCount val="1"/>
                <c:pt idx="0">
                  <c:v>إناث</c:v>
                </c:pt>
              </c:strCache>
            </c:strRef>
          </c:tx>
          <c:spPr>
            <a:solidFill>
              <a:schemeClr val="accent2"/>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Sheet1!$C$2:$C$5</c:f>
              <c:numCache>
                <c:formatCode>General</c:formatCode>
                <c:ptCount val="4"/>
                <c:pt idx="0">
                  <c:v>34</c:v>
                </c:pt>
                <c:pt idx="1">
                  <c:v>47</c:v>
                </c:pt>
                <c:pt idx="2">
                  <c:v>57</c:v>
                </c:pt>
                <c:pt idx="3">
                  <c:v>4</c:v>
                </c:pt>
              </c:numCache>
            </c:numRef>
          </c:val>
          <c:extLst>
            <c:ext xmlns:c16="http://schemas.microsoft.com/office/drawing/2014/chart" uri="{C3380CC4-5D6E-409C-BE32-E72D297353CC}">
              <c16:uniqueId val="{00000001-9AC0-4F82-AB07-EA118D5E8F80}"/>
            </c:ext>
          </c:extLst>
        </c:ser>
        <c:dLbls>
          <c:showLegendKey val="0"/>
          <c:showVal val="0"/>
          <c:showCatName val="0"/>
          <c:showSerName val="0"/>
          <c:showPercent val="0"/>
          <c:showBubbleSize val="0"/>
        </c:dLbls>
        <c:gapWidth val="182"/>
        <c:axId val="1678774112"/>
        <c:axId val="1678764960"/>
      </c:barChart>
      <c:catAx>
        <c:axId val="167877411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64960"/>
        <c:crosses val="autoZero"/>
        <c:auto val="1"/>
        <c:lblAlgn val="ctr"/>
        <c:lblOffset val="100"/>
        <c:noMultiLvlLbl val="0"/>
      </c:catAx>
      <c:valAx>
        <c:axId val="167876496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7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T17-WTSA.20-C-!MSW-A</DPM_x0020_File_x0020_name>
    <DPM_x0020_Author xmlns="32a1a8c5-2265-4ebc-b7a0-2071e2c5c9bb" xsi:nil="false">DPM</DPM_x0020_Author>
    <DPM_x0020_Version xmlns="32a1a8c5-2265-4ebc-b7a0-2071e2c5c9bb" xsi:nil="false">DPM_2019.11.13.01</DPM_x0020_Version>
    <_dlc_DocId xmlns="996b2e75-67fd-4955-a3b0-5ab9934cb50b">CJDSJNEQ73FR-44-21</_dlc_DocId>
    <_dlc_DocIdUrl xmlns="996b2e75-67fd-4955-a3b0-5ab9934cb50b">
      <Url>http://spdev11/en/gmpcs/_layouts/DocIdRedir.aspx?ID=CJDSJNEQ73FR-44-21</Url>
      <Description>CJDSJNEQ73FR-44-21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77C84E-4930-46FD-BC04-07845C361F6D}">
  <ds:schemaRefs>
    <ds:schemaRef ds:uri="http://schemas.microsoft.com/sharepoint/events"/>
  </ds:schemaRefs>
</ds:datastoreItem>
</file>

<file path=customXml/itemProps2.xml><?xml version="1.0" encoding="utf-8"?>
<ds:datastoreItem xmlns:ds="http://schemas.openxmlformats.org/officeDocument/2006/customXml" ds:itemID="{4F16BD97-AB33-4628-B5A0-F495E0E09E6A}">
  <ds:schemaRefs>
    <ds:schemaRef ds:uri="http://schemas.openxmlformats.org/officeDocument/2006/bibliography"/>
  </ds:schemaRefs>
</ds:datastoreItem>
</file>

<file path=customXml/itemProps3.xml><?xml version="1.0" encoding="utf-8"?>
<ds:datastoreItem xmlns:ds="http://schemas.openxmlformats.org/officeDocument/2006/customXml" ds:itemID="{EE89676C-AB34-403F-B1FE-C87265C5FAB1}">
  <ds:schemaRefs>
    <ds:schemaRef ds:uri="996b2e75-67fd-4955-a3b0-5ab9934cb50b"/>
    <ds:schemaRef ds:uri="http://purl.org/dc/elements/1.1/"/>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32a1a8c5-2265-4ebc-b7a0-2071e2c5c9bb"/>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3676BE2-9DDC-44E0-B90C-53AEC0FB9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BF0B46-A354-4BFF-9D94-58AFD750E9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39</Pages>
  <Words>13031</Words>
  <Characters>99461</Characters>
  <Application>Microsoft Office Word</Application>
  <DocSecurity>0</DocSecurity>
  <Lines>828</Lines>
  <Paragraphs>224</Paragraphs>
  <ScaleCrop>false</ScaleCrop>
  <HeadingPairs>
    <vt:vector size="2" baseType="variant">
      <vt:variant>
        <vt:lpstr>Title</vt:lpstr>
      </vt:variant>
      <vt:variant>
        <vt:i4>1</vt:i4>
      </vt:variant>
    </vt:vector>
  </HeadingPairs>
  <TitlesOfParts>
    <vt:vector size="1" baseType="lpstr">
      <vt:lpstr>T17-WTSA.20-C-!MSW-A</vt:lpstr>
    </vt:vector>
  </TitlesOfParts>
  <Manager>General Secretariat - Pool</Manager>
  <Company>International Telecommunication Union (ITU)</Company>
  <LinksUpToDate>false</LinksUpToDate>
  <CharactersWithSpaces>112268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T17-WTSA.20-C-!MSW-A</dc:title>
  <dc:creator>Elbahnassawy, Ganat</dc:creator>
  <cp:keywords>DPM_v2019.11.13.1_test</cp:keywords>
  <cp:lastModifiedBy>Author</cp:lastModifiedBy>
  <cp:revision>73</cp:revision>
  <cp:lastPrinted>2019-06-26T10:10:00Z</cp:lastPrinted>
  <dcterms:created xsi:type="dcterms:W3CDTF">2022-02-22T13:01:00Z</dcterms:created>
  <dcterms:modified xsi:type="dcterms:W3CDTF">2022-02-24T16:32:00Z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8e895a51-0127-4b82-941e-db47618fc5d7</vt:lpwstr>
  </property>
</Properties>
</file>