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555"/>
        <w:tblW w:w="9811" w:type="dxa"/>
        <w:tblLayout w:type="fixed"/>
        <w:tblLook w:val="0000" w:firstRow="0" w:lastRow="0" w:firstColumn="0" w:lastColumn="0" w:noHBand="0" w:noVBand="0"/>
      </w:tblPr>
      <w:tblGrid>
        <w:gridCol w:w="6617"/>
        <w:gridCol w:w="46"/>
        <w:gridCol w:w="3118"/>
        <w:gridCol w:w="30"/>
      </w:tblGrid>
      <w:tr w:rsidR="00574249" w:rsidRPr="007F2EA7" w14:paraId="54B1E00D" w14:textId="77777777" w:rsidTr="00F02FF9">
        <w:trPr>
          <w:gridAfter w:val="1"/>
          <w:wAfter w:w="30" w:type="dxa"/>
          <w:cantSplit/>
        </w:trPr>
        <w:tc>
          <w:tcPr>
            <w:tcW w:w="6663" w:type="dxa"/>
            <w:gridSpan w:val="2"/>
          </w:tcPr>
          <w:p w14:paraId="4C2FAB81" w14:textId="5FDF31D5" w:rsidR="00574249" w:rsidRPr="007F2EA7" w:rsidRDefault="00574249" w:rsidP="008834F2">
            <w:pPr>
              <w:rPr>
                <w:rFonts w:ascii="Verdana" w:hAnsi="Verdana"/>
                <w:b/>
                <w:bCs/>
                <w:position w:val="6"/>
              </w:rPr>
            </w:pPr>
            <w:r w:rsidRPr="007F2EA7">
              <w:rPr>
                <w:rFonts w:ascii="Verdana" w:hAnsi="Verdana" w:cs="Times New Roman Bold"/>
                <w:b/>
                <w:bCs/>
                <w:szCs w:val="22"/>
              </w:rPr>
              <w:t xml:space="preserve">Всемирная ассамблея по стандартизации </w:t>
            </w:r>
            <w:r w:rsidRPr="007F2EA7">
              <w:rPr>
                <w:rFonts w:ascii="Verdana" w:hAnsi="Verdana" w:cs="Times New Roman Bold"/>
                <w:b/>
                <w:bCs/>
                <w:szCs w:val="22"/>
              </w:rPr>
              <w:br/>
              <w:t>электросвязи (ВАСЭ-20)</w:t>
            </w:r>
            <w:r w:rsidRPr="007F2EA7">
              <w:rPr>
                <w:rFonts w:ascii="Verdana" w:hAnsi="Verdana" w:cs="Times New Roman Bold"/>
                <w:b/>
                <w:bCs/>
                <w:szCs w:val="22"/>
              </w:rPr>
              <w:br/>
            </w:r>
            <w:r w:rsidR="00E042D5">
              <w:rPr>
                <w:rFonts w:ascii="Verdana" w:hAnsi="Verdana"/>
                <w:b/>
                <w:bCs/>
                <w:sz w:val="18"/>
                <w:szCs w:val="18"/>
              </w:rPr>
              <w:t xml:space="preserve">Женева, </w:t>
            </w:r>
            <w:proofErr w:type="gramStart"/>
            <w:r w:rsidR="00E84A30" w:rsidRPr="007F2EA7">
              <w:rPr>
                <w:rFonts w:ascii="Verdana" w:hAnsi="Verdana"/>
                <w:b/>
                <w:bCs/>
                <w:sz w:val="18"/>
                <w:szCs w:val="18"/>
              </w:rPr>
              <w:t>1−9</w:t>
            </w:r>
            <w:proofErr w:type="gramEnd"/>
            <w:r w:rsidRPr="007F2EA7">
              <w:rPr>
                <w:rFonts w:ascii="Verdana" w:hAnsi="Verdana"/>
                <w:b/>
                <w:bCs/>
                <w:sz w:val="18"/>
                <w:szCs w:val="18"/>
              </w:rPr>
              <w:t xml:space="preserve"> марта 202</w:t>
            </w:r>
            <w:r w:rsidR="00E84A30" w:rsidRPr="007F2EA7">
              <w:rPr>
                <w:rFonts w:ascii="Verdana" w:hAnsi="Verdana"/>
                <w:b/>
                <w:bCs/>
                <w:sz w:val="18"/>
                <w:szCs w:val="18"/>
              </w:rPr>
              <w:t>2</w:t>
            </w:r>
            <w:r w:rsidRPr="007F2EA7">
              <w:rPr>
                <w:rFonts w:ascii="Verdana" w:hAnsi="Verdana"/>
                <w:b/>
                <w:bCs/>
                <w:sz w:val="18"/>
                <w:szCs w:val="18"/>
              </w:rPr>
              <w:t xml:space="preserve"> года</w:t>
            </w:r>
          </w:p>
        </w:tc>
        <w:tc>
          <w:tcPr>
            <w:tcW w:w="3118" w:type="dxa"/>
          </w:tcPr>
          <w:p w14:paraId="5BD35006" w14:textId="77777777" w:rsidR="00574249" w:rsidRPr="007F2EA7" w:rsidRDefault="00574249" w:rsidP="008834F2">
            <w:pPr>
              <w:spacing w:before="0"/>
            </w:pPr>
            <w:r w:rsidRPr="007F2EA7">
              <w:rPr>
                <w:noProof/>
                <w:lang w:eastAsia="ru-RU"/>
              </w:rPr>
              <w:drawing>
                <wp:inline distT="0" distB="0" distL="0" distR="0" wp14:anchorId="46ED45D0" wp14:editId="179C166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D15F4D" w:rsidRPr="007F2EA7" w14:paraId="03BD1652" w14:textId="77777777" w:rsidTr="00F02FF9">
        <w:trPr>
          <w:gridAfter w:val="1"/>
          <w:wAfter w:w="30" w:type="dxa"/>
          <w:cantSplit/>
        </w:trPr>
        <w:tc>
          <w:tcPr>
            <w:tcW w:w="6663" w:type="dxa"/>
            <w:gridSpan w:val="2"/>
            <w:tcBorders>
              <w:top w:val="single" w:sz="12" w:space="0" w:color="auto"/>
            </w:tcBorders>
          </w:tcPr>
          <w:p w14:paraId="7F87CD24" w14:textId="77777777" w:rsidR="00D15F4D" w:rsidRPr="007F2EA7" w:rsidRDefault="00D15F4D" w:rsidP="008834F2">
            <w:pPr>
              <w:spacing w:before="0"/>
              <w:rPr>
                <w:rFonts w:ascii="Verdana" w:hAnsi="Verdana"/>
                <w:b/>
                <w:smallCaps/>
                <w:sz w:val="18"/>
                <w:szCs w:val="22"/>
              </w:rPr>
            </w:pPr>
          </w:p>
        </w:tc>
        <w:tc>
          <w:tcPr>
            <w:tcW w:w="3118" w:type="dxa"/>
            <w:tcBorders>
              <w:top w:val="single" w:sz="12" w:space="0" w:color="auto"/>
            </w:tcBorders>
          </w:tcPr>
          <w:p w14:paraId="17D5E4F4" w14:textId="77777777" w:rsidR="00D15F4D" w:rsidRPr="007F2EA7" w:rsidRDefault="00D15F4D" w:rsidP="008834F2">
            <w:pPr>
              <w:spacing w:before="0"/>
              <w:rPr>
                <w:rFonts w:ascii="Verdana" w:hAnsi="Verdana"/>
                <w:sz w:val="18"/>
                <w:szCs w:val="22"/>
              </w:rPr>
            </w:pPr>
          </w:p>
        </w:tc>
      </w:tr>
      <w:tr w:rsidR="002A2C28" w:rsidRPr="007F2EA7" w14:paraId="1D489F52" w14:textId="77777777" w:rsidTr="00F02FF9">
        <w:trPr>
          <w:cantSplit/>
        </w:trPr>
        <w:tc>
          <w:tcPr>
            <w:tcW w:w="6617" w:type="dxa"/>
          </w:tcPr>
          <w:p w14:paraId="080E0BAE" w14:textId="77777777" w:rsidR="002A2C28" w:rsidRPr="007F2EA7" w:rsidRDefault="002A2C28" w:rsidP="008834F2">
            <w:pPr>
              <w:pStyle w:val="Committee"/>
              <w:spacing w:line="240" w:lineRule="auto"/>
              <w:rPr>
                <w:sz w:val="18"/>
                <w:szCs w:val="18"/>
                <w:lang w:val="ru-RU"/>
              </w:rPr>
            </w:pPr>
            <w:r w:rsidRPr="007F2EA7">
              <w:rPr>
                <w:sz w:val="18"/>
                <w:szCs w:val="18"/>
                <w:lang w:val="ru-RU"/>
              </w:rPr>
              <w:t>ПЛЕНАРНОЕ ЗАСЕДАНИЕ</w:t>
            </w:r>
          </w:p>
        </w:tc>
        <w:tc>
          <w:tcPr>
            <w:tcW w:w="3194" w:type="dxa"/>
            <w:gridSpan w:val="3"/>
          </w:tcPr>
          <w:p w14:paraId="1DE2B50E" w14:textId="7E4D5528" w:rsidR="002A2C28" w:rsidRPr="007F2EA7" w:rsidRDefault="002A2C28" w:rsidP="008834F2">
            <w:pPr>
              <w:pStyle w:val="Docnumber"/>
              <w:ind w:left="-57"/>
              <w:rPr>
                <w:sz w:val="18"/>
                <w:szCs w:val="18"/>
                <w:lang w:val="ru-RU"/>
              </w:rPr>
            </w:pPr>
            <w:r w:rsidRPr="007F2EA7">
              <w:rPr>
                <w:sz w:val="18"/>
                <w:szCs w:val="18"/>
                <w:lang w:val="ru-RU"/>
              </w:rPr>
              <w:t xml:space="preserve">Документ </w:t>
            </w:r>
            <w:r w:rsidR="000C4F79" w:rsidRPr="007F2EA7">
              <w:rPr>
                <w:sz w:val="18"/>
                <w:szCs w:val="18"/>
                <w:lang w:val="ru-RU"/>
              </w:rPr>
              <w:t>1</w:t>
            </w:r>
            <w:r w:rsidR="00A27287" w:rsidRPr="007F2EA7">
              <w:rPr>
                <w:sz w:val="18"/>
                <w:szCs w:val="18"/>
                <w:lang w:val="ru-RU"/>
              </w:rPr>
              <w:t>6</w:t>
            </w:r>
            <w:r w:rsidRPr="007F2EA7">
              <w:rPr>
                <w:sz w:val="18"/>
                <w:szCs w:val="18"/>
                <w:lang w:val="ru-RU"/>
              </w:rPr>
              <w:t>-R</w:t>
            </w:r>
          </w:p>
        </w:tc>
      </w:tr>
      <w:tr w:rsidR="002A2C28" w:rsidRPr="007F2EA7" w14:paraId="1286BF79" w14:textId="77777777" w:rsidTr="00F02FF9">
        <w:trPr>
          <w:cantSplit/>
        </w:trPr>
        <w:tc>
          <w:tcPr>
            <w:tcW w:w="6617" w:type="dxa"/>
          </w:tcPr>
          <w:p w14:paraId="0614E057" w14:textId="77777777" w:rsidR="002A2C28" w:rsidRPr="007F2EA7" w:rsidRDefault="002A2C28" w:rsidP="008834F2">
            <w:pPr>
              <w:spacing w:before="0"/>
              <w:rPr>
                <w:sz w:val="18"/>
                <w:szCs w:val="18"/>
              </w:rPr>
            </w:pPr>
          </w:p>
        </w:tc>
        <w:tc>
          <w:tcPr>
            <w:tcW w:w="3194" w:type="dxa"/>
            <w:gridSpan w:val="3"/>
          </w:tcPr>
          <w:p w14:paraId="69EF0B05" w14:textId="4A99F91A" w:rsidR="002A2C28" w:rsidRPr="007F2EA7" w:rsidRDefault="00E84A30" w:rsidP="008834F2">
            <w:pPr>
              <w:pStyle w:val="Docnumber"/>
              <w:ind w:left="-57"/>
              <w:rPr>
                <w:sz w:val="18"/>
                <w:szCs w:val="18"/>
                <w:lang w:val="ru-RU"/>
              </w:rPr>
            </w:pPr>
            <w:r w:rsidRPr="007F2EA7">
              <w:rPr>
                <w:sz w:val="18"/>
                <w:szCs w:val="18"/>
                <w:lang w:val="ru-RU"/>
              </w:rPr>
              <w:t>Январь</w:t>
            </w:r>
            <w:r w:rsidR="00574249" w:rsidRPr="007F2EA7">
              <w:rPr>
                <w:sz w:val="18"/>
                <w:szCs w:val="18"/>
                <w:lang w:val="ru-RU"/>
              </w:rPr>
              <w:t xml:space="preserve"> 202</w:t>
            </w:r>
            <w:r w:rsidRPr="007F2EA7">
              <w:rPr>
                <w:sz w:val="18"/>
                <w:szCs w:val="18"/>
                <w:lang w:val="ru-RU"/>
              </w:rPr>
              <w:t>2</w:t>
            </w:r>
            <w:r w:rsidR="00574249" w:rsidRPr="007F2EA7">
              <w:rPr>
                <w:sz w:val="18"/>
                <w:szCs w:val="18"/>
                <w:lang w:val="ru-RU"/>
              </w:rPr>
              <w:t xml:space="preserve"> года</w:t>
            </w:r>
          </w:p>
        </w:tc>
      </w:tr>
      <w:tr w:rsidR="002A2C28" w:rsidRPr="007F2EA7" w14:paraId="38F3BFEA" w14:textId="77777777" w:rsidTr="00F02FF9">
        <w:trPr>
          <w:cantSplit/>
        </w:trPr>
        <w:tc>
          <w:tcPr>
            <w:tcW w:w="6617" w:type="dxa"/>
          </w:tcPr>
          <w:p w14:paraId="566C33B6" w14:textId="77777777" w:rsidR="002A2C28" w:rsidRPr="007F2EA7" w:rsidRDefault="002A2C28" w:rsidP="008834F2">
            <w:pPr>
              <w:spacing w:before="0"/>
              <w:rPr>
                <w:sz w:val="18"/>
                <w:szCs w:val="18"/>
              </w:rPr>
            </w:pPr>
          </w:p>
        </w:tc>
        <w:tc>
          <w:tcPr>
            <w:tcW w:w="3194" w:type="dxa"/>
            <w:gridSpan w:val="3"/>
          </w:tcPr>
          <w:p w14:paraId="1008B426" w14:textId="69271315" w:rsidR="002A2C28" w:rsidRPr="007F2EA7" w:rsidRDefault="002A2C28" w:rsidP="008834F2">
            <w:pPr>
              <w:pStyle w:val="Docnumber"/>
              <w:ind w:left="-57"/>
              <w:rPr>
                <w:sz w:val="18"/>
                <w:szCs w:val="18"/>
                <w:lang w:val="ru-RU"/>
              </w:rPr>
            </w:pPr>
            <w:r w:rsidRPr="007F2EA7">
              <w:rPr>
                <w:sz w:val="18"/>
                <w:szCs w:val="18"/>
                <w:lang w:val="ru-RU"/>
              </w:rPr>
              <w:t xml:space="preserve">Оригинал: </w:t>
            </w:r>
            <w:r w:rsidR="00574249" w:rsidRPr="007F2EA7">
              <w:rPr>
                <w:sz w:val="18"/>
                <w:szCs w:val="18"/>
                <w:lang w:val="ru-RU"/>
              </w:rPr>
              <w:t>английский</w:t>
            </w:r>
          </w:p>
        </w:tc>
      </w:tr>
      <w:tr w:rsidR="002A2C28" w:rsidRPr="007F2EA7" w14:paraId="452E0A12" w14:textId="77777777" w:rsidTr="00F02FF9">
        <w:trPr>
          <w:cantSplit/>
        </w:trPr>
        <w:tc>
          <w:tcPr>
            <w:tcW w:w="9811" w:type="dxa"/>
            <w:gridSpan w:val="4"/>
          </w:tcPr>
          <w:p w14:paraId="7A1650FE" w14:textId="77777777" w:rsidR="002A2C28" w:rsidRPr="007F2EA7" w:rsidRDefault="002A2C28" w:rsidP="008834F2">
            <w:pPr>
              <w:pStyle w:val="TopHeader"/>
              <w:spacing w:before="0"/>
              <w:rPr>
                <w:sz w:val="18"/>
                <w:szCs w:val="18"/>
                <w:lang w:val="ru-RU"/>
              </w:rPr>
            </w:pPr>
          </w:p>
        </w:tc>
      </w:tr>
      <w:tr w:rsidR="007521C3" w:rsidRPr="007F2EA7" w14:paraId="05CE715C" w14:textId="77777777" w:rsidTr="00F02FF9">
        <w:trPr>
          <w:cantSplit/>
        </w:trPr>
        <w:tc>
          <w:tcPr>
            <w:tcW w:w="9811" w:type="dxa"/>
            <w:gridSpan w:val="4"/>
          </w:tcPr>
          <w:p w14:paraId="124540AA" w14:textId="7A48102B" w:rsidR="007521C3" w:rsidRPr="007F2EA7" w:rsidRDefault="007521C3" w:rsidP="007521C3">
            <w:pPr>
              <w:pStyle w:val="Source"/>
              <w:spacing w:before="720"/>
            </w:pPr>
            <w:r w:rsidRPr="007F2EA7">
              <w:t>15-я Исследовательская комиссия МСЭ-Т</w:t>
            </w:r>
          </w:p>
        </w:tc>
      </w:tr>
      <w:tr w:rsidR="007521C3" w:rsidRPr="007F2EA7" w14:paraId="28725CF9" w14:textId="77777777" w:rsidTr="00F02FF9">
        <w:trPr>
          <w:cantSplit/>
        </w:trPr>
        <w:tc>
          <w:tcPr>
            <w:tcW w:w="9811" w:type="dxa"/>
            <w:gridSpan w:val="4"/>
          </w:tcPr>
          <w:p w14:paraId="5BDF815B" w14:textId="7A169104" w:rsidR="007521C3" w:rsidRPr="007F2EA7" w:rsidRDefault="007521C3" w:rsidP="007521C3">
            <w:pPr>
              <w:pStyle w:val="Title1"/>
            </w:pPr>
            <w:r w:rsidRPr="007F2EA7">
              <w:t>сети, технологии и инфраструктуры для транспортирования, доступа и жилищ</w:t>
            </w:r>
          </w:p>
        </w:tc>
      </w:tr>
      <w:tr w:rsidR="002A2C28" w:rsidRPr="007F2EA7" w14:paraId="3DDCE5FA" w14:textId="77777777" w:rsidTr="00F02FF9">
        <w:trPr>
          <w:cantSplit/>
        </w:trPr>
        <w:tc>
          <w:tcPr>
            <w:tcW w:w="9811" w:type="dxa"/>
            <w:gridSpan w:val="4"/>
          </w:tcPr>
          <w:p w14:paraId="466578ED" w14:textId="28970116" w:rsidR="002A2C28" w:rsidRPr="007F2EA7" w:rsidRDefault="000C4F79" w:rsidP="008834F2">
            <w:pPr>
              <w:pStyle w:val="Title2"/>
            </w:pPr>
            <w:r w:rsidRPr="007F2EA7">
              <w:t xml:space="preserve">ОТЧЕТ </w:t>
            </w:r>
            <w:proofErr w:type="spellStart"/>
            <w:r w:rsidRPr="007F2EA7">
              <w:t>ИК1</w:t>
            </w:r>
            <w:r w:rsidR="007521C3" w:rsidRPr="007F2EA7">
              <w:t>5</w:t>
            </w:r>
            <w:proofErr w:type="spellEnd"/>
            <w:r w:rsidRPr="007F2EA7">
              <w:t xml:space="preserve"> МСЭ-Т ВСЕМИРНОЙ АССАМБЛЕЕ ПО СТАНДАРТИЗАЦИИ ЭЛЕКТРОСВЯЗИ (васэ-20): ЧАСТЬ</w:t>
            </w:r>
            <w:r w:rsidR="00C37975" w:rsidRPr="007F2EA7">
              <w:t xml:space="preserve"> II – ВОПРОСЫ, ПРЕДЛАГАЕМЫЕ ДЛЯ </w:t>
            </w:r>
            <w:r w:rsidRPr="007F2EA7">
              <w:t>ИССЛЕДОВАНИЯ В ход</w:t>
            </w:r>
            <w:r w:rsidR="00C37975" w:rsidRPr="007F2EA7">
              <w:t xml:space="preserve">е СЛЕДУЮЩЕГО </w:t>
            </w:r>
            <w:r w:rsidR="008834F2" w:rsidRPr="007F2EA7">
              <w:br/>
            </w:r>
            <w:r w:rsidR="00C37975" w:rsidRPr="007F2EA7">
              <w:t xml:space="preserve">ИССЛЕДОВАТЕЛЬСКОГО </w:t>
            </w:r>
            <w:r w:rsidRPr="007F2EA7">
              <w:t>ПЕРИОДА (202</w:t>
            </w:r>
            <w:r w:rsidR="008834F2" w:rsidRPr="007F2EA7">
              <w:t>2−</w:t>
            </w:r>
            <w:r w:rsidRPr="007F2EA7">
              <w:t xml:space="preserve">2024 </w:t>
            </w:r>
            <w:r w:rsidR="00D65B42" w:rsidRPr="007F2EA7">
              <w:rPr>
                <w:caps w:val="0"/>
              </w:rPr>
              <w:t>гг</w:t>
            </w:r>
            <w:r w:rsidRPr="007F2EA7">
              <w:t>.)</w:t>
            </w:r>
          </w:p>
        </w:tc>
      </w:tr>
    </w:tbl>
    <w:p w14:paraId="5DE89D42" w14:textId="77777777" w:rsidR="00574249" w:rsidRPr="007F2EA7" w:rsidRDefault="00574249" w:rsidP="008834F2">
      <w:pPr>
        <w:pStyle w:val="Normalaftertitle"/>
        <w:rPr>
          <w:szCs w:val="22"/>
        </w:rPr>
      </w:pPr>
    </w:p>
    <w:tbl>
      <w:tblPr>
        <w:tblW w:w="5089" w:type="pct"/>
        <w:tblLayout w:type="fixed"/>
        <w:tblLook w:val="0000" w:firstRow="0" w:lastRow="0" w:firstColumn="0" w:lastColumn="0" w:noHBand="0" w:noVBand="0"/>
      </w:tblPr>
      <w:tblGrid>
        <w:gridCol w:w="1843"/>
        <w:gridCol w:w="3686"/>
        <w:gridCol w:w="4282"/>
      </w:tblGrid>
      <w:tr w:rsidR="00574249" w:rsidRPr="007F2EA7" w14:paraId="215132C3" w14:textId="77777777" w:rsidTr="00BA0774">
        <w:trPr>
          <w:cantSplit/>
        </w:trPr>
        <w:tc>
          <w:tcPr>
            <w:tcW w:w="1843" w:type="dxa"/>
          </w:tcPr>
          <w:p w14:paraId="3FE5D55A" w14:textId="77777777" w:rsidR="00574249" w:rsidRPr="007F2EA7" w:rsidRDefault="00574249" w:rsidP="008834F2">
            <w:r w:rsidRPr="007F2EA7">
              <w:rPr>
                <w:b/>
                <w:bCs/>
                <w:szCs w:val="22"/>
              </w:rPr>
              <w:t>Резюме</w:t>
            </w:r>
            <w:r w:rsidRPr="007F2EA7">
              <w:t>:</w:t>
            </w:r>
          </w:p>
        </w:tc>
        <w:tc>
          <w:tcPr>
            <w:tcW w:w="7968" w:type="dxa"/>
            <w:gridSpan w:val="2"/>
          </w:tcPr>
          <w:p w14:paraId="6F36B881" w14:textId="6C65331D" w:rsidR="00574249" w:rsidRPr="007F2EA7" w:rsidRDefault="000C4F79" w:rsidP="008834F2">
            <w:pPr>
              <w:rPr>
                <w:color w:val="000000" w:themeColor="text1"/>
              </w:rPr>
            </w:pPr>
            <w:r w:rsidRPr="007F2EA7">
              <w:rPr>
                <w:color w:val="000000" w:themeColor="text1"/>
              </w:rPr>
              <w:t>В настоящем вкладе содержится текст Вопросов 1</w:t>
            </w:r>
            <w:r w:rsidR="007521C3" w:rsidRPr="007F2EA7">
              <w:rPr>
                <w:color w:val="000000" w:themeColor="text1"/>
              </w:rPr>
              <w:t>5</w:t>
            </w:r>
            <w:r w:rsidRPr="007F2EA7">
              <w:rPr>
                <w:color w:val="000000" w:themeColor="text1"/>
              </w:rPr>
              <w:t>-й Исследовательской комиссии, предлагаемых для утверждения Ассамблеей на следующий исследовательский период.</w:t>
            </w:r>
          </w:p>
        </w:tc>
      </w:tr>
      <w:tr w:rsidR="007521C3" w:rsidRPr="007F2EA7" w14:paraId="3A6830D3" w14:textId="77777777" w:rsidTr="008834F2">
        <w:trPr>
          <w:cantSplit/>
        </w:trPr>
        <w:tc>
          <w:tcPr>
            <w:tcW w:w="1843" w:type="dxa"/>
          </w:tcPr>
          <w:p w14:paraId="43152D18" w14:textId="77777777" w:rsidR="007521C3" w:rsidRPr="007F2EA7" w:rsidRDefault="007521C3" w:rsidP="007521C3">
            <w:pPr>
              <w:rPr>
                <w:b/>
                <w:bCs/>
              </w:rPr>
            </w:pPr>
            <w:r w:rsidRPr="007F2EA7">
              <w:rPr>
                <w:b/>
                <w:bCs/>
              </w:rPr>
              <w:t>Для контактов</w:t>
            </w:r>
            <w:r w:rsidRPr="007F2EA7">
              <w:t>:</w:t>
            </w:r>
          </w:p>
        </w:tc>
        <w:tc>
          <w:tcPr>
            <w:tcW w:w="3686" w:type="dxa"/>
          </w:tcPr>
          <w:p w14:paraId="21A70665" w14:textId="77777777" w:rsidR="006D2777" w:rsidRPr="006D2777" w:rsidRDefault="006D2777" w:rsidP="007521C3">
            <w:pPr>
              <w:rPr>
                <w:rFonts w:eastAsia="SimSun"/>
                <w:szCs w:val="24"/>
                <w:lang w:eastAsia="ja-JP"/>
              </w:rPr>
            </w:pPr>
            <w:r>
              <w:t xml:space="preserve">Стивен Дж. </w:t>
            </w:r>
            <w:proofErr w:type="spellStart"/>
            <w:r>
              <w:t>Троубридж</w:t>
            </w:r>
            <w:proofErr w:type="spellEnd"/>
            <w:r w:rsidRPr="006D2777">
              <w:rPr>
                <w:rFonts w:eastAsia="SimSun"/>
                <w:szCs w:val="24"/>
                <w:lang w:eastAsia="ja-JP"/>
              </w:rPr>
              <w:t xml:space="preserve"> </w:t>
            </w:r>
          </w:p>
          <w:p w14:paraId="1E6FCBC9" w14:textId="2B63E9CC" w:rsidR="007521C3" w:rsidRPr="00E042D5" w:rsidRDefault="006D2777" w:rsidP="006D2777">
            <w:pPr>
              <w:spacing w:before="0"/>
              <w:rPr>
                <w:szCs w:val="22"/>
              </w:rPr>
            </w:pPr>
            <w:r w:rsidRPr="00E042D5">
              <w:rPr>
                <w:rFonts w:eastAsia="SimSun"/>
                <w:szCs w:val="24"/>
                <w:lang w:eastAsia="ja-JP"/>
              </w:rPr>
              <w:t>(</w:t>
            </w:r>
            <w:proofErr w:type="spellStart"/>
            <w:r w:rsidR="002E1058">
              <w:rPr>
                <w:rFonts w:eastAsia="SimSun"/>
                <w:szCs w:val="24"/>
                <w:lang w:val="en-US" w:eastAsia="ja-JP"/>
              </w:rPr>
              <w:t>Mr</w:t>
            </w:r>
            <w:proofErr w:type="spellEnd"/>
            <w:r w:rsidR="002E1058" w:rsidRPr="00E042D5">
              <w:rPr>
                <w:rFonts w:eastAsia="SimSun"/>
                <w:szCs w:val="24"/>
                <w:lang w:eastAsia="ja-JP"/>
              </w:rPr>
              <w:t xml:space="preserve">. </w:t>
            </w:r>
            <w:r w:rsidR="007521C3" w:rsidRPr="006D2777">
              <w:rPr>
                <w:rFonts w:eastAsia="SimSun"/>
                <w:szCs w:val="24"/>
                <w:lang w:val="en-US" w:eastAsia="ja-JP"/>
              </w:rPr>
              <w:t>Stephen</w:t>
            </w:r>
            <w:r w:rsidR="007521C3" w:rsidRPr="00E042D5">
              <w:rPr>
                <w:rFonts w:eastAsia="SimSun"/>
                <w:szCs w:val="24"/>
                <w:lang w:eastAsia="ja-JP"/>
              </w:rPr>
              <w:t xml:space="preserve"> </w:t>
            </w:r>
            <w:r w:rsidR="007521C3" w:rsidRPr="006D2777">
              <w:rPr>
                <w:rFonts w:eastAsia="SimSun"/>
                <w:szCs w:val="24"/>
                <w:lang w:val="en-US" w:eastAsia="ja-JP"/>
              </w:rPr>
              <w:t>J</w:t>
            </w:r>
            <w:r w:rsidR="007521C3" w:rsidRPr="00E042D5">
              <w:rPr>
                <w:rFonts w:eastAsia="SimSun"/>
                <w:szCs w:val="24"/>
                <w:lang w:eastAsia="ja-JP"/>
              </w:rPr>
              <w:t xml:space="preserve">. </w:t>
            </w:r>
            <w:r w:rsidR="007521C3" w:rsidRPr="006D2777">
              <w:rPr>
                <w:rFonts w:eastAsia="SimSun"/>
                <w:szCs w:val="24"/>
                <w:lang w:val="en-US" w:eastAsia="ja-JP"/>
              </w:rPr>
              <w:t>Trowbridge</w:t>
            </w:r>
            <w:r w:rsidRPr="00E042D5">
              <w:rPr>
                <w:rFonts w:eastAsia="SimSun"/>
                <w:szCs w:val="24"/>
                <w:lang w:eastAsia="ja-JP"/>
              </w:rPr>
              <w:t>)</w:t>
            </w:r>
            <w:r w:rsidR="007521C3" w:rsidRPr="00E042D5">
              <w:rPr>
                <w:rFonts w:eastAsia="SimSun"/>
                <w:szCs w:val="24"/>
                <w:lang w:eastAsia="ja-JP"/>
              </w:rPr>
              <w:br/>
            </w:r>
            <w:r w:rsidR="002E1058">
              <w:rPr>
                <w:rFonts w:eastAsia="SimSun"/>
                <w:szCs w:val="24"/>
                <w:lang w:eastAsia="ja-JP"/>
              </w:rPr>
              <w:t>Компания</w:t>
            </w:r>
            <w:r w:rsidR="002E1058" w:rsidRPr="00E042D5">
              <w:rPr>
                <w:rFonts w:eastAsia="SimSun"/>
                <w:szCs w:val="24"/>
                <w:lang w:eastAsia="ja-JP"/>
              </w:rPr>
              <w:t xml:space="preserve"> </w:t>
            </w:r>
            <w:r w:rsidR="007521C3" w:rsidRPr="006D2777">
              <w:rPr>
                <w:rFonts w:eastAsia="SimSun"/>
                <w:szCs w:val="24"/>
                <w:lang w:val="en-US" w:eastAsia="ja-JP"/>
              </w:rPr>
              <w:t>Nokia</w:t>
            </w:r>
            <w:r w:rsidR="007521C3" w:rsidRPr="00E042D5">
              <w:rPr>
                <w:rFonts w:eastAsia="SimSun"/>
                <w:szCs w:val="24"/>
                <w:lang w:eastAsia="ja-JP"/>
              </w:rPr>
              <w:br/>
            </w:r>
            <w:r w:rsidR="007521C3" w:rsidRPr="007F2EA7">
              <w:rPr>
                <w:rFonts w:eastAsia="SimSun"/>
                <w:szCs w:val="24"/>
                <w:lang w:eastAsia="ja-JP"/>
              </w:rPr>
              <w:t>США</w:t>
            </w:r>
          </w:p>
        </w:tc>
        <w:tc>
          <w:tcPr>
            <w:tcW w:w="4282" w:type="dxa"/>
          </w:tcPr>
          <w:p w14:paraId="41E99E3C" w14:textId="45AFCAF3" w:rsidR="007521C3" w:rsidRPr="007F2EA7" w:rsidRDefault="007521C3" w:rsidP="007521C3">
            <w:pPr>
              <w:tabs>
                <w:tab w:val="clear" w:pos="794"/>
                <w:tab w:val="left" w:pos="1164"/>
              </w:tabs>
              <w:rPr>
                <w:szCs w:val="22"/>
              </w:rPr>
            </w:pPr>
            <w:r w:rsidRPr="007F2EA7">
              <w:rPr>
                <w:szCs w:val="22"/>
              </w:rPr>
              <w:t>Тел.:</w:t>
            </w:r>
            <w:r w:rsidRPr="007F2EA7">
              <w:rPr>
                <w:szCs w:val="22"/>
              </w:rPr>
              <w:tab/>
              <w:t>+1 303 809 7423</w:t>
            </w:r>
            <w:r w:rsidRPr="007F2EA7">
              <w:rPr>
                <w:szCs w:val="22"/>
              </w:rPr>
              <w:br/>
              <w:t>Эл. почта:</w:t>
            </w:r>
            <w:r w:rsidRPr="007F2EA7">
              <w:rPr>
                <w:szCs w:val="22"/>
              </w:rPr>
              <w:tab/>
            </w:r>
            <w:hyperlink r:id="rId8" w:history="1">
              <w:r w:rsidRPr="007F2EA7">
                <w:rPr>
                  <w:rStyle w:val="Hyperlink"/>
                  <w:rFonts w:eastAsia="SimSun"/>
                  <w:szCs w:val="24"/>
                  <w:lang w:eastAsia="ja-JP"/>
                </w:rPr>
                <w:t>steve.trowbridge@nokia.com</w:t>
              </w:r>
            </w:hyperlink>
          </w:p>
        </w:tc>
      </w:tr>
    </w:tbl>
    <w:p w14:paraId="174994CC" w14:textId="67D008E1" w:rsidR="008329E6" w:rsidRPr="007F2EA7" w:rsidRDefault="008329E6" w:rsidP="008834F2">
      <w:pPr>
        <w:pStyle w:val="Normalaftertitle"/>
      </w:pPr>
      <w:r w:rsidRPr="007F2EA7">
        <w:rPr>
          <w:b/>
          <w:bCs/>
        </w:rPr>
        <w:t>Примечание БСЭ</w:t>
      </w:r>
      <w:r w:rsidR="00C60D55" w:rsidRPr="007F2EA7">
        <w:t>:</w:t>
      </w:r>
    </w:p>
    <w:p w14:paraId="7CDE0C81" w14:textId="4B6FA1C9" w:rsidR="008329E6" w:rsidRPr="007F2EA7" w:rsidRDefault="008329E6" w:rsidP="008834F2">
      <w:r w:rsidRPr="007F2EA7">
        <w:t xml:space="preserve">Отчет </w:t>
      </w:r>
      <w:r w:rsidR="000C4F79" w:rsidRPr="007F2EA7">
        <w:t>1</w:t>
      </w:r>
      <w:r w:rsidR="007521C3" w:rsidRPr="007F2EA7">
        <w:t>5</w:t>
      </w:r>
      <w:r w:rsidRPr="007F2EA7">
        <w:t>-й Исследовательской комиссии для ВАСЭ-</w:t>
      </w:r>
      <w:r w:rsidR="00574249" w:rsidRPr="007F2EA7">
        <w:t>20</w:t>
      </w:r>
      <w:r w:rsidRPr="007F2EA7">
        <w:t xml:space="preserve"> представлен в следующих документах:</w:t>
      </w:r>
    </w:p>
    <w:p w14:paraId="6D92AC1E" w14:textId="48464E40" w:rsidR="008329E6" w:rsidRPr="007F2EA7" w:rsidRDefault="008329E6" w:rsidP="008834F2">
      <w:pPr>
        <w:tabs>
          <w:tab w:val="clear" w:pos="794"/>
          <w:tab w:val="left" w:pos="1134"/>
        </w:tabs>
      </w:pPr>
      <w:r w:rsidRPr="007F2EA7">
        <w:t>Часть I:</w:t>
      </w:r>
      <w:r w:rsidRPr="007F2EA7">
        <w:tab/>
      </w:r>
      <w:r w:rsidRPr="007F2EA7">
        <w:rPr>
          <w:b/>
          <w:bCs/>
        </w:rPr>
        <w:t xml:space="preserve">Документ </w:t>
      </w:r>
      <w:r w:rsidR="007521C3" w:rsidRPr="007F2EA7">
        <w:rPr>
          <w:b/>
          <w:bCs/>
        </w:rPr>
        <w:t>15</w:t>
      </w:r>
      <w:r w:rsidRPr="007F2EA7">
        <w:t xml:space="preserve"> – Общая информация</w:t>
      </w:r>
    </w:p>
    <w:p w14:paraId="2EE1F376" w14:textId="4424086A" w:rsidR="008329E6" w:rsidRPr="007F2EA7" w:rsidRDefault="008329E6" w:rsidP="008834F2">
      <w:pPr>
        <w:tabs>
          <w:tab w:val="clear" w:pos="794"/>
          <w:tab w:val="left" w:pos="1134"/>
        </w:tabs>
        <w:ind w:left="1134" w:hanging="1134"/>
      </w:pPr>
      <w:r w:rsidRPr="007F2EA7">
        <w:t>Часть II:</w:t>
      </w:r>
      <w:r w:rsidRPr="007F2EA7">
        <w:tab/>
      </w:r>
      <w:r w:rsidRPr="007F2EA7">
        <w:rPr>
          <w:b/>
          <w:bCs/>
        </w:rPr>
        <w:t xml:space="preserve">Документ </w:t>
      </w:r>
      <w:r w:rsidR="007521C3" w:rsidRPr="007F2EA7">
        <w:rPr>
          <w:b/>
          <w:bCs/>
        </w:rPr>
        <w:t>16</w:t>
      </w:r>
      <w:r w:rsidRPr="007F2EA7">
        <w:t xml:space="preserve"> – Вопросы, предлагаемые для исследования в ходе исследовательского периода 20</w:t>
      </w:r>
      <w:r w:rsidR="00574249" w:rsidRPr="007F2EA7">
        <w:t>2</w:t>
      </w:r>
      <w:r w:rsidR="008834F2" w:rsidRPr="007F2EA7">
        <w:t>2</w:t>
      </w:r>
      <w:r w:rsidR="00A95806" w:rsidRPr="007F2EA7">
        <w:t>−</w:t>
      </w:r>
      <w:r w:rsidRPr="007F2EA7">
        <w:t>202</w:t>
      </w:r>
      <w:r w:rsidR="00574249" w:rsidRPr="007F2EA7">
        <w:t>4</w:t>
      </w:r>
      <w:r w:rsidRPr="007F2EA7">
        <w:t xml:space="preserve"> годов</w:t>
      </w:r>
    </w:p>
    <w:p w14:paraId="66CCEF7F" w14:textId="77777777" w:rsidR="00574249" w:rsidRPr="007F2EA7" w:rsidRDefault="00574249" w:rsidP="008834F2">
      <w:pPr>
        <w:overflowPunct/>
        <w:autoSpaceDE/>
        <w:autoSpaceDN/>
        <w:adjustRightInd/>
        <w:spacing w:before="0"/>
        <w:textAlignment w:val="auto"/>
      </w:pPr>
      <w:r w:rsidRPr="007F2EA7">
        <w:br w:type="page"/>
      </w:r>
    </w:p>
    <w:p w14:paraId="4EAA4BB8" w14:textId="77777777" w:rsidR="00304A15" w:rsidRPr="007F2EA7" w:rsidRDefault="00304A15" w:rsidP="00304A15">
      <w:pPr>
        <w:pStyle w:val="Heading1"/>
        <w:rPr>
          <w:lang w:val="ru-RU"/>
        </w:rPr>
      </w:pPr>
      <w:bookmarkStart w:id="0" w:name="_Toc27382106"/>
      <w:bookmarkStart w:id="1" w:name="_Toc37860350"/>
      <w:bookmarkStart w:id="2" w:name="_Toc62148854"/>
      <w:bookmarkStart w:id="3" w:name="_Toc63971215"/>
      <w:r w:rsidRPr="007F2EA7">
        <w:rPr>
          <w:lang w:val="ru-RU"/>
        </w:rPr>
        <w:lastRenderedPageBreak/>
        <w:t>1</w:t>
      </w:r>
      <w:r w:rsidRPr="007F2EA7">
        <w:rPr>
          <w:lang w:val="ru-RU"/>
        </w:rPr>
        <w:tab/>
      </w:r>
      <w:bookmarkEnd w:id="0"/>
      <w:bookmarkEnd w:id="1"/>
      <w:r w:rsidRPr="007F2EA7">
        <w:rPr>
          <w:lang w:val="ru-RU"/>
        </w:rPr>
        <w:t>Введение</w:t>
      </w:r>
      <w:bookmarkEnd w:id="2"/>
      <w:bookmarkEnd w:id="3"/>
    </w:p>
    <w:p w14:paraId="69F255C1" w14:textId="7CBFAF11" w:rsidR="00304A15" w:rsidRPr="001C2B2C" w:rsidRDefault="00304A15" w:rsidP="00304A15">
      <w:r w:rsidRPr="007F2EA7">
        <w:t>В настоящем документе содерж</w:t>
      </w:r>
      <w:r w:rsidR="002E1058">
        <w:t>а</w:t>
      </w:r>
      <w:r w:rsidRPr="007F2EA7">
        <w:t xml:space="preserve">тся </w:t>
      </w:r>
      <w:r w:rsidR="002E1058">
        <w:t>предлагаемые обновления</w:t>
      </w:r>
      <w:r w:rsidRPr="007F2EA7">
        <w:t xml:space="preserve"> Вопросов, которые были одобрены на виртуальном собрании КГСЭ, </w:t>
      </w:r>
      <w:r w:rsidR="002E1058">
        <w:t>состоявшемся</w:t>
      </w:r>
      <w:r w:rsidRPr="007F2EA7">
        <w:t xml:space="preserve"> 11−18 января 2021 года</w:t>
      </w:r>
      <w:r w:rsidR="002E1058">
        <w:t xml:space="preserve"> (см. </w:t>
      </w:r>
      <w:r w:rsidR="002E1058" w:rsidRPr="001C2B2C">
        <w:t xml:space="preserve">Документ </w:t>
      </w:r>
      <w:proofErr w:type="spellStart"/>
      <w:r w:rsidR="002E1058" w:rsidRPr="001C2B2C">
        <w:t>TSAG</w:t>
      </w:r>
      <w:proofErr w:type="spellEnd"/>
      <w:r w:rsidR="002E1058" w:rsidRPr="001C2B2C">
        <w:t xml:space="preserve"> </w:t>
      </w:r>
      <w:hyperlink r:id="rId9" w:history="1">
        <w:proofErr w:type="spellStart"/>
        <w:r w:rsidR="002E1058" w:rsidRPr="001C2B2C">
          <w:rPr>
            <w:rStyle w:val="Hyperlink"/>
          </w:rPr>
          <w:t>R19</w:t>
        </w:r>
        <w:proofErr w:type="spellEnd"/>
      </w:hyperlink>
      <w:r w:rsidR="002E1058" w:rsidRPr="001C2B2C">
        <w:t>)</w:t>
      </w:r>
      <w:r w:rsidR="006A536A" w:rsidRPr="001C2B2C">
        <w:t>, и которые должны быть рассмотрены на ВАСЭ-20</w:t>
      </w:r>
      <w:r w:rsidRPr="001C2B2C">
        <w:t>.</w:t>
      </w:r>
      <w:bookmarkStart w:id="4" w:name="lt_pId034"/>
      <w:r w:rsidR="00FE0032" w:rsidRPr="001C2B2C">
        <w:t xml:space="preserve"> </w:t>
      </w:r>
      <w:r w:rsidRPr="001C2B2C">
        <w:t>В Таблице 1 приведен перечень Вопросов и указана их связь с действ</w:t>
      </w:r>
      <w:r w:rsidR="002E1058" w:rsidRPr="001C2B2C">
        <w:t>ующим</w:t>
      </w:r>
      <w:r w:rsidRPr="001C2B2C">
        <w:t xml:space="preserve"> комплексом Вопросов.</w:t>
      </w:r>
    </w:p>
    <w:p w14:paraId="10D0BC16" w14:textId="63E2E7EB" w:rsidR="00304A15" w:rsidRPr="007F2EA7" w:rsidRDefault="00304A15" w:rsidP="00FE0032">
      <w:pPr>
        <w:pStyle w:val="TableNotitle"/>
      </w:pPr>
      <w:r w:rsidRPr="001C2B2C">
        <w:t xml:space="preserve">Таблица 1 – Соответствие </w:t>
      </w:r>
      <w:r w:rsidR="006A536A" w:rsidRPr="001C2B2C">
        <w:t xml:space="preserve">предлагаемых </w:t>
      </w:r>
      <w:r w:rsidRPr="001C2B2C">
        <w:t xml:space="preserve">Вопросов </w:t>
      </w:r>
      <w:proofErr w:type="spellStart"/>
      <w:r w:rsidRPr="001C2B2C">
        <w:t>ИК15</w:t>
      </w:r>
      <w:proofErr w:type="spellEnd"/>
      <w:r w:rsidRPr="001C2B2C">
        <w:t xml:space="preserve"> (слева) </w:t>
      </w:r>
      <w:r w:rsidRPr="001C2B2C">
        <w:br/>
        <w:t xml:space="preserve">и </w:t>
      </w:r>
      <w:r w:rsidR="006A536A" w:rsidRPr="001C2B2C">
        <w:t>Вопросов</w:t>
      </w:r>
      <w:r w:rsidR="001C2B2C">
        <w:t xml:space="preserve"> </w:t>
      </w:r>
      <w:proofErr w:type="spellStart"/>
      <w:r w:rsidR="001C2B2C" w:rsidRPr="001C2B2C">
        <w:t>ИК15</w:t>
      </w:r>
      <w:proofErr w:type="spellEnd"/>
      <w:r w:rsidR="006A536A" w:rsidRPr="001C2B2C">
        <w:t xml:space="preserve">, одобренных в январе 2021 года </w:t>
      </w:r>
      <w:r w:rsidRPr="001C2B2C">
        <w:t>(справа)</w:t>
      </w:r>
      <w:bookmarkEnd w:id="4"/>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807"/>
        <w:gridCol w:w="3207"/>
        <w:gridCol w:w="1226"/>
        <w:gridCol w:w="1138"/>
        <w:gridCol w:w="3263"/>
      </w:tblGrid>
      <w:tr w:rsidR="00FE0032" w:rsidRPr="007F2EA7" w14:paraId="5B33E598" w14:textId="77777777" w:rsidTr="00FE0032">
        <w:trPr>
          <w:tblHeader/>
        </w:trPr>
        <w:tc>
          <w:tcPr>
            <w:tcW w:w="419" w:type="pct"/>
            <w:shd w:val="clear" w:color="auto" w:fill="auto"/>
            <w:vAlign w:val="center"/>
          </w:tcPr>
          <w:p w14:paraId="19BE33A3" w14:textId="2F452D67" w:rsidR="003C57DC" w:rsidRPr="007F2EA7" w:rsidRDefault="003C57DC" w:rsidP="003C57DC">
            <w:pPr>
              <w:pStyle w:val="Tablehead"/>
              <w:ind w:left="-57" w:right="-57"/>
              <w:rPr>
                <w:lang w:val="ru-RU"/>
              </w:rPr>
            </w:pPr>
            <w:r w:rsidRPr="007F2EA7">
              <w:rPr>
                <w:lang w:val="ru-RU"/>
              </w:rPr>
              <w:t>Новый номер</w:t>
            </w:r>
          </w:p>
        </w:tc>
        <w:tc>
          <w:tcPr>
            <w:tcW w:w="1663" w:type="pct"/>
            <w:shd w:val="clear" w:color="auto" w:fill="auto"/>
            <w:vAlign w:val="center"/>
          </w:tcPr>
          <w:p w14:paraId="30CFB19F" w14:textId="6F74F7BC" w:rsidR="003C57DC" w:rsidRPr="007F2EA7" w:rsidRDefault="002E1058" w:rsidP="003C57DC">
            <w:pPr>
              <w:pStyle w:val="Tablehead"/>
              <w:ind w:left="-57" w:right="-57"/>
              <w:rPr>
                <w:lang w:val="ru-RU"/>
              </w:rPr>
            </w:pPr>
            <w:r>
              <w:rPr>
                <w:lang w:val="ru-RU"/>
              </w:rPr>
              <w:t xml:space="preserve">Предлагаемое </w:t>
            </w:r>
            <w:r w:rsidR="003C57DC" w:rsidRPr="007F2EA7">
              <w:rPr>
                <w:lang w:val="ru-RU"/>
              </w:rPr>
              <w:t>название</w:t>
            </w:r>
            <w:r w:rsidR="003C57DC" w:rsidRPr="007F2EA7">
              <w:rPr>
                <w:lang w:val="ru-RU"/>
              </w:rPr>
              <w:br/>
              <w:t>Вопроса</w:t>
            </w:r>
          </w:p>
        </w:tc>
        <w:tc>
          <w:tcPr>
            <w:tcW w:w="636" w:type="pct"/>
            <w:shd w:val="clear" w:color="auto" w:fill="auto"/>
            <w:vAlign w:val="center"/>
          </w:tcPr>
          <w:p w14:paraId="2ADDE1D7" w14:textId="5D317E57" w:rsidR="003C57DC" w:rsidRPr="007F2EA7" w:rsidRDefault="003C57DC" w:rsidP="00FE0032">
            <w:pPr>
              <w:pStyle w:val="Tablehead"/>
              <w:ind w:left="-57" w:right="-57"/>
              <w:rPr>
                <w:lang w:val="ru-RU"/>
              </w:rPr>
            </w:pPr>
            <w:r w:rsidRPr="007F2EA7">
              <w:rPr>
                <w:lang w:val="ru-RU"/>
              </w:rPr>
              <w:t>Статус</w:t>
            </w:r>
          </w:p>
        </w:tc>
        <w:tc>
          <w:tcPr>
            <w:tcW w:w="590" w:type="pct"/>
            <w:shd w:val="clear" w:color="auto" w:fill="auto"/>
            <w:vAlign w:val="center"/>
          </w:tcPr>
          <w:p w14:paraId="1D2DB25D" w14:textId="65CC1DD0" w:rsidR="003C57DC" w:rsidRPr="007F2EA7" w:rsidRDefault="003C57DC" w:rsidP="003C57DC">
            <w:pPr>
              <w:pStyle w:val="Tablehead"/>
              <w:ind w:left="-57" w:right="-57"/>
              <w:rPr>
                <w:lang w:val="ru-RU"/>
              </w:rPr>
            </w:pPr>
            <w:r w:rsidRPr="007F2EA7">
              <w:rPr>
                <w:lang w:val="ru-RU"/>
              </w:rPr>
              <w:t>Действую-</w:t>
            </w:r>
            <w:proofErr w:type="spellStart"/>
            <w:r w:rsidRPr="007F2EA7">
              <w:rPr>
                <w:lang w:val="ru-RU"/>
              </w:rPr>
              <w:t>щий</w:t>
            </w:r>
            <w:proofErr w:type="spellEnd"/>
            <w:r w:rsidRPr="007F2EA7">
              <w:rPr>
                <w:lang w:val="ru-RU"/>
              </w:rPr>
              <w:t xml:space="preserve"> номер</w:t>
            </w:r>
          </w:p>
        </w:tc>
        <w:tc>
          <w:tcPr>
            <w:tcW w:w="1692" w:type="pct"/>
            <w:shd w:val="clear" w:color="auto" w:fill="auto"/>
            <w:vAlign w:val="center"/>
          </w:tcPr>
          <w:p w14:paraId="7D204CEC" w14:textId="5B4EB436" w:rsidR="003C57DC" w:rsidRPr="007F2EA7" w:rsidRDefault="003C57DC" w:rsidP="003C57DC">
            <w:pPr>
              <w:pStyle w:val="Tablehead"/>
              <w:ind w:left="-57" w:right="-57"/>
              <w:rPr>
                <w:lang w:val="ru-RU"/>
              </w:rPr>
            </w:pPr>
            <w:r w:rsidRPr="007F2EA7">
              <w:rPr>
                <w:lang w:val="ru-RU"/>
              </w:rPr>
              <w:t xml:space="preserve">Действующее название </w:t>
            </w:r>
            <w:r w:rsidRPr="007F2EA7">
              <w:rPr>
                <w:lang w:val="ru-RU"/>
              </w:rPr>
              <w:br/>
              <w:t>Вопроса</w:t>
            </w:r>
          </w:p>
        </w:tc>
      </w:tr>
      <w:tr w:rsidR="00FE0032" w:rsidRPr="007F2EA7" w14:paraId="04608805" w14:textId="77777777" w:rsidTr="00FE0032">
        <w:tc>
          <w:tcPr>
            <w:tcW w:w="419" w:type="pct"/>
            <w:shd w:val="clear" w:color="auto" w:fill="auto"/>
          </w:tcPr>
          <w:p w14:paraId="70FBD102" w14:textId="77777777" w:rsidR="00140E2D" w:rsidRPr="007F2EA7" w:rsidRDefault="00140E2D" w:rsidP="00140E2D">
            <w:pPr>
              <w:pStyle w:val="Tabletext"/>
              <w:jc w:val="center"/>
            </w:pPr>
            <w:r w:rsidRPr="007F2EA7">
              <w:t>1/15</w:t>
            </w:r>
          </w:p>
        </w:tc>
        <w:tc>
          <w:tcPr>
            <w:tcW w:w="1663" w:type="pct"/>
            <w:shd w:val="clear" w:color="auto" w:fill="auto"/>
          </w:tcPr>
          <w:p w14:paraId="078E1CEF" w14:textId="1B27EBCA" w:rsidR="00140E2D" w:rsidRPr="007F2EA7" w:rsidRDefault="00140E2D" w:rsidP="00140E2D">
            <w:pPr>
              <w:pStyle w:val="Tabletext"/>
            </w:pPr>
            <w:r w:rsidRPr="007F2EA7">
              <w:t>Координация стандартов транспортирования в сетях доступа и домашних сетях</w:t>
            </w:r>
          </w:p>
        </w:tc>
        <w:tc>
          <w:tcPr>
            <w:tcW w:w="636" w:type="pct"/>
            <w:shd w:val="clear" w:color="auto" w:fill="auto"/>
          </w:tcPr>
          <w:p w14:paraId="71F8C32E" w14:textId="5134F4A6" w:rsidR="00140E2D" w:rsidRPr="007F2EA7" w:rsidRDefault="00140E2D" w:rsidP="00FE0032">
            <w:pPr>
              <w:pStyle w:val="Tabletext"/>
              <w:jc w:val="center"/>
            </w:pPr>
            <w:r w:rsidRPr="007F2EA7">
              <w:t>Продолжен</w:t>
            </w:r>
          </w:p>
        </w:tc>
        <w:tc>
          <w:tcPr>
            <w:tcW w:w="590" w:type="pct"/>
            <w:shd w:val="clear" w:color="auto" w:fill="auto"/>
          </w:tcPr>
          <w:p w14:paraId="6F64AB0D" w14:textId="77777777" w:rsidR="00140E2D" w:rsidRPr="007F2EA7" w:rsidRDefault="00140E2D" w:rsidP="00140E2D">
            <w:pPr>
              <w:pStyle w:val="Tabletext"/>
              <w:jc w:val="center"/>
            </w:pPr>
            <w:r w:rsidRPr="007F2EA7">
              <w:t>1/15</w:t>
            </w:r>
          </w:p>
        </w:tc>
        <w:tc>
          <w:tcPr>
            <w:tcW w:w="1692" w:type="pct"/>
            <w:shd w:val="clear" w:color="auto" w:fill="auto"/>
          </w:tcPr>
          <w:p w14:paraId="04030EEF" w14:textId="728416E5" w:rsidR="00140E2D" w:rsidRPr="007F2EA7" w:rsidRDefault="00140E2D" w:rsidP="00140E2D">
            <w:pPr>
              <w:pStyle w:val="Tabletext"/>
            </w:pPr>
            <w:r w:rsidRPr="007F2EA7">
              <w:t>Координация стандартов транспортирования в сетях доступа и домашних сетях</w:t>
            </w:r>
          </w:p>
        </w:tc>
      </w:tr>
      <w:tr w:rsidR="00FE0032" w:rsidRPr="007F2EA7" w14:paraId="4CDA8414" w14:textId="77777777" w:rsidTr="00FE0032">
        <w:tc>
          <w:tcPr>
            <w:tcW w:w="419" w:type="pct"/>
            <w:shd w:val="clear" w:color="auto" w:fill="auto"/>
          </w:tcPr>
          <w:p w14:paraId="064EED34" w14:textId="77777777" w:rsidR="00140E2D" w:rsidRPr="007F2EA7" w:rsidRDefault="00140E2D" w:rsidP="00140E2D">
            <w:pPr>
              <w:pStyle w:val="Tabletext"/>
              <w:jc w:val="center"/>
            </w:pPr>
            <w:r w:rsidRPr="007F2EA7">
              <w:t>2/15</w:t>
            </w:r>
          </w:p>
        </w:tc>
        <w:tc>
          <w:tcPr>
            <w:tcW w:w="1663" w:type="pct"/>
            <w:shd w:val="clear" w:color="auto" w:fill="auto"/>
          </w:tcPr>
          <w:p w14:paraId="1CEE9F03" w14:textId="7A08E93F" w:rsidR="00140E2D" w:rsidRPr="007F2EA7" w:rsidRDefault="00140E2D" w:rsidP="00140E2D">
            <w:pPr>
              <w:pStyle w:val="Tabletext"/>
            </w:pPr>
            <w:r w:rsidRPr="007F2EA7">
              <w:t>Оптические системы для волоконных сетей доступа</w:t>
            </w:r>
          </w:p>
        </w:tc>
        <w:tc>
          <w:tcPr>
            <w:tcW w:w="636" w:type="pct"/>
            <w:shd w:val="clear" w:color="auto" w:fill="auto"/>
          </w:tcPr>
          <w:p w14:paraId="0956F5A2" w14:textId="2516512F" w:rsidR="00140E2D" w:rsidRPr="007F2EA7" w:rsidRDefault="00140E2D" w:rsidP="00FE0032">
            <w:pPr>
              <w:pStyle w:val="Tabletext"/>
              <w:jc w:val="center"/>
            </w:pPr>
            <w:r w:rsidRPr="007F2EA7">
              <w:t>Продолжен</w:t>
            </w:r>
          </w:p>
        </w:tc>
        <w:tc>
          <w:tcPr>
            <w:tcW w:w="590" w:type="pct"/>
            <w:shd w:val="clear" w:color="auto" w:fill="auto"/>
          </w:tcPr>
          <w:p w14:paraId="6819FC86" w14:textId="77777777" w:rsidR="00140E2D" w:rsidRPr="007F2EA7" w:rsidRDefault="00140E2D" w:rsidP="00140E2D">
            <w:pPr>
              <w:pStyle w:val="Tabletext"/>
              <w:jc w:val="center"/>
            </w:pPr>
            <w:r w:rsidRPr="007F2EA7">
              <w:t>2/15</w:t>
            </w:r>
          </w:p>
        </w:tc>
        <w:tc>
          <w:tcPr>
            <w:tcW w:w="1692" w:type="pct"/>
            <w:shd w:val="clear" w:color="auto" w:fill="auto"/>
          </w:tcPr>
          <w:p w14:paraId="47F9951E" w14:textId="55F5AD83" w:rsidR="00140E2D" w:rsidRPr="007F2EA7" w:rsidRDefault="00140E2D" w:rsidP="00140E2D">
            <w:pPr>
              <w:pStyle w:val="Tabletext"/>
            </w:pPr>
            <w:r w:rsidRPr="007F2EA7">
              <w:t>Оптические системы для волоконных сетей доступа</w:t>
            </w:r>
          </w:p>
        </w:tc>
      </w:tr>
      <w:tr w:rsidR="00FE0032" w:rsidRPr="007F2EA7" w14:paraId="5608AAFB" w14:textId="77777777" w:rsidTr="00FE0032">
        <w:tc>
          <w:tcPr>
            <w:tcW w:w="419" w:type="pct"/>
            <w:shd w:val="clear" w:color="auto" w:fill="auto"/>
          </w:tcPr>
          <w:p w14:paraId="7609C77B" w14:textId="77777777" w:rsidR="002B4C5D" w:rsidRPr="007F2EA7" w:rsidRDefault="002B4C5D" w:rsidP="002B4C5D">
            <w:pPr>
              <w:pStyle w:val="Tabletext"/>
              <w:jc w:val="center"/>
            </w:pPr>
            <w:r w:rsidRPr="007F2EA7">
              <w:t>3/15</w:t>
            </w:r>
          </w:p>
        </w:tc>
        <w:tc>
          <w:tcPr>
            <w:tcW w:w="1663" w:type="pct"/>
            <w:shd w:val="clear" w:color="auto" w:fill="auto"/>
          </w:tcPr>
          <w:p w14:paraId="7036C02D" w14:textId="4CEEA66A" w:rsidR="002B4C5D" w:rsidRPr="007F2EA7" w:rsidRDefault="002B4C5D" w:rsidP="002B4C5D">
            <w:pPr>
              <w:pStyle w:val="Tabletext"/>
            </w:pPr>
            <w:bookmarkStart w:id="5" w:name="_Toc473559471"/>
            <w:r w:rsidRPr="007F2EA7">
              <w:t>Технологии организации сетей внутри помещений и связанные с этим приложения доступа</w:t>
            </w:r>
            <w:bookmarkEnd w:id="5"/>
          </w:p>
        </w:tc>
        <w:tc>
          <w:tcPr>
            <w:tcW w:w="636" w:type="pct"/>
            <w:shd w:val="clear" w:color="auto" w:fill="auto"/>
          </w:tcPr>
          <w:p w14:paraId="7F778058" w14:textId="2C6B28EB" w:rsidR="002B4C5D" w:rsidRPr="007F2EA7" w:rsidRDefault="002B4C5D" w:rsidP="00FE0032">
            <w:pPr>
              <w:pStyle w:val="Tabletext"/>
              <w:jc w:val="center"/>
            </w:pPr>
            <w:r w:rsidRPr="007F2EA7">
              <w:t>Продолжен</w:t>
            </w:r>
          </w:p>
        </w:tc>
        <w:tc>
          <w:tcPr>
            <w:tcW w:w="590" w:type="pct"/>
            <w:shd w:val="clear" w:color="auto" w:fill="auto"/>
          </w:tcPr>
          <w:p w14:paraId="2683B5DE" w14:textId="77777777" w:rsidR="002B4C5D" w:rsidRPr="007F2EA7" w:rsidRDefault="002B4C5D" w:rsidP="002B4C5D">
            <w:pPr>
              <w:pStyle w:val="Tabletext"/>
              <w:jc w:val="center"/>
            </w:pPr>
            <w:r w:rsidRPr="007F2EA7">
              <w:t>18/15</w:t>
            </w:r>
          </w:p>
        </w:tc>
        <w:tc>
          <w:tcPr>
            <w:tcW w:w="1692" w:type="pct"/>
            <w:shd w:val="clear" w:color="auto" w:fill="auto"/>
          </w:tcPr>
          <w:p w14:paraId="25E4CFE7" w14:textId="302AB81A" w:rsidR="002B4C5D" w:rsidRPr="007F2EA7" w:rsidRDefault="002B4C5D" w:rsidP="002B4C5D">
            <w:pPr>
              <w:pStyle w:val="Tabletext"/>
            </w:pPr>
            <w:r w:rsidRPr="007F2EA7">
              <w:t>Технологии организации сетей внутри помещений и связанные с этим приложения доступа</w:t>
            </w:r>
          </w:p>
        </w:tc>
      </w:tr>
      <w:tr w:rsidR="00FE0032" w:rsidRPr="007F2EA7" w14:paraId="5D7195A7" w14:textId="77777777" w:rsidTr="00FE0032">
        <w:tc>
          <w:tcPr>
            <w:tcW w:w="419" w:type="pct"/>
            <w:shd w:val="clear" w:color="auto" w:fill="auto"/>
          </w:tcPr>
          <w:p w14:paraId="259445C3" w14:textId="77777777" w:rsidR="003C57DC" w:rsidRPr="007F2EA7" w:rsidRDefault="003C57DC" w:rsidP="003C57DC">
            <w:pPr>
              <w:pStyle w:val="Tabletext"/>
              <w:jc w:val="center"/>
            </w:pPr>
            <w:r w:rsidRPr="007F2EA7">
              <w:t>4/15</w:t>
            </w:r>
          </w:p>
        </w:tc>
        <w:tc>
          <w:tcPr>
            <w:tcW w:w="1663" w:type="pct"/>
            <w:shd w:val="clear" w:color="auto" w:fill="auto"/>
          </w:tcPr>
          <w:p w14:paraId="444516DE" w14:textId="4D26B4BE" w:rsidR="003C57DC" w:rsidRPr="007F2EA7" w:rsidRDefault="002B4C5D" w:rsidP="003C57DC">
            <w:pPr>
              <w:pStyle w:val="Tabletext"/>
            </w:pPr>
            <w:r w:rsidRPr="007F2EA7">
              <w:t>Широкополосный доступ с использованием металлических проводников</w:t>
            </w:r>
          </w:p>
        </w:tc>
        <w:tc>
          <w:tcPr>
            <w:tcW w:w="636" w:type="pct"/>
            <w:shd w:val="clear" w:color="auto" w:fill="auto"/>
          </w:tcPr>
          <w:p w14:paraId="298B1200" w14:textId="1B870CDC" w:rsidR="003C57DC" w:rsidRPr="007F2EA7" w:rsidRDefault="003C57DC" w:rsidP="00FE0032">
            <w:pPr>
              <w:pStyle w:val="Tabletext"/>
              <w:jc w:val="center"/>
            </w:pPr>
            <w:r w:rsidRPr="007F2EA7">
              <w:t>Продолжен</w:t>
            </w:r>
          </w:p>
        </w:tc>
        <w:tc>
          <w:tcPr>
            <w:tcW w:w="590" w:type="pct"/>
            <w:shd w:val="clear" w:color="auto" w:fill="auto"/>
          </w:tcPr>
          <w:p w14:paraId="573E4B30" w14:textId="77777777" w:rsidR="003C57DC" w:rsidRPr="007F2EA7" w:rsidRDefault="003C57DC" w:rsidP="003C57DC">
            <w:pPr>
              <w:pStyle w:val="Tabletext"/>
              <w:jc w:val="center"/>
            </w:pPr>
            <w:r w:rsidRPr="007F2EA7">
              <w:t>4/15</w:t>
            </w:r>
          </w:p>
        </w:tc>
        <w:tc>
          <w:tcPr>
            <w:tcW w:w="1692" w:type="pct"/>
            <w:shd w:val="clear" w:color="auto" w:fill="auto"/>
          </w:tcPr>
          <w:p w14:paraId="0BD74B54" w14:textId="111F25DF" w:rsidR="003C57DC" w:rsidRPr="007F2EA7" w:rsidRDefault="002B4C5D" w:rsidP="003C57DC">
            <w:pPr>
              <w:pStyle w:val="Tabletext"/>
            </w:pPr>
            <w:r w:rsidRPr="007F2EA7">
              <w:t>Широкополосный доступ с использованием металлических проводников</w:t>
            </w:r>
          </w:p>
        </w:tc>
      </w:tr>
      <w:tr w:rsidR="00FE0032" w:rsidRPr="007F2EA7" w14:paraId="4E270D0B" w14:textId="77777777" w:rsidTr="00FE0032">
        <w:tc>
          <w:tcPr>
            <w:tcW w:w="419" w:type="pct"/>
            <w:shd w:val="clear" w:color="auto" w:fill="auto"/>
          </w:tcPr>
          <w:p w14:paraId="69871416" w14:textId="77777777" w:rsidR="002B4C5D" w:rsidRPr="007F2EA7" w:rsidRDefault="002B4C5D" w:rsidP="002B4C5D">
            <w:pPr>
              <w:pStyle w:val="Tabletext"/>
              <w:jc w:val="center"/>
            </w:pPr>
            <w:r w:rsidRPr="007F2EA7">
              <w:t>5/15</w:t>
            </w:r>
          </w:p>
        </w:tc>
        <w:tc>
          <w:tcPr>
            <w:tcW w:w="1663" w:type="pct"/>
            <w:shd w:val="clear" w:color="auto" w:fill="auto"/>
          </w:tcPr>
          <w:p w14:paraId="7E1A89D2" w14:textId="3FA649C7" w:rsidR="002B4C5D" w:rsidRPr="007F2EA7" w:rsidRDefault="002B4C5D" w:rsidP="002B4C5D">
            <w:pPr>
              <w:pStyle w:val="Tabletext"/>
            </w:pPr>
            <w:r w:rsidRPr="007F2EA7">
              <w:t xml:space="preserve">Характеристики и методы тестирования оптических волокон и кабелей, а также руководство по монтажу </w:t>
            </w:r>
          </w:p>
        </w:tc>
        <w:tc>
          <w:tcPr>
            <w:tcW w:w="636" w:type="pct"/>
            <w:shd w:val="clear" w:color="auto" w:fill="auto"/>
          </w:tcPr>
          <w:p w14:paraId="5B264AD4" w14:textId="41ABAD57" w:rsidR="002B4C5D" w:rsidRPr="007F2EA7" w:rsidRDefault="002B4C5D" w:rsidP="00FE0032">
            <w:pPr>
              <w:pStyle w:val="Tabletext"/>
              <w:jc w:val="center"/>
            </w:pPr>
            <w:r w:rsidRPr="007F2EA7">
              <w:t>Продолжен</w:t>
            </w:r>
          </w:p>
        </w:tc>
        <w:tc>
          <w:tcPr>
            <w:tcW w:w="590" w:type="pct"/>
            <w:shd w:val="clear" w:color="auto" w:fill="auto"/>
          </w:tcPr>
          <w:p w14:paraId="67118580" w14:textId="77777777" w:rsidR="002B4C5D" w:rsidRPr="007F2EA7" w:rsidRDefault="002B4C5D" w:rsidP="002B4C5D">
            <w:pPr>
              <w:pStyle w:val="Tabletext"/>
              <w:jc w:val="center"/>
            </w:pPr>
            <w:r w:rsidRPr="007F2EA7">
              <w:t>5/15</w:t>
            </w:r>
          </w:p>
        </w:tc>
        <w:tc>
          <w:tcPr>
            <w:tcW w:w="1692" w:type="pct"/>
            <w:shd w:val="clear" w:color="auto" w:fill="auto"/>
          </w:tcPr>
          <w:p w14:paraId="263B5B37" w14:textId="3B83CFED" w:rsidR="002B4C5D" w:rsidRPr="007F2EA7" w:rsidRDefault="002B4C5D" w:rsidP="002B4C5D">
            <w:pPr>
              <w:pStyle w:val="Tabletext"/>
            </w:pPr>
            <w:r w:rsidRPr="007F2EA7">
              <w:t>Характеристики и методы тестирования оптических волокон и</w:t>
            </w:r>
            <w:r w:rsidR="00DC7032" w:rsidRPr="007F2EA7">
              <w:t> </w:t>
            </w:r>
            <w:r w:rsidRPr="007F2EA7">
              <w:t xml:space="preserve">кабелей, а также руководство по монтажу </w:t>
            </w:r>
          </w:p>
        </w:tc>
      </w:tr>
      <w:tr w:rsidR="00FE0032" w:rsidRPr="007F2EA7" w14:paraId="3C683D9F" w14:textId="77777777" w:rsidTr="00FE0032">
        <w:tc>
          <w:tcPr>
            <w:tcW w:w="419" w:type="pct"/>
            <w:shd w:val="clear" w:color="auto" w:fill="auto"/>
          </w:tcPr>
          <w:p w14:paraId="4B2C4473" w14:textId="77777777" w:rsidR="003C57DC" w:rsidRPr="007F2EA7" w:rsidRDefault="003C57DC" w:rsidP="003C57DC">
            <w:pPr>
              <w:pStyle w:val="Tabletext"/>
              <w:jc w:val="center"/>
            </w:pPr>
            <w:r w:rsidRPr="007F2EA7">
              <w:t>6/15</w:t>
            </w:r>
          </w:p>
        </w:tc>
        <w:tc>
          <w:tcPr>
            <w:tcW w:w="1663" w:type="pct"/>
            <w:shd w:val="clear" w:color="auto" w:fill="auto"/>
          </w:tcPr>
          <w:p w14:paraId="7C4AC75D" w14:textId="62197FA7" w:rsidR="003C57DC" w:rsidRPr="007F2EA7" w:rsidRDefault="00A22081" w:rsidP="003C57DC">
            <w:pPr>
              <w:pStyle w:val="Tabletext"/>
            </w:pPr>
            <w:r w:rsidRPr="007F2EA7">
              <w:t>Характеристики оптических компонентов, подсистем и систем для оптических транспортных сетей</w:t>
            </w:r>
          </w:p>
        </w:tc>
        <w:tc>
          <w:tcPr>
            <w:tcW w:w="636" w:type="pct"/>
            <w:shd w:val="clear" w:color="auto" w:fill="auto"/>
          </w:tcPr>
          <w:p w14:paraId="5BCF47F3" w14:textId="31729879" w:rsidR="003C57DC" w:rsidRPr="007F2EA7" w:rsidRDefault="003C57DC" w:rsidP="00FE0032">
            <w:pPr>
              <w:pStyle w:val="Tabletext"/>
              <w:jc w:val="center"/>
            </w:pPr>
            <w:r w:rsidRPr="007F2EA7">
              <w:t>Продолжен</w:t>
            </w:r>
          </w:p>
        </w:tc>
        <w:tc>
          <w:tcPr>
            <w:tcW w:w="590" w:type="pct"/>
            <w:shd w:val="clear" w:color="auto" w:fill="auto"/>
          </w:tcPr>
          <w:p w14:paraId="3A081736" w14:textId="77777777" w:rsidR="003C57DC" w:rsidRPr="007F2EA7" w:rsidRDefault="003C57DC" w:rsidP="003C57DC">
            <w:pPr>
              <w:pStyle w:val="Tabletext"/>
              <w:jc w:val="center"/>
            </w:pPr>
            <w:r w:rsidRPr="007F2EA7">
              <w:t>6/15</w:t>
            </w:r>
          </w:p>
        </w:tc>
        <w:tc>
          <w:tcPr>
            <w:tcW w:w="1692" w:type="pct"/>
            <w:shd w:val="clear" w:color="auto" w:fill="auto"/>
          </w:tcPr>
          <w:p w14:paraId="636F359A" w14:textId="63A43A9C" w:rsidR="003C57DC" w:rsidRPr="007F2EA7" w:rsidRDefault="00A22081" w:rsidP="003C57DC">
            <w:pPr>
              <w:pStyle w:val="Tabletext"/>
            </w:pPr>
            <w:r w:rsidRPr="007F2EA7">
              <w:t>Характеристики оптических систем для наземных транспортных сетей</w:t>
            </w:r>
          </w:p>
        </w:tc>
      </w:tr>
      <w:tr w:rsidR="00FE0032" w:rsidRPr="007F2EA7" w14:paraId="647F6853" w14:textId="77777777" w:rsidTr="00FE0032">
        <w:tc>
          <w:tcPr>
            <w:tcW w:w="419" w:type="pct"/>
            <w:shd w:val="clear" w:color="auto" w:fill="auto"/>
          </w:tcPr>
          <w:p w14:paraId="0610CD17" w14:textId="77777777" w:rsidR="002B4C5D" w:rsidRPr="007F2EA7" w:rsidRDefault="002B4C5D" w:rsidP="002B4C5D">
            <w:pPr>
              <w:pStyle w:val="Tabletext"/>
              <w:jc w:val="center"/>
            </w:pPr>
            <w:r w:rsidRPr="007F2EA7">
              <w:t>7/15</w:t>
            </w:r>
          </w:p>
        </w:tc>
        <w:tc>
          <w:tcPr>
            <w:tcW w:w="1663" w:type="pct"/>
            <w:shd w:val="clear" w:color="auto" w:fill="auto"/>
          </w:tcPr>
          <w:p w14:paraId="4D98940B" w14:textId="0699294B" w:rsidR="002B4C5D" w:rsidRPr="007F2EA7" w:rsidRDefault="002B4C5D" w:rsidP="002B4C5D">
            <w:pPr>
              <w:pStyle w:val="Tabletext"/>
            </w:pPr>
            <w:r w:rsidRPr="007F2EA7">
              <w:t>Возможность соединения, эксплуатация и техническое обслуживания оптических физических инфраструктур</w:t>
            </w:r>
          </w:p>
        </w:tc>
        <w:tc>
          <w:tcPr>
            <w:tcW w:w="636" w:type="pct"/>
            <w:shd w:val="clear" w:color="auto" w:fill="auto"/>
          </w:tcPr>
          <w:p w14:paraId="717435AC" w14:textId="7D80D9C8" w:rsidR="002B4C5D" w:rsidRPr="007F2EA7" w:rsidRDefault="002B4C5D" w:rsidP="00FE0032">
            <w:pPr>
              <w:pStyle w:val="Tabletext"/>
              <w:jc w:val="center"/>
            </w:pPr>
            <w:r w:rsidRPr="007F2EA7">
              <w:t>Продолжен</w:t>
            </w:r>
          </w:p>
        </w:tc>
        <w:tc>
          <w:tcPr>
            <w:tcW w:w="590" w:type="pct"/>
            <w:shd w:val="clear" w:color="auto" w:fill="auto"/>
          </w:tcPr>
          <w:p w14:paraId="123BF2DC" w14:textId="77777777" w:rsidR="002B4C5D" w:rsidRPr="007F2EA7" w:rsidRDefault="002B4C5D" w:rsidP="002B4C5D">
            <w:pPr>
              <w:pStyle w:val="Tabletext"/>
              <w:jc w:val="center"/>
            </w:pPr>
            <w:r w:rsidRPr="007F2EA7">
              <w:t>16/15</w:t>
            </w:r>
          </w:p>
        </w:tc>
        <w:tc>
          <w:tcPr>
            <w:tcW w:w="1692" w:type="pct"/>
            <w:shd w:val="clear" w:color="auto" w:fill="auto"/>
          </w:tcPr>
          <w:p w14:paraId="20E0A0A4" w14:textId="38764A1B" w:rsidR="002B4C5D" w:rsidRPr="007F2EA7" w:rsidRDefault="002B4C5D" w:rsidP="002B4C5D">
            <w:pPr>
              <w:pStyle w:val="Tabletext"/>
            </w:pPr>
            <w:r w:rsidRPr="007F2EA7">
              <w:t>Возможность соединения, эксплуатация и техническое обслуживания оптических физических инфраструктур</w:t>
            </w:r>
          </w:p>
        </w:tc>
      </w:tr>
      <w:tr w:rsidR="00FE0032" w:rsidRPr="007F2EA7" w14:paraId="5EA63B3D" w14:textId="77777777" w:rsidTr="00FE0032">
        <w:tc>
          <w:tcPr>
            <w:tcW w:w="419" w:type="pct"/>
            <w:shd w:val="clear" w:color="auto" w:fill="auto"/>
          </w:tcPr>
          <w:p w14:paraId="06D23390" w14:textId="77777777" w:rsidR="003C57DC" w:rsidRPr="007F2EA7" w:rsidRDefault="003C57DC" w:rsidP="003C57DC">
            <w:pPr>
              <w:pStyle w:val="Tabletext"/>
              <w:jc w:val="center"/>
            </w:pPr>
            <w:r w:rsidRPr="007F2EA7">
              <w:t>8/15</w:t>
            </w:r>
          </w:p>
        </w:tc>
        <w:tc>
          <w:tcPr>
            <w:tcW w:w="1663" w:type="pct"/>
            <w:shd w:val="clear" w:color="auto" w:fill="auto"/>
          </w:tcPr>
          <w:p w14:paraId="4910D502" w14:textId="62D0D0F1" w:rsidR="003C57DC" w:rsidRPr="007F2EA7" w:rsidRDefault="00A22081" w:rsidP="003C57DC">
            <w:pPr>
              <w:pStyle w:val="Tabletext"/>
            </w:pPr>
            <w:r w:rsidRPr="007F2EA7">
              <w:t>Характеристики подводных волоконно-оптических кабельных систем</w:t>
            </w:r>
          </w:p>
        </w:tc>
        <w:tc>
          <w:tcPr>
            <w:tcW w:w="636" w:type="pct"/>
            <w:shd w:val="clear" w:color="auto" w:fill="auto"/>
          </w:tcPr>
          <w:p w14:paraId="25C88253" w14:textId="34ED44F2" w:rsidR="003C57DC" w:rsidRPr="007F2EA7" w:rsidRDefault="003C57DC" w:rsidP="00FE0032">
            <w:pPr>
              <w:pStyle w:val="Tabletext"/>
              <w:jc w:val="center"/>
            </w:pPr>
            <w:r w:rsidRPr="007F2EA7">
              <w:t>Продолжен</w:t>
            </w:r>
          </w:p>
        </w:tc>
        <w:tc>
          <w:tcPr>
            <w:tcW w:w="590" w:type="pct"/>
            <w:shd w:val="clear" w:color="auto" w:fill="auto"/>
          </w:tcPr>
          <w:p w14:paraId="183C6067" w14:textId="77777777" w:rsidR="003C57DC" w:rsidRPr="007F2EA7" w:rsidRDefault="003C57DC" w:rsidP="003C57DC">
            <w:pPr>
              <w:pStyle w:val="Tabletext"/>
              <w:jc w:val="center"/>
            </w:pPr>
            <w:r w:rsidRPr="007F2EA7">
              <w:t>8/15</w:t>
            </w:r>
          </w:p>
        </w:tc>
        <w:tc>
          <w:tcPr>
            <w:tcW w:w="1692" w:type="pct"/>
            <w:shd w:val="clear" w:color="auto" w:fill="auto"/>
          </w:tcPr>
          <w:p w14:paraId="5F4B1660" w14:textId="61C9FD10" w:rsidR="003C57DC" w:rsidRPr="007F2EA7" w:rsidRDefault="00A22081" w:rsidP="003C57DC">
            <w:pPr>
              <w:pStyle w:val="Tabletext"/>
            </w:pPr>
            <w:r w:rsidRPr="007F2EA7">
              <w:t>Характеристики подводных волоконно-оптических кабельных систем</w:t>
            </w:r>
          </w:p>
        </w:tc>
      </w:tr>
      <w:tr w:rsidR="00FE0032" w:rsidRPr="007F2EA7" w14:paraId="2C67B533" w14:textId="77777777" w:rsidTr="00FE0032">
        <w:tc>
          <w:tcPr>
            <w:tcW w:w="419" w:type="pct"/>
            <w:shd w:val="clear" w:color="auto" w:fill="auto"/>
          </w:tcPr>
          <w:p w14:paraId="2A3B6F40" w14:textId="77777777" w:rsidR="00A22081" w:rsidRPr="007F2EA7" w:rsidRDefault="00A22081" w:rsidP="00A22081">
            <w:pPr>
              <w:pStyle w:val="Tabletext"/>
              <w:jc w:val="center"/>
            </w:pPr>
            <w:r w:rsidRPr="007F2EA7">
              <w:t>10/15</w:t>
            </w:r>
          </w:p>
        </w:tc>
        <w:tc>
          <w:tcPr>
            <w:tcW w:w="1663" w:type="pct"/>
            <w:shd w:val="clear" w:color="auto" w:fill="auto"/>
          </w:tcPr>
          <w:p w14:paraId="4527A6CB" w14:textId="5FB99BEC" w:rsidR="00A22081" w:rsidRPr="007F2EA7" w:rsidRDefault="00A22081" w:rsidP="00A22081">
            <w:pPr>
              <w:pStyle w:val="Tabletext"/>
            </w:pPr>
            <w:r w:rsidRPr="007F2EA7">
              <w:t xml:space="preserve">Спецификации интерфейсов, взаимодействия, </w:t>
            </w:r>
            <w:proofErr w:type="spellStart"/>
            <w:r w:rsidRPr="007F2EA7">
              <w:t>OAM</w:t>
            </w:r>
            <w:proofErr w:type="spellEnd"/>
            <w:r w:rsidRPr="007F2EA7">
              <w:t>, защиты и оборудования для транспортных пакетных сетей</w:t>
            </w:r>
          </w:p>
        </w:tc>
        <w:tc>
          <w:tcPr>
            <w:tcW w:w="636" w:type="pct"/>
            <w:shd w:val="clear" w:color="auto" w:fill="auto"/>
          </w:tcPr>
          <w:p w14:paraId="1D368A99" w14:textId="0A0395B3" w:rsidR="00A22081" w:rsidRPr="007F2EA7" w:rsidRDefault="00A22081" w:rsidP="00FE0032">
            <w:pPr>
              <w:pStyle w:val="Tabletext"/>
              <w:jc w:val="center"/>
            </w:pPr>
            <w:r w:rsidRPr="007F2EA7">
              <w:t>Продолжен</w:t>
            </w:r>
          </w:p>
        </w:tc>
        <w:tc>
          <w:tcPr>
            <w:tcW w:w="590" w:type="pct"/>
            <w:shd w:val="clear" w:color="auto" w:fill="auto"/>
          </w:tcPr>
          <w:p w14:paraId="506FC2AF" w14:textId="77777777" w:rsidR="00A22081" w:rsidRPr="007F2EA7" w:rsidRDefault="00A22081" w:rsidP="00A22081">
            <w:pPr>
              <w:pStyle w:val="Tabletext"/>
              <w:jc w:val="center"/>
            </w:pPr>
            <w:r w:rsidRPr="007F2EA7">
              <w:t>10/15</w:t>
            </w:r>
          </w:p>
        </w:tc>
        <w:tc>
          <w:tcPr>
            <w:tcW w:w="1692" w:type="pct"/>
            <w:shd w:val="clear" w:color="auto" w:fill="auto"/>
          </w:tcPr>
          <w:p w14:paraId="6A8C88C4" w14:textId="26EF1E1F" w:rsidR="00A22081" w:rsidRPr="007F2EA7" w:rsidRDefault="00A22081" w:rsidP="00A22081">
            <w:pPr>
              <w:pStyle w:val="Tabletext"/>
            </w:pPr>
            <w:r w:rsidRPr="007F2EA7">
              <w:t>Спецификации интерфейсов, сетевого взаимодействия, эксплуатации, управления и технического обслуживания (</w:t>
            </w:r>
            <w:proofErr w:type="spellStart"/>
            <w:r w:rsidRPr="007F2EA7">
              <w:t>ОАМ</w:t>
            </w:r>
            <w:proofErr w:type="spellEnd"/>
            <w:r w:rsidRPr="007F2EA7">
              <w:t>) и оборудования для транспортных сетей на основе передачи пакетов</w:t>
            </w:r>
          </w:p>
        </w:tc>
      </w:tr>
      <w:tr w:rsidR="00FE0032" w:rsidRPr="007F2EA7" w14:paraId="669605C2" w14:textId="77777777" w:rsidTr="00FE0032">
        <w:tc>
          <w:tcPr>
            <w:tcW w:w="419" w:type="pct"/>
            <w:shd w:val="clear" w:color="auto" w:fill="auto"/>
          </w:tcPr>
          <w:p w14:paraId="219F31E2" w14:textId="77777777" w:rsidR="00A22081" w:rsidRPr="007F2EA7" w:rsidRDefault="00A22081" w:rsidP="00A22081">
            <w:pPr>
              <w:pStyle w:val="Tabletext"/>
              <w:jc w:val="center"/>
            </w:pPr>
            <w:r w:rsidRPr="007F2EA7">
              <w:t>11/15</w:t>
            </w:r>
          </w:p>
        </w:tc>
        <w:tc>
          <w:tcPr>
            <w:tcW w:w="1663" w:type="pct"/>
            <w:shd w:val="clear" w:color="auto" w:fill="auto"/>
          </w:tcPr>
          <w:p w14:paraId="73496219" w14:textId="7D58B4C3" w:rsidR="00A22081" w:rsidRPr="007F2EA7" w:rsidRDefault="00A22081" w:rsidP="00A22081">
            <w:pPr>
              <w:pStyle w:val="Tabletext"/>
            </w:pPr>
            <w:r w:rsidRPr="007F2EA7">
              <w:t>Структуры сигнала, интерфейсы, функции оборудования, защита и взаимодействие для оптических транспортных сетей</w:t>
            </w:r>
          </w:p>
        </w:tc>
        <w:tc>
          <w:tcPr>
            <w:tcW w:w="636" w:type="pct"/>
            <w:shd w:val="clear" w:color="auto" w:fill="auto"/>
          </w:tcPr>
          <w:p w14:paraId="61453F5C" w14:textId="63F8C332" w:rsidR="00A22081" w:rsidRPr="007F2EA7" w:rsidRDefault="00A22081" w:rsidP="00FE0032">
            <w:pPr>
              <w:pStyle w:val="Tabletext"/>
              <w:jc w:val="center"/>
            </w:pPr>
            <w:r w:rsidRPr="007F2EA7">
              <w:t>Продолжен</w:t>
            </w:r>
          </w:p>
        </w:tc>
        <w:tc>
          <w:tcPr>
            <w:tcW w:w="590" w:type="pct"/>
            <w:shd w:val="clear" w:color="auto" w:fill="auto"/>
          </w:tcPr>
          <w:p w14:paraId="389C8404" w14:textId="77777777" w:rsidR="00A22081" w:rsidRPr="007F2EA7" w:rsidRDefault="00A22081" w:rsidP="00A22081">
            <w:pPr>
              <w:pStyle w:val="Tabletext"/>
              <w:jc w:val="center"/>
            </w:pPr>
            <w:r w:rsidRPr="007F2EA7">
              <w:t>11/15</w:t>
            </w:r>
          </w:p>
        </w:tc>
        <w:tc>
          <w:tcPr>
            <w:tcW w:w="1692" w:type="pct"/>
            <w:shd w:val="clear" w:color="auto" w:fill="auto"/>
          </w:tcPr>
          <w:p w14:paraId="67814DE4" w14:textId="60DAA4BF" w:rsidR="00A22081" w:rsidRPr="007F2EA7" w:rsidRDefault="00A22081" w:rsidP="00A22081">
            <w:pPr>
              <w:pStyle w:val="Tabletext"/>
            </w:pPr>
            <w:r w:rsidRPr="007F2EA7">
              <w:t>Структуры сигнала, интерфейсы, функции оборудования и взаимодействие для оптических транспортных сетей</w:t>
            </w:r>
          </w:p>
        </w:tc>
      </w:tr>
      <w:tr w:rsidR="00FE0032" w:rsidRPr="007F2EA7" w14:paraId="092BDA22" w14:textId="77777777" w:rsidTr="00FE0032">
        <w:tc>
          <w:tcPr>
            <w:tcW w:w="419" w:type="pct"/>
            <w:shd w:val="clear" w:color="auto" w:fill="auto"/>
          </w:tcPr>
          <w:p w14:paraId="2467CCD4" w14:textId="77777777" w:rsidR="00A22081" w:rsidRPr="007F2EA7" w:rsidRDefault="00A22081" w:rsidP="00A22081">
            <w:pPr>
              <w:pStyle w:val="Tabletext"/>
              <w:jc w:val="center"/>
            </w:pPr>
            <w:r w:rsidRPr="007F2EA7">
              <w:t>12/15</w:t>
            </w:r>
          </w:p>
        </w:tc>
        <w:tc>
          <w:tcPr>
            <w:tcW w:w="1663" w:type="pct"/>
            <w:shd w:val="clear" w:color="auto" w:fill="auto"/>
          </w:tcPr>
          <w:p w14:paraId="3D29A354" w14:textId="728F734A" w:rsidR="00A22081" w:rsidRPr="007F2EA7" w:rsidRDefault="00A22081" w:rsidP="00A22081">
            <w:pPr>
              <w:pStyle w:val="Tabletext"/>
            </w:pPr>
            <w:r w:rsidRPr="007F2EA7">
              <w:t>Архитектуры транспортных сетей</w:t>
            </w:r>
          </w:p>
        </w:tc>
        <w:tc>
          <w:tcPr>
            <w:tcW w:w="636" w:type="pct"/>
            <w:shd w:val="clear" w:color="auto" w:fill="auto"/>
          </w:tcPr>
          <w:p w14:paraId="016B9DD8" w14:textId="347F7FEA" w:rsidR="00A22081" w:rsidRPr="007F2EA7" w:rsidRDefault="00A22081" w:rsidP="00FE0032">
            <w:pPr>
              <w:pStyle w:val="Tabletext"/>
              <w:jc w:val="center"/>
            </w:pPr>
            <w:r w:rsidRPr="007F2EA7">
              <w:t>Продолжен</w:t>
            </w:r>
          </w:p>
        </w:tc>
        <w:tc>
          <w:tcPr>
            <w:tcW w:w="590" w:type="pct"/>
            <w:shd w:val="clear" w:color="auto" w:fill="auto"/>
          </w:tcPr>
          <w:p w14:paraId="18931028" w14:textId="77777777" w:rsidR="00A22081" w:rsidRPr="007F2EA7" w:rsidRDefault="00A22081" w:rsidP="00A22081">
            <w:pPr>
              <w:pStyle w:val="Tabletext"/>
              <w:jc w:val="center"/>
            </w:pPr>
            <w:r w:rsidRPr="007F2EA7">
              <w:t>12/15</w:t>
            </w:r>
          </w:p>
        </w:tc>
        <w:tc>
          <w:tcPr>
            <w:tcW w:w="1692" w:type="pct"/>
            <w:shd w:val="clear" w:color="auto" w:fill="auto"/>
          </w:tcPr>
          <w:p w14:paraId="5CDF9A35" w14:textId="765F1EC5" w:rsidR="00A22081" w:rsidRPr="007F2EA7" w:rsidRDefault="00A22081" w:rsidP="00A22081">
            <w:pPr>
              <w:pStyle w:val="Tabletext"/>
            </w:pPr>
            <w:r w:rsidRPr="007F2EA7">
              <w:t>Архитектуры транспортных сетей</w:t>
            </w:r>
          </w:p>
        </w:tc>
      </w:tr>
      <w:tr w:rsidR="00FE0032" w:rsidRPr="007F2EA7" w14:paraId="6D9C4D2B" w14:textId="77777777" w:rsidTr="00FE0032">
        <w:tc>
          <w:tcPr>
            <w:tcW w:w="419" w:type="pct"/>
            <w:shd w:val="clear" w:color="auto" w:fill="auto"/>
          </w:tcPr>
          <w:p w14:paraId="725BF150" w14:textId="77777777" w:rsidR="00A22081" w:rsidRPr="007F2EA7" w:rsidRDefault="00A22081" w:rsidP="00A22081">
            <w:pPr>
              <w:pStyle w:val="Tabletext"/>
              <w:jc w:val="center"/>
            </w:pPr>
            <w:r w:rsidRPr="007F2EA7">
              <w:t>13/15</w:t>
            </w:r>
          </w:p>
        </w:tc>
        <w:tc>
          <w:tcPr>
            <w:tcW w:w="1663" w:type="pct"/>
            <w:shd w:val="clear" w:color="auto" w:fill="auto"/>
          </w:tcPr>
          <w:p w14:paraId="4C457549" w14:textId="2922EE39" w:rsidR="00A22081" w:rsidRPr="007F2EA7" w:rsidRDefault="00A22081" w:rsidP="00A22081">
            <w:pPr>
              <w:pStyle w:val="Tabletext"/>
            </w:pPr>
            <w:r w:rsidRPr="007F2EA7">
              <w:t>Показатели синхронизации сетей и</w:t>
            </w:r>
            <w:r w:rsidR="00DC7032" w:rsidRPr="007F2EA7">
              <w:t> </w:t>
            </w:r>
            <w:r w:rsidRPr="007F2EA7">
              <w:t>распределения сигналов времени</w:t>
            </w:r>
          </w:p>
        </w:tc>
        <w:tc>
          <w:tcPr>
            <w:tcW w:w="636" w:type="pct"/>
            <w:shd w:val="clear" w:color="auto" w:fill="auto"/>
          </w:tcPr>
          <w:p w14:paraId="1FB148AA" w14:textId="6C43458A" w:rsidR="00A22081" w:rsidRPr="007F2EA7" w:rsidRDefault="00A22081" w:rsidP="00FE0032">
            <w:pPr>
              <w:pStyle w:val="Tabletext"/>
              <w:jc w:val="center"/>
            </w:pPr>
            <w:r w:rsidRPr="007F2EA7">
              <w:t>Продолжен</w:t>
            </w:r>
          </w:p>
        </w:tc>
        <w:tc>
          <w:tcPr>
            <w:tcW w:w="590" w:type="pct"/>
            <w:shd w:val="clear" w:color="auto" w:fill="auto"/>
          </w:tcPr>
          <w:p w14:paraId="6F3D5EBF" w14:textId="77777777" w:rsidR="00A22081" w:rsidRPr="007F2EA7" w:rsidRDefault="00A22081" w:rsidP="00A22081">
            <w:pPr>
              <w:pStyle w:val="Tabletext"/>
              <w:jc w:val="center"/>
            </w:pPr>
            <w:r w:rsidRPr="007F2EA7">
              <w:t>13/15</w:t>
            </w:r>
          </w:p>
        </w:tc>
        <w:tc>
          <w:tcPr>
            <w:tcW w:w="1692" w:type="pct"/>
            <w:shd w:val="clear" w:color="auto" w:fill="auto"/>
          </w:tcPr>
          <w:p w14:paraId="2068C00C" w14:textId="22FE2E97" w:rsidR="00A22081" w:rsidRPr="007F2EA7" w:rsidRDefault="00A22081" w:rsidP="00A22081">
            <w:pPr>
              <w:pStyle w:val="Tabletext"/>
            </w:pPr>
            <w:r w:rsidRPr="007F2EA7">
              <w:t>Показатели синхронизации сетей и</w:t>
            </w:r>
            <w:r w:rsidR="00DC7032" w:rsidRPr="007F2EA7">
              <w:t> </w:t>
            </w:r>
            <w:r w:rsidRPr="007F2EA7">
              <w:t>распределения сигналов времени</w:t>
            </w:r>
          </w:p>
        </w:tc>
      </w:tr>
      <w:tr w:rsidR="00FE0032" w:rsidRPr="007F2EA7" w14:paraId="1A919F83" w14:textId="77777777" w:rsidTr="00FE0032">
        <w:tc>
          <w:tcPr>
            <w:tcW w:w="419" w:type="pct"/>
            <w:shd w:val="clear" w:color="auto" w:fill="auto"/>
          </w:tcPr>
          <w:p w14:paraId="20496F65" w14:textId="77777777" w:rsidR="00A22081" w:rsidRPr="007F2EA7" w:rsidRDefault="00A22081" w:rsidP="00A22081">
            <w:pPr>
              <w:pStyle w:val="Tabletext"/>
              <w:jc w:val="center"/>
            </w:pPr>
            <w:r w:rsidRPr="007F2EA7">
              <w:t>14/15</w:t>
            </w:r>
          </w:p>
        </w:tc>
        <w:tc>
          <w:tcPr>
            <w:tcW w:w="1663" w:type="pct"/>
            <w:shd w:val="clear" w:color="auto" w:fill="auto"/>
          </w:tcPr>
          <w:p w14:paraId="3C434A70" w14:textId="3673459C" w:rsidR="00A22081" w:rsidRPr="007F2EA7" w:rsidRDefault="00A22081" w:rsidP="00A22081">
            <w:pPr>
              <w:pStyle w:val="Tabletext"/>
            </w:pPr>
            <w:r w:rsidRPr="007F2EA7">
              <w:t>Управление и контроль для транспортных систем и оборудования</w:t>
            </w:r>
          </w:p>
        </w:tc>
        <w:tc>
          <w:tcPr>
            <w:tcW w:w="636" w:type="pct"/>
            <w:shd w:val="clear" w:color="auto" w:fill="auto"/>
          </w:tcPr>
          <w:p w14:paraId="7C8B6EDE" w14:textId="47294A03" w:rsidR="00A22081" w:rsidRPr="007F2EA7" w:rsidRDefault="00A22081" w:rsidP="00FE0032">
            <w:pPr>
              <w:pStyle w:val="Tabletext"/>
              <w:jc w:val="center"/>
            </w:pPr>
            <w:r w:rsidRPr="007F2EA7">
              <w:t>Продолжен</w:t>
            </w:r>
          </w:p>
        </w:tc>
        <w:tc>
          <w:tcPr>
            <w:tcW w:w="590" w:type="pct"/>
            <w:shd w:val="clear" w:color="auto" w:fill="auto"/>
          </w:tcPr>
          <w:p w14:paraId="0C294618" w14:textId="77777777" w:rsidR="00A22081" w:rsidRPr="007F2EA7" w:rsidRDefault="00A22081" w:rsidP="00A22081">
            <w:pPr>
              <w:pStyle w:val="Tabletext"/>
              <w:jc w:val="center"/>
            </w:pPr>
            <w:r w:rsidRPr="007F2EA7">
              <w:t>14/15</w:t>
            </w:r>
          </w:p>
        </w:tc>
        <w:tc>
          <w:tcPr>
            <w:tcW w:w="1692" w:type="pct"/>
            <w:shd w:val="clear" w:color="auto" w:fill="auto"/>
          </w:tcPr>
          <w:p w14:paraId="2672BB8C" w14:textId="2D8EC0A3" w:rsidR="00A22081" w:rsidRPr="007F2EA7" w:rsidRDefault="00A22081" w:rsidP="00A22081">
            <w:pPr>
              <w:pStyle w:val="Tabletext"/>
            </w:pPr>
            <w:r w:rsidRPr="007F2EA7">
              <w:t>Управление и контроль для транспортных систем и оборудования</w:t>
            </w:r>
          </w:p>
        </w:tc>
      </w:tr>
    </w:tbl>
    <w:p w14:paraId="296186CF" w14:textId="77777777" w:rsidR="00304A15" w:rsidRPr="007F2EA7" w:rsidRDefault="00304A15" w:rsidP="00304A15">
      <w:pPr>
        <w:pStyle w:val="Heading1"/>
        <w:rPr>
          <w:lang w:val="ru-RU"/>
        </w:rPr>
      </w:pPr>
      <w:bookmarkStart w:id="6" w:name="_Toc62148855"/>
      <w:bookmarkStart w:id="7" w:name="_Toc63971216"/>
      <w:r w:rsidRPr="007F2EA7">
        <w:rPr>
          <w:lang w:val="ru-RU"/>
        </w:rPr>
        <w:lastRenderedPageBreak/>
        <w:t>2</w:t>
      </w:r>
      <w:r w:rsidRPr="007F2EA7">
        <w:rPr>
          <w:lang w:val="ru-RU"/>
        </w:rPr>
        <w:tab/>
      </w:r>
      <w:bookmarkEnd w:id="6"/>
      <w:r w:rsidRPr="007F2EA7">
        <w:rPr>
          <w:lang w:val="ru-RU"/>
        </w:rPr>
        <w:t>Формулировка Вопросов</w:t>
      </w:r>
      <w:bookmarkEnd w:id="7"/>
    </w:p>
    <w:p w14:paraId="42E2CDBA" w14:textId="55734B7C" w:rsidR="00DC7032" w:rsidRPr="007F2EA7" w:rsidRDefault="00304A15" w:rsidP="00DC7032">
      <w:pPr>
        <w:pStyle w:val="QuestionNo"/>
      </w:pPr>
      <w:bookmarkStart w:id="8" w:name="_Annex_D_Statement"/>
      <w:bookmarkStart w:id="9" w:name="_Toc473559453"/>
      <w:bookmarkStart w:id="10" w:name="_Toc63971217"/>
      <w:bookmarkEnd w:id="8"/>
      <w:r w:rsidRPr="007F2EA7">
        <w:t>Вопрос 1/15</w:t>
      </w:r>
    </w:p>
    <w:p w14:paraId="1D7D74D7" w14:textId="38B640DA" w:rsidR="00304A15" w:rsidRPr="007F2EA7" w:rsidRDefault="00304A15" w:rsidP="00DC7032">
      <w:pPr>
        <w:pStyle w:val="Questiontitle"/>
      </w:pPr>
      <w:r w:rsidRPr="007F2EA7">
        <w:t>Координация стандартов транспортирования в сетях доступа и домашних сетях</w:t>
      </w:r>
      <w:bookmarkEnd w:id="9"/>
      <w:bookmarkEnd w:id="10"/>
    </w:p>
    <w:p w14:paraId="70F81413" w14:textId="77777777" w:rsidR="00304A15" w:rsidRPr="007F2EA7" w:rsidRDefault="00304A15" w:rsidP="00304A15">
      <w:r w:rsidRPr="007F2EA7">
        <w:t>(Продолжение Вопроса 1/15)</w:t>
      </w:r>
    </w:p>
    <w:p w14:paraId="7827110A" w14:textId="77777777" w:rsidR="00304A15" w:rsidRPr="007F2EA7" w:rsidRDefault="00304A15" w:rsidP="00304A15">
      <w:pPr>
        <w:pStyle w:val="Heading3"/>
        <w:rPr>
          <w:lang w:val="ru-RU"/>
        </w:rPr>
      </w:pPr>
      <w:bookmarkStart w:id="11" w:name="_Toc63971218"/>
      <w:proofErr w:type="spellStart"/>
      <w:r w:rsidRPr="007F2EA7">
        <w:rPr>
          <w:lang w:val="ru-RU"/>
        </w:rPr>
        <w:t>A.1</w:t>
      </w:r>
      <w:proofErr w:type="spellEnd"/>
      <w:r w:rsidRPr="007F2EA7">
        <w:rPr>
          <w:lang w:val="ru-RU"/>
        </w:rPr>
        <w:tab/>
        <w:t>Обоснование</w:t>
      </w:r>
      <w:bookmarkEnd w:id="11"/>
    </w:p>
    <w:p w14:paraId="0DC59B75" w14:textId="77777777" w:rsidR="00304A15" w:rsidRPr="007F2EA7" w:rsidRDefault="00304A15" w:rsidP="00304A15">
      <w:r w:rsidRPr="007F2EA7">
        <w:t xml:space="preserve">В рамках МСЭ-T транспортные технологии в сети доступа изучаются в различных исследовательских комиссиях, например в </w:t>
      </w:r>
      <w:proofErr w:type="spellStart"/>
      <w:r w:rsidRPr="007F2EA7">
        <w:t>ИК9</w:t>
      </w:r>
      <w:proofErr w:type="spellEnd"/>
      <w:r w:rsidRPr="007F2EA7">
        <w:t xml:space="preserve">, </w:t>
      </w:r>
      <w:proofErr w:type="spellStart"/>
      <w:r w:rsidRPr="007F2EA7">
        <w:t>ИК12</w:t>
      </w:r>
      <w:proofErr w:type="spellEnd"/>
      <w:r w:rsidRPr="007F2EA7">
        <w:t xml:space="preserve">, </w:t>
      </w:r>
      <w:proofErr w:type="spellStart"/>
      <w:r w:rsidRPr="007F2EA7">
        <w:t>ИК13</w:t>
      </w:r>
      <w:proofErr w:type="spellEnd"/>
      <w:r w:rsidRPr="007F2EA7">
        <w:t xml:space="preserve"> и </w:t>
      </w:r>
      <w:proofErr w:type="spellStart"/>
      <w:r w:rsidRPr="007F2EA7">
        <w:t>ИК15</w:t>
      </w:r>
      <w:proofErr w:type="spellEnd"/>
      <w:r w:rsidRPr="007F2EA7">
        <w:t>; при этом несколько Рекомендаций были опубликованы, другие Рекомендации находятся на этапе разработки, а также проводилась другая вспомогательная деятельность, как, например, семинары-практикумы. Кроме того, в этой области действуют также МСЭ-R, IEEE и другие органы, форумы и консорциумы по разработке стандартов.</w:t>
      </w:r>
    </w:p>
    <w:p w14:paraId="70E97D7D" w14:textId="77777777" w:rsidR="00304A15" w:rsidRPr="007F2EA7" w:rsidRDefault="00304A15" w:rsidP="00304A15">
      <w:r w:rsidRPr="007F2EA7">
        <w:t>Признавая, что в отсутствие строгих мер координации существует опасность дублирования работы, а также создания противоречивых и функционально несовместимых стандартов, прошедшая ВАСЭ назначила 15-ю Исследовательскую комиссию ведущей исследовательской комиссией в МСЭ-T по вопросам транспортирования в сетях доступа.</w:t>
      </w:r>
    </w:p>
    <w:p w14:paraId="48802822" w14:textId="77777777" w:rsidR="00304A15" w:rsidRPr="007F2EA7" w:rsidRDefault="00304A15" w:rsidP="00304A15">
      <w:r w:rsidRPr="007F2EA7">
        <w:t>Были опубликованы Обзор стандартов транспортирования в сетях доступа (</w:t>
      </w:r>
      <w:proofErr w:type="spellStart"/>
      <w:r w:rsidRPr="007F2EA7">
        <w:t>ТСД</w:t>
      </w:r>
      <w:proofErr w:type="spellEnd"/>
      <w:r w:rsidRPr="007F2EA7">
        <w:t xml:space="preserve">) и План работы по стандартам в области </w:t>
      </w:r>
      <w:proofErr w:type="spellStart"/>
      <w:r w:rsidRPr="007F2EA7">
        <w:t>ТСД</w:t>
      </w:r>
      <w:proofErr w:type="spellEnd"/>
      <w:r w:rsidRPr="007F2EA7">
        <w:t>.</w:t>
      </w:r>
    </w:p>
    <w:p w14:paraId="779086C7" w14:textId="77777777" w:rsidR="00304A15" w:rsidRPr="007F2EA7" w:rsidRDefault="00304A15" w:rsidP="00304A15">
      <w:r w:rsidRPr="007F2EA7">
        <w:t xml:space="preserve">В Обзоре стандартов </w:t>
      </w:r>
      <w:proofErr w:type="spellStart"/>
      <w:r w:rsidRPr="007F2EA7">
        <w:t>ТСД</w:t>
      </w:r>
      <w:proofErr w:type="spellEnd"/>
      <w:r w:rsidRPr="007F2EA7">
        <w:t xml:space="preserve"> описываются различные "сценарии" транспортирования в сетях доступа, разрабатываемые и внедряемые в настоящее время, и содержится список соответствующих Рекомендаций и стандартов, которые относятся к этим сценариям и/или описывают их.</w:t>
      </w:r>
    </w:p>
    <w:p w14:paraId="7E8F65BE" w14:textId="77777777" w:rsidR="00304A15" w:rsidRPr="007F2EA7" w:rsidRDefault="00304A15" w:rsidP="00304A15">
      <w:r w:rsidRPr="007F2EA7">
        <w:t xml:space="preserve">В Плане работы по стандартам в области </w:t>
      </w:r>
      <w:proofErr w:type="spellStart"/>
      <w:r w:rsidRPr="007F2EA7">
        <w:t>ТСД</w:t>
      </w:r>
      <w:proofErr w:type="spellEnd"/>
      <w:r w:rsidRPr="007F2EA7">
        <w:t xml:space="preserve"> перечислен ряд органов по разработке стандартов, действующих в области </w:t>
      </w:r>
      <w:proofErr w:type="spellStart"/>
      <w:r w:rsidRPr="007F2EA7">
        <w:t>ТСД</w:t>
      </w:r>
      <w:proofErr w:type="spellEnd"/>
      <w:r w:rsidRPr="007F2EA7">
        <w:t>, с указанием фамилий и адресов для контактов, связи и сотрудничества. В нем перечислены также возможные "разрывы", "частичные совпадения" и конфликты, относящиеся к проводимой деятельности в области стандартизации. Оба этих документа опубликованы на веб</w:t>
      </w:r>
      <w:r w:rsidRPr="007F2EA7">
        <w:noBreakHyphen/>
        <w:t>сайте 15</w:t>
      </w:r>
      <w:r w:rsidRPr="007F2EA7">
        <w:noBreakHyphen/>
        <w:t>й Исследовательской комиссии МСЭ-T.</w:t>
      </w:r>
    </w:p>
    <w:p w14:paraId="5E3F2820" w14:textId="77777777" w:rsidR="00304A15" w:rsidRPr="007F2EA7" w:rsidRDefault="00304A15" w:rsidP="00304A15">
      <w:r w:rsidRPr="007F2EA7">
        <w:t>По мере совершенствования домашних сетей, а также усложнения их взаимодействия с сетями доступа все большее значение приобретает координация стандартов сетей доступа и стандартов домашних сетей.</w:t>
      </w:r>
    </w:p>
    <w:p w14:paraId="37F34870" w14:textId="68960239" w:rsidR="00304A15" w:rsidRPr="007F2EA7" w:rsidRDefault="00304A15" w:rsidP="00304A15">
      <w:r w:rsidRPr="007F2EA7">
        <w:t xml:space="preserve">При использовании процесса, аналогичного координации стандартов </w:t>
      </w:r>
      <w:proofErr w:type="spellStart"/>
      <w:r w:rsidRPr="007F2EA7">
        <w:t>ТСД</w:t>
      </w:r>
      <w:proofErr w:type="spellEnd"/>
      <w:r w:rsidRPr="007F2EA7">
        <w:t xml:space="preserve">, были опубликованы и размещены на веб-сайте </w:t>
      </w:r>
      <w:proofErr w:type="spellStart"/>
      <w:r w:rsidRPr="007F2EA7">
        <w:t>ИК15</w:t>
      </w:r>
      <w:proofErr w:type="spellEnd"/>
      <w:r w:rsidRPr="007F2EA7">
        <w:t xml:space="preserve"> Обзор стандартов транспортирования в домашней сети (</w:t>
      </w:r>
      <w:proofErr w:type="spellStart"/>
      <w:r w:rsidRPr="007F2EA7">
        <w:t>ТДС</w:t>
      </w:r>
      <w:proofErr w:type="spellEnd"/>
      <w:r w:rsidRPr="007F2EA7">
        <w:t>) и План работы по этим стандартам.</w:t>
      </w:r>
    </w:p>
    <w:p w14:paraId="0B2ED159" w14:textId="77777777" w:rsidR="00304A15" w:rsidRPr="007F2EA7" w:rsidRDefault="00304A15" w:rsidP="00304A15">
      <w:pPr>
        <w:rPr>
          <w:i/>
        </w:rPr>
      </w:pPr>
      <w:r w:rsidRPr="007F2EA7">
        <w:t xml:space="preserve">Сеть доступа испытывает влияние быстрых технических изменений, беспрецедентно высоких темпов роста числа абонентов, распространения новых продуктов и решений, широкого выхода на рынок новых поставщиков услуг и производителей оборудования, которым могут быть неизвестны общие стандарты и стремления правительств внедрять передовые технологии в сети доступа. В стандартизации сети доступа будет участвовать все больше заинтересованных сторон, которые не являются отраслевыми экспертами или даже участниками отрасли. Те же соображения относятся к домашним сетям, по мере их все более широкого подключения к сети доступа и сети </w:t>
      </w:r>
      <w:proofErr w:type="spellStart"/>
      <w:r w:rsidRPr="007F2EA7">
        <w:t>WAN</w:t>
      </w:r>
      <w:proofErr w:type="spellEnd"/>
      <w:r w:rsidRPr="007F2EA7">
        <w:t>. Сегодня как никогда ранее необходима координируемая стандартизация на этих участках сети.</w:t>
      </w:r>
    </w:p>
    <w:p w14:paraId="1E2202F3" w14:textId="77777777" w:rsidR="00304A15" w:rsidRPr="007F2EA7" w:rsidRDefault="00304A15" w:rsidP="00304A15">
      <w:pPr>
        <w:pStyle w:val="Heading3"/>
        <w:rPr>
          <w:lang w:val="ru-RU"/>
        </w:rPr>
      </w:pPr>
      <w:bookmarkStart w:id="12" w:name="_Toc63971219"/>
      <w:proofErr w:type="spellStart"/>
      <w:r w:rsidRPr="007F2EA7">
        <w:rPr>
          <w:lang w:val="ru-RU"/>
        </w:rPr>
        <w:t>A.2</w:t>
      </w:r>
      <w:proofErr w:type="spellEnd"/>
      <w:r w:rsidRPr="007F2EA7">
        <w:rPr>
          <w:lang w:val="ru-RU"/>
        </w:rPr>
        <w:tab/>
        <w:t>Вопрос</w:t>
      </w:r>
      <w:bookmarkEnd w:id="12"/>
    </w:p>
    <w:p w14:paraId="19D7DFEC" w14:textId="77777777" w:rsidR="00304A15" w:rsidRPr="007F2EA7" w:rsidRDefault="00304A15" w:rsidP="00304A15">
      <w:pPr>
        <w:pStyle w:val="enumlev1"/>
      </w:pPr>
      <w:r w:rsidRPr="007F2EA7">
        <w:t>−</w:t>
      </w:r>
      <w:r w:rsidRPr="007F2EA7">
        <w:tab/>
        <w:t>Каков оптимальный порядок выполнения 15-й Исследовательской комиссией МСЭ-Т своей миссии ведущей исследовательской комиссии по вопросам транспортирования в сетях доступа в рамках МСЭ-Т?</w:t>
      </w:r>
    </w:p>
    <w:p w14:paraId="09B62AB1" w14:textId="77777777" w:rsidR="00304A15" w:rsidRPr="007F2EA7" w:rsidRDefault="00304A15" w:rsidP="00304A15">
      <w:pPr>
        <w:pStyle w:val="enumlev1"/>
      </w:pPr>
      <w:r w:rsidRPr="007F2EA7">
        <w:t>−</w:t>
      </w:r>
      <w:r w:rsidRPr="007F2EA7">
        <w:tab/>
        <w:t>Каким образом 15-я Исследовательская комиссия МСЭ-Т может обеспечить четкую координацию взаимодействия домашних сетей с сетями доступа?</w:t>
      </w:r>
    </w:p>
    <w:p w14:paraId="2C90867E" w14:textId="77777777" w:rsidR="00304A15" w:rsidRPr="007F2EA7" w:rsidRDefault="00304A15" w:rsidP="00304A15">
      <w:pPr>
        <w:pStyle w:val="enumlev1"/>
        <w:keepNext/>
      </w:pPr>
      <w:r w:rsidRPr="007F2EA7">
        <w:lastRenderedPageBreak/>
        <w:t>−</w:t>
      </w:r>
      <w:r w:rsidRPr="007F2EA7">
        <w:tab/>
        <w:t>К числу подлежащих изучению вопросов, наряду с прочими, относятся следующие:</w:t>
      </w:r>
    </w:p>
    <w:p w14:paraId="3F846079" w14:textId="77777777" w:rsidR="00304A15" w:rsidRPr="007F2EA7" w:rsidRDefault="00304A15" w:rsidP="00304A15">
      <w:pPr>
        <w:pStyle w:val="enumlev2"/>
      </w:pPr>
      <w:r w:rsidRPr="007F2EA7">
        <w:t>•</w:t>
      </w:r>
      <w:r w:rsidRPr="007F2EA7">
        <w:tab/>
        <w:t xml:space="preserve">поддержание, ведение и обновление Обзора стандартов </w:t>
      </w:r>
      <w:proofErr w:type="spellStart"/>
      <w:r w:rsidRPr="007F2EA7">
        <w:t>ТСД</w:t>
      </w:r>
      <w:proofErr w:type="spellEnd"/>
      <w:r w:rsidRPr="007F2EA7">
        <w:t xml:space="preserve"> вместе с другими исследовательскими комиссиями и во взаимодействии с МСЭ-R и другими соответствующими организациями;</w:t>
      </w:r>
    </w:p>
    <w:p w14:paraId="5475CD7C" w14:textId="77777777" w:rsidR="00304A15" w:rsidRPr="007F2EA7" w:rsidRDefault="00304A15" w:rsidP="00304A15">
      <w:pPr>
        <w:pStyle w:val="enumlev2"/>
      </w:pPr>
      <w:r w:rsidRPr="007F2EA7">
        <w:t>•</w:t>
      </w:r>
      <w:r w:rsidRPr="007F2EA7">
        <w:tab/>
        <w:t xml:space="preserve">поддержание, ведение и обновление Плана работы в области </w:t>
      </w:r>
      <w:proofErr w:type="spellStart"/>
      <w:r w:rsidRPr="007F2EA7">
        <w:t>ТСД</w:t>
      </w:r>
      <w:proofErr w:type="spellEnd"/>
      <w:r w:rsidRPr="007F2EA7">
        <w:t xml:space="preserve">, информирование о соответствующей деятельности в области стандартов </w:t>
      </w:r>
      <w:proofErr w:type="spellStart"/>
      <w:r w:rsidRPr="007F2EA7">
        <w:t>ТСД</w:t>
      </w:r>
      <w:proofErr w:type="spellEnd"/>
      <w:r w:rsidRPr="007F2EA7">
        <w:t>, проводимой признанными организациями по разработке стандартов (ОРС), выявление "разрывов, частичных совпадений и конфликтов" путем слежения за проводимой работой по стандартизации;</w:t>
      </w:r>
    </w:p>
    <w:p w14:paraId="5C4EBAED" w14:textId="77777777" w:rsidR="00304A15" w:rsidRPr="007F2EA7" w:rsidRDefault="00304A15" w:rsidP="00304A15">
      <w:pPr>
        <w:pStyle w:val="enumlev2"/>
      </w:pPr>
      <w:r w:rsidRPr="007F2EA7">
        <w:t>•</w:t>
      </w:r>
      <w:r w:rsidRPr="007F2EA7">
        <w:tab/>
        <w:t xml:space="preserve">поддержание, ведение и обновление Обзора стандартов </w:t>
      </w:r>
      <w:proofErr w:type="spellStart"/>
      <w:r w:rsidRPr="007F2EA7">
        <w:t>ТДС</w:t>
      </w:r>
      <w:proofErr w:type="spellEnd"/>
      <w:r w:rsidRPr="007F2EA7">
        <w:t xml:space="preserve"> и Плана работы по этим стандартам вместе с другими исследовательскими комиссиями и во взаимодействии с МСЭ-R и другими соответствующими организациями; информирование о соответствующей деятельности в области стандартов </w:t>
      </w:r>
      <w:proofErr w:type="spellStart"/>
      <w:r w:rsidRPr="007F2EA7">
        <w:t>ТДС</w:t>
      </w:r>
      <w:proofErr w:type="spellEnd"/>
      <w:r w:rsidRPr="007F2EA7">
        <w:t>, проводимой признанными ОРС, выявление "разрывов, частичных совпадений и конфликтов" путем слежения за проводимой работой по стандартизации; поддержание координации работы соответствующих исследовательских комиссий МСЭ</w:t>
      </w:r>
      <w:r w:rsidRPr="007F2EA7">
        <w:noBreakHyphen/>
        <w:t>Т для обеспечения наиболее полного использования всего имеющегося опыта при установлении приоритетов;</w:t>
      </w:r>
    </w:p>
    <w:p w14:paraId="65CCE43B" w14:textId="5D97C19E" w:rsidR="00A82DBA" w:rsidRPr="007F2EA7" w:rsidRDefault="00A82DBA" w:rsidP="00A82DBA">
      <w:pPr>
        <w:pStyle w:val="enumlev2"/>
      </w:pPr>
      <w:r w:rsidRPr="007F2EA7">
        <w:t>•</w:t>
      </w:r>
      <w:r w:rsidRPr="007F2EA7">
        <w:tab/>
        <w:t xml:space="preserve">поддержание, ведение и обновление веб-презентации по стандартам </w:t>
      </w:r>
      <w:proofErr w:type="spellStart"/>
      <w:r w:rsidRPr="007F2EA7">
        <w:t>ТСД</w:t>
      </w:r>
      <w:proofErr w:type="spellEnd"/>
      <w:r w:rsidR="009739A7">
        <w:t xml:space="preserve"> и </w:t>
      </w:r>
      <w:proofErr w:type="spellStart"/>
      <w:r w:rsidR="009739A7">
        <w:t>ТДС</w:t>
      </w:r>
      <w:proofErr w:type="spellEnd"/>
      <w:r w:rsidRPr="007F2EA7">
        <w:t>;</w:t>
      </w:r>
    </w:p>
    <w:p w14:paraId="53660FDB" w14:textId="77777777" w:rsidR="00304A15" w:rsidRPr="007F2EA7" w:rsidRDefault="00304A15" w:rsidP="00304A15">
      <w:pPr>
        <w:pStyle w:val="enumlev2"/>
      </w:pPr>
      <w:r w:rsidRPr="007F2EA7">
        <w:t>•</w:t>
      </w:r>
      <w:r w:rsidRPr="007F2EA7">
        <w:tab/>
        <w:t>выполнение функций координатора и обеспечение координации с другими организациями, форумами и консорциумами по разработке стандартов, для гарантирования того, чтобы объединение рабочих планов и приоритетов основывалось на широком круге вкладов по деловым, рыночным и технологическим вопросам;</w:t>
      </w:r>
    </w:p>
    <w:p w14:paraId="0D7B24C5" w14:textId="77777777" w:rsidR="00304A15" w:rsidRPr="007F2EA7" w:rsidRDefault="00304A15" w:rsidP="00304A15">
      <w:pPr>
        <w:pStyle w:val="enumlev2"/>
      </w:pPr>
      <w:r w:rsidRPr="007F2EA7">
        <w:t>•</w:t>
      </w:r>
      <w:r w:rsidRPr="007F2EA7">
        <w:tab/>
        <w:t xml:space="preserve">участие в предпринимаемых МСЭ усилиях по обеспечению поддержки развивающихся стран путем предоставления надлежащей информации, такой как стандарты </w:t>
      </w:r>
      <w:proofErr w:type="spellStart"/>
      <w:r w:rsidRPr="007F2EA7">
        <w:t>ТСД</w:t>
      </w:r>
      <w:proofErr w:type="spellEnd"/>
      <w:r w:rsidRPr="007F2EA7">
        <w:t xml:space="preserve"> и </w:t>
      </w:r>
      <w:proofErr w:type="spellStart"/>
      <w:r w:rsidRPr="007F2EA7">
        <w:t>ТДС</w:t>
      </w:r>
      <w:proofErr w:type="spellEnd"/>
      <w:r w:rsidRPr="007F2EA7">
        <w:t>, документы и соответствующая информация, включая указания в отношении примеров передового опыта по внедрению широкополосной связи;</w:t>
      </w:r>
    </w:p>
    <w:p w14:paraId="483E55BC" w14:textId="77777777" w:rsidR="00304A15" w:rsidRPr="007F2EA7" w:rsidRDefault="00304A15" w:rsidP="00304A15">
      <w:pPr>
        <w:pStyle w:val="enumlev2"/>
      </w:pPr>
      <w:r w:rsidRPr="007F2EA7">
        <w:t>•</w:t>
      </w:r>
      <w:r w:rsidRPr="007F2EA7">
        <w:tab/>
        <w:t xml:space="preserve">участие в предпринимаемых МСЭ усилиях в области стандартизации </w:t>
      </w:r>
      <w:proofErr w:type="spellStart"/>
      <w:r w:rsidRPr="007F2EA7">
        <w:t>ТСД</w:t>
      </w:r>
      <w:proofErr w:type="spellEnd"/>
      <w:r w:rsidRPr="007F2EA7">
        <w:t xml:space="preserve"> и </w:t>
      </w:r>
      <w:proofErr w:type="spellStart"/>
      <w:r w:rsidRPr="007F2EA7">
        <w:t>ТДС</w:t>
      </w:r>
      <w:proofErr w:type="spellEnd"/>
      <w:r w:rsidRPr="007F2EA7">
        <w:t>, направленных на осуществление связи, сотрудничества и иной деятельности вне отраслевых и технических рамок для разработки взаимовыгодных технических стандартов;</w:t>
      </w:r>
    </w:p>
    <w:p w14:paraId="1A6BE1AB" w14:textId="77777777" w:rsidR="00304A15" w:rsidRPr="007F2EA7" w:rsidRDefault="00304A15" w:rsidP="00304A15">
      <w:pPr>
        <w:pStyle w:val="enumlev2"/>
      </w:pPr>
      <w:r w:rsidRPr="007F2EA7">
        <w:t>•</w:t>
      </w:r>
      <w:r w:rsidRPr="007F2EA7">
        <w:tab/>
        <w:t>изучение приложений и проведение дискуссий на более высоком уровне в МСЭ-Т в рамках оперативных групп и групп по совместной координационной деятельности с целью выявления новых требований, касающихся транспортных технологий в сетях доступа и домашних сетях.</w:t>
      </w:r>
    </w:p>
    <w:p w14:paraId="37BD24D4" w14:textId="77777777" w:rsidR="00304A15" w:rsidRPr="007F2EA7" w:rsidRDefault="00304A15" w:rsidP="00304A15">
      <w:pPr>
        <w:pStyle w:val="Heading3"/>
        <w:rPr>
          <w:lang w:val="ru-RU"/>
        </w:rPr>
      </w:pPr>
      <w:bookmarkStart w:id="13" w:name="_Toc63971220"/>
      <w:proofErr w:type="spellStart"/>
      <w:r w:rsidRPr="007F2EA7">
        <w:rPr>
          <w:lang w:val="ru-RU"/>
        </w:rPr>
        <w:t>A.3</w:t>
      </w:r>
      <w:proofErr w:type="spellEnd"/>
      <w:r w:rsidRPr="007F2EA7">
        <w:rPr>
          <w:lang w:val="ru-RU"/>
        </w:rPr>
        <w:tab/>
        <w:t>Задачи</w:t>
      </w:r>
      <w:bookmarkEnd w:id="13"/>
    </w:p>
    <w:p w14:paraId="6E3AAC55" w14:textId="77777777" w:rsidR="00304A15" w:rsidRPr="007F2EA7" w:rsidRDefault="00304A15" w:rsidP="00304A15">
      <w:r w:rsidRPr="007F2EA7">
        <w:t>К числу задач, наряду с прочими, относятся следующие:</w:t>
      </w:r>
    </w:p>
    <w:p w14:paraId="5BF2387B" w14:textId="77777777" w:rsidR="00304A15" w:rsidRPr="007F2EA7" w:rsidRDefault="00304A15" w:rsidP="00304A15">
      <w:pPr>
        <w:pStyle w:val="enumlev1"/>
      </w:pPr>
      <w:r w:rsidRPr="007F2EA7">
        <w:t>–</w:t>
      </w:r>
      <w:r w:rsidRPr="007F2EA7">
        <w:tab/>
        <w:t xml:space="preserve">обновление Обзора по стандартизации </w:t>
      </w:r>
      <w:proofErr w:type="spellStart"/>
      <w:r w:rsidRPr="007F2EA7">
        <w:t>ТСД</w:t>
      </w:r>
      <w:proofErr w:type="spellEnd"/>
      <w:r w:rsidRPr="007F2EA7">
        <w:t>;</w:t>
      </w:r>
    </w:p>
    <w:p w14:paraId="766DAD68" w14:textId="77777777" w:rsidR="00304A15" w:rsidRPr="007F2EA7" w:rsidRDefault="00304A15" w:rsidP="00304A15">
      <w:pPr>
        <w:pStyle w:val="enumlev1"/>
      </w:pPr>
      <w:r w:rsidRPr="007F2EA7">
        <w:t>–</w:t>
      </w:r>
      <w:r w:rsidRPr="007F2EA7">
        <w:tab/>
        <w:t xml:space="preserve">обновление Плана работы по стандартизации </w:t>
      </w:r>
      <w:proofErr w:type="spellStart"/>
      <w:r w:rsidRPr="007F2EA7">
        <w:t>ТСД</w:t>
      </w:r>
      <w:proofErr w:type="spellEnd"/>
      <w:r w:rsidRPr="007F2EA7">
        <w:t>;</w:t>
      </w:r>
    </w:p>
    <w:p w14:paraId="68A2701B" w14:textId="77777777" w:rsidR="00304A15" w:rsidRPr="007F2EA7" w:rsidRDefault="00304A15" w:rsidP="00304A15">
      <w:pPr>
        <w:pStyle w:val="enumlev1"/>
      </w:pPr>
      <w:r w:rsidRPr="007F2EA7">
        <w:t>–</w:t>
      </w:r>
      <w:r w:rsidRPr="007F2EA7">
        <w:tab/>
        <w:t xml:space="preserve">обновление Обзора и Плана работы по стандартизации </w:t>
      </w:r>
      <w:proofErr w:type="spellStart"/>
      <w:r w:rsidRPr="007F2EA7">
        <w:t>ТДС</w:t>
      </w:r>
      <w:proofErr w:type="spellEnd"/>
      <w:r w:rsidRPr="007F2EA7">
        <w:t>;</w:t>
      </w:r>
    </w:p>
    <w:p w14:paraId="3AB3A96E" w14:textId="1BFBA68C" w:rsidR="00304A15" w:rsidRPr="007F2EA7" w:rsidRDefault="00304A15" w:rsidP="00304A15">
      <w:pPr>
        <w:pStyle w:val="enumlev1"/>
      </w:pPr>
      <w:r w:rsidRPr="007F2EA7">
        <w:t>–</w:t>
      </w:r>
      <w:r w:rsidRPr="007F2EA7">
        <w:tab/>
        <w:t xml:space="preserve">ведение постоянно обновляемого перечня видов деятельности в области </w:t>
      </w:r>
      <w:r w:rsidR="009739A7">
        <w:t>соответствия</w:t>
      </w:r>
      <w:r w:rsidRPr="007F2EA7">
        <w:t xml:space="preserve"> и проверки на функциональную совместимость (</w:t>
      </w:r>
      <w:proofErr w:type="spellStart"/>
      <w:r w:rsidRPr="007F2EA7">
        <w:t>CIT</w:t>
      </w:r>
      <w:proofErr w:type="spellEnd"/>
      <w:r w:rsidRPr="007F2EA7">
        <w:t>) в других организациях, связанных с технологиями, на основе Рекомендаций МСЭ-T, подготовленных РГ 1/15;</w:t>
      </w:r>
    </w:p>
    <w:p w14:paraId="1977B0D6" w14:textId="41EDCD0C" w:rsidR="00304A15" w:rsidRPr="007F2EA7" w:rsidRDefault="00304A15" w:rsidP="00304A15">
      <w:pPr>
        <w:pStyle w:val="enumlev1"/>
      </w:pPr>
      <w:r w:rsidRPr="007F2EA7">
        <w:t>–</w:t>
      </w:r>
      <w:r w:rsidRPr="007F2EA7">
        <w:tab/>
        <w:t>обновление веб-презентаци</w:t>
      </w:r>
      <w:r w:rsidR="009739A7">
        <w:t>й</w:t>
      </w:r>
      <w:r w:rsidRPr="007F2EA7">
        <w:t xml:space="preserve"> по </w:t>
      </w:r>
      <w:proofErr w:type="spellStart"/>
      <w:r w:rsidRPr="007F2EA7">
        <w:t>ТСД</w:t>
      </w:r>
      <w:proofErr w:type="spellEnd"/>
      <w:r w:rsidR="009739A7">
        <w:t xml:space="preserve"> и </w:t>
      </w:r>
      <w:proofErr w:type="spellStart"/>
      <w:r w:rsidR="009739A7">
        <w:t>ТДС</w:t>
      </w:r>
      <w:proofErr w:type="spellEnd"/>
      <w:r w:rsidRPr="007F2EA7">
        <w:t xml:space="preserve"> в соответствии с пересмотрами Обзора стандартов и Планов работы в области </w:t>
      </w:r>
      <w:proofErr w:type="spellStart"/>
      <w:r w:rsidRPr="007F2EA7">
        <w:t>ТСД</w:t>
      </w:r>
      <w:proofErr w:type="spellEnd"/>
      <w:r w:rsidR="009739A7">
        <w:t xml:space="preserve"> и </w:t>
      </w:r>
      <w:proofErr w:type="spellStart"/>
      <w:r w:rsidR="009739A7">
        <w:t>ТДС</w:t>
      </w:r>
      <w:proofErr w:type="spellEnd"/>
      <w:r w:rsidRPr="007F2EA7">
        <w:t>, для того чтобы обеспечить удобный доступ к актуальной информации;</w:t>
      </w:r>
    </w:p>
    <w:p w14:paraId="1FC7CD59" w14:textId="246BFC68" w:rsidR="00304A15" w:rsidRPr="007F2EA7" w:rsidRDefault="00304A15" w:rsidP="00304A15">
      <w:pPr>
        <w:pStyle w:val="enumlev1"/>
      </w:pPr>
      <w:r w:rsidRPr="007F2EA7">
        <w:t>–</w:t>
      </w:r>
      <w:r w:rsidRPr="007F2EA7">
        <w:tab/>
        <w:t xml:space="preserve">реагирование на конкретные запросы, касающиеся информации о стандартах </w:t>
      </w:r>
      <w:proofErr w:type="spellStart"/>
      <w:r w:rsidRPr="007F2EA7">
        <w:t>ТСД</w:t>
      </w:r>
      <w:proofErr w:type="spellEnd"/>
      <w:r w:rsidRPr="007F2EA7">
        <w:t xml:space="preserve"> и </w:t>
      </w:r>
      <w:proofErr w:type="spellStart"/>
      <w:r w:rsidRPr="007F2EA7">
        <w:t>ТДС</w:t>
      </w:r>
      <w:proofErr w:type="spellEnd"/>
      <w:r w:rsidRPr="007F2EA7">
        <w:t>, от</w:t>
      </w:r>
      <w:r w:rsidR="007F2EA7">
        <w:rPr>
          <w:lang w:val="en-GB"/>
        </w:rPr>
        <w:t> </w:t>
      </w:r>
      <w:r w:rsidRPr="007F2EA7">
        <w:t>других организаций по разработке стандартов и других заинтересованных объединений;</w:t>
      </w:r>
    </w:p>
    <w:p w14:paraId="4F1D8D5F" w14:textId="77777777" w:rsidR="00304A15" w:rsidRPr="007F2EA7" w:rsidRDefault="00304A15" w:rsidP="00304A15">
      <w:pPr>
        <w:pStyle w:val="enumlev1"/>
      </w:pPr>
      <w:r w:rsidRPr="007F2EA7">
        <w:t>–</w:t>
      </w:r>
      <w:r w:rsidRPr="007F2EA7">
        <w:tab/>
        <w:t>содействие успеху соответствующей деятельности МСЭ-T;</w:t>
      </w:r>
    </w:p>
    <w:p w14:paraId="3BC55EA3" w14:textId="2FD57BD0" w:rsidR="00304A15" w:rsidRPr="007F2EA7" w:rsidRDefault="00304A15" w:rsidP="00304A15">
      <w:pPr>
        <w:pStyle w:val="enumlev1"/>
      </w:pPr>
      <w:r w:rsidRPr="007F2EA7">
        <w:lastRenderedPageBreak/>
        <w:t>–</w:t>
      </w:r>
      <w:r w:rsidRPr="007F2EA7">
        <w:tab/>
        <w:t>осуществление с другими группами внутри и вне МСЭ-T связи, необходимой в целях осуществления координации.</w:t>
      </w:r>
    </w:p>
    <w:p w14:paraId="2BFBAC3C" w14:textId="03EF3197" w:rsidR="00A82DBA" w:rsidRPr="002E1058" w:rsidRDefault="002E1058" w:rsidP="00A82DBA">
      <w:r>
        <w:t xml:space="preserve">Поскольку работа в рамках данного </w:t>
      </w:r>
      <w:r w:rsidR="006A536A">
        <w:t xml:space="preserve">Вопроса </w:t>
      </w:r>
      <w:r>
        <w:t>ведется преимущественно для целей координации, Рекомендации, как правило, не разрабатываются.</w:t>
      </w:r>
    </w:p>
    <w:p w14:paraId="1DCC66FD" w14:textId="77777777" w:rsidR="00304A15" w:rsidRPr="007F2EA7" w:rsidRDefault="00304A15" w:rsidP="00304A15">
      <w:r w:rsidRPr="007F2EA7">
        <w:t xml:space="preserve">Информация о текущем состоянии работы по этому Вопросу содержится в программе работы </w:t>
      </w:r>
      <w:proofErr w:type="spellStart"/>
      <w:r w:rsidRPr="007F2EA7">
        <w:t>ИК15</w:t>
      </w:r>
      <w:proofErr w:type="spellEnd"/>
      <w:r w:rsidRPr="007F2EA7">
        <w:t xml:space="preserve"> (</w:t>
      </w:r>
      <w:hyperlink r:id="rId10" w:history="1">
        <w:r w:rsidRPr="007F2EA7">
          <w:rPr>
            <w:rStyle w:val="Hyperlink"/>
          </w:rPr>
          <w:t>https://www.itu.int/ITU-T/workprog/wp_search.aspx?sg=15</w:t>
        </w:r>
      </w:hyperlink>
      <w:r w:rsidRPr="007F2EA7">
        <w:t>).</w:t>
      </w:r>
    </w:p>
    <w:p w14:paraId="4597AE3C" w14:textId="77777777" w:rsidR="00304A15" w:rsidRPr="007F2EA7" w:rsidRDefault="00304A15" w:rsidP="00304A15">
      <w:pPr>
        <w:pStyle w:val="Heading3"/>
        <w:rPr>
          <w:lang w:val="ru-RU"/>
        </w:rPr>
      </w:pPr>
      <w:bookmarkStart w:id="14" w:name="_Toc63971221"/>
      <w:proofErr w:type="spellStart"/>
      <w:r w:rsidRPr="007F2EA7">
        <w:rPr>
          <w:lang w:val="ru-RU"/>
        </w:rPr>
        <w:t>A.4</w:t>
      </w:r>
      <w:proofErr w:type="spellEnd"/>
      <w:r w:rsidRPr="007F2EA7">
        <w:rPr>
          <w:lang w:val="ru-RU"/>
        </w:rPr>
        <w:tab/>
        <w:t>Относящиеся к Вопросу</w:t>
      </w:r>
      <w:bookmarkEnd w:id="14"/>
    </w:p>
    <w:p w14:paraId="670401B8" w14:textId="68F80215" w:rsidR="00304A15" w:rsidRPr="007F2EA7" w:rsidRDefault="00304A15" w:rsidP="00304A15">
      <w:pPr>
        <w:pStyle w:val="Headingb"/>
        <w:rPr>
          <w:rFonts w:asciiTheme="minorHAnsi" w:hAnsiTheme="minorHAnsi"/>
          <w:lang w:val="ru-RU"/>
        </w:rPr>
      </w:pPr>
      <w:r w:rsidRPr="007F2EA7">
        <w:rPr>
          <w:lang w:val="ru-RU"/>
        </w:rPr>
        <w:t>Рекомендации</w:t>
      </w:r>
      <w:r w:rsidR="007F2EA7" w:rsidRPr="007F2EA7">
        <w:rPr>
          <w:rFonts w:ascii="Calibri" w:hAnsi="Calibri" w:cs="Calibri"/>
          <w:b w:val="0"/>
          <w:bCs/>
          <w:lang w:val="ru-RU"/>
        </w:rPr>
        <w:t>:</w:t>
      </w:r>
    </w:p>
    <w:p w14:paraId="1FC2EC74" w14:textId="77777777" w:rsidR="00304A15" w:rsidRPr="007F2EA7" w:rsidRDefault="00304A15" w:rsidP="00304A15">
      <w:pPr>
        <w:pStyle w:val="enumlev1"/>
      </w:pPr>
      <w:r w:rsidRPr="007F2EA7">
        <w:t>−</w:t>
      </w:r>
      <w:r w:rsidRPr="007F2EA7">
        <w:tab/>
        <w:t>Отсутствуют</w:t>
      </w:r>
    </w:p>
    <w:p w14:paraId="13F5D43E" w14:textId="2F25DC39" w:rsidR="00304A15" w:rsidRPr="007F2EA7" w:rsidRDefault="00304A15" w:rsidP="00304A15">
      <w:pPr>
        <w:pStyle w:val="Headingb"/>
        <w:rPr>
          <w:lang w:val="ru-RU"/>
        </w:rPr>
      </w:pPr>
      <w:r w:rsidRPr="007F2EA7">
        <w:rPr>
          <w:lang w:val="ru-RU"/>
        </w:rPr>
        <w:t>Вопросы</w:t>
      </w:r>
      <w:r w:rsidR="007F2EA7" w:rsidRPr="007F2EA7">
        <w:rPr>
          <w:rFonts w:ascii="Calibri" w:hAnsi="Calibri" w:cs="Calibri"/>
          <w:b w:val="0"/>
          <w:bCs/>
          <w:lang w:val="ru-RU"/>
        </w:rPr>
        <w:t>:</w:t>
      </w:r>
    </w:p>
    <w:p w14:paraId="58DC078B" w14:textId="0608831B" w:rsidR="00304A15" w:rsidRPr="007F2EA7" w:rsidRDefault="00304A15" w:rsidP="00304A15">
      <w:pPr>
        <w:pStyle w:val="enumlev1"/>
      </w:pPr>
      <w:r w:rsidRPr="007F2EA7">
        <w:t>–</w:t>
      </w:r>
      <w:r w:rsidRPr="007F2EA7">
        <w:tab/>
        <w:t xml:space="preserve">2/15, </w:t>
      </w:r>
      <w:r w:rsidR="00A82DBA" w:rsidRPr="007F2EA7">
        <w:t>3</w:t>
      </w:r>
      <w:r w:rsidRPr="007F2EA7">
        <w:t xml:space="preserve">/15, 4/15, 5/15 и </w:t>
      </w:r>
      <w:r w:rsidR="00A82DBA" w:rsidRPr="007F2EA7">
        <w:t>7</w:t>
      </w:r>
      <w:r w:rsidRPr="007F2EA7">
        <w:t>/15</w:t>
      </w:r>
    </w:p>
    <w:p w14:paraId="0C1A421B" w14:textId="5A7E3439" w:rsidR="00304A15" w:rsidRPr="007F2EA7" w:rsidRDefault="00304A15" w:rsidP="00304A15">
      <w:pPr>
        <w:pStyle w:val="Headingb"/>
        <w:rPr>
          <w:lang w:val="ru-RU"/>
        </w:rPr>
      </w:pPr>
      <w:r w:rsidRPr="007F2EA7">
        <w:rPr>
          <w:lang w:val="ru-RU"/>
        </w:rPr>
        <w:t>Исследовательские комиссии</w:t>
      </w:r>
      <w:r w:rsidR="007F2EA7" w:rsidRPr="007F2EA7">
        <w:rPr>
          <w:rFonts w:ascii="Calibri" w:hAnsi="Calibri" w:cs="Calibri"/>
          <w:b w:val="0"/>
          <w:bCs/>
          <w:lang w:val="ru-RU"/>
        </w:rPr>
        <w:t>:</w:t>
      </w:r>
    </w:p>
    <w:p w14:paraId="19E34F03" w14:textId="781F75BC" w:rsidR="00A82DBA" w:rsidRPr="009739A7" w:rsidRDefault="00A82DBA" w:rsidP="00304A15">
      <w:pPr>
        <w:pStyle w:val="enumlev1"/>
      </w:pPr>
      <w:r w:rsidRPr="009739A7">
        <w:t>–</w:t>
      </w:r>
      <w:r w:rsidRPr="009739A7">
        <w:tab/>
      </w:r>
      <w:proofErr w:type="spellStart"/>
      <w:r w:rsidRPr="007F2EA7">
        <w:t>ИК</w:t>
      </w:r>
      <w:r w:rsidRPr="009739A7">
        <w:t>5</w:t>
      </w:r>
      <w:proofErr w:type="spellEnd"/>
      <w:r w:rsidRPr="009739A7">
        <w:t xml:space="preserve"> </w:t>
      </w:r>
      <w:r w:rsidRPr="007F2EA7">
        <w:t>МСЭ</w:t>
      </w:r>
      <w:r w:rsidRPr="009739A7">
        <w:t>-</w:t>
      </w:r>
      <w:r w:rsidRPr="009739A7">
        <w:rPr>
          <w:lang w:val="en-US"/>
        </w:rPr>
        <w:t>T</w:t>
      </w:r>
      <w:r w:rsidRPr="009739A7">
        <w:t xml:space="preserve"> –</w:t>
      </w:r>
      <w:r w:rsidR="009739A7">
        <w:t>Окружающая</w:t>
      </w:r>
      <w:r w:rsidR="009739A7" w:rsidRPr="009739A7">
        <w:t xml:space="preserve"> </w:t>
      </w:r>
      <w:r w:rsidR="009739A7">
        <w:t>среда</w:t>
      </w:r>
      <w:r w:rsidR="009739A7" w:rsidRPr="009739A7">
        <w:t xml:space="preserve"> </w:t>
      </w:r>
      <w:r w:rsidR="009739A7">
        <w:t>и</w:t>
      </w:r>
      <w:r w:rsidR="009739A7" w:rsidRPr="009739A7">
        <w:t xml:space="preserve"> </w:t>
      </w:r>
      <w:r w:rsidR="009739A7">
        <w:t>циркуляционная экономика</w:t>
      </w:r>
    </w:p>
    <w:p w14:paraId="6666BAC8" w14:textId="4C04612D" w:rsidR="00304A15" w:rsidRPr="007F2EA7" w:rsidRDefault="00304A15" w:rsidP="00304A15">
      <w:pPr>
        <w:pStyle w:val="enumlev1"/>
      </w:pPr>
      <w:r w:rsidRPr="007F2EA7">
        <w:t>–</w:t>
      </w:r>
      <w:r w:rsidRPr="007F2EA7">
        <w:tab/>
      </w:r>
      <w:proofErr w:type="spellStart"/>
      <w:r w:rsidRPr="007F2EA7">
        <w:t>ИК9</w:t>
      </w:r>
      <w:proofErr w:type="spellEnd"/>
      <w:r w:rsidRPr="007F2EA7">
        <w:t xml:space="preserve"> МСЭ-T – </w:t>
      </w:r>
      <w:r w:rsidR="009739A7">
        <w:t>Ш</w:t>
      </w:r>
      <w:r w:rsidRPr="007F2EA7">
        <w:t>ирокополосные кабел</w:t>
      </w:r>
      <w:r w:rsidR="009739A7">
        <w:t>и</w:t>
      </w:r>
      <w:r w:rsidRPr="007F2EA7">
        <w:t xml:space="preserve"> </w:t>
      </w:r>
      <w:r w:rsidR="009739A7">
        <w:t>и телевещание</w:t>
      </w:r>
    </w:p>
    <w:p w14:paraId="0E18749C" w14:textId="77777777" w:rsidR="00304A15" w:rsidRPr="007F2EA7" w:rsidRDefault="00304A15" w:rsidP="00304A15">
      <w:pPr>
        <w:pStyle w:val="enumlev1"/>
      </w:pPr>
      <w:r w:rsidRPr="007F2EA7">
        <w:t>–</w:t>
      </w:r>
      <w:r w:rsidRPr="007F2EA7">
        <w:tab/>
        <w:t>ИК11 МСЭ-T – Требования к сигнализации, ‎протоколы, спецификации ‎тестирования и борьба с контрафактными продуктами</w:t>
      </w:r>
    </w:p>
    <w:p w14:paraId="5B3E3201" w14:textId="77777777" w:rsidR="00304A15" w:rsidRPr="007F2EA7" w:rsidRDefault="00304A15" w:rsidP="00304A15">
      <w:pPr>
        <w:pStyle w:val="enumlev1"/>
      </w:pPr>
      <w:r w:rsidRPr="007F2EA7">
        <w:t>–</w:t>
      </w:r>
      <w:r w:rsidRPr="007F2EA7">
        <w:tab/>
      </w:r>
      <w:proofErr w:type="spellStart"/>
      <w:r w:rsidRPr="007F2EA7">
        <w:t>ИК12</w:t>
      </w:r>
      <w:proofErr w:type="spellEnd"/>
      <w:r w:rsidRPr="007F2EA7">
        <w:t xml:space="preserve"> МСЭ-T – Показатели работы, </w:t>
      </w:r>
      <w:proofErr w:type="spellStart"/>
      <w:r w:rsidRPr="007F2EA7">
        <w:t>QoS</w:t>
      </w:r>
      <w:proofErr w:type="spellEnd"/>
      <w:r w:rsidRPr="007F2EA7">
        <w:t xml:space="preserve"> и </w:t>
      </w:r>
      <w:proofErr w:type="spellStart"/>
      <w:r w:rsidRPr="007F2EA7">
        <w:t>QoE</w:t>
      </w:r>
      <w:proofErr w:type="spellEnd"/>
      <w:r w:rsidRPr="007F2EA7">
        <w:t xml:space="preserve"> </w:t>
      </w:r>
    </w:p>
    <w:p w14:paraId="7C112614" w14:textId="77777777" w:rsidR="00304A15" w:rsidRPr="007F2EA7" w:rsidRDefault="00304A15" w:rsidP="00304A15">
      <w:pPr>
        <w:pStyle w:val="enumlev1"/>
      </w:pPr>
      <w:r w:rsidRPr="007F2EA7">
        <w:t>–</w:t>
      </w:r>
      <w:r w:rsidRPr="007F2EA7">
        <w:tab/>
      </w:r>
      <w:proofErr w:type="spellStart"/>
      <w:r w:rsidRPr="007F2EA7">
        <w:t>ИК13</w:t>
      </w:r>
      <w:proofErr w:type="spellEnd"/>
      <w:r w:rsidRPr="007F2EA7">
        <w:t xml:space="preserve"> МСЭ-T – Будущие сети, с особым акцентом на IMT-2020, облачные вычисления и доверенные сетевые инфраструктуры</w:t>
      </w:r>
    </w:p>
    <w:p w14:paraId="38EEC5AD" w14:textId="350B6043" w:rsidR="00304A15" w:rsidRPr="007F2EA7" w:rsidRDefault="00304A15" w:rsidP="00304A15">
      <w:pPr>
        <w:pStyle w:val="enumlev1"/>
      </w:pPr>
      <w:r w:rsidRPr="007F2EA7">
        <w:t>–</w:t>
      </w:r>
      <w:r w:rsidRPr="007F2EA7">
        <w:tab/>
      </w:r>
      <w:proofErr w:type="spellStart"/>
      <w:r w:rsidRPr="007F2EA7">
        <w:t>ИК16</w:t>
      </w:r>
      <w:proofErr w:type="spellEnd"/>
      <w:r w:rsidRPr="007F2EA7">
        <w:t xml:space="preserve"> МСЭ-T – Кодирование, системы и приложения мультимедиа</w:t>
      </w:r>
    </w:p>
    <w:p w14:paraId="1078C3BC" w14:textId="3070AE24" w:rsidR="00A82DBA" w:rsidRPr="007F2EA7" w:rsidRDefault="00A82DBA" w:rsidP="00304A15">
      <w:pPr>
        <w:pStyle w:val="enumlev1"/>
      </w:pPr>
      <w:r w:rsidRPr="007F2EA7">
        <w:t>−</w:t>
      </w:r>
      <w:r w:rsidRPr="007F2EA7">
        <w:tab/>
      </w:r>
      <w:proofErr w:type="spellStart"/>
      <w:r w:rsidRPr="007F2EA7">
        <w:t>ИК17</w:t>
      </w:r>
      <w:proofErr w:type="spellEnd"/>
      <w:r w:rsidRPr="007F2EA7">
        <w:t xml:space="preserve"> МСЭ-T – </w:t>
      </w:r>
      <w:r w:rsidR="009739A7">
        <w:t>Безопасность</w:t>
      </w:r>
    </w:p>
    <w:p w14:paraId="3B2253CB" w14:textId="77777777" w:rsidR="00304A15" w:rsidRPr="007F2EA7" w:rsidRDefault="00304A15" w:rsidP="00304A15">
      <w:pPr>
        <w:pStyle w:val="enumlev1"/>
      </w:pPr>
      <w:r w:rsidRPr="007F2EA7">
        <w:t>–</w:t>
      </w:r>
      <w:r w:rsidRPr="007F2EA7">
        <w:tab/>
      </w:r>
      <w:proofErr w:type="spellStart"/>
      <w:r w:rsidRPr="007F2EA7">
        <w:t>ИК20</w:t>
      </w:r>
      <w:proofErr w:type="spellEnd"/>
      <w:r w:rsidRPr="007F2EA7">
        <w:t xml:space="preserve"> МСЭ-T – Интернет вещей (IoT) и </w:t>
      </w:r>
      <w:proofErr w:type="gramStart"/>
      <w:r w:rsidRPr="007F2EA7">
        <w:t>"умные" города</w:t>
      </w:r>
      <w:proofErr w:type="gramEnd"/>
      <w:r w:rsidRPr="007F2EA7">
        <w:t xml:space="preserve"> и сообщества</w:t>
      </w:r>
    </w:p>
    <w:p w14:paraId="2EF55356" w14:textId="77777777" w:rsidR="00304A15" w:rsidRPr="007F2EA7" w:rsidRDefault="00304A15" w:rsidP="00304A15">
      <w:pPr>
        <w:pStyle w:val="enumlev1"/>
        <w:rPr>
          <w:rFonts w:eastAsia="MS PGothic"/>
        </w:rPr>
      </w:pPr>
      <w:r w:rsidRPr="007F2EA7">
        <w:rPr>
          <w:rFonts w:eastAsia="MS PGothic"/>
        </w:rPr>
        <w:t>−</w:t>
      </w:r>
      <w:r w:rsidRPr="007F2EA7">
        <w:rPr>
          <w:rFonts w:eastAsia="MS PGothic"/>
        </w:rPr>
        <w:tab/>
        <w:t>ИК 1, 4, 5 и 6 МСЭ-R – Совместное существование проводных систем электросвязи и служб радиосвязи</w:t>
      </w:r>
    </w:p>
    <w:p w14:paraId="148AD3C0" w14:textId="77777777" w:rsidR="00304A15" w:rsidRPr="007F2EA7" w:rsidRDefault="00304A15" w:rsidP="00304A15">
      <w:pPr>
        <w:pStyle w:val="enumlev1"/>
        <w:rPr>
          <w:rFonts w:eastAsia="MS PGothic"/>
        </w:rPr>
      </w:pPr>
      <w:r w:rsidRPr="007F2EA7">
        <w:rPr>
          <w:rFonts w:eastAsia="MS PGothic"/>
        </w:rPr>
        <w:t>−</w:t>
      </w:r>
      <w:r w:rsidRPr="007F2EA7">
        <w:rPr>
          <w:rFonts w:eastAsia="MS PGothic"/>
        </w:rPr>
        <w:tab/>
        <w:t xml:space="preserve">РГ </w:t>
      </w:r>
      <w:proofErr w:type="spellStart"/>
      <w:r w:rsidRPr="007F2EA7">
        <w:rPr>
          <w:rFonts w:eastAsia="MS PGothic"/>
        </w:rPr>
        <w:t>1А</w:t>
      </w:r>
      <w:proofErr w:type="spellEnd"/>
      <w:r w:rsidRPr="007F2EA7">
        <w:rPr>
          <w:rFonts w:eastAsia="MS PGothic"/>
        </w:rPr>
        <w:t xml:space="preserve"> МСЭ-R – </w:t>
      </w:r>
      <w:r w:rsidRPr="007F2EA7">
        <w:t>Методы технической разработки спектра</w:t>
      </w:r>
    </w:p>
    <w:p w14:paraId="2CEA277F" w14:textId="77777777" w:rsidR="00304A15" w:rsidRPr="007F2EA7" w:rsidRDefault="00304A15" w:rsidP="00304A15">
      <w:pPr>
        <w:pStyle w:val="enumlev1"/>
        <w:rPr>
          <w:rFonts w:eastAsia="MS PGothic"/>
        </w:rPr>
      </w:pPr>
      <w:r w:rsidRPr="007F2EA7">
        <w:rPr>
          <w:rFonts w:eastAsia="MS PGothic"/>
        </w:rPr>
        <w:t>−</w:t>
      </w:r>
      <w:r w:rsidRPr="007F2EA7">
        <w:rPr>
          <w:rFonts w:eastAsia="MS PGothic"/>
        </w:rPr>
        <w:tab/>
      </w:r>
      <w:proofErr w:type="spellStart"/>
      <w:r w:rsidRPr="007F2EA7">
        <w:rPr>
          <w:rFonts w:eastAsia="MS PGothic"/>
        </w:rPr>
        <w:t>ИК4</w:t>
      </w:r>
      <w:proofErr w:type="spellEnd"/>
      <w:r w:rsidRPr="007F2EA7">
        <w:rPr>
          <w:rFonts w:eastAsia="MS PGothic"/>
        </w:rPr>
        <w:t xml:space="preserve"> МСЭ-R – </w:t>
      </w:r>
      <w:r w:rsidRPr="007F2EA7">
        <w:t>Спутники в транспорте сетей доступа</w:t>
      </w:r>
      <w:r w:rsidRPr="007F2EA7">
        <w:rPr>
          <w:rFonts w:eastAsia="MS PGothic"/>
        </w:rPr>
        <w:t xml:space="preserve"> </w:t>
      </w:r>
    </w:p>
    <w:p w14:paraId="2DF9F633" w14:textId="77777777" w:rsidR="00304A15" w:rsidRPr="007F2EA7" w:rsidRDefault="00304A15" w:rsidP="00304A15">
      <w:pPr>
        <w:pStyle w:val="enumlev1"/>
      </w:pPr>
      <w:r w:rsidRPr="007F2EA7">
        <w:t>–</w:t>
      </w:r>
      <w:r w:rsidRPr="007F2EA7">
        <w:tab/>
        <w:t xml:space="preserve">РГ </w:t>
      </w:r>
      <w:proofErr w:type="spellStart"/>
      <w:r w:rsidRPr="007F2EA7">
        <w:t>4B</w:t>
      </w:r>
      <w:proofErr w:type="spellEnd"/>
      <w:r w:rsidRPr="007F2EA7">
        <w:t xml:space="preserve"> МСЭ-R – Системы, </w:t>
      </w:r>
      <w:proofErr w:type="spellStart"/>
      <w:r w:rsidRPr="007F2EA7">
        <w:t>радиоинтерфейсы</w:t>
      </w:r>
      <w:proofErr w:type="spellEnd"/>
      <w:r w:rsidRPr="007F2EA7">
        <w:t>, показатели качества и готовности ФСС, РСС и ПСС, включая приложения на базе IP и спутниковый сбор новостей</w:t>
      </w:r>
    </w:p>
    <w:p w14:paraId="6966CBCE" w14:textId="77777777" w:rsidR="00304A15" w:rsidRPr="007F2EA7" w:rsidRDefault="00304A15" w:rsidP="00304A15">
      <w:pPr>
        <w:pStyle w:val="enumlev1"/>
      </w:pPr>
      <w:r w:rsidRPr="007F2EA7">
        <w:t>–</w:t>
      </w:r>
      <w:r w:rsidRPr="007F2EA7">
        <w:tab/>
        <w:t xml:space="preserve">РГ </w:t>
      </w:r>
      <w:proofErr w:type="spellStart"/>
      <w:r w:rsidRPr="007F2EA7">
        <w:t>5A</w:t>
      </w:r>
      <w:proofErr w:type="spellEnd"/>
      <w:r w:rsidRPr="007F2EA7">
        <w:t xml:space="preserve"> МСЭ-R – Сухопутная подвижная служба выше 30 МГц (кроме IMT); беспроводной доступ в фиксированной службе; любительская и любительская спутниковая службы</w:t>
      </w:r>
    </w:p>
    <w:p w14:paraId="27A59067" w14:textId="77777777" w:rsidR="00304A15" w:rsidRPr="007F2EA7" w:rsidRDefault="00304A15" w:rsidP="00304A15">
      <w:pPr>
        <w:pStyle w:val="enumlev1"/>
      </w:pPr>
      <w:r w:rsidRPr="007F2EA7">
        <w:t>–</w:t>
      </w:r>
      <w:r w:rsidRPr="007F2EA7">
        <w:tab/>
        <w:t xml:space="preserve">РГ </w:t>
      </w:r>
      <w:proofErr w:type="spellStart"/>
      <w:r w:rsidRPr="007F2EA7">
        <w:t>5C</w:t>
      </w:r>
      <w:proofErr w:type="spellEnd"/>
      <w:r w:rsidRPr="007F2EA7">
        <w:t xml:space="preserve"> МСЭ-R – Фиксированные беспроводные системы, </w:t>
      </w:r>
      <w:proofErr w:type="spellStart"/>
      <w:r w:rsidRPr="007F2EA7">
        <w:t>ВЧ</w:t>
      </w:r>
      <w:proofErr w:type="spellEnd"/>
      <w:r w:rsidRPr="007F2EA7">
        <w:t xml:space="preserve"> системы и другие системы, работающие на частотах ниже 30 МГц в фиксированной и сухопутной подвижной службах</w:t>
      </w:r>
    </w:p>
    <w:p w14:paraId="15A18ED8" w14:textId="77777777" w:rsidR="00304A15" w:rsidRPr="007F2EA7" w:rsidRDefault="00304A15" w:rsidP="00304A15">
      <w:pPr>
        <w:pStyle w:val="enumlev1"/>
      </w:pPr>
      <w:r w:rsidRPr="007F2EA7">
        <w:t>–</w:t>
      </w:r>
      <w:r w:rsidRPr="007F2EA7">
        <w:tab/>
        <w:t xml:space="preserve">РГ </w:t>
      </w:r>
      <w:proofErr w:type="spellStart"/>
      <w:r w:rsidRPr="007F2EA7">
        <w:t>5D</w:t>
      </w:r>
      <w:proofErr w:type="spellEnd"/>
      <w:r w:rsidRPr="007F2EA7">
        <w:t xml:space="preserve"> МСЭ-R – Системы IMT</w:t>
      </w:r>
    </w:p>
    <w:p w14:paraId="71F1BC9F" w14:textId="77777777" w:rsidR="00304A15" w:rsidRPr="007F2EA7" w:rsidRDefault="00304A15" w:rsidP="00304A15">
      <w:pPr>
        <w:pStyle w:val="enumlev1"/>
        <w:rPr>
          <w:rFonts w:eastAsia="MS PGothic"/>
        </w:rPr>
      </w:pPr>
      <w:r w:rsidRPr="007F2EA7">
        <w:rPr>
          <w:rFonts w:eastAsia="MS PGothic"/>
        </w:rPr>
        <w:t>−</w:t>
      </w:r>
      <w:r w:rsidRPr="007F2EA7">
        <w:rPr>
          <w:rFonts w:eastAsia="MS PGothic"/>
        </w:rPr>
        <w:tab/>
        <w:t xml:space="preserve">РГ </w:t>
      </w:r>
      <w:proofErr w:type="spellStart"/>
      <w:r w:rsidRPr="007F2EA7">
        <w:rPr>
          <w:rFonts w:eastAsia="MS PGothic"/>
        </w:rPr>
        <w:t>6A</w:t>
      </w:r>
      <w:proofErr w:type="spellEnd"/>
      <w:r w:rsidRPr="007F2EA7">
        <w:rPr>
          <w:rFonts w:eastAsia="MS PGothic"/>
        </w:rPr>
        <w:t xml:space="preserve"> МСЭ-R − </w:t>
      </w:r>
      <w:r w:rsidRPr="007F2EA7">
        <w:t>Наземная доставка радиовещательных программ</w:t>
      </w:r>
    </w:p>
    <w:p w14:paraId="61DE1CE4" w14:textId="3A516A25" w:rsidR="00304A15" w:rsidRPr="009739A7" w:rsidRDefault="00304A15" w:rsidP="00304A15">
      <w:pPr>
        <w:pStyle w:val="enumlev1"/>
        <w:rPr>
          <w:rFonts w:eastAsia="MS PGothic"/>
        </w:rPr>
      </w:pPr>
      <w:r w:rsidRPr="009739A7">
        <w:rPr>
          <w:rFonts w:eastAsia="MS PGothic"/>
        </w:rPr>
        <w:t>−</w:t>
      </w:r>
      <w:r w:rsidRPr="009739A7">
        <w:rPr>
          <w:rFonts w:eastAsia="MS PGothic"/>
        </w:rPr>
        <w:tab/>
      </w:r>
      <w:r w:rsidRPr="007F2EA7">
        <w:rPr>
          <w:rFonts w:eastAsia="MS PGothic"/>
        </w:rPr>
        <w:t>РГ</w:t>
      </w:r>
      <w:r w:rsidRPr="009739A7">
        <w:rPr>
          <w:rFonts w:eastAsia="MS PGothic"/>
        </w:rPr>
        <w:t xml:space="preserve"> 6</w:t>
      </w:r>
      <w:r w:rsidR="00A82DBA" w:rsidRPr="006D2777">
        <w:rPr>
          <w:rFonts w:eastAsia="MS PGothic"/>
          <w:lang w:val="en-US"/>
        </w:rPr>
        <w:t>B</w:t>
      </w:r>
      <w:r w:rsidRPr="009739A7">
        <w:rPr>
          <w:rFonts w:eastAsia="MS PGothic"/>
        </w:rPr>
        <w:t xml:space="preserve"> </w:t>
      </w:r>
      <w:r w:rsidRPr="007F2EA7">
        <w:rPr>
          <w:rFonts w:eastAsia="MS PGothic"/>
        </w:rPr>
        <w:t>МСЭ</w:t>
      </w:r>
      <w:r w:rsidRPr="009739A7">
        <w:rPr>
          <w:rFonts w:eastAsia="MS PGothic"/>
        </w:rPr>
        <w:t>-</w:t>
      </w:r>
      <w:r w:rsidRPr="006D2777">
        <w:rPr>
          <w:rFonts w:eastAsia="MS PGothic"/>
          <w:lang w:val="en-US"/>
        </w:rPr>
        <w:t>R</w:t>
      </w:r>
      <w:r w:rsidRPr="009739A7">
        <w:rPr>
          <w:rFonts w:eastAsia="MS PGothic"/>
        </w:rPr>
        <w:t xml:space="preserve"> − </w:t>
      </w:r>
      <w:r w:rsidR="009739A7">
        <w:t>Вопросы монтажа и доступа в радиовещательной службе</w:t>
      </w:r>
    </w:p>
    <w:p w14:paraId="21073DDB" w14:textId="77777777" w:rsidR="00304A15" w:rsidRPr="007F2EA7" w:rsidRDefault="00304A15" w:rsidP="00304A15">
      <w:pPr>
        <w:pStyle w:val="enumlev1"/>
        <w:rPr>
          <w:rFonts w:eastAsia="MS PGothic"/>
        </w:rPr>
      </w:pPr>
      <w:r w:rsidRPr="007F2EA7">
        <w:rPr>
          <w:rFonts w:eastAsia="MS PGothic"/>
        </w:rPr>
        <w:t>−</w:t>
      </w:r>
      <w:r w:rsidRPr="007F2EA7">
        <w:rPr>
          <w:rFonts w:eastAsia="MS PGothic"/>
        </w:rPr>
        <w:tab/>
      </w:r>
      <w:proofErr w:type="spellStart"/>
      <w:r w:rsidRPr="007F2EA7">
        <w:rPr>
          <w:rFonts w:eastAsia="MS PGothic"/>
        </w:rPr>
        <w:t>ИК1</w:t>
      </w:r>
      <w:proofErr w:type="spellEnd"/>
      <w:r w:rsidRPr="007F2EA7">
        <w:rPr>
          <w:rFonts w:eastAsia="MS PGothic"/>
        </w:rPr>
        <w:t xml:space="preserve"> и </w:t>
      </w:r>
      <w:proofErr w:type="spellStart"/>
      <w:r w:rsidRPr="007F2EA7">
        <w:rPr>
          <w:rFonts w:eastAsia="MS PGothic"/>
        </w:rPr>
        <w:t>ИК2</w:t>
      </w:r>
      <w:proofErr w:type="spellEnd"/>
      <w:r w:rsidRPr="007F2EA7">
        <w:rPr>
          <w:rFonts w:eastAsia="MS PGothic"/>
        </w:rPr>
        <w:t xml:space="preserve"> МСЭ-D –</w:t>
      </w:r>
      <w:r w:rsidRPr="007F2EA7">
        <w:t>Технологии широкополосного доступа для развивающихся стран</w:t>
      </w:r>
    </w:p>
    <w:p w14:paraId="2DDCCB08" w14:textId="77777777" w:rsidR="00304A15" w:rsidRPr="007F2EA7" w:rsidRDefault="00304A15" w:rsidP="00304A15">
      <w:pPr>
        <w:pStyle w:val="enumlev1"/>
      </w:pPr>
      <w:r w:rsidRPr="007F2EA7">
        <w:t>−</w:t>
      </w:r>
      <w:r w:rsidRPr="007F2EA7">
        <w:tab/>
        <w:t>Другие комитеты МСЭ-T – например, при необходимости группы по совместной координационной деятельности</w:t>
      </w:r>
    </w:p>
    <w:p w14:paraId="0A65CEE5" w14:textId="36A64D6B" w:rsidR="00304A15" w:rsidRPr="007F2EA7" w:rsidRDefault="00304A15" w:rsidP="00304A15">
      <w:pPr>
        <w:pStyle w:val="Headingb"/>
        <w:rPr>
          <w:lang w:val="ru-RU"/>
        </w:rPr>
      </w:pPr>
      <w:r w:rsidRPr="007F2EA7">
        <w:rPr>
          <w:lang w:val="ru-RU"/>
        </w:rPr>
        <w:t>Другие органы</w:t>
      </w:r>
      <w:r w:rsidR="007F2EA7" w:rsidRPr="007F2EA7">
        <w:rPr>
          <w:rFonts w:ascii="Calibri" w:hAnsi="Calibri" w:cs="Calibri"/>
          <w:b w:val="0"/>
          <w:bCs/>
          <w:lang w:val="ru-RU"/>
        </w:rPr>
        <w:t>:</w:t>
      </w:r>
    </w:p>
    <w:p w14:paraId="7EBEEAA0" w14:textId="77777777" w:rsidR="00304A15" w:rsidRPr="007F2EA7" w:rsidRDefault="00304A15" w:rsidP="00304A15">
      <w:pPr>
        <w:pStyle w:val="enumlev1"/>
      </w:pPr>
      <w:r w:rsidRPr="007F2EA7">
        <w:t>–</w:t>
      </w:r>
      <w:r w:rsidRPr="007F2EA7">
        <w:tab/>
        <w:t>Форум по широкополосному доступу</w:t>
      </w:r>
    </w:p>
    <w:p w14:paraId="7D3BE83E" w14:textId="6C61F27B" w:rsidR="00304A15" w:rsidRPr="007F2EA7" w:rsidRDefault="00304A15" w:rsidP="00304A15">
      <w:pPr>
        <w:pStyle w:val="enumlev1"/>
        <w:rPr>
          <w:rFonts w:eastAsia="MS PGothic"/>
        </w:rPr>
      </w:pPr>
      <w:r w:rsidRPr="007F2EA7">
        <w:rPr>
          <w:rFonts w:eastAsia="MS PGothic"/>
        </w:rPr>
        <w:t>−</w:t>
      </w:r>
      <w:r w:rsidRPr="007F2EA7">
        <w:rPr>
          <w:rFonts w:eastAsia="MS PGothic"/>
        </w:rPr>
        <w:tab/>
      </w:r>
      <w:r w:rsidR="001F7D6B">
        <w:t xml:space="preserve">Комитет STEP альянса </w:t>
      </w:r>
      <w:proofErr w:type="spellStart"/>
      <w:r w:rsidR="001F7D6B">
        <w:t>ATIS</w:t>
      </w:r>
      <w:proofErr w:type="spellEnd"/>
    </w:p>
    <w:p w14:paraId="7E4996EB" w14:textId="77777777" w:rsidR="00304A15" w:rsidRPr="007F2EA7" w:rsidRDefault="00304A15" w:rsidP="00304A15">
      <w:pPr>
        <w:pStyle w:val="enumlev1"/>
      </w:pPr>
      <w:r w:rsidRPr="007F2EA7">
        <w:t>–</w:t>
      </w:r>
      <w:r w:rsidRPr="007F2EA7">
        <w:tab/>
      </w:r>
      <w:proofErr w:type="spellStart"/>
      <w:r w:rsidRPr="007F2EA7">
        <w:t>ТК205</w:t>
      </w:r>
      <w:proofErr w:type="spellEnd"/>
      <w:r w:rsidRPr="007F2EA7">
        <w:t xml:space="preserve"> </w:t>
      </w:r>
      <w:proofErr w:type="spellStart"/>
      <w:r w:rsidRPr="007F2EA7">
        <w:t>CLC</w:t>
      </w:r>
      <w:proofErr w:type="spellEnd"/>
      <w:r w:rsidRPr="007F2EA7">
        <w:t xml:space="preserve"> </w:t>
      </w:r>
      <w:proofErr w:type="spellStart"/>
      <w:r w:rsidRPr="007F2EA7">
        <w:t>CENELEC</w:t>
      </w:r>
      <w:proofErr w:type="spellEnd"/>
      <w:r w:rsidRPr="007F2EA7">
        <w:t xml:space="preserve"> по вопросам электронных систем в жилых помещениях и зданиях</w:t>
      </w:r>
    </w:p>
    <w:p w14:paraId="091C1CBD" w14:textId="40811D87" w:rsidR="00304A15" w:rsidRPr="00E042D5" w:rsidRDefault="00304A15" w:rsidP="00304A15">
      <w:pPr>
        <w:pStyle w:val="enumlev1"/>
      </w:pPr>
      <w:r w:rsidRPr="00E042D5">
        <w:lastRenderedPageBreak/>
        <w:t>–</w:t>
      </w:r>
      <w:r w:rsidRPr="00E042D5">
        <w:tab/>
      </w:r>
      <w:r w:rsidRPr="006D2777">
        <w:rPr>
          <w:lang w:val="en-US"/>
        </w:rPr>
        <w:t>IEEE</w:t>
      </w:r>
      <w:r w:rsidRPr="00E042D5">
        <w:t xml:space="preserve"> </w:t>
      </w:r>
      <w:r w:rsidR="00A82DBA" w:rsidRPr="00E042D5">
        <w:t xml:space="preserve">802.3, 802.11 </w:t>
      </w:r>
      <w:r w:rsidR="00A82DBA" w:rsidRPr="007F2EA7">
        <w:t>и</w:t>
      </w:r>
      <w:r w:rsidR="00A82DBA" w:rsidRPr="00E042D5">
        <w:t xml:space="preserve"> 802.16</w:t>
      </w:r>
    </w:p>
    <w:p w14:paraId="3BC5A6FC" w14:textId="77777777" w:rsidR="00A82DBA" w:rsidRPr="00E042D5" w:rsidRDefault="00A82DBA" w:rsidP="00A82DBA">
      <w:pPr>
        <w:pStyle w:val="enumlev1"/>
      </w:pPr>
      <w:r w:rsidRPr="00E042D5">
        <w:t>–</w:t>
      </w:r>
      <w:r w:rsidRPr="00E042D5">
        <w:tab/>
      </w:r>
      <w:r w:rsidRPr="006D2777">
        <w:rPr>
          <w:lang w:val="en-US"/>
        </w:rPr>
        <w:t>IEEE</w:t>
      </w:r>
      <w:r w:rsidRPr="00E042D5">
        <w:t xml:space="preserve"> 1904</w:t>
      </w:r>
    </w:p>
    <w:p w14:paraId="28A3E9BD" w14:textId="622D1D70" w:rsidR="00A82DBA" w:rsidRPr="00E042D5" w:rsidRDefault="00A82DBA" w:rsidP="00A82DBA">
      <w:pPr>
        <w:pStyle w:val="enumlev1"/>
      </w:pPr>
      <w:r w:rsidRPr="00E042D5">
        <w:t>–</w:t>
      </w:r>
      <w:r w:rsidRPr="00E042D5">
        <w:tab/>
      </w:r>
      <w:r w:rsidR="001F7D6B">
        <w:t>Комитет</w:t>
      </w:r>
      <w:r w:rsidR="001F7D6B" w:rsidRPr="00E042D5">
        <w:t xml:space="preserve"> </w:t>
      </w:r>
      <w:r w:rsidR="001F7D6B">
        <w:t>по</w:t>
      </w:r>
      <w:r w:rsidR="001F7D6B" w:rsidRPr="00E042D5">
        <w:t xml:space="preserve"> </w:t>
      </w:r>
      <w:r w:rsidR="001F7D6B">
        <w:t>стандартам</w:t>
      </w:r>
      <w:r w:rsidR="001F7D6B" w:rsidRPr="00E042D5">
        <w:t xml:space="preserve"> </w:t>
      </w:r>
      <w:r w:rsidR="001F7D6B">
        <w:t>связи</w:t>
      </w:r>
      <w:r w:rsidR="001F7D6B" w:rsidRPr="00E042D5">
        <w:t xml:space="preserve"> </w:t>
      </w:r>
      <w:r w:rsidR="001F7D6B">
        <w:t>по</w:t>
      </w:r>
      <w:r w:rsidR="001F7D6B" w:rsidRPr="00E042D5">
        <w:t xml:space="preserve"> </w:t>
      </w:r>
      <w:r w:rsidR="001F7D6B">
        <w:t>линиям</w:t>
      </w:r>
      <w:r w:rsidR="001F7D6B" w:rsidRPr="00E042D5">
        <w:t xml:space="preserve"> </w:t>
      </w:r>
      <w:r w:rsidR="001F7D6B">
        <w:t>электропередачи</w:t>
      </w:r>
      <w:r w:rsidR="001F7D6B" w:rsidRPr="00E042D5">
        <w:t xml:space="preserve"> </w:t>
      </w:r>
      <w:r w:rsidR="001F7D6B">
        <w:rPr>
          <w:lang w:val="en-US"/>
        </w:rPr>
        <w:t>IEEE</w:t>
      </w:r>
      <w:r w:rsidR="001F7D6B" w:rsidRPr="00E042D5">
        <w:t xml:space="preserve"> </w:t>
      </w:r>
    </w:p>
    <w:p w14:paraId="23F12D89" w14:textId="77777777" w:rsidR="00304A15" w:rsidRPr="007F2EA7" w:rsidRDefault="00304A15" w:rsidP="00304A15">
      <w:pPr>
        <w:pStyle w:val="enumlev1"/>
      </w:pPr>
      <w:r w:rsidRPr="007F2EA7">
        <w:t>–</w:t>
      </w:r>
      <w:r w:rsidRPr="007F2EA7">
        <w:tab/>
      </w:r>
      <w:proofErr w:type="spellStart"/>
      <w:r w:rsidRPr="007F2EA7">
        <w:t>ТК215</w:t>
      </w:r>
      <w:proofErr w:type="spellEnd"/>
      <w:r w:rsidRPr="007F2EA7">
        <w:t xml:space="preserve"> </w:t>
      </w:r>
      <w:proofErr w:type="spellStart"/>
      <w:r w:rsidRPr="007F2EA7">
        <w:t>CLC</w:t>
      </w:r>
      <w:proofErr w:type="spellEnd"/>
      <w:r w:rsidRPr="007F2EA7">
        <w:t xml:space="preserve"> </w:t>
      </w:r>
      <w:proofErr w:type="spellStart"/>
      <w:r w:rsidRPr="007F2EA7">
        <w:t>CENELEC</w:t>
      </w:r>
      <w:proofErr w:type="spellEnd"/>
      <w:r w:rsidRPr="007F2EA7">
        <w:t xml:space="preserve"> по вопросам электротехнических аспектов оборудования электросвязи</w:t>
      </w:r>
    </w:p>
    <w:p w14:paraId="766C9F55" w14:textId="00CC42F4" w:rsidR="00304A15" w:rsidRPr="001F7D6B" w:rsidRDefault="00304A15" w:rsidP="00304A15">
      <w:pPr>
        <w:pStyle w:val="enumlev1"/>
      </w:pPr>
      <w:r w:rsidRPr="001F7D6B">
        <w:t>–</w:t>
      </w:r>
      <w:r w:rsidRPr="001F7D6B">
        <w:tab/>
      </w:r>
      <w:proofErr w:type="spellStart"/>
      <w:r w:rsidRPr="006D2777">
        <w:rPr>
          <w:lang w:val="en-US"/>
        </w:rPr>
        <w:t>IETF</w:t>
      </w:r>
      <w:proofErr w:type="spellEnd"/>
      <w:r w:rsidR="00A82DBA" w:rsidRPr="001F7D6B">
        <w:t xml:space="preserve"> </w:t>
      </w:r>
      <w:r w:rsidR="006A536A">
        <w:t>п</w:t>
      </w:r>
      <w:r w:rsidR="001F7D6B">
        <w:t>о вопросам управления сетью доступа</w:t>
      </w:r>
    </w:p>
    <w:p w14:paraId="3CF7051D" w14:textId="1F8EE58B" w:rsidR="00A82DBA" w:rsidRPr="001F7D6B" w:rsidRDefault="00A82DBA" w:rsidP="00A82DBA">
      <w:pPr>
        <w:pStyle w:val="enumlev1"/>
      </w:pPr>
      <w:r w:rsidRPr="001F7D6B">
        <w:t>–</w:t>
      </w:r>
      <w:r w:rsidRPr="001F7D6B">
        <w:tab/>
      </w:r>
      <w:proofErr w:type="spellStart"/>
      <w:r w:rsidR="001F7D6B">
        <w:t>ТК</w:t>
      </w:r>
      <w:r w:rsidR="001F7D6B" w:rsidRPr="001F7D6B">
        <w:t>86</w:t>
      </w:r>
      <w:proofErr w:type="spellEnd"/>
      <w:r w:rsidR="001F7D6B" w:rsidRPr="001F7D6B">
        <w:t xml:space="preserve"> </w:t>
      </w:r>
      <w:r w:rsidR="001F7D6B">
        <w:t>МЭК</w:t>
      </w:r>
      <w:r w:rsidR="001F7D6B" w:rsidRPr="001F7D6B">
        <w:t xml:space="preserve"> </w:t>
      </w:r>
      <w:r w:rsidR="001F7D6B">
        <w:t>и</w:t>
      </w:r>
      <w:r w:rsidR="001F7D6B" w:rsidRPr="001F7D6B">
        <w:t xml:space="preserve"> </w:t>
      </w:r>
      <w:r w:rsidR="001F7D6B">
        <w:t>его</w:t>
      </w:r>
      <w:r w:rsidR="001F7D6B" w:rsidRPr="001F7D6B">
        <w:t xml:space="preserve"> </w:t>
      </w:r>
      <w:r w:rsidR="001F7D6B">
        <w:t>подкомитеты</w:t>
      </w:r>
      <w:r w:rsidR="001F7D6B" w:rsidRPr="001F7D6B">
        <w:t xml:space="preserve"> </w:t>
      </w:r>
      <w:r w:rsidR="001F7D6B">
        <w:t>по</w:t>
      </w:r>
      <w:r w:rsidR="001F7D6B" w:rsidRPr="001F7D6B">
        <w:t xml:space="preserve"> </w:t>
      </w:r>
      <w:r w:rsidR="001F7D6B">
        <w:t>волоконной оптике</w:t>
      </w:r>
    </w:p>
    <w:p w14:paraId="4029736B" w14:textId="215FB0EC" w:rsidR="00304A15" w:rsidRPr="001F7D6B" w:rsidRDefault="00304A15" w:rsidP="00304A15">
      <w:pPr>
        <w:pStyle w:val="enumlev1"/>
      </w:pPr>
      <w:r w:rsidRPr="001F7D6B">
        <w:t>–</w:t>
      </w:r>
      <w:r w:rsidRPr="001F7D6B">
        <w:tab/>
      </w:r>
      <w:r w:rsidRPr="006D2777">
        <w:rPr>
          <w:lang w:val="en-US"/>
        </w:rPr>
        <w:t>T</w:t>
      </w:r>
      <w:r w:rsidRPr="007F2EA7">
        <w:t>К</w:t>
      </w:r>
      <w:r w:rsidRPr="001F7D6B">
        <w:t xml:space="preserve"> </w:t>
      </w:r>
      <w:proofErr w:type="spellStart"/>
      <w:r w:rsidRPr="006D2777">
        <w:rPr>
          <w:lang w:val="en-US"/>
        </w:rPr>
        <w:t>ATTM</w:t>
      </w:r>
      <w:proofErr w:type="spellEnd"/>
      <w:r w:rsidR="00A82DBA" w:rsidRPr="001F7D6B">
        <w:t xml:space="preserve">, </w:t>
      </w:r>
      <w:proofErr w:type="spellStart"/>
      <w:r w:rsidR="001F7D6B">
        <w:t>ТК</w:t>
      </w:r>
      <w:proofErr w:type="spellEnd"/>
      <w:r w:rsidR="00A82DBA" w:rsidRPr="001F7D6B">
        <w:t xml:space="preserve"> </w:t>
      </w:r>
      <w:r w:rsidR="00A82DBA" w:rsidRPr="006D2777">
        <w:rPr>
          <w:lang w:val="en-US"/>
        </w:rPr>
        <w:t>CABLE</w:t>
      </w:r>
      <w:r w:rsidR="00A82DBA" w:rsidRPr="001F7D6B">
        <w:t xml:space="preserve">, </w:t>
      </w:r>
      <w:proofErr w:type="spellStart"/>
      <w:r w:rsidR="001F7D6B">
        <w:t>ТК</w:t>
      </w:r>
      <w:proofErr w:type="spellEnd"/>
      <w:r w:rsidR="00A82DBA" w:rsidRPr="001F7D6B">
        <w:t xml:space="preserve"> </w:t>
      </w:r>
      <w:r w:rsidR="00A82DBA" w:rsidRPr="006D2777">
        <w:rPr>
          <w:lang w:val="en-US"/>
        </w:rPr>
        <w:t>DECT</w:t>
      </w:r>
      <w:r w:rsidR="00A82DBA" w:rsidRPr="001F7D6B">
        <w:t xml:space="preserve">, </w:t>
      </w:r>
      <w:proofErr w:type="spellStart"/>
      <w:r w:rsidR="001F7D6B">
        <w:t>ТК</w:t>
      </w:r>
      <w:proofErr w:type="spellEnd"/>
      <w:r w:rsidR="00A82DBA" w:rsidRPr="001F7D6B">
        <w:t xml:space="preserve"> </w:t>
      </w:r>
      <w:r w:rsidR="00A82DBA" w:rsidRPr="006D2777">
        <w:rPr>
          <w:lang w:val="en-US"/>
        </w:rPr>
        <w:t>EE</w:t>
      </w:r>
      <w:r w:rsidR="00A82DBA" w:rsidRPr="001F7D6B">
        <w:t xml:space="preserve"> </w:t>
      </w:r>
      <w:r w:rsidR="006A536A">
        <w:t>и</w:t>
      </w:r>
      <w:r w:rsidR="00A82DBA" w:rsidRPr="001F7D6B">
        <w:t xml:space="preserve"> </w:t>
      </w:r>
      <w:proofErr w:type="spellStart"/>
      <w:r w:rsidR="00A82DBA" w:rsidRPr="006D2777">
        <w:rPr>
          <w:lang w:val="en-US"/>
        </w:rPr>
        <w:t>ISG</w:t>
      </w:r>
      <w:proofErr w:type="spellEnd"/>
      <w:r w:rsidR="00A82DBA" w:rsidRPr="001F7D6B">
        <w:t xml:space="preserve"> </w:t>
      </w:r>
      <w:r w:rsidR="00A82DBA" w:rsidRPr="006D2777">
        <w:rPr>
          <w:lang w:val="en-US"/>
        </w:rPr>
        <w:t>F</w:t>
      </w:r>
      <w:r w:rsidR="00A82DBA" w:rsidRPr="001F7D6B">
        <w:t>5</w:t>
      </w:r>
      <w:r w:rsidR="00A82DBA" w:rsidRPr="006D2777">
        <w:rPr>
          <w:lang w:val="en-US"/>
        </w:rPr>
        <w:t>G</w:t>
      </w:r>
      <w:r w:rsidR="006A536A" w:rsidRPr="006A536A">
        <w:t xml:space="preserve"> </w:t>
      </w:r>
      <w:proofErr w:type="spellStart"/>
      <w:r w:rsidR="006A536A" w:rsidRPr="007F2EA7">
        <w:t>ЕТСИ</w:t>
      </w:r>
      <w:proofErr w:type="spellEnd"/>
    </w:p>
    <w:p w14:paraId="113DAD4F" w14:textId="77777777" w:rsidR="00304A15" w:rsidRPr="007F2EA7" w:rsidRDefault="00304A15" w:rsidP="00304A15">
      <w:pPr>
        <w:pStyle w:val="enumlev1"/>
      </w:pPr>
      <w:r w:rsidRPr="007F2EA7">
        <w:t>–</w:t>
      </w:r>
      <w:r w:rsidRPr="007F2EA7">
        <w:tab/>
        <w:t>ОТК1/</w:t>
      </w:r>
      <w:proofErr w:type="spellStart"/>
      <w:r w:rsidRPr="007F2EA7">
        <w:t>ПК25</w:t>
      </w:r>
      <w:proofErr w:type="spellEnd"/>
      <w:r w:rsidRPr="007F2EA7">
        <w:t xml:space="preserve"> ИСО/МЭК по вопросам присоединения оборудования на базе информационных технологий</w:t>
      </w:r>
    </w:p>
    <w:p w14:paraId="062E7696" w14:textId="77777777" w:rsidR="00304A15" w:rsidRPr="007F2EA7" w:rsidRDefault="00304A15" w:rsidP="00304A15">
      <w:pPr>
        <w:pStyle w:val="enumlev1"/>
      </w:pPr>
      <w:r w:rsidRPr="007F2EA7">
        <w:t>–</w:t>
      </w:r>
      <w:r w:rsidRPr="007F2EA7">
        <w:tab/>
      </w:r>
      <w:proofErr w:type="spellStart"/>
      <w:r w:rsidRPr="007F2EA7">
        <w:t>TR</w:t>
      </w:r>
      <w:proofErr w:type="spellEnd"/>
      <w:r w:rsidRPr="007F2EA7">
        <w:t xml:space="preserve">-41 и </w:t>
      </w:r>
      <w:proofErr w:type="spellStart"/>
      <w:r w:rsidRPr="007F2EA7">
        <w:t>TR</w:t>
      </w:r>
      <w:proofErr w:type="spellEnd"/>
      <w:r w:rsidRPr="007F2EA7">
        <w:t xml:space="preserve">-42 ассоциации </w:t>
      </w:r>
      <w:proofErr w:type="spellStart"/>
      <w:r w:rsidRPr="007F2EA7">
        <w:t>TIA</w:t>
      </w:r>
      <w:proofErr w:type="spellEnd"/>
    </w:p>
    <w:p w14:paraId="6048C5E3" w14:textId="77777777" w:rsidR="00304A15" w:rsidRPr="007F2EA7" w:rsidRDefault="00304A15" w:rsidP="00304A15">
      <w:pPr>
        <w:pStyle w:val="enumlev1"/>
        <w:rPr>
          <w:rFonts w:eastAsia="MS PGothic"/>
        </w:rPr>
      </w:pPr>
      <w:r w:rsidRPr="007F2EA7">
        <w:rPr>
          <w:rFonts w:eastAsia="MS PGothic"/>
        </w:rPr>
        <w:t>−</w:t>
      </w:r>
      <w:r w:rsidRPr="007F2EA7">
        <w:rPr>
          <w:rFonts w:eastAsia="MS PGothic"/>
        </w:rPr>
        <w:tab/>
        <w:t xml:space="preserve">Форум </w:t>
      </w:r>
      <w:proofErr w:type="spellStart"/>
      <w:r w:rsidRPr="007F2EA7">
        <w:rPr>
          <w:rFonts w:eastAsia="MS PGothic"/>
        </w:rPr>
        <w:t>HomeGrid</w:t>
      </w:r>
      <w:proofErr w:type="spellEnd"/>
      <w:r w:rsidRPr="007F2EA7">
        <w:rPr>
          <w:rFonts w:eastAsia="MS PGothic"/>
        </w:rPr>
        <w:t xml:space="preserve"> </w:t>
      </w:r>
    </w:p>
    <w:p w14:paraId="62DC77FE" w14:textId="77777777" w:rsidR="00304A15" w:rsidRPr="007F2EA7" w:rsidRDefault="00304A15" w:rsidP="00304A15">
      <w:pPr>
        <w:pStyle w:val="enumlev1"/>
        <w:rPr>
          <w:rFonts w:eastAsia="MS PGothic"/>
        </w:rPr>
      </w:pPr>
      <w:r w:rsidRPr="007F2EA7">
        <w:rPr>
          <w:rFonts w:eastAsia="MS PGothic"/>
        </w:rPr>
        <w:t>−</w:t>
      </w:r>
      <w:r w:rsidRPr="007F2EA7">
        <w:rPr>
          <w:rFonts w:eastAsia="MS PGothic"/>
        </w:rPr>
        <w:tab/>
        <w:t xml:space="preserve">Альянс </w:t>
      </w:r>
      <w:proofErr w:type="spellStart"/>
      <w:r w:rsidRPr="007F2EA7">
        <w:rPr>
          <w:rFonts w:eastAsia="MS PGothic"/>
        </w:rPr>
        <w:t>MoCA</w:t>
      </w:r>
      <w:proofErr w:type="spellEnd"/>
      <w:r w:rsidRPr="007F2EA7">
        <w:rPr>
          <w:rFonts w:eastAsia="MS PGothic"/>
        </w:rPr>
        <w:t xml:space="preserve"> </w:t>
      </w:r>
      <w:r w:rsidRPr="007F2EA7">
        <w:t>по вопросам передачи мультимедиа по коаксиальным кабелям</w:t>
      </w:r>
      <w:r w:rsidRPr="007F2EA7">
        <w:rPr>
          <w:rFonts w:eastAsia="MS PGothic"/>
        </w:rPr>
        <w:t xml:space="preserve"> </w:t>
      </w:r>
    </w:p>
    <w:p w14:paraId="3EF44602" w14:textId="77777777" w:rsidR="00304A15" w:rsidRPr="007F2EA7" w:rsidRDefault="00304A15" w:rsidP="00304A15">
      <w:pPr>
        <w:rPr>
          <w:rFonts w:eastAsia="MS PGothic"/>
        </w:rPr>
      </w:pPr>
      <w:r w:rsidRPr="007F2EA7">
        <w:rPr>
          <w:rFonts w:eastAsia="MS PGothic"/>
        </w:rPr>
        <w:br w:type="page"/>
      </w:r>
    </w:p>
    <w:p w14:paraId="49F838F7" w14:textId="685D7323" w:rsidR="00DC7032" w:rsidRPr="007F2EA7" w:rsidRDefault="00304A15" w:rsidP="00DC7032">
      <w:pPr>
        <w:pStyle w:val="QuestionNo"/>
      </w:pPr>
      <w:bookmarkStart w:id="15" w:name="_Toc473559454"/>
      <w:bookmarkStart w:id="16" w:name="_Toc63971222"/>
      <w:r w:rsidRPr="007F2EA7">
        <w:lastRenderedPageBreak/>
        <w:t>Вопрос 2/15</w:t>
      </w:r>
    </w:p>
    <w:p w14:paraId="3C2E826F" w14:textId="4323A831" w:rsidR="00304A15" w:rsidRPr="007F2EA7" w:rsidRDefault="00304A15" w:rsidP="00DC7032">
      <w:pPr>
        <w:pStyle w:val="Questiontitle"/>
      </w:pPr>
      <w:r w:rsidRPr="007F2EA7">
        <w:t>Оптические системы для волоконных сетей доступа</w:t>
      </w:r>
      <w:bookmarkEnd w:id="15"/>
      <w:bookmarkEnd w:id="16"/>
    </w:p>
    <w:p w14:paraId="5F4EAFA5" w14:textId="77777777" w:rsidR="00304A15" w:rsidRPr="007F2EA7" w:rsidRDefault="00304A15" w:rsidP="00304A15">
      <w:r w:rsidRPr="007F2EA7">
        <w:t>(Продолжение Вопроса 2/15)</w:t>
      </w:r>
    </w:p>
    <w:p w14:paraId="68B5262E" w14:textId="77777777" w:rsidR="00304A15" w:rsidRPr="007F2EA7" w:rsidRDefault="00304A15" w:rsidP="00304A15">
      <w:pPr>
        <w:pStyle w:val="Heading3"/>
        <w:rPr>
          <w:lang w:val="ru-RU"/>
        </w:rPr>
      </w:pPr>
      <w:bookmarkStart w:id="17" w:name="_Toc63971223"/>
      <w:proofErr w:type="spellStart"/>
      <w:r w:rsidRPr="007F2EA7">
        <w:rPr>
          <w:lang w:val="ru-RU"/>
        </w:rPr>
        <w:t>B.1</w:t>
      </w:r>
      <w:proofErr w:type="spellEnd"/>
      <w:r w:rsidRPr="007F2EA7">
        <w:rPr>
          <w:lang w:val="ru-RU"/>
        </w:rPr>
        <w:tab/>
        <w:t>Обоснование</w:t>
      </w:r>
      <w:bookmarkEnd w:id="17"/>
    </w:p>
    <w:p w14:paraId="0886995E" w14:textId="5E47C1B0" w:rsidR="00304A15" w:rsidRPr="007F2EA7" w:rsidRDefault="00304A15" w:rsidP="00304A15">
      <w:r w:rsidRPr="007F2EA7">
        <w:t>Рекомендации по оптическим системам доступа на основе связи пункта с пунктом и пункта со</w:t>
      </w:r>
      <w:r w:rsidR="007F2EA7">
        <w:t> </w:t>
      </w:r>
      <w:r w:rsidRPr="007F2EA7">
        <w:t>многими пунктами, например по G-</w:t>
      </w:r>
      <w:proofErr w:type="spellStart"/>
      <w:r w:rsidRPr="007F2EA7">
        <w:t>PON</w:t>
      </w:r>
      <w:proofErr w:type="spellEnd"/>
      <w:r w:rsidRPr="007F2EA7">
        <w:t xml:space="preserve"> (серия </w:t>
      </w:r>
      <w:proofErr w:type="spellStart"/>
      <w:r w:rsidRPr="007F2EA7">
        <w:t>G.984</w:t>
      </w:r>
      <w:proofErr w:type="spellEnd"/>
      <w:r w:rsidRPr="007F2EA7">
        <w:t xml:space="preserve">), </w:t>
      </w:r>
      <w:proofErr w:type="spellStart"/>
      <w:r w:rsidRPr="007F2EA7">
        <w:t>XG-PON</w:t>
      </w:r>
      <w:proofErr w:type="spellEnd"/>
      <w:r w:rsidRPr="007F2EA7">
        <w:t xml:space="preserve"> (серия </w:t>
      </w:r>
      <w:proofErr w:type="spellStart"/>
      <w:r w:rsidRPr="007F2EA7">
        <w:t>G.987</w:t>
      </w:r>
      <w:proofErr w:type="spellEnd"/>
      <w:r w:rsidRPr="007F2EA7">
        <w:t xml:space="preserve">), </w:t>
      </w:r>
      <w:proofErr w:type="spellStart"/>
      <w:r w:rsidRPr="007F2EA7">
        <w:t>XGS-PON</w:t>
      </w:r>
      <w:proofErr w:type="spellEnd"/>
      <w:r w:rsidRPr="007F2EA7">
        <w:t xml:space="preserve"> (серия </w:t>
      </w:r>
      <w:proofErr w:type="spellStart"/>
      <w:r w:rsidRPr="007F2EA7">
        <w:t>G.9807</w:t>
      </w:r>
      <w:proofErr w:type="spellEnd"/>
      <w:r w:rsidRPr="007F2EA7">
        <w:t xml:space="preserve">) и </w:t>
      </w:r>
      <w:proofErr w:type="spellStart"/>
      <w:r w:rsidRPr="007F2EA7">
        <w:t>NG-PON2</w:t>
      </w:r>
      <w:proofErr w:type="spellEnd"/>
      <w:r w:rsidRPr="007F2EA7">
        <w:t xml:space="preserve"> (серия </w:t>
      </w:r>
      <w:proofErr w:type="spellStart"/>
      <w:r w:rsidRPr="007F2EA7">
        <w:t>G.989</w:t>
      </w:r>
      <w:proofErr w:type="spellEnd"/>
      <w:r w:rsidRPr="007F2EA7">
        <w:t>), позволяют производителям систем электросвязи разрабатывать функционально совместимое оптическое оборудование доступа, благодаря которому стала возможной реализация волоконной линии до жилого помещения (</w:t>
      </w:r>
      <w:proofErr w:type="spellStart"/>
      <w:r w:rsidRPr="007F2EA7">
        <w:t>FTTx</w:t>
      </w:r>
      <w:proofErr w:type="spellEnd"/>
      <w:r w:rsidRPr="007F2EA7">
        <w:t>). Практический опыт, накопленный в области проектирования и развертывания, потребует пересмотра этих Рекомендаций для учета, например, усовершенствованных услуг, улучшенной функциональной совместимости, более высоких коэффициентов деления, большей дальности и повышенной пропускной способности.</w:t>
      </w:r>
    </w:p>
    <w:p w14:paraId="2EB658C8" w14:textId="77777777" w:rsidR="00304A15" w:rsidRPr="007F2EA7" w:rsidRDefault="00304A15" w:rsidP="00304A15">
      <w:pPr>
        <w:rPr>
          <w:lang w:eastAsia="ja-JP"/>
        </w:rPr>
      </w:pPr>
      <w:r w:rsidRPr="007F2EA7">
        <w:t>Предоставление новых функций оптического доступа, например многостанционного доступа с разделением по длине волны (</w:t>
      </w:r>
      <w:proofErr w:type="spellStart"/>
      <w:r w:rsidRPr="007F2EA7">
        <w:t>WDMA</w:t>
      </w:r>
      <w:proofErr w:type="spellEnd"/>
      <w:r w:rsidRPr="007F2EA7">
        <w:t xml:space="preserve">) и гибридных систем </w:t>
      </w:r>
      <w:proofErr w:type="spellStart"/>
      <w:r w:rsidRPr="007F2EA7">
        <w:t>xDMA</w:t>
      </w:r>
      <w:proofErr w:type="spellEnd"/>
      <w:r w:rsidRPr="007F2EA7">
        <w:t>/</w:t>
      </w:r>
      <w:proofErr w:type="spellStart"/>
      <w:r w:rsidRPr="007F2EA7">
        <w:t>yDMA</w:t>
      </w:r>
      <w:proofErr w:type="spellEnd"/>
      <w:r w:rsidRPr="007F2EA7">
        <w:t>, потребует разработки новых Рекомендаций.</w:t>
      </w:r>
    </w:p>
    <w:p w14:paraId="2478BBE3" w14:textId="77777777" w:rsidR="00304A15" w:rsidRPr="007F2EA7" w:rsidRDefault="00304A15" w:rsidP="00304A15">
      <w:pPr>
        <w:rPr>
          <w:lang w:eastAsia="ja-JP"/>
        </w:rPr>
      </w:pPr>
      <w:r w:rsidRPr="007F2EA7">
        <w:t xml:space="preserve">Необходимо, чтобы волоконные системы доступа поддерживали ряд возможностей обслуживания на краях сети. Потребуются беспроводные, проводные и волоконные линии (например, </w:t>
      </w:r>
      <w:proofErr w:type="spellStart"/>
      <w:r w:rsidRPr="007F2EA7">
        <w:t>G.65x</w:t>
      </w:r>
      <w:proofErr w:type="spellEnd"/>
      <w:r w:rsidRPr="007F2EA7">
        <w:t xml:space="preserve"> и пластиковое оптическое волокно (</w:t>
      </w:r>
      <w:proofErr w:type="spellStart"/>
      <w:r w:rsidRPr="007F2EA7">
        <w:t>POF</w:t>
      </w:r>
      <w:proofErr w:type="spellEnd"/>
      <w:r w:rsidRPr="007F2EA7">
        <w:t xml:space="preserve">)). Необходимы рентабельные способы развертывания волоконных систем доступа, чтобы они стали массовым рыночным решением. Спрос будет определяться рядом факторов, таких как возможность переноса сигналов интерактивных и радиовещательных услуг (например, видео для жилых помещений, </w:t>
      </w:r>
      <w:proofErr w:type="spellStart"/>
      <w:r w:rsidRPr="007F2EA7">
        <w:t>ТВЧ</w:t>
      </w:r>
      <w:proofErr w:type="spellEnd"/>
      <w:r w:rsidRPr="007F2EA7">
        <w:t xml:space="preserve">, </w:t>
      </w:r>
      <w:proofErr w:type="spellStart"/>
      <w:r w:rsidRPr="007F2EA7">
        <w:t>AR</w:t>
      </w:r>
      <w:proofErr w:type="spellEnd"/>
      <w:r w:rsidRPr="007F2EA7">
        <w:t xml:space="preserve">, </w:t>
      </w:r>
      <w:proofErr w:type="spellStart"/>
      <w:r w:rsidRPr="007F2EA7">
        <w:t>VR</w:t>
      </w:r>
      <w:proofErr w:type="spellEnd"/>
      <w:r w:rsidRPr="007F2EA7">
        <w:t>), управляемая ширина полосы для многих поставщиков услуг интернета (</w:t>
      </w:r>
      <w:proofErr w:type="spellStart"/>
      <w:r w:rsidRPr="007F2EA7">
        <w:t>ПУИ</w:t>
      </w:r>
      <w:proofErr w:type="spellEnd"/>
      <w:r w:rsidRPr="007F2EA7">
        <w:t>) вместе с более высоким качеством обслуживания и повышенной устойчивостью к внешним воздействиям. Требуются решения для широкого спектра рыночных сегментов и ситуаций, включая деловую сферу, малые и средние предприятия, небольшие и домашние офисы, жилые помещения, транзитный и периферийный трафик подвижной связи, создание "с нуля" и модернизацию сети.</w:t>
      </w:r>
    </w:p>
    <w:p w14:paraId="46CCB507" w14:textId="77777777" w:rsidR="00304A15" w:rsidRPr="007F2EA7" w:rsidRDefault="00304A15" w:rsidP="00304A15">
      <w:r w:rsidRPr="007F2EA7">
        <w:t>Для поддержки существующих и/или будущих услуг беспроводной/подвижной связи оптические системы доступа, как планируется, в одних случаях должны обеспечивать гибкие широкополосные каналы связи со многими базовыми станциями/удаленными блоками, а в других случаях должны обеспечивать цифровую и/или аналоговую передачу радиочастотных сигналов на удаленные базовые станции/удаленные блоки. Ожидается также, что оптические системы доступа будут координироваться с внешними системами. Это необходимо для содействия предоставлению сквозных услуг. Для повышения эффективности работы сети следует учитывать обмен необходимой информацией между оптической системой доступа и внешней системой. Такая координация и контроль являются ключевыми факторами предоставления услуг с малой задержкой в эпоху IMT</w:t>
      </w:r>
      <w:r w:rsidRPr="007F2EA7">
        <w:noBreakHyphen/>
        <w:t>2020/5G.</w:t>
      </w:r>
    </w:p>
    <w:p w14:paraId="3649A4E9" w14:textId="0E1B81C6" w:rsidR="00304A15" w:rsidRPr="007F2EA7" w:rsidRDefault="00304A15" w:rsidP="00304A15">
      <w:pPr>
        <w:rPr>
          <w:lang w:eastAsia="ja-JP"/>
        </w:rPr>
      </w:pPr>
      <w:bookmarkStart w:id="18" w:name="_Hlk23943975"/>
      <w:r w:rsidRPr="007F2EA7">
        <w:t>Ожидается, что различные технологии оптического доступа будут использоваться для широкого круга сетевых приложений, помимо сетей доступа. В этих новых областях применения значительные преимущества по сравнению с существующими средствами обеспечивает волоконно-оптическая технология. Аналогичным образом, эти новые приложения могут обусловить новые требования к технологии, например в отношении бюджета потерь, протяженности волокна, топологии и контроля доступа к среде передачи. Координация с соответствующими группами (например, с Вопросом </w:t>
      </w:r>
      <w:r w:rsidR="00DE063B" w:rsidRPr="007F2EA7">
        <w:t>3</w:t>
      </w:r>
      <w:r w:rsidRPr="007F2EA7">
        <w:t>/15) и совместными проектами может помочь в использовании существующих технологий для этих новых приложений.</w:t>
      </w:r>
      <w:bookmarkEnd w:id="18"/>
      <w:r w:rsidRPr="007F2EA7">
        <w:t xml:space="preserve"> Растет спрос на представление специализированных услуг </w:t>
      </w:r>
      <w:proofErr w:type="spellStart"/>
      <w:r w:rsidRPr="007F2EA7">
        <w:t>GbE</w:t>
      </w:r>
      <w:proofErr w:type="spellEnd"/>
      <w:r w:rsidRPr="007F2EA7">
        <w:t xml:space="preserve"> и </w:t>
      </w:r>
      <w:proofErr w:type="spellStart"/>
      <w:r w:rsidRPr="007F2EA7">
        <w:t>10GbE</w:t>
      </w:r>
      <w:proofErr w:type="spellEnd"/>
      <w:r w:rsidRPr="007F2EA7">
        <w:t>, прежде всего деловым пользователям. Необходимы новые методы для повышения эффективности работы и снижения затрат в отношении предоставления специализированных услуг и услуг с совместным использованием носителя. При предоставлении таких услуг доступа следует учитывать сети доступа и городские сети, поскольку в настоящее время иногда обходятся без использования узлов доступа для сведения к минимуму общих затрат на сеть. Будут учитываться решения на основе связи пункта с пунктом и пункта со многими пунктами.</w:t>
      </w:r>
    </w:p>
    <w:p w14:paraId="4248508B" w14:textId="77777777" w:rsidR="00304A15" w:rsidRPr="007F2EA7" w:rsidRDefault="00304A15" w:rsidP="00304A15">
      <w:pPr>
        <w:rPr>
          <w:lang w:eastAsia="ja-JP"/>
        </w:rPr>
      </w:pPr>
      <w:r w:rsidRPr="007F2EA7">
        <w:lastRenderedPageBreak/>
        <w:t>Объединение всех услуг в единой волоконной транзитной сети является важным экономическим соображением для операторов сетей.</w:t>
      </w:r>
    </w:p>
    <w:p w14:paraId="6B46AC6D" w14:textId="77777777" w:rsidR="00304A15" w:rsidRPr="007F2EA7" w:rsidRDefault="00304A15" w:rsidP="00304A15">
      <w:r w:rsidRPr="007F2EA7">
        <w:t xml:space="preserve">Для успешного выполнения задач в рамках Вопроса 2/15 его необходимо согласовать с другими органами, которые играют важную роль в отрасли оптического доступа, такими как IEEE и МЭК. Следующие действующие основные Рекомендации входят в сферу охвата Вопроса: </w:t>
      </w:r>
      <w:proofErr w:type="spellStart"/>
      <w:r w:rsidRPr="007F2EA7">
        <w:t>G.981</w:t>
      </w:r>
      <w:proofErr w:type="spellEnd"/>
      <w:r w:rsidRPr="007F2EA7">
        <w:t xml:space="preserve">, </w:t>
      </w:r>
      <w:proofErr w:type="spellStart"/>
      <w:r w:rsidRPr="007F2EA7">
        <w:t>G.982</w:t>
      </w:r>
      <w:proofErr w:type="spellEnd"/>
      <w:r w:rsidRPr="007F2EA7">
        <w:t xml:space="preserve">, серия </w:t>
      </w:r>
      <w:proofErr w:type="spellStart"/>
      <w:r w:rsidRPr="007F2EA7">
        <w:t>G.983</w:t>
      </w:r>
      <w:proofErr w:type="spellEnd"/>
      <w:r w:rsidRPr="007F2EA7">
        <w:t xml:space="preserve">, серия </w:t>
      </w:r>
      <w:proofErr w:type="spellStart"/>
      <w:r w:rsidRPr="007F2EA7">
        <w:t>G.984</w:t>
      </w:r>
      <w:proofErr w:type="spellEnd"/>
      <w:r w:rsidRPr="007F2EA7">
        <w:t xml:space="preserve">, </w:t>
      </w:r>
      <w:proofErr w:type="spellStart"/>
      <w:r w:rsidRPr="007F2EA7">
        <w:t>G.985</w:t>
      </w:r>
      <w:proofErr w:type="spellEnd"/>
      <w:r w:rsidRPr="007F2EA7">
        <w:t xml:space="preserve">, </w:t>
      </w:r>
      <w:proofErr w:type="spellStart"/>
      <w:r w:rsidRPr="007F2EA7">
        <w:t>G.986</w:t>
      </w:r>
      <w:proofErr w:type="spellEnd"/>
      <w:r w:rsidRPr="007F2EA7">
        <w:t xml:space="preserve">, серия </w:t>
      </w:r>
      <w:proofErr w:type="spellStart"/>
      <w:r w:rsidRPr="007F2EA7">
        <w:t>G.987</w:t>
      </w:r>
      <w:proofErr w:type="spellEnd"/>
      <w:r w:rsidRPr="007F2EA7">
        <w:t xml:space="preserve">, </w:t>
      </w:r>
      <w:proofErr w:type="spellStart"/>
      <w:r w:rsidRPr="007F2EA7">
        <w:t>G.988</w:t>
      </w:r>
      <w:proofErr w:type="spellEnd"/>
      <w:r w:rsidRPr="007F2EA7">
        <w:t xml:space="preserve">, серия </w:t>
      </w:r>
      <w:proofErr w:type="spellStart"/>
      <w:r w:rsidRPr="007F2EA7">
        <w:t>G.989</w:t>
      </w:r>
      <w:proofErr w:type="spellEnd"/>
      <w:r w:rsidRPr="007F2EA7">
        <w:t xml:space="preserve">, </w:t>
      </w:r>
      <w:proofErr w:type="spellStart"/>
      <w:r w:rsidRPr="007F2EA7">
        <w:t>G.9801</w:t>
      </w:r>
      <w:proofErr w:type="spellEnd"/>
      <w:r w:rsidRPr="007F2EA7">
        <w:t xml:space="preserve">, </w:t>
      </w:r>
      <w:proofErr w:type="spellStart"/>
      <w:r w:rsidRPr="007F2EA7">
        <w:t>G.9802</w:t>
      </w:r>
      <w:proofErr w:type="spellEnd"/>
      <w:r w:rsidRPr="007F2EA7">
        <w:t xml:space="preserve">, </w:t>
      </w:r>
      <w:proofErr w:type="spellStart"/>
      <w:r w:rsidRPr="007F2EA7">
        <w:t>G.9803</w:t>
      </w:r>
      <w:proofErr w:type="spellEnd"/>
      <w:r w:rsidRPr="007F2EA7">
        <w:t xml:space="preserve">, </w:t>
      </w:r>
      <w:proofErr w:type="spellStart"/>
      <w:r w:rsidRPr="007F2EA7">
        <w:t>G.9806</w:t>
      </w:r>
      <w:proofErr w:type="spellEnd"/>
      <w:r w:rsidRPr="007F2EA7">
        <w:t xml:space="preserve"> и серия </w:t>
      </w:r>
      <w:proofErr w:type="spellStart"/>
      <w:r w:rsidRPr="007F2EA7">
        <w:t>G.9807</w:t>
      </w:r>
      <w:proofErr w:type="spellEnd"/>
      <w:r w:rsidRPr="007F2EA7">
        <w:t>.</w:t>
      </w:r>
    </w:p>
    <w:p w14:paraId="1151B9D3" w14:textId="77777777" w:rsidR="00304A15" w:rsidRPr="007F2EA7" w:rsidRDefault="00304A15" w:rsidP="00304A15">
      <w:pPr>
        <w:pStyle w:val="Heading3"/>
        <w:keepNext w:val="0"/>
        <w:rPr>
          <w:lang w:val="ru-RU"/>
        </w:rPr>
      </w:pPr>
      <w:bookmarkStart w:id="19" w:name="_Toc63971224"/>
      <w:proofErr w:type="spellStart"/>
      <w:r w:rsidRPr="007F2EA7">
        <w:rPr>
          <w:lang w:val="ru-RU"/>
        </w:rPr>
        <w:t>B.2</w:t>
      </w:r>
      <w:proofErr w:type="spellEnd"/>
      <w:r w:rsidRPr="007F2EA7">
        <w:rPr>
          <w:lang w:val="ru-RU"/>
        </w:rPr>
        <w:tab/>
        <w:t>Вопрос</w:t>
      </w:r>
      <w:bookmarkEnd w:id="19"/>
    </w:p>
    <w:p w14:paraId="0752A09C" w14:textId="77777777" w:rsidR="00304A15" w:rsidRPr="007F2EA7" w:rsidRDefault="00304A15" w:rsidP="00304A15">
      <w:pPr>
        <w:pStyle w:val="enumlev1"/>
      </w:pPr>
      <w:r w:rsidRPr="007F2EA7">
        <w:t>−</w:t>
      </w:r>
      <w:r w:rsidRPr="007F2EA7">
        <w:tab/>
        <w:t>Какие новые архитектура, технологии и протоколы необходимы для решения следующих задач:</w:t>
      </w:r>
    </w:p>
    <w:p w14:paraId="07E822B1" w14:textId="77777777" w:rsidR="00304A15" w:rsidRPr="007F2EA7" w:rsidRDefault="00304A15" w:rsidP="00304A15">
      <w:pPr>
        <w:pStyle w:val="enumlev2"/>
      </w:pPr>
      <w:r w:rsidRPr="007F2EA7">
        <w:t>•</w:t>
      </w:r>
      <w:r w:rsidRPr="007F2EA7">
        <w:tab/>
        <w:t xml:space="preserve">обеспечение возможности предоставления более широкой полосы, а также улучшенных услуг и экономии в оптических сетях доступа на основе архитектуры и технологии </w:t>
      </w:r>
      <w:proofErr w:type="spellStart"/>
      <w:r w:rsidRPr="007F2EA7">
        <w:t>PON</w:t>
      </w:r>
      <w:proofErr w:type="spellEnd"/>
      <w:r w:rsidRPr="007F2EA7">
        <w:t xml:space="preserve"> последующего поколения;</w:t>
      </w:r>
    </w:p>
    <w:p w14:paraId="6F87A59B" w14:textId="77777777" w:rsidR="00304A15" w:rsidRPr="007F2EA7" w:rsidRDefault="00304A15" w:rsidP="00304A15">
      <w:pPr>
        <w:pStyle w:val="enumlev2"/>
      </w:pPr>
      <w:r w:rsidRPr="007F2EA7">
        <w:t>•</w:t>
      </w:r>
      <w:r w:rsidRPr="007F2EA7">
        <w:tab/>
        <w:t>объединение сетей доступа и городских/транзитных сетей в единую оптическую сеть эффективного доступа и агрегирования;</w:t>
      </w:r>
    </w:p>
    <w:p w14:paraId="41E92C2F" w14:textId="77777777" w:rsidR="00304A15" w:rsidRPr="007F2EA7" w:rsidRDefault="00304A15" w:rsidP="00304A15">
      <w:pPr>
        <w:pStyle w:val="enumlev2"/>
      </w:pPr>
      <w:r w:rsidRPr="007F2EA7">
        <w:t>•</w:t>
      </w:r>
      <w:r w:rsidRPr="007F2EA7">
        <w:tab/>
        <w:t xml:space="preserve">обеспечение индивидуальных абонентов действующих унаследованных </w:t>
      </w:r>
      <w:proofErr w:type="spellStart"/>
      <w:r w:rsidRPr="007F2EA7">
        <w:t>PON</w:t>
      </w:r>
      <w:proofErr w:type="spellEnd"/>
      <w:r w:rsidRPr="007F2EA7">
        <w:t xml:space="preserve"> возможностью перехода к системам последующих поколений с более высокой пропускной способностью без оказания воздействия на трафик других пользователей;</w:t>
      </w:r>
    </w:p>
    <w:p w14:paraId="2950F119" w14:textId="77777777" w:rsidR="00304A15" w:rsidRPr="007F2EA7" w:rsidRDefault="00304A15" w:rsidP="00304A15">
      <w:pPr>
        <w:pStyle w:val="enumlev2"/>
      </w:pPr>
      <w:r w:rsidRPr="007F2EA7">
        <w:t>•</w:t>
      </w:r>
      <w:r w:rsidRPr="007F2EA7">
        <w:tab/>
        <w:t>обеспечение возможности физического и логического развития систем оптических сетей доступа в направлении более высоких коэффициентов деления;</w:t>
      </w:r>
    </w:p>
    <w:p w14:paraId="213E26BF" w14:textId="77777777" w:rsidR="00304A15" w:rsidRPr="007F2EA7" w:rsidRDefault="00304A15" w:rsidP="00304A15">
      <w:pPr>
        <w:pStyle w:val="enumlev2"/>
      </w:pPr>
      <w:r w:rsidRPr="007F2EA7">
        <w:t>•</w:t>
      </w:r>
      <w:r w:rsidRPr="007F2EA7">
        <w:tab/>
        <w:t>повышение устойчивости к внешним воздействиям в оптических сетях доступа;</w:t>
      </w:r>
    </w:p>
    <w:p w14:paraId="68613EFB" w14:textId="77777777" w:rsidR="00304A15" w:rsidRPr="007F2EA7" w:rsidRDefault="00304A15" w:rsidP="00304A15">
      <w:pPr>
        <w:pStyle w:val="enumlev2"/>
      </w:pPr>
      <w:r w:rsidRPr="007F2EA7">
        <w:t>•</w:t>
      </w:r>
      <w:r w:rsidRPr="007F2EA7">
        <w:tab/>
        <w:t xml:space="preserve">обслуживание совокупности оптических, </w:t>
      </w:r>
      <w:proofErr w:type="spellStart"/>
      <w:r w:rsidRPr="007F2EA7">
        <w:t>меднопроводных</w:t>
      </w:r>
      <w:proofErr w:type="spellEnd"/>
      <w:r w:rsidRPr="007F2EA7">
        <w:t xml:space="preserve"> и </w:t>
      </w:r>
      <w:proofErr w:type="spellStart"/>
      <w:r w:rsidRPr="007F2EA7">
        <w:t>радиосоединений</w:t>
      </w:r>
      <w:proofErr w:type="spellEnd"/>
      <w:r w:rsidRPr="007F2EA7">
        <w:t xml:space="preserve"> (широкополосных) конечных абонентов через ту же оптическую систему доступа при наличии упрощенного удаленного электронного оборудования;</w:t>
      </w:r>
    </w:p>
    <w:p w14:paraId="75BA1BF7" w14:textId="77777777" w:rsidR="00304A15" w:rsidRPr="007F2EA7" w:rsidRDefault="00304A15" w:rsidP="00304A15">
      <w:pPr>
        <w:pStyle w:val="enumlev2"/>
      </w:pPr>
      <w:r w:rsidRPr="007F2EA7">
        <w:t>•</w:t>
      </w:r>
      <w:r w:rsidRPr="007F2EA7">
        <w:tab/>
        <w:t xml:space="preserve">поддержка цифровой и/или аналоговой передачи радиочастотных сигналов в существующих и будущих услугах беспроводной/подвижной связи; </w:t>
      </w:r>
    </w:p>
    <w:p w14:paraId="7FCFCB70" w14:textId="77777777" w:rsidR="00304A15" w:rsidRPr="007F2EA7" w:rsidRDefault="00304A15" w:rsidP="00304A15">
      <w:pPr>
        <w:pStyle w:val="enumlev2"/>
      </w:pPr>
      <w:r w:rsidRPr="007F2EA7">
        <w:t>•</w:t>
      </w:r>
      <w:r w:rsidRPr="007F2EA7">
        <w:tab/>
        <w:t>координация систем оптического доступа и внешних систем на сквозной основе для предоставления услуг с малой задержкой;</w:t>
      </w:r>
    </w:p>
    <w:p w14:paraId="61BC7980" w14:textId="77777777" w:rsidR="00304A15" w:rsidRPr="007F2EA7" w:rsidRDefault="00304A15" w:rsidP="00304A15">
      <w:pPr>
        <w:pStyle w:val="enumlev2"/>
      </w:pPr>
      <w:bookmarkStart w:id="20" w:name="_Hlk23944304"/>
      <w:r w:rsidRPr="007F2EA7">
        <w:t>•</w:t>
      </w:r>
      <w:r w:rsidRPr="007F2EA7">
        <w:tab/>
        <w:t>поддержка приложений технологии оптического доступа, не связанных с доступом, посредством координации с другими группами/совместных проектов с другими группами?</w:t>
      </w:r>
    </w:p>
    <w:bookmarkEnd w:id="20"/>
    <w:p w14:paraId="168E2069" w14:textId="77777777" w:rsidR="00304A15" w:rsidRPr="007F2EA7" w:rsidDel="00DC2CE1" w:rsidRDefault="00304A15" w:rsidP="00304A15">
      <w:pPr>
        <w:pStyle w:val="enumlev1"/>
      </w:pPr>
      <w:r w:rsidRPr="007F2EA7">
        <w:t>−</w:t>
      </w:r>
      <w:r w:rsidRPr="007F2EA7">
        <w:tab/>
        <w:t>Какие доработки существующих Рекомендаций необходимы для улучшения функциональной совместимости между блоком оптической сети (</w:t>
      </w:r>
      <w:proofErr w:type="spellStart"/>
      <w:r w:rsidRPr="007F2EA7">
        <w:t>ONU</w:t>
      </w:r>
      <w:proofErr w:type="spellEnd"/>
      <w:r w:rsidRPr="007F2EA7">
        <w:t>) и оконечным оборудованием оптической линии (</w:t>
      </w:r>
      <w:proofErr w:type="spellStart"/>
      <w:r w:rsidRPr="007F2EA7">
        <w:t>OLT</w:t>
      </w:r>
      <w:proofErr w:type="spellEnd"/>
      <w:r w:rsidRPr="007F2EA7">
        <w:t>)?</w:t>
      </w:r>
    </w:p>
    <w:p w14:paraId="657E07C0" w14:textId="77777777" w:rsidR="00304A15" w:rsidRPr="007F2EA7" w:rsidRDefault="00304A15" w:rsidP="00304A15">
      <w:pPr>
        <w:pStyle w:val="enumlev1"/>
      </w:pPr>
      <w:r w:rsidRPr="007F2EA7">
        <w:t>−</w:t>
      </w:r>
      <w:r w:rsidRPr="007F2EA7">
        <w:tab/>
        <w:t>Какие новые Рекомендации или доработки существующих Рекомендаций необходимы:</w:t>
      </w:r>
    </w:p>
    <w:p w14:paraId="2EFC4604" w14:textId="77777777" w:rsidR="00304A15" w:rsidRPr="007F2EA7" w:rsidRDefault="00304A15" w:rsidP="00304A15">
      <w:pPr>
        <w:pStyle w:val="enumlev2"/>
      </w:pPr>
      <w:r w:rsidRPr="007F2EA7">
        <w:t>•</w:t>
      </w:r>
      <w:r w:rsidRPr="007F2EA7">
        <w:tab/>
        <w:t>для обеспечения прямой или косвенной экономии энергии в информационно-коммуникационных технологиях (ИКТ) или в других отраслях;</w:t>
      </w:r>
    </w:p>
    <w:p w14:paraId="1F16C532" w14:textId="77777777" w:rsidR="00304A15" w:rsidRPr="007F2EA7" w:rsidRDefault="00304A15" w:rsidP="00304A15">
      <w:pPr>
        <w:pStyle w:val="enumlev2"/>
      </w:pPr>
      <w:r w:rsidRPr="007F2EA7">
        <w:t>•</w:t>
      </w:r>
      <w:r w:rsidRPr="007F2EA7">
        <w:tab/>
        <w:t>для реализации периферийного/транзитного трафика на основе технологий оптического доступа;</w:t>
      </w:r>
    </w:p>
    <w:p w14:paraId="4797DC6A" w14:textId="77777777" w:rsidR="00304A15" w:rsidRPr="007F2EA7" w:rsidRDefault="00304A15" w:rsidP="00304A15">
      <w:pPr>
        <w:pStyle w:val="enumlev2"/>
      </w:pPr>
      <w:r w:rsidRPr="007F2EA7">
        <w:t>•</w:t>
      </w:r>
      <w:r w:rsidRPr="007F2EA7">
        <w:tab/>
        <w:t>для систем и услуг оптических сетей доступа на основе концепции сетей с программируемыми параметрами (</w:t>
      </w:r>
      <w:proofErr w:type="spellStart"/>
      <w:r w:rsidRPr="007F2EA7">
        <w:t>SDN</w:t>
      </w:r>
      <w:proofErr w:type="spellEnd"/>
      <w:r w:rsidRPr="007F2EA7">
        <w:t>)/виртуализации сетевых функций (</w:t>
      </w:r>
      <w:proofErr w:type="spellStart"/>
      <w:r w:rsidRPr="007F2EA7">
        <w:t>NFV</w:t>
      </w:r>
      <w:proofErr w:type="spellEnd"/>
      <w:r w:rsidRPr="007F2EA7">
        <w:t>);</w:t>
      </w:r>
    </w:p>
    <w:p w14:paraId="27EFB2C3" w14:textId="77777777" w:rsidR="00304A15" w:rsidRPr="007F2EA7" w:rsidRDefault="00304A15" w:rsidP="00304A15">
      <w:pPr>
        <w:pStyle w:val="enumlev2"/>
      </w:pPr>
      <w:r w:rsidRPr="007F2EA7">
        <w:t>•</w:t>
      </w:r>
      <w:r w:rsidRPr="007F2EA7">
        <w:tab/>
        <w:t>для защищенной передачи информации по системам оптического доступа?</w:t>
      </w:r>
    </w:p>
    <w:p w14:paraId="31A9BE07" w14:textId="77777777" w:rsidR="00304A15" w:rsidRPr="007F2EA7" w:rsidRDefault="00304A15" w:rsidP="00304A15">
      <w:pPr>
        <w:pStyle w:val="enumlev1"/>
      </w:pPr>
      <w:r w:rsidRPr="007F2EA7">
        <w:t>−</w:t>
      </w:r>
      <w:r w:rsidRPr="007F2EA7">
        <w:tab/>
        <w:t>К числу подлежащих изучению вопросов, наряду с прочими, относятся следующие:</w:t>
      </w:r>
    </w:p>
    <w:p w14:paraId="57EBEE8E" w14:textId="77777777" w:rsidR="00304A15" w:rsidRPr="007F2EA7" w:rsidRDefault="00304A15" w:rsidP="00304A15">
      <w:pPr>
        <w:pStyle w:val="enumlev2"/>
      </w:pPr>
      <w:r w:rsidRPr="007F2EA7">
        <w:t>•</w:t>
      </w:r>
      <w:r w:rsidRPr="007F2EA7">
        <w:tab/>
        <w:t xml:space="preserve">архитектура и технология </w:t>
      </w:r>
      <w:proofErr w:type="spellStart"/>
      <w:r w:rsidRPr="007F2EA7">
        <w:t>PON</w:t>
      </w:r>
      <w:proofErr w:type="spellEnd"/>
      <w:r w:rsidRPr="007F2EA7">
        <w:t xml:space="preserve"> последующего поколения;</w:t>
      </w:r>
    </w:p>
    <w:p w14:paraId="112B9987" w14:textId="77777777" w:rsidR="00304A15" w:rsidRPr="007F2EA7" w:rsidRDefault="00304A15" w:rsidP="00304A15">
      <w:pPr>
        <w:pStyle w:val="enumlev2"/>
      </w:pPr>
      <w:r w:rsidRPr="007F2EA7">
        <w:t>•</w:t>
      </w:r>
      <w:r w:rsidRPr="007F2EA7">
        <w:tab/>
        <w:t>новая(</w:t>
      </w:r>
      <w:proofErr w:type="spellStart"/>
      <w:r w:rsidRPr="007F2EA7">
        <w:t>ые</w:t>
      </w:r>
      <w:proofErr w:type="spellEnd"/>
      <w:r w:rsidRPr="007F2EA7">
        <w:t xml:space="preserve">) система(ы) доступа большой дальности для интегральных приложений сетей доступа/городских сетей на основе технологий доступа с </w:t>
      </w:r>
      <w:proofErr w:type="spellStart"/>
      <w:r w:rsidRPr="007F2EA7">
        <w:t>WDM</w:t>
      </w:r>
      <w:proofErr w:type="spellEnd"/>
      <w:r w:rsidRPr="007F2EA7">
        <w:t xml:space="preserve"> и/или усовершенствованного доступа с </w:t>
      </w:r>
      <w:proofErr w:type="spellStart"/>
      <w:r w:rsidRPr="007F2EA7">
        <w:t>TDM</w:t>
      </w:r>
      <w:proofErr w:type="spellEnd"/>
      <w:r w:rsidRPr="007F2EA7">
        <w:t>;</w:t>
      </w:r>
    </w:p>
    <w:p w14:paraId="50AD7EA6" w14:textId="77777777" w:rsidR="00304A15" w:rsidRPr="007F2EA7" w:rsidRDefault="00304A15" w:rsidP="00304A15">
      <w:pPr>
        <w:pStyle w:val="enumlev2"/>
      </w:pPr>
      <w:r w:rsidRPr="007F2EA7">
        <w:lastRenderedPageBreak/>
        <w:t>•</w:t>
      </w:r>
      <w:r w:rsidRPr="007F2EA7">
        <w:tab/>
        <w:t xml:space="preserve">каким образом определять </w:t>
      </w:r>
      <w:proofErr w:type="spellStart"/>
      <w:r w:rsidRPr="007F2EA7">
        <w:t>ONU</w:t>
      </w:r>
      <w:proofErr w:type="spellEnd"/>
      <w:r w:rsidRPr="007F2EA7">
        <w:t xml:space="preserve"> для потребительского рынка;</w:t>
      </w:r>
    </w:p>
    <w:p w14:paraId="2AE07F65" w14:textId="77777777" w:rsidR="00304A15" w:rsidRPr="007F2EA7" w:rsidRDefault="00304A15" w:rsidP="00304A15">
      <w:pPr>
        <w:pStyle w:val="enumlev2"/>
      </w:pPr>
      <w:r w:rsidRPr="007F2EA7">
        <w:t>•</w:t>
      </w:r>
      <w:r w:rsidRPr="007F2EA7">
        <w:tab/>
        <w:t>воздействие новой компонентной технологии на оптические сети доступа;</w:t>
      </w:r>
    </w:p>
    <w:p w14:paraId="01841E69" w14:textId="77777777" w:rsidR="00304A15" w:rsidRPr="007F2EA7" w:rsidRDefault="00304A15" w:rsidP="00304A15">
      <w:pPr>
        <w:pStyle w:val="enumlev2"/>
      </w:pPr>
      <w:r w:rsidRPr="007F2EA7">
        <w:t>•</w:t>
      </w:r>
      <w:r w:rsidRPr="007F2EA7">
        <w:tab/>
        <w:t xml:space="preserve">каким образом обеспечить, чтобы оптические системы содействовали сквозному </w:t>
      </w:r>
      <w:proofErr w:type="spellStart"/>
      <w:r w:rsidRPr="007F2EA7">
        <w:t>QoS</w:t>
      </w:r>
      <w:proofErr w:type="spellEnd"/>
      <w:r w:rsidRPr="007F2EA7">
        <w:t xml:space="preserve"> в отношении услуг пакетной передачи;</w:t>
      </w:r>
    </w:p>
    <w:p w14:paraId="448F5805" w14:textId="77777777" w:rsidR="00304A15" w:rsidRPr="007F2EA7" w:rsidRDefault="00304A15" w:rsidP="00304A15">
      <w:pPr>
        <w:pStyle w:val="enumlev2"/>
      </w:pPr>
      <w:r w:rsidRPr="007F2EA7">
        <w:t>•</w:t>
      </w:r>
      <w:r w:rsidRPr="007F2EA7">
        <w:tab/>
        <w:t xml:space="preserve">каким образом обеспечить максимальную возможность обслуживания для граничных сетей Ethernet и </w:t>
      </w:r>
      <w:proofErr w:type="spellStart"/>
      <w:r w:rsidRPr="007F2EA7">
        <w:t>WLAN</w:t>
      </w:r>
      <w:proofErr w:type="spellEnd"/>
      <w:r w:rsidRPr="007F2EA7">
        <w:t xml:space="preserve"> (беспроводная локальная сеть);</w:t>
      </w:r>
    </w:p>
    <w:p w14:paraId="4A30824C" w14:textId="77777777" w:rsidR="00304A15" w:rsidRPr="007F2EA7" w:rsidRDefault="00304A15" w:rsidP="00304A15">
      <w:pPr>
        <w:pStyle w:val="enumlev2"/>
      </w:pPr>
      <w:r w:rsidRPr="007F2EA7">
        <w:t>•</w:t>
      </w:r>
      <w:r w:rsidRPr="007F2EA7">
        <w:tab/>
        <w:t>каким образом обеспечить предоставление мультимедийных услуг и услуг с малой задержкой;</w:t>
      </w:r>
    </w:p>
    <w:p w14:paraId="420371AE" w14:textId="77777777" w:rsidR="00304A15" w:rsidRPr="007F2EA7" w:rsidRDefault="00304A15" w:rsidP="00304A15">
      <w:pPr>
        <w:pStyle w:val="enumlev2"/>
      </w:pPr>
      <w:r w:rsidRPr="007F2EA7">
        <w:t>•</w:t>
      </w:r>
      <w:r w:rsidRPr="007F2EA7">
        <w:tab/>
        <w:t>функциональная совместимость и соответствие физического присоединения;</w:t>
      </w:r>
    </w:p>
    <w:p w14:paraId="192CF269" w14:textId="77777777" w:rsidR="00304A15" w:rsidRPr="007F2EA7" w:rsidRDefault="00304A15" w:rsidP="00304A15">
      <w:pPr>
        <w:pStyle w:val="enumlev2"/>
      </w:pPr>
      <w:r w:rsidRPr="007F2EA7">
        <w:t>•</w:t>
      </w:r>
      <w:r w:rsidRPr="007F2EA7">
        <w:tab/>
        <w:t>определение точки разграничения доступа в свете принадлежащих пользователям окончаний оптической сети;</w:t>
      </w:r>
    </w:p>
    <w:p w14:paraId="6C5C6395" w14:textId="77777777" w:rsidR="00304A15" w:rsidRPr="007F2EA7" w:rsidRDefault="00304A15" w:rsidP="00304A15">
      <w:pPr>
        <w:pStyle w:val="enumlev2"/>
      </w:pPr>
      <w:r w:rsidRPr="007F2EA7">
        <w:t>•</w:t>
      </w:r>
      <w:r w:rsidRPr="007F2EA7">
        <w:tab/>
        <w:t>схемы модуляции для волоконного доступа;</w:t>
      </w:r>
    </w:p>
    <w:p w14:paraId="2F65493C" w14:textId="77777777" w:rsidR="00304A15" w:rsidRPr="007F2EA7" w:rsidRDefault="00304A15" w:rsidP="00304A15">
      <w:pPr>
        <w:pStyle w:val="enumlev2"/>
      </w:pPr>
      <w:r w:rsidRPr="007F2EA7">
        <w:t>•</w:t>
      </w:r>
      <w:r w:rsidRPr="007F2EA7">
        <w:tab/>
        <w:t>какова перспектива в отношении возможности обслуживания и требований, касающихся доступа;</w:t>
      </w:r>
    </w:p>
    <w:p w14:paraId="5BB7513F" w14:textId="77777777" w:rsidR="00304A15" w:rsidRPr="007F2EA7" w:rsidRDefault="00304A15" w:rsidP="00304A15">
      <w:pPr>
        <w:pStyle w:val="enumlev2"/>
      </w:pPr>
      <w:r w:rsidRPr="007F2EA7">
        <w:t>•</w:t>
      </w:r>
      <w:r w:rsidRPr="007F2EA7">
        <w:tab/>
        <w:t xml:space="preserve">каким образом обеспечить эффективное присоединение между волоконными системами доступа и технологиями </w:t>
      </w:r>
      <w:proofErr w:type="spellStart"/>
      <w:r w:rsidRPr="007F2EA7">
        <w:t>DSL</w:t>
      </w:r>
      <w:proofErr w:type="spellEnd"/>
      <w:r w:rsidRPr="007F2EA7">
        <w:t>;</w:t>
      </w:r>
    </w:p>
    <w:p w14:paraId="22B4BE8C" w14:textId="77777777" w:rsidR="00304A15" w:rsidRPr="007F2EA7" w:rsidRDefault="00304A15" w:rsidP="00304A15">
      <w:pPr>
        <w:pStyle w:val="enumlev2"/>
      </w:pPr>
      <w:r w:rsidRPr="007F2EA7">
        <w:t>•</w:t>
      </w:r>
      <w:r w:rsidRPr="007F2EA7">
        <w:tab/>
        <w:t>каким образом управлять интервалами длины волны при оптическом доступе;</w:t>
      </w:r>
    </w:p>
    <w:p w14:paraId="0AFEC07A" w14:textId="77777777" w:rsidR="00304A15" w:rsidRPr="007F2EA7" w:rsidRDefault="00304A15" w:rsidP="00304A15">
      <w:pPr>
        <w:pStyle w:val="enumlev2"/>
      </w:pPr>
      <w:r w:rsidRPr="007F2EA7">
        <w:t>•</w:t>
      </w:r>
      <w:r w:rsidRPr="007F2EA7">
        <w:tab/>
        <w:t>каким образом обеспечить сосуществование и миграцию поколений систем оптического доступа;</w:t>
      </w:r>
    </w:p>
    <w:p w14:paraId="6A2AC3F6" w14:textId="77777777" w:rsidR="00304A15" w:rsidRPr="007F2EA7" w:rsidRDefault="00304A15" w:rsidP="00304A15">
      <w:pPr>
        <w:pStyle w:val="enumlev2"/>
      </w:pPr>
      <w:r w:rsidRPr="007F2EA7">
        <w:t>•</w:t>
      </w:r>
      <w:r w:rsidRPr="007F2EA7">
        <w:tab/>
        <w:t>каким образом повысить энергосбережение;</w:t>
      </w:r>
    </w:p>
    <w:p w14:paraId="05ACA4B0" w14:textId="77777777" w:rsidR="00304A15" w:rsidRPr="007F2EA7" w:rsidRDefault="00304A15" w:rsidP="00304A15">
      <w:pPr>
        <w:pStyle w:val="enumlev2"/>
      </w:pPr>
      <w:r w:rsidRPr="007F2EA7">
        <w:t>•</w:t>
      </w:r>
      <w:r w:rsidRPr="007F2EA7">
        <w:tab/>
        <w:t xml:space="preserve">каким образом ослабить воздействие несанкционированных </w:t>
      </w:r>
      <w:proofErr w:type="spellStart"/>
      <w:r w:rsidRPr="007F2EA7">
        <w:t>ONU</w:t>
      </w:r>
      <w:proofErr w:type="spellEnd"/>
      <w:r w:rsidRPr="007F2EA7">
        <w:t>;</w:t>
      </w:r>
    </w:p>
    <w:p w14:paraId="4B36B221" w14:textId="77777777" w:rsidR="00304A15" w:rsidRPr="007F2EA7" w:rsidRDefault="00304A15" w:rsidP="00304A15">
      <w:pPr>
        <w:pStyle w:val="enumlev2"/>
      </w:pPr>
      <w:r w:rsidRPr="007F2EA7">
        <w:t>•</w:t>
      </w:r>
      <w:r w:rsidRPr="007F2EA7">
        <w:tab/>
        <w:t>каким образом осуществлять координацию с внешними системами и предоставлять сквозные услуги?</w:t>
      </w:r>
    </w:p>
    <w:p w14:paraId="0C5C6CB1" w14:textId="77777777" w:rsidR="00304A15" w:rsidRPr="007F2EA7" w:rsidRDefault="00304A15" w:rsidP="00304A15">
      <w:pPr>
        <w:pStyle w:val="Heading3"/>
        <w:rPr>
          <w:lang w:val="ru-RU"/>
        </w:rPr>
      </w:pPr>
      <w:bookmarkStart w:id="21" w:name="_Toc63971225"/>
      <w:proofErr w:type="spellStart"/>
      <w:r w:rsidRPr="007F2EA7">
        <w:rPr>
          <w:lang w:val="ru-RU"/>
        </w:rPr>
        <w:t>B.3</w:t>
      </w:r>
      <w:proofErr w:type="spellEnd"/>
      <w:r w:rsidRPr="007F2EA7">
        <w:rPr>
          <w:lang w:val="ru-RU"/>
        </w:rPr>
        <w:tab/>
        <w:t>Задачи</w:t>
      </w:r>
      <w:bookmarkEnd w:id="21"/>
    </w:p>
    <w:p w14:paraId="50C26777" w14:textId="77777777" w:rsidR="00304A15" w:rsidRPr="007F2EA7" w:rsidRDefault="00304A15" w:rsidP="00304A15">
      <w:r w:rsidRPr="007F2EA7">
        <w:t>К числу задач, наряду с прочими, относятся следующие:</w:t>
      </w:r>
    </w:p>
    <w:p w14:paraId="4D081DAA" w14:textId="77777777" w:rsidR="00304A15" w:rsidRPr="007F2EA7" w:rsidRDefault="00304A15" w:rsidP="00304A15">
      <w:pPr>
        <w:pStyle w:val="enumlev1"/>
      </w:pPr>
      <w:r w:rsidRPr="007F2EA7">
        <w:rPr>
          <w:rFonts w:eastAsia="MS PGothic"/>
        </w:rPr>
        <w:t>−</w:t>
      </w:r>
      <w:r w:rsidRPr="007F2EA7">
        <w:tab/>
        <w:t xml:space="preserve">поддержание, ведение и доработка Рекомендаций </w:t>
      </w:r>
      <w:proofErr w:type="spellStart"/>
      <w:r w:rsidRPr="007F2EA7">
        <w:rPr>
          <w:rFonts w:eastAsia="MS PGothic"/>
        </w:rPr>
        <w:t>G.981</w:t>
      </w:r>
      <w:proofErr w:type="spellEnd"/>
      <w:r w:rsidRPr="007F2EA7">
        <w:rPr>
          <w:rFonts w:eastAsia="MS PGothic"/>
        </w:rPr>
        <w:t xml:space="preserve">, </w:t>
      </w:r>
      <w:proofErr w:type="spellStart"/>
      <w:r w:rsidRPr="007F2EA7">
        <w:rPr>
          <w:rFonts w:eastAsia="MS PGothic"/>
        </w:rPr>
        <w:t>G.982</w:t>
      </w:r>
      <w:proofErr w:type="spellEnd"/>
      <w:r w:rsidRPr="007F2EA7">
        <w:rPr>
          <w:rFonts w:eastAsia="MS PGothic"/>
        </w:rPr>
        <w:t xml:space="preserve">, серии </w:t>
      </w:r>
      <w:proofErr w:type="spellStart"/>
      <w:r w:rsidRPr="007F2EA7">
        <w:rPr>
          <w:rFonts w:eastAsia="MS PGothic"/>
        </w:rPr>
        <w:t>G.983</w:t>
      </w:r>
      <w:proofErr w:type="spellEnd"/>
      <w:r w:rsidRPr="007F2EA7">
        <w:rPr>
          <w:rFonts w:eastAsia="MS PGothic"/>
        </w:rPr>
        <w:t xml:space="preserve">, серии </w:t>
      </w:r>
      <w:proofErr w:type="spellStart"/>
      <w:r w:rsidRPr="007F2EA7">
        <w:rPr>
          <w:rFonts w:eastAsia="MS PGothic"/>
        </w:rPr>
        <w:t>G.984</w:t>
      </w:r>
      <w:proofErr w:type="spellEnd"/>
      <w:r w:rsidRPr="007F2EA7">
        <w:rPr>
          <w:rFonts w:eastAsia="MS PGothic" w:cstheme="majorBidi"/>
          <w:szCs w:val="24"/>
        </w:rPr>
        <w:t xml:space="preserve">, </w:t>
      </w:r>
      <w:proofErr w:type="spellStart"/>
      <w:r w:rsidRPr="007F2EA7">
        <w:rPr>
          <w:rFonts w:eastAsia="MS PGothic" w:cstheme="majorBidi"/>
          <w:szCs w:val="24"/>
        </w:rPr>
        <w:t>G.985</w:t>
      </w:r>
      <w:proofErr w:type="spellEnd"/>
      <w:r w:rsidRPr="007F2EA7">
        <w:rPr>
          <w:rFonts w:eastAsia="MS PGothic" w:cstheme="majorBidi"/>
          <w:szCs w:val="24"/>
        </w:rPr>
        <w:t xml:space="preserve">, </w:t>
      </w:r>
      <w:proofErr w:type="spellStart"/>
      <w:r w:rsidRPr="007F2EA7">
        <w:rPr>
          <w:rFonts w:eastAsia="MS PGothic" w:cstheme="majorBidi"/>
          <w:szCs w:val="24"/>
        </w:rPr>
        <w:t>G.986</w:t>
      </w:r>
      <w:proofErr w:type="spellEnd"/>
      <w:r w:rsidRPr="007F2EA7">
        <w:rPr>
          <w:rFonts w:eastAsia="MS PGothic" w:cstheme="majorBidi"/>
          <w:szCs w:val="24"/>
        </w:rPr>
        <w:t xml:space="preserve">, </w:t>
      </w:r>
      <w:r w:rsidRPr="007F2EA7">
        <w:rPr>
          <w:rFonts w:eastAsia="MS PGothic"/>
        </w:rPr>
        <w:t xml:space="preserve">серии </w:t>
      </w:r>
      <w:proofErr w:type="spellStart"/>
      <w:r w:rsidRPr="007F2EA7">
        <w:rPr>
          <w:rFonts w:eastAsia="MS PGothic" w:cstheme="majorBidi"/>
          <w:szCs w:val="24"/>
        </w:rPr>
        <w:t>G.987</w:t>
      </w:r>
      <w:proofErr w:type="spellEnd"/>
      <w:r w:rsidRPr="007F2EA7">
        <w:rPr>
          <w:rFonts w:eastAsia="MS PGothic" w:cstheme="majorBidi"/>
          <w:szCs w:val="24"/>
        </w:rPr>
        <w:t xml:space="preserve">, </w:t>
      </w:r>
      <w:proofErr w:type="spellStart"/>
      <w:r w:rsidRPr="007F2EA7">
        <w:rPr>
          <w:rFonts w:eastAsia="MS PGothic" w:cstheme="majorBidi"/>
          <w:szCs w:val="24"/>
        </w:rPr>
        <w:t>G.988</w:t>
      </w:r>
      <w:proofErr w:type="spellEnd"/>
      <w:r w:rsidRPr="007F2EA7">
        <w:rPr>
          <w:rFonts w:eastAsia="MS PGothic" w:cstheme="majorBidi"/>
          <w:szCs w:val="24"/>
        </w:rPr>
        <w:t>,</w:t>
      </w:r>
      <w:r w:rsidRPr="007F2EA7">
        <w:rPr>
          <w:rFonts w:eastAsia="MS PGothic"/>
        </w:rPr>
        <w:t xml:space="preserve"> серии </w:t>
      </w:r>
      <w:proofErr w:type="spellStart"/>
      <w:r w:rsidRPr="007F2EA7">
        <w:rPr>
          <w:rFonts w:eastAsia="MS PGothic"/>
        </w:rPr>
        <w:t>G.</w:t>
      </w:r>
      <w:r w:rsidRPr="007F2EA7">
        <w:rPr>
          <w:rFonts w:eastAsia="MS PGothic" w:cstheme="majorBidi"/>
          <w:szCs w:val="24"/>
        </w:rPr>
        <w:t>989</w:t>
      </w:r>
      <w:proofErr w:type="spellEnd"/>
      <w:r w:rsidRPr="007F2EA7">
        <w:rPr>
          <w:rFonts w:eastAsia="MS PGothic"/>
          <w:lang w:eastAsia="ja-JP"/>
        </w:rPr>
        <w:t xml:space="preserve">, </w:t>
      </w:r>
      <w:proofErr w:type="spellStart"/>
      <w:r w:rsidRPr="007F2EA7">
        <w:rPr>
          <w:rFonts w:eastAsia="MS PGothic"/>
          <w:lang w:eastAsia="ja-JP"/>
        </w:rPr>
        <w:t>G.9801</w:t>
      </w:r>
      <w:proofErr w:type="spellEnd"/>
      <w:r w:rsidRPr="007F2EA7">
        <w:rPr>
          <w:rFonts w:eastAsia="MS PGothic"/>
          <w:lang w:eastAsia="ja-JP"/>
        </w:rPr>
        <w:t>,</w:t>
      </w:r>
      <w:r w:rsidRPr="007F2EA7">
        <w:t xml:space="preserve"> </w:t>
      </w:r>
      <w:proofErr w:type="spellStart"/>
      <w:r w:rsidRPr="007F2EA7">
        <w:rPr>
          <w:rFonts w:eastAsia="MS PGothic"/>
          <w:lang w:eastAsia="ja-JP"/>
        </w:rPr>
        <w:t>G.9802</w:t>
      </w:r>
      <w:proofErr w:type="spellEnd"/>
      <w:r w:rsidRPr="007F2EA7">
        <w:rPr>
          <w:rFonts w:eastAsia="MS PGothic"/>
          <w:lang w:eastAsia="ja-JP"/>
        </w:rPr>
        <w:t xml:space="preserve">, </w:t>
      </w:r>
      <w:proofErr w:type="spellStart"/>
      <w:r w:rsidRPr="007F2EA7">
        <w:rPr>
          <w:rFonts w:eastAsia="MS PGothic"/>
          <w:lang w:eastAsia="ja-JP"/>
        </w:rPr>
        <w:t>G.9803</w:t>
      </w:r>
      <w:proofErr w:type="spellEnd"/>
      <w:r w:rsidRPr="007F2EA7">
        <w:rPr>
          <w:rFonts w:eastAsia="MS PGothic"/>
          <w:lang w:eastAsia="ja-JP"/>
        </w:rPr>
        <w:t xml:space="preserve">, </w:t>
      </w:r>
      <w:proofErr w:type="spellStart"/>
      <w:r w:rsidRPr="007F2EA7">
        <w:rPr>
          <w:rFonts w:eastAsia="MS PGothic"/>
          <w:lang w:eastAsia="ja-JP"/>
        </w:rPr>
        <w:t>G.9804</w:t>
      </w:r>
      <w:proofErr w:type="spellEnd"/>
      <w:r w:rsidRPr="007F2EA7">
        <w:rPr>
          <w:rFonts w:eastAsia="MS PGothic"/>
          <w:lang w:eastAsia="ja-JP"/>
        </w:rPr>
        <w:t xml:space="preserve">, </w:t>
      </w:r>
      <w:proofErr w:type="spellStart"/>
      <w:r w:rsidRPr="007F2EA7">
        <w:rPr>
          <w:rFonts w:eastAsia="MS PGothic"/>
          <w:lang w:eastAsia="ja-JP"/>
        </w:rPr>
        <w:t>G.9806</w:t>
      </w:r>
      <w:proofErr w:type="spellEnd"/>
      <w:r w:rsidRPr="007F2EA7">
        <w:rPr>
          <w:rFonts w:eastAsia="MS PGothic"/>
          <w:lang w:eastAsia="ja-JP"/>
        </w:rPr>
        <w:t xml:space="preserve"> и серии </w:t>
      </w:r>
      <w:proofErr w:type="spellStart"/>
      <w:r w:rsidRPr="007F2EA7">
        <w:rPr>
          <w:rFonts w:eastAsia="MS PGothic"/>
          <w:lang w:eastAsia="ja-JP"/>
        </w:rPr>
        <w:t>G.9807</w:t>
      </w:r>
      <w:proofErr w:type="spellEnd"/>
      <w:r w:rsidRPr="007F2EA7">
        <w:rPr>
          <w:rFonts w:eastAsia="MS PGothic"/>
          <w:lang w:eastAsia="ja-JP"/>
        </w:rPr>
        <w:t xml:space="preserve"> и соответствующих Дополнений</w:t>
      </w:r>
      <w:r w:rsidRPr="007F2EA7">
        <w:t xml:space="preserve"> в отношении пропускной способности, функциональной совместимости, интерфейсов контроля и управления, живучести, управления использованием спектра, коэффициентов деления или других требований;</w:t>
      </w:r>
    </w:p>
    <w:p w14:paraId="4B66F001" w14:textId="77777777" w:rsidR="00304A15" w:rsidRPr="007F2EA7" w:rsidRDefault="00304A15" w:rsidP="00304A15">
      <w:pPr>
        <w:pStyle w:val="enumlev1"/>
      </w:pPr>
      <w:r w:rsidRPr="007F2EA7">
        <w:rPr>
          <w:rFonts w:eastAsia="MS PGothic"/>
        </w:rPr>
        <w:t>−</w:t>
      </w:r>
      <w:r w:rsidRPr="007F2EA7">
        <w:tab/>
        <w:t>проект одной или нескольких новых серий Рекомендаций для описания последующих поколений оптических систем доступа;</w:t>
      </w:r>
    </w:p>
    <w:p w14:paraId="471229C2" w14:textId="77777777" w:rsidR="00304A15" w:rsidRPr="007F2EA7" w:rsidRDefault="00304A15" w:rsidP="00304A15">
      <w:pPr>
        <w:pStyle w:val="enumlev1"/>
      </w:pPr>
      <w:r w:rsidRPr="007F2EA7">
        <w:t>–</w:t>
      </w:r>
      <w:r w:rsidRPr="007F2EA7">
        <w:tab/>
        <w:t>взаимодействие и совместная работа с другими группами с целью изучения новых приложений систем оптического доступа.</w:t>
      </w:r>
    </w:p>
    <w:p w14:paraId="1ED8D7B0" w14:textId="77777777" w:rsidR="00304A15" w:rsidRPr="007F2EA7" w:rsidRDefault="00304A15" w:rsidP="00304A15">
      <w:r w:rsidRPr="007F2EA7">
        <w:t xml:space="preserve">Информация о текущем состоянии работы по этому Вопросу содержится в программе работы </w:t>
      </w:r>
      <w:proofErr w:type="spellStart"/>
      <w:r w:rsidRPr="007F2EA7">
        <w:t>ИК15</w:t>
      </w:r>
      <w:proofErr w:type="spellEnd"/>
      <w:r w:rsidRPr="007F2EA7">
        <w:t xml:space="preserve"> (</w:t>
      </w:r>
      <w:hyperlink r:id="rId11" w:history="1">
        <w:r w:rsidRPr="007F2EA7">
          <w:rPr>
            <w:rStyle w:val="Hyperlink"/>
          </w:rPr>
          <w:t>https://www.itu.int/ITU-T/workprog/wp_search.aspx?sg=15</w:t>
        </w:r>
      </w:hyperlink>
      <w:r w:rsidRPr="007F2EA7">
        <w:t>).</w:t>
      </w:r>
    </w:p>
    <w:p w14:paraId="7FD7371A" w14:textId="77777777" w:rsidR="00304A15" w:rsidRPr="007F2EA7" w:rsidRDefault="00304A15" w:rsidP="00304A15">
      <w:pPr>
        <w:pStyle w:val="Heading3"/>
        <w:rPr>
          <w:lang w:val="ru-RU"/>
        </w:rPr>
      </w:pPr>
      <w:bookmarkStart w:id="22" w:name="_Toc63971226"/>
      <w:proofErr w:type="spellStart"/>
      <w:r w:rsidRPr="007F2EA7">
        <w:rPr>
          <w:lang w:val="ru-RU"/>
        </w:rPr>
        <w:t>B.4</w:t>
      </w:r>
      <w:proofErr w:type="spellEnd"/>
      <w:r w:rsidRPr="007F2EA7">
        <w:rPr>
          <w:lang w:val="ru-RU"/>
        </w:rPr>
        <w:tab/>
        <w:t>Относящиеся к Вопросу</w:t>
      </w:r>
      <w:bookmarkEnd w:id="22"/>
    </w:p>
    <w:p w14:paraId="7E69DB2D" w14:textId="01DE6385" w:rsidR="00304A15" w:rsidRPr="007F2EA7" w:rsidRDefault="00304A15" w:rsidP="00304A15">
      <w:pPr>
        <w:pStyle w:val="Headingb"/>
        <w:rPr>
          <w:lang w:val="ru-RU"/>
        </w:rPr>
      </w:pPr>
      <w:r w:rsidRPr="007F2EA7">
        <w:rPr>
          <w:lang w:val="ru-RU"/>
        </w:rPr>
        <w:t>Рекомендации</w:t>
      </w:r>
      <w:r w:rsidR="007F2EA7" w:rsidRPr="007F2EA7">
        <w:rPr>
          <w:rFonts w:ascii="Calibri" w:hAnsi="Calibri" w:cs="Calibri"/>
          <w:b w:val="0"/>
          <w:bCs/>
          <w:lang w:val="ru-RU"/>
        </w:rPr>
        <w:t>:</w:t>
      </w:r>
    </w:p>
    <w:p w14:paraId="3E0A3B91" w14:textId="77777777" w:rsidR="00304A15" w:rsidRPr="007F2EA7" w:rsidRDefault="00304A15" w:rsidP="00304A15">
      <w:pPr>
        <w:pStyle w:val="enumlev1"/>
      </w:pPr>
      <w:r w:rsidRPr="007F2EA7">
        <w:t>–</w:t>
      </w:r>
      <w:r w:rsidRPr="007F2EA7">
        <w:tab/>
        <w:t>Отсутствуют</w:t>
      </w:r>
    </w:p>
    <w:p w14:paraId="299C0B02" w14:textId="4B9C8BFB" w:rsidR="00304A15" w:rsidRPr="007F2EA7" w:rsidRDefault="00304A15" w:rsidP="00304A15">
      <w:pPr>
        <w:pStyle w:val="Headingb"/>
        <w:rPr>
          <w:lang w:val="ru-RU"/>
        </w:rPr>
      </w:pPr>
      <w:r w:rsidRPr="007F2EA7">
        <w:rPr>
          <w:lang w:val="ru-RU"/>
        </w:rPr>
        <w:t>Вопросы</w:t>
      </w:r>
      <w:r w:rsidR="007F2EA7" w:rsidRPr="007F2EA7">
        <w:rPr>
          <w:rFonts w:ascii="Calibri" w:hAnsi="Calibri" w:cs="Calibri"/>
          <w:b w:val="0"/>
          <w:bCs/>
          <w:lang w:val="ru-RU"/>
        </w:rPr>
        <w:t>:</w:t>
      </w:r>
    </w:p>
    <w:p w14:paraId="625F23B1" w14:textId="77777777" w:rsidR="00304A15" w:rsidRPr="007F2EA7" w:rsidRDefault="00304A15" w:rsidP="00304A15">
      <w:pPr>
        <w:pStyle w:val="enumlev1"/>
      </w:pPr>
      <w:r w:rsidRPr="007F2EA7">
        <w:t>–</w:t>
      </w:r>
      <w:r w:rsidRPr="007F2EA7">
        <w:tab/>
        <w:t xml:space="preserve">Все Вопросы </w:t>
      </w:r>
      <w:proofErr w:type="spellStart"/>
      <w:r w:rsidRPr="007F2EA7">
        <w:t>ИК15</w:t>
      </w:r>
      <w:proofErr w:type="spellEnd"/>
    </w:p>
    <w:p w14:paraId="76E92094" w14:textId="4FB2EB89" w:rsidR="00304A15" w:rsidRPr="007F2EA7" w:rsidRDefault="00304A15" w:rsidP="00304A15">
      <w:pPr>
        <w:pStyle w:val="Headingb"/>
        <w:rPr>
          <w:lang w:val="ru-RU"/>
        </w:rPr>
      </w:pPr>
      <w:r w:rsidRPr="007F2EA7">
        <w:rPr>
          <w:lang w:val="ru-RU"/>
        </w:rPr>
        <w:t>Исследовательские комиссии</w:t>
      </w:r>
      <w:r w:rsidR="007F2EA7" w:rsidRPr="007F2EA7">
        <w:rPr>
          <w:rFonts w:ascii="Calibri" w:hAnsi="Calibri" w:cs="Calibri"/>
          <w:b w:val="0"/>
          <w:bCs/>
          <w:lang w:val="ru-RU"/>
        </w:rPr>
        <w:t>:</w:t>
      </w:r>
    </w:p>
    <w:p w14:paraId="6893C174" w14:textId="77777777" w:rsidR="00304A15" w:rsidRPr="007F2EA7" w:rsidRDefault="00304A15" w:rsidP="00304A15">
      <w:pPr>
        <w:pStyle w:val="enumlev1"/>
      </w:pPr>
      <w:r w:rsidRPr="007F2EA7">
        <w:t>–</w:t>
      </w:r>
      <w:r w:rsidRPr="007F2EA7">
        <w:tab/>
      </w:r>
      <w:proofErr w:type="spellStart"/>
      <w:r w:rsidRPr="007F2EA7">
        <w:t>ИК2</w:t>
      </w:r>
      <w:proofErr w:type="spellEnd"/>
      <w:r w:rsidRPr="007F2EA7">
        <w:t xml:space="preserve"> МСЭ-T по аспектам управления</w:t>
      </w:r>
    </w:p>
    <w:p w14:paraId="07716A5E" w14:textId="77777777" w:rsidR="00304A15" w:rsidRPr="007F2EA7" w:rsidRDefault="00304A15" w:rsidP="00304A15">
      <w:pPr>
        <w:pStyle w:val="enumlev1"/>
      </w:pPr>
      <w:r w:rsidRPr="007F2EA7">
        <w:lastRenderedPageBreak/>
        <w:t>–</w:t>
      </w:r>
      <w:r w:rsidRPr="007F2EA7">
        <w:tab/>
      </w:r>
      <w:proofErr w:type="spellStart"/>
      <w:r w:rsidRPr="007F2EA7">
        <w:t>ИК5</w:t>
      </w:r>
      <w:proofErr w:type="spellEnd"/>
      <w:r w:rsidRPr="007F2EA7">
        <w:t xml:space="preserve"> МСЭ-T по вопросам энергопотребления и эффективности</w:t>
      </w:r>
    </w:p>
    <w:p w14:paraId="250A48DB" w14:textId="77777777" w:rsidR="00304A15" w:rsidRPr="007F2EA7" w:rsidRDefault="00304A15" w:rsidP="00304A15">
      <w:pPr>
        <w:pStyle w:val="enumlev1"/>
      </w:pPr>
      <w:r w:rsidRPr="007F2EA7">
        <w:t>–</w:t>
      </w:r>
      <w:r w:rsidRPr="007F2EA7">
        <w:tab/>
      </w:r>
      <w:proofErr w:type="spellStart"/>
      <w:r w:rsidRPr="007F2EA7">
        <w:t>ИК9</w:t>
      </w:r>
      <w:proofErr w:type="spellEnd"/>
      <w:r w:rsidRPr="007F2EA7">
        <w:t xml:space="preserve"> МСЭ-T по вопросам телевизионного и звукового вещания</w:t>
      </w:r>
    </w:p>
    <w:p w14:paraId="1699AF96" w14:textId="77777777" w:rsidR="00304A15" w:rsidRPr="007F2EA7" w:rsidRDefault="00304A15" w:rsidP="00304A15">
      <w:pPr>
        <w:pStyle w:val="enumlev1"/>
      </w:pPr>
      <w:r w:rsidRPr="007F2EA7">
        <w:t>–</w:t>
      </w:r>
      <w:r w:rsidRPr="007F2EA7">
        <w:tab/>
      </w:r>
      <w:proofErr w:type="spellStart"/>
      <w:r w:rsidRPr="007F2EA7">
        <w:t>ИК13</w:t>
      </w:r>
      <w:proofErr w:type="spellEnd"/>
      <w:r w:rsidRPr="007F2EA7">
        <w:t xml:space="preserve"> МСЭ-T по вопросам характеристик уровня многопротокольной коммутации с использованием меток (</w:t>
      </w:r>
      <w:proofErr w:type="spellStart"/>
      <w:r w:rsidRPr="007F2EA7">
        <w:t>MPLS</w:t>
      </w:r>
      <w:proofErr w:type="spellEnd"/>
      <w:r w:rsidRPr="007F2EA7">
        <w:t>)</w:t>
      </w:r>
    </w:p>
    <w:p w14:paraId="20F1BF8C" w14:textId="1E02BEF6" w:rsidR="00304A15" w:rsidRPr="007F2EA7" w:rsidRDefault="00304A15" w:rsidP="00304A15">
      <w:pPr>
        <w:pStyle w:val="Headingb"/>
        <w:rPr>
          <w:lang w:val="ru-RU"/>
        </w:rPr>
      </w:pPr>
      <w:r w:rsidRPr="007F2EA7">
        <w:rPr>
          <w:lang w:val="ru-RU"/>
        </w:rPr>
        <w:t>Другие органы</w:t>
      </w:r>
      <w:r w:rsidR="007F2EA7" w:rsidRPr="007F2EA7">
        <w:rPr>
          <w:rFonts w:ascii="Calibri" w:hAnsi="Calibri" w:cs="Calibri"/>
          <w:b w:val="0"/>
          <w:bCs/>
          <w:lang w:val="ru-RU"/>
        </w:rPr>
        <w:t>:</w:t>
      </w:r>
    </w:p>
    <w:p w14:paraId="754E1E38" w14:textId="77777777" w:rsidR="00304A15" w:rsidRPr="007F2EA7" w:rsidRDefault="00304A15" w:rsidP="00304A15">
      <w:pPr>
        <w:pStyle w:val="enumlev1"/>
      </w:pPr>
      <w:r w:rsidRPr="007F2EA7">
        <w:t>–</w:t>
      </w:r>
      <w:r w:rsidRPr="007F2EA7">
        <w:tab/>
      </w:r>
      <w:proofErr w:type="spellStart"/>
      <w:r w:rsidRPr="007F2EA7">
        <w:t>ТК86</w:t>
      </w:r>
      <w:proofErr w:type="spellEnd"/>
      <w:r w:rsidRPr="007F2EA7">
        <w:t xml:space="preserve"> МЭК и его подкомитеты по устройствам и другим темам</w:t>
      </w:r>
    </w:p>
    <w:p w14:paraId="50EA4BAB" w14:textId="77777777" w:rsidR="00304A15" w:rsidRPr="007F2EA7" w:rsidRDefault="00304A15" w:rsidP="00304A15">
      <w:pPr>
        <w:pStyle w:val="enumlev1"/>
      </w:pPr>
      <w:r w:rsidRPr="007F2EA7">
        <w:t>–</w:t>
      </w:r>
      <w:r w:rsidRPr="007F2EA7">
        <w:tab/>
        <w:t>Форум по широкополосному доступу, по вопросам архитектур сетей, волоконного доступа и управления</w:t>
      </w:r>
    </w:p>
    <w:p w14:paraId="4765CCBE" w14:textId="77777777" w:rsidR="00304A15" w:rsidRPr="007F2EA7" w:rsidRDefault="00304A15" w:rsidP="00304A15">
      <w:pPr>
        <w:pStyle w:val="enumlev1"/>
      </w:pPr>
      <w:r w:rsidRPr="007F2EA7">
        <w:t>–</w:t>
      </w:r>
      <w:r w:rsidRPr="007F2EA7">
        <w:tab/>
      </w:r>
      <w:proofErr w:type="spellStart"/>
      <w:r w:rsidRPr="007F2EA7">
        <w:t>IETF</w:t>
      </w:r>
      <w:proofErr w:type="spellEnd"/>
      <w:r w:rsidRPr="007F2EA7">
        <w:t xml:space="preserve"> по вопросам </w:t>
      </w:r>
      <w:proofErr w:type="spellStart"/>
      <w:r w:rsidRPr="007F2EA7">
        <w:t>MIB</w:t>
      </w:r>
      <w:proofErr w:type="spellEnd"/>
    </w:p>
    <w:p w14:paraId="276C64E6" w14:textId="77777777" w:rsidR="00304A15" w:rsidRPr="007F2EA7" w:rsidRDefault="00304A15" w:rsidP="00304A15">
      <w:pPr>
        <w:pStyle w:val="enumlev1"/>
      </w:pPr>
      <w:r w:rsidRPr="007F2EA7">
        <w:t>–</w:t>
      </w:r>
      <w:r w:rsidRPr="007F2EA7">
        <w:tab/>
        <w:t xml:space="preserve">IEEE 802 по вопросам оптических систем доступа, Ethernet и </w:t>
      </w:r>
      <w:proofErr w:type="spellStart"/>
      <w:r w:rsidRPr="007F2EA7">
        <w:t>WLAN</w:t>
      </w:r>
      <w:proofErr w:type="spellEnd"/>
    </w:p>
    <w:p w14:paraId="04679729" w14:textId="77777777" w:rsidR="00304A15" w:rsidRPr="007F2EA7" w:rsidRDefault="00304A15" w:rsidP="00304A15">
      <w:pPr>
        <w:pStyle w:val="enumlev1"/>
      </w:pPr>
      <w:r w:rsidRPr="007F2EA7">
        <w:t>–</w:t>
      </w:r>
      <w:r w:rsidRPr="007F2EA7">
        <w:tab/>
        <w:t>IEEE 1904.1 по вопросам функциональной совместимости услуг в пассивных оптических сетях Ethernet</w:t>
      </w:r>
    </w:p>
    <w:p w14:paraId="151EBDF0" w14:textId="77777777" w:rsidR="00304A15" w:rsidRPr="006D2777" w:rsidRDefault="00304A15" w:rsidP="00304A15">
      <w:pPr>
        <w:pStyle w:val="enumlev1"/>
        <w:rPr>
          <w:lang w:val="en-US"/>
        </w:rPr>
      </w:pPr>
      <w:r w:rsidRPr="006D2777">
        <w:rPr>
          <w:lang w:val="en-US"/>
        </w:rPr>
        <w:t>–</w:t>
      </w:r>
      <w:r w:rsidRPr="006D2777">
        <w:rPr>
          <w:lang w:val="en-US"/>
        </w:rPr>
        <w:tab/>
      </w:r>
      <w:r w:rsidRPr="007F2EA7">
        <w:t>Комитет</w:t>
      </w:r>
      <w:r w:rsidRPr="006D2777">
        <w:rPr>
          <w:lang w:val="en-US"/>
        </w:rPr>
        <w:t xml:space="preserve"> STEP </w:t>
      </w:r>
      <w:r w:rsidRPr="007F2EA7">
        <w:t>альянса</w:t>
      </w:r>
      <w:r w:rsidRPr="006D2777">
        <w:rPr>
          <w:lang w:val="en-US"/>
        </w:rPr>
        <w:t xml:space="preserve"> ATIS</w:t>
      </w:r>
    </w:p>
    <w:p w14:paraId="576962F3" w14:textId="77777777" w:rsidR="00304A15" w:rsidRPr="006D2777" w:rsidRDefault="00304A15" w:rsidP="00304A15">
      <w:pPr>
        <w:pStyle w:val="enumlev1"/>
        <w:rPr>
          <w:lang w:val="en-US"/>
        </w:rPr>
      </w:pPr>
      <w:r w:rsidRPr="006D2777">
        <w:rPr>
          <w:lang w:val="en-US"/>
        </w:rPr>
        <w:t>–</w:t>
      </w:r>
      <w:r w:rsidRPr="006D2777">
        <w:rPr>
          <w:lang w:val="en-US"/>
        </w:rPr>
        <w:tab/>
        <w:t xml:space="preserve">O-RAN Alliance </w:t>
      </w:r>
      <w:proofErr w:type="spellStart"/>
      <w:r w:rsidRPr="006D2777">
        <w:rPr>
          <w:lang w:val="en-US"/>
        </w:rPr>
        <w:t>WG4</w:t>
      </w:r>
      <w:proofErr w:type="spellEnd"/>
    </w:p>
    <w:p w14:paraId="0105D80D" w14:textId="77777777" w:rsidR="00304A15" w:rsidRPr="006D2777" w:rsidRDefault="00304A15" w:rsidP="00304A15">
      <w:pPr>
        <w:rPr>
          <w:lang w:val="en-US"/>
        </w:rPr>
      </w:pPr>
      <w:r w:rsidRPr="006D2777">
        <w:rPr>
          <w:lang w:val="en-US"/>
        </w:rPr>
        <w:br w:type="page"/>
      </w:r>
    </w:p>
    <w:p w14:paraId="28E3BEAF" w14:textId="27F25803" w:rsidR="00DE063B" w:rsidRPr="007F2EA7" w:rsidRDefault="00DE063B" w:rsidP="00DE063B">
      <w:pPr>
        <w:pStyle w:val="QuestionNo"/>
      </w:pPr>
      <w:bookmarkStart w:id="23" w:name="_Toc63971277"/>
      <w:bookmarkStart w:id="24" w:name="_Toc473559456"/>
      <w:bookmarkStart w:id="25" w:name="_Toc63971227"/>
      <w:r w:rsidRPr="007F2EA7">
        <w:lastRenderedPageBreak/>
        <w:t xml:space="preserve">Вопрос </w:t>
      </w:r>
      <w:r w:rsidR="007F2EA7">
        <w:t>3</w:t>
      </w:r>
      <w:r w:rsidRPr="007F2EA7">
        <w:t>/15</w:t>
      </w:r>
      <w:bookmarkEnd w:id="23"/>
    </w:p>
    <w:p w14:paraId="39374744" w14:textId="40C38C22" w:rsidR="00DE063B" w:rsidRPr="007F2EA7" w:rsidRDefault="00DE063B" w:rsidP="00DE063B">
      <w:pPr>
        <w:pStyle w:val="Questiontitle"/>
      </w:pPr>
      <w:r w:rsidRPr="007F2EA7">
        <w:t>Технологии организации сетей внутри помещений и связанные с этим приложения доступа</w:t>
      </w:r>
    </w:p>
    <w:p w14:paraId="18B5DD90" w14:textId="77777777" w:rsidR="00DE063B" w:rsidRPr="007F2EA7" w:rsidRDefault="00DE063B" w:rsidP="00DE063B">
      <w:r w:rsidRPr="007F2EA7">
        <w:t>(Продолжение Вопроса 18/15)</w:t>
      </w:r>
    </w:p>
    <w:p w14:paraId="14019955" w14:textId="4C2902FD" w:rsidR="00DE063B" w:rsidRPr="007F2EA7" w:rsidRDefault="005E60BA" w:rsidP="00DE063B">
      <w:pPr>
        <w:pStyle w:val="Heading3"/>
        <w:rPr>
          <w:lang w:val="ru-RU"/>
        </w:rPr>
      </w:pPr>
      <w:bookmarkStart w:id="26" w:name="_Toc63971278"/>
      <w:proofErr w:type="spellStart"/>
      <w:r w:rsidRPr="007F2EA7">
        <w:rPr>
          <w:lang w:val="ru-RU"/>
        </w:rPr>
        <w:t>C</w:t>
      </w:r>
      <w:r w:rsidR="00DE063B" w:rsidRPr="007F2EA7">
        <w:rPr>
          <w:lang w:val="ru-RU"/>
        </w:rPr>
        <w:t>.1</w:t>
      </w:r>
      <w:proofErr w:type="spellEnd"/>
      <w:r w:rsidR="00DE063B" w:rsidRPr="007F2EA7">
        <w:rPr>
          <w:lang w:val="ru-RU"/>
        </w:rPr>
        <w:tab/>
        <w:t>Обоснование</w:t>
      </w:r>
      <w:bookmarkEnd w:id="26"/>
    </w:p>
    <w:p w14:paraId="1C641850" w14:textId="77777777" w:rsidR="00DE063B" w:rsidRPr="007F2EA7" w:rsidRDefault="00DE063B" w:rsidP="00DE063B">
      <w:pPr>
        <w:rPr>
          <w:color w:val="444444"/>
        </w:rPr>
      </w:pPr>
      <w:r w:rsidRPr="007F2EA7">
        <w:rPr>
          <w:color w:val="444444"/>
        </w:rPr>
        <w:t>Постоянный спрос на непрерывно расширяющиеся возможности соединения устройств для предложения новых услуг потребителю, а также оптимизации монтажа инфраструктуры и управления ею потребует разработки новых сетевых технологий. Ниже приведен ряд примеров.</w:t>
      </w:r>
    </w:p>
    <w:p w14:paraId="47058503" w14:textId="77777777" w:rsidR="00DE063B" w:rsidRPr="007F2EA7" w:rsidRDefault="00DE063B" w:rsidP="00DE063B">
      <w:pPr>
        <w:pStyle w:val="enumlev1"/>
        <w:rPr>
          <w:rFonts w:cstheme="minorHAnsi"/>
        </w:rPr>
      </w:pPr>
      <w:r w:rsidRPr="007F2EA7">
        <w:rPr>
          <w:color w:val="444444"/>
        </w:rPr>
        <w:t>−</w:t>
      </w:r>
      <w:r w:rsidRPr="007F2EA7">
        <w:rPr>
          <w:color w:val="444444"/>
        </w:rPr>
        <w:tab/>
      </w:r>
      <w:r w:rsidRPr="007F2EA7">
        <w:rPr>
          <w:rFonts w:cstheme="minorHAnsi"/>
        </w:rPr>
        <w:t xml:space="preserve">Непрерывный потребительский спрос на еще более высокоскоростные услуги передачи данных, </w:t>
      </w:r>
      <w:r w:rsidRPr="007F2EA7">
        <w:t>высокоскоростной</w:t>
      </w:r>
      <w:r w:rsidRPr="007F2EA7">
        <w:rPr>
          <w:rFonts w:cstheme="minorHAnsi"/>
        </w:rPr>
        <w:t xml:space="preserve"> доступ в интернет и другие инновационные услуги, а также текущие потребности операторов сетей использовать потенциал соединений внутри помещений для распределения услуг </w:t>
      </w:r>
      <w:proofErr w:type="spellStart"/>
      <w:r w:rsidRPr="007F2EA7">
        <w:rPr>
          <w:rFonts w:cstheme="minorHAnsi"/>
        </w:rPr>
        <w:t>IPTV</w:t>
      </w:r>
      <w:proofErr w:type="spellEnd"/>
      <w:r w:rsidRPr="007F2EA7">
        <w:rPr>
          <w:rFonts w:cstheme="minorHAnsi"/>
        </w:rPr>
        <w:t xml:space="preserve"> и других приложений.</w:t>
      </w:r>
    </w:p>
    <w:p w14:paraId="39CC96A9" w14:textId="77777777" w:rsidR="00DE063B" w:rsidRPr="007F2EA7" w:rsidRDefault="00DE063B" w:rsidP="00DE063B">
      <w:pPr>
        <w:pStyle w:val="enumlev1"/>
        <w:rPr>
          <w:rFonts w:cstheme="minorHAnsi"/>
        </w:rPr>
      </w:pPr>
      <w:r w:rsidRPr="007F2EA7">
        <w:rPr>
          <w:rFonts w:cstheme="minorHAnsi"/>
        </w:rPr>
        <w:t>−</w:t>
      </w:r>
      <w:r w:rsidRPr="007F2EA7">
        <w:rPr>
          <w:rFonts w:cstheme="minorHAnsi"/>
        </w:rPr>
        <w:tab/>
      </w:r>
      <w:r w:rsidRPr="007F2EA7">
        <w:t>Во всем мире растет заинтересованность в содействии интеграции новых технологий и приложений, которые могут обеспечить устойчивое решение проблемы энергетической независимости и модернизации изнашивающихся сетей электропередачи, например возобновляемых источников энергии для коммунальных предприятий, распределенных энергоресурсов, подзаряжаемых электромобилей и управления энергопотреблением на стороне потребителя. Для поддержки указанных выше технологий и приложений необходимо обеспечить наличие современных, гибких и масштабируемых сетей связи, в которых будут увязаны функции "контроля" и "управления". Информационно-коммуникационные технологии позволят коммунальным службам значительно быстрее дистанционно определять местонахождение аварийных участков и изолировать их, а также восстанавливать подачу электроэнергии, повышая тем самым стабильность электросети. Информационно-коммуникационные технологии также окажут содействие включению возобновляемых источников энергии с изменяющимися во времени параметрами в электросеть, обеспечат более эффективное и динамическое управление нагрузкой, а также предоставят потребителям инструменты оптимизации их энергопотребления.</w:t>
      </w:r>
    </w:p>
    <w:p w14:paraId="78BCB1AD" w14:textId="77777777" w:rsidR="00DE063B" w:rsidRPr="007F2EA7" w:rsidRDefault="00DE063B" w:rsidP="00DE063B">
      <w:r w:rsidRPr="007F2EA7">
        <w:t>Группа уделяет основное внимание организации сетей внутри помещений, но могут требоваться технические разработки для адаптации этих технологий к другим сценариям (например, доступа, промышленного назначения).</w:t>
      </w:r>
    </w:p>
    <w:p w14:paraId="79F92358" w14:textId="77777777" w:rsidR="00DE063B" w:rsidRPr="007F2EA7" w:rsidRDefault="00DE063B" w:rsidP="00DE063B">
      <w:pPr>
        <w:rPr>
          <w:rFonts w:cstheme="minorHAnsi"/>
        </w:rPr>
      </w:pPr>
      <w:r w:rsidRPr="007F2EA7">
        <w:rPr>
          <w:rFonts w:cstheme="minorHAnsi"/>
        </w:rPr>
        <w:t>Эти новые технологии потребуют разработки новых Рекомендаций и доработки существующих Рекомендаций, охватывающих все аспекты требований и реализации новых развертываний. Эти исследования будут включать, в том числе, вопросы транспортирования физического уровня, транспортирования протоколов более высокого уровня, управления и тестирования систем, устанавливаемых внутри помещений, аспекты безопасности, аспекты управления использованием спектра и методы экономии энергии, a также вопросы определения архитектуры сетей связи и требований к ним.</w:t>
      </w:r>
    </w:p>
    <w:p w14:paraId="65CDDD94" w14:textId="77777777" w:rsidR="00DE063B" w:rsidRPr="007F2EA7" w:rsidRDefault="00DE063B" w:rsidP="00DE063B">
      <w:pPr>
        <w:rPr>
          <w:rFonts w:cstheme="minorHAnsi"/>
        </w:rPr>
      </w:pPr>
      <w:r w:rsidRPr="007F2EA7">
        <w:rPr>
          <w:rFonts w:cstheme="minorHAnsi"/>
        </w:rPr>
        <w:t>Следующие основные Рекомендации, действующие на момент утверждения настоящего Вопроса, входят в его сферу охвата:</w:t>
      </w:r>
    </w:p>
    <w:p w14:paraId="25BA6549" w14:textId="42483F2E" w:rsidR="00DE063B" w:rsidRPr="007F2EA7" w:rsidRDefault="00DE063B" w:rsidP="00DE063B">
      <w:pPr>
        <w:rPr>
          <w:rFonts w:cstheme="minorHAnsi"/>
        </w:rPr>
      </w:pPr>
      <w:r w:rsidRPr="007F2EA7">
        <w:rPr>
          <w:rFonts w:cstheme="minorHAnsi"/>
        </w:rPr>
        <w:t>−</w:t>
      </w:r>
      <w:r w:rsidRPr="007F2EA7">
        <w:rPr>
          <w:rFonts w:cstheme="minorHAnsi"/>
        </w:rPr>
        <w:tab/>
      </w:r>
      <w:proofErr w:type="spellStart"/>
      <w:r w:rsidRPr="007F2EA7">
        <w:rPr>
          <w:rFonts w:cstheme="minorHAnsi"/>
        </w:rPr>
        <w:t>J.190</w:t>
      </w:r>
      <w:r w:rsidR="005E60BA" w:rsidRPr="007F2EA7">
        <w:rPr>
          <w:rFonts w:cstheme="minorHAnsi"/>
        </w:rPr>
        <w:t>−</w:t>
      </w:r>
      <w:r w:rsidRPr="007F2EA7">
        <w:rPr>
          <w:rFonts w:cstheme="minorHAnsi"/>
        </w:rPr>
        <w:t>J.192</w:t>
      </w:r>
      <w:proofErr w:type="spellEnd"/>
      <w:r w:rsidRPr="007F2EA7">
        <w:rPr>
          <w:rFonts w:cstheme="minorHAnsi"/>
        </w:rPr>
        <w:t>;</w:t>
      </w:r>
    </w:p>
    <w:p w14:paraId="7ACC7849" w14:textId="4F7A7619" w:rsidR="00DE063B" w:rsidRPr="007F2EA7" w:rsidRDefault="00DE063B" w:rsidP="00DE063B">
      <w:pPr>
        <w:rPr>
          <w:rFonts w:cstheme="minorHAnsi"/>
        </w:rPr>
      </w:pPr>
      <w:r w:rsidRPr="007F2EA7">
        <w:rPr>
          <w:rFonts w:cstheme="minorHAnsi"/>
        </w:rPr>
        <w:t>−</w:t>
      </w:r>
      <w:r w:rsidRPr="007F2EA7">
        <w:rPr>
          <w:rFonts w:cstheme="minorHAnsi"/>
        </w:rPr>
        <w:tab/>
      </w:r>
      <w:proofErr w:type="spellStart"/>
      <w:r w:rsidRPr="007F2EA7">
        <w:rPr>
          <w:rFonts w:cstheme="minorHAnsi"/>
        </w:rPr>
        <w:t>G.9951</w:t>
      </w:r>
      <w:r w:rsidR="005E60BA" w:rsidRPr="007F2EA7">
        <w:rPr>
          <w:rFonts w:cstheme="minorHAnsi"/>
        </w:rPr>
        <w:t>−</w:t>
      </w:r>
      <w:r w:rsidRPr="007F2EA7">
        <w:rPr>
          <w:rFonts w:cstheme="minorHAnsi"/>
        </w:rPr>
        <w:t>G.9954</w:t>
      </w:r>
      <w:proofErr w:type="spellEnd"/>
      <w:r w:rsidRPr="007F2EA7">
        <w:rPr>
          <w:rFonts w:cstheme="minorHAnsi"/>
        </w:rPr>
        <w:t>;</w:t>
      </w:r>
    </w:p>
    <w:p w14:paraId="112F6F66" w14:textId="17DFA9E0" w:rsidR="00DE063B" w:rsidRPr="007F2EA7" w:rsidRDefault="00DE063B" w:rsidP="00DE063B">
      <w:pPr>
        <w:rPr>
          <w:rFonts w:cstheme="minorHAnsi"/>
        </w:rPr>
      </w:pPr>
      <w:r w:rsidRPr="007F2EA7">
        <w:rPr>
          <w:rFonts w:cstheme="minorHAnsi"/>
        </w:rPr>
        <w:t>−</w:t>
      </w:r>
      <w:r w:rsidRPr="007F2EA7">
        <w:rPr>
          <w:rFonts w:cstheme="minorHAnsi"/>
        </w:rPr>
        <w:tab/>
      </w:r>
      <w:proofErr w:type="spellStart"/>
      <w:r w:rsidRPr="007F2EA7">
        <w:rPr>
          <w:rFonts w:cstheme="minorHAnsi"/>
        </w:rPr>
        <w:t>G.9960</w:t>
      </w:r>
      <w:r w:rsidR="005E60BA" w:rsidRPr="007F2EA7">
        <w:rPr>
          <w:rFonts w:cstheme="minorHAnsi"/>
        </w:rPr>
        <w:t>−</w:t>
      </w:r>
      <w:r w:rsidRPr="007F2EA7">
        <w:rPr>
          <w:rFonts w:cstheme="minorHAnsi"/>
        </w:rPr>
        <w:t>G.9964</w:t>
      </w:r>
      <w:proofErr w:type="spellEnd"/>
      <w:r w:rsidRPr="007F2EA7">
        <w:rPr>
          <w:rFonts w:cstheme="minorHAnsi"/>
        </w:rPr>
        <w:t xml:space="preserve">, </w:t>
      </w:r>
      <w:proofErr w:type="spellStart"/>
      <w:r w:rsidRPr="007F2EA7">
        <w:rPr>
          <w:rFonts w:cstheme="minorHAnsi"/>
        </w:rPr>
        <w:t>G.9972</w:t>
      </w:r>
      <w:proofErr w:type="spellEnd"/>
      <w:r w:rsidRPr="007F2EA7">
        <w:rPr>
          <w:rFonts w:cstheme="minorHAnsi"/>
        </w:rPr>
        <w:t xml:space="preserve">, </w:t>
      </w:r>
      <w:proofErr w:type="spellStart"/>
      <w:r w:rsidRPr="007F2EA7">
        <w:rPr>
          <w:rFonts w:cstheme="minorHAnsi"/>
        </w:rPr>
        <w:t>G.9973</w:t>
      </w:r>
      <w:proofErr w:type="spellEnd"/>
      <w:r w:rsidRPr="007F2EA7">
        <w:rPr>
          <w:rFonts w:cstheme="minorHAnsi"/>
        </w:rPr>
        <w:t xml:space="preserve">, </w:t>
      </w:r>
      <w:proofErr w:type="spellStart"/>
      <w:r w:rsidRPr="007F2EA7">
        <w:rPr>
          <w:rFonts w:cstheme="minorHAnsi"/>
        </w:rPr>
        <w:t>G.997</w:t>
      </w:r>
      <w:r w:rsidR="005E60BA" w:rsidRPr="007F2EA7">
        <w:rPr>
          <w:rFonts w:cstheme="minorHAnsi"/>
        </w:rPr>
        <w:t>6−</w:t>
      </w:r>
      <w:r w:rsidRPr="007F2EA7">
        <w:rPr>
          <w:rFonts w:cstheme="minorHAnsi"/>
        </w:rPr>
        <w:t>G.99</w:t>
      </w:r>
      <w:r w:rsidR="005E60BA" w:rsidRPr="007F2EA7">
        <w:rPr>
          <w:rFonts w:cstheme="minorHAnsi"/>
        </w:rPr>
        <w:t>80</w:t>
      </w:r>
      <w:proofErr w:type="spellEnd"/>
      <w:r w:rsidRPr="007F2EA7">
        <w:rPr>
          <w:rFonts w:cstheme="minorHAnsi"/>
        </w:rPr>
        <w:t>;</w:t>
      </w:r>
    </w:p>
    <w:p w14:paraId="63D15EAA" w14:textId="77777777" w:rsidR="00DE063B" w:rsidRPr="007F2EA7" w:rsidRDefault="00DE063B" w:rsidP="00DE063B">
      <w:pPr>
        <w:rPr>
          <w:color w:val="444444"/>
        </w:rPr>
      </w:pPr>
      <w:r w:rsidRPr="007F2EA7">
        <w:rPr>
          <w:rFonts w:cstheme="minorHAnsi"/>
        </w:rPr>
        <w:t>−</w:t>
      </w:r>
      <w:r w:rsidRPr="007F2EA7">
        <w:rPr>
          <w:rFonts w:cstheme="minorHAnsi"/>
        </w:rPr>
        <w:tab/>
        <w:t xml:space="preserve">серия </w:t>
      </w:r>
      <w:proofErr w:type="spellStart"/>
      <w:r w:rsidRPr="007F2EA7">
        <w:rPr>
          <w:color w:val="444444"/>
        </w:rPr>
        <w:t>G.999x</w:t>
      </w:r>
      <w:proofErr w:type="spellEnd"/>
      <w:r w:rsidRPr="007F2EA7">
        <w:rPr>
          <w:color w:val="444444"/>
        </w:rPr>
        <w:t>;</w:t>
      </w:r>
    </w:p>
    <w:p w14:paraId="72298BF4" w14:textId="77777777" w:rsidR="00DE063B" w:rsidRPr="007F2EA7" w:rsidRDefault="00DE063B" w:rsidP="00DE063B">
      <w:pPr>
        <w:rPr>
          <w:rFonts w:cstheme="minorHAnsi"/>
        </w:rPr>
      </w:pPr>
      <w:r w:rsidRPr="007F2EA7">
        <w:rPr>
          <w:color w:val="444444"/>
        </w:rPr>
        <w:t>−</w:t>
      </w:r>
      <w:r w:rsidRPr="007F2EA7">
        <w:rPr>
          <w:color w:val="444444"/>
        </w:rPr>
        <w:tab/>
        <w:t xml:space="preserve">серии </w:t>
      </w:r>
      <w:proofErr w:type="spellStart"/>
      <w:r w:rsidRPr="007F2EA7">
        <w:rPr>
          <w:color w:val="444444"/>
        </w:rPr>
        <w:t>G.995x</w:t>
      </w:r>
      <w:proofErr w:type="spellEnd"/>
      <w:r w:rsidRPr="007F2EA7">
        <w:rPr>
          <w:color w:val="444444"/>
        </w:rPr>
        <w:t xml:space="preserve"> и </w:t>
      </w:r>
      <w:proofErr w:type="spellStart"/>
      <w:r w:rsidRPr="007F2EA7">
        <w:rPr>
          <w:color w:val="444444"/>
        </w:rPr>
        <w:t>G.990x</w:t>
      </w:r>
      <w:proofErr w:type="spellEnd"/>
      <w:r w:rsidRPr="007F2EA7">
        <w:rPr>
          <w:color w:val="444444"/>
        </w:rPr>
        <w:t>.</w:t>
      </w:r>
    </w:p>
    <w:p w14:paraId="3EEAF492" w14:textId="77777777" w:rsidR="00DE063B" w:rsidRPr="007F2EA7" w:rsidRDefault="00DE063B" w:rsidP="00DE063B">
      <w:pPr>
        <w:rPr>
          <w:rFonts w:cstheme="minorHAnsi"/>
        </w:rPr>
      </w:pPr>
      <w:r w:rsidRPr="007F2EA7">
        <w:rPr>
          <w:rFonts w:cstheme="minorHAnsi"/>
        </w:rPr>
        <w:t xml:space="preserve">Целевой аудиторией этого Вопроса являются поставщики технологий, производители микросхем, производители оборудования, операторы кабельных сетей, поставщики услуг и коммунальные предприятия, действующие в сфере поставки решений сетевой организации для своих пользователей </w:t>
      </w:r>
      <w:r w:rsidRPr="007F2EA7">
        <w:rPr>
          <w:rFonts w:cstheme="minorHAnsi"/>
        </w:rPr>
        <w:lastRenderedPageBreak/>
        <w:t>или объектов инфраструктуры. Содействие выработке унифицированного подхода к поддержке этого широкого спектра приложений с использованием единой технологии, содействуя синергии между областями применения, будет ориентировано на все мировое население.</w:t>
      </w:r>
    </w:p>
    <w:p w14:paraId="56B5524A" w14:textId="7AF1F6C3" w:rsidR="00DE063B" w:rsidRPr="007F2EA7" w:rsidRDefault="005E60BA" w:rsidP="00DE063B">
      <w:pPr>
        <w:pStyle w:val="Heading3"/>
        <w:rPr>
          <w:lang w:val="ru-RU"/>
        </w:rPr>
      </w:pPr>
      <w:bookmarkStart w:id="27" w:name="_Toc63971279"/>
      <w:proofErr w:type="spellStart"/>
      <w:r w:rsidRPr="007F2EA7">
        <w:rPr>
          <w:lang w:val="ru-RU"/>
        </w:rPr>
        <w:t>C</w:t>
      </w:r>
      <w:r w:rsidR="00DE063B" w:rsidRPr="007F2EA7">
        <w:rPr>
          <w:lang w:val="ru-RU"/>
        </w:rPr>
        <w:t>.2</w:t>
      </w:r>
      <w:proofErr w:type="spellEnd"/>
      <w:r w:rsidR="00DE063B" w:rsidRPr="007F2EA7">
        <w:rPr>
          <w:lang w:val="ru-RU"/>
        </w:rPr>
        <w:tab/>
        <w:t>Вопрос</w:t>
      </w:r>
      <w:bookmarkEnd w:id="27"/>
    </w:p>
    <w:p w14:paraId="0522C524" w14:textId="77777777" w:rsidR="00DE063B" w:rsidRPr="007F2EA7" w:rsidRDefault="00DE063B" w:rsidP="00DE063B">
      <w:r w:rsidRPr="007F2EA7">
        <w:t>К числу подлежащих изучению вопросов, наряду с прочими, относятся следующие:</w:t>
      </w:r>
    </w:p>
    <w:p w14:paraId="21F1AAE8" w14:textId="77777777" w:rsidR="00DE063B" w:rsidRPr="007F2EA7" w:rsidRDefault="00DE063B" w:rsidP="00DE063B">
      <w:pPr>
        <w:pStyle w:val="enumlev1"/>
      </w:pPr>
      <w:r w:rsidRPr="007F2EA7">
        <w:t>–</w:t>
      </w:r>
      <w:r w:rsidRPr="007F2EA7">
        <w:tab/>
        <w:t>Какими показателями работы должны обладать неоднородные сети, для того чтобы с удовлетворительным качеством передавать потоки данных, связанные с конкретными услугами, когда эти потоки проходят по сети связи к оконечному устройству?</w:t>
      </w:r>
    </w:p>
    <w:p w14:paraId="4F363BEE" w14:textId="591064D1" w:rsidR="00DE063B" w:rsidRPr="007F2EA7" w:rsidRDefault="00DE063B" w:rsidP="00DE063B">
      <w:pPr>
        <w:pStyle w:val="enumlev1"/>
        <w:rPr>
          <w:rFonts w:cstheme="minorHAnsi"/>
        </w:rPr>
      </w:pPr>
      <w:r w:rsidRPr="007F2EA7">
        <w:t>−</w:t>
      </w:r>
      <w:r w:rsidRPr="007F2EA7">
        <w:tab/>
        <w:t>Какие</w:t>
      </w:r>
      <w:r w:rsidRPr="007F2EA7">
        <w:rPr>
          <w:rFonts w:cstheme="minorHAnsi"/>
        </w:rPr>
        <w:t xml:space="preserve"> доработки необходимо осуществить в Рекомендациях </w:t>
      </w:r>
      <w:proofErr w:type="spellStart"/>
      <w:r w:rsidRPr="007F2EA7">
        <w:rPr>
          <w:rFonts w:cstheme="minorHAnsi"/>
        </w:rPr>
        <w:t>G.9951</w:t>
      </w:r>
      <w:r w:rsidR="009565FA" w:rsidRPr="007F2EA7">
        <w:rPr>
          <w:rFonts w:cstheme="minorHAnsi"/>
        </w:rPr>
        <w:t>−</w:t>
      </w:r>
      <w:r w:rsidRPr="007F2EA7">
        <w:rPr>
          <w:rFonts w:cstheme="minorHAnsi"/>
        </w:rPr>
        <w:t>G.9954</w:t>
      </w:r>
      <w:proofErr w:type="spellEnd"/>
      <w:r w:rsidRPr="007F2EA7">
        <w:rPr>
          <w:rFonts w:cstheme="minorHAnsi"/>
        </w:rPr>
        <w:t xml:space="preserve">, </w:t>
      </w:r>
      <w:proofErr w:type="spellStart"/>
      <w:r w:rsidRPr="007F2EA7">
        <w:rPr>
          <w:rFonts w:cstheme="minorHAnsi"/>
        </w:rPr>
        <w:t>G.9960</w:t>
      </w:r>
      <w:r w:rsidR="009565FA" w:rsidRPr="007F2EA7">
        <w:rPr>
          <w:rFonts w:cstheme="minorHAnsi"/>
        </w:rPr>
        <w:t>−</w:t>
      </w:r>
      <w:r w:rsidRPr="007F2EA7">
        <w:rPr>
          <w:rFonts w:cstheme="minorHAnsi"/>
        </w:rPr>
        <w:t>G.9964</w:t>
      </w:r>
      <w:proofErr w:type="spellEnd"/>
      <w:r w:rsidRPr="007F2EA7">
        <w:rPr>
          <w:rFonts w:cstheme="minorHAnsi"/>
        </w:rPr>
        <w:t xml:space="preserve">, </w:t>
      </w:r>
      <w:proofErr w:type="spellStart"/>
      <w:r w:rsidRPr="007F2EA7">
        <w:t>G.9991</w:t>
      </w:r>
      <w:proofErr w:type="spellEnd"/>
      <w:r w:rsidRPr="007F2EA7">
        <w:t>,</w:t>
      </w:r>
      <w:r w:rsidRPr="007F2EA7">
        <w:rPr>
          <w:color w:val="444444"/>
        </w:rPr>
        <w:t xml:space="preserve"> </w:t>
      </w:r>
      <w:r w:rsidRPr="007F2EA7">
        <w:t xml:space="preserve">сериях </w:t>
      </w:r>
      <w:proofErr w:type="spellStart"/>
      <w:r w:rsidRPr="007F2EA7">
        <w:t>G.995x</w:t>
      </w:r>
      <w:proofErr w:type="spellEnd"/>
      <w:r w:rsidRPr="007F2EA7">
        <w:t xml:space="preserve"> и </w:t>
      </w:r>
      <w:proofErr w:type="spellStart"/>
      <w:r w:rsidRPr="007F2EA7">
        <w:t>G.990x</w:t>
      </w:r>
      <w:proofErr w:type="spellEnd"/>
      <w:r w:rsidRPr="007F2EA7">
        <w:rPr>
          <w:color w:val="444444"/>
        </w:rPr>
        <w:t xml:space="preserve">, </w:t>
      </w:r>
      <w:proofErr w:type="spellStart"/>
      <w:r w:rsidRPr="007F2EA7">
        <w:rPr>
          <w:rFonts w:cstheme="minorHAnsi"/>
        </w:rPr>
        <w:t>G.9972</w:t>
      </w:r>
      <w:proofErr w:type="spellEnd"/>
      <w:r w:rsidRPr="007F2EA7">
        <w:rPr>
          <w:rFonts w:cstheme="minorHAnsi"/>
        </w:rPr>
        <w:t xml:space="preserve">, </w:t>
      </w:r>
      <w:proofErr w:type="spellStart"/>
      <w:r w:rsidRPr="007F2EA7">
        <w:rPr>
          <w:rFonts w:cstheme="minorHAnsi"/>
        </w:rPr>
        <w:t>G.9973</w:t>
      </w:r>
      <w:proofErr w:type="spellEnd"/>
      <w:r w:rsidRPr="007F2EA7">
        <w:rPr>
          <w:rFonts w:cstheme="minorHAnsi"/>
        </w:rPr>
        <w:t xml:space="preserve">, </w:t>
      </w:r>
      <w:proofErr w:type="spellStart"/>
      <w:r w:rsidRPr="007F2EA7">
        <w:rPr>
          <w:rFonts w:cstheme="minorHAnsi"/>
        </w:rPr>
        <w:t>G.997</w:t>
      </w:r>
      <w:r w:rsidR="009565FA" w:rsidRPr="007F2EA7">
        <w:rPr>
          <w:rFonts w:cstheme="minorHAnsi"/>
        </w:rPr>
        <w:t>6−</w:t>
      </w:r>
      <w:r w:rsidRPr="007F2EA7">
        <w:rPr>
          <w:rFonts w:cstheme="minorHAnsi"/>
        </w:rPr>
        <w:t>G.99</w:t>
      </w:r>
      <w:r w:rsidR="009565FA" w:rsidRPr="007F2EA7">
        <w:rPr>
          <w:rFonts w:cstheme="minorHAnsi"/>
        </w:rPr>
        <w:t>80</w:t>
      </w:r>
      <w:proofErr w:type="spellEnd"/>
      <w:r w:rsidRPr="007F2EA7">
        <w:rPr>
          <w:rFonts w:cstheme="minorHAnsi"/>
        </w:rPr>
        <w:t>:</w:t>
      </w:r>
    </w:p>
    <w:p w14:paraId="6EA5F565" w14:textId="77777777" w:rsidR="00DE063B" w:rsidRPr="007F2EA7" w:rsidRDefault="00DE063B" w:rsidP="00DE063B">
      <w:pPr>
        <w:pStyle w:val="enumlev2"/>
      </w:pPr>
      <w:r w:rsidRPr="007F2EA7">
        <w:t>•</w:t>
      </w:r>
      <w:r w:rsidRPr="007F2EA7">
        <w:tab/>
        <w:t>с учетом проектирования, опыта по развертыванию сетей и изменяющихся требований к обслуживанию;</w:t>
      </w:r>
    </w:p>
    <w:p w14:paraId="6FC41F05" w14:textId="77777777" w:rsidR="00DE063B" w:rsidRPr="007F2EA7" w:rsidRDefault="00DE063B" w:rsidP="00DE063B">
      <w:pPr>
        <w:pStyle w:val="enumlev2"/>
      </w:pPr>
      <w:r w:rsidRPr="007F2EA7">
        <w:t>•</w:t>
      </w:r>
      <w:r w:rsidRPr="007F2EA7">
        <w:tab/>
        <w:t>для оптимизации транспортирования сигналов услуг на основе IP;</w:t>
      </w:r>
    </w:p>
    <w:p w14:paraId="51E7026B" w14:textId="77777777" w:rsidR="00DE063B" w:rsidRPr="007F2EA7" w:rsidRDefault="00DE063B" w:rsidP="00DE063B">
      <w:pPr>
        <w:pStyle w:val="enumlev2"/>
      </w:pPr>
      <w:r w:rsidRPr="007F2EA7">
        <w:t>•</w:t>
      </w:r>
      <w:r w:rsidRPr="007F2EA7">
        <w:tab/>
        <w:t>для обеспечения эффективности и масштабируемости крупных сетей;</w:t>
      </w:r>
    </w:p>
    <w:p w14:paraId="2654A99A" w14:textId="77777777" w:rsidR="00DE063B" w:rsidRPr="007F2EA7" w:rsidRDefault="00DE063B" w:rsidP="00DE063B">
      <w:pPr>
        <w:pStyle w:val="enumlev2"/>
      </w:pPr>
      <w:r w:rsidRPr="007F2EA7">
        <w:t>•</w:t>
      </w:r>
      <w:r w:rsidRPr="007F2EA7">
        <w:tab/>
        <w:t>для поддержки новых "умных" приложений?</w:t>
      </w:r>
    </w:p>
    <w:p w14:paraId="18FB2D8C" w14:textId="77777777" w:rsidR="00DE063B" w:rsidRPr="007F2EA7" w:rsidRDefault="00DE063B" w:rsidP="00DE063B">
      <w:pPr>
        <w:pStyle w:val="enumlev1"/>
        <w:rPr>
          <w:rFonts w:cstheme="minorHAnsi"/>
        </w:rPr>
      </w:pPr>
      <w:r w:rsidRPr="007F2EA7">
        <w:rPr>
          <w:rFonts w:cstheme="minorHAnsi"/>
        </w:rPr>
        <w:t>−</w:t>
      </w:r>
      <w:r w:rsidRPr="007F2EA7">
        <w:rPr>
          <w:rFonts w:cstheme="minorHAnsi"/>
        </w:rPr>
        <w:tab/>
        <w:t xml:space="preserve">Какие </w:t>
      </w:r>
      <w:r w:rsidRPr="007F2EA7">
        <w:t>необходимы</w:t>
      </w:r>
      <w:r w:rsidRPr="007F2EA7">
        <w:rPr>
          <w:rFonts w:cstheme="minorHAnsi"/>
        </w:rPr>
        <w:t xml:space="preserve"> новые Рекомендации или пересмотр существующих Рекомендаций:</w:t>
      </w:r>
    </w:p>
    <w:p w14:paraId="770F1AF7" w14:textId="77777777" w:rsidR="00DE063B" w:rsidRPr="007F2EA7" w:rsidRDefault="00DE063B" w:rsidP="00DE063B">
      <w:pPr>
        <w:pStyle w:val="enumlev2"/>
      </w:pPr>
      <w:r w:rsidRPr="007F2EA7">
        <w:t>•</w:t>
      </w:r>
      <w:r w:rsidRPr="007F2EA7">
        <w:tab/>
        <w:t xml:space="preserve">в отношении приемопередатчиков для организации неоднородных сетей с </w:t>
      </w:r>
      <w:r w:rsidRPr="007F2EA7">
        <w:rPr>
          <w:cs/>
        </w:rPr>
        <w:t>‎</w:t>
      </w:r>
      <w:r w:rsidRPr="007F2EA7">
        <w:t xml:space="preserve">использованием различных носителей, таких как кабели телефонных линий, </w:t>
      </w:r>
      <w:r w:rsidRPr="007F2EA7">
        <w:rPr>
          <w:cs/>
        </w:rPr>
        <w:t>‎</w:t>
      </w:r>
      <w:r w:rsidRPr="007F2EA7">
        <w:t xml:space="preserve">коаксиальные кабели, кабели передачи данных (например, </w:t>
      </w:r>
      <w:proofErr w:type="spellStart"/>
      <w:r w:rsidRPr="007F2EA7">
        <w:t>CAT5</w:t>
      </w:r>
      <w:proofErr w:type="spellEnd"/>
      <w:r w:rsidRPr="007F2EA7">
        <w:t>), силовые кабели, оптические кабели и беспроводные линии;</w:t>
      </w:r>
    </w:p>
    <w:p w14:paraId="198A5E09" w14:textId="77777777" w:rsidR="00DE063B" w:rsidRPr="007F2EA7" w:rsidRDefault="00DE063B" w:rsidP="00DE063B">
      <w:pPr>
        <w:pStyle w:val="enumlev2"/>
      </w:pPr>
      <w:r w:rsidRPr="007F2EA7">
        <w:t>•</w:t>
      </w:r>
      <w:r w:rsidRPr="007F2EA7">
        <w:tab/>
        <w:t xml:space="preserve">в отношении узкополосных и широкополосных приемопередатчиков для организации сети с </w:t>
      </w:r>
      <w:r w:rsidRPr="007F2EA7">
        <w:rPr>
          <w:cs/>
        </w:rPr>
        <w:t>‎</w:t>
      </w:r>
      <w:r w:rsidRPr="007F2EA7">
        <w:t>использованием оптической связи в свободном пространстве, в том числе связи на основе волн видимого света (</w:t>
      </w:r>
      <w:proofErr w:type="spellStart"/>
      <w:r w:rsidRPr="007F2EA7">
        <w:t>VLC</w:t>
      </w:r>
      <w:proofErr w:type="spellEnd"/>
      <w:r w:rsidRPr="007F2EA7">
        <w:t>);</w:t>
      </w:r>
    </w:p>
    <w:p w14:paraId="6C462CC0" w14:textId="77777777" w:rsidR="00DE063B" w:rsidRPr="007F2EA7" w:rsidRDefault="00DE063B" w:rsidP="00DE063B">
      <w:pPr>
        <w:pStyle w:val="enumlev2"/>
      </w:pPr>
      <w:r w:rsidRPr="007F2EA7">
        <w:t>•</w:t>
      </w:r>
      <w:r w:rsidRPr="007F2EA7">
        <w:tab/>
        <w:t>для проведения тестирования линий;</w:t>
      </w:r>
    </w:p>
    <w:p w14:paraId="5B2FA567" w14:textId="77777777" w:rsidR="00DE063B" w:rsidRPr="007F2EA7" w:rsidRDefault="00DE063B" w:rsidP="00DE063B">
      <w:pPr>
        <w:pStyle w:val="enumlev2"/>
      </w:pPr>
      <w:r w:rsidRPr="007F2EA7">
        <w:t>•</w:t>
      </w:r>
      <w:r w:rsidRPr="007F2EA7">
        <w:tab/>
        <w:t xml:space="preserve">для обеспечения возможности достижения более высоких скоростей передачи, например с помощью </w:t>
      </w:r>
      <w:proofErr w:type="spellStart"/>
      <w:r w:rsidRPr="007F2EA7">
        <w:t>MIMO</w:t>
      </w:r>
      <w:proofErr w:type="spellEnd"/>
      <w:r w:rsidRPr="007F2EA7">
        <w:t>;</w:t>
      </w:r>
    </w:p>
    <w:p w14:paraId="4DE950BC" w14:textId="77777777" w:rsidR="00DE063B" w:rsidRPr="007F2EA7" w:rsidRDefault="00DE063B" w:rsidP="00DE063B">
      <w:pPr>
        <w:pStyle w:val="enumlev2"/>
      </w:pPr>
      <w:r w:rsidRPr="007F2EA7">
        <w:t>•</w:t>
      </w:r>
      <w:r w:rsidRPr="007F2EA7">
        <w:tab/>
        <w:t>для обеспечения возможности транспортирования протоколов более высоких уровней;</w:t>
      </w:r>
    </w:p>
    <w:p w14:paraId="0ACB20DB" w14:textId="77777777" w:rsidR="00DE063B" w:rsidRPr="007F2EA7" w:rsidRDefault="00DE063B" w:rsidP="00DE063B">
      <w:pPr>
        <w:pStyle w:val="enumlev2"/>
      </w:pPr>
      <w:r w:rsidRPr="007F2EA7">
        <w:t>•</w:t>
      </w:r>
      <w:r w:rsidRPr="007F2EA7">
        <w:tab/>
        <w:t>для оптимизации оценки пользователем качества услуги в интересах конечного пользователя;</w:t>
      </w:r>
    </w:p>
    <w:p w14:paraId="2DB81BE5" w14:textId="77777777" w:rsidR="00DE063B" w:rsidRPr="007F2EA7" w:rsidRDefault="00DE063B" w:rsidP="00DE063B">
      <w:pPr>
        <w:pStyle w:val="enumlev2"/>
      </w:pPr>
      <w:r w:rsidRPr="007F2EA7">
        <w:t>•</w:t>
      </w:r>
      <w:r w:rsidRPr="007F2EA7">
        <w:tab/>
        <w:t>для обеспечения защищенного доступа в расположенную внутри помещения сеть;</w:t>
      </w:r>
    </w:p>
    <w:p w14:paraId="0B12EBB9" w14:textId="77777777" w:rsidR="00DE063B" w:rsidRPr="007F2EA7" w:rsidRDefault="00DE063B" w:rsidP="00DE063B">
      <w:pPr>
        <w:pStyle w:val="enumlev2"/>
      </w:pPr>
      <w:r w:rsidRPr="007F2EA7">
        <w:t>•</w:t>
      </w:r>
      <w:r w:rsidRPr="007F2EA7">
        <w:tab/>
        <w:t>для упрощения совместного существования различных технологий, использующих один и тот же участок спектра;</w:t>
      </w:r>
    </w:p>
    <w:p w14:paraId="6FE9CF47" w14:textId="77777777" w:rsidR="00DE063B" w:rsidRPr="007F2EA7" w:rsidRDefault="00DE063B" w:rsidP="00DE063B">
      <w:pPr>
        <w:pStyle w:val="enumlev2"/>
      </w:pPr>
      <w:r w:rsidRPr="007F2EA7">
        <w:t>•</w:t>
      </w:r>
      <w:r w:rsidRPr="007F2EA7">
        <w:tab/>
        <w:t xml:space="preserve">для упрощения </w:t>
      </w:r>
      <w:proofErr w:type="spellStart"/>
      <w:r w:rsidRPr="007F2EA7">
        <w:t>междоменной</w:t>
      </w:r>
      <w:proofErr w:type="spellEnd"/>
      <w:r w:rsidRPr="007F2EA7">
        <w:t xml:space="preserve"> связи между различными средами с целью оптимизации выбора пути доставки данных и обеспечения сквозного </w:t>
      </w:r>
      <w:proofErr w:type="spellStart"/>
      <w:r w:rsidRPr="007F2EA7">
        <w:t>QoS</w:t>
      </w:r>
      <w:proofErr w:type="spellEnd"/>
      <w:r w:rsidRPr="007F2EA7">
        <w:t xml:space="preserve"> и </w:t>
      </w:r>
      <w:proofErr w:type="spellStart"/>
      <w:r w:rsidRPr="007F2EA7">
        <w:t>QoE</w:t>
      </w:r>
      <w:proofErr w:type="spellEnd"/>
      <w:r w:rsidRPr="007F2EA7">
        <w:t>;</w:t>
      </w:r>
    </w:p>
    <w:p w14:paraId="77C1C409" w14:textId="28842841" w:rsidR="00DE063B" w:rsidRPr="007F2EA7" w:rsidRDefault="00DE063B" w:rsidP="00DE063B">
      <w:pPr>
        <w:pStyle w:val="enumlev2"/>
      </w:pPr>
      <w:r w:rsidRPr="007F2EA7">
        <w:t>•</w:t>
      </w:r>
      <w:r w:rsidRPr="007F2EA7">
        <w:tab/>
        <w:t xml:space="preserve">для поддержки механизмов синхронизации </w:t>
      </w:r>
      <w:proofErr w:type="spellStart"/>
      <w:r w:rsidRPr="007F2EA7">
        <w:t>хронирования</w:t>
      </w:r>
      <w:proofErr w:type="spellEnd"/>
      <w:r w:rsidRPr="007F2EA7">
        <w:t>, необходимых для доставки аудио/видео;</w:t>
      </w:r>
    </w:p>
    <w:p w14:paraId="7108FF61" w14:textId="4E3A8241" w:rsidR="009565FA" w:rsidRPr="002C6015" w:rsidRDefault="009565FA" w:rsidP="00DE063B">
      <w:pPr>
        <w:pStyle w:val="enumlev2"/>
      </w:pPr>
      <w:r w:rsidRPr="002C6015">
        <w:t>•</w:t>
      </w:r>
      <w:r w:rsidRPr="002C6015">
        <w:tab/>
      </w:r>
      <w:r w:rsidR="002C6015">
        <w:t>для</w:t>
      </w:r>
      <w:r w:rsidR="002C6015" w:rsidRPr="002C6015">
        <w:t xml:space="preserve"> </w:t>
      </w:r>
      <w:r w:rsidR="002C6015">
        <w:t>поддержки</w:t>
      </w:r>
      <w:r w:rsidR="002C6015" w:rsidRPr="002C6015">
        <w:t xml:space="preserve"> </w:t>
      </w:r>
      <w:r w:rsidR="002C6015">
        <w:t>услуг</w:t>
      </w:r>
      <w:r w:rsidR="002C6015" w:rsidRPr="002C6015">
        <w:t xml:space="preserve"> </w:t>
      </w:r>
      <w:r w:rsidR="002C6015">
        <w:t>видео</w:t>
      </w:r>
      <w:r w:rsidR="002C6015" w:rsidRPr="002C6015">
        <w:t xml:space="preserve"> </w:t>
      </w:r>
      <w:r w:rsidR="002C6015">
        <w:t>сверхвысокой четкости?</w:t>
      </w:r>
    </w:p>
    <w:p w14:paraId="5F8A872D" w14:textId="77777777" w:rsidR="00DE063B" w:rsidRPr="007F2EA7" w:rsidRDefault="00DE063B" w:rsidP="00DE063B">
      <w:pPr>
        <w:pStyle w:val="enumlev2"/>
      </w:pPr>
      <w:r w:rsidRPr="007F2EA7">
        <w:t>•</w:t>
      </w:r>
      <w:r w:rsidRPr="007F2EA7">
        <w:tab/>
        <w:t>в отношении приемопередатчиков, поддерживающих приложения для "умных" электросетей, при осуществлении передачи, распределения и работы внутри помещений;</w:t>
      </w:r>
    </w:p>
    <w:p w14:paraId="6070B791" w14:textId="77777777" w:rsidR="00DE063B" w:rsidRPr="007F2EA7" w:rsidRDefault="00DE063B" w:rsidP="00DE063B">
      <w:pPr>
        <w:pStyle w:val="enumlev2"/>
      </w:pPr>
      <w:r w:rsidRPr="007F2EA7">
        <w:t>•</w:t>
      </w:r>
      <w:r w:rsidRPr="007F2EA7">
        <w:tab/>
        <w:t>какие доработки существующих и разрабатываемых Рекомендаций необходимы для обеспечения прямой или косвенной экономии энергии;</w:t>
      </w:r>
    </w:p>
    <w:p w14:paraId="5F3F16EE" w14:textId="77777777" w:rsidR="00DE063B" w:rsidRPr="007F2EA7" w:rsidRDefault="00DE063B" w:rsidP="00DE063B">
      <w:pPr>
        <w:pStyle w:val="enumlev2"/>
      </w:pPr>
      <w:r w:rsidRPr="007F2EA7">
        <w:t>•</w:t>
      </w:r>
      <w:r w:rsidRPr="007F2EA7">
        <w:tab/>
        <w:t>какие новые требования следует разработать для доработки существующих Рекомендаций и обеспечения поддержки ими появляющихся приложений, относящихся к энергетике?</w:t>
      </w:r>
    </w:p>
    <w:p w14:paraId="125F9FD3" w14:textId="77777777" w:rsidR="00DE063B" w:rsidRPr="007F2EA7" w:rsidRDefault="00DE063B" w:rsidP="009565FA">
      <w:pPr>
        <w:pStyle w:val="enumlev1"/>
        <w:keepNext/>
        <w:rPr>
          <w:rFonts w:cstheme="minorHAnsi"/>
        </w:rPr>
      </w:pPr>
      <w:r w:rsidRPr="007F2EA7">
        <w:rPr>
          <w:rFonts w:cstheme="minorHAnsi"/>
        </w:rPr>
        <w:lastRenderedPageBreak/>
        <w:t>−</w:t>
      </w:r>
      <w:r w:rsidRPr="007F2EA7">
        <w:rPr>
          <w:rFonts w:cstheme="minorHAnsi"/>
        </w:rPr>
        <w:tab/>
        <w:t>Какие доработки:</w:t>
      </w:r>
    </w:p>
    <w:p w14:paraId="798322B0" w14:textId="77777777" w:rsidR="00DE063B" w:rsidRPr="007F2EA7" w:rsidRDefault="00DE063B" w:rsidP="00DE063B">
      <w:pPr>
        <w:pStyle w:val="enumlev2"/>
      </w:pPr>
      <w:r w:rsidRPr="007F2EA7">
        <w:t>•</w:t>
      </w:r>
      <w:r w:rsidRPr="007F2EA7">
        <w:tab/>
        <w:t>существующих Рекомендаций необходимы для обеспечения прямой или косвенной экономии энергии в информационно-коммуникационных технологиях (ИКТ) или в других отраслях;</w:t>
      </w:r>
    </w:p>
    <w:p w14:paraId="36D6AD41" w14:textId="77777777" w:rsidR="00DE063B" w:rsidRPr="007F2EA7" w:rsidRDefault="00DE063B" w:rsidP="00DE063B">
      <w:pPr>
        <w:pStyle w:val="enumlev2"/>
      </w:pPr>
      <w:r w:rsidRPr="007F2EA7">
        <w:t>•</w:t>
      </w:r>
      <w:r w:rsidRPr="007F2EA7">
        <w:tab/>
        <w:t>разрабатываемых Рекомендаций или новые Рекомендации требуются для обеспечения такой экономии энергии?</w:t>
      </w:r>
    </w:p>
    <w:p w14:paraId="64C15F11" w14:textId="77777777" w:rsidR="00DE063B" w:rsidRPr="007F2EA7" w:rsidRDefault="00DE063B" w:rsidP="00DE063B">
      <w:pPr>
        <w:pStyle w:val="enumlev1"/>
        <w:rPr>
          <w:rFonts w:cstheme="minorHAnsi"/>
        </w:rPr>
      </w:pPr>
      <w:bookmarkStart w:id="28" w:name="lt_pId110"/>
      <w:r w:rsidRPr="007F2EA7">
        <w:rPr>
          <w:rFonts w:cstheme="minorHAnsi"/>
        </w:rPr>
        <w:t>−</w:t>
      </w:r>
      <w:r w:rsidRPr="007F2EA7">
        <w:rPr>
          <w:rFonts w:cstheme="minorHAnsi"/>
        </w:rPr>
        <w:tab/>
        <w:t>Какие механизмы:</w:t>
      </w:r>
      <w:bookmarkEnd w:id="28"/>
    </w:p>
    <w:p w14:paraId="696901D0" w14:textId="77777777" w:rsidR="00DE063B" w:rsidRPr="007F2EA7" w:rsidRDefault="00DE063B" w:rsidP="00DE063B">
      <w:pPr>
        <w:pStyle w:val="enumlev2"/>
      </w:pPr>
      <w:bookmarkStart w:id="29" w:name="lt_pId111"/>
      <w:r w:rsidRPr="007F2EA7">
        <w:t>•</w:t>
      </w:r>
      <w:r w:rsidRPr="007F2EA7">
        <w:tab/>
        <w:t>управления сетью следует использовать для доставки новых усовершенствованных сетевых услуг на устройства, подключенные к неоднородным сетям</w:t>
      </w:r>
      <w:bookmarkEnd w:id="29"/>
      <w:r w:rsidRPr="007F2EA7">
        <w:t>;</w:t>
      </w:r>
    </w:p>
    <w:p w14:paraId="7C778551" w14:textId="77777777" w:rsidR="00DE063B" w:rsidRPr="007F2EA7" w:rsidRDefault="00DE063B" w:rsidP="00DE063B">
      <w:pPr>
        <w:pStyle w:val="enumlev2"/>
      </w:pPr>
      <w:bookmarkStart w:id="30" w:name="lt_pId112"/>
      <w:r w:rsidRPr="007F2EA7">
        <w:t>•</w:t>
      </w:r>
      <w:r w:rsidRPr="007F2EA7">
        <w:tab/>
        <w:t>управления приложениями следует использовать для доставки усовершенствованных приложений на устройства, подключенные к неоднородным сетям</w:t>
      </w:r>
      <w:bookmarkEnd w:id="30"/>
      <w:r w:rsidRPr="007F2EA7">
        <w:t>;</w:t>
      </w:r>
    </w:p>
    <w:p w14:paraId="10425ED4" w14:textId="77777777" w:rsidR="00DE063B" w:rsidRPr="007F2EA7" w:rsidRDefault="00DE063B" w:rsidP="00DE063B">
      <w:pPr>
        <w:pStyle w:val="enumlev2"/>
      </w:pPr>
      <w:bookmarkStart w:id="31" w:name="lt_pId113"/>
      <w:r w:rsidRPr="007F2EA7">
        <w:t>•</w:t>
      </w:r>
      <w:r w:rsidRPr="007F2EA7">
        <w:tab/>
        <w:t>безопасности следует использовать для обеспечения защиты неоднородных сетей;</w:t>
      </w:r>
      <w:bookmarkEnd w:id="31"/>
    </w:p>
    <w:p w14:paraId="5D3C9BCB" w14:textId="77777777" w:rsidR="00DE063B" w:rsidRPr="007F2EA7" w:rsidRDefault="00DE063B" w:rsidP="00DE063B">
      <w:pPr>
        <w:pStyle w:val="enumlev2"/>
      </w:pPr>
      <w:bookmarkStart w:id="32" w:name="lt_pId114"/>
      <w:r w:rsidRPr="007F2EA7">
        <w:t>•</w:t>
      </w:r>
      <w:r w:rsidRPr="007F2EA7">
        <w:tab/>
        <w:t>бесшовного соединения следует использовать между различными устройствами для усовершенствованных услуг в неоднородных сетях;</w:t>
      </w:r>
      <w:bookmarkEnd w:id="32"/>
      <w:r w:rsidRPr="007F2EA7">
        <w:t xml:space="preserve"> </w:t>
      </w:r>
    </w:p>
    <w:p w14:paraId="79319E19" w14:textId="77777777" w:rsidR="00DE063B" w:rsidRPr="007F2EA7" w:rsidRDefault="00DE063B" w:rsidP="00DE063B">
      <w:pPr>
        <w:pStyle w:val="enumlev2"/>
      </w:pPr>
      <w:bookmarkStart w:id="33" w:name="lt_pId115"/>
      <w:r w:rsidRPr="007F2EA7">
        <w:t>•</w:t>
      </w:r>
      <w:r w:rsidRPr="007F2EA7">
        <w:tab/>
        <w:t>следует использовать для обеспечения эффективного, менее трудоемкого технического обслуживания малого объема в неоднородных сетях?</w:t>
      </w:r>
      <w:bookmarkEnd w:id="33"/>
    </w:p>
    <w:p w14:paraId="7F8B1FBC" w14:textId="77777777" w:rsidR="00DE063B" w:rsidRPr="007F2EA7" w:rsidRDefault="00DE063B" w:rsidP="00DE063B">
      <w:pPr>
        <w:pStyle w:val="enumlev1"/>
        <w:rPr>
          <w:rFonts w:cstheme="minorHAnsi"/>
        </w:rPr>
      </w:pPr>
      <w:r w:rsidRPr="007F2EA7">
        <w:rPr>
          <w:rFonts w:cstheme="minorHAnsi"/>
        </w:rPr>
        <w:t>−</w:t>
      </w:r>
      <w:r w:rsidRPr="007F2EA7">
        <w:rPr>
          <w:rFonts w:cstheme="minorHAnsi"/>
        </w:rPr>
        <w:tab/>
        <w:t>К числу подлежащих изучению вопросов, наряду с прочими, относятся следующие:</w:t>
      </w:r>
    </w:p>
    <w:p w14:paraId="174D7CD7" w14:textId="77777777" w:rsidR="00DE063B" w:rsidRPr="007F2EA7" w:rsidRDefault="00DE063B" w:rsidP="00DE063B">
      <w:pPr>
        <w:pStyle w:val="enumlev2"/>
      </w:pPr>
      <w:r w:rsidRPr="007F2EA7">
        <w:t>•</w:t>
      </w:r>
      <w:r w:rsidRPr="007F2EA7">
        <w:tab/>
        <w:t>требования к возможностям усовершенствованных услуг, предоставляемых по неоднородным сетям;</w:t>
      </w:r>
    </w:p>
    <w:p w14:paraId="12BAFC3B" w14:textId="77777777" w:rsidR="00DE063B" w:rsidRPr="007F2EA7" w:rsidRDefault="00DE063B" w:rsidP="00DE063B">
      <w:pPr>
        <w:pStyle w:val="enumlev2"/>
      </w:pPr>
      <w:r w:rsidRPr="007F2EA7">
        <w:t>•</w:t>
      </w:r>
      <w:r w:rsidRPr="007F2EA7">
        <w:tab/>
        <w:t>методы модуляции, кодирования, цифровой обработки сигнала и транспортирования, средства для управления использованием спектра (включая динамическое управление использованием спектра), среда реального шума на основе нескольких сред связи, процедуры установления соединения, процедуры тестирования, процедуры управления физическим уровнем, протоколы, обеспечивающие совместную работу с PLC, методы экономии энергии, а также транспортирование протоколов более высоких уровней;</w:t>
      </w:r>
    </w:p>
    <w:p w14:paraId="2A6B18C9" w14:textId="77777777" w:rsidR="00DE063B" w:rsidRPr="007F2EA7" w:rsidRDefault="00DE063B" w:rsidP="00DE063B">
      <w:pPr>
        <w:pStyle w:val="enumlev2"/>
      </w:pPr>
      <w:r w:rsidRPr="007F2EA7">
        <w:t>•</w:t>
      </w:r>
      <w:r w:rsidRPr="007F2EA7">
        <w:tab/>
        <w:t>в данных исследованиях должны учитываться различные регуляторные условия, существующие в различных странах мира;</w:t>
      </w:r>
    </w:p>
    <w:p w14:paraId="69A29715" w14:textId="77777777" w:rsidR="00DE063B" w:rsidRPr="007F2EA7" w:rsidRDefault="00DE063B" w:rsidP="00DE063B">
      <w:pPr>
        <w:pStyle w:val="enumlev2"/>
      </w:pPr>
      <w:r w:rsidRPr="007F2EA7">
        <w:t>•</w:t>
      </w:r>
      <w:r w:rsidRPr="007F2EA7">
        <w:tab/>
        <w:t>приемопередатчик для методов присоединения на более высоком уровне.</w:t>
      </w:r>
    </w:p>
    <w:p w14:paraId="1D8AE616" w14:textId="77777777" w:rsidR="00DE063B" w:rsidRPr="007F2EA7" w:rsidRDefault="00DE063B" w:rsidP="00DE063B">
      <w:pPr>
        <w:pStyle w:val="enumlev1"/>
        <w:rPr>
          <w:rFonts w:cstheme="minorHAnsi"/>
        </w:rPr>
      </w:pPr>
      <w:r w:rsidRPr="007F2EA7">
        <w:rPr>
          <w:rFonts w:cstheme="minorHAnsi"/>
        </w:rPr>
        <w:t>−</w:t>
      </w:r>
      <w:r w:rsidRPr="007F2EA7">
        <w:rPr>
          <w:rFonts w:cstheme="minorHAnsi"/>
        </w:rPr>
        <w:tab/>
        <w:t>Данные исследования будут включать любые конкретные требования:</w:t>
      </w:r>
    </w:p>
    <w:p w14:paraId="74A98B38" w14:textId="77777777" w:rsidR="00DE063B" w:rsidRPr="007F2EA7" w:rsidRDefault="00DE063B" w:rsidP="00DE063B">
      <w:pPr>
        <w:pStyle w:val="enumlev2"/>
      </w:pPr>
      <w:r w:rsidRPr="007F2EA7">
        <w:t>•</w:t>
      </w:r>
      <w:r w:rsidRPr="007F2EA7">
        <w:tab/>
        <w:t>для оптимизации транспортирования сигналов услуг на основе IP;</w:t>
      </w:r>
    </w:p>
    <w:p w14:paraId="274ECA26" w14:textId="77777777" w:rsidR="00DE063B" w:rsidRPr="007F2EA7" w:rsidRDefault="00DE063B" w:rsidP="00DE063B">
      <w:pPr>
        <w:pStyle w:val="enumlev2"/>
      </w:pPr>
      <w:r w:rsidRPr="007F2EA7">
        <w:t>•</w:t>
      </w:r>
      <w:r w:rsidRPr="007F2EA7">
        <w:tab/>
        <w:t>для оптимизации транспортирования сигналов услуг на основе Ethernet;</w:t>
      </w:r>
    </w:p>
    <w:p w14:paraId="14ADCF60" w14:textId="77777777" w:rsidR="00DE063B" w:rsidRPr="007F2EA7" w:rsidRDefault="00DE063B" w:rsidP="00DE063B">
      <w:pPr>
        <w:pStyle w:val="enumlev2"/>
      </w:pPr>
      <w:r w:rsidRPr="007F2EA7">
        <w:t>•</w:t>
      </w:r>
      <w:r w:rsidRPr="007F2EA7">
        <w:tab/>
        <w:t>для обеспечения управления системами организации неоднородных сетей, работающими с использованием различных носителей.</w:t>
      </w:r>
    </w:p>
    <w:p w14:paraId="6AF958DC" w14:textId="05F03C8A" w:rsidR="00DE063B" w:rsidRPr="007F2EA7" w:rsidRDefault="005E60BA" w:rsidP="00DE063B">
      <w:pPr>
        <w:pStyle w:val="Heading3"/>
        <w:rPr>
          <w:lang w:val="ru-RU"/>
        </w:rPr>
      </w:pPr>
      <w:bookmarkStart w:id="34" w:name="_Toc63971280"/>
      <w:proofErr w:type="spellStart"/>
      <w:r w:rsidRPr="007F2EA7">
        <w:rPr>
          <w:lang w:val="ru-RU"/>
        </w:rPr>
        <w:t>C</w:t>
      </w:r>
      <w:r w:rsidR="00DE063B" w:rsidRPr="007F2EA7">
        <w:rPr>
          <w:lang w:val="ru-RU"/>
        </w:rPr>
        <w:t>.3</w:t>
      </w:r>
      <w:proofErr w:type="spellEnd"/>
      <w:r w:rsidR="00DE063B" w:rsidRPr="007F2EA7">
        <w:rPr>
          <w:lang w:val="ru-RU"/>
        </w:rPr>
        <w:tab/>
        <w:t>Задачи</w:t>
      </w:r>
      <w:bookmarkEnd w:id="34"/>
    </w:p>
    <w:p w14:paraId="7AD2D898" w14:textId="77777777" w:rsidR="00DE063B" w:rsidRPr="007F2EA7" w:rsidRDefault="00DE063B" w:rsidP="00DE063B">
      <w:pPr>
        <w:keepNext/>
        <w:keepLines/>
        <w:rPr>
          <w:rFonts w:cstheme="minorHAnsi"/>
        </w:rPr>
      </w:pPr>
      <w:r w:rsidRPr="007F2EA7">
        <w:rPr>
          <w:rFonts w:cstheme="minorHAnsi"/>
        </w:rPr>
        <w:t>К числу задач, наряду с прочими, относятся следующие:</w:t>
      </w:r>
    </w:p>
    <w:p w14:paraId="05CC35FC" w14:textId="77777777" w:rsidR="00DE063B" w:rsidRPr="007F2EA7" w:rsidRDefault="00DE063B" w:rsidP="00DE063B">
      <w:pPr>
        <w:pStyle w:val="enumlev1"/>
        <w:rPr>
          <w:rFonts w:cstheme="minorHAnsi"/>
        </w:rPr>
      </w:pPr>
      <w:r w:rsidRPr="007F2EA7">
        <w:rPr>
          <w:rFonts w:cstheme="minorHAnsi"/>
        </w:rPr>
        <w:t>−</w:t>
      </w:r>
      <w:r w:rsidRPr="007F2EA7">
        <w:rPr>
          <w:rFonts w:cstheme="minorHAnsi"/>
        </w:rPr>
        <w:tab/>
        <w:t xml:space="preserve">поддержание, ведение и доработка существующих Рекомендаций </w:t>
      </w:r>
    </w:p>
    <w:p w14:paraId="063FB448" w14:textId="24608E8F" w:rsidR="00DE063B" w:rsidRPr="007F2EA7" w:rsidRDefault="00DE063B" w:rsidP="00DE063B">
      <w:pPr>
        <w:pStyle w:val="enumlev2"/>
      </w:pPr>
      <w:r w:rsidRPr="007F2EA7">
        <w:t>•</w:t>
      </w:r>
      <w:r w:rsidRPr="007F2EA7">
        <w:tab/>
      </w:r>
      <w:proofErr w:type="spellStart"/>
      <w:r w:rsidRPr="007F2EA7">
        <w:t>J.190</w:t>
      </w:r>
      <w:r w:rsidR="009565FA" w:rsidRPr="007F2EA7">
        <w:t>−</w:t>
      </w:r>
      <w:r w:rsidRPr="007F2EA7">
        <w:t>J.192</w:t>
      </w:r>
      <w:proofErr w:type="spellEnd"/>
      <w:r w:rsidRPr="007F2EA7">
        <w:t>;</w:t>
      </w:r>
    </w:p>
    <w:p w14:paraId="54F3D651" w14:textId="5605549E" w:rsidR="00DE063B" w:rsidRPr="007F2EA7" w:rsidRDefault="00DE063B" w:rsidP="00DE063B">
      <w:pPr>
        <w:pStyle w:val="enumlev2"/>
      </w:pPr>
      <w:r w:rsidRPr="007F2EA7">
        <w:t>•</w:t>
      </w:r>
      <w:r w:rsidRPr="007F2EA7">
        <w:tab/>
      </w:r>
      <w:proofErr w:type="spellStart"/>
      <w:r w:rsidRPr="007F2EA7">
        <w:t>G.9951</w:t>
      </w:r>
      <w:r w:rsidR="009565FA" w:rsidRPr="007F2EA7">
        <w:t>−</w:t>
      </w:r>
      <w:r w:rsidRPr="007F2EA7">
        <w:t>G.9954</w:t>
      </w:r>
      <w:proofErr w:type="spellEnd"/>
      <w:r w:rsidRPr="007F2EA7">
        <w:t>;</w:t>
      </w:r>
    </w:p>
    <w:p w14:paraId="2971C90E" w14:textId="618F0845" w:rsidR="00DE063B" w:rsidRPr="007F2EA7" w:rsidRDefault="00DE063B" w:rsidP="00DE063B">
      <w:pPr>
        <w:pStyle w:val="enumlev2"/>
      </w:pPr>
      <w:r w:rsidRPr="007F2EA7">
        <w:t>•</w:t>
      </w:r>
      <w:r w:rsidRPr="007F2EA7">
        <w:tab/>
      </w:r>
      <w:proofErr w:type="spellStart"/>
      <w:r w:rsidRPr="007F2EA7">
        <w:t>G.9960</w:t>
      </w:r>
      <w:r w:rsidR="009565FA" w:rsidRPr="007F2EA7">
        <w:t>−</w:t>
      </w:r>
      <w:r w:rsidRPr="007F2EA7">
        <w:t>G.9964</w:t>
      </w:r>
      <w:proofErr w:type="spellEnd"/>
      <w:r w:rsidRPr="007F2EA7">
        <w:t xml:space="preserve">, </w:t>
      </w:r>
      <w:proofErr w:type="spellStart"/>
      <w:r w:rsidRPr="007F2EA7">
        <w:t>G.9972</w:t>
      </w:r>
      <w:proofErr w:type="spellEnd"/>
      <w:r w:rsidRPr="007F2EA7">
        <w:t xml:space="preserve">, </w:t>
      </w:r>
      <w:proofErr w:type="spellStart"/>
      <w:r w:rsidRPr="007F2EA7">
        <w:t>G.9973</w:t>
      </w:r>
      <w:proofErr w:type="spellEnd"/>
      <w:r w:rsidRPr="007F2EA7">
        <w:t xml:space="preserve">, </w:t>
      </w:r>
      <w:proofErr w:type="spellStart"/>
      <w:r w:rsidRPr="007F2EA7">
        <w:t>G.997</w:t>
      </w:r>
      <w:r w:rsidR="009565FA" w:rsidRPr="007F2EA7">
        <w:t>6−</w:t>
      </w:r>
      <w:r w:rsidRPr="007F2EA7">
        <w:t>G.99</w:t>
      </w:r>
      <w:r w:rsidR="009565FA" w:rsidRPr="007F2EA7">
        <w:t>80</w:t>
      </w:r>
      <w:proofErr w:type="spellEnd"/>
      <w:r w:rsidRPr="007F2EA7">
        <w:t xml:space="preserve">; </w:t>
      </w:r>
    </w:p>
    <w:p w14:paraId="0D3AD995" w14:textId="77777777" w:rsidR="00DE063B" w:rsidRPr="007F2EA7" w:rsidRDefault="00DE063B" w:rsidP="00DE063B">
      <w:pPr>
        <w:pStyle w:val="enumlev2"/>
      </w:pPr>
      <w:r w:rsidRPr="007F2EA7">
        <w:t>•</w:t>
      </w:r>
      <w:r w:rsidRPr="007F2EA7">
        <w:tab/>
        <w:t xml:space="preserve">серии </w:t>
      </w:r>
      <w:proofErr w:type="spellStart"/>
      <w:r w:rsidRPr="007F2EA7">
        <w:t>G.995x</w:t>
      </w:r>
      <w:proofErr w:type="spellEnd"/>
      <w:r w:rsidRPr="007F2EA7">
        <w:t xml:space="preserve"> и </w:t>
      </w:r>
      <w:proofErr w:type="spellStart"/>
      <w:r w:rsidRPr="007F2EA7">
        <w:t>G.990x</w:t>
      </w:r>
      <w:proofErr w:type="spellEnd"/>
      <w:r w:rsidRPr="007F2EA7">
        <w:t>;</w:t>
      </w:r>
    </w:p>
    <w:p w14:paraId="25B9E526" w14:textId="77777777" w:rsidR="00DE063B" w:rsidRPr="007F2EA7" w:rsidRDefault="00DE063B" w:rsidP="00DE063B">
      <w:pPr>
        <w:pStyle w:val="enumlev2"/>
      </w:pPr>
      <w:r w:rsidRPr="007F2EA7">
        <w:t>•</w:t>
      </w:r>
      <w:r w:rsidRPr="007F2EA7">
        <w:tab/>
        <w:t xml:space="preserve">серия </w:t>
      </w:r>
      <w:proofErr w:type="spellStart"/>
      <w:r w:rsidRPr="007F2EA7">
        <w:t>G.999x</w:t>
      </w:r>
      <w:proofErr w:type="spellEnd"/>
      <w:r w:rsidRPr="007F2EA7">
        <w:t>;</w:t>
      </w:r>
    </w:p>
    <w:p w14:paraId="10CE4CFA" w14:textId="3B1A776F" w:rsidR="009565FA" w:rsidRPr="007F2EA7" w:rsidRDefault="009565FA" w:rsidP="00DE063B">
      <w:pPr>
        <w:pStyle w:val="enumlev1"/>
        <w:rPr>
          <w:rFonts w:cstheme="minorHAnsi"/>
        </w:rPr>
      </w:pPr>
      <w:r w:rsidRPr="007F2EA7">
        <w:rPr>
          <w:rFonts w:cstheme="minorHAnsi"/>
        </w:rPr>
        <w:t>–</w:t>
      </w:r>
      <w:r w:rsidRPr="007F2EA7">
        <w:rPr>
          <w:rFonts w:cstheme="minorHAnsi"/>
        </w:rPr>
        <w:tab/>
        <w:t xml:space="preserve">выпуск новых Рекомендаций серий </w:t>
      </w:r>
      <w:proofErr w:type="spellStart"/>
      <w:r w:rsidRPr="007F2EA7">
        <w:rPr>
          <w:rFonts w:cstheme="minorHAnsi"/>
        </w:rPr>
        <w:t>G.990x</w:t>
      </w:r>
      <w:proofErr w:type="spellEnd"/>
      <w:r w:rsidRPr="007F2EA7">
        <w:rPr>
          <w:rFonts w:cstheme="minorHAnsi"/>
        </w:rPr>
        <w:t xml:space="preserve">, </w:t>
      </w:r>
      <w:proofErr w:type="spellStart"/>
      <w:r w:rsidRPr="007F2EA7">
        <w:rPr>
          <w:rFonts w:cstheme="minorHAnsi"/>
        </w:rPr>
        <w:t>G.995x</w:t>
      </w:r>
      <w:proofErr w:type="spellEnd"/>
      <w:r w:rsidRPr="007F2EA7">
        <w:rPr>
          <w:rFonts w:cstheme="minorHAnsi"/>
        </w:rPr>
        <w:t xml:space="preserve">, </w:t>
      </w:r>
      <w:proofErr w:type="spellStart"/>
      <w:r w:rsidRPr="007F2EA7">
        <w:rPr>
          <w:rFonts w:cstheme="minorHAnsi"/>
        </w:rPr>
        <w:t>G.996x</w:t>
      </w:r>
      <w:proofErr w:type="spellEnd"/>
      <w:r w:rsidRPr="007F2EA7">
        <w:rPr>
          <w:rFonts w:cstheme="minorHAnsi"/>
        </w:rPr>
        <w:t xml:space="preserve">, </w:t>
      </w:r>
      <w:proofErr w:type="spellStart"/>
      <w:r w:rsidRPr="007F2EA7">
        <w:rPr>
          <w:rFonts w:cstheme="minorHAnsi"/>
        </w:rPr>
        <w:t>G.998x</w:t>
      </w:r>
      <w:proofErr w:type="spellEnd"/>
      <w:r w:rsidRPr="007F2EA7">
        <w:rPr>
          <w:rFonts w:cstheme="minorHAnsi"/>
        </w:rPr>
        <w:t xml:space="preserve"> и </w:t>
      </w:r>
      <w:proofErr w:type="spellStart"/>
      <w:r w:rsidRPr="007F2EA7">
        <w:rPr>
          <w:rFonts w:cstheme="minorHAnsi"/>
        </w:rPr>
        <w:t>G.999x</w:t>
      </w:r>
      <w:proofErr w:type="spellEnd"/>
      <w:r w:rsidRPr="007F2EA7">
        <w:rPr>
          <w:rFonts w:cstheme="minorHAnsi"/>
        </w:rPr>
        <w:t>;</w:t>
      </w:r>
    </w:p>
    <w:p w14:paraId="66A1591B" w14:textId="77777777" w:rsidR="00DE063B" w:rsidRPr="007F2EA7" w:rsidRDefault="00DE063B" w:rsidP="00DE063B">
      <w:pPr>
        <w:pStyle w:val="enumlev1"/>
        <w:rPr>
          <w:rFonts w:cstheme="minorHAnsi"/>
        </w:rPr>
      </w:pPr>
      <w:r w:rsidRPr="007F2EA7">
        <w:rPr>
          <w:rFonts w:cstheme="minorHAnsi"/>
        </w:rPr>
        <w:t>−</w:t>
      </w:r>
      <w:r w:rsidRPr="007F2EA7">
        <w:rPr>
          <w:rFonts w:cstheme="minorHAnsi"/>
        </w:rPr>
        <w:tab/>
      </w:r>
      <w:bookmarkStart w:id="35" w:name="lt_pId128"/>
      <w:r w:rsidRPr="007F2EA7">
        <w:rPr>
          <w:rFonts w:cstheme="minorHAnsi"/>
        </w:rPr>
        <w:t>определение требований к доставке усовершенствованных услуг по неоднородным сетям</w:t>
      </w:r>
      <w:bookmarkEnd w:id="35"/>
      <w:r w:rsidRPr="007F2EA7">
        <w:rPr>
          <w:rFonts w:cstheme="minorHAnsi"/>
        </w:rPr>
        <w:t>.</w:t>
      </w:r>
    </w:p>
    <w:p w14:paraId="56E459BE" w14:textId="77777777" w:rsidR="00DE063B" w:rsidRPr="007F2EA7" w:rsidRDefault="00DE063B" w:rsidP="00DE063B">
      <w:r w:rsidRPr="007F2EA7">
        <w:t xml:space="preserve">Информация о текущем состоянии работы по этому Вопросу содержится в программе работы </w:t>
      </w:r>
      <w:proofErr w:type="spellStart"/>
      <w:r w:rsidRPr="007F2EA7">
        <w:t>ИК15</w:t>
      </w:r>
      <w:proofErr w:type="spellEnd"/>
      <w:r w:rsidRPr="007F2EA7">
        <w:t xml:space="preserve"> (</w:t>
      </w:r>
      <w:hyperlink r:id="rId12" w:history="1">
        <w:r w:rsidRPr="007F2EA7">
          <w:rPr>
            <w:rStyle w:val="Hyperlink"/>
          </w:rPr>
          <w:t>https://www.itu.int/ITU-T/workprog/wp_search.aspx?sg=15</w:t>
        </w:r>
      </w:hyperlink>
      <w:r w:rsidRPr="007F2EA7">
        <w:t>).</w:t>
      </w:r>
    </w:p>
    <w:p w14:paraId="1153AE4F" w14:textId="13A10420" w:rsidR="00DE063B" w:rsidRPr="007F2EA7" w:rsidRDefault="005E60BA" w:rsidP="00DE063B">
      <w:pPr>
        <w:pStyle w:val="Heading3"/>
        <w:rPr>
          <w:lang w:val="ru-RU"/>
        </w:rPr>
      </w:pPr>
      <w:bookmarkStart w:id="36" w:name="_Toc63971281"/>
      <w:proofErr w:type="spellStart"/>
      <w:r w:rsidRPr="007F2EA7">
        <w:rPr>
          <w:lang w:val="ru-RU"/>
        </w:rPr>
        <w:lastRenderedPageBreak/>
        <w:t>C</w:t>
      </w:r>
      <w:r w:rsidR="00DE063B" w:rsidRPr="007F2EA7">
        <w:rPr>
          <w:lang w:val="ru-RU"/>
        </w:rPr>
        <w:t>.4</w:t>
      </w:r>
      <w:proofErr w:type="spellEnd"/>
      <w:r w:rsidR="00DE063B" w:rsidRPr="007F2EA7">
        <w:rPr>
          <w:lang w:val="ru-RU"/>
        </w:rPr>
        <w:tab/>
        <w:t>Относящиеся к Вопросу</w:t>
      </w:r>
      <w:bookmarkEnd w:id="36"/>
    </w:p>
    <w:p w14:paraId="5252CFD6" w14:textId="1727222A" w:rsidR="00DE063B" w:rsidRPr="007F2EA7" w:rsidRDefault="00DE063B" w:rsidP="00DE063B">
      <w:pPr>
        <w:pStyle w:val="Headingb"/>
        <w:rPr>
          <w:lang w:val="ru-RU"/>
        </w:rPr>
      </w:pPr>
      <w:r w:rsidRPr="007F2EA7">
        <w:rPr>
          <w:lang w:val="ru-RU"/>
        </w:rPr>
        <w:t>Рекомендации</w:t>
      </w:r>
      <w:r w:rsidR="007F2EA7" w:rsidRPr="007F2EA7">
        <w:rPr>
          <w:rFonts w:ascii="Calibri" w:hAnsi="Calibri" w:cs="Calibri"/>
          <w:b w:val="0"/>
          <w:bCs/>
          <w:lang w:val="ru-RU"/>
        </w:rPr>
        <w:t>:</w:t>
      </w:r>
    </w:p>
    <w:p w14:paraId="4CEB8157" w14:textId="4BC6262F" w:rsidR="009565FA" w:rsidRPr="007F2EA7" w:rsidRDefault="009565FA" w:rsidP="009565FA">
      <w:pPr>
        <w:pStyle w:val="enumlev1"/>
      </w:pPr>
      <w:r w:rsidRPr="007F2EA7">
        <w:t>–</w:t>
      </w:r>
      <w:r w:rsidRPr="007F2EA7">
        <w:tab/>
        <w:t>Отсутствуют</w:t>
      </w:r>
    </w:p>
    <w:p w14:paraId="5EA5228E" w14:textId="53566C24" w:rsidR="00DE063B" w:rsidRPr="007F2EA7" w:rsidRDefault="00DE063B" w:rsidP="00DE063B">
      <w:pPr>
        <w:pStyle w:val="Headingb"/>
        <w:rPr>
          <w:lang w:val="ru-RU"/>
        </w:rPr>
      </w:pPr>
      <w:r w:rsidRPr="007F2EA7">
        <w:rPr>
          <w:lang w:val="ru-RU"/>
        </w:rPr>
        <w:t>Вопросы</w:t>
      </w:r>
      <w:r w:rsidR="007F2EA7" w:rsidRPr="007F2EA7">
        <w:rPr>
          <w:rFonts w:ascii="Calibri" w:hAnsi="Calibri" w:cs="Calibri"/>
          <w:b w:val="0"/>
          <w:bCs/>
          <w:lang w:val="ru-RU"/>
        </w:rPr>
        <w:t>:</w:t>
      </w:r>
    </w:p>
    <w:p w14:paraId="002B8A1D" w14:textId="3B4C0B85" w:rsidR="00DE063B" w:rsidRPr="007F2EA7" w:rsidRDefault="00DE063B" w:rsidP="00DE063B">
      <w:pPr>
        <w:pStyle w:val="enumlev1"/>
      </w:pPr>
      <w:r w:rsidRPr="007F2EA7">
        <w:t>–</w:t>
      </w:r>
      <w:r w:rsidRPr="007F2EA7">
        <w:tab/>
        <w:t xml:space="preserve">1/15, 2/15, 4/15, 5/15 и </w:t>
      </w:r>
      <w:r w:rsidR="009565FA" w:rsidRPr="007F2EA7">
        <w:t>7</w:t>
      </w:r>
      <w:r w:rsidRPr="007F2EA7">
        <w:t>/15</w:t>
      </w:r>
    </w:p>
    <w:p w14:paraId="215E3CEC" w14:textId="357F7479" w:rsidR="00DE063B" w:rsidRPr="007F2EA7" w:rsidRDefault="00DE063B" w:rsidP="00DE063B">
      <w:pPr>
        <w:pStyle w:val="Headingb"/>
        <w:rPr>
          <w:lang w:val="ru-RU"/>
        </w:rPr>
      </w:pPr>
      <w:r w:rsidRPr="007F2EA7">
        <w:rPr>
          <w:lang w:val="ru-RU"/>
        </w:rPr>
        <w:t>Исследовательские комиссии</w:t>
      </w:r>
      <w:r w:rsidR="007F2EA7" w:rsidRPr="007F2EA7">
        <w:rPr>
          <w:rFonts w:ascii="Calibri" w:hAnsi="Calibri" w:cs="Calibri"/>
          <w:b w:val="0"/>
          <w:bCs/>
          <w:lang w:val="ru-RU"/>
        </w:rPr>
        <w:t>:</w:t>
      </w:r>
    </w:p>
    <w:p w14:paraId="37540107" w14:textId="77777777" w:rsidR="00DE063B" w:rsidRPr="007F2EA7" w:rsidRDefault="00DE063B" w:rsidP="00DE063B">
      <w:pPr>
        <w:pStyle w:val="enumlev1"/>
      </w:pPr>
      <w:r w:rsidRPr="007F2EA7">
        <w:t>–</w:t>
      </w:r>
      <w:r w:rsidRPr="007F2EA7">
        <w:tab/>
      </w:r>
      <w:proofErr w:type="spellStart"/>
      <w:r w:rsidRPr="007F2EA7">
        <w:t>ИК1</w:t>
      </w:r>
      <w:proofErr w:type="spellEnd"/>
      <w:r w:rsidRPr="007F2EA7">
        <w:t xml:space="preserve"> и </w:t>
      </w:r>
      <w:proofErr w:type="spellStart"/>
      <w:r w:rsidRPr="007F2EA7">
        <w:t>ИК5</w:t>
      </w:r>
      <w:proofErr w:type="spellEnd"/>
      <w:r w:rsidRPr="007F2EA7">
        <w:t xml:space="preserve"> МСЭ-R</w:t>
      </w:r>
    </w:p>
    <w:p w14:paraId="2CB842DC" w14:textId="77777777" w:rsidR="00DE063B" w:rsidRPr="007F2EA7" w:rsidRDefault="00DE063B" w:rsidP="00DE063B">
      <w:pPr>
        <w:pStyle w:val="enumlev1"/>
      </w:pPr>
      <w:r w:rsidRPr="007F2EA7">
        <w:t>–</w:t>
      </w:r>
      <w:r w:rsidRPr="007F2EA7">
        <w:tab/>
      </w:r>
      <w:proofErr w:type="spellStart"/>
      <w:r w:rsidRPr="007F2EA7">
        <w:t>ИК5</w:t>
      </w:r>
      <w:proofErr w:type="spellEnd"/>
      <w:r w:rsidRPr="007F2EA7">
        <w:t xml:space="preserve"> МСЭ-Т по ЭМС и различным вопросам, связанным с медным кабелем</w:t>
      </w:r>
    </w:p>
    <w:p w14:paraId="33E9B92E" w14:textId="77777777" w:rsidR="00DE063B" w:rsidRPr="007F2EA7" w:rsidRDefault="00DE063B" w:rsidP="00DE063B">
      <w:pPr>
        <w:pStyle w:val="enumlev1"/>
      </w:pPr>
      <w:r w:rsidRPr="007F2EA7">
        <w:t>–</w:t>
      </w:r>
      <w:r w:rsidRPr="007F2EA7">
        <w:tab/>
      </w:r>
      <w:proofErr w:type="spellStart"/>
      <w:r w:rsidRPr="007F2EA7">
        <w:t>ИК9</w:t>
      </w:r>
      <w:proofErr w:type="spellEnd"/>
      <w:r w:rsidRPr="007F2EA7">
        <w:t xml:space="preserve"> МСЭ-Т по транспортированию телевизионных и звуковых программ (в частности, Вопросы 1/9, 2/9, 5/9, 6/9, 7/9, 8/9)</w:t>
      </w:r>
    </w:p>
    <w:p w14:paraId="2871E996" w14:textId="77777777" w:rsidR="00DE063B" w:rsidRPr="007F2EA7" w:rsidRDefault="00DE063B" w:rsidP="00DE063B">
      <w:pPr>
        <w:pStyle w:val="enumlev1"/>
      </w:pPr>
      <w:r w:rsidRPr="007F2EA7">
        <w:t>–</w:t>
      </w:r>
      <w:r w:rsidRPr="007F2EA7">
        <w:tab/>
      </w:r>
      <w:proofErr w:type="spellStart"/>
      <w:r w:rsidRPr="007F2EA7">
        <w:t>ИК16</w:t>
      </w:r>
      <w:proofErr w:type="spellEnd"/>
      <w:r w:rsidRPr="007F2EA7">
        <w:t xml:space="preserve"> МСЭ-Т по аспектам мультимедиа</w:t>
      </w:r>
    </w:p>
    <w:p w14:paraId="351AEB19" w14:textId="77777777" w:rsidR="00DE063B" w:rsidRPr="007F2EA7" w:rsidRDefault="00DE063B" w:rsidP="00DE063B">
      <w:pPr>
        <w:pStyle w:val="enumlev1"/>
      </w:pPr>
      <w:r w:rsidRPr="007F2EA7">
        <w:t>–</w:t>
      </w:r>
      <w:r w:rsidRPr="007F2EA7">
        <w:tab/>
        <w:t>КГСЭ</w:t>
      </w:r>
    </w:p>
    <w:p w14:paraId="64B9DC1F" w14:textId="75A42629" w:rsidR="00DE063B" w:rsidRPr="007F2EA7" w:rsidRDefault="00DE063B" w:rsidP="00DE063B">
      <w:pPr>
        <w:pStyle w:val="Headingb"/>
        <w:rPr>
          <w:lang w:val="ru-RU"/>
        </w:rPr>
      </w:pPr>
      <w:r w:rsidRPr="007F2EA7">
        <w:rPr>
          <w:lang w:val="ru-RU"/>
        </w:rPr>
        <w:t>Другие органы</w:t>
      </w:r>
      <w:r w:rsidR="007F2EA7" w:rsidRPr="007F2EA7">
        <w:rPr>
          <w:rFonts w:ascii="Calibri" w:hAnsi="Calibri" w:cs="Calibri"/>
          <w:b w:val="0"/>
          <w:bCs/>
          <w:lang w:val="ru-RU"/>
        </w:rPr>
        <w:t>:</w:t>
      </w:r>
    </w:p>
    <w:p w14:paraId="493E7A63" w14:textId="77777777" w:rsidR="00DE063B" w:rsidRPr="007F2EA7" w:rsidRDefault="00DE063B" w:rsidP="00DE063B">
      <w:pPr>
        <w:pStyle w:val="enumlev1"/>
      </w:pPr>
      <w:r w:rsidRPr="007F2EA7">
        <w:t>–</w:t>
      </w:r>
      <w:r w:rsidRPr="007F2EA7">
        <w:tab/>
        <w:t xml:space="preserve">Комитет STEP альянса </w:t>
      </w:r>
      <w:proofErr w:type="spellStart"/>
      <w:r w:rsidRPr="007F2EA7">
        <w:t>ATIS</w:t>
      </w:r>
      <w:proofErr w:type="spellEnd"/>
      <w:r w:rsidRPr="007F2EA7">
        <w:t xml:space="preserve"> </w:t>
      </w:r>
    </w:p>
    <w:p w14:paraId="7CE9FBBB" w14:textId="77777777" w:rsidR="00DE063B" w:rsidRPr="007F2EA7" w:rsidRDefault="00DE063B" w:rsidP="00DE063B">
      <w:pPr>
        <w:pStyle w:val="enumlev1"/>
      </w:pPr>
      <w:r w:rsidRPr="007F2EA7">
        <w:t>–</w:t>
      </w:r>
      <w:r w:rsidRPr="007F2EA7">
        <w:tab/>
        <w:t>Форум по широкополосному доступу</w:t>
      </w:r>
    </w:p>
    <w:p w14:paraId="376B37FC" w14:textId="77777777" w:rsidR="00DE063B" w:rsidRPr="007F2EA7" w:rsidRDefault="00DE063B" w:rsidP="00DE063B">
      <w:pPr>
        <w:pStyle w:val="enumlev1"/>
      </w:pPr>
      <w:r w:rsidRPr="007F2EA7">
        <w:t>–</w:t>
      </w:r>
      <w:r w:rsidRPr="007F2EA7">
        <w:tab/>
      </w:r>
      <w:proofErr w:type="spellStart"/>
      <w:r w:rsidRPr="007F2EA7">
        <w:t>ЕТСИ</w:t>
      </w:r>
      <w:proofErr w:type="spellEnd"/>
      <w:r w:rsidRPr="007F2EA7">
        <w:t xml:space="preserve">, </w:t>
      </w:r>
      <w:proofErr w:type="spellStart"/>
      <w:r w:rsidRPr="007F2EA7">
        <w:t>ATTM</w:t>
      </w:r>
      <w:proofErr w:type="spellEnd"/>
      <w:r w:rsidRPr="007F2EA7">
        <w:t xml:space="preserve">, </w:t>
      </w:r>
      <w:proofErr w:type="spellStart"/>
      <w:r w:rsidRPr="007F2EA7">
        <w:t>EE</w:t>
      </w:r>
      <w:proofErr w:type="spellEnd"/>
    </w:p>
    <w:p w14:paraId="274F8C8D" w14:textId="77777777" w:rsidR="00DE063B" w:rsidRPr="007F2EA7" w:rsidRDefault="00DE063B" w:rsidP="00DE063B">
      <w:pPr>
        <w:pStyle w:val="enumlev1"/>
      </w:pPr>
      <w:r w:rsidRPr="007F2EA7">
        <w:t>–</w:t>
      </w:r>
      <w:r w:rsidRPr="007F2EA7">
        <w:tab/>
        <w:t xml:space="preserve">Форум </w:t>
      </w:r>
      <w:proofErr w:type="spellStart"/>
      <w:r w:rsidRPr="007F2EA7">
        <w:t>HomeGrid</w:t>
      </w:r>
      <w:proofErr w:type="spellEnd"/>
    </w:p>
    <w:p w14:paraId="31CFB412" w14:textId="77777777" w:rsidR="00DE063B" w:rsidRPr="007F2EA7" w:rsidRDefault="00DE063B" w:rsidP="00DE063B">
      <w:pPr>
        <w:pStyle w:val="enumlev1"/>
      </w:pPr>
      <w:r w:rsidRPr="007F2EA7">
        <w:t>–</w:t>
      </w:r>
      <w:r w:rsidRPr="007F2EA7">
        <w:tab/>
      </w:r>
      <w:proofErr w:type="spellStart"/>
      <w:r w:rsidRPr="007F2EA7">
        <w:t>СИСПР</w:t>
      </w:r>
      <w:proofErr w:type="spellEnd"/>
      <w:r w:rsidRPr="007F2EA7">
        <w:t xml:space="preserve"> I МЭК по требованиям к ЭМС</w:t>
      </w:r>
    </w:p>
    <w:p w14:paraId="083BEEE2" w14:textId="77777777" w:rsidR="00DE063B" w:rsidRPr="007F2EA7" w:rsidRDefault="00DE063B" w:rsidP="00DE063B">
      <w:pPr>
        <w:pStyle w:val="enumlev1"/>
      </w:pPr>
      <w:r w:rsidRPr="007F2EA7">
        <w:t>–</w:t>
      </w:r>
      <w:r w:rsidRPr="007F2EA7">
        <w:tab/>
      </w:r>
      <w:proofErr w:type="spellStart"/>
      <w:r w:rsidRPr="007F2EA7">
        <w:t>РГ20</w:t>
      </w:r>
      <w:proofErr w:type="spellEnd"/>
      <w:r w:rsidRPr="007F2EA7">
        <w:t xml:space="preserve"> </w:t>
      </w:r>
      <w:proofErr w:type="spellStart"/>
      <w:r w:rsidRPr="007F2EA7">
        <w:t>ТК57</w:t>
      </w:r>
      <w:proofErr w:type="spellEnd"/>
      <w:r w:rsidRPr="007F2EA7">
        <w:t xml:space="preserve"> МЭК по связи по линиям электропередачи</w:t>
      </w:r>
    </w:p>
    <w:p w14:paraId="7E480D7E" w14:textId="77777777" w:rsidR="00DE063B" w:rsidRPr="007F2EA7" w:rsidRDefault="00DE063B" w:rsidP="00DE063B">
      <w:pPr>
        <w:pStyle w:val="enumlev1"/>
      </w:pPr>
      <w:r w:rsidRPr="007F2EA7">
        <w:t>–</w:t>
      </w:r>
      <w:r w:rsidRPr="007F2EA7">
        <w:tab/>
      </w:r>
      <w:proofErr w:type="spellStart"/>
      <w:r w:rsidRPr="007F2EA7">
        <w:t>ТК69</w:t>
      </w:r>
      <w:proofErr w:type="spellEnd"/>
      <w:r w:rsidRPr="007F2EA7">
        <w:t xml:space="preserve"> МЭК по связи по линиям электропередачи для электромобилей</w:t>
      </w:r>
    </w:p>
    <w:p w14:paraId="2D3AA039" w14:textId="77777777" w:rsidR="00DE063B" w:rsidRPr="007F2EA7" w:rsidRDefault="00DE063B" w:rsidP="00DE063B">
      <w:pPr>
        <w:pStyle w:val="enumlev1"/>
      </w:pPr>
      <w:r w:rsidRPr="007F2EA7">
        <w:t>–</w:t>
      </w:r>
      <w:r w:rsidRPr="007F2EA7">
        <w:tab/>
        <w:t xml:space="preserve">МЭК по энергоэффективности и стандартам, относящимся к связи в "умных" электросетях </w:t>
      </w:r>
    </w:p>
    <w:p w14:paraId="3D217184" w14:textId="77777777" w:rsidR="00DE063B" w:rsidRPr="007F2EA7" w:rsidRDefault="00DE063B" w:rsidP="00DE063B">
      <w:pPr>
        <w:pStyle w:val="enumlev1"/>
      </w:pPr>
      <w:r w:rsidRPr="007F2EA7">
        <w:t>–</w:t>
      </w:r>
      <w:r w:rsidRPr="007F2EA7">
        <w:tab/>
        <w:t>IEEE 802.1, 802.3, 802.11, 1901, 1905</w:t>
      </w:r>
    </w:p>
    <w:p w14:paraId="470CA161" w14:textId="77777777" w:rsidR="00DE063B" w:rsidRPr="007F2EA7" w:rsidRDefault="00DE063B" w:rsidP="00DE063B">
      <w:pPr>
        <w:pStyle w:val="enumlev1"/>
      </w:pPr>
      <w:r w:rsidRPr="007F2EA7">
        <w:t>–</w:t>
      </w:r>
      <w:r w:rsidRPr="007F2EA7">
        <w:tab/>
        <w:t>ОТК1/</w:t>
      </w:r>
      <w:proofErr w:type="spellStart"/>
      <w:r w:rsidRPr="007F2EA7">
        <w:t>ПК25</w:t>
      </w:r>
      <w:proofErr w:type="spellEnd"/>
      <w:r w:rsidRPr="007F2EA7">
        <w:t xml:space="preserve"> ИСО/МЭК по присоединению оборудования на базе информационных технологий</w:t>
      </w:r>
    </w:p>
    <w:p w14:paraId="4A97EA91" w14:textId="77777777" w:rsidR="00DE063B" w:rsidRPr="007F2EA7" w:rsidRDefault="00DE063B" w:rsidP="00DE063B">
      <w:pPr>
        <w:pStyle w:val="enumlev1"/>
      </w:pPr>
      <w:r w:rsidRPr="007F2EA7">
        <w:t>–</w:t>
      </w:r>
      <w:r w:rsidRPr="007F2EA7">
        <w:tab/>
      </w:r>
      <w:proofErr w:type="spellStart"/>
      <w:r w:rsidRPr="007F2EA7">
        <w:t>MoCA</w:t>
      </w:r>
      <w:proofErr w:type="spellEnd"/>
      <w:r w:rsidRPr="007F2EA7">
        <w:t xml:space="preserve"> по передаче мультимедиа по коаксиальным кабелям</w:t>
      </w:r>
    </w:p>
    <w:p w14:paraId="410E9ED5" w14:textId="77777777" w:rsidR="00DE063B" w:rsidRPr="007F2EA7" w:rsidRDefault="00DE063B" w:rsidP="00DE063B">
      <w:pPr>
        <w:pStyle w:val="enumlev1"/>
      </w:pPr>
      <w:r w:rsidRPr="007F2EA7">
        <w:t>–</w:t>
      </w:r>
      <w:r w:rsidRPr="007F2EA7">
        <w:tab/>
      </w:r>
      <w:proofErr w:type="spellStart"/>
      <w:r w:rsidRPr="007F2EA7">
        <w:t>TR</w:t>
      </w:r>
      <w:proofErr w:type="spellEnd"/>
      <w:r w:rsidRPr="007F2EA7">
        <w:t xml:space="preserve">-41 ассоциации </w:t>
      </w:r>
      <w:proofErr w:type="spellStart"/>
      <w:r w:rsidRPr="007F2EA7">
        <w:t>TIA</w:t>
      </w:r>
      <w:proofErr w:type="spellEnd"/>
      <w:r w:rsidRPr="007F2EA7">
        <w:t xml:space="preserve"> по вопросам управления использованием спектра</w:t>
      </w:r>
    </w:p>
    <w:p w14:paraId="68F02945" w14:textId="77777777" w:rsidR="00DE063B" w:rsidRPr="007F2EA7" w:rsidRDefault="00DE063B" w:rsidP="00DE063B">
      <w:pPr>
        <w:pStyle w:val="enumlev1"/>
      </w:pPr>
      <w:r w:rsidRPr="007F2EA7">
        <w:t>–</w:t>
      </w:r>
      <w:r w:rsidRPr="007F2EA7">
        <w:tab/>
      </w:r>
      <w:proofErr w:type="spellStart"/>
      <w:r w:rsidRPr="007F2EA7">
        <w:t>TTC</w:t>
      </w:r>
      <w:proofErr w:type="spellEnd"/>
      <w:r w:rsidRPr="007F2EA7">
        <w:t xml:space="preserve"> (Япония)</w:t>
      </w:r>
    </w:p>
    <w:p w14:paraId="606C1860" w14:textId="77777777" w:rsidR="00DE063B" w:rsidRPr="007F2EA7" w:rsidRDefault="00DE063B" w:rsidP="00DE063B">
      <w:pPr>
        <w:pStyle w:val="enumlev1"/>
      </w:pPr>
      <w:r w:rsidRPr="007F2EA7">
        <w:t>–</w:t>
      </w:r>
      <w:r w:rsidRPr="007F2EA7">
        <w:tab/>
      </w:r>
      <w:proofErr w:type="spellStart"/>
      <w:r w:rsidRPr="007F2EA7">
        <w:t>TTA</w:t>
      </w:r>
      <w:proofErr w:type="spellEnd"/>
      <w:r w:rsidRPr="007F2EA7">
        <w:t xml:space="preserve"> (Корея)</w:t>
      </w:r>
    </w:p>
    <w:p w14:paraId="2DF012B0" w14:textId="77777777" w:rsidR="00DE063B" w:rsidRPr="007F2EA7" w:rsidRDefault="00DE063B" w:rsidP="00DE063B">
      <w:pPr>
        <w:pStyle w:val="enumlev1"/>
      </w:pPr>
      <w:r w:rsidRPr="007F2EA7">
        <w:t>–</w:t>
      </w:r>
      <w:r w:rsidRPr="007F2EA7">
        <w:tab/>
      </w:r>
      <w:proofErr w:type="spellStart"/>
      <w:r w:rsidRPr="007F2EA7">
        <w:t>CCSA</w:t>
      </w:r>
      <w:proofErr w:type="spellEnd"/>
    </w:p>
    <w:p w14:paraId="6E09AE6B" w14:textId="77777777" w:rsidR="00DE063B" w:rsidRPr="007F2EA7" w:rsidRDefault="00DE063B" w:rsidP="00DE063B">
      <w:pPr>
        <w:pStyle w:val="enumlev1"/>
      </w:pPr>
      <w:r w:rsidRPr="007F2EA7">
        <w:t>–</w:t>
      </w:r>
      <w:r w:rsidRPr="007F2EA7">
        <w:tab/>
        <w:t xml:space="preserve">Альянс </w:t>
      </w:r>
      <w:proofErr w:type="spellStart"/>
      <w:r w:rsidRPr="007F2EA7">
        <w:t>G3</w:t>
      </w:r>
      <w:proofErr w:type="spellEnd"/>
      <w:r w:rsidRPr="007F2EA7">
        <w:t>-PLC</w:t>
      </w:r>
    </w:p>
    <w:p w14:paraId="04753FD4" w14:textId="77777777" w:rsidR="00DE063B" w:rsidRPr="007F2EA7" w:rsidRDefault="00DE063B" w:rsidP="00DE063B">
      <w:pPr>
        <w:pStyle w:val="enumlev1"/>
      </w:pPr>
      <w:r w:rsidRPr="007F2EA7">
        <w:t>–</w:t>
      </w:r>
      <w:r w:rsidRPr="007F2EA7">
        <w:tab/>
        <w:t>Альянс PRIME</w:t>
      </w:r>
    </w:p>
    <w:p w14:paraId="211E4C5C" w14:textId="77777777" w:rsidR="00DE063B" w:rsidRPr="007F2EA7" w:rsidRDefault="00DE063B" w:rsidP="00DE063B">
      <w:pPr>
        <w:pStyle w:val="enumlev1"/>
      </w:pPr>
      <w:r w:rsidRPr="007F2EA7">
        <w:t>–</w:t>
      </w:r>
      <w:r w:rsidRPr="007F2EA7">
        <w:tab/>
      </w:r>
      <w:proofErr w:type="spellStart"/>
      <w:r w:rsidRPr="007F2EA7">
        <w:t>SAE</w:t>
      </w:r>
      <w:proofErr w:type="spellEnd"/>
      <w:r w:rsidRPr="007F2EA7">
        <w:t xml:space="preserve"> по энергоэффективности и стандартам, относящимся к связи в "умных" электросетях</w:t>
      </w:r>
    </w:p>
    <w:p w14:paraId="22641C92" w14:textId="77777777" w:rsidR="00DE063B" w:rsidRPr="007F2EA7" w:rsidRDefault="00DE063B" w:rsidP="00DE063B">
      <w:pPr>
        <w:pStyle w:val="enumlev1"/>
      </w:pPr>
      <w:r w:rsidRPr="007F2EA7">
        <w:t>–</w:t>
      </w:r>
      <w:r w:rsidRPr="007F2EA7">
        <w:tab/>
      </w:r>
      <w:proofErr w:type="spellStart"/>
      <w:r w:rsidRPr="007F2EA7">
        <w:t>РГ11</w:t>
      </w:r>
      <w:proofErr w:type="spellEnd"/>
      <w:r w:rsidRPr="007F2EA7">
        <w:t xml:space="preserve"> </w:t>
      </w:r>
      <w:proofErr w:type="spellStart"/>
      <w:r w:rsidRPr="007F2EA7">
        <w:t>ТК210</w:t>
      </w:r>
      <w:proofErr w:type="spellEnd"/>
      <w:r w:rsidRPr="007F2EA7">
        <w:t xml:space="preserve"> </w:t>
      </w:r>
      <w:proofErr w:type="spellStart"/>
      <w:r w:rsidRPr="007F2EA7">
        <w:t>CENELEC</w:t>
      </w:r>
      <w:proofErr w:type="spellEnd"/>
    </w:p>
    <w:p w14:paraId="4476F6B2" w14:textId="77777777" w:rsidR="009565FA" w:rsidRPr="007F2EA7" w:rsidRDefault="009565FA">
      <w:pPr>
        <w:tabs>
          <w:tab w:val="clear" w:pos="794"/>
        </w:tabs>
        <w:overflowPunct/>
        <w:autoSpaceDE/>
        <w:autoSpaceDN/>
        <w:adjustRightInd/>
        <w:spacing w:before="0"/>
        <w:textAlignment w:val="auto"/>
        <w:rPr>
          <w:rFonts w:cs="Times New Roman Bold"/>
          <w:caps/>
          <w:sz w:val="26"/>
        </w:rPr>
      </w:pPr>
      <w:r w:rsidRPr="007F2EA7">
        <w:br w:type="page"/>
      </w:r>
    </w:p>
    <w:p w14:paraId="5F9EB8D2" w14:textId="260FBA9E" w:rsidR="00DC7032" w:rsidRPr="007F2EA7" w:rsidRDefault="00304A15" w:rsidP="00DC7032">
      <w:pPr>
        <w:pStyle w:val="QuestionNo"/>
      </w:pPr>
      <w:r w:rsidRPr="007F2EA7">
        <w:lastRenderedPageBreak/>
        <w:t>Вопрос 4/15</w:t>
      </w:r>
    </w:p>
    <w:p w14:paraId="583E210B" w14:textId="6416F415" w:rsidR="00304A15" w:rsidRPr="007F2EA7" w:rsidRDefault="00304A15" w:rsidP="00DC7032">
      <w:pPr>
        <w:pStyle w:val="Questiontitle"/>
      </w:pPr>
      <w:r w:rsidRPr="007F2EA7">
        <w:t>Широкополосный доступ с использованием металлических проводников</w:t>
      </w:r>
      <w:bookmarkEnd w:id="24"/>
      <w:bookmarkEnd w:id="25"/>
    </w:p>
    <w:p w14:paraId="62869749" w14:textId="77777777" w:rsidR="00304A15" w:rsidRPr="007F2EA7" w:rsidRDefault="00304A15" w:rsidP="00304A15">
      <w:r w:rsidRPr="007F2EA7">
        <w:t>(Продолжение Вопроса 4/15)</w:t>
      </w:r>
    </w:p>
    <w:p w14:paraId="6066AD39" w14:textId="37F26405" w:rsidR="00304A15" w:rsidRPr="007F2EA7" w:rsidRDefault="009565FA" w:rsidP="00304A15">
      <w:pPr>
        <w:pStyle w:val="Heading3"/>
        <w:rPr>
          <w:lang w:val="ru-RU"/>
        </w:rPr>
      </w:pPr>
      <w:bookmarkStart w:id="37" w:name="_Toc63971228"/>
      <w:proofErr w:type="spellStart"/>
      <w:r w:rsidRPr="007F2EA7">
        <w:rPr>
          <w:lang w:val="ru-RU"/>
        </w:rPr>
        <w:t>D</w:t>
      </w:r>
      <w:r w:rsidR="00304A15" w:rsidRPr="007F2EA7">
        <w:rPr>
          <w:lang w:val="ru-RU"/>
        </w:rPr>
        <w:t>.1</w:t>
      </w:r>
      <w:proofErr w:type="spellEnd"/>
      <w:r w:rsidR="00304A15" w:rsidRPr="007F2EA7">
        <w:rPr>
          <w:lang w:val="ru-RU"/>
        </w:rPr>
        <w:tab/>
        <w:t>Обоснование</w:t>
      </w:r>
      <w:bookmarkEnd w:id="37"/>
    </w:p>
    <w:p w14:paraId="5E105E83" w14:textId="77777777" w:rsidR="00304A15" w:rsidRPr="007F2EA7" w:rsidRDefault="00304A15" w:rsidP="00304A15">
      <w:r w:rsidRPr="007F2EA7">
        <w:t>Постоянный абонентский спрос на все более высокоскоростные услуги передачи данных, высокоскоростной доступ в интернет и другие инновационные услуги, а также текущие потребности операторов сетей в полномасштабной эксплуатации своей установленной базы металлических проводников (в том числе медных пар и коаксиальных кабелей) потребуют разработки новых Рекомендаций и доработки действующих Рекомендаций, охватывающих все аспекты приемопередатчиков, работающих с использованием металлических проводников в участке доступа сети, заходящем в помещение абонента. Эти исследования будут включать, в том числе, вопросы транспортирования в отношении протоколов более высокого уровня, управление системами доступа и их тестирования и аспекты управления использованием спектра и методы экономии энергии.</w:t>
      </w:r>
    </w:p>
    <w:p w14:paraId="3506BCA1" w14:textId="77777777" w:rsidR="00304A15" w:rsidRPr="007F2EA7" w:rsidRDefault="00304A15" w:rsidP="00304A15">
      <w:pPr>
        <w:rPr>
          <w:lang w:eastAsia="en-GB"/>
        </w:rPr>
      </w:pPr>
      <w:r w:rsidRPr="007F2EA7">
        <w:t xml:space="preserve">Технология </w:t>
      </w:r>
      <w:proofErr w:type="spellStart"/>
      <w:r w:rsidRPr="007F2EA7">
        <w:t>G.fast</w:t>
      </w:r>
      <w:proofErr w:type="spellEnd"/>
      <w:r w:rsidRPr="007F2EA7">
        <w:t xml:space="preserve"> увеличила скорость передачи до 2 Гбит/с и выше благодаря сочетанию наиболее эффективных возможностей оптических, коаксиальных и </w:t>
      </w:r>
      <w:proofErr w:type="spellStart"/>
      <w:r w:rsidRPr="007F2EA7">
        <w:t>DSL</w:t>
      </w:r>
      <w:proofErr w:type="spellEnd"/>
      <w:r w:rsidRPr="007F2EA7">
        <w:t xml:space="preserve"> технологий в гибридных системах с общей длиной кабеля до приемопередатчика абонента до 400 м и использованию профилей полосы пропускания 106 МГц и 212 МГц.</w:t>
      </w:r>
      <w:r w:rsidRPr="007F2EA7">
        <w:rPr>
          <w:lang w:eastAsia="en-GB"/>
        </w:rPr>
        <w:t xml:space="preserve"> Более высокие скорости передачи данных могут достигаться путем связывания. Улучшение функциональных и эксплуатационных показателей находится пока на стадии изучения.</w:t>
      </w:r>
    </w:p>
    <w:p w14:paraId="5E7F3BB0" w14:textId="77777777" w:rsidR="00304A15" w:rsidRPr="007F2EA7" w:rsidRDefault="00304A15" w:rsidP="00304A15">
      <w:r w:rsidRPr="007F2EA7">
        <w:rPr>
          <w:lang w:eastAsia="en-GB"/>
        </w:rPr>
        <w:t xml:space="preserve">Технология </w:t>
      </w:r>
      <w:proofErr w:type="spellStart"/>
      <w:r w:rsidRPr="007F2EA7">
        <w:rPr>
          <w:lang w:eastAsia="en-GB"/>
        </w:rPr>
        <w:t>MGfast</w:t>
      </w:r>
      <w:proofErr w:type="spellEnd"/>
      <w:r w:rsidRPr="007F2EA7">
        <w:rPr>
          <w:lang w:eastAsia="en-GB"/>
        </w:rPr>
        <w:t xml:space="preserve"> повысит скорость передачи </w:t>
      </w:r>
      <w:r w:rsidRPr="007F2EA7">
        <w:t>до 5 Гбит/с</w:t>
      </w:r>
      <w:r w:rsidRPr="007F2EA7">
        <w:rPr>
          <w:lang w:eastAsia="en-GB"/>
        </w:rPr>
        <w:t xml:space="preserve"> и планируется дальнейшее повышение скорости передачи – до 10 Гбит/с </w:t>
      </w:r>
      <w:r w:rsidRPr="007F2EA7">
        <w:t xml:space="preserve">и выше благодаря сочетанию наиболее эффективных возможностей оптических, коаксиальных и </w:t>
      </w:r>
      <w:proofErr w:type="spellStart"/>
      <w:r w:rsidRPr="007F2EA7">
        <w:t>DSL</w:t>
      </w:r>
      <w:proofErr w:type="spellEnd"/>
      <w:r w:rsidRPr="007F2EA7">
        <w:t xml:space="preserve"> технологий в гибридных системах с общей длиной кабеля до приемопередатчика абонента до 200 м и использованию более высоких профилей полосы пропускания и/или связывания</w:t>
      </w:r>
      <w:r w:rsidRPr="007F2EA7">
        <w:rPr>
          <w:lang w:eastAsia="en-GB"/>
        </w:rPr>
        <w:t xml:space="preserve">. Технология </w:t>
      </w:r>
      <w:proofErr w:type="spellStart"/>
      <w:r w:rsidRPr="007F2EA7">
        <w:rPr>
          <w:lang w:eastAsia="en-GB"/>
        </w:rPr>
        <w:t>MGfast</w:t>
      </w:r>
      <w:proofErr w:type="spellEnd"/>
      <w:r w:rsidRPr="007F2EA7">
        <w:rPr>
          <w:lang w:eastAsia="en-GB"/>
        </w:rPr>
        <w:t xml:space="preserve"> будет также способствовать распределению услуг в помещениях благодаря использованию режима работы на основе связи пункта со многими пунктами из узла доступа или точки распределения к нескольким находящимся в помещении устройствам конечного пользователя. Технология </w:t>
      </w:r>
      <w:proofErr w:type="spellStart"/>
      <w:r w:rsidRPr="007F2EA7">
        <w:rPr>
          <w:lang w:eastAsia="en-GB"/>
        </w:rPr>
        <w:t>MGfast</w:t>
      </w:r>
      <w:proofErr w:type="spellEnd"/>
      <w:r w:rsidRPr="007F2EA7">
        <w:rPr>
          <w:lang w:eastAsia="en-GB"/>
        </w:rPr>
        <w:t xml:space="preserve"> обеспечит также безопасность и информацию о </w:t>
      </w:r>
      <w:proofErr w:type="spellStart"/>
      <w:r w:rsidRPr="007F2EA7">
        <w:rPr>
          <w:lang w:eastAsia="en-GB"/>
        </w:rPr>
        <w:t>QoS</w:t>
      </w:r>
      <w:proofErr w:type="spellEnd"/>
      <w:r w:rsidRPr="007F2EA7">
        <w:rPr>
          <w:lang w:eastAsia="en-GB"/>
        </w:rPr>
        <w:t xml:space="preserve"> (например, дифференциация по времени задержки) на физическом уровне. Улучшение функциональных и эксплуатационных показателей находится пока на стадии изучения.</w:t>
      </w:r>
    </w:p>
    <w:p w14:paraId="5221A88D" w14:textId="77777777" w:rsidR="00304A15" w:rsidRPr="007F2EA7" w:rsidRDefault="00304A15" w:rsidP="00304A15">
      <w:r w:rsidRPr="007F2EA7">
        <w:t xml:space="preserve">Следующие основные Рекомендации, действующие на момент утверждения настоящего Вопроса, входят в его сферу охвата: серия </w:t>
      </w:r>
      <w:proofErr w:type="spellStart"/>
      <w:r w:rsidRPr="007F2EA7">
        <w:t>G.991.x</w:t>
      </w:r>
      <w:proofErr w:type="spellEnd"/>
      <w:r w:rsidRPr="007F2EA7">
        <w:t xml:space="preserve">, серия </w:t>
      </w:r>
      <w:proofErr w:type="spellStart"/>
      <w:r w:rsidRPr="007F2EA7">
        <w:t>G.992.x</w:t>
      </w:r>
      <w:proofErr w:type="spellEnd"/>
      <w:r w:rsidRPr="007F2EA7">
        <w:t xml:space="preserve">, серия </w:t>
      </w:r>
      <w:proofErr w:type="spellStart"/>
      <w:r w:rsidRPr="007F2EA7">
        <w:t>G.993.x</w:t>
      </w:r>
      <w:proofErr w:type="spellEnd"/>
      <w:r w:rsidRPr="007F2EA7">
        <w:t xml:space="preserve">, </w:t>
      </w:r>
      <w:proofErr w:type="spellStart"/>
      <w:r w:rsidRPr="007F2EA7">
        <w:t>G.994.1</w:t>
      </w:r>
      <w:proofErr w:type="spellEnd"/>
      <w:r w:rsidRPr="007F2EA7">
        <w:t xml:space="preserve">, серия </w:t>
      </w:r>
      <w:proofErr w:type="spellStart"/>
      <w:r w:rsidRPr="007F2EA7">
        <w:t>G.996.x</w:t>
      </w:r>
      <w:proofErr w:type="spellEnd"/>
      <w:r w:rsidRPr="007F2EA7">
        <w:t xml:space="preserve">, </w:t>
      </w:r>
      <w:proofErr w:type="spellStart"/>
      <w:r w:rsidRPr="007F2EA7">
        <w:t>G.997.x</w:t>
      </w:r>
      <w:proofErr w:type="spellEnd"/>
      <w:r w:rsidRPr="007F2EA7">
        <w:t xml:space="preserve">, серия </w:t>
      </w:r>
      <w:proofErr w:type="spellStart"/>
      <w:r w:rsidRPr="007F2EA7">
        <w:t>G.998.x</w:t>
      </w:r>
      <w:proofErr w:type="spellEnd"/>
      <w:r w:rsidRPr="007F2EA7">
        <w:t xml:space="preserve">, </w:t>
      </w:r>
      <w:proofErr w:type="spellStart"/>
      <w:r w:rsidRPr="007F2EA7">
        <w:t>G.999.1</w:t>
      </w:r>
      <w:proofErr w:type="spellEnd"/>
      <w:r w:rsidRPr="007F2EA7">
        <w:t xml:space="preserve">, серия </w:t>
      </w:r>
      <w:proofErr w:type="spellStart"/>
      <w:r w:rsidRPr="007F2EA7">
        <w:t>G.970.x</w:t>
      </w:r>
      <w:proofErr w:type="spellEnd"/>
      <w:r w:rsidRPr="007F2EA7">
        <w:t xml:space="preserve"> и серия </w:t>
      </w:r>
      <w:proofErr w:type="spellStart"/>
      <w:r w:rsidRPr="007F2EA7">
        <w:t>G.971.x</w:t>
      </w:r>
      <w:proofErr w:type="spellEnd"/>
      <w:r w:rsidRPr="007F2EA7">
        <w:t>.</w:t>
      </w:r>
    </w:p>
    <w:p w14:paraId="704C0C5A" w14:textId="77777777" w:rsidR="00304A15" w:rsidRPr="007F2EA7" w:rsidRDefault="00304A15" w:rsidP="00304A15">
      <w:pPr>
        <w:rPr>
          <w:b/>
        </w:rPr>
      </w:pPr>
      <w:r w:rsidRPr="007F2EA7">
        <w:t>Этот Вопрос адресуется поставщикам технологий, производителям микросхем, производителям оборудования и поставщикам услуг, работающим в области предоставления доступа в высокоскоростную сеть из помещений абонентов. Содействие выработке унифицированного подхода к широкополосному доступу с использованием металлических проводников ориентировано на мировую аудиторию.</w:t>
      </w:r>
    </w:p>
    <w:p w14:paraId="3082BE73" w14:textId="2FFC9CBB" w:rsidR="00304A15" w:rsidRPr="007F2EA7" w:rsidRDefault="009565FA" w:rsidP="00304A15">
      <w:pPr>
        <w:pStyle w:val="Heading3"/>
        <w:rPr>
          <w:lang w:val="ru-RU"/>
        </w:rPr>
      </w:pPr>
      <w:bookmarkStart w:id="38" w:name="_Toc63971229"/>
      <w:proofErr w:type="spellStart"/>
      <w:r w:rsidRPr="007F2EA7">
        <w:rPr>
          <w:lang w:val="ru-RU"/>
        </w:rPr>
        <w:t>D</w:t>
      </w:r>
      <w:r w:rsidR="00304A15" w:rsidRPr="007F2EA7">
        <w:rPr>
          <w:lang w:val="ru-RU"/>
        </w:rPr>
        <w:t>.2</w:t>
      </w:r>
      <w:proofErr w:type="spellEnd"/>
      <w:r w:rsidR="00304A15" w:rsidRPr="007F2EA7">
        <w:rPr>
          <w:lang w:val="ru-RU"/>
        </w:rPr>
        <w:tab/>
        <w:t>Вопрос</w:t>
      </w:r>
      <w:bookmarkEnd w:id="38"/>
    </w:p>
    <w:p w14:paraId="22D10F08" w14:textId="77777777" w:rsidR="00304A15" w:rsidRPr="007F2EA7" w:rsidRDefault="00304A15" w:rsidP="00304A15">
      <w:pPr>
        <w:pStyle w:val="enumlev1"/>
      </w:pPr>
      <w:r w:rsidRPr="007F2EA7">
        <w:t>−</w:t>
      </w:r>
      <w:r w:rsidRPr="007F2EA7">
        <w:tab/>
        <w:t xml:space="preserve">Какие доработки необходимо осуществить в Рекомендациях серий </w:t>
      </w:r>
      <w:proofErr w:type="spellStart"/>
      <w:r w:rsidRPr="007F2EA7">
        <w:t>G.99x</w:t>
      </w:r>
      <w:proofErr w:type="spellEnd"/>
      <w:r w:rsidRPr="007F2EA7">
        <w:t xml:space="preserve"> и </w:t>
      </w:r>
      <w:proofErr w:type="spellStart"/>
      <w:r w:rsidRPr="007F2EA7">
        <w:t>G.970x</w:t>
      </w:r>
      <w:proofErr w:type="spellEnd"/>
      <w:r w:rsidRPr="007F2EA7">
        <w:t>:</w:t>
      </w:r>
    </w:p>
    <w:p w14:paraId="493A63CC" w14:textId="77777777" w:rsidR="00304A15" w:rsidRPr="007F2EA7" w:rsidRDefault="00304A15" w:rsidP="00304A15">
      <w:pPr>
        <w:pStyle w:val="enumlev2"/>
      </w:pPr>
      <w:r w:rsidRPr="007F2EA7">
        <w:t>•</w:t>
      </w:r>
      <w:r w:rsidRPr="007F2EA7">
        <w:tab/>
        <w:t>с учетом проектирования, опыта развертывания сетей и изменяющихся требований к обслуживанию;</w:t>
      </w:r>
    </w:p>
    <w:p w14:paraId="6013644C" w14:textId="77777777" w:rsidR="00304A15" w:rsidRPr="007F2EA7" w:rsidRDefault="00304A15" w:rsidP="00304A15">
      <w:pPr>
        <w:pStyle w:val="enumlev2"/>
      </w:pPr>
      <w:r w:rsidRPr="007F2EA7">
        <w:t>•</w:t>
      </w:r>
      <w:r w:rsidRPr="007F2EA7">
        <w:tab/>
        <w:t>для оптимизации транспортирования сигналов услуг на основе IP;</w:t>
      </w:r>
    </w:p>
    <w:p w14:paraId="62FB939F" w14:textId="77777777" w:rsidR="00304A15" w:rsidRPr="007F2EA7" w:rsidRDefault="00304A15" w:rsidP="00304A15">
      <w:pPr>
        <w:pStyle w:val="enumlev2"/>
      </w:pPr>
      <w:r w:rsidRPr="007F2EA7">
        <w:t>•</w:t>
      </w:r>
      <w:r w:rsidRPr="007F2EA7">
        <w:tab/>
        <w:t>для оптимизации скоростей передачи, обеспечиваемой с помощью векторных групп проводных пар;</w:t>
      </w:r>
    </w:p>
    <w:p w14:paraId="685B16B2" w14:textId="77777777" w:rsidR="00304A15" w:rsidRPr="007F2EA7" w:rsidRDefault="00304A15" w:rsidP="00304A15">
      <w:pPr>
        <w:pStyle w:val="enumlev2"/>
      </w:pPr>
      <w:r w:rsidRPr="007F2EA7">
        <w:t>•</w:t>
      </w:r>
      <w:r w:rsidRPr="007F2EA7">
        <w:rPr>
          <w:rFonts w:eastAsia="MS PGothic"/>
        </w:rPr>
        <w:tab/>
      </w:r>
      <w:r w:rsidRPr="007F2EA7">
        <w:t xml:space="preserve">для оптимизации </w:t>
      </w:r>
      <w:proofErr w:type="spellStart"/>
      <w:r w:rsidRPr="007F2EA7">
        <w:t>дуплексирования</w:t>
      </w:r>
      <w:proofErr w:type="spellEnd"/>
      <w:r w:rsidRPr="007F2EA7">
        <w:t xml:space="preserve"> с временным/частотным разделением и работы по нескольким линиям;</w:t>
      </w:r>
    </w:p>
    <w:p w14:paraId="0982A600" w14:textId="77777777" w:rsidR="00304A15" w:rsidRPr="007F2EA7" w:rsidRDefault="00304A15" w:rsidP="00304A15">
      <w:pPr>
        <w:pStyle w:val="enumlev2"/>
      </w:pPr>
      <w:r w:rsidRPr="007F2EA7">
        <w:t>•</w:t>
      </w:r>
      <w:r w:rsidRPr="007F2EA7">
        <w:rPr>
          <w:rFonts w:eastAsia="MS PGothic"/>
        </w:rPr>
        <w:tab/>
        <w:t>для увеличения охвата на высоких скоростях передачи</w:t>
      </w:r>
      <w:r w:rsidRPr="007F2EA7">
        <w:t>?</w:t>
      </w:r>
    </w:p>
    <w:p w14:paraId="742700B9" w14:textId="77777777" w:rsidR="00304A15" w:rsidRPr="007F2EA7" w:rsidRDefault="00304A15" w:rsidP="00304A15">
      <w:pPr>
        <w:pStyle w:val="enumlev1"/>
        <w:keepNext/>
      </w:pPr>
      <w:r w:rsidRPr="007F2EA7">
        <w:lastRenderedPageBreak/>
        <w:t>−</w:t>
      </w:r>
      <w:r w:rsidRPr="007F2EA7">
        <w:tab/>
        <w:t>Какие новые Рекомендации необходимы:</w:t>
      </w:r>
    </w:p>
    <w:p w14:paraId="1753B84A" w14:textId="77777777" w:rsidR="00304A15" w:rsidRPr="007F2EA7" w:rsidRDefault="00304A15" w:rsidP="00304A15">
      <w:pPr>
        <w:pStyle w:val="enumlev2"/>
      </w:pPr>
      <w:r w:rsidRPr="007F2EA7">
        <w:t>•</w:t>
      </w:r>
      <w:r w:rsidRPr="007F2EA7">
        <w:tab/>
        <w:t>в отношении приемопередатчиков для абонентского доступа по металлическим проводникам;</w:t>
      </w:r>
    </w:p>
    <w:p w14:paraId="01D1A4C3" w14:textId="77777777" w:rsidR="00304A15" w:rsidRPr="007F2EA7" w:rsidRDefault="00304A15" w:rsidP="00304A15">
      <w:pPr>
        <w:pStyle w:val="enumlev2"/>
      </w:pPr>
      <w:r w:rsidRPr="007F2EA7">
        <w:t>•</w:t>
      </w:r>
      <w:r w:rsidRPr="007F2EA7">
        <w:tab/>
        <w:t>для тестирования линий;</w:t>
      </w:r>
    </w:p>
    <w:p w14:paraId="62AA70F4" w14:textId="77777777" w:rsidR="00304A15" w:rsidRPr="007F2EA7" w:rsidRDefault="00304A15" w:rsidP="00304A15">
      <w:pPr>
        <w:pStyle w:val="enumlev2"/>
      </w:pPr>
      <w:r w:rsidRPr="007F2EA7">
        <w:t>•</w:t>
      </w:r>
      <w:r w:rsidRPr="007F2EA7">
        <w:tab/>
        <w:t>для обеспечения возможности достижения более высоких скоростей передачи, например с помощью полностью дуплексной передачи, усовершенствованных схем кодирования, соединения по проводным парам или координации и/или векторизации по группам пар;</w:t>
      </w:r>
    </w:p>
    <w:p w14:paraId="3FBC2F9D" w14:textId="77777777" w:rsidR="00304A15" w:rsidRPr="007F2EA7" w:rsidRDefault="00304A15" w:rsidP="00304A15">
      <w:pPr>
        <w:pStyle w:val="enumlev2"/>
      </w:pPr>
      <w:r w:rsidRPr="007F2EA7">
        <w:t>•</w:t>
      </w:r>
      <w:r w:rsidRPr="007F2EA7">
        <w:tab/>
        <w:t>для обеспечения возможности транспортирования протоколов более высоких уровней;</w:t>
      </w:r>
    </w:p>
    <w:p w14:paraId="317B64E4" w14:textId="77777777" w:rsidR="00304A15" w:rsidRPr="007F2EA7" w:rsidRDefault="00304A15" w:rsidP="00304A15">
      <w:pPr>
        <w:pStyle w:val="enumlev2"/>
      </w:pPr>
      <w:r w:rsidRPr="007F2EA7">
        <w:t>•</w:t>
      </w:r>
      <w:r w:rsidRPr="007F2EA7">
        <w:tab/>
        <w:t>для оптимизации оценки пользователем качества услуги в интересах конечного пользователя;</w:t>
      </w:r>
    </w:p>
    <w:p w14:paraId="65DA43E9" w14:textId="77777777" w:rsidR="00304A15" w:rsidRPr="007F2EA7" w:rsidRDefault="00304A15" w:rsidP="00304A15">
      <w:pPr>
        <w:pStyle w:val="enumlev2"/>
      </w:pPr>
      <w:r w:rsidRPr="007F2EA7">
        <w:t>•</w:t>
      </w:r>
      <w:r w:rsidRPr="007F2EA7">
        <w:tab/>
        <w:t xml:space="preserve">для обеспечения возможности работы на основе связи пункта со </w:t>
      </w:r>
      <w:r w:rsidRPr="007F2EA7">
        <w:rPr>
          <w:lang w:eastAsia="en-GB"/>
        </w:rPr>
        <w:t>многими пунктами из узла доступа или точки распределения к нескольким находящимся в помещении устройствам конечного пользователя</w:t>
      </w:r>
      <w:r w:rsidRPr="007F2EA7">
        <w:t>;</w:t>
      </w:r>
    </w:p>
    <w:p w14:paraId="016C2D9F" w14:textId="77777777" w:rsidR="00304A15" w:rsidRPr="007F2EA7" w:rsidRDefault="00304A15" w:rsidP="00304A15">
      <w:pPr>
        <w:pStyle w:val="enumlev2"/>
      </w:pPr>
      <w:r w:rsidRPr="007F2EA7">
        <w:t>•</w:t>
      </w:r>
      <w:r w:rsidRPr="007F2EA7">
        <w:tab/>
        <w:t xml:space="preserve">для обеспечения возможности секционирования данных, транспортирования данных с разными </w:t>
      </w:r>
      <w:proofErr w:type="spellStart"/>
      <w:r w:rsidRPr="007F2EA7">
        <w:t>QoS</w:t>
      </w:r>
      <w:proofErr w:type="spellEnd"/>
      <w:r w:rsidRPr="007F2EA7">
        <w:t xml:space="preserve"> и малой задержкой в контексте IMT</w:t>
      </w:r>
      <w:r w:rsidRPr="007F2EA7">
        <w:noBreakHyphen/>
        <w:t>2020/5G;</w:t>
      </w:r>
    </w:p>
    <w:p w14:paraId="2E1ED66C" w14:textId="77777777" w:rsidR="00304A15" w:rsidRPr="007F2EA7" w:rsidRDefault="00304A15" w:rsidP="00304A15">
      <w:pPr>
        <w:pStyle w:val="enumlev2"/>
      </w:pPr>
      <w:r w:rsidRPr="007F2EA7">
        <w:t>•</w:t>
      </w:r>
      <w:r w:rsidRPr="007F2EA7">
        <w:tab/>
        <w:t xml:space="preserve">для обеспечения возможности каскадирования оборудования доступа с поддержкой </w:t>
      </w:r>
      <w:proofErr w:type="spellStart"/>
      <w:r w:rsidRPr="007F2EA7">
        <w:t>G.fast</w:t>
      </w:r>
      <w:proofErr w:type="spellEnd"/>
      <w:r w:rsidRPr="007F2EA7">
        <w:t xml:space="preserve"> или </w:t>
      </w:r>
      <w:proofErr w:type="spellStart"/>
      <w:r w:rsidRPr="007F2EA7">
        <w:t>MGfast</w:t>
      </w:r>
      <w:proofErr w:type="spellEnd"/>
      <w:r w:rsidRPr="007F2EA7">
        <w:t xml:space="preserve"> (</w:t>
      </w:r>
      <w:proofErr w:type="spellStart"/>
      <w:r w:rsidRPr="007F2EA7">
        <w:t>G.fastback</w:t>
      </w:r>
      <w:proofErr w:type="spellEnd"/>
      <w:r w:rsidRPr="007F2EA7">
        <w:t>);</w:t>
      </w:r>
    </w:p>
    <w:p w14:paraId="7014C6C6" w14:textId="77777777" w:rsidR="00304A15" w:rsidRPr="007F2EA7" w:rsidRDefault="00304A15" w:rsidP="00304A15">
      <w:pPr>
        <w:pStyle w:val="enumlev2"/>
      </w:pPr>
      <w:r w:rsidRPr="007F2EA7">
        <w:t>•</w:t>
      </w:r>
      <w:r w:rsidRPr="007F2EA7">
        <w:tab/>
        <w:t>для обеспечения аспектов безопасности в топологиях на основе связи пункта с пунктом и пункта со многими пунктами;</w:t>
      </w:r>
    </w:p>
    <w:p w14:paraId="681A8197" w14:textId="77777777" w:rsidR="00304A15" w:rsidRPr="007F2EA7" w:rsidRDefault="00304A15" w:rsidP="00304A15">
      <w:pPr>
        <w:pStyle w:val="enumlev2"/>
      </w:pPr>
      <w:r w:rsidRPr="007F2EA7">
        <w:t>•</w:t>
      </w:r>
      <w:r w:rsidRPr="007F2EA7">
        <w:tab/>
        <w:t>для обеспечения возможности управления доступом к среде через устройство связывания в топологиях на основе связи пункта с пунктом и пункта со многими пунктами;</w:t>
      </w:r>
    </w:p>
    <w:p w14:paraId="5BEA766A" w14:textId="6FB9A898" w:rsidR="00304A15" w:rsidRPr="007F2EA7" w:rsidRDefault="00304A15" w:rsidP="00304A15">
      <w:pPr>
        <w:pStyle w:val="enumlev2"/>
      </w:pPr>
      <w:r w:rsidRPr="007F2EA7">
        <w:t>•</w:t>
      </w:r>
      <w:r w:rsidRPr="007F2EA7">
        <w:tab/>
        <w:t xml:space="preserve">для улучшения сосуществования </w:t>
      </w:r>
      <w:proofErr w:type="spellStart"/>
      <w:r w:rsidRPr="007F2EA7">
        <w:t>DSL</w:t>
      </w:r>
      <w:proofErr w:type="spellEnd"/>
      <w:r w:rsidRPr="007F2EA7">
        <w:t xml:space="preserve"> и </w:t>
      </w:r>
      <w:proofErr w:type="spellStart"/>
      <w:r w:rsidRPr="007F2EA7">
        <w:t>G.fast</w:t>
      </w:r>
      <w:proofErr w:type="spellEnd"/>
      <w:r w:rsidRPr="007F2EA7">
        <w:t xml:space="preserve"> с другими технологиями, например G.hn по линиям электропередач (совместно с Вопросом </w:t>
      </w:r>
      <w:r w:rsidR="00554571" w:rsidRPr="007F2EA7">
        <w:t>3</w:t>
      </w:r>
      <w:r w:rsidRPr="007F2EA7">
        <w:t>/15);</w:t>
      </w:r>
    </w:p>
    <w:p w14:paraId="4CCDA450" w14:textId="77777777" w:rsidR="00304A15" w:rsidRPr="007F2EA7" w:rsidRDefault="00304A15" w:rsidP="00304A15">
      <w:pPr>
        <w:pStyle w:val="enumlev2"/>
      </w:pPr>
      <w:r w:rsidRPr="007F2EA7">
        <w:t>•</w:t>
      </w:r>
      <w:r w:rsidRPr="007F2EA7">
        <w:tab/>
        <w:t>для обратной подачи энергопитания (</w:t>
      </w:r>
      <w:proofErr w:type="spellStart"/>
      <w:r w:rsidRPr="007F2EA7">
        <w:t>RPF</w:t>
      </w:r>
      <w:proofErr w:type="spellEnd"/>
      <w:r w:rsidRPr="007F2EA7">
        <w:t>) для оборудования доступа и устойчивого минимального обслуживания в отсутствие электросети;</w:t>
      </w:r>
    </w:p>
    <w:p w14:paraId="082568CF" w14:textId="77777777" w:rsidR="00304A15" w:rsidRPr="007F2EA7" w:rsidRDefault="00304A15" w:rsidP="00304A15">
      <w:pPr>
        <w:pStyle w:val="enumlev2"/>
      </w:pPr>
      <w:r w:rsidRPr="007F2EA7">
        <w:t>•</w:t>
      </w:r>
      <w:r w:rsidRPr="007F2EA7">
        <w:tab/>
        <w:t>для системных (не относящихся к приемопередатчику) аспектов сети доступа и оборудования помещений абонента?</w:t>
      </w:r>
    </w:p>
    <w:p w14:paraId="1E327537" w14:textId="77777777" w:rsidR="00304A15" w:rsidRPr="007F2EA7" w:rsidRDefault="00304A15" w:rsidP="00304A15">
      <w:pPr>
        <w:pStyle w:val="enumlev1"/>
      </w:pPr>
      <w:r w:rsidRPr="007F2EA7">
        <w:t>−</w:t>
      </w:r>
      <w:r w:rsidRPr="007F2EA7">
        <w:tab/>
        <w:t>Какие доработки существующих Рекомендаций необходимы для обеспечения прямой или косвенной экономии энергии в информационно-коммуникационных технологиях (ИКТ) или в других отраслях?</w:t>
      </w:r>
    </w:p>
    <w:p w14:paraId="10C7724F" w14:textId="77777777" w:rsidR="00304A15" w:rsidRPr="007F2EA7" w:rsidRDefault="00304A15" w:rsidP="00304A15">
      <w:pPr>
        <w:pStyle w:val="enumlev1"/>
      </w:pPr>
      <w:r w:rsidRPr="007F2EA7">
        <w:t>−</w:t>
      </w:r>
      <w:r w:rsidRPr="007F2EA7">
        <w:tab/>
        <w:t>Какие доработки разрабатываемых Рекомендаций или новые Рекомендации требуются для обеспечения такой экономии энергии?</w:t>
      </w:r>
    </w:p>
    <w:p w14:paraId="4E79046F" w14:textId="77777777" w:rsidR="00304A15" w:rsidRPr="007F2EA7" w:rsidRDefault="00304A15" w:rsidP="00304A15">
      <w:pPr>
        <w:pStyle w:val="enumlev1"/>
      </w:pPr>
      <w:r w:rsidRPr="007F2EA7">
        <w:t>−</w:t>
      </w:r>
      <w:r w:rsidRPr="007F2EA7">
        <w:tab/>
        <w:t>К числу подлежащих изучению вопросов, наряду с прочими, относятся следующие:</w:t>
      </w:r>
    </w:p>
    <w:p w14:paraId="13ABF7F5" w14:textId="77777777" w:rsidR="00304A15" w:rsidRPr="007F2EA7" w:rsidRDefault="00304A15" w:rsidP="00304A15">
      <w:pPr>
        <w:pStyle w:val="enumlev2"/>
      </w:pPr>
      <w:r w:rsidRPr="007F2EA7">
        <w:t>•</w:t>
      </w:r>
      <w:r w:rsidRPr="007F2EA7">
        <w:tab/>
        <w:t>методы модуляции и транспортирования, средства для управления использованием спектра (включая динамическое управление использованием спектра), процедуры установления соединения, процедуры тестирования, процедуры управления физическим уровнем, методы экономии энергии;</w:t>
      </w:r>
    </w:p>
    <w:p w14:paraId="47543F7B" w14:textId="77777777" w:rsidR="00304A15" w:rsidRPr="007F2EA7" w:rsidRDefault="00304A15" w:rsidP="00304A15">
      <w:pPr>
        <w:pStyle w:val="enumlev2"/>
      </w:pPr>
      <w:r w:rsidRPr="007F2EA7">
        <w:t>•</w:t>
      </w:r>
      <w:r w:rsidRPr="007F2EA7">
        <w:tab/>
        <w:t>среды реального шума и характеристики шлейфа;</w:t>
      </w:r>
    </w:p>
    <w:p w14:paraId="0614247C" w14:textId="77777777" w:rsidR="00304A15" w:rsidRPr="007F2EA7" w:rsidRDefault="00304A15" w:rsidP="00304A15">
      <w:pPr>
        <w:pStyle w:val="enumlev2"/>
      </w:pPr>
      <w:r w:rsidRPr="007F2EA7">
        <w:t>•</w:t>
      </w:r>
      <w:r w:rsidRPr="007F2EA7">
        <w:tab/>
        <w:t>методы оптимизации использования энергии, такие как адаптация фактического трафика пользователя на паре для смягчения последствий перебоев в подаче электроэнергии и для поддержки эксплуатации аккумуляторов;</w:t>
      </w:r>
    </w:p>
    <w:p w14:paraId="4DC85182" w14:textId="77777777" w:rsidR="00304A15" w:rsidRPr="007F2EA7" w:rsidRDefault="00304A15" w:rsidP="00304A15">
      <w:pPr>
        <w:pStyle w:val="enumlev2"/>
      </w:pPr>
      <w:r w:rsidRPr="007F2EA7">
        <w:t>•</w:t>
      </w:r>
      <w:r w:rsidRPr="007F2EA7">
        <w:tab/>
        <w:t>методы координации приемопередатчиков в группе пар, в том что касается функционирования в пределах заданных ограничений, например ограничений, касающихся совокупного энергопотребления или совокупной скорости передачи данных;</w:t>
      </w:r>
    </w:p>
    <w:p w14:paraId="18EBC55D" w14:textId="77777777" w:rsidR="00304A15" w:rsidRPr="007F2EA7" w:rsidRDefault="00304A15" w:rsidP="00304A15">
      <w:pPr>
        <w:pStyle w:val="enumlev2"/>
      </w:pPr>
      <w:r w:rsidRPr="007F2EA7">
        <w:lastRenderedPageBreak/>
        <w:t>•</w:t>
      </w:r>
      <w:r w:rsidRPr="007F2EA7">
        <w:tab/>
        <w:t xml:space="preserve">методы координации сигналов в группе проводных пар для улучшения показателей работы на основе использования векторизации (подавление </w:t>
      </w:r>
      <w:proofErr w:type="spellStart"/>
      <w:r w:rsidRPr="007F2EA7">
        <w:t>FEXT</w:t>
      </w:r>
      <w:proofErr w:type="spellEnd"/>
      <w:r w:rsidRPr="007F2EA7">
        <w:t xml:space="preserve"> и NEXT формирование луча) и контроля/формирования </w:t>
      </w:r>
      <w:proofErr w:type="spellStart"/>
      <w:r w:rsidRPr="007F2EA7">
        <w:t>PSD</w:t>
      </w:r>
      <w:proofErr w:type="spellEnd"/>
      <w:r w:rsidRPr="007F2EA7">
        <w:t>;</w:t>
      </w:r>
    </w:p>
    <w:p w14:paraId="27FF5229" w14:textId="77777777" w:rsidR="00304A15" w:rsidRPr="007F2EA7" w:rsidRDefault="00304A15" w:rsidP="00304A15">
      <w:pPr>
        <w:pStyle w:val="enumlev2"/>
      </w:pPr>
      <w:r w:rsidRPr="007F2EA7">
        <w:t>•</w:t>
      </w:r>
      <w:r w:rsidRPr="007F2EA7">
        <w:tab/>
        <w:t xml:space="preserve">методы транспортирования сигналов времени и синхронизации по </w:t>
      </w:r>
      <w:proofErr w:type="spellStart"/>
      <w:r w:rsidRPr="007F2EA7">
        <w:t>меднокабельной</w:t>
      </w:r>
      <w:proofErr w:type="spellEnd"/>
      <w:r w:rsidRPr="007F2EA7">
        <w:t xml:space="preserve"> сети доступа, в сотрудничестве с Вопросом 13/15;</w:t>
      </w:r>
    </w:p>
    <w:p w14:paraId="08FFAC6A" w14:textId="77777777" w:rsidR="00304A15" w:rsidRPr="007F2EA7" w:rsidRDefault="00304A15" w:rsidP="00304A15">
      <w:pPr>
        <w:pStyle w:val="enumlev2"/>
      </w:pPr>
      <w:r w:rsidRPr="007F2EA7">
        <w:t>•</w:t>
      </w:r>
      <w:r w:rsidRPr="007F2EA7">
        <w:tab/>
        <w:t xml:space="preserve">координация вопросов оптического доступа и доступа с использованием медного кабеля в цифровой секции доступа с целью уменьшения сложности и оптимизации </w:t>
      </w:r>
      <w:proofErr w:type="spellStart"/>
      <w:r w:rsidRPr="007F2EA7">
        <w:t>QoS</w:t>
      </w:r>
      <w:proofErr w:type="spellEnd"/>
      <w:r w:rsidRPr="007F2EA7">
        <w:t>;</w:t>
      </w:r>
    </w:p>
    <w:p w14:paraId="538616DA" w14:textId="77777777" w:rsidR="00304A15" w:rsidRPr="007F2EA7" w:rsidRDefault="00304A15" w:rsidP="00304A15">
      <w:pPr>
        <w:pStyle w:val="enumlev2"/>
      </w:pPr>
      <w:r w:rsidRPr="007F2EA7">
        <w:t>•</w:t>
      </w:r>
      <w:r w:rsidRPr="007F2EA7">
        <w:tab/>
        <w:t>методы присоединения приемопередатчиков с функциональными средствами других физических уровней и более высоких уровней;</w:t>
      </w:r>
    </w:p>
    <w:p w14:paraId="5A2799D0" w14:textId="77777777" w:rsidR="00304A15" w:rsidRPr="007F2EA7" w:rsidRDefault="00304A15" w:rsidP="00304A15">
      <w:pPr>
        <w:pStyle w:val="enumlev2"/>
      </w:pPr>
      <w:r w:rsidRPr="007F2EA7">
        <w:t>•</w:t>
      </w:r>
      <w:r w:rsidRPr="007F2EA7">
        <w:tab/>
        <w:t>методы, связанные с аспектами безопасности в топологиях на основе связи пункта с пунктом и пункта со многими пунктами;</w:t>
      </w:r>
    </w:p>
    <w:p w14:paraId="3C449AA0" w14:textId="77777777" w:rsidR="00304A15" w:rsidRPr="007F2EA7" w:rsidRDefault="00304A15" w:rsidP="00304A15">
      <w:pPr>
        <w:pStyle w:val="enumlev2"/>
      </w:pPr>
      <w:r w:rsidRPr="007F2EA7">
        <w:t>•</w:t>
      </w:r>
      <w:r w:rsidRPr="007F2EA7">
        <w:tab/>
        <w:t>методы, связанные с управлением доступом к среде через устройство связывания в топологиях на основе связи пункта с пунктом и пункта со многими пунктами;</w:t>
      </w:r>
    </w:p>
    <w:p w14:paraId="2EECD2B4" w14:textId="77777777" w:rsidR="00304A15" w:rsidRPr="007F2EA7" w:rsidRDefault="00304A15" w:rsidP="00304A15">
      <w:pPr>
        <w:pStyle w:val="enumlev2"/>
      </w:pPr>
      <w:r w:rsidRPr="007F2EA7">
        <w:t>•</w:t>
      </w:r>
      <w:r w:rsidRPr="007F2EA7">
        <w:tab/>
        <w:t>системные (не относящиеся к приемопередатчику) аспекты сети доступа и оборудования в помещении абонента;</w:t>
      </w:r>
    </w:p>
    <w:p w14:paraId="4E5C106B" w14:textId="77777777" w:rsidR="00304A15" w:rsidRPr="007F2EA7" w:rsidRDefault="00304A15" w:rsidP="00304A15">
      <w:pPr>
        <w:pStyle w:val="enumlev2"/>
      </w:pPr>
      <w:r w:rsidRPr="007F2EA7">
        <w:t>•</w:t>
      </w:r>
      <w:r w:rsidRPr="007F2EA7">
        <w:tab/>
        <w:t>рассмотрение аспектов виртуализации сетевых функций (</w:t>
      </w:r>
      <w:proofErr w:type="spellStart"/>
      <w:r w:rsidRPr="007F2EA7">
        <w:t>NFV</w:t>
      </w:r>
      <w:proofErr w:type="spellEnd"/>
      <w:r w:rsidRPr="007F2EA7">
        <w:t>) и управления сетями с программируемыми параметрами (</w:t>
      </w:r>
      <w:proofErr w:type="spellStart"/>
      <w:r w:rsidRPr="007F2EA7">
        <w:t>SDN</w:t>
      </w:r>
      <w:proofErr w:type="spellEnd"/>
      <w:r w:rsidRPr="007F2EA7">
        <w:t>).</w:t>
      </w:r>
    </w:p>
    <w:p w14:paraId="3CEEA838" w14:textId="77777777" w:rsidR="00304A15" w:rsidRPr="007F2EA7" w:rsidRDefault="00304A15" w:rsidP="00304A15">
      <w:pPr>
        <w:pStyle w:val="enumlev1"/>
      </w:pPr>
      <w:r w:rsidRPr="007F2EA7">
        <w:t>−</w:t>
      </w:r>
      <w:r w:rsidRPr="007F2EA7">
        <w:tab/>
        <w:t>В ходе этих исследований следует учитывать различные условия регулирования в разных странах мира.</w:t>
      </w:r>
    </w:p>
    <w:p w14:paraId="2AB853E5" w14:textId="77777777" w:rsidR="00304A15" w:rsidRPr="007F2EA7" w:rsidRDefault="00304A15" w:rsidP="00304A15">
      <w:pPr>
        <w:pStyle w:val="enumlev1"/>
      </w:pPr>
      <w:r w:rsidRPr="007F2EA7">
        <w:t>−</w:t>
      </w:r>
      <w:r w:rsidRPr="007F2EA7">
        <w:tab/>
        <w:t>Данные исследования будут включать любые конкретные требования:</w:t>
      </w:r>
    </w:p>
    <w:p w14:paraId="7C775313" w14:textId="77777777" w:rsidR="00304A15" w:rsidRPr="007F2EA7" w:rsidRDefault="00304A15" w:rsidP="00304A15">
      <w:pPr>
        <w:pStyle w:val="enumlev2"/>
      </w:pPr>
      <w:r w:rsidRPr="007F2EA7">
        <w:t>•</w:t>
      </w:r>
      <w:r w:rsidRPr="007F2EA7">
        <w:tab/>
        <w:t>для оптимизации транспортирования сигналов услуг на основе IP;</w:t>
      </w:r>
    </w:p>
    <w:p w14:paraId="08BB0CC5" w14:textId="77777777" w:rsidR="00304A15" w:rsidRPr="007F2EA7" w:rsidRDefault="00304A15" w:rsidP="00304A15">
      <w:pPr>
        <w:pStyle w:val="enumlev2"/>
      </w:pPr>
      <w:r w:rsidRPr="007F2EA7">
        <w:t>•</w:t>
      </w:r>
      <w:r w:rsidRPr="007F2EA7">
        <w:tab/>
        <w:t>для оптимизации транспортирования сигналов услуг на основе Ethernet;</w:t>
      </w:r>
    </w:p>
    <w:p w14:paraId="0AE5A7A1" w14:textId="77777777" w:rsidR="00304A15" w:rsidRPr="007F2EA7" w:rsidRDefault="00304A15" w:rsidP="00304A15">
      <w:pPr>
        <w:pStyle w:val="enumlev2"/>
      </w:pPr>
      <w:r w:rsidRPr="007F2EA7">
        <w:t>•</w:t>
      </w:r>
      <w:r w:rsidRPr="007F2EA7">
        <w:tab/>
        <w:t>для оптимизации периферийного/транзитного трафика подвижной связи (например, для малого времени задержки);</w:t>
      </w:r>
    </w:p>
    <w:p w14:paraId="275C7899" w14:textId="77777777" w:rsidR="00304A15" w:rsidRPr="007F2EA7" w:rsidRDefault="00304A15" w:rsidP="00304A15">
      <w:pPr>
        <w:pStyle w:val="enumlev2"/>
      </w:pPr>
      <w:r w:rsidRPr="007F2EA7">
        <w:t>•</w:t>
      </w:r>
      <w:r w:rsidRPr="007F2EA7">
        <w:tab/>
        <w:t>для обеспечения управления системами доступа, работающими с использованием металлических проводников.</w:t>
      </w:r>
    </w:p>
    <w:p w14:paraId="218B4666" w14:textId="6BB6E6A4" w:rsidR="00304A15" w:rsidRPr="007F2EA7" w:rsidRDefault="009565FA" w:rsidP="00304A15">
      <w:pPr>
        <w:pStyle w:val="Heading3"/>
        <w:rPr>
          <w:lang w:val="ru-RU"/>
        </w:rPr>
      </w:pPr>
      <w:bookmarkStart w:id="39" w:name="_Toc63971230"/>
      <w:proofErr w:type="spellStart"/>
      <w:r w:rsidRPr="007F2EA7">
        <w:rPr>
          <w:lang w:val="ru-RU"/>
        </w:rPr>
        <w:t>D</w:t>
      </w:r>
      <w:r w:rsidR="00304A15" w:rsidRPr="007F2EA7">
        <w:rPr>
          <w:lang w:val="ru-RU"/>
        </w:rPr>
        <w:t>.3</w:t>
      </w:r>
      <w:proofErr w:type="spellEnd"/>
      <w:r w:rsidR="00304A15" w:rsidRPr="007F2EA7">
        <w:rPr>
          <w:lang w:val="ru-RU"/>
        </w:rPr>
        <w:tab/>
        <w:t>Задачи</w:t>
      </w:r>
      <w:bookmarkEnd w:id="39"/>
    </w:p>
    <w:p w14:paraId="77186F19" w14:textId="77777777" w:rsidR="00304A15" w:rsidRPr="007F2EA7" w:rsidRDefault="00304A15" w:rsidP="00304A15">
      <w:r w:rsidRPr="007F2EA7">
        <w:t>К числу задач, наряду с прочими, относятся следующие:</w:t>
      </w:r>
    </w:p>
    <w:p w14:paraId="7F6B0D30" w14:textId="77777777" w:rsidR="00304A15" w:rsidRPr="007F2EA7" w:rsidRDefault="00304A15" w:rsidP="00304A15">
      <w:pPr>
        <w:pStyle w:val="enumlev1"/>
      </w:pPr>
      <w:r w:rsidRPr="007F2EA7">
        <w:t>−</w:t>
      </w:r>
      <w:r w:rsidRPr="007F2EA7">
        <w:tab/>
        <w:t xml:space="preserve">поддержание, ведение и доработка существующих Рекомендаций и выпуск новых Рекомендаций серии </w:t>
      </w:r>
      <w:proofErr w:type="spellStart"/>
      <w:r w:rsidRPr="007F2EA7">
        <w:t>G.99x</w:t>
      </w:r>
      <w:proofErr w:type="spellEnd"/>
      <w:r w:rsidRPr="007F2EA7">
        <w:t xml:space="preserve"> (например, серия </w:t>
      </w:r>
      <w:proofErr w:type="spellStart"/>
      <w:r w:rsidRPr="007F2EA7">
        <w:t>G.991.x</w:t>
      </w:r>
      <w:proofErr w:type="spellEnd"/>
      <w:r w:rsidRPr="007F2EA7">
        <w:t xml:space="preserve">, серия </w:t>
      </w:r>
      <w:proofErr w:type="spellStart"/>
      <w:r w:rsidRPr="007F2EA7">
        <w:t>G.992.x</w:t>
      </w:r>
      <w:proofErr w:type="spellEnd"/>
      <w:r w:rsidRPr="007F2EA7">
        <w:t xml:space="preserve">, серия </w:t>
      </w:r>
      <w:proofErr w:type="spellStart"/>
      <w:r w:rsidRPr="007F2EA7">
        <w:t>G.993.x</w:t>
      </w:r>
      <w:proofErr w:type="spellEnd"/>
      <w:r w:rsidRPr="007F2EA7">
        <w:t xml:space="preserve">, </w:t>
      </w:r>
      <w:proofErr w:type="spellStart"/>
      <w:r w:rsidRPr="007F2EA7">
        <w:t>G.994.1</w:t>
      </w:r>
      <w:proofErr w:type="spellEnd"/>
      <w:r w:rsidRPr="007F2EA7">
        <w:t xml:space="preserve">, серия </w:t>
      </w:r>
      <w:proofErr w:type="spellStart"/>
      <w:r w:rsidRPr="007F2EA7">
        <w:t>G.996.x</w:t>
      </w:r>
      <w:proofErr w:type="spellEnd"/>
      <w:r w:rsidRPr="007F2EA7">
        <w:t xml:space="preserve">, </w:t>
      </w:r>
      <w:proofErr w:type="spellStart"/>
      <w:r w:rsidRPr="007F2EA7">
        <w:t>G.997.x</w:t>
      </w:r>
      <w:proofErr w:type="spellEnd"/>
      <w:r w:rsidRPr="007F2EA7">
        <w:t xml:space="preserve">, серия </w:t>
      </w:r>
      <w:proofErr w:type="spellStart"/>
      <w:r w:rsidRPr="007F2EA7">
        <w:t>G.998.x</w:t>
      </w:r>
      <w:proofErr w:type="spellEnd"/>
      <w:r w:rsidRPr="007F2EA7">
        <w:t xml:space="preserve"> и </w:t>
      </w:r>
      <w:proofErr w:type="spellStart"/>
      <w:r w:rsidRPr="007F2EA7">
        <w:t>G.999.1</w:t>
      </w:r>
      <w:proofErr w:type="spellEnd"/>
      <w:r w:rsidRPr="007F2EA7">
        <w:t xml:space="preserve">), </w:t>
      </w:r>
      <w:proofErr w:type="spellStart"/>
      <w:r w:rsidRPr="007F2EA7">
        <w:t>G.970x</w:t>
      </w:r>
      <w:proofErr w:type="spellEnd"/>
      <w:r w:rsidRPr="007F2EA7">
        <w:t xml:space="preserve"> и серия </w:t>
      </w:r>
      <w:proofErr w:type="spellStart"/>
      <w:r w:rsidRPr="007F2EA7">
        <w:t>G.971x</w:t>
      </w:r>
      <w:proofErr w:type="spellEnd"/>
      <w:r w:rsidRPr="007F2EA7">
        <w:t>, а также поддержка Технических отчетов и Добавлений.</w:t>
      </w:r>
    </w:p>
    <w:p w14:paraId="48E5D50F" w14:textId="77777777" w:rsidR="00304A15" w:rsidRPr="007F2EA7" w:rsidRDefault="00304A15" w:rsidP="00304A15">
      <w:r w:rsidRPr="007F2EA7">
        <w:t xml:space="preserve">Информация о текущем состоянии работы по этому Вопросу содержится в программе работы </w:t>
      </w:r>
      <w:proofErr w:type="spellStart"/>
      <w:r w:rsidRPr="007F2EA7">
        <w:t>ИК15</w:t>
      </w:r>
      <w:proofErr w:type="spellEnd"/>
      <w:r w:rsidRPr="007F2EA7">
        <w:t xml:space="preserve"> (</w:t>
      </w:r>
      <w:hyperlink r:id="rId13" w:history="1">
        <w:r w:rsidRPr="007F2EA7">
          <w:rPr>
            <w:rStyle w:val="Hyperlink"/>
          </w:rPr>
          <w:t>https://www.itu.int/ITU-T/workprog/wp_search.aspx?sg=15</w:t>
        </w:r>
      </w:hyperlink>
      <w:r w:rsidRPr="007F2EA7">
        <w:t>).</w:t>
      </w:r>
    </w:p>
    <w:p w14:paraId="342B8C92" w14:textId="2148267F" w:rsidR="00304A15" w:rsidRPr="007F2EA7" w:rsidRDefault="009565FA" w:rsidP="00304A15">
      <w:pPr>
        <w:pStyle w:val="Heading3"/>
        <w:rPr>
          <w:lang w:val="ru-RU"/>
        </w:rPr>
      </w:pPr>
      <w:bookmarkStart w:id="40" w:name="_Toc63971231"/>
      <w:proofErr w:type="spellStart"/>
      <w:r w:rsidRPr="007F2EA7">
        <w:rPr>
          <w:lang w:val="ru-RU"/>
        </w:rPr>
        <w:t>D</w:t>
      </w:r>
      <w:r w:rsidR="00304A15" w:rsidRPr="007F2EA7">
        <w:rPr>
          <w:lang w:val="ru-RU"/>
        </w:rPr>
        <w:t>.4</w:t>
      </w:r>
      <w:proofErr w:type="spellEnd"/>
      <w:r w:rsidR="00304A15" w:rsidRPr="007F2EA7">
        <w:rPr>
          <w:lang w:val="ru-RU"/>
        </w:rPr>
        <w:tab/>
        <w:t>Относящиеся к Вопросу</w:t>
      </w:r>
      <w:bookmarkEnd w:id="40"/>
    </w:p>
    <w:p w14:paraId="05BC9B01" w14:textId="3558FBCA" w:rsidR="00304A15" w:rsidRPr="007F2EA7" w:rsidRDefault="00304A15" w:rsidP="00304A15">
      <w:pPr>
        <w:pStyle w:val="Headingb"/>
        <w:rPr>
          <w:lang w:val="ru-RU"/>
        </w:rPr>
      </w:pPr>
      <w:r w:rsidRPr="007F2EA7">
        <w:rPr>
          <w:lang w:val="ru-RU"/>
        </w:rPr>
        <w:t>Рекомендации</w:t>
      </w:r>
      <w:r w:rsidR="007F2EA7" w:rsidRPr="007F2EA7">
        <w:rPr>
          <w:rFonts w:ascii="Calibri" w:hAnsi="Calibri" w:cs="Calibri"/>
          <w:b w:val="0"/>
          <w:bCs/>
          <w:lang w:val="ru-RU"/>
        </w:rPr>
        <w:t>:</w:t>
      </w:r>
    </w:p>
    <w:p w14:paraId="2F93204C" w14:textId="77777777" w:rsidR="00304A15" w:rsidRPr="007F2EA7" w:rsidRDefault="00304A15" w:rsidP="00304A15">
      <w:pPr>
        <w:pStyle w:val="enumlev1"/>
        <w:keepNext/>
        <w:keepLines/>
      </w:pPr>
      <w:r w:rsidRPr="007F2EA7">
        <w:rPr>
          <w:rFonts w:eastAsia="MS PGothic"/>
        </w:rPr>
        <w:t>−</w:t>
      </w:r>
      <w:r w:rsidRPr="007F2EA7">
        <w:rPr>
          <w:rFonts w:eastAsia="MS PGothic"/>
        </w:rPr>
        <w:tab/>
        <w:t>Отсутствуют</w:t>
      </w:r>
    </w:p>
    <w:p w14:paraId="3A4AE085" w14:textId="31C048D4" w:rsidR="00304A15" w:rsidRPr="007F2EA7" w:rsidRDefault="00304A15" w:rsidP="00304A15">
      <w:pPr>
        <w:pStyle w:val="Headingb"/>
        <w:rPr>
          <w:lang w:val="ru-RU"/>
        </w:rPr>
      </w:pPr>
      <w:r w:rsidRPr="007F2EA7">
        <w:rPr>
          <w:lang w:val="ru-RU"/>
        </w:rPr>
        <w:t>Вопросы</w:t>
      </w:r>
      <w:r w:rsidR="007F2EA7" w:rsidRPr="007F2EA7">
        <w:rPr>
          <w:rFonts w:ascii="Calibri" w:hAnsi="Calibri" w:cs="Calibri"/>
          <w:b w:val="0"/>
          <w:bCs/>
          <w:lang w:val="ru-RU"/>
        </w:rPr>
        <w:t>:</w:t>
      </w:r>
    </w:p>
    <w:p w14:paraId="65943125" w14:textId="5721CBD4" w:rsidR="00304A15" w:rsidRPr="007F2EA7" w:rsidRDefault="00304A15" w:rsidP="00304A15">
      <w:pPr>
        <w:pStyle w:val="enumlev1"/>
      </w:pPr>
      <w:r w:rsidRPr="007F2EA7">
        <w:t>–</w:t>
      </w:r>
      <w:r w:rsidRPr="007F2EA7">
        <w:tab/>
        <w:t xml:space="preserve">1/15, 2/15, </w:t>
      </w:r>
      <w:r w:rsidR="00554571" w:rsidRPr="007F2EA7">
        <w:t>3</w:t>
      </w:r>
      <w:r w:rsidRPr="007F2EA7">
        <w:t>/15 и 13/15</w:t>
      </w:r>
    </w:p>
    <w:p w14:paraId="012E48B0" w14:textId="38B6BBB1" w:rsidR="00304A15" w:rsidRPr="007F2EA7" w:rsidRDefault="00304A15" w:rsidP="00304A15">
      <w:pPr>
        <w:pStyle w:val="Headingb"/>
        <w:rPr>
          <w:lang w:val="ru-RU"/>
        </w:rPr>
      </w:pPr>
      <w:r w:rsidRPr="007F2EA7">
        <w:rPr>
          <w:lang w:val="ru-RU"/>
        </w:rPr>
        <w:t>Исследовательские комиссии</w:t>
      </w:r>
      <w:r w:rsidR="007F2EA7" w:rsidRPr="007F2EA7">
        <w:rPr>
          <w:rFonts w:ascii="Calibri" w:hAnsi="Calibri" w:cs="Calibri"/>
          <w:b w:val="0"/>
          <w:bCs/>
          <w:lang w:val="ru-RU"/>
        </w:rPr>
        <w:t>:</w:t>
      </w:r>
    </w:p>
    <w:p w14:paraId="67A73F28" w14:textId="77777777" w:rsidR="00304A15" w:rsidRPr="007F2EA7" w:rsidRDefault="00304A15" w:rsidP="00304A15">
      <w:pPr>
        <w:pStyle w:val="enumlev1"/>
      </w:pPr>
      <w:r w:rsidRPr="007F2EA7">
        <w:t>–</w:t>
      </w:r>
      <w:r w:rsidRPr="007F2EA7">
        <w:tab/>
      </w:r>
      <w:proofErr w:type="spellStart"/>
      <w:r w:rsidRPr="007F2EA7">
        <w:t>ИК1</w:t>
      </w:r>
      <w:proofErr w:type="spellEnd"/>
      <w:r w:rsidRPr="007F2EA7">
        <w:t xml:space="preserve"> и </w:t>
      </w:r>
      <w:proofErr w:type="spellStart"/>
      <w:r w:rsidRPr="007F2EA7">
        <w:t>ИК5</w:t>
      </w:r>
      <w:proofErr w:type="spellEnd"/>
      <w:r w:rsidRPr="007F2EA7">
        <w:t xml:space="preserve"> МСЭ-R </w:t>
      </w:r>
    </w:p>
    <w:p w14:paraId="162EDCB8" w14:textId="7C3087A9" w:rsidR="00304A15" w:rsidRPr="007F2EA7" w:rsidRDefault="00304A15" w:rsidP="00304A15">
      <w:pPr>
        <w:pStyle w:val="enumlev1"/>
      </w:pPr>
      <w:r w:rsidRPr="007F2EA7">
        <w:t>–</w:t>
      </w:r>
      <w:r w:rsidRPr="007F2EA7">
        <w:tab/>
      </w:r>
      <w:proofErr w:type="spellStart"/>
      <w:r w:rsidRPr="007F2EA7">
        <w:t>ИК5</w:t>
      </w:r>
      <w:proofErr w:type="spellEnd"/>
      <w:r w:rsidRPr="007F2EA7">
        <w:t xml:space="preserve"> МСЭ-Т по вопросам ЭМС, энергоэффективности и различным вопросам, связанным с</w:t>
      </w:r>
      <w:r w:rsidR="007F2EA7">
        <w:t> </w:t>
      </w:r>
      <w:r w:rsidRPr="007F2EA7">
        <w:t>медным кабелем</w:t>
      </w:r>
    </w:p>
    <w:p w14:paraId="1ED62F1A" w14:textId="77777777" w:rsidR="00304A15" w:rsidRPr="007F2EA7" w:rsidRDefault="00304A15" w:rsidP="00304A15">
      <w:pPr>
        <w:pStyle w:val="enumlev1"/>
        <w:rPr>
          <w:szCs w:val="24"/>
        </w:rPr>
      </w:pPr>
      <w:r w:rsidRPr="007F2EA7">
        <w:lastRenderedPageBreak/>
        <w:t>–</w:t>
      </w:r>
      <w:r w:rsidRPr="007F2EA7">
        <w:tab/>
      </w:r>
      <w:proofErr w:type="spellStart"/>
      <w:r w:rsidRPr="007F2EA7">
        <w:t>ИК9</w:t>
      </w:r>
      <w:proofErr w:type="spellEnd"/>
      <w:r w:rsidRPr="007F2EA7">
        <w:t xml:space="preserve"> МСЭ-Т по транспортированию телевизионных и звуковых программ</w:t>
      </w:r>
    </w:p>
    <w:p w14:paraId="19D9AB06" w14:textId="77777777" w:rsidR="00304A15" w:rsidRPr="007F2EA7" w:rsidRDefault="00304A15" w:rsidP="00304A15">
      <w:pPr>
        <w:pStyle w:val="enumlev1"/>
      </w:pPr>
      <w:r w:rsidRPr="007F2EA7">
        <w:rPr>
          <w:rFonts w:eastAsia="MS PGothic"/>
        </w:rPr>
        <w:t>−</w:t>
      </w:r>
      <w:r w:rsidRPr="007F2EA7">
        <w:rPr>
          <w:rFonts w:eastAsia="MS PGothic"/>
        </w:rPr>
        <w:tab/>
      </w:r>
      <w:r w:rsidRPr="007F2EA7">
        <w:t>ИК11 МСЭ-Т по аспектам тестирования и функциональной совместимости</w:t>
      </w:r>
    </w:p>
    <w:p w14:paraId="4E82CFF5" w14:textId="77777777" w:rsidR="00304A15" w:rsidRPr="007F2EA7" w:rsidRDefault="00304A15" w:rsidP="00304A15">
      <w:pPr>
        <w:pStyle w:val="enumlev1"/>
      </w:pPr>
      <w:r w:rsidRPr="007F2EA7">
        <w:t>–</w:t>
      </w:r>
      <w:r w:rsidRPr="007F2EA7">
        <w:tab/>
      </w:r>
      <w:proofErr w:type="spellStart"/>
      <w:r w:rsidRPr="007F2EA7">
        <w:t>ИК16</w:t>
      </w:r>
      <w:proofErr w:type="spellEnd"/>
      <w:r w:rsidRPr="007F2EA7">
        <w:t xml:space="preserve"> МСЭ-Т по аспектам мультимедиа</w:t>
      </w:r>
    </w:p>
    <w:p w14:paraId="0B70CE7C" w14:textId="554B4480" w:rsidR="00304A15" w:rsidRPr="007F2EA7" w:rsidRDefault="00304A15" w:rsidP="00304A15">
      <w:pPr>
        <w:pStyle w:val="Headingb"/>
        <w:rPr>
          <w:lang w:val="ru-RU"/>
        </w:rPr>
      </w:pPr>
      <w:r w:rsidRPr="007F2EA7">
        <w:rPr>
          <w:lang w:val="ru-RU"/>
        </w:rPr>
        <w:t>Другие органы</w:t>
      </w:r>
      <w:r w:rsidR="007F2EA7" w:rsidRPr="007F2EA7">
        <w:rPr>
          <w:rFonts w:ascii="Calibri" w:hAnsi="Calibri" w:cs="Calibri"/>
          <w:b w:val="0"/>
          <w:bCs/>
          <w:lang w:val="ru-RU"/>
        </w:rPr>
        <w:t>:</w:t>
      </w:r>
    </w:p>
    <w:p w14:paraId="01AE34C8" w14:textId="77777777" w:rsidR="00304A15" w:rsidRPr="007F2EA7" w:rsidRDefault="00304A15" w:rsidP="00304A15">
      <w:pPr>
        <w:pStyle w:val="enumlev1"/>
      </w:pPr>
      <w:r w:rsidRPr="007F2EA7">
        <w:t>–</w:t>
      </w:r>
      <w:r w:rsidRPr="007F2EA7">
        <w:tab/>
      </w:r>
      <w:proofErr w:type="spellStart"/>
      <w:r w:rsidRPr="007F2EA7">
        <w:t>СИСПР</w:t>
      </w:r>
      <w:proofErr w:type="spellEnd"/>
      <w:r w:rsidRPr="007F2EA7">
        <w:t xml:space="preserve"> I МЭК по вопросам требований к ЭМС</w:t>
      </w:r>
    </w:p>
    <w:p w14:paraId="132B85F2" w14:textId="77777777" w:rsidR="00304A15" w:rsidRPr="007F2EA7" w:rsidRDefault="00304A15" w:rsidP="00304A15">
      <w:pPr>
        <w:pStyle w:val="enumlev1"/>
      </w:pPr>
      <w:r w:rsidRPr="007F2EA7">
        <w:t>–</w:t>
      </w:r>
      <w:r w:rsidRPr="007F2EA7">
        <w:tab/>
        <w:t>IEEE 802.1 и 802.3</w:t>
      </w:r>
    </w:p>
    <w:p w14:paraId="07BE4B9E" w14:textId="77777777" w:rsidR="00304A15" w:rsidRPr="007F2EA7" w:rsidRDefault="00304A15" w:rsidP="00304A15">
      <w:pPr>
        <w:pStyle w:val="enumlev1"/>
      </w:pPr>
      <w:r w:rsidRPr="007F2EA7">
        <w:t>–</w:t>
      </w:r>
      <w:r w:rsidRPr="007F2EA7">
        <w:tab/>
        <w:t>ОТК1/</w:t>
      </w:r>
      <w:proofErr w:type="spellStart"/>
      <w:r w:rsidRPr="007F2EA7">
        <w:t>ПК25</w:t>
      </w:r>
      <w:proofErr w:type="spellEnd"/>
      <w:r w:rsidRPr="007F2EA7">
        <w:t xml:space="preserve"> ИСО/МЭК по присоединению оборудования на базе информационных технологий</w:t>
      </w:r>
    </w:p>
    <w:p w14:paraId="2A67A772" w14:textId="77777777" w:rsidR="00304A15" w:rsidRPr="007F2EA7" w:rsidRDefault="00304A15" w:rsidP="00304A15">
      <w:pPr>
        <w:pStyle w:val="enumlev1"/>
      </w:pPr>
      <w:r w:rsidRPr="007F2EA7">
        <w:t>–</w:t>
      </w:r>
      <w:r w:rsidRPr="007F2EA7">
        <w:tab/>
      </w:r>
      <w:proofErr w:type="spellStart"/>
      <w:r w:rsidRPr="007F2EA7">
        <w:t>ТК210</w:t>
      </w:r>
      <w:proofErr w:type="spellEnd"/>
      <w:r w:rsidRPr="007F2EA7">
        <w:t xml:space="preserve"> </w:t>
      </w:r>
      <w:proofErr w:type="spellStart"/>
      <w:r w:rsidRPr="007F2EA7">
        <w:t>CENELEC</w:t>
      </w:r>
      <w:proofErr w:type="spellEnd"/>
      <w:r w:rsidRPr="007F2EA7">
        <w:t xml:space="preserve"> по требованиям по ЭМС</w:t>
      </w:r>
    </w:p>
    <w:p w14:paraId="658F78FC" w14:textId="77777777" w:rsidR="00304A15" w:rsidRPr="007F2EA7" w:rsidRDefault="00304A15" w:rsidP="00304A15">
      <w:pPr>
        <w:pStyle w:val="enumlev1"/>
      </w:pPr>
      <w:r w:rsidRPr="007F2EA7">
        <w:t>–</w:t>
      </w:r>
      <w:r w:rsidRPr="007F2EA7">
        <w:tab/>
      </w:r>
      <w:proofErr w:type="spellStart"/>
      <w:r w:rsidRPr="007F2EA7">
        <w:t>ЕТСИ</w:t>
      </w:r>
      <w:proofErr w:type="spellEnd"/>
      <w:r w:rsidRPr="007F2EA7">
        <w:t xml:space="preserve"> TC </w:t>
      </w:r>
      <w:proofErr w:type="spellStart"/>
      <w:r w:rsidRPr="007F2EA7">
        <w:t>ATTM</w:t>
      </w:r>
      <w:proofErr w:type="spellEnd"/>
      <w:r w:rsidRPr="007F2EA7">
        <w:t xml:space="preserve">, </w:t>
      </w:r>
      <w:proofErr w:type="spellStart"/>
      <w:r w:rsidRPr="007F2EA7">
        <w:t>EE</w:t>
      </w:r>
      <w:proofErr w:type="spellEnd"/>
      <w:r w:rsidRPr="007F2EA7">
        <w:t xml:space="preserve"> и </w:t>
      </w:r>
      <w:proofErr w:type="spellStart"/>
      <w:r w:rsidRPr="007F2EA7">
        <w:t>ERM</w:t>
      </w:r>
      <w:proofErr w:type="spellEnd"/>
      <w:r w:rsidRPr="007F2EA7">
        <w:t xml:space="preserve"> по вопросам обратной подачи энергопитания, инженерным методам защиты окружающей среды и ЭМС</w:t>
      </w:r>
    </w:p>
    <w:p w14:paraId="4C213AB5" w14:textId="77777777" w:rsidR="00304A15" w:rsidRPr="007F2EA7" w:rsidRDefault="00304A15" w:rsidP="00304A15">
      <w:pPr>
        <w:pStyle w:val="enumlev1"/>
      </w:pPr>
      <w:r w:rsidRPr="007F2EA7">
        <w:t>–</w:t>
      </w:r>
      <w:r w:rsidRPr="007F2EA7">
        <w:tab/>
        <w:t xml:space="preserve">Комитет STEP альянса </w:t>
      </w:r>
      <w:proofErr w:type="spellStart"/>
      <w:r w:rsidRPr="007F2EA7">
        <w:t>ATIS</w:t>
      </w:r>
      <w:proofErr w:type="spellEnd"/>
      <w:r w:rsidRPr="007F2EA7">
        <w:t xml:space="preserve"> и его подкомитет по эффективности использования энергии в электросвязи (</w:t>
      </w:r>
      <w:proofErr w:type="spellStart"/>
      <w:r w:rsidRPr="007F2EA7">
        <w:t>TEE</w:t>
      </w:r>
      <w:proofErr w:type="spellEnd"/>
      <w:r w:rsidRPr="007F2EA7">
        <w:t xml:space="preserve">) </w:t>
      </w:r>
    </w:p>
    <w:p w14:paraId="31D5FF75" w14:textId="77777777" w:rsidR="00304A15" w:rsidRPr="007F2EA7" w:rsidRDefault="00304A15" w:rsidP="00304A15">
      <w:pPr>
        <w:pStyle w:val="enumlev1"/>
      </w:pPr>
      <w:r w:rsidRPr="007F2EA7">
        <w:t>–</w:t>
      </w:r>
      <w:r w:rsidRPr="007F2EA7">
        <w:tab/>
      </w:r>
      <w:proofErr w:type="spellStart"/>
      <w:r w:rsidRPr="007F2EA7">
        <w:t>CCSA</w:t>
      </w:r>
      <w:proofErr w:type="spellEnd"/>
      <w:r w:rsidRPr="007F2EA7">
        <w:t xml:space="preserve"> по вопросам </w:t>
      </w:r>
      <w:proofErr w:type="spellStart"/>
      <w:r w:rsidRPr="007F2EA7">
        <w:t>xDSL</w:t>
      </w:r>
      <w:proofErr w:type="spellEnd"/>
      <w:r w:rsidRPr="007F2EA7">
        <w:t xml:space="preserve"> </w:t>
      </w:r>
    </w:p>
    <w:p w14:paraId="79B5ECD7" w14:textId="77777777" w:rsidR="00304A15" w:rsidRPr="007F2EA7" w:rsidRDefault="00304A15" w:rsidP="00304A15">
      <w:pPr>
        <w:pStyle w:val="enumlev1"/>
      </w:pPr>
      <w:r w:rsidRPr="007F2EA7">
        <w:t>–</w:t>
      </w:r>
      <w:r w:rsidRPr="007F2EA7">
        <w:tab/>
        <w:t>Форум по широкополосному доступу, по сценариям использования, требованиям, архитектуре и управлению, относящимся к сетям доступа</w:t>
      </w:r>
    </w:p>
    <w:p w14:paraId="534BDCEE" w14:textId="77777777" w:rsidR="00304A15" w:rsidRPr="007F2EA7" w:rsidRDefault="00304A15" w:rsidP="00304A15">
      <w:pPr>
        <w:pStyle w:val="enumlev1"/>
      </w:pPr>
      <w:r w:rsidRPr="007F2EA7">
        <w:t>–</w:t>
      </w:r>
      <w:r w:rsidRPr="007F2EA7">
        <w:tab/>
        <w:t xml:space="preserve">Форум по широкополосному доступу, по (сертификации) тестированию в отношении Рекомендаций МСЭ-Т серий </w:t>
      </w:r>
      <w:proofErr w:type="spellStart"/>
      <w:r w:rsidRPr="007F2EA7">
        <w:t>G.99x</w:t>
      </w:r>
      <w:proofErr w:type="spellEnd"/>
      <w:r w:rsidRPr="007F2EA7">
        <w:t xml:space="preserve">, </w:t>
      </w:r>
      <w:proofErr w:type="spellStart"/>
      <w:r w:rsidRPr="007F2EA7">
        <w:t>G.970x</w:t>
      </w:r>
      <w:proofErr w:type="spellEnd"/>
      <w:r w:rsidRPr="007F2EA7">
        <w:t xml:space="preserve"> и </w:t>
      </w:r>
      <w:proofErr w:type="spellStart"/>
      <w:r w:rsidRPr="007F2EA7">
        <w:t>G.971x</w:t>
      </w:r>
      <w:proofErr w:type="spellEnd"/>
      <w:r w:rsidRPr="007F2EA7">
        <w:t xml:space="preserve"> </w:t>
      </w:r>
    </w:p>
    <w:p w14:paraId="206774CC" w14:textId="77777777" w:rsidR="00304A15" w:rsidRPr="007F2EA7" w:rsidRDefault="00304A15" w:rsidP="00304A15">
      <w:r w:rsidRPr="007F2EA7">
        <w:br w:type="page"/>
      </w:r>
    </w:p>
    <w:p w14:paraId="739A6325" w14:textId="5DBE0457" w:rsidR="00DC7032" w:rsidRPr="007F2EA7" w:rsidRDefault="00304A15" w:rsidP="00DC7032">
      <w:pPr>
        <w:pStyle w:val="QuestionNo"/>
      </w:pPr>
      <w:bookmarkStart w:id="41" w:name="_Toc473559457"/>
      <w:bookmarkStart w:id="42" w:name="_Toc63971232"/>
      <w:r w:rsidRPr="007F2EA7">
        <w:lastRenderedPageBreak/>
        <w:t>Вопрос 5/15</w:t>
      </w:r>
    </w:p>
    <w:p w14:paraId="3BF883E3" w14:textId="5DB96514" w:rsidR="00304A15" w:rsidRPr="007F2EA7" w:rsidRDefault="00304A15" w:rsidP="00DC7032">
      <w:pPr>
        <w:pStyle w:val="Questiontitle"/>
      </w:pPr>
      <w:r w:rsidRPr="007F2EA7">
        <w:t>Характеристики и методы тестирования оптических волокон и кабелей</w:t>
      </w:r>
      <w:bookmarkEnd w:id="41"/>
      <w:bookmarkEnd w:id="42"/>
      <w:r w:rsidRPr="007F2EA7">
        <w:t xml:space="preserve">, </w:t>
      </w:r>
      <w:r w:rsidR="00DC7032" w:rsidRPr="007F2EA7">
        <w:br/>
      </w:r>
      <w:r w:rsidRPr="007F2EA7">
        <w:t>а также руководство по монтажу</w:t>
      </w:r>
    </w:p>
    <w:p w14:paraId="47E863C5" w14:textId="16142C3B" w:rsidR="00304A15" w:rsidRPr="007F2EA7" w:rsidRDefault="00304A15" w:rsidP="00304A15">
      <w:r w:rsidRPr="007F2EA7">
        <w:t>(Продолжение Вопроса 5/15)</w:t>
      </w:r>
    </w:p>
    <w:p w14:paraId="39486145" w14:textId="44CA8207" w:rsidR="00304A15" w:rsidRPr="007F2EA7" w:rsidRDefault="00554571" w:rsidP="00304A15">
      <w:pPr>
        <w:pStyle w:val="Heading3"/>
        <w:rPr>
          <w:lang w:val="ru-RU"/>
        </w:rPr>
      </w:pPr>
      <w:bookmarkStart w:id="43" w:name="_Toc63971233"/>
      <w:proofErr w:type="spellStart"/>
      <w:r w:rsidRPr="007F2EA7">
        <w:rPr>
          <w:lang w:val="ru-RU"/>
        </w:rPr>
        <w:t>E</w:t>
      </w:r>
      <w:r w:rsidR="00304A15" w:rsidRPr="007F2EA7">
        <w:rPr>
          <w:lang w:val="ru-RU"/>
        </w:rPr>
        <w:t>.1</w:t>
      </w:r>
      <w:proofErr w:type="spellEnd"/>
      <w:r w:rsidR="00304A15" w:rsidRPr="007F2EA7">
        <w:rPr>
          <w:lang w:val="ru-RU"/>
        </w:rPr>
        <w:tab/>
        <w:t>Обоснование</w:t>
      </w:r>
      <w:bookmarkEnd w:id="43"/>
    </w:p>
    <w:p w14:paraId="28C872B4" w14:textId="77777777" w:rsidR="00304A15" w:rsidRPr="007F2EA7" w:rsidRDefault="00304A15" w:rsidP="00304A15">
      <w:r w:rsidRPr="007F2EA7">
        <w:t xml:space="preserve">Волоконно-оптические кабели приняты и развернуты в сетях электросвязи по всему миру, нашли широкое применение в сетях доступа, сетях внутри-/межстанционной связи, городских сетях и сетях дальней связи, подводных сетях. Новые технологии и новые приложения оптического волокна продолжают обусловливать необходимость в дополнительных технических характеристиках. Например, IoT, перспективные услуги подвижной связи, периферийные вычисления, облачное/ распределенное управление данными и т. д. требует новых возможностей и/или новых функций для волоконно-оптической сети. Кроме того, в связи с повышением требований к скоростям передачи и полосе пропускания в оптической сети, поддерживающей разнообразные услуги, требуется новый класс оптических волокон, которые могут существенно расширить пропускную способность традиционного </w:t>
      </w:r>
      <w:proofErr w:type="spellStart"/>
      <w:r w:rsidRPr="007F2EA7">
        <w:t>одномодового</w:t>
      </w:r>
      <w:proofErr w:type="spellEnd"/>
      <w:r w:rsidRPr="007F2EA7">
        <w:t xml:space="preserve"> волокна.</w:t>
      </w:r>
    </w:p>
    <w:p w14:paraId="2CE526AD" w14:textId="77777777" w:rsidR="00304A15" w:rsidRPr="007F2EA7" w:rsidRDefault="00304A15" w:rsidP="00304A15">
      <w:r w:rsidRPr="007F2EA7">
        <w:t>Один из важных комплексов вопросов, которые необходимо исследовать, связан с сетевой инфраструктурой, используемой для подключения потребителя. Выбор типа инфраструктуры, кабелей и компонентов линейно-кабельных сооружений напрямую зависит от выбранной топологии, а также условий монтажа (наличие объектов инфраструктуры или необходимость строительства новых). Для этих целей потребуется оптические или оптические/электрические кабели, новые кабельные конструкции и методы монтажа для строительства и эксплуатации линейно-кабельных сооружений.</w:t>
      </w:r>
    </w:p>
    <w:p w14:paraId="6E099908" w14:textId="77777777" w:rsidR="00304A15" w:rsidRPr="007F2EA7" w:rsidRDefault="00304A15" w:rsidP="00304A15">
      <w:r w:rsidRPr="007F2EA7">
        <w:t>Кроме того, монтаж кабеля в существующих зданиях в отсутствие специальной доступной инфраструктуры для этих новых элементов явится сложной задачей, вследствие чего необходимо будет определить технические решения для выполнения проводки в помещении пользователя при создании минимальных неудобств для пользователя, такие, например, как миниатюрные кабели и устройства, готовые решения и т. д.</w:t>
      </w:r>
    </w:p>
    <w:p w14:paraId="0140AE1D" w14:textId="77777777" w:rsidR="00304A15" w:rsidRPr="007F2EA7" w:rsidRDefault="00304A15" w:rsidP="00304A15">
      <w:r w:rsidRPr="007F2EA7">
        <w:t>К сфере охвата настоящего Вопроса относятся следующие области стандартизации:</w:t>
      </w:r>
    </w:p>
    <w:p w14:paraId="296438B9" w14:textId="77777777" w:rsidR="00304A15" w:rsidRPr="007F2EA7" w:rsidRDefault="00304A15" w:rsidP="00304A15">
      <w:pPr>
        <w:pStyle w:val="enumlev1"/>
      </w:pPr>
      <w:r w:rsidRPr="007F2EA7">
        <w:t>–</w:t>
      </w:r>
      <w:r w:rsidRPr="007F2EA7">
        <w:tab/>
        <w:t xml:space="preserve">описание и тестирование базовых типов </w:t>
      </w:r>
      <w:proofErr w:type="spellStart"/>
      <w:r w:rsidRPr="007F2EA7">
        <w:t>одномодового</w:t>
      </w:r>
      <w:proofErr w:type="spellEnd"/>
      <w:r w:rsidRPr="007F2EA7">
        <w:t xml:space="preserve"> и </w:t>
      </w:r>
      <w:proofErr w:type="spellStart"/>
      <w:r w:rsidRPr="007F2EA7">
        <w:t>многомодового</w:t>
      </w:r>
      <w:proofErr w:type="spellEnd"/>
      <w:r w:rsidRPr="007F2EA7">
        <w:t xml:space="preserve"> волокна, а также в сочетании с волоконно-оптическими кабелями, с таблицами параметров, описывающих изменения в рамках каждого базового типа;</w:t>
      </w:r>
    </w:p>
    <w:p w14:paraId="04E0CECE" w14:textId="77777777" w:rsidR="00304A15" w:rsidRPr="007F2EA7" w:rsidRDefault="00304A15" w:rsidP="00304A15">
      <w:pPr>
        <w:pStyle w:val="enumlev1"/>
      </w:pPr>
      <w:r w:rsidRPr="007F2EA7">
        <w:t>–</w:t>
      </w:r>
      <w:r w:rsidRPr="007F2EA7">
        <w:tab/>
        <w:t>описание метода монтажа волоконно-оптического кабеля в сетях и в помещениях пользователя;</w:t>
      </w:r>
    </w:p>
    <w:p w14:paraId="3F6A594A" w14:textId="77777777" w:rsidR="00304A15" w:rsidRPr="007F2EA7" w:rsidRDefault="00304A15" w:rsidP="00304A15">
      <w:pPr>
        <w:pStyle w:val="enumlev1"/>
      </w:pPr>
      <w:r w:rsidRPr="007F2EA7">
        <w:t>–</w:t>
      </w:r>
      <w:r w:rsidRPr="007F2EA7">
        <w:tab/>
        <w:t>определение атрибутов и соответствующих методов тестирования экологических, геометрических характеристик, характеристик передачи, механических характеристик и характеристик надежности;</w:t>
      </w:r>
    </w:p>
    <w:p w14:paraId="6DF040A9" w14:textId="77777777" w:rsidR="00304A15" w:rsidRPr="007F2EA7" w:rsidRDefault="00304A15" w:rsidP="00304A15">
      <w:pPr>
        <w:pStyle w:val="enumlev1"/>
      </w:pPr>
      <w:r w:rsidRPr="007F2EA7">
        <w:t>–</w:t>
      </w:r>
      <w:r w:rsidRPr="007F2EA7">
        <w:tab/>
        <w:t xml:space="preserve">описание различных возможных решений на основе волокна и/или кабеля для </w:t>
      </w:r>
      <w:proofErr w:type="spellStart"/>
      <w:r w:rsidRPr="007F2EA7">
        <w:t>ОТС</w:t>
      </w:r>
      <w:proofErr w:type="spellEnd"/>
      <w:r w:rsidRPr="007F2EA7">
        <w:t>, сети доступа и подводной сети;</w:t>
      </w:r>
    </w:p>
    <w:p w14:paraId="34ED9492" w14:textId="77777777" w:rsidR="00304A15" w:rsidRPr="007F2EA7" w:rsidRDefault="00304A15" w:rsidP="00304A15">
      <w:pPr>
        <w:pStyle w:val="enumlev1"/>
      </w:pPr>
      <w:r w:rsidRPr="007F2EA7">
        <w:t>–</w:t>
      </w:r>
      <w:r w:rsidRPr="007F2EA7">
        <w:tab/>
        <w:t>описание взаимосвязей различных атрибутов с другими атрибутами и с изменениями в среде.</w:t>
      </w:r>
    </w:p>
    <w:p w14:paraId="19698493" w14:textId="77777777" w:rsidR="00304A15" w:rsidRPr="007F2EA7" w:rsidRDefault="00304A15" w:rsidP="00304A15">
      <w:pPr>
        <w:pStyle w:val="enumlev1"/>
      </w:pPr>
      <w:r w:rsidRPr="007F2EA7">
        <w:t>–</w:t>
      </w:r>
      <w:r w:rsidRPr="007F2EA7">
        <w:tab/>
        <w:t xml:space="preserve">Следующие основные Рекомендации и Добавления, действующие на момент утверждения настоящего Вопроса, входят в его сферу охвата: </w:t>
      </w:r>
    </w:p>
    <w:p w14:paraId="000FC596" w14:textId="77777777" w:rsidR="00304A15" w:rsidRPr="007F2EA7" w:rsidRDefault="00304A15" w:rsidP="00304A15">
      <w:pPr>
        <w:pStyle w:val="enumlev2"/>
      </w:pPr>
      <w:r w:rsidRPr="007F2EA7">
        <w:t>•</w:t>
      </w:r>
      <w:r w:rsidRPr="007F2EA7">
        <w:tab/>
        <w:t xml:space="preserve">Оптическое волокно: </w:t>
      </w:r>
      <w:proofErr w:type="spellStart"/>
      <w:r w:rsidRPr="007F2EA7">
        <w:t>G.650.1</w:t>
      </w:r>
      <w:proofErr w:type="spellEnd"/>
      <w:r w:rsidRPr="007F2EA7">
        <w:t xml:space="preserve">, </w:t>
      </w:r>
      <w:proofErr w:type="spellStart"/>
      <w:r w:rsidRPr="007F2EA7">
        <w:t>G.650.2</w:t>
      </w:r>
      <w:proofErr w:type="spellEnd"/>
      <w:r w:rsidRPr="007F2EA7">
        <w:t xml:space="preserve">, </w:t>
      </w:r>
      <w:proofErr w:type="spellStart"/>
      <w:r w:rsidRPr="007F2EA7">
        <w:t>G.650.3</w:t>
      </w:r>
      <w:proofErr w:type="spellEnd"/>
      <w:r w:rsidRPr="007F2EA7">
        <w:t xml:space="preserve">, </w:t>
      </w:r>
      <w:proofErr w:type="spellStart"/>
      <w:r w:rsidRPr="007F2EA7">
        <w:t>G.651.1</w:t>
      </w:r>
      <w:proofErr w:type="spellEnd"/>
      <w:r w:rsidRPr="007F2EA7">
        <w:t xml:space="preserve">, </w:t>
      </w:r>
      <w:proofErr w:type="spellStart"/>
      <w:r w:rsidRPr="007F2EA7">
        <w:t>G.652</w:t>
      </w:r>
      <w:proofErr w:type="spellEnd"/>
      <w:r w:rsidRPr="007F2EA7">
        <w:t xml:space="preserve">, </w:t>
      </w:r>
      <w:proofErr w:type="spellStart"/>
      <w:r w:rsidRPr="007F2EA7">
        <w:t>G.653</w:t>
      </w:r>
      <w:proofErr w:type="spellEnd"/>
      <w:r w:rsidRPr="007F2EA7">
        <w:t xml:space="preserve">, </w:t>
      </w:r>
      <w:proofErr w:type="spellStart"/>
      <w:r w:rsidRPr="007F2EA7">
        <w:t>G.654</w:t>
      </w:r>
      <w:proofErr w:type="spellEnd"/>
      <w:r w:rsidRPr="007F2EA7">
        <w:t xml:space="preserve">, </w:t>
      </w:r>
      <w:proofErr w:type="spellStart"/>
      <w:r w:rsidRPr="007F2EA7">
        <w:t>G.655</w:t>
      </w:r>
      <w:proofErr w:type="spellEnd"/>
      <w:r w:rsidRPr="007F2EA7">
        <w:t xml:space="preserve">, </w:t>
      </w:r>
      <w:proofErr w:type="spellStart"/>
      <w:r w:rsidRPr="007F2EA7">
        <w:t>G.656</w:t>
      </w:r>
      <w:proofErr w:type="spellEnd"/>
      <w:r w:rsidRPr="007F2EA7">
        <w:t xml:space="preserve">, </w:t>
      </w:r>
      <w:proofErr w:type="spellStart"/>
      <w:r w:rsidRPr="007F2EA7">
        <w:t>G.657</w:t>
      </w:r>
      <w:proofErr w:type="spellEnd"/>
      <w:r w:rsidRPr="007F2EA7">
        <w:t>, Добавления 40,47 и 59 к серии G.</w:t>
      </w:r>
    </w:p>
    <w:p w14:paraId="781BB839" w14:textId="77777777" w:rsidR="00304A15" w:rsidRPr="007F2EA7" w:rsidRDefault="00304A15" w:rsidP="00304A15">
      <w:pPr>
        <w:pStyle w:val="enumlev2"/>
      </w:pPr>
      <w:r w:rsidRPr="007F2EA7">
        <w:t>•</w:t>
      </w:r>
      <w:r w:rsidRPr="007F2EA7">
        <w:tab/>
        <w:t>Волоконно-оптические кабели:</w:t>
      </w:r>
    </w:p>
    <w:p w14:paraId="5A774D68" w14:textId="77777777" w:rsidR="00304A15" w:rsidRPr="007F2EA7" w:rsidRDefault="00304A15" w:rsidP="00304A15">
      <w:pPr>
        <w:pStyle w:val="enumlev3"/>
        <w:ind w:left="1928" w:hanging="567"/>
        <w:rPr>
          <w:rFonts w:eastAsia="SimSun"/>
        </w:rPr>
      </w:pPr>
      <w:r w:rsidRPr="007F2EA7">
        <w:rPr>
          <w:rFonts w:ascii="Courier New" w:eastAsia="SimSun" w:hAnsi="Courier New" w:cs="Courier New"/>
        </w:rPr>
        <w:t>−</w:t>
      </w:r>
      <w:r w:rsidRPr="007F2EA7">
        <w:rPr>
          <w:rFonts w:ascii="Courier New" w:eastAsia="SimSun" w:hAnsi="Courier New" w:cs="Courier New"/>
        </w:rPr>
        <w:tab/>
      </w:r>
      <w:proofErr w:type="spellStart"/>
      <w:r w:rsidRPr="007F2EA7">
        <w:rPr>
          <w:rFonts w:eastAsia="SimSun"/>
        </w:rPr>
        <w:t>L.100</w:t>
      </w:r>
      <w:proofErr w:type="spellEnd"/>
      <w:r w:rsidRPr="007F2EA7">
        <w:rPr>
          <w:rFonts w:eastAsia="SimSun"/>
        </w:rPr>
        <w:t>/</w:t>
      </w:r>
      <w:proofErr w:type="spellStart"/>
      <w:r w:rsidRPr="007F2EA7">
        <w:rPr>
          <w:rFonts w:eastAsia="SimSun"/>
        </w:rPr>
        <w:t>L.10</w:t>
      </w:r>
      <w:proofErr w:type="spellEnd"/>
      <w:r w:rsidRPr="007F2EA7">
        <w:rPr>
          <w:rFonts w:eastAsia="SimSun"/>
        </w:rPr>
        <w:t xml:space="preserve">, </w:t>
      </w:r>
      <w:proofErr w:type="spellStart"/>
      <w:r w:rsidRPr="007F2EA7">
        <w:rPr>
          <w:rFonts w:eastAsia="SimSun"/>
        </w:rPr>
        <w:t>L.102</w:t>
      </w:r>
      <w:proofErr w:type="spellEnd"/>
      <w:r w:rsidRPr="007F2EA7">
        <w:rPr>
          <w:rFonts w:eastAsia="SimSun"/>
        </w:rPr>
        <w:t>/</w:t>
      </w:r>
      <w:proofErr w:type="spellStart"/>
      <w:r w:rsidRPr="007F2EA7">
        <w:rPr>
          <w:rFonts w:eastAsia="SimSun"/>
        </w:rPr>
        <w:t>L.26</w:t>
      </w:r>
      <w:proofErr w:type="spellEnd"/>
      <w:r w:rsidRPr="007F2EA7">
        <w:rPr>
          <w:rFonts w:eastAsia="SimSun"/>
        </w:rPr>
        <w:t xml:space="preserve">, </w:t>
      </w:r>
      <w:proofErr w:type="spellStart"/>
      <w:r w:rsidRPr="007F2EA7">
        <w:rPr>
          <w:rFonts w:eastAsia="SimSun"/>
        </w:rPr>
        <w:t>L.101</w:t>
      </w:r>
      <w:proofErr w:type="spellEnd"/>
      <w:r w:rsidRPr="007F2EA7">
        <w:rPr>
          <w:rFonts w:eastAsia="SimSun"/>
        </w:rPr>
        <w:t>/</w:t>
      </w:r>
      <w:proofErr w:type="spellStart"/>
      <w:r w:rsidRPr="007F2EA7">
        <w:rPr>
          <w:rFonts w:eastAsia="SimSun"/>
        </w:rPr>
        <w:t>L.43</w:t>
      </w:r>
      <w:proofErr w:type="spellEnd"/>
      <w:r w:rsidRPr="007F2EA7">
        <w:rPr>
          <w:rFonts w:eastAsia="SimSun"/>
        </w:rPr>
        <w:t xml:space="preserve">, </w:t>
      </w:r>
      <w:proofErr w:type="spellStart"/>
      <w:r w:rsidRPr="007F2EA7">
        <w:rPr>
          <w:rFonts w:eastAsia="SimSun"/>
        </w:rPr>
        <w:t>L.106</w:t>
      </w:r>
      <w:proofErr w:type="spellEnd"/>
      <w:r w:rsidRPr="007F2EA7">
        <w:rPr>
          <w:rFonts w:eastAsia="SimSun"/>
        </w:rPr>
        <w:t>/</w:t>
      </w:r>
      <w:proofErr w:type="spellStart"/>
      <w:r w:rsidRPr="007F2EA7">
        <w:rPr>
          <w:rFonts w:eastAsia="SimSun"/>
        </w:rPr>
        <w:t>L.58</w:t>
      </w:r>
      <w:proofErr w:type="spellEnd"/>
      <w:r w:rsidRPr="007F2EA7">
        <w:rPr>
          <w:rFonts w:eastAsia="SimSun"/>
        </w:rPr>
        <w:t xml:space="preserve">, </w:t>
      </w:r>
      <w:proofErr w:type="spellStart"/>
      <w:r w:rsidRPr="007F2EA7">
        <w:rPr>
          <w:rFonts w:eastAsia="SimSun"/>
        </w:rPr>
        <w:t>L.103</w:t>
      </w:r>
      <w:proofErr w:type="spellEnd"/>
      <w:r w:rsidRPr="007F2EA7">
        <w:rPr>
          <w:rFonts w:eastAsia="SimSun"/>
        </w:rPr>
        <w:t>/</w:t>
      </w:r>
      <w:proofErr w:type="spellStart"/>
      <w:r w:rsidRPr="007F2EA7">
        <w:rPr>
          <w:rFonts w:eastAsia="SimSun"/>
        </w:rPr>
        <w:t>L.59</w:t>
      </w:r>
      <w:proofErr w:type="spellEnd"/>
      <w:r w:rsidRPr="007F2EA7">
        <w:rPr>
          <w:rFonts w:eastAsia="SimSun"/>
        </w:rPr>
        <w:t xml:space="preserve">, </w:t>
      </w:r>
      <w:proofErr w:type="spellStart"/>
      <w:r w:rsidRPr="007F2EA7">
        <w:rPr>
          <w:rFonts w:eastAsia="SimSun"/>
        </w:rPr>
        <w:t>L.109</w:t>
      </w:r>
      <w:proofErr w:type="spellEnd"/>
      <w:r w:rsidRPr="007F2EA7">
        <w:rPr>
          <w:rFonts w:eastAsia="SimSun"/>
        </w:rPr>
        <w:t>/</w:t>
      </w:r>
      <w:proofErr w:type="spellStart"/>
      <w:r w:rsidRPr="007F2EA7">
        <w:rPr>
          <w:rFonts w:eastAsia="SimSun"/>
        </w:rPr>
        <w:t>L.60</w:t>
      </w:r>
      <w:proofErr w:type="spellEnd"/>
      <w:r w:rsidRPr="007F2EA7">
        <w:rPr>
          <w:rFonts w:eastAsia="SimSun"/>
        </w:rPr>
        <w:t xml:space="preserve">, </w:t>
      </w:r>
      <w:proofErr w:type="spellStart"/>
      <w:r w:rsidRPr="007F2EA7">
        <w:rPr>
          <w:rFonts w:eastAsia="SimSun"/>
        </w:rPr>
        <w:t>L.104</w:t>
      </w:r>
      <w:proofErr w:type="spellEnd"/>
      <w:r w:rsidRPr="007F2EA7">
        <w:rPr>
          <w:rFonts w:eastAsia="SimSun"/>
        </w:rPr>
        <w:t>/</w:t>
      </w:r>
      <w:proofErr w:type="spellStart"/>
      <w:r w:rsidRPr="007F2EA7">
        <w:rPr>
          <w:rFonts w:eastAsia="SimSun"/>
        </w:rPr>
        <w:t>L.67</w:t>
      </w:r>
      <w:proofErr w:type="spellEnd"/>
      <w:r w:rsidRPr="007F2EA7">
        <w:rPr>
          <w:rFonts w:eastAsia="SimSun"/>
        </w:rPr>
        <w:t xml:space="preserve">, </w:t>
      </w:r>
      <w:proofErr w:type="spellStart"/>
      <w:r w:rsidRPr="007F2EA7">
        <w:rPr>
          <w:rFonts w:eastAsia="SimSun"/>
        </w:rPr>
        <w:t>L.107</w:t>
      </w:r>
      <w:proofErr w:type="spellEnd"/>
      <w:r w:rsidRPr="007F2EA7">
        <w:rPr>
          <w:rFonts w:eastAsia="SimSun"/>
        </w:rPr>
        <w:t>/</w:t>
      </w:r>
      <w:proofErr w:type="spellStart"/>
      <w:r w:rsidRPr="007F2EA7">
        <w:rPr>
          <w:rFonts w:eastAsia="SimSun"/>
        </w:rPr>
        <w:t>L.78</w:t>
      </w:r>
      <w:proofErr w:type="spellEnd"/>
      <w:r w:rsidRPr="007F2EA7">
        <w:rPr>
          <w:rFonts w:eastAsia="SimSun"/>
        </w:rPr>
        <w:t xml:space="preserve">, </w:t>
      </w:r>
      <w:proofErr w:type="spellStart"/>
      <w:r w:rsidRPr="007F2EA7">
        <w:rPr>
          <w:rFonts w:eastAsia="SimSun"/>
        </w:rPr>
        <w:t>L.108</w:t>
      </w:r>
      <w:proofErr w:type="spellEnd"/>
      <w:r w:rsidRPr="007F2EA7">
        <w:rPr>
          <w:rFonts w:eastAsia="SimSun"/>
        </w:rPr>
        <w:t>/</w:t>
      </w:r>
      <w:proofErr w:type="spellStart"/>
      <w:r w:rsidRPr="007F2EA7">
        <w:rPr>
          <w:rFonts w:eastAsia="SimSun"/>
        </w:rPr>
        <w:t>L.79</w:t>
      </w:r>
      <w:proofErr w:type="spellEnd"/>
      <w:r w:rsidRPr="007F2EA7">
        <w:rPr>
          <w:rFonts w:eastAsia="SimSun"/>
        </w:rPr>
        <w:t xml:space="preserve">, </w:t>
      </w:r>
      <w:proofErr w:type="spellStart"/>
      <w:r w:rsidRPr="007F2EA7">
        <w:rPr>
          <w:rFonts w:eastAsia="SimSun"/>
        </w:rPr>
        <w:t>L.105</w:t>
      </w:r>
      <w:proofErr w:type="spellEnd"/>
      <w:r w:rsidRPr="007F2EA7">
        <w:rPr>
          <w:rFonts w:eastAsia="SimSun"/>
        </w:rPr>
        <w:t>/</w:t>
      </w:r>
      <w:proofErr w:type="spellStart"/>
      <w:r w:rsidRPr="007F2EA7">
        <w:rPr>
          <w:rFonts w:eastAsia="SimSun"/>
        </w:rPr>
        <w:t>L.87</w:t>
      </w:r>
      <w:proofErr w:type="spellEnd"/>
      <w:r w:rsidRPr="007F2EA7">
        <w:rPr>
          <w:rFonts w:eastAsia="SimSun"/>
        </w:rPr>
        <w:t xml:space="preserve">, </w:t>
      </w:r>
      <w:proofErr w:type="spellStart"/>
      <w:r w:rsidRPr="007F2EA7">
        <w:rPr>
          <w:rFonts w:eastAsia="SimSun"/>
        </w:rPr>
        <w:t>L.110</w:t>
      </w:r>
      <w:proofErr w:type="spellEnd"/>
      <w:r w:rsidRPr="007F2EA7">
        <w:rPr>
          <w:rFonts w:eastAsia="SimSun"/>
        </w:rPr>
        <w:t xml:space="preserve"> по структуре и характеристикам кабеля,</w:t>
      </w:r>
    </w:p>
    <w:p w14:paraId="2DE16939" w14:textId="77777777" w:rsidR="00304A15" w:rsidRPr="007F2EA7" w:rsidRDefault="00304A15" w:rsidP="00304A15">
      <w:pPr>
        <w:pStyle w:val="enumlev3"/>
        <w:ind w:left="1928" w:hanging="567"/>
        <w:rPr>
          <w:rFonts w:eastAsia="SimSun"/>
        </w:rPr>
      </w:pPr>
      <w:r w:rsidRPr="007F2EA7">
        <w:rPr>
          <w:rFonts w:ascii="Courier New" w:eastAsia="SimSun" w:hAnsi="Courier New" w:cs="Courier New"/>
        </w:rPr>
        <w:t>−</w:t>
      </w:r>
      <w:r w:rsidRPr="007F2EA7">
        <w:rPr>
          <w:rFonts w:ascii="Courier New" w:eastAsia="SimSun" w:hAnsi="Courier New" w:cs="Courier New"/>
        </w:rPr>
        <w:tab/>
      </w:r>
      <w:proofErr w:type="spellStart"/>
      <w:r w:rsidRPr="007F2EA7">
        <w:rPr>
          <w:rFonts w:eastAsia="SimSun"/>
        </w:rPr>
        <w:t>L.126</w:t>
      </w:r>
      <w:proofErr w:type="spellEnd"/>
      <w:r w:rsidRPr="007F2EA7">
        <w:rPr>
          <w:rFonts w:eastAsia="SimSun"/>
        </w:rPr>
        <w:t>/</w:t>
      </w:r>
      <w:proofErr w:type="spellStart"/>
      <w:r w:rsidRPr="007F2EA7">
        <w:rPr>
          <w:rFonts w:eastAsia="SimSun"/>
        </w:rPr>
        <w:t>L.27</w:t>
      </w:r>
      <w:proofErr w:type="spellEnd"/>
      <w:r w:rsidRPr="007F2EA7">
        <w:rPr>
          <w:rFonts w:eastAsia="SimSun"/>
        </w:rPr>
        <w:t xml:space="preserve"> по оценке кабелей, </w:t>
      </w:r>
    </w:p>
    <w:p w14:paraId="3B8E6C66" w14:textId="77777777" w:rsidR="00304A15" w:rsidRPr="007F2EA7" w:rsidRDefault="00304A15" w:rsidP="00304A15">
      <w:pPr>
        <w:pStyle w:val="enumlev3"/>
        <w:ind w:left="1928" w:hanging="567"/>
        <w:rPr>
          <w:lang w:eastAsia="it-IT"/>
        </w:rPr>
      </w:pPr>
      <w:r w:rsidRPr="007F2EA7">
        <w:rPr>
          <w:rFonts w:ascii="Courier New" w:hAnsi="Courier New" w:cs="Courier New"/>
          <w:lang w:eastAsia="it-IT"/>
        </w:rPr>
        <w:lastRenderedPageBreak/>
        <w:t>−</w:t>
      </w:r>
      <w:r w:rsidRPr="007F2EA7">
        <w:rPr>
          <w:rFonts w:ascii="Courier New" w:hAnsi="Courier New" w:cs="Courier New"/>
          <w:lang w:eastAsia="it-IT"/>
        </w:rPr>
        <w:tab/>
      </w:r>
      <w:proofErr w:type="spellStart"/>
      <w:r w:rsidRPr="007F2EA7">
        <w:rPr>
          <w:rFonts w:eastAsia="SimSun"/>
        </w:rPr>
        <w:t>L.151</w:t>
      </w:r>
      <w:proofErr w:type="spellEnd"/>
      <w:r w:rsidRPr="007F2EA7">
        <w:rPr>
          <w:rFonts w:eastAsia="SimSun"/>
        </w:rPr>
        <w:t>/</w:t>
      </w:r>
      <w:proofErr w:type="spellStart"/>
      <w:r w:rsidRPr="007F2EA7">
        <w:rPr>
          <w:rFonts w:eastAsia="SimSun"/>
        </w:rPr>
        <w:t>L.34</w:t>
      </w:r>
      <w:proofErr w:type="spellEnd"/>
      <w:r w:rsidRPr="007F2EA7">
        <w:rPr>
          <w:rFonts w:eastAsia="SimSun"/>
        </w:rPr>
        <w:t xml:space="preserve">, </w:t>
      </w:r>
      <w:proofErr w:type="spellStart"/>
      <w:r w:rsidRPr="007F2EA7">
        <w:rPr>
          <w:rFonts w:eastAsia="SimSun"/>
        </w:rPr>
        <w:t>L.150</w:t>
      </w:r>
      <w:proofErr w:type="spellEnd"/>
      <w:r w:rsidRPr="007F2EA7">
        <w:rPr>
          <w:rFonts w:eastAsia="SimSun"/>
        </w:rPr>
        <w:t>/</w:t>
      </w:r>
      <w:proofErr w:type="spellStart"/>
      <w:r w:rsidRPr="007F2EA7">
        <w:rPr>
          <w:rFonts w:eastAsia="SimSun"/>
        </w:rPr>
        <w:t>L.35</w:t>
      </w:r>
      <w:proofErr w:type="spellEnd"/>
      <w:r w:rsidRPr="007F2EA7">
        <w:rPr>
          <w:rFonts w:eastAsia="SimSun"/>
        </w:rPr>
        <w:t xml:space="preserve">, </w:t>
      </w:r>
      <w:proofErr w:type="spellStart"/>
      <w:r w:rsidRPr="007F2EA7">
        <w:rPr>
          <w:rFonts w:eastAsia="SimSun"/>
        </w:rPr>
        <w:t>L.152</w:t>
      </w:r>
      <w:proofErr w:type="spellEnd"/>
      <w:r w:rsidRPr="007F2EA7">
        <w:rPr>
          <w:rFonts w:eastAsia="SimSun"/>
        </w:rPr>
        <w:t>/</w:t>
      </w:r>
      <w:proofErr w:type="spellStart"/>
      <w:r w:rsidRPr="007F2EA7">
        <w:rPr>
          <w:rFonts w:eastAsia="SimSun"/>
        </w:rPr>
        <w:t>L.38</w:t>
      </w:r>
      <w:proofErr w:type="spellEnd"/>
      <w:r w:rsidRPr="007F2EA7">
        <w:rPr>
          <w:rFonts w:eastAsia="SimSun"/>
        </w:rPr>
        <w:t xml:space="preserve">, </w:t>
      </w:r>
      <w:proofErr w:type="spellStart"/>
      <w:r w:rsidRPr="007F2EA7">
        <w:rPr>
          <w:rFonts w:eastAsia="SimSun"/>
        </w:rPr>
        <w:t>L.161</w:t>
      </w:r>
      <w:proofErr w:type="spellEnd"/>
      <w:r w:rsidRPr="007F2EA7">
        <w:rPr>
          <w:rFonts w:eastAsia="SimSun"/>
        </w:rPr>
        <w:t>/</w:t>
      </w:r>
      <w:proofErr w:type="spellStart"/>
      <w:r w:rsidRPr="007F2EA7">
        <w:rPr>
          <w:rFonts w:eastAsia="SimSun"/>
        </w:rPr>
        <w:t>L.46</w:t>
      </w:r>
      <w:proofErr w:type="spellEnd"/>
      <w:r w:rsidRPr="007F2EA7">
        <w:rPr>
          <w:rFonts w:eastAsia="SimSun"/>
        </w:rPr>
        <w:t xml:space="preserve">, </w:t>
      </w:r>
      <w:proofErr w:type="spellStart"/>
      <w:r w:rsidRPr="007F2EA7">
        <w:rPr>
          <w:rFonts w:eastAsia="SimSun"/>
        </w:rPr>
        <w:t>L.153</w:t>
      </w:r>
      <w:proofErr w:type="spellEnd"/>
      <w:r w:rsidRPr="007F2EA7">
        <w:rPr>
          <w:rFonts w:eastAsia="SimSun"/>
        </w:rPr>
        <w:t>/</w:t>
      </w:r>
      <w:proofErr w:type="spellStart"/>
      <w:r w:rsidRPr="007F2EA7">
        <w:rPr>
          <w:rFonts w:eastAsia="SimSun"/>
        </w:rPr>
        <w:t>L.48</w:t>
      </w:r>
      <w:proofErr w:type="spellEnd"/>
      <w:r w:rsidRPr="007F2EA7">
        <w:rPr>
          <w:rFonts w:eastAsia="SimSun"/>
        </w:rPr>
        <w:t xml:space="preserve">, </w:t>
      </w:r>
      <w:proofErr w:type="spellStart"/>
      <w:r w:rsidRPr="007F2EA7">
        <w:rPr>
          <w:rFonts w:eastAsia="SimSun"/>
        </w:rPr>
        <w:t>L.154</w:t>
      </w:r>
      <w:proofErr w:type="spellEnd"/>
      <w:r w:rsidRPr="007F2EA7">
        <w:rPr>
          <w:rFonts w:eastAsia="SimSun"/>
        </w:rPr>
        <w:t>/</w:t>
      </w:r>
      <w:proofErr w:type="spellStart"/>
      <w:r w:rsidRPr="007F2EA7">
        <w:rPr>
          <w:rFonts w:eastAsia="SimSun"/>
        </w:rPr>
        <w:t>L.49</w:t>
      </w:r>
      <w:proofErr w:type="spellEnd"/>
      <w:r w:rsidRPr="007F2EA7">
        <w:rPr>
          <w:rFonts w:eastAsia="SimSun"/>
        </w:rPr>
        <w:t xml:space="preserve">, </w:t>
      </w:r>
      <w:proofErr w:type="spellStart"/>
      <w:r w:rsidRPr="007F2EA7">
        <w:rPr>
          <w:rFonts w:eastAsia="SimSun"/>
        </w:rPr>
        <w:t>L.158</w:t>
      </w:r>
      <w:proofErr w:type="spellEnd"/>
      <w:r w:rsidRPr="007F2EA7">
        <w:rPr>
          <w:rFonts w:eastAsia="SimSun"/>
        </w:rPr>
        <w:t>/</w:t>
      </w:r>
      <w:proofErr w:type="spellStart"/>
      <w:r w:rsidRPr="007F2EA7">
        <w:rPr>
          <w:rFonts w:eastAsia="SimSun"/>
        </w:rPr>
        <w:t>L.56</w:t>
      </w:r>
      <w:proofErr w:type="spellEnd"/>
      <w:r w:rsidRPr="007F2EA7">
        <w:rPr>
          <w:rFonts w:eastAsia="SimSun"/>
        </w:rPr>
        <w:t xml:space="preserve">, </w:t>
      </w:r>
      <w:proofErr w:type="spellStart"/>
      <w:r w:rsidRPr="007F2EA7">
        <w:rPr>
          <w:rFonts w:eastAsia="SimSun"/>
        </w:rPr>
        <w:t>L.156</w:t>
      </w:r>
      <w:proofErr w:type="spellEnd"/>
      <w:r w:rsidRPr="007F2EA7">
        <w:rPr>
          <w:rFonts w:eastAsia="SimSun"/>
        </w:rPr>
        <w:t>/</w:t>
      </w:r>
      <w:proofErr w:type="spellStart"/>
      <w:r w:rsidRPr="007F2EA7">
        <w:rPr>
          <w:rFonts w:eastAsia="SimSun"/>
        </w:rPr>
        <w:t>L.57</w:t>
      </w:r>
      <w:proofErr w:type="spellEnd"/>
      <w:r w:rsidRPr="007F2EA7">
        <w:rPr>
          <w:rFonts w:eastAsia="SimSun"/>
        </w:rPr>
        <w:t xml:space="preserve">, </w:t>
      </w:r>
      <w:proofErr w:type="spellStart"/>
      <w:r w:rsidRPr="007F2EA7">
        <w:rPr>
          <w:rFonts w:eastAsia="SimSun"/>
        </w:rPr>
        <w:t>L.157</w:t>
      </w:r>
      <w:proofErr w:type="spellEnd"/>
      <w:r w:rsidRPr="007F2EA7">
        <w:rPr>
          <w:rFonts w:eastAsia="SimSun"/>
        </w:rPr>
        <w:t>/</w:t>
      </w:r>
      <w:proofErr w:type="spellStart"/>
      <w:r w:rsidRPr="007F2EA7">
        <w:rPr>
          <w:rFonts w:eastAsia="SimSun"/>
        </w:rPr>
        <w:t>L.61</w:t>
      </w:r>
      <w:proofErr w:type="spellEnd"/>
      <w:r w:rsidRPr="007F2EA7">
        <w:rPr>
          <w:rFonts w:eastAsia="SimSun"/>
        </w:rPr>
        <w:t xml:space="preserve">, </w:t>
      </w:r>
      <w:proofErr w:type="spellStart"/>
      <w:r w:rsidRPr="007F2EA7">
        <w:rPr>
          <w:rFonts w:eastAsia="SimSun"/>
        </w:rPr>
        <w:t>L.159</w:t>
      </w:r>
      <w:proofErr w:type="spellEnd"/>
      <w:r w:rsidRPr="007F2EA7">
        <w:rPr>
          <w:rFonts w:eastAsia="SimSun"/>
        </w:rPr>
        <w:t>/</w:t>
      </w:r>
      <w:proofErr w:type="spellStart"/>
      <w:r w:rsidRPr="007F2EA7">
        <w:rPr>
          <w:rFonts w:eastAsia="SimSun"/>
        </w:rPr>
        <w:t>L.77</w:t>
      </w:r>
      <w:proofErr w:type="spellEnd"/>
      <w:r w:rsidRPr="007F2EA7">
        <w:rPr>
          <w:rFonts w:eastAsia="SimSun"/>
        </w:rPr>
        <w:t xml:space="preserve">, </w:t>
      </w:r>
      <w:proofErr w:type="spellStart"/>
      <w:r w:rsidRPr="007F2EA7">
        <w:rPr>
          <w:rFonts w:eastAsia="SimSun"/>
        </w:rPr>
        <w:t>L.160</w:t>
      </w:r>
      <w:proofErr w:type="spellEnd"/>
      <w:r w:rsidRPr="007F2EA7">
        <w:rPr>
          <w:rFonts w:eastAsia="SimSun"/>
        </w:rPr>
        <w:t>/</w:t>
      </w:r>
      <w:proofErr w:type="spellStart"/>
      <w:r w:rsidRPr="007F2EA7">
        <w:rPr>
          <w:rFonts w:eastAsia="SimSun"/>
        </w:rPr>
        <w:t>L.82</w:t>
      </w:r>
      <w:proofErr w:type="spellEnd"/>
      <w:r w:rsidRPr="007F2EA7">
        <w:rPr>
          <w:rFonts w:eastAsia="SimSun"/>
        </w:rPr>
        <w:t xml:space="preserve">, </w:t>
      </w:r>
      <w:proofErr w:type="spellStart"/>
      <w:r w:rsidRPr="007F2EA7">
        <w:rPr>
          <w:rFonts w:eastAsia="SimSun"/>
        </w:rPr>
        <w:t>L.155</w:t>
      </w:r>
      <w:proofErr w:type="spellEnd"/>
      <w:r w:rsidRPr="007F2EA7">
        <w:rPr>
          <w:rFonts w:eastAsia="SimSun"/>
        </w:rPr>
        <w:t>/</w:t>
      </w:r>
      <w:proofErr w:type="spellStart"/>
      <w:r w:rsidRPr="007F2EA7">
        <w:rPr>
          <w:rFonts w:eastAsia="SimSun"/>
        </w:rPr>
        <w:t>L.83</w:t>
      </w:r>
      <w:proofErr w:type="spellEnd"/>
      <w:r w:rsidRPr="007F2EA7">
        <w:rPr>
          <w:rFonts w:eastAsia="SimSun"/>
        </w:rPr>
        <w:t xml:space="preserve">, </w:t>
      </w:r>
      <w:proofErr w:type="spellStart"/>
      <w:r w:rsidRPr="007F2EA7">
        <w:rPr>
          <w:rFonts w:eastAsia="SimSun"/>
        </w:rPr>
        <w:t>L.162</w:t>
      </w:r>
      <w:proofErr w:type="spellEnd"/>
      <w:r w:rsidRPr="007F2EA7">
        <w:rPr>
          <w:rFonts w:eastAsia="SimSun"/>
        </w:rPr>
        <w:t xml:space="preserve">, </w:t>
      </w:r>
      <w:proofErr w:type="spellStart"/>
      <w:r w:rsidRPr="007F2EA7">
        <w:rPr>
          <w:rFonts w:eastAsia="SimSun"/>
        </w:rPr>
        <w:t>L.163</w:t>
      </w:r>
      <w:proofErr w:type="spellEnd"/>
      <w:r w:rsidRPr="007F2EA7">
        <w:rPr>
          <w:rFonts w:eastAsia="SimSun"/>
        </w:rPr>
        <w:t xml:space="preserve"> по руководству и методу монтажа.</w:t>
      </w:r>
    </w:p>
    <w:p w14:paraId="61E163D6" w14:textId="76ABA4BE" w:rsidR="00304A15" w:rsidRPr="007F2EA7" w:rsidRDefault="00554571" w:rsidP="00304A15">
      <w:pPr>
        <w:pStyle w:val="Heading3"/>
        <w:rPr>
          <w:lang w:val="ru-RU"/>
        </w:rPr>
      </w:pPr>
      <w:bookmarkStart w:id="44" w:name="_Toc63971234"/>
      <w:proofErr w:type="spellStart"/>
      <w:r w:rsidRPr="007F2EA7">
        <w:rPr>
          <w:lang w:val="ru-RU"/>
        </w:rPr>
        <w:t>E.</w:t>
      </w:r>
      <w:r w:rsidR="00304A15" w:rsidRPr="007F2EA7">
        <w:rPr>
          <w:lang w:val="ru-RU"/>
        </w:rPr>
        <w:t>2</w:t>
      </w:r>
      <w:proofErr w:type="spellEnd"/>
      <w:r w:rsidR="00304A15" w:rsidRPr="007F2EA7">
        <w:rPr>
          <w:lang w:val="ru-RU"/>
        </w:rPr>
        <w:tab/>
        <w:t>Вопрос</w:t>
      </w:r>
      <w:bookmarkEnd w:id="44"/>
    </w:p>
    <w:p w14:paraId="1EC00055" w14:textId="77777777" w:rsidR="00304A15" w:rsidRPr="007F2EA7" w:rsidRDefault="00304A15" w:rsidP="00304A15">
      <w:pPr>
        <w:pStyle w:val="enumlev1"/>
        <w:keepNext/>
      </w:pPr>
      <w:r w:rsidRPr="007F2EA7">
        <w:t>–</w:t>
      </w:r>
      <w:r w:rsidRPr="007F2EA7">
        <w:tab/>
        <w:t>Какие характеристики волокна необходимы для:</w:t>
      </w:r>
    </w:p>
    <w:p w14:paraId="46D96C75" w14:textId="77777777" w:rsidR="00304A15" w:rsidRPr="007F2EA7" w:rsidRDefault="00304A15" w:rsidP="00304A15">
      <w:pPr>
        <w:pStyle w:val="enumlev2"/>
      </w:pPr>
      <w:r w:rsidRPr="007F2EA7">
        <w:t>•</w:t>
      </w:r>
      <w:r w:rsidRPr="007F2EA7">
        <w:tab/>
        <w:t>ослабления ограничений показателей работы оптических волокон для систем передачи последующих поколений, таких как поддерживающие скорость выше 100 Гбит/с на каждую длину волны;</w:t>
      </w:r>
    </w:p>
    <w:p w14:paraId="1E22AB75" w14:textId="77777777" w:rsidR="00304A15" w:rsidRPr="007F2EA7" w:rsidRDefault="00304A15" w:rsidP="00304A15">
      <w:pPr>
        <w:pStyle w:val="enumlev2"/>
      </w:pPr>
      <w:r w:rsidRPr="007F2EA7">
        <w:t>•</w:t>
      </w:r>
      <w:r w:rsidRPr="007F2EA7">
        <w:tab/>
        <w:t>поддержки приложений плотного и грубого мультиплексирования с разделением по длине волны (</w:t>
      </w:r>
      <w:proofErr w:type="spellStart"/>
      <w:r w:rsidRPr="007F2EA7">
        <w:t>CWDM</w:t>
      </w:r>
      <w:proofErr w:type="spellEnd"/>
      <w:r w:rsidRPr="007F2EA7">
        <w:t>/</w:t>
      </w:r>
      <w:proofErr w:type="spellStart"/>
      <w:r w:rsidRPr="007F2EA7">
        <w:t>DWDM</w:t>
      </w:r>
      <w:proofErr w:type="spellEnd"/>
      <w:r w:rsidRPr="007F2EA7">
        <w:t>) в сетях доступа (в том числе до жилого помещения/здания и в жилом помещении/здании), городских сетях (включая внутри-/</w:t>
      </w:r>
      <w:r w:rsidRPr="007F2EA7">
        <w:br/>
        <w:t>межстанционную связь), сетях дальней связи и подводных сетях;</w:t>
      </w:r>
    </w:p>
    <w:p w14:paraId="33187102" w14:textId="77777777" w:rsidR="00304A15" w:rsidRPr="007F2EA7" w:rsidRDefault="00304A15" w:rsidP="00304A15">
      <w:pPr>
        <w:pStyle w:val="enumlev2"/>
      </w:pPr>
      <w:r w:rsidRPr="007F2EA7">
        <w:t>•</w:t>
      </w:r>
      <w:r w:rsidRPr="007F2EA7">
        <w:tab/>
        <w:t>поддержки приложений мультиплексирования с пространственным разделением и/или разделением по моде (</w:t>
      </w:r>
      <w:proofErr w:type="spellStart"/>
      <w:r w:rsidRPr="007F2EA7">
        <w:t>SDM</w:t>
      </w:r>
      <w:proofErr w:type="spellEnd"/>
      <w:r w:rsidRPr="007F2EA7">
        <w:t>/</w:t>
      </w:r>
      <w:proofErr w:type="spellStart"/>
      <w:r w:rsidRPr="007F2EA7">
        <w:t>MDM</w:t>
      </w:r>
      <w:proofErr w:type="spellEnd"/>
      <w:r w:rsidRPr="007F2EA7">
        <w:t>);</w:t>
      </w:r>
    </w:p>
    <w:p w14:paraId="4BB43AD5" w14:textId="77777777" w:rsidR="00304A15" w:rsidRPr="007F2EA7" w:rsidRDefault="00304A15" w:rsidP="00304A15">
      <w:pPr>
        <w:pStyle w:val="enumlev2"/>
      </w:pPr>
      <w:r w:rsidRPr="007F2EA7">
        <w:t>•</w:t>
      </w:r>
      <w:r w:rsidRPr="007F2EA7">
        <w:tab/>
        <w:t>открытия новых областей спектрального пропускания в качестве дополнительной полосы пропускания?</w:t>
      </w:r>
    </w:p>
    <w:p w14:paraId="5C41E6CD" w14:textId="77777777" w:rsidR="00304A15" w:rsidRPr="007F2EA7" w:rsidRDefault="00304A15" w:rsidP="00304A15">
      <w:pPr>
        <w:pStyle w:val="enumlev2"/>
        <w:ind w:left="794" w:firstLine="0"/>
        <w:rPr>
          <w:sz w:val="20"/>
        </w:rPr>
      </w:pPr>
      <w:r w:rsidRPr="007F2EA7">
        <w:rPr>
          <w:sz w:val="20"/>
        </w:rPr>
        <w:t>ПРИМЕЧАНИЕ. – Некоторые из этих аспектов в настоящее время также рассматриваются в рамках Вопросов 2/15, 6/15, 8/15, поэтому необходима координация.</w:t>
      </w:r>
    </w:p>
    <w:p w14:paraId="6740361D" w14:textId="77777777" w:rsidR="00304A15" w:rsidRPr="007F2EA7" w:rsidRDefault="00304A15" w:rsidP="00304A15">
      <w:pPr>
        <w:pStyle w:val="enumlev1"/>
      </w:pPr>
      <w:r w:rsidRPr="007F2EA7">
        <w:t>–</w:t>
      </w:r>
      <w:r w:rsidRPr="007F2EA7">
        <w:tab/>
        <w:t>Что необходимо для обеспечения рентабельных сетей оптического доступа (в том числе до жилого помещения/здания и в жилом помещении/здании), сетей периферийного/транзитного трафика подвижной связи и подводных сетей? Каким образом возможно составить согласованные Рекомендации по прокладке кабелей в этих прикладных областях? Возможно разделение по основным типам топологии и включение таких аспектов как:</w:t>
      </w:r>
    </w:p>
    <w:p w14:paraId="2568E91A" w14:textId="77777777" w:rsidR="00304A15" w:rsidRPr="007F2EA7" w:rsidRDefault="00304A15" w:rsidP="00304A15">
      <w:pPr>
        <w:pStyle w:val="enumlev2"/>
      </w:pPr>
      <w:r w:rsidRPr="007F2EA7">
        <w:t>•</w:t>
      </w:r>
      <w:r w:rsidRPr="007F2EA7">
        <w:tab/>
        <w:t>оптическое волокно</w:t>
      </w:r>
    </w:p>
    <w:p w14:paraId="44C359DF" w14:textId="77777777" w:rsidR="00304A15" w:rsidRPr="007F2EA7" w:rsidRDefault="00304A15" w:rsidP="00304A15">
      <w:pPr>
        <w:pStyle w:val="enumlev3"/>
        <w:ind w:left="1928" w:hanging="567"/>
        <w:rPr>
          <w:rFonts w:eastAsia="SimSun"/>
        </w:rPr>
      </w:pPr>
      <w:r w:rsidRPr="007F2EA7">
        <w:rPr>
          <w:rFonts w:eastAsia="SimSun"/>
        </w:rPr>
        <w:t>−</w:t>
      </w:r>
      <w:r w:rsidRPr="007F2EA7">
        <w:rPr>
          <w:rFonts w:eastAsia="SimSun"/>
        </w:rPr>
        <w:tab/>
        <w:t>влияние кабельной конструкции и монтажа кабеля на характеристики волокна;</w:t>
      </w:r>
    </w:p>
    <w:p w14:paraId="155B882C" w14:textId="77777777" w:rsidR="00304A15" w:rsidRPr="007F2EA7" w:rsidRDefault="00304A15" w:rsidP="00304A15">
      <w:pPr>
        <w:pStyle w:val="enumlev3"/>
        <w:ind w:left="1928" w:hanging="567"/>
        <w:rPr>
          <w:rFonts w:eastAsia="SimSun"/>
        </w:rPr>
      </w:pPr>
      <w:r w:rsidRPr="007F2EA7">
        <w:rPr>
          <w:rFonts w:eastAsia="SimSun"/>
        </w:rPr>
        <w:t>−</w:t>
      </w:r>
      <w:r w:rsidRPr="007F2EA7">
        <w:rPr>
          <w:rFonts w:eastAsia="SimSun"/>
        </w:rPr>
        <w:tab/>
        <w:t>влияние аппаратного обеспечения, например лотков сращивания волокон, абонентской розетки, кожухов, соединителей и т. д. на характеристики волокна и кабеля;</w:t>
      </w:r>
    </w:p>
    <w:p w14:paraId="7383B063" w14:textId="77777777" w:rsidR="00304A15" w:rsidRPr="007F2EA7" w:rsidRDefault="00304A15" w:rsidP="00304A15">
      <w:pPr>
        <w:pStyle w:val="enumlev3"/>
        <w:ind w:left="1928" w:hanging="567"/>
        <w:rPr>
          <w:rFonts w:eastAsia="SimSun"/>
        </w:rPr>
      </w:pPr>
      <w:r w:rsidRPr="007F2EA7">
        <w:rPr>
          <w:rFonts w:eastAsia="SimSun"/>
        </w:rPr>
        <w:t>−</w:t>
      </w:r>
      <w:r w:rsidRPr="007F2EA7">
        <w:rPr>
          <w:rFonts w:eastAsia="SimSun"/>
        </w:rPr>
        <w:tab/>
      </w:r>
      <w:r w:rsidRPr="007F2EA7">
        <w:t>простота управления и механическая надежность оптических волокон</w:t>
      </w:r>
      <w:r w:rsidRPr="007F2EA7">
        <w:rPr>
          <w:rFonts w:eastAsia="SimSun"/>
        </w:rPr>
        <w:t>;</w:t>
      </w:r>
    </w:p>
    <w:p w14:paraId="1E12ACD8" w14:textId="77777777" w:rsidR="00304A15" w:rsidRPr="007F2EA7" w:rsidRDefault="00304A15" w:rsidP="00304A15">
      <w:pPr>
        <w:pStyle w:val="enumlev3"/>
        <w:ind w:left="1928" w:hanging="567"/>
        <w:rPr>
          <w:rFonts w:eastAsia="SimSun"/>
        </w:rPr>
      </w:pPr>
      <w:r w:rsidRPr="007F2EA7">
        <w:rPr>
          <w:rFonts w:eastAsia="SimSun"/>
        </w:rPr>
        <w:t>−</w:t>
      </w:r>
      <w:r w:rsidRPr="007F2EA7">
        <w:rPr>
          <w:rFonts w:eastAsia="SimSun"/>
        </w:rPr>
        <w:tab/>
      </w:r>
      <w:r w:rsidRPr="007F2EA7">
        <w:t>тестирование и техническое обслуживание на местах</w:t>
      </w:r>
      <w:r w:rsidRPr="007F2EA7">
        <w:rPr>
          <w:rFonts w:eastAsia="SimSun"/>
        </w:rPr>
        <w:t>.</w:t>
      </w:r>
    </w:p>
    <w:p w14:paraId="4D7D9D14" w14:textId="659FB9F6" w:rsidR="00304A15" w:rsidRPr="007F2EA7" w:rsidRDefault="00304A15" w:rsidP="00304A15">
      <w:pPr>
        <w:pStyle w:val="enumlev2"/>
        <w:ind w:left="794" w:firstLine="0"/>
        <w:rPr>
          <w:sz w:val="20"/>
        </w:rPr>
      </w:pPr>
      <w:r w:rsidRPr="007F2EA7">
        <w:rPr>
          <w:sz w:val="20"/>
        </w:rPr>
        <w:t xml:space="preserve">ПРИМЕЧАНИЕ. – Некоторые из этих аспектов в настоящее время также рассматриваются в рамках Вопроса </w:t>
      </w:r>
      <w:r w:rsidR="00554571" w:rsidRPr="007F2EA7">
        <w:rPr>
          <w:sz w:val="20"/>
        </w:rPr>
        <w:t>7</w:t>
      </w:r>
      <w:r w:rsidRPr="007F2EA7">
        <w:rPr>
          <w:sz w:val="20"/>
        </w:rPr>
        <w:t>/15, поэтому необходима координация.</w:t>
      </w:r>
    </w:p>
    <w:p w14:paraId="66FFF476" w14:textId="77777777" w:rsidR="00304A15" w:rsidRPr="007F2EA7" w:rsidRDefault="00304A15" w:rsidP="00304A15">
      <w:pPr>
        <w:pStyle w:val="enumlev1"/>
      </w:pPr>
      <w:r w:rsidRPr="007F2EA7">
        <w:t>−</w:t>
      </w:r>
      <w:r w:rsidRPr="007F2EA7">
        <w:tab/>
        <w:t>К числу подлежащих изучению вопросов, наряду с прочими, относятся следующие:</w:t>
      </w:r>
    </w:p>
    <w:p w14:paraId="045237CD" w14:textId="77777777" w:rsidR="00304A15" w:rsidRPr="007F2EA7" w:rsidRDefault="00304A15" w:rsidP="00304A15">
      <w:pPr>
        <w:pStyle w:val="enumlev2"/>
      </w:pPr>
      <w:r w:rsidRPr="007F2EA7">
        <w:t>•</w:t>
      </w:r>
      <w:r w:rsidRPr="007F2EA7">
        <w:tab/>
        <w:t xml:space="preserve">геометрические, механические и оптические свойства стекла для приложений одно- и </w:t>
      </w:r>
      <w:proofErr w:type="spellStart"/>
      <w:r w:rsidRPr="007F2EA7">
        <w:t>маломодового</w:t>
      </w:r>
      <w:proofErr w:type="spellEnd"/>
      <w:r w:rsidRPr="007F2EA7">
        <w:t xml:space="preserve"> волокна;</w:t>
      </w:r>
    </w:p>
    <w:p w14:paraId="61335A49" w14:textId="77777777" w:rsidR="00304A15" w:rsidRPr="007F2EA7" w:rsidRDefault="00304A15" w:rsidP="00304A15">
      <w:pPr>
        <w:pStyle w:val="enumlev2"/>
      </w:pPr>
      <w:r w:rsidRPr="007F2EA7">
        <w:t>•</w:t>
      </w:r>
      <w:r w:rsidRPr="007F2EA7">
        <w:tab/>
        <w:t>механическая и оптическая надежность волокон и кабелей (срок службы и частота отказов) при различных условиях монтажа и окружающей среды;</w:t>
      </w:r>
    </w:p>
    <w:p w14:paraId="0A1B7FCF" w14:textId="77777777" w:rsidR="00304A15" w:rsidRPr="007F2EA7" w:rsidRDefault="00304A15" w:rsidP="00304A15">
      <w:pPr>
        <w:pStyle w:val="enumlev2"/>
      </w:pPr>
      <w:r w:rsidRPr="007F2EA7">
        <w:t>•</w:t>
      </w:r>
      <w:r w:rsidRPr="007F2EA7">
        <w:tab/>
        <w:t>требования к волокнам для кабельных структур высокой плотности;</w:t>
      </w:r>
    </w:p>
    <w:p w14:paraId="5C02E125" w14:textId="77777777" w:rsidR="00304A15" w:rsidRPr="007F2EA7" w:rsidRDefault="00304A15" w:rsidP="00304A15">
      <w:pPr>
        <w:pStyle w:val="enumlev3"/>
        <w:ind w:left="1928" w:hanging="567"/>
      </w:pPr>
      <w:r w:rsidRPr="007F2EA7">
        <w:t>−</w:t>
      </w:r>
      <w:r w:rsidRPr="007F2EA7">
        <w:tab/>
        <w:t xml:space="preserve">моделирование и измерения поляризационной </w:t>
      </w:r>
      <w:proofErr w:type="spellStart"/>
      <w:r w:rsidRPr="007F2EA7">
        <w:t>модовой</w:t>
      </w:r>
      <w:proofErr w:type="spellEnd"/>
      <w:r w:rsidRPr="007F2EA7">
        <w:t xml:space="preserve"> дисперсии (</w:t>
      </w:r>
      <w:proofErr w:type="spellStart"/>
      <w:r w:rsidRPr="007F2EA7">
        <w:t>ПМД</w:t>
      </w:r>
      <w:proofErr w:type="spellEnd"/>
      <w:r w:rsidRPr="007F2EA7">
        <w:t>) в перспективной кабельной конструкции и/или в конкретных условиях;</w:t>
      </w:r>
    </w:p>
    <w:p w14:paraId="75842413" w14:textId="77777777" w:rsidR="00304A15" w:rsidRPr="007F2EA7" w:rsidRDefault="00304A15" w:rsidP="00304A15">
      <w:pPr>
        <w:pStyle w:val="enumlev3"/>
        <w:ind w:left="1928" w:hanging="567"/>
      </w:pPr>
      <w:r w:rsidRPr="007F2EA7">
        <w:t>−</w:t>
      </w:r>
      <w:r w:rsidRPr="007F2EA7">
        <w:tab/>
        <w:t>влияние условия развертывания сети на оптические характеристики, например многолучевая интерференция (</w:t>
      </w:r>
      <w:proofErr w:type="spellStart"/>
      <w:r w:rsidRPr="007F2EA7">
        <w:t>MPI</w:t>
      </w:r>
      <w:proofErr w:type="spellEnd"/>
      <w:r w:rsidRPr="007F2EA7">
        <w:t xml:space="preserve">), </w:t>
      </w:r>
      <w:proofErr w:type="spellStart"/>
      <w:r w:rsidRPr="007F2EA7">
        <w:t>PMD</w:t>
      </w:r>
      <w:proofErr w:type="spellEnd"/>
      <w:r w:rsidRPr="007F2EA7">
        <w:t xml:space="preserve">, длина волны отсечки, распределенное </w:t>
      </w:r>
      <w:proofErr w:type="spellStart"/>
      <w:r w:rsidRPr="007F2EA7">
        <w:t>рамановское</w:t>
      </w:r>
      <w:proofErr w:type="spellEnd"/>
      <w:r w:rsidRPr="007F2EA7">
        <w:t xml:space="preserve"> усиление и т. д.;</w:t>
      </w:r>
    </w:p>
    <w:p w14:paraId="6968F2B9" w14:textId="77777777" w:rsidR="00304A15" w:rsidRPr="007F2EA7" w:rsidRDefault="00304A15" w:rsidP="00304A15">
      <w:pPr>
        <w:pStyle w:val="enumlev2"/>
      </w:pPr>
      <w:r w:rsidRPr="007F2EA7">
        <w:t>•</w:t>
      </w:r>
      <w:r w:rsidRPr="007F2EA7">
        <w:tab/>
        <w:t>возможные дополнительные типы волокна и дополнительные таблицы параметров в рамках существующих Рекомендаций;</w:t>
      </w:r>
    </w:p>
    <w:p w14:paraId="7A348CED" w14:textId="77777777" w:rsidR="00304A15" w:rsidRPr="007F2EA7" w:rsidRDefault="00304A15" w:rsidP="00304A15">
      <w:pPr>
        <w:pStyle w:val="enumlev2"/>
      </w:pPr>
      <w:r w:rsidRPr="007F2EA7">
        <w:t>•</w:t>
      </w:r>
      <w:r w:rsidRPr="007F2EA7">
        <w:tab/>
        <w:t xml:space="preserve">другие типы традиционных </w:t>
      </w:r>
      <w:proofErr w:type="spellStart"/>
      <w:r w:rsidRPr="007F2EA7">
        <w:t>одномодовых</w:t>
      </w:r>
      <w:proofErr w:type="spellEnd"/>
      <w:r w:rsidRPr="007F2EA7">
        <w:t xml:space="preserve"> кварцевых волокон, оптимизированных для систем </w:t>
      </w:r>
      <w:proofErr w:type="spellStart"/>
      <w:r w:rsidRPr="007F2EA7">
        <w:t>DWDM</w:t>
      </w:r>
      <w:proofErr w:type="spellEnd"/>
      <w:r w:rsidRPr="007F2EA7">
        <w:t xml:space="preserve"> с более высокими скоростями передачи данных (например, выше 100 Гбит/с);</w:t>
      </w:r>
    </w:p>
    <w:p w14:paraId="4D0F6B9D" w14:textId="77777777" w:rsidR="00304A15" w:rsidRPr="007F2EA7" w:rsidRDefault="00304A15" w:rsidP="00304A15">
      <w:pPr>
        <w:pStyle w:val="enumlev2"/>
      </w:pPr>
      <w:r w:rsidRPr="007F2EA7">
        <w:lastRenderedPageBreak/>
        <w:t>•</w:t>
      </w:r>
      <w:r w:rsidRPr="007F2EA7">
        <w:tab/>
        <w:t xml:space="preserve">другие типы </w:t>
      </w:r>
      <w:proofErr w:type="spellStart"/>
      <w:r w:rsidRPr="007F2EA7">
        <w:t>одномодовых</w:t>
      </w:r>
      <w:proofErr w:type="spellEnd"/>
      <w:r w:rsidRPr="007F2EA7">
        <w:t xml:space="preserve"> кварцевых волокон для открытия новых областей спектрального пропускания;</w:t>
      </w:r>
    </w:p>
    <w:p w14:paraId="63A04844" w14:textId="77777777" w:rsidR="00304A15" w:rsidRPr="007F2EA7" w:rsidRDefault="00304A15" w:rsidP="00304A15">
      <w:pPr>
        <w:pStyle w:val="enumlev2"/>
      </w:pPr>
      <w:r w:rsidRPr="007F2EA7">
        <w:t>•</w:t>
      </w:r>
      <w:r w:rsidRPr="007F2EA7">
        <w:tab/>
        <w:t xml:space="preserve">другие типы </w:t>
      </w:r>
      <w:proofErr w:type="spellStart"/>
      <w:r w:rsidRPr="007F2EA7">
        <w:t>одномодовых</w:t>
      </w:r>
      <w:proofErr w:type="spellEnd"/>
      <w:r w:rsidRPr="007F2EA7">
        <w:t xml:space="preserve"> кварцевых волокон для снижения нелинейных эффектов;</w:t>
      </w:r>
    </w:p>
    <w:p w14:paraId="17013791" w14:textId="77777777" w:rsidR="00304A15" w:rsidRPr="007F2EA7" w:rsidRDefault="00304A15" w:rsidP="00304A15">
      <w:pPr>
        <w:pStyle w:val="enumlev2"/>
      </w:pPr>
      <w:r w:rsidRPr="007F2EA7">
        <w:t>•</w:t>
      </w:r>
      <w:r w:rsidRPr="007F2EA7">
        <w:tab/>
        <w:t>повреждение волокна вследствие большой мощности и малых радиусов изгиба;</w:t>
      </w:r>
    </w:p>
    <w:p w14:paraId="24BD6781" w14:textId="77777777" w:rsidR="00304A15" w:rsidRPr="007F2EA7" w:rsidRDefault="00304A15" w:rsidP="00304A15">
      <w:pPr>
        <w:pStyle w:val="enumlev2"/>
      </w:pPr>
      <w:r w:rsidRPr="007F2EA7">
        <w:t>•</w:t>
      </w:r>
      <w:r w:rsidRPr="007F2EA7">
        <w:tab/>
        <w:t xml:space="preserve">требования к волокну и кабелю для параллельной передачи с использованием </w:t>
      </w:r>
      <w:proofErr w:type="spellStart"/>
      <w:r w:rsidRPr="007F2EA7">
        <w:t>CWDM</w:t>
      </w:r>
      <w:proofErr w:type="spellEnd"/>
      <w:r w:rsidRPr="007F2EA7">
        <w:t xml:space="preserve"> или </w:t>
      </w:r>
      <w:proofErr w:type="spellStart"/>
      <w:r w:rsidRPr="007F2EA7">
        <w:t>SDM</w:t>
      </w:r>
      <w:proofErr w:type="spellEnd"/>
      <w:r w:rsidRPr="007F2EA7">
        <w:t xml:space="preserve"> по одно- или </w:t>
      </w:r>
      <w:proofErr w:type="spellStart"/>
      <w:r w:rsidRPr="007F2EA7">
        <w:t>маломодовым</w:t>
      </w:r>
      <w:proofErr w:type="spellEnd"/>
      <w:r w:rsidRPr="007F2EA7">
        <w:t xml:space="preserve"> волокнам;</w:t>
      </w:r>
    </w:p>
    <w:p w14:paraId="113891B0" w14:textId="77777777" w:rsidR="00304A15" w:rsidRPr="007F2EA7" w:rsidRDefault="00304A15" w:rsidP="00304A15">
      <w:pPr>
        <w:pStyle w:val="enumlev2"/>
      </w:pPr>
      <w:r w:rsidRPr="007F2EA7">
        <w:t>•</w:t>
      </w:r>
      <w:r w:rsidRPr="007F2EA7">
        <w:tab/>
        <w:t xml:space="preserve">требования к волокну и кабелю для передач с использованием </w:t>
      </w:r>
      <w:proofErr w:type="spellStart"/>
      <w:r w:rsidRPr="007F2EA7">
        <w:t>SDM</w:t>
      </w:r>
      <w:proofErr w:type="spellEnd"/>
      <w:r w:rsidRPr="007F2EA7">
        <w:t xml:space="preserve"> со скоростями выше 100 Тбит/с на каждое волокно;</w:t>
      </w:r>
    </w:p>
    <w:p w14:paraId="4239CDE7" w14:textId="77777777" w:rsidR="00304A15" w:rsidRPr="007F2EA7" w:rsidRDefault="00304A15" w:rsidP="00304A15">
      <w:pPr>
        <w:pStyle w:val="enumlev2"/>
      </w:pPr>
      <w:r w:rsidRPr="007F2EA7">
        <w:t>•</w:t>
      </w:r>
      <w:r w:rsidRPr="007F2EA7">
        <w:tab/>
        <w:t>требования к волокну и кабелю для поддержки передовых сетей доступа и сетей подвижной связи;</w:t>
      </w:r>
    </w:p>
    <w:p w14:paraId="3E9CDCE7" w14:textId="77777777" w:rsidR="00304A15" w:rsidRPr="007F2EA7" w:rsidRDefault="00304A15" w:rsidP="00304A15">
      <w:pPr>
        <w:pStyle w:val="enumlev2"/>
      </w:pPr>
      <w:r w:rsidRPr="007F2EA7">
        <w:t>•</w:t>
      </w:r>
      <w:r w:rsidRPr="007F2EA7">
        <w:tab/>
        <w:t>определение "степени совместимости" различных типов волокон, проложенных в одной линии, в целях оценки характеристик передачи;</w:t>
      </w:r>
    </w:p>
    <w:p w14:paraId="22D3566C" w14:textId="77777777" w:rsidR="00304A15" w:rsidRPr="007F2EA7" w:rsidRDefault="00304A15" w:rsidP="00304A15">
      <w:pPr>
        <w:pStyle w:val="enumlev2"/>
      </w:pPr>
      <w:r w:rsidRPr="007F2EA7">
        <w:t>•</w:t>
      </w:r>
      <w:r w:rsidRPr="007F2EA7">
        <w:tab/>
        <w:t>параметры волокна в области контрольной длины волны;</w:t>
      </w:r>
    </w:p>
    <w:p w14:paraId="20A7322C" w14:textId="77777777" w:rsidR="00304A15" w:rsidRPr="007F2EA7" w:rsidRDefault="00304A15" w:rsidP="00304A15">
      <w:pPr>
        <w:pStyle w:val="enumlev2"/>
      </w:pPr>
      <w:r w:rsidRPr="007F2EA7">
        <w:t>•</w:t>
      </w:r>
      <w:r w:rsidRPr="007F2EA7">
        <w:tab/>
        <w:t>аспекты и/или руководство по измерениям на местах, связанных с топологией на основе связи пункта с пунктом и пункта со многими пунктами;</w:t>
      </w:r>
    </w:p>
    <w:p w14:paraId="493C79A8" w14:textId="77777777" w:rsidR="00304A15" w:rsidRPr="007F2EA7" w:rsidRDefault="00304A15" w:rsidP="00304A15">
      <w:pPr>
        <w:pStyle w:val="enumlev2"/>
      </w:pPr>
      <w:r w:rsidRPr="007F2EA7">
        <w:t>•</w:t>
      </w:r>
      <w:r w:rsidRPr="007F2EA7">
        <w:tab/>
        <w:t>каковы оптимальные методы ввода в помещения пользователя и развертывания волоконно-оптических кабелей и других сетевых элементов в местах общего пользования зданий;</w:t>
      </w:r>
    </w:p>
    <w:p w14:paraId="3013FA4C" w14:textId="77777777" w:rsidR="00304A15" w:rsidRPr="007F2EA7" w:rsidRDefault="00304A15" w:rsidP="00304A15">
      <w:pPr>
        <w:pStyle w:val="enumlev2"/>
      </w:pPr>
      <w:r w:rsidRPr="007F2EA7">
        <w:t>•</w:t>
      </w:r>
      <w:r w:rsidRPr="007F2EA7">
        <w:tab/>
        <w:t>каковы предпочтительные типы конструкций волоконно-оптических кабелей для беспроводных, внутренних и внешних кабельных систем;</w:t>
      </w:r>
    </w:p>
    <w:p w14:paraId="09760E67" w14:textId="77777777" w:rsidR="00304A15" w:rsidRPr="007F2EA7" w:rsidRDefault="00304A15" w:rsidP="00304A15">
      <w:pPr>
        <w:pStyle w:val="enumlev2"/>
      </w:pPr>
      <w:r w:rsidRPr="007F2EA7">
        <w:t>•</w:t>
      </w:r>
      <w:r w:rsidRPr="007F2EA7">
        <w:tab/>
        <w:t>каковы предпочтительные типы конструкций гибридных/комбинированных кабелей;</w:t>
      </w:r>
    </w:p>
    <w:p w14:paraId="11134243" w14:textId="77777777" w:rsidR="00304A15" w:rsidRPr="007F2EA7" w:rsidRDefault="00304A15" w:rsidP="00304A15">
      <w:pPr>
        <w:pStyle w:val="enumlev2"/>
      </w:pPr>
      <w:r w:rsidRPr="007F2EA7">
        <w:t>•</w:t>
      </w:r>
      <w:r w:rsidRPr="007F2EA7">
        <w:tab/>
        <w:t xml:space="preserve">каковы подходящие методы соединения </w:t>
      </w:r>
      <w:proofErr w:type="spellStart"/>
      <w:r w:rsidRPr="007F2EA7">
        <w:t>OTN</w:t>
      </w:r>
      <w:proofErr w:type="spellEnd"/>
      <w:r w:rsidRPr="007F2EA7">
        <w:t>, сети доступа и помещений пользователя в здании;</w:t>
      </w:r>
    </w:p>
    <w:p w14:paraId="2AE1CAB3" w14:textId="77777777" w:rsidR="00304A15" w:rsidRPr="007F2EA7" w:rsidRDefault="00304A15" w:rsidP="00304A15">
      <w:pPr>
        <w:pStyle w:val="enumlev2"/>
      </w:pPr>
      <w:r w:rsidRPr="007F2EA7">
        <w:t>•</w:t>
      </w:r>
      <w:r w:rsidRPr="007F2EA7">
        <w:tab/>
        <w:t>каковы подходящие методы строительства волоконной сети в жилом помещении;</w:t>
      </w:r>
    </w:p>
    <w:p w14:paraId="3329FE02" w14:textId="77777777" w:rsidR="00304A15" w:rsidRPr="007F2EA7" w:rsidRDefault="00304A15" w:rsidP="00304A15">
      <w:pPr>
        <w:pStyle w:val="enumlev2"/>
      </w:pPr>
      <w:r w:rsidRPr="007F2EA7">
        <w:t>•</w:t>
      </w:r>
      <w:r w:rsidRPr="007F2EA7">
        <w:tab/>
        <w:t>каковы подходящие технологии для соединения физической инфраструктуры "умного" города;</w:t>
      </w:r>
    </w:p>
    <w:p w14:paraId="6D02696B" w14:textId="77777777" w:rsidR="00304A15" w:rsidRPr="007F2EA7" w:rsidRDefault="00304A15" w:rsidP="00304A15">
      <w:pPr>
        <w:pStyle w:val="enumlev2"/>
      </w:pPr>
      <w:r w:rsidRPr="007F2EA7">
        <w:t>•</w:t>
      </w:r>
      <w:r w:rsidRPr="007F2EA7">
        <w:tab/>
        <w:t>каковы подходящие технологии для "умного" производства?</w:t>
      </w:r>
    </w:p>
    <w:p w14:paraId="10930DC8" w14:textId="410AB50F" w:rsidR="00304A15" w:rsidRPr="007F2EA7" w:rsidRDefault="00554571" w:rsidP="00304A15">
      <w:pPr>
        <w:pStyle w:val="Heading3"/>
        <w:rPr>
          <w:lang w:val="ru-RU"/>
        </w:rPr>
      </w:pPr>
      <w:bookmarkStart w:id="45" w:name="_Toc63971235"/>
      <w:proofErr w:type="spellStart"/>
      <w:r w:rsidRPr="007F2EA7">
        <w:rPr>
          <w:lang w:val="ru-RU"/>
        </w:rPr>
        <w:t>E</w:t>
      </w:r>
      <w:r w:rsidR="00304A15" w:rsidRPr="007F2EA7">
        <w:rPr>
          <w:lang w:val="ru-RU"/>
        </w:rPr>
        <w:t>.3</w:t>
      </w:r>
      <w:proofErr w:type="spellEnd"/>
      <w:r w:rsidR="00304A15" w:rsidRPr="007F2EA7">
        <w:rPr>
          <w:lang w:val="ru-RU"/>
        </w:rPr>
        <w:tab/>
        <w:t>Задачи</w:t>
      </w:r>
      <w:bookmarkEnd w:id="45"/>
    </w:p>
    <w:p w14:paraId="74847850" w14:textId="77777777" w:rsidR="00304A15" w:rsidRPr="007F2EA7" w:rsidRDefault="00304A15" w:rsidP="00304A15">
      <w:pPr>
        <w:keepNext/>
        <w:keepLines/>
      </w:pPr>
      <w:r w:rsidRPr="007F2EA7">
        <w:t>К числу задач, наряду с прочими, относятся следующие:</w:t>
      </w:r>
    </w:p>
    <w:p w14:paraId="190879EB" w14:textId="77777777" w:rsidR="00304A15" w:rsidRPr="007F2EA7" w:rsidRDefault="00304A15" w:rsidP="00304A15">
      <w:pPr>
        <w:pStyle w:val="enumlev1"/>
      </w:pPr>
      <w:r w:rsidRPr="007F2EA7">
        <w:t>−</w:t>
      </w:r>
      <w:r w:rsidRPr="007F2EA7">
        <w:tab/>
        <w:t xml:space="preserve">поддержание, ведение и доработка серии </w:t>
      </w:r>
      <w:proofErr w:type="spellStart"/>
      <w:r w:rsidRPr="007F2EA7">
        <w:t>G.65x</w:t>
      </w:r>
      <w:proofErr w:type="spellEnd"/>
      <w:r w:rsidRPr="007F2EA7">
        <w:t xml:space="preserve">, включая изменение параметров в Рекомендациях </w:t>
      </w:r>
      <w:proofErr w:type="spellStart"/>
      <w:r w:rsidRPr="007F2EA7">
        <w:t>G.651.1</w:t>
      </w:r>
      <w:proofErr w:type="spellEnd"/>
      <w:r w:rsidRPr="007F2EA7">
        <w:t xml:space="preserve">, </w:t>
      </w:r>
      <w:proofErr w:type="spellStart"/>
      <w:r w:rsidRPr="007F2EA7">
        <w:t>G.652</w:t>
      </w:r>
      <w:proofErr w:type="spellEnd"/>
      <w:r w:rsidRPr="007F2EA7">
        <w:t xml:space="preserve">, </w:t>
      </w:r>
      <w:proofErr w:type="spellStart"/>
      <w:r w:rsidRPr="007F2EA7">
        <w:t>G.653</w:t>
      </w:r>
      <w:proofErr w:type="spellEnd"/>
      <w:r w:rsidRPr="007F2EA7">
        <w:t xml:space="preserve">, </w:t>
      </w:r>
      <w:proofErr w:type="spellStart"/>
      <w:r w:rsidRPr="007F2EA7">
        <w:t>G.654</w:t>
      </w:r>
      <w:proofErr w:type="spellEnd"/>
      <w:r w:rsidRPr="007F2EA7">
        <w:t xml:space="preserve">, </w:t>
      </w:r>
      <w:proofErr w:type="spellStart"/>
      <w:r w:rsidRPr="007F2EA7">
        <w:t>G.655</w:t>
      </w:r>
      <w:proofErr w:type="spellEnd"/>
      <w:r w:rsidRPr="007F2EA7">
        <w:t xml:space="preserve">, </w:t>
      </w:r>
      <w:proofErr w:type="spellStart"/>
      <w:r w:rsidRPr="007F2EA7">
        <w:t>G.656</w:t>
      </w:r>
      <w:proofErr w:type="spellEnd"/>
      <w:r w:rsidRPr="007F2EA7">
        <w:t xml:space="preserve"> и </w:t>
      </w:r>
      <w:proofErr w:type="spellStart"/>
      <w:r w:rsidRPr="007F2EA7">
        <w:t>G.657</w:t>
      </w:r>
      <w:proofErr w:type="spellEnd"/>
      <w:r w:rsidRPr="007F2EA7">
        <w:t>;</w:t>
      </w:r>
    </w:p>
    <w:p w14:paraId="7539F2BA" w14:textId="77777777" w:rsidR="00304A15" w:rsidRPr="007F2EA7" w:rsidRDefault="00304A15" w:rsidP="00304A15">
      <w:pPr>
        <w:pStyle w:val="enumlev1"/>
      </w:pPr>
      <w:r w:rsidRPr="007F2EA7">
        <w:t>−</w:t>
      </w:r>
      <w:r w:rsidRPr="007F2EA7">
        <w:tab/>
        <w:t>обновление текста Добавлений 40,47 и 59 к серии G, при необходимости;</w:t>
      </w:r>
    </w:p>
    <w:p w14:paraId="4B21B8EA" w14:textId="77777777" w:rsidR="00304A15" w:rsidRPr="007F2EA7" w:rsidRDefault="00304A15" w:rsidP="00304A15">
      <w:pPr>
        <w:pStyle w:val="enumlev1"/>
      </w:pPr>
      <w:r w:rsidRPr="007F2EA7">
        <w:t>−</w:t>
      </w:r>
      <w:r w:rsidRPr="007F2EA7">
        <w:tab/>
        <w:t>разработка новых Рекомендаций или таблиц параметров в рамках существующих Рекомендаций для возможных дополнительных типов волокна и кабеля;</w:t>
      </w:r>
    </w:p>
    <w:p w14:paraId="67BFBFD9" w14:textId="77777777" w:rsidR="00304A15" w:rsidRPr="007F2EA7" w:rsidRDefault="00304A15" w:rsidP="00304A15">
      <w:pPr>
        <w:pStyle w:val="enumlev1"/>
      </w:pPr>
      <w:r w:rsidRPr="007F2EA7">
        <w:t>−</w:t>
      </w:r>
      <w:r w:rsidRPr="007F2EA7">
        <w:tab/>
        <w:t xml:space="preserve">разработка определений новых параметров и соответствующих методов заводских и полевых испытаний, эталонных методов тестирования и альтернативных методов тестирования для Рекомендаций </w:t>
      </w:r>
      <w:proofErr w:type="spellStart"/>
      <w:r w:rsidRPr="007F2EA7">
        <w:t>G.650.1</w:t>
      </w:r>
      <w:proofErr w:type="spellEnd"/>
      <w:r w:rsidRPr="007F2EA7">
        <w:t xml:space="preserve">, </w:t>
      </w:r>
      <w:proofErr w:type="spellStart"/>
      <w:r w:rsidRPr="007F2EA7">
        <w:t>G.650.2</w:t>
      </w:r>
      <w:proofErr w:type="spellEnd"/>
      <w:r w:rsidRPr="007F2EA7">
        <w:t xml:space="preserve"> и </w:t>
      </w:r>
      <w:proofErr w:type="spellStart"/>
      <w:r w:rsidRPr="007F2EA7">
        <w:t>G.650.3</w:t>
      </w:r>
      <w:proofErr w:type="spellEnd"/>
      <w:r w:rsidRPr="007F2EA7">
        <w:t>;</w:t>
      </w:r>
    </w:p>
    <w:p w14:paraId="422FD5AD" w14:textId="77777777" w:rsidR="00304A15" w:rsidRPr="007F2EA7" w:rsidRDefault="00304A15" w:rsidP="00304A15">
      <w:pPr>
        <w:pStyle w:val="enumlev1"/>
      </w:pPr>
      <w:r w:rsidRPr="007F2EA7">
        <w:t>–</w:t>
      </w:r>
      <w:r w:rsidRPr="007F2EA7">
        <w:tab/>
        <w:t xml:space="preserve">поддержание, ведение и доработка серии </w:t>
      </w:r>
      <w:proofErr w:type="spellStart"/>
      <w:r w:rsidRPr="007F2EA7">
        <w:t>L.100</w:t>
      </w:r>
      <w:proofErr w:type="spellEnd"/>
      <w:r w:rsidRPr="007F2EA7">
        <w:t xml:space="preserve">, включая изменение параметров в Рекомендациях </w:t>
      </w:r>
      <w:proofErr w:type="spellStart"/>
      <w:r w:rsidRPr="007F2EA7">
        <w:t>L.100</w:t>
      </w:r>
      <w:proofErr w:type="spellEnd"/>
      <w:r w:rsidRPr="007F2EA7">
        <w:t>–</w:t>
      </w:r>
      <w:proofErr w:type="spellStart"/>
      <w:r w:rsidRPr="007F2EA7">
        <w:t>L.199</w:t>
      </w:r>
      <w:proofErr w:type="spellEnd"/>
      <w:r w:rsidRPr="007F2EA7">
        <w:t>;</w:t>
      </w:r>
    </w:p>
    <w:p w14:paraId="402532A0" w14:textId="77777777" w:rsidR="00304A15" w:rsidRPr="007F2EA7" w:rsidRDefault="00304A15" w:rsidP="00304A15">
      <w:pPr>
        <w:pStyle w:val="enumlev1"/>
      </w:pPr>
      <w:r w:rsidRPr="007F2EA7">
        <w:t>−</w:t>
      </w:r>
      <w:r w:rsidRPr="007F2EA7">
        <w:tab/>
        <w:t>разработка руководящих указаний для пользователей оптических волокон и кабелей;</w:t>
      </w:r>
    </w:p>
    <w:p w14:paraId="6E1409BA" w14:textId="77777777" w:rsidR="00304A15" w:rsidRPr="007F2EA7" w:rsidRDefault="00304A15" w:rsidP="00304A15">
      <w:pPr>
        <w:pStyle w:val="enumlev1"/>
      </w:pPr>
      <w:r w:rsidRPr="007F2EA7">
        <w:t>−</w:t>
      </w:r>
      <w:r w:rsidRPr="007F2EA7">
        <w:tab/>
        <w:t>разработка согласованных Рекомендаций по прокладке кабелей;</w:t>
      </w:r>
    </w:p>
    <w:p w14:paraId="11C60A1A" w14:textId="77777777" w:rsidR="00304A15" w:rsidRPr="007F2EA7" w:rsidRDefault="00304A15" w:rsidP="00304A15">
      <w:pPr>
        <w:pStyle w:val="enumlev1"/>
      </w:pPr>
      <w:r w:rsidRPr="007F2EA7">
        <w:t>–</w:t>
      </w:r>
      <w:r w:rsidRPr="007F2EA7">
        <w:tab/>
        <w:t xml:space="preserve">аспекты оптического волокна и кабеля, связанные с монтажом </w:t>
      </w:r>
      <w:proofErr w:type="spellStart"/>
      <w:r w:rsidRPr="007F2EA7">
        <w:t>OTN</w:t>
      </w:r>
      <w:proofErr w:type="spellEnd"/>
      <w:r w:rsidRPr="007F2EA7">
        <w:t>, сетей доступа и беспроводных сетей;</w:t>
      </w:r>
    </w:p>
    <w:p w14:paraId="757E3FB7" w14:textId="77777777" w:rsidR="00304A15" w:rsidRPr="007F2EA7" w:rsidRDefault="00304A15" w:rsidP="00304A15">
      <w:pPr>
        <w:pStyle w:val="enumlev1"/>
      </w:pPr>
      <w:r w:rsidRPr="007F2EA7">
        <w:t>–</w:t>
      </w:r>
      <w:r w:rsidRPr="007F2EA7">
        <w:tab/>
        <w:t>монтаж кабелей внутри жилого помещения/здания, а также между и внутри станций;</w:t>
      </w:r>
    </w:p>
    <w:p w14:paraId="075F3922" w14:textId="77777777" w:rsidR="00304A15" w:rsidRPr="007F2EA7" w:rsidRDefault="00304A15" w:rsidP="00304A15">
      <w:pPr>
        <w:pStyle w:val="enumlev1"/>
      </w:pPr>
      <w:r w:rsidRPr="007F2EA7">
        <w:t>–</w:t>
      </w:r>
      <w:r w:rsidRPr="007F2EA7">
        <w:tab/>
        <w:t>решения для соединения внешней и внутренней сетей;</w:t>
      </w:r>
    </w:p>
    <w:p w14:paraId="6B1F8552" w14:textId="77777777" w:rsidR="00304A15" w:rsidRPr="007F2EA7" w:rsidRDefault="00304A15" w:rsidP="00304A15">
      <w:pPr>
        <w:pStyle w:val="enumlev1"/>
      </w:pPr>
      <w:r w:rsidRPr="007F2EA7">
        <w:lastRenderedPageBreak/>
        <w:t>–</w:t>
      </w:r>
      <w:r w:rsidRPr="007F2EA7">
        <w:tab/>
        <w:t>характеристики и методы тестирования для вертикальной прокладки кабелей в зданиях;</w:t>
      </w:r>
    </w:p>
    <w:p w14:paraId="334A8EEE" w14:textId="77777777" w:rsidR="00304A15" w:rsidRPr="007F2EA7" w:rsidRDefault="00304A15" w:rsidP="00304A15">
      <w:pPr>
        <w:pStyle w:val="enumlev1"/>
      </w:pPr>
      <w:r w:rsidRPr="007F2EA7">
        <w:t>–</w:t>
      </w:r>
      <w:r w:rsidRPr="007F2EA7">
        <w:tab/>
        <w:t>воздействие монтажа волоконно-оптического кабеля на городскую окружающую среду.</w:t>
      </w:r>
    </w:p>
    <w:p w14:paraId="4E5A08EB" w14:textId="77777777" w:rsidR="00304A15" w:rsidRPr="007F2EA7" w:rsidRDefault="00304A15" w:rsidP="00304A15">
      <w:r w:rsidRPr="007F2EA7">
        <w:t xml:space="preserve">Информация о текущем состоянии работы по этому Вопросу содержится в программе работы </w:t>
      </w:r>
      <w:proofErr w:type="spellStart"/>
      <w:r w:rsidRPr="007F2EA7">
        <w:t>ИК15</w:t>
      </w:r>
      <w:proofErr w:type="spellEnd"/>
      <w:r w:rsidRPr="007F2EA7">
        <w:t xml:space="preserve"> (</w:t>
      </w:r>
      <w:hyperlink r:id="rId14" w:history="1">
        <w:r w:rsidRPr="007F2EA7">
          <w:rPr>
            <w:rStyle w:val="Hyperlink"/>
          </w:rPr>
          <w:t>https://www.itu.int/ITU-T/workprog/wp_search.aspx?sg=15</w:t>
        </w:r>
      </w:hyperlink>
      <w:r w:rsidRPr="007F2EA7">
        <w:t>).</w:t>
      </w:r>
    </w:p>
    <w:p w14:paraId="6F14EBA5" w14:textId="3BEBBB78" w:rsidR="00304A15" w:rsidRPr="007F2EA7" w:rsidRDefault="00554571" w:rsidP="00304A15">
      <w:pPr>
        <w:pStyle w:val="Heading3"/>
        <w:rPr>
          <w:lang w:val="ru-RU"/>
        </w:rPr>
      </w:pPr>
      <w:bookmarkStart w:id="46" w:name="_Toc63971236"/>
      <w:proofErr w:type="spellStart"/>
      <w:r w:rsidRPr="007F2EA7">
        <w:rPr>
          <w:lang w:val="ru-RU"/>
        </w:rPr>
        <w:t>E</w:t>
      </w:r>
      <w:r w:rsidR="00304A15" w:rsidRPr="007F2EA7">
        <w:rPr>
          <w:lang w:val="ru-RU"/>
        </w:rPr>
        <w:t>.4</w:t>
      </w:r>
      <w:proofErr w:type="spellEnd"/>
      <w:r w:rsidR="00304A15" w:rsidRPr="007F2EA7">
        <w:rPr>
          <w:lang w:val="ru-RU"/>
        </w:rPr>
        <w:tab/>
        <w:t>Относящиеся к Вопросу</w:t>
      </w:r>
      <w:bookmarkEnd w:id="46"/>
    </w:p>
    <w:p w14:paraId="10A115B3" w14:textId="03EF4AEE" w:rsidR="00304A15" w:rsidRPr="007F2EA7" w:rsidRDefault="00304A15" w:rsidP="00304A15">
      <w:pPr>
        <w:pStyle w:val="Headingb"/>
        <w:rPr>
          <w:lang w:val="ru-RU"/>
        </w:rPr>
      </w:pPr>
      <w:r w:rsidRPr="007F2EA7">
        <w:rPr>
          <w:lang w:val="ru-RU"/>
        </w:rPr>
        <w:t>Рекомендации</w:t>
      </w:r>
      <w:r w:rsidR="00B609B8" w:rsidRPr="007F2EA7">
        <w:rPr>
          <w:rFonts w:ascii="Calibri" w:hAnsi="Calibri" w:cs="Calibri"/>
          <w:b w:val="0"/>
          <w:bCs/>
          <w:lang w:val="ru-RU"/>
        </w:rPr>
        <w:t>:</w:t>
      </w:r>
    </w:p>
    <w:p w14:paraId="0ECA3824" w14:textId="53B7A3DF" w:rsidR="00304A15" w:rsidRPr="007F2EA7" w:rsidRDefault="00304A15" w:rsidP="00304A15">
      <w:pPr>
        <w:pStyle w:val="enumlev1"/>
      </w:pPr>
      <w:r w:rsidRPr="007F2EA7">
        <w:t>–</w:t>
      </w:r>
      <w:r w:rsidRPr="007F2EA7">
        <w:tab/>
      </w:r>
      <w:proofErr w:type="spellStart"/>
      <w:r w:rsidRPr="007F2EA7">
        <w:t>G.67x</w:t>
      </w:r>
      <w:proofErr w:type="spellEnd"/>
      <w:r w:rsidRPr="007F2EA7">
        <w:t xml:space="preserve">-, </w:t>
      </w:r>
      <w:proofErr w:type="spellStart"/>
      <w:r w:rsidRPr="007F2EA7">
        <w:t>G.69x</w:t>
      </w:r>
      <w:proofErr w:type="spellEnd"/>
      <w:r w:rsidRPr="007F2EA7">
        <w:t xml:space="preserve">-, </w:t>
      </w:r>
      <w:proofErr w:type="spellStart"/>
      <w:r w:rsidRPr="007F2EA7">
        <w:t>G.95x</w:t>
      </w:r>
      <w:proofErr w:type="spellEnd"/>
      <w:r w:rsidRPr="007F2EA7">
        <w:t xml:space="preserve">-, </w:t>
      </w:r>
      <w:proofErr w:type="spellStart"/>
      <w:r w:rsidRPr="007F2EA7">
        <w:t>G.97x</w:t>
      </w:r>
      <w:proofErr w:type="spellEnd"/>
      <w:r w:rsidRPr="007F2EA7">
        <w:t xml:space="preserve">-, </w:t>
      </w:r>
      <w:proofErr w:type="spellStart"/>
      <w:r w:rsidRPr="007F2EA7">
        <w:t>G.98x</w:t>
      </w:r>
      <w:proofErr w:type="spellEnd"/>
      <w:r w:rsidRPr="007F2EA7">
        <w:t>-,</w:t>
      </w:r>
      <w:r w:rsidR="000557FB" w:rsidRPr="00E042D5">
        <w:t xml:space="preserve"> </w:t>
      </w:r>
      <w:r w:rsidR="000557FB">
        <w:t xml:space="preserve">Рекомендации серий </w:t>
      </w:r>
      <w:proofErr w:type="spellStart"/>
      <w:r w:rsidRPr="007F2EA7">
        <w:t>L.200</w:t>
      </w:r>
      <w:proofErr w:type="spellEnd"/>
      <w:r w:rsidRPr="007F2EA7">
        <w:t xml:space="preserve">, </w:t>
      </w:r>
      <w:proofErr w:type="spellStart"/>
      <w:r w:rsidRPr="007F2EA7">
        <w:t>L.300</w:t>
      </w:r>
      <w:proofErr w:type="spellEnd"/>
      <w:r w:rsidRPr="007F2EA7">
        <w:t xml:space="preserve"> и </w:t>
      </w:r>
      <w:proofErr w:type="spellStart"/>
      <w:r w:rsidRPr="007F2EA7">
        <w:t>L.400</w:t>
      </w:r>
      <w:proofErr w:type="spellEnd"/>
    </w:p>
    <w:p w14:paraId="7ED874D2" w14:textId="0E1A50F3" w:rsidR="00304A15" w:rsidRPr="007F2EA7" w:rsidRDefault="00304A15" w:rsidP="00304A15">
      <w:pPr>
        <w:pStyle w:val="Headingb"/>
        <w:rPr>
          <w:lang w:val="ru-RU"/>
        </w:rPr>
      </w:pPr>
      <w:r w:rsidRPr="007F2EA7">
        <w:rPr>
          <w:lang w:val="ru-RU"/>
        </w:rPr>
        <w:t>Вопросы</w:t>
      </w:r>
      <w:r w:rsidR="00B609B8" w:rsidRPr="007F2EA7">
        <w:rPr>
          <w:rFonts w:ascii="Calibri" w:hAnsi="Calibri" w:cs="Calibri"/>
          <w:b w:val="0"/>
          <w:bCs/>
          <w:lang w:val="ru-RU"/>
        </w:rPr>
        <w:t>:</w:t>
      </w:r>
    </w:p>
    <w:p w14:paraId="5106A1E3" w14:textId="56FB9EE5" w:rsidR="00304A15" w:rsidRPr="007F2EA7" w:rsidRDefault="00304A15" w:rsidP="00304A15">
      <w:pPr>
        <w:pStyle w:val="enumlev1"/>
      </w:pPr>
      <w:r w:rsidRPr="007F2EA7">
        <w:t>–</w:t>
      </w:r>
      <w:r w:rsidRPr="007F2EA7">
        <w:tab/>
      </w:r>
      <w:r w:rsidRPr="007F2EA7">
        <w:rPr>
          <w:rFonts w:eastAsia="MS PGothic"/>
        </w:rPr>
        <w:t xml:space="preserve">1/15, 2/15, 6/15, </w:t>
      </w:r>
      <w:r w:rsidR="00554571" w:rsidRPr="007F2EA7">
        <w:rPr>
          <w:rFonts w:eastAsia="MS PGothic"/>
        </w:rPr>
        <w:t>7</w:t>
      </w:r>
      <w:r w:rsidRPr="007F2EA7">
        <w:rPr>
          <w:rFonts w:eastAsia="MS PGothic"/>
        </w:rPr>
        <w:t>/15, 8/15</w:t>
      </w:r>
    </w:p>
    <w:p w14:paraId="067D5636" w14:textId="22A02E81" w:rsidR="00304A15" w:rsidRPr="007F2EA7" w:rsidRDefault="00304A15" w:rsidP="00304A15">
      <w:pPr>
        <w:pStyle w:val="Headingb"/>
        <w:rPr>
          <w:lang w:val="ru-RU"/>
        </w:rPr>
      </w:pPr>
      <w:r w:rsidRPr="007F2EA7">
        <w:rPr>
          <w:lang w:val="ru-RU"/>
        </w:rPr>
        <w:t>Исследовательские комиссии</w:t>
      </w:r>
      <w:r w:rsidR="00B609B8" w:rsidRPr="007F2EA7">
        <w:rPr>
          <w:rFonts w:ascii="Calibri" w:hAnsi="Calibri" w:cs="Calibri"/>
          <w:b w:val="0"/>
          <w:bCs/>
          <w:lang w:val="ru-RU"/>
        </w:rPr>
        <w:t>:</w:t>
      </w:r>
    </w:p>
    <w:p w14:paraId="116119CE" w14:textId="77777777" w:rsidR="00304A15" w:rsidRPr="007F2EA7" w:rsidRDefault="00304A15" w:rsidP="00304A15">
      <w:r w:rsidRPr="007F2EA7">
        <w:t>Отсутствуют.</w:t>
      </w:r>
    </w:p>
    <w:p w14:paraId="5527B28D" w14:textId="7624D57D" w:rsidR="00304A15" w:rsidRPr="007F2EA7" w:rsidRDefault="00304A15" w:rsidP="00304A15">
      <w:pPr>
        <w:pStyle w:val="Headingb"/>
        <w:rPr>
          <w:lang w:val="ru-RU"/>
        </w:rPr>
      </w:pPr>
      <w:r w:rsidRPr="007F2EA7">
        <w:rPr>
          <w:lang w:val="ru-RU"/>
        </w:rPr>
        <w:t>Другие органы</w:t>
      </w:r>
      <w:r w:rsidR="00B609B8" w:rsidRPr="007F2EA7">
        <w:rPr>
          <w:rFonts w:ascii="Calibri" w:hAnsi="Calibri" w:cs="Calibri"/>
          <w:b w:val="0"/>
          <w:bCs/>
          <w:lang w:val="ru-RU"/>
        </w:rPr>
        <w:t>:</w:t>
      </w:r>
    </w:p>
    <w:p w14:paraId="6EF9A655" w14:textId="77777777" w:rsidR="00304A15" w:rsidRPr="007F2EA7" w:rsidRDefault="00304A15" w:rsidP="00304A15">
      <w:pPr>
        <w:pStyle w:val="enumlev1"/>
      </w:pPr>
      <w:r w:rsidRPr="007F2EA7">
        <w:t>–</w:t>
      </w:r>
      <w:r w:rsidRPr="007F2EA7">
        <w:tab/>
        <w:t>ОТК1/</w:t>
      </w:r>
      <w:proofErr w:type="spellStart"/>
      <w:r w:rsidRPr="007F2EA7">
        <w:t>ПК25</w:t>
      </w:r>
      <w:proofErr w:type="spellEnd"/>
      <w:r w:rsidRPr="007F2EA7">
        <w:t xml:space="preserve"> ИСО/МЭК по вопросам прокладки мультимедийных кабелей в домах</w:t>
      </w:r>
    </w:p>
    <w:p w14:paraId="7A6F0648" w14:textId="77777777" w:rsidR="00304A15" w:rsidRPr="007F2EA7" w:rsidRDefault="00304A15" w:rsidP="00304A15">
      <w:pPr>
        <w:pStyle w:val="enumlev1"/>
      </w:pPr>
      <w:r w:rsidRPr="007F2EA7">
        <w:t>–</w:t>
      </w:r>
      <w:r w:rsidRPr="007F2EA7">
        <w:tab/>
        <w:t xml:space="preserve">ПК </w:t>
      </w:r>
      <w:proofErr w:type="spellStart"/>
      <w:r w:rsidRPr="007F2EA7">
        <w:t>86A</w:t>
      </w:r>
      <w:proofErr w:type="spellEnd"/>
      <w:r w:rsidRPr="007F2EA7">
        <w:t xml:space="preserve"> МЭК по вопросам волокна и кабеля</w:t>
      </w:r>
    </w:p>
    <w:p w14:paraId="1050FEA8" w14:textId="77777777" w:rsidR="00304A15" w:rsidRPr="007F2EA7" w:rsidRDefault="00304A15" w:rsidP="00304A15">
      <w:pPr>
        <w:pStyle w:val="enumlev1"/>
      </w:pPr>
      <w:r w:rsidRPr="007F2EA7">
        <w:t>–</w:t>
      </w:r>
      <w:r w:rsidRPr="007F2EA7">
        <w:tab/>
        <w:t xml:space="preserve">ПК </w:t>
      </w:r>
      <w:proofErr w:type="spellStart"/>
      <w:r w:rsidRPr="007F2EA7">
        <w:t>86B</w:t>
      </w:r>
      <w:proofErr w:type="spellEnd"/>
      <w:r w:rsidRPr="007F2EA7">
        <w:t xml:space="preserve"> МЭК по вопросам соединителей и компонентов</w:t>
      </w:r>
    </w:p>
    <w:p w14:paraId="0E46284F" w14:textId="77777777" w:rsidR="00304A15" w:rsidRPr="007F2EA7" w:rsidRDefault="00304A15" w:rsidP="00304A15">
      <w:pPr>
        <w:pStyle w:val="enumlev1"/>
      </w:pPr>
      <w:r w:rsidRPr="007F2EA7">
        <w:t>–</w:t>
      </w:r>
      <w:r w:rsidRPr="007F2EA7">
        <w:tab/>
        <w:t xml:space="preserve">ПК </w:t>
      </w:r>
      <w:proofErr w:type="spellStart"/>
      <w:r w:rsidRPr="007F2EA7">
        <w:t>86C</w:t>
      </w:r>
      <w:proofErr w:type="spellEnd"/>
      <w:r w:rsidRPr="007F2EA7">
        <w:t xml:space="preserve"> МЭК по вопросам тестирования систем и вопросам активных устройств</w:t>
      </w:r>
    </w:p>
    <w:p w14:paraId="348517CC" w14:textId="77777777" w:rsidR="00304A15" w:rsidRPr="007F2EA7" w:rsidRDefault="00304A15" w:rsidP="00304A15">
      <w:pPr>
        <w:pStyle w:val="enumlev1"/>
      </w:pPr>
      <w:r w:rsidRPr="007F2EA7">
        <w:t>–</w:t>
      </w:r>
      <w:r w:rsidRPr="007F2EA7">
        <w:tab/>
      </w:r>
      <w:proofErr w:type="spellStart"/>
      <w:r w:rsidRPr="007F2EA7">
        <w:t>IEC</w:t>
      </w:r>
      <w:proofErr w:type="spellEnd"/>
      <w:r w:rsidRPr="007F2EA7">
        <w:t xml:space="preserve"> </w:t>
      </w:r>
      <w:proofErr w:type="spellStart"/>
      <w:r w:rsidRPr="007F2EA7">
        <w:t>SC46C</w:t>
      </w:r>
      <w:proofErr w:type="spellEnd"/>
      <w:r w:rsidRPr="007F2EA7">
        <w:t xml:space="preserve"> </w:t>
      </w:r>
      <w:proofErr w:type="spellStart"/>
      <w:r w:rsidRPr="007F2EA7">
        <w:t>JWG8</w:t>
      </w:r>
      <w:proofErr w:type="spellEnd"/>
      <w:r w:rsidRPr="007F2EA7">
        <w:t xml:space="preserve"> по гибридным кабелям</w:t>
      </w:r>
    </w:p>
    <w:p w14:paraId="70EEB051" w14:textId="77777777" w:rsidR="00304A15" w:rsidRPr="007F2EA7" w:rsidRDefault="00304A15" w:rsidP="00304A15">
      <w:pPr>
        <w:pStyle w:val="enumlev1"/>
      </w:pPr>
      <w:r w:rsidRPr="007F2EA7">
        <w:t>–</w:t>
      </w:r>
      <w:r w:rsidRPr="007F2EA7">
        <w:tab/>
      </w:r>
      <w:proofErr w:type="spellStart"/>
      <w:r w:rsidRPr="007F2EA7">
        <w:t>ТК</w:t>
      </w:r>
      <w:proofErr w:type="spellEnd"/>
      <w:r w:rsidRPr="007F2EA7">
        <w:t xml:space="preserve"> </w:t>
      </w:r>
      <w:proofErr w:type="spellStart"/>
      <w:r w:rsidRPr="007F2EA7">
        <w:t>86A</w:t>
      </w:r>
      <w:proofErr w:type="spellEnd"/>
      <w:r w:rsidRPr="007F2EA7">
        <w:t xml:space="preserve"> </w:t>
      </w:r>
      <w:proofErr w:type="spellStart"/>
      <w:r w:rsidRPr="007F2EA7">
        <w:t>CENELEC</w:t>
      </w:r>
      <w:proofErr w:type="spellEnd"/>
      <w:r w:rsidRPr="007F2EA7">
        <w:t xml:space="preserve"> по вопросам волокна и кабеля</w:t>
      </w:r>
    </w:p>
    <w:p w14:paraId="0FEF1102" w14:textId="77777777" w:rsidR="00304A15" w:rsidRPr="007F2EA7" w:rsidRDefault="00304A15" w:rsidP="00304A15">
      <w:pPr>
        <w:pStyle w:val="enumlev1"/>
      </w:pPr>
      <w:r w:rsidRPr="007F2EA7">
        <w:t>–</w:t>
      </w:r>
      <w:r w:rsidRPr="007F2EA7">
        <w:tab/>
      </w:r>
      <w:proofErr w:type="spellStart"/>
      <w:r w:rsidRPr="007F2EA7">
        <w:t>ТК</w:t>
      </w:r>
      <w:proofErr w:type="spellEnd"/>
      <w:r w:rsidRPr="007F2EA7">
        <w:t xml:space="preserve"> </w:t>
      </w:r>
      <w:proofErr w:type="spellStart"/>
      <w:r w:rsidRPr="007F2EA7">
        <w:t>86BXA</w:t>
      </w:r>
      <w:proofErr w:type="spellEnd"/>
      <w:r w:rsidRPr="007F2EA7">
        <w:t xml:space="preserve"> </w:t>
      </w:r>
      <w:proofErr w:type="spellStart"/>
      <w:r w:rsidRPr="007F2EA7">
        <w:t>CENELEC</w:t>
      </w:r>
      <w:proofErr w:type="spellEnd"/>
      <w:r w:rsidRPr="007F2EA7">
        <w:t xml:space="preserve"> по вопросам соединителей и компонентов</w:t>
      </w:r>
    </w:p>
    <w:p w14:paraId="616C3DAF" w14:textId="77777777" w:rsidR="00304A15" w:rsidRPr="007F2EA7" w:rsidRDefault="00304A15" w:rsidP="00304A15">
      <w:pPr>
        <w:pStyle w:val="enumlev1"/>
      </w:pPr>
      <w:r w:rsidRPr="007F2EA7">
        <w:t>–</w:t>
      </w:r>
      <w:r w:rsidRPr="007F2EA7">
        <w:tab/>
        <w:t>IEEE 802.3</w:t>
      </w:r>
    </w:p>
    <w:p w14:paraId="1087591D" w14:textId="77777777" w:rsidR="00304A15" w:rsidRPr="007F2EA7" w:rsidRDefault="00304A15" w:rsidP="00304A15">
      <w:r w:rsidRPr="007F2EA7">
        <w:br w:type="page"/>
      </w:r>
    </w:p>
    <w:p w14:paraId="2006A77C" w14:textId="144577C4" w:rsidR="00DC7032" w:rsidRPr="007F2EA7" w:rsidRDefault="00304A15" w:rsidP="00DC7032">
      <w:pPr>
        <w:pStyle w:val="QuestionNo"/>
      </w:pPr>
      <w:bookmarkStart w:id="47" w:name="_Toc63971237"/>
      <w:bookmarkStart w:id="48" w:name="_Toc473559458"/>
      <w:r w:rsidRPr="007F2EA7">
        <w:lastRenderedPageBreak/>
        <w:t>Вопрос 6/15</w:t>
      </w:r>
    </w:p>
    <w:p w14:paraId="33726EA6" w14:textId="48105253" w:rsidR="00304A15" w:rsidRPr="007F2EA7" w:rsidRDefault="00304A15" w:rsidP="00DC7032">
      <w:pPr>
        <w:pStyle w:val="Questiontitle"/>
      </w:pPr>
      <w:r w:rsidRPr="007F2EA7">
        <w:t xml:space="preserve">Характеристики оптических компонентов, подсистем и систем </w:t>
      </w:r>
      <w:r w:rsidR="00DC7032" w:rsidRPr="007F2EA7">
        <w:br/>
      </w:r>
      <w:r w:rsidRPr="007F2EA7">
        <w:t>для оптических транспортных сетей</w:t>
      </w:r>
      <w:bookmarkEnd w:id="47"/>
    </w:p>
    <w:p w14:paraId="480BAA39" w14:textId="4EE054E6" w:rsidR="00304A15" w:rsidRPr="007F2EA7" w:rsidRDefault="00304A15" w:rsidP="00304A15">
      <w:pPr>
        <w:rPr>
          <w:rFonts w:cstheme="minorHAnsi"/>
        </w:rPr>
      </w:pPr>
      <w:r w:rsidRPr="007F2EA7">
        <w:rPr>
          <w:rFonts w:cstheme="minorHAnsi"/>
        </w:rPr>
        <w:t>(Продолжение Вопрос</w:t>
      </w:r>
      <w:r w:rsidR="00554571" w:rsidRPr="007F2EA7">
        <w:rPr>
          <w:rFonts w:cstheme="minorHAnsi"/>
        </w:rPr>
        <w:t>а</w:t>
      </w:r>
      <w:r w:rsidRPr="007F2EA7">
        <w:rPr>
          <w:rFonts w:cstheme="minorHAnsi"/>
        </w:rPr>
        <w:t xml:space="preserve"> 6/15)</w:t>
      </w:r>
    </w:p>
    <w:p w14:paraId="028E3756" w14:textId="3AD425B7" w:rsidR="00304A15" w:rsidRPr="007F2EA7" w:rsidRDefault="00554571" w:rsidP="00304A15">
      <w:pPr>
        <w:pStyle w:val="Heading3"/>
        <w:rPr>
          <w:lang w:val="ru-RU"/>
        </w:rPr>
      </w:pPr>
      <w:bookmarkStart w:id="49" w:name="_Toc63971238"/>
      <w:proofErr w:type="spellStart"/>
      <w:r w:rsidRPr="007F2EA7">
        <w:rPr>
          <w:lang w:val="ru-RU"/>
        </w:rPr>
        <w:t>F</w:t>
      </w:r>
      <w:r w:rsidR="00304A15" w:rsidRPr="007F2EA7">
        <w:rPr>
          <w:lang w:val="ru-RU"/>
        </w:rPr>
        <w:t>.1</w:t>
      </w:r>
      <w:proofErr w:type="spellEnd"/>
      <w:r w:rsidR="00304A15" w:rsidRPr="007F2EA7">
        <w:rPr>
          <w:lang w:val="ru-RU"/>
        </w:rPr>
        <w:tab/>
        <w:t>Обоснование</w:t>
      </w:r>
      <w:bookmarkEnd w:id="49"/>
    </w:p>
    <w:p w14:paraId="24ED7D90" w14:textId="77777777" w:rsidR="00304A15" w:rsidRPr="007F2EA7" w:rsidRDefault="00304A15" w:rsidP="00304A15">
      <w:r w:rsidRPr="007F2EA7">
        <w:t xml:space="preserve">Волоконно-оптические сети применяются в системах электросвязи по всему миру. Структурные реформы, ведущие к росту приватизации сетей электросвязи, создают эксплуатационную среду, требующую организации оптических сетей и присоединения различных операторов связи. </w:t>
      </w:r>
    </w:p>
    <w:p w14:paraId="45F6D44E" w14:textId="77777777" w:rsidR="00304A15" w:rsidRPr="007F2EA7" w:rsidRDefault="00304A15" w:rsidP="00304A15">
      <w:r w:rsidRPr="007F2EA7">
        <w:t>Динамика обусловливается необходимостью повышения эффективности сетей и потребительским спросом на все более высокоскоростные услуги передачи данных, высокоскоростной доступ в интернет и другие инновационные услуги.</w:t>
      </w:r>
    </w:p>
    <w:p w14:paraId="293BA0C2" w14:textId="77777777" w:rsidR="00304A15" w:rsidRPr="007F2EA7" w:rsidRDefault="00304A15" w:rsidP="00304A15">
      <w:r w:rsidRPr="007F2EA7">
        <w:t xml:space="preserve">Это ведет к возникновению потребности в более высокоскоростных (Терабит/с) оптических транспортных системах во внутристанционных и межстанционных сетях, городских сетях и сетях дальней связи различных операторов сетей. </w:t>
      </w:r>
    </w:p>
    <w:p w14:paraId="6F9305F2" w14:textId="77777777" w:rsidR="00304A15" w:rsidRPr="007F2EA7" w:rsidRDefault="00304A15" w:rsidP="00304A15">
      <w:r w:rsidRPr="007F2EA7">
        <w:t xml:space="preserve">В рамках Вопроса определяются технические характеристики, которые необходимы для интерфейсов физического уровня систем на основе связи пункта с пунктом и систем </w:t>
      </w:r>
      <w:proofErr w:type="spellStart"/>
      <w:r w:rsidRPr="007F2EA7">
        <w:t>WDM</w:t>
      </w:r>
      <w:proofErr w:type="spellEnd"/>
      <w:r w:rsidRPr="007F2EA7">
        <w:t>, для обеспечения возможности развития оптических сетей с целью поддержки повсеместной доступности услуг связи последующих поколений с высокой пропускной способностью. Насколько это возможно, такие технические характеристики должны обеспечить поперечную совместимость (черный ящик и/или черная линия) в среде с несколькими поставщиками и несколькими сетевыми операторами.</w:t>
      </w:r>
    </w:p>
    <w:bookmarkEnd w:id="48"/>
    <w:p w14:paraId="7657FC16" w14:textId="77777777" w:rsidR="00304A15" w:rsidRPr="007F2EA7" w:rsidRDefault="00304A15" w:rsidP="00304A15">
      <w:r w:rsidRPr="007F2EA7">
        <w:t>Кроме того, возрастающая сложность оптических систем обусловила все большее разнообразие активных, пассивных и гибридных или динамических/адаптивных оптических компонентов и подсистем, функции которых зависят от применения. В рамках настоящего Вопроса также изучается острая потребность в технических характеристиках, которая следует из Рекомендаций по системам и высказывается операторами сетей. Вопрос служит средством осуществления взаимодействия со стандартами уровня компонентов, созданными вне МСЭ-T в таких организациях, как МЭК.</w:t>
      </w:r>
    </w:p>
    <w:p w14:paraId="286EDCD8" w14:textId="77777777" w:rsidR="00304A15" w:rsidRPr="007F2EA7" w:rsidRDefault="00304A15" w:rsidP="00304A15">
      <w:pPr>
        <w:rPr>
          <w:lang w:eastAsia="ja-JP"/>
        </w:rPr>
      </w:pPr>
      <w:r w:rsidRPr="007F2EA7">
        <w:t xml:space="preserve">Следующие основные Рекомендации, действующие на момент утверждения настоящего Вопроса, входят в его сферу охвата: </w:t>
      </w:r>
      <w:proofErr w:type="spellStart"/>
      <w:r w:rsidRPr="007F2EA7">
        <w:rPr>
          <w:rFonts w:eastAsia="SimSun"/>
        </w:rPr>
        <w:t>G.640</w:t>
      </w:r>
      <w:proofErr w:type="spellEnd"/>
      <w:r w:rsidRPr="007F2EA7">
        <w:rPr>
          <w:rFonts w:eastAsia="SimSun"/>
        </w:rPr>
        <w:t xml:space="preserve">, </w:t>
      </w:r>
      <w:proofErr w:type="spellStart"/>
      <w:r w:rsidRPr="007F2EA7">
        <w:rPr>
          <w:rFonts w:eastAsia="SimSun"/>
        </w:rPr>
        <w:t>G.661</w:t>
      </w:r>
      <w:proofErr w:type="spellEnd"/>
      <w:r w:rsidRPr="007F2EA7">
        <w:rPr>
          <w:rFonts w:eastAsia="SimSun"/>
        </w:rPr>
        <w:t xml:space="preserve">, </w:t>
      </w:r>
      <w:proofErr w:type="spellStart"/>
      <w:r w:rsidRPr="007F2EA7">
        <w:rPr>
          <w:rFonts w:eastAsia="SimSun"/>
        </w:rPr>
        <w:t>G.662</w:t>
      </w:r>
      <w:proofErr w:type="spellEnd"/>
      <w:r w:rsidRPr="007F2EA7">
        <w:rPr>
          <w:rFonts w:eastAsia="SimSun"/>
        </w:rPr>
        <w:t xml:space="preserve">, </w:t>
      </w:r>
      <w:proofErr w:type="spellStart"/>
      <w:r w:rsidRPr="007F2EA7">
        <w:rPr>
          <w:rFonts w:eastAsia="SimSun"/>
        </w:rPr>
        <w:t>G.663</w:t>
      </w:r>
      <w:proofErr w:type="spellEnd"/>
      <w:r w:rsidRPr="007F2EA7">
        <w:rPr>
          <w:rFonts w:eastAsia="SimSun"/>
        </w:rPr>
        <w:t xml:space="preserve">, </w:t>
      </w:r>
      <w:proofErr w:type="spellStart"/>
      <w:r w:rsidRPr="007F2EA7">
        <w:rPr>
          <w:rFonts w:eastAsia="SimSun"/>
        </w:rPr>
        <w:t>G.664</w:t>
      </w:r>
      <w:proofErr w:type="spellEnd"/>
      <w:r w:rsidRPr="007F2EA7">
        <w:rPr>
          <w:rFonts w:eastAsia="SimSun"/>
        </w:rPr>
        <w:t xml:space="preserve">, </w:t>
      </w:r>
      <w:proofErr w:type="spellStart"/>
      <w:r w:rsidRPr="007F2EA7">
        <w:rPr>
          <w:rFonts w:eastAsia="SimSun"/>
        </w:rPr>
        <w:t>G.665</w:t>
      </w:r>
      <w:proofErr w:type="spellEnd"/>
      <w:r w:rsidRPr="007F2EA7">
        <w:rPr>
          <w:rFonts w:eastAsia="SimSun"/>
        </w:rPr>
        <w:t xml:space="preserve">, </w:t>
      </w:r>
      <w:proofErr w:type="spellStart"/>
      <w:r w:rsidRPr="007F2EA7">
        <w:rPr>
          <w:rFonts w:eastAsia="SimSun"/>
        </w:rPr>
        <w:t>G.666</w:t>
      </w:r>
      <w:proofErr w:type="spellEnd"/>
      <w:r w:rsidRPr="007F2EA7">
        <w:rPr>
          <w:rFonts w:eastAsia="SimSun"/>
        </w:rPr>
        <w:t xml:space="preserve">, </w:t>
      </w:r>
      <w:proofErr w:type="spellStart"/>
      <w:r w:rsidRPr="007F2EA7">
        <w:rPr>
          <w:rFonts w:eastAsia="SimSun"/>
        </w:rPr>
        <w:t>G.667</w:t>
      </w:r>
      <w:proofErr w:type="spellEnd"/>
      <w:r w:rsidRPr="007F2EA7">
        <w:rPr>
          <w:rFonts w:eastAsia="SimSun"/>
        </w:rPr>
        <w:t xml:space="preserve">, </w:t>
      </w:r>
      <w:proofErr w:type="spellStart"/>
      <w:r w:rsidRPr="007F2EA7">
        <w:rPr>
          <w:rFonts w:eastAsia="SimSun"/>
        </w:rPr>
        <w:t>G.671</w:t>
      </w:r>
      <w:proofErr w:type="spellEnd"/>
      <w:r w:rsidRPr="007F2EA7">
        <w:rPr>
          <w:rFonts w:eastAsia="SimSun"/>
        </w:rPr>
        <w:t xml:space="preserve">, </w:t>
      </w:r>
      <w:proofErr w:type="spellStart"/>
      <w:r w:rsidRPr="007F2EA7">
        <w:rPr>
          <w:rFonts w:eastAsia="SimSun"/>
        </w:rPr>
        <w:t>G.672</w:t>
      </w:r>
      <w:proofErr w:type="spellEnd"/>
      <w:r w:rsidRPr="007F2EA7">
        <w:rPr>
          <w:rFonts w:eastAsia="SimSun"/>
        </w:rPr>
        <w:t xml:space="preserve">, </w:t>
      </w:r>
      <w:proofErr w:type="spellStart"/>
      <w:r w:rsidRPr="007F2EA7">
        <w:rPr>
          <w:rFonts w:eastAsia="SimSun"/>
        </w:rPr>
        <w:t>G.680</w:t>
      </w:r>
      <w:proofErr w:type="spellEnd"/>
      <w:r w:rsidRPr="007F2EA7">
        <w:rPr>
          <w:rFonts w:eastAsia="SimSun"/>
        </w:rPr>
        <w:t xml:space="preserve">, </w:t>
      </w:r>
      <w:proofErr w:type="spellStart"/>
      <w:r w:rsidRPr="007F2EA7">
        <w:rPr>
          <w:rFonts w:eastAsia="SimSun"/>
        </w:rPr>
        <w:t>G.691</w:t>
      </w:r>
      <w:proofErr w:type="spellEnd"/>
      <w:r w:rsidRPr="007F2EA7">
        <w:rPr>
          <w:rFonts w:eastAsia="SimSun"/>
        </w:rPr>
        <w:t xml:space="preserve">, </w:t>
      </w:r>
      <w:proofErr w:type="spellStart"/>
      <w:r w:rsidRPr="007F2EA7">
        <w:rPr>
          <w:rFonts w:eastAsia="SimSun"/>
        </w:rPr>
        <w:t>G.692</w:t>
      </w:r>
      <w:proofErr w:type="spellEnd"/>
      <w:r w:rsidRPr="007F2EA7">
        <w:rPr>
          <w:rFonts w:eastAsia="SimSun"/>
        </w:rPr>
        <w:t xml:space="preserve">, </w:t>
      </w:r>
      <w:proofErr w:type="spellStart"/>
      <w:r w:rsidRPr="007F2EA7">
        <w:rPr>
          <w:rFonts w:eastAsia="SimSun"/>
        </w:rPr>
        <w:t>G.693</w:t>
      </w:r>
      <w:proofErr w:type="spellEnd"/>
      <w:r w:rsidRPr="007F2EA7">
        <w:rPr>
          <w:rFonts w:eastAsia="SimSun"/>
        </w:rPr>
        <w:t xml:space="preserve">, </w:t>
      </w:r>
      <w:proofErr w:type="spellStart"/>
      <w:r w:rsidRPr="007F2EA7">
        <w:rPr>
          <w:rFonts w:eastAsia="SimSun"/>
        </w:rPr>
        <w:t>G.694.1</w:t>
      </w:r>
      <w:proofErr w:type="spellEnd"/>
      <w:r w:rsidRPr="007F2EA7">
        <w:rPr>
          <w:rFonts w:eastAsia="SimSun"/>
        </w:rPr>
        <w:t xml:space="preserve">, </w:t>
      </w:r>
      <w:proofErr w:type="spellStart"/>
      <w:r w:rsidRPr="007F2EA7">
        <w:rPr>
          <w:rFonts w:eastAsia="SimSun"/>
        </w:rPr>
        <w:t>G.694.2</w:t>
      </w:r>
      <w:proofErr w:type="spellEnd"/>
      <w:r w:rsidRPr="007F2EA7">
        <w:rPr>
          <w:rFonts w:eastAsia="SimSun"/>
        </w:rPr>
        <w:t xml:space="preserve">, </w:t>
      </w:r>
      <w:proofErr w:type="spellStart"/>
      <w:r w:rsidRPr="007F2EA7">
        <w:rPr>
          <w:rFonts w:eastAsia="SimSun"/>
        </w:rPr>
        <w:t>G.695</w:t>
      </w:r>
      <w:proofErr w:type="spellEnd"/>
      <w:r w:rsidRPr="007F2EA7">
        <w:rPr>
          <w:rFonts w:eastAsia="SimSun"/>
        </w:rPr>
        <w:t xml:space="preserve">, </w:t>
      </w:r>
      <w:proofErr w:type="spellStart"/>
      <w:r w:rsidRPr="007F2EA7">
        <w:rPr>
          <w:rFonts w:eastAsia="SimSun"/>
        </w:rPr>
        <w:t>G.696.1</w:t>
      </w:r>
      <w:proofErr w:type="spellEnd"/>
      <w:r w:rsidRPr="007F2EA7">
        <w:rPr>
          <w:rFonts w:eastAsia="SimSun"/>
        </w:rPr>
        <w:t xml:space="preserve">, </w:t>
      </w:r>
      <w:proofErr w:type="spellStart"/>
      <w:r w:rsidRPr="007F2EA7">
        <w:rPr>
          <w:rFonts w:eastAsia="SimSun"/>
        </w:rPr>
        <w:t>G.697</w:t>
      </w:r>
      <w:proofErr w:type="spellEnd"/>
      <w:r w:rsidRPr="007F2EA7">
        <w:rPr>
          <w:rFonts w:eastAsia="SimSun"/>
        </w:rPr>
        <w:t xml:space="preserve">, </w:t>
      </w:r>
      <w:proofErr w:type="spellStart"/>
      <w:r w:rsidRPr="007F2EA7">
        <w:rPr>
          <w:rFonts w:eastAsia="SimSun"/>
        </w:rPr>
        <w:t>G.698.1</w:t>
      </w:r>
      <w:proofErr w:type="spellEnd"/>
      <w:r w:rsidRPr="007F2EA7">
        <w:rPr>
          <w:rFonts w:eastAsia="SimSun"/>
        </w:rPr>
        <w:t xml:space="preserve">, </w:t>
      </w:r>
      <w:proofErr w:type="spellStart"/>
      <w:r w:rsidRPr="007F2EA7">
        <w:rPr>
          <w:rFonts w:eastAsia="SimSun"/>
        </w:rPr>
        <w:t>G.698.2</w:t>
      </w:r>
      <w:proofErr w:type="spellEnd"/>
      <w:r w:rsidRPr="007F2EA7">
        <w:rPr>
          <w:rFonts w:eastAsia="SimSun"/>
        </w:rPr>
        <w:t xml:space="preserve">, </w:t>
      </w:r>
      <w:proofErr w:type="spellStart"/>
      <w:r w:rsidRPr="007F2EA7">
        <w:rPr>
          <w:rFonts w:eastAsia="SimSun"/>
        </w:rPr>
        <w:t>G.698.3</w:t>
      </w:r>
      <w:proofErr w:type="spellEnd"/>
      <w:r w:rsidRPr="007F2EA7">
        <w:rPr>
          <w:rFonts w:eastAsia="SimSun"/>
        </w:rPr>
        <w:t xml:space="preserve">, </w:t>
      </w:r>
      <w:proofErr w:type="spellStart"/>
      <w:r w:rsidRPr="007F2EA7">
        <w:rPr>
          <w:rFonts w:eastAsia="SimSun"/>
        </w:rPr>
        <w:t>G.698.4</w:t>
      </w:r>
      <w:proofErr w:type="spellEnd"/>
      <w:r w:rsidRPr="007F2EA7">
        <w:rPr>
          <w:rFonts w:eastAsia="SimSun"/>
        </w:rPr>
        <w:t xml:space="preserve">, </w:t>
      </w:r>
      <w:proofErr w:type="spellStart"/>
      <w:r w:rsidRPr="007F2EA7">
        <w:rPr>
          <w:rFonts w:eastAsia="SimSun"/>
        </w:rPr>
        <w:t>G.955</w:t>
      </w:r>
      <w:proofErr w:type="spellEnd"/>
      <w:r w:rsidRPr="007F2EA7">
        <w:rPr>
          <w:rFonts w:eastAsia="SimSun"/>
        </w:rPr>
        <w:t xml:space="preserve">, </w:t>
      </w:r>
      <w:proofErr w:type="spellStart"/>
      <w:r w:rsidRPr="007F2EA7">
        <w:rPr>
          <w:rFonts w:eastAsia="SimSun"/>
        </w:rPr>
        <w:t>G.957</w:t>
      </w:r>
      <w:proofErr w:type="spellEnd"/>
      <w:r w:rsidRPr="007F2EA7">
        <w:rPr>
          <w:rFonts w:eastAsia="SimSun"/>
        </w:rPr>
        <w:t xml:space="preserve">, </w:t>
      </w:r>
      <w:proofErr w:type="spellStart"/>
      <w:r w:rsidRPr="007F2EA7">
        <w:rPr>
          <w:rFonts w:eastAsia="SimSun"/>
        </w:rPr>
        <w:t>G.959.1</w:t>
      </w:r>
      <w:proofErr w:type="spellEnd"/>
      <w:r w:rsidRPr="007F2EA7">
        <w:rPr>
          <w:rFonts w:eastAsia="SimSun"/>
        </w:rPr>
        <w:t xml:space="preserve"> и </w:t>
      </w:r>
      <w:proofErr w:type="spellStart"/>
      <w:r w:rsidRPr="007F2EA7">
        <w:rPr>
          <w:rFonts w:eastAsia="SimSun"/>
        </w:rPr>
        <w:t>G.911</w:t>
      </w:r>
      <w:proofErr w:type="spellEnd"/>
      <w:r w:rsidRPr="007F2EA7">
        <w:rPr>
          <w:lang w:eastAsia="ja-JP"/>
        </w:rPr>
        <w:t>.</w:t>
      </w:r>
    </w:p>
    <w:p w14:paraId="401AFFE5" w14:textId="79AC676C" w:rsidR="00304A15" w:rsidRPr="007F2EA7" w:rsidRDefault="00554571" w:rsidP="00304A15">
      <w:pPr>
        <w:pStyle w:val="Heading3"/>
        <w:rPr>
          <w:lang w:val="ru-RU"/>
        </w:rPr>
      </w:pPr>
      <w:bookmarkStart w:id="50" w:name="_Toc63971239"/>
      <w:proofErr w:type="spellStart"/>
      <w:r w:rsidRPr="007F2EA7">
        <w:rPr>
          <w:lang w:val="ru-RU"/>
        </w:rPr>
        <w:t>F</w:t>
      </w:r>
      <w:r w:rsidR="00304A15" w:rsidRPr="007F2EA7">
        <w:rPr>
          <w:lang w:val="ru-RU"/>
        </w:rPr>
        <w:t>.2</w:t>
      </w:r>
      <w:proofErr w:type="spellEnd"/>
      <w:r w:rsidR="00304A15" w:rsidRPr="007F2EA7">
        <w:rPr>
          <w:lang w:val="ru-RU"/>
        </w:rPr>
        <w:tab/>
        <w:t>Вопрос</w:t>
      </w:r>
      <w:bookmarkEnd w:id="50"/>
    </w:p>
    <w:p w14:paraId="66D7BB39" w14:textId="77777777" w:rsidR="00304A15" w:rsidRPr="007F2EA7" w:rsidRDefault="00304A15" w:rsidP="00304A15">
      <w:pPr>
        <w:pStyle w:val="enumlev1"/>
      </w:pPr>
      <w:r w:rsidRPr="007F2EA7">
        <w:t>−</w:t>
      </w:r>
      <w:r w:rsidRPr="007F2EA7">
        <w:tab/>
        <w:t>Какие аспекты систем и характеристики физического уровня необходимы для включения продольно совместимых и поперечно совместимых оптических систем во внутристанционные, межстанционные сети, городские сети и сети дальней связи?</w:t>
      </w:r>
    </w:p>
    <w:p w14:paraId="7D365B09" w14:textId="77777777" w:rsidR="00304A15" w:rsidRPr="007F2EA7" w:rsidRDefault="00304A15" w:rsidP="00304A15">
      <w:pPr>
        <w:pStyle w:val="enumlev1"/>
        <w:rPr>
          <w:rFonts w:eastAsia="SimSun"/>
        </w:rPr>
      </w:pPr>
      <w:r w:rsidRPr="007F2EA7">
        <w:t>−</w:t>
      </w:r>
      <w:r w:rsidRPr="007F2EA7">
        <w:tab/>
        <w:t>Какие аспекты и целевые характеристики компонентов необходимо определить для обеспечения работы внутристанционных, межстанционных сетей, городских сетей и сетей дальней связи, а также местных сетей доступа и подводных сетей</w:t>
      </w:r>
      <w:r w:rsidRPr="007F2EA7">
        <w:rPr>
          <w:rFonts w:eastAsia="SimSun"/>
        </w:rPr>
        <w:t>?</w:t>
      </w:r>
    </w:p>
    <w:p w14:paraId="294F669A" w14:textId="77777777" w:rsidR="00304A15" w:rsidRPr="007F2EA7" w:rsidRDefault="00304A15" w:rsidP="00304A15">
      <w:pPr>
        <w:pStyle w:val="enumlev1"/>
      </w:pPr>
      <w:r w:rsidRPr="007F2EA7">
        <w:t>−</w:t>
      </w:r>
      <w:r w:rsidRPr="007F2EA7">
        <w:tab/>
        <w:t xml:space="preserve">Какие доработки существующих проектов Рекомендаций или опубликованных Рекомендаций и какие новые Рекомендации необходимы для определения интерфейсов оптических транспортных систем, использующих как технологии прямого обнаружения, так и когерентные технологии, со скоростями передачи данных от 25 Гбит/с и выше и, при необходимости, с учетом гибкой сетки </w:t>
      </w:r>
      <w:proofErr w:type="spellStart"/>
      <w:r w:rsidRPr="007F2EA7">
        <w:t>DWDM</w:t>
      </w:r>
      <w:proofErr w:type="spellEnd"/>
      <w:r w:rsidRPr="007F2EA7">
        <w:t>?</w:t>
      </w:r>
    </w:p>
    <w:p w14:paraId="661FDF03" w14:textId="77777777" w:rsidR="00304A15" w:rsidRPr="007F2EA7" w:rsidRDefault="00304A15" w:rsidP="00304A15">
      <w:pPr>
        <w:pStyle w:val="enumlev1"/>
      </w:pPr>
      <w:r w:rsidRPr="007F2EA7">
        <w:t>−</w:t>
      </w:r>
      <w:r w:rsidRPr="007F2EA7">
        <w:tab/>
        <w:t>Какие соображения, касающиеся систем и физического уровня, необходимы в отношении оптических транспортных систем, оптимизированных для новых приложений, например, городских приложений, включая приложения передачи периферийного и транзитного трафика подвижной связи?</w:t>
      </w:r>
    </w:p>
    <w:p w14:paraId="6FBB515A" w14:textId="77777777" w:rsidR="00304A15" w:rsidRPr="007F2EA7" w:rsidRDefault="00304A15" w:rsidP="00304A15">
      <w:pPr>
        <w:pStyle w:val="enumlev1"/>
      </w:pPr>
      <w:r w:rsidRPr="007F2EA7">
        <w:rPr>
          <w:lang w:eastAsia="ja-JP"/>
        </w:rPr>
        <w:lastRenderedPageBreak/>
        <w:t>−</w:t>
      </w:r>
      <w:r w:rsidRPr="007F2EA7">
        <w:rPr>
          <w:lang w:eastAsia="ja-JP"/>
        </w:rPr>
        <w:tab/>
        <w:t xml:space="preserve">Какую доработку </w:t>
      </w:r>
      <w:r w:rsidRPr="007F2EA7">
        <w:t>существующих проектов Рекомендаций или опубликованных Рекомендаций следует осуществить, для того чтобы отразить развитие технологий, далее снизить стоимость и потребление энергии волоконно-оптических систем связи?</w:t>
      </w:r>
    </w:p>
    <w:p w14:paraId="002CCCAE" w14:textId="77777777" w:rsidR="00304A15" w:rsidRPr="007F2EA7" w:rsidRDefault="00304A15" w:rsidP="00304A15">
      <w:r w:rsidRPr="007F2EA7">
        <w:t>К числу подлежащих изучению вопросов, наряду с прочими, относятся следующие:</w:t>
      </w:r>
    </w:p>
    <w:p w14:paraId="51B4E0BD" w14:textId="77777777" w:rsidR="00304A15" w:rsidRPr="007F2EA7" w:rsidRDefault="00304A15" w:rsidP="00304A15">
      <w:pPr>
        <w:pStyle w:val="enumlev1"/>
      </w:pPr>
      <w:r w:rsidRPr="007F2EA7">
        <w:t>−</w:t>
      </w:r>
      <w:r w:rsidRPr="007F2EA7">
        <w:tab/>
        <w:t xml:space="preserve">Общие соображения в отношении оптических систем, используемых для транспортирования сигналов </w:t>
      </w:r>
      <w:proofErr w:type="spellStart"/>
      <w:r w:rsidRPr="007F2EA7">
        <w:t>ОТС</w:t>
      </w:r>
      <w:proofErr w:type="spellEnd"/>
      <w:r w:rsidRPr="007F2EA7">
        <w:t xml:space="preserve">, Ethernet, </w:t>
      </w:r>
      <w:proofErr w:type="spellStart"/>
      <w:r w:rsidRPr="007F2EA7">
        <w:t>CPRI</w:t>
      </w:r>
      <w:proofErr w:type="spellEnd"/>
      <w:r w:rsidRPr="007F2EA7">
        <w:t xml:space="preserve"> и других протоколов с использованием </w:t>
      </w:r>
      <w:proofErr w:type="spellStart"/>
      <w:r w:rsidRPr="007F2EA7">
        <w:t>одномодового</w:t>
      </w:r>
      <w:proofErr w:type="spellEnd"/>
      <w:r w:rsidRPr="007F2EA7">
        <w:t xml:space="preserve"> волокна нескольких типов. Статистические и </w:t>
      </w:r>
      <w:proofErr w:type="spellStart"/>
      <w:r w:rsidRPr="007F2EA7">
        <w:t>полустатистические</w:t>
      </w:r>
      <w:proofErr w:type="spellEnd"/>
      <w:r w:rsidRPr="007F2EA7">
        <w:t xml:space="preserve"> подходы к бюджету мощности:</w:t>
      </w:r>
    </w:p>
    <w:p w14:paraId="231E8EFA" w14:textId="77777777" w:rsidR="00304A15" w:rsidRPr="007F2EA7" w:rsidRDefault="00304A15" w:rsidP="00304A15">
      <w:pPr>
        <w:pStyle w:val="enumlev2"/>
      </w:pPr>
      <w:r w:rsidRPr="007F2EA7">
        <w:t>•</w:t>
      </w:r>
      <w:r w:rsidRPr="007F2EA7">
        <w:tab/>
        <w:t>технические характеристики для обеспечения поперечной и продольной совместимости в одно- и многоканальных оптических системах;</w:t>
      </w:r>
    </w:p>
    <w:p w14:paraId="665FC64A" w14:textId="77777777" w:rsidR="00304A15" w:rsidRPr="007F2EA7" w:rsidRDefault="00304A15" w:rsidP="00304A15">
      <w:pPr>
        <w:pStyle w:val="enumlev2"/>
      </w:pPr>
      <w:r w:rsidRPr="007F2EA7">
        <w:t>•</w:t>
      </w:r>
      <w:r w:rsidRPr="007F2EA7">
        <w:tab/>
        <w:t>модели систем, эталонные конфигурации и контрольные точки для обеспечения методик описания оптического интерфейса;</w:t>
      </w:r>
    </w:p>
    <w:p w14:paraId="0346EAF0" w14:textId="77777777" w:rsidR="00304A15" w:rsidRPr="007F2EA7" w:rsidRDefault="00304A15" w:rsidP="00304A15">
      <w:pPr>
        <w:pStyle w:val="enumlev2"/>
      </w:pPr>
      <w:r w:rsidRPr="007F2EA7">
        <w:t>•</w:t>
      </w:r>
      <w:r w:rsidRPr="007F2EA7">
        <w:tab/>
        <w:t xml:space="preserve">технические характеристики интерфейсов в линии </w:t>
      </w:r>
      <w:proofErr w:type="spellStart"/>
      <w:r w:rsidRPr="007F2EA7">
        <w:t>DWDM</w:t>
      </w:r>
      <w:proofErr w:type="spellEnd"/>
      <w:r w:rsidRPr="007F2EA7">
        <w:t>, с учетом гибкой сетки;</w:t>
      </w:r>
    </w:p>
    <w:p w14:paraId="52AFBBCC" w14:textId="77777777" w:rsidR="00304A15" w:rsidRPr="007F2EA7" w:rsidRDefault="00304A15" w:rsidP="00304A15">
      <w:pPr>
        <w:pStyle w:val="enumlev2"/>
      </w:pPr>
      <w:r w:rsidRPr="007F2EA7">
        <w:t>•</w:t>
      </w:r>
      <w:r w:rsidRPr="007F2EA7">
        <w:tab/>
        <w:t>оценка качества решений по обеспечению возможности сквозной маршрутизации в оптическом канале в полностью оптических сетях (например, показатель качества передатчика, такой как амплитуда вектора ошибок, кумулятивные эффекты ухудшений, переходные процессы и т. д.);</w:t>
      </w:r>
    </w:p>
    <w:p w14:paraId="3AC46D4F" w14:textId="77777777" w:rsidR="00304A15" w:rsidRPr="007F2EA7" w:rsidRDefault="00304A15" w:rsidP="00304A15">
      <w:pPr>
        <w:pStyle w:val="enumlev2"/>
      </w:pPr>
      <w:r w:rsidRPr="007F2EA7">
        <w:t>•</w:t>
      </w:r>
      <w:r w:rsidRPr="007F2EA7">
        <w:tab/>
        <w:t>архитектуры физического уровня, в том числе новые технологии для увеличения пропускной способности оптических систем передачи;</w:t>
      </w:r>
    </w:p>
    <w:p w14:paraId="1CA24545" w14:textId="77777777" w:rsidR="00304A15" w:rsidRPr="007F2EA7" w:rsidRDefault="00304A15" w:rsidP="00304A15">
      <w:pPr>
        <w:pStyle w:val="enumlev2"/>
      </w:pPr>
      <w:r w:rsidRPr="007F2EA7">
        <w:t>•</w:t>
      </w:r>
      <w:r w:rsidRPr="007F2EA7">
        <w:tab/>
        <w:t>линейные и нелинейные эффекты распространения;</w:t>
      </w:r>
    </w:p>
    <w:p w14:paraId="18482C2E" w14:textId="77777777" w:rsidR="00304A15" w:rsidRPr="007F2EA7" w:rsidRDefault="00304A15" w:rsidP="00304A15">
      <w:pPr>
        <w:pStyle w:val="enumlev2"/>
      </w:pPr>
      <w:r w:rsidRPr="007F2EA7">
        <w:t>•</w:t>
      </w:r>
      <w:r w:rsidRPr="007F2EA7">
        <w:tab/>
        <w:t>мониторинг показателей работы;</w:t>
      </w:r>
    </w:p>
    <w:p w14:paraId="23D39876" w14:textId="77777777" w:rsidR="00304A15" w:rsidRPr="007F2EA7" w:rsidRDefault="00304A15" w:rsidP="00304A15">
      <w:pPr>
        <w:pStyle w:val="enumlev2"/>
      </w:pPr>
      <w:r w:rsidRPr="007F2EA7">
        <w:t>•</w:t>
      </w:r>
      <w:r w:rsidRPr="007F2EA7">
        <w:tab/>
        <w:t>применение методов упреждающей коррекции ошибок (</w:t>
      </w:r>
      <w:proofErr w:type="spellStart"/>
      <w:r w:rsidRPr="007F2EA7">
        <w:t>FEC</w:t>
      </w:r>
      <w:proofErr w:type="spellEnd"/>
      <w:r w:rsidRPr="007F2EA7">
        <w:t>) к наземным оптическим системам передачи (например, для расширения запаса системы или смягчения характеристик оптических параметров);</w:t>
      </w:r>
    </w:p>
    <w:p w14:paraId="078C9FBE" w14:textId="77777777" w:rsidR="00304A15" w:rsidRPr="007F2EA7" w:rsidRDefault="00304A15" w:rsidP="00304A15">
      <w:pPr>
        <w:pStyle w:val="enumlev2"/>
      </w:pPr>
      <w:r w:rsidRPr="007F2EA7">
        <w:t>•</w:t>
      </w:r>
      <w:r w:rsidRPr="007F2EA7">
        <w:tab/>
        <w:t>усовершенствованные статистические методы проектирования;</w:t>
      </w:r>
    </w:p>
    <w:p w14:paraId="38D8EA54" w14:textId="77777777" w:rsidR="00304A15" w:rsidRPr="007F2EA7" w:rsidRDefault="00304A15" w:rsidP="00304A15">
      <w:pPr>
        <w:pStyle w:val="enumlev2"/>
      </w:pPr>
      <w:r w:rsidRPr="007F2EA7">
        <w:t>•</w:t>
      </w:r>
      <w:r w:rsidRPr="007F2EA7">
        <w:tab/>
        <w:t>аспекты оптических систем, касающиеся готовности/надежности.</w:t>
      </w:r>
    </w:p>
    <w:p w14:paraId="74A27C18" w14:textId="77777777" w:rsidR="00304A15" w:rsidRPr="007F2EA7" w:rsidRDefault="00304A15" w:rsidP="00304A15">
      <w:pPr>
        <w:pStyle w:val="enumlev1"/>
        <w:rPr>
          <w:rFonts w:eastAsia="SimSun"/>
        </w:rPr>
      </w:pPr>
      <w:r w:rsidRPr="007F2EA7">
        <w:t>−</w:t>
      </w:r>
      <w:r w:rsidRPr="007F2EA7">
        <w:tab/>
        <w:t>Дополнительные</w:t>
      </w:r>
      <w:r w:rsidRPr="007F2EA7">
        <w:rPr>
          <w:rFonts w:eastAsia="SimSun"/>
        </w:rPr>
        <w:t xml:space="preserve"> вопросы для исследования:</w:t>
      </w:r>
    </w:p>
    <w:p w14:paraId="187F8DEC" w14:textId="77777777" w:rsidR="00304A15" w:rsidRPr="007F2EA7" w:rsidRDefault="00304A15" w:rsidP="00304A15">
      <w:pPr>
        <w:pStyle w:val="enumlev2"/>
      </w:pPr>
      <w:r w:rsidRPr="007F2EA7">
        <w:t>•</w:t>
      </w:r>
      <w:r w:rsidRPr="007F2EA7">
        <w:tab/>
        <w:t>активные устройства и подсистемы, такие как оптические усилители (ОУ), включая определения и измерение параметров, классификацию устройств и подсистем, оптические нелинейности, поляризацию, дисперсию, шум и переходные процессы;</w:t>
      </w:r>
    </w:p>
    <w:p w14:paraId="70744B1B" w14:textId="77777777" w:rsidR="00304A15" w:rsidRPr="007F2EA7" w:rsidRDefault="00304A15" w:rsidP="00304A15">
      <w:pPr>
        <w:pStyle w:val="enumlev2"/>
      </w:pPr>
      <w:r w:rsidRPr="007F2EA7">
        <w:t>•</w:t>
      </w:r>
      <w:r w:rsidRPr="007F2EA7">
        <w:tab/>
        <w:t xml:space="preserve">пассивные компоненты, такие как сростки и соединители, аттенюаторы, концевые кабельные муфты, компоненты ответвления M-на-N (например, разветвители и сумматоры), оптические мультиплексоры и </w:t>
      </w:r>
      <w:proofErr w:type="spellStart"/>
      <w:r w:rsidRPr="007F2EA7">
        <w:t>демультиплексоры</w:t>
      </w:r>
      <w:proofErr w:type="spellEnd"/>
      <w:r w:rsidRPr="007F2EA7">
        <w:t xml:space="preserve"> длины волны, оптические фильтры, оптические изоляторы и </w:t>
      </w:r>
      <w:proofErr w:type="spellStart"/>
      <w:r w:rsidRPr="007F2EA7">
        <w:t>циркуляторы</w:t>
      </w:r>
      <w:proofErr w:type="spellEnd"/>
      <w:r w:rsidRPr="007F2EA7">
        <w:t xml:space="preserve"> и компенсаторы дисперсии;</w:t>
      </w:r>
    </w:p>
    <w:p w14:paraId="387249BD" w14:textId="77777777" w:rsidR="00304A15" w:rsidRPr="007F2EA7" w:rsidRDefault="00304A15" w:rsidP="00304A15">
      <w:pPr>
        <w:pStyle w:val="enumlev2"/>
      </w:pPr>
      <w:r w:rsidRPr="007F2EA7">
        <w:t>•</w:t>
      </w:r>
      <w:r w:rsidRPr="007F2EA7">
        <w:tab/>
        <w:t>значения параметров передачи для худшего случая (для всех условий и к концу срока службы) для пассивных компонентов в цифровых приложениях;</w:t>
      </w:r>
    </w:p>
    <w:p w14:paraId="1383A61D" w14:textId="77777777" w:rsidR="00304A15" w:rsidRPr="007F2EA7" w:rsidRDefault="00304A15" w:rsidP="00304A15">
      <w:pPr>
        <w:pStyle w:val="enumlev2"/>
      </w:pPr>
      <w:r w:rsidRPr="007F2EA7">
        <w:t>•</w:t>
      </w:r>
      <w:r w:rsidRPr="007F2EA7">
        <w:tab/>
        <w:t xml:space="preserve">компоненты и подсистемы для использования в двунаправленных системах передачи по одному волокну; </w:t>
      </w:r>
    </w:p>
    <w:p w14:paraId="3C8860D4" w14:textId="77777777" w:rsidR="00304A15" w:rsidRPr="007F2EA7" w:rsidRDefault="00304A15" w:rsidP="00304A15">
      <w:pPr>
        <w:pStyle w:val="enumlev2"/>
      </w:pPr>
      <w:r w:rsidRPr="007F2EA7">
        <w:t>•</w:t>
      </w:r>
      <w:r w:rsidRPr="007F2EA7">
        <w:tab/>
        <w:t>описание фиксированных оптических мультиплексоров ввода-вывода (</w:t>
      </w:r>
      <w:proofErr w:type="spellStart"/>
      <w:r w:rsidRPr="007F2EA7">
        <w:t>OADM</w:t>
      </w:r>
      <w:proofErr w:type="spellEnd"/>
      <w:r w:rsidRPr="007F2EA7">
        <w:t>) и реконфигурируемых оптических мультиплексоров ввода-вывода (</w:t>
      </w:r>
      <w:proofErr w:type="spellStart"/>
      <w:r w:rsidRPr="007F2EA7">
        <w:t>ROADM</w:t>
      </w:r>
      <w:proofErr w:type="spellEnd"/>
      <w:r w:rsidRPr="007F2EA7">
        <w:t>) и оптических кроссовых соединений (</w:t>
      </w:r>
      <w:proofErr w:type="spellStart"/>
      <w:r w:rsidRPr="007F2EA7">
        <w:t>OXC</w:t>
      </w:r>
      <w:proofErr w:type="spellEnd"/>
      <w:r w:rsidRPr="007F2EA7">
        <w:t>);</w:t>
      </w:r>
    </w:p>
    <w:p w14:paraId="56F78AFE" w14:textId="77777777" w:rsidR="00304A15" w:rsidRPr="007F2EA7" w:rsidRDefault="00304A15" w:rsidP="00304A15">
      <w:pPr>
        <w:pStyle w:val="enumlev2"/>
      </w:pPr>
      <w:r w:rsidRPr="007F2EA7">
        <w:t>•</w:t>
      </w:r>
      <w:r w:rsidRPr="007F2EA7">
        <w:tab/>
        <w:t>аспекты безопасности рассматриваемых компонентов, включая аспекты эксплуатации при высоких уровнях оптической мощности.</w:t>
      </w:r>
    </w:p>
    <w:p w14:paraId="719C1447" w14:textId="10CCFC67" w:rsidR="00304A15" w:rsidRPr="007F2EA7" w:rsidRDefault="00554571" w:rsidP="00304A15">
      <w:pPr>
        <w:pStyle w:val="Heading3"/>
        <w:rPr>
          <w:lang w:val="ru-RU"/>
        </w:rPr>
      </w:pPr>
      <w:bookmarkStart w:id="51" w:name="_Toc63971240"/>
      <w:proofErr w:type="spellStart"/>
      <w:r w:rsidRPr="007F2EA7">
        <w:rPr>
          <w:lang w:val="ru-RU"/>
        </w:rPr>
        <w:lastRenderedPageBreak/>
        <w:t>F</w:t>
      </w:r>
      <w:r w:rsidR="00304A15" w:rsidRPr="007F2EA7">
        <w:rPr>
          <w:lang w:val="ru-RU"/>
        </w:rPr>
        <w:t>.3</w:t>
      </w:r>
      <w:proofErr w:type="spellEnd"/>
      <w:r w:rsidR="00304A15" w:rsidRPr="007F2EA7">
        <w:rPr>
          <w:lang w:val="ru-RU"/>
        </w:rPr>
        <w:tab/>
        <w:t>Задачи</w:t>
      </w:r>
      <w:bookmarkEnd w:id="51"/>
    </w:p>
    <w:p w14:paraId="0BC2D81D" w14:textId="77777777" w:rsidR="00304A15" w:rsidRPr="007F2EA7" w:rsidRDefault="00304A15" w:rsidP="00356CD6">
      <w:pPr>
        <w:keepNext/>
      </w:pPr>
      <w:r w:rsidRPr="007F2EA7">
        <w:t>К числу задач, наряду с прочими, относятся следующие:</w:t>
      </w:r>
    </w:p>
    <w:p w14:paraId="4CE98ECD" w14:textId="77777777" w:rsidR="00304A15" w:rsidRPr="007F2EA7" w:rsidRDefault="00304A15" w:rsidP="00304A15">
      <w:pPr>
        <w:pStyle w:val="enumlev1"/>
      </w:pPr>
      <w:r w:rsidRPr="007F2EA7">
        <w:t>–</w:t>
      </w:r>
      <w:r w:rsidRPr="007F2EA7">
        <w:tab/>
        <w:t xml:space="preserve">доработка Рекомендаций </w:t>
      </w:r>
      <w:proofErr w:type="spellStart"/>
      <w:r w:rsidRPr="007F2EA7">
        <w:rPr>
          <w:rFonts w:eastAsia="SimSun"/>
        </w:rPr>
        <w:t>G.640</w:t>
      </w:r>
      <w:proofErr w:type="spellEnd"/>
      <w:r w:rsidRPr="007F2EA7">
        <w:rPr>
          <w:rFonts w:eastAsia="SimSun"/>
        </w:rPr>
        <w:t xml:space="preserve">, </w:t>
      </w:r>
      <w:proofErr w:type="spellStart"/>
      <w:r w:rsidRPr="007F2EA7">
        <w:rPr>
          <w:rFonts w:eastAsia="SimSun"/>
        </w:rPr>
        <w:t>G.661</w:t>
      </w:r>
      <w:proofErr w:type="spellEnd"/>
      <w:r w:rsidRPr="007F2EA7">
        <w:rPr>
          <w:rFonts w:eastAsia="SimSun"/>
        </w:rPr>
        <w:t xml:space="preserve">, </w:t>
      </w:r>
      <w:proofErr w:type="spellStart"/>
      <w:r w:rsidRPr="007F2EA7">
        <w:rPr>
          <w:rFonts w:eastAsia="SimSun"/>
        </w:rPr>
        <w:t>G.662</w:t>
      </w:r>
      <w:proofErr w:type="spellEnd"/>
      <w:r w:rsidRPr="007F2EA7">
        <w:rPr>
          <w:rFonts w:eastAsia="SimSun"/>
        </w:rPr>
        <w:t xml:space="preserve">, </w:t>
      </w:r>
      <w:proofErr w:type="spellStart"/>
      <w:r w:rsidRPr="007F2EA7">
        <w:rPr>
          <w:rFonts w:eastAsia="SimSun"/>
        </w:rPr>
        <w:t>G.663</w:t>
      </w:r>
      <w:proofErr w:type="spellEnd"/>
      <w:r w:rsidRPr="007F2EA7">
        <w:rPr>
          <w:rFonts w:eastAsia="SimSun"/>
        </w:rPr>
        <w:t xml:space="preserve">, </w:t>
      </w:r>
      <w:proofErr w:type="spellStart"/>
      <w:r w:rsidRPr="007F2EA7">
        <w:rPr>
          <w:rFonts w:eastAsia="SimSun"/>
        </w:rPr>
        <w:t>G.664</w:t>
      </w:r>
      <w:proofErr w:type="spellEnd"/>
      <w:r w:rsidRPr="007F2EA7">
        <w:rPr>
          <w:rFonts w:eastAsia="SimSun"/>
        </w:rPr>
        <w:t xml:space="preserve">, </w:t>
      </w:r>
      <w:proofErr w:type="spellStart"/>
      <w:r w:rsidRPr="007F2EA7">
        <w:rPr>
          <w:rFonts w:eastAsia="SimSun"/>
        </w:rPr>
        <w:t>G.665</w:t>
      </w:r>
      <w:proofErr w:type="spellEnd"/>
      <w:r w:rsidRPr="007F2EA7">
        <w:rPr>
          <w:rFonts w:eastAsia="SimSun"/>
        </w:rPr>
        <w:t xml:space="preserve">, </w:t>
      </w:r>
      <w:proofErr w:type="spellStart"/>
      <w:r w:rsidRPr="007F2EA7">
        <w:rPr>
          <w:rFonts w:eastAsia="SimSun"/>
        </w:rPr>
        <w:t>G.666</w:t>
      </w:r>
      <w:proofErr w:type="spellEnd"/>
      <w:r w:rsidRPr="007F2EA7">
        <w:rPr>
          <w:rFonts w:eastAsia="SimSun"/>
        </w:rPr>
        <w:t xml:space="preserve">, </w:t>
      </w:r>
      <w:proofErr w:type="spellStart"/>
      <w:r w:rsidRPr="007F2EA7">
        <w:rPr>
          <w:rFonts w:eastAsia="SimSun"/>
        </w:rPr>
        <w:t>G.667</w:t>
      </w:r>
      <w:proofErr w:type="spellEnd"/>
      <w:r w:rsidRPr="007F2EA7">
        <w:rPr>
          <w:rFonts w:eastAsia="SimSun"/>
        </w:rPr>
        <w:t xml:space="preserve">, </w:t>
      </w:r>
      <w:proofErr w:type="spellStart"/>
      <w:r w:rsidRPr="007F2EA7">
        <w:rPr>
          <w:rFonts w:eastAsia="SimSun"/>
        </w:rPr>
        <w:t>G.671</w:t>
      </w:r>
      <w:proofErr w:type="spellEnd"/>
      <w:r w:rsidRPr="007F2EA7">
        <w:rPr>
          <w:rFonts w:eastAsia="SimSun"/>
        </w:rPr>
        <w:t xml:space="preserve">, </w:t>
      </w:r>
      <w:proofErr w:type="spellStart"/>
      <w:r w:rsidRPr="007F2EA7">
        <w:rPr>
          <w:rFonts w:eastAsia="SimSun"/>
        </w:rPr>
        <w:t>G.672</w:t>
      </w:r>
      <w:proofErr w:type="spellEnd"/>
      <w:r w:rsidRPr="007F2EA7">
        <w:rPr>
          <w:rFonts w:eastAsia="SimSun"/>
        </w:rPr>
        <w:t xml:space="preserve">, </w:t>
      </w:r>
      <w:proofErr w:type="spellStart"/>
      <w:r w:rsidRPr="007F2EA7">
        <w:rPr>
          <w:rFonts w:eastAsia="SimSun"/>
        </w:rPr>
        <w:t>G.680</w:t>
      </w:r>
      <w:proofErr w:type="spellEnd"/>
      <w:r w:rsidRPr="007F2EA7">
        <w:rPr>
          <w:rFonts w:eastAsia="SimSun"/>
        </w:rPr>
        <w:t xml:space="preserve">, </w:t>
      </w:r>
      <w:proofErr w:type="spellStart"/>
      <w:r w:rsidRPr="007F2EA7">
        <w:rPr>
          <w:rFonts w:eastAsia="SimSun"/>
        </w:rPr>
        <w:t>G.691</w:t>
      </w:r>
      <w:proofErr w:type="spellEnd"/>
      <w:r w:rsidRPr="007F2EA7">
        <w:rPr>
          <w:rFonts w:eastAsia="SimSun"/>
        </w:rPr>
        <w:t xml:space="preserve">, </w:t>
      </w:r>
      <w:proofErr w:type="spellStart"/>
      <w:r w:rsidRPr="007F2EA7">
        <w:rPr>
          <w:rFonts w:eastAsia="SimSun"/>
        </w:rPr>
        <w:t>G.692</w:t>
      </w:r>
      <w:proofErr w:type="spellEnd"/>
      <w:r w:rsidRPr="007F2EA7">
        <w:rPr>
          <w:rFonts w:eastAsia="SimSun"/>
        </w:rPr>
        <w:t xml:space="preserve">, </w:t>
      </w:r>
      <w:proofErr w:type="spellStart"/>
      <w:r w:rsidRPr="007F2EA7">
        <w:rPr>
          <w:rFonts w:eastAsia="SimSun"/>
        </w:rPr>
        <w:t>G.693</w:t>
      </w:r>
      <w:proofErr w:type="spellEnd"/>
      <w:r w:rsidRPr="007F2EA7">
        <w:rPr>
          <w:rFonts w:eastAsia="SimSun"/>
        </w:rPr>
        <w:t xml:space="preserve">, </w:t>
      </w:r>
      <w:proofErr w:type="spellStart"/>
      <w:r w:rsidRPr="007F2EA7">
        <w:rPr>
          <w:rFonts w:eastAsia="SimSun"/>
        </w:rPr>
        <w:t>G.694.1</w:t>
      </w:r>
      <w:proofErr w:type="spellEnd"/>
      <w:r w:rsidRPr="007F2EA7">
        <w:rPr>
          <w:rFonts w:eastAsia="SimSun"/>
        </w:rPr>
        <w:t xml:space="preserve">, </w:t>
      </w:r>
      <w:proofErr w:type="spellStart"/>
      <w:r w:rsidRPr="007F2EA7">
        <w:rPr>
          <w:rFonts w:eastAsia="SimSun"/>
        </w:rPr>
        <w:t>G.694.2</w:t>
      </w:r>
      <w:proofErr w:type="spellEnd"/>
      <w:r w:rsidRPr="007F2EA7">
        <w:rPr>
          <w:rFonts w:eastAsia="SimSun"/>
        </w:rPr>
        <w:t xml:space="preserve">, </w:t>
      </w:r>
      <w:proofErr w:type="spellStart"/>
      <w:r w:rsidRPr="007F2EA7">
        <w:rPr>
          <w:rFonts w:eastAsia="SimSun"/>
        </w:rPr>
        <w:t>G.695</w:t>
      </w:r>
      <w:proofErr w:type="spellEnd"/>
      <w:r w:rsidRPr="007F2EA7">
        <w:rPr>
          <w:rFonts w:eastAsia="SimSun"/>
        </w:rPr>
        <w:t xml:space="preserve">, </w:t>
      </w:r>
      <w:proofErr w:type="spellStart"/>
      <w:r w:rsidRPr="007F2EA7">
        <w:rPr>
          <w:rFonts w:eastAsia="SimSun"/>
        </w:rPr>
        <w:t>G.696.1</w:t>
      </w:r>
      <w:proofErr w:type="spellEnd"/>
      <w:r w:rsidRPr="007F2EA7">
        <w:rPr>
          <w:rFonts w:eastAsia="SimSun"/>
        </w:rPr>
        <w:t xml:space="preserve">, </w:t>
      </w:r>
      <w:proofErr w:type="spellStart"/>
      <w:r w:rsidRPr="007F2EA7">
        <w:rPr>
          <w:rFonts w:eastAsia="SimSun"/>
        </w:rPr>
        <w:t>G.697</w:t>
      </w:r>
      <w:proofErr w:type="spellEnd"/>
      <w:r w:rsidRPr="007F2EA7">
        <w:rPr>
          <w:rFonts w:eastAsia="SimSun"/>
        </w:rPr>
        <w:t xml:space="preserve">, </w:t>
      </w:r>
      <w:proofErr w:type="spellStart"/>
      <w:r w:rsidRPr="007F2EA7">
        <w:rPr>
          <w:rFonts w:eastAsia="SimSun"/>
        </w:rPr>
        <w:t>G.698.1</w:t>
      </w:r>
      <w:proofErr w:type="spellEnd"/>
      <w:r w:rsidRPr="007F2EA7">
        <w:rPr>
          <w:rFonts w:eastAsia="SimSun"/>
        </w:rPr>
        <w:t xml:space="preserve">, </w:t>
      </w:r>
      <w:proofErr w:type="spellStart"/>
      <w:r w:rsidRPr="007F2EA7">
        <w:rPr>
          <w:rFonts w:eastAsia="SimSun"/>
        </w:rPr>
        <w:t>G.698.2</w:t>
      </w:r>
      <w:proofErr w:type="spellEnd"/>
      <w:r w:rsidRPr="007F2EA7">
        <w:rPr>
          <w:rFonts w:eastAsia="SimSun"/>
        </w:rPr>
        <w:t xml:space="preserve">, </w:t>
      </w:r>
      <w:proofErr w:type="spellStart"/>
      <w:r w:rsidRPr="007F2EA7">
        <w:rPr>
          <w:rFonts w:eastAsia="SimSun"/>
        </w:rPr>
        <w:t>G.698.3</w:t>
      </w:r>
      <w:proofErr w:type="spellEnd"/>
      <w:r w:rsidRPr="007F2EA7">
        <w:rPr>
          <w:rFonts w:eastAsia="SimSun"/>
        </w:rPr>
        <w:t xml:space="preserve">, </w:t>
      </w:r>
      <w:proofErr w:type="spellStart"/>
      <w:r w:rsidRPr="007F2EA7">
        <w:rPr>
          <w:rFonts w:eastAsia="SimSun"/>
        </w:rPr>
        <w:t>G.698.4</w:t>
      </w:r>
      <w:proofErr w:type="spellEnd"/>
      <w:r w:rsidRPr="007F2EA7">
        <w:rPr>
          <w:rFonts w:eastAsia="SimSun"/>
        </w:rPr>
        <w:t xml:space="preserve">, </w:t>
      </w:r>
      <w:proofErr w:type="spellStart"/>
      <w:r w:rsidRPr="007F2EA7">
        <w:rPr>
          <w:rFonts w:eastAsia="SimSun"/>
        </w:rPr>
        <w:t>G.955</w:t>
      </w:r>
      <w:proofErr w:type="spellEnd"/>
      <w:r w:rsidRPr="007F2EA7">
        <w:rPr>
          <w:rFonts w:eastAsia="SimSun"/>
        </w:rPr>
        <w:t xml:space="preserve">, </w:t>
      </w:r>
      <w:proofErr w:type="spellStart"/>
      <w:r w:rsidRPr="007F2EA7">
        <w:rPr>
          <w:rFonts w:eastAsia="SimSun"/>
        </w:rPr>
        <w:t>G.957</w:t>
      </w:r>
      <w:proofErr w:type="spellEnd"/>
      <w:r w:rsidRPr="007F2EA7">
        <w:rPr>
          <w:rFonts w:eastAsia="SimSun"/>
        </w:rPr>
        <w:t xml:space="preserve"> и </w:t>
      </w:r>
      <w:proofErr w:type="spellStart"/>
      <w:r w:rsidRPr="007F2EA7">
        <w:rPr>
          <w:rFonts w:eastAsia="SimSun"/>
        </w:rPr>
        <w:t>G.959.1</w:t>
      </w:r>
      <w:proofErr w:type="spellEnd"/>
      <w:r w:rsidRPr="007F2EA7">
        <w:t>;</w:t>
      </w:r>
    </w:p>
    <w:p w14:paraId="37182624" w14:textId="77777777" w:rsidR="00304A15" w:rsidRPr="007F2EA7" w:rsidRDefault="00304A15" w:rsidP="00304A15">
      <w:pPr>
        <w:pStyle w:val="enumlev1"/>
      </w:pPr>
      <w:r w:rsidRPr="007F2EA7">
        <w:t>–</w:t>
      </w:r>
      <w:r w:rsidRPr="007F2EA7">
        <w:tab/>
        <w:t>разработка новых Рекомендаций, Добавлений и/или объединение существующих Рекомендаций, в зависимости от результатов работы по вышеупомянутым пунктам исследования;</w:t>
      </w:r>
    </w:p>
    <w:p w14:paraId="347BFA7C" w14:textId="77777777" w:rsidR="00304A15" w:rsidRPr="007F2EA7" w:rsidRDefault="00304A15" w:rsidP="00304A15">
      <w:pPr>
        <w:pStyle w:val="enumlev1"/>
      </w:pPr>
      <w:r w:rsidRPr="007F2EA7">
        <w:t>–</w:t>
      </w:r>
      <w:r w:rsidRPr="007F2EA7">
        <w:tab/>
        <w:t>доработка текста Добавления </w:t>
      </w:r>
      <w:r w:rsidRPr="007F2EA7">
        <w:rPr>
          <w:rFonts w:eastAsia="SimSun"/>
        </w:rPr>
        <w:t>39 к серии G</w:t>
      </w:r>
      <w:r w:rsidRPr="007F2EA7">
        <w:t>.</w:t>
      </w:r>
    </w:p>
    <w:p w14:paraId="134544DC" w14:textId="77777777" w:rsidR="00304A15" w:rsidRPr="007F2EA7" w:rsidRDefault="00304A15" w:rsidP="00304A15">
      <w:r w:rsidRPr="007F2EA7">
        <w:t xml:space="preserve">Информация о текущем состоянии работы по этому Вопросу содержится в программе работы </w:t>
      </w:r>
      <w:proofErr w:type="spellStart"/>
      <w:r w:rsidRPr="007F2EA7">
        <w:t>ИК15</w:t>
      </w:r>
      <w:proofErr w:type="spellEnd"/>
      <w:r w:rsidRPr="007F2EA7">
        <w:t xml:space="preserve"> (</w:t>
      </w:r>
      <w:hyperlink r:id="rId15" w:history="1">
        <w:r w:rsidRPr="007F2EA7">
          <w:rPr>
            <w:rStyle w:val="Hyperlink"/>
          </w:rPr>
          <w:t>https://www.itu.int/ITU-T/workprog/wp_search.aspx?sg=15</w:t>
        </w:r>
      </w:hyperlink>
      <w:r w:rsidRPr="007F2EA7">
        <w:t>).</w:t>
      </w:r>
    </w:p>
    <w:p w14:paraId="636F6F48" w14:textId="42EF5581" w:rsidR="00304A15" w:rsidRPr="007F2EA7" w:rsidRDefault="00554571" w:rsidP="00304A15">
      <w:pPr>
        <w:pStyle w:val="Heading3"/>
        <w:rPr>
          <w:lang w:val="ru-RU"/>
        </w:rPr>
      </w:pPr>
      <w:bookmarkStart w:id="52" w:name="_Toc63971241"/>
      <w:proofErr w:type="spellStart"/>
      <w:r w:rsidRPr="007F2EA7">
        <w:rPr>
          <w:lang w:val="ru-RU"/>
        </w:rPr>
        <w:t>F</w:t>
      </w:r>
      <w:r w:rsidR="00304A15" w:rsidRPr="007F2EA7">
        <w:rPr>
          <w:lang w:val="ru-RU"/>
        </w:rPr>
        <w:t>.4</w:t>
      </w:r>
      <w:proofErr w:type="spellEnd"/>
      <w:r w:rsidR="00304A15" w:rsidRPr="007F2EA7">
        <w:rPr>
          <w:lang w:val="ru-RU"/>
        </w:rPr>
        <w:tab/>
        <w:t>Относящиеся к Вопросу</w:t>
      </w:r>
      <w:bookmarkEnd w:id="52"/>
    </w:p>
    <w:p w14:paraId="450D024F" w14:textId="7E1F1950" w:rsidR="00304A15" w:rsidRPr="007F2EA7" w:rsidRDefault="00304A15" w:rsidP="00304A15">
      <w:pPr>
        <w:pStyle w:val="Headingb"/>
        <w:rPr>
          <w:lang w:val="ru-RU"/>
        </w:rPr>
      </w:pPr>
      <w:r w:rsidRPr="007F2EA7">
        <w:rPr>
          <w:lang w:val="ru-RU"/>
        </w:rPr>
        <w:t>Рекомендации</w:t>
      </w:r>
      <w:r w:rsidR="00B609B8" w:rsidRPr="007F2EA7">
        <w:rPr>
          <w:rFonts w:ascii="Calibri" w:hAnsi="Calibri" w:cs="Calibri"/>
          <w:b w:val="0"/>
          <w:bCs/>
          <w:lang w:val="ru-RU"/>
        </w:rPr>
        <w:t>:</w:t>
      </w:r>
    </w:p>
    <w:p w14:paraId="1F1E72C8" w14:textId="77777777" w:rsidR="00304A15" w:rsidRPr="007F2EA7" w:rsidRDefault="00304A15" w:rsidP="00304A15">
      <w:pPr>
        <w:pStyle w:val="enumlev1"/>
      </w:pPr>
      <w:r w:rsidRPr="007F2EA7">
        <w:t>–</w:t>
      </w:r>
      <w:r w:rsidRPr="007F2EA7">
        <w:tab/>
        <w:t xml:space="preserve">Серии </w:t>
      </w:r>
      <w:proofErr w:type="spellStart"/>
      <w:r w:rsidRPr="007F2EA7">
        <w:rPr>
          <w:rFonts w:eastAsia="SimSun"/>
        </w:rPr>
        <w:t>G.6xx</w:t>
      </w:r>
      <w:proofErr w:type="spellEnd"/>
      <w:r w:rsidRPr="007F2EA7">
        <w:rPr>
          <w:rFonts w:eastAsia="SimSun"/>
        </w:rPr>
        <w:t xml:space="preserve"> и </w:t>
      </w:r>
      <w:proofErr w:type="spellStart"/>
      <w:r w:rsidRPr="007F2EA7">
        <w:rPr>
          <w:rFonts w:eastAsia="SimSun"/>
        </w:rPr>
        <w:t>G.9xx</w:t>
      </w:r>
      <w:proofErr w:type="spellEnd"/>
    </w:p>
    <w:p w14:paraId="6E263394" w14:textId="0A1B0A7A" w:rsidR="00304A15" w:rsidRPr="007F2EA7" w:rsidRDefault="00304A15" w:rsidP="00304A15">
      <w:pPr>
        <w:pStyle w:val="Headingb"/>
        <w:rPr>
          <w:lang w:val="ru-RU"/>
        </w:rPr>
      </w:pPr>
      <w:r w:rsidRPr="007F2EA7">
        <w:rPr>
          <w:lang w:val="ru-RU"/>
        </w:rPr>
        <w:t>Вопросы</w:t>
      </w:r>
      <w:r w:rsidR="00B609B8" w:rsidRPr="007F2EA7">
        <w:rPr>
          <w:rFonts w:ascii="Calibri" w:hAnsi="Calibri" w:cs="Calibri"/>
          <w:b w:val="0"/>
          <w:bCs/>
          <w:lang w:val="ru-RU"/>
        </w:rPr>
        <w:t>:</w:t>
      </w:r>
    </w:p>
    <w:p w14:paraId="4A959533" w14:textId="293B9A34" w:rsidR="00304A15" w:rsidRPr="007F2EA7" w:rsidRDefault="00304A15" w:rsidP="00304A15">
      <w:pPr>
        <w:pStyle w:val="enumlev1"/>
      </w:pPr>
      <w:r w:rsidRPr="007F2EA7">
        <w:t>–</w:t>
      </w:r>
      <w:r w:rsidRPr="007F2EA7">
        <w:tab/>
      </w:r>
      <w:r w:rsidRPr="007F2EA7">
        <w:rPr>
          <w:rFonts w:eastAsia="SimSun"/>
        </w:rPr>
        <w:t xml:space="preserve">2/15, 5/15, </w:t>
      </w:r>
      <w:r w:rsidR="00356CD6" w:rsidRPr="007F2EA7">
        <w:rPr>
          <w:rFonts w:eastAsia="SimSun"/>
        </w:rPr>
        <w:t>7</w:t>
      </w:r>
      <w:r w:rsidRPr="007F2EA7">
        <w:rPr>
          <w:rFonts w:eastAsia="SimSun"/>
        </w:rPr>
        <w:t>/15, 10/15, 11/15, 12/15, 13/15, 14/15 и 16/15</w:t>
      </w:r>
    </w:p>
    <w:p w14:paraId="678996AC" w14:textId="4A6D99E6" w:rsidR="00304A15" w:rsidRPr="007F2EA7" w:rsidRDefault="00304A15" w:rsidP="00304A15">
      <w:pPr>
        <w:pStyle w:val="Headingb"/>
        <w:rPr>
          <w:lang w:val="ru-RU"/>
        </w:rPr>
      </w:pPr>
      <w:r w:rsidRPr="007F2EA7">
        <w:rPr>
          <w:lang w:val="ru-RU"/>
        </w:rPr>
        <w:t>Исследовательские комиссии</w:t>
      </w:r>
      <w:r w:rsidR="00B609B8" w:rsidRPr="007F2EA7">
        <w:rPr>
          <w:rFonts w:ascii="Calibri" w:hAnsi="Calibri" w:cs="Calibri"/>
          <w:b w:val="0"/>
          <w:bCs/>
          <w:lang w:val="ru-RU"/>
        </w:rPr>
        <w:t>:</w:t>
      </w:r>
    </w:p>
    <w:p w14:paraId="246639D3" w14:textId="77777777" w:rsidR="00304A15" w:rsidRPr="007F2EA7" w:rsidRDefault="00304A15" w:rsidP="00304A15">
      <w:pPr>
        <w:pStyle w:val="enumlev1"/>
      </w:pPr>
      <w:r w:rsidRPr="007F2EA7">
        <w:t>–</w:t>
      </w:r>
      <w:r w:rsidRPr="007F2EA7">
        <w:tab/>
      </w:r>
      <w:proofErr w:type="spellStart"/>
      <w:r w:rsidRPr="007F2EA7">
        <w:t>ИК5</w:t>
      </w:r>
      <w:proofErr w:type="spellEnd"/>
      <w:r w:rsidRPr="007F2EA7">
        <w:t xml:space="preserve"> МСЭ-T</w:t>
      </w:r>
    </w:p>
    <w:p w14:paraId="00C5185E" w14:textId="77777777" w:rsidR="00304A15" w:rsidRPr="007F2EA7" w:rsidRDefault="00304A15" w:rsidP="00304A15">
      <w:pPr>
        <w:pStyle w:val="enumlev1"/>
      </w:pPr>
      <w:r w:rsidRPr="007F2EA7">
        <w:t>–</w:t>
      </w:r>
      <w:r w:rsidRPr="007F2EA7">
        <w:tab/>
      </w:r>
      <w:proofErr w:type="spellStart"/>
      <w:r w:rsidRPr="007F2EA7">
        <w:t>ИК13</w:t>
      </w:r>
      <w:proofErr w:type="spellEnd"/>
      <w:r w:rsidRPr="007F2EA7">
        <w:t xml:space="preserve"> МСЭ-T</w:t>
      </w:r>
    </w:p>
    <w:p w14:paraId="244470EB" w14:textId="77777777" w:rsidR="00304A15" w:rsidRPr="007F2EA7" w:rsidRDefault="00304A15" w:rsidP="00304A15">
      <w:pPr>
        <w:pStyle w:val="enumlev1"/>
      </w:pPr>
      <w:r w:rsidRPr="007F2EA7">
        <w:t>–</w:t>
      </w:r>
      <w:r w:rsidRPr="007F2EA7">
        <w:tab/>
      </w:r>
      <w:proofErr w:type="spellStart"/>
      <w:r w:rsidRPr="007F2EA7">
        <w:t>ИК12</w:t>
      </w:r>
      <w:proofErr w:type="spellEnd"/>
      <w:r w:rsidRPr="007F2EA7">
        <w:t xml:space="preserve"> МСЭ-Т по требованиям к показателям работы сети</w:t>
      </w:r>
    </w:p>
    <w:p w14:paraId="70ACA5A3" w14:textId="69B5F381" w:rsidR="00304A15" w:rsidRPr="007F2EA7" w:rsidRDefault="00304A15" w:rsidP="00304A15">
      <w:pPr>
        <w:pStyle w:val="Headingb"/>
        <w:rPr>
          <w:lang w:val="ru-RU"/>
        </w:rPr>
      </w:pPr>
      <w:r w:rsidRPr="007F2EA7">
        <w:rPr>
          <w:lang w:val="ru-RU"/>
        </w:rPr>
        <w:t>Другие органы</w:t>
      </w:r>
      <w:r w:rsidR="00B609B8" w:rsidRPr="007F2EA7">
        <w:rPr>
          <w:rFonts w:ascii="Calibri" w:hAnsi="Calibri" w:cs="Calibri"/>
          <w:b w:val="0"/>
          <w:bCs/>
          <w:lang w:val="ru-RU"/>
        </w:rPr>
        <w:t>:</w:t>
      </w:r>
    </w:p>
    <w:p w14:paraId="2A5B4162" w14:textId="77777777" w:rsidR="00304A15" w:rsidRPr="007F2EA7" w:rsidRDefault="00304A15" w:rsidP="00B609B8">
      <w:pPr>
        <w:pStyle w:val="enumlev1"/>
      </w:pPr>
      <w:r w:rsidRPr="007F2EA7">
        <w:t>−</w:t>
      </w:r>
      <w:r w:rsidRPr="007F2EA7">
        <w:tab/>
      </w:r>
      <w:r w:rsidRPr="007F2EA7">
        <w:rPr>
          <w:color w:val="000000"/>
        </w:rPr>
        <w:t xml:space="preserve">ПК </w:t>
      </w:r>
      <w:proofErr w:type="spellStart"/>
      <w:r w:rsidRPr="007F2EA7">
        <w:rPr>
          <w:color w:val="000000"/>
        </w:rPr>
        <w:t>86B</w:t>
      </w:r>
      <w:proofErr w:type="spellEnd"/>
      <w:r w:rsidRPr="007F2EA7">
        <w:rPr>
          <w:color w:val="000000"/>
        </w:rPr>
        <w:t xml:space="preserve"> МЭК по вопросам оптических пассивных компонентов</w:t>
      </w:r>
      <w:r w:rsidRPr="007F2EA7">
        <w:rPr>
          <w:rFonts w:eastAsia="SimSun"/>
        </w:rPr>
        <w:t xml:space="preserve"> </w:t>
      </w:r>
    </w:p>
    <w:p w14:paraId="09E822B3" w14:textId="77777777" w:rsidR="00304A15" w:rsidRPr="007F2EA7" w:rsidRDefault="00304A15" w:rsidP="00B609B8">
      <w:pPr>
        <w:pStyle w:val="enumlev1"/>
      </w:pPr>
      <w:r w:rsidRPr="007F2EA7">
        <w:t>–</w:t>
      </w:r>
      <w:r w:rsidRPr="007F2EA7">
        <w:tab/>
        <w:t xml:space="preserve">ПК </w:t>
      </w:r>
      <w:proofErr w:type="spellStart"/>
      <w:r w:rsidRPr="007F2EA7">
        <w:t>86C</w:t>
      </w:r>
      <w:proofErr w:type="spellEnd"/>
      <w:r w:rsidRPr="007F2EA7">
        <w:t xml:space="preserve"> МЭК по вопросам активных компонентов и динамических компонентов, включая все типы оптических усилителей, </w:t>
      </w:r>
      <w:r w:rsidRPr="007F2EA7">
        <w:rPr>
          <w:color w:val="000000"/>
        </w:rPr>
        <w:t>по вопросам методов тестирования и измерения систем и методов тестирования оптических усилителей</w:t>
      </w:r>
    </w:p>
    <w:p w14:paraId="2987D531" w14:textId="77777777" w:rsidR="00304A15" w:rsidRPr="007F2EA7" w:rsidRDefault="00304A15" w:rsidP="00B609B8">
      <w:pPr>
        <w:pStyle w:val="enumlev1"/>
      </w:pPr>
      <w:r w:rsidRPr="007F2EA7">
        <w:t>−</w:t>
      </w:r>
      <w:r w:rsidRPr="007F2EA7">
        <w:tab/>
      </w:r>
      <w:proofErr w:type="spellStart"/>
      <w:r w:rsidRPr="007F2EA7">
        <w:t>ТК76</w:t>
      </w:r>
      <w:proofErr w:type="spellEnd"/>
      <w:r w:rsidRPr="007F2EA7">
        <w:t xml:space="preserve"> МЭК по вопросам лазерной безопасности и аспектам безопасной эксплуатации лазеров</w:t>
      </w:r>
    </w:p>
    <w:p w14:paraId="5B0A7A10" w14:textId="77777777" w:rsidR="00304A15" w:rsidRPr="007F2EA7" w:rsidRDefault="00304A15" w:rsidP="00B609B8">
      <w:pPr>
        <w:pStyle w:val="enumlev1"/>
      </w:pPr>
      <w:r w:rsidRPr="007F2EA7">
        <w:t>–</w:t>
      </w:r>
      <w:r w:rsidRPr="007F2EA7">
        <w:tab/>
        <w:t xml:space="preserve">Форум </w:t>
      </w:r>
      <w:proofErr w:type="spellStart"/>
      <w:r w:rsidRPr="007F2EA7">
        <w:t>OIF</w:t>
      </w:r>
      <w:proofErr w:type="spellEnd"/>
      <w:r w:rsidRPr="007F2EA7">
        <w:t xml:space="preserve"> по вопросам интерфейсов оптических систем</w:t>
      </w:r>
    </w:p>
    <w:p w14:paraId="3BF999AB" w14:textId="77777777" w:rsidR="00304A15" w:rsidRPr="007F2EA7" w:rsidRDefault="00304A15" w:rsidP="00B609B8">
      <w:pPr>
        <w:pStyle w:val="enumlev1"/>
      </w:pPr>
      <w:r w:rsidRPr="007F2EA7">
        <w:t>–</w:t>
      </w:r>
      <w:r w:rsidRPr="007F2EA7">
        <w:tab/>
        <w:t>IEEE 802.3 по вопросам интерфейсов оптических систем</w:t>
      </w:r>
    </w:p>
    <w:p w14:paraId="71891780" w14:textId="77777777" w:rsidR="00304A15" w:rsidRPr="007F2EA7" w:rsidRDefault="00304A15" w:rsidP="00B609B8">
      <w:pPr>
        <w:pStyle w:val="enumlev1"/>
      </w:pPr>
      <w:r w:rsidRPr="007F2EA7">
        <w:t>–</w:t>
      </w:r>
      <w:r w:rsidRPr="007F2EA7">
        <w:tab/>
        <w:t xml:space="preserve">Рабочая группа </w:t>
      </w:r>
      <w:proofErr w:type="spellStart"/>
      <w:r w:rsidRPr="007F2EA7">
        <w:t>CCAMP</w:t>
      </w:r>
      <w:proofErr w:type="spellEnd"/>
      <w:r w:rsidRPr="007F2EA7">
        <w:t xml:space="preserve"> </w:t>
      </w:r>
      <w:proofErr w:type="spellStart"/>
      <w:r w:rsidRPr="007F2EA7">
        <w:t>IETF</w:t>
      </w:r>
      <w:proofErr w:type="spellEnd"/>
    </w:p>
    <w:p w14:paraId="3357764C" w14:textId="77777777" w:rsidR="00304A15" w:rsidRPr="007F2EA7" w:rsidRDefault="00304A15" w:rsidP="00304A15">
      <w:r w:rsidRPr="007F2EA7">
        <w:br w:type="page"/>
      </w:r>
    </w:p>
    <w:p w14:paraId="6D5C064F" w14:textId="03B800BE" w:rsidR="00356CD6" w:rsidRPr="007F2EA7" w:rsidRDefault="00356CD6" w:rsidP="00356CD6">
      <w:pPr>
        <w:pStyle w:val="QuestionNo"/>
      </w:pPr>
      <w:bookmarkStart w:id="53" w:name="_Toc473559469"/>
      <w:bookmarkStart w:id="54" w:name="_Toc63971272"/>
      <w:bookmarkStart w:id="55" w:name="_Toc473559461"/>
      <w:bookmarkStart w:id="56" w:name="_Toc63971242"/>
      <w:r w:rsidRPr="007F2EA7">
        <w:lastRenderedPageBreak/>
        <w:t xml:space="preserve">Вопрос </w:t>
      </w:r>
      <w:r w:rsidR="008A4650" w:rsidRPr="007F2EA7">
        <w:t>7</w:t>
      </w:r>
      <w:r w:rsidRPr="007F2EA7">
        <w:t>/15</w:t>
      </w:r>
      <w:bookmarkEnd w:id="53"/>
      <w:bookmarkEnd w:id="54"/>
    </w:p>
    <w:p w14:paraId="627D5BCC" w14:textId="016A7D78" w:rsidR="00356CD6" w:rsidRPr="007F2EA7" w:rsidRDefault="00356CD6" w:rsidP="00356CD6">
      <w:pPr>
        <w:pStyle w:val="Questiontitle"/>
      </w:pPr>
      <w:r w:rsidRPr="007F2EA7">
        <w:t>Возможность соединения, эксплуатация и техническое обслуживания оптических физических инфраструктур</w:t>
      </w:r>
    </w:p>
    <w:p w14:paraId="7E3791B9" w14:textId="291F1A60" w:rsidR="00356CD6" w:rsidRPr="007F2EA7" w:rsidRDefault="00356CD6" w:rsidP="00356CD6">
      <w:r w:rsidRPr="007F2EA7">
        <w:t>(Продолжение Вопроса 16/15)</w:t>
      </w:r>
    </w:p>
    <w:p w14:paraId="34DE66A3" w14:textId="439AE37B" w:rsidR="00356CD6" w:rsidRPr="007F2EA7" w:rsidRDefault="00B71FE8" w:rsidP="00356CD6">
      <w:pPr>
        <w:pStyle w:val="Heading3"/>
        <w:rPr>
          <w:lang w:val="ru-RU"/>
        </w:rPr>
      </w:pPr>
      <w:bookmarkStart w:id="57" w:name="_Toc63971273"/>
      <w:proofErr w:type="spellStart"/>
      <w:r w:rsidRPr="007F2EA7">
        <w:rPr>
          <w:lang w:val="ru-RU"/>
        </w:rPr>
        <w:t>G</w:t>
      </w:r>
      <w:r w:rsidR="00356CD6" w:rsidRPr="007F2EA7">
        <w:rPr>
          <w:lang w:val="ru-RU"/>
        </w:rPr>
        <w:t>.1</w:t>
      </w:r>
      <w:proofErr w:type="spellEnd"/>
      <w:r w:rsidR="00356CD6" w:rsidRPr="007F2EA7">
        <w:rPr>
          <w:lang w:val="ru-RU"/>
        </w:rPr>
        <w:tab/>
        <w:t>Обоснование</w:t>
      </w:r>
      <w:bookmarkEnd w:id="57"/>
    </w:p>
    <w:p w14:paraId="53143B94" w14:textId="77777777" w:rsidR="00356CD6" w:rsidRPr="007F2EA7" w:rsidRDefault="00356CD6" w:rsidP="00356CD6">
      <w:pPr>
        <w:rPr>
          <w:rFonts w:eastAsia="MS PGothic"/>
          <w:highlight w:val="yellow"/>
        </w:rPr>
      </w:pPr>
      <w:r w:rsidRPr="007F2EA7">
        <w:rPr>
          <w:rFonts w:eastAsia="MS PGothic"/>
        </w:rPr>
        <w:t>Стремительное развитие сетей электросвязи во всем мире происходит на основе монтажа волоконно-оптических кабелей как в сетях дальней связи, так и в сетях доступа. В частности, реализация беспроводных сетей пятого поколения (IMT-2020/5G) возможна только, если она поддерживается волоконно-оптической магистральной сетью. Сегодня этапы развития сетей могут отличаться от страны к стране, но их объединяет потребность в высокой надежности, для того чтобы гарантировать все используемые в настоящее время широкополосные услуги, такие как передача данных и видеосвязь. Кроме того, при проектировании и реализации сети необходимо учитывать различные географические условия.</w:t>
      </w:r>
    </w:p>
    <w:p w14:paraId="4A3E77BA" w14:textId="77777777" w:rsidR="00356CD6" w:rsidRPr="007F2EA7" w:rsidRDefault="00356CD6" w:rsidP="00356CD6">
      <w:r w:rsidRPr="007F2EA7">
        <w:t>В рамках данного Вопроса определяются спецификации, необходимые для объектов физической инфраструктуры, с тем чтобы обеспечить возможность развития оптических сетей для поддержки повсеместной доступности услуг следующего поколения с высокой пропускной способностью. Вопрос представляет собой естественный интерфейс с другими организациями, например МЭК, которые работают над теми же вопросами.</w:t>
      </w:r>
    </w:p>
    <w:p w14:paraId="5984080A" w14:textId="77777777" w:rsidR="00356CD6" w:rsidRPr="007F2EA7" w:rsidRDefault="00356CD6" w:rsidP="00356CD6">
      <w:r w:rsidRPr="007F2EA7">
        <w:t xml:space="preserve">Во многих странах для приложений </w:t>
      </w:r>
      <w:proofErr w:type="spellStart"/>
      <w:r w:rsidRPr="007F2EA7">
        <w:t>FTTx</w:t>
      </w:r>
      <w:proofErr w:type="spellEnd"/>
      <w:r w:rsidRPr="007F2EA7">
        <w:t xml:space="preserve"> используется топология пассивной оптической сети (</w:t>
      </w:r>
      <w:proofErr w:type="spellStart"/>
      <w:r w:rsidRPr="007F2EA7">
        <w:t>PON</w:t>
      </w:r>
      <w:proofErr w:type="spellEnd"/>
      <w:r w:rsidRPr="007F2EA7">
        <w:t xml:space="preserve">), и следует рассматривать подходящие конфигурации с учетом развертывания сети, ее технического обслуживания, эксплуатации и административного управления этой сетью, а также с учетом развития в направлении технологии </w:t>
      </w:r>
      <w:proofErr w:type="spellStart"/>
      <w:r w:rsidRPr="007F2EA7">
        <w:t>WDM</w:t>
      </w:r>
      <w:proofErr w:type="spellEnd"/>
      <w:r w:rsidRPr="007F2EA7">
        <w:t xml:space="preserve"> </w:t>
      </w:r>
      <w:proofErr w:type="spellStart"/>
      <w:r w:rsidRPr="007F2EA7">
        <w:t>PON</w:t>
      </w:r>
      <w:proofErr w:type="spellEnd"/>
      <w:r w:rsidRPr="007F2EA7">
        <w:t>.</w:t>
      </w:r>
    </w:p>
    <w:p w14:paraId="39354FEF" w14:textId="77777777" w:rsidR="00356CD6" w:rsidRPr="007F2EA7" w:rsidRDefault="00356CD6" w:rsidP="00356CD6">
      <w:r w:rsidRPr="007F2EA7">
        <w:t xml:space="preserve">Кроме того, важно продумать соответствующе планирование оптической сети доступа для городских районов, в которых спрос на оптическое волокно носит концентрированный характер, а также для сельских районов, в которых спрос на оптическое волокно рассредоточен по обширной области. </w:t>
      </w:r>
    </w:p>
    <w:p w14:paraId="4D4857AB" w14:textId="77777777" w:rsidR="00356CD6" w:rsidRPr="007F2EA7" w:rsidRDefault="00356CD6" w:rsidP="00356CD6">
      <w:r w:rsidRPr="007F2EA7">
        <w:t>Прогресс в миниатюризации оптических кабелей приведет к исследованиям воздействия этого процесса на существующие сети, на такие аксессуары, как соединительные муфты, шкафы, распределительные коробки, новые компактные оптические соединители с большим количеством компонентов и т. д.</w:t>
      </w:r>
    </w:p>
    <w:p w14:paraId="6B581EC6" w14:textId="77777777" w:rsidR="00356CD6" w:rsidRPr="007F2EA7" w:rsidRDefault="00356CD6" w:rsidP="00356CD6">
      <w:r w:rsidRPr="007F2EA7">
        <w:t>Возникающие темы, связанные с интернетом вещей (IoT), IMT-2020/5G и "умными" городами, требуют анализа их воздействия на существующие сети и исследований новых потенциальных потребностей, связанных с развертыванием сетей в помещениях и по отношению к линейно-кабельным сооружениям.</w:t>
      </w:r>
    </w:p>
    <w:p w14:paraId="2EA18219" w14:textId="77777777" w:rsidR="00356CD6" w:rsidRPr="007F2EA7" w:rsidRDefault="00356CD6" w:rsidP="00356CD6">
      <w:r w:rsidRPr="007F2EA7">
        <w:t>Строятся крупные/</w:t>
      </w:r>
      <w:proofErr w:type="spellStart"/>
      <w:r w:rsidRPr="007F2EA7">
        <w:t>гипермасштабируемые</w:t>
      </w:r>
      <w:proofErr w:type="spellEnd"/>
      <w:r w:rsidRPr="007F2EA7">
        <w:t xml:space="preserve"> центры обработки данных для поддержки услуг передачи данных и технологий ИКТ, таких как облачные вычисления, большие данные и искусственный интеллект. Требуется проведение исследования объектов инфраструктуры для присоединения центров обработки данных, находящихся друг от друга на больших расстояниях или в пределах города.</w:t>
      </w:r>
    </w:p>
    <w:p w14:paraId="0508CFC7" w14:textId="77777777" w:rsidR="00356CD6" w:rsidRPr="007F2EA7" w:rsidRDefault="00356CD6" w:rsidP="00356CD6">
      <w:r w:rsidRPr="007F2EA7">
        <w:t>Наконец, продолжается вызываемое старением ухудшение объектов инфраструктуры электросвязи, таких как волоконно-оптические кабели и поддерживающая их инфраструктура, например столбы, люки, туннели и т. д. Для того чтобы гарантировать непрерывность обслуживания, необходимо эффективное и безопасное управление объектами инфраструктуры. Важно также повышать устойчивость сетей и их способность к восстановлению после бедствий, с тем чтобы обеспечить реализацию устойчивых услуг электросвязи.</w:t>
      </w:r>
    </w:p>
    <w:p w14:paraId="3E17BED7" w14:textId="77777777" w:rsidR="00356CD6" w:rsidRPr="007F2EA7" w:rsidRDefault="00356CD6" w:rsidP="00356CD6">
      <w:pPr>
        <w:rPr>
          <w:rFonts w:eastAsia="MS PGothic"/>
        </w:rPr>
      </w:pPr>
      <w:bookmarkStart w:id="58" w:name="_Hlk63967471"/>
      <w:r w:rsidRPr="007F2EA7">
        <w:t xml:space="preserve">С ростом числа абонентов, подключенных с использованием методов </w:t>
      </w:r>
      <w:proofErr w:type="spellStart"/>
      <w:r w:rsidRPr="007F2EA7">
        <w:t>FTTx</w:t>
      </w:r>
      <w:proofErr w:type="spellEnd"/>
      <w:r w:rsidRPr="007F2EA7">
        <w:t>, обязательной становится разработка методов тестирования волокна и идентификации волокна, с тем чтобы упростить подключение новых абонентов, а также обнаруживать отказы на местах, не прерывая обслуживание.</w:t>
      </w:r>
    </w:p>
    <w:p w14:paraId="300104C4" w14:textId="77777777" w:rsidR="00356CD6" w:rsidRPr="007F2EA7" w:rsidRDefault="00356CD6" w:rsidP="00356CD6">
      <w:pPr>
        <w:rPr>
          <w:rFonts w:eastAsia="MS PGothic"/>
        </w:rPr>
      </w:pPr>
      <w:r w:rsidRPr="007F2EA7">
        <w:lastRenderedPageBreak/>
        <w:t>Наряду с этим при проектировании волоконных сетей доступа следует принимать во внимание регуляторные сценарии</w:t>
      </w:r>
      <w:r w:rsidRPr="007F2EA7">
        <w:rPr>
          <w:rFonts w:eastAsia="MS PGothic"/>
        </w:rPr>
        <w:t>, для развертывания технологий IMT-2020/5G, объектов физической инфраструктуры "умных" городов, заводов, вертикальных отраслевых приложений и другие новые сценарии.</w:t>
      </w:r>
    </w:p>
    <w:bookmarkEnd w:id="58"/>
    <w:p w14:paraId="322091B2" w14:textId="77777777" w:rsidR="00356CD6" w:rsidRPr="007F2EA7" w:rsidRDefault="00356CD6" w:rsidP="00356CD6">
      <w:r w:rsidRPr="007F2EA7">
        <w:t xml:space="preserve">В сферу охвата настоящего Вопроса входят следующие основные Рекомендации, действующие на момент его утверждения: </w:t>
      </w:r>
      <w:proofErr w:type="spellStart"/>
      <w:r w:rsidRPr="007F2EA7">
        <w:t>L.200</w:t>
      </w:r>
      <w:proofErr w:type="spellEnd"/>
      <w:r w:rsidRPr="007F2EA7">
        <w:t>/</w:t>
      </w:r>
      <w:proofErr w:type="spellStart"/>
      <w:r w:rsidRPr="007F2EA7">
        <w:t>L.51</w:t>
      </w:r>
      <w:proofErr w:type="spellEnd"/>
      <w:r w:rsidRPr="007F2EA7">
        <w:t xml:space="preserve">, </w:t>
      </w:r>
      <w:proofErr w:type="spellStart"/>
      <w:r w:rsidRPr="007F2EA7">
        <w:t>L.201</w:t>
      </w:r>
      <w:proofErr w:type="spellEnd"/>
      <w:r w:rsidRPr="007F2EA7">
        <w:t>/</w:t>
      </w:r>
      <w:proofErr w:type="spellStart"/>
      <w:r w:rsidRPr="007F2EA7">
        <w:t>L.13</w:t>
      </w:r>
      <w:proofErr w:type="spellEnd"/>
      <w:r w:rsidRPr="007F2EA7">
        <w:t xml:space="preserve">, </w:t>
      </w:r>
      <w:proofErr w:type="spellStart"/>
      <w:r w:rsidRPr="007F2EA7">
        <w:t>L.202</w:t>
      </w:r>
      <w:proofErr w:type="spellEnd"/>
      <w:r w:rsidRPr="007F2EA7">
        <w:t>/</w:t>
      </w:r>
      <w:proofErr w:type="spellStart"/>
      <w:r w:rsidRPr="007F2EA7">
        <w:t>L.50</w:t>
      </w:r>
      <w:proofErr w:type="spellEnd"/>
      <w:r w:rsidRPr="007F2EA7">
        <w:t xml:space="preserve">, </w:t>
      </w:r>
      <w:proofErr w:type="spellStart"/>
      <w:r w:rsidRPr="007F2EA7">
        <w:t>L.203</w:t>
      </w:r>
      <w:proofErr w:type="spellEnd"/>
      <w:r w:rsidRPr="007F2EA7">
        <w:t>/</w:t>
      </w:r>
      <w:proofErr w:type="spellStart"/>
      <w:r w:rsidRPr="007F2EA7">
        <w:t>L.44</w:t>
      </w:r>
      <w:proofErr w:type="spellEnd"/>
      <w:r w:rsidRPr="007F2EA7">
        <w:t xml:space="preserve">, </w:t>
      </w:r>
      <w:proofErr w:type="spellStart"/>
      <w:r w:rsidRPr="007F2EA7">
        <w:t>L.204</w:t>
      </w:r>
      <w:proofErr w:type="spellEnd"/>
      <w:r w:rsidRPr="007F2EA7">
        <w:t>/</w:t>
      </w:r>
      <w:proofErr w:type="spellStart"/>
      <w:r w:rsidRPr="007F2EA7">
        <w:t>L.70</w:t>
      </w:r>
      <w:proofErr w:type="spellEnd"/>
      <w:r w:rsidRPr="007F2EA7">
        <w:t xml:space="preserve">, </w:t>
      </w:r>
      <w:proofErr w:type="spellStart"/>
      <w:r w:rsidRPr="007F2EA7">
        <w:t>L.205</w:t>
      </w:r>
      <w:proofErr w:type="spellEnd"/>
      <w:r w:rsidRPr="007F2EA7">
        <w:t>/</w:t>
      </w:r>
      <w:proofErr w:type="spellStart"/>
      <w:r w:rsidRPr="007F2EA7">
        <w:t>L.11</w:t>
      </w:r>
      <w:proofErr w:type="spellEnd"/>
      <w:r w:rsidRPr="007F2EA7">
        <w:t xml:space="preserve">, </w:t>
      </w:r>
      <w:proofErr w:type="spellStart"/>
      <w:r w:rsidRPr="007F2EA7">
        <w:t>L.206</w:t>
      </w:r>
      <w:proofErr w:type="spellEnd"/>
      <w:r w:rsidRPr="007F2EA7">
        <w:t xml:space="preserve">, </w:t>
      </w:r>
      <w:proofErr w:type="spellStart"/>
      <w:r w:rsidRPr="007F2EA7">
        <w:t>L.207</w:t>
      </w:r>
      <w:proofErr w:type="spellEnd"/>
      <w:r w:rsidRPr="007F2EA7">
        <w:t xml:space="preserve">, </w:t>
      </w:r>
      <w:proofErr w:type="spellStart"/>
      <w:r w:rsidRPr="007F2EA7">
        <w:t>L.208</w:t>
      </w:r>
      <w:proofErr w:type="spellEnd"/>
      <w:r w:rsidRPr="007F2EA7">
        <w:t xml:space="preserve">, </w:t>
      </w:r>
      <w:proofErr w:type="spellStart"/>
      <w:r w:rsidRPr="007F2EA7">
        <w:t>L.250</w:t>
      </w:r>
      <w:proofErr w:type="spellEnd"/>
      <w:r w:rsidRPr="007F2EA7">
        <w:t>/</w:t>
      </w:r>
      <w:proofErr w:type="spellStart"/>
      <w:r w:rsidRPr="007F2EA7">
        <w:t>L.90</w:t>
      </w:r>
      <w:proofErr w:type="spellEnd"/>
      <w:r w:rsidRPr="007F2EA7">
        <w:t xml:space="preserve">, </w:t>
      </w:r>
      <w:proofErr w:type="spellStart"/>
      <w:r w:rsidRPr="007F2EA7">
        <w:t>L.251</w:t>
      </w:r>
      <w:proofErr w:type="spellEnd"/>
      <w:r w:rsidRPr="007F2EA7">
        <w:t>/</w:t>
      </w:r>
      <w:proofErr w:type="spellStart"/>
      <w:r w:rsidRPr="007F2EA7">
        <w:t>L.72</w:t>
      </w:r>
      <w:proofErr w:type="spellEnd"/>
      <w:r w:rsidRPr="007F2EA7">
        <w:t xml:space="preserve">, </w:t>
      </w:r>
      <w:proofErr w:type="spellStart"/>
      <w:r w:rsidRPr="007F2EA7">
        <w:t>L.252</w:t>
      </w:r>
      <w:proofErr w:type="spellEnd"/>
      <w:r w:rsidRPr="007F2EA7">
        <w:t>/</w:t>
      </w:r>
      <w:proofErr w:type="spellStart"/>
      <w:r w:rsidRPr="007F2EA7">
        <w:t>L.86</w:t>
      </w:r>
      <w:proofErr w:type="spellEnd"/>
      <w:r w:rsidRPr="007F2EA7">
        <w:t xml:space="preserve">, </w:t>
      </w:r>
      <w:proofErr w:type="spellStart"/>
      <w:r w:rsidRPr="007F2EA7">
        <w:t>L.253</w:t>
      </w:r>
      <w:proofErr w:type="spellEnd"/>
      <w:r w:rsidRPr="007F2EA7">
        <w:t>/</w:t>
      </w:r>
      <w:proofErr w:type="spellStart"/>
      <w:r w:rsidRPr="007F2EA7">
        <w:t>L.47</w:t>
      </w:r>
      <w:proofErr w:type="spellEnd"/>
      <w:r w:rsidRPr="007F2EA7">
        <w:t xml:space="preserve">, </w:t>
      </w:r>
      <w:proofErr w:type="spellStart"/>
      <w:r w:rsidRPr="007F2EA7">
        <w:t>L.254</w:t>
      </w:r>
      <w:proofErr w:type="spellEnd"/>
      <w:r w:rsidRPr="007F2EA7">
        <w:t>/</w:t>
      </w:r>
      <w:proofErr w:type="spellStart"/>
      <w:r w:rsidRPr="007F2EA7">
        <w:t>L.62</w:t>
      </w:r>
      <w:proofErr w:type="spellEnd"/>
      <w:r w:rsidRPr="007F2EA7">
        <w:t xml:space="preserve">, </w:t>
      </w:r>
      <w:proofErr w:type="spellStart"/>
      <w:r w:rsidRPr="007F2EA7">
        <w:t>L.256</w:t>
      </w:r>
      <w:proofErr w:type="spellEnd"/>
      <w:r w:rsidRPr="007F2EA7">
        <w:t>/</w:t>
      </w:r>
      <w:proofErr w:type="spellStart"/>
      <w:r w:rsidRPr="007F2EA7">
        <w:t>L.45</w:t>
      </w:r>
      <w:proofErr w:type="spellEnd"/>
      <w:r w:rsidRPr="007F2EA7">
        <w:t xml:space="preserve">, </w:t>
      </w:r>
      <w:proofErr w:type="spellStart"/>
      <w:r w:rsidRPr="007F2EA7">
        <w:t>L.257</w:t>
      </w:r>
      <w:proofErr w:type="spellEnd"/>
      <w:r w:rsidRPr="007F2EA7">
        <w:t>/</w:t>
      </w:r>
      <w:proofErr w:type="spellStart"/>
      <w:r w:rsidRPr="007F2EA7">
        <w:t>L.39</w:t>
      </w:r>
      <w:proofErr w:type="spellEnd"/>
      <w:r w:rsidRPr="007F2EA7">
        <w:t xml:space="preserve">, </w:t>
      </w:r>
      <w:proofErr w:type="spellStart"/>
      <w:r w:rsidRPr="007F2EA7">
        <w:t>L.258</w:t>
      </w:r>
      <w:proofErr w:type="spellEnd"/>
      <w:r w:rsidRPr="007F2EA7">
        <w:t>/</w:t>
      </w:r>
      <w:proofErr w:type="spellStart"/>
      <w:r w:rsidRPr="007F2EA7">
        <w:t>L.63</w:t>
      </w:r>
      <w:proofErr w:type="spellEnd"/>
      <w:r w:rsidRPr="007F2EA7">
        <w:t xml:space="preserve">, </w:t>
      </w:r>
      <w:proofErr w:type="spellStart"/>
      <w:r w:rsidRPr="007F2EA7">
        <w:t>L.259</w:t>
      </w:r>
      <w:proofErr w:type="spellEnd"/>
      <w:r w:rsidRPr="007F2EA7">
        <w:t>/</w:t>
      </w:r>
      <w:proofErr w:type="spellStart"/>
      <w:r w:rsidRPr="007F2EA7">
        <w:t>L.73</w:t>
      </w:r>
      <w:proofErr w:type="spellEnd"/>
      <w:r w:rsidRPr="007F2EA7">
        <w:t xml:space="preserve">, </w:t>
      </w:r>
      <w:proofErr w:type="spellStart"/>
      <w:r w:rsidRPr="007F2EA7">
        <w:t>L.260</w:t>
      </w:r>
      <w:proofErr w:type="spellEnd"/>
      <w:r w:rsidRPr="007F2EA7">
        <w:t>/</w:t>
      </w:r>
      <w:proofErr w:type="spellStart"/>
      <w:r w:rsidRPr="007F2EA7">
        <w:t>L.84</w:t>
      </w:r>
      <w:proofErr w:type="spellEnd"/>
      <w:r w:rsidRPr="007F2EA7">
        <w:t xml:space="preserve">, </w:t>
      </w:r>
      <w:proofErr w:type="spellStart"/>
      <w:r w:rsidRPr="007F2EA7">
        <w:t>L.261</w:t>
      </w:r>
      <w:proofErr w:type="spellEnd"/>
      <w:r w:rsidRPr="007F2EA7">
        <w:t>/</w:t>
      </w:r>
      <w:proofErr w:type="spellStart"/>
      <w:r w:rsidRPr="007F2EA7">
        <w:t>L.89</w:t>
      </w:r>
      <w:proofErr w:type="spellEnd"/>
      <w:r w:rsidRPr="007F2EA7">
        <w:t xml:space="preserve">, </w:t>
      </w:r>
      <w:proofErr w:type="spellStart"/>
      <w:r w:rsidRPr="007F2EA7">
        <w:t>L.262</w:t>
      </w:r>
      <w:proofErr w:type="spellEnd"/>
      <w:r w:rsidRPr="007F2EA7">
        <w:t>/</w:t>
      </w:r>
      <w:proofErr w:type="spellStart"/>
      <w:r w:rsidRPr="007F2EA7">
        <w:t>L.94</w:t>
      </w:r>
      <w:proofErr w:type="spellEnd"/>
      <w:r w:rsidRPr="007F2EA7">
        <w:t xml:space="preserve">, </w:t>
      </w:r>
      <w:proofErr w:type="spellStart"/>
      <w:r w:rsidRPr="007F2EA7">
        <w:t>L.300</w:t>
      </w:r>
      <w:proofErr w:type="spellEnd"/>
      <w:r w:rsidRPr="007F2EA7">
        <w:t>/</w:t>
      </w:r>
      <w:proofErr w:type="spellStart"/>
      <w:r w:rsidRPr="007F2EA7">
        <w:t>L.25</w:t>
      </w:r>
      <w:proofErr w:type="spellEnd"/>
      <w:r w:rsidRPr="007F2EA7">
        <w:t xml:space="preserve">, </w:t>
      </w:r>
      <w:proofErr w:type="spellStart"/>
      <w:r w:rsidRPr="007F2EA7">
        <w:t>L.301</w:t>
      </w:r>
      <w:proofErr w:type="spellEnd"/>
      <w:r w:rsidRPr="007F2EA7">
        <w:t>/</w:t>
      </w:r>
      <w:proofErr w:type="spellStart"/>
      <w:r w:rsidRPr="007F2EA7">
        <w:t>L.41</w:t>
      </w:r>
      <w:proofErr w:type="spellEnd"/>
      <w:r w:rsidRPr="007F2EA7">
        <w:t xml:space="preserve">, </w:t>
      </w:r>
      <w:proofErr w:type="spellStart"/>
      <w:r w:rsidRPr="007F2EA7">
        <w:t>L.302</w:t>
      </w:r>
      <w:proofErr w:type="spellEnd"/>
      <w:r w:rsidRPr="007F2EA7">
        <w:t>/</w:t>
      </w:r>
      <w:proofErr w:type="spellStart"/>
      <w:r w:rsidRPr="007F2EA7">
        <w:t>L.40</w:t>
      </w:r>
      <w:proofErr w:type="spellEnd"/>
      <w:r w:rsidRPr="007F2EA7">
        <w:t xml:space="preserve">, </w:t>
      </w:r>
      <w:proofErr w:type="spellStart"/>
      <w:r w:rsidRPr="007F2EA7">
        <w:t>L.310</w:t>
      </w:r>
      <w:proofErr w:type="spellEnd"/>
      <w:r w:rsidRPr="007F2EA7">
        <w:t xml:space="preserve">, </w:t>
      </w:r>
      <w:proofErr w:type="spellStart"/>
      <w:r w:rsidRPr="007F2EA7">
        <w:t>L.311</w:t>
      </w:r>
      <w:proofErr w:type="spellEnd"/>
      <w:r w:rsidRPr="007F2EA7">
        <w:t>/</w:t>
      </w:r>
      <w:proofErr w:type="spellStart"/>
      <w:r w:rsidRPr="007F2EA7">
        <w:t>L.93</w:t>
      </w:r>
      <w:proofErr w:type="spellEnd"/>
      <w:r w:rsidRPr="007F2EA7">
        <w:t xml:space="preserve">, </w:t>
      </w:r>
      <w:proofErr w:type="spellStart"/>
      <w:r w:rsidRPr="007F2EA7">
        <w:t>L.312</w:t>
      </w:r>
      <w:proofErr w:type="spellEnd"/>
      <w:r w:rsidRPr="007F2EA7">
        <w:t>/</w:t>
      </w:r>
      <w:proofErr w:type="spellStart"/>
      <w:r w:rsidRPr="007F2EA7">
        <w:t>L.68</w:t>
      </w:r>
      <w:proofErr w:type="spellEnd"/>
      <w:r w:rsidRPr="007F2EA7">
        <w:t xml:space="preserve">, </w:t>
      </w:r>
      <w:proofErr w:type="spellStart"/>
      <w:r w:rsidRPr="007F2EA7">
        <w:t>L.313</w:t>
      </w:r>
      <w:proofErr w:type="spellEnd"/>
      <w:r w:rsidRPr="007F2EA7">
        <w:t>/</w:t>
      </w:r>
      <w:proofErr w:type="spellStart"/>
      <w:r w:rsidRPr="007F2EA7">
        <w:t>L.66</w:t>
      </w:r>
      <w:proofErr w:type="spellEnd"/>
      <w:r w:rsidRPr="007F2EA7">
        <w:t xml:space="preserve">, </w:t>
      </w:r>
      <w:proofErr w:type="spellStart"/>
      <w:r w:rsidRPr="007F2EA7">
        <w:t>L.314</w:t>
      </w:r>
      <w:proofErr w:type="spellEnd"/>
      <w:r w:rsidRPr="007F2EA7">
        <w:t xml:space="preserve">, </w:t>
      </w:r>
      <w:proofErr w:type="spellStart"/>
      <w:r w:rsidRPr="007F2EA7">
        <w:t>L.315</w:t>
      </w:r>
      <w:proofErr w:type="spellEnd"/>
      <w:r w:rsidRPr="007F2EA7">
        <w:t xml:space="preserve">, </w:t>
      </w:r>
      <w:proofErr w:type="spellStart"/>
      <w:r w:rsidRPr="007F2EA7">
        <w:t>L.340</w:t>
      </w:r>
      <w:proofErr w:type="spellEnd"/>
      <w:r w:rsidRPr="007F2EA7">
        <w:t>/</w:t>
      </w:r>
      <w:proofErr w:type="spellStart"/>
      <w:r w:rsidRPr="007F2EA7">
        <w:t>L.74</w:t>
      </w:r>
      <w:proofErr w:type="spellEnd"/>
      <w:r w:rsidRPr="007F2EA7">
        <w:t xml:space="preserve">, </w:t>
      </w:r>
      <w:proofErr w:type="spellStart"/>
      <w:r w:rsidRPr="007F2EA7">
        <w:t>L.341</w:t>
      </w:r>
      <w:proofErr w:type="spellEnd"/>
      <w:r w:rsidRPr="007F2EA7">
        <w:t>/</w:t>
      </w:r>
      <w:proofErr w:type="spellStart"/>
      <w:r w:rsidRPr="007F2EA7">
        <w:t>L.88</w:t>
      </w:r>
      <w:proofErr w:type="spellEnd"/>
      <w:r w:rsidRPr="007F2EA7">
        <w:t xml:space="preserve">, </w:t>
      </w:r>
      <w:proofErr w:type="spellStart"/>
      <w:r w:rsidRPr="007F2EA7">
        <w:t>L.360</w:t>
      </w:r>
      <w:proofErr w:type="spellEnd"/>
      <w:r w:rsidRPr="007F2EA7">
        <w:t>/</w:t>
      </w:r>
      <w:proofErr w:type="spellStart"/>
      <w:r w:rsidRPr="007F2EA7">
        <w:t>L.80</w:t>
      </w:r>
      <w:proofErr w:type="spellEnd"/>
      <w:r w:rsidRPr="007F2EA7">
        <w:t xml:space="preserve">, </w:t>
      </w:r>
      <w:proofErr w:type="spellStart"/>
      <w:r w:rsidRPr="007F2EA7">
        <w:t>L.361</w:t>
      </w:r>
      <w:proofErr w:type="spellEnd"/>
      <w:r w:rsidRPr="007F2EA7">
        <w:t>/</w:t>
      </w:r>
      <w:proofErr w:type="spellStart"/>
      <w:r w:rsidRPr="007F2EA7">
        <w:t>L.64</w:t>
      </w:r>
      <w:proofErr w:type="spellEnd"/>
      <w:r w:rsidRPr="007F2EA7">
        <w:t xml:space="preserve">, </w:t>
      </w:r>
      <w:proofErr w:type="spellStart"/>
      <w:r w:rsidRPr="007F2EA7">
        <w:t>L.362</w:t>
      </w:r>
      <w:proofErr w:type="spellEnd"/>
      <w:r w:rsidRPr="007F2EA7">
        <w:t>/</w:t>
      </w:r>
      <w:proofErr w:type="spellStart"/>
      <w:r w:rsidRPr="007F2EA7">
        <w:t>L.69</w:t>
      </w:r>
      <w:proofErr w:type="spellEnd"/>
      <w:r w:rsidRPr="007F2EA7">
        <w:t xml:space="preserve">, </w:t>
      </w:r>
      <w:proofErr w:type="spellStart"/>
      <w:r w:rsidRPr="007F2EA7">
        <w:t>L.390</w:t>
      </w:r>
      <w:proofErr w:type="spellEnd"/>
      <w:r w:rsidRPr="007F2EA7">
        <w:t>/</w:t>
      </w:r>
      <w:proofErr w:type="spellStart"/>
      <w:r w:rsidRPr="007F2EA7">
        <w:t>L.92</w:t>
      </w:r>
      <w:proofErr w:type="spellEnd"/>
      <w:r w:rsidRPr="007F2EA7">
        <w:t xml:space="preserve">, </w:t>
      </w:r>
      <w:proofErr w:type="spellStart"/>
      <w:r w:rsidRPr="007F2EA7">
        <w:t>L.391</w:t>
      </w:r>
      <w:proofErr w:type="spellEnd"/>
      <w:r w:rsidRPr="007F2EA7">
        <w:t>/</w:t>
      </w:r>
      <w:proofErr w:type="spellStart"/>
      <w:r w:rsidRPr="007F2EA7">
        <w:t>L.81</w:t>
      </w:r>
      <w:proofErr w:type="spellEnd"/>
      <w:r w:rsidRPr="007F2EA7">
        <w:t xml:space="preserve">, </w:t>
      </w:r>
      <w:proofErr w:type="spellStart"/>
      <w:r w:rsidRPr="007F2EA7">
        <w:t>L.392</w:t>
      </w:r>
      <w:proofErr w:type="spellEnd"/>
      <w:r w:rsidRPr="007F2EA7">
        <w:t xml:space="preserve">, </w:t>
      </w:r>
      <w:proofErr w:type="spellStart"/>
      <w:r w:rsidRPr="007F2EA7">
        <w:t>L.400</w:t>
      </w:r>
      <w:proofErr w:type="spellEnd"/>
      <w:r w:rsidRPr="007F2EA7">
        <w:t>/</w:t>
      </w:r>
      <w:proofErr w:type="spellStart"/>
      <w:r w:rsidRPr="007F2EA7">
        <w:t>L.12</w:t>
      </w:r>
      <w:proofErr w:type="spellEnd"/>
      <w:r w:rsidRPr="007F2EA7">
        <w:t xml:space="preserve">, </w:t>
      </w:r>
      <w:proofErr w:type="spellStart"/>
      <w:r w:rsidRPr="007F2EA7">
        <w:t>L.401</w:t>
      </w:r>
      <w:proofErr w:type="spellEnd"/>
      <w:r w:rsidRPr="007F2EA7">
        <w:t>/</w:t>
      </w:r>
      <w:proofErr w:type="spellStart"/>
      <w:r w:rsidRPr="007F2EA7">
        <w:t>L.31</w:t>
      </w:r>
      <w:proofErr w:type="spellEnd"/>
      <w:r w:rsidRPr="007F2EA7">
        <w:t xml:space="preserve">, </w:t>
      </w:r>
      <w:proofErr w:type="spellStart"/>
      <w:r w:rsidRPr="007F2EA7">
        <w:t>L.402</w:t>
      </w:r>
      <w:proofErr w:type="spellEnd"/>
      <w:r w:rsidRPr="007F2EA7">
        <w:t>/</w:t>
      </w:r>
      <w:proofErr w:type="spellStart"/>
      <w:r w:rsidRPr="007F2EA7">
        <w:t>L.36</w:t>
      </w:r>
      <w:proofErr w:type="spellEnd"/>
      <w:r w:rsidRPr="007F2EA7">
        <w:t xml:space="preserve">, </w:t>
      </w:r>
      <w:proofErr w:type="spellStart"/>
      <w:r w:rsidRPr="007F2EA7">
        <w:t>L.403</w:t>
      </w:r>
      <w:proofErr w:type="spellEnd"/>
      <w:r w:rsidRPr="007F2EA7">
        <w:t>/</w:t>
      </w:r>
      <w:proofErr w:type="spellStart"/>
      <w:r w:rsidRPr="007F2EA7">
        <w:t>L.37</w:t>
      </w:r>
      <w:proofErr w:type="spellEnd"/>
      <w:r w:rsidRPr="007F2EA7">
        <w:t xml:space="preserve"> и </w:t>
      </w:r>
      <w:proofErr w:type="spellStart"/>
      <w:r w:rsidRPr="007F2EA7">
        <w:t>L.404</w:t>
      </w:r>
      <w:proofErr w:type="spellEnd"/>
      <w:r w:rsidRPr="007F2EA7">
        <w:t>.</w:t>
      </w:r>
    </w:p>
    <w:p w14:paraId="26821FE0" w14:textId="058EC12D" w:rsidR="00356CD6" w:rsidRPr="007F2EA7" w:rsidRDefault="00B71FE8" w:rsidP="00356CD6">
      <w:pPr>
        <w:pStyle w:val="Heading3"/>
        <w:rPr>
          <w:lang w:val="ru-RU"/>
        </w:rPr>
      </w:pPr>
      <w:bookmarkStart w:id="59" w:name="_Toc63971274"/>
      <w:proofErr w:type="spellStart"/>
      <w:r w:rsidRPr="007F2EA7">
        <w:rPr>
          <w:lang w:val="ru-RU"/>
        </w:rPr>
        <w:t>G</w:t>
      </w:r>
      <w:r w:rsidR="00356CD6" w:rsidRPr="007F2EA7">
        <w:rPr>
          <w:lang w:val="ru-RU"/>
        </w:rPr>
        <w:t>.2</w:t>
      </w:r>
      <w:proofErr w:type="spellEnd"/>
      <w:r w:rsidR="00356CD6" w:rsidRPr="007F2EA7">
        <w:rPr>
          <w:lang w:val="ru-RU"/>
        </w:rPr>
        <w:tab/>
        <w:t>Вопрос</w:t>
      </w:r>
      <w:bookmarkEnd w:id="59"/>
    </w:p>
    <w:p w14:paraId="690D8F6B" w14:textId="77777777" w:rsidR="00356CD6" w:rsidRPr="007F2EA7" w:rsidRDefault="00356CD6" w:rsidP="00356CD6">
      <w:pPr>
        <w:tabs>
          <w:tab w:val="left" w:pos="5954"/>
        </w:tabs>
        <w:rPr>
          <w:rFonts w:eastAsia="MS PGothic"/>
          <w:szCs w:val="24"/>
        </w:rPr>
      </w:pPr>
      <w:r w:rsidRPr="007F2EA7">
        <w:t>К числу подлежащих изучению вопросов, наряду с прочими, относятся следующие</w:t>
      </w:r>
      <w:r w:rsidRPr="007F2EA7">
        <w:rPr>
          <w:rFonts w:eastAsia="MS PGothic"/>
          <w:szCs w:val="24"/>
        </w:rPr>
        <w:t>:</w:t>
      </w:r>
    </w:p>
    <w:p w14:paraId="4843DACE" w14:textId="77777777" w:rsidR="00356CD6" w:rsidRPr="007F2EA7" w:rsidRDefault="00356CD6" w:rsidP="00356CD6">
      <w:pPr>
        <w:pStyle w:val="enumlev1"/>
      </w:pPr>
      <w:r w:rsidRPr="007F2EA7">
        <w:t>–</w:t>
      </w:r>
      <w:r w:rsidRPr="007F2EA7">
        <w:tab/>
        <w:t>Какое влияние оказывают различные географические условия на объекты инфраструктуры оптической сети?</w:t>
      </w:r>
    </w:p>
    <w:p w14:paraId="6E2DEFFE" w14:textId="77777777" w:rsidR="00356CD6" w:rsidRPr="007F2EA7" w:rsidRDefault="00356CD6" w:rsidP="00356CD6">
      <w:pPr>
        <w:pStyle w:val="enumlev1"/>
        <w:tabs>
          <w:tab w:val="left" w:pos="5954"/>
        </w:tabs>
      </w:pPr>
      <w:r w:rsidRPr="007F2EA7">
        <w:t>–</w:t>
      </w:r>
      <w:r w:rsidRPr="007F2EA7">
        <w:tab/>
        <w:t>Какова оптическая сеть доступа, подходящая для городских и сельских районов, с учетом спроса на оптическое волокно и площади района?</w:t>
      </w:r>
    </w:p>
    <w:p w14:paraId="735CD756" w14:textId="77777777" w:rsidR="00356CD6" w:rsidRPr="007F2EA7" w:rsidRDefault="00356CD6" w:rsidP="00356CD6">
      <w:pPr>
        <w:pStyle w:val="enumlev1"/>
        <w:tabs>
          <w:tab w:val="left" w:pos="5954"/>
        </w:tabs>
      </w:pPr>
      <w:r w:rsidRPr="007F2EA7">
        <w:t>–</w:t>
      </w:r>
      <w:r w:rsidRPr="007F2EA7">
        <w:tab/>
        <w:t>Каковы основные соображения, касающиеся проектирования сетей для использования внутри и вне помещения с учетом вопросов планирования и роста, включая потребности в оптическом волокне для развертывания IMT-2020/5G?</w:t>
      </w:r>
    </w:p>
    <w:p w14:paraId="4BBDE604" w14:textId="77777777" w:rsidR="00356CD6" w:rsidRPr="007F2EA7" w:rsidRDefault="00356CD6" w:rsidP="00356CD6">
      <w:pPr>
        <w:pStyle w:val="enumlev1"/>
        <w:tabs>
          <w:tab w:val="left" w:pos="5954"/>
        </w:tabs>
      </w:pPr>
      <w:r w:rsidRPr="007F2EA7">
        <w:t>–</w:t>
      </w:r>
      <w:r w:rsidRPr="007F2EA7">
        <w:tab/>
        <w:t xml:space="preserve">Каковы подходящие характеристики оптических сетей доступа для поддержки развития технологий </w:t>
      </w:r>
      <w:proofErr w:type="spellStart"/>
      <w:r w:rsidRPr="007F2EA7">
        <w:t>PON</w:t>
      </w:r>
      <w:proofErr w:type="spellEnd"/>
      <w:r w:rsidRPr="007F2EA7">
        <w:t xml:space="preserve">? </w:t>
      </w:r>
    </w:p>
    <w:p w14:paraId="4F2E1752" w14:textId="77777777" w:rsidR="00356CD6" w:rsidRPr="007F2EA7" w:rsidRDefault="00356CD6" w:rsidP="00356CD6">
      <w:pPr>
        <w:pStyle w:val="enumlev1"/>
        <w:tabs>
          <w:tab w:val="left" w:pos="5954"/>
        </w:tabs>
      </w:pPr>
      <w:r w:rsidRPr="007F2EA7">
        <w:t>–</w:t>
      </w:r>
      <w:r w:rsidRPr="007F2EA7">
        <w:tab/>
        <w:t xml:space="preserve">Каковы оптимальные методы монтажа сетевых элементов в местах общего пользования зданий? </w:t>
      </w:r>
    </w:p>
    <w:p w14:paraId="364185E6" w14:textId="77777777" w:rsidR="00356CD6" w:rsidRPr="007F2EA7" w:rsidRDefault="00356CD6" w:rsidP="00356CD6">
      <w:pPr>
        <w:pStyle w:val="enumlev1"/>
        <w:tabs>
          <w:tab w:val="left" w:pos="5954"/>
        </w:tabs>
      </w:pPr>
      <w:r w:rsidRPr="007F2EA7">
        <w:t>–</w:t>
      </w:r>
      <w:r w:rsidRPr="007F2EA7">
        <w:tab/>
        <w:t>Какие функциональные возможности необходимы для распределительного пункта здания (</w:t>
      </w:r>
      <w:proofErr w:type="spellStart"/>
      <w:r w:rsidRPr="007F2EA7">
        <w:t>BDP</w:t>
      </w:r>
      <w:proofErr w:type="spellEnd"/>
      <w:r w:rsidRPr="007F2EA7">
        <w:t>)?</w:t>
      </w:r>
    </w:p>
    <w:p w14:paraId="0ABA8B9E" w14:textId="77777777" w:rsidR="00356CD6" w:rsidRPr="007F2EA7" w:rsidRDefault="00356CD6" w:rsidP="00356CD6">
      <w:pPr>
        <w:pStyle w:val="enumlev1"/>
        <w:tabs>
          <w:tab w:val="left" w:pos="5954"/>
        </w:tabs>
      </w:pPr>
      <w:r w:rsidRPr="007F2EA7">
        <w:t>–</w:t>
      </w:r>
      <w:r w:rsidRPr="007F2EA7">
        <w:tab/>
        <w:t>Что составляет основное дополнительное оборудование и каковы его функциональные возможности для прокладки кабелей в здании?</w:t>
      </w:r>
    </w:p>
    <w:p w14:paraId="318AF5AE" w14:textId="77777777" w:rsidR="00356CD6" w:rsidRPr="007F2EA7" w:rsidRDefault="00356CD6" w:rsidP="00356CD6">
      <w:pPr>
        <w:pStyle w:val="enumlev1"/>
        <w:tabs>
          <w:tab w:val="left" w:pos="5954"/>
        </w:tabs>
      </w:pPr>
      <w:r w:rsidRPr="007F2EA7">
        <w:t>–</w:t>
      </w:r>
      <w:r w:rsidRPr="007F2EA7">
        <w:tab/>
        <w:t xml:space="preserve">Каковы механические и экологические характеристики оптической инфраструктуры, включая: </w:t>
      </w:r>
    </w:p>
    <w:p w14:paraId="3AFFE06A" w14:textId="77777777" w:rsidR="00356CD6" w:rsidRPr="007F2EA7" w:rsidRDefault="00356CD6" w:rsidP="00356CD6">
      <w:pPr>
        <w:pStyle w:val="enumlev2"/>
      </w:pPr>
      <w:r w:rsidRPr="007F2EA7">
        <w:t>•</w:t>
      </w:r>
      <w:r w:rsidRPr="007F2EA7">
        <w:tab/>
        <w:t xml:space="preserve">оптические распределительные щиты; </w:t>
      </w:r>
    </w:p>
    <w:p w14:paraId="055111F0" w14:textId="77777777" w:rsidR="00356CD6" w:rsidRPr="007F2EA7" w:rsidRDefault="00356CD6" w:rsidP="00356CD6">
      <w:pPr>
        <w:pStyle w:val="enumlev2"/>
      </w:pPr>
      <w:r w:rsidRPr="007F2EA7">
        <w:t>•</w:t>
      </w:r>
      <w:r w:rsidRPr="007F2EA7">
        <w:tab/>
        <w:t>муфты наружной установки и распределительные шкафы;</w:t>
      </w:r>
    </w:p>
    <w:p w14:paraId="1229C5FC" w14:textId="77777777" w:rsidR="00356CD6" w:rsidRPr="007F2EA7" w:rsidRDefault="00356CD6" w:rsidP="00356CD6">
      <w:pPr>
        <w:pStyle w:val="enumlev2"/>
      </w:pPr>
      <w:r w:rsidRPr="007F2EA7">
        <w:t>•</w:t>
      </w:r>
      <w:r w:rsidRPr="007F2EA7">
        <w:tab/>
        <w:t>распределительные коробки для использования внутри и вне помещений;</w:t>
      </w:r>
    </w:p>
    <w:p w14:paraId="679D04F3" w14:textId="77777777" w:rsidR="00356CD6" w:rsidRPr="007F2EA7" w:rsidRDefault="00356CD6" w:rsidP="00356CD6">
      <w:pPr>
        <w:pStyle w:val="enumlev2"/>
      </w:pPr>
      <w:r w:rsidRPr="007F2EA7">
        <w:t>•</w:t>
      </w:r>
      <w:r w:rsidRPr="007F2EA7">
        <w:tab/>
        <w:t>волоконно-оптическое подключение, включая сращивания, оптические и/или оптические/электрические гибридные соединители, монтируемые в полевых условиях соединители, разветвители и другие пассивные компоненты;</w:t>
      </w:r>
    </w:p>
    <w:p w14:paraId="0DD3C528" w14:textId="77777777" w:rsidR="00356CD6" w:rsidRPr="007F2EA7" w:rsidRDefault="00356CD6" w:rsidP="00356CD6">
      <w:pPr>
        <w:pStyle w:val="enumlev2"/>
      </w:pPr>
      <w:r w:rsidRPr="007F2EA7">
        <w:t>•</w:t>
      </w:r>
      <w:r w:rsidRPr="007F2EA7">
        <w:tab/>
        <w:t xml:space="preserve">абонентские оконечные устройства и </w:t>
      </w:r>
      <w:proofErr w:type="spellStart"/>
      <w:r w:rsidRPr="007F2EA7">
        <w:t>претерминированные</w:t>
      </w:r>
      <w:proofErr w:type="spellEnd"/>
      <w:r w:rsidRPr="007F2EA7">
        <w:t xml:space="preserve"> абонентские отводы;</w:t>
      </w:r>
    </w:p>
    <w:p w14:paraId="103F5212" w14:textId="77777777" w:rsidR="00356CD6" w:rsidRPr="007F2EA7" w:rsidRDefault="00356CD6" w:rsidP="00356CD6">
      <w:pPr>
        <w:pStyle w:val="enumlev2"/>
      </w:pPr>
      <w:r w:rsidRPr="007F2EA7">
        <w:t>•</w:t>
      </w:r>
      <w:r w:rsidRPr="007F2EA7">
        <w:tab/>
        <w:t>решения для кабельных систем внутри помещения.</w:t>
      </w:r>
    </w:p>
    <w:p w14:paraId="683C3B67" w14:textId="77777777" w:rsidR="00356CD6" w:rsidRPr="007F2EA7" w:rsidRDefault="00356CD6" w:rsidP="00356CD6">
      <w:pPr>
        <w:pStyle w:val="enumlev1"/>
      </w:pPr>
      <w:r w:rsidRPr="007F2EA7">
        <w:t>–</w:t>
      </w:r>
      <w:r w:rsidRPr="007F2EA7">
        <w:tab/>
        <w:t>Какие методы могут быть предусмотрены для хранения, защиты и управления тепловым режимом активного электронного оборудования в местах расположения линейно-кабельных сооружений с учетом требований энергосбережения?</w:t>
      </w:r>
    </w:p>
    <w:p w14:paraId="69BFC777" w14:textId="77777777" w:rsidR="00356CD6" w:rsidRPr="007F2EA7" w:rsidRDefault="00356CD6" w:rsidP="00356CD6">
      <w:pPr>
        <w:pStyle w:val="enumlev1"/>
      </w:pPr>
      <w:r w:rsidRPr="007F2EA7">
        <w:t>–</w:t>
      </w:r>
      <w:r w:rsidRPr="007F2EA7">
        <w:tab/>
        <w:t xml:space="preserve">Какие технические вопросы следует принимать во внимание при сращивании различных типов </w:t>
      </w:r>
      <w:proofErr w:type="spellStart"/>
      <w:r w:rsidRPr="007F2EA7">
        <w:t>одномодового</w:t>
      </w:r>
      <w:proofErr w:type="spellEnd"/>
      <w:r w:rsidRPr="007F2EA7">
        <w:t xml:space="preserve"> волокна? </w:t>
      </w:r>
    </w:p>
    <w:p w14:paraId="7D541364" w14:textId="77777777" w:rsidR="00356CD6" w:rsidRPr="007F2EA7" w:rsidRDefault="00356CD6" w:rsidP="00356CD6">
      <w:pPr>
        <w:pStyle w:val="enumlev1"/>
      </w:pPr>
      <w:r w:rsidRPr="007F2EA7">
        <w:t>–</w:t>
      </w:r>
      <w:r w:rsidRPr="007F2EA7">
        <w:tab/>
        <w:t>Каковы оптимальные стратегии строительства новой инфраструктуры и расширения существующей инфраструктуры с учетом целостности установки, технического обслуживания и вопросов роста?</w:t>
      </w:r>
    </w:p>
    <w:p w14:paraId="1D78EA80" w14:textId="77777777" w:rsidR="00356CD6" w:rsidRPr="007F2EA7" w:rsidRDefault="00356CD6" w:rsidP="00356CD6">
      <w:pPr>
        <w:pStyle w:val="enumlev1"/>
      </w:pPr>
      <w:r w:rsidRPr="007F2EA7">
        <w:t>−</w:t>
      </w:r>
      <w:r w:rsidRPr="007F2EA7">
        <w:tab/>
        <w:t xml:space="preserve">Какие возникают ключевые вопросы при совместном использовании существующих объектов инфраструктуры других поставщиков услуг и коммунальных служб (например, </w:t>
      </w:r>
      <w:r w:rsidRPr="007F2EA7">
        <w:lastRenderedPageBreak/>
        <w:t>уличного освещения и канализации) для прокладки нового волоконного кабеля с целью сведения к минимуму строительных работ?</w:t>
      </w:r>
    </w:p>
    <w:p w14:paraId="42C8FE0D" w14:textId="77777777" w:rsidR="00356CD6" w:rsidRPr="007F2EA7" w:rsidRDefault="00356CD6" w:rsidP="00356CD6">
      <w:pPr>
        <w:pStyle w:val="enumlev1"/>
      </w:pPr>
      <w:r w:rsidRPr="007F2EA7">
        <w:t>−</w:t>
      </w:r>
      <w:r w:rsidRPr="007F2EA7">
        <w:tab/>
        <w:t>Какие существуют подходящие методы изучения и/или нанесения на карту существующих объектов инфраструктуры, с тем чтобы избежать земляных работ и/или повреждения объектов?</w:t>
      </w:r>
    </w:p>
    <w:p w14:paraId="33C7127D" w14:textId="77777777" w:rsidR="00356CD6" w:rsidRPr="007F2EA7" w:rsidRDefault="00356CD6" w:rsidP="00356CD6">
      <w:pPr>
        <w:pStyle w:val="enumlev1"/>
      </w:pPr>
      <w:r w:rsidRPr="007F2EA7">
        <w:t>−</w:t>
      </w:r>
      <w:r w:rsidRPr="007F2EA7">
        <w:tab/>
        <w:t>Каково воздействие результатов миниатюризации волокон/кабелей на существующие сети?</w:t>
      </w:r>
    </w:p>
    <w:p w14:paraId="771D101C" w14:textId="77777777" w:rsidR="00356CD6" w:rsidRPr="007F2EA7" w:rsidRDefault="00356CD6" w:rsidP="00356CD6">
      <w:pPr>
        <w:pStyle w:val="enumlev1"/>
        <w:tabs>
          <w:tab w:val="left" w:pos="5954"/>
        </w:tabs>
      </w:pPr>
      <w:r w:rsidRPr="007F2EA7">
        <w:t>–</w:t>
      </w:r>
      <w:r w:rsidRPr="007F2EA7">
        <w:tab/>
        <w:t>Каковы подходящие методы для проектирования сетей в городских и сельских районах с учетом спроса на оптическое волокно и площади и протяженности района в будущем?</w:t>
      </w:r>
    </w:p>
    <w:p w14:paraId="3100060C" w14:textId="77777777" w:rsidR="00356CD6" w:rsidRPr="007F2EA7" w:rsidRDefault="00356CD6" w:rsidP="00356CD6">
      <w:pPr>
        <w:pStyle w:val="enumlev1"/>
        <w:tabs>
          <w:tab w:val="left" w:pos="5954"/>
        </w:tabs>
      </w:pPr>
      <w:r w:rsidRPr="007F2EA7">
        <w:t>–</w:t>
      </w:r>
      <w:r w:rsidRPr="007F2EA7">
        <w:tab/>
        <w:t>Какие регуляторные вопросы необходимо рассмотреть при развертывании волокна?</w:t>
      </w:r>
    </w:p>
    <w:p w14:paraId="68F4C835" w14:textId="77777777" w:rsidR="00356CD6" w:rsidRPr="007F2EA7" w:rsidRDefault="00356CD6" w:rsidP="00356CD6">
      <w:pPr>
        <w:pStyle w:val="enumlev1"/>
        <w:tabs>
          <w:tab w:val="left" w:pos="5954"/>
        </w:tabs>
      </w:pPr>
      <w:r w:rsidRPr="007F2EA7">
        <w:t>−</w:t>
      </w:r>
      <w:r w:rsidRPr="007F2EA7">
        <w:tab/>
        <w:t>Каково воздействие IoT на потребности в инфраструктуре применительно к "умным" городам и существующим городским сетям?</w:t>
      </w:r>
    </w:p>
    <w:p w14:paraId="11B18EE5" w14:textId="77777777" w:rsidR="00356CD6" w:rsidRPr="007F2EA7" w:rsidRDefault="00356CD6" w:rsidP="00356CD6">
      <w:pPr>
        <w:pStyle w:val="enumlev1"/>
      </w:pPr>
      <w:r w:rsidRPr="007F2EA7">
        <w:t>–</w:t>
      </w:r>
      <w:r w:rsidRPr="007F2EA7">
        <w:tab/>
        <w:t>Каковы подходящие методы для соединения объектов физической инфраструктуры "умного" города, таких как "умные" столбы освещения или, далее, "умные" столбы, на которые установлены антенны IMT-2020/5G?</w:t>
      </w:r>
    </w:p>
    <w:p w14:paraId="63C3A169" w14:textId="77777777" w:rsidR="00356CD6" w:rsidRPr="007F2EA7" w:rsidRDefault="00356CD6" w:rsidP="00356CD6">
      <w:pPr>
        <w:pStyle w:val="enumlev1"/>
      </w:pPr>
      <w:r w:rsidRPr="007F2EA7">
        <w:t>–</w:t>
      </w:r>
      <w:r w:rsidRPr="007F2EA7">
        <w:tab/>
        <w:t>Какие объекты инфраструктуры подходят для "межстанционных" приложений?</w:t>
      </w:r>
    </w:p>
    <w:p w14:paraId="63141827" w14:textId="77777777" w:rsidR="00356CD6" w:rsidRPr="007F2EA7" w:rsidRDefault="00356CD6" w:rsidP="00356CD6">
      <w:pPr>
        <w:pStyle w:val="enumlev1"/>
      </w:pPr>
      <w:r w:rsidRPr="007F2EA7">
        <w:t>−</w:t>
      </w:r>
      <w:r w:rsidRPr="007F2EA7">
        <w:tab/>
        <w:t>Каковы функциональные требования к тестированию волоконно-оптических линий без какого-либо ухудшения сигналов оптической связи в сетях доступа?</w:t>
      </w:r>
    </w:p>
    <w:p w14:paraId="14EF764C" w14:textId="77777777" w:rsidR="00356CD6" w:rsidRPr="007F2EA7" w:rsidRDefault="00356CD6" w:rsidP="00356CD6">
      <w:pPr>
        <w:pStyle w:val="enumlev1"/>
      </w:pPr>
      <w:r w:rsidRPr="007F2EA7">
        <w:t>−</w:t>
      </w:r>
      <w:r w:rsidRPr="007F2EA7">
        <w:tab/>
        <w:t>Какие процедуры и методы возможно использовать для тестирования волоконно-оптических линий без прерывания предоставления услуг оптической связи и/или во время работ по техническому обслуживанию, проводимых в оптических сетях доступа?</w:t>
      </w:r>
    </w:p>
    <w:p w14:paraId="419A0B30" w14:textId="77777777" w:rsidR="00356CD6" w:rsidRPr="007F2EA7" w:rsidRDefault="00356CD6" w:rsidP="00356CD6">
      <w:pPr>
        <w:pStyle w:val="enumlev1"/>
      </w:pPr>
      <w:r w:rsidRPr="007F2EA7">
        <w:t>−</w:t>
      </w:r>
      <w:r w:rsidRPr="007F2EA7">
        <w:tab/>
        <w:t xml:space="preserve">Какие необходимы тестовые функции для реализации высоконадежной оптической сети? </w:t>
      </w:r>
    </w:p>
    <w:p w14:paraId="4DAC1883" w14:textId="77777777" w:rsidR="00356CD6" w:rsidRPr="007F2EA7" w:rsidRDefault="00356CD6" w:rsidP="00356CD6">
      <w:pPr>
        <w:pStyle w:val="enumlev1"/>
      </w:pPr>
      <w:r w:rsidRPr="007F2EA7">
        <w:t>−</w:t>
      </w:r>
      <w:r w:rsidRPr="007F2EA7">
        <w:tab/>
        <w:t>Какие типы оптических устройств для тестирования необходимы для эффективного технического обслуживания оптической кабельной сети?</w:t>
      </w:r>
    </w:p>
    <w:p w14:paraId="5E353EE4" w14:textId="77777777" w:rsidR="00356CD6" w:rsidRPr="007F2EA7" w:rsidRDefault="00356CD6" w:rsidP="00356CD6">
      <w:pPr>
        <w:pStyle w:val="enumlev1"/>
      </w:pPr>
      <w:r w:rsidRPr="007F2EA7">
        <w:t>−</w:t>
      </w:r>
      <w:r w:rsidRPr="007F2EA7">
        <w:tab/>
        <w:t>Каковы функциональные требования к системам тестирования волоконно-оптических линий, используемых в сетях доступа и магистральных линиях, какого-либо ухудшения сигналов оптической связи?</w:t>
      </w:r>
    </w:p>
    <w:p w14:paraId="3BBAA0D9" w14:textId="77777777" w:rsidR="00356CD6" w:rsidRPr="007F2EA7" w:rsidRDefault="00356CD6" w:rsidP="00356CD6">
      <w:pPr>
        <w:pStyle w:val="enumlev1"/>
      </w:pPr>
      <w:r w:rsidRPr="007F2EA7">
        <w:t>−</w:t>
      </w:r>
      <w:r w:rsidRPr="007F2EA7">
        <w:tab/>
        <w:t xml:space="preserve">Какие виды параметров и/или информации необходимы для систем эксплуатации сети для испытательных систем </w:t>
      </w:r>
      <w:proofErr w:type="spellStart"/>
      <w:r w:rsidRPr="007F2EA7">
        <w:t>PON</w:t>
      </w:r>
      <w:proofErr w:type="spellEnd"/>
      <w:r w:rsidRPr="007F2EA7">
        <w:t xml:space="preserve"> и волоконно-оптических линий в целях поиска отказа в волоконно-оптическом кабеле?</w:t>
      </w:r>
    </w:p>
    <w:p w14:paraId="01B96D84" w14:textId="77777777" w:rsidR="00356CD6" w:rsidRPr="007F2EA7" w:rsidRDefault="00356CD6" w:rsidP="00356CD6">
      <w:pPr>
        <w:pStyle w:val="enumlev1"/>
      </w:pPr>
      <w:r w:rsidRPr="007F2EA7">
        <w:t>−</w:t>
      </w:r>
      <w:r w:rsidRPr="007F2EA7">
        <w:tab/>
        <w:t>Какие виды надежных технологий могут применяться для предохранения и защиты средств линейно-кабельных сооружений?</w:t>
      </w:r>
    </w:p>
    <w:p w14:paraId="41AB1BC6" w14:textId="77777777" w:rsidR="00356CD6" w:rsidRPr="007F2EA7" w:rsidRDefault="00356CD6" w:rsidP="00356CD6">
      <w:pPr>
        <w:pStyle w:val="enumlev1"/>
      </w:pPr>
      <w:r w:rsidRPr="007F2EA7">
        <w:t>−</w:t>
      </w:r>
      <w:r w:rsidRPr="007F2EA7">
        <w:tab/>
        <w:t>Исследование новых решений, предназначенных для осуществления контроля важнейших элементов сети с помощью сенсорных сетей.</w:t>
      </w:r>
    </w:p>
    <w:p w14:paraId="5C5544F6" w14:textId="77777777" w:rsidR="00356CD6" w:rsidRPr="007F2EA7" w:rsidRDefault="00356CD6" w:rsidP="00356CD6">
      <w:pPr>
        <w:pStyle w:val="enumlev1"/>
      </w:pPr>
      <w:r w:rsidRPr="007F2EA7">
        <w:t>−</w:t>
      </w:r>
      <w:r w:rsidRPr="007F2EA7">
        <w:tab/>
        <w:t>Обеспечивают ли существующие Рекомендации и справочники МСЭ-Т находящийся на уровне современных требований охват методов, требуемых для технического обслуживания волоконно-оптической кабельной инфраструктуры?</w:t>
      </w:r>
    </w:p>
    <w:p w14:paraId="4E436D87" w14:textId="77777777" w:rsidR="00356CD6" w:rsidRPr="007F2EA7" w:rsidRDefault="00356CD6" w:rsidP="00356CD6">
      <w:pPr>
        <w:pStyle w:val="enumlev1"/>
      </w:pPr>
      <w:r w:rsidRPr="007F2EA7">
        <w:t>−</w:t>
      </w:r>
      <w:r w:rsidRPr="007F2EA7">
        <w:tab/>
        <w:t xml:space="preserve">Вопросы безопасности, связанные с доступом к оптической инфраструктуре, в контексте эксплуатации и технического обслуживания. </w:t>
      </w:r>
    </w:p>
    <w:p w14:paraId="0BCDBDEC" w14:textId="77777777" w:rsidR="00356CD6" w:rsidRPr="007F2EA7" w:rsidRDefault="00356CD6" w:rsidP="00356CD6">
      <w:pPr>
        <w:pStyle w:val="enumlev1"/>
      </w:pPr>
      <w:r w:rsidRPr="007F2EA7">
        <w:t>−</w:t>
      </w:r>
      <w:r w:rsidRPr="007F2EA7">
        <w:tab/>
        <w:t>Исследование надлежащих способов повышения устойчивости сетей и их способности к восстановлению в условиях бедствий.</w:t>
      </w:r>
    </w:p>
    <w:p w14:paraId="6EFBAD18" w14:textId="77777777" w:rsidR="00356CD6" w:rsidRPr="007F2EA7" w:rsidRDefault="00356CD6" w:rsidP="00356CD6">
      <w:pPr>
        <w:pStyle w:val="enumlev1"/>
      </w:pPr>
      <w:r w:rsidRPr="007F2EA7">
        <w:t>−</w:t>
      </w:r>
      <w:r w:rsidRPr="007F2EA7">
        <w:tab/>
        <w:t>Каковы функциональные требования и/или подходящие методы обследования, технического обслуживания и ремонта поддерживающих объектов инфраструктуры, таких как телефонные столбы, туннели, трубопроводы и люки/смотровые колодцы?</w:t>
      </w:r>
    </w:p>
    <w:p w14:paraId="482C71EC" w14:textId="72119606" w:rsidR="00356CD6" w:rsidRPr="007F2EA7" w:rsidRDefault="00B71FE8" w:rsidP="00356CD6">
      <w:pPr>
        <w:pStyle w:val="Heading3"/>
        <w:rPr>
          <w:lang w:val="ru-RU"/>
        </w:rPr>
      </w:pPr>
      <w:bookmarkStart w:id="60" w:name="_Toc63971275"/>
      <w:proofErr w:type="spellStart"/>
      <w:r w:rsidRPr="007F2EA7">
        <w:rPr>
          <w:lang w:val="ru-RU"/>
        </w:rPr>
        <w:t>G</w:t>
      </w:r>
      <w:r w:rsidR="00356CD6" w:rsidRPr="007F2EA7">
        <w:rPr>
          <w:lang w:val="ru-RU"/>
        </w:rPr>
        <w:t>.3</w:t>
      </w:r>
      <w:proofErr w:type="spellEnd"/>
      <w:r w:rsidR="00356CD6" w:rsidRPr="007F2EA7">
        <w:rPr>
          <w:lang w:val="ru-RU"/>
        </w:rPr>
        <w:tab/>
        <w:t>Задачи</w:t>
      </w:r>
      <w:bookmarkEnd w:id="60"/>
    </w:p>
    <w:p w14:paraId="6C1B3C7B" w14:textId="77777777" w:rsidR="00356CD6" w:rsidRPr="007F2EA7" w:rsidRDefault="00356CD6" w:rsidP="00356CD6">
      <w:pPr>
        <w:tabs>
          <w:tab w:val="left" w:pos="5954"/>
        </w:tabs>
      </w:pPr>
      <w:r w:rsidRPr="007F2EA7">
        <w:t>К числу задач, наряду с прочими, относится разработка Рекомендаций и/или технических документов по следующим темам:</w:t>
      </w:r>
    </w:p>
    <w:p w14:paraId="6BEC1B0A" w14:textId="77777777" w:rsidR="00356CD6" w:rsidRPr="007F2EA7" w:rsidRDefault="00356CD6" w:rsidP="00356CD6">
      <w:pPr>
        <w:pStyle w:val="enumlev1"/>
        <w:tabs>
          <w:tab w:val="left" w:pos="5954"/>
        </w:tabs>
      </w:pPr>
      <w:r w:rsidRPr="007F2EA7">
        <w:t>–</w:t>
      </w:r>
      <w:r w:rsidRPr="007F2EA7">
        <w:tab/>
        <w:t xml:space="preserve">аспекты, относящиеся к планированию, монтажу, активации и приемке оптических сетей; </w:t>
      </w:r>
    </w:p>
    <w:p w14:paraId="5BD63F40" w14:textId="77777777" w:rsidR="00356CD6" w:rsidRPr="007F2EA7" w:rsidRDefault="00356CD6" w:rsidP="00356CD6">
      <w:pPr>
        <w:pStyle w:val="enumlev1"/>
        <w:tabs>
          <w:tab w:val="left" w:pos="5954"/>
        </w:tabs>
      </w:pPr>
      <w:r w:rsidRPr="007F2EA7">
        <w:lastRenderedPageBreak/>
        <w:t>–</w:t>
      </w:r>
      <w:r w:rsidRPr="007F2EA7">
        <w:tab/>
        <w:t xml:space="preserve">технические аспекты, относящиеся к регулированию, связанному с оптическими сетями доступа; </w:t>
      </w:r>
    </w:p>
    <w:p w14:paraId="45455464" w14:textId="77777777" w:rsidR="00356CD6" w:rsidRPr="007F2EA7" w:rsidRDefault="00356CD6" w:rsidP="00356CD6">
      <w:pPr>
        <w:pStyle w:val="enumlev1"/>
        <w:tabs>
          <w:tab w:val="left" w:pos="5954"/>
        </w:tabs>
      </w:pPr>
      <w:r w:rsidRPr="007F2EA7">
        <w:t>−</w:t>
      </w:r>
      <w:r w:rsidRPr="007F2EA7">
        <w:tab/>
        <w:t>технические аспекты, относящиеся к совместному использованию объектов инфраструктуры других операторов и коммунальных служб;</w:t>
      </w:r>
    </w:p>
    <w:p w14:paraId="0FC34783" w14:textId="77777777" w:rsidR="00356CD6" w:rsidRPr="007F2EA7" w:rsidRDefault="00356CD6" w:rsidP="00356CD6">
      <w:pPr>
        <w:pStyle w:val="enumlev1"/>
        <w:tabs>
          <w:tab w:val="left" w:pos="5954"/>
        </w:tabs>
      </w:pPr>
      <w:r w:rsidRPr="007F2EA7">
        <w:t>−</w:t>
      </w:r>
      <w:r w:rsidRPr="007F2EA7">
        <w:tab/>
        <w:t>современные варианты исследования существующих подземных объектов инфраструктуры;</w:t>
      </w:r>
    </w:p>
    <w:p w14:paraId="519B357F" w14:textId="77777777" w:rsidR="00356CD6" w:rsidRPr="007F2EA7" w:rsidRDefault="00356CD6" w:rsidP="00356CD6">
      <w:pPr>
        <w:pStyle w:val="enumlev1"/>
        <w:tabs>
          <w:tab w:val="left" w:pos="5954"/>
        </w:tabs>
      </w:pPr>
      <w:r w:rsidRPr="007F2EA7">
        <w:t>–</w:t>
      </w:r>
      <w:r w:rsidRPr="007F2EA7">
        <w:tab/>
        <w:t xml:space="preserve">характеристики и методы монтажа </w:t>
      </w:r>
      <w:proofErr w:type="spellStart"/>
      <w:r w:rsidRPr="007F2EA7">
        <w:t>BDP</w:t>
      </w:r>
      <w:proofErr w:type="spellEnd"/>
      <w:r w:rsidRPr="007F2EA7">
        <w:t>;</w:t>
      </w:r>
    </w:p>
    <w:p w14:paraId="4A6018DC" w14:textId="77777777" w:rsidR="00356CD6" w:rsidRPr="007F2EA7" w:rsidRDefault="00356CD6" w:rsidP="00356CD6">
      <w:pPr>
        <w:pStyle w:val="enumlev1"/>
        <w:tabs>
          <w:tab w:val="left" w:pos="5954"/>
        </w:tabs>
      </w:pPr>
      <w:r w:rsidRPr="007F2EA7">
        <w:t>–</w:t>
      </w:r>
      <w:r w:rsidRPr="007F2EA7">
        <w:tab/>
        <w:t>характеристики и методы монтажа дополнительных устройств, необходимых в жилых помещениях/зданиях;</w:t>
      </w:r>
    </w:p>
    <w:p w14:paraId="63A693F3" w14:textId="77777777" w:rsidR="00356CD6" w:rsidRPr="007F2EA7" w:rsidRDefault="00356CD6" w:rsidP="00356CD6">
      <w:pPr>
        <w:pStyle w:val="enumlev1"/>
        <w:tabs>
          <w:tab w:val="left" w:pos="5954"/>
        </w:tabs>
      </w:pPr>
      <w:r w:rsidRPr="007F2EA7">
        <w:t>–</w:t>
      </w:r>
      <w:r w:rsidRPr="007F2EA7">
        <w:tab/>
        <w:t xml:space="preserve">характеристики и методы монтажа шкафов для </w:t>
      </w:r>
      <w:proofErr w:type="spellStart"/>
      <w:r w:rsidRPr="007F2EA7">
        <w:t>FTTx</w:t>
      </w:r>
      <w:proofErr w:type="spellEnd"/>
      <w:r w:rsidRPr="007F2EA7">
        <w:t>;</w:t>
      </w:r>
    </w:p>
    <w:p w14:paraId="0886BDED" w14:textId="77777777" w:rsidR="00356CD6" w:rsidRPr="007F2EA7" w:rsidRDefault="00356CD6" w:rsidP="00356CD6">
      <w:pPr>
        <w:pStyle w:val="enumlev1"/>
      </w:pPr>
      <w:r w:rsidRPr="007F2EA7">
        <w:t>–</w:t>
      </w:r>
      <w:r w:rsidRPr="007F2EA7">
        <w:tab/>
        <w:t>распределительные щиты и оконечные устройства на стороне потребителя с учетом доступа нескольких операторов;</w:t>
      </w:r>
    </w:p>
    <w:p w14:paraId="3430EF1C" w14:textId="77777777" w:rsidR="00356CD6" w:rsidRPr="007F2EA7" w:rsidRDefault="00356CD6" w:rsidP="00356CD6">
      <w:pPr>
        <w:pStyle w:val="enumlev1"/>
      </w:pPr>
      <w:r w:rsidRPr="007F2EA7">
        <w:t>–</w:t>
      </w:r>
      <w:r w:rsidRPr="007F2EA7">
        <w:tab/>
        <w:t xml:space="preserve">наружный распределительный шкаф для оптических кросс-коммутаторов; </w:t>
      </w:r>
    </w:p>
    <w:p w14:paraId="5451DFFC" w14:textId="77777777" w:rsidR="00356CD6" w:rsidRPr="007F2EA7" w:rsidRDefault="00356CD6" w:rsidP="00356CD6">
      <w:pPr>
        <w:pStyle w:val="enumlev1"/>
      </w:pPr>
      <w:r w:rsidRPr="007F2EA7">
        <w:t>–</w:t>
      </w:r>
      <w:r w:rsidRPr="007F2EA7">
        <w:tab/>
        <w:t>значения параметров передачи для компонентов в отношении статистических величин, таких как среднее и стандартное отклонение, краткосрочные изменения в зависимости от окружающей среды, долгосрочное ухудшение вследствие старения, использование этих параметров при расчетах систем;</w:t>
      </w:r>
    </w:p>
    <w:p w14:paraId="640AA614" w14:textId="77777777" w:rsidR="00356CD6" w:rsidRPr="007F2EA7" w:rsidRDefault="00356CD6" w:rsidP="00356CD6">
      <w:pPr>
        <w:pStyle w:val="enumlev1"/>
      </w:pPr>
      <w:r w:rsidRPr="007F2EA7">
        <w:t>−</w:t>
      </w:r>
      <w:r w:rsidRPr="007F2EA7">
        <w:tab/>
        <w:t xml:space="preserve">компоненты для </w:t>
      </w:r>
      <w:r w:rsidRPr="007F2EA7">
        <w:rPr>
          <w:color w:val="000000"/>
        </w:rPr>
        <w:t xml:space="preserve">конструкции, прокладки и защиты кабелей и других элементов линейно-кабельных сооружений </w:t>
      </w:r>
      <w:r w:rsidRPr="007F2EA7">
        <w:t xml:space="preserve">(сростки оптических волокон, </w:t>
      </w:r>
      <w:r w:rsidRPr="007F2EA7">
        <w:rPr>
          <w:color w:val="000000"/>
        </w:rPr>
        <w:t>волоконно-оптические аттенюаторы</w:t>
      </w:r>
      <w:r w:rsidRPr="007F2EA7">
        <w:t xml:space="preserve">, </w:t>
      </w:r>
      <w:r w:rsidRPr="007F2EA7">
        <w:rPr>
          <w:color w:val="000000"/>
        </w:rPr>
        <w:t xml:space="preserve">соединители для </w:t>
      </w:r>
      <w:proofErr w:type="spellStart"/>
      <w:r w:rsidRPr="007F2EA7">
        <w:rPr>
          <w:color w:val="000000"/>
        </w:rPr>
        <w:t>одномодового</w:t>
      </w:r>
      <w:proofErr w:type="spellEnd"/>
      <w:r w:rsidRPr="007F2EA7">
        <w:rPr>
          <w:color w:val="000000"/>
        </w:rPr>
        <w:t xml:space="preserve"> оптического волокна</w:t>
      </w:r>
      <w:r w:rsidRPr="007F2EA7">
        <w:t xml:space="preserve">, </w:t>
      </w:r>
      <w:r w:rsidRPr="007F2EA7">
        <w:rPr>
          <w:color w:val="000000"/>
        </w:rPr>
        <w:t>оптические компоненты разветвления, а также монтируемые в полевых условиях оптические соединители</w:t>
      </w:r>
      <w:r w:rsidRPr="007F2EA7">
        <w:t>);</w:t>
      </w:r>
    </w:p>
    <w:p w14:paraId="07923DD0" w14:textId="77777777" w:rsidR="00356CD6" w:rsidRPr="007F2EA7" w:rsidRDefault="00356CD6" w:rsidP="00356CD6">
      <w:pPr>
        <w:pStyle w:val="enumlev1"/>
      </w:pPr>
      <w:r w:rsidRPr="007F2EA7">
        <w:t>–</w:t>
      </w:r>
      <w:r w:rsidRPr="007F2EA7">
        <w:tab/>
        <w:t>новые семейства компактных оптических соединителей с большим количеством компонентов, оптические/электрические гибридные соединители;</w:t>
      </w:r>
    </w:p>
    <w:p w14:paraId="105A014C" w14:textId="77777777" w:rsidR="00356CD6" w:rsidRPr="007F2EA7" w:rsidRDefault="00356CD6" w:rsidP="00356CD6">
      <w:pPr>
        <w:pStyle w:val="enumlev1"/>
      </w:pPr>
      <w:r w:rsidRPr="007F2EA7">
        <w:t>−</w:t>
      </w:r>
      <w:r w:rsidRPr="007F2EA7">
        <w:tab/>
        <w:t>воздействие новых типов волокна с уменьшенной толщиной оплетки на компоненты линейно-кабельных сооружений (т. е. соединительные муфты).</w:t>
      </w:r>
    </w:p>
    <w:p w14:paraId="67F084F1" w14:textId="77777777" w:rsidR="00356CD6" w:rsidRPr="007F2EA7" w:rsidRDefault="00356CD6" w:rsidP="00356CD6">
      <w:pPr>
        <w:pStyle w:val="enumlev1"/>
      </w:pPr>
      <w:r w:rsidRPr="007F2EA7">
        <w:t>–</w:t>
      </w:r>
      <w:r w:rsidRPr="007F2EA7">
        <w:tab/>
      </w:r>
      <w:proofErr w:type="spellStart"/>
      <w:r w:rsidRPr="007F2EA7">
        <w:t>претерминированные</w:t>
      </w:r>
      <w:proofErr w:type="spellEnd"/>
      <w:r w:rsidRPr="007F2EA7">
        <w:t xml:space="preserve"> волоконно-оптические абонентские отводы и упрочненные соединители;</w:t>
      </w:r>
    </w:p>
    <w:p w14:paraId="11290492" w14:textId="77777777" w:rsidR="00356CD6" w:rsidRPr="007F2EA7" w:rsidRDefault="00356CD6" w:rsidP="00356CD6">
      <w:pPr>
        <w:pStyle w:val="enumlev1"/>
      </w:pPr>
      <w:r w:rsidRPr="007F2EA7">
        <w:t>–</w:t>
      </w:r>
      <w:r w:rsidRPr="007F2EA7">
        <w:tab/>
        <w:t xml:space="preserve">сращивание различных видов </w:t>
      </w:r>
      <w:proofErr w:type="spellStart"/>
      <w:r w:rsidRPr="007F2EA7">
        <w:t>одномодовых</w:t>
      </w:r>
      <w:proofErr w:type="spellEnd"/>
      <w:r w:rsidRPr="007F2EA7">
        <w:t xml:space="preserve"> волокон и решения в рамках метода измерения сращивания для кабельной проводки вне помещений и в помещениях; </w:t>
      </w:r>
    </w:p>
    <w:p w14:paraId="6DA1018B" w14:textId="77777777" w:rsidR="00356CD6" w:rsidRPr="007F2EA7" w:rsidRDefault="00356CD6" w:rsidP="00356CD6">
      <w:pPr>
        <w:pStyle w:val="enumlev1"/>
      </w:pPr>
      <w:r w:rsidRPr="007F2EA7">
        <w:t>–</w:t>
      </w:r>
      <w:r w:rsidRPr="007F2EA7">
        <w:tab/>
        <w:t>новые сетевые решения для удовлетворения потребностей "умных" городов, например технологии волокна для объектов физической инфраструктуры "умного" города, таких как "умные" осветительные столбы;</w:t>
      </w:r>
    </w:p>
    <w:p w14:paraId="54C52DA7" w14:textId="77777777" w:rsidR="00356CD6" w:rsidRPr="007F2EA7" w:rsidRDefault="00356CD6" w:rsidP="00356CD6">
      <w:pPr>
        <w:pStyle w:val="enumlev1"/>
      </w:pPr>
      <w:r w:rsidRPr="007F2EA7">
        <w:t>–</w:t>
      </w:r>
      <w:r w:rsidRPr="007F2EA7">
        <w:tab/>
        <w:t xml:space="preserve">объекты оптической физической инфраструктуры для сетей транзитного/периферийного трафика для </w:t>
      </w:r>
      <w:r w:rsidRPr="007F2EA7">
        <w:rPr>
          <w:lang w:eastAsia="it-IT"/>
        </w:rPr>
        <w:t>новых разрабатываемых приложений, например присоединение центров обработки данных, передовые услуги подвижной связи, "умное" производство и т. д.</w:t>
      </w:r>
      <w:r w:rsidRPr="007F2EA7">
        <w:t>;</w:t>
      </w:r>
    </w:p>
    <w:p w14:paraId="2B7538C2" w14:textId="77777777" w:rsidR="00356CD6" w:rsidRPr="007F2EA7" w:rsidRDefault="00356CD6" w:rsidP="00356CD6">
      <w:pPr>
        <w:pStyle w:val="enumlev1"/>
      </w:pPr>
      <w:r w:rsidRPr="007F2EA7">
        <w:t>–</w:t>
      </w:r>
      <w:r w:rsidRPr="007F2EA7">
        <w:tab/>
        <w:t>пересмотр существующих Рекомендаций, при необходимости.</w:t>
      </w:r>
    </w:p>
    <w:p w14:paraId="4B0F4331" w14:textId="77777777" w:rsidR="00356CD6" w:rsidRPr="007F2EA7" w:rsidRDefault="00356CD6" w:rsidP="00356CD6">
      <w:r w:rsidRPr="007F2EA7">
        <w:t xml:space="preserve">Информация о текущем состоянии работы по этому Вопросу содержится в программе работы </w:t>
      </w:r>
      <w:proofErr w:type="spellStart"/>
      <w:r w:rsidRPr="007F2EA7">
        <w:t>ИК15</w:t>
      </w:r>
      <w:proofErr w:type="spellEnd"/>
      <w:r w:rsidRPr="007F2EA7">
        <w:t xml:space="preserve"> (</w:t>
      </w:r>
      <w:hyperlink r:id="rId16" w:history="1">
        <w:r w:rsidRPr="007F2EA7">
          <w:rPr>
            <w:rStyle w:val="Hyperlink"/>
          </w:rPr>
          <w:t>https://www.itu.int/ITU-T/workprog/wp_search.aspx?sg=15</w:t>
        </w:r>
      </w:hyperlink>
      <w:r w:rsidRPr="007F2EA7">
        <w:t>).</w:t>
      </w:r>
    </w:p>
    <w:p w14:paraId="23918B0A" w14:textId="719511F7" w:rsidR="00356CD6" w:rsidRPr="007F2EA7" w:rsidRDefault="00B71FE8" w:rsidP="00356CD6">
      <w:pPr>
        <w:pStyle w:val="Heading3"/>
        <w:rPr>
          <w:lang w:val="ru-RU"/>
        </w:rPr>
      </w:pPr>
      <w:bookmarkStart w:id="61" w:name="_Toc63971276"/>
      <w:proofErr w:type="spellStart"/>
      <w:r w:rsidRPr="007F2EA7">
        <w:rPr>
          <w:lang w:val="ru-RU"/>
        </w:rPr>
        <w:t>G</w:t>
      </w:r>
      <w:r w:rsidR="00356CD6" w:rsidRPr="007F2EA7">
        <w:rPr>
          <w:lang w:val="ru-RU"/>
        </w:rPr>
        <w:t>.4</w:t>
      </w:r>
      <w:proofErr w:type="spellEnd"/>
      <w:r w:rsidR="00356CD6" w:rsidRPr="007F2EA7">
        <w:rPr>
          <w:lang w:val="ru-RU"/>
        </w:rPr>
        <w:tab/>
        <w:t>Относящиеся к Вопросу</w:t>
      </w:r>
      <w:bookmarkEnd w:id="61"/>
    </w:p>
    <w:p w14:paraId="218FC91D" w14:textId="310AD4E7" w:rsidR="00356CD6" w:rsidRPr="007F2EA7" w:rsidRDefault="00356CD6" w:rsidP="00356CD6">
      <w:pPr>
        <w:pStyle w:val="Headingb"/>
        <w:rPr>
          <w:rFonts w:asciiTheme="minorHAnsi" w:hAnsiTheme="minorHAnsi"/>
          <w:lang w:val="ru-RU"/>
        </w:rPr>
      </w:pPr>
      <w:r w:rsidRPr="007F2EA7">
        <w:rPr>
          <w:lang w:val="ru-RU"/>
        </w:rPr>
        <w:t>Рекомендации</w:t>
      </w:r>
      <w:r w:rsidR="0035419F" w:rsidRPr="007F2EA7">
        <w:rPr>
          <w:rFonts w:ascii="Calibri" w:hAnsi="Calibri" w:cs="Calibri"/>
          <w:b w:val="0"/>
          <w:bCs/>
          <w:lang w:val="ru-RU"/>
        </w:rPr>
        <w:t>:</w:t>
      </w:r>
    </w:p>
    <w:p w14:paraId="24232625" w14:textId="77777777" w:rsidR="00356CD6" w:rsidRPr="007F2EA7" w:rsidRDefault="00356CD6" w:rsidP="00356CD6">
      <w:pPr>
        <w:pStyle w:val="enumlev1"/>
        <w:tabs>
          <w:tab w:val="left" w:pos="5954"/>
        </w:tabs>
      </w:pPr>
      <w:r w:rsidRPr="007F2EA7">
        <w:t>–</w:t>
      </w:r>
      <w:r w:rsidRPr="007F2EA7">
        <w:tab/>
        <w:t xml:space="preserve">МСЭ-T серии L и серии </w:t>
      </w:r>
      <w:proofErr w:type="spellStart"/>
      <w:r w:rsidRPr="007F2EA7">
        <w:t>G.65x</w:t>
      </w:r>
      <w:proofErr w:type="spellEnd"/>
    </w:p>
    <w:p w14:paraId="737B0D4A" w14:textId="07967132" w:rsidR="00356CD6" w:rsidRPr="007F2EA7" w:rsidRDefault="00356CD6" w:rsidP="00356CD6">
      <w:pPr>
        <w:pStyle w:val="Headingb"/>
        <w:rPr>
          <w:rFonts w:asciiTheme="minorHAnsi" w:hAnsiTheme="minorHAnsi"/>
          <w:lang w:val="ru-RU"/>
        </w:rPr>
      </w:pPr>
      <w:r w:rsidRPr="007F2EA7">
        <w:rPr>
          <w:lang w:val="ru-RU"/>
        </w:rPr>
        <w:t>Вопросы</w:t>
      </w:r>
      <w:r w:rsidR="0035419F" w:rsidRPr="007F2EA7">
        <w:rPr>
          <w:rFonts w:ascii="Calibri" w:hAnsi="Calibri" w:cs="Calibri"/>
          <w:b w:val="0"/>
          <w:bCs/>
          <w:lang w:val="ru-RU"/>
        </w:rPr>
        <w:t>:</w:t>
      </w:r>
    </w:p>
    <w:p w14:paraId="52B9C465" w14:textId="77777777" w:rsidR="00356CD6" w:rsidRPr="007F2EA7" w:rsidRDefault="00356CD6" w:rsidP="00356CD6">
      <w:pPr>
        <w:pStyle w:val="enumlev1"/>
        <w:tabs>
          <w:tab w:val="left" w:pos="5954"/>
        </w:tabs>
      </w:pPr>
      <w:r w:rsidRPr="007F2EA7">
        <w:t>–</w:t>
      </w:r>
      <w:r w:rsidRPr="007F2EA7">
        <w:tab/>
        <w:t>1/15, 2/15, 5/15 и 6/15</w:t>
      </w:r>
    </w:p>
    <w:p w14:paraId="3BB041EA" w14:textId="31814562" w:rsidR="00356CD6" w:rsidRPr="007F2EA7" w:rsidRDefault="00356CD6" w:rsidP="00356CD6">
      <w:pPr>
        <w:pStyle w:val="Headingb"/>
        <w:rPr>
          <w:rFonts w:asciiTheme="minorHAnsi" w:hAnsiTheme="minorHAnsi"/>
          <w:lang w:val="ru-RU"/>
        </w:rPr>
      </w:pPr>
      <w:r w:rsidRPr="007F2EA7">
        <w:rPr>
          <w:lang w:val="ru-RU"/>
        </w:rPr>
        <w:t>Исследовательские комиссии</w:t>
      </w:r>
      <w:r w:rsidR="0035419F" w:rsidRPr="007F2EA7">
        <w:rPr>
          <w:rFonts w:ascii="Calibri" w:hAnsi="Calibri" w:cs="Calibri"/>
          <w:b w:val="0"/>
          <w:bCs/>
          <w:lang w:val="ru-RU"/>
        </w:rPr>
        <w:t>:</w:t>
      </w:r>
    </w:p>
    <w:p w14:paraId="73DD8512" w14:textId="77777777" w:rsidR="00356CD6" w:rsidRPr="007F2EA7" w:rsidRDefault="00356CD6" w:rsidP="00356CD6">
      <w:pPr>
        <w:pStyle w:val="enumlev1"/>
        <w:tabs>
          <w:tab w:val="left" w:pos="5954"/>
        </w:tabs>
      </w:pPr>
      <w:r w:rsidRPr="007F2EA7">
        <w:t>–</w:t>
      </w:r>
      <w:r w:rsidRPr="007F2EA7">
        <w:tab/>
        <w:t>5-я Исследовательская комиссия</w:t>
      </w:r>
    </w:p>
    <w:p w14:paraId="1447064B" w14:textId="77777777" w:rsidR="00356CD6" w:rsidRPr="007F2EA7" w:rsidRDefault="00356CD6" w:rsidP="00356CD6">
      <w:pPr>
        <w:pStyle w:val="enumlev1"/>
        <w:tabs>
          <w:tab w:val="left" w:pos="5954"/>
        </w:tabs>
      </w:pPr>
      <w:r w:rsidRPr="007F2EA7">
        <w:t>–</w:t>
      </w:r>
      <w:r w:rsidRPr="007F2EA7">
        <w:tab/>
        <w:t>20-я Исследовательская комиссия</w:t>
      </w:r>
    </w:p>
    <w:p w14:paraId="03C91D61" w14:textId="77777777" w:rsidR="00356CD6" w:rsidRPr="007F2EA7" w:rsidRDefault="00356CD6" w:rsidP="00356CD6">
      <w:pPr>
        <w:pStyle w:val="enumlev1"/>
        <w:tabs>
          <w:tab w:val="left" w:pos="5954"/>
        </w:tabs>
      </w:pPr>
      <w:r w:rsidRPr="007F2EA7">
        <w:lastRenderedPageBreak/>
        <w:t>–</w:t>
      </w:r>
      <w:r w:rsidRPr="007F2EA7">
        <w:tab/>
        <w:t>ИК МСЭ-R</w:t>
      </w:r>
    </w:p>
    <w:p w14:paraId="5578B335" w14:textId="77777777" w:rsidR="00356CD6" w:rsidRPr="007F2EA7" w:rsidRDefault="00356CD6" w:rsidP="00356CD6">
      <w:pPr>
        <w:pStyle w:val="enumlev1"/>
        <w:tabs>
          <w:tab w:val="left" w:pos="5954"/>
        </w:tabs>
      </w:pPr>
      <w:r w:rsidRPr="007F2EA7">
        <w:t>−</w:t>
      </w:r>
      <w:r w:rsidRPr="007F2EA7">
        <w:tab/>
        <w:t>МСЭ-D</w:t>
      </w:r>
    </w:p>
    <w:p w14:paraId="127FCF19" w14:textId="474F9F9C" w:rsidR="00356CD6" w:rsidRPr="007F2EA7" w:rsidRDefault="00356CD6" w:rsidP="00356CD6">
      <w:pPr>
        <w:pStyle w:val="Headingb"/>
        <w:rPr>
          <w:lang w:val="ru-RU"/>
        </w:rPr>
      </w:pPr>
      <w:r w:rsidRPr="007F2EA7">
        <w:rPr>
          <w:lang w:val="ru-RU"/>
        </w:rPr>
        <w:t>Другие органы</w:t>
      </w:r>
      <w:r w:rsidR="0035419F" w:rsidRPr="007F2EA7">
        <w:rPr>
          <w:rFonts w:ascii="Calibri" w:hAnsi="Calibri" w:cs="Calibri"/>
          <w:b w:val="0"/>
          <w:bCs/>
          <w:lang w:val="ru-RU"/>
        </w:rPr>
        <w:t>:</w:t>
      </w:r>
    </w:p>
    <w:p w14:paraId="4C38B990" w14:textId="77777777" w:rsidR="00356CD6" w:rsidRPr="007F2EA7" w:rsidRDefault="00356CD6" w:rsidP="00356CD6">
      <w:pPr>
        <w:pStyle w:val="enumlev1"/>
        <w:tabs>
          <w:tab w:val="left" w:pos="5954"/>
        </w:tabs>
      </w:pPr>
      <w:r w:rsidRPr="007F2EA7">
        <w:t>–</w:t>
      </w:r>
      <w:r w:rsidRPr="007F2EA7">
        <w:tab/>
        <w:t xml:space="preserve">ПК </w:t>
      </w:r>
      <w:proofErr w:type="spellStart"/>
      <w:r w:rsidRPr="007F2EA7">
        <w:t>86А</w:t>
      </w:r>
      <w:proofErr w:type="spellEnd"/>
      <w:r w:rsidRPr="007F2EA7">
        <w:t xml:space="preserve"> МЭК</w:t>
      </w:r>
    </w:p>
    <w:p w14:paraId="3733AE18" w14:textId="77777777" w:rsidR="00356CD6" w:rsidRPr="007F2EA7" w:rsidRDefault="00356CD6" w:rsidP="00356CD6">
      <w:pPr>
        <w:pStyle w:val="enumlev1"/>
        <w:tabs>
          <w:tab w:val="left" w:pos="5954"/>
        </w:tabs>
      </w:pPr>
      <w:r w:rsidRPr="007F2EA7">
        <w:t>–</w:t>
      </w:r>
      <w:r w:rsidRPr="007F2EA7">
        <w:tab/>
        <w:t xml:space="preserve">ПК </w:t>
      </w:r>
      <w:proofErr w:type="spellStart"/>
      <w:r w:rsidRPr="007F2EA7">
        <w:t>86В</w:t>
      </w:r>
      <w:proofErr w:type="spellEnd"/>
      <w:r w:rsidRPr="007F2EA7">
        <w:t xml:space="preserve"> МЭК</w:t>
      </w:r>
    </w:p>
    <w:p w14:paraId="54AA8DF5" w14:textId="77777777" w:rsidR="00356CD6" w:rsidRPr="007F2EA7" w:rsidRDefault="00356CD6" w:rsidP="00356CD6">
      <w:pPr>
        <w:pStyle w:val="enumlev1"/>
        <w:tabs>
          <w:tab w:val="left" w:pos="5954"/>
        </w:tabs>
      </w:pPr>
      <w:r w:rsidRPr="007F2EA7">
        <w:t>–</w:t>
      </w:r>
      <w:r w:rsidRPr="007F2EA7">
        <w:tab/>
        <w:t xml:space="preserve">ПК </w:t>
      </w:r>
      <w:proofErr w:type="spellStart"/>
      <w:r w:rsidRPr="007F2EA7">
        <w:t>86С</w:t>
      </w:r>
      <w:proofErr w:type="spellEnd"/>
      <w:r w:rsidRPr="007F2EA7">
        <w:t xml:space="preserve"> МЭК</w:t>
      </w:r>
    </w:p>
    <w:p w14:paraId="2E14D588" w14:textId="77777777" w:rsidR="00356CD6" w:rsidRPr="007F2EA7" w:rsidRDefault="00356CD6" w:rsidP="00356CD6">
      <w:pPr>
        <w:pStyle w:val="enumlev1"/>
        <w:rPr>
          <w:rFonts w:eastAsia="MS PGothic"/>
        </w:rPr>
      </w:pPr>
      <w:r w:rsidRPr="007F2EA7">
        <w:rPr>
          <w:rFonts w:eastAsia="MS PGothic"/>
        </w:rPr>
        <w:t>–</w:t>
      </w:r>
      <w:r w:rsidRPr="007F2EA7">
        <w:rPr>
          <w:rFonts w:eastAsia="MS PGothic"/>
        </w:rPr>
        <w:tab/>
      </w:r>
      <w:proofErr w:type="spellStart"/>
      <w:r w:rsidRPr="007F2EA7">
        <w:rPr>
          <w:rFonts w:eastAsia="MS PGothic"/>
        </w:rPr>
        <w:t>ТК86</w:t>
      </w:r>
      <w:proofErr w:type="spellEnd"/>
      <w:r w:rsidRPr="007F2EA7">
        <w:rPr>
          <w:rFonts w:eastAsia="MS PGothic"/>
        </w:rPr>
        <w:t>/</w:t>
      </w:r>
      <w:proofErr w:type="spellStart"/>
      <w:r w:rsidRPr="007F2EA7">
        <w:rPr>
          <w:rFonts w:eastAsia="MS PGothic"/>
        </w:rPr>
        <w:t>РГ4</w:t>
      </w:r>
      <w:proofErr w:type="spellEnd"/>
      <w:r w:rsidRPr="007F2EA7">
        <w:rPr>
          <w:rFonts w:eastAsia="MS PGothic"/>
        </w:rPr>
        <w:t xml:space="preserve"> МЭК</w:t>
      </w:r>
    </w:p>
    <w:p w14:paraId="7050A0F7" w14:textId="77777777" w:rsidR="00356CD6" w:rsidRPr="007F2EA7" w:rsidRDefault="00356CD6" w:rsidP="00356CD6">
      <w:pPr>
        <w:pStyle w:val="enumlev1"/>
        <w:tabs>
          <w:tab w:val="left" w:pos="5954"/>
        </w:tabs>
      </w:pPr>
      <w:r w:rsidRPr="007F2EA7">
        <w:t>–</w:t>
      </w:r>
      <w:r w:rsidRPr="007F2EA7">
        <w:tab/>
        <w:t xml:space="preserve">Совет </w:t>
      </w:r>
      <w:proofErr w:type="spellStart"/>
      <w:r w:rsidRPr="007F2EA7">
        <w:t>FTTH</w:t>
      </w:r>
      <w:proofErr w:type="spellEnd"/>
    </w:p>
    <w:p w14:paraId="603C0669" w14:textId="77777777" w:rsidR="00356CD6" w:rsidRPr="007F2EA7" w:rsidRDefault="00356CD6" w:rsidP="00356CD6">
      <w:pPr>
        <w:pStyle w:val="enumlev1"/>
        <w:tabs>
          <w:tab w:val="left" w:pos="5954"/>
        </w:tabs>
      </w:pPr>
      <w:r w:rsidRPr="007F2EA7">
        <w:t>–</w:t>
      </w:r>
      <w:r w:rsidRPr="007F2EA7">
        <w:tab/>
        <w:t>Форум по широкополосному доступу</w:t>
      </w:r>
    </w:p>
    <w:p w14:paraId="79CECC86" w14:textId="77777777" w:rsidR="00356CD6" w:rsidRPr="007F2EA7" w:rsidRDefault="00356CD6" w:rsidP="00356CD6">
      <w:pPr>
        <w:pStyle w:val="enumlev1"/>
        <w:tabs>
          <w:tab w:val="left" w:pos="5954"/>
        </w:tabs>
      </w:pPr>
      <w:r w:rsidRPr="007F2EA7">
        <w:t>−</w:t>
      </w:r>
      <w:r w:rsidRPr="007F2EA7">
        <w:tab/>
      </w:r>
      <w:proofErr w:type="spellStart"/>
      <w:r w:rsidRPr="007F2EA7">
        <w:rPr>
          <w:rFonts w:eastAsia="MS PGothic"/>
        </w:rPr>
        <w:t>ТК</w:t>
      </w:r>
      <w:proofErr w:type="spellEnd"/>
      <w:r w:rsidRPr="007F2EA7">
        <w:rPr>
          <w:rFonts w:eastAsia="MS PGothic"/>
        </w:rPr>
        <w:t xml:space="preserve"> </w:t>
      </w:r>
      <w:proofErr w:type="spellStart"/>
      <w:r w:rsidRPr="007F2EA7">
        <w:rPr>
          <w:rFonts w:eastAsia="MS PGothic"/>
        </w:rPr>
        <w:t>86BXA</w:t>
      </w:r>
      <w:proofErr w:type="spellEnd"/>
      <w:r w:rsidRPr="007F2EA7">
        <w:rPr>
          <w:rFonts w:eastAsia="MS PGothic"/>
        </w:rPr>
        <w:t xml:space="preserve"> </w:t>
      </w:r>
      <w:proofErr w:type="spellStart"/>
      <w:r w:rsidRPr="007F2EA7">
        <w:rPr>
          <w:rFonts w:eastAsia="MS PGothic"/>
        </w:rPr>
        <w:t>CENELEC</w:t>
      </w:r>
      <w:proofErr w:type="spellEnd"/>
      <w:r w:rsidRPr="007F2EA7">
        <w:rPr>
          <w:rFonts w:eastAsia="MS PGothic"/>
        </w:rPr>
        <w:t xml:space="preserve"> </w:t>
      </w:r>
    </w:p>
    <w:p w14:paraId="0D891D7B" w14:textId="77777777" w:rsidR="00356CD6" w:rsidRPr="007F2EA7" w:rsidRDefault="00356CD6" w:rsidP="00356CD6">
      <w:r w:rsidRPr="007F2EA7">
        <w:br w:type="page"/>
      </w:r>
    </w:p>
    <w:p w14:paraId="03DAA5B7" w14:textId="4FF20C18" w:rsidR="00DC7032" w:rsidRPr="007F2EA7" w:rsidRDefault="00304A15" w:rsidP="00DC7032">
      <w:pPr>
        <w:pStyle w:val="QuestionNo"/>
      </w:pPr>
      <w:r w:rsidRPr="007F2EA7">
        <w:lastRenderedPageBreak/>
        <w:t>Вопрос 8/15</w:t>
      </w:r>
    </w:p>
    <w:p w14:paraId="3D62118F" w14:textId="353315DE" w:rsidR="00304A15" w:rsidRPr="007F2EA7" w:rsidRDefault="00304A15" w:rsidP="00DC7032">
      <w:pPr>
        <w:pStyle w:val="Questiontitle"/>
      </w:pPr>
      <w:r w:rsidRPr="007F2EA7">
        <w:t>Характеристики подводных волоконно-оптических кабельных систем</w:t>
      </w:r>
      <w:bookmarkEnd w:id="55"/>
      <w:bookmarkEnd w:id="56"/>
    </w:p>
    <w:p w14:paraId="76486D84" w14:textId="77777777" w:rsidR="00304A15" w:rsidRPr="007F2EA7" w:rsidRDefault="00304A15" w:rsidP="00304A15">
      <w:r w:rsidRPr="007F2EA7">
        <w:t>(Продолжение Вопроса 8/15)</w:t>
      </w:r>
    </w:p>
    <w:p w14:paraId="539E6799" w14:textId="6E056A48" w:rsidR="00304A15" w:rsidRPr="007F2EA7" w:rsidRDefault="008A4650" w:rsidP="00304A15">
      <w:pPr>
        <w:pStyle w:val="Heading3"/>
        <w:rPr>
          <w:lang w:val="ru-RU"/>
        </w:rPr>
      </w:pPr>
      <w:bookmarkStart w:id="62" w:name="_Toc63971243"/>
      <w:proofErr w:type="spellStart"/>
      <w:r w:rsidRPr="007F2EA7">
        <w:rPr>
          <w:lang w:val="ru-RU"/>
        </w:rPr>
        <w:t>H</w:t>
      </w:r>
      <w:r w:rsidR="00304A15" w:rsidRPr="007F2EA7">
        <w:rPr>
          <w:lang w:val="ru-RU"/>
        </w:rPr>
        <w:t>.1</w:t>
      </w:r>
      <w:proofErr w:type="spellEnd"/>
      <w:r w:rsidR="00304A15" w:rsidRPr="007F2EA7">
        <w:rPr>
          <w:lang w:val="ru-RU"/>
        </w:rPr>
        <w:tab/>
        <w:t>Обоснование</w:t>
      </w:r>
      <w:bookmarkEnd w:id="62"/>
    </w:p>
    <w:p w14:paraId="7EF94227" w14:textId="77777777" w:rsidR="00304A15" w:rsidRPr="007F2EA7" w:rsidRDefault="00304A15" w:rsidP="00304A15">
      <w:r w:rsidRPr="007F2EA7">
        <w:t xml:space="preserve">Пропускная способность передачи в каждой стране и/или между странами стремительно растет благодаря развитию в глобальном масштабе услуг интернета. Системы подводных волоконно-оптических кабелей, являющиеся сердцевиной глобальных сетей, затронуты таким ростом пропускной способности. Возможность установления соединений в такой цельной глобальной сети становится как никогда важной для операторов электросвязи и поставщиков услуг. Наряду с этим возможность функционирования в среде с участием нескольких поставщиков стала важной для экономически эффективного построения и модернизации систем. Системы подводных волоконно-оптических кабелей включают два типа систем – системы без повторителей и системы с повторителями. Подводные кабельные системы без повторителей используются для расширений сети (например, для соединения с островами, находящимися на очень небольшом расстоянии от берега) ввиду низких затрат на монтаж и </w:t>
      </w:r>
      <w:proofErr w:type="spellStart"/>
      <w:r w:rsidRPr="007F2EA7">
        <w:t>OAM</w:t>
      </w:r>
      <w:proofErr w:type="spellEnd"/>
      <w:r w:rsidRPr="007F2EA7">
        <w:t xml:space="preserve">. Подводные кабельные системы с повторителями применяются для передачи на большие расстояния (например, для соединения разных континентов через океаны) путем введения линейных оптических усилителей. </w:t>
      </w:r>
    </w:p>
    <w:p w14:paraId="3B6BCFC0" w14:textId="77777777" w:rsidR="00304A15" w:rsidRPr="007F2EA7" w:rsidRDefault="00304A15" w:rsidP="00304A15">
      <w:r w:rsidRPr="007F2EA7">
        <w:t>К сфере охвата настоящего Вопроса относятся следующие области стандартизации:</w:t>
      </w:r>
    </w:p>
    <w:p w14:paraId="320DBCB6" w14:textId="77777777" w:rsidR="00304A15" w:rsidRPr="007F2EA7" w:rsidRDefault="00304A15" w:rsidP="00304A15">
      <w:pPr>
        <w:pStyle w:val="enumlev1"/>
      </w:pPr>
      <w:r w:rsidRPr="007F2EA7">
        <w:t>–</w:t>
      </w:r>
      <w:r w:rsidRPr="007F2EA7">
        <w:tab/>
        <w:t xml:space="preserve">спецификации оконечного оборудования и подводных волоконно-оптических кабелей в системах подводных волоконно-оптических кабелей с повторителями с различными оптическими усилителями, например </w:t>
      </w:r>
      <w:r w:rsidRPr="007F2EA7">
        <w:rPr>
          <w:szCs w:val="24"/>
        </w:rPr>
        <w:t>усилителями на волокне, легированном эрбием</w:t>
      </w:r>
      <w:r w:rsidRPr="007F2EA7">
        <w:t xml:space="preserve"> (</w:t>
      </w:r>
      <w:proofErr w:type="spellStart"/>
      <w:r w:rsidRPr="007F2EA7">
        <w:t>EDFA</w:t>
      </w:r>
      <w:proofErr w:type="spellEnd"/>
      <w:r w:rsidRPr="007F2EA7">
        <w:t xml:space="preserve">), и </w:t>
      </w:r>
      <w:proofErr w:type="spellStart"/>
      <w:r w:rsidRPr="007F2EA7">
        <w:t>рамановскими</w:t>
      </w:r>
      <w:proofErr w:type="spellEnd"/>
      <w:r w:rsidRPr="007F2EA7">
        <w:t xml:space="preserve"> усилителями;</w:t>
      </w:r>
    </w:p>
    <w:p w14:paraId="540D624A" w14:textId="40A3C70D" w:rsidR="00304A15" w:rsidRPr="007F2EA7" w:rsidRDefault="00304A15" w:rsidP="00304A15">
      <w:pPr>
        <w:pStyle w:val="enumlev1"/>
      </w:pPr>
      <w:r w:rsidRPr="007F2EA7">
        <w:t>–</w:t>
      </w:r>
      <w:r w:rsidRPr="007F2EA7">
        <w:tab/>
        <w:t>спецификации оконечного оборудования и подводных волоконно-оптических кабелей в системах подводных волоконно-оптических кабелей без повторителей, включая системы с</w:t>
      </w:r>
      <w:r w:rsidR="0035419F">
        <w:t> </w:t>
      </w:r>
      <w:r w:rsidRPr="007F2EA7">
        <w:t>усилителями мощности, предусилителями и/или оптическими усилителями с удаленной накачкой;</w:t>
      </w:r>
    </w:p>
    <w:p w14:paraId="2080985C" w14:textId="77777777" w:rsidR="00304A15" w:rsidRPr="007F2EA7" w:rsidRDefault="00304A15" w:rsidP="00304A15">
      <w:pPr>
        <w:pStyle w:val="enumlev1"/>
      </w:pPr>
      <w:r w:rsidRPr="007F2EA7">
        <w:t>–</w:t>
      </w:r>
      <w:r w:rsidRPr="007F2EA7">
        <w:tab/>
        <w:t>спецификации оптических интерфейсов и параметров интерфейсов для поддержки продольной/поперечной совместимости подводных систем с повторителями/без повторителей;</w:t>
      </w:r>
    </w:p>
    <w:p w14:paraId="0061D559" w14:textId="77777777" w:rsidR="00304A15" w:rsidRPr="007F2EA7" w:rsidRDefault="00304A15" w:rsidP="00304A15">
      <w:pPr>
        <w:pStyle w:val="enumlev1"/>
      </w:pPr>
      <w:r w:rsidRPr="007F2EA7">
        <w:t>–</w:t>
      </w:r>
      <w:r w:rsidRPr="007F2EA7">
        <w:tab/>
        <w:t>спецификации методов тестирования, относящиеся к оконечному оборудованию, подводным волоконно-оптическим кабелям (включая приспособленные к морским условиям наземные кабели) и другому оборудованию, которое применяется в подводных кабельных системах;</w:t>
      </w:r>
    </w:p>
    <w:p w14:paraId="4442553A" w14:textId="77777777" w:rsidR="00304A15" w:rsidRPr="007F2EA7" w:rsidRDefault="00304A15" w:rsidP="00304A15">
      <w:pPr>
        <w:pStyle w:val="enumlev1"/>
      </w:pPr>
      <w:r w:rsidRPr="007F2EA7">
        <w:t>–</w:t>
      </w:r>
      <w:r w:rsidRPr="007F2EA7">
        <w:tab/>
        <w:t>спецификации упреждающей коррекции ошибок (</w:t>
      </w:r>
      <w:proofErr w:type="spellStart"/>
      <w:r w:rsidRPr="007F2EA7">
        <w:t>FEC</w:t>
      </w:r>
      <w:proofErr w:type="spellEnd"/>
      <w:r w:rsidRPr="007F2EA7">
        <w:t>) для систем подводных волоконно-оптических кабелей;</w:t>
      </w:r>
    </w:p>
    <w:p w14:paraId="3FCC7E1E" w14:textId="77777777" w:rsidR="00304A15" w:rsidRPr="007F2EA7" w:rsidRDefault="00304A15" w:rsidP="00304A15">
      <w:pPr>
        <w:pStyle w:val="enumlev1"/>
      </w:pPr>
      <w:r w:rsidRPr="007F2EA7">
        <w:t>−</w:t>
      </w:r>
      <w:r w:rsidRPr="007F2EA7">
        <w:tab/>
        <w:t>спецификации систем контроля для систем подводных волоконно-оптических кабелей.</w:t>
      </w:r>
    </w:p>
    <w:p w14:paraId="230F2A47" w14:textId="77777777" w:rsidR="00304A15" w:rsidRPr="007F2EA7" w:rsidRDefault="00304A15" w:rsidP="00304A15">
      <w:r w:rsidRPr="007F2EA7">
        <w:t xml:space="preserve">Следующие основные Рекомендации, действующие на момент утверждения настоящего Вопроса, входят в его сферу охвата: </w:t>
      </w:r>
      <w:proofErr w:type="spellStart"/>
      <w:r w:rsidRPr="007F2EA7">
        <w:t>G.971</w:t>
      </w:r>
      <w:proofErr w:type="spellEnd"/>
      <w:r w:rsidRPr="007F2EA7">
        <w:t xml:space="preserve">, </w:t>
      </w:r>
      <w:proofErr w:type="spellStart"/>
      <w:r w:rsidRPr="007F2EA7">
        <w:t>G.972</w:t>
      </w:r>
      <w:proofErr w:type="spellEnd"/>
      <w:r w:rsidRPr="007F2EA7">
        <w:t xml:space="preserve">, </w:t>
      </w:r>
      <w:proofErr w:type="spellStart"/>
      <w:r w:rsidRPr="007F2EA7">
        <w:t>G.973</w:t>
      </w:r>
      <w:proofErr w:type="spellEnd"/>
      <w:r w:rsidRPr="007F2EA7">
        <w:t xml:space="preserve">, </w:t>
      </w:r>
      <w:proofErr w:type="spellStart"/>
      <w:r w:rsidRPr="007F2EA7">
        <w:t>G.973.1</w:t>
      </w:r>
      <w:proofErr w:type="spellEnd"/>
      <w:r w:rsidRPr="007F2EA7">
        <w:t xml:space="preserve">, </w:t>
      </w:r>
      <w:proofErr w:type="spellStart"/>
      <w:r w:rsidRPr="007F2EA7">
        <w:t>G.973.2</w:t>
      </w:r>
      <w:proofErr w:type="spellEnd"/>
      <w:r w:rsidRPr="007F2EA7">
        <w:t xml:space="preserve">, </w:t>
      </w:r>
      <w:proofErr w:type="spellStart"/>
      <w:r w:rsidRPr="007F2EA7">
        <w:t>G.974</w:t>
      </w:r>
      <w:proofErr w:type="spellEnd"/>
      <w:r w:rsidRPr="007F2EA7">
        <w:t xml:space="preserve">, </w:t>
      </w:r>
      <w:proofErr w:type="spellStart"/>
      <w:r w:rsidRPr="007F2EA7">
        <w:t>G.975</w:t>
      </w:r>
      <w:proofErr w:type="spellEnd"/>
      <w:r w:rsidRPr="007F2EA7">
        <w:t xml:space="preserve">, </w:t>
      </w:r>
      <w:proofErr w:type="spellStart"/>
      <w:r w:rsidRPr="007F2EA7">
        <w:t>G.975.1</w:t>
      </w:r>
      <w:proofErr w:type="spellEnd"/>
      <w:r w:rsidRPr="007F2EA7">
        <w:t xml:space="preserve">, </w:t>
      </w:r>
      <w:proofErr w:type="spellStart"/>
      <w:r w:rsidRPr="007F2EA7">
        <w:t>G.976</w:t>
      </w:r>
      <w:proofErr w:type="spellEnd"/>
      <w:r w:rsidRPr="007F2EA7">
        <w:t xml:space="preserve">, </w:t>
      </w:r>
      <w:proofErr w:type="spellStart"/>
      <w:r w:rsidRPr="007F2EA7">
        <w:t>G.977</w:t>
      </w:r>
      <w:proofErr w:type="spellEnd"/>
      <w:r w:rsidRPr="007F2EA7">
        <w:t xml:space="preserve">, </w:t>
      </w:r>
      <w:proofErr w:type="spellStart"/>
      <w:r w:rsidRPr="007F2EA7">
        <w:t>G.978</w:t>
      </w:r>
      <w:proofErr w:type="spellEnd"/>
      <w:r w:rsidRPr="007F2EA7">
        <w:t xml:space="preserve">, </w:t>
      </w:r>
      <w:proofErr w:type="spellStart"/>
      <w:r w:rsidRPr="007F2EA7">
        <w:t>G.979</w:t>
      </w:r>
      <w:proofErr w:type="spellEnd"/>
      <w:r w:rsidRPr="007F2EA7">
        <w:t xml:space="preserve">, </w:t>
      </w:r>
      <w:proofErr w:type="spellStart"/>
      <w:r w:rsidRPr="007F2EA7">
        <w:t>L.430</w:t>
      </w:r>
      <w:proofErr w:type="spellEnd"/>
      <w:r w:rsidRPr="007F2EA7">
        <w:t xml:space="preserve">, </w:t>
      </w:r>
      <w:proofErr w:type="spellStart"/>
      <w:r w:rsidRPr="007F2EA7">
        <w:t>L.431</w:t>
      </w:r>
      <w:proofErr w:type="spellEnd"/>
      <w:r w:rsidRPr="007F2EA7">
        <w:t xml:space="preserve">, </w:t>
      </w:r>
      <w:proofErr w:type="spellStart"/>
      <w:r w:rsidRPr="007F2EA7">
        <w:t>L.432</w:t>
      </w:r>
      <w:proofErr w:type="spellEnd"/>
      <w:r w:rsidRPr="007F2EA7">
        <w:t xml:space="preserve">, </w:t>
      </w:r>
      <w:proofErr w:type="spellStart"/>
      <w:r w:rsidRPr="007F2EA7">
        <w:t>L.433</w:t>
      </w:r>
      <w:proofErr w:type="spellEnd"/>
      <w:r w:rsidRPr="007F2EA7">
        <w:t xml:space="preserve"> и </w:t>
      </w:r>
      <w:proofErr w:type="spellStart"/>
      <w:r w:rsidRPr="007F2EA7">
        <w:t>L.434</w:t>
      </w:r>
      <w:proofErr w:type="spellEnd"/>
      <w:r w:rsidRPr="007F2EA7">
        <w:t>. Следующее Добавление также входит в сферу охвата этого вопроса: Добавление 41 к серии G.</w:t>
      </w:r>
    </w:p>
    <w:p w14:paraId="17D5B66B" w14:textId="278DDC74" w:rsidR="00304A15" w:rsidRPr="007F2EA7" w:rsidRDefault="008A4650" w:rsidP="00304A15">
      <w:pPr>
        <w:pStyle w:val="Heading3"/>
        <w:rPr>
          <w:lang w:val="ru-RU"/>
        </w:rPr>
      </w:pPr>
      <w:bookmarkStart w:id="63" w:name="_Toc63971244"/>
      <w:proofErr w:type="spellStart"/>
      <w:r w:rsidRPr="007F2EA7">
        <w:rPr>
          <w:lang w:val="ru-RU"/>
        </w:rPr>
        <w:t>H</w:t>
      </w:r>
      <w:r w:rsidR="00304A15" w:rsidRPr="007F2EA7">
        <w:rPr>
          <w:lang w:val="ru-RU"/>
        </w:rPr>
        <w:t>.2</w:t>
      </w:r>
      <w:proofErr w:type="spellEnd"/>
      <w:r w:rsidR="00304A15" w:rsidRPr="007F2EA7">
        <w:rPr>
          <w:lang w:val="ru-RU"/>
        </w:rPr>
        <w:tab/>
        <w:t>Вопрос</w:t>
      </w:r>
      <w:bookmarkEnd w:id="63"/>
    </w:p>
    <w:p w14:paraId="7CC3EB6D" w14:textId="77777777" w:rsidR="00304A15" w:rsidRPr="007F2EA7" w:rsidRDefault="00304A15" w:rsidP="00304A15">
      <w:pPr>
        <w:pStyle w:val="enumlev1"/>
      </w:pPr>
      <w:r w:rsidRPr="007F2EA7">
        <w:t>−</w:t>
      </w:r>
      <w:r w:rsidRPr="007F2EA7">
        <w:tab/>
        <w:t>К числу подлежащих изучению вопросов, наряду с прочими, относятся следующие:</w:t>
      </w:r>
    </w:p>
    <w:p w14:paraId="032BBC86" w14:textId="117460B3" w:rsidR="00304A15" w:rsidRPr="007F2EA7" w:rsidRDefault="00304A15" w:rsidP="00304A15">
      <w:pPr>
        <w:pStyle w:val="enumlev2"/>
      </w:pPr>
      <w:r w:rsidRPr="007F2EA7">
        <w:t>•</w:t>
      </w:r>
      <w:r w:rsidRPr="007F2EA7">
        <w:tab/>
        <w:t xml:space="preserve">Какие поправки следует внести в Рекомендации </w:t>
      </w:r>
      <w:proofErr w:type="spellStart"/>
      <w:r w:rsidRPr="007F2EA7">
        <w:rPr>
          <w:rFonts w:eastAsia="MS PGothic"/>
        </w:rPr>
        <w:t>G.971</w:t>
      </w:r>
      <w:proofErr w:type="spellEnd"/>
      <w:r w:rsidRPr="007F2EA7">
        <w:rPr>
          <w:rFonts w:eastAsia="MS PGothic"/>
        </w:rPr>
        <w:t xml:space="preserve">, </w:t>
      </w:r>
      <w:proofErr w:type="spellStart"/>
      <w:r w:rsidRPr="007F2EA7">
        <w:rPr>
          <w:rFonts w:eastAsia="MS PGothic"/>
        </w:rPr>
        <w:t>G.972</w:t>
      </w:r>
      <w:proofErr w:type="spellEnd"/>
      <w:r w:rsidRPr="007F2EA7">
        <w:rPr>
          <w:rFonts w:eastAsia="MS PGothic"/>
        </w:rPr>
        <w:t xml:space="preserve">, </w:t>
      </w:r>
      <w:proofErr w:type="spellStart"/>
      <w:r w:rsidRPr="007F2EA7">
        <w:rPr>
          <w:rFonts w:eastAsia="MS PGothic"/>
        </w:rPr>
        <w:t>G.973</w:t>
      </w:r>
      <w:proofErr w:type="spellEnd"/>
      <w:r w:rsidRPr="007F2EA7">
        <w:rPr>
          <w:rFonts w:eastAsia="MS PGothic"/>
        </w:rPr>
        <w:t xml:space="preserve">, </w:t>
      </w:r>
      <w:proofErr w:type="spellStart"/>
      <w:r w:rsidRPr="007F2EA7">
        <w:rPr>
          <w:rFonts w:eastAsia="MS PGothic"/>
        </w:rPr>
        <w:t>G.973.1</w:t>
      </w:r>
      <w:proofErr w:type="spellEnd"/>
      <w:r w:rsidRPr="007F2EA7">
        <w:rPr>
          <w:rFonts w:eastAsia="MS PGothic"/>
        </w:rPr>
        <w:t xml:space="preserve">, </w:t>
      </w:r>
      <w:proofErr w:type="spellStart"/>
      <w:r w:rsidRPr="007F2EA7">
        <w:rPr>
          <w:rFonts w:eastAsia="MS PGothic"/>
        </w:rPr>
        <w:t>G.973.2</w:t>
      </w:r>
      <w:proofErr w:type="spellEnd"/>
      <w:r w:rsidRPr="007F2EA7">
        <w:rPr>
          <w:rFonts w:eastAsia="MS PGothic"/>
        </w:rPr>
        <w:t xml:space="preserve">, </w:t>
      </w:r>
      <w:proofErr w:type="spellStart"/>
      <w:r w:rsidRPr="007F2EA7">
        <w:rPr>
          <w:rFonts w:eastAsia="MS PGothic"/>
        </w:rPr>
        <w:t>G.975.1</w:t>
      </w:r>
      <w:proofErr w:type="spellEnd"/>
      <w:r w:rsidRPr="007F2EA7">
        <w:rPr>
          <w:rFonts w:eastAsia="MS PGothic"/>
        </w:rPr>
        <w:t xml:space="preserve">, </w:t>
      </w:r>
      <w:proofErr w:type="spellStart"/>
      <w:r w:rsidRPr="007F2EA7">
        <w:rPr>
          <w:rFonts w:eastAsia="MS PGothic"/>
        </w:rPr>
        <w:t>G.976</w:t>
      </w:r>
      <w:proofErr w:type="spellEnd"/>
      <w:r w:rsidRPr="007F2EA7">
        <w:rPr>
          <w:rFonts w:eastAsia="MS PGothic"/>
        </w:rPr>
        <w:t xml:space="preserve">, </w:t>
      </w:r>
      <w:proofErr w:type="spellStart"/>
      <w:r w:rsidRPr="007F2EA7">
        <w:rPr>
          <w:rFonts w:eastAsia="MS PGothic"/>
        </w:rPr>
        <w:t>G.977</w:t>
      </w:r>
      <w:proofErr w:type="spellEnd"/>
      <w:r w:rsidRPr="007F2EA7">
        <w:rPr>
          <w:rFonts w:eastAsia="MS PGothic"/>
        </w:rPr>
        <w:t xml:space="preserve">, </w:t>
      </w:r>
      <w:proofErr w:type="spellStart"/>
      <w:r w:rsidRPr="007F2EA7">
        <w:rPr>
          <w:rFonts w:eastAsia="MS PGothic"/>
        </w:rPr>
        <w:t>G.978</w:t>
      </w:r>
      <w:proofErr w:type="spellEnd"/>
      <w:r w:rsidRPr="007F2EA7">
        <w:rPr>
          <w:rFonts w:eastAsia="MS PGothic"/>
        </w:rPr>
        <w:t xml:space="preserve"> и </w:t>
      </w:r>
      <w:proofErr w:type="spellStart"/>
      <w:r w:rsidRPr="007F2EA7">
        <w:rPr>
          <w:rFonts w:eastAsia="MS PGothic"/>
        </w:rPr>
        <w:t>G.979</w:t>
      </w:r>
      <w:proofErr w:type="spellEnd"/>
      <w:r w:rsidRPr="007F2EA7">
        <w:rPr>
          <w:rFonts w:eastAsia="MS PGothic"/>
        </w:rPr>
        <w:t xml:space="preserve"> </w:t>
      </w:r>
      <w:r w:rsidRPr="007F2EA7">
        <w:t xml:space="preserve">в отношении </w:t>
      </w:r>
      <w:r w:rsidR="002C6015">
        <w:t>технико-экономических аспектов</w:t>
      </w:r>
      <w:r w:rsidRPr="007F2EA7">
        <w:t>?</w:t>
      </w:r>
    </w:p>
    <w:p w14:paraId="3FEC00F9" w14:textId="77777777" w:rsidR="00304A15" w:rsidRPr="007F2EA7" w:rsidRDefault="00304A15" w:rsidP="00304A15">
      <w:pPr>
        <w:pStyle w:val="enumlev2"/>
      </w:pPr>
      <w:r w:rsidRPr="007F2EA7">
        <w:t>•</w:t>
      </w:r>
      <w:r w:rsidRPr="007F2EA7">
        <w:tab/>
        <w:t xml:space="preserve">Какие новые методы передачи следует рекомендовать для увеличения пропускной способности систем подводных волоконно-оптических кабелей? </w:t>
      </w:r>
    </w:p>
    <w:p w14:paraId="5BEE3550" w14:textId="77777777" w:rsidR="00304A15" w:rsidRPr="007F2EA7" w:rsidRDefault="00304A15" w:rsidP="00304A15">
      <w:pPr>
        <w:pStyle w:val="enumlev2"/>
      </w:pPr>
      <w:r w:rsidRPr="007F2EA7">
        <w:t>•</w:t>
      </w:r>
      <w:r w:rsidRPr="007F2EA7">
        <w:tab/>
        <w:t>Какие новые компоненты и подсистемы (волокно, компонент и т. д.) следует использовать для увеличения пропускной способности и надежности системы?</w:t>
      </w:r>
    </w:p>
    <w:p w14:paraId="5C801B46" w14:textId="77777777" w:rsidR="00304A15" w:rsidRPr="007F2EA7" w:rsidRDefault="00304A15" w:rsidP="00304A15">
      <w:pPr>
        <w:pStyle w:val="enumlev2"/>
      </w:pPr>
      <w:r w:rsidRPr="007F2EA7">
        <w:lastRenderedPageBreak/>
        <w:t>•</w:t>
      </w:r>
      <w:r w:rsidRPr="007F2EA7">
        <w:tab/>
        <w:t xml:space="preserve">Каковы необходимые новые методы тестирования подводных кабельных систем? </w:t>
      </w:r>
    </w:p>
    <w:p w14:paraId="39A324C5" w14:textId="77777777" w:rsidR="00304A15" w:rsidRPr="007F2EA7" w:rsidRDefault="00304A15" w:rsidP="00304A15">
      <w:pPr>
        <w:pStyle w:val="enumlev2"/>
      </w:pPr>
      <w:r w:rsidRPr="007F2EA7">
        <w:t>•</w:t>
      </w:r>
      <w:r w:rsidRPr="007F2EA7">
        <w:tab/>
        <w:t>Какие механизмы механической защиты и системной защиты следует рекомендовать для подводных кабельных систем с высокой пропускной способностью для улучшения надежности/готовности систем?</w:t>
      </w:r>
    </w:p>
    <w:p w14:paraId="42C67953" w14:textId="77777777" w:rsidR="00304A15" w:rsidRPr="007F2EA7" w:rsidRDefault="00304A15" w:rsidP="00304A15">
      <w:pPr>
        <w:pStyle w:val="enumlev2"/>
      </w:pPr>
      <w:r w:rsidRPr="007F2EA7">
        <w:t>•</w:t>
      </w:r>
      <w:r w:rsidRPr="007F2EA7">
        <w:tab/>
        <w:t>Какое объединение наземных и подводных систем следует рекомендовать в целях реализации эффективной сетевой системы?</w:t>
      </w:r>
    </w:p>
    <w:p w14:paraId="5329443C" w14:textId="77777777" w:rsidR="00304A15" w:rsidRPr="007F2EA7" w:rsidRDefault="00304A15" w:rsidP="00304A15">
      <w:pPr>
        <w:pStyle w:val="enumlev2"/>
      </w:pPr>
      <w:r w:rsidRPr="007F2EA7">
        <w:t>•</w:t>
      </w:r>
      <w:r w:rsidRPr="007F2EA7">
        <w:tab/>
        <w:t>Какие виды оптических подводных систем следует стандартизировать для обеспечения продольной/поперечной совместимости?</w:t>
      </w:r>
    </w:p>
    <w:p w14:paraId="712B9EE4" w14:textId="77777777" w:rsidR="00304A15" w:rsidRPr="007F2EA7" w:rsidRDefault="00304A15" w:rsidP="00304A15">
      <w:pPr>
        <w:pStyle w:val="enumlev2"/>
      </w:pPr>
      <w:r w:rsidRPr="007F2EA7">
        <w:t>•</w:t>
      </w:r>
      <w:r w:rsidRPr="007F2EA7">
        <w:tab/>
        <w:t>Какие виды оптического волокна и/или кабелей необходимы в качестве линии передачи для систем подводных волоконно-оптических кабелей в целях обеспечения увеличения пропускной способности и расстояния передачи?</w:t>
      </w:r>
    </w:p>
    <w:p w14:paraId="317B7CA7" w14:textId="77777777" w:rsidR="00304A15" w:rsidRPr="007F2EA7" w:rsidRDefault="00304A15" w:rsidP="00304A15">
      <w:pPr>
        <w:pStyle w:val="enumlev2"/>
      </w:pPr>
      <w:r w:rsidRPr="007F2EA7">
        <w:t>•</w:t>
      </w:r>
      <w:r w:rsidRPr="007F2EA7">
        <w:tab/>
        <w:t>Какие виды оптической подводной системы следует рекомендовать для кабеля с увеличенным количеством волокон при соблюдении ограничений по питанию через кабель для повторителей.</w:t>
      </w:r>
    </w:p>
    <w:p w14:paraId="6969D4D4" w14:textId="77777777" w:rsidR="00304A15" w:rsidRPr="007F2EA7" w:rsidRDefault="00304A15" w:rsidP="00304A15">
      <w:pPr>
        <w:pStyle w:val="enumlev2"/>
      </w:pPr>
      <w:r w:rsidRPr="007F2EA7">
        <w:t>•</w:t>
      </w:r>
      <w:r w:rsidRPr="007F2EA7">
        <w:tab/>
        <w:t xml:space="preserve">Какие виды оптического волокна и/или кабеля необходимы для систем подводных волоконно-оптических кабелей, для того чтобы увеличить пространство внутри кабеля для поддержки большей пропускной способности или для обеспечения рентабельного развертывания кабельной системы? </w:t>
      </w:r>
    </w:p>
    <w:p w14:paraId="1C16B1C5" w14:textId="77777777" w:rsidR="00304A15" w:rsidRPr="007F2EA7" w:rsidRDefault="00304A15" w:rsidP="00304A15">
      <w:pPr>
        <w:pStyle w:val="enumlev2"/>
        <w:rPr>
          <w:lang w:eastAsia="ja-JP"/>
        </w:rPr>
      </w:pPr>
      <w:r w:rsidRPr="007F2EA7">
        <w:t>•</w:t>
      </w:r>
      <w:r w:rsidRPr="007F2EA7">
        <w:tab/>
      </w:r>
      <w:r w:rsidRPr="007F2EA7">
        <w:rPr>
          <w:lang w:eastAsia="ja-JP"/>
        </w:rPr>
        <w:t xml:space="preserve">Какие доработки существующих опубликованных Рекомендаций возможно осуществить для обеспечения дельнейшего снижения потребления энергии </w:t>
      </w:r>
      <w:r w:rsidRPr="007F2EA7">
        <w:t>системами подводных волоконно-оптических кабелей</w:t>
      </w:r>
      <w:r w:rsidRPr="007F2EA7">
        <w:rPr>
          <w:lang w:eastAsia="ja-JP"/>
        </w:rPr>
        <w:t>?</w:t>
      </w:r>
    </w:p>
    <w:p w14:paraId="2DAE837F" w14:textId="77777777" w:rsidR="00304A15" w:rsidRPr="007F2EA7" w:rsidRDefault="00304A15" w:rsidP="00304A15">
      <w:pPr>
        <w:pStyle w:val="enumlev2"/>
        <w:rPr>
          <w:lang w:eastAsia="ja-JP"/>
        </w:rPr>
      </w:pPr>
      <w:r w:rsidRPr="007F2EA7">
        <w:t>•</w:t>
      </w:r>
      <w:r w:rsidRPr="007F2EA7">
        <w:tab/>
      </w:r>
      <w:r w:rsidRPr="007F2EA7">
        <w:rPr>
          <w:lang w:eastAsia="ja-JP"/>
        </w:rPr>
        <w:t>Какие виды технологий следует рекомендовать для обеспечения эффективного сетевого технического обслуживания и эксплуатации подводных кабельных систем?</w:t>
      </w:r>
    </w:p>
    <w:p w14:paraId="1AF76A11" w14:textId="77777777" w:rsidR="00304A15" w:rsidRPr="007F2EA7" w:rsidRDefault="00304A15" w:rsidP="00304A15">
      <w:pPr>
        <w:pStyle w:val="enumlev2"/>
      </w:pPr>
      <w:r w:rsidRPr="007F2EA7">
        <w:t>•</w:t>
      </w:r>
      <w:r w:rsidRPr="007F2EA7">
        <w:tab/>
        <w:t>Какие необходимы новые Рекомендации для обеспечения функциональной совместимости подводных аспектов сетей с программируемыми параметрами в отношении стандартных системных параметров и критериев принятия?</w:t>
      </w:r>
    </w:p>
    <w:p w14:paraId="20ACDA3B" w14:textId="77777777" w:rsidR="00304A15" w:rsidRPr="007F2EA7" w:rsidRDefault="00304A15" w:rsidP="00304A15">
      <w:pPr>
        <w:pStyle w:val="enumlev2"/>
      </w:pPr>
      <w:r w:rsidRPr="007F2EA7">
        <w:t>•</w:t>
      </w:r>
      <w:r w:rsidRPr="007F2EA7">
        <w:tab/>
        <w:t>Какие необходимы новые Рекомендации для обеспечения использования подводных кабелей и систем для мониторинга океана и климата, а также предупреждения о бедствиях?</w:t>
      </w:r>
    </w:p>
    <w:p w14:paraId="223CCAEC" w14:textId="77777777" w:rsidR="00304A15" w:rsidRPr="007F2EA7" w:rsidRDefault="00304A15" w:rsidP="00304A15">
      <w:pPr>
        <w:pStyle w:val="enumlev2"/>
      </w:pPr>
      <w:r w:rsidRPr="007F2EA7">
        <w:t>•</w:t>
      </w:r>
      <w:r w:rsidRPr="007F2EA7">
        <w:tab/>
        <w:t>Какие требуются новые Рекомендации?</w:t>
      </w:r>
    </w:p>
    <w:p w14:paraId="11419023" w14:textId="77777777" w:rsidR="00304A15" w:rsidRPr="007F2EA7" w:rsidRDefault="00304A15" w:rsidP="00304A15">
      <w:pPr>
        <w:pStyle w:val="enumlev1"/>
      </w:pPr>
      <w:r w:rsidRPr="007F2EA7">
        <w:t>−</w:t>
      </w:r>
      <w:r w:rsidRPr="007F2EA7">
        <w:tab/>
        <w:t xml:space="preserve">К </w:t>
      </w:r>
      <w:r w:rsidRPr="007F2EA7">
        <w:rPr>
          <w:rFonts w:eastAsia="MS PGothic"/>
        </w:rPr>
        <w:t>числу</w:t>
      </w:r>
      <w:r w:rsidRPr="007F2EA7">
        <w:t xml:space="preserve"> подлежащих изучению вопросов, наряду с прочими, относятся следующие:</w:t>
      </w:r>
    </w:p>
    <w:p w14:paraId="1B433E5F" w14:textId="77777777" w:rsidR="00304A15" w:rsidRPr="007F2EA7" w:rsidRDefault="00304A15" w:rsidP="00304A15">
      <w:pPr>
        <w:pStyle w:val="enumlev2"/>
        <w:rPr>
          <w:lang w:eastAsia="ja-JP"/>
        </w:rPr>
      </w:pPr>
      <w:r w:rsidRPr="007F2EA7">
        <w:t>•</w:t>
      </w:r>
      <w:r w:rsidRPr="007F2EA7">
        <w:rPr>
          <w:lang w:eastAsia="ja-JP"/>
        </w:rPr>
        <w:tab/>
        <w:t>характеристики передачи систем подводных волоконно-оптических кабелей;</w:t>
      </w:r>
    </w:p>
    <w:p w14:paraId="7DBC8A11" w14:textId="77777777" w:rsidR="00304A15" w:rsidRPr="007F2EA7" w:rsidRDefault="00304A15" w:rsidP="00304A15">
      <w:pPr>
        <w:pStyle w:val="enumlev2"/>
        <w:rPr>
          <w:lang w:eastAsia="ja-JP"/>
        </w:rPr>
      </w:pPr>
      <w:r w:rsidRPr="007F2EA7">
        <w:t>•</w:t>
      </w:r>
      <w:r w:rsidRPr="007F2EA7">
        <w:rPr>
          <w:lang w:eastAsia="ja-JP"/>
        </w:rPr>
        <w:tab/>
        <w:t>характеристики интерфейсов систем подводных волоконно-оптических кабелей;</w:t>
      </w:r>
    </w:p>
    <w:p w14:paraId="450999EC" w14:textId="77777777" w:rsidR="00304A15" w:rsidRPr="007F2EA7" w:rsidRDefault="00304A15" w:rsidP="00304A15">
      <w:pPr>
        <w:pStyle w:val="enumlev2"/>
        <w:rPr>
          <w:lang w:eastAsia="ja-JP"/>
        </w:rPr>
      </w:pPr>
      <w:r w:rsidRPr="007F2EA7">
        <w:t>•</w:t>
      </w:r>
      <w:r w:rsidRPr="007F2EA7">
        <w:rPr>
          <w:lang w:eastAsia="ja-JP"/>
        </w:rPr>
        <w:tab/>
        <w:t>механические характеристики подводной части систем подводных волоконно-оптических кабелей;</w:t>
      </w:r>
    </w:p>
    <w:p w14:paraId="1C62D45E" w14:textId="77777777" w:rsidR="00304A15" w:rsidRPr="007F2EA7" w:rsidRDefault="00304A15" w:rsidP="00304A15">
      <w:pPr>
        <w:pStyle w:val="enumlev2"/>
        <w:rPr>
          <w:lang w:eastAsia="ja-JP"/>
        </w:rPr>
      </w:pPr>
      <w:r w:rsidRPr="007F2EA7">
        <w:t>•</w:t>
      </w:r>
      <w:r w:rsidRPr="007F2EA7">
        <w:rPr>
          <w:lang w:eastAsia="ja-JP"/>
        </w:rPr>
        <w:tab/>
        <w:t>методы тестирования;</w:t>
      </w:r>
    </w:p>
    <w:p w14:paraId="1679E7A1" w14:textId="77777777" w:rsidR="00304A15" w:rsidRPr="007F2EA7" w:rsidRDefault="00304A15" w:rsidP="00304A15">
      <w:pPr>
        <w:pStyle w:val="enumlev2"/>
        <w:rPr>
          <w:lang w:eastAsia="ja-JP"/>
        </w:rPr>
      </w:pPr>
      <w:r w:rsidRPr="007F2EA7">
        <w:t>•</w:t>
      </w:r>
      <w:r w:rsidRPr="007F2EA7">
        <w:rPr>
          <w:lang w:eastAsia="ja-JP"/>
        </w:rPr>
        <w:tab/>
        <w:t xml:space="preserve">развитие подводных систем в направлении более высоких скоростей передачи данных, включая явления хроматической дисперсии, поляризационной </w:t>
      </w:r>
      <w:proofErr w:type="spellStart"/>
      <w:r w:rsidRPr="007F2EA7">
        <w:rPr>
          <w:lang w:eastAsia="ja-JP"/>
        </w:rPr>
        <w:t>модовой</w:t>
      </w:r>
      <w:proofErr w:type="spellEnd"/>
      <w:r w:rsidRPr="007F2EA7">
        <w:rPr>
          <w:lang w:eastAsia="ja-JP"/>
        </w:rPr>
        <w:t xml:space="preserve"> дисперсии и нелинейностей оптических волокон;</w:t>
      </w:r>
    </w:p>
    <w:p w14:paraId="5DB7B7EB" w14:textId="77777777" w:rsidR="00304A15" w:rsidRPr="007F2EA7" w:rsidRDefault="00304A15" w:rsidP="00304A15">
      <w:pPr>
        <w:pStyle w:val="enumlev2"/>
        <w:rPr>
          <w:lang w:eastAsia="ja-JP"/>
        </w:rPr>
      </w:pPr>
      <w:r w:rsidRPr="007F2EA7">
        <w:t>•</w:t>
      </w:r>
      <w:r w:rsidRPr="007F2EA7">
        <w:rPr>
          <w:lang w:eastAsia="ja-JP"/>
        </w:rPr>
        <w:tab/>
        <w:t>принятие методов мультиплексирования/демультиплексирования с разделением по длине волны;</w:t>
      </w:r>
    </w:p>
    <w:p w14:paraId="6C17A78E" w14:textId="77777777" w:rsidR="00304A15" w:rsidRPr="007F2EA7" w:rsidRDefault="00304A15" w:rsidP="00304A15">
      <w:pPr>
        <w:pStyle w:val="enumlev2"/>
        <w:rPr>
          <w:lang w:eastAsia="ja-JP"/>
        </w:rPr>
      </w:pPr>
      <w:r w:rsidRPr="007F2EA7">
        <w:t>•</w:t>
      </w:r>
      <w:r w:rsidRPr="007F2EA7">
        <w:rPr>
          <w:lang w:eastAsia="ja-JP"/>
        </w:rPr>
        <w:tab/>
        <w:t xml:space="preserve">внедрение других типов волоконных усилителей, </w:t>
      </w:r>
      <w:proofErr w:type="spellStart"/>
      <w:r w:rsidRPr="007F2EA7">
        <w:rPr>
          <w:lang w:eastAsia="ja-JP"/>
        </w:rPr>
        <w:t>рамановских</w:t>
      </w:r>
      <w:proofErr w:type="spellEnd"/>
      <w:r w:rsidRPr="007F2EA7">
        <w:rPr>
          <w:lang w:eastAsia="ja-JP"/>
        </w:rPr>
        <w:t xml:space="preserve"> усилителей, распределенных </w:t>
      </w:r>
      <w:proofErr w:type="spellStart"/>
      <w:r w:rsidRPr="007F2EA7">
        <w:rPr>
          <w:lang w:eastAsia="ja-JP"/>
        </w:rPr>
        <w:t>рамановских</w:t>
      </w:r>
      <w:proofErr w:type="spellEnd"/>
      <w:r w:rsidRPr="007F2EA7">
        <w:rPr>
          <w:lang w:eastAsia="ja-JP"/>
        </w:rPr>
        <w:t xml:space="preserve"> усилителей или полупроводниковых усилителей, работающих на различной длине волны;</w:t>
      </w:r>
    </w:p>
    <w:p w14:paraId="6283F615" w14:textId="77777777" w:rsidR="00304A15" w:rsidRPr="007F2EA7" w:rsidRDefault="00304A15" w:rsidP="00304A15">
      <w:pPr>
        <w:pStyle w:val="enumlev2"/>
        <w:rPr>
          <w:lang w:eastAsia="ja-JP"/>
        </w:rPr>
      </w:pPr>
      <w:r w:rsidRPr="007F2EA7">
        <w:t>•</w:t>
      </w:r>
      <w:r w:rsidRPr="007F2EA7">
        <w:rPr>
          <w:lang w:eastAsia="ja-JP"/>
        </w:rPr>
        <w:tab/>
        <w:t>гибкость для обеспечения возможности частичных обновлений сети;</w:t>
      </w:r>
    </w:p>
    <w:p w14:paraId="7B847B70" w14:textId="77777777" w:rsidR="00304A15" w:rsidRPr="007F2EA7" w:rsidRDefault="00304A15" w:rsidP="00304A15">
      <w:pPr>
        <w:pStyle w:val="enumlev2"/>
        <w:rPr>
          <w:lang w:eastAsia="ja-JP"/>
        </w:rPr>
      </w:pPr>
      <w:r w:rsidRPr="007F2EA7">
        <w:t>•</w:t>
      </w:r>
      <w:r w:rsidRPr="007F2EA7">
        <w:rPr>
          <w:lang w:eastAsia="ja-JP"/>
        </w:rPr>
        <w:tab/>
        <w:t>повторители с оптическими усилителями;</w:t>
      </w:r>
    </w:p>
    <w:p w14:paraId="2480628A" w14:textId="77777777" w:rsidR="00304A15" w:rsidRPr="007F2EA7" w:rsidRDefault="00304A15" w:rsidP="00304A15">
      <w:pPr>
        <w:pStyle w:val="enumlev2"/>
        <w:rPr>
          <w:lang w:eastAsia="ja-JP"/>
        </w:rPr>
      </w:pPr>
      <w:r w:rsidRPr="007F2EA7">
        <w:t>•</w:t>
      </w:r>
      <w:r w:rsidRPr="007F2EA7">
        <w:rPr>
          <w:lang w:eastAsia="ja-JP"/>
        </w:rPr>
        <w:tab/>
        <w:t>использование устройств ответвления в подводных сетях;</w:t>
      </w:r>
    </w:p>
    <w:p w14:paraId="6C50FC81" w14:textId="77777777" w:rsidR="00304A15" w:rsidRPr="007F2EA7" w:rsidRDefault="00304A15" w:rsidP="00304A15">
      <w:pPr>
        <w:pStyle w:val="enumlev2"/>
        <w:rPr>
          <w:lang w:eastAsia="ja-JP"/>
        </w:rPr>
      </w:pPr>
      <w:r w:rsidRPr="007F2EA7">
        <w:lastRenderedPageBreak/>
        <w:t>•</w:t>
      </w:r>
      <w:r w:rsidRPr="007F2EA7">
        <w:rPr>
          <w:lang w:eastAsia="ja-JP"/>
        </w:rPr>
        <w:tab/>
        <w:t>новые спецификации и методы тестирования подводных систем в соответствии с задачей обеспечения продольной/поперечной совместимости;</w:t>
      </w:r>
    </w:p>
    <w:p w14:paraId="79F3DFCA" w14:textId="77777777" w:rsidR="00304A15" w:rsidRPr="007F2EA7" w:rsidRDefault="00304A15" w:rsidP="00304A15">
      <w:pPr>
        <w:pStyle w:val="enumlev2"/>
        <w:rPr>
          <w:lang w:eastAsia="ja-JP"/>
        </w:rPr>
      </w:pPr>
      <w:r w:rsidRPr="007F2EA7">
        <w:t>•</w:t>
      </w:r>
      <w:r w:rsidRPr="007F2EA7">
        <w:rPr>
          <w:lang w:eastAsia="ja-JP"/>
        </w:rPr>
        <w:tab/>
        <w:t xml:space="preserve">подводные системы с более высокими скоростями передачи данных – выше 100 Гбит/с, включая явления хроматической дисперсии, поляризационной </w:t>
      </w:r>
      <w:proofErr w:type="spellStart"/>
      <w:r w:rsidRPr="007F2EA7">
        <w:rPr>
          <w:lang w:eastAsia="ja-JP"/>
        </w:rPr>
        <w:t>модовой</w:t>
      </w:r>
      <w:proofErr w:type="spellEnd"/>
      <w:r w:rsidRPr="007F2EA7">
        <w:rPr>
          <w:lang w:eastAsia="ja-JP"/>
        </w:rPr>
        <w:t xml:space="preserve"> дисперсии и нелинейностей оптических волокон;</w:t>
      </w:r>
    </w:p>
    <w:p w14:paraId="1BDD3D33" w14:textId="77777777" w:rsidR="00304A15" w:rsidRPr="007F2EA7" w:rsidRDefault="00304A15" w:rsidP="00304A15">
      <w:pPr>
        <w:pStyle w:val="enumlev2"/>
        <w:rPr>
          <w:lang w:eastAsia="ja-JP"/>
        </w:rPr>
      </w:pPr>
      <w:r w:rsidRPr="007F2EA7">
        <w:t>•</w:t>
      </w:r>
      <w:r w:rsidRPr="007F2EA7">
        <w:rPr>
          <w:lang w:eastAsia="ja-JP"/>
        </w:rPr>
        <w:tab/>
        <w:t>новые методы компенсации дисперсии, включая линии передачи с управлением дисперсией, неуправляемые линии передачи и/или гибридные линии передачи, для высокоскоростных систем подводных волоконно-оптических кабелей;</w:t>
      </w:r>
    </w:p>
    <w:p w14:paraId="118187E6" w14:textId="77777777" w:rsidR="00304A15" w:rsidRPr="007F2EA7" w:rsidRDefault="00304A15" w:rsidP="00304A15">
      <w:pPr>
        <w:pStyle w:val="enumlev2"/>
        <w:rPr>
          <w:lang w:eastAsia="ja-JP"/>
        </w:rPr>
      </w:pPr>
      <w:r w:rsidRPr="007F2EA7">
        <w:t>•</w:t>
      </w:r>
      <w:r w:rsidRPr="007F2EA7">
        <w:rPr>
          <w:lang w:eastAsia="ja-JP"/>
        </w:rPr>
        <w:tab/>
        <w:t xml:space="preserve">усовершенствованные виды </w:t>
      </w:r>
      <w:proofErr w:type="spellStart"/>
      <w:r w:rsidRPr="007F2EA7">
        <w:rPr>
          <w:lang w:eastAsia="ja-JP"/>
        </w:rPr>
        <w:t>FEC</w:t>
      </w:r>
      <w:proofErr w:type="spellEnd"/>
      <w:r w:rsidRPr="007F2EA7">
        <w:rPr>
          <w:lang w:eastAsia="ja-JP"/>
        </w:rPr>
        <w:t xml:space="preserve"> для высокоскоростных подводных систем с </w:t>
      </w:r>
      <w:proofErr w:type="spellStart"/>
      <w:r w:rsidRPr="007F2EA7">
        <w:rPr>
          <w:lang w:eastAsia="ja-JP"/>
        </w:rPr>
        <w:t>DWDM</w:t>
      </w:r>
      <w:proofErr w:type="spellEnd"/>
      <w:r w:rsidRPr="007F2EA7">
        <w:rPr>
          <w:lang w:eastAsia="ja-JP"/>
        </w:rPr>
        <w:t>;</w:t>
      </w:r>
    </w:p>
    <w:p w14:paraId="31474923" w14:textId="77777777" w:rsidR="00304A15" w:rsidRPr="007F2EA7" w:rsidRDefault="00304A15" w:rsidP="00304A15">
      <w:pPr>
        <w:pStyle w:val="enumlev2"/>
        <w:rPr>
          <w:lang w:eastAsia="ja-JP"/>
        </w:rPr>
      </w:pPr>
      <w:r w:rsidRPr="007F2EA7">
        <w:t>•</w:t>
      </w:r>
      <w:r w:rsidRPr="007F2EA7">
        <w:rPr>
          <w:lang w:eastAsia="ja-JP"/>
        </w:rPr>
        <w:tab/>
        <w:t>новые типы усилителей, работающих в различных диапазонах длины волн;</w:t>
      </w:r>
    </w:p>
    <w:p w14:paraId="16CDA19A" w14:textId="77777777" w:rsidR="00304A15" w:rsidRPr="007F2EA7" w:rsidRDefault="00304A15" w:rsidP="00304A15">
      <w:pPr>
        <w:pStyle w:val="enumlev2"/>
        <w:rPr>
          <w:lang w:eastAsia="ja-JP"/>
        </w:rPr>
      </w:pPr>
      <w:r w:rsidRPr="007F2EA7">
        <w:t>•</w:t>
      </w:r>
      <w:r w:rsidRPr="007F2EA7">
        <w:rPr>
          <w:lang w:eastAsia="ja-JP"/>
        </w:rPr>
        <w:tab/>
        <w:t>готовность и надежность;</w:t>
      </w:r>
    </w:p>
    <w:p w14:paraId="69BD5B46" w14:textId="77777777" w:rsidR="00304A15" w:rsidRPr="007F2EA7" w:rsidRDefault="00304A15" w:rsidP="00304A15">
      <w:pPr>
        <w:pStyle w:val="enumlev2"/>
        <w:rPr>
          <w:lang w:eastAsia="ja-JP"/>
        </w:rPr>
      </w:pPr>
      <w:r w:rsidRPr="007F2EA7">
        <w:t>•</w:t>
      </w:r>
      <w:r w:rsidRPr="007F2EA7">
        <w:rPr>
          <w:lang w:eastAsia="ja-JP"/>
        </w:rPr>
        <w:tab/>
        <w:t>проектирование, эксплуатация и техническое обслуживание;</w:t>
      </w:r>
    </w:p>
    <w:p w14:paraId="20636D77" w14:textId="77777777" w:rsidR="00304A15" w:rsidRPr="007F2EA7" w:rsidRDefault="00304A15" w:rsidP="00304A15">
      <w:pPr>
        <w:pStyle w:val="enumlev2"/>
        <w:rPr>
          <w:lang w:eastAsia="ja-JP"/>
        </w:rPr>
      </w:pPr>
      <w:r w:rsidRPr="007F2EA7">
        <w:t>•</w:t>
      </w:r>
      <w:r w:rsidRPr="007F2EA7">
        <w:rPr>
          <w:lang w:eastAsia="ja-JP"/>
        </w:rPr>
        <w:tab/>
        <w:t>совместимость интерфейсов подводных и наземных систем;</w:t>
      </w:r>
    </w:p>
    <w:p w14:paraId="216B2A53" w14:textId="77777777" w:rsidR="00304A15" w:rsidRPr="007F2EA7" w:rsidRDefault="00304A15" w:rsidP="00304A15">
      <w:pPr>
        <w:pStyle w:val="enumlev2"/>
        <w:rPr>
          <w:lang w:eastAsia="ja-JP"/>
        </w:rPr>
      </w:pPr>
      <w:r w:rsidRPr="007F2EA7">
        <w:t>•</w:t>
      </w:r>
      <w:r w:rsidRPr="007F2EA7">
        <w:rPr>
          <w:lang w:eastAsia="ja-JP"/>
        </w:rPr>
        <w:tab/>
        <w:t>интегрированные наземно-подводные сети;</w:t>
      </w:r>
    </w:p>
    <w:p w14:paraId="27437F8E" w14:textId="77777777" w:rsidR="00304A15" w:rsidRPr="007F2EA7" w:rsidRDefault="00304A15" w:rsidP="00304A15">
      <w:pPr>
        <w:pStyle w:val="enumlev2"/>
        <w:rPr>
          <w:lang w:eastAsia="ja-JP"/>
        </w:rPr>
      </w:pPr>
      <w:r w:rsidRPr="007F2EA7">
        <w:t>•</w:t>
      </w:r>
      <w:r w:rsidRPr="007F2EA7">
        <w:rPr>
          <w:lang w:eastAsia="ja-JP"/>
        </w:rPr>
        <w:tab/>
        <w:t>механизмы механической защиты и защиты на уровне системы;</w:t>
      </w:r>
    </w:p>
    <w:p w14:paraId="63813669" w14:textId="77777777" w:rsidR="00304A15" w:rsidRPr="007F2EA7" w:rsidRDefault="00304A15" w:rsidP="00304A15">
      <w:pPr>
        <w:pStyle w:val="enumlev2"/>
        <w:rPr>
          <w:lang w:eastAsia="ja-JP"/>
        </w:rPr>
      </w:pPr>
      <w:r w:rsidRPr="007F2EA7">
        <w:t>•</w:t>
      </w:r>
      <w:r w:rsidRPr="007F2EA7">
        <w:rPr>
          <w:lang w:eastAsia="ja-JP"/>
        </w:rPr>
        <w:tab/>
        <w:t>процедуры ремонта систем и кабелей;</w:t>
      </w:r>
    </w:p>
    <w:p w14:paraId="6F115373" w14:textId="77777777" w:rsidR="00304A15" w:rsidRPr="007F2EA7" w:rsidRDefault="00304A15" w:rsidP="00304A15">
      <w:pPr>
        <w:pStyle w:val="enumlev2"/>
        <w:rPr>
          <w:lang w:eastAsia="ja-JP"/>
        </w:rPr>
      </w:pPr>
      <w:r w:rsidRPr="007F2EA7">
        <w:t>•</w:t>
      </w:r>
      <w:r w:rsidRPr="007F2EA7">
        <w:rPr>
          <w:lang w:eastAsia="ja-JP"/>
        </w:rPr>
        <w:tab/>
        <w:t>использование подводных систем для морского контроля;</w:t>
      </w:r>
    </w:p>
    <w:p w14:paraId="06BB65E8" w14:textId="77777777" w:rsidR="00304A15" w:rsidRPr="007F2EA7" w:rsidRDefault="00304A15" w:rsidP="00304A15">
      <w:pPr>
        <w:pStyle w:val="enumlev2"/>
        <w:rPr>
          <w:lang w:eastAsia="ja-JP"/>
        </w:rPr>
      </w:pPr>
      <w:r w:rsidRPr="007F2EA7">
        <w:t>•</w:t>
      </w:r>
      <w:r w:rsidRPr="007F2EA7">
        <w:rPr>
          <w:lang w:eastAsia="ja-JP"/>
        </w:rPr>
        <w:tab/>
        <w:t>параметры пуско-наладочных работ по не зависящему от оконечного оборудования подводному кабелю.</w:t>
      </w:r>
    </w:p>
    <w:p w14:paraId="5E4123F6" w14:textId="70A2929A" w:rsidR="00304A15" w:rsidRPr="007F2EA7" w:rsidRDefault="008A4650" w:rsidP="00304A15">
      <w:pPr>
        <w:pStyle w:val="Heading3"/>
        <w:rPr>
          <w:lang w:val="ru-RU"/>
        </w:rPr>
      </w:pPr>
      <w:bookmarkStart w:id="64" w:name="_Toc63971245"/>
      <w:proofErr w:type="spellStart"/>
      <w:r w:rsidRPr="007F2EA7">
        <w:rPr>
          <w:lang w:val="ru-RU"/>
        </w:rPr>
        <w:t>H</w:t>
      </w:r>
      <w:r w:rsidR="00304A15" w:rsidRPr="007F2EA7">
        <w:rPr>
          <w:lang w:val="ru-RU"/>
        </w:rPr>
        <w:t>.3</w:t>
      </w:r>
      <w:proofErr w:type="spellEnd"/>
      <w:r w:rsidR="00304A15" w:rsidRPr="007F2EA7">
        <w:rPr>
          <w:lang w:val="ru-RU"/>
        </w:rPr>
        <w:tab/>
        <w:t>Задачи</w:t>
      </w:r>
      <w:bookmarkEnd w:id="64"/>
    </w:p>
    <w:p w14:paraId="040D746E" w14:textId="77777777" w:rsidR="00304A15" w:rsidRPr="007F2EA7" w:rsidRDefault="00304A15" w:rsidP="00304A15">
      <w:pPr>
        <w:keepNext/>
        <w:keepLines/>
      </w:pPr>
      <w:r w:rsidRPr="007F2EA7">
        <w:t>К числу задач, наряду с прочими, относятся следующие:</w:t>
      </w:r>
    </w:p>
    <w:p w14:paraId="13384E32" w14:textId="77777777" w:rsidR="00304A15" w:rsidRPr="007F2EA7" w:rsidRDefault="00304A15" w:rsidP="00304A15">
      <w:pPr>
        <w:pStyle w:val="enumlev1"/>
      </w:pPr>
      <w:r w:rsidRPr="007F2EA7">
        <w:t>–</w:t>
      </w:r>
      <w:r w:rsidRPr="007F2EA7">
        <w:tab/>
        <w:t xml:space="preserve">пересмотр, при необходимости, Рекомендаций </w:t>
      </w:r>
      <w:proofErr w:type="spellStart"/>
      <w:r w:rsidRPr="007F2EA7">
        <w:t>G.971</w:t>
      </w:r>
      <w:proofErr w:type="spellEnd"/>
      <w:r w:rsidRPr="007F2EA7">
        <w:t xml:space="preserve">, </w:t>
      </w:r>
      <w:proofErr w:type="spellStart"/>
      <w:r w:rsidRPr="007F2EA7">
        <w:t>G.972</w:t>
      </w:r>
      <w:proofErr w:type="spellEnd"/>
      <w:r w:rsidRPr="007F2EA7">
        <w:t xml:space="preserve">, </w:t>
      </w:r>
      <w:proofErr w:type="spellStart"/>
      <w:r w:rsidRPr="007F2EA7">
        <w:t>G.973</w:t>
      </w:r>
      <w:proofErr w:type="spellEnd"/>
      <w:r w:rsidRPr="007F2EA7">
        <w:t xml:space="preserve">, </w:t>
      </w:r>
      <w:proofErr w:type="spellStart"/>
      <w:r w:rsidRPr="007F2EA7">
        <w:t>G.973.1</w:t>
      </w:r>
      <w:proofErr w:type="spellEnd"/>
      <w:r w:rsidRPr="007F2EA7">
        <w:t xml:space="preserve">, </w:t>
      </w:r>
      <w:proofErr w:type="spellStart"/>
      <w:r w:rsidRPr="007F2EA7">
        <w:t>G.973.2</w:t>
      </w:r>
      <w:proofErr w:type="spellEnd"/>
      <w:r w:rsidRPr="007F2EA7">
        <w:t xml:space="preserve">, </w:t>
      </w:r>
      <w:proofErr w:type="spellStart"/>
      <w:r w:rsidRPr="007F2EA7">
        <w:t>G.975.1</w:t>
      </w:r>
      <w:proofErr w:type="spellEnd"/>
      <w:r w:rsidRPr="007F2EA7">
        <w:t xml:space="preserve">, </w:t>
      </w:r>
      <w:proofErr w:type="spellStart"/>
      <w:r w:rsidRPr="007F2EA7">
        <w:t>G.976</w:t>
      </w:r>
      <w:proofErr w:type="spellEnd"/>
      <w:r w:rsidRPr="007F2EA7">
        <w:t xml:space="preserve">, </w:t>
      </w:r>
      <w:proofErr w:type="spellStart"/>
      <w:r w:rsidRPr="007F2EA7">
        <w:t>G.977</w:t>
      </w:r>
      <w:proofErr w:type="spellEnd"/>
      <w:r w:rsidRPr="007F2EA7">
        <w:t xml:space="preserve">, </w:t>
      </w:r>
      <w:proofErr w:type="spellStart"/>
      <w:r w:rsidRPr="007F2EA7">
        <w:t>G.978</w:t>
      </w:r>
      <w:proofErr w:type="spellEnd"/>
      <w:r w:rsidRPr="007F2EA7">
        <w:rPr>
          <w:rFonts w:eastAsia="SimSun"/>
        </w:rPr>
        <w:t>,</w:t>
      </w:r>
      <w:r w:rsidRPr="007F2EA7">
        <w:t xml:space="preserve"> </w:t>
      </w:r>
      <w:proofErr w:type="spellStart"/>
      <w:r w:rsidRPr="007F2EA7">
        <w:t>G.979</w:t>
      </w:r>
      <w:proofErr w:type="spellEnd"/>
      <w:r w:rsidRPr="007F2EA7">
        <w:rPr>
          <w:rFonts w:eastAsia="SimSun"/>
        </w:rPr>
        <w:t>,</w:t>
      </w:r>
      <w:r w:rsidRPr="007F2EA7">
        <w:rPr>
          <w:rFonts w:eastAsia="MS PGothic"/>
        </w:rPr>
        <w:t xml:space="preserve"> </w:t>
      </w:r>
      <w:proofErr w:type="spellStart"/>
      <w:r w:rsidRPr="007F2EA7">
        <w:rPr>
          <w:rFonts w:eastAsia="MS PGothic"/>
        </w:rPr>
        <w:t>L.430</w:t>
      </w:r>
      <w:proofErr w:type="spellEnd"/>
      <w:r w:rsidRPr="007F2EA7">
        <w:rPr>
          <w:rFonts w:eastAsia="MS PGothic"/>
        </w:rPr>
        <w:t xml:space="preserve">, </w:t>
      </w:r>
      <w:proofErr w:type="spellStart"/>
      <w:r w:rsidRPr="007F2EA7">
        <w:rPr>
          <w:rFonts w:eastAsia="MS PGothic"/>
        </w:rPr>
        <w:t>L.431</w:t>
      </w:r>
      <w:proofErr w:type="spellEnd"/>
      <w:r w:rsidRPr="007F2EA7">
        <w:rPr>
          <w:rFonts w:eastAsia="MS PGothic"/>
        </w:rPr>
        <w:t xml:space="preserve">, </w:t>
      </w:r>
      <w:proofErr w:type="spellStart"/>
      <w:r w:rsidRPr="007F2EA7">
        <w:rPr>
          <w:rFonts w:eastAsia="MS PGothic"/>
        </w:rPr>
        <w:t>L.432</w:t>
      </w:r>
      <w:proofErr w:type="spellEnd"/>
      <w:r w:rsidRPr="007F2EA7">
        <w:rPr>
          <w:rFonts w:eastAsia="MS PGothic"/>
        </w:rPr>
        <w:t xml:space="preserve">, </w:t>
      </w:r>
      <w:proofErr w:type="spellStart"/>
      <w:r w:rsidRPr="007F2EA7">
        <w:rPr>
          <w:rFonts w:eastAsia="MS PGothic"/>
        </w:rPr>
        <w:t>L.433</w:t>
      </w:r>
      <w:proofErr w:type="spellEnd"/>
      <w:r w:rsidRPr="007F2EA7">
        <w:rPr>
          <w:rFonts w:eastAsia="MS PGothic"/>
        </w:rPr>
        <w:t xml:space="preserve"> и </w:t>
      </w:r>
      <w:proofErr w:type="spellStart"/>
      <w:r w:rsidRPr="007F2EA7">
        <w:rPr>
          <w:rFonts w:eastAsia="MS PGothic"/>
        </w:rPr>
        <w:t>L.434</w:t>
      </w:r>
      <w:proofErr w:type="spellEnd"/>
      <w:r w:rsidRPr="007F2EA7">
        <w:t>;</w:t>
      </w:r>
    </w:p>
    <w:p w14:paraId="721C8A69" w14:textId="77777777" w:rsidR="00304A15" w:rsidRPr="007F2EA7" w:rsidRDefault="00304A15" w:rsidP="00304A15">
      <w:pPr>
        <w:pStyle w:val="enumlev1"/>
      </w:pPr>
      <w:r w:rsidRPr="007F2EA7">
        <w:t>–</w:t>
      </w:r>
      <w:r w:rsidRPr="007F2EA7">
        <w:tab/>
        <w:t>обновление, при необходимости, текста Добавления 41 к серии G;</w:t>
      </w:r>
    </w:p>
    <w:p w14:paraId="4BF6CB77" w14:textId="77777777" w:rsidR="00304A15" w:rsidRPr="007F2EA7" w:rsidRDefault="00304A15" w:rsidP="00304A15">
      <w:pPr>
        <w:pStyle w:val="enumlev1"/>
      </w:pPr>
      <w:r w:rsidRPr="007F2EA7">
        <w:t>–</w:t>
      </w:r>
      <w:r w:rsidRPr="007F2EA7">
        <w:tab/>
        <w:t>обновление данных о кабельных судах и погружном оборудовании (при необходимости);</w:t>
      </w:r>
    </w:p>
    <w:p w14:paraId="55E86EAB" w14:textId="77777777" w:rsidR="00304A15" w:rsidRPr="007F2EA7" w:rsidRDefault="00304A15" w:rsidP="00304A15">
      <w:pPr>
        <w:pStyle w:val="enumlev1"/>
      </w:pPr>
      <w:r w:rsidRPr="007F2EA7">
        <w:t>–</w:t>
      </w:r>
      <w:r w:rsidRPr="007F2EA7">
        <w:tab/>
        <w:t>разработка дополнительных Рекомендаций, в зависимости от результатов работы по вышеупомянутым пунктам исследования.</w:t>
      </w:r>
    </w:p>
    <w:p w14:paraId="50EA792D" w14:textId="77777777" w:rsidR="00304A15" w:rsidRPr="007F2EA7" w:rsidRDefault="00304A15" w:rsidP="00304A15">
      <w:r w:rsidRPr="007F2EA7">
        <w:t xml:space="preserve">Информация о текущем состоянии работы по этому Вопросу содержится в программе работы </w:t>
      </w:r>
      <w:proofErr w:type="spellStart"/>
      <w:r w:rsidRPr="007F2EA7">
        <w:t>ИК15</w:t>
      </w:r>
      <w:proofErr w:type="spellEnd"/>
      <w:r w:rsidRPr="007F2EA7">
        <w:t xml:space="preserve"> (</w:t>
      </w:r>
      <w:hyperlink r:id="rId17" w:history="1">
        <w:r w:rsidRPr="007F2EA7">
          <w:rPr>
            <w:rStyle w:val="Hyperlink"/>
          </w:rPr>
          <w:t>https://www.itu.int/ITU-T/workprog/wp_search.aspx?sg=15</w:t>
        </w:r>
      </w:hyperlink>
      <w:r w:rsidRPr="007F2EA7">
        <w:t>).</w:t>
      </w:r>
    </w:p>
    <w:p w14:paraId="4E379222" w14:textId="41BAD715" w:rsidR="00304A15" w:rsidRPr="007F2EA7" w:rsidRDefault="008A4650" w:rsidP="00304A15">
      <w:pPr>
        <w:pStyle w:val="Heading3"/>
        <w:rPr>
          <w:lang w:val="ru-RU"/>
        </w:rPr>
      </w:pPr>
      <w:bookmarkStart w:id="65" w:name="_Toc63971246"/>
      <w:proofErr w:type="spellStart"/>
      <w:r w:rsidRPr="007F2EA7">
        <w:rPr>
          <w:lang w:val="ru-RU"/>
        </w:rPr>
        <w:t>H</w:t>
      </w:r>
      <w:r w:rsidR="00304A15" w:rsidRPr="007F2EA7">
        <w:rPr>
          <w:lang w:val="ru-RU"/>
        </w:rPr>
        <w:t>.4</w:t>
      </w:r>
      <w:proofErr w:type="spellEnd"/>
      <w:r w:rsidR="00304A15" w:rsidRPr="007F2EA7">
        <w:rPr>
          <w:lang w:val="ru-RU"/>
        </w:rPr>
        <w:tab/>
        <w:t>Относящиеся к Вопросу</w:t>
      </w:r>
      <w:bookmarkEnd w:id="65"/>
    </w:p>
    <w:p w14:paraId="44EDF393" w14:textId="661825CC" w:rsidR="00304A15" w:rsidRPr="007F2EA7" w:rsidRDefault="00304A15" w:rsidP="00304A15">
      <w:pPr>
        <w:pStyle w:val="Headingb"/>
        <w:rPr>
          <w:b w:val="0"/>
          <w:bCs/>
          <w:lang w:val="ru-RU"/>
        </w:rPr>
      </w:pPr>
      <w:r w:rsidRPr="007F2EA7">
        <w:rPr>
          <w:lang w:val="ru-RU"/>
        </w:rPr>
        <w:t>Рекомендации</w:t>
      </w:r>
      <w:r w:rsidR="0035419F" w:rsidRPr="007F2EA7">
        <w:rPr>
          <w:rFonts w:ascii="Calibri" w:hAnsi="Calibri" w:cs="Calibri"/>
          <w:b w:val="0"/>
          <w:bCs/>
          <w:lang w:val="ru-RU"/>
        </w:rPr>
        <w:t>:</w:t>
      </w:r>
    </w:p>
    <w:p w14:paraId="77A62458" w14:textId="77777777" w:rsidR="00304A15" w:rsidRPr="007F2EA7" w:rsidRDefault="00304A15" w:rsidP="00304A15">
      <w:pPr>
        <w:pStyle w:val="enumlev1"/>
      </w:pPr>
      <w:r w:rsidRPr="007F2EA7">
        <w:t>–</w:t>
      </w:r>
      <w:r w:rsidRPr="007F2EA7">
        <w:tab/>
        <w:t xml:space="preserve">Серия </w:t>
      </w:r>
      <w:proofErr w:type="spellStart"/>
      <w:r w:rsidRPr="007F2EA7">
        <w:t>G.65x</w:t>
      </w:r>
      <w:proofErr w:type="spellEnd"/>
      <w:r w:rsidRPr="007F2EA7">
        <w:t xml:space="preserve">, серия </w:t>
      </w:r>
      <w:proofErr w:type="spellStart"/>
      <w:r w:rsidRPr="007F2EA7">
        <w:t>G.66x</w:t>
      </w:r>
      <w:proofErr w:type="spellEnd"/>
      <w:r w:rsidRPr="007F2EA7">
        <w:t xml:space="preserve">, серия </w:t>
      </w:r>
      <w:proofErr w:type="spellStart"/>
      <w:r w:rsidRPr="007F2EA7">
        <w:t>G.69x</w:t>
      </w:r>
      <w:proofErr w:type="spellEnd"/>
      <w:r w:rsidRPr="007F2EA7">
        <w:t xml:space="preserve"> и серия </w:t>
      </w:r>
      <w:proofErr w:type="spellStart"/>
      <w:r w:rsidRPr="007F2EA7">
        <w:t>G.95x</w:t>
      </w:r>
      <w:proofErr w:type="spellEnd"/>
    </w:p>
    <w:p w14:paraId="3BCD2AEC" w14:textId="476EE86A" w:rsidR="00304A15" w:rsidRPr="007F2EA7" w:rsidRDefault="00304A15" w:rsidP="00304A15">
      <w:pPr>
        <w:pStyle w:val="Headingb"/>
        <w:rPr>
          <w:b w:val="0"/>
          <w:bCs/>
          <w:lang w:val="ru-RU"/>
        </w:rPr>
      </w:pPr>
      <w:r w:rsidRPr="007F2EA7">
        <w:rPr>
          <w:lang w:val="ru-RU"/>
        </w:rPr>
        <w:t>Вопросы</w:t>
      </w:r>
      <w:r w:rsidR="0035419F" w:rsidRPr="007F2EA7">
        <w:rPr>
          <w:rFonts w:ascii="Calibri" w:hAnsi="Calibri" w:cs="Calibri"/>
          <w:b w:val="0"/>
          <w:bCs/>
          <w:lang w:val="ru-RU"/>
        </w:rPr>
        <w:t>:</w:t>
      </w:r>
    </w:p>
    <w:p w14:paraId="48F46963" w14:textId="77777777" w:rsidR="00304A15" w:rsidRPr="007F2EA7" w:rsidRDefault="00304A15" w:rsidP="00304A15">
      <w:pPr>
        <w:pStyle w:val="enumlev1"/>
      </w:pPr>
      <w:r w:rsidRPr="007F2EA7">
        <w:t>–</w:t>
      </w:r>
      <w:r w:rsidRPr="007F2EA7">
        <w:tab/>
        <w:t>5/15, 6/15 и 11/15</w:t>
      </w:r>
    </w:p>
    <w:p w14:paraId="637BEA02" w14:textId="04D6F42B" w:rsidR="00304A15" w:rsidRPr="007F2EA7" w:rsidRDefault="00304A15" w:rsidP="00304A15">
      <w:pPr>
        <w:pStyle w:val="Headingb"/>
        <w:rPr>
          <w:bCs/>
          <w:lang w:val="ru-RU"/>
        </w:rPr>
      </w:pPr>
      <w:r w:rsidRPr="007F2EA7">
        <w:rPr>
          <w:lang w:val="ru-RU"/>
        </w:rPr>
        <w:t>Исследовательские комиссии</w:t>
      </w:r>
      <w:r w:rsidR="0035419F" w:rsidRPr="007F2EA7">
        <w:rPr>
          <w:rFonts w:ascii="Calibri" w:hAnsi="Calibri" w:cs="Calibri"/>
          <w:b w:val="0"/>
          <w:bCs/>
          <w:lang w:val="ru-RU"/>
        </w:rPr>
        <w:t>:</w:t>
      </w:r>
    </w:p>
    <w:p w14:paraId="23CD2FE9" w14:textId="77777777" w:rsidR="00304A15" w:rsidRPr="007F2EA7" w:rsidRDefault="00304A15" w:rsidP="00304A15">
      <w:pPr>
        <w:pStyle w:val="enumlev1"/>
      </w:pPr>
      <w:r w:rsidRPr="007F2EA7">
        <w:t>–</w:t>
      </w:r>
      <w:r w:rsidRPr="007F2EA7">
        <w:tab/>
        <w:t>Отсутствуют.</w:t>
      </w:r>
    </w:p>
    <w:p w14:paraId="11B3C7AD" w14:textId="4561B7F0" w:rsidR="00304A15" w:rsidRPr="007F2EA7" w:rsidRDefault="00304A15" w:rsidP="00304A15">
      <w:pPr>
        <w:pStyle w:val="Headingb"/>
        <w:rPr>
          <w:b w:val="0"/>
          <w:bCs/>
          <w:lang w:val="ru-RU"/>
        </w:rPr>
      </w:pPr>
      <w:r w:rsidRPr="007F2EA7">
        <w:rPr>
          <w:lang w:val="ru-RU"/>
        </w:rPr>
        <w:t>Другие органы</w:t>
      </w:r>
      <w:r w:rsidR="0035419F" w:rsidRPr="007F2EA7">
        <w:rPr>
          <w:rFonts w:ascii="Calibri" w:hAnsi="Calibri" w:cs="Calibri"/>
          <w:b w:val="0"/>
          <w:bCs/>
          <w:lang w:val="ru-RU"/>
        </w:rPr>
        <w:t>:</w:t>
      </w:r>
    </w:p>
    <w:p w14:paraId="38FFFD02" w14:textId="77777777" w:rsidR="00304A15" w:rsidRPr="007F2EA7" w:rsidRDefault="00304A15" w:rsidP="00304A15">
      <w:pPr>
        <w:pStyle w:val="enumlev1"/>
      </w:pPr>
      <w:r w:rsidRPr="007F2EA7">
        <w:t>−</w:t>
      </w:r>
      <w:r w:rsidRPr="007F2EA7">
        <w:tab/>
      </w:r>
      <w:proofErr w:type="spellStart"/>
      <w:r w:rsidRPr="007F2EA7">
        <w:t>ОЦГ</w:t>
      </w:r>
      <w:proofErr w:type="spellEnd"/>
      <w:r w:rsidRPr="007F2EA7">
        <w:t xml:space="preserve"> МСЭ/ВМО/МОК ЮНЕСКО</w:t>
      </w:r>
    </w:p>
    <w:p w14:paraId="15317F5A" w14:textId="01792885" w:rsidR="00A01E46" w:rsidRPr="00E042D5" w:rsidRDefault="00A01E46" w:rsidP="00A01E46">
      <w:pPr>
        <w:pStyle w:val="enumlev1"/>
      </w:pPr>
      <w:r w:rsidRPr="00E042D5">
        <w:t>–</w:t>
      </w:r>
      <w:r w:rsidRPr="00E042D5">
        <w:tab/>
      </w:r>
      <w:r w:rsidR="002C6015">
        <w:t>ПК</w:t>
      </w:r>
      <w:r w:rsidR="002C6015" w:rsidRPr="00E042D5">
        <w:t xml:space="preserve"> 86</w:t>
      </w:r>
      <w:r w:rsidR="002C6015" w:rsidRPr="002C6015">
        <w:rPr>
          <w:lang w:val="en-US"/>
        </w:rPr>
        <w:t>A</w:t>
      </w:r>
      <w:r w:rsidR="002C6015" w:rsidRPr="00E042D5">
        <w:t xml:space="preserve"> </w:t>
      </w:r>
      <w:r w:rsidR="002C6015">
        <w:t>МЭК</w:t>
      </w:r>
    </w:p>
    <w:p w14:paraId="4F9A024D" w14:textId="501B966C" w:rsidR="00304A15" w:rsidRPr="00E042D5" w:rsidRDefault="00A01E46" w:rsidP="002C6015">
      <w:pPr>
        <w:pStyle w:val="enumlev1"/>
      </w:pPr>
      <w:r w:rsidRPr="00E042D5">
        <w:t>–</w:t>
      </w:r>
      <w:r w:rsidRPr="00E042D5">
        <w:tab/>
      </w:r>
      <w:r w:rsidR="002C6015">
        <w:t>ПК</w:t>
      </w:r>
      <w:r w:rsidR="002C6015" w:rsidRPr="00E042D5">
        <w:t xml:space="preserve"> </w:t>
      </w:r>
      <w:proofErr w:type="spellStart"/>
      <w:r w:rsidR="002C6015" w:rsidRPr="00E042D5">
        <w:t>86</w:t>
      </w:r>
      <w:r w:rsidR="002C6015">
        <w:t>С</w:t>
      </w:r>
      <w:proofErr w:type="spellEnd"/>
      <w:r w:rsidR="002C6015" w:rsidRPr="00E042D5">
        <w:t xml:space="preserve"> </w:t>
      </w:r>
      <w:r w:rsidR="002C6015">
        <w:t>МЭК</w:t>
      </w:r>
      <w:r w:rsidR="002C6015" w:rsidRPr="00E042D5">
        <w:t xml:space="preserve"> </w:t>
      </w:r>
      <w:r w:rsidR="00304A15" w:rsidRPr="00E042D5">
        <w:br w:type="page"/>
      </w:r>
    </w:p>
    <w:p w14:paraId="79BD50F2" w14:textId="7ED15BCA" w:rsidR="00DC7032" w:rsidRPr="007F2EA7" w:rsidRDefault="00304A15" w:rsidP="00DC7032">
      <w:pPr>
        <w:pStyle w:val="QuestionNo"/>
      </w:pPr>
      <w:bookmarkStart w:id="66" w:name="_Toc473559463"/>
      <w:bookmarkStart w:id="67" w:name="_Toc63971247"/>
      <w:r w:rsidRPr="007F2EA7">
        <w:lastRenderedPageBreak/>
        <w:t>Вопрос 10/15</w:t>
      </w:r>
    </w:p>
    <w:p w14:paraId="6257363D" w14:textId="22E657A6" w:rsidR="00304A15" w:rsidRPr="007F2EA7" w:rsidRDefault="00304A15" w:rsidP="00DC7032">
      <w:pPr>
        <w:pStyle w:val="Questiontitle"/>
      </w:pPr>
      <w:r w:rsidRPr="007F2EA7">
        <w:t xml:space="preserve">Спецификации интерфейсов, взаимодействия, </w:t>
      </w:r>
      <w:proofErr w:type="spellStart"/>
      <w:r w:rsidRPr="007F2EA7">
        <w:t>OAM</w:t>
      </w:r>
      <w:proofErr w:type="spellEnd"/>
      <w:r w:rsidRPr="007F2EA7">
        <w:t xml:space="preserve">, защиты и оборудования для транспортных пакетных сетей </w:t>
      </w:r>
      <w:bookmarkEnd w:id="66"/>
      <w:bookmarkEnd w:id="67"/>
    </w:p>
    <w:p w14:paraId="46C89C13" w14:textId="77777777" w:rsidR="00304A15" w:rsidRPr="007F2EA7" w:rsidRDefault="00304A15" w:rsidP="00304A15">
      <w:pPr>
        <w:rPr>
          <w:rFonts w:eastAsia="Arial Unicode MS"/>
        </w:rPr>
      </w:pPr>
      <w:r w:rsidRPr="007F2EA7">
        <w:t>(Продолжение Вопроса 10/15)</w:t>
      </w:r>
    </w:p>
    <w:p w14:paraId="19185D8C" w14:textId="483F41E6" w:rsidR="00304A15" w:rsidRPr="007F2EA7" w:rsidRDefault="00A01E46" w:rsidP="00304A15">
      <w:pPr>
        <w:pStyle w:val="Heading3"/>
        <w:rPr>
          <w:lang w:val="ru-RU"/>
        </w:rPr>
      </w:pPr>
      <w:bookmarkStart w:id="68" w:name="_Toc63971248"/>
      <w:proofErr w:type="spellStart"/>
      <w:r w:rsidRPr="007F2EA7">
        <w:rPr>
          <w:lang w:val="ru-RU"/>
        </w:rPr>
        <w:t>I</w:t>
      </w:r>
      <w:r w:rsidR="00304A15" w:rsidRPr="007F2EA7">
        <w:rPr>
          <w:lang w:val="ru-RU"/>
        </w:rPr>
        <w:t>.1</w:t>
      </w:r>
      <w:proofErr w:type="spellEnd"/>
      <w:r w:rsidR="00304A15" w:rsidRPr="007F2EA7">
        <w:rPr>
          <w:lang w:val="ru-RU"/>
        </w:rPr>
        <w:tab/>
        <w:t>Обоснование</w:t>
      </w:r>
      <w:bookmarkEnd w:id="68"/>
    </w:p>
    <w:p w14:paraId="56C972C3" w14:textId="77777777" w:rsidR="00304A15" w:rsidRPr="007F2EA7" w:rsidRDefault="00304A15" w:rsidP="00304A15">
      <w:r w:rsidRPr="007F2EA7">
        <w:t xml:space="preserve">Продолжающийся бурный рост интернета и стандартизация скоростей Ethernet выше 400 Гбит/с, стандартизация дополнительных скоростей Ethernet ниже 100 Гбит/с, реализация другого трафика на базе передачи пакетов и диапазон логических интерфейсов, обеспечиваемых </w:t>
      </w:r>
      <w:proofErr w:type="spellStart"/>
      <w:r w:rsidRPr="007F2EA7">
        <w:t>FlexE</w:t>
      </w:r>
      <w:proofErr w:type="spellEnd"/>
      <w:r w:rsidRPr="007F2EA7">
        <w:t xml:space="preserve">, которые могут соответствовать или не соответствовать какой-либо существующей скорости Ethernet уровня </w:t>
      </w:r>
      <w:proofErr w:type="spellStart"/>
      <w:r w:rsidRPr="007F2EA7">
        <w:t>PHY</w:t>
      </w:r>
      <w:proofErr w:type="spellEnd"/>
      <w:r w:rsidRPr="007F2EA7">
        <w:t xml:space="preserve">, являются ключевыми движущими силами развития пакетных транспортных сетей. Для обеспечения поддержания в пакетных транспортных сетях показателей работы операторского класса, необходимо непрерывное развитие методов сетевой защиты и обновление соответствующих Рекомендаций. Транспортные сети с коммутацией пакетов </w:t>
      </w:r>
      <w:r w:rsidRPr="007F2EA7">
        <w:rPr>
          <w:rFonts w:cstheme="minorHAnsi"/>
          <w:color w:val="000000"/>
          <w:szCs w:val="22"/>
        </w:rPr>
        <w:t xml:space="preserve">должны также и далее обеспечивать </w:t>
      </w:r>
      <w:r w:rsidRPr="007F2EA7">
        <w:t>возможности эксплуатации, управления и технического обслуживания (</w:t>
      </w:r>
      <w:proofErr w:type="spellStart"/>
      <w:r w:rsidRPr="007F2EA7">
        <w:t>ОАМ</w:t>
      </w:r>
      <w:proofErr w:type="spellEnd"/>
      <w:r w:rsidRPr="007F2EA7">
        <w:t xml:space="preserve">), которые необходимы для </w:t>
      </w:r>
      <w:r w:rsidRPr="007F2EA7">
        <w:rPr>
          <w:rFonts w:cstheme="minorHAnsi"/>
          <w:color w:val="000000"/>
          <w:szCs w:val="22"/>
        </w:rPr>
        <w:t>достижения показателей работы операторского класса</w:t>
      </w:r>
      <w:r w:rsidRPr="007F2EA7">
        <w:t>. Ожидается, что такие сети будут поддерживать все более широкий диапазон услуг высокой надежности и высокого качества, для которых также потребуются эффективные контроль и управление. Эти факторы будут обусловливать необходимость пересмотра существующих Рекомендаций, а также разработку новых Рекомендаций для транспортных интерфейсов и оборудования с коммутацией пакетов.</w:t>
      </w:r>
    </w:p>
    <w:p w14:paraId="094497CE" w14:textId="77777777" w:rsidR="00304A15" w:rsidRPr="007F2EA7" w:rsidRDefault="00304A15" w:rsidP="00304A15">
      <w:r w:rsidRPr="007F2EA7">
        <w:t xml:space="preserve">В рамках сферы охвата данного Вопроса будут разрабатываться Рекомендации, с тем чтобы обеспечить спецификации базирующегося на передаче пакетов оборудования, механизмов </w:t>
      </w:r>
      <w:proofErr w:type="spellStart"/>
      <w:r w:rsidRPr="007F2EA7">
        <w:t>ОАМ</w:t>
      </w:r>
      <w:proofErr w:type="spellEnd"/>
      <w:r w:rsidRPr="007F2EA7">
        <w:t xml:space="preserve">, механизмов защитной коммутации, сетевых интерфейсов, услуг и взаимодействия доменов в пакетных транспортных сетях. Эта деятельность будет осуществляться в тесном сотрудничестве с соответствующими исследовательскими комиссиями МСЭ-Т, IEEE, Форумом Metro Ethernet, </w:t>
      </w:r>
      <w:proofErr w:type="spellStart"/>
      <w:r w:rsidRPr="007F2EA7">
        <w:t>IETF</w:t>
      </w:r>
      <w:proofErr w:type="spellEnd"/>
      <w:r w:rsidRPr="007F2EA7">
        <w:t xml:space="preserve"> и другими ОРС, при необходимости.</w:t>
      </w:r>
    </w:p>
    <w:p w14:paraId="27808212" w14:textId="77777777" w:rsidR="00304A15" w:rsidRPr="007F2EA7" w:rsidRDefault="00304A15" w:rsidP="00304A15">
      <w:r w:rsidRPr="007F2EA7">
        <w:t>Может потребоваться доработка существующих Рекомендаций, с тем чтобы учесть парадигмы контроля и управления транспортными сетями, реализуемые в автоматически коммутируемой оптической сети (</w:t>
      </w:r>
      <w:proofErr w:type="spellStart"/>
      <w:r w:rsidRPr="007F2EA7">
        <w:t>ASON</w:t>
      </w:r>
      <w:proofErr w:type="spellEnd"/>
      <w:r w:rsidRPr="007F2EA7">
        <w:t xml:space="preserve">) и </w:t>
      </w:r>
      <w:proofErr w:type="spellStart"/>
      <w:r w:rsidRPr="007F2EA7">
        <w:t>SDN</w:t>
      </w:r>
      <w:proofErr w:type="spellEnd"/>
      <w:r w:rsidRPr="007F2EA7">
        <w:t>.</w:t>
      </w:r>
    </w:p>
    <w:p w14:paraId="080AA3EA" w14:textId="77777777" w:rsidR="00304A15" w:rsidRPr="007F2EA7" w:rsidRDefault="00304A15" w:rsidP="00304A15">
      <w:r w:rsidRPr="007F2EA7">
        <w:t>Сфера охвата настоящего Вопроса включает следующие спецификации:</w:t>
      </w:r>
    </w:p>
    <w:p w14:paraId="1B3F0467" w14:textId="77777777" w:rsidR="00304A15" w:rsidRPr="007F2EA7" w:rsidRDefault="00304A15" w:rsidP="00304A15">
      <w:pPr>
        <w:pStyle w:val="enumlev1"/>
      </w:pPr>
      <w:r w:rsidRPr="007F2EA7">
        <w:t>–</w:t>
      </w:r>
      <w:r w:rsidRPr="007F2EA7">
        <w:tab/>
        <w:t>спецификация функций оборудования, касающихся сетей уровня пакетов, включая функции оборудования, которые относятся к сетям доступа;</w:t>
      </w:r>
    </w:p>
    <w:p w14:paraId="5B98A654" w14:textId="77777777" w:rsidR="00304A15" w:rsidRPr="007F2EA7" w:rsidRDefault="00304A15" w:rsidP="00304A15">
      <w:pPr>
        <w:pStyle w:val="enumlev1"/>
      </w:pPr>
      <w:r w:rsidRPr="007F2EA7">
        <w:t>–</w:t>
      </w:r>
      <w:r w:rsidRPr="007F2EA7">
        <w:tab/>
        <w:t xml:space="preserve">спецификация функций оборудования для транспортирования трафика передачи данных/пакетов (например, Ethernet, IP, </w:t>
      </w:r>
      <w:proofErr w:type="spellStart"/>
      <w:r w:rsidRPr="007F2EA7">
        <w:t>ATM</w:t>
      </w:r>
      <w:proofErr w:type="spellEnd"/>
      <w:r w:rsidRPr="007F2EA7">
        <w:t xml:space="preserve">, </w:t>
      </w:r>
      <w:proofErr w:type="spellStart"/>
      <w:r w:rsidRPr="007F2EA7">
        <w:t>MPLS</w:t>
      </w:r>
      <w:proofErr w:type="spellEnd"/>
      <w:r w:rsidRPr="007F2EA7">
        <w:t xml:space="preserve">, </w:t>
      </w:r>
      <w:proofErr w:type="spellStart"/>
      <w:r w:rsidRPr="007F2EA7">
        <w:t>MPLS-TP</w:t>
      </w:r>
      <w:proofErr w:type="spellEnd"/>
      <w:r w:rsidRPr="007F2EA7">
        <w:t xml:space="preserve">, трафика центра обработки данных); </w:t>
      </w:r>
    </w:p>
    <w:p w14:paraId="0A31C63A" w14:textId="77777777" w:rsidR="00304A15" w:rsidRPr="007F2EA7" w:rsidRDefault="00304A15" w:rsidP="00304A15">
      <w:pPr>
        <w:pStyle w:val="enumlev1"/>
      </w:pPr>
      <w:r w:rsidRPr="007F2EA7">
        <w:t>–</w:t>
      </w:r>
      <w:r w:rsidRPr="007F2EA7">
        <w:tab/>
        <w:t>спецификация механизмов энергосбережения для оборудования пакетных транспортных сетей в более широком контексте ИКТ (информационно-коммуникационных технологий);</w:t>
      </w:r>
    </w:p>
    <w:p w14:paraId="328E4D27" w14:textId="77777777" w:rsidR="00304A15" w:rsidRPr="007F2EA7" w:rsidRDefault="00304A15" w:rsidP="00304A15">
      <w:pPr>
        <w:pStyle w:val="enumlev1"/>
      </w:pPr>
      <w:r w:rsidRPr="007F2EA7">
        <w:t>–</w:t>
      </w:r>
      <w:r w:rsidRPr="007F2EA7">
        <w:tab/>
        <w:t xml:space="preserve">спецификация структур и методов </w:t>
      </w:r>
      <w:proofErr w:type="spellStart"/>
      <w:r w:rsidRPr="007F2EA7">
        <w:t>ОАМ</w:t>
      </w:r>
      <w:proofErr w:type="spellEnd"/>
      <w:r w:rsidRPr="007F2EA7">
        <w:t xml:space="preserve"> транспортирования пакетов;</w:t>
      </w:r>
    </w:p>
    <w:p w14:paraId="18329FD8" w14:textId="77777777" w:rsidR="00304A15" w:rsidRPr="007F2EA7" w:rsidRDefault="00304A15" w:rsidP="00304A15">
      <w:pPr>
        <w:pStyle w:val="enumlev1"/>
      </w:pPr>
      <w:r w:rsidRPr="007F2EA7">
        <w:t>–</w:t>
      </w:r>
      <w:r w:rsidRPr="007F2EA7">
        <w:tab/>
        <w:t>спецификации всех процессов защитной коммутации, касающихся пакетных транспортных сетей;</w:t>
      </w:r>
    </w:p>
    <w:p w14:paraId="692AF0AA" w14:textId="77777777" w:rsidR="00304A15" w:rsidRPr="007F2EA7" w:rsidRDefault="00304A15" w:rsidP="00304A15">
      <w:pPr>
        <w:pStyle w:val="enumlev1"/>
      </w:pPr>
      <w:r w:rsidRPr="007F2EA7">
        <w:t>–</w:t>
      </w:r>
      <w:r w:rsidRPr="007F2EA7">
        <w:tab/>
        <w:t>спецификация характеристик сетевых интерфейсов для пакетных транспортных сетей;</w:t>
      </w:r>
    </w:p>
    <w:p w14:paraId="2F5FA9BD" w14:textId="77777777" w:rsidR="00304A15" w:rsidRPr="007F2EA7" w:rsidRDefault="00304A15" w:rsidP="00304A15">
      <w:pPr>
        <w:pStyle w:val="enumlev1"/>
      </w:pPr>
      <w:r w:rsidRPr="007F2EA7">
        <w:t>–</w:t>
      </w:r>
      <w:r w:rsidRPr="007F2EA7">
        <w:tab/>
        <w:t>спецификация контроля транспортирования пакетных данных;</w:t>
      </w:r>
    </w:p>
    <w:p w14:paraId="03FF746E" w14:textId="77777777" w:rsidR="00304A15" w:rsidRPr="007F2EA7" w:rsidRDefault="00304A15" w:rsidP="00304A15">
      <w:pPr>
        <w:pStyle w:val="enumlev1"/>
      </w:pPr>
      <w:r w:rsidRPr="007F2EA7">
        <w:t>−</w:t>
      </w:r>
      <w:r w:rsidRPr="007F2EA7">
        <w:tab/>
        <w:t>спецификация основы для определения ориентированных на сети услуг Ethernet в соответствии с потребностями отрасли.</w:t>
      </w:r>
    </w:p>
    <w:p w14:paraId="7A225F59" w14:textId="77777777" w:rsidR="00304A15" w:rsidRPr="007F2EA7" w:rsidRDefault="00304A15" w:rsidP="00304A15">
      <w:r w:rsidRPr="007F2EA7">
        <w:t xml:space="preserve">В сферу охвата настоящего Вопроса входят также Рекомендации, касающиеся технологий транспортирования пакетов, которые используются в среде доступа и не охвачены другими Вопросами </w:t>
      </w:r>
      <w:proofErr w:type="spellStart"/>
      <w:r w:rsidRPr="007F2EA7">
        <w:t>ИК15</w:t>
      </w:r>
      <w:proofErr w:type="spellEnd"/>
      <w:r w:rsidRPr="007F2EA7">
        <w:t xml:space="preserve"> МСЭ-Т. </w:t>
      </w:r>
    </w:p>
    <w:p w14:paraId="13B0CCCD" w14:textId="77777777" w:rsidR="00304A15" w:rsidRPr="007F2EA7" w:rsidRDefault="00304A15" w:rsidP="00304A15">
      <w:pPr>
        <w:keepNext/>
      </w:pPr>
      <w:r w:rsidRPr="007F2EA7">
        <w:lastRenderedPageBreak/>
        <w:t>Следующие основные Рекомендации, действующие на момент утверждения настоящего Вопроса, входят в его сферу охвата:</w:t>
      </w:r>
    </w:p>
    <w:p w14:paraId="00AD8482" w14:textId="77777777" w:rsidR="00304A15" w:rsidRPr="007F2EA7" w:rsidRDefault="00304A15" w:rsidP="00304A15">
      <w:pPr>
        <w:pStyle w:val="enumlev1"/>
      </w:pPr>
      <w:r w:rsidRPr="007F2EA7">
        <w:t>–</w:t>
      </w:r>
      <w:r w:rsidRPr="007F2EA7">
        <w:tab/>
      </w:r>
      <w:proofErr w:type="spellStart"/>
      <w:r w:rsidRPr="007F2EA7">
        <w:t>G.8001</w:t>
      </w:r>
      <w:proofErr w:type="spellEnd"/>
      <w:r w:rsidRPr="007F2EA7">
        <w:t>/</w:t>
      </w:r>
      <w:proofErr w:type="spellStart"/>
      <w:r w:rsidRPr="007F2EA7">
        <w:t>Y.1354</w:t>
      </w:r>
      <w:proofErr w:type="spellEnd"/>
      <w:r w:rsidRPr="007F2EA7">
        <w:t xml:space="preserve">, </w:t>
      </w:r>
      <w:proofErr w:type="spellStart"/>
      <w:r w:rsidRPr="007F2EA7">
        <w:t>G.8011</w:t>
      </w:r>
      <w:proofErr w:type="spellEnd"/>
      <w:r w:rsidRPr="007F2EA7">
        <w:t>/</w:t>
      </w:r>
      <w:proofErr w:type="spellStart"/>
      <w:r w:rsidRPr="007F2EA7">
        <w:t>Y.1307</w:t>
      </w:r>
      <w:proofErr w:type="spellEnd"/>
      <w:r w:rsidRPr="007F2EA7">
        <w:t xml:space="preserve">, </w:t>
      </w:r>
      <w:proofErr w:type="spellStart"/>
      <w:r w:rsidRPr="007F2EA7">
        <w:t>G.8012</w:t>
      </w:r>
      <w:proofErr w:type="spellEnd"/>
      <w:r w:rsidRPr="007F2EA7">
        <w:t>/</w:t>
      </w:r>
      <w:proofErr w:type="spellStart"/>
      <w:r w:rsidRPr="007F2EA7">
        <w:t>Y.1308</w:t>
      </w:r>
      <w:proofErr w:type="spellEnd"/>
      <w:r w:rsidRPr="007F2EA7">
        <w:t xml:space="preserve">, </w:t>
      </w:r>
      <w:proofErr w:type="spellStart"/>
      <w:r w:rsidRPr="007F2EA7">
        <w:t>G.8012.1</w:t>
      </w:r>
      <w:proofErr w:type="spellEnd"/>
      <w:r w:rsidRPr="007F2EA7">
        <w:t>/</w:t>
      </w:r>
      <w:proofErr w:type="spellStart"/>
      <w:r w:rsidRPr="007F2EA7">
        <w:t>Y.1308.1</w:t>
      </w:r>
      <w:proofErr w:type="spellEnd"/>
      <w:r w:rsidRPr="007F2EA7">
        <w:t xml:space="preserve">, </w:t>
      </w:r>
      <w:proofErr w:type="spellStart"/>
      <w:r w:rsidRPr="007F2EA7">
        <w:t>G.8013</w:t>
      </w:r>
      <w:proofErr w:type="spellEnd"/>
      <w:r w:rsidRPr="007F2EA7">
        <w:t>/</w:t>
      </w:r>
      <w:proofErr w:type="spellStart"/>
      <w:r w:rsidRPr="007F2EA7">
        <w:t>Y.1731</w:t>
      </w:r>
      <w:proofErr w:type="spellEnd"/>
      <w:r w:rsidRPr="007F2EA7">
        <w:t xml:space="preserve">, </w:t>
      </w:r>
      <w:proofErr w:type="spellStart"/>
      <w:r w:rsidRPr="007F2EA7">
        <w:t>G.8021</w:t>
      </w:r>
      <w:proofErr w:type="spellEnd"/>
      <w:r w:rsidRPr="007F2EA7">
        <w:t>/</w:t>
      </w:r>
      <w:proofErr w:type="spellStart"/>
      <w:r w:rsidRPr="007F2EA7">
        <w:t>Y.1341</w:t>
      </w:r>
      <w:proofErr w:type="spellEnd"/>
      <w:r w:rsidRPr="007F2EA7">
        <w:t xml:space="preserve">, </w:t>
      </w:r>
      <w:proofErr w:type="spellStart"/>
      <w:r w:rsidRPr="007F2EA7">
        <w:t>G.8021.1</w:t>
      </w:r>
      <w:proofErr w:type="spellEnd"/>
      <w:r w:rsidRPr="007F2EA7">
        <w:t>/</w:t>
      </w:r>
      <w:proofErr w:type="spellStart"/>
      <w:r w:rsidRPr="007F2EA7">
        <w:t>Y.1341.1</w:t>
      </w:r>
      <w:proofErr w:type="spellEnd"/>
      <w:r w:rsidRPr="007F2EA7">
        <w:t xml:space="preserve">, </w:t>
      </w:r>
      <w:proofErr w:type="spellStart"/>
      <w:r w:rsidRPr="007F2EA7">
        <w:t>G.8031</w:t>
      </w:r>
      <w:proofErr w:type="spellEnd"/>
      <w:r w:rsidRPr="007F2EA7">
        <w:t>/</w:t>
      </w:r>
      <w:proofErr w:type="spellStart"/>
      <w:r w:rsidRPr="007F2EA7">
        <w:t>Y.1342</w:t>
      </w:r>
      <w:proofErr w:type="spellEnd"/>
      <w:r w:rsidRPr="007F2EA7">
        <w:t xml:space="preserve">, </w:t>
      </w:r>
      <w:proofErr w:type="spellStart"/>
      <w:r w:rsidRPr="007F2EA7">
        <w:t>G.8032</w:t>
      </w:r>
      <w:proofErr w:type="spellEnd"/>
      <w:r w:rsidRPr="007F2EA7">
        <w:t>/</w:t>
      </w:r>
      <w:proofErr w:type="spellStart"/>
      <w:r w:rsidRPr="007F2EA7">
        <w:t>Y.1344</w:t>
      </w:r>
      <w:proofErr w:type="spellEnd"/>
      <w:r w:rsidRPr="007F2EA7">
        <w:t xml:space="preserve">, </w:t>
      </w:r>
      <w:proofErr w:type="spellStart"/>
      <w:r w:rsidRPr="007F2EA7">
        <w:t>G.8101</w:t>
      </w:r>
      <w:proofErr w:type="spellEnd"/>
      <w:r w:rsidRPr="007F2EA7">
        <w:t>/</w:t>
      </w:r>
      <w:proofErr w:type="spellStart"/>
      <w:r w:rsidRPr="007F2EA7">
        <w:t>Y.1355</w:t>
      </w:r>
      <w:proofErr w:type="spellEnd"/>
      <w:r w:rsidRPr="007F2EA7">
        <w:t xml:space="preserve">, </w:t>
      </w:r>
      <w:proofErr w:type="spellStart"/>
      <w:r w:rsidRPr="007F2EA7">
        <w:t>G.8112</w:t>
      </w:r>
      <w:proofErr w:type="spellEnd"/>
      <w:r w:rsidRPr="007F2EA7">
        <w:t>/</w:t>
      </w:r>
      <w:proofErr w:type="spellStart"/>
      <w:r w:rsidRPr="007F2EA7">
        <w:t>Y.1371</w:t>
      </w:r>
      <w:proofErr w:type="spellEnd"/>
      <w:r w:rsidRPr="007F2EA7">
        <w:t xml:space="preserve">, </w:t>
      </w:r>
      <w:proofErr w:type="spellStart"/>
      <w:r w:rsidRPr="007F2EA7">
        <w:t>G.8113.1</w:t>
      </w:r>
      <w:proofErr w:type="spellEnd"/>
      <w:r w:rsidRPr="007F2EA7">
        <w:t>/</w:t>
      </w:r>
      <w:proofErr w:type="spellStart"/>
      <w:r w:rsidRPr="007F2EA7">
        <w:t>Y.1372.1</w:t>
      </w:r>
      <w:proofErr w:type="spellEnd"/>
      <w:r w:rsidRPr="007F2EA7">
        <w:t xml:space="preserve">, </w:t>
      </w:r>
      <w:proofErr w:type="spellStart"/>
      <w:r w:rsidRPr="007F2EA7">
        <w:t>G.8113.2</w:t>
      </w:r>
      <w:proofErr w:type="spellEnd"/>
      <w:r w:rsidRPr="007F2EA7">
        <w:t>/</w:t>
      </w:r>
      <w:proofErr w:type="spellStart"/>
      <w:r w:rsidRPr="007F2EA7">
        <w:t>Y.1372.2</w:t>
      </w:r>
      <w:proofErr w:type="spellEnd"/>
      <w:r w:rsidRPr="007F2EA7">
        <w:t xml:space="preserve">, </w:t>
      </w:r>
      <w:proofErr w:type="spellStart"/>
      <w:r w:rsidRPr="007F2EA7">
        <w:t>G.8121</w:t>
      </w:r>
      <w:proofErr w:type="spellEnd"/>
      <w:r w:rsidRPr="007F2EA7">
        <w:t>/</w:t>
      </w:r>
      <w:proofErr w:type="spellStart"/>
      <w:r w:rsidRPr="007F2EA7">
        <w:t>Y.1381</w:t>
      </w:r>
      <w:proofErr w:type="spellEnd"/>
      <w:r w:rsidRPr="007F2EA7">
        <w:t xml:space="preserve">, </w:t>
      </w:r>
      <w:proofErr w:type="spellStart"/>
      <w:r w:rsidRPr="007F2EA7">
        <w:t>G.8121.1</w:t>
      </w:r>
      <w:proofErr w:type="spellEnd"/>
      <w:r w:rsidRPr="007F2EA7">
        <w:t>/</w:t>
      </w:r>
      <w:proofErr w:type="spellStart"/>
      <w:r w:rsidRPr="007F2EA7">
        <w:t>G.1381.1</w:t>
      </w:r>
      <w:proofErr w:type="spellEnd"/>
      <w:r w:rsidRPr="007F2EA7">
        <w:t xml:space="preserve">, </w:t>
      </w:r>
      <w:proofErr w:type="spellStart"/>
      <w:r w:rsidRPr="007F2EA7">
        <w:t>G.8121.2</w:t>
      </w:r>
      <w:proofErr w:type="spellEnd"/>
      <w:r w:rsidRPr="007F2EA7">
        <w:t>/</w:t>
      </w:r>
      <w:proofErr w:type="spellStart"/>
      <w:r w:rsidRPr="007F2EA7">
        <w:t>G.1381.2</w:t>
      </w:r>
      <w:proofErr w:type="spellEnd"/>
      <w:r w:rsidRPr="007F2EA7">
        <w:t xml:space="preserve">, </w:t>
      </w:r>
      <w:proofErr w:type="spellStart"/>
      <w:r w:rsidRPr="007F2EA7">
        <w:t>G.8131</w:t>
      </w:r>
      <w:proofErr w:type="spellEnd"/>
      <w:r w:rsidRPr="007F2EA7">
        <w:t>/</w:t>
      </w:r>
      <w:proofErr w:type="spellStart"/>
      <w:r w:rsidRPr="007F2EA7">
        <w:t>Y.1382</w:t>
      </w:r>
      <w:proofErr w:type="spellEnd"/>
      <w:r w:rsidRPr="007F2EA7">
        <w:t xml:space="preserve">, </w:t>
      </w:r>
      <w:proofErr w:type="spellStart"/>
      <w:r w:rsidRPr="007F2EA7">
        <w:t>G.8132</w:t>
      </w:r>
      <w:proofErr w:type="spellEnd"/>
      <w:r w:rsidRPr="007F2EA7">
        <w:t>/</w:t>
      </w:r>
      <w:proofErr w:type="spellStart"/>
      <w:r w:rsidRPr="007F2EA7">
        <w:t>Y.1383</w:t>
      </w:r>
      <w:proofErr w:type="spellEnd"/>
      <w:r w:rsidRPr="007F2EA7">
        <w:t xml:space="preserve">, </w:t>
      </w:r>
      <w:proofErr w:type="spellStart"/>
      <w:r w:rsidRPr="007F2EA7">
        <w:t>G.8133</w:t>
      </w:r>
      <w:proofErr w:type="spellEnd"/>
      <w:r w:rsidRPr="007F2EA7">
        <w:t xml:space="preserve">, </w:t>
      </w:r>
      <w:proofErr w:type="spellStart"/>
      <w:r w:rsidRPr="007F2EA7">
        <w:t>I.610</w:t>
      </w:r>
      <w:proofErr w:type="spellEnd"/>
      <w:r w:rsidRPr="007F2EA7">
        <w:t xml:space="preserve">, </w:t>
      </w:r>
      <w:proofErr w:type="spellStart"/>
      <w:r w:rsidRPr="007F2EA7">
        <w:t>I.630</w:t>
      </w:r>
      <w:proofErr w:type="spellEnd"/>
      <w:r w:rsidRPr="007F2EA7">
        <w:t xml:space="preserve">, </w:t>
      </w:r>
      <w:proofErr w:type="spellStart"/>
      <w:r w:rsidRPr="007F2EA7">
        <w:t>Y.1710</w:t>
      </w:r>
      <w:proofErr w:type="spellEnd"/>
      <w:r w:rsidRPr="007F2EA7">
        <w:t xml:space="preserve">, </w:t>
      </w:r>
      <w:proofErr w:type="spellStart"/>
      <w:r w:rsidRPr="007F2EA7">
        <w:t>Y.1711</w:t>
      </w:r>
      <w:proofErr w:type="spellEnd"/>
      <w:r w:rsidRPr="007F2EA7">
        <w:t xml:space="preserve">, </w:t>
      </w:r>
      <w:proofErr w:type="spellStart"/>
      <w:r w:rsidRPr="007F2EA7">
        <w:t>Y.1712</w:t>
      </w:r>
      <w:proofErr w:type="spellEnd"/>
      <w:r w:rsidRPr="007F2EA7">
        <w:t xml:space="preserve">, </w:t>
      </w:r>
      <w:proofErr w:type="spellStart"/>
      <w:r w:rsidRPr="007F2EA7">
        <w:t>Y.1713</w:t>
      </w:r>
      <w:proofErr w:type="spellEnd"/>
      <w:r w:rsidRPr="007F2EA7">
        <w:t xml:space="preserve">, </w:t>
      </w:r>
      <w:proofErr w:type="spellStart"/>
      <w:r w:rsidRPr="007F2EA7">
        <w:t>Y.1714</w:t>
      </w:r>
      <w:proofErr w:type="spellEnd"/>
      <w:r w:rsidRPr="007F2EA7">
        <w:t xml:space="preserve">, </w:t>
      </w:r>
      <w:proofErr w:type="spellStart"/>
      <w:r w:rsidRPr="007F2EA7">
        <w:t>Y.1720</w:t>
      </w:r>
      <w:proofErr w:type="spellEnd"/>
      <w:r w:rsidRPr="007F2EA7">
        <w:t xml:space="preserve"> и </w:t>
      </w:r>
      <w:proofErr w:type="spellStart"/>
      <w:r w:rsidRPr="007F2EA7">
        <w:t>Y.1730</w:t>
      </w:r>
      <w:proofErr w:type="spellEnd"/>
      <w:r w:rsidRPr="007F2EA7">
        <w:t>.</w:t>
      </w:r>
    </w:p>
    <w:p w14:paraId="1BC10CE7" w14:textId="5ACABF61" w:rsidR="00304A15" w:rsidRPr="007F2EA7" w:rsidRDefault="00A01E46" w:rsidP="00304A15">
      <w:pPr>
        <w:pStyle w:val="Heading3"/>
        <w:rPr>
          <w:lang w:val="ru-RU"/>
        </w:rPr>
      </w:pPr>
      <w:bookmarkStart w:id="69" w:name="_Toc63971249"/>
      <w:proofErr w:type="spellStart"/>
      <w:r w:rsidRPr="007F2EA7">
        <w:rPr>
          <w:lang w:val="ru-RU"/>
        </w:rPr>
        <w:t>I</w:t>
      </w:r>
      <w:r w:rsidR="00304A15" w:rsidRPr="007F2EA7">
        <w:rPr>
          <w:lang w:val="ru-RU"/>
        </w:rPr>
        <w:t>.2</w:t>
      </w:r>
      <w:proofErr w:type="spellEnd"/>
      <w:r w:rsidR="00304A15" w:rsidRPr="007F2EA7">
        <w:rPr>
          <w:lang w:val="ru-RU"/>
        </w:rPr>
        <w:tab/>
        <w:t>Вопрос</w:t>
      </w:r>
      <w:bookmarkEnd w:id="69"/>
    </w:p>
    <w:p w14:paraId="5818AAB2" w14:textId="77777777" w:rsidR="00304A15" w:rsidRPr="007F2EA7" w:rsidRDefault="00304A15" w:rsidP="00304A15">
      <w:pPr>
        <w:pStyle w:val="enumlev1"/>
      </w:pPr>
      <w:r w:rsidRPr="007F2EA7">
        <w:t>–</w:t>
      </w:r>
      <w:r w:rsidRPr="007F2EA7">
        <w:tab/>
        <w:t>К числу подлежащих изучению вопросов, наряду с прочими, относятся следующие:</w:t>
      </w:r>
    </w:p>
    <w:p w14:paraId="45595D85" w14:textId="77777777" w:rsidR="00304A15" w:rsidRPr="007F2EA7" w:rsidRDefault="00304A15" w:rsidP="00304A15">
      <w:pPr>
        <w:pStyle w:val="enumlev2"/>
      </w:pPr>
      <w:r w:rsidRPr="007F2EA7">
        <w:t>•</w:t>
      </w:r>
      <w:r w:rsidRPr="007F2EA7">
        <w:tab/>
        <w:t>Какие функции пакетных транспортных интерфейсов и оборудования должны быть определены для обеспечения наличия совместимого пакетного транспортного оборудования в городских сетях и сетях дальней связи, включая соображения по механизмам защиты и развитию оптической транспортной сети?</w:t>
      </w:r>
    </w:p>
    <w:p w14:paraId="10659A3A" w14:textId="77777777" w:rsidR="00304A15" w:rsidRPr="007F2EA7" w:rsidRDefault="00304A15" w:rsidP="00304A15">
      <w:pPr>
        <w:pStyle w:val="enumlev2"/>
      </w:pPr>
      <w:r w:rsidRPr="007F2EA7">
        <w:t>•</w:t>
      </w:r>
      <w:r w:rsidRPr="007F2EA7">
        <w:tab/>
        <w:t xml:space="preserve">Какие характеристики следует рекомендовать в отношении оборудования транспортирования трафика на базе пакетов, например Ethernet, </w:t>
      </w:r>
      <w:proofErr w:type="spellStart"/>
      <w:r w:rsidRPr="007F2EA7">
        <w:t>MPLS-TP</w:t>
      </w:r>
      <w:proofErr w:type="spellEnd"/>
      <w:r w:rsidRPr="007F2EA7">
        <w:t xml:space="preserve">, </w:t>
      </w:r>
      <w:proofErr w:type="spellStart"/>
      <w:r w:rsidRPr="007F2EA7">
        <w:t>MPLS</w:t>
      </w:r>
      <w:proofErr w:type="spellEnd"/>
      <w:r w:rsidRPr="007F2EA7">
        <w:t>, трафика центра обработки данных?</w:t>
      </w:r>
    </w:p>
    <w:p w14:paraId="24DA4D8F" w14:textId="77777777" w:rsidR="00304A15" w:rsidRPr="007F2EA7" w:rsidRDefault="00304A15" w:rsidP="00304A15">
      <w:pPr>
        <w:pStyle w:val="enumlev1"/>
      </w:pPr>
      <w:r w:rsidRPr="007F2EA7">
        <w:t>−</w:t>
      </w:r>
      <w:r w:rsidRPr="007F2EA7">
        <w:tab/>
        <w:t xml:space="preserve">К числу подлежащих изучению вопросов, наряду с прочими, относятся следующие: </w:t>
      </w:r>
    </w:p>
    <w:p w14:paraId="65DE1A0C" w14:textId="77777777" w:rsidR="00304A15" w:rsidRPr="007F2EA7" w:rsidRDefault="00304A15" w:rsidP="00304A15">
      <w:pPr>
        <w:pStyle w:val="enumlev2"/>
      </w:pPr>
      <w:r w:rsidRPr="007F2EA7">
        <w:t>•</w:t>
      </w:r>
      <w:r w:rsidRPr="007F2EA7">
        <w:tab/>
        <w:t xml:space="preserve">Спецификации функций оборудования, необходимых для транспортирования трафика на основе пакетов, такого как услуги Ethernet, </w:t>
      </w:r>
      <w:proofErr w:type="spellStart"/>
      <w:r w:rsidRPr="007F2EA7">
        <w:t>MPLS-TP</w:t>
      </w:r>
      <w:proofErr w:type="spellEnd"/>
      <w:r w:rsidRPr="007F2EA7">
        <w:t xml:space="preserve"> трафика центра обработки данных.</w:t>
      </w:r>
    </w:p>
    <w:p w14:paraId="149A39EB" w14:textId="77777777" w:rsidR="00304A15" w:rsidRPr="007F2EA7" w:rsidRDefault="00304A15" w:rsidP="00304A15">
      <w:pPr>
        <w:pStyle w:val="enumlev2"/>
      </w:pPr>
      <w:r w:rsidRPr="007F2EA7">
        <w:t>•</w:t>
      </w:r>
      <w:r w:rsidRPr="007F2EA7">
        <w:tab/>
        <w:t>Требуемые доработки Рекомендаций, касающихся пакетного транспортного оборудования и сетевой защиты, с тем чтобы удовлетворить потребности, включая поддержку восстановления после бедствий:</w:t>
      </w:r>
    </w:p>
    <w:p w14:paraId="7BACB400" w14:textId="77777777" w:rsidR="00304A15" w:rsidRPr="007F2EA7" w:rsidRDefault="00304A15" w:rsidP="00304A15">
      <w:pPr>
        <w:pStyle w:val="enumlev3"/>
        <w:ind w:left="1758"/>
      </w:pPr>
      <w:r w:rsidRPr="007F2EA7">
        <w:t>−</w:t>
      </w:r>
      <w:r w:rsidRPr="007F2EA7">
        <w:tab/>
        <w:t xml:space="preserve">сетей доступа; </w:t>
      </w:r>
    </w:p>
    <w:p w14:paraId="2B8256B7" w14:textId="77777777" w:rsidR="00304A15" w:rsidRPr="007F2EA7" w:rsidRDefault="00304A15" w:rsidP="00304A15">
      <w:pPr>
        <w:pStyle w:val="enumlev3"/>
        <w:ind w:left="1758"/>
      </w:pPr>
      <w:r w:rsidRPr="007F2EA7">
        <w:t>−</w:t>
      </w:r>
      <w:r w:rsidRPr="007F2EA7">
        <w:tab/>
        <w:t>сетей центров обработки данных;</w:t>
      </w:r>
    </w:p>
    <w:p w14:paraId="424587EB" w14:textId="77777777" w:rsidR="00304A15" w:rsidRPr="007F2EA7" w:rsidRDefault="00304A15" w:rsidP="00304A15">
      <w:pPr>
        <w:pStyle w:val="enumlev3"/>
        <w:ind w:left="1758"/>
      </w:pPr>
      <w:r w:rsidRPr="007F2EA7">
        <w:t>−</w:t>
      </w:r>
      <w:r w:rsidRPr="007F2EA7">
        <w:tab/>
        <w:t>облачных вычислений;</w:t>
      </w:r>
    </w:p>
    <w:p w14:paraId="007C0942" w14:textId="77777777" w:rsidR="00304A15" w:rsidRPr="007F2EA7" w:rsidRDefault="00304A15" w:rsidP="00304A15">
      <w:pPr>
        <w:pStyle w:val="enumlev3"/>
        <w:ind w:left="1758"/>
      </w:pPr>
      <w:r w:rsidRPr="007F2EA7">
        <w:t>−</w:t>
      </w:r>
      <w:r w:rsidRPr="007F2EA7">
        <w:tab/>
        <w:t>сетей подвижной связи, включая IMT-2020/5G;</w:t>
      </w:r>
    </w:p>
    <w:p w14:paraId="317BD602" w14:textId="77777777" w:rsidR="00304A15" w:rsidRPr="007F2EA7" w:rsidRDefault="00304A15" w:rsidP="00304A15">
      <w:pPr>
        <w:pStyle w:val="enumlev3"/>
        <w:ind w:left="1758"/>
      </w:pPr>
      <w:r w:rsidRPr="007F2EA7">
        <w:t>−</w:t>
      </w:r>
      <w:r w:rsidRPr="007F2EA7">
        <w:tab/>
        <w:t xml:space="preserve">клиентов </w:t>
      </w:r>
      <w:proofErr w:type="spellStart"/>
      <w:r w:rsidRPr="007F2EA7">
        <w:t>CBR</w:t>
      </w:r>
      <w:proofErr w:type="spellEnd"/>
      <w:r w:rsidRPr="007F2EA7">
        <w:t>;</w:t>
      </w:r>
    </w:p>
    <w:p w14:paraId="76CDEAEF" w14:textId="77777777" w:rsidR="00304A15" w:rsidRPr="007F2EA7" w:rsidRDefault="00304A15" w:rsidP="00304A15">
      <w:pPr>
        <w:pStyle w:val="enumlev3"/>
        <w:ind w:left="1758"/>
      </w:pPr>
      <w:r w:rsidRPr="007F2EA7">
        <w:t>−</w:t>
      </w:r>
      <w:r w:rsidRPr="007F2EA7">
        <w:tab/>
        <w:t>будущих сетей.</w:t>
      </w:r>
    </w:p>
    <w:p w14:paraId="54BAC0DB" w14:textId="77777777" w:rsidR="00304A15" w:rsidRPr="007F2EA7" w:rsidRDefault="00304A15" w:rsidP="00304A15">
      <w:pPr>
        <w:pStyle w:val="enumlev2"/>
      </w:pPr>
      <w:r w:rsidRPr="007F2EA7">
        <w:t>•</w:t>
      </w:r>
      <w:r w:rsidRPr="007F2EA7">
        <w:tab/>
        <w:t>Рекомендации по сетевой защите для предоставления расширенных возможностей обеспечения живучести.</w:t>
      </w:r>
    </w:p>
    <w:p w14:paraId="1B8574B1" w14:textId="77777777" w:rsidR="00304A15" w:rsidRPr="007F2EA7" w:rsidRDefault="00304A15" w:rsidP="00304A15">
      <w:pPr>
        <w:pStyle w:val="enumlev2"/>
      </w:pPr>
      <w:r w:rsidRPr="007F2EA7">
        <w:t>•</w:t>
      </w:r>
      <w:r w:rsidRPr="007F2EA7">
        <w:tab/>
        <w:t>Разъяснение и решение технических вопросов в опубликованных Рекомендациях и проектах Рекомендаций.</w:t>
      </w:r>
    </w:p>
    <w:p w14:paraId="69DA69B0" w14:textId="77777777" w:rsidR="00304A15" w:rsidRPr="007F2EA7" w:rsidRDefault="00304A15" w:rsidP="00304A15">
      <w:pPr>
        <w:pStyle w:val="enumlev2"/>
      </w:pPr>
      <w:r w:rsidRPr="007F2EA7">
        <w:t>•</w:t>
      </w:r>
      <w:r w:rsidRPr="007F2EA7">
        <w:tab/>
        <w:t xml:space="preserve">Какие функции оборудования должны быть определены для обеспечения экономии электроэнергии в пакетных транспортных сетях? </w:t>
      </w:r>
    </w:p>
    <w:p w14:paraId="7B157866" w14:textId="77777777" w:rsidR="00304A15" w:rsidRPr="007F2EA7" w:rsidRDefault="00304A15" w:rsidP="00304A15">
      <w:pPr>
        <w:pStyle w:val="enumlev2"/>
      </w:pPr>
      <w:r w:rsidRPr="007F2EA7">
        <w:t>•</w:t>
      </w:r>
      <w:r w:rsidRPr="007F2EA7">
        <w:tab/>
        <w:t xml:space="preserve">Разъяснение требований и механизмов </w:t>
      </w:r>
      <w:proofErr w:type="spellStart"/>
      <w:r w:rsidRPr="007F2EA7">
        <w:t>OAM</w:t>
      </w:r>
      <w:proofErr w:type="spellEnd"/>
      <w:r w:rsidRPr="007F2EA7">
        <w:t xml:space="preserve"> для пакетных транспортных сетей. Это включает исследование сквозного обеспечения </w:t>
      </w:r>
      <w:proofErr w:type="spellStart"/>
      <w:r w:rsidRPr="007F2EA7">
        <w:t>OAM</w:t>
      </w:r>
      <w:proofErr w:type="spellEnd"/>
      <w:r w:rsidRPr="007F2EA7">
        <w:t xml:space="preserve"> для повсеместно распространенных пакетных сетей. Функции </w:t>
      </w:r>
      <w:proofErr w:type="spellStart"/>
      <w:r w:rsidRPr="007F2EA7">
        <w:t>OAM</w:t>
      </w:r>
      <w:proofErr w:type="spellEnd"/>
      <w:r w:rsidRPr="007F2EA7">
        <w:t xml:space="preserve"> обеспечивают возможность обнаружения дефектов, локализации дефектов, управления топологией и управления показателями работы. Должна обеспечиваться возможность применения функций </w:t>
      </w:r>
      <w:proofErr w:type="spellStart"/>
      <w:r w:rsidRPr="007F2EA7">
        <w:t>OAM</w:t>
      </w:r>
      <w:proofErr w:type="spellEnd"/>
      <w:r w:rsidRPr="007F2EA7">
        <w:t xml:space="preserve"> к сетям на основе связи пункта с пунктом, пункта со многими пунктами и многих пунктов со многими пунктами.</w:t>
      </w:r>
    </w:p>
    <w:p w14:paraId="01B8DDBD" w14:textId="77777777" w:rsidR="00304A15" w:rsidRPr="007F2EA7" w:rsidRDefault="00304A15" w:rsidP="00304A15">
      <w:pPr>
        <w:pStyle w:val="enumlev2"/>
      </w:pPr>
      <w:r w:rsidRPr="007F2EA7">
        <w:t>•</w:t>
      </w:r>
      <w:r w:rsidRPr="007F2EA7">
        <w:tab/>
        <w:t xml:space="preserve">Разъяснение общих принципов </w:t>
      </w:r>
      <w:proofErr w:type="spellStart"/>
      <w:r w:rsidRPr="007F2EA7">
        <w:t>OAM</w:t>
      </w:r>
      <w:proofErr w:type="spellEnd"/>
      <w:r w:rsidRPr="007F2EA7">
        <w:t xml:space="preserve"> для ориентированных на соединение сетей с коммутацией пакетов и без установления соединения сетей с коммутацией пакетов.</w:t>
      </w:r>
    </w:p>
    <w:p w14:paraId="2C1F58BA" w14:textId="77777777" w:rsidR="00304A15" w:rsidRPr="007F2EA7" w:rsidRDefault="00304A15" w:rsidP="00304A15">
      <w:pPr>
        <w:pStyle w:val="enumlev2"/>
      </w:pPr>
      <w:r w:rsidRPr="007F2EA7">
        <w:t>•</w:t>
      </w:r>
      <w:r w:rsidRPr="007F2EA7">
        <w:tab/>
        <w:t xml:space="preserve">Разъяснение общих принципов </w:t>
      </w:r>
      <w:proofErr w:type="spellStart"/>
      <w:r w:rsidRPr="007F2EA7">
        <w:t>OAM</w:t>
      </w:r>
      <w:proofErr w:type="spellEnd"/>
      <w:r w:rsidRPr="007F2EA7">
        <w:t xml:space="preserve"> в рамках взаимодействия различных сетевых технологий. Это включает сценарии взаимодействия сетей и сценарии взаимодействия услуг.</w:t>
      </w:r>
    </w:p>
    <w:p w14:paraId="499BB2D6" w14:textId="77777777" w:rsidR="00304A15" w:rsidRPr="007F2EA7" w:rsidRDefault="00304A15" w:rsidP="00304A15">
      <w:pPr>
        <w:pStyle w:val="enumlev2"/>
      </w:pPr>
      <w:r w:rsidRPr="007F2EA7">
        <w:lastRenderedPageBreak/>
        <w:t>•</w:t>
      </w:r>
      <w:r w:rsidRPr="007F2EA7">
        <w:tab/>
        <w:t xml:space="preserve">Продолжение работы по Рекомендации </w:t>
      </w:r>
      <w:proofErr w:type="spellStart"/>
      <w:r w:rsidRPr="007F2EA7">
        <w:t>G.8021</w:t>
      </w:r>
      <w:proofErr w:type="spellEnd"/>
      <w:r w:rsidRPr="007F2EA7">
        <w:t>/</w:t>
      </w:r>
      <w:proofErr w:type="spellStart"/>
      <w:r w:rsidRPr="007F2EA7">
        <w:t>Y.1341</w:t>
      </w:r>
      <w:proofErr w:type="spellEnd"/>
      <w:r w:rsidRPr="007F2EA7">
        <w:t xml:space="preserve">, касающейся оборудования транспортных сетей Ethernet, в сотрудничестве с IEEE и </w:t>
      </w:r>
      <w:proofErr w:type="spellStart"/>
      <w:r w:rsidRPr="007F2EA7">
        <w:t>MEF</w:t>
      </w:r>
      <w:proofErr w:type="spellEnd"/>
      <w:r w:rsidRPr="007F2EA7">
        <w:t>.</w:t>
      </w:r>
    </w:p>
    <w:p w14:paraId="75288F5C" w14:textId="77777777" w:rsidR="00304A15" w:rsidRPr="007F2EA7" w:rsidRDefault="00304A15" w:rsidP="00304A15">
      <w:pPr>
        <w:pStyle w:val="enumlev2"/>
      </w:pPr>
      <w:r w:rsidRPr="007F2EA7">
        <w:t>•</w:t>
      </w:r>
      <w:r w:rsidRPr="007F2EA7">
        <w:tab/>
        <w:t xml:space="preserve">Продолжение работы по Рекомендации </w:t>
      </w:r>
      <w:proofErr w:type="spellStart"/>
      <w:r w:rsidRPr="007F2EA7">
        <w:t>G.8013</w:t>
      </w:r>
      <w:proofErr w:type="spellEnd"/>
      <w:r w:rsidRPr="007F2EA7">
        <w:t>/</w:t>
      </w:r>
      <w:proofErr w:type="spellStart"/>
      <w:r w:rsidRPr="007F2EA7">
        <w:t>Y.1731</w:t>
      </w:r>
      <w:proofErr w:type="spellEnd"/>
      <w:r w:rsidRPr="007F2EA7">
        <w:t xml:space="preserve">, касающейся вопросов </w:t>
      </w:r>
      <w:proofErr w:type="spellStart"/>
      <w:r w:rsidRPr="007F2EA7">
        <w:t>OAM</w:t>
      </w:r>
      <w:proofErr w:type="spellEnd"/>
      <w:r w:rsidRPr="007F2EA7">
        <w:t xml:space="preserve"> транспортных сетей Ethernet, в сотрудничестве с IEEE и </w:t>
      </w:r>
      <w:proofErr w:type="spellStart"/>
      <w:r w:rsidRPr="007F2EA7">
        <w:t>MEF</w:t>
      </w:r>
      <w:proofErr w:type="spellEnd"/>
      <w:r w:rsidRPr="007F2EA7">
        <w:t>.</w:t>
      </w:r>
    </w:p>
    <w:p w14:paraId="3010B189" w14:textId="77777777" w:rsidR="00304A15" w:rsidRPr="007F2EA7" w:rsidRDefault="00304A15" w:rsidP="00304A15">
      <w:pPr>
        <w:pStyle w:val="enumlev2"/>
      </w:pPr>
      <w:r w:rsidRPr="007F2EA7">
        <w:t>•</w:t>
      </w:r>
      <w:r w:rsidRPr="007F2EA7">
        <w:tab/>
        <w:t xml:space="preserve">Продолжение работы по Рекомендациям, касающимся вопросов </w:t>
      </w:r>
      <w:proofErr w:type="spellStart"/>
      <w:r w:rsidRPr="007F2EA7">
        <w:t>OAM</w:t>
      </w:r>
      <w:proofErr w:type="spellEnd"/>
      <w:r w:rsidRPr="007F2EA7">
        <w:t xml:space="preserve"> </w:t>
      </w:r>
      <w:proofErr w:type="spellStart"/>
      <w:r w:rsidRPr="007F2EA7">
        <w:t>MPLS-TP</w:t>
      </w:r>
      <w:proofErr w:type="spellEnd"/>
      <w:r w:rsidRPr="007F2EA7">
        <w:t xml:space="preserve">, в сотрудничестве с </w:t>
      </w:r>
      <w:proofErr w:type="spellStart"/>
      <w:r w:rsidRPr="007F2EA7">
        <w:t>IETF</w:t>
      </w:r>
      <w:proofErr w:type="spellEnd"/>
      <w:r w:rsidRPr="007F2EA7">
        <w:t>.</w:t>
      </w:r>
    </w:p>
    <w:p w14:paraId="0B77AB04" w14:textId="77777777" w:rsidR="00304A15" w:rsidRPr="007F2EA7" w:rsidRDefault="00304A15" w:rsidP="00304A15">
      <w:pPr>
        <w:pStyle w:val="enumlev2"/>
      </w:pPr>
      <w:r w:rsidRPr="007F2EA7">
        <w:t>•</w:t>
      </w:r>
      <w:r w:rsidRPr="007F2EA7">
        <w:tab/>
        <w:t xml:space="preserve">Продолжение работы по Рекомендациям, касающимся услуг Ethernet и сетевых интерфейсов, в сотрудничестве с </w:t>
      </w:r>
      <w:proofErr w:type="spellStart"/>
      <w:r w:rsidRPr="007F2EA7">
        <w:t>MEF</w:t>
      </w:r>
      <w:proofErr w:type="spellEnd"/>
      <w:r w:rsidRPr="007F2EA7">
        <w:t>.</w:t>
      </w:r>
    </w:p>
    <w:p w14:paraId="08E86E8E" w14:textId="0DFF31EC" w:rsidR="00304A15" w:rsidRPr="007F2EA7" w:rsidRDefault="00A01E46" w:rsidP="00304A15">
      <w:pPr>
        <w:pStyle w:val="Heading3"/>
        <w:rPr>
          <w:lang w:val="ru-RU"/>
        </w:rPr>
      </w:pPr>
      <w:bookmarkStart w:id="70" w:name="_Toc63971250"/>
      <w:proofErr w:type="spellStart"/>
      <w:r w:rsidRPr="007F2EA7">
        <w:rPr>
          <w:lang w:val="ru-RU"/>
        </w:rPr>
        <w:t>I</w:t>
      </w:r>
      <w:r w:rsidR="00304A15" w:rsidRPr="007F2EA7">
        <w:rPr>
          <w:lang w:val="ru-RU"/>
        </w:rPr>
        <w:t>.3</w:t>
      </w:r>
      <w:proofErr w:type="spellEnd"/>
      <w:r w:rsidR="00304A15" w:rsidRPr="007F2EA7">
        <w:rPr>
          <w:lang w:val="ru-RU"/>
        </w:rPr>
        <w:tab/>
        <w:t>Задачи</w:t>
      </w:r>
      <w:bookmarkEnd w:id="70"/>
    </w:p>
    <w:p w14:paraId="57E5F69B" w14:textId="77777777" w:rsidR="00304A15" w:rsidRPr="007F2EA7" w:rsidRDefault="00304A15" w:rsidP="00304A15">
      <w:pPr>
        <w:keepNext/>
        <w:keepLines/>
      </w:pPr>
      <w:r w:rsidRPr="007F2EA7">
        <w:t>К числу задач, наряду с прочими, относятся следующие:</w:t>
      </w:r>
    </w:p>
    <w:p w14:paraId="2C327AEA" w14:textId="77777777" w:rsidR="00304A15" w:rsidRPr="007F2EA7" w:rsidRDefault="00304A15" w:rsidP="00304A15">
      <w:pPr>
        <w:pStyle w:val="enumlev1"/>
        <w:keepNext/>
        <w:keepLines/>
      </w:pPr>
      <w:r w:rsidRPr="007F2EA7">
        <w:t>–</w:t>
      </w:r>
      <w:r w:rsidRPr="007F2EA7">
        <w:tab/>
        <w:t>доработка и совершенствование существующих Рекомендаций по характеристикам функциональных блоков оборудования пакетной транспортной сети (</w:t>
      </w:r>
      <w:proofErr w:type="spellStart"/>
      <w:r w:rsidRPr="007F2EA7">
        <w:t>G.8021</w:t>
      </w:r>
      <w:proofErr w:type="spellEnd"/>
      <w:r w:rsidRPr="007F2EA7">
        <w:t>/</w:t>
      </w:r>
      <w:proofErr w:type="spellStart"/>
      <w:r w:rsidRPr="007F2EA7">
        <w:t>Y.1341</w:t>
      </w:r>
      <w:proofErr w:type="spellEnd"/>
      <w:r w:rsidRPr="007F2EA7">
        <w:t xml:space="preserve">, </w:t>
      </w:r>
      <w:proofErr w:type="spellStart"/>
      <w:r w:rsidRPr="007F2EA7">
        <w:t>G.8021.1</w:t>
      </w:r>
      <w:proofErr w:type="spellEnd"/>
      <w:r w:rsidRPr="007F2EA7">
        <w:t>/</w:t>
      </w:r>
      <w:proofErr w:type="spellStart"/>
      <w:r w:rsidRPr="007F2EA7">
        <w:t>Y.1341.1</w:t>
      </w:r>
      <w:proofErr w:type="spellEnd"/>
      <w:r w:rsidRPr="007F2EA7">
        <w:t xml:space="preserve">, </w:t>
      </w:r>
      <w:proofErr w:type="spellStart"/>
      <w:r w:rsidRPr="007F2EA7">
        <w:t>G.8121</w:t>
      </w:r>
      <w:proofErr w:type="spellEnd"/>
      <w:r w:rsidRPr="007F2EA7">
        <w:t>/</w:t>
      </w:r>
      <w:proofErr w:type="spellStart"/>
      <w:r w:rsidRPr="007F2EA7">
        <w:t>Y.1381</w:t>
      </w:r>
      <w:proofErr w:type="spellEnd"/>
      <w:r w:rsidRPr="007F2EA7">
        <w:t xml:space="preserve">, </w:t>
      </w:r>
      <w:proofErr w:type="spellStart"/>
      <w:r w:rsidRPr="007F2EA7">
        <w:t>G.8121.1</w:t>
      </w:r>
      <w:proofErr w:type="spellEnd"/>
      <w:r w:rsidRPr="007F2EA7">
        <w:t>/</w:t>
      </w:r>
      <w:proofErr w:type="spellStart"/>
      <w:r w:rsidRPr="007F2EA7">
        <w:t>G.1381.1</w:t>
      </w:r>
      <w:proofErr w:type="spellEnd"/>
      <w:r w:rsidRPr="007F2EA7">
        <w:t xml:space="preserve">, </w:t>
      </w:r>
      <w:proofErr w:type="spellStart"/>
      <w:r w:rsidRPr="007F2EA7">
        <w:t>G.8121.2</w:t>
      </w:r>
      <w:proofErr w:type="spellEnd"/>
      <w:r w:rsidRPr="007F2EA7">
        <w:t>/</w:t>
      </w:r>
      <w:proofErr w:type="spellStart"/>
      <w:r w:rsidRPr="007F2EA7">
        <w:t>G.1381.2</w:t>
      </w:r>
      <w:proofErr w:type="spellEnd"/>
      <w:r w:rsidRPr="007F2EA7">
        <w:t>);</w:t>
      </w:r>
    </w:p>
    <w:p w14:paraId="27A23E59" w14:textId="77777777" w:rsidR="00304A15" w:rsidRPr="007F2EA7" w:rsidRDefault="00304A15" w:rsidP="00304A15">
      <w:pPr>
        <w:pStyle w:val="enumlev1"/>
      </w:pPr>
      <w:r w:rsidRPr="007F2EA7">
        <w:t>–</w:t>
      </w:r>
      <w:r w:rsidRPr="007F2EA7">
        <w:tab/>
        <w:t xml:space="preserve">доработка и совершенствование существующих Рекомендаций по механизмам </w:t>
      </w:r>
      <w:proofErr w:type="spellStart"/>
      <w:r w:rsidRPr="007F2EA7">
        <w:t>ОАМ</w:t>
      </w:r>
      <w:proofErr w:type="spellEnd"/>
      <w:r w:rsidRPr="007F2EA7">
        <w:t xml:space="preserve"> для пакетных транспортных сетей (</w:t>
      </w:r>
      <w:proofErr w:type="spellStart"/>
      <w:r w:rsidRPr="007F2EA7">
        <w:t>G.8013</w:t>
      </w:r>
      <w:proofErr w:type="spellEnd"/>
      <w:r w:rsidRPr="007F2EA7">
        <w:t>/</w:t>
      </w:r>
      <w:proofErr w:type="spellStart"/>
      <w:r w:rsidRPr="007F2EA7">
        <w:t>Y.1731</w:t>
      </w:r>
      <w:proofErr w:type="spellEnd"/>
      <w:r w:rsidRPr="007F2EA7">
        <w:t xml:space="preserve">, </w:t>
      </w:r>
      <w:proofErr w:type="spellStart"/>
      <w:r w:rsidRPr="007F2EA7">
        <w:t>G.8113.1</w:t>
      </w:r>
      <w:proofErr w:type="spellEnd"/>
      <w:r w:rsidRPr="007F2EA7">
        <w:t>/</w:t>
      </w:r>
      <w:proofErr w:type="spellStart"/>
      <w:r w:rsidRPr="007F2EA7">
        <w:t>Y.1371.1</w:t>
      </w:r>
      <w:proofErr w:type="spellEnd"/>
      <w:r w:rsidRPr="007F2EA7">
        <w:t xml:space="preserve">, </w:t>
      </w:r>
      <w:proofErr w:type="spellStart"/>
      <w:r w:rsidRPr="007F2EA7">
        <w:t>G.8113.2</w:t>
      </w:r>
      <w:proofErr w:type="spellEnd"/>
      <w:r w:rsidRPr="007F2EA7">
        <w:t>/</w:t>
      </w:r>
      <w:proofErr w:type="spellStart"/>
      <w:r w:rsidRPr="007F2EA7">
        <w:t>Y.1371.2</w:t>
      </w:r>
      <w:proofErr w:type="spellEnd"/>
      <w:r w:rsidRPr="007F2EA7">
        <w:t>);</w:t>
      </w:r>
    </w:p>
    <w:p w14:paraId="163E9FEC" w14:textId="77777777" w:rsidR="00304A15" w:rsidRPr="007F2EA7" w:rsidRDefault="00304A15" w:rsidP="00304A15">
      <w:pPr>
        <w:pStyle w:val="enumlev1"/>
      </w:pPr>
      <w:r w:rsidRPr="007F2EA7">
        <w:t>–</w:t>
      </w:r>
      <w:r w:rsidRPr="007F2EA7">
        <w:tab/>
        <w:t xml:space="preserve">подготовка Рекомендаций, касающихся механизмов </w:t>
      </w:r>
      <w:proofErr w:type="spellStart"/>
      <w:r w:rsidRPr="007F2EA7">
        <w:t>OAM</w:t>
      </w:r>
      <w:proofErr w:type="spellEnd"/>
      <w:r w:rsidRPr="007F2EA7">
        <w:t>, включая функции локализации дефектов и функции измерения показателей работы;</w:t>
      </w:r>
    </w:p>
    <w:p w14:paraId="7B89CE10" w14:textId="77777777" w:rsidR="00304A15" w:rsidRPr="007F2EA7" w:rsidRDefault="00304A15" w:rsidP="00304A15">
      <w:pPr>
        <w:pStyle w:val="enumlev1"/>
      </w:pPr>
      <w:r w:rsidRPr="007F2EA7">
        <w:t>−</w:t>
      </w:r>
      <w:r w:rsidRPr="007F2EA7">
        <w:tab/>
        <w:t>доработка и совершенствование Рекомендаций по линейной и кольцевой защитной коммутации для пакетных технологий;</w:t>
      </w:r>
    </w:p>
    <w:p w14:paraId="70B337E4" w14:textId="77777777" w:rsidR="00304A15" w:rsidRPr="007F2EA7" w:rsidRDefault="00304A15" w:rsidP="00304A15">
      <w:pPr>
        <w:pStyle w:val="enumlev1"/>
      </w:pPr>
      <w:r w:rsidRPr="007F2EA7">
        <w:t>–</w:t>
      </w:r>
      <w:r w:rsidRPr="007F2EA7">
        <w:tab/>
        <w:t>дальнейшая разработка характеристик услуг Ethernet (</w:t>
      </w:r>
      <w:proofErr w:type="spellStart"/>
      <w:r w:rsidRPr="007F2EA7">
        <w:t>G.8011</w:t>
      </w:r>
      <w:proofErr w:type="spellEnd"/>
      <w:r w:rsidRPr="007F2EA7">
        <w:t>/</w:t>
      </w:r>
      <w:proofErr w:type="spellStart"/>
      <w:r w:rsidRPr="007F2EA7">
        <w:t>Y.1307</w:t>
      </w:r>
      <w:proofErr w:type="spellEnd"/>
      <w:r w:rsidRPr="007F2EA7">
        <w:t>).</w:t>
      </w:r>
    </w:p>
    <w:p w14:paraId="26741E3D" w14:textId="77777777" w:rsidR="00304A15" w:rsidRPr="007F2EA7" w:rsidRDefault="00304A15" w:rsidP="00304A15">
      <w:pPr>
        <w:pStyle w:val="enumlev1"/>
      </w:pPr>
      <w:r w:rsidRPr="007F2EA7">
        <w:t>–</w:t>
      </w:r>
      <w:r w:rsidRPr="007F2EA7">
        <w:tab/>
        <w:t>дальнейшая разработка спецификаций интерфейсов пакетной транспортной сети (</w:t>
      </w:r>
      <w:proofErr w:type="spellStart"/>
      <w:r w:rsidRPr="007F2EA7">
        <w:t>G.8012</w:t>
      </w:r>
      <w:proofErr w:type="spellEnd"/>
      <w:r w:rsidRPr="007F2EA7">
        <w:t>/</w:t>
      </w:r>
      <w:proofErr w:type="spellStart"/>
      <w:r w:rsidRPr="007F2EA7">
        <w:t>Y.1308</w:t>
      </w:r>
      <w:proofErr w:type="spellEnd"/>
      <w:r w:rsidRPr="007F2EA7">
        <w:t xml:space="preserve">, </w:t>
      </w:r>
      <w:proofErr w:type="spellStart"/>
      <w:r w:rsidRPr="007F2EA7">
        <w:t>G.8112</w:t>
      </w:r>
      <w:proofErr w:type="spellEnd"/>
      <w:r w:rsidRPr="007F2EA7">
        <w:t>/</w:t>
      </w:r>
      <w:proofErr w:type="spellStart"/>
      <w:r w:rsidRPr="007F2EA7">
        <w:t>Y.1371</w:t>
      </w:r>
      <w:proofErr w:type="spellEnd"/>
      <w:r w:rsidRPr="007F2EA7">
        <w:t>).</w:t>
      </w:r>
    </w:p>
    <w:p w14:paraId="4FB8E01A" w14:textId="77777777" w:rsidR="00304A15" w:rsidRPr="007F2EA7" w:rsidRDefault="00304A15" w:rsidP="00304A15">
      <w:r w:rsidRPr="007F2EA7">
        <w:t xml:space="preserve">Информация о текущем состоянии работы по этому Вопросу содержится в программе работы </w:t>
      </w:r>
      <w:proofErr w:type="spellStart"/>
      <w:r w:rsidRPr="007F2EA7">
        <w:t>ИК15</w:t>
      </w:r>
      <w:proofErr w:type="spellEnd"/>
      <w:r w:rsidRPr="007F2EA7">
        <w:t xml:space="preserve"> (</w:t>
      </w:r>
      <w:hyperlink r:id="rId18" w:history="1">
        <w:r w:rsidRPr="007F2EA7">
          <w:rPr>
            <w:rStyle w:val="Hyperlink"/>
          </w:rPr>
          <w:t>https://www.itu.int/ITU-T/workprog/wp_search.aspx?sg=15</w:t>
        </w:r>
      </w:hyperlink>
      <w:r w:rsidRPr="007F2EA7">
        <w:t>).</w:t>
      </w:r>
    </w:p>
    <w:p w14:paraId="027A2C67" w14:textId="00D2F326" w:rsidR="00304A15" w:rsidRPr="007F2EA7" w:rsidRDefault="00A01E46" w:rsidP="00304A15">
      <w:pPr>
        <w:pStyle w:val="Heading3"/>
        <w:rPr>
          <w:lang w:val="ru-RU"/>
        </w:rPr>
      </w:pPr>
      <w:bookmarkStart w:id="71" w:name="_Toc63971251"/>
      <w:proofErr w:type="spellStart"/>
      <w:r w:rsidRPr="007F2EA7">
        <w:rPr>
          <w:lang w:val="ru-RU"/>
        </w:rPr>
        <w:t>I</w:t>
      </w:r>
      <w:r w:rsidR="00304A15" w:rsidRPr="007F2EA7">
        <w:rPr>
          <w:lang w:val="ru-RU"/>
        </w:rPr>
        <w:t>.4</w:t>
      </w:r>
      <w:proofErr w:type="spellEnd"/>
      <w:r w:rsidR="00304A15" w:rsidRPr="007F2EA7">
        <w:rPr>
          <w:lang w:val="ru-RU"/>
        </w:rPr>
        <w:tab/>
        <w:t>Относящиеся к Вопросу</w:t>
      </w:r>
      <w:bookmarkEnd w:id="71"/>
    </w:p>
    <w:p w14:paraId="24060E90" w14:textId="50DA535E" w:rsidR="00304A15" w:rsidRPr="007F2EA7" w:rsidRDefault="00304A15" w:rsidP="00304A15">
      <w:pPr>
        <w:pStyle w:val="Headingb"/>
        <w:rPr>
          <w:lang w:val="ru-RU"/>
        </w:rPr>
      </w:pPr>
      <w:r w:rsidRPr="007F2EA7">
        <w:rPr>
          <w:lang w:val="ru-RU"/>
        </w:rPr>
        <w:t>Рекомендации</w:t>
      </w:r>
      <w:r w:rsidR="0035419F" w:rsidRPr="007F2EA7">
        <w:rPr>
          <w:rFonts w:ascii="Calibri" w:hAnsi="Calibri" w:cs="Calibri"/>
          <w:b w:val="0"/>
          <w:bCs/>
          <w:lang w:val="ru-RU"/>
        </w:rPr>
        <w:t>:</w:t>
      </w:r>
    </w:p>
    <w:p w14:paraId="17696510" w14:textId="77777777" w:rsidR="00304A15" w:rsidRPr="007F2EA7" w:rsidRDefault="00304A15" w:rsidP="00304A15">
      <w:pPr>
        <w:pStyle w:val="enumlev1"/>
      </w:pPr>
      <w:r w:rsidRPr="007F2EA7">
        <w:t>–</w:t>
      </w:r>
      <w:r w:rsidRPr="007F2EA7">
        <w:tab/>
      </w:r>
      <w:proofErr w:type="spellStart"/>
      <w:r w:rsidRPr="007F2EA7">
        <w:t>G.800</w:t>
      </w:r>
      <w:proofErr w:type="spellEnd"/>
      <w:r w:rsidRPr="007F2EA7">
        <w:t xml:space="preserve">, </w:t>
      </w:r>
      <w:proofErr w:type="spellStart"/>
      <w:r w:rsidRPr="007F2EA7">
        <w:t>G.805</w:t>
      </w:r>
      <w:proofErr w:type="spellEnd"/>
      <w:r w:rsidRPr="007F2EA7">
        <w:t xml:space="preserve">, </w:t>
      </w:r>
      <w:proofErr w:type="spellStart"/>
      <w:r w:rsidRPr="007F2EA7">
        <w:t>G.806</w:t>
      </w:r>
      <w:proofErr w:type="spellEnd"/>
      <w:r w:rsidRPr="007F2EA7">
        <w:t xml:space="preserve">, </w:t>
      </w:r>
      <w:proofErr w:type="spellStart"/>
      <w:r w:rsidRPr="007F2EA7">
        <w:t>G.808</w:t>
      </w:r>
      <w:proofErr w:type="spellEnd"/>
      <w:r w:rsidRPr="007F2EA7">
        <w:t xml:space="preserve">, </w:t>
      </w:r>
      <w:proofErr w:type="spellStart"/>
      <w:r w:rsidRPr="007F2EA7">
        <w:t>G.808.1</w:t>
      </w:r>
      <w:proofErr w:type="spellEnd"/>
      <w:r w:rsidRPr="007F2EA7">
        <w:t xml:space="preserve">, </w:t>
      </w:r>
      <w:proofErr w:type="spellStart"/>
      <w:r w:rsidRPr="007F2EA7">
        <w:t>G.808.2</w:t>
      </w:r>
      <w:proofErr w:type="spellEnd"/>
      <w:r w:rsidRPr="007F2EA7">
        <w:t xml:space="preserve">, </w:t>
      </w:r>
      <w:proofErr w:type="spellStart"/>
      <w:r w:rsidRPr="007F2EA7">
        <w:t>G.808.3</w:t>
      </w:r>
      <w:proofErr w:type="spellEnd"/>
      <w:r w:rsidRPr="007F2EA7">
        <w:t xml:space="preserve">, </w:t>
      </w:r>
      <w:proofErr w:type="spellStart"/>
      <w:r w:rsidRPr="007F2EA7">
        <w:t>G.809</w:t>
      </w:r>
      <w:proofErr w:type="spellEnd"/>
      <w:r w:rsidRPr="007F2EA7">
        <w:t xml:space="preserve">, </w:t>
      </w:r>
      <w:proofErr w:type="spellStart"/>
      <w:r w:rsidRPr="007F2EA7">
        <w:t>G.872</w:t>
      </w:r>
      <w:proofErr w:type="spellEnd"/>
      <w:r w:rsidRPr="007F2EA7">
        <w:t xml:space="preserve">, </w:t>
      </w:r>
      <w:proofErr w:type="spellStart"/>
      <w:r w:rsidRPr="007F2EA7">
        <w:t>G.8010</w:t>
      </w:r>
      <w:proofErr w:type="spellEnd"/>
      <w:r w:rsidRPr="007F2EA7">
        <w:t xml:space="preserve">, </w:t>
      </w:r>
      <w:proofErr w:type="spellStart"/>
      <w:r w:rsidRPr="007F2EA7">
        <w:t>G.8023</w:t>
      </w:r>
      <w:proofErr w:type="spellEnd"/>
      <w:r w:rsidRPr="007F2EA7">
        <w:t xml:space="preserve">, </w:t>
      </w:r>
      <w:proofErr w:type="spellStart"/>
      <w:r w:rsidRPr="007F2EA7">
        <w:t>G.8051</w:t>
      </w:r>
      <w:proofErr w:type="spellEnd"/>
      <w:r w:rsidRPr="007F2EA7">
        <w:t xml:space="preserve">, </w:t>
      </w:r>
      <w:proofErr w:type="spellStart"/>
      <w:r w:rsidRPr="007F2EA7">
        <w:t>G.8052</w:t>
      </w:r>
      <w:proofErr w:type="spellEnd"/>
      <w:r w:rsidRPr="007F2EA7">
        <w:t xml:space="preserve">, </w:t>
      </w:r>
      <w:proofErr w:type="spellStart"/>
      <w:r w:rsidRPr="007F2EA7">
        <w:t>G.8052.1</w:t>
      </w:r>
      <w:proofErr w:type="spellEnd"/>
      <w:r w:rsidRPr="007F2EA7">
        <w:t xml:space="preserve">, </w:t>
      </w:r>
      <w:proofErr w:type="spellStart"/>
      <w:r w:rsidRPr="007F2EA7">
        <w:t>G.8052.2</w:t>
      </w:r>
      <w:proofErr w:type="spellEnd"/>
      <w:r w:rsidRPr="007F2EA7">
        <w:t xml:space="preserve">, </w:t>
      </w:r>
      <w:proofErr w:type="spellStart"/>
      <w:r w:rsidRPr="007F2EA7">
        <w:t>G.8110.1</w:t>
      </w:r>
      <w:proofErr w:type="spellEnd"/>
      <w:r w:rsidRPr="007F2EA7">
        <w:t xml:space="preserve">, </w:t>
      </w:r>
      <w:proofErr w:type="spellStart"/>
      <w:r w:rsidRPr="007F2EA7">
        <w:t>G.8151</w:t>
      </w:r>
      <w:proofErr w:type="spellEnd"/>
      <w:r w:rsidRPr="007F2EA7">
        <w:t xml:space="preserve">, </w:t>
      </w:r>
      <w:proofErr w:type="spellStart"/>
      <w:r w:rsidRPr="007F2EA7">
        <w:t>G.8152</w:t>
      </w:r>
      <w:proofErr w:type="spellEnd"/>
      <w:r w:rsidRPr="007F2EA7">
        <w:t xml:space="preserve">, </w:t>
      </w:r>
      <w:proofErr w:type="spellStart"/>
      <w:r w:rsidRPr="007F2EA7">
        <w:t>G.8152.1</w:t>
      </w:r>
      <w:proofErr w:type="spellEnd"/>
      <w:r w:rsidRPr="007F2EA7">
        <w:t xml:space="preserve">, </w:t>
      </w:r>
      <w:proofErr w:type="spellStart"/>
      <w:r w:rsidRPr="007F2EA7">
        <w:t>G.8152.2</w:t>
      </w:r>
      <w:proofErr w:type="spellEnd"/>
      <w:r w:rsidRPr="007F2EA7">
        <w:t xml:space="preserve">, </w:t>
      </w:r>
      <w:proofErr w:type="spellStart"/>
      <w:r w:rsidRPr="007F2EA7">
        <w:t>G.7710</w:t>
      </w:r>
      <w:proofErr w:type="spellEnd"/>
      <w:r w:rsidRPr="007F2EA7">
        <w:t xml:space="preserve">, </w:t>
      </w:r>
      <w:proofErr w:type="spellStart"/>
      <w:r w:rsidRPr="007F2EA7">
        <w:t>G.7711</w:t>
      </w:r>
      <w:proofErr w:type="spellEnd"/>
    </w:p>
    <w:p w14:paraId="4156CA83" w14:textId="62BD2D8A" w:rsidR="00304A15" w:rsidRPr="007F2EA7" w:rsidRDefault="00304A15" w:rsidP="00304A15">
      <w:pPr>
        <w:pStyle w:val="Headingb"/>
        <w:rPr>
          <w:lang w:val="ru-RU"/>
        </w:rPr>
      </w:pPr>
      <w:r w:rsidRPr="007F2EA7">
        <w:rPr>
          <w:lang w:val="ru-RU"/>
        </w:rPr>
        <w:t>Вопросы</w:t>
      </w:r>
      <w:r w:rsidR="0035419F" w:rsidRPr="007F2EA7">
        <w:rPr>
          <w:rFonts w:ascii="Calibri" w:hAnsi="Calibri" w:cs="Calibri"/>
          <w:b w:val="0"/>
          <w:bCs/>
          <w:lang w:val="ru-RU"/>
        </w:rPr>
        <w:t>:</w:t>
      </w:r>
    </w:p>
    <w:p w14:paraId="39A3EA2B" w14:textId="77777777" w:rsidR="00304A15" w:rsidRPr="007F2EA7" w:rsidRDefault="00304A15" w:rsidP="00304A15">
      <w:pPr>
        <w:pStyle w:val="enumlev1"/>
      </w:pPr>
      <w:r w:rsidRPr="007F2EA7">
        <w:t>–</w:t>
      </w:r>
      <w:r w:rsidRPr="007F2EA7">
        <w:tab/>
        <w:t>4/15, 11/15, 12/15, 13/15 и 14/15</w:t>
      </w:r>
    </w:p>
    <w:p w14:paraId="605B40A5" w14:textId="0E88F2A9" w:rsidR="00304A15" w:rsidRPr="007F2EA7" w:rsidRDefault="00304A15" w:rsidP="00304A15">
      <w:pPr>
        <w:pStyle w:val="Headingb"/>
        <w:rPr>
          <w:lang w:val="ru-RU"/>
        </w:rPr>
      </w:pPr>
      <w:r w:rsidRPr="007F2EA7">
        <w:rPr>
          <w:lang w:val="ru-RU"/>
        </w:rPr>
        <w:t>Исследовательские комиссии</w:t>
      </w:r>
      <w:r w:rsidR="0035419F" w:rsidRPr="007F2EA7">
        <w:rPr>
          <w:rFonts w:ascii="Calibri" w:hAnsi="Calibri" w:cs="Calibri"/>
          <w:b w:val="0"/>
          <w:bCs/>
          <w:lang w:val="ru-RU"/>
        </w:rPr>
        <w:t>:</w:t>
      </w:r>
    </w:p>
    <w:p w14:paraId="27CBEFA8" w14:textId="77777777" w:rsidR="00304A15" w:rsidRPr="007F2EA7" w:rsidRDefault="00304A15" w:rsidP="00304A15">
      <w:pPr>
        <w:pStyle w:val="enumlev1"/>
      </w:pPr>
      <w:r w:rsidRPr="007F2EA7">
        <w:t>–</w:t>
      </w:r>
      <w:r w:rsidRPr="007F2EA7">
        <w:tab/>
      </w:r>
      <w:proofErr w:type="spellStart"/>
      <w:r w:rsidRPr="007F2EA7">
        <w:t>ИК2</w:t>
      </w:r>
      <w:proofErr w:type="spellEnd"/>
      <w:r w:rsidRPr="007F2EA7">
        <w:t xml:space="preserve"> МСЭ-Т, ответственная по эксплуатационным аспектам</w:t>
      </w:r>
    </w:p>
    <w:p w14:paraId="55B5C138" w14:textId="77777777" w:rsidR="00304A15" w:rsidRPr="007F2EA7" w:rsidRDefault="00304A15" w:rsidP="00304A15">
      <w:pPr>
        <w:pStyle w:val="enumlev1"/>
      </w:pPr>
      <w:r w:rsidRPr="007F2EA7">
        <w:t>–</w:t>
      </w:r>
      <w:r w:rsidRPr="007F2EA7">
        <w:tab/>
      </w:r>
      <w:proofErr w:type="spellStart"/>
      <w:r w:rsidRPr="007F2EA7">
        <w:t>ИК12</w:t>
      </w:r>
      <w:proofErr w:type="spellEnd"/>
      <w:r w:rsidRPr="007F2EA7">
        <w:t xml:space="preserve"> МСЭ-Т, ответственная по вопросам, связанным с показателями работы Ethernet и </w:t>
      </w:r>
      <w:proofErr w:type="spellStart"/>
      <w:r w:rsidRPr="007F2EA7">
        <w:t>MPLS</w:t>
      </w:r>
      <w:proofErr w:type="spellEnd"/>
      <w:r w:rsidRPr="007F2EA7">
        <w:t xml:space="preserve">, </w:t>
      </w:r>
      <w:proofErr w:type="spellStart"/>
      <w:r w:rsidRPr="007F2EA7">
        <w:t>QoS</w:t>
      </w:r>
      <w:proofErr w:type="spellEnd"/>
      <w:r w:rsidRPr="007F2EA7">
        <w:t xml:space="preserve"> и </w:t>
      </w:r>
      <w:proofErr w:type="spellStart"/>
      <w:r w:rsidRPr="007F2EA7">
        <w:t>QoE</w:t>
      </w:r>
      <w:proofErr w:type="spellEnd"/>
    </w:p>
    <w:p w14:paraId="38C25C3C" w14:textId="77777777" w:rsidR="00304A15" w:rsidRPr="007F2EA7" w:rsidRDefault="00304A15" w:rsidP="00304A15">
      <w:pPr>
        <w:pStyle w:val="enumlev1"/>
      </w:pPr>
      <w:r w:rsidRPr="007F2EA7">
        <w:t>–</w:t>
      </w:r>
      <w:r w:rsidRPr="007F2EA7">
        <w:tab/>
      </w:r>
      <w:proofErr w:type="spellStart"/>
      <w:r w:rsidRPr="007F2EA7">
        <w:t>ИК13</w:t>
      </w:r>
      <w:proofErr w:type="spellEnd"/>
      <w:r w:rsidRPr="007F2EA7">
        <w:t xml:space="preserve"> МСЭ-Т, ответственная по вопросам, связанным с будущими сетями, с особым акцентом на IMT 2020, облачные вычисления и доверенные сетевые инфраструктуры</w:t>
      </w:r>
    </w:p>
    <w:p w14:paraId="135929F0" w14:textId="36D1E39C" w:rsidR="00304A15" w:rsidRPr="007F2EA7" w:rsidRDefault="00304A15" w:rsidP="00304A15">
      <w:pPr>
        <w:pStyle w:val="Headingb"/>
        <w:rPr>
          <w:lang w:val="ru-RU"/>
        </w:rPr>
      </w:pPr>
      <w:r w:rsidRPr="007F2EA7">
        <w:rPr>
          <w:lang w:val="ru-RU"/>
        </w:rPr>
        <w:t>Другие органы</w:t>
      </w:r>
      <w:r w:rsidR="0035419F" w:rsidRPr="007F2EA7">
        <w:rPr>
          <w:rFonts w:ascii="Calibri" w:hAnsi="Calibri" w:cs="Calibri"/>
          <w:b w:val="0"/>
          <w:bCs/>
          <w:lang w:val="ru-RU"/>
        </w:rPr>
        <w:t>:</w:t>
      </w:r>
    </w:p>
    <w:p w14:paraId="5EAAA23E" w14:textId="77777777" w:rsidR="00304A15" w:rsidRPr="007F2EA7" w:rsidRDefault="00304A15" w:rsidP="00304A15">
      <w:pPr>
        <w:pStyle w:val="enumlev1"/>
      </w:pPr>
      <w:r w:rsidRPr="007F2EA7">
        <w:rPr>
          <w:lang w:eastAsia="ar-SA"/>
        </w:rPr>
        <w:t>–</w:t>
      </w:r>
      <w:r w:rsidRPr="007F2EA7">
        <w:rPr>
          <w:lang w:eastAsia="ar-SA"/>
        </w:rPr>
        <w:tab/>
      </w:r>
      <w:r w:rsidRPr="007F2EA7">
        <w:t xml:space="preserve">Форум </w:t>
      </w:r>
      <w:proofErr w:type="spellStart"/>
      <w:r w:rsidRPr="007F2EA7">
        <w:t>MEF</w:t>
      </w:r>
      <w:proofErr w:type="spellEnd"/>
      <w:r w:rsidRPr="007F2EA7">
        <w:t>, вопросы услуг Ethernet и сетевых интерфейсов</w:t>
      </w:r>
    </w:p>
    <w:p w14:paraId="531F1E5B" w14:textId="77777777" w:rsidR="00304A15" w:rsidRPr="007F2EA7" w:rsidRDefault="00304A15" w:rsidP="00304A15">
      <w:pPr>
        <w:pStyle w:val="enumlev1"/>
      </w:pPr>
      <w:r w:rsidRPr="007F2EA7">
        <w:t>–</w:t>
      </w:r>
      <w:r w:rsidRPr="007F2EA7">
        <w:tab/>
        <w:t>IEEE 802.1, 802.3 по Ethernet</w:t>
      </w:r>
    </w:p>
    <w:p w14:paraId="6BDC703C" w14:textId="77777777" w:rsidR="00304A15" w:rsidRPr="007F2EA7" w:rsidRDefault="00304A15" w:rsidP="00304A15">
      <w:pPr>
        <w:pStyle w:val="enumlev1"/>
      </w:pPr>
      <w:r w:rsidRPr="007F2EA7">
        <w:t>–</w:t>
      </w:r>
      <w:r w:rsidRPr="007F2EA7">
        <w:tab/>
      </w:r>
      <w:proofErr w:type="spellStart"/>
      <w:r w:rsidRPr="007F2EA7">
        <w:t>IETF</w:t>
      </w:r>
      <w:proofErr w:type="spellEnd"/>
      <w:r w:rsidRPr="007F2EA7">
        <w:t xml:space="preserve">, рабочие группы по </w:t>
      </w:r>
      <w:proofErr w:type="spellStart"/>
      <w:r w:rsidRPr="007F2EA7">
        <w:t>OAM</w:t>
      </w:r>
      <w:proofErr w:type="spellEnd"/>
      <w:r w:rsidRPr="007F2EA7">
        <w:t xml:space="preserve">, транспорту </w:t>
      </w:r>
      <w:proofErr w:type="spellStart"/>
      <w:r w:rsidRPr="007F2EA7">
        <w:t>MPLS</w:t>
      </w:r>
      <w:proofErr w:type="spellEnd"/>
      <w:r w:rsidRPr="007F2EA7">
        <w:t xml:space="preserve">, транспорту </w:t>
      </w:r>
      <w:proofErr w:type="spellStart"/>
      <w:r w:rsidRPr="007F2EA7">
        <w:t>PW</w:t>
      </w:r>
      <w:proofErr w:type="spellEnd"/>
      <w:r w:rsidRPr="007F2EA7">
        <w:t xml:space="preserve"> </w:t>
      </w:r>
    </w:p>
    <w:p w14:paraId="02CA8C36" w14:textId="77777777" w:rsidR="00304A15" w:rsidRPr="007F2EA7" w:rsidRDefault="00304A15" w:rsidP="00304A15">
      <w:pPr>
        <w:pStyle w:val="enumlev1"/>
      </w:pPr>
      <w:r w:rsidRPr="007F2EA7">
        <w:t>–</w:t>
      </w:r>
      <w:r w:rsidRPr="007F2EA7">
        <w:tab/>
        <w:t xml:space="preserve">Форум по широкополосному доступу, вопросы Ethernet и </w:t>
      </w:r>
      <w:proofErr w:type="spellStart"/>
      <w:r w:rsidRPr="007F2EA7">
        <w:t>MPLS</w:t>
      </w:r>
      <w:proofErr w:type="spellEnd"/>
    </w:p>
    <w:p w14:paraId="2F71A200" w14:textId="77777777" w:rsidR="00304A15" w:rsidRPr="007F2EA7" w:rsidRDefault="00304A15" w:rsidP="00304A15">
      <w:pPr>
        <w:pStyle w:val="enumlev1"/>
      </w:pPr>
      <w:r w:rsidRPr="007F2EA7">
        <w:t>−</w:t>
      </w:r>
      <w:r w:rsidRPr="007F2EA7">
        <w:tab/>
        <w:t xml:space="preserve">Форум </w:t>
      </w:r>
      <w:proofErr w:type="spellStart"/>
      <w:r w:rsidRPr="007F2EA7">
        <w:t>OIF</w:t>
      </w:r>
      <w:proofErr w:type="spellEnd"/>
      <w:r w:rsidRPr="007F2EA7">
        <w:t>, вопросы Flex Ethernet</w:t>
      </w:r>
    </w:p>
    <w:p w14:paraId="35609E30" w14:textId="77777777" w:rsidR="00304A15" w:rsidRPr="007F2EA7" w:rsidRDefault="00304A15" w:rsidP="00304A15">
      <w:r w:rsidRPr="007F2EA7">
        <w:br w:type="page"/>
      </w:r>
    </w:p>
    <w:p w14:paraId="30E178A8" w14:textId="31BF7600" w:rsidR="0099205D" w:rsidRPr="007F2EA7" w:rsidRDefault="00304A15" w:rsidP="0099205D">
      <w:pPr>
        <w:pStyle w:val="QuestionNo"/>
      </w:pPr>
      <w:bookmarkStart w:id="72" w:name="_Toc473559464"/>
      <w:bookmarkStart w:id="73" w:name="_Toc63971252"/>
      <w:r w:rsidRPr="007F2EA7">
        <w:lastRenderedPageBreak/>
        <w:t>Вопрос 11/15</w:t>
      </w:r>
    </w:p>
    <w:p w14:paraId="56A16D28" w14:textId="2CE6E4BA" w:rsidR="00304A15" w:rsidRPr="007F2EA7" w:rsidRDefault="00304A15" w:rsidP="0099205D">
      <w:pPr>
        <w:pStyle w:val="Questiontitle"/>
      </w:pPr>
      <w:r w:rsidRPr="007F2EA7">
        <w:t>Структуры сигнала, интерфейсы, функции оборудования, защита и взаимодействие для оптических транспортных сетей</w:t>
      </w:r>
      <w:bookmarkEnd w:id="72"/>
      <w:bookmarkEnd w:id="73"/>
    </w:p>
    <w:p w14:paraId="09E56995" w14:textId="77777777" w:rsidR="00304A15" w:rsidRPr="007F2EA7" w:rsidRDefault="00304A15" w:rsidP="00304A15">
      <w:r w:rsidRPr="007F2EA7">
        <w:t>(Продолжение Вопроса 11/15)</w:t>
      </w:r>
    </w:p>
    <w:p w14:paraId="411028A2" w14:textId="770BBC29" w:rsidR="00304A15" w:rsidRPr="007F2EA7" w:rsidRDefault="0099205D" w:rsidP="00304A15">
      <w:pPr>
        <w:pStyle w:val="Heading3"/>
        <w:rPr>
          <w:lang w:val="ru-RU"/>
        </w:rPr>
      </w:pPr>
      <w:bookmarkStart w:id="74" w:name="_Toc63971253"/>
      <w:proofErr w:type="spellStart"/>
      <w:r w:rsidRPr="007F2EA7">
        <w:rPr>
          <w:lang w:val="ru-RU"/>
        </w:rPr>
        <w:t>J</w:t>
      </w:r>
      <w:r w:rsidR="00304A15" w:rsidRPr="007F2EA7">
        <w:rPr>
          <w:lang w:val="ru-RU"/>
        </w:rPr>
        <w:t>.1</w:t>
      </w:r>
      <w:proofErr w:type="spellEnd"/>
      <w:r w:rsidR="00304A15" w:rsidRPr="007F2EA7">
        <w:rPr>
          <w:lang w:val="ru-RU"/>
        </w:rPr>
        <w:tab/>
        <w:t>Обоснование</w:t>
      </w:r>
      <w:bookmarkEnd w:id="74"/>
    </w:p>
    <w:p w14:paraId="23F3AED6" w14:textId="20E0908F" w:rsidR="00304A15" w:rsidRPr="007F2EA7" w:rsidRDefault="00304A15" w:rsidP="00304A15">
      <w:pPr>
        <w:rPr>
          <w:szCs w:val="24"/>
        </w:rPr>
      </w:pPr>
      <w:r w:rsidRPr="007F2EA7">
        <w:t>Бурный рост трафика интернета и другого пакетного трафика, включая возможности установления соединений для центров обработки данных, беспроводные сети, такие как IMT-2020/5G, и новые форматы видео высокой четкости являются ключевыми движущими силами разработки стандартов, связанных с новым оборудованием транспортных сетей и интерфейсами сетевых узлов (</w:t>
      </w:r>
      <w:proofErr w:type="spellStart"/>
      <w:r w:rsidRPr="007F2EA7">
        <w:t>NNI</w:t>
      </w:r>
      <w:proofErr w:type="spellEnd"/>
      <w:r w:rsidRPr="007F2EA7">
        <w:t xml:space="preserve">), для оптических сетей. Этот стремительно растущий трафик будет обеспечиваться ожидающейся стандартизацией новых интерфейсов Ethernet для скоростей выше 400 Гбит/с, в том числе рядом логических интерфейсов, предлагаемых </w:t>
      </w:r>
      <w:proofErr w:type="spellStart"/>
      <w:r w:rsidRPr="007F2EA7">
        <w:t>FlexE</w:t>
      </w:r>
      <w:proofErr w:type="spellEnd"/>
      <w:r w:rsidRPr="007F2EA7">
        <w:t>. Наряду с этим разработка спецификаций оптической транспортной сети (</w:t>
      </w:r>
      <w:proofErr w:type="spellStart"/>
      <w:r w:rsidRPr="007F2EA7">
        <w:t>ОТС</w:t>
      </w:r>
      <w:proofErr w:type="spellEnd"/>
      <w:r w:rsidRPr="007F2EA7">
        <w:t xml:space="preserve">) обеспечивает возможность существенного увеличения ширины полосы и, следовательно, пропускной способности в отношении трафика оптических сетей. Кроме того, </w:t>
      </w:r>
      <w:proofErr w:type="spellStart"/>
      <w:r w:rsidRPr="007F2EA7">
        <w:t>ODUflex</w:t>
      </w:r>
      <w:proofErr w:type="spellEnd"/>
      <w:r w:rsidRPr="007F2EA7">
        <w:t xml:space="preserve"> позволили обеспечивать эффективное транспортирование трафика данных по </w:t>
      </w:r>
      <w:proofErr w:type="spellStart"/>
      <w:r w:rsidRPr="007F2EA7">
        <w:t>ОТС</w:t>
      </w:r>
      <w:proofErr w:type="spellEnd"/>
      <w:r w:rsidRPr="007F2EA7">
        <w:t xml:space="preserve"> и гибким интерфейсам </w:t>
      </w:r>
      <w:proofErr w:type="spellStart"/>
      <w:r w:rsidRPr="007F2EA7">
        <w:t>ОТС</w:t>
      </w:r>
      <w:proofErr w:type="spellEnd"/>
      <w:r w:rsidRPr="007F2EA7">
        <w:t xml:space="preserve"> с </w:t>
      </w:r>
      <w:proofErr w:type="spellStart"/>
      <w:r w:rsidRPr="007F2EA7">
        <w:t>FlexO</w:t>
      </w:r>
      <w:proofErr w:type="spellEnd"/>
      <w:r w:rsidRPr="007F2EA7">
        <w:t xml:space="preserve"> и более эффективное использование физических интерфейсов для абонентов с более высокими скоростями передачи. </w:t>
      </w:r>
      <w:r w:rsidRPr="007F2EA7">
        <w:rPr>
          <w:rFonts w:cstheme="minorHAnsi"/>
          <w:color w:val="000000"/>
          <w:szCs w:val="22"/>
        </w:rPr>
        <w:t>Транспортные сети с коммутацией каналов должны также и далее обеспечивать возможности эксплуатации, управления и технического обслуживания (</w:t>
      </w:r>
      <w:proofErr w:type="spellStart"/>
      <w:r w:rsidRPr="007F2EA7">
        <w:rPr>
          <w:rFonts w:cstheme="minorHAnsi"/>
          <w:color w:val="000000"/>
          <w:szCs w:val="22"/>
        </w:rPr>
        <w:t>ОАМ</w:t>
      </w:r>
      <w:proofErr w:type="spellEnd"/>
      <w:r w:rsidRPr="007F2EA7">
        <w:rPr>
          <w:rFonts w:cstheme="minorHAnsi"/>
          <w:color w:val="000000"/>
          <w:szCs w:val="22"/>
        </w:rPr>
        <w:t>), которые необходимы для достижения показателей работы операторского класса. Кроме того, возрастающую проблему представляет собой информационная безопасность, и необходимо совершенствовать транспортные сети для поддержки потребностей в этом аспекте</w:t>
      </w:r>
      <w:r w:rsidRPr="007F2EA7">
        <w:t xml:space="preserve">. </w:t>
      </w:r>
      <w:r w:rsidRPr="007F2EA7">
        <w:rPr>
          <w:rFonts w:cstheme="minorHAnsi"/>
          <w:color w:val="000000"/>
          <w:szCs w:val="22"/>
        </w:rPr>
        <w:t xml:space="preserve">С тем чтобы обеспечить поддержание в транспортных сетях с коммутацией каналов, базирующихся на этих новых технологиях, показателей работы операторского класса, </w:t>
      </w:r>
      <w:r w:rsidRPr="007F2EA7">
        <w:t>необходимо непрерывное развитие методов сетевой защиты и обновление соответствующих Рекомендаций</w:t>
      </w:r>
      <w:r w:rsidRPr="007F2EA7">
        <w:rPr>
          <w:rFonts w:ascii="Segoe UI" w:hAnsi="Segoe UI" w:cs="Segoe UI"/>
          <w:color w:val="000000"/>
          <w:sz w:val="20"/>
        </w:rPr>
        <w:t xml:space="preserve">. </w:t>
      </w:r>
      <w:r w:rsidRPr="007F2EA7">
        <w:t xml:space="preserve">Эти и другие расширенные возможности, а также необходимость поддержки любых новых возможностей управления обусловили потребность в пересмотре существующих Рекомендаций, касающихся оборудования, а также разработки новых Рекомендаций для транспортного оборудования. Расширяющееся использование технологий </w:t>
      </w:r>
      <w:proofErr w:type="spellStart"/>
      <w:r w:rsidRPr="007F2EA7">
        <w:t>ОТС</w:t>
      </w:r>
      <w:proofErr w:type="spellEnd"/>
      <w:r w:rsidRPr="007F2EA7">
        <w:t xml:space="preserve"> для более широкого набора приложений обусловила требование поддержки новых сигналов абонента, включая интерфейсы высокоскоростного</w:t>
      </w:r>
      <w:r w:rsidRPr="007F2EA7">
        <w:rPr>
          <w:szCs w:val="24"/>
        </w:rPr>
        <w:t xml:space="preserve"> Ethernet, сетевой системы хранения данных (SAN) (например, потоки по волоконно-оптическому каналу), а также более тонкое деление на каналы. Планируется проведение дальнейшей работы по доработке Рекомендаций по </w:t>
      </w:r>
      <w:proofErr w:type="spellStart"/>
      <w:r w:rsidRPr="007F2EA7">
        <w:rPr>
          <w:szCs w:val="24"/>
        </w:rPr>
        <w:t>ОТС</w:t>
      </w:r>
      <w:proofErr w:type="spellEnd"/>
      <w:r w:rsidRPr="007F2EA7">
        <w:rPr>
          <w:szCs w:val="24"/>
        </w:rPr>
        <w:t xml:space="preserve"> для переноса сигналов интерфейсов будущего Ethernet и других абонентов передачи данных. Планируется также дальнейшая работа по определению новых транспортных технологий </w:t>
      </w:r>
      <w:r w:rsidRPr="007F2EA7">
        <w:t>применительно к IMT-2020/5G.</w:t>
      </w:r>
    </w:p>
    <w:p w14:paraId="5687155E" w14:textId="77777777" w:rsidR="00304A15" w:rsidRPr="007F2EA7" w:rsidRDefault="00304A15" w:rsidP="00304A15">
      <w:r w:rsidRPr="007F2EA7">
        <w:t>Сфера охвата настоящего Вопроса включает следующие спецификации:</w:t>
      </w:r>
    </w:p>
    <w:p w14:paraId="174B97E2" w14:textId="176FBE1D" w:rsidR="00304A15" w:rsidRPr="007F2EA7" w:rsidRDefault="00304A15" w:rsidP="00304A15">
      <w:pPr>
        <w:pStyle w:val="enumlev1"/>
      </w:pPr>
      <w:r w:rsidRPr="007F2EA7">
        <w:t>–</w:t>
      </w:r>
      <w:r w:rsidRPr="007F2EA7">
        <w:tab/>
        <w:t>спецификация структур сигналов транспортирования</w:t>
      </w:r>
      <w:r w:rsidR="001F6D45">
        <w:t xml:space="preserve"> (</w:t>
      </w:r>
      <w:r w:rsidR="001F6D45" w:rsidRPr="001F6D45">
        <w:t xml:space="preserve">включая любые коды </w:t>
      </w:r>
      <w:r w:rsidR="001F6D45">
        <w:t>с упреждающей коррекцией ошибок</w:t>
      </w:r>
      <w:r w:rsidR="001F6D45" w:rsidRPr="001F6D45">
        <w:t>, используемые с этими структурами сигнал</w:t>
      </w:r>
      <w:r w:rsidR="001F6D45">
        <w:t>ов)</w:t>
      </w:r>
      <w:r w:rsidRPr="007F2EA7">
        <w:t xml:space="preserve">, таких как </w:t>
      </w:r>
      <w:proofErr w:type="spellStart"/>
      <w:r w:rsidRPr="007F2EA7">
        <w:t>ОТС</w:t>
      </w:r>
      <w:proofErr w:type="spellEnd"/>
      <w:r w:rsidRPr="007F2EA7">
        <w:t xml:space="preserve"> (включая </w:t>
      </w:r>
      <w:proofErr w:type="spellStart"/>
      <w:r w:rsidRPr="007F2EA7">
        <w:rPr>
          <w:szCs w:val="18"/>
        </w:rPr>
        <w:t>SyncO</w:t>
      </w:r>
      <w:proofErr w:type="spellEnd"/>
      <w:r w:rsidRPr="007F2EA7">
        <w:rPr>
          <w:szCs w:val="18"/>
        </w:rPr>
        <w:t xml:space="preserve"> и </w:t>
      </w:r>
      <w:proofErr w:type="spellStart"/>
      <w:r w:rsidRPr="007F2EA7">
        <w:rPr>
          <w:szCs w:val="18"/>
        </w:rPr>
        <w:t>FlexO</w:t>
      </w:r>
      <w:proofErr w:type="spellEnd"/>
      <w:r w:rsidRPr="007F2EA7">
        <w:rPr>
          <w:szCs w:val="18"/>
        </w:rPr>
        <w:t xml:space="preserve">) и городская транспортная сеть </w:t>
      </w:r>
      <w:r w:rsidRPr="007F2EA7">
        <w:t>(</w:t>
      </w:r>
      <w:proofErr w:type="spellStart"/>
      <w:r w:rsidRPr="007F2EA7">
        <w:t>MTN</w:t>
      </w:r>
      <w:proofErr w:type="spellEnd"/>
      <w:r w:rsidRPr="007F2EA7">
        <w:t>)</w:t>
      </w:r>
      <w:r w:rsidRPr="007F2EA7">
        <w:rPr>
          <w:szCs w:val="18"/>
        </w:rPr>
        <w:t>;</w:t>
      </w:r>
    </w:p>
    <w:p w14:paraId="4A0E7FAF" w14:textId="77777777" w:rsidR="00304A15" w:rsidRPr="007F2EA7" w:rsidRDefault="00304A15" w:rsidP="00304A15">
      <w:pPr>
        <w:pStyle w:val="enumlev1"/>
      </w:pPr>
      <w:r w:rsidRPr="007F2EA7">
        <w:t>–</w:t>
      </w:r>
      <w:r w:rsidRPr="007F2EA7">
        <w:tab/>
        <w:t>спецификация адаптаций клиентских сигналов в транспортные уровни серверов;</w:t>
      </w:r>
    </w:p>
    <w:p w14:paraId="29453A76" w14:textId="77777777" w:rsidR="00304A15" w:rsidRPr="007F2EA7" w:rsidRDefault="00304A15" w:rsidP="00304A15">
      <w:pPr>
        <w:pStyle w:val="enumlev1"/>
      </w:pPr>
      <w:r w:rsidRPr="007F2EA7">
        <w:t>–</w:t>
      </w:r>
      <w:r w:rsidRPr="007F2EA7">
        <w:tab/>
        <w:t>спецификация характеристик интерфейсов для транспортирования и контроля сигналов абонента;</w:t>
      </w:r>
    </w:p>
    <w:p w14:paraId="5FE08B32" w14:textId="77777777" w:rsidR="00304A15" w:rsidRPr="007F2EA7" w:rsidRDefault="00304A15" w:rsidP="00304A15">
      <w:pPr>
        <w:pStyle w:val="enumlev1"/>
      </w:pPr>
      <w:r w:rsidRPr="007F2EA7">
        <w:t>–</w:t>
      </w:r>
      <w:r w:rsidRPr="007F2EA7">
        <w:tab/>
        <w:t xml:space="preserve">спецификация всех процессов защитной коммутации, относящихся к сетям </w:t>
      </w:r>
      <w:proofErr w:type="spellStart"/>
      <w:r w:rsidRPr="007F2EA7">
        <w:t>ОТС</w:t>
      </w:r>
      <w:proofErr w:type="spellEnd"/>
      <w:r w:rsidRPr="007F2EA7">
        <w:t xml:space="preserve"> и </w:t>
      </w:r>
      <w:proofErr w:type="spellStart"/>
      <w:r w:rsidRPr="007F2EA7">
        <w:t>MTN</w:t>
      </w:r>
      <w:proofErr w:type="spellEnd"/>
      <w:r w:rsidRPr="007F2EA7">
        <w:t>;</w:t>
      </w:r>
    </w:p>
    <w:p w14:paraId="4448DE32" w14:textId="77777777" w:rsidR="00304A15" w:rsidRPr="007F2EA7" w:rsidRDefault="00304A15" w:rsidP="00304A15">
      <w:pPr>
        <w:pStyle w:val="enumlev1"/>
      </w:pPr>
      <w:r w:rsidRPr="007F2EA7">
        <w:t>–</w:t>
      </w:r>
      <w:r w:rsidRPr="007F2EA7">
        <w:tab/>
        <w:t xml:space="preserve">спецификация всех функций оборудования, контроля, связанных с сетями уровня </w:t>
      </w:r>
      <w:proofErr w:type="spellStart"/>
      <w:r w:rsidRPr="007F2EA7">
        <w:t>ОТС</w:t>
      </w:r>
      <w:proofErr w:type="spellEnd"/>
      <w:r w:rsidRPr="007F2EA7">
        <w:t xml:space="preserve"> и </w:t>
      </w:r>
      <w:proofErr w:type="spellStart"/>
      <w:r w:rsidRPr="007F2EA7">
        <w:t>MTN</w:t>
      </w:r>
      <w:proofErr w:type="spellEnd"/>
      <w:r w:rsidRPr="007F2EA7">
        <w:t xml:space="preserve">, включая функции оборудования, которые относятся к сетям доступа. </w:t>
      </w:r>
    </w:p>
    <w:p w14:paraId="3A81069F" w14:textId="77777777" w:rsidR="00304A15" w:rsidRPr="007F2EA7" w:rsidRDefault="00304A15" w:rsidP="00304A15">
      <w:pPr>
        <w:pStyle w:val="enumlev1"/>
      </w:pPr>
      <w:r w:rsidRPr="007F2EA7">
        <w:t>–</w:t>
      </w:r>
      <w:r w:rsidRPr="007F2EA7">
        <w:tab/>
        <w:t>спецификация основных параметров передачи и определение воздействия различных видов ухудшения передачи. Это включает требуемые показатели качества по ошибкам передачи и готовности, а также методы распределения для эффективного проектирования цифровых сетей и связанного с ними оборудования передачи;</w:t>
      </w:r>
    </w:p>
    <w:p w14:paraId="02E7CF2B" w14:textId="77777777" w:rsidR="00304A15" w:rsidRPr="007F2EA7" w:rsidRDefault="00304A15" w:rsidP="00304A15">
      <w:pPr>
        <w:pStyle w:val="enumlev1"/>
      </w:pPr>
      <w:r w:rsidRPr="007F2EA7">
        <w:lastRenderedPageBreak/>
        <w:t>–</w:t>
      </w:r>
      <w:r w:rsidRPr="007F2EA7">
        <w:tab/>
        <w:t xml:space="preserve">спецификация параметров живучести и разработка стратегии для </w:t>
      </w:r>
      <w:proofErr w:type="spellStart"/>
      <w:r w:rsidRPr="007F2EA7">
        <w:t>многодоменного</w:t>
      </w:r>
      <w:proofErr w:type="spellEnd"/>
      <w:r w:rsidRPr="007F2EA7">
        <w:t xml:space="preserve"> и/или многоуровневого взаимодействия в целях обеспечения живучести (включая такое взаимодействие, когда на различных уровнях используются различные технологии транспортирования);</w:t>
      </w:r>
    </w:p>
    <w:p w14:paraId="12034A17" w14:textId="77777777" w:rsidR="00304A15" w:rsidRPr="007F2EA7" w:rsidRDefault="00304A15" w:rsidP="00304A15">
      <w:pPr>
        <w:pStyle w:val="enumlev1"/>
      </w:pPr>
      <w:r w:rsidRPr="007F2EA7">
        <w:t>−</w:t>
      </w:r>
      <w:r w:rsidRPr="007F2EA7">
        <w:tab/>
        <w:t xml:space="preserve">изучение требований для </w:t>
      </w:r>
      <w:r w:rsidRPr="007F2EA7">
        <w:rPr>
          <w:rFonts w:eastAsia="MS PGothic"/>
        </w:rPr>
        <w:t>периферийного/транзитного трафика в транспортных сетях подвижной связи IMT-2020/5G</w:t>
      </w:r>
      <w:r w:rsidRPr="007F2EA7">
        <w:t>;</w:t>
      </w:r>
    </w:p>
    <w:p w14:paraId="233E00F1" w14:textId="77777777" w:rsidR="00304A15" w:rsidRPr="007F2EA7" w:rsidRDefault="00304A15" w:rsidP="00304A15">
      <w:pPr>
        <w:pStyle w:val="enumlev1"/>
      </w:pPr>
      <w:r w:rsidRPr="007F2EA7">
        <w:t>–</w:t>
      </w:r>
      <w:r w:rsidRPr="007F2EA7">
        <w:tab/>
        <w:t>исследование механизмов энергосбережения для оборудования транспортных сетей в более широком контексте ИКТ (информационно-коммуникационных технологий);</w:t>
      </w:r>
    </w:p>
    <w:p w14:paraId="1CB6EAF4" w14:textId="77777777" w:rsidR="00304A15" w:rsidRPr="007F2EA7" w:rsidRDefault="00304A15" w:rsidP="00304A15">
      <w:pPr>
        <w:pStyle w:val="enumlev1"/>
      </w:pPr>
      <w:r w:rsidRPr="007F2EA7">
        <w:t>–</w:t>
      </w:r>
      <w:r w:rsidRPr="007F2EA7">
        <w:tab/>
        <w:t>исследование путей совершенствования транспортных сетей для обеспечения безопасности.</w:t>
      </w:r>
    </w:p>
    <w:p w14:paraId="30605E78" w14:textId="6F4B317C" w:rsidR="00304A15" w:rsidRPr="007F2EA7" w:rsidRDefault="00304A15" w:rsidP="00304A15">
      <w:r w:rsidRPr="007F2EA7">
        <w:t xml:space="preserve">Следующие основные Рекомендации, действующие на момент утверждения настоящего Вопроса, входят в его сферу охвата: </w:t>
      </w:r>
      <w:proofErr w:type="spellStart"/>
      <w:r w:rsidRPr="007F2EA7">
        <w:t>G.703</w:t>
      </w:r>
      <w:proofErr w:type="spellEnd"/>
      <w:r w:rsidRPr="007F2EA7">
        <w:t xml:space="preserve">, </w:t>
      </w:r>
      <w:proofErr w:type="spellStart"/>
      <w:r w:rsidRPr="007F2EA7">
        <w:t>G.704</w:t>
      </w:r>
      <w:proofErr w:type="spellEnd"/>
      <w:r w:rsidRPr="007F2EA7">
        <w:t xml:space="preserve">, </w:t>
      </w:r>
      <w:proofErr w:type="spellStart"/>
      <w:r w:rsidRPr="007F2EA7">
        <w:t>G.707</w:t>
      </w:r>
      <w:proofErr w:type="spellEnd"/>
      <w:r w:rsidRPr="007F2EA7">
        <w:t>/</w:t>
      </w:r>
      <w:proofErr w:type="spellStart"/>
      <w:r w:rsidRPr="007F2EA7">
        <w:t>Y.1322</w:t>
      </w:r>
      <w:proofErr w:type="spellEnd"/>
      <w:r w:rsidRPr="007F2EA7">
        <w:t xml:space="preserve">, </w:t>
      </w:r>
      <w:proofErr w:type="spellStart"/>
      <w:r w:rsidRPr="007F2EA7">
        <w:t>G.709</w:t>
      </w:r>
      <w:proofErr w:type="spellEnd"/>
      <w:r w:rsidRPr="007F2EA7">
        <w:t>/</w:t>
      </w:r>
      <w:proofErr w:type="spellStart"/>
      <w:r w:rsidRPr="007F2EA7">
        <w:t>Y.1331</w:t>
      </w:r>
      <w:proofErr w:type="spellEnd"/>
      <w:r w:rsidRPr="007F2EA7">
        <w:t xml:space="preserve">, </w:t>
      </w:r>
      <w:proofErr w:type="spellStart"/>
      <w:r w:rsidRPr="007F2EA7">
        <w:t>G.709.1</w:t>
      </w:r>
      <w:proofErr w:type="spellEnd"/>
      <w:r w:rsidRPr="007F2EA7">
        <w:t>/</w:t>
      </w:r>
      <w:proofErr w:type="spellStart"/>
      <w:r w:rsidRPr="007F2EA7">
        <w:t>Y.1331.1</w:t>
      </w:r>
      <w:proofErr w:type="spellEnd"/>
      <w:r w:rsidRPr="007F2EA7">
        <w:t xml:space="preserve">, </w:t>
      </w:r>
      <w:proofErr w:type="spellStart"/>
      <w:r w:rsidRPr="007F2EA7">
        <w:t>G.709.2</w:t>
      </w:r>
      <w:proofErr w:type="spellEnd"/>
      <w:r w:rsidRPr="007F2EA7">
        <w:t>/</w:t>
      </w:r>
      <w:proofErr w:type="spellStart"/>
      <w:r w:rsidRPr="007F2EA7">
        <w:t>Y.1331.2</w:t>
      </w:r>
      <w:proofErr w:type="spellEnd"/>
      <w:r w:rsidRPr="007F2EA7">
        <w:t xml:space="preserve">, </w:t>
      </w:r>
      <w:proofErr w:type="spellStart"/>
      <w:r w:rsidRPr="007F2EA7">
        <w:t>G.709.3</w:t>
      </w:r>
      <w:proofErr w:type="spellEnd"/>
      <w:r w:rsidRPr="007F2EA7">
        <w:t>/</w:t>
      </w:r>
      <w:proofErr w:type="spellStart"/>
      <w:r w:rsidRPr="007F2EA7">
        <w:t>Y.1331.3</w:t>
      </w:r>
      <w:proofErr w:type="spellEnd"/>
      <w:r w:rsidRPr="007F2EA7">
        <w:t xml:space="preserve">, </w:t>
      </w:r>
      <w:proofErr w:type="spellStart"/>
      <w:r w:rsidRPr="007F2EA7">
        <w:t>G.709.4</w:t>
      </w:r>
      <w:proofErr w:type="spellEnd"/>
      <w:r w:rsidRPr="007F2EA7">
        <w:t xml:space="preserve">, </w:t>
      </w:r>
      <w:proofErr w:type="spellStart"/>
      <w:r w:rsidRPr="007F2EA7">
        <w:t>G.7041</w:t>
      </w:r>
      <w:proofErr w:type="spellEnd"/>
      <w:r w:rsidRPr="007F2EA7">
        <w:t>/</w:t>
      </w:r>
      <w:proofErr w:type="spellStart"/>
      <w:r w:rsidRPr="007F2EA7">
        <w:t>Y.1303</w:t>
      </w:r>
      <w:proofErr w:type="spellEnd"/>
      <w:r w:rsidRPr="007F2EA7">
        <w:t xml:space="preserve">, </w:t>
      </w:r>
      <w:proofErr w:type="spellStart"/>
      <w:r w:rsidRPr="007F2EA7">
        <w:t>G.7042</w:t>
      </w:r>
      <w:proofErr w:type="spellEnd"/>
      <w:r w:rsidRPr="007F2EA7">
        <w:t>/</w:t>
      </w:r>
      <w:proofErr w:type="spellStart"/>
      <w:r w:rsidRPr="007F2EA7">
        <w:t>Y.1305</w:t>
      </w:r>
      <w:proofErr w:type="spellEnd"/>
      <w:r w:rsidRPr="007F2EA7">
        <w:t xml:space="preserve">, </w:t>
      </w:r>
      <w:proofErr w:type="spellStart"/>
      <w:r w:rsidRPr="007F2EA7">
        <w:t>G.7043</w:t>
      </w:r>
      <w:proofErr w:type="spellEnd"/>
      <w:r w:rsidRPr="007F2EA7">
        <w:t>/</w:t>
      </w:r>
      <w:proofErr w:type="spellStart"/>
      <w:r w:rsidRPr="007F2EA7">
        <w:t>Y.1343</w:t>
      </w:r>
      <w:proofErr w:type="spellEnd"/>
      <w:r w:rsidRPr="007F2EA7">
        <w:t xml:space="preserve">, </w:t>
      </w:r>
      <w:proofErr w:type="spellStart"/>
      <w:r w:rsidRPr="007F2EA7">
        <w:t>G.7044</w:t>
      </w:r>
      <w:proofErr w:type="spellEnd"/>
      <w:r w:rsidRPr="007F2EA7">
        <w:t>/</w:t>
      </w:r>
      <w:proofErr w:type="spellStart"/>
      <w:r w:rsidRPr="007F2EA7">
        <w:t>Y.1347</w:t>
      </w:r>
      <w:proofErr w:type="spellEnd"/>
      <w:r w:rsidRPr="007F2EA7">
        <w:t xml:space="preserve">, </w:t>
      </w:r>
      <w:proofErr w:type="spellStart"/>
      <w:r w:rsidRPr="007F2EA7">
        <w:t>G.8023</w:t>
      </w:r>
      <w:proofErr w:type="spellEnd"/>
      <w:r w:rsidRPr="007F2EA7">
        <w:t xml:space="preserve">, </w:t>
      </w:r>
      <w:proofErr w:type="spellStart"/>
      <w:r w:rsidRPr="007F2EA7">
        <w:t>G.8040</w:t>
      </w:r>
      <w:proofErr w:type="spellEnd"/>
      <w:r w:rsidRPr="007F2EA7">
        <w:t>/</w:t>
      </w:r>
      <w:proofErr w:type="spellStart"/>
      <w:r w:rsidRPr="007F2EA7">
        <w:t>Y.1340</w:t>
      </w:r>
      <w:proofErr w:type="spellEnd"/>
      <w:r w:rsidRPr="007F2EA7">
        <w:t xml:space="preserve">, </w:t>
      </w:r>
      <w:proofErr w:type="spellStart"/>
      <w:r w:rsidRPr="007F2EA7">
        <w:t>X.85</w:t>
      </w:r>
      <w:proofErr w:type="spellEnd"/>
      <w:r w:rsidRPr="007F2EA7">
        <w:t>/</w:t>
      </w:r>
      <w:proofErr w:type="spellStart"/>
      <w:r w:rsidRPr="007F2EA7">
        <w:t>Y.1321</w:t>
      </w:r>
      <w:proofErr w:type="spellEnd"/>
      <w:r w:rsidRPr="007F2EA7">
        <w:t xml:space="preserve">, </w:t>
      </w:r>
      <w:proofErr w:type="spellStart"/>
      <w:r w:rsidRPr="007F2EA7">
        <w:t>X.86</w:t>
      </w:r>
      <w:proofErr w:type="spellEnd"/>
      <w:r w:rsidRPr="007F2EA7">
        <w:t>/</w:t>
      </w:r>
      <w:proofErr w:type="spellStart"/>
      <w:r w:rsidRPr="007F2EA7">
        <w:t>Y.1323</w:t>
      </w:r>
      <w:proofErr w:type="spellEnd"/>
      <w:r w:rsidRPr="007F2EA7">
        <w:t xml:space="preserve">, </w:t>
      </w:r>
      <w:proofErr w:type="spellStart"/>
      <w:r w:rsidRPr="007F2EA7">
        <w:t>G.705</w:t>
      </w:r>
      <w:proofErr w:type="spellEnd"/>
      <w:r w:rsidRPr="007F2EA7">
        <w:t xml:space="preserve">, </w:t>
      </w:r>
      <w:proofErr w:type="spellStart"/>
      <w:r w:rsidRPr="007F2EA7">
        <w:t>G.783</w:t>
      </w:r>
      <w:proofErr w:type="spellEnd"/>
      <w:r w:rsidRPr="007F2EA7">
        <w:t xml:space="preserve">, </w:t>
      </w:r>
      <w:proofErr w:type="spellStart"/>
      <w:r w:rsidRPr="007F2EA7">
        <w:t>G.798</w:t>
      </w:r>
      <w:proofErr w:type="spellEnd"/>
      <w:r w:rsidRPr="007F2EA7">
        <w:t xml:space="preserve">, </w:t>
      </w:r>
      <w:proofErr w:type="spellStart"/>
      <w:r w:rsidRPr="007F2EA7">
        <w:t>G.798.1</w:t>
      </w:r>
      <w:proofErr w:type="spellEnd"/>
      <w:r w:rsidRPr="007F2EA7">
        <w:t xml:space="preserve">, </w:t>
      </w:r>
      <w:proofErr w:type="spellStart"/>
      <w:r w:rsidRPr="007F2EA7">
        <w:t>G.806</w:t>
      </w:r>
      <w:proofErr w:type="spellEnd"/>
      <w:r w:rsidRPr="007F2EA7">
        <w:t xml:space="preserve">, </w:t>
      </w:r>
      <w:proofErr w:type="spellStart"/>
      <w:r w:rsidRPr="007F2EA7">
        <w:t>G.808</w:t>
      </w:r>
      <w:proofErr w:type="spellEnd"/>
      <w:r w:rsidRPr="007F2EA7">
        <w:t xml:space="preserve">, </w:t>
      </w:r>
      <w:proofErr w:type="spellStart"/>
      <w:r w:rsidRPr="007F2EA7">
        <w:t>G.808.1</w:t>
      </w:r>
      <w:proofErr w:type="spellEnd"/>
      <w:r w:rsidRPr="007F2EA7">
        <w:t xml:space="preserve">, </w:t>
      </w:r>
      <w:proofErr w:type="spellStart"/>
      <w:r w:rsidRPr="007F2EA7">
        <w:t>G.808.2</w:t>
      </w:r>
      <w:proofErr w:type="spellEnd"/>
      <w:r w:rsidRPr="007F2EA7">
        <w:t xml:space="preserve">, </w:t>
      </w:r>
      <w:proofErr w:type="spellStart"/>
      <w:r w:rsidRPr="007F2EA7">
        <w:t>G.808.3</w:t>
      </w:r>
      <w:proofErr w:type="spellEnd"/>
      <w:r w:rsidRPr="007F2EA7">
        <w:t xml:space="preserve">, </w:t>
      </w:r>
      <w:proofErr w:type="spellStart"/>
      <w:r w:rsidRPr="007F2EA7">
        <w:t>G.841</w:t>
      </w:r>
      <w:proofErr w:type="spellEnd"/>
      <w:r w:rsidRPr="007F2EA7">
        <w:t xml:space="preserve">, </w:t>
      </w:r>
      <w:proofErr w:type="spellStart"/>
      <w:r w:rsidRPr="007F2EA7">
        <w:t>G.842</w:t>
      </w:r>
      <w:proofErr w:type="spellEnd"/>
      <w:r w:rsidRPr="007F2EA7">
        <w:t xml:space="preserve">, </w:t>
      </w:r>
      <w:proofErr w:type="spellStart"/>
      <w:r w:rsidRPr="007F2EA7">
        <w:t>G.873.1</w:t>
      </w:r>
      <w:proofErr w:type="spellEnd"/>
      <w:r w:rsidRPr="007F2EA7">
        <w:t xml:space="preserve">, </w:t>
      </w:r>
      <w:proofErr w:type="spellStart"/>
      <w:r w:rsidRPr="007F2EA7">
        <w:t>G.873.2</w:t>
      </w:r>
      <w:proofErr w:type="spellEnd"/>
      <w:r w:rsidRPr="007F2EA7">
        <w:t xml:space="preserve">, </w:t>
      </w:r>
      <w:proofErr w:type="spellStart"/>
      <w:r w:rsidRPr="007F2EA7">
        <w:t>G.873.3</w:t>
      </w:r>
      <w:proofErr w:type="spellEnd"/>
      <w:r w:rsidRPr="007F2EA7">
        <w:t xml:space="preserve">, </w:t>
      </w:r>
      <w:proofErr w:type="spellStart"/>
      <w:r w:rsidRPr="007F2EA7">
        <w:t>G.821</w:t>
      </w:r>
      <w:proofErr w:type="spellEnd"/>
      <w:r w:rsidRPr="007F2EA7">
        <w:t xml:space="preserve">, </w:t>
      </w:r>
      <w:proofErr w:type="spellStart"/>
      <w:r w:rsidRPr="007F2EA7">
        <w:t>G.826</w:t>
      </w:r>
      <w:proofErr w:type="spellEnd"/>
      <w:r w:rsidRPr="007F2EA7">
        <w:t xml:space="preserve">, </w:t>
      </w:r>
      <w:proofErr w:type="spellStart"/>
      <w:r w:rsidRPr="007F2EA7">
        <w:t>G.827</w:t>
      </w:r>
      <w:proofErr w:type="spellEnd"/>
      <w:r w:rsidRPr="007F2EA7">
        <w:t xml:space="preserve">, </w:t>
      </w:r>
      <w:proofErr w:type="spellStart"/>
      <w:r w:rsidRPr="007F2EA7">
        <w:t>G.828</w:t>
      </w:r>
      <w:proofErr w:type="spellEnd"/>
      <w:r w:rsidRPr="007F2EA7">
        <w:t xml:space="preserve">, </w:t>
      </w:r>
      <w:proofErr w:type="spellStart"/>
      <w:r w:rsidRPr="007F2EA7">
        <w:t>G.829</w:t>
      </w:r>
      <w:proofErr w:type="spellEnd"/>
      <w:r w:rsidR="00B04AEA" w:rsidRPr="007F2EA7">
        <w:t>,</w:t>
      </w:r>
      <w:r w:rsidRPr="007F2EA7">
        <w:t xml:space="preserve"> </w:t>
      </w:r>
      <w:proofErr w:type="spellStart"/>
      <w:r w:rsidRPr="007F2EA7">
        <w:t>G.8201</w:t>
      </w:r>
      <w:proofErr w:type="spellEnd"/>
      <w:r w:rsidR="00B04AEA" w:rsidRPr="007F2EA7">
        <w:t xml:space="preserve"> и </w:t>
      </w:r>
      <w:proofErr w:type="spellStart"/>
      <w:r w:rsidR="00B04AEA" w:rsidRPr="007F2EA7">
        <w:t>G.8312</w:t>
      </w:r>
      <w:proofErr w:type="spellEnd"/>
      <w:r w:rsidRPr="007F2EA7">
        <w:t>.</w:t>
      </w:r>
    </w:p>
    <w:p w14:paraId="7C14F489" w14:textId="24E9E2AF" w:rsidR="00304A15" w:rsidRPr="007F2EA7" w:rsidRDefault="0099205D" w:rsidP="00304A15">
      <w:pPr>
        <w:pStyle w:val="Heading3"/>
        <w:rPr>
          <w:lang w:val="ru-RU"/>
        </w:rPr>
      </w:pPr>
      <w:bookmarkStart w:id="75" w:name="_Toc63971254"/>
      <w:proofErr w:type="spellStart"/>
      <w:r w:rsidRPr="007F2EA7">
        <w:rPr>
          <w:lang w:val="ru-RU"/>
        </w:rPr>
        <w:t>J</w:t>
      </w:r>
      <w:r w:rsidR="00304A15" w:rsidRPr="007F2EA7">
        <w:rPr>
          <w:lang w:val="ru-RU"/>
        </w:rPr>
        <w:t>.2</w:t>
      </w:r>
      <w:proofErr w:type="spellEnd"/>
      <w:r w:rsidR="00304A15" w:rsidRPr="007F2EA7">
        <w:rPr>
          <w:lang w:val="ru-RU"/>
        </w:rPr>
        <w:tab/>
        <w:t>Вопрос</w:t>
      </w:r>
      <w:bookmarkEnd w:id="75"/>
    </w:p>
    <w:p w14:paraId="4AF62EE5" w14:textId="77777777" w:rsidR="00304A15" w:rsidRPr="007F2EA7" w:rsidRDefault="00304A15" w:rsidP="00304A15">
      <w:pPr>
        <w:pStyle w:val="enumlev1"/>
      </w:pPr>
      <w:r w:rsidRPr="007F2EA7">
        <w:t>−</w:t>
      </w:r>
      <w:r w:rsidRPr="007F2EA7">
        <w:tab/>
        <w:t>К числу подлежащих изучению вопросов, наряду с прочими, относятся следующие:</w:t>
      </w:r>
    </w:p>
    <w:p w14:paraId="6171DC3C" w14:textId="77777777" w:rsidR="00304A15" w:rsidRPr="007F2EA7" w:rsidRDefault="00304A15" w:rsidP="00304A15">
      <w:pPr>
        <w:pStyle w:val="enumlev2"/>
      </w:pPr>
      <w:r w:rsidRPr="007F2EA7">
        <w:t>•</w:t>
      </w:r>
      <w:r w:rsidRPr="007F2EA7">
        <w:tab/>
        <w:t xml:space="preserve">Какие доработки существующих Рекомендаций, относящихся к </w:t>
      </w:r>
      <w:proofErr w:type="spellStart"/>
      <w:r w:rsidRPr="007F2EA7">
        <w:t>NNI</w:t>
      </w:r>
      <w:proofErr w:type="spellEnd"/>
      <w:r w:rsidRPr="007F2EA7">
        <w:t>, следует осуществить, и какие новые Рекомендации должны быть разработаны:</w:t>
      </w:r>
    </w:p>
    <w:p w14:paraId="681AC9DA" w14:textId="77777777" w:rsidR="00304A15" w:rsidRPr="007F2EA7" w:rsidRDefault="00304A15" w:rsidP="00304A15">
      <w:pPr>
        <w:pStyle w:val="enumlev3"/>
        <w:ind w:left="1758"/>
      </w:pPr>
      <w:r w:rsidRPr="007F2EA7">
        <w:t>−</w:t>
      </w:r>
      <w:r w:rsidRPr="007F2EA7">
        <w:tab/>
        <w:t>для сетей, использующих оптическую транспортную сеть (</w:t>
      </w:r>
      <w:proofErr w:type="spellStart"/>
      <w:r w:rsidRPr="007F2EA7">
        <w:t>ОТС</w:t>
      </w:r>
      <w:proofErr w:type="spellEnd"/>
      <w:r w:rsidRPr="007F2EA7">
        <w:t>) в целях обеспечения поддержки новых абонентов Ethernet;</w:t>
      </w:r>
    </w:p>
    <w:p w14:paraId="66BEAB27" w14:textId="21CFECC0" w:rsidR="00304A15" w:rsidRPr="007F2EA7" w:rsidRDefault="00304A15" w:rsidP="00304A15">
      <w:pPr>
        <w:pStyle w:val="enumlev3"/>
        <w:ind w:left="1758"/>
      </w:pPr>
      <w:r w:rsidRPr="007F2EA7">
        <w:t>−</w:t>
      </w:r>
      <w:r w:rsidRPr="007F2EA7">
        <w:tab/>
        <w:t>для обеспечения скоростей передачи по</w:t>
      </w:r>
      <w:r w:rsidR="001F6D45">
        <w:t xml:space="preserve"> интерфейсам</w:t>
      </w:r>
      <w:r w:rsidRPr="007F2EA7">
        <w:t xml:space="preserve"> </w:t>
      </w:r>
      <w:proofErr w:type="spellStart"/>
      <w:r w:rsidRPr="007F2EA7">
        <w:t>ОТС</w:t>
      </w:r>
      <w:proofErr w:type="spellEnd"/>
      <w:r w:rsidRPr="007F2EA7">
        <w:t xml:space="preserve"> выше 400 Гбит/с для передачи по одному или нескольким интерфейсам длины волны;</w:t>
      </w:r>
    </w:p>
    <w:p w14:paraId="3BB8D3C8" w14:textId="1E3B6618" w:rsidR="00304A15" w:rsidRPr="007F2EA7" w:rsidRDefault="00304A15" w:rsidP="00304A15">
      <w:pPr>
        <w:pStyle w:val="enumlev3"/>
        <w:ind w:left="1758"/>
      </w:pPr>
      <w:r w:rsidRPr="007F2EA7">
        <w:t>−</w:t>
      </w:r>
      <w:r w:rsidRPr="007F2EA7">
        <w:tab/>
      </w:r>
      <w:r w:rsidR="001F6D45" w:rsidRPr="007F2EA7">
        <w:t>для обеспечения скоростей передачи по</w:t>
      </w:r>
      <w:r w:rsidR="001F6D45">
        <w:t xml:space="preserve"> интерфейсам</w:t>
      </w:r>
      <w:r w:rsidR="001F6D45" w:rsidRPr="007F2EA7">
        <w:t xml:space="preserve"> </w:t>
      </w:r>
      <w:proofErr w:type="spellStart"/>
      <w:r w:rsidR="001F6D45">
        <w:t>ОТС</w:t>
      </w:r>
      <w:proofErr w:type="spellEnd"/>
      <w:r w:rsidR="001F6D45">
        <w:t xml:space="preserve"> </w:t>
      </w:r>
      <w:r w:rsidRPr="007F2EA7">
        <w:t xml:space="preserve">по оптическим линиям 100 Гбит/с в интерфейсах </w:t>
      </w:r>
      <w:proofErr w:type="spellStart"/>
      <w:r w:rsidRPr="007F2EA7">
        <w:t>100G</w:t>
      </w:r>
      <w:proofErr w:type="spellEnd"/>
      <w:r w:rsidRPr="007F2EA7">
        <w:t xml:space="preserve">, </w:t>
      </w:r>
      <w:proofErr w:type="spellStart"/>
      <w:r w:rsidRPr="007F2EA7">
        <w:t>200G</w:t>
      </w:r>
      <w:proofErr w:type="spellEnd"/>
      <w:r w:rsidRPr="007F2EA7">
        <w:t xml:space="preserve">, </w:t>
      </w:r>
      <w:proofErr w:type="spellStart"/>
      <w:r w:rsidRPr="007F2EA7">
        <w:t>400G</w:t>
      </w:r>
      <w:proofErr w:type="spellEnd"/>
      <w:r w:rsidRPr="007F2EA7">
        <w:t xml:space="preserve"> и (в будущем) </w:t>
      </w:r>
      <w:proofErr w:type="spellStart"/>
      <w:r w:rsidRPr="007F2EA7">
        <w:t>B400G</w:t>
      </w:r>
      <w:proofErr w:type="spellEnd"/>
      <w:r w:rsidRPr="007F2EA7">
        <w:t xml:space="preserve"> </w:t>
      </w:r>
      <w:proofErr w:type="spellStart"/>
      <w:r w:rsidRPr="007F2EA7">
        <w:t>FlexO</w:t>
      </w:r>
      <w:proofErr w:type="spellEnd"/>
      <w:r w:rsidRPr="007F2EA7">
        <w:t>;</w:t>
      </w:r>
    </w:p>
    <w:p w14:paraId="3CA1669D" w14:textId="77777777" w:rsidR="00304A15" w:rsidRPr="007F2EA7" w:rsidRDefault="00304A15" w:rsidP="00304A15">
      <w:pPr>
        <w:pStyle w:val="enumlev3"/>
        <w:ind w:left="1758"/>
      </w:pPr>
      <w:r w:rsidRPr="007F2EA7">
        <w:t>−</w:t>
      </w:r>
      <w:r w:rsidRPr="007F2EA7">
        <w:tab/>
        <w:t xml:space="preserve">для </w:t>
      </w:r>
      <w:proofErr w:type="spellStart"/>
      <w:r w:rsidRPr="007F2EA7">
        <w:t>ОТС</w:t>
      </w:r>
      <w:proofErr w:type="spellEnd"/>
      <w:r w:rsidRPr="007F2EA7">
        <w:t xml:space="preserve"> и </w:t>
      </w:r>
      <w:proofErr w:type="spellStart"/>
      <w:r w:rsidRPr="007F2EA7">
        <w:t>MTN</w:t>
      </w:r>
      <w:proofErr w:type="spellEnd"/>
      <w:r w:rsidRPr="007F2EA7">
        <w:t xml:space="preserve"> с целью поддержки радиосетей периферийного/транзитного трафика в соответствии с подвижной связью IMT-2020/5G, виртуализацией сетей, видео высокой четкости (</w:t>
      </w:r>
      <w:proofErr w:type="spellStart"/>
      <w:r w:rsidRPr="007F2EA7">
        <w:t>4K</w:t>
      </w:r>
      <w:proofErr w:type="spellEnd"/>
      <w:r w:rsidRPr="007F2EA7">
        <w:t xml:space="preserve"> и т. д.);</w:t>
      </w:r>
    </w:p>
    <w:p w14:paraId="16EA6F67" w14:textId="77777777" w:rsidR="00304A15" w:rsidRPr="007F2EA7" w:rsidRDefault="00304A15" w:rsidP="00304A15">
      <w:pPr>
        <w:pStyle w:val="enumlev3"/>
        <w:ind w:left="1758"/>
      </w:pPr>
      <w:r w:rsidRPr="007F2EA7">
        <w:t>−</w:t>
      </w:r>
      <w:r w:rsidRPr="007F2EA7">
        <w:tab/>
        <w:t>для отражения дополнительных приложений транспортной сети и сценариев сетевого взаимодействия;</w:t>
      </w:r>
    </w:p>
    <w:p w14:paraId="3AC07824" w14:textId="77777777" w:rsidR="00304A15" w:rsidRPr="007F2EA7" w:rsidRDefault="00304A15" w:rsidP="00304A15">
      <w:pPr>
        <w:pStyle w:val="enumlev3"/>
        <w:ind w:left="1758"/>
      </w:pPr>
      <w:r w:rsidRPr="007F2EA7">
        <w:t>−</w:t>
      </w:r>
      <w:r w:rsidRPr="007F2EA7">
        <w:tab/>
        <w:t>в отношении сетей, оптимизированных для транспортирования пакетных данных;</w:t>
      </w:r>
    </w:p>
    <w:p w14:paraId="04CDDFFD" w14:textId="39C92C8A" w:rsidR="00304A15" w:rsidRPr="007F2EA7" w:rsidRDefault="00304A15" w:rsidP="00304A15">
      <w:pPr>
        <w:pStyle w:val="enumlev3"/>
        <w:ind w:left="1758"/>
      </w:pPr>
      <w:r w:rsidRPr="007F2EA7">
        <w:t>−</w:t>
      </w:r>
      <w:r w:rsidRPr="007F2EA7">
        <w:tab/>
        <w:t xml:space="preserve">для транспортирования по </w:t>
      </w:r>
      <w:proofErr w:type="spellStart"/>
      <w:r w:rsidRPr="007F2EA7">
        <w:t>WAN</w:t>
      </w:r>
      <w:proofErr w:type="spellEnd"/>
      <w:r w:rsidRPr="007F2EA7">
        <w:t xml:space="preserve"> гибкого Ethernet (</w:t>
      </w:r>
      <w:proofErr w:type="spellStart"/>
      <w:r w:rsidRPr="007F2EA7">
        <w:t>FlexE</w:t>
      </w:r>
      <w:proofErr w:type="spellEnd"/>
      <w:r w:rsidRPr="007F2EA7">
        <w:t xml:space="preserve">) Форума по взаимодействию оптических сетей посредством </w:t>
      </w:r>
      <w:proofErr w:type="spellStart"/>
      <w:r w:rsidRPr="007F2EA7">
        <w:t>ОТС</w:t>
      </w:r>
      <w:proofErr w:type="spellEnd"/>
      <w:r w:rsidRPr="007F2EA7">
        <w:t xml:space="preserve"> для обеспечения возможности установления соединений для центров обработки данных и других приложений?</w:t>
      </w:r>
    </w:p>
    <w:p w14:paraId="69169764" w14:textId="77777777" w:rsidR="00304A15" w:rsidRPr="007F2EA7" w:rsidRDefault="00304A15" w:rsidP="00304A15">
      <w:pPr>
        <w:pStyle w:val="enumlev2"/>
      </w:pPr>
      <w:r w:rsidRPr="007F2EA7">
        <w:t>•</w:t>
      </w:r>
      <w:r w:rsidRPr="007F2EA7">
        <w:tab/>
        <w:t xml:space="preserve">Разъяснение общих принципов </w:t>
      </w:r>
      <w:proofErr w:type="spellStart"/>
      <w:r w:rsidRPr="007F2EA7">
        <w:t>OAM</w:t>
      </w:r>
      <w:proofErr w:type="spellEnd"/>
      <w:r w:rsidRPr="007F2EA7">
        <w:t xml:space="preserve"> для сетей с коммутацией каналов.</w:t>
      </w:r>
    </w:p>
    <w:p w14:paraId="22BAD728" w14:textId="77777777" w:rsidR="00304A15" w:rsidRPr="007F2EA7" w:rsidRDefault="00304A15" w:rsidP="00304A15">
      <w:pPr>
        <w:pStyle w:val="enumlev2"/>
      </w:pPr>
      <w:r w:rsidRPr="007F2EA7">
        <w:t>•</w:t>
      </w:r>
      <w:r w:rsidRPr="007F2EA7">
        <w:tab/>
        <w:t xml:space="preserve">Разъяснение общих принципов </w:t>
      </w:r>
      <w:proofErr w:type="spellStart"/>
      <w:r w:rsidRPr="007F2EA7">
        <w:t>OAM</w:t>
      </w:r>
      <w:proofErr w:type="spellEnd"/>
      <w:r w:rsidRPr="007F2EA7">
        <w:t xml:space="preserve"> в рамках взаимодействия различных сетевых технологий. Это включает сценарии взаимодействия сетей и сценарии взаимодействия услуг.</w:t>
      </w:r>
    </w:p>
    <w:p w14:paraId="74DCEEB9" w14:textId="77777777" w:rsidR="00304A15" w:rsidRPr="007F2EA7" w:rsidRDefault="00304A15" w:rsidP="00304A15">
      <w:pPr>
        <w:pStyle w:val="enumlev2"/>
      </w:pPr>
      <w:r w:rsidRPr="007F2EA7">
        <w:t>•</w:t>
      </w:r>
      <w:r w:rsidRPr="007F2EA7">
        <w:tab/>
        <w:t xml:space="preserve">Какие дополнительные механизмы защиты для транспортного оборудования следует рекомендовать для предоставления расширенных возможностей обеспечения живучести и связующей стратегии взаимодействия для обеспечения </w:t>
      </w:r>
      <w:proofErr w:type="spellStart"/>
      <w:r w:rsidRPr="007F2EA7">
        <w:t>многодоменной</w:t>
      </w:r>
      <w:proofErr w:type="spellEnd"/>
      <w:r w:rsidRPr="007F2EA7">
        <w:t xml:space="preserve"> и/или многоуровневой живучести?</w:t>
      </w:r>
    </w:p>
    <w:p w14:paraId="5ABF1D33" w14:textId="77777777" w:rsidR="00304A15" w:rsidRPr="007F2EA7" w:rsidRDefault="00304A15" w:rsidP="00304A15">
      <w:pPr>
        <w:pStyle w:val="enumlev3"/>
        <w:ind w:left="1758"/>
      </w:pPr>
      <w:bookmarkStart w:id="76" w:name="_Hlk525295010"/>
      <w:r w:rsidRPr="007F2EA7">
        <w:t>−</w:t>
      </w:r>
      <w:r w:rsidRPr="007F2EA7">
        <w:tab/>
      </w:r>
      <w:bookmarkEnd w:id="76"/>
      <w:r w:rsidRPr="007F2EA7">
        <w:t>Рекомендации по сетевой защите для предоставления расширенных возможностей обеспечения живучести и связующей стратегии взаимодействия для обеспечения многоуровневой живучести.</w:t>
      </w:r>
    </w:p>
    <w:p w14:paraId="70D0203D" w14:textId="77777777" w:rsidR="00304A15" w:rsidRPr="007F2EA7" w:rsidRDefault="00304A15" w:rsidP="00304A15">
      <w:pPr>
        <w:pStyle w:val="enumlev3"/>
        <w:ind w:left="1758"/>
      </w:pPr>
      <w:bookmarkStart w:id="77" w:name="_Hlk525295154"/>
      <w:r w:rsidRPr="007F2EA7">
        <w:t>−</w:t>
      </w:r>
      <w:r w:rsidRPr="007F2EA7">
        <w:tab/>
        <w:t xml:space="preserve">Требуемые доработки Рекомендаций по сетевой защите, с тем чтобы удовлетворить потребности, включая поддержку восстановления после бедствий: </w:t>
      </w:r>
    </w:p>
    <w:bookmarkEnd w:id="77"/>
    <w:p w14:paraId="7B71C7E1" w14:textId="77777777" w:rsidR="00304A15" w:rsidRPr="007F2EA7" w:rsidRDefault="00304A15" w:rsidP="00B04AEA">
      <w:pPr>
        <w:pStyle w:val="enumlev3"/>
        <w:tabs>
          <w:tab w:val="clear" w:pos="1928"/>
        </w:tabs>
        <w:ind w:hanging="510"/>
      </w:pPr>
      <w:r w:rsidRPr="007F2EA7">
        <w:lastRenderedPageBreak/>
        <w:t>•</w:t>
      </w:r>
      <w:r w:rsidRPr="007F2EA7">
        <w:tab/>
        <w:t>сетей доступа;</w:t>
      </w:r>
    </w:p>
    <w:p w14:paraId="570E0F87" w14:textId="77777777" w:rsidR="00304A15" w:rsidRPr="007F2EA7" w:rsidRDefault="00304A15" w:rsidP="00B04AEA">
      <w:pPr>
        <w:pStyle w:val="enumlev3"/>
        <w:tabs>
          <w:tab w:val="clear" w:pos="1928"/>
        </w:tabs>
        <w:ind w:hanging="510"/>
      </w:pPr>
      <w:r w:rsidRPr="007F2EA7">
        <w:t>•</w:t>
      </w:r>
      <w:r w:rsidRPr="007F2EA7">
        <w:tab/>
        <w:t>сетей центров обработки данных;</w:t>
      </w:r>
    </w:p>
    <w:p w14:paraId="51769392" w14:textId="77777777" w:rsidR="00304A15" w:rsidRPr="007F2EA7" w:rsidRDefault="00304A15" w:rsidP="00B04AEA">
      <w:pPr>
        <w:pStyle w:val="enumlev3"/>
        <w:tabs>
          <w:tab w:val="clear" w:pos="1928"/>
        </w:tabs>
        <w:ind w:hanging="510"/>
      </w:pPr>
      <w:r w:rsidRPr="007F2EA7">
        <w:t>•</w:t>
      </w:r>
      <w:r w:rsidRPr="007F2EA7">
        <w:tab/>
        <w:t>облачных вычислений;</w:t>
      </w:r>
    </w:p>
    <w:p w14:paraId="4D082699" w14:textId="77777777" w:rsidR="00304A15" w:rsidRPr="007F2EA7" w:rsidRDefault="00304A15" w:rsidP="00B04AEA">
      <w:pPr>
        <w:pStyle w:val="enumlev3"/>
        <w:tabs>
          <w:tab w:val="clear" w:pos="1928"/>
        </w:tabs>
        <w:ind w:hanging="510"/>
      </w:pPr>
      <w:r w:rsidRPr="007F2EA7">
        <w:t>•</w:t>
      </w:r>
      <w:r w:rsidRPr="007F2EA7">
        <w:tab/>
        <w:t>сетей подвижной связи, включая IMT-2020/5G;</w:t>
      </w:r>
    </w:p>
    <w:p w14:paraId="4CBD9E43" w14:textId="77777777" w:rsidR="00304A15" w:rsidRPr="007F2EA7" w:rsidRDefault="00304A15" w:rsidP="00B04AEA">
      <w:pPr>
        <w:pStyle w:val="enumlev3"/>
        <w:tabs>
          <w:tab w:val="clear" w:pos="1928"/>
        </w:tabs>
        <w:ind w:hanging="510"/>
      </w:pPr>
      <w:r w:rsidRPr="007F2EA7">
        <w:t>•</w:t>
      </w:r>
      <w:r w:rsidRPr="007F2EA7">
        <w:tab/>
        <w:t>будущих сетей.</w:t>
      </w:r>
    </w:p>
    <w:p w14:paraId="216D52A6" w14:textId="77777777" w:rsidR="00304A15" w:rsidRPr="007F2EA7" w:rsidRDefault="00304A15" w:rsidP="00304A15">
      <w:pPr>
        <w:pStyle w:val="enumlev2"/>
      </w:pPr>
      <w:r w:rsidRPr="007F2EA7">
        <w:t>•</w:t>
      </w:r>
      <w:r w:rsidRPr="007F2EA7">
        <w:tab/>
        <w:t>Какие функции транспортного оборудования должны быть определены для обеспечения наличия совместимого транспортного оборудования в сетях межстанционной связи и сетях дальней связи, включая эволюцию в направлении оптических транспортных сетей?</w:t>
      </w:r>
    </w:p>
    <w:p w14:paraId="7A0869C4" w14:textId="77777777" w:rsidR="00304A15" w:rsidRPr="007F2EA7" w:rsidRDefault="00304A15" w:rsidP="00304A15">
      <w:pPr>
        <w:pStyle w:val="enumlev2"/>
      </w:pPr>
      <w:r w:rsidRPr="007F2EA7">
        <w:t>•</w:t>
      </w:r>
      <w:r w:rsidRPr="007F2EA7">
        <w:tab/>
        <w:t>Какие параметры и показатели качества по ошибкам передачи необходимо рекомендовать?</w:t>
      </w:r>
    </w:p>
    <w:p w14:paraId="2FCE7EA3" w14:textId="77777777" w:rsidR="00304A15" w:rsidRPr="007F2EA7" w:rsidRDefault="00304A15" w:rsidP="00304A15">
      <w:pPr>
        <w:pStyle w:val="enumlev2"/>
      </w:pPr>
      <w:r w:rsidRPr="007F2EA7">
        <w:t>•</w:t>
      </w:r>
      <w:r w:rsidRPr="007F2EA7">
        <w:tab/>
        <w:t>Какие доработки существующих Рекомендаций, касающихся функций оборудования следует осуществить или какие новые Рекомендации необходимо разработать для удовлетворения потребностей, в том числе синхронизации:</w:t>
      </w:r>
    </w:p>
    <w:p w14:paraId="1FDD0590" w14:textId="77777777" w:rsidR="00304A15" w:rsidRPr="007F2EA7" w:rsidRDefault="00304A15" w:rsidP="00304A15">
      <w:pPr>
        <w:pStyle w:val="enumlev3"/>
        <w:ind w:left="1758"/>
      </w:pPr>
      <w:r w:rsidRPr="007F2EA7">
        <w:t>−</w:t>
      </w:r>
      <w:r w:rsidRPr="007F2EA7">
        <w:tab/>
        <w:t>сетей центров обработки данных;</w:t>
      </w:r>
    </w:p>
    <w:p w14:paraId="7D2B30B0" w14:textId="77777777" w:rsidR="00304A15" w:rsidRPr="007F2EA7" w:rsidRDefault="00304A15" w:rsidP="00304A15">
      <w:pPr>
        <w:pStyle w:val="enumlev3"/>
        <w:ind w:left="1758"/>
      </w:pPr>
      <w:r w:rsidRPr="007F2EA7">
        <w:t>−</w:t>
      </w:r>
      <w:r w:rsidRPr="007F2EA7">
        <w:tab/>
        <w:t>облачных вычислений;</w:t>
      </w:r>
    </w:p>
    <w:p w14:paraId="7CF7C5CC" w14:textId="77777777" w:rsidR="00304A15" w:rsidRPr="007F2EA7" w:rsidRDefault="00304A15" w:rsidP="00304A15">
      <w:pPr>
        <w:pStyle w:val="enumlev3"/>
        <w:ind w:left="1758"/>
      </w:pPr>
      <w:r w:rsidRPr="007F2EA7">
        <w:t>−</w:t>
      </w:r>
      <w:r w:rsidRPr="007F2EA7">
        <w:tab/>
        <w:t>сетей подвижной связи, включая IMT-2020/5G;</w:t>
      </w:r>
    </w:p>
    <w:p w14:paraId="486C18AC" w14:textId="77777777" w:rsidR="00304A15" w:rsidRPr="007F2EA7" w:rsidRDefault="00304A15" w:rsidP="00304A15">
      <w:pPr>
        <w:pStyle w:val="enumlev3"/>
        <w:ind w:left="1758"/>
      </w:pPr>
      <w:r w:rsidRPr="007F2EA7">
        <w:t>−</w:t>
      </w:r>
      <w:r w:rsidRPr="007F2EA7">
        <w:tab/>
        <w:t>будущих сетей.</w:t>
      </w:r>
    </w:p>
    <w:p w14:paraId="75FB582C" w14:textId="77777777" w:rsidR="00304A15" w:rsidRPr="007F2EA7" w:rsidRDefault="00304A15" w:rsidP="00304A15">
      <w:pPr>
        <w:pStyle w:val="enumlev2"/>
      </w:pPr>
      <w:r w:rsidRPr="007F2EA7">
        <w:t>•</w:t>
      </w:r>
      <w:r w:rsidRPr="007F2EA7">
        <w:tab/>
        <w:t xml:space="preserve">Что должно быть определено для описания новых транспортных сетей при обеспечении поперечной совместимости и взаимодействия с ранее определенными технологиями? </w:t>
      </w:r>
    </w:p>
    <w:p w14:paraId="46727A15" w14:textId="77777777" w:rsidR="00304A15" w:rsidRPr="007F2EA7" w:rsidRDefault="00304A15" w:rsidP="00304A15">
      <w:pPr>
        <w:pStyle w:val="enumlev2"/>
      </w:pPr>
      <w:r w:rsidRPr="007F2EA7">
        <w:t>•</w:t>
      </w:r>
      <w:r w:rsidRPr="007F2EA7">
        <w:tab/>
        <w:t>Какие доработки существующих Рекомендаций требуются для обеспечения прямого или косвенного энергосбережения в сфере информационно-коммуникационных технологий (ИКТ) и в других областях</w:t>
      </w:r>
      <w:r w:rsidRPr="007F2EA7">
        <w:rPr>
          <w:lang w:eastAsia="ja-JP"/>
        </w:rPr>
        <w:t>? Какие доработки или разработка каких новых Рекомендаций требуются для обеспечения такого энергосбережения</w:t>
      </w:r>
      <w:r w:rsidRPr="007F2EA7">
        <w:t>?</w:t>
      </w:r>
    </w:p>
    <w:p w14:paraId="30C25943" w14:textId="77777777" w:rsidR="00304A15" w:rsidRPr="007F2EA7" w:rsidRDefault="00304A15" w:rsidP="00304A15">
      <w:pPr>
        <w:pStyle w:val="enumlev2"/>
        <w:rPr>
          <w:rFonts w:ascii="Times" w:hAnsi="Times"/>
        </w:rPr>
      </w:pPr>
      <w:r w:rsidRPr="007F2EA7">
        <w:t>•</w:t>
      </w:r>
      <w:r w:rsidRPr="007F2EA7">
        <w:tab/>
        <w:t>Какие новые Рекомендации или доработки существующих Рекомендаций требуются для обеспечения защищенных транспортных сетей?</w:t>
      </w:r>
    </w:p>
    <w:p w14:paraId="2AE72CD1" w14:textId="2EEE1DB5" w:rsidR="00304A15" w:rsidRPr="007F2EA7" w:rsidRDefault="0099205D" w:rsidP="00304A15">
      <w:pPr>
        <w:pStyle w:val="Heading3"/>
        <w:rPr>
          <w:lang w:val="ru-RU"/>
        </w:rPr>
      </w:pPr>
      <w:bookmarkStart w:id="78" w:name="_Toc63971255"/>
      <w:proofErr w:type="spellStart"/>
      <w:r w:rsidRPr="007F2EA7">
        <w:rPr>
          <w:lang w:val="ru-RU"/>
        </w:rPr>
        <w:t>J</w:t>
      </w:r>
      <w:r w:rsidR="00304A15" w:rsidRPr="007F2EA7">
        <w:rPr>
          <w:lang w:val="ru-RU"/>
        </w:rPr>
        <w:t>.3</w:t>
      </w:r>
      <w:proofErr w:type="spellEnd"/>
      <w:r w:rsidR="00304A15" w:rsidRPr="007F2EA7">
        <w:rPr>
          <w:lang w:val="ru-RU"/>
        </w:rPr>
        <w:tab/>
        <w:t>Задачи</w:t>
      </w:r>
      <w:bookmarkEnd w:id="78"/>
    </w:p>
    <w:p w14:paraId="01AF20BA" w14:textId="77777777" w:rsidR="00304A15" w:rsidRPr="007F2EA7" w:rsidRDefault="00304A15" w:rsidP="00304A15">
      <w:r w:rsidRPr="007F2EA7">
        <w:t>К числу задач, наряду с прочими, относятся следующие:</w:t>
      </w:r>
    </w:p>
    <w:p w14:paraId="36872808" w14:textId="77777777" w:rsidR="00304A15" w:rsidRPr="007F2EA7" w:rsidRDefault="00304A15" w:rsidP="00304A15">
      <w:pPr>
        <w:pStyle w:val="enumlev1"/>
      </w:pPr>
      <w:r w:rsidRPr="007F2EA7">
        <w:t>–</w:t>
      </w:r>
      <w:r w:rsidRPr="007F2EA7">
        <w:tab/>
        <w:t>разработка соответствующих Рекомендаций, относящихся к транспортированию IMT</w:t>
      </w:r>
      <w:r w:rsidRPr="007F2EA7">
        <w:noBreakHyphen/>
        <w:t xml:space="preserve">2020/5G (в том числе </w:t>
      </w:r>
      <w:proofErr w:type="spellStart"/>
      <w:r w:rsidRPr="007F2EA7">
        <w:t>G.8312</w:t>
      </w:r>
      <w:proofErr w:type="spellEnd"/>
      <w:r w:rsidRPr="007F2EA7">
        <w:t xml:space="preserve">, </w:t>
      </w:r>
      <w:proofErr w:type="spellStart"/>
      <w:r w:rsidRPr="007F2EA7">
        <w:t>G.8321</w:t>
      </w:r>
      <w:proofErr w:type="spellEnd"/>
      <w:r w:rsidRPr="007F2EA7">
        <w:t xml:space="preserve"> и </w:t>
      </w:r>
      <w:proofErr w:type="spellStart"/>
      <w:r w:rsidRPr="007F2EA7">
        <w:t>G.8331</w:t>
      </w:r>
      <w:proofErr w:type="spellEnd"/>
      <w:r w:rsidRPr="007F2EA7">
        <w:t>);</w:t>
      </w:r>
    </w:p>
    <w:p w14:paraId="7A17980B" w14:textId="77777777" w:rsidR="00304A15" w:rsidRPr="007F2EA7" w:rsidRDefault="00304A15" w:rsidP="00304A15">
      <w:pPr>
        <w:pStyle w:val="enumlev1"/>
      </w:pPr>
      <w:r w:rsidRPr="007F2EA7">
        <w:t>–</w:t>
      </w:r>
      <w:r w:rsidRPr="007F2EA7">
        <w:tab/>
        <w:t xml:space="preserve">доработка соответствующих Рекомендаций по транспортным сетям (в том числе </w:t>
      </w:r>
      <w:proofErr w:type="spellStart"/>
      <w:r w:rsidRPr="007F2EA7">
        <w:t>G.709</w:t>
      </w:r>
      <w:proofErr w:type="spellEnd"/>
      <w:r w:rsidRPr="007F2EA7">
        <w:t xml:space="preserve">, </w:t>
      </w:r>
      <w:proofErr w:type="spellStart"/>
      <w:r w:rsidRPr="007F2EA7">
        <w:t>G.709.x</w:t>
      </w:r>
      <w:proofErr w:type="spellEnd"/>
      <w:r w:rsidRPr="007F2EA7">
        <w:t xml:space="preserve">, </w:t>
      </w:r>
      <w:proofErr w:type="spellStart"/>
      <w:r w:rsidRPr="007F2EA7">
        <w:t>G.798</w:t>
      </w:r>
      <w:proofErr w:type="spellEnd"/>
      <w:r w:rsidRPr="007F2EA7">
        <w:t xml:space="preserve"> и </w:t>
      </w:r>
      <w:proofErr w:type="spellStart"/>
      <w:r w:rsidRPr="007F2EA7">
        <w:t>G.8023</w:t>
      </w:r>
      <w:proofErr w:type="spellEnd"/>
      <w:r w:rsidRPr="007F2EA7">
        <w:t>) для увеличения пропускной способности транспортирования в сети и обеспечения поддержки услуг Ethernet со скоростью более 400 Гбит/с;</w:t>
      </w:r>
    </w:p>
    <w:p w14:paraId="7630C65E" w14:textId="77777777" w:rsidR="00304A15" w:rsidRPr="007F2EA7" w:rsidRDefault="00304A15" w:rsidP="00304A15">
      <w:pPr>
        <w:pStyle w:val="enumlev1"/>
      </w:pPr>
      <w:r w:rsidRPr="007F2EA7">
        <w:t>−</w:t>
      </w:r>
      <w:r w:rsidRPr="007F2EA7">
        <w:tab/>
        <w:t xml:space="preserve">доработка Рекомендаций по транспортным сетям для обеспечения приложений доступа, в том числе приложений периферийного/транзитного </w:t>
      </w:r>
      <w:proofErr w:type="spellStart"/>
      <w:r w:rsidRPr="007F2EA7">
        <w:t>радиотрафика</w:t>
      </w:r>
      <w:proofErr w:type="spellEnd"/>
      <w:r w:rsidRPr="007F2EA7">
        <w:t xml:space="preserve"> подвижной связи IMT</w:t>
      </w:r>
      <w:r w:rsidRPr="007F2EA7">
        <w:noBreakHyphen/>
        <w:t>2020/5G;</w:t>
      </w:r>
    </w:p>
    <w:p w14:paraId="48370566" w14:textId="77777777" w:rsidR="00304A15" w:rsidRPr="007F2EA7" w:rsidRDefault="00304A15" w:rsidP="00304A15">
      <w:pPr>
        <w:pStyle w:val="enumlev1"/>
      </w:pPr>
      <w:r w:rsidRPr="007F2EA7">
        <w:t>–</w:t>
      </w:r>
      <w:r w:rsidRPr="007F2EA7">
        <w:tab/>
        <w:t xml:space="preserve">доработки механизмов защиты </w:t>
      </w:r>
      <w:proofErr w:type="spellStart"/>
      <w:r w:rsidRPr="007F2EA7">
        <w:t>OTN</w:t>
      </w:r>
      <w:proofErr w:type="spellEnd"/>
      <w:r w:rsidRPr="007F2EA7">
        <w:t>;</w:t>
      </w:r>
    </w:p>
    <w:p w14:paraId="01D700A3" w14:textId="77777777" w:rsidR="00304A15" w:rsidRPr="007F2EA7" w:rsidRDefault="00304A15" w:rsidP="00304A15">
      <w:pPr>
        <w:pStyle w:val="enumlev1"/>
      </w:pPr>
      <w:r w:rsidRPr="007F2EA7">
        <w:t>–</w:t>
      </w:r>
      <w:r w:rsidRPr="007F2EA7">
        <w:tab/>
        <w:t xml:space="preserve">разъяснение взаимосвязи функции обеспечения живучести транспортирования на основе коммутации каналов и функции обеспечения живучести на других уровнях или в других технологиях транспортирования (например, </w:t>
      </w:r>
      <w:proofErr w:type="spellStart"/>
      <w:r w:rsidRPr="007F2EA7">
        <w:t>СЦИ</w:t>
      </w:r>
      <w:proofErr w:type="spellEnd"/>
      <w:r w:rsidRPr="007F2EA7">
        <w:t xml:space="preserve">, </w:t>
      </w:r>
      <w:proofErr w:type="spellStart"/>
      <w:r w:rsidRPr="007F2EA7">
        <w:t>ОТС</w:t>
      </w:r>
      <w:proofErr w:type="spellEnd"/>
      <w:r w:rsidRPr="007F2EA7">
        <w:t xml:space="preserve"> и т. д.);</w:t>
      </w:r>
    </w:p>
    <w:p w14:paraId="304013E1" w14:textId="77777777" w:rsidR="00304A15" w:rsidRPr="007F2EA7" w:rsidRDefault="00304A15" w:rsidP="00304A15">
      <w:pPr>
        <w:pStyle w:val="enumlev1"/>
      </w:pPr>
      <w:r w:rsidRPr="007F2EA7">
        <w:t>–</w:t>
      </w:r>
      <w:r w:rsidRPr="007F2EA7">
        <w:tab/>
        <w:t>разъяснение взаимосвязи различных схем защиты в пределах сети уровня (например, взаимодействие линейной и кольцевой защиты);</w:t>
      </w:r>
    </w:p>
    <w:p w14:paraId="25476E17" w14:textId="77777777" w:rsidR="00304A15" w:rsidRPr="007F2EA7" w:rsidRDefault="00304A15" w:rsidP="00304A15">
      <w:pPr>
        <w:pStyle w:val="enumlev1"/>
      </w:pPr>
      <w:r w:rsidRPr="007F2EA7">
        <w:t>–</w:t>
      </w:r>
      <w:r w:rsidRPr="007F2EA7">
        <w:tab/>
        <w:t xml:space="preserve">поддержание, ведение и обновление при необходимости Рекомендаций </w:t>
      </w:r>
      <w:proofErr w:type="spellStart"/>
      <w:r w:rsidRPr="007F2EA7">
        <w:t>G.821</w:t>
      </w:r>
      <w:proofErr w:type="spellEnd"/>
      <w:r w:rsidRPr="007F2EA7">
        <w:t xml:space="preserve">, </w:t>
      </w:r>
      <w:proofErr w:type="spellStart"/>
      <w:r w:rsidRPr="007F2EA7">
        <w:t>G.826</w:t>
      </w:r>
      <w:proofErr w:type="spellEnd"/>
      <w:r w:rsidRPr="007F2EA7">
        <w:t xml:space="preserve">, </w:t>
      </w:r>
      <w:proofErr w:type="spellStart"/>
      <w:r w:rsidRPr="007F2EA7">
        <w:t>G.827</w:t>
      </w:r>
      <w:proofErr w:type="spellEnd"/>
      <w:r w:rsidRPr="007F2EA7">
        <w:t xml:space="preserve">, </w:t>
      </w:r>
      <w:proofErr w:type="spellStart"/>
      <w:r w:rsidRPr="007F2EA7">
        <w:t>G.828</w:t>
      </w:r>
      <w:proofErr w:type="spellEnd"/>
      <w:r w:rsidRPr="007F2EA7">
        <w:t xml:space="preserve">, </w:t>
      </w:r>
      <w:proofErr w:type="spellStart"/>
      <w:r w:rsidRPr="007F2EA7">
        <w:t>G.829</w:t>
      </w:r>
      <w:proofErr w:type="spellEnd"/>
      <w:r w:rsidRPr="007F2EA7">
        <w:t xml:space="preserve"> и </w:t>
      </w:r>
      <w:proofErr w:type="spellStart"/>
      <w:r w:rsidRPr="007F2EA7">
        <w:t>G.8201</w:t>
      </w:r>
      <w:proofErr w:type="spellEnd"/>
      <w:r w:rsidRPr="007F2EA7">
        <w:t xml:space="preserve"> по показателям качества по ошибкам;</w:t>
      </w:r>
    </w:p>
    <w:p w14:paraId="4057408C" w14:textId="77777777" w:rsidR="00304A15" w:rsidRPr="007F2EA7" w:rsidRDefault="00304A15" w:rsidP="00304A15">
      <w:pPr>
        <w:pStyle w:val="enumlev1"/>
      </w:pPr>
      <w:r w:rsidRPr="007F2EA7">
        <w:lastRenderedPageBreak/>
        <w:t>–</w:t>
      </w:r>
      <w:r w:rsidRPr="007F2EA7">
        <w:tab/>
        <w:t>поддержание, ведение и обновление при необходимости Рекомендаций</w:t>
      </w:r>
      <w:r w:rsidRPr="007F2EA7">
        <w:rPr>
          <w:szCs w:val="24"/>
        </w:rPr>
        <w:t xml:space="preserve"> по </w:t>
      </w:r>
      <w:proofErr w:type="spellStart"/>
      <w:r w:rsidRPr="007F2EA7">
        <w:t>PDH</w:t>
      </w:r>
      <w:proofErr w:type="spellEnd"/>
      <w:r w:rsidRPr="007F2EA7">
        <w:t xml:space="preserve">, </w:t>
      </w:r>
      <w:proofErr w:type="spellStart"/>
      <w:r w:rsidRPr="007F2EA7">
        <w:t>СЦИ</w:t>
      </w:r>
      <w:proofErr w:type="spellEnd"/>
      <w:r w:rsidRPr="007F2EA7">
        <w:t xml:space="preserve">, </w:t>
      </w:r>
      <w:proofErr w:type="spellStart"/>
      <w:r w:rsidRPr="007F2EA7">
        <w:t>ОТС</w:t>
      </w:r>
      <w:proofErr w:type="spellEnd"/>
      <w:r w:rsidRPr="007F2EA7">
        <w:t xml:space="preserve">, </w:t>
      </w:r>
      <w:proofErr w:type="spellStart"/>
      <w:r w:rsidRPr="007F2EA7">
        <w:t>FlexO</w:t>
      </w:r>
      <w:proofErr w:type="spellEnd"/>
      <w:r w:rsidRPr="007F2EA7">
        <w:t xml:space="preserve"> и </w:t>
      </w:r>
      <w:proofErr w:type="spellStart"/>
      <w:r w:rsidRPr="007F2EA7">
        <w:t>LAPS</w:t>
      </w:r>
      <w:proofErr w:type="spellEnd"/>
      <w:r w:rsidRPr="007F2EA7">
        <w:t>;</w:t>
      </w:r>
    </w:p>
    <w:p w14:paraId="6E540CAE" w14:textId="77777777" w:rsidR="00304A15" w:rsidRPr="007F2EA7" w:rsidRDefault="00304A15" w:rsidP="00304A15">
      <w:pPr>
        <w:pStyle w:val="enumlev1"/>
        <w:rPr>
          <w:szCs w:val="24"/>
        </w:rPr>
      </w:pPr>
      <w:r w:rsidRPr="007F2EA7">
        <w:t>–</w:t>
      </w:r>
      <w:r w:rsidRPr="007F2EA7">
        <w:tab/>
        <w:t xml:space="preserve">поддержание, ведение и обновление при необходимости Рекомендаций, касающихся </w:t>
      </w:r>
      <w:proofErr w:type="spellStart"/>
      <w:r w:rsidRPr="007F2EA7">
        <w:t>GFP</w:t>
      </w:r>
      <w:proofErr w:type="spellEnd"/>
      <w:r w:rsidRPr="007F2EA7">
        <w:rPr>
          <w:szCs w:val="24"/>
        </w:rPr>
        <w:t>,</w:t>
      </w:r>
      <w:r w:rsidRPr="007F2EA7">
        <w:t xml:space="preserve"> </w:t>
      </w:r>
      <w:proofErr w:type="spellStart"/>
      <w:r w:rsidRPr="007F2EA7">
        <w:t>LCAS</w:t>
      </w:r>
      <w:proofErr w:type="spellEnd"/>
      <w:r w:rsidRPr="007F2EA7">
        <w:rPr>
          <w:szCs w:val="24"/>
        </w:rPr>
        <w:t xml:space="preserve"> и</w:t>
      </w:r>
      <w:r w:rsidRPr="007F2EA7">
        <w:t xml:space="preserve"> </w:t>
      </w:r>
      <w:proofErr w:type="spellStart"/>
      <w:r w:rsidRPr="007F2EA7">
        <w:rPr>
          <w:szCs w:val="24"/>
        </w:rPr>
        <w:t>HAO</w:t>
      </w:r>
      <w:proofErr w:type="spellEnd"/>
      <w:r w:rsidRPr="007F2EA7">
        <w:rPr>
          <w:szCs w:val="24"/>
        </w:rPr>
        <w:t>;</w:t>
      </w:r>
    </w:p>
    <w:p w14:paraId="2977568A" w14:textId="77777777" w:rsidR="00304A15" w:rsidRPr="007F2EA7" w:rsidRDefault="00304A15" w:rsidP="00304A15">
      <w:pPr>
        <w:pStyle w:val="enumlev1"/>
      </w:pPr>
      <w:r w:rsidRPr="007F2EA7">
        <w:t>–</w:t>
      </w:r>
      <w:r w:rsidRPr="007F2EA7">
        <w:tab/>
        <w:t xml:space="preserve">разработка новой Рекомендации по </w:t>
      </w:r>
      <w:proofErr w:type="spellStart"/>
      <w:r w:rsidRPr="007F2EA7">
        <w:t>G.osu</w:t>
      </w:r>
      <w:proofErr w:type="spellEnd"/>
      <w:r w:rsidRPr="007F2EA7">
        <w:t>;</w:t>
      </w:r>
    </w:p>
    <w:p w14:paraId="623FB230" w14:textId="65E8098B" w:rsidR="00304A15" w:rsidRPr="001F6D45" w:rsidRDefault="00304A15" w:rsidP="00304A15">
      <w:pPr>
        <w:pStyle w:val="enumlev1"/>
      </w:pPr>
      <w:r w:rsidRPr="001F6D45">
        <w:t>–</w:t>
      </w:r>
      <w:r w:rsidRPr="001F6D45">
        <w:tab/>
      </w:r>
      <w:r w:rsidRPr="007F2EA7">
        <w:t>дальнейшая</w:t>
      </w:r>
      <w:r w:rsidRPr="001F6D45">
        <w:t xml:space="preserve"> </w:t>
      </w:r>
      <w:r w:rsidRPr="007F2EA7">
        <w:t>разработка</w:t>
      </w:r>
      <w:r w:rsidRPr="001F6D45">
        <w:t xml:space="preserve"> </w:t>
      </w:r>
      <w:r w:rsidRPr="007F2EA7">
        <w:t>Рекомендации</w:t>
      </w:r>
      <w:r w:rsidRPr="001F6D45">
        <w:t xml:space="preserve"> </w:t>
      </w:r>
      <w:r w:rsidRPr="007F2EA7">
        <w:t>по</w:t>
      </w:r>
      <w:r w:rsidRPr="001F6D45">
        <w:t xml:space="preserve"> </w:t>
      </w:r>
      <w:r w:rsidRPr="007F2EA7">
        <w:t>интерфейсам</w:t>
      </w:r>
      <w:r w:rsidRPr="001F6D45">
        <w:t xml:space="preserve"> </w:t>
      </w:r>
      <w:proofErr w:type="spellStart"/>
      <w:r w:rsidRPr="007F2EA7">
        <w:t>ОТС</w:t>
      </w:r>
      <w:proofErr w:type="spellEnd"/>
      <w:r w:rsidR="00B04AEA" w:rsidRPr="001F6D45">
        <w:t xml:space="preserve"> (</w:t>
      </w:r>
      <w:r w:rsidR="001F6D45" w:rsidRPr="001F6D45">
        <w:t xml:space="preserve">включая выбор новых кодов </w:t>
      </w:r>
      <w:r w:rsidR="001F6D45">
        <w:t xml:space="preserve">с упреждающей </w:t>
      </w:r>
      <w:r w:rsidR="001F6D45" w:rsidRPr="001F6D45">
        <w:t>коррекци</w:t>
      </w:r>
      <w:r w:rsidR="001F6D45">
        <w:t>ей</w:t>
      </w:r>
      <w:r w:rsidR="001F6D45" w:rsidRPr="001F6D45">
        <w:t xml:space="preserve"> ошибок на основе потребностей возникающих </w:t>
      </w:r>
      <w:r w:rsidR="000557FB">
        <w:t>приложений</w:t>
      </w:r>
      <w:r w:rsidR="00B04AEA" w:rsidRPr="001F6D45">
        <w:t>).</w:t>
      </w:r>
    </w:p>
    <w:p w14:paraId="40A3D545" w14:textId="77777777" w:rsidR="00304A15" w:rsidRPr="007F2EA7" w:rsidRDefault="00304A15" w:rsidP="00304A15">
      <w:r w:rsidRPr="007F2EA7">
        <w:t xml:space="preserve">Информация о текущем состоянии работы по этому Вопросу содержится в программе работы </w:t>
      </w:r>
      <w:proofErr w:type="spellStart"/>
      <w:r w:rsidRPr="007F2EA7">
        <w:t>ИК15</w:t>
      </w:r>
      <w:proofErr w:type="spellEnd"/>
      <w:r w:rsidRPr="007F2EA7">
        <w:t xml:space="preserve"> (</w:t>
      </w:r>
      <w:hyperlink r:id="rId19" w:history="1">
        <w:r w:rsidRPr="007F2EA7">
          <w:rPr>
            <w:rStyle w:val="Hyperlink"/>
          </w:rPr>
          <w:t>https://www.itu.int/ITU-T/workprog/wp_search.aspx?sg=15</w:t>
        </w:r>
      </w:hyperlink>
      <w:r w:rsidRPr="007F2EA7">
        <w:t>).</w:t>
      </w:r>
    </w:p>
    <w:p w14:paraId="68399F3E" w14:textId="22EBBBB5" w:rsidR="00304A15" w:rsidRPr="007F2EA7" w:rsidRDefault="0099205D" w:rsidP="00304A15">
      <w:pPr>
        <w:pStyle w:val="Heading3"/>
        <w:rPr>
          <w:lang w:val="ru-RU"/>
        </w:rPr>
      </w:pPr>
      <w:bookmarkStart w:id="79" w:name="_Toc63971256"/>
      <w:proofErr w:type="spellStart"/>
      <w:r w:rsidRPr="007F2EA7">
        <w:rPr>
          <w:lang w:val="ru-RU"/>
        </w:rPr>
        <w:t>J</w:t>
      </w:r>
      <w:r w:rsidR="00304A15" w:rsidRPr="007F2EA7">
        <w:rPr>
          <w:lang w:val="ru-RU"/>
        </w:rPr>
        <w:t>.4</w:t>
      </w:r>
      <w:proofErr w:type="spellEnd"/>
      <w:r w:rsidR="00304A15" w:rsidRPr="007F2EA7">
        <w:rPr>
          <w:lang w:val="ru-RU"/>
        </w:rPr>
        <w:tab/>
        <w:t>Относящиеся к Вопросу</w:t>
      </w:r>
      <w:bookmarkEnd w:id="79"/>
    </w:p>
    <w:p w14:paraId="059EEBF0" w14:textId="2D15A393" w:rsidR="00304A15" w:rsidRPr="007F2EA7" w:rsidRDefault="00304A15" w:rsidP="00304A15">
      <w:pPr>
        <w:pStyle w:val="Headingb"/>
        <w:rPr>
          <w:lang w:val="ru-RU"/>
        </w:rPr>
      </w:pPr>
      <w:r w:rsidRPr="007F2EA7">
        <w:rPr>
          <w:lang w:val="ru-RU"/>
        </w:rPr>
        <w:t>Рекомендации</w:t>
      </w:r>
      <w:r w:rsidR="0035419F" w:rsidRPr="007F2EA7">
        <w:rPr>
          <w:rFonts w:ascii="Calibri" w:hAnsi="Calibri" w:cs="Calibri"/>
          <w:b w:val="0"/>
          <w:bCs/>
          <w:lang w:val="ru-RU"/>
        </w:rPr>
        <w:t>:</w:t>
      </w:r>
    </w:p>
    <w:p w14:paraId="3CCE0492" w14:textId="77777777" w:rsidR="00304A15" w:rsidRPr="007F2EA7" w:rsidRDefault="00304A15" w:rsidP="00304A15">
      <w:pPr>
        <w:pStyle w:val="enumlev1"/>
      </w:pPr>
      <w:r w:rsidRPr="007F2EA7">
        <w:t>–</w:t>
      </w:r>
      <w:r w:rsidRPr="007F2EA7">
        <w:tab/>
      </w:r>
      <w:proofErr w:type="spellStart"/>
      <w:r w:rsidRPr="007F2EA7">
        <w:t>G.693</w:t>
      </w:r>
      <w:proofErr w:type="spellEnd"/>
      <w:r w:rsidRPr="007F2EA7">
        <w:t xml:space="preserve">, </w:t>
      </w:r>
      <w:proofErr w:type="spellStart"/>
      <w:r w:rsidRPr="007F2EA7">
        <w:t>G.694</w:t>
      </w:r>
      <w:proofErr w:type="spellEnd"/>
      <w:r w:rsidRPr="007F2EA7">
        <w:t xml:space="preserve">, </w:t>
      </w:r>
      <w:proofErr w:type="spellStart"/>
      <w:r w:rsidRPr="007F2EA7">
        <w:t>G.695</w:t>
      </w:r>
      <w:proofErr w:type="spellEnd"/>
      <w:r w:rsidRPr="007F2EA7">
        <w:t xml:space="preserve">, </w:t>
      </w:r>
      <w:proofErr w:type="spellStart"/>
      <w:r w:rsidRPr="007F2EA7">
        <w:t>G.698.x</w:t>
      </w:r>
      <w:proofErr w:type="spellEnd"/>
      <w:r w:rsidRPr="007F2EA7">
        <w:t xml:space="preserve">, </w:t>
      </w:r>
      <w:proofErr w:type="spellStart"/>
      <w:r w:rsidRPr="007F2EA7">
        <w:t>G.784</w:t>
      </w:r>
      <w:proofErr w:type="spellEnd"/>
      <w:r w:rsidRPr="007F2EA7">
        <w:t xml:space="preserve">, </w:t>
      </w:r>
      <w:proofErr w:type="spellStart"/>
      <w:r w:rsidRPr="007F2EA7">
        <w:t>G.800</w:t>
      </w:r>
      <w:proofErr w:type="spellEnd"/>
      <w:r w:rsidRPr="007F2EA7">
        <w:t xml:space="preserve">, </w:t>
      </w:r>
      <w:proofErr w:type="spellStart"/>
      <w:r w:rsidRPr="007F2EA7">
        <w:t>G.805</w:t>
      </w:r>
      <w:proofErr w:type="spellEnd"/>
      <w:r w:rsidRPr="007F2EA7">
        <w:t xml:space="preserve">, </w:t>
      </w:r>
      <w:proofErr w:type="spellStart"/>
      <w:r w:rsidRPr="007F2EA7">
        <w:t>G.807</w:t>
      </w:r>
      <w:proofErr w:type="spellEnd"/>
      <w:r w:rsidRPr="007F2EA7">
        <w:t xml:space="preserve">, </w:t>
      </w:r>
      <w:proofErr w:type="spellStart"/>
      <w:r w:rsidRPr="007F2EA7">
        <w:t>G.825</w:t>
      </w:r>
      <w:proofErr w:type="spellEnd"/>
      <w:r w:rsidRPr="007F2EA7">
        <w:t xml:space="preserve">, </w:t>
      </w:r>
      <w:proofErr w:type="spellStart"/>
      <w:r w:rsidRPr="007F2EA7">
        <w:t>G.872</w:t>
      </w:r>
      <w:proofErr w:type="spellEnd"/>
      <w:r w:rsidRPr="007F2EA7">
        <w:t xml:space="preserve">, </w:t>
      </w:r>
      <w:proofErr w:type="spellStart"/>
      <w:r w:rsidRPr="007F2EA7">
        <w:t>G.874</w:t>
      </w:r>
      <w:proofErr w:type="spellEnd"/>
      <w:r w:rsidRPr="007F2EA7">
        <w:t xml:space="preserve">, </w:t>
      </w:r>
      <w:proofErr w:type="spellStart"/>
      <w:r w:rsidRPr="007F2EA7">
        <w:t>G.957</w:t>
      </w:r>
      <w:proofErr w:type="spellEnd"/>
      <w:r w:rsidRPr="007F2EA7">
        <w:t xml:space="preserve">, </w:t>
      </w:r>
      <w:proofErr w:type="spellStart"/>
      <w:r w:rsidRPr="007F2EA7">
        <w:t>G.959.1</w:t>
      </w:r>
      <w:proofErr w:type="spellEnd"/>
      <w:r w:rsidRPr="007F2EA7">
        <w:t xml:space="preserve">, </w:t>
      </w:r>
      <w:proofErr w:type="spellStart"/>
      <w:r w:rsidRPr="007F2EA7">
        <w:t>G.993.x</w:t>
      </w:r>
      <w:proofErr w:type="spellEnd"/>
      <w:r w:rsidRPr="007F2EA7">
        <w:t xml:space="preserve">, </w:t>
      </w:r>
      <w:proofErr w:type="spellStart"/>
      <w:r w:rsidRPr="007F2EA7">
        <w:t>G.7710</w:t>
      </w:r>
      <w:proofErr w:type="spellEnd"/>
      <w:r w:rsidRPr="007F2EA7">
        <w:t xml:space="preserve">, </w:t>
      </w:r>
      <w:proofErr w:type="spellStart"/>
      <w:r w:rsidRPr="007F2EA7">
        <w:t>G.7712</w:t>
      </w:r>
      <w:proofErr w:type="spellEnd"/>
      <w:r w:rsidRPr="007F2EA7">
        <w:t xml:space="preserve">, </w:t>
      </w:r>
      <w:proofErr w:type="spellStart"/>
      <w:r w:rsidRPr="007F2EA7">
        <w:t>G.8010</w:t>
      </w:r>
      <w:proofErr w:type="spellEnd"/>
      <w:r w:rsidRPr="007F2EA7">
        <w:t xml:space="preserve">, </w:t>
      </w:r>
      <w:proofErr w:type="spellStart"/>
      <w:r w:rsidRPr="007F2EA7">
        <w:t>G.8021</w:t>
      </w:r>
      <w:proofErr w:type="spellEnd"/>
      <w:r w:rsidRPr="007F2EA7">
        <w:t xml:space="preserve">, </w:t>
      </w:r>
      <w:proofErr w:type="spellStart"/>
      <w:r w:rsidRPr="007F2EA7">
        <w:t>G.8080</w:t>
      </w:r>
      <w:proofErr w:type="spellEnd"/>
      <w:r w:rsidRPr="007F2EA7">
        <w:t xml:space="preserve">, </w:t>
      </w:r>
      <w:proofErr w:type="spellStart"/>
      <w:r w:rsidRPr="007F2EA7">
        <w:t>G.8110</w:t>
      </w:r>
      <w:proofErr w:type="spellEnd"/>
      <w:r w:rsidRPr="007F2EA7">
        <w:t xml:space="preserve">, </w:t>
      </w:r>
      <w:proofErr w:type="spellStart"/>
      <w:r w:rsidRPr="007F2EA7">
        <w:t>G.8110.1</w:t>
      </w:r>
      <w:proofErr w:type="spellEnd"/>
      <w:r w:rsidRPr="007F2EA7">
        <w:t xml:space="preserve">, </w:t>
      </w:r>
      <w:proofErr w:type="spellStart"/>
      <w:r w:rsidRPr="007F2EA7">
        <w:t>G.8121</w:t>
      </w:r>
      <w:proofErr w:type="spellEnd"/>
      <w:r w:rsidRPr="007F2EA7">
        <w:t xml:space="preserve">, </w:t>
      </w:r>
      <w:proofErr w:type="spellStart"/>
      <w:r w:rsidRPr="007F2EA7">
        <w:t>G.8251</w:t>
      </w:r>
      <w:proofErr w:type="spellEnd"/>
      <w:r w:rsidRPr="007F2EA7">
        <w:t xml:space="preserve">, </w:t>
      </w:r>
      <w:proofErr w:type="spellStart"/>
      <w:r w:rsidRPr="007F2EA7">
        <w:t>G.8261</w:t>
      </w:r>
      <w:proofErr w:type="spellEnd"/>
      <w:r w:rsidRPr="007F2EA7">
        <w:t xml:space="preserve">, </w:t>
      </w:r>
      <w:proofErr w:type="spellStart"/>
      <w:r w:rsidRPr="007F2EA7">
        <w:t>G.8262</w:t>
      </w:r>
      <w:proofErr w:type="spellEnd"/>
      <w:r w:rsidRPr="007F2EA7">
        <w:t xml:space="preserve">, </w:t>
      </w:r>
      <w:proofErr w:type="spellStart"/>
      <w:r w:rsidRPr="007F2EA7">
        <w:t>G.8264</w:t>
      </w:r>
      <w:proofErr w:type="spellEnd"/>
      <w:r w:rsidRPr="007F2EA7">
        <w:t xml:space="preserve">, </w:t>
      </w:r>
      <w:proofErr w:type="spellStart"/>
      <w:r w:rsidRPr="007F2EA7">
        <w:t>G.8310</w:t>
      </w:r>
      <w:proofErr w:type="spellEnd"/>
      <w:r w:rsidRPr="007F2EA7">
        <w:t xml:space="preserve"> и </w:t>
      </w:r>
      <w:proofErr w:type="spellStart"/>
      <w:r w:rsidRPr="007F2EA7">
        <w:t>G.8350</w:t>
      </w:r>
      <w:proofErr w:type="spellEnd"/>
    </w:p>
    <w:p w14:paraId="46921939" w14:textId="32311851" w:rsidR="00304A15" w:rsidRPr="007F2EA7" w:rsidRDefault="00304A15" w:rsidP="00304A15">
      <w:pPr>
        <w:pStyle w:val="Headingb"/>
        <w:rPr>
          <w:lang w:val="ru-RU"/>
        </w:rPr>
      </w:pPr>
      <w:r w:rsidRPr="007F2EA7">
        <w:rPr>
          <w:lang w:val="ru-RU"/>
        </w:rPr>
        <w:t>Вопросы</w:t>
      </w:r>
      <w:r w:rsidR="0035419F" w:rsidRPr="007F2EA7">
        <w:rPr>
          <w:rFonts w:ascii="Calibri" w:hAnsi="Calibri" w:cs="Calibri"/>
          <w:b w:val="0"/>
          <w:bCs/>
          <w:lang w:val="ru-RU"/>
        </w:rPr>
        <w:t>:</w:t>
      </w:r>
    </w:p>
    <w:p w14:paraId="6DDE84C8" w14:textId="77777777" w:rsidR="00304A15" w:rsidRPr="007F2EA7" w:rsidRDefault="00304A15" w:rsidP="00304A15">
      <w:pPr>
        <w:pStyle w:val="enumlev1"/>
      </w:pPr>
      <w:r w:rsidRPr="007F2EA7">
        <w:t>−</w:t>
      </w:r>
      <w:r w:rsidRPr="007F2EA7">
        <w:tab/>
        <w:t>2/15, 4/15, 6/15, 10/15, 12/15, 13/15 и 14/15</w:t>
      </w:r>
    </w:p>
    <w:p w14:paraId="0C98EE23" w14:textId="207EB411" w:rsidR="00304A15" w:rsidRPr="007F2EA7" w:rsidRDefault="00304A15" w:rsidP="00304A15">
      <w:pPr>
        <w:pStyle w:val="Headingb"/>
        <w:rPr>
          <w:lang w:val="ru-RU"/>
        </w:rPr>
      </w:pPr>
      <w:r w:rsidRPr="007F2EA7">
        <w:rPr>
          <w:lang w:val="ru-RU"/>
        </w:rPr>
        <w:t>Исследовательские комиссии</w:t>
      </w:r>
      <w:r w:rsidR="0035419F" w:rsidRPr="007F2EA7">
        <w:rPr>
          <w:rFonts w:ascii="Calibri" w:hAnsi="Calibri" w:cs="Calibri"/>
          <w:b w:val="0"/>
          <w:bCs/>
          <w:lang w:val="ru-RU"/>
        </w:rPr>
        <w:t>:</w:t>
      </w:r>
    </w:p>
    <w:p w14:paraId="61F46365" w14:textId="77777777" w:rsidR="00304A15" w:rsidRPr="007F2EA7" w:rsidRDefault="00304A15" w:rsidP="00304A15">
      <w:pPr>
        <w:pStyle w:val="enumlev1"/>
      </w:pPr>
      <w:r w:rsidRPr="007F2EA7">
        <w:t>–</w:t>
      </w:r>
      <w:r w:rsidRPr="007F2EA7">
        <w:tab/>
      </w:r>
      <w:proofErr w:type="spellStart"/>
      <w:r w:rsidRPr="007F2EA7">
        <w:t>ИК2</w:t>
      </w:r>
      <w:proofErr w:type="spellEnd"/>
      <w:r w:rsidRPr="007F2EA7">
        <w:t xml:space="preserve"> МСЭ-Т по техническому обслуживанию сетей</w:t>
      </w:r>
    </w:p>
    <w:p w14:paraId="7795F9BF" w14:textId="77777777" w:rsidR="00304A15" w:rsidRPr="007F2EA7" w:rsidRDefault="00304A15" w:rsidP="00304A15">
      <w:pPr>
        <w:pStyle w:val="enumlev1"/>
      </w:pPr>
      <w:r w:rsidRPr="007F2EA7">
        <w:t>−</w:t>
      </w:r>
      <w:r w:rsidRPr="007F2EA7">
        <w:tab/>
      </w:r>
      <w:proofErr w:type="spellStart"/>
      <w:r w:rsidRPr="007F2EA7">
        <w:t>ИК13</w:t>
      </w:r>
      <w:proofErr w:type="spellEnd"/>
      <w:r w:rsidRPr="007F2EA7">
        <w:t xml:space="preserve"> МСЭ-Т, ответственная по вопросам, связанным с будущими сетями, с особым акцентом на IMT 2020, облачные вычисления и доверенные сетевые инфраструктуры</w:t>
      </w:r>
    </w:p>
    <w:p w14:paraId="4F9B0F58" w14:textId="77777777" w:rsidR="00304A15" w:rsidRPr="007F2EA7" w:rsidRDefault="00304A15" w:rsidP="00304A15">
      <w:pPr>
        <w:pStyle w:val="enumlev1"/>
      </w:pPr>
      <w:r w:rsidRPr="007F2EA7">
        <w:t>–</w:t>
      </w:r>
      <w:r w:rsidRPr="007F2EA7">
        <w:tab/>
      </w:r>
      <w:proofErr w:type="spellStart"/>
      <w:r w:rsidRPr="007F2EA7">
        <w:t>ИК17</w:t>
      </w:r>
      <w:proofErr w:type="spellEnd"/>
      <w:r w:rsidRPr="007F2EA7">
        <w:t xml:space="preserve"> МСЭ-Т по вопросам безопасности</w:t>
      </w:r>
    </w:p>
    <w:p w14:paraId="0AA87FA9" w14:textId="37CEC572" w:rsidR="00304A15" w:rsidRPr="007F2EA7" w:rsidRDefault="00304A15" w:rsidP="00304A15">
      <w:pPr>
        <w:pStyle w:val="Headingb"/>
        <w:rPr>
          <w:lang w:val="ru-RU"/>
        </w:rPr>
      </w:pPr>
      <w:r w:rsidRPr="007F2EA7">
        <w:rPr>
          <w:lang w:val="ru-RU"/>
        </w:rPr>
        <w:t>Другие органы</w:t>
      </w:r>
      <w:r w:rsidR="0035419F" w:rsidRPr="007F2EA7">
        <w:rPr>
          <w:rFonts w:ascii="Calibri" w:hAnsi="Calibri" w:cs="Calibri"/>
          <w:b w:val="0"/>
          <w:bCs/>
          <w:lang w:val="ru-RU"/>
        </w:rPr>
        <w:t>:</w:t>
      </w:r>
    </w:p>
    <w:p w14:paraId="7D361DF4" w14:textId="77777777" w:rsidR="00304A15" w:rsidRPr="007F2EA7" w:rsidRDefault="00304A15" w:rsidP="00304A15">
      <w:pPr>
        <w:pStyle w:val="enumlev1"/>
      </w:pPr>
      <w:r w:rsidRPr="007F2EA7">
        <w:t>–</w:t>
      </w:r>
      <w:r w:rsidRPr="007F2EA7">
        <w:tab/>
        <w:t xml:space="preserve">Форум </w:t>
      </w:r>
      <w:proofErr w:type="spellStart"/>
      <w:r w:rsidRPr="007F2EA7">
        <w:t>MEF</w:t>
      </w:r>
      <w:proofErr w:type="spellEnd"/>
      <w:r w:rsidRPr="007F2EA7">
        <w:t xml:space="preserve">, вопросы услуг Ethernet и интерфейсов Ethernet, Layer 1 </w:t>
      </w:r>
      <w:proofErr w:type="spellStart"/>
      <w:r w:rsidRPr="007F2EA7">
        <w:t>services</w:t>
      </w:r>
      <w:proofErr w:type="spellEnd"/>
    </w:p>
    <w:p w14:paraId="20281640" w14:textId="77777777" w:rsidR="00304A15" w:rsidRPr="007F2EA7" w:rsidRDefault="00304A15" w:rsidP="00304A15">
      <w:pPr>
        <w:pStyle w:val="enumlev1"/>
      </w:pPr>
      <w:r w:rsidRPr="007F2EA7">
        <w:t>–</w:t>
      </w:r>
      <w:r w:rsidRPr="007F2EA7">
        <w:tab/>
        <w:t>Рабочая группа IEEE 802.1, 802.3 по вопросам Ethernet</w:t>
      </w:r>
    </w:p>
    <w:p w14:paraId="3CEA4B6C" w14:textId="77777777" w:rsidR="00304A15" w:rsidRPr="007F2EA7" w:rsidRDefault="00304A15" w:rsidP="00304A15">
      <w:pPr>
        <w:pStyle w:val="enumlev1"/>
      </w:pPr>
      <w:r w:rsidRPr="007F2EA7">
        <w:t>–</w:t>
      </w:r>
      <w:r w:rsidRPr="007F2EA7">
        <w:tab/>
      </w:r>
      <w:proofErr w:type="spellStart"/>
      <w:r w:rsidRPr="007F2EA7">
        <w:t>T11</w:t>
      </w:r>
      <w:proofErr w:type="spellEnd"/>
      <w:r w:rsidRPr="007F2EA7">
        <w:t xml:space="preserve"> по вопросам транспортирования потоков сети SAN</w:t>
      </w:r>
    </w:p>
    <w:p w14:paraId="035C5497" w14:textId="7ADF3259" w:rsidR="00304A15" w:rsidRPr="007F2EA7" w:rsidRDefault="00304A15" w:rsidP="00304A15">
      <w:pPr>
        <w:pStyle w:val="enumlev1"/>
      </w:pPr>
      <w:r w:rsidRPr="007F2EA7">
        <w:t>−</w:t>
      </w:r>
      <w:r w:rsidRPr="007F2EA7">
        <w:tab/>
        <w:t>Форум по взаимодействию оптических сетей (</w:t>
      </w:r>
      <w:proofErr w:type="spellStart"/>
      <w:r w:rsidRPr="007F2EA7">
        <w:t>OIF</w:t>
      </w:r>
      <w:proofErr w:type="spellEnd"/>
      <w:r w:rsidRPr="007F2EA7">
        <w:t>), вопрос</w:t>
      </w:r>
      <w:r w:rsidR="001F6D45">
        <w:t>ам</w:t>
      </w:r>
      <w:r w:rsidRPr="007F2EA7">
        <w:t xml:space="preserve"> гибкого Ethernet (</w:t>
      </w:r>
      <w:proofErr w:type="spellStart"/>
      <w:r w:rsidRPr="007F2EA7">
        <w:t>FlexE</w:t>
      </w:r>
      <w:proofErr w:type="spellEnd"/>
      <w:r w:rsidRPr="007F2EA7">
        <w:t>)</w:t>
      </w:r>
      <w:r w:rsidR="00B04AEA" w:rsidRPr="007F2EA7">
        <w:t xml:space="preserve"> </w:t>
      </w:r>
      <w:r w:rsidR="001F6D45" w:rsidRPr="001F6D45">
        <w:t>и оптически</w:t>
      </w:r>
      <w:r w:rsidR="001F6D45">
        <w:t>х</w:t>
      </w:r>
      <w:r w:rsidR="001F6D45" w:rsidRPr="001F6D45">
        <w:t xml:space="preserve"> интерфейс</w:t>
      </w:r>
      <w:r w:rsidR="001F6D45">
        <w:t>ов</w:t>
      </w:r>
      <w:r w:rsidR="001F6D45" w:rsidRPr="001F6D45">
        <w:t>, использующи</w:t>
      </w:r>
      <w:r w:rsidR="001F6D45">
        <w:t>х</w:t>
      </w:r>
      <w:r w:rsidR="001F6D45" w:rsidRPr="001F6D45">
        <w:t xml:space="preserve"> форматы кадров </w:t>
      </w:r>
      <w:proofErr w:type="spellStart"/>
      <w:r w:rsidR="001F6D45" w:rsidRPr="001F6D45">
        <w:t>FlexO</w:t>
      </w:r>
      <w:proofErr w:type="spellEnd"/>
    </w:p>
    <w:p w14:paraId="0825DCFB" w14:textId="77777777" w:rsidR="00304A15" w:rsidRPr="007F2EA7" w:rsidRDefault="00304A15" w:rsidP="00304A15">
      <w:pPr>
        <w:pStyle w:val="enumlev1"/>
      </w:pPr>
      <w:r w:rsidRPr="007F2EA7">
        <w:t>−</w:t>
      </w:r>
      <w:r w:rsidRPr="007F2EA7">
        <w:tab/>
        <w:t>Форум по широкополосному доступу (</w:t>
      </w:r>
      <w:proofErr w:type="spellStart"/>
      <w:r w:rsidRPr="007F2EA7">
        <w:t>BBF</w:t>
      </w:r>
      <w:proofErr w:type="spellEnd"/>
      <w:r w:rsidRPr="007F2EA7">
        <w:t>)</w:t>
      </w:r>
    </w:p>
    <w:p w14:paraId="2F9B3E89" w14:textId="77777777" w:rsidR="00304A15" w:rsidRPr="007F2EA7" w:rsidRDefault="00304A15" w:rsidP="00304A15">
      <w:r w:rsidRPr="007F2EA7">
        <w:br w:type="page"/>
      </w:r>
    </w:p>
    <w:p w14:paraId="780C504A" w14:textId="257D4078" w:rsidR="00BA4538" w:rsidRPr="007F2EA7" w:rsidRDefault="00304A15" w:rsidP="00BA4538">
      <w:pPr>
        <w:pStyle w:val="QuestionNo"/>
      </w:pPr>
      <w:bookmarkStart w:id="80" w:name="_Toc473559465"/>
      <w:bookmarkStart w:id="81" w:name="_Toc63971257"/>
      <w:r w:rsidRPr="007F2EA7">
        <w:lastRenderedPageBreak/>
        <w:t>Вопрос 12/15</w:t>
      </w:r>
    </w:p>
    <w:p w14:paraId="71BACDD5" w14:textId="2F8763CC" w:rsidR="00304A15" w:rsidRPr="007F2EA7" w:rsidRDefault="00304A15" w:rsidP="00BA4538">
      <w:pPr>
        <w:pStyle w:val="Questiontitle"/>
      </w:pPr>
      <w:r w:rsidRPr="007F2EA7">
        <w:t>Архитектуры транспортных сетей</w:t>
      </w:r>
      <w:bookmarkEnd w:id="80"/>
      <w:bookmarkEnd w:id="81"/>
    </w:p>
    <w:p w14:paraId="267749D5" w14:textId="77777777" w:rsidR="00304A15" w:rsidRPr="007F2EA7" w:rsidRDefault="00304A15" w:rsidP="00304A15">
      <w:r w:rsidRPr="007F2EA7">
        <w:t>(Продолжение Вопроса 1</w:t>
      </w:r>
      <w:r w:rsidRPr="007F2EA7">
        <w:rPr>
          <w:lang w:eastAsia="ja-JP"/>
        </w:rPr>
        <w:t>2</w:t>
      </w:r>
      <w:r w:rsidRPr="007F2EA7">
        <w:t>/15)</w:t>
      </w:r>
    </w:p>
    <w:p w14:paraId="4958481F" w14:textId="19AB661A" w:rsidR="00304A15" w:rsidRPr="007F2EA7" w:rsidRDefault="00576DC2" w:rsidP="00304A15">
      <w:pPr>
        <w:pStyle w:val="Heading3"/>
        <w:rPr>
          <w:lang w:val="ru-RU"/>
        </w:rPr>
      </w:pPr>
      <w:bookmarkStart w:id="82" w:name="_Toc63971258"/>
      <w:proofErr w:type="spellStart"/>
      <w:r w:rsidRPr="007F2EA7">
        <w:rPr>
          <w:lang w:val="ru-RU"/>
        </w:rPr>
        <w:t>K</w:t>
      </w:r>
      <w:r w:rsidR="00304A15" w:rsidRPr="007F2EA7">
        <w:rPr>
          <w:lang w:val="ru-RU"/>
        </w:rPr>
        <w:t>.1</w:t>
      </w:r>
      <w:proofErr w:type="spellEnd"/>
      <w:r w:rsidR="00304A15" w:rsidRPr="007F2EA7">
        <w:rPr>
          <w:lang w:val="ru-RU"/>
        </w:rPr>
        <w:tab/>
        <w:t>Обоснование</w:t>
      </w:r>
      <w:bookmarkEnd w:id="82"/>
    </w:p>
    <w:p w14:paraId="5AD39BA3" w14:textId="77777777" w:rsidR="00304A15" w:rsidRPr="007F2EA7" w:rsidRDefault="00304A15" w:rsidP="00304A15">
      <w:r w:rsidRPr="007F2EA7">
        <w:t>Приняты и широко применяются Рекомендации по архитектуре транспортных сетей (</w:t>
      </w:r>
      <w:proofErr w:type="spellStart"/>
      <w:r w:rsidRPr="007F2EA7">
        <w:t>G.800</w:t>
      </w:r>
      <w:proofErr w:type="spellEnd"/>
      <w:r w:rsidRPr="007F2EA7">
        <w:t xml:space="preserve">, </w:t>
      </w:r>
      <w:proofErr w:type="spellStart"/>
      <w:r w:rsidRPr="007F2EA7">
        <w:t>G.805</w:t>
      </w:r>
      <w:proofErr w:type="spellEnd"/>
      <w:r w:rsidRPr="007F2EA7">
        <w:t xml:space="preserve">, </w:t>
      </w:r>
      <w:proofErr w:type="spellStart"/>
      <w:r w:rsidRPr="007F2EA7">
        <w:t>G.807</w:t>
      </w:r>
      <w:proofErr w:type="spellEnd"/>
      <w:r w:rsidRPr="007F2EA7">
        <w:t xml:space="preserve"> и </w:t>
      </w:r>
      <w:proofErr w:type="spellStart"/>
      <w:r w:rsidRPr="007F2EA7">
        <w:t>G.809</w:t>
      </w:r>
      <w:proofErr w:type="spellEnd"/>
      <w:r w:rsidRPr="007F2EA7">
        <w:t>) и Рекомендации по архитектуре сетей, зависящей от технологии (</w:t>
      </w:r>
      <w:proofErr w:type="spellStart"/>
      <w:r w:rsidRPr="007F2EA7">
        <w:t>G.803</w:t>
      </w:r>
      <w:proofErr w:type="spellEnd"/>
      <w:r w:rsidRPr="007F2EA7">
        <w:t xml:space="preserve">, </w:t>
      </w:r>
      <w:proofErr w:type="spellStart"/>
      <w:r w:rsidRPr="007F2EA7">
        <w:t>G.872</w:t>
      </w:r>
      <w:proofErr w:type="spellEnd"/>
      <w:r w:rsidRPr="007F2EA7">
        <w:t xml:space="preserve">, </w:t>
      </w:r>
      <w:proofErr w:type="spellStart"/>
      <w:r w:rsidRPr="007F2EA7">
        <w:t>G.8310</w:t>
      </w:r>
      <w:proofErr w:type="spellEnd"/>
      <w:r w:rsidRPr="007F2EA7">
        <w:t xml:space="preserve">, </w:t>
      </w:r>
      <w:proofErr w:type="spellStart"/>
      <w:r w:rsidRPr="007F2EA7">
        <w:t>G.8010</w:t>
      </w:r>
      <w:proofErr w:type="spellEnd"/>
      <w:r w:rsidRPr="007F2EA7">
        <w:t xml:space="preserve">, </w:t>
      </w:r>
      <w:proofErr w:type="spellStart"/>
      <w:r w:rsidRPr="007F2EA7">
        <w:t>G.8110</w:t>
      </w:r>
      <w:proofErr w:type="spellEnd"/>
      <w:r w:rsidRPr="007F2EA7">
        <w:t xml:space="preserve">, </w:t>
      </w:r>
      <w:proofErr w:type="spellStart"/>
      <w:r w:rsidRPr="007F2EA7">
        <w:t>G.8110.1</w:t>
      </w:r>
      <w:proofErr w:type="spellEnd"/>
      <w:r w:rsidRPr="007F2EA7">
        <w:t xml:space="preserve"> и </w:t>
      </w:r>
      <w:proofErr w:type="spellStart"/>
      <w:r w:rsidRPr="007F2EA7">
        <w:t>I.326</w:t>
      </w:r>
      <w:proofErr w:type="spellEnd"/>
      <w:r w:rsidRPr="007F2EA7">
        <w:t xml:space="preserve">). Учитывая, что накоплен опыт эксплуатации при использовании существующих технологий транспортных сетей и развиваются новые технологии (например, пакеты изменяемого размера, высокоскоростные транспортные сети), необходимо разрабатывать новые Рекомендации или дорабатывать существующие Рекомендации в тесной увязке с деятельностью по разработке стандартов в области систем и оборудования транспортных сетей. Большее значение приобретают эксплуатационные аспекты сетей, включая использование </w:t>
      </w:r>
      <w:proofErr w:type="spellStart"/>
      <w:r w:rsidRPr="007F2EA7">
        <w:t>ASON</w:t>
      </w:r>
      <w:proofErr w:type="spellEnd"/>
      <w:r w:rsidRPr="007F2EA7">
        <w:t xml:space="preserve"> или </w:t>
      </w:r>
      <w:proofErr w:type="spellStart"/>
      <w:r w:rsidRPr="007F2EA7">
        <w:t>SDN</w:t>
      </w:r>
      <w:proofErr w:type="spellEnd"/>
      <w:r w:rsidRPr="007F2EA7">
        <w:t xml:space="preserve"> для восстановления. Эксплуатационные аспекты оптических сетей с сочетанием коммутации пакетов и коммутации каналов следует рассматривать таким образом, который был бы разумным с позиций архитектуры и сводил к минимуму различия в подходах. </w:t>
      </w:r>
    </w:p>
    <w:p w14:paraId="030695E8" w14:textId="2EE6F32E" w:rsidR="00304A15" w:rsidRPr="007F2EA7" w:rsidRDefault="00304A15" w:rsidP="00304A15">
      <w:r w:rsidRPr="007F2EA7">
        <w:t>Создание сетей с программируемыми параметрами (</w:t>
      </w:r>
      <w:proofErr w:type="spellStart"/>
      <w:r w:rsidRPr="007F2EA7">
        <w:t>SDN</w:t>
      </w:r>
      <w:proofErr w:type="spellEnd"/>
      <w:r w:rsidRPr="007F2EA7">
        <w:t xml:space="preserve">) представляет собой архитектурный подход к управлению ресурсами транспортных сетей. Эту архитектуру следует понимать в контексте континуума контроля управления, который включает </w:t>
      </w:r>
      <w:r w:rsidRPr="007F2EA7">
        <w:rPr>
          <w:color w:val="000000"/>
        </w:rPr>
        <w:t>архитектуру автоматически коммутируемых оптических сетей</w:t>
      </w:r>
      <w:r w:rsidRPr="007F2EA7">
        <w:t xml:space="preserve"> (</w:t>
      </w:r>
      <w:proofErr w:type="spellStart"/>
      <w:r w:rsidRPr="007F2EA7">
        <w:t>G.</w:t>
      </w:r>
      <w:r w:rsidR="00576DC2" w:rsidRPr="007F2EA7">
        <w:t>7703</w:t>
      </w:r>
      <w:proofErr w:type="spellEnd"/>
      <w:r w:rsidRPr="007F2EA7">
        <w:t xml:space="preserve">). Требуют изучения общие черты и различия с существующими архитектурами применительно к различным уровням транспортирования. Необходимо изучить требования к усовершенствованным интерфейсам </w:t>
      </w:r>
      <w:r w:rsidRPr="007F2EA7">
        <w:rPr>
          <w:color w:val="000000"/>
        </w:rPr>
        <w:t>управления с транспортными сетями и в транспортных сетях, например для поддержки нарезки сетей</w:t>
      </w:r>
      <w:r w:rsidRPr="007F2EA7">
        <w:t>. Необходимы интерфейсы для конфигурирования программируемого аппаратного обеспечения и управления им. Необходимы интерфейсы, которые давали бы абонентам возможность запрашивать сетевые услуги, помимо базовой возможности установления соединений.</w:t>
      </w:r>
    </w:p>
    <w:p w14:paraId="2EB1A905" w14:textId="77777777" w:rsidR="00304A15" w:rsidRPr="007F2EA7" w:rsidRDefault="00304A15" w:rsidP="00304A15">
      <w:bookmarkStart w:id="83" w:name="_Hlk24533784"/>
      <w:r w:rsidRPr="007F2EA7">
        <w:t xml:space="preserve">Искусственный интеллект (ИИ) и машинное обучение (МО) – новые технологии, которые могут быть полезны для операторов транспортных сетей благодаря повышению степени автоматизации, эксплуатационной эффективности и гибкости работы транспортной сети и использования ресурсов. Работа в области ИИ/МО проводится во многих других организациях, с которыми мы сотрудничаем, и мы должны предоставить анализ и руководство по применимости ИИ/МО в транспортной сети для использования в </w:t>
      </w:r>
      <w:proofErr w:type="spellStart"/>
      <w:r w:rsidRPr="007F2EA7">
        <w:t>ИК15</w:t>
      </w:r>
      <w:proofErr w:type="spellEnd"/>
      <w:r w:rsidRPr="007F2EA7">
        <w:t xml:space="preserve"> и других организациях. Эта работа включает два в целом разных аспекта: потенциальные выгоды, которые технологии ИИ/МО могут обеспечить для транспортной сети, и поддержка (то есть интерфейсы), которая может потребоваться этим приложениям от транспортной сети.</w:t>
      </w:r>
    </w:p>
    <w:p w14:paraId="70ADE016" w14:textId="4745043D" w:rsidR="00304A15" w:rsidRPr="007F2EA7" w:rsidRDefault="00304A15" w:rsidP="00304A15">
      <w:r w:rsidRPr="007F2EA7">
        <w:t>По мере развития вычислительных возможностей и возможностей хранения эти аспекты могут влиять на сетевую архитектуру, и это влияние следует изучить</w:t>
      </w:r>
      <w:r w:rsidR="00576DC2" w:rsidRPr="007F2EA7">
        <w:t xml:space="preserve"> (</w:t>
      </w:r>
      <w:r w:rsidR="0049763D">
        <w:t xml:space="preserve">к </w:t>
      </w:r>
      <w:r w:rsidR="0049763D" w:rsidRPr="0049763D">
        <w:t>пример</w:t>
      </w:r>
      <w:r w:rsidR="0049763D">
        <w:t>у</w:t>
      </w:r>
      <w:r w:rsidR="0049763D" w:rsidRPr="0049763D">
        <w:t xml:space="preserve">, распределенный контроллер </w:t>
      </w:r>
      <w:proofErr w:type="spellStart"/>
      <w:r w:rsidR="0049763D" w:rsidRPr="0049763D">
        <w:t>SDN</w:t>
      </w:r>
      <w:proofErr w:type="spellEnd"/>
      <w:r w:rsidR="0049763D" w:rsidRPr="0049763D">
        <w:t xml:space="preserve">, </w:t>
      </w:r>
      <w:r w:rsidR="000557FB" w:rsidRPr="000557FB">
        <w:t>возможности установления соединений для центров обработки данных</w:t>
      </w:r>
      <w:r w:rsidR="0049763D" w:rsidRPr="0049763D">
        <w:t xml:space="preserve">, использование вычислительного оборудования для гибкого </w:t>
      </w:r>
      <w:r w:rsidR="000557FB">
        <w:t>предоставления</w:t>
      </w:r>
      <w:r w:rsidR="0049763D" w:rsidRPr="0049763D">
        <w:t xml:space="preserve"> сетевых функций, таких как переадресация и адаптация</w:t>
      </w:r>
      <w:r w:rsidR="00576DC2" w:rsidRPr="007F2EA7">
        <w:t>).</w:t>
      </w:r>
    </w:p>
    <w:p w14:paraId="597A9078" w14:textId="77777777" w:rsidR="00304A15" w:rsidRPr="007F2EA7" w:rsidRDefault="00304A15" w:rsidP="00304A15">
      <w:bookmarkStart w:id="84" w:name="lt_pId174"/>
      <w:r w:rsidRPr="007F2EA7">
        <w:t>Непрерывное развитие транспортных сетей и поддерживаемых ими услуг, таких как интернет, IMT</w:t>
      </w:r>
      <w:r w:rsidRPr="007F2EA7">
        <w:noBreakHyphen/>
        <w:t>2020/5G, услуги на базе центров обработки данных и видео более высокой четкости, привело к коренным изменениям требований, предъявляемых к транспортным сетям.</w:t>
      </w:r>
      <w:bookmarkEnd w:id="84"/>
      <w:r w:rsidRPr="007F2EA7">
        <w:t xml:space="preserve"> Услуги, поддерживаемые транспортной сетью, критически важны для современного общества. Безопасность транспортной сети, как ключевого компонента инфраструктуры общества, составляет важнейший аспект.</w:t>
      </w:r>
      <w:bookmarkStart w:id="85" w:name="lt_pId175"/>
      <w:r w:rsidRPr="007F2EA7">
        <w:t xml:space="preserve"> Для удовлетворения этих меняющихся требований и обеспечения </w:t>
      </w:r>
      <w:proofErr w:type="spellStart"/>
      <w:r w:rsidRPr="007F2EA7">
        <w:t>конвергированной</w:t>
      </w:r>
      <w:proofErr w:type="spellEnd"/>
      <w:r w:rsidRPr="007F2EA7">
        <w:t xml:space="preserve"> транспортной сети необходима постоянная эволюция транспортных сетей.</w:t>
      </w:r>
      <w:bookmarkEnd w:id="85"/>
      <w:r w:rsidRPr="007F2EA7">
        <w:t xml:space="preserve"> </w:t>
      </w:r>
      <w:bookmarkStart w:id="86" w:name="lt_pId176"/>
      <w:r w:rsidRPr="007F2EA7">
        <w:t>Такое стремительное изменение ситуации привело нас к признанию потребности в координации и взаимосвязи деятельности в рамках соответствующих Вопросов (прежде всего, между Вопросами 2, 6, 7, 10, 11, 12, 13 и 14/15) во избежание дублирования усилий и для содействия наиболее эффективному выполнению работы.</w:t>
      </w:r>
      <w:bookmarkEnd w:id="86"/>
      <w:r w:rsidRPr="007F2EA7">
        <w:t xml:space="preserve"> </w:t>
      </w:r>
      <w:bookmarkStart w:id="87" w:name="lt_pId177"/>
      <w:r w:rsidRPr="007F2EA7">
        <w:t xml:space="preserve">Наряду с этим необходимо вести план работы по стандартизации для новых видов деятельности в </w:t>
      </w:r>
      <w:r w:rsidRPr="007F2EA7">
        <w:lastRenderedPageBreak/>
        <w:t>области оптических транспортных сетей (план работы по стандартизации сетей и технологий оптического транспортирования (</w:t>
      </w:r>
      <w:proofErr w:type="spellStart"/>
      <w:r w:rsidRPr="007F2EA7">
        <w:t>OTNT</w:t>
      </w:r>
      <w:proofErr w:type="spellEnd"/>
      <w:r w:rsidRPr="007F2EA7">
        <w:t xml:space="preserve"> </w:t>
      </w:r>
      <w:proofErr w:type="spellStart"/>
      <w:r w:rsidRPr="007F2EA7">
        <w:t>SWP</w:t>
      </w:r>
      <w:proofErr w:type="spellEnd"/>
      <w:r w:rsidRPr="007F2EA7">
        <w:t>)).</w:t>
      </w:r>
      <w:bookmarkEnd w:id="87"/>
      <w:r w:rsidRPr="007F2EA7">
        <w:t xml:space="preserve"> </w:t>
      </w:r>
      <w:bookmarkStart w:id="88" w:name="lt_pId178"/>
      <w:r w:rsidRPr="007F2EA7">
        <w:t>Кроме того, необходимо учитывать ряд общих аспектов, например, терминологию.</w:t>
      </w:r>
      <w:bookmarkEnd w:id="88"/>
    </w:p>
    <w:bookmarkEnd w:id="83"/>
    <w:p w14:paraId="4E053BC3" w14:textId="5BCFBF44" w:rsidR="00304A15" w:rsidRPr="007F2EA7" w:rsidRDefault="00304A15" w:rsidP="00304A15">
      <w:r w:rsidRPr="007F2EA7">
        <w:t xml:space="preserve">Следующие основные Рекомендации, действующие на момент утверждения настоящего Вопроса, входят в его сферу охвата: </w:t>
      </w:r>
      <w:proofErr w:type="spellStart"/>
      <w:r w:rsidR="00576DC2" w:rsidRPr="007F2EA7">
        <w:t>G.800</w:t>
      </w:r>
      <w:proofErr w:type="spellEnd"/>
      <w:r w:rsidR="00576DC2" w:rsidRPr="007F2EA7">
        <w:t xml:space="preserve">, </w:t>
      </w:r>
      <w:proofErr w:type="spellStart"/>
      <w:r w:rsidR="00576DC2" w:rsidRPr="007F2EA7">
        <w:t>G.803</w:t>
      </w:r>
      <w:proofErr w:type="spellEnd"/>
      <w:r w:rsidR="00576DC2" w:rsidRPr="007F2EA7">
        <w:t xml:space="preserve">, </w:t>
      </w:r>
      <w:proofErr w:type="spellStart"/>
      <w:r w:rsidR="00576DC2" w:rsidRPr="007F2EA7">
        <w:t>G.805</w:t>
      </w:r>
      <w:proofErr w:type="spellEnd"/>
      <w:r w:rsidR="00576DC2" w:rsidRPr="007F2EA7">
        <w:t xml:space="preserve">, </w:t>
      </w:r>
      <w:proofErr w:type="spellStart"/>
      <w:r w:rsidR="00576DC2" w:rsidRPr="007F2EA7">
        <w:t>G.809</w:t>
      </w:r>
      <w:proofErr w:type="spellEnd"/>
      <w:r w:rsidR="00576DC2" w:rsidRPr="007F2EA7">
        <w:t xml:space="preserve">, </w:t>
      </w:r>
      <w:proofErr w:type="spellStart"/>
      <w:r w:rsidR="00576DC2" w:rsidRPr="007F2EA7">
        <w:t>G.807</w:t>
      </w:r>
      <w:proofErr w:type="spellEnd"/>
      <w:r w:rsidR="00576DC2" w:rsidRPr="007F2EA7">
        <w:t xml:space="preserve">, </w:t>
      </w:r>
      <w:proofErr w:type="spellStart"/>
      <w:r w:rsidR="00576DC2" w:rsidRPr="007F2EA7">
        <w:t>G.872</w:t>
      </w:r>
      <w:proofErr w:type="spellEnd"/>
      <w:r w:rsidR="00576DC2" w:rsidRPr="007F2EA7">
        <w:t xml:space="preserve">, </w:t>
      </w:r>
      <w:proofErr w:type="spellStart"/>
      <w:r w:rsidR="00576DC2" w:rsidRPr="007F2EA7">
        <w:t>G.8310</w:t>
      </w:r>
      <w:proofErr w:type="spellEnd"/>
      <w:r w:rsidR="00576DC2" w:rsidRPr="007F2EA7">
        <w:t xml:space="preserve">, </w:t>
      </w:r>
      <w:proofErr w:type="spellStart"/>
      <w:r w:rsidR="00576DC2" w:rsidRPr="007F2EA7">
        <w:t>G.7701</w:t>
      </w:r>
      <w:proofErr w:type="spellEnd"/>
      <w:r w:rsidR="00576DC2" w:rsidRPr="007F2EA7">
        <w:t xml:space="preserve">, </w:t>
      </w:r>
      <w:proofErr w:type="spellStart"/>
      <w:r w:rsidR="00576DC2" w:rsidRPr="007F2EA7">
        <w:t>G.7702</w:t>
      </w:r>
      <w:proofErr w:type="spellEnd"/>
      <w:r w:rsidR="00576DC2" w:rsidRPr="007F2EA7">
        <w:t xml:space="preserve">, </w:t>
      </w:r>
      <w:proofErr w:type="spellStart"/>
      <w:r w:rsidR="00576DC2" w:rsidRPr="007F2EA7">
        <w:t>G.7703</w:t>
      </w:r>
      <w:proofErr w:type="spellEnd"/>
      <w:r w:rsidR="00576DC2" w:rsidRPr="007F2EA7">
        <w:t xml:space="preserve">, </w:t>
      </w:r>
      <w:proofErr w:type="spellStart"/>
      <w:r w:rsidR="00576DC2" w:rsidRPr="007F2EA7">
        <w:t>G.8010</w:t>
      </w:r>
      <w:proofErr w:type="spellEnd"/>
      <w:r w:rsidR="00576DC2" w:rsidRPr="007F2EA7">
        <w:t>/</w:t>
      </w:r>
      <w:proofErr w:type="spellStart"/>
      <w:r w:rsidR="00576DC2" w:rsidRPr="007F2EA7">
        <w:t>Y.1306</w:t>
      </w:r>
      <w:proofErr w:type="spellEnd"/>
      <w:r w:rsidR="00576DC2" w:rsidRPr="007F2EA7">
        <w:t xml:space="preserve">, </w:t>
      </w:r>
      <w:proofErr w:type="spellStart"/>
      <w:r w:rsidR="00576DC2" w:rsidRPr="007F2EA7">
        <w:t>G.8110</w:t>
      </w:r>
      <w:proofErr w:type="spellEnd"/>
      <w:r w:rsidR="00576DC2" w:rsidRPr="007F2EA7">
        <w:t>/</w:t>
      </w:r>
      <w:proofErr w:type="spellStart"/>
      <w:r w:rsidR="00576DC2" w:rsidRPr="007F2EA7">
        <w:t>Y.1370</w:t>
      </w:r>
      <w:proofErr w:type="spellEnd"/>
      <w:r w:rsidR="00576DC2" w:rsidRPr="007F2EA7">
        <w:t xml:space="preserve">, </w:t>
      </w:r>
      <w:proofErr w:type="spellStart"/>
      <w:r w:rsidR="00576DC2" w:rsidRPr="007F2EA7">
        <w:t>G.8110.1</w:t>
      </w:r>
      <w:proofErr w:type="spellEnd"/>
      <w:r w:rsidR="00576DC2" w:rsidRPr="007F2EA7">
        <w:t>/</w:t>
      </w:r>
      <w:proofErr w:type="spellStart"/>
      <w:r w:rsidR="00576DC2" w:rsidRPr="007F2EA7">
        <w:t>Y.1370.1</w:t>
      </w:r>
      <w:proofErr w:type="spellEnd"/>
      <w:r w:rsidR="00576DC2" w:rsidRPr="007F2EA7">
        <w:t xml:space="preserve"> и </w:t>
      </w:r>
      <w:proofErr w:type="spellStart"/>
      <w:r w:rsidR="00576DC2" w:rsidRPr="007F2EA7">
        <w:t>I.326</w:t>
      </w:r>
      <w:proofErr w:type="spellEnd"/>
      <w:r w:rsidRPr="007F2EA7">
        <w:t>.</w:t>
      </w:r>
    </w:p>
    <w:p w14:paraId="39D27E75" w14:textId="07F0753C" w:rsidR="00304A15" w:rsidRPr="007F2EA7" w:rsidRDefault="00576DC2" w:rsidP="00304A15">
      <w:pPr>
        <w:pStyle w:val="Heading3"/>
        <w:rPr>
          <w:lang w:val="ru-RU"/>
        </w:rPr>
      </w:pPr>
      <w:bookmarkStart w:id="89" w:name="_Toc63971259"/>
      <w:proofErr w:type="spellStart"/>
      <w:r w:rsidRPr="007F2EA7">
        <w:rPr>
          <w:lang w:val="ru-RU"/>
        </w:rPr>
        <w:t>K</w:t>
      </w:r>
      <w:r w:rsidR="00304A15" w:rsidRPr="007F2EA7">
        <w:rPr>
          <w:lang w:val="ru-RU"/>
        </w:rPr>
        <w:t>.2</w:t>
      </w:r>
      <w:proofErr w:type="spellEnd"/>
      <w:r w:rsidR="00304A15" w:rsidRPr="007F2EA7">
        <w:rPr>
          <w:lang w:val="ru-RU"/>
        </w:rPr>
        <w:tab/>
        <w:t>Вопрос</w:t>
      </w:r>
      <w:bookmarkEnd w:id="89"/>
    </w:p>
    <w:p w14:paraId="5B4A2771" w14:textId="77777777" w:rsidR="00304A15" w:rsidRPr="007F2EA7" w:rsidRDefault="00304A15" w:rsidP="00304A15">
      <w:pPr>
        <w:pStyle w:val="enumlev1"/>
        <w:keepNext/>
      </w:pPr>
      <w:r w:rsidRPr="007F2EA7">
        <w:t>−</w:t>
      </w:r>
      <w:r w:rsidRPr="007F2EA7">
        <w:tab/>
        <w:t>К числу подлежащих изучению вопросов, наряду с прочими, относятся следующие:</w:t>
      </w:r>
    </w:p>
    <w:p w14:paraId="46D80B31" w14:textId="060EC565" w:rsidR="00304A15" w:rsidRPr="007F2EA7" w:rsidRDefault="00304A15" w:rsidP="00304A15">
      <w:pPr>
        <w:pStyle w:val="enumlev2"/>
      </w:pPr>
      <w:r w:rsidRPr="007F2EA7">
        <w:t>•</w:t>
      </w:r>
      <w:r w:rsidRPr="007F2EA7">
        <w:tab/>
        <w:t xml:space="preserve">уточнения и улучшения спецификации архитектуры транспортной сети, включая доработку Рекомендаций </w:t>
      </w:r>
      <w:proofErr w:type="spellStart"/>
      <w:r w:rsidR="00576DC2" w:rsidRPr="007F2EA7">
        <w:t>G.800</w:t>
      </w:r>
      <w:proofErr w:type="spellEnd"/>
      <w:r w:rsidR="00576DC2" w:rsidRPr="007F2EA7">
        <w:t xml:space="preserve">, </w:t>
      </w:r>
      <w:proofErr w:type="spellStart"/>
      <w:r w:rsidR="00576DC2" w:rsidRPr="007F2EA7">
        <w:t>G.872</w:t>
      </w:r>
      <w:proofErr w:type="spellEnd"/>
      <w:r w:rsidR="00576DC2" w:rsidRPr="007F2EA7">
        <w:t xml:space="preserve">, </w:t>
      </w:r>
      <w:proofErr w:type="spellStart"/>
      <w:r w:rsidR="00576DC2" w:rsidRPr="007F2EA7">
        <w:t>G.8310</w:t>
      </w:r>
      <w:proofErr w:type="spellEnd"/>
      <w:r w:rsidR="00576DC2" w:rsidRPr="007F2EA7">
        <w:t xml:space="preserve">, </w:t>
      </w:r>
      <w:proofErr w:type="spellStart"/>
      <w:r w:rsidR="00576DC2" w:rsidRPr="007F2EA7">
        <w:t>G.7701</w:t>
      </w:r>
      <w:proofErr w:type="spellEnd"/>
      <w:r w:rsidR="00576DC2" w:rsidRPr="007F2EA7">
        <w:t xml:space="preserve">, </w:t>
      </w:r>
      <w:proofErr w:type="spellStart"/>
      <w:r w:rsidR="00576DC2" w:rsidRPr="007F2EA7">
        <w:t>G.7702</w:t>
      </w:r>
      <w:proofErr w:type="spellEnd"/>
      <w:r w:rsidR="00576DC2" w:rsidRPr="007F2EA7">
        <w:t xml:space="preserve">, </w:t>
      </w:r>
      <w:proofErr w:type="spellStart"/>
      <w:r w:rsidR="00576DC2" w:rsidRPr="007F2EA7">
        <w:t>G.7703</w:t>
      </w:r>
      <w:proofErr w:type="spellEnd"/>
      <w:r w:rsidR="00576DC2" w:rsidRPr="007F2EA7">
        <w:t xml:space="preserve">, </w:t>
      </w:r>
      <w:proofErr w:type="spellStart"/>
      <w:r w:rsidR="00576DC2" w:rsidRPr="007F2EA7">
        <w:t>G.8010</w:t>
      </w:r>
      <w:proofErr w:type="spellEnd"/>
      <w:r w:rsidR="00576DC2" w:rsidRPr="007F2EA7">
        <w:t xml:space="preserve">, </w:t>
      </w:r>
      <w:proofErr w:type="spellStart"/>
      <w:r w:rsidR="00576DC2" w:rsidRPr="007F2EA7">
        <w:t>G.8110</w:t>
      </w:r>
      <w:proofErr w:type="spellEnd"/>
      <w:r w:rsidR="00576DC2" w:rsidRPr="007F2EA7">
        <w:t xml:space="preserve"> и </w:t>
      </w:r>
      <w:proofErr w:type="spellStart"/>
      <w:r w:rsidR="00576DC2" w:rsidRPr="007F2EA7">
        <w:t>G.8110.1</w:t>
      </w:r>
      <w:proofErr w:type="spellEnd"/>
      <w:r w:rsidRPr="007F2EA7">
        <w:rPr>
          <w:lang w:eastAsia="ja-JP"/>
        </w:rPr>
        <w:t xml:space="preserve">, в том числе использование </w:t>
      </w:r>
      <w:proofErr w:type="spellStart"/>
      <w:r w:rsidRPr="007F2EA7">
        <w:t>ASON</w:t>
      </w:r>
      <w:proofErr w:type="spellEnd"/>
      <w:r w:rsidRPr="007F2EA7">
        <w:t xml:space="preserve"> или </w:t>
      </w:r>
      <w:proofErr w:type="spellStart"/>
      <w:r w:rsidRPr="007F2EA7">
        <w:t>SDN</w:t>
      </w:r>
      <w:proofErr w:type="spellEnd"/>
      <w:r w:rsidRPr="007F2EA7">
        <w:t xml:space="preserve"> для восстановления сетей</w:t>
      </w:r>
      <w:r w:rsidRPr="007F2EA7">
        <w:rPr>
          <w:lang w:eastAsia="ja-JP"/>
        </w:rPr>
        <w:t>, эксплуатационные аспекты и последствия развития фотонных технологий для поддержки дополнительной гибкости в транспортной сети</w:t>
      </w:r>
      <w:r w:rsidRPr="007F2EA7">
        <w:t>;</w:t>
      </w:r>
    </w:p>
    <w:p w14:paraId="69323B47" w14:textId="77777777" w:rsidR="00304A15" w:rsidRPr="007F2EA7" w:rsidRDefault="00304A15" w:rsidP="00304A15">
      <w:pPr>
        <w:pStyle w:val="enumlev2"/>
      </w:pPr>
      <w:r w:rsidRPr="007F2EA7">
        <w:t>•</w:t>
      </w:r>
      <w:r w:rsidRPr="007F2EA7">
        <w:tab/>
        <w:t xml:space="preserve">исследование архитектур, в которых используются компоненты </w:t>
      </w:r>
      <w:proofErr w:type="spellStart"/>
      <w:r w:rsidRPr="007F2EA7">
        <w:t>G.7701</w:t>
      </w:r>
      <w:proofErr w:type="spellEnd"/>
      <w:r w:rsidRPr="007F2EA7">
        <w:rPr>
          <w:szCs w:val="24"/>
          <w:lang w:eastAsia="en-CA"/>
        </w:rPr>
        <w:t>;</w:t>
      </w:r>
    </w:p>
    <w:p w14:paraId="471902E3" w14:textId="05FA06E3" w:rsidR="00304A15" w:rsidRPr="007F2EA7" w:rsidRDefault="00304A15" w:rsidP="00304A15">
      <w:pPr>
        <w:pStyle w:val="enumlev2"/>
        <w:rPr>
          <w:szCs w:val="24"/>
          <w:lang w:eastAsia="en-CA"/>
        </w:rPr>
      </w:pPr>
      <w:r w:rsidRPr="007F2EA7">
        <w:t>•</w:t>
      </w:r>
      <w:r w:rsidRPr="007F2EA7">
        <w:tab/>
        <w:t>исследование взаимосвязи архитектуры транспортной сети и приложений, таких как вычисления и хранение</w:t>
      </w:r>
      <w:r w:rsidRPr="007F2EA7">
        <w:rPr>
          <w:szCs w:val="24"/>
          <w:lang w:eastAsia="en-CA"/>
        </w:rPr>
        <w:t>;</w:t>
      </w:r>
    </w:p>
    <w:p w14:paraId="63E6D814" w14:textId="40B63013" w:rsidR="00576DC2" w:rsidRPr="0049763D" w:rsidRDefault="00576DC2" w:rsidP="00304A15">
      <w:pPr>
        <w:pStyle w:val="enumlev2"/>
        <w:rPr>
          <w:szCs w:val="24"/>
          <w:lang w:eastAsia="en-CA"/>
        </w:rPr>
      </w:pPr>
      <w:r w:rsidRPr="0049763D">
        <w:rPr>
          <w:szCs w:val="24"/>
          <w:lang w:eastAsia="en-CA"/>
        </w:rPr>
        <w:t>•</w:t>
      </w:r>
      <w:r w:rsidRPr="0049763D">
        <w:rPr>
          <w:szCs w:val="24"/>
          <w:lang w:eastAsia="en-CA"/>
        </w:rPr>
        <w:tab/>
      </w:r>
      <w:r w:rsidR="0049763D">
        <w:rPr>
          <w:szCs w:val="24"/>
          <w:lang w:eastAsia="en-CA"/>
        </w:rPr>
        <w:t>исследование</w:t>
      </w:r>
      <w:r w:rsidR="0049763D" w:rsidRPr="0049763D">
        <w:rPr>
          <w:szCs w:val="24"/>
          <w:lang w:eastAsia="en-CA"/>
        </w:rPr>
        <w:t xml:space="preserve"> взаимосвяз</w:t>
      </w:r>
      <w:r w:rsidR="0049763D">
        <w:rPr>
          <w:szCs w:val="24"/>
          <w:lang w:eastAsia="en-CA"/>
        </w:rPr>
        <w:t>и</w:t>
      </w:r>
      <w:r w:rsidR="0049763D" w:rsidRPr="0049763D">
        <w:rPr>
          <w:szCs w:val="24"/>
          <w:lang w:eastAsia="en-CA"/>
        </w:rPr>
        <w:t xml:space="preserve"> между архитектурой систем </w:t>
      </w:r>
      <w:r w:rsidR="000557FB" w:rsidRPr="000557FB">
        <w:rPr>
          <w:szCs w:val="24"/>
          <w:lang w:eastAsia="en-CA"/>
        </w:rPr>
        <w:t xml:space="preserve">управления и контроля </w:t>
      </w:r>
      <w:r w:rsidR="000557FB">
        <w:rPr>
          <w:szCs w:val="24"/>
          <w:lang w:eastAsia="en-CA"/>
        </w:rPr>
        <w:t>(</w:t>
      </w:r>
      <w:r w:rsidR="0049763D" w:rsidRPr="0049763D">
        <w:rPr>
          <w:szCs w:val="24"/>
          <w:lang w:eastAsia="en-CA"/>
        </w:rPr>
        <w:t>М</w:t>
      </w:r>
      <w:r w:rsidR="0049763D">
        <w:rPr>
          <w:szCs w:val="24"/>
          <w:lang w:eastAsia="en-CA"/>
        </w:rPr>
        <w:t>С</w:t>
      </w:r>
      <w:r w:rsidR="000557FB">
        <w:rPr>
          <w:szCs w:val="24"/>
          <w:lang w:eastAsia="en-CA"/>
        </w:rPr>
        <w:t>)</w:t>
      </w:r>
      <w:r w:rsidR="0049763D" w:rsidRPr="0049763D">
        <w:rPr>
          <w:szCs w:val="24"/>
          <w:lang w:eastAsia="en-CA"/>
        </w:rPr>
        <w:t xml:space="preserve"> и развивающейся средой вычислений и хранения данных</w:t>
      </w:r>
      <w:r w:rsidR="0049763D">
        <w:rPr>
          <w:szCs w:val="24"/>
          <w:lang w:eastAsia="en-CA"/>
        </w:rPr>
        <w:t>;</w:t>
      </w:r>
    </w:p>
    <w:p w14:paraId="25908E1E" w14:textId="77777777" w:rsidR="00304A15" w:rsidRPr="007F2EA7" w:rsidRDefault="00304A15" w:rsidP="00304A15">
      <w:pPr>
        <w:pStyle w:val="enumlev2"/>
        <w:rPr>
          <w:szCs w:val="24"/>
          <w:lang w:eastAsia="en-CA"/>
        </w:rPr>
      </w:pPr>
      <w:r w:rsidRPr="007F2EA7">
        <w:t>•</w:t>
      </w:r>
      <w:r w:rsidRPr="007F2EA7">
        <w:tab/>
        <w:t>исследование последствий интеграции нескольких технологий и нескольких уровней, возможности упрощения сети и последующее воздействие на архитектуру сети и существующие стандарты;</w:t>
      </w:r>
      <w:r w:rsidRPr="007F2EA7">
        <w:rPr>
          <w:szCs w:val="24"/>
          <w:lang w:eastAsia="en-CA"/>
        </w:rPr>
        <w:t xml:space="preserve"> </w:t>
      </w:r>
    </w:p>
    <w:p w14:paraId="35A8CB99" w14:textId="77777777" w:rsidR="00304A15" w:rsidRPr="007F2EA7" w:rsidRDefault="00304A15" w:rsidP="00304A15">
      <w:pPr>
        <w:pStyle w:val="enumlev2"/>
      </w:pPr>
      <w:r w:rsidRPr="007F2EA7">
        <w:t>•</w:t>
      </w:r>
      <w:r w:rsidRPr="007F2EA7">
        <w:tab/>
        <w:t>разработка архитектуры сетей среды передачи по мере развития способа их использования уровнями информации;</w:t>
      </w:r>
    </w:p>
    <w:p w14:paraId="279776FD" w14:textId="77777777" w:rsidR="00304A15" w:rsidRPr="007F2EA7" w:rsidRDefault="00304A15" w:rsidP="00304A15">
      <w:pPr>
        <w:pStyle w:val="enumlev2"/>
      </w:pPr>
      <w:r w:rsidRPr="007F2EA7">
        <w:t>•</w:t>
      </w:r>
      <w:r w:rsidRPr="007F2EA7">
        <w:tab/>
        <w:t>изучение взаимосвязи функциональных архитектур, разработанных в рамках Вопроса 12/15, и информационных моделей, разработанных в рамках Вопроса 14/15;</w:t>
      </w:r>
    </w:p>
    <w:p w14:paraId="78BC898B" w14:textId="77777777" w:rsidR="00304A15" w:rsidRPr="007F2EA7" w:rsidRDefault="00304A15" w:rsidP="00304A15">
      <w:pPr>
        <w:pStyle w:val="enumlev2"/>
      </w:pPr>
      <w:r w:rsidRPr="007F2EA7">
        <w:t>•</w:t>
      </w:r>
      <w:r w:rsidRPr="007F2EA7">
        <w:tab/>
        <w:t>изучение усовершенствований архитектуры транспортных сетей для удовлетворения появляющихся потребностей IMT-2020;</w:t>
      </w:r>
    </w:p>
    <w:p w14:paraId="73F59E31" w14:textId="77777777" w:rsidR="00304A15" w:rsidRPr="007F2EA7" w:rsidRDefault="00304A15" w:rsidP="00304A15">
      <w:pPr>
        <w:pStyle w:val="enumlev2"/>
      </w:pPr>
      <w:r w:rsidRPr="007F2EA7">
        <w:t>•</w:t>
      </w:r>
      <w:r w:rsidRPr="007F2EA7">
        <w:tab/>
        <w:t xml:space="preserve">определение требований к усовершенствованным интерфейсам управления с транспортными сетями и в транспортных сетях. Рассмотрение влияния ИИ и МО на эти интерфейсы. Например, требуются ли новые параметры существующих интерфейсов для поддержки приложений ИИ/МО; требуются ли новые интерфейсы для их поддержки; </w:t>
      </w:r>
    </w:p>
    <w:p w14:paraId="30C2B204" w14:textId="77777777" w:rsidR="00304A15" w:rsidRPr="007F2EA7" w:rsidRDefault="00304A15" w:rsidP="00304A15">
      <w:pPr>
        <w:pStyle w:val="enumlev2"/>
      </w:pPr>
      <w:r w:rsidRPr="007F2EA7">
        <w:t>•</w:t>
      </w:r>
      <w:r w:rsidRPr="007F2EA7">
        <w:tab/>
        <w:t>что именно следует изменить (если таковое существует) на уровне архитектуры, для того чтобы обеспечить возможность использования приложений ИИ/МО в работе транспортных сетей</w:t>
      </w:r>
      <w:r w:rsidRPr="007F2EA7">
        <w:rPr>
          <w:szCs w:val="24"/>
        </w:rPr>
        <w:t>;</w:t>
      </w:r>
    </w:p>
    <w:p w14:paraId="383412CE" w14:textId="77777777" w:rsidR="00304A15" w:rsidRPr="007F2EA7" w:rsidRDefault="00304A15" w:rsidP="00304A15">
      <w:pPr>
        <w:pStyle w:val="enumlev2"/>
      </w:pPr>
      <w:r w:rsidRPr="007F2EA7">
        <w:t>•</w:t>
      </w:r>
      <w:r w:rsidRPr="007F2EA7">
        <w:tab/>
        <w:t>определение интерфейсов, которые давали бы абонентам возможность запрашивать сетевые услуги, помимо базовой возможности установления соединений;</w:t>
      </w:r>
    </w:p>
    <w:p w14:paraId="40C22A06" w14:textId="77777777" w:rsidR="00304A15" w:rsidRPr="007F2EA7" w:rsidRDefault="00304A15" w:rsidP="00304A15">
      <w:pPr>
        <w:pStyle w:val="enumlev2"/>
      </w:pPr>
      <w:r w:rsidRPr="007F2EA7">
        <w:t>•</w:t>
      </w:r>
      <w:r w:rsidRPr="007F2EA7">
        <w:tab/>
        <w:t>отражение синхронизации (изучаемой в рамках Вопроса 13/15) в Рекомендациях по архитектуре;</w:t>
      </w:r>
    </w:p>
    <w:p w14:paraId="73D30311" w14:textId="77777777" w:rsidR="00304A15" w:rsidRPr="007F2EA7" w:rsidRDefault="00304A15" w:rsidP="00304A15">
      <w:pPr>
        <w:pStyle w:val="enumlev2"/>
      </w:pPr>
      <w:r w:rsidRPr="007F2EA7">
        <w:t>•</w:t>
      </w:r>
      <w:r w:rsidRPr="007F2EA7">
        <w:tab/>
        <w:t>архитектура для поддержки взаимодействия управления транспортной сетью и управления сетью IMT-2020/5G;</w:t>
      </w:r>
    </w:p>
    <w:p w14:paraId="012989AF" w14:textId="77777777" w:rsidR="00304A15" w:rsidRPr="007F2EA7" w:rsidRDefault="00304A15" w:rsidP="00304A15">
      <w:pPr>
        <w:pStyle w:val="enumlev2"/>
      </w:pPr>
      <w:r w:rsidRPr="007F2EA7">
        <w:t>•</w:t>
      </w:r>
      <w:r w:rsidRPr="007F2EA7">
        <w:tab/>
        <w:t>изучение аспектов безопасности компонентов контроля архитектуры контроля и управления транспортной сети;</w:t>
      </w:r>
    </w:p>
    <w:p w14:paraId="31939E45" w14:textId="77777777" w:rsidR="00304A15" w:rsidRPr="007F2EA7" w:rsidRDefault="00304A15" w:rsidP="00304A15">
      <w:pPr>
        <w:pStyle w:val="enumlev2"/>
      </w:pPr>
      <w:r w:rsidRPr="007F2EA7">
        <w:t>•</w:t>
      </w:r>
      <w:r w:rsidRPr="007F2EA7">
        <w:tab/>
        <w:t>аспекты безопасности управления и контроля, а также приложения, в которых они используются, включая аспекты распределения ресурсов.</w:t>
      </w:r>
    </w:p>
    <w:p w14:paraId="072B908B" w14:textId="77777777" w:rsidR="00304A15" w:rsidRPr="007F2EA7" w:rsidRDefault="00304A15" w:rsidP="00304A15">
      <w:pPr>
        <w:pStyle w:val="enumlev1"/>
        <w:keepNext/>
      </w:pPr>
      <w:r w:rsidRPr="007F2EA7">
        <w:t>−</w:t>
      </w:r>
      <w:r w:rsidRPr="007F2EA7">
        <w:tab/>
        <w:t xml:space="preserve">К числу определенных для исследования вопросов, наряду с прочими, относятся следующие: </w:t>
      </w:r>
    </w:p>
    <w:p w14:paraId="2D54CA73" w14:textId="77777777" w:rsidR="00304A15" w:rsidRPr="007F2EA7" w:rsidRDefault="00304A15" w:rsidP="00304A15">
      <w:pPr>
        <w:pStyle w:val="enumlev2"/>
      </w:pPr>
      <w:r w:rsidRPr="007F2EA7">
        <w:t>•</w:t>
      </w:r>
      <w:r w:rsidRPr="007F2EA7">
        <w:tab/>
        <w:t>транспортные сети, обеспечивающие возможности коммутации каналов, включая технологию фотонной коммутации;</w:t>
      </w:r>
    </w:p>
    <w:p w14:paraId="28E76479" w14:textId="77777777" w:rsidR="00304A15" w:rsidRPr="007F2EA7" w:rsidRDefault="00304A15" w:rsidP="00304A15">
      <w:pPr>
        <w:pStyle w:val="enumlev2"/>
      </w:pPr>
      <w:r w:rsidRPr="007F2EA7">
        <w:lastRenderedPageBreak/>
        <w:t>•</w:t>
      </w:r>
      <w:r w:rsidRPr="007F2EA7">
        <w:tab/>
        <w:t>транспортные сети, обеспечивающие возможности коммутации пакетов;</w:t>
      </w:r>
    </w:p>
    <w:p w14:paraId="50064B1D" w14:textId="77777777" w:rsidR="00304A15" w:rsidRPr="007F2EA7" w:rsidRDefault="00304A15" w:rsidP="00304A15">
      <w:pPr>
        <w:pStyle w:val="enumlev2"/>
      </w:pPr>
      <w:r w:rsidRPr="007F2EA7">
        <w:t>•</w:t>
      </w:r>
      <w:r w:rsidRPr="007F2EA7">
        <w:tab/>
      </w:r>
      <w:proofErr w:type="spellStart"/>
      <w:r w:rsidRPr="007F2EA7">
        <w:t>конвергированные</w:t>
      </w:r>
      <w:proofErr w:type="spellEnd"/>
      <w:r w:rsidRPr="007F2EA7">
        <w:t xml:space="preserve"> транспортные сети с несколькими технологиями и несколькими уровнями;</w:t>
      </w:r>
    </w:p>
    <w:p w14:paraId="1C7C6EDE" w14:textId="77777777" w:rsidR="00304A15" w:rsidRPr="007F2EA7" w:rsidRDefault="00304A15" w:rsidP="00304A15">
      <w:pPr>
        <w:pStyle w:val="enumlev2"/>
      </w:pPr>
      <w:r w:rsidRPr="007F2EA7">
        <w:t>•</w:t>
      </w:r>
      <w:r w:rsidRPr="007F2EA7">
        <w:tab/>
        <w:t xml:space="preserve">архитектура </w:t>
      </w:r>
      <w:proofErr w:type="spellStart"/>
      <w:r w:rsidRPr="007F2EA7">
        <w:t>медиасети</w:t>
      </w:r>
      <w:proofErr w:type="spellEnd"/>
      <w:r w:rsidRPr="007F2EA7">
        <w:t xml:space="preserve"> и новые способы обеспечения уровней информации в среде передачи;</w:t>
      </w:r>
    </w:p>
    <w:p w14:paraId="6CB5F5D7" w14:textId="77777777" w:rsidR="00304A15" w:rsidRPr="007F2EA7" w:rsidRDefault="00304A15" w:rsidP="00304A15">
      <w:pPr>
        <w:pStyle w:val="enumlev2"/>
      </w:pPr>
      <w:r w:rsidRPr="007F2EA7">
        <w:t>•</w:t>
      </w:r>
      <w:r w:rsidRPr="007F2EA7">
        <w:tab/>
        <w:t>поддержка услуг транспортирования на основе связи пункта со многими пунктами и многих пунктов со многими пунктами;</w:t>
      </w:r>
    </w:p>
    <w:p w14:paraId="1BA525FB" w14:textId="77777777" w:rsidR="00304A15" w:rsidRPr="007F2EA7" w:rsidRDefault="00304A15" w:rsidP="00304A15">
      <w:pPr>
        <w:pStyle w:val="enumlev2"/>
      </w:pPr>
      <w:r w:rsidRPr="007F2EA7">
        <w:t>•</w:t>
      </w:r>
      <w:r w:rsidRPr="007F2EA7">
        <w:tab/>
        <w:t>динамические режимы ресурсов в сети (например, изменение скорости в канале);</w:t>
      </w:r>
    </w:p>
    <w:p w14:paraId="29AEBED0" w14:textId="77777777" w:rsidR="00304A15" w:rsidRPr="007F2EA7" w:rsidRDefault="00304A15" w:rsidP="00304A15">
      <w:pPr>
        <w:pStyle w:val="enumlev2"/>
      </w:pPr>
      <w:r w:rsidRPr="007F2EA7">
        <w:t>•</w:t>
      </w:r>
      <w:r w:rsidRPr="007F2EA7">
        <w:tab/>
        <w:t xml:space="preserve">архитектурный подход к созданию </w:t>
      </w:r>
      <w:proofErr w:type="spellStart"/>
      <w:r w:rsidRPr="007F2EA7">
        <w:t>SDN</w:t>
      </w:r>
      <w:proofErr w:type="spellEnd"/>
      <w:r w:rsidRPr="007F2EA7">
        <w:t xml:space="preserve"> и его роль в обеспечении более гибкого контроля;</w:t>
      </w:r>
    </w:p>
    <w:p w14:paraId="2FDB06FB" w14:textId="77777777" w:rsidR="00304A15" w:rsidRPr="007F2EA7" w:rsidRDefault="00304A15" w:rsidP="00304A15">
      <w:pPr>
        <w:pStyle w:val="enumlev2"/>
      </w:pPr>
      <w:r w:rsidRPr="007F2EA7">
        <w:t>•</w:t>
      </w:r>
      <w:r w:rsidRPr="007F2EA7">
        <w:tab/>
        <w:t>последствия для архитектуры, если таковые имеются, обеспечения поддержки использования технологии ИИ/МО для эксплуатационных улучшений транспортной сети, за исключением разработки алгоритма ИИ/МО;</w:t>
      </w:r>
    </w:p>
    <w:p w14:paraId="00A7A7B9" w14:textId="77777777" w:rsidR="00304A15" w:rsidRPr="007F2EA7" w:rsidRDefault="00304A15" w:rsidP="00304A15">
      <w:pPr>
        <w:pStyle w:val="enumlev2"/>
      </w:pPr>
      <w:r w:rsidRPr="007F2EA7">
        <w:t>•</w:t>
      </w:r>
      <w:r w:rsidRPr="007F2EA7">
        <w:tab/>
        <w:t xml:space="preserve">использование </w:t>
      </w:r>
      <w:proofErr w:type="spellStart"/>
      <w:r w:rsidRPr="007F2EA7">
        <w:t>ASON</w:t>
      </w:r>
      <w:proofErr w:type="spellEnd"/>
      <w:r w:rsidRPr="007F2EA7">
        <w:t xml:space="preserve"> или </w:t>
      </w:r>
      <w:proofErr w:type="spellStart"/>
      <w:r w:rsidRPr="007F2EA7">
        <w:t>SDN</w:t>
      </w:r>
      <w:proofErr w:type="spellEnd"/>
      <w:r w:rsidRPr="007F2EA7">
        <w:t xml:space="preserve"> для восстановления сетей;</w:t>
      </w:r>
    </w:p>
    <w:p w14:paraId="3ADA2432" w14:textId="77777777" w:rsidR="00304A15" w:rsidRPr="007F2EA7" w:rsidRDefault="00304A15" w:rsidP="00304A15">
      <w:pPr>
        <w:pStyle w:val="enumlev2"/>
      </w:pPr>
      <w:r w:rsidRPr="007F2EA7">
        <w:t>•</w:t>
      </w:r>
      <w:r w:rsidRPr="007F2EA7">
        <w:tab/>
        <w:t xml:space="preserve">какие улучшения </w:t>
      </w:r>
      <w:proofErr w:type="spellStart"/>
      <w:r w:rsidRPr="007F2EA7">
        <w:t>OTNT</w:t>
      </w:r>
      <w:proofErr w:type="spellEnd"/>
      <w:r w:rsidRPr="007F2EA7">
        <w:t xml:space="preserve"> </w:t>
      </w:r>
      <w:proofErr w:type="spellStart"/>
      <w:r w:rsidRPr="007F2EA7">
        <w:t>SWP</w:t>
      </w:r>
      <w:proofErr w:type="spellEnd"/>
      <w:r w:rsidRPr="007F2EA7">
        <w:t xml:space="preserve"> или какая(</w:t>
      </w:r>
      <w:proofErr w:type="spellStart"/>
      <w:r w:rsidRPr="007F2EA7">
        <w:t>ие</w:t>
      </w:r>
      <w:proofErr w:type="spellEnd"/>
      <w:r w:rsidRPr="007F2EA7">
        <w:t>) новая(</w:t>
      </w:r>
      <w:proofErr w:type="spellStart"/>
      <w:r w:rsidRPr="007F2EA7">
        <w:t>ые</w:t>
      </w:r>
      <w:proofErr w:type="spellEnd"/>
      <w:r w:rsidRPr="007F2EA7">
        <w:t>) Рекомендация(и) или механизмы необходимы для сбора информации в рамках данной структуры о новых или изменяющихся аспектах оптических транспортных сетей, относящейся к ним общей терминологии и характеристиках надежности/готовности?</w:t>
      </w:r>
    </w:p>
    <w:p w14:paraId="5DAB70A6" w14:textId="13B15FC4" w:rsidR="00304A15" w:rsidRPr="007F2EA7" w:rsidRDefault="00576DC2" w:rsidP="00304A15">
      <w:pPr>
        <w:pStyle w:val="Heading3"/>
        <w:rPr>
          <w:lang w:val="ru-RU"/>
        </w:rPr>
      </w:pPr>
      <w:bookmarkStart w:id="90" w:name="_Toc63971260"/>
      <w:proofErr w:type="spellStart"/>
      <w:r w:rsidRPr="007F2EA7">
        <w:rPr>
          <w:lang w:val="ru-RU"/>
        </w:rPr>
        <w:t>K</w:t>
      </w:r>
      <w:r w:rsidR="00304A15" w:rsidRPr="007F2EA7">
        <w:rPr>
          <w:lang w:val="ru-RU"/>
        </w:rPr>
        <w:t>.3</w:t>
      </w:r>
      <w:proofErr w:type="spellEnd"/>
      <w:r w:rsidR="00304A15" w:rsidRPr="007F2EA7">
        <w:rPr>
          <w:lang w:val="ru-RU"/>
        </w:rPr>
        <w:tab/>
        <w:t>Задачи</w:t>
      </w:r>
      <w:bookmarkEnd w:id="90"/>
    </w:p>
    <w:p w14:paraId="150D777C" w14:textId="77777777" w:rsidR="00304A15" w:rsidRPr="007F2EA7" w:rsidRDefault="00304A15" w:rsidP="00304A15">
      <w:r w:rsidRPr="007F2EA7">
        <w:t xml:space="preserve">К числу задач, наряду с прочими, относятся следующие: </w:t>
      </w:r>
    </w:p>
    <w:p w14:paraId="40AD8818" w14:textId="77777777" w:rsidR="00304A15" w:rsidRPr="007F2EA7" w:rsidRDefault="00304A15" w:rsidP="00304A15">
      <w:pPr>
        <w:pStyle w:val="enumlev1"/>
      </w:pPr>
      <w:r w:rsidRPr="007F2EA7">
        <w:t>−</w:t>
      </w:r>
      <w:r w:rsidRPr="007F2EA7">
        <w:tab/>
        <w:t xml:space="preserve">поддержание и ведение Рекомендаций </w:t>
      </w:r>
      <w:proofErr w:type="spellStart"/>
      <w:r w:rsidRPr="007F2EA7">
        <w:t>I.326</w:t>
      </w:r>
      <w:proofErr w:type="spellEnd"/>
      <w:r w:rsidRPr="007F2EA7">
        <w:t xml:space="preserve">, </w:t>
      </w:r>
      <w:proofErr w:type="spellStart"/>
      <w:r w:rsidRPr="007F2EA7">
        <w:t>G.803</w:t>
      </w:r>
      <w:proofErr w:type="spellEnd"/>
      <w:r w:rsidRPr="007F2EA7">
        <w:t xml:space="preserve">, </w:t>
      </w:r>
      <w:proofErr w:type="spellStart"/>
      <w:r w:rsidRPr="007F2EA7">
        <w:t>G.805</w:t>
      </w:r>
      <w:proofErr w:type="spellEnd"/>
      <w:r w:rsidRPr="007F2EA7">
        <w:t xml:space="preserve">, </w:t>
      </w:r>
      <w:proofErr w:type="spellStart"/>
      <w:r w:rsidRPr="007F2EA7">
        <w:t>G.8010</w:t>
      </w:r>
      <w:proofErr w:type="spellEnd"/>
      <w:r w:rsidRPr="007F2EA7">
        <w:t xml:space="preserve">, </w:t>
      </w:r>
      <w:proofErr w:type="spellStart"/>
      <w:r w:rsidRPr="007F2EA7">
        <w:t>G.8110</w:t>
      </w:r>
      <w:proofErr w:type="spellEnd"/>
      <w:r w:rsidRPr="007F2EA7">
        <w:t xml:space="preserve"> и </w:t>
      </w:r>
      <w:proofErr w:type="spellStart"/>
      <w:r w:rsidRPr="007F2EA7">
        <w:t>G.8110</w:t>
      </w:r>
      <w:proofErr w:type="spellEnd"/>
      <w:r w:rsidRPr="007F2EA7">
        <w:rPr>
          <w:szCs w:val="24"/>
          <w:lang w:eastAsia="en-CA"/>
        </w:rPr>
        <w:t>;</w:t>
      </w:r>
    </w:p>
    <w:p w14:paraId="5C4AD576" w14:textId="77777777" w:rsidR="00304A15" w:rsidRPr="007F2EA7" w:rsidRDefault="00304A15" w:rsidP="00304A15">
      <w:pPr>
        <w:pStyle w:val="enumlev1"/>
        <w:tabs>
          <w:tab w:val="right" w:pos="9639"/>
        </w:tabs>
        <w:rPr>
          <w:szCs w:val="24"/>
          <w:lang w:eastAsia="en-CA"/>
        </w:rPr>
      </w:pPr>
      <w:r w:rsidRPr="007F2EA7">
        <w:t>−</w:t>
      </w:r>
      <w:r w:rsidRPr="007F2EA7">
        <w:tab/>
        <w:t xml:space="preserve">уточнение и доработка Рекомендаций </w:t>
      </w:r>
      <w:proofErr w:type="spellStart"/>
      <w:r w:rsidRPr="007F2EA7">
        <w:t>G.800</w:t>
      </w:r>
      <w:proofErr w:type="spellEnd"/>
      <w:r w:rsidRPr="007F2EA7">
        <w:t xml:space="preserve">, </w:t>
      </w:r>
      <w:proofErr w:type="spellStart"/>
      <w:r w:rsidRPr="007F2EA7">
        <w:t>G.807</w:t>
      </w:r>
      <w:proofErr w:type="spellEnd"/>
      <w:r w:rsidRPr="007F2EA7">
        <w:t xml:space="preserve">, </w:t>
      </w:r>
      <w:proofErr w:type="spellStart"/>
      <w:r w:rsidRPr="007F2EA7">
        <w:t>G.8310</w:t>
      </w:r>
      <w:proofErr w:type="spellEnd"/>
      <w:r w:rsidRPr="007F2EA7">
        <w:t xml:space="preserve">, </w:t>
      </w:r>
      <w:proofErr w:type="spellStart"/>
      <w:r w:rsidRPr="007F2EA7">
        <w:t>G.872</w:t>
      </w:r>
      <w:proofErr w:type="spellEnd"/>
      <w:r w:rsidRPr="007F2EA7">
        <w:t xml:space="preserve">, </w:t>
      </w:r>
      <w:proofErr w:type="spellStart"/>
      <w:r w:rsidRPr="007F2EA7">
        <w:t>G.7701</w:t>
      </w:r>
      <w:proofErr w:type="spellEnd"/>
      <w:r w:rsidRPr="007F2EA7">
        <w:t xml:space="preserve">, </w:t>
      </w:r>
      <w:proofErr w:type="spellStart"/>
      <w:r w:rsidRPr="007F2EA7">
        <w:t>G.7702</w:t>
      </w:r>
      <w:proofErr w:type="spellEnd"/>
      <w:r w:rsidRPr="007F2EA7">
        <w:t xml:space="preserve"> и </w:t>
      </w:r>
      <w:proofErr w:type="spellStart"/>
      <w:r w:rsidRPr="007F2EA7">
        <w:t>G.7703</w:t>
      </w:r>
      <w:proofErr w:type="spellEnd"/>
      <w:r w:rsidRPr="007F2EA7">
        <w:rPr>
          <w:szCs w:val="24"/>
          <w:lang w:eastAsia="en-CA"/>
        </w:rPr>
        <w:t>;</w:t>
      </w:r>
    </w:p>
    <w:p w14:paraId="3DEBFA6A" w14:textId="77777777" w:rsidR="00304A15" w:rsidRPr="007F2EA7" w:rsidRDefault="00304A15" w:rsidP="00304A15">
      <w:pPr>
        <w:pStyle w:val="enumlev1"/>
      </w:pPr>
      <w:r w:rsidRPr="007F2EA7">
        <w:t>−</w:t>
      </w:r>
      <w:r w:rsidRPr="007F2EA7">
        <w:tab/>
        <w:t xml:space="preserve">изучение использования </w:t>
      </w:r>
      <w:proofErr w:type="spellStart"/>
      <w:r w:rsidRPr="007F2EA7">
        <w:t>ASON</w:t>
      </w:r>
      <w:proofErr w:type="spellEnd"/>
      <w:r w:rsidRPr="007F2EA7">
        <w:t xml:space="preserve"> или </w:t>
      </w:r>
      <w:proofErr w:type="spellStart"/>
      <w:r w:rsidRPr="007F2EA7">
        <w:t>SDN</w:t>
      </w:r>
      <w:proofErr w:type="spellEnd"/>
      <w:r w:rsidRPr="007F2EA7">
        <w:t xml:space="preserve"> для восстановления сетей и разъяснение взаимосвязи между методами защитной коммутации и восстановления;</w:t>
      </w:r>
    </w:p>
    <w:p w14:paraId="20F29997" w14:textId="77777777" w:rsidR="00304A15" w:rsidRPr="007F2EA7" w:rsidRDefault="00304A15" w:rsidP="00304A15">
      <w:pPr>
        <w:pStyle w:val="enumlev1"/>
      </w:pPr>
      <w:r w:rsidRPr="007F2EA7">
        <w:t>–</w:t>
      </w:r>
      <w:r w:rsidRPr="007F2EA7">
        <w:tab/>
        <w:t xml:space="preserve">использование ИИ и МО в </w:t>
      </w:r>
      <w:proofErr w:type="spellStart"/>
      <w:r w:rsidRPr="007F2EA7">
        <w:t>траснспортной</w:t>
      </w:r>
      <w:proofErr w:type="spellEnd"/>
      <w:r w:rsidRPr="007F2EA7">
        <w:t xml:space="preserve"> сети;</w:t>
      </w:r>
    </w:p>
    <w:p w14:paraId="15FAEA9C" w14:textId="77777777" w:rsidR="00304A15" w:rsidRPr="007F2EA7" w:rsidRDefault="00304A15" w:rsidP="00304A15">
      <w:pPr>
        <w:pStyle w:val="enumlev1"/>
      </w:pPr>
      <w:bookmarkStart w:id="91" w:name="lt_pId210"/>
      <w:r w:rsidRPr="007F2EA7">
        <w:t>−</w:t>
      </w:r>
      <w:r w:rsidRPr="007F2EA7">
        <w:tab/>
        <w:t xml:space="preserve">содействие проведению на собраниях </w:t>
      </w:r>
      <w:proofErr w:type="spellStart"/>
      <w:r w:rsidRPr="007F2EA7">
        <w:t>ИК15</w:t>
      </w:r>
      <w:proofErr w:type="spellEnd"/>
      <w:r w:rsidRPr="007F2EA7">
        <w:t xml:space="preserve"> обсуждений работающими по Вопросам группами в целях координации работы по оптическому транспорту</w:t>
      </w:r>
      <w:bookmarkEnd w:id="91"/>
      <w:r w:rsidRPr="007F2EA7">
        <w:t>, в том числе в целях согласования терминологии;</w:t>
      </w:r>
    </w:p>
    <w:p w14:paraId="5607115A" w14:textId="77777777" w:rsidR="00304A15" w:rsidRPr="007F2EA7" w:rsidRDefault="00304A15" w:rsidP="00304A15">
      <w:pPr>
        <w:pStyle w:val="enumlev1"/>
      </w:pPr>
      <w:bookmarkStart w:id="92" w:name="lt_pId211"/>
      <w:r w:rsidRPr="007F2EA7">
        <w:t>−</w:t>
      </w:r>
      <w:r w:rsidRPr="007F2EA7">
        <w:tab/>
        <w:t>развитие, ведение и регулярное распространение рабочего плана, в котором документально отражены работа и графики по всем основным новым направлениям деятельности в области оптических транспортных сетей (</w:t>
      </w:r>
      <w:proofErr w:type="spellStart"/>
      <w:r w:rsidRPr="007F2EA7">
        <w:t>OTNT</w:t>
      </w:r>
      <w:proofErr w:type="spellEnd"/>
      <w:r w:rsidRPr="007F2EA7">
        <w:t xml:space="preserve"> </w:t>
      </w:r>
      <w:proofErr w:type="spellStart"/>
      <w:r w:rsidRPr="007F2EA7">
        <w:t>SWP</w:t>
      </w:r>
      <w:proofErr w:type="spellEnd"/>
      <w:r w:rsidRPr="007F2EA7">
        <w:t>).</w:t>
      </w:r>
      <w:bookmarkEnd w:id="92"/>
    </w:p>
    <w:p w14:paraId="683189C0" w14:textId="77777777" w:rsidR="00304A15" w:rsidRPr="007F2EA7" w:rsidRDefault="00304A15" w:rsidP="00304A15">
      <w:pPr>
        <w:pStyle w:val="enumlev1"/>
        <w:tabs>
          <w:tab w:val="right" w:pos="9639"/>
        </w:tabs>
      </w:pPr>
      <w:r w:rsidRPr="007F2EA7">
        <w:t>–</w:t>
      </w:r>
      <w:r w:rsidRPr="007F2EA7">
        <w:tab/>
        <w:t xml:space="preserve">изучение применения существующих Рекомендаций </w:t>
      </w:r>
      <w:proofErr w:type="spellStart"/>
      <w:r w:rsidRPr="007F2EA7">
        <w:t>ИК17</w:t>
      </w:r>
      <w:proofErr w:type="spellEnd"/>
      <w:r w:rsidRPr="007F2EA7">
        <w:t xml:space="preserve"> по безопасности для транспортных сетей с особым акцентом на архитектурных аспектах;</w:t>
      </w:r>
    </w:p>
    <w:p w14:paraId="4F7E85B5" w14:textId="2C7FE4D5" w:rsidR="00304A15" w:rsidRPr="007F2EA7" w:rsidRDefault="00304A15" w:rsidP="00304A15">
      <w:pPr>
        <w:pStyle w:val="enumlev1"/>
        <w:tabs>
          <w:tab w:val="right" w:pos="9639"/>
        </w:tabs>
      </w:pPr>
      <w:r w:rsidRPr="007F2EA7">
        <w:t>–</w:t>
      </w:r>
      <w:r w:rsidRPr="007F2EA7">
        <w:tab/>
        <w:t xml:space="preserve">содействие обсуждению вопросов в ходе собраний </w:t>
      </w:r>
      <w:proofErr w:type="spellStart"/>
      <w:r w:rsidRPr="007F2EA7">
        <w:t>ИК15</w:t>
      </w:r>
      <w:proofErr w:type="spellEnd"/>
      <w:r w:rsidRPr="007F2EA7">
        <w:t xml:space="preserve"> для координации работы по безопасности</w:t>
      </w:r>
      <w:r w:rsidR="00850CD7" w:rsidRPr="007F2EA7">
        <w:t>;</w:t>
      </w:r>
    </w:p>
    <w:p w14:paraId="0A74600A" w14:textId="38C65D20" w:rsidR="00850CD7" w:rsidRPr="0049763D" w:rsidRDefault="00850CD7" w:rsidP="00850CD7">
      <w:pPr>
        <w:pStyle w:val="enumlev1"/>
        <w:tabs>
          <w:tab w:val="right" w:pos="9639"/>
        </w:tabs>
      </w:pPr>
      <w:r w:rsidRPr="0049763D">
        <w:t>–</w:t>
      </w:r>
      <w:r w:rsidRPr="0049763D">
        <w:tab/>
      </w:r>
      <w:r w:rsidR="0049763D">
        <w:rPr>
          <w:szCs w:val="24"/>
          <w:lang w:eastAsia="en-CA"/>
        </w:rPr>
        <w:t>исследование</w:t>
      </w:r>
      <w:r w:rsidR="0049763D" w:rsidRPr="0049763D">
        <w:rPr>
          <w:szCs w:val="24"/>
          <w:lang w:eastAsia="en-CA"/>
        </w:rPr>
        <w:t xml:space="preserve"> взаимосвяз</w:t>
      </w:r>
      <w:r w:rsidR="0049763D">
        <w:rPr>
          <w:szCs w:val="24"/>
          <w:lang w:eastAsia="en-CA"/>
        </w:rPr>
        <w:t>и</w:t>
      </w:r>
      <w:r w:rsidR="0049763D" w:rsidRPr="0049763D">
        <w:rPr>
          <w:szCs w:val="24"/>
          <w:lang w:eastAsia="en-CA"/>
        </w:rPr>
        <w:t xml:space="preserve"> между архитектурой систем М</w:t>
      </w:r>
      <w:r w:rsidR="0049763D">
        <w:rPr>
          <w:szCs w:val="24"/>
          <w:lang w:eastAsia="en-CA"/>
        </w:rPr>
        <w:t>С</w:t>
      </w:r>
      <w:r w:rsidR="0049763D" w:rsidRPr="0049763D">
        <w:rPr>
          <w:szCs w:val="24"/>
          <w:lang w:eastAsia="en-CA"/>
        </w:rPr>
        <w:t xml:space="preserve"> и развивающейся средой вычислений и хранения данных</w:t>
      </w:r>
      <w:r w:rsidR="0049763D">
        <w:rPr>
          <w:szCs w:val="24"/>
          <w:lang w:eastAsia="en-CA"/>
        </w:rPr>
        <w:t>.</w:t>
      </w:r>
    </w:p>
    <w:p w14:paraId="43DC4D5E" w14:textId="77777777" w:rsidR="00304A15" w:rsidRPr="007F2EA7" w:rsidRDefault="00304A15" w:rsidP="00304A15">
      <w:r w:rsidRPr="007F2EA7">
        <w:t xml:space="preserve">Информация о текущем состоянии работы по этому Вопросу содержится в программе работы </w:t>
      </w:r>
      <w:proofErr w:type="spellStart"/>
      <w:r w:rsidRPr="007F2EA7">
        <w:t>ИК15</w:t>
      </w:r>
      <w:proofErr w:type="spellEnd"/>
      <w:r w:rsidRPr="007F2EA7">
        <w:t xml:space="preserve"> (</w:t>
      </w:r>
      <w:hyperlink r:id="rId20" w:history="1">
        <w:r w:rsidRPr="007F2EA7">
          <w:rPr>
            <w:rStyle w:val="Hyperlink"/>
          </w:rPr>
          <w:t>https://www.itu.int/ITU-T/workprog/wp_search.aspx?sg=15</w:t>
        </w:r>
      </w:hyperlink>
      <w:r w:rsidRPr="007F2EA7">
        <w:t>).</w:t>
      </w:r>
    </w:p>
    <w:p w14:paraId="7590D61A" w14:textId="5368C035" w:rsidR="00304A15" w:rsidRPr="007F2EA7" w:rsidRDefault="00576DC2" w:rsidP="00304A15">
      <w:pPr>
        <w:pStyle w:val="Heading3"/>
        <w:rPr>
          <w:lang w:val="ru-RU"/>
        </w:rPr>
      </w:pPr>
      <w:bookmarkStart w:id="93" w:name="_Toc63971261"/>
      <w:proofErr w:type="spellStart"/>
      <w:r w:rsidRPr="007F2EA7">
        <w:rPr>
          <w:lang w:val="ru-RU"/>
        </w:rPr>
        <w:t>K</w:t>
      </w:r>
      <w:r w:rsidR="00304A15" w:rsidRPr="007F2EA7">
        <w:rPr>
          <w:lang w:val="ru-RU"/>
        </w:rPr>
        <w:t>.4</w:t>
      </w:r>
      <w:proofErr w:type="spellEnd"/>
      <w:r w:rsidR="00304A15" w:rsidRPr="007F2EA7">
        <w:rPr>
          <w:lang w:val="ru-RU"/>
        </w:rPr>
        <w:tab/>
        <w:t>Относящиеся к Вопросу</w:t>
      </w:r>
      <w:bookmarkEnd w:id="93"/>
    </w:p>
    <w:p w14:paraId="5072A42C" w14:textId="12797504" w:rsidR="00304A15" w:rsidRPr="007F2EA7" w:rsidRDefault="00304A15" w:rsidP="00304A15">
      <w:pPr>
        <w:pStyle w:val="Headingb"/>
        <w:rPr>
          <w:lang w:val="ru-RU"/>
        </w:rPr>
      </w:pPr>
      <w:r w:rsidRPr="007F2EA7">
        <w:rPr>
          <w:lang w:val="ru-RU"/>
        </w:rPr>
        <w:t>Рекомендации</w:t>
      </w:r>
      <w:r w:rsidR="0035419F" w:rsidRPr="007F2EA7">
        <w:rPr>
          <w:rFonts w:ascii="Calibri" w:hAnsi="Calibri" w:cs="Calibri"/>
          <w:b w:val="0"/>
          <w:bCs/>
          <w:lang w:val="ru-RU"/>
        </w:rPr>
        <w:t>:</w:t>
      </w:r>
    </w:p>
    <w:p w14:paraId="59110838" w14:textId="77777777" w:rsidR="00304A15" w:rsidRPr="007F2EA7" w:rsidRDefault="00304A15" w:rsidP="00304A15">
      <w:pPr>
        <w:pStyle w:val="enumlev1"/>
      </w:pPr>
      <w:r w:rsidRPr="007F2EA7">
        <w:t>–</w:t>
      </w:r>
      <w:r w:rsidRPr="007F2EA7">
        <w:tab/>
        <w:t xml:space="preserve">Рекомендации по применению ИИ и МО (например, </w:t>
      </w:r>
      <w:proofErr w:type="spellStart"/>
      <w:r w:rsidRPr="007F2EA7">
        <w:t>Y.3172</w:t>
      </w:r>
      <w:proofErr w:type="spellEnd"/>
      <w:r w:rsidRPr="007F2EA7">
        <w:t>)</w:t>
      </w:r>
    </w:p>
    <w:p w14:paraId="7D753D2F" w14:textId="588AE2AF" w:rsidR="00304A15" w:rsidRPr="007F2EA7" w:rsidRDefault="00304A15" w:rsidP="00304A15">
      <w:pPr>
        <w:pStyle w:val="Headingb"/>
        <w:rPr>
          <w:lang w:val="ru-RU"/>
        </w:rPr>
      </w:pPr>
      <w:r w:rsidRPr="007F2EA7">
        <w:rPr>
          <w:lang w:val="ru-RU"/>
        </w:rPr>
        <w:t>Вопросы</w:t>
      </w:r>
      <w:r w:rsidR="0035419F" w:rsidRPr="007F2EA7">
        <w:rPr>
          <w:rFonts w:ascii="Calibri" w:hAnsi="Calibri" w:cs="Calibri"/>
          <w:b w:val="0"/>
          <w:bCs/>
          <w:lang w:val="ru-RU"/>
        </w:rPr>
        <w:t>:</w:t>
      </w:r>
    </w:p>
    <w:p w14:paraId="15B9230C" w14:textId="77777777" w:rsidR="00304A15" w:rsidRPr="007F2EA7" w:rsidRDefault="00304A15" w:rsidP="00304A15">
      <w:pPr>
        <w:pStyle w:val="enumlev1"/>
      </w:pPr>
      <w:r w:rsidRPr="007F2EA7">
        <w:t>–</w:t>
      </w:r>
      <w:r w:rsidRPr="007F2EA7">
        <w:tab/>
        <w:t>2/15, 6/15, 10/15, 11/15, 13/15 и 14/15</w:t>
      </w:r>
    </w:p>
    <w:p w14:paraId="7A823748" w14:textId="6327314F" w:rsidR="00304A15" w:rsidRPr="007F2EA7" w:rsidRDefault="00304A15" w:rsidP="00304A15">
      <w:pPr>
        <w:pStyle w:val="Headingb"/>
        <w:rPr>
          <w:lang w:val="ru-RU"/>
        </w:rPr>
      </w:pPr>
      <w:r w:rsidRPr="007F2EA7">
        <w:rPr>
          <w:lang w:val="ru-RU"/>
        </w:rPr>
        <w:lastRenderedPageBreak/>
        <w:t>Исследовательские комиссии</w:t>
      </w:r>
      <w:r w:rsidR="0035419F" w:rsidRPr="007F2EA7">
        <w:rPr>
          <w:rFonts w:ascii="Calibri" w:hAnsi="Calibri" w:cs="Calibri"/>
          <w:b w:val="0"/>
          <w:bCs/>
          <w:lang w:val="ru-RU"/>
        </w:rPr>
        <w:t>:</w:t>
      </w:r>
    </w:p>
    <w:p w14:paraId="708FC0A3" w14:textId="77777777" w:rsidR="00304A15" w:rsidRPr="007F2EA7" w:rsidRDefault="00304A15" w:rsidP="00304A15">
      <w:pPr>
        <w:pStyle w:val="enumlev1"/>
      </w:pPr>
      <w:r w:rsidRPr="007F2EA7">
        <w:t>–</w:t>
      </w:r>
      <w:r w:rsidRPr="007F2EA7">
        <w:tab/>
      </w:r>
      <w:proofErr w:type="spellStart"/>
      <w:r w:rsidRPr="007F2EA7">
        <w:t>ИК2</w:t>
      </w:r>
      <w:proofErr w:type="spellEnd"/>
      <w:r w:rsidRPr="007F2EA7">
        <w:t xml:space="preserve"> МСЭ-Т по вопросам управления электросвязью</w:t>
      </w:r>
    </w:p>
    <w:p w14:paraId="55DE143E" w14:textId="77777777" w:rsidR="00304A15" w:rsidRPr="007F2EA7" w:rsidRDefault="00304A15" w:rsidP="00304A15">
      <w:pPr>
        <w:pStyle w:val="enumlev1"/>
      </w:pPr>
      <w:r w:rsidRPr="007F2EA7">
        <w:t>–</w:t>
      </w:r>
      <w:r w:rsidRPr="007F2EA7">
        <w:tab/>
      </w:r>
      <w:proofErr w:type="spellStart"/>
      <w:r w:rsidRPr="007F2EA7">
        <w:t>ИК13</w:t>
      </w:r>
      <w:proofErr w:type="spellEnd"/>
      <w:r w:rsidRPr="007F2EA7">
        <w:t xml:space="preserve"> МСЭ-Т, работающая в области </w:t>
      </w:r>
      <w:proofErr w:type="spellStart"/>
      <w:r w:rsidRPr="007F2EA7">
        <w:t>SDN</w:t>
      </w:r>
      <w:proofErr w:type="spellEnd"/>
      <w:r w:rsidRPr="007F2EA7">
        <w:t>, ИИ и МО, а также IMT-2020/5G</w:t>
      </w:r>
    </w:p>
    <w:p w14:paraId="43BB5F12" w14:textId="77777777" w:rsidR="00304A15" w:rsidRPr="007F2EA7" w:rsidRDefault="00304A15" w:rsidP="00304A15">
      <w:pPr>
        <w:pStyle w:val="enumlev1"/>
      </w:pPr>
      <w:r w:rsidRPr="007F2EA7">
        <w:t>–</w:t>
      </w:r>
      <w:r w:rsidRPr="007F2EA7">
        <w:tab/>
      </w:r>
      <w:proofErr w:type="spellStart"/>
      <w:r w:rsidRPr="007F2EA7">
        <w:t>JCA</w:t>
      </w:r>
      <w:proofErr w:type="spellEnd"/>
      <w:r w:rsidRPr="007F2EA7">
        <w:t>-IMT-2020 по 5G</w:t>
      </w:r>
    </w:p>
    <w:p w14:paraId="063B197F" w14:textId="77777777" w:rsidR="00304A15" w:rsidRPr="007F2EA7" w:rsidRDefault="00304A15" w:rsidP="00304A15">
      <w:pPr>
        <w:pStyle w:val="enumlev1"/>
      </w:pPr>
      <w:r w:rsidRPr="007F2EA7">
        <w:t>−</w:t>
      </w:r>
      <w:r w:rsidRPr="007F2EA7">
        <w:tab/>
      </w:r>
      <w:proofErr w:type="spellStart"/>
      <w:r w:rsidRPr="007F2EA7">
        <w:t>ИК20</w:t>
      </w:r>
      <w:proofErr w:type="spellEnd"/>
      <w:r w:rsidRPr="007F2EA7">
        <w:t xml:space="preserve"> МСЭ-T по вопросу требований к IoT</w:t>
      </w:r>
    </w:p>
    <w:p w14:paraId="244DDC74" w14:textId="77777777" w:rsidR="00304A15" w:rsidRPr="007F2EA7" w:rsidRDefault="00304A15" w:rsidP="00304A15">
      <w:pPr>
        <w:pStyle w:val="enumlev1"/>
      </w:pPr>
      <w:r w:rsidRPr="007F2EA7">
        <w:t>−</w:t>
      </w:r>
      <w:r w:rsidRPr="007F2EA7">
        <w:tab/>
      </w:r>
      <w:proofErr w:type="spellStart"/>
      <w:r w:rsidRPr="007F2EA7">
        <w:t>ИК17</w:t>
      </w:r>
      <w:proofErr w:type="spellEnd"/>
      <w:r w:rsidRPr="007F2EA7">
        <w:t xml:space="preserve"> МСЭ-Т</w:t>
      </w:r>
    </w:p>
    <w:p w14:paraId="5A0F1446" w14:textId="719B8674" w:rsidR="00304A15" w:rsidRPr="007F2EA7" w:rsidRDefault="00304A15" w:rsidP="00304A15">
      <w:pPr>
        <w:pStyle w:val="Headingb"/>
        <w:rPr>
          <w:lang w:val="ru-RU"/>
        </w:rPr>
      </w:pPr>
      <w:r w:rsidRPr="007F2EA7">
        <w:rPr>
          <w:lang w:val="ru-RU"/>
        </w:rPr>
        <w:t>Другие органы</w:t>
      </w:r>
      <w:r w:rsidR="0035419F" w:rsidRPr="007F2EA7">
        <w:rPr>
          <w:rFonts w:ascii="Calibri" w:hAnsi="Calibri" w:cs="Calibri"/>
          <w:b w:val="0"/>
          <w:bCs/>
          <w:lang w:val="ru-RU"/>
        </w:rPr>
        <w:t>:</w:t>
      </w:r>
    </w:p>
    <w:p w14:paraId="0F899BDF" w14:textId="77777777" w:rsidR="00304A15" w:rsidRPr="007F2EA7" w:rsidRDefault="00304A15" w:rsidP="00304A15">
      <w:pPr>
        <w:pStyle w:val="enumlev1"/>
      </w:pPr>
      <w:r w:rsidRPr="007F2EA7">
        <w:t>–</w:t>
      </w:r>
      <w:r w:rsidRPr="007F2EA7">
        <w:tab/>
      </w:r>
      <w:proofErr w:type="spellStart"/>
      <w:r w:rsidRPr="007F2EA7">
        <w:t>IETF</w:t>
      </w:r>
      <w:proofErr w:type="spellEnd"/>
      <w:r w:rsidRPr="007F2EA7">
        <w:t>, по вопросам плоскости управления и безопасности</w:t>
      </w:r>
    </w:p>
    <w:p w14:paraId="2D2D76B5" w14:textId="77777777" w:rsidR="00304A15" w:rsidRPr="007F2EA7" w:rsidRDefault="00304A15" w:rsidP="00304A15">
      <w:pPr>
        <w:pStyle w:val="enumlev1"/>
      </w:pPr>
      <w:r w:rsidRPr="007F2EA7">
        <w:t>–</w:t>
      </w:r>
      <w:r w:rsidRPr="007F2EA7">
        <w:tab/>
        <w:t>Рабочая группа 802 IEEE по вопросам Ethernet</w:t>
      </w:r>
    </w:p>
    <w:p w14:paraId="442FB62D" w14:textId="77777777" w:rsidR="00304A15" w:rsidRPr="007F2EA7" w:rsidRDefault="00304A15" w:rsidP="00304A15">
      <w:pPr>
        <w:pStyle w:val="enumlev1"/>
      </w:pPr>
      <w:r w:rsidRPr="007F2EA7">
        <w:t>–</w:t>
      </w:r>
      <w:r w:rsidRPr="007F2EA7">
        <w:tab/>
        <w:t xml:space="preserve">Форум </w:t>
      </w:r>
      <w:proofErr w:type="spellStart"/>
      <w:r w:rsidRPr="007F2EA7">
        <w:t>OIF</w:t>
      </w:r>
      <w:proofErr w:type="spellEnd"/>
      <w:r w:rsidRPr="007F2EA7">
        <w:t xml:space="preserve">, по вопросам плоскости управления оптической сетью </w:t>
      </w:r>
      <w:proofErr w:type="spellStart"/>
      <w:r w:rsidRPr="007F2EA7">
        <w:t>FlexEthernet</w:t>
      </w:r>
      <w:proofErr w:type="spellEnd"/>
    </w:p>
    <w:p w14:paraId="756CAD91" w14:textId="77777777" w:rsidR="00304A15" w:rsidRPr="007F2EA7" w:rsidRDefault="00304A15" w:rsidP="00304A15">
      <w:pPr>
        <w:pStyle w:val="enumlev1"/>
      </w:pPr>
      <w:r w:rsidRPr="007F2EA7">
        <w:t>−</w:t>
      </w:r>
      <w:r w:rsidRPr="007F2EA7">
        <w:tab/>
      </w:r>
      <w:proofErr w:type="spellStart"/>
      <w:r w:rsidRPr="007F2EA7">
        <w:t>ONF</w:t>
      </w:r>
      <w:proofErr w:type="spellEnd"/>
      <w:r w:rsidRPr="007F2EA7">
        <w:t xml:space="preserve">, по </w:t>
      </w:r>
      <w:proofErr w:type="spellStart"/>
      <w:r w:rsidRPr="007F2EA7">
        <w:t>SDN</w:t>
      </w:r>
      <w:proofErr w:type="spellEnd"/>
    </w:p>
    <w:p w14:paraId="654B8FFB" w14:textId="77777777" w:rsidR="00304A15" w:rsidRPr="007F2EA7" w:rsidRDefault="00304A15" w:rsidP="00304A15">
      <w:pPr>
        <w:pStyle w:val="enumlev1"/>
      </w:pPr>
      <w:r w:rsidRPr="007F2EA7">
        <w:t>−</w:t>
      </w:r>
      <w:r w:rsidRPr="007F2EA7">
        <w:tab/>
      </w:r>
      <w:proofErr w:type="spellStart"/>
      <w:r w:rsidRPr="007F2EA7">
        <w:t>ISG</w:t>
      </w:r>
      <w:proofErr w:type="spellEnd"/>
      <w:r w:rsidRPr="007F2EA7">
        <w:t xml:space="preserve"> </w:t>
      </w:r>
      <w:proofErr w:type="spellStart"/>
      <w:r w:rsidRPr="007F2EA7">
        <w:t>ЕТСИ</w:t>
      </w:r>
      <w:proofErr w:type="spellEnd"/>
      <w:r w:rsidRPr="007F2EA7">
        <w:t xml:space="preserve">, по </w:t>
      </w:r>
      <w:proofErr w:type="spellStart"/>
      <w:r w:rsidRPr="007F2EA7">
        <w:t>NFV</w:t>
      </w:r>
      <w:proofErr w:type="spellEnd"/>
      <w:r w:rsidRPr="007F2EA7">
        <w:t xml:space="preserve">, </w:t>
      </w:r>
      <w:proofErr w:type="spellStart"/>
      <w:r w:rsidRPr="007F2EA7">
        <w:t>ISG</w:t>
      </w:r>
      <w:proofErr w:type="spellEnd"/>
      <w:r w:rsidRPr="007F2EA7">
        <w:t xml:space="preserve"> ENI, </w:t>
      </w:r>
      <w:proofErr w:type="spellStart"/>
      <w:r w:rsidRPr="007F2EA7">
        <w:t>ISG</w:t>
      </w:r>
      <w:proofErr w:type="spellEnd"/>
      <w:r w:rsidRPr="007F2EA7">
        <w:t xml:space="preserve"> </w:t>
      </w:r>
      <w:proofErr w:type="spellStart"/>
      <w:r w:rsidRPr="007F2EA7">
        <w:t>SAI</w:t>
      </w:r>
      <w:proofErr w:type="spellEnd"/>
    </w:p>
    <w:p w14:paraId="1EDF7736" w14:textId="77777777" w:rsidR="00304A15" w:rsidRPr="007F2EA7" w:rsidRDefault="00304A15" w:rsidP="00304A15">
      <w:pPr>
        <w:pStyle w:val="enumlev1"/>
      </w:pPr>
      <w:r w:rsidRPr="007F2EA7">
        <w:t>–</w:t>
      </w:r>
      <w:r w:rsidRPr="007F2EA7">
        <w:tab/>
      </w:r>
      <w:proofErr w:type="spellStart"/>
      <w:r w:rsidRPr="007F2EA7">
        <w:t>3GPP</w:t>
      </w:r>
      <w:proofErr w:type="spellEnd"/>
      <w:r w:rsidRPr="007F2EA7">
        <w:t>, по IMT-2020/5G</w:t>
      </w:r>
    </w:p>
    <w:p w14:paraId="7DED2316" w14:textId="77777777" w:rsidR="00304A15" w:rsidRPr="007F2EA7" w:rsidRDefault="00304A15" w:rsidP="00304A15">
      <w:pPr>
        <w:pStyle w:val="enumlev1"/>
      </w:pPr>
      <w:r w:rsidRPr="007F2EA7">
        <w:t>–</w:t>
      </w:r>
      <w:r w:rsidRPr="007F2EA7">
        <w:tab/>
      </w:r>
      <w:proofErr w:type="spellStart"/>
      <w:r w:rsidRPr="007F2EA7">
        <w:t>BBF</w:t>
      </w:r>
      <w:proofErr w:type="spellEnd"/>
      <w:r w:rsidRPr="007F2EA7">
        <w:t>, по IMT-2020/5G</w:t>
      </w:r>
    </w:p>
    <w:p w14:paraId="0D680658" w14:textId="77777777" w:rsidR="00304A15" w:rsidRPr="007F2EA7" w:rsidRDefault="00304A15" w:rsidP="00304A15">
      <w:r w:rsidRPr="007F2EA7">
        <w:br w:type="page"/>
      </w:r>
    </w:p>
    <w:p w14:paraId="356517AC" w14:textId="3AEB8AA0" w:rsidR="00850CD7" w:rsidRPr="007F2EA7" w:rsidRDefault="00304A15" w:rsidP="00850CD7">
      <w:pPr>
        <w:pStyle w:val="QuestionNo"/>
      </w:pPr>
      <w:bookmarkStart w:id="94" w:name="_Toc473559466"/>
      <w:bookmarkStart w:id="95" w:name="_Toc63971262"/>
      <w:r w:rsidRPr="007F2EA7">
        <w:lastRenderedPageBreak/>
        <w:t>Вопрос 13/15</w:t>
      </w:r>
    </w:p>
    <w:p w14:paraId="6AC8217A" w14:textId="728A0EC2" w:rsidR="00304A15" w:rsidRPr="007F2EA7" w:rsidRDefault="00304A15" w:rsidP="00850CD7">
      <w:pPr>
        <w:pStyle w:val="Questiontitle"/>
      </w:pPr>
      <w:r w:rsidRPr="007F2EA7">
        <w:t>Показатели синхронизации сетей и распределения сигналов времени</w:t>
      </w:r>
      <w:bookmarkEnd w:id="94"/>
      <w:bookmarkEnd w:id="95"/>
    </w:p>
    <w:p w14:paraId="1AB9386A" w14:textId="77777777" w:rsidR="00304A15" w:rsidRPr="007F2EA7" w:rsidRDefault="00304A15" w:rsidP="00304A15">
      <w:r w:rsidRPr="007F2EA7">
        <w:t>(Продолжение Вопроса 13/15)</w:t>
      </w:r>
    </w:p>
    <w:p w14:paraId="4EB5EDFC" w14:textId="18C849A5" w:rsidR="00304A15" w:rsidRPr="007F2EA7" w:rsidRDefault="00682EE9" w:rsidP="00304A15">
      <w:pPr>
        <w:pStyle w:val="Heading3"/>
        <w:rPr>
          <w:lang w:val="ru-RU"/>
        </w:rPr>
      </w:pPr>
      <w:bookmarkStart w:id="96" w:name="_Toc63971263"/>
      <w:proofErr w:type="spellStart"/>
      <w:r w:rsidRPr="007F2EA7">
        <w:rPr>
          <w:lang w:val="ru-RU"/>
        </w:rPr>
        <w:t>L</w:t>
      </w:r>
      <w:r w:rsidR="00304A15" w:rsidRPr="007F2EA7">
        <w:rPr>
          <w:lang w:val="ru-RU"/>
        </w:rPr>
        <w:t>.1</w:t>
      </w:r>
      <w:proofErr w:type="spellEnd"/>
      <w:r w:rsidR="00304A15" w:rsidRPr="007F2EA7">
        <w:rPr>
          <w:lang w:val="ru-RU"/>
        </w:rPr>
        <w:tab/>
        <w:t>Обоснование</w:t>
      </w:r>
      <w:bookmarkEnd w:id="96"/>
    </w:p>
    <w:p w14:paraId="3477AE38" w14:textId="77777777" w:rsidR="00304A15" w:rsidRPr="007F2EA7" w:rsidRDefault="00304A15" w:rsidP="00304A15">
      <w:r w:rsidRPr="007F2EA7">
        <w:t>Спецификация показателей синхронизации сетей необходима для успешного функционирования цифровых сетей передачи, включая поддержку, например, сетей подвижной связи. Стандарты показателей сетевой синхронизации сетей необходимы для определения возможности и наиболее эффективных средств реализации услуги распределения опорных синхросигналов. Сюда относится распределение как точного времени, так и частоты.</w:t>
      </w:r>
    </w:p>
    <w:p w14:paraId="6E6373BB" w14:textId="77777777" w:rsidR="00304A15" w:rsidRPr="007F2EA7" w:rsidRDefault="00304A15" w:rsidP="00304A15">
      <w:r w:rsidRPr="007F2EA7">
        <w:t xml:space="preserve">Необходимо на постоянной основе исследовать вопросы синхронизации в пакетных сетях и новых сетях с использованием </w:t>
      </w:r>
      <w:proofErr w:type="spellStart"/>
      <w:r w:rsidRPr="007F2EA7">
        <w:t>TDM</w:t>
      </w:r>
      <w:proofErr w:type="spellEnd"/>
      <w:r w:rsidRPr="007F2EA7">
        <w:t xml:space="preserve">. </w:t>
      </w:r>
    </w:p>
    <w:p w14:paraId="785BC185" w14:textId="77777777" w:rsidR="00304A15" w:rsidRPr="007F2EA7" w:rsidRDefault="00304A15" w:rsidP="00304A15">
      <w:r w:rsidRPr="007F2EA7">
        <w:t xml:space="preserve">Необходимо продолжать изучение требований к соответствующим функциям </w:t>
      </w:r>
      <w:proofErr w:type="spellStart"/>
      <w:r w:rsidRPr="007F2EA7">
        <w:t>OAM</w:t>
      </w:r>
      <w:proofErr w:type="spellEnd"/>
      <w:r w:rsidRPr="007F2EA7">
        <w:t xml:space="preserve"> и управления. </w:t>
      </w:r>
    </w:p>
    <w:p w14:paraId="731BFD6E" w14:textId="77777777" w:rsidR="00304A15" w:rsidRPr="007F2EA7" w:rsidRDefault="00304A15" w:rsidP="00304A15">
      <w:r w:rsidRPr="007F2EA7">
        <w:t>Следует учитывать требования новых сетевых архитектур и приложений (например, связанных с IoT, IMT</w:t>
      </w:r>
      <w:r w:rsidRPr="007F2EA7">
        <w:noBreakHyphen/>
        <w:t>2020</w:t>
      </w:r>
      <w:r w:rsidRPr="007F2EA7">
        <w:rPr>
          <w:lang w:eastAsia="it-IT"/>
        </w:rPr>
        <w:t xml:space="preserve">/5G, развитием </w:t>
      </w:r>
      <w:r w:rsidRPr="007F2EA7">
        <w:t>IMT</w:t>
      </w:r>
      <w:r w:rsidRPr="007F2EA7">
        <w:noBreakHyphen/>
        <w:t>2020</w:t>
      </w:r>
      <w:r w:rsidRPr="007F2EA7">
        <w:rPr>
          <w:lang w:eastAsia="it-IT"/>
        </w:rPr>
        <w:t>/5G, новыми разрабатываемыми приложениями, для которых может потребоваться точная синхронизация, таких как поддержка усовершенствованных решений по обеспечению безопасности и т. д.). Возможно, потребуется учитывать новые приложения с особенно жесткими требованиями к синхронизации (например, приложения, связанные с квантовым распределением ключей (</w:t>
      </w:r>
      <w:proofErr w:type="spellStart"/>
      <w:r w:rsidRPr="007F2EA7">
        <w:rPr>
          <w:lang w:eastAsia="it-IT"/>
        </w:rPr>
        <w:t>QKD</w:t>
      </w:r>
      <w:proofErr w:type="spellEnd"/>
      <w:r w:rsidRPr="007F2EA7">
        <w:rPr>
          <w:lang w:eastAsia="it-IT"/>
        </w:rPr>
        <w:t>)).</w:t>
      </w:r>
    </w:p>
    <w:p w14:paraId="13D65761" w14:textId="77777777" w:rsidR="00304A15" w:rsidRPr="007F2EA7" w:rsidRDefault="00304A15" w:rsidP="00304A15">
      <w:r w:rsidRPr="007F2EA7">
        <w:t>Необходимо рассматривать устойчивые и надежные решения сетевой синхронизации (например, применительно к резервному копированию Глобальной навигационной спутниковой системы (</w:t>
      </w:r>
      <w:proofErr w:type="spellStart"/>
      <w:r w:rsidRPr="007F2EA7">
        <w:t>ГНСС</w:t>
      </w:r>
      <w:proofErr w:type="spellEnd"/>
      <w:r w:rsidRPr="007F2EA7">
        <w:t>)).</w:t>
      </w:r>
    </w:p>
    <w:p w14:paraId="20E2E5CE" w14:textId="77777777" w:rsidR="00304A15" w:rsidRPr="007F2EA7" w:rsidRDefault="00304A15" w:rsidP="00304A15">
      <w:pPr>
        <w:rPr>
          <w:lang w:eastAsia="it-IT"/>
        </w:rPr>
      </w:pPr>
      <w:r w:rsidRPr="007F2EA7">
        <w:rPr>
          <w:lang w:eastAsia="it-IT"/>
        </w:rPr>
        <w:t xml:space="preserve">Возрастает потребность в обеспечении синхронизации для поддержки потребностей других отраслей (например, промышленной автоматизации), которые могут использовать решения по транспортировке и синхронизации, определенные данной Исследовательской группой. Также следует изучить воздействие </w:t>
      </w:r>
      <w:proofErr w:type="spellStart"/>
      <w:r w:rsidRPr="007F2EA7">
        <w:rPr>
          <w:lang w:eastAsia="it-IT"/>
        </w:rPr>
        <w:t>SDN</w:t>
      </w:r>
      <w:proofErr w:type="spellEnd"/>
      <w:r w:rsidRPr="007F2EA7">
        <w:rPr>
          <w:lang w:eastAsia="it-IT"/>
        </w:rPr>
        <w:t>/</w:t>
      </w:r>
      <w:proofErr w:type="spellStart"/>
      <w:r w:rsidRPr="007F2EA7">
        <w:rPr>
          <w:lang w:eastAsia="it-IT"/>
        </w:rPr>
        <w:t>NFV</w:t>
      </w:r>
      <w:proofErr w:type="spellEnd"/>
      <w:r w:rsidRPr="007F2EA7">
        <w:rPr>
          <w:lang w:eastAsia="it-IT"/>
        </w:rPr>
        <w:t xml:space="preserve"> на сети синхронизации. Следует изучить усовершенствования, основанные на использовании искусственного интеллекта (ИИ) и машинного обучения (МО) и направленные на их реализацию.</w:t>
      </w:r>
    </w:p>
    <w:p w14:paraId="3B96C0D7" w14:textId="77777777" w:rsidR="00304A15" w:rsidRPr="007F2EA7" w:rsidRDefault="00304A15" w:rsidP="00304A15">
      <w:pPr>
        <w:rPr>
          <w:lang w:eastAsia="it-IT"/>
        </w:rPr>
      </w:pPr>
      <w:r w:rsidRPr="007F2EA7">
        <w:rPr>
          <w:lang w:eastAsia="it-IT"/>
        </w:rPr>
        <w:t>Следует рассматривать достижения в технологиях, относящихся к сетевой синхронизации.</w:t>
      </w:r>
    </w:p>
    <w:p w14:paraId="2170CA01" w14:textId="77777777" w:rsidR="00304A15" w:rsidRPr="007F2EA7" w:rsidRDefault="00304A15" w:rsidP="00304A15">
      <w:r w:rsidRPr="007F2EA7">
        <w:t>Постоянно вводятся новые технологии, услуги и средства передачи. Необходимо, чтобы установка, подготовка к эксплуатации, ввод в строй и обслуживание линий связи между операторами осуществлялись эффективным образом</w:t>
      </w:r>
      <w:r w:rsidRPr="007F2EA7">
        <w:rPr>
          <w:lang w:eastAsia="ja-JP"/>
        </w:rPr>
        <w:t xml:space="preserve">. </w:t>
      </w:r>
      <w:r w:rsidRPr="007F2EA7">
        <w:t xml:space="preserve">При установке, подготовке к эксплуатации, вводе в строй и техническом обслуживании оборудования и сетей электросвязи необходимо </w:t>
      </w:r>
      <w:r w:rsidRPr="007F2EA7">
        <w:rPr>
          <w:rFonts w:eastAsia="Batang"/>
        </w:rPr>
        <w:t>оборудование для проведения тестирования и измерений</w:t>
      </w:r>
      <w:r w:rsidRPr="007F2EA7">
        <w:rPr>
          <w:lang w:eastAsia="ja-JP"/>
        </w:rPr>
        <w:t xml:space="preserve">. </w:t>
      </w:r>
      <w:r w:rsidRPr="007F2EA7">
        <w:t>Измерение одного и того же параметра, выполненное с помощью различных измерительных приборов, должно обеспечивать надежные, повторяемые и сопоставимые результаты</w:t>
      </w:r>
      <w:r w:rsidRPr="007F2EA7">
        <w:rPr>
          <w:lang w:eastAsia="ja-JP"/>
        </w:rPr>
        <w:t xml:space="preserve">. Необходимо постоянно пересматривать спецификации оборудования для проведения тестирования, с тем чтобы учитывать изменение технологий и достижения в измерении фазового дрожания, </w:t>
      </w:r>
      <w:r w:rsidRPr="007F2EA7">
        <w:t>дрейфа и точного времени.</w:t>
      </w:r>
    </w:p>
    <w:p w14:paraId="7F02504A" w14:textId="77777777" w:rsidR="00304A15" w:rsidRPr="007F2EA7" w:rsidRDefault="00304A15" w:rsidP="00304A15">
      <w:pPr>
        <w:rPr>
          <w:lang w:eastAsia="ja-JP"/>
        </w:rPr>
      </w:pPr>
      <w:r w:rsidRPr="007F2EA7">
        <w:t>Следующие основные Рекомендации, действующие на момент утверждения настоящего Вопроса, входят в его сферу охвата</w:t>
      </w:r>
      <w:r w:rsidRPr="007F2EA7">
        <w:rPr>
          <w:lang w:eastAsia="ja-JP"/>
        </w:rPr>
        <w:t xml:space="preserve">: </w:t>
      </w:r>
    </w:p>
    <w:p w14:paraId="16CF3579" w14:textId="77777777" w:rsidR="00304A15" w:rsidRPr="007F2EA7" w:rsidRDefault="00304A15" w:rsidP="00304A15">
      <w:pPr>
        <w:pStyle w:val="enumlev1"/>
      </w:pPr>
      <w:r w:rsidRPr="007F2EA7">
        <w:t>−</w:t>
      </w:r>
      <w:r w:rsidRPr="007F2EA7">
        <w:tab/>
        <w:t xml:space="preserve">определения и архитектура: </w:t>
      </w:r>
      <w:proofErr w:type="spellStart"/>
      <w:r w:rsidRPr="007F2EA7">
        <w:rPr>
          <w:lang w:eastAsia="fr-FR"/>
        </w:rPr>
        <w:t>G.781</w:t>
      </w:r>
      <w:proofErr w:type="spellEnd"/>
      <w:r w:rsidRPr="007F2EA7">
        <w:rPr>
          <w:lang w:eastAsia="fr-FR"/>
        </w:rPr>
        <w:t xml:space="preserve">, </w:t>
      </w:r>
      <w:proofErr w:type="spellStart"/>
      <w:r w:rsidRPr="007F2EA7">
        <w:rPr>
          <w:lang w:eastAsia="fr-FR"/>
        </w:rPr>
        <w:t>G.810</w:t>
      </w:r>
      <w:proofErr w:type="spellEnd"/>
      <w:r w:rsidRPr="007F2EA7">
        <w:rPr>
          <w:lang w:eastAsia="fr-FR"/>
        </w:rPr>
        <w:t xml:space="preserve">, </w:t>
      </w:r>
      <w:proofErr w:type="spellStart"/>
      <w:r w:rsidRPr="007F2EA7">
        <w:rPr>
          <w:lang w:eastAsia="fr-FR"/>
        </w:rPr>
        <w:t>G.8260</w:t>
      </w:r>
      <w:proofErr w:type="spellEnd"/>
      <w:r w:rsidRPr="007F2EA7">
        <w:rPr>
          <w:lang w:eastAsia="fr-FR"/>
        </w:rPr>
        <w:t xml:space="preserve">, </w:t>
      </w:r>
      <w:proofErr w:type="spellStart"/>
      <w:r w:rsidRPr="007F2EA7">
        <w:rPr>
          <w:lang w:eastAsia="fr-FR"/>
        </w:rPr>
        <w:t>G.8264</w:t>
      </w:r>
      <w:proofErr w:type="spellEnd"/>
      <w:r w:rsidRPr="007F2EA7">
        <w:rPr>
          <w:lang w:eastAsia="fr-FR"/>
        </w:rPr>
        <w:t xml:space="preserve">, </w:t>
      </w:r>
      <w:proofErr w:type="spellStart"/>
      <w:r w:rsidRPr="007F2EA7">
        <w:rPr>
          <w:lang w:eastAsia="fr-FR"/>
        </w:rPr>
        <w:t>G.8265</w:t>
      </w:r>
      <w:proofErr w:type="spellEnd"/>
      <w:r w:rsidRPr="007F2EA7">
        <w:rPr>
          <w:lang w:eastAsia="fr-FR"/>
        </w:rPr>
        <w:t xml:space="preserve">, </w:t>
      </w:r>
      <w:proofErr w:type="spellStart"/>
      <w:r w:rsidRPr="007F2EA7">
        <w:rPr>
          <w:lang w:eastAsia="fr-FR"/>
        </w:rPr>
        <w:t>G.8275</w:t>
      </w:r>
      <w:proofErr w:type="spellEnd"/>
      <w:r w:rsidRPr="007F2EA7">
        <w:t>;</w:t>
      </w:r>
    </w:p>
    <w:p w14:paraId="26432FE9" w14:textId="77777777" w:rsidR="00304A15" w:rsidRPr="007F2EA7" w:rsidRDefault="00304A15" w:rsidP="00304A15">
      <w:pPr>
        <w:pStyle w:val="enumlev1"/>
      </w:pPr>
      <w:r w:rsidRPr="007F2EA7">
        <w:t>−</w:t>
      </w:r>
      <w:r w:rsidRPr="007F2EA7">
        <w:tab/>
        <w:t xml:space="preserve">профили </w:t>
      </w:r>
      <w:proofErr w:type="spellStart"/>
      <w:r w:rsidRPr="007F2EA7">
        <w:t>PTP</w:t>
      </w:r>
      <w:proofErr w:type="spellEnd"/>
      <w:r w:rsidRPr="007F2EA7">
        <w:t xml:space="preserve">: </w:t>
      </w:r>
      <w:proofErr w:type="spellStart"/>
      <w:r w:rsidRPr="007F2EA7">
        <w:t>G.8265.1</w:t>
      </w:r>
      <w:proofErr w:type="spellEnd"/>
      <w:r w:rsidRPr="007F2EA7">
        <w:t xml:space="preserve">, </w:t>
      </w:r>
      <w:proofErr w:type="spellStart"/>
      <w:r w:rsidRPr="007F2EA7">
        <w:t>G.8275.1</w:t>
      </w:r>
      <w:proofErr w:type="spellEnd"/>
      <w:r w:rsidRPr="007F2EA7">
        <w:t xml:space="preserve">, </w:t>
      </w:r>
      <w:proofErr w:type="spellStart"/>
      <w:r w:rsidRPr="007F2EA7">
        <w:t>G.8275.2</w:t>
      </w:r>
      <w:proofErr w:type="spellEnd"/>
      <w:r w:rsidRPr="007F2EA7">
        <w:t>;</w:t>
      </w:r>
    </w:p>
    <w:p w14:paraId="7A91C606" w14:textId="77777777" w:rsidR="00304A15" w:rsidRPr="007F2EA7" w:rsidRDefault="00304A15" w:rsidP="00304A15">
      <w:pPr>
        <w:pStyle w:val="enumlev1"/>
      </w:pPr>
      <w:r w:rsidRPr="007F2EA7">
        <w:t>−</w:t>
      </w:r>
      <w:r w:rsidRPr="007F2EA7">
        <w:tab/>
        <w:t xml:space="preserve">показатели работы сетей: </w:t>
      </w:r>
      <w:proofErr w:type="spellStart"/>
      <w:r w:rsidRPr="007F2EA7">
        <w:t>G.8251</w:t>
      </w:r>
      <w:proofErr w:type="spellEnd"/>
      <w:r w:rsidRPr="007F2EA7">
        <w:t xml:space="preserve">, </w:t>
      </w:r>
      <w:proofErr w:type="spellStart"/>
      <w:r w:rsidRPr="007F2EA7">
        <w:t>G.822</w:t>
      </w:r>
      <w:proofErr w:type="spellEnd"/>
      <w:r w:rsidRPr="007F2EA7">
        <w:t xml:space="preserve">, </w:t>
      </w:r>
      <w:proofErr w:type="spellStart"/>
      <w:r w:rsidRPr="007F2EA7">
        <w:t>G.823</w:t>
      </w:r>
      <w:proofErr w:type="spellEnd"/>
      <w:r w:rsidRPr="007F2EA7">
        <w:t xml:space="preserve">, </w:t>
      </w:r>
      <w:proofErr w:type="spellStart"/>
      <w:r w:rsidRPr="007F2EA7">
        <w:t>G.824</w:t>
      </w:r>
      <w:proofErr w:type="spellEnd"/>
      <w:r w:rsidRPr="007F2EA7">
        <w:t xml:space="preserve">, </w:t>
      </w:r>
      <w:proofErr w:type="spellStart"/>
      <w:r w:rsidRPr="007F2EA7">
        <w:t>G.825</w:t>
      </w:r>
      <w:proofErr w:type="spellEnd"/>
      <w:r w:rsidRPr="007F2EA7">
        <w:t xml:space="preserve">, </w:t>
      </w:r>
      <w:proofErr w:type="spellStart"/>
      <w:r w:rsidRPr="007F2EA7">
        <w:t>G.8261</w:t>
      </w:r>
      <w:proofErr w:type="spellEnd"/>
      <w:r w:rsidRPr="007F2EA7">
        <w:t xml:space="preserve">, </w:t>
      </w:r>
      <w:proofErr w:type="spellStart"/>
      <w:r w:rsidRPr="007F2EA7">
        <w:t>G.8261.1</w:t>
      </w:r>
      <w:proofErr w:type="spellEnd"/>
      <w:r w:rsidRPr="007F2EA7">
        <w:t xml:space="preserve">, </w:t>
      </w:r>
      <w:proofErr w:type="spellStart"/>
      <w:r w:rsidRPr="007F2EA7">
        <w:t>G.8271</w:t>
      </w:r>
      <w:proofErr w:type="spellEnd"/>
      <w:r w:rsidRPr="007F2EA7">
        <w:t xml:space="preserve">, </w:t>
      </w:r>
      <w:proofErr w:type="spellStart"/>
      <w:r w:rsidRPr="007F2EA7">
        <w:t>G.8271.1</w:t>
      </w:r>
      <w:proofErr w:type="spellEnd"/>
      <w:r w:rsidRPr="007F2EA7">
        <w:t xml:space="preserve">, </w:t>
      </w:r>
      <w:proofErr w:type="spellStart"/>
      <w:r w:rsidRPr="007F2EA7">
        <w:t>G.8271.2</w:t>
      </w:r>
      <w:proofErr w:type="spellEnd"/>
      <w:r w:rsidRPr="007F2EA7">
        <w:t>;</w:t>
      </w:r>
    </w:p>
    <w:p w14:paraId="4566BFDA" w14:textId="77777777" w:rsidR="00304A15" w:rsidRPr="007F2EA7" w:rsidRDefault="00304A15" w:rsidP="00304A15">
      <w:pPr>
        <w:pStyle w:val="enumlev1"/>
      </w:pPr>
      <w:r w:rsidRPr="007F2EA7">
        <w:t>−</w:t>
      </w:r>
      <w:r w:rsidRPr="007F2EA7">
        <w:tab/>
        <w:t xml:space="preserve">тактовые генераторы: </w:t>
      </w:r>
      <w:proofErr w:type="spellStart"/>
      <w:r w:rsidRPr="007F2EA7">
        <w:t>G.811</w:t>
      </w:r>
      <w:proofErr w:type="spellEnd"/>
      <w:r w:rsidRPr="007F2EA7">
        <w:t xml:space="preserve">, </w:t>
      </w:r>
      <w:proofErr w:type="spellStart"/>
      <w:r w:rsidRPr="007F2EA7">
        <w:t>G.811.1</w:t>
      </w:r>
      <w:proofErr w:type="spellEnd"/>
      <w:r w:rsidRPr="007F2EA7">
        <w:t xml:space="preserve">, </w:t>
      </w:r>
      <w:proofErr w:type="spellStart"/>
      <w:r w:rsidRPr="007F2EA7">
        <w:t>G.812</w:t>
      </w:r>
      <w:proofErr w:type="spellEnd"/>
      <w:r w:rsidRPr="007F2EA7">
        <w:t xml:space="preserve">, </w:t>
      </w:r>
      <w:proofErr w:type="spellStart"/>
      <w:r w:rsidRPr="007F2EA7">
        <w:t>G.813</w:t>
      </w:r>
      <w:proofErr w:type="spellEnd"/>
      <w:r w:rsidRPr="007F2EA7">
        <w:t xml:space="preserve">, </w:t>
      </w:r>
      <w:proofErr w:type="spellStart"/>
      <w:r w:rsidRPr="007F2EA7">
        <w:t>G.8262</w:t>
      </w:r>
      <w:proofErr w:type="spellEnd"/>
      <w:r w:rsidRPr="007F2EA7">
        <w:t xml:space="preserve">, </w:t>
      </w:r>
      <w:proofErr w:type="spellStart"/>
      <w:r w:rsidRPr="007F2EA7">
        <w:t>G.8262.1</w:t>
      </w:r>
      <w:proofErr w:type="spellEnd"/>
      <w:r w:rsidRPr="007F2EA7">
        <w:t xml:space="preserve">, </w:t>
      </w:r>
      <w:proofErr w:type="spellStart"/>
      <w:r w:rsidRPr="007F2EA7">
        <w:t>G.8263</w:t>
      </w:r>
      <w:proofErr w:type="spellEnd"/>
      <w:r w:rsidRPr="007F2EA7">
        <w:t xml:space="preserve">, </w:t>
      </w:r>
      <w:proofErr w:type="spellStart"/>
      <w:r w:rsidRPr="007F2EA7">
        <w:t>G.8272</w:t>
      </w:r>
      <w:proofErr w:type="spellEnd"/>
      <w:r w:rsidRPr="007F2EA7">
        <w:t xml:space="preserve">, </w:t>
      </w:r>
      <w:proofErr w:type="spellStart"/>
      <w:r w:rsidRPr="007F2EA7">
        <w:t>G.8272.1</w:t>
      </w:r>
      <w:proofErr w:type="spellEnd"/>
      <w:r w:rsidRPr="007F2EA7">
        <w:t xml:space="preserve">, </w:t>
      </w:r>
      <w:proofErr w:type="spellStart"/>
      <w:r w:rsidRPr="007F2EA7">
        <w:t>G.8273</w:t>
      </w:r>
      <w:proofErr w:type="spellEnd"/>
      <w:r w:rsidRPr="007F2EA7">
        <w:t xml:space="preserve">, </w:t>
      </w:r>
      <w:proofErr w:type="spellStart"/>
      <w:r w:rsidRPr="007F2EA7">
        <w:t>G.8273.2</w:t>
      </w:r>
      <w:proofErr w:type="spellEnd"/>
      <w:r w:rsidRPr="007F2EA7">
        <w:t xml:space="preserve">, </w:t>
      </w:r>
      <w:proofErr w:type="spellStart"/>
      <w:r w:rsidRPr="007F2EA7">
        <w:t>G.8273.3</w:t>
      </w:r>
      <w:proofErr w:type="spellEnd"/>
      <w:r w:rsidRPr="007F2EA7">
        <w:t xml:space="preserve">, </w:t>
      </w:r>
      <w:proofErr w:type="spellStart"/>
      <w:r w:rsidRPr="007F2EA7">
        <w:t>G.8273.4</w:t>
      </w:r>
      <w:proofErr w:type="spellEnd"/>
      <w:r w:rsidRPr="007F2EA7">
        <w:t>;</w:t>
      </w:r>
    </w:p>
    <w:p w14:paraId="11DAE8C9" w14:textId="77777777" w:rsidR="00304A15" w:rsidRPr="007F2EA7" w:rsidRDefault="00304A15" w:rsidP="00304A15">
      <w:pPr>
        <w:pStyle w:val="enumlev1"/>
      </w:pPr>
      <w:r w:rsidRPr="007F2EA7">
        <w:t>−</w:t>
      </w:r>
      <w:r w:rsidRPr="007F2EA7">
        <w:tab/>
        <w:t xml:space="preserve">оборудование для проведения тестирования: </w:t>
      </w:r>
      <w:proofErr w:type="spellStart"/>
      <w:r w:rsidRPr="007F2EA7">
        <w:t>O.171</w:t>
      </w:r>
      <w:proofErr w:type="spellEnd"/>
      <w:r w:rsidRPr="007F2EA7">
        <w:t xml:space="preserve">, </w:t>
      </w:r>
      <w:proofErr w:type="spellStart"/>
      <w:r w:rsidRPr="007F2EA7">
        <w:t>O.172</w:t>
      </w:r>
      <w:proofErr w:type="spellEnd"/>
      <w:r w:rsidRPr="007F2EA7">
        <w:t xml:space="preserve">, </w:t>
      </w:r>
      <w:proofErr w:type="spellStart"/>
      <w:r w:rsidRPr="007F2EA7">
        <w:t>O.173</w:t>
      </w:r>
      <w:proofErr w:type="spellEnd"/>
      <w:r w:rsidRPr="007F2EA7">
        <w:t xml:space="preserve">, </w:t>
      </w:r>
      <w:proofErr w:type="spellStart"/>
      <w:r w:rsidRPr="007F2EA7">
        <w:t>O.174</w:t>
      </w:r>
      <w:proofErr w:type="spellEnd"/>
      <w:r w:rsidRPr="007F2EA7">
        <w:t xml:space="preserve"> и </w:t>
      </w:r>
      <w:proofErr w:type="spellStart"/>
      <w:r w:rsidRPr="007F2EA7">
        <w:t>O.182</w:t>
      </w:r>
      <w:proofErr w:type="spellEnd"/>
      <w:r w:rsidRPr="007F2EA7">
        <w:t>;</w:t>
      </w:r>
    </w:p>
    <w:p w14:paraId="162131A7" w14:textId="77777777" w:rsidR="00304A15" w:rsidRPr="007F2EA7" w:rsidRDefault="00304A15" w:rsidP="00304A15">
      <w:pPr>
        <w:pStyle w:val="enumlev1"/>
      </w:pPr>
      <w:r w:rsidRPr="007F2EA7">
        <w:lastRenderedPageBreak/>
        <w:t>–</w:t>
      </w:r>
      <w:r w:rsidRPr="007F2EA7">
        <w:tab/>
        <w:t>Добавления 65 и 68 к серии G;</w:t>
      </w:r>
    </w:p>
    <w:p w14:paraId="127A83DA" w14:textId="77777777" w:rsidR="00304A15" w:rsidRPr="007F2EA7" w:rsidRDefault="00304A15" w:rsidP="00304A15">
      <w:pPr>
        <w:pStyle w:val="enumlev1"/>
      </w:pPr>
      <w:r w:rsidRPr="007F2EA7">
        <w:t>–</w:t>
      </w:r>
      <w:r w:rsidRPr="007F2EA7">
        <w:tab/>
        <w:t xml:space="preserve">Технические отчеты: </w:t>
      </w:r>
      <w:proofErr w:type="spellStart"/>
      <w:r w:rsidRPr="007F2EA7">
        <w:t>GSTR</w:t>
      </w:r>
      <w:r w:rsidRPr="007F2EA7">
        <w:noBreakHyphen/>
        <w:t>GNSS</w:t>
      </w:r>
      <w:proofErr w:type="spellEnd"/>
      <w:r w:rsidRPr="007F2EA7">
        <w:t>.</w:t>
      </w:r>
    </w:p>
    <w:p w14:paraId="0120EDCF" w14:textId="61185F08" w:rsidR="00304A15" w:rsidRPr="007F2EA7" w:rsidRDefault="00682EE9" w:rsidP="00304A15">
      <w:pPr>
        <w:pStyle w:val="Heading3"/>
        <w:rPr>
          <w:lang w:val="ru-RU"/>
        </w:rPr>
      </w:pPr>
      <w:bookmarkStart w:id="97" w:name="_Toc63971264"/>
      <w:proofErr w:type="spellStart"/>
      <w:r w:rsidRPr="007F2EA7">
        <w:rPr>
          <w:lang w:val="ru-RU"/>
        </w:rPr>
        <w:t>L</w:t>
      </w:r>
      <w:r w:rsidR="00304A15" w:rsidRPr="007F2EA7">
        <w:rPr>
          <w:lang w:val="ru-RU"/>
        </w:rPr>
        <w:t>.2</w:t>
      </w:r>
      <w:proofErr w:type="spellEnd"/>
      <w:r w:rsidR="00304A15" w:rsidRPr="007F2EA7">
        <w:rPr>
          <w:lang w:val="ru-RU"/>
        </w:rPr>
        <w:tab/>
        <w:t>Вопрос</w:t>
      </w:r>
      <w:bookmarkEnd w:id="97"/>
    </w:p>
    <w:p w14:paraId="674FC6BC" w14:textId="77777777" w:rsidR="00304A15" w:rsidRPr="007F2EA7" w:rsidRDefault="00304A15" w:rsidP="00304A15">
      <w:pPr>
        <w:pStyle w:val="enumlev1"/>
      </w:pPr>
      <w:r w:rsidRPr="007F2EA7">
        <w:t>−</w:t>
      </w:r>
      <w:r w:rsidRPr="007F2EA7">
        <w:tab/>
        <w:t>К числу подлежащих изучению вопросов, наряду с прочими, относятся следующие:</w:t>
      </w:r>
    </w:p>
    <w:p w14:paraId="7A87FE66" w14:textId="77777777" w:rsidR="00304A15" w:rsidRPr="007F2EA7" w:rsidRDefault="00304A15" w:rsidP="00304A15">
      <w:pPr>
        <w:pStyle w:val="enumlev2"/>
      </w:pPr>
      <w:r w:rsidRPr="007F2EA7">
        <w:t>•</w:t>
      </w:r>
      <w:r w:rsidRPr="007F2EA7">
        <w:tab/>
        <w:t xml:space="preserve">Каковы требования к фазовому дрожанию и дрейфу для будущих интерфейсов </w:t>
      </w:r>
      <w:proofErr w:type="spellStart"/>
      <w:r w:rsidRPr="007F2EA7">
        <w:t>ОТС</w:t>
      </w:r>
      <w:proofErr w:type="spellEnd"/>
      <w:r w:rsidRPr="007F2EA7">
        <w:t>, например c поддержкой скоростей выше 100 Гбит/с?</w:t>
      </w:r>
    </w:p>
    <w:p w14:paraId="4E378E22" w14:textId="77777777" w:rsidR="00304A15" w:rsidRPr="007F2EA7" w:rsidRDefault="00304A15" w:rsidP="00304A15">
      <w:pPr>
        <w:pStyle w:val="enumlev2"/>
      </w:pPr>
      <w:r w:rsidRPr="007F2EA7">
        <w:t>•</w:t>
      </w:r>
      <w:r w:rsidRPr="007F2EA7">
        <w:tab/>
        <w:t xml:space="preserve">Какие функциональные возможности сети необходимы для предоставления услуг распределения в реальном времени опорных сигналов абсолютного истинного времени и/или фазовой синхронизации? Какие возможности сети требуются для обеспечения уровней показателей работы, необходимых для соответствия требованиям отдельного набора приложений истинного времени и/или фазовой синхронизации? </w:t>
      </w:r>
    </w:p>
    <w:p w14:paraId="44548A97" w14:textId="77777777" w:rsidR="00304A15" w:rsidRPr="007F2EA7" w:rsidRDefault="00304A15" w:rsidP="00304A15">
      <w:pPr>
        <w:pStyle w:val="enumlev2"/>
      </w:pPr>
      <w:r w:rsidRPr="007F2EA7">
        <w:t>•</w:t>
      </w:r>
      <w:r w:rsidRPr="007F2EA7">
        <w:tab/>
        <w:t xml:space="preserve">Каким образом возможно улучшить показатели синхронизации сетей путем использования сообщений о состоянии синхронизации или других методов? </w:t>
      </w:r>
    </w:p>
    <w:p w14:paraId="7A558D55" w14:textId="77777777" w:rsidR="00304A15" w:rsidRPr="007F2EA7" w:rsidRDefault="00304A15" w:rsidP="00304A15">
      <w:pPr>
        <w:pStyle w:val="enumlev2"/>
      </w:pPr>
      <w:r w:rsidRPr="007F2EA7">
        <w:t>•</w:t>
      </w:r>
      <w:r w:rsidRPr="007F2EA7">
        <w:tab/>
        <w:t>Какие характеристики синхронизации сетей для нормального режима и ухудшенного режима следует рекомендовать в отношении сигналов услуг, переносимых по пакетным сетям? Какова зависимость от показателей синхронизации различных методов восстановления синхронизации в отношении требований к обслуживанию (например, дрожание, дрейф, ошибки по времени и др.)?</w:t>
      </w:r>
    </w:p>
    <w:p w14:paraId="3F1BE4D9" w14:textId="77777777" w:rsidR="00304A15" w:rsidRPr="007F2EA7" w:rsidRDefault="00304A15" w:rsidP="00304A15">
      <w:pPr>
        <w:pStyle w:val="enumlev2"/>
      </w:pPr>
      <w:r w:rsidRPr="007F2EA7">
        <w:t>•</w:t>
      </w:r>
      <w:r w:rsidRPr="007F2EA7">
        <w:tab/>
        <w:t xml:space="preserve">Каким образом возможно обеспечить устойчивые и надежные решения синхронизации сетей (например, применительно к резервному копированию в </w:t>
      </w:r>
      <w:proofErr w:type="spellStart"/>
      <w:r w:rsidRPr="007F2EA7">
        <w:t>ГНСС</w:t>
      </w:r>
      <w:proofErr w:type="spellEnd"/>
      <w:r w:rsidRPr="007F2EA7">
        <w:t xml:space="preserve">); одним из вариантов, который возможно рассмотреть, является концепция "когерентного </w:t>
      </w:r>
      <w:proofErr w:type="spellStart"/>
      <w:r w:rsidRPr="007F2EA7">
        <w:t>PRTC</w:t>
      </w:r>
      <w:proofErr w:type="spellEnd"/>
      <w:r w:rsidRPr="007F2EA7">
        <w:t xml:space="preserve">": каким образом возможно использовать высокоточную временную синхронизацию в этом контексте для резервного копирования в </w:t>
      </w:r>
      <w:proofErr w:type="spellStart"/>
      <w:r w:rsidRPr="007F2EA7">
        <w:t>ГНСС</w:t>
      </w:r>
      <w:proofErr w:type="spellEnd"/>
      <w:r w:rsidRPr="007F2EA7">
        <w:t>?</w:t>
      </w:r>
    </w:p>
    <w:p w14:paraId="2C27331F" w14:textId="77777777" w:rsidR="00304A15" w:rsidRPr="007F2EA7" w:rsidRDefault="00304A15" w:rsidP="00304A15">
      <w:pPr>
        <w:pStyle w:val="enumlev2"/>
      </w:pPr>
      <w:r w:rsidRPr="007F2EA7">
        <w:t>•</w:t>
      </w:r>
      <w:r w:rsidRPr="007F2EA7">
        <w:tab/>
        <w:t>Какие достижения в технологиях синхронизации (например, новые типы тактовых генераторов) следует учитывать в общих решениях по синхронизации сетей?</w:t>
      </w:r>
    </w:p>
    <w:p w14:paraId="76E10161" w14:textId="77777777" w:rsidR="00304A15" w:rsidRPr="007F2EA7" w:rsidRDefault="00304A15" w:rsidP="00304A15">
      <w:pPr>
        <w:pStyle w:val="enumlev2"/>
      </w:pPr>
      <w:r w:rsidRPr="007F2EA7">
        <w:t>•</w:t>
      </w:r>
      <w:r w:rsidRPr="007F2EA7">
        <w:tab/>
        <w:t xml:space="preserve">Какие характеристики синхронизации сетей следует рекомендовать в отношении сигналов услуг, переносимых по пакетным сетям? </w:t>
      </w:r>
    </w:p>
    <w:p w14:paraId="30FECD44" w14:textId="77777777" w:rsidR="00304A15" w:rsidRPr="007F2EA7" w:rsidRDefault="00304A15" w:rsidP="00304A15">
      <w:pPr>
        <w:pStyle w:val="enumlev2"/>
      </w:pPr>
      <w:r w:rsidRPr="007F2EA7">
        <w:t>•</w:t>
      </w:r>
      <w:r w:rsidRPr="007F2EA7">
        <w:tab/>
        <w:t>Какие характеристики синхронизации сетей следует рекомендовать для услуг, передаваемых по сетям на основе городской транспортной сети (</w:t>
      </w:r>
      <w:proofErr w:type="spellStart"/>
      <w:r w:rsidRPr="007F2EA7">
        <w:t>MTN</w:t>
      </w:r>
      <w:proofErr w:type="spellEnd"/>
      <w:r w:rsidRPr="007F2EA7">
        <w:t>)?</w:t>
      </w:r>
    </w:p>
    <w:p w14:paraId="3A157A40" w14:textId="77777777" w:rsidR="00304A15" w:rsidRPr="007F2EA7" w:rsidRDefault="00304A15" w:rsidP="00304A15">
      <w:pPr>
        <w:pStyle w:val="enumlev2"/>
      </w:pPr>
      <w:r w:rsidRPr="007F2EA7">
        <w:t>•</w:t>
      </w:r>
      <w:r w:rsidRPr="007F2EA7">
        <w:tab/>
        <w:t xml:space="preserve">Какие требования необходимы в отношении фазового дрожания и дрейфа для приложений беспроводных сетей (например, радиорелейных, спутниковых)? </w:t>
      </w:r>
    </w:p>
    <w:p w14:paraId="64FFCD34" w14:textId="77777777" w:rsidR="00304A15" w:rsidRPr="007F2EA7" w:rsidRDefault="00304A15" w:rsidP="00304A15">
      <w:pPr>
        <w:pStyle w:val="enumlev2"/>
      </w:pPr>
      <w:r w:rsidRPr="007F2EA7">
        <w:t>•</w:t>
      </w:r>
      <w:r w:rsidRPr="007F2EA7">
        <w:tab/>
      </w:r>
      <w:r w:rsidRPr="007F2EA7">
        <w:rPr>
          <w:lang w:eastAsia="ja-JP"/>
        </w:rPr>
        <w:t>Аспекты синхронизации, связанные с обеспечением работы сетей подвижной связи: к</w:t>
      </w:r>
      <w:r w:rsidRPr="007F2EA7">
        <w:t xml:space="preserve">акие требования к </w:t>
      </w:r>
      <w:r w:rsidRPr="007F2EA7">
        <w:rPr>
          <w:lang w:eastAsia="ja-JP"/>
        </w:rPr>
        <w:t>синхронизации</w:t>
      </w:r>
      <w:r w:rsidRPr="007F2EA7">
        <w:t xml:space="preserve"> связаны </w:t>
      </w:r>
      <w:r w:rsidRPr="007F2EA7">
        <w:rPr>
          <w:lang w:eastAsia="ja-JP"/>
        </w:rPr>
        <w:t xml:space="preserve">с обеспечением работы сети подвижной связи (например, периферийного и транзитного трафика) и соответствующих приложений (например, </w:t>
      </w:r>
      <w:proofErr w:type="spellStart"/>
      <w:r w:rsidRPr="007F2EA7">
        <w:rPr>
          <w:szCs w:val="18"/>
        </w:rPr>
        <w:t>LTE</w:t>
      </w:r>
      <w:proofErr w:type="spellEnd"/>
      <w:r w:rsidRPr="007F2EA7">
        <w:rPr>
          <w:szCs w:val="18"/>
        </w:rPr>
        <w:t xml:space="preserve">, </w:t>
      </w:r>
      <w:proofErr w:type="spellStart"/>
      <w:r w:rsidRPr="007F2EA7">
        <w:rPr>
          <w:szCs w:val="18"/>
        </w:rPr>
        <w:t>LTE</w:t>
      </w:r>
      <w:proofErr w:type="spellEnd"/>
      <w:r w:rsidRPr="007F2EA7">
        <w:rPr>
          <w:szCs w:val="18"/>
        </w:rPr>
        <w:t>-A, IMT</w:t>
      </w:r>
      <w:r w:rsidRPr="007F2EA7">
        <w:rPr>
          <w:szCs w:val="18"/>
        </w:rPr>
        <w:noBreakHyphen/>
        <w:t>2020/5G))? Каковы варианты выполнения этих требований? Каким образом возможно повысить точность?</w:t>
      </w:r>
    </w:p>
    <w:p w14:paraId="44702992" w14:textId="77777777" w:rsidR="00304A15" w:rsidRPr="007F2EA7" w:rsidRDefault="00304A15" w:rsidP="00304A15">
      <w:pPr>
        <w:pStyle w:val="enumlev2"/>
      </w:pPr>
      <w:r w:rsidRPr="007F2EA7">
        <w:t>•</w:t>
      </w:r>
      <w:r w:rsidRPr="007F2EA7">
        <w:tab/>
        <w:t xml:space="preserve">Какие требования необходимы в отношении фазового дрожания и дрейфа для сетей доступа (например, </w:t>
      </w:r>
      <w:proofErr w:type="spellStart"/>
      <w:r w:rsidRPr="007F2EA7">
        <w:t>DSL</w:t>
      </w:r>
      <w:proofErr w:type="spellEnd"/>
      <w:r w:rsidRPr="007F2EA7">
        <w:t xml:space="preserve">, </w:t>
      </w:r>
      <w:proofErr w:type="spellStart"/>
      <w:r w:rsidRPr="007F2EA7">
        <w:t>PON</w:t>
      </w:r>
      <w:proofErr w:type="spellEnd"/>
      <w:r w:rsidRPr="007F2EA7">
        <w:t>, микроволновых)?</w:t>
      </w:r>
    </w:p>
    <w:p w14:paraId="1DF78C2D" w14:textId="77777777" w:rsidR="00304A15" w:rsidRPr="007F2EA7" w:rsidRDefault="00304A15" w:rsidP="00304A15">
      <w:pPr>
        <w:pStyle w:val="enumlev2"/>
      </w:pPr>
      <w:r w:rsidRPr="007F2EA7">
        <w:t>•</w:t>
      </w:r>
      <w:r w:rsidRPr="007F2EA7">
        <w:tab/>
        <w:t xml:space="preserve">Какие требования необходимы в отношении фазового дрожания и дрейфа при развитии </w:t>
      </w:r>
      <w:proofErr w:type="spellStart"/>
      <w:r w:rsidRPr="007F2EA7">
        <w:t>ОТС</w:t>
      </w:r>
      <w:proofErr w:type="spellEnd"/>
      <w:r w:rsidRPr="007F2EA7">
        <w:t xml:space="preserve"> и в </w:t>
      </w:r>
      <w:proofErr w:type="spellStart"/>
      <w:r w:rsidRPr="007F2EA7">
        <w:t>MTN</w:t>
      </w:r>
      <w:proofErr w:type="spellEnd"/>
      <w:r w:rsidRPr="007F2EA7">
        <w:t>?</w:t>
      </w:r>
    </w:p>
    <w:p w14:paraId="3CC94E6C" w14:textId="77777777" w:rsidR="00304A15" w:rsidRPr="007F2EA7" w:rsidRDefault="00304A15" w:rsidP="00304A15">
      <w:pPr>
        <w:pStyle w:val="enumlev2"/>
      </w:pPr>
      <w:r w:rsidRPr="007F2EA7">
        <w:t>•</w:t>
      </w:r>
      <w:r w:rsidRPr="007F2EA7">
        <w:tab/>
        <w:t xml:space="preserve">Аспекты синхронизации (частота, фаза и время) пакетных сетей, например сетей Ethernet, </w:t>
      </w:r>
      <w:proofErr w:type="spellStart"/>
      <w:r w:rsidRPr="007F2EA7">
        <w:t>MPLS</w:t>
      </w:r>
      <w:proofErr w:type="spellEnd"/>
      <w:r w:rsidRPr="007F2EA7">
        <w:t>, IP.</w:t>
      </w:r>
    </w:p>
    <w:p w14:paraId="11D2684B" w14:textId="77777777" w:rsidR="00304A15" w:rsidRPr="007F2EA7" w:rsidRDefault="00304A15" w:rsidP="00304A15">
      <w:pPr>
        <w:pStyle w:val="enumlev2"/>
      </w:pPr>
      <w:r w:rsidRPr="007F2EA7">
        <w:t>•</w:t>
      </w:r>
      <w:r w:rsidRPr="007F2EA7">
        <w:tab/>
        <w:t>Какие механизмы возможно использовать для повышения безопасности при транспортировке сигналов синхронизации?</w:t>
      </w:r>
    </w:p>
    <w:p w14:paraId="4FF7BDAB" w14:textId="77777777" w:rsidR="00304A15" w:rsidRPr="007F2EA7" w:rsidRDefault="00304A15" w:rsidP="00304A15">
      <w:pPr>
        <w:pStyle w:val="enumlev2"/>
      </w:pPr>
      <w:r w:rsidRPr="007F2EA7">
        <w:t>•</w:t>
      </w:r>
      <w:r w:rsidRPr="007F2EA7">
        <w:tab/>
        <w:t xml:space="preserve">Аспекты синхронизации, связанные с новыми приложениями, например применительно к интернету вещей (IoT) и механизмам безопасности, которые зависят от точной синхронизации? </w:t>
      </w:r>
    </w:p>
    <w:p w14:paraId="6E341A57" w14:textId="77777777" w:rsidR="00304A15" w:rsidRPr="007F2EA7" w:rsidRDefault="00304A15" w:rsidP="00304A15">
      <w:pPr>
        <w:pStyle w:val="enumlev2"/>
      </w:pPr>
      <w:r w:rsidRPr="007F2EA7">
        <w:t>•</w:t>
      </w:r>
      <w:r w:rsidRPr="007F2EA7">
        <w:tab/>
        <w:t xml:space="preserve">Аспекты синхронизации в отношении транспортирования по спутниковым сетям. </w:t>
      </w:r>
    </w:p>
    <w:p w14:paraId="5FE377E9" w14:textId="77777777" w:rsidR="00304A15" w:rsidRPr="007F2EA7" w:rsidRDefault="00304A15" w:rsidP="00304A15">
      <w:pPr>
        <w:pStyle w:val="enumlev2"/>
      </w:pPr>
      <w:r w:rsidRPr="007F2EA7">
        <w:lastRenderedPageBreak/>
        <w:t>•</w:t>
      </w:r>
      <w:r w:rsidRPr="007F2EA7">
        <w:tab/>
        <w:t xml:space="preserve">Каковы относящиеся к синхронизации требования в отношении функций </w:t>
      </w:r>
      <w:proofErr w:type="spellStart"/>
      <w:r w:rsidRPr="007F2EA7">
        <w:t>OAM</w:t>
      </w:r>
      <w:proofErr w:type="spellEnd"/>
      <w:r w:rsidRPr="007F2EA7">
        <w:t xml:space="preserve"> и управления?</w:t>
      </w:r>
    </w:p>
    <w:p w14:paraId="347C0CAC" w14:textId="77777777" w:rsidR="00304A15" w:rsidRPr="007F2EA7" w:rsidRDefault="00304A15" w:rsidP="00304A15">
      <w:pPr>
        <w:pStyle w:val="enumlev2"/>
      </w:pPr>
      <w:r w:rsidRPr="007F2EA7">
        <w:t>•</w:t>
      </w:r>
      <w:r w:rsidRPr="007F2EA7">
        <w:tab/>
        <w:t xml:space="preserve">Каково воздействие концепций </w:t>
      </w:r>
      <w:proofErr w:type="spellStart"/>
      <w:r w:rsidRPr="007F2EA7">
        <w:t>SDN</w:t>
      </w:r>
      <w:proofErr w:type="spellEnd"/>
      <w:r w:rsidRPr="007F2EA7">
        <w:t>/</w:t>
      </w:r>
      <w:proofErr w:type="spellStart"/>
      <w:r w:rsidRPr="007F2EA7">
        <w:t>NFV</w:t>
      </w:r>
      <w:proofErr w:type="spellEnd"/>
      <w:r w:rsidRPr="007F2EA7">
        <w:t xml:space="preserve"> на архитектуры и требования применительно к синхронизации сетей?</w:t>
      </w:r>
    </w:p>
    <w:p w14:paraId="15FEF2F6" w14:textId="77777777" w:rsidR="00304A15" w:rsidRPr="007F2EA7" w:rsidRDefault="00304A15" w:rsidP="00304A15">
      <w:pPr>
        <w:pStyle w:val="enumlev2"/>
      </w:pPr>
      <w:r w:rsidRPr="007F2EA7">
        <w:t>•</w:t>
      </w:r>
      <w:r w:rsidRPr="007F2EA7">
        <w:tab/>
        <w:t>Использование ИИ и МО в сетях синхронизации?</w:t>
      </w:r>
    </w:p>
    <w:p w14:paraId="70BB7DFD" w14:textId="77777777" w:rsidR="00304A15" w:rsidRPr="007F2EA7" w:rsidRDefault="00304A15" w:rsidP="00304A15">
      <w:pPr>
        <w:pStyle w:val="enumlev2"/>
      </w:pPr>
      <w:r w:rsidRPr="007F2EA7">
        <w:t>•</w:t>
      </w:r>
      <w:r w:rsidRPr="007F2EA7">
        <w:tab/>
        <w:t>Какие ручные и автоматические контрольно-измерительные приборы и методы оценки рабочих показателей передачи необходимо определить в МСЭ-T и каковы должны быть спецификации?</w:t>
      </w:r>
    </w:p>
    <w:p w14:paraId="63DD3CB5" w14:textId="77777777" w:rsidR="00304A15" w:rsidRPr="007F2EA7" w:rsidRDefault="00304A15" w:rsidP="00304A15">
      <w:pPr>
        <w:pStyle w:val="enumlev1"/>
        <w:keepNext/>
      </w:pPr>
      <w:r w:rsidRPr="007F2EA7">
        <w:t>−</w:t>
      </w:r>
      <w:r w:rsidRPr="007F2EA7">
        <w:tab/>
        <w:t>Ниже приведены примеры контрольно-измерительных приборов и методов, которые могут быть изучены:</w:t>
      </w:r>
    </w:p>
    <w:p w14:paraId="396ED7E0" w14:textId="77777777" w:rsidR="00304A15" w:rsidRPr="007F2EA7" w:rsidRDefault="00304A15" w:rsidP="00304A15">
      <w:pPr>
        <w:pStyle w:val="enumlev2"/>
      </w:pPr>
      <w:r w:rsidRPr="007F2EA7">
        <w:t>•</w:t>
      </w:r>
      <w:r w:rsidRPr="007F2EA7">
        <w:tab/>
        <w:t>измерение и оценка параметров и показателей качества по ошибкам;</w:t>
      </w:r>
    </w:p>
    <w:p w14:paraId="6C5C8A55" w14:textId="77777777" w:rsidR="00304A15" w:rsidRPr="007F2EA7" w:rsidRDefault="00304A15" w:rsidP="00304A15">
      <w:pPr>
        <w:pStyle w:val="enumlev2"/>
      </w:pPr>
      <w:r w:rsidRPr="007F2EA7">
        <w:t>•</w:t>
      </w:r>
      <w:r w:rsidRPr="007F2EA7">
        <w:tab/>
        <w:t xml:space="preserve">используемые при тестировании контрольно-измерительные приборы и методы, связанные с различными технологиями (например, </w:t>
      </w:r>
      <w:proofErr w:type="spellStart"/>
      <w:r w:rsidRPr="007F2EA7">
        <w:t>PON</w:t>
      </w:r>
      <w:proofErr w:type="spellEnd"/>
      <w:r w:rsidRPr="007F2EA7">
        <w:t xml:space="preserve">, </w:t>
      </w:r>
      <w:proofErr w:type="spellStart"/>
      <w:r w:rsidRPr="007F2EA7">
        <w:t>PNT</w:t>
      </w:r>
      <w:proofErr w:type="spellEnd"/>
      <w:r w:rsidRPr="007F2EA7">
        <w:t xml:space="preserve"> </w:t>
      </w:r>
      <w:proofErr w:type="spellStart"/>
      <w:r w:rsidRPr="007F2EA7">
        <w:t>ОТС</w:t>
      </w:r>
      <w:proofErr w:type="spellEnd"/>
      <w:r w:rsidRPr="007F2EA7">
        <w:t>, подводные системы и с поддержкой скоростей выше 100 Гбит/с);</w:t>
      </w:r>
    </w:p>
    <w:p w14:paraId="3533D68A" w14:textId="77777777" w:rsidR="00304A15" w:rsidRPr="007F2EA7" w:rsidRDefault="00304A15" w:rsidP="00304A15">
      <w:pPr>
        <w:pStyle w:val="enumlev2"/>
      </w:pPr>
      <w:r w:rsidRPr="007F2EA7">
        <w:t>•</w:t>
      </w:r>
      <w:r w:rsidRPr="007F2EA7">
        <w:tab/>
        <w:t xml:space="preserve">используемые при тестировании контрольно-измерительные приборы и методы, связанные с технологиями передачи Уровня 1 для металлических и оптических носителей, такими как доступ </w:t>
      </w:r>
      <w:proofErr w:type="spellStart"/>
      <w:r w:rsidRPr="007F2EA7">
        <w:t>1G</w:t>
      </w:r>
      <w:proofErr w:type="spellEnd"/>
      <w:r w:rsidRPr="007F2EA7">
        <w:t xml:space="preserve"> и с поддержкой скоростей выше 100 Гбит/с;</w:t>
      </w:r>
    </w:p>
    <w:p w14:paraId="20BA491F" w14:textId="77777777" w:rsidR="00304A15" w:rsidRPr="007F2EA7" w:rsidRDefault="00304A15" w:rsidP="00304A15">
      <w:pPr>
        <w:pStyle w:val="enumlev2"/>
      </w:pPr>
      <w:r w:rsidRPr="007F2EA7">
        <w:t>•</w:t>
      </w:r>
      <w:r w:rsidRPr="007F2EA7">
        <w:tab/>
        <w:t xml:space="preserve">используемые при тестировании контрольно-измерительные приборы и методы для измерения фазового дрожания и дрейфа, связанные с различными технологиями (например, </w:t>
      </w:r>
      <w:proofErr w:type="spellStart"/>
      <w:r w:rsidRPr="007F2EA7">
        <w:t>PON</w:t>
      </w:r>
      <w:proofErr w:type="spellEnd"/>
      <w:r w:rsidRPr="007F2EA7">
        <w:t xml:space="preserve">, </w:t>
      </w:r>
      <w:proofErr w:type="spellStart"/>
      <w:r w:rsidRPr="007F2EA7">
        <w:t>ОТС</w:t>
      </w:r>
      <w:proofErr w:type="spellEnd"/>
      <w:r w:rsidRPr="007F2EA7">
        <w:t xml:space="preserve">, </w:t>
      </w:r>
      <w:proofErr w:type="spellStart"/>
      <w:r w:rsidRPr="007F2EA7">
        <w:t>PNT</w:t>
      </w:r>
      <w:proofErr w:type="spellEnd"/>
      <w:r w:rsidRPr="007F2EA7">
        <w:t xml:space="preserve"> и с поддержкой скоростей выше 100 Гбит/с);</w:t>
      </w:r>
    </w:p>
    <w:p w14:paraId="2593EDB3" w14:textId="77777777" w:rsidR="00304A15" w:rsidRPr="007F2EA7" w:rsidRDefault="00304A15" w:rsidP="00304A15">
      <w:pPr>
        <w:pStyle w:val="enumlev2"/>
      </w:pPr>
      <w:r w:rsidRPr="007F2EA7">
        <w:t>•</w:t>
      </w:r>
      <w:r w:rsidRPr="007F2EA7">
        <w:tab/>
        <w:t xml:space="preserve">используемые при тестировании контрольно-измерительные приборы и методы, связанные с видами оптической фазовой модуляции (например, </w:t>
      </w:r>
      <w:proofErr w:type="spellStart"/>
      <w:r w:rsidRPr="007F2EA7">
        <w:t>ODB</w:t>
      </w:r>
      <w:proofErr w:type="spellEnd"/>
      <w:r w:rsidRPr="007F2EA7">
        <w:t xml:space="preserve">, </w:t>
      </w:r>
      <w:proofErr w:type="spellStart"/>
      <w:r w:rsidRPr="007F2EA7">
        <w:t>DQPSK</w:t>
      </w:r>
      <w:proofErr w:type="spellEnd"/>
      <w:r w:rsidRPr="007F2EA7">
        <w:t xml:space="preserve"> и </w:t>
      </w:r>
      <w:proofErr w:type="spellStart"/>
      <w:r w:rsidRPr="007F2EA7">
        <w:t>DP</w:t>
      </w:r>
      <w:r w:rsidRPr="007F2EA7">
        <w:noBreakHyphen/>
        <w:t>QPSK</w:t>
      </w:r>
      <w:proofErr w:type="spellEnd"/>
      <w:r w:rsidRPr="007F2EA7">
        <w:t>);</w:t>
      </w:r>
    </w:p>
    <w:p w14:paraId="3712B1C9" w14:textId="77777777" w:rsidR="00304A15" w:rsidRPr="007F2EA7" w:rsidRDefault="00304A15" w:rsidP="00304A15">
      <w:pPr>
        <w:pStyle w:val="enumlev2"/>
      </w:pPr>
      <w:r w:rsidRPr="007F2EA7">
        <w:t>•</w:t>
      </w:r>
      <w:r w:rsidRPr="007F2EA7">
        <w:tab/>
        <w:t>поддержание Рекомендаций серии O в актуальном состоянии.</w:t>
      </w:r>
    </w:p>
    <w:p w14:paraId="633B49FA" w14:textId="2E51D15C" w:rsidR="00304A15" w:rsidRPr="007F2EA7" w:rsidRDefault="00682EE9" w:rsidP="00304A15">
      <w:pPr>
        <w:pStyle w:val="Heading3"/>
        <w:rPr>
          <w:lang w:val="ru-RU"/>
        </w:rPr>
      </w:pPr>
      <w:bookmarkStart w:id="98" w:name="_Toc63971265"/>
      <w:proofErr w:type="spellStart"/>
      <w:r w:rsidRPr="007F2EA7">
        <w:rPr>
          <w:lang w:val="ru-RU"/>
        </w:rPr>
        <w:t>L</w:t>
      </w:r>
      <w:r w:rsidR="00304A15" w:rsidRPr="007F2EA7">
        <w:rPr>
          <w:lang w:val="ru-RU"/>
        </w:rPr>
        <w:t>.3</w:t>
      </w:r>
      <w:proofErr w:type="spellEnd"/>
      <w:r w:rsidR="00304A15" w:rsidRPr="007F2EA7">
        <w:rPr>
          <w:lang w:val="ru-RU"/>
        </w:rPr>
        <w:tab/>
        <w:t>Задачи</w:t>
      </w:r>
      <w:bookmarkEnd w:id="98"/>
    </w:p>
    <w:p w14:paraId="7491F37A" w14:textId="77777777" w:rsidR="00304A15" w:rsidRPr="007F2EA7" w:rsidRDefault="00304A15" w:rsidP="00304A15">
      <w:pPr>
        <w:keepNext/>
        <w:keepLines/>
      </w:pPr>
      <w:r w:rsidRPr="007F2EA7">
        <w:t>К числу задач, наряду с прочими, относятся следующие:</w:t>
      </w:r>
    </w:p>
    <w:p w14:paraId="1E369299" w14:textId="77777777" w:rsidR="00304A15" w:rsidRPr="007F2EA7" w:rsidRDefault="00304A15" w:rsidP="00304A15">
      <w:pPr>
        <w:pStyle w:val="enumlev1"/>
        <w:keepNext/>
        <w:keepLines/>
      </w:pPr>
      <w:r w:rsidRPr="007F2EA7">
        <w:rPr>
          <w:lang w:eastAsia="ja-JP"/>
        </w:rPr>
        <w:t>–</w:t>
      </w:r>
      <w:r w:rsidRPr="007F2EA7">
        <w:rPr>
          <w:lang w:eastAsia="ja-JP"/>
        </w:rPr>
        <w:tab/>
        <w:t>продолжение разработки Рекомендаций, касающихся транспортирования частоты по пакетным сетям</w:t>
      </w:r>
      <w:r w:rsidRPr="007F2EA7">
        <w:t xml:space="preserve">: серия </w:t>
      </w:r>
      <w:proofErr w:type="spellStart"/>
      <w:r w:rsidRPr="007F2EA7">
        <w:t>G.826x</w:t>
      </w:r>
      <w:proofErr w:type="spellEnd"/>
      <w:r w:rsidRPr="007F2EA7">
        <w:t xml:space="preserve">, в том числе </w:t>
      </w:r>
      <w:proofErr w:type="spellStart"/>
      <w:r w:rsidRPr="007F2EA7">
        <w:t>G.8260</w:t>
      </w:r>
      <w:proofErr w:type="spellEnd"/>
      <w:r w:rsidRPr="007F2EA7">
        <w:t xml:space="preserve">, </w:t>
      </w:r>
      <w:proofErr w:type="spellStart"/>
      <w:r w:rsidRPr="007F2EA7">
        <w:t>G.8261</w:t>
      </w:r>
      <w:proofErr w:type="spellEnd"/>
      <w:r w:rsidRPr="007F2EA7">
        <w:t xml:space="preserve">, </w:t>
      </w:r>
      <w:proofErr w:type="spellStart"/>
      <w:r w:rsidRPr="007F2EA7">
        <w:t>G.8261.1</w:t>
      </w:r>
      <w:proofErr w:type="spellEnd"/>
      <w:r w:rsidRPr="007F2EA7">
        <w:t xml:space="preserve">, </w:t>
      </w:r>
      <w:proofErr w:type="spellStart"/>
      <w:r w:rsidRPr="007F2EA7">
        <w:t>G.8262</w:t>
      </w:r>
      <w:proofErr w:type="spellEnd"/>
      <w:r w:rsidRPr="007F2EA7">
        <w:t xml:space="preserve">, </w:t>
      </w:r>
      <w:proofErr w:type="spellStart"/>
      <w:r w:rsidRPr="007F2EA7">
        <w:t>G.8262.1</w:t>
      </w:r>
      <w:proofErr w:type="spellEnd"/>
      <w:r w:rsidRPr="007F2EA7">
        <w:t xml:space="preserve">, </w:t>
      </w:r>
      <w:proofErr w:type="spellStart"/>
      <w:r w:rsidRPr="007F2EA7">
        <w:t>G.8263</w:t>
      </w:r>
      <w:proofErr w:type="spellEnd"/>
      <w:r w:rsidRPr="007F2EA7">
        <w:t xml:space="preserve">, </w:t>
      </w:r>
      <w:proofErr w:type="spellStart"/>
      <w:r w:rsidRPr="007F2EA7">
        <w:t>G.8264</w:t>
      </w:r>
      <w:proofErr w:type="spellEnd"/>
      <w:r w:rsidRPr="007F2EA7">
        <w:t xml:space="preserve">, </w:t>
      </w:r>
      <w:proofErr w:type="spellStart"/>
      <w:r w:rsidRPr="007F2EA7">
        <w:t>G.8265</w:t>
      </w:r>
      <w:proofErr w:type="spellEnd"/>
      <w:r w:rsidRPr="007F2EA7">
        <w:t xml:space="preserve">, </w:t>
      </w:r>
      <w:proofErr w:type="spellStart"/>
      <w:r w:rsidRPr="007F2EA7">
        <w:t>G.8265.1</w:t>
      </w:r>
      <w:proofErr w:type="spellEnd"/>
      <w:r w:rsidRPr="007F2EA7">
        <w:t xml:space="preserve"> и </w:t>
      </w:r>
      <w:proofErr w:type="spellStart"/>
      <w:r w:rsidRPr="007F2EA7">
        <w:t>G.8266</w:t>
      </w:r>
      <w:proofErr w:type="spellEnd"/>
      <w:r w:rsidRPr="007F2EA7">
        <w:t>;</w:t>
      </w:r>
      <w:r w:rsidRPr="007F2EA7">
        <w:rPr>
          <w:szCs w:val="24"/>
          <w:lang w:eastAsia="fr-FR"/>
        </w:rPr>
        <w:t xml:space="preserve"> </w:t>
      </w:r>
    </w:p>
    <w:p w14:paraId="2EA2B40D" w14:textId="77777777" w:rsidR="00304A15" w:rsidRPr="007F2EA7" w:rsidRDefault="00304A15" w:rsidP="00304A15">
      <w:pPr>
        <w:pStyle w:val="enumlev1"/>
        <w:rPr>
          <w:szCs w:val="24"/>
          <w:lang w:eastAsia="fr-FR"/>
        </w:rPr>
      </w:pPr>
      <w:r w:rsidRPr="007F2EA7">
        <w:rPr>
          <w:lang w:eastAsia="ja-JP"/>
        </w:rPr>
        <w:t>–</w:t>
      </w:r>
      <w:r w:rsidRPr="007F2EA7">
        <w:rPr>
          <w:lang w:eastAsia="ja-JP"/>
        </w:rPr>
        <w:tab/>
        <w:t>продолжение разработки Рекомендаций, касающихся транспортирования</w:t>
      </w:r>
      <w:r w:rsidRPr="007F2EA7">
        <w:rPr>
          <w:szCs w:val="24"/>
          <w:lang w:eastAsia="fr-FR"/>
        </w:rPr>
        <w:t xml:space="preserve"> фазы и времени по пакетным сетям: </w:t>
      </w:r>
      <w:r w:rsidRPr="007F2EA7">
        <w:t xml:space="preserve">серии </w:t>
      </w:r>
      <w:proofErr w:type="spellStart"/>
      <w:r w:rsidRPr="007F2EA7">
        <w:t>G.826x</w:t>
      </w:r>
      <w:proofErr w:type="spellEnd"/>
      <w:r w:rsidRPr="007F2EA7">
        <w:t xml:space="preserve"> и </w:t>
      </w:r>
      <w:proofErr w:type="spellStart"/>
      <w:r w:rsidRPr="007F2EA7">
        <w:t>G.827x</w:t>
      </w:r>
      <w:proofErr w:type="spellEnd"/>
      <w:r w:rsidRPr="007F2EA7">
        <w:t xml:space="preserve">, в том числе </w:t>
      </w:r>
      <w:proofErr w:type="spellStart"/>
      <w:r w:rsidRPr="007F2EA7">
        <w:t>G.8260</w:t>
      </w:r>
      <w:proofErr w:type="spellEnd"/>
      <w:r w:rsidRPr="007F2EA7">
        <w:t xml:space="preserve">, </w:t>
      </w:r>
      <w:proofErr w:type="spellStart"/>
      <w:r w:rsidRPr="007F2EA7">
        <w:t>G.8271</w:t>
      </w:r>
      <w:proofErr w:type="spellEnd"/>
      <w:r w:rsidRPr="007F2EA7">
        <w:t xml:space="preserve">, </w:t>
      </w:r>
      <w:proofErr w:type="spellStart"/>
      <w:r w:rsidRPr="007F2EA7">
        <w:t>G.8271.1</w:t>
      </w:r>
      <w:proofErr w:type="spellEnd"/>
      <w:r w:rsidRPr="007F2EA7">
        <w:t xml:space="preserve">, </w:t>
      </w:r>
      <w:proofErr w:type="spellStart"/>
      <w:r w:rsidRPr="007F2EA7">
        <w:t>G.8271.2</w:t>
      </w:r>
      <w:proofErr w:type="spellEnd"/>
      <w:r w:rsidRPr="007F2EA7">
        <w:t xml:space="preserve">, </w:t>
      </w:r>
      <w:proofErr w:type="spellStart"/>
      <w:r w:rsidRPr="007F2EA7">
        <w:t>G.8272</w:t>
      </w:r>
      <w:proofErr w:type="spellEnd"/>
      <w:r w:rsidRPr="007F2EA7">
        <w:t xml:space="preserve">, </w:t>
      </w:r>
      <w:proofErr w:type="spellStart"/>
      <w:r w:rsidRPr="007F2EA7">
        <w:t>G.8272.1</w:t>
      </w:r>
      <w:proofErr w:type="spellEnd"/>
      <w:r w:rsidRPr="007F2EA7">
        <w:t xml:space="preserve">, </w:t>
      </w:r>
      <w:proofErr w:type="spellStart"/>
      <w:r w:rsidRPr="007F2EA7">
        <w:t>G.8273</w:t>
      </w:r>
      <w:proofErr w:type="spellEnd"/>
      <w:r w:rsidRPr="007F2EA7">
        <w:t xml:space="preserve">, </w:t>
      </w:r>
      <w:proofErr w:type="spellStart"/>
      <w:r w:rsidRPr="007F2EA7">
        <w:t>G.8273.1</w:t>
      </w:r>
      <w:proofErr w:type="spellEnd"/>
      <w:r w:rsidRPr="007F2EA7">
        <w:t xml:space="preserve">, </w:t>
      </w:r>
      <w:proofErr w:type="spellStart"/>
      <w:r w:rsidRPr="007F2EA7">
        <w:t>G.8273.2</w:t>
      </w:r>
      <w:proofErr w:type="spellEnd"/>
      <w:r w:rsidRPr="007F2EA7">
        <w:t xml:space="preserve">, </w:t>
      </w:r>
      <w:proofErr w:type="spellStart"/>
      <w:r w:rsidRPr="007F2EA7">
        <w:t>G.8273.3</w:t>
      </w:r>
      <w:proofErr w:type="spellEnd"/>
      <w:r w:rsidRPr="007F2EA7">
        <w:t xml:space="preserve">, </w:t>
      </w:r>
      <w:proofErr w:type="spellStart"/>
      <w:r w:rsidRPr="007F2EA7">
        <w:t>G.8273.4</w:t>
      </w:r>
      <w:proofErr w:type="spellEnd"/>
      <w:r w:rsidRPr="007F2EA7">
        <w:t xml:space="preserve">, </w:t>
      </w:r>
      <w:proofErr w:type="spellStart"/>
      <w:r w:rsidRPr="007F2EA7">
        <w:t>G.8275</w:t>
      </w:r>
      <w:proofErr w:type="spellEnd"/>
      <w:r w:rsidRPr="007F2EA7">
        <w:t xml:space="preserve">, </w:t>
      </w:r>
      <w:proofErr w:type="spellStart"/>
      <w:r w:rsidRPr="007F2EA7">
        <w:t>G.8275.1</w:t>
      </w:r>
      <w:proofErr w:type="spellEnd"/>
      <w:r w:rsidRPr="007F2EA7">
        <w:t xml:space="preserve">, </w:t>
      </w:r>
      <w:proofErr w:type="spellStart"/>
      <w:r w:rsidRPr="007F2EA7">
        <w:t>G.8275.2</w:t>
      </w:r>
      <w:proofErr w:type="spellEnd"/>
      <w:r w:rsidRPr="007F2EA7">
        <w:t>;</w:t>
      </w:r>
      <w:r w:rsidRPr="007F2EA7">
        <w:rPr>
          <w:szCs w:val="24"/>
          <w:lang w:eastAsia="fr-FR"/>
        </w:rPr>
        <w:t xml:space="preserve"> </w:t>
      </w:r>
    </w:p>
    <w:p w14:paraId="32E2209A" w14:textId="77777777" w:rsidR="00304A15" w:rsidRPr="007F2EA7" w:rsidRDefault="00304A15" w:rsidP="00304A15">
      <w:pPr>
        <w:pStyle w:val="enumlev1"/>
      </w:pPr>
      <w:r w:rsidRPr="007F2EA7">
        <w:t>–</w:t>
      </w:r>
      <w:r w:rsidRPr="007F2EA7">
        <w:tab/>
      </w:r>
      <w:r w:rsidRPr="007F2EA7">
        <w:rPr>
          <w:lang w:eastAsia="ja-JP"/>
        </w:rPr>
        <w:t xml:space="preserve">пересмотр и доработка </w:t>
      </w:r>
      <w:r w:rsidRPr="007F2EA7">
        <w:t xml:space="preserve">соответствующих Добавлений и Технических отчетов: Добавления 65 и 68 к серии G, </w:t>
      </w:r>
      <w:proofErr w:type="spellStart"/>
      <w:r w:rsidRPr="007F2EA7">
        <w:t>GSTR</w:t>
      </w:r>
      <w:r w:rsidRPr="007F2EA7">
        <w:noBreakHyphen/>
        <w:t>GNSS</w:t>
      </w:r>
      <w:proofErr w:type="spellEnd"/>
      <w:r w:rsidRPr="007F2EA7">
        <w:t>.</w:t>
      </w:r>
    </w:p>
    <w:p w14:paraId="28099188" w14:textId="77777777" w:rsidR="00304A15" w:rsidRPr="007F2EA7" w:rsidRDefault="00304A15" w:rsidP="00304A15">
      <w:pPr>
        <w:pStyle w:val="enumlev1"/>
        <w:rPr>
          <w:szCs w:val="24"/>
          <w:lang w:eastAsia="fr-FR"/>
        </w:rPr>
      </w:pPr>
      <w:r w:rsidRPr="007F2EA7">
        <w:rPr>
          <w:lang w:eastAsia="ja-JP"/>
        </w:rPr>
        <w:t>–</w:t>
      </w:r>
      <w:r w:rsidRPr="007F2EA7">
        <w:rPr>
          <w:lang w:eastAsia="ja-JP"/>
        </w:rPr>
        <w:tab/>
        <w:t xml:space="preserve">пересмотр и доработка </w:t>
      </w:r>
      <w:r w:rsidRPr="007F2EA7">
        <w:t xml:space="preserve">Рекомендаций </w:t>
      </w:r>
      <w:proofErr w:type="spellStart"/>
      <w:r w:rsidRPr="007F2EA7">
        <w:t>G.825</w:t>
      </w:r>
      <w:proofErr w:type="spellEnd"/>
      <w:r w:rsidRPr="007F2EA7">
        <w:t xml:space="preserve"> и </w:t>
      </w:r>
      <w:proofErr w:type="spellStart"/>
      <w:r w:rsidRPr="007F2EA7">
        <w:t>G.8251</w:t>
      </w:r>
      <w:proofErr w:type="spellEnd"/>
      <w:r w:rsidRPr="007F2EA7">
        <w:t>;</w:t>
      </w:r>
      <w:r w:rsidRPr="007F2EA7">
        <w:rPr>
          <w:szCs w:val="24"/>
          <w:lang w:eastAsia="fr-FR"/>
        </w:rPr>
        <w:t xml:space="preserve"> </w:t>
      </w:r>
    </w:p>
    <w:p w14:paraId="1220E33A" w14:textId="77777777" w:rsidR="00304A15" w:rsidRPr="007F2EA7" w:rsidRDefault="00304A15" w:rsidP="00304A15">
      <w:pPr>
        <w:pStyle w:val="enumlev1"/>
      </w:pPr>
      <w:r w:rsidRPr="007F2EA7">
        <w:t>−</w:t>
      </w:r>
      <w:r w:rsidRPr="007F2EA7">
        <w:tab/>
        <w:t xml:space="preserve">поддержание, ведение и доработка серии </w:t>
      </w:r>
      <w:proofErr w:type="spellStart"/>
      <w:r w:rsidRPr="007F2EA7">
        <w:t>G.81X</w:t>
      </w:r>
      <w:proofErr w:type="spellEnd"/>
      <w:r w:rsidRPr="007F2EA7">
        <w:t>;</w:t>
      </w:r>
    </w:p>
    <w:p w14:paraId="12B9F33A" w14:textId="77777777" w:rsidR="00304A15" w:rsidRPr="007F2EA7" w:rsidRDefault="00304A15" w:rsidP="00304A15">
      <w:pPr>
        <w:pStyle w:val="enumlev1"/>
      </w:pPr>
      <w:r w:rsidRPr="007F2EA7">
        <w:t>–</w:t>
      </w:r>
      <w:r w:rsidRPr="007F2EA7">
        <w:tab/>
        <w:t xml:space="preserve">продолжение работы по транспортированию сигналов абонентов по </w:t>
      </w:r>
      <w:proofErr w:type="spellStart"/>
      <w:r w:rsidRPr="007F2EA7">
        <w:t>ОТС</w:t>
      </w:r>
      <w:proofErr w:type="spellEnd"/>
      <w:r w:rsidRPr="007F2EA7">
        <w:t xml:space="preserve"> (например, </w:t>
      </w:r>
      <w:proofErr w:type="spellStart"/>
      <w:r w:rsidRPr="007F2EA7">
        <w:t>PTP</w:t>
      </w:r>
      <w:proofErr w:type="spellEnd"/>
      <w:r w:rsidRPr="007F2EA7">
        <w:t> и т. д.);</w:t>
      </w:r>
    </w:p>
    <w:p w14:paraId="02B4B2AB" w14:textId="77777777" w:rsidR="00304A15" w:rsidRPr="007F2EA7" w:rsidRDefault="00304A15" w:rsidP="00304A15">
      <w:pPr>
        <w:pStyle w:val="enumlev1"/>
        <w:rPr>
          <w:rFonts w:eastAsia="Batang"/>
        </w:rPr>
      </w:pPr>
      <w:r w:rsidRPr="007F2EA7">
        <w:t>–</w:t>
      </w:r>
      <w:r w:rsidRPr="007F2EA7">
        <w:tab/>
        <w:t>рассмотрение необходимости в новой Рекомендации, касающейся приборов для измерения фазового дрожания и дрейфа в пакетных сетях (серия О), например </w:t>
      </w:r>
      <w:proofErr w:type="spellStart"/>
      <w:r w:rsidRPr="007F2EA7">
        <w:t>O.175</w:t>
      </w:r>
      <w:proofErr w:type="spellEnd"/>
      <w:r w:rsidRPr="007F2EA7">
        <w:t>;</w:t>
      </w:r>
    </w:p>
    <w:p w14:paraId="6936FF3E" w14:textId="77777777" w:rsidR="00304A15" w:rsidRPr="007F2EA7" w:rsidRDefault="00304A15" w:rsidP="00304A15">
      <w:pPr>
        <w:pStyle w:val="enumlev1"/>
      </w:pPr>
      <w:r w:rsidRPr="007F2EA7">
        <w:t>–</w:t>
      </w:r>
      <w:r w:rsidRPr="007F2EA7">
        <w:tab/>
        <w:t xml:space="preserve">рассмотрение </w:t>
      </w:r>
      <w:r w:rsidRPr="007F2EA7">
        <w:rPr>
          <w:rFonts w:eastAsia="Batang"/>
        </w:rPr>
        <w:t>необходимости в новой Рекомендации, касающейся приборов, используемых при тестировании на физическом уровне и связанных</w:t>
      </w:r>
      <w:r w:rsidRPr="007F2EA7">
        <w:t xml:space="preserve"> </w:t>
      </w:r>
      <w:r w:rsidRPr="007F2EA7">
        <w:rPr>
          <w:rFonts w:eastAsia="Batang"/>
        </w:rPr>
        <w:t>с видами оптической фазовой модуляции</w:t>
      </w:r>
      <w:r w:rsidRPr="007F2EA7">
        <w:t xml:space="preserve"> (</w:t>
      </w:r>
      <w:proofErr w:type="spellStart"/>
      <w:r w:rsidRPr="007F2EA7">
        <w:t>ODB</w:t>
      </w:r>
      <w:proofErr w:type="spellEnd"/>
      <w:r w:rsidRPr="007F2EA7">
        <w:t xml:space="preserve">, </w:t>
      </w:r>
      <w:proofErr w:type="spellStart"/>
      <w:r w:rsidRPr="007F2EA7">
        <w:t>DQPSK</w:t>
      </w:r>
      <w:proofErr w:type="spellEnd"/>
      <w:r w:rsidRPr="007F2EA7">
        <w:rPr>
          <w:rFonts w:eastAsia="SimSun"/>
        </w:rPr>
        <w:t xml:space="preserve"> и </w:t>
      </w:r>
      <w:proofErr w:type="spellStart"/>
      <w:r w:rsidRPr="007F2EA7">
        <w:rPr>
          <w:rFonts w:eastAsia="SimSun"/>
        </w:rPr>
        <w:t>DP-QPSK</w:t>
      </w:r>
      <w:proofErr w:type="spellEnd"/>
      <w:r w:rsidRPr="007F2EA7">
        <w:t>);</w:t>
      </w:r>
    </w:p>
    <w:p w14:paraId="7DEAE568" w14:textId="77777777" w:rsidR="00304A15" w:rsidRPr="007F2EA7" w:rsidRDefault="00304A15" w:rsidP="00304A15">
      <w:pPr>
        <w:pStyle w:val="enumlev1"/>
        <w:rPr>
          <w:rFonts w:eastAsia="Batang"/>
        </w:rPr>
      </w:pPr>
      <w:r w:rsidRPr="007F2EA7">
        <w:rPr>
          <w:rFonts w:eastAsia="Batang"/>
        </w:rPr>
        <w:t>−</w:t>
      </w:r>
      <w:r w:rsidRPr="007F2EA7">
        <w:rPr>
          <w:rFonts w:eastAsia="Batang"/>
        </w:rPr>
        <w:tab/>
        <w:t>работа по Рекомендации по функциям уровня синхронизации частоты и времени (</w:t>
      </w:r>
      <w:proofErr w:type="spellStart"/>
      <w:r w:rsidRPr="007F2EA7">
        <w:rPr>
          <w:rFonts w:eastAsia="Batang"/>
        </w:rPr>
        <w:t>G.781</w:t>
      </w:r>
      <w:proofErr w:type="spellEnd"/>
      <w:r w:rsidRPr="007F2EA7">
        <w:rPr>
          <w:rFonts w:eastAsia="Batang"/>
        </w:rPr>
        <w:t xml:space="preserve">, </w:t>
      </w:r>
      <w:proofErr w:type="spellStart"/>
      <w:r w:rsidRPr="007F2EA7">
        <w:rPr>
          <w:rFonts w:eastAsia="Batang"/>
        </w:rPr>
        <w:t>G.781.1</w:t>
      </w:r>
      <w:proofErr w:type="spellEnd"/>
      <w:r w:rsidRPr="007F2EA7">
        <w:rPr>
          <w:rFonts w:eastAsia="Batang"/>
        </w:rPr>
        <w:t>).</w:t>
      </w:r>
    </w:p>
    <w:p w14:paraId="376FCF9A" w14:textId="13E728AB" w:rsidR="00304A15" w:rsidRPr="007F2EA7" w:rsidRDefault="00304A15" w:rsidP="00304A15">
      <w:pPr>
        <w:pStyle w:val="enumlev1"/>
      </w:pPr>
      <w:r w:rsidRPr="007F2EA7">
        <w:t>–</w:t>
      </w:r>
      <w:r w:rsidRPr="007F2EA7">
        <w:tab/>
        <w:t>работа по синхронизации в городской транспортной сети (</w:t>
      </w:r>
      <w:proofErr w:type="spellStart"/>
      <w:r w:rsidR="009646D8" w:rsidRPr="007F2EA7">
        <w:t>G.sync-mtn</w:t>
      </w:r>
      <w:proofErr w:type="spellEnd"/>
      <w:r w:rsidRPr="007F2EA7">
        <w:t>).</w:t>
      </w:r>
    </w:p>
    <w:p w14:paraId="577C147F" w14:textId="77777777" w:rsidR="00304A15" w:rsidRPr="007F2EA7" w:rsidRDefault="00304A15" w:rsidP="00304A15">
      <w:r w:rsidRPr="007F2EA7">
        <w:lastRenderedPageBreak/>
        <w:t xml:space="preserve">Информация о текущем состоянии работы по этому Вопросу содержится в программе работы </w:t>
      </w:r>
      <w:proofErr w:type="spellStart"/>
      <w:r w:rsidRPr="007F2EA7">
        <w:t>ИК15</w:t>
      </w:r>
      <w:proofErr w:type="spellEnd"/>
      <w:r w:rsidRPr="007F2EA7">
        <w:t xml:space="preserve"> (</w:t>
      </w:r>
      <w:hyperlink r:id="rId21" w:history="1">
        <w:r w:rsidRPr="007F2EA7">
          <w:rPr>
            <w:rStyle w:val="Hyperlink"/>
          </w:rPr>
          <w:t>https://www.itu.int/ITU-T/workprog/wp_search.aspx?sg=15</w:t>
        </w:r>
      </w:hyperlink>
      <w:r w:rsidRPr="007F2EA7">
        <w:t>).</w:t>
      </w:r>
    </w:p>
    <w:p w14:paraId="4E2B25E6" w14:textId="30992C35" w:rsidR="00304A15" w:rsidRPr="007F2EA7" w:rsidRDefault="00682EE9" w:rsidP="00304A15">
      <w:pPr>
        <w:pStyle w:val="Heading3"/>
        <w:rPr>
          <w:lang w:val="ru-RU"/>
        </w:rPr>
      </w:pPr>
      <w:bookmarkStart w:id="99" w:name="_Toc63971266"/>
      <w:proofErr w:type="spellStart"/>
      <w:r w:rsidRPr="007F2EA7">
        <w:rPr>
          <w:lang w:val="ru-RU"/>
        </w:rPr>
        <w:t>L</w:t>
      </w:r>
      <w:r w:rsidR="00304A15" w:rsidRPr="007F2EA7">
        <w:rPr>
          <w:lang w:val="ru-RU"/>
        </w:rPr>
        <w:t>.4</w:t>
      </w:r>
      <w:proofErr w:type="spellEnd"/>
      <w:r w:rsidR="00304A15" w:rsidRPr="007F2EA7">
        <w:rPr>
          <w:lang w:val="ru-RU"/>
        </w:rPr>
        <w:tab/>
        <w:t>Относящиеся к Вопросу</w:t>
      </w:r>
      <w:bookmarkEnd w:id="99"/>
    </w:p>
    <w:p w14:paraId="6859D99F" w14:textId="3EC3A844" w:rsidR="00304A15" w:rsidRPr="007F2EA7" w:rsidRDefault="00304A15" w:rsidP="00304A15">
      <w:pPr>
        <w:pStyle w:val="Headingb"/>
        <w:rPr>
          <w:lang w:val="ru-RU"/>
        </w:rPr>
      </w:pPr>
      <w:r w:rsidRPr="007F2EA7">
        <w:rPr>
          <w:lang w:val="ru-RU"/>
        </w:rPr>
        <w:t>Рекомендации</w:t>
      </w:r>
      <w:r w:rsidR="006A798C" w:rsidRPr="007F2EA7">
        <w:rPr>
          <w:rFonts w:ascii="Calibri" w:hAnsi="Calibri" w:cs="Calibri"/>
          <w:b w:val="0"/>
          <w:bCs/>
          <w:lang w:val="ru-RU"/>
        </w:rPr>
        <w:t>:</w:t>
      </w:r>
    </w:p>
    <w:p w14:paraId="59FE8645" w14:textId="77777777" w:rsidR="00304A15" w:rsidRPr="007F2EA7" w:rsidRDefault="00304A15" w:rsidP="00304A15">
      <w:pPr>
        <w:pStyle w:val="enumlev1"/>
      </w:pPr>
      <w:r w:rsidRPr="007F2EA7">
        <w:t>–</w:t>
      </w:r>
      <w:r w:rsidRPr="007F2EA7">
        <w:tab/>
      </w:r>
      <w:proofErr w:type="spellStart"/>
      <w:r w:rsidRPr="007F2EA7">
        <w:t>Q.551</w:t>
      </w:r>
      <w:proofErr w:type="spellEnd"/>
      <w:r w:rsidRPr="007F2EA7">
        <w:t xml:space="preserve">, </w:t>
      </w:r>
      <w:proofErr w:type="spellStart"/>
      <w:r w:rsidRPr="007F2EA7">
        <w:t>G.703</w:t>
      </w:r>
      <w:proofErr w:type="spellEnd"/>
      <w:r w:rsidRPr="007F2EA7">
        <w:t xml:space="preserve">, </w:t>
      </w:r>
      <w:proofErr w:type="spellStart"/>
      <w:r w:rsidRPr="007F2EA7">
        <w:t>G.709</w:t>
      </w:r>
      <w:proofErr w:type="spellEnd"/>
      <w:r w:rsidRPr="007F2EA7">
        <w:t xml:space="preserve">, </w:t>
      </w:r>
      <w:proofErr w:type="spellStart"/>
      <w:r w:rsidRPr="007F2EA7">
        <w:t>G.783</w:t>
      </w:r>
      <w:proofErr w:type="spellEnd"/>
      <w:r w:rsidRPr="007F2EA7">
        <w:t xml:space="preserve">, </w:t>
      </w:r>
      <w:proofErr w:type="spellStart"/>
      <w:r w:rsidRPr="007F2EA7">
        <w:t>G.798</w:t>
      </w:r>
      <w:proofErr w:type="spellEnd"/>
      <w:r w:rsidRPr="007F2EA7">
        <w:t xml:space="preserve">, </w:t>
      </w:r>
      <w:proofErr w:type="spellStart"/>
      <w:r w:rsidRPr="007F2EA7">
        <w:t>G.800</w:t>
      </w:r>
      <w:proofErr w:type="spellEnd"/>
      <w:r w:rsidRPr="007F2EA7">
        <w:t xml:space="preserve">, </w:t>
      </w:r>
      <w:proofErr w:type="spellStart"/>
      <w:r w:rsidRPr="007F2EA7">
        <w:t>G.805</w:t>
      </w:r>
      <w:proofErr w:type="spellEnd"/>
      <w:r w:rsidRPr="007F2EA7">
        <w:t xml:space="preserve">, серия </w:t>
      </w:r>
      <w:proofErr w:type="spellStart"/>
      <w:r w:rsidRPr="007F2EA7">
        <w:t>G.80XX</w:t>
      </w:r>
      <w:proofErr w:type="spellEnd"/>
      <w:r w:rsidRPr="007F2EA7">
        <w:t xml:space="preserve">, серия </w:t>
      </w:r>
      <w:proofErr w:type="spellStart"/>
      <w:r w:rsidRPr="007F2EA7">
        <w:t>G.81XX</w:t>
      </w:r>
      <w:proofErr w:type="spellEnd"/>
      <w:r w:rsidRPr="007F2EA7">
        <w:t xml:space="preserve">, серия </w:t>
      </w:r>
      <w:proofErr w:type="spellStart"/>
      <w:r w:rsidRPr="007F2EA7">
        <w:t>G.83XX</w:t>
      </w:r>
      <w:proofErr w:type="spellEnd"/>
    </w:p>
    <w:p w14:paraId="1471F948" w14:textId="77777777" w:rsidR="00304A15" w:rsidRPr="007F2EA7" w:rsidRDefault="00304A15" w:rsidP="00304A15">
      <w:pPr>
        <w:pStyle w:val="enumlev1"/>
      </w:pPr>
      <w:r w:rsidRPr="007F2EA7">
        <w:t>–</w:t>
      </w:r>
      <w:r w:rsidRPr="007F2EA7">
        <w:tab/>
      </w:r>
      <w:proofErr w:type="spellStart"/>
      <w:r w:rsidRPr="007F2EA7">
        <w:t>G.783</w:t>
      </w:r>
      <w:proofErr w:type="spellEnd"/>
    </w:p>
    <w:p w14:paraId="73750E6D" w14:textId="731B1DEE" w:rsidR="00304A15" w:rsidRPr="007F2EA7" w:rsidRDefault="00304A15" w:rsidP="00304A15">
      <w:pPr>
        <w:pStyle w:val="Headingb"/>
        <w:rPr>
          <w:lang w:val="ru-RU"/>
        </w:rPr>
      </w:pPr>
      <w:r w:rsidRPr="007F2EA7">
        <w:rPr>
          <w:lang w:val="ru-RU"/>
        </w:rPr>
        <w:t>Вопросы</w:t>
      </w:r>
      <w:r w:rsidR="006A798C" w:rsidRPr="007F2EA7">
        <w:rPr>
          <w:rFonts w:ascii="Calibri" w:hAnsi="Calibri" w:cs="Calibri"/>
          <w:b w:val="0"/>
          <w:bCs/>
          <w:lang w:val="ru-RU"/>
        </w:rPr>
        <w:t>:</w:t>
      </w:r>
    </w:p>
    <w:p w14:paraId="6CB7728B" w14:textId="1F8F8E5C" w:rsidR="00304A15" w:rsidRPr="007F2EA7" w:rsidRDefault="00304A15" w:rsidP="00304A15">
      <w:pPr>
        <w:pStyle w:val="enumlev1"/>
      </w:pPr>
      <w:r w:rsidRPr="007F2EA7">
        <w:t>–</w:t>
      </w:r>
      <w:r w:rsidRPr="007F2EA7">
        <w:tab/>
      </w:r>
      <w:r w:rsidRPr="007F2EA7">
        <w:rPr>
          <w:lang w:eastAsia="fr-FR"/>
        </w:rPr>
        <w:t xml:space="preserve">2/15, </w:t>
      </w:r>
      <w:r w:rsidR="009646D8" w:rsidRPr="007F2EA7">
        <w:rPr>
          <w:lang w:eastAsia="fr-FR"/>
        </w:rPr>
        <w:t xml:space="preserve">3/15, </w:t>
      </w:r>
      <w:r w:rsidRPr="007F2EA7">
        <w:rPr>
          <w:lang w:eastAsia="fr-FR"/>
        </w:rPr>
        <w:t>4/15, 6/15, 8/15, 10/15, 11/15, 12/15</w:t>
      </w:r>
      <w:r w:rsidR="009646D8" w:rsidRPr="007F2EA7">
        <w:rPr>
          <w:lang w:eastAsia="fr-FR"/>
        </w:rPr>
        <w:t xml:space="preserve"> и</w:t>
      </w:r>
      <w:r w:rsidRPr="007F2EA7">
        <w:rPr>
          <w:lang w:eastAsia="fr-FR"/>
        </w:rPr>
        <w:t xml:space="preserve"> 14/15</w:t>
      </w:r>
    </w:p>
    <w:p w14:paraId="54B21D94" w14:textId="66391801" w:rsidR="00304A15" w:rsidRPr="007F2EA7" w:rsidRDefault="00304A15" w:rsidP="00304A15">
      <w:pPr>
        <w:pStyle w:val="Headingb"/>
        <w:rPr>
          <w:lang w:val="ru-RU"/>
        </w:rPr>
      </w:pPr>
      <w:r w:rsidRPr="007F2EA7">
        <w:rPr>
          <w:lang w:val="ru-RU"/>
        </w:rPr>
        <w:t>Исследовательские комиссии</w:t>
      </w:r>
      <w:r w:rsidR="006A798C" w:rsidRPr="007F2EA7">
        <w:rPr>
          <w:rFonts w:ascii="Calibri" w:hAnsi="Calibri" w:cs="Calibri"/>
          <w:b w:val="0"/>
          <w:bCs/>
          <w:lang w:val="ru-RU"/>
        </w:rPr>
        <w:t>:</w:t>
      </w:r>
    </w:p>
    <w:p w14:paraId="5025A3EF" w14:textId="77777777" w:rsidR="00304A15" w:rsidRPr="007F2EA7" w:rsidRDefault="00304A15" w:rsidP="00304A15">
      <w:pPr>
        <w:pStyle w:val="enumlev1"/>
      </w:pPr>
      <w:r w:rsidRPr="007F2EA7">
        <w:t>–</w:t>
      </w:r>
      <w:r w:rsidRPr="007F2EA7">
        <w:tab/>
      </w:r>
      <w:proofErr w:type="spellStart"/>
      <w:r w:rsidRPr="007F2EA7">
        <w:t>ИК2</w:t>
      </w:r>
      <w:proofErr w:type="spellEnd"/>
      <w:r w:rsidRPr="007F2EA7">
        <w:t xml:space="preserve"> МСЭ-Т по вопросам управления электросвязью</w:t>
      </w:r>
    </w:p>
    <w:p w14:paraId="4F0EFA9D" w14:textId="77777777" w:rsidR="00304A15" w:rsidRPr="007F2EA7" w:rsidRDefault="00304A15" w:rsidP="00304A15">
      <w:pPr>
        <w:pStyle w:val="enumlev1"/>
      </w:pPr>
      <w:r w:rsidRPr="007F2EA7">
        <w:t>–</w:t>
      </w:r>
      <w:r w:rsidRPr="007F2EA7">
        <w:tab/>
      </w:r>
      <w:proofErr w:type="spellStart"/>
      <w:r w:rsidRPr="007F2EA7">
        <w:t>ИК13</w:t>
      </w:r>
      <w:proofErr w:type="spellEnd"/>
      <w:r w:rsidRPr="007F2EA7">
        <w:t xml:space="preserve"> МСЭ-Т, ответственная по вопросам, связанным с будущими сетями, с особым акцентом на IMT 2020, облачные вычисления и доверенные сетевые инфраструктуры</w:t>
      </w:r>
    </w:p>
    <w:p w14:paraId="0CB13D5E" w14:textId="77777777" w:rsidR="00304A15" w:rsidRPr="007F2EA7" w:rsidRDefault="00304A15" w:rsidP="00304A15">
      <w:pPr>
        <w:pStyle w:val="enumlev1"/>
      </w:pPr>
      <w:r w:rsidRPr="007F2EA7">
        <w:t>–</w:t>
      </w:r>
      <w:r w:rsidRPr="007F2EA7">
        <w:tab/>
      </w:r>
      <w:proofErr w:type="spellStart"/>
      <w:r w:rsidRPr="007F2EA7">
        <w:t>ИК9</w:t>
      </w:r>
      <w:proofErr w:type="spellEnd"/>
      <w:r w:rsidRPr="007F2EA7">
        <w:t xml:space="preserve"> МСЭ-Т по широкополосным кабельным сетям и телевидению</w:t>
      </w:r>
    </w:p>
    <w:p w14:paraId="068BFAF2" w14:textId="77777777" w:rsidR="00304A15" w:rsidRPr="007F2EA7" w:rsidRDefault="00304A15" w:rsidP="00304A15">
      <w:pPr>
        <w:pStyle w:val="enumlev1"/>
      </w:pPr>
      <w:r w:rsidRPr="007F2EA7">
        <w:t>–</w:t>
      </w:r>
      <w:r w:rsidRPr="007F2EA7">
        <w:tab/>
      </w:r>
      <w:proofErr w:type="spellStart"/>
      <w:r w:rsidRPr="007F2EA7">
        <w:t>ИК17</w:t>
      </w:r>
      <w:proofErr w:type="spellEnd"/>
      <w:r w:rsidRPr="007F2EA7">
        <w:t xml:space="preserve"> МСЭ-Т по вопросам безопасности</w:t>
      </w:r>
    </w:p>
    <w:p w14:paraId="4326C771" w14:textId="77777777" w:rsidR="00304A15" w:rsidRPr="007F2EA7" w:rsidRDefault="00304A15" w:rsidP="00304A15">
      <w:pPr>
        <w:pStyle w:val="enumlev1"/>
      </w:pPr>
      <w:r w:rsidRPr="007F2EA7">
        <w:t>–</w:t>
      </w:r>
      <w:r w:rsidRPr="007F2EA7">
        <w:tab/>
      </w:r>
      <w:proofErr w:type="spellStart"/>
      <w:r w:rsidRPr="007F2EA7">
        <w:t>ИК20</w:t>
      </w:r>
      <w:proofErr w:type="spellEnd"/>
      <w:r w:rsidRPr="007F2EA7">
        <w:t xml:space="preserve"> МСЭ-Т по вопросам IoT, "умных" городов и сообществ</w:t>
      </w:r>
    </w:p>
    <w:p w14:paraId="41BE165D" w14:textId="77777777" w:rsidR="00304A15" w:rsidRPr="007F2EA7" w:rsidRDefault="00304A15" w:rsidP="00304A15">
      <w:pPr>
        <w:pStyle w:val="enumlev1"/>
      </w:pPr>
      <w:r w:rsidRPr="007F2EA7">
        <w:t>–</w:t>
      </w:r>
      <w:r w:rsidRPr="007F2EA7">
        <w:tab/>
      </w:r>
      <w:proofErr w:type="spellStart"/>
      <w:r w:rsidRPr="007F2EA7">
        <w:t>ИК4</w:t>
      </w:r>
      <w:proofErr w:type="spellEnd"/>
      <w:r w:rsidRPr="007F2EA7">
        <w:t xml:space="preserve"> МСЭ-R по вопросам спутников</w:t>
      </w:r>
    </w:p>
    <w:p w14:paraId="346CBF3C" w14:textId="77777777" w:rsidR="00304A15" w:rsidRPr="007F2EA7" w:rsidRDefault="00304A15" w:rsidP="00304A15">
      <w:pPr>
        <w:pStyle w:val="enumlev1"/>
      </w:pPr>
      <w:r w:rsidRPr="007F2EA7">
        <w:t>–</w:t>
      </w:r>
      <w:r w:rsidRPr="007F2EA7">
        <w:tab/>
      </w:r>
      <w:proofErr w:type="spellStart"/>
      <w:r w:rsidRPr="007F2EA7">
        <w:t>ИК5</w:t>
      </w:r>
      <w:proofErr w:type="spellEnd"/>
      <w:r w:rsidRPr="007F2EA7">
        <w:t xml:space="preserve"> МСЭ-R по вопросам наземных служб</w:t>
      </w:r>
    </w:p>
    <w:p w14:paraId="4AF12548" w14:textId="77777777" w:rsidR="00304A15" w:rsidRPr="007F2EA7" w:rsidRDefault="00304A15" w:rsidP="00304A15">
      <w:pPr>
        <w:pStyle w:val="enumlev1"/>
      </w:pPr>
      <w:r w:rsidRPr="007F2EA7">
        <w:t>–</w:t>
      </w:r>
      <w:r w:rsidRPr="007F2EA7">
        <w:tab/>
      </w:r>
      <w:proofErr w:type="spellStart"/>
      <w:r w:rsidRPr="007F2EA7">
        <w:t>ИК6</w:t>
      </w:r>
      <w:proofErr w:type="spellEnd"/>
      <w:r w:rsidRPr="007F2EA7">
        <w:t xml:space="preserve"> МСЭ-R по вопросам радиовещания</w:t>
      </w:r>
    </w:p>
    <w:p w14:paraId="203015BF" w14:textId="77777777" w:rsidR="00304A15" w:rsidRPr="007F2EA7" w:rsidRDefault="00304A15" w:rsidP="00304A15">
      <w:pPr>
        <w:pStyle w:val="enumlev1"/>
      </w:pPr>
      <w:r w:rsidRPr="007F2EA7">
        <w:t>–</w:t>
      </w:r>
      <w:r w:rsidRPr="007F2EA7">
        <w:tab/>
      </w:r>
      <w:proofErr w:type="spellStart"/>
      <w:r w:rsidRPr="007F2EA7">
        <w:t>ИК7</w:t>
      </w:r>
      <w:proofErr w:type="spellEnd"/>
      <w:r w:rsidRPr="007F2EA7">
        <w:t xml:space="preserve"> МСЭ-R по вопросам научных служб</w:t>
      </w:r>
    </w:p>
    <w:p w14:paraId="6FBF0B03" w14:textId="375AB9ED" w:rsidR="00304A15" w:rsidRPr="007F2EA7" w:rsidRDefault="00304A15" w:rsidP="00304A15">
      <w:pPr>
        <w:pStyle w:val="Headingb"/>
        <w:rPr>
          <w:lang w:val="ru-RU"/>
        </w:rPr>
      </w:pPr>
      <w:r w:rsidRPr="007F2EA7">
        <w:rPr>
          <w:lang w:val="ru-RU"/>
        </w:rPr>
        <w:t>Другие органы</w:t>
      </w:r>
      <w:r w:rsidR="006A798C" w:rsidRPr="007F2EA7">
        <w:rPr>
          <w:rFonts w:ascii="Calibri" w:hAnsi="Calibri" w:cs="Calibri"/>
          <w:b w:val="0"/>
          <w:bCs/>
          <w:lang w:val="ru-RU"/>
        </w:rPr>
        <w:t>:</w:t>
      </w:r>
    </w:p>
    <w:p w14:paraId="0F166F00" w14:textId="77777777" w:rsidR="00304A15" w:rsidRPr="007F2EA7" w:rsidRDefault="00304A15" w:rsidP="00304A15">
      <w:pPr>
        <w:pStyle w:val="enumlev1"/>
      </w:pPr>
      <w:r w:rsidRPr="007F2EA7">
        <w:t>−</w:t>
      </w:r>
      <w:r w:rsidRPr="007F2EA7">
        <w:tab/>
      </w:r>
      <w:proofErr w:type="spellStart"/>
      <w:r w:rsidRPr="007F2EA7">
        <w:t>SYNC</w:t>
      </w:r>
      <w:proofErr w:type="spellEnd"/>
      <w:r w:rsidRPr="007F2EA7">
        <w:t xml:space="preserve"> Альянса </w:t>
      </w:r>
      <w:proofErr w:type="spellStart"/>
      <w:r w:rsidRPr="007F2EA7">
        <w:t>ATIS</w:t>
      </w:r>
      <w:proofErr w:type="spellEnd"/>
    </w:p>
    <w:p w14:paraId="6AACFEAE" w14:textId="77777777" w:rsidR="00304A15" w:rsidRPr="007F2EA7" w:rsidRDefault="00304A15" w:rsidP="00304A15">
      <w:pPr>
        <w:pStyle w:val="enumlev1"/>
      </w:pPr>
      <w:r w:rsidRPr="007F2EA7">
        <w:t>–</w:t>
      </w:r>
      <w:r w:rsidRPr="007F2EA7">
        <w:tab/>
      </w:r>
      <w:proofErr w:type="spellStart"/>
      <w:r w:rsidRPr="007F2EA7">
        <w:t>TICTOC</w:t>
      </w:r>
      <w:proofErr w:type="spellEnd"/>
      <w:r w:rsidRPr="007F2EA7">
        <w:t xml:space="preserve"> </w:t>
      </w:r>
      <w:proofErr w:type="spellStart"/>
      <w:r w:rsidRPr="007F2EA7">
        <w:t>IETF</w:t>
      </w:r>
      <w:proofErr w:type="spellEnd"/>
    </w:p>
    <w:p w14:paraId="09B35572" w14:textId="77777777" w:rsidR="00304A15" w:rsidRPr="007F2EA7" w:rsidRDefault="00304A15" w:rsidP="00304A15">
      <w:pPr>
        <w:pStyle w:val="enumlev1"/>
      </w:pPr>
      <w:r w:rsidRPr="007F2EA7">
        <w:t>–</w:t>
      </w:r>
      <w:r w:rsidRPr="007F2EA7">
        <w:tab/>
      </w:r>
      <w:proofErr w:type="spellStart"/>
      <w:r w:rsidRPr="007F2EA7">
        <w:t>NTP</w:t>
      </w:r>
      <w:proofErr w:type="spellEnd"/>
      <w:r w:rsidRPr="007F2EA7">
        <w:t xml:space="preserve"> </w:t>
      </w:r>
      <w:proofErr w:type="spellStart"/>
      <w:r w:rsidRPr="007F2EA7">
        <w:t>IETF</w:t>
      </w:r>
      <w:proofErr w:type="spellEnd"/>
    </w:p>
    <w:p w14:paraId="3FE1B009" w14:textId="77777777" w:rsidR="00304A15" w:rsidRPr="007F2EA7" w:rsidRDefault="00304A15" w:rsidP="00304A15">
      <w:pPr>
        <w:pStyle w:val="enumlev1"/>
      </w:pPr>
      <w:r w:rsidRPr="007F2EA7">
        <w:t>–</w:t>
      </w:r>
      <w:r w:rsidRPr="007F2EA7">
        <w:tab/>
      </w:r>
      <w:proofErr w:type="spellStart"/>
      <w:r w:rsidRPr="007F2EA7">
        <w:t>MEF</w:t>
      </w:r>
      <w:proofErr w:type="spellEnd"/>
      <w:r w:rsidRPr="007F2EA7">
        <w:t xml:space="preserve"> по вопросам моделирования канала поверх Ethernet и измерения задержки кадров</w:t>
      </w:r>
    </w:p>
    <w:p w14:paraId="502B16E5" w14:textId="77777777" w:rsidR="00304A15" w:rsidRPr="007F2EA7" w:rsidRDefault="00304A15" w:rsidP="00304A15">
      <w:pPr>
        <w:pStyle w:val="enumlev1"/>
      </w:pPr>
      <w:r w:rsidRPr="007F2EA7">
        <w:t>–</w:t>
      </w:r>
      <w:r w:rsidRPr="007F2EA7">
        <w:tab/>
      </w:r>
      <w:proofErr w:type="spellStart"/>
      <w:r w:rsidRPr="007F2EA7">
        <w:t>MEF</w:t>
      </w:r>
      <w:proofErr w:type="spellEnd"/>
      <w:r w:rsidRPr="007F2EA7">
        <w:t xml:space="preserve"> по вопросам транзитного/периферийного трафика подвижной связи</w:t>
      </w:r>
    </w:p>
    <w:p w14:paraId="201A2FED" w14:textId="77777777" w:rsidR="00304A15" w:rsidRPr="007F2EA7" w:rsidRDefault="00304A15" w:rsidP="00304A15">
      <w:pPr>
        <w:pStyle w:val="enumlev1"/>
      </w:pPr>
      <w:r w:rsidRPr="007F2EA7">
        <w:t>–</w:t>
      </w:r>
      <w:r w:rsidRPr="007F2EA7">
        <w:tab/>
      </w:r>
      <w:proofErr w:type="spellStart"/>
      <w:r w:rsidRPr="007F2EA7">
        <w:t>MEF</w:t>
      </w:r>
      <w:proofErr w:type="spellEnd"/>
      <w:r w:rsidRPr="007F2EA7">
        <w:t xml:space="preserve"> по услугам транспортирования для сетей подвижной связи</w:t>
      </w:r>
    </w:p>
    <w:p w14:paraId="27AD5DAF" w14:textId="77777777" w:rsidR="00304A15" w:rsidRPr="007F2EA7" w:rsidRDefault="00304A15" w:rsidP="00304A15">
      <w:pPr>
        <w:pStyle w:val="enumlev1"/>
      </w:pPr>
      <w:r w:rsidRPr="007F2EA7">
        <w:t>–</w:t>
      </w:r>
      <w:r w:rsidRPr="007F2EA7">
        <w:tab/>
        <w:t>Рабочая группа IEEE 1588</w:t>
      </w:r>
    </w:p>
    <w:p w14:paraId="40EFBA19" w14:textId="77777777" w:rsidR="00304A15" w:rsidRPr="007F2EA7" w:rsidRDefault="00304A15" w:rsidP="00304A15">
      <w:pPr>
        <w:pStyle w:val="enumlev1"/>
      </w:pPr>
      <w:r w:rsidRPr="007F2EA7">
        <w:t>–</w:t>
      </w:r>
      <w:r w:rsidRPr="007F2EA7">
        <w:tab/>
        <w:t>Рабочая группа IEEE 802.3</w:t>
      </w:r>
    </w:p>
    <w:p w14:paraId="47C31B69" w14:textId="77777777" w:rsidR="00304A15" w:rsidRPr="007F2EA7" w:rsidRDefault="00304A15" w:rsidP="00304A15">
      <w:pPr>
        <w:pStyle w:val="enumlev1"/>
      </w:pPr>
      <w:r w:rsidRPr="007F2EA7">
        <w:t>–</w:t>
      </w:r>
      <w:r w:rsidRPr="007F2EA7">
        <w:tab/>
        <w:t>Рабочая группа IEEE 802.1</w:t>
      </w:r>
    </w:p>
    <w:p w14:paraId="22FF6C2E" w14:textId="77777777" w:rsidR="00304A15" w:rsidRPr="007F2EA7" w:rsidRDefault="00304A15" w:rsidP="00304A15">
      <w:pPr>
        <w:pStyle w:val="enumlev1"/>
      </w:pPr>
      <w:r w:rsidRPr="007F2EA7">
        <w:t>–</w:t>
      </w:r>
      <w:r w:rsidRPr="007F2EA7">
        <w:tab/>
        <w:t>Рабочая группа IEEE 802.16 (беспроводная городская сеть)</w:t>
      </w:r>
    </w:p>
    <w:p w14:paraId="3BE5DCCE" w14:textId="77777777" w:rsidR="00304A15" w:rsidRPr="007F2EA7" w:rsidRDefault="00304A15" w:rsidP="00304A15">
      <w:pPr>
        <w:pStyle w:val="enumlev1"/>
      </w:pPr>
      <w:r w:rsidRPr="007F2EA7">
        <w:t>–</w:t>
      </w:r>
      <w:r w:rsidRPr="007F2EA7">
        <w:tab/>
      </w:r>
      <w:proofErr w:type="spellStart"/>
      <w:r w:rsidRPr="007F2EA7">
        <w:rPr>
          <w:rFonts w:eastAsia="Batang"/>
        </w:rPr>
        <w:t>3GPP</w:t>
      </w:r>
      <w:proofErr w:type="spellEnd"/>
      <w:r w:rsidRPr="007F2EA7">
        <w:t xml:space="preserve"> </w:t>
      </w:r>
      <w:proofErr w:type="spellStart"/>
      <w:r w:rsidRPr="007F2EA7">
        <w:t>RAN</w:t>
      </w:r>
      <w:proofErr w:type="spellEnd"/>
      <w:r w:rsidRPr="007F2EA7">
        <w:t>, SA</w:t>
      </w:r>
    </w:p>
    <w:p w14:paraId="7C54983C" w14:textId="77777777" w:rsidR="00304A15" w:rsidRPr="007F2EA7" w:rsidRDefault="00304A15" w:rsidP="00304A15">
      <w:pPr>
        <w:pStyle w:val="enumlev1"/>
      </w:pPr>
      <w:r w:rsidRPr="007F2EA7">
        <w:t>–</w:t>
      </w:r>
      <w:r w:rsidRPr="007F2EA7">
        <w:tab/>
        <w:t>Форум по широкополосному доступу</w:t>
      </w:r>
    </w:p>
    <w:p w14:paraId="546127FD" w14:textId="77777777" w:rsidR="00304A15" w:rsidRPr="007F2EA7" w:rsidRDefault="00304A15" w:rsidP="00304A15">
      <w:pPr>
        <w:pStyle w:val="enumlev1"/>
      </w:pPr>
      <w:r w:rsidRPr="007F2EA7">
        <w:t>–</w:t>
      </w:r>
      <w:r w:rsidRPr="007F2EA7">
        <w:tab/>
      </w:r>
      <w:proofErr w:type="spellStart"/>
      <w:r w:rsidRPr="007F2EA7">
        <w:t>ТК86</w:t>
      </w:r>
      <w:proofErr w:type="spellEnd"/>
      <w:r w:rsidRPr="007F2EA7">
        <w:t xml:space="preserve"> МЭК</w:t>
      </w:r>
    </w:p>
    <w:p w14:paraId="2E47E7DB" w14:textId="77777777" w:rsidR="00304A15" w:rsidRPr="007F2EA7" w:rsidRDefault="00304A15" w:rsidP="00304A15">
      <w:pPr>
        <w:pStyle w:val="enumlev1"/>
      </w:pPr>
      <w:r w:rsidRPr="007F2EA7">
        <w:t>–</w:t>
      </w:r>
      <w:r w:rsidRPr="007F2EA7">
        <w:tab/>
        <w:t>Форум по взаимодействию оптических сетей (</w:t>
      </w:r>
      <w:proofErr w:type="spellStart"/>
      <w:r w:rsidRPr="007F2EA7">
        <w:t>OIF</w:t>
      </w:r>
      <w:proofErr w:type="spellEnd"/>
      <w:r w:rsidRPr="007F2EA7">
        <w:t>)</w:t>
      </w:r>
    </w:p>
    <w:p w14:paraId="17969953" w14:textId="77777777" w:rsidR="00304A15" w:rsidRPr="007F2EA7" w:rsidRDefault="00304A15" w:rsidP="00304A15">
      <w:pPr>
        <w:pStyle w:val="enumlev1"/>
      </w:pPr>
      <w:r w:rsidRPr="007F2EA7">
        <w:t>−</w:t>
      </w:r>
      <w:r w:rsidRPr="007F2EA7">
        <w:tab/>
      </w:r>
      <w:proofErr w:type="spellStart"/>
      <w:r w:rsidRPr="007F2EA7">
        <w:t>ЕТСИ</w:t>
      </w:r>
      <w:proofErr w:type="spellEnd"/>
    </w:p>
    <w:p w14:paraId="0784B3B0" w14:textId="77777777" w:rsidR="00304A15" w:rsidRPr="007F2EA7" w:rsidRDefault="00304A15" w:rsidP="00304A15">
      <w:pPr>
        <w:pStyle w:val="enumlev1"/>
      </w:pPr>
      <w:r w:rsidRPr="007F2EA7">
        <w:t>−</w:t>
      </w:r>
      <w:r w:rsidRPr="007F2EA7">
        <w:tab/>
      </w:r>
      <w:proofErr w:type="spellStart"/>
      <w:r w:rsidRPr="007F2EA7">
        <w:t>ONF</w:t>
      </w:r>
      <w:proofErr w:type="spellEnd"/>
    </w:p>
    <w:p w14:paraId="08EE12B3" w14:textId="77777777" w:rsidR="00304A15" w:rsidRPr="007F2EA7" w:rsidRDefault="00304A15" w:rsidP="00304A15">
      <w:pPr>
        <w:pStyle w:val="enumlev1"/>
      </w:pPr>
      <w:r w:rsidRPr="007F2EA7">
        <w:t>–</w:t>
      </w:r>
      <w:r w:rsidRPr="007F2EA7">
        <w:tab/>
        <w:t>O-</w:t>
      </w:r>
      <w:proofErr w:type="spellStart"/>
      <w:r w:rsidRPr="007F2EA7">
        <w:t>RAN</w:t>
      </w:r>
      <w:proofErr w:type="spellEnd"/>
      <w:r w:rsidRPr="007F2EA7">
        <w:t xml:space="preserve"> – </w:t>
      </w:r>
      <w:proofErr w:type="spellStart"/>
      <w:r w:rsidRPr="007F2EA7">
        <w:t>РГ4</w:t>
      </w:r>
      <w:proofErr w:type="spellEnd"/>
      <w:r w:rsidRPr="007F2EA7">
        <w:t xml:space="preserve">, </w:t>
      </w:r>
      <w:proofErr w:type="spellStart"/>
      <w:r w:rsidRPr="007F2EA7">
        <w:t>РГ5</w:t>
      </w:r>
      <w:proofErr w:type="spellEnd"/>
      <w:r w:rsidRPr="007F2EA7">
        <w:t xml:space="preserve">, </w:t>
      </w:r>
      <w:proofErr w:type="spellStart"/>
      <w:r w:rsidRPr="007F2EA7">
        <w:t>РГ9</w:t>
      </w:r>
      <w:proofErr w:type="spellEnd"/>
    </w:p>
    <w:p w14:paraId="30501380" w14:textId="77777777" w:rsidR="00304A15" w:rsidRPr="007F2EA7" w:rsidRDefault="00304A15" w:rsidP="00304A15">
      <w:pPr>
        <w:pStyle w:val="enumlev1"/>
      </w:pPr>
      <w:r w:rsidRPr="007F2EA7">
        <w:t>−</w:t>
      </w:r>
      <w:r w:rsidRPr="007F2EA7">
        <w:tab/>
      </w:r>
      <w:proofErr w:type="spellStart"/>
      <w:r w:rsidRPr="007F2EA7">
        <w:t>CPRI</w:t>
      </w:r>
      <w:proofErr w:type="spellEnd"/>
    </w:p>
    <w:p w14:paraId="0B08F15E" w14:textId="77777777" w:rsidR="00304A15" w:rsidRPr="007F2EA7" w:rsidRDefault="00304A15" w:rsidP="00304A15">
      <w:r w:rsidRPr="007F2EA7">
        <w:br w:type="page"/>
      </w:r>
    </w:p>
    <w:p w14:paraId="754975C9" w14:textId="0C67CEFB" w:rsidR="009646D8" w:rsidRPr="007F2EA7" w:rsidRDefault="00304A15" w:rsidP="009646D8">
      <w:pPr>
        <w:pStyle w:val="QuestionNo"/>
      </w:pPr>
      <w:bookmarkStart w:id="100" w:name="_Toc473559467"/>
      <w:bookmarkStart w:id="101" w:name="_Toc63971267"/>
      <w:r w:rsidRPr="007F2EA7">
        <w:lastRenderedPageBreak/>
        <w:t>Вопрос 14/15</w:t>
      </w:r>
    </w:p>
    <w:p w14:paraId="71204AC8" w14:textId="47AA8F54" w:rsidR="00304A15" w:rsidRPr="007F2EA7" w:rsidRDefault="00304A15" w:rsidP="009646D8">
      <w:pPr>
        <w:pStyle w:val="Questiontitle"/>
      </w:pPr>
      <w:r w:rsidRPr="007F2EA7">
        <w:t>Управление и контроль для транспортных систем и оборудования</w:t>
      </w:r>
      <w:bookmarkEnd w:id="100"/>
      <w:bookmarkEnd w:id="101"/>
    </w:p>
    <w:p w14:paraId="7EE1DE3A" w14:textId="77777777" w:rsidR="00304A15" w:rsidRPr="007F2EA7" w:rsidRDefault="00304A15" w:rsidP="00304A15">
      <w:r w:rsidRPr="007F2EA7">
        <w:t>(Продолжение Вопроса 14/15)</w:t>
      </w:r>
    </w:p>
    <w:p w14:paraId="3A1755C6" w14:textId="4CD77BA8" w:rsidR="00304A15" w:rsidRPr="007F2EA7" w:rsidRDefault="007F2EA7" w:rsidP="00304A15">
      <w:pPr>
        <w:pStyle w:val="Heading3"/>
        <w:rPr>
          <w:lang w:val="ru-RU"/>
        </w:rPr>
      </w:pPr>
      <w:bookmarkStart w:id="102" w:name="_Toc63971268"/>
      <w:proofErr w:type="spellStart"/>
      <w:r w:rsidRPr="007F2EA7">
        <w:rPr>
          <w:lang w:val="ru-RU"/>
        </w:rPr>
        <w:t>M</w:t>
      </w:r>
      <w:r w:rsidR="00304A15" w:rsidRPr="007F2EA7">
        <w:rPr>
          <w:lang w:val="ru-RU"/>
        </w:rPr>
        <w:t>.1</w:t>
      </w:r>
      <w:proofErr w:type="spellEnd"/>
      <w:r w:rsidR="00304A15" w:rsidRPr="007F2EA7">
        <w:rPr>
          <w:lang w:val="ru-RU"/>
        </w:rPr>
        <w:tab/>
        <w:t>Обоснование</w:t>
      </w:r>
      <w:bookmarkEnd w:id="102"/>
    </w:p>
    <w:p w14:paraId="2C426CC4" w14:textId="77777777" w:rsidR="00304A15" w:rsidRPr="007F2EA7" w:rsidRDefault="00304A15" w:rsidP="00304A15">
      <w:r w:rsidRPr="007F2EA7">
        <w:t>Непрерывно растет спрос на постоянно возрастающие уровни целевых функциональных возможностей сетевого транспортирования и реагирования на различные потребности их пользователей. Это вызвало как развитие, так и появление новых парадигм контроля и управления (приложения организации сетей с программируемыми параметрами (</w:t>
      </w:r>
      <w:proofErr w:type="spellStart"/>
      <w:r w:rsidRPr="007F2EA7">
        <w:t>SDN</w:t>
      </w:r>
      <w:proofErr w:type="spellEnd"/>
      <w:r w:rsidRPr="007F2EA7">
        <w:t>), искусственного интеллекта/машинного обучения (ИИ/МО), виртуальных сетей (</w:t>
      </w:r>
      <w:proofErr w:type="spellStart"/>
      <w:r w:rsidRPr="007F2EA7">
        <w:t>VN</w:t>
      </w:r>
      <w:proofErr w:type="spellEnd"/>
      <w:r w:rsidRPr="007F2EA7">
        <w:t>), безопасности и квантовых информационных технологий) при соответственно возрастающем разнообразии вариантов протоколов контроля/управления, которые могут применяться в транспортных сетях. Транспортные сети могут быть протяженными и сложными (например, при наличии нескольких технологий/уровней, нескольких протоколов, нескольких поставщиков), и для крупномасштабной эксплуатационной интеграции важнейшее значение имеет совместное существование парадигм контроля и управления. Поскольку используемые транспортные ресурсы остаются без изменений вне зависимости от используемой(</w:t>
      </w:r>
      <w:proofErr w:type="spellStart"/>
      <w:r w:rsidRPr="007F2EA7">
        <w:t>ых</w:t>
      </w:r>
      <w:proofErr w:type="spellEnd"/>
      <w:r w:rsidRPr="007F2EA7">
        <w:t xml:space="preserve">) парадигм(ы), еще большее значение приобретает обеспечение согласованной информационной модели транспортных ресурсов для обеспечения функциональной совместимости между различными парадигмами контроля/управления и моделями данных решений. Эти факторы обусловливают необходимость пересмотра существующих Рекомендаций, а также разработки новых Рекомендаций, относящихся к контролю ресурсов транспортных сетей и управлению ими. </w:t>
      </w:r>
    </w:p>
    <w:p w14:paraId="0B535AE5" w14:textId="77777777" w:rsidR="00304A15" w:rsidRPr="007F2EA7" w:rsidRDefault="00304A15" w:rsidP="00304A15">
      <w:r w:rsidRPr="007F2EA7">
        <w:t>С учетом фундаментальных архитектур плоскости транспортных данных, включая среду передачи, и контроля-управления (например, автоматически коммутируемые оптические сети (</w:t>
      </w:r>
      <w:proofErr w:type="spellStart"/>
      <w:r w:rsidRPr="007F2EA7">
        <w:t>ASON</w:t>
      </w:r>
      <w:proofErr w:type="spellEnd"/>
      <w:r w:rsidRPr="007F2EA7">
        <w:t xml:space="preserve">) и </w:t>
      </w:r>
      <w:proofErr w:type="spellStart"/>
      <w:r w:rsidRPr="007F2EA7">
        <w:t>SDN</w:t>
      </w:r>
      <w:proofErr w:type="spellEnd"/>
      <w:r w:rsidRPr="007F2EA7">
        <w:t>) Вопроса 12/15 (архитектуры транспортных сетей), Вопроса 10/15 (транспортирование на базе пакетов), Вопроса 11/15 (оптические транспортные сети) и Вопроса 13/15 (синхронизация), в сферу охвата настоящего Вопроса входит разработка спецификаций для контроля ресурсов транспортных сетей и управления ими, что охватывает требования, нейтральные в отношении протоколов информационные модели (</w:t>
      </w:r>
      <w:proofErr w:type="spellStart"/>
      <w:r w:rsidRPr="007F2EA7">
        <w:t>IM</w:t>
      </w:r>
      <w:proofErr w:type="spellEnd"/>
      <w:r w:rsidRPr="007F2EA7">
        <w:t>) и определяемые протоколом модели данных (</w:t>
      </w:r>
      <w:proofErr w:type="spellStart"/>
      <w:r w:rsidRPr="007F2EA7">
        <w:t>DM</w:t>
      </w:r>
      <w:proofErr w:type="spellEnd"/>
      <w:r w:rsidRPr="007F2EA7">
        <w:t>) для общих функциональных возможностей транспортирования и для функциональных возможностей конкретных технологий транспортирования (например, городская транспортная сеть (</w:t>
      </w:r>
      <w:proofErr w:type="spellStart"/>
      <w:r w:rsidRPr="007F2EA7">
        <w:t>MTN</w:t>
      </w:r>
      <w:proofErr w:type="spellEnd"/>
      <w:r w:rsidRPr="007F2EA7">
        <w:t>), оптическая транспортная сеть (</w:t>
      </w:r>
      <w:proofErr w:type="spellStart"/>
      <w:r w:rsidRPr="007F2EA7">
        <w:t>ОТС</w:t>
      </w:r>
      <w:proofErr w:type="spellEnd"/>
      <w:r w:rsidRPr="007F2EA7">
        <w:t xml:space="preserve">), транспортирование Ethernet и </w:t>
      </w:r>
      <w:proofErr w:type="spellStart"/>
      <w:r w:rsidRPr="007F2EA7">
        <w:t>MPLS-TP</w:t>
      </w:r>
      <w:proofErr w:type="spellEnd"/>
      <w:r w:rsidRPr="007F2EA7">
        <w:t xml:space="preserve">). Для обеспечения согласованных спецификаций и функциональной совместимости решений, определяемых протоколом, в сферу охвата настоящего Вопроса входит также разработка руководящих указаний по получению </w:t>
      </w:r>
      <w:proofErr w:type="spellStart"/>
      <w:r w:rsidRPr="007F2EA7">
        <w:t>DM</w:t>
      </w:r>
      <w:proofErr w:type="spellEnd"/>
      <w:r w:rsidRPr="007F2EA7">
        <w:t xml:space="preserve"> решений, относящихся к конкретным протоколам, посредством уменьшения и реорганизации нейтральных в отношении протоколов </w:t>
      </w:r>
      <w:proofErr w:type="spellStart"/>
      <w:r w:rsidRPr="007F2EA7">
        <w:t>IM</w:t>
      </w:r>
      <w:proofErr w:type="spellEnd"/>
      <w:r w:rsidRPr="007F2EA7">
        <w:t xml:space="preserve"> для обеспечения согласованных спецификаций </w:t>
      </w:r>
      <w:proofErr w:type="spellStart"/>
      <w:r w:rsidRPr="007F2EA7">
        <w:t>DM</w:t>
      </w:r>
      <w:proofErr w:type="spellEnd"/>
      <w:r w:rsidRPr="007F2EA7">
        <w:t xml:space="preserve"> и возможности отследить их до </w:t>
      </w:r>
      <w:proofErr w:type="spellStart"/>
      <w:r w:rsidRPr="007F2EA7">
        <w:t>IM</w:t>
      </w:r>
      <w:proofErr w:type="spellEnd"/>
      <w:r w:rsidRPr="007F2EA7">
        <w:t>, нейтральной в отношении протоколов. В сферу охвата настоящего Вопроса входит также разработка спецификаций для сети передачи данных (</w:t>
      </w:r>
      <w:proofErr w:type="spellStart"/>
      <w:r w:rsidRPr="007F2EA7">
        <w:t>DCN</w:t>
      </w:r>
      <w:proofErr w:type="spellEnd"/>
      <w:r w:rsidRPr="007F2EA7">
        <w:t xml:space="preserve">), включая парадигмы контроля и управления. Эти виды деятельности будут проводиться в тесном сотрудничестве с соответствующими исследовательскими комиссиями МСЭ-Т, Форумом </w:t>
      </w:r>
      <w:proofErr w:type="spellStart"/>
      <w:r w:rsidRPr="007F2EA7">
        <w:t>TM</w:t>
      </w:r>
      <w:proofErr w:type="spellEnd"/>
      <w:r w:rsidRPr="007F2EA7">
        <w:t xml:space="preserve">, IEEE, </w:t>
      </w:r>
      <w:proofErr w:type="spellStart"/>
      <w:r w:rsidRPr="007F2EA7">
        <w:t>IETF</w:t>
      </w:r>
      <w:proofErr w:type="spellEnd"/>
      <w:r w:rsidRPr="007F2EA7">
        <w:t xml:space="preserve">, </w:t>
      </w:r>
      <w:proofErr w:type="spellStart"/>
      <w:r w:rsidRPr="007F2EA7">
        <w:t>ONF</w:t>
      </w:r>
      <w:proofErr w:type="spellEnd"/>
      <w:r w:rsidRPr="007F2EA7">
        <w:t xml:space="preserve">, </w:t>
      </w:r>
      <w:proofErr w:type="spellStart"/>
      <w:r w:rsidRPr="007F2EA7">
        <w:t>MEF</w:t>
      </w:r>
      <w:proofErr w:type="spellEnd"/>
      <w:r w:rsidRPr="007F2EA7">
        <w:t xml:space="preserve">, </w:t>
      </w:r>
      <w:proofErr w:type="spellStart"/>
      <w:r w:rsidRPr="007F2EA7">
        <w:t>BBF</w:t>
      </w:r>
      <w:proofErr w:type="spellEnd"/>
      <w:r w:rsidRPr="007F2EA7">
        <w:t xml:space="preserve"> и другими ОРС, по мере необходимости.</w:t>
      </w:r>
    </w:p>
    <w:p w14:paraId="17D2C5CE" w14:textId="77777777" w:rsidR="00304A15" w:rsidRPr="007F2EA7" w:rsidRDefault="00304A15" w:rsidP="00304A15">
      <w:r w:rsidRPr="007F2EA7">
        <w:t>Разработка и распространение инструментов, ориентированных на модели, и внедрение методик разработки программного обеспечения для совершенствования процесса разработки рекомендаций, включающих информацию и модели данных.</w:t>
      </w:r>
    </w:p>
    <w:p w14:paraId="0BFB35AC" w14:textId="77777777" w:rsidR="00304A15" w:rsidRPr="007F2EA7" w:rsidRDefault="00304A15" w:rsidP="00304A15">
      <w:r w:rsidRPr="007F2EA7">
        <w:t xml:space="preserve">Следующие основные Рекомендации, действующие/разрабатывающиеся на момент утверждения настоящего Вопроса, входят в его сферу охвата: серия </w:t>
      </w:r>
      <w:proofErr w:type="spellStart"/>
      <w:r w:rsidRPr="007F2EA7">
        <w:t>G.774</w:t>
      </w:r>
      <w:proofErr w:type="spellEnd"/>
      <w:r w:rsidRPr="007F2EA7">
        <w:t xml:space="preserve">, </w:t>
      </w:r>
      <w:proofErr w:type="spellStart"/>
      <w:r w:rsidRPr="007F2EA7">
        <w:t>G.784</w:t>
      </w:r>
      <w:proofErr w:type="spellEnd"/>
      <w:r w:rsidRPr="007F2EA7">
        <w:t xml:space="preserve">, </w:t>
      </w:r>
      <w:proofErr w:type="spellStart"/>
      <w:r w:rsidRPr="007F2EA7">
        <w:t>G.874</w:t>
      </w:r>
      <w:proofErr w:type="spellEnd"/>
      <w:r w:rsidRPr="007F2EA7">
        <w:t xml:space="preserve">, </w:t>
      </w:r>
      <w:proofErr w:type="spellStart"/>
      <w:r w:rsidRPr="007F2EA7">
        <w:t>G.875</w:t>
      </w:r>
      <w:proofErr w:type="spellEnd"/>
      <w:r w:rsidRPr="007F2EA7">
        <w:t xml:space="preserve">, </w:t>
      </w:r>
      <w:proofErr w:type="spellStart"/>
      <w:r w:rsidRPr="007F2EA7">
        <w:t>G.7710</w:t>
      </w:r>
      <w:proofErr w:type="spellEnd"/>
      <w:r w:rsidRPr="007F2EA7">
        <w:t>/</w:t>
      </w:r>
      <w:proofErr w:type="spellStart"/>
      <w:r w:rsidRPr="007F2EA7">
        <w:t>Y.1701</w:t>
      </w:r>
      <w:proofErr w:type="spellEnd"/>
      <w:r w:rsidRPr="007F2EA7">
        <w:t xml:space="preserve">, </w:t>
      </w:r>
      <w:proofErr w:type="spellStart"/>
      <w:r w:rsidRPr="007F2EA7">
        <w:t>G.7711</w:t>
      </w:r>
      <w:proofErr w:type="spellEnd"/>
      <w:r w:rsidRPr="007F2EA7">
        <w:t>/</w:t>
      </w:r>
      <w:proofErr w:type="spellStart"/>
      <w:r w:rsidRPr="007F2EA7">
        <w:t>Y.1702</w:t>
      </w:r>
      <w:proofErr w:type="spellEnd"/>
      <w:r w:rsidRPr="007F2EA7">
        <w:t xml:space="preserve">, </w:t>
      </w:r>
      <w:proofErr w:type="spellStart"/>
      <w:r w:rsidRPr="007F2EA7">
        <w:t>G.7712</w:t>
      </w:r>
      <w:proofErr w:type="spellEnd"/>
      <w:r w:rsidRPr="007F2EA7">
        <w:t>/</w:t>
      </w:r>
      <w:proofErr w:type="spellStart"/>
      <w:r w:rsidRPr="007F2EA7">
        <w:t>Y.1703</w:t>
      </w:r>
      <w:proofErr w:type="spellEnd"/>
      <w:r w:rsidRPr="007F2EA7">
        <w:t xml:space="preserve">, серия </w:t>
      </w:r>
      <w:proofErr w:type="spellStart"/>
      <w:r w:rsidRPr="007F2EA7">
        <w:t>G.7713</w:t>
      </w:r>
      <w:proofErr w:type="spellEnd"/>
      <w:r w:rsidRPr="007F2EA7">
        <w:t>/</w:t>
      </w:r>
      <w:proofErr w:type="spellStart"/>
      <w:r w:rsidRPr="007F2EA7">
        <w:t>Y.1704</w:t>
      </w:r>
      <w:proofErr w:type="spellEnd"/>
      <w:r w:rsidRPr="007F2EA7">
        <w:t xml:space="preserve">, серия </w:t>
      </w:r>
      <w:proofErr w:type="spellStart"/>
      <w:r w:rsidRPr="007F2EA7">
        <w:t>G.7714</w:t>
      </w:r>
      <w:proofErr w:type="spellEnd"/>
      <w:r w:rsidRPr="007F2EA7">
        <w:t>/</w:t>
      </w:r>
      <w:proofErr w:type="spellStart"/>
      <w:r w:rsidRPr="007F2EA7">
        <w:t>Y.1705</w:t>
      </w:r>
      <w:proofErr w:type="spellEnd"/>
      <w:r w:rsidRPr="007F2EA7">
        <w:t xml:space="preserve">, серия </w:t>
      </w:r>
      <w:proofErr w:type="spellStart"/>
      <w:r w:rsidRPr="007F2EA7">
        <w:t>G.7715</w:t>
      </w:r>
      <w:proofErr w:type="spellEnd"/>
      <w:r w:rsidRPr="007F2EA7">
        <w:t>/</w:t>
      </w:r>
      <w:proofErr w:type="spellStart"/>
      <w:r w:rsidRPr="007F2EA7">
        <w:t>Y.1706</w:t>
      </w:r>
      <w:proofErr w:type="spellEnd"/>
      <w:r w:rsidRPr="007F2EA7">
        <w:t xml:space="preserve">, </w:t>
      </w:r>
      <w:proofErr w:type="spellStart"/>
      <w:r w:rsidRPr="007F2EA7">
        <w:t>G.7716</w:t>
      </w:r>
      <w:proofErr w:type="spellEnd"/>
      <w:r w:rsidRPr="007F2EA7">
        <w:t>/</w:t>
      </w:r>
      <w:proofErr w:type="spellStart"/>
      <w:r w:rsidRPr="007F2EA7">
        <w:t>Y.1707</w:t>
      </w:r>
      <w:proofErr w:type="spellEnd"/>
      <w:r w:rsidRPr="007F2EA7">
        <w:t xml:space="preserve">, </w:t>
      </w:r>
      <w:proofErr w:type="spellStart"/>
      <w:r w:rsidRPr="007F2EA7">
        <w:t>G.7718</w:t>
      </w:r>
      <w:proofErr w:type="spellEnd"/>
      <w:r w:rsidRPr="007F2EA7">
        <w:t>/</w:t>
      </w:r>
      <w:proofErr w:type="spellStart"/>
      <w:r w:rsidRPr="007F2EA7">
        <w:t>Y.1709</w:t>
      </w:r>
      <w:proofErr w:type="spellEnd"/>
      <w:r w:rsidRPr="007F2EA7">
        <w:t xml:space="preserve">, </w:t>
      </w:r>
      <w:proofErr w:type="spellStart"/>
      <w:r w:rsidRPr="007F2EA7">
        <w:t>G.7718.1</w:t>
      </w:r>
      <w:proofErr w:type="spellEnd"/>
      <w:r w:rsidRPr="007F2EA7">
        <w:t>/</w:t>
      </w:r>
      <w:proofErr w:type="spellStart"/>
      <w:r w:rsidRPr="007F2EA7">
        <w:t>Y.1709.1</w:t>
      </w:r>
      <w:proofErr w:type="spellEnd"/>
      <w:r w:rsidRPr="007F2EA7">
        <w:t xml:space="preserve">, серия </w:t>
      </w:r>
      <w:proofErr w:type="spellStart"/>
      <w:r w:rsidRPr="007F2EA7">
        <w:t>G.7721</w:t>
      </w:r>
      <w:proofErr w:type="spellEnd"/>
      <w:r w:rsidRPr="007F2EA7">
        <w:t xml:space="preserve">, </w:t>
      </w:r>
      <w:proofErr w:type="spellStart"/>
      <w:r w:rsidRPr="007F2EA7">
        <w:t>G.8051</w:t>
      </w:r>
      <w:proofErr w:type="spellEnd"/>
      <w:r w:rsidRPr="007F2EA7">
        <w:t>/</w:t>
      </w:r>
      <w:proofErr w:type="spellStart"/>
      <w:r w:rsidRPr="007F2EA7">
        <w:t>Y.1345</w:t>
      </w:r>
      <w:proofErr w:type="spellEnd"/>
      <w:r w:rsidRPr="007F2EA7">
        <w:t xml:space="preserve">, серия </w:t>
      </w:r>
      <w:proofErr w:type="spellStart"/>
      <w:r w:rsidRPr="007F2EA7">
        <w:t>G.8052</w:t>
      </w:r>
      <w:proofErr w:type="spellEnd"/>
      <w:r w:rsidRPr="007F2EA7">
        <w:t>/</w:t>
      </w:r>
      <w:proofErr w:type="spellStart"/>
      <w:r w:rsidRPr="007F2EA7">
        <w:t>Y.1346</w:t>
      </w:r>
      <w:proofErr w:type="spellEnd"/>
      <w:r w:rsidRPr="007F2EA7">
        <w:t xml:space="preserve">, </w:t>
      </w:r>
      <w:proofErr w:type="spellStart"/>
      <w:r w:rsidRPr="007F2EA7">
        <w:t>G.8151</w:t>
      </w:r>
      <w:proofErr w:type="spellEnd"/>
      <w:r w:rsidRPr="007F2EA7">
        <w:t>/</w:t>
      </w:r>
      <w:proofErr w:type="spellStart"/>
      <w:r w:rsidRPr="007F2EA7">
        <w:t>Y.1374</w:t>
      </w:r>
      <w:proofErr w:type="spellEnd"/>
      <w:r w:rsidRPr="007F2EA7">
        <w:t xml:space="preserve">, серия </w:t>
      </w:r>
      <w:proofErr w:type="spellStart"/>
      <w:r w:rsidRPr="007F2EA7">
        <w:t>G.8152</w:t>
      </w:r>
      <w:proofErr w:type="spellEnd"/>
      <w:r w:rsidRPr="007F2EA7">
        <w:t>/</w:t>
      </w:r>
      <w:proofErr w:type="spellStart"/>
      <w:r w:rsidRPr="007F2EA7">
        <w:t>Y.1375</w:t>
      </w:r>
      <w:proofErr w:type="spellEnd"/>
      <w:r w:rsidRPr="007F2EA7">
        <w:t xml:space="preserve"> и </w:t>
      </w:r>
      <w:proofErr w:type="spellStart"/>
      <w:r w:rsidRPr="007F2EA7">
        <w:t>I.752</w:t>
      </w:r>
      <w:proofErr w:type="spellEnd"/>
      <w:r w:rsidRPr="007F2EA7">
        <w:t>.</w:t>
      </w:r>
    </w:p>
    <w:p w14:paraId="3F46C60D" w14:textId="75105A11" w:rsidR="00304A15" w:rsidRPr="007F2EA7" w:rsidRDefault="007F2EA7" w:rsidP="00304A15">
      <w:pPr>
        <w:pStyle w:val="Heading3"/>
        <w:rPr>
          <w:lang w:val="ru-RU"/>
        </w:rPr>
      </w:pPr>
      <w:bookmarkStart w:id="103" w:name="_Toc63971269"/>
      <w:proofErr w:type="spellStart"/>
      <w:r w:rsidRPr="007F2EA7">
        <w:rPr>
          <w:lang w:val="ru-RU"/>
        </w:rPr>
        <w:lastRenderedPageBreak/>
        <w:t>M</w:t>
      </w:r>
      <w:r w:rsidR="00304A15" w:rsidRPr="007F2EA7">
        <w:rPr>
          <w:lang w:val="ru-RU"/>
        </w:rPr>
        <w:t>.2</w:t>
      </w:r>
      <w:proofErr w:type="spellEnd"/>
      <w:r w:rsidR="00304A15" w:rsidRPr="007F2EA7">
        <w:rPr>
          <w:lang w:val="ru-RU"/>
        </w:rPr>
        <w:tab/>
        <w:t>Вопрос</w:t>
      </w:r>
      <w:bookmarkEnd w:id="103"/>
    </w:p>
    <w:p w14:paraId="1928ADE7" w14:textId="77777777" w:rsidR="00304A15" w:rsidRPr="007F2EA7" w:rsidRDefault="00304A15" w:rsidP="00304A15">
      <w:pPr>
        <w:pStyle w:val="enumlev1"/>
      </w:pPr>
      <w:r w:rsidRPr="007F2EA7">
        <w:t>−</w:t>
      </w:r>
      <w:r w:rsidRPr="007F2EA7">
        <w:tab/>
        <w:t xml:space="preserve">Какие требования, информационные модели и модели данных должны быть определены, с тем чтобы обеспечить возможность контроля относящихся к конкретным транспортным технологиям ресурсов и управления ими, включая поддержку </w:t>
      </w:r>
      <w:proofErr w:type="spellStart"/>
      <w:r w:rsidRPr="007F2EA7">
        <w:t>ОТС</w:t>
      </w:r>
      <w:proofErr w:type="spellEnd"/>
      <w:r w:rsidRPr="007F2EA7">
        <w:t xml:space="preserve">, </w:t>
      </w:r>
      <w:proofErr w:type="spellStart"/>
      <w:r w:rsidRPr="007F2EA7">
        <w:t>MTN</w:t>
      </w:r>
      <w:proofErr w:type="spellEnd"/>
      <w:r w:rsidRPr="007F2EA7">
        <w:t xml:space="preserve">, Ethernet, </w:t>
      </w:r>
      <w:proofErr w:type="spellStart"/>
      <w:r w:rsidRPr="007F2EA7">
        <w:t>MPLS-TP</w:t>
      </w:r>
      <w:proofErr w:type="spellEnd"/>
      <w:r w:rsidRPr="007F2EA7">
        <w:t>, поддержку управления транспортной сетью с использованием различных парадигм контроля и управления?</w:t>
      </w:r>
    </w:p>
    <w:p w14:paraId="48A42DD7" w14:textId="77777777" w:rsidR="00304A15" w:rsidRPr="007F2EA7" w:rsidRDefault="00304A15" w:rsidP="00304A15">
      <w:pPr>
        <w:pStyle w:val="enumlev1"/>
      </w:pPr>
      <w:r w:rsidRPr="007F2EA7">
        <w:t>–</w:t>
      </w:r>
      <w:r w:rsidRPr="007F2EA7">
        <w:tab/>
        <w:t>Каков оптимальный способ использования облачных вычислений в управлении транспортной сетью?</w:t>
      </w:r>
    </w:p>
    <w:p w14:paraId="5D7F706A" w14:textId="77777777" w:rsidR="00304A15" w:rsidRPr="007F2EA7" w:rsidRDefault="00304A15" w:rsidP="00304A15">
      <w:pPr>
        <w:pStyle w:val="enumlev1"/>
      </w:pPr>
      <w:r w:rsidRPr="007F2EA7">
        <w:t>−</w:t>
      </w:r>
      <w:r w:rsidRPr="007F2EA7">
        <w:tab/>
        <w:t>Какие требования, информационные модели и модели данных должны быть определены для обеспечения эффективного и оптимизированного контроля и управления в отношении транспортных сетевых ресурсов, включая синхронизацию, абстракцию и виртуализацию, при наличии нескольких технологий/уровней и нескольких доменов?</w:t>
      </w:r>
    </w:p>
    <w:p w14:paraId="7D086E24" w14:textId="77777777" w:rsidR="00304A15" w:rsidRPr="007F2EA7" w:rsidRDefault="00304A15" w:rsidP="00304A15">
      <w:pPr>
        <w:pStyle w:val="enumlev1"/>
      </w:pPr>
      <w:r w:rsidRPr="007F2EA7">
        <w:t>−</w:t>
      </w:r>
      <w:r w:rsidRPr="007F2EA7">
        <w:tab/>
        <w:t>Какие требования, информационные модели и модели данных должны быть определены, с тем чтобы обеспечить возможность использования методов ИИ/МО для управления и контроля в транспортной сети?</w:t>
      </w:r>
    </w:p>
    <w:p w14:paraId="477660E6" w14:textId="77777777" w:rsidR="00304A15" w:rsidRPr="007F2EA7" w:rsidRDefault="00304A15" w:rsidP="00304A15">
      <w:pPr>
        <w:pStyle w:val="enumlev1"/>
      </w:pPr>
      <w:r w:rsidRPr="007F2EA7">
        <w:t>–</w:t>
      </w:r>
      <w:r w:rsidRPr="007F2EA7">
        <w:tab/>
        <w:t>Какие требования, информационные модели и модели данных должны быть определены, с тем чтобы обеспечить возможность использования методов управления и контроля безопасности применительно к транспортной сети?</w:t>
      </w:r>
    </w:p>
    <w:p w14:paraId="23704148" w14:textId="77777777" w:rsidR="00304A15" w:rsidRPr="007F2EA7" w:rsidRDefault="00304A15" w:rsidP="00304A15">
      <w:pPr>
        <w:pStyle w:val="enumlev1"/>
      </w:pPr>
      <w:r w:rsidRPr="007F2EA7">
        <w:t>–</w:t>
      </w:r>
      <w:r w:rsidRPr="007F2EA7">
        <w:tab/>
        <w:t>Какие требования, информационные модели и модели данных должны быть определены, с тем чтобы обеспечить возможность управления и контроля квантовой информационной технологии применительно к транспортной сети?</w:t>
      </w:r>
    </w:p>
    <w:p w14:paraId="248525F3" w14:textId="77777777" w:rsidR="00304A15" w:rsidRPr="007F2EA7" w:rsidRDefault="00304A15" w:rsidP="00304A15">
      <w:pPr>
        <w:pStyle w:val="enumlev1"/>
      </w:pPr>
      <w:r w:rsidRPr="007F2EA7">
        <w:t>–</w:t>
      </w:r>
      <w:r w:rsidRPr="007F2EA7">
        <w:tab/>
        <w:t>Какие требования, информационные модели и модели данных должны быть определены для использования квантовой информационной технологии для управления и контроля в транспортной сети?</w:t>
      </w:r>
    </w:p>
    <w:p w14:paraId="230D96FF" w14:textId="77777777" w:rsidR="00304A15" w:rsidRPr="007F2EA7" w:rsidRDefault="00304A15" w:rsidP="00304A15">
      <w:pPr>
        <w:pStyle w:val="enumlev1"/>
      </w:pPr>
      <w:r w:rsidRPr="007F2EA7">
        <w:t>–</w:t>
      </w:r>
      <w:r w:rsidRPr="007F2EA7">
        <w:tab/>
        <w:t>Какие требования, информационные модели и модели данных должны быть определены для управления компонентами управления и контроля (</w:t>
      </w:r>
      <w:proofErr w:type="spellStart"/>
      <w:r w:rsidRPr="007F2EA7">
        <w:t>MC</w:t>
      </w:r>
      <w:proofErr w:type="spellEnd"/>
      <w:r w:rsidRPr="007F2EA7">
        <w:t>)?</w:t>
      </w:r>
    </w:p>
    <w:p w14:paraId="5B66858F" w14:textId="77777777" w:rsidR="00304A15" w:rsidRPr="007F2EA7" w:rsidRDefault="00304A15" w:rsidP="00304A15">
      <w:pPr>
        <w:pStyle w:val="enumlev1"/>
      </w:pPr>
      <w:r w:rsidRPr="007F2EA7">
        <w:t>–</w:t>
      </w:r>
      <w:r w:rsidRPr="007F2EA7">
        <w:tab/>
        <w:t>В чем заключается взаимодействие управления в транспортных сетях и управление в сетях IMT-2020/5G?</w:t>
      </w:r>
    </w:p>
    <w:p w14:paraId="071E9F63" w14:textId="77777777" w:rsidR="00304A15" w:rsidRPr="007F2EA7" w:rsidRDefault="00304A15" w:rsidP="00304A15">
      <w:pPr>
        <w:pStyle w:val="enumlev1"/>
      </w:pPr>
      <w:r w:rsidRPr="007F2EA7">
        <w:t>–</w:t>
      </w:r>
      <w:r w:rsidRPr="007F2EA7">
        <w:tab/>
        <w:t>Какие требования к управлению и контролю, а также решения, не зависящие и зависящие от протокола, должны быть определены, с тем чтобы обеспечить энергоэффективность транспортного оборудования в сети без снижения надежности и готовность сети?</w:t>
      </w:r>
    </w:p>
    <w:p w14:paraId="3CD543AD" w14:textId="77777777" w:rsidR="00304A15" w:rsidRPr="007F2EA7" w:rsidRDefault="00304A15" w:rsidP="00304A15">
      <w:pPr>
        <w:pStyle w:val="enumlev1"/>
      </w:pPr>
      <w:r w:rsidRPr="007F2EA7">
        <w:t>−</w:t>
      </w:r>
      <w:r w:rsidRPr="007F2EA7">
        <w:tab/>
        <w:t>Какие требования к управлению и нейтральные по отношению к протоколам решения должны быть определены, с тем чтобы обеспечить возможность эффективной и действенной сигнализации, маршрутизации и автоматического обнаружения в транспортных сетях?</w:t>
      </w:r>
    </w:p>
    <w:p w14:paraId="5C920BDA" w14:textId="77777777" w:rsidR="00304A15" w:rsidRPr="007F2EA7" w:rsidRDefault="00304A15" w:rsidP="00304A15">
      <w:pPr>
        <w:pStyle w:val="enumlev1"/>
      </w:pPr>
      <w:r w:rsidRPr="007F2EA7">
        <w:t>−</w:t>
      </w:r>
      <w:r w:rsidRPr="007F2EA7">
        <w:tab/>
        <w:t>К числу подлежащих изучению вопросов, наряду с прочими, относятся следующие:</w:t>
      </w:r>
    </w:p>
    <w:p w14:paraId="69DD9963" w14:textId="77777777" w:rsidR="00304A15" w:rsidRPr="007F2EA7" w:rsidRDefault="00304A15" w:rsidP="00304A15">
      <w:pPr>
        <w:pStyle w:val="enumlev2"/>
      </w:pPr>
      <w:r w:rsidRPr="007F2EA7">
        <w:t>•</w:t>
      </w:r>
      <w:r w:rsidRPr="007F2EA7">
        <w:tab/>
        <w:t xml:space="preserve">нейтральные в отношении протоколов требования, основанные на архитектуре компонентов контроля </w:t>
      </w:r>
      <w:proofErr w:type="spellStart"/>
      <w:r w:rsidRPr="007F2EA7">
        <w:t>ASON</w:t>
      </w:r>
      <w:proofErr w:type="spellEnd"/>
      <w:r w:rsidRPr="007F2EA7">
        <w:t xml:space="preserve"> и </w:t>
      </w:r>
      <w:proofErr w:type="spellStart"/>
      <w:r w:rsidRPr="007F2EA7">
        <w:t>SDN</w:t>
      </w:r>
      <w:proofErr w:type="spellEnd"/>
      <w:r w:rsidRPr="007F2EA7">
        <w:t>, и связанные с ними решения, не зависящие и зависящие от (включая как нейтральные по отношению к технологиям, так и относящиеся к конкретным технологиям аспекты);</w:t>
      </w:r>
    </w:p>
    <w:p w14:paraId="75525A15" w14:textId="77777777" w:rsidR="00304A15" w:rsidRPr="007F2EA7" w:rsidRDefault="00304A15" w:rsidP="00304A15">
      <w:pPr>
        <w:pStyle w:val="enumlev2"/>
      </w:pPr>
      <w:r w:rsidRPr="007F2EA7">
        <w:t>•</w:t>
      </w:r>
      <w:r w:rsidRPr="007F2EA7">
        <w:tab/>
        <w:t>аспекты управления плоскостей контроля, включая взаимодействие между плоскостью контроля и плоскостью управления;</w:t>
      </w:r>
    </w:p>
    <w:p w14:paraId="7356BFC7" w14:textId="77777777" w:rsidR="00304A15" w:rsidRPr="007F2EA7" w:rsidRDefault="00304A15" w:rsidP="00304A15">
      <w:pPr>
        <w:pStyle w:val="enumlev2"/>
      </w:pPr>
      <w:r w:rsidRPr="007F2EA7">
        <w:t>•</w:t>
      </w:r>
      <w:r w:rsidRPr="007F2EA7">
        <w:tab/>
        <w:t xml:space="preserve">аспекты управления плоскостей транспортирования, включая поддержку управления дополнительной гибкостью в развивающихся фотонных транспортных сетях; </w:t>
      </w:r>
    </w:p>
    <w:p w14:paraId="620821B6" w14:textId="77777777" w:rsidR="00304A15" w:rsidRPr="007F2EA7" w:rsidRDefault="00304A15" w:rsidP="00304A15">
      <w:pPr>
        <w:pStyle w:val="enumlev2"/>
      </w:pPr>
      <w:r w:rsidRPr="007F2EA7">
        <w:t>•</w:t>
      </w:r>
      <w:r w:rsidRPr="007F2EA7">
        <w:tab/>
        <w:t>общие аспекты контроля и управления для транспортных ресурсов;</w:t>
      </w:r>
    </w:p>
    <w:p w14:paraId="6D023D06" w14:textId="77777777" w:rsidR="00304A15" w:rsidRPr="007F2EA7" w:rsidRDefault="00304A15" w:rsidP="00304A15">
      <w:pPr>
        <w:pStyle w:val="enumlev2"/>
      </w:pPr>
      <w:r w:rsidRPr="007F2EA7">
        <w:t>•</w:t>
      </w:r>
      <w:r w:rsidRPr="007F2EA7">
        <w:tab/>
        <w:t>многоуровневая транспортная сеть, включая синхронизацию;</w:t>
      </w:r>
    </w:p>
    <w:p w14:paraId="09EBFD54" w14:textId="77777777" w:rsidR="00304A15" w:rsidRPr="007F2EA7" w:rsidRDefault="00304A15" w:rsidP="00304A15">
      <w:pPr>
        <w:pStyle w:val="enumlev2"/>
      </w:pPr>
      <w:r w:rsidRPr="007F2EA7">
        <w:t>•</w:t>
      </w:r>
      <w:r w:rsidRPr="007F2EA7">
        <w:tab/>
        <w:t>управление методами на основе ИИ/МО применительно к транспортным сетям;</w:t>
      </w:r>
    </w:p>
    <w:p w14:paraId="3D623397" w14:textId="77777777" w:rsidR="00304A15" w:rsidRPr="007F2EA7" w:rsidRDefault="00304A15" w:rsidP="00304A15">
      <w:pPr>
        <w:pStyle w:val="enumlev2"/>
      </w:pPr>
      <w:r w:rsidRPr="007F2EA7">
        <w:t>•</w:t>
      </w:r>
      <w:r w:rsidRPr="007F2EA7">
        <w:tab/>
        <w:t>управление безопасностью применительно к транспортным сетям;</w:t>
      </w:r>
    </w:p>
    <w:p w14:paraId="7B620AE8" w14:textId="77777777" w:rsidR="00304A15" w:rsidRPr="007F2EA7" w:rsidRDefault="00304A15" w:rsidP="00304A15">
      <w:pPr>
        <w:pStyle w:val="enumlev2"/>
      </w:pPr>
      <w:r w:rsidRPr="007F2EA7">
        <w:t>•</w:t>
      </w:r>
      <w:r w:rsidRPr="007F2EA7">
        <w:tab/>
        <w:t>управление квантовых информационных технологий и их использование в транспортных сетях;</w:t>
      </w:r>
    </w:p>
    <w:p w14:paraId="7B496B6D" w14:textId="77777777" w:rsidR="00304A15" w:rsidRPr="007F2EA7" w:rsidRDefault="00304A15" w:rsidP="00304A15">
      <w:pPr>
        <w:pStyle w:val="enumlev2"/>
      </w:pPr>
      <w:r w:rsidRPr="007F2EA7">
        <w:lastRenderedPageBreak/>
        <w:t>•</w:t>
      </w:r>
      <w:r w:rsidRPr="007F2EA7">
        <w:tab/>
        <w:t>использование инфраструктуры облачных вычислений для поддержки системы управления и контроля (</w:t>
      </w:r>
      <w:proofErr w:type="spellStart"/>
      <w:r w:rsidRPr="007F2EA7">
        <w:t>MCS</w:t>
      </w:r>
      <w:proofErr w:type="spellEnd"/>
      <w:r w:rsidRPr="007F2EA7">
        <w:t>);</w:t>
      </w:r>
    </w:p>
    <w:p w14:paraId="4AAB2C42" w14:textId="77777777" w:rsidR="00304A15" w:rsidRPr="007F2EA7" w:rsidRDefault="00304A15" w:rsidP="00304A15">
      <w:pPr>
        <w:pStyle w:val="enumlev2"/>
      </w:pPr>
      <w:r w:rsidRPr="007F2EA7">
        <w:t>•</w:t>
      </w:r>
      <w:r w:rsidRPr="007F2EA7">
        <w:tab/>
        <w:t>аспекты контроля и управления для конкретных технологий и их приложений (таких как защита), например:</w:t>
      </w:r>
    </w:p>
    <w:p w14:paraId="23CDBCF7" w14:textId="77777777" w:rsidR="00304A15" w:rsidRPr="007F2EA7" w:rsidRDefault="00304A15" w:rsidP="00304A15">
      <w:pPr>
        <w:pStyle w:val="enumlev3"/>
        <w:ind w:left="1758"/>
      </w:pPr>
      <w:r w:rsidRPr="007F2EA7">
        <w:t>−</w:t>
      </w:r>
      <w:r w:rsidRPr="007F2EA7">
        <w:tab/>
        <w:t>ресурсы оптических транспортных сетей (включая развитие фотонных сетей);</w:t>
      </w:r>
    </w:p>
    <w:p w14:paraId="26D7132B" w14:textId="77777777" w:rsidR="00304A15" w:rsidRPr="007F2EA7" w:rsidRDefault="00304A15" w:rsidP="00304A15">
      <w:pPr>
        <w:pStyle w:val="enumlev3"/>
        <w:ind w:left="1758"/>
      </w:pPr>
      <w:r w:rsidRPr="007F2EA7">
        <w:t>−</w:t>
      </w:r>
      <w:r w:rsidRPr="007F2EA7">
        <w:tab/>
        <w:t>транспортные ресурсы Ethernet;</w:t>
      </w:r>
    </w:p>
    <w:p w14:paraId="24071E62" w14:textId="77777777" w:rsidR="00304A15" w:rsidRPr="007F2EA7" w:rsidRDefault="00304A15" w:rsidP="00304A15">
      <w:pPr>
        <w:pStyle w:val="enumlev3"/>
        <w:ind w:left="1758"/>
      </w:pPr>
      <w:r w:rsidRPr="007F2EA7">
        <w:t>−</w:t>
      </w:r>
      <w:r w:rsidRPr="007F2EA7">
        <w:tab/>
        <w:t xml:space="preserve">транспортные сетевые ресурсы </w:t>
      </w:r>
      <w:proofErr w:type="spellStart"/>
      <w:r w:rsidRPr="007F2EA7">
        <w:t>MPLS</w:t>
      </w:r>
      <w:proofErr w:type="spellEnd"/>
      <w:r w:rsidRPr="007F2EA7">
        <w:t>;</w:t>
      </w:r>
    </w:p>
    <w:p w14:paraId="40254D33" w14:textId="77777777" w:rsidR="00304A15" w:rsidRPr="007F2EA7" w:rsidRDefault="00304A15" w:rsidP="00304A15">
      <w:pPr>
        <w:pStyle w:val="enumlev3"/>
        <w:ind w:left="1758"/>
      </w:pPr>
      <w:r w:rsidRPr="007F2EA7">
        <w:t>−</w:t>
      </w:r>
      <w:r w:rsidRPr="007F2EA7">
        <w:tab/>
        <w:t>ресурсы сети синхронизации частот и синхронизации точного времени;</w:t>
      </w:r>
    </w:p>
    <w:p w14:paraId="720F6ED2" w14:textId="77777777" w:rsidR="00304A15" w:rsidRPr="007F2EA7" w:rsidRDefault="00304A15" w:rsidP="00304A15">
      <w:pPr>
        <w:pStyle w:val="enumlev3"/>
        <w:ind w:left="1758"/>
      </w:pPr>
      <w:r w:rsidRPr="007F2EA7">
        <w:t>−</w:t>
      </w:r>
      <w:r w:rsidRPr="007F2EA7">
        <w:tab/>
        <w:t>управление возможностями передачи данных;</w:t>
      </w:r>
    </w:p>
    <w:p w14:paraId="551B7190" w14:textId="77777777" w:rsidR="00304A15" w:rsidRPr="007F2EA7" w:rsidRDefault="00304A15" w:rsidP="00304A15">
      <w:pPr>
        <w:pStyle w:val="enumlev3"/>
        <w:ind w:left="1758"/>
      </w:pPr>
      <w:r w:rsidRPr="007F2EA7">
        <w:t>−</w:t>
      </w:r>
      <w:r w:rsidRPr="007F2EA7">
        <w:tab/>
        <w:t>управление мощностью оборудования для экономии электроэнергии;</w:t>
      </w:r>
    </w:p>
    <w:p w14:paraId="18E08425" w14:textId="77777777" w:rsidR="00304A15" w:rsidRPr="007F2EA7" w:rsidRDefault="00304A15" w:rsidP="00304A15">
      <w:pPr>
        <w:pStyle w:val="enumlev3"/>
        <w:ind w:left="1758"/>
      </w:pPr>
      <w:r w:rsidRPr="007F2EA7">
        <w:t>−</w:t>
      </w:r>
      <w:r w:rsidRPr="007F2EA7">
        <w:tab/>
      </w:r>
      <w:proofErr w:type="spellStart"/>
      <w:r w:rsidRPr="007F2EA7">
        <w:t>MTN</w:t>
      </w:r>
      <w:proofErr w:type="spellEnd"/>
      <w:r w:rsidRPr="007F2EA7">
        <w:t>.</w:t>
      </w:r>
    </w:p>
    <w:p w14:paraId="783A4951" w14:textId="151ECA41" w:rsidR="00304A15" w:rsidRPr="007F2EA7" w:rsidRDefault="007F2EA7" w:rsidP="00304A15">
      <w:pPr>
        <w:pStyle w:val="Heading3"/>
        <w:rPr>
          <w:lang w:val="ru-RU"/>
        </w:rPr>
      </w:pPr>
      <w:bookmarkStart w:id="104" w:name="_Toc63971270"/>
      <w:proofErr w:type="spellStart"/>
      <w:r w:rsidRPr="007F2EA7">
        <w:rPr>
          <w:lang w:val="ru-RU"/>
        </w:rPr>
        <w:t>M</w:t>
      </w:r>
      <w:r w:rsidR="00304A15" w:rsidRPr="007F2EA7">
        <w:rPr>
          <w:lang w:val="ru-RU"/>
        </w:rPr>
        <w:t>.3</w:t>
      </w:r>
      <w:proofErr w:type="spellEnd"/>
      <w:r w:rsidR="00304A15" w:rsidRPr="007F2EA7">
        <w:rPr>
          <w:lang w:val="ru-RU"/>
        </w:rPr>
        <w:tab/>
        <w:t>Задачи</w:t>
      </w:r>
      <w:bookmarkEnd w:id="104"/>
    </w:p>
    <w:p w14:paraId="6F1BAC5F" w14:textId="77777777" w:rsidR="00304A15" w:rsidRPr="007F2EA7" w:rsidRDefault="00304A15" w:rsidP="00304A15">
      <w:r w:rsidRPr="007F2EA7">
        <w:t>К числу задач, наряду с прочими, относятся следующие:</w:t>
      </w:r>
    </w:p>
    <w:p w14:paraId="13B0B3C6" w14:textId="77777777" w:rsidR="00304A15" w:rsidRPr="007F2EA7" w:rsidRDefault="00304A15" w:rsidP="00304A15">
      <w:pPr>
        <w:pStyle w:val="enumlev1"/>
      </w:pPr>
      <w:r w:rsidRPr="007F2EA7">
        <w:t>–</w:t>
      </w:r>
      <w:r w:rsidRPr="007F2EA7">
        <w:tab/>
        <w:t>перечень активных задач:</w:t>
      </w:r>
    </w:p>
    <w:p w14:paraId="7CED5EC2" w14:textId="77777777" w:rsidR="00304A15" w:rsidRPr="007F2EA7" w:rsidRDefault="00304A15" w:rsidP="00304A15">
      <w:pPr>
        <w:pStyle w:val="enumlev2"/>
      </w:pPr>
      <w:r w:rsidRPr="007F2EA7">
        <w:t>•</w:t>
      </w:r>
      <w:r w:rsidRPr="007F2EA7">
        <w:tab/>
        <w:t xml:space="preserve">пересмотр Рекомендации </w:t>
      </w:r>
      <w:proofErr w:type="spellStart"/>
      <w:r w:rsidRPr="007F2EA7">
        <w:t>G.874</w:t>
      </w:r>
      <w:proofErr w:type="spellEnd"/>
      <w:r w:rsidRPr="007F2EA7">
        <w:t>;</w:t>
      </w:r>
    </w:p>
    <w:p w14:paraId="395942A5" w14:textId="77777777" w:rsidR="00304A15" w:rsidRPr="007F2EA7" w:rsidRDefault="00304A15" w:rsidP="00304A15">
      <w:pPr>
        <w:pStyle w:val="enumlev2"/>
      </w:pPr>
      <w:r w:rsidRPr="007F2EA7">
        <w:t>•</w:t>
      </w:r>
      <w:r w:rsidRPr="007F2EA7">
        <w:tab/>
        <w:t xml:space="preserve">пересмотр Рекомендации </w:t>
      </w:r>
      <w:proofErr w:type="spellStart"/>
      <w:r w:rsidRPr="007F2EA7">
        <w:t>G.875</w:t>
      </w:r>
      <w:proofErr w:type="spellEnd"/>
      <w:r w:rsidRPr="007F2EA7">
        <w:t xml:space="preserve"> (ранее </w:t>
      </w:r>
      <w:proofErr w:type="spellStart"/>
      <w:r w:rsidRPr="007F2EA7">
        <w:t>G.874.1</w:t>
      </w:r>
      <w:proofErr w:type="spellEnd"/>
      <w:r w:rsidRPr="007F2EA7">
        <w:t xml:space="preserve">) по требованиям к управлению </w:t>
      </w:r>
      <w:proofErr w:type="spellStart"/>
      <w:r w:rsidRPr="007F2EA7">
        <w:t>ОТС</w:t>
      </w:r>
      <w:proofErr w:type="spellEnd"/>
      <w:r w:rsidRPr="007F2EA7">
        <w:t xml:space="preserve"> и нейтральной по отношению к протоколам информационной модели;</w:t>
      </w:r>
    </w:p>
    <w:p w14:paraId="305E8BAF" w14:textId="77777777" w:rsidR="00304A15" w:rsidRPr="007F2EA7" w:rsidRDefault="00304A15" w:rsidP="00304A15">
      <w:pPr>
        <w:pStyle w:val="enumlev2"/>
      </w:pPr>
      <w:r w:rsidRPr="007F2EA7">
        <w:t>•</w:t>
      </w:r>
      <w:r w:rsidRPr="007F2EA7">
        <w:tab/>
        <w:t xml:space="preserve">новая Рекомендация </w:t>
      </w:r>
      <w:proofErr w:type="spellStart"/>
      <w:r w:rsidRPr="007F2EA7">
        <w:t>G.875.x</w:t>
      </w:r>
      <w:proofErr w:type="spellEnd"/>
      <w:r w:rsidRPr="007F2EA7">
        <w:t xml:space="preserve"> "Модель данных </w:t>
      </w:r>
      <w:proofErr w:type="spellStart"/>
      <w:r w:rsidRPr="007F2EA7">
        <w:t>ОТС</w:t>
      </w:r>
      <w:proofErr w:type="spellEnd"/>
      <w:r w:rsidRPr="007F2EA7">
        <w:t xml:space="preserve"> ";</w:t>
      </w:r>
    </w:p>
    <w:p w14:paraId="362186F3" w14:textId="77777777" w:rsidR="00304A15" w:rsidRPr="007F2EA7" w:rsidRDefault="00304A15" w:rsidP="00304A15">
      <w:pPr>
        <w:pStyle w:val="enumlev2"/>
      </w:pPr>
      <w:r w:rsidRPr="007F2EA7">
        <w:t>•</w:t>
      </w:r>
      <w:r w:rsidRPr="007F2EA7">
        <w:tab/>
        <w:t xml:space="preserve">новая Рекомендация </w:t>
      </w:r>
      <w:proofErr w:type="spellStart"/>
      <w:r w:rsidRPr="007F2EA7">
        <w:t>G.876</w:t>
      </w:r>
      <w:proofErr w:type="spellEnd"/>
      <w:r w:rsidRPr="007F2EA7">
        <w:t xml:space="preserve"> "Управление средой передачи";</w:t>
      </w:r>
    </w:p>
    <w:p w14:paraId="3F42F1F8" w14:textId="77777777" w:rsidR="00304A15" w:rsidRPr="007F2EA7" w:rsidRDefault="00304A15" w:rsidP="00304A15">
      <w:pPr>
        <w:pStyle w:val="enumlev2"/>
      </w:pPr>
      <w:r w:rsidRPr="007F2EA7">
        <w:t>•</w:t>
      </w:r>
      <w:r w:rsidRPr="007F2EA7">
        <w:tab/>
        <w:t xml:space="preserve">пересмотр Рекомендации </w:t>
      </w:r>
      <w:proofErr w:type="spellStart"/>
      <w:r w:rsidRPr="007F2EA7">
        <w:t>G.7710</w:t>
      </w:r>
      <w:proofErr w:type="spellEnd"/>
      <w:r w:rsidRPr="007F2EA7">
        <w:t>/</w:t>
      </w:r>
      <w:proofErr w:type="spellStart"/>
      <w:r w:rsidRPr="007F2EA7">
        <w:t>Y.1701</w:t>
      </w:r>
      <w:proofErr w:type="spellEnd"/>
      <w:r w:rsidRPr="007F2EA7">
        <w:t xml:space="preserve"> "Общие требования к управлению", включая требования к режимам экономии электроэнергии и синхронизации;</w:t>
      </w:r>
    </w:p>
    <w:p w14:paraId="06497AD5" w14:textId="77777777" w:rsidR="00304A15" w:rsidRPr="007F2EA7" w:rsidRDefault="00304A15" w:rsidP="00304A15">
      <w:pPr>
        <w:pStyle w:val="enumlev2"/>
      </w:pPr>
      <w:r w:rsidRPr="007F2EA7">
        <w:t>•</w:t>
      </w:r>
      <w:r w:rsidRPr="007F2EA7">
        <w:tab/>
        <w:t xml:space="preserve">пересмотр Рекомендации </w:t>
      </w:r>
      <w:proofErr w:type="spellStart"/>
      <w:r w:rsidRPr="007F2EA7">
        <w:t>G.7711</w:t>
      </w:r>
      <w:proofErr w:type="spellEnd"/>
      <w:r w:rsidRPr="007F2EA7">
        <w:t>/</w:t>
      </w:r>
      <w:proofErr w:type="spellStart"/>
      <w:r w:rsidRPr="007F2EA7">
        <w:t>Y.1702</w:t>
      </w:r>
      <w:proofErr w:type="spellEnd"/>
      <w:r w:rsidRPr="007F2EA7">
        <w:t xml:space="preserve"> "Общая нейтральная по отношению к протоколу модель информации для транспортных ресурсов";</w:t>
      </w:r>
    </w:p>
    <w:p w14:paraId="4BF9F8A6" w14:textId="77777777" w:rsidR="00304A15" w:rsidRPr="007F2EA7" w:rsidRDefault="00304A15" w:rsidP="00304A15">
      <w:pPr>
        <w:pStyle w:val="enumlev2"/>
      </w:pPr>
      <w:r w:rsidRPr="007F2EA7">
        <w:t>•</w:t>
      </w:r>
      <w:r w:rsidRPr="007F2EA7">
        <w:tab/>
        <w:t xml:space="preserve">новая Рекомендация </w:t>
      </w:r>
      <w:proofErr w:type="spellStart"/>
      <w:r w:rsidRPr="007F2EA7">
        <w:t>G.7711.x</w:t>
      </w:r>
      <w:proofErr w:type="spellEnd"/>
      <w:r w:rsidRPr="007F2EA7">
        <w:t>/</w:t>
      </w:r>
      <w:proofErr w:type="spellStart"/>
      <w:r w:rsidRPr="007F2EA7">
        <w:t>Y.1702.x</w:t>
      </w:r>
      <w:proofErr w:type="spellEnd"/>
      <w:r w:rsidRPr="007F2EA7">
        <w:t xml:space="preserve"> "Общая модель данных";</w:t>
      </w:r>
    </w:p>
    <w:p w14:paraId="4FC4C5C8" w14:textId="77777777" w:rsidR="00304A15" w:rsidRPr="007F2EA7" w:rsidRDefault="00304A15" w:rsidP="00304A15">
      <w:pPr>
        <w:pStyle w:val="enumlev2"/>
      </w:pPr>
      <w:r w:rsidRPr="007F2EA7">
        <w:t>•</w:t>
      </w:r>
      <w:r w:rsidRPr="007F2EA7">
        <w:tab/>
        <w:t xml:space="preserve">пересмотр Рекомендации </w:t>
      </w:r>
      <w:proofErr w:type="spellStart"/>
      <w:r w:rsidRPr="007F2EA7">
        <w:t>G.7712</w:t>
      </w:r>
      <w:proofErr w:type="spellEnd"/>
      <w:r w:rsidRPr="007F2EA7">
        <w:t>/</w:t>
      </w:r>
      <w:proofErr w:type="spellStart"/>
      <w:r w:rsidRPr="007F2EA7">
        <w:t>Y.1703</w:t>
      </w:r>
      <w:proofErr w:type="spellEnd"/>
      <w:r w:rsidRPr="007F2EA7">
        <w:t xml:space="preserve"> "Сеть передачи данных";</w:t>
      </w:r>
    </w:p>
    <w:p w14:paraId="4AE45C74" w14:textId="77777777" w:rsidR="00304A15" w:rsidRPr="007F2EA7" w:rsidRDefault="00304A15" w:rsidP="00304A15">
      <w:pPr>
        <w:pStyle w:val="enumlev2"/>
      </w:pPr>
      <w:r w:rsidRPr="007F2EA7">
        <w:t>•</w:t>
      </w:r>
      <w:r w:rsidRPr="007F2EA7">
        <w:tab/>
        <w:t xml:space="preserve">пересмотр Рекомендаций </w:t>
      </w:r>
      <w:proofErr w:type="spellStart"/>
      <w:r w:rsidRPr="007F2EA7">
        <w:t>G.7714</w:t>
      </w:r>
      <w:proofErr w:type="spellEnd"/>
      <w:r w:rsidRPr="007F2EA7">
        <w:t>/</w:t>
      </w:r>
      <w:proofErr w:type="spellStart"/>
      <w:r w:rsidRPr="007F2EA7">
        <w:t>Y.1705</w:t>
      </w:r>
      <w:proofErr w:type="spellEnd"/>
      <w:r w:rsidRPr="007F2EA7">
        <w:t xml:space="preserve"> и </w:t>
      </w:r>
      <w:proofErr w:type="spellStart"/>
      <w:r w:rsidRPr="007F2EA7">
        <w:t>G.7714.1</w:t>
      </w:r>
      <w:proofErr w:type="spellEnd"/>
      <w:r w:rsidRPr="007F2EA7">
        <w:t>/</w:t>
      </w:r>
      <w:proofErr w:type="spellStart"/>
      <w:r w:rsidRPr="007F2EA7">
        <w:t>Y.1705.1</w:t>
      </w:r>
      <w:proofErr w:type="spellEnd"/>
      <w:r w:rsidRPr="007F2EA7">
        <w:t xml:space="preserve"> "Автоматическое обнаружение";</w:t>
      </w:r>
    </w:p>
    <w:p w14:paraId="35BB9CF7" w14:textId="77777777" w:rsidR="00304A15" w:rsidRPr="007F2EA7" w:rsidRDefault="00304A15" w:rsidP="00304A15">
      <w:pPr>
        <w:pStyle w:val="enumlev2"/>
      </w:pPr>
      <w:r w:rsidRPr="007F2EA7">
        <w:t>•</w:t>
      </w:r>
      <w:r w:rsidRPr="007F2EA7">
        <w:tab/>
        <w:t xml:space="preserve">пересмотр Рекомендации </w:t>
      </w:r>
      <w:proofErr w:type="spellStart"/>
      <w:r w:rsidRPr="007F2EA7">
        <w:t>G.7716</w:t>
      </w:r>
      <w:proofErr w:type="spellEnd"/>
      <w:r w:rsidRPr="007F2EA7">
        <w:t>/</w:t>
      </w:r>
      <w:proofErr w:type="spellStart"/>
      <w:r w:rsidRPr="007F2EA7">
        <w:t>Y.1707</w:t>
      </w:r>
      <w:proofErr w:type="spellEnd"/>
      <w:r w:rsidRPr="007F2EA7">
        <w:t xml:space="preserve"> "Архитектура операций в плоскости управления";</w:t>
      </w:r>
    </w:p>
    <w:p w14:paraId="79818CDD" w14:textId="77777777" w:rsidR="00304A15" w:rsidRPr="007F2EA7" w:rsidRDefault="00304A15" w:rsidP="00304A15">
      <w:pPr>
        <w:pStyle w:val="enumlev2"/>
      </w:pPr>
      <w:r w:rsidRPr="007F2EA7">
        <w:t>•</w:t>
      </w:r>
      <w:r w:rsidRPr="007F2EA7">
        <w:tab/>
        <w:t xml:space="preserve">пересмотр Рекомендаций </w:t>
      </w:r>
      <w:proofErr w:type="spellStart"/>
      <w:r w:rsidRPr="007F2EA7">
        <w:t>G.7718</w:t>
      </w:r>
      <w:proofErr w:type="spellEnd"/>
      <w:r w:rsidRPr="007F2EA7">
        <w:t>/</w:t>
      </w:r>
      <w:proofErr w:type="spellStart"/>
      <w:r w:rsidRPr="007F2EA7">
        <w:t>Y.1709</w:t>
      </w:r>
      <w:proofErr w:type="spellEnd"/>
      <w:r w:rsidRPr="007F2EA7">
        <w:t xml:space="preserve"> и </w:t>
      </w:r>
      <w:proofErr w:type="spellStart"/>
      <w:r w:rsidRPr="007F2EA7">
        <w:t>G.7719</w:t>
      </w:r>
      <w:proofErr w:type="spellEnd"/>
      <w:r w:rsidRPr="007F2EA7">
        <w:t xml:space="preserve"> (ранее. </w:t>
      </w:r>
      <w:proofErr w:type="spellStart"/>
      <w:r w:rsidRPr="007F2EA7">
        <w:t>G.7718.1</w:t>
      </w:r>
      <w:proofErr w:type="spellEnd"/>
      <w:r w:rsidRPr="007F2EA7">
        <w:t>/</w:t>
      </w:r>
      <w:proofErr w:type="spellStart"/>
      <w:r w:rsidRPr="007F2EA7">
        <w:t>Y.1709.1</w:t>
      </w:r>
      <w:proofErr w:type="spellEnd"/>
      <w:r w:rsidRPr="007F2EA7">
        <w:t xml:space="preserve">), Требования к управлению и информационная модель для компонентов и функций </w:t>
      </w:r>
      <w:proofErr w:type="spellStart"/>
      <w:r w:rsidRPr="007F2EA7">
        <w:t>MC</w:t>
      </w:r>
      <w:proofErr w:type="spellEnd"/>
      <w:r w:rsidRPr="007F2EA7">
        <w:t>;</w:t>
      </w:r>
    </w:p>
    <w:p w14:paraId="7A05F204" w14:textId="77777777" w:rsidR="00304A15" w:rsidRPr="007F2EA7" w:rsidRDefault="00304A15" w:rsidP="00304A15">
      <w:pPr>
        <w:pStyle w:val="enumlev2"/>
      </w:pPr>
      <w:r w:rsidRPr="007F2EA7">
        <w:t>•</w:t>
      </w:r>
      <w:r w:rsidRPr="007F2EA7">
        <w:tab/>
        <w:t xml:space="preserve">пересмотр Рекомендации </w:t>
      </w:r>
      <w:proofErr w:type="spellStart"/>
      <w:r w:rsidRPr="007F2EA7">
        <w:t>G.8051</w:t>
      </w:r>
      <w:proofErr w:type="spellEnd"/>
      <w:r w:rsidRPr="007F2EA7">
        <w:t>/</w:t>
      </w:r>
      <w:proofErr w:type="spellStart"/>
      <w:r w:rsidRPr="007F2EA7">
        <w:t>Y.1345</w:t>
      </w:r>
      <w:proofErr w:type="spellEnd"/>
      <w:r w:rsidRPr="007F2EA7">
        <w:t xml:space="preserve"> "Аспекты управления элементом транспортной сети Ethernet";</w:t>
      </w:r>
    </w:p>
    <w:p w14:paraId="51228DD8" w14:textId="77777777" w:rsidR="00304A15" w:rsidRPr="007F2EA7" w:rsidRDefault="00304A15" w:rsidP="00304A15">
      <w:pPr>
        <w:pStyle w:val="enumlev2"/>
      </w:pPr>
      <w:r w:rsidRPr="007F2EA7">
        <w:t>•</w:t>
      </w:r>
      <w:r w:rsidRPr="007F2EA7">
        <w:tab/>
        <w:t xml:space="preserve">пересмотр Рекомендации </w:t>
      </w:r>
      <w:proofErr w:type="spellStart"/>
      <w:r w:rsidRPr="007F2EA7">
        <w:t>G.8052</w:t>
      </w:r>
      <w:proofErr w:type="spellEnd"/>
      <w:r w:rsidRPr="007F2EA7">
        <w:t>/</w:t>
      </w:r>
      <w:proofErr w:type="spellStart"/>
      <w:r w:rsidRPr="007F2EA7">
        <w:t>Y.1346</w:t>
      </w:r>
      <w:proofErr w:type="spellEnd"/>
      <w:r w:rsidRPr="007F2EA7">
        <w:t xml:space="preserve"> "Нейтральная в отношении протокола информационная модель управления для элемента транспортной сети Ethernet";</w:t>
      </w:r>
    </w:p>
    <w:p w14:paraId="35A88431" w14:textId="77777777" w:rsidR="00304A15" w:rsidRPr="007F2EA7" w:rsidRDefault="00304A15" w:rsidP="00304A15">
      <w:pPr>
        <w:pStyle w:val="enumlev2"/>
      </w:pPr>
      <w:r w:rsidRPr="007F2EA7">
        <w:t>•</w:t>
      </w:r>
      <w:r w:rsidRPr="007F2EA7">
        <w:tab/>
        <w:t xml:space="preserve">новая Рекомендация </w:t>
      </w:r>
      <w:proofErr w:type="spellStart"/>
      <w:r w:rsidRPr="007F2EA7">
        <w:t>G.8052.x</w:t>
      </w:r>
      <w:proofErr w:type="spellEnd"/>
      <w:r w:rsidRPr="007F2EA7">
        <w:t>/</w:t>
      </w:r>
      <w:proofErr w:type="spellStart"/>
      <w:r w:rsidRPr="007F2EA7">
        <w:t>Y.1346.x</w:t>
      </w:r>
      <w:proofErr w:type="spellEnd"/>
      <w:r w:rsidRPr="007F2EA7">
        <w:t xml:space="preserve"> "Модель данных управления для элемента транспортной сети Ethernet";</w:t>
      </w:r>
    </w:p>
    <w:p w14:paraId="1CE414C9" w14:textId="77777777" w:rsidR="00304A15" w:rsidRPr="007F2EA7" w:rsidRDefault="00304A15" w:rsidP="00304A15">
      <w:pPr>
        <w:pStyle w:val="enumlev2"/>
      </w:pPr>
      <w:r w:rsidRPr="007F2EA7">
        <w:t>•</w:t>
      </w:r>
      <w:r w:rsidRPr="007F2EA7">
        <w:tab/>
        <w:t xml:space="preserve">пересмотр Рекомендации </w:t>
      </w:r>
      <w:proofErr w:type="spellStart"/>
      <w:r w:rsidRPr="007F2EA7">
        <w:t>G.8151</w:t>
      </w:r>
      <w:proofErr w:type="spellEnd"/>
      <w:r w:rsidRPr="007F2EA7">
        <w:t>/</w:t>
      </w:r>
      <w:proofErr w:type="spellStart"/>
      <w:r w:rsidRPr="007F2EA7">
        <w:t>Y.1374</w:t>
      </w:r>
      <w:proofErr w:type="spellEnd"/>
      <w:r w:rsidRPr="007F2EA7">
        <w:t xml:space="preserve"> "Аспекты управления элемента сети </w:t>
      </w:r>
      <w:proofErr w:type="spellStart"/>
      <w:r w:rsidRPr="007F2EA7">
        <w:t>MPLS</w:t>
      </w:r>
      <w:r w:rsidRPr="007F2EA7">
        <w:noBreakHyphen/>
        <w:t>TP</w:t>
      </w:r>
      <w:proofErr w:type="spellEnd"/>
      <w:r w:rsidRPr="007F2EA7">
        <w:t>";</w:t>
      </w:r>
    </w:p>
    <w:p w14:paraId="74FE1358" w14:textId="77777777" w:rsidR="00304A15" w:rsidRPr="007F2EA7" w:rsidRDefault="00304A15" w:rsidP="00304A15">
      <w:pPr>
        <w:pStyle w:val="enumlev2"/>
      </w:pPr>
      <w:r w:rsidRPr="007F2EA7">
        <w:t>•</w:t>
      </w:r>
      <w:r w:rsidRPr="007F2EA7">
        <w:tab/>
        <w:t xml:space="preserve">пересмотр Рекомендации </w:t>
      </w:r>
      <w:proofErr w:type="spellStart"/>
      <w:r w:rsidRPr="007F2EA7">
        <w:t>G.8152</w:t>
      </w:r>
      <w:proofErr w:type="spellEnd"/>
      <w:r w:rsidRPr="007F2EA7">
        <w:t>/</w:t>
      </w:r>
      <w:proofErr w:type="spellStart"/>
      <w:r w:rsidRPr="007F2EA7">
        <w:t>Y.1375</w:t>
      </w:r>
      <w:proofErr w:type="spellEnd"/>
      <w:r w:rsidRPr="007F2EA7">
        <w:t xml:space="preserve"> "Нейтральная в отношении протокола информационная модель для элемента сети </w:t>
      </w:r>
      <w:proofErr w:type="spellStart"/>
      <w:r w:rsidRPr="007F2EA7">
        <w:t>MPLS-TP</w:t>
      </w:r>
      <w:proofErr w:type="spellEnd"/>
      <w:r w:rsidRPr="007F2EA7">
        <w:t>";</w:t>
      </w:r>
    </w:p>
    <w:p w14:paraId="52391D3D" w14:textId="77777777" w:rsidR="00304A15" w:rsidRPr="007F2EA7" w:rsidRDefault="00304A15" w:rsidP="00304A15">
      <w:pPr>
        <w:pStyle w:val="enumlev2"/>
      </w:pPr>
      <w:r w:rsidRPr="007F2EA7">
        <w:t>•</w:t>
      </w:r>
      <w:r w:rsidRPr="007F2EA7">
        <w:tab/>
        <w:t xml:space="preserve">новая Рекомендация </w:t>
      </w:r>
      <w:proofErr w:type="spellStart"/>
      <w:r w:rsidRPr="007F2EA7">
        <w:t>G.8152.x</w:t>
      </w:r>
      <w:proofErr w:type="spellEnd"/>
      <w:r w:rsidRPr="007F2EA7">
        <w:t>/</w:t>
      </w:r>
      <w:proofErr w:type="spellStart"/>
      <w:r w:rsidRPr="007F2EA7">
        <w:t>Y.1375.x</w:t>
      </w:r>
      <w:proofErr w:type="spellEnd"/>
      <w:r w:rsidRPr="007F2EA7">
        <w:t xml:space="preserve"> "Модель данных управления для элемента сети </w:t>
      </w:r>
      <w:proofErr w:type="spellStart"/>
      <w:r w:rsidRPr="007F2EA7">
        <w:t>MPLS-TP</w:t>
      </w:r>
      <w:proofErr w:type="spellEnd"/>
      <w:r w:rsidRPr="007F2EA7">
        <w:t>";</w:t>
      </w:r>
    </w:p>
    <w:p w14:paraId="74239A2E" w14:textId="77777777" w:rsidR="00304A15" w:rsidRPr="007F2EA7" w:rsidRDefault="00304A15" w:rsidP="00304A15">
      <w:pPr>
        <w:pStyle w:val="enumlev2"/>
      </w:pPr>
      <w:r w:rsidRPr="007F2EA7">
        <w:t>•</w:t>
      </w:r>
      <w:r w:rsidRPr="007F2EA7">
        <w:tab/>
        <w:t xml:space="preserve">пересмотр Рекомендации </w:t>
      </w:r>
      <w:proofErr w:type="spellStart"/>
      <w:r w:rsidRPr="007F2EA7">
        <w:t>G.7721</w:t>
      </w:r>
      <w:proofErr w:type="spellEnd"/>
      <w:r w:rsidRPr="007F2EA7">
        <w:t xml:space="preserve"> "Требования к управлению и информационная модель управления для синхронизации";</w:t>
      </w:r>
    </w:p>
    <w:p w14:paraId="14DEBB91" w14:textId="77777777" w:rsidR="00304A15" w:rsidRPr="007F2EA7" w:rsidRDefault="00304A15" w:rsidP="00304A15">
      <w:pPr>
        <w:pStyle w:val="enumlev2"/>
      </w:pPr>
      <w:r w:rsidRPr="007F2EA7">
        <w:lastRenderedPageBreak/>
        <w:t>•</w:t>
      </w:r>
      <w:r w:rsidRPr="007F2EA7">
        <w:tab/>
        <w:t xml:space="preserve">новая Рекомендация </w:t>
      </w:r>
      <w:proofErr w:type="spellStart"/>
      <w:r w:rsidRPr="007F2EA7">
        <w:t>G.7721.1</w:t>
      </w:r>
      <w:proofErr w:type="spellEnd"/>
      <w:r w:rsidRPr="007F2EA7">
        <w:t xml:space="preserve"> "Модель данных для управления синхронизацией";</w:t>
      </w:r>
    </w:p>
    <w:p w14:paraId="3FCE7009" w14:textId="77777777" w:rsidR="00304A15" w:rsidRPr="007F2EA7" w:rsidRDefault="00304A15" w:rsidP="00304A15">
      <w:pPr>
        <w:pStyle w:val="enumlev2"/>
      </w:pPr>
      <w:r w:rsidRPr="007F2EA7">
        <w:t>•</w:t>
      </w:r>
      <w:r w:rsidRPr="007F2EA7">
        <w:tab/>
        <w:t xml:space="preserve">новая Рекомендация </w:t>
      </w:r>
      <w:proofErr w:type="spellStart"/>
      <w:r w:rsidRPr="007F2EA7">
        <w:t>G.8350</w:t>
      </w:r>
      <w:proofErr w:type="spellEnd"/>
      <w:r w:rsidRPr="007F2EA7">
        <w:t xml:space="preserve"> "Требования к управлению и информационная модель управления для </w:t>
      </w:r>
      <w:proofErr w:type="spellStart"/>
      <w:r w:rsidRPr="007F2EA7">
        <w:t>MTN</w:t>
      </w:r>
      <w:proofErr w:type="spellEnd"/>
      <w:r w:rsidRPr="007F2EA7">
        <w:t>".</w:t>
      </w:r>
    </w:p>
    <w:p w14:paraId="6DACD23F" w14:textId="77777777" w:rsidR="00304A15" w:rsidRPr="007F2EA7" w:rsidRDefault="00304A15" w:rsidP="00304A15">
      <w:pPr>
        <w:pStyle w:val="enumlev1"/>
      </w:pPr>
      <w:r w:rsidRPr="007F2EA7">
        <w:t>–</w:t>
      </w:r>
      <w:r w:rsidRPr="007F2EA7">
        <w:tab/>
        <w:t>перечень задач по поддержанию, ведению и доработке:</w:t>
      </w:r>
    </w:p>
    <w:p w14:paraId="1A0AB7F2" w14:textId="77777777" w:rsidR="00304A15" w:rsidRPr="007F2EA7" w:rsidRDefault="00304A15" w:rsidP="00304A15">
      <w:pPr>
        <w:pStyle w:val="enumlev2"/>
      </w:pPr>
      <w:r w:rsidRPr="007F2EA7">
        <w:t>•</w:t>
      </w:r>
      <w:r w:rsidRPr="007F2EA7">
        <w:tab/>
        <w:t xml:space="preserve">Рекомендации серии </w:t>
      </w:r>
      <w:proofErr w:type="spellStart"/>
      <w:r w:rsidRPr="007F2EA7">
        <w:t>G.774</w:t>
      </w:r>
      <w:proofErr w:type="spellEnd"/>
      <w:r w:rsidRPr="007F2EA7">
        <w:t>;</w:t>
      </w:r>
    </w:p>
    <w:p w14:paraId="283F7889" w14:textId="77777777" w:rsidR="00304A15" w:rsidRPr="007F2EA7" w:rsidRDefault="00304A15" w:rsidP="00304A15">
      <w:pPr>
        <w:pStyle w:val="enumlev2"/>
      </w:pPr>
      <w:r w:rsidRPr="007F2EA7">
        <w:t>•</w:t>
      </w:r>
      <w:r w:rsidRPr="007F2EA7">
        <w:tab/>
        <w:t xml:space="preserve">Рекомендация </w:t>
      </w:r>
      <w:proofErr w:type="spellStart"/>
      <w:r w:rsidRPr="007F2EA7">
        <w:t>G.784</w:t>
      </w:r>
      <w:proofErr w:type="spellEnd"/>
      <w:r w:rsidRPr="007F2EA7">
        <w:t>;</w:t>
      </w:r>
    </w:p>
    <w:p w14:paraId="25FFED66" w14:textId="77777777" w:rsidR="00304A15" w:rsidRPr="007F2EA7" w:rsidRDefault="00304A15" w:rsidP="00304A15">
      <w:pPr>
        <w:pStyle w:val="enumlev2"/>
      </w:pPr>
      <w:r w:rsidRPr="007F2EA7">
        <w:t>•</w:t>
      </w:r>
      <w:r w:rsidRPr="007F2EA7">
        <w:tab/>
        <w:t xml:space="preserve">Рекомендации </w:t>
      </w:r>
      <w:proofErr w:type="spellStart"/>
      <w:r w:rsidRPr="007F2EA7">
        <w:t>G.7713</w:t>
      </w:r>
      <w:proofErr w:type="spellEnd"/>
      <w:r w:rsidRPr="007F2EA7">
        <w:t>/</w:t>
      </w:r>
      <w:proofErr w:type="spellStart"/>
      <w:r w:rsidRPr="007F2EA7">
        <w:t>Y.1704</w:t>
      </w:r>
      <w:proofErr w:type="spellEnd"/>
      <w:r w:rsidRPr="007F2EA7">
        <w:t xml:space="preserve"> и серий </w:t>
      </w:r>
      <w:proofErr w:type="spellStart"/>
      <w:r w:rsidRPr="007F2EA7">
        <w:t>G.7713.x</w:t>
      </w:r>
      <w:proofErr w:type="spellEnd"/>
      <w:r w:rsidRPr="007F2EA7">
        <w:t>/</w:t>
      </w:r>
      <w:proofErr w:type="spellStart"/>
      <w:r w:rsidRPr="007F2EA7">
        <w:t>Y.1704.x</w:t>
      </w:r>
      <w:proofErr w:type="spellEnd"/>
      <w:r w:rsidRPr="007F2EA7">
        <w:t xml:space="preserve"> "Распределенное управление соединениями";</w:t>
      </w:r>
    </w:p>
    <w:p w14:paraId="66431C6C" w14:textId="77777777" w:rsidR="00304A15" w:rsidRPr="007F2EA7" w:rsidRDefault="00304A15" w:rsidP="00304A15">
      <w:pPr>
        <w:pStyle w:val="enumlev2"/>
      </w:pPr>
      <w:r w:rsidRPr="007F2EA7">
        <w:t>•</w:t>
      </w:r>
      <w:r w:rsidRPr="007F2EA7">
        <w:tab/>
        <w:t xml:space="preserve">Рекомендации </w:t>
      </w:r>
      <w:proofErr w:type="spellStart"/>
      <w:r w:rsidRPr="007F2EA7">
        <w:t>G.7715</w:t>
      </w:r>
      <w:proofErr w:type="spellEnd"/>
      <w:r w:rsidRPr="007F2EA7">
        <w:t>/</w:t>
      </w:r>
      <w:proofErr w:type="spellStart"/>
      <w:r w:rsidRPr="007F2EA7">
        <w:t>Y.1706</w:t>
      </w:r>
      <w:proofErr w:type="spellEnd"/>
      <w:r w:rsidRPr="007F2EA7">
        <w:t xml:space="preserve"> и серии </w:t>
      </w:r>
      <w:proofErr w:type="spellStart"/>
      <w:r w:rsidRPr="007F2EA7">
        <w:t>G.7715.x</w:t>
      </w:r>
      <w:proofErr w:type="spellEnd"/>
      <w:r w:rsidRPr="007F2EA7">
        <w:t xml:space="preserve">, Требования к маршрутизации </w:t>
      </w:r>
      <w:proofErr w:type="spellStart"/>
      <w:r w:rsidRPr="007F2EA7">
        <w:t>ASON</w:t>
      </w:r>
      <w:proofErr w:type="spellEnd"/>
      <w:r w:rsidRPr="007F2EA7">
        <w:t>.</w:t>
      </w:r>
    </w:p>
    <w:p w14:paraId="37A6482E" w14:textId="77777777" w:rsidR="00304A15" w:rsidRPr="007F2EA7" w:rsidRDefault="00304A15" w:rsidP="00304A15">
      <w:r w:rsidRPr="007F2EA7">
        <w:t xml:space="preserve">Информация о текущем состоянии работы по этому Вопросу содержится в программе работы </w:t>
      </w:r>
      <w:proofErr w:type="spellStart"/>
      <w:r w:rsidRPr="007F2EA7">
        <w:t>ИК15</w:t>
      </w:r>
      <w:proofErr w:type="spellEnd"/>
      <w:r w:rsidRPr="007F2EA7">
        <w:t xml:space="preserve"> (</w:t>
      </w:r>
      <w:hyperlink r:id="rId22" w:history="1">
        <w:r w:rsidRPr="007F2EA7">
          <w:rPr>
            <w:rStyle w:val="Hyperlink"/>
          </w:rPr>
          <w:t>https://www.itu.int/ITU-T/workprog/wp_search.aspx?sg=15</w:t>
        </w:r>
      </w:hyperlink>
      <w:r w:rsidRPr="007F2EA7">
        <w:t>).</w:t>
      </w:r>
    </w:p>
    <w:p w14:paraId="012BEA9A" w14:textId="5833E74A" w:rsidR="00304A15" w:rsidRPr="007F2EA7" w:rsidRDefault="007F2EA7" w:rsidP="00304A15">
      <w:pPr>
        <w:pStyle w:val="Heading3"/>
        <w:rPr>
          <w:lang w:val="ru-RU"/>
        </w:rPr>
      </w:pPr>
      <w:bookmarkStart w:id="105" w:name="_Toc63971271"/>
      <w:proofErr w:type="spellStart"/>
      <w:r w:rsidRPr="007F2EA7">
        <w:rPr>
          <w:lang w:val="ru-RU"/>
        </w:rPr>
        <w:t>M</w:t>
      </w:r>
      <w:r w:rsidR="00304A15" w:rsidRPr="007F2EA7">
        <w:rPr>
          <w:lang w:val="ru-RU"/>
        </w:rPr>
        <w:t>.4</w:t>
      </w:r>
      <w:proofErr w:type="spellEnd"/>
      <w:r w:rsidR="00304A15" w:rsidRPr="007F2EA7">
        <w:rPr>
          <w:lang w:val="ru-RU"/>
        </w:rPr>
        <w:tab/>
        <w:t>Относящиеся к Вопросу</w:t>
      </w:r>
      <w:bookmarkEnd w:id="105"/>
    </w:p>
    <w:p w14:paraId="0CD3B9EA" w14:textId="2E9B9197" w:rsidR="00304A15" w:rsidRPr="007F2EA7" w:rsidRDefault="00304A15" w:rsidP="00304A15">
      <w:pPr>
        <w:pStyle w:val="Headingb"/>
        <w:rPr>
          <w:lang w:val="ru-RU"/>
        </w:rPr>
      </w:pPr>
      <w:r w:rsidRPr="007F2EA7">
        <w:rPr>
          <w:lang w:val="ru-RU"/>
        </w:rPr>
        <w:t>Рекомендации</w:t>
      </w:r>
      <w:r w:rsidR="006A798C" w:rsidRPr="007F2EA7">
        <w:rPr>
          <w:rFonts w:ascii="Calibri" w:hAnsi="Calibri" w:cs="Calibri"/>
          <w:b w:val="0"/>
          <w:bCs/>
          <w:lang w:val="ru-RU"/>
        </w:rPr>
        <w:t>:</w:t>
      </w:r>
    </w:p>
    <w:p w14:paraId="319000AE" w14:textId="379BD8E0" w:rsidR="00304A15" w:rsidRPr="007F2EA7" w:rsidRDefault="00304A15" w:rsidP="00304A15">
      <w:pPr>
        <w:pStyle w:val="enumlev1"/>
      </w:pPr>
      <w:r w:rsidRPr="007F2EA7">
        <w:t>–</w:t>
      </w:r>
      <w:r w:rsidRPr="007F2EA7">
        <w:tab/>
        <w:t>Серия M (</w:t>
      </w:r>
      <w:proofErr w:type="spellStart"/>
      <w:r w:rsidRPr="007F2EA7">
        <w:t>ИК2</w:t>
      </w:r>
      <w:proofErr w:type="spellEnd"/>
      <w:r w:rsidRPr="007F2EA7">
        <w:t xml:space="preserve"> МСЭ-Т), </w:t>
      </w:r>
      <w:proofErr w:type="spellStart"/>
      <w:r w:rsidR="007F2EA7" w:rsidRPr="007F2EA7">
        <w:t>G.800</w:t>
      </w:r>
      <w:proofErr w:type="spellEnd"/>
      <w:r w:rsidR="007F2EA7" w:rsidRPr="007F2EA7">
        <w:t xml:space="preserve">, </w:t>
      </w:r>
      <w:proofErr w:type="spellStart"/>
      <w:r w:rsidR="007F2EA7" w:rsidRPr="007F2EA7">
        <w:t>G.805</w:t>
      </w:r>
      <w:proofErr w:type="spellEnd"/>
      <w:r w:rsidR="007F2EA7" w:rsidRPr="007F2EA7">
        <w:t xml:space="preserve">, </w:t>
      </w:r>
      <w:proofErr w:type="spellStart"/>
      <w:r w:rsidR="007F2EA7" w:rsidRPr="007F2EA7">
        <w:t>G.806</w:t>
      </w:r>
      <w:proofErr w:type="spellEnd"/>
      <w:r w:rsidR="007F2EA7" w:rsidRPr="007F2EA7">
        <w:t xml:space="preserve">, </w:t>
      </w:r>
      <w:r w:rsidR="000557FB">
        <w:t xml:space="preserve">серия </w:t>
      </w:r>
      <w:proofErr w:type="spellStart"/>
      <w:r w:rsidR="007F2EA7" w:rsidRPr="007F2EA7">
        <w:t>G.808</w:t>
      </w:r>
      <w:proofErr w:type="spellEnd"/>
      <w:r w:rsidR="007F2EA7" w:rsidRPr="007F2EA7">
        <w:t xml:space="preserve">, </w:t>
      </w:r>
      <w:proofErr w:type="spellStart"/>
      <w:r w:rsidR="007F2EA7" w:rsidRPr="007F2EA7">
        <w:t>G.783</w:t>
      </w:r>
      <w:proofErr w:type="spellEnd"/>
      <w:r w:rsidR="007F2EA7" w:rsidRPr="007F2EA7">
        <w:t xml:space="preserve">, </w:t>
      </w:r>
      <w:proofErr w:type="spellStart"/>
      <w:r w:rsidR="007F2EA7" w:rsidRPr="007F2EA7">
        <w:t>G.798</w:t>
      </w:r>
      <w:proofErr w:type="spellEnd"/>
      <w:r w:rsidR="007F2EA7" w:rsidRPr="007F2EA7">
        <w:t xml:space="preserve">, </w:t>
      </w:r>
      <w:proofErr w:type="spellStart"/>
      <w:r w:rsidR="007F2EA7" w:rsidRPr="007F2EA7">
        <w:t>G.807</w:t>
      </w:r>
      <w:proofErr w:type="spellEnd"/>
      <w:r w:rsidR="007F2EA7" w:rsidRPr="007F2EA7">
        <w:t xml:space="preserve">, </w:t>
      </w:r>
      <w:proofErr w:type="spellStart"/>
      <w:r w:rsidR="007F2EA7" w:rsidRPr="007F2EA7">
        <w:t>G.872</w:t>
      </w:r>
      <w:proofErr w:type="spellEnd"/>
      <w:r w:rsidR="007F2EA7" w:rsidRPr="007F2EA7">
        <w:t xml:space="preserve">, </w:t>
      </w:r>
      <w:r w:rsidR="001610F2">
        <w:t>серия </w:t>
      </w:r>
      <w:proofErr w:type="spellStart"/>
      <w:r w:rsidR="007F2EA7" w:rsidRPr="007F2EA7">
        <w:t>G.873</w:t>
      </w:r>
      <w:proofErr w:type="spellEnd"/>
      <w:r w:rsidR="007F2EA7" w:rsidRPr="007F2EA7">
        <w:t xml:space="preserve">, </w:t>
      </w:r>
      <w:proofErr w:type="spellStart"/>
      <w:r w:rsidR="007F2EA7" w:rsidRPr="007F2EA7">
        <w:t>G.7044</w:t>
      </w:r>
      <w:proofErr w:type="spellEnd"/>
      <w:r w:rsidR="007F2EA7" w:rsidRPr="007F2EA7">
        <w:t xml:space="preserve">, </w:t>
      </w:r>
      <w:proofErr w:type="spellStart"/>
      <w:r w:rsidR="007F2EA7" w:rsidRPr="007F2EA7">
        <w:t>G.7701</w:t>
      </w:r>
      <w:proofErr w:type="spellEnd"/>
      <w:r w:rsidR="007F2EA7" w:rsidRPr="007F2EA7">
        <w:t xml:space="preserve">, </w:t>
      </w:r>
      <w:proofErr w:type="spellStart"/>
      <w:r w:rsidR="007F2EA7" w:rsidRPr="007F2EA7">
        <w:t>G.7702</w:t>
      </w:r>
      <w:proofErr w:type="spellEnd"/>
      <w:r w:rsidR="007F2EA7" w:rsidRPr="007F2EA7">
        <w:t xml:space="preserve">, </w:t>
      </w:r>
      <w:proofErr w:type="spellStart"/>
      <w:r w:rsidR="007F2EA7" w:rsidRPr="007F2EA7">
        <w:t>G.7703</w:t>
      </w:r>
      <w:proofErr w:type="spellEnd"/>
      <w:r w:rsidR="007F2EA7" w:rsidRPr="007F2EA7">
        <w:t xml:space="preserve">, </w:t>
      </w:r>
      <w:proofErr w:type="spellStart"/>
      <w:r w:rsidR="007F2EA7" w:rsidRPr="007F2EA7">
        <w:t>G.8010</w:t>
      </w:r>
      <w:proofErr w:type="spellEnd"/>
      <w:r w:rsidR="007F2EA7" w:rsidRPr="007F2EA7">
        <w:t xml:space="preserve">, </w:t>
      </w:r>
      <w:proofErr w:type="spellStart"/>
      <w:r w:rsidR="007F2EA7" w:rsidRPr="007F2EA7">
        <w:t>G.8013</w:t>
      </w:r>
      <w:proofErr w:type="spellEnd"/>
      <w:r w:rsidR="007F2EA7" w:rsidRPr="007F2EA7">
        <w:t xml:space="preserve">, </w:t>
      </w:r>
      <w:proofErr w:type="spellStart"/>
      <w:r w:rsidR="007F2EA7" w:rsidRPr="007F2EA7">
        <w:t>G.8021</w:t>
      </w:r>
      <w:proofErr w:type="spellEnd"/>
      <w:r w:rsidR="007F2EA7" w:rsidRPr="007F2EA7">
        <w:t xml:space="preserve">, </w:t>
      </w:r>
      <w:proofErr w:type="spellStart"/>
      <w:r w:rsidR="007F2EA7" w:rsidRPr="007F2EA7">
        <w:t>G.8023</w:t>
      </w:r>
      <w:proofErr w:type="spellEnd"/>
      <w:r w:rsidR="007F2EA7" w:rsidRPr="007F2EA7">
        <w:t xml:space="preserve">, </w:t>
      </w:r>
      <w:proofErr w:type="spellStart"/>
      <w:r w:rsidR="007F2EA7" w:rsidRPr="007F2EA7">
        <w:t>G.8031</w:t>
      </w:r>
      <w:proofErr w:type="spellEnd"/>
      <w:r w:rsidR="007F2EA7" w:rsidRPr="007F2EA7">
        <w:t xml:space="preserve">, </w:t>
      </w:r>
      <w:proofErr w:type="spellStart"/>
      <w:r w:rsidR="007F2EA7" w:rsidRPr="007F2EA7">
        <w:t>G.8032</w:t>
      </w:r>
      <w:proofErr w:type="spellEnd"/>
      <w:r w:rsidR="007F2EA7" w:rsidRPr="007F2EA7">
        <w:t xml:space="preserve">, </w:t>
      </w:r>
      <w:proofErr w:type="spellStart"/>
      <w:r w:rsidR="007F2EA7" w:rsidRPr="007F2EA7">
        <w:t>G.8110.1</w:t>
      </w:r>
      <w:proofErr w:type="spellEnd"/>
      <w:r w:rsidR="007F2EA7" w:rsidRPr="007F2EA7">
        <w:t xml:space="preserve">, </w:t>
      </w:r>
      <w:proofErr w:type="spellStart"/>
      <w:r w:rsidR="007F2EA7" w:rsidRPr="007F2EA7">
        <w:t>G.8113.1</w:t>
      </w:r>
      <w:proofErr w:type="spellEnd"/>
      <w:r w:rsidR="007F2EA7" w:rsidRPr="007F2EA7">
        <w:t xml:space="preserve">, </w:t>
      </w:r>
      <w:proofErr w:type="spellStart"/>
      <w:r w:rsidR="007F2EA7" w:rsidRPr="007F2EA7">
        <w:t>G.8113.2</w:t>
      </w:r>
      <w:proofErr w:type="spellEnd"/>
      <w:r w:rsidR="007F2EA7" w:rsidRPr="007F2EA7">
        <w:t xml:space="preserve">, </w:t>
      </w:r>
      <w:r w:rsidR="000557FB">
        <w:t xml:space="preserve">серия </w:t>
      </w:r>
      <w:proofErr w:type="spellStart"/>
      <w:r w:rsidR="007F2EA7" w:rsidRPr="007F2EA7">
        <w:t>G.8121</w:t>
      </w:r>
      <w:proofErr w:type="spellEnd"/>
      <w:r w:rsidR="007F2EA7" w:rsidRPr="007F2EA7">
        <w:t xml:space="preserve">, </w:t>
      </w:r>
      <w:proofErr w:type="spellStart"/>
      <w:r w:rsidR="007F2EA7" w:rsidRPr="007F2EA7">
        <w:t>G.8131</w:t>
      </w:r>
      <w:proofErr w:type="spellEnd"/>
      <w:r w:rsidR="007F2EA7" w:rsidRPr="007F2EA7">
        <w:t xml:space="preserve">, </w:t>
      </w:r>
      <w:proofErr w:type="spellStart"/>
      <w:r w:rsidR="007F2EA7" w:rsidRPr="007F2EA7">
        <w:t>G.8132</w:t>
      </w:r>
      <w:proofErr w:type="spellEnd"/>
      <w:r w:rsidR="007F2EA7" w:rsidRPr="007F2EA7">
        <w:t xml:space="preserve">, </w:t>
      </w:r>
      <w:proofErr w:type="spellStart"/>
      <w:r w:rsidR="007F2EA7" w:rsidRPr="007F2EA7">
        <w:t>G.8310</w:t>
      </w:r>
      <w:proofErr w:type="spellEnd"/>
      <w:r w:rsidR="007F2EA7" w:rsidRPr="007F2EA7">
        <w:t xml:space="preserve">, </w:t>
      </w:r>
      <w:proofErr w:type="spellStart"/>
      <w:r w:rsidR="007F2EA7" w:rsidRPr="007F2EA7">
        <w:t>G.8312</w:t>
      </w:r>
      <w:proofErr w:type="spellEnd"/>
      <w:r w:rsidR="007F2EA7" w:rsidRPr="007F2EA7">
        <w:t xml:space="preserve">, </w:t>
      </w:r>
      <w:proofErr w:type="spellStart"/>
      <w:r w:rsidR="007F2EA7" w:rsidRPr="007F2EA7">
        <w:t>G.8321</w:t>
      </w:r>
      <w:proofErr w:type="spellEnd"/>
      <w:r w:rsidR="007F2EA7" w:rsidRPr="007F2EA7">
        <w:t xml:space="preserve">, </w:t>
      </w:r>
      <w:proofErr w:type="spellStart"/>
      <w:r w:rsidR="007F2EA7" w:rsidRPr="007F2EA7">
        <w:t>G.8331</w:t>
      </w:r>
      <w:proofErr w:type="spellEnd"/>
      <w:r w:rsidRPr="007F2EA7">
        <w:t xml:space="preserve"> и </w:t>
      </w:r>
      <w:proofErr w:type="spellStart"/>
      <w:r w:rsidRPr="007F2EA7">
        <w:t>Y.1563</w:t>
      </w:r>
      <w:proofErr w:type="spellEnd"/>
      <w:r w:rsidRPr="007F2EA7">
        <w:t xml:space="preserve">, </w:t>
      </w:r>
      <w:bookmarkStart w:id="106" w:name="_Hlk22758167"/>
      <w:r w:rsidRPr="007F2EA7">
        <w:rPr>
          <w:szCs w:val="24"/>
        </w:rPr>
        <w:t>ИИ/МО и квантовые технологии</w:t>
      </w:r>
      <w:bookmarkEnd w:id="106"/>
      <w:r w:rsidRPr="007F2EA7">
        <w:rPr>
          <w:szCs w:val="24"/>
        </w:rPr>
        <w:t>.</w:t>
      </w:r>
    </w:p>
    <w:p w14:paraId="7C76DACD" w14:textId="212D1530" w:rsidR="00304A15" w:rsidRPr="007F2EA7" w:rsidRDefault="00304A15" w:rsidP="00304A15">
      <w:pPr>
        <w:pStyle w:val="Headingb"/>
        <w:rPr>
          <w:lang w:val="ru-RU"/>
        </w:rPr>
      </w:pPr>
      <w:r w:rsidRPr="007F2EA7">
        <w:rPr>
          <w:lang w:val="ru-RU"/>
        </w:rPr>
        <w:t>Вопросы</w:t>
      </w:r>
      <w:r w:rsidR="006A798C" w:rsidRPr="007F2EA7">
        <w:rPr>
          <w:rFonts w:ascii="Calibri" w:hAnsi="Calibri" w:cs="Calibri"/>
          <w:b w:val="0"/>
          <w:bCs/>
          <w:lang w:val="ru-RU"/>
        </w:rPr>
        <w:t>:</w:t>
      </w:r>
    </w:p>
    <w:p w14:paraId="76B4ECE2" w14:textId="77777777" w:rsidR="00304A15" w:rsidRPr="007F2EA7" w:rsidRDefault="00304A15" w:rsidP="00304A15">
      <w:pPr>
        <w:pStyle w:val="enumlev1"/>
      </w:pPr>
      <w:r w:rsidRPr="007F2EA7">
        <w:t>–</w:t>
      </w:r>
      <w:r w:rsidRPr="007F2EA7">
        <w:tab/>
        <w:t>2/15, 4/15, 6/15, 10/15, 11/15, 12/15 и 13/15</w:t>
      </w:r>
    </w:p>
    <w:p w14:paraId="15F08CD2" w14:textId="5992A947" w:rsidR="00304A15" w:rsidRPr="007F2EA7" w:rsidRDefault="00304A15" w:rsidP="00304A15">
      <w:pPr>
        <w:pStyle w:val="Headingb"/>
        <w:rPr>
          <w:lang w:val="ru-RU"/>
        </w:rPr>
      </w:pPr>
      <w:r w:rsidRPr="007F2EA7">
        <w:rPr>
          <w:lang w:val="ru-RU"/>
        </w:rPr>
        <w:t>Исследовательские комиссии</w:t>
      </w:r>
      <w:r w:rsidR="006A798C" w:rsidRPr="007F2EA7">
        <w:rPr>
          <w:rFonts w:ascii="Calibri" w:hAnsi="Calibri" w:cs="Calibri"/>
          <w:b w:val="0"/>
          <w:bCs/>
          <w:lang w:val="ru-RU"/>
        </w:rPr>
        <w:t>:</w:t>
      </w:r>
    </w:p>
    <w:p w14:paraId="48570B5C" w14:textId="77777777" w:rsidR="00304A15" w:rsidRPr="007F2EA7" w:rsidRDefault="00304A15" w:rsidP="00304A15">
      <w:pPr>
        <w:pStyle w:val="enumlev1"/>
      </w:pPr>
      <w:r w:rsidRPr="007F2EA7">
        <w:t>–</w:t>
      </w:r>
      <w:r w:rsidRPr="007F2EA7">
        <w:tab/>
      </w:r>
      <w:proofErr w:type="spellStart"/>
      <w:r w:rsidRPr="007F2EA7">
        <w:t>ИК2</w:t>
      </w:r>
      <w:proofErr w:type="spellEnd"/>
      <w:r w:rsidRPr="007F2EA7">
        <w:t xml:space="preserve"> МСЭ-Т по вопросам управления электросвязью, </w:t>
      </w:r>
      <w:r w:rsidRPr="007F2EA7">
        <w:rPr>
          <w:szCs w:val="24"/>
        </w:rPr>
        <w:t>включая ИИ/МО</w:t>
      </w:r>
    </w:p>
    <w:p w14:paraId="4E5BB5AB" w14:textId="77777777" w:rsidR="00304A15" w:rsidRPr="007F2EA7" w:rsidRDefault="00304A15" w:rsidP="00304A15">
      <w:pPr>
        <w:pStyle w:val="enumlev1"/>
      </w:pPr>
      <w:r w:rsidRPr="007F2EA7">
        <w:t>–</w:t>
      </w:r>
      <w:r w:rsidRPr="007F2EA7">
        <w:tab/>
      </w:r>
      <w:proofErr w:type="spellStart"/>
      <w:r w:rsidRPr="007F2EA7">
        <w:t>ИК12</w:t>
      </w:r>
      <w:proofErr w:type="spellEnd"/>
      <w:r w:rsidRPr="007F2EA7">
        <w:t xml:space="preserve"> по вопросам показателей работы, </w:t>
      </w:r>
      <w:proofErr w:type="spellStart"/>
      <w:r w:rsidRPr="007F2EA7">
        <w:t>QoS</w:t>
      </w:r>
      <w:proofErr w:type="spellEnd"/>
      <w:r w:rsidRPr="007F2EA7">
        <w:t xml:space="preserve"> и </w:t>
      </w:r>
      <w:proofErr w:type="spellStart"/>
      <w:r w:rsidRPr="007F2EA7">
        <w:t>QoE</w:t>
      </w:r>
      <w:proofErr w:type="spellEnd"/>
    </w:p>
    <w:p w14:paraId="2F553485" w14:textId="77777777" w:rsidR="00304A15" w:rsidRPr="007F2EA7" w:rsidRDefault="00304A15" w:rsidP="00304A15">
      <w:pPr>
        <w:pStyle w:val="enumlev1"/>
      </w:pPr>
      <w:r w:rsidRPr="007F2EA7">
        <w:t>–</w:t>
      </w:r>
      <w:r w:rsidRPr="007F2EA7">
        <w:tab/>
      </w:r>
      <w:proofErr w:type="spellStart"/>
      <w:r w:rsidRPr="007F2EA7">
        <w:t>ИК13</w:t>
      </w:r>
      <w:proofErr w:type="spellEnd"/>
      <w:r w:rsidRPr="007F2EA7">
        <w:t xml:space="preserve"> МСЭ-Т по вопросам </w:t>
      </w:r>
      <w:proofErr w:type="spellStart"/>
      <w:r w:rsidRPr="007F2EA7">
        <w:t>SDN</w:t>
      </w:r>
      <w:proofErr w:type="spellEnd"/>
      <w:r w:rsidRPr="007F2EA7">
        <w:t xml:space="preserve">, </w:t>
      </w:r>
      <w:r w:rsidRPr="007F2EA7">
        <w:rPr>
          <w:szCs w:val="24"/>
        </w:rPr>
        <w:t>IMT-2020, и ИИ/МО</w:t>
      </w:r>
    </w:p>
    <w:p w14:paraId="72CC8C29" w14:textId="77777777" w:rsidR="00304A15" w:rsidRPr="007F2EA7" w:rsidRDefault="00304A15" w:rsidP="00304A15">
      <w:pPr>
        <w:pStyle w:val="enumlev1"/>
      </w:pPr>
      <w:r w:rsidRPr="007F2EA7">
        <w:t>–</w:t>
      </w:r>
      <w:r w:rsidRPr="007F2EA7">
        <w:tab/>
      </w:r>
      <w:proofErr w:type="spellStart"/>
      <w:r w:rsidRPr="007F2EA7">
        <w:t>ИК17</w:t>
      </w:r>
      <w:proofErr w:type="spellEnd"/>
      <w:r w:rsidRPr="007F2EA7">
        <w:t xml:space="preserve"> МСЭ-Т по вопросам безопасности, включая квантовые технологии</w:t>
      </w:r>
    </w:p>
    <w:p w14:paraId="2C29E36D" w14:textId="77777777" w:rsidR="00304A15" w:rsidRPr="007F2EA7" w:rsidRDefault="00304A15" w:rsidP="00304A15">
      <w:pPr>
        <w:pStyle w:val="enumlev1"/>
      </w:pPr>
      <w:r w:rsidRPr="007F2EA7">
        <w:t>−</w:t>
      </w:r>
      <w:r w:rsidRPr="007F2EA7">
        <w:tab/>
      </w:r>
      <w:proofErr w:type="spellStart"/>
      <w:r w:rsidRPr="007F2EA7">
        <w:t>ИК20</w:t>
      </w:r>
      <w:proofErr w:type="spellEnd"/>
      <w:r w:rsidRPr="007F2EA7">
        <w:t xml:space="preserve"> МСЭ-Т по вопросам IoT</w:t>
      </w:r>
    </w:p>
    <w:p w14:paraId="5E06A10A" w14:textId="77777777" w:rsidR="00304A15" w:rsidRPr="007F2EA7" w:rsidRDefault="00304A15" w:rsidP="00304A15">
      <w:pPr>
        <w:pStyle w:val="enumlev1"/>
      </w:pPr>
      <w:r w:rsidRPr="007F2EA7">
        <w:t>–</w:t>
      </w:r>
      <w:r w:rsidRPr="007F2EA7">
        <w:tab/>
        <w:t>МСЭ-R по вопросам, связанным с управлением транспортированием</w:t>
      </w:r>
    </w:p>
    <w:p w14:paraId="3F5CF1AC" w14:textId="6A74F6A3" w:rsidR="00304A15" w:rsidRPr="007F2EA7" w:rsidRDefault="00304A15" w:rsidP="00304A15">
      <w:pPr>
        <w:pStyle w:val="Headingb"/>
        <w:rPr>
          <w:lang w:val="ru-RU"/>
        </w:rPr>
      </w:pPr>
      <w:r w:rsidRPr="007F2EA7">
        <w:rPr>
          <w:lang w:val="ru-RU"/>
        </w:rPr>
        <w:t>Другие органы</w:t>
      </w:r>
      <w:r w:rsidR="006A798C" w:rsidRPr="007F2EA7">
        <w:rPr>
          <w:rFonts w:ascii="Calibri" w:hAnsi="Calibri" w:cs="Calibri"/>
          <w:b w:val="0"/>
          <w:bCs/>
          <w:lang w:val="ru-RU"/>
        </w:rPr>
        <w:t>:</w:t>
      </w:r>
    </w:p>
    <w:p w14:paraId="6BB022AE" w14:textId="77777777" w:rsidR="00304A15" w:rsidRPr="007F2EA7" w:rsidRDefault="00304A15" w:rsidP="00304A15">
      <w:pPr>
        <w:pStyle w:val="enumlev1"/>
      </w:pPr>
      <w:r w:rsidRPr="007F2EA7">
        <w:t>−</w:t>
      </w:r>
      <w:r w:rsidRPr="007F2EA7">
        <w:tab/>
        <w:t>Форум по широкополосному доступу (</w:t>
      </w:r>
      <w:proofErr w:type="spellStart"/>
      <w:r w:rsidRPr="007F2EA7">
        <w:t>BBF</w:t>
      </w:r>
      <w:proofErr w:type="spellEnd"/>
      <w:r w:rsidRPr="007F2EA7">
        <w:t>)</w:t>
      </w:r>
    </w:p>
    <w:p w14:paraId="5F2F6D30" w14:textId="77777777" w:rsidR="00304A15" w:rsidRPr="007F2EA7" w:rsidRDefault="00304A15" w:rsidP="00304A15">
      <w:pPr>
        <w:pStyle w:val="enumlev1"/>
      </w:pPr>
      <w:r w:rsidRPr="007F2EA7">
        <w:t>−</w:t>
      </w:r>
      <w:r w:rsidRPr="007F2EA7">
        <w:tab/>
      </w:r>
      <w:proofErr w:type="spellStart"/>
      <w:r w:rsidRPr="007F2EA7">
        <w:t>ISG</w:t>
      </w:r>
      <w:proofErr w:type="spellEnd"/>
      <w:r w:rsidRPr="007F2EA7">
        <w:t xml:space="preserve"> </w:t>
      </w:r>
      <w:proofErr w:type="spellStart"/>
      <w:r w:rsidRPr="007F2EA7">
        <w:t>NFV</w:t>
      </w:r>
      <w:proofErr w:type="spellEnd"/>
      <w:r w:rsidRPr="007F2EA7">
        <w:t xml:space="preserve"> </w:t>
      </w:r>
      <w:proofErr w:type="spellStart"/>
      <w:r w:rsidRPr="007F2EA7">
        <w:t>ЕТСИ</w:t>
      </w:r>
      <w:proofErr w:type="spellEnd"/>
      <w:r w:rsidRPr="007F2EA7">
        <w:t xml:space="preserve">, включая, в том числе, </w:t>
      </w:r>
      <w:proofErr w:type="spellStart"/>
      <w:r w:rsidRPr="007F2EA7">
        <w:rPr>
          <w:szCs w:val="24"/>
        </w:rPr>
        <w:t>NFV</w:t>
      </w:r>
      <w:proofErr w:type="spellEnd"/>
      <w:r w:rsidRPr="007F2EA7">
        <w:rPr>
          <w:szCs w:val="24"/>
        </w:rPr>
        <w:t xml:space="preserve">, </w:t>
      </w:r>
      <w:proofErr w:type="spellStart"/>
      <w:r w:rsidRPr="007F2EA7">
        <w:rPr>
          <w:szCs w:val="24"/>
        </w:rPr>
        <w:t>SAI</w:t>
      </w:r>
      <w:proofErr w:type="spellEnd"/>
      <w:r w:rsidRPr="007F2EA7">
        <w:rPr>
          <w:szCs w:val="24"/>
        </w:rPr>
        <w:t xml:space="preserve">, ENI, </w:t>
      </w:r>
      <w:proofErr w:type="spellStart"/>
      <w:r w:rsidRPr="007F2EA7">
        <w:rPr>
          <w:szCs w:val="24"/>
        </w:rPr>
        <w:t>ZSM</w:t>
      </w:r>
      <w:proofErr w:type="spellEnd"/>
    </w:p>
    <w:p w14:paraId="397CAD91" w14:textId="77777777" w:rsidR="00304A15" w:rsidRPr="007F2EA7" w:rsidRDefault="00304A15" w:rsidP="00304A15">
      <w:pPr>
        <w:pStyle w:val="enumlev1"/>
      </w:pPr>
      <w:r w:rsidRPr="007F2EA7">
        <w:t>–</w:t>
      </w:r>
      <w:r w:rsidRPr="007F2EA7">
        <w:tab/>
        <w:t>Рабочая группа IEEE 802 по вопросам управления Ethernet</w:t>
      </w:r>
    </w:p>
    <w:p w14:paraId="7F1B796D" w14:textId="77777777" w:rsidR="00304A15" w:rsidRPr="007F2EA7" w:rsidRDefault="00304A15" w:rsidP="00304A15">
      <w:pPr>
        <w:pStyle w:val="enumlev1"/>
      </w:pPr>
      <w:r w:rsidRPr="007F2EA7">
        <w:t>−</w:t>
      </w:r>
      <w:r w:rsidRPr="007F2EA7">
        <w:tab/>
        <w:t>Рабочая группа IEEE 1588 по вопросам управления синхронизацией</w:t>
      </w:r>
    </w:p>
    <w:p w14:paraId="5C0E3E10" w14:textId="77777777" w:rsidR="00304A15" w:rsidRPr="007F2EA7" w:rsidRDefault="00304A15" w:rsidP="00304A15">
      <w:pPr>
        <w:pStyle w:val="enumlev1"/>
      </w:pPr>
      <w:r w:rsidRPr="007F2EA7">
        <w:t>–</w:t>
      </w:r>
      <w:r w:rsidRPr="007F2EA7">
        <w:tab/>
        <w:t xml:space="preserve">Рабочие группы </w:t>
      </w:r>
      <w:proofErr w:type="spellStart"/>
      <w:r w:rsidRPr="007F2EA7">
        <w:t>IETF</w:t>
      </w:r>
      <w:proofErr w:type="spellEnd"/>
      <w:r w:rsidRPr="007F2EA7">
        <w:t xml:space="preserve"> по эксплуатации, управлению, транспортированию и маршрутизации</w:t>
      </w:r>
    </w:p>
    <w:p w14:paraId="296FC235" w14:textId="77777777" w:rsidR="00304A15" w:rsidRPr="007F2EA7" w:rsidRDefault="00304A15" w:rsidP="00304A15">
      <w:pPr>
        <w:pStyle w:val="enumlev1"/>
      </w:pPr>
      <w:r w:rsidRPr="007F2EA7">
        <w:t>–</w:t>
      </w:r>
      <w:r w:rsidRPr="007F2EA7">
        <w:tab/>
      </w:r>
      <w:proofErr w:type="spellStart"/>
      <w:r w:rsidRPr="007F2EA7">
        <w:t>MEF</w:t>
      </w:r>
      <w:proofErr w:type="spellEnd"/>
      <w:r w:rsidRPr="007F2EA7">
        <w:t xml:space="preserve"> по управлению Ethernet</w:t>
      </w:r>
    </w:p>
    <w:p w14:paraId="3F7A2F4A" w14:textId="77777777" w:rsidR="00304A15" w:rsidRPr="007F2EA7" w:rsidRDefault="00304A15" w:rsidP="00304A15">
      <w:pPr>
        <w:pStyle w:val="enumlev1"/>
      </w:pPr>
      <w:r w:rsidRPr="007F2EA7">
        <w:t>–</w:t>
      </w:r>
      <w:r w:rsidRPr="007F2EA7">
        <w:tab/>
        <w:t xml:space="preserve">Форум </w:t>
      </w:r>
      <w:proofErr w:type="spellStart"/>
      <w:r w:rsidRPr="007F2EA7">
        <w:t>OIF</w:t>
      </w:r>
      <w:proofErr w:type="spellEnd"/>
      <w:r w:rsidRPr="007F2EA7">
        <w:t xml:space="preserve"> (Рабочие группы по вопросам организации сетей, эксплуатации и операторов)</w:t>
      </w:r>
    </w:p>
    <w:p w14:paraId="4D750106" w14:textId="77777777" w:rsidR="00304A15" w:rsidRPr="007F2EA7" w:rsidRDefault="00304A15" w:rsidP="00304A15">
      <w:pPr>
        <w:pStyle w:val="enumlev1"/>
      </w:pPr>
      <w:r w:rsidRPr="007F2EA7">
        <w:t>–</w:t>
      </w:r>
      <w:r w:rsidRPr="007F2EA7">
        <w:tab/>
      </w:r>
      <w:proofErr w:type="spellStart"/>
      <w:r w:rsidRPr="007F2EA7">
        <w:t>OMG</w:t>
      </w:r>
      <w:proofErr w:type="spellEnd"/>
      <w:r w:rsidRPr="007F2EA7">
        <w:t xml:space="preserve"> по вопросам </w:t>
      </w:r>
      <w:proofErr w:type="spellStart"/>
      <w:r w:rsidRPr="007F2EA7">
        <w:t>UML</w:t>
      </w:r>
      <w:proofErr w:type="spellEnd"/>
    </w:p>
    <w:p w14:paraId="1CB52689" w14:textId="77777777" w:rsidR="00304A15" w:rsidRPr="007F2EA7" w:rsidRDefault="00304A15" w:rsidP="00304A15">
      <w:pPr>
        <w:pStyle w:val="enumlev1"/>
      </w:pPr>
      <w:r w:rsidRPr="007F2EA7">
        <w:t>−</w:t>
      </w:r>
      <w:r w:rsidRPr="007F2EA7">
        <w:tab/>
      </w:r>
      <w:proofErr w:type="spellStart"/>
      <w:r w:rsidRPr="007F2EA7">
        <w:t>ONF</w:t>
      </w:r>
      <w:proofErr w:type="spellEnd"/>
      <w:r w:rsidRPr="007F2EA7">
        <w:t xml:space="preserve"> по вопросам </w:t>
      </w:r>
      <w:proofErr w:type="spellStart"/>
      <w:r w:rsidRPr="007F2EA7">
        <w:t>SDN</w:t>
      </w:r>
      <w:proofErr w:type="spellEnd"/>
      <w:r w:rsidRPr="007F2EA7">
        <w:t xml:space="preserve"> и общей информационной модели</w:t>
      </w:r>
    </w:p>
    <w:p w14:paraId="6C942A10" w14:textId="77777777" w:rsidR="00304A15" w:rsidRPr="007F2EA7" w:rsidRDefault="00304A15" w:rsidP="00304A15">
      <w:pPr>
        <w:pStyle w:val="enumlev1"/>
      </w:pPr>
      <w:r w:rsidRPr="007F2EA7">
        <w:t>–</w:t>
      </w:r>
      <w:r w:rsidRPr="007F2EA7">
        <w:tab/>
        <w:t xml:space="preserve">Форум </w:t>
      </w:r>
      <w:proofErr w:type="spellStart"/>
      <w:r w:rsidRPr="007F2EA7">
        <w:t>TM</w:t>
      </w:r>
      <w:proofErr w:type="spellEnd"/>
      <w:r w:rsidRPr="007F2EA7">
        <w:t xml:space="preserve"> по спецификациям интерфейса управления уровня сети (аспекты </w:t>
      </w:r>
      <w:proofErr w:type="spellStart"/>
      <w:r w:rsidRPr="007F2EA7">
        <w:t>MTNM</w:t>
      </w:r>
      <w:proofErr w:type="spellEnd"/>
      <w:r w:rsidRPr="007F2EA7">
        <w:t xml:space="preserve">, </w:t>
      </w:r>
      <w:proofErr w:type="spellStart"/>
      <w:r w:rsidRPr="007F2EA7">
        <w:t>MTOSI</w:t>
      </w:r>
      <w:proofErr w:type="spellEnd"/>
      <w:r w:rsidRPr="007F2EA7">
        <w:t xml:space="preserve">, </w:t>
      </w:r>
      <w:proofErr w:type="spellStart"/>
      <w:r w:rsidRPr="007F2EA7">
        <w:t>TIP</w:t>
      </w:r>
      <w:proofErr w:type="spellEnd"/>
      <w:r w:rsidRPr="007F2EA7">
        <w:t xml:space="preserve"> и ZOOM)</w:t>
      </w:r>
    </w:p>
    <w:p w14:paraId="0B1E8EEB" w14:textId="77777777" w:rsidR="00304A15" w:rsidRPr="007F2EA7" w:rsidRDefault="00304A15" w:rsidP="00304A15">
      <w:pPr>
        <w:pStyle w:val="enumlev1"/>
      </w:pPr>
      <w:r w:rsidRPr="007F2EA7">
        <w:t>–</w:t>
      </w:r>
      <w:r w:rsidRPr="007F2EA7">
        <w:tab/>
      </w:r>
      <w:proofErr w:type="spellStart"/>
      <w:r w:rsidRPr="007F2EA7">
        <w:t>W3C</w:t>
      </w:r>
      <w:proofErr w:type="spellEnd"/>
      <w:r w:rsidRPr="007F2EA7">
        <w:t xml:space="preserve"> по вопросам </w:t>
      </w:r>
      <w:proofErr w:type="spellStart"/>
      <w:r w:rsidRPr="007F2EA7">
        <w:t>XML</w:t>
      </w:r>
      <w:proofErr w:type="spellEnd"/>
    </w:p>
    <w:p w14:paraId="0B428529" w14:textId="3B0C17A9" w:rsidR="00BA0774" w:rsidRPr="007F2EA7" w:rsidRDefault="00BA0774" w:rsidP="006A798C">
      <w:pPr>
        <w:spacing w:before="480"/>
        <w:jc w:val="center"/>
      </w:pPr>
      <w:r w:rsidRPr="007F2EA7">
        <w:t>______________</w:t>
      </w:r>
    </w:p>
    <w:sectPr w:rsidR="00BA0774" w:rsidRPr="007F2EA7">
      <w:headerReference w:type="default" r:id="rId23"/>
      <w:footerReference w:type="even" r:id="rId24"/>
      <w:footerReference w:type="default" r:id="rId25"/>
      <w:footerReference w:type="first" r:id="rId26"/>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07048" w14:textId="77777777" w:rsidR="000D42E4" w:rsidRDefault="000D42E4">
      <w:r>
        <w:separator/>
      </w:r>
    </w:p>
  </w:endnote>
  <w:endnote w:type="continuationSeparator" w:id="0">
    <w:p w14:paraId="781BBA1D" w14:textId="77777777" w:rsidR="000D42E4" w:rsidRDefault="000D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Gulim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9A6C3" w14:textId="77777777" w:rsidR="004A6C8E" w:rsidRDefault="004A6C8E">
    <w:pPr>
      <w:framePr w:wrap="around" w:vAnchor="text" w:hAnchor="margin" w:xAlign="right" w:y="1"/>
    </w:pPr>
    <w:r>
      <w:fldChar w:fldCharType="begin"/>
    </w:r>
    <w:r>
      <w:instrText xml:space="preserve">PAGE  </w:instrText>
    </w:r>
    <w:r>
      <w:fldChar w:fldCharType="end"/>
    </w:r>
  </w:p>
  <w:p w14:paraId="684F5596" w14:textId="54CC98A5" w:rsidR="004A6C8E" w:rsidRDefault="004A6C8E">
    <w:pPr>
      <w:ind w:right="360"/>
      <w:rPr>
        <w:lang w:val="fr-FR"/>
      </w:rPr>
    </w:pPr>
    <w:r>
      <w:fldChar w:fldCharType="begin"/>
    </w:r>
    <w:r>
      <w:rPr>
        <w:lang w:val="fr-FR"/>
      </w:rPr>
      <w:instrText xml:space="preserve"> FILENAME \p  \* MERGEFORMAT </w:instrText>
    </w:r>
    <w:r>
      <w:fldChar w:fldCharType="separate"/>
    </w:r>
    <w:r>
      <w:rPr>
        <w:noProof/>
        <w:lang w:val="fr-FR"/>
      </w:rPr>
      <w:t>P:\RUS\ITU-T\CONF-T\WTSA16\395105R.docx</w:t>
    </w:r>
    <w:r>
      <w:fldChar w:fldCharType="end"/>
    </w:r>
    <w:r>
      <w:rPr>
        <w:lang w:val="fr-FR"/>
      </w:rPr>
      <w:tab/>
    </w:r>
    <w:r>
      <w:fldChar w:fldCharType="begin"/>
    </w:r>
    <w:r>
      <w:instrText xml:space="preserve"> SAVEDATE \@ DD.MM.YY </w:instrText>
    </w:r>
    <w:r>
      <w:fldChar w:fldCharType="separate"/>
    </w:r>
    <w:r w:rsidR="00E042D5">
      <w:rPr>
        <w:noProof/>
      </w:rPr>
      <w:t>17.02.22</w:t>
    </w:r>
    <w:r>
      <w:fldChar w:fldCharType="end"/>
    </w:r>
    <w:r>
      <w:rPr>
        <w:lang w:val="fr-FR"/>
      </w:rPr>
      <w:tab/>
    </w:r>
    <w:r>
      <w:fldChar w:fldCharType="begin"/>
    </w:r>
    <w:r>
      <w:instrText xml:space="preserve"> PRINTDATE \@ DD.MM.YY </w:instrText>
    </w:r>
    <w:r>
      <w:fldChar w:fldCharType="separate"/>
    </w:r>
    <w:r>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AD98" w14:textId="01016139" w:rsidR="00594B1D" w:rsidRPr="00775E21" w:rsidRDefault="00775E21" w:rsidP="00775E21">
    <w:pPr>
      <w:pStyle w:val="Footer"/>
      <w:rPr>
        <w:lang w:val="de-CH"/>
      </w:rPr>
    </w:pPr>
    <w:r>
      <w:fldChar w:fldCharType="begin"/>
    </w:r>
    <w:r w:rsidRPr="00EC055B">
      <w:rPr>
        <w:lang w:val="de-CH"/>
      </w:rPr>
      <w:instrText xml:space="preserve"> FILENAME \p \* MERGEFORMAT </w:instrText>
    </w:r>
    <w:r>
      <w:fldChar w:fldCharType="separate"/>
    </w:r>
    <w:r>
      <w:rPr>
        <w:lang w:val="de-CH"/>
      </w:rPr>
      <w:t>P:\RUS\ITU-T\CONF-T\WTSA20\000\016R.docx</w:t>
    </w:r>
    <w:r>
      <w:fldChar w:fldCharType="end"/>
    </w:r>
    <w:r w:rsidRPr="00EC055B">
      <w:rPr>
        <w:lang w:val="de-CH"/>
      </w:rPr>
      <w:t xml:space="preserve"> (</w:t>
    </w:r>
    <w:r w:rsidRPr="00775E21">
      <w:rPr>
        <w:lang w:val="de-CH"/>
      </w:rPr>
      <w:t>478066</w:t>
    </w:r>
    <w:r w:rsidRPr="00EC055B">
      <w:rPr>
        <w:lang w:val="de-CH"/>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ECA5" w14:textId="65C34AD1" w:rsidR="004A6C8E" w:rsidRPr="00EC055B" w:rsidRDefault="004A6C8E">
    <w:pPr>
      <w:pStyle w:val="Footer"/>
      <w:rPr>
        <w:lang w:val="de-CH"/>
      </w:rPr>
    </w:pPr>
    <w:r>
      <w:fldChar w:fldCharType="begin"/>
    </w:r>
    <w:r w:rsidRPr="00EC055B">
      <w:rPr>
        <w:lang w:val="de-CH"/>
      </w:rPr>
      <w:instrText xml:space="preserve"> FILENAME \p \* MERGEFORMAT </w:instrText>
    </w:r>
    <w:r>
      <w:fldChar w:fldCharType="separate"/>
    </w:r>
    <w:r w:rsidR="00775E21">
      <w:rPr>
        <w:lang w:val="de-CH"/>
      </w:rPr>
      <w:t>P:\RUS\ITU-T\CONF-T\WTSA20\000\016R.docx</w:t>
    </w:r>
    <w:r>
      <w:fldChar w:fldCharType="end"/>
    </w:r>
    <w:r w:rsidRPr="00EC055B">
      <w:rPr>
        <w:lang w:val="de-CH"/>
      </w:rPr>
      <w:t xml:space="preserve"> (</w:t>
    </w:r>
    <w:r w:rsidR="00775E21" w:rsidRPr="00775E21">
      <w:rPr>
        <w:lang w:val="de-CH"/>
      </w:rPr>
      <w:t>478066</w:t>
    </w:r>
    <w:r w:rsidRPr="00EC055B">
      <w:rPr>
        <w:lang w:val="de-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7A05D" w14:textId="77777777" w:rsidR="000D42E4" w:rsidRDefault="000D42E4">
      <w:r>
        <w:rPr>
          <w:b/>
        </w:rPr>
        <w:t>_______________</w:t>
      </w:r>
    </w:p>
  </w:footnote>
  <w:footnote w:type="continuationSeparator" w:id="0">
    <w:p w14:paraId="3B511ADE" w14:textId="77777777" w:rsidR="000D42E4" w:rsidRDefault="000D4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B5735" w14:textId="47064436" w:rsidR="004A6C8E" w:rsidRPr="00434A7C" w:rsidRDefault="004A6C8E" w:rsidP="00E11080">
    <w:pPr>
      <w:pStyle w:val="Header"/>
      <w:rPr>
        <w:lang w:val="en-US"/>
      </w:rPr>
    </w:pPr>
    <w:r>
      <w:fldChar w:fldCharType="begin"/>
    </w:r>
    <w:r>
      <w:instrText xml:space="preserve"> PAGE </w:instrText>
    </w:r>
    <w:r>
      <w:fldChar w:fldCharType="separate"/>
    </w:r>
    <w:r>
      <w:rPr>
        <w:noProof/>
      </w:rPr>
      <w:t>47</w:t>
    </w:r>
    <w:r>
      <w:fldChar w:fldCharType="end"/>
    </w:r>
  </w:p>
  <w:p w14:paraId="06BD5E87" w14:textId="0DBE97BF" w:rsidR="004A6C8E" w:rsidRDefault="00B56E18" w:rsidP="005B7ABA">
    <w:pPr>
      <w:pStyle w:val="Header"/>
      <w:rPr>
        <w:lang w:val="en-US"/>
      </w:rPr>
    </w:pPr>
    <w:r>
      <w:rPr>
        <w:lang w:val="ru-RU"/>
      </w:rPr>
      <w:t xml:space="preserve">Документ </w:t>
    </w:r>
    <w:r w:rsidR="009162DA">
      <w:rPr>
        <w:lang w:val="ru-RU"/>
      </w:rPr>
      <w:t>16</w:t>
    </w:r>
    <w:r w:rsidR="004A6C8E" w:rsidRPr="005B7ABA">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F072EB4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B39284A0"/>
    <w:lvl w:ilvl="0">
      <w:numFmt w:val="decimal"/>
      <w:lvlText w:val="*"/>
      <w:lvlJc w:val="left"/>
    </w:lvl>
  </w:abstractNum>
  <w:abstractNum w:abstractNumId="3" w15:restartNumberingAfterBreak="0">
    <w:nsid w:val="076A17D1"/>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753542"/>
    <w:multiLevelType w:val="hybridMultilevel"/>
    <w:tmpl w:val="B2167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EB383D"/>
    <w:multiLevelType w:val="hybridMultilevel"/>
    <w:tmpl w:val="E3560026"/>
    <w:lvl w:ilvl="0" w:tplc="D60C103A">
      <w:start w:val="5"/>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9E1CD9"/>
    <w:multiLevelType w:val="hybridMultilevel"/>
    <w:tmpl w:val="21CA9EF2"/>
    <w:lvl w:ilvl="0" w:tplc="BECC31FC">
      <w:start w:val="2"/>
      <w:numFmt w:val="bullet"/>
      <w:lvlText w:val="–"/>
      <w:lvlJc w:val="left"/>
      <w:pPr>
        <w:ind w:left="1874" w:hanging="74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FF20DB"/>
    <w:multiLevelType w:val="hybridMultilevel"/>
    <w:tmpl w:val="3152A1E0"/>
    <w:lvl w:ilvl="0" w:tplc="9570687C">
      <w:start w:val="1"/>
      <w:numFmt w:val="bullet"/>
      <w:lvlText w:val=""/>
      <w:lvlJc w:val="left"/>
      <w:pPr>
        <w:tabs>
          <w:tab w:val="num" w:pos="1040"/>
        </w:tabs>
        <w:ind w:left="1040" w:hanging="400"/>
      </w:pPr>
      <w:rPr>
        <w:rFonts w:ascii="Wingdings" w:hAnsi="Wingdings" w:hint="default"/>
        <w:sz w:val="16"/>
        <w:szCs w:val="16"/>
      </w:rPr>
    </w:lvl>
    <w:lvl w:ilvl="1" w:tplc="04090003" w:tentative="1">
      <w:start w:val="1"/>
      <w:numFmt w:val="bullet"/>
      <w:lvlText w:val=""/>
      <w:lvlJc w:val="left"/>
      <w:pPr>
        <w:tabs>
          <w:tab w:val="num" w:pos="1440"/>
        </w:tabs>
        <w:ind w:left="1440" w:hanging="400"/>
      </w:pPr>
      <w:rPr>
        <w:rFonts w:ascii="Wingdings" w:hAnsi="Wingdings" w:hint="default"/>
      </w:rPr>
    </w:lvl>
    <w:lvl w:ilvl="2" w:tplc="04090005" w:tentative="1">
      <w:start w:val="1"/>
      <w:numFmt w:val="bullet"/>
      <w:lvlText w:val=""/>
      <w:lvlJc w:val="left"/>
      <w:pPr>
        <w:tabs>
          <w:tab w:val="num" w:pos="1840"/>
        </w:tabs>
        <w:ind w:left="1840" w:hanging="400"/>
      </w:pPr>
      <w:rPr>
        <w:rFonts w:ascii="Wingdings" w:hAnsi="Wingdings" w:hint="default"/>
      </w:rPr>
    </w:lvl>
    <w:lvl w:ilvl="3" w:tplc="04090001" w:tentative="1">
      <w:start w:val="1"/>
      <w:numFmt w:val="bullet"/>
      <w:lvlText w:val=""/>
      <w:lvlJc w:val="left"/>
      <w:pPr>
        <w:tabs>
          <w:tab w:val="num" w:pos="2240"/>
        </w:tabs>
        <w:ind w:left="2240" w:hanging="400"/>
      </w:pPr>
      <w:rPr>
        <w:rFonts w:ascii="Wingdings" w:hAnsi="Wingdings" w:hint="default"/>
      </w:rPr>
    </w:lvl>
    <w:lvl w:ilvl="4" w:tplc="04090003" w:tentative="1">
      <w:start w:val="1"/>
      <w:numFmt w:val="bullet"/>
      <w:lvlText w:val=""/>
      <w:lvlJc w:val="left"/>
      <w:pPr>
        <w:tabs>
          <w:tab w:val="num" w:pos="2640"/>
        </w:tabs>
        <w:ind w:left="2640" w:hanging="400"/>
      </w:pPr>
      <w:rPr>
        <w:rFonts w:ascii="Wingdings" w:hAnsi="Wingdings" w:hint="default"/>
      </w:rPr>
    </w:lvl>
    <w:lvl w:ilvl="5" w:tplc="04090005" w:tentative="1">
      <w:start w:val="1"/>
      <w:numFmt w:val="bullet"/>
      <w:lvlText w:val=""/>
      <w:lvlJc w:val="left"/>
      <w:pPr>
        <w:tabs>
          <w:tab w:val="num" w:pos="3040"/>
        </w:tabs>
        <w:ind w:left="3040" w:hanging="400"/>
      </w:pPr>
      <w:rPr>
        <w:rFonts w:ascii="Wingdings" w:hAnsi="Wingdings" w:hint="default"/>
      </w:rPr>
    </w:lvl>
    <w:lvl w:ilvl="6" w:tplc="04090001" w:tentative="1">
      <w:start w:val="1"/>
      <w:numFmt w:val="bullet"/>
      <w:lvlText w:val=""/>
      <w:lvlJc w:val="left"/>
      <w:pPr>
        <w:tabs>
          <w:tab w:val="num" w:pos="3440"/>
        </w:tabs>
        <w:ind w:left="3440" w:hanging="400"/>
      </w:pPr>
      <w:rPr>
        <w:rFonts w:ascii="Wingdings" w:hAnsi="Wingdings" w:hint="default"/>
      </w:rPr>
    </w:lvl>
    <w:lvl w:ilvl="7" w:tplc="04090003" w:tentative="1">
      <w:start w:val="1"/>
      <w:numFmt w:val="bullet"/>
      <w:lvlText w:val=""/>
      <w:lvlJc w:val="left"/>
      <w:pPr>
        <w:tabs>
          <w:tab w:val="num" w:pos="3840"/>
        </w:tabs>
        <w:ind w:left="3840" w:hanging="400"/>
      </w:pPr>
      <w:rPr>
        <w:rFonts w:ascii="Wingdings" w:hAnsi="Wingdings" w:hint="default"/>
      </w:rPr>
    </w:lvl>
    <w:lvl w:ilvl="8" w:tplc="04090005" w:tentative="1">
      <w:start w:val="1"/>
      <w:numFmt w:val="bullet"/>
      <w:lvlText w:val=""/>
      <w:lvlJc w:val="left"/>
      <w:pPr>
        <w:tabs>
          <w:tab w:val="num" w:pos="4240"/>
        </w:tabs>
        <w:ind w:left="4240" w:hanging="400"/>
      </w:pPr>
      <w:rPr>
        <w:rFonts w:ascii="Wingdings" w:hAnsi="Wingdings" w:hint="default"/>
      </w:rPr>
    </w:lvl>
  </w:abstractNum>
  <w:abstractNum w:abstractNumId="10" w15:restartNumberingAfterBreak="0">
    <w:nsid w:val="380F5570"/>
    <w:multiLevelType w:val="hybridMultilevel"/>
    <w:tmpl w:val="F6580FC4"/>
    <w:lvl w:ilvl="0" w:tplc="A9BC1E8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F8329A0"/>
    <w:multiLevelType w:val="hybridMultilevel"/>
    <w:tmpl w:val="304AD710"/>
    <w:lvl w:ilvl="0" w:tplc="409873D8">
      <w:start w:val="1"/>
      <w:numFmt w:val="bullet"/>
      <w:lvlText w:val=""/>
      <w:lvlJc w:val="left"/>
      <w:pPr>
        <w:ind w:left="720" w:hanging="360"/>
      </w:pPr>
      <w:rPr>
        <w:rFonts w:ascii="Symbol" w:hAnsi="Symbol" w:cs="Symbol" w:hint="default"/>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A97557"/>
    <w:multiLevelType w:val="hybridMultilevel"/>
    <w:tmpl w:val="47AC2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60048"/>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6B328A1"/>
    <w:multiLevelType w:val="hybridMultilevel"/>
    <w:tmpl w:val="0B8656C4"/>
    <w:lvl w:ilvl="0" w:tplc="4ACA7640">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abstractNumId w:val="0"/>
  </w:num>
  <w:num w:numId="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8"/>
  </w:num>
  <w:num w:numId="4">
    <w:abstractNumId w:val="9"/>
  </w:num>
  <w:num w:numId="5">
    <w:abstractNumId w:val="5"/>
  </w:num>
  <w:num w:numId="6">
    <w:abstractNumId w:val="10"/>
  </w:num>
  <w:num w:numId="7">
    <w:abstractNumId w:val="11"/>
  </w:num>
  <w:num w:numId="8">
    <w:abstractNumId w:val="12"/>
  </w:num>
  <w:num w:numId="9">
    <w:abstractNumId w:val="4"/>
  </w:num>
  <w:num w:numId="10">
    <w:abstractNumId w:val="14"/>
  </w:num>
  <w:num w:numId="11">
    <w:abstractNumId w:val="6"/>
  </w:num>
  <w:num w:numId="12">
    <w:abstractNumId w:val="15"/>
  </w:num>
  <w:num w:numId="13">
    <w:abstractNumId w:val="13"/>
  </w:num>
  <w:num w:numId="14">
    <w:abstractNumId w:val="3"/>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600"/>
    <w:rsid w:val="000000C6"/>
    <w:rsid w:val="00000C59"/>
    <w:rsid w:val="0000622F"/>
    <w:rsid w:val="00022BE2"/>
    <w:rsid w:val="000255FD"/>
    <w:rsid w:val="000260F1"/>
    <w:rsid w:val="00026DB5"/>
    <w:rsid w:val="00031F7D"/>
    <w:rsid w:val="0003535B"/>
    <w:rsid w:val="00036F67"/>
    <w:rsid w:val="000370D5"/>
    <w:rsid w:val="0004087D"/>
    <w:rsid w:val="000410C0"/>
    <w:rsid w:val="00042387"/>
    <w:rsid w:val="00047A9F"/>
    <w:rsid w:val="00053AAF"/>
    <w:rsid w:val="000557FB"/>
    <w:rsid w:val="00066C36"/>
    <w:rsid w:val="000769B8"/>
    <w:rsid w:val="00080117"/>
    <w:rsid w:val="0008511B"/>
    <w:rsid w:val="00086486"/>
    <w:rsid w:val="000A0EF3"/>
    <w:rsid w:val="000A3DE8"/>
    <w:rsid w:val="000A49C8"/>
    <w:rsid w:val="000A6C0E"/>
    <w:rsid w:val="000C1BC3"/>
    <w:rsid w:val="000C4E5A"/>
    <w:rsid w:val="000C4F79"/>
    <w:rsid w:val="000D2E5F"/>
    <w:rsid w:val="000D42E4"/>
    <w:rsid w:val="000D5F24"/>
    <w:rsid w:val="000D63A2"/>
    <w:rsid w:val="000E1617"/>
    <w:rsid w:val="000E4EA2"/>
    <w:rsid w:val="000F33D8"/>
    <w:rsid w:val="000F39B4"/>
    <w:rsid w:val="00102B9B"/>
    <w:rsid w:val="00113D0B"/>
    <w:rsid w:val="00117069"/>
    <w:rsid w:val="00117EF2"/>
    <w:rsid w:val="001226EC"/>
    <w:rsid w:val="00123B68"/>
    <w:rsid w:val="00124C09"/>
    <w:rsid w:val="00126F2E"/>
    <w:rsid w:val="001277F1"/>
    <w:rsid w:val="00140E2D"/>
    <w:rsid w:val="001434F1"/>
    <w:rsid w:val="001449F7"/>
    <w:rsid w:val="001521AE"/>
    <w:rsid w:val="00155C24"/>
    <w:rsid w:val="001610F2"/>
    <w:rsid w:val="00162017"/>
    <w:rsid w:val="001649EC"/>
    <w:rsid w:val="00167225"/>
    <w:rsid w:val="00167F29"/>
    <w:rsid w:val="00170910"/>
    <w:rsid w:val="001735D8"/>
    <w:rsid w:val="00180809"/>
    <w:rsid w:val="001815E9"/>
    <w:rsid w:val="0018523E"/>
    <w:rsid w:val="00190D8B"/>
    <w:rsid w:val="00191D71"/>
    <w:rsid w:val="00193320"/>
    <w:rsid w:val="001A0911"/>
    <w:rsid w:val="001A5585"/>
    <w:rsid w:val="001B3461"/>
    <w:rsid w:val="001B53CD"/>
    <w:rsid w:val="001C2B2C"/>
    <w:rsid w:val="001C45EB"/>
    <w:rsid w:val="001C6978"/>
    <w:rsid w:val="001D0E9E"/>
    <w:rsid w:val="001D783D"/>
    <w:rsid w:val="001E5FB4"/>
    <w:rsid w:val="001F132D"/>
    <w:rsid w:val="001F1CEE"/>
    <w:rsid w:val="001F2A01"/>
    <w:rsid w:val="001F6D45"/>
    <w:rsid w:val="001F7D6B"/>
    <w:rsid w:val="00200187"/>
    <w:rsid w:val="002007B5"/>
    <w:rsid w:val="00202CA0"/>
    <w:rsid w:val="00213317"/>
    <w:rsid w:val="00215BD6"/>
    <w:rsid w:val="00230582"/>
    <w:rsid w:val="00230A6F"/>
    <w:rsid w:val="00230C23"/>
    <w:rsid w:val="00237D09"/>
    <w:rsid w:val="00240051"/>
    <w:rsid w:val="00243ADA"/>
    <w:rsid w:val="002449AA"/>
    <w:rsid w:val="00245A1F"/>
    <w:rsid w:val="00261604"/>
    <w:rsid w:val="002671BC"/>
    <w:rsid w:val="002710EA"/>
    <w:rsid w:val="00281280"/>
    <w:rsid w:val="00282776"/>
    <w:rsid w:val="00283CC4"/>
    <w:rsid w:val="00290761"/>
    <w:rsid w:val="00290C74"/>
    <w:rsid w:val="002925DF"/>
    <w:rsid w:val="00294BFD"/>
    <w:rsid w:val="00296075"/>
    <w:rsid w:val="002A2C28"/>
    <w:rsid w:val="002A2D3F"/>
    <w:rsid w:val="002B1702"/>
    <w:rsid w:val="002B4592"/>
    <w:rsid w:val="002B4C5D"/>
    <w:rsid w:val="002B4F72"/>
    <w:rsid w:val="002C6015"/>
    <w:rsid w:val="002D5134"/>
    <w:rsid w:val="002E1058"/>
    <w:rsid w:val="002E533D"/>
    <w:rsid w:val="002E5C3D"/>
    <w:rsid w:val="002E751F"/>
    <w:rsid w:val="002F0E06"/>
    <w:rsid w:val="002F1F6D"/>
    <w:rsid w:val="00300D79"/>
    <w:rsid w:val="00300F84"/>
    <w:rsid w:val="00304A15"/>
    <w:rsid w:val="0031049B"/>
    <w:rsid w:val="00313D98"/>
    <w:rsid w:val="00324609"/>
    <w:rsid w:val="00327AF4"/>
    <w:rsid w:val="00344EB8"/>
    <w:rsid w:val="00346BEC"/>
    <w:rsid w:val="0035419F"/>
    <w:rsid w:val="0035554B"/>
    <w:rsid w:val="00355692"/>
    <w:rsid w:val="00356CD6"/>
    <w:rsid w:val="00370CE8"/>
    <w:rsid w:val="003A0C38"/>
    <w:rsid w:val="003B1AD4"/>
    <w:rsid w:val="003C0317"/>
    <w:rsid w:val="003C2749"/>
    <w:rsid w:val="003C29E0"/>
    <w:rsid w:val="003C57DC"/>
    <w:rsid w:val="003C583C"/>
    <w:rsid w:val="003D2115"/>
    <w:rsid w:val="003D721D"/>
    <w:rsid w:val="003F0078"/>
    <w:rsid w:val="003F65FE"/>
    <w:rsid w:val="003F753B"/>
    <w:rsid w:val="00402812"/>
    <w:rsid w:val="0040677A"/>
    <w:rsid w:val="00411CD3"/>
    <w:rsid w:val="00412A42"/>
    <w:rsid w:val="00414219"/>
    <w:rsid w:val="004169E5"/>
    <w:rsid w:val="00420DB1"/>
    <w:rsid w:val="00427024"/>
    <w:rsid w:val="0042708E"/>
    <w:rsid w:val="00432FFB"/>
    <w:rsid w:val="00434A7C"/>
    <w:rsid w:val="0043523D"/>
    <w:rsid w:val="00442944"/>
    <w:rsid w:val="0045143A"/>
    <w:rsid w:val="00453358"/>
    <w:rsid w:val="00467B96"/>
    <w:rsid w:val="004742BD"/>
    <w:rsid w:val="004810DE"/>
    <w:rsid w:val="00496734"/>
    <w:rsid w:val="0049763D"/>
    <w:rsid w:val="004A534C"/>
    <w:rsid w:val="004A58F4"/>
    <w:rsid w:val="004A6C8E"/>
    <w:rsid w:val="004C098D"/>
    <w:rsid w:val="004C47ED"/>
    <w:rsid w:val="004C5565"/>
    <w:rsid w:val="004C557F"/>
    <w:rsid w:val="004C6BAF"/>
    <w:rsid w:val="004C7C80"/>
    <w:rsid w:val="004D3C26"/>
    <w:rsid w:val="004D4913"/>
    <w:rsid w:val="004E2AF0"/>
    <w:rsid w:val="004E7FB3"/>
    <w:rsid w:val="00502E42"/>
    <w:rsid w:val="0050460F"/>
    <w:rsid w:val="00505BC8"/>
    <w:rsid w:val="00512237"/>
    <w:rsid w:val="0051315E"/>
    <w:rsid w:val="00513EAC"/>
    <w:rsid w:val="00514E1F"/>
    <w:rsid w:val="00515BC2"/>
    <w:rsid w:val="005305D5"/>
    <w:rsid w:val="00532204"/>
    <w:rsid w:val="005324AE"/>
    <w:rsid w:val="00540D1E"/>
    <w:rsid w:val="00554571"/>
    <w:rsid w:val="00561ACF"/>
    <w:rsid w:val="005651C9"/>
    <w:rsid w:val="00567276"/>
    <w:rsid w:val="00574249"/>
    <w:rsid w:val="005755E2"/>
    <w:rsid w:val="005767D0"/>
    <w:rsid w:val="00576DC2"/>
    <w:rsid w:val="00590340"/>
    <w:rsid w:val="005906E1"/>
    <w:rsid w:val="00594B1D"/>
    <w:rsid w:val="005A295E"/>
    <w:rsid w:val="005A46C2"/>
    <w:rsid w:val="005B4519"/>
    <w:rsid w:val="005B5D8F"/>
    <w:rsid w:val="005B7ABA"/>
    <w:rsid w:val="005C120B"/>
    <w:rsid w:val="005C21E6"/>
    <w:rsid w:val="005D1879"/>
    <w:rsid w:val="005D32B4"/>
    <w:rsid w:val="005D3611"/>
    <w:rsid w:val="005D7384"/>
    <w:rsid w:val="005D79A3"/>
    <w:rsid w:val="005E1139"/>
    <w:rsid w:val="005E4E4F"/>
    <w:rsid w:val="005E60BA"/>
    <w:rsid w:val="005E61DD"/>
    <w:rsid w:val="005E78EF"/>
    <w:rsid w:val="005E7BD5"/>
    <w:rsid w:val="005F1D14"/>
    <w:rsid w:val="006023DF"/>
    <w:rsid w:val="006030BF"/>
    <w:rsid w:val="006032F3"/>
    <w:rsid w:val="006073BF"/>
    <w:rsid w:val="00612AE4"/>
    <w:rsid w:val="006145AB"/>
    <w:rsid w:val="00620818"/>
    <w:rsid w:val="00620DD7"/>
    <w:rsid w:val="0062556C"/>
    <w:rsid w:val="006470A2"/>
    <w:rsid w:val="006537B1"/>
    <w:rsid w:val="00653E5F"/>
    <w:rsid w:val="00657DE0"/>
    <w:rsid w:val="00661355"/>
    <w:rsid w:val="00665A95"/>
    <w:rsid w:val="00666FB8"/>
    <w:rsid w:val="006704C4"/>
    <w:rsid w:val="00682EE9"/>
    <w:rsid w:val="006868EF"/>
    <w:rsid w:val="00687F81"/>
    <w:rsid w:val="00692C06"/>
    <w:rsid w:val="006939DA"/>
    <w:rsid w:val="0069710A"/>
    <w:rsid w:val="006A536A"/>
    <w:rsid w:val="006A6E9B"/>
    <w:rsid w:val="006A798C"/>
    <w:rsid w:val="006C1425"/>
    <w:rsid w:val="006C6083"/>
    <w:rsid w:val="006C6F17"/>
    <w:rsid w:val="006D2777"/>
    <w:rsid w:val="006D384E"/>
    <w:rsid w:val="006E0CBB"/>
    <w:rsid w:val="006E3F5F"/>
    <w:rsid w:val="006E7230"/>
    <w:rsid w:val="007036B6"/>
    <w:rsid w:val="00703910"/>
    <w:rsid w:val="00720BCD"/>
    <w:rsid w:val="00724A04"/>
    <w:rsid w:val="0073000B"/>
    <w:rsid w:val="00730A90"/>
    <w:rsid w:val="00731D7A"/>
    <w:rsid w:val="0073208D"/>
    <w:rsid w:val="00737429"/>
    <w:rsid w:val="00746995"/>
    <w:rsid w:val="007521C3"/>
    <w:rsid w:val="00752EE6"/>
    <w:rsid w:val="00754A4C"/>
    <w:rsid w:val="00762239"/>
    <w:rsid w:val="00763F4F"/>
    <w:rsid w:val="0076607E"/>
    <w:rsid w:val="007702CB"/>
    <w:rsid w:val="00771833"/>
    <w:rsid w:val="00775720"/>
    <w:rsid w:val="00775E21"/>
    <w:rsid w:val="00775EE8"/>
    <w:rsid w:val="00777F17"/>
    <w:rsid w:val="00791F75"/>
    <w:rsid w:val="00793C06"/>
    <w:rsid w:val="007978A5"/>
    <w:rsid w:val="007A08B5"/>
    <w:rsid w:val="007B1693"/>
    <w:rsid w:val="007C33EF"/>
    <w:rsid w:val="007D379A"/>
    <w:rsid w:val="007E45E8"/>
    <w:rsid w:val="007F2EA7"/>
    <w:rsid w:val="00807462"/>
    <w:rsid w:val="008109B2"/>
    <w:rsid w:val="00811633"/>
    <w:rsid w:val="00812452"/>
    <w:rsid w:val="00827F8A"/>
    <w:rsid w:val="008307F0"/>
    <w:rsid w:val="008309A7"/>
    <w:rsid w:val="00831292"/>
    <w:rsid w:val="00831C10"/>
    <w:rsid w:val="008329E6"/>
    <w:rsid w:val="00832BA6"/>
    <w:rsid w:val="00835D36"/>
    <w:rsid w:val="00846755"/>
    <w:rsid w:val="00847CF4"/>
    <w:rsid w:val="00850CD7"/>
    <w:rsid w:val="00854393"/>
    <w:rsid w:val="0085504D"/>
    <w:rsid w:val="00864C3D"/>
    <w:rsid w:val="00872232"/>
    <w:rsid w:val="00872E05"/>
    <w:rsid w:val="00872FC8"/>
    <w:rsid w:val="00880DAA"/>
    <w:rsid w:val="008834F2"/>
    <w:rsid w:val="00883646"/>
    <w:rsid w:val="008932C8"/>
    <w:rsid w:val="008A0C5A"/>
    <w:rsid w:val="008A16DC"/>
    <w:rsid w:val="008A4084"/>
    <w:rsid w:val="008A4650"/>
    <w:rsid w:val="008A4783"/>
    <w:rsid w:val="008B07D5"/>
    <w:rsid w:val="008B1B83"/>
    <w:rsid w:val="008B4398"/>
    <w:rsid w:val="008B43F2"/>
    <w:rsid w:val="008B6EA0"/>
    <w:rsid w:val="008C3257"/>
    <w:rsid w:val="008F127B"/>
    <w:rsid w:val="008F3638"/>
    <w:rsid w:val="008F5538"/>
    <w:rsid w:val="008F7829"/>
    <w:rsid w:val="00900F7E"/>
    <w:rsid w:val="00905B55"/>
    <w:rsid w:val="009065AC"/>
    <w:rsid w:val="009119CC"/>
    <w:rsid w:val="00912B53"/>
    <w:rsid w:val="009148A0"/>
    <w:rsid w:val="009162DA"/>
    <w:rsid w:val="00917C0A"/>
    <w:rsid w:val="009217ED"/>
    <w:rsid w:val="0092220F"/>
    <w:rsid w:val="00922CD0"/>
    <w:rsid w:val="00923EF8"/>
    <w:rsid w:val="00927697"/>
    <w:rsid w:val="0093129F"/>
    <w:rsid w:val="00933957"/>
    <w:rsid w:val="00937EAF"/>
    <w:rsid w:val="00941A02"/>
    <w:rsid w:val="0094582A"/>
    <w:rsid w:val="00952860"/>
    <w:rsid w:val="009565FA"/>
    <w:rsid w:val="009577F2"/>
    <w:rsid w:val="009646D8"/>
    <w:rsid w:val="0097126C"/>
    <w:rsid w:val="009739A7"/>
    <w:rsid w:val="00975DA9"/>
    <w:rsid w:val="009825E6"/>
    <w:rsid w:val="00984E49"/>
    <w:rsid w:val="009860A5"/>
    <w:rsid w:val="00986A7D"/>
    <w:rsid w:val="0099205D"/>
    <w:rsid w:val="00992AAF"/>
    <w:rsid w:val="00993F0B"/>
    <w:rsid w:val="00994576"/>
    <w:rsid w:val="00997253"/>
    <w:rsid w:val="009A1415"/>
    <w:rsid w:val="009A4F2D"/>
    <w:rsid w:val="009B119C"/>
    <w:rsid w:val="009B169A"/>
    <w:rsid w:val="009B5CC2"/>
    <w:rsid w:val="009E1F63"/>
    <w:rsid w:val="009E5FC8"/>
    <w:rsid w:val="009E72DA"/>
    <w:rsid w:val="009F4CC5"/>
    <w:rsid w:val="00A00A97"/>
    <w:rsid w:val="00A01A1B"/>
    <w:rsid w:val="00A01E46"/>
    <w:rsid w:val="00A138D0"/>
    <w:rsid w:val="00A141AF"/>
    <w:rsid w:val="00A14A99"/>
    <w:rsid w:val="00A2044F"/>
    <w:rsid w:val="00A22081"/>
    <w:rsid w:val="00A24A59"/>
    <w:rsid w:val="00A27287"/>
    <w:rsid w:val="00A37EF0"/>
    <w:rsid w:val="00A411E5"/>
    <w:rsid w:val="00A4600A"/>
    <w:rsid w:val="00A47ECE"/>
    <w:rsid w:val="00A527A3"/>
    <w:rsid w:val="00A567B0"/>
    <w:rsid w:val="00A57C04"/>
    <w:rsid w:val="00A61057"/>
    <w:rsid w:val="00A63B20"/>
    <w:rsid w:val="00A70F68"/>
    <w:rsid w:val="00A710E7"/>
    <w:rsid w:val="00A7202D"/>
    <w:rsid w:val="00A729F4"/>
    <w:rsid w:val="00A75D9E"/>
    <w:rsid w:val="00A76FAA"/>
    <w:rsid w:val="00A80688"/>
    <w:rsid w:val="00A81026"/>
    <w:rsid w:val="00A82DBA"/>
    <w:rsid w:val="00A85E0F"/>
    <w:rsid w:val="00A95806"/>
    <w:rsid w:val="00A97EC0"/>
    <w:rsid w:val="00AA3439"/>
    <w:rsid w:val="00AA5752"/>
    <w:rsid w:val="00AA6FED"/>
    <w:rsid w:val="00AB6623"/>
    <w:rsid w:val="00AC66E6"/>
    <w:rsid w:val="00AD2970"/>
    <w:rsid w:val="00AE5BC7"/>
    <w:rsid w:val="00AE7F0B"/>
    <w:rsid w:val="00AF574B"/>
    <w:rsid w:val="00AF6E1B"/>
    <w:rsid w:val="00B0332B"/>
    <w:rsid w:val="00B04AEA"/>
    <w:rsid w:val="00B10620"/>
    <w:rsid w:val="00B20089"/>
    <w:rsid w:val="00B255FA"/>
    <w:rsid w:val="00B26EB3"/>
    <w:rsid w:val="00B426E3"/>
    <w:rsid w:val="00B468A6"/>
    <w:rsid w:val="00B47D84"/>
    <w:rsid w:val="00B51CA9"/>
    <w:rsid w:val="00B53202"/>
    <w:rsid w:val="00B56E18"/>
    <w:rsid w:val="00B609B8"/>
    <w:rsid w:val="00B70EC1"/>
    <w:rsid w:val="00B71234"/>
    <w:rsid w:val="00B71FE8"/>
    <w:rsid w:val="00B733F4"/>
    <w:rsid w:val="00B73965"/>
    <w:rsid w:val="00B73AB9"/>
    <w:rsid w:val="00B74460"/>
    <w:rsid w:val="00B74600"/>
    <w:rsid w:val="00B74D17"/>
    <w:rsid w:val="00B76415"/>
    <w:rsid w:val="00B80E0D"/>
    <w:rsid w:val="00B81080"/>
    <w:rsid w:val="00B81987"/>
    <w:rsid w:val="00B819DD"/>
    <w:rsid w:val="00B90C1E"/>
    <w:rsid w:val="00B9157D"/>
    <w:rsid w:val="00B93187"/>
    <w:rsid w:val="00B97097"/>
    <w:rsid w:val="00BA0774"/>
    <w:rsid w:val="00BA13A4"/>
    <w:rsid w:val="00BA1AA1"/>
    <w:rsid w:val="00BA35DC"/>
    <w:rsid w:val="00BA4538"/>
    <w:rsid w:val="00BB2430"/>
    <w:rsid w:val="00BB62D8"/>
    <w:rsid w:val="00BC5313"/>
    <w:rsid w:val="00BC5329"/>
    <w:rsid w:val="00BD7BEC"/>
    <w:rsid w:val="00BE3B35"/>
    <w:rsid w:val="00BE445B"/>
    <w:rsid w:val="00BE510B"/>
    <w:rsid w:val="00BE5CDA"/>
    <w:rsid w:val="00BE6E71"/>
    <w:rsid w:val="00BF0705"/>
    <w:rsid w:val="00BF1403"/>
    <w:rsid w:val="00C06D25"/>
    <w:rsid w:val="00C075A7"/>
    <w:rsid w:val="00C12612"/>
    <w:rsid w:val="00C20466"/>
    <w:rsid w:val="00C21B6D"/>
    <w:rsid w:val="00C23065"/>
    <w:rsid w:val="00C263B6"/>
    <w:rsid w:val="00C304A0"/>
    <w:rsid w:val="00C30A6E"/>
    <w:rsid w:val="00C324A8"/>
    <w:rsid w:val="00C34A31"/>
    <w:rsid w:val="00C35C28"/>
    <w:rsid w:val="00C37975"/>
    <w:rsid w:val="00C41E61"/>
    <w:rsid w:val="00C42778"/>
    <w:rsid w:val="00C4315F"/>
    <w:rsid w:val="00C4430B"/>
    <w:rsid w:val="00C475EF"/>
    <w:rsid w:val="00C50DD2"/>
    <w:rsid w:val="00C56E7A"/>
    <w:rsid w:val="00C60D55"/>
    <w:rsid w:val="00C63928"/>
    <w:rsid w:val="00C64B77"/>
    <w:rsid w:val="00C70B77"/>
    <w:rsid w:val="00C72022"/>
    <w:rsid w:val="00C734E2"/>
    <w:rsid w:val="00C77BB5"/>
    <w:rsid w:val="00C813AF"/>
    <w:rsid w:val="00C86C7F"/>
    <w:rsid w:val="00C90CF3"/>
    <w:rsid w:val="00CA5CAD"/>
    <w:rsid w:val="00CB2713"/>
    <w:rsid w:val="00CC47C6"/>
    <w:rsid w:val="00CC4DE6"/>
    <w:rsid w:val="00CC6FE3"/>
    <w:rsid w:val="00CD2C8E"/>
    <w:rsid w:val="00CD2E30"/>
    <w:rsid w:val="00CE5E47"/>
    <w:rsid w:val="00CF020F"/>
    <w:rsid w:val="00CF1F33"/>
    <w:rsid w:val="00D02058"/>
    <w:rsid w:val="00D05113"/>
    <w:rsid w:val="00D10152"/>
    <w:rsid w:val="00D110DB"/>
    <w:rsid w:val="00D15F4D"/>
    <w:rsid w:val="00D3208B"/>
    <w:rsid w:val="00D32C75"/>
    <w:rsid w:val="00D342FC"/>
    <w:rsid w:val="00D50D70"/>
    <w:rsid w:val="00D53715"/>
    <w:rsid w:val="00D6463C"/>
    <w:rsid w:val="00D65B42"/>
    <w:rsid w:val="00D7218F"/>
    <w:rsid w:val="00D727DF"/>
    <w:rsid w:val="00D72D49"/>
    <w:rsid w:val="00D840CB"/>
    <w:rsid w:val="00D87F80"/>
    <w:rsid w:val="00D94647"/>
    <w:rsid w:val="00D96930"/>
    <w:rsid w:val="00DA20DB"/>
    <w:rsid w:val="00DA3E21"/>
    <w:rsid w:val="00DB04FA"/>
    <w:rsid w:val="00DB0EB0"/>
    <w:rsid w:val="00DB35BD"/>
    <w:rsid w:val="00DC113D"/>
    <w:rsid w:val="00DC4BAE"/>
    <w:rsid w:val="00DC7032"/>
    <w:rsid w:val="00DD30C2"/>
    <w:rsid w:val="00DD7F84"/>
    <w:rsid w:val="00DE063B"/>
    <w:rsid w:val="00DE2EBA"/>
    <w:rsid w:val="00E003CD"/>
    <w:rsid w:val="00E042D5"/>
    <w:rsid w:val="00E044E2"/>
    <w:rsid w:val="00E10385"/>
    <w:rsid w:val="00E11080"/>
    <w:rsid w:val="00E132EB"/>
    <w:rsid w:val="00E13F9E"/>
    <w:rsid w:val="00E209A5"/>
    <w:rsid w:val="00E2155F"/>
    <w:rsid w:val="00E2253F"/>
    <w:rsid w:val="00E30C02"/>
    <w:rsid w:val="00E326F4"/>
    <w:rsid w:val="00E35AB0"/>
    <w:rsid w:val="00E43B1B"/>
    <w:rsid w:val="00E47E8C"/>
    <w:rsid w:val="00E5155F"/>
    <w:rsid w:val="00E5426A"/>
    <w:rsid w:val="00E70504"/>
    <w:rsid w:val="00E70BF3"/>
    <w:rsid w:val="00E75CBB"/>
    <w:rsid w:val="00E815D2"/>
    <w:rsid w:val="00E84A30"/>
    <w:rsid w:val="00E86C7F"/>
    <w:rsid w:val="00E91DE7"/>
    <w:rsid w:val="00E976C1"/>
    <w:rsid w:val="00EA089D"/>
    <w:rsid w:val="00EA3307"/>
    <w:rsid w:val="00EA5863"/>
    <w:rsid w:val="00EB1493"/>
    <w:rsid w:val="00EB6BCD"/>
    <w:rsid w:val="00EB6C4D"/>
    <w:rsid w:val="00EC055B"/>
    <w:rsid w:val="00EC0BE8"/>
    <w:rsid w:val="00EC1AE7"/>
    <w:rsid w:val="00ED4641"/>
    <w:rsid w:val="00ED603A"/>
    <w:rsid w:val="00EE1364"/>
    <w:rsid w:val="00EE4DDD"/>
    <w:rsid w:val="00EF2C24"/>
    <w:rsid w:val="00EF7176"/>
    <w:rsid w:val="00F02FF9"/>
    <w:rsid w:val="00F0726D"/>
    <w:rsid w:val="00F12917"/>
    <w:rsid w:val="00F15A32"/>
    <w:rsid w:val="00F16D4E"/>
    <w:rsid w:val="00F17CA4"/>
    <w:rsid w:val="00F22112"/>
    <w:rsid w:val="00F23EB4"/>
    <w:rsid w:val="00F34FF4"/>
    <w:rsid w:val="00F410E7"/>
    <w:rsid w:val="00F41FB0"/>
    <w:rsid w:val="00F454CF"/>
    <w:rsid w:val="00F54A21"/>
    <w:rsid w:val="00F605F1"/>
    <w:rsid w:val="00F63A2A"/>
    <w:rsid w:val="00F64D36"/>
    <w:rsid w:val="00F65C19"/>
    <w:rsid w:val="00F761D2"/>
    <w:rsid w:val="00F81380"/>
    <w:rsid w:val="00F864F5"/>
    <w:rsid w:val="00F93243"/>
    <w:rsid w:val="00F94E35"/>
    <w:rsid w:val="00F9586E"/>
    <w:rsid w:val="00F97203"/>
    <w:rsid w:val="00FA527A"/>
    <w:rsid w:val="00FB2513"/>
    <w:rsid w:val="00FB3849"/>
    <w:rsid w:val="00FB6C74"/>
    <w:rsid w:val="00FB78F3"/>
    <w:rsid w:val="00FC63FD"/>
    <w:rsid w:val="00FC7381"/>
    <w:rsid w:val="00FC789C"/>
    <w:rsid w:val="00FE0032"/>
    <w:rsid w:val="00FE344F"/>
    <w:rsid w:val="00FF61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89F37A"/>
  <w15:docId w15:val="{67C58C4E-DDE3-4968-BD9F-5A43B5EB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A30"/>
    <w:pPr>
      <w:tabs>
        <w:tab w:val="left" w:pos="794"/>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E84A30"/>
    <w:pPr>
      <w:spacing w:before="360"/>
      <w:ind w:left="794" w:hanging="79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2E533D"/>
    <w:pPr>
      <w:spacing w:before="200"/>
      <w:outlineLvl w:val="1"/>
    </w:pPr>
    <w:rPr>
      <w:sz w:val="22"/>
    </w:rPr>
  </w:style>
  <w:style w:type="paragraph" w:styleId="Heading3">
    <w:name w:val="heading 3"/>
    <w:basedOn w:val="Heading1"/>
    <w:next w:val="Normal"/>
    <w:link w:val="Heading3Char"/>
    <w:qFormat/>
    <w:rsid w:val="00E10385"/>
    <w:pPr>
      <w:keepNext/>
      <w:spacing w:before="24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qFormat/>
    <w:rsid w:val="005E11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qForma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17CA4"/>
    <w:pPr>
      <w:keepNext/>
      <w:keepLines/>
      <w:spacing w:before="160"/>
      <w:ind w:left="1134"/>
    </w:pPr>
    <w:rPr>
      <w:i/>
    </w:rPr>
  </w:style>
  <w:style w:type="character" w:customStyle="1" w:styleId="CallChar">
    <w:name w:val="Call Char"/>
    <w:basedOn w:val="DefaultParagraphFont"/>
    <w:link w:val="Call"/>
    <w:locked/>
    <w:rsid w:val="00F17CA4"/>
    <w:rPr>
      <w:rFonts w:ascii="Times New Roman" w:hAnsi="Times New Roman"/>
      <w:i/>
      <w:sz w:val="22"/>
      <w:lang w:val="ru-RU" w:eastAsia="en-US"/>
    </w:rPr>
  </w:style>
  <w:style w:type="paragraph" w:customStyle="1" w:styleId="ChapNo">
    <w:name w:val="Chap_No"/>
    <w:basedOn w:val="Normal"/>
    <w:next w:val="Normal"/>
    <w:rsid w:val="00A85E0F"/>
    <w:rPr>
      <w:rFonts w:ascii="Times New Roman Bold" w:hAnsi="Times New Roman Bold"/>
      <w:b/>
    </w:rPr>
  </w:style>
  <w:style w:type="paragraph" w:customStyle="1" w:styleId="Chaptitle">
    <w:name w:val="Chap_title"/>
    <w:basedOn w:val="Normal"/>
    <w:next w:val="Normal"/>
    <w:link w:val="ChaptitleChar"/>
    <w:rsid w:val="00A85E0F"/>
  </w:style>
  <w:style w:type="character" w:customStyle="1" w:styleId="ChaptitleChar">
    <w:name w:val="Chap_title Char"/>
    <w:basedOn w:val="DefaultParagraphFont"/>
    <w:link w:val="Chaptitle"/>
    <w:locked/>
    <w:rsid w:val="00117069"/>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qFormat/>
    <w:rsid w:val="00E84A30"/>
    <w:pPr>
      <w:spacing w:before="80"/>
      <w:ind w:left="794" w:hanging="794"/>
    </w:pPr>
  </w:style>
  <w:style w:type="character" w:customStyle="1" w:styleId="enumlev1Char">
    <w:name w:val="enumlev1 Char"/>
    <w:basedOn w:val="DefaultParagraphFont"/>
    <w:link w:val="enumlev1"/>
    <w:qFormat/>
    <w:locked/>
    <w:rsid w:val="00E84A30"/>
    <w:rPr>
      <w:rFonts w:ascii="Times New Roman" w:hAnsi="Times New Roman"/>
      <w:sz w:val="22"/>
      <w:lang w:val="ru-RU" w:eastAsia="en-US"/>
    </w:rPr>
  </w:style>
  <w:style w:type="paragraph" w:customStyle="1" w:styleId="enumlev2">
    <w:name w:val="enumlev2"/>
    <w:basedOn w:val="enumlev1"/>
    <w:link w:val="enumlev2Char"/>
    <w:rsid w:val="00E84A30"/>
    <w:pPr>
      <w:tabs>
        <w:tab w:val="left" w:pos="1361"/>
      </w:tabs>
      <w:ind w:left="1361" w:hanging="567"/>
    </w:pPr>
  </w:style>
  <w:style w:type="character" w:customStyle="1" w:styleId="enumlev2Char">
    <w:name w:val="enumlev2 Char"/>
    <w:basedOn w:val="DefaultParagraphFont"/>
    <w:link w:val="enumlev2"/>
    <w:locked/>
    <w:rsid w:val="00E84A30"/>
    <w:rPr>
      <w:rFonts w:ascii="Times New Roman" w:hAnsi="Times New Roman"/>
      <w:sz w:val="22"/>
      <w:lang w:val="ru-RU" w:eastAsia="en-US"/>
    </w:rPr>
  </w:style>
  <w:style w:type="paragraph" w:customStyle="1" w:styleId="enumlev3">
    <w:name w:val="enumlev3"/>
    <w:basedOn w:val="enumlev2"/>
    <w:rsid w:val="00F17CA4"/>
    <w:pPr>
      <w:tabs>
        <w:tab w:val="clear" w:pos="1361"/>
        <w:tab w:val="left" w:pos="1928"/>
      </w:tabs>
      <w:ind w:left="2268" w:hanging="397"/>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117069"/>
    <w:rPr>
      <w:position w:val="6"/>
      <w:sz w:val="16"/>
    </w:rPr>
  </w:style>
  <w:style w:type="paragraph" w:styleId="FootnoteText">
    <w:name w:val="footnote text"/>
    <w:basedOn w:val="Normal"/>
    <w:link w:val="FootnoteTextChar"/>
    <w:uiPriority w:val="99"/>
    <w:rsid w:val="005C120B"/>
    <w:pPr>
      <w:keepLines/>
      <w:tabs>
        <w:tab w:val="left" w:pos="284"/>
      </w:tabs>
      <w:spacing w:before="60"/>
      <w:ind w:left="284" w:hanging="284"/>
    </w:pPr>
    <w:rPr>
      <w:lang w:val="en-GB"/>
    </w:rPr>
  </w:style>
  <w:style w:type="character" w:customStyle="1" w:styleId="FootnoteTextChar">
    <w:name w:val="Footnote Text Char"/>
    <w:basedOn w:val="DefaultParagraphFont"/>
    <w:link w:val="FootnoteText"/>
    <w:uiPriority w:val="99"/>
    <w:rsid w:val="005C120B"/>
    <w:rPr>
      <w:rFonts w:ascii="Times New Roman" w:hAnsi="Times New Roman"/>
      <w:sz w:val="22"/>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E84A30"/>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2E533D"/>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E10385"/>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qFormat/>
    <w:rsid w:val="00993F0B"/>
    <w:pPr>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117069"/>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922CD0"/>
    <w:pPr>
      <w:keepNext/>
      <w:spacing w:before="240"/>
    </w:pPr>
    <w:rPr>
      <w:b/>
    </w:rPr>
  </w:style>
  <w:style w:type="character" w:customStyle="1" w:styleId="ProposalChar">
    <w:name w:val="Proposal Char"/>
    <w:basedOn w:val="DefaultParagraphFont"/>
    <w:link w:val="Proposal"/>
    <w:locked/>
    <w:rsid w:val="00922CD0"/>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link w:val="RectitleChar"/>
    <w:rsid w:val="00F17CA4"/>
    <w:pPr>
      <w:spacing w:before="240"/>
      <w:jc w:val="center"/>
    </w:pPr>
    <w:rPr>
      <w:rFonts w:asciiTheme="majorBidi" w:hAnsiTheme="majorBidi"/>
      <w:bCs/>
    </w:rPr>
  </w:style>
  <w:style w:type="paragraph" w:customStyle="1" w:styleId="Recref">
    <w:name w:val="Rec_ref"/>
    <w:basedOn w:val="Rectitle"/>
    <w:next w:val="Normal"/>
    <w:link w:val="RecrefChar"/>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cNo"/>
    <w:next w:val="Normal"/>
    <w:rsid w:val="00BA0774"/>
    <w:pPr>
      <w:jc w:val="center"/>
    </w:pPr>
    <w:rPr>
      <w:rFonts w:ascii="Times New Roman" w:hAnsi="Times New Roman"/>
      <w:b w:val="0"/>
      <w:caps/>
    </w:rPr>
  </w:style>
  <w:style w:type="paragraph" w:customStyle="1" w:styleId="Questionref">
    <w:name w:val="Question_ref"/>
    <w:basedOn w:val="Recref"/>
    <w:next w:val="Questiondate"/>
    <w:link w:val="QuestionrefChar"/>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qFormat/>
    <w:rsid w:val="00117069"/>
    <w:pPr>
      <w:tabs>
        <w:tab w:val="left" w:pos="1588"/>
        <w:tab w:val="left" w:pos="1985"/>
      </w:tabs>
    </w:pPr>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RecNo"/>
    <w:next w:val="Normal"/>
    <w:link w:val="ResNoChar"/>
    <w:rsid w:val="00117069"/>
  </w:style>
  <w:style w:type="character" w:customStyle="1" w:styleId="ResNoChar">
    <w:name w:val="Res_No Char"/>
    <w:basedOn w:val="DefaultParagraphFont"/>
    <w:link w:val="ResNo"/>
    <w:locked/>
    <w:rsid w:val="00117069"/>
    <w:rPr>
      <w:rFonts w:ascii="Times New Roman" w:hAnsi="Times New Roman"/>
      <w:caps/>
      <w:sz w:val="26"/>
      <w:lang w:val="ru-RU" w:eastAsia="en-US"/>
    </w:rPr>
  </w:style>
  <w:style w:type="paragraph" w:customStyle="1" w:styleId="Resref">
    <w:name w:val="Res_ref"/>
    <w:basedOn w:val="Recref"/>
    <w:next w:val="Resdate"/>
    <w:qFormat/>
    <w:rsid w:val="004D3C26"/>
    <w:rPr>
      <w:i w:val="0"/>
    </w:rPr>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117069"/>
    <w:pPr>
      <w:jc w:val="both"/>
    </w:pPr>
    <w:rPr>
      <w:rFonts w:eastAsia="SimSun"/>
      <w:b w:val="0"/>
    </w:rPr>
  </w:style>
  <w:style w:type="character" w:customStyle="1" w:styleId="Section3Char">
    <w:name w:val="Section_3 Char"/>
    <w:basedOn w:val="Section1Char"/>
    <w:link w:val="Section3"/>
    <w:locked/>
    <w:rsid w:val="0011706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qFormat/>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uiPriority w:val="39"/>
    <w:rsid w:val="00117069"/>
    <w:pPr>
      <w:keepLines/>
      <w:tabs>
        <w:tab w:val="left" w:pos="567"/>
        <w:tab w:val="left" w:leader="dot" w:pos="7938"/>
        <w:tab w:val="center" w:pos="9526"/>
      </w:tabs>
      <w:spacing w:before="240"/>
      <w:ind w:left="567" w:hanging="567"/>
    </w:pPr>
  </w:style>
  <w:style w:type="paragraph" w:styleId="TOC2">
    <w:name w:val="toc 2"/>
    <w:basedOn w:val="TOC1"/>
    <w:uiPriority w:val="39"/>
    <w:rsid w:val="00117069"/>
    <w:pPr>
      <w:spacing w:before="120"/>
    </w:pPr>
  </w:style>
  <w:style w:type="paragraph" w:styleId="TOC3">
    <w:name w:val="toc 3"/>
    <w:basedOn w:val="TOC2"/>
    <w:uiPriority w:val="39"/>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A85E0F"/>
    <w:rPr>
      <w:lang w:val="en-US"/>
    </w:rPr>
  </w:style>
  <w:style w:type="paragraph" w:customStyle="1" w:styleId="Part1">
    <w:name w:val="Part_1"/>
    <w:basedOn w:val="Normal"/>
    <w:next w:val="Section1"/>
    <w:qFormat/>
    <w:rsid w:val="00A85E0F"/>
  </w:style>
  <w:style w:type="character" w:styleId="Hyperlink">
    <w:name w:val="Hyperlink"/>
    <w:aliases w:val="超级链接,超链接1,하이퍼링크2,Style 58,하이퍼링크21,超?级链,超????,CEO_Hyperlink"/>
    <w:basedOn w:val="DefaultParagraphFont"/>
    <w:uiPriority w:val="99"/>
    <w:qForma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rsid w:val="001434F1"/>
    <w:rPr>
      <w:color w:val="808080"/>
    </w:rPr>
  </w:style>
  <w:style w:type="paragraph" w:customStyle="1" w:styleId="Committee">
    <w:name w:val="Committee"/>
    <w:basedOn w:val="Normal"/>
    <w:qFormat/>
    <w:rsid w:val="002A2C28"/>
    <w:pPr>
      <w:tabs>
        <w:tab w:val="left" w:pos="851"/>
      </w:tabs>
      <w:spacing w:before="0" w:line="240" w:lineRule="atLeast"/>
    </w:pPr>
    <w:rPr>
      <w:rFonts w:ascii="Verdana" w:hAnsi="Verdana" w:cstheme="minorHAnsi"/>
      <w:b/>
      <w:sz w:val="20"/>
      <w:szCs w:val="24"/>
      <w:lang w:val="en-GB"/>
    </w:rPr>
  </w:style>
  <w:style w:type="paragraph" w:customStyle="1" w:styleId="TopHeader">
    <w:name w:val="TopHeader"/>
    <w:basedOn w:val="Normal"/>
    <w:rsid w:val="002A2C28"/>
    <w:rPr>
      <w:rFonts w:ascii="Verdana" w:hAnsi="Verdana" w:cs="Times New Roman Bold"/>
      <w:b/>
      <w:bCs/>
      <w:sz w:val="24"/>
      <w:szCs w:val="24"/>
      <w:lang w:val="en-GB"/>
    </w:rPr>
  </w:style>
  <w:style w:type="paragraph" w:customStyle="1" w:styleId="Docnumber">
    <w:name w:val="Docnumber"/>
    <w:basedOn w:val="TopHeader"/>
    <w:link w:val="DocnumberChar"/>
    <w:qFormat/>
    <w:rsid w:val="002A2C28"/>
    <w:pPr>
      <w:spacing w:before="0"/>
    </w:pPr>
    <w:rPr>
      <w:sz w:val="20"/>
      <w:szCs w:val="20"/>
    </w:rPr>
  </w:style>
  <w:style w:type="character" w:customStyle="1" w:styleId="DocnumberChar">
    <w:name w:val="Docnumber Char"/>
    <w:link w:val="Docnumber"/>
    <w:rsid w:val="002A2C28"/>
    <w:rPr>
      <w:rFonts w:ascii="Verdana" w:hAnsi="Verdana" w:cs="Times New Roman Bold"/>
      <w:b/>
      <w:bCs/>
      <w:lang w:val="en-GB" w:eastAsia="en-US"/>
    </w:rPr>
  </w:style>
  <w:style w:type="table" w:styleId="TableGrid">
    <w:name w:val="Table Grid"/>
    <w:basedOn w:val="TableNormal"/>
    <w:qFormat/>
    <w:rsid w:val="008329E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BA077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rFonts w:eastAsiaTheme="minorEastAsia"/>
      <w:sz w:val="20"/>
    </w:rPr>
  </w:style>
  <w:style w:type="character" w:customStyle="1" w:styleId="Appdef">
    <w:name w:val="App_def"/>
    <w:basedOn w:val="DefaultParagraphFont"/>
    <w:rsid w:val="00BA0774"/>
    <w:rPr>
      <w:rFonts w:ascii="Times New Roman" w:hAnsi="Times New Roman" w:cs="Times New Roman"/>
      <w:b/>
    </w:rPr>
  </w:style>
  <w:style w:type="character" w:customStyle="1" w:styleId="Appref">
    <w:name w:val="App_ref"/>
    <w:basedOn w:val="DefaultParagraphFont"/>
    <w:rsid w:val="00BA0774"/>
    <w:rPr>
      <w:rFonts w:cs="Times New Roman"/>
    </w:rPr>
  </w:style>
  <w:style w:type="paragraph" w:customStyle="1" w:styleId="ApptoAnnex">
    <w:name w:val="App_to_Annex"/>
    <w:basedOn w:val="AppendixNo"/>
    <w:qFormat/>
    <w:rsid w:val="00BA0774"/>
    <w:rPr>
      <w:rFonts w:eastAsiaTheme="minorEastAsia"/>
      <w:lang w:val="en-GB"/>
    </w:rPr>
  </w:style>
  <w:style w:type="character" w:customStyle="1" w:styleId="Artdef">
    <w:name w:val="Art_def"/>
    <w:basedOn w:val="DefaultParagraphFont"/>
    <w:rsid w:val="00BA0774"/>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BA0774"/>
    <w:pPr>
      <w:spacing w:before="480"/>
      <w:jc w:val="center"/>
    </w:pPr>
    <w:rPr>
      <w:rFonts w:ascii="Times New Roman Bold" w:eastAsiaTheme="minorEastAsia" w:hAnsi="Times New Roman Bold"/>
      <w:b/>
      <w:sz w:val="26"/>
    </w:rPr>
  </w:style>
  <w:style w:type="paragraph" w:customStyle="1" w:styleId="ArtNo">
    <w:name w:val="Art_No"/>
    <w:basedOn w:val="Normal"/>
    <w:next w:val="Normal"/>
    <w:link w:val="ArtNoChar"/>
    <w:rsid w:val="00BA0774"/>
    <w:pPr>
      <w:keepNext/>
      <w:keepLines/>
      <w:spacing w:before="480"/>
      <w:jc w:val="center"/>
    </w:pPr>
    <w:rPr>
      <w:rFonts w:eastAsiaTheme="minorEastAsia"/>
      <w:caps/>
      <w:sz w:val="26"/>
    </w:rPr>
  </w:style>
  <w:style w:type="character" w:customStyle="1" w:styleId="ArtNoChar">
    <w:name w:val="Art_No Char"/>
    <w:basedOn w:val="DefaultParagraphFont"/>
    <w:link w:val="ArtNo"/>
    <w:locked/>
    <w:rsid w:val="00BA0774"/>
    <w:rPr>
      <w:rFonts w:ascii="Times New Roman" w:eastAsiaTheme="minorEastAsia" w:hAnsi="Times New Roman"/>
      <w:caps/>
      <w:sz w:val="26"/>
      <w:lang w:val="ru-RU" w:eastAsia="en-US"/>
    </w:rPr>
  </w:style>
  <w:style w:type="character" w:customStyle="1" w:styleId="Artref">
    <w:name w:val="Art_ref"/>
    <w:basedOn w:val="DefaultParagraphFont"/>
    <w:rsid w:val="00BA0774"/>
    <w:rPr>
      <w:rFonts w:cs="Times New Roman"/>
      <w:bCs/>
      <w:sz w:val="18"/>
      <w:lang w:val="en-US" w:eastAsia="x-none"/>
    </w:rPr>
  </w:style>
  <w:style w:type="paragraph" w:customStyle="1" w:styleId="Arttitle">
    <w:name w:val="Art_title"/>
    <w:basedOn w:val="Normal"/>
    <w:next w:val="Normal"/>
    <w:link w:val="ArttitleCar"/>
    <w:rsid w:val="00BA0774"/>
    <w:pPr>
      <w:keepNext/>
      <w:keepLines/>
      <w:spacing w:before="240"/>
      <w:jc w:val="center"/>
    </w:pPr>
    <w:rPr>
      <w:rFonts w:eastAsiaTheme="minorEastAsia"/>
      <w:b/>
      <w:sz w:val="26"/>
    </w:rPr>
  </w:style>
  <w:style w:type="character" w:customStyle="1" w:styleId="ArttitleCar">
    <w:name w:val="Art_title Car"/>
    <w:basedOn w:val="DefaultParagraphFont"/>
    <w:link w:val="Arttitle"/>
    <w:locked/>
    <w:rsid w:val="00BA0774"/>
    <w:rPr>
      <w:rFonts w:ascii="Times New Roman" w:eastAsiaTheme="minorEastAsia" w:hAnsi="Times New Roman"/>
      <w:b/>
      <w:sz w:val="26"/>
      <w:lang w:val="ru-RU" w:eastAsia="en-US"/>
    </w:rPr>
  </w:style>
  <w:style w:type="paragraph" w:customStyle="1" w:styleId="Booktitle">
    <w:name w:val="Book_title"/>
    <w:basedOn w:val="Normal"/>
    <w:qFormat/>
    <w:rsid w:val="00BA0774"/>
    <w:pPr>
      <w:jc w:val="center"/>
    </w:pPr>
    <w:rPr>
      <w:rFonts w:eastAsiaTheme="minorEastAsia"/>
      <w:b/>
      <w:bCs/>
      <w:sz w:val="26"/>
      <w:szCs w:val="28"/>
      <w:lang w:val="en-GB"/>
    </w:rPr>
  </w:style>
  <w:style w:type="paragraph" w:customStyle="1" w:styleId="FooterQP">
    <w:name w:val="Footer_QP"/>
    <w:basedOn w:val="Normal"/>
    <w:rsid w:val="00BA0774"/>
    <w:pPr>
      <w:tabs>
        <w:tab w:val="left" w:pos="907"/>
        <w:tab w:val="right" w:pos="8789"/>
        <w:tab w:val="right" w:pos="9639"/>
      </w:tabs>
      <w:spacing w:before="0"/>
    </w:pPr>
    <w:rPr>
      <w:rFonts w:eastAsiaTheme="minorEastAsia"/>
      <w:b/>
      <w:lang w:val="en-GB"/>
    </w:rPr>
  </w:style>
  <w:style w:type="paragraph" w:customStyle="1" w:styleId="Formal">
    <w:name w:val="Formal"/>
    <w:basedOn w:val="Normal"/>
    <w:rsid w:val="00BA0774"/>
    <w:pPr>
      <w:tabs>
        <w:tab w:val="left" w:pos="567"/>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eastAsiaTheme="minorEastAsia" w:hAnsi="Courier New"/>
      <w:noProof/>
      <w:sz w:val="20"/>
      <w:lang w:val="en-GB"/>
    </w:rPr>
  </w:style>
  <w:style w:type="paragraph" w:styleId="Index1">
    <w:name w:val="index 1"/>
    <w:basedOn w:val="Normal"/>
    <w:next w:val="Normal"/>
    <w:rsid w:val="00BA0774"/>
    <w:rPr>
      <w:rFonts w:eastAsiaTheme="minorEastAsia"/>
    </w:rPr>
  </w:style>
  <w:style w:type="paragraph" w:styleId="Index2">
    <w:name w:val="index 2"/>
    <w:basedOn w:val="Normal"/>
    <w:next w:val="Normal"/>
    <w:rsid w:val="00BA0774"/>
    <w:pPr>
      <w:ind w:left="283"/>
    </w:pPr>
    <w:rPr>
      <w:rFonts w:eastAsiaTheme="minorEastAsia"/>
    </w:rPr>
  </w:style>
  <w:style w:type="paragraph" w:styleId="Index3">
    <w:name w:val="index 3"/>
    <w:basedOn w:val="Normal"/>
    <w:next w:val="Normal"/>
    <w:rsid w:val="00BA0774"/>
    <w:pPr>
      <w:ind w:left="566"/>
    </w:pPr>
    <w:rPr>
      <w:rFonts w:eastAsiaTheme="minorEastAsia"/>
    </w:rPr>
  </w:style>
  <w:style w:type="paragraph" w:styleId="Index4">
    <w:name w:val="index 4"/>
    <w:basedOn w:val="Normal"/>
    <w:next w:val="Normal"/>
    <w:rsid w:val="00BA0774"/>
    <w:pPr>
      <w:ind w:left="849"/>
    </w:pPr>
    <w:rPr>
      <w:rFonts w:eastAsiaTheme="minorEastAsia"/>
    </w:rPr>
  </w:style>
  <w:style w:type="paragraph" w:styleId="Index5">
    <w:name w:val="index 5"/>
    <w:basedOn w:val="Normal"/>
    <w:next w:val="Normal"/>
    <w:rsid w:val="00BA0774"/>
    <w:pPr>
      <w:ind w:left="1132"/>
    </w:pPr>
    <w:rPr>
      <w:rFonts w:eastAsiaTheme="minorEastAsia"/>
    </w:rPr>
  </w:style>
  <w:style w:type="paragraph" w:styleId="Index6">
    <w:name w:val="index 6"/>
    <w:basedOn w:val="Normal"/>
    <w:next w:val="Normal"/>
    <w:rsid w:val="00BA0774"/>
    <w:pPr>
      <w:ind w:left="1415"/>
    </w:pPr>
    <w:rPr>
      <w:rFonts w:eastAsiaTheme="minorEastAsia"/>
    </w:rPr>
  </w:style>
  <w:style w:type="paragraph" w:styleId="Index7">
    <w:name w:val="index 7"/>
    <w:basedOn w:val="Normal"/>
    <w:next w:val="Normal"/>
    <w:rsid w:val="00BA0774"/>
    <w:pPr>
      <w:ind w:left="1698"/>
    </w:pPr>
    <w:rPr>
      <w:rFonts w:eastAsiaTheme="minorEastAsia"/>
    </w:rPr>
  </w:style>
  <w:style w:type="paragraph" w:styleId="IndexHeading">
    <w:name w:val="index heading"/>
    <w:basedOn w:val="Normal"/>
    <w:next w:val="Index1"/>
    <w:rsid w:val="00BA0774"/>
    <w:rPr>
      <w:rFonts w:eastAsiaTheme="minorEastAsia"/>
    </w:rPr>
  </w:style>
  <w:style w:type="character" w:styleId="LineNumber">
    <w:name w:val="line number"/>
    <w:basedOn w:val="DefaultParagraphFont"/>
    <w:rsid w:val="00BA0774"/>
    <w:rPr>
      <w:rFonts w:cs="Times New Roman"/>
    </w:rPr>
  </w:style>
  <w:style w:type="paragraph" w:customStyle="1" w:styleId="Repdate">
    <w:name w:val="Rep_date"/>
    <w:basedOn w:val="Recdate"/>
    <w:next w:val="Normalaftertitle"/>
    <w:rsid w:val="00BA0774"/>
    <w:pPr>
      <w:jc w:val="right"/>
    </w:pPr>
    <w:rPr>
      <w:rFonts w:eastAsiaTheme="minorEastAsia" w:cs="Times New Roman"/>
      <w:bCs w:val="0"/>
      <w:i w:val="0"/>
    </w:rPr>
  </w:style>
  <w:style w:type="paragraph" w:customStyle="1" w:styleId="RepNo">
    <w:name w:val="Rep_No"/>
    <w:basedOn w:val="RecNo"/>
    <w:next w:val="Normal"/>
    <w:rsid w:val="00BA0774"/>
    <w:pPr>
      <w:jc w:val="center"/>
    </w:pPr>
    <w:rPr>
      <w:rFonts w:ascii="Times New Roman" w:eastAsiaTheme="minorEastAsia" w:hAnsi="Times New Roman" w:cs="Times New Roman"/>
      <w:b w:val="0"/>
      <w:caps/>
    </w:rPr>
  </w:style>
  <w:style w:type="paragraph" w:customStyle="1" w:styleId="Repref">
    <w:name w:val="Rep_ref"/>
    <w:basedOn w:val="Recref"/>
    <w:next w:val="Repdate"/>
    <w:rsid w:val="00BA0774"/>
    <w:rPr>
      <w:rFonts w:eastAsiaTheme="minorEastAsia" w:cs="Times New Roman"/>
      <w:bCs w:val="0"/>
      <w:i w:val="0"/>
      <w:sz w:val="24"/>
    </w:rPr>
  </w:style>
  <w:style w:type="paragraph" w:customStyle="1" w:styleId="Reptitle">
    <w:name w:val="Rep_title"/>
    <w:basedOn w:val="Rectitle"/>
    <w:next w:val="Repref"/>
    <w:rsid w:val="00BA0774"/>
    <w:rPr>
      <w:rFonts w:eastAsiaTheme="minorEastAsia" w:cs="Times New Roman"/>
      <w:bCs w:val="0"/>
    </w:rPr>
  </w:style>
  <w:style w:type="paragraph" w:customStyle="1" w:styleId="Subsection1">
    <w:name w:val="Subsection_1"/>
    <w:basedOn w:val="Section1"/>
    <w:next w:val="Section1"/>
    <w:qFormat/>
    <w:rsid w:val="00BA0774"/>
    <w:rPr>
      <w:rFonts w:eastAsiaTheme="minorEastAsia"/>
      <w:lang w:val="en-GB"/>
    </w:rPr>
  </w:style>
  <w:style w:type="paragraph" w:customStyle="1" w:styleId="TableTextS5">
    <w:name w:val="Table_TextS5"/>
    <w:basedOn w:val="Normal"/>
    <w:link w:val="TableTextS5Char"/>
    <w:rsid w:val="00BA0774"/>
    <w:pPr>
      <w:tabs>
        <w:tab w:val="left" w:pos="170"/>
        <w:tab w:val="left" w:pos="567"/>
        <w:tab w:val="left" w:pos="737"/>
        <w:tab w:val="left" w:pos="2977"/>
        <w:tab w:val="left" w:pos="3266"/>
      </w:tabs>
      <w:spacing w:before="40" w:after="40"/>
      <w:ind w:left="170" w:hanging="170"/>
    </w:pPr>
    <w:rPr>
      <w:rFonts w:eastAsiaTheme="minorEastAsia"/>
      <w:sz w:val="18"/>
      <w:lang w:val="en-GB"/>
    </w:rPr>
  </w:style>
  <w:style w:type="character" w:customStyle="1" w:styleId="TableTextS5Char">
    <w:name w:val="Table_TextS5 Char"/>
    <w:basedOn w:val="DefaultParagraphFont"/>
    <w:link w:val="TableTextS5"/>
    <w:locked/>
    <w:rsid w:val="00BA0774"/>
    <w:rPr>
      <w:rFonts w:ascii="Times New Roman" w:eastAsiaTheme="minorEastAsia" w:hAnsi="Times New Roman"/>
      <w:sz w:val="18"/>
      <w:lang w:val="en-GB" w:eastAsia="en-US"/>
    </w:rPr>
  </w:style>
  <w:style w:type="paragraph" w:customStyle="1" w:styleId="TableNote">
    <w:name w:val="TableNote"/>
    <w:basedOn w:val="Tabletext"/>
    <w:rsid w:val="00BA0774"/>
    <w:pPr>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pPr>
    <w:rPr>
      <w:rFonts w:eastAsiaTheme="minorEastAsia"/>
      <w:lang w:val="fr-FR"/>
    </w:rPr>
  </w:style>
  <w:style w:type="paragraph" w:customStyle="1" w:styleId="AppArttitle">
    <w:name w:val="App_Art_title"/>
    <w:basedOn w:val="Arttitle"/>
    <w:next w:val="Normalaftertitle"/>
    <w:qFormat/>
    <w:rsid w:val="00BA0774"/>
  </w:style>
  <w:style w:type="paragraph" w:customStyle="1" w:styleId="AppArtNo">
    <w:name w:val="App_Art_No"/>
    <w:basedOn w:val="ArtNo"/>
    <w:next w:val="AppArttitle"/>
    <w:qFormat/>
    <w:rsid w:val="00BA0774"/>
  </w:style>
  <w:style w:type="paragraph" w:customStyle="1" w:styleId="Normalaftertitle0">
    <w:name w:val="Normal_after_title"/>
    <w:basedOn w:val="Normal"/>
    <w:next w:val="Normal"/>
    <w:rsid w:val="00BA0774"/>
    <w:pPr>
      <w:tabs>
        <w:tab w:val="left" w:pos="1191"/>
        <w:tab w:val="left" w:pos="1588"/>
        <w:tab w:val="left" w:pos="1985"/>
      </w:tabs>
      <w:spacing w:before="360"/>
    </w:pPr>
    <w:rPr>
      <w:rFonts w:eastAsiaTheme="minorEastAsia"/>
    </w:rPr>
  </w:style>
  <w:style w:type="paragraph" w:customStyle="1" w:styleId="AppendixNotitle">
    <w:name w:val="Appendix_No &amp; title"/>
    <w:basedOn w:val="AnnexNotitle"/>
    <w:next w:val="Normalaftertitle0"/>
    <w:rsid w:val="00BA0774"/>
  </w:style>
  <w:style w:type="paragraph" w:customStyle="1" w:styleId="AnnexNotitle">
    <w:name w:val="Annex_No &amp; title"/>
    <w:basedOn w:val="Normal"/>
    <w:next w:val="Normalaftertitle0"/>
    <w:qFormat/>
    <w:rsid w:val="00BA0774"/>
    <w:pPr>
      <w:keepNext/>
      <w:keepLines/>
      <w:tabs>
        <w:tab w:val="left" w:pos="1191"/>
        <w:tab w:val="left" w:pos="1588"/>
        <w:tab w:val="left" w:pos="1985"/>
      </w:tabs>
      <w:spacing w:before="480"/>
      <w:jc w:val="center"/>
    </w:pPr>
    <w:rPr>
      <w:rFonts w:eastAsiaTheme="minorEastAsia"/>
      <w:b/>
      <w:sz w:val="26"/>
    </w:rPr>
  </w:style>
  <w:style w:type="paragraph" w:customStyle="1" w:styleId="ASN1">
    <w:name w:val="ASN.1"/>
    <w:basedOn w:val="Normal"/>
    <w:rsid w:val="00BA0774"/>
    <w:pPr>
      <w:tabs>
        <w:tab w:val="left" w:pos="567"/>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eastAsiaTheme="minorEastAsia" w:hAnsi="Courier New"/>
      <w:b/>
      <w:noProof/>
      <w:sz w:val="20"/>
    </w:rPr>
  </w:style>
  <w:style w:type="paragraph" w:customStyle="1" w:styleId="FigureNotitle">
    <w:name w:val="Figure_No &amp; title"/>
    <w:basedOn w:val="Normal"/>
    <w:next w:val="Normalaftertitle0"/>
    <w:qFormat/>
    <w:rsid w:val="00BA0774"/>
    <w:pPr>
      <w:keepLines/>
      <w:tabs>
        <w:tab w:val="left" w:pos="1191"/>
        <w:tab w:val="left" w:pos="1588"/>
        <w:tab w:val="left" w:pos="1985"/>
      </w:tabs>
      <w:spacing w:before="240" w:after="120"/>
      <w:jc w:val="center"/>
    </w:pPr>
    <w:rPr>
      <w:rFonts w:eastAsiaTheme="minorEastAsia"/>
      <w:b/>
    </w:rPr>
  </w:style>
  <w:style w:type="paragraph" w:customStyle="1" w:styleId="TableNotitle">
    <w:name w:val="Table_No &amp; title"/>
    <w:basedOn w:val="Normal"/>
    <w:next w:val="Tablehead"/>
    <w:qFormat/>
    <w:rsid w:val="00BA0774"/>
    <w:pPr>
      <w:keepNext/>
      <w:keepLines/>
      <w:tabs>
        <w:tab w:val="left" w:pos="1191"/>
        <w:tab w:val="left" w:pos="1588"/>
        <w:tab w:val="left" w:pos="1985"/>
      </w:tabs>
      <w:spacing w:before="360" w:after="120"/>
      <w:jc w:val="center"/>
    </w:pPr>
    <w:rPr>
      <w:rFonts w:eastAsiaTheme="minorEastAsia"/>
      <w:b/>
    </w:rPr>
  </w:style>
  <w:style w:type="paragraph" w:customStyle="1" w:styleId="RecNoBR">
    <w:name w:val="Rec_No_BR"/>
    <w:basedOn w:val="Normal"/>
    <w:next w:val="Rectitle"/>
    <w:link w:val="RecNoBRChar"/>
    <w:rsid w:val="00BA0774"/>
    <w:pPr>
      <w:keepNext/>
      <w:keepLines/>
      <w:tabs>
        <w:tab w:val="left" w:pos="1191"/>
        <w:tab w:val="left" w:pos="1588"/>
        <w:tab w:val="left" w:pos="1985"/>
      </w:tabs>
      <w:spacing w:before="480"/>
      <w:jc w:val="center"/>
    </w:pPr>
    <w:rPr>
      <w:rFonts w:eastAsiaTheme="minorEastAsia"/>
      <w:caps/>
      <w:sz w:val="26"/>
    </w:rPr>
  </w:style>
  <w:style w:type="paragraph" w:customStyle="1" w:styleId="QuestionNoBR">
    <w:name w:val="Question_No_BR"/>
    <w:basedOn w:val="RecNoBR"/>
    <w:next w:val="Questiontitle"/>
    <w:link w:val="QuestionNoBRChar"/>
    <w:rsid w:val="00BA0774"/>
  </w:style>
  <w:style w:type="paragraph" w:customStyle="1" w:styleId="RepNoBR">
    <w:name w:val="Rep_No_BR"/>
    <w:basedOn w:val="RecNoBR"/>
    <w:next w:val="Reptitle"/>
    <w:rsid w:val="00BA0774"/>
  </w:style>
  <w:style w:type="paragraph" w:customStyle="1" w:styleId="ResNoBR">
    <w:name w:val="Res_No_BR"/>
    <w:basedOn w:val="RecNoBR"/>
    <w:next w:val="Restitle"/>
    <w:rsid w:val="00BA0774"/>
  </w:style>
  <w:style w:type="paragraph" w:customStyle="1" w:styleId="TabletitleBR">
    <w:name w:val="Table_title_BR"/>
    <w:basedOn w:val="Normal"/>
    <w:next w:val="Tablehead"/>
    <w:rsid w:val="00BA0774"/>
    <w:pPr>
      <w:keepNext/>
      <w:keepLines/>
      <w:tabs>
        <w:tab w:val="left" w:pos="1191"/>
        <w:tab w:val="left" w:pos="1588"/>
        <w:tab w:val="left" w:pos="1985"/>
      </w:tabs>
      <w:spacing w:before="0" w:after="120"/>
      <w:jc w:val="center"/>
    </w:pPr>
    <w:rPr>
      <w:rFonts w:eastAsiaTheme="minorEastAsia"/>
      <w:b/>
    </w:rPr>
  </w:style>
  <w:style w:type="paragraph" w:customStyle="1" w:styleId="TableNoBR">
    <w:name w:val="Table_No_BR"/>
    <w:basedOn w:val="Normal"/>
    <w:next w:val="TabletitleBR"/>
    <w:rsid w:val="00BA0774"/>
    <w:pPr>
      <w:keepNext/>
      <w:tabs>
        <w:tab w:val="left" w:pos="1191"/>
        <w:tab w:val="left" w:pos="1588"/>
        <w:tab w:val="left" w:pos="1985"/>
      </w:tabs>
      <w:spacing w:before="560" w:after="120"/>
      <w:jc w:val="center"/>
    </w:pPr>
    <w:rPr>
      <w:rFonts w:eastAsiaTheme="minorEastAsia"/>
      <w:caps/>
    </w:rPr>
  </w:style>
  <w:style w:type="paragraph" w:customStyle="1" w:styleId="FiguretitleBR">
    <w:name w:val="Figure_title_BR"/>
    <w:basedOn w:val="TabletitleBR"/>
    <w:next w:val="Figurewithouttitle"/>
    <w:rsid w:val="00BA0774"/>
    <w:pPr>
      <w:keepNext w:val="0"/>
      <w:spacing w:after="480"/>
    </w:pPr>
  </w:style>
  <w:style w:type="paragraph" w:customStyle="1" w:styleId="FigureNoBR">
    <w:name w:val="Figure_No_BR"/>
    <w:basedOn w:val="Normal"/>
    <w:next w:val="FiguretitleBR"/>
    <w:rsid w:val="00BA0774"/>
    <w:pPr>
      <w:keepNext/>
      <w:keepLines/>
      <w:tabs>
        <w:tab w:val="left" w:pos="1191"/>
        <w:tab w:val="left" w:pos="1588"/>
        <w:tab w:val="left" w:pos="1985"/>
      </w:tabs>
      <w:spacing w:before="480" w:after="120"/>
      <w:jc w:val="center"/>
    </w:pPr>
    <w:rPr>
      <w:rFonts w:eastAsiaTheme="minorEastAsia"/>
      <w:caps/>
    </w:rPr>
  </w:style>
  <w:style w:type="paragraph" w:styleId="BalloonText">
    <w:name w:val="Balloon Text"/>
    <w:basedOn w:val="Normal"/>
    <w:link w:val="BalloonTextChar"/>
    <w:rsid w:val="00BA0774"/>
    <w:pPr>
      <w:tabs>
        <w:tab w:val="left" w:pos="1191"/>
        <w:tab w:val="left" w:pos="1588"/>
        <w:tab w:val="left" w:pos="1985"/>
      </w:tabs>
    </w:pPr>
    <w:rPr>
      <w:rFonts w:ascii="Tahoma" w:eastAsiaTheme="minorEastAsia" w:hAnsi="Tahoma" w:cs="Tahoma"/>
      <w:sz w:val="16"/>
      <w:szCs w:val="16"/>
    </w:rPr>
  </w:style>
  <w:style w:type="character" w:customStyle="1" w:styleId="BalloonTextChar">
    <w:name w:val="Balloon Text Char"/>
    <w:basedOn w:val="DefaultParagraphFont"/>
    <w:link w:val="BalloonText"/>
    <w:rsid w:val="00BA0774"/>
    <w:rPr>
      <w:rFonts w:ascii="Tahoma" w:eastAsiaTheme="minorEastAsia" w:hAnsi="Tahoma" w:cs="Tahoma"/>
      <w:sz w:val="16"/>
      <w:szCs w:val="16"/>
      <w:lang w:val="ru-RU" w:eastAsia="en-US"/>
    </w:rPr>
  </w:style>
  <w:style w:type="paragraph" w:styleId="NormalWeb">
    <w:name w:val="Normal (Web)"/>
    <w:basedOn w:val="Normal"/>
    <w:link w:val="NormalWebChar"/>
    <w:rsid w:val="00BA0774"/>
    <w:pPr>
      <w:overflowPunct/>
      <w:autoSpaceDE/>
      <w:autoSpaceDN/>
      <w:adjustRightInd/>
      <w:spacing w:before="100" w:beforeAutospacing="1" w:after="100" w:afterAutospacing="1"/>
      <w:textAlignment w:val="auto"/>
    </w:pPr>
    <w:rPr>
      <w:rFonts w:ascii="Gulim" w:eastAsia="Gulim" w:hAnsi="Gulim" w:cs="Gulim"/>
      <w:sz w:val="24"/>
      <w:szCs w:val="24"/>
      <w:lang w:val="en-US" w:eastAsia="ko-KR"/>
    </w:rPr>
  </w:style>
  <w:style w:type="paragraph" w:styleId="HTMLPreformatted">
    <w:name w:val="HTML Preformatted"/>
    <w:basedOn w:val="Normal"/>
    <w:link w:val="HTMLPreformattedChar"/>
    <w:rsid w:val="00BA0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cs="GulimChe"/>
      <w:color w:val="000000"/>
      <w:sz w:val="24"/>
      <w:szCs w:val="24"/>
      <w:lang w:val="en-US" w:eastAsia="ko-KR"/>
    </w:rPr>
  </w:style>
  <w:style w:type="character" w:customStyle="1" w:styleId="HTMLPreformattedChar">
    <w:name w:val="HTML Preformatted Char"/>
    <w:basedOn w:val="DefaultParagraphFont"/>
    <w:link w:val="HTMLPreformatted"/>
    <w:rsid w:val="00BA0774"/>
    <w:rPr>
      <w:rFonts w:ascii="GulimChe" w:eastAsia="GulimChe" w:hAnsi="GulimChe" w:cs="GulimChe"/>
      <w:color w:val="000000"/>
      <w:sz w:val="24"/>
      <w:szCs w:val="24"/>
      <w:lang w:eastAsia="ko-KR"/>
    </w:rPr>
  </w:style>
  <w:style w:type="paragraph" w:styleId="CommentText">
    <w:name w:val="annotation text"/>
    <w:basedOn w:val="Normal"/>
    <w:link w:val="CommentTextChar"/>
    <w:uiPriority w:val="99"/>
    <w:rsid w:val="00A95806"/>
    <w:pPr>
      <w:tabs>
        <w:tab w:val="left" w:pos="1191"/>
        <w:tab w:val="left" w:pos="1588"/>
        <w:tab w:val="left" w:pos="1985"/>
      </w:tabs>
    </w:pPr>
    <w:rPr>
      <w:rFonts w:eastAsia="MS Mincho"/>
      <w:lang w:val="en-GB"/>
    </w:rPr>
  </w:style>
  <w:style w:type="paragraph" w:customStyle="1" w:styleId="Default">
    <w:name w:val="Default"/>
    <w:rsid w:val="00BA0774"/>
    <w:pPr>
      <w:autoSpaceDE w:val="0"/>
      <w:autoSpaceDN w:val="0"/>
      <w:adjustRightInd w:val="0"/>
    </w:pPr>
    <w:rPr>
      <w:rFonts w:ascii="Arial" w:eastAsiaTheme="minorEastAsia" w:hAnsi="Arial" w:cs="Arial"/>
      <w:color w:val="000000"/>
      <w:sz w:val="24"/>
      <w:szCs w:val="24"/>
      <w:lang w:eastAsia="en-US"/>
    </w:rPr>
  </w:style>
  <w:style w:type="paragraph" w:customStyle="1" w:styleId="CarCar">
    <w:name w:val="Car Car"/>
    <w:basedOn w:val="Normal"/>
    <w:rsid w:val="00BA0774"/>
    <w:pPr>
      <w:overflowPunct/>
      <w:autoSpaceDE/>
      <w:autoSpaceDN/>
      <w:adjustRightInd/>
      <w:spacing w:before="0" w:after="160" w:line="240" w:lineRule="exact"/>
      <w:textAlignment w:val="auto"/>
    </w:pPr>
    <w:rPr>
      <w:rFonts w:ascii="Arial" w:eastAsiaTheme="minorEastAsia" w:hAnsi="Arial"/>
      <w:kern w:val="16"/>
      <w:sz w:val="20"/>
      <w:lang w:val="tr-TR"/>
    </w:rPr>
  </w:style>
  <w:style w:type="paragraph" w:styleId="BodyText">
    <w:name w:val="Body Text"/>
    <w:basedOn w:val="Normal"/>
    <w:link w:val="BodyTextChar"/>
    <w:rsid w:val="00BA0774"/>
    <w:pPr>
      <w:tabs>
        <w:tab w:val="left" w:pos="1191"/>
        <w:tab w:val="left" w:pos="1588"/>
        <w:tab w:val="left" w:pos="1985"/>
      </w:tabs>
      <w:spacing w:before="0"/>
      <w:jc w:val="center"/>
    </w:pPr>
    <w:rPr>
      <w:rFonts w:eastAsia="MS Mincho"/>
      <w:b/>
      <w:sz w:val="16"/>
    </w:rPr>
  </w:style>
  <w:style w:type="character" w:customStyle="1" w:styleId="BodyTextChar">
    <w:name w:val="Body Text Char"/>
    <w:basedOn w:val="DefaultParagraphFont"/>
    <w:link w:val="BodyText"/>
    <w:rsid w:val="00BA0774"/>
    <w:rPr>
      <w:rFonts w:ascii="Times New Roman" w:eastAsia="MS Mincho" w:hAnsi="Times New Roman"/>
      <w:b/>
      <w:sz w:val="16"/>
      <w:lang w:val="ru-RU" w:eastAsia="en-US"/>
    </w:rPr>
  </w:style>
  <w:style w:type="paragraph" w:styleId="BodyText2">
    <w:name w:val="Body Text 2"/>
    <w:basedOn w:val="Normal"/>
    <w:link w:val="BodyText2Char"/>
    <w:rsid w:val="00BA0774"/>
    <w:pPr>
      <w:tabs>
        <w:tab w:val="left" w:pos="1191"/>
        <w:tab w:val="left" w:pos="1588"/>
        <w:tab w:val="left" w:pos="1985"/>
      </w:tabs>
      <w:spacing w:after="120" w:line="480" w:lineRule="auto"/>
    </w:pPr>
    <w:rPr>
      <w:rFonts w:eastAsiaTheme="minorEastAsia"/>
    </w:rPr>
  </w:style>
  <w:style w:type="character" w:customStyle="1" w:styleId="BodyText2Char">
    <w:name w:val="Body Text 2 Char"/>
    <w:basedOn w:val="DefaultParagraphFont"/>
    <w:link w:val="BodyText2"/>
    <w:rsid w:val="00BA0774"/>
    <w:rPr>
      <w:rFonts w:ascii="Times New Roman" w:eastAsiaTheme="minorEastAsia" w:hAnsi="Times New Roman"/>
      <w:sz w:val="22"/>
      <w:lang w:val="ru-RU" w:eastAsia="en-US"/>
    </w:rPr>
  </w:style>
  <w:style w:type="character" w:styleId="Emphasis">
    <w:name w:val="Emphasis"/>
    <w:basedOn w:val="DefaultParagraphFont"/>
    <w:qFormat/>
    <w:rsid w:val="00BA0774"/>
    <w:rPr>
      <w:i/>
      <w:iCs/>
    </w:rPr>
  </w:style>
  <w:style w:type="paragraph" w:customStyle="1" w:styleId="TableHead0">
    <w:name w:val="Table_Head"/>
    <w:basedOn w:val="TableText0"/>
    <w:rsid w:val="00BA0774"/>
    <w:pPr>
      <w:keepNext/>
      <w:overflowPunct/>
      <w:autoSpaceDE/>
      <w:autoSpaceDN/>
      <w:adjustRightInd/>
      <w:spacing w:before="80" w:after="80"/>
      <w:jc w:val="center"/>
      <w:textAlignment w:val="auto"/>
    </w:pPr>
    <w:rPr>
      <w:b/>
    </w:rPr>
  </w:style>
  <w:style w:type="character" w:styleId="FollowedHyperlink">
    <w:name w:val="FollowedHyperlink"/>
    <w:basedOn w:val="DefaultParagraphFont"/>
    <w:rsid w:val="00BA0774"/>
    <w:rPr>
      <w:color w:val="606420"/>
      <w:u w:val="single"/>
    </w:rPr>
  </w:style>
  <w:style w:type="character" w:customStyle="1" w:styleId="RecNoBRChar">
    <w:name w:val="Rec_No_BR Char"/>
    <w:basedOn w:val="DefaultParagraphFont"/>
    <w:link w:val="RecNoBR"/>
    <w:rsid w:val="00BA0774"/>
    <w:rPr>
      <w:rFonts w:ascii="Times New Roman" w:eastAsiaTheme="minorEastAsia" w:hAnsi="Times New Roman"/>
      <w:caps/>
      <w:sz w:val="26"/>
      <w:lang w:val="ru-RU" w:eastAsia="en-US"/>
    </w:rPr>
  </w:style>
  <w:style w:type="character" w:customStyle="1" w:styleId="QuestionNoBRChar">
    <w:name w:val="Question_No_BR Char"/>
    <w:basedOn w:val="RecNoBRChar"/>
    <w:link w:val="QuestionNoBR"/>
    <w:rsid w:val="00BA0774"/>
    <w:rPr>
      <w:rFonts w:ascii="Times New Roman" w:eastAsiaTheme="minorEastAsia" w:hAnsi="Times New Roman"/>
      <w:caps/>
      <w:sz w:val="26"/>
      <w:lang w:val="ru-RU" w:eastAsia="en-US"/>
    </w:rPr>
  </w:style>
  <w:style w:type="character" w:customStyle="1" w:styleId="RecrefChar">
    <w:name w:val="Rec_ref Char"/>
    <w:basedOn w:val="DefaultParagraphFont"/>
    <w:link w:val="Recref"/>
    <w:rsid w:val="00BA0774"/>
    <w:rPr>
      <w:rFonts w:ascii="Times New Roman" w:hAnsi="Times New Roman" w:cs="Times New Roman Bold"/>
      <w:bCs/>
      <w:i/>
      <w:sz w:val="22"/>
      <w:lang w:val="ru-RU" w:eastAsia="en-US"/>
    </w:rPr>
  </w:style>
  <w:style w:type="character" w:customStyle="1" w:styleId="QuestionrefChar">
    <w:name w:val="Question_ref Char"/>
    <w:basedOn w:val="RecrefChar"/>
    <w:link w:val="Questionref"/>
    <w:rsid w:val="00BA0774"/>
    <w:rPr>
      <w:rFonts w:ascii="Times New Roman" w:hAnsi="Times New Roman" w:cs="Times New Roman Bold"/>
      <w:bCs/>
      <w:i/>
      <w:sz w:val="22"/>
      <w:lang w:val="ru-RU" w:eastAsia="en-US"/>
    </w:rPr>
  </w:style>
  <w:style w:type="paragraph" w:customStyle="1" w:styleId="headingb0">
    <w:name w:val="heading_b"/>
    <w:basedOn w:val="Heading3"/>
    <w:next w:val="Normal"/>
    <w:link w:val="headingbChar0"/>
    <w:rsid w:val="00BA0774"/>
    <w:pPr>
      <w:keepLines/>
      <w:tabs>
        <w:tab w:val="left" w:pos="1191"/>
        <w:tab w:val="left" w:pos="1588"/>
        <w:tab w:val="left" w:pos="1985"/>
        <w:tab w:val="left" w:pos="2127"/>
        <w:tab w:val="left" w:pos="2410"/>
        <w:tab w:val="left" w:pos="2921"/>
        <w:tab w:val="left" w:pos="3261"/>
      </w:tabs>
      <w:spacing w:before="160"/>
      <w:outlineLvl w:val="9"/>
    </w:pPr>
    <w:rPr>
      <w:rFonts w:ascii="Times New Roman" w:eastAsiaTheme="minorEastAsia" w:hAnsi="Times New Roman" w:cs="Times New Roman"/>
      <w:bCs/>
      <w:lang w:val="ru-RU"/>
    </w:rPr>
  </w:style>
  <w:style w:type="character" w:styleId="Strong">
    <w:name w:val="Strong"/>
    <w:basedOn w:val="DefaultParagraphFont"/>
    <w:qFormat/>
    <w:rsid w:val="00BA0774"/>
    <w:rPr>
      <w:b/>
      <w:bCs/>
    </w:rPr>
  </w:style>
  <w:style w:type="character" w:customStyle="1" w:styleId="headingbChar0">
    <w:name w:val="heading_b Char"/>
    <w:basedOn w:val="DefaultParagraphFont"/>
    <w:link w:val="headingb0"/>
    <w:rsid w:val="00BA0774"/>
    <w:rPr>
      <w:rFonts w:ascii="Times New Roman" w:eastAsiaTheme="minorEastAsia" w:hAnsi="Times New Roman"/>
      <w:b/>
      <w:bCs/>
      <w:sz w:val="22"/>
      <w:lang w:val="ru-RU" w:eastAsia="en-US"/>
    </w:rPr>
  </w:style>
  <w:style w:type="character" w:customStyle="1" w:styleId="Symbol">
    <w:name w:val="Symbol"/>
    <w:basedOn w:val="DefaultParagraphFont"/>
    <w:rsid w:val="00BA0774"/>
    <w:rPr>
      <w:rFonts w:ascii="Symbol" w:hAnsi="Symbol"/>
      <w:i/>
    </w:rPr>
  </w:style>
  <w:style w:type="paragraph" w:customStyle="1" w:styleId="sistliste">
    <w:name w:val="sistliste"/>
    <w:basedOn w:val="Normal"/>
    <w:rsid w:val="00BA0774"/>
    <w:pPr>
      <w:widowControl w:val="0"/>
      <w:tabs>
        <w:tab w:val="left" w:pos="360"/>
      </w:tabs>
      <w:spacing w:before="0" w:after="240"/>
      <w:ind w:left="360" w:hanging="360"/>
    </w:pPr>
    <w:rPr>
      <w:rFonts w:eastAsia="Batang"/>
      <w:sz w:val="24"/>
      <w:lang w:val="nb-NO" w:eastAsia="zh-CN"/>
    </w:rPr>
  </w:style>
  <w:style w:type="paragraph" w:customStyle="1" w:styleId="Abstract">
    <w:name w:val="Abstract"/>
    <w:basedOn w:val="Normal"/>
    <w:rsid w:val="00BA0774"/>
    <w:pPr>
      <w:textAlignment w:val="auto"/>
    </w:pPr>
    <w:rPr>
      <w:rFonts w:eastAsiaTheme="minorEastAsia"/>
      <w:sz w:val="24"/>
      <w:lang w:val="en-US"/>
    </w:rPr>
  </w:style>
  <w:style w:type="character" w:customStyle="1" w:styleId="hps">
    <w:name w:val="hps"/>
    <w:rsid w:val="00BA0774"/>
  </w:style>
  <w:style w:type="character" w:customStyle="1" w:styleId="CommentTextChar">
    <w:name w:val="Comment Text Char"/>
    <w:basedOn w:val="DefaultParagraphFont"/>
    <w:link w:val="CommentText"/>
    <w:uiPriority w:val="99"/>
    <w:rsid w:val="00A95806"/>
    <w:rPr>
      <w:rFonts w:ascii="Times New Roman" w:eastAsia="MS Mincho" w:hAnsi="Times New Roman"/>
      <w:sz w:val="22"/>
      <w:lang w:val="en-GB" w:eastAsia="en-US"/>
    </w:rPr>
  </w:style>
  <w:style w:type="paragraph" w:customStyle="1" w:styleId="Sujet">
    <w:name w:val="Sujet"/>
    <w:basedOn w:val="Normal"/>
    <w:rsid w:val="00A95806"/>
    <w:pPr>
      <w:tabs>
        <w:tab w:val="clear" w:pos="794"/>
      </w:tabs>
      <w:ind w:left="1418"/>
    </w:pPr>
    <w:rPr>
      <w:rFonts w:ascii="Arial" w:eastAsia="MS Mincho" w:hAnsi="Arial"/>
      <w:sz w:val="32"/>
      <w:lang w:val="en-GB"/>
    </w:rPr>
  </w:style>
  <w:style w:type="paragraph" w:customStyle="1" w:styleId="Blanc">
    <w:name w:val="Blanc"/>
    <w:basedOn w:val="Tabletitle"/>
    <w:next w:val="Tabletext"/>
    <w:rsid w:val="00A95806"/>
    <w:pPr>
      <w:keepLines w:val="0"/>
      <w:tabs>
        <w:tab w:val="left" w:pos="1191"/>
        <w:tab w:val="left" w:pos="1588"/>
        <w:tab w:val="left" w:pos="1985"/>
      </w:tabs>
      <w:overflowPunct/>
      <w:autoSpaceDE/>
      <w:autoSpaceDN/>
      <w:adjustRightInd/>
      <w:spacing w:before="480" w:after="57" w:line="12" w:lineRule="exact"/>
      <w:textAlignment w:val="auto"/>
    </w:pPr>
    <w:rPr>
      <w:rFonts w:ascii="Times New Roman" w:eastAsia="MS Mincho" w:hAnsi="Times New Roman"/>
      <w:b w:val="0"/>
      <w:sz w:val="8"/>
      <w:lang w:val="en-GB"/>
    </w:rPr>
  </w:style>
  <w:style w:type="paragraph" w:customStyle="1" w:styleId="CouvrecNo">
    <w:name w:val="Couv_rec_No"/>
    <w:basedOn w:val="Normal"/>
    <w:rsid w:val="00A95806"/>
    <w:pPr>
      <w:tabs>
        <w:tab w:val="clear" w:pos="794"/>
      </w:tabs>
      <w:spacing w:before="6"/>
      <w:ind w:left="1418"/>
    </w:pPr>
    <w:rPr>
      <w:rFonts w:ascii="Arial" w:eastAsia="MS Mincho" w:hAnsi="Arial"/>
      <w:sz w:val="32"/>
      <w:lang w:val="en-GB"/>
    </w:rPr>
  </w:style>
  <w:style w:type="paragraph" w:customStyle="1" w:styleId="Couvrectitle">
    <w:name w:val="Couv_rec_title"/>
    <w:basedOn w:val="Normal"/>
    <w:rsid w:val="00A95806"/>
    <w:pPr>
      <w:keepNext/>
      <w:keepLines/>
      <w:tabs>
        <w:tab w:val="clear" w:pos="794"/>
      </w:tabs>
      <w:spacing w:before="240"/>
      <w:ind w:left="1418"/>
    </w:pPr>
    <w:rPr>
      <w:rFonts w:ascii="Arial" w:eastAsia="MS Mincho" w:hAnsi="Arial"/>
      <w:b/>
      <w:sz w:val="36"/>
      <w:lang w:val="en-GB"/>
    </w:rPr>
  </w:style>
  <w:style w:type="paragraph" w:customStyle="1" w:styleId="RecCCITTNo">
    <w:name w:val="Rec_CCITT_No"/>
    <w:basedOn w:val="Normal"/>
    <w:rsid w:val="00A95806"/>
    <w:pPr>
      <w:keepNext/>
      <w:keepLines/>
      <w:tabs>
        <w:tab w:val="clear" w:pos="794"/>
      </w:tabs>
      <w:spacing w:before="0"/>
    </w:pPr>
    <w:rPr>
      <w:rFonts w:eastAsia="MS Mincho"/>
      <w:b/>
      <w:sz w:val="24"/>
      <w:lang w:val="en-GB"/>
    </w:rPr>
  </w:style>
  <w:style w:type="paragraph" w:customStyle="1" w:styleId="ASN1continue">
    <w:name w:val="ASN.1_continue"/>
    <w:basedOn w:val="ASN1"/>
    <w:rsid w:val="00A95806"/>
    <w:pPr>
      <w:tabs>
        <w:tab w:val="clear" w:pos="567"/>
        <w:tab w:val="clear" w:pos="1701"/>
        <w:tab w:val="clear" w:pos="2835"/>
        <w:tab w:val="clear" w:pos="3402"/>
        <w:tab w:val="clear" w:pos="4536"/>
        <w:tab w:val="clear" w:pos="5103"/>
        <w:tab w:val="clear" w:pos="5670"/>
        <w:tab w:val="left" w:pos="2381"/>
        <w:tab w:val="left" w:pos="2778"/>
        <w:tab w:val="left" w:pos="3175"/>
        <w:tab w:val="left" w:pos="3572"/>
        <w:tab w:val="left" w:pos="4366"/>
        <w:tab w:val="left" w:pos="4763"/>
        <w:tab w:val="left" w:pos="5160"/>
        <w:tab w:val="left" w:pos="5557"/>
        <w:tab w:val="left" w:pos="5954"/>
        <w:tab w:val="left" w:pos="6350"/>
        <w:tab w:val="right" w:pos="9735"/>
      </w:tabs>
    </w:pPr>
    <w:rPr>
      <w:rFonts w:ascii="Times New Roman" w:eastAsia="MS Mincho" w:hAnsi="Times New Roman"/>
      <w:noProof w:val="0"/>
      <w:sz w:val="18"/>
      <w:lang w:val="en-GB"/>
    </w:rPr>
  </w:style>
  <w:style w:type="paragraph" w:customStyle="1" w:styleId="Couvnote">
    <w:name w:val="Couv_note"/>
    <w:basedOn w:val="Normal"/>
    <w:rsid w:val="00A95806"/>
    <w:pPr>
      <w:tabs>
        <w:tab w:val="clear" w:pos="794"/>
        <w:tab w:val="left" w:pos="1134"/>
        <w:tab w:val="left" w:pos="1418"/>
      </w:tabs>
      <w:spacing w:before="200"/>
    </w:pPr>
    <w:rPr>
      <w:rFonts w:ascii="Arial" w:eastAsia="MS Mincho" w:hAnsi="Arial"/>
      <w:lang w:val="en-GB"/>
    </w:rPr>
  </w:style>
  <w:style w:type="paragraph" w:styleId="Title">
    <w:name w:val="Title"/>
    <w:basedOn w:val="Normal"/>
    <w:next w:val="Normal"/>
    <w:link w:val="TitleChar"/>
    <w:qFormat/>
    <w:rsid w:val="00A95806"/>
    <w:pPr>
      <w:tabs>
        <w:tab w:val="left" w:pos="1191"/>
        <w:tab w:val="left" w:pos="1588"/>
        <w:tab w:val="left" w:pos="1985"/>
      </w:tabs>
      <w:spacing w:before="840" w:after="480"/>
      <w:jc w:val="center"/>
    </w:pPr>
    <w:rPr>
      <w:rFonts w:eastAsia="MS Mincho"/>
      <w:b/>
      <w:sz w:val="24"/>
      <w:lang w:val="en-GB"/>
    </w:rPr>
  </w:style>
  <w:style w:type="character" w:customStyle="1" w:styleId="TitleChar">
    <w:name w:val="Title Char"/>
    <w:basedOn w:val="DefaultParagraphFont"/>
    <w:link w:val="Title"/>
    <w:rsid w:val="00A95806"/>
    <w:rPr>
      <w:rFonts w:ascii="Times New Roman" w:eastAsia="MS Mincho" w:hAnsi="Times New Roman"/>
      <w:b/>
      <w:sz w:val="24"/>
      <w:lang w:val="en-GB" w:eastAsia="en-US"/>
    </w:rPr>
  </w:style>
  <w:style w:type="paragraph" w:customStyle="1" w:styleId="ASN1italic">
    <w:name w:val="ASN.1_italic"/>
    <w:basedOn w:val="ASN1"/>
    <w:rsid w:val="00A95806"/>
    <w:pPr>
      <w:tabs>
        <w:tab w:val="clear" w:pos="567"/>
        <w:tab w:val="clear" w:pos="1701"/>
        <w:tab w:val="clear" w:pos="2835"/>
        <w:tab w:val="clear" w:pos="3402"/>
        <w:tab w:val="clear" w:pos="4536"/>
        <w:tab w:val="clear" w:pos="5103"/>
        <w:tab w:val="clear" w:pos="5670"/>
        <w:tab w:val="left" w:pos="2381"/>
        <w:tab w:val="left" w:pos="2778"/>
        <w:tab w:val="left" w:pos="3175"/>
        <w:tab w:val="left" w:pos="3572"/>
        <w:tab w:val="left" w:pos="4366"/>
        <w:tab w:val="left" w:pos="4763"/>
        <w:tab w:val="left" w:pos="5160"/>
        <w:tab w:val="left" w:pos="5557"/>
        <w:tab w:val="left" w:pos="5954"/>
        <w:tab w:val="left" w:pos="6350"/>
        <w:tab w:val="right" w:pos="9735"/>
      </w:tabs>
    </w:pPr>
    <w:rPr>
      <w:rFonts w:ascii="Times New Roman" w:eastAsia="MS Mincho" w:hAnsi="Times New Roman"/>
      <w:b w:val="0"/>
      <w:i/>
      <w:noProof w:val="0"/>
      <w:lang w:val="en-GB"/>
    </w:rPr>
  </w:style>
  <w:style w:type="paragraph" w:customStyle="1" w:styleId="foot">
    <w:name w:val="foot"/>
    <w:basedOn w:val="Normal"/>
    <w:next w:val="Heading1"/>
    <w:rsid w:val="00A95806"/>
    <w:pPr>
      <w:tabs>
        <w:tab w:val="left" w:pos="1191"/>
        <w:tab w:val="left" w:pos="1588"/>
        <w:tab w:val="left" w:pos="1985"/>
      </w:tabs>
      <w:spacing w:before="0"/>
    </w:pPr>
    <w:rPr>
      <w:rFonts w:eastAsia="MS Mincho"/>
      <w:color w:val="FF0000"/>
      <w:lang w:val="en-GB"/>
    </w:rPr>
  </w:style>
  <w:style w:type="paragraph" w:customStyle="1" w:styleId="Note1">
    <w:name w:val="Note 1"/>
    <w:basedOn w:val="Normal"/>
    <w:rsid w:val="00A95806"/>
    <w:pPr>
      <w:tabs>
        <w:tab w:val="clear" w:pos="794"/>
      </w:tabs>
      <w:spacing w:before="60" w:line="199" w:lineRule="exact"/>
      <w:ind w:left="284"/>
    </w:pPr>
    <w:rPr>
      <w:rFonts w:eastAsia="MS Mincho"/>
      <w:sz w:val="18"/>
      <w:lang w:val="en-GB"/>
    </w:rPr>
  </w:style>
  <w:style w:type="paragraph" w:customStyle="1" w:styleId="Note2">
    <w:name w:val="Note 2"/>
    <w:basedOn w:val="Note1"/>
    <w:rsid w:val="00A95806"/>
    <w:pPr>
      <w:ind w:left="1077"/>
    </w:pPr>
  </w:style>
  <w:style w:type="paragraph" w:customStyle="1" w:styleId="Note3">
    <w:name w:val="Note 3"/>
    <w:basedOn w:val="Note1"/>
    <w:rsid w:val="00A95806"/>
    <w:pPr>
      <w:ind w:left="1474"/>
    </w:pPr>
  </w:style>
  <w:style w:type="paragraph" w:customStyle="1" w:styleId="RecISONo">
    <w:name w:val="Rec_ISO_No"/>
    <w:basedOn w:val="Normal"/>
    <w:rsid w:val="00A95806"/>
    <w:pPr>
      <w:keepNext/>
      <w:keepLines/>
      <w:tabs>
        <w:tab w:val="left" w:pos="1191"/>
        <w:tab w:val="left" w:pos="1588"/>
        <w:tab w:val="left" w:pos="1985"/>
      </w:tabs>
      <w:spacing w:before="720"/>
    </w:pPr>
    <w:rPr>
      <w:rFonts w:eastAsia="MS Mincho"/>
      <w:b/>
      <w:lang w:val="en-GB"/>
    </w:rPr>
  </w:style>
  <w:style w:type="character" w:customStyle="1" w:styleId="href">
    <w:name w:val="href"/>
    <w:basedOn w:val="DefaultParagraphFont"/>
    <w:uiPriority w:val="99"/>
    <w:rsid w:val="00A95806"/>
    <w:rPr>
      <w:rFonts w:cs="Times New Roman"/>
      <w:lang w:val="fr-FR" w:eastAsia="x-none"/>
    </w:rPr>
  </w:style>
  <w:style w:type="paragraph" w:customStyle="1" w:styleId="TableLegend0">
    <w:name w:val="Table_Legend"/>
    <w:basedOn w:val="Normal"/>
    <w:next w:val="Normal"/>
    <w:rsid w:val="00A95806"/>
    <w:pPr>
      <w:keepNext/>
      <w:tabs>
        <w:tab w:val="clear" w:pos="794"/>
        <w:tab w:val="left" w:pos="454"/>
      </w:tabs>
      <w:overflowPunct/>
      <w:autoSpaceDE/>
      <w:autoSpaceDN/>
      <w:adjustRightInd/>
      <w:spacing w:before="86"/>
      <w:textAlignment w:val="auto"/>
    </w:pPr>
    <w:rPr>
      <w:rFonts w:eastAsia="MS Mincho"/>
      <w:sz w:val="18"/>
      <w:lang w:val="en-GB"/>
    </w:rPr>
  </w:style>
  <w:style w:type="paragraph" w:customStyle="1" w:styleId="AnnexRef0">
    <w:name w:val="Annex_Ref"/>
    <w:basedOn w:val="Normal"/>
    <w:next w:val="Normal"/>
    <w:rsid w:val="00A95806"/>
    <w:pPr>
      <w:tabs>
        <w:tab w:val="left" w:pos="1191"/>
        <w:tab w:val="left" w:pos="1588"/>
        <w:tab w:val="left" w:pos="1985"/>
      </w:tabs>
      <w:overflowPunct/>
      <w:autoSpaceDE/>
      <w:autoSpaceDN/>
      <w:adjustRightInd/>
      <w:spacing w:before="0"/>
      <w:jc w:val="center"/>
      <w:textAlignment w:val="auto"/>
    </w:pPr>
    <w:rPr>
      <w:rFonts w:eastAsia="MS Mincho"/>
      <w:lang w:val="en-GB"/>
    </w:rPr>
  </w:style>
  <w:style w:type="character" w:customStyle="1" w:styleId="italic">
    <w:name w:val="italic"/>
    <w:basedOn w:val="DefaultParagraphFont"/>
    <w:uiPriority w:val="99"/>
    <w:rsid w:val="00A95806"/>
    <w:rPr>
      <w:rFonts w:cs="Times New Roman"/>
      <w:i/>
    </w:rPr>
  </w:style>
  <w:style w:type="paragraph" w:customStyle="1" w:styleId="NormalITU">
    <w:name w:val="Normal_ITU"/>
    <w:basedOn w:val="Normal"/>
    <w:rsid w:val="00A95806"/>
    <w:pPr>
      <w:tabs>
        <w:tab w:val="clear" w:pos="794"/>
      </w:tabs>
      <w:overflowPunct/>
      <w:textAlignment w:val="auto"/>
    </w:pPr>
    <w:rPr>
      <w:rFonts w:eastAsia="MS Mincho" w:cs="Arial"/>
      <w:sz w:val="24"/>
      <w:lang w:val="en-US"/>
    </w:rPr>
  </w:style>
  <w:style w:type="character" w:styleId="CommentReference">
    <w:name w:val="annotation reference"/>
    <w:basedOn w:val="DefaultParagraphFont"/>
    <w:uiPriority w:val="99"/>
    <w:rsid w:val="00A95806"/>
    <w:rPr>
      <w:sz w:val="16"/>
      <w:szCs w:val="16"/>
    </w:rPr>
  </w:style>
  <w:style w:type="paragraph" w:styleId="CommentSubject">
    <w:name w:val="annotation subject"/>
    <w:basedOn w:val="CommentText"/>
    <w:next w:val="CommentText"/>
    <w:link w:val="CommentSubjectChar"/>
    <w:uiPriority w:val="99"/>
    <w:semiHidden/>
    <w:rsid w:val="00A95806"/>
    <w:pPr>
      <w:overflowPunct/>
      <w:autoSpaceDE/>
      <w:autoSpaceDN/>
      <w:adjustRightInd/>
      <w:textAlignment w:val="auto"/>
    </w:pPr>
    <w:rPr>
      <w:b/>
      <w:bCs/>
    </w:rPr>
  </w:style>
  <w:style w:type="character" w:customStyle="1" w:styleId="CommentSubjectChar">
    <w:name w:val="Comment Subject Char"/>
    <w:basedOn w:val="CommentTextChar"/>
    <w:link w:val="CommentSubject"/>
    <w:uiPriority w:val="99"/>
    <w:semiHidden/>
    <w:rsid w:val="00A95806"/>
    <w:rPr>
      <w:rFonts w:ascii="Times New Roman" w:eastAsia="MS Mincho" w:hAnsi="Times New Roman"/>
      <w:b/>
      <w:bCs/>
      <w:sz w:val="22"/>
      <w:lang w:val="en-GB" w:eastAsia="en-US"/>
    </w:rPr>
  </w:style>
  <w:style w:type="paragraph" w:customStyle="1" w:styleId="Figurelegend08">
    <w:name w:val="Стиль Figure_legend + Слева:  08 см"/>
    <w:basedOn w:val="Figurelegend"/>
    <w:rsid w:val="00A95806"/>
    <w:pPr>
      <w:keepLines w:val="0"/>
      <w:tabs>
        <w:tab w:val="left" w:pos="454"/>
        <w:tab w:val="left" w:pos="1191"/>
        <w:tab w:val="left" w:pos="1588"/>
        <w:tab w:val="left" w:pos="1985"/>
      </w:tabs>
      <w:overflowPunct/>
      <w:autoSpaceDE/>
      <w:autoSpaceDN/>
      <w:adjustRightInd/>
      <w:spacing w:before="86" w:after="0"/>
      <w:ind w:left="454"/>
      <w:textAlignment w:val="auto"/>
    </w:pPr>
    <w:rPr>
      <w:rFonts w:eastAsia="MS Mincho"/>
      <w:sz w:val="16"/>
      <w:lang w:val="en-GB"/>
    </w:rPr>
  </w:style>
  <w:style w:type="paragraph" w:styleId="TableofFigures">
    <w:name w:val="table of figures"/>
    <w:basedOn w:val="Normal"/>
    <w:next w:val="Normal"/>
    <w:uiPriority w:val="99"/>
    <w:rsid w:val="00A95806"/>
    <w:pPr>
      <w:tabs>
        <w:tab w:val="clear" w:pos="794"/>
      </w:tabs>
      <w:overflowPunct/>
      <w:autoSpaceDE/>
      <w:autoSpaceDN/>
      <w:adjustRightInd/>
      <w:textAlignment w:val="auto"/>
    </w:pPr>
    <w:rPr>
      <w:rFonts w:eastAsia="MS Mincho"/>
      <w:lang w:val="en-GB"/>
    </w:rPr>
  </w:style>
  <w:style w:type="paragraph" w:customStyle="1" w:styleId="FigureNoTitle0">
    <w:name w:val="Figure_NoTitle"/>
    <w:basedOn w:val="Normal"/>
    <w:next w:val="Normalaftertitle0"/>
    <w:rsid w:val="00A95806"/>
    <w:pPr>
      <w:keepLines/>
      <w:tabs>
        <w:tab w:val="left" w:pos="1191"/>
        <w:tab w:val="left" w:pos="1588"/>
        <w:tab w:val="left" w:pos="1985"/>
      </w:tabs>
      <w:spacing w:before="240" w:after="120"/>
      <w:jc w:val="center"/>
    </w:pPr>
    <w:rPr>
      <w:b/>
      <w:lang w:val="en-GB"/>
    </w:rPr>
  </w:style>
  <w:style w:type="paragraph" w:styleId="EndnoteText">
    <w:name w:val="endnote text"/>
    <w:basedOn w:val="Normal"/>
    <w:link w:val="EndnoteTextChar"/>
    <w:rsid w:val="00A95806"/>
    <w:pPr>
      <w:tabs>
        <w:tab w:val="left" w:pos="1191"/>
        <w:tab w:val="left" w:pos="1588"/>
        <w:tab w:val="left" w:pos="1985"/>
      </w:tabs>
      <w:overflowPunct/>
      <w:autoSpaceDE/>
      <w:autoSpaceDN/>
      <w:adjustRightInd/>
      <w:spacing w:before="0"/>
      <w:textAlignment w:val="auto"/>
    </w:pPr>
    <w:rPr>
      <w:rFonts w:eastAsia="MS Mincho"/>
      <w:sz w:val="20"/>
      <w:lang w:val="en-GB"/>
    </w:rPr>
  </w:style>
  <w:style w:type="character" w:customStyle="1" w:styleId="EndnoteTextChar">
    <w:name w:val="Endnote Text Char"/>
    <w:basedOn w:val="DefaultParagraphFont"/>
    <w:link w:val="EndnoteText"/>
    <w:rsid w:val="00A95806"/>
    <w:rPr>
      <w:rFonts w:ascii="Times New Roman" w:eastAsia="MS Mincho" w:hAnsi="Times New Roman"/>
      <w:lang w:val="en-GB" w:eastAsia="en-US"/>
    </w:rPr>
  </w:style>
  <w:style w:type="paragraph" w:styleId="TOC9">
    <w:name w:val="toc 9"/>
    <w:basedOn w:val="Normal"/>
    <w:next w:val="Normal"/>
    <w:autoRedefine/>
    <w:uiPriority w:val="39"/>
    <w:unhideWhenUsed/>
    <w:rsid w:val="00A95806"/>
    <w:pPr>
      <w:tabs>
        <w:tab w:val="clear" w:pos="794"/>
      </w:tabs>
      <w:overflowPunct/>
      <w:autoSpaceDE/>
      <w:autoSpaceDN/>
      <w:adjustRightInd/>
      <w:spacing w:before="0" w:after="100" w:line="276" w:lineRule="auto"/>
      <w:ind w:left="1760"/>
      <w:textAlignment w:val="auto"/>
    </w:pPr>
    <w:rPr>
      <w:rFonts w:asciiTheme="minorHAnsi" w:eastAsiaTheme="minorEastAsia" w:hAnsiTheme="minorHAnsi" w:cstheme="minorBidi"/>
      <w:szCs w:val="22"/>
      <w:lang w:val="en-US" w:eastAsia="zh-CN"/>
    </w:rPr>
  </w:style>
  <w:style w:type="paragraph" w:styleId="ListParagraph">
    <w:name w:val="List Paragraph"/>
    <w:basedOn w:val="Normal"/>
    <w:link w:val="ListParagraphChar"/>
    <w:uiPriority w:val="34"/>
    <w:qFormat/>
    <w:rsid w:val="00A95806"/>
    <w:pPr>
      <w:tabs>
        <w:tab w:val="left" w:pos="1191"/>
        <w:tab w:val="left" w:pos="1588"/>
        <w:tab w:val="left" w:pos="1985"/>
      </w:tabs>
      <w:ind w:firstLineChars="200" w:firstLine="420"/>
    </w:pPr>
    <w:rPr>
      <w:rFonts w:eastAsia="SimSun"/>
      <w:sz w:val="24"/>
      <w:lang w:val="en-GB"/>
    </w:rPr>
  </w:style>
  <w:style w:type="paragraph" w:customStyle="1" w:styleId="AnnexNoTitle0">
    <w:name w:val="Annex_NoTitle"/>
    <w:basedOn w:val="Normal"/>
    <w:next w:val="Normalaftertitle0"/>
    <w:rsid w:val="00A95806"/>
    <w:pPr>
      <w:keepNext/>
      <w:keepLines/>
      <w:tabs>
        <w:tab w:val="left" w:pos="1191"/>
        <w:tab w:val="left" w:pos="1588"/>
        <w:tab w:val="left" w:pos="1985"/>
      </w:tabs>
      <w:spacing w:before="240" w:after="240"/>
      <w:jc w:val="center"/>
    </w:pPr>
    <w:rPr>
      <w:b/>
      <w:sz w:val="26"/>
      <w:lang w:val="en-GB"/>
    </w:rPr>
  </w:style>
  <w:style w:type="character" w:customStyle="1" w:styleId="RectitleChar">
    <w:name w:val="Rec_title Char"/>
    <w:basedOn w:val="RecNoChar"/>
    <w:link w:val="Rectitle"/>
    <w:rsid w:val="00A95806"/>
    <w:rPr>
      <w:rFonts w:asciiTheme="majorBidi" w:hAnsiTheme="majorBidi" w:cs="Times New Roman Bold"/>
      <w:b/>
      <w:bCs/>
      <w:sz w:val="26"/>
      <w:lang w:val="ru-RU" w:eastAsia="en-US"/>
    </w:rPr>
  </w:style>
  <w:style w:type="paragraph" w:styleId="Revision">
    <w:name w:val="Revision"/>
    <w:hidden/>
    <w:uiPriority w:val="99"/>
    <w:semiHidden/>
    <w:rsid w:val="00A95806"/>
    <w:rPr>
      <w:rFonts w:ascii="Times New Roman" w:eastAsia="MS Mincho" w:hAnsi="Times New Roman"/>
      <w:sz w:val="22"/>
      <w:lang w:val="en-GB" w:eastAsia="en-US"/>
    </w:rPr>
  </w:style>
  <w:style w:type="paragraph" w:customStyle="1" w:styleId="Infodoc">
    <w:name w:val="Infodoc"/>
    <w:basedOn w:val="Normal"/>
    <w:uiPriority w:val="99"/>
    <w:rsid w:val="00A95806"/>
    <w:pPr>
      <w:tabs>
        <w:tab w:val="clear" w:pos="794"/>
        <w:tab w:val="left" w:pos="1418"/>
      </w:tabs>
      <w:overflowPunct/>
      <w:autoSpaceDE/>
      <w:autoSpaceDN/>
      <w:adjustRightInd/>
      <w:spacing w:before="0"/>
      <w:ind w:left="1418" w:hanging="1418"/>
      <w:textAlignment w:val="auto"/>
    </w:pPr>
    <w:rPr>
      <w:rFonts w:eastAsiaTheme="minorEastAsia"/>
      <w:sz w:val="24"/>
      <w:szCs w:val="24"/>
      <w:lang w:val="en-GB" w:eastAsia="ja-JP"/>
    </w:rPr>
  </w:style>
  <w:style w:type="paragraph" w:styleId="PlainText">
    <w:name w:val="Plain Text"/>
    <w:basedOn w:val="TableHead0"/>
    <w:link w:val="PlainTextChar"/>
    <w:uiPriority w:val="99"/>
    <w:rsid w:val="00A95806"/>
    <w:pPr>
      <w:tabs>
        <w:tab w:val="clear" w:pos="794"/>
        <w:tab w:val="left" w:pos="1134"/>
        <w:tab w:val="left" w:pos="1871"/>
        <w:tab w:val="left" w:pos="2268"/>
      </w:tabs>
      <w:overflowPunct w:val="0"/>
      <w:autoSpaceDE w:val="0"/>
      <w:autoSpaceDN w:val="0"/>
      <w:adjustRightInd w:val="0"/>
      <w:textAlignment w:val="baseline"/>
    </w:pPr>
    <w:rPr>
      <w:rFonts w:eastAsia="Times New Roman"/>
    </w:rPr>
  </w:style>
  <w:style w:type="character" w:customStyle="1" w:styleId="PlainTextChar">
    <w:name w:val="Plain Text Char"/>
    <w:basedOn w:val="DefaultParagraphFont"/>
    <w:link w:val="PlainText"/>
    <w:uiPriority w:val="99"/>
    <w:rsid w:val="00A95806"/>
    <w:rPr>
      <w:rFonts w:ascii="Times New Roman" w:hAnsi="Times New Roman"/>
      <w:b/>
      <w:lang w:val="ru-RU" w:eastAsia="en-US"/>
    </w:rPr>
  </w:style>
  <w:style w:type="paragraph" w:customStyle="1" w:styleId="Head">
    <w:name w:val="Head"/>
    <w:basedOn w:val="Normal"/>
    <w:uiPriority w:val="99"/>
    <w:rsid w:val="00A95806"/>
    <w:pPr>
      <w:tabs>
        <w:tab w:val="clear" w:pos="794"/>
        <w:tab w:val="left" w:pos="6663"/>
      </w:tabs>
      <w:overflowPunct/>
      <w:autoSpaceDE/>
      <w:autoSpaceDN/>
      <w:adjustRightInd/>
      <w:spacing w:before="0"/>
      <w:textAlignment w:val="auto"/>
    </w:pPr>
    <w:rPr>
      <w:rFonts w:eastAsiaTheme="minorEastAsia"/>
      <w:sz w:val="24"/>
      <w:szCs w:val="24"/>
      <w:lang w:val="en-GB" w:eastAsia="ja-JP"/>
    </w:rPr>
  </w:style>
  <w:style w:type="paragraph" w:customStyle="1" w:styleId="TableTitle0">
    <w:name w:val="Table_Title"/>
    <w:basedOn w:val="Normal"/>
    <w:next w:val="Tabletext"/>
    <w:uiPriority w:val="99"/>
    <w:rsid w:val="00A95806"/>
    <w:pPr>
      <w:keepNext/>
      <w:keepLines/>
      <w:tabs>
        <w:tab w:val="clear" w:pos="794"/>
      </w:tabs>
      <w:overflowPunct/>
      <w:autoSpaceDE/>
      <w:autoSpaceDN/>
      <w:adjustRightInd/>
      <w:spacing w:before="0" w:after="120"/>
      <w:jc w:val="center"/>
      <w:textAlignment w:val="auto"/>
    </w:pPr>
    <w:rPr>
      <w:rFonts w:eastAsiaTheme="minorEastAsia"/>
      <w:b/>
      <w:sz w:val="24"/>
      <w:szCs w:val="24"/>
      <w:lang w:val="en-GB" w:eastAsia="ja-JP"/>
    </w:rPr>
  </w:style>
  <w:style w:type="paragraph" w:styleId="BodyTextIndent">
    <w:name w:val="Body Text Indent"/>
    <w:basedOn w:val="Normal"/>
    <w:link w:val="BodyTextIndentChar"/>
    <w:uiPriority w:val="99"/>
    <w:rsid w:val="00A95806"/>
    <w:pPr>
      <w:tabs>
        <w:tab w:val="clear" w:pos="794"/>
      </w:tabs>
      <w:overflowPunct/>
      <w:autoSpaceDE/>
      <w:autoSpaceDN/>
      <w:adjustRightInd/>
      <w:ind w:left="807" w:hanging="807"/>
      <w:textAlignment w:val="auto"/>
    </w:pPr>
    <w:rPr>
      <w:rFonts w:eastAsiaTheme="minorEastAsia"/>
      <w:b/>
      <w:sz w:val="24"/>
      <w:szCs w:val="24"/>
      <w:lang w:val="en-GB" w:eastAsia="ja-JP"/>
    </w:rPr>
  </w:style>
  <w:style w:type="character" w:customStyle="1" w:styleId="BodyTextIndentChar">
    <w:name w:val="Body Text Indent Char"/>
    <w:basedOn w:val="DefaultParagraphFont"/>
    <w:link w:val="BodyTextIndent"/>
    <w:uiPriority w:val="99"/>
    <w:rsid w:val="00A95806"/>
    <w:rPr>
      <w:rFonts w:ascii="Times New Roman" w:eastAsiaTheme="minorEastAsia" w:hAnsi="Times New Roman"/>
      <w:b/>
      <w:sz w:val="24"/>
      <w:szCs w:val="24"/>
      <w:lang w:val="en-GB" w:eastAsia="ja-JP"/>
    </w:rPr>
  </w:style>
  <w:style w:type="paragraph" w:customStyle="1" w:styleId="AnnexTitle0">
    <w:name w:val="Annex_Title"/>
    <w:basedOn w:val="Normal"/>
    <w:next w:val="Normal"/>
    <w:uiPriority w:val="99"/>
    <w:rsid w:val="00A95806"/>
    <w:pPr>
      <w:keepNext/>
      <w:keepLines/>
      <w:numPr>
        <w:ilvl w:val="12"/>
      </w:numPr>
      <w:tabs>
        <w:tab w:val="clear" w:pos="794"/>
      </w:tabs>
      <w:overflowPunct/>
      <w:autoSpaceDE/>
      <w:autoSpaceDN/>
      <w:adjustRightInd/>
      <w:jc w:val="center"/>
      <w:textAlignment w:val="auto"/>
    </w:pPr>
    <w:rPr>
      <w:rFonts w:eastAsia="MS Mincho"/>
      <w:b/>
      <w:szCs w:val="24"/>
      <w:lang w:val="en-GB" w:eastAsia="ja-JP"/>
    </w:rPr>
  </w:style>
  <w:style w:type="paragraph" w:customStyle="1" w:styleId="Table">
    <w:name w:val="Table_#"/>
    <w:basedOn w:val="Normal"/>
    <w:next w:val="TableTitle0"/>
    <w:uiPriority w:val="99"/>
    <w:rsid w:val="00A95806"/>
    <w:pPr>
      <w:keepNext/>
      <w:tabs>
        <w:tab w:val="clear" w:pos="794"/>
      </w:tabs>
      <w:overflowPunct/>
      <w:autoSpaceDE/>
      <w:autoSpaceDN/>
      <w:adjustRightInd/>
      <w:spacing w:before="560" w:after="120"/>
      <w:jc w:val="center"/>
      <w:textAlignment w:val="auto"/>
    </w:pPr>
    <w:rPr>
      <w:rFonts w:eastAsiaTheme="minorEastAsia"/>
      <w:caps/>
      <w:sz w:val="24"/>
      <w:szCs w:val="24"/>
      <w:lang w:val="en-GB" w:eastAsia="ja-JP"/>
    </w:rPr>
  </w:style>
  <w:style w:type="paragraph" w:customStyle="1" w:styleId="Annex">
    <w:name w:val="Annex_#"/>
    <w:basedOn w:val="Normal"/>
    <w:next w:val="Normal"/>
    <w:uiPriority w:val="99"/>
    <w:rsid w:val="00A95806"/>
    <w:pPr>
      <w:keepNext/>
      <w:keepLines/>
      <w:tabs>
        <w:tab w:val="clear" w:pos="794"/>
      </w:tabs>
      <w:overflowPunct/>
      <w:autoSpaceDE/>
      <w:autoSpaceDN/>
      <w:adjustRightInd/>
      <w:spacing w:before="480" w:after="80"/>
      <w:jc w:val="center"/>
      <w:textAlignment w:val="auto"/>
    </w:pPr>
    <w:rPr>
      <w:rFonts w:eastAsiaTheme="minorEastAsia"/>
      <w:caps/>
      <w:sz w:val="28"/>
      <w:szCs w:val="24"/>
      <w:lang w:val="en-GB" w:eastAsia="ja-JP"/>
    </w:rPr>
  </w:style>
  <w:style w:type="paragraph" w:styleId="Date">
    <w:name w:val="Date"/>
    <w:basedOn w:val="Normal"/>
    <w:next w:val="Normal"/>
    <w:link w:val="DateChar"/>
    <w:uiPriority w:val="99"/>
    <w:rsid w:val="00A95806"/>
    <w:pPr>
      <w:tabs>
        <w:tab w:val="clear" w:pos="794"/>
      </w:tabs>
      <w:overflowPunct/>
      <w:autoSpaceDE/>
      <w:autoSpaceDN/>
      <w:adjustRightInd/>
      <w:textAlignment w:val="auto"/>
    </w:pPr>
    <w:rPr>
      <w:rFonts w:eastAsiaTheme="minorEastAsia"/>
      <w:sz w:val="24"/>
      <w:szCs w:val="24"/>
      <w:lang w:val="en-GB" w:eastAsia="ja-JP"/>
    </w:rPr>
  </w:style>
  <w:style w:type="character" w:customStyle="1" w:styleId="DateChar">
    <w:name w:val="Date Char"/>
    <w:basedOn w:val="DefaultParagraphFont"/>
    <w:link w:val="Date"/>
    <w:uiPriority w:val="99"/>
    <w:rsid w:val="00A95806"/>
    <w:rPr>
      <w:rFonts w:ascii="Times New Roman" w:eastAsiaTheme="minorEastAsia" w:hAnsi="Times New Roman"/>
      <w:sz w:val="24"/>
      <w:szCs w:val="24"/>
      <w:lang w:val="en-GB" w:eastAsia="ja-JP"/>
    </w:rPr>
  </w:style>
  <w:style w:type="paragraph" w:styleId="BodyText3">
    <w:name w:val="Body Text 3"/>
    <w:basedOn w:val="Normal"/>
    <w:link w:val="BodyText3Char"/>
    <w:uiPriority w:val="99"/>
    <w:rsid w:val="00A95806"/>
    <w:pPr>
      <w:tabs>
        <w:tab w:val="clear" w:pos="794"/>
      </w:tabs>
      <w:overflowPunct/>
      <w:autoSpaceDE/>
      <w:autoSpaceDN/>
      <w:adjustRightInd/>
      <w:spacing w:after="120"/>
      <w:textAlignment w:val="auto"/>
    </w:pPr>
    <w:rPr>
      <w:rFonts w:eastAsiaTheme="minorEastAsia"/>
      <w:sz w:val="16"/>
      <w:szCs w:val="16"/>
      <w:lang w:val="en-GB" w:eastAsia="ja-JP"/>
    </w:rPr>
  </w:style>
  <w:style w:type="character" w:customStyle="1" w:styleId="BodyText3Char">
    <w:name w:val="Body Text 3 Char"/>
    <w:basedOn w:val="DefaultParagraphFont"/>
    <w:link w:val="BodyText3"/>
    <w:uiPriority w:val="99"/>
    <w:rsid w:val="00A95806"/>
    <w:rPr>
      <w:rFonts w:ascii="Times New Roman" w:eastAsiaTheme="minorEastAsia" w:hAnsi="Times New Roman"/>
      <w:sz w:val="16"/>
      <w:szCs w:val="16"/>
      <w:lang w:val="en-GB" w:eastAsia="ja-JP"/>
    </w:rPr>
  </w:style>
  <w:style w:type="paragraph" w:customStyle="1" w:styleId="blanc0">
    <w:name w:val="blanc"/>
    <w:basedOn w:val="Normal"/>
    <w:uiPriority w:val="99"/>
    <w:rsid w:val="00A95806"/>
    <w:pPr>
      <w:tabs>
        <w:tab w:val="clear" w:pos="794"/>
      </w:tabs>
      <w:overflowPunct/>
      <w:autoSpaceDE/>
      <w:autoSpaceDN/>
      <w:adjustRightInd/>
      <w:spacing w:before="0"/>
      <w:textAlignment w:val="auto"/>
    </w:pPr>
    <w:rPr>
      <w:rFonts w:eastAsiaTheme="minorEastAsia"/>
      <w:sz w:val="2"/>
      <w:szCs w:val="24"/>
      <w:lang w:val="en-US" w:eastAsia="ja-JP"/>
    </w:rPr>
  </w:style>
  <w:style w:type="paragraph" w:customStyle="1" w:styleId="Bullet">
    <w:name w:val="Bullet"/>
    <w:basedOn w:val="Normal"/>
    <w:uiPriority w:val="99"/>
    <w:rsid w:val="00A95806"/>
    <w:pPr>
      <w:numPr>
        <w:numId w:val="11"/>
      </w:numPr>
      <w:tabs>
        <w:tab w:val="clear" w:pos="794"/>
      </w:tabs>
      <w:overflowPunct/>
      <w:autoSpaceDE/>
      <w:autoSpaceDN/>
      <w:adjustRightInd/>
      <w:spacing w:before="0"/>
      <w:textAlignment w:val="auto"/>
    </w:pPr>
    <w:rPr>
      <w:rFonts w:eastAsiaTheme="minorEastAsia"/>
      <w:sz w:val="24"/>
      <w:szCs w:val="24"/>
      <w:lang w:val="en-GB" w:eastAsia="ja-JP"/>
    </w:rPr>
  </w:style>
  <w:style w:type="paragraph" w:customStyle="1" w:styleId="headingb1">
    <w:name w:val="headingb"/>
    <w:basedOn w:val="Normal"/>
    <w:uiPriority w:val="99"/>
    <w:rsid w:val="00A95806"/>
    <w:pPr>
      <w:tabs>
        <w:tab w:val="clear" w:pos="794"/>
      </w:tabs>
      <w:overflowPunct/>
      <w:autoSpaceDE/>
      <w:autoSpaceDN/>
      <w:adjustRightInd/>
      <w:spacing w:before="100" w:beforeAutospacing="1" w:after="100" w:afterAutospacing="1"/>
      <w:textAlignment w:val="auto"/>
    </w:pPr>
    <w:rPr>
      <w:rFonts w:eastAsia="SimSun"/>
      <w:sz w:val="24"/>
      <w:szCs w:val="24"/>
      <w:lang w:val="en-US" w:eastAsia="zh-CN"/>
    </w:rPr>
  </w:style>
  <w:style w:type="paragraph" w:styleId="DocumentMap">
    <w:name w:val="Document Map"/>
    <w:basedOn w:val="Normal"/>
    <w:link w:val="DocumentMapChar"/>
    <w:uiPriority w:val="99"/>
    <w:semiHidden/>
    <w:rsid w:val="00A95806"/>
    <w:pPr>
      <w:shd w:val="clear" w:color="auto" w:fill="000080"/>
      <w:tabs>
        <w:tab w:val="clear" w:pos="794"/>
      </w:tabs>
      <w:overflowPunct/>
      <w:autoSpaceDE/>
      <w:autoSpaceDN/>
      <w:adjustRightInd/>
      <w:textAlignment w:val="auto"/>
    </w:pPr>
    <w:rPr>
      <w:rFonts w:ascii="Tahoma" w:eastAsiaTheme="minorEastAsia" w:hAnsi="Tahoma" w:cs="Tahoma"/>
      <w:sz w:val="20"/>
      <w:szCs w:val="24"/>
      <w:lang w:val="en-GB" w:eastAsia="ja-JP"/>
    </w:rPr>
  </w:style>
  <w:style w:type="character" w:customStyle="1" w:styleId="DocumentMapChar">
    <w:name w:val="Document Map Char"/>
    <w:basedOn w:val="DefaultParagraphFont"/>
    <w:link w:val="DocumentMap"/>
    <w:uiPriority w:val="99"/>
    <w:semiHidden/>
    <w:rsid w:val="00A95806"/>
    <w:rPr>
      <w:rFonts w:ascii="Tahoma" w:eastAsiaTheme="minorEastAsia" w:hAnsi="Tahoma" w:cs="Tahoma"/>
      <w:szCs w:val="24"/>
      <w:shd w:val="clear" w:color="auto" w:fill="000080"/>
      <w:lang w:val="en-GB" w:eastAsia="ja-JP"/>
    </w:rPr>
  </w:style>
  <w:style w:type="paragraph" w:customStyle="1" w:styleId="hpmbodytext">
    <w:name w:val="hpmbodytext"/>
    <w:basedOn w:val="Normal"/>
    <w:uiPriority w:val="99"/>
    <w:rsid w:val="00A95806"/>
    <w:pPr>
      <w:tabs>
        <w:tab w:val="clear" w:pos="794"/>
      </w:tabs>
      <w:overflowPunct/>
      <w:autoSpaceDE/>
      <w:autoSpaceDN/>
      <w:adjustRightInd/>
      <w:spacing w:before="100" w:beforeAutospacing="1" w:after="100" w:afterAutospacing="1"/>
      <w:textAlignment w:val="auto"/>
    </w:pPr>
    <w:rPr>
      <w:rFonts w:eastAsiaTheme="minorEastAsia"/>
      <w:sz w:val="24"/>
      <w:szCs w:val="24"/>
      <w:lang w:val="en-US" w:eastAsia="zh-CN"/>
    </w:rPr>
  </w:style>
  <w:style w:type="paragraph" w:customStyle="1" w:styleId="ByContin1">
    <w:name w:val="By  Contin 1"/>
    <w:basedOn w:val="Normal"/>
    <w:uiPriority w:val="99"/>
    <w:rsid w:val="00A95806"/>
    <w:pPr>
      <w:widowControl w:val="0"/>
      <w:tabs>
        <w:tab w:val="clear" w:pos="794"/>
        <w:tab w:val="left" w:pos="504"/>
      </w:tabs>
      <w:overflowPunct/>
      <w:autoSpaceDE/>
      <w:autoSpaceDN/>
      <w:adjustRightInd/>
      <w:spacing w:before="0"/>
      <w:ind w:firstLine="504"/>
      <w:textAlignment w:val="auto"/>
    </w:pPr>
    <w:rPr>
      <w:rFonts w:ascii="Courier New" w:eastAsiaTheme="minorEastAsia" w:hAnsi="Courier New" w:cs="Courier New"/>
      <w:sz w:val="24"/>
      <w:szCs w:val="24"/>
      <w:lang w:val="en-US" w:eastAsia="ja-JP"/>
    </w:rPr>
  </w:style>
  <w:style w:type="paragraph" w:customStyle="1" w:styleId="Contin1">
    <w:name w:val="Contin 1"/>
    <w:basedOn w:val="Normal"/>
    <w:uiPriority w:val="99"/>
    <w:rsid w:val="00A95806"/>
    <w:pPr>
      <w:widowControl w:val="0"/>
      <w:tabs>
        <w:tab w:val="clear" w:pos="794"/>
      </w:tabs>
      <w:overflowPunct/>
      <w:autoSpaceDE/>
      <w:autoSpaceDN/>
      <w:adjustRightInd/>
      <w:spacing w:before="0"/>
      <w:ind w:firstLine="338"/>
      <w:textAlignment w:val="auto"/>
    </w:pPr>
    <w:rPr>
      <w:rFonts w:ascii="Courier New" w:eastAsiaTheme="minorEastAsia" w:hAnsi="Courier New" w:cs="Courier New"/>
      <w:sz w:val="24"/>
      <w:szCs w:val="24"/>
      <w:lang w:val="en-US" w:eastAsia="zh-CN"/>
    </w:rPr>
  </w:style>
  <w:style w:type="paragraph" w:customStyle="1" w:styleId="Colloquy1">
    <w:name w:val="Colloquy 1"/>
    <w:basedOn w:val="Normal"/>
    <w:next w:val="Normal"/>
    <w:uiPriority w:val="99"/>
    <w:rsid w:val="00A95806"/>
    <w:pPr>
      <w:widowControl w:val="0"/>
      <w:tabs>
        <w:tab w:val="clear" w:pos="794"/>
      </w:tabs>
      <w:overflowPunct/>
      <w:autoSpaceDE/>
      <w:autoSpaceDN/>
      <w:adjustRightInd/>
      <w:spacing w:before="0"/>
      <w:ind w:firstLine="338"/>
      <w:textAlignment w:val="auto"/>
    </w:pPr>
    <w:rPr>
      <w:rFonts w:ascii="Courier New" w:eastAsiaTheme="minorEastAsia" w:hAnsi="Courier New" w:cs="Courier New"/>
      <w:sz w:val="24"/>
      <w:szCs w:val="24"/>
      <w:lang w:val="en-US" w:eastAsia="zh-CN"/>
    </w:rPr>
  </w:style>
  <w:style w:type="paragraph" w:customStyle="1" w:styleId="Fixed">
    <w:name w:val="Fixed"/>
    <w:rsid w:val="00A95806"/>
    <w:pPr>
      <w:widowControl w:val="0"/>
      <w:autoSpaceDE w:val="0"/>
      <w:autoSpaceDN w:val="0"/>
      <w:adjustRightInd w:val="0"/>
      <w:spacing w:line="528" w:lineRule="atLeast"/>
      <w:ind w:right="1152"/>
    </w:pPr>
    <w:rPr>
      <w:rFonts w:ascii="Courier New" w:hAnsi="Courier New" w:cs="Courier New"/>
      <w:sz w:val="24"/>
      <w:szCs w:val="24"/>
      <w:lang w:eastAsia="en-US"/>
    </w:rPr>
  </w:style>
  <w:style w:type="paragraph" w:customStyle="1" w:styleId="Question">
    <w:name w:val="Question"/>
    <w:basedOn w:val="Fixed"/>
    <w:next w:val="Fixed"/>
    <w:uiPriority w:val="99"/>
    <w:rsid w:val="00A95806"/>
    <w:pPr>
      <w:ind w:firstLine="720"/>
    </w:pPr>
    <w:rPr>
      <w:rFonts w:ascii="Arial" w:eastAsiaTheme="minorEastAsia" w:hAnsi="Arial" w:cs="Arial"/>
      <w:lang w:eastAsia="zh-CN"/>
    </w:rPr>
  </w:style>
  <w:style w:type="paragraph" w:customStyle="1" w:styleId="ByLine1">
    <w:name w:val="By Line 1"/>
    <w:basedOn w:val="Normal"/>
    <w:next w:val="ByContin1"/>
    <w:uiPriority w:val="99"/>
    <w:rsid w:val="00A95806"/>
    <w:pPr>
      <w:widowControl w:val="0"/>
      <w:tabs>
        <w:tab w:val="clear" w:pos="794"/>
        <w:tab w:val="left" w:pos="504"/>
      </w:tabs>
      <w:overflowPunct/>
      <w:spacing w:before="0"/>
      <w:ind w:firstLine="504"/>
      <w:textAlignment w:val="auto"/>
    </w:pPr>
    <w:rPr>
      <w:rFonts w:ascii="Courier New" w:hAnsi="Courier New" w:cs="Courier New"/>
      <w:sz w:val="24"/>
      <w:szCs w:val="24"/>
      <w:lang w:val="en-US"/>
    </w:rPr>
  </w:style>
  <w:style w:type="paragraph" w:customStyle="1" w:styleId="Colloquy">
    <w:name w:val="Colloquy"/>
    <w:basedOn w:val="Fixed"/>
    <w:next w:val="Fixed"/>
    <w:uiPriority w:val="99"/>
    <w:rsid w:val="00A95806"/>
    <w:pPr>
      <w:spacing w:line="285" w:lineRule="atLeast"/>
      <w:ind w:left="1440" w:right="-45" w:firstLine="720"/>
    </w:pPr>
    <w:rPr>
      <w:rFonts w:eastAsiaTheme="minorEastAsia"/>
    </w:rPr>
  </w:style>
  <w:style w:type="paragraph" w:customStyle="1" w:styleId="ContinCol">
    <w:name w:val="Contin Col"/>
    <w:basedOn w:val="Fixed"/>
    <w:next w:val="Fixed"/>
    <w:uiPriority w:val="99"/>
    <w:rsid w:val="00A95806"/>
    <w:pPr>
      <w:spacing w:line="285" w:lineRule="atLeast"/>
      <w:ind w:left="1440" w:right="-45" w:firstLine="720"/>
    </w:pPr>
    <w:rPr>
      <w:rFonts w:eastAsiaTheme="minorEastAsia"/>
    </w:rPr>
  </w:style>
  <w:style w:type="character" w:customStyle="1" w:styleId="apple-converted-space">
    <w:name w:val="apple-converted-space"/>
    <w:basedOn w:val="DefaultParagraphFont"/>
    <w:rsid w:val="00A95806"/>
  </w:style>
  <w:style w:type="paragraph" w:customStyle="1" w:styleId="CorrectionSeparatorBegin">
    <w:name w:val="Correction Separator Begin"/>
    <w:basedOn w:val="Normal"/>
    <w:rsid w:val="00A95806"/>
    <w:pPr>
      <w:keepNext/>
      <w:pBdr>
        <w:bottom w:val="single" w:sz="12" w:space="1" w:color="auto"/>
      </w:pBdr>
      <w:tabs>
        <w:tab w:val="clear" w:pos="794"/>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A95806"/>
    <w:pPr>
      <w:pBdr>
        <w:top w:val="single" w:sz="12" w:space="1" w:color="auto"/>
      </w:pBdr>
      <w:tabs>
        <w:tab w:val="clear" w:pos="794"/>
      </w:tabs>
      <w:overflowPunct/>
      <w:autoSpaceDE/>
      <w:autoSpaceDN/>
      <w:adjustRightInd/>
      <w:spacing w:before="240" w:after="240"/>
      <w:ind w:left="1440" w:right="1440"/>
      <w:jc w:val="center"/>
      <w:textAlignment w:val="auto"/>
    </w:pPr>
    <w:rPr>
      <w:b/>
      <w:i/>
      <w:sz w:val="20"/>
      <w:lang w:val="en-US"/>
    </w:rPr>
  </w:style>
  <w:style w:type="paragraph" w:customStyle="1" w:styleId="Headingib">
    <w:name w:val="Heading_ib"/>
    <w:basedOn w:val="Headingi"/>
    <w:next w:val="Normal"/>
    <w:qFormat/>
    <w:rsid w:val="00A95806"/>
    <w:pPr>
      <w:tabs>
        <w:tab w:val="left" w:pos="1191"/>
        <w:tab w:val="left" w:pos="1588"/>
        <w:tab w:val="left" w:pos="1985"/>
      </w:tabs>
    </w:pPr>
    <w:rPr>
      <w:rFonts w:ascii="Times New Roman" w:eastAsiaTheme="minorEastAsia" w:hAnsi="Times New Roman"/>
      <w:b/>
      <w:bCs/>
      <w:sz w:val="24"/>
      <w:lang w:val="en-GB" w:eastAsia="ja-JP"/>
    </w:rPr>
  </w:style>
  <w:style w:type="paragraph" w:customStyle="1" w:styleId="Normalbeforetable">
    <w:name w:val="Normal before table"/>
    <w:basedOn w:val="Normal"/>
    <w:rsid w:val="00A95806"/>
    <w:pPr>
      <w:keepNext/>
      <w:tabs>
        <w:tab w:val="clear" w:pos="794"/>
      </w:tabs>
      <w:overflowPunct/>
      <w:autoSpaceDE/>
      <w:autoSpaceDN/>
      <w:adjustRightInd/>
      <w:spacing w:after="120"/>
      <w:textAlignment w:val="auto"/>
    </w:pPr>
    <w:rPr>
      <w:rFonts w:eastAsia="????"/>
      <w:sz w:val="24"/>
      <w:szCs w:val="24"/>
      <w:lang w:val="en-GB"/>
    </w:rPr>
  </w:style>
  <w:style w:type="paragraph" w:styleId="Caption">
    <w:name w:val="caption"/>
    <w:basedOn w:val="Normal"/>
    <w:next w:val="Normal"/>
    <w:uiPriority w:val="35"/>
    <w:semiHidden/>
    <w:unhideWhenUsed/>
    <w:rsid w:val="00A95806"/>
    <w:pPr>
      <w:tabs>
        <w:tab w:val="clear" w:pos="794"/>
      </w:tabs>
      <w:overflowPunct/>
      <w:autoSpaceDE/>
      <w:autoSpaceDN/>
      <w:adjustRightInd/>
      <w:spacing w:before="0" w:after="200"/>
      <w:textAlignment w:val="auto"/>
    </w:pPr>
    <w:rPr>
      <w:rFonts w:eastAsiaTheme="minorEastAsia"/>
      <w:i/>
      <w:iCs/>
      <w:color w:val="1F497D" w:themeColor="text2"/>
      <w:sz w:val="18"/>
      <w:szCs w:val="18"/>
      <w:lang w:val="en-GB" w:eastAsia="ja-JP"/>
    </w:rPr>
  </w:style>
  <w:style w:type="paragraph" w:styleId="Subtitle">
    <w:name w:val="Subtitle"/>
    <w:basedOn w:val="Normal"/>
    <w:next w:val="Normal"/>
    <w:link w:val="SubtitleChar"/>
    <w:uiPriority w:val="11"/>
    <w:rsid w:val="00A95806"/>
    <w:pPr>
      <w:numPr>
        <w:ilvl w:val="1"/>
      </w:numPr>
      <w:tabs>
        <w:tab w:val="clear" w:pos="794"/>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Cs w:val="22"/>
      <w:lang w:val="en-GB" w:eastAsia="ja-JP"/>
    </w:rPr>
  </w:style>
  <w:style w:type="character" w:customStyle="1" w:styleId="SubtitleChar">
    <w:name w:val="Subtitle Char"/>
    <w:basedOn w:val="DefaultParagraphFont"/>
    <w:link w:val="Subtitle"/>
    <w:uiPriority w:val="11"/>
    <w:rsid w:val="00A95806"/>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A95806"/>
    <w:pPr>
      <w:tabs>
        <w:tab w:val="clear" w:pos="794"/>
      </w:tabs>
      <w:overflowPunct/>
      <w:autoSpaceDE/>
      <w:autoSpaceDN/>
      <w:adjustRightInd/>
      <w:spacing w:before="200" w:after="160"/>
      <w:ind w:left="864" w:right="864"/>
      <w:jc w:val="center"/>
      <w:textAlignment w:val="auto"/>
    </w:pPr>
    <w:rPr>
      <w:rFonts w:eastAsiaTheme="minorEastAsia"/>
      <w:i/>
      <w:iCs/>
      <w:color w:val="404040" w:themeColor="text1" w:themeTint="BF"/>
      <w:sz w:val="24"/>
      <w:szCs w:val="24"/>
      <w:lang w:val="en-GB" w:eastAsia="ja-JP"/>
    </w:rPr>
  </w:style>
  <w:style w:type="character" w:customStyle="1" w:styleId="QuoteChar">
    <w:name w:val="Quote Char"/>
    <w:basedOn w:val="DefaultParagraphFont"/>
    <w:link w:val="Quote"/>
    <w:uiPriority w:val="29"/>
    <w:rsid w:val="00A95806"/>
    <w:rPr>
      <w:rFonts w:ascii="Times New Roman" w:eastAsiaTheme="minorEastAsia" w:hAnsi="Times New Roman"/>
      <w:i/>
      <w:iCs/>
      <w:color w:val="404040" w:themeColor="text1" w:themeTint="BF"/>
      <w:sz w:val="24"/>
      <w:szCs w:val="24"/>
      <w:lang w:val="en-GB" w:eastAsia="ja-JP"/>
    </w:rPr>
  </w:style>
  <w:style w:type="character" w:customStyle="1" w:styleId="NormalWebChar">
    <w:name w:val="Normal (Web) Char"/>
    <w:basedOn w:val="DefaultParagraphFont"/>
    <w:link w:val="NormalWeb"/>
    <w:locked/>
    <w:rsid w:val="00A95806"/>
    <w:rPr>
      <w:rFonts w:ascii="Gulim" w:eastAsia="Gulim" w:hAnsi="Gulim" w:cs="Gulim"/>
      <w:sz w:val="24"/>
      <w:szCs w:val="24"/>
      <w:lang w:eastAsia="ko-KR"/>
    </w:rPr>
  </w:style>
  <w:style w:type="paragraph" w:customStyle="1" w:styleId="Normal1">
    <w:name w:val="Normal 1"/>
    <w:basedOn w:val="Fixed"/>
    <w:next w:val="Fixed"/>
    <w:uiPriority w:val="99"/>
    <w:rsid w:val="00A95806"/>
    <w:pPr>
      <w:ind w:firstLine="720"/>
    </w:pPr>
    <w:rPr>
      <w:rFonts w:ascii="Arial" w:eastAsiaTheme="minorEastAsia" w:hAnsi="Arial" w:cs="Arial"/>
      <w:lang w:eastAsia="zh-CN"/>
    </w:rPr>
  </w:style>
  <w:style w:type="paragraph" w:customStyle="1" w:styleId="Centered">
    <w:name w:val="Centered"/>
    <w:basedOn w:val="Fixed"/>
    <w:next w:val="Fixed"/>
    <w:uiPriority w:val="99"/>
    <w:rsid w:val="00A95806"/>
    <w:pPr>
      <w:spacing w:line="285" w:lineRule="atLeast"/>
      <w:ind w:right="2116"/>
      <w:jc w:val="center"/>
    </w:pPr>
    <w:rPr>
      <w:rFonts w:eastAsiaTheme="minorEastAsia"/>
    </w:rPr>
  </w:style>
  <w:style w:type="paragraph" w:customStyle="1" w:styleId="Heading1Centered">
    <w:name w:val="Heading 1 Centered"/>
    <w:basedOn w:val="Heading1"/>
    <w:rsid w:val="00A95806"/>
    <w:pPr>
      <w:keepNext/>
      <w:keepLines/>
      <w:tabs>
        <w:tab w:val="left" w:pos="1191"/>
        <w:tab w:val="left" w:pos="1588"/>
        <w:tab w:val="left" w:pos="1985"/>
      </w:tabs>
      <w:spacing w:before="240"/>
      <w:ind w:left="0" w:firstLine="0"/>
      <w:jc w:val="center"/>
    </w:pPr>
    <w:rPr>
      <w:rFonts w:ascii="Times New Roman" w:eastAsia="MS Mincho" w:hAnsi="Times New Roman" w:cs="Times New Roman"/>
      <w:bCs/>
      <w:sz w:val="24"/>
      <w:lang w:val="en-GB" w:eastAsia="ja-JP"/>
    </w:rPr>
  </w:style>
  <w:style w:type="character" w:customStyle="1" w:styleId="translation-chunk">
    <w:name w:val="translation-chunk"/>
    <w:basedOn w:val="DefaultParagraphFont"/>
    <w:rsid w:val="00A95806"/>
  </w:style>
  <w:style w:type="character" w:customStyle="1" w:styleId="ListParagraphChar">
    <w:name w:val="List Paragraph Char"/>
    <w:link w:val="ListParagraph"/>
    <w:uiPriority w:val="34"/>
    <w:rsid w:val="00A95806"/>
    <w:rPr>
      <w:rFonts w:ascii="Times New Roman" w:eastAsia="SimSun" w:hAnsi="Times New Roman"/>
      <w:sz w:val="24"/>
      <w:lang w:val="en-GB" w:eastAsia="en-US"/>
    </w:rPr>
  </w:style>
  <w:style w:type="numbering" w:customStyle="1" w:styleId="WWNum11">
    <w:name w:val="WWNum11"/>
    <w:rsid w:val="00A95806"/>
    <w:pPr>
      <w:numPr>
        <w:numId w:val="12"/>
      </w:numPr>
    </w:pPr>
  </w:style>
  <w:style w:type="paragraph" w:styleId="TOCHeading">
    <w:name w:val="TOC Heading"/>
    <w:basedOn w:val="Heading1"/>
    <w:next w:val="Normal"/>
    <w:uiPriority w:val="39"/>
    <w:unhideWhenUsed/>
    <w:qFormat/>
    <w:rsid w:val="00A95806"/>
    <w:pPr>
      <w:keepNext/>
      <w:keepLines/>
      <w:tabs>
        <w:tab w:val="clear" w:pos="794"/>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rPr>
  </w:style>
  <w:style w:type="paragraph" w:customStyle="1" w:styleId="itunewslink">
    <w:name w:val="itunews_link"/>
    <w:basedOn w:val="Normal"/>
    <w:rsid w:val="00A95806"/>
    <w:pPr>
      <w:tabs>
        <w:tab w:val="clear" w:pos="794"/>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Parenthetical">
    <w:name w:val="Parenthetical"/>
    <w:basedOn w:val="Fixed"/>
    <w:next w:val="Fixed"/>
    <w:uiPriority w:val="99"/>
    <w:rsid w:val="00A95806"/>
    <w:pPr>
      <w:ind w:firstLine="432"/>
    </w:pPr>
  </w:style>
  <w:style w:type="character" w:customStyle="1" w:styleId="UnresolvedMention1">
    <w:name w:val="Unresolved Mention1"/>
    <w:basedOn w:val="DefaultParagraphFont"/>
    <w:uiPriority w:val="99"/>
    <w:semiHidden/>
    <w:unhideWhenUsed/>
    <w:rsid w:val="00A95806"/>
    <w:rPr>
      <w:color w:val="605E5C"/>
      <w:shd w:val="clear" w:color="auto" w:fill="E1DFDD"/>
    </w:rPr>
  </w:style>
  <w:style w:type="character" w:customStyle="1" w:styleId="1">
    <w:name w:val="Неразрешенное упоминание1"/>
    <w:basedOn w:val="DefaultParagraphFont"/>
    <w:uiPriority w:val="99"/>
    <w:semiHidden/>
    <w:unhideWhenUsed/>
    <w:rsid w:val="00A95806"/>
    <w:rPr>
      <w:color w:val="605E5C"/>
      <w:shd w:val="clear" w:color="auto" w:fill="E1DFDD"/>
    </w:rPr>
  </w:style>
  <w:style w:type="paragraph" w:styleId="ListBullet">
    <w:name w:val="List Bullet"/>
    <w:basedOn w:val="Normal"/>
    <w:uiPriority w:val="99"/>
    <w:unhideWhenUsed/>
    <w:rsid w:val="00A95806"/>
    <w:pPr>
      <w:numPr>
        <w:numId w:val="15"/>
      </w:numPr>
      <w:tabs>
        <w:tab w:val="left" w:pos="1191"/>
        <w:tab w:val="left" w:pos="1588"/>
        <w:tab w:val="left" w:pos="1985"/>
      </w:tabs>
      <w:overflowPunct/>
      <w:autoSpaceDE/>
      <w:autoSpaceDN/>
      <w:adjustRightInd/>
      <w:contextualSpacing/>
      <w:textAlignment w:val="auto"/>
    </w:pPr>
    <w:rPr>
      <w:rFonts w:eastAsia="MS Mincho"/>
      <w:lang w:val="en-GB"/>
    </w:rPr>
  </w:style>
  <w:style w:type="character" w:customStyle="1" w:styleId="UnresolvedMention2">
    <w:name w:val="Unresolved Mention2"/>
    <w:basedOn w:val="DefaultParagraphFont"/>
    <w:uiPriority w:val="99"/>
    <w:semiHidden/>
    <w:unhideWhenUsed/>
    <w:rsid w:val="00A95806"/>
    <w:rPr>
      <w:color w:val="605E5C"/>
      <w:shd w:val="clear" w:color="auto" w:fill="E1DFDD"/>
    </w:rPr>
  </w:style>
  <w:style w:type="paragraph" w:customStyle="1" w:styleId="CM36">
    <w:name w:val="CM36"/>
    <w:basedOn w:val="Normal"/>
    <w:next w:val="Normal"/>
    <w:rsid w:val="00A95806"/>
    <w:pPr>
      <w:widowControl w:val="0"/>
      <w:tabs>
        <w:tab w:val="clear" w:pos="794"/>
      </w:tabs>
      <w:overflowPunct/>
      <w:spacing w:before="0" w:after="240"/>
      <w:textAlignment w:val="auto"/>
    </w:pPr>
    <w:rPr>
      <w:rFonts w:ascii="Arial" w:eastAsia="Arial Unicode MS" w:hAnsi="Arial"/>
      <w:sz w:val="24"/>
      <w:szCs w:val="24"/>
      <w:lang w:val="en-US" w:eastAsia="ko-KR"/>
    </w:rPr>
  </w:style>
  <w:style w:type="character" w:styleId="UnresolvedMention">
    <w:name w:val="Unresolved Mention"/>
    <w:basedOn w:val="DefaultParagraphFont"/>
    <w:uiPriority w:val="99"/>
    <w:semiHidden/>
    <w:unhideWhenUsed/>
    <w:rsid w:val="007521C3"/>
    <w:rPr>
      <w:color w:val="605E5C"/>
      <w:shd w:val="clear" w:color="auto" w:fill="E1DFDD"/>
    </w:rPr>
  </w:style>
  <w:style w:type="table" w:customStyle="1" w:styleId="TableGrid1">
    <w:name w:val="Table Grid1"/>
    <w:basedOn w:val="TableNormal"/>
    <w:next w:val="TableGrid"/>
    <w:uiPriority w:val="59"/>
    <w:qFormat/>
    <w:rsid w:val="00304A15"/>
    <w:rPr>
      <w:rFonts w:ascii="CG Times" w:hAnsi="CG 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04A15"/>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5634">
      <w:bodyDiv w:val="1"/>
      <w:marLeft w:val="0"/>
      <w:marRight w:val="0"/>
      <w:marTop w:val="0"/>
      <w:marBottom w:val="0"/>
      <w:divBdr>
        <w:top w:val="none" w:sz="0" w:space="0" w:color="auto"/>
        <w:left w:val="none" w:sz="0" w:space="0" w:color="auto"/>
        <w:bottom w:val="none" w:sz="0" w:space="0" w:color="auto"/>
        <w:right w:val="none" w:sz="0" w:space="0" w:color="auto"/>
      </w:divBdr>
    </w:div>
    <w:div w:id="200291420">
      <w:bodyDiv w:val="1"/>
      <w:marLeft w:val="0"/>
      <w:marRight w:val="0"/>
      <w:marTop w:val="0"/>
      <w:marBottom w:val="0"/>
      <w:divBdr>
        <w:top w:val="none" w:sz="0" w:space="0" w:color="auto"/>
        <w:left w:val="none" w:sz="0" w:space="0" w:color="auto"/>
        <w:bottom w:val="none" w:sz="0" w:space="0" w:color="auto"/>
        <w:right w:val="none" w:sz="0" w:space="0" w:color="auto"/>
      </w:divBdr>
    </w:div>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568616137">
      <w:bodyDiv w:val="1"/>
      <w:marLeft w:val="0"/>
      <w:marRight w:val="0"/>
      <w:marTop w:val="0"/>
      <w:marBottom w:val="0"/>
      <w:divBdr>
        <w:top w:val="none" w:sz="0" w:space="0" w:color="auto"/>
        <w:left w:val="none" w:sz="0" w:space="0" w:color="auto"/>
        <w:bottom w:val="none" w:sz="0" w:space="0" w:color="auto"/>
        <w:right w:val="none" w:sz="0" w:space="0" w:color="auto"/>
      </w:divBdr>
    </w:div>
    <w:div w:id="764501561">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876548172">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388409350">
      <w:bodyDiv w:val="1"/>
      <w:marLeft w:val="0"/>
      <w:marRight w:val="0"/>
      <w:marTop w:val="0"/>
      <w:marBottom w:val="0"/>
      <w:divBdr>
        <w:top w:val="none" w:sz="0" w:space="0" w:color="auto"/>
        <w:left w:val="none" w:sz="0" w:space="0" w:color="auto"/>
        <w:bottom w:val="none" w:sz="0" w:space="0" w:color="auto"/>
        <w:right w:val="none" w:sz="0" w:space="0" w:color="auto"/>
      </w:divBdr>
    </w:div>
    <w:div w:id="1626500707">
      <w:bodyDiv w:val="1"/>
      <w:marLeft w:val="0"/>
      <w:marRight w:val="0"/>
      <w:marTop w:val="0"/>
      <w:marBottom w:val="0"/>
      <w:divBdr>
        <w:top w:val="none" w:sz="0" w:space="0" w:color="auto"/>
        <w:left w:val="none" w:sz="0" w:space="0" w:color="auto"/>
        <w:bottom w:val="none" w:sz="0" w:space="0" w:color="auto"/>
        <w:right w:val="none" w:sz="0" w:space="0" w:color="auto"/>
      </w:divBdr>
    </w:div>
    <w:div w:id="1650747350">
      <w:bodyDiv w:val="1"/>
      <w:marLeft w:val="0"/>
      <w:marRight w:val="0"/>
      <w:marTop w:val="0"/>
      <w:marBottom w:val="0"/>
      <w:divBdr>
        <w:top w:val="none" w:sz="0" w:space="0" w:color="auto"/>
        <w:left w:val="none" w:sz="0" w:space="0" w:color="auto"/>
        <w:bottom w:val="none" w:sz="0" w:space="0" w:color="auto"/>
        <w:right w:val="none" w:sz="0" w:space="0" w:color="auto"/>
      </w:divBdr>
    </w:div>
    <w:div w:id="179944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ve.trowbridge@nokia.com" TargetMode="External"/><Relationship Id="rId13" Type="http://schemas.openxmlformats.org/officeDocument/2006/relationships/hyperlink" Target="https://www.itu.int/ITU-T/workprog/wp_search.aspx?sg=15" TargetMode="External"/><Relationship Id="rId18" Type="http://schemas.openxmlformats.org/officeDocument/2006/relationships/hyperlink" Target="https://www.itu.int/ITU-T/workprog/wp_search.aspx?sg=15"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itu.int/ITU-T/workprog/wp_search.aspx?sg=15" TargetMode="External"/><Relationship Id="rId7" Type="http://schemas.openxmlformats.org/officeDocument/2006/relationships/image" Target="media/image1.jpeg"/><Relationship Id="rId12" Type="http://schemas.openxmlformats.org/officeDocument/2006/relationships/hyperlink" Target="https://www.itu.int/ITU-T/workprog/wp_search.aspx?sg=15" TargetMode="External"/><Relationship Id="rId17" Type="http://schemas.openxmlformats.org/officeDocument/2006/relationships/hyperlink" Target="https://www.itu.int/ITU-T/workprog/wp_search.aspx?sg=15"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itu.int/ITU-T/workprog/wp_search.aspx?sg=15" TargetMode="External"/><Relationship Id="rId20" Type="http://schemas.openxmlformats.org/officeDocument/2006/relationships/hyperlink" Target="https://www.itu.int/ITU-T/workprog/wp_search.aspx?sg=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ITU-T/workprog/wp_search.aspx?sg=15"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tu.int/ITU-T/workprog/wp_search.aspx?sg=15"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itu.int/ITU-T/workprog/wp_search.aspx?sg=15" TargetMode="External"/><Relationship Id="rId19" Type="http://schemas.openxmlformats.org/officeDocument/2006/relationships/hyperlink" Target="https://www.itu.int/ITU-T/workprog/wp_search.aspx?sg=15" TargetMode="External"/><Relationship Id="rId4" Type="http://schemas.openxmlformats.org/officeDocument/2006/relationships/webSettings" Target="webSettings.xml"/><Relationship Id="rId9" Type="http://schemas.openxmlformats.org/officeDocument/2006/relationships/hyperlink" Target="https://www.itu.int/md/meetingdoc.asp?lang=en&amp;parent=T17-TSAG-R-0019" TargetMode="External"/><Relationship Id="rId14" Type="http://schemas.openxmlformats.org/officeDocument/2006/relationships/hyperlink" Target="https://www.itu.int/ITU-T/workprog/wp_search.aspx?sg=15" TargetMode="External"/><Relationship Id="rId22" Type="http://schemas.openxmlformats.org/officeDocument/2006/relationships/hyperlink" Target="https://www.itu.int/ITU-T/workprog/wp_search.aspx?sg=1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52</Pages>
  <Words>15671</Words>
  <Characters>116936</Characters>
  <Application>Microsoft Office Word</Application>
  <DocSecurity>0</DocSecurity>
  <Lines>974</Lines>
  <Paragraphs>264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132343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Svechnikov, Andrey</dc:creator>
  <dc:description>Template used by DPM and CPI for the WTSA-16</dc:description>
  <cp:lastModifiedBy>Antipina, Nadezda</cp:lastModifiedBy>
  <cp:revision>34</cp:revision>
  <cp:lastPrinted>2016-03-08T13:33:00Z</cp:lastPrinted>
  <dcterms:created xsi:type="dcterms:W3CDTF">2022-01-19T14:30:00Z</dcterms:created>
  <dcterms:modified xsi:type="dcterms:W3CDTF">2022-02-17T15:22:00Z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