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6617"/>
        <w:gridCol w:w="46"/>
        <w:gridCol w:w="3118"/>
      </w:tblGrid>
      <w:tr w:rsidR="00481208" w:rsidRPr="00754951" w14:paraId="2F51B1AD" w14:textId="77777777" w:rsidTr="00481208">
        <w:trPr>
          <w:cantSplit/>
        </w:trPr>
        <w:tc>
          <w:tcPr>
            <w:tcW w:w="6663" w:type="dxa"/>
            <w:gridSpan w:val="2"/>
          </w:tcPr>
          <w:p w14:paraId="099098FE" w14:textId="3EEB6382" w:rsidR="00481208" w:rsidRPr="00754951" w:rsidRDefault="00481208" w:rsidP="00481208">
            <w:pPr>
              <w:spacing w:line="240" w:lineRule="atLeast"/>
              <w:rPr>
                <w:rFonts w:ascii="Verdana" w:hAnsi="Verdana"/>
                <w:b/>
                <w:bCs/>
                <w:position w:val="6"/>
              </w:rPr>
            </w:pPr>
            <w:r w:rsidRPr="00754951">
              <w:rPr>
                <w:rFonts w:ascii="Verdana" w:hAnsi="Verdana" w:cs="Times New Roman Bold"/>
                <w:b/>
                <w:bCs/>
                <w:szCs w:val="22"/>
              </w:rPr>
              <w:t xml:space="preserve">Всемирная ассамблея по стандартизации </w:t>
            </w:r>
            <w:r w:rsidRPr="00754951">
              <w:rPr>
                <w:rFonts w:ascii="Verdana" w:hAnsi="Verdana" w:cs="Times New Roman Bold"/>
                <w:b/>
                <w:bCs/>
                <w:szCs w:val="22"/>
              </w:rPr>
              <w:br/>
              <w:t>электросвязи (ВАСЭ-20)</w:t>
            </w:r>
            <w:r w:rsidRPr="00754951">
              <w:rPr>
                <w:rFonts w:ascii="Verdana" w:hAnsi="Verdana" w:cs="Times New Roman Bold"/>
                <w:b/>
                <w:bCs/>
                <w:szCs w:val="22"/>
              </w:rPr>
              <w:br/>
            </w:r>
            <w:r w:rsidR="00F47833" w:rsidRPr="00754951">
              <w:rPr>
                <w:rFonts w:ascii="Verdana" w:hAnsi="Verdana" w:cs="Times New Roman Bold"/>
                <w:b/>
                <w:bCs/>
                <w:sz w:val="18"/>
                <w:szCs w:val="18"/>
              </w:rPr>
              <w:t>Женева, 1</w:t>
            </w:r>
            <w:r w:rsidR="00CB51BD" w:rsidRPr="00754951">
              <w:rPr>
                <w:rFonts w:ascii="Verdana" w:hAnsi="Verdana" w:cs="Times New Roman Bold"/>
                <w:b/>
                <w:bCs/>
                <w:sz w:val="18"/>
                <w:szCs w:val="18"/>
              </w:rPr>
              <w:t>–</w:t>
            </w:r>
            <w:r w:rsidR="00F47833" w:rsidRPr="00754951">
              <w:rPr>
                <w:rFonts w:ascii="Verdana" w:hAnsi="Verdana" w:cs="Times New Roman Bold"/>
                <w:b/>
                <w:bCs/>
                <w:sz w:val="18"/>
                <w:szCs w:val="18"/>
              </w:rPr>
              <w:t>9</w:t>
            </w:r>
            <w:r w:rsidRPr="00754951">
              <w:rPr>
                <w:rFonts w:ascii="Verdana" w:hAnsi="Verdana" w:cs="Times New Roman Bold"/>
                <w:b/>
                <w:bCs/>
                <w:sz w:val="18"/>
                <w:szCs w:val="18"/>
              </w:rPr>
              <w:t xml:space="preserve"> марта 202</w:t>
            </w:r>
            <w:r w:rsidR="00F47833" w:rsidRPr="00754951">
              <w:rPr>
                <w:rFonts w:ascii="Verdana" w:hAnsi="Verdana" w:cs="Times New Roman Bold"/>
                <w:b/>
                <w:bCs/>
                <w:sz w:val="18"/>
                <w:szCs w:val="18"/>
              </w:rPr>
              <w:t>2</w:t>
            </w:r>
            <w:r w:rsidRPr="00754951">
              <w:rPr>
                <w:rFonts w:ascii="Verdana" w:hAnsi="Verdana" w:cs="Times New Roman Bold"/>
                <w:b/>
                <w:bCs/>
                <w:sz w:val="18"/>
                <w:szCs w:val="18"/>
              </w:rPr>
              <w:t xml:space="preserve"> года</w:t>
            </w:r>
          </w:p>
        </w:tc>
        <w:tc>
          <w:tcPr>
            <w:tcW w:w="3118" w:type="dxa"/>
          </w:tcPr>
          <w:p w14:paraId="0B49F53C" w14:textId="77777777" w:rsidR="00481208" w:rsidRPr="00754951" w:rsidRDefault="00481208" w:rsidP="00481208">
            <w:pPr>
              <w:spacing w:before="0" w:line="240" w:lineRule="atLeast"/>
            </w:pPr>
            <w:r w:rsidRPr="00754951">
              <w:rPr>
                <w:lang w:eastAsia="ru-RU"/>
              </w:rPr>
              <w:drawing>
                <wp:inline distT="0" distB="0" distL="0" distR="0" wp14:anchorId="19410179" wp14:editId="6DE2410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81208" w:rsidRPr="00754951" w14:paraId="3B9DE4B6" w14:textId="77777777" w:rsidTr="00481208">
        <w:trPr>
          <w:cantSplit/>
        </w:trPr>
        <w:tc>
          <w:tcPr>
            <w:tcW w:w="9781" w:type="dxa"/>
            <w:gridSpan w:val="3"/>
          </w:tcPr>
          <w:p w14:paraId="6C19FA22" w14:textId="77777777" w:rsidR="00481208" w:rsidRPr="00754951" w:rsidRDefault="00481208" w:rsidP="00481208">
            <w:pPr>
              <w:spacing w:line="240" w:lineRule="atLeast"/>
              <w:rPr>
                <w:lang w:eastAsia="zh-CN"/>
              </w:rPr>
            </w:pPr>
          </w:p>
        </w:tc>
      </w:tr>
      <w:tr w:rsidR="00481208" w:rsidRPr="00754951" w14:paraId="4791BA73" w14:textId="77777777" w:rsidTr="00481208">
        <w:trPr>
          <w:cantSplit/>
        </w:trPr>
        <w:tc>
          <w:tcPr>
            <w:tcW w:w="6663" w:type="dxa"/>
            <w:gridSpan w:val="2"/>
            <w:tcBorders>
              <w:top w:val="single" w:sz="12" w:space="0" w:color="auto"/>
            </w:tcBorders>
          </w:tcPr>
          <w:p w14:paraId="335BE56C" w14:textId="77777777" w:rsidR="00481208" w:rsidRPr="00754951" w:rsidRDefault="00481208" w:rsidP="00481208">
            <w:pPr>
              <w:spacing w:before="0"/>
              <w:rPr>
                <w:rFonts w:ascii="Verdana" w:hAnsi="Verdana"/>
                <w:b/>
                <w:smallCaps/>
                <w:sz w:val="18"/>
                <w:szCs w:val="22"/>
              </w:rPr>
            </w:pPr>
          </w:p>
        </w:tc>
        <w:tc>
          <w:tcPr>
            <w:tcW w:w="3118" w:type="dxa"/>
            <w:tcBorders>
              <w:top w:val="single" w:sz="12" w:space="0" w:color="auto"/>
            </w:tcBorders>
          </w:tcPr>
          <w:p w14:paraId="677D28C3" w14:textId="77777777" w:rsidR="00481208" w:rsidRPr="00754951" w:rsidRDefault="00481208" w:rsidP="00481208">
            <w:pPr>
              <w:spacing w:before="0"/>
              <w:rPr>
                <w:rFonts w:ascii="Verdana" w:hAnsi="Verdana"/>
                <w:sz w:val="18"/>
                <w:szCs w:val="22"/>
              </w:rPr>
            </w:pPr>
          </w:p>
        </w:tc>
      </w:tr>
      <w:tr w:rsidR="00481208" w:rsidRPr="00754951" w14:paraId="18AC06F9" w14:textId="77777777" w:rsidTr="00481208">
        <w:trPr>
          <w:cantSplit/>
        </w:trPr>
        <w:tc>
          <w:tcPr>
            <w:tcW w:w="6617" w:type="dxa"/>
          </w:tcPr>
          <w:p w14:paraId="3CAAA00D" w14:textId="77777777" w:rsidR="00481208" w:rsidRPr="00754951" w:rsidRDefault="00481208" w:rsidP="00481208">
            <w:pPr>
              <w:pStyle w:val="Committee"/>
              <w:rPr>
                <w:lang w:val="ru-RU"/>
              </w:rPr>
            </w:pPr>
            <w:r w:rsidRPr="00754951">
              <w:rPr>
                <w:lang w:val="ru-RU"/>
              </w:rPr>
              <w:t>ПЛЕНАРНОЕ ЗАСЕДАНИЕ</w:t>
            </w:r>
          </w:p>
        </w:tc>
        <w:tc>
          <w:tcPr>
            <w:tcW w:w="3164" w:type="dxa"/>
            <w:gridSpan w:val="2"/>
          </w:tcPr>
          <w:p w14:paraId="78CAD721" w14:textId="77777777" w:rsidR="00481208" w:rsidRPr="00754951" w:rsidRDefault="00481208" w:rsidP="00F97AFF">
            <w:pPr>
              <w:pStyle w:val="Docnumber"/>
              <w:ind w:left="-57"/>
              <w:rPr>
                <w:lang w:val="ru-RU"/>
              </w:rPr>
            </w:pPr>
            <w:r w:rsidRPr="00754951">
              <w:rPr>
                <w:lang w:val="ru-RU"/>
              </w:rPr>
              <w:t xml:space="preserve">Документ </w:t>
            </w:r>
            <w:r w:rsidR="00F97AFF" w:rsidRPr="00754951">
              <w:rPr>
                <w:lang w:val="ru-RU"/>
              </w:rPr>
              <w:t>12</w:t>
            </w:r>
            <w:r w:rsidRPr="00754951">
              <w:rPr>
                <w:lang w:val="ru-RU"/>
              </w:rPr>
              <w:t>-R</w:t>
            </w:r>
          </w:p>
        </w:tc>
      </w:tr>
      <w:tr w:rsidR="00481208" w:rsidRPr="00754951" w14:paraId="557CC4BA" w14:textId="77777777" w:rsidTr="00481208">
        <w:trPr>
          <w:cantSplit/>
        </w:trPr>
        <w:tc>
          <w:tcPr>
            <w:tcW w:w="6617" w:type="dxa"/>
          </w:tcPr>
          <w:p w14:paraId="1A944D36" w14:textId="77777777" w:rsidR="00481208" w:rsidRPr="00754951" w:rsidRDefault="00481208" w:rsidP="00481208">
            <w:pPr>
              <w:spacing w:before="0"/>
              <w:rPr>
                <w:sz w:val="20"/>
              </w:rPr>
            </w:pPr>
          </w:p>
        </w:tc>
        <w:tc>
          <w:tcPr>
            <w:tcW w:w="3164" w:type="dxa"/>
            <w:gridSpan w:val="2"/>
          </w:tcPr>
          <w:p w14:paraId="4662C06C" w14:textId="19C18E15" w:rsidR="00481208" w:rsidRPr="00754951" w:rsidRDefault="00F47833" w:rsidP="00481208">
            <w:pPr>
              <w:pStyle w:val="Docnumber"/>
              <w:ind w:left="-57"/>
              <w:rPr>
                <w:lang w:val="ru-RU"/>
              </w:rPr>
            </w:pPr>
            <w:r w:rsidRPr="00754951">
              <w:rPr>
                <w:lang w:val="ru-RU"/>
              </w:rPr>
              <w:t>Декабрь</w:t>
            </w:r>
            <w:r w:rsidR="00481208" w:rsidRPr="00754951">
              <w:rPr>
                <w:lang w:val="ru-RU"/>
              </w:rPr>
              <w:t xml:space="preserve"> 202</w:t>
            </w:r>
            <w:r w:rsidRPr="00754951">
              <w:rPr>
                <w:lang w:val="ru-RU"/>
              </w:rPr>
              <w:t>1</w:t>
            </w:r>
            <w:r w:rsidR="00481208" w:rsidRPr="00754951">
              <w:rPr>
                <w:lang w:val="ru-RU"/>
              </w:rPr>
              <w:t xml:space="preserve"> года</w:t>
            </w:r>
          </w:p>
        </w:tc>
      </w:tr>
      <w:tr w:rsidR="00481208" w:rsidRPr="00754951" w14:paraId="5E12D536" w14:textId="77777777" w:rsidTr="00481208">
        <w:trPr>
          <w:cantSplit/>
        </w:trPr>
        <w:tc>
          <w:tcPr>
            <w:tcW w:w="6617" w:type="dxa"/>
          </w:tcPr>
          <w:p w14:paraId="2E93F714" w14:textId="77777777" w:rsidR="00481208" w:rsidRPr="00754951" w:rsidRDefault="00481208" w:rsidP="00481208">
            <w:pPr>
              <w:spacing w:before="0"/>
              <w:rPr>
                <w:sz w:val="20"/>
              </w:rPr>
            </w:pPr>
          </w:p>
        </w:tc>
        <w:tc>
          <w:tcPr>
            <w:tcW w:w="3164" w:type="dxa"/>
            <w:gridSpan w:val="2"/>
          </w:tcPr>
          <w:p w14:paraId="7D7A7621" w14:textId="77777777" w:rsidR="00481208" w:rsidRPr="00754951" w:rsidRDefault="00481208" w:rsidP="00481208">
            <w:pPr>
              <w:pStyle w:val="Docnumber"/>
              <w:ind w:left="-57"/>
              <w:rPr>
                <w:lang w:val="ru-RU"/>
              </w:rPr>
            </w:pPr>
            <w:r w:rsidRPr="00754951">
              <w:rPr>
                <w:lang w:val="ru-RU"/>
              </w:rPr>
              <w:t>Оригинал: английский</w:t>
            </w:r>
          </w:p>
        </w:tc>
      </w:tr>
      <w:tr w:rsidR="00481208" w:rsidRPr="00754951" w14:paraId="3C50A6C3" w14:textId="77777777" w:rsidTr="00481208">
        <w:trPr>
          <w:cantSplit/>
        </w:trPr>
        <w:tc>
          <w:tcPr>
            <w:tcW w:w="9781" w:type="dxa"/>
            <w:gridSpan w:val="3"/>
          </w:tcPr>
          <w:p w14:paraId="138A50F6" w14:textId="77777777" w:rsidR="00481208" w:rsidRPr="00754951" w:rsidRDefault="00481208" w:rsidP="00481208">
            <w:pPr>
              <w:pStyle w:val="TopHeader"/>
              <w:spacing w:before="0"/>
              <w:rPr>
                <w:sz w:val="20"/>
                <w:szCs w:val="20"/>
                <w:lang w:val="ru-RU"/>
              </w:rPr>
            </w:pPr>
          </w:p>
        </w:tc>
      </w:tr>
      <w:tr w:rsidR="00481208" w:rsidRPr="00754951" w14:paraId="78C4FBD4" w14:textId="77777777" w:rsidTr="00481208">
        <w:trPr>
          <w:cantSplit/>
        </w:trPr>
        <w:tc>
          <w:tcPr>
            <w:tcW w:w="9781" w:type="dxa"/>
            <w:gridSpan w:val="3"/>
          </w:tcPr>
          <w:p w14:paraId="7D1A65EC" w14:textId="77777777" w:rsidR="00481208" w:rsidRPr="00754951" w:rsidRDefault="00F97AFF" w:rsidP="00481208">
            <w:pPr>
              <w:pStyle w:val="Source"/>
              <w:spacing w:before="720"/>
            </w:pPr>
            <w:r w:rsidRPr="00754951">
              <w:t>12</w:t>
            </w:r>
            <w:r w:rsidR="00481208" w:rsidRPr="00754951">
              <w:t>-я Исследовательская комиссия МСЭ-Т</w:t>
            </w:r>
          </w:p>
        </w:tc>
      </w:tr>
      <w:tr w:rsidR="00481208" w:rsidRPr="00754951" w14:paraId="2180FD45" w14:textId="77777777" w:rsidTr="00481208">
        <w:trPr>
          <w:cantSplit/>
        </w:trPr>
        <w:tc>
          <w:tcPr>
            <w:tcW w:w="9781" w:type="dxa"/>
            <w:gridSpan w:val="3"/>
          </w:tcPr>
          <w:p w14:paraId="37FDDFD7" w14:textId="731B33AD" w:rsidR="00481208" w:rsidRPr="00754951" w:rsidRDefault="00F97AFF" w:rsidP="00481208">
            <w:pPr>
              <w:pStyle w:val="Title1"/>
            </w:pPr>
            <w:r w:rsidRPr="00754951">
              <w:t xml:space="preserve">Показатели работы, </w:t>
            </w:r>
            <w:proofErr w:type="spellStart"/>
            <w:r w:rsidR="00DE6DC6" w:rsidRPr="00754951">
              <w:t>QOS</w:t>
            </w:r>
            <w:proofErr w:type="spellEnd"/>
            <w:r w:rsidR="00DE6DC6" w:rsidRPr="00754951">
              <w:t xml:space="preserve"> И </w:t>
            </w:r>
            <w:proofErr w:type="spellStart"/>
            <w:r w:rsidR="00DE6DC6" w:rsidRPr="00754951">
              <w:t>QOE</w:t>
            </w:r>
            <w:proofErr w:type="spellEnd"/>
          </w:p>
        </w:tc>
      </w:tr>
      <w:tr w:rsidR="00481208" w:rsidRPr="00754951" w14:paraId="2C47F36F" w14:textId="77777777" w:rsidTr="00481208">
        <w:trPr>
          <w:cantSplit/>
        </w:trPr>
        <w:tc>
          <w:tcPr>
            <w:tcW w:w="9781" w:type="dxa"/>
            <w:gridSpan w:val="3"/>
          </w:tcPr>
          <w:p w14:paraId="6C810273" w14:textId="5E0D4B7E" w:rsidR="00481208" w:rsidRPr="00754951" w:rsidRDefault="00F97AFF" w:rsidP="00F97AFF">
            <w:pPr>
              <w:pStyle w:val="Title2"/>
            </w:pPr>
            <w:r w:rsidRPr="00754951">
              <w:rPr>
                <w:szCs w:val="26"/>
              </w:rPr>
              <w:t xml:space="preserve">ОТЧЕТ </w:t>
            </w:r>
            <w:proofErr w:type="spellStart"/>
            <w:r w:rsidRPr="00754951">
              <w:rPr>
                <w:szCs w:val="26"/>
              </w:rPr>
              <w:t>ИК12</w:t>
            </w:r>
            <w:proofErr w:type="spellEnd"/>
            <w:r w:rsidRPr="00754951">
              <w:rPr>
                <w:szCs w:val="26"/>
              </w:rPr>
              <w:t xml:space="preserve"> МСЭ-Т ВСЕМИРНОЙ АССАМБЛЕЕ ПО СТАНДАРТИЗАЦИИ ЭЛЕКТРОСВЯЗИ (васэ-20): ЧАСТЬ II – ВОПРОСЫ, ПРЕДЛАГАЕМЫЕ ДЛЯ</w:t>
            </w:r>
            <w:r w:rsidR="007A252C" w:rsidRPr="00754951">
              <w:rPr>
                <w:szCs w:val="26"/>
              </w:rPr>
              <w:t xml:space="preserve"> </w:t>
            </w:r>
            <w:r w:rsidRPr="00754951">
              <w:rPr>
                <w:szCs w:val="26"/>
              </w:rPr>
              <w:t>ИССЛЕДОВАНИЯ В ходе СЛЕДУЮЩЕГО ИССЛЕДОВАТЕЛЬСКОГО</w:t>
            </w:r>
            <w:r w:rsidR="007A252C" w:rsidRPr="00754951">
              <w:rPr>
                <w:szCs w:val="26"/>
              </w:rPr>
              <w:t xml:space="preserve"> </w:t>
            </w:r>
            <w:r w:rsidRPr="00754951">
              <w:rPr>
                <w:szCs w:val="26"/>
              </w:rPr>
              <w:t xml:space="preserve">ПЕРИОДА </w:t>
            </w:r>
            <w:r w:rsidR="00481208" w:rsidRPr="00754951">
              <w:t>(202</w:t>
            </w:r>
            <w:r w:rsidR="00F47833" w:rsidRPr="00754951">
              <w:t>2</w:t>
            </w:r>
            <w:r w:rsidR="00481208" w:rsidRPr="00754951">
              <w:t xml:space="preserve">–2024 </w:t>
            </w:r>
            <w:r w:rsidR="00481208" w:rsidRPr="00754951">
              <w:rPr>
                <w:caps w:val="0"/>
              </w:rPr>
              <w:t>гг</w:t>
            </w:r>
            <w:r w:rsidR="00481208" w:rsidRPr="00754951">
              <w:t>.)</w:t>
            </w:r>
          </w:p>
        </w:tc>
      </w:tr>
      <w:tr w:rsidR="00481208" w:rsidRPr="00754951" w14:paraId="02DCCD8A" w14:textId="77777777" w:rsidTr="00481208">
        <w:trPr>
          <w:cantSplit/>
        </w:trPr>
        <w:tc>
          <w:tcPr>
            <w:tcW w:w="9781" w:type="dxa"/>
            <w:gridSpan w:val="3"/>
          </w:tcPr>
          <w:p w14:paraId="5F52B453" w14:textId="77777777" w:rsidR="00481208" w:rsidRPr="00754951" w:rsidRDefault="00481208" w:rsidP="00481208">
            <w:pPr>
              <w:pStyle w:val="Agendaitem"/>
              <w:rPr>
                <w:lang w:val="ru-RU"/>
              </w:rPr>
            </w:pPr>
          </w:p>
        </w:tc>
      </w:tr>
    </w:tbl>
    <w:p w14:paraId="6BC5E47F" w14:textId="77777777" w:rsidR="0092220F" w:rsidRPr="00754951" w:rsidRDefault="0092220F">
      <w:pPr>
        <w:tabs>
          <w:tab w:val="clear" w:pos="1134"/>
          <w:tab w:val="clear" w:pos="1871"/>
          <w:tab w:val="clear" w:pos="2268"/>
        </w:tabs>
        <w:overflowPunct/>
        <w:autoSpaceDE/>
        <w:autoSpaceDN/>
        <w:adjustRightInd/>
        <w:spacing w:before="0"/>
        <w:textAlignment w:val="auto"/>
      </w:pPr>
    </w:p>
    <w:tbl>
      <w:tblPr>
        <w:tblW w:w="5147" w:type="pct"/>
        <w:tblLayout w:type="fixed"/>
        <w:tblLook w:val="0000" w:firstRow="0" w:lastRow="0" w:firstColumn="0" w:lastColumn="0" w:noHBand="0" w:noVBand="0"/>
      </w:tblPr>
      <w:tblGrid>
        <w:gridCol w:w="1843"/>
        <w:gridCol w:w="3260"/>
        <w:gridCol w:w="4819"/>
      </w:tblGrid>
      <w:tr w:rsidR="00481208" w:rsidRPr="00754951" w14:paraId="39371395" w14:textId="77777777" w:rsidTr="00F47833">
        <w:trPr>
          <w:cantSplit/>
        </w:trPr>
        <w:tc>
          <w:tcPr>
            <w:tcW w:w="1843" w:type="dxa"/>
          </w:tcPr>
          <w:p w14:paraId="21DBD347" w14:textId="77777777" w:rsidR="00481208" w:rsidRPr="00754951" w:rsidRDefault="00481208" w:rsidP="00C827FB">
            <w:r w:rsidRPr="00754951">
              <w:rPr>
                <w:b/>
                <w:bCs/>
                <w:szCs w:val="22"/>
              </w:rPr>
              <w:t>Резюме</w:t>
            </w:r>
            <w:r w:rsidRPr="00754951">
              <w:t>:</w:t>
            </w:r>
          </w:p>
        </w:tc>
        <w:tc>
          <w:tcPr>
            <w:tcW w:w="8079" w:type="dxa"/>
            <w:gridSpan w:val="2"/>
          </w:tcPr>
          <w:p w14:paraId="09450E02" w14:textId="77777777" w:rsidR="00481208" w:rsidRPr="00754951" w:rsidRDefault="00BB458A" w:rsidP="00C827FB">
            <w:pPr>
              <w:rPr>
                <w:color w:val="000000" w:themeColor="text1"/>
              </w:rPr>
            </w:pPr>
            <w:r w:rsidRPr="00754951">
              <w:t xml:space="preserve">В настоящем вкладе содержится текст </w:t>
            </w:r>
            <w:r w:rsidR="009D7960" w:rsidRPr="00754951">
              <w:t>Вопросов 12</w:t>
            </w:r>
            <w:r w:rsidR="009D7960" w:rsidRPr="00754951">
              <w:noBreakHyphen/>
              <w:t xml:space="preserve">й Исследовательской комиссии МСЭ-Т, </w:t>
            </w:r>
            <w:r w:rsidR="007A02BE" w:rsidRPr="00754951">
              <w:t>предлагаемых для утверждения Ассамблеей на следующий исследовательский период</w:t>
            </w:r>
            <w:r w:rsidR="00F97AFF" w:rsidRPr="00754951">
              <w:t>.</w:t>
            </w:r>
          </w:p>
        </w:tc>
      </w:tr>
      <w:tr w:rsidR="00481208" w:rsidRPr="00754951" w14:paraId="58BEE94F" w14:textId="77777777" w:rsidTr="00F47833">
        <w:trPr>
          <w:cantSplit/>
        </w:trPr>
        <w:tc>
          <w:tcPr>
            <w:tcW w:w="1843" w:type="dxa"/>
          </w:tcPr>
          <w:p w14:paraId="10F6FF18" w14:textId="77777777" w:rsidR="00481208" w:rsidRPr="00754951" w:rsidRDefault="00481208" w:rsidP="00C827FB">
            <w:pPr>
              <w:rPr>
                <w:b/>
                <w:bCs/>
              </w:rPr>
            </w:pPr>
            <w:r w:rsidRPr="00754951">
              <w:rPr>
                <w:b/>
                <w:bCs/>
              </w:rPr>
              <w:t>Для контактов</w:t>
            </w:r>
            <w:r w:rsidRPr="00754951">
              <w:t>:</w:t>
            </w:r>
          </w:p>
        </w:tc>
        <w:tc>
          <w:tcPr>
            <w:tcW w:w="3260" w:type="dxa"/>
          </w:tcPr>
          <w:p w14:paraId="6EA4E587" w14:textId="406982B0" w:rsidR="00481208" w:rsidRPr="00754951" w:rsidRDefault="00481208" w:rsidP="00C827FB">
            <w:r w:rsidRPr="00754951">
              <w:t xml:space="preserve">г-н </w:t>
            </w:r>
            <w:proofErr w:type="spellStart"/>
            <w:r w:rsidR="007A02BE" w:rsidRPr="00754951">
              <w:rPr>
                <w:color w:val="000000"/>
              </w:rPr>
              <w:t>Кваме</w:t>
            </w:r>
            <w:proofErr w:type="spellEnd"/>
            <w:r w:rsidR="007A02BE" w:rsidRPr="00754951">
              <w:rPr>
                <w:color w:val="000000"/>
              </w:rPr>
              <w:t xml:space="preserve"> </w:t>
            </w:r>
            <w:proofErr w:type="spellStart"/>
            <w:r w:rsidR="007A02BE" w:rsidRPr="00754951">
              <w:rPr>
                <w:color w:val="000000"/>
              </w:rPr>
              <w:t>Баах-Ачимфуор</w:t>
            </w:r>
            <w:proofErr w:type="spellEnd"/>
            <w:r w:rsidR="007A252C" w:rsidRPr="00754951">
              <w:rPr>
                <w:color w:val="000000"/>
              </w:rPr>
              <w:br/>
            </w:r>
            <w:r w:rsidR="007A252C" w:rsidRPr="00754951">
              <w:t xml:space="preserve">(Mr </w:t>
            </w:r>
            <w:proofErr w:type="spellStart"/>
            <w:r w:rsidR="007A252C" w:rsidRPr="00754951">
              <w:t>Kwame</w:t>
            </w:r>
            <w:proofErr w:type="spellEnd"/>
            <w:r w:rsidR="007A252C" w:rsidRPr="00754951">
              <w:t xml:space="preserve"> </w:t>
            </w:r>
            <w:proofErr w:type="spellStart"/>
            <w:r w:rsidR="007A252C" w:rsidRPr="00754951">
              <w:t>Baah-Acheamfuor</w:t>
            </w:r>
            <w:proofErr w:type="spellEnd"/>
            <w:r w:rsidR="007A252C" w:rsidRPr="00754951">
              <w:t>)</w:t>
            </w:r>
            <w:r w:rsidR="00F97AFF" w:rsidRPr="00754951">
              <w:br/>
            </w:r>
            <w:r w:rsidR="007A02BE" w:rsidRPr="00754951">
              <w:t xml:space="preserve">Председатель </w:t>
            </w:r>
            <w:proofErr w:type="spellStart"/>
            <w:r w:rsidR="007A02BE" w:rsidRPr="00754951">
              <w:t>ИК12</w:t>
            </w:r>
            <w:proofErr w:type="spellEnd"/>
            <w:r w:rsidR="007A02BE" w:rsidRPr="00754951">
              <w:t xml:space="preserve"> МСЭ-Т </w:t>
            </w:r>
            <w:r w:rsidR="00F97AFF" w:rsidRPr="00754951">
              <w:br/>
            </w:r>
            <w:r w:rsidR="007A02BE" w:rsidRPr="00754951">
              <w:t>Гана</w:t>
            </w:r>
          </w:p>
        </w:tc>
        <w:tc>
          <w:tcPr>
            <w:tcW w:w="4819" w:type="dxa"/>
          </w:tcPr>
          <w:p w14:paraId="47065385" w14:textId="662F79EE" w:rsidR="00481208" w:rsidRPr="00754951" w:rsidRDefault="00F47833" w:rsidP="00F47833">
            <w:pPr>
              <w:rPr>
                <w:szCs w:val="22"/>
              </w:rPr>
            </w:pPr>
            <w:r w:rsidRPr="00754951">
              <w:rPr>
                <w:szCs w:val="22"/>
              </w:rPr>
              <w:t>Тел.:</w:t>
            </w:r>
            <w:r w:rsidRPr="00754951">
              <w:rPr>
                <w:szCs w:val="22"/>
              </w:rPr>
              <w:tab/>
              <w:t>+233 24 6375700</w:t>
            </w:r>
            <w:r w:rsidRPr="00754951">
              <w:rPr>
                <w:szCs w:val="22"/>
              </w:rPr>
              <w:br/>
            </w:r>
            <w:r w:rsidR="00481208" w:rsidRPr="00754951">
              <w:rPr>
                <w:szCs w:val="22"/>
              </w:rPr>
              <w:t>Эл. почта:</w:t>
            </w:r>
            <w:r w:rsidR="00481208" w:rsidRPr="00754951">
              <w:rPr>
                <w:szCs w:val="22"/>
              </w:rPr>
              <w:tab/>
            </w:r>
            <w:hyperlink r:id="rId8" w:history="1">
              <w:r w:rsidR="00F97AFF" w:rsidRPr="00754951">
                <w:rPr>
                  <w:rStyle w:val="Hyperlink"/>
                  <w:szCs w:val="22"/>
                </w:rPr>
                <w:t>kwame.baah-acheamfuor@moc.gov.gh</w:t>
              </w:r>
            </w:hyperlink>
          </w:p>
        </w:tc>
      </w:tr>
    </w:tbl>
    <w:p w14:paraId="2F096D4B" w14:textId="77777777" w:rsidR="00481208" w:rsidRPr="00754951" w:rsidRDefault="00481208">
      <w:pPr>
        <w:tabs>
          <w:tab w:val="clear" w:pos="1134"/>
          <w:tab w:val="clear" w:pos="1871"/>
          <w:tab w:val="clear" w:pos="2268"/>
        </w:tabs>
        <w:overflowPunct/>
        <w:autoSpaceDE/>
        <w:autoSpaceDN/>
        <w:adjustRightInd/>
        <w:spacing w:before="0"/>
        <w:textAlignment w:val="auto"/>
      </w:pPr>
    </w:p>
    <w:p w14:paraId="17B297D0" w14:textId="77777777" w:rsidR="003633DF" w:rsidRPr="00754951" w:rsidRDefault="003633DF" w:rsidP="003633DF">
      <w:pPr>
        <w:tabs>
          <w:tab w:val="clear" w:pos="1134"/>
          <w:tab w:val="clear" w:pos="1871"/>
          <w:tab w:val="clear" w:pos="2268"/>
          <w:tab w:val="left" w:pos="794"/>
        </w:tabs>
        <w:spacing w:before="280"/>
        <w:rPr>
          <w:bCs/>
        </w:rPr>
      </w:pPr>
      <w:r w:rsidRPr="00754951">
        <w:rPr>
          <w:b/>
          <w:bCs/>
        </w:rPr>
        <w:t>Примечание БСЭ</w:t>
      </w:r>
      <w:r w:rsidRPr="00754951">
        <w:rPr>
          <w:bCs/>
        </w:rPr>
        <w:t>:</w:t>
      </w:r>
    </w:p>
    <w:p w14:paraId="3976B791" w14:textId="77777777" w:rsidR="003633DF" w:rsidRPr="00754951" w:rsidRDefault="003633DF" w:rsidP="003633DF">
      <w:pPr>
        <w:tabs>
          <w:tab w:val="clear" w:pos="1134"/>
          <w:tab w:val="clear" w:pos="1871"/>
          <w:tab w:val="clear" w:pos="2268"/>
          <w:tab w:val="left" w:pos="794"/>
        </w:tabs>
      </w:pPr>
      <w:r w:rsidRPr="00754951">
        <w:t xml:space="preserve">Отчет </w:t>
      </w:r>
      <w:r w:rsidR="00F97AFF" w:rsidRPr="00754951">
        <w:t>12</w:t>
      </w:r>
      <w:r w:rsidRPr="00754951">
        <w:t>-й Исследовательской комиссии для ВАСЭ-</w:t>
      </w:r>
      <w:r w:rsidR="00481208" w:rsidRPr="00754951">
        <w:t>20</w:t>
      </w:r>
      <w:r w:rsidRPr="00754951">
        <w:t xml:space="preserve"> представлен в следующих документах:</w:t>
      </w:r>
    </w:p>
    <w:p w14:paraId="1A6D0793" w14:textId="60F4DE18" w:rsidR="003633DF" w:rsidRPr="00754951" w:rsidRDefault="003633DF" w:rsidP="003633DF">
      <w:pPr>
        <w:tabs>
          <w:tab w:val="clear" w:pos="1871"/>
          <w:tab w:val="clear" w:pos="2268"/>
        </w:tabs>
      </w:pPr>
      <w:r w:rsidRPr="00754951">
        <w:t>Часть I:</w:t>
      </w:r>
      <w:r w:rsidRPr="00754951">
        <w:tab/>
      </w:r>
      <w:r w:rsidRPr="00754951">
        <w:rPr>
          <w:b/>
          <w:bCs/>
        </w:rPr>
        <w:t xml:space="preserve">Документ </w:t>
      </w:r>
      <w:r w:rsidR="00F97AFF" w:rsidRPr="00754951">
        <w:rPr>
          <w:b/>
          <w:bCs/>
        </w:rPr>
        <w:t>11</w:t>
      </w:r>
      <w:r w:rsidRPr="00754951">
        <w:t xml:space="preserve"> – Общая информация</w:t>
      </w:r>
    </w:p>
    <w:p w14:paraId="63C85A55" w14:textId="78081D31" w:rsidR="003633DF" w:rsidRPr="00754951" w:rsidRDefault="003633DF" w:rsidP="003633DF">
      <w:pPr>
        <w:tabs>
          <w:tab w:val="clear" w:pos="1871"/>
          <w:tab w:val="clear" w:pos="2268"/>
        </w:tabs>
        <w:ind w:left="1134" w:hanging="1134"/>
      </w:pPr>
      <w:r w:rsidRPr="00754951">
        <w:t>Часть II:</w:t>
      </w:r>
      <w:r w:rsidRPr="00754951">
        <w:tab/>
      </w:r>
      <w:r w:rsidRPr="00754951">
        <w:rPr>
          <w:b/>
          <w:bCs/>
        </w:rPr>
        <w:t xml:space="preserve">Документ </w:t>
      </w:r>
      <w:r w:rsidR="00420E62" w:rsidRPr="00754951">
        <w:rPr>
          <w:b/>
          <w:bCs/>
        </w:rPr>
        <w:t>1</w:t>
      </w:r>
      <w:r w:rsidR="00F97AFF" w:rsidRPr="00754951">
        <w:rPr>
          <w:b/>
          <w:bCs/>
        </w:rPr>
        <w:t>2</w:t>
      </w:r>
      <w:r w:rsidRPr="00754951">
        <w:t xml:space="preserve"> – Вопросы, предлагаемые для исследования в ходе следующего исследовательского периода 20</w:t>
      </w:r>
      <w:r w:rsidR="00481208" w:rsidRPr="00754951">
        <w:t>2</w:t>
      </w:r>
      <w:r w:rsidR="00085D08" w:rsidRPr="00754951">
        <w:t>2</w:t>
      </w:r>
      <w:r w:rsidRPr="00754951">
        <w:sym w:font="Symbol" w:char="F02D"/>
      </w:r>
      <w:r w:rsidRPr="00754951">
        <w:t>202</w:t>
      </w:r>
      <w:r w:rsidR="00481208" w:rsidRPr="00754951">
        <w:t>4</w:t>
      </w:r>
      <w:r w:rsidRPr="00754951">
        <w:t xml:space="preserve"> годов</w:t>
      </w:r>
    </w:p>
    <w:p w14:paraId="183E571B" w14:textId="77777777" w:rsidR="003633DF" w:rsidRPr="00754951" w:rsidRDefault="003633DF" w:rsidP="003633DF">
      <w:pPr>
        <w:tabs>
          <w:tab w:val="clear" w:pos="1134"/>
          <w:tab w:val="clear" w:pos="1871"/>
          <w:tab w:val="clear" w:pos="2268"/>
          <w:tab w:val="left" w:pos="794"/>
        </w:tabs>
      </w:pPr>
      <w:r w:rsidRPr="00754951">
        <w:br w:type="page"/>
      </w:r>
    </w:p>
    <w:p w14:paraId="2AA073B0" w14:textId="77777777" w:rsidR="003633DF" w:rsidRPr="00754951" w:rsidRDefault="003633DF" w:rsidP="00136244">
      <w:pPr>
        <w:pStyle w:val="Heading1"/>
        <w:rPr>
          <w:lang w:val="ru-RU"/>
        </w:rPr>
      </w:pPr>
      <w:r w:rsidRPr="00754951">
        <w:rPr>
          <w:lang w:val="ru-RU"/>
        </w:rPr>
        <w:lastRenderedPageBreak/>
        <w:t>1</w:t>
      </w:r>
      <w:r w:rsidRPr="00754951">
        <w:rPr>
          <w:lang w:val="ru-RU"/>
        </w:rPr>
        <w:tab/>
        <w:t xml:space="preserve">Список Вопросов, предлагаемых </w:t>
      </w:r>
      <w:r w:rsidR="00F97AFF" w:rsidRPr="00754951">
        <w:rPr>
          <w:lang w:val="ru-RU"/>
        </w:rPr>
        <w:t>12</w:t>
      </w:r>
      <w:r w:rsidRPr="00754951">
        <w:rPr>
          <w:lang w:val="ru-RU"/>
        </w:rPr>
        <w:t>-й Исследовательской комиссией</w:t>
      </w:r>
    </w:p>
    <w:p w14:paraId="6882E859" w14:textId="77777777" w:rsidR="00F97AFF" w:rsidRPr="00754951" w:rsidRDefault="00F97AFF" w:rsidP="00F97AF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5127"/>
        <w:gridCol w:w="3260"/>
      </w:tblGrid>
      <w:tr w:rsidR="003633DF" w:rsidRPr="00754951" w14:paraId="5C25CB5F" w14:textId="77777777" w:rsidTr="00C827FB">
        <w:trPr>
          <w:tblHeader/>
        </w:trPr>
        <w:tc>
          <w:tcPr>
            <w:tcW w:w="1247" w:type="dxa"/>
            <w:shd w:val="clear" w:color="auto" w:fill="auto"/>
            <w:vAlign w:val="center"/>
          </w:tcPr>
          <w:p w14:paraId="01188E21" w14:textId="77777777" w:rsidR="003633DF" w:rsidRPr="00754951" w:rsidRDefault="003633DF" w:rsidP="00FF3FF1">
            <w:pPr>
              <w:pStyle w:val="Tablehead"/>
              <w:rPr>
                <w:lang w:val="ru-RU"/>
              </w:rPr>
            </w:pPr>
            <w:bookmarkStart w:id="0" w:name="_Hlk89948023"/>
            <w:r w:rsidRPr="00754951">
              <w:rPr>
                <w:lang w:val="ru-RU"/>
              </w:rPr>
              <w:t>Номер Вопроса</w:t>
            </w:r>
          </w:p>
        </w:tc>
        <w:tc>
          <w:tcPr>
            <w:tcW w:w="5127" w:type="dxa"/>
            <w:shd w:val="clear" w:color="auto" w:fill="auto"/>
            <w:vAlign w:val="center"/>
          </w:tcPr>
          <w:p w14:paraId="26113BC4" w14:textId="77777777" w:rsidR="003633DF" w:rsidRPr="00754951" w:rsidRDefault="003633DF" w:rsidP="00FF3FF1">
            <w:pPr>
              <w:pStyle w:val="Tablehead"/>
              <w:rPr>
                <w:lang w:val="ru-RU"/>
              </w:rPr>
            </w:pPr>
            <w:r w:rsidRPr="00754951">
              <w:rPr>
                <w:lang w:val="ru-RU"/>
              </w:rPr>
              <w:t>Название Вопроса</w:t>
            </w:r>
          </w:p>
        </w:tc>
        <w:tc>
          <w:tcPr>
            <w:tcW w:w="3260" w:type="dxa"/>
            <w:shd w:val="clear" w:color="auto" w:fill="auto"/>
            <w:vAlign w:val="center"/>
          </w:tcPr>
          <w:p w14:paraId="7E2E9562" w14:textId="77777777" w:rsidR="003633DF" w:rsidRPr="00754951" w:rsidRDefault="003633DF" w:rsidP="00FF3FF1">
            <w:pPr>
              <w:pStyle w:val="Tablehead"/>
              <w:rPr>
                <w:lang w:val="ru-RU"/>
              </w:rPr>
            </w:pPr>
            <w:r w:rsidRPr="00754951">
              <w:rPr>
                <w:lang w:val="ru-RU"/>
              </w:rPr>
              <w:t>Статус</w:t>
            </w:r>
          </w:p>
        </w:tc>
      </w:tr>
      <w:tr w:rsidR="00F97AFF" w:rsidRPr="00754951" w14:paraId="475C22EE" w14:textId="77777777" w:rsidTr="00F47833">
        <w:tc>
          <w:tcPr>
            <w:tcW w:w="1247" w:type="dxa"/>
            <w:shd w:val="clear" w:color="auto" w:fill="auto"/>
          </w:tcPr>
          <w:p w14:paraId="30F7D9FF" w14:textId="5D928DD4" w:rsidR="00F97AFF" w:rsidRPr="00754951" w:rsidRDefault="00F97AFF" w:rsidP="00F47833">
            <w:pPr>
              <w:pStyle w:val="Tabletext"/>
              <w:jc w:val="center"/>
            </w:pPr>
            <w:r w:rsidRPr="00754951">
              <w:t>A/12</w:t>
            </w:r>
          </w:p>
        </w:tc>
        <w:tc>
          <w:tcPr>
            <w:tcW w:w="5127" w:type="dxa"/>
            <w:shd w:val="clear" w:color="auto" w:fill="auto"/>
          </w:tcPr>
          <w:p w14:paraId="2F72E75A" w14:textId="1FE87A08" w:rsidR="00F97AFF" w:rsidRPr="00754951" w:rsidRDefault="00F97AFF" w:rsidP="00F97AFF">
            <w:pPr>
              <w:pStyle w:val="Tabletext"/>
            </w:pPr>
            <w:r w:rsidRPr="00754951">
              <w:t xml:space="preserve">Программа работы </w:t>
            </w:r>
            <w:proofErr w:type="spellStart"/>
            <w:r w:rsidRPr="00754951">
              <w:t>ИК12</w:t>
            </w:r>
            <w:proofErr w:type="spellEnd"/>
            <w:r w:rsidRPr="00754951">
              <w:t xml:space="preserve"> и координация </w:t>
            </w:r>
            <w:r w:rsidR="00F50955" w:rsidRPr="00754951">
              <w:t xml:space="preserve">деятельности МСЭ-Т, связанной с </w:t>
            </w:r>
            <w:r w:rsidR="00E74292" w:rsidRPr="00754951">
              <w:t>качеств</w:t>
            </w:r>
            <w:r w:rsidR="00F50955" w:rsidRPr="00754951">
              <w:t>ом</w:t>
            </w:r>
            <w:r w:rsidR="00E74292" w:rsidRPr="00754951">
              <w:t xml:space="preserve"> обслуживания/оценк</w:t>
            </w:r>
            <w:r w:rsidR="00F50955" w:rsidRPr="00754951">
              <w:t>ой</w:t>
            </w:r>
            <w:r w:rsidR="00E74292" w:rsidRPr="00754951">
              <w:t xml:space="preserve"> пользователем качества услуги (</w:t>
            </w:r>
            <w:proofErr w:type="spellStart"/>
            <w:r w:rsidRPr="00754951">
              <w:t>QoS</w:t>
            </w:r>
            <w:proofErr w:type="spellEnd"/>
            <w:r w:rsidRPr="00754951">
              <w:t>/</w:t>
            </w:r>
            <w:proofErr w:type="spellStart"/>
            <w:r w:rsidRPr="00754951">
              <w:t>QoE</w:t>
            </w:r>
            <w:proofErr w:type="spellEnd"/>
            <w:r w:rsidR="00E74292" w:rsidRPr="00754951">
              <w:t>)</w:t>
            </w:r>
            <w:r w:rsidRPr="00754951">
              <w:t xml:space="preserve"> </w:t>
            </w:r>
          </w:p>
        </w:tc>
        <w:tc>
          <w:tcPr>
            <w:tcW w:w="3260" w:type="dxa"/>
            <w:shd w:val="clear" w:color="auto" w:fill="auto"/>
          </w:tcPr>
          <w:p w14:paraId="662227C2" w14:textId="77777777" w:rsidR="00F97AFF" w:rsidRPr="00754951" w:rsidRDefault="00F97AFF" w:rsidP="00F47833">
            <w:pPr>
              <w:pStyle w:val="Tabletext"/>
            </w:pPr>
            <w:r w:rsidRPr="00754951">
              <w:t>Продолжение Вопроса 1/12</w:t>
            </w:r>
          </w:p>
        </w:tc>
      </w:tr>
      <w:tr w:rsidR="00F97AFF" w:rsidRPr="00754951" w14:paraId="1DE75506" w14:textId="77777777" w:rsidTr="00F47833">
        <w:tc>
          <w:tcPr>
            <w:tcW w:w="1247" w:type="dxa"/>
            <w:shd w:val="clear" w:color="auto" w:fill="auto"/>
          </w:tcPr>
          <w:p w14:paraId="34B4DC0E" w14:textId="5A57F84C" w:rsidR="00F97AFF" w:rsidRPr="00754951" w:rsidRDefault="00F97AFF" w:rsidP="00F47833">
            <w:pPr>
              <w:pStyle w:val="Tabletext"/>
              <w:jc w:val="center"/>
            </w:pPr>
            <w:r w:rsidRPr="00754951">
              <w:t>B/12</w:t>
            </w:r>
          </w:p>
        </w:tc>
        <w:tc>
          <w:tcPr>
            <w:tcW w:w="5127" w:type="dxa"/>
            <w:shd w:val="clear" w:color="auto" w:fill="auto"/>
          </w:tcPr>
          <w:p w14:paraId="196AC587" w14:textId="77777777" w:rsidR="00F97AFF" w:rsidRPr="00754951" w:rsidRDefault="00F97AFF" w:rsidP="00F97AFF">
            <w:pPr>
              <w:pStyle w:val="Tabletext"/>
            </w:pPr>
            <w:r w:rsidRPr="00754951">
              <w:t xml:space="preserve">Определения, практические руководства и концепции, связанные с </w:t>
            </w:r>
            <w:r w:rsidR="00E74292" w:rsidRPr="00754951">
              <w:t>качеством обслуживания/оценкой пользователем качества услуги (</w:t>
            </w:r>
            <w:proofErr w:type="spellStart"/>
            <w:r w:rsidR="00E74292" w:rsidRPr="00754951">
              <w:t>QoS</w:t>
            </w:r>
            <w:proofErr w:type="spellEnd"/>
            <w:r w:rsidR="00E74292" w:rsidRPr="00754951">
              <w:t>/</w:t>
            </w:r>
            <w:proofErr w:type="spellStart"/>
            <w:r w:rsidR="00E74292" w:rsidRPr="00754951">
              <w:t>QoE</w:t>
            </w:r>
            <w:proofErr w:type="spellEnd"/>
            <w:r w:rsidR="00E74292" w:rsidRPr="00754951">
              <w:t>)</w:t>
            </w:r>
          </w:p>
        </w:tc>
        <w:tc>
          <w:tcPr>
            <w:tcW w:w="3260" w:type="dxa"/>
            <w:shd w:val="clear" w:color="auto" w:fill="auto"/>
          </w:tcPr>
          <w:p w14:paraId="3028879D" w14:textId="77777777" w:rsidR="00F97AFF" w:rsidRPr="00754951" w:rsidRDefault="00F97AFF" w:rsidP="00F47833">
            <w:pPr>
              <w:pStyle w:val="Tabletext"/>
            </w:pPr>
            <w:r w:rsidRPr="00754951">
              <w:t>Продолжение Вопроса 2/12</w:t>
            </w:r>
          </w:p>
        </w:tc>
      </w:tr>
      <w:tr w:rsidR="00F97AFF" w:rsidRPr="00754951" w14:paraId="2D09E908" w14:textId="77777777" w:rsidTr="00F47833">
        <w:tc>
          <w:tcPr>
            <w:tcW w:w="1247" w:type="dxa"/>
            <w:shd w:val="clear" w:color="auto" w:fill="auto"/>
          </w:tcPr>
          <w:p w14:paraId="4EB5897E" w14:textId="7BDD663B" w:rsidR="00F97AFF" w:rsidRPr="00754951" w:rsidRDefault="00F97AFF" w:rsidP="00F47833">
            <w:pPr>
              <w:pStyle w:val="Tabletext"/>
              <w:jc w:val="center"/>
            </w:pPr>
            <w:r w:rsidRPr="00754951">
              <w:t>C/12</w:t>
            </w:r>
          </w:p>
        </w:tc>
        <w:tc>
          <w:tcPr>
            <w:tcW w:w="5127" w:type="dxa"/>
            <w:shd w:val="clear" w:color="auto" w:fill="auto"/>
          </w:tcPr>
          <w:p w14:paraId="25687719" w14:textId="77777777" w:rsidR="00F97AFF" w:rsidRPr="00754951" w:rsidRDefault="00F97AFF" w:rsidP="00F97AFF">
            <w:pPr>
              <w:pStyle w:val="Tabletext"/>
            </w:pPr>
            <w:r w:rsidRPr="00754951">
              <w:t xml:space="preserve">Объективные методы оценки </w:t>
            </w:r>
            <w:r w:rsidRPr="00754951">
              <w:rPr>
                <w:color w:val="000000"/>
              </w:rPr>
              <w:t>речевого и звукового сигналов</w:t>
            </w:r>
            <w:r w:rsidRPr="00754951">
              <w:t xml:space="preserve"> в автотранспортных средствах </w:t>
            </w:r>
          </w:p>
        </w:tc>
        <w:tc>
          <w:tcPr>
            <w:tcW w:w="3260" w:type="dxa"/>
            <w:shd w:val="clear" w:color="auto" w:fill="auto"/>
          </w:tcPr>
          <w:p w14:paraId="33ADC922" w14:textId="77777777" w:rsidR="00F97AFF" w:rsidRPr="00754951" w:rsidRDefault="00F97AFF" w:rsidP="00F47833">
            <w:pPr>
              <w:pStyle w:val="Tabletext"/>
            </w:pPr>
            <w:r w:rsidRPr="00754951">
              <w:t>Продолжение Вопроса 4/12</w:t>
            </w:r>
          </w:p>
        </w:tc>
      </w:tr>
      <w:tr w:rsidR="00F97AFF" w:rsidRPr="00754951" w14:paraId="19CCD3F7" w14:textId="77777777" w:rsidTr="00F47833">
        <w:tc>
          <w:tcPr>
            <w:tcW w:w="1247" w:type="dxa"/>
            <w:shd w:val="clear" w:color="auto" w:fill="auto"/>
          </w:tcPr>
          <w:p w14:paraId="703D9CEA" w14:textId="77A7D17A" w:rsidR="00F97AFF" w:rsidRPr="00754951" w:rsidRDefault="00F97AFF" w:rsidP="00F47833">
            <w:pPr>
              <w:pStyle w:val="Tabletext"/>
              <w:jc w:val="center"/>
            </w:pPr>
            <w:r w:rsidRPr="00754951">
              <w:t>D/12</w:t>
            </w:r>
          </w:p>
        </w:tc>
        <w:tc>
          <w:tcPr>
            <w:tcW w:w="5127" w:type="dxa"/>
            <w:shd w:val="clear" w:color="auto" w:fill="auto"/>
          </w:tcPr>
          <w:p w14:paraId="06B9A204" w14:textId="77777777" w:rsidR="00F97AFF" w:rsidRPr="00754951" w:rsidRDefault="00F97AFF" w:rsidP="00F97AFF">
            <w:pPr>
              <w:pStyle w:val="Tabletext"/>
            </w:pPr>
            <w:r w:rsidRPr="00754951">
              <w:t xml:space="preserve">Методики </w:t>
            </w:r>
            <w:proofErr w:type="spellStart"/>
            <w:r w:rsidRPr="00754951">
              <w:t>телефонометрии</w:t>
            </w:r>
            <w:proofErr w:type="spellEnd"/>
            <w:r w:rsidRPr="00754951">
              <w:t xml:space="preserve"> для радиотелефонных трубок и головных телефонов</w:t>
            </w:r>
          </w:p>
        </w:tc>
        <w:tc>
          <w:tcPr>
            <w:tcW w:w="3260" w:type="dxa"/>
            <w:shd w:val="clear" w:color="auto" w:fill="auto"/>
          </w:tcPr>
          <w:p w14:paraId="1A89213D" w14:textId="066C5489" w:rsidR="00F97AFF" w:rsidRPr="00754951" w:rsidRDefault="00F97AFF" w:rsidP="00F47833">
            <w:pPr>
              <w:pStyle w:val="Tabletext"/>
            </w:pPr>
            <w:r w:rsidRPr="00754951">
              <w:t>Продолжение Вопроса 5/12</w:t>
            </w:r>
          </w:p>
        </w:tc>
      </w:tr>
      <w:tr w:rsidR="00F97AFF" w:rsidRPr="00754951" w14:paraId="0C53EA74" w14:textId="77777777" w:rsidTr="00F47833">
        <w:tc>
          <w:tcPr>
            <w:tcW w:w="1247" w:type="dxa"/>
            <w:shd w:val="clear" w:color="auto" w:fill="auto"/>
          </w:tcPr>
          <w:p w14:paraId="61EC640D" w14:textId="7C1C32D2" w:rsidR="00F97AFF" w:rsidRPr="00754951" w:rsidRDefault="00F97AFF" w:rsidP="00F47833">
            <w:pPr>
              <w:pStyle w:val="Tabletext"/>
              <w:jc w:val="center"/>
            </w:pPr>
            <w:r w:rsidRPr="00754951">
              <w:t>E/12</w:t>
            </w:r>
          </w:p>
        </w:tc>
        <w:tc>
          <w:tcPr>
            <w:tcW w:w="5127" w:type="dxa"/>
            <w:shd w:val="clear" w:color="auto" w:fill="auto"/>
          </w:tcPr>
          <w:p w14:paraId="44C71ED7" w14:textId="77777777" w:rsidR="00F97AFF" w:rsidRPr="00754951" w:rsidRDefault="00F97AFF" w:rsidP="00D12302">
            <w:pPr>
              <w:pStyle w:val="Tabletext"/>
              <w:tabs>
                <w:tab w:val="clear" w:pos="851"/>
              </w:tabs>
            </w:pPr>
            <w:r w:rsidRPr="00754951">
              <w:t xml:space="preserve">Методы анализа </w:t>
            </w:r>
            <w:r w:rsidR="00884A13" w:rsidRPr="00754951">
              <w:rPr>
                <w:color w:val="000000"/>
              </w:rPr>
              <w:t>речевого и звукового сигналов</w:t>
            </w:r>
            <w:r w:rsidR="00884A13" w:rsidRPr="00754951">
              <w:t xml:space="preserve"> </w:t>
            </w:r>
            <w:r w:rsidRPr="00754951">
              <w:t>с использованием сложных измерительных сигналов</w:t>
            </w:r>
          </w:p>
        </w:tc>
        <w:tc>
          <w:tcPr>
            <w:tcW w:w="3260" w:type="dxa"/>
            <w:shd w:val="clear" w:color="auto" w:fill="auto"/>
          </w:tcPr>
          <w:p w14:paraId="25F6E8F6" w14:textId="04F3C2D9" w:rsidR="00F97AFF" w:rsidRPr="00754951" w:rsidRDefault="00F97AFF" w:rsidP="00F47833">
            <w:pPr>
              <w:pStyle w:val="Tabletext"/>
            </w:pPr>
            <w:r w:rsidRPr="00754951">
              <w:t>Продолжение Вопроса 6/12</w:t>
            </w:r>
          </w:p>
        </w:tc>
      </w:tr>
      <w:tr w:rsidR="00F97AFF" w:rsidRPr="00754951" w14:paraId="49ACF2C1" w14:textId="77777777" w:rsidTr="00F47833">
        <w:tc>
          <w:tcPr>
            <w:tcW w:w="1247" w:type="dxa"/>
            <w:shd w:val="clear" w:color="auto" w:fill="auto"/>
          </w:tcPr>
          <w:p w14:paraId="0A5629C1" w14:textId="60D6AC15" w:rsidR="00F97AFF" w:rsidRPr="00754951" w:rsidRDefault="00F97AFF" w:rsidP="00F47833">
            <w:pPr>
              <w:pStyle w:val="Tabletext"/>
              <w:jc w:val="center"/>
            </w:pPr>
            <w:r w:rsidRPr="00754951">
              <w:t>F/12</w:t>
            </w:r>
          </w:p>
        </w:tc>
        <w:tc>
          <w:tcPr>
            <w:tcW w:w="5127" w:type="dxa"/>
            <w:shd w:val="clear" w:color="auto" w:fill="auto"/>
          </w:tcPr>
          <w:p w14:paraId="268C7AC6" w14:textId="77777777" w:rsidR="00F97AFF" w:rsidRPr="00754951" w:rsidRDefault="00F97AFF" w:rsidP="00F97AFF">
            <w:pPr>
              <w:pStyle w:val="Tabletext"/>
            </w:pPr>
            <w:r w:rsidRPr="00754951">
              <w:t>Метод</w:t>
            </w:r>
            <w:r w:rsidR="00884A13" w:rsidRPr="00754951">
              <w:t>ики</w:t>
            </w:r>
            <w:r w:rsidRPr="00754951">
              <w:t>, средства и планы тестирования для субъективной оценки качественного взаимодействия речевого, звукового и аудиовизуального сигналов</w:t>
            </w:r>
          </w:p>
        </w:tc>
        <w:tc>
          <w:tcPr>
            <w:tcW w:w="3260" w:type="dxa"/>
            <w:shd w:val="clear" w:color="auto" w:fill="auto"/>
          </w:tcPr>
          <w:p w14:paraId="764ED777" w14:textId="77777777" w:rsidR="00F97AFF" w:rsidRPr="00754951" w:rsidRDefault="00F97AFF" w:rsidP="00F47833">
            <w:pPr>
              <w:pStyle w:val="Tabletext"/>
            </w:pPr>
            <w:r w:rsidRPr="00754951">
              <w:t>Продолжение Вопроса 7/12</w:t>
            </w:r>
          </w:p>
        </w:tc>
      </w:tr>
      <w:tr w:rsidR="00F97AFF" w:rsidRPr="00754951" w14:paraId="3FA78F8E" w14:textId="77777777" w:rsidTr="00F47833">
        <w:tc>
          <w:tcPr>
            <w:tcW w:w="1247" w:type="dxa"/>
            <w:shd w:val="clear" w:color="auto" w:fill="auto"/>
          </w:tcPr>
          <w:p w14:paraId="7F1DD89A" w14:textId="79156BCA" w:rsidR="00F97AFF" w:rsidRPr="00754951" w:rsidRDefault="00F47833" w:rsidP="00F47833">
            <w:pPr>
              <w:pStyle w:val="Tabletext"/>
              <w:jc w:val="center"/>
            </w:pPr>
            <w:r w:rsidRPr="00754951">
              <w:t>G</w:t>
            </w:r>
            <w:r w:rsidR="00F97AFF" w:rsidRPr="00754951">
              <w:t>/12</w:t>
            </w:r>
          </w:p>
        </w:tc>
        <w:tc>
          <w:tcPr>
            <w:tcW w:w="5127" w:type="dxa"/>
            <w:shd w:val="clear" w:color="auto" w:fill="auto"/>
          </w:tcPr>
          <w:p w14:paraId="370B7DB0" w14:textId="77777777" w:rsidR="00F97AFF" w:rsidRPr="00754951" w:rsidRDefault="00F97AFF" w:rsidP="00F97AFF">
            <w:pPr>
              <w:pStyle w:val="Tabletext"/>
            </w:pPr>
            <w:r w:rsidRPr="00754951">
              <w:t xml:space="preserve">Основанные на восприятии объективные методы измерения </w:t>
            </w:r>
            <w:r w:rsidR="00480E73" w:rsidRPr="00754951">
              <w:t xml:space="preserve">и соответствующие руководящие указания по оценке </w:t>
            </w:r>
            <w:r w:rsidRPr="00754951">
              <w:t>качества голоса</w:t>
            </w:r>
            <w:r w:rsidR="00480E73" w:rsidRPr="00754951">
              <w:t xml:space="preserve"> и</w:t>
            </w:r>
            <w:r w:rsidRPr="00754951">
              <w:t xml:space="preserve"> звука в среде услуг электросвязи</w:t>
            </w:r>
          </w:p>
        </w:tc>
        <w:tc>
          <w:tcPr>
            <w:tcW w:w="3260" w:type="dxa"/>
            <w:shd w:val="clear" w:color="auto" w:fill="auto"/>
          </w:tcPr>
          <w:p w14:paraId="4EE19896" w14:textId="578D50E6" w:rsidR="00F97AFF" w:rsidRPr="00754951" w:rsidRDefault="00F97AFF" w:rsidP="00F47833">
            <w:pPr>
              <w:pStyle w:val="Tabletext"/>
            </w:pPr>
            <w:r w:rsidRPr="00754951">
              <w:t>Продолжение Вопроса 9/12</w:t>
            </w:r>
            <w:r w:rsidR="00F47833" w:rsidRPr="00754951">
              <w:t xml:space="preserve"> и </w:t>
            </w:r>
            <w:r w:rsidR="0072471E" w:rsidRPr="00754951">
              <w:t>части</w:t>
            </w:r>
            <w:r w:rsidR="00F47833" w:rsidRPr="00754951">
              <w:t xml:space="preserve"> Вопроса 16/12</w:t>
            </w:r>
          </w:p>
        </w:tc>
      </w:tr>
      <w:tr w:rsidR="00F97AFF" w:rsidRPr="00754951" w14:paraId="4BB83FF5" w14:textId="77777777" w:rsidTr="00F47833">
        <w:tc>
          <w:tcPr>
            <w:tcW w:w="1247" w:type="dxa"/>
            <w:shd w:val="clear" w:color="auto" w:fill="auto"/>
          </w:tcPr>
          <w:p w14:paraId="1A3B04FE" w14:textId="554B8895" w:rsidR="00F97AFF" w:rsidRPr="00754951" w:rsidRDefault="00F47833" w:rsidP="00F47833">
            <w:pPr>
              <w:pStyle w:val="Tabletext"/>
              <w:jc w:val="center"/>
            </w:pPr>
            <w:r w:rsidRPr="00754951">
              <w:t>H</w:t>
            </w:r>
            <w:r w:rsidR="00F97AFF" w:rsidRPr="00754951">
              <w:t>/12</w:t>
            </w:r>
          </w:p>
        </w:tc>
        <w:tc>
          <w:tcPr>
            <w:tcW w:w="5127" w:type="dxa"/>
            <w:shd w:val="clear" w:color="auto" w:fill="auto"/>
          </w:tcPr>
          <w:p w14:paraId="653B45E9" w14:textId="77777777" w:rsidR="00F97AFF" w:rsidRPr="00754951" w:rsidRDefault="00F97AFF" w:rsidP="00F97AFF">
            <w:pPr>
              <w:pStyle w:val="Tabletext"/>
            </w:pPr>
            <w:r w:rsidRPr="00754951">
              <w:rPr>
                <w:color w:val="000000"/>
              </w:rPr>
              <w:t xml:space="preserve">Оценка телеконференций и </w:t>
            </w:r>
            <w:proofErr w:type="spellStart"/>
            <w:r w:rsidRPr="00754951">
              <w:rPr>
                <w:color w:val="000000"/>
              </w:rPr>
              <w:t>телесобраний</w:t>
            </w:r>
            <w:proofErr w:type="spellEnd"/>
          </w:p>
        </w:tc>
        <w:tc>
          <w:tcPr>
            <w:tcW w:w="3260" w:type="dxa"/>
            <w:shd w:val="clear" w:color="auto" w:fill="auto"/>
          </w:tcPr>
          <w:p w14:paraId="2DF5D9FB" w14:textId="77777777" w:rsidR="00F97AFF" w:rsidRPr="00754951" w:rsidRDefault="00F97AFF" w:rsidP="00F47833">
            <w:pPr>
              <w:pStyle w:val="Tabletext"/>
            </w:pPr>
            <w:r w:rsidRPr="00754951">
              <w:t>Продолжение Вопроса 10/12</w:t>
            </w:r>
          </w:p>
        </w:tc>
      </w:tr>
      <w:tr w:rsidR="00F97AFF" w:rsidRPr="00754951" w14:paraId="647BCAD4" w14:textId="77777777" w:rsidTr="00F47833">
        <w:tc>
          <w:tcPr>
            <w:tcW w:w="1247" w:type="dxa"/>
            <w:shd w:val="clear" w:color="auto" w:fill="auto"/>
          </w:tcPr>
          <w:p w14:paraId="7892AA9F" w14:textId="62E18253" w:rsidR="00F97AFF" w:rsidRPr="00754951" w:rsidRDefault="00F47833" w:rsidP="00F47833">
            <w:pPr>
              <w:pStyle w:val="Tabletext"/>
              <w:jc w:val="center"/>
            </w:pPr>
            <w:r w:rsidRPr="00754951">
              <w:t>I</w:t>
            </w:r>
            <w:r w:rsidR="00F97AFF" w:rsidRPr="00754951">
              <w:t>/12</w:t>
            </w:r>
          </w:p>
        </w:tc>
        <w:tc>
          <w:tcPr>
            <w:tcW w:w="5127" w:type="dxa"/>
            <w:shd w:val="clear" w:color="auto" w:fill="auto"/>
          </w:tcPr>
          <w:p w14:paraId="2DA87BF7" w14:textId="3E8D682C" w:rsidR="00F97AFF" w:rsidRPr="00754951" w:rsidRDefault="00F97AFF" w:rsidP="00F97AFF">
            <w:pPr>
              <w:pStyle w:val="Tabletext"/>
            </w:pPr>
            <w:r w:rsidRPr="00754951">
              <w:t>Эксплуатационные аспекты качества обслуживания в сетях электросвязи</w:t>
            </w:r>
            <w:r w:rsidR="00F47833" w:rsidRPr="00754951">
              <w:t xml:space="preserve"> </w:t>
            </w:r>
            <w:r w:rsidR="004F6913" w:rsidRPr="00754951">
              <w:t>и соображения, касающиеся сквозных показателей работы</w:t>
            </w:r>
          </w:p>
        </w:tc>
        <w:tc>
          <w:tcPr>
            <w:tcW w:w="3260" w:type="dxa"/>
            <w:shd w:val="clear" w:color="auto" w:fill="auto"/>
          </w:tcPr>
          <w:p w14:paraId="33A88ED2" w14:textId="6BE1EA5A" w:rsidR="00F97AFF" w:rsidRPr="00754951" w:rsidRDefault="00F97AFF" w:rsidP="00F47833">
            <w:pPr>
              <w:pStyle w:val="Tabletext"/>
            </w:pPr>
            <w:r w:rsidRPr="00754951">
              <w:t>Продолжение Вопроса 12/12</w:t>
            </w:r>
            <w:r w:rsidR="00F47833" w:rsidRPr="00754951">
              <w:t xml:space="preserve">, </w:t>
            </w:r>
            <w:r w:rsidR="0072471E" w:rsidRPr="00754951">
              <w:t>части</w:t>
            </w:r>
            <w:r w:rsidR="00F47833" w:rsidRPr="00754951">
              <w:t xml:space="preserve"> Вопроса 11/12 и </w:t>
            </w:r>
            <w:r w:rsidR="0072471E" w:rsidRPr="00754951">
              <w:t>части</w:t>
            </w:r>
            <w:r w:rsidR="00F47833" w:rsidRPr="00754951">
              <w:t xml:space="preserve"> Вопроса 16/12</w:t>
            </w:r>
          </w:p>
        </w:tc>
      </w:tr>
      <w:tr w:rsidR="00F97AFF" w:rsidRPr="00754951" w14:paraId="10DEE71B" w14:textId="77777777" w:rsidTr="00F47833">
        <w:tc>
          <w:tcPr>
            <w:tcW w:w="1247" w:type="dxa"/>
            <w:shd w:val="clear" w:color="auto" w:fill="auto"/>
          </w:tcPr>
          <w:p w14:paraId="7C211E39" w14:textId="71DB3130" w:rsidR="00F97AFF" w:rsidRPr="00754951" w:rsidRDefault="00F47833" w:rsidP="00F47833">
            <w:pPr>
              <w:pStyle w:val="Tabletext"/>
              <w:jc w:val="center"/>
            </w:pPr>
            <w:r w:rsidRPr="00754951">
              <w:t>J</w:t>
            </w:r>
            <w:r w:rsidR="00F97AFF" w:rsidRPr="00754951">
              <w:t>/12</w:t>
            </w:r>
          </w:p>
        </w:tc>
        <w:tc>
          <w:tcPr>
            <w:tcW w:w="5127" w:type="dxa"/>
            <w:shd w:val="clear" w:color="auto" w:fill="auto"/>
          </w:tcPr>
          <w:p w14:paraId="1D91708A" w14:textId="77777777" w:rsidR="00F97AFF" w:rsidRPr="00754951" w:rsidRDefault="00F97AFF" w:rsidP="00F97AFF">
            <w:pPr>
              <w:pStyle w:val="Tabletext"/>
            </w:pPr>
            <w:r w:rsidRPr="00754951">
              <w:t xml:space="preserve">Требования к </w:t>
            </w:r>
            <w:r w:rsidR="00735C3B" w:rsidRPr="00754951">
              <w:t>оценке пользователем качества услуги (</w:t>
            </w:r>
            <w:proofErr w:type="spellStart"/>
            <w:r w:rsidRPr="00754951">
              <w:t>QoE</w:t>
            </w:r>
            <w:proofErr w:type="spellEnd"/>
            <w:r w:rsidR="00735C3B" w:rsidRPr="00754951">
              <w:t>)</w:t>
            </w:r>
            <w:r w:rsidRPr="00754951">
              <w:t xml:space="preserve">, </w:t>
            </w:r>
            <w:r w:rsidR="00735C3B" w:rsidRPr="00754951">
              <w:t>качеству обслуживания (</w:t>
            </w:r>
            <w:proofErr w:type="spellStart"/>
            <w:r w:rsidRPr="00754951">
              <w:t>QoS</w:t>
            </w:r>
            <w:proofErr w:type="spellEnd"/>
            <w:r w:rsidR="00735C3B" w:rsidRPr="00754951">
              <w:t>)</w:t>
            </w:r>
            <w:r w:rsidRPr="00754951">
              <w:t xml:space="preserve"> и показателям работы и методы оценки для мультимеди</w:t>
            </w:r>
            <w:r w:rsidR="00735C3B" w:rsidRPr="00754951">
              <w:t>йных приложений</w:t>
            </w:r>
          </w:p>
        </w:tc>
        <w:tc>
          <w:tcPr>
            <w:tcW w:w="3260" w:type="dxa"/>
            <w:shd w:val="clear" w:color="auto" w:fill="auto"/>
          </w:tcPr>
          <w:p w14:paraId="6F970D1C" w14:textId="77777777" w:rsidR="00F97AFF" w:rsidRPr="00754951" w:rsidRDefault="00F97AFF" w:rsidP="00F47833">
            <w:pPr>
              <w:pStyle w:val="Tabletext"/>
            </w:pPr>
            <w:r w:rsidRPr="00754951">
              <w:t>Продолжение Вопроса 13/12</w:t>
            </w:r>
          </w:p>
        </w:tc>
      </w:tr>
      <w:tr w:rsidR="00F97AFF" w:rsidRPr="00754951" w14:paraId="3FCEC472" w14:textId="77777777" w:rsidTr="00F47833">
        <w:tc>
          <w:tcPr>
            <w:tcW w:w="1247" w:type="dxa"/>
            <w:shd w:val="clear" w:color="auto" w:fill="auto"/>
          </w:tcPr>
          <w:p w14:paraId="5254BB11" w14:textId="357E088E" w:rsidR="00F97AFF" w:rsidRPr="00754951" w:rsidRDefault="00F47833" w:rsidP="00F47833">
            <w:pPr>
              <w:pStyle w:val="Tabletext"/>
              <w:jc w:val="center"/>
            </w:pPr>
            <w:r w:rsidRPr="00754951">
              <w:t>K</w:t>
            </w:r>
            <w:r w:rsidR="00F97AFF" w:rsidRPr="00754951">
              <w:t>/12</w:t>
            </w:r>
          </w:p>
        </w:tc>
        <w:tc>
          <w:tcPr>
            <w:tcW w:w="5127" w:type="dxa"/>
            <w:shd w:val="clear" w:color="auto" w:fill="auto"/>
          </w:tcPr>
          <w:p w14:paraId="1799673A" w14:textId="77777777" w:rsidR="00F97AFF" w:rsidRPr="00754951" w:rsidRDefault="00F97AFF" w:rsidP="00F97AFF">
            <w:pPr>
              <w:pStyle w:val="Tabletext"/>
            </w:pPr>
            <w:r w:rsidRPr="00754951">
              <w:t xml:space="preserve">Разработка моделей и инструментов для оценки мультимедийного качества услуг видеовещания на основе пакетов </w:t>
            </w:r>
          </w:p>
        </w:tc>
        <w:tc>
          <w:tcPr>
            <w:tcW w:w="3260" w:type="dxa"/>
            <w:shd w:val="clear" w:color="auto" w:fill="auto"/>
          </w:tcPr>
          <w:p w14:paraId="7319CCB2" w14:textId="77777777" w:rsidR="00F97AFF" w:rsidRPr="00754951" w:rsidRDefault="00F97AFF" w:rsidP="00F47833">
            <w:pPr>
              <w:pStyle w:val="Tabletext"/>
            </w:pPr>
            <w:r w:rsidRPr="00754951">
              <w:t>Продолжение Вопроса 14/12</w:t>
            </w:r>
          </w:p>
        </w:tc>
      </w:tr>
      <w:tr w:rsidR="00F97AFF" w:rsidRPr="00754951" w14:paraId="3EABBAE9" w14:textId="77777777" w:rsidTr="00F47833">
        <w:tc>
          <w:tcPr>
            <w:tcW w:w="1247" w:type="dxa"/>
            <w:shd w:val="clear" w:color="auto" w:fill="auto"/>
          </w:tcPr>
          <w:p w14:paraId="7A5325F3" w14:textId="0817FC56" w:rsidR="00F97AFF" w:rsidRPr="00754951" w:rsidRDefault="00F47833" w:rsidP="00F47833">
            <w:pPr>
              <w:pStyle w:val="Tabletext"/>
              <w:jc w:val="center"/>
            </w:pPr>
            <w:r w:rsidRPr="00754951">
              <w:t>L</w:t>
            </w:r>
            <w:r w:rsidR="00F97AFF" w:rsidRPr="00754951">
              <w:t>/12</w:t>
            </w:r>
          </w:p>
        </w:tc>
        <w:tc>
          <w:tcPr>
            <w:tcW w:w="5127" w:type="dxa"/>
            <w:shd w:val="clear" w:color="auto" w:fill="auto"/>
          </w:tcPr>
          <w:p w14:paraId="62E3C1A1" w14:textId="77777777" w:rsidR="00F97AFF" w:rsidRPr="00754951" w:rsidRDefault="00F97AFF" w:rsidP="00F97AFF">
            <w:pPr>
              <w:pStyle w:val="Tabletext"/>
            </w:pPr>
            <w:r w:rsidRPr="00754951">
              <w:t>Основанные на параметрических и Е-моделях планирование, прогнозирование и мониторинг качества разговорной речи</w:t>
            </w:r>
            <w:r w:rsidR="00735C3B" w:rsidRPr="00754951">
              <w:t xml:space="preserve"> и </w:t>
            </w:r>
            <w:r w:rsidR="00735C3B" w:rsidRPr="00754951">
              <w:rPr>
                <w:color w:val="000000"/>
              </w:rPr>
              <w:t>аудиовизуального сигнала</w:t>
            </w:r>
          </w:p>
        </w:tc>
        <w:tc>
          <w:tcPr>
            <w:tcW w:w="3260" w:type="dxa"/>
            <w:shd w:val="clear" w:color="auto" w:fill="auto"/>
          </w:tcPr>
          <w:p w14:paraId="56881C1F" w14:textId="732B93D3" w:rsidR="00F97AFF" w:rsidRPr="00754951" w:rsidRDefault="00F97AFF" w:rsidP="00F47833">
            <w:pPr>
              <w:pStyle w:val="Tabletext"/>
            </w:pPr>
            <w:r w:rsidRPr="00754951">
              <w:t>Продолжение Вопроса 15/12</w:t>
            </w:r>
            <w:r w:rsidR="00ED1FA3" w:rsidRPr="00754951">
              <w:t xml:space="preserve"> и </w:t>
            </w:r>
            <w:r w:rsidR="0072471E" w:rsidRPr="00754951">
              <w:t>части</w:t>
            </w:r>
            <w:r w:rsidR="00ED1FA3" w:rsidRPr="00754951">
              <w:t xml:space="preserve"> Вопроса 11/12</w:t>
            </w:r>
          </w:p>
        </w:tc>
      </w:tr>
      <w:tr w:rsidR="00F97AFF" w:rsidRPr="00754951" w14:paraId="66FAB71E" w14:textId="77777777" w:rsidTr="00F47833">
        <w:tc>
          <w:tcPr>
            <w:tcW w:w="1247" w:type="dxa"/>
            <w:shd w:val="clear" w:color="auto" w:fill="auto"/>
          </w:tcPr>
          <w:p w14:paraId="05E59956" w14:textId="5E4E3F7A" w:rsidR="00F97AFF" w:rsidRPr="00754951" w:rsidRDefault="00ED1FA3" w:rsidP="00F47833">
            <w:pPr>
              <w:pStyle w:val="Tabletext"/>
              <w:jc w:val="center"/>
            </w:pPr>
            <w:r w:rsidRPr="00754951">
              <w:t>M</w:t>
            </w:r>
            <w:r w:rsidR="00F97AFF" w:rsidRPr="00754951">
              <w:t>/12</w:t>
            </w:r>
          </w:p>
        </w:tc>
        <w:tc>
          <w:tcPr>
            <w:tcW w:w="5127" w:type="dxa"/>
            <w:shd w:val="clear" w:color="auto" w:fill="auto"/>
          </w:tcPr>
          <w:p w14:paraId="54383E60" w14:textId="77777777" w:rsidR="00F97AFF" w:rsidRPr="00754951" w:rsidRDefault="00F97AFF" w:rsidP="00F97AFF">
            <w:pPr>
              <w:pStyle w:val="Tabletext"/>
            </w:pPr>
            <w:r w:rsidRPr="00754951">
              <w:t>Показатели работы сетей пакетной передачи и других сетевых технологий</w:t>
            </w:r>
          </w:p>
        </w:tc>
        <w:tc>
          <w:tcPr>
            <w:tcW w:w="3260" w:type="dxa"/>
            <w:shd w:val="clear" w:color="auto" w:fill="auto"/>
          </w:tcPr>
          <w:p w14:paraId="0CBDC351" w14:textId="5AC2CE8B" w:rsidR="00F97AFF" w:rsidRPr="00754951" w:rsidRDefault="00F97AFF" w:rsidP="00F47833">
            <w:pPr>
              <w:pStyle w:val="Tabletext"/>
            </w:pPr>
            <w:r w:rsidRPr="00754951">
              <w:t>Продолжение Вопроса 17/12</w:t>
            </w:r>
            <w:r w:rsidR="00ED1FA3" w:rsidRPr="00754951">
              <w:t xml:space="preserve"> и Вопроса 8/12</w:t>
            </w:r>
          </w:p>
        </w:tc>
      </w:tr>
      <w:tr w:rsidR="00E654DA" w:rsidRPr="00754951" w14:paraId="169BB3AE" w14:textId="77777777" w:rsidTr="00F47833">
        <w:tc>
          <w:tcPr>
            <w:tcW w:w="1247" w:type="dxa"/>
            <w:shd w:val="clear" w:color="auto" w:fill="auto"/>
          </w:tcPr>
          <w:p w14:paraId="3B4FD8AF" w14:textId="2B70E965" w:rsidR="00E654DA" w:rsidRPr="00754951" w:rsidRDefault="00ED1FA3" w:rsidP="00F47833">
            <w:pPr>
              <w:pStyle w:val="Tabletext"/>
              <w:jc w:val="center"/>
            </w:pPr>
            <w:r w:rsidRPr="00754951">
              <w:t>N</w:t>
            </w:r>
            <w:r w:rsidR="00E654DA" w:rsidRPr="00754951">
              <w:t>/12</w:t>
            </w:r>
          </w:p>
        </w:tc>
        <w:tc>
          <w:tcPr>
            <w:tcW w:w="5127" w:type="dxa"/>
            <w:shd w:val="clear" w:color="auto" w:fill="auto"/>
          </w:tcPr>
          <w:p w14:paraId="013882CD" w14:textId="77777777" w:rsidR="00E654DA" w:rsidRPr="00754951" w:rsidRDefault="00735C3B" w:rsidP="00E654DA">
            <w:pPr>
              <w:pStyle w:val="Tabletext"/>
            </w:pPr>
            <w:r w:rsidRPr="00754951">
              <w:rPr>
                <w:color w:val="000000"/>
              </w:rPr>
              <w:t>Объективные и субъективные методы оценки субъективно воспринимаемого аудиовизуального качества в мультимедийных и телевизионных услугах</w:t>
            </w:r>
            <w:r w:rsidRPr="00754951">
              <w:t xml:space="preserve"> </w:t>
            </w:r>
          </w:p>
        </w:tc>
        <w:tc>
          <w:tcPr>
            <w:tcW w:w="3260" w:type="dxa"/>
            <w:shd w:val="clear" w:color="auto" w:fill="auto"/>
          </w:tcPr>
          <w:p w14:paraId="6FFEA20D" w14:textId="77777777" w:rsidR="00E654DA" w:rsidRPr="00754951" w:rsidRDefault="00E654DA" w:rsidP="00F47833">
            <w:pPr>
              <w:pStyle w:val="Tabletext"/>
            </w:pPr>
            <w:r w:rsidRPr="00754951">
              <w:t>Продолжение Вопроса 19/12</w:t>
            </w:r>
          </w:p>
        </w:tc>
      </w:tr>
      <w:tr w:rsidR="00E654DA" w:rsidRPr="00754951" w14:paraId="534C72E0" w14:textId="77777777" w:rsidTr="00F47833">
        <w:tc>
          <w:tcPr>
            <w:tcW w:w="1247" w:type="dxa"/>
            <w:shd w:val="clear" w:color="auto" w:fill="auto"/>
          </w:tcPr>
          <w:p w14:paraId="6E48C8E4" w14:textId="6707169D" w:rsidR="00E654DA" w:rsidRPr="00754951" w:rsidRDefault="00ED1FA3" w:rsidP="00F47833">
            <w:pPr>
              <w:pStyle w:val="Tabletext"/>
              <w:jc w:val="center"/>
            </w:pPr>
            <w:r w:rsidRPr="00754951">
              <w:t>O</w:t>
            </w:r>
            <w:r w:rsidR="00E654DA" w:rsidRPr="00754951">
              <w:t>/12</w:t>
            </w:r>
          </w:p>
        </w:tc>
        <w:tc>
          <w:tcPr>
            <w:tcW w:w="5127" w:type="dxa"/>
            <w:shd w:val="clear" w:color="auto" w:fill="auto"/>
          </w:tcPr>
          <w:p w14:paraId="794FB2E2" w14:textId="2FA0CDC4" w:rsidR="00E654DA" w:rsidRPr="00754951" w:rsidRDefault="00EC3EF2" w:rsidP="00E654DA">
            <w:pPr>
              <w:pStyle w:val="Tabletext"/>
            </w:pPr>
            <w:r w:rsidRPr="00754951">
              <w:t xml:space="preserve">Принципы </w:t>
            </w:r>
            <w:proofErr w:type="spellStart"/>
            <w:r w:rsidRPr="00754951">
              <w:t>перцептуальной</w:t>
            </w:r>
            <w:proofErr w:type="spellEnd"/>
            <w:r w:rsidRPr="00754951">
              <w:t xml:space="preserve"> и полевой оценки качества обслуживания (</w:t>
            </w:r>
            <w:proofErr w:type="spellStart"/>
            <w:r w:rsidRPr="00754951">
              <w:t>QoS</w:t>
            </w:r>
            <w:proofErr w:type="spellEnd"/>
            <w:r w:rsidRPr="00754951">
              <w:t>) и оценки пользователем качества услуги (</w:t>
            </w:r>
            <w:proofErr w:type="spellStart"/>
            <w:r w:rsidRPr="00754951">
              <w:t>QoE</w:t>
            </w:r>
            <w:proofErr w:type="spellEnd"/>
            <w:r w:rsidRPr="00754951">
              <w:t>) цифровых финансовых услуг (</w:t>
            </w:r>
            <w:proofErr w:type="spellStart"/>
            <w:r w:rsidRPr="00754951">
              <w:t>ЦФУ</w:t>
            </w:r>
            <w:proofErr w:type="spellEnd"/>
            <w:r w:rsidRPr="00754951">
              <w:t>)</w:t>
            </w:r>
          </w:p>
        </w:tc>
        <w:tc>
          <w:tcPr>
            <w:tcW w:w="3260" w:type="dxa"/>
            <w:shd w:val="clear" w:color="auto" w:fill="auto"/>
          </w:tcPr>
          <w:p w14:paraId="018E8336" w14:textId="32B686AC" w:rsidR="00E654DA" w:rsidRPr="00754951" w:rsidRDefault="00ED1FA3" w:rsidP="00F47833">
            <w:pPr>
              <w:pStyle w:val="Tabletext"/>
            </w:pPr>
            <w:r w:rsidRPr="00754951">
              <w:t>Продолжение Вопроса 20/12</w:t>
            </w:r>
          </w:p>
        </w:tc>
      </w:tr>
    </w:tbl>
    <w:bookmarkEnd w:id="0"/>
    <w:p w14:paraId="36DFE76C" w14:textId="77777777" w:rsidR="00585B08" w:rsidRPr="00754951" w:rsidRDefault="00585B08" w:rsidP="00585B08">
      <w:pPr>
        <w:pStyle w:val="Heading1"/>
        <w:rPr>
          <w:lang w:val="ru-RU"/>
        </w:rPr>
      </w:pPr>
      <w:r w:rsidRPr="00754951">
        <w:rPr>
          <w:lang w:val="ru-RU"/>
        </w:rPr>
        <w:lastRenderedPageBreak/>
        <w:t>2</w:t>
      </w:r>
      <w:r w:rsidRPr="00754951">
        <w:rPr>
          <w:lang w:val="ru-RU"/>
        </w:rPr>
        <w:tab/>
        <w:t>Формулировка Вопросов</w:t>
      </w:r>
    </w:p>
    <w:p w14:paraId="0193DFB5" w14:textId="77777777" w:rsidR="00585B08" w:rsidRPr="00754951" w:rsidRDefault="00585B08" w:rsidP="00C827FB">
      <w:pPr>
        <w:pStyle w:val="QuestionNo"/>
      </w:pPr>
      <w:r w:rsidRPr="00754951">
        <w:t>Проект Вопроса А/12</w:t>
      </w:r>
    </w:p>
    <w:p w14:paraId="20F9C838" w14:textId="005A3519" w:rsidR="00585B08" w:rsidRPr="00754951" w:rsidRDefault="007D1850" w:rsidP="00C827FB">
      <w:pPr>
        <w:pStyle w:val="Questiontitle"/>
      </w:pPr>
      <w:bookmarkStart w:id="1" w:name="_Hlk56765681"/>
      <w:r w:rsidRPr="00754951">
        <w:t xml:space="preserve">Программа работы </w:t>
      </w:r>
      <w:proofErr w:type="spellStart"/>
      <w:r w:rsidRPr="00754951">
        <w:t>ИК12</w:t>
      </w:r>
      <w:proofErr w:type="spellEnd"/>
      <w:r w:rsidRPr="00754951">
        <w:t xml:space="preserve"> и координация деятельности МСЭ-Т, связанной с качеством обслуживания/оценкой пользователем качества услуги (</w:t>
      </w:r>
      <w:proofErr w:type="spellStart"/>
      <w:r w:rsidRPr="00754951">
        <w:t>QoS</w:t>
      </w:r>
      <w:proofErr w:type="spellEnd"/>
      <w:r w:rsidRPr="00754951">
        <w:t>/</w:t>
      </w:r>
      <w:proofErr w:type="spellStart"/>
      <w:r w:rsidRPr="00754951">
        <w:t>QoE</w:t>
      </w:r>
      <w:proofErr w:type="spellEnd"/>
      <w:r w:rsidRPr="00754951">
        <w:t>)</w:t>
      </w:r>
      <w:bookmarkEnd w:id="1"/>
    </w:p>
    <w:p w14:paraId="2982DF4B" w14:textId="1883948F" w:rsidR="00585B08" w:rsidRPr="00754951" w:rsidRDefault="00585B08" w:rsidP="00C827FB">
      <w:r w:rsidRPr="00754951">
        <w:t>(Продолжение Вопроса 1/12</w:t>
      </w:r>
      <w:r w:rsidR="007D1850" w:rsidRPr="00754951">
        <w:t>)</w:t>
      </w:r>
    </w:p>
    <w:p w14:paraId="1CBD0226" w14:textId="77777777" w:rsidR="00585B08" w:rsidRPr="00754951" w:rsidRDefault="00585B08" w:rsidP="00C827FB">
      <w:pPr>
        <w:pStyle w:val="Heading3"/>
        <w:rPr>
          <w:lang w:val="ru-RU"/>
        </w:rPr>
      </w:pPr>
      <w:proofErr w:type="spellStart"/>
      <w:r w:rsidRPr="00754951">
        <w:rPr>
          <w:lang w:val="ru-RU"/>
        </w:rPr>
        <w:t>А.1</w:t>
      </w:r>
      <w:proofErr w:type="spellEnd"/>
      <w:r w:rsidRPr="00754951">
        <w:rPr>
          <w:lang w:val="ru-RU"/>
        </w:rPr>
        <w:tab/>
        <w:t>Обоснование</w:t>
      </w:r>
    </w:p>
    <w:p w14:paraId="1A0828FC" w14:textId="77777777" w:rsidR="00585B08" w:rsidRPr="00754951" w:rsidRDefault="00585B08" w:rsidP="00C827FB">
      <w:r w:rsidRPr="00754951">
        <w:t xml:space="preserve">Исследовательская комиссия должна определять новые или пересмотренные Вопросы, с тем чтобы обеспечивать развитие своей программы работы. </w:t>
      </w:r>
      <w:r w:rsidR="00D32B96" w:rsidRPr="00754951">
        <w:t>Вместе с тем</w:t>
      </w:r>
      <w:r w:rsidRPr="00754951">
        <w:t xml:space="preserve"> для новых рабочих предложений, если они не имеют прямого отношения к существующим Вопросам, необходима отправная база. Настоящий Вопрос обеспечивает эту отправную базу. Кроме того, в рамках настоящего Вопроса могут рассматриваться необходимые для исследовательской комиссии действия, не связанные с Вопросом или Докладчиком.</w:t>
      </w:r>
    </w:p>
    <w:p w14:paraId="46191E15" w14:textId="77777777" w:rsidR="00585B08" w:rsidRPr="00754951" w:rsidRDefault="00585B08" w:rsidP="00C827FB">
      <w:pPr>
        <w:tabs>
          <w:tab w:val="clear" w:pos="1134"/>
          <w:tab w:val="clear" w:pos="1871"/>
          <w:tab w:val="clear" w:pos="2268"/>
          <w:tab w:val="left" w:pos="794"/>
          <w:tab w:val="left" w:pos="1191"/>
          <w:tab w:val="left" w:pos="1588"/>
          <w:tab w:val="left" w:pos="1985"/>
        </w:tabs>
      </w:pPr>
      <w:proofErr w:type="spellStart"/>
      <w:r w:rsidRPr="00754951">
        <w:t>ИК12</w:t>
      </w:r>
      <w:proofErr w:type="spellEnd"/>
      <w:r w:rsidRPr="00754951">
        <w:t xml:space="preserve"> является ведущей исследовательской комиссией в области </w:t>
      </w:r>
      <w:proofErr w:type="spellStart"/>
      <w:r w:rsidRPr="00754951">
        <w:t>QoS</w:t>
      </w:r>
      <w:proofErr w:type="spellEnd"/>
      <w:r w:rsidRPr="00754951">
        <w:t>/</w:t>
      </w:r>
      <w:proofErr w:type="spellStart"/>
      <w:r w:rsidRPr="00754951">
        <w:t>QoE</w:t>
      </w:r>
      <w:proofErr w:type="spellEnd"/>
      <w:r w:rsidRPr="00754951">
        <w:t xml:space="preserve">, и в рамках настоящего Вопроса </w:t>
      </w:r>
      <w:proofErr w:type="spellStart"/>
      <w:r w:rsidRPr="00754951">
        <w:t>ИК12</w:t>
      </w:r>
      <w:proofErr w:type="spellEnd"/>
      <w:r w:rsidRPr="00754951">
        <w:t xml:space="preserve"> может осуществлять перекрестную координацию на уровне ИК МСЭ по многим аспектам </w:t>
      </w:r>
      <w:proofErr w:type="spellStart"/>
      <w:r w:rsidRPr="00754951">
        <w:t>QoS</w:t>
      </w:r>
      <w:proofErr w:type="spellEnd"/>
      <w:r w:rsidRPr="00754951">
        <w:t xml:space="preserve">, с тем чтобы обеспечивать согласованность деятельности в рамках МСЭ и с соответствующими внешними организациями (например, </w:t>
      </w:r>
      <w:proofErr w:type="spellStart"/>
      <w:r w:rsidRPr="00754951">
        <w:t>3GPP</w:t>
      </w:r>
      <w:proofErr w:type="spellEnd"/>
      <w:r w:rsidRPr="00754951">
        <w:t xml:space="preserve">, </w:t>
      </w:r>
      <w:proofErr w:type="spellStart"/>
      <w:r w:rsidRPr="00754951">
        <w:t>IETF</w:t>
      </w:r>
      <w:proofErr w:type="spellEnd"/>
      <w:r w:rsidRPr="00754951">
        <w:t>).</w:t>
      </w:r>
    </w:p>
    <w:p w14:paraId="4CA3D53F" w14:textId="77777777" w:rsidR="00585B08" w:rsidRPr="00754951" w:rsidRDefault="00585B08" w:rsidP="00C827FB">
      <w:pPr>
        <w:tabs>
          <w:tab w:val="clear" w:pos="1134"/>
          <w:tab w:val="clear" w:pos="1871"/>
          <w:tab w:val="clear" w:pos="2268"/>
          <w:tab w:val="left" w:pos="794"/>
          <w:tab w:val="left" w:pos="1191"/>
          <w:tab w:val="left" w:pos="1588"/>
          <w:tab w:val="left" w:pos="1985"/>
        </w:tabs>
      </w:pPr>
      <w:proofErr w:type="spellStart"/>
      <w:r w:rsidRPr="00754951">
        <w:t>ИК12</w:t>
      </w:r>
      <w:proofErr w:type="spellEnd"/>
      <w:r w:rsidRPr="00754951">
        <w:t xml:space="preserve"> ведет </w:t>
      </w:r>
      <w:proofErr w:type="spellStart"/>
      <w:r w:rsidRPr="00754951">
        <w:t>проактивную</w:t>
      </w:r>
      <w:proofErr w:type="spellEnd"/>
      <w:r w:rsidRPr="00754951">
        <w:t xml:space="preserve"> деятельность, направленную на преодоление разрыва в стандартизации в области </w:t>
      </w:r>
      <w:proofErr w:type="spellStart"/>
      <w:r w:rsidRPr="00754951">
        <w:t>QoS</w:t>
      </w:r>
      <w:proofErr w:type="spellEnd"/>
      <w:r w:rsidRPr="00754951">
        <w:t>/</w:t>
      </w:r>
      <w:proofErr w:type="spellStart"/>
      <w:r w:rsidRPr="00754951">
        <w:t>QoE</w:t>
      </w:r>
      <w:proofErr w:type="spellEnd"/>
      <w:r w:rsidRPr="00754951">
        <w:t xml:space="preserve">. </w:t>
      </w:r>
      <w:proofErr w:type="spellStart"/>
      <w:r w:rsidRPr="00754951">
        <w:t>ИК12</w:t>
      </w:r>
      <w:proofErr w:type="spellEnd"/>
      <w:r w:rsidRPr="00754951">
        <w:t xml:space="preserve"> была создана Региональная группа для Африки, с тем чтобы удовлетворять потребности одного из регионов мира, и любые вопросы, относящиеся к </w:t>
      </w:r>
      <w:proofErr w:type="spellStart"/>
      <w:r w:rsidRPr="00754951">
        <w:t>ИК12</w:t>
      </w:r>
      <w:proofErr w:type="spellEnd"/>
      <w:r w:rsidRPr="00754951">
        <w:t>, которая является по отношению к этой Группе основной комиссией, рассматриваются в рамках настоящего Вопроса.</w:t>
      </w:r>
    </w:p>
    <w:p w14:paraId="4438AA4D" w14:textId="23E02A7D" w:rsidR="00585B08" w:rsidRPr="00754951" w:rsidRDefault="00585B08" w:rsidP="00C827FB">
      <w:pPr>
        <w:tabs>
          <w:tab w:val="clear" w:pos="1134"/>
          <w:tab w:val="clear" w:pos="1871"/>
          <w:tab w:val="clear" w:pos="2268"/>
          <w:tab w:val="left" w:pos="794"/>
          <w:tab w:val="left" w:pos="1191"/>
          <w:tab w:val="left" w:pos="1588"/>
          <w:tab w:val="left" w:pos="1985"/>
        </w:tabs>
      </w:pPr>
      <w:r w:rsidRPr="00754951">
        <w:t xml:space="preserve">В свете вышеизложенного настоящий Вопрос, как таковой, как правило, не выпускает каких-либо </w:t>
      </w:r>
      <w:r w:rsidR="00F25C0C" w:rsidRPr="00754951">
        <w:t>Р</w:t>
      </w:r>
      <w:r w:rsidRPr="00754951">
        <w:t>екомендаций.</w:t>
      </w:r>
    </w:p>
    <w:p w14:paraId="4CEA32B3" w14:textId="77777777" w:rsidR="00585B08" w:rsidRPr="00754951" w:rsidRDefault="00585B08" w:rsidP="00C827FB">
      <w:pPr>
        <w:pStyle w:val="Heading3"/>
        <w:rPr>
          <w:lang w:val="ru-RU"/>
        </w:rPr>
      </w:pPr>
      <w:proofErr w:type="spellStart"/>
      <w:r w:rsidRPr="00754951">
        <w:rPr>
          <w:lang w:val="ru-RU"/>
        </w:rPr>
        <w:t>А.2</w:t>
      </w:r>
      <w:proofErr w:type="spellEnd"/>
      <w:r w:rsidRPr="00754951">
        <w:rPr>
          <w:lang w:val="ru-RU"/>
        </w:rPr>
        <w:tab/>
        <w:t>Вопрос</w:t>
      </w:r>
    </w:p>
    <w:p w14:paraId="4FA7D7FD" w14:textId="77777777" w:rsidR="00585B08" w:rsidRPr="00754951" w:rsidRDefault="00585B08" w:rsidP="00C827FB">
      <w:pPr>
        <w:tabs>
          <w:tab w:val="clear" w:pos="1134"/>
          <w:tab w:val="clear" w:pos="1871"/>
          <w:tab w:val="clear" w:pos="2268"/>
          <w:tab w:val="left" w:pos="794"/>
          <w:tab w:val="left" w:pos="1191"/>
          <w:tab w:val="left" w:pos="1588"/>
          <w:tab w:val="left" w:pos="1985"/>
        </w:tabs>
      </w:pPr>
      <w:r w:rsidRPr="00754951">
        <w:t>К числу подлежащих изучению вопросов, наряду с прочими, относятся следующие</w:t>
      </w:r>
      <w:r w:rsidRPr="00754951">
        <w:rPr>
          <w:rFonts w:asciiTheme="majorBidi" w:hAnsiTheme="majorBidi" w:cstheme="majorBidi"/>
          <w:szCs w:val="22"/>
        </w:rPr>
        <w:t>:</w:t>
      </w:r>
    </w:p>
    <w:p w14:paraId="7515F261" w14:textId="77777777" w:rsidR="00585B08" w:rsidRPr="00754951" w:rsidRDefault="00585B08" w:rsidP="00C827FB">
      <w:pPr>
        <w:pStyle w:val="enumlev1"/>
      </w:pPr>
      <w:r w:rsidRPr="00754951">
        <w:t>–</w:t>
      </w:r>
      <w:r w:rsidRPr="00754951">
        <w:tab/>
        <w:t>Какие новые/пересмотренные Вопросы необходимы для развития программы работы </w:t>
      </w:r>
      <w:proofErr w:type="spellStart"/>
      <w:r w:rsidRPr="00754951">
        <w:t>ИК12</w:t>
      </w:r>
      <w:proofErr w:type="spellEnd"/>
      <w:r w:rsidRPr="00754951">
        <w:t>?</w:t>
      </w:r>
    </w:p>
    <w:p w14:paraId="66005B89" w14:textId="77777777" w:rsidR="00585B08" w:rsidRPr="00754951" w:rsidRDefault="00585B08" w:rsidP="00C827FB">
      <w:pPr>
        <w:pStyle w:val="enumlev1"/>
      </w:pPr>
      <w:r w:rsidRPr="00754951">
        <w:t>–</w:t>
      </w:r>
      <w:r w:rsidRPr="00754951">
        <w:tab/>
        <w:t xml:space="preserve">Если </w:t>
      </w:r>
      <w:proofErr w:type="spellStart"/>
      <w:r w:rsidRPr="00754951">
        <w:t>ИК12</w:t>
      </w:r>
      <w:proofErr w:type="spellEnd"/>
      <w:r w:rsidRPr="00754951">
        <w:t xml:space="preserve"> адресуется вклад или заявление о взаимодействии по тематике, не охватываемой каким-либо существующим Вопросом, то какова позиция </w:t>
      </w:r>
      <w:proofErr w:type="spellStart"/>
      <w:r w:rsidRPr="00754951">
        <w:t>ИК12</w:t>
      </w:r>
      <w:proofErr w:type="spellEnd"/>
      <w:r w:rsidRPr="00754951">
        <w:t xml:space="preserve"> и рекомендуемая мера?</w:t>
      </w:r>
    </w:p>
    <w:p w14:paraId="36C490FA" w14:textId="77777777" w:rsidR="00585B08" w:rsidRPr="00754951" w:rsidRDefault="00585B08" w:rsidP="00C827FB">
      <w:pPr>
        <w:pStyle w:val="enumlev1"/>
      </w:pPr>
      <w:r w:rsidRPr="00754951">
        <w:t>–</w:t>
      </w:r>
      <w:r w:rsidRPr="00754951">
        <w:tab/>
        <w:t>Какие результаты инициатив БСЭ или мер, принимаемых другими ИК или ОРС, необходимо рассматривать в рамках программы работы исследовательской комиссии?</w:t>
      </w:r>
    </w:p>
    <w:p w14:paraId="2DFAAA7A" w14:textId="77777777" w:rsidR="00585B08" w:rsidRPr="00754951" w:rsidRDefault="00585B08" w:rsidP="00C827FB">
      <w:pPr>
        <w:pStyle w:val="enumlev1"/>
      </w:pPr>
      <w:r w:rsidRPr="00754951">
        <w:t>–</w:t>
      </w:r>
      <w:r w:rsidRPr="00754951">
        <w:tab/>
        <w:t xml:space="preserve">Какая координация со стороны МСЭ-Т необходима для ведения исследований по тематике </w:t>
      </w:r>
      <w:proofErr w:type="spellStart"/>
      <w:r w:rsidRPr="00754951">
        <w:t>QoS</w:t>
      </w:r>
      <w:proofErr w:type="spellEnd"/>
      <w:r w:rsidRPr="00754951">
        <w:t>/</w:t>
      </w:r>
      <w:proofErr w:type="spellStart"/>
      <w:r w:rsidRPr="00754951">
        <w:t>QoE</w:t>
      </w:r>
      <w:proofErr w:type="spellEnd"/>
      <w:r w:rsidRPr="00754951">
        <w:t>?</w:t>
      </w:r>
    </w:p>
    <w:p w14:paraId="046AD421" w14:textId="77777777" w:rsidR="00585B08" w:rsidRPr="00754951" w:rsidRDefault="00585B08" w:rsidP="00C827FB">
      <w:pPr>
        <w:pStyle w:val="enumlev1"/>
      </w:pPr>
      <w:r w:rsidRPr="00754951">
        <w:t>–</w:t>
      </w:r>
      <w:r w:rsidRPr="00754951">
        <w:tab/>
        <w:t xml:space="preserve">Требуется ли согласование Рекомендаций МСЭ-Т в области </w:t>
      </w:r>
      <w:proofErr w:type="spellStart"/>
      <w:r w:rsidRPr="00754951">
        <w:t>QoS</w:t>
      </w:r>
      <w:proofErr w:type="spellEnd"/>
      <w:r w:rsidRPr="00754951">
        <w:t>/</w:t>
      </w:r>
      <w:proofErr w:type="spellStart"/>
      <w:r w:rsidRPr="00754951">
        <w:t>QoE</w:t>
      </w:r>
      <w:proofErr w:type="spellEnd"/>
      <w:r w:rsidRPr="00754951">
        <w:t>?</w:t>
      </w:r>
    </w:p>
    <w:p w14:paraId="1158A63F" w14:textId="77777777" w:rsidR="00585B08" w:rsidRPr="00754951" w:rsidRDefault="00585B08" w:rsidP="00C827FB">
      <w:pPr>
        <w:pStyle w:val="enumlev1"/>
      </w:pPr>
      <w:r w:rsidRPr="00754951">
        <w:t>–</w:t>
      </w:r>
      <w:r w:rsidRPr="00754951">
        <w:tab/>
        <w:t xml:space="preserve">Какое сотрудничество с другими отраслевыми органами необходимо по вопросам </w:t>
      </w:r>
      <w:proofErr w:type="spellStart"/>
      <w:r w:rsidRPr="00754951">
        <w:t>QoS</w:t>
      </w:r>
      <w:proofErr w:type="spellEnd"/>
      <w:r w:rsidRPr="00754951">
        <w:t>?</w:t>
      </w:r>
    </w:p>
    <w:p w14:paraId="10EE7177" w14:textId="77777777" w:rsidR="00585B08" w:rsidRPr="00754951" w:rsidRDefault="00585B08" w:rsidP="00C827FB">
      <w:pPr>
        <w:pStyle w:val="enumlev1"/>
      </w:pPr>
      <w:r w:rsidRPr="00754951">
        <w:t>–</w:t>
      </w:r>
      <w:r w:rsidRPr="00754951">
        <w:tab/>
        <w:t xml:space="preserve">Какие потребности и проблемы в области </w:t>
      </w:r>
      <w:proofErr w:type="spellStart"/>
      <w:r w:rsidRPr="00754951">
        <w:t>QoS</w:t>
      </w:r>
      <w:proofErr w:type="spellEnd"/>
      <w:r w:rsidRPr="00754951">
        <w:t xml:space="preserve"> и </w:t>
      </w:r>
      <w:proofErr w:type="spellStart"/>
      <w:r w:rsidRPr="00754951">
        <w:t>QoE</w:t>
      </w:r>
      <w:proofErr w:type="spellEnd"/>
      <w:r w:rsidRPr="00754951">
        <w:t xml:space="preserve"> формулируют развивающиеся страны, и каким образом </w:t>
      </w:r>
      <w:proofErr w:type="spellStart"/>
      <w:r w:rsidRPr="00754951">
        <w:t>ИК12</w:t>
      </w:r>
      <w:proofErr w:type="spellEnd"/>
      <w:r w:rsidRPr="00754951">
        <w:t xml:space="preserve"> может обеспечить поддержку в рамках своей работы?</w:t>
      </w:r>
    </w:p>
    <w:p w14:paraId="2683AD03" w14:textId="77777777" w:rsidR="00585B08" w:rsidRPr="00754951" w:rsidRDefault="00585B08" w:rsidP="00C827FB">
      <w:pPr>
        <w:pStyle w:val="enumlev1"/>
      </w:pPr>
      <w:r w:rsidRPr="00754951">
        <w:t>–</w:t>
      </w:r>
      <w:r w:rsidRPr="00754951">
        <w:tab/>
        <w:t xml:space="preserve">Какие вклады, поступающие от групп, по отношению к которым </w:t>
      </w:r>
      <w:proofErr w:type="spellStart"/>
      <w:r w:rsidRPr="00754951">
        <w:t>ИК12</w:t>
      </w:r>
      <w:proofErr w:type="spellEnd"/>
      <w:r w:rsidRPr="00754951">
        <w:t xml:space="preserve"> является основной комиссией, например от Региональной группы для Африки, могут быть реализованы в Рекомендациях, Практических руководствах или Справочниках?</w:t>
      </w:r>
    </w:p>
    <w:p w14:paraId="24910A35" w14:textId="77777777" w:rsidR="00585B08" w:rsidRPr="00754951" w:rsidRDefault="00585B08" w:rsidP="00C827FB">
      <w:pPr>
        <w:pStyle w:val="Heading3"/>
        <w:rPr>
          <w:lang w:val="ru-RU"/>
        </w:rPr>
      </w:pPr>
      <w:proofErr w:type="spellStart"/>
      <w:r w:rsidRPr="00754951">
        <w:rPr>
          <w:lang w:val="ru-RU"/>
        </w:rPr>
        <w:t>А.3</w:t>
      </w:r>
      <w:proofErr w:type="spellEnd"/>
      <w:r w:rsidRPr="00754951">
        <w:rPr>
          <w:lang w:val="ru-RU"/>
        </w:rPr>
        <w:tab/>
        <w:t>Задачи</w:t>
      </w:r>
    </w:p>
    <w:p w14:paraId="6B415CFB" w14:textId="77777777" w:rsidR="00585B08" w:rsidRPr="00754951" w:rsidRDefault="00585B08" w:rsidP="00C827FB">
      <w:pPr>
        <w:keepNext/>
        <w:keepLines/>
        <w:tabs>
          <w:tab w:val="clear" w:pos="1134"/>
          <w:tab w:val="clear" w:pos="1871"/>
          <w:tab w:val="clear" w:pos="2268"/>
          <w:tab w:val="left" w:pos="794"/>
          <w:tab w:val="left" w:pos="1191"/>
          <w:tab w:val="left" w:pos="1588"/>
          <w:tab w:val="left" w:pos="1985"/>
        </w:tabs>
      </w:pPr>
      <w:r w:rsidRPr="00754951">
        <w:t>К числу задач, наряду с прочими, относятся следующие:</w:t>
      </w:r>
    </w:p>
    <w:p w14:paraId="4598FF32" w14:textId="77777777" w:rsidR="00585B08" w:rsidRPr="00754951" w:rsidRDefault="00585B08" w:rsidP="00C827FB">
      <w:pPr>
        <w:pStyle w:val="enumlev1"/>
      </w:pPr>
      <w:r w:rsidRPr="00754951">
        <w:t>–</w:t>
      </w:r>
      <w:r w:rsidRPr="00754951">
        <w:tab/>
        <w:t xml:space="preserve">определить новые/пересмотренные Вопросы в программе работы </w:t>
      </w:r>
      <w:proofErr w:type="spellStart"/>
      <w:r w:rsidRPr="00754951">
        <w:t>ИК12</w:t>
      </w:r>
      <w:proofErr w:type="spellEnd"/>
      <w:r w:rsidRPr="00754951">
        <w:t xml:space="preserve"> для рассмотрения вопросов </w:t>
      </w:r>
      <w:proofErr w:type="spellStart"/>
      <w:r w:rsidRPr="00754951">
        <w:t>QoS</w:t>
      </w:r>
      <w:proofErr w:type="spellEnd"/>
      <w:r w:rsidRPr="00754951">
        <w:t>/</w:t>
      </w:r>
      <w:proofErr w:type="spellStart"/>
      <w:r w:rsidRPr="00754951">
        <w:t>QoE</w:t>
      </w:r>
      <w:proofErr w:type="spellEnd"/>
      <w:r w:rsidRPr="00754951">
        <w:t xml:space="preserve"> на стремительно меняющемся рынке ИКТ;</w:t>
      </w:r>
    </w:p>
    <w:p w14:paraId="1982FE4D" w14:textId="77777777" w:rsidR="00585B08" w:rsidRPr="00754951" w:rsidRDefault="00585B08" w:rsidP="00C827FB">
      <w:pPr>
        <w:pStyle w:val="enumlev1"/>
      </w:pPr>
      <w:r w:rsidRPr="00754951">
        <w:lastRenderedPageBreak/>
        <w:t>–</w:t>
      </w:r>
      <w:r w:rsidRPr="00754951">
        <w:tab/>
        <w:t xml:space="preserve">координировать деятельность, связанную с </w:t>
      </w:r>
      <w:proofErr w:type="spellStart"/>
      <w:r w:rsidRPr="00754951">
        <w:t>QoS</w:t>
      </w:r>
      <w:proofErr w:type="spellEnd"/>
      <w:r w:rsidRPr="00754951">
        <w:t>/</w:t>
      </w:r>
      <w:proofErr w:type="spellStart"/>
      <w:r w:rsidRPr="00754951">
        <w:t>QoE</w:t>
      </w:r>
      <w:proofErr w:type="spellEnd"/>
      <w:r w:rsidRPr="00754951">
        <w:t>, в МСЭ-T (непрерывная деятельность);</w:t>
      </w:r>
    </w:p>
    <w:p w14:paraId="5162A158" w14:textId="77777777" w:rsidR="00585B08" w:rsidRPr="00754951" w:rsidRDefault="00585B08" w:rsidP="00C827FB">
      <w:pPr>
        <w:pStyle w:val="enumlev1"/>
      </w:pPr>
      <w:r w:rsidRPr="00754951">
        <w:t>–</w:t>
      </w:r>
      <w:r w:rsidRPr="00754951">
        <w:tab/>
        <w:t xml:space="preserve">сотрудничать по тематике </w:t>
      </w:r>
      <w:proofErr w:type="spellStart"/>
      <w:r w:rsidRPr="00754951">
        <w:t>QoS</w:t>
      </w:r>
      <w:proofErr w:type="spellEnd"/>
      <w:r w:rsidRPr="00754951">
        <w:t>/</w:t>
      </w:r>
      <w:proofErr w:type="spellStart"/>
      <w:r w:rsidRPr="00754951">
        <w:t>QoE</w:t>
      </w:r>
      <w:proofErr w:type="spellEnd"/>
      <w:r w:rsidRPr="00754951">
        <w:t xml:space="preserve"> с другими органами по стандартизации (непрерывная деятельность);</w:t>
      </w:r>
    </w:p>
    <w:p w14:paraId="4FD490D9" w14:textId="77777777" w:rsidR="00585B08" w:rsidRPr="00754951" w:rsidRDefault="00585B08" w:rsidP="00C827FB">
      <w:pPr>
        <w:pStyle w:val="enumlev1"/>
      </w:pPr>
      <w:r w:rsidRPr="00754951">
        <w:t>–</w:t>
      </w:r>
      <w:r w:rsidRPr="00754951">
        <w:tab/>
        <w:t xml:space="preserve">обеспечивать руководящую роль по вопросам, связанным с </w:t>
      </w:r>
      <w:proofErr w:type="spellStart"/>
      <w:r w:rsidRPr="00754951">
        <w:t>QoS</w:t>
      </w:r>
      <w:proofErr w:type="spellEnd"/>
      <w:r w:rsidRPr="00754951">
        <w:t>/</w:t>
      </w:r>
      <w:proofErr w:type="spellStart"/>
      <w:r w:rsidRPr="00754951">
        <w:t>QoE</w:t>
      </w:r>
      <w:proofErr w:type="spellEnd"/>
      <w:r w:rsidRPr="00754951">
        <w:t>, в отношении КГСЭ и БСЭ, при необходимости;</w:t>
      </w:r>
    </w:p>
    <w:p w14:paraId="28C5B38B" w14:textId="77777777" w:rsidR="00585B08" w:rsidRPr="00754951" w:rsidRDefault="00585B08" w:rsidP="00C827FB">
      <w:pPr>
        <w:pStyle w:val="enumlev1"/>
      </w:pPr>
      <w:r w:rsidRPr="00754951">
        <w:t>–</w:t>
      </w:r>
      <w:r w:rsidRPr="00754951">
        <w:tab/>
        <w:t xml:space="preserve">создавать другие региональные группы </w:t>
      </w:r>
      <w:proofErr w:type="spellStart"/>
      <w:r w:rsidRPr="00754951">
        <w:t>ИК12</w:t>
      </w:r>
      <w:proofErr w:type="spellEnd"/>
      <w:r w:rsidRPr="00754951">
        <w:t>, при необходимости;</w:t>
      </w:r>
    </w:p>
    <w:p w14:paraId="4385A5C0" w14:textId="77777777" w:rsidR="00585B08" w:rsidRPr="00754951" w:rsidRDefault="00585B08" w:rsidP="00C827FB">
      <w:pPr>
        <w:pStyle w:val="enumlev1"/>
      </w:pPr>
      <w:r w:rsidRPr="00754951">
        <w:t>–</w:t>
      </w:r>
      <w:r w:rsidRPr="00754951">
        <w:tab/>
        <w:t xml:space="preserve">реагировать на меры, запрашиваемые в заявлениях о взаимодействии, которые адресованы </w:t>
      </w:r>
      <w:proofErr w:type="spellStart"/>
      <w:r w:rsidRPr="00754951">
        <w:t>ИК12</w:t>
      </w:r>
      <w:proofErr w:type="spellEnd"/>
      <w:r w:rsidRPr="00754951">
        <w:t xml:space="preserve"> и связаны с вопросами, не охватываемыми каким-либо другим Вопросом.</w:t>
      </w:r>
    </w:p>
    <w:p w14:paraId="793490D0" w14:textId="6F9A2D25" w:rsidR="00585B08" w:rsidRPr="00754951" w:rsidRDefault="00BD6361" w:rsidP="00C827FB">
      <w:pPr>
        <w:rPr>
          <w:szCs w:val="22"/>
        </w:rPr>
      </w:pPr>
      <w:r w:rsidRPr="00754951">
        <w:rPr>
          <w:szCs w:val="22"/>
        </w:rPr>
        <w:t xml:space="preserve">Информация о текущем состоянии работы по этому Вопросу содержится в программе работы </w:t>
      </w:r>
      <w:proofErr w:type="spellStart"/>
      <w:r w:rsidRPr="00754951">
        <w:rPr>
          <w:szCs w:val="22"/>
        </w:rPr>
        <w:t>ИК12</w:t>
      </w:r>
      <w:proofErr w:type="spellEnd"/>
      <w:r w:rsidRPr="00754951">
        <w:rPr>
          <w:szCs w:val="22"/>
        </w:rPr>
        <w:t xml:space="preserve"> по адресу: </w:t>
      </w:r>
      <w:hyperlink r:id="rId9" w:history="1">
        <w:r w:rsidRPr="00754951">
          <w:rPr>
            <w:rStyle w:val="Hyperlink"/>
          </w:rPr>
          <w:t>http://www.itu.int/ITU-T/workprog/wp_search.aspx?q=1/12</w:t>
        </w:r>
      </w:hyperlink>
      <w:r w:rsidR="00585B08" w:rsidRPr="00754951">
        <w:rPr>
          <w:rFonts w:eastAsia="SimSun"/>
        </w:rPr>
        <w:t>.</w:t>
      </w:r>
    </w:p>
    <w:p w14:paraId="70A46223" w14:textId="77777777" w:rsidR="00585B08" w:rsidRPr="00754951" w:rsidRDefault="00585B08" w:rsidP="00C827FB">
      <w:pPr>
        <w:pStyle w:val="Heading3"/>
        <w:rPr>
          <w:lang w:val="ru-RU"/>
        </w:rPr>
      </w:pPr>
      <w:proofErr w:type="spellStart"/>
      <w:r w:rsidRPr="00754951">
        <w:rPr>
          <w:lang w:val="ru-RU"/>
        </w:rPr>
        <w:t>А.4</w:t>
      </w:r>
      <w:proofErr w:type="spellEnd"/>
      <w:r w:rsidRPr="00754951">
        <w:rPr>
          <w:lang w:val="ru-RU"/>
        </w:rPr>
        <w:tab/>
        <w:t>Относящиеся к Вопросу</w:t>
      </w:r>
    </w:p>
    <w:p w14:paraId="5D0BE12E" w14:textId="74BAD921" w:rsidR="00BD6361" w:rsidRPr="00754951" w:rsidRDefault="00BD6361" w:rsidP="00BD6361">
      <w:pPr>
        <w:pStyle w:val="Headingb"/>
        <w:rPr>
          <w:rFonts w:ascii="Times New Roman" w:hAnsi="Times New Roman"/>
          <w:b w:val="0"/>
          <w:lang w:val="ru-RU"/>
        </w:rPr>
      </w:pPr>
      <w:r w:rsidRPr="00754951">
        <w:rPr>
          <w:lang w:val="ru-RU"/>
        </w:rPr>
        <w:t>Направления деятельности ВВУИО</w:t>
      </w:r>
    </w:p>
    <w:p w14:paraId="2BCA9421" w14:textId="77777777" w:rsidR="00BD6361" w:rsidRPr="00754951" w:rsidRDefault="00BD6361" w:rsidP="00BD6361">
      <w:pPr>
        <w:pStyle w:val="enumlev1"/>
      </w:pPr>
      <w:r w:rsidRPr="00754951">
        <w:t>–</w:t>
      </w:r>
      <w:r w:rsidRPr="00754951">
        <w:tab/>
      </w:r>
      <w:proofErr w:type="spellStart"/>
      <w:r w:rsidRPr="00754951">
        <w:t>C2</w:t>
      </w:r>
      <w:proofErr w:type="spellEnd"/>
    </w:p>
    <w:p w14:paraId="15A182F1" w14:textId="6BF9FA91" w:rsidR="00BD6361" w:rsidRPr="00754951" w:rsidRDefault="004F6913" w:rsidP="00BD6361">
      <w:pPr>
        <w:pStyle w:val="Headingb"/>
        <w:rPr>
          <w:rFonts w:ascii="Times New Roman" w:hAnsi="Times New Roman"/>
          <w:b w:val="0"/>
          <w:lang w:val="ru-RU"/>
        </w:rPr>
      </w:pPr>
      <w:r w:rsidRPr="00754951">
        <w:rPr>
          <w:lang w:val="ru-RU"/>
        </w:rPr>
        <w:t>Цели в области устойчивого развития</w:t>
      </w:r>
    </w:p>
    <w:p w14:paraId="70291FEE" w14:textId="77777777" w:rsidR="00BD6361" w:rsidRPr="00754951" w:rsidRDefault="00BD6361" w:rsidP="00BD6361">
      <w:pPr>
        <w:pStyle w:val="enumlev1"/>
      </w:pPr>
      <w:r w:rsidRPr="00754951">
        <w:t>–</w:t>
      </w:r>
      <w:r w:rsidRPr="00754951">
        <w:tab/>
        <w:t>9</w:t>
      </w:r>
    </w:p>
    <w:p w14:paraId="6D55CC2D" w14:textId="1A8B3342" w:rsidR="00585B08" w:rsidRPr="00754951" w:rsidRDefault="00585B08" w:rsidP="00C827FB">
      <w:pPr>
        <w:pStyle w:val="Headingb"/>
        <w:rPr>
          <w:bCs/>
          <w:lang w:val="ru-RU"/>
        </w:rPr>
      </w:pPr>
      <w:r w:rsidRPr="00754951">
        <w:rPr>
          <w:lang w:val="ru-RU"/>
        </w:rPr>
        <w:t>Рекомендации</w:t>
      </w:r>
    </w:p>
    <w:p w14:paraId="0F86D71B" w14:textId="77777777" w:rsidR="00585B08" w:rsidRPr="00754951" w:rsidRDefault="00585B08" w:rsidP="00C827FB">
      <w:pPr>
        <w:pStyle w:val="enumlev1"/>
      </w:pPr>
      <w:r w:rsidRPr="00754951">
        <w:t>–</w:t>
      </w:r>
      <w:r w:rsidRPr="00754951">
        <w:tab/>
        <w:t xml:space="preserve">Все Рекомендации, находящиеся в сфере ответственности </w:t>
      </w:r>
      <w:proofErr w:type="spellStart"/>
      <w:r w:rsidRPr="00754951">
        <w:t>ИК12</w:t>
      </w:r>
      <w:proofErr w:type="spellEnd"/>
    </w:p>
    <w:p w14:paraId="42F6EAEB" w14:textId="693A221F" w:rsidR="00585B08" w:rsidRPr="00754951" w:rsidRDefault="00585B08" w:rsidP="00C827FB">
      <w:pPr>
        <w:pStyle w:val="Headingb"/>
        <w:rPr>
          <w:bCs/>
          <w:lang w:val="ru-RU"/>
        </w:rPr>
      </w:pPr>
      <w:r w:rsidRPr="00754951">
        <w:rPr>
          <w:lang w:val="ru-RU"/>
        </w:rPr>
        <w:t>Вопросы</w:t>
      </w:r>
    </w:p>
    <w:p w14:paraId="159F177C" w14:textId="77777777" w:rsidR="00585B08" w:rsidRPr="00754951" w:rsidRDefault="00585B08" w:rsidP="00C827FB">
      <w:pPr>
        <w:pStyle w:val="enumlev1"/>
        <w:rPr>
          <w:lang w:eastAsia="ja-JP"/>
        </w:rPr>
      </w:pPr>
      <w:r w:rsidRPr="00754951">
        <w:t>–</w:t>
      </w:r>
      <w:r w:rsidRPr="00754951">
        <w:tab/>
        <w:t xml:space="preserve">Любой Вопрос в МСЭ-T, имеющий аспекты </w:t>
      </w:r>
      <w:proofErr w:type="spellStart"/>
      <w:r w:rsidRPr="00754951">
        <w:t>QoS</w:t>
      </w:r>
      <w:proofErr w:type="spellEnd"/>
      <w:r w:rsidRPr="00754951">
        <w:t>/</w:t>
      </w:r>
      <w:proofErr w:type="spellStart"/>
      <w:r w:rsidRPr="00754951">
        <w:t>QoE</w:t>
      </w:r>
      <w:proofErr w:type="spellEnd"/>
    </w:p>
    <w:p w14:paraId="1354A8EC" w14:textId="763BF379" w:rsidR="00585B08" w:rsidRPr="00754951" w:rsidRDefault="00585B08" w:rsidP="00C827FB">
      <w:pPr>
        <w:pStyle w:val="Headingb"/>
        <w:rPr>
          <w:bCs/>
          <w:lang w:val="ru-RU"/>
        </w:rPr>
      </w:pPr>
      <w:r w:rsidRPr="00754951">
        <w:rPr>
          <w:lang w:val="ru-RU"/>
        </w:rPr>
        <w:t>Исследовательские комиссии</w:t>
      </w:r>
    </w:p>
    <w:p w14:paraId="31E1140B" w14:textId="190A03BC" w:rsidR="00585B08" w:rsidRPr="00754951" w:rsidRDefault="00585B08" w:rsidP="00C827FB">
      <w:pPr>
        <w:pStyle w:val="enumlev1"/>
      </w:pPr>
      <w:r w:rsidRPr="00754951">
        <w:t>–</w:t>
      </w:r>
      <w:r w:rsidRPr="00754951">
        <w:tab/>
        <w:t>Все исследовательские комиссии МСЭ-T, занимающиеся деятельностью, связанной с </w:t>
      </w:r>
      <w:proofErr w:type="spellStart"/>
      <w:r w:rsidR="005621BF" w:rsidRPr="00754951">
        <w:t>QoS</w:t>
      </w:r>
      <w:proofErr w:type="spellEnd"/>
      <w:r w:rsidR="005621BF" w:rsidRPr="00754951">
        <w:t>/</w:t>
      </w:r>
      <w:proofErr w:type="spellStart"/>
      <w:r w:rsidR="005621BF" w:rsidRPr="00754951">
        <w:t>QoE</w:t>
      </w:r>
      <w:proofErr w:type="spellEnd"/>
    </w:p>
    <w:p w14:paraId="22CAA737" w14:textId="74F85E97" w:rsidR="00585B08" w:rsidRPr="00754951" w:rsidRDefault="005C6920" w:rsidP="00C827FB">
      <w:pPr>
        <w:pStyle w:val="Headingb"/>
        <w:rPr>
          <w:lang w:val="ru-RU"/>
        </w:rPr>
      </w:pPr>
      <w:r w:rsidRPr="00754951">
        <w:rPr>
          <w:lang w:val="ru-RU"/>
        </w:rPr>
        <w:t>Другие органы</w:t>
      </w:r>
    </w:p>
    <w:p w14:paraId="537DABD1" w14:textId="77777777" w:rsidR="00585B08" w:rsidRPr="00754951" w:rsidRDefault="00585B08" w:rsidP="00C827FB">
      <w:pPr>
        <w:pStyle w:val="enumlev1"/>
        <w:rPr>
          <w:szCs w:val="24"/>
        </w:rPr>
      </w:pPr>
      <w:r w:rsidRPr="00754951">
        <w:t>–</w:t>
      </w:r>
      <w:r w:rsidRPr="00754951">
        <w:tab/>
        <w:t xml:space="preserve">Все занимающиеся стандартами организации, которые ведут работу по </w:t>
      </w:r>
      <w:proofErr w:type="spellStart"/>
      <w:r w:rsidRPr="00754951">
        <w:t>QoS</w:t>
      </w:r>
      <w:proofErr w:type="spellEnd"/>
      <w:r w:rsidRPr="00754951">
        <w:t>/</w:t>
      </w:r>
      <w:proofErr w:type="spellStart"/>
      <w:r w:rsidRPr="00754951">
        <w:t>QoE</w:t>
      </w:r>
      <w:proofErr w:type="spellEnd"/>
      <w:r w:rsidRPr="00754951">
        <w:t xml:space="preserve">, например: </w:t>
      </w:r>
      <w:proofErr w:type="spellStart"/>
      <w:r w:rsidRPr="00754951">
        <w:rPr>
          <w:szCs w:val="24"/>
        </w:rPr>
        <w:t>ЕТСИ</w:t>
      </w:r>
      <w:proofErr w:type="spellEnd"/>
      <w:r w:rsidRPr="00754951">
        <w:rPr>
          <w:szCs w:val="24"/>
        </w:rPr>
        <w:t xml:space="preserve">, </w:t>
      </w:r>
      <w:proofErr w:type="spellStart"/>
      <w:r w:rsidRPr="00754951">
        <w:rPr>
          <w:szCs w:val="24"/>
        </w:rPr>
        <w:t>IETF</w:t>
      </w:r>
      <w:proofErr w:type="spellEnd"/>
      <w:r w:rsidRPr="00754951">
        <w:rPr>
          <w:szCs w:val="24"/>
        </w:rPr>
        <w:t xml:space="preserve">, </w:t>
      </w:r>
      <w:proofErr w:type="spellStart"/>
      <w:r w:rsidRPr="00754951">
        <w:rPr>
          <w:szCs w:val="24"/>
        </w:rPr>
        <w:t>ATIS</w:t>
      </w:r>
      <w:proofErr w:type="spellEnd"/>
      <w:r w:rsidRPr="00754951">
        <w:rPr>
          <w:szCs w:val="24"/>
        </w:rPr>
        <w:t xml:space="preserve">, </w:t>
      </w:r>
      <w:proofErr w:type="spellStart"/>
      <w:r w:rsidRPr="00754951">
        <w:rPr>
          <w:szCs w:val="24"/>
        </w:rPr>
        <w:t>TIA</w:t>
      </w:r>
      <w:proofErr w:type="spellEnd"/>
      <w:r w:rsidRPr="00754951">
        <w:rPr>
          <w:szCs w:val="24"/>
        </w:rPr>
        <w:t xml:space="preserve">, IEEE, </w:t>
      </w:r>
      <w:proofErr w:type="spellStart"/>
      <w:r w:rsidRPr="00754951">
        <w:rPr>
          <w:szCs w:val="24"/>
        </w:rPr>
        <w:t>3GPP</w:t>
      </w:r>
      <w:proofErr w:type="spellEnd"/>
      <w:r w:rsidRPr="00754951">
        <w:rPr>
          <w:szCs w:val="24"/>
        </w:rPr>
        <w:t xml:space="preserve">, </w:t>
      </w:r>
      <w:proofErr w:type="spellStart"/>
      <w:r w:rsidRPr="00754951">
        <w:rPr>
          <w:szCs w:val="24"/>
        </w:rPr>
        <w:t>MEF</w:t>
      </w:r>
      <w:proofErr w:type="spellEnd"/>
      <w:r w:rsidRPr="00754951">
        <w:rPr>
          <w:szCs w:val="24"/>
        </w:rPr>
        <w:t xml:space="preserve">, </w:t>
      </w:r>
      <w:proofErr w:type="spellStart"/>
      <w:r w:rsidRPr="00754951">
        <w:rPr>
          <w:szCs w:val="24"/>
        </w:rPr>
        <w:t>BBF</w:t>
      </w:r>
      <w:proofErr w:type="spellEnd"/>
      <w:r w:rsidRPr="00754951">
        <w:rPr>
          <w:szCs w:val="24"/>
        </w:rPr>
        <w:t> и т. д.</w:t>
      </w:r>
    </w:p>
    <w:p w14:paraId="6DF82D02" w14:textId="77777777" w:rsidR="00585B08" w:rsidRPr="00754951" w:rsidRDefault="00585B08" w:rsidP="00C827FB">
      <w:r w:rsidRPr="00754951">
        <w:br w:type="page"/>
      </w:r>
    </w:p>
    <w:p w14:paraId="64E3A939" w14:textId="77777777" w:rsidR="00585B08" w:rsidRPr="00754951" w:rsidRDefault="00585B08" w:rsidP="00C827FB">
      <w:pPr>
        <w:pStyle w:val="QuestionNo"/>
      </w:pPr>
      <w:r w:rsidRPr="00754951">
        <w:lastRenderedPageBreak/>
        <w:t>проект Вопроса B/12</w:t>
      </w:r>
    </w:p>
    <w:p w14:paraId="0CDFE785" w14:textId="77777777" w:rsidR="00585B08" w:rsidRPr="00754951" w:rsidRDefault="00585B08" w:rsidP="00C827FB">
      <w:pPr>
        <w:pStyle w:val="Questiontitle"/>
      </w:pPr>
      <w:r w:rsidRPr="00754951">
        <w:t xml:space="preserve">Определения, практические руководства и концепции, связанные с </w:t>
      </w:r>
      <w:r w:rsidR="00E42C52" w:rsidRPr="00754951">
        <w:t>качеством обслуживания/оценкой пользователем качества услуги (</w:t>
      </w:r>
      <w:proofErr w:type="spellStart"/>
      <w:r w:rsidRPr="00754951">
        <w:t>QoS</w:t>
      </w:r>
      <w:proofErr w:type="spellEnd"/>
      <w:r w:rsidRPr="00754951">
        <w:t>/</w:t>
      </w:r>
      <w:proofErr w:type="spellStart"/>
      <w:r w:rsidRPr="00754951">
        <w:t>QoE</w:t>
      </w:r>
      <w:proofErr w:type="spellEnd"/>
      <w:r w:rsidR="00E42C52" w:rsidRPr="00754951">
        <w:t>)</w:t>
      </w:r>
    </w:p>
    <w:p w14:paraId="04C19DCE" w14:textId="1856D04D" w:rsidR="00585B08" w:rsidRPr="00754951" w:rsidRDefault="00585B08" w:rsidP="00C827FB">
      <w:r w:rsidRPr="00754951">
        <w:t>(Продолжение Вопроса 2/12)</w:t>
      </w:r>
    </w:p>
    <w:p w14:paraId="12CF9C10" w14:textId="77777777" w:rsidR="00585B08" w:rsidRPr="00754951" w:rsidRDefault="00585B08" w:rsidP="00C827FB">
      <w:pPr>
        <w:pStyle w:val="Heading3"/>
        <w:rPr>
          <w:lang w:val="ru-RU"/>
        </w:rPr>
      </w:pPr>
      <w:proofErr w:type="spellStart"/>
      <w:r w:rsidRPr="00754951">
        <w:rPr>
          <w:lang w:val="ru-RU"/>
        </w:rPr>
        <w:t>B.1</w:t>
      </w:r>
      <w:proofErr w:type="spellEnd"/>
      <w:r w:rsidRPr="00754951">
        <w:rPr>
          <w:lang w:val="ru-RU"/>
        </w:rPr>
        <w:tab/>
        <w:t>Обоснование</w:t>
      </w:r>
    </w:p>
    <w:p w14:paraId="41A2DC71" w14:textId="43AC89A0" w:rsidR="00585B08" w:rsidRPr="00754951" w:rsidRDefault="009F7016" w:rsidP="00C827FB">
      <w:pPr>
        <w:tabs>
          <w:tab w:val="clear" w:pos="1134"/>
          <w:tab w:val="clear" w:pos="1871"/>
          <w:tab w:val="clear" w:pos="2268"/>
          <w:tab w:val="left" w:pos="794"/>
          <w:tab w:val="left" w:pos="1191"/>
          <w:tab w:val="left" w:pos="1588"/>
          <w:tab w:val="left" w:pos="1985"/>
        </w:tabs>
      </w:pPr>
      <w:r w:rsidRPr="00754951">
        <w:t>В рамках н</w:t>
      </w:r>
      <w:r w:rsidR="00585B08" w:rsidRPr="00754951">
        <w:t>астоящ</w:t>
      </w:r>
      <w:r w:rsidRPr="00754951">
        <w:t>его</w:t>
      </w:r>
      <w:r w:rsidR="00585B08" w:rsidRPr="00754951">
        <w:t xml:space="preserve"> Вопрос</w:t>
      </w:r>
      <w:r w:rsidRPr="00754951">
        <w:t>а осуществляется координация</w:t>
      </w:r>
      <w:r w:rsidR="00585B08" w:rsidRPr="00754951">
        <w:t xml:space="preserve"> </w:t>
      </w:r>
      <w:r w:rsidR="004107D7" w:rsidRPr="00754951">
        <w:t xml:space="preserve">подготовки </w:t>
      </w:r>
      <w:r w:rsidRPr="00754951">
        <w:t>терми</w:t>
      </w:r>
      <w:r w:rsidR="004107D7" w:rsidRPr="00754951">
        <w:t>нов</w:t>
      </w:r>
      <w:r w:rsidRPr="00754951">
        <w:t xml:space="preserve"> и </w:t>
      </w:r>
      <w:r w:rsidR="00585B08" w:rsidRPr="00754951">
        <w:t>определени</w:t>
      </w:r>
      <w:r w:rsidR="004107D7" w:rsidRPr="00754951">
        <w:t>й</w:t>
      </w:r>
      <w:r w:rsidR="00585B08" w:rsidRPr="00754951">
        <w:t>, которые необходимы для обеспечения новых или пересмотренных Рекомендаций, разработанных в рамках других Вопросов 12-й Исследовательской комиссии.</w:t>
      </w:r>
    </w:p>
    <w:p w14:paraId="1FEFB198" w14:textId="77777777" w:rsidR="00585B08" w:rsidRPr="00754951" w:rsidRDefault="00585B08" w:rsidP="00C827FB">
      <w:pPr>
        <w:tabs>
          <w:tab w:val="clear" w:pos="1134"/>
          <w:tab w:val="clear" w:pos="1871"/>
          <w:tab w:val="clear" w:pos="2268"/>
          <w:tab w:val="left" w:pos="794"/>
          <w:tab w:val="left" w:pos="1191"/>
          <w:tab w:val="left" w:pos="1588"/>
          <w:tab w:val="left" w:pos="1985"/>
        </w:tabs>
      </w:pPr>
      <w:r w:rsidRPr="00754951">
        <w:t xml:space="preserve">Наряду с этим в рамках настоящего Вопроса удовлетворяется потребность в понимании новыми участниками МСЭ-Т концепций и рекомендаций в области </w:t>
      </w:r>
      <w:proofErr w:type="spellStart"/>
      <w:r w:rsidRPr="00754951">
        <w:t>QoS</w:t>
      </w:r>
      <w:proofErr w:type="spellEnd"/>
      <w:r w:rsidRPr="00754951">
        <w:t xml:space="preserve">, </w:t>
      </w:r>
      <w:proofErr w:type="spellStart"/>
      <w:r w:rsidRPr="00754951">
        <w:t>телефонометрии</w:t>
      </w:r>
      <w:proofErr w:type="spellEnd"/>
      <w:r w:rsidRPr="00754951">
        <w:t xml:space="preserve">, качества передачи и т. д. Для этих целей могут составляться </w:t>
      </w:r>
      <w:r w:rsidR="001D00F3" w:rsidRPr="00754951">
        <w:t>учебные пособия</w:t>
      </w:r>
      <w:r w:rsidRPr="00754951">
        <w:t xml:space="preserve"> и практические руководства. В помощь всем членам и в целях информирования их о работе, выполненной исследовательской комиссией, целесообразно составлять учебные пособия, концепции, подборки часто задаваемых вопросов, базовые реализации и т. д. и размещать их на вебсайте Исследовательской комиссии.</w:t>
      </w:r>
    </w:p>
    <w:p w14:paraId="497CE631" w14:textId="77777777" w:rsidR="00585B08" w:rsidRPr="00754951" w:rsidRDefault="00585B08" w:rsidP="00C827FB">
      <w:pPr>
        <w:tabs>
          <w:tab w:val="clear" w:pos="1134"/>
          <w:tab w:val="clear" w:pos="1871"/>
          <w:tab w:val="clear" w:pos="2268"/>
          <w:tab w:val="left" w:pos="794"/>
          <w:tab w:val="left" w:pos="1191"/>
          <w:tab w:val="left" w:pos="1588"/>
          <w:tab w:val="left" w:pos="1985"/>
        </w:tabs>
      </w:pPr>
      <w:r w:rsidRPr="00754951">
        <w:t>Следующие основные Рекомендации/Справочники, действовавшие на момент утверждения настоящего Вопроса, попадают в сферу ответственности ИК:</w:t>
      </w:r>
    </w:p>
    <w:p w14:paraId="5797B4B3" w14:textId="77777777" w:rsidR="00585B08" w:rsidRPr="00754951" w:rsidRDefault="00585B08" w:rsidP="00C827FB">
      <w:pPr>
        <w:pStyle w:val="enumlev1"/>
      </w:pPr>
      <w:r w:rsidRPr="00754951">
        <w:t>–</w:t>
      </w:r>
      <w:r w:rsidRPr="00754951">
        <w:tab/>
        <w:t>Рекомендации МСЭ</w:t>
      </w:r>
      <w:r w:rsidRPr="00754951">
        <w:noBreakHyphen/>
        <w:t xml:space="preserve">Т </w:t>
      </w:r>
      <w:proofErr w:type="spellStart"/>
      <w:r w:rsidRPr="00754951">
        <w:t>P.10</w:t>
      </w:r>
      <w:proofErr w:type="spellEnd"/>
      <w:r w:rsidRPr="00754951">
        <w:t>/</w:t>
      </w:r>
      <w:proofErr w:type="spellStart"/>
      <w:r w:rsidRPr="00754951">
        <w:t>G.100</w:t>
      </w:r>
      <w:proofErr w:type="spellEnd"/>
      <w:r w:rsidRPr="00754951">
        <w:t xml:space="preserve">, </w:t>
      </w:r>
      <w:proofErr w:type="spellStart"/>
      <w:r w:rsidRPr="00754951">
        <w:t>G.100.1</w:t>
      </w:r>
      <w:proofErr w:type="spellEnd"/>
      <w:r w:rsidRPr="00754951">
        <w:t xml:space="preserve">, </w:t>
      </w:r>
      <w:proofErr w:type="spellStart"/>
      <w:r w:rsidRPr="00754951">
        <w:t>G.191</w:t>
      </w:r>
      <w:proofErr w:type="spellEnd"/>
      <w:r w:rsidRPr="00754951">
        <w:t xml:space="preserve">, </w:t>
      </w:r>
      <w:proofErr w:type="spellStart"/>
      <w:r w:rsidRPr="00754951">
        <w:t>G.192</w:t>
      </w:r>
      <w:proofErr w:type="spellEnd"/>
      <w:r w:rsidRPr="00754951">
        <w:t xml:space="preserve">, </w:t>
      </w:r>
      <w:proofErr w:type="spellStart"/>
      <w:r w:rsidRPr="00754951">
        <w:t>P.800.1</w:t>
      </w:r>
      <w:proofErr w:type="spellEnd"/>
      <w:r w:rsidRPr="00754951">
        <w:t xml:space="preserve">, </w:t>
      </w:r>
      <w:proofErr w:type="spellStart"/>
      <w:r w:rsidRPr="00754951">
        <w:t>P.800.2</w:t>
      </w:r>
      <w:proofErr w:type="spellEnd"/>
      <w:r w:rsidRPr="00754951">
        <w:t xml:space="preserve">, </w:t>
      </w:r>
      <w:proofErr w:type="spellStart"/>
      <w:r w:rsidRPr="00754951">
        <w:t>G.1000</w:t>
      </w:r>
      <w:proofErr w:type="spellEnd"/>
      <w:r w:rsidRPr="00754951">
        <w:t>;</w:t>
      </w:r>
    </w:p>
    <w:p w14:paraId="71FC1B21" w14:textId="77777777" w:rsidR="00585B08" w:rsidRPr="00754951" w:rsidRDefault="00585B08" w:rsidP="00C827FB">
      <w:pPr>
        <w:pStyle w:val="enumlev1"/>
      </w:pPr>
      <w:r w:rsidRPr="00754951">
        <w:t>–</w:t>
      </w:r>
      <w:r w:rsidRPr="00754951">
        <w:tab/>
        <w:t xml:space="preserve">Справочник по </w:t>
      </w:r>
      <w:proofErr w:type="spellStart"/>
      <w:r w:rsidRPr="00754951">
        <w:t>QoS</w:t>
      </w:r>
      <w:proofErr w:type="spellEnd"/>
      <w:r w:rsidRPr="00754951">
        <w:t xml:space="preserve">; Справочник по сетевому планированию; Справочник по практическим методикам субъективных испытаний; Справочник по </w:t>
      </w:r>
      <w:proofErr w:type="spellStart"/>
      <w:r w:rsidRPr="00754951">
        <w:t>телефонометрии</w:t>
      </w:r>
      <w:proofErr w:type="spellEnd"/>
      <w:r w:rsidRPr="00754951">
        <w:t>.</w:t>
      </w:r>
    </w:p>
    <w:p w14:paraId="6FA9B49A" w14:textId="77777777" w:rsidR="00585B08" w:rsidRPr="00754951" w:rsidRDefault="00585B08" w:rsidP="00C827FB">
      <w:pPr>
        <w:pStyle w:val="Heading3"/>
        <w:rPr>
          <w:lang w:val="ru-RU"/>
        </w:rPr>
      </w:pPr>
      <w:proofErr w:type="spellStart"/>
      <w:r w:rsidRPr="00754951">
        <w:rPr>
          <w:lang w:val="ru-RU"/>
        </w:rPr>
        <w:t>B.2</w:t>
      </w:r>
      <w:proofErr w:type="spellEnd"/>
      <w:r w:rsidRPr="00754951">
        <w:rPr>
          <w:lang w:val="ru-RU"/>
        </w:rPr>
        <w:tab/>
        <w:t>Вопрос</w:t>
      </w:r>
    </w:p>
    <w:p w14:paraId="5C825C46" w14:textId="77777777" w:rsidR="00585B08" w:rsidRPr="00754951" w:rsidRDefault="00585B08" w:rsidP="00C827FB">
      <w:pPr>
        <w:tabs>
          <w:tab w:val="clear" w:pos="1134"/>
          <w:tab w:val="clear" w:pos="1871"/>
          <w:tab w:val="clear" w:pos="2268"/>
          <w:tab w:val="left" w:pos="794"/>
          <w:tab w:val="left" w:pos="1191"/>
          <w:tab w:val="left" w:pos="1588"/>
          <w:tab w:val="left" w:pos="1985"/>
        </w:tabs>
        <w:rPr>
          <w:rFonts w:asciiTheme="majorBidi" w:hAnsiTheme="majorBidi" w:cstheme="majorBidi"/>
          <w:szCs w:val="22"/>
        </w:rPr>
      </w:pPr>
      <w:r w:rsidRPr="00754951">
        <w:t xml:space="preserve">К числу подлежащих изучению вопросов, </w:t>
      </w:r>
      <w:r w:rsidR="001D00F3" w:rsidRPr="00754951">
        <w:t xml:space="preserve">которые следует рассмотреть, </w:t>
      </w:r>
      <w:r w:rsidRPr="00754951">
        <w:t>наряду с прочими, относятся следующие</w:t>
      </w:r>
      <w:r w:rsidRPr="00754951">
        <w:rPr>
          <w:rFonts w:asciiTheme="majorBidi" w:hAnsiTheme="majorBidi" w:cstheme="majorBidi"/>
          <w:szCs w:val="22"/>
        </w:rPr>
        <w:t>:</w:t>
      </w:r>
    </w:p>
    <w:p w14:paraId="101ACBAA" w14:textId="77777777" w:rsidR="00585B08" w:rsidRPr="00754951" w:rsidRDefault="00585B08" w:rsidP="00C827FB">
      <w:pPr>
        <w:pStyle w:val="enumlev1"/>
      </w:pPr>
      <w:r w:rsidRPr="00754951">
        <w:t>–</w:t>
      </w:r>
      <w:r w:rsidRPr="00754951">
        <w:tab/>
        <w:t>Какие новые или пересмотренные определения необходимо включить в Рекомендацию </w:t>
      </w:r>
      <w:proofErr w:type="spellStart"/>
      <w:r w:rsidRPr="00754951">
        <w:t>P.10</w:t>
      </w:r>
      <w:proofErr w:type="spellEnd"/>
      <w:r w:rsidRPr="00754951">
        <w:t>/</w:t>
      </w:r>
      <w:proofErr w:type="spellStart"/>
      <w:r w:rsidRPr="00754951">
        <w:t>G.100</w:t>
      </w:r>
      <w:proofErr w:type="spellEnd"/>
      <w:r w:rsidRPr="00754951">
        <w:t>?</w:t>
      </w:r>
    </w:p>
    <w:p w14:paraId="6F03F140" w14:textId="77777777" w:rsidR="00585B08" w:rsidRPr="00754951" w:rsidRDefault="00585B08" w:rsidP="00C827FB">
      <w:pPr>
        <w:pStyle w:val="enumlev1"/>
      </w:pPr>
      <w:r w:rsidRPr="00754951">
        <w:t>–</w:t>
      </w:r>
      <w:r w:rsidRPr="00754951">
        <w:tab/>
        <w:t xml:space="preserve">Какие новые разделы необходимо подготовить, для того чтобы обновить </w:t>
      </w:r>
      <w:r w:rsidR="001D00F3" w:rsidRPr="00754951">
        <w:t>руководства или учебные пособия</w:t>
      </w:r>
      <w:r w:rsidRPr="00754951">
        <w:t>? Как обеспечить большую наглядность и более эффективное использование этих материалов?</w:t>
      </w:r>
    </w:p>
    <w:p w14:paraId="054B22CF" w14:textId="77777777" w:rsidR="00585B08" w:rsidRPr="00754951" w:rsidRDefault="00585B08" w:rsidP="00C827FB">
      <w:pPr>
        <w:pStyle w:val="enumlev1"/>
      </w:pPr>
      <w:r w:rsidRPr="00754951">
        <w:t>–</w:t>
      </w:r>
      <w:r w:rsidRPr="00754951">
        <w:tab/>
        <w:t>Какого рода материалы (часто задаваемые вопросы, справочные материалы, учебные руководства и т. д.) можно было бы разместить на веб-сайте Исследовательской комиссии?</w:t>
      </w:r>
    </w:p>
    <w:p w14:paraId="2E830ABC" w14:textId="77777777" w:rsidR="00585B08" w:rsidRPr="00754951" w:rsidRDefault="00585B08" w:rsidP="00C827FB">
      <w:pPr>
        <w:pStyle w:val="enumlev1"/>
      </w:pPr>
      <w:r w:rsidRPr="00754951">
        <w:t>–</w:t>
      </w:r>
      <w:r w:rsidRPr="00754951">
        <w:tab/>
        <w:t>Какие практические руководства потребуются для оказания помощи пользователям в использовании новых Рекомендаций?</w:t>
      </w:r>
    </w:p>
    <w:p w14:paraId="743F963A" w14:textId="77777777" w:rsidR="00585B08" w:rsidRPr="00754951" w:rsidRDefault="00585B08" w:rsidP="00C827FB">
      <w:pPr>
        <w:pStyle w:val="Heading3"/>
        <w:rPr>
          <w:lang w:val="ru-RU"/>
        </w:rPr>
      </w:pPr>
      <w:proofErr w:type="spellStart"/>
      <w:r w:rsidRPr="00754951">
        <w:rPr>
          <w:lang w:val="ru-RU"/>
        </w:rPr>
        <w:t>B.3</w:t>
      </w:r>
      <w:proofErr w:type="spellEnd"/>
      <w:r w:rsidRPr="00754951">
        <w:rPr>
          <w:lang w:val="ru-RU"/>
        </w:rPr>
        <w:tab/>
        <w:t>Задачи</w:t>
      </w:r>
    </w:p>
    <w:p w14:paraId="4673174C" w14:textId="77777777" w:rsidR="00585B08" w:rsidRPr="00754951" w:rsidRDefault="00585B08" w:rsidP="00C827FB">
      <w:pPr>
        <w:tabs>
          <w:tab w:val="clear" w:pos="1134"/>
          <w:tab w:val="clear" w:pos="1871"/>
          <w:tab w:val="clear" w:pos="2268"/>
          <w:tab w:val="left" w:pos="794"/>
          <w:tab w:val="left" w:pos="1191"/>
          <w:tab w:val="left" w:pos="1588"/>
          <w:tab w:val="left" w:pos="1985"/>
        </w:tabs>
      </w:pPr>
      <w:r w:rsidRPr="00754951">
        <w:t>К числу задач, наряду с прочими, относятся следующие:</w:t>
      </w:r>
    </w:p>
    <w:p w14:paraId="48518B90" w14:textId="77777777" w:rsidR="00585B08" w:rsidRPr="00754951" w:rsidRDefault="00585B08" w:rsidP="00C827FB">
      <w:pPr>
        <w:pStyle w:val="enumlev1"/>
      </w:pPr>
      <w:r w:rsidRPr="00754951">
        <w:t>–</w:t>
      </w:r>
      <w:r w:rsidRPr="00754951">
        <w:tab/>
        <w:t>принимать меры для обновления существующих Рекомендаций или составлять новые Рекомендации, касающиеся определений;</w:t>
      </w:r>
    </w:p>
    <w:p w14:paraId="7B63DBB1" w14:textId="3A622F9A" w:rsidR="00585B08" w:rsidRPr="00754951" w:rsidRDefault="00585B08" w:rsidP="00C827FB">
      <w:pPr>
        <w:pStyle w:val="enumlev1"/>
      </w:pPr>
      <w:r w:rsidRPr="00754951">
        <w:t>–</w:t>
      </w:r>
      <w:r w:rsidRPr="00754951">
        <w:tab/>
        <w:t>обновлять или разрабатывать практические руководства</w:t>
      </w:r>
      <w:r w:rsidR="001D00F3" w:rsidRPr="00754951">
        <w:t xml:space="preserve"> и </w:t>
      </w:r>
      <w:r w:rsidRPr="00754951">
        <w:t xml:space="preserve">учебные </w:t>
      </w:r>
      <w:r w:rsidR="00F25C0C" w:rsidRPr="00754951">
        <w:t>пособия</w:t>
      </w:r>
      <w:r w:rsidRPr="00754951">
        <w:t xml:space="preserve"> для пользователей Рекомендаций;</w:t>
      </w:r>
    </w:p>
    <w:p w14:paraId="40F000F9" w14:textId="77777777" w:rsidR="00585B08" w:rsidRPr="00754951" w:rsidRDefault="00585B08" w:rsidP="00C827FB">
      <w:pPr>
        <w:pStyle w:val="enumlev1"/>
      </w:pPr>
      <w:r w:rsidRPr="00754951">
        <w:t>–</w:t>
      </w:r>
      <w:r w:rsidRPr="00754951">
        <w:tab/>
        <w:t>создавать инструменты, которые могли бы помочь лицам, не являющимся специалистами, понять и использовать новые Рекомендации. Некоторые из этих инструментов должны быть размещены на веб-сайте Исследовательской комиссии.</w:t>
      </w:r>
    </w:p>
    <w:p w14:paraId="52622B0B" w14:textId="79F6B483" w:rsidR="00585B08" w:rsidRPr="00754951" w:rsidRDefault="00585B08" w:rsidP="00C827FB">
      <w:pPr>
        <w:tabs>
          <w:tab w:val="clear" w:pos="1134"/>
          <w:tab w:val="clear" w:pos="1871"/>
          <w:tab w:val="clear" w:pos="2268"/>
          <w:tab w:val="left" w:pos="794"/>
          <w:tab w:val="left" w:pos="1191"/>
          <w:tab w:val="left" w:pos="1588"/>
          <w:tab w:val="left" w:pos="1985"/>
        </w:tabs>
      </w:pPr>
      <w:r w:rsidRPr="00754951">
        <w:rPr>
          <w:szCs w:val="22"/>
        </w:rPr>
        <w:t xml:space="preserve">Информация о текущем состоянии работы по этому Вопросу содержится в программе работы </w:t>
      </w:r>
      <w:proofErr w:type="spellStart"/>
      <w:r w:rsidRPr="00754951">
        <w:rPr>
          <w:szCs w:val="22"/>
        </w:rPr>
        <w:t>ИК12</w:t>
      </w:r>
      <w:proofErr w:type="spellEnd"/>
      <w:r w:rsidRPr="00754951">
        <w:rPr>
          <w:szCs w:val="22"/>
        </w:rPr>
        <w:t xml:space="preserve"> по адресу: </w:t>
      </w:r>
      <w:hyperlink r:id="rId10" w:history="1">
        <w:r w:rsidR="00BD6361" w:rsidRPr="00754951">
          <w:rPr>
            <w:rStyle w:val="Hyperlink"/>
          </w:rPr>
          <w:t>http://www.itu.int/ITU-T/workprog/wp_search.aspx?q=2/12</w:t>
        </w:r>
      </w:hyperlink>
      <w:r w:rsidRPr="00754951">
        <w:rPr>
          <w:rFonts w:asciiTheme="majorBidi" w:eastAsia="SimSun" w:hAnsiTheme="majorBidi" w:cstheme="majorBidi"/>
          <w:szCs w:val="22"/>
        </w:rPr>
        <w:t>.</w:t>
      </w:r>
    </w:p>
    <w:p w14:paraId="1B1A35FE" w14:textId="77777777" w:rsidR="00585B08" w:rsidRPr="00754951" w:rsidRDefault="00585B08" w:rsidP="00C827FB">
      <w:pPr>
        <w:pStyle w:val="Heading3"/>
        <w:rPr>
          <w:lang w:val="ru-RU"/>
        </w:rPr>
      </w:pPr>
      <w:proofErr w:type="spellStart"/>
      <w:r w:rsidRPr="00754951">
        <w:rPr>
          <w:lang w:val="ru-RU"/>
        </w:rPr>
        <w:lastRenderedPageBreak/>
        <w:t>B.4</w:t>
      </w:r>
      <w:proofErr w:type="spellEnd"/>
      <w:r w:rsidRPr="00754951">
        <w:rPr>
          <w:lang w:val="ru-RU"/>
        </w:rPr>
        <w:tab/>
        <w:t>Относящиеся к Вопросу</w:t>
      </w:r>
    </w:p>
    <w:p w14:paraId="0C37CE3E" w14:textId="63B91B9E" w:rsidR="00BD6361" w:rsidRPr="00754951" w:rsidRDefault="00BD6361" w:rsidP="00BD6361">
      <w:pPr>
        <w:pStyle w:val="Headingb"/>
        <w:rPr>
          <w:rFonts w:ascii="Times New Roman" w:hAnsi="Times New Roman"/>
          <w:b w:val="0"/>
          <w:lang w:val="ru-RU"/>
        </w:rPr>
      </w:pPr>
      <w:r w:rsidRPr="00754951">
        <w:rPr>
          <w:lang w:val="ru-RU"/>
        </w:rPr>
        <w:t>Направления деятельности ВВУИО</w:t>
      </w:r>
    </w:p>
    <w:p w14:paraId="53EFEA2D" w14:textId="77777777" w:rsidR="00BD6361" w:rsidRPr="00754951" w:rsidRDefault="00BD6361" w:rsidP="00BD6361">
      <w:pPr>
        <w:pStyle w:val="enumlev1"/>
      </w:pPr>
      <w:r w:rsidRPr="00754951">
        <w:t>–</w:t>
      </w:r>
      <w:r w:rsidRPr="00754951">
        <w:tab/>
      </w:r>
      <w:proofErr w:type="spellStart"/>
      <w:r w:rsidRPr="00754951">
        <w:t>C2</w:t>
      </w:r>
      <w:proofErr w:type="spellEnd"/>
    </w:p>
    <w:p w14:paraId="35F7AF64" w14:textId="114440F0" w:rsidR="00BD6361" w:rsidRPr="00754951" w:rsidRDefault="004F6913" w:rsidP="00BD6361">
      <w:pPr>
        <w:pStyle w:val="Headingb"/>
        <w:rPr>
          <w:rFonts w:ascii="Times New Roman" w:hAnsi="Times New Roman"/>
          <w:b w:val="0"/>
          <w:lang w:val="ru-RU"/>
        </w:rPr>
      </w:pPr>
      <w:r w:rsidRPr="00754951">
        <w:rPr>
          <w:lang w:val="ru-RU"/>
        </w:rPr>
        <w:t>Цели в области устойчивого развития</w:t>
      </w:r>
    </w:p>
    <w:p w14:paraId="7A107082" w14:textId="77777777" w:rsidR="00BD6361" w:rsidRPr="00754951" w:rsidRDefault="00BD6361" w:rsidP="00BD6361">
      <w:pPr>
        <w:pStyle w:val="enumlev1"/>
      </w:pPr>
      <w:r w:rsidRPr="00754951">
        <w:t>–</w:t>
      </w:r>
      <w:r w:rsidRPr="00754951">
        <w:tab/>
        <w:t>9</w:t>
      </w:r>
    </w:p>
    <w:p w14:paraId="57960174" w14:textId="00509551" w:rsidR="00585B08" w:rsidRPr="00754951" w:rsidRDefault="00585B08" w:rsidP="00C827FB">
      <w:pPr>
        <w:pStyle w:val="Headingb"/>
        <w:rPr>
          <w:bCs/>
          <w:lang w:val="ru-RU"/>
        </w:rPr>
      </w:pPr>
      <w:r w:rsidRPr="00754951">
        <w:rPr>
          <w:lang w:val="ru-RU"/>
        </w:rPr>
        <w:t>Рекомендации</w:t>
      </w:r>
    </w:p>
    <w:p w14:paraId="30C2911D" w14:textId="77777777" w:rsidR="00585B08" w:rsidRPr="00754951" w:rsidRDefault="00585B08" w:rsidP="00C827FB">
      <w:pPr>
        <w:pStyle w:val="enumlev1"/>
      </w:pPr>
      <w:r w:rsidRPr="00754951">
        <w:t>–</w:t>
      </w:r>
      <w:r w:rsidRPr="00754951">
        <w:tab/>
        <w:t xml:space="preserve">Все Рекомендации, находящиеся в сфере ответственности </w:t>
      </w:r>
      <w:proofErr w:type="spellStart"/>
      <w:r w:rsidRPr="00754951">
        <w:t>ИК12</w:t>
      </w:r>
      <w:proofErr w:type="spellEnd"/>
    </w:p>
    <w:p w14:paraId="3345D470" w14:textId="2E7CE9F7" w:rsidR="00585B08" w:rsidRPr="00754951" w:rsidRDefault="00585B08" w:rsidP="00C827FB">
      <w:pPr>
        <w:pStyle w:val="Headingb"/>
        <w:rPr>
          <w:bCs/>
          <w:lang w:val="ru-RU"/>
        </w:rPr>
      </w:pPr>
      <w:r w:rsidRPr="00754951">
        <w:rPr>
          <w:lang w:val="ru-RU"/>
        </w:rPr>
        <w:t>Вопросы</w:t>
      </w:r>
    </w:p>
    <w:p w14:paraId="18F38A6E" w14:textId="77777777" w:rsidR="00585B08" w:rsidRPr="00754951" w:rsidRDefault="00585B08" w:rsidP="00C827FB">
      <w:pPr>
        <w:pStyle w:val="enumlev1"/>
      </w:pPr>
      <w:r w:rsidRPr="00754951">
        <w:t>–</w:t>
      </w:r>
      <w:r w:rsidRPr="00754951">
        <w:tab/>
        <w:t>Все/12</w:t>
      </w:r>
    </w:p>
    <w:p w14:paraId="52126B36" w14:textId="092882A6" w:rsidR="00585B08" w:rsidRPr="00754951" w:rsidRDefault="00585B08" w:rsidP="00C827FB">
      <w:pPr>
        <w:pStyle w:val="Headingb"/>
        <w:rPr>
          <w:rFonts w:ascii="Times New Roman" w:cs="Times New Roman"/>
          <w:b w:val="0"/>
          <w:bCs/>
          <w:lang w:val="ru-RU"/>
        </w:rPr>
      </w:pPr>
      <w:r w:rsidRPr="00754951">
        <w:rPr>
          <w:lang w:val="ru-RU"/>
        </w:rPr>
        <w:t>Исследовательские комиссии</w:t>
      </w:r>
    </w:p>
    <w:p w14:paraId="27A7DAE0" w14:textId="77777777" w:rsidR="00585B08" w:rsidRPr="00754951" w:rsidRDefault="00585B08" w:rsidP="00C827FB">
      <w:pPr>
        <w:pStyle w:val="enumlev1"/>
      </w:pPr>
      <w:r w:rsidRPr="00754951">
        <w:t>–</w:t>
      </w:r>
      <w:r w:rsidRPr="00754951">
        <w:tab/>
        <w:t xml:space="preserve">Исследовательские комиссии МСЭ-T, МСЭ-R и МСЭ-D, занимающиеся деятельностью, связанной с </w:t>
      </w:r>
      <w:proofErr w:type="spellStart"/>
      <w:r w:rsidRPr="00754951">
        <w:t>QoS</w:t>
      </w:r>
      <w:proofErr w:type="spellEnd"/>
    </w:p>
    <w:p w14:paraId="6D847832" w14:textId="7228DAF7" w:rsidR="00585B08" w:rsidRPr="00754951" w:rsidRDefault="005C6920" w:rsidP="00C827FB">
      <w:pPr>
        <w:pStyle w:val="Headingb"/>
        <w:rPr>
          <w:lang w:val="ru-RU"/>
        </w:rPr>
      </w:pPr>
      <w:r w:rsidRPr="00754951">
        <w:rPr>
          <w:lang w:val="ru-RU"/>
        </w:rPr>
        <w:t>Другие органы</w:t>
      </w:r>
    </w:p>
    <w:p w14:paraId="0E04188B" w14:textId="77777777" w:rsidR="00585B08" w:rsidRPr="00754951" w:rsidRDefault="00585B08" w:rsidP="00C827FB">
      <w:pPr>
        <w:pStyle w:val="enumlev1"/>
      </w:pPr>
      <w:r w:rsidRPr="00754951">
        <w:t>–</w:t>
      </w:r>
      <w:r w:rsidRPr="00754951">
        <w:tab/>
      </w:r>
      <w:proofErr w:type="spellStart"/>
      <w:r w:rsidRPr="00754951">
        <w:t>EТСИ</w:t>
      </w:r>
      <w:proofErr w:type="spellEnd"/>
    </w:p>
    <w:p w14:paraId="1D0B4651" w14:textId="77777777" w:rsidR="00585B08" w:rsidRPr="00754951" w:rsidRDefault="00585B08" w:rsidP="00C827FB">
      <w:r w:rsidRPr="00754951">
        <w:br w:type="page"/>
      </w:r>
    </w:p>
    <w:p w14:paraId="54955BE7" w14:textId="77777777" w:rsidR="00585B08" w:rsidRPr="00754951" w:rsidRDefault="00585B08" w:rsidP="00C827FB">
      <w:pPr>
        <w:pStyle w:val="QuestionNo"/>
      </w:pPr>
      <w:r w:rsidRPr="00754951">
        <w:lastRenderedPageBreak/>
        <w:t>проект Вопроса С/12</w:t>
      </w:r>
    </w:p>
    <w:p w14:paraId="00F39BE4" w14:textId="77777777" w:rsidR="00585B08" w:rsidRPr="00754951" w:rsidRDefault="00585B08" w:rsidP="00C827FB">
      <w:pPr>
        <w:pStyle w:val="Questiontitle"/>
      </w:pPr>
      <w:r w:rsidRPr="00754951">
        <w:t xml:space="preserve">Объективные методы оценки речевого и звукового сигналов в автотранспортных средствах </w:t>
      </w:r>
    </w:p>
    <w:p w14:paraId="1CB02DAE" w14:textId="24652C92" w:rsidR="00585B08" w:rsidRPr="00754951" w:rsidRDefault="00585B08" w:rsidP="00C827FB">
      <w:r w:rsidRPr="00754951">
        <w:t>(Продолжение Вопроса 4/12)</w:t>
      </w:r>
    </w:p>
    <w:p w14:paraId="2DD53A5D" w14:textId="77777777" w:rsidR="00585B08" w:rsidRPr="00754951" w:rsidRDefault="00F7183B" w:rsidP="00C827FB">
      <w:pPr>
        <w:pStyle w:val="Heading3"/>
        <w:rPr>
          <w:lang w:val="ru-RU"/>
        </w:rPr>
      </w:pPr>
      <w:proofErr w:type="spellStart"/>
      <w:r w:rsidRPr="00754951">
        <w:rPr>
          <w:lang w:val="ru-RU"/>
        </w:rPr>
        <w:t>C</w:t>
      </w:r>
      <w:r w:rsidR="00585B08" w:rsidRPr="00754951">
        <w:rPr>
          <w:lang w:val="ru-RU"/>
        </w:rPr>
        <w:t>.1</w:t>
      </w:r>
      <w:proofErr w:type="spellEnd"/>
      <w:r w:rsidR="00585B08" w:rsidRPr="00754951">
        <w:rPr>
          <w:lang w:val="ru-RU"/>
        </w:rPr>
        <w:tab/>
        <w:t>Обоснование</w:t>
      </w:r>
    </w:p>
    <w:p w14:paraId="682CD212" w14:textId="77777777" w:rsidR="00585B08" w:rsidRPr="00754951" w:rsidRDefault="00585B08" w:rsidP="00C827FB">
      <w:pPr>
        <w:tabs>
          <w:tab w:val="clear" w:pos="1134"/>
          <w:tab w:val="clear" w:pos="1871"/>
          <w:tab w:val="clear" w:pos="2268"/>
          <w:tab w:val="left" w:pos="794"/>
          <w:tab w:val="left" w:pos="1191"/>
          <w:tab w:val="left" w:pos="1588"/>
          <w:tab w:val="left" w:pos="1985"/>
        </w:tabs>
      </w:pPr>
      <w:r w:rsidRPr="00754951">
        <w:t xml:space="preserve">Автомобильные информационно-развлекательные системы, телематические услуги и все типы услуг подвижной связи все шире используется в транспортных средствах; все большее число современных автомобилей оборудуется системами, объединяющими информационно-развлекательные подсистемы, системы связи и возможности подключения к персональным устройствам, таким как смартфоны. Для того чтобы обеспечить удобство работы пользователя, низкий уровень отвлечения внимания водителя, удовлетворительное качество связи и оптимальное качество диалога для всех услуг, основанных на речевом сигнале, во всех условиях вождения разнообразные пользовательские интерфейсы и технологии должны осуществлять бесперебойное взаимодействие и быть оптимизированы к условиям конкретного автомобиля. Все услуги и технологии, используемые в автомобиле, не должны отвлекать внимание водителя от выполнения его основной задачи. Необходимы современные устройства связи без снятия телефонной трубки, требующие передовых методов обработки сигнала, приспособленных к данному конкретному автомобилю, с тем чтобы обеспечить отличное качество речевой связи как для самого водителя, так и для его собеседника, находящегося на дальнем конце линии связи. Необходимо рассмотреть особые потребности в экстренных вызовах. Для применения в автомобиле услуг, основанных на речевом сигнале, необходимы сложные системы распознавания речи и диалоговые системы. Автомобильные системы связи требуется оптимизировать, чтобы обеспечить разборчивость речи почти до естественного уровня для всех типов автомобильной связи. Необходимо рассмотреть концепции зонирования, которые позволяют использовать в автотранспортных средствах различные услуги, основанные на передаче звука/речи, в разных зонах. </w:t>
      </w:r>
    </w:p>
    <w:p w14:paraId="1A83DB4A" w14:textId="77777777" w:rsidR="00585B08" w:rsidRPr="00754951" w:rsidRDefault="00585B08" w:rsidP="00C827FB">
      <w:pPr>
        <w:tabs>
          <w:tab w:val="clear" w:pos="1134"/>
          <w:tab w:val="clear" w:pos="1871"/>
          <w:tab w:val="clear" w:pos="2268"/>
          <w:tab w:val="left" w:pos="794"/>
          <w:tab w:val="left" w:pos="1191"/>
          <w:tab w:val="left" w:pos="1588"/>
          <w:tab w:val="left" w:pos="1985"/>
        </w:tabs>
      </w:pPr>
      <w:r w:rsidRPr="00754951">
        <w:t xml:space="preserve">Использование головных телефонов или других устройств связи без снятия телефонной трубки становится обязательным во все большем количестве стран и государств во всем мире. Большой процент потенциальных покупателей этих транспортных средств будет иметь в собственности головные телефоны до приобретения автомобиля, оборудованного информационно-развлекательными системами. Они будут рассчитывать на то, что смогут продолжать пользоваться ими в своем транспортном средстве, то есть что автомобиль будет приспособлен для использования головного телефона. Внедрение беспроводных головных телефонов (например, трубок </w:t>
      </w:r>
      <w:proofErr w:type="spellStart"/>
      <w:r w:rsidRPr="00754951">
        <w:t>DECT</w:t>
      </w:r>
      <w:proofErr w:type="spellEnd"/>
      <w:r w:rsidRPr="00754951">
        <w:t xml:space="preserve"> стандарта 802.11 устройства Bluetooth) требует определения стандартного поведения и взаимодействия пользователя со своим транспортным средством.</w:t>
      </w:r>
    </w:p>
    <w:p w14:paraId="4F80607A" w14:textId="4CCA8762" w:rsidR="00585B08" w:rsidRPr="00754951" w:rsidRDefault="00585B08" w:rsidP="00C827FB">
      <w:pPr>
        <w:tabs>
          <w:tab w:val="clear" w:pos="1134"/>
          <w:tab w:val="clear" w:pos="1871"/>
          <w:tab w:val="clear" w:pos="2268"/>
          <w:tab w:val="left" w:pos="794"/>
          <w:tab w:val="left" w:pos="1191"/>
          <w:tab w:val="left" w:pos="1588"/>
          <w:tab w:val="left" w:pos="1985"/>
        </w:tabs>
      </w:pPr>
      <w:r w:rsidRPr="00754951">
        <w:t>До настоящего времени разрабатывались Рекомендации, в которых описываются требования к передаче и тестовые методы для узкополосных</w:t>
      </w:r>
      <w:r w:rsidR="00D95E96" w:rsidRPr="00754951">
        <w:t>,</w:t>
      </w:r>
      <w:r w:rsidRPr="00754951">
        <w:t xml:space="preserve"> широкополосных </w:t>
      </w:r>
      <w:r w:rsidR="00D95E96" w:rsidRPr="00754951">
        <w:t xml:space="preserve">и сверхширокополосных </w:t>
      </w:r>
      <w:r w:rsidR="000A5719" w:rsidRPr="00754951">
        <w:t>систем громкой связи</w:t>
      </w:r>
      <w:r w:rsidR="002442D3" w:rsidRPr="00754951">
        <w:t>,</w:t>
      </w:r>
      <w:r w:rsidRPr="00754951">
        <w:t xml:space="preserve"> для автомобильных подсистем</w:t>
      </w:r>
      <w:r w:rsidR="00D95E96" w:rsidRPr="00754951">
        <w:t>,</w:t>
      </w:r>
      <w:r w:rsidRPr="00754951">
        <w:t xml:space="preserve"> для </w:t>
      </w:r>
      <w:r w:rsidR="000A5719" w:rsidRPr="00754951">
        <w:t xml:space="preserve">систем </w:t>
      </w:r>
      <w:r w:rsidRPr="00754951">
        <w:t xml:space="preserve">связи </w:t>
      </w:r>
      <w:r w:rsidR="002442D3" w:rsidRPr="00754951">
        <w:t xml:space="preserve">при </w:t>
      </w:r>
      <w:r w:rsidRPr="00754951">
        <w:t>экстренн</w:t>
      </w:r>
      <w:r w:rsidR="000A5719" w:rsidRPr="00754951">
        <w:t>ых</w:t>
      </w:r>
      <w:r w:rsidRPr="00754951">
        <w:t xml:space="preserve"> вызова</w:t>
      </w:r>
      <w:r w:rsidR="000A5719" w:rsidRPr="00754951">
        <w:t>х</w:t>
      </w:r>
      <w:r w:rsidR="00D95E96" w:rsidRPr="00754951">
        <w:t xml:space="preserve"> </w:t>
      </w:r>
      <w:r w:rsidR="00833546" w:rsidRPr="00754951">
        <w:t xml:space="preserve">и </w:t>
      </w:r>
      <w:r w:rsidR="00833546" w:rsidRPr="00754951">
        <w:rPr>
          <w:color w:val="000000"/>
        </w:rPr>
        <w:t>связи в автомобиле (</w:t>
      </w:r>
      <w:proofErr w:type="spellStart"/>
      <w:r w:rsidR="00833546" w:rsidRPr="00754951">
        <w:rPr>
          <w:color w:val="000000"/>
        </w:rPr>
        <w:t>ICC</w:t>
      </w:r>
      <w:proofErr w:type="spellEnd"/>
      <w:r w:rsidR="00833546" w:rsidRPr="00754951">
        <w:rPr>
          <w:color w:val="000000"/>
        </w:rPr>
        <w:t>)</w:t>
      </w:r>
      <w:r w:rsidRPr="00754951">
        <w:t xml:space="preserve">. </w:t>
      </w:r>
    </w:p>
    <w:p w14:paraId="0B0203D0" w14:textId="77777777" w:rsidR="00585B08" w:rsidRPr="00754951" w:rsidRDefault="00585B08" w:rsidP="00C827FB">
      <w:pPr>
        <w:tabs>
          <w:tab w:val="clear" w:pos="1134"/>
          <w:tab w:val="clear" w:pos="1871"/>
          <w:tab w:val="clear" w:pos="2268"/>
          <w:tab w:val="left" w:pos="794"/>
          <w:tab w:val="left" w:pos="1191"/>
          <w:tab w:val="left" w:pos="1588"/>
          <w:tab w:val="left" w:pos="1985"/>
        </w:tabs>
      </w:pPr>
      <w:r w:rsidRPr="00754951">
        <w:t xml:space="preserve">Исследование в рамках данного Вопроса основывается на существующих Рекомендациях </w:t>
      </w:r>
      <w:proofErr w:type="spellStart"/>
      <w:r w:rsidRPr="00754951">
        <w:t>P.340</w:t>
      </w:r>
      <w:proofErr w:type="spellEnd"/>
      <w:r w:rsidRPr="00754951">
        <w:t xml:space="preserve">, </w:t>
      </w:r>
      <w:proofErr w:type="spellStart"/>
      <w:r w:rsidRPr="00754951">
        <w:t>P.313</w:t>
      </w:r>
      <w:proofErr w:type="spellEnd"/>
      <w:r w:rsidRPr="00754951">
        <w:t xml:space="preserve">, </w:t>
      </w:r>
      <w:proofErr w:type="spellStart"/>
      <w:r w:rsidRPr="00754951">
        <w:t>P.501</w:t>
      </w:r>
      <w:proofErr w:type="spellEnd"/>
      <w:r w:rsidRPr="00754951">
        <w:t xml:space="preserve">, </w:t>
      </w:r>
      <w:proofErr w:type="spellStart"/>
      <w:r w:rsidRPr="00754951">
        <w:t>P.502</w:t>
      </w:r>
      <w:proofErr w:type="spellEnd"/>
      <w:r w:rsidRPr="00754951">
        <w:t xml:space="preserve"> и </w:t>
      </w:r>
      <w:proofErr w:type="spellStart"/>
      <w:r w:rsidRPr="00754951">
        <w:t>P.583</w:t>
      </w:r>
      <w:proofErr w:type="spellEnd"/>
      <w:r w:rsidRPr="00754951">
        <w:t xml:space="preserve">, </w:t>
      </w:r>
      <w:proofErr w:type="spellStart"/>
      <w:r w:rsidRPr="00754951">
        <w:t>Р.1100</w:t>
      </w:r>
      <w:proofErr w:type="spellEnd"/>
      <w:r w:rsidRPr="00754951">
        <w:t xml:space="preserve">, </w:t>
      </w:r>
      <w:proofErr w:type="spellStart"/>
      <w:r w:rsidRPr="00754951">
        <w:t>Р.1110</w:t>
      </w:r>
      <w:proofErr w:type="spellEnd"/>
      <w:r w:rsidRPr="00754951">
        <w:t xml:space="preserve">, </w:t>
      </w:r>
      <w:proofErr w:type="spellStart"/>
      <w:r w:rsidR="003A4087" w:rsidRPr="00754951">
        <w:t>P.1120</w:t>
      </w:r>
      <w:proofErr w:type="spellEnd"/>
      <w:r w:rsidR="003A4087" w:rsidRPr="00754951">
        <w:t xml:space="preserve">, </w:t>
      </w:r>
      <w:proofErr w:type="spellStart"/>
      <w:r w:rsidRPr="00754951">
        <w:t>P.1130</w:t>
      </w:r>
      <w:proofErr w:type="spellEnd"/>
      <w:r w:rsidRPr="00754951">
        <w:t xml:space="preserve">, </w:t>
      </w:r>
      <w:proofErr w:type="spellStart"/>
      <w:r w:rsidRPr="00754951">
        <w:t>Р.1140</w:t>
      </w:r>
      <w:proofErr w:type="spellEnd"/>
      <w:r w:rsidR="003A4087" w:rsidRPr="00754951">
        <w:t xml:space="preserve">, </w:t>
      </w:r>
      <w:proofErr w:type="spellStart"/>
      <w:r w:rsidR="003A4087" w:rsidRPr="00754951">
        <w:t>P.1150</w:t>
      </w:r>
      <w:proofErr w:type="spellEnd"/>
      <w:r w:rsidRPr="00754951">
        <w:t xml:space="preserve">. Основное внимание данного Вопроса будет уделено </w:t>
      </w:r>
      <w:r w:rsidR="00833546" w:rsidRPr="00754951">
        <w:t xml:space="preserve">обновленным испытаниям и </w:t>
      </w:r>
      <w:r w:rsidRPr="00754951">
        <w:t xml:space="preserve">требованиям </w:t>
      </w:r>
      <w:r w:rsidR="00277412" w:rsidRPr="00754951">
        <w:t>для</w:t>
      </w:r>
      <w:r w:rsidRPr="00754951">
        <w:t xml:space="preserve"> систем связи без снятия телефонной трубки, включая системы экстренного вызова, </w:t>
      </w:r>
      <w:r w:rsidR="00277412" w:rsidRPr="00754951">
        <w:t xml:space="preserve">требованиям к подсистемам связи в </w:t>
      </w:r>
      <w:r w:rsidR="00AA3791" w:rsidRPr="00754951">
        <w:t xml:space="preserve">автомобилях, </w:t>
      </w:r>
      <w:r w:rsidRPr="00754951">
        <w:t>автомобильным системам связи, системам распознавания речи и диалоговым речевым системам, а также требованиям к проектированию пользовательских интерфейсов в автомобиле.</w:t>
      </w:r>
      <w:r w:rsidR="003A4087" w:rsidRPr="00754951">
        <w:rPr>
          <w:sz w:val="24"/>
        </w:rPr>
        <w:t xml:space="preserve"> </w:t>
      </w:r>
      <w:r w:rsidR="00AA3791" w:rsidRPr="00754951">
        <w:rPr>
          <w:szCs w:val="18"/>
        </w:rPr>
        <w:t>Следует уделить особое внимание</w:t>
      </w:r>
      <w:r w:rsidR="00AA3791" w:rsidRPr="00754951">
        <w:t xml:space="preserve"> требованиям к автономному вождению в контексте </w:t>
      </w:r>
      <w:r w:rsidR="00753C3A" w:rsidRPr="00754951">
        <w:t>речи и звука в автомобилях</w:t>
      </w:r>
      <w:r w:rsidR="003A4087" w:rsidRPr="00754951">
        <w:t>.</w:t>
      </w:r>
    </w:p>
    <w:p w14:paraId="6758EDB8" w14:textId="77777777" w:rsidR="00585B08" w:rsidRPr="00754951" w:rsidRDefault="00585B08" w:rsidP="00C827FB">
      <w:r w:rsidRPr="00754951">
        <w:t>В сферу ответственности данного Вопроса входят следующие основные Рекомендации, действовавшие на момент его утверждения:</w:t>
      </w:r>
    </w:p>
    <w:p w14:paraId="59A49DA9" w14:textId="77777777" w:rsidR="00585B08" w:rsidRPr="00754951" w:rsidRDefault="00585B08" w:rsidP="00C827FB">
      <w:pPr>
        <w:tabs>
          <w:tab w:val="clear" w:pos="1134"/>
          <w:tab w:val="clear" w:pos="1871"/>
          <w:tab w:val="clear" w:pos="2268"/>
          <w:tab w:val="left" w:pos="794"/>
          <w:tab w:val="left" w:pos="1191"/>
          <w:tab w:val="left" w:pos="1588"/>
          <w:tab w:val="left" w:pos="1985"/>
        </w:tabs>
      </w:pPr>
      <w:proofErr w:type="spellStart"/>
      <w:r w:rsidRPr="00754951">
        <w:t>P.1100</w:t>
      </w:r>
      <w:proofErr w:type="spellEnd"/>
      <w:r w:rsidRPr="00754951">
        <w:t xml:space="preserve">, </w:t>
      </w:r>
      <w:proofErr w:type="spellStart"/>
      <w:r w:rsidRPr="00754951">
        <w:t>P.1110</w:t>
      </w:r>
      <w:proofErr w:type="spellEnd"/>
      <w:r w:rsidRPr="00754951">
        <w:t>,</w:t>
      </w:r>
      <w:r w:rsidR="008F7B1F" w:rsidRPr="00754951">
        <w:t xml:space="preserve"> </w:t>
      </w:r>
      <w:proofErr w:type="spellStart"/>
      <w:r w:rsidR="008F7B1F" w:rsidRPr="00754951">
        <w:t>P.1120</w:t>
      </w:r>
      <w:proofErr w:type="spellEnd"/>
      <w:r w:rsidR="008F7B1F" w:rsidRPr="00754951">
        <w:t>,</w:t>
      </w:r>
      <w:r w:rsidRPr="00754951">
        <w:t xml:space="preserve"> </w:t>
      </w:r>
      <w:proofErr w:type="spellStart"/>
      <w:r w:rsidRPr="00754951">
        <w:t>Р.1130</w:t>
      </w:r>
      <w:proofErr w:type="spellEnd"/>
      <w:r w:rsidRPr="00754951">
        <w:t xml:space="preserve">, </w:t>
      </w:r>
      <w:proofErr w:type="spellStart"/>
      <w:r w:rsidRPr="00754951">
        <w:t>Р.1140</w:t>
      </w:r>
      <w:proofErr w:type="spellEnd"/>
      <w:r w:rsidR="008F7B1F" w:rsidRPr="00754951">
        <w:t xml:space="preserve">, </w:t>
      </w:r>
      <w:proofErr w:type="spellStart"/>
      <w:r w:rsidR="008F7B1F" w:rsidRPr="00754951">
        <w:t>P.1150</w:t>
      </w:r>
      <w:proofErr w:type="spellEnd"/>
      <w:r w:rsidRPr="00754951">
        <w:t>.</w:t>
      </w:r>
    </w:p>
    <w:p w14:paraId="1B4132DD" w14:textId="77777777" w:rsidR="00585B08" w:rsidRPr="00754951" w:rsidRDefault="008F7B1F" w:rsidP="00C827FB">
      <w:pPr>
        <w:pStyle w:val="Heading3"/>
        <w:rPr>
          <w:lang w:val="ru-RU"/>
        </w:rPr>
      </w:pPr>
      <w:proofErr w:type="spellStart"/>
      <w:r w:rsidRPr="00754951">
        <w:rPr>
          <w:lang w:val="ru-RU"/>
        </w:rPr>
        <w:lastRenderedPageBreak/>
        <w:t>C</w:t>
      </w:r>
      <w:r w:rsidR="00585B08" w:rsidRPr="00754951">
        <w:rPr>
          <w:lang w:val="ru-RU"/>
        </w:rPr>
        <w:t>.2</w:t>
      </w:r>
      <w:proofErr w:type="spellEnd"/>
      <w:r w:rsidR="00585B08" w:rsidRPr="00754951">
        <w:rPr>
          <w:lang w:val="ru-RU"/>
        </w:rPr>
        <w:tab/>
        <w:t>Вопрос</w:t>
      </w:r>
    </w:p>
    <w:p w14:paraId="2F49134A" w14:textId="77777777" w:rsidR="00585B08" w:rsidRPr="00754951" w:rsidRDefault="00585B08" w:rsidP="00C827FB">
      <w:pPr>
        <w:keepNext/>
        <w:keepLines/>
      </w:pPr>
      <w:r w:rsidRPr="00754951">
        <w:t>К числу подлежащих изучению вопросов, наряду с прочими, относятся следующие</w:t>
      </w:r>
      <w:r w:rsidRPr="00754951">
        <w:rPr>
          <w:rFonts w:asciiTheme="majorBidi" w:hAnsiTheme="majorBidi" w:cstheme="majorBidi"/>
          <w:szCs w:val="22"/>
        </w:rPr>
        <w:t>:</w:t>
      </w:r>
    </w:p>
    <w:p w14:paraId="2175D0E8" w14:textId="4D489127" w:rsidR="00585B08" w:rsidRPr="00754951" w:rsidRDefault="00585B08" w:rsidP="00C827FB">
      <w:pPr>
        <w:pStyle w:val="enumlev1"/>
        <w:spacing w:before="60"/>
      </w:pPr>
      <w:r w:rsidRPr="00754951">
        <w:t>–</w:t>
      </w:r>
      <w:r w:rsidRPr="00754951">
        <w:tab/>
        <w:t>Как</w:t>
      </w:r>
      <w:r w:rsidR="00DE6DC6" w:rsidRPr="00754951">
        <w:t>им образом</w:t>
      </w:r>
      <w:r w:rsidRPr="00754951">
        <w:t xml:space="preserve"> в лабораторных условиях смоделировать ситуацию вождения, охватив при этом наиболее важные параметры, влияющие на отвлечение внимания водителя и качество речевого сигнала?</w:t>
      </w:r>
    </w:p>
    <w:p w14:paraId="3FDC11A6" w14:textId="77777777" w:rsidR="00585B08" w:rsidRPr="00754951" w:rsidRDefault="00585B08" w:rsidP="00C827FB">
      <w:pPr>
        <w:pStyle w:val="enumlev1"/>
        <w:spacing w:before="60"/>
      </w:pPr>
      <w:r w:rsidRPr="00754951">
        <w:t>–</w:t>
      </w:r>
      <w:r w:rsidRPr="00754951">
        <w:tab/>
        <w:t>Какие требования и руководящие принципы проектирования необходимы в отношении пользовательских интерфейсов в автомобиле?</w:t>
      </w:r>
    </w:p>
    <w:p w14:paraId="789DDE13" w14:textId="77777777" w:rsidR="00585B08" w:rsidRPr="00754951" w:rsidRDefault="00585B08" w:rsidP="00C827FB">
      <w:pPr>
        <w:pStyle w:val="enumlev1"/>
        <w:spacing w:before="60"/>
      </w:pPr>
      <w:r w:rsidRPr="00754951">
        <w:t>–</w:t>
      </w:r>
      <w:r w:rsidRPr="00754951">
        <w:tab/>
      </w:r>
      <w:r w:rsidR="00065E86" w:rsidRPr="00754951">
        <w:t xml:space="preserve">Существуют ли </w:t>
      </w:r>
      <w:r w:rsidRPr="00754951">
        <w:t>параметры качеств</w:t>
      </w:r>
      <w:r w:rsidR="00065E86" w:rsidRPr="00754951">
        <w:t>а</w:t>
      </w:r>
      <w:r w:rsidRPr="00754951">
        <w:t xml:space="preserve"> речевой связи в условиях вождения, </w:t>
      </w:r>
      <w:r w:rsidR="00065E86" w:rsidRPr="00754951">
        <w:t xml:space="preserve">еще </w:t>
      </w:r>
      <w:r w:rsidR="005B3D7E" w:rsidRPr="00754951">
        <w:t>н</w:t>
      </w:r>
      <w:r w:rsidR="00065E86" w:rsidRPr="00754951">
        <w:t>е охваченные действующими Рекомендациями</w:t>
      </w:r>
      <w:r w:rsidRPr="00754951">
        <w:t>?</w:t>
      </w:r>
    </w:p>
    <w:p w14:paraId="5B5D77C3" w14:textId="4131D31A" w:rsidR="00585B08" w:rsidRPr="00754951" w:rsidRDefault="00585B08" w:rsidP="00C827FB">
      <w:pPr>
        <w:pStyle w:val="enumlev1"/>
        <w:spacing w:before="60"/>
      </w:pPr>
      <w:r w:rsidRPr="00754951">
        <w:t>–</w:t>
      </w:r>
      <w:r w:rsidRPr="00754951">
        <w:tab/>
        <w:t xml:space="preserve">Какие </w:t>
      </w:r>
      <w:r w:rsidR="00065E86" w:rsidRPr="00754951">
        <w:t>дополнительные аспекты</w:t>
      </w:r>
      <w:r w:rsidRPr="00754951">
        <w:t xml:space="preserve"> следует принимать во внимание </w:t>
      </w:r>
      <w:r w:rsidR="000A5719" w:rsidRPr="00754951">
        <w:t>в системах</w:t>
      </w:r>
      <w:r w:rsidRPr="00754951">
        <w:t xml:space="preserve"> связи</w:t>
      </w:r>
      <w:r w:rsidR="000A5719" w:rsidRPr="00754951">
        <w:t xml:space="preserve"> для</w:t>
      </w:r>
      <w:r w:rsidRPr="00754951">
        <w:t xml:space="preserve"> экстренн</w:t>
      </w:r>
      <w:r w:rsidR="000A5719" w:rsidRPr="00754951">
        <w:t>ых</w:t>
      </w:r>
      <w:r w:rsidRPr="00754951">
        <w:t xml:space="preserve"> вызов</w:t>
      </w:r>
      <w:r w:rsidR="000A5719" w:rsidRPr="00754951">
        <w:t>ов</w:t>
      </w:r>
      <w:r w:rsidRPr="00754951">
        <w:t>?</w:t>
      </w:r>
    </w:p>
    <w:p w14:paraId="2BC84D3B" w14:textId="404CF3F2" w:rsidR="00585B08" w:rsidRPr="00754951" w:rsidRDefault="00585B08" w:rsidP="00C827FB">
      <w:pPr>
        <w:pStyle w:val="enumlev1"/>
        <w:spacing w:before="60"/>
      </w:pPr>
      <w:r w:rsidRPr="00754951">
        <w:t>–</w:t>
      </w:r>
      <w:r w:rsidRPr="00754951">
        <w:tab/>
        <w:t xml:space="preserve">Какие </w:t>
      </w:r>
      <w:r w:rsidR="00065E86" w:rsidRPr="00754951">
        <w:t xml:space="preserve">дополнительные </w:t>
      </w:r>
      <w:r w:rsidRPr="00754951">
        <w:t>параметры предопределяют качество систем связи</w:t>
      </w:r>
      <w:r w:rsidR="000A5719" w:rsidRPr="00754951">
        <w:t xml:space="preserve"> в автомобиле</w:t>
      </w:r>
      <w:r w:rsidR="001B0EB0" w:rsidRPr="00754951">
        <w:t>,</w:t>
      </w:r>
      <w:r w:rsidRPr="00754951">
        <w:t xml:space="preserve"> и как их можно оценить?</w:t>
      </w:r>
    </w:p>
    <w:p w14:paraId="3E479EA9" w14:textId="77777777" w:rsidR="00585B08" w:rsidRPr="00754951" w:rsidRDefault="00585B08" w:rsidP="00C827FB">
      <w:pPr>
        <w:pStyle w:val="enumlev1"/>
        <w:spacing w:before="60"/>
      </w:pPr>
      <w:r w:rsidRPr="00754951">
        <w:t>–</w:t>
      </w:r>
      <w:r w:rsidRPr="00754951">
        <w:tab/>
        <w:t>Какие параметры оказывают наибольшее влияние на системы распознавания речи в условиях вождения?</w:t>
      </w:r>
    </w:p>
    <w:p w14:paraId="5C9E8525" w14:textId="77777777" w:rsidR="00585B08" w:rsidRPr="00754951" w:rsidRDefault="00585B08" w:rsidP="00C827FB">
      <w:pPr>
        <w:pStyle w:val="enumlev1"/>
        <w:spacing w:before="60"/>
      </w:pPr>
      <w:r w:rsidRPr="00754951">
        <w:t>–</w:t>
      </w:r>
      <w:r w:rsidRPr="00754951">
        <w:tab/>
        <w:t>Как можно оценить и количественно определить качество диалога автомобильных интерфейсов человек-машина?</w:t>
      </w:r>
    </w:p>
    <w:p w14:paraId="4866CEC8" w14:textId="77777777" w:rsidR="00585B08" w:rsidRPr="00754951" w:rsidRDefault="00585B08" w:rsidP="00C827FB">
      <w:pPr>
        <w:pStyle w:val="enumlev1"/>
        <w:spacing w:before="60"/>
      </w:pPr>
      <w:r w:rsidRPr="00754951">
        <w:t>–</w:t>
      </w:r>
      <w:r w:rsidRPr="00754951">
        <w:tab/>
        <w:t>Какие из вновь разработанных технологий, известных в МСЭ, могут быть использованы и/или адаптированы к ситуации связи без снятия телефонной трубки?</w:t>
      </w:r>
    </w:p>
    <w:p w14:paraId="2B17AF8A" w14:textId="006E2384" w:rsidR="00585B08" w:rsidRPr="00754951" w:rsidRDefault="00585B08" w:rsidP="00C827FB">
      <w:pPr>
        <w:pStyle w:val="enumlev1"/>
        <w:spacing w:before="60"/>
      </w:pPr>
      <w:r w:rsidRPr="00754951">
        <w:t>–</w:t>
      </w:r>
      <w:r w:rsidRPr="00754951">
        <w:tab/>
        <w:t xml:space="preserve">Требуют ли различные сети подвижной связи и конфигурации сетей </w:t>
      </w:r>
      <w:r w:rsidR="00055FD0" w:rsidRPr="00754951">
        <w:t xml:space="preserve">или </w:t>
      </w:r>
      <w:r w:rsidR="000A5719" w:rsidRPr="00754951">
        <w:t>решения на основе</w:t>
      </w:r>
      <w:r w:rsidR="00055FD0" w:rsidRPr="00754951">
        <w:t xml:space="preserve"> OTT </w:t>
      </w:r>
      <w:r w:rsidRPr="00754951">
        <w:t>индивидуальной настойки на конкретные параметры?</w:t>
      </w:r>
    </w:p>
    <w:p w14:paraId="46B615A7" w14:textId="77777777" w:rsidR="00585B08" w:rsidRPr="00754951" w:rsidRDefault="00585B08" w:rsidP="00C827FB">
      <w:pPr>
        <w:pStyle w:val="enumlev1"/>
        <w:spacing w:before="60"/>
      </w:pPr>
      <w:r w:rsidRPr="00754951">
        <w:t>–</w:t>
      </w:r>
      <w:r w:rsidRPr="00754951">
        <w:tab/>
        <w:t>Каким должно быть надлежащее поведение беспроводного или проводного головного телефона</w:t>
      </w:r>
      <w:r w:rsidR="001741FF" w:rsidRPr="00754951">
        <w:t>, либо слухового аппарата</w:t>
      </w:r>
      <w:r w:rsidRPr="00754951">
        <w:t xml:space="preserve"> в условиях автотранспортного средства с поддержкой телематических средств?</w:t>
      </w:r>
    </w:p>
    <w:p w14:paraId="52697D4F" w14:textId="77777777" w:rsidR="00585B08" w:rsidRPr="00754951" w:rsidRDefault="00585B08" w:rsidP="00C827FB">
      <w:pPr>
        <w:pStyle w:val="enumlev1"/>
        <w:spacing w:before="60"/>
      </w:pPr>
      <w:r w:rsidRPr="00754951">
        <w:t>–</w:t>
      </w:r>
      <w:r w:rsidRPr="00754951">
        <w:tab/>
        <w:t>Какими желаемыми характеристиками должно обладать транспортное средство и каково их поведение при взаимодействии со смартфоном, подключенным к автомобилю, или при присоединении услуг непосредственно к автомобильному головному устройству?</w:t>
      </w:r>
    </w:p>
    <w:p w14:paraId="33F93124" w14:textId="60252BF4" w:rsidR="00585B08" w:rsidRPr="00754951" w:rsidRDefault="00585B08" w:rsidP="00C827FB">
      <w:pPr>
        <w:pStyle w:val="enumlev1"/>
        <w:spacing w:before="60"/>
      </w:pPr>
      <w:r w:rsidRPr="00754951">
        <w:t>–</w:t>
      </w:r>
      <w:r w:rsidRPr="00754951">
        <w:tab/>
        <w:t>Какие усовершенствов</w:t>
      </w:r>
      <w:r w:rsidR="008F7B1F" w:rsidRPr="00754951">
        <w:t xml:space="preserve">ания Рекомендаций </w:t>
      </w:r>
      <w:proofErr w:type="spellStart"/>
      <w:r w:rsidR="008F7B1F" w:rsidRPr="00754951">
        <w:t>P.1100</w:t>
      </w:r>
      <w:proofErr w:type="spellEnd"/>
      <w:r w:rsidR="008F7B1F" w:rsidRPr="00754951">
        <w:t>,</w:t>
      </w:r>
      <w:r w:rsidRPr="00754951">
        <w:t xml:space="preserve"> </w:t>
      </w:r>
      <w:proofErr w:type="spellStart"/>
      <w:r w:rsidRPr="00754951">
        <w:t>P.1110</w:t>
      </w:r>
      <w:proofErr w:type="spellEnd"/>
      <w:r w:rsidRPr="00754951">
        <w:t xml:space="preserve">, </w:t>
      </w:r>
      <w:proofErr w:type="spellStart"/>
      <w:r w:rsidR="008F7B1F" w:rsidRPr="00754951">
        <w:t>P.1120</w:t>
      </w:r>
      <w:proofErr w:type="spellEnd"/>
      <w:r w:rsidR="008F7B1F" w:rsidRPr="00754951">
        <w:t xml:space="preserve">, </w:t>
      </w:r>
      <w:proofErr w:type="spellStart"/>
      <w:r w:rsidRPr="00754951">
        <w:t>Р.1130</w:t>
      </w:r>
      <w:proofErr w:type="spellEnd"/>
      <w:r w:rsidR="008F7B1F" w:rsidRPr="00754951">
        <w:t>,</w:t>
      </w:r>
      <w:r w:rsidRPr="00754951">
        <w:t xml:space="preserve"> </w:t>
      </w:r>
      <w:proofErr w:type="spellStart"/>
      <w:r w:rsidRPr="00754951">
        <w:t>Р.1140</w:t>
      </w:r>
      <w:proofErr w:type="spellEnd"/>
      <w:r w:rsidR="008F7B1F" w:rsidRPr="00754951">
        <w:t xml:space="preserve"> и </w:t>
      </w:r>
      <w:proofErr w:type="spellStart"/>
      <w:r w:rsidR="008F7B1F" w:rsidRPr="00754951">
        <w:t>P.1150</w:t>
      </w:r>
      <w:proofErr w:type="spellEnd"/>
      <w:r w:rsidRPr="00754951">
        <w:t xml:space="preserve"> необходимо разработать, для того чтобы обеспечить непрерывную поддержку для пользователей устройств связи без снятия телефонной трубки</w:t>
      </w:r>
      <w:r w:rsidR="001741FF" w:rsidRPr="00754951">
        <w:t xml:space="preserve"> и систем </w:t>
      </w:r>
      <w:proofErr w:type="spellStart"/>
      <w:r w:rsidR="001741FF" w:rsidRPr="00754951">
        <w:t>ICC</w:t>
      </w:r>
      <w:proofErr w:type="spellEnd"/>
      <w:r w:rsidRPr="00754951">
        <w:t>?</w:t>
      </w:r>
    </w:p>
    <w:p w14:paraId="79DF0C10" w14:textId="77777777" w:rsidR="008F7B1F" w:rsidRPr="00754951" w:rsidRDefault="008F7B1F" w:rsidP="00C827FB">
      <w:pPr>
        <w:pStyle w:val="enumlev1"/>
        <w:spacing w:before="60"/>
      </w:pPr>
      <w:r w:rsidRPr="00754951">
        <w:t>−</w:t>
      </w:r>
      <w:r w:rsidRPr="00754951">
        <w:tab/>
      </w:r>
      <w:r w:rsidR="001741FF" w:rsidRPr="00754951">
        <w:t>Какие следует рассмотреть приложения и требования в условиях речевой и звуковой связи для автономного вождения</w:t>
      </w:r>
      <w:r w:rsidRPr="00754951">
        <w:t>?</w:t>
      </w:r>
    </w:p>
    <w:p w14:paraId="7CDEC7C8" w14:textId="77777777" w:rsidR="00585B08" w:rsidRPr="00754951" w:rsidRDefault="001741FF" w:rsidP="00C827FB">
      <w:pPr>
        <w:pStyle w:val="Heading3"/>
        <w:rPr>
          <w:lang w:val="ru-RU"/>
        </w:rPr>
      </w:pPr>
      <w:proofErr w:type="spellStart"/>
      <w:r w:rsidRPr="00754951">
        <w:rPr>
          <w:lang w:val="ru-RU"/>
        </w:rPr>
        <w:t>C</w:t>
      </w:r>
      <w:r w:rsidR="00585B08" w:rsidRPr="00754951">
        <w:rPr>
          <w:lang w:val="ru-RU"/>
        </w:rPr>
        <w:t>.3</w:t>
      </w:r>
      <w:proofErr w:type="spellEnd"/>
      <w:r w:rsidR="00585B08" w:rsidRPr="00754951">
        <w:rPr>
          <w:lang w:val="ru-RU"/>
        </w:rPr>
        <w:tab/>
        <w:t>Задачи</w:t>
      </w:r>
    </w:p>
    <w:p w14:paraId="09A33B2C" w14:textId="77777777" w:rsidR="00585B08" w:rsidRPr="00754951" w:rsidRDefault="00585B08" w:rsidP="00C827FB">
      <w:r w:rsidRPr="00754951">
        <w:t xml:space="preserve">К числу задач, наряду с прочими, относятся следующие: </w:t>
      </w:r>
    </w:p>
    <w:p w14:paraId="5621AFAB" w14:textId="77777777" w:rsidR="00585B08" w:rsidRPr="00754951" w:rsidRDefault="00585B08" w:rsidP="00C827FB">
      <w:pPr>
        <w:pStyle w:val="enumlev1"/>
        <w:spacing w:before="60"/>
      </w:pPr>
      <w:r w:rsidRPr="00754951">
        <w:t>–</w:t>
      </w:r>
      <w:r w:rsidRPr="00754951">
        <w:tab/>
        <w:t>определение типичных условий функционирования, которые необходимо смоделировать в лабораторных условиях и которые охватывали бы наиболее важные параметры, влияющие на качество речевого сигнала;</w:t>
      </w:r>
    </w:p>
    <w:p w14:paraId="655D2529" w14:textId="77777777" w:rsidR="00585B08" w:rsidRPr="00754951" w:rsidRDefault="00585B08" w:rsidP="00C827FB">
      <w:pPr>
        <w:pStyle w:val="enumlev1"/>
        <w:spacing w:before="60"/>
      </w:pPr>
      <w:r w:rsidRPr="00754951">
        <w:t>–</w:t>
      </w:r>
      <w:r w:rsidRPr="00754951">
        <w:tab/>
        <w:t>определение типичных условий функционирования, которые необходимо смоделировать в лабораторных условиях и которые охватывали бы наиболее важные параметры, влияющие на качество систем связи в автомобиле;</w:t>
      </w:r>
    </w:p>
    <w:p w14:paraId="41678144" w14:textId="77777777" w:rsidR="00585B08" w:rsidRPr="00754951" w:rsidRDefault="00585B08" w:rsidP="00C827FB">
      <w:pPr>
        <w:pStyle w:val="enumlev1"/>
        <w:spacing w:before="60"/>
      </w:pPr>
      <w:r w:rsidRPr="00754951">
        <w:t>–</w:t>
      </w:r>
      <w:r w:rsidRPr="00754951">
        <w:tab/>
        <w:t>определение типичных условий функционирования, которые необходимо смоделировать в лабораторных условиях и которые охватывали бы наиболее важные параметры, влияющие на качество автоматического распознавания речи;</w:t>
      </w:r>
    </w:p>
    <w:p w14:paraId="3AD6F2B5" w14:textId="77777777" w:rsidR="00585B08" w:rsidRPr="00754951" w:rsidRDefault="00585B08" w:rsidP="00C827FB">
      <w:pPr>
        <w:pStyle w:val="enumlev1"/>
        <w:spacing w:before="60"/>
      </w:pPr>
      <w:r w:rsidRPr="00754951">
        <w:t>–</w:t>
      </w:r>
      <w:r w:rsidRPr="00754951">
        <w:tab/>
        <w:t>определение типичных условий функционирования, которые необходимо смоделировать в лабораторных условиях и которые охватывали бы наиболее важные параметры, влияющие на качество диалоговых систем;</w:t>
      </w:r>
    </w:p>
    <w:p w14:paraId="6329DDE6" w14:textId="77777777" w:rsidR="00585B08" w:rsidRPr="00754951" w:rsidRDefault="00585B08" w:rsidP="00C827FB">
      <w:pPr>
        <w:pStyle w:val="enumlev1"/>
        <w:spacing w:before="60"/>
      </w:pPr>
      <w:r w:rsidRPr="00754951">
        <w:t>–</w:t>
      </w:r>
      <w:r w:rsidRPr="00754951">
        <w:tab/>
        <w:t>определение внешних условий для тестирования оконечного устройства связи без снятия телефонной трубки в автомобиле и проверки его акустических рабочих характеристик в типичных условиях эксплуатации;</w:t>
      </w:r>
    </w:p>
    <w:p w14:paraId="583299B8" w14:textId="4264E991" w:rsidR="00585B08" w:rsidRPr="00754951" w:rsidRDefault="00585B08" w:rsidP="00C827FB">
      <w:pPr>
        <w:pStyle w:val="enumlev1"/>
        <w:spacing w:before="60"/>
      </w:pPr>
      <w:r w:rsidRPr="00754951">
        <w:lastRenderedPageBreak/>
        <w:t>–</w:t>
      </w:r>
      <w:r w:rsidRPr="00754951">
        <w:tab/>
        <w:t xml:space="preserve">определение внешних условий для тестирования подсистем связи без снятия телефонной трубки в автомобиле и проверки их рабочих характеристик в типичных условиях функционирования, включая определение классов </w:t>
      </w:r>
      <w:proofErr w:type="spellStart"/>
      <w:r w:rsidRPr="00754951">
        <w:t>QoS</w:t>
      </w:r>
      <w:proofErr w:type="spellEnd"/>
      <w:r w:rsidRPr="00754951">
        <w:t xml:space="preserve"> для таких (под)систем;</w:t>
      </w:r>
    </w:p>
    <w:p w14:paraId="28400787" w14:textId="77777777" w:rsidR="00585B08" w:rsidRPr="00754951" w:rsidRDefault="00585B08" w:rsidP="00C827FB">
      <w:pPr>
        <w:pStyle w:val="enumlev1"/>
        <w:spacing w:before="60"/>
      </w:pPr>
      <w:r w:rsidRPr="00754951">
        <w:t>–</w:t>
      </w:r>
      <w:r w:rsidRPr="00754951">
        <w:tab/>
        <w:t>спецификация всех соответствующих характеристик передачи;</w:t>
      </w:r>
    </w:p>
    <w:p w14:paraId="3B6D9E29" w14:textId="77777777" w:rsidR="00585B08" w:rsidRPr="00754951" w:rsidRDefault="00585B08" w:rsidP="00C827FB">
      <w:pPr>
        <w:pStyle w:val="enumlev1"/>
        <w:spacing w:before="60"/>
      </w:pPr>
      <w:r w:rsidRPr="00754951">
        <w:t>–</w:t>
      </w:r>
      <w:r w:rsidRPr="00754951">
        <w:tab/>
        <w:t>определение тестовых сигналов и методов тестирования для систем экстренного вызова с особым акцентом на разборчивость речи</w:t>
      </w:r>
      <w:r w:rsidR="006C3B83" w:rsidRPr="00754951">
        <w:t>/усилия при прослушивании</w:t>
      </w:r>
      <w:r w:rsidRPr="00754951">
        <w:t>;</w:t>
      </w:r>
    </w:p>
    <w:p w14:paraId="775955BF" w14:textId="77777777" w:rsidR="00585B08" w:rsidRPr="00754951" w:rsidRDefault="00585B08" w:rsidP="00C827FB">
      <w:pPr>
        <w:pStyle w:val="enumlev1"/>
        <w:spacing w:before="60"/>
      </w:pPr>
      <w:r w:rsidRPr="00754951">
        <w:t>–</w:t>
      </w:r>
      <w:r w:rsidRPr="00754951">
        <w:tab/>
        <w:t>определение процедур тестирования для оценки автоматизированного распознавания речи;</w:t>
      </w:r>
    </w:p>
    <w:p w14:paraId="393B6BD6" w14:textId="77777777" w:rsidR="00585B08" w:rsidRPr="00754951" w:rsidRDefault="00585B08" w:rsidP="00C827FB">
      <w:pPr>
        <w:pStyle w:val="enumlev1"/>
        <w:spacing w:before="60"/>
      </w:pPr>
      <w:r w:rsidRPr="00754951">
        <w:t>–</w:t>
      </w:r>
      <w:r w:rsidRPr="00754951">
        <w:tab/>
        <w:t>определение процедур тестирования для автомобильных диалоговых систем;</w:t>
      </w:r>
    </w:p>
    <w:p w14:paraId="37A4B680" w14:textId="77777777" w:rsidR="00585B08" w:rsidRPr="00754951" w:rsidRDefault="00585B08" w:rsidP="00C827FB">
      <w:pPr>
        <w:pStyle w:val="enumlev1"/>
        <w:spacing w:before="60"/>
      </w:pPr>
      <w:r w:rsidRPr="00754951">
        <w:t>–</w:t>
      </w:r>
      <w:r w:rsidRPr="00754951">
        <w:tab/>
        <w:t>определение требований для систем ИКТ, взаимодействующих с водителями транспортных средств;</w:t>
      </w:r>
    </w:p>
    <w:p w14:paraId="44FA2A76" w14:textId="77777777" w:rsidR="00585B08" w:rsidRPr="00754951" w:rsidRDefault="00585B08" w:rsidP="00C827FB">
      <w:pPr>
        <w:pStyle w:val="enumlev1"/>
        <w:spacing w:before="60"/>
      </w:pPr>
      <w:r w:rsidRPr="00754951">
        <w:t>–</w:t>
      </w:r>
      <w:r w:rsidRPr="00754951">
        <w:tab/>
      </w:r>
      <w:r w:rsidR="00C60C9C" w:rsidRPr="00754951">
        <w:t>определение потребностей в области речевой и звуковой связи для автономного вождения и разработка соответствующих сценариев испытания</w:t>
      </w:r>
      <w:r w:rsidRPr="00754951">
        <w:t>.</w:t>
      </w:r>
    </w:p>
    <w:p w14:paraId="4C3BC22A" w14:textId="665D2F2A" w:rsidR="00585B08" w:rsidRPr="00754951" w:rsidRDefault="002571E4" w:rsidP="00C827FB">
      <w:r w:rsidRPr="00754951">
        <w:t>Информация</w:t>
      </w:r>
      <w:r w:rsidRPr="00754951">
        <w:rPr>
          <w:szCs w:val="22"/>
        </w:rPr>
        <w:t xml:space="preserve"> о текущем состоянии работы по этому</w:t>
      </w:r>
      <w:r w:rsidR="00585B08" w:rsidRPr="00754951">
        <w:rPr>
          <w:szCs w:val="22"/>
        </w:rPr>
        <w:t xml:space="preserve"> Вопрос</w:t>
      </w:r>
      <w:r w:rsidRPr="00754951">
        <w:rPr>
          <w:szCs w:val="22"/>
        </w:rPr>
        <w:t>у</w:t>
      </w:r>
      <w:r w:rsidR="00585B08" w:rsidRPr="00754951">
        <w:rPr>
          <w:szCs w:val="22"/>
        </w:rPr>
        <w:t xml:space="preserve"> содержится в программе работы </w:t>
      </w:r>
      <w:proofErr w:type="spellStart"/>
      <w:r w:rsidR="00585B08" w:rsidRPr="00754951">
        <w:rPr>
          <w:szCs w:val="22"/>
        </w:rPr>
        <w:t>ИК12</w:t>
      </w:r>
      <w:proofErr w:type="spellEnd"/>
      <w:r w:rsidR="00585B08" w:rsidRPr="00754951">
        <w:rPr>
          <w:szCs w:val="22"/>
        </w:rPr>
        <w:t xml:space="preserve"> по адресу: </w:t>
      </w:r>
      <w:hyperlink r:id="rId11" w:history="1">
        <w:r w:rsidR="00BD6361" w:rsidRPr="00754951">
          <w:rPr>
            <w:rStyle w:val="Hyperlink"/>
          </w:rPr>
          <w:t>http://www.itu.int/ITU-T/workprog/wp_search.aspx?q=4/12</w:t>
        </w:r>
      </w:hyperlink>
      <w:r w:rsidR="00585B08" w:rsidRPr="00754951">
        <w:t>.</w:t>
      </w:r>
    </w:p>
    <w:p w14:paraId="2B94A22C" w14:textId="77777777" w:rsidR="00585B08" w:rsidRPr="00754951" w:rsidRDefault="00C827FB" w:rsidP="00C827FB">
      <w:pPr>
        <w:pStyle w:val="Heading3"/>
        <w:rPr>
          <w:lang w:val="ru-RU"/>
        </w:rPr>
      </w:pPr>
      <w:proofErr w:type="spellStart"/>
      <w:r w:rsidRPr="00754951">
        <w:rPr>
          <w:lang w:val="ru-RU"/>
        </w:rPr>
        <w:t>C</w:t>
      </w:r>
      <w:r w:rsidR="00585B08" w:rsidRPr="00754951">
        <w:rPr>
          <w:lang w:val="ru-RU"/>
        </w:rPr>
        <w:t>.4</w:t>
      </w:r>
      <w:proofErr w:type="spellEnd"/>
      <w:r w:rsidR="00585B08" w:rsidRPr="00754951">
        <w:rPr>
          <w:lang w:val="ru-RU"/>
        </w:rPr>
        <w:tab/>
        <w:t>Относящиеся к Вопросу</w:t>
      </w:r>
    </w:p>
    <w:p w14:paraId="56FFBBC9" w14:textId="0B19D113" w:rsidR="005E47E7" w:rsidRPr="00754951" w:rsidRDefault="005E47E7" w:rsidP="005E47E7">
      <w:pPr>
        <w:pStyle w:val="Headingb"/>
        <w:rPr>
          <w:rFonts w:ascii="Times New Roman" w:hAnsi="Times New Roman"/>
          <w:b w:val="0"/>
          <w:lang w:val="ru-RU"/>
        </w:rPr>
      </w:pPr>
      <w:r w:rsidRPr="00754951">
        <w:rPr>
          <w:lang w:val="ru-RU"/>
        </w:rPr>
        <w:t>Направления деятельности ВВУИО</w:t>
      </w:r>
    </w:p>
    <w:p w14:paraId="2BD3E730" w14:textId="77777777" w:rsidR="005E47E7" w:rsidRPr="00754951" w:rsidRDefault="005E47E7" w:rsidP="005E47E7">
      <w:pPr>
        <w:pStyle w:val="enumlev1"/>
      </w:pPr>
      <w:r w:rsidRPr="00754951">
        <w:t>–</w:t>
      </w:r>
      <w:r w:rsidRPr="00754951">
        <w:tab/>
      </w:r>
      <w:proofErr w:type="spellStart"/>
      <w:r w:rsidRPr="00754951">
        <w:t>C2</w:t>
      </w:r>
      <w:proofErr w:type="spellEnd"/>
    </w:p>
    <w:p w14:paraId="7B58D5C1" w14:textId="67A9C4A2" w:rsidR="005E47E7" w:rsidRPr="00754951" w:rsidRDefault="004F6913" w:rsidP="005E47E7">
      <w:pPr>
        <w:pStyle w:val="Headingb"/>
        <w:rPr>
          <w:rFonts w:ascii="Times New Roman" w:hAnsi="Times New Roman"/>
          <w:b w:val="0"/>
          <w:lang w:val="ru-RU"/>
        </w:rPr>
      </w:pPr>
      <w:r w:rsidRPr="00754951">
        <w:rPr>
          <w:lang w:val="ru-RU"/>
        </w:rPr>
        <w:t>Цели в области устойчивого развития</w:t>
      </w:r>
    </w:p>
    <w:p w14:paraId="1A0D4B98" w14:textId="77777777" w:rsidR="005E47E7" w:rsidRPr="00754951" w:rsidRDefault="005E47E7" w:rsidP="005E47E7">
      <w:pPr>
        <w:pStyle w:val="enumlev1"/>
      </w:pPr>
      <w:r w:rsidRPr="00754951">
        <w:t>–</w:t>
      </w:r>
      <w:r w:rsidRPr="00754951">
        <w:tab/>
        <w:t>9</w:t>
      </w:r>
    </w:p>
    <w:p w14:paraId="001E2E75" w14:textId="76BED184" w:rsidR="00585B08" w:rsidRPr="00754951" w:rsidRDefault="00585B08" w:rsidP="00C827FB">
      <w:pPr>
        <w:pStyle w:val="Headingb"/>
        <w:rPr>
          <w:bCs/>
          <w:lang w:val="ru-RU"/>
        </w:rPr>
      </w:pPr>
      <w:r w:rsidRPr="00754951">
        <w:rPr>
          <w:lang w:val="ru-RU"/>
        </w:rPr>
        <w:t>Рекомендации</w:t>
      </w:r>
    </w:p>
    <w:p w14:paraId="20E8E206" w14:textId="13161458" w:rsidR="00585B08" w:rsidRPr="00754951" w:rsidRDefault="00585B08" w:rsidP="00C827FB">
      <w:pPr>
        <w:pStyle w:val="enumlev1"/>
      </w:pPr>
      <w:r w:rsidRPr="00754951">
        <w:t>–</w:t>
      </w:r>
      <w:r w:rsidRPr="00754951">
        <w:tab/>
      </w:r>
      <w:proofErr w:type="spellStart"/>
      <w:r w:rsidR="005E47E7" w:rsidRPr="00754951">
        <w:t>P.340</w:t>
      </w:r>
      <w:proofErr w:type="spellEnd"/>
      <w:r w:rsidR="005E47E7" w:rsidRPr="00754951">
        <w:t xml:space="preserve">, </w:t>
      </w:r>
      <w:proofErr w:type="spellStart"/>
      <w:r w:rsidR="005E47E7" w:rsidRPr="00754951">
        <w:t>P.313</w:t>
      </w:r>
      <w:proofErr w:type="spellEnd"/>
      <w:r w:rsidR="005E47E7" w:rsidRPr="00754951">
        <w:t xml:space="preserve">, </w:t>
      </w:r>
      <w:proofErr w:type="spellStart"/>
      <w:r w:rsidR="005E47E7" w:rsidRPr="00754951">
        <w:t>P.381</w:t>
      </w:r>
      <w:proofErr w:type="spellEnd"/>
      <w:r w:rsidR="005E47E7" w:rsidRPr="00754951">
        <w:t xml:space="preserve">, </w:t>
      </w:r>
      <w:proofErr w:type="spellStart"/>
      <w:r w:rsidR="005E47E7" w:rsidRPr="00754951">
        <w:t>P.382</w:t>
      </w:r>
      <w:proofErr w:type="spellEnd"/>
      <w:r w:rsidR="005E47E7" w:rsidRPr="00754951">
        <w:t xml:space="preserve">, </w:t>
      </w:r>
      <w:proofErr w:type="spellStart"/>
      <w:r w:rsidR="005E47E7" w:rsidRPr="00754951">
        <w:t>P.383</w:t>
      </w:r>
      <w:proofErr w:type="spellEnd"/>
      <w:r w:rsidR="005E47E7" w:rsidRPr="00754951">
        <w:t xml:space="preserve">, </w:t>
      </w:r>
      <w:proofErr w:type="spellStart"/>
      <w:r w:rsidR="005E47E7" w:rsidRPr="00754951">
        <w:t>P.501</w:t>
      </w:r>
      <w:proofErr w:type="spellEnd"/>
      <w:r w:rsidR="005E47E7" w:rsidRPr="00754951">
        <w:t xml:space="preserve">, </w:t>
      </w:r>
      <w:proofErr w:type="spellStart"/>
      <w:r w:rsidR="005E47E7" w:rsidRPr="00754951">
        <w:t>P.502</w:t>
      </w:r>
      <w:proofErr w:type="spellEnd"/>
      <w:r w:rsidR="005E47E7" w:rsidRPr="00754951">
        <w:t xml:space="preserve">, </w:t>
      </w:r>
      <w:proofErr w:type="spellStart"/>
      <w:r w:rsidR="005E47E7" w:rsidRPr="00754951">
        <w:t>P.570</w:t>
      </w:r>
      <w:proofErr w:type="spellEnd"/>
      <w:r w:rsidR="005E47E7" w:rsidRPr="00754951">
        <w:t xml:space="preserve">, </w:t>
      </w:r>
      <w:proofErr w:type="spellStart"/>
      <w:r w:rsidR="005E47E7" w:rsidRPr="00754951">
        <w:t>P.581</w:t>
      </w:r>
      <w:proofErr w:type="spellEnd"/>
      <w:r w:rsidR="005E47E7" w:rsidRPr="00754951">
        <w:t xml:space="preserve">, </w:t>
      </w:r>
      <w:proofErr w:type="spellStart"/>
      <w:r w:rsidR="005E47E7" w:rsidRPr="00754951">
        <w:t>P.582</w:t>
      </w:r>
      <w:proofErr w:type="spellEnd"/>
    </w:p>
    <w:p w14:paraId="2133B768" w14:textId="1178AB6B" w:rsidR="00585B08" w:rsidRPr="00754951" w:rsidRDefault="00585B08" w:rsidP="00C827FB">
      <w:pPr>
        <w:pStyle w:val="Headingb"/>
        <w:rPr>
          <w:bCs/>
          <w:lang w:val="ru-RU"/>
        </w:rPr>
      </w:pPr>
      <w:r w:rsidRPr="00754951">
        <w:rPr>
          <w:lang w:val="ru-RU"/>
        </w:rPr>
        <w:t>Вопросы</w:t>
      </w:r>
    </w:p>
    <w:p w14:paraId="580FCD9F" w14:textId="2578B997" w:rsidR="00585B08" w:rsidRPr="00754951" w:rsidRDefault="00585B08" w:rsidP="00C827FB">
      <w:pPr>
        <w:pStyle w:val="enumlev1"/>
      </w:pPr>
      <w:r w:rsidRPr="00754951">
        <w:t>–</w:t>
      </w:r>
      <w:r w:rsidRPr="00754951">
        <w:tab/>
      </w:r>
      <w:r w:rsidR="00C827FB" w:rsidRPr="00754951">
        <w:t>D</w:t>
      </w:r>
      <w:r w:rsidRPr="00754951">
        <w:t xml:space="preserve">/12, E/12, </w:t>
      </w:r>
      <w:r w:rsidR="005E47E7" w:rsidRPr="00754951">
        <w:t>G</w:t>
      </w:r>
      <w:r w:rsidRPr="00754951">
        <w:t>/12</w:t>
      </w:r>
    </w:p>
    <w:p w14:paraId="7150397B" w14:textId="5D54E217" w:rsidR="00585B08" w:rsidRPr="00754951" w:rsidRDefault="00585B08" w:rsidP="00C827FB">
      <w:pPr>
        <w:pStyle w:val="Headingb"/>
        <w:rPr>
          <w:bCs/>
          <w:lang w:val="ru-RU"/>
        </w:rPr>
      </w:pPr>
      <w:r w:rsidRPr="00754951">
        <w:rPr>
          <w:lang w:val="ru-RU"/>
        </w:rPr>
        <w:t>Исследовательские комиссии</w:t>
      </w:r>
    </w:p>
    <w:p w14:paraId="2DBA1307" w14:textId="77777777" w:rsidR="00585B08" w:rsidRPr="00754951" w:rsidRDefault="00585B08" w:rsidP="00C827FB">
      <w:pPr>
        <w:pStyle w:val="enumlev1"/>
      </w:pPr>
      <w:r w:rsidRPr="00754951">
        <w:t>–</w:t>
      </w:r>
      <w:r w:rsidRPr="00754951">
        <w:tab/>
      </w:r>
      <w:proofErr w:type="spellStart"/>
      <w:r w:rsidRPr="00754951">
        <w:t>ИК16</w:t>
      </w:r>
      <w:proofErr w:type="spellEnd"/>
      <w:r w:rsidRPr="00754951">
        <w:t xml:space="preserve"> МСЭ-T</w:t>
      </w:r>
    </w:p>
    <w:p w14:paraId="5678CA62" w14:textId="1C726B5E" w:rsidR="00585B08" w:rsidRPr="00754951" w:rsidRDefault="00C827FB" w:rsidP="00C827FB">
      <w:pPr>
        <w:pStyle w:val="Headingb"/>
        <w:rPr>
          <w:lang w:val="ru-RU"/>
        </w:rPr>
      </w:pPr>
      <w:r w:rsidRPr="00754951">
        <w:rPr>
          <w:lang w:val="ru-RU"/>
        </w:rPr>
        <w:t>Другие органы</w:t>
      </w:r>
    </w:p>
    <w:p w14:paraId="72F8FF72" w14:textId="29DA03EA" w:rsidR="00585B08" w:rsidRPr="00754951" w:rsidRDefault="00585B08" w:rsidP="00C827FB">
      <w:pPr>
        <w:pStyle w:val="enumlev1"/>
      </w:pPr>
      <w:r w:rsidRPr="00754951">
        <w:t>–</w:t>
      </w:r>
      <w:r w:rsidRPr="00754951">
        <w:tab/>
        <w:t xml:space="preserve">МСЭ-R, </w:t>
      </w:r>
      <w:proofErr w:type="spellStart"/>
      <w:r w:rsidRPr="00754951">
        <w:t>3GPP</w:t>
      </w:r>
      <w:proofErr w:type="spellEnd"/>
      <w:r w:rsidRPr="00754951">
        <w:t xml:space="preserve"> </w:t>
      </w:r>
      <w:proofErr w:type="spellStart"/>
      <w:r w:rsidRPr="00754951">
        <w:t>SA4</w:t>
      </w:r>
      <w:proofErr w:type="spellEnd"/>
      <w:r w:rsidRPr="00754951">
        <w:t xml:space="preserve">, </w:t>
      </w:r>
      <w:proofErr w:type="spellStart"/>
      <w:r w:rsidR="00C60C9C" w:rsidRPr="00754951">
        <w:t>ТК</w:t>
      </w:r>
      <w:proofErr w:type="spellEnd"/>
      <w:r w:rsidR="00C60C9C" w:rsidRPr="00754951">
        <w:t xml:space="preserve"> по </w:t>
      </w:r>
      <w:proofErr w:type="spellStart"/>
      <w:r w:rsidRPr="00754951">
        <w:t>STQ</w:t>
      </w:r>
      <w:proofErr w:type="spellEnd"/>
      <w:r w:rsidRPr="00754951">
        <w:t xml:space="preserve"> </w:t>
      </w:r>
      <w:proofErr w:type="spellStart"/>
      <w:r w:rsidRPr="00754951">
        <w:t>ЕТСИ</w:t>
      </w:r>
      <w:proofErr w:type="spellEnd"/>
      <w:r w:rsidRPr="00754951">
        <w:t xml:space="preserve">, </w:t>
      </w:r>
      <w:proofErr w:type="spellStart"/>
      <w:r w:rsidR="00C60C9C" w:rsidRPr="00754951">
        <w:t>ТК</w:t>
      </w:r>
      <w:proofErr w:type="spellEnd"/>
      <w:r w:rsidR="00C60C9C" w:rsidRPr="00754951">
        <w:t xml:space="preserve"> по </w:t>
      </w:r>
      <w:proofErr w:type="spellStart"/>
      <w:r w:rsidRPr="00754951">
        <w:t>ITS</w:t>
      </w:r>
      <w:proofErr w:type="spellEnd"/>
      <w:r w:rsidRPr="00754951">
        <w:t xml:space="preserve"> </w:t>
      </w:r>
      <w:proofErr w:type="spellStart"/>
      <w:r w:rsidRPr="00754951">
        <w:t>ЕТСИ</w:t>
      </w:r>
      <w:proofErr w:type="spellEnd"/>
      <w:r w:rsidRPr="00754951">
        <w:t xml:space="preserve">, Bluetooth </w:t>
      </w:r>
      <w:proofErr w:type="spellStart"/>
      <w:r w:rsidRPr="00754951">
        <w:t>SIG</w:t>
      </w:r>
      <w:proofErr w:type="spellEnd"/>
      <w:r w:rsidRPr="00754951">
        <w:t xml:space="preserve">, </w:t>
      </w:r>
      <w:proofErr w:type="spellStart"/>
      <w:r w:rsidRPr="00754951">
        <w:t>ТК22</w:t>
      </w:r>
      <w:proofErr w:type="spellEnd"/>
      <w:r w:rsidR="0054466A" w:rsidRPr="00754951">
        <w:t xml:space="preserve"> ИСО, </w:t>
      </w:r>
      <w:proofErr w:type="spellStart"/>
      <w:r w:rsidRPr="00754951">
        <w:t>ТК204</w:t>
      </w:r>
      <w:proofErr w:type="spellEnd"/>
      <w:r w:rsidR="00DE6DC6" w:rsidRPr="00754951">
        <w:t> </w:t>
      </w:r>
      <w:r w:rsidRPr="00754951">
        <w:t>ИСО</w:t>
      </w:r>
    </w:p>
    <w:p w14:paraId="587700D7" w14:textId="77777777" w:rsidR="00585B08" w:rsidRPr="00754951" w:rsidRDefault="00585B08" w:rsidP="00C827FB">
      <w:r w:rsidRPr="00754951">
        <w:br w:type="page"/>
      </w:r>
    </w:p>
    <w:p w14:paraId="686816E3" w14:textId="77777777" w:rsidR="00585B08" w:rsidRPr="00754951" w:rsidRDefault="00585B08" w:rsidP="00C827FB">
      <w:pPr>
        <w:pStyle w:val="QuestionNo"/>
      </w:pPr>
      <w:r w:rsidRPr="00754951">
        <w:lastRenderedPageBreak/>
        <w:t xml:space="preserve">проект Вопроса </w:t>
      </w:r>
      <w:r w:rsidR="00C827FB" w:rsidRPr="00754951">
        <w:t>D</w:t>
      </w:r>
      <w:r w:rsidRPr="00754951">
        <w:t>/12</w:t>
      </w:r>
    </w:p>
    <w:p w14:paraId="7C42FA0C" w14:textId="77777777" w:rsidR="00585B08" w:rsidRPr="00754951" w:rsidRDefault="00585B08" w:rsidP="00C827FB">
      <w:pPr>
        <w:pStyle w:val="Questiontitle"/>
      </w:pPr>
      <w:r w:rsidRPr="00754951">
        <w:t xml:space="preserve">Методики </w:t>
      </w:r>
      <w:proofErr w:type="spellStart"/>
      <w:r w:rsidRPr="00754951">
        <w:t>телефонометрии</w:t>
      </w:r>
      <w:proofErr w:type="spellEnd"/>
      <w:r w:rsidRPr="00754951">
        <w:t xml:space="preserve"> для радиотелефонных трубок и головных телефонов</w:t>
      </w:r>
    </w:p>
    <w:p w14:paraId="307F9AAB" w14:textId="260D2C73" w:rsidR="00585B08" w:rsidRPr="00754951" w:rsidRDefault="00585B08" w:rsidP="00C827FB">
      <w:r w:rsidRPr="00754951">
        <w:t xml:space="preserve">(Продолжение Вопроса </w:t>
      </w:r>
      <w:r w:rsidR="000D2029" w:rsidRPr="00754951">
        <w:t>5</w:t>
      </w:r>
      <w:r w:rsidR="003A4087" w:rsidRPr="00754951">
        <w:t>/12</w:t>
      </w:r>
      <w:r w:rsidRPr="00754951">
        <w:t>)</w:t>
      </w:r>
    </w:p>
    <w:p w14:paraId="2A5D52C9" w14:textId="77777777" w:rsidR="00585B08" w:rsidRPr="00754951" w:rsidRDefault="00A26D76" w:rsidP="00C827FB">
      <w:pPr>
        <w:pStyle w:val="Heading3"/>
        <w:rPr>
          <w:lang w:val="ru-RU"/>
        </w:rPr>
      </w:pPr>
      <w:proofErr w:type="spellStart"/>
      <w:r w:rsidRPr="00754951">
        <w:rPr>
          <w:lang w:val="ru-RU"/>
        </w:rPr>
        <w:t>D</w:t>
      </w:r>
      <w:r w:rsidR="00585B08" w:rsidRPr="00754951">
        <w:rPr>
          <w:lang w:val="ru-RU"/>
        </w:rPr>
        <w:t>.1</w:t>
      </w:r>
      <w:proofErr w:type="spellEnd"/>
      <w:r w:rsidR="00585B08" w:rsidRPr="00754951">
        <w:rPr>
          <w:lang w:val="ru-RU"/>
        </w:rPr>
        <w:tab/>
        <w:t>Обоснование</w:t>
      </w:r>
    </w:p>
    <w:p w14:paraId="593DB97E" w14:textId="77777777" w:rsidR="00585B08" w:rsidRPr="00754951" w:rsidRDefault="00585B08" w:rsidP="00C827FB">
      <w:pPr>
        <w:tabs>
          <w:tab w:val="clear" w:pos="1134"/>
          <w:tab w:val="clear" w:pos="1871"/>
          <w:tab w:val="clear" w:pos="2268"/>
          <w:tab w:val="left" w:pos="794"/>
          <w:tab w:val="left" w:pos="1191"/>
          <w:tab w:val="left" w:pos="1588"/>
          <w:tab w:val="left" w:pos="1985"/>
        </w:tabs>
      </w:pPr>
      <w:r w:rsidRPr="00754951">
        <w:t xml:space="preserve">Развитие мультимедиа ведет к расширению полосы пропускания звукового сигнала, а также объемного аудиосигнала в сетях нового поколения. Помимо существующих узкополосных и широкополосных средств на следующие годы разрабатываются сверхширокополосные и </w:t>
      </w:r>
      <w:proofErr w:type="spellStart"/>
      <w:r w:rsidRPr="00754951">
        <w:t>полнополосные</w:t>
      </w:r>
      <w:proofErr w:type="spellEnd"/>
      <w:r w:rsidRPr="00754951">
        <w:t xml:space="preserve"> устройства. Кроме того, происходит переход от монофонической к стереофонической электросвязи.</w:t>
      </w:r>
    </w:p>
    <w:p w14:paraId="3001F3C3" w14:textId="2254C5DE" w:rsidR="00585B08" w:rsidRPr="00754951" w:rsidRDefault="00585B08" w:rsidP="00C827FB">
      <w:pPr>
        <w:tabs>
          <w:tab w:val="clear" w:pos="1134"/>
          <w:tab w:val="clear" w:pos="1871"/>
          <w:tab w:val="clear" w:pos="2268"/>
          <w:tab w:val="left" w:pos="794"/>
          <w:tab w:val="left" w:pos="1191"/>
          <w:tab w:val="left" w:pos="1588"/>
          <w:tab w:val="left" w:pos="1985"/>
        </w:tabs>
      </w:pPr>
      <w:r w:rsidRPr="00754951">
        <w:t xml:space="preserve">Эта ситуация ставит новые проблемы в области стандартизации, которые </w:t>
      </w:r>
      <w:r w:rsidR="00E76243" w:rsidRPr="00754951">
        <w:t>следует</w:t>
      </w:r>
      <w:r w:rsidRPr="00754951">
        <w:t xml:space="preserve"> охва</w:t>
      </w:r>
      <w:r w:rsidR="00E76243" w:rsidRPr="00754951">
        <w:t>тить</w:t>
      </w:r>
      <w:r w:rsidRPr="00754951">
        <w:t xml:space="preserve">. Увеличение ширины полосы ведет также к необходимости согласования алгоритмов, предназначенных для вычисления показателей громкости и громкости для любой ширины полосы – от узкополосных до </w:t>
      </w:r>
      <w:proofErr w:type="spellStart"/>
      <w:r w:rsidRPr="00754951">
        <w:t>полнополосных</w:t>
      </w:r>
      <w:proofErr w:type="spellEnd"/>
      <w:r w:rsidRPr="00754951">
        <w:t xml:space="preserve"> аудиосигналов. Кроме того, требуется расширение рабочего диапазона частот измерительного оборудования.</w:t>
      </w:r>
    </w:p>
    <w:p w14:paraId="55F14346" w14:textId="77777777" w:rsidR="00585B08" w:rsidRPr="00754951" w:rsidRDefault="00585B08" w:rsidP="00C827FB">
      <w:pPr>
        <w:tabs>
          <w:tab w:val="clear" w:pos="1134"/>
          <w:tab w:val="clear" w:pos="1871"/>
          <w:tab w:val="clear" w:pos="2268"/>
          <w:tab w:val="left" w:pos="794"/>
          <w:tab w:val="left" w:pos="1191"/>
          <w:tab w:val="left" w:pos="1588"/>
          <w:tab w:val="left" w:pos="1985"/>
        </w:tabs>
      </w:pPr>
      <w:r w:rsidRPr="00754951">
        <w:t>В сферу ответственности данного Вопроса входят следующие Рекомендации/Добавления, действовавшие на момент его утверждения:</w:t>
      </w:r>
    </w:p>
    <w:p w14:paraId="23AEC08E" w14:textId="77777777" w:rsidR="00585B08" w:rsidRPr="00754951" w:rsidRDefault="00585B08" w:rsidP="00C827FB">
      <w:pPr>
        <w:tabs>
          <w:tab w:val="clear" w:pos="1134"/>
          <w:tab w:val="clear" w:pos="1871"/>
          <w:tab w:val="clear" w:pos="2268"/>
          <w:tab w:val="left" w:pos="794"/>
          <w:tab w:val="left" w:pos="1191"/>
          <w:tab w:val="left" w:pos="1588"/>
          <w:tab w:val="left" w:pos="1985"/>
        </w:tabs>
      </w:pPr>
      <w:proofErr w:type="spellStart"/>
      <w:r w:rsidRPr="00754951">
        <w:t>P.16</w:t>
      </w:r>
      <w:proofErr w:type="spellEnd"/>
      <w:r w:rsidRPr="00754951">
        <w:t xml:space="preserve">, </w:t>
      </w:r>
      <w:proofErr w:type="spellStart"/>
      <w:r w:rsidRPr="00754951">
        <w:t>P.32</w:t>
      </w:r>
      <w:proofErr w:type="spellEnd"/>
      <w:r w:rsidRPr="00754951">
        <w:t xml:space="preserve">, </w:t>
      </w:r>
      <w:proofErr w:type="spellStart"/>
      <w:r w:rsidRPr="00754951">
        <w:t>P.48</w:t>
      </w:r>
      <w:proofErr w:type="spellEnd"/>
      <w:r w:rsidRPr="00754951">
        <w:t xml:space="preserve">, </w:t>
      </w:r>
      <w:proofErr w:type="spellStart"/>
      <w:r w:rsidRPr="00754951">
        <w:t>P.51</w:t>
      </w:r>
      <w:proofErr w:type="spellEnd"/>
      <w:r w:rsidRPr="00754951">
        <w:t xml:space="preserve">, </w:t>
      </w:r>
      <w:proofErr w:type="spellStart"/>
      <w:r w:rsidRPr="00754951">
        <w:t>P.52</w:t>
      </w:r>
      <w:proofErr w:type="spellEnd"/>
      <w:r w:rsidRPr="00754951">
        <w:t xml:space="preserve">, </w:t>
      </w:r>
      <w:proofErr w:type="spellStart"/>
      <w:r w:rsidRPr="00754951">
        <w:t>P.53</w:t>
      </w:r>
      <w:proofErr w:type="spellEnd"/>
      <w:r w:rsidRPr="00754951">
        <w:t xml:space="preserve">, </w:t>
      </w:r>
      <w:proofErr w:type="spellStart"/>
      <w:r w:rsidRPr="00754951">
        <w:t>P.54</w:t>
      </w:r>
      <w:proofErr w:type="spellEnd"/>
      <w:r w:rsidRPr="00754951">
        <w:t xml:space="preserve">, </w:t>
      </w:r>
      <w:proofErr w:type="spellStart"/>
      <w:r w:rsidRPr="00754951">
        <w:t>P.55</w:t>
      </w:r>
      <w:proofErr w:type="spellEnd"/>
      <w:r w:rsidRPr="00754951">
        <w:t xml:space="preserve">, </w:t>
      </w:r>
      <w:proofErr w:type="spellStart"/>
      <w:r w:rsidRPr="00754951">
        <w:t>P.57</w:t>
      </w:r>
      <w:proofErr w:type="spellEnd"/>
      <w:r w:rsidRPr="00754951">
        <w:t xml:space="preserve">, </w:t>
      </w:r>
      <w:proofErr w:type="spellStart"/>
      <w:r w:rsidRPr="00754951">
        <w:t>P.58</w:t>
      </w:r>
      <w:proofErr w:type="spellEnd"/>
      <w:r w:rsidRPr="00754951">
        <w:t xml:space="preserve">, </w:t>
      </w:r>
      <w:proofErr w:type="spellStart"/>
      <w:r w:rsidRPr="00754951">
        <w:t>P.61</w:t>
      </w:r>
      <w:proofErr w:type="spellEnd"/>
      <w:r w:rsidRPr="00754951">
        <w:t xml:space="preserve">, </w:t>
      </w:r>
      <w:proofErr w:type="spellStart"/>
      <w:r w:rsidRPr="00754951">
        <w:t>P.64</w:t>
      </w:r>
      <w:proofErr w:type="spellEnd"/>
      <w:r w:rsidRPr="00754951">
        <w:t xml:space="preserve">, </w:t>
      </w:r>
      <w:proofErr w:type="spellStart"/>
      <w:r w:rsidRPr="00754951">
        <w:t>P.75</w:t>
      </w:r>
      <w:proofErr w:type="spellEnd"/>
      <w:r w:rsidRPr="00754951">
        <w:t xml:space="preserve">, </w:t>
      </w:r>
      <w:proofErr w:type="spellStart"/>
      <w:r w:rsidRPr="00754951">
        <w:t>P.76</w:t>
      </w:r>
      <w:proofErr w:type="spellEnd"/>
      <w:r w:rsidRPr="00754951">
        <w:t xml:space="preserve">, </w:t>
      </w:r>
      <w:proofErr w:type="spellStart"/>
      <w:r w:rsidRPr="00754951">
        <w:t>P.78</w:t>
      </w:r>
      <w:proofErr w:type="spellEnd"/>
      <w:r w:rsidRPr="00754951">
        <w:t xml:space="preserve">, </w:t>
      </w:r>
      <w:proofErr w:type="spellStart"/>
      <w:r w:rsidRPr="00754951">
        <w:t>P.79</w:t>
      </w:r>
      <w:proofErr w:type="spellEnd"/>
      <w:r w:rsidRPr="00754951">
        <w:t xml:space="preserve">, </w:t>
      </w:r>
      <w:r w:rsidR="00A26D76" w:rsidRPr="00754951">
        <w:t xml:space="preserve">P. 350, </w:t>
      </w:r>
      <w:proofErr w:type="spellStart"/>
      <w:r w:rsidRPr="00754951">
        <w:t>P.360</w:t>
      </w:r>
      <w:proofErr w:type="spellEnd"/>
      <w:r w:rsidRPr="00754951">
        <w:t xml:space="preserve">, </w:t>
      </w:r>
      <w:proofErr w:type="spellStart"/>
      <w:r w:rsidR="00A26D76" w:rsidRPr="00754951">
        <w:t>P.370</w:t>
      </w:r>
      <w:proofErr w:type="spellEnd"/>
      <w:r w:rsidR="00A26D76" w:rsidRPr="00754951">
        <w:t xml:space="preserve">, </w:t>
      </w:r>
      <w:proofErr w:type="spellStart"/>
      <w:r w:rsidRPr="00754951">
        <w:t>P.380</w:t>
      </w:r>
      <w:proofErr w:type="spellEnd"/>
      <w:r w:rsidRPr="00754951">
        <w:t xml:space="preserve">, </w:t>
      </w:r>
      <w:proofErr w:type="spellStart"/>
      <w:r w:rsidR="00A26D76" w:rsidRPr="00754951">
        <w:t>P.570</w:t>
      </w:r>
      <w:proofErr w:type="spellEnd"/>
      <w:r w:rsidR="00A26D76" w:rsidRPr="00754951">
        <w:t xml:space="preserve">, </w:t>
      </w:r>
      <w:proofErr w:type="spellStart"/>
      <w:r w:rsidRPr="00754951">
        <w:t>P.581</w:t>
      </w:r>
      <w:proofErr w:type="spellEnd"/>
      <w:r w:rsidRPr="00754951">
        <w:t xml:space="preserve">, </w:t>
      </w:r>
      <w:proofErr w:type="spellStart"/>
      <w:r w:rsidR="00A26D76" w:rsidRPr="00754951">
        <w:t>P.700</w:t>
      </w:r>
      <w:proofErr w:type="spellEnd"/>
      <w:r w:rsidR="00A26D76" w:rsidRPr="00754951">
        <w:t xml:space="preserve">, Добавление 10 к серии Р, Добавление 16 к серии Р, </w:t>
      </w:r>
      <w:r w:rsidRPr="00754951">
        <w:t>Добавление 20 к серии Р.</w:t>
      </w:r>
    </w:p>
    <w:p w14:paraId="021DBF30" w14:textId="77777777" w:rsidR="00585B08" w:rsidRPr="00754951" w:rsidRDefault="00A26D76" w:rsidP="00C827FB">
      <w:pPr>
        <w:pStyle w:val="Heading3"/>
        <w:rPr>
          <w:lang w:val="ru-RU"/>
        </w:rPr>
      </w:pPr>
      <w:proofErr w:type="spellStart"/>
      <w:r w:rsidRPr="00754951">
        <w:rPr>
          <w:lang w:val="ru-RU"/>
        </w:rPr>
        <w:t>D</w:t>
      </w:r>
      <w:r w:rsidR="00585B08" w:rsidRPr="00754951">
        <w:rPr>
          <w:lang w:val="ru-RU"/>
        </w:rPr>
        <w:t>.2</w:t>
      </w:r>
      <w:proofErr w:type="spellEnd"/>
      <w:r w:rsidR="00585B08" w:rsidRPr="00754951">
        <w:rPr>
          <w:lang w:val="ru-RU"/>
        </w:rPr>
        <w:tab/>
        <w:t>Вопрос</w:t>
      </w:r>
    </w:p>
    <w:p w14:paraId="4A3C3F5F" w14:textId="77777777" w:rsidR="00585B08" w:rsidRPr="00754951" w:rsidRDefault="00585B08" w:rsidP="00C827FB">
      <w:pPr>
        <w:tabs>
          <w:tab w:val="clear" w:pos="1134"/>
          <w:tab w:val="clear" w:pos="1871"/>
          <w:tab w:val="clear" w:pos="2268"/>
          <w:tab w:val="left" w:pos="794"/>
          <w:tab w:val="left" w:pos="1191"/>
          <w:tab w:val="left" w:pos="1588"/>
          <w:tab w:val="left" w:pos="1985"/>
        </w:tabs>
      </w:pPr>
      <w:r w:rsidRPr="00754951">
        <w:t>К числу подлежащих изучению вопросов, наряду с прочими, относятся следующие</w:t>
      </w:r>
      <w:r w:rsidRPr="00754951">
        <w:rPr>
          <w:rFonts w:asciiTheme="majorBidi" w:hAnsiTheme="majorBidi" w:cstheme="majorBidi"/>
          <w:szCs w:val="22"/>
        </w:rPr>
        <w:t>:</w:t>
      </w:r>
    </w:p>
    <w:p w14:paraId="0457FC6E" w14:textId="77777777" w:rsidR="00585B08" w:rsidRPr="00754951" w:rsidRDefault="00585B08" w:rsidP="00C827FB">
      <w:pPr>
        <w:pStyle w:val="enumlev1"/>
      </w:pPr>
      <w:r w:rsidRPr="00754951">
        <w:t>–</w:t>
      </w:r>
      <w:r w:rsidRPr="00754951">
        <w:tab/>
        <w:t xml:space="preserve">Какие усовершенствования в существующие Рекомендации </w:t>
      </w:r>
      <w:proofErr w:type="spellStart"/>
      <w:r w:rsidRPr="00754951">
        <w:t>P.57</w:t>
      </w:r>
      <w:proofErr w:type="spellEnd"/>
      <w:r w:rsidRPr="00754951">
        <w:t xml:space="preserve">, </w:t>
      </w:r>
      <w:proofErr w:type="spellStart"/>
      <w:r w:rsidRPr="00754951">
        <w:t>P.58</w:t>
      </w:r>
      <w:proofErr w:type="spellEnd"/>
      <w:r w:rsidR="00A944D7" w:rsidRPr="00754951">
        <w:t xml:space="preserve"> и</w:t>
      </w:r>
      <w:r w:rsidRPr="00754951">
        <w:t xml:space="preserve"> </w:t>
      </w:r>
      <w:proofErr w:type="spellStart"/>
      <w:r w:rsidRPr="00754951">
        <w:t>P.51</w:t>
      </w:r>
      <w:proofErr w:type="spellEnd"/>
      <w:r w:rsidRPr="00754951">
        <w:t xml:space="preserve"> необходимо внести, для того чтобы приспособиться к изменениям в диапазоне частот передачи аудиосигналов?</w:t>
      </w:r>
    </w:p>
    <w:p w14:paraId="3E7BB511" w14:textId="77777777" w:rsidR="00585B08" w:rsidRPr="00754951" w:rsidRDefault="00585B08" w:rsidP="00C827FB">
      <w:pPr>
        <w:pStyle w:val="enumlev1"/>
        <w:rPr>
          <w:szCs w:val="24"/>
        </w:rPr>
      </w:pPr>
      <w:r w:rsidRPr="00754951">
        <w:t>–</w:t>
      </w:r>
      <w:r w:rsidRPr="00754951">
        <w:tab/>
      </w:r>
      <w:r w:rsidR="00A944D7" w:rsidRPr="00754951">
        <w:t>К</w:t>
      </w:r>
      <w:r w:rsidRPr="00754951">
        <w:t>акие новые Рекомендации требуются для рассмотрения новых технологий, разрабатываемых в рамках данного исследовательского периода</w:t>
      </w:r>
      <w:r w:rsidR="00A944D7" w:rsidRPr="00754951">
        <w:rPr>
          <w:szCs w:val="24"/>
        </w:rPr>
        <w:t>?</w:t>
      </w:r>
    </w:p>
    <w:p w14:paraId="2ADE345B" w14:textId="77777777" w:rsidR="00A26D76" w:rsidRPr="00754951" w:rsidRDefault="00A26D76" w:rsidP="00C827FB">
      <w:pPr>
        <w:pStyle w:val="enumlev1"/>
        <w:rPr>
          <w:szCs w:val="24"/>
        </w:rPr>
      </w:pPr>
      <w:r w:rsidRPr="00754951">
        <w:rPr>
          <w:szCs w:val="24"/>
        </w:rPr>
        <w:t>−</w:t>
      </w:r>
      <w:r w:rsidRPr="00754951">
        <w:rPr>
          <w:szCs w:val="24"/>
        </w:rPr>
        <w:tab/>
      </w:r>
      <w:r w:rsidR="00A944D7" w:rsidRPr="00754951">
        <w:t xml:space="preserve">Какие новые Рекомендации требуются для рассмотрения изменений </w:t>
      </w:r>
      <w:r w:rsidR="00996569" w:rsidRPr="00754951">
        <w:t xml:space="preserve">в </w:t>
      </w:r>
      <w:r w:rsidR="00901E06" w:rsidRPr="00754951">
        <w:t>методиках и технологиях</w:t>
      </w:r>
      <w:r w:rsidR="00A944D7" w:rsidRPr="00754951">
        <w:t xml:space="preserve"> поведени</w:t>
      </w:r>
      <w:r w:rsidR="00901E06" w:rsidRPr="00754951">
        <w:t>я</w:t>
      </w:r>
      <w:r w:rsidR="00A944D7" w:rsidRPr="00754951">
        <w:t xml:space="preserve"> </w:t>
      </w:r>
      <w:r w:rsidR="00901E06" w:rsidRPr="00754951">
        <w:t xml:space="preserve">или взаимодействия </w:t>
      </w:r>
      <w:r w:rsidR="00A944D7" w:rsidRPr="00754951">
        <w:t>пользователей</w:t>
      </w:r>
      <w:r w:rsidRPr="00754951">
        <w:rPr>
          <w:szCs w:val="24"/>
        </w:rPr>
        <w:t>?</w:t>
      </w:r>
    </w:p>
    <w:p w14:paraId="298B3F1B" w14:textId="77777777" w:rsidR="00585B08" w:rsidRPr="00754951" w:rsidRDefault="00A26D76" w:rsidP="00C827FB">
      <w:pPr>
        <w:pStyle w:val="Heading3"/>
        <w:rPr>
          <w:lang w:val="ru-RU"/>
        </w:rPr>
      </w:pPr>
      <w:proofErr w:type="spellStart"/>
      <w:r w:rsidRPr="00754951">
        <w:rPr>
          <w:lang w:val="ru-RU"/>
        </w:rPr>
        <w:t>D</w:t>
      </w:r>
      <w:r w:rsidR="00585B08" w:rsidRPr="00754951">
        <w:rPr>
          <w:lang w:val="ru-RU"/>
        </w:rPr>
        <w:t>.3</w:t>
      </w:r>
      <w:proofErr w:type="spellEnd"/>
      <w:r w:rsidR="00585B08" w:rsidRPr="00754951">
        <w:rPr>
          <w:lang w:val="ru-RU"/>
        </w:rPr>
        <w:tab/>
        <w:t>Задачи</w:t>
      </w:r>
    </w:p>
    <w:p w14:paraId="5E00C38D" w14:textId="77777777" w:rsidR="00585B08" w:rsidRPr="00754951" w:rsidRDefault="00585B08" w:rsidP="00C827FB">
      <w:pPr>
        <w:tabs>
          <w:tab w:val="clear" w:pos="1134"/>
          <w:tab w:val="clear" w:pos="1871"/>
          <w:tab w:val="clear" w:pos="2268"/>
          <w:tab w:val="left" w:pos="794"/>
          <w:tab w:val="left" w:pos="1191"/>
          <w:tab w:val="left" w:pos="1588"/>
          <w:tab w:val="left" w:pos="1985"/>
        </w:tabs>
        <w:rPr>
          <w:rFonts w:eastAsia="Arial Unicode MS"/>
        </w:rPr>
      </w:pPr>
      <w:r w:rsidRPr="00754951">
        <w:t>К числу задач, наряду с прочими, относятся следующие:</w:t>
      </w:r>
    </w:p>
    <w:p w14:paraId="5E5AE2C5" w14:textId="77777777" w:rsidR="00585B08" w:rsidRPr="00754951" w:rsidRDefault="00585B08" w:rsidP="00C827FB">
      <w:pPr>
        <w:pStyle w:val="enumlev1"/>
      </w:pPr>
      <w:r w:rsidRPr="00754951">
        <w:t>–</w:t>
      </w:r>
      <w:r w:rsidRPr="00754951">
        <w:tab/>
        <w:t xml:space="preserve">совершенствование спецификаций препроцессоров акустических сигналов, в основном искусственного уха, для лучшего соответствия расширенному диапазону частот и современным головным телефонам в целях пересмотра Рекомендаций </w:t>
      </w:r>
      <w:proofErr w:type="spellStart"/>
      <w:r w:rsidRPr="00754951">
        <w:t>P.57</w:t>
      </w:r>
      <w:proofErr w:type="spellEnd"/>
      <w:r w:rsidRPr="00754951">
        <w:t xml:space="preserve"> и </w:t>
      </w:r>
      <w:proofErr w:type="spellStart"/>
      <w:r w:rsidRPr="00754951">
        <w:t>P.58</w:t>
      </w:r>
      <w:proofErr w:type="spellEnd"/>
      <w:r w:rsidRPr="00754951">
        <w:t>;</w:t>
      </w:r>
    </w:p>
    <w:p w14:paraId="5FBA84A5" w14:textId="6D9469DF" w:rsidR="00585B08" w:rsidRPr="00754951" w:rsidRDefault="00585B08" w:rsidP="00C827FB">
      <w:pPr>
        <w:pStyle w:val="enumlev1"/>
      </w:pPr>
      <w:r w:rsidRPr="00754951">
        <w:t>–</w:t>
      </w:r>
      <w:r w:rsidRPr="00754951">
        <w:tab/>
        <w:t>исследование направленности, включая характеристики за плоскостью губ</w:t>
      </w:r>
      <w:r w:rsidR="002C64E9" w:rsidRPr="00754951">
        <w:t xml:space="preserve"> человека</w:t>
      </w:r>
      <w:r w:rsidRPr="00754951">
        <w:t>, а также расширенного диапазона частот искусственного рта в целях пересмотра Рекомендации </w:t>
      </w:r>
      <w:proofErr w:type="spellStart"/>
      <w:r w:rsidRPr="00754951">
        <w:t>P.58</w:t>
      </w:r>
      <w:proofErr w:type="spellEnd"/>
      <w:r w:rsidR="002C64E9" w:rsidRPr="00754951">
        <w:t>, а также</w:t>
      </w:r>
      <w:r w:rsidR="00A26D76" w:rsidRPr="00754951">
        <w:t xml:space="preserve"> </w:t>
      </w:r>
      <w:r w:rsidR="00026CB0" w:rsidRPr="00754951">
        <w:t xml:space="preserve">Рекомендации </w:t>
      </w:r>
      <w:proofErr w:type="spellStart"/>
      <w:r w:rsidR="00A26D76" w:rsidRPr="00754951">
        <w:t>P.51</w:t>
      </w:r>
      <w:proofErr w:type="spellEnd"/>
      <w:r w:rsidRPr="00754951">
        <w:t>;</w:t>
      </w:r>
    </w:p>
    <w:p w14:paraId="117F890F" w14:textId="340D67C5" w:rsidR="00A26D76" w:rsidRPr="00754951" w:rsidRDefault="00A26D76" w:rsidP="00C827FB">
      <w:pPr>
        <w:pStyle w:val="enumlev1"/>
      </w:pPr>
      <w:r w:rsidRPr="00754951">
        <w:t>−</w:t>
      </w:r>
      <w:r w:rsidRPr="00754951">
        <w:tab/>
      </w:r>
      <w:bookmarkStart w:id="2" w:name="_Hlk25951174"/>
      <w:r w:rsidR="005814D0" w:rsidRPr="00754951">
        <w:t>рассмотрение</w:t>
      </w:r>
      <w:r w:rsidR="002C64E9" w:rsidRPr="00754951">
        <w:t xml:space="preserve"> вопроса о том, мо</w:t>
      </w:r>
      <w:r w:rsidR="00E47971" w:rsidRPr="00754951">
        <w:t>гу</w:t>
      </w:r>
      <w:r w:rsidR="002C64E9" w:rsidRPr="00754951">
        <w:t>т ли "нестандартн</w:t>
      </w:r>
      <w:r w:rsidR="00E47971" w:rsidRPr="00754951">
        <w:t>ы</w:t>
      </w:r>
      <w:r w:rsidR="002C64E9" w:rsidRPr="00754951">
        <w:t>е" положени</w:t>
      </w:r>
      <w:r w:rsidR="00E47971" w:rsidRPr="00754951">
        <w:t>я</w:t>
      </w:r>
      <w:r w:rsidR="002C64E9" w:rsidRPr="00754951">
        <w:t xml:space="preserve"> телефонной трубки, используемой при разговоре, быть основой для исследования, в которое потенциально может быть включен расширенный диапазон новых испытательных положений, дополняющих указанные в Рекомендации </w:t>
      </w:r>
      <w:proofErr w:type="spellStart"/>
      <w:r w:rsidRPr="00754951">
        <w:t>P.64</w:t>
      </w:r>
      <w:bookmarkEnd w:id="2"/>
      <w:proofErr w:type="spellEnd"/>
      <w:r w:rsidRPr="00754951">
        <w:t>;</w:t>
      </w:r>
    </w:p>
    <w:p w14:paraId="64B9B321" w14:textId="2A9228D2" w:rsidR="00585B08" w:rsidRPr="00754951" w:rsidRDefault="00585B08" w:rsidP="00C827FB">
      <w:pPr>
        <w:pStyle w:val="enumlev1"/>
      </w:pPr>
      <w:r w:rsidRPr="00754951">
        <w:t>–</w:t>
      </w:r>
      <w:r w:rsidRPr="00754951">
        <w:tab/>
      </w:r>
      <w:r w:rsidR="0034325B" w:rsidRPr="00754951">
        <w:t>необходимо исследовать, как можно осуществить</w:t>
      </w:r>
      <w:r w:rsidRPr="00754951">
        <w:t xml:space="preserve"> агрегаци</w:t>
      </w:r>
      <w:r w:rsidR="0034325B" w:rsidRPr="00754951">
        <w:t>ю</w:t>
      </w:r>
      <w:r w:rsidRPr="00754951">
        <w:t xml:space="preserve"> результатов измерения в нескольких </w:t>
      </w:r>
      <w:r w:rsidR="00E47971" w:rsidRPr="00754951">
        <w:t xml:space="preserve">испытательных положениях </w:t>
      </w:r>
      <w:r w:rsidRPr="00754951">
        <w:t>в общий результат измерений характеристик передачи</w:t>
      </w:r>
      <w:r w:rsidR="0034325B" w:rsidRPr="00754951">
        <w:t>. Целью этого является рассмотрение ситуации, в которой пользователи держат и располагают устройства связи многими различными способами</w:t>
      </w:r>
      <w:r w:rsidRPr="00754951">
        <w:t>;</w:t>
      </w:r>
    </w:p>
    <w:p w14:paraId="4319D90C" w14:textId="77777777" w:rsidR="00585B08" w:rsidRPr="00754951" w:rsidRDefault="00585B08" w:rsidP="00C827FB">
      <w:pPr>
        <w:pStyle w:val="enumlev1"/>
      </w:pPr>
      <w:r w:rsidRPr="00754951">
        <w:t>–</w:t>
      </w:r>
      <w:r w:rsidRPr="00754951">
        <w:tab/>
        <w:t xml:space="preserve">исследование схем измерения для устройств, в которых используются датчики на основе </w:t>
      </w:r>
      <w:r w:rsidR="0094243B" w:rsidRPr="00754951">
        <w:t xml:space="preserve">технологии </w:t>
      </w:r>
      <w:r w:rsidRPr="00754951">
        <w:t>костной проводимости.</w:t>
      </w:r>
    </w:p>
    <w:p w14:paraId="51A875F4" w14:textId="77777777" w:rsidR="00A26D76" w:rsidRPr="00754951" w:rsidRDefault="00A26D76" w:rsidP="00A26D76">
      <w:pPr>
        <w:pStyle w:val="enumlev1"/>
      </w:pPr>
      <w:r w:rsidRPr="00754951">
        <w:lastRenderedPageBreak/>
        <w:t>–</w:t>
      </w:r>
      <w:r w:rsidRPr="00754951">
        <w:tab/>
        <w:t>исследование схем измерения для переносных устройств, например "умных" часов;</w:t>
      </w:r>
    </w:p>
    <w:p w14:paraId="46C1EE40" w14:textId="359C9F6D" w:rsidR="00A26D76" w:rsidRPr="00754951" w:rsidRDefault="00A26D76" w:rsidP="00A26D76">
      <w:pPr>
        <w:pStyle w:val="enumlev1"/>
      </w:pPr>
      <w:r w:rsidRPr="00754951">
        <w:t>−</w:t>
      </w:r>
      <w:r w:rsidRPr="00754951">
        <w:tab/>
      </w:r>
      <w:r w:rsidR="0094243B" w:rsidRPr="00754951">
        <w:t>поддержание и ведение Рекомендаций</w:t>
      </w:r>
      <w:r w:rsidRPr="00754951">
        <w:t xml:space="preserve">: </w:t>
      </w:r>
      <w:proofErr w:type="spellStart"/>
      <w:r w:rsidRPr="00754951">
        <w:t>P.350</w:t>
      </w:r>
      <w:proofErr w:type="spellEnd"/>
      <w:r w:rsidRPr="00754951">
        <w:t xml:space="preserve">, </w:t>
      </w:r>
      <w:proofErr w:type="spellStart"/>
      <w:r w:rsidRPr="00754951">
        <w:t>P.370</w:t>
      </w:r>
      <w:proofErr w:type="spellEnd"/>
      <w:r w:rsidRPr="00754951">
        <w:t xml:space="preserve">, </w:t>
      </w:r>
      <w:r w:rsidR="0094243B" w:rsidRPr="00754951">
        <w:t>Добавление 10 к серии Р, Добавление 16 к серии Р</w:t>
      </w:r>
      <w:r w:rsidRPr="00754951">
        <w:t>.</w:t>
      </w:r>
    </w:p>
    <w:p w14:paraId="18DDFA93" w14:textId="3D9F2C81" w:rsidR="00585B08" w:rsidRPr="00754951" w:rsidRDefault="00585B08" w:rsidP="00C827FB">
      <w:pPr>
        <w:rPr>
          <w:rFonts w:eastAsia="SimSun"/>
          <w:lang w:eastAsia="zh-CN"/>
        </w:rPr>
      </w:pPr>
      <w:r w:rsidRPr="00754951">
        <w:rPr>
          <w:szCs w:val="22"/>
        </w:rPr>
        <w:t xml:space="preserve">Информация о текущем </w:t>
      </w:r>
      <w:r w:rsidRPr="00754951">
        <w:t>состоянии</w:t>
      </w:r>
      <w:r w:rsidRPr="00754951">
        <w:rPr>
          <w:szCs w:val="22"/>
        </w:rPr>
        <w:t xml:space="preserve"> работы по этому Вопросу содержится в программе работы </w:t>
      </w:r>
      <w:proofErr w:type="spellStart"/>
      <w:r w:rsidRPr="00754951">
        <w:rPr>
          <w:szCs w:val="22"/>
        </w:rPr>
        <w:t>ИК12</w:t>
      </w:r>
      <w:proofErr w:type="spellEnd"/>
      <w:r w:rsidRPr="00754951">
        <w:rPr>
          <w:szCs w:val="22"/>
        </w:rPr>
        <w:t xml:space="preserve"> по адресу</w:t>
      </w:r>
      <w:r w:rsidRPr="00754951">
        <w:t>:</w:t>
      </w:r>
      <w:r w:rsidRPr="00754951">
        <w:rPr>
          <w:szCs w:val="22"/>
        </w:rPr>
        <w:t xml:space="preserve"> </w:t>
      </w:r>
      <w:hyperlink r:id="rId12" w:history="1">
        <w:r w:rsidR="000D2029" w:rsidRPr="00754951">
          <w:rPr>
            <w:rStyle w:val="Hyperlink"/>
          </w:rPr>
          <w:t>http://www.itu.int/ITU-T/workprog/wp_search.aspx?q=5/12</w:t>
        </w:r>
      </w:hyperlink>
      <w:r w:rsidRPr="00754951">
        <w:t>.</w:t>
      </w:r>
    </w:p>
    <w:p w14:paraId="16E28D68" w14:textId="77777777" w:rsidR="00585B08" w:rsidRPr="00754951" w:rsidRDefault="00A26D76" w:rsidP="00C827FB">
      <w:pPr>
        <w:pStyle w:val="Heading3"/>
        <w:rPr>
          <w:lang w:val="ru-RU"/>
        </w:rPr>
      </w:pPr>
      <w:proofErr w:type="spellStart"/>
      <w:r w:rsidRPr="00754951">
        <w:rPr>
          <w:lang w:val="ru-RU"/>
        </w:rPr>
        <w:t>D</w:t>
      </w:r>
      <w:r w:rsidR="00585B08" w:rsidRPr="00754951">
        <w:rPr>
          <w:lang w:val="ru-RU"/>
        </w:rPr>
        <w:t>.4</w:t>
      </w:r>
      <w:proofErr w:type="spellEnd"/>
      <w:r w:rsidR="00585B08" w:rsidRPr="00754951">
        <w:rPr>
          <w:lang w:val="ru-RU"/>
        </w:rPr>
        <w:tab/>
        <w:t>Относящиеся к Вопросу</w:t>
      </w:r>
    </w:p>
    <w:p w14:paraId="62439638" w14:textId="5AB334C6" w:rsidR="000D2029" w:rsidRPr="00754951" w:rsidRDefault="000D2029" w:rsidP="000D2029">
      <w:pPr>
        <w:pStyle w:val="Headingb"/>
        <w:rPr>
          <w:rFonts w:ascii="Times New Roman" w:hAnsi="Times New Roman"/>
          <w:b w:val="0"/>
          <w:lang w:val="ru-RU"/>
        </w:rPr>
      </w:pPr>
      <w:r w:rsidRPr="00754951">
        <w:rPr>
          <w:lang w:val="ru-RU"/>
        </w:rPr>
        <w:t>Направления деятельности ВВУИО</w:t>
      </w:r>
    </w:p>
    <w:p w14:paraId="55E6BDC1" w14:textId="77777777" w:rsidR="000D2029" w:rsidRPr="00754951" w:rsidRDefault="000D2029" w:rsidP="000D2029">
      <w:pPr>
        <w:pStyle w:val="enumlev1"/>
      </w:pPr>
      <w:r w:rsidRPr="00754951">
        <w:t>–</w:t>
      </w:r>
      <w:r w:rsidRPr="00754951">
        <w:tab/>
      </w:r>
      <w:proofErr w:type="spellStart"/>
      <w:r w:rsidRPr="00754951">
        <w:t>C2</w:t>
      </w:r>
      <w:proofErr w:type="spellEnd"/>
    </w:p>
    <w:p w14:paraId="100A8609" w14:textId="745105B5" w:rsidR="000D2029" w:rsidRPr="00754951" w:rsidRDefault="004F6913" w:rsidP="000D2029">
      <w:pPr>
        <w:pStyle w:val="Headingb"/>
        <w:rPr>
          <w:rFonts w:ascii="Times New Roman" w:hAnsi="Times New Roman"/>
          <w:b w:val="0"/>
          <w:lang w:val="ru-RU"/>
        </w:rPr>
      </w:pPr>
      <w:r w:rsidRPr="00754951">
        <w:rPr>
          <w:lang w:val="ru-RU"/>
        </w:rPr>
        <w:t>Цели в области устойчивого развития</w:t>
      </w:r>
    </w:p>
    <w:p w14:paraId="7EC4B07A" w14:textId="77777777" w:rsidR="000D2029" w:rsidRPr="00754951" w:rsidRDefault="000D2029" w:rsidP="000D2029">
      <w:pPr>
        <w:pStyle w:val="enumlev1"/>
      </w:pPr>
      <w:r w:rsidRPr="00754951">
        <w:t>–</w:t>
      </w:r>
      <w:r w:rsidRPr="00754951">
        <w:tab/>
        <w:t>9</w:t>
      </w:r>
    </w:p>
    <w:p w14:paraId="0C578482" w14:textId="1D830D6D" w:rsidR="00585B08" w:rsidRPr="00754951" w:rsidRDefault="00585B08" w:rsidP="00C827FB">
      <w:pPr>
        <w:pStyle w:val="Headingb"/>
        <w:rPr>
          <w:rFonts w:ascii="Times New Roman" w:cs="Times New Roman"/>
          <w:b w:val="0"/>
          <w:bCs/>
          <w:lang w:val="ru-RU"/>
        </w:rPr>
      </w:pPr>
      <w:r w:rsidRPr="00754951">
        <w:rPr>
          <w:lang w:val="ru-RU"/>
        </w:rPr>
        <w:t>Рекомендации</w:t>
      </w:r>
    </w:p>
    <w:p w14:paraId="14832BC6" w14:textId="77777777" w:rsidR="00585B08" w:rsidRPr="00754951" w:rsidRDefault="00585B08" w:rsidP="00C827FB">
      <w:pPr>
        <w:pStyle w:val="enumlev1"/>
      </w:pPr>
      <w:r w:rsidRPr="00754951">
        <w:t>–</w:t>
      </w:r>
      <w:r w:rsidRPr="00754951">
        <w:tab/>
        <w:t xml:space="preserve">Серия </w:t>
      </w:r>
      <w:proofErr w:type="spellStart"/>
      <w:r w:rsidRPr="00754951">
        <w:t>P.300</w:t>
      </w:r>
      <w:proofErr w:type="spellEnd"/>
    </w:p>
    <w:p w14:paraId="0732F56B" w14:textId="47A6C5F8" w:rsidR="00585B08" w:rsidRPr="00754951" w:rsidRDefault="00585B08" w:rsidP="00C827FB">
      <w:pPr>
        <w:pStyle w:val="Headingb"/>
        <w:rPr>
          <w:bCs/>
          <w:lang w:val="ru-RU"/>
        </w:rPr>
      </w:pPr>
      <w:r w:rsidRPr="00754951">
        <w:rPr>
          <w:lang w:val="ru-RU"/>
        </w:rPr>
        <w:t>Вопросы</w:t>
      </w:r>
    </w:p>
    <w:p w14:paraId="48FDBCF9" w14:textId="77777777" w:rsidR="00585B08" w:rsidRPr="00754951" w:rsidRDefault="00A26D76" w:rsidP="00C827FB">
      <w:pPr>
        <w:pStyle w:val="enumlev1"/>
      </w:pPr>
      <w:r w:rsidRPr="00754951">
        <w:t>–</w:t>
      </w:r>
      <w:r w:rsidRPr="00754951">
        <w:tab/>
        <w:t xml:space="preserve">C/12 </w:t>
      </w:r>
      <w:r w:rsidR="00585B08" w:rsidRPr="00754951">
        <w:t xml:space="preserve">и </w:t>
      </w:r>
      <w:r w:rsidRPr="00754951">
        <w:t>E</w:t>
      </w:r>
      <w:r w:rsidR="00585B08" w:rsidRPr="00754951">
        <w:t>/12</w:t>
      </w:r>
    </w:p>
    <w:p w14:paraId="494771A6" w14:textId="64059DD9" w:rsidR="00585B08" w:rsidRPr="00754951" w:rsidRDefault="00585B08" w:rsidP="00C827FB">
      <w:pPr>
        <w:pStyle w:val="Headingb"/>
        <w:rPr>
          <w:bCs/>
          <w:lang w:val="ru-RU"/>
        </w:rPr>
      </w:pPr>
      <w:r w:rsidRPr="00754951">
        <w:rPr>
          <w:lang w:val="ru-RU"/>
        </w:rPr>
        <w:t>Исследовательские комиссии</w:t>
      </w:r>
    </w:p>
    <w:p w14:paraId="54DFDB4C" w14:textId="77777777" w:rsidR="00585B08" w:rsidRPr="00754951" w:rsidRDefault="00585B08" w:rsidP="00C827FB">
      <w:pPr>
        <w:pStyle w:val="enumlev1"/>
      </w:pPr>
      <w:r w:rsidRPr="00754951">
        <w:t>–</w:t>
      </w:r>
      <w:r w:rsidRPr="00754951">
        <w:tab/>
        <w:t>Нет</w:t>
      </w:r>
    </w:p>
    <w:p w14:paraId="2AECE554" w14:textId="4685771B" w:rsidR="00585B08" w:rsidRPr="00754951" w:rsidRDefault="009D722B" w:rsidP="00C827FB">
      <w:pPr>
        <w:pStyle w:val="Headingb"/>
        <w:rPr>
          <w:rFonts w:ascii="Times New Roman" w:cs="Times New Roman"/>
          <w:b w:val="0"/>
          <w:bCs/>
          <w:lang w:val="ru-RU"/>
        </w:rPr>
      </w:pPr>
      <w:r w:rsidRPr="00754951">
        <w:rPr>
          <w:lang w:val="ru-RU"/>
        </w:rPr>
        <w:t>Другие органы</w:t>
      </w:r>
    </w:p>
    <w:p w14:paraId="5D267E83" w14:textId="77777777" w:rsidR="00585B08" w:rsidRPr="00754951" w:rsidRDefault="00585B08" w:rsidP="00C827FB">
      <w:pPr>
        <w:pStyle w:val="enumlev1"/>
      </w:pPr>
      <w:r w:rsidRPr="00754951">
        <w:t>–</w:t>
      </w:r>
      <w:r w:rsidRPr="00754951">
        <w:tab/>
        <w:t>IEEE/</w:t>
      </w:r>
      <w:proofErr w:type="spellStart"/>
      <w:r w:rsidRPr="00754951">
        <w:t>TIA</w:t>
      </w:r>
      <w:proofErr w:type="spellEnd"/>
      <w:r w:rsidRPr="00754951">
        <w:t xml:space="preserve">, </w:t>
      </w:r>
      <w:proofErr w:type="spellStart"/>
      <w:r w:rsidRPr="00754951">
        <w:t>ЕТСИ</w:t>
      </w:r>
      <w:proofErr w:type="spellEnd"/>
      <w:r w:rsidRPr="00754951">
        <w:t xml:space="preserve">, </w:t>
      </w:r>
      <w:proofErr w:type="spellStart"/>
      <w:r w:rsidRPr="00754951">
        <w:t>ТК29</w:t>
      </w:r>
      <w:proofErr w:type="spellEnd"/>
      <w:r w:rsidRPr="00754951">
        <w:t xml:space="preserve"> МЭК, </w:t>
      </w:r>
      <w:proofErr w:type="spellStart"/>
      <w:r w:rsidRPr="00754951">
        <w:t>3GPP</w:t>
      </w:r>
      <w:proofErr w:type="spellEnd"/>
      <w:r w:rsidRPr="00754951">
        <w:t xml:space="preserve">, </w:t>
      </w:r>
      <w:proofErr w:type="spellStart"/>
      <w:r w:rsidRPr="00754951">
        <w:t>CENELEC</w:t>
      </w:r>
      <w:proofErr w:type="spellEnd"/>
    </w:p>
    <w:p w14:paraId="3DB8A2C2" w14:textId="77777777" w:rsidR="00585B08" w:rsidRPr="00754951" w:rsidRDefault="00585B08" w:rsidP="00C827FB">
      <w:r w:rsidRPr="00754951">
        <w:br w:type="page"/>
      </w:r>
    </w:p>
    <w:p w14:paraId="6F48B24F" w14:textId="77777777" w:rsidR="00585B08" w:rsidRPr="00754951" w:rsidRDefault="00585B08" w:rsidP="00C827FB">
      <w:pPr>
        <w:pStyle w:val="QuestionNo"/>
        <w:rPr>
          <w:b/>
        </w:rPr>
      </w:pPr>
      <w:r w:rsidRPr="00754951">
        <w:lastRenderedPageBreak/>
        <w:t xml:space="preserve">проект Вопроса </w:t>
      </w:r>
      <w:r w:rsidR="00B07192" w:rsidRPr="00754951">
        <w:t>E</w:t>
      </w:r>
      <w:r w:rsidRPr="00754951">
        <w:t>/12</w:t>
      </w:r>
    </w:p>
    <w:p w14:paraId="52ED65A0" w14:textId="02D752BB" w:rsidR="00585B08" w:rsidRPr="00754951" w:rsidRDefault="00585B08" w:rsidP="00C827FB">
      <w:pPr>
        <w:pStyle w:val="Questiontitle"/>
      </w:pPr>
      <w:r w:rsidRPr="00754951">
        <w:t xml:space="preserve">Методы анализа </w:t>
      </w:r>
      <w:r w:rsidR="00D12302" w:rsidRPr="00754951">
        <w:rPr>
          <w:color w:val="000000"/>
        </w:rPr>
        <w:t>речевого и звукового сигналов</w:t>
      </w:r>
      <w:r w:rsidR="00D12302" w:rsidRPr="00754951">
        <w:t xml:space="preserve"> </w:t>
      </w:r>
      <w:r w:rsidRPr="00754951">
        <w:t>с использованием сложных измерительных сигналов</w:t>
      </w:r>
    </w:p>
    <w:p w14:paraId="78609EBC" w14:textId="043115F8" w:rsidR="00585B08" w:rsidRPr="00754951" w:rsidRDefault="00585B08" w:rsidP="00C827FB">
      <w:r w:rsidRPr="00754951">
        <w:t xml:space="preserve">(Продолжение Вопроса </w:t>
      </w:r>
      <w:r w:rsidR="000D2029" w:rsidRPr="00754951">
        <w:t>6</w:t>
      </w:r>
      <w:r w:rsidR="003A4087" w:rsidRPr="00754951">
        <w:t>/12</w:t>
      </w:r>
      <w:r w:rsidRPr="00754951">
        <w:t>)</w:t>
      </w:r>
    </w:p>
    <w:p w14:paraId="2DB69CEA" w14:textId="77777777" w:rsidR="00585B08" w:rsidRPr="00754951" w:rsidRDefault="00C301B6" w:rsidP="00C827FB">
      <w:pPr>
        <w:pStyle w:val="Heading3"/>
        <w:rPr>
          <w:lang w:val="ru-RU"/>
        </w:rPr>
      </w:pPr>
      <w:proofErr w:type="spellStart"/>
      <w:r w:rsidRPr="00754951">
        <w:rPr>
          <w:lang w:val="ru-RU"/>
        </w:rPr>
        <w:t>E</w:t>
      </w:r>
      <w:r w:rsidR="00585B08" w:rsidRPr="00754951">
        <w:rPr>
          <w:lang w:val="ru-RU"/>
        </w:rPr>
        <w:t>.1</w:t>
      </w:r>
      <w:proofErr w:type="spellEnd"/>
      <w:r w:rsidR="00585B08" w:rsidRPr="00754951">
        <w:rPr>
          <w:lang w:val="ru-RU"/>
        </w:rPr>
        <w:tab/>
        <w:t>Обоснование</w:t>
      </w:r>
    </w:p>
    <w:p w14:paraId="51AE9858" w14:textId="77777777" w:rsidR="00585B08" w:rsidRPr="00754951" w:rsidRDefault="00585B08" w:rsidP="00C827FB">
      <w:pPr>
        <w:tabs>
          <w:tab w:val="clear" w:pos="1134"/>
          <w:tab w:val="clear" w:pos="1871"/>
          <w:tab w:val="clear" w:pos="2268"/>
          <w:tab w:val="left" w:pos="794"/>
          <w:tab w:val="left" w:pos="1191"/>
          <w:tab w:val="left" w:pos="1588"/>
          <w:tab w:val="left" w:pos="1985"/>
        </w:tabs>
      </w:pPr>
      <w:r w:rsidRPr="00754951">
        <w:t>Оконечное и сетевое оборудование все чаще включает методы обработки сложных сигналов; на рынке появ</w:t>
      </w:r>
      <w:r w:rsidR="00546372" w:rsidRPr="00754951">
        <w:t>ились</w:t>
      </w:r>
      <w:r w:rsidRPr="00754951">
        <w:t xml:space="preserve"> сверхширокополосные и </w:t>
      </w:r>
      <w:proofErr w:type="spellStart"/>
      <w:r w:rsidRPr="00754951">
        <w:t>полнополосные</w:t>
      </w:r>
      <w:proofErr w:type="spellEnd"/>
      <w:r w:rsidRPr="00754951">
        <w:t xml:space="preserve"> системы. Большинство устройств не могут рассматриваться в качестве линейных и независимых от времени систем. Субъективно важные характеристики передачи такого оборудования должны быть правильно определены с использованием надлежащих методов измерения. Существует потребность в том, чтобы сертификационные лаборатории и разработчики имели воспроизводимые, четко определенные методы измерения, которые в идеальном варианте должны объединяться в один качественный показатель.</w:t>
      </w:r>
    </w:p>
    <w:p w14:paraId="321751EB" w14:textId="77777777" w:rsidR="00585B08" w:rsidRPr="00754951" w:rsidRDefault="00585B08" w:rsidP="00C827FB">
      <w:pPr>
        <w:tabs>
          <w:tab w:val="clear" w:pos="1134"/>
          <w:tab w:val="clear" w:pos="1871"/>
          <w:tab w:val="clear" w:pos="2268"/>
          <w:tab w:val="left" w:pos="794"/>
          <w:tab w:val="left" w:pos="1191"/>
          <w:tab w:val="left" w:pos="1588"/>
          <w:tab w:val="left" w:pos="1985"/>
        </w:tabs>
      </w:pPr>
      <w:r w:rsidRPr="00754951">
        <w:t xml:space="preserve">Тестовые сигналы и методы анализа для использования в </w:t>
      </w:r>
      <w:proofErr w:type="spellStart"/>
      <w:r w:rsidRPr="00754951">
        <w:t>телефонометрии</w:t>
      </w:r>
      <w:proofErr w:type="spellEnd"/>
      <w:r w:rsidRPr="00754951">
        <w:t xml:space="preserve"> были собраны в предыдущие исследовательские периоды. Результатом этой работы стало обновление Рекомендаций </w:t>
      </w:r>
      <w:r w:rsidR="00546372" w:rsidRPr="00754951">
        <w:t xml:space="preserve">МСЭ-Т </w:t>
      </w:r>
      <w:proofErr w:type="spellStart"/>
      <w:r w:rsidR="00546372" w:rsidRPr="00754951">
        <w:t>Р.340</w:t>
      </w:r>
      <w:proofErr w:type="spellEnd"/>
      <w:r w:rsidR="00546372" w:rsidRPr="00754951">
        <w:t xml:space="preserve">, </w:t>
      </w:r>
      <w:proofErr w:type="spellStart"/>
      <w:r w:rsidRPr="00754951">
        <w:t>P.501</w:t>
      </w:r>
      <w:proofErr w:type="spellEnd"/>
      <w:r w:rsidRPr="00754951">
        <w:t xml:space="preserve">, </w:t>
      </w:r>
      <w:proofErr w:type="spellStart"/>
      <w:r w:rsidRPr="00754951">
        <w:t>P.502</w:t>
      </w:r>
      <w:proofErr w:type="spellEnd"/>
      <w:r w:rsidRPr="00754951">
        <w:t xml:space="preserve"> и </w:t>
      </w:r>
      <w:proofErr w:type="spellStart"/>
      <w:r w:rsidRPr="00754951">
        <w:t>P.505</w:t>
      </w:r>
      <w:proofErr w:type="spellEnd"/>
      <w:r w:rsidRPr="00754951">
        <w:t xml:space="preserve">. Новые тестовые сигналы позволяют оценить многие различные параметры более реалистичным образом, и они уже не ограничены узкополосной и широкополосной связью. Однако по-прежнему отмечается нехватка методов анализа </w:t>
      </w:r>
      <w:r w:rsidR="00546372" w:rsidRPr="00754951">
        <w:t>смешанного контента</w:t>
      </w:r>
      <w:r w:rsidR="00AB48C1" w:rsidRPr="00754951">
        <w:t>, так</w:t>
      </w:r>
      <w:r w:rsidR="002571E4" w:rsidRPr="00754951">
        <w:t>ого</w:t>
      </w:r>
      <w:r w:rsidR="00AB48C1" w:rsidRPr="00754951">
        <w:t xml:space="preserve"> как речь и </w:t>
      </w:r>
      <w:r w:rsidRPr="00754951">
        <w:t>музыка</w:t>
      </w:r>
      <w:r w:rsidR="00AB48C1" w:rsidRPr="00754951">
        <w:t>.</w:t>
      </w:r>
      <w:r w:rsidRPr="00754951">
        <w:t xml:space="preserve"> </w:t>
      </w:r>
      <w:r w:rsidR="00AB48C1" w:rsidRPr="00754951">
        <w:t>С</w:t>
      </w:r>
      <w:r w:rsidRPr="00754951">
        <w:t>овременные</w:t>
      </w:r>
      <w:r w:rsidR="00AB48C1" w:rsidRPr="00754951">
        <w:t xml:space="preserve"> </w:t>
      </w:r>
      <w:r w:rsidRPr="00754951">
        <w:t>речевые кодеки позволя</w:t>
      </w:r>
      <w:r w:rsidR="00AB48C1" w:rsidRPr="00754951">
        <w:t>ю</w:t>
      </w:r>
      <w:r w:rsidRPr="00754951">
        <w:t xml:space="preserve">т передавать </w:t>
      </w:r>
      <w:r w:rsidR="00AB48C1" w:rsidRPr="00754951">
        <w:t>сигналы любого рода</w:t>
      </w:r>
      <w:r w:rsidRPr="00754951">
        <w:t>. Существующие методы и в определенной степени сигналы необходимо адаптировать, поскольку они могут уже не соответствовать новым методам обработки сигнала. Кроме того, необходимо более подробно исследовать взаимодействие обработки сигналов в различных местах установления соединения.</w:t>
      </w:r>
    </w:p>
    <w:p w14:paraId="43AE7811" w14:textId="77777777" w:rsidR="00585B08" w:rsidRPr="00754951" w:rsidRDefault="00585B08" w:rsidP="00C827FB">
      <w:pPr>
        <w:tabs>
          <w:tab w:val="clear" w:pos="1134"/>
          <w:tab w:val="clear" w:pos="1871"/>
          <w:tab w:val="clear" w:pos="2268"/>
          <w:tab w:val="left" w:pos="794"/>
          <w:tab w:val="left" w:pos="1191"/>
          <w:tab w:val="left" w:pos="1588"/>
          <w:tab w:val="left" w:pos="1985"/>
        </w:tabs>
      </w:pPr>
      <w:r w:rsidRPr="00754951">
        <w:t xml:space="preserve">Методики оценки для </w:t>
      </w:r>
      <w:r w:rsidR="00AB48C1" w:rsidRPr="00754951">
        <w:t xml:space="preserve">обработки </w:t>
      </w:r>
      <w:r w:rsidRPr="00754951">
        <w:t xml:space="preserve">речевого </w:t>
      </w:r>
      <w:r w:rsidR="00AB48C1" w:rsidRPr="00754951">
        <w:t xml:space="preserve">и звукового </w:t>
      </w:r>
      <w:r w:rsidRPr="00754951">
        <w:t>сигнал</w:t>
      </w:r>
      <w:r w:rsidR="00AB48C1" w:rsidRPr="00754951">
        <w:t>ов</w:t>
      </w:r>
      <w:r w:rsidRPr="00754951">
        <w:t xml:space="preserve"> еще до конца не отработаны и необходимо их дальнейшее совершенствование, новые технологии в системах связи без снятия трубки, системах проведения конференций, в автомобильной связи и при обработке речи требуют адаптации существующих методов тестирования и исследования новых процедур. Необходимо разработать новые, ориентированные на конкретные продукты, Рекомендации, включающие функции связи без снятия телефонной трубки, например подвижные оконечные устройства, оконечные устройства на базе </w:t>
      </w:r>
      <w:proofErr w:type="spellStart"/>
      <w:r w:rsidRPr="00754951">
        <w:t>IP</w:t>
      </w:r>
      <w:proofErr w:type="spellEnd"/>
      <w:r w:rsidRPr="00754951">
        <w:t xml:space="preserve">, оконечные устройства </w:t>
      </w:r>
      <w:proofErr w:type="gramStart"/>
      <w:r w:rsidRPr="00754951">
        <w:t>конференц-связи</w:t>
      </w:r>
      <w:proofErr w:type="gramEnd"/>
      <w:r w:rsidRPr="00754951">
        <w:t xml:space="preserve"> и аудиовизуальные оконечные устройства.</w:t>
      </w:r>
    </w:p>
    <w:p w14:paraId="1740F9E6" w14:textId="77777777" w:rsidR="00585B08" w:rsidRPr="00754951" w:rsidRDefault="00585B08" w:rsidP="00C827FB">
      <w:pPr>
        <w:tabs>
          <w:tab w:val="clear" w:pos="1134"/>
          <w:tab w:val="clear" w:pos="1871"/>
          <w:tab w:val="clear" w:pos="2268"/>
          <w:tab w:val="left" w:pos="794"/>
          <w:tab w:val="left" w:pos="1191"/>
          <w:tab w:val="left" w:pos="1588"/>
          <w:tab w:val="left" w:pos="1985"/>
        </w:tabs>
      </w:pPr>
      <w:r w:rsidRPr="00754951">
        <w:t xml:space="preserve">В сферу ответственности данного Вопроса входят следующие Рекомендации, действовавшие на момент его утверждения: </w:t>
      </w:r>
    </w:p>
    <w:p w14:paraId="32BF983D" w14:textId="77777777" w:rsidR="00585B08" w:rsidRPr="00754951" w:rsidRDefault="00585B08" w:rsidP="00C827FB">
      <w:pPr>
        <w:tabs>
          <w:tab w:val="clear" w:pos="1134"/>
          <w:tab w:val="clear" w:pos="1871"/>
          <w:tab w:val="clear" w:pos="2268"/>
          <w:tab w:val="left" w:pos="794"/>
          <w:tab w:val="left" w:pos="1191"/>
          <w:tab w:val="left" w:pos="1588"/>
          <w:tab w:val="left" w:pos="1985"/>
        </w:tabs>
        <w:rPr>
          <w:szCs w:val="24"/>
        </w:rPr>
      </w:pPr>
      <w:proofErr w:type="spellStart"/>
      <w:r w:rsidRPr="00754951">
        <w:rPr>
          <w:szCs w:val="24"/>
        </w:rPr>
        <w:t>P.50</w:t>
      </w:r>
      <w:proofErr w:type="spellEnd"/>
      <w:r w:rsidRPr="00754951">
        <w:rPr>
          <w:szCs w:val="24"/>
        </w:rPr>
        <w:t xml:space="preserve">, </w:t>
      </w:r>
      <w:proofErr w:type="spellStart"/>
      <w:r w:rsidRPr="00754951">
        <w:rPr>
          <w:szCs w:val="24"/>
        </w:rPr>
        <w:t>P.59</w:t>
      </w:r>
      <w:proofErr w:type="spellEnd"/>
      <w:r w:rsidRPr="00754951">
        <w:rPr>
          <w:szCs w:val="24"/>
        </w:rPr>
        <w:t xml:space="preserve">, </w:t>
      </w:r>
      <w:proofErr w:type="spellStart"/>
      <w:r w:rsidR="00C301B6" w:rsidRPr="00754951">
        <w:rPr>
          <w:szCs w:val="24"/>
        </w:rPr>
        <w:t>P.300</w:t>
      </w:r>
      <w:proofErr w:type="spellEnd"/>
      <w:r w:rsidR="00C301B6" w:rsidRPr="00754951">
        <w:rPr>
          <w:szCs w:val="24"/>
        </w:rPr>
        <w:t xml:space="preserve">, </w:t>
      </w:r>
      <w:proofErr w:type="spellStart"/>
      <w:r w:rsidR="00C301B6" w:rsidRPr="00754951">
        <w:rPr>
          <w:szCs w:val="24"/>
        </w:rPr>
        <w:t>P.310</w:t>
      </w:r>
      <w:proofErr w:type="spellEnd"/>
      <w:r w:rsidR="00C301B6" w:rsidRPr="00754951">
        <w:rPr>
          <w:szCs w:val="24"/>
        </w:rPr>
        <w:t xml:space="preserve">, </w:t>
      </w:r>
      <w:proofErr w:type="spellStart"/>
      <w:r w:rsidR="00C301B6" w:rsidRPr="00754951">
        <w:rPr>
          <w:szCs w:val="24"/>
        </w:rPr>
        <w:t>P.311</w:t>
      </w:r>
      <w:proofErr w:type="spellEnd"/>
      <w:r w:rsidR="00C301B6" w:rsidRPr="00754951">
        <w:rPr>
          <w:szCs w:val="24"/>
        </w:rPr>
        <w:t xml:space="preserve">, </w:t>
      </w:r>
      <w:proofErr w:type="spellStart"/>
      <w:r w:rsidR="00C301B6" w:rsidRPr="00754951">
        <w:rPr>
          <w:szCs w:val="24"/>
        </w:rPr>
        <w:t>P.313</w:t>
      </w:r>
      <w:proofErr w:type="spellEnd"/>
      <w:r w:rsidR="00C301B6" w:rsidRPr="00754951">
        <w:rPr>
          <w:szCs w:val="24"/>
        </w:rPr>
        <w:t xml:space="preserve">, </w:t>
      </w:r>
      <w:proofErr w:type="spellStart"/>
      <w:r w:rsidRPr="00754951">
        <w:rPr>
          <w:szCs w:val="24"/>
        </w:rPr>
        <w:t>P.330</w:t>
      </w:r>
      <w:proofErr w:type="spellEnd"/>
      <w:r w:rsidRPr="00754951">
        <w:rPr>
          <w:szCs w:val="24"/>
        </w:rPr>
        <w:t xml:space="preserve">, </w:t>
      </w:r>
      <w:proofErr w:type="spellStart"/>
      <w:r w:rsidRPr="00754951">
        <w:rPr>
          <w:szCs w:val="24"/>
        </w:rPr>
        <w:t>P.340</w:t>
      </w:r>
      <w:proofErr w:type="spellEnd"/>
      <w:r w:rsidRPr="00754951">
        <w:rPr>
          <w:szCs w:val="24"/>
        </w:rPr>
        <w:t xml:space="preserve">, </w:t>
      </w:r>
      <w:proofErr w:type="spellStart"/>
      <w:r w:rsidR="00C301B6" w:rsidRPr="00754951">
        <w:rPr>
          <w:szCs w:val="24"/>
        </w:rPr>
        <w:t>P.341</w:t>
      </w:r>
      <w:proofErr w:type="spellEnd"/>
      <w:r w:rsidR="00C301B6" w:rsidRPr="00754951">
        <w:rPr>
          <w:szCs w:val="24"/>
        </w:rPr>
        <w:t xml:space="preserve">, </w:t>
      </w:r>
      <w:proofErr w:type="spellStart"/>
      <w:r w:rsidR="00C301B6" w:rsidRPr="00754951">
        <w:rPr>
          <w:szCs w:val="24"/>
        </w:rPr>
        <w:t>P.342</w:t>
      </w:r>
      <w:proofErr w:type="spellEnd"/>
      <w:r w:rsidR="00C301B6" w:rsidRPr="00754951">
        <w:rPr>
          <w:szCs w:val="24"/>
        </w:rPr>
        <w:t xml:space="preserve">, </w:t>
      </w:r>
      <w:proofErr w:type="spellStart"/>
      <w:r w:rsidR="00C301B6" w:rsidRPr="00754951">
        <w:rPr>
          <w:szCs w:val="24"/>
        </w:rPr>
        <w:t>P.381</w:t>
      </w:r>
      <w:proofErr w:type="spellEnd"/>
      <w:r w:rsidR="00C301B6" w:rsidRPr="00754951">
        <w:rPr>
          <w:szCs w:val="24"/>
        </w:rPr>
        <w:t xml:space="preserve">, </w:t>
      </w:r>
      <w:proofErr w:type="spellStart"/>
      <w:r w:rsidR="00C301B6" w:rsidRPr="00754951">
        <w:rPr>
          <w:szCs w:val="24"/>
        </w:rPr>
        <w:t>P.382</w:t>
      </w:r>
      <w:proofErr w:type="spellEnd"/>
      <w:r w:rsidR="00C301B6" w:rsidRPr="00754951">
        <w:rPr>
          <w:szCs w:val="24"/>
        </w:rPr>
        <w:t xml:space="preserve">, </w:t>
      </w:r>
      <w:proofErr w:type="spellStart"/>
      <w:r w:rsidRPr="00754951">
        <w:rPr>
          <w:szCs w:val="24"/>
        </w:rPr>
        <w:t>P.501</w:t>
      </w:r>
      <w:proofErr w:type="spellEnd"/>
      <w:r w:rsidRPr="00754951">
        <w:rPr>
          <w:szCs w:val="24"/>
        </w:rPr>
        <w:t xml:space="preserve">, </w:t>
      </w:r>
      <w:proofErr w:type="spellStart"/>
      <w:r w:rsidRPr="00754951">
        <w:rPr>
          <w:szCs w:val="24"/>
        </w:rPr>
        <w:t>P.502</w:t>
      </w:r>
      <w:proofErr w:type="spellEnd"/>
      <w:r w:rsidRPr="00754951">
        <w:rPr>
          <w:szCs w:val="24"/>
        </w:rPr>
        <w:t xml:space="preserve">, </w:t>
      </w:r>
      <w:proofErr w:type="spellStart"/>
      <w:r w:rsidRPr="00754951">
        <w:rPr>
          <w:szCs w:val="24"/>
        </w:rPr>
        <w:t>P.505</w:t>
      </w:r>
      <w:proofErr w:type="spellEnd"/>
      <w:r w:rsidRPr="00754951">
        <w:rPr>
          <w:szCs w:val="24"/>
        </w:rPr>
        <w:t>.</w:t>
      </w:r>
    </w:p>
    <w:p w14:paraId="7B403206" w14:textId="77777777" w:rsidR="00585B08" w:rsidRPr="00754951" w:rsidRDefault="002D5451" w:rsidP="00C827FB">
      <w:pPr>
        <w:pStyle w:val="Heading3"/>
        <w:rPr>
          <w:lang w:val="ru-RU"/>
        </w:rPr>
      </w:pPr>
      <w:proofErr w:type="spellStart"/>
      <w:r w:rsidRPr="00754951">
        <w:rPr>
          <w:lang w:val="ru-RU"/>
        </w:rPr>
        <w:t>E</w:t>
      </w:r>
      <w:r w:rsidR="00585B08" w:rsidRPr="00754951">
        <w:rPr>
          <w:lang w:val="ru-RU"/>
        </w:rPr>
        <w:t>.2</w:t>
      </w:r>
      <w:proofErr w:type="spellEnd"/>
      <w:r w:rsidR="00585B08" w:rsidRPr="00754951">
        <w:rPr>
          <w:lang w:val="ru-RU"/>
        </w:rPr>
        <w:tab/>
        <w:t>Вопрос</w:t>
      </w:r>
    </w:p>
    <w:p w14:paraId="68CC1686" w14:textId="5B61BB42" w:rsidR="00585B08" w:rsidRPr="00754951" w:rsidRDefault="00585B08" w:rsidP="00C827FB">
      <w:pPr>
        <w:tabs>
          <w:tab w:val="clear" w:pos="1134"/>
          <w:tab w:val="clear" w:pos="1871"/>
          <w:tab w:val="clear" w:pos="2268"/>
          <w:tab w:val="left" w:pos="794"/>
          <w:tab w:val="left" w:pos="1191"/>
          <w:tab w:val="left" w:pos="1588"/>
          <w:tab w:val="left" w:pos="1985"/>
        </w:tabs>
      </w:pPr>
      <w:r w:rsidRPr="00754951">
        <w:t xml:space="preserve">В рамках исследования данного Вопроса следует рассмотреть следующие темы </w:t>
      </w:r>
      <w:r w:rsidR="003D541F" w:rsidRPr="00754951">
        <w:t>при оказании</w:t>
      </w:r>
      <w:r w:rsidRPr="00754951">
        <w:t xml:space="preserve"> особого внимания сверхширокополосным/</w:t>
      </w:r>
      <w:proofErr w:type="spellStart"/>
      <w:r w:rsidRPr="00754951">
        <w:t>полнополосным</w:t>
      </w:r>
      <w:proofErr w:type="spellEnd"/>
      <w:r w:rsidRPr="00754951">
        <w:t xml:space="preserve"> системам, обработке сигналов оконечного оборудования подвижной связи, оконечным устройствам VoIP и обработке сигналов, используемой для VoIP</w:t>
      </w:r>
      <w:r w:rsidR="00AB48C1" w:rsidRPr="00754951">
        <w:t>, в том числе поддержанию и ведению существующих Рекомендаций</w:t>
      </w:r>
      <w:r w:rsidRPr="00754951">
        <w:t>:</w:t>
      </w:r>
    </w:p>
    <w:p w14:paraId="788906BE" w14:textId="77777777" w:rsidR="00585B08" w:rsidRPr="00754951" w:rsidRDefault="00585B08" w:rsidP="00C827FB">
      <w:pPr>
        <w:pStyle w:val="enumlev1"/>
      </w:pPr>
      <w:r w:rsidRPr="00754951">
        <w:t>–</w:t>
      </w:r>
      <w:r w:rsidRPr="00754951">
        <w:tab/>
        <w:t>Какой вид новой обработки сложных сигналов, используемой в оконечных устройствах, системах и сетях, может повлиять на качество передачи речи и звука и какие объективные методы испытаний могут быть использованы?</w:t>
      </w:r>
    </w:p>
    <w:p w14:paraId="3BD48EBA" w14:textId="77777777" w:rsidR="00585B08" w:rsidRPr="00754951" w:rsidRDefault="00585B08" w:rsidP="00C827FB">
      <w:pPr>
        <w:pStyle w:val="enumlev1"/>
      </w:pPr>
      <w:r w:rsidRPr="00754951">
        <w:t>–</w:t>
      </w:r>
      <w:r w:rsidRPr="00754951">
        <w:tab/>
        <w:t xml:space="preserve">Какие методы можно использовать </w:t>
      </w:r>
      <w:proofErr w:type="gramStart"/>
      <w:r w:rsidRPr="00754951">
        <w:t>для моделирования</w:t>
      </w:r>
      <w:proofErr w:type="gramEnd"/>
      <w:r w:rsidRPr="00754951">
        <w:t xml:space="preserve"> изменяющегося во времени использования и изменяющегося во времени поведения оборудования электросвязи?</w:t>
      </w:r>
    </w:p>
    <w:p w14:paraId="64743808" w14:textId="77777777" w:rsidR="00585B08" w:rsidRPr="00754951" w:rsidRDefault="00585B08" w:rsidP="00C827FB">
      <w:pPr>
        <w:pStyle w:val="enumlev1"/>
      </w:pPr>
      <w:r w:rsidRPr="00754951">
        <w:t>–</w:t>
      </w:r>
      <w:r w:rsidRPr="00754951">
        <w:tab/>
        <w:t xml:space="preserve">Какие </w:t>
      </w:r>
      <w:r w:rsidR="00501BA0" w:rsidRPr="00754951">
        <w:t xml:space="preserve">дополнительные </w:t>
      </w:r>
      <w:r w:rsidRPr="00754951">
        <w:t xml:space="preserve">типы тестовых сигналов и методов тестирования требуются для широкополосных, сверхширокополосных и </w:t>
      </w:r>
      <w:proofErr w:type="spellStart"/>
      <w:r w:rsidRPr="00754951">
        <w:t>полнополосных</w:t>
      </w:r>
      <w:proofErr w:type="spellEnd"/>
      <w:r w:rsidRPr="00754951">
        <w:t xml:space="preserve"> систем передачи?</w:t>
      </w:r>
    </w:p>
    <w:p w14:paraId="5996692A" w14:textId="77777777" w:rsidR="00585B08" w:rsidRPr="00754951" w:rsidRDefault="00585B08" w:rsidP="00C827FB">
      <w:pPr>
        <w:pStyle w:val="enumlev1"/>
      </w:pPr>
      <w:r w:rsidRPr="00754951">
        <w:t>–</w:t>
      </w:r>
      <w:r w:rsidRPr="00754951">
        <w:tab/>
        <w:t>Какой тип тестовых сигналов и процедур анализа может использоваться для объемного аудио?</w:t>
      </w:r>
    </w:p>
    <w:p w14:paraId="7A4D5D6D" w14:textId="77777777" w:rsidR="00585B08" w:rsidRPr="00754951" w:rsidRDefault="00585B08" w:rsidP="00C827FB">
      <w:pPr>
        <w:pStyle w:val="enumlev1"/>
      </w:pPr>
      <w:r w:rsidRPr="00754951">
        <w:lastRenderedPageBreak/>
        <w:t>–</w:t>
      </w:r>
      <w:r w:rsidRPr="00754951">
        <w:tab/>
        <w:t>Какие тестовые сигналы, не являющиеся речевыми и шумовыми сигналами, необходимы и как они могут быть определены?</w:t>
      </w:r>
    </w:p>
    <w:p w14:paraId="05061164" w14:textId="77F52E8D" w:rsidR="00585B08" w:rsidRPr="00754951" w:rsidRDefault="00585B08" w:rsidP="00C827FB">
      <w:pPr>
        <w:pStyle w:val="enumlev1"/>
      </w:pPr>
      <w:r w:rsidRPr="00754951">
        <w:t>–</w:t>
      </w:r>
      <w:r w:rsidRPr="00754951">
        <w:tab/>
        <w:t xml:space="preserve">Какие тестовые сигналы </w:t>
      </w:r>
      <w:r w:rsidR="003F59AE" w:rsidRPr="00754951">
        <w:t>возможно использовать</w:t>
      </w:r>
      <w:r w:rsidRPr="00754951">
        <w:t xml:space="preserve"> для моделирования шумовой среды? </w:t>
      </w:r>
    </w:p>
    <w:p w14:paraId="54D5E74B" w14:textId="77777777" w:rsidR="00585B08" w:rsidRPr="00754951" w:rsidRDefault="00585B08" w:rsidP="00C827FB">
      <w:pPr>
        <w:pStyle w:val="enumlev1"/>
      </w:pPr>
      <w:r w:rsidRPr="00754951">
        <w:t>–</w:t>
      </w:r>
      <w:r w:rsidRPr="00754951">
        <w:tab/>
        <w:t>Какие методы пригодны для объективной оценки передачи фоновых шумов и до какой степени можно оценить передачу фоновых шумов, не обращаясь к сигналу фоновых шумов?</w:t>
      </w:r>
    </w:p>
    <w:p w14:paraId="2D170A67" w14:textId="77777777" w:rsidR="00585B08" w:rsidRPr="00754951" w:rsidRDefault="00585B08" w:rsidP="00C827FB">
      <w:pPr>
        <w:pStyle w:val="enumlev1"/>
      </w:pPr>
      <w:r w:rsidRPr="00754951">
        <w:t>–</w:t>
      </w:r>
      <w:r w:rsidRPr="00754951">
        <w:tab/>
        <w:t xml:space="preserve">Какие методы испытаний/тестовые сигналы могут быть использованы, для того чтобы оптимизировать передачу фоновых шумов в сочетании с </w:t>
      </w:r>
      <w:proofErr w:type="spellStart"/>
      <w:r w:rsidRPr="00754951">
        <w:t>VAD</w:t>
      </w:r>
      <w:proofErr w:type="spellEnd"/>
      <w:r w:rsidRPr="00754951">
        <w:t xml:space="preserve"> и методами включения комфортного шума?</w:t>
      </w:r>
    </w:p>
    <w:p w14:paraId="67F6E94F" w14:textId="77777777" w:rsidR="00585B08" w:rsidRPr="00754951" w:rsidRDefault="00585B08" w:rsidP="00C827FB">
      <w:pPr>
        <w:pStyle w:val="enumlev1"/>
      </w:pPr>
      <w:r w:rsidRPr="00754951">
        <w:t>–</w:t>
      </w:r>
      <w:r w:rsidRPr="00754951">
        <w:tab/>
        <w:t>Какие методы испытаний/тестовые сигналы могут быть использованы для способов обработки сигналов в реальном времени, таких как автомобильная связь (</w:t>
      </w:r>
      <w:proofErr w:type="spellStart"/>
      <w:r w:rsidRPr="00754951">
        <w:t>ICC</w:t>
      </w:r>
      <w:proofErr w:type="spellEnd"/>
      <w:r w:rsidRPr="00754951">
        <w:t>)?</w:t>
      </w:r>
    </w:p>
    <w:p w14:paraId="06615804" w14:textId="77777777" w:rsidR="00585B08" w:rsidRPr="00754951" w:rsidRDefault="00585B08" w:rsidP="00C827FB">
      <w:pPr>
        <w:pStyle w:val="enumlev1"/>
      </w:pPr>
      <w:r w:rsidRPr="00754951">
        <w:t>–</w:t>
      </w:r>
      <w:r w:rsidRPr="00754951">
        <w:tab/>
        <w:t>Какие методы испытаний необходимы для устройств улучшения речевого и звукового сигнала и каковы пределы для различных установленных параметров определения качества?</w:t>
      </w:r>
    </w:p>
    <w:p w14:paraId="5F7A3C89" w14:textId="2752CF3E" w:rsidR="00585B08" w:rsidRPr="00754951" w:rsidRDefault="00585B08" w:rsidP="00C827FB">
      <w:pPr>
        <w:pStyle w:val="enumlev1"/>
      </w:pPr>
      <w:r w:rsidRPr="00754951">
        <w:t>–</w:t>
      </w:r>
      <w:r w:rsidRPr="00754951">
        <w:tab/>
        <w:t>Как</w:t>
      </w:r>
      <w:r w:rsidR="00A360E4" w:rsidRPr="00754951">
        <w:t>ие</w:t>
      </w:r>
      <w:r w:rsidRPr="00754951">
        <w:t xml:space="preserve"> последствия для качества речи </w:t>
      </w:r>
      <w:r w:rsidR="00A360E4" w:rsidRPr="00754951">
        <w:t xml:space="preserve">имеет </w:t>
      </w:r>
      <w:r w:rsidRPr="00754951">
        <w:t>обработк</w:t>
      </w:r>
      <w:r w:rsidR="00A360E4" w:rsidRPr="00754951">
        <w:t>а</w:t>
      </w:r>
      <w:r w:rsidRPr="00754951">
        <w:t xml:space="preserve"> речевого сигнала, реализованн</w:t>
      </w:r>
      <w:r w:rsidR="00A360E4" w:rsidRPr="00754951">
        <w:t>ая</w:t>
      </w:r>
      <w:r w:rsidRPr="00754951">
        <w:t xml:space="preserve"> в оконечных устройствах связи без снятия телефонной трубки</w:t>
      </w:r>
      <w:r w:rsidR="00501BA0" w:rsidRPr="00754951">
        <w:t xml:space="preserve"> и новых типах </w:t>
      </w:r>
      <w:r w:rsidR="00501BA0" w:rsidRPr="00754951">
        <w:rPr>
          <w:color w:val="000000"/>
        </w:rPr>
        <w:t xml:space="preserve">устройств </w:t>
      </w:r>
      <w:proofErr w:type="gramStart"/>
      <w:r w:rsidR="00501BA0" w:rsidRPr="00754951">
        <w:rPr>
          <w:color w:val="000000"/>
        </w:rPr>
        <w:t>конференц-связи</w:t>
      </w:r>
      <w:proofErr w:type="gramEnd"/>
      <w:r w:rsidR="00501BA0" w:rsidRPr="00754951">
        <w:rPr>
          <w:color w:val="000000"/>
        </w:rPr>
        <w:t xml:space="preserve">, например </w:t>
      </w:r>
      <w:r w:rsidR="00A360E4" w:rsidRPr="00754951">
        <w:rPr>
          <w:color w:val="000000"/>
        </w:rPr>
        <w:t>для "умного" дома</w:t>
      </w:r>
      <w:r w:rsidRPr="00754951">
        <w:t xml:space="preserve">? Какие </w:t>
      </w:r>
      <w:r w:rsidR="00501BA0" w:rsidRPr="00754951">
        <w:t xml:space="preserve">могут применяться </w:t>
      </w:r>
      <w:r w:rsidRPr="00754951">
        <w:t>характеристики и ограничения?</w:t>
      </w:r>
    </w:p>
    <w:p w14:paraId="6F713E9D" w14:textId="77777777" w:rsidR="00585B08" w:rsidRPr="00754951" w:rsidRDefault="00585B08" w:rsidP="00C827FB">
      <w:pPr>
        <w:pStyle w:val="enumlev1"/>
      </w:pPr>
      <w:r w:rsidRPr="00754951">
        <w:t>–</w:t>
      </w:r>
      <w:r w:rsidRPr="00754951">
        <w:tab/>
        <w:t>При каких характеристиках и ограничениях могут применяться другие способы обработки речи, такие как системы распознавания речи?</w:t>
      </w:r>
    </w:p>
    <w:p w14:paraId="667C0DFC" w14:textId="77777777" w:rsidR="00585B08" w:rsidRPr="00754951" w:rsidRDefault="00585B08" w:rsidP="00C827FB">
      <w:pPr>
        <w:pStyle w:val="enumlev1"/>
      </w:pPr>
      <w:r w:rsidRPr="00754951">
        <w:t>–</w:t>
      </w:r>
      <w:r w:rsidRPr="00754951">
        <w:tab/>
        <w:t>Какое влияние на качество речевого сигнала оказывает взаимодействие обработки сигнала в оконечном устройстве и обработки сигнала в сети?</w:t>
      </w:r>
    </w:p>
    <w:p w14:paraId="40316D9D" w14:textId="77777777" w:rsidR="00585B08" w:rsidRPr="00754951" w:rsidRDefault="00585B08" w:rsidP="00C827FB">
      <w:pPr>
        <w:pStyle w:val="enumlev1"/>
      </w:pPr>
      <w:r w:rsidRPr="00754951">
        <w:t>–</w:t>
      </w:r>
      <w:r w:rsidRPr="00754951">
        <w:tab/>
        <w:t>Как существующие и/или новые параметры качества речевого сигнала могут быть объединены в единое представление качества речевого сигнала, охватывающее все аспекты диалога?</w:t>
      </w:r>
    </w:p>
    <w:p w14:paraId="4346FD8C" w14:textId="77777777" w:rsidR="00585B08" w:rsidRPr="00754951" w:rsidRDefault="002D5451" w:rsidP="00C827FB">
      <w:pPr>
        <w:pStyle w:val="Heading3"/>
        <w:rPr>
          <w:lang w:val="ru-RU"/>
        </w:rPr>
      </w:pPr>
      <w:proofErr w:type="spellStart"/>
      <w:r w:rsidRPr="00754951">
        <w:rPr>
          <w:lang w:val="ru-RU"/>
        </w:rPr>
        <w:t>E</w:t>
      </w:r>
      <w:r w:rsidR="00585B08" w:rsidRPr="00754951">
        <w:rPr>
          <w:lang w:val="ru-RU"/>
        </w:rPr>
        <w:t>.3</w:t>
      </w:r>
      <w:proofErr w:type="spellEnd"/>
      <w:r w:rsidR="00585B08" w:rsidRPr="00754951">
        <w:rPr>
          <w:lang w:val="ru-RU"/>
        </w:rPr>
        <w:tab/>
        <w:t>Задачи</w:t>
      </w:r>
    </w:p>
    <w:p w14:paraId="1579B1B6" w14:textId="77777777" w:rsidR="00585B08" w:rsidRPr="00754951" w:rsidRDefault="00585B08" w:rsidP="00C827FB">
      <w:pPr>
        <w:tabs>
          <w:tab w:val="clear" w:pos="1134"/>
          <w:tab w:val="clear" w:pos="1871"/>
          <w:tab w:val="clear" w:pos="2268"/>
          <w:tab w:val="left" w:pos="794"/>
          <w:tab w:val="left" w:pos="1191"/>
          <w:tab w:val="left" w:pos="1588"/>
          <w:tab w:val="left" w:pos="1985"/>
        </w:tabs>
      </w:pPr>
      <w:r w:rsidRPr="00754951">
        <w:t>К числу задач, наряду с прочими, относятся следующие:</w:t>
      </w:r>
    </w:p>
    <w:p w14:paraId="78A36263" w14:textId="77777777" w:rsidR="00585B08" w:rsidRPr="00754951" w:rsidRDefault="00585B08" w:rsidP="00C827FB">
      <w:pPr>
        <w:pStyle w:val="enumlev1"/>
      </w:pPr>
      <w:r w:rsidRPr="00754951">
        <w:t>–</w:t>
      </w:r>
      <w:r w:rsidRPr="00754951">
        <w:tab/>
        <w:t xml:space="preserve">улучшение/адаптация существующих тестовых сигналов и </w:t>
      </w:r>
      <w:r w:rsidR="00501BA0" w:rsidRPr="00754951">
        <w:t>методик</w:t>
      </w:r>
      <w:r w:rsidRPr="00754951">
        <w:t xml:space="preserve"> объективного тестирования качества речевого сигнала;</w:t>
      </w:r>
    </w:p>
    <w:p w14:paraId="2F0276E9" w14:textId="0B03CECA" w:rsidR="00585B08" w:rsidRPr="00754951" w:rsidRDefault="00585B08" w:rsidP="00C827FB">
      <w:pPr>
        <w:pStyle w:val="enumlev1"/>
      </w:pPr>
      <w:r w:rsidRPr="00754951">
        <w:t>–</w:t>
      </w:r>
      <w:r w:rsidRPr="00754951">
        <w:tab/>
        <w:t xml:space="preserve">определение и изучение новых </w:t>
      </w:r>
      <w:r w:rsidR="00A360E4" w:rsidRPr="00754951">
        <w:t xml:space="preserve">основных </w:t>
      </w:r>
      <w:r w:rsidR="00501BA0" w:rsidRPr="00754951">
        <w:t xml:space="preserve">объективных </w:t>
      </w:r>
      <w:r w:rsidRPr="00754951">
        <w:t xml:space="preserve">методик тестирования </w:t>
      </w:r>
      <w:r w:rsidR="00501BA0" w:rsidRPr="00754951">
        <w:t>в электросвязи</w:t>
      </w:r>
      <w:r w:rsidRPr="00754951">
        <w:t>;</w:t>
      </w:r>
    </w:p>
    <w:p w14:paraId="0C98A7BB" w14:textId="0BC60A47" w:rsidR="00585B08" w:rsidRPr="00754951" w:rsidRDefault="00585B08" w:rsidP="00C827FB">
      <w:pPr>
        <w:pStyle w:val="enumlev1"/>
      </w:pPr>
      <w:r w:rsidRPr="00754951">
        <w:t>–</w:t>
      </w:r>
      <w:r w:rsidRPr="00754951">
        <w:tab/>
        <w:t xml:space="preserve">определение и изучение новых </w:t>
      </w:r>
      <w:r w:rsidR="00A360E4" w:rsidRPr="00754951">
        <w:t>основных</w:t>
      </w:r>
      <w:r w:rsidR="00501BA0" w:rsidRPr="00754951">
        <w:t xml:space="preserve"> объективных </w:t>
      </w:r>
      <w:r w:rsidRPr="00754951">
        <w:t>методик тестирования звука;</w:t>
      </w:r>
    </w:p>
    <w:p w14:paraId="576777AA" w14:textId="736C44A1" w:rsidR="00585B08" w:rsidRPr="00754951" w:rsidRDefault="00585B08" w:rsidP="00C827FB">
      <w:pPr>
        <w:pStyle w:val="enumlev1"/>
      </w:pPr>
      <w:r w:rsidRPr="00754951">
        <w:t>–</w:t>
      </w:r>
      <w:r w:rsidRPr="00754951">
        <w:tab/>
        <w:t xml:space="preserve">определение и изучение новых </w:t>
      </w:r>
      <w:r w:rsidR="00A360E4" w:rsidRPr="00754951">
        <w:t xml:space="preserve">основных </w:t>
      </w:r>
      <w:r w:rsidR="002571E4" w:rsidRPr="00754951">
        <w:t xml:space="preserve">объективных </w:t>
      </w:r>
      <w:r w:rsidRPr="00754951">
        <w:t>методик тестирования объемного звука;</w:t>
      </w:r>
    </w:p>
    <w:p w14:paraId="3766A095" w14:textId="77777777" w:rsidR="00585B08" w:rsidRPr="00754951" w:rsidRDefault="00585B08" w:rsidP="00C827FB">
      <w:pPr>
        <w:pStyle w:val="enumlev1"/>
      </w:pPr>
      <w:r w:rsidRPr="00754951">
        <w:t>–</w:t>
      </w:r>
      <w:r w:rsidRPr="00754951">
        <w:tab/>
        <w:t xml:space="preserve">определение и изучение новых методик тестирования для используемых способов обработки сигналов в реальном времени, например в </w:t>
      </w:r>
      <w:proofErr w:type="spellStart"/>
      <w:r w:rsidRPr="00754951">
        <w:t>ICC</w:t>
      </w:r>
      <w:proofErr w:type="spellEnd"/>
      <w:r w:rsidRPr="00754951">
        <w:t xml:space="preserve"> (автомобильной связи);</w:t>
      </w:r>
    </w:p>
    <w:p w14:paraId="772B3636" w14:textId="77777777" w:rsidR="00585B08" w:rsidRPr="00754951" w:rsidRDefault="00585B08" w:rsidP="00C827FB">
      <w:pPr>
        <w:pStyle w:val="enumlev1"/>
      </w:pPr>
      <w:r w:rsidRPr="00754951">
        <w:t>–</w:t>
      </w:r>
      <w:r w:rsidRPr="00754951">
        <w:tab/>
        <w:t>определение и изучение новых методик тестирования качества передачи фоновых шумов;</w:t>
      </w:r>
    </w:p>
    <w:p w14:paraId="4FCBBDC3" w14:textId="77777777" w:rsidR="00585B08" w:rsidRPr="00754951" w:rsidRDefault="00585B08" w:rsidP="00C827FB">
      <w:pPr>
        <w:pStyle w:val="enumlev1"/>
      </w:pPr>
      <w:r w:rsidRPr="00754951">
        <w:t>–</w:t>
      </w:r>
      <w:r w:rsidRPr="00754951">
        <w:tab/>
        <w:t xml:space="preserve">определение и </w:t>
      </w:r>
      <w:proofErr w:type="gramStart"/>
      <w:r w:rsidRPr="00754951">
        <w:t>изучение воздействия</w:t>
      </w:r>
      <w:proofErr w:type="gramEnd"/>
      <w:r w:rsidRPr="00754951">
        <w:t xml:space="preserve"> изменяющегося во времени поведения пользователей и изменяющейся во времени обработки сигнала путем определения новых тестовых методов и настроек;</w:t>
      </w:r>
    </w:p>
    <w:p w14:paraId="563BBD54" w14:textId="77777777" w:rsidR="00585B08" w:rsidRPr="00754951" w:rsidRDefault="00585B08" w:rsidP="00C827FB">
      <w:pPr>
        <w:pStyle w:val="enumlev1"/>
      </w:pPr>
      <w:r w:rsidRPr="00754951">
        <w:t>–</w:t>
      </w:r>
      <w:r w:rsidRPr="00754951">
        <w:tab/>
        <w:t>совершенствование методов тестирования устройств улучшения речевого сигнала;</w:t>
      </w:r>
    </w:p>
    <w:p w14:paraId="4CDB110A" w14:textId="77777777" w:rsidR="00585B08" w:rsidRPr="00754951" w:rsidRDefault="00585B08" w:rsidP="00C827FB">
      <w:pPr>
        <w:pStyle w:val="enumlev1"/>
      </w:pPr>
      <w:r w:rsidRPr="00754951">
        <w:t>–</w:t>
      </w:r>
      <w:r w:rsidRPr="00754951">
        <w:tab/>
        <w:t>добавление новых методик тестирования, совершенствование существующих методов тестирования для современных оконечных устройств связи без снятия телефонной трубки</w:t>
      </w:r>
      <w:r w:rsidR="007D5145" w:rsidRPr="00754951">
        <w:t xml:space="preserve"> и устройств </w:t>
      </w:r>
      <w:proofErr w:type="gramStart"/>
      <w:r w:rsidR="007D5145" w:rsidRPr="00754951">
        <w:rPr>
          <w:color w:val="000000"/>
        </w:rPr>
        <w:t>конференц-связи</w:t>
      </w:r>
      <w:proofErr w:type="gramEnd"/>
      <w:r w:rsidRPr="00754951">
        <w:t>;</w:t>
      </w:r>
    </w:p>
    <w:p w14:paraId="0B297817" w14:textId="77777777" w:rsidR="00585B08" w:rsidRPr="00754951" w:rsidRDefault="00585B08" w:rsidP="00C827FB">
      <w:pPr>
        <w:pStyle w:val="enumlev1"/>
      </w:pPr>
      <w:r w:rsidRPr="00754951">
        <w:t>–</w:t>
      </w:r>
      <w:r w:rsidRPr="00754951">
        <w:tab/>
        <w:t>изучение приложений для многоканальной звукозаписи (совокупностей) и многоканального/с использованием нескольких устройств звуковоспроизведения (вкл. объемный звук, стереофонию);</w:t>
      </w:r>
    </w:p>
    <w:p w14:paraId="50F0BA75" w14:textId="2F129D99" w:rsidR="00585B08" w:rsidRPr="00754951" w:rsidRDefault="00585B08" w:rsidP="00C827FB">
      <w:pPr>
        <w:pStyle w:val="enumlev1"/>
      </w:pPr>
      <w:r w:rsidRPr="00754951">
        <w:lastRenderedPageBreak/>
        <w:t>–</w:t>
      </w:r>
      <w:r w:rsidRPr="00754951">
        <w:tab/>
      </w:r>
      <w:r w:rsidR="009870AB" w:rsidRPr="00754951">
        <w:t>поддержание и ведение Рекомендаций</w:t>
      </w:r>
      <w:r w:rsidR="00121E7F" w:rsidRPr="00754951">
        <w:t xml:space="preserve">: </w:t>
      </w:r>
      <w:proofErr w:type="spellStart"/>
      <w:r w:rsidR="00121E7F" w:rsidRPr="00754951">
        <w:t>P.300</w:t>
      </w:r>
      <w:proofErr w:type="spellEnd"/>
      <w:r w:rsidR="00121E7F" w:rsidRPr="00754951">
        <w:t xml:space="preserve">, </w:t>
      </w:r>
      <w:proofErr w:type="spellStart"/>
      <w:r w:rsidR="00121E7F" w:rsidRPr="00754951">
        <w:t>P.310</w:t>
      </w:r>
      <w:proofErr w:type="spellEnd"/>
      <w:r w:rsidR="00121E7F" w:rsidRPr="00754951">
        <w:t xml:space="preserve">, </w:t>
      </w:r>
      <w:proofErr w:type="spellStart"/>
      <w:r w:rsidR="00121E7F" w:rsidRPr="00754951">
        <w:t>P.311</w:t>
      </w:r>
      <w:proofErr w:type="spellEnd"/>
      <w:r w:rsidR="00121E7F" w:rsidRPr="00754951">
        <w:t xml:space="preserve">, </w:t>
      </w:r>
      <w:proofErr w:type="spellStart"/>
      <w:r w:rsidR="00121E7F" w:rsidRPr="00754951">
        <w:t>P.313</w:t>
      </w:r>
      <w:proofErr w:type="spellEnd"/>
      <w:r w:rsidR="00121E7F" w:rsidRPr="00754951">
        <w:t xml:space="preserve">, </w:t>
      </w:r>
      <w:proofErr w:type="spellStart"/>
      <w:r w:rsidR="00121E7F" w:rsidRPr="00754951">
        <w:t>P.341</w:t>
      </w:r>
      <w:proofErr w:type="spellEnd"/>
      <w:r w:rsidR="00121E7F" w:rsidRPr="00754951">
        <w:t xml:space="preserve">, </w:t>
      </w:r>
      <w:proofErr w:type="spellStart"/>
      <w:r w:rsidR="00121E7F" w:rsidRPr="00754951">
        <w:t>P.342</w:t>
      </w:r>
      <w:proofErr w:type="spellEnd"/>
      <w:r w:rsidR="00121E7F" w:rsidRPr="00754951">
        <w:t xml:space="preserve">, </w:t>
      </w:r>
      <w:proofErr w:type="spellStart"/>
      <w:r w:rsidR="00121E7F" w:rsidRPr="00754951">
        <w:t>P.381</w:t>
      </w:r>
      <w:proofErr w:type="spellEnd"/>
      <w:r w:rsidR="00121E7F" w:rsidRPr="00754951">
        <w:t xml:space="preserve"> </w:t>
      </w:r>
      <w:r w:rsidR="009870AB" w:rsidRPr="00754951">
        <w:t>и</w:t>
      </w:r>
      <w:r w:rsidR="00121E7F" w:rsidRPr="00754951">
        <w:t xml:space="preserve"> </w:t>
      </w:r>
      <w:proofErr w:type="spellStart"/>
      <w:r w:rsidR="00121E7F" w:rsidRPr="00754951">
        <w:t>P.382</w:t>
      </w:r>
      <w:proofErr w:type="spellEnd"/>
      <w:r w:rsidR="00121E7F" w:rsidRPr="00754951">
        <w:t>.</w:t>
      </w:r>
    </w:p>
    <w:p w14:paraId="3E2E0BDF" w14:textId="594A3A3F" w:rsidR="00585B08" w:rsidRPr="00754951" w:rsidRDefault="00585B08" w:rsidP="00C827FB">
      <w:pPr>
        <w:rPr>
          <w:rFonts w:eastAsia="SimSun"/>
          <w:spacing w:val="-2"/>
          <w:lang w:eastAsia="zh-CN"/>
        </w:rPr>
      </w:pPr>
      <w:r w:rsidRPr="00754951">
        <w:t>Информация</w:t>
      </w:r>
      <w:r w:rsidRPr="00754951">
        <w:rPr>
          <w:szCs w:val="22"/>
        </w:rPr>
        <w:t xml:space="preserve"> о текущем состоянии работы по этому Вопросу содержится в программе работы </w:t>
      </w:r>
      <w:proofErr w:type="spellStart"/>
      <w:r w:rsidRPr="00754951">
        <w:rPr>
          <w:szCs w:val="22"/>
        </w:rPr>
        <w:t>ИК12</w:t>
      </w:r>
      <w:proofErr w:type="spellEnd"/>
      <w:r w:rsidRPr="00754951">
        <w:rPr>
          <w:szCs w:val="22"/>
        </w:rPr>
        <w:t xml:space="preserve"> по адресу</w:t>
      </w:r>
      <w:r w:rsidRPr="00754951">
        <w:t>:</w:t>
      </w:r>
      <w:r w:rsidRPr="00754951">
        <w:rPr>
          <w:rFonts w:eastAsia="SimSun"/>
          <w:spacing w:val="-2"/>
          <w:lang w:eastAsia="zh-CN"/>
        </w:rPr>
        <w:t xml:space="preserve"> </w:t>
      </w:r>
      <w:hyperlink r:id="rId13" w:history="1">
        <w:r w:rsidR="00494F30" w:rsidRPr="00754951">
          <w:rPr>
            <w:rStyle w:val="Hyperlink"/>
          </w:rPr>
          <w:t>http://www.itu.int/ITU-T/workprog/wp_search.aspx?q=6/12</w:t>
        </w:r>
      </w:hyperlink>
      <w:r w:rsidRPr="00754951">
        <w:rPr>
          <w:spacing w:val="-2"/>
        </w:rPr>
        <w:t>.</w:t>
      </w:r>
    </w:p>
    <w:p w14:paraId="078A3D09" w14:textId="77777777" w:rsidR="00585B08" w:rsidRPr="00754951" w:rsidRDefault="00585B08" w:rsidP="00C827FB">
      <w:pPr>
        <w:pStyle w:val="Heading3"/>
        <w:rPr>
          <w:lang w:val="ru-RU"/>
        </w:rPr>
      </w:pPr>
      <w:proofErr w:type="spellStart"/>
      <w:r w:rsidRPr="00754951">
        <w:rPr>
          <w:lang w:val="ru-RU"/>
        </w:rPr>
        <w:t>F.4</w:t>
      </w:r>
      <w:proofErr w:type="spellEnd"/>
      <w:r w:rsidRPr="00754951">
        <w:rPr>
          <w:lang w:val="ru-RU"/>
        </w:rPr>
        <w:tab/>
        <w:t>Относящиеся к Вопросу</w:t>
      </w:r>
    </w:p>
    <w:p w14:paraId="51CC52EF" w14:textId="4E9AEAA5" w:rsidR="00C758DE" w:rsidRPr="00754951" w:rsidRDefault="00C758DE" w:rsidP="00C758DE">
      <w:pPr>
        <w:pStyle w:val="Headingb"/>
        <w:rPr>
          <w:rFonts w:ascii="Times New Roman" w:hAnsi="Times New Roman"/>
          <w:b w:val="0"/>
          <w:lang w:val="ru-RU"/>
        </w:rPr>
      </w:pPr>
      <w:r w:rsidRPr="00754951">
        <w:rPr>
          <w:lang w:val="ru-RU"/>
        </w:rPr>
        <w:t>Направления деятельности ВВУИО</w:t>
      </w:r>
    </w:p>
    <w:p w14:paraId="26968F1D" w14:textId="77777777" w:rsidR="00C758DE" w:rsidRPr="00754951" w:rsidRDefault="00C758DE" w:rsidP="00C758DE">
      <w:pPr>
        <w:pStyle w:val="enumlev1"/>
      </w:pPr>
      <w:r w:rsidRPr="00754951">
        <w:t>–</w:t>
      </w:r>
      <w:r w:rsidRPr="00754951">
        <w:tab/>
      </w:r>
      <w:proofErr w:type="spellStart"/>
      <w:r w:rsidRPr="00754951">
        <w:t>C2</w:t>
      </w:r>
      <w:proofErr w:type="spellEnd"/>
    </w:p>
    <w:p w14:paraId="78FD21C6" w14:textId="4D92AE67" w:rsidR="00C758DE" w:rsidRPr="00754951" w:rsidRDefault="004F6913" w:rsidP="00C758DE">
      <w:pPr>
        <w:pStyle w:val="Headingb"/>
        <w:rPr>
          <w:rFonts w:ascii="Times New Roman" w:hAnsi="Times New Roman"/>
          <w:b w:val="0"/>
          <w:lang w:val="ru-RU"/>
        </w:rPr>
      </w:pPr>
      <w:r w:rsidRPr="00754951">
        <w:rPr>
          <w:lang w:val="ru-RU"/>
        </w:rPr>
        <w:t>Цели в области устойчивого развития</w:t>
      </w:r>
    </w:p>
    <w:p w14:paraId="2205ABC2" w14:textId="77777777" w:rsidR="00C758DE" w:rsidRPr="00754951" w:rsidRDefault="00C758DE" w:rsidP="00C758DE">
      <w:pPr>
        <w:pStyle w:val="enumlev1"/>
      </w:pPr>
      <w:r w:rsidRPr="00754951">
        <w:t>–</w:t>
      </w:r>
      <w:r w:rsidRPr="00754951">
        <w:tab/>
        <w:t>9</w:t>
      </w:r>
    </w:p>
    <w:p w14:paraId="5D543FA2" w14:textId="3B6DE425" w:rsidR="00585B08" w:rsidRPr="00754951" w:rsidRDefault="00585B08" w:rsidP="00C827FB">
      <w:pPr>
        <w:pStyle w:val="Headingb"/>
        <w:rPr>
          <w:bCs/>
          <w:lang w:val="ru-RU"/>
        </w:rPr>
      </w:pPr>
      <w:r w:rsidRPr="00754951">
        <w:rPr>
          <w:lang w:val="ru-RU"/>
        </w:rPr>
        <w:t>Рекомендации</w:t>
      </w:r>
    </w:p>
    <w:p w14:paraId="041A20FE" w14:textId="77777777" w:rsidR="00585B08" w:rsidRPr="00754951" w:rsidRDefault="00585B08" w:rsidP="00C827FB">
      <w:pPr>
        <w:pStyle w:val="enumlev1"/>
      </w:pPr>
      <w:r w:rsidRPr="00754951">
        <w:t>–</w:t>
      </w:r>
      <w:r w:rsidRPr="00754951">
        <w:tab/>
      </w:r>
      <w:proofErr w:type="spellStart"/>
      <w:r w:rsidRPr="00754951">
        <w:t>P.79</w:t>
      </w:r>
      <w:proofErr w:type="spellEnd"/>
      <w:r w:rsidRPr="00754951">
        <w:t xml:space="preserve">, </w:t>
      </w:r>
      <w:proofErr w:type="spellStart"/>
      <w:r w:rsidRPr="00754951">
        <w:t>G.161</w:t>
      </w:r>
      <w:proofErr w:type="spellEnd"/>
      <w:r w:rsidRPr="00754951">
        <w:t xml:space="preserve">, </w:t>
      </w:r>
      <w:proofErr w:type="spellStart"/>
      <w:r w:rsidRPr="00754951">
        <w:t>G.168</w:t>
      </w:r>
      <w:proofErr w:type="spellEnd"/>
      <w:r w:rsidRPr="00754951">
        <w:t xml:space="preserve">, </w:t>
      </w:r>
      <w:proofErr w:type="spellStart"/>
      <w:r w:rsidRPr="00754951">
        <w:t>G.169</w:t>
      </w:r>
      <w:proofErr w:type="spellEnd"/>
      <w:r w:rsidRPr="00754951">
        <w:t xml:space="preserve">, </w:t>
      </w:r>
      <w:proofErr w:type="spellStart"/>
      <w:r w:rsidRPr="00754951">
        <w:t>P.1100</w:t>
      </w:r>
      <w:proofErr w:type="spellEnd"/>
      <w:r w:rsidRPr="00754951">
        <w:t xml:space="preserve">, </w:t>
      </w:r>
      <w:proofErr w:type="spellStart"/>
      <w:r w:rsidRPr="00754951">
        <w:t>P.1110</w:t>
      </w:r>
      <w:proofErr w:type="spellEnd"/>
      <w:r w:rsidRPr="00754951">
        <w:t xml:space="preserve">, </w:t>
      </w:r>
      <w:proofErr w:type="spellStart"/>
      <w:r w:rsidRPr="00754951">
        <w:t>Р.1130</w:t>
      </w:r>
      <w:proofErr w:type="spellEnd"/>
      <w:r w:rsidRPr="00754951">
        <w:t xml:space="preserve">, </w:t>
      </w:r>
      <w:proofErr w:type="spellStart"/>
      <w:r w:rsidRPr="00754951">
        <w:t>Р.1140</w:t>
      </w:r>
      <w:proofErr w:type="spellEnd"/>
      <w:r w:rsidRPr="00754951">
        <w:t xml:space="preserve">, </w:t>
      </w:r>
      <w:proofErr w:type="spellStart"/>
      <w:r w:rsidR="00121E7F" w:rsidRPr="00754951">
        <w:t>P.370</w:t>
      </w:r>
      <w:proofErr w:type="spellEnd"/>
      <w:r w:rsidR="00121E7F" w:rsidRPr="00754951">
        <w:t xml:space="preserve">, </w:t>
      </w:r>
      <w:proofErr w:type="spellStart"/>
      <w:r w:rsidR="00121E7F" w:rsidRPr="00754951">
        <w:t>Р.380</w:t>
      </w:r>
      <w:proofErr w:type="spellEnd"/>
    </w:p>
    <w:p w14:paraId="79705C67" w14:textId="01D623C8" w:rsidR="00585B08" w:rsidRPr="00754951" w:rsidRDefault="00585B08" w:rsidP="00C827FB">
      <w:pPr>
        <w:pStyle w:val="Headingb"/>
        <w:rPr>
          <w:bCs/>
          <w:lang w:val="ru-RU"/>
        </w:rPr>
      </w:pPr>
      <w:r w:rsidRPr="00754951">
        <w:rPr>
          <w:lang w:val="ru-RU"/>
        </w:rPr>
        <w:t>Вопросы</w:t>
      </w:r>
    </w:p>
    <w:p w14:paraId="6695DB18" w14:textId="346C1EE2" w:rsidR="00585B08" w:rsidRPr="00754951" w:rsidRDefault="00585B08" w:rsidP="00C827FB">
      <w:pPr>
        <w:pStyle w:val="enumlev1"/>
      </w:pPr>
      <w:r w:rsidRPr="00754951">
        <w:t>–</w:t>
      </w:r>
      <w:r w:rsidRPr="00754951">
        <w:tab/>
        <w:t xml:space="preserve">C/12, D/12, </w:t>
      </w:r>
      <w:r w:rsidR="00C758DE" w:rsidRPr="00754951">
        <w:t xml:space="preserve">G/12, </w:t>
      </w:r>
      <w:r w:rsidR="00121E7F" w:rsidRPr="00754951">
        <w:t>H/12</w:t>
      </w:r>
    </w:p>
    <w:p w14:paraId="1E031557" w14:textId="0F2755F3" w:rsidR="00585B08" w:rsidRPr="00754951" w:rsidRDefault="00585B08" w:rsidP="00C827FB">
      <w:pPr>
        <w:pStyle w:val="Headingb"/>
        <w:rPr>
          <w:bCs/>
          <w:lang w:val="ru-RU"/>
        </w:rPr>
      </w:pPr>
      <w:r w:rsidRPr="00754951">
        <w:rPr>
          <w:lang w:val="ru-RU"/>
        </w:rPr>
        <w:t>Исследовательские комиссии</w:t>
      </w:r>
    </w:p>
    <w:p w14:paraId="77567A7A" w14:textId="77777777" w:rsidR="00585B08" w:rsidRPr="00754951" w:rsidRDefault="00585B08" w:rsidP="00C827FB">
      <w:pPr>
        <w:pStyle w:val="enumlev1"/>
      </w:pPr>
      <w:r w:rsidRPr="00754951">
        <w:t>–</w:t>
      </w:r>
      <w:r w:rsidRPr="00754951">
        <w:tab/>
      </w:r>
      <w:proofErr w:type="spellStart"/>
      <w:r w:rsidRPr="00754951">
        <w:t>ИК16</w:t>
      </w:r>
      <w:proofErr w:type="spellEnd"/>
      <w:r w:rsidRPr="00754951">
        <w:t xml:space="preserve"> МСЭ-Т</w:t>
      </w:r>
    </w:p>
    <w:p w14:paraId="4BA58C49" w14:textId="7318F7C9" w:rsidR="00585B08" w:rsidRPr="00754951" w:rsidRDefault="00121E7F" w:rsidP="00C827FB">
      <w:pPr>
        <w:pStyle w:val="Headingb"/>
        <w:rPr>
          <w:lang w:val="ru-RU"/>
        </w:rPr>
      </w:pPr>
      <w:r w:rsidRPr="00754951">
        <w:rPr>
          <w:lang w:val="ru-RU"/>
        </w:rPr>
        <w:t>Другие органы</w:t>
      </w:r>
    </w:p>
    <w:p w14:paraId="2903B100" w14:textId="77777777" w:rsidR="00585B08" w:rsidRPr="00754951" w:rsidRDefault="00585B08" w:rsidP="00C827FB">
      <w:pPr>
        <w:pStyle w:val="enumlev1"/>
      </w:pPr>
      <w:r w:rsidRPr="00754951">
        <w:t>–</w:t>
      </w:r>
      <w:r w:rsidRPr="00754951">
        <w:tab/>
      </w:r>
      <w:proofErr w:type="spellStart"/>
      <w:r w:rsidR="009870AB" w:rsidRPr="00754951">
        <w:t>ТК</w:t>
      </w:r>
      <w:proofErr w:type="spellEnd"/>
      <w:r w:rsidR="009870AB" w:rsidRPr="00754951">
        <w:t xml:space="preserve"> по </w:t>
      </w:r>
      <w:proofErr w:type="spellStart"/>
      <w:r w:rsidRPr="00754951">
        <w:t>STQ</w:t>
      </w:r>
      <w:proofErr w:type="spellEnd"/>
      <w:r w:rsidRPr="00754951">
        <w:t xml:space="preserve"> </w:t>
      </w:r>
      <w:proofErr w:type="spellStart"/>
      <w:r w:rsidRPr="00754951">
        <w:t>ЕТСИ</w:t>
      </w:r>
      <w:proofErr w:type="spellEnd"/>
      <w:r w:rsidRPr="00754951">
        <w:t xml:space="preserve">, </w:t>
      </w:r>
      <w:proofErr w:type="spellStart"/>
      <w:r w:rsidRPr="00754951">
        <w:t>3GPP</w:t>
      </w:r>
      <w:proofErr w:type="spellEnd"/>
      <w:r w:rsidRPr="00754951">
        <w:t xml:space="preserve"> </w:t>
      </w:r>
      <w:proofErr w:type="spellStart"/>
      <w:r w:rsidRPr="00754951">
        <w:t>SA4</w:t>
      </w:r>
      <w:proofErr w:type="spellEnd"/>
      <w:r w:rsidRPr="00754951">
        <w:t xml:space="preserve">, </w:t>
      </w:r>
      <w:proofErr w:type="spellStart"/>
      <w:r w:rsidRPr="00754951">
        <w:t>TIA</w:t>
      </w:r>
      <w:proofErr w:type="spellEnd"/>
      <w:r w:rsidRPr="00754951">
        <w:t>, IEEE, МЭК</w:t>
      </w:r>
    </w:p>
    <w:p w14:paraId="1B29A4E5" w14:textId="77777777" w:rsidR="00585B08" w:rsidRPr="00754951" w:rsidRDefault="00585B08" w:rsidP="00C827FB">
      <w:r w:rsidRPr="00754951">
        <w:br w:type="page"/>
      </w:r>
    </w:p>
    <w:p w14:paraId="27A79D2A" w14:textId="77777777" w:rsidR="00585B08" w:rsidRPr="00754951" w:rsidRDefault="00585B08" w:rsidP="00C827FB">
      <w:pPr>
        <w:pStyle w:val="QuestionNo"/>
        <w:rPr>
          <w:b/>
        </w:rPr>
      </w:pPr>
      <w:r w:rsidRPr="00754951">
        <w:lastRenderedPageBreak/>
        <w:t xml:space="preserve">проект Вопроса </w:t>
      </w:r>
      <w:r w:rsidR="00736D20" w:rsidRPr="00754951">
        <w:t>F</w:t>
      </w:r>
      <w:r w:rsidRPr="00754951">
        <w:t>/12</w:t>
      </w:r>
    </w:p>
    <w:p w14:paraId="64452208" w14:textId="77777777" w:rsidR="00585B08" w:rsidRPr="00754951" w:rsidRDefault="00585B08" w:rsidP="00C827FB">
      <w:pPr>
        <w:pStyle w:val="Questiontitle"/>
      </w:pPr>
      <w:r w:rsidRPr="00754951">
        <w:t>Метод</w:t>
      </w:r>
      <w:r w:rsidR="009870AB" w:rsidRPr="00754951">
        <w:t>ики</w:t>
      </w:r>
      <w:r w:rsidRPr="00754951">
        <w:t>, средства и планы тестирования для субъективной оценки качественного взаимодействия речевого, звукового и аудиовизуального сигналов</w:t>
      </w:r>
    </w:p>
    <w:p w14:paraId="4B377B93" w14:textId="32E989F0" w:rsidR="00585B08" w:rsidRPr="00754951" w:rsidRDefault="00585B08" w:rsidP="00C827FB">
      <w:r w:rsidRPr="00754951">
        <w:t>(Продолжение Вопроса 7/12)</w:t>
      </w:r>
    </w:p>
    <w:p w14:paraId="2A8C9B1C" w14:textId="77777777" w:rsidR="00585B08" w:rsidRPr="00754951" w:rsidRDefault="0042535A" w:rsidP="00C827FB">
      <w:pPr>
        <w:pStyle w:val="Heading3"/>
        <w:rPr>
          <w:lang w:val="ru-RU"/>
        </w:rPr>
      </w:pPr>
      <w:proofErr w:type="spellStart"/>
      <w:r w:rsidRPr="00754951">
        <w:rPr>
          <w:lang w:val="ru-RU"/>
        </w:rPr>
        <w:t>F</w:t>
      </w:r>
      <w:r w:rsidR="00585B08" w:rsidRPr="00754951">
        <w:rPr>
          <w:lang w:val="ru-RU"/>
        </w:rPr>
        <w:t>.1</w:t>
      </w:r>
      <w:proofErr w:type="spellEnd"/>
      <w:r w:rsidR="00585B08" w:rsidRPr="00754951">
        <w:rPr>
          <w:lang w:val="ru-RU"/>
        </w:rPr>
        <w:tab/>
        <w:t>Обоснование</w:t>
      </w:r>
    </w:p>
    <w:p w14:paraId="6F273971" w14:textId="77777777" w:rsidR="00585B08" w:rsidRPr="00754951" w:rsidRDefault="00585B08" w:rsidP="00C827FB">
      <w:pPr>
        <w:tabs>
          <w:tab w:val="clear" w:pos="1134"/>
          <w:tab w:val="clear" w:pos="1871"/>
          <w:tab w:val="clear" w:pos="2268"/>
          <w:tab w:val="left" w:pos="794"/>
          <w:tab w:val="left" w:pos="1191"/>
          <w:tab w:val="left" w:pos="1588"/>
          <w:tab w:val="left" w:pos="1985"/>
        </w:tabs>
      </w:pPr>
      <w:r w:rsidRPr="00754951">
        <w:t>Работа в рамках данного Вопроса каса</w:t>
      </w:r>
      <w:r w:rsidR="009870AB" w:rsidRPr="00754951">
        <w:t xml:space="preserve">ется </w:t>
      </w:r>
      <w:proofErr w:type="gramStart"/>
      <w:r w:rsidR="009870AB" w:rsidRPr="00754951">
        <w:t>новых</w:t>
      </w:r>
      <w:r w:rsidRPr="00754951">
        <w:t xml:space="preserve"> методов оценки субъективного влияния</w:t>
      </w:r>
      <w:proofErr w:type="gramEnd"/>
      <w:r w:rsidRPr="00754951">
        <w:t xml:space="preserve"> изменяющихся во времени искажений и </w:t>
      </w:r>
      <w:r w:rsidR="009870AB" w:rsidRPr="00754951">
        <w:t xml:space="preserve">включает </w:t>
      </w:r>
      <w:r w:rsidRPr="00754951">
        <w:t>проектировани</w:t>
      </w:r>
      <w:r w:rsidR="009870AB" w:rsidRPr="00754951">
        <w:t>е</w:t>
      </w:r>
      <w:r w:rsidRPr="00754951">
        <w:t xml:space="preserve"> испытаний в лабораторных условиях качественного взаимодействия речевых/речевых с шумами/музыкальных/ смешанных сигналов контента </w:t>
      </w:r>
      <w:r w:rsidR="009870AB" w:rsidRPr="00754951">
        <w:t>и аудиовизуальных сигналов</w:t>
      </w:r>
      <w:r w:rsidRPr="00754951">
        <w:t>. Эти методы и средства применя</w:t>
      </w:r>
      <w:r w:rsidR="009870AB" w:rsidRPr="00754951">
        <w:t>ются</w:t>
      </w:r>
      <w:r w:rsidRPr="00754951">
        <w:t xml:space="preserve"> к узкополосной, широкополосной, сверхширокополосной и </w:t>
      </w:r>
      <w:proofErr w:type="spellStart"/>
      <w:r w:rsidRPr="00754951">
        <w:t>полнополосной</w:t>
      </w:r>
      <w:proofErr w:type="spellEnd"/>
      <w:r w:rsidRPr="00754951">
        <w:t xml:space="preserve"> </w:t>
      </w:r>
      <w:proofErr w:type="spellStart"/>
      <w:r w:rsidRPr="00754951">
        <w:t>аудиотелефонии</w:t>
      </w:r>
      <w:proofErr w:type="spellEnd"/>
      <w:r w:rsidRPr="00754951">
        <w:t>.</w:t>
      </w:r>
    </w:p>
    <w:p w14:paraId="4ED38DB3" w14:textId="3D168E73" w:rsidR="00585B08" w:rsidRPr="00754951" w:rsidRDefault="00585B08" w:rsidP="00C827FB">
      <w:pPr>
        <w:tabs>
          <w:tab w:val="clear" w:pos="1134"/>
          <w:tab w:val="clear" w:pos="1871"/>
          <w:tab w:val="clear" w:pos="2268"/>
          <w:tab w:val="left" w:pos="794"/>
          <w:tab w:val="left" w:pos="1191"/>
          <w:tab w:val="left" w:pos="1588"/>
          <w:tab w:val="left" w:pos="1985"/>
        </w:tabs>
      </w:pPr>
      <w:r w:rsidRPr="00754951">
        <w:t>Так</w:t>
      </w:r>
      <w:r w:rsidR="00535891" w:rsidRPr="00754951">
        <w:t xml:space="preserve"> </w:t>
      </w:r>
      <w:r w:rsidRPr="00754951">
        <w:t>же</w:t>
      </w:r>
      <w:r w:rsidR="00535891" w:rsidRPr="00754951">
        <w:t>,</w:t>
      </w:r>
      <w:r w:rsidRPr="00754951">
        <w:t xml:space="preserve"> как и прежде</w:t>
      </w:r>
      <w:r w:rsidR="00535891" w:rsidRPr="00754951">
        <w:t>,</w:t>
      </w:r>
      <w:r w:rsidRPr="00754951">
        <w:t xml:space="preserve"> учитывая</w:t>
      </w:r>
      <w:r w:rsidR="009870AB" w:rsidRPr="00754951">
        <w:t>, что</w:t>
      </w:r>
      <w:r w:rsidRPr="00754951">
        <w:t xml:space="preserve"> потребность в стандартных методиках субъективных испытаний </w:t>
      </w:r>
      <w:r w:rsidR="009870AB" w:rsidRPr="00754951">
        <w:t xml:space="preserve">будет сохраняться </w:t>
      </w:r>
      <w:r w:rsidRPr="00754951">
        <w:t>для выполнения эффективной оценки характеристик передачи новых систем</w:t>
      </w:r>
      <w:r w:rsidR="009870AB" w:rsidRPr="00754951">
        <w:t xml:space="preserve"> связи</w:t>
      </w:r>
      <w:r w:rsidRPr="00754951">
        <w:t xml:space="preserve">, таких как речевые/музыкальные </w:t>
      </w:r>
      <w:r w:rsidR="00773EA3" w:rsidRPr="00754951">
        <w:t xml:space="preserve">иммерсивные </w:t>
      </w:r>
      <w:r w:rsidRPr="00754951">
        <w:t>кодеры (с шириной полосы</w:t>
      </w:r>
      <w:r w:rsidR="00773EA3" w:rsidRPr="00754951">
        <w:rPr>
          <w:color w:val="000000"/>
        </w:rPr>
        <w:t xml:space="preserve"> аудиосигнала</w:t>
      </w:r>
      <w:r w:rsidRPr="00754951">
        <w:t>), или других устройств и оборудования, предназначенных для переноса голосовых и аудиовизуальных сигналов, в числ</w:t>
      </w:r>
      <w:r w:rsidR="00773EA3" w:rsidRPr="00754951">
        <w:t>е</w:t>
      </w:r>
      <w:r w:rsidRPr="00754951">
        <w:t xml:space="preserve"> задач данного Вопроса </w:t>
      </w:r>
      <w:r w:rsidR="00773EA3" w:rsidRPr="00754951">
        <w:t>будет</w:t>
      </w:r>
      <w:r w:rsidRPr="00754951">
        <w:t xml:space="preserve"> дальнейшая поддержка подготовки планов тестирования/обработки сигналов в целях проведения соответствующих субъективных испытаний.</w:t>
      </w:r>
      <w:r w:rsidR="00773EA3" w:rsidRPr="00754951">
        <w:t xml:space="preserve"> </w:t>
      </w:r>
      <w:r w:rsidRPr="00754951">
        <w:t xml:space="preserve">Также может быть внесен вклад на основе соответствующей работы, проводимой другими организациями по стандартизации, такими как ИСО и </w:t>
      </w:r>
      <w:proofErr w:type="spellStart"/>
      <w:r w:rsidRPr="00754951">
        <w:t>MPEG</w:t>
      </w:r>
      <w:proofErr w:type="spellEnd"/>
      <w:r w:rsidRPr="00754951">
        <w:t>, или форумами</w:t>
      </w:r>
      <w:r w:rsidR="00773EA3" w:rsidRPr="00754951">
        <w:t>/</w:t>
      </w:r>
      <w:r w:rsidRPr="00754951">
        <w:t>консорциумами</w:t>
      </w:r>
      <w:r w:rsidR="00773EA3" w:rsidRPr="00754951">
        <w:t>/партнерскими проектами</w:t>
      </w:r>
      <w:r w:rsidRPr="00754951">
        <w:t xml:space="preserve">, такими как </w:t>
      </w:r>
      <w:proofErr w:type="spellStart"/>
      <w:r w:rsidRPr="00754951">
        <w:t>3GPP</w:t>
      </w:r>
      <w:proofErr w:type="spellEnd"/>
      <w:r w:rsidRPr="00754951">
        <w:t>.</w:t>
      </w:r>
    </w:p>
    <w:p w14:paraId="0D626FC6" w14:textId="77777777" w:rsidR="00420E62" w:rsidRPr="00754951" w:rsidRDefault="00585B08" w:rsidP="00C827FB">
      <w:pPr>
        <w:tabs>
          <w:tab w:val="clear" w:pos="1134"/>
          <w:tab w:val="clear" w:pos="1871"/>
          <w:tab w:val="clear" w:pos="2268"/>
          <w:tab w:val="left" w:pos="794"/>
          <w:tab w:val="left" w:pos="1191"/>
          <w:tab w:val="left" w:pos="1588"/>
          <w:tab w:val="left" w:pos="1985"/>
        </w:tabs>
      </w:pPr>
      <w:r w:rsidRPr="00754951">
        <w:t>В сферу ответственности данного Вопроса входят следующие основные Рекомендации, действовавшие на момент его утверждения:</w:t>
      </w:r>
      <w:r w:rsidR="00420E62" w:rsidRPr="00754951">
        <w:t xml:space="preserve"> </w:t>
      </w:r>
    </w:p>
    <w:p w14:paraId="22FEBF90" w14:textId="16D53BC3" w:rsidR="00585B08" w:rsidRPr="00754951" w:rsidRDefault="00585B08" w:rsidP="00C827FB">
      <w:pPr>
        <w:tabs>
          <w:tab w:val="clear" w:pos="1134"/>
          <w:tab w:val="clear" w:pos="1871"/>
          <w:tab w:val="clear" w:pos="2268"/>
          <w:tab w:val="left" w:pos="794"/>
          <w:tab w:val="left" w:pos="1191"/>
          <w:tab w:val="left" w:pos="1588"/>
          <w:tab w:val="left" w:pos="1985"/>
        </w:tabs>
      </w:pPr>
      <w:proofErr w:type="spellStart"/>
      <w:r w:rsidRPr="00754951">
        <w:t>P.85</w:t>
      </w:r>
      <w:proofErr w:type="spellEnd"/>
      <w:r w:rsidRPr="00754951">
        <w:t xml:space="preserve">, </w:t>
      </w:r>
      <w:proofErr w:type="spellStart"/>
      <w:r w:rsidRPr="00754951">
        <w:t>P.800</w:t>
      </w:r>
      <w:proofErr w:type="spellEnd"/>
      <w:r w:rsidRPr="00754951">
        <w:t xml:space="preserve">, </w:t>
      </w:r>
      <w:proofErr w:type="spellStart"/>
      <w:r w:rsidR="0042535A" w:rsidRPr="00754951">
        <w:t>P.804</w:t>
      </w:r>
      <w:proofErr w:type="spellEnd"/>
      <w:r w:rsidR="0042535A" w:rsidRPr="00754951">
        <w:t xml:space="preserve">, </w:t>
      </w:r>
      <w:proofErr w:type="spellStart"/>
      <w:r w:rsidRPr="00754951">
        <w:t>P.805</w:t>
      </w:r>
      <w:proofErr w:type="spellEnd"/>
      <w:r w:rsidRPr="00754951">
        <w:t xml:space="preserve">, </w:t>
      </w:r>
      <w:proofErr w:type="spellStart"/>
      <w:r w:rsidRPr="00754951">
        <w:t>Р.806</w:t>
      </w:r>
      <w:proofErr w:type="spellEnd"/>
      <w:r w:rsidRPr="00754951">
        <w:t xml:space="preserve">, </w:t>
      </w:r>
      <w:proofErr w:type="spellStart"/>
      <w:r w:rsidRPr="00754951">
        <w:t>Р.807</w:t>
      </w:r>
      <w:proofErr w:type="spellEnd"/>
      <w:r w:rsidRPr="00754951">
        <w:t xml:space="preserve">, </w:t>
      </w:r>
      <w:proofErr w:type="spellStart"/>
      <w:r w:rsidR="0042535A" w:rsidRPr="00754951">
        <w:t>P.808</w:t>
      </w:r>
      <w:proofErr w:type="spellEnd"/>
      <w:r w:rsidR="0042535A" w:rsidRPr="00754951">
        <w:t xml:space="preserve">, </w:t>
      </w:r>
      <w:proofErr w:type="spellStart"/>
      <w:r w:rsidR="0042535A" w:rsidRPr="00754951">
        <w:t>P.809</w:t>
      </w:r>
      <w:proofErr w:type="spellEnd"/>
      <w:r w:rsidR="0042535A" w:rsidRPr="00754951">
        <w:t xml:space="preserve">, </w:t>
      </w:r>
      <w:proofErr w:type="spellStart"/>
      <w:r w:rsidRPr="00754951">
        <w:t>P.810</w:t>
      </w:r>
      <w:proofErr w:type="spellEnd"/>
      <w:r w:rsidRPr="00754951">
        <w:t xml:space="preserve">, </w:t>
      </w:r>
      <w:proofErr w:type="spellStart"/>
      <w:r w:rsidR="0042535A" w:rsidRPr="00754951">
        <w:t>P.811</w:t>
      </w:r>
      <w:proofErr w:type="spellEnd"/>
      <w:r w:rsidR="0042535A" w:rsidRPr="00754951">
        <w:t xml:space="preserve">, </w:t>
      </w:r>
      <w:proofErr w:type="spellStart"/>
      <w:r w:rsidRPr="00754951">
        <w:t>P.830</w:t>
      </w:r>
      <w:proofErr w:type="spellEnd"/>
      <w:r w:rsidRPr="00754951">
        <w:t xml:space="preserve">, </w:t>
      </w:r>
      <w:proofErr w:type="spellStart"/>
      <w:r w:rsidRPr="00754951">
        <w:t>P.835</w:t>
      </w:r>
      <w:proofErr w:type="spellEnd"/>
      <w:r w:rsidRPr="00754951">
        <w:t xml:space="preserve">, </w:t>
      </w:r>
      <w:proofErr w:type="spellStart"/>
      <w:r w:rsidRPr="00754951">
        <w:t>P.840</w:t>
      </w:r>
      <w:proofErr w:type="spellEnd"/>
      <w:r w:rsidRPr="00754951">
        <w:t xml:space="preserve">, </w:t>
      </w:r>
      <w:proofErr w:type="spellStart"/>
      <w:r w:rsidRPr="00754951">
        <w:t>P.851</w:t>
      </w:r>
      <w:proofErr w:type="spellEnd"/>
      <w:r w:rsidRPr="00754951">
        <w:t xml:space="preserve">, </w:t>
      </w:r>
      <w:proofErr w:type="spellStart"/>
      <w:r w:rsidRPr="00754951">
        <w:t>P.880</w:t>
      </w:r>
      <w:proofErr w:type="spellEnd"/>
      <w:r w:rsidRPr="00754951">
        <w:t xml:space="preserve">, </w:t>
      </w:r>
      <w:proofErr w:type="spellStart"/>
      <w:r w:rsidR="0042535A" w:rsidRPr="00754951">
        <w:t>P.918</w:t>
      </w:r>
      <w:proofErr w:type="spellEnd"/>
      <w:r w:rsidR="0042535A" w:rsidRPr="00754951">
        <w:t xml:space="preserve">, </w:t>
      </w:r>
      <w:proofErr w:type="spellStart"/>
      <w:r w:rsidRPr="00754951">
        <w:t>Р.1501</w:t>
      </w:r>
      <w:proofErr w:type="spellEnd"/>
      <w:r w:rsidRPr="00754951">
        <w:t>, Добавление 24 к серии P, Добавление 25 к серии P, Справочник по стандартным процедурам тестирования.</w:t>
      </w:r>
    </w:p>
    <w:p w14:paraId="2207BF9F" w14:textId="77777777" w:rsidR="00585B08" w:rsidRPr="00754951" w:rsidRDefault="006A15F0" w:rsidP="00C827FB">
      <w:pPr>
        <w:pStyle w:val="Heading3"/>
        <w:rPr>
          <w:lang w:val="ru-RU"/>
        </w:rPr>
      </w:pPr>
      <w:proofErr w:type="spellStart"/>
      <w:r w:rsidRPr="00754951">
        <w:rPr>
          <w:lang w:val="ru-RU"/>
        </w:rPr>
        <w:t>F</w:t>
      </w:r>
      <w:r w:rsidR="00585B08" w:rsidRPr="00754951">
        <w:rPr>
          <w:lang w:val="ru-RU"/>
        </w:rPr>
        <w:t>.2</w:t>
      </w:r>
      <w:proofErr w:type="spellEnd"/>
      <w:r w:rsidR="00585B08" w:rsidRPr="00754951">
        <w:rPr>
          <w:lang w:val="ru-RU"/>
        </w:rPr>
        <w:tab/>
        <w:t>Вопрос</w:t>
      </w:r>
    </w:p>
    <w:p w14:paraId="1E4EF51B" w14:textId="77777777" w:rsidR="00585B08" w:rsidRPr="00754951" w:rsidRDefault="00585B08" w:rsidP="00C827FB">
      <w:pPr>
        <w:tabs>
          <w:tab w:val="clear" w:pos="1134"/>
          <w:tab w:val="clear" w:pos="1871"/>
          <w:tab w:val="clear" w:pos="2268"/>
          <w:tab w:val="left" w:pos="794"/>
          <w:tab w:val="left" w:pos="1191"/>
          <w:tab w:val="left" w:pos="1588"/>
          <w:tab w:val="left" w:pos="1985"/>
        </w:tabs>
        <w:rPr>
          <w:szCs w:val="24"/>
        </w:rPr>
      </w:pPr>
      <w:r w:rsidRPr="00754951">
        <w:t>К числу подлежащих изучению вопросов, наряду с прочими, относятся следующие</w:t>
      </w:r>
      <w:r w:rsidRPr="00754951">
        <w:rPr>
          <w:rFonts w:asciiTheme="majorBidi" w:hAnsiTheme="majorBidi" w:cstheme="majorBidi"/>
          <w:szCs w:val="22"/>
        </w:rPr>
        <w:t>:</w:t>
      </w:r>
    </w:p>
    <w:p w14:paraId="561DC514" w14:textId="77777777" w:rsidR="00585B08" w:rsidRPr="00754951" w:rsidRDefault="00585B08" w:rsidP="00C827FB">
      <w:pPr>
        <w:pStyle w:val="enumlev1"/>
      </w:pPr>
      <w:r w:rsidRPr="00754951">
        <w:t>–</w:t>
      </w:r>
      <w:r w:rsidRPr="00754951">
        <w:tab/>
        <w:t>Какие новые Рекомендации необходимо разработать для оценки новых требований, предъявляемых к качеству речевого/речевого с шумами/музыкального и смешанного контента?</w:t>
      </w:r>
    </w:p>
    <w:p w14:paraId="4F1E79EA" w14:textId="2563AADE" w:rsidR="00585B08" w:rsidRPr="00754951" w:rsidRDefault="00585B08" w:rsidP="00C827FB">
      <w:pPr>
        <w:pStyle w:val="enumlev1"/>
      </w:pPr>
      <w:r w:rsidRPr="00754951">
        <w:t>–</w:t>
      </w:r>
      <w:r w:rsidRPr="00754951">
        <w:tab/>
        <w:t xml:space="preserve">Какие новые Рекомендации необходимо разработать для </w:t>
      </w:r>
      <w:r w:rsidRPr="00754951">
        <w:rPr>
          <w:color w:val="000000"/>
        </w:rPr>
        <w:t>многомерного субъективного тестирования</w:t>
      </w:r>
      <w:r w:rsidR="007A2DE3" w:rsidRPr="00754951">
        <w:rPr>
          <w:color w:val="000000"/>
        </w:rPr>
        <w:t xml:space="preserve"> при </w:t>
      </w:r>
      <w:r w:rsidRPr="00754951">
        <w:rPr>
          <w:color w:val="000000"/>
        </w:rPr>
        <w:t>телефонном разговоре</w:t>
      </w:r>
      <w:r w:rsidR="007A2DE3" w:rsidRPr="00754951">
        <w:rPr>
          <w:color w:val="000000"/>
        </w:rPr>
        <w:t xml:space="preserve"> или многостороннем вызове</w:t>
      </w:r>
      <w:r w:rsidRPr="00754951">
        <w:t>?</w:t>
      </w:r>
    </w:p>
    <w:p w14:paraId="5F37E431" w14:textId="77777777" w:rsidR="00585B08" w:rsidRPr="00754951" w:rsidRDefault="00585B08" w:rsidP="00C827FB">
      <w:pPr>
        <w:pStyle w:val="enumlev1"/>
      </w:pPr>
      <w:r w:rsidRPr="00754951">
        <w:t>–</w:t>
      </w:r>
      <w:r w:rsidRPr="00754951">
        <w:tab/>
        <w:t>Какие усовершенствования необходимо внести в существующие Рекомендации для более эффективной оценки ухудшения параметров</w:t>
      </w:r>
      <w:r w:rsidR="007A2DE3" w:rsidRPr="00754951">
        <w:t xml:space="preserve"> при использовании аспектов иммерсивных кодеков</w:t>
      </w:r>
      <w:r w:rsidRPr="00754951">
        <w:t>?</w:t>
      </w:r>
    </w:p>
    <w:p w14:paraId="7E3A1200" w14:textId="77777777" w:rsidR="00585B08" w:rsidRPr="00754951" w:rsidRDefault="00585B08" w:rsidP="00C827FB">
      <w:pPr>
        <w:pStyle w:val="enumlev1"/>
      </w:pPr>
      <w:r w:rsidRPr="00754951">
        <w:t>–</w:t>
      </w:r>
      <w:r w:rsidRPr="00754951">
        <w:tab/>
      </w:r>
      <w:r w:rsidRPr="00754951">
        <w:rPr>
          <w:color w:val="000000"/>
        </w:rPr>
        <w:t xml:space="preserve">Какие усовершенствования необходимо внести в существующие Рекомендации для более эффективной субъективной оценки речевых или </w:t>
      </w:r>
      <w:proofErr w:type="spellStart"/>
      <w:r w:rsidRPr="00754951">
        <w:rPr>
          <w:color w:val="000000"/>
        </w:rPr>
        <w:t>многомодальных</w:t>
      </w:r>
      <w:proofErr w:type="spellEnd"/>
      <w:r w:rsidRPr="00754951">
        <w:rPr>
          <w:color w:val="000000"/>
        </w:rPr>
        <w:t xml:space="preserve"> интерактивных услуг</w:t>
      </w:r>
      <w:r w:rsidRPr="00754951">
        <w:t>?</w:t>
      </w:r>
    </w:p>
    <w:p w14:paraId="14D180EA" w14:textId="77777777" w:rsidR="00585B08" w:rsidRPr="00754951" w:rsidRDefault="00585B08" w:rsidP="00C827FB">
      <w:pPr>
        <w:pStyle w:val="enumlev1"/>
      </w:pPr>
      <w:r w:rsidRPr="00754951">
        <w:t>–</w:t>
      </w:r>
      <w:r w:rsidRPr="00754951">
        <w:tab/>
        <w:t xml:space="preserve">Какие </w:t>
      </w:r>
      <w:r w:rsidR="007A2DE3" w:rsidRPr="00754951">
        <w:t xml:space="preserve">улучшенные </w:t>
      </w:r>
      <w:r w:rsidRPr="00754951">
        <w:t>методики субъективных испытаний требуются для оценки показателей работы приложений, основанных на играх, с точки зрения воспринимаем</w:t>
      </w:r>
      <w:r w:rsidR="007A2DE3" w:rsidRPr="00754951">
        <w:t>ых</w:t>
      </w:r>
      <w:r w:rsidRPr="00754951">
        <w:t xml:space="preserve"> игроками </w:t>
      </w:r>
      <w:proofErr w:type="spellStart"/>
      <w:r w:rsidR="007A2DE3" w:rsidRPr="00754951">
        <w:t>QoS</w:t>
      </w:r>
      <w:proofErr w:type="spellEnd"/>
      <w:r w:rsidR="007A2DE3" w:rsidRPr="00754951">
        <w:t>/</w:t>
      </w:r>
      <w:proofErr w:type="spellStart"/>
      <w:r w:rsidR="007A2DE3" w:rsidRPr="00754951">
        <w:t>QoE</w:t>
      </w:r>
      <w:proofErr w:type="spellEnd"/>
      <w:r w:rsidRPr="00754951">
        <w:t>?</w:t>
      </w:r>
    </w:p>
    <w:p w14:paraId="444B4EAD" w14:textId="77777777" w:rsidR="00585B08" w:rsidRPr="00754951" w:rsidRDefault="00585B08" w:rsidP="00C827FB">
      <w:pPr>
        <w:pStyle w:val="enumlev1"/>
      </w:pPr>
      <w:r w:rsidRPr="00754951">
        <w:t>–</w:t>
      </w:r>
      <w:r w:rsidRPr="00754951">
        <w:tab/>
        <w:t xml:space="preserve">Какие новые или пересмотренные методы субъективной оценки требуются для оценки </w:t>
      </w:r>
      <w:proofErr w:type="gramStart"/>
      <w:r w:rsidRPr="00754951">
        <w:t>последствий</w:t>
      </w:r>
      <w:proofErr w:type="gramEnd"/>
      <w:r w:rsidRPr="00754951">
        <w:t xml:space="preserve"> изменяющихся во времени ухудшений качества передачи (таких как </w:t>
      </w:r>
      <w:r w:rsidR="007A2DE3" w:rsidRPr="00754951">
        <w:t xml:space="preserve">задержка или </w:t>
      </w:r>
      <w:r w:rsidRPr="00754951">
        <w:t>потеря пакетов) и какие рекомендации могут быть предоставлены для соответствующего получения пробного/шумового</w:t>
      </w:r>
      <w:r w:rsidR="007A2DE3" w:rsidRPr="00754951">
        <w:t xml:space="preserve"> или музыкального </w:t>
      </w:r>
      <w:r w:rsidRPr="00754951">
        <w:t xml:space="preserve">материала для </w:t>
      </w:r>
      <w:r w:rsidR="007A2DE3" w:rsidRPr="00754951">
        <w:t>тестирования</w:t>
      </w:r>
      <w:r w:rsidRPr="00754951">
        <w:t xml:space="preserve">? </w:t>
      </w:r>
    </w:p>
    <w:p w14:paraId="18160922" w14:textId="505B6582" w:rsidR="00585B08" w:rsidRPr="00754951" w:rsidRDefault="00585B08" w:rsidP="00C827FB">
      <w:pPr>
        <w:pStyle w:val="enumlev1"/>
      </w:pPr>
      <w:r w:rsidRPr="00754951">
        <w:t>–</w:t>
      </w:r>
      <w:r w:rsidRPr="00754951">
        <w:tab/>
        <w:t>Какие изменения к существующим или новым Рекомендациям необходимо разработать для оценки новых систем цифрового кодирования сигналов речевого/музыкального/ смешанного контента, например кодеков сигналов узкополосного/широкополосного/</w:t>
      </w:r>
      <w:r w:rsidR="00535891" w:rsidRPr="00754951">
        <w:br/>
      </w:r>
      <w:r w:rsidR="0006219D" w:rsidRPr="00754951">
        <w:lastRenderedPageBreak/>
        <w:t>сверхширокополосного/</w:t>
      </w:r>
      <w:proofErr w:type="spellStart"/>
      <w:r w:rsidR="0006219D" w:rsidRPr="00754951">
        <w:t>полнополосного</w:t>
      </w:r>
      <w:proofErr w:type="spellEnd"/>
      <w:r w:rsidRPr="00754951">
        <w:t xml:space="preserve"> речевого и/или музыкального и/или смешанного контента</w:t>
      </w:r>
      <w:r w:rsidR="00CC6E12" w:rsidRPr="00754951">
        <w:t xml:space="preserve"> и/или иммерсивных кодеков</w:t>
      </w:r>
      <w:r w:rsidRPr="00754951">
        <w:t xml:space="preserve">, работающих в сетях фиксированной и/или подвижной связи </w:t>
      </w:r>
      <w:r w:rsidR="00CC6E12" w:rsidRPr="00754951">
        <w:t xml:space="preserve">5G </w:t>
      </w:r>
      <w:r w:rsidRPr="00754951">
        <w:t>(включая мультимедийные услуги на базе интернета)?</w:t>
      </w:r>
    </w:p>
    <w:p w14:paraId="20691F5E" w14:textId="77777777" w:rsidR="00585B08" w:rsidRPr="00754951" w:rsidRDefault="00585B08" w:rsidP="00C827FB">
      <w:pPr>
        <w:pStyle w:val="enumlev1"/>
      </w:pPr>
      <w:r w:rsidRPr="00754951">
        <w:t>–</w:t>
      </w:r>
      <w:r w:rsidRPr="00754951">
        <w:tab/>
        <w:t xml:space="preserve">Какие новые планы тестирования необходимы для (субъективной) оценки сквозной </w:t>
      </w:r>
      <w:r w:rsidR="00927F24" w:rsidRPr="00754951">
        <w:t>связи</w:t>
      </w:r>
      <w:r w:rsidRPr="00754951">
        <w:t xml:space="preserve"> в сетях фиксированной и/или подвижной связи</w:t>
      </w:r>
      <w:r w:rsidR="00CC6E12" w:rsidRPr="00754951">
        <w:t xml:space="preserve"> 5G</w:t>
      </w:r>
      <w:r w:rsidR="00927F24" w:rsidRPr="00754951">
        <w:t xml:space="preserve"> с использованием данных, полученных путем краудсорсинга</w:t>
      </w:r>
      <w:r w:rsidRPr="00754951">
        <w:t>?</w:t>
      </w:r>
    </w:p>
    <w:p w14:paraId="7BE50D98" w14:textId="77777777" w:rsidR="00585B08" w:rsidRPr="00754951" w:rsidRDefault="00585B08" w:rsidP="00C827FB">
      <w:pPr>
        <w:pStyle w:val="enumlev1"/>
      </w:pPr>
      <w:r w:rsidRPr="00754951">
        <w:t>–</w:t>
      </w:r>
      <w:r w:rsidRPr="00754951">
        <w:tab/>
        <w:t>Какие руководства могут быть предоставлены для сбора и последующей классификации результатов субъективных испытаний, а также глобального анализа результатов координируемой на международном уровне деятельности в целом?</w:t>
      </w:r>
    </w:p>
    <w:p w14:paraId="1D47861E" w14:textId="77777777" w:rsidR="00585B08" w:rsidRPr="00754951" w:rsidRDefault="00585B08" w:rsidP="00C827FB">
      <w:pPr>
        <w:pStyle w:val="enumlev1"/>
      </w:pPr>
      <w:r w:rsidRPr="00754951">
        <w:t>–</w:t>
      </w:r>
      <w:r w:rsidRPr="00754951">
        <w:tab/>
        <w:t>Какова связь между различными мерами субъективного тестирования, например при воздействии аудитории, между разборчивостью,</w:t>
      </w:r>
      <w:r w:rsidRPr="00754951">
        <w:rPr>
          <w:color w:val="000000"/>
        </w:rPr>
        <w:t xml:space="preserve"> усилиями при прослушивании и мерами обеспечения </w:t>
      </w:r>
      <w:proofErr w:type="spellStart"/>
      <w:r w:rsidR="00CC6E12" w:rsidRPr="00754951">
        <w:t>QoS</w:t>
      </w:r>
      <w:proofErr w:type="spellEnd"/>
      <w:r w:rsidR="00CC6E12" w:rsidRPr="00754951">
        <w:t>/</w:t>
      </w:r>
      <w:proofErr w:type="spellStart"/>
      <w:r w:rsidR="00CC6E12" w:rsidRPr="00754951">
        <w:t>QoE</w:t>
      </w:r>
      <w:proofErr w:type="spellEnd"/>
      <w:r w:rsidRPr="00754951">
        <w:t>?</w:t>
      </w:r>
    </w:p>
    <w:p w14:paraId="5BF0F727" w14:textId="77777777" w:rsidR="00585B08" w:rsidRPr="00754951" w:rsidRDefault="00585B08" w:rsidP="00C827FB">
      <w:pPr>
        <w:pStyle w:val="enumlev1"/>
      </w:pPr>
      <w:r w:rsidRPr="00754951">
        <w:t>–</w:t>
      </w:r>
      <w:r w:rsidRPr="00754951">
        <w:tab/>
        <w:t>Какие руководства могут быть предоставлены для сбора и оценки данных о культурной/ языковой/национальной зависимости субъективного качества?</w:t>
      </w:r>
    </w:p>
    <w:p w14:paraId="46466D3B" w14:textId="77777777" w:rsidR="00585B08" w:rsidRPr="00754951" w:rsidRDefault="00585B08" w:rsidP="00C827FB">
      <w:pPr>
        <w:pStyle w:val="enumlev1"/>
      </w:pPr>
      <w:r w:rsidRPr="00754951">
        <w:t>–</w:t>
      </w:r>
      <w:r w:rsidRPr="00754951">
        <w:tab/>
        <w:t>Какие руководства могут быть предоставлены для сбора и оценки данных по физиологическим показателям в качестве дополнительного метода тестирования для оценки качества речи?</w:t>
      </w:r>
    </w:p>
    <w:p w14:paraId="16D95703" w14:textId="77777777" w:rsidR="00585B08" w:rsidRPr="00754951" w:rsidRDefault="00585B08" w:rsidP="00C827FB">
      <w:pPr>
        <w:pStyle w:val="enumlev1"/>
      </w:pPr>
      <w:r w:rsidRPr="00754951">
        <w:t>–</w:t>
      </w:r>
      <w:r w:rsidRPr="00754951">
        <w:tab/>
        <w:t xml:space="preserve">Какие Вопросы, относящиеся к </w:t>
      </w:r>
      <w:proofErr w:type="spellStart"/>
      <w:r w:rsidRPr="00754951">
        <w:t>ИК12</w:t>
      </w:r>
      <w:proofErr w:type="spellEnd"/>
      <w:r w:rsidRPr="00754951">
        <w:t>, а также другие виды деятельности в области стандартизации в рамках МСЭ требуют поддержки в отношении проведения субъективных испытаний?</w:t>
      </w:r>
    </w:p>
    <w:p w14:paraId="2AEBDB1E" w14:textId="77777777" w:rsidR="00585B08" w:rsidRPr="00754951" w:rsidRDefault="00A60A11" w:rsidP="00C827FB">
      <w:pPr>
        <w:pStyle w:val="Heading3"/>
        <w:rPr>
          <w:lang w:val="ru-RU"/>
        </w:rPr>
      </w:pPr>
      <w:proofErr w:type="spellStart"/>
      <w:r w:rsidRPr="00754951">
        <w:rPr>
          <w:lang w:val="ru-RU"/>
        </w:rPr>
        <w:t>F</w:t>
      </w:r>
      <w:r w:rsidR="00585B08" w:rsidRPr="00754951">
        <w:rPr>
          <w:lang w:val="ru-RU"/>
        </w:rPr>
        <w:t>.3</w:t>
      </w:r>
      <w:proofErr w:type="spellEnd"/>
      <w:r w:rsidR="00585B08" w:rsidRPr="00754951">
        <w:rPr>
          <w:lang w:val="ru-RU"/>
        </w:rPr>
        <w:tab/>
        <w:t>Задачи</w:t>
      </w:r>
    </w:p>
    <w:p w14:paraId="3541DD40" w14:textId="77777777" w:rsidR="00585B08" w:rsidRPr="00754951" w:rsidRDefault="00585B08" w:rsidP="00C827FB">
      <w:pPr>
        <w:tabs>
          <w:tab w:val="clear" w:pos="1134"/>
          <w:tab w:val="clear" w:pos="1871"/>
          <w:tab w:val="clear" w:pos="2268"/>
          <w:tab w:val="left" w:pos="794"/>
          <w:tab w:val="left" w:pos="1191"/>
          <w:tab w:val="left" w:pos="1588"/>
          <w:tab w:val="left" w:pos="1985"/>
        </w:tabs>
      </w:pPr>
      <w:r w:rsidRPr="00754951">
        <w:t>К числу задач, наряду с прочими, относятся следующие:</w:t>
      </w:r>
    </w:p>
    <w:p w14:paraId="3AD1A170" w14:textId="77777777" w:rsidR="00585B08" w:rsidRPr="00754951" w:rsidRDefault="00585B08" w:rsidP="00C827FB">
      <w:pPr>
        <w:pStyle w:val="enumlev1"/>
      </w:pPr>
      <w:r w:rsidRPr="00754951">
        <w:t>–</w:t>
      </w:r>
      <w:r w:rsidRPr="00754951">
        <w:tab/>
        <w:t>ведение и совершенствование Рекомендаций серии Р в отношении методов субъективных испытаний, а также в отношении Справочника по процедурам субъективных испытаний;</w:t>
      </w:r>
    </w:p>
    <w:p w14:paraId="172B2094" w14:textId="1FBD9562" w:rsidR="00585B08" w:rsidRPr="00754951" w:rsidRDefault="00585B08" w:rsidP="00C827FB">
      <w:pPr>
        <w:pStyle w:val="enumlev1"/>
      </w:pPr>
      <w:r w:rsidRPr="00754951">
        <w:t>–</w:t>
      </w:r>
      <w:r w:rsidRPr="00754951">
        <w:tab/>
      </w:r>
      <w:r w:rsidR="00CC6E12" w:rsidRPr="00754951">
        <w:t xml:space="preserve">пересмотр </w:t>
      </w:r>
      <w:r w:rsidR="00535891" w:rsidRPr="00754951">
        <w:t>дей</w:t>
      </w:r>
      <w:r w:rsidR="00CC6E12" w:rsidRPr="00754951">
        <w:t>ствующих</w:t>
      </w:r>
      <w:r w:rsidRPr="00754951">
        <w:t xml:space="preserve"> Рекомендаций </w:t>
      </w:r>
      <w:r w:rsidR="00CC6E12" w:rsidRPr="00754951">
        <w:t xml:space="preserve">(например, </w:t>
      </w:r>
      <w:r w:rsidR="00ED01FC" w:rsidRPr="00754951">
        <w:t xml:space="preserve">по </w:t>
      </w:r>
      <w:r w:rsidR="00CC6E12" w:rsidRPr="00754951">
        <w:t>краудсорсинг</w:t>
      </w:r>
      <w:r w:rsidR="00ED01FC" w:rsidRPr="00754951">
        <w:t>у</w:t>
      </w:r>
      <w:r w:rsidR="00CC6E12" w:rsidRPr="00754951">
        <w:t>, игр</w:t>
      </w:r>
      <w:r w:rsidR="00ED01FC" w:rsidRPr="00754951">
        <w:t>ам</w:t>
      </w:r>
      <w:r w:rsidR="00CC6E12" w:rsidRPr="00754951">
        <w:t xml:space="preserve"> и т. п.) и разработка </w:t>
      </w:r>
      <w:r w:rsidR="00927F24" w:rsidRPr="00754951">
        <w:t xml:space="preserve">проектов </w:t>
      </w:r>
      <w:r w:rsidR="00CC6E12" w:rsidRPr="00754951">
        <w:t>новых Рекомендаций, например</w:t>
      </w:r>
      <w:r w:rsidRPr="00754951">
        <w:t xml:space="preserve"> </w:t>
      </w:r>
      <w:proofErr w:type="spellStart"/>
      <w:r w:rsidRPr="00754951">
        <w:t>P.MUS</w:t>
      </w:r>
      <w:proofErr w:type="spellEnd"/>
      <w:r w:rsidRPr="00754951">
        <w:t xml:space="preserve">, </w:t>
      </w:r>
      <w:proofErr w:type="spellStart"/>
      <w:r w:rsidRPr="00754951">
        <w:t>P.CLN</w:t>
      </w:r>
      <w:proofErr w:type="spellEnd"/>
      <w:r w:rsidRPr="00754951">
        <w:t xml:space="preserve">, </w:t>
      </w:r>
      <w:proofErr w:type="spellStart"/>
      <w:r w:rsidRPr="00754951">
        <w:t>P.PHYSIO</w:t>
      </w:r>
      <w:proofErr w:type="spellEnd"/>
      <w:r w:rsidRPr="00754951">
        <w:t xml:space="preserve">, </w:t>
      </w:r>
      <w:proofErr w:type="spellStart"/>
      <w:r w:rsidR="00CC6E12" w:rsidRPr="00754951">
        <w:t>P.CROWDG</w:t>
      </w:r>
      <w:proofErr w:type="spellEnd"/>
      <w:r w:rsidR="00C758DE" w:rsidRPr="00754951">
        <w:t>,</w:t>
      </w:r>
      <w:r w:rsidR="00CC6E12" w:rsidRPr="00754951">
        <w:t xml:space="preserve"> </w:t>
      </w:r>
      <w:r w:rsidRPr="00754951">
        <w:t>и</w:t>
      </w:r>
      <w:r w:rsidR="00CC6E12" w:rsidRPr="00754951">
        <w:t xml:space="preserve"> всех новых Рекомендаций, созданных на основе новых направлений работы</w:t>
      </w:r>
      <w:r w:rsidRPr="00754951">
        <w:t>.</w:t>
      </w:r>
    </w:p>
    <w:p w14:paraId="6C8D8DE7" w14:textId="3087DB8B" w:rsidR="00585B08" w:rsidRPr="00754951" w:rsidRDefault="00585B08" w:rsidP="00C827FB">
      <w:r w:rsidRPr="00754951">
        <w:t>Информация</w:t>
      </w:r>
      <w:r w:rsidRPr="00754951">
        <w:rPr>
          <w:szCs w:val="22"/>
        </w:rPr>
        <w:t xml:space="preserve"> о </w:t>
      </w:r>
      <w:r w:rsidRPr="00754951">
        <w:t>текущем</w:t>
      </w:r>
      <w:r w:rsidRPr="00754951">
        <w:rPr>
          <w:szCs w:val="22"/>
        </w:rPr>
        <w:t xml:space="preserve"> состоянии работы по этому Вопросу содержится в программе работы </w:t>
      </w:r>
      <w:proofErr w:type="spellStart"/>
      <w:r w:rsidRPr="00754951">
        <w:rPr>
          <w:szCs w:val="22"/>
        </w:rPr>
        <w:t>ИК12</w:t>
      </w:r>
      <w:proofErr w:type="spellEnd"/>
      <w:r w:rsidRPr="00754951">
        <w:rPr>
          <w:szCs w:val="22"/>
        </w:rPr>
        <w:t xml:space="preserve"> по адресу: </w:t>
      </w:r>
      <w:hyperlink r:id="rId14" w:history="1">
        <w:r w:rsidR="00C758DE" w:rsidRPr="00754951">
          <w:rPr>
            <w:rStyle w:val="Hyperlink"/>
          </w:rPr>
          <w:t>http://www.itu.int/ITU-T/workprog/wp_search.aspx?q=7/12</w:t>
        </w:r>
      </w:hyperlink>
      <w:r w:rsidRPr="00754951">
        <w:rPr>
          <w:rFonts w:asciiTheme="majorBidi" w:eastAsia="SimSun" w:hAnsiTheme="majorBidi" w:cstheme="majorBidi"/>
          <w:szCs w:val="22"/>
        </w:rPr>
        <w:t>.</w:t>
      </w:r>
    </w:p>
    <w:p w14:paraId="0D89C358" w14:textId="77777777" w:rsidR="00585B08" w:rsidRPr="00754951" w:rsidRDefault="00A60A11" w:rsidP="00C827FB">
      <w:pPr>
        <w:pStyle w:val="Heading3"/>
        <w:rPr>
          <w:lang w:val="ru-RU"/>
        </w:rPr>
      </w:pPr>
      <w:proofErr w:type="spellStart"/>
      <w:r w:rsidRPr="00754951">
        <w:rPr>
          <w:lang w:val="ru-RU"/>
        </w:rPr>
        <w:t>F</w:t>
      </w:r>
      <w:r w:rsidR="00585B08" w:rsidRPr="00754951">
        <w:rPr>
          <w:lang w:val="ru-RU"/>
        </w:rPr>
        <w:t>.4</w:t>
      </w:r>
      <w:proofErr w:type="spellEnd"/>
      <w:r w:rsidR="00585B08" w:rsidRPr="00754951">
        <w:rPr>
          <w:lang w:val="ru-RU"/>
        </w:rPr>
        <w:tab/>
        <w:t>Относящиеся к Вопросу</w:t>
      </w:r>
    </w:p>
    <w:p w14:paraId="1B5AEFFE" w14:textId="47189A2E" w:rsidR="00C758DE" w:rsidRPr="00754951" w:rsidRDefault="00C758DE" w:rsidP="00C758DE">
      <w:pPr>
        <w:pStyle w:val="Headingb"/>
        <w:rPr>
          <w:rFonts w:ascii="Times New Roman" w:hAnsi="Times New Roman"/>
          <w:b w:val="0"/>
          <w:lang w:val="ru-RU"/>
        </w:rPr>
      </w:pPr>
      <w:r w:rsidRPr="00754951">
        <w:rPr>
          <w:lang w:val="ru-RU"/>
        </w:rPr>
        <w:t>Направления деятельности ВВУИО</w:t>
      </w:r>
    </w:p>
    <w:p w14:paraId="0AB5AE48" w14:textId="77777777" w:rsidR="00C758DE" w:rsidRPr="00754951" w:rsidRDefault="00C758DE" w:rsidP="00C758DE">
      <w:pPr>
        <w:pStyle w:val="enumlev1"/>
      </w:pPr>
      <w:r w:rsidRPr="00754951">
        <w:t>–</w:t>
      </w:r>
      <w:r w:rsidRPr="00754951">
        <w:tab/>
      </w:r>
      <w:proofErr w:type="spellStart"/>
      <w:r w:rsidRPr="00754951">
        <w:t>C2</w:t>
      </w:r>
      <w:proofErr w:type="spellEnd"/>
    </w:p>
    <w:p w14:paraId="76EBACCF" w14:textId="2F23D280" w:rsidR="00C758DE" w:rsidRPr="00754951" w:rsidRDefault="004F6913" w:rsidP="00C758DE">
      <w:pPr>
        <w:pStyle w:val="Headingb"/>
        <w:rPr>
          <w:rFonts w:ascii="Times New Roman" w:hAnsi="Times New Roman"/>
          <w:b w:val="0"/>
          <w:lang w:val="ru-RU"/>
        </w:rPr>
      </w:pPr>
      <w:r w:rsidRPr="00754951">
        <w:rPr>
          <w:lang w:val="ru-RU"/>
        </w:rPr>
        <w:t>Цели в области устойчивого развития</w:t>
      </w:r>
    </w:p>
    <w:p w14:paraId="4786AB2F" w14:textId="77777777" w:rsidR="00C758DE" w:rsidRPr="00754951" w:rsidRDefault="00C758DE" w:rsidP="00C758DE">
      <w:pPr>
        <w:pStyle w:val="enumlev1"/>
      </w:pPr>
      <w:r w:rsidRPr="00754951">
        <w:t>–</w:t>
      </w:r>
      <w:r w:rsidRPr="00754951">
        <w:tab/>
        <w:t>9</w:t>
      </w:r>
    </w:p>
    <w:p w14:paraId="7917B426" w14:textId="43A70A53" w:rsidR="00585B08" w:rsidRPr="00754951" w:rsidRDefault="00585B08" w:rsidP="00C758DE">
      <w:pPr>
        <w:pStyle w:val="Headingb"/>
        <w:rPr>
          <w:bCs/>
          <w:lang w:val="ru-RU"/>
        </w:rPr>
      </w:pPr>
      <w:r w:rsidRPr="00754951">
        <w:rPr>
          <w:lang w:val="ru-RU"/>
        </w:rPr>
        <w:t>Рекомендации</w:t>
      </w:r>
    </w:p>
    <w:p w14:paraId="1D6703F4" w14:textId="77777777" w:rsidR="00585B08" w:rsidRPr="00754951" w:rsidRDefault="00585B08" w:rsidP="00C758DE">
      <w:pPr>
        <w:pStyle w:val="enumlev1"/>
      </w:pPr>
      <w:r w:rsidRPr="00754951">
        <w:t>–</w:t>
      </w:r>
      <w:r w:rsidRPr="00754951">
        <w:tab/>
        <w:t xml:space="preserve">Серия P, серия </w:t>
      </w:r>
      <w:proofErr w:type="spellStart"/>
      <w:r w:rsidRPr="00754951">
        <w:t>G.700</w:t>
      </w:r>
      <w:proofErr w:type="spellEnd"/>
    </w:p>
    <w:p w14:paraId="140F5BB8" w14:textId="7A43DBCE" w:rsidR="00585B08" w:rsidRPr="00754951" w:rsidRDefault="00585B08" w:rsidP="00C827FB">
      <w:pPr>
        <w:pStyle w:val="Headingb"/>
        <w:rPr>
          <w:bCs/>
          <w:lang w:val="ru-RU"/>
        </w:rPr>
      </w:pPr>
      <w:r w:rsidRPr="00754951">
        <w:rPr>
          <w:lang w:val="ru-RU"/>
        </w:rPr>
        <w:t>Вопросы</w:t>
      </w:r>
    </w:p>
    <w:p w14:paraId="2C3E5E8A" w14:textId="143ADBFC" w:rsidR="00585B08" w:rsidRPr="00754951" w:rsidRDefault="00585B08" w:rsidP="00C827FB">
      <w:pPr>
        <w:pStyle w:val="enumlev1"/>
      </w:pPr>
      <w:r w:rsidRPr="00754951">
        <w:t>–</w:t>
      </w:r>
      <w:r w:rsidRPr="00754951">
        <w:tab/>
      </w:r>
      <w:r w:rsidR="00A60A11" w:rsidRPr="00754951">
        <w:t>E</w:t>
      </w:r>
      <w:r w:rsidRPr="00754951">
        <w:t>/12,</w:t>
      </w:r>
      <w:r w:rsidR="00C758DE" w:rsidRPr="00754951">
        <w:t xml:space="preserve"> G/12,</w:t>
      </w:r>
      <w:r w:rsidRPr="00754951">
        <w:t xml:space="preserve"> </w:t>
      </w:r>
      <w:r w:rsidR="00A60A11" w:rsidRPr="00754951">
        <w:t>H</w:t>
      </w:r>
      <w:r w:rsidRPr="00754951">
        <w:t xml:space="preserve">/12, </w:t>
      </w:r>
      <w:r w:rsidR="00C758DE" w:rsidRPr="00754951">
        <w:t>J</w:t>
      </w:r>
      <w:r w:rsidRPr="00754951">
        <w:t xml:space="preserve">/12, </w:t>
      </w:r>
      <w:r w:rsidR="00A60A11" w:rsidRPr="00754951">
        <w:t>L</w:t>
      </w:r>
      <w:r w:rsidRPr="00754951">
        <w:t xml:space="preserve">/12, </w:t>
      </w:r>
      <w:r w:rsidR="00A60A11" w:rsidRPr="00754951">
        <w:t>N</w:t>
      </w:r>
      <w:r w:rsidRPr="00754951">
        <w:t>/12</w:t>
      </w:r>
    </w:p>
    <w:p w14:paraId="6FBD8C8D" w14:textId="18545CE2" w:rsidR="00585B08" w:rsidRPr="00754951" w:rsidRDefault="00585B08" w:rsidP="00C827FB">
      <w:pPr>
        <w:pStyle w:val="Headingb"/>
        <w:rPr>
          <w:bCs/>
          <w:lang w:val="ru-RU"/>
        </w:rPr>
      </w:pPr>
      <w:r w:rsidRPr="00754951">
        <w:rPr>
          <w:lang w:val="ru-RU"/>
        </w:rPr>
        <w:t>Исследовательские комиссии</w:t>
      </w:r>
    </w:p>
    <w:p w14:paraId="55C5F4CF" w14:textId="77777777" w:rsidR="00585B08" w:rsidRPr="00754951" w:rsidRDefault="00585B08" w:rsidP="00C827FB">
      <w:pPr>
        <w:pStyle w:val="enumlev1"/>
      </w:pPr>
      <w:r w:rsidRPr="00754951">
        <w:t>–</w:t>
      </w:r>
      <w:r w:rsidRPr="00754951">
        <w:tab/>
      </w:r>
      <w:proofErr w:type="spellStart"/>
      <w:r w:rsidRPr="00754951">
        <w:t>ИК9</w:t>
      </w:r>
      <w:proofErr w:type="spellEnd"/>
      <w:r w:rsidR="00F9163E" w:rsidRPr="00754951">
        <w:t xml:space="preserve"> МСЭ-T</w:t>
      </w:r>
      <w:r w:rsidRPr="00754951">
        <w:t xml:space="preserve">, </w:t>
      </w:r>
      <w:proofErr w:type="spellStart"/>
      <w:r w:rsidRPr="00754951">
        <w:t>ИК16</w:t>
      </w:r>
      <w:proofErr w:type="spellEnd"/>
      <w:r w:rsidRPr="00754951">
        <w:t xml:space="preserve"> МСЭ-T, РГ </w:t>
      </w:r>
      <w:proofErr w:type="spellStart"/>
      <w:r w:rsidRPr="00754951">
        <w:t>5C</w:t>
      </w:r>
      <w:proofErr w:type="spellEnd"/>
      <w:r w:rsidRPr="00754951">
        <w:t xml:space="preserve"> МСЭ-R</w:t>
      </w:r>
      <w:r w:rsidR="003207F7" w:rsidRPr="00754951">
        <w:t xml:space="preserve"> и РГ </w:t>
      </w:r>
      <w:proofErr w:type="spellStart"/>
      <w:r w:rsidR="003207F7" w:rsidRPr="00754951">
        <w:t>6C</w:t>
      </w:r>
      <w:proofErr w:type="spellEnd"/>
      <w:r w:rsidR="003207F7" w:rsidRPr="00754951">
        <w:t xml:space="preserve"> МСЭ-R</w:t>
      </w:r>
    </w:p>
    <w:p w14:paraId="264D7F25" w14:textId="777C0511" w:rsidR="00585B08" w:rsidRPr="00754951" w:rsidRDefault="00A60A11" w:rsidP="00C827FB">
      <w:pPr>
        <w:pStyle w:val="Headingb"/>
        <w:rPr>
          <w:lang w:val="ru-RU"/>
        </w:rPr>
      </w:pPr>
      <w:r w:rsidRPr="00754951">
        <w:rPr>
          <w:lang w:val="ru-RU"/>
        </w:rPr>
        <w:t>Другие органы</w:t>
      </w:r>
    </w:p>
    <w:p w14:paraId="06136F09" w14:textId="77777777" w:rsidR="00585B08" w:rsidRPr="00754951" w:rsidRDefault="00585B08" w:rsidP="00C827FB">
      <w:pPr>
        <w:pStyle w:val="enumlev1"/>
      </w:pPr>
      <w:r w:rsidRPr="00754951">
        <w:t>–</w:t>
      </w:r>
      <w:r w:rsidRPr="00754951">
        <w:tab/>
      </w:r>
      <w:proofErr w:type="spellStart"/>
      <w:r w:rsidRPr="00754951">
        <w:t>ISO-MPEG</w:t>
      </w:r>
      <w:proofErr w:type="spellEnd"/>
      <w:r w:rsidRPr="00754951">
        <w:t xml:space="preserve">, </w:t>
      </w:r>
      <w:proofErr w:type="spellStart"/>
      <w:r w:rsidRPr="00754951">
        <w:t>3GPP</w:t>
      </w:r>
      <w:proofErr w:type="spellEnd"/>
      <w:r w:rsidRPr="00754951">
        <w:t xml:space="preserve">, </w:t>
      </w:r>
      <w:proofErr w:type="spellStart"/>
      <w:r w:rsidRPr="00754951">
        <w:t>IETF</w:t>
      </w:r>
      <w:proofErr w:type="spellEnd"/>
      <w:r w:rsidRPr="00754951">
        <w:t xml:space="preserve">, </w:t>
      </w:r>
      <w:proofErr w:type="spellStart"/>
      <w:r w:rsidRPr="00754951">
        <w:t>ЕТСИ</w:t>
      </w:r>
      <w:proofErr w:type="spellEnd"/>
      <w:r w:rsidRPr="00754951">
        <w:t xml:space="preserve">, </w:t>
      </w:r>
      <w:proofErr w:type="spellStart"/>
      <w:r w:rsidRPr="00754951">
        <w:t>ANSI</w:t>
      </w:r>
      <w:proofErr w:type="spellEnd"/>
    </w:p>
    <w:p w14:paraId="6FDACC0F" w14:textId="178D1B3F" w:rsidR="00585B08" w:rsidRPr="00754951" w:rsidRDefault="00585B08" w:rsidP="00C758DE">
      <w:r w:rsidRPr="00754951">
        <w:br w:type="page"/>
      </w:r>
    </w:p>
    <w:p w14:paraId="37D34D1E" w14:textId="77777777" w:rsidR="00585B08" w:rsidRPr="00754951" w:rsidRDefault="00585B08" w:rsidP="00C827FB">
      <w:pPr>
        <w:pStyle w:val="QuestionNo"/>
      </w:pPr>
      <w:r w:rsidRPr="00754951">
        <w:lastRenderedPageBreak/>
        <w:t xml:space="preserve">проект Вопроса </w:t>
      </w:r>
      <w:r w:rsidR="001017DA" w:rsidRPr="00754951">
        <w:t>G</w:t>
      </w:r>
      <w:r w:rsidRPr="00754951">
        <w:t>/12</w:t>
      </w:r>
    </w:p>
    <w:p w14:paraId="3678AF47" w14:textId="77777777" w:rsidR="00585B08" w:rsidRPr="00754951" w:rsidRDefault="00752CD1" w:rsidP="00C827FB">
      <w:pPr>
        <w:pStyle w:val="Questiontitle"/>
      </w:pPr>
      <w:r w:rsidRPr="00754951">
        <w:t>Основанные на восприятии объективные методы измерения и соответствующие руководящие указания по оценке качества голоса и звука в среде услуг электросвязи</w:t>
      </w:r>
    </w:p>
    <w:p w14:paraId="4EE905EB" w14:textId="49B09460" w:rsidR="00585B08" w:rsidRPr="00754951" w:rsidRDefault="00585B08" w:rsidP="00C827FB">
      <w:r w:rsidRPr="00754951">
        <w:t>(Продолжение Вопроса 9/12</w:t>
      </w:r>
      <w:r w:rsidR="00EC0052" w:rsidRPr="00754951">
        <w:t xml:space="preserve"> и части Вопроса 16/12</w:t>
      </w:r>
      <w:r w:rsidRPr="00754951">
        <w:t>)</w:t>
      </w:r>
    </w:p>
    <w:p w14:paraId="5C94DB04" w14:textId="497E0B82" w:rsidR="00585B08" w:rsidRPr="00754951" w:rsidRDefault="00E13169" w:rsidP="00C827FB">
      <w:pPr>
        <w:pStyle w:val="Heading3"/>
        <w:rPr>
          <w:lang w:val="ru-RU"/>
        </w:rPr>
      </w:pPr>
      <w:proofErr w:type="spellStart"/>
      <w:r w:rsidRPr="00754951">
        <w:rPr>
          <w:lang w:val="ru-RU"/>
        </w:rPr>
        <w:t>G</w:t>
      </w:r>
      <w:r w:rsidR="00585B08" w:rsidRPr="00754951">
        <w:rPr>
          <w:lang w:val="ru-RU"/>
        </w:rPr>
        <w:t>.1</w:t>
      </w:r>
      <w:proofErr w:type="spellEnd"/>
      <w:r w:rsidR="00585B08" w:rsidRPr="00754951">
        <w:rPr>
          <w:lang w:val="ru-RU"/>
        </w:rPr>
        <w:tab/>
        <w:t>Обоснование</w:t>
      </w:r>
    </w:p>
    <w:p w14:paraId="55A30FB4" w14:textId="77777777" w:rsidR="00585B08" w:rsidRPr="00754951" w:rsidRDefault="00585B08" w:rsidP="00C827FB">
      <w:pPr>
        <w:tabs>
          <w:tab w:val="clear" w:pos="1134"/>
          <w:tab w:val="clear" w:pos="1871"/>
          <w:tab w:val="clear" w:pos="2268"/>
          <w:tab w:val="left" w:pos="794"/>
          <w:tab w:val="left" w:pos="1191"/>
          <w:tab w:val="left" w:pos="1588"/>
          <w:tab w:val="left" w:pos="1985"/>
        </w:tabs>
      </w:pPr>
      <w:r w:rsidRPr="00754951">
        <w:t>Работа в рамках данного Вопроса будет посвящена объективным, основанным на восприятии и в основном на передаче сигналов методам оценки параметров качества в различных сценариях электросвязи. Изучаемые методы должны быть направлены, прежде всего, на определение характеристик качества, воспринимаемого пользователем. Поэтому эти методы и алгоритмы включают подходы, основанные на восприятии. Они моделируют результаты и процедуры, применяемые при субъективных испытаниях. Таким образом, субъективные процедуры позволят получить объективный аналог путем использования тех же процедур масштабирования и базовых процедур.</w:t>
      </w:r>
    </w:p>
    <w:p w14:paraId="6B9E51C4" w14:textId="77777777" w:rsidR="00585B08" w:rsidRPr="00754951" w:rsidRDefault="00585B08" w:rsidP="00C827FB">
      <w:pPr>
        <w:tabs>
          <w:tab w:val="clear" w:pos="1134"/>
          <w:tab w:val="clear" w:pos="1871"/>
          <w:tab w:val="clear" w:pos="2268"/>
          <w:tab w:val="left" w:pos="794"/>
          <w:tab w:val="left" w:pos="1191"/>
          <w:tab w:val="left" w:pos="1588"/>
          <w:tab w:val="left" w:pos="1985"/>
        </w:tabs>
      </w:pPr>
      <w:r w:rsidRPr="00754951">
        <w:t xml:space="preserve">Примером тому является удачная унификация Рекомендаций </w:t>
      </w:r>
      <w:proofErr w:type="spellStart"/>
      <w:r w:rsidRPr="00754951">
        <w:t>P.862</w:t>
      </w:r>
      <w:proofErr w:type="spellEnd"/>
      <w:r w:rsidRPr="00754951">
        <w:t xml:space="preserve">, </w:t>
      </w:r>
      <w:proofErr w:type="spellStart"/>
      <w:r w:rsidRPr="00754951">
        <w:t>P.862.1</w:t>
      </w:r>
      <w:proofErr w:type="spellEnd"/>
      <w:r w:rsidRPr="00754951">
        <w:t xml:space="preserve">, </w:t>
      </w:r>
      <w:proofErr w:type="spellStart"/>
      <w:r w:rsidRPr="00754951">
        <w:t>P.862.2</w:t>
      </w:r>
      <w:proofErr w:type="spellEnd"/>
      <w:r w:rsidRPr="00754951">
        <w:t xml:space="preserve">, </w:t>
      </w:r>
      <w:proofErr w:type="spellStart"/>
      <w:r w:rsidRPr="00754951">
        <w:t>P.862.3</w:t>
      </w:r>
      <w:proofErr w:type="spellEnd"/>
      <w:r w:rsidRPr="00754951">
        <w:t xml:space="preserve"> и </w:t>
      </w:r>
      <w:proofErr w:type="spellStart"/>
      <w:r w:rsidRPr="00754951">
        <w:t>P.863</w:t>
      </w:r>
      <w:proofErr w:type="spellEnd"/>
      <w:r w:rsidR="00752CD1" w:rsidRPr="00754951">
        <w:t xml:space="preserve"> вплоть до </w:t>
      </w:r>
      <w:proofErr w:type="spellStart"/>
      <w:r w:rsidR="00752CD1" w:rsidRPr="00754951">
        <w:t>полнополосных</w:t>
      </w:r>
      <w:proofErr w:type="spellEnd"/>
      <w:r w:rsidR="00752CD1" w:rsidRPr="00754951">
        <w:t xml:space="preserve"> аудиосигналов</w:t>
      </w:r>
      <w:r w:rsidRPr="00754951">
        <w:t xml:space="preserve">, основанные на восприятии методы, которые объективно моделируют испытания, базирующиеся только на прослушивании, с оценкой в абсолютных категориях для определения качества прослушивания речи согласно Рекомендации </w:t>
      </w:r>
      <w:proofErr w:type="spellStart"/>
      <w:r w:rsidRPr="00754951">
        <w:t>P.800</w:t>
      </w:r>
      <w:proofErr w:type="spellEnd"/>
      <w:r w:rsidRPr="00754951">
        <w:t xml:space="preserve">. Аналог Рекомендации </w:t>
      </w:r>
      <w:proofErr w:type="spellStart"/>
      <w:r w:rsidRPr="00754951">
        <w:t>P.862</w:t>
      </w:r>
      <w:proofErr w:type="spellEnd"/>
      <w:r w:rsidRPr="00754951">
        <w:t xml:space="preserve"> без ссылки был утвержден как </w:t>
      </w:r>
      <w:proofErr w:type="spellStart"/>
      <w:r w:rsidRPr="00754951">
        <w:t>P.563</w:t>
      </w:r>
      <w:proofErr w:type="spellEnd"/>
      <w:r w:rsidRPr="00754951">
        <w:t xml:space="preserve">. </w:t>
      </w:r>
    </w:p>
    <w:p w14:paraId="33B3C331" w14:textId="77777777" w:rsidR="00585B08" w:rsidRPr="00754951" w:rsidRDefault="00585B08" w:rsidP="00C827FB">
      <w:pPr>
        <w:tabs>
          <w:tab w:val="clear" w:pos="1134"/>
          <w:tab w:val="clear" w:pos="1871"/>
          <w:tab w:val="clear" w:pos="2268"/>
          <w:tab w:val="left" w:pos="794"/>
          <w:tab w:val="left" w:pos="1191"/>
          <w:tab w:val="left" w:pos="1588"/>
          <w:tab w:val="left" w:pos="1985"/>
        </w:tabs>
      </w:pPr>
      <w:r w:rsidRPr="00754951">
        <w:t xml:space="preserve">Данный Вопрос распространит объективную оценку качества прослушивания, что до настоящего времени является основной проблемой, на другие аспекты качества голосовой телефонии, такие как качество речи и </w:t>
      </w:r>
      <w:r w:rsidR="006F0128" w:rsidRPr="00754951">
        <w:t xml:space="preserve">аспекты качества </w:t>
      </w:r>
      <w:r w:rsidR="00655CB3" w:rsidRPr="00754951">
        <w:t>установок без эталона и полного эталона</w:t>
      </w:r>
      <w:r w:rsidRPr="00754951">
        <w:t>, включая основанные на восприятии и на передаче сигналов модели для объективного определения основных параметров многоканального и объемного аудио в услугах электросвязи. При рассмотрении услуг электросвязи нового поколения следует учитывать и другие медиа, помимо речи, такие как музыка</w:t>
      </w:r>
      <w:r w:rsidRPr="00754951">
        <w:rPr>
          <w:color w:val="000000"/>
        </w:rPr>
        <w:t xml:space="preserve">. </w:t>
      </w:r>
    </w:p>
    <w:p w14:paraId="16AD2118" w14:textId="707F37F6" w:rsidR="00E13169" w:rsidRPr="00754951" w:rsidRDefault="00585B08" w:rsidP="00C827FB">
      <w:pPr>
        <w:tabs>
          <w:tab w:val="clear" w:pos="1134"/>
          <w:tab w:val="clear" w:pos="1871"/>
          <w:tab w:val="clear" w:pos="2268"/>
          <w:tab w:val="left" w:pos="794"/>
          <w:tab w:val="left" w:pos="1191"/>
          <w:tab w:val="left" w:pos="1588"/>
          <w:tab w:val="left" w:pos="1985"/>
        </w:tabs>
      </w:pPr>
      <w:r w:rsidRPr="00754951">
        <w:t xml:space="preserve">Кроме того, работа по данному Вопросу должна охватывать оценку переданного шума, в частности, после обработки системами подавления шумов, такую как </w:t>
      </w:r>
      <w:r w:rsidRPr="00754951">
        <w:rPr>
          <w:color w:val="000000"/>
        </w:rPr>
        <w:t xml:space="preserve">объективное прогнозирование </w:t>
      </w:r>
      <w:r w:rsidRPr="00754951">
        <w:rPr>
          <w:color w:val="000000"/>
          <w:szCs w:val="22"/>
        </w:rPr>
        <w:t>разборчивости речи</w:t>
      </w:r>
      <w:r w:rsidRPr="00754951">
        <w:rPr>
          <w:szCs w:val="22"/>
        </w:rPr>
        <w:t>.</w:t>
      </w:r>
      <w:r w:rsidR="00E13169" w:rsidRPr="00754951">
        <w:rPr>
          <w:szCs w:val="22"/>
        </w:rPr>
        <w:t xml:space="preserve"> </w:t>
      </w:r>
      <w:r w:rsidR="004C7148" w:rsidRPr="00754951">
        <w:rPr>
          <w:szCs w:val="22"/>
        </w:rPr>
        <w:t>В рамках Вопроса разрабатываются также методы с целью выявления первопричин возникновения конкретной проблемы в линии электросвязи, а также определения</w:t>
      </w:r>
      <w:r w:rsidR="004C7148" w:rsidRPr="00754951">
        <w:t xml:space="preserve"> соответствующих диагностических функций</w:t>
      </w:r>
      <w:r w:rsidR="00E13169" w:rsidRPr="00754951">
        <w:t>.</w:t>
      </w:r>
    </w:p>
    <w:p w14:paraId="1253F35D" w14:textId="0ADB5676" w:rsidR="00585B08" w:rsidRPr="00754951" w:rsidRDefault="00585B08" w:rsidP="00C827FB">
      <w:pPr>
        <w:tabs>
          <w:tab w:val="clear" w:pos="1134"/>
          <w:tab w:val="clear" w:pos="1871"/>
          <w:tab w:val="clear" w:pos="2268"/>
          <w:tab w:val="left" w:pos="794"/>
          <w:tab w:val="left" w:pos="1191"/>
          <w:tab w:val="left" w:pos="1588"/>
          <w:tab w:val="left" w:pos="1985"/>
        </w:tabs>
      </w:pPr>
      <w:r w:rsidRPr="00754951">
        <w:t>В рамках данного Вопроса также осуществляется анализ и формулируются рекомендации относительно методов, системы показателей и процедур для статистической оценки, классификации и сравнения объективных моделей прогнозирования качества</w:t>
      </w:r>
      <w:r w:rsidR="003D7E4A" w:rsidRPr="00754951">
        <w:t xml:space="preserve">, а также предоставляются указания по разработке моделей прогнозирования качества в целом и в особенности </w:t>
      </w:r>
      <w:r w:rsidR="003D7E4A" w:rsidRPr="00754951">
        <w:rPr>
          <w:szCs w:val="18"/>
        </w:rPr>
        <w:t>с помощью машинного обучения и искусственного интеллекта</w:t>
      </w:r>
      <w:r w:rsidRPr="00754951">
        <w:t>.</w:t>
      </w:r>
    </w:p>
    <w:p w14:paraId="39ABF1FB" w14:textId="56E3438E" w:rsidR="00585B08" w:rsidRPr="00754951" w:rsidRDefault="00585B08" w:rsidP="00C827FB">
      <w:pPr>
        <w:tabs>
          <w:tab w:val="clear" w:pos="1134"/>
          <w:tab w:val="clear" w:pos="1871"/>
          <w:tab w:val="clear" w:pos="2268"/>
          <w:tab w:val="left" w:pos="794"/>
          <w:tab w:val="left" w:pos="1191"/>
          <w:tab w:val="left" w:pos="1588"/>
          <w:tab w:val="left" w:pos="1985"/>
        </w:tabs>
      </w:pPr>
      <w:r w:rsidRPr="00754951">
        <w:t xml:space="preserve">В рамках данного Вопроса будет </w:t>
      </w:r>
      <w:r w:rsidR="003D7E4A" w:rsidRPr="00754951">
        <w:t xml:space="preserve">также </w:t>
      </w:r>
      <w:r w:rsidRPr="00754951">
        <w:t xml:space="preserve">продолжена и завершена текущая работа над </w:t>
      </w:r>
      <w:r w:rsidR="00CF3FF9" w:rsidRPr="00754951">
        <w:t xml:space="preserve">Рекомендациями </w:t>
      </w:r>
      <w:proofErr w:type="spellStart"/>
      <w:r w:rsidRPr="00754951">
        <w:t>P.ONRA</w:t>
      </w:r>
      <w:proofErr w:type="spellEnd"/>
      <w:r w:rsidRPr="00754951">
        <w:t xml:space="preserve">, </w:t>
      </w:r>
      <w:proofErr w:type="spellStart"/>
      <w:r w:rsidRPr="00754951">
        <w:t>P.AMD</w:t>
      </w:r>
      <w:proofErr w:type="spellEnd"/>
      <w:r w:rsidR="00ED7D81" w:rsidRPr="00754951">
        <w:t>/</w:t>
      </w:r>
      <w:proofErr w:type="spellStart"/>
      <w:r w:rsidR="00ED7D81" w:rsidRPr="00754951">
        <w:t>P.SAMD</w:t>
      </w:r>
      <w:proofErr w:type="spellEnd"/>
      <w:r w:rsidR="00E13169" w:rsidRPr="00754951">
        <w:t xml:space="preserve">, </w:t>
      </w:r>
      <w:proofErr w:type="spellStart"/>
      <w:r w:rsidRPr="00754951">
        <w:t>P.</w:t>
      </w:r>
      <w:r w:rsidR="00ED7D81" w:rsidRPr="00754951">
        <w:t>MLGuide</w:t>
      </w:r>
      <w:proofErr w:type="spellEnd"/>
      <w:r w:rsidR="00E13169" w:rsidRPr="00754951">
        <w:t xml:space="preserve">, </w:t>
      </w:r>
      <w:proofErr w:type="spellStart"/>
      <w:r w:rsidR="00E13169" w:rsidRPr="00754951">
        <w:t>P.TCA</w:t>
      </w:r>
      <w:proofErr w:type="spellEnd"/>
      <w:r w:rsidR="00E13169" w:rsidRPr="00754951">
        <w:t xml:space="preserve"> и </w:t>
      </w:r>
      <w:proofErr w:type="spellStart"/>
      <w:r w:rsidR="00E13169" w:rsidRPr="00754951">
        <w:t>G.FDIF</w:t>
      </w:r>
      <w:proofErr w:type="spellEnd"/>
      <w:r w:rsidRPr="00754951">
        <w:t>.</w:t>
      </w:r>
    </w:p>
    <w:p w14:paraId="059D33B9" w14:textId="77777777" w:rsidR="00420E62" w:rsidRPr="00754951" w:rsidRDefault="00585B08" w:rsidP="00C827FB">
      <w:pPr>
        <w:tabs>
          <w:tab w:val="clear" w:pos="1134"/>
          <w:tab w:val="clear" w:pos="1871"/>
          <w:tab w:val="clear" w:pos="2268"/>
          <w:tab w:val="left" w:pos="794"/>
          <w:tab w:val="left" w:pos="1191"/>
          <w:tab w:val="left" w:pos="1588"/>
          <w:tab w:val="left" w:pos="1985"/>
        </w:tabs>
      </w:pPr>
      <w:r w:rsidRPr="00754951">
        <w:t xml:space="preserve">В сферу ответственности данного Вопроса входят следующие Рекомендации, действовавшие на момент его утверждения: </w:t>
      </w:r>
    </w:p>
    <w:p w14:paraId="7F148D37" w14:textId="0CAC38B5" w:rsidR="00585B08" w:rsidRPr="00754951" w:rsidRDefault="00585B08" w:rsidP="00C827FB">
      <w:pPr>
        <w:tabs>
          <w:tab w:val="clear" w:pos="1134"/>
          <w:tab w:val="clear" w:pos="1871"/>
          <w:tab w:val="clear" w:pos="2268"/>
          <w:tab w:val="left" w:pos="794"/>
          <w:tab w:val="left" w:pos="1191"/>
          <w:tab w:val="left" w:pos="1588"/>
          <w:tab w:val="left" w:pos="1985"/>
        </w:tabs>
      </w:pPr>
      <w:proofErr w:type="spellStart"/>
      <w:r w:rsidRPr="00754951">
        <w:t>P.563</w:t>
      </w:r>
      <w:proofErr w:type="spellEnd"/>
      <w:r w:rsidRPr="00754951">
        <w:t xml:space="preserve">, </w:t>
      </w:r>
      <w:proofErr w:type="spellStart"/>
      <w:r w:rsidRPr="00754951">
        <w:t>P.862</w:t>
      </w:r>
      <w:proofErr w:type="spellEnd"/>
      <w:r w:rsidRPr="00754951">
        <w:t xml:space="preserve">, </w:t>
      </w:r>
      <w:proofErr w:type="spellStart"/>
      <w:r w:rsidRPr="00754951">
        <w:t>P.862.1</w:t>
      </w:r>
      <w:proofErr w:type="spellEnd"/>
      <w:r w:rsidRPr="00754951">
        <w:t xml:space="preserve">, </w:t>
      </w:r>
      <w:proofErr w:type="spellStart"/>
      <w:r w:rsidRPr="00754951">
        <w:t>P.862.2</w:t>
      </w:r>
      <w:proofErr w:type="spellEnd"/>
      <w:r w:rsidRPr="00754951">
        <w:t xml:space="preserve">, </w:t>
      </w:r>
      <w:proofErr w:type="spellStart"/>
      <w:r w:rsidRPr="00754951">
        <w:t>P.862.3</w:t>
      </w:r>
      <w:proofErr w:type="spellEnd"/>
      <w:r w:rsidRPr="00754951">
        <w:t xml:space="preserve">, </w:t>
      </w:r>
      <w:proofErr w:type="spellStart"/>
      <w:r w:rsidRPr="00754951">
        <w:t>P.863</w:t>
      </w:r>
      <w:proofErr w:type="spellEnd"/>
      <w:r w:rsidRPr="00754951">
        <w:t xml:space="preserve">, </w:t>
      </w:r>
      <w:proofErr w:type="spellStart"/>
      <w:r w:rsidRPr="00754951">
        <w:t>Р.863.1</w:t>
      </w:r>
      <w:proofErr w:type="spellEnd"/>
      <w:r w:rsidRPr="00754951">
        <w:t xml:space="preserve">, </w:t>
      </w:r>
      <w:proofErr w:type="spellStart"/>
      <w:r w:rsidRPr="00754951">
        <w:t>P.1401</w:t>
      </w:r>
      <w:proofErr w:type="spellEnd"/>
      <w:r w:rsidR="00E13169" w:rsidRPr="00754951">
        <w:t xml:space="preserve">, </w:t>
      </w:r>
      <w:proofErr w:type="spellStart"/>
      <w:r w:rsidR="00E13169" w:rsidRPr="00754951">
        <w:t>G.1029</w:t>
      </w:r>
      <w:proofErr w:type="spellEnd"/>
      <w:r w:rsidRPr="00754951">
        <w:t>.</w:t>
      </w:r>
    </w:p>
    <w:p w14:paraId="527A6BCB" w14:textId="15B63754" w:rsidR="00585B08" w:rsidRPr="00754951" w:rsidRDefault="00E13169" w:rsidP="00C827FB">
      <w:pPr>
        <w:pStyle w:val="Heading3"/>
        <w:rPr>
          <w:lang w:val="ru-RU"/>
        </w:rPr>
      </w:pPr>
      <w:proofErr w:type="spellStart"/>
      <w:r w:rsidRPr="00754951">
        <w:rPr>
          <w:lang w:val="ru-RU"/>
        </w:rPr>
        <w:t>G</w:t>
      </w:r>
      <w:r w:rsidR="00585B08" w:rsidRPr="00754951">
        <w:rPr>
          <w:lang w:val="ru-RU"/>
        </w:rPr>
        <w:t>.2</w:t>
      </w:r>
      <w:proofErr w:type="spellEnd"/>
      <w:r w:rsidR="00585B08" w:rsidRPr="00754951">
        <w:rPr>
          <w:lang w:val="ru-RU"/>
        </w:rPr>
        <w:tab/>
        <w:t>Вопрос</w:t>
      </w:r>
    </w:p>
    <w:p w14:paraId="3D862B7B" w14:textId="77777777" w:rsidR="00585B08" w:rsidRPr="00754951" w:rsidRDefault="00585B08" w:rsidP="00C827FB">
      <w:pPr>
        <w:tabs>
          <w:tab w:val="clear" w:pos="1134"/>
          <w:tab w:val="clear" w:pos="1871"/>
          <w:tab w:val="clear" w:pos="2268"/>
          <w:tab w:val="left" w:pos="794"/>
          <w:tab w:val="left" w:pos="1191"/>
          <w:tab w:val="left" w:pos="1588"/>
          <w:tab w:val="left" w:pos="1985"/>
        </w:tabs>
      </w:pPr>
      <w:r w:rsidRPr="00754951">
        <w:t>К числу подлежащих изучению вопросов, наряду с прочими, относятся следующие</w:t>
      </w:r>
      <w:r w:rsidRPr="00754951">
        <w:rPr>
          <w:rFonts w:asciiTheme="majorBidi" w:hAnsiTheme="majorBidi" w:cstheme="majorBidi"/>
          <w:szCs w:val="22"/>
        </w:rPr>
        <w:t>:</w:t>
      </w:r>
    </w:p>
    <w:p w14:paraId="5F3ED444" w14:textId="605FDDF2" w:rsidR="00585B08" w:rsidRPr="00754951" w:rsidRDefault="00585B08" w:rsidP="00C827FB">
      <w:pPr>
        <w:pStyle w:val="enumlev1"/>
      </w:pPr>
      <w:r w:rsidRPr="00754951">
        <w:t>–</w:t>
      </w:r>
      <w:r w:rsidRPr="00754951">
        <w:tab/>
      </w:r>
      <w:r w:rsidR="004C7148" w:rsidRPr="00754951">
        <w:t>Объективная оценка качества речи является н</w:t>
      </w:r>
      <w:r w:rsidR="003D7E4A" w:rsidRPr="00754951">
        <w:t>аправлением</w:t>
      </w:r>
      <w:r w:rsidRPr="00754951">
        <w:t xml:space="preserve"> работы, котор</w:t>
      </w:r>
      <w:r w:rsidR="003D7E4A" w:rsidRPr="00754951">
        <w:t>ое</w:t>
      </w:r>
      <w:r w:rsidRPr="00754951">
        <w:t xml:space="preserve"> уже определен</w:t>
      </w:r>
      <w:r w:rsidR="003D7E4A" w:rsidRPr="00754951">
        <w:t>о</w:t>
      </w:r>
      <w:r w:rsidRPr="00754951">
        <w:t>. Поэтому сначала следует установить надежный субъективный метод испытаний. В</w:t>
      </w:r>
      <w:r w:rsidR="004C7148" w:rsidRPr="00754951">
        <w:t> </w:t>
      </w:r>
      <w:r w:rsidRPr="00754951">
        <w:t>качестве второго шага может быть разработана объективная модель.</w:t>
      </w:r>
    </w:p>
    <w:p w14:paraId="08621298" w14:textId="77777777" w:rsidR="00585B08" w:rsidRPr="00754951" w:rsidRDefault="00585B08" w:rsidP="00C827FB">
      <w:pPr>
        <w:pStyle w:val="enumlev1"/>
        <w:keepNext/>
        <w:keepLines/>
      </w:pPr>
      <w:r w:rsidRPr="00754951">
        <w:lastRenderedPageBreak/>
        <w:t>–</w:t>
      </w:r>
      <w:r w:rsidRPr="00754951">
        <w:tab/>
        <w:t xml:space="preserve">Помимо существующих объективных моделей, таких как </w:t>
      </w:r>
      <w:proofErr w:type="spellStart"/>
      <w:r w:rsidRPr="00754951">
        <w:t>P.863</w:t>
      </w:r>
      <w:proofErr w:type="spellEnd"/>
      <w:r w:rsidRPr="00754951">
        <w:t xml:space="preserve"> или </w:t>
      </w:r>
      <w:proofErr w:type="spellStart"/>
      <w:r w:rsidRPr="00754951">
        <w:t>P.563</w:t>
      </w:r>
      <w:proofErr w:type="spellEnd"/>
      <w:r w:rsidRPr="00754951">
        <w:t xml:space="preserve">, которые вырабатывают единичные значения, описывающие общее качество, рынок испытывает потребность в дополнительной информации о возможных ухудшениях качества и факторах качества. Эти вопросы изучаются в рамках </w:t>
      </w:r>
      <w:proofErr w:type="spellStart"/>
      <w:r w:rsidRPr="00754951">
        <w:t>Р.AMD</w:t>
      </w:r>
      <w:proofErr w:type="spellEnd"/>
      <w:r w:rsidR="003D7E4A" w:rsidRPr="00754951">
        <w:t xml:space="preserve"> (</w:t>
      </w:r>
      <w:proofErr w:type="spellStart"/>
      <w:r w:rsidR="003D7E4A" w:rsidRPr="00754951">
        <w:t>полноэталонный</w:t>
      </w:r>
      <w:proofErr w:type="spellEnd"/>
      <w:r w:rsidR="003D7E4A" w:rsidRPr="00754951">
        <w:t xml:space="preserve">) и </w:t>
      </w:r>
      <w:proofErr w:type="spellStart"/>
      <w:r w:rsidR="003D7E4A" w:rsidRPr="00754951">
        <w:t>P.SAMD</w:t>
      </w:r>
      <w:proofErr w:type="spellEnd"/>
      <w:r w:rsidR="003D7E4A" w:rsidRPr="00754951">
        <w:t xml:space="preserve"> (без эталона)</w:t>
      </w:r>
      <w:r w:rsidRPr="00754951">
        <w:t xml:space="preserve">. </w:t>
      </w:r>
    </w:p>
    <w:p w14:paraId="356FF52F" w14:textId="77777777" w:rsidR="00585B08" w:rsidRPr="00754951" w:rsidRDefault="00585B08" w:rsidP="00C827FB">
      <w:pPr>
        <w:pStyle w:val="enumlev1"/>
      </w:pPr>
      <w:r w:rsidRPr="00754951">
        <w:t>–</w:t>
      </w:r>
      <w:r w:rsidRPr="00754951">
        <w:tab/>
        <w:t xml:space="preserve">Кроме того, следует изучить объективную оценку аудиосигналов, например музыки, передаваемых по линиям электросвязи, таким как </w:t>
      </w:r>
      <w:proofErr w:type="spellStart"/>
      <w:r w:rsidRPr="00754951">
        <w:t>WCDMA</w:t>
      </w:r>
      <w:proofErr w:type="spellEnd"/>
      <w:r w:rsidR="003D7E4A" w:rsidRPr="00754951">
        <w:t>,</w:t>
      </w:r>
      <w:r w:rsidRPr="00754951">
        <w:t xml:space="preserve"> </w:t>
      </w:r>
      <w:proofErr w:type="spellStart"/>
      <w:r w:rsidRPr="00754951">
        <w:t>LTE</w:t>
      </w:r>
      <w:proofErr w:type="spellEnd"/>
      <w:r w:rsidRPr="00754951">
        <w:t xml:space="preserve"> </w:t>
      </w:r>
      <w:r w:rsidR="003D7E4A" w:rsidRPr="00754951">
        <w:t xml:space="preserve">и 5G </w:t>
      </w:r>
      <w:r w:rsidRPr="00754951">
        <w:t>с современными кодеками и оконечными устройствами.</w:t>
      </w:r>
    </w:p>
    <w:p w14:paraId="231DED1C" w14:textId="77777777" w:rsidR="00585B08" w:rsidRPr="00754951" w:rsidRDefault="00585B08" w:rsidP="00C827FB">
      <w:pPr>
        <w:pStyle w:val="enumlev1"/>
      </w:pPr>
      <w:r w:rsidRPr="00754951">
        <w:t>–</w:t>
      </w:r>
      <w:r w:rsidRPr="00754951">
        <w:tab/>
        <w:t xml:space="preserve">Следует изучить объективное допустимое значение раздражающего шума и остаточного шума в голосовой связи, в частности, путем обработки с использованием </w:t>
      </w:r>
      <w:proofErr w:type="spellStart"/>
      <w:r w:rsidRPr="00754951">
        <w:t>VQE</w:t>
      </w:r>
      <w:proofErr w:type="spellEnd"/>
      <w:r w:rsidRPr="00754951">
        <w:t xml:space="preserve">. Здесь устанавливается тесная связь с субъективным методом </w:t>
      </w:r>
      <w:proofErr w:type="spellStart"/>
      <w:r w:rsidRPr="00754951">
        <w:t>P.835</w:t>
      </w:r>
      <w:proofErr w:type="spellEnd"/>
      <w:r w:rsidRPr="00754951">
        <w:t xml:space="preserve">. Вопрос для исследования </w:t>
      </w:r>
      <w:proofErr w:type="spellStart"/>
      <w:r w:rsidRPr="00754951">
        <w:t>P.ONRA</w:t>
      </w:r>
      <w:proofErr w:type="spellEnd"/>
      <w:r w:rsidRPr="00754951">
        <w:t xml:space="preserve"> уже изучается в </w:t>
      </w:r>
      <w:r w:rsidR="003D7E4A" w:rsidRPr="00754951">
        <w:t xml:space="preserve">рамках </w:t>
      </w:r>
      <w:r w:rsidRPr="00754951">
        <w:t>настояще</w:t>
      </w:r>
      <w:r w:rsidR="003D7E4A" w:rsidRPr="00754951">
        <w:t>го</w:t>
      </w:r>
      <w:r w:rsidRPr="00754951">
        <w:t xml:space="preserve"> Вопрос</w:t>
      </w:r>
      <w:r w:rsidR="003D7E4A" w:rsidRPr="00754951">
        <w:t>а</w:t>
      </w:r>
      <w:r w:rsidRPr="00754951">
        <w:t>.</w:t>
      </w:r>
    </w:p>
    <w:p w14:paraId="4E1E0744" w14:textId="77777777" w:rsidR="00585B08" w:rsidRPr="00754951" w:rsidRDefault="00585B08" w:rsidP="00C827FB">
      <w:pPr>
        <w:pStyle w:val="enumlev1"/>
      </w:pPr>
      <w:r w:rsidRPr="00754951">
        <w:t>–</w:t>
      </w:r>
      <w:r w:rsidRPr="00754951">
        <w:tab/>
        <w:t xml:space="preserve">В рамках данного Вопроса интерес представляют основанные на восприятии и на передаче сигналов модели для объективного определения основных параметров многоканального и объемного аудио в услугах электросвязи. </w:t>
      </w:r>
    </w:p>
    <w:p w14:paraId="7109891A" w14:textId="77777777" w:rsidR="00585B08" w:rsidRPr="00754951" w:rsidRDefault="00585B08" w:rsidP="00C827FB">
      <w:pPr>
        <w:pStyle w:val="enumlev1"/>
      </w:pPr>
      <w:r w:rsidRPr="00754951">
        <w:t>–</w:t>
      </w:r>
      <w:r w:rsidRPr="00754951">
        <w:tab/>
        <w:t xml:space="preserve">Интересной темой в данном Вопросе является определение качества синтезированной речи инструментальным способом, например с использованием объективных методов восприятия, а также методов </w:t>
      </w:r>
      <w:r w:rsidRPr="00754951">
        <w:rPr>
          <w:color w:val="000000"/>
        </w:rPr>
        <w:t>объективного прогнозирования разборчивости речи</w:t>
      </w:r>
      <w:r w:rsidRPr="00754951">
        <w:t>.</w:t>
      </w:r>
    </w:p>
    <w:p w14:paraId="451780C9" w14:textId="59EE0A5D" w:rsidR="00E13169" w:rsidRPr="00754951" w:rsidRDefault="00E13169" w:rsidP="00C827FB">
      <w:pPr>
        <w:pStyle w:val="enumlev1"/>
      </w:pPr>
      <w:r w:rsidRPr="00754951">
        <w:t>−</w:t>
      </w:r>
      <w:r w:rsidRPr="00754951">
        <w:tab/>
      </w:r>
      <w:r w:rsidR="004C7148" w:rsidRPr="00754951">
        <w:t>Разработка стратегий и объективных методов</w:t>
      </w:r>
      <w:r w:rsidR="004C7148" w:rsidRPr="00754951">
        <w:rPr>
          <w:sz w:val="24"/>
        </w:rPr>
        <w:t xml:space="preserve"> с целью</w:t>
      </w:r>
      <w:r w:rsidR="004C7148" w:rsidRPr="00754951">
        <w:t xml:space="preserve"> выявления первопричин возникновения конкретной проблемы в линии электросвязи, а также определения соответствующих диагностических функций</w:t>
      </w:r>
      <w:r w:rsidRPr="00754951">
        <w:t>.</w:t>
      </w:r>
    </w:p>
    <w:p w14:paraId="15DD9CA4" w14:textId="779909BD" w:rsidR="00585B08" w:rsidRPr="00754951" w:rsidRDefault="00585B08" w:rsidP="00C827FB">
      <w:pPr>
        <w:pStyle w:val="enumlev1"/>
      </w:pPr>
      <w:r w:rsidRPr="00754951">
        <w:t>–</w:t>
      </w:r>
      <w:r w:rsidRPr="00754951">
        <w:tab/>
        <w:t>В рамках данного Вопроса осуществляется анализ и формулируются рекомендации относительно методов, системы показателей и процедур для статистической оценки, классификации и сравнения объективных моделей прогнозирования качества. Эти статистические методы могут применяться в отношении объективных моделей прогнозирования, которые могут интерпретироваться как ожидаемые субъективные оценки конкретной процедуры субъективных испытаний. В рамках данного Вопроса рассматриваются концепции, система мер и примеры процедур для указанных статистических анализов.</w:t>
      </w:r>
      <w:r w:rsidR="006459F3" w:rsidRPr="00754951">
        <w:rPr>
          <w:sz w:val="24"/>
        </w:rPr>
        <w:t xml:space="preserve"> </w:t>
      </w:r>
      <w:r w:rsidR="001B4F35" w:rsidRPr="00754951">
        <w:rPr>
          <w:szCs w:val="18"/>
        </w:rPr>
        <w:t xml:space="preserve">Кроме того, в рамках Вопроса даются указания по разработке моделей прогнозирования </w:t>
      </w:r>
      <w:r w:rsidR="00CF3FF9" w:rsidRPr="00754951">
        <w:rPr>
          <w:szCs w:val="18"/>
        </w:rPr>
        <w:t xml:space="preserve">качества </w:t>
      </w:r>
      <w:r w:rsidR="001B4F35" w:rsidRPr="00754951">
        <w:rPr>
          <w:szCs w:val="18"/>
        </w:rPr>
        <w:t xml:space="preserve">в целом и конкретно с помощью машинного обучения и искусственного интеллекта, как в </w:t>
      </w:r>
      <w:r w:rsidR="00CF3FF9" w:rsidRPr="00754951">
        <w:rPr>
          <w:szCs w:val="18"/>
        </w:rPr>
        <w:t xml:space="preserve">Рекомендации </w:t>
      </w:r>
      <w:proofErr w:type="spellStart"/>
      <w:r w:rsidR="006459F3" w:rsidRPr="00754951">
        <w:t>P.MLGuide</w:t>
      </w:r>
      <w:proofErr w:type="spellEnd"/>
      <w:r w:rsidR="006459F3" w:rsidRPr="00754951">
        <w:t>.</w:t>
      </w:r>
    </w:p>
    <w:p w14:paraId="71CEEC28" w14:textId="25CC1AE0" w:rsidR="00585B08" w:rsidRPr="00754951" w:rsidRDefault="00E13169" w:rsidP="00C827FB">
      <w:pPr>
        <w:pStyle w:val="Heading3"/>
        <w:rPr>
          <w:lang w:val="ru-RU"/>
        </w:rPr>
      </w:pPr>
      <w:proofErr w:type="spellStart"/>
      <w:r w:rsidRPr="00754951">
        <w:rPr>
          <w:lang w:val="ru-RU"/>
        </w:rPr>
        <w:t>G</w:t>
      </w:r>
      <w:r w:rsidR="00585B08" w:rsidRPr="00754951">
        <w:rPr>
          <w:lang w:val="ru-RU"/>
        </w:rPr>
        <w:t>.3</w:t>
      </w:r>
      <w:proofErr w:type="spellEnd"/>
      <w:r w:rsidR="00585B08" w:rsidRPr="00754951">
        <w:rPr>
          <w:lang w:val="ru-RU"/>
        </w:rPr>
        <w:tab/>
        <w:t>Задачи</w:t>
      </w:r>
    </w:p>
    <w:p w14:paraId="2A46BDA8" w14:textId="77777777" w:rsidR="00585B08" w:rsidRPr="00754951" w:rsidRDefault="00585B08" w:rsidP="00C827FB">
      <w:pPr>
        <w:tabs>
          <w:tab w:val="clear" w:pos="1134"/>
          <w:tab w:val="clear" w:pos="1871"/>
          <w:tab w:val="clear" w:pos="2268"/>
          <w:tab w:val="left" w:pos="794"/>
          <w:tab w:val="left" w:pos="1191"/>
          <w:tab w:val="left" w:pos="1588"/>
          <w:tab w:val="left" w:pos="1985"/>
        </w:tabs>
      </w:pPr>
      <w:r w:rsidRPr="00754951">
        <w:t>К числу задач, наряду с прочими, относятся следующие:</w:t>
      </w:r>
    </w:p>
    <w:p w14:paraId="76E6AB12" w14:textId="77777777" w:rsidR="00585B08" w:rsidRPr="00754951" w:rsidRDefault="00585B08" w:rsidP="00C827FB">
      <w:pPr>
        <w:pStyle w:val="enumlev1"/>
      </w:pPr>
      <w:r w:rsidRPr="00754951">
        <w:t>–</w:t>
      </w:r>
      <w:r w:rsidRPr="00754951">
        <w:tab/>
        <w:t xml:space="preserve">ведение и совершенствование Рекомендаций серии Р в отношении объективных методов тестирования качества и моделей, основанных на восприятии, таких как </w:t>
      </w:r>
      <w:proofErr w:type="spellStart"/>
      <w:r w:rsidRPr="00754951">
        <w:t>P.863</w:t>
      </w:r>
      <w:proofErr w:type="spellEnd"/>
      <w:r w:rsidRPr="00754951">
        <w:t xml:space="preserve">, </w:t>
      </w:r>
      <w:proofErr w:type="spellStart"/>
      <w:r w:rsidRPr="00754951">
        <w:t>P.863.1</w:t>
      </w:r>
      <w:proofErr w:type="spellEnd"/>
      <w:r w:rsidRPr="00754951">
        <w:t xml:space="preserve"> и </w:t>
      </w:r>
      <w:proofErr w:type="spellStart"/>
      <w:r w:rsidRPr="00754951">
        <w:t>P.563</w:t>
      </w:r>
      <w:proofErr w:type="spellEnd"/>
      <w:r w:rsidRPr="00754951">
        <w:t>;</w:t>
      </w:r>
    </w:p>
    <w:p w14:paraId="0A3DD7F7" w14:textId="77777777" w:rsidR="00585B08" w:rsidRPr="00754951" w:rsidRDefault="00585B08" w:rsidP="00C827FB">
      <w:pPr>
        <w:pStyle w:val="enumlev1"/>
      </w:pPr>
      <w:r w:rsidRPr="00754951">
        <w:t>–</w:t>
      </w:r>
      <w:r w:rsidRPr="00754951">
        <w:tab/>
        <w:t xml:space="preserve">завершение разработки Рекомендаций по: </w:t>
      </w:r>
    </w:p>
    <w:p w14:paraId="0192CD1D" w14:textId="77777777" w:rsidR="00585B08" w:rsidRPr="00754951" w:rsidRDefault="00585B08" w:rsidP="00DF3AEA">
      <w:pPr>
        <w:pStyle w:val="enumlev2"/>
        <w:tabs>
          <w:tab w:val="clear" w:pos="1361"/>
        </w:tabs>
      </w:pPr>
      <w:r w:rsidRPr="00754951">
        <w:t>•</w:t>
      </w:r>
      <w:r w:rsidRPr="00754951">
        <w:tab/>
      </w:r>
      <w:r w:rsidRPr="00754951">
        <w:rPr>
          <w:color w:val="000000"/>
        </w:rPr>
        <w:t xml:space="preserve">объективной оценке отдельных факторов качества </w:t>
      </w:r>
      <w:r w:rsidRPr="00754951">
        <w:t xml:space="preserve">как </w:t>
      </w:r>
      <w:r w:rsidRPr="00754951">
        <w:rPr>
          <w:color w:val="000000"/>
        </w:rPr>
        <w:t>концепции полного эталона</w:t>
      </w:r>
      <w:r w:rsidRPr="00754951">
        <w:t xml:space="preserve"> </w:t>
      </w:r>
      <w:proofErr w:type="spellStart"/>
      <w:r w:rsidRPr="00754951">
        <w:t>P.AMD</w:t>
      </w:r>
      <w:proofErr w:type="spellEnd"/>
      <w:r w:rsidRPr="00754951">
        <w:t xml:space="preserve"> и его а</w:t>
      </w:r>
      <w:r w:rsidRPr="00754951">
        <w:rPr>
          <w:color w:val="000000"/>
        </w:rPr>
        <w:t>налога без ссылки</w:t>
      </w:r>
      <w:r w:rsidRPr="00754951">
        <w:t xml:space="preserve"> </w:t>
      </w:r>
      <w:proofErr w:type="spellStart"/>
      <w:r w:rsidRPr="00754951">
        <w:t>P.SAMD</w:t>
      </w:r>
      <w:proofErr w:type="spellEnd"/>
      <w:r w:rsidRPr="00754951">
        <w:t>;</w:t>
      </w:r>
    </w:p>
    <w:p w14:paraId="77D395B8" w14:textId="77777777" w:rsidR="00DF3AEA" w:rsidRPr="00754951" w:rsidRDefault="00585B08" w:rsidP="00DF3AEA">
      <w:pPr>
        <w:pStyle w:val="enumlev2"/>
        <w:tabs>
          <w:tab w:val="clear" w:pos="1361"/>
        </w:tabs>
      </w:pPr>
      <w:r w:rsidRPr="00754951">
        <w:t>•</w:t>
      </w:r>
      <w:r w:rsidRPr="00754951">
        <w:tab/>
        <w:t>объективн</w:t>
      </w:r>
      <w:r w:rsidR="00000338" w:rsidRPr="00754951">
        <w:t>ой</w:t>
      </w:r>
      <w:r w:rsidRPr="00754951">
        <w:t xml:space="preserve"> оценк</w:t>
      </w:r>
      <w:r w:rsidR="00000338" w:rsidRPr="00754951">
        <w:t>е</w:t>
      </w:r>
      <w:r w:rsidRPr="00754951">
        <w:t xml:space="preserve"> систем подавления шума (</w:t>
      </w:r>
      <w:proofErr w:type="spellStart"/>
      <w:r w:rsidRPr="00754951">
        <w:t>P.ONRA</w:t>
      </w:r>
      <w:proofErr w:type="spellEnd"/>
      <w:r w:rsidRPr="00754951">
        <w:t>)</w:t>
      </w:r>
      <w:r w:rsidR="00DF3AEA" w:rsidRPr="00754951">
        <w:t>;</w:t>
      </w:r>
    </w:p>
    <w:p w14:paraId="0B2398ED" w14:textId="77777777" w:rsidR="00585B08" w:rsidRPr="00754951" w:rsidRDefault="00DF3AEA" w:rsidP="00DF3AEA">
      <w:pPr>
        <w:pStyle w:val="enumlev2"/>
        <w:tabs>
          <w:tab w:val="clear" w:pos="1361"/>
        </w:tabs>
      </w:pPr>
      <w:r w:rsidRPr="00754951">
        <w:t>•</w:t>
      </w:r>
      <w:r w:rsidRPr="00754951">
        <w:tab/>
      </w:r>
      <w:r w:rsidR="00000338" w:rsidRPr="00754951">
        <w:t>указаниям по использованию методов машинного обучения при разработке моделей прогнозирования</w:t>
      </w:r>
      <w:r w:rsidR="00585B08" w:rsidRPr="00754951">
        <w:t>.</w:t>
      </w:r>
    </w:p>
    <w:p w14:paraId="6FAE7C75" w14:textId="77777777" w:rsidR="00585B08" w:rsidRPr="00754951" w:rsidRDefault="00585B08" w:rsidP="00C827FB">
      <w:pPr>
        <w:pStyle w:val="enumlev1"/>
      </w:pPr>
      <w:r w:rsidRPr="00754951">
        <w:t>–</w:t>
      </w:r>
      <w:r w:rsidRPr="00754951">
        <w:tab/>
        <w:t xml:space="preserve">разработка Рекомендации для объективного прогнозирования </w:t>
      </w:r>
      <w:r w:rsidRPr="00754951">
        <w:rPr>
          <w:color w:val="000000"/>
        </w:rPr>
        <w:t xml:space="preserve">воспринимаемого качества </w:t>
      </w:r>
      <w:r w:rsidRPr="00754951">
        <w:t>неречевых сигналов (например, музыка) в услугах электросвязи;</w:t>
      </w:r>
    </w:p>
    <w:p w14:paraId="1352728E" w14:textId="77777777" w:rsidR="00E13169" w:rsidRPr="00754951" w:rsidRDefault="00585B08" w:rsidP="00C827FB">
      <w:pPr>
        <w:pStyle w:val="enumlev1"/>
      </w:pPr>
      <w:r w:rsidRPr="00754951">
        <w:t>–</w:t>
      </w:r>
      <w:r w:rsidRPr="00754951">
        <w:tab/>
        <w:t>разработка Рекомендации для основанных на восприятии и на передаче сигналов моделей для объективного количественного определения основных параметров восприятия многоканального и объемного аудио в услугах электросвязи</w:t>
      </w:r>
      <w:r w:rsidR="00E13169" w:rsidRPr="00754951">
        <w:t>;</w:t>
      </w:r>
    </w:p>
    <w:p w14:paraId="13E995D5" w14:textId="633C2FA4" w:rsidR="00585B08" w:rsidRPr="00754951" w:rsidRDefault="00E13169" w:rsidP="00C827FB">
      <w:pPr>
        <w:pStyle w:val="enumlev1"/>
      </w:pPr>
      <w:r w:rsidRPr="00754951">
        <w:t>−</w:t>
      </w:r>
      <w:r w:rsidRPr="00754951">
        <w:tab/>
      </w:r>
      <w:r w:rsidR="004C7148" w:rsidRPr="00754951">
        <w:t>разработка Рекомендаций по анализу первопричин проблем и определению соответствующих функций</w:t>
      </w:r>
      <w:r w:rsidRPr="00754951">
        <w:t xml:space="preserve"> (</w:t>
      </w:r>
      <w:proofErr w:type="spellStart"/>
      <w:r w:rsidRPr="00754951">
        <w:t>P.TCA</w:t>
      </w:r>
      <w:proofErr w:type="spellEnd"/>
      <w:r w:rsidRPr="00754951">
        <w:t xml:space="preserve">, </w:t>
      </w:r>
      <w:proofErr w:type="spellStart"/>
      <w:r w:rsidRPr="00754951">
        <w:t>G.FDIF</w:t>
      </w:r>
      <w:proofErr w:type="spellEnd"/>
      <w:r w:rsidRPr="00754951">
        <w:t>).</w:t>
      </w:r>
      <w:r w:rsidR="00585B08" w:rsidRPr="00754951">
        <w:t xml:space="preserve"> </w:t>
      </w:r>
    </w:p>
    <w:p w14:paraId="0325D3A4" w14:textId="42FCC919" w:rsidR="00585B08" w:rsidRPr="00754951" w:rsidRDefault="00585B08" w:rsidP="00C827FB">
      <w:pPr>
        <w:tabs>
          <w:tab w:val="clear" w:pos="1134"/>
          <w:tab w:val="clear" w:pos="1871"/>
          <w:tab w:val="clear" w:pos="2268"/>
          <w:tab w:val="left" w:pos="794"/>
          <w:tab w:val="left" w:pos="1191"/>
          <w:tab w:val="left" w:pos="1588"/>
          <w:tab w:val="left" w:pos="1985"/>
        </w:tabs>
      </w:pPr>
      <w:r w:rsidRPr="00754951">
        <w:lastRenderedPageBreak/>
        <w:t xml:space="preserve">Информация о текущем состоянии работы по этому Вопросу содержится в программе работы </w:t>
      </w:r>
      <w:proofErr w:type="spellStart"/>
      <w:r w:rsidRPr="00754951">
        <w:t>ИК12</w:t>
      </w:r>
      <w:proofErr w:type="spellEnd"/>
      <w:r w:rsidRPr="00754951">
        <w:t xml:space="preserve"> по адресу:</w:t>
      </w:r>
      <w:r w:rsidR="00C319BD" w:rsidRPr="00754951">
        <w:rPr>
          <w:sz w:val="24"/>
        </w:rPr>
        <w:t xml:space="preserve"> </w:t>
      </w:r>
      <w:hyperlink r:id="rId15" w:history="1">
        <w:r w:rsidR="00E13169" w:rsidRPr="00754951">
          <w:rPr>
            <w:rStyle w:val="Hyperlink"/>
          </w:rPr>
          <w:t>http://www.itu.int/ITU-T/workprog/wp_search.aspx?q=9/12</w:t>
        </w:r>
      </w:hyperlink>
      <w:hyperlink r:id="rId16" w:history="1"/>
      <w:r w:rsidRPr="00754951">
        <w:rPr>
          <w:rFonts w:asciiTheme="majorBidi" w:eastAsia="SimSun" w:hAnsiTheme="majorBidi" w:cstheme="majorBidi"/>
          <w:szCs w:val="22"/>
        </w:rPr>
        <w:t>.</w:t>
      </w:r>
    </w:p>
    <w:p w14:paraId="5D34E416" w14:textId="3504D6E9" w:rsidR="00585B08" w:rsidRPr="00754951" w:rsidRDefault="00E13169" w:rsidP="00C319BD">
      <w:pPr>
        <w:pStyle w:val="Heading3"/>
        <w:rPr>
          <w:lang w:val="ru-RU"/>
        </w:rPr>
      </w:pPr>
      <w:proofErr w:type="spellStart"/>
      <w:r w:rsidRPr="00754951">
        <w:rPr>
          <w:lang w:val="ru-RU"/>
        </w:rPr>
        <w:t>G</w:t>
      </w:r>
      <w:r w:rsidR="00585B08" w:rsidRPr="00754951">
        <w:rPr>
          <w:lang w:val="ru-RU"/>
        </w:rPr>
        <w:t>.4</w:t>
      </w:r>
      <w:proofErr w:type="spellEnd"/>
      <w:r w:rsidR="00585B08" w:rsidRPr="00754951">
        <w:rPr>
          <w:lang w:val="ru-RU"/>
        </w:rPr>
        <w:tab/>
        <w:t>Относящиеся к Вопросу</w:t>
      </w:r>
    </w:p>
    <w:p w14:paraId="46F5FC8A" w14:textId="15C616C8" w:rsidR="00E13169" w:rsidRPr="00754951" w:rsidRDefault="00E13169" w:rsidP="00E13169">
      <w:pPr>
        <w:pStyle w:val="Headingb"/>
        <w:rPr>
          <w:rFonts w:ascii="Times New Roman" w:hAnsi="Times New Roman"/>
          <w:b w:val="0"/>
          <w:lang w:val="ru-RU"/>
        </w:rPr>
      </w:pPr>
      <w:r w:rsidRPr="00754951">
        <w:rPr>
          <w:lang w:val="ru-RU"/>
        </w:rPr>
        <w:t>Направления деятельности ВВУИО</w:t>
      </w:r>
    </w:p>
    <w:p w14:paraId="65E62162" w14:textId="77777777" w:rsidR="00E13169" w:rsidRPr="00754951" w:rsidRDefault="00E13169" w:rsidP="00E13169">
      <w:pPr>
        <w:pStyle w:val="enumlev1"/>
      </w:pPr>
      <w:r w:rsidRPr="00754951">
        <w:t>–</w:t>
      </w:r>
      <w:r w:rsidRPr="00754951">
        <w:tab/>
      </w:r>
      <w:proofErr w:type="spellStart"/>
      <w:r w:rsidRPr="00754951">
        <w:t>C2</w:t>
      </w:r>
      <w:proofErr w:type="spellEnd"/>
    </w:p>
    <w:p w14:paraId="489B91FB" w14:textId="560EB3B4" w:rsidR="00E13169" w:rsidRPr="00754951" w:rsidRDefault="004F6913" w:rsidP="00E13169">
      <w:pPr>
        <w:pStyle w:val="Headingb"/>
        <w:rPr>
          <w:rFonts w:ascii="Times New Roman" w:hAnsi="Times New Roman"/>
          <w:b w:val="0"/>
          <w:lang w:val="ru-RU"/>
        </w:rPr>
      </w:pPr>
      <w:r w:rsidRPr="00754951">
        <w:rPr>
          <w:lang w:val="ru-RU"/>
        </w:rPr>
        <w:t>Цели в области устойчивого развития</w:t>
      </w:r>
    </w:p>
    <w:p w14:paraId="133C1ACF" w14:textId="77777777" w:rsidR="00E13169" w:rsidRPr="00754951" w:rsidRDefault="00E13169" w:rsidP="00E13169">
      <w:pPr>
        <w:pStyle w:val="enumlev1"/>
      </w:pPr>
      <w:r w:rsidRPr="00754951">
        <w:t>–</w:t>
      </w:r>
      <w:r w:rsidRPr="00754951">
        <w:tab/>
        <w:t>9</w:t>
      </w:r>
    </w:p>
    <w:p w14:paraId="511F11F6" w14:textId="0F6F9112" w:rsidR="00585B08" w:rsidRPr="00754951" w:rsidRDefault="00585B08" w:rsidP="00C827FB">
      <w:pPr>
        <w:pStyle w:val="Headingb"/>
        <w:rPr>
          <w:rFonts w:ascii="Times New Roman" w:cs="Times New Roman"/>
          <w:b w:val="0"/>
          <w:lang w:val="ru-RU"/>
        </w:rPr>
      </w:pPr>
      <w:r w:rsidRPr="00754951">
        <w:rPr>
          <w:lang w:val="ru-RU"/>
        </w:rPr>
        <w:t>Рекомендации</w:t>
      </w:r>
    </w:p>
    <w:p w14:paraId="3000DF69" w14:textId="77777777" w:rsidR="00585B08" w:rsidRPr="00754951" w:rsidRDefault="00585B08" w:rsidP="00C827FB">
      <w:pPr>
        <w:pStyle w:val="enumlev1"/>
      </w:pPr>
      <w:r w:rsidRPr="00754951">
        <w:t>–</w:t>
      </w:r>
      <w:r w:rsidRPr="00754951">
        <w:tab/>
        <w:t xml:space="preserve">Серия P, серии </w:t>
      </w:r>
      <w:proofErr w:type="spellStart"/>
      <w:r w:rsidRPr="00754951">
        <w:t>G.100</w:t>
      </w:r>
      <w:proofErr w:type="spellEnd"/>
      <w:r w:rsidRPr="00754951">
        <w:t xml:space="preserve"> и </w:t>
      </w:r>
      <w:proofErr w:type="spellStart"/>
      <w:r w:rsidRPr="00754951">
        <w:t>G.1000</w:t>
      </w:r>
      <w:proofErr w:type="spellEnd"/>
    </w:p>
    <w:p w14:paraId="2C879F34" w14:textId="461D19E8" w:rsidR="00585B08" w:rsidRPr="00754951" w:rsidRDefault="00585B08" w:rsidP="00C827FB">
      <w:pPr>
        <w:pStyle w:val="Headingb"/>
        <w:rPr>
          <w:rFonts w:ascii="Times New Roman" w:cs="Times New Roman"/>
          <w:b w:val="0"/>
          <w:lang w:val="ru-RU"/>
        </w:rPr>
      </w:pPr>
      <w:r w:rsidRPr="00754951">
        <w:rPr>
          <w:lang w:val="ru-RU"/>
        </w:rPr>
        <w:t>Вопросы</w:t>
      </w:r>
    </w:p>
    <w:p w14:paraId="69F3627C" w14:textId="27B0E87A" w:rsidR="00585B08" w:rsidRPr="00754951" w:rsidRDefault="00585B08" w:rsidP="00C827FB">
      <w:pPr>
        <w:pStyle w:val="enumlev1"/>
      </w:pPr>
      <w:r w:rsidRPr="00754951">
        <w:t>–</w:t>
      </w:r>
      <w:r w:rsidRPr="00754951">
        <w:tab/>
        <w:t xml:space="preserve">C/12, </w:t>
      </w:r>
      <w:r w:rsidR="00C319BD" w:rsidRPr="00754951">
        <w:t>E</w:t>
      </w:r>
      <w:r w:rsidRPr="00754951">
        <w:t xml:space="preserve">/12, F/12, </w:t>
      </w:r>
      <w:r w:rsidR="00E13169" w:rsidRPr="00754951">
        <w:t>K</w:t>
      </w:r>
      <w:r w:rsidRPr="00754951">
        <w:t xml:space="preserve">/12, </w:t>
      </w:r>
      <w:r w:rsidR="00E13169" w:rsidRPr="00754951">
        <w:t>L</w:t>
      </w:r>
      <w:r w:rsidRPr="00754951">
        <w:t>/12, N/12</w:t>
      </w:r>
    </w:p>
    <w:p w14:paraId="39160BA9" w14:textId="6577C63A" w:rsidR="00585B08" w:rsidRPr="00754951" w:rsidRDefault="00585B08" w:rsidP="00C827FB">
      <w:pPr>
        <w:pStyle w:val="Headingb"/>
        <w:rPr>
          <w:bCs/>
          <w:lang w:val="ru-RU"/>
        </w:rPr>
      </w:pPr>
      <w:r w:rsidRPr="00754951">
        <w:rPr>
          <w:lang w:val="ru-RU"/>
        </w:rPr>
        <w:t>Исследовательские комиссии</w:t>
      </w:r>
    </w:p>
    <w:p w14:paraId="1DCA195B" w14:textId="77777777" w:rsidR="00585B08" w:rsidRPr="00754951" w:rsidRDefault="00585B08" w:rsidP="00C827FB">
      <w:pPr>
        <w:pStyle w:val="enumlev1"/>
      </w:pPr>
      <w:r w:rsidRPr="00754951">
        <w:t>–</w:t>
      </w:r>
      <w:r w:rsidRPr="00754951">
        <w:tab/>
      </w:r>
      <w:proofErr w:type="spellStart"/>
      <w:r w:rsidRPr="00754951">
        <w:t>ИК16</w:t>
      </w:r>
      <w:proofErr w:type="spellEnd"/>
      <w:r w:rsidRPr="00754951">
        <w:t xml:space="preserve"> МСЭ-Т</w:t>
      </w:r>
    </w:p>
    <w:p w14:paraId="6D3B6C0E" w14:textId="3EFC7CF5" w:rsidR="00585B08" w:rsidRPr="00754951" w:rsidRDefault="00C319BD" w:rsidP="00C827FB">
      <w:pPr>
        <w:pStyle w:val="Headingb"/>
        <w:rPr>
          <w:rFonts w:ascii="Times New Roman" w:cs="Times New Roman"/>
          <w:b w:val="0"/>
          <w:lang w:val="ru-RU"/>
        </w:rPr>
      </w:pPr>
      <w:r w:rsidRPr="00754951">
        <w:rPr>
          <w:lang w:val="ru-RU"/>
        </w:rPr>
        <w:t>Другие о</w:t>
      </w:r>
      <w:r w:rsidR="00585B08" w:rsidRPr="00754951">
        <w:rPr>
          <w:lang w:val="ru-RU"/>
        </w:rPr>
        <w:t>рганы</w:t>
      </w:r>
    </w:p>
    <w:p w14:paraId="1BAD578A" w14:textId="77777777" w:rsidR="00585B08" w:rsidRPr="00754951" w:rsidRDefault="00585B08" w:rsidP="00C827FB">
      <w:pPr>
        <w:pStyle w:val="enumlev1"/>
      </w:pPr>
      <w:r w:rsidRPr="00754951">
        <w:t>–</w:t>
      </w:r>
      <w:r w:rsidRPr="00754951">
        <w:tab/>
      </w:r>
      <w:proofErr w:type="spellStart"/>
      <w:r w:rsidR="00000338" w:rsidRPr="00754951">
        <w:t>ТК</w:t>
      </w:r>
      <w:proofErr w:type="spellEnd"/>
      <w:r w:rsidR="00000338" w:rsidRPr="00754951">
        <w:t xml:space="preserve"> по</w:t>
      </w:r>
      <w:r w:rsidRPr="00754951">
        <w:t xml:space="preserve"> </w:t>
      </w:r>
      <w:proofErr w:type="spellStart"/>
      <w:r w:rsidRPr="00754951">
        <w:t>STQ</w:t>
      </w:r>
      <w:proofErr w:type="spellEnd"/>
      <w:r w:rsidRPr="00754951">
        <w:t xml:space="preserve"> </w:t>
      </w:r>
      <w:proofErr w:type="spellStart"/>
      <w:r w:rsidRPr="00754951">
        <w:t>ЕТСИ</w:t>
      </w:r>
      <w:proofErr w:type="spellEnd"/>
      <w:r w:rsidRPr="00754951">
        <w:t xml:space="preserve">, </w:t>
      </w:r>
      <w:proofErr w:type="spellStart"/>
      <w:r w:rsidRPr="00754951">
        <w:t>3GPP</w:t>
      </w:r>
      <w:proofErr w:type="spellEnd"/>
      <w:r w:rsidRPr="00754951">
        <w:t xml:space="preserve"> </w:t>
      </w:r>
    </w:p>
    <w:p w14:paraId="0C5EF114" w14:textId="77777777" w:rsidR="00585B08" w:rsidRPr="00754951" w:rsidRDefault="00585B08" w:rsidP="00C827FB">
      <w:r w:rsidRPr="00754951">
        <w:br w:type="page"/>
      </w:r>
    </w:p>
    <w:p w14:paraId="31534417" w14:textId="1984837F" w:rsidR="00585B08" w:rsidRPr="00754951" w:rsidRDefault="00585B08" w:rsidP="00C827FB">
      <w:pPr>
        <w:pStyle w:val="QuestionNo"/>
        <w:rPr>
          <w:b/>
        </w:rPr>
      </w:pPr>
      <w:r w:rsidRPr="00754951">
        <w:lastRenderedPageBreak/>
        <w:t xml:space="preserve">проект Вопроса </w:t>
      </w:r>
      <w:r w:rsidR="00393AE5" w:rsidRPr="00754951">
        <w:t>H</w:t>
      </w:r>
      <w:r w:rsidRPr="00754951">
        <w:t>/12</w:t>
      </w:r>
    </w:p>
    <w:p w14:paraId="6267E631" w14:textId="77777777" w:rsidR="00585B08" w:rsidRPr="00754951" w:rsidRDefault="00585B08" w:rsidP="00C827FB">
      <w:pPr>
        <w:pStyle w:val="Questiontitle"/>
      </w:pPr>
      <w:r w:rsidRPr="00754951">
        <w:t xml:space="preserve">Оценка телеконференций и </w:t>
      </w:r>
      <w:proofErr w:type="spellStart"/>
      <w:r w:rsidRPr="00754951">
        <w:t>телесобраний</w:t>
      </w:r>
      <w:proofErr w:type="spellEnd"/>
    </w:p>
    <w:p w14:paraId="46F6DCB6" w14:textId="0BB56114" w:rsidR="00585B08" w:rsidRPr="00754951" w:rsidRDefault="00585B08" w:rsidP="00C827FB">
      <w:r w:rsidRPr="00754951">
        <w:t>(Продолжение Вопроса 10/12)</w:t>
      </w:r>
    </w:p>
    <w:p w14:paraId="077E1613" w14:textId="3C69280B" w:rsidR="00585B08" w:rsidRPr="00754951" w:rsidRDefault="00393AE5" w:rsidP="00C827FB">
      <w:pPr>
        <w:pStyle w:val="Heading3"/>
        <w:rPr>
          <w:lang w:val="ru-RU"/>
        </w:rPr>
      </w:pPr>
      <w:proofErr w:type="spellStart"/>
      <w:r w:rsidRPr="00754951">
        <w:rPr>
          <w:lang w:val="ru-RU"/>
        </w:rPr>
        <w:t>H</w:t>
      </w:r>
      <w:r w:rsidR="00585B08" w:rsidRPr="00754951">
        <w:rPr>
          <w:lang w:val="ru-RU"/>
        </w:rPr>
        <w:t>.1</w:t>
      </w:r>
      <w:proofErr w:type="spellEnd"/>
      <w:r w:rsidR="00585B08" w:rsidRPr="00754951">
        <w:rPr>
          <w:lang w:val="ru-RU"/>
        </w:rPr>
        <w:tab/>
        <w:t>Обоснование</w:t>
      </w:r>
    </w:p>
    <w:p w14:paraId="0B219638" w14:textId="77777777" w:rsidR="00585B08" w:rsidRPr="00754951" w:rsidRDefault="00585B08" w:rsidP="00C827FB">
      <w:pPr>
        <w:tabs>
          <w:tab w:val="clear" w:pos="1134"/>
          <w:tab w:val="clear" w:pos="1871"/>
          <w:tab w:val="clear" w:pos="2268"/>
          <w:tab w:val="left" w:pos="794"/>
          <w:tab w:val="left" w:pos="1191"/>
          <w:tab w:val="left" w:pos="1588"/>
          <w:tab w:val="left" w:pos="1985"/>
        </w:tabs>
      </w:pPr>
      <w:r w:rsidRPr="00754951">
        <w:t xml:space="preserve">В современном обществе все большее значение приобретают аудио- и аудиовизуальные </w:t>
      </w:r>
      <w:proofErr w:type="spellStart"/>
      <w:r w:rsidRPr="00754951">
        <w:t>телесобрания</w:t>
      </w:r>
      <w:proofErr w:type="spellEnd"/>
      <w:r w:rsidRPr="00754951">
        <w:t xml:space="preserve"> и аудио- и видеоконференции. В данном случае термин "</w:t>
      </w:r>
      <w:proofErr w:type="spellStart"/>
      <w:r w:rsidRPr="00754951">
        <w:t>телесобрание</w:t>
      </w:r>
      <w:proofErr w:type="spellEnd"/>
      <w:r w:rsidRPr="00754951">
        <w:t xml:space="preserve">" используется как общий термин, охватывающий все виды аудиовизуальной связи между разнесенными между собой местоположениями. </w:t>
      </w:r>
    </w:p>
    <w:p w14:paraId="228CA87B" w14:textId="77777777" w:rsidR="00F608AA" w:rsidRPr="00754951" w:rsidRDefault="00585B08" w:rsidP="00C827FB">
      <w:pPr>
        <w:tabs>
          <w:tab w:val="clear" w:pos="1134"/>
          <w:tab w:val="clear" w:pos="1871"/>
          <w:tab w:val="clear" w:pos="2268"/>
          <w:tab w:val="left" w:pos="794"/>
          <w:tab w:val="left" w:pos="1191"/>
          <w:tab w:val="left" w:pos="1588"/>
          <w:tab w:val="left" w:pos="1985"/>
        </w:tabs>
      </w:pPr>
      <w:r w:rsidRPr="00754951">
        <w:t xml:space="preserve">При условии достаточно высокого воспринимаемого качества </w:t>
      </w:r>
      <w:proofErr w:type="spellStart"/>
      <w:r w:rsidRPr="00754951">
        <w:t>телесобраний</w:t>
      </w:r>
      <w:proofErr w:type="spellEnd"/>
      <w:r w:rsidRPr="00754951">
        <w:t xml:space="preserve"> они могут использоваться </w:t>
      </w:r>
      <w:r w:rsidR="00000338" w:rsidRPr="00754951">
        <w:t>вместо</w:t>
      </w:r>
      <w:r w:rsidRPr="00754951">
        <w:t xml:space="preserve"> встреч, требующи</w:t>
      </w:r>
      <w:r w:rsidR="00000338" w:rsidRPr="00754951">
        <w:t>х</w:t>
      </w:r>
      <w:r w:rsidRPr="00754951">
        <w:t xml:space="preserve"> личного присутствия, что </w:t>
      </w:r>
      <w:r w:rsidR="00000338" w:rsidRPr="00754951">
        <w:t xml:space="preserve">уменьшит необходимость поездок </w:t>
      </w:r>
      <w:r w:rsidR="00F608AA" w:rsidRPr="00754951">
        <w:t>и, в свою очередь, уменьшит отрицательное воздействие на наш климат. Можно будет также сократить</w:t>
      </w:r>
      <w:r w:rsidRPr="00754951">
        <w:t xml:space="preserve"> время на дорогу и путевые расходы. </w:t>
      </w:r>
    </w:p>
    <w:p w14:paraId="09282AC3" w14:textId="77777777" w:rsidR="00585B08" w:rsidRPr="00754951" w:rsidRDefault="00F608AA" w:rsidP="00C827FB">
      <w:pPr>
        <w:tabs>
          <w:tab w:val="clear" w:pos="1134"/>
          <w:tab w:val="clear" w:pos="1871"/>
          <w:tab w:val="clear" w:pos="2268"/>
          <w:tab w:val="left" w:pos="794"/>
          <w:tab w:val="left" w:pos="1191"/>
          <w:tab w:val="left" w:pos="1588"/>
          <w:tab w:val="left" w:pos="1985"/>
        </w:tabs>
      </w:pPr>
      <w:r w:rsidRPr="00754951">
        <w:t>Для достижения этой цели н</w:t>
      </w:r>
      <w:r w:rsidR="00585B08" w:rsidRPr="00754951">
        <w:t>еобходимо разработать согласованный метод количественной оценки качества услуг, предоставляемых большому количеству сторон и имеющих диалоговый и интерактивный характер.</w:t>
      </w:r>
    </w:p>
    <w:p w14:paraId="64FD3788" w14:textId="1FD73276" w:rsidR="00585B08" w:rsidRPr="00754951" w:rsidRDefault="00F608AA" w:rsidP="00C827FB">
      <w:pPr>
        <w:tabs>
          <w:tab w:val="clear" w:pos="1134"/>
          <w:tab w:val="clear" w:pos="1871"/>
          <w:tab w:val="clear" w:pos="2268"/>
          <w:tab w:val="left" w:pos="794"/>
          <w:tab w:val="left" w:pos="1191"/>
          <w:tab w:val="left" w:pos="1588"/>
          <w:tab w:val="left" w:pos="1985"/>
        </w:tabs>
      </w:pPr>
      <w:proofErr w:type="spellStart"/>
      <w:r w:rsidRPr="00754951">
        <w:t>Т</w:t>
      </w:r>
      <w:r w:rsidR="00585B08" w:rsidRPr="00754951">
        <w:t>елесобрание</w:t>
      </w:r>
      <w:proofErr w:type="spellEnd"/>
      <w:r w:rsidRPr="00754951">
        <w:t xml:space="preserve"> </w:t>
      </w:r>
      <w:r w:rsidR="00585B08" w:rsidRPr="00754951">
        <w:t xml:space="preserve">часто представляет собой мероприятие, требующее обеспечения связи со многими пунктами, в ходе которого участники могут использовать оборудование различных типов для соединения с (виртуальным и реальным) пространством собрания, например с помощью </w:t>
      </w:r>
      <w:r w:rsidRPr="00754951">
        <w:t>фиксирован</w:t>
      </w:r>
      <w:r w:rsidR="00585B08" w:rsidRPr="00754951">
        <w:t xml:space="preserve">ного телефона, мобильного телефона, ПК или оборудования для проведения видеоконференций или </w:t>
      </w:r>
      <w:r w:rsidRPr="00754951">
        <w:t>расширенно</w:t>
      </w:r>
      <w:r w:rsidR="00540055" w:rsidRPr="00754951">
        <w:t>й реальности</w:t>
      </w:r>
      <w:r w:rsidRPr="00754951">
        <w:t xml:space="preserve"> (</w:t>
      </w:r>
      <w:proofErr w:type="spellStart"/>
      <w:r w:rsidRPr="00754951">
        <w:t>AR</w:t>
      </w:r>
      <w:proofErr w:type="spellEnd"/>
      <w:r w:rsidRPr="00754951">
        <w:t xml:space="preserve">, </w:t>
      </w:r>
      <w:proofErr w:type="spellStart"/>
      <w:r w:rsidRPr="00754951">
        <w:t>VR</w:t>
      </w:r>
      <w:proofErr w:type="spellEnd"/>
      <w:r w:rsidRPr="00754951">
        <w:t>, MR)</w:t>
      </w:r>
      <w:r w:rsidR="00585B08" w:rsidRPr="00754951">
        <w:t xml:space="preserve">. Для получения надлежащих результатов оценки пользователями качества </w:t>
      </w:r>
      <w:proofErr w:type="spellStart"/>
      <w:r w:rsidR="00585B08" w:rsidRPr="00754951">
        <w:t>телесобрания</w:t>
      </w:r>
      <w:proofErr w:type="spellEnd"/>
      <w:r w:rsidR="00585B08" w:rsidRPr="00754951">
        <w:t xml:space="preserve"> следует оценивать качество, воспринимаемое всеми участниками </w:t>
      </w:r>
      <w:proofErr w:type="spellStart"/>
      <w:r w:rsidR="00585B08" w:rsidRPr="00754951">
        <w:t>телесобрания</w:t>
      </w:r>
      <w:proofErr w:type="spellEnd"/>
      <w:r w:rsidR="00585B08" w:rsidRPr="00754951">
        <w:t>.</w:t>
      </w:r>
    </w:p>
    <w:p w14:paraId="61483B30" w14:textId="77777777" w:rsidR="00585B08" w:rsidRPr="00754951" w:rsidRDefault="00585B08" w:rsidP="00C827FB">
      <w:pPr>
        <w:tabs>
          <w:tab w:val="clear" w:pos="1134"/>
          <w:tab w:val="clear" w:pos="1871"/>
          <w:tab w:val="clear" w:pos="2268"/>
          <w:tab w:val="left" w:pos="794"/>
          <w:tab w:val="left" w:pos="1191"/>
          <w:tab w:val="left" w:pos="1588"/>
          <w:tab w:val="left" w:pos="1985"/>
        </w:tabs>
      </w:pPr>
      <w:r w:rsidRPr="00754951">
        <w:t xml:space="preserve">Существуют стандартизованные методы субъективных и объективных испытаний для нескольких компонентов </w:t>
      </w:r>
      <w:proofErr w:type="spellStart"/>
      <w:r w:rsidRPr="00754951">
        <w:t>телесобраний</w:t>
      </w:r>
      <w:proofErr w:type="spellEnd"/>
      <w:r w:rsidRPr="00754951">
        <w:t xml:space="preserve">, таких как речь, аудио- и видеокодеки, характеризующиеся скоростью (постоянной или меняющейся) передачи информации, скоростью передачи кадров, разрешением, шумоподавлением, </w:t>
      </w:r>
      <w:r w:rsidR="00151517" w:rsidRPr="00754951">
        <w:t xml:space="preserve">качеством акустического воспроизведения, </w:t>
      </w:r>
      <w:r w:rsidRPr="00754951">
        <w:t xml:space="preserve">фоновым шумом, синхронизацией и ухудшением качества передачи. Кроме того, существует ряд Рекомендаций по методам оценки взаимодействия между этими факторами. Однако в контексте </w:t>
      </w:r>
      <w:proofErr w:type="spellStart"/>
      <w:r w:rsidRPr="00754951">
        <w:t>телесобраний</w:t>
      </w:r>
      <w:proofErr w:type="spellEnd"/>
      <w:r w:rsidRPr="00754951">
        <w:t xml:space="preserve"> эти факторы должны оцениваться с учетом большого числа пользователей, соединенных через, возможно, ассиметричные линии. </w:t>
      </w:r>
      <w:r w:rsidR="00151517" w:rsidRPr="00754951">
        <w:t>Первоначально</w:t>
      </w:r>
      <w:r w:rsidRPr="00754951">
        <w:t xml:space="preserve"> внимание уделялось стратегиям субъективной оценки. Результаты проведенного тестирования далее могут сформировать базу для объективной оценки качества </w:t>
      </w:r>
      <w:proofErr w:type="spellStart"/>
      <w:r w:rsidRPr="00754951">
        <w:t>телесобраний</w:t>
      </w:r>
      <w:proofErr w:type="spellEnd"/>
      <w:r w:rsidRPr="00754951">
        <w:t xml:space="preserve"> и обеспечить понимание аспектов качества услуг </w:t>
      </w:r>
      <w:proofErr w:type="spellStart"/>
      <w:r w:rsidRPr="00754951">
        <w:t>телесобраний</w:t>
      </w:r>
      <w:proofErr w:type="spellEnd"/>
      <w:r w:rsidRPr="00754951">
        <w:t xml:space="preserve">. Таким образом, сфера охвата Вопроса 10 включает субъективную оценку мультимедиа, моделирование целевых показателей, а также </w:t>
      </w:r>
      <w:proofErr w:type="spellStart"/>
      <w:r w:rsidRPr="00754951">
        <w:t>QoE</w:t>
      </w:r>
      <w:proofErr w:type="spellEnd"/>
      <w:r w:rsidRPr="00754951">
        <w:t>.</w:t>
      </w:r>
    </w:p>
    <w:p w14:paraId="1DF3DCF7" w14:textId="77777777" w:rsidR="00420E62" w:rsidRPr="00754951" w:rsidRDefault="00585B08" w:rsidP="00C827FB">
      <w:pPr>
        <w:tabs>
          <w:tab w:val="clear" w:pos="1134"/>
          <w:tab w:val="clear" w:pos="1871"/>
          <w:tab w:val="clear" w:pos="2268"/>
          <w:tab w:val="left" w:pos="794"/>
          <w:tab w:val="left" w:pos="1191"/>
          <w:tab w:val="left" w:pos="1588"/>
          <w:tab w:val="left" w:pos="1985"/>
        </w:tabs>
      </w:pPr>
      <w:r w:rsidRPr="00754951">
        <w:t>В сферу ответственности данного Вопроса входят следующие Рекомендации/Добавления, действовавшие на момент его утверждения:</w:t>
      </w:r>
      <w:r w:rsidR="00420E62" w:rsidRPr="00754951">
        <w:t xml:space="preserve"> </w:t>
      </w:r>
    </w:p>
    <w:p w14:paraId="29BBF420" w14:textId="5AF5ACD2" w:rsidR="00585B08" w:rsidRPr="00754951" w:rsidRDefault="00585B08" w:rsidP="00C827FB">
      <w:pPr>
        <w:tabs>
          <w:tab w:val="clear" w:pos="1134"/>
          <w:tab w:val="clear" w:pos="1871"/>
          <w:tab w:val="clear" w:pos="2268"/>
          <w:tab w:val="left" w:pos="794"/>
          <w:tab w:val="left" w:pos="1191"/>
          <w:tab w:val="left" w:pos="1588"/>
          <w:tab w:val="left" w:pos="1985"/>
        </w:tabs>
      </w:pPr>
      <w:proofErr w:type="spellStart"/>
      <w:r w:rsidRPr="00754951">
        <w:t>P.1301</w:t>
      </w:r>
      <w:proofErr w:type="spellEnd"/>
      <w:r w:rsidRPr="00754951">
        <w:t xml:space="preserve">, </w:t>
      </w:r>
      <w:proofErr w:type="spellStart"/>
      <w:r w:rsidRPr="00754951">
        <w:t>Р.1302</w:t>
      </w:r>
      <w:proofErr w:type="spellEnd"/>
      <w:r w:rsidRPr="00754951">
        <w:t xml:space="preserve">, </w:t>
      </w:r>
      <w:proofErr w:type="spellStart"/>
      <w:r w:rsidRPr="00754951">
        <w:t>Р.1305</w:t>
      </w:r>
      <w:proofErr w:type="spellEnd"/>
      <w:r w:rsidRPr="00754951">
        <w:t>,</w:t>
      </w:r>
      <w:r w:rsidR="0027137F" w:rsidRPr="00754951">
        <w:t xml:space="preserve"> </w:t>
      </w:r>
      <w:proofErr w:type="spellStart"/>
      <w:r w:rsidR="0027137F" w:rsidRPr="00754951">
        <w:t>P.1310</w:t>
      </w:r>
      <w:proofErr w:type="spellEnd"/>
      <w:r w:rsidR="0027137F" w:rsidRPr="00754951">
        <w:t>,</w:t>
      </w:r>
      <w:r w:rsidRPr="00754951">
        <w:t xml:space="preserve"> </w:t>
      </w:r>
      <w:proofErr w:type="spellStart"/>
      <w:r w:rsidRPr="00754951">
        <w:t>Р.1311</w:t>
      </w:r>
      <w:proofErr w:type="spellEnd"/>
      <w:r w:rsidRPr="00754951">
        <w:t xml:space="preserve">, </w:t>
      </w:r>
      <w:proofErr w:type="spellStart"/>
      <w:r w:rsidRPr="00754951">
        <w:t>Р.1312</w:t>
      </w:r>
      <w:proofErr w:type="spellEnd"/>
      <w:r w:rsidRPr="00754951">
        <w:t>, Добавление 26 к серии P.</w:t>
      </w:r>
    </w:p>
    <w:p w14:paraId="2A913037" w14:textId="75DD8776" w:rsidR="00585B08" w:rsidRPr="00754951" w:rsidRDefault="00393AE5" w:rsidP="00C827FB">
      <w:pPr>
        <w:pStyle w:val="Heading3"/>
        <w:rPr>
          <w:lang w:val="ru-RU"/>
        </w:rPr>
      </w:pPr>
      <w:proofErr w:type="spellStart"/>
      <w:r w:rsidRPr="00754951">
        <w:rPr>
          <w:lang w:val="ru-RU"/>
        </w:rPr>
        <w:t>H</w:t>
      </w:r>
      <w:r w:rsidR="00585B08" w:rsidRPr="00754951">
        <w:rPr>
          <w:lang w:val="ru-RU"/>
        </w:rPr>
        <w:t>.2</w:t>
      </w:r>
      <w:proofErr w:type="spellEnd"/>
      <w:r w:rsidR="00585B08" w:rsidRPr="00754951">
        <w:rPr>
          <w:lang w:val="ru-RU"/>
        </w:rPr>
        <w:tab/>
        <w:t>Вопрос</w:t>
      </w:r>
    </w:p>
    <w:p w14:paraId="1EF3777D" w14:textId="77777777" w:rsidR="00585B08" w:rsidRPr="00754951" w:rsidRDefault="00585B08" w:rsidP="00C827FB">
      <w:pPr>
        <w:tabs>
          <w:tab w:val="clear" w:pos="1134"/>
          <w:tab w:val="clear" w:pos="1871"/>
          <w:tab w:val="clear" w:pos="2268"/>
          <w:tab w:val="left" w:pos="794"/>
          <w:tab w:val="left" w:pos="1191"/>
          <w:tab w:val="left" w:pos="1588"/>
          <w:tab w:val="left" w:pos="1985"/>
        </w:tabs>
      </w:pPr>
      <w:r w:rsidRPr="00754951">
        <w:t>К числу подлежащих изучению вопросов, наряду с прочими, относятся следующие</w:t>
      </w:r>
      <w:r w:rsidRPr="00754951">
        <w:rPr>
          <w:rFonts w:asciiTheme="majorBidi" w:hAnsiTheme="majorBidi" w:cstheme="majorBidi"/>
          <w:szCs w:val="22"/>
        </w:rPr>
        <w:t>:</w:t>
      </w:r>
    </w:p>
    <w:p w14:paraId="7D3BB127" w14:textId="77777777" w:rsidR="00585B08" w:rsidRPr="00754951" w:rsidRDefault="00585B08" w:rsidP="00C827FB">
      <w:pPr>
        <w:pStyle w:val="enumlev1"/>
      </w:pPr>
      <w:r w:rsidRPr="00754951">
        <w:t>–</w:t>
      </w:r>
      <w:r w:rsidRPr="00754951">
        <w:tab/>
        <w:t>Каким образом можно оценить воспринимаемое пользователями качество аудио-</w:t>
      </w:r>
      <w:r w:rsidR="00151517" w:rsidRPr="00754951">
        <w:t>,</w:t>
      </w:r>
      <w:r w:rsidRPr="00754951">
        <w:t xml:space="preserve"> аудиовизуальных </w:t>
      </w:r>
      <w:r w:rsidR="00151517" w:rsidRPr="00754951">
        <w:t xml:space="preserve">и </w:t>
      </w:r>
      <w:proofErr w:type="spellStart"/>
      <w:r w:rsidR="00151517" w:rsidRPr="00754951">
        <w:t>XR-</w:t>
      </w:r>
      <w:r w:rsidRPr="00754951">
        <w:t>телесобраний</w:t>
      </w:r>
      <w:proofErr w:type="spellEnd"/>
      <w:r w:rsidRPr="00754951">
        <w:t xml:space="preserve"> с большим числом участников?</w:t>
      </w:r>
    </w:p>
    <w:p w14:paraId="76080E97" w14:textId="77777777" w:rsidR="00585B08" w:rsidRPr="00754951" w:rsidRDefault="00585B08" w:rsidP="00C827FB">
      <w:pPr>
        <w:pStyle w:val="enumlev1"/>
      </w:pPr>
      <w:r w:rsidRPr="00754951">
        <w:t>–</w:t>
      </w:r>
      <w:r w:rsidRPr="00754951">
        <w:tab/>
        <w:t xml:space="preserve">Какое воздействие на качество оказывают различные способы подсоединения к </w:t>
      </w:r>
      <w:proofErr w:type="spellStart"/>
      <w:r w:rsidRPr="00754951">
        <w:t>телесобранию</w:t>
      </w:r>
      <w:proofErr w:type="spellEnd"/>
      <w:r w:rsidRPr="00754951">
        <w:t>?</w:t>
      </w:r>
    </w:p>
    <w:p w14:paraId="2E24A693" w14:textId="77777777" w:rsidR="00585B08" w:rsidRPr="00754951" w:rsidRDefault="00585B08" w:rsidP="00C827FB">
      <w:pPr>
        <w:pStyle w:val="enumlev1"/>
      </w:pPr>
      <w:r w:rsidRPr="00754951">
        <w:t>–</w:t>
      </w:r>
      <w:r w:rsidRPr="00754951">
        <w:tab/>
        <w:t xml:space="preserve">Какое воздействие на качество оказывает наличие многих пользователей, подсоединенных к </w:t>
      </w:r>
      <w:proofErr w:type="spellStart"/>
      <w:r w:rsidRPr="00754951">
        <w:t>телесобранию</w:t>
      </w:r>
      <w:proofErr w:type="spellEnd"/>
      <w:r w:rsidRPr="00754951">
        <w:t xml:space="preserve"> из одного местоположения, из нескольких местоположений или через линии связи, существенно различающиеся по качеству?</w:t>
      </w:r>
    </w:p>
    <w:p w14:paraId="4F1728A6" w14:textId="77777777" w:rsidR="00585B08" w:rsidRPr="00754951" w:rsidRDefault="00585B08" w:rsidP="00C827FB">
      <w:pPr>
        <w:pStyle w:val="enumlev1"/>
      </w:pPr>
      <w:r w:rsidRPr="00754951">
        <w:lastRenderedPageBreak/>
        <w:t>–</w:t>
      </w:r>
      <w:r w:rsidRPr="00754951">
        <w:tab/>
        <w:t>Какие аспекты качества связи необходимо рассматривать в случае осуществления многостороннего взаимодействия по линиям с задержками или ограниченными ресурсами в отношении аудио- и видеосигналов?</w:t>
      </w:r>
    </w:p>
    <w:p w14:paraId="467F3A93" w14:textId="77777777" w:rsidR="00585B08" w:rsidRPr="00754951" w:rsidRDefault="00585B08" w:rsidP="00C827FB">
      <w:pPr>
        <w:pStyle w:val="enumlev1"/>
      </w:pPr>
      <w:r w:rsidRPr="00754951">
        <w:t>–</w:t>
      </w:r>
      <w:r w:rsidRPr="00754951">
        <w:tab/>
        <w:t xml:space="preserve">Каким образом можно количественно определить различные аспекты качества, относящиеся к качеству </w:t>
      </w:r>
      <w:proofErr w:type="spellStart"/>
      <w:r w:rsidRPr="00754951">
        <w:t>телесобраний</w:t>
      </w:r>
      <w:proofErr w:type="spellEnd"/>
      <w:r w:rsidRPr="00754951">
        <w:t xml:space="preserve">, и каким образом можно проанализировать их относительное значение для качества </w:t>
      </w:r>
      <w:proofErr w:type="spellStart"/>
      <w:r w:rsidRPr="00754951">
        <w:t>телесобраний</w:t>
      </w:r>
      <w:proofErr w:type="spellEnd"/>
      <w:r w:rsidRPr="00754951">
        <w:t xml:space="preserve"> в целом с помощью стандартизованных методов субъективной и объективной оценки? </w:t>
      </w:r>
    </w:p>
    <w:p w14:paraId="19F7042E" w14:textId="77777777" w:rsidR="00585B08" w:rsidRPr="00754951" w:rsidRDefault="00585B08" w:rsidP="00C827FB">
      <w:pPr>
        <w:pStyle w:val="enumlev1"/>
      </w:pPr>
      <w:r w:rsidRPr="00754951">
        <w:t>–</w:t>
      </w:r>
      <w:r w:rsidRPr="00754951">
        <w:tab/>
        <w:t xml:space="preserve">Как методы оценки </w:t>
      </w:r>
      <w:proofErr w:type="spellStart"/>
      <w:r w:rsidRPr="00754951">
        <w:t>телесобраний</w:t>
      </w:r>
      <w:proofErr w:type="spellEnd"/>
      <w:r w:rsidRPr="00754951">
        <w:t xml:space="preserve"> соизмеряются с числом участников? </w:t>
      </w:r>
    </w:p>
    <w:p w14:paraId="346805F8" w14:textId="77777777" w:rsidR="00585B08" w:rsidRPr="00754951" w:rsidRDefault="00585B08" w:rsidP="00C827FB">
      <w:pPr>
        <w:pStyle w:val="enumlev1"/>
      </w:pPr>
      <w:r w:rsidRPr="00754951">
        <w:t>–</w:t>
      </w:r>
      <w:r w:rsidRPr="00754951">
        <w:tab/>
        <w:t xml:space="preserve">Какие критерии качества необходимо оценивать в случае проведения </w:t>
      </w:r>
      <w:proofErr w:type="spellStart"/>
      <w:r w:rsidR="00151517" w:rsidRPr="00754951">
        <w:t>теле</w:t>
      </w:r>
      <w:r w:rsidRPr="00754951">
        <w:t>собраний</w:t>
      </w:r>
      <w:proofErr w:type="spellEnd"/>
      <w:r w:rsidRPr="00754951">
        <w:t xml:space="preserve"> в контексте группового сотрудничества?</w:t>
      </w:r>
    </w:p>
    <w:p w14:paraId="15B9C9D9" w14:textId="77777777" w:rsidR="00585B08" w:rsidRPr="00754951" w:rsidRDefault="00585B08" w:rsidP="00C827FB">
      <w:pPr>
        <w:pStyle w:val="enumlev1"/>
      </w:pPr>
      <w:r w:rsidRPr="00754951">
        <w:t>–</w:t>
      </w:r>
      <w:r w:rsidRPr="00754951">
        <w:tab/>
        <w:t xml:space="preserve">Каким образом можно оценить объемное звучание и видеоизображение в ходе </w:t>
      </w:r>
      <w:proofErr w:type="spellStart"/>
      <w:r w:rsidRPr="00754951">
        <w:t>телесобрания</w:t>
      </w:r>
      <w:proofErr w:type="spellEnd"/>
      <w:r w:rsidRPr="00754951">
        <w:t xml:space="preserve"> (путем воспроизведения через наушники или громкоговоритель, при наличии проблем, связанных с расположением микрофона, подавлением эхо-сигналов, корректировкой камеры, условиями освещения и т. д.)?</w:t>
      </w:r>
    </w:p>
    <w:p w14:paraId="138139A4" w14:textId="77777777" w:rsidR="00585B08" w:rsidRPr="00754951" w:rsidRDefault="00585B08" w:rsidP="00C827FB">
      <w:pPr>
        <w:pStyle w:val="enumlev1"/>
      </w:pPr>
      <w:r w:rsidRPr="00754951">
        <w:t>–</w:t>
      </w:r>
      <w:r w:rsidRPr="00754951">
        <w:tab/>
        <w:t>В чем заключаются относительные роли передачи, моста или сервера конференции и оконечного оборудования, используемых для восприятия качества, в том числе в отношении оценки пользователем качества услуги?</w:t>
      </w:r>
    </w:p>
    <w:p w14:paraId="5F8CF7B5" w14:textId="77777777" w:rsidR="00585B08" w:rsidRPr="00754951" w:rsidRDefault="00585B08" w:rsidP="00C827FB">
      <w:pPr>
        <w:pStyle w:val="enumlev1"/>
      </w:pPr>
      <w:r w:rsidRPr="00754951">
        <w:t>–</w:t>
      </w:r>
      <w:r w:rsidRPr="00754951">
        <w:tab/>
        <w:t>Какое дополнительное воздействие оказывают на восприятие качества пользователем такие носители информации, как демонстрационные слайды?</w:t>
      </w:r>
    </w:p>
    <w:p w14:paraId="3E07BE42" w14:textId="77777777" w:rsidR="0027137F" w:rsidRPr="00754951" w:rsidRDefault="0027137F" w:rsidP="00C827FB">
      <w:pPr>
        <w:pStyle w:val="enumlev1"/>
      </w:pPr>
      <w:r w:rsidRPr="00754951">
        <w:t>−</w:t>
      </w:r>
      <w:r w:rsidRPr="00754951">
        <w:tab/>
      </w:r>
      <w:r w:rsidR="00151517" w:rsidRPr="00754951">
        <w:t>Какие новые проблемы возникают в связи с использованием технологий</w:t>
      </w:r>
      <w:r w:rsidRPr="00754951">
        <w:t xml:space="preserve"> </w:t>
      </w:r>
      <w:proofErr w:type="spellStart"/>
      <w:r w:rsidRPr="00754951">
        <w:t>XR</w:t>
      </w:r>
      <w:proofErr w:type="spellEnd"/>
      <w:r w:rsidRPr="00754951">
        <w:t xml:space="preserve"> </w:t>
      </w:r>
      <w:r w:rsidR="00151517" w:rsidRPr="00754951">
        <w:t xml:space="preserve">для </w:t>
      </w:r>
      <w:proofErr w:type="spellStart"/>
      <w:r w:rsidR="00151517" w:rsidRPr="00754951">
        <w:t>телесобраний</w:t>
      </w:r>
      <w:proofErr w:type="spellEnd"/>
      <w:r w:rsidRPr="00754951">
        <w:t>?</w:t>
      </w:r>
    </w:p>
    <w:p w14:paraId="4A1ACC35" w14:textId="77777777" w:rsidR="0027137F" w:rsidRPr="00754951" w:rsidRDefault="0027137F" w:rsidP="00C827FB">
      <w:pPr>
        <w:pStyle w:val="enumlev1"/>
      </w:pPr>
      <w:r w:rsidRPr="00754951">
        <w:t>−</w:t>
      </w:r>
      <w:r w:rsidRPr="00754951">
        <w:tab/>
      </w:r>
      <w:r w:rsidR="00151517" w:rsidRPr="00754951">
        <w:t xml:space="preserve">Какие меры следует рассмотреть для комплексной оценки качества </w:t>
      </w:r>
      <w:proofErr w:type="spellStart"/>
      <w:r w:rsidR="00151517" w:rsidRPr="00754951">
        <w:t>телесобраний</w:t>
      </w:r>
      <w:proofErr w:type="spellEnd"/>
      <w:r w:rsidR="00151517" w:rsidRPr="00754951">
        <w:t xml:space="preserve">, помимо </w:t>
      </w:r>
      <w:r w:rsidR="00DB4625" w:rsidRPr="00754951">
        <w:t>обычных оценок качества</w:t>
      </w:r>
      <w:r w:rsidRPr="00754951">
        <w:t xml:space="preserve"> (</w:t>
      </w:r>
      <w:r w:rsidR="00DB4625" w:rsidRPr="00754951">
        <w:t>например, коммуникативного поведения, когнитивных действий или завершения задания</w:t>
      </w:r>
      <w:r w:rsidRPr="00754951">
        <w:t>)?</w:t>
      </w:r>
    </w:p>
    <w:p w14:paraId="0118EC1E" w14:textId="50AFB9FB" w:rsidR="00585B08" w:rsidRPr="00754951" w:rsidRDefault="00393AE5" w:rsidP="00C827FB">
      <w:pPr>
        <w:pStyle w:val="Heading3"/>
        <w:rPr>
          <w:lang w:val="ru-RU"/>
        </w:rPr>
      </w:pPr>
      <w:proofErr w:type="spellStart"/>
      <w:r w:rsidRPr="00754951">
        <w:rPr>
          <w:lang w:val="ru-RU"/>
        </w:rPr>
        <w:t>H</w:t>
      </w:r>
      <w:r w:rsidR="00585B08" w:rsidRPr="00754951">
        <w:rPr>
          <w:lang w:val="ru-RU"/>
        </w:rPr>
        <w:t>.3</w:t>
      </w:r>
      <w:proofErr w:type="spellEnd"/>
      <w:r w:rsidR="00585B08" w:rsidRPr="00754951">
        <w:rPr>
          <w:lang w:val="ru-RU"/>
        </w:rPr>
        <w:tab/>
        <w:t>Задачи</w:t>
      </w:r>
    </w:p>
    <w:p w14:paraId="3426ECBA" w14:textId="77777777" w:rsidR="00585B08" w:rsidRPr="00754951" w:rsidRDefault="00585B08" w:rsidP="00C827FB">
      <w:pPr>
        <w:tabs>
          <w:tab w:val="clear" w:pos="1134"/>
          <w:tab w:val="clear" w:pos="1871"/>
          <w:tab w:val="clear" w:pos="2268"/>
          <w:tab w:val="left" w:pos="794"/>
          <w:tab w:val="left" w:pos="1191"/>
          <w:tab w:val="left" w:pos="1588"/>
          <w:tab w:val="left" w:pos="1985"/>
        </w:tabs>
        <w:rPr>
          <w:lang w:eastAsia="ja-JP"/>
        </w:rPr>
      </w:pPr>
      <w:r w:rsidRPr="00754951">
        <w:t>К числу задач, наряду с прочими, относятся следующие:</w:t>
      </w:r>
    </w:p>
    <w:p w14:paraId="54546D64" w14:textId="5A33D6F1" w:rsidR="00585B08" w:rsidRPr="00754951" w:rsidRDefault="00585B08" w:rsidP="00C827FB">
      <w:pPr>
        <w:pStyle w:val="enumlev1"/>
      </w:pPr>
      <w:r w:rsidRPr="00754951">
        <w:t>–</w:t>
      </w:r>
      <w:r w:rsidRPr="00754951">
        <w:tab/>
      </w:r>
      <w:r w:rsidR="00DB4625" w:rsidRPr="00754951">
        <w:t>поддерж</w:t>
      </w:r>
      <w:r w:rsidR="003C31D2" w:rsidRPr="00754951">
        <w:t xml:space="preserve">ание </w:t>
      </w:r>
      <w:r w:rsidR="00DB4625" w:rsidRPr="00754951">
        <w:t>и ве</w:t>
      </w:r>
      <w:r w:rsidR="003C31D2" w:rsidRPr="00754951">
        <w:t xml:space="preserve">дение </w:t>
      </w:r>
      <w:r w:rsidRPr="00754951">
        <w:t>Рекомендаци</w:t>
      </w:r>
      <w:r w:rsidR="003C31D2" w:rsidRPr="00754951">
        <w:t>и</w:t>
      </w:r>
      <w:r w:rsidRPr="00754951">
        <w:t xml:space="preserve"> </w:t>
      </w:r>
      <w:r w:rsidR="00DB4625" w:rsidRPr="00754951">
        <w:t>(</w:t>
      </w:r>
      <w:proofErr w:type="spellStart"/>
      <w:r w:rsidR="00DB4625" w:rsidRPr="00754951">
        <w:t>P.1301</w:t>
      </w:r>
      <w:proofErr w:type="spellEnd"/>
      <w:r w:rsidR="00DB4625" w:rsidRPr="00754951">
        <w:t xml:space="preserve">) </w:t>
      </w:r>
      <w:r w:rsidRPr="00754951">
        <w:t xml:space="preserve">в отношении методов субъективного количественного определения качества аудио- и аудиовизуальных многосторонних </w:t>
      </w:r>
      <w:proofErr w:type="spellStart"/>
      <w:r w:rsidRPr="00754951">
        <w:t>телесобраний</w:t>
      </w:r>
      <w:proofErr w:type="spellEnd"/>
      <w:r w:rsidRPr="00754951">
        <w:t>, на которых участники могут использовать разные типы подсоединения к собранию;</w:t>
      </w:r>
    </w:p>
    <w:p w14:paraId="45F58828" w14:textId="39BE5795" w:rsidR="00585B08" w:rsidRPr="00754951" w:rsidRDefault="00585B08" w:rsidP="00C827FB">
      <w:pPr>
        <w:pStyle w:val="enumlev1"/>
      </w:pPr>
      <w:r w:rsidRPr="00754951">
        <w:t>–</w:t>
      </w:r>
      <w:r w:rsidRPr="00754951">
        <w:tab/>
      </w:r>
      <w:r w:rsidR="003C31D2" w:rsidRPr="00754951">
        <w:t xml:space="preserve">поддержание и ведение </w:t>
      </w:r>
      <w:r w:rsidRPr="00754951">
        <w:t>Рекомендаци</w:t>
      </w:r>
      <w:r w:rsidR="003C31D2" w:rsidRPr="00754951">
        <w:t>и</w:t>
      </w:r>
      <w:r w:rsidRPr="00754951">
        <w:t xml:space="preserve"> </w:t>
      </w:r>
      <w:r w:rsidR="00E359B0" w:rsidRPr="00754951">
        <w:t>(</w:t>
      </w:r>
      <w:proofErr w:type="spellStart"/>
      <w:r w:rsidR="00E359B0" w:rsidRPr="00754951">
        <w:t>P.1305</w:t>
      </w:r>
      <w:proofErr w:type="spellEnd"/>
      <w:r w:rsidR="00E359B0" w:rsidRPr="00754951">
        <w:t xml:space="preserve">) </w:t>
      </w:r>
      <w:r w:rsidRPr="00754951">
        <w:t xml:space="preserve">по вопросу о том, каким образом различные задержки для различных участников влияют на качество собраний. Необходимо разработать надлежащие тестовые задачи для проверки методов оценки интерактивных аудио- и аудиовизуальных многосторонних </w:t>
      </w:r>
      <w:proofErr w:type="spellStart"/>
      <w:r w:rsidRPr="00754951">
        <w:t>телесобраний</w:t>
      </w:r>
      <w:proofErr w:type="spellEnd"/>
      <w:r w:rsidRPr="00754951">
        <w:t>;</w:t>
      </w:r>
    </w:p>
    <w:p w14:paraId="77753B32" w14:textId="05CACE19" w:rsidR="00585B08" w:rsidRPr="00754951" w:rsidRDefault="00585B08" w:rsidP="00C827FB">
      <w:pPr>
        <w:pStyle w:val="enumlev1"/>
      </w:pPr>
      <w:r w:rsidRPr="00754951">
        <w:t>–</w:t>
      </w:r>
      <w:r w:rsidRPr="00754951">
        <w:tab/>
      </w:r>
      <w:r w:rsidR="003C31D2" w:rsidRPr="00754951">
        <w:t xml:space="preserve">поддержание и ведение </w:t>
      </w:r>
      <w:r w:rsidRPr="00754951">
        <w:t>Рекомендаци</w:t>
      </w:r>
      <w:r w:rsidR="003C31D2" w:rsidRPr="00754951">
        <w:t>и</w:t>
      </w:r>
      <w:r w:rsidRPr="00754951">
        <w:t xml:space="preserve"> </w:t>
      </w:r>
      <w:r w:rsidR="00E359B0" w:rsidRPr="00754951">
        <w:t>(</w:t>
      </w:r>
      <w:proofErr w:type="spellStart"/>
      <w:r w:rsidR="00E359B0" w:rsidRPr="00754951">
        <w:t>P.1302</w:t>
      </w:r>
      <w:proofErr w:type="spellEnd"/>
      <w:r w:rsidR="00E359B0" w:rsidRPr="00754951">
        <w:t xml:space="preserve">) </w:t>
      </w:r>
      <w:r w:rsidRPr="00754951">
        <w:t>по субъективным и объективным методам для тестирования на основе моделирования диалога в целях оценки качества аудио- и аудиовизуального вызова;</w:t>
      </w:r>
    </w:p>
    <w:p w14:paraId="676CF71B" w14:textId="72D56CDC" w:rsidR="00585B08" w:rsidRPr="00754951" w:rsidRDefault="00585B08" w:rsidP="00C827FB">
      <w:pPr>
        <w:pStyle w:val="enumlev1"/>
      </w:pPr>
      <w:r w:rsidRPr="00754951">
        <w:t>–</w:t>
      </w:r>
      <w:r w:rsidRPr="00754951">
        <w:tab/>
      </w:r>
      <w:r w:rsidR="003C31D2" w:rsidRPr="00754951">
        <w:t xml:space="preserve">поддержание и ведение </w:t>
      </w:r>
      <w:r w:rsidR="00E359B0" w:rsidRPr="00754951">
        <w:t>ряд</w:t>
      </w:r>
      <w:r w:rsidR="003C31D2" w:rsidRPr="00754951">
        <w:t>а</w:t>
      </w:r>
      <w:r w:rsidRPr="00754951">
        <w:t xml:space="preserve"> Рекомендаци</w:t>
      </w:r>
      <w:r w:rsidR="00E359B0" w:rsidRPr="00754951">
        <w:t>й (</w:t>
      </w:r>
      <w:proofErr w:type="spellStart"/>
      <w:r w:rsidR="00E359B0" w:rsidRPr="00754951">
        <w:t>P.1310</w:t>
      </w:r>
      <w:proofErr w:type="spellEnd"/>
      <w:r w:rsidR="00E359B0" w:rsidRPr="00754951">
        <w:t xml:space="preserve">, </w:t>
      </w:r>
      <w:proofErr w:type="spellStart"/>
      <w:r w:rsidR="00E359B0" w:rsidRPr="00754951">
        <w:t>P.1311</w:t>
      </w:r>
      <w:proofErr w:type="spellEnd"/>
      <w:r w:rsidR="00E359B0" w:rsidRPr="00754951">
        <w:t xml:space="preserve">, </w:t>
      </w:r>
      <w:proofErr w:type="spellStart"/>
      <w:r w:rsidR="00E359B0" w:rsidRPr="00754951">
        <w:t>P.1312</w:t>
      </w:r>
      <w:proofErr w:type="spellEnd"/>
      <w:r w:rsidR="00E359B0" w:rsidRPr="00754951">
        <w:t>)</w:t>
      </w:r>
      <w:r w:rsidRPr="00754951">
        <w:t xml:space="preserve"> по вопросу о том, каким образом оценивать воспринимаемое качество </w:t>
      </w:r>
      <w:proofErr w:type="spellStart"/>
      <w:r w:rsidRPr="00754951">
        <w:t>телесобраний</w:t>
      </w:r>
      <w:proofErr w:type="spellEnd"/>
      <w:r w:rsidRPr="00754951">
        <w:t xml:space="preserve"> с использованием объемного аудио. Эти методы должны быть применимы к прослушиванию через наушники и громкоговоритель;</w:t>
      </w:r>
    </w:p>
    <w:p w14:paraId="5A50B015" w14:textId="32C31E91" w:rsidR="00585B08" w:rsidRPr="00754951" w:rsidRDefault="00585B08" w:rsidP="00C827FB">
      <w:pPr>
        <w:pStyle w:val="enumlev1"/>
      </w:pPr>
      <w:r w:rsidRPr="00754951">
        <w:t>–</w:t>
      </w:r>
      <w:r w:rsidRPr="00754951">
        <w:tab/>
        <w:t>разработ</w:t>
      </w:r>
      <w:r w:rsidR="003C31D2" w:rsidRPr="00754951">
        <w:t>ка</w:t>
      </w:r>
      <w:r w:rsidRPr="00754951">
        <w:t xml:space="preserve"> Рекомендаци</w:t>
      </w:r>
      <w:r w:rsidR="003C31D2" w:rsidRPr="00754951">
        <w:t>и</w:t>
      </w:r>
      <w:r w:rsidRPr="00754951">
        <w:t xml:space="preserve"> по вопросу об использовании аудиторных и визуальных ориентиров для </w:t>
      </w:r>
      <w:proofErr w:type="spellStart"/>
      <w:r w:rsidRPr="00754951">
        <w:t>телесобраний</w:t>
      </w:r>
      <w:proofErr w:type="spellEnd"/>
      <w:r w:rsidRPr="00754951">
        <w:t xml:space="preserve"> высокого качества в условиях различных приложений, таких как деловые и частные собрания (включая, например, такие аспекты, как визуальный контакт и другие визуальные элементы, например, в свете различных технических характеристик, таких как размеры экрана);</w:t>
      </w:r>
    </w:p>
    <w:p w14:paraId="647FF755" w14:textId="4C1E56C6" w:rsidR="004542A6" w:rsidRPr="00754951" w:rsidRDefault="00585B08" w:rsidP="00C827FB">
      <w:pPr>
        <w:pStyle w:val="enumlev1"/>
      </w:pPr>
      <w:r w:rsidRPr="00754951">
        <w:t>–</w:t>
      </w:r>
      <w:r w:rsidRPr="00754951">
        <w:tab/>
        <w:t>разработ</w:t>
      </w:r>
      <w:r w:rsidR="003C31D2" w:rsidRPr="00754951">
        <w:t xml:space="preserve">ка </w:t>
      </w:r>
      <w:r w:rsidRPr="00754951">
        <w:t>Рекомендаци</w:t>
      </w:r>
      <w:r w:rsidR="003C31D2" w:rsidRPr="00754951">
        <w:t>и</w:t>
      </w:r>
      <w:r w:rsidRPr="00754951">
        <w:t xml:space="preserve"> по вопросу о том, каким образом воздействие на качество отдельных компонентов </w:t>
      </w:r>
      <w:proofErr w:type="spellStart"/>
      <w:r w:rsidRPr="00754951">
        <w:t>телесобрания</w:t>
      </w:r>
      <w:proofErr w:type="spellEnd"/>
      <w:r w:rsidRPr="00754951">
        <w:t xml:space="preserve">, которые были протестированы отдельно, может быть взвешено в целом для получения общего показателя качества </w:t>
      </w:r>
      <w:proofErr w:type="spellStart"/>
      <w:r w:rsidRPr="00754951">
        <w:t>телесобрания</w:t>
      </w:r>
      <w:proofErr w:type="spellEnd"/>
      <w:r w:rsidR="004542A6" w:rsidRPr="00754951">
        <w:t>;</w:t>
      </w:r>
    </w:p>
    <w:p w14:paraId="1C4072B0" w14:textId="30DA2C9A" w:rsidR="004542A6" w:rsidRPr="00754951" w:rsidRDefault="004542A6" w:rsidP="004542A6">
      <w:pPr>
        <w:pStyle w:val="enumlev1"/>
      </w:pPr>
      <w:r w:rsidRPr="00754951">
        <w:t>−</w:t>
      </w:r>
      <w:r w:rsidRPr="00754951">
        <w:tab/>
      </w:r>
      <w:r w:rsidR="00E359B0" w:rsidRPr="00754951">
        <w:t>разработ</w:t>
      </w:r>
      <w:r w:rsidR="003C31D2" w:rsidRPr="00754951">
        <w:t>ка</w:t>
      </w:r>
      <w:r w:rsidR="00E359B0" w:rsidRPr="00754951">
        <w:t xml:space="preserve"> Рекомендаци</w:t>
      </w:r>
      <w:r w:rsidR="003C31D2" w:rsidRPr="00754951">
        <w:t>и</w:t>
      </w:r>
      <w:r w:rsidR="00E359B0" w:rsidRPr="00754951">
        <w:t xml:space="preserve"> по оценке</w:t>
      </w:r>
      <w:r w:rsidRPr="00754951">
        <w:t xml:space="preserve"> </w:t>
      </w:r>
      <w:proofErr w:type="spellStart"/>
      <w:r w:rsidRPr="00754951">
        <w:t>QoE</w:t>
      </w:r>
      <w:proofErr w:type="spellEnd"/>
      <w:r w:rsidRPr="00754951">
        <w:t xml:space="preserve"> </w:t>
      </w:r>
      <w:proofErr w:type="spellStart"/>
      <w:r w:rsidR="00E359B0" w:rsidRPr="00754951">
        <w:t>телесобраний</w:t>
      </w:r>
      <w:proofErr w:type="spellEnd"/>
      <w:r w:rsidR="00E359B0" w:rsidRPr="00754951">
        <w:t xml:space="preserve"> в расширенной реальности </w:t>
      </w:r>
      <w:r w:rsidRPr="00754951">
        <w:t>(</w:t>
      </w:r>
      <w:proofErr w:type="spellStart"/>
      <w:r w:rsidRPr="00754951">
        <w:t>XR</w:t>
      </w:r>
      <w:proofErr w:type="spellEnd"/>
      <w:r w:rsidRPr="00754951">
        <w:t>)</w:t>
      </w:r>
      <w:r w:rsidR="00E359B0" w:rsidRPr="00754951">
        <w:t>;</w:t>
      </w:r>
    </w:p>
    <w:p w14:paraId="6F7C989C" w14:textId="11BDB08F" w:rsidR="004542A6" w:rsidRPr="00754951" w:rsidRDefault="004542A6" w:rsidP="004542A6">
      <w:pPr>
        <w:pStyle w:val="enumlev1"/>
      </w:pPr>
      <w:r w:rsidRPr="00754951">
        <w:lastRenderedPageBreak/>
        <w:t>–</w:t>
      </w:r>
      <w:r w:rsidRPr="00754951">
        <w:tab/>
      </w:r>
      <w:r w:rsidR="00E359B0" w:rsidRPr="00754951">
        <w:t>разработ</w:t>
      </w:r>
      <w:r w:rsidR="003C31D2" w:rsidRPr="00754951">
        <w:t>ка</w:t>
      </w:r>
      <w:r w:rsidR="00E359B0" w:rsidRPr="00754951">
        <w:t xml:space="preserve"> Рекомендаци</w:t>
      </w:r>
      <w:r w:rsidR="003C31D2" w:rsidRPr="00754951">
        <w:t>и</w:t>
      </w:r>
      <w:r w:rsidR="00E359B0" w:rsidRPr="00754951">
        <w:t xml:space="preserve">, в которой перечислялись бы все различные типы </w:t>
      </w:r>
      <w:proofErr w:type="spellStart"/>
      <w:r w:rsidR="00E359B0" w:rsidRPr="00754951">
        <w:t>телесобраний</w:t>
      </w:r>
      <w:proofErr w:type="spellEnd"/>
      <w:r w:rsidR="00E359B0" w:rsidRPr="00754951">
        <w:t xml:space="preserve"> </w:t>
      </w:r>
      <w:r w:rsidR="003752DF" w:rsidRPr="00754951">
        <w:t>и соответствующие аспекты</w:t>
      </w:r>
      <w:r w:rsidRPr="00754951">
        <w:t xml:space="preserve"> </w:t>
      </w:r>
      <w:proofErr w:type="spellStart"/>
      <w:r w:rsidRPr="00754951">
        <w:t>QoS</w:t>
      </w:r>
      <w:proofErr w:type="spellEnd"/>
      <w:r w:rsidRPr="00754951">
        <w:t xml:space="preserve"> </w:t>
      </w:r>
      <w:r w:rsidR="003752DF" w:rsidRPr="00754951">
        <w:t>и</w:t>
      </w:r>
      <w:r w:rsidRPr="00754951">
        <w:t xml:space="preserve"> </w:t>
      </w:r>
      <w:proofErr w:type="spellStart"/>
      <w:r w:rsidRPr="00754951">
        <w:t>QoE</w:t>
      </w:r>
      <w:proofErr w:type="spellEnd"/>
      <w:r w:rsidRPr="00754951">
        <w:t xml:space="preserve"> </w:t>
      </w:r>
      <w:r w:rsidR="003752DF" w:rsidRPr="00754951">
        <w:t>в виде таксономии, включающей время подключения, совместное использование экрана, обратную связь по приложению и т. д.;</w:t>
      </w:r>
    </w:p>
    <w:p w14:paraId="19F78E3D" w14:textId="1CB62F9D" w:rsidR="004542A6" w:rsidRPr="00754951" w:rsidRDefault="004542A6" w:rsidP="004542A6">
      <w:pPr>
        <w:pStyle w:val="enumlev1"/>
      </w:pPr>
      <w:r w:rsidRPr="00754951">
        <w:t>–</w:t>
      </w:r>
      <w:r w:rsidRPr="00754951">
        <w:tab/>
      </w:r>
      <w:r w:rsidR="00E359B0" w:rsidRPr="00754951">
        <w:t>разработ</w:t>
      </w:r>
      <w:r w:rsidR="003C31D2" w:rsidRPr="00754951">
        <w:t>ка</w:t>
      </w:r>
      <w:r w:rsidR="00E359B0" w:rsidRPr="00754951">
        <w:t xml:space="preserve"> Рекомендаци</w:t>
      </w:r>
      <w:r w:rsidR="003C31D2" w:rsidRPr="00754951">
        <w:t>и</w:t>
      </w:r>
      <w:r w:rsidR="00E359B0" w:rsidRPr="00754951">
        <w:t xml:space="preserve"> </w:t>
      </w:r>
      <w:r w:rsidR="003752DF" w:rsidRPr="00754951">
        <w:t>по дистанционным операциям, включая аспекты связи</w:t>
      </w:r>
      <w:r w:rsidRPr="00754951">
        <w:t>;</w:t>
      </w:r>
    </w:p>
    <w:p w14:paraId="49186D7C" w14:textId="4BE31D46" w:rsidR="004542A6" w:rsidRPr="00754951" w:rsidRDefault="004542A6" w:rsidP="004542A6">
      <w:pPr>
        <w:pStyle w:val="enumlev1"/>
      </w:pPr>
      <w:r w:rsidRPr="00754951">
        <w:t>–</w:t>
      </w:r>
      <w:r w:rsidRPr="00754951">
        <w:tab/>
      </w:r>
      <w:r w:rsidR="00E359B0" w:rsidRPr="00754951">
        <w:t>разработ</w:t>
      </w:r>
      <w:r w:rsidR="003C31D2" w:rsidRPr="00754951">
        <w:t>ка</w:t>
      </w:r>
      <w:r w:rsidR="00E359B0" w:rsidRPr="00754951">
        <w:t xml:space="preserve"> Рекомендаци</w:t>
      </w:r>
      <w:r w:rsidR="003C31D2" w:rsidRPr="00754951">
        <w:t>и</w:t>
      </w:r>
      <w:r w:rsidR="00E359B0" w:rsidRPr="00754951">
        <w:t xml:space="preserve"> </w:t>
      </w:r>
      <w:r w:rsidR="003752DF" w:rsidRPr="00754951">
        <w:t>по аспектам</w:t>
      </w:r>
      <w:r w:rsidRPr="00754951">
        <w:t xml:space="preserve"> </w:t>
      </w:r>
      <w:proofErr w:type="spellStart"/>
      <w:r w:rsidRPr="00754951">
        <w:t>QoE</w:t>
      </w:r>
      <w:proofErr w:type="spellEnd"/>
      <w:r w:rsidRPr="00754951">
        <w:t xml:space="preserve"> </w:t>
      </w:r>
      <w:r w:rsidR="003752DF" w:rsidRPr="00754951">
        <w:t xml:space="preserve">тактильной связи при дистанционном управлении и </w:t>
      </w:r>
      <w:proofErr w:type="spellStart"/>
      <w:r w:rsidR="003752DF" w:rsidRPr="00754951">
        <w:t>телесобраниях</w:t>
      </w:r>
      <w:proofErr w:type="spellEnd"/>
      <w:r w:rsidRPr="00754951">
        <w:t>;</w:t>
      </w:r>
    </w:p>
    <w:p w14:paraId="492D1825" w14:textId="4E1E0C08" w:rsidR="00585B08" w:rsidRPr="00754951" w:rsidRDefault="004542A6" w:rsidP="00C827FB">
      <w:pPr>
        <w:pStyle w:val="enumlev1"/>
      </w:pPr>
      <w:r w:rsidRPr="00754951">
        <w:t>–</w:t>
      </w:r>
      <w:r w:rsidRPr="00754951">
        <w:tab/>
      </w:r>
      <w:r w:rsidR="00E359B0" w:rsidRPr="00754951">
        <w:t>разработ</w:t>
      </w:r>
      <w:r w:rsidR="003C31D2" w:rsidRPr="00754951">
        <w:t>ка</w:t>
      </w:r>
      <w:r w:rsidR="00E359B0" w:rsidRPr="00754951">
        <w:t xml:space="preserve"> Рекомендаци</w:t>
      </w:r>
      <w:r w:rsidR="003C31D2" w:rsidRPr="00754951">
        <w:t>и</w:t>
      </w:r>
      <w:r w:rsidR="00E359B0" w:rsidRPr="00754951">
        <w:t xml:space="preserve"> </w:t>
      </w:r>
      <w:r w:rsidR="00C325AD" w:rsidRPr="00754951">
        <w:t>по значению аудиовизуального соответствия (соответствия отдельных аудио- и видеопотоков, размещения участников на экране</w:t>
      </w:r>
      <w:r w:rsidRPr="00754951">
        <w:t>)</w:t>
      </w:r>
      <w:r w:rsidR="00585B08" w:rsidRPr="00754951">
        <w:t>.</w:t>
      </w:r>
    </w:p>
    <w:p w14:paraId="62042512" w14:textId="1D1BCE7B" w:rsidR="00585B08" w:rsidRPr="00754951" w:rsidRDefault="00585B08" w:rsidP="00C827FB">
      <w:r w:rsidRPr="00754951">
        <w:t>Информация</w:t>
      </w:r>
      <w:r w:rsidRPr="00754951">
        <w:rPr>
          <w:szCs w:val="22"/>
        </w:rPr>
        <w:t xml:space="preserve"> о текущем состоянии работы по этому Вопросу содержится в программе работы </w:t>
      </w:r>
      <w:proofErr w:type="spellStart"/>
      <w:r w:rsidRPr="00754951">
        <w:rPr>
          <w:szCs w:val="22"/>
        </w:rPr>
        <w:t>ИК12</w:t>
      </w:r>
      <w:proofErr w:type="spellEnd"/>
      <w:r w:rsidRPr="00754951">
        <w:rPr>
          <w:szCs w:val="22"/>
        </w:rPr>
        <w:t xml:space="preserve"> по адресу</w:t>
      </w:r>
      <w:r w:rsidRPr="00754951">
        <w:t>:</w:t>
      </w:r>
      <w:r w:rsidRPr="00754951">
        <w:rPr>
          <w:szCs w:val="22"/>
        </w:rPr>
        <w:t xml:space="preserve"> </w:t>
      </w:r>
      <w:hyperlink r:id="rId17" w:history="1">
        <w:r w:rsidR="00393AE5" w:rsidRPr="00754951">
          <w:rPr>
            <w:rStyle w:val="Hyperlink"/>
          </w:rPr>
          <w:t>http://www.itu.int/ITU-T/workprog/wp_search.aspx?q=10/12</w:t>
        </w:r>
      </w:hyperlink>
      <w:r w:rsidRPr="00754951">
        <w:rPr>
          <w:rFonts w:asciiTheme="majorBidi" w:eastAsia="SimSun" w:hAnsiTheme="majorBidi" w:cstheme="majorBidi"/>
          <w:szCs w:val="22"/>
        </w:rPr>
        <w:t>.</w:t>
      </w:r>
    </w:p>
    <w:p w14:paraId="540F1761" w14:textId="2916C215" w:rsidR="00585B08" w:rsidRPr="00754951" w:rsidRDefault="00393AE5" w:rsidP="00C827FB">
      <w:pPr>
        <w:pStyle w:val="Heading3"/>
        <w:rPr>
          <w:lang w:val="ru-RU"/>
        </w:rPr>
      </w:pPr>
      <w:proofErr w:type="spellStart"/>
      <w:r w:rsidRPr="00754951">
        <w:rPr>
          <w:lang w:val="ru-RU"/>
        </w:rPr>
        <w:t>H</w:t>
      </w:r>
      <w:r w:rsidR="00585B08" w:rsidRPr="00754951">
        <w:rPr>
          <w:lang w:val="ru-RU"/>
        </w:rPr>
        <w:t>.4</w:t>
      </w:r>
      <w:proofErr w:type="spellEnd"/>
      <w:r w:rsidR="00585B08" w:rsidRPr="00754951">
        <w:rPr>
          <w:lang w:val="ru-RU"/>
        </w:rPr>
        <w:tab/>
        <w:t>Относящиеся к Вопросу</w:t>
      </w:r>
    </w:p>
    <w:p w14:paraId="5AAB1F80" w14:textId="3C93358E" w:rsidR="00393AE5" w:rsidRPr="00754951" w:rsidRDefault="00393AE5" w:rsidP="00393AE5">
      <w:pPr>
        <w:pStyle w:val="Headingb"/>
        <w:rPr>
          <w:rFonts w:ascii="Times New Roman" w:hAnsi="Times New Roman"/>
          <w:b w:val="0"/>
          <w:lang w:val="ru-RU"/>
        </w:rPr>
      </w:pPr>
      <w:r w:rsidRPr="00754951">
        <w:rPr>
          <w:lang w:val="ru-RU"/>
        </w:rPr>
        <w:t>Направления деятельности ВВУИО</w:t>
      </w:r>
    </w:p>
    <w:p w14:paraId="71E4608A" w14:textId="77777777" w:rsidR="00393AE5" w:rsidRPr="00754951" w:rsidRDefault="00393AE5" w:rsidP="00393AE5">
      <w:pPr>
        <w:pStyle w:val="enumlev1"/>
        <w:rPr>
          <w:szCs w:val="18"/>
        </w:rPr>
      </w:pPr>
      <w:r w:rsidRPr="00754951">
        <w:rPr>
          <w:szCs w:val="18"/>
        </w:rPr>
        <w:t>–</w:t>
      </w:r>
      <w:r w:rsidRPr="00754951">
        <w:rPr>
          <w:szCs w:val="18"/>
        </w:rPr>
        <w:tab/>
      </w:r>
      <w:proofErr w:type="spellStart"/>
      <w:r w:rsidRPr="00754951">
        <w:rPr>
          <w:szCs w:val="18"/>
        </w:rPr>
        <w:t>C2</w:t>
      </w:r>
      <w:proofErr w:type="spellEnd"/>
    </w:p>
    <w:p w14:paraId="615895AD" w14:textId="5DBE5681" w:rsidR="00393AE5" w:rsidRPr="00754951" w:rsidRDefault="004F6913" w:rsidP="00393AE5">
      <w:pPr>
        <w:pStyle w:val="Headingb"/>
        <w:rPr>
          <w:rFonts w:ascii="Times New Roman" w:hAnsi="Times New Roman"/>
          <w:b w:val="0"/>
          <w:lang w:val="ru-RU"/>
        </w:rPr>
      </w:pPr>
      <w:r w:rsidRPr="00754951">
        <w:rPr>
          <w:lang w:val="ru-RU"/>
        </w:rPr>
        <w:t>Цели в области устойчивого развития</w:t>
      </w:r>
    </w:p>
    <w:p w14:paraId="1E72FE51" w14:textId="77777777" w:rsidR="00393AE5" w:rsidRPr="00754951" w:rsidRDefault="00393AE5" w:rsidP="00393AE5">
      <w:pPr>
        <w:pStyle w:val="enumlev1"/>
        <w:rPr>
          <w:szCs w:val="18"/>
        </w:rPr>
      </w:pPr>
      <w:r w:rsidRPr="00754951">
        <w:rPr>
          <w:szCs w:val="18"/>
        </w:rPr>
        <w:t>–</w:t>
      </w:r>
      <w:r w:rsidRPr="00754951">
        <w:rPr>
          <w:szCs w:val="18"/>
        </w:rPr>
        <w:tab/>
        <w:t>9</w:t>
      </w:r>
    </w:p>
    <w:p w14:paraId="6200B708" w14:textId="4D83DF46" w:rsidR="00585B08" w:rsidRPr="00754951" w:rsidRDefault="00585B08" w:rsidP="00C827FB">
      <w:pPr>
        <w:pStyle w:val="Headingb"/>
        <w:rPr>
          <w:rFonts w:ascii="Times New Roman" w:cs="Times New Roman"/>
          <w:b w:val="0"/>
          <w:lang w:val="ru-RU"/>
        </w:rPr>
      </w:pPr>
      <w:r w:rsidRPr="00754951">
        <w:rPr>
          <w:lang w:val="ru-RU"/>
        </w:rPr>
        <w:t>Рекомендации</w:t>
      </w:r>
    </w:p>
    <w:p w14:paraId="507AA318" w14:textId="77777777" w:rsidR="00585B08" w:rsidRPr="00754951" w:rsidRDefault="00585B08" w:rsidP="00C827FB">
      <w:pPr>
        <w:pStyle w:val="enumlev1"/>
      </w:pPr>
      <w:r w:rsidRPr="00754951">
        <w:t>–</w:t>
      </w:r>
      <w:r w:rsidRPr="00754951">
        <w:tab/>
        <w:t>Серия P, серия G</w:t>
      </w:r>
    </w:p>
    <w:p w14:paraId="0BCFACDC" w14:textId="571956F9" w:rsidR="00585B08" w:rsidRPr="00754951" w:rsidRDefault="00585B08" w:rsidP="00C827FB">
      <w:pPr>
        <w:pStyle w:val="Headingb"/>
        <w:rPr>
          <w:rFonts w:ascii="Times New Roman" w:cs="Times New Roman"/>
          <w:b w:val="0"/>
          <w:lang w:val="ru-RU"/>
        </w:rPr>
      </w:pPr>
      <w:r w:rsidRPr="00754951">
        <w:rPr>
          <w:lang w:val="ru-RU"/>
        </w:rPr>
        <w:t>Вопросы</w:t>
      </w:r>
    </w:p>
    <w:p w14:paraId="39271EEE" w14:textId="573ABAD1" w:rsidR="00585B08" w:rsidRPr="00754951" w:rsidRDefault="00585B08" w:rsidP="00C827FB">
      <w:pPr>
        <w:pStyle w:val="enumlev1"/>
      </w:pPr>
      <w:r w:rsidRPr="00754951">
        <w:t>–</w:t>
      </w:r>
      <w:r w:rsidRPr="00754951">
        <w:tab/>
      </w:r>
      <w:r w:rsidR="00393AE5" w:rsidRPr="00754951">
        <w:t>D/12, E/12, F/12, G/12, J/12, K/12, L/12, N/12</w:t>
      </w:r>
    </w:p>
    <w:p w14:paraId="2CDA7458" w14:textId="022A606F" w:rsidR="00585B08" w:rsidRPr="00754951" w:rsidRDefault="00585B08" w:rsidP="00C827FB">
      <w:pPr>
        <w:pStyle w:val="Headingb"/>
        <w:rPr>
          <w:bCs/>
          <w:lang w:val="ru-RU"/>
        </w:rPr>
      </w:pPr>
      <w:r w:rsidRPr="00754951">
        <w:rPr>
          <w:lang w:val="ru-RU"/>
        </w:rPr>
        <w:t>Исследовательские комиссии</w:t>
      </w:r>
    </w:p>
    <w:p w14:paraId="53AE0C50" w14:textId="77777777" w:rsidR="00A406FD" w:rsidRPr="00754951" w:rsidRDefault="00585B08" w:rsidP="00C827FB">
      <w:pPr>
        <w:pStyle w:val="enumlev1"/>
      </w:pPr>
      <w:r w:rsidRPr="00754951">
        <w:t>–</w:t>
      </w:r>
      <w:r w:rsidRPr="00754951">
        <w:tab/>
      </w:r>
      <w:proofErr w:type="spellStart"/>
      <w:r w:rsidRPr="00754951">
        <w:t>ИК5</w:t>
      </w:r>
      <w:proofErr w:type="spellEnd"/>
      <w:r w:rsidRPr="00754951">
        <w:t xml:space="preserve">, </w:t>
      </w:r>
      <w:proofErr w:type="spellStart"/>
      <w:r w:rsidRPr="00754951">
        <w:t>ИК9</w:t>
      </w:r>
      <w:proofErr w:type="spellEnd"/>
      <w:r w:rsidRPr="00754951">
        <w:t xml:space="preserve">, </w:t>
      </w:r>
      <w:proofErr w:type="spellStart"/>
      <w:r w:rsidRPr="00754951">
        <w:t>ИК16</w:t>
      </w:r>
      <w:proofErr w:type="spellEnd"/>
      <w:r w:rsidRPr="00754951">
        <w:t xml:space="preserve"> МСЭ-Т</w:t>
      </w:r>
    </w:p>
    <w:p w14:paraId="571B49AE" w14:textId="77777777" w:rsidR="00585B08" w:rsidRPr="00754951" w:rsidRDefault="00A406FD" w:rsidP="00C827FB">
      <w:pPr>
        <w:pStyle w:val="enumlev1"/>
      </w:pPr>
      <w:r w:rsidRPr="00754951">
        <w:t>−</w:t>
      </w:r>
      <w:r w:rsidRPr="00754951">
        <w:tab/>
      </w:r>
      <w:r w:rsidR="00585B08" w:rsidRPr="00754951">
        <w:rPr>
          <w:szCs w:val="18"/>
        </w:rPr>
        <w:t xml:space="preserve">РГ </w:t>
      </w:r>
      <w:proofErr w:type="spellStart"/>
      <w:r w:rsidR="00585B08" w:rsidRPr="00754951">
        <w:rPr>
          <w:szCs w:val="18"/>
        </w:rPr>
        <w:t>6C</w:t>
      </w:r>
      <w:proofErr w:type="spellEnd"/>
      <w:r w:rsidR="00585B08" w:rsidRPr="00754951">
        <w:rPr>
          <w:szCs w:val="18"/>
        </w:rPr>
        <w:t xml:space="preserve"> МСЭ-R</w:t>
      </w:r>
    </w:p>
    <w:p w14:paraId="4CE67246" w14:textId="2EC22ADD" w:rsidR="00585B08" w:rsidRPr="00754951" w:rsidRDefault="00A406FD" w:rsidP="00C827FB">
      <w:pPr>
        <w:pStyle w:val="Headingb"/>
        <w:rPr>
          <w:lang w:val="ru-RU"/>
        </w:rPr>
      </w:pPr>
      <w:r w:rsidRPr="00754951">
        <w:rPr>
          <w:lang w:val="ru-RU"/>
        </w:rPr>
        <w:t>Другие органы</w:t>
      </w:r>
    </w:p>
    <w:p w14:paraId="3FBACE02" w14:textId="77777777" w:rsidR="00585B08" w:rsidRPr="00754951" w:rsidRDefault="00585B08" w:rsidP="00C827FB">
      <w:pPr>
        <w:pStyle w:val="enumlev1"/>
      </w:pPr>
      <w:r w:rsidRPr="00754951">
        <w:t>–</w:t>
      </w:r>
      <w:r w:rsidRPr="00754951">
        <w:tab/>
      </w:r>
      <w:proofErr w:type="spellStart"/>
      <w:r w:rsidRPr="00754951">
        <w:t>ISO-MPEG</w:t>
      </w:r>
      <w:proofErr w:type="spellEnd"/>
      <w:r w:rsidRPr="00754951">
        <w:t xml:space="preserve">, </w:t>
      </w:r>
      <w:proofErr w:type="spellStart"/>
      <w:r w:rsidRPr="00754951">
        <w:t>3GPP</w:t>
      </w:r>
      <w:proofErr w:type="spellEnd"/>
      <w:r w:rsidRPr="00754951">
        <w:t xml:space="preserve">, </w:t>
      </w:r>
      <w:proofErr w:type="spellStart"/>
      <w:r w:rsidRPr="00754951">
        <w:t>IETF</w:t>
      </w:r>
      <w:proofErr w:type="spellEnd"/>
      <w:r w:rsidRPr="00754951">
        <w:t xml:space="preserve">, </w:t>
      </w:r>
      <w:proofErr w:type="spellStart"/>
      <w:r w:rsidRPr="00754951">
        <w:t>ЕТСИ</w:t>
      </w:r>
      <w:proofErr w:type="spellEnd"/>
      <w:r w:rsidR="00A406FD" w:rsidRPr="00754951">
        <w:t xml:space="preserve">, </w:t>
      </w:r>
      <w:proofErr w:type="spellStart"/>
      <w:r w:rsidRPr="00754951">
        <w:t>VQEG</w:t>
      </w:r>
      <w:proofErr w:type="spellEnd"/>
      <w:r w:rsidRPr="00754951">
        <w:t xml:space="preserve">, </w:t>
      </w:r>
      <w:proofErr w:type="spellStart"/>
      <w:r w:rsidR="00A406FD" w:rsidRPr="00754951">
        <w:t>VR-IF</w:t>
      </w:r>
      <w:proofErr w:type="spellEnd"/>
      <w:r w:rsidR="00A406FD" w:rsidRPr="00754951">
        <w:t xml:space="preserve">, </w:t>
      </w:r>
      <w:proofErr w:type="spellStart"/>
      <w:r w:rsidR="00A406FD" w:rsidRPr="00754951">
        <w:t>Qualinet</w:t>
      </w:r>
      <w:proofErr w:type="spellEnd"/>
    </w:p>
    <w:p w14:paraId="674465DE" w14:textId="77777777" w:rsidR="00585B08" w:rsidRPr="00754951" w:rsidRDefault="00585B08" w:rsidP="00C827FB">
      <w:r w:rsidRPr="00754951">
        <w:br w:type="page"/>
      </w:r>
    </w:p>
    <w:p w14:paraId="4604E285" w14:textId="5D3D9B18" w:rsidR="00585B08" w:rsidRPr="00754951" w:rsidRDefault="00585B08" w:rsidP="00C827FB">
      <w:pPr>
        <w:pStyle w:val="QuestionNo"/>
        <w:rPr>
          <w:b/>
        </w:rPr>
      </w:pPr>
      <w:r w:rsidRPr="00754951">
        <w:lastRenderedPageBreak/>
        <w:t xml:space="preserve">Вопрос </w:t>
      </w:r>
      <w:r w:rsidR="002B7515" w:rsidRPr="00754951">
        <w:t>I</w:t>
      </w:r>
      <w:r w:rsidRPr="00754951">
        <w:t>/12</w:t>
      </w:r>
    </w:p>
    <w:p w14:paraId="232738BA" w14:textId="71B17DEB" w:rsidR="00585B08" w:rsidRPr="00754951" w:rsidRDefault="00191A38" w:rsidP="00C827FB">
      <w:pPr>
        <w:pStyle w:val="Questiontitle"/>
      </w:pPr>
      <w:r w:rsidRPr="00754951">
        <w:t>Эксплуатационные аспекты качества обслуживания в сетях электросвязи и соображения, касающиеся сквозных показателей работы</w:t>
      </w:r>
    </w:p>
    <w:p w14:paraId="32B800A0" w14:textId="2F9F3532" w:rsidR="00585B08" w:rsidRPr="00754951" w:rsidRDefault="00585B08" w:rsidP="00C827FB">
      <w:r w:rsidRPr="00754951">
        <w:t xml:space="preserve">(Продолжение Вопроса </w:t>
      </w:r>
      <w:r w:rsidR="002B7515" w:rsidRPr="00754951">
        <w:t xml:space="preserve">12/12, </w:t>
      </w:r>
      <w:r w:rsidR="0072471E" w:rsidRPr="00754951">
        <w:t>части</w:t>
      </w:r>
      <w:r w:rsidR="002B7515" w:rsidRPr="00754951">
        <w:t xml:space="preserve"> Вопроса 11/12 и </w:t>
      </w:r>
      <w:r w:rsidR="0072471E" w:rsidRPr="00754951">
        <w:t>части</w:t>
      </w:r>
      <w:r w:rsidR="002B7515" w:rsidRPr="00754951">
        <w:t xml:space="preserve"> Вопроса 16/12</w:t>
      </w:r>
      <w:r w:rsidRPr="00754951">
        <w:t>)</w:t>
      </w:r>
    </w:p>
    <w:p w14:paraId="57FCD7C9" w14:textId="4B617454" w:rsidR="00585B08" w:rsidRPr="00754951" w:rsidRDefault="002B7515" w:rsidP="00C827FB">
      <w:pPr>
        <w:pStyle w:val="Heading3"/>
        <w:rPr>
          <w:lang w:val="ru-RU"/>
        </w:rPr>
      </w:pPr>
      <w:proofErr w:type="spellStart"/>
      <w:r w:rsidRPr="00754951">
        <w:rPr>
          <w:lang w:val="ru-RU"/>
        </w:rPr>
        <w:t>I</w:t>
      </w:r>
      <w:r w:rsidR="00585B08" w:rsidRPr="00754951">
        <w:rPr>
          <w:lang w:val="ru-RU"/>
        </w:rPr>
        <w:t>.1</w:t>
      </w:r>
      <w:proofErr w:type="spellEnd"/>
      <w:r w:rsidR="00585B08" w:rsidRPr="00754951">
        <w:rPr>
          <w:lang w:val="ru-RU"/>
        </w:rPr>
        <w:tab/>
        <w:t>Обоснование</w:t>
      </w:r>
    </w:p>
    <w:p w14:paraId="3A8D28D4" w14:textId="77777777" w:rsidR="002C3769" w:rsidRPr="00754951" w:rsidRDefault="00585B08" w:rsidP="00C827FB">
      <w:pPr>
        <w:tabs>
          <w:tab w:val="clear" w:pos="1134"/>
          <w:tab w:val="clear" w:pos="1871"/>
          <w:tab w:val="clear" w:pos="2268"/>
          <w:tab w:val="left" w:pos="794"/>
          <w:tab w:val="left" w:pos="1191"/>
          <w:tab w:val="left" w:pos="1588"/>
          <w:tab w:val="left" w:pos="1985"/>
        </w:tabs>
      </w:pPr>
      <w:r w:rsidRPr="00754951">
        <w:t xml:space="preserve">Для обеспечения возможности предоставления потребителям/пользователям услуг электросвязи, отвечающих их ожиданиям в отношении качества обслуживания, важно определить параметры качества обслуживания в сетях. </w:t>
      </w:r>
    </w:p>
    <w:p w14:paraId="224764D1" w14:textId="77777777" w:rsidR="002C3769" w:rsidRPr="00754951" w:rsidRDefault="00585B08" w:rsidP="00C827FB">
      <w:pPr>
        <w:tabs>
          <w:tab w:val="clear" w:pos="1134"/>
          <w:tab w:val="clear" w:pos="1871"/>
          <w:tab w:val="clear" w:pos="2268"/>
          <w:tab w:val="left" w:pos="794"/>
          <w:tab w:val="left" w:pos="1191"/>
          <w:tab w:val="left" w:pos="1588"/>
          <w:tab w:val="left" w:pos="1985"/>
        </w:tabs>
      </w:pPr>
      <w:r w:rsidRPr="00754951">
        <w:t xml:space="preserve">Эти параметры связаны с реализацией и текущим использованием данной услуги. Качество обслуживания также связано со всеми аспектами оценки сети и управления сетью. </w:t>
      </w:r>
    </w:p>
    <w:p w14:paraId="419C2958" w14:textId="77777777" w:rsidR="002C3769" w:rsidRPr="00754951" w:rsidRDefault="00585B08" w:rsidP="00C827FB">
      <w:pPr>
        <w:tabs>
          <w:tab w:val="clear" w:pos="1134"/>
          <w:tab w:val="clear" w:pos="1871"/>
          <w:tab w:val="clear" w:pos="2268"/>
          <w:tab w:val="left" w:pos="794"/>
          <w:tab w:val="left" w:pos="1191"/>
          <w:tab w:val="left" w:pos="1588"/>
          <w:tab w:val="left" w:pos="1985"/>
        </w:tabs>
      </w:pPr>
      <w:r w:rsidRPr="00754951">
        <w:t xml:space="preserve">Качество обслуживания сетей необходимо оценивать как общее соединение, уделяя основное внимание сквозному сетевому обслуживанию, осуществляемому в любой момент времени. </w:t>
      </w:r>
    </w:p>
    <w:p w14:paraId="34CFD8C5" w14:textId="77777777" w:rsidR="002C3769" w:rsidRPr="00754951" w:rsidRDefault="00585B08" w:rsidP="00C827FB">
      <w:pPr>
        <w:tabs>
          <w:tab w:val="clear" w:pos="1134"/>
          <w:tab w:val="clear" w:pos="1871"/>
          <w:tab w:val="clear" w:pos="2268"/>
          <w:tab w:val="left" w:pos="794"/>
          <w:tab w:val="left" w:pos="1191"/>
          <w:tab w:val="left" w:pos="1588"/>
          <w:tab w:val="left" w:pos="1985"/>
        </w:tabs>
      </w:pPr>
      <w:r w:rsidRPr="00754951">
        <w:t xml:space="preserve">Параметры качества обслуживания требуются, для того чтобы отвечать ожиданиям потребителей/пользователей в отношении обслуживания, и соответствующие параметры работы сети должны быть связаны с параметрами качества обслуживания. </w:t>
      </w:r>
    </w:p>
    <w:p w14:paraId="19EF15CF" w14:textId="2BC928BF" w:rsidR="00585B08" w:rsidRPr="00754951" w:rsidRDefault="00585B08" w:rsidP="002C3769">
      <w:pPr>
        <w:tabs>
          <w:tab w:val="clear" w:pos="1134"/>
          <w:tab w:val="clear" w:pos="1871"/>
          <w:tab w:val="clear" w:pos="2268"/>
          <w:tab w:val="left" w:pos="794"/>
          <w:tab w:val="left" w:pos="1191"/>
          <w:tab w:val="left" w:pos="1588"/>
          <w:tab w:val="left" w:pos="1985"/>
        </w:tabs>
      </w:pPr>
      <w:r w:rsidRPr="00754951">
        <w:t>Поставщики сетей должны планировать, конфигурировать и эксплуатировать свои сети в соответствии с параметрами, которые обеспечат соответствие предоставляемых потребителям/пользователям услуг, отвечающих актуальным ожиданиям в отношении качества обслуживания.</w:t>
      </w:r>
      <w:r w:rsidR="00347617" w:rsidRPr="00754951">
        <w:rPr>
          <w:sz w:val="24"/>
        </w:rPr>
        <w:t xml:space="preserve"> </w:t>
      </w:r>
      <w:r w:rsidR="0048688A" w:rsidRPr="00754951">
        <w:rPr>
          <w:szCs w:val="18"/>
        </w:rPr>
        <w:t>Наряду с этим регуляторным органам необходимы руководящие указания для обеспечения приемлемого уровня качества обслуживания для клиентов</w:t>
      </w:r>
      <w:r w:rsidR="00347617" w:rsidRPr="00754951">
        <w:t>.</w:t>
      </w:r>
    </w:p>
    <w:p w14:paraId="4E19D6D1" w14:textId="73858FD0" w:rsidR="007C1B7A" w:rsidRPr="00754951" w:rsidRDefault="00563C69" w:rsidP="00C827FB">
      <w:pPr>
        <w:tabs>
          <w:tab w:val="clear" w:pos="1134"/>
          <w:tab w:val="clear" w:pos="1871"/>
          <w:tab w:val="clear" w:pos="2268"/>
          <w:tab w:val="left" w:pos="794"/>
          <w:tab w:val="left" w:pos="1191"/>
          <w:tab w:val="left" w:pos="1588"/>
          <w:tab w:val="left" w:pos="1985"/>
        </w:tabs>
      </w:pPr>
      <w:r w:rsidRPr="00754951">
        <w:t>Кроме того, с</w:t>
      </w:r>
      <w:r w:rsidR="007C1B7A" w:rsidRPr="00754951">
        <w:t>уществует потребность в</w:t>
      </w:r>
      <w:r w:rsidR="002C3769" w:rsidRPr="00754951">
        <w:t xml:space="preserve"> предоставлении</w:t>
      </w:r>
      <w:r w:rsidR="007C1B7A" w:rsidRPr="00754951">
        <w:t xml:space="preserve"> руководящих указани</w:t>
      </w:r>
      <w:r w:rsidR="002C3769" w:rsidRPr="00754951">
        <w:t>й</w:t>
      </w:r>
      <w:r w:rsidR="007C1B7A" w:rsidRPr="00754951">
        <w:t xml:space="preserve"> по общему планированию передачи и обеспечению ее соответствия техническим достижениям.</w:t>
      </w:r>
    </w:p>
    <w:p w14:paraId="1AE13338" w14:textId="0B281176" w:rsidR="007C1B7A" w:rsidRPr="00754951" w:rsidRDefault="007C1B7A" w:rsidP="00C827FB">
      <w:pPr>
        <w:tabs>
          <w:tab w:val="clear" w:pos="1134"/>
          <w:tab w:val="clear" w:pos="1871"/>
          <w:tab w:val="clear" w:pos="2268"/>
          <w:tab w:val="left" w:pos="794"/>
          <w:tab w:val="left" w:pos="1191"/>
          <w:tab w:val="left" w:pos="1588"/>
          <w:tab w:val="left" w:pos="1985"/>
        </w:tabs>
      </w:pPr>
      <w:r w:rsidRPr="00754951">
        <w:t>В связи с тем, что в отрасл</w:t>
      </w:r>
      <w:r w:rsidR="00563C69" w:rsidRPr="00754951">
        <w:t>и</w:t>
      </w:r>
      <w:r w:rsidRPr="00754951">
        <w:t xml:space="preserve"> электросвязи все больше внимания уделяется новым и будущим технологиям, необходимы руководящие указания по вопросам, связанным со сквозным </w:t>
      </w:r>
      <w:proofErr w:type="spellStart"/>
      <w:r w:rsidRPr="00754951">
        <w:t>QoS</w:t>
      </w:r>
      <w:proofErr w:type="spellEnd"/>
      <w:r w:rsidRPr="00754951">
        <w:t>, показателями работы и управлением ресурсами. К числу таких вопросов относятся аспекты взаимодействия между различными сетями (например, сотовой, беспроводной, проводной и также сетями различных поколений) и системами на основе коммутации пакетов.</w:t>
      </w:r>
    </w:p>
    <w:p w14:paraId="36FB2E20" w14:textId="5DBA7A0A" w:rsidR="007C1B7A" w:rsidRPr="00754951" w:rsidRDefault="002119E7" w:rsidP="00C827FB">
      <w:pPr>
        <w:tabs>
          <w:tab w:val="clear" w:pos="1134"/>
          <w:tab w:val="clear" w:pos="1871"/>
          <w:tab w:val="clear" w:pos="2268"/>
          <w:tab w:val="left" w:pos="794"/>
          <w:tab w:val="left" w:pos="1191"/>
          <w:tab w:val="left" w:pos="1588"/>
          <w:tab w:val="left" w:pos="1985"/>
        </w:tabs>
      </w:pPr>
      <w:r w:rsidRPr="00754951">
        <w:t>Вопросы и руководящие указания по характеристикам передачи, необходимы</w:t>
      </w:r>
      <w:r w:rsidR="00E71579" w:rsidRPr="00754951">
        <w:t>м</w:t>
      </w:r>
      <w:r w:rsidRPr="00754951">
        <w:t xml:space="preserve"> для обеспечения высокой степени удовлетворенности конечного пользователя, </w:t>
      </w:r>
      <w:r w:rsidR="00E71579" w:rsidRPr="00754951">
        <w:t>следует пересматривать в свете внедрения новых услуг и их соединения с существующими сетями</w:t>
      </w:r>
      <w:r w:rsidRPr="00754951">
        <w:t>.</w:t>
      </w:r>
    </w:p>
    <w:p w14:paraId="04246D3C" w14:textId="77777777" w:rsidR="00585B08" w:rsidRPr="00754951" w:rsidRDefault="00585B08" w:rsidP="00C827FB">
      <w:pPr>
        <w:tabs>
          <w:tab w:val="clear" w:pos="1134"/>
          <w:tab w:val="clear" w:pos="1871"/>
          <w:tab w:val="clear" w:pos="2268"/>
          <w:tab w:val="left" w:pos="794"/>
          <w:tab w:val="left" w:pos="1191"/>
          <w:tab w:val="left" w:pos="1588"/>
          <w:tab w:val="left" w:pos="1985"/>
        </w:tabs>
      </w:pPr>
      <w:r w:rsidRPr="00754951">
        <w:t>В сферу ответственности данного Вопроса входят следующие основные Рекомендации/Добавления, действовавшие на момент его утверждения:</w:t>
      </w:r>
    </w:p>
    <w:p w14:paraId="047F51C5" w14:textId="12A731A7" w:rsidR="00585B08" w:rsidRPr="00754951" w:rsidRDefault="002119E7" w:rsidP="00C827FB">
      <w:pPr>
        <w:tabs>
          <w:tab w:val="clear" w:pos="1134"/>
          <w:tab w:val="clear" w:pos="1871"/>
          <w:tab w:val="clear" w:pos="2268"/>
          <w:tab w:val="left" w:pos="794"/>
          <w:tab w:val="left" w:pos="1191"/>
          <w:tab w:val="left" w:pos="1588"/>
          <w:tab w:val="left" w:pos="1985"/>
        </w:tabs>
      </w:pPr>
      <w:proofErr w:type="spellStart"/>
      <w:r w:rsidRPr="00754951">
        <w:t>E.420</w:t>
      </w:r>
      <w:proofErr w:type="spellEnd"/>
      <w:r w:rsidRPr="00754951">
        <w:t xml:space="preserve">, </w:t>
      </w:r>
      <w:proofErr w:type="spellStart"/>
      <w:r w:rsidRPr="00754951">
        <w:t>E.421</w:t>
      </w:r>
      <w:proofErr w:type="spellEnd"/>
      <w:r w:rsidRPr="00754951">
        <w:t xml:space="preserve">, </w:t>
      </w:r>
      <w:proofErr w:type="spellStart"/>
      <w:r w:rsidRPr="00754951">
        <w:t>E.422</w:t>
      </w:r>
      <w:proofErr w:type="spellEnd"/>
      <w:r w:rsidRPr="00754951">
        <w:t xml:space="preserve">, </w:t>
      </w:r>
      <w:proofErr w:type="spellStart"/>
      <w:r w:rsidRPr="00754951">
        <w:t>E.423</w:t>
      </w:r>
      <w:proofErr w:type="spellEnd"/>
      <w:r w:rsidRPr="00754951">
        <w:t xml:space="preserve">, </w:t>
      </w:r>
      <w:proofErr w:type="spellStart"/>
      <w:r w:rsidRPr="00754951">
        <w:t>E.424</w:t>
      </w:r>
      <w:proofErr w:type="spellEnd"/>
      <w:r w:rsidRPr="00754951">
        <w:t xml:space="preserve">, </w:t>
      </w:r>
      <w:proofErr w:type="spellStart"/>
      <w:r w:rsidRPr="00754951">
        <w:t>E.425</w:t>
      </w:r>
      <w:proofErr w:type="spellEnd"/>
      <w:r w:rsidRPr="00754951">
        <w:t xml:space="preserve">, </w:t>
      </w:r>
      <w:proofErr w:type="spellStart"/>
      <w:r w:rsidRPr="00754951">
        <w:t>E.426</w:t>
      </w:r>
      <w:proofErr w:type="spellEnd"/>
      <w:r w:rsidRPr="00754951">
        <w:t xml:space="preserve">, </w:t>
      </w:r>
      <w:proofErr w:type="spellStart"/>
      <w:r w:rsidRPr="00754951">
        <w:t>E.427</w:t>
      </w:r>
      <w:proofErr w:type="spellEnd"/>
      <w:r w:rsidRPr="00754951">
        <w:t xml:space="preserve">, </w:t>
      </w:r>
      <w:proofErr w:type="spellStart"/>
      <w:r w:rsidRPr="00754951">
        <w:t>E.428</w:t>
      </w:r>
      <w:proofErr w:type="spellEnd"/>
      <w:r w:rsidRPr="00754951">
        <w:t xml:space="preserve">, </w:t>
      </w:r>
      <w:proofErr w:type="spellStart"/>
      <w:r w:rsidRPr="00754951">
        <w:t>E.431</w:t>
      </w:r>
      <w:proofErr w:type="spellEnd"/>
      <w:r w:rsidRPr="00754951">
        <w:t xml:space="preserve">, </w:t>
      </w:r>
      <w:proofErr w:type="spellStart"/>
      <w:r w:rsidRPr="00754951">
        <w:t>E.432</w:t>
      </w:r>
      <w:proofErr w:type="spellEnd"/>
      <w:r w:rsidRPr="00754951">
        <w:t xml:space="preserve">, </w:t>
      </w:r>
      <w:proofErr w:type="spellStart"/>
      <w:r w:rsidRPr="00754951">
        <w:t>E.433</w:t>
      </w:r>
      <w:proofErr w:type="spellEnd"/>
      <w:r w:rsidRPr="00754951">
        <w:t xml:space="preserve">, </w:t>
      </w:r>
      <w:proofErr w:type="spellStart"/>
      <w:r w:rsidRPr="00754951">
        <w:t>E.434</w:t>
      </w:r>
      <w:proofErr w:type="spellEnd"/>
      <w:r w:rsidRPr="00754951">
        <w:t xml:space="preserve">, </w:t>
      </w:r>
      <w:proofErr w:type="spellStart"/>
      <w:r w:rsidRPr="00754951">
        <w:t>E.436</w:t>
      </w:r>
      <w:proofErr w:type="spellEnd"/>
      <w:r w:rsidRPr="00754951">
        <w:t xml:space="preserve">, </w:t>
      </w:r>
      <w:proofErr w:type="spellStart"/>
      <w:r w:rsidRPr="00754951">
        <w:t>E.437</w:t>
      </w:r>
      <w:proofErr w:type="spellEnd"/>
      <w:r w:rsidRPr="00754951">
        <w:t xml:space="preserve">, </w:t>
      </w:r>
      <w:proofErr w:type="spellStart"/>
      <w:r w:rsidRPr="00754951">
        <w:t>E.438</w:t>
      </w:r>
      <w:proofErr w:type="spellEnd"/>
      <w:r w:rsidRPr="00754951">
        <w:t xml:space="preserve">, </w:t>
      </w:r>
      <w:proofErr w:type="spellStart"/>
      <w:r w:rsidRPr="00754951">
        <w:t>E.439</w:t>
      </w:r>
      <w:proofErr w:type="spellEnd"/>
      <w:r w:rsidRPr="00754951">
        <w:t xml:space="preserve">, </w:t>
      </w:r>
      <w:proofErr w:type="spellStart"/>
      <w:r w:rsidRPr="00754951">
        <w:t>E.440</w:t>
      </w:r>
      <w:proofErr w:type="spellEnd"/>
      <w:r w:rsidRPr="00754951">
        <w:t xml:space="preserve">, </w:t>
      </w:r>
      <w:proofErr w:type="spellStart"/>
      <w:r w:rsidRPr="00754951">
        <w:t>E.450</w:t>
      </w:r>
      <w:proofErr w:type="spellEnd"/>
      <w:r w:rsidRPr="00754951">
        <w:t xml:space="preserve">, </w:t>
      </w:r>
      <w:proofErr w:type="spellStart"/>
      <w:r w:rsidRPr="00754951">
        <w:t>E.451</w:t>
      </w:r>
      <w:proofErr w:type="spellEnd"/>
      <w:r w:rsidRPr="00754951">
        <w:t xml:space="preserve">, </w:t>
      </w:r>
      <w:proofErr w:type="spellStart"/>
      <w:r w:rsidRPr="00754951">
        <w:t>E.452</w:t>
      </w:r>
      <w:proofErr w:type="spellEnd"/>
      <w:r w:rsidRPr="00754951">
        <w:t xml:space="preserve">, </w:t>
      </w:r>
      <w:proofErr w:type="spellStart"/>
      <w:r w:rsidRPr="00754951">
        <w:t>E.453</w:t>
      </w:r>
      <w:proofErr w:type="spellEnd"/>
      <w:r w:rsidRPr="00754951">
        <w:t xml:space="preserve">, </w:t>
      </w:r>
      <w:proofErr w:type="spellStart"/>
      <w:r w:rsidRPr="00754951">
        <w:t>E.454</w:t>
      </w:r>
      <w:proofErr w:type="spellEnd"/>
      <w:r w:rsidRPr="00754951">
        <w:t xml:space="preserve">, </w:t>
      </w:r>
      <w:proofErr w:type="spellStart"/>
      <w:r w:rsidRPr="00754951">
        <w:t>E.455</w:t>
      </w:r>
      <w:proofErr w:type="spellEnd"/>
      <w:r w:rsidRPr="00754951">
        <w:t xml:space="preserve">, </w:t>
      </w:r>
      <w:proofErr w:type="spellStart"/>
      <w:r w:rsidRPr="00754951">
        <w:t>E.456</w:t>
      </w:r>
      <w:proofErr w:type="spellEnd"/>
      <w:r w:rsidRPr="00754951">
        <w:t xml:space="preserve">, </w:t>
      </w:r>
      <w:proofErr w:type="spellStart"/>
      <w:r w:rsidRPr="00754951">
        <w:t>E.457</w:t>
      </w:r>
      <w:proofErr w:type="spellEnd"/>
      <w:r w:rsidRPr="00754951">
        <w:t xml:space="preserve">, </w:t>
      </w:r>
      <w:proofErr w:type="spellStart"/>
      <w:r w:rsidRPr="00754951">
        <w:t>E.458</w:t>
      </w:r>
      <w:proofErr w:type="spellEnd"/>
      <w:r w:rsidRPr="00754951">
        <w:t xml:space="preserve">, </w:t>
      </w:r>
      <w:proofErr w:type="spellStart"/>
      <w:r w:rsidRPr="00754951">
        <w:t>E.459</w:t>
      </w:r>
      <w:proofErr w:type="spellEnd"/>
      <w:r w:rsidRPr="00754951">
        <w:t xml:space="preserve">, </w:t>
      </w:r>
      <w:proofErr w:type="spellStart"/>
      <w:r w:rsidRPr="00754951">
        <w:t>E.460</w:t>
      </w:r>
      <w:proofErr w:type="spellEnd"/>
      <w:r w:rsidRPr="00754951">
        <w:t xml:space="preserve">, </w:t>
      </w:r>
      <w:proofErr w:type="spellStart"/>
      <w:r w:rsidRPr="00754951">
        <w:t>E.470</w:t>
      </w:r>
      <w:proofErr w:type="spellEnd"/>
      <w:r w:rsidRPr="00754951">
        <w:t xml:space="preserve">, </w:t>
      </w:r>
      <w:proofErr w:type="spellStart"/>
      <w:r w:rsidRPr="00754951">
        <w:t>E.475</w:t>
      </w:r>
      <w:proofErr w:type="spellEnd"/>
      <w:r w:rsidRPr="00754951">
        <w:t xml:space="preserve">, </w:t>
      </w:r>
      <w:proofErr w:type="spellStart"/>
      <w:r w:rsidRPr="00754951">
        <w:t>E.801</w:t>
      </w:r>
      <w:proofErr w:type="spellEnd"/>
      <w:r w:rsidRPr="00754951">
        <w:t xml:space="preserve">, </w:t>
      </w:r>
      <w:proofErr w:type="spellStart"/>
      <w:r w:rsidRPr="00754951">
        <w:t>E.802</w:t>
      </w:r>
      <w:proofErr w:type="spellEnd"/>
      <w:r w:rsidRPr="00754951">
        <w:t xml:space="preserve">, </w:t>
      </w:r>
      <w:proofErr w:type="spellStart"/>
      <w:r w:rsidRPr="00754951">
        <w:t>E.803</w:t>
      </w:r>
      <w:proofErr w:type="spellEnd"/>
      <w:r w:rsidRPr="00754951">
        <w:t xml:space="preserve">, </w:t>
      </w:r>
      <w:proofErr w:type="spellStart"/>
      <w:r w:rsidRPr="00754951">
        <w:t>E.804</w:t>
      </w:r>
      <w:proofErr w:type="spellEnd"/>
      <w:r w:rsidRPr="00754951">
        <w:t xml:space="preserve">, </w:t>
      </w:r>
      <w:proofErr w:type="spellStart"/>
      <w:r w:rsidRPr="00754951">
        <w:t>E.804.1</w:t>
      </w:r>
      <w:proofErr w:type="spellEnd"/>
      <w:r w:rsidRPr="00754951">
        <w:t xml:space="preserve">, </w:t>
      </w:r>
      <w:proofErr w:type="spellStart"/>
      <w:r w:rsidRPr="00754951">
        <w:t>E.805</w:t>
      </w:r>
      <w:proofErr w:type="spellEnd"/>
      <w:r w:rsidRPr="00754951">
        <w:t xml:space="preserve">, </w:t>
      </w:r>
      <w:proofErr w:type="spellStart"/>
      <w:r w:rsidRPr="00754951">
        <w:t>E.805.1</w:t>
      </w:r>
      <w:proofErr w:type="spellEnd"/>
      <w:r w:rsidRPr="00754951">
        <w:t xml:space="preserve">, </w:t>
      </w:r>
      <w:proofErr w:type="spellStart"/>
      <w:r w:rsidRPr="00754951">
        <w:t>E.806</w:t>
      </w:r>
      <w:proofErr w:type="spellEnd"/>
      <w:r w:rsidRPr="00754951">
        <w:t xml:space="preserve">, </w:t>
      </w:r>
      <w:proofErr w:type="spellStart"/>
      <w:r w:rsidRPr="00754951">
        <w:t>E.807</w:t>
      </w:r>
      <w:proofErr w:type="spellEnd"/>
      <w:r w:rsidRPr="00754951">
        <w:t xml:space="preserve">, </w:t>
      </w:r>
      <w:proofErr w:type="spellStart"/>
      <w:r w:rsidRPr="00754951">
        <w:t>E.810</w:t>
      </w:r>
      <w:proofErr w:type="spellEnd"/>
      <w:r w:rsidRPr="00754951">
        <w:t xml:space="preserve">, </w:t>
      </w:r>
      <w:proofErr w:type="spellStart"/>
      <w:r w:rsidRPr="00754951">
        <w:t>E.811</w:t>
      </w:r>
      <w:proofErr w:type="spellEnd"/>
      <w:r w:rsidRPr="00754951">
        <w:t xml:space="preserve">, </w:t>
      </w:r>
      <w:proofErr w:type="spellStart"/>
      <w:r w:rsidRPr="00754951">
        <w:t>E.812</w:t>
      </w:r>
      <w:proofErr w:type="spellEnd"/>
      <w:r w:rsidRPr="00754951">
        <w:t xml:space="preserve">, </w:t>
      </w:r>
      <w:proofErr w:type="spellStart"/>
      <w:r w:rsidRPr="00754951">
        <w:t>E.820</w:t>
      </w:r>
      <w:proofErr w:type="spellEnd"/>
      <w:r w:rsidRPr="00754951">
        <w:t xml:space="preserve">, </w:t>
      </w:r>
      <w:proofErr w:type="spellStart"/>
      <w:r w:rsidRPr="00754951">
        <w:t>E.830</w:t>
      </w:r>
      <w:proofErr w:type="spellEnd"/>
      <w:r w:rsidRPr="00754951">
        <w:t xml:space="preserve">, </w:t>
      </w:r>
      <w:proofErr w:type="spellStart"/>
      <w:r w:rsidRPr="00754951">
        <w:t>E.840</w:t>
      </w:r>
      <w:proofErr w:type="spellEnd"/>
      <w:r w:rsidRPr="00754951">
        <w:t xml:space="preserve">, </w:t>
      </w:r>
      <w:proofErr w:type="spellStart"/>
      <w:r w:rsidRPr="00754951">
        <w:t>E.845</w:t>
      </w:r>
      <w:proofErr w:type="spellEnd"/>
      <w:r w:rsidRPr="00754951">
        <w:t xml:space="preserve">, </w:t>
      </w:r>
      <w:proofErr w:type="spellStart"/>
      <w:r w:rsidRPr="00754951">
        <w:t>E.846</w:t>
      </w:r>
      <w:proofErr w:type="spellEnd"/>
      <w:r w:rsidRPr="00754951">
        <w:t xml:space="preserve">, </w:t>
      </w:r>
      <w:proofErr w:type="spellStart"/>
      <w:r w:rsidRPr="00754951">
        <w:t>E.847</w:t>
      </w:r>
      <w:proofErr w:type="spellEnd"/>
      <w:r w:rsidRPr="00754951">
        <w:t xml:space="preserve">, </w:t>
      </w:r>
      <w:proofErr w:type="spellStart"/>
      <w:r w:rsidRPr="00754951">
        <w:t>E.850</w:t>
      </w:r>
      <w:proofErr w:type="spellEnd"/>
      <w:r w:rsidRPr="00754951">
        <w:t xml:space="preserve">, </w:t>
      </w:r>
      <w:proofErr w:type="spellStart"/>
      <w:r w:rsidRPr="00754951">
        <w:t>E.855</w:t>
      </w:r>
      <w:proofErr w:type="spellEnd"/>
      <w:r w:rsidRPr="00754951">
        <w:t xml:space="preserve">, </w:t>
      </w:r>
      <w:r w:rsidR="00585B08" w:rsidRPr="00754951">
        <w:t xml:space="preserve">Добавление 8, Добавление 9, Добавление 10 к серии </w:t>
      </w:r>
      <w:proofErr w:type="spellStart"/>
      <w:r w:rsidR="00585B08" w:rsidRPr="00754951">
        <w:t>E.800</w:t>
      </w:r>
      <w:proofErr w:type="spellEnd"/>
      <w:r w:rsidR="00585B08" w:rsidRPr="00754951">
        <w:t xml:space="preserve">, </w:t>
      </w:r>
      <w:proofErr w:type="spellStart"/>
      <w:r w:rsidRPr="00754951">
        <w:t>G.101</w:t>
      </w:r>
      <w:proofErr w:type="spellEnd"/>
      <w:r w:rsidRPr="00754951">
        <w:t xml:space="preserve">, </w:t>
      </w:r>
      <w:proofErr w:type="spellStart"/>
      <w:r w:rsidRPr="00754951">
        <w:t>G.102</w:t>
      </w:r>
      <w:proofErr w:type="spellEnd"/>
      <w:r w:rsidRPr="00754951">
        <w:t xml:space="preserve">, </w:t>
      </w:r>
      <w:proofErr w:type="spellStart"/>
      <w:r w:rsidRPr="00754951">
        <w:t>G.103</w:t>
      </w:r>
      <w:proofErr w:type="spellEnd"/>
      <w:r w:rsidRPr="00754951">
        <w:t xml:space="preserve">, </w:t>
      </w:r>
      <w:proofErr w:type="spellStart"/>
      <w:r w:rsidRPr="00754951">
        <w:t>G.105</w:t>
      </w:r>
      <w:proofErr w:type="spellEnd"/>
      <w:r w:rsidRPr="00754951">
        <w:t xml:space="preserve">, </w:t>
      </w:r>
      <w:proofErr w:type="spellStart"/>
      <w:r w:rsidRPr="00754951">
        <w:t>G.108</w:t>
      </w:r>
      <w:proofErr w:type="spellEnd"/>
      <w:r w:rsidRPr="00754951">
        <w:t xml:space="preserve">, </w:t>
      </w:r>
      <w:proofErr w:type="spellStart"/>
      <w:r w:rsidRPr="00754951">
        <w:t>G.108.1</w:t>
      </w:r>
      <w:proofErr w:type="spellEnd"/>
      <w:r w:rsidRPr="00754951">
        <w:t xml:space="preserve">, </w:t>
      </w:r>
      <w:proofErr w:type="spellStart"/>
      <w:r w:rsidRPr="00754951">
        <w:t>G.108.2</w:t>
      </w:r>
      <w:proofErr w:type="spellEnd"/>
      <w:r w:rsidRPr="00754951">
        <w:t xml:space="preserve">, </w:t>
      </w:r>
      <w:proofErr w:type="spellStart"/>
      <w:r w:rsidRPr="00754951">
        <w:t>G.109</w:t>
      </w:r>
      <w:proofErr w:type="spellEnd"/>
      <w:r w:rsidRPr="00754951">
        <w:t xml:space="preserve">, </w:t>
      </w:r>
      <w:proofErr w:type="spellStart"/>
      <w:r w:rsidRPr="00754951">
        <w:t>G.111</w:t>
      </w:r>
      <w:proofErr w:type="spellEnd"/>
      <w:r w:rsidRPr="00754951">
        <w:t xml:space="preserve">, </w:t>
      </w:r>
      <w:proofErr w:type="spellStart"/>
      <w:r w:rsidRPr="00754951">
        <w:t>G.114</w:t>
      </w:r>
      <w:proofErr w:type="spellEnd"/>
      <w:r w:rsidRPr="00754951">
        <w:t xml:space="preserve">, </w:t>
      </w:r>
      <w:proofErr w:type="spellStart"/>
      <w:r w:rsidRPr="00754951">
        <w:t>G.115</w:t>
      </w:r>
      <w:proofErr w:type="spellEnd"/>
      <w:r w:rsidRPr="00754951">
        <w:t xml:space="preserve">, </w:t>
      </w:r>
      <w:proofErr w:type="spellStart"/>
      <w:r w:rsidRPr="00754951">
        <w:t>G.116</w:t>
      </w:r>
      <w:proofErr w:type="spellEnd"/>
      <w:r w:rsidRPr="00754951">
        <w:t xml:space="preserve">, </w:t>
      </w:r>
      <w:proofErr w:type="spellStart"/>
      <w:r w:rsidRPr="00754951">
        <w:t>G.117</w:t>
      </w:r>
      <w:proofErr w:type="spellEnd"/>
      <w:r w:rsidRPr="00754951">
        <w:t xml:space="preserve">, </w:t>
      </w:r>
      <w:proofErr w:type="spellStart"/>
      <w:r w:rsidRPr="00754951">
        <w:t>G.120</w:t>
      </w:r>
      <w:proofErr w:type="spellEnd"/>
      <w:r w:rsidRPr="00754951">
        <w:t xml:space="preserve">, </w:t>
      </w:r>
      <w:proofErr w:type="spellStart"/>
      <w:r w:rsidRPr="00754951">
        <w:t>G.121</w:t>
      </w:r>
      <w:proofErr w:type="spellEnd"/>
      <w:r w:rsidRPr="00754951">
        <w:t xml:space="preserve">, </w:t>
      </w:r>
      <w:proofErr w:type="spellStart"/>
      <w:r w:rsidRPr="00754951">
        <w:t>G,122</w:t>
      </w:r>
      <w:proofErr w:type="spellEnd"/>
      <w:r w:rsidRPr="00754951">
        <w:t xml:space="preserve">, </w:t>
      </w:r>
      <w:proofErr w:type="spellStart"/>
      <w:r w:rsidRPr="00754951">
        <w:t>G.126</w:t>
      </w:r>
      <w:proofErr w:type="spellEnd"/>
      <w:r w:rsidRPr="00754951">
        <w:t xml:space="preserve">, </w:t>
      </w:r>
      <w:proofErr w:type="spellStart"/>
      <w:r w:rsidRPr="00754951">
        <w:t>G.131</w:t>
      </w:r>
      <w:proofErr w:type="spellEnd"/>
      <w:r w:rsidRPr="00754951">
        <w:t xml:space="preserve">, </w:t>
      </w:r>
      <w:proofErr w:type="spellStart"/>
      <w:r w:rsidRPr="00754951">
        <w:t>G.136</w:t>
      </w:r>
      <w:proofErr w:type="spellEnd"/>
      <w:r w:rsidRPr="00754951">
        <w:t xml:space="preserve">, </w:t>
      </w:r>
      <w:proofErr w:type="spellStart"/>
      <w:r w:rsidRPr="00754951">
        <w:t>G.142</w:t>
      </w:r>
      <w:proofErr w:type="spellEnd"/>
      <w:r w:rsidRPr="00754951">
        <w:t xml:space="preserve">, </w:t>
      </w:r>
      <w:proofErr w:type="spellStart"/>
      <w:r w:rsidRPr="00754951">
        <w:t>G.172</w:t>
      </w:r>
      <w:proofErr w:type="spellEnd"/>
      <w:r w:rsidRPr="00754951">
        <w:t xml:space="preserve">, </w:t>
      </w:r>
      <w:proofErr w:type="spellStart"/>
      <w:r w:rsidRPr="00754951">
        <w:t>G.173</w:t>
      </w:r>
      <w:proofErr w:type="spellEnd"/>
      <w:r w:rsidRPr="00754951">
        <w:t xml:space="preserve">, </w:t>
      </w:r>
      <w:proofErr w:type="spellStart"/>
      <w:r w:rsidRPr="00754951">
        <w:t>G.174</w:t>
      </w:r>
      <w:proofErr w:type="spellEnd"/>
      <w:r w:rsidRPr="00754951">
        <w:t xml:space="preserve">, </w:t>
      </w:r>
      <w:proofErr w:type="spellStart"/>
      <w:r w:rsidRPr="00754951">
        <w:t>G.175</w:t>
      </w:r>
      <w:proofErr w:type="spellEnd"/>
      <w:r w:rsidRPr="00754951">
        <w:t xml:space="preserve">, </w:t>
      </w:r>
      <w:proofErr w:type="spellStart"/>
      <w:r w:rsidRPr="00754951">
        <w:t>G.176</w:t>
      </w:r>
      <w:proofErr w:type="spellEnd"/>
      <w:r w:rsidRPr="00754951">
        <w:t xml:space="preserve">, </w:t>
      </w:r>
      <w:proofErr w:type="spellStart"/>
      <w:r w:rsidRPr="00754951">
        <w:t>G.177</w:t>
      </w:r>
      <w:proofErr w:type="spellEnd"/>
      <w:r w:rsidRPr="00754951">
        <w:t xml:space="preserve">, </w:t>
      </w:r>
      <w:proofErr w:type="spellStart"/>
      <w:r w:rsidRPr="00754951">
        <w:t>G.1028</w:t>
      </w:r>
      <w:proofErr w:type="spellEnd"/>
      <w:r w:rsidRPr="00754951">
        <w:t xml:space="preserve">, </w:t>
      </w:r>
      <w:proofErr w:type="spellStart"/>
      <w:r w:rsidRPr="00754951">
        <w:t>G.1028.1</w:t>
      </w:r>
      <w:proofErr w:type="spellEnd"/>
      <w:r w:rsidRPr="00754951">
        <w:t xml:space="preserve">, </w:t>
      </w:r>
      <w:proofErr w:type="spellStart"/>
      <w:r w:rsidRPr="00754951">
        <w:t>G.1028.2</w:t>
      </w:r>
      <w:proofErr w:type="spellEnd"/>
      <w:r w:rsidRPr="00754951">
        <w:t xml:space="preserve">, </w:t>
      </w:r>
      <w:proofErr w:type="spellStart"/>
      <w:r w:rsidRPr="00754951">
        <w:t>G.Sup61</w:t>
      </w:r>
      <w:proofErr w:type="spellEnd"/>
      <w:r w:rsidRPr="00754951">
        <w:t xml:space="preserve">, </w:t>
      </w:r>
      <w:proofErr w:type="spellStart"/>
      <w:r w:rsidRPr="00754951">
        <w:t>I.352</w:t>
      </w:r>
      <w:proofErr w:type="spellEnd"/>
      <w:r w:rsidRPr="00754951">
        <w:t xml:space="preserve">, </w:t>
      </w:r>
      <w:proofErr w:type="spellStart"/>
      <w:r w:rsidRPr="00754951">
        <w:t>I.354</w:t>
      </w:r>
      <w:proofErr w:type="spellEnd"/>
      <w:r w:rsidRPr="00754951">
        <w:t xml:space="preserve">, </w:t>
      </w:r>
      <w:proofErr w:type="spellStart"/>
      <w:r w:rsidRPr="00754951">
        <w:t>I.358</w:t>
      </w:r>
      <w:proofErr w:type="spellEnd"/>
      <w:r w:rsidRPr="00754951">
        <w:t xml:space="preserve">, </w:t>
      </w:r>
      <w:proofErr w:type="spellStart"/>
      <w:r w:rsidRPr="00754951">
        <w:t>I.359</w:t>
      </w:r>
      <w:proofErr w:type="spellEnd"/>
      <w:r w:rsidRPr="00754951">
        <w:t xml:space="preserve">, </w:t>
      </w:r>
      <w:proofErr w:type="spellStart"/>
      <w:r w:rsidRPr="00754951">
        <w:t>I.371</w:t>
      </w:r>
      <w:proofErr w:type="spellEnd"/>
      <w:r w:rsidRPr="00754951">
        <w:t xml:space="preserve">, </w:t>
      </w:r>
      <w:proofErr w:type="spellStart"/>
      <w:r w:rsidRPr="00754951">
        <w:t>I.378</w:t>
      </w:r>
      <w:proofErr w:type="spellEnd"/>
      <w:r w:rsidRPr="00754951">
        <w:t xml:space="preserve">, </w:t>
      </w:r>
      <w:proofErr w:type="spellStart"/>
      <w:r w:rsidRPr="00754951">
        <w:t>P.11</w:t>
      </w:r>
      <w:proofErr w:type="spellEnd"/>
      <w:r w:rsidRPr="00754951">
        <w:t xml:space="preserve">, </w:t>
      </w:r>
      <w:proofErr w:type="spellStart"/>
      <w:r w:rsidRPr="00754951">
        <w:t>Y.1221</w:t>
      </w:r>
      <w:proofErr w:type="spellEnd"/>
      <w:r w:rsidRPr="00754951">
        <w:t xml:space="preserve">, </w:t>
      </w:r>
      <w:proofErr w:type="spellStart"/>
      <w:r w:rsidRPr="00754951">
        <w:t>Y.1222</w:t>
      </w:r>
      <w:proofErr w:type="spellEnd"/>
      <w:r w:rsidRPr="00754951">
        <w:t xml:space="preserve">, </w:t>
      </w:r>
      <w:proofErr w:type="spellStart"/>
      <w:r w:rsidRPr="00754951">
        <w:t>Y.1223</w:t>
      </w:r>
      <w:proofErr w:type="spellEnd"/>
      <w:r w:rsidRPr="00754951">
        <w:t xml:space="preserve">, </w:t>
      </w:r>
      <w:proofErr w:type="spellStart"/>
      <w:r w:rsidRPr="00754951">
        <w:t>Y.1530</w:t>
      </w:r>
      <w:proofErr w:type="spellEnd"/>
      <w:r w:rsidRPr="00754951">
        <w:t xml:space="preserve">, </w:t>
      </w:r>
      <w:proofErr w:type="spellStart"/>
      <w:r w:rsidRPr="00754951">
        <w:t>Y.1531</w:t>
      </w:r>
      <w:proofErr w:type="spellEnd"/>
      <w:r w:rsidRPr="00754951">
        <w:t xml:space="preserve">, </w:t>
      </w:r>
      <w:proofErr w:type="spellStart"/>
      <w:r w:rsidRPr="00754951">
        <w:t>Y.1542</w:t>
      </w:r>
      <w:proofErr w:type="spellEnd"/>
      <w:r w:rsidRPr="00754951">
        <w:t xml:space="preserve">, </w:t>
      </w:r>
      <w:proofErr w:type="spellStart"/>
      <w:r w:rsidRPr="00754951">
        <w:t>Y.1545</w:t>
      </w:r>
      <w:proofErr w:type="spellEnd"/>
      <w:r w:rsidRPr="00754951">
        <w:t xml:space="preserve">, </w:t>
      </w:r>
      <w:proofErr w:type="spellStart"/>
      <w:r w:rsidRPr="00754951">
        <w:t>Y.1545.1</w:t>
      </w:r>
      <w:proofErr w:type="spellEnd"/>
      <w:r w:rsidR="00585B08" w:rsidRPr="00754951">
        <w:t>.</w:t>
      </w:r>
    </w:p>
    <w:p w14:paraId="2370A42C" w14:textId="0C22CBC7" w:rsidR="00585B08" w:rsidRPr="00754951" w:rsidRDefault="002B7515" w:rsidP="00C827FB">
      <w:pPr>
        <w:pStyle w:val="Heading3"/>
        <w:rPr>
          <w:lang w:val="ru-RU"/>
        </w:rPr>
      </w:pPr>
      <w:proofErr w:type="spellStart"/>
      <w:r w:rsidRPr="00754951">
        <w:rPr>
          <w:lang w:val="ru-RU"/>
        </w:rPr>
        <w:t>I</w:t>
      </w:r>
      <w:r w:rsidR="00585B08" w:rsidRPr="00754951">
        <w:rPr>
          <w:lang w:val="ru-RU"/>
        </w:rPr>
        <w:t>.2</w:t>
      </w:r>
      <w:proofErr w:type="spellEnd"/>
      <w:r w:rsidR="00585B08" w:rsidRPr="00754951">
        <w:rPr>
          <w:lang w:val="ru-RU"/>
        </w:rPr>
        <w:tab/>
        <w:t>Вопрос</w:t>
      </w:r>
    </w:p>
    <w:p w14:paraId="3356E8E7" w14:textId="77777777" w:rsidR="00585B08" w:rsidRPr="00754951" w:rsidRDefault="00585B08" w:rsidP="00C827FB">
      <w:pPr>
        <w:tabs>
          <w:tab w:val="clear" w:pos="1134"/>
          <w:tab w:val="clear" w:pos="1871"/>
          <w:tab w:val="clear" w:pos="2268"/>
          <w:tab w:val="left" w:pos="794"/>
          <w:tab w:val="left" w:pos="1191"/>
          <w:tab w:val="left" w:pos="1588"/>
          <w:tab w:val="left" w:pos="1985"/>
        </w:tabs>
        <w:rPr>
          <w:lang w:eastAsia="en-NZ"/>
        </w:rPr>
      </w:pPr>
      <w:r w:rsidRPr="00754951">
        <w:t>К числу подлежащих изучению вопросов, наряду с прочими, относятся следующие</w:t>
      </w:r>
      <w:r w:rsidRPr="00754951">
        <w:rPr>
          <w:rFonts w:asciiTheme="majorBidi" w:hAnsiTheme="majorBidi" w:cstheme="majorBidi"/>
          <w:szCs w:val="22"/>
        </w:rPr>
        <w:t>:</w:t>
      </w:r>
    </w:p>
    <w:p w14:paraId="2831B33F" w14:textId="77777777" w:rsidR="00585B08" w:rsidRPr="00754951" w:rsidRDefault="00585B08" w:rsidP="00C827FB">
      <w:pPr>
        <w:pStyle w:val="enumlev1"/>
      </w:pPr>
      <w:r w:rsidRPr="00754951">
        <w:t>–</w:t>
      </w:r>
      <w:r w:rsidRPr="00754951">
        <w:tab/>
        <w:t xml:space="preserve">Как существующие Рекомендации, охватывающие показатели </w:t>
      </w:r>
      <w:r w:rsidR="0048688A" w:rsidRPr="00754951">
        <w:t xml:space="preserve">качества обслуживания и </w:t>
      </w:r>
      <w:r w:rsidRPr="00754951">
        <w:t>работы сетей, могут интерпретироваться в целях обеспечения соответствия ожиданиям потребителей/пользователей в эксплуатационных сценариях в отношении качества обслуживания?</w:t>
      </w:r>
    </w:p>
    <w:p w14:paraId="15B63CC0" w14:textId="6A674A05" w:rsidR="00585B08" w:rsidRPr="00754951" w:rsidRDefault="00585B08" w:rsidP="00C827FB">
      <w:pPr>
        <w:pStyle w:val="enumlev1"/>
        <w:rPr>
          <w:szCs w:val="22"/>
        </w:rPr>
      </w:pPr>
      <w:r w:rsidRPr="00754951">
        <w:lastRenderedPageBreak/>
        <w:t>–</w:t>
      </w:r>
      <w:r w:rsidRPr="00754951">
        <w:tab/>
        <w:t>Какие новые или пересмотренные Рекомендации требуются для обеспечения возможности предоставления достаточного качества обслуживания в сетях, чтобы соответствовать ожиданиям потребителей/пользователей в эксплуатационных сценариях?</w:t>
      </w:r>
      <w:r w:rsidR="00C578A9" w:rsidRPr="00754951">
        <w:rPr>
          <w:sz w:val="24"/>
        </w:rPr>
        <w:t xml:space="preserve"> </w:t>
      </w:r>
      <w:r w:rsidR="0048688A" w:rsidRPr="00754951">
        <w:rPr>
          <w:szCs w:val="22"/>
        </w:rPr>
        <w:t>В этих новых или пересмотренных Рекомендациях основное внимание должно уделяться поставщикам услуг, регуляторным органам и поставщикам.</w:t>
      </w:r>
    </w:p>
    <w:p w14:paraId="178F8AF2" w14:textId="5A5FCCC4" w:rsidR="002119E7" w:rsidRPr="00754951" w:rsidRDefault="002119E7" w:rsidP="00C827FB">
      <w:pPr>
        <w:pStyle w:val="enumlev1"/>
        <w:rPr>
          <w:szCs w:val="22"/>
        </w:rPr>
      </w:pPr>
      <w:r w:rsidRPr="00754951">
        <w:rPr>
          <w:szCs w:val="22"/>
        </w:rPr>
        <w:t>−</w:t>
      </w:r>
      <w:r w:rsidRPr="00754951">
        <w:rPr>
          <w:szCs w:val="22"/>
        </w:rPr>
        <w:tab/>
      </w:r>
      <w:r w:rsidR="00E71579" w:rsidRPr="00754951">
        <w:rPr>
          <w:szCs w:val="22"/>
        </w:rPr>
        <w:t xml:space="preserve">Какие руководства могут быть предоставлены по </w:t>
      </w:r>
      <w:r w:rsidR="00E71579" w:rsidRPr="00754951">
        <w:t>планированию передачи для услуг передачи голоса, данных и мультимедийных услуг с учетом того, что сквозные соединения устанавливаются через неоднородные и присоединенные сети, в которых используются различные технологии передачи</w:t>
      </w:r>
      <w:r w:rsidR="002766AD" w:rsidRPr="00754951">
        <w:t>?</w:t>
      </w:r>
      <w:r w:rsidR="00E71579" w:rsidRPr="00754951">
        <w:t xml:space="preserve"> Это включает </w:t>
      </w:r>
      <w:r w:rsidR="002766AD" w:rsidRPr="00754951">
        <w:t>руководства по планированию передачи для присоединения развивающихся сетей</w:t>
      </w:r>
      <w:r w:rsidRPr="00754951">
        <w:rPr>
          <w:szCs w:val="22"/>
        </w:rPr>
        <w:t>.</w:t>
      </w:r>
    </w:p>
    <w:p w14:paraId="436C0B5D" w14:textId="23A3035D" w:rsidR="002119E7" w:rsidRPr="00754951" w:rsidRDefault="002119E7" w:rsidP="00C827FB">
      <w:pPr>
        <w:pStyle w:val="enumlev1"/>
      </w:pPr>
      <w:r w:rsidRPr="00754951">
        <w:rPr>
          <w:szCs w:val="22"/>
        </w:rPr>
        <w:t>−</w:t>
      </w:r>
      <w:r w:rsidRPr="00754951">
        <w:rPr>
          <w:szCs w:val="22"/>
        </w:rPr>
        <w:tab/>
      </w:r>
      <w:r w:rsidR="002766AD" w:rsidRPr="00754951">
        <w:rPr>
          <w:szCs w:val="22"/>
        </w:rPr>
        <w:t xml:space="preserve">Какие руководства могут быть предоставлены по эталонным моделям, параметрам рабочих характеристик и требованиям к взаимодействию в трактах сквозной связи и каким образом возможно управлять значениями параметров рабочих характеристик </w:t>
      </w:r>
      <w:r w:rsidR="00141BF0" w:rsidRPr="00754951">
        <w:rPr>
          <w:szCs w:val="22"/>
        </w:rPr>
        <w:t>по </w:t>
      </w:r>
      <w:r w:rsidR="002766AD" w:rsidRPr="00754951">
        <w:rPr>
          <w:szCs w:val="22"/>
        </w:rPr>
        <w:t>нескольки</w:t>
      </w:r>
      <w:r w:rsidR="00141BF0" w:rsidRPr="00754951">
        <w:rPr>
          <w:szCs w:val="22"/>
        </w:rPr>
        <w:t>м</w:t>
      </w:r>
      <w:r w:rsidR="002766AD" w:rsidRPr="00754951">
        <w:rPr>
          <w:szCs w:val="22"/>
        </w:rPr>
        <w:t xml:space="preserve"> сетевы</w:t>
      </w:r>
      <w:r w:rsidR="00141BF0" w:rsidRPr="00754951">
        <w:rPr>
          <w:szCs w:val="22"/>
        </w:rPr>
        <w:t>м</w:t>
      </w:r>
      <w:r w:rsidR="002766AD" w:rsidRPr="00754951">
        <w:rPr>
          <w:szCs w:val="22"/>
        </w:rPr>
        <w:t xml:space="preserve"> сегмента</w:t>
      </w:r>
      <w:r w:rsidR="00141BF0" w:rsidRPr="00754951">
        <w:rPr>
          <w:szCs w:val="22"/>
        </w:rPr>
        <w:t>м</w:t>
      </w:r>
      <w:r w:rsidRPr="00754951">
        <w:rPr>
          <w:szCs w:val="22"/>
        </w:rPr>
        <w:t xml:space="preserve">? </w:t>
      </w:r>
      <w:r w:rsidR="00141BF0" w:rsidRPr="00754951">
        <w:rPr>
          <w:szCs w:val="22"/>
        </w:rPr>
        <w:t>Кроме того, исследуется воздействие задерж</w:t>
      </w:r>
      <w:r w:rsidR="000A0057" w:rsidRPr="00754951">
        <w:rPr>
          <w:szCs w:val="22"/>
        </w:rPr>
        <w:t>ек при</w:t>
      </w:r>
      <w:r w:rsidR="00141BF0" w:rsidRPr="00754951">
        <w:rPr>
          <w:szCs w:val="22"/>
        </w:rPr>
        <w:t xml:space="preserve"> передач</w:t>
      </w:r>
      <w:r w:rsidR="000A0057" w:rsidRPr="00754951">
        <w:rPr>
          <w:szCs w:val="22"/>
        </w:rPr>
        <w:t>е</w:t>
      </w:r>
      <w:r w:rsidR="00141BF0" w:rsidRPr="00754951">
        <w:rPr>
          <w:szCs w:val="22"/>
        </w:rPr>
        <w:t xml:space="preserve"> на услуги и приложения, включая мультимедийные</w:t>
      </w:r>
      <w:r w:rsidRPr="00754951">
        <w:rPr>
          <w:szCs w:val="22"/>
        </w:rPr>
        <w:t>.</w:t>
      </w:r>
    </w:p>
    <w:p w14:paraId="0B454275" w14:textId="7562CD0C" w:rsidR="00585B08" w:rsidRPr="00754951" w:rsidRDefault="002B7515" w:rsidP="00C827FB">
      <w:pPr>
        <w:pStyle w:val="Heading3"/>
        <w:rPr>
          <w:lang w:val="ru-RU"/>
        </w:rPr>
      </w:pPr>
      <w:proofErr w:type="spellStart"/>
      <w:r w:rsidRPr="00754951">
        <w:rPr>
          <w:lang w:val="ru-RU"/>
        </w:rPr>
        <w:t>I</w:t>
      </w:r>
      <w:r w:rsidR="00585B08" w:rsidRPr="00754951">
        <w:rPr>
          <w:lang w:val="ru-RU"/>
        </w:rPr>
        <w:t>.3</w:t>
      </w:r>
      <w:proofErr w:type="spellEnd"/>
      <w:r w:rsidR="00585B08" w:rsidRPr="00754951">
        <w:rPr>
          <w:lang w:val="ru-RU"/>
        </w:rPr>
        <w:tab/>
        <w:t>Задачи</w:t>
      </w:r>
    </w:p>
    <w:p w14:paraId="7B133886" w14:textId="6D191896" w:rsidR="00585B08" w:rsidRPr="00754951" w:rsidRDefault="008446C5" w:rsidP="00C827FB">
      <w:pPr>
        <w:tabs>
          <w:tab w:val="clear" w:pos="1134"/>
          <w:tab w:val="clear" w:pos="1871"/>
          <w:tab w:val="clear" w:pos="2268"/>
          <w:tab w:val="left" w:pos="794"/>
          <w:tab w:val="left" w:pos="1191"/>
          <w:tab w:val="left" w:pos="1588"/>
          <w:tab w:val="left" w:pos="1985"/>
        </w:tabs>
      </w:pPr>
      <w:r w:rsidRPr="00754951">
        <w:t>К числу задач, наряду с прочими, относятся следующие:</w:t>
      </w:r>
    </w:p>
    <w:p w14:paraId="6131F9A3" w14:textId="0C3551E7" w:rsidR="008446C5" w:rsidRPr="00754951" w:rsidRDefault="008446C5" w:rsidP="008446C5">
      <w:pPr>
        <w:pStyle w:val="enumlev1"/>
      </w:pPr>
      <w:r w:rsidRPr="00754951">
        <w:t>–</w:t>
      </w:r>
      <w:r w:rsidRPr="00754951">
        <w:tab/>
      </w:r>
      <w:r w:rsidR="000A0057" w:rsidRPr="00754951">
        <w:t>ведение и пересмотр существующих материалов, которые относятся к сфере ответственности данного Вопроса, по мере необходимости</w:t>
      </w:r>
      <w:r w:rsidRPr="00754951">
        <w:t>;</w:t>
      </w:r>
    </w:p>
    <w:p w14:paraId="5542C1AC" w14:textId="037C45ED" w:rsidR="008446C5" w:rsidRPr="00754951" w:rsidRDefault="008446C5" w:rsidP="008446C5">
      <w:pPr>
        <w:pStyle w:val="enumlev1"/>
      </w:pPr>
      <w:r w:rsidRPr="00754951">
        <w:t>–</w:t>
      </w:r>
      <w:r w:rsidRPr="00754951">
        <w:tab/>
      </w:r>
      <w:r w:rsidR="000A0057" w:rsidRPr="00754951">
        <w:t>разработка нового руководства по вопросам, сформулированным выше, для удовлетворения потребностей поставщиков услуг, регуляторных органов и продавцов, с тем чтобы отвечать ожиданиям клиентов/пользователей в отношении качества обслуживания</w:t>
      </w:r>
      <w:r w:rsidRPr="00754951">
        <w:t>.</w:t>
      </w:r>
    </w:p>
    <w:p w14:paraId="71BD0865" w14:textId="2BC61DCA" w:rsidR="00585B08" w:rsidRPr="00754951" w:rsidRDefault="00585B08" w:rsidP="00C827FB">
      <w:r w:rsidRPr="00754951">
        <w:rPr>
          <w:szCs w:val="22"/>
        </w:rPr>
        <w:t xml:space="preserve">Информация о </w:t>
      </w:r>
      <w:r w:rsidRPr="00754951">
        <w:t>текущем</w:t>
      </w:r>
      <w:r w:rsidRPr="00754951">
        <w:rPr>
          <w:szCs w:val="22"/>
        </w:rPr>
        <w:t xml:space="preserve"> состоянии работы по этому Вопросу содержится в программе работы </w:t>
      </w:r>
      <w:proofErr w:type="spellStart"/>
      <w:r w:rsidRPr="00754951">
        <w:rPr>
          <w:szCs w:val="22"/>
        </w:rPr>
        <w:t>ИК12</w:t>
      </w:r>
      <w:proofErr w:type="spellEnd"/>
      <w:r w:rsidRPr="00754951">
        <w:rPr>
          <w:szCs w:val="22"/>
        </w:rPr>
        <w:t xml:space="preserve"> по адресу</w:t>
      </w:r>
      <w:r w:rsidRPr="00754951">
        <w:rPr>
          <w:rFonts w:eastAsia="SimSun"/>
          <w:lang w:eastAsia="zh-CN"/>
        </w:rPr>
        <w:t xml:space="preserve">: </w:t>
      </w:r>
      <w:hyperlink r:id="rId18" w:history="1">
        <w:r w:rsidR="008446C5" w:rsidRPr="00754951">
          <w:rPr>
            <w:rStyle w:val="Hyperlink"/>
          </w:rPr>
          <w:t>http://www.itu.int/ITU-T/workprog/wp_search.aspx?q=12/12</w:t>
        </w:r>
      </w:hyperlink>
      <w:r w:rsidRPr="00754951">
        <w:rPr>
          <w:rFonts w:asciiTheme="majorBidi" w:eastAsia="SimSun" w:hAnsiTheme="majorBidi" w:cstheme="majorBidi"/>
          <w:szCs w:val="22"/>
        </w:rPr>
        <w:t>.</w:t>
      </w:r>
    </w:p>
    <w:p w14:paraId="7BF7F84F" w14:textId="473C062E" w:rsidR="00585B08" w:rsidRPr="00754951" w:rsidRDefault="002B7515" w:rsidP="00C827FB">
      <w:pPr>
        <w:pStyle w:val="Heading3"/>
        <w:rPr>
          <w:lang w:val="ru-RU"/>
        </w:rPr>
      </w:pPr>
      <w:proofErr w:type="spellStart"/>
      <w:r w:rsidRPr="00754951">
        <w:rPr>
          <w:lang w:val="ru-RU"/>
        </w:rPr>
        <w:t>I</w:t>
      </w:r>
      <w:r w:rsidR="00585B08" w:rsidRPr="00754951">
        <w:rPr>
          <w:lang w:val="ru-RU"/>
        </w:rPr>
        <w:t>.4</w:t>
      </w:r>
      <w:proofErr w:type="spellEnd"/>
      <w:r w:rsidR="00585B08" w:rsidRPr="00754951">
        <w:rPr>
          <w:lang w:val="ru-RU"/>
        </w:rPr>
        <w:tab/>
        <w:t>Относящиеся к Вопросу</w:t>
      </w:r>
    </w:p>
    <w:p w14:paraId="469539DE" w14:textId="77777777" w:rsidR="002B7515" w:rsidRPr="00754951" w:rsidRDefault="002B7515" w:rsidP="002B7515">
      <w:pPr>
        <w:pStyle w:val="Headingb"/>
        <w:rPr>
          <w:rFonts w:ascii="Times New Roman" w:hAnsi="Times New Roman"/>
          <w:b w:val="0"/>
          <w:lang w:val="ru-RU"/>
        </w:rPr>
      </w:pPr>
      <w:r w:rsidRPr="00754951">
        <w:rPr>
          <w:lang w:val="ru-RU"/>
        </w:rPr>
        <w:t>Направления деятельности ВВУИО</w:t>
      </w:r>
    </w:p>
    <w:p w14:paraId="65D9C3AD" w14:textId="77777777" w:rsidR="002B7515" w:rsidRPr="00754951" w:rsidRDefault="002B7515" w:rsidP="002B7515">
      <w:pPr>
        <w:pStyle w:val="enumlev1"/>
      </w:pPr>
      <w:r w:rsidRPr="00754951">
        <w:t>–</w:t>
      </w:r>
      <w:r w:rsidRPr="00754951">
        <w:tab/>
      </w:r>
      <w:proofErr w:type="spellStart"/>
      <w:r w:rsidRPr="00754951">
        <w:t>C2</w:t>
      </w:r>
      <w:proofErr w:type="spellEnd"/>
    </w:p>
    <w:p w14:paraId="6E34AF5E" w14:textId="09FD4024" w:rsidR="002B7515" w:rsidRPr="00754951" w:rsidRDefault="004F6913" w:rsidP="002B7515">
      <w:pPr>
        <w:pStyle w:val="Headingb"/>
        <w:rPr>
          <w:rFonts w:ascii="Times New Roman" w:hAnsi="Times New Roman"/>
          <w:b w:val="0"/>
          <w:lang w:val="ru-RU"/>
        </w:rPr>
      </w:pPr>
      <w:r w:rsidRPr="00754951">
        <w:rPr>
          <w:lang w:val="ru-RU"/>
        </w:rPr>
        <w:t>Цели в области устойчивого развития</w:t>
      </w:r>
    </w:p>
    <w:p w14:paraId="76389C16" w14:textId="77777777" w:rsidR="002B7515" w:rsidRPr="00754951" w:rsidRDefault="002B7515" w:rsidP="002B7515">
      <w:pPr>
        <w:pStyle w:val="enumlev1"/>
      </w:pPr>
      <w:r w:rsidRPr="00754951">
        <w:t>–</w:t>
      </w:r>
      <w:r w:rsidRPr="00754951">
        <w:tab/>
        <w:t>9</w:t>
      </w:r>
    </w:p>
    <w:p w14:paraId="72FDE502" w14:textId="64C5E9C7" w:rsidR="00585B08" w:rsidRPr="00754951" w:rsidRDefault="00585B08" w:rsidP="00C827FB">
      <w:pPr>
        <w:pStyle w:val="Headingb"/>
        <w:rPr>
          <w:bCs/>
          <w:lang w:val="ru-RU"/>
        </w:rPr>
      </w:pPr>
      <w:r w:rsidRPr="00754951">
        <w:rPr>
          <w:lang w:val="ru-RU"/>
        </w:rPr>
        <w:t>Рекомендации</w:t>
      </w:r>
    </w:p>
    <w:p w14:paraId="114776BD" w14:textId="34FD21D4" w:rsidR="00585B08" w:rsidRPr="00754951" w:rsidRDefault="00585B08" w:rsidP="00C827FB">
      <w:pPr>
        <w:pStyle w:val="enumlev1"/>
        <w:keepNext/>
        <w:keepLines/>
      </w:pPr>
      <w:r w:rsidRPr="00754951">
        <w:t>–</w:t>
      </w:r>
      <w:r w:rsidRPr="00754951">
        <w:tab/>
      </w:r>
      <w:proofErr w:type="spellStart"/>
      <w:r w:rsidR="008446C5" w:rsidRPr="00754951">
        <w:t>P.10</w:t>
      </w:r>
      <w:proofErr w:type="spellEnd"/>
      <w:r w:rsidR="008446C5" w:rsidRPr="00754951">
        <w:t>/</w:t>
      </w:r>
      <w:proofErr w:type="spellStart"/>
      <w:r w:rsidR="008446C5" w:rsidRPr="00754951">
        <w:t>G.100</w:t>
      </w:r>
      <w:proofErr w:type="spellEnd"/>
      <w:r w:rsidR="008446C5" w:rsidRPr="00754951">
        <w:t xml:space="preserve">, </w:t>
      </w:r>
      <w:proofErr w:type="spellStart"/>
      <w:r w:rsidR="008446C5" w:rsidRPr="00754951">
        <w:t>P.862</w:t>
      </w:r>
      <w:proofErr w:type="spellEnd"/>
      <w:r w:rsidR="008446C5" w:rsidRPr="00754951">
        <w:t xml:space="preserve">, </w:t>
      </w:r>
      <w:proofErr w:type="spellStart"/>
      <w:r w:rsidR="008446C5" w:rsidRPr="00754951">
        <w:t>P.863</w:t>
      </w:r>
      <w:proofErr w:type="spellEnd"/>
      <w:r w:rsidR="008446C5" w:rsidRPr="00754951">
        <w:t xml:space="preserve">, </w:t>
      </w:r>
      <w:proofErr w:type="spellStart"/>
      <w:r w:rsidR="008446C5" w:rsidRPr="00754951">
        <w:t>Y.1540</w:t>
      </w:r>
      <w:proofErr w:type="spellEnd"/>
    </w:p>
    <w:p w14:paraId="7DA2F19F" w14:textId="17A653AF" w:rsidR="00585B08" w:rsidRPr="00754951" w:rsidRDefault="00585B08" w:rsidP="00C827FB">
      <w:pPr>
        <w:pStyle w:val="Headingb"/>
        <w:rPr>
          <w:bCs/>
          <w:lang w:val="ru-RU"/>
        </w:rPr>
      </w:pPr>
      <w:r w:rsidRPr="00754951">
        <w:rPr>
          <w:lang w:val="ru-RU"/>
        </w:rPr>
        <w:t>Вопросы</w:t>
      </w:r>
    </w:p>
    <w:p w14:paraId="6F1C4D1B" w14:textId="0E646A6E" w:rsidR="00585B08" w:rsidRPr="00754951" w:rsidRDefault="00585B08" w:rsidP="00C827FB">
      <w:pPr>
        <w:pStyle w:val="enumlev1"/>
      </w:pPr>
      <w:r w:rsidRPr="00754951">
        <w:t>–</w:t>
      </w:r>
      <w:r w:rsidRPr="00754951">
        <w:tab/>
      </w:r>
      <w:r w:rsidR="008446C5" w:rsidRPr="00754951">
        <w:t>A/12, B/12, G/12, J/12, K/12, M/12</w:t>
      </w:r>
    </w:p>
    <w:p w14:paraId="2BC6F7D3" w14:textId="62E512A0" w:rsidR="00585B08" w:rsidRPr="00754951" w:rsidRDefault="00585B08" w:rsidP="00C827FB">
      <w:pPr>
        <w:pStyle w:val="Headingb"/>
        <w:rPr>
          <w:bCs/>
          <w:lang w:val="ru-RU"/>
        </w:rPr>
      </w:pPr>
      <w:r w:rsidRPr="00754951">
        <w:rPr>
          <w:lang w:val="ru-RU"/>
        </w:rPr>
        <w:t>Исследовательские комиссии</w:t>
      </w:r>
    </w:p>
    <w:p w14:paraId="0B1E2C9A" w14:textId="77777777" w:rsidR="00585B08" w:rsidRPr="00754951" w:rsidRDefault="00585B08" w:rsidP="00C827FB">
      <w:pPr>
        <w:pStyle w:val="enumlev1"/>
      </w:pPr>
      <w:r w:rsidRPr="00754951">
        <w:t>–</w:t>
      </w:r>
      <w:r w:rsidRPr="00754951">
        <w:tab/>
      </w:r>
      <w:proofErr w:type="spellStart"/>
      <w:r w:rsidRPr="00754951">
        <w:t>ИК2</w:t>
      </w:r>
      <w:proofErr w:type="spellEnd"/>
      <w:r w:rsidRPr="00754951">
        <w:t xml:space="preserve">, </w:t>
      </w:r>
      <w:proofErr w:type="spellStart"/>
      <w:r w:rsidRPr="00754951">
        <w:t>ИК</w:t>
      </w:r>
      <w:r w:rsidR="00C578A9" w:rsidRPr="00754951">
        <w:t>3</w:t>
      </w:r>
      <w:proofErr w:type="spellEnd"/>
      <w:r w:rsidRPr="00754951">
        <w:t xml:space="preserve">, </w:t>
      </w:r>
      <w:proofErr w:type="spellStart"/>
      <w:r w:rsidRPr="00754951">
        <w:t>ИК13</w:t>
      </w:r>
      <w:proofErr w:type="spellEnd"/>
      <w:r w:rsidRPr="00754951">
        <w:t xml:space="preserve"> МСЭ-T</w:t>
      </w:r>
      <w:r w:rsidR="00C578A9" w:rsidRPr="00754951">
        <w:t>, МСЭ-R, МСЭ-D</w:t>
      </w:r>
    </w:p>
    <w:p w14:paraId="1FA1C658" w14:textId="09086ADB" w:rsidR="00585B08" w:rsidRPr="00754951" w:rsidRDefault="00C578A9" w:rsidP="00C827FB">
      <w:pPr>
        <w:pStyle w:val="Headingb"/>
        <w:rPr>
          <w:lang w:val="ru-RU"/>
        </w:rPr>
      </w:pPr>
      <w:r w:rsidRPr="00754951">
        <w:rPr>
          <w:lang w:val="ru-RU"/>
        </w:rPr>
        <w:t>Другие о</w:t>
      </w:r>
      <w:r w:rsidR="00585B08" w:rsidRPr="00754951">
        <w:rPr>
          <w:lang w:val="ru-RU"/>
        </w:rPr>
        <w:t>рганы</w:t>
      </w:r>
    </w:p>
    <w:p w14:paraId="1C42F2DD" w14:textId="77777777" w:rsidR="00585B08" w:rsidRPr="00754951" w:rsidRDefault="00585B08" w:rsidP="00C827FB">
      <w:pPr>
        <w:pStyle w:val="enumlev1"/>
      </w:pPr>
      <w:r w:rsidRPr="00754951">
        <w:t>–</w:t>
      </w:r>
      <w:r w:rsidRPr="00754951">
        <w:tab/>
      </w:r>
      <w:proofErr w:type="spellStart"/>
      <w:r w:rsidR="0048688A" w:rsidRPr="00754951">
        <w:t>ТК</w:t>
      </w:r>
      <w:proofErr w:type="spellEnd"/>
      <w:r w:rsidR="0048688A" w:rsidRPr="00754951">
        <w:t xml:space="preserve"> по </w:t>
      </w:r>
      <w:proofErr w:type="spellStart"/>
      <w:r w:rsidR="00C578A9" w:rsidRPr="00754951">
        <w:t>STQ</w:t>
      </w:r>
      <w:proofErr w:type="spellEnd"/>
      <w:r w:rsidR="0048688A" w:rsidRPr="00754951">
        <w:t xml:space="preserve"> </w:t>
      </w:r>
      <w:proofErr w:type="spellStart"/>
      <w:r w:rsidR="0048688A" w:rsidRPr="00754951">
        <w:t>ЕТСИ</w:t>
      </w:r>
      <w:proofErr w:type="spellEnd"/>
      <w:r w:rsidR="00C578A9" w:rsidRPr="00754951">
        <w:t xml:space="preserve">, </w:t>
      </w:r>
      <w:proofErr w:type="spellStart"/>
      <w:r w:rsidR="00C578A9" w:rsidRPr="00754951">
        <w:t>3GPP</w:t>
      </w:r>
      <w:proofErr w:type="spellEnd"/>
    </w:p>
    <w:p w14:paraId="08B1E390" w14:textId="77777777" w:rsidR="00585B08" w:rsidRPr="00754951" w:rsidRDefault="00585B08" w:rsidP="00C827FB">
      <w:r w:rsidRPr="00754951">
        <w:br w:type="page"/>
      </w:r>
    </w:p>
    <w:p w14:paraId="2B73B50D" w14:textId="03623FA1" w:rsidR="00585B08" w:rsidRPr="00754951" w:rsidRDefault="00585B08" w:rsidP="00C827FB">
      <w:pPr>
        <w:pStyle w:val="QuestionNo"/>
      </w:pPr>
      <w:r w:rsidRPr="00754951">
        <w:lastRenderedPageBreak/>
        <w:t xml:space="preserve">проект Вопроса </w:t>
      </w:r>
      <w:r w:rsidR="00E03E99" w:rsidRPr="00754951">
        <w:t>J</w:t>
      </w:r>
      <w:r w:rsidRPr="00754951">
        <w:t>/12</w:t>
      </w:r>
    </w:p>
    <w:p w14:paraId="10F56DDF" w14:textId="77777777" w:rsidR="00585B08" w:rsidRPr="00754951" w:rsidRDefault="00210E34" w:rsidP="00C827FB">
      <w:pPr>
        <w:pStyle w:val="Questiontitle"/>
      </w:pPr>
      <w:r w:rsidRPr="00754951">
        <w:t>Требования к оценке пользователем качества услуги (</w:t>
      </w:r>
      <w:proofErr w:type="spellStart"/>
      <w:r w:rsidRPr="00754951">
        <w:t>QoE</w:t>
      </w:r>
      <w:proofErr w:type="spellEnd"/>
      <w:r w:rsidRPr="00754951">
        <w:t>), качеству обслуживания (</w:t>
      </w:r>
      <w:proofErr w:type="spellStart"/>
      <w:r w:rsidRPr="00754951">
        <w:t>QoS</w:t>
      </w:r>
      <w:proofErr w:type="spellEnd"/>
      <w:r w:rsidRPr="00754951">
        <w:t>) и показателям работы и методы оценки для мультимедийных приложений</w:t>
      </w:r>
    </w:p>
    <w:p w14:paraId="3284B5B1" w14:textId="1375CEA8" w:rsidR="00585B08" w:rsidRPr="00754951" w:rsidRDefault="00585B08" w:rsidP="00C827FB">
      <w:r w:rsidRPr="00754951">
        <w:t>(Продолжение Вопроса 13/12)</w:t>
      </w:r>
    </w:p>
    <w:p w14:paraId="283B0B30" w14:textId="09BD2AA5" w:rsidR="00585B08" w:rsidRPr="00754951" w:rsidRDefault="00E03E99" w:rsidP="00C827FB">
      <w:pPr>
        <w:pStyle w:val="Heading3"/>
        <w:rPr>
          <w:lang w:val="ru-RU"/>
        </w:rPr>
      </w:pPr>
      <w:proofErr w:type="spellStart"/>
      <w:r w:rsidRPr="00754951">
        <w:rPr>
          <w:lang w:val="ru-RU"/>
        </w:rPr>
        <w:t>J</w:t>
      </w:r>
      <w:r w:rsidR="00585B08" w:rsidRPr="00754951">
        <w:rPr>
          <w:lang w:val="ru-RU"/>
        </w:rPr>
        <w:t>.1</w:t>
      </w:r>
      <w:proofErr w:type="spellEnd"/>
      <w:r w:rsidR="00585B08" w:rsidRPr="00754951">
        <w:rPr>
          <w:lang w:val="ru-RU"/>
        </w:rPr>
        <w:tab/>
        <w:t>Обоснование</w:t>
      </w:r>
    </w:p>
    <w:p w14:paraId="7C28F9A4" w14:textId="0C0DA039" w:rsidR="00585B08" w:rsidRPr="00754951" w:rsidRDefault="009B2E70" w:rsidP="00C827FB">
      <w:pPr>
        <w:tabs>
          <w:tab w:val="clear" w:pos="1134"/>
          <w:tab w:val="clear" w:pos="1871"/>
          <w:tab w:val="clear" w:pos="2268"/>
          <w:tab w:val="left" w:pos="794"/>
          <w:tab w:val="left" w:pos="1191"/>
          <w:tab w:val="left" w:pos="1588"/>
          <w:tab w:val="left" w:pos="1985"/>
        </w:tabs>
        <w:rPr>
          <w:lang w:eastAsia="ja-JP"/>
        </w:rPr>
      </w:pPr>
      <w:r w:rsidRPr="00754951">
        <w:t xml:space="preserve">Одна из основных </w:t>
      </w:r>
      <w:r w:rsidR="00585B08" w:rsidRPr="00754951">
        <w:t xml:space="preserve">задач в возникающих сетях на основе </w:t>
      </w:r>
      <w:proofErr w:type="spellStart"/>
      <w:r w:rsidR="00585B08" w:rsidRPr="00754951">
        <w:t>IP</w:t>
      </w:r>
      <w:proofErr w:type="spellEnd"/>
      <w:r w:rsidR="00585B08" w:rsidRPr="00754951">
        <w:t xml:space="preserve"> заключается в обеспечении соответствующей оценки пользователем качества услуги (</w:t>
      </w:r>
      <w:proofErr w:type="spellStart"/>
      <w:r w:rsidR="00585B08" w:rsidRPr="00754951">
        <w:t>QoE</w:t>
      </w:r>
      <w:proofErr w:type="spellEnd"/>
      <w:r w:rsidR="00585B08" w:rsidRPr="00754951">
        <w:t>) и соответствующего качества обслуживания (</w:t>
      </w:r>
      <w:proofErr w:type="spellStart"/>
      <w:r w:rsidR="00585B08" w:rsidRPr="00754951">
        <w:t>QoS</w:t>
      </w:r>
      <w:proofErr w:type="spellEnd"/>
      <w:r w:rsidR="00585B08" w:rsidRPr="00754951">
        <w:t>) для новых мультимедийных услуг и приложений. Примером являются приложения</w:t>
      </w:r>
      <w:r w:rsidR="00210E34" w:rsidRPr="00754951">
        <w:t xml:space="preserve"> расширенной реальности (</w:t>
      </w:r>
      <w:proofErr w:type="spellStart"/>
      <w:r w:rsidR="00210E34" w:rsidRPr="00754951">
        <w:t>XR</w:t>
      </w:r>
      <w:proofErr w:type="spellEnd"/>
      <w:r w:rsidR="00210E34" w:rsidRPr="00754951">
        <w:t>)</w:t>
      </w:r>
      <w:r w:rsidR="00585B08" w:rsidRPr="00754951">
        <w:t xml:space="preserve">, в том числе приложения на основе </w:t>
      </w:r>
      <w:r w:rsidR="00210E34" w:rsidRPr="00754951">
        <w:t>дополненной реальности</w:t>
      </w:r>
      <w:r w:rsidR="00210E34" w:rsidRPr="00754951">
        <w:rPr>
          <w:iCs/>
        </w:rPr>
        <w:t xml:space="preserve"> (</w:t>
      </w:r>
      <w:proofErr w:type="spellStart"/>
      <w:r w:rsidR="00210E34" w:rsidRPr="00754951">
        <w:rPr>
          <w:iCs/>
        </w:rPr>
        <w:t>AR</w:t>
      </w:r>
      <w:proofErr w:type="spellEnd"/>
      <w:r w:rsidR="00210E34" w:rsidRPr="00754951">
        <w:rPr>
          <w:iCs/>
        </w:rPr>
        <w:t>), смешанной реальности (MR) и виртуальной реальности (</w:t>
      </w:r>
      <w:proofErr w:type="spellStart"/>
      <w:r w:rsidR="00210E34" w:rsidRPr="00754951">
        <w:rPr>
          <w:iCs/>
        </w:rPr>
        <w:t>VR</w:t>
      </w:r>
      <w:proofErr w:type="spellEnd"/>
      <w:r w:rsidR="00210E34" w:rsidRPr="00754951">
        <w:rPr>
          <w:iCs/>
        </w:rPr>
        <w:t>)</w:t>
      </w:r>
      <w:r w:rsidR="00585B08" w:rsidRPr="00754951">
        <w:t xml:space="preserve">. В таких приложениях </w:t>
      </w:r>
      <w:proofErr w:type="spellStart"/>
      <w:r w:rsidR="00585B08" w:rsidRPr="00754951">
        <w:t>QoE</w:t>
      </w:r>
      <w:proofErr w:type="spellEnd"/>
      <w:r w:rsidR="00585B08" w:rsidRPr="00754951">
        <w:t xml:space="preserve"> </w:t>
      </w:r>
      <w:r w:rsidR="00210E34" w:rsidRPr="00754951">
        <w:t xml:space="preserve">имеет решающее значение, потому что неудовлетворительное качество может вызывать тошноту и </w:t>
      </w:r>
      <w:r w:rsidR="00847625" w:rsidRPr="00754951">
        <w:t>болезненное состояние</w:t>
      </w:r>
      <w:r w:rsidR="00210E34" w:rsidRPr="00754951">
        <w:t xml:space="preserve"> у пользователей. Еще одним примером являются новые услуги, появляющиеся в </w:t>
      </w:r>
      <w:r w:rsidR="002F0996" w:rsidRPr="00754951">
        <w:t xml:space="preserve">среде </w:t>
      </w:r>
      <w:r w:rsidR="00210E34" w:rsidRPr="00754951">
        <w:t>фиксированной и подвижной широкополосной связи. Все э</w:t>
      </w:r>
      <w:r w:rsidR="00585B08" w:rsidRPr="00754951">
        <w:t xml:space="preserve">ти услуги по своей природе являются мультимедийными и включают передачу аудио, видео, </w:t>
      </w:r>
      <w:r w:rsidR="00210E34" w:rsidRPr="00754951">
        <w:t>среды</w:t>
      </w:r>
      <w:r w:rsidR="00585B08" w:rsidRPr="00754951">
        <w:t xml:space="preserve">, а также функции интерактивного управления, </w:t>
      </w:r>
      <w:r w:rsidR="00210E34" w:rsidRPr="00754951">
        <w:t xml:space="preserve">и на </w:t>
      </w:r>
      <w:proofErr w:type="spellStart"/>
      <w:r w:rsidR="00210E34" w:rsidRPr="00754951">
        <w:t>QoE</w:t>
      </w:r>
      <w:proofErr w:type="spellEnd"/>
      <w:r w:rsidR="00210E34" w:rsidRPr="00754951">
        <w:t xml:space="preserve"> воздействуют многие различные категории факторов. П</w:t>
      </w:r>
      <w:r w:rsidR="00585B08" w:rsidRPr="00754951">
        <w:t>о</w:t>
      </w:r>
      <w:r w:rsidR="00210E34" w:rsidRPr="00754951">
        <w:t xml:space="preserve"> </w:t>
      </w:r>
      <w:r w:rsidR="00585B08" w:rsidRPr="00754951">
        <w:t>каждому из этих аспектов необходимо определить требования к показателям работы и соответствующие методики измерений</w:t>
      </w:r>
      <w:r w:rsidR="00585B08" w:rsidRPr="00754951">
        <w:rPr>
          <w:lang w:eastAsia="ja-JP"/>
        </w:rPr>
        <w:t>.</w:t>
      </w:r>
    </w:p>
    <w:p w14:paraId="4AFDF42D" w14:textId="77777777" w:rsidR="00585B08" w:rsidRPr="00754951" w:rsidRDefault="00585B08" w:rsidP="00C827FB">
      <w:pPr>
        <w:tabs>
          <w:tab w:val="clear" w:pos="1134"/>
          <w:tab w:val="clear" w:pos="1871"/>
          <w:tab w:val="clear" w:pos="2268"/>
          <w:tab w:val="left" w:pos="794"/>
          <w:tab w:val="left" w:pos="1191"/>
          <w:tab w:val="left" w:pos="1588"/>
          <w:tab w:val="left" w:pos="1985"/>
        </w:tabs>
        <w:rPr>
          <w:lang w:eastAsia="ja-JP"/>
        </w:rPr>
      </w:pPr>
      <w:r w:rsidRPr="00754951">
        <w:t>В сферу ответственности данного Вопроса входят следующие основные Рекомендации, действовавшие на момент его утверждения</w:t>
      </w:r>
      <w:r w:rsidRPr="00754951">
        <w:rPr>
          <w:lang w:eastAsia="ja-JP"/>
        </w:rPr>
        <w:t>:</w:t>
      </w:r>
    </w:p>
    <w:p w14:paraId="0B8D35E5" w14:textId="77777777" w:rsidR="00585B08" w:rsidRPr="00754951" w:rsidRDefault="00585B08" w:rsidP="00C827FB">
      <w:proofErr w:type="spellStart"/>
      <w:r w:rsidRPr="00754951">
        <w:t>G.1010</w:t>
      </w:r>
      <w:proofErr w:type="spellEnd"/>
      <w:r w:rsidRPr="00754951">
        <w:t xml:space="preserve">, </w:t>
      </w:r>
      <w:proofErr w:type="spellStart"/>
      <w:r w:rsidRPr="00754951">
        <w:t>G.1011</w:t>
      </w:r>
      <w:proofErr w:type="spellEnd"/>
      <w:r w:rsidRPr="00754951">
        <w:t xml:space="preserve">, </w:t>
      </w:r>
      <w:proofErr w:type="spellStart"/>
      <w:r w:rsidRPr="00754951">
        <w:t>G.1030</w:t>
      </w:r>
      <w:proofErr w:type="spellEnd"/>
      <w:r w:rsidRPr="00754951">
        <w:t xml:space="preserve">, </w:t>
      </w:r>
      <w:proofErr w:type="spellStart"/>
      <w:r w:rsidRPr="00754951">
        <w:t>G.1031</w:t>
      </w:r>
      <w:proofErr w:type="spellEnd"/>
      <w:r w:rsidRPr="00754951">
        <w:t xml:space="preserve">, </w:t>
      </w:r>
      <w:proofErr w:type="spellStart"/>
      <w:r w:rsidR="008310A4" w:rsidRPr="00754951">
        <w:rPr>
          <w:iCs/>
        </w:rPr>
        <w:t>G.1032</w:t>
      </w:r>
      <w:proofErr w:type="spellEnd"/>
      <w:r w:rsidR="008310A4" w:rsidRPr="00754951">
        <w:rPr>
          <w:iCs/>
        </w:rPr>
        <w:t xml:space="preserve">, </w:t>
      </w:r>
      <w:proofErr w:type="spellStart"/>
      <w:r w:rsidR="008310A4" w:rsidRPr="00754951">
        <w:rPr>
          <w:iCs/>
        </w:rPr>
        <w:t>G.1034</w:t>
      </w:r>
      <w:proofErr w:type="spellEnd"/>
      <w:r w:rsidR="008310A4" w:rsidRPr="00754951">
        <w:rPr>
          <w:iCs/>
        </w:rPr>
        <w:t xml:space="preserve">, </w:t>
      </w:r>
      <w:proofErr w:type="spellStart"/>
      <w:r w:rsidR="008310A4" w:rsidRPr="00754951">
        <w:rPr>
          <w:iCs/>
        </w:rPr>
        <w:t>G.1035</w:t>
      </w:r>
      <w:proofErr w:type="spellEnd"/>
      <w:r w:rsidR="008310A4" w:rsidRPr="00754951">
        <w:rPr>
          <w:iCs/>
        </w:rPr>
        <w:t xml:space="preserve">, </w:t>
      </w:r>
      <w:proofErr w:type="spellStart"/>
      <w:r w:rsidRPr="00754951">
        <w:t>G.1040</w:t>
      </w:r>
      <w:proofErr w:type="spellEnd"/>
      <w:r w:rsidRPr="00754951">
        <w:t xml:space="preserve">, </w:t>
      </w:r>
      <w:proofErr w:type="spellStart"/>
      <w:r w:rsidRPr="00754951">
        <w:t>G.1050</w:t>
      </w:r>
      <w:proofErr w:type="spellEnd"/>
      <w:r w:rsidRPr="00754951">
        <w:t xml:space="preserve">, </w:t>
      </w:r>
      <w:proofErr w:type="spellStart"/>
      <w:r w:rsidRPr="00754951">
        <w:t>G.1070</w:t>
      </w:r>
      <w:proofErr w:type="spellEnd"/>
      <w:r w:rsidRPr="00754951">
        <w:t xml:space="preserve">, </w:t>
      </w:r>
      <w:proofErr w:type="spellStart"/>
      <w:r w:rsidRPr="00754951">
        <w:t>G.1071</w:t>
      </w:r>
      <w:proofErr w:type="spellEnd"/>
      <w:r w:rsidRPr="00754951">
        <w:t>,</w:t>
      </w:r>
      <w:r w:rsidR="008310A4" w:rsidRPr="00754951">
        <w:t xml:space="preserve"> </w:t>
      </w:r>
      <w:proofErr w:type="spellStart"/>
      <w:r w:rsidR="008310A4" w:rsidRPr="00754951">
        <w:t>G.1072</w:t>
      </w:r>
      <w:proofErr w:type="spellEnd"/>
      <w:r w:rsidR="008310A4" w:rsidRPr="00754951">
        <w:t>,</w:t>
      </w:r>
      <w:r w:rsidRPr="00754951">
        <w:t xml:space="preserve"> </w:t>
      </w:r>
      <w:proofErr w:type="spellStart"/>
      <w:r w:rsidRPr="00754951">
        <w:t>G.1080</w:t>
      </w:r>
      <w:proofErr w:type="spellEnd"/>
      <w:r w:rsidRPr="00754951">
        <w:t xml:space="preserve">, </w:t>
      </w:r>
      <w:proofErr w:type="spellStart"/>
      <w:r w:rsidRPr="00754951">
        <w:t>G.1081</w:t>
      </w:r>
      <w:proofErr w:type="spellEnd"/>
      <w:r w:rsidRPr="00754951">
        <w:t xml:space="preserve">, </w:t>
      </w:r>
      <w:proofErr w:type="spellStart"/>
      <w:r w:rsidRPr="00754951">
        <w:t>G.1082</w:t>
      </w:r>
      <w:proofErr w:type="spellEnd"/>
      <w:r w:rsidRPr="00754951">
        <w:t xml:space="preserve">, </w:t>
      </w:r>
      <w:proofErr w:type="spellStart"/>
      <w:r w:rsidRPr="00754951">
        <w:t>G.1091</w:t>
      </w:r>
      <w:proofErr w:type="spellEnd"/>
      <w:r w:rsidRPr="00754951">
        <w:t>,</w:t>
      </w:r>
      <w:r w:rsidR="008310A4" w:rsidRPr="00754951">
        <w:t xml:space="preserve"> </w:t>
      </w:r>
      <w:proofErr w:type="spellStart"/>
      <w:r w:rsidR="008310A4" w:rsidRPr="00754951">
        <w:t>P.917</w:t>
      </w:r>
      <w:proofErr w:type="spellEnd"/>
      <w:r w:rsidR="008310A4" w:rsidRPr="00754951">
        <w:t xml:space="preserve">, </w:t>
      </w:r>
      <w:proofErr w:type="spellStart"/>
      <w:r w:rsidR="008310A4" w:rsidRPr="00754951">
        <w:t>P.919</w:t>
      </w:r>
      <w:proofErr w:type="spellEnd"/>
      <w:r w:rsidR="008310A4" w:rsidRPr="00754951">
        <w:t>,</w:t>
      </w:r>
      <w:r w:rsidRPr="00754951">
        <w:t xml:space="preserve"> </w:t>
      </w:r>
      <w:proofErr w:type="spellStart"/>
      <w:r w:rsidRPr="00754951">
        <w:t>P.1010</w:t>
      </w:r>
      <w:proofErr w:type="spellEnd"/>
      <w:r w:rsidRPr="00754951">
        <w:t xml:space="preserve">, </w:t>
      </w:r>
      <w:proofErr w:type="spellStart"/>
      <w:r w:rsidRPr="00754951">
        <w:t>Y.1562</w:t>
      </w:r>
      <w:proofErr w:type="spellEnd"/>
      <w:r w:rsidRPr="00754951">
        <w:t>.</w:t>
      </w:r>
    </w:p>
    <w:p w14:paraId="435959F9" w14:textId="281DFC8C" w:rsidR="00585B08" w:rsidRPr="00754951" w:rsidRDefault="00E03E99" w:rsidP="00C827FB">
      <w:pPr>
        <w:pStyle w:val="Heading3"/>
        <w:rPr>
          <w:lang w:val="ru-RU"/>
        </w:rPr>
      </w:pPr>
      <w:proofErr w:type="spellStart"/>
      <w:r w:rsidRPr="00754951">
        <w:rPr>
          <w:lang w:val="ru-RU"/>
        </w:rPr>
        <w:t>J</w:t>
      </w:r>
      <w:r w:rsidR="00585B08" w:rsidRPr="00754951">
        <w:rPr>
          <w:lang w:val="ru-RU"/>
        </w:rPr>
        <w:t>.2</w:t>
      </w:r>
      <w:proofErr w:type="spellEnd"/>
      <w:r w:rsidR="00585B08" w:rsidRPr="00754951">
        <w:rPr>
          <w:lang w:val="ru-RU"/>
        </w:rPr>
        <w:tab/>
        <w:t>Вопрос</w:t>
      </w:r>
    </w:p>
    <w:p w14:paraId="55DD7FBF" w14:textId="77777777" w:rsidR="00585B08" w:rsidRPr="00754951" w:rsidRDefault="00585B08" w:rsidP="00C827FB">
      <w:pPr>
        <w:tabs>
          <w:tab w:val="clear" w:pos="1134"/>
          <w:tab w:val="clear" w:pos="1871"/>
          <w:tab w:val="clear" w:pos="2268"/>
          <w:tab w:val="left" w:pos="794"/>
          <w:tab w:val="left" w:pos="1191"/>
          <w:tab w:val="left" w:pos="1588"/>
          <w:tab w:val="left" w:pos="1985"/>
        </w:tabs>
        <w:rPr>
          <w:rFonts w:asciiTheme="majorBidi" w:hAnsiTheme="majorBidi" w:cstheme="majorBidi"/>
          <w:szCs w:val="22"/>
        </w:rPr>
      </w:pPr>
      <w:r w:rsidRPr="00754951">
        <w:t>К числу подлежащих изучению вопросов, наряду с прочими, относятся следующие</w:t>
      </w:r>
      <w:r w:rsidRPr="00754951">
        <w:rPr>
          <w:rFonts w:asciiTheme="majorBidi" w:hAnsiTheme="majorBidi" w:cstheme="majorBidi"/>
          <w:szCs w:val="22"/>
        </w:rPr>
        <w:t>:</w:t>
      </w:r>
    </w:p>
    <w:p w14:paraId="2D7A9782" w14:textId="77777777" w:rsidR="008B42F6" w:rsidRPr="00754951" w:rsidRDefault="008B42F6" w:rsidP="008B42F6">
      <w:pPr>
        <w:pStyle w:val="enumlev1"/>
      </w:pPr>
      <w:r w:rsidRPr="00754951">
        <w:t>−</w:t>
      </w:r>
      <w:r w:rsidRPr="00754951">
        <w:tab/>
      </w:r>
      <w:r w:rsidR="0074068F" w:rsidRPr="00754951">
        <w:t>разработка</w:t>
      </w:r>
      <w:r w:rsidR="00210E34" w:rsidRPr="00754951">
        <w:t xml:space="preserve"> новых Рекомендаций</w:t>
      </w:r>
      <w:r w:rsidR="0074068F" w:rsidRPr="00754951">
        <w:t xml:space="preserve">, обеспечивающих </w:t>
      </w:r>
      <w:proofErr w:type="gramStart"/>
      <w:r w:rsidR="0074068F" w:rsidRPr="00754951">
        <w:t>указания по целевой оценке</w:t>
      </w:r>
      <w:proofErr w:type="gramEnd"/>
      <w:r w:rsidR="0074068F" w:rsidRPr="00754951">
        <w:t xml:space="preserve"> и измерению</w:t>
      </w:r>
      <w:r w:rsidRPr="00754951">
        <w:t xml:space="preserve"> </w:t>
      </w:r>
      <w:proofErr w:type="spellStart"/>
      <w:r w:rsidRPr="00754951">
        <w:t>QoE</w:t>
      </w:r>
      <w:proofErr w:type="spellEnd"/>
      <w:r w:rsidRPr="00754951">
        <w:t>;</w:t>
      </w:r>
    </w:p>
    <w:p w14:paraId="531316E4" w14:textId="77777777" w:rsidR="00585B08" w:rsidRPr="00754951" w:rsidRDefault="00585B08" w:rsidP="00C827FB">
      <w:pPr>
        <w:pStyle w:val="enumlev1"/>
      </w:pPr>
      <w:r w:rsidRPr="00754951">
        <w:t>–</w:t>
      </w:r>
      <w:r w:rsidRPr="00754951">
        <w:tab/>
        <w:t>определение ожиданий конечных пользователей в отношении показателей работы и соответствующие метрики для функций управления и обеспечения качества аудио, видео, текста, графических изображений;</w:t>
      </w:r>
    </w:p>
    <w:p w14:paraId="1E61F94E" w14:textId="6EA15538" w:rsidR="00585B08" w:rsidRPr="00754951" w:rsidRDefault="00585B08" w:rsidP="00C827FB">
      <w:pPr>
        <w:pStyle w:val="enumlev1"/>
      </w:pPr>
      <w:r w:rsidRPr="00754951">
        <w:t>–</w:t>
      </w:r>
      <w:r w:rsidRPr="00754951">
        <w:tab/>
        <w:t>определение ключевых параметров работы и значений, требуемых для удовлетворения ожиданий конечных пользователей;</w:t>
      </w:r>
    </w:p>
    <w:p w14:paraId="2FA5DBF6" w14:textId="77777777" w:rsidR="00585B08" w:rsidRPr="00754951" w:rsidRDefault="00585B08" w:rsidP="00C827FB">
      <w:pPr>
        <w:pStyle w:val="enumlev1"/>
      </w:pPr>
      <w:r w:rsidRPr="00754951">
        <w:t>–</w:t>
      </w:r>
      <w:r w:rsidRPr="00754951">
        <w:tab/>
        <w:t>определение возможности взаимосвязи этих требований с базовой сетью, сервером и оконечным оборудованием;</w:t>
      </w:r>
    </w:p>
    <w:p w14:paraId="08F42FCE" w14:textId="77777777" w:rsidR="00585B08" w:rsidRPr="00754951" w:rsidRDefault="00585B08" w:rsidP="00C827FB">
      <w:pPr>
        <w:pStyle w:val="enumlev1"/>
      </w:pPr>
      <w:r w:rsidRPr="00754951">
        <w:t>–</w:t>
      </w:r>
      <w:r w:rsidRPr="00754951">
        <w:tab/>
        <w:t>определение простых методов анализа для оценки сквозных показателей работы мультимедийных приложений;</w:t>
      </w:r>
    </w:p>
    <w:p w14:paraId="1ADAB799" w14:textId="77777777" w:rsidR="00585B08" w:rsidRPr="00754951" w:rsidRDefault="00585B08" w:rsidP="00C827FB">
      <w:pPr>
        <w:pStyle w:val="enumlev1"/>
      </w:pPr>
      <w:r w:rsidRPr="00754951">
        <w:t>–</w:t>
      </w:r>
      <w:r w:rsidRPr="00754951">
        <w:tab/>
        <w:t xml:space="preserve">определение методов мониторинга </w:t>
      </w:r>
      <w:proofErr w:type="spellStart"/>
      <w:r w:rsidRPr="00754951">
        <w:t>QoS</w:t>
      </w:r>
      <w:proofErr w:type="spellEnd"/>
      <w:r w:rsidRPr="00754951">
        <w:t>/</w:t>
      </w:r>
      <w:proofErr w:type="spellStart"/>
      <w:r w:rsidRPr="00754951">
        <w:t>QoE</w:t>
      </w:r>
      <w:proofErr w:type="spellEnd"/>
      <w:r w:rsidRPr="00754951">
        <w:t xml:space="preserve"> для мультимедийных услуг;</w:t>
      </w:r>
    </w:p>
    <w:p w14:paraId="53C2202E" w14:textId="77777777" w:rsidR="00585B08" w:rsidRPr="00754951" w:rsidRDefault="00585B08" w:rsidP="00C827FB">
      <w:pPr>
        <w:pStyle w:val="enumlev1"/>
      </w:pPr>
      <w:r w:rsidRPr="00754951">
        <w:t>–</w:t>
      </w:r>
      <w:r w:rsidRPr="00754951">
        <w:tab/>
        <w:t xml:space="preserve">определение набора показателей </w:t>
      </w:r>
      <w:proofErr w:type="spellStart"/>
      <w:r w:rsidRPr="00754951">
        <w:t>KPI</w:t>
      </w:r>
      <w:proofErr w:type="spellEnd"/>
      <w:r w:rsidRPr="00754951">
        <w:t xml:space="preserve"> и </w:t>
      </w:r>
      <w:proofErr w:type="spellStart"/>
      <w:r w:rsidRPr="00754951">
        <w:t>QoS</w:t>
      </w:r>
      <w:proofErr w:type="spellEnd"/>
      <w:r w:rsidRPr="00754951">
        <w:t xml:space="preserve"> для различных услуг и изучение их взаимосвязи с </w:t>
      </w:r>
      <w:proofErr w:type="spellStart"/>
      <w:r w:rsidRPr="00754951">
        <w:t>QoE</w:t>
      </w:r>
      <w:proofErr w:type="spellEnd"/>
      <w:r w:rsidRPr="00754951">
        <w:t>;</w:t>
      </w:r>
    </w:p>
    <w:p w14:paraId="59595602" w14:textId="77777777" w:rsidR="00585B08" w:rsidRPr="00754951" w:rsidRDefault="00585B08" w:rsidP="00C827FB">
      <w:pPr>
        <w:pStyle w:val="enumlev1"/>
      </w:pPr>
      <w:r w:rsidRPr="00754951">
        <w:t>–</w:t>
      </w:r>
      <w:r w:rsidRPr="00754951">
        <w:tab/>
        <w:t>изучение способов и методов осуществления комплексной обработки данных и принятия согласованных и существенных решений в целях управления качеством и его гарантирования;</w:t>
      </w:r>
    </w:p>
    <w:p w14:paraId="534567A3" w14:textId="77777777" w:rsidR="00585B08" w:rsidRPr="00754951" w:rsidRDefault="00585B08" w:rsidP="00C827FB">
      <w:pPr>
        <w:pStyle w:val="enumlev1"/>
      </w:pPr>
      <w:r w:rsidRPr="00754951">
        <w:t>–</w:t>
      </w:r>
      <w:r w:rsidRPr="00754951">
        <w:tab/>
        <w:t xml:space="preserve">соображения в отношении показателей работы мультимедийных услуг для шлюзов </w:t>
      </w:r>
      <w:proofErr w:type="spellStart"/>
      <w:r w:rsidRPr="00754951">
        <w:t>IP</w:t>
      </w:r>
      <w:proofErr w:type="spellEnd"/>
      <w:r w:rsidRPr="00754951">
        <w:t>;</w:t>
      </w:r>
    </w:p>
    <w:p w14:paraId="28A5BB0C" w14:textId="1560C1BB" w:rsidR="00585B08" w:rsidRPr="00754951" w:rsidRDefault="00585B08" w:rsidP="00C827FB">
      <w:pPr>
        <w:pStyle w:val="enumlev1"/>
      </w:pPr>
      <w:r w:rsidRPr="00754951">
        <w:t>–</w:t>
      </w:r>
      <w:r w:rsidRPr="00754951">
        <w:tab/>
        <w:t xml:space="preserve">соображения в отношении </w:t>
      </w:r>
      <w:proofErr w:type="spellStart"/>
      <w:r w:rsidRPr="00754951">
        <w:t>QoS</w:t>
      </w:r>
      <w:proofErr w:type="spellEnd"/>
      <w:r w:rsidRPr="00754951">
        <w:t xml:space="preserve"> и </w:t>
      </w:r>
      <w:proofErr w:type="spellStart"/>
      <w:r w:rsidRPr="00754951">
        <w:t>QoE</w:t>
      </w:r>
      <w:proofErr w:type="spellEnd"/>
      <w:r w:rsidRPr="00754951">
        <w:t xml:space="preserve"> для </w:t>
      </w:r>
      <w:r w:rsidR="0074068F" w:rsidRPr="00754951">
        <w:t>новых</w:t>
      </w:r>
      <w:r w:rsidRPr="00754951">
        <w:t xml:space="preserve"> услуг </w:t>
      </w:r>
      <w:r w:rsidR="0074068F" w:rsidRPr="00754951">
        <w:t xml:space="preserve">в </w:t>
      </w:r>
      <w:r w:rsidR="002F0996" w:rsidRPr="00754951">
        <w:t xml:space="preserve">среде </w:t>
      </w:r>
      <w:r w:rsidR="0074068F" w:rsidRPr="00754951">
        <w:t>фиксированной и подвижной широкополосной связи</w:t>
      </w:r>
      <w:r w:rsidRPr="00754951">
        <w:t>.</w:t>
      </w:r>
    </w:p>
    <w:p w14:paraId="7905853C" w14:textId="1F55E92C" w:rsidR="00585B08" w:rsidRPr="00754951" w:rsidRDefault="00E03E99" w:rsidP="00420E62">
      <w:pPr>
        <w:pStyle w:val="Heading3"/>
        <w:rPr>
          <w:lang w:val="ru-RU"/>
        </w:rPr>
      </w:pPr>
      <w:proofErr w:type="spellStart"/>
      <w:r w:rsidRPr="00754951">
        <w:rPr>
          <w:lang w:val="ru-RU"/>
        </w:rPr>
        <w:lastRenderedPageBreak/>
        <w:t>J</w:t>
      </w:r>
      <w:r w:rsidR="00585B08" w:rsidRPr="00754951">
        <w:rPr>
          <w:lang w:val="ru-RU"/>
        </w:rPr>
        <w:t>.3</w:t>
      </w:r>
      <w:proofErr w:type="spellEnd"/>
      <w:r w:rsidR="00585B08" w:rsidRPr="00754951">
        <w:rPr>
          <w:lang w:val="ru-RU"/>
        </w:rPr>
        <w:tab/>
        <w:t>Задачи</w:t>
      </w:r>
    </w:p>
    <w:p w14:paraId="63D552BE" w14:textId="77777777" w:rsidR="00585B08" w:rsidRPr="00754951" w:rsidRDefault="00585B08" w:rsidP="00E03E99">
      <w:pPr>
        <w:keepNext/>
        <w:keepLines/>
        <w:tabs>
          <w:tab w:val="clear" w:pos="1134"/>
          <w:tab w:val="clear" w:pos="1871"/>
          <w:tab w:val="clear" w:pos="2268"/>
          <w:tab w:val="left" w:pos="794"/>
          <w:tab w:val="left" w:pos="1191"/>
          <w:tab w:val="left" w:pos="1588"/>
          <w:tab w:val="left" w:pos="1985"/>
        </w:tabs>
        <w:rPr>
          <w:lang w:eastAsia="ja-JP"/>
        </w:rPr>
      </w:pPr>
      <w:r w:rsidRPr="00754951">
        <w:t>К числу задач, наряду с прочими, относятся следующие:</w:t>
      </w:r>
    </w:p>
    <w:p w14:paraId="09D43E49" w14:textId="77777777" w:rsidR="00585B08" w:rsidRPr="00754951" w:rsidRDefault="00585B08" w:rsidP="00C827FB">
      <w:pPr>
        <w:pStyle w:val="enumlev1"/>
      </w:pPr>
      <w:r w:rsidRPr="00754951">
        <w:t>–</w:t>
      </w:r>
      <w:r w:rsidRPr="00754951">
        <w:tab/>
        <w:t>разработка новых Рекомендаций, предоставляющих руководящие указания, которые касаются ожиданий конечных пользователей в отношении показателей работы мультимедийных приложений, в частности таких, как иммерсивные приложения высококачественного аудио и видео и игры.</w:t>
      </w:r>
    </w:p>
    <w:p w14:paraId="2E662247" w14:textId="77777777" w:rsidR="00585B08" w:rsidRPr="00754951" w:rsidRDefault="00585B08" w:rsidP="00C827FB">
      <w:pPr>
        <w:pStyle w:val="enumlev1"/>
      </w:pPr>
      <w:r w:rsidRPr="00754951">
        <w:t>–</w:t>
      </w:r>
      <w:r w:rsidRPr="00754951">
        <w:tab/>
        <w:t>разработка новых Рекомендаций, касающихся моделей планирования для оценки сквозных показателей работы мультимедийных услуг.</w:t>
      </w:r>
    </w:p>
    <w:p w14:paraId="1F3DDAA2" w14:textId="77777777" w:rsidR="00585B08" w:rsidRPr="00754951" w:rsidRDefault="00585B08" w:rsidP="00C827FB">
      <w:pPr>
        <w:pStyle w:val="enumlev1"/>
      </w:pPr>
      <w:r w:rsidRPr="00754951">
        <w:t>–</w:t>
      </w:r>
      <w:r w:rsidRPr="00754951">
        <w:tab/>
        <w:t>разработка новых Рекомендаций, обеспечивающих руководство в отношении методов мониторинга показателей работы мультимедийных приложений, таких как иммерсивные приложения высококачественного аудио и видео и игры.</w:t>
      </w:r>
    </w:p>
    <w:p w14:paraId="22F92E5A" w14:textId="0C1984D3" w:rsidR="00585B08" w:rsidRPr="00754951" w:rsidRDefault="00585B08" w:rsidP="00C827FB">
      <w:pPr>
        <w:pStyle w:val="enumlev1"/>
      </w:pPr>
      <w:r w:rsidRPr="00754951">
        <w:t>–</w:t>
      </w:r>
      <w:r w:rsidRPr="00754951">
        <w:tab/>
        <w:t xml:space="preserve">разработка новых Рекомендаций (и, при необходимости, других документов) по аспектам </w:t>
      </w:r>
      <w:proofErr w:type="spellStart"/>
      <w:r w:rsidRPr="00754951">
        <w:t>QoS</w:t>
      </w:r>
      <w:proofErr w:type="spellEnd"/>
      <w:r w:rsidRPr="00754951">
        <w:t xml:space="preserve"> и </w:t>
      </w:r>
      <w:proofErr w:type="spellStart"/>
      <w:r w:rsidRPr="00754951">
        <w:t>QoE</w:t>
      </w:r>
      <w:proofErr w:type="spellEnd"/>
      <w:r w:rsidRPr="00754951">
        <w:t xml:space="preserve">, касающимся </w:t>
      </w:r>
      <w:r w:rsidR="0074068F" w:rsidRPr="00754951">
        <w:t>новых</w:t>
      </w:r>
      <w:r w:rsidRPr="00754951">
        <w:t xml:space="preserve"> услуг</w:t>
      </w:r>
      <w:r w:rsidR="0074068F" w:rsidRPr="00754951">
        <w:t xml:space="preserve"> в </w:t>
      </w:r>
      <w:r w:rsidR="002F0996" w:rsidRPr="00754951">
        <w:t xml:space="preserve">среде </w:t>
      </w:r>
      <w:r w:rsidR="0074068F" w:rsidRPr="00754951">
        <w:t>фиксированной и подвижной широкополосной связи</w:t>
      </w:r>
      <w:r w:rsidRPr="00754951">
        <w:t>;</w:t>
      </w:r>
    </w:p>
    <w:p w14:paraId="4C7400B2" w14:textId="77777777" w:rsidR="00585B08" w:rsidRPr="00754951" w:rsidRDefault="00585B08" w:rsidP="00C827FB">
      <w:pPr>
        <w:pStyle w:val="enumlev1"/>
      </w:pPr>
      <w:r w:rsidRPr="00754951">
        <w:t>–</w:t>
      </w:r>
      <w:r w:rsidRPr="00754951">
        <w:tab/>
        <w:t xml:space="preserve">пересмотр Рекомендаций </w:t>
      </w:r>
      <w:proofErr w:type="spellStart"/>
      <w:r w:rsidRPr="00754951">
        <w:t>G.1010</w:t>
      </w:r>
      <w:proofErr w:type="spellEnd"/>
      <w:r w:rsidRPr="00754951">
        <w:t xml:space="preserve">, </w:t>
      </w:r>
      <w:proofErr w:type="spellStart"/>
      <w:r w:rsidRPr="00754951">
        <w:t>G.1011</w:t>
      </w:r>
      <w:proofErr w:type="spellEnd"/>
      <w:r w:rsidRPr="00754951">
        <w:t xml:space="preserve">, </w:t>
      </w:r>
      <w:proofErr w:type="spellStart"/>
      <w:r w:rsidRPr="00754951">
        <w:t>G.1030</w:t>
      </w:r>
      <w:proofErr w:type="spellEnd"/>
      <w:r w:rsidRPr="00754951">
        <w:t xml:space="preserve">, </w:t>
      </w:r>
      <w:proofErr w:type="spellStart"/>
      <w:r w:rsidRPr="00754951">
        <w:t>G.1031</w:t>
      </w:r>
      <w:proofErr w:type="spellEnd"/>
      <w:r w:rsidRPr="00754951">
        <w:t xml:space="preserve">, </w:t>
      </w:r>
      <w:proofErr w:type="spellStart"/>
      <w:r w:rsidR="00877E0B" w:rsidRPr="00754951">
        <w:t>G.1032</w:t>
      </w:r>
      <w:proofErr w:type="spellEnd"/>
      <w:r w:rsidR="00877E0B" w:rsidRPr="00754951">
        <w:t xml:space="preserve">, </w:t>
      </w:r>
      <w:proofErr w:type="spellStart"/>
      <w:r w:rsidR="00877E0B" w:rsidRPr="00754951">
        <w:t>G.1034</w:t>
      </w:r>
      <w:proofErr w:type="spellEnd"/>
      <w:r w:rsidR="00877E0B" w:rsidRPr="00754951">
        <w:t xml:space="preserve">, </w:t>
      </w:r>
      <w:proofErr w:type="spellStart"/>
      <w:r w:rsidR="00877E0B" w:rsidRPr="00754951">
        <w:t>G.1035</w:t>
      </w:r>
      <w:proofErr w:type="spellEnd"/>
      <w:r w:rsidR="00877E0B" w:rsidRPr="00754951">
        <w:t xml:space="preserve">, </w:t>
      </w:r>
      <w:proofErr w:type="spellStart"/>
      <w:r w:rsidRPr="00754951">
        <w:t>G.1040</w:t>
      </w:r>
      <w:proofErr w:type="spellEnd"/>
      <w:r w:rsidRPr="00754951">
        <w:t xml:space="preserve">, </w:t>
      </w:r>
      <w:proofErr w:type="spellStart"/>
      <w:r w:rsidRPr="00754951">
        <w:t>G.1050</w:t>
      </w:r>
      <w:proofErr w:type="spellEnd"/>
      <w:r w:rsidRPr="00754951">
        <w:t xml:space="preserve">, </w:t>
      </w:r>
      <w:proofErr w:type="spellStart"/>
      <w:r w:rsidRPr="00754951">
        <w:t>G.1070</w:t>
      </w:r>
      <w:proofErr w:type="spellEnd"/>
      <w:r w:rsidRPr="00754951">
        <w:t xml:space="preserve">, </w:t>
      </w:r>
      <w:proofErr w:type="spellStart"/>
      <w:r w:rsidRPr="00754951">
        <w:t>G.1071</w:t>
      </w:r>
      <w:proofErr w:type="spellEnd"/>
      <w:r w:rsidRPr="00754951">
        <w:t xml:space="preserve">, </w:t>
      </w:r>
      <w:proofErr w:type="spellStart"/>
      <w:r w:rsidR="00877E0B" w:rsidRPr="00754951">
        <w:t>G.1072</w:t>
      </w:r>
      <w:proofErr w:type="spellEnd"/>
      <w:r w:rsidR="00877E0B" w:rsidRPr="00754951">
        <w:t xml:space="preserve">, </w:t>
      </w:r>
      <w:proofErr w:type="spellStart"/>
      <w:r w:rsidRPr="00754951">
        <w:t>G.1080</w:t>
      </w:r>
      <w:proofErr w:type="spellEnd"/>
      <w:r w:rsidRPr="00754951">
        <w:t xml:space="preserve">, </w:t>
      </w:r>
      <w:proofErr w:type="spellStart"/>
      <w:r w:rsidRPr="00754951">
        <w:t>G.1081</w:t>
      </w:r>
      <w:proofErr w:type="spellEnd"/>
      <w:r w:rsidRPr="00754951">
        <w:t xml:space="preserve">, </w:t>
      </w:r>
      <w:proofErr w:type="spellStart"/>
      <w:r w:rsidRPr="00754951">
        <w:t>G.1082</w:t>
      </w:r>
      <w:proofErr w:type="spellEnd"/>
      <w:r w:rsidRPr="00754951">
        <w:t xml:space="preserve">, </w:t>
      </w:r>
      <w:proofErr w:type="spellStart"/>
      <w:r w:rsidRPr="00754951">
        <w:t>G.1091</w:t>
      </w:r>
      <w:proofErr w:type="spellEnd"/>
      <w:r w:rsidRPr="00754951">
        <w:t xml:space="preserve">, </w:t>
      </w:r>
      <w:proofErr w:type="spellStart"/>
      <w:r w:rsidRPr="00754951">
        <w:t>Y.1562</w:t>
      </w:r>
      <w:proofErr w:type="spellEnd"/>
      <w:r w:rsidR="00877E0B" w:rsidRPr="00754951">
        <w:t xml:space="preserve">, </w:t>
      </w:r>
      <w:proofErr w:type="spellStart"/>
      <w:r w:rsidR="00877E0B" w:rsidRPr="00754951">
        <w:t>P.917</w:t>
      </w:r>
      <w:proofErr w:type="spellEnd"/>
      <w:r w:rsidR="00877E0B" w:rsidRPr="00754951">
        <w:t xml:space="preserve">, </w:t>
      </w:r>
      <w:proofErr w:type="spellStart"/>
      <w:r w:rsidR="00877E0B" w:rsidRPr="00754951">
        <w:t>P.919</w:t>
      </w:r>
      <w:proofErr w:type="spellEnd"/>
      <w:r w:rsidRPr="00754951">
        <w:t xml:space="preserve"> и </w:t>
      </w:r>
      <w:proofErr w:type="spellStart"/>
      <w:r w:rsidRPr="00754951">
        <w:t>P.1010</w:t>
      </w:r>
      <w:proofErr w:type="spellEnd"/>
      <w:r w:rsidRPr="00754951">
        <w:t>, по мере необходимости.</w:t>
      </w:r>
    </w:p>
    <w:p w14:paraId="194B89E1" w14:textId="7111361C" w:rsidR="00585B08" w:rsidRPr="00754951" w:rsidRDefault="00585B08" w:rsidP="00C827FB">
      <w:r w:rsidRPr="00754951">
        <w:t>Информация</w:t>
      </w:r>
      <w:r w:rsidRPr="00754951">
        <w:rPr>
          <w:szCs w:val="22"/>
        </w:rPr>
        <w:t xml:space="preserve"> о текущем состоянии работы по этому Вопросу содержится в программе работы </w:t>
      </w:r>
      <w:proofErr w:type="spellStart"/>
      <w:r w:rsidRPr="00754951">
        <w:rPr>
          <w:szCs w:val="22"/>
        </w:rPr>
        <w:t>ИК12</w:t>
      </w:r>
      <w:proofErr w:type="spellEnd"/>
      <w:r w:rsidRPr="00754951">
        <w:rPr>
          <w:szCs w:val="22"/>
        </w:rPr>
        <w:t xml:space="preserve"> по адресу: </w:t>
      </w:r>
      <w:hyperlink r:id="rId19" w:history="1">
        <w:r w:rsidR="00E03E99" w:rsidRPr="00754951">
          <w:rPr>
            <w:rStyle w:val="Hyperlink"/>
          </w:rPr>
          <w:t>http://www.itu.int/ITU-T/workprog/wp_search.aspx?q=13/12</w:t>
        </w:r>
      </w:hyperlink>
      <w:r w:rsidRPr="00754951">
        <w:rPr>
          <w:rFonts w:asciiTheme="majorBidi" w:eastAsia="SimSun" w:hAnsiTheme="majorBidi" w:cstheme="majorBidi"/>
          <w:szCs w:val="22"/>
        </w:rPr>
        <w:t>.</w:t>
      </w:r>
    </w:p>
    <w:p w14:paraId="01F52EB8" w14:textId="7D10DCC5" w:rsidR="00585B08" w:rsidRPr="00754951" w:rsidRDefault="00E03E99" w:rsidP="00C827FB">
      <w:pPr>
        <w:pStyle w:val="Heading3"/>
        <w:rPr>
          <w:lang w:val="ru-RU"/>
        </w:rPr>
      </w:pPr>
      <w:proofErr w:type="spellStart"/>
      <w:r w:rsidRPr="00754951">
        <w:rPr>
          <w:lang w:val="ru-RU"/>
        </w:rPr>
        <w:t>J</w:t>
      </w:r>
      <w:r w:rsidR="00585B08" w:rsidRPr="00754951">
        <w:rPr>
          <w:lang w:val="ru-RU"/>
        </w:rPr>
        <w:t>.4</w:t>
      </w:r>
      <w:proofErr w:type="spellEnd"/>
      <w:r w:rsidR="00585B08" w:rsidRPr="00754951">
        <w:rPr>
          <w:lang w:val="ru-RU"/>
        </w:rPr>
        <w:tab/>
        <w:t>Относящиеся к Вопросу</w:t>
      </w:r>
    </w:p>
    <w:p w14:paraId="1CC449EE" w14:textId="0568E311" w:rsidR="00E03E99" w:rsidRPr="00754951" w:rsidRDefault="00E03E99" w:rsidP="00E03E99">
      <w:pPr>
        <w:pStyle w:val="Headingb"/>
        <w:rPr>
          <w:lang w:val="ru-RU"/>
        </w:rPr>
      </w:pPr>
      <w:r w:rsidRPr="00754951">
        <w:rPr>
          <w:lang w:val="ru-RU"/>
        </w:rPr>
        <w:t>Направления деятельности ВВУИО</w:t>
      </w:r>
    </w:p>
    <w:p w14:paraId="3154F7EB" w14:textId="77777777" w:rsidR="00E03E99" w:rsidRPr="00754951" w:rsidRDefault="00E03E99" w:rsidP="00E03E99">
      <w:pPr>
        <w:pStyle w:val="enumlev1"/>
      </w:pPr>
      <w:r w:rsidRPr="00754951">
        <w:t>–</w:t>
      </w:r>
      <w:r w:rsidRPr="00754951">
        <w:tab/>
      </w:r>
      <w:proofErr w:type="spellStart"/>
      <w:r w:rsidRPr="00754951">
        <w:t>C2</w:t>
      </w:r>
      <w:proofErr w:type="spellEnd"/>
    </w:p>
    <w:p w14:paraId="23B7BEA6" w14:textId="2E5F4826" w:rsidR="00E03E99" w:rsidRPr="00754951" w:rsidRDefault="004F6913" w:rsidP="00E03E99">
      <w:pPr>
        <w:pStyle w:val="Headingb"/>
        <w:rPr>
          <w:rFonts w:ascii="Times New Roman" w:hAnsi="Times New Roman"/>
          <w:b w:val="0"/>
          <w:lang w:val="ru-RU"/>
        </w:rPr>
      </w:pPr>
      <w:r w:rsidRPr="00754951">
        <w:rPr>
          <w:lang w:val="ru-RU"/>
        </w:rPr>
        <w:t>Цели в области устойчивого развития</w:t>
      </w:r>
    </w:p>
    <w:p w14:paraId="5B19BCB2" w14:textId="77777777" w:rsidR="00E03E99" w:rsidRPr="00754951" w:rsidRDefault="00E03E99" w:rsidP="00E03E99">
      <w:pPr>
        <w:pStyle w:val="enumlev1"/>
      </w:pPr>
      <w:r w:rsidRPr="00754951">
        <w:t>–</w:t>
      </w:r>
      <w:r w:rsidRPr="00754951">
        <w:tab/>
        <w:t>9</w:t>
      </w:r>
    </w:p>
    <w:p w14:paraId="360E023D" w14:textId="3E937AFF" w:rsidR="00585B08" w:rsidRPr="00754951" w:rsidRDefault="00585B08" w:rsidP="00C827FB">
      <w:pPr>
        <w:pStyle w:val="Headingb"/>
        <w:rPr>
          <w:bCs/>
          <w:lang w:val="ru-RU"/>
        </w:rPr>
      </w:pPr>
      <w:r w:rsidRPr="00754951">
        <w:rPr>
          <w:lang w:val="ru-RU"/>
        </w:rPr>
        <w:t>Рекомендации</w:t>
      </w:r>
    </w:p>
    <w:p w14:paraId="5278BD3F" w14:textId="77777777" w:rsidR="00585B08" w:rsidRPr="00754951" w:rsidRDefault="00585B08" w:rsidP="00C827FB">
      <w:pPr>
        <w:pStyle w:val="enumlev1"/>
      </w:pPr>
      <w:r w:rsidRPr="00754951">
        <w:t>–</w:t>
      </w:r>
      <w:r w:rsidRPr="00754951">
        <w:tab/>
        <w:t xml:space="preserve">Серия </w:t>
      </w:r>
      <w:proofErr w:type="spellStart"/>
      <w:r w:rsidRPr="00754951">
        <w:t>G.1000</w:t>
      </w:r>
      <w:proofErr w:type="spellEnd"/>
      <w:r w:rsidRPr="00754951">
        <w:t xml:space="preserve">, серия </w:t>
      </w:r>
      <w:proofErr w:type="spellStart"/>
      <w:r w:rsidRPr="00754951">
        <w:t>Y.1000</w:t>
      </w:r>
      <w:proofErr w:type="spellEnd"/>
      <w:r w:rsidRPr="00754951">
        <w:t xml:space="preserve">, </w:t>
      </w:r>
      <w:proofErr w:type="spellStart"/>
      <w:r w:rsidRPr="00754951">
        <w:t>P.800.1</w:t>
      </w:r>
      <w:proofErr w:type="spellEnd"/>
      <w:r w:rsidRPr="00754951">
        <w:t xml:space="preserve">, </w:t>
      </w:r>
      <w:proofErr w:type="spellStart"/>
      <w:r w:rsidRPr="00754951">
        <w:t>P.800.2</w:t>
      </w:r>
      <w:proofErr w:type="spellEnd"/>
      <w:r w:rsidRPr="00754951">
        <w:t xml:space="preserve">, </w:t>
      </w:r>
      <w:proofErr w:type="spellStart"/>
      <w:r w:rsidRPr="00754951">
        <w:t>P.1201</w:t>
      </w:r>
      <w:proofErr w:type="spellEnd"/>
      <w:r w:rsidRPr="00754951">
        <w:t xml:space="preserve">, </w:t>
      </w:r>
      <w:proofErr w:type="spellStart"/>
      <w:r w:rsidR="004C4B5A" w:rsidRPr="00754951">
        <w:t>P.1203</w:t>
      </w:r>
      <w:proofErr w:type="spellEnd"/>
      <w:r w:rsidR="004C4B5A" w:rsidRPr="00754951">
        <w:t xml:space="preserve">, </w:t>
      </w:r>
      <w:proofErr w:type="spellStart"/>
      <w:r w:rsidR="004C4B5A" w:rsidRPr="00754951">
        <w:t>P.1204</w:t>
      </w:r>
      <w:proofErr w:type="spellEnd"/>
      <w:r w:rsidR="004C4B5A" w:rsidRPr="00754951">
        <w:t xml:space="preserve">, </w:t>
      </w:r>
      <w:proofErr w:type="spellStart"/>
      <w:r w:rsidRPr="00754951">
        <w:t>Y.1540</w:t>
      </w:r>
      <w:proofErr w:type="spellEnd"/>
      <w:r w:rsidRPr="00754951">
        <w:t xml:space="preserve">, </w:t>
      </w:r>
      <w:proofErr w:type="spellStart"/>
      <w:r w:rsidRPr="00754951">
        <w:t>Y.1541</w:t>
      </w:r>
      <w:proofErr w:type="spellEnd"/>
      <w:r w:rsidRPr="00754951">
        <w:t xml:space="preserve">, </w:t>
      </w:r>
      <w:proofErr w:type="spellStart"/>
      <w:r w:rsidRPr="00754951">
        <w:t>Y.1544</w:t>
      </w:r>
      <w:proofErr w:type="spellEnd"/>
    </w:p>
    <w:p w14:paraId="7D00F79E" w14:textId="3AE25CEF" w:rsidR="00585B08" w:rsidRPr="00754951" w:rsidRDefault="00585B08" w:rsidP="00C827FB">
      <w:pPr>
        <w:pStyle w:val="Headingb"/>
        <w:rPr>
          <w:bCs/>
          <w:lang w:val="ru-RU"/>
        </w:rPr>
      </w:pPr>
      <w:r w:rsidRPr="00754951">
        <w:rPr>
          <w:lang w:val="ru-RU"/>
        </w:rPr>
        <w:t>Вопросы</w:t>
      </w:r>
    </w:p>
    <w:p w14:paraId="29287185" w14:textId="46B25E12" w:rsidR="00585B08" w:rsidRPr="00754951" w:rsidRDefault="00585B08" w:rsidP="00C827FB">
      <w:pPr>
        <w:pStyle w:val="enumlev1"/>
      </w:pPr>
      <w:r w:rsidRPr="00754951">
        <w:t>–</w:t>
      </w:r>
      <w:r w:rsidRPr="00754951">
        <w:tab/>
      </w:r>
      <w:r w:rsidR="00E03E99" w:rsidRPr="00754951">
        <w:rPr>
          <w:lang w:eastAsia="ja-JP"/>
        </w:rPr>
        <w:t>C/12, E/12, G/12, H/12, K/12, L/12, M/12, N/12</w:t>
      </w:r>
    </w:p>
    <w:p w14:paraId="0F97BE61" w14:textId="1913FD91" w:rsidR="00585B08" w:rsidRPr="00754951" w:rsidRDefault="00585B08" w:rsidP="00C827FB">
      <w:pPr>
        <w:pStyle w:val="Headingb"/>
        <w:rPr>
          <w:bCs/>
          <w:lang w:val="ru-RU"/>
        </w:rPr>
      </w:pPr>
      <w:r w:rsidRPr="00754951">
        <w:rPr>
          <w:lang w:val="ru-RU"/>
        </w:rPr>
        <w:t>Исследовательские комиссии</w:t>
      </w:r>
    </w:p>
    <w:p w14:paraId="4B6F5885" w14:textId="77777777" w:rsidR="00585B08" w:rsidRPr="00754951" w:rsidRDefault="00585B08" w:rsidP="00C827FB">
      <w:pPr>
        <w:pStyle w:val="enumlev1"/>
      </w:pPr>
      <w:r w:rsidRPr="00754951">
        <w:t>–</w:t>
      </w:r>
      <w:r w:rsidRPr="00754951">
        <w:tab/>
      </w:r>
      <w:proofErr w:type="spellStart"/>
      <w:r w:rsidRPr="00754951">
        <w:t>ИК9</w:t>
      </w:r>
      <w:proofErr w:type="spellEnd"/>
      <w:r w:rsidRPr="00754951">
        <w:t xml:space="preserve">, </w:t>
      </w:r>
      <w:proofErr w:type="spellStart"/>
      <w:r w:rsidRPr="00754951">
        <w:t>ИК16</w:t>
      </w:r>
      <w:proofErr w:type="spellEnd"/>
      <w:r w:rsidRPr="00754951">
        <w:t xml:space="preserve"> МСЭ-Т</w:t>
      </w:r>
    </w:p>
    <w:p w14:paraId="09A3B286" w14:textId="2EF354C1" w:rsidR="00585B08" w:rsidRPr="00754951" w:rsidRDefault="004C4B5A" w:rsidP="00C827FB">
      <w:pPr>
        <w:pStyle w:val="Headingb"/>
        <w:rPr>
          <w:lang w:val="ru-RU"/>
        </w:rPr>
      </w:pPr>
      <w:r w:rsidRPr="00754951">
        <w:rPr>
          <w:lang w:val="ru-RU"/>
        </w:rPr>
        <w:t>Другие о</w:t>
      </w:r>
      <w:r w:rsidR="00585B08" w:rsidRPr="00754951">
        <w:rPr>
          <w:lang w:val="ru-RU"/>
        </w:rPr>
        <w:t>рганы</w:t>
      </w:r>
    </w:p>
    <w:p w14:paraId="680467BD" w14:textId="77777777" w:rsidR="00585B08" w:rsidRPr="00754951" w:rsidRDefault="00585B08" w:rsidP="00C827FB">
      <w:pPr>
        <w:pStyle w:val="enumlev1"/>
        <w:rPr>
          <w:lang w:eastAsia="ja-JP"/>
        </w:rPr>
      </w:pPr>
      <w:r w:rsidRPr="00754951">
        <w:t>–</w:t>
      </w:r>
      <w:r w:rsidRPr="00754951">
        <w:tab/>
      </w:r>
      <w:proofErr w:type="spellStart"/>
      <w:r w:rsidRPr="00754951">
        <w:rPr>
          <w:lang w:eastAsia="ja-JP"/>
        </w:rPr>
        <w:t>IETF</w:t>
      </w:r>
      <w:proofErr w:type="spellEnd"/>
      <w:r w:rsidRPr="00754951">
        <w:rPr>
          <w:lang w:eastAsia="ja-JP"/>
        </w:rPr>
        <w:t xml:space="preserve">, </w:t>
      </w:r>
      <w:proofErr w:type="spellStart"/>
      <w:r w:rsidR="0074068F" w:rsidRPr="00754951">
        <w:rPr>
          <w:lang w:eastAsia="ja-JP"/>
        </w:rPr>
        <w:t>ТК</w:t>
      </w:r>
      <w:proofErr w:type="spellEnd"/>
      <w:r w:rsidR="0074068F" w:rsidRPr="00754951">
        <w:rPr>
          <w:lang w:eastAsia="ja-JP"/>
        </w:rPr>
        <w:t xml:space="preserve"> по</w:t>
      </w:r>
      <w:r w:rsidR="00BA1A0A" w:rsidRPr="00754951">
        <w:rPr>
          <w:lang w:eastAsia="ja-JP"/>
        </w:rPr>
        <w:t xml:space="preserve"> </w:t>
      </w:r>
      <w:proofErr w:type="spellStart"/>
      <w:r w:rsidRPr="00754951">
        <w:rPr>
          <w:lang w:eastAsia="ja-JP"/>
        </w:rPr>
        <w:t>STQ</w:t>
      </w:r>
      <w:proofErr w:type="spellEnd"/>
      <w:r w:rsidRPr="00754951">
        <w:rPr>
          <w:lang w:eastAsia="ja-JP"/>
        </w:rPr>
        <w:t xml:space="preserve"> </w:t>
      </w:r>
      <w:proofErr w:type="spellStart"/>
      <w:r w:rsidRPr="00754951">
        <w:rPr>
          <w:lang w:eastAsia="ja-JP"/>
        </w:rPr>
        <w:t>ЕТСИ</w:t>
      </w:r>
      <w:proofErr w:type="spellEnd"/>
      <w:r w:rsidRPr="00754951">
        <w:rPr>
          <w:lang w:eastAsia="ja-JP"/>
        </w:rPr>
        <w:t xml:space="preserve">, </w:t>
      </w:r>
      <w:proofErr w:type="spellStart"/>
      <w:r w:rsidRPr="00754951">
        <w:rPr>
          <w:lang w:eastAsia="ja-JP"/>
        </w:rPr>
        <w:t>3GPP</w:t>
      </w:r>
      <w:proofErr w:type="spellEnd"/>
      <w:r w:rsidRPr="00754951">
        <w:rPr>
          <w:lang w:eastAsia="ja-JP"/>
        </w:rPr>
        <w:t xml:space="preserve">, </w:t>
      </w:r>
      <w:proofErr w:type="spellStart"/>
      <w:r w:rsidRPr="00754951">
        <w:rPr>
          <w:lang w:eastAsia="ja-JP"/>
        </w:rPr>
        <w:t>TIA</w:t>
      </w:r>
      <w:proofErr w:type="spellEnd"/>
      <w:r w:rsidRPr="00754951">
        <w:rPr>
          <w:lang w:eastAsia="ja-JP"/>
        </w:rPr>
        <w:t xml:space="preserve"> </w:t>
      </w:r>
      <w:proofErr w:type="spellStart"/>
      <w:r w:rsidRPr="00754951">
        <w:rPr>
          <w:lang w:eastAsia="ja-JP"/>
        </w:rPr>
        <w:t>TR</w:t>
      </w:r>
      <w:proofErr w:type="spellEnd"/>
      <w:r w:rsidRPr="00754951">
        <w:rPr>
          <w:lang w:eastAsia="ja-JP"/>
        </w:rPr>
        <w:t xml:space="preserve">-41, </w:t>
      </w:r>
      <w:proofErr w:type="spellStart"/>
      <w:r w:rsidRPr="00754951">
        <w:rPr>
          <w:lang w:eastAsia="ja-JP"/>
        </w:rPr>
        <w:t>TIA</w:t>
      </w:r>
      <w:proofErr w:type="spellEnd"/>
      <w:r w:rsidRPr="00754951">
        <w:rPr>
          <w:lang w:eastAsia="ja-JP"/>
        </w:rPr>
        <w:t xml:space="preserve"> </w:t>
      </w:r>
      <w:proofErr w:type="spellStart"/>
      <w:r w:rsidRPr="00754951">
        <w:rPr>
          <w:lang w:eastAsia="ja-JP"/>
        </w:rPr>
        <w:t>TR30.3</w:t>
      </w:r>
      <w:proofErr w:type="spellEnd"/>
      <w:r w:rsidRPr="00754951">
        <w:rPr>
          <w:lang w:eastAsia="ja-JP"/>
        </w:rPr>
        <w:t xml:space="preserve">, </w:t>
      </w:r>
      <w:proofErr w:type="spellStart"/>
      <w:r w:rsidRPr="00754951">
        <w:rPr>
          <w:lang w:eastAsia="ja-JP"/>
        </w:rPr>
        <w:t>ATIS</w:t>
      </w:r>
      <w:proofErr w:type="spellEnd"/>
      <w:r w:rsidRPr="00754951">
        <w:rPr>
          <w:lang w:eastAsia="ja-JP"/>
        </w:rPr>
        <w:t xml:space="preserve"> </w:t>
      </w:r>
      <w:proofErr w:type="spellStart"/>
      <w:r w:rsidRPr="00754951">
        <w:rPr>
          <w:lang w:eastAsia="ja-JP"/>
        </w:rPr>
        <w:t>IIF</w:t>
      </w:r>
      <w:proofErr w:type="spellEnd"/>
      <w:r w:rsidR="00BA1A0A" w:rsidRPr="00754951">
        <w:rPr>
          <w:lang w:eastAsia="ja-JP"/>
        </w:rPr>
        <w:t xml:space="preserve">, </w:t>
      </w:r>
      <w:proofErr w:type="spellStart"/>
      <w:r w:rsidR="00BA1A0A" w:rsidRPr="00754951">
        <w:rPr>
          <w:lang w:eastAsia="ja-JP"/>
        </w:rPr>
        <w:t>MPEG</w:t>
      </w:r>
      <w:proofErr w:type="spellEnd"/>
    </w:p>
    <w:p w14:paraId="5CF8B00A" w14:textId="77777777" w:rsidR="00585B08" w:rsidRPr="00754951" w:rsidRDefault="00585B08" w:rsidP="00C827FB">
      <w:r w:rsidRPr="00754951">
        <w:br w:type="page"/>
      </w:r>
    </w:p>
    <w:p w14:paraId="4B8658AF" w14:textId="55B64D3F" w:rsidR="00585B08" w:rsidRPr="00754951" w:rsidRDefault="00585B08" w:rsidP="00C827FB">
      <w:pPr>
        <w:pStyle w:val="QuestionNo"/>
      </w:pPr>
      <w:r w:rsidRPr="00754951">
        <w:lastRenderedPageBreak/>
        <w:t xml:space="preserve">проект Вопроса </w:t>
      </w:r>
      <w:r w:rsidR="00E03E99" w:rsidRPr="00754951">
        <w:t>K</w:t>
      </w:r>
      <w:r w:rsidRPr="00754951">
        <w:t>/12</w:t>
      </w:r>
    </w:p>
    <w:p w14:paraId="7C04FE5F" w14:textId="77777777" w:rsidR="00585B08" w:rsidRPr="00754951" w:rsidRDefault="00585B08" w:rsidP="00C827FB">
      <w:pPr>
        <w:pStyle w:val="Questiontitle"/>
        <w:rPr>
          <w:rFonts w:ascii="Times New Roman Bold" w:hAnsi="Times New Roman Bold"/>
        </w:rPr>
      </w:pPr>
      <w:r w:rsidRPr="00754951">
        <w:t>Разработка моделей и инструментов для оценки мультимедийного качества услуг видеовещания на основе пакетов</w:t>
      </w:r>
    </w:p>
    <w:p w14:paraId="669F89AE" w14:textId="4DBE3FAE" w:rsidR="00585B08" w:rsidRPr="00754951" w:rsidRDefault="00585B08" w:rsidP="00C827FB">
      <w:r w:rsidRPr="00754951">
        <w:t>(Продолжение Вопроса 14/12)</w:t>
      </w:r>
    </w:p>
    <w:p w14:paraId="1171CC21" w14:textId="3F23B5D1" w:rsidR="00585B08" w:rsidRPr="00754951" w:rsidRDefault="00E03E99" w:rsidP="00C827FB">
      <w:pPr>
        <w:pStyle w:val="Heading3"/>
        <w:rPr>
          <w:lang w:val="ru-RU"/>
        </w:rPr>
      </w:pPr>
      <w:proofErr w:type="spellStart"/>
      <w:r w:rsidRPr="00754951">
        <w:rPr>
          <w:lang w:val="ru-RU"/>
        </w:rPr>
        <w:t>K</w:t>
      </w:r>
      <w:r w:rsidR="00585B08" w:rsidRPr="00754951">
        <w:rPr>
          <w:lang w:val="ru-RU"/>
        </w:rPr>
        <w:t>.1</w:t>
      </w:r>
      <w:proofErr w:type="spellEnd"/>
      <w:r w:rsidR="00585B08" w:rsidRPr="00754951">
        <w:rPr>
          <w:lang w:val="ru-RU"/>
        </w:rPr>
        <w:tab/>
        <w:t>Обоснование</w:t>
      </w:r>
    </w:p>
    <w:p w14:paraId="55B0C163" w14:textId="59F321BA" w:rsidR="00000A61" w:rsidRPr="00754951" w:rsidRDefault="00847625" w:rsidP="00C827FB">
      <w:pPr>
        <w:tabs>
          <w:tab w:val="clear" w:pos="1134"/>
          <w:tab w:val="clear" w:pos="1871"/>
          <w:tab w:val="clear" w:pos="2268"/>
          <w:tab w:val="left" w:pos="794"/>
          <w:tab w:val="left" w:pos="1191"/>
          <w:tab w:val="left" w:pos="1588"/>
          <w:tab w:val="left" w:pos="1985"/>
        </w:tabs>
      </w:pPr>
      <w:r w:rsidRPr="00754951">
        <w:t xml:space="preserve">Одна из основных задач </w:t>
      </w:r>
      <w:r w:rsidR="00585B08" w:rsidRPr="00754951">
        <w:t xml:space="preserve">в возникающих сетях на основе </w:t>
      </w:r>
      <w:proofErr w:type="spellStart"/>
      <w:r w:rsidR="00585B08" w:rsidRPr="00754951">
        <w:t>IP</w:t>
      </w:r>
      <w:proofErr w:type="spellEnd"/>
      <w:r w:rsidR="00585B08" w:rsidRPr="00754951">
        <w:t xml:space="preserve"> заключается в обеспечении соответствующей оценки пользователем качества услуги (</w:t>
      </w:r>
      <w:proofErr w:type="spellStart"/>
      <w:r w:rsidR="00585B08" w:rsidRPr="00754951">
        <w:t>QoE</w:t>
      </w:r>
      <w:proofErr w:type="spellEnd"/>
      <w:r w:rsidR="00585B08" w:rsidRPr="00754951">
        <w:t>) и соответствующего качества обслуживания (</w:t>
      </w:r>
      <w:proofErr w:type="spellStart"/>
      <w:r w:rsidR="00585B08" w:rsidRPr="00754951">
        <w:t>QoS</w:t>
      </w:r>
      <w:proofErr w:type="spellEnd"/>
      <w:r w:rsidR="00585B08" w:rsidRPr="00754951">
        <w:t>) для новых мультимедийных услуг и приложений, таких как</w:t>
      </w:r>
      <w:r w:rsidR="0074068F" w:rsidRPr="00754951">
        <w:t xml:space="preserve"> </w:t>
      </w:r>
      <w:r w:rsidR="00585B08" w:rsidRPr="00754951">
        <w:t>интернет-носители, включая видео по технологии "</w:t>
      </w:r>
      <w:proofErr w:type="spellStart"/>
      <w:r w:rsidR="00585B08" w:rsidRPr="00754951">
        <w:rPr>
          <w:color w:val="000000"/>
        </w:rPr>
        <w:t>over-the-top</w:t>
      </w:r>
      <w:proofErr w:type="spellEnd"/>
      <w:r w:rsidR="00585B08" w:rsidRPr="00754951">
        <w:rPr>
          <w:color w:val="000000"/>
        </w:rPr>
        <w:t>"</w:t>
      </w:r>
      <w:r w:rsidR="00585B08" w:rsidRPr="00754951">
        <w:t xml:space="preserve"> (OTT) и </w:t>
      </w:r>
      <w:proofErr w:type="spellStart"/>
      <w:r w:rsidR="00706C9C" w:rsidRPr="00754951">
        <w:t>иммерсивно</w:t>
      </w:r>
      <w:r w:rsidR="002F0996" w:rsidRPr="00754951">
        <w:t>е</w:t>
      </w:r>
      <w:proofErr w:type="spellEnd"/>
      <w:r w:rsidR="00706C9C" w:rsidRPr="00754951">
        <w:t xml:space="preserve"> </w:t>
      </w:r>
      <w:r w:rsidR="00585B08" w:rsidRPr="00754951">
        <w:t xml:space="preserve">видео. </w:t>
      </w:r>
    </w:p>
    <w:p w14:paraId="78F7E407" w14:textId="11E9E028" w:rsidR="00585B08" w:rsidRPr="00754951" w:rsidRDefault="00E03E99" w:rsidP="00C827FB">
      <w:pPr>
        <w:tabs>
          <w:tab w:val="clear" w:pos="1134"/>
          <w:tab w:val="clear" w:pos="1871"/>
          <w:tab w:val="clear" w:pos="2268"/>
          <w:tab w:val="left" w:pos="794"/>
          <w:tab w:val="left" w:pos="1191"/>
          <w:tab w:val="left" w:pos="1588"/>
          <w:tab w:val="left" w:pos="1985"/>
        </w:tabs>
      </w:pPr>
      <w:r w:rsidRPr="00754951">
        <w:t xml:space="preserve">В </w:t>
      </w:r>
      <w:r w:rsidR="00585B08" w:rsidRPr="00754951">
        <w:t xml:space="preserve">рамках Вопроса </w:t>
      </w:r>
      <w:r w:rsidRPr="00754951">
        <w:t>K</w:t>
      </w:r>
      <w:r w:rsidR="00585B08" w:rsidRPr="00754951">
        <w:t>/12 был разработан</w:t>
      </w:r>
      <w:r w:rsidR="0074068F" w:rsidRPr="00754951">
        <w:t xml:space="preserve"> ряд</w:t>
      </w:r>
      <w:r w:rsidR="00585B08" w:rsidRPr="00754951">
        <w:t xml:space="preserve"> Рекомендаци</w:t>
      </w:r>
      <w:r w:rsidR="0074068F" w:rsidRPr="00754951">
        <w:t>й, в частности</w:t>
      </w:r>
      <w:r w:rsidR="00585B08" w:rsidRPr="00754951">
        <w:t>:</w:t>
      </w:r>
    </w:p>
    <w:p w14:paraId="58F3E46A" w14:textId="4C52FA9B" w:rsidR="00585B08" w:rsidRPr="00754951" w:rsidRDefault="00585B08" w:rsidP="00C827FB">
      <w:pPr>
        <w:pStyle w:val="enumlev1"/>
      </w:pPr>
      <w:r w:rsidRPr="00754951">
        <w:t>–</w:t>
      </w:r>
      <w:r w:rsidRPr="00754951">
        <w:tab/>
      </w:r>
      <w:r w:rsidR="00706C9C" w:rsidRPr="00754951">
        <w:t xml:space="preserve">В серии стандартов </w:t>
      </w:r>
      <w:proofErr w:type="spellStart"/>
      <w:r w:rsidR="00847625" w:rsidRPr="00754951">
        <w:t>P.1203</w:t>
      </w:r>
      <w:proofErr w:type="spellEnd"/>
      <w:r w:rsidR="00847625" w:rsidRPr="00754951">
        <w:t xml:space="preserve"> </w:t>
      </w:r>
      <w:r w:rsidR="00706C9C" w:rsidRPr="00754951">
        <w:t xml:space="preserve">описывается </w:t>
      </w:r>
      <w:r w:rsidR="00CD44DB" w:rsidRPr="00754951">
        <w:t xml:space="preserve">комплексная модель </w:t>
      </w:r>
      <w:r w:rsidR="00CD44DB" w:rsidRPr="00754951">
        <w:rPr>
          <w:color w:val="000000"/>
        </w:rPr>
        <w:t>оценки качества аудиовизуальных сигналов потоковых услуг с надежным транспортированием.</w:t>
      </w:r>
      <w:r w:rsidR="00156FB3" w:rsidRPr="00754951">
        <w:t xml:space="preserve"> </w:t>
      </w:r>
      <w:r w:rsidR="00515C56" w:rsidRPr="00754951">
        <w:t xml:space="preserve">Она дает возможность </w:t>
      </w:r>
      <w:r w:rsidR="00515C56" w:rsidRPr="00754951">
        <w:rPr>
          <w:color w:val="000000"/>
        </w:rPr>
        <w:t>оценки составного качества видеосигналов продолжительностью от 1 мин. до 5 мин. на основании модулей краткосрочного качества аудио и видео</w:t>
      </w:r>
      <w:r w:rsidR="00515C56" w:rsidRPr="00754951">
        <w:t xml:space="preserve"> </w:t>
      </w:r>
      <w:r w:rsidR="00156FB3" w:rsidRPr="00754951">
        <w:t>(</w:t>
      </w:r>
      <w:proofErr w:type="spellStart"/>
      <w:r w:rsidR="00156FB3" w:rsidRPr="00754951">
        <w:t>Pa</w:t>
      </w:r>
      <w:proofErr w:type="spellEnd"/>
      <w:r w:rsidR="00156FB3" w:rsidRPr="00754951">
        <w:t>/</w:t>
      </w:r>
      <w:proofErr w:type="spellStart"/>
      <w:r w:rsidR="00156FB3" w:rsidRPr="00754951">
        <w:t>P.1203.2</w:t>
      </w:r>
      <w:proofErr w:type="spellEnd"/>
      <w:r w:rsidR="00156FB3" w:rsidRPr="00754951">
        <w:t xml:space="preserve">, </w:t>
      </w:r>
      <w:proofErr w:type="spellStart"/>
      <w:r w:rsidR="00156FB3" w:rsidRPr="00754951">
        <w:t>Pv</w:t>
      </w:r>
      <w:proofErr w:type="spellEnd"/>
      <w:r w:rsidR="00156FB3" w:rsidRPr="00754951">
        <w:t>/</w:t>
      </w:r>
      <w:proofErr w:type="spellStart"/>
      <w:r w:rsidR="00156FB3" w:rsidRPr="00754951">
        <w:t>P.1203.1</w:t>
      </w:r>
      <w:proofErr w:type="spellEnd"/>
      <w:r w:rsidR="00156FB3" w:rsidRPr="00754951">
        <w:t xml:space="preserve">), </w:t>
      </w:r>
      <w:r w:rsidR="00515C56" w:rsidRPr="00754951">
        <w:t xml:space="preserve">а также </w:t>
      </w:r>
      <w:r w:rsidR="00515C56" w:rsidRPr="00754951">
        <w:rPr>
          <w:color w:val="000000"/>
        </w:rPr>
        <w:t xml:space="preserve">модуля долгосрочной интеграции </w:t>
      </w:r>
      <w:r w:rsidR="00156FB3" w:rsidRPr="00754951">
        <w:t>(</w:t>
      </w:r>
      <w:proofErr w:type="spellStart"/>
      <w:r w:rsidR="00156FB3" w:rsidRPr="00754951">
        <w:t>Pq</w:t>
      </w:r>
      <w:proofErr w:type="spellEnd"/>
      <w:r w:rsidR="00156FB3" w:rsidRPr="00754951">
        <w:t>/</w:t>
      </w:r>
      <w:proofErr w:type="spellStart"/>
      <w:r w:rsidR="00156FB3" w:rsidRPr="00754951">
        <w:t>P.1203.3</w:t>
      </w:r>
      <w:proofErr w:type="spellEnd"/>
      <w:r w:rsidR="00156FB3" w:rsidRPr="00754951">
        <w:t>).</w:t>
      </w:r>
    </w:p>
    <w:p w14:paraId="1F8EAAB9" w14:textId="7CA524AA" w:rsidR="00585B08" w:rsidRPr="00754951" w:rsidRDefault="00585B08" w:rsidP="00C827FB">
      <w:pPr>
        <w:pStyle w:val="enumlev1"/>
      </w:pPr>
      <w:r w:rsidRPr="00754951">
        <w:t>–</w:t>
      </w:r>
      <w:r w:rsidRPr="00754951">
        <w:tab/>
      </w:r>
      <w:r w:rsidR="00515C56" w:rsidRPr="00754951">
        <w:t>В серии</w:t>
      </w:r>
      <w:r w:rsidR="00156FB3" w:rsidRPr="00754951">
        <w:t xml:space="preserve"> </w:t>
      </w:r>
      <w:r w:rsidR="00515C56" w:rsidRPr="00754951">
        <w:t xml:space="preserve">стандартов </w:t>
      </w:r>
      <w:proofErr w:type="spellStart"/>
      <w:r w:rsidR="00847625" w:rsidRPr="00754951">
        <w:t>P.1204</w:t>
      </w:r>
      <w:proofErr w:type="spellEnd"/>
      <w:r w:rsidR="00847625" w:rsidRPr="00754951">
        <w:t xml:space="preserve"> </w:t>
      </w:r>
      <w:r w:rsidR="00515C56" w:rsidRPr="00754951">
        <w:t>описывается комплекс моделей</w:t>
      </w:r>
      <w:r w:rsidR="00D02A96" w:rsidRPr="00754951">
        <w:t xml:space="preserve"> для оценки качества видео битового потока, на основе пикселей и гибридного видео с разрешением до </w:t>
      </w:r>
      <w:proofErr w:type="spellStart"/>
      <w:r w:rsidR="00156FB3" w:rsidRPr="00754951">
        <w:t>4K</w:t>
      </w:r>
      <w:proofErr w:type="spellEnd"/>
      <w:r w:rsidR="002F0996" w:rsidRPr="00754951">
        <w:t>,</w:t>
      </w:r>
      <w:r w:rsidR="008749B4" w:rsidRPr="00754951">
        <w:t xml:space="preserve"> который охватывает</w:t>
      </w:r>
      <w:r w:rsidR="00D02A96" w:rsidRPr="00754951">
        <w:t xml:space="preserve"> кодеки </w:t>
      </w:r>
      <w:proofErr w:type="spellStart"/>
      <w:r w:rsidR="00156FB3" w:rsidRPr="00754951">
        <w:t>H.264</w:t>
      </w:r>
      <w:proofErr w:type="spellEnd"/>
      <w:r w:rsidR="00156FB3" w:rsidRPr="00754951">
        <w:t xml:space="preserve">, </w:t>
      </w:r>
      <w:proofErr w:type="spellStart"/>
      <w:r w:rsidR="00156FB3" w:rsidRPr="00754951">
        <w:t>HEVC</w:t>
      </w:r>
      <w:proofErr w:type="spellEnd"/>
      <w:r w:rsidR="00156FB3" w:rsidRPr="00754951">
        <w:t xml:space="preserve"> </w:t>
      </w:r>
      <w:r w:rsidR="00D02A96" w:rsidRPr="00754951">
        <w:t>и</w:t>
      </w:r>
      <w:r w:rsidR="00156FB3" w:rsidRPr="00754951">
        <w:t xml:space="preserve"> </w:t>
      </w:r>
      <w:proofErr w:type="spellStart"/>
      <w:r w:rsidR="00156FB3" w:rsidRPr="00754951">
        <w:t>VP9</w:t>
      </w:r>
      <w:proofErr w:type="spellEnd"/>
      <w:r w:rsidR="00156FB3" w:rsidRPr="00754951">
        <w:t xml:space="preserve">. </w:t>
      </w:r>
      <w:r w:rsidR="0039439E" w:rsidRPr="00754951">
        <w:t xml:space="preserve">Это первый вид деятельности такого рода, охватывающий все виды соответствующих подходов к моделированию качества видео с использованием идентичного комплекса данных для </w:t>
      </w:r>
      <w:r w:rsidR="00847625" w:rsidRPr="00754951">
        <w:t>обучения</w:t>
      </w:r>
      <w:r w:rsidR="0039439E" w:rsidRPr="00754951">
        <w:t xml:space="preserve"> и проверки</w:t>
      </w:r>
      <w:r w:rsidR="00156FB3" w:rsidRPr="00754951">
        <w:t xml:space="preserve">. </w:t>
      </w:r>
      <w:r w:rsidR="0039439E" w:rsidRPr="00754951">
        <w:t xml:space="preserve">Значения показателей для моделей показывают их значительную </w:t>
      </w:r>
      <w:r w:rsidR="004D45F5" w:rsidRPr="00754951">
        <w:t>способность прогнозирования</w:t>
      </w:r>
      <w:r w:rsidR="00156FB3" w:rsidRPr="00754951">
        <w:t>.</w:t>
      </w:r>
    </w:p>
    <w:p w14:paraId="3F384A7B" w14:textId="090BE2F0" w:rsidR="0047787E" w:rsidRPr="00754951" w:rsidRDefault="004D45F5" w:rsidP="0047787E">
      <w:pPr>
        <w:tabs>
          <w:tab w:val="clear" w:pos="1134"/>
          <w:tab w:val="clear" w:pos="1871"/>
          <w:tab w:val="clear" w:pos="2268"/>
          <w:tab w:val="left" w:pos="794"/>
          <w:tab w:val="left" w:pos="1191"/>
          <w:tab w:val="left" w:pos="1588"/>
          <w:tab w:val="left" w:pos="1985"/>
        </w:tabs>
      </w:pPr>
      <w:r w:rsidRPr="00754951">
        <w:t xml:space="preserve">Обе эти серии стандартов </w:t>
      </w:r>
      <w:r w:rsidR="003F59AE" w:rsidRPr="00754951">
        <w:t>возможно использовать</w:t>
      </w:r>
      <w:r w:rsidRPr="00754951">
        <w:t xml:space="preserve"> для мониторинга услуг </w:t>
      </w:r>
      <w:r w:rsidRPr="00754951">
        <w:rPr>
          <w:color w:val="000000"/>
        </w:rPr>
        <w:t>адаптивной потоковой передачи</w:t>
      </w:r>
      <w:r w:rsidRPr="00754951">
        <w:t xml:space="preserve"> </w:t>
      </w:r>
      <w:r w:rsidR="0047787E" w:rsidRPr="00754951">
        <w:t>(</w:t>
      </w:r>
      <w:r w:rsidRPr="00754951">
        <w:t>таких как</w:t>
      </w:r>
      <w:r w:rsidR="0047787E" w:rsidRPr="00754951">
        <w:t xml:space="preserve"> </w:t>
      </w:r>
      <w:proofErr w:type="spellStart"/>
      <w:r w:rsidR="0047787E" w:rsidRPr="00754951">
        <w:t>HLS</w:t>
      </w:r>
      <w:proofErr w:type="spellEnd"/>
      <w:r w:rsidR="0047787E" w:rsidRPr="00754951">
        <w:t xml:space="preserve"> </w:t>
      </w:r>
      <w:r w:rsidRPr="00754951">
        <w:t>или</w:t>
      </w:r>
      <w:r w:rsidR="0047787E" w:rsidRPr="00754951">
        <w:t xml:space="preserve"> </w:t>
      </w:r>
      <w:proofErr w:type="spellStart"/>
      <w:r w:rsidR="0047787E" w:rsidRPr="00754951">
        <w:t>DASH</w:t>
      </w:r>
      <w:proofErr w:type="spellEnd"/>
      <w:r w:rsidR="0047787E" w:rsidRPr="00754951">
        <w:t xml:space="preserve">), </w:t>
      </w:r>
      <w:r w:rsidRPr="00754951">
        <w:t xml:space="preserve">для транспортировки типа </w:t>
      </w:r>
      <w:proofErr w:type="spellStart"/>
      <w:r w:rsidR="0047787E" w:rsidRPr="00754951">
        <w:t>TCP</w:t>
      </w:r>
      <w:proofErr w:type="spellEnd"/>
      <w:r w:rsidR="0047787E" w:rsidRPr="00754951">
        <w:t xml:space="preserve"> </w:t>
      </w:r>
      <w:r w:rsidRPr="00754951">
        <w:t>или</w:t>
      </w:r>
      <w:r w:rsidR="0047787E" w:rsidRPr="00754951">
        <w:t xml:space="preserve"> </w:t>
      </w:r>
      <w:proofErr w:type="spellStart"/>
      <w:r w:rsidR="0047787E" w:rsidRPr="00754951">
        <w:t>QUIC</w:t>
      </w:r>
      <w:proofErr w:type="spellEnd"/>
      <w:r w:rsidR="0047787E" w:rsidRPr="00754951">
        <w:t xml:space="preserve">. </w:t>
      </w:r>
      <w:r w:rsidRPr="00754951">
        <w:t>Таким образом, они представляют широко применимые на рынке инструменты</w:t>
      </w:r>
      <w:r w:rsidR="0047787E" w:rsidRPr="00754951">
        <w:t>.</w:t>
      </w:r>
    </w:p>
    <w:p w14:paraId="6D8E3144" w14:textId="54490E2F" w:rsidR="0047787E" w:rsidRPr="00754951" w:rsidRDefault="00B27232" w:rsidP="0047787E">
      <w:pPr>
        <w:tabs>
          <w:tab w:val="clear" w:pos="1134"/>
          <w:tab w:val="clear" w:pos="1871"/>
          <w:tab w:val="clear" w:pos="2268"/>
          <w:tab w:val="left" w:pos="794"/>
          <w:tab w:val="left" w:pos="1191"/>
          <w:tab w:val="left" w:pos="1588"/>
          <w:tab w:val="left" w:pos="1985"/>
        </w:tabs>
      </w:pPr>
      <w:r w:rsidRPr="00754951">
        <w:t>Одним из основных аспектов дальнейшей работ</w:t>
      </w:r>
      <w:r w:rsidR="008749B4" w:rsidRPr="00754951">
        <w:t>ы</w:t>
      </w:r>
      <w:r w:rsidRPr="00754951">
        <w:t xml:space="preserve"> является включение долгосрочной интеграции в сочетании с существующими сериями стандартов </w:t>
      </w:r>
      <w:proofErr w:type="spellStart"/>
      <w:r w:rsidR="0047787E" w:rsidRPr="00754951">
        <w:t>P.1203</w:t>
      </w:r>
      <w:proofErr w:type="spellEnd"/>
      <w:r w:rsidR="0047787E" w:rsidRPr="00754951">
        <w:t xml:space="preserve"> </w:t>
      </w:r>
      <w:r w:rsidRPr="00754951">
        <w:t>и</w:t>
      </w:r>
      <w:r w:rsidR="0047787E" w:rsidRPr="00754951">
        <w:t xml:space="preserve"> </w:t>
      </w:r>
      <w:proofErr w:type="spellStart"/>
      <w:r w:rsidR="0047787E" w:rsidRPr="00754951">
        <w:t>P.1204</w:t>
      </w:r>
      <w:proofErr w:type="spellEnd"/>
      <w:r w:rsidR="0047787E" w:rsidRPr="00754951">
        <w:t xml:space="preserve">. </w:t>
      </w:r>
      <w:r w:rsidRPr="00754951">
        <w:t xml:space="preserve">Эта работа была начата </w:t>
      </w:r>
      <w:r w:rsidR="00EB0178" w:rsidRPr="00754951">
        <w:t xml:space="preserve">и продолжается с целью достижения согласованного представления о качестве сеансов долгосрочного качества </w:t>
      </w:r>
      <w:r w:rsidR="00E52EE5" w:rsidRPr="00754951">
        <w:t>услуг адаптивной потоковой передачи</w:t>
      </w:r>
      <w:r w:rsidR="0047787E" w:rsidRPr="00754951">
        <w:t>.</w:t>
      </w:r>
    </w:p>
    <w:p w14:paraId="0304DCB7" w14:textId="77777777" w:rsidR="00E52EE5" w:rsidRPr="00754951" w:rsidRDefault="00E52EE5" w:rsidP="0047787E">
      <w:pPr>
        <w:tabs>
          <w:tab w:val="clear" w:pos="1134"/>
          <w:tab w:val="clear" w:pos="1871"/>
          <w:tab w:val="clear" w:pos="2268"/>
          <w:tab w:val="left" w:pos="794"/>
          <w:tab w:val="left" w:pos="1191"/>
          <w:tab w:val="left" w:pos="1588"/>
          <w:tab w:val="left" w:pos="1985"/>
        </w:tabs>
      </w:pPr>
      <w:r w:rsidRPr="00754951">
        <w:t>Наряду с этим будет рассматриваться включение дополнительных видеокодеков в обновления или расширения стандартов</w:t>
      </w:r>
      <w:r w:rsidR="0047787E" w:rsidRPr="00754951">
        <w:t xml:space="preserve"> </w:t>
      </w:r>
      <w:proofErr w:type="spellStart"/>
      <w:r w:rsidR="0047787E" w:rsidRPr="00754951">
        <w:t>P.1203</w:t>
      </w:r>
      <w:proofErr w:type="spellEnd"/>
      <w:r w:rsidR="0047787E" w:rsidRPr="00754951">
        <w:t xml:space="preserve"> </w:t>
      </w:r>
      <w:r w:rsidRPr="00754951">
        <w:t>и</w:t>
      </w:r>
      <w:r w:rsidR="0047787E" w:rsidRPr="00754951">
        <w:t xml:space="preserve"> </w:t>
      </w:r>
      <w:proofErr w:type="spellStart"/>
      <w:r w:rsidR="0047787E" w:rsidRPr="00754951">
        <w:t>P.1204</w:t>
      </w:r>
      <w:proofErr w:type="spellEnd"/>
      <w:r w:rsidR="0047787E" w:rsidRPr="00754951">
        <w:t xml:space="preserve"> </w:t>
      </w:r>
    </w:p>
    <w:p w14:paraId="6C94183E" w14:textId="76F61204" w:rsidR="00585B08" w:rsidRPr="00754951" w:rsidRDefault="00585B08" w:rsidP="00C827FB">
      <w:pPr>
        <w:tabs>
          <w:tab w:val="clear" w:pos="1134"/>
          <w:tab w:val="clear" w:pos="1871"/>
          <w:tab w:val="clear" w:pos="2268"/>
          <w:tab w:val="left" w:pos="794"/>
          <w:tab w:val="left" w:pos="1191"/>
          <w:tab w:val="left" w:pos="1588"/>
          <w:tab w:val="left" w:pos="1985"/>
        </w:tabs>
        <w:rPr>
          <w:color w:val="000000"/>
        </w:rPr>
      </w:pPr>
      <w:r w:rsidRPr="00754951">
        <w:t xml:space="preserve">Поскольку </w:t>
      </w:r>
      <w:r w:rsidR="000F5F49" w:rsidRPr="00754951">
        <w:t>современные</w:t>
      </w:r>
      <w:r w:rsidRPr="00754951">
        <w:t xml:space="preserve"> услуги на базе технологии </w:t>
      </w:r>
      <w:proofErr w:type="spellStart"/>
      <w:r w:rsidRPr="00754951">
        <w:t>over-the-top</w:t>
      </w:r>
      <w:proofErr w:type="spellEnd"/>
      <w:r w:rsidRPr="00754951">
        <w:t xml:space="preserve"> все в большей степени включают шифрованную транспортировку, мониторинг качества в середине сети становится все более сложным. Информация, связанная с битовым потоком или носителями, может и не быть общедоступной, а соответствующие алгоритмы мониторинга могут потребовать применения </w:t>
      </w:r>
      <w:r w:rsidRPr="00754951">
        <w:rPr>
          <w:color w:val="000000"/>
        </w:rPr>
        <w:t xml:space="preserve">эвристики. Если операторы сетей желают оценить качество услуг мультимедиа, предлагаемых по их сетям, им нередко приходится полагаться на проприетарные решения, в которых не используются современные стандартизированные подходы. </w:t>
      </w:r>
      <w:r w:rsidRPr="00754951">
        <w:t>В этом случае потребуется обеспечить для рынка средства утверждения некоторых проприетарных инструментов с точки зрения расчета ими ключевых показателей деятельности, таких как</w:t>
      </w:r>
      <w:r w:rsidRPr="00754951">
        <w:rPr>
          <w:color w:val="000000"/>
        </w:rPr>
        <w:t xml:space="preserve"> функционирование буфера, и/или расчета </w:t>
      </w:r>
      <w:proofErr w:type="spellStart"/>
      <w:r w:rsidRPr="00754951">
        <w:t>MOS</w:t>
      </w:r>
      <w:proofErr w:type="spellEnd"/>
      <w:r w:rsidRPr="00754951">
        <w:t xml:space="preserve">. Для решения этого аспекта в рамках Вопроса в сотрудничестве с Вопросом </w:t>
      </w:r>
      <w:r w:rsidR="00E03E99" w:rsidRPr="00754951">
        <w:t>M</w:t>
      </w:r>
      <w:r w:rsidRPr="00754951">
        <w:t xml:space="preserve">/12 </w:t>
      </w:r>
      <w:r w:rsidR="00E52EE5" w:rsidRPr="00754951">
        <w:t xml:space="preserve">продолжится </w:t>
      </w:r>
      <w:r w:rsidRPr="00754951">
        <w:t xml:space="preserve">работа по </w:t>
      </w:r>
      <w:r w:rsidR="00E52EE5" w:rsidRPr="00754951">
        <w:t>ранее</w:t>
      </w:r>
      <w:r w:rsidRPr="00754951">
        <w:t xml:space="preserve"> созданному направлению работы </w:t>
      </w:r>
      <w:proofErr w:type="spellStart"/>
      <w:r w:rsidRPr="00754951">
        <w:t>P.ENATS</w:t>
      </w:r>
      <w:proofErr w:type="spellEnd"/>
      <w:r w:rsidRPr="00754951">
        <w:t xml:space="preserve"> (Шифрованная, </w:t>
      </w:r>
      <w:r w:rsidRPr="00754951">
        <w:rPr>
          <w:color w:val="000000"/>
        </w:rPr>
        <w:t xml:space="preserve">не влияющая на работу оценка потоков на основе </w:t>
      </w:r>
      <w:proofErr w:type="spellStart"/>
      <w:r w:rsidRPr="00754951">
        <w:rPr>
          <w:color w:val="000000"/>
        </w:rPr>
        <w:t>TCP</w:t>
      </w:r>
      <w:proofErr w:type="spellEnd"/>
      <w:r w:rsidRPr="00754951">
        <w:rPr>
          <w:color w:val="000000"/>
        </w:rPr>
        <w:t>).</w:t>
      </w:r>
    </w:p>
    <w:p w14:paraId="0872F279" w14:textId="77777777" w:rsidR="00585B08" w:rsidRPr="00754951" w:rsidRDefault="00585B08" w:rsidP="00C827FB">
      <w:pPr>
        <w:tabs>
          <w:tab w:val="clear" w:pos="1134"/>
          <w:tab w:val="clear" w:pos="1871"/>
          <w:tab w:val="clear" w:pos="2268"/>
          <w:tab w:val="left" w:pos="794"/>
          <w:tab w:val="left" w:pos="1191"/>
          <w:tab w:val="left" w:pos="1588"/>
          <w:tab w:val="left" w:pos="1985"/>
        </w:tabs>
      </w:pPr>
      <w:r w:rsidRPr="00754951">
        <w:rPr>
          <w:color w:val="000000"/>
        </w:rPr>
        <w:t xml:space="preserve">Другие направления работы </w:t>
      </w:r>
      <w:r w:rsidR="00E52EE5" w:rsidRPr="00754951">
        <w:rPr>
          <w:color w:val="000000"/>
        </w:rPr>
        <w:t>будут</w:t>
      </w:r>
      <w:r w:rsidRPr="00754951">
        <w:rPr>
          <w:color w:val="000000"/>
        </w:rPr>
        <w:t xml:space="preserve"> касаться расширений структуры </w:t>
      </w:r>
      <w:proofErr w:type="spellStart"/>
      <w:r w:rsidRPr="00754951">
        <w:t>P.</w:t>
      </w:r>
      <w:r w:rsidR="00E52EE5" w:rsidRPr="00754951">
        <w:t>1203</w:t>
      </w:r>
      <w:proofErr w:type="spellEnd"/>
      <w:r w:rsidR="00E52EE5" w:rsidRPr="00754951">
        <w:t xml:space="preserve"> и </w:t>
      </w:r>
      <w:proofErr w:type="spellStart"/>
      <w:r w:rsidR="00E52EE5" w:rsidRPr="00754951">
        <w:t>P.1204</w:t>
      </w:r>
      <w:proofErr w:type="spellEnd"/>
      <w:r w:rsidR="00E52EE5" w:rsidRPr="00754951">
        <w:t xml:space="preserve"> </w:t>
      </w:r>
      <w:r w:rsidRPr="00754951">
        <w:t xml:space="preserve">в направлении </w:t>
      </w:r>
      <w:r w:rsidRPr="00754951">
        <w:rPr>
          <w:color w:val="000000"/>
        </w:rPr>
        <w:t xml:space="preserve">большого динамического диапазона и широкой </w:t>
      </w:r>
      <w:r w:rsidRPr="00754951">
        <w:t xml:space="preserve">цветовой гаммы, а также работы по оценке качества панорамного видео на базе </w:t>
      </w:r>
      <w:proofErr w:type="spellStart"/>
      <w:r w:rsidRPr="00754951">
        <w:t>IP</w:t>
      </w:r>
      <w:proofErr w:type="spellEnd"/>
      <w:r w:rsidRPr="00754951">
        <w:t>.</w:t>
      </w:r>
    </w:p>
    <w:p w14:paraId="3CCCBE62" w14:textId="77777777" w:rsidR="00585B08" w:rsidRPr="00754951" w:rsidRDefault="00585B08" w:rsidP="00C827FB">
      <w:pPr>
        <w:tabs>
          <w:tab w:val="clear" w:pos="1134"/>
          <w:tab w:val="clear" w:pos="1871"/>
          <w:tab w:val="clear" w:pos="2268"/>
          <w:tab w:val="left" w:pos="794"/>
          <w:tab w:val="left" w:pos="1191"/>
          <w:tab w:val="left" w:pos="1588"/>
          <w:tab w:val="left" w:pos="1985"/>
        </w:tabs>
      </w:pPr>
      <w:r w:rsidRPr="00754951">
        <w:t>В сферу ответственности данного Вопроса входят следующие основные Рекомендации, действовавшие на момент его утверждения:</w:t>
      </w:r>
    </w:p>
    <w:p w14:paraId="15B098CF" w14:textId="77777777" w:rsidR="00585B08" w:rsidRPr="00754951" w:rsidRDefault="0047787E" w:rsidP="0047787E">
      <w:pPr>
        <w:pStyle w:val="enumlev1"/>
      </w:pPr>
      <w:r w:rsidRPr="00754951">
        <w:t>−</w:t>
      </w:r>
      <w:r w:rsidRPr="00754951">
        <w:tab/>
      </w:r>
      <w:r w:rsidR="00585B08" w:rsidRPr="00754951">
        <w:t xml:space="preserve">Серия </w:t>
      </w:r>
      <w:proofErr w:type="spellStart"/>
      <w:r w:rsidR="00585B08" w:rsidRPr="00754951">
        <w:t>P.1200</w:t>
      </w:r>
      <w:proofErr w:type="spellEnd"/>
      <w:r w:rsidR="00585B08" w:rsidRPr="00754951">
        <w:t>.</w:t>
      </w:r>
    </w:p>
    <w:p w14:paraId="32E3038F" w14:textId="043C01A1" w:rsidR="00585B08" w:rsidRPr="00754951" w:rsidRDefault="00E03E99" w:rsidP="0047787E">
      <w:pPr>
        <w:pStyle w:val="Heading3"/>
        <w:rPr>
          <w:lang w:val="ru-RU"/>
        </w:rPr>
      </w:pPr>
      <w:proofErr w:type="spellStart"/>
      <w:r w:rsidRPr="00754951">
        <w:rPr>
          <w:lang w:val="ru-RU"/>
        </w:rPr>
        <w:lastRenderedPageBreak/>
        <w:t>K</w:t>
      </w:r>
      <w:r w:rsidR="00585B08" w:rsidRPr="00754951">
        <w:rPr>
          <w:lang w:val="ru-RU"/>
        </w:rPr>
        <w:t>.2</w:t>
      </w:r>
      <w:proofErr w:type="spellEnd"/>
      <w:r w:rsidR="00585B08" w:rsidRPr="00754951">
        <w:rPr>
          <w:lang w:val="ru-RU"/>
        </w:rPr>
        <w:tab/>
        <w:t>Вопрос</w:t>
      </w:r>
    </w:p>
    <w:p w14:paraId="4A0C4DEE" w14:textId="77777777" w:rsidR="00585B08" w:rsidRPr="00754951" w:rsidRDefault="00585B08" w:rsidP="00C827FB">
      <w:pPr>
        <w:tabs>
          <w:tab w:val="clear" w:pos="1134"/>
          <w:tab w:val="clear" w:pos="1871"/>
          <w:tab w:val="clear" w:pos="2268"/>
          <w:tab w:val="left" w:pos="794"/>
          <w:tab w:val="left" w:pos="1191"/>
          <w:tab w:val="left" w:pos="1588"/>
          <w:tab w:val="left" w:pos="1985"/>
        </w:tabs>
        <w:rPr>
          <w:szCs w:val="24"/>
        </w:rPr>
      </w:pPr>
      <w:r w:rsidRPr="00754951">
        <w:t>К числу подлежащих изучению вопросов, наряду с прочими, относятся следующие</w:t>
      </w:r>
      <w:r w:rsidRPr="00754951">
        <w:rPr>
          <w:rFonts w:asciiTheme="majorBidi" w:hAnsiTheme="majorBidi" w:cstheme="majorBidi"/>
          <w:szCs w:val="22"/>
        </w:rPr>
        <w:t>:</w:t>
      </w:r>
    </w:p>
    <w:p w14:paraId="55167A27" w14:textId="77777777" w:rsidR="00585B08" w:rsidRPr="00754951" w:rsidRDefault="00585B08" w:rsidP="00C827FB">
      <w:pPr>
        <w:pStyle w:val="enumlev1"/>
      </w:pPr>
      <w:r w:rsidRPr="00754951">
        <w:t>–</w:t>
      </w:r>
      <w:r w:rsidRPr="00754951">
        <w:tab/>
        <w:t xml:space="preserve">Какие аспекты продолжающегося определения характеристик </w:t>
      </w:r>
      <w:r w:rsidR="00096EDD" w:rsidRPr="00754951">
        <w:t xml:space="preserve">моделей </w:t>
      </w:r>
      <w:proofErr w:type="spellStart"/>
      <w:r w:rsidRPr="00754951">
        <w:t>P.1201</w:t>
      </w:r>
      <w:proofErr w:type="spellEnd"/>
      <w:r w:rsidR="00A7512C" w:rsidRPr="00754951">
        <w:t xml:space="preserve">, </w:t>
      </w:r>
      <w:proofErr w:type="spellStart"/>
      <w:r w:rsidR="00A7512C" w:rsidRPr="00754951">
        <w:t>P.1202</w:t>
      </w:r>
      <w:proofErr w:type="spellEnd"/>
      <w:r w:rsidR="00A7512C" w:rsidRPr="00754951">
        <w:t xml:space="preserve">, </w:t>
      </w:r>
      <w:proofErr w:type="spellStart"/>
      <w:r w:rsidR="00A7512C" w:rsidRPr="00754951">
        <w:t>P.1203</w:t>
      </w:r>
      <w:proofErr w:type="spellEnd"/>
      <w:r w:rsidR="00A7512C" w:rsidRPr="00754951">
        <w:t xml:space="preserve"> и </w:t>
      </w:r>
      <w:proofErr w:type="spellStart"/>
      <w:r w:rsidR="00A7512C" w:rsidRPr="00754951">
        <w:t>P.1204</w:t>
      </w:r>
      <w:proofErr w:type="spellEnd"/>
      <w:r w:rsidR="00A7512C" w:rsidRPr="00754951">
        <w:t xml:space="preserve"> </w:t>
      </w:r>
      <w:r w:rsidRPr="00754951">
        <w:t>следует рассматривать далее?</w:t>
      </w:r>
    </w:p>
    <w:p w14:paraId="5A590A13" w14:textId="77777777" w:rsidR="00585B08" w:rsidRPr="00754951" w:rsidRDefault="00585B08" w:rsidP="00C827FB">
      <w:pPr>
        <w:pStyle w:val="enumlev1"/>
      </w:pPr>
      <w:r w:rsidRPr="00754951">
        <w:t>–</w:t>
      </w:r>
      <w:r w:rsidRPr="00754951">
        <w:tab/>
        <w:t xml:space="preserve">Каким образом должны поддерживаться </w:t>
      </w:r>
      <w:proofErr w:type="spellStart"/>
      <w:r w:rsidRPr="00754951">
        <w:t>P.1201</w:t>
      </w:r>
      <w:proofErr w:type="spellEnd"/>
      <w:r w:rsidR="00A7512C" w:rsidRPr="00754951">
        <w:t xml:space="preserve">, </w:t>
      </w:r>
      <w:proofErr w:type="spellStart"/>
      <w:r w:rsidR="00A7512C" w:rsidRPr="00754951">
        <w:t>P.1202</w:t>
      </w:r>
      <w:proofErr w:type="spellEnd"/>
      <w:r w:rsidR="00A7512C" w:rsidRPr="00754951">
        <w:t xml:space="preserve">, </w:t>
      </w:r>
      <w:proofErr w:type="spellStart"/>
      <w:r w:rsidR="00A7512C" w:rsidRPr="00754951">
        <w:t>P.1203</w:t>
      </w:r>
      <w:proofErr w:type="spellEnd"/>
      <w:r w:rsidR="00A7512C" w:rsidRPr="00754951">
        <w:t xml:space="preserve"> и </w:t>
      </w:r>
      <w:proofErr w:type="spellStart"/>
      <w:r w:rsidR="00A7512C" w:rsidRPr="00754951">
        <w:t>P.1204</w:t>
      </w:r>
      <w:proofErr w:type="spellEnd"/>
      <w:r w:rsidR="00A7512C" w:rsidRPr="00754951">
        <w:t xml:space="preserve"> </w:t>
      </w:r>
      <w:r w:rsidRPr="00754951">
        <w:t>и какие необходимы дальнейшие прикладные руководящие указания в отношении, например, ориентированных на сеть решений для осуществления мониторинга?</w:t>
      </w:r>
    </w:p>
    <w:p w14:paraId="24E467ED" w14:textId="77777777" w:rsidR="00585B08" w:rsidRPr="00754951" w:rsidRDefault="00585B08" w:rsidP="00C827FB">
      <w:pPr>
        <w:pStyle w:val="enumlev1"/>
      </w:pPr>
      <w:r w:rsidRPr="00754951">
        <w:t>–</w:t>
      </w:r>
      <w:r w:rsidRPr="00754951">
        <w:tab/>
        <w:t xml:space="preserve">Какие методики субъективных испытаний являются актуальными, особенно когда речь идет о возможностях </w:t>
      </w:r>
      <w:proofErr w:type="spellStart"/>
      <w:r w:rsidRPr="00754951">
        <w:t>4k</w:t>
      </w:r>
      <w:proofErr w:type="spellEnd"/>
      <w:r w:rsidRPr="00754951">
        <w:t>/</w:t>
      </w:r>
      <w:proofErr w:type="spellStart"/>
      <w:r w:rsidRPr="00754951">
        <w:t>UHD</w:t>
      </w:r>
      <w:proofErr w:type="spellEnd"/>
      <w:r w:rsidR="00A7512C" w:rsidRPr="00754951">
        <w:t xml:space="preserve"> и </w:t>
      </w:r>
      <w:proofErr w:type="spellStart"/>
      <w:r w:rsidR="00A7512C" w:rsidRPr="00754951">
        <w:t>8K</w:t>
      </w:r>
      <w:proofErr w:type="spellEnd"/>
      <w:r w:rsidRPr="00754951">
        <w:t xml:space="preserve"> и соответствующих</w:t>
      </w:r>
      <w:r w:rsidRPr="00754951">
        <w:rPr>
          <w:color w:val="000000"/>
        </w:rPr>
        <w:t xml:space="preserve"> большом динамическом диапазоне</w:t>
      </w:r>
      <w:r w:rsidR="00A7512C" w:rsidRPr="00754951">
        <w:rPr>
          <w:color w:val="000000"/>
        </w:rPr>
        <w:t>,</w:t>
      </w:r>
      <w:r w:rsidRPr="00754951">
        <w:rPr>
          <w:color w:val="000000"/>
        </w:rPr>
        <w:t xml:space="preserve"> расширенной </w:t>
      </w:r>
      <w:r w:rsidRPr="00754951">
        <w:t>цветовой гамме</w:t>
      </w:r>
      <w:r w:rsidR="00A7512C" w:rsidRPr="00754951">
        <w:t xml:space="preserve"> и высокой частоте кадров</w:t>
      </w:r>
      <w:r w:rsidRPr="00754951">
        <w:t>, и какие соответствующие новые стандарты необходимо разработать (возможно, в сотрудничестве с другими организациями по стандартизации)?</w:t>
      </w:r>
    </w:p>
    <w:p w14:paraId="6973AD96" w14:textId="05F98130" w:rsidR="00585B08" w:rsidRPr="00754951" w:rsidRDefault="00585B08" w:rsidP="00C827FB">
      <w:pPr>
        <w:pStyle w:val="enumlev1"/>
      </w:pPr>
      <w:r w:rsidRPr="00754951">
        <w:t>–</w:t>
      </w:r>
      <w:r w:rsidRPr="00754951">
        <w:tab/>
        <w:t xml:space="preserve">Как можно оценить качество видео </w:t>
      </w:r>
      <w:proofErr w:type="spellStart"/>
      <w:r w:rsidRPr="00754951">
        <w:t>4k</w:t>
      </w:r>
      <w:proofErr w:type="spellEnd"/>
      <w:r w:rsidRPr="00754951">
        <w:t>/</w:t>
      </w:r>
      <w:proofErr w:type="spellStart"/>
      <w:r w:rsidRPr="00754951">
        <w:t>UHD</w:t>
      </w:r>
      <w:proofErr w:type="spellEnd"/>
      <w:r w:rsidR="00FF213F" w:rsidRPr="00754951">
        <w:t xml:space="preserve">, </w:t>
      </w:r>
      <w:proofErr w:type="spellStart"/>
      <w:r w:rsidR="00FF213F" w:rsidRPr="00754951">
        <w:t>8K</w:t>
      </w:r>
      <w:proofErr w:type="spellEnd"/>
      <w:r w:rsidR="00FF213F" w:rsidRPr="00754951">
        <w:t xml:space="preserve"> или </w:t>
      </w:r>
      <w:proofErr w:type="spellStart"/>
      <w:r w:rsidR="00FF213F" w:rsidRPr="00754951">
        <w:t>HDR</w:t>
      </w:r>
      <w:proofErr w:type="spellEnd"/>
      <w:r w:rsidRPr="00754951">
        <w:t xml:space="preserve"> с использованием подходов к </w:t>
      </w:r>
      <w:r w:rsidR="00183CD5" w:rsidRPr="00754951">
        <w:t>моделированию</w:t>
      </w:r>
      <w:r w:rsidRPr="00754951">
        <w:t xml:space="preserve"> на основе </w:t>
      </w:r>
      <w:r w:rsidR="00096EDD" w:rsidRPr="00754951">
        <w:t xml:space="preserve">пикселей, </w:t>
      </w:r>
      <w:r w:rsidRPr="00754951">
        <w:t>потоков битов</w:t>
      </w:r>
      <w:r w:rsidR="000F6AAB" w:rsidRPr="00754951">
        <w:t xml:space="preserve"> или гибридного подхода</w:t>
      </w:r>
      <w:r w:rsidRPr="00754951">
        <w:t>?</w:t>
      </w:r>
    </w:p>
    <w:p w14:paraId="15D74011" w14:textId="77777777" w:rsidR="00585B08" w:rsidRPr="00754951" w:rsidRDefault="00585B08" w:rsidP="00C827FB">
      <w:pPr>
        <w:pStyle w:val="enumlev1"/>
      </w:pPr>
      <w:r w:rsidRPr="00754951">
        <w:t>–</w:t>
      </w:r>
      <w:r w:rsidRPr="00754951">
        <w:tab/>
        <w:t xml:space="preserve">Как можно осуществлять мониторинг аудиовизуального качества для потоков </w:t>
      </w:r>
      <w:r w:rsidR="000F6AAB" w:rsidRPr="00754951">
        <w:t>для этих случаев и как можно интегрировать качество аудио и видео</w:t>
      </w:r>
      <w:r w:rsidRPr="00754951">
        <w:t>?</w:t>
      </w:r>
    </w:p>
    <w:p w14:paraId="7DC18737" w14:textId="77777777" w:rsidR="00585B08" w:rsidRPr="00754951" w:rsidRDefault="00585B08" w:rsidP="00C827FB">
      <w:pPr>
        <w:pStyle w:val="enumlev1"/>
      </w:pPr>
      <w:r w:rsidRPr="00754951">
        <w:t>–</w:t>
      </w:r>
      <w:r w:rsidRPr="00754951">
        <w:tab/>
        <w:t xml:space="preserve">Как можно оценить модели на основе потоков битов, на основе сигналов и гибридные модели </w:t>
      </w:r>
      <w:r w:rsidR="000F6AAB" w:rsidRPr="00754951">
        <w:t xml:space="preserve">для этих расширенных услуг </w:t>
      </w:r>
      <w:r w:rsidRPr="00754951">
        <w:t>в рамках деятельности по всесторонней стандартизации, проводимой по одному и тому же типу данных?</w:t>
      </w:r>
    </w:p>
    <w:p w14:paraId="046D4E48" w14:textId="77777777" w:rsidR="00585B08" w:rsidRPr="00754951" w:rsidRDefault="00585B08" w:rsidP="00C827FB">
      <w:pPr>
        <w:pStyle w:val="enumlev1"/>
      </w:pPr>
      <w:r w:rsidRPr="00754951">
        <w:t>–</w:t>
      </w:r>
      <w:r w:rsidRPr="00754951">
        <w:tab/>
        <w:t>Какая существует взаимосвязь между субъективными реакциями пользователей, использующих оконечн</w:t>
      </w:r>
      <w:r w:rsidR="00096EDD" w:rsidRPr="00754951">
        <w:t>ы</w:t>
      </w:r>
      <w:r w:rsidRPr="00754951">
        <w:t>е устройств</w:t>
      </w:r>
      <w:r w:rsidR="00096EDD" w:rsidRPr="00754951">
        <w:t>а</w:t>
      </w:r>
      <w:r w:rsidRPr="00754951">
        <w:t xml:space="preserve">, и результатами объективных измерений, выполненных в точке, к которой подсоединена система оценки? </w:t>
      </w:r>
    </w:p>
    <w:p w14:paraId="7060D906" w14:textId="77777777" w:rsidR="00585B08" w:rsidRPr="00754951" w:rsidRDefault="00585B08" w:rsidP="00C827FB">
      <w:pPr>
        <w:pStyle w:val="enumlev1"/>
      </w:pPr>
      <w:r w:rsidRPr="00754951">
        <w:t>–</w:t>
      </w:r>
      <w:r w:rsidRPr="00754951">
        <w:tab/>
        <w:t xml:space="preserve">Как аудиовизуальная синхронизация может быть отражена в </w:t>
      </w:r>
      <w:r w:rsidR="000F6AAB" w:rsidRPr="00754951">
        <w:t xml:space="preserve">таких </w:t>
      </w:r>
      <w:r w:rsidRPr="00754951">
        <w:t xml:space="preserve">моделях, как </w:t>
      </w:r>
      <w:proofErr w:type="spellStart"/>
      <w:r w:rsidRPr="00754951">
        <w:t>P.1201</w:t>
      </w:r>
      <w:proofErr w:type="spellEnd"/>
      <w:r w:rsidRPr="00754951">
        <w:t xml:space="preserve">, </w:t>
      </w:r>
      <w:proofErr w:type="spellStart"/>
      <w:r w:rsidRPr="00754951">
        <w:t>Р.1202</w:t>
      </w:r>
      <w:proofErr w:type="spellEnd"/>
      <w:r w:rsidR="000F6AAB" w:rsidRPr="00754951">
        <w:t xml:space="preserve">, </w:t>
      </w:r>
      <w:proofErr w:type="spellStart"/>
      <w:r w:rsidR="000F6AAB" w:rsidRPr="00754951">
        <w:t>P.1203</w:t>
      </w:r>
      <w:proofErr w:type="spellEnd"/>
      <w:r w:rsidR="000F6AAB" w:rsidRPr="00754951">
        <w:t xml:space="preserve"> и </w:t>
      </w:r>
      <w:proofErr w:type="spellStart"/>
      <w:r w:rsidR="000F6AAB" w:rsidRPr="00754951">
        <w:t>P.1204</w:t>
      </w:r>
      <w:proofErr w:type="spellEnd"/>
      <w:r w:rsidRPr="00754951">
        <w:t>?</w:t>
      </w:r>
    </w:p>
    <w:p w14:paraId="4E72B636" w14:textId="77777777" w:rsidR="00FF6F70" w:rsidRPr="00754951" w:rsidRDefault="00FF6F70" w:rsidP="00C827FB">
      <w:pPr>
        <w:pStyle w:val="enumlev1"/>
      </w:pPr>
      <w:r w:rsidRPr="00754951">
        <w:t>−</w:t>
      </w:r>
      <w:r w:rsidRPr="00754951">
        <w:tab/>
      </w:r>
      <w:r w:rsidR="00096EDD" w:rsidRPr="00754951">
        <w:t xml:space="preserve">Как можно рассматривать </w:t>
      </w:r>
      <w:r w:rsidR="00A77D93" w:rsidRPr="00754951">
        <w:t xml:space="preserve">долгосрочную интеграцию для потоков более высокого разрешения до </w:t>
      </w:r>
      <w:r w:rsidRPr="00754951">
        <w:t xml:space="preserve">4 </w:t>
      </w:r>
      <w:r w:rsidR="00A77D93" w:rsidRPr="00754951">
        <w:t>и</w:t>
      </w:r>
      <w:r w:rsidRPr="00754951">
        <w:t xml:space="preserve"> </w:t>
      </w:r>
      <w:proofErr w:type="spellStart"/>
      <w:r w:rsidRPr="00754951">
        <w:t>8K</w:t>
      </w:r>
      <w:proofErr w:type="spellEnd"/>
      <w:r w:rsidRPr="00754951">
        <w:t xml:space="preserve"> </w:t>
      </w:r>
      <w:r w:rsidR="00A77D93" w:rsidRPr="00754951">
        <w:t>или контента</w:t>
      </w:r>
      <w:r w:rsidRPr="00754951">
        <w:t xml:space="preserve"> </w:t>
      </w:r>
      <w:proofErr w:type="spellStart"/>
      <w:r w:rsidRPr="00754951">
        <w:t>HDR</w:t>
      </w:r>
      <w:proofErr w:type="spellEnd"/>
      <w:r w:rsidRPr="00754951">
        <w:t>?</w:t>
      </w:r>
    </w:p>
    <w:p w14:paraId="21C51959" w14:textId="77777777" w:rsidR="00585B08" w:rsidRPr="00754951" w:rsidRDefault="00585B08" w:rsidP="00C827FB">
      <w:pPr>
        <w:pStyle w:val="enumlev1"/>
      </w:pPr>
      <w:r w:rsidRPr="00754951">
        <w:t>–</w:t>
      </w:r>
      <w:r w:rsidRPr="00754951">
        <w:tab/>
        <w:t xml:space="preserve">Каковы требования к будущим обновлениям </w:t>
      </w:r>
      <w:r w:rsidR="00A77D93" w:rsidRPr="00754951">
        <w:t xml:space="preserve">стандартов серий </w:t>
      </w:r>
      <w:proofErr w:type="spellStart"/>
      <w:r w:rsidRPr="00754951">
        <w:t>P.</w:t>
      </w:r>
      <w:r w:rsidR="00A77D93" w:rsidRPr="00754951">
        <w:t>1203</w:t>
      </w:r>
      <w:proofErr w:type="spellEnd"/>
      <w:r w:rsidR="00A77D93" w:rsidRPr="00754951">
        <w:t xml:space="preserve"> и </w:t>
      </w:r>
      <w:proofErr w:type="spellStart"/>
      <w:r w:rsidR="00A77D93" w:rsidRPr="00754951">
        <w:t>P.1204</w:t>
      </w:r>
      <w:proofErr w:type="spellEnd"/>
      <w:r w:rsidR="00A77D93" w:rsidRPr="00754951">
        <w:t xml:space="preserve"> </w:t>
      </w:r>
      <w:r w:rsidRPr="00754951">
        <w:t xml:space="preserve">для мониторинга качества видео на основе </w:t>
      </w:r>
      <w:proofErr w:type="spellStart"/>
      <w:r w:rsidRPr="00754951">
        <w:t>HTTP</w:t>
      </w:r>
      <w:proofErr w:type="spellEnd"/>
      <w:r w:rsidRPr="00754951">
        <w:t>?</w:t>
      </w:r>
    </w:p>
    <w:p w14:paraId="216A3C1B" w14:textId="77777777" w:rsidR="00FF6F70" w:rsidRPr="00754951" w:rsidRDefault="00FF6F70" w:rsidP="00C827FB">
      <w:pPr>
        <w:pStyle w:val="enumlev1"/>
      </w:pPr>
      <w:r w:rsidRPr="00754951">
        <w:t>−</w:t>
      </w:r>
      <w:r w:rsidRPr="00754951">
        <w:tab/>
      </w:r>
      <w:r w:rsidR="00A77D93" w:rsidRPr="00754951">
        <w:t>Как можно производить оценку диагноза при использовании стандартов</w:t>
      </w:r>
      <w:r w:rsidRPr="00754951">
        <w:t xml:space="preserve"> </w:t>
      </w:r>
      <w:proofErr w:type="spellStart"/>
      <w:r w:rsidRPr="00754951">
        <w:t>P.1203</w:t>
      </w:r>
      <w:proofErr w:type="spellEnd"/>
      <w:r w:rsidRPr="00754951">
        <w:t xml:space="preserve"> </w:t>
      </w:r>
      <w:r w:rsidR="00A77D93" w:rsidRPr="00754951">
        <w:t>и</w:t>
      </w:r>
      <w:r w:rsidRPr="00754951">
        <w:t xml:space="preserve"> </w:t>
      </w:r>
      <w:proofErr w:type="spellStart"/>
      <w:r w:rsidRPr="00754951">
        <w:t>P.1204</w:t>
      </w:r>
      <w:proofErr w:type="spellEnd"/>
      <w:r w:rsidRPr="00754951">
        <w:t>?</w:t>
      </w:r>
    </w:p>
    <w:p w14:paraId="0390AA4F" w14:textId="77777777" w:rsidR="00585B08" w:rsidRPr="00754951" w:rsidRDefault="00585B08" w:rsidP="00C827FB">
      <w:pPr>
        <w:pStyle w:val="enumlev1"/>
      </w:pPr>
      <w:r w:rsidRPr="00754951">
        <w:t>–</w:t>
      </w:r>
      <w:r w:rsidRPr="00754951">
        <w:tab/>
        <w:t>Как можно обобщить знания по краткосрочным измерениям и их временное объединение для долгосрочного прогнозирования в целях завершения сессий по мониторингу качества мультимедиа?</w:t>
      </w:r>
    </w:p>
    <w:p w14:paraId="5FE24BA6" w14:textId="0BE9A5D9" w:rsidR="00FF6F70" w:rsidRPr="00754951" w:rsidRDefault="00FF6F70" w:rsidP="00FF6F70">
      <w:pPr>
        <w:pStyle w:val="enumlev1"/>
      </w:pPr>
      <w:r w:rsidRPr="00754951">
        <w:t>−</w:t>
      </w:r>
      <w:r w:rsidRPr="00754951">
        <w:tab/>
      </w:r>
      <w:r w:rsidR="00347A96" w:rsidRPr="00754951">
        <w:t>Как можно получить модули оценки качества видео для моделей оценки качества речи при диалоге на основе существующих стандартов</w:t>
      </w:r>
      <w:r w:rsidR="00D50C9E" w:rsidRPr="00754951">
        <w:t>, относящихся к</w:t>
      </w:r>
      <w:r w:rsidR="00347A96" w:rsidRPr="00754951">
        <w:t xml:space="preserve"> Вопрос</w:t>
      </w:r>
      <w:r w:rsidR="00D50C9E" w:rsidRPr="00754951">
        <w:t>у</w:t>
      </w:r>
      <w:r w:rsidR="00347A96" w:rsidRPr="00754951">
        <w:t> </w:t>
      </w:r>
      <w:r w:rsidR="00E03E99" w:rsidRPr="00754951">
        <w:t>14</w:t>
      </w:r>
      <w:r w:rsidR="00D50C9E" w:rsidRPr="00754951">
        <w:t>,</w:t>
      </w:r>
      <w:r w:rsidR="00347A96" w:rsidRPr="00754951">
        <w:t xml:space="preserve"> или новой работы в рамках Вопроса </w:t>
      </w:r>
      <w:r w:rsidR="00E03E99" w:rsidRPr="00754951">
        <w:t>14</w:t>
      </w:r>
      <w:r w:rsidRPr="00754951">
        <w:t>?</w:t>
      </w:r>
    </w:p>
    <w:p w14:paraId="077D0CEE" w14:textId="77777777" w:rsidR="00FF6F70" w:rsidRPr="00754951" w:rsidRDefault="00FF6F70" w:rsidP="00FF6F70">
      <w:pPr>
        <w:pStyle w:val="enumlev1"/>
      </w:pPr>
      <w:r w:rsidRPr="00754951">
        <w:t>–</w:t>
      </w:r>
      <w:r w:rsidRPr="00754951">
        <w:tab/>
      </w:r>
      <w:r w:rsidR="00347A96" w:rsidRPr="00754951">
        <w:t xml:space="preserve">Как можно осуществлять мониторинг качества видео, аудиовизуального качества и других эффектов для видео </w:t>
      </w:r>
      <w:r w:rsidRPr="00754951">
        <w:t xml:space="preserve">360° / </w:t>
      </w:r>
      <w:r w:rsidR="00347A96" w:rsidRPr="00754951">
        <w:t>всенаправленного видео и сопровождающего звука</w:t>
      </w:r>
      <w:r w:rsidRPr="00754951">
        <w:t xml:space="preserve">? </w:t>
      </w:r>
    </w:p>
    <w:p w14:paraId="6365AFF8" w14:textId="77777777" w:rsidR="00FF6F70" w:rsidRPr="00754951" w:rsidRDefault="00FF6F70" w:rsidP="00FF6F70">
      <w:pPr>
        <w:pStyle w:val="enumlev1"/>
      </w:pPr>
      <w:r w:rsidRPr="00754951">
        <w:t>–</w:t>
      </w:r>
      <w:r w:rsidRPr="00754951">
        <w:tab/>
      </w:r>
      <w:r w:rsidR="00347A96" w:rsidRPr="00754951">
        <w:t xml:space="preserve">Как можно получить максимальную пользу </w:t>
      </w:r>
      <w:r w:rsidR="00A13108" w:rsidRPr="00754951">
        <w:t>от различных подходов на основе машинного обучения для прогнозирования качества видео и аудиовизуального качества</w:t>
      </w:r>
      <w:r w:rsidRPr="00754951">
        <w:t>?</w:t>
      </w:r>
    </w:p>
    <w:p w14:paraId="4F1CAF0F" w14:textId="77777777" w:rsidR="00FF6F70" w:rsidRPr="00754951" w:rsidRDefault="00FF6F70" w:rsidP="00FF6F70">
      <w:pPr>
        <w:pStyle w:val="enumlev1"/>
      </w:pPr>
      <w:r w:rsidRPr="00754951">
        <w:t>–</w:t>
      </w:r>
      <w:r w:rsidRPr="00754951">
        <w:tab/>
      </w:r>
      <w:r w:rsidR="00A13108" w:rsidRPr="00754951">
        <w:t>Как можно оценить качество услуг облачных игр</w:t>
      </w:r>
      <w:r w:rsidRPr="00754951">
        <w:t>?</w:t>
      </w:r>
    </w:p>
    <w:p w14:paraId="1A74B6DB" w14:textId="4BB03D12" w:rsidR="00585B08" w:rsidRPr="00754951" w:rsidRDefault="00E03E99" w:rsidP="00C827FB">
      <w:pPr>
        <w:pStyle w:val="Heading3"/>
        <w:rPr>
          <w:lang w:val="ru-RU"/>
        </w:rPr>
      </w:pPr>
      <w:proofErr w:type="spellStart"/>
      <w:r w:rsidRPr="00754951">
        <w:rPr>
          <w:lang w:val="ru-RU"/>
        </w:rPr>
        <w:t>K</w:t>
      </w:r>
      <w:r w:rsidR="00585B08" w:rsidRPr="00754951">
        <w:rPr>
          <w:lang w:val="ru-RU"/>
        </w:rPr>
        <w:t>.3</w:t>
      </w:r>
      <w:proofErr w:type="spellEnd"/>
      <w:r w:rsidR="00585B08" w:rsidRPr="00754951">
        <w:rPr>
          <w:lang w:val="ru-RU"/>
        </w:rPr>
        <w:tab/>
        <w:t>Задачи</w:t>
      </w:r>
    </w:p>
    <w:p w14:paraId="0A97B253" w14:textId="77777777" w:rsidR="00585B08" w:rsidRPr="00754951" w:rsidRDefault="00585B08" w:rsidP="00C827FB">
      <w:pPr>
        <w:tabs>
          <w:tab w:val="clear" w:pos="1134"/>
          <w:tab w:val="clear" w:pos="1871"/>
          <w:tab w:val="clear" w:pos="2268"/>
          <w:tab w:val="left" w:pos="794"/>
          <w:tab w:val="left" w:pos="1191"/>
          <w:tab w:val="left" w:pos="1588"/>
          <w:tab w:val="left" w:pos="1985"/>
        </w:tabs>
        <w:rPr>
          <w:color w:val="000000"/>
          <w:lang w:eastAsia="fr-FR"/>
        </w:rPr>
      </w:pPr>
      <w:r w:rsidRPr="00754951">
        <w:t>К числу задач, наряду с прочими, относятся следующие:</w:t>
      </w:r>
    </w:p>
    <w:p w14:paraId="78A0C78E" w14:textId="77777777" w:rsidR="00585B08" w:rsidRPr="00754951" w:rsidRDefault="00585B08" w:rsidP="00C827FB">
      <w:pPr>
        <w:pStyle w:val="enumlev1"/>
      </w:pPr>
      <w:r w:rsidRPr="00754951">
        <w:t>–</w:t>
      </w:r>
      <w:r w:rsidRPr="00754951">
        <w:tab/>
      </w:r>
      <w:r w:rsidR="00A04C2E" w:rsidRPr="00754951">
        <w:t xml:space="preserve">поддержание и </w:t>
      </w:r>
      <w:r w:rsidRPr="00754951">
        <w:t>ведение Рекомендаци</w:t>
      </w:r>
      <w:r w:rsidR="00A04C2E" w:rsidRPr="00754951">
        <w:t>й</w:t>
      </w:r>
      <w:r w:rsidRPr="00754951">
        <w:t xml:space="preserve"> </w:t>
      </w:r>
      <w:proofErr w:type="spellStart"/>
      <w:r w:rsidRPr="00754951">
        <w:t>P.1201</w:t>
      </w:r>
      <w:proofErr w:type="spellEnd"/>
      <w:r w:rsidR="00A04C2E" w:rsidRPr="00754951">
        <w:t xml:space="preserve">, </w:t>
      </w:r>
      <w:proofErr w:type="spellStart"/>
      <w:r w:rsidR="00A04C2E" w:rsidRPr="00754951">
        <w:t>P.1202</w:t>
      </w:r>
      <w:proofErr w:type="spellEnd"/>
      <w:r w:rsidR="00A04C2E" w:rsidRPr="00754951">
        <w:t xml:space="preserve">, </w:t>
      </w:r>
      <w:proofErr w:type="spellStart"/>
      <w:r w:rsidR="00A04C2E" w:rsidRPr="00754951">
        <w:t>P.1203</w:t>
      </w:r>
      <w:proofErr w:type="spellEnd"/>
      <w:r w:rsidR="00A04C2E" w:rsidRPr="00754951">
        <w:t xml:space="preserve"> и </w:t>
      </w:r>
      <w:proofErr w:type="spellStart"/>
      <w:r w:rsidR="00A04C2E" w:rsidRPr="00754951">
        <w:t>P.1204</w:t>
      </w:r>
      <w:proofErr w:type="spellEnd"/>
      <w:r w:rsidRPr="00754951">
        <w:t>;</w:t>
      </w:r>
    </w:p>
    <w:p w14:paraId="4B1495A3" w14:textId="77777777" w:rsidR="00585B08" w:rsidRPr="00754951" w:rsidRDefault="00585B08" w:rsidP="00C827FB">
      <w:pPr>
        <w:pStyle w:val="enumlev1"/>
      </w:pPr>
      <w:r w:rsidRPr="00754951">
        <w:t>–</w:t>
      </w:r>
      <w:r w:rsidRPr="00754951">
        <w:tab/>
        <w:t>разработка новой(</w:t>
      </w:r>
      <w:proofErr w:type="spellStart"/>
      <w:r w:rsidRPr="00754951">
        <w:t>ых</w:t>
      </w:r>
      <w:proofErr w:type="spellEnd"/>
      <w:r w:rsidRPr="00754951">
        <w:t xml:space="preserve">) Рекомендации(й) по руководству по использованию </w:t>
      </w:r>
      <w:proofErr w:type="spellStart"/>
      <w:r w:rsidRPr="00754951">
        <w:t>P.1201</w:t>
      </w:r>
      <w:proofErr w:type="spellEnd"/>
      <w:r w:rsidR="00A04C2E" w:rsidRPr="00754951">
        <w:t xml:space="preserve">, </w:t>
      </w:r>
      <w:proofErr w:type="spellStart"/>
      <w:r w:rsidR="00A04C2E" w:rsidRPr="00754951">
        <w:t>P.1202</w:t>
      </w:r>
      <w:proofErr w:type="spellEnd"/>
      <w:r w:rsidR="00A04C2E" w:rsidRPr="00754951">
        <w:t xml:space="preserve">, </w:t>
      </w:r>
      <w:proofErr w:type="spellStart"/>
      <w:r w:rsidR="00A04C2E" w:rsidRPr="00754951">
        <w:t>P.1203</w:t>
      </w:r>
      <w:proofErr w:type="spellEnd"/>
      <w:r w:rsidR="00A04C2E" w:rsidRPr="00754951">
        <w:t xml:space="preserve"> и </w:t>
      </w:r>
      <w:proofErr w:type="spellStart"/>
      <w:r w:rsidR="00A04C2E" w:rsidRPr="00754951">
        <w:t>P.1204</w:t>
      </w:r>
      <w:proofErr w:type="spellEnd"/>
      <w:r w:rsidR="00A04C2E" w:rsidRPr="00754951">
        <w:t xml:space="preserve"> </w:t>
      </w:r>
      <w:r w:rsidRPr="00754951">
        <w:t xml:space="preserve">в </w:t>
      </w:r>
      <w:r w:rsidR="00A04C2E" w:rsidRPr="00754951">
        <w:t xml:space="preserve">различных приложениях или </w:t>
      </w:r>
      <w:r w:rsidRPr="00754951">
        <w:t>условиях эксплуатации;</w:t>
      </w:r>
    </w:p>
    <w:p w14:paraId="6FBD5C36" w14:textId="77777777" w:rsidR="00585B08" w:rsidRPr="00754951" w:rsidRDefault="00585B08" w:rsidP="00C827FB">
      <w:pPr>
        <w:pStyle w:val="enumlev1"/>
      </w:pPr>
      <w:r w:rsidRPr="00754951">
        <w:t>–</w:t>
      </w:r>
      <w:r w:rsidRPr="00754951">
        <w:tab/>
        <w:t>соображения, касающиеся оценки качества аудио на основе битового потока;</w:t>
      </w:r>
    </w:p>
    <w:p w14:paraId="4E878731" w14:textId="77777777" w:rsidR="00585B08" w:rsidRPr="00754951" w:rsidRDefault="00585B08" w:rsidP="00C827FB">
      <w:pPr>
        <w:pStyle w:val="enumlev1"/>
      </w:pPr>
      <w:r w:rsidRPr="00754951">
        <w:t>–</w:t>
      </w:r>
      <w:r w:rsidRPr="00754951">
        <w:tab/>
        <w:t>разработка инструментов, которые используются в ходе разработки моделей;</w:t>
      </w:r>
    </w:p>
    <w:p w14:paraId="405A3B24" w14:textId="77777777" w:rsidR="00585B08" w:rsidRPr="00754951" w:rsidRDefault="00585B08" w:rsidP="00C827FB">
      <w:pPr>
        <w:pStyle w:val="enumlev1"/>
      </w:pPr>
      <w:r w:rsidRPr="00754951">
        <w:lastRenderedPageBreak/>
        <w:t>–</w:t>
      </w:r>
      <w:r w:rsidRPr="00754951">
        <w:tab/>
      </w:r>
      <w:r w:rsidR="00A04C2E" w:rsidRPr="00754951">
        <w:t xml:space="preserve">разработка моделей для оценки форматов видео, таких как </w:t>
      </w:r>
      <w:proofErr w:type="spellStart"/>
      <w:r w:rsidR="00A04C2E" w:rsidRPr="00754951">
        <w:t>HDR</w:t>
      </w:r>
      <w:proofErr w:type="spellEnd"/>
      <w:r w:rsidR="00A04C2E" w:rsidRPr="00754951">
        <w:t xml:space="preserve">, </w:t>
      </w:r>
      <w:r w:rsidR="00A04C2E" w:rsidRPr="00754951">
        <w:rPr>
          <w:color w:val="000000"/>
        </w:rPr>
        <w:t>широкой цветовой гаммы, высокой частоты кадров</w:t>
      </w:r>
      <w:r w:rsidRPr="00754951">
        <w:t>;</w:t>
      </w:r>
    </w:p>
    <w:p w14:paraId="609BB3D6" w14:textId="77777777" w:rsidR="00A04C2E" w:rsidRPr="00754951" w:rsidRDefault="00A04C2E" w:rsidP="00C827FB">
      <w:pPr>
        <w:pStyle w:val="enumlev1"/>
      </w:pPr>
      <w:r w:rsidRPr="00754951">
        <w:t>–</w:t>
      </w:r>
      <w:r w:rsidRPr="00754951">
        <w:tab/>
        <w:t xml:space="preserve">разработка моделей для оценки качества видео в контексте диалоговых услуг и услуг </w:t>
      </w:r>
      <w:proofErr w:type="gramStart"/>
      <w:r w:rsidRPr="00754951">
        <w:t>конференц-связи</w:t>
      </w:r>
      <w:proofErr w:type="gramEnd"/>
      <w:r w:rsidRPr="00754951">
        <w:t>;</w:t>
      </w:r>
    </w:p>
    <w:p w14:paraId="504EF7D3" w14:textId="77777777" w:rsidR="00A04C2E" w:rsidRPr="00754951" w:rsidRDefault="00A04C2E" w:rsidP="00C827FB">
      <w:pPr>
        <w:pStyle w:val="enumlev1"/>
      </w:pPr>
      <w:r w:rsidRPr="00754951">
        <w:t>–</w:t>
      </w:r>
      <w:r w:rsidRPr="00754951">
        <w:tab/>
        <w:t xml:space="preserve">разработка подходов к моделированию </w:t>
      </w:r>
      <w:r w:rsidR="00A31F88" w:rsidRPr="00754951">
        <w:t>потоков видео 360° / всенаправленного видео и сопровождающего звука;</w:t>
      </w:r>
    </w:p>
    <w:p w14:paraId="008646C1" w14:textId="77777777" w:rsidR="00585B08" w:rsidRPr="00754951" w:rsidRDefault="00585B08" w:rsidP="00C827FB">
      <w:pPr>
        <w:pStyle w:val="enumlev1"/>
      </w:pPr>
      <w:r w:rsidRPr="00754951">
        <w:t>–</w:t>
      </w:r>
      <w:r w:rsidRPr="00754951">
        <w:tab/>
        <w:t xml:space="preserve">разработка и ведение новой Рекомендации о не влияющей на работу оценке качества мультимедийных потоков с шифрованием </w:t>
      </w:r>
      <w:proofErr w:type="spellStart"/>
      <w:r w:rsidRPr="00754951">
        <w:t>TLS</w:t>
      </w:r>
      <w:proofErr w:type="spellEnd"/>
      <w:r w:rsidRPr="00754951">
        <w:t xml:space="preserve"> на основе </w:t>
      </w:r>
      <w:proofErr w:type="spellStart"/>
      <w:r w:rsidRPr="00754951">
        <w:t>TCP</w:t>
      </w:r>
      <w:proofErr w:type="spellEnd"/>
      <w:r w:rsidRPr="00754951">
        <w:t xml:space="preserve"> (P. </w:t>
      </w:r>
      <w:proofErr w:type="spellStart"/>
      <w:r w:rsidRPr="00754951">
        <w:t>ENATS</w:t>
      </w:r>
      <w:proofErr w:type="spellEnd"/>
      <w:r w:rsidRPr="00754951">
        <w:t>)</w:t>
      </w:r>
      <w:r w:rsidR="0021005C" w:rsidRPr="00754951">
        <w:t>.</w:t>
      </w:r>
    </w:p>
    <w:p w14:paraId="3A54F936" w14:textId="177C884B" w:rsidR="00585B08" w:rsidRPr="00754951" w:rsidRDefault="00585B08" w:rsidP="00C827FB">
      <w:r w:rsidRPr="00754951">
        <w:rPr>
          <w:szCs w:val="22"/>
        </w:rPr>
        <w:t xml:space="preserve">Информация о текущем состоянии работы по этому Вопросу содержится в программе работы </w:t>
      </w:r>
      <w:proofErr w:type="spellStart"/>
      <w:r w:rsidRPr="00754951">
        <w:rPr>
          <w:szCs w:val="22"/>
        </w:rPr>
        <w:t>ИК12</w:t>
      </w:r>
      <w:proofErr w:type="spellEnd"/>
      <w:r w:rsidRPr="00754951">
        <w:rPr>
          <w:szCs w:val="22"/>
        </w:rPr>
        <w:t xml:space="preserve"> по </w:t>
      </w:r>
      <w:r w:rsidRPr="00754951">
        <w:t>адресу</w:t>
      </w:r>
      <w:r w:rsidRPr="00754951">
        <w:rPr>
          <w:szCs w:val="22"/>
        </w:rPr>
        <w:t xml:space="preserve">: </w:t>
      </w:r>
      <w:hyperlink r:id="rId20" w:history="1">
        <w:r w:rsidR="00E03E99" w:rsidRPr="00754951">
          <w:rPr>
            <w:rStyle w:val="Hyperlink"/>
          </w:rPr>
          <w:t>http://www.itu.int/ITU-T/workprog/wp_search.aspx?q=14/12</w:t>
        </w:r>
      </w:hyperlink>
      <w:r w:rsidRPr="00754951">
        <w:rPr>
          <w:rFonts w:asciiTheme="majorBidi" w:eastAsia="SimSun" w:hAnsiTheme="majorBidi" w:cstheme="majorBidi"/>
          <w:szCs w:val="22"/>
        </w:rPr>
        <w:t>.</w:t>
      </w:r>
    </w:p>
    <w:p w14:paraId="68E94EB4" w14:textId="49E9D351" w:rsidR="00585B08" w:rsidRPr="00754951" w:rsidRDefault="00E03E99" w:rsidP="00C827FB">
      <w:pPr>
        <w:pStyle w:val="Heading3"/>
        <w:rPr>
          <w:lang w:val="ru-RU"/>
        </w:rPr>
      </w:pPr>
      <w:proofErr w:type="spellStart"/>
      <w:r w:rsidRPr="00754951">
        <w:rPr>
          <w:lang w:val="ru-RU"/>
        </w:rPr>
        <w:t>K</w:t>
      </w:r>
      <w:r w:rsidR="00585B08" w:rsidRPr="00754951">
        <w:rPr>
          <w:lang w:val="ru-RU"/>
        </w:rPr>
        <w:t>.4</w:t>
      </w:r>
      <w:proofErr w:type="spellEnd"/>
      <w:r w:rsidR="00585B08" w:rsidRPr="00754951">
        <w:rPr>
          <w:lang w:val="ru-RU"/>
        </w:rPr>
        <w:tab/>
        <w:t>Относящиеся к Вопросу</w:t>
      </w:r>
    </w:p>
    <w:p w14:paraId="5F7AF858" w14:textId="1CA4A674" w:rsidR="00E03E99" w:rsidRPr="00754951" w:rsidRDefault="00E03E99" w:rsidP="00E03E99">
      <w:pPr>
        <w:pStyle w:val="Headingb"/>
        <w:rPr>
          <w:rFonts w:ascii="Times New Roman" w:hAnsi="Times New Roman"/>
          <w:b w:val="0"/>
          <w:lang w:val="ru-RU"/>
        </w:rPr>
      </w:pPr>
      <w:r w:rsidRPr="00754951">
        <w:rPr>
          <w:lang w:val="ru-RU"/>
        </w:rPr>
        <w:t>Направления деятельности ВВУИО</w:t>
      </w:r>
    </w:p>
    <w:p w14:paraId="0B963D16" w14:textId="77777777" w:rsidR="00E03E99" w:rsidRPr="00754951" w:rsidRDefault="00E03E99" w:rsidP="00E03E99">
      <w:pPr>
        <w:pStyle w:val="enumlev1"/>
      </w:pPr>
      <w:r w:rsidRPr="00754951">
        <w:t>–</w:t>
      </w:r>
      <w:r w:rsidRPr="00754951">
        <w:tab/>
      </w:r>
      <w:proofErr w:type="spellStart"/>
      <w:r w:rsidRPr="00754951">
        <w:t>C2</w:t>
      </w:r>
      <w:proofErr w:type="spellEnd"/>
    </w:p>
    <w:p w14:paraId="1DB224CD" w14:textId="2A7E727C" w:rsidR="00E03E99" w:rsidRPr="00754951" w:rsidRDefault="004F6913" w:rsidP="00E03E99">
      <w:pPr>
        <w:pStyle w:val="Headingb"/>
        <w:rPr>
          <w:rFonts w:ascii="Times New Roman" w:hAnsi="Times New Roman"/>
          <w:b w:val="0"/>
          <w:lang w:val="ru-RU"/>
        </w:rPr>
      </w:pPr>
      <w:r w:rsidRPr="00754951">
        <w:rPr>
          <w:lang w:val="ru-RU"/>
        </w:rPr>
        <w:t>Цели в области устойчивого развития</w:t>
      </w:r>
    </w:p>
    <w:p w14:paraId="563A7B9A" w14:textId="77777777" w:rsidR="00E03E99" w:rsidRPr="00754951" w:rsidRDefault="00E03E99" w:rsidP="00E03E99">
      <w:pPr>
        <w:pStyle w:val="enumlev1"/>
      </w:pPr>
      <w:r w:rsidRPr="00754951">
        <w:t>–</w:t>
      </w:r>
      <w:r w:rsidRPr="00754951">
        <w:tab/>
        <w:t>9</w:t>
      </w:r>
    </w:p>
    <w:p w14:paraId="597D3CA3" w14:textId="53466796" w:rsidR="00585B08" w:rsidRPr="00754951" w:rsidRDefault="00585B08" w:rsidP="00C827FB">
      <w:pPr>
        <w:pStyle w:val="Headingb"/>
        <w:rPr>
          <w:rFonts w:ascii="Times New Roman" w:cs="Times New Roman"/>
          <w:b w:val="0"/>
          <w:lang w:val="ru-RU"/>
        </w:rPr>
      </w:pPr>
      <w:r w:rsidRPr="00754951">
        <w:rPr>
          <w:lang w:val="ru-RU"/>
        </w:rPr>
        <w:t>Рекомендации</w:t>
      </w:r>
    </w:p>
    <w:p w14:paraId="348C0C9C" w14:textId="77777777" w:rsidR="00585B08" w:rsidRPr="00754951" w:rsidRDefault="00585B08" w:rsidP="00C827FB">
      <w:pPr>
        <w:pStyle w:val="enumlev1"/>
      </w:pPr>
      <w:r w:rsidRPr="00754951">
        <w:t>–</w:t>
      </w:r>
      <w:r w:rsidRPr="00754951">
        <w:tab/>
      </w:r>
      <w:proofErr w:type="spellStart"/>
      <w:r w:rsidRPr="00754951">
        <w:t>P.564</w:t>
      </w:r>
      <w:proofErr w:type="spellEnd"/>
      <w:r w:rsidRPr="00754951">
        <w:t xml:space="preserve">, серия </w:t>
      </w:r>
      <w:proofErr w:type="spellStart"/>
      <w:r w:rsidRPr="00754951">
        <w:t>G.1000</w:t>
      </w:r>
      <w:proofErr w:type="spellEnd"/>
      <w:r w:rsidRPr="00754951">
        <w:t>, Рекомендации серии J, касающиеся качества видеоизображения</w:t>
      </w:r>
    </w:p>
    <w:p w14:paraId="7BCC9CE0" w14:textId="4F00BDD5" w:rsidR="00585B08" w:rsidRPr="00754951" w:rsidRDefault="00585B08" w:rsidP="00C827FB">
      <w:pPr>
        <w:pStyle w:val="Headingb"/>
        <w:rPr>
          <w:bCs/>
          <w:lang w:val="ru-RU"/>
        </w:rPr>
      </w:pPr>
      <w:r w:rsidRPr="00754951">
        <w:rPr>
          <w:lang w:val="ru-RU"/>
        </w:rPr>
        <w:t>Вопросы</w:t>
      </w:r>
    </w:p>
    <w:p w14:paraId="73AB4644" w14:textId="308C91A6" w:rsidR="00585B08" w:rsidRPr="00754951" w:rsidRDefault="00585B08" w:rsidP="00C827FB">
      <w:pPr>
        <w:pStyle w:val="enumlev1"/>
      </w:pPr>
      <w:r w:rsidRPr="00754951">
        <w:t>–</w:t>
      </w:r>
      <w:r w:rsidRPr="00754951">
        <w:tab/>
      </w:r>
      <w:r w:rsidR="00E03E99" w:rsidRPr="00754951">
        <w:t>J</w:t>
      </w:r>
      <w:r w:rsidRPr="00754951">
        <w:t xml:space="preserve">/12, </w:t>
      </w:r>
      <w:r w:rsidR="00E03E99" w:rsidRPr="00754951">
        <w:t>M</w:t>
      </w:r>
      <w:r w:rsidRPr="00754951">
        <w:t>/12</w:t>
      </w:r>
    </w:p>
    <w:p w14:paraId="0CB39984" w14:textId="6A7F7423" w:rsidR="00585B08" w:rsidRPr="00754951" w:rsidRDefault="00585B08" w:rsidP="00C827FB">
      <w:pPr>
        <w:pStyle w:val="Headingb"/>
        <w:rPr>
          <w:bCs/>
          <w:lang w:val="ru-RU"/>
        </w:rPr>
      </w:pPr>
      <w:r w:rsidRPr="00754951">
        <w:rPr>
          <w:lang w:val="ru-RU"/>
        </w:rPr>
        <w:t>Исследовательские комиссии</w:t>
      </w:r>
    </w:p>
    <w:p w14:paraId="61150556" w14:textId="77777777" w:rsidR="00793EC1" w:rsidRPr="00754951" w:rsidRDefault="00793EC1" w:rsidP="00C827FB">
      <w:pPr>
        <w:pStyle w:val="enumlev1"/>
      </w:pPr>
      <w:r w:rsidRPr="00754951">
        <w:t>–</w:t>
      </w:r>
      <w:r w:rsidRPr="00754951">
        <w:tab/>
      </w:r>
      <w:proofErr w:type="spellStart"/>
      <w:r w:rsidRPr="00754951">
        <w:t>ИК13</w:t>
      </w:r>
      <w:proofErr w:type="spellEnd"/>
      <w:r w:rsidRPr="00754951">
        <w:t xml:space="preserve">, </w:t>
      </w:r>
      <w:proofErr w:type="spellStart"/>
      <w:r w:rsidRPr="00754951">
        <w:t>ИК16</w:t>
      </w:r>
      <w:proofErr w:type="spellEnd"/>
      <w:r w:rsidRPr="00754951">
        <w:t xml:space="preserve"> МСЭ-Т</w:t>
      </w:r>
    </w:p>
    <w:p w14:paraId="7E7AB0C5" w14:textId="68195DE5" w:rsidR="00585B08" w:rsidRPr="00754951" w:rsidRDefault="00793EC1" w:rsidP="00C827FB">
      <w:pPr>
        <w:pStyle w:val="enumlev1"/>
      </w:pPr>
      <w:r w:rsidRPr="00754951">
        <w:t>−</w:t>
      </w:r>
      <w:r w:rsidRPr="00754951">
        <w:tab/>
      </w:r>
      <w:r w:rsidR="00585B08" w:rsidRPr="00754951">
        <w:t>РГ</w:t>
      </w:r>
      <w:r w:rsidR="00B17441" w:rsidRPr="00754951">
        <w:t> </w:t>
      </w:r>
      <w:proofErr w:type="spellStart"/>
      <w:r w:rsidR="00585B08" w:rsidRPr="00754951">
        <w:t>6C</w:t>
      </w:r>
      <w:proofErr w:type="spellEnd"/>
      <w:r w:rsidR="00585B08" w:rsidRPr="00754951">
        <w:t xml:space="preserve"> МСЭ-R</w:t>
      </w:r>
    </w:p>
    <w:p w14:paraId="43DC716C" w14:textId="369741CD" w:rsidR="00585B08" w:rsidRPr="00754951" w:rsidRDefault="00793EC1" w:rsidP="00C827FB">
      <w:pPr>
        <w:pStyle w:val="Headingb"/>
        <w:rPr>
          <w:lang w:val="ru-RU"/>
        </w:rPr>
      </w:pPr>
      <w:r w:rsidRPr="00754951">
        <w:rPr>
          <w:lang w:val="ru-RU"/>
        </w:rPr>
        <w:t>Другие ор</w:t>
      </w:r>
      <w:r w:rsidR="00585B08" w:rsidRPr="00754951">
        <w:rPr>
          <w:lang w:val="ru-RU"/>
        </w:rPr>
        <w:t>ганы</w:t>
      </w:r>
    </w:p>
    <w:p w14:paraId="7AF81FD0" w14:textId="77777777" w:rsidR="00585B08" w:rsidRPr="00754951" w:rsidRDefault="00585B08" w:rsidP="00C827FB">
      <w:pPr>
        <w:pStyle w:val="enumlev1"/>
      </w:pPr>
      <w:r w:rsidRPr="00754951">
        <w:t>–</w:t>
      </w:r>
      <w:r w:rsidRPr="00754951">
        <w:tab/>
      </w:r>
      <w:proofErr w:type="spellStart"/>
      <w:r w:rsidR="004012A1" w:rsidRPr="00754951">
        <w:t>3GGP</w:t>
      </w:r>
      <w:proofErr w:type="spellEnd"/>
      <w:r w:rsidR="004012A1" w:rsidRPr="00754951">
        <w:t xml:space="preserve"> </w:t>
      </w:r>
      <w:proofErr w:type="spellStart"/>
      <w:r w:rsidR="004012A1" w:rsidRPr="00754951">
        <w:t>SA4</w:t>
      </w:r>
      <w:proofErr w:type="spellEnd"/>
      <w:r w:rsidR="004012A1" w:rsidRPr="00754951">
        <w:t xml:space="preserve">, </w:t>
      </w:r>
      <w:proofErr w:type="spellStart"/>
      <w:r w:rsidR="004012A1" w:rsidRPr="00754951">
        <w:t>ATIS</w:t>
      </w:r>
      <w:proofErr w:type="spellEnd"/>
      <w:r w:rsidR="004012A1" w:rsidRPr="00754951">
        <w:t xml:space="preserve">, </w:t>
      </w:r>
      <w:r w:rsidR="00A31F88" w:rsidRPr="00754951">
        <w:rPr>
          <w:color w:val="000000"/>
        </w:rPr>
        <w:t>Форум по широкополосному доступу</w:t>
      </w:r>
      <w:r w:rsidR="004012A1" w:rsidRPr="00754951">
        <w:t xml:space="preserve">, </w:t>
      </w:r>
      <w:proofErr w:type="spellStart"/>
      <w:r w:rsidR="00A31F88" w:rsidRPr="00754951">
        <w:t>ТК</w:t>
      </w:r>
      <w:proofErr w:type="spellEnd"/>
      <w:r w:rsidR="00A31F88" w:rsidRPr="00754951">
        <w:t xml:space="preserve"> по </w:t>
      </w:r>
      <w:proofErr w:type="spellStart"/>
      <w:r w:rsidR="004012A1" w:rsidRPr="00754951">
        <w:t>STQ</w:t>
      </w:r>
      <w:proofErr w:type="spellEnd"/>
      <w:r w:rsidR="00A31F88" w:rsidRPr="00754951">
        <w:t xml:space="preserve"> </w:t>
      </w:r>
      <w:proofErr w:type="spellStart"/>
      <w:r w:rsidR="00A31F88" w:rsidRPr="00754951">
        <w:t>ЕТСИ</w:t>
      </w:r>
      <w:proofErr w:type="spellEnd"/>
      <w:r w:rsidRPr="00754951">
        <w:t xml:space="preserve">, </w:t>
      </w:r>
      <w:proofErr w:type="spellStart"/>
      <w:r w:rsidR="004012A1" w:rsidRPr="00754951">
        <w:t>HGI</w:t>
      </w:r>
      <w:proofErr w:type="spellEnd"/>
      <w:r w:rsidR="004012A1" w:rsidRPr="00754951">
        <w:t xml:space="preserve">, </w:t>
      </w:r>
      <w:proofErr w:type="spellStart"/>
      <w:r w:rsidRPr="00754951">
        <w:t>IETF</w:t>
      </w:r>
      <w:proofErr w:type="spellEnd"/>
      <w:r w:rsidRPr="00754951">
        <w:t xml:space="preserve">, </w:t>
      </w:r>
      <w:proofErr w:type="spellStart"/>
      <w:r w:rsidR="004012A1" w:rsidRPr="00754951">
        <w:t>MPEG</w:t>
      </w:r>
      <w:proofErr w:type="spellEnd"/>
      <w:r w:rsidRPr="00754951">
        <w:t xml:space="preserve">; </w:t>
      </w:r>
      <w:proofErr w:type="spellStart"/>
      <w:r w:rsidRPr="00754951">
        <w:t>VQEG</w:t>
      </w:r>
      <w:proofErr w:type="spellEnd"/>
    </w:p>
    <w:p w14:paraId="7D16526E" w14:textId="77777777" w:rsidR="00585B08" w:rsidRPr="00754951" w:rsidRDefault="00585B08" w:rsidP="00C827FB">
      <w:r w:rsidRPr="00754951">
        <w:br w:type="page"/>
      </w:r>
    </w:p>
    <w:p w14:paraId="5C65342E" w14:textId="34D2B8E6" w:rsidR="00585B08" w:rsidRPr="00754951" w:rsidRDefault="00585B08" w:rsidP="00C827FB">
      <w:pPr>
        <w:pStyle w:val="QuestionNo"/>
      </w:pPr>
      <w:r w:rsidRPr="00754951">
        <w:lastRenderedPageBreak/>
        <w:t xml:space="preserve">проект Вопроса </w:t>
      </w:r>
      <w:r w:rsidR="00126443" w:rsidRPr="00754951">
        <w:t>L</w:t>
      </w:r>
      <w:r w:rsidRPr="00754951">
        <w:t>/12</w:t>
      </w:r>
    </w:p>
    <w:p w14:paraId="318FAA0B" w14:textId="77777777" w:rsidR="00585B08" w:rsidRPr="00754951" w:rsidRDefault="00D1277D" w:rsidP="00C827FB">
      <w:pPr>
        <w:pStyle w:val="Questiontitle"/>
      </w:pPr>
      <w:r w:rsidRPr="00754951">
        <w:t xml:space="preserve">Основанные на параметрических и Е-моделях планирование, прогнозирование и мониторинг качества разговорной речи и </w:t>
      </w:r>
      <w:r w:rsidRPr="00754951">
        <w:rPr>
          <w:color w:val="000000"/>
        </w:rPr>
        <w:t>аудиовизуального сигнала</w:t>
      </w:r>
    </w:p>
    <w:p w14:paraId="6F7B3FF6" w14:textId="6C1915C5" w:rsidR="00585B08" w:rsidRPr="00754951" w:rsidRDefault="00585B08" w:rsidP="00C827FB">
      <w:r w:rsidRPr="00754951">
        <w:t xml:space="preserve">(Продолжение Вопроса </w:t>
      </w:r>
      <w:r w:rsidR="00B17441" w:rsidRPr="00754951">
        <w:t xml:space="preserve">15/12 и </w:t>
      </w:r>
      <w:r w:rsidR="0072471E" w:rsidRPr="00754951">
        <w:t>части</w:t>
      </w:r>
      <w:r w:rsidR="00B17441" w:rsidRPr="00754951">
        <w:t xml:space="preserve"> Вопроса 11/12</w:t>
      </w:r>
      <w:r w:rsidRPr="00754951">
        <w:t>)</w:t>
      </w:r>
    </w:p>
    <w:p w14:paraId="6651A3A5" w14:textId="51CB59D3" w:rsidR="00585B08" w:rsidRPr="00754951" w:rsidRDefault="00126443" w:rsidP="00C827FB">
      <w:pPr>
        <w:pStyle w:val="Heading3"/>
        <w:rPr>
          <w:lang w:val="ru-RU"/>
        </w:rPr>
      </w:pPr>
      <w:proofErr w:type="spellStart"/>
      <w:r w:rsidRPr="00754951">
        <w:rPr>
          <w:lang w:val="ru-RU"/>
        </w:rPr>
        <w:t>L</w:t>
      </w:r>
      <w:r w:rsidR="00585B08" w:rsidRPr="00754951">
        <w:rPr>
          <w:lang w:val="ru-RU"/>
        </w:rPr>
        <w:t>.1</w:t>
      </w:r>
      <w:proofErr w:type="spellEnd"/>
      <w:r w:rsidR="00585B08" w:rsidRPr="00754951">
        <w:rPr>
          <w:lang w:val="ru-RU"/>
        </w:rPr>
        <w:tab/>
        <w:t>Обоснование</w:t>
      </w:r>
    </w:p>
    <w:p w14:paraId="64FFE4B4" w14:textId="77777777" w:rsidR="00585B08" w:rsidRPr="00754951" w:rsidRDefault="00585B08" w:rsidP="00C827FB">
      <w:r w:rsidRPr="00754951">
        <w:t xml:space="preserve">В отрасли электросвязи ведется работа по внедрению более гибкой инфраструктуры для контроля затрат и содействия внедрению новых услуг. Примерами тому являются сети 5G или в целом </w:t>
      </w:r>
      <w:proofErr w:type="spellStart"/>
      <w:r w:rsidRPr="00754951">
        <w:t>IP</w:t>
      </w:r>
      <w:proofErr w:type="spellEnd"/>
      <w:r w:rsidRPr="00754951">
        <w:t xml:space="preserve">-сети последующих поколений, которые обеспечивают гибкую </w:t>
      </w:r>
      <w:r w:rsidRPr="00754951">
        <w:rPr>
          <w:color w:val="000000"/>
        </w:rPr>
        <w:t>ширину полосы передачи сигнала</w:t>
      </w:r>
      <w:r w:rsidRPr="00754951">
        <w:t xml:space="preserve"> и соединения пользовательских интерфейсов, но за счет качества, которое варьируется в зависимости от сценария передачи и со временем. При управлении эффективной работой и эффективными услугами таких сетей полезны надлежащее планирование передачи, а также гибкие прогнозирование и мониторинг </w:t>
      </w:r>
      <w:r w:rsidRPr="00754951">
        <w:rPr>
          <w:rFonts w:asciiTheme="majorBidi" w:eastAsia="TimesNewRomanPSMT" w:hAnsiTheme="majorBidi" w:cstheme="majorBidi"/>
          <w:szCs w:val="22"/>
          <w:lang w:eastAsia="zh-CN"/>
        </w:rPr>
        <w:t>оценки пользователем качества услуги</w:t>
      </w:r>
      <w:r w:rsidRPr="00754951">
        <w:rPr>
          <w:rFonts w:asciiTheme="majorBidi" w:hAnsiTheme="majorBidi" w:cstheme="majorBidi"/>
          <w:szCs w:val="22"/>
        </w:rPr>
        <w:t xml:space="preserve"> </w:t>
      </w:r>
      <w:r w:rsidRPr="00754951">
        <w:t>(</w:t>
      </w:r>
      <w:proofErr w:type="spellStart"/>
      <w:r w:rsidRPr="00754951">
        <w:t>QoE</w:t>
      </w:r>
      <w:proofErr w:type="spellEnd"/>
      <w:r w:rsidRPr="00754951">
        <w:t xml:space="preserve">). </w:t>
      </w:r>
    </w:p>
    <w:p w14:paraId="47F5BF95" w14:textId="7F06C654" w:rsidR="00585B08" w:rsidRPr="00754951" w:rsidRDefault="00585B08" w:rsidP="00C827FB">
      <w:r w:rsidRPr="00754951">
        <w:t xml:space="preserve">В том что касается планирования передачи при таких сценариях, 12-я Исследовательская комиссия создала Е-модель − </w:t>
      </w:r>
      <w:r w:rsidRPr="00754951">
        <w:rPr>
          <w:color w:val="000000"/>
        </w:rPr>
        <w:t xml:space="preserve">вычислительную модель, используемую при планировании передачи (см. Рекомендацию </w:t>
      </w:r>
      <w:proofErr w:type="spellStart"/>
      <w:r w:rsidRPr="00754951">
        <w:t>G.107</w:t>
      </w:r>
      <w:proofErr w:type="spellEnd"/>
      <w:r w:rsidRPr="00754951">
        <w:t xml:space="preserve">). </w:t>
      </w:r>
      <w:r w:rsidRPr="00754951">
        <w:rPr>
          <w:color w:val="000000"/>
        </w:rPr>
        <w:t>В настоящее время эта модель часто применяется для планирования традиционных узкополосных сетей с оконечным устройством в виде телефонной трубки, а также во все большей степени для широкополосн</w:t>
      </w:r>
      <w:r w:rsidR="005D146D" w:rsidRPr="00754951">
        <w:rPr>
          <w:color w:val="000000"/>
        </w:rPr>
        <w:t xml:space="preserve">ой, </w:t>
      </w:r>
      <w:proofErr w:type="spellStart"/>
      <w:r w:rsidR="005D146D" w:rsidRPr="00754951">
        <w:rPr>
          <w:color w:val="000000"/>
        </w:rPr>
        <w:t>полнополосной</w:t>
      </w:r>
      <w:proofErr w:type="spellEnd"/>
      <w:r w:rsidR="005D146D" w:rsidRPr="00754951">
        <w:rPr>
          <w:color w:val="000000"/>
        </w:rPr>
        <w:t xml:space="preserve"> телефонии</w:t>
      </w:r>
      <w:r w:rsidRPr="00754951">
        <w:rPr>
          <w:color w:val="000000"/>
        </w:rPr>
        <w:t xml:space="preserve"> и пакетных сетей, использующих расширени</w:t>
      </w:r>
      <w:r w:rsidR="005D146D" w:rsidRPr="00754951">
        <w:rPr>
          <w:color w:val="000000"/>
        </w:rPr>
        <w:t>я</w:t>
      </w:r>
      <w:r w:rsidRPr="00754951">
        <w:rPr>
          <w:color w:val="000000"/>
        </w:rPr>
        <w:t xml:space="preserve"> Е-модели, описанн</w:t>
      </w:r>
      <w:r w:rsidR="00183CD5" w:rsidRPr="00754951">
        <w:rPr>
          <w:color w:val="000000"/>
        </w:rPr>
        <w:t>ые</w:t>
      </w:r>
      <w:r w:rsidRPr="00754951">
        <w:rPr>
          <w:color w:val="000000"/>
        </w:rPr>
        <w:t xml:space="preserve"> в Рекомендаци</w:t>
      </w:r>
      <w:r w:rsidR="005D146D" w:rsidRPr="00754951">
        <w:rPr>
          <w:color w:val="000000"/>
        </w:rPr>
        <w:t>ях</w:t>
      </w:r>
      <w:r w:rsidRPr="00754951">
        <w:rPr>
          <w:color w:val="000000"/>
        </w:rPr>
        <w:t xml:space="preserve"> </w:t>
      </w:r>
      <w:proofErr w:type="spellStart"/>
      <w:r w:rsidRPr="00754951">
        <w:t>G.107.1</w:t>
      </w:r>
      <w:proofErr w:type="spellEnd"/>
      <w:r w:rsidR="005D146D" w:rsidRPr="00754951">
        <w:t xml:space="preserve"> и </w:t>
      </w:r>
      <w:proofErr w:type="spellStart"/>
      <w:r w:rsidR="005D146D" w:rsidRPr="00754951">
        <w:t>G.107.2</w:t>
      </w:r>
      <w:proofErr w:type="spellEnd"/>
      <w:r w:rsidRPr="00754951">
        <w:t xml:space="preserve">. Хотя Е-модель является популярной, ей все еще присуще существенное количество ограничений, а именно при применении в сверхширокополосных и </w:t>
      </w:r>
      <w:proofErr w:type="spellStart"/>
      <w:r w:rsidRPr="00754951">
        <w:t>полнополосных</w:t>
      </w:r>
      <w:proofErr w:type="spellEnd"/>
      <w:r w:rsidRPr="00754951">
        <w:t xml:space="preserve"> сетях с </w:t>
      </w:r>
      <w:r w:rsidRPr="00754951">
        <w:rPr>
          <w:color w:val="000000"/>
        </w:rPr>
        <w:t xml:space="preserve">оконечным оборудованием, не являющимся телефонной трубкой, и с устройствами обработки речевого сигнала (такими как </w:t>
      </w:r>
      <w:proofErr w:type="spellStart"/>
      <w:r w:rsidRPr="00754951">
        <w:rPr>
          <w:color w:val="000000"/>
        </w:rPr>
        <w:t>эхоподавители</w:t>
      </w:r>
      <w:proofErr w:type="spellEnd"/>
      <w:r w:rsidRPr="00754951">
        <w:rPr>
          <w:color w:val="000000"/>
        </w:rPr>
        <w:t>, устройства подавления шумов</w:t>
      </w:r>
      <w:r w:rsidRPr="00754951">
        <w:t xml:space="preserve"> или подобные им), встроенными в сеть или оконечное устройство. </w:t>
      </w:r>
    </w:p>
    <w:p w14:paraId="39C38A13" w14:textId="77777777" w:rsidR="00585B08" w:rsidRPr="00754951" w:rsidRDefault="00585B08" w:rsidP="00C827FB">
      <w:r w:rsidRPr="00754951">
        <w:t xml:space="preserve">В том что касается прогнозирования качества и мониторинга таких сценариев, в отрасли уже используются Рекомендации </w:t>
      </w:r>
      <w:proofErr w:type="gramStart"/>
      <w:r w:rsidRPr="00754951">
        <w:t>МСЭ-Т по объективной оценке</w:t>
      </w:r>
      <w:proofErr w:type="gramEnd"/>
      <w:r w:rsidRPr="00754951">
        <w:t xml:space="preserve"> качества речи. Но большинство методов, описанных в этих Рекомендациях, основаны на оценке сигнала и учитывают лишь условия прослушивания. Типичная связь предполагает интерактивную – двустороннюю – беседу. Сети </w:t>
      </w:r>
      <w:proofErr w:type="spellStart"/>
      <w:r w:rsidRPr="00754951">
        <w:t>IP</w:t>
      </w:r>
      <w:proofErr w:type="spellEnd"/>
      <w:r w:rsidRPr="00754951">
        <w:t xml:space="preserve"> и подвижные сети могут особенно отрицательно воздействовать на интерактивные приложения, включая голосовую беседу, например в результате возросшей задержки, которая, в свою очередь, увеличит вероятность одновременного разговора и восприятия эха. В связи с этим необходимы оценка и мониторинг качества разговорной речи в реальном времени или в близком к реальному времени.</w:t>
      </w:r>
    </w:p>
    <w:p w14:paraId="1D94D7AA" w14:textId="77777777" w:rsidR="00585B08" w:rsidRPr="00754951" w:rsidRDefault="00585B08" w:rsidP="00C827FB">
      <w:r w:rsidRPr="00754951">
        <w:t xml:space="preserve">В конечном счете необходима интеграция качества только прослушивания, только разговора и взаимодействия на основе общей шкалы, которая может использоваться для планирования, прогнозирования и мониторинга качества разговора в сетях в реальном времени. Такая шкала позволит легче интерпретировать </w:t>
      </w:r>
      <w:proofErr w:type="spellStart"/>
      <w:r w:rsidRPr="00754951">
        <w:t>QoE</w:t>
      </w:r>
      <w:proofErr w:type="spellEnd"/>
      <w:r w:rsidRPr="00754951">
        <w:t xml:space="preserve">, которое обеспечивается различными сетями и при разных сценариях обслуживания, и, таким образом, использовать гибкость, предлагаемую соответствующими сетями для предоставления потребителям оптимальных услуг. </w:t>
      </w:r>
    </w:p>
    <w:p w14:paraId="722269A6" w14:textId="77777777" w:rsidR="00585B08" w:rsidRPr="00754951" w:rsidRDefault="00585B08" w:rsidP="00C827FB">
      <w:r w:rsidRPr="00754951">
        <w:t>Предполагается, что новые методы в рамках этого Вопроса будут разрабатываться совместно.</w:t>
      </w:r>
    </w:p>
    <w:p w14:paraId="2D3BFDCA" w14:textId="77777777" w:rsidR="00585B08" w:rsidRPr="00754951" w:rsidRDefault="00585B08" w:rsidP="00C827FB">
      <w:r w:rsidRPr="00754951">
        <w:t>В сферу ответственности данного Вопроса входят следующие Рекомендации, действовавшие на момент его утверждения:</w:t>
      </w:r>
    </w:p>
    <w:p w14:paraId="71840B37" w14:textId="15FF9643" w:rsidR="00585B08" w:rsidRPr="00754951" w:rsidRDefault="00B17441" w:rsidP="00C827FB">
      <w:proofErr w:type="spellStart"/>
      <w:r w:rsidRPr="00754951">
        <w:t>G.107</w:t>
      </w:r>
      <w:proofErr w:type="spellEnd"/>
      <w:r w:rsidRPr="00754951">
        <w:t xml:space="preserve">, </w:t>
      </w:r>
      <w:proofErr w:type="spellStart"/>
      <w:r w:rsidRPr="00754951">
        <w:t>G.107.1</w:t>
      </w:r>
      <w:proofErr w:type="spellEnd"/>
      <w:r w:rsidRPr="00754951">
        <w:t xml:space="preserve">, </w:t>
      </w:r>
      <w:proofErr w:type="spellStart"/>
      <w:r w:rsidRPr="00754951">
        <w:t>G.107.2</w:t>
      </w:r>
      <w:proofErr w:type="spellEnd"/>
      <w:r w:rsidRPr="00754951">
        <w:t xml:space="preserve">, </w:t>
      </w:r>
      <w:proofErr w:type="spellStart"/>
      <w:r w:rsidRPr="00754951">
        <w:t>G.113</w:t>
      </w:r>
      <w:proofErr w:type="spellEnd"/>
      <w:r w:rsidRPr="00754951">
        <w:t xml:space="preserve">, </w:t>
      </w:r>
      <w:proofErr w:type="spellStart"/>
      <w:r w:rsidRPr="00754951">
        <w:t>P.56</w:t>
      </w:r>
      <w:proofErr w:type="spellEnd"/>
      <w:r w:rsidRPr="00754951">
        <w:t xml:space="preserve">, </w:t>
      </w:r>
      <w:proofErr w:type="spellStart"/>
      <w:r w:rsidRPr="00754951">
        <w:t>P.561</w:t>
      </w:r>
      <w:proofErr w:type="spellEnd"/>
      <w:r w:rsidRPr="00754951">
        <w:t xml:space="preserve">, </w:t>
      </w:r>
      <w:proofErr w:type="spellStart"/>
      <w:r w:rsidRPr="00754951">
        <w:t>P.562</w:t>
      </w:r>
      <w:proofErr w:type="spellEnd"/>
      <w:r w:rsidRPr="00754951">
        <w:t xml:space="preserve">, </w:t>
      </w:r>
      <w:proofErr w:type="spellStart"/>
      <w:r w:rsidRPr="00754951">
        <w:t>P.564</w:t>
      </w:r>
      <w:proofErr w:type="spellEnd"/>
      <w:r w:rsidRPr="00754951">
        <w:t xml:space="preserve">, </w:t>
      </w:r>
      <w:proofErr w:type="spellStart"/>
      <w:r w:rsidRPr="00754951">
        <w:t>P.565</w:t>
      </w:r>
      <w:proofErr w:type="spellEnd"/>
      <w:r w:rsidRPr="00754951">
        <w:t xml:space="preserve">, </w:t>
      </w:r>
      <w:proofErr w:type="spellStart"/>
      <w:r w:rsidRPr="00754951">
        <w:t>P.565.1</w:t>
      </w:r>
      <w:proofErr w:type="spellEnd"/>
      <w:r w:rsidRPr="00754951">
        <w:t xml:space="preserve">, </w:t>
      </w:r>
      <w:proofErr w:type="spellStart"/>
      <w:r w:rsidRPr="00754951">
        <w:t>P.833</w:t>
      </w:r>
      <w:proofErr w:type="spellEnd"/>
      <w:r w:rsidRPr="00754951">
        <w:t xml:space="preserve">, </w:t>
      </w:r>
      <w:proofErr w:type="spellStart"/>
      <w:r w:rsidRPr="00754951">
        <w:t>P.833.1</w:t>
      </w:r>
      <w:proofErr w:type="spellEnd"/>
      <w:r w:rsidRPr="00754951">
        <w:t xml:space="preserve">, </w:t>
      </w:r>
      <w:proofErr w:type="spellStart"/>
      <w:r w:rsidRPr="00754951">
        <w:t>P.834</w:t>
      </w:r>
      <w:proofErr w:type="spellEnd"/>
      <w:r w:rsidRPr="00754951">
        <w:t xml:space="preserve">, </w:t>
      </w:r>
      <w:proofErr w:type="spellStart"/>
      <w:r w:rsidRPr="00754951">
        <w:t>P.834.1</w:t>
      </w:r>
      <w:proofErr w:type="spellEnd"/>
      <w:r w:rsidR="00585B08" w:rsidRPr="00754951">
        <w:t>.</w:t>
      </w:r>
    </w:p>
    <w:p w14:paraId="71AF3F34" w14:textId="542D4FAD" w:rsidR="00585B08" w:rsidRPr="00754951" w:rsidRDefault="00126443" w:rsidP="00C827FB">
      <w:pPr>
        <w:pStyle w:val="Heading3"/>
        <w:rPr>
          <w:lang w:val="ru-RU"/>
        </w:rPr>
      </w:pPr>
      <w:proofErr w:type="spellStart"/>
      <w:r w:rsidRPr="00754951">
        <w:rPr>
          <w:lang w:val="ru-RU"/>
        </w:rPr>
        <w:lastRenderedPageBreak/>
        <w:t>L</w:t>
      </w:r>
      <w:r w:rsidR="00585B08" w:rsidRPr="00754951">
        <w:rPr>
          <w:lang w:val="ru-RU"/>
        </w:rPr>
        <w:t>.2</w:t>
      </w:r>
      <w:proofErr w:type="spellEnd"/>
      <w:r w:rsidR="00585B08" w:rsidRPr="00754951">
        <w:rPr>
          <w:lang w:val="ru-RU"/>
        </w:rPr>
        <w:tab/>
        <w:t>Вопрос</w:t>
      </w:r>
    </w:p>
    <w:p w14:paraId="6B18A267" w14:textId="77777777" w:rsidR="00585B08" w:rsidRPr="00754951" w:rsidRDefault="00585B08" w:rsidP="00C827FB">
      <w:pPr>
        <w:keepNext/>
        <w:keepLines/>
      </w:pPr>
      <w:r w:rsidRPr="00754951">
        <w:t>К числу подлежащих изучению вопросов, наряду с прочими, относятся следующие:</w:t>
      </w:r>
    </w:p>
    <w:p w14:paraId="2B1B34A4" w14:textId="77777777" w:rsidR="00585B08" w:rsidRPr="00754951" w:rsidRDefault="00585B08" w:rsidP="00C827FB">
      <w:pPr>
        <w:pStyle w:val="enumlev1"/>
        <w:keepNext/>
        <w:keepLines/>
      </w:pPr>
      <w:r w:rsidRPr="00754951">
        <w:t>–</w:t>
      </w:r>
      <w:r w:rsidRPr="00754951">
        <w:tab/>
        <w:t xml:space="preserve">Как Е-модель может использоваться для содействия планированию передачи при сценариях </w:t>
      </w:r>
      <w:r w:rsidR="005D146D" w:rsidRPr="00754951">
        <w:t>широкополосной,</w:t>
      </w:r>
      <w:r w:rsidR="004A6505" w:rsidRPr="00754951">
        <w:t xml:space="preserve"> </w:t>
      </w:r>
      <w:r w:rsidRPr="00754951">
        <w:t xml:space="preserve">сверхширокополосной, </w:t>
      </w:r>
      <w:proofErr w:type="spellStart"/>
      <w:r w:rsidRPr="00754951">
        <w:t>полнополосной</w:t>
      </w:r>
      <w:proofErr w:type="spellEnd"/>
      <w:r w:rsidRPr="00754951">
        <w:t xml:space="preserve"> передачи и передачи с разными полосами? </w:t>
      </w:r>
    </w:p>
    <w:p w14:paraId="4DBF4EB8" w14:textId="229BCA6C" w:rsidR="00675C3D" w:rsidRPr="00754951" w:rsidRDefault="00675C3D" w:rsidP="00C827FB">
      <w:pPr>
        <w:pStyle w:val="enumlev1"/>
      </w:pPr>
      <w:r w:rsidRPr="00754951">
        <w:t>−</w:t>
      </w:r>
      <w:r w:rsidRPr="00754951">
        <w:tab/>
      </w:r>
      <w:r w:rsidR="004A6505" w:rsidRPr="00754951">
        <w:t>Как</w:t>
      </w:r>
      <w:r w:rsidR="00D50C9E" w:rsidRPr="00754951">
        <w:t>им</w:t>
      </w:r>
      <w:r w:rsidR="004A6505" w:rsidRPr="00754951">
        <w:t xml:space="preserve"> </w:t>
      </w:r>
      <w:r w:rsidR="00D50C9E" w:rsidRPr="00754951">
        <w:t xml:space="preserve">образом </w:t>
      </w:r>
      <w:r w:rsidR="00287214" w:rsidRPr="00754951">
        <w:t xml:space="preserve">E-модель охватывает </w:t>
      </w:r>
      <w:r w:rsidR="004A6505" w:rsidRPr="00754951">
        <w:t>взаимосвязь между ухудшени</w:t>
      </w:r>
      <w:r w:rsidR="00287214" w:rsidRPr="00754951">
        <w:t>ями</w:t>
      </w:r>
      <w:r w:rsidR="004A6505" w:rsidRPr="00754951">
        <w:t xml:space="preserve"> при различных значениях ширины полосы аудиосигнала</w:t>
      </w:r>
      <w:r w:rsidRPr="00754951">
        <w:t>?</w:t>
      </w:r>
    </w:p>
    <w:p w14:paraId="3F3BCC33" w14:textId="77777777" w:rsidR="00585B08" w:rsidRPr="00754951" w:rsidRDefault="00585B08" w:rsidP="00C827FB">
      <w:pPr>
        <w:pStyle w:val="enumlev1"/>
      </w:pPr>
      <w:r w:rsidRPr="00754951">
        <w:t>–</w:t>
      </w:r>
      <w:r w:rsidRPr="00754951">
        <w:tab/>
        <w:t xml:space="preserve">Какие вопросы качества необходимо учитывать при распространении Е-модели на оконечное оборудование, не относящееся к обычным телефонным трубкам (например, на оконечные устройства связи без снятия телефонной трубки, головные телефоны)? Какие параметры могут быть использованы для описания такого оконечного оборудования? </w:t>
      </w:r>
    </w:p>
    <w:p w14:paraId="741594D2" w14:textId="77777777" w:rsidR="00585B08" w:rsidRPr="00754951" w:rsidRDefault="00585B08" w:rsidP="00C827FB">
      <w:pPr>
        <w:pStyle w:val="enumlev1"/>
      </w:pPr>
      <w:r w:rsidRPr="00754951">
        <w:t>–</w:t>
      </w:r>
      <w:r w:rsidRPr="00754951">
        <w:tab/>
        <w:t xml:space="preserve">Каким образом эффекты восприятия, вводимые устройствами обработки речевого сигнала, включенными в сеть или оконечное оборудование (например, (акустическими) </w:t>
      </w:r>
      <w:proofErr w:type="spellStart"/>
      <w:r w:rsidRPr="00754951">
        <w:t>эхоподавителями</w:t>
      </w:r>
      <w:proofErr w:type="spellEnd"/>
      <w:r w:rsidRPr="00754951">
        <w:t xml:space="preserve">, устройствами регулировки уровня, определителями присутствия голосового сигнала, устройствами подавления шумов), могут быть охвачены E-моделью? </w:t>
      </w:r>
    </w:p>
    <w:p w14:paraId="7AFB2363" w14:textId="09343513" w:rsidR="00585B08" w:rsidRPr="00754951" w:rsidRDefault="00585B08" w:rsidP="00C827FB">
      <w:pPr>
        <w:pStyle w:val="enumlev1"/>
      </w:pPr>
      <w:r w:rsidRPr="00754951">
        <w:t>–</w:t>
      </w:r>
      <w:r w:rsidRPr="00754951">
        <w:tab/>
        <w:t>Пригодна ли E-модель для мониторинга качества? Как в приложении для такого мониторинга следует учитывать существенно зависящие от времени характеристики канала, обусловливаемые, например, потерей кадров или пакетов в пиковый период, или сетью сотовой связи?</w:t>
      </w:r>
    </w:p>
    <w:p w14:paraId="32E4DE3D" w14:textId="10192305" w:rsidR="00B17441" w:rsidRPr="00754951" w:rsidRDefault="00B17441" w:rsidP="00C827FB">
      <w:pPr>
        <w:pStyle w:val="enumlev1"/>
      </w:pPr>
      <w:r w:rsidRPr="00754951">
        <w:t>−</w:t>
      </w:r>
      <w:r w:rsidRPr="00754951">
        <w:tab/>
      </w:r>
      <w:r w:rsidR="004806CB" w:rsidRPr="00754951">
        <w:t xml:space="preserve">Какое ухудшение вносит каждый новый алгоритм кодирования, чтобы его можно было рассматривать в контексте Рекомендации </w:t>
      </w:r>
      <w:proofErr w:type="spellStart"/>
      <w:r w:rsidRPr="00754951">
        <w:t>G.113</w:t>
      </w:r>
      <w:proofErr w:type="spellEnd"/>
      <w:r w:rsidRPr="00754951">
        <w:t xml:space="preserve"> </w:t>
      </w:r>
      <w:r w:rsidR="004806CB" w:rsidRPr="00754951">
        <w:t>и применять вместе с Рекомендацией</w:t>
      </w:r>
      <w:r w:rsidRPr="00754951">
        <w:t xml:space="preserve"> </w:t>
      </w:r>
      <w:proofErr w:type="spellStart"/>
      <w:r w:rsidRPr="00754951">
        <w:t>G.107</w:t>
      </w:r>
      <w:proofErr w:type="spellEnd"/>
      <w:r w:rsidRPr="00754951">
        <w:t xml:space="preserve">, </w:t>
      </w:r>
      <w:proofErr w:type="spellStart"/>
      <w:r w:rsidRPr="00754951">
        <w:t>G.107.1</w:t>
      </w:r>
      <w:proofErr w:type="spellEnd"/>
      <w:r w:rsidRPr="00754951">
        <w:t xml:space="preserve"> </w:t>
      </w:r>
      <w:r w:rsidR="004806CB" w:rsidRPr="00754951">
        <w:t>или</w:t>
      </w:r>
      <w:r w:rsidRPr="00754951">
        <w:t xml:space="preserve"> </w:t>
      </w:r>
      <w:proofErr w:type="spellStart"/>
      <w:r w:rsidRPr="00754951">
        <w:t>G.107.2</w:t>
      </w:r>
      <w:proofErr w:type="spellEnd"/>
      <w:r w:rsidRPr="00754951">
        <w:t>?</w:t>
      </w:r>
    </w:p>
    <w:p w14:paraId="0F898AC6" w14:textId="77777777" w:rsidR="00585B08" w:rsidRPr="00754951" w:rsidRDefault="00585B08" w:rsidP="00C827FB">
      <w:pPr>
        <w:pStyle w:val="enumlev1"/>
      </w:pPr>
      <w:r w:rsidRPr="00754951">
        <w:t>–</w:t>
      </w:r>
      <w:r w:rsidRPr="00754951">
        <w:tab/>
        <w:t xml:space="preserve">Можно ли создать универсальную шкалу качества, применимую при всех сценариях узкополосной, широкополосной, сверхширокополосной и </w:t>
      </w:r>
      <w:proofErr w:type="spellStart"/>
      <w:r w:rsidRPr="00754951">
        <w:t>полнополосной</w:t>
      </w:r>
      <w:proofErr w:type="spellEnd"/>
      <w:r w:rsidRPr="00754951">
        <w:t xml:space="preserve"> передачи, которая включала бы аспекты только прослушивания, только разговора и взаимодействия в единую оценку качества разговорного вызова?</w:t>
      </w:r>
    </w:p>
    <w:p w14:paraId="2A9D8082" w14:textId="5247606B" w:rsidR="00585B08" w:rsidRPr="00754951" w:rsidRDefault="00585B08" w:rsidP="00C827FB">
      <w:pPr>
        <w:pStyle w:val="enumlev1"/>
      </w:pPr>
      <w:r w:rsidRPr="00754951">
        <w:t>–</w:t>
      </w:r>
      <w:r w:rsidRPr="00754951">
        <w:tab/>
        <w:t xml:space="preserve">Как можно осуществлять и совершенствовать измерения качества голоса, не влияющие на работу, на уровнях протокола </w:t>
      </w:r>
      <w:proofErr w:type="spellStart"/>
      <w:r w:rsidRPr="00754951">
        <w:t>IP</w:t>
      </w:r>
      <w:proofErr w:type="spellEnd"/>
      <w:r w:rsidRPr="00754951">
        <w:t xml:space="preserve">, например путем учета протоколов сигнализации, пока не применяемых в рамках существующих методов (например, </w:t>
      </w:r>
      <w:proofErr w:type="spellStart"/>
      <w:r w:rsidRPr="00754951">
        <w:t>SIP</w:t>
      </w:r>
      <w:proofErr w:type="spellEnd"/>
      <w:r w:rsidRPr="00754951">
        <w:t xml:space="preserve"> </w:t>
      </w:r>
      <w:proofErr w:type="spellStart"/>
      <w:r w:rsidRPr="00754951">
        <w:t>SDP</w:t>
      </w:r>
      <w:proofErr w:type="spellEnd"/>
      <w:r w:rsidRPr="00754951">
        <w:t xml:space="preserve">, </w:t>
      </w:r>
      <w:proofErr w:type="spellStart"/>
      <w:r w:rsidRPr="00754951">
        <w:t>RTCP</w:t>
      </w:r>
      <w:proofErr w:type="spellEnd"/>
      <w:r w:rsidRPr="00754951">
        <w:t xml:space="preserve"> </w:t>
      </w:r>
      <w:proofErr w:type="spellStart"/>
      <w:r w:rsidRPr="00754951">
        <w:t>XR</w:t>
      </w:r>
      <w:proofErr w:type="spellEnd"/>
      <w:r w:rsidRPr="00754951">
        <w:t>) или сетевых технологий, не охватываемых существующими методами (мобильная VoIP</w:t>
      </w:r>
      <w:r w:rsidR="004A6505" w:rsidRPr="00754951">
        <w:t xml:space="preserve">, </w:t>
      </w:r>
      <w:proofErr w:type="spellStart"/>
      <w:r w:rsidR="004A6505" w:rsidRPr="00754951">
        <w:t>WebRTC</w:t>
      </w:r>
      <w:proofErr w:type="spellEnd"/>
      <w:r w:rsidR="004A6505" w:rsidRPr="00754951">
        <w:t xml:space="preserve"> </w:t>
      </w:r>
      <w:proofErr w:type="spellStart"/>
      <w:r w:rsidR="004A6505" w:rsidRPr="00754951">
        <w:t>GetStats</w:t>
      </w:r>
      <w:proofErr w:type="spellEnd"/>
      <w:r w:rsidR="004A6505" w:rsidRPr="00754951">
        <w:t xml:space="preserve"> </w:t>
      </w:r>
      <w:proofErr w:type="spellStart"/>
      <w:r w:rsidR="004A6505" w:rsidRPr="00754951">
        <w:t>API</w:t>
      </w:r>
      <w:proofErr w:type="spellEnd"/>
      <w:r w:rsidRPr="00754951">
        <w:t>)?</w:t>
      </w:r>
    </w:p>
    <w:p w14:paraId="7757C600" w14:textId="77777777" w:rsidR="00585B08" w:rsidRPr="00754951" w:rsidRDefault="00585B08" w:rsidP="00C827FB">
      <w:pPr>
        <w:pStyle w:val="enumlev1"/>
      </w:pPr>
      <w:r w:rsidRPr="00754951">
        <w:t>–</w:t>
      </w:r>
      <w:r w:rsidRPr="00754951">
        <w:tab/>
        <w:t>Какая существует взаимосвязь между субъективными реакциями пользователей, использующими оконечное устройство, и результатами объективных измерений, выполненных в точке, к которой подсоединена не влияющая на работу система оценки?</w:t>
      </w:r>
    </w:p>
    <w:p w14:paraId="7D53F8D7" w14:textId="69951D3B" w:rsidR="00585B08" w:rsidRPr="00754951" w:rsidRDefault="00585B08" w:rsidP="00C827FB">
      <w:pPr>
        <w:pStyle w:val="enumlev1"/>
      </w:pPr>
      <w:r w:rsidRPr="00754951">
        <w:t>–</w:t>
      </w:r>
      <w:r w:rsidRPr="00754951">
        <w:tab/>
        <w:t xml:space="preserve">Какие компоненты качества разговорной речи </w:t>
      </w:r>
      <w:r w:rsidR="004A6505" w:rsidRPr="00754951">
        <w:t xml:space="preserve">и аудиовизуального сигнала </w:t>
      </w:r>
      <w:r w:rsidRPr="00754951">
        <w:t>являются важнейшими? Какие существующие модели и критерии, касающиеся этих компонентов, можно использовать в качестве исходных данных и структурных элементов для разработки новых методов?</w:t>
      </w:r>
    </w:p>
    <w:p w14:paraId="197E4047" w14:textId="77777777" w:rsidR="00585B08" w:rsidRPr="00754951" w:rsidRDefault="00585B08" w:rsidP="00C827FB">
      <w:pPr>
        <w:pStyle w:val="enumlev1"/>
      </w:pPr>
      <w:r w:rsidRPr="00754951">
        <w:t>–</w:t>
      </w:r>
      <w:r w:rsidRPr="00754951">
        <w:tab/>
        <w:t>На каких методах субъективных испытаний должно основываться признание новых объективных методов оценки воспринимаемого качества разговора?</w:t>
      </w:r>
    </w:p>
    <w:p w14:paraId="1B749420" w14:textId="77777777" w:rsidR="00585B08" w:rsidRPr="00754951" w:rsidRDefault="00585B08" w:rsidP="00C827FB">
      <w:pPr>
        <w:pStyle w:val="enumlev1"/>
      </w:pPr>
      <w:r w:rsidRPr="00754951">
        <w:t>–</w:t>
      </w:r>
      <w:r w:rsidRPr="00754951">
        <w:tab/>
        <w:t>Каким образом можно измерить качество диалога и качество разговора, используя не влияющий на работу метод?</w:t>
      </w:r>
    </w:p>
    <w:p w14:paraId="6263492B" w14:textId="77777777" w:rsidR="00585B08" w:rsidRPr="00754951" w:rsidRDefault="00585B08" w:rsidP="00C827FB">
      <w:pPr>
        <w:pStyle w:val="enumlev1"/>
      </w:pPr>
      <w:r w:rsidRPr="00754951">
        <w:t>–</w:t>
      </w:r>
      <w:r w:rsidRPr="00754951">
        <w:tab/>
        <w:t xml:space="preserve">Каким образом существующие методы измерения качества голоса можно применять к другим услугам, помимо телефонной связи, в частности для </w:t>
      </w:r>
      <w:proofErr w:type="spellStart"/>
      <w:r w:rsidRPr="00754951">
        <w:t>видеотелефонии</w:t>
      </w:r>
      <w:proofErr w:type="spellEnd"/>
      <w:r w:rsidRPr="00754951">
        <w:t>?</w:t>
      </w:r>
    </w:p>
    <w:p w14:paraId="15FAE3A5" w14:textId="3966E575" w:rsidR="00585B08" w:rsidRPr="00754951" w:rsidRDefault="00126443" w:rsidP="00C827FB">
      <w:pPr>
        <w:pStyle w:val="Heading3"/>
        <w:rPr>
          <w:lang w:val="ru-RU"/>
        </w:rPr>
      </w:pPr>
      <w:proofErr w:type="spellStart"/>
      <w:r w:rsidRPr="00754951">
        <w:rPr>
          <w:lang w:val="ru-RU"/>
        </w:rPr>
        <w:t>L</w:t>
      </w:r>
      <w:r w:rsidR="00585B08" w:rsidRPr="00754951">
        <w:rPr>
          <w:lang w:val="ru-RU"/>
        </w:rPr>
        <w:t>.3</w:t>
      </w:r>
      <w:proofErr w:type="spellEnd"/>
      <w:r w:rsidR="00585B08" w:rsidRPr="00754951">
        <w:rPr>
          <w:lang w:val="ru-RU"/>
        </w:rPr>
        <w:tab/>
        <w:t>Задачи</w:t>
      </w:r>
    </w:p>
    <w:p w14:paraId="54FBEF6E" w14:textId="77777777" w:rsidR="00585B08" w:rsidRPr="00754951" w:rsidRDefault="00585B08" w:rsidP="00C827FB">
      <w:r w:rsidRPr="00754951">
        <w:t>К числу задач, наряду с прочими, относятся следующие:</w:t>
      </w:r>
    </w:p>
    <w:p w14:paraId="601D3B88" w14:textId="2B8EE255" w:rsidR="00585B08" w:rsidRPr="00754951" w:rsidRDefault="00585B08" w:rsidP="00C827FB">
      <w:pPr>
        <w:pStyle w:val="enumlev1"/>
      </w:pPr>
      <w:r w:rsidRPr="00754951">
        <w:t>–</w:t>
      </w:r>
      <w:r w:rsidRPr="00754951">
        <w:tab/>
      </w:r>
      <w:r w:rsidR="00DC37AD" w:rsidRPr="00754951">
        <w:t>поддержание</w:t>
      </w:r>
      <w:r w:rsidR="00287214" w:rsidRPr="00754951">
        <w:t>,</w:t>
      </w:r>
      <w:r w:rsidR="00DC37AD" w:rsidRPr="00754951">
        <w:t xml:space="preserve"> </w:t>
      </w:r>
      <w:r w:rsidRPr="00754951">
        <w:t>ведение и совершенствование E-модели, описанной в Рекомендаци</w:t>
      </w:r>
      <w:r w:rsidR="004A6505" w:rsidRPr="00754951">
        <w:t>ях</w:t>
      </w:r>
      <w:r w:rsidRPr="00754951">
        <w:t xml:space="preserve"> </w:t>
      </w:r>
      <w:proofErr w:type="spellStart"/>
      <w:r w:rsidRPr="00754951">
        <w:t>G.107</w:t>
      </w:r>
      <w:proofErr w:type="spellEnd"/>
      <w:r w:rsidR="004A6505" w:rsidRPr="00754951">
        <w:t>,</w:t>
      </w:r>
      <w:r w:rsidRPr="00754951">
        <w:t xml:space="preserve"> </w:t>
      </w:r>
      <w:proofErr w:type="spellStart"/>
      <w:r w:rsidRPr="00754951">
        <w:t>G.107.1</w:t>
      </w:r>
      <w:proofErr w:type="spellEnd"/>
      <w:r w:rsidR="004A6505" w:rsidRPr="00754951">
        <w:t xml:space="preserve"> и </w:t>
      </w:r>
      <w:proofErr w:type="spellStart"/>
      <w:r w:rsidR="004A6505" w:rsidRPr="00754951">
        <w:t>G.107.2</w:t>
      </w:r>
      <w:proofErr w:type="spellEnd"/>
      <w:r w:rsidRPr="00754951">
        <w:t xml:space="preserve">, и вклад в </w:t>
      </w:r>
      <w:r w:rsidR="002B22F2" w:rsidRPr="00754951">
        <w:t>связанные</w:t>
      </w:r>
      <w:r w:rsidR="00287214" w:rsidRPr="00754951">
        <w:t xml:space="preserve"> </w:t>
      </w:r>
      <w:r w:rsidRPr="00754951">
        <w:t xml:space="preserve">Рекомендации; </w:t>
      </w:r>
    </w:p>
    <w:p w14:paraId="5C81B1D0" w14:textId="127AEC74" w:rsidR="000A602F" w:rsidRPr="00754951" w:rsidRDefault="000A602F" w:rsidP="00C827FB">
      <w:pPr>
        <w:pStyle w:val="enumlev1"/>
      </w:pPr>
      <w:r w:rsidRPr="00754951">
        <w:t>−</w:t>
      </w:r>
      <w:r w:rsidRPr="00754951">
        <w:tab/>
      </w:r>
      <w:r w:rsidR="000A2C58" w:rsidRPr="00754951">
        <w:t>частое обновление</w:t>
      </w:r>
      <w:r w:rsidR="00B17441" w:rsidRPr="00754951">
        <w:t xml:space="preserve"> </w:t>
      </w:r>
      <w:r w:rsidR="000A2C58" w:rsidRPr="00754951">
        <w:t>Дополнений к</w:t>
      </w:r>
      <w:r w:rsidR="00B17441" w:rsidRPr="00754951">
        <w:t xml:space="preserve"> </w:t>
      </w:r>
      <w:r w:rsidR="000A2C58" w:rsidRPr="00754951">
        <w:t xml:space="preserve">Рекомендации </w:t>
      </w:r>
      <w:proofErr w:type="spellStart"/>
      <w:r w:rsidR="00B17441" w:rsidRPr="00754951">
        <w:t>G.113</w:t>
      </w:r>
      <w:proofErr w:type="spellEnd"/>
      <w:r w:rsidRPr="00754951">
        <w:t>;</w:t>
      </w:r>
    </w:p>
    <w:p w14:paraId="768F577E" w14:textId="4BE79C94" w:rsidR="00585B08" w:rsidRPr="00754951" w:rsidRDefault="00585B08" w:rsidP="00C827FB">
      <w:pPr>
        <w:pStyle w:val="enumlev1"/>
      </w:pPr>
      <w:r w:rsidRPr="00754951">
        <w:lastRenderedPageBreak/>
        <w:t>–</w:t>
      </w:r>
      <w:r w:rsidRPr="00754951">
        <w:tab/>
      </w:r>
      <w:r w:rsidR="00DC37AD" w:rsidRPr="00754951">
        <w:t xml:space="preserve">поддержание и </w:t>
      </w:r>
      <w:r w:rsidRPr="00754951">
        <w:t xml:space="preserve">ведение Рекомендаций </w:t>
      </w:r>
      <w:proofErr w:type="spellStart"/>
      <w:r w:rsidRPr="00754951">
        <w:t>P.833</w:t>
      </w:r>
      <w:proofErr w:type="spellEnd"/>
      <w:r w:rsidRPr="00754951">
        <w:t xml:space="preserve"> и </w:t>
      </w:r>
      <w:proofErr w:type="spellStart"/>
      <w:r w:rsidRPr="00754951">
        <w:t>P.834</w:t>
      </w:r>
      <w:proofErr w:type="spellEnd"/>
      <w:r w:rsidRPr="00754951">
        <w:t>, а также соответствующих Рекомендаций, касающихся широкополосной</w:t>
      </w:r>
      <w:r w:rsidR="00DC37AD" w:rsidRPr="00754951">
        <w:t xml:space="preserve"> и </w:t>
      </w:r>
      <w:proofErr w:type="spellStart"/>
      <w:r w:rsidR="00DC37AD" w:rsidRPr="00754951">
        <w:t>полнополосной</w:t>
      </w:r>
      <w:proofErr w:type="spellEnd"/>
      <w:r w:rsidR="00DC37AD" w:rsidRPr="00754951">
        <w:t xml:space="preserve"> </w:t>
      </w:r>
      <w:r w:rsidRPr="00754951">
        <w:t>связи, для определения факторов ухудшения качества оборудования;</w:t>
      </w:r>
    </w:p>
    <w:p w14:paraId="741C824B" w14:textId="77777777" w:rsidR="00585B08" w:rsidRPr="00754951" w:rsidRDefault="00585B08" w:rsidP="00C827FB">
      <w:pPr>
        <w:pStyle w:val="enumlev1"/>
      </w:pPr>
      <w:r w:rsidRPr="00754951">
        <w:t>–</w:t>
      </w:r>
      <w:r w:rsidRPr="00754951">
        <w:tab/>
        <w:t>разработка нового подхода к разработке универсальной шкалы качества;</w:t>
      </w:r>
    </w:p>
    <w:p w14:paraId="04BF6B77" w14:textId="518E2D84" w:rsidR="00585B08" w:rsidRPr="00754951" w:rsidRDefault="00585B08" w:rsidP="00C827FB">
      <w:pPr>
        <w:pStyle w:val="enumlev1"/>
      </w:pPr>
      <w:r w:rsidRPr="00754951">
        <w:t>–</w:t>
      </w:r>
      <w:r w:rsidRPr="00754951">
        <w:tab/>
        <w:t>внесение изменени</w:t>
      </w:r>
      <w:r w:rsidR="00DC37AD" w:rsidRPr="00754951">
        <w:t>й</w:t>
      </w:r>
      <w:r w:rsidRPr="00754951">
        <w:t xml:space="preserve"> и/или усовершенствований в существующие Рекомендации МСЭ-T </w:t>
      </w:r>
      <w:proofErr w:type="spellStart"/>
      <w:r w:rsidRPr="00754951">
        <w:t>P.56</w:t>
      </w:r>
      <w:proofErr w:type="spellEnd"/>
      <w:r w:rsidRPr="00754951">
        <w:t xml:space="preserve">, </w:t>
      </w:r>
      <w:proofErr w:type="spellStart"/>
      <w:r w:rsidRPr="00754951">
        <w:t>P.561</w:t>
      </w:r>
      <w:proofErr w:type="spellEnd"/>
      <w:r w:rsidRPr="00754951">
        <w:t xml:space="preserve">, </w:t>
      </w:r>
      <w:proofErr w:type="spellStart"/>
      <w:r w:rsidRPr="00754951">
        <w:t>P.562</w:t>
      </w:r>
      <w:proofErr w:type="spellEnd"/>
      <w:r w:rsidR="00DC37AD" w:rsidRPr="00754951">
        <w:t>,</w:t>
      </w:r>
      <w:r w:rsidRPr="00754951">
        <w:t xml:space="preserve"> </w:t>
      </w:r>
      <w:proofErr w:type="spellStart"/>
      <w:r w:rsidRPr="00754951">
        <w:t>P.564</w:t>
      </w:r>
      <w:proofErr w:type="spellEnd"/>
      <w:r w:rsidRPr="00754951">
        <w:t xml:space="preserve"> </w:t>
      </w:r>
      <w:r w:rsidR="00DC37AD" w:rsidRPr="00754951">
        <w:t xml:space="preserve">и </w:t>
      </w:r>
      <w:proofErr w:type="spellStart"/>
      <w:r w:rsidR="00DC37AD" w:rsidRPr="00754951">
        <w:t>P.565</w:t>
      </w:r>
      <w:proofErr w:type="spellEnd"/>
      <w:r w:rsidR="00DC37AD" w:rsidRPr="00754951">
        <w:t xml:space="preserve"> </w:t>
      </w:r>
      <w:r w:rsidRPr="00754951">
        <w:t>в целях учета новых технологий;</w:t>
      </w:r>
    </w:p>
    <w:p w14:paraId="3E8A5D37" w14:textId="66423B0C" w:rsidR="00585B08" w:rsidRPr="00754951" w:rsidRDefault="00585B08" w:rsidP="00C827FB">
      <w:pPr>
        <w:pStyle w:val="enumlev1"/>
      </w:pPr>
      <w:r w:rsidRPr="00754951">
        <w:t>–</w:t>
      </w:r>
      <w:r w:rsidRPr="00754951">
        <w:tab/>
        <w:t>разработка новых моделей (как параметрических, так и основанных на сигналах), которые сочетали бы несколько объективных измерений для обеспечения объективной оценки воспринимаемого качества разговорной речи</w:t>
      </w:r>
      <w:r w:rsidR="00DC37AD" w:rsidRPr="00754951">
        <w:t xml:space="preserve"> и аудиовизуального сигнала</w:t>
      </w:r>
      <w:r w:rsidRPr="00754951">
        <w:t>;</w:t>
      </w:r>
    </w:p>
    <w:p w14:paraId="5D26EE88" w14:textId="33F2A56A" w:rsidR="000A602F" w:rsidRPr="00754951" w:rsidRDefault="000A602F" w:rsidP="00C827FB">
      <w:pPr>
        <w:pStyle w:val="enumlev1"/>
      </w:pPr>
      <w:r w:rsidRPr="00754951">
        <w:t>−</w:t>
      </w:r>
      <w:r w:rsidRPr="00754951">
        <w:tab/>
      </w:r>
      <w:r w:rsidR="00DC37AD" w:rsidRPr="00754951">
        <w:t xml:space="preserve">разработка подходов на основе моделирования </w:t>
      </w:r>
      <w:r w:rsidR="00C85C5B" w:rsidRPr="00754951">
        <w:t>для создания модели поведения при диалоге</w:t>
      </w:r>
      <w:r w:rsidRPr="00754951">
        <w:t>;</w:t>
      </w:r>
    </w:p>
    <w:p w14:paraId="3999B24C" w14:textId="77777777" w:rsidR="00585B08" w:rsidRPr="00754951" w:rsidRDefault="00585B08" w:rsidP="00C827FB">
      <w:pPr>
        <w:pStyle w:val="enumlev1"/>
      </w:pPr>
      <w:r w:rsidRPr="00754951">
        <w:t>–</w:t>
      </w:r>
      <w:r w:rsidRPr="00754951">
        <w:tab/>
        <w:t xml:space="preserve">разработка новых моделей и/или методик тестирования сравнительного соответствия для оценки воспринимаемого качества прослушивания и/или разговора при услугах голосовой подвижной </w:t>
      </w:r>
      <w:proofErr w:type="spellStart"/>
      <w:r w:rsidRPr="00754951">
        <w:t>IP</w:t>
      </w:r>
      <w:proofErr w:type="spellEnd"/>
      <w:r w:rsidRPr="00754951">
        <w:t xml:space="preserve">-связи и </w:t>
      </w:r>
      <w:proofErr w:type="spellStart"/>
      <w:r w:rsidRPr="00754951">
        <w:t>видеотелефонии</w:t>
      </w:r>
      <w:proofErr w:type="spellEnd"/>
      <w:r w:rsidRPr="00754951">
        <w:t>.</w:t>
      </w:r>
    </w:p>
    <w:p w14:paraId="5859CDBF" w14:textId="296E466B" w:rsidR="00585B08" w:rsidRPr="00754951" w:rsidRDefault="00585B08" w:rsidP="00C827FB">
      <w:r w:rsidRPr="00754951">
        <w:t xml:space="preserve">Информация о текущем состоянии работы по этому Вопросу содержится в программе работы </w:t>
      </w:r>
      <w:proofErr w:type="spellStart"/>
      <w:r w:rsidRPr="00754951">
        <w:t>ИК12</w:t>
      </w:r>
      <w:proofErr w:type="spellEnd"/>
      <w:r w:rsidRPr="00754951">
        <w:t xml:space="preserve"> по адресу: </w:t>
      </w:r>
      <w:hyperlink r:id="rId21" w:history="1">
        <w:r w:rsidR="00B17441" w:rsidRPr="00754951">
          <w:rPr>
            <w:rStyle w:val="Hyperlink"/>
          </w:rPr>
          <w:t>http://www.itu.int/ITU-T/workprog/wp_search.aspx?q=15/12</w:t>
        </w:r>
      </w:hyperlink>
      <w:r w:rsidRPr="00754951">
        <w:t>.</w:t>
      </w:r>
    </w:p>
    <w:p w14:paraId="083704D0" w14:textId="59EC7B43" w:rsidR="00585B08" w:rsidRPr="00754951" w:rsidRDefault="00126443" w:rsidP="00C827FB">
      <w:pPr>
        <w:pStyle w:val="Heading3"/>
        <w:rPr>
          <w:lang w:val="ru-RU"/>
        </w:rPr>
      </w:pPr>
      <w:proofErr w:type="spellStart"/>
      <w:r w:rsidRPr="00754951">
        <w:rPr>
          <w:lang w:val="ru-RU"/>
        </w:rPr>
        <w:t>L</w:t>
      </w:r>
      <w:r w:rsidR="00585B08" w:rsidRPr="00754951">
        <w:rPr>
          <w:lang w:val="ru-RU"/>
        </w:rPr>
        <w:t>.4</w:t>
      </w:r>
      <w:proofErr w:type="spellEnd"/>
      <w:r w:rsidR="00585B08" w:rsidRPr="00754951">
        <w:rPr>
          <w:lang w:val="ru-RU"/>
        </w:rPr>
        <w:tab/>
        <w:t>Относящиеся к Вопросу</w:t>
      </w:r>
    </w:p>
    <w:p w14:paraId="4F2B9F7B" w14:textId="154E5778" w:rsidR="00126443" w:rsidRPr="00754951" w:rsidRDefault="00126443" w:rsidP="00126443">
      <w:pPr>
        <w:pStyle w:val="Headingb"/>
        <w:rPr>
          <w:rFonts w:ascii="Times New Roman" w:hAnsi="Times New Roman"/>
          <w:b w:val="0"/>
          <w:lang w:val="ru-RU"/>
        </w:rPr>
      </w:pPr>
      <w:r w:rsidRPr="00754951">
        <w:rPr>
          <w:lang w:val="ru-RU"/>
        </w:rPr>
        <w:t>Направления деятельности ВВУИО</w:t>
      </w:r>
    </w:p>
    <w:p w14:paraId="57921244" w14:textId="77777777" w:rsidR="00126443" w:rsidRPr="00754951" w:rsidRDefault="00126443" w:rsidP="00126443">
      <w:pPr>
        <w:pStyle w:val="enumlev1"/>
      </w:pPr>
      <w:r w:rsidRPr="00754951">
        <w:t>–</w:t>
      </w:r>
      <w:r w:rsidRPr="00754951">
        <w:tab/>
      </w:r>
      <w:proofErr w:type="spellStart"/>
      <w:r w:rsidRPr="00754951">
        <w:t>C2</w:t>
      </w:r>
      <w:proofErr w:type="spellEnd"/>
    </w:p>
    <w:p w14:paraId="19D399B7" w14:textId="64AFF606" w:rsidR="00126443" w:rsidRPr="00754951" w:rsidRDefault="004F6913" w:rsidP="00126443">
      <w:pPr>
        <w:pStyle w:val="Headingb"/>
        <w:rPr>
          <w:rFonts w:ascii="Times New Roman" w:hAnsi="Times New Roman"/>
          <w:b w:val="0"/>
          <w:lang w:val="ru-RU"/>
        </w:rPr>
      </w:pPr>
      <w:r w:rsidRPr="00754951">
        <w:rPr>
          <w:lang w:val="ru-RU"/>
        </w:rPr>
        <w:t>Цели в области устойчивого развития</w:t>
      </w:r>
    </w:p>
    <w:p w14:paraId="65BCC13E" w14:textId="77777777" w:rsidR="00126443" w:rsidRPr="00754951" w:rsidRDefault="00126443" w:rsidP="00126443">
      <w:pPr>
        <w:pStyle w:val="enumlev1"/>
      </w:pPr>
      <w:r w:rsidRPr="00754951">
        <w:t>–</w:t>
      </w:r>
      <w:r w:rsidRPr="00754951">
        <w:tab/>
        <w:t>9</w:t>
      </w:r>
    </w:p>
    <w:p w14:paraId="41C04CAB" w14:textId="7F0E8DA3" w:rsidR="00585B08" w:rsidRPr="00754951" w:rsidRDefault="00585B08" w:rsidP="00C827FB">
      <w:pPr>
        <w:pStyle w:val="Headingb"/>
        <w:rPr>
          <w:lang w:val="ru-RU"/>
        </w:rPr>
      </w:pPr>
      <w:r w:rsidRPr="00754951">
        <w:rPr>
          <w:lang w:val="ru-RU"/>
        </w:rPr>
        <w:t>Рекомендации</w:t>
      </w:r>
    </w:p>
    <w:p w14:paraId="094A234D" w14:textId="364BF7BD" w:rsidR="00585B08" w:rsidRPr="00754951" w:rsidRDefault="00585B08" w:rsidP="00C827FB">
      <w:pPr>
        <w:pStyle w:val="enumlev1"/>
      </w:pPr>
      <w:r w:rsidRPr="00754951">
        <w:t>–</w:t>
      </w:r>
      <w:r w:rsidRPr="00754951">
        <w:tab/>
      </w:r>
      <w:proofErr w:type="spellStart"/>
      <w:r w:rsidR="00B17441" w:rsidRPr="00754951">
        <w:t>E.804</w:t>
      </w:r>
      <w:proofErr w:type="spellEnd"/>
      <w:r w:rsidR="00B17441" w:rsidRPr="00754951">
        <w:t xml:space="preserve">, </w:t>
      </w:r>
      <w:proofErr w:type="spellStart"/>
      <w:r w:rsidR="00B17441" w:rsidRPr="00754951">
        <w:t>G.108</w:t>
      </w:r>
      <w:proofErr w:type="spellEnd"/>
      <w:r w:rsidR="00B17441" w:rsidRPr="00754951">
        <w:t xml:space="preserve">, </w:t>
      </w:r>
      <w:proofErr w:type="spellStart"/>
      <w:r w:rsidR="00B17441" w:rsidRPr="00754951">
        <w:t>G.108.1</w:t>
      </w:r>
      <w:proofErr w:type="spellEnd"/>
      <w:r w:rsidR="00B17441" w:rsidRPr="00754951">
        <w:t xml:space="preserve">, </w:t>
      </w:r>
      <w:proofErr w:type="spellStart"/>
      <w:r w:rsidR="00B17441" w:rsidRPr="00754951">
        <w:t>G.108.2</w:t>
      </w:r>
      <w:proofErr w:type="spellEnd"/>
      <w:r w:rsidR="00B17441" w:rsidRPr="00754951">
        <w:t xml:space="preserve">, </w:t>
      </w:r>
      <w:proofErr w:type="spellStart"/>
      <w:r w:rsidR="00B17441" w:rsidRPr="00754951">
        <w:t>G.109</w:t>
      </w:r>
      <w:proofErr w:type="spellEnd"/>
      <w:r w:rsidR="00B17441" w:rsidRPr="00754951">
        <w:t xml:space="preserve">, </w:t>
      </w:r>
      <w:proofErr w:type="spellStart"/>
      <w:r w:rsidR="00B17441" w:rsidRPr="00754951">
        <w:t>G.114</w:t>
      </w:r>
      <w:proofErr w:type="spellEnd"/>
      <w:r w:rsidR="00B17441" w:rsidRPr="00754951">
        <w:t xml:space="preserve">, </w:t>
      </w:r>
      <w:proofErr w:type="spellStart"/>
      <w:r w:rsidR="00B17441" w:rsidRPr="00754951">
        <w:t>G.115</w:t>
      </w:r>
      <w:proofErr w:type="spellEnd"/>
      <w:r w:rsidR="00B17441" w:rsidRPr="00754951">
        <w:t xml:space="preserve">, </w:t>
      </w:r>
      <w:proofErr w:type="spellStart"/>
      <w:r w:rsidR="00B17441" w:rsidRPr="00754951">
        <w:t>G.131</w:t>
      </w:r>
      <w:proofErr w:type="spellEnd"/>
      <w:r w:rsidR="00B17441" w:rsidRPr="00754951">
        <w:t xml:space="preserve">, </w:t>
      </w:r>
      <w:proofErr w:type="spellStart"/>
      <w:r w:rsidR="00B17441" w:rsidRPr="00754951">
        <w:t>G.1050</w:t>
      </w:r>
      <w:proofErr w:type="spellEnd"/>
      <w:r w:rsidR="00B17441" w:rsidRPr="00754951">
        <w:t xml:space="preserve">, </w:t>
      </w:r>
      <w:proofErr w:type="spellStart"/>
      <w:r w:rsidR="00B17441" w:rsidRPr="00754951">
        <w:t>G.1070</w:t>
      </w:r>
      <w:proofErr w:type="spellEnd"/>
      <w:r w:rsidR="00B17441" w:rsidRPr="00754951">
        <w:t xml:space="preserve">, </w:t>
      </w:r>
      <w:proofErr w:type="spellStart"/>
      <w:r w:rsidR="00B17441" w:rsidRPr="00754951">
        <w:t>P.11</w:t>
      </w:r>
      <w:proofErr w:type="spellEnd"/>
      <w:r w:rsidR="00B17441" w:rsidRPr="00754951">
        <w:t xml:space="preserve">, </w:t>
      </w:r>
      <w:proofErr w:type="spellStart"/>
      <w:r w:rsidR="00B17441" w:rsidRPr="00754951">
        <w:t>P.340</w:t>
      </w:r>
      <w:proofErr w:type="spellEnd"/>
      <w:r w:rsidR="00B17441" w:rsidRPr="00754951">
        <w:t xml:space="preserve">, </w:t>
      </w:r>
      <w:proofErr w:type="spellStart"/>
      <w:r w:rsidR="00B17441" w:rsidRPr="00754951">
        <w:t>P.800</w:t>
      </w:r>
      <w:proofErr w:type="spellEnd"/>
      <w:r w:rsidR="00B17441" w:rsidRPr="00754951">
        <w:t xml:space="preserve">, </w:t>
      </w:r>
      <w:proofErr w:type="spellStart"/>
      <w:r w:rsidR="00B17441" w:rsidRPr="00754951">
        <w:t>P.800.1</w:t>
      </w:r>
      <w:proofErr w:type="spellEnd"/>
      <w:r w:rsidR="00B17441" w:rsidRPr="00754951">
        <w:t xml:space="preserve">, </w:t>
      </w:r>
      <w:proofErr w:type="spellStart"/>
      <w:r w:rsidR="00B17441" w:rsidRPr="00754951">
        <w:t>P.805</w:t>
      </w:r>
      <w:proofErr w:type="spellEnd"/>
      <w:r w:rsidR="00B17441" w:rsidRPr="00754951">
        <w:t xml:space="preserve">, </w:t>
      </w:r>
      <w:proofErr w:type="spellStart"/>
      <w:r w:rsidR="00B17441" w:rsidRPr="00754951">
        <w:t>P.831</w:t>
      </w:r>
      <w:proofErr w:type="spellEnd"/>
      <w:r w:rsidR="00B17441" w:rsidRPr="00754951">
        <w:t xml:space="preserve">, </w:t>
      </w:r>
      <w:proofErr w:type="spellStart"/>
      <w:r w:rsidR="00B17441" w:rsidRPr="00754951">
        <w:t>P.832</w:t>
      </w:r>
      <w:proofErr w:type="spellEnd"/>
      <w:r w:rsidR="00B17441" w:rsidRPr="00754951">
        <w:t xml:space="preserve">, </w:t>
      </w:r>
      <w:proofErr w:type="spellStart"/>
      <w:r w:rsidR="00B17441" w:rsidRPr="00754951">
        <w:t>P.862</w:t>
      </w:r>
      <w:proofErr w:type="spellEnd"/>
      <w:r w:rsidR="00B17441" w:rsidRPr="00754951">
        <w:t xml:space="preserve">, </w:t>
      </w:r>
      <w:proofErr w:type="spellStart"/>
      <w:r w:rsidR="00B17441" w:rsidRPr="00754951">
        <w:t>P.863</w:t>
      </w:r>
      <w:proofErr w:type="spellEnd"/>
    </w:p>
    <w:p w14:paraId="7C38F904" w14:textId="6C5C963B" w:rsidR="00585B08" w:rsidRPr="00754951" w:rsidRDefault="00585B08" w:rsidP="00C827FB">
      <w:pPr>
        <w:pStyle w:val="Headingb"/>
        <w:rPr>
          <w:rFonts w:ascii="Times New Roman" w:cs="Times New Roman"/>
          <w:b w:val="0"/>
          <w:bCs/>
          <w:lang w:val="ru-RU"/>
        </w:rPr>
      </w:pPr>
      <w:r w:rsidRPr="00754951">
        <w:rPr>
          <w:lang w:val="ru-RU"/>
        </w:rPr>
        <w:t>Вопросы</w:t>
      </w:r>
    </w:p>
    <w:p w14:paraId="30B60990" w14:textId="3BC5C507" w:rsidR="00585B08" w:rsidRPr="00754951" w:rsidRDefault="00585B08" w:rsidP="00C827FB">
      <w:pPr>
        <w:pStyle w:val="enumlev1"/>
      </w:pPr>
      <w:r w:rsidRPr="00754951">
        <w:t>–</w:t>
      </w:r>
      <w:r w:rsidRPr="00754951">
        <w:tab/>
      </w:r>
      <w:r w:rsidR="00B17441" w:rsidRPr="00754951">
        <w:t>E/12, F/12, G/12, H/12, I/12, J/12, K/12, M/12</w:t>
      </w:r>
    </w:p>
    <w:p w14:paraId="52999D92" w14:textId="36FC448E" w:rsidR="00585B08" w:rsidRPr="00754951" w:rsidRDefault="00585B08" w:rsidP="00C827FB">
      <w:pPr>
        <w:pStyle w:val="Headingb"/>
        <w:rPr>
          <w:lang w:val="ru-RU"/>
        </w:rPr>
      </w:pPr>
      <w:r w:rsidRPr="00754951">
        <w:rPr>
          <w:lang w:val="ru-RU"/>
        </w:rPr>
        <w:t>Исследовательские комиссии</w:t>
      </w:r>
    </w:p>
    <w:p w14:paraId="6A3ED615" w14:textId="2D2463E7" w:rsidR="00585B08" w:rsidRPr="00754951" w:rsidRDefault="00585B08" w:rsidP="00C827FB">
      <w:pPr>
        <w:pStyle w:val="enumlev1"/>
      </w:pPr>
      <w:r w:rsidRPr="00754951">
        <w:t>–</w:t>
      </w:r>
      <w:r w:rsidRPr="00754951">
        <w:tab/>
      </w:r>
      <w:proofErr w:type="spellStart"/>
      <w:r w:rsidRPr="00754951">
        <w:t>ИК16</w:t>
      </w:r>
      <w:proofErr w:type="spellEnd"/>
      <w:r w:rsidRPr="00754951">
        <w:t xml:space="preserve"> МСЭ-Т</w:t>
      </w:r>
    </w:p>
    <w:p w14:paraId="07A7E0FD" w14:textId="06DEBD74" w:rsidR="00585B08" w:rsidRPr="00754951" w:rsidRDefault="0025615E" w:rsidP="00C827FB">
      <w:pPr>
        <w:pStyle w:val="Headingb"/>
        <w:rPr>
          <w:lang w:val="ru-RU"/>
        </w:rPr>
      </w:pPr>
      <w:r w:rsidRPr="00754951">
        <w:rPr>
          <w:lang w:val="ru-RU"/>
        </w:rPr>
        <w:t>Другие о</w:t>
      </w:r>
      <w:r w:rsidR="00585B08" w:rsidRPr="00754951">
        <w:rPr>
          <w:lang w:val="ru-RU"/>
        </w:rPr>
        <w:t>рганы</w:t>
      </w:r>
    </w:p>
    <w:p w14:paraId="4E6EF8F7" w14:textId="476246BE" w:rsidR="00585B08" w:rsidRPr="00754951" w:rsidRDefault="00585B08" w:rsidP="00C827FB">
      <w:pPr>
        <w:pStyle w:val="enumlev1"/>
      </w:pPr>
      <w:r w:rsidRPr="00754951">
        <w:t>–</w:t>
      </w:r>
      <w:r w:rsidRPr="00754951">
        <w:tab/>
      </w:r>
      <w:proofErr w:type="spellStart"/>
      <w:r w:rsidR="00C85C5B" w:rsidRPr="00754951">
        <w:t>ТК</w:t>
      </w:r>
      <w:proofErr w:type="spellEnd"/>
      <w:r w:rsidR="00C85C5B" w:rsidRPr="00754951">
        <w:t xml:space="preserve"> по</w:t>
      </w:r>
      <w:r w:rsidRPr="00754951">
        <w:t xml:space="preserve"> </w:t>
      </w:r>
      <w:proofErr w:type="spellStart"/>
      <w:r w:rsidRPr="00754951">
        <w:t>STQ</w:t>
      </w:r>
      <w:proofErr w:type="spellEnd"/>
      <w:r w:rsidRPr="00754951">
        <w:t xml:space="preserve"> </w:t>
      </w:r>
      <w:proofErr w:type="spellStart"/>
      <w:r w:rsidRPr="00754951">
        <w:t>ЕТСИ</w:t>
      </w:r>
      <w:proofErr w:type="spellEnd"/>
      <w:r w:rsidRPr="00754951">
        <w:t xml:space="preserve">, </w:t>
      </w:r>
      <w:proofErr w:type="spellStart"/>
      <w:r w:rsidRPr="00754951">
        <w:t>IETF</w:t>
      </w:r>
      <w:proofErr w:type="spellEnd"/>
      <w:r w:rsidRPr="00754951">
        <w:t xml:space="preserve"> (</w:t>
      </w:r>
      <w:proofErr w:type="spellStart"/>
      <w:r w:rsidRPr="00754951">
        <w:t>IPPM</w:t>
      </w:r>
      <w:proofErr w:type="spellEnd"/>
      <w:r w:rsidRPr="00754951">
        <w:t xml:space="preserve">, </w:t>
      </w:r>
      <w:proofErr w:type="spellStart"/>
      <w:r w:rsidRPr="00754951">
        <w:t>XRBLOCK</w:t>
      </w:r>
      <w:proofErr w:type="spellEnd"/>
      <w:r w:rsidRPr="00754951">
        <w:t xml:space="preserve">), </w:t>
      </w:r>
      <w:proofErr w:type="spellStart"/>
      <w:r w:rsidRPr="00754951">
        <w:t>TIA</w:t>
      </w:r>
      <w:proofErr w:type="spellEnd"/>
      <w:r w:rsidRPr="00754951">
        <w:t xml:space="preserve"> </w:t>
      </w:r>
      <w:proofErr w:type="spellStart"/>
      <w:r w:rsidRPr="00754951">
        <w:t>TR30.3</w:t>
      </w:r>
      <w:proofErr w:type="spellEnd"/>
    </w:p>
    <w:p w14:paraId="28ECB20D" w14:textId="77777777" w:rsidR="00585B08" w:rsidRPr="00754951" w:rsidRDefault="00585B08" w:rsidP="00C827FB">
      <w:r w:rsidRPr="00754951">
        <w:br w:type="page"/>
      </w:r>
    </w:p>
    <w:p w14:paraId="1197CC1E" w14:textId="596CABCB" w:rsidR="00585B08" w:rsidRPr="00754951" w:rsidRDefault="00585B08" w:rsidP="00C827FB">
      <w:pPr>
        <w:pStyle w:val="QuestionNo"/>
      </w:pPr>
      <w:r w:rsidRPr="00754951">
        <w:lastRenderedPageBreak/>
        <w:t xml:space="preserve">проект Вопроса </w:t>
      </w:r>
      <w:r w:rsidR="00B17441" w:rsidRPr="00754951">
        <w:t>M</w:t>
      </w:r>
      <w:r w:rsidRPr="00754951">
        <w:t>/12</w:t>
      </w:r>
    </w:p>
    <w:p w14:paraId="077E5DAA" w14:textId="77777777" w:rsidR="00585B08" w:rsidRPr="00754951" w:rsidRDefault="00585B08" w:rsidP="00C827FB">
      <w:pPr>
        <w:pStyle w:val="Questiontitle"/>
      </w:pPr>
      <w:r w:rsidRPr="00754951">
        <w:t>Показатели работы сетей пакетной передачи и других сетевых технологий</w:t>
      </w:r>
    </w:p>
    <w:p w14:paraId="15DBF02B" w14:textId="7E7A8FA5" w:rsidR="00585B08" w:rsidRPr="00754951" w:rsidRDefault="00585B08" w:rsidP="00C827FB">
      <w:r w:rsidRPr="00754951">
        <w:t>(Продолжение Вопроса 17/12</w:t>
      </w:r>
      <w:r w:rsidR="00B17441" w:rsidRPr="00754951">
        <w:t xml:space="preserve"> и Вопроса 8/12</w:t>
      </w:r>
      <w:r w:rsidRPr="00754951">
        <w:t>)</w:t>
      </w:r>
    </w:p>
    <w:p w14:paraId="319957F2" w14:textId="57D9AA28" w:rsidR="00585B08" w:rsidRPr="00754951" w:rsidRDefault="00B17441" w:rsidP="00C827FB">
      <w:pPr>
        <w:pStyle w:val="Heading3"/>
        <w:rPr>
          <w:lang w:val="ru-RU"/>
        </w:rPr>
      </w:pPr>
      <w:proofErr w:type="spellStart"/>
      <w:r w:rsidRPr="00754951">
        <w:rPr>
          <w:lang w:val="ru-RU"/>
        </w:rPr>
        <w:t>M</w:t>
      </w:r>
      <w:r w:rsidR="00585B08" w:rsidRPr="00754951">
        <w:rPr>
          <w:lang w:val="ru-RU"/>
        </w:rPr>
        <w:t>.1</w:t>
      </w:r>
      <w:proofErr w:type="spellEnd"/>
      <w:r w:rsidR="00585B08" w:rsidRPr="00754951">
        <w:rPr>
          <w:lang w:val="ru-RU"/>
        </w:rPr>
        <w:tab/>
        <w:t>Обоснование</w:t>
      </w:r>
    </w:p>
    <w:p w14:paraId="62CFACD6" w14:textId="77777777" w:rsidR="00585B08" w:rsidRPr="00754951" w:rsidRDefault="00585B08" w:rsidP="00C827FB">
      <w:pPr>
        <w:tabs>
          <w:tab w:val="clear" w:pos="1134"/>
          <w:tab w:val="clear" w:pos="1871"/>
          <w:tab w:val="clear" w:pos="2268"/>
          <w:tab w:val="left" w:pos="794"/>
          <w:tab w:val="left" w:pos="1191"/>
          <w:tab w:val="left" w:pos="1588"/>
          <w:tab w:val="left" w:pos="1985"/>
        </w:tabs>
      </w:pPr>
      <w:r w:rsidRPr="00754951">
        <w:t xml:space="preserve">Поскольку имеющие важнейшее значение услуги связи все в большей мере базируются на новых сетевых технологиях, таких как </w:t>
      </w:r>
      <w:proofErr w:type="spellStart"/>
      <w:r w:rsidRPr="00754951">
        <w:t>MPLS</w:t>
      </w:r>
      <w:proofErr w:type="spellEnd"/>
      <w:r w:rsidRPr="00754951">
        <w:t xml:space="preserve"> и Ethernet в разных сетевых доменах, воспринимаемое потребителем качество по-прежнему в значительной степени определяется показателями работы сети. Когда несколько сетевых операторов совместно обеспечивают сквозную связь, каждый из них должен понимать, каким образом достичь сквозных показателей работы. Такие показатели должны быть одновременно достаточными для предлагаемой услуги и достижимыми на основе имеющихся сетевых технологий.</w:t>
      </w:r>
    </w:p>
    <w:p w14:paraId="54268A59" w14:textId="058C1227" w:rsidR="00585B08" w:rsidRPr="00754951" w:rsidRDefault="00585B08" w:rsidP="00C827FB">
      <w:pPr>
        <w:tabs>
          <w:tab w:val="clear" w:pos="1134"/>
          <w:tab w:val="clear" w:pos="1871"/>
          <w:tab w:val="clear" w:pos="2268"/>
          <w:tab w:val="left" w:pos="794"/>
          <w:tab w:val="left" w:pos="1191"/>
          <w:tab w:val="left" w:pos="1588"/>
          <w:tab w:val="left" w:pos="1985"/>
        </w:tabs>
      </w:pPr>
      <w:r w:rsidRPr="00754951">
        <w:t>Необходима концепция для направления разработки Рекомендаций по аспектам показателей новых возможностей сети, средств передачи и услуг транспортирования (например, протоколы упреждающей коррекции ошибок и повторной передачи), в том числе поддерживаемых новой появляющейся и неоднородной инфраструктурой. Такая концепция имеет также существенное значение для соотнесения показател</w:t>
      </w:r>
      <w:r w:rsidR="001F1A35" w:rsidRPr="00754951">
        <w:t>ей</w:t>
      </w:r>
      <w:r w:rsidRPr="00754951">
        <w:t xml:space="preserve"> работы.</w:t>
      </w:r>
    </w:p>
    <w:p w14:paraId="659654CB" w14:textId="143384C4" w:rsidR="005127E9" w:rsidRPr="00754951" w:rsidRDefault="001F1A35" w:rsidP="00C827FB">
      <w:pPr>
        <w:tabs>
          <w:tab w:val="clear" w:pos="1134"/>
          <w:tab w:val="clear" w:pos="1871"/>
          <w:tab w:val="clear" w:pos="2268"/>
          <w:tab w:val="left" w:pos="794"/>
          <w:tab w:val="left" w:pos="1191"/>
          <w:tab w:val="left" w:pos="1588"/>
          <w:tab w:val="left" w:pos="1985"/>
        </w:tabs>
      </w:pPr>
      <w:r w:rsidRPr="00754951">
        <w:t xml:space="preserve">Сохраняется потребность в параметрах работы </w:t>
      </w:r>
      <w:r w:rsidR="00EA38A1" w:rsidRPr="00754951">
        <w:t>пакетных сетей, метриках рабочих характеристик, методах измерения и анализа, и эти потребности удовлетворяются вкладами в сферу деятельности по данному Вопросу, а затем разрабатываемыми в рамках Вопроса утверждаемыми Рекомен</w:t>
      </w:r>
      <w:r w:rsidR="001445C8" w:rsidRPr="00754951">
        <w:t>дациями</w:t>
      </w:r>
      <w:r w:rsidR="005127E9" w:rsidRPr="00754951">
        <w:t xml:space="preserve">. </w:t>
      </w:r>
      <w:r w:rsidR="001445C8" w:rsidRPr="00754951">
        <w:t xml:space="preserve">Группам, работающим по другим Вопросам, исследовательским комиссиям МСЭ и ряду органов стандартизации следует ожидать, что работа по данному Вопросу удовлетворит уникальные потребности в области </w:t>
      </w:r>
      <w:r w:rsidR="00C62111" w:rsidRPr="00754951">
        <w:t xml:space="preserve">метрик рабочих характеристик </w:t>
      </w:r>
      <w:r w:rsidR="001445C8" w:rsidRPr="00754951">
        <w:t>пакетных сетей и они смогут далее осуществлять свои уникальные планы работы без дублирования</w:t>
      </w:r>
      <w:r w:rsidR="005127E9" w:rsidRPr="00754951">
        <w:t>.</w:t>
      </w:r>
    </w:p>
    <w:p w14:paraId="533FCF21" w14:textId="328370FE" w:rsidR="00585B08" w:rsidRPr="00754951" w:rsidRDefault="00585B08" w:rsidP="00C827FB">
      <w:pPr>
        <w:tabs>
          <w:tab w:val="clear" w:pos="1134"/>
          <w:tab w:val="clear" w:pos="1871"/>
          <w:tab w:val="clear" w:pos="2268"/>
          <w:tab w:val="left" w:pos="794"/>
          <w:tab w:val="left" w:pos="1191"/>
          <w:tab w:val="left" w:pos="1588"/>
          <w:tab w:val="left" w:pos="1985"/>
        </w:tabs>
      </w:pPr>
      <w:r w:rsidRPr="00754951">
        <w:t>Когда предлагаются новые сетевые технологии, еще не ясно, станут ли они настолько значимыми, чтобы была оправдана разработка одной или нескольких новых Рекомендаций по параметрам работы, методам измерения и/или цифровым показателям. Целесообразно в определенной степени изучить каждую технологию, для того чтобы определить, является ли она подходящим кандидатом.</w:t>
      </w:r>
    </w:p>
    <w:p w14:paraId="51FA0798" w14:textId="77777777" w:rsidR="00585B08" w:rsidRPr="00754951" w:rsidRDefault="00585B08" w:rsidP="00C827FB">
      <w:pPr>
        <w:tabs>
          <w:tab w:val="clear" w:pos="1134"/>
          <w:tab w:val="clear" w:pos="1871"/>
          <w:tab w:val="clear" w:pos="2268"/>
          <w:tab w:val="left" w:pos="794"/>
          <w:tab w:val="left" w:pos="1191"/>
          <w:tab w:val="left" w:pos="1588"/>
          <w:tab w:val="left" w:pos="1985"/>
        </w:tabs>
      </w:pPr>
      <w:r w:rsidRPr="00754951">
        <w:t xml:space="preserve">В сферу ответственности данного Вопроса входят следующие основные Рекомендации, действовавшие на момент его утверждения: </w:t>
      </w:r>
    </w:p>
    <w:p w14:paraId="00022D90" w14:textId="0C39234A" w:rsidR="00585B08" w:rsidRPr="00754951" w:rsidRDefault="00585B08" w:rsidP="00C827FB">
      <w:pPr>
        <w:tabs>
          <w:tab w:val="clear" w:pos="1134"/>
          <w:tab w:val="clear" w:pos="1871"/>
          <w:tab w:val="clear" w:pos="2268"/>
          <w:tab w:val="left" w:pos="794"/>
          <w:tab w:val="left" w:pos="1191"/>
          <w:tab w:val="left" w:pos="1588"/>
          <w:tab w:val="left" w:pos="1985"/>
        </w:tabs>
      </w:pPr>
      <w:proofErr w:type="spellStart"/>
      <w:r w:rsidRPr="00754951">
        <w:t>G.1021</w:t>
      </w:r>
      <w:proofErr w:type="spellEnd"/>
      <w:r w:rsidRPr="00754951">
        <w:t xml:space="preserve">, </w:t>
      </w:r>
      <w:proofErr w:type="spellStart"/>
      <w:r w:rsidRPr="00754951">
        <w:t>G.1022</w:t>
      </w:r>
      <w:proofErr w:type="spellEnd"/>
      <w:r w:rsidRPr="00754951">
        <w:t xml:space="preserve">, </w:t>
      </w:r>
      <w:proofErr w:type="spellStart"/>
      <w:r w:rsidRPr="00754951">
        <w:t>I.350</w:t>
      </w:r>
      <w:proofErr w:type="spellEnd"/>
      <w:r w:rsidRPr="00754951">
        <w:t xml:space="preserve">, </w:t>
      </w:r>
      <w:proofErr w:type="spellStart"/>
      <w:r w:rsidRPr="00754951">
        <w:t>I.351</w:t>
      </w:r>
      <w:proofErr w:type="spellEnd"/>
      <w:r w:rsidRPr="00754951">
        <w:t xml:space="preserve">, </w:t>
      </w:r>
      <w:proofErr w:type="spellStart"/>
      <w:r w:rsidRPr="00754951">
        <w:t>I.353</w:t>
      </w:r>
      <w:proofErr w:type="spellEnd"/>
      <w:r w:rsidRPr="00754951">
        <w:t xml:space="preserve">, </w:t>
      </w:r>
      <w:proofErr w:type="spellStart"/>
      <w:r w:rsidRPr="00754951">
        <w:t>I.355</w:t>
      </w:r>
      <w:proofErr w:type="spellEnd"/>
      <w:r w:rsidRPr="00754951">
        <w:t xml:space="preserve">, </w:t>
      </w:r>
      <w:proofErr w:type="spellStart"/>
      <w:r w:rsidRPr="00754951">
        <w:t>I.356</w:t>
      </w:r>
      <w:proofErr w:type="spellEnd"/>
      <w:r w:rsidRPr="00754951">
        <w:t xml:space="preserve">, </w:t>
      </w:r>
      <w:proofErr w:type="spellStart"/>
      <w:r w:rsidRPr="00754951">
        <w:t>I.357</w:t>
      </w:r>
      <w:proofErr w:type="spellEnd"/>
      <w:r w:rsidRPr="00754951">
        <w:t xml:space="preserve">, </w:t>
      </w:r>
      <w:proofErr w:type="spellStart"/>
      <w:r w:rsidRPr="00754951">
        <w:t>I.381</w:t>
      </w:r>
      <w:proofErr w:type="spellEnd"/>
      <w:r w:rsidRPr="00754951">
        <w:t xml:space="preserve">, </w:t>
      </w:r>
      <w:proofErr w:type="spellStart"/>
      <w:r w:rsidRPr="00754951">
        <w:t>Y.800</w:t>
      </w:r>
      <w:proofErr w:type="spellEnd"/>
      <w:r w:rsidRPr="00754951">
        <w:t xml:space="preserve">, </w:t>
      </w:r>
      <w:proofErr w:type="spellStart"/>
      <w:r w:rsidRPr="00754951">
        <w:t>Y.1540</w:t>
      </w:r>
      <w:proofErr w:type="spellEnd"/>
      <w:r w:rsidRPr="00754951">
        <w:t xml:space="preserve">, </w:t>
      </w:r>
      <w:proofErr w:type="spellStart"/>
      <w:r w:rsidRPr="00754951">
        <w:t>Y.1541</w:t>
      </w:r>
      <w:proofErr w:type="spellEnd"/>
      <w:r w:rsidRPr="00754951">
        <w:t xml:space="preserve">, </w:t>
      </w:r>
      <w:proofErr w:type="spellStart"/>
      <w:r w:rsidRPr="00754951">
        <w:t>Y.1543</w:t>
      </w:r>
      <w:proofErr w:type="spellEnd"/>
      <w:r w:rsidRPr="00754951">
        <w:t xml:space="preserve">, </w:t>
      </w:r>
      <w:proofErr w:type="spellStart"/>
      <w:r w:rsidRPr="00754951">
        <w:t>Y.1544</w:t>
      </w:r>
      <w:proofErr w:type="spellEnd"/>
      <w:r w:rsidRPr="00754951">
        <w:t xml:space="preserve">, </w:t>
      </w:r>
      <w:proofErr w:type="spellStart"/>
      <w:r w:rsidRPr="00754951">
        <w:t>Y.1546</w:t>
      </w:r>
      <w:proofErr w:type="spellEnd"/>
      <w:r w:rsidRPr="00754951">
        <w:t xml:space="preserve">, </w:t>
      </w:r>
      <w:proofErr w:type="spellStart"/>
      <w:r w:rsidR="00325894" w:rsidRPr="00754951">
        <w:t>Y.1550</w:t>
      </w:r>
      <w:proofErr w:type="spellEnd"/>
      <w:r w:rsidR="00325894" w:rsidRPr="00754951">
        <w:t xml:space="preserve">, </w:t>
      </w:r>
      <w:proofErr w:type="spellStart"/>
      <w:r w:rsidRPr="00754951">
        <w:t>Y.1560</w:t>
      </w:r>
      <w:proofErr w:type="spellEnd"/>
      <w:r w:rsidRPr="00754951">
        <w:t xml:space="preserve">, </w:t>
      </w:r>
      <w:proofErr w:type="spellStart"/>
      <w:r w:rsidRPr="00754951">
        <w:t>Y.1561</w:t>
      </w:r>
      <w:proofErr w:type="spellEnd"/>
      <w:r w:rsidRPr="00754951">
        <w:t xml:space="preserve">, </w:t>
      </w:r>
      <w:proofErr w:type="spellStart"/>
      <w:r w:rsidRPr="00754951">
        <w:t>Y.1563</w:t>
      </w:r>
      <w:proofErr w:type="spellEnd"/>
      <w:r w:rsidRPr="00754951">
        <w:t xml:space="preserve">, </w:t>
      </w:r>
      <w:proofErr w:type="spellStart"/>
      <w:r w:rsidRPr="00754951">
        <w:t>Y.1564</w:t>
      </w:r>
      <w:proofErr w:type="spellEnd"/>
      <w:r w:rsidRPr="00754951">
        <w:t xml:space="preserve">, </w:t>
      </w:r>
      <w:proofErr w:type="spellStart"/>
      <w:r w:rsidRPr="00754951">
        <w:t>Y.1565</w:t>
      </w:r>
      <w:proofErr w:type="spellEnd"/>
      <w:r w:rsidRPr="00754951">
        <w:t xml:space="preserve">, </w:t>
      </w:r>
      <w:proofErr w:type="spellStart"/>
      <w:r w:rsidRPr="00754951">
        <w:t>Y.1566</w:t>
      </w:r>
      <w:proofErr w:type="spellEnd"/>
      <w:r w:rsidRPr="00754951">
        <w:t>.</w:t>
      </w:r>
    </w:p>
    <w:p w14:paraId="6E9A8A88" w14:textId="40BF30EC" w:rsidR="00585B08" w:rsidRPr="00754951" w:rsidRDefault="00B17441" w:rsidP="00C827FB">
      <w:pPr>
        <w:pStyle w:val="Heading3"/>
        <w:rPr>
          <w:lang w:val="ru-RU"/>
        </w:rPr>
      </w:pPr>
      <w:proofErr w:type="spellStart"/>
      <w:r w:rsidRPr="00754951">
        <w:rPr>
          <w:lang w:val="ru-RU"/>
        </w:rPr>
        <w:t>M</w:t>
      </w:r>
      <w:r w:rsidR="00585B08" w:rsidRPr="00754951">
        <w:rPr>
          <w:lang w:val="ru-RU"/>
        </w:rPr>
        <w:t>.2</w:t>
      </w:r>
      <w:proofErr w:type="spellEnd"/>
      <w:r w:rsidR="00585B08" w:rsidRPr="00754951">
        <w:rPr>
          <w:lang w:val="ru-RU"/>
        </w:rPr>
        <w:tab/>
        <w:t>Вопрос</w:t>
      </w:r>
    </w:p>
    <w:p w14:paraId="39C17D77" w14:textId="77777777" w:rsidR="00585B08" w:rsidRPr="00754951" w:rsidRDefault="00585B08" w:rsidP="00C827FB">
      <w:pPr>
        <w:tabs>
          <w:tab w:val="clear" w:pos="1134"/>
          <w:tab w:val="clear" w:pos="1871"/>
          <w:tab w:val="clear" w:pos="2268"/>
          <w:tab w:val="left" w:pos="794"/>
          <w:tab w:val="left" w:pos="1191"/>
          <w:tab w:val="left" w:pos="1588"/>
          <w:tab w:val="left" w:pos="1985"/>
        </w:tabs>
      </w:pPr>
      <w:r w:rsidRPr="00754951">
        <w:t>К числу подлежащих изучению вопросов, наряду с прочими, относятся следующие:</w:t>
      </w:r>
    </w:p>
    <w:p w14:paraId="4EF721CF" w14:textId="314272EA" w:rsidR="00585B08" w:rsidRPr="00754951" w:rsidRDefault="00585B08" w:rsidP="00C827FB">
      <w:pPr>
        <w:pStyle w:val="enumlev1"/>
      </w:pPr>
      <w:r w:rsidRPr="00754951">
        <w:t>–</w:t>
      </w:r>
      <w:r w:rsidRPr="00754951">
        <w:tab/>
        <w:t>Исследования по общим и относящимся к различным технологиям показателям работы</w:t>
      </w:r>
    </w:p>
    <w:p w14:paraId="79D8EB65" w14:textId="4286AA9F" w:rsidR="00585B08" w:rsidRPr="00754951" w:rsidRDefault="00585B08" w:rsidP="003A160D">
      <w:pPr>
        <w:pStyle w:val="enumlev2"/>
        <w:tabs>
          <w:tab w:val="clear" w:pos="1361"/>
        </w:tabs>
        <w:spacing w:before="60"/>
      </w:pPr>
      <w:r w:rsidRPr="00754951">
        <w:t>•</w:t>
      </w:r>
      <w:r w:rsidRPr="00754951">
        <w:tab/>
        <w:t xml:space="preserve">Каким образом следует дополнить определенные в Рекомендациях МСЭ-Т универсальные контрольные точки, эталонные события, функции связи, результаты работы и параметры работы для обеспечения охвата новых ресурсов сети (например, многоточечные соединения, вызовы со многими соединениями и изменение атрибутов соединений), новых систем доступа (например, беспроводной, спутниковый, </w:t>
      </w:r>
      <w:proofErr w:type="spellStart"/>
      <w:r w:rsidRPr="00754951">
        <w:t>HFC</w:t>
      </w:r>
      <w:proofErr w:type="spellEnd"/>
      <w:r w:rsidRPr="00754951">
        <w:t xml:space="preserve">, </w:t>
      </w:r>
      <w:proofErr w:type="spellStart"/>
      <w:r w:rsidRPr="00754951">
        <w:t>xDSL</w:t>
      </w:r>
      <w:proofErr w:type="spellEnd"/>
      <w:r w:rsidRPr="00754951">
        <w:t xml:space="preserve">, пассивные оптические сети) и новых услуг/приложений (например, интерактивная мультимедийная связь, персональная мобильность и мобильность оконечного оборудования, включая системы IMT-2020, гибкая маршрутизация и начисление платы, безопасность, доступ к услугам </w:t>
      </w:r>
      <w:proofErr w:type="spellStart"/>
      <w:r w:rsidRPr="00754951">
        <w:t>IP</w:t>
      </w:r>
      <w:proofErr w:type="spellEnd"/>
      <w:r w:rsidRPr="00754951">
        <w:t xml:space="preserve">-сети, веб-навигация, виртуализация сетевых функций, </w:t>
      </w:r>
      <w:proofErr w:type="spellStart"/>
      <w:r w:rsidRPr="00754951">
        <w:t>NFV</w:t>
      </w:r>
      <w:proofErr w:type="spellEnd"/>
      <w:r w:rsidRPr="00754951">
        <w:t xml:space="preserve"> и виртуальные частные сети)?</w:t>
      </w:r>
    </w:p>
    <w:p w14:paraId="11CB82CC" w14:textId="77777777" w:rsidR="00585B08" w:rsidRPr="00754951" w:rsidRDefault="00585B08" w:rsidP="003A160D">
      <w:pPr>
        <w:pStyle w:val="enumlev2"/>
        <w:tabs>
          <w:tab w:val="clear" w:pos="1361"/>
        </w:tabs>
        <w:spacing w:before="60"/>
      </w:pPr>
      <w:r w:rsidRPr="00754951">
        <w:t>•</w:t>
      </w:r>
      <w:r w:rsidRPr="00754951">
        <w:tab/>
        <w:t xml:space="preserve">Как можно усовершенствовать измерение в пакетных сетях, например для </w:t>
      </w:r>
      <w:proofErr w:type="gramStart"/>
      <w:r w:rsidRPr="00754951">
        <w:t>того</w:t>
      </w:r>
      <w:proofErr w:type="gramEnd"/>
      <w:r w:rsidRPr="00754951">
        <w:t xml:space="preserve"> чтобы обеспечить более значимые спецификации уровня обслуживания между операторами сетей и их абонентами?</w:t>
      </w:r>
    </w:p>
    <w:p w14:paraId="47657E63" w14:textId="77777777" w:rsidR="00585B08" w:rsidRPr="00754951" w:rsidRDefault="00585B08" w:rsidP="003A160D">
      <w:pPr>
        <w:pStyle w:val="enumlev2"/>
        <w:tabs>
          <w:tab w:val="clear" w:pos="1361"/>
        </w:tabs>
        <w:spacing w:before="60"/>
      </w:pPr>
      <w:r w:rsidRPr="00754951">
        <w:lastRenderedPageBreak/>
        <w:t>•</w:t>
      </w:r>
      <w:r w:rsidRPr="00754951">
        <w:tab/>
        <w:t>Как можно координировать измерение в пакетных сетях, для того чтобы решить вопросы и проблемы, связанные с большими масштабами сетей?</w:t>
      </w:r>
    </w:p>
    <w:p w14:paraId="1BAE713C" w14:textId="77777777" w:rsidR="00585B08" w:rsidRPr="00754951" w:rsidRDefault="00585B08" w:rsidP="003A160D">
      <w:pPr>
        <w:pStyle w:val="enumlev2"/>
        <w:tabs>
          <w:tab w:val="clear" w:pos="1361"/>
        </w:tabs>
        <w:spacing w:before="60"/>
      </w:pPr>
      <w:r w:rsidRPr="00754951">
        <w:t>•</w:t>
      </w:r>
      <w:r w:rsidRPr="00754951">
        <w:tab/>
        <w:t>Как в Рекомендациях по показателям работы сети следует рассматривать связь, основанную на неоднородных сетевых технологиях, например бесшовное обеспечение проводной-беспроводной связи?</w:t>
      </w:r>
    </w:p>
    <w:p w14:paraId="0E3AD966" w14:textId="77777777" w:rsidR="00585B08" w:rsidRPr="00754951" w:rsidRDefault="00585B08" w:rsidP="003A160D">
      <w:pPr>
        <w:pStyle w:val="enumlev2"/>
        <w:tabs>
          <w:tab w:val="clear" w:pos="1361"/>
        </w:tabs>
        <w:spacing w:before="60"/>
      </w:pPr>
      <w:r w:rsidRPr="00754951">
        <w:t>•</w:t>
      </w:r>
      <w:r w:rsidRPr="00754951">
        <w:tab/>
        <w:t>Какие новые метрики могут быть разработаны и определены для обслуживания инфраструктуры пакетных сетей с учетом потребностей систем измерения и других важнейших приложений (например, систем синхронизации)?</w:t>
      </w:r>
    </w:p>
    <w:p w14:paraId="02B2E64A" w14:textId="77777777" w:rsidR="00585B08" w:rsidRPr="00754951" w:rsidRDefault="00585B08" w:rsidP="003A160D">
      <w:pPr>
        <w:pStyle w:val="enumlev2"/>
        <w:tabs>
          <w:tab w:val="clear" w:pos="1361"/>
        </w:tabs>
        <w:spacing w:before="60"/>
      </w:pPr>
      <w:r w:rsidRPr="00754951">
        <w:t>•</w:t>
      </w:r>
      <w:r w:rsidRPr="00754951">
        <w:tab/>
        <w:t>Как может быть улучшено определение или измерение потерь пакетов, для того чтобы отличать события, затрагивающие оконечные системы и пользовательские приложения?</w:t>
      </w:r>
    </w:p>
    <w:p w14:paraId="24395C42" w14:textId="77777777" w:rsidR="00585B08" w:rsidRPr="00754951" w:rsidRDefault="00585B08" w:rsidP="003A160D">
      <w:pPr>
        <w:pStyle w:val="enumlev2"/>
        <w:tabs>
          <w:tab w:val="clear" w:pos="1361"/>
        </w:tabs>
        <w:spacing w:before="60"/>
      </w:pPr>
      <w:r w:rsidRPr="00754951">
        <w:t>•</w:t>
      </w:r>
      <w:r w:rsidRPr="00754951">
        <w:tab/>
        <w:t xml:space="preserve">Как может быть улучшено определение или измерение отклонения задержки передачи пакетов, для того чтобы предоставлять дополнительную информацию разработчикам конечных систем? </w:t>
      </w:r>
    </w:p>
    <w:p w14:paraId="47950C5F" w14:textId="5D3F3E4B" w:rsidR="00585B08" w:rsidRPr="00754951" w:rsidRDefault="00585B08" w:rsidP="00C827FB">
      <w:pPr>
        <w:pStyle w:val="enumlev1"/>
      </w:pPr>
      <w:r w:rsidRPr="00754951">
        <w:t>–</w:t>
      </w:r>
      <w:r w:rsidRPr="00754951">
        <w:tab/>
        <w:t xml:space="preserve">Показатели работы сети, включая новые и существующие технологии, такие как виртуальные сети с перекрытиями, </w:t>
      </w:r>
      <w:proofErr w:type="spellStart"/>
      <w:r w:rsidRPr="00754951">
        <w:t>IP</w:t>
      </w:r>
      <w:proofErr w:type="spellEnd"/>
      <w:r w:rsidRPr="00754951">
        <w:t xml:space="preserve">, </w:t>
      </w:r>
      <w:proofErr w:type="spellStart"/>
      <w:r w:rsidRPr="00754951">
        <w:t>MPLS</w:t>
      </w:r>
      <w:proofErr w:type="spellEnd"/>
      <w:r w:rsidRPr="00754951">
        <w:t xml:space="preserve"> и Ethernet</w:t>
      </w:r>
    </w:p>
    <w:p w14:paraId="3C08726D" w14:textId="77777777" w:rsidR="00585B08" w:rsidRPr="00754951" w:rsidRDefault="00585B08" w:rsidP="005127E9">
      <w:pPr>
        <w:pStyle w:val="enumlev2"/>
        <w:tabs>
          <w:tab w:val="clear" w:pos="1361"/>
        </w:tabs>
      </w:pPr>
      <w:r w:rsidRPr="00754951">
        <w:t>•</w:t>
      </w:r>
      <w:r w:rsidRPr="00754951">
        <w:tab/>
        <w:t>Какой(</w:t>
      </w:r>
      <w:proofErr w:type="spellStart"/>
      <w:r w:rsidRPr="00754951">
        <w:t>ие</w:t>
      </w:r>
      <w:proofErr w:type="spellEnd"/>
      <w:r w:rsidRPr="00754951">
        <w:t>) слой(и) или другие условные обозначения имеют значение при определении сквозных показателей работы новой технологии?</w:t>
      </w:r>
    </w:p>
    <w:p w14:paraId="2B1A983D" w14:textId="434C5C92" w:rsidR="00585B08" w:rsidRPr="00754951" w:rsidRDefault="00585B08" w:rsidP="005127E9">
      <w:pPr>
        <w:pStyle w:val="enumlev2"/>
        <w:tabs>
          <w:tab w:val="clear" w:pos="1361"/>
        </w:tabs>
      </w:pPr>
      <w:r w:rsidRPr="00754951">
        <w:t>•</w:t>
      </w:r>
      <w:r w:rsidRPr="00754951">
        <w:tab/>
        <w:t>Какие эталонные события будут доступными для определения параметров работы для этих сетей?</w:t>
      </w:r>
    </w:p>
    <w:p w14:paraId="364F316E" w14:textId="63881977" w:rsidR="00585B08" w:rsidRPr="00754951" w:rsidRDefault="00585B08" w:rsidP="005127E9">
      <w:pPr>
        <w:pStyle w:val="enumlev2"/>
        <w:tabs>
          <w:tab w:val="clear" w:pos="1361"/>
        </w:tabs>
      </w:pPr>
      <w:r w:rsidRPr="00754951">
        <w:t>•</w:t>
      </w:r>
      <w:r w:rsidRPr="00754951">
        <w:tab/>
        <w:t>Какие параметры работы и статистические данные следует стандартизировать для таких сетей?</w:t>
      </w:r>
    </w:p>
    <w:p w14:paraId="17281790" w14:textId="77777777" w:rsidR="00585B08" w:rsidRPr="00754951" w:rsidRDefault="00585B08" w:rsidP="005127E9">
      <w:pPr>
        <w:pStyle w:val="enumlev2"/>
        <w:tabs>
          <w:tab w:val="clear" w:pos="1361"/>
        </w:tabs>
      </w:pPr>
      <w:r w:rsidRPr="00754951">
        <w:t>•</w:t>
      </w:r>
      <w:r w:rsidRPr="00754951">
        <w:tab/>
        <w:t>Как оценить сложные топологии, такие как передача из многих пунктов во многие пункты?</w:t>
      </w:r>
    </w:p>
    <w:p w14:paraId="781CB78A" w14:textId="77777777" w:rsidR="00585B08" w:rsidRPr="00754951" w:rsidRDefault="00585B08" w:rsidP="005127E9">
      <w:pPr>
        <w:pStyle w:val="enumlev2"/>
        <w:tabs>
          <w:tab w:val="clear" w:pos="1361"/>
        </w:tabs>
      </w:pPr>
      <w:r w:rsidRPr="00754951">
        <w:t>•</w:t>
      </w:r>
      <w:r w:rsidRPr="00754951">
        <w:tab/>
        <w:t xml:space="preserve">Какие уровни </w:t>
      </w:r>
      <w:proofErr w:type="spellStart"/>
      <w:r w:rsidRPr="00754951">
        <w:t>QoS</w:t>
      </w:r>
      <w:proofErr w:type="spellEnd"/>
      <w:r w:rsidRPr="00754951">
        <w:t xml:space="preserve"> будут необходимы для услуг, поддерживаемых этими сетями?</w:t>
      </w:r>
    </w:p>
    <w:p w14:paraId="00BA2D3C" w14:textId="77777777" w:rsidR="00585B08" w:rsidRPr="00754951" w:rsidRDefault="00585B08" w:rsidP="005127E9">
      <w:pPr>
        <w:pStyle w:val="enumlev2"/>
        <w:tabs>
          <w:tab w:val="clear" w:pos="1361"/>
        </w:tabs>
      </w:pPr>
      <w:r w:rsidRPr="00754951">
        <w:t>•</w:t>
      </w:r>
      <w:r w:rsidRPr="00754951">
        <w:tab/>
        <w:t xml:space="preserve">Какими будут сквозные нормы </w:t>
      </w:r>
      <w:proofErr w:type="spellStart"/>
      <w:r w:rsidRPr="00754951">
        <w:t>QoS</w:t>
      </w:r>
      <w:proofErr w:type="spellEnd"/>
      <w:r w:rsidRPr="00754951">
        <w:t xml:space="preserve"> для новых услуг, которых необходимо достичь, если в обеспечении связи участвуют несколько сетей?</w:t>
      </w:r>
    </w:p>
    <w:p w14:paraId="01661345" w14:textId="77777777" w:rsidR="00585B08" w:rsidRPr="00754951" w:rsidRDefault="00585B08" w:rsidP="005127E9">
      <w:pPr>
        <w:pStyle w:val="enumlev2"/>
        <w:tabs>
          <w:tab w:val="clear" w:pos="1361"/>
        </w:tabs>
      </w:pPr>
      <w:r w:rsidRPr="00754951">
        <w:t>•</w:t>
      </w:r>
      <w:r w:rsidRPr="00754951">
        <w:tab/>
        <w:t xml:space="preserve">В какой степени обязательства по </w:t>
      </w:r>
      <w:proofErr w:type="spellStart"/>
      <w:r w:rsidRPr="00754951">
        <w:t>QoS</w:t>
      </w:r>
      <w:proofErr w:type="spellEnd"/>
      <w:r w:rsidRPr="00754951">
        <w:t xml:space="preserve"> зависят от наличия контрактов по трафику, в которых полностью указываются характеристики предлагаемого трафика?</w:t>
      </w:r>
    </w:p>
    <w:p w14:paraId="7DC3FA36" w14:textId="7AE54031" w:rsidR="00585B08" w:rsidRPr="00754951" w:rsidRDefault="00585B08" w:rsidP="00C86E83">
      <w:pPr>
        <w:pStyle w:val="enumlev2"/>
        <w:tabs>
          <w:tab w:val="clear" w:pos="1361"/>
        </w:tabs>
      </w:pPr>
      <w:r w:rsidRPr="00754951">
        <w:t>•</w:t>
      </w:r>
      <w:r w:rsidRPr="00754951">
        <w:tab/>
        <w:t xml:space="preserve">Как будет проверяться выполнение обязательств по </w:t>
      </w:r>
      <w:proofErr w:type="spellStart"/>
      <w:r w:rsidRPr="00754951">
        <w:t>QoS</w:t>
      </w:r>
      <w:proofErr w:type="spellEnd"/>
      <w:r w:rsidRPr="00754951">
        <w:t xml:space="preserve"> в сетях?</w:t>
      </w:r>
      <w:r w:rsidR="003A160D" w:rsidRPr="00754951">
        <w:br/>
      </w:r>
      <w:r w:rsidRPr="00754951">
        <w:t>Вышеупомянутые технологии разворачиваются в новых доменах сетей, таких как проводные и беспроводные, сети доступа и транспортные сети, а также бытовые и корпоративные сети. В сферу охвата настоящего Вопроса входят все эти домены.</w:t>
      </w:r>
    </w:p>
    <w:p w14:paraId="6262DC7B" w14:textId="77777777" w:rsidR="00585B08" w:rsidRPr="00754951" w:rsidRDefault="00C86E83" w:rsidP="00C86E83">
      <w:pPr>
        <w:pStyle w:val="enumlev1"/>
      </w:pPr>
      <w:r w:rsidRPr="00754951">
        <w:t>−</w:t>
      </w:r>
      <w:r w:rsidRPr="00754951">
        <w:tab/>
      </w:r>
      <w:r w:rsidR="00585B08" w:rsidRPr="00754951">
        <w:t xml:space="preserve">Какое описание класса </w:t>
      </w:r>
      <w:proofErr w:type="spellStart"/>
      <w:r w:rsidR="00585B08" w:rsidRPr="00754951">
        <w:t>QoS</w:t>
      </w:r>
      <w:proofErr w:type="spellEnd"/>
      <w:r w:rsidR="00585B08" w:rsidRPr="00754951">
        <w:t xml:space="preserve"> может помочь в присоединении доменов сетей?</w:t>
      </w:r>
    </w:p>
    <w:p w14:paraId="05B1460F" w14:textId="5E45A16E" w:rsidR="00585B08" w:rsidRPr="00754951" w:rsidRDefault="00585B08" w:rsidP="00C827FB">
      <w:pPr>
        <w:pStyle w:val="enumlev1"/>
      </w:pPr>
      <w:r w:rsidRPr="00754951">
        <w:t>–</w:t>
      </w:r>
      <w:r w:rsidRPr="00754951">
        <w:tab/>
        <w:t xml:space="preserve">Показатели работы </w:t>
      </w:r>
      <w:proofErr w:type="spellStart"/>
      <w:r w:rsidRPr="00754951">
        <w:t>IP</w:t>
      </w:r>
      <w:proofErr w:type="spellEnd"/>
      <w:r w:rsidRPr="00754951">
        <w:t>-сетей</w:t>
      </w:r>
    </w:p>
    <w:p w14:paraId="7CD96C16" w14:textId="77777777" w:rsidR="00585B08" w:rsidRPr="00754951" w:rsidRDefault="00585B08" w:rsidP="005127E9">
      <w:pPr>
        <w:pStyle w:val="enumlev2"/>
        <w:tabs>
          <w:tab w:val="clear" w:pos="1361"/>
        </w:tabs>
      </w:pPr>
      <w:r w:rsidRPr="00754951">
        <w:t>•</w:t>
      </w:r>
      <w:r w:rsidRPr="00754951">
        <w:tab/>
        <w:t>Какие дополнительные нормы показателей работы для систем, в которых используются средства компенсации потери пакетов на уровне приложений, следует определить в Рекомендации </w:t>
      </w:r>
      <w:proofErr w:type="spellStart"/>
      <w:r w:rsidRPr="00754951">
        <w:t>Y.1541</w:t>
      </w:r>
      <w:proofErr w:type="spellEnd"/>
      <w:r w:rsidRPr="00754951">
        <w:t>?</w:t>
      </w:r>
    </w:p>
    <w:p w14:paraId="3C148280" w14:textId="77777777" w:rsidR="00585B08" w:rsidRPr="00754951" w:rsidRDefault="00585B08" w:rsidP="005127E9">
      <w:pPr>
        <w:pStyle w:val="enumlev2"/>
        <w:tabs>
          <w:tab w:val="clear" w:pos="1361"/>
        </w:tabs>
      </w:pPr>
      <w:r w:rsidRPr="00754951">
        <w:t>•</w:t>
      </w:r>
      <w:r w:rsidRPr="00754951">
        <w:tab/>
        <w:t xml:space="preserve">Каким образом будут обеспечиваться сквозные нормы по </w:t>
      </w:r>
      <w:proofErr w:type="spellStart"/>
      <w:r w:rsidRPr="00754951">
        <w:t>QoS</w:t>
      </w:r>
      <w:proofErr w:type="spellEnd"/>
      <w:r w:rsidRPr="00754951">
        <w:t xml:space="preserve"> для сетей, базирующихся на </w:t>
      </w:r>
      <w:proofErr w:type="spellStart"/>
      <w:r w:rsidRPr="00754951">
        <w:t>IP</w:t>
      </w:r>
      <w:proofErr w:type="spellEnd"/>
      <w:r w:rsidRPr="00754951">
        <w:t xml:space="preserve">, когда в обеспечении связи участвуют более одной </w:t>
      </w:r>
      <w:proofErr w:type="spellStart"/>
      <w:r w:rsidRPr="00754951">
        <w:t>IP</w:t>
      </w:r>
      <w:proofErr w:type="spellEnd"/>
      <w:r w:rsidRPr="00754951">
        <w:t>-сети?</w:t>
      </w:r>
    </w:p>
    <w:p w14:paraId="79DF41BD" w14:textId="77777777" w:rsidR="00585B08" w:rsidRPr="00754951" w:rsidRDefault="00585B08" w:rsidP="005127E9">
      <w:pPr>
        <w:pStyle w:val="enumlev2"/>
        <w:tabs>
          <w:tab w:val="clear" w:pos="1361"/>
        </w:tabs>
      </w:pPr>
      <w:r w:rsidRPr="00754951">
        <w:t>•</w:t>
      </w:r>
      <w:r w:rsidRPr="00754951">
        <w:tab/>
        <w:t xml:space="preserve">Каким образом пользователи услуг на базе </w:t>
      </w:r>
      <w:proofErr w:type="spellStart"/>
      <w:r w:rsidRPr="00754951">
        <w:t>IP</w:t>
      </w:r>
      <w:proofErr w:type="spellEnd"/>
      <w:r w:rsidRPr="00754951">
        <w:t xml:space="preserve"> будут сообщать свои требования в отношении обязательств по </w:t>
      </w:r>
      <w:proofErr w:type="spellStart"/>
      <w:r w:rsidRPr="00754951">
        <w:t>QoS</w:t>
      </w:r>
      <w:proofErr w:type="spellEnd"/>
      <w:r w:rsidRPr="00754951">
        <w:t xml:space="preserve"> на базе </w:t>
      </w:r>
      <w:proofErr w:type="spellStart"/>
      <w:r w:rsidRPr="00754951">
        <w:t>IP</w:t>
      </w:r>
      <w:proofErr w:type="spellEnd"/>
      <w:r w:rsidRPr="00754951">
        <w:t>?</w:t>
      </w:r>
    </w:p>
    <w:p w14:paraId="04E9D651" w14:textId="77777777" w:rsidR="00585B08" w:rsidRPr="00754951" w:rsidRDefault="00585B08" w:rsidP="005127E9">
      <w:pPr>
        <w:pStyle w:val="enumlev2"/>
        <w:tabs>
          <w:tab w:val="clear" w:pos="1361"/>
        </w:tabs>
      </w:pPr>
      <w:r w:rsidRPr="00754951">
        <w:t>•</w:t>
      </w:r>
      <w:r w:rsidRPr="00754951">
        <w:tab/>
        <w:t xml:space="preserve">Какие дополнительные нормы характеристик работы для сжатых данных (например, видео </w:t>
      </w:r>
      <w:proofErr w:type="spellStart"/>
      <w:r w:rsidRPr="00754951">
        <w:t>MPEG</w:t>
      </w:r>
      <w:proofErr w:type="spellEnd"/>
      <w:r w:rsidRPr="00754951">
        <w:t xml:space="preserve">, сигналы кодеков </w:t>
      </w:r>
      <w:proofErr w:type="spellStart"/>
      <w:r w:rsidRPr="00754951">
        <w:t>G.72x</w:t>
      </w:r>
      <w:proofErr w:type="spellEnd"/>
      <w:r w:rsidRPr="00754951">
        <w:t>) следует определить в Рекомендации </w:t>
      </w:r>
      <w:proofErr w:type="spellStart"/>
      <w:r w:rsidRPr="00754951">
        <w:t>Y.1541</w:t>
      </w:r>
      <w:proofErr w:type="spellEnd"/>
      <w:r w:rsidRPr="00754951">
        <w:t>?</w:t>
      </w:r>
    </w:p>
    <w:p w14:paraId="19CF8F36" w14:textId="77777777" w:rsidR="00585B08" w:rsidRPr="00754951" w:rsidRDefault="00585B08" w:rsidP="005127E9">
      <w:pPr>
        <w:pStyle w:val="enumlev2"/>
        <w:tabs>
          <w:tab w:val="clear" w:pos="1361"/>
        </w:tabs>
      </w:pPr>
      <w:r w:rsidRPr="00754951">
        <w:t>•</w:t>
      </w:r>
      <w:r w:rsidRPr="00754951">
        <w:tab/>
        <w:t xml:space="preserve">Наряду с приложениями и услугами, упомянутыми выше, будут ли оказывать влияние на нормы или требовать новых классов </w:t>
      </w:r>
      <w:proofErr w:type="spellStart"/>
      <w:r w:rsidRPr="00754951">
        <w:t>QoS</w:t>
      </w:r>
      <w:proofErr w:type="spellEnd"/>
      <w:r w:rsidRPr="00754951">
        <w:t xml:space="preserve"> межмашинное взаимодействие и сети камер и датчиков?</w:t>
      </w:r>
    </w:p>
    <w:p w14:paraId="4AB5BD6B" w14:textId="304EDF2A" w:rsidR="00585B08" w:rsidRPr="00754951" w:rsidRDefault="00585B08" w:rsidP="00C827FB">
      <w:pPr>
        <w:pStyle w:val="enumlev1"/>
        <w:keepNext/>
        <w:keepLines/>
      </w:pPr>
      <w:r w:rsidRPr="00754951">
        <w:lastRenderedPageBreak/>
        <w:t>–</w:t>
      </w:r>
      <w:r w:rsidRPr="00754951">
        <w:tab/>
        <w:t xml:space="preserve">Показатели работы </w:t>
      </w:r>
      <w:proofErr w:type="spellStart"/>
      <w:r w:rsidRPr="00754951">
        <w:t>TCP</w:t>
      </w:r>
      <w:proofErr w:type="spellEnd"/>
      <w:r w:rsidR="001445C8" w:rsidRPr="00754951">
        <w:t xml:space="preserve">, </w:t>
      </w:r>
      <w:proofErr w:type="spellStart"/>
      <w:r w:rsidR="001445C8" w:rsidRPr="00754951">
        <w:t>UDP</w:t>
      </w:r>
      <w:proofErr w:type="spellEnd"/>
      <w:r w:rsidR="001445C8" w:rsidRPr="00754951">
        <w:t xml:space="preserve">, </w:t>
      </w:r>
      <w:proofErr w:type="spellStart"/>
      <w:r w:rsidR="001445C8" w:rsidRPr="00754951">
        <w:t>QUIC</w:t>
      </w:r>
      <w:proofErr w:type="spellEnd"/>
      <w:r w:rsidRPr="00754951">
        <w:t xml:space="preserve"> и других протоколов транспортирования</w:t>
      </w:r>
    </w:p>
    <w:p w14:paraId="3930918E" w14:textId="3C24EDB8" w:rsidR="00585B08" w:rsidRPr="00754951" w:rsidRDefault="00585B08" w:rsidP="005127E9">
      <w:pPr>
        <w:pStyle w:val="enumlev2"/>
        <w:keepNext/>
        <w:keepLines/>
        <w:tabs>
          <w:tab w:val="clear" w:pos="1361"/>
        </w:tabs>
      </w:pPr>
      <w:r w:rsidRPr="00754951">
        <w:t>•</w:t>
      </w:r>
      <w:r w:rsidRPr="00754951">
        <w:tab/>
      </w:r>
      <w:r w:rsidR="00E76243" w:rsidRPr="00754951">
        <w:t xml:space="preserve">Каким образом </w:t>
      </w:r>
      <w:r w:rsidRPr="00754951">
        <w:t>эволюция этих протоколов будет отражаться в новых параметрах работы?</w:t>
      </w:r>
    </w:p>
    <w:p w14:paraId="174CCCB4" w14:textId="44F57D5B" w:rsidR="00585B08" w:rsidRPr="00754951" w:rsidRDefault="00585B08" w:rsidP="005127E9">
      <w:pPr>
        <w:pStyle w:val="enumlev2"/>
        <w:keepNext/>
        <w:keepLines/>
        <w:tabs>
          <w:tab w:val="clear" w:pos="1361"/>
        </w:tabs>
      </w:pPr>
      <w:r w:rsidRPr="00754951">
        <w:t>•</w:t>
      </w:r>
      <w:r w:rsidRPr="00754951">
        <w:tab/>
      </w:r>
      <w:r w:rsidR="00E76243" w:rsidRPr="00754951">
        <w:t xml:space="preserve">Каким образом </w:t>
      </w:r>
      <w:r w:rsidRPr="00754951">
        <w:t xml:space="preserve">эволюция этих протоколов будет влиять на нормы </w:t>
      </w:r>
      <w:proofErr w:type="spellStart"/>
      <w:r w:rsidRPr="00754951">
        <w:t>IР</w:t>
      </w:r>
      <w:proofErr w:type="spellEnd"/>
      <w:r w:rsidRPr="00754951">
        <w:t xml:space="preserve"> или классы </w:t>
      </w:r>
      <w:proofErr w:type="spellStart"/>
      <w:r w:rsidRPr="00754951">
        <w:t>QoS</w:t>
      </w:r>
      <w:proofErr w:type="spellEnd"/>
      <w:r w:rsidRPr="00754951">
        <w:t>?</w:t>
      </w:r>
    </w:p>
    <w:p w14:paraId="7855E03E" w14:textId="5CD41ECE" w:rsidR="00585B08" w:rsidRPr="00754951" w:rsidRDefault="00585B08" w:rsidP="00C827FB">
      <w:pPr>
        <w:pStyle w:val="enumlev1"/>
        <w:rPr>
          <w:rStyle w:val="EndnoteReference"/>
          <w:vertAlign w:val="baseline"/>
        </w:rPr>
      </w:pPr>
      <w:bookmarkStart w:id="3" w:name="ATMpoints"/>
      <w:bookmarkEnd w:id="3"/>
      <w:r w:rsidRPr="00754951">
        <w:rPr>
          <w:rStyle w:val="EndnoteReference"/>
          <w:vertAlign w:val="baseline"/>
        </w:rPr>
        <w:t>–</w:t>
      </w:r>
      <w:r w:rsidRPr="00754951">
        <w:rPr>
          <w:rStyle w:val="EndnoteReference"/>
          <w:vertAlign w:val="baseline"/>
        </w:rPr>
        <w:tab/>
      </w:r>
      <w:r w:rsidRPr="00754951">
        <w:t>Моделирование компонентов оконечных систем, связанных с передачей</w:t>
      </w:r>
    </w:p>
    <w:p w14:paraId="118895F9" w14:textId="77777777" w:rsidR="00585B08" w:rsidRPr="00754951" w:rsidRDefault="00585B08" w:rsidP="005127E9">
      <w:pPr>
        <w:pStyle w:val="enumlev2"/>
        <w:tabs>
          <w:tab w:val="clear" w:pos="1361"/>
        </w:tabs>
      </w:pPr>
      <w:r w:rsidRPr="00754951">
        <w:t>•</w:t>
      </w:r>
      <w:r w:rsidRPr="00754951">
        <w:tab/>
        <w:t>Какие компоненты оконечных систем следует моделировать, для того чтобы при внедрении измерений в середине трассы можно было оценивать</w:t>
      </w:r>
      <w:r w:rsidRPr="00754951">
        <w:rPr>
          <w:color w:val="000000"/>
        </w:rPr>
        <w:t xml:space="preserve"> показатели работы </w:t>
      </w:r>
      <w:proofErr w:type="spellStart"/>
      <w:r w:rsidRPr="00754951">
        <w:rPr>
          <w:color w:val="000000"/>
        </w:rPr>
        <w:t>UNI-UNI</w:t>
      </w:r>
      <w:proofErr w:type="spellEnd"/>
      <w:r w:rsidRPr="00754951">
        <w:t>?</w:t>
      </w:r>
    </w:p>
    <w:p w14:paraId="3FEE3737" w14:textId="0A4290AA" w:rsidR="00585B08" w:rsidRPr="00754951" w:rsidRDefault="00585B08" w:rsidP="005127E9">
      <w:pPr>
        <w:pStyle w:val="enumlev2"/>
        <w:tabs>
          <w:tab w:val="clear" w:pos="1361"/>
        </w:tabs>
      </w:pPr>
      <w:r w:rsidRPr="00754951">
        <w:t>•</w:t>
      </w:r>
      <w:r w:rsidRPr="00754951">
        <w:tab/>
        <w:t>Какие процедуры проверки полезны, когда модели показателей работы нельзя стандартизировать, но можно проверить имеющиеся системы?</w:t>
      </w:r>
    </w:p>
    <w:p w14:paraId="36B486AD" w14:textId="50AEA8CA" w:rsidR="00B17441" w:rsidRPr="00754951" w:rsidRDefault="00B17441" w:rsidP="00B17441">
      <w:pPr>
        <w:pStyle w:val="enumlev1"/>
      </w:pPr>
      <w:r w:rsidRPr="00754951">
        <w:t>−</w:t>
      </w:r>
      <w:r w:rsidRPr="00754951">
        <w:tab/>
        <w:t>Аспекты реализации виртуальных измерительных систем</w:t>
      </w:r>
    </w:p>
    <w:p w14:paraId="6C6C4B34" w14:textId="1FAA0F33" w:rsidR="00B17441" w:rsidRPr="00754951" w:rsidRDefault="00B17441" w:rsidP="005127E9">
      <w:pPr>
        <w:pStyle w:val="enumlev2"/>
        <w:tabs>
          <w:tab w:val="clear" w:pos="1361"/>
        </w:tabs>
      </w:pPr>
      <w:r w:rsidRPr="00754951">
        <w:t>•</w:t>
      </w:r>
      <w:r w:rsidRPr="00754951">
        <w:tab/>
      </w:r>
      <w:r w:rsidR="00E76243" w:rsidRPr="00754951">
        <w:t>о</w:t>
      </w:r>
      <w:r w:rsidR="00325894" w:rsidRPr="00754951">
        <w:t>бласти дальнейших исследований рассматриваются в Дополнении I к Рекомендации</w:t>
      </w:r>
      <w:r w:rsidRPr="00754951">
        <w:t xml:space="preserve"> МСЭ-T </w:t>
      </w:r>
      <w:proofErr w:type="spellStart"/>
      <w:r w:rsidRPr="00754951">
        <w:t>Y.1550</w:t>
      </w:r>
      <w:proofErr w:type="spellEnd"/>
      <w:r w:rsidRPr="00754951">
        <w:t>.</w:t>
      </w:r>
    </w:p>
    <w:p w14:paraId="30C916F1" w14:textId="77777777" w:rsidR="00585B08" w:rsidRPr="00754951" w:rsidRDefault="00585B08" w:rsidP="00C827FB">
      <w:pPr>
        <w:pStyle w:val="enumlev1"/>
      </w:pPr>
      <w:r w:rsidRPr="00754951">
        <w:t>–</w:t>
      </w:r>
      <w:r w:rsidRPr="00754951">
        <w:tab/>
        <w:t>Каким образом следует сгруппировать в задачи области вопросов для исследования?</w:t>
      </w:r>
    </w:p>
    <w:p w14:paraId="2D81ECD9" w14:textId="72296F61" w:rsidR="00585B08" w:rsidRPr="00754951" w:rsidRDefault="00B17441" w:rsidP="00C827FB">
      <w:pPr>
        <w:pStyle w:val="Heading3"/>
        <w:rPr>
          <w:lang w:val="ru-RU"/>
        </w:rPr>
      </w:pPr>
      <w:proofErr w:type="spellStart"/>
      <w:r w:rsidRPr="00754951">
        <w:rPr>
          <w:lang w:val="ru-RU"/>
        </w:rPr>
        <w:t>M</w:t>
      </w:r>
      <w:r w:rsidR="00585B08" w:rsidRPr="00754951">
        <w:rPr>
          <w:lang w:val="ru-RU"/>
        </w:rPr>
        <w:t>.3</w:t>
      </w:r>
      <w:proofErr w:type="spellEnd"/>
      <w:r w:rsidR="00585B08" w:rsidRPr="00754951">
        <w:rPr>
          <w:lang w:val="ru-RU"/>
        </w:rPr>
        <w:tab/>
        <w:t>Задачи</w:t>
      </w:r>
    </w:p>
    <w:p w14:paraId="6C681DBE" w14:textId="77777777" w:rsidR="00585B08" w:rsidRPr="00754951" w:rsidRDefault="00585B08" w:rsidP="00C827FB">
      <w:pPr>
        <w:tabs>
          <w:tab w:val="clear" w:pos="1134"/>
          <w:tab w:val="clear" w:pos="1871"/>
          <w:tab w:val="clear" w:pos="2268"/>
          <w:tab w:val="left" w:pos="794"/>
          <w:tab w:val="left" w:pos="1191"/>
          <w:tab w:val="left" w:pos="1588"/>
          <w:tab w:val="left" w:pos="1985"/>
        </w:tabs>
      </w:pPr>
      <w:r w:rsidRPr="00754951">
        <w:t>К числу задач, наряду с прочими, относятся следующие:</w:t>
      </w:r>
    </w:p>
    <w:p w14:paraId="7149E4DA" w14:textId="6C4FBC14" w:rsidR="00585B08" w:rsidRPr="00754951" w:rsidRDefault="00585B08" w:rsidP="00C827FB">
      <w:pPr>
        <w:pStyle w:val="enumlev1"/>
      </w:pPr>
      <w:r w:rsidRPr="00754951">
        <w:t>–</w:t>
      </w:r>
      <w:r w:rsidRPr="00754951">
        <w:tab/>
      </w:r>
      <w:r w:rsidR="001445C8" w:rsidRPr="00754951">
        <w:t>разработка</w:t>
      </w:r>
      <w:r w:rsidRPr="00754951">
        <w:t xml:space="preserve"> новой Рекомендации по параметрам работы новых технологий;</w:t>
      </w:r>
    </w:p>
    <w:p w14:paraId="3ADD6F83" w14:textId="77777777" w:rsidR="00585B08" w:rsidRPr="00754951" w:rsidRDefault="00585B08" w:rsidP="00C827FB">
      <w:pPr>
        <w:pStyle w:val="enumlev1"/>
      </w:pPr>
      <w:r w:rsidRPr="00754951">
        <w:t>–</w:t>
      </w:r>
      <w:r w:rsidRPr="00754951">
        <w:tab/>
        <w:t xml:space="preserve">обновление и ведение Рекомендации по отображению классов </w:t>
      </w:r>
      <w:proofErr w:type="spellStart"/>
      <w:r w:rsidRPr="00754951">
        <w:t>QoS</w:t>
      </w:r>
      <w:proofErr w:type="spellEnd"/>
      <w:r w:rsidRPr="00754951">
        <w:t xml:space="preserve"> между доменами;</w:t>
      </w:r>
    </w:p>
    <w:p w14:paraId="5C0BD938" w14:textId="79B6A8CA" w:rsidR="00585B08" w:rsidRPr="00754951" w:rsidRDefault="00585B08" w:rsidP="00C827FB">
      <w:pPr>
        <w:pStyle w:val="enumlev1"/>
      </w:pPr>
      <w:r w:rsidRPr="00754951">
        <w:t>–</w:t>
      </w:r>
      <w:r w:rsidRPr="00754951">
        <w:tab/>
        <w:t>обновление и ведение Рекомендации по различным параметрам работы;</w:t>
      </w:r>
    </w:p>
    <w:p w14:paraId="4D991102" w14:textId="49EF3AFC" w:rsidR="00585B08" w:rsidRPr="00754951" w:rsidRDefault="00585B08" w:rsidP="00C827FB">
      <w:pPr>
        <w:pStyle w:val="enumlev1"/>
      </w:pPr>
      <w:r w:rsidRPr="00754951">
        <w:t>–</w:t>
      </w:r>
      <w:r w:rsidRPr="00754951">
        <w:tab/>
        <w:t xml:space="preserve">обновление и ведение Рекомендации </w:t>
      </w:r>
      <w:proofErr w:type="spellStart"/>
      <w:r w:rsidRPr="00754951">
        <w:t>Y.1540</w:t>
      </w:r>
      <w:proofErr w:type="spellEnd"/>
      <w:r w:rsidRPr="00754951">
        <w:t xml:space="preserve"> по параметрам работы на базе </w:t>
      </w:r>
      <w:proofErr w:type="spellStart"/>
      <w:r w:rsidRPr="00754951">
        <w:t>IP</w:t>
      </w:r>
      <w:proofErr w:type="spellEnd"/>
      <w:r w:rsidRPr="00754951">
        <w:t xml:space="preserve"> и Рекомендации </w:t>
      </w:r>
      <w:proofErr w:type="spellStart"/>
      <w:r w:rsidRPr="00754951">
        <w:t>Y.1541</w:t>
      </w:r>
      <w:proofErr w:type="spellEnd"/>
      <w:r w:rsidRPr="00754951">
        <w:t xml:space="preserve"> по нормам для сетей, базирующихся на </w:t>
      </w:r>
      <w:proofErr w:type="spellStart"/>
      <w:r w:rsidRPr="00754951">
        <w:t>IP</w:t>
      </w:r>
      <w:proofErr w:type="spellEnd"/>
      <w:r w:rsidRPr="00754951">
        <w:t>;</w:t>
      </w:r>
    </w:p>
    <w:p w14:paraId="042E6780" w14:textId="77777777" w:rsidR="00585B08" w:rsidRPr="00754951" w:rsidRDefault="00585B08" w:rsidP="00C827FB">
      <w:pPr>
        <w:pStyle w:val="enumlev1"/>
      </w:pPr>
      <w:r w:rsidRPr="00754951">
        <w:t>–</w:t>
      </w:r>
      <w:r w:rsidRPr="00754951">
        <w:tab/>
        <w:t xml:space="preserve">обновление основной Рекомендации </w:t>
      </w:r>
      <w:proofErr w:type="spellStart"/>
      <w:r w:rsidRPr="00754951">
        <w:t>I.350</w:t>
      </w:r>
      <w:proofErr w:type="spellEnd"/>
      <w:r w:rsidRPr="00754951">
        <w:t xml:space="preserve"> по общим аспектам качества обслуживания и характеристикам работы сети в цифровых сетях;</w:t>
      </w:r>
    </w:p>
    <w:p w14:paraId="034550F3" w14:textId="00272E83" w:rsidR="00585B08" w:rsidRPr="00754951" w:rsidRDefault="00585B08" w:rsidP="00C827FB">
      <w:pPr>
        <w:pStyle w:val="enumlev1"/>
      </w:pPr>
      <w:r w:rsidRPr="00754951">
        <w:t>–</w:t>
      </w:r>
      <w:r w:rsidRPr="00754951">
        <w:tab/>
        <w:t>продолжение разработки и расширения существующих Рекомендаций по оценке (проверке) ключевых параметров работы для обслуживания различной аудитории, включая операции по диагностике и мониторингу;</w:t>
      </w:r>
    </w:p>
    <w:p w14:paraId="153F3DA4" w14:textId="1A3971A4" w:rsidR="00585B08" w:rsidRPr="00754951" w:rsidRDefault="00585B08" w:rsidP="00C827FB">
      <w:pPr>
        <w:pStyle w:val="enumlev1"/>
      </w:pPr>
      <w:r w:rsidRPr="00754951">
        <w:t>–</w:t>
      </w:r>
      <w:r w:rsidRPr="00754951">
        <w:tab/>
        <w:t xml:space="preserve">новая или пересмотренная Рекомендация по параметрам работы </w:t>
      </w:r>
      <w:proofErr w:type="spellStart"/>
      <w:r w:rsidRPr="00754951">
        <w:t>IP</w:t>
      </w:r>
      <w:proofErr w:type="spellEnd"/>
      <w:r w:rsidR="00397BEE" w:rsidRPr="00754951">
        <w:t>-сетей</w:t>
      </w:r>
      <w:r w:rsidRPr="00754951">
        <w:t>/пакетных сетей;</w:t>
      </w:r>
    </w:p>
    <w:p w14:paraId="44C9EA6C" w14:textId="201E1772" w:rsidR="007A36BA" w:rsidRPr="00754951" w:rsidRDefault="007A36BA" w:rsidP="007A36BA">
      <w:pPr>
        <w:pStyle w:val="enumlev1"/>
      </w:pPr>
      <w:r w:rsidRPr="00754951">
        <w:t>−</w:t>
      </w:r>
      <w:r w:rsidRPr="00754951">
        <w:tab/>
      </w:r>
      <w:r w:rsidR="00E76243" w:rsidRPr="00754951">
        <w:t xml:space="preserve">обновление и ведение Рекомендации </w:t>
      </w:r>
      <w:proofErr w:type="spellStart"/>
      <w:r w:rsidRPr="00754951">
        <w:t>Y.1550</w:t>
      </w:r>
      <w:proofErr w:type="spellEnd"/>
      <w:r w:rsidRPr="00754951">
        <w:t xml:space="preserve"> </w:t>
      </w:r>
      <w:r w:rsidR="00E76243" w:rsidRPr="00754951">
        <w:t xml:space="preserve">по аспектам </w:t>
      </w:r>
      <w:proofErr w:type="spellStart"/>
      <w:r w:rsidR="00E76243" w:rsidRPr="00754951">
        <w:t>виртуализированных</w:t>
      </w:r>
      <w:proofErr w:type="spellEnd"/>
      <w:r w:rsidR="00E76243" w:rsidRPr="00754951">
        <w:t xml:space="preserve"> систем измерений</w:t>
      </w:r>
      <w:r w:rsidRPr="00754951">
        <w:t>;</w:t>
      </w:r>
    </w:p>
    <w:p w14:paraId="11A5F927" w14:textId="6285E422" w:rsidR="007A36BA" w:rsidRPr="00754951" w:rsidRDefault="00585B08" w:rsidP="00C827FB">
      <w:pPr>
        <w:pStyle w:val="enumlev1"/>
      </w:pPr>
      <w:r w:rsidRPr="00754951">
        <w:t>–</w:t>
      </w:r>
      <w:r w:rsidRPr="00754951">
        <w:tab/>
        <w:t>добавления и обновления других существующих Рекомендаций</w:t>
      </w:r>
      <w:r w:rsidR="007A36BA" w:rsidRPr="00754951">
        <w:t>.</w:t>
      </w:r>
    </w:p>
    <w:p w14:paraId="6385BE3B" w14:textId="3BF1EB74" w:rsidR="00585B08" w:rsidRPr="00754951" w:rsidRDefault="00585B08" w:rsidP="00C827FB">
      <w:pPr>
        <w:tabs>
          <w:tab w:val="clear" w:pos="1134"/>
          <w:tab w:val="clear" w:pos="1871"/>
          <w:tab w:val="clear" w:pos="2268"/>
          <w:tab w:val="left" w:pos="794"/>
          <w:tab w:val="left" w:pos="1191"/>
          <w:tab w:val="left" w:pos="1588"/>
          <w:tab w:val="left" w:pos="1985"/>
        </w:tabs>
      </w:pPr>
      <w:r w:rsidRPr="00754951">
        <w:t xml:space="preserve">Информация о текущем состоянии работы по этому Вопросу содержится в программе работы </w:t>
      </w:r>
      <w:proofErr w:type="spellStart"/>
      <w:r w:rsidRPr="00754951">
        <w:t>ИК12</w:t>
      </w:r>
      <w:proofErr w:type="spellEnd"/>
      <w:r w:rsidRPr="00754951">
        <w:t xml:space="preserve"> по адресу: </w:t>
      </w:r>
      <w:hyperlink r:id="rId22" w:history="1">
        <w:r w:rsidR="007A36BA" w:rsidRPr="00754951">
          <w:rPr>
            <w:rStyle w:val="Hyperlink"/>
          </w:rPr>
          <w:t>http://www.itu.int/ITU-T/workprog/wp_search.aspx?q=17/12</w:t>
        </w:r>
      </w:hyperlink>
      <w:r w:rsidRPr="00754951">
        <w:rPr>
          <w:rFonts w:eastAsia="SimSun"/>
        </w:rPr>
        <w:t>.</w:t>
      </w:r>
    </w:p>
    <w:p w14:paraId="1CDFCBA8" w14:textId="13CA90EB" w:rsidR="00585B08" w:rsidRPr="00754951" w:rsidRDefault="00B17441" w:rsidP="00C827FB">
      <w:pPr>
        <w:pStyle w:val="Heading3"/>
        <w:rPr>
          <w:lang w:val="ru-RU"/>
        </w:rPr>
      </w:pPr>
      <w:proofErr w:type="spellStart"/>
      <w:r w:rsidRPr="00754951">
        <w:rPr>
          <w:lang w:val="ru-RU"/>
        </w:rPr>
        <w:t>M</w:t>
      </w:r>
      <w:r w:rsidR="00585B08" w:rsidRPr="00754951">
        <w:rPr>
          <w:lang w:val="ru-RU"/>
        </w:rPr>
        <w:t>.4</w:t>
      </w:r>
      <w:proofErr w:type="spellEnd"/>
      <w:r w:rsidR="00585B08" w:rsidRPr="00754951">
        <w:rPr>
          <w:lang w:val="ru-RU"/>
        </w:rPr>
        <w:tab/>
        <w:t>Относящиеся к Вопросу</w:t>
      </w:r>
    </w:p>
    <w:p w14:paraId="4FDA25B8" w14:textId="49B716E9" w:rsidR="00B17441" w:rsidRPr="00754951" w:rsidRDefault="00B17441" w:rsidP="00B17441">
      <w:pPr>
        <w:pStyle w:val="Headingb"/>
        <w:rPr>
          <w:rFonts w:ascii="Times New Roman" w:hAnsi="Times New Roman"/>
          <w:b w:val="0"/>
          <w:lang w:val="ru-RU"/>
        </w:rPr>
      </w:pPr>
      <w:r w:rsidRPr="00754951">
        <w:rPr>
          <w:lang w:val="ru-RU"/>
        </w:rPr>
        <w:t>Направления деятельности ВВУИО</w:t>
      </w:r>
    </w:p>
    <w:p w14:paraId="7EE5E925" w14:textId="77777777" w:rsidR="00B17441" w:rsidRPr="00754951" w:rsidRDefault="00B17441" w:rsidP="00B17441">
      <w:pPr>
        <w:pStyle w:val="enumlev1"/>
      </w:pPr>
      <w:r w:rsidRPr="00754951">
        <w:t>–</w:t>
      </w:r>
      <w:r w:rsidRPr="00754951">
        <w:tab/>
      </w:r>
      <w:proofErr w:type="spellStart"/>
      <w:r w:rsidRPr="00754951">
        <w:t>C2</w:t>
      </w:r>
      <w:proofErr w:type="spellEnd"/>
    </w:p>
    <w:p w14:paraId="552E2075" w14:textId="7D6EB3A9" w:rsidR="00B17441" w:rsidRPr="00754951" w:rsidRDefault="004F6913" w:rsidP="00B17441">
      <w:pPr>
        <w:pStyle w:val="Headingb"/>
        <w:rPr>
          <w:rFonts w:ascii="Times New Roman" w:hAnsi="Times New Roman"/>
          <w:b w:val="0"/>
          <w:lang w:val="ru-RU"/>
        </w:rPr>
      </w:pPr>
      <w:r w:rsidRPr="00754951">
        <w:rPr>
          <w:lang w:val="ru-RU"/>
        </w:rPr>
        <w:t>Цели в области устойчивого развития</w:t>
      </w:r>
    </w:p>
    <w:p w14:paraId="65A0179F" w14:textId="77777777" w:rsidR="00B17441" w:rsidRPr="00754951" w:rsidRDefault="00B17441" w:rsidP="00B17441">
      <w:pPr>
        <w:pStyle w:val="enumlev1"/>
      </w:pPr>
      <w:r w:rsidRPr="00754951">
        <w:t>–</w:t>
      </w:r>
      <w:r w:rsidRPr="00754951">
        <w:tab/>
        <w:t>9</w:t>
      </w:r>
    </w:p>
    <w:p w14:paraId="5094A6ED" w14:textId="0B5300E8" w:rsidR="00585B08" w:rsidRPr="00754951" w:rsidRDefault="00585B08" w:rsidP="00C827FB">
      <w:pPr>
        <w:pStyle w:val="Headingb"/>
        <w:rPr>
          <w:rFonts w:ascii="Times New Roman" w:cs="Times New Roman"/>
          <w:b w:val="0"/>
          <w:lang w:val="ru-RU"/>
        </w:rPr>
      </w:pPr>
      <w:r w:rsidRPr="00754951">
        <w:rPr>
          <w:lang w:val="ru-RU"/>
        </w:rPr>
        <w:t>Рекомендации</w:t>
      </w:r>
    </w:p>
    <w:p w14:paraId="71D4A318" w14:textId="77777777" w:rsidR="00585B08" w:rsidRPr="00754951" w:rsidRDefault="00585B08" w:rsidP="00C827FB">
      <w:pPr>
        <w:pStyle w:val="enumlev1"/>
      </w:pPr>
      <w:r w:rsidRPr="00754951">
        <w:t>–</w:t>
      </w:r>
      <w:r w:rsidRPr="00754951">
        <w:tab/>
      </w:r>
      <w:proofErr w:type="spellStart"/>
      <w:r w:rsidRPr="00754951">
        <w:t>I.371</w:t>
      </w:r>
      <w:proofErr w:type="spellEnd"/>
      <w:r w:rsidRPr="00754951">
        <w:t xml:space="preserve">, </w:t>
      </w:r>
      <w:proofErr w:type="spellStart"/>
      <w:r w:rsidRPr="00754951">
        <w:t>I.381</w:t>
      </w:r>
      <w:proofErr w:type="spellEnd"/>
      <w:r w:rsidRPr="00754951">
        <w:t xml:space="preserve">, </w:t>
      </w:r>
      <w:proofErr w:type="spellStart"/>
      <w:r w:rsidRPr="00754951">
        <w:t>I.610</w:t>
      </w:r>
      <w:proofErr w:type="spellEnd"/>
      <w:r w:rsidRPr="00754951">
        <w:t xml:space="preserve">, </w:t>
      </w:r>
      <w:proofErr w:type="spellStart"/>
      <w:r w:rsidRPr="00754951">
        <w:t>O.191</w:t>
      </w:r>
      <w:proofErr w:type="spellEnd"/>
      <w:r w:rsidRPr="00754951">
        <w:t xml:space="preserve">, </w:t>
      </w:r>
      <w:proofErr w:type="spellStart"/>
      <w:r w:rsidRPr="00754951">
        <w:t>G.828</w:t>
      </w:r>
      <w:proofErr w:type="spellEnd"/>
      <w:r w:rsidRPr="00754951">
        <w:t xml:space="preserve">, </w:t>
      </w:r>
      <w:proofErr w:type="spellStart"/>
      <w:r w:rsidRPr="00754951">
        <w:t>Y.1710</w:t>
      </w:r>
      <w:proofErr w:type="spellEnd"/>
      <w:r w:rsidRPr="00754951">
        <w:t xml:space="preserve">, </w:t>
      </w:r>
      <w:proofErr w:type="spellStart"/>
      <w:r w:rsidRPr="00754951">
        <w:t>Y.1711</w:t>
      </w:r>
      <w:proofErr w:type="spellEnd"/>
      <w:r w:rsidRPr="00754951">
        <w:t xml:space="preserve">, </w:t>
      </w:r>
      <w:proofErr w:type="spellStart"/>
      <w:r w:rsidRPr="00754951">
        <w:t>Y.1731</w:t>
      </w:r>
      <w:proofErr w:type="spellEnd"/>
    </w:p>
    <w:p w14:paraId="0581B720" w14:textId="0A568D57" w:rsidR="00585B08" w:rsidRPr="00754951" w:rsidRDefault="00585B08" w:rsidP="00C827FB">
      <w:pPr>
        <w:pStyle w:val="Headingb"/>
        <w:rPr>
          <w:bCs/>
          <w:lang w:val="ru-RU"/>
        </w:rPr>
      </w:pPr>
      <w:r w:rsidRPr="00754951">
        <w:rPr>
          <w:lang w:val="ru-RU"/>
        </w:rPr>
        <w:t>Вопросы</w:t>
      </w:r>
    </w:p>
    <w:p w14:paraId="5C5AED36" w14:textId="2473B593" w:rsidR="00585B08" w:rsidRPr="00754951" w:rsidRDefault="00585B08" w:rsidP="00C827FB">
      <w:pPr>
        <w:pStyle w:val="enumlev1"/>
      </w:pPr>
      <w:r w:rsidRPr="00754951">
        <w:t>–</w:t>
      </w:r>
      <w:r w:rsidRPr="00754951">
        <w:tab/>
      </w:r>
      <w:r w:rsidR="005127E9" w:rsidRPr="00754951">
        <w:t>J</w:t>
      </w:r>
      <w:r w:rsidRPr="00754951">
        <w:t>/12,</w:t>
      </w:r>
      <w:r w:rsidR="007A36BA" w:rsidRPr="00754951">
        <w:t xml:space="preserve"> K</w:t>
      </w:r>
      <w:r w:rsidR="005127E9" w:rsidRPr="00754951">
        <w:t>/12</w:t>
      </w:r>
    </w:p>
    <w:p w14:paraId="274B1F5D" w14:textId="3578F9E7" w:rsidR="00585B08" w:rsidRPr="00754951" w:rsidRDefault="00585B08" w:rsidP="00C827FB">
      <w:pPr>
        <w:pStyle w:val="Headingb"/>
        <w:rPr>
          <w:bCs/>
          <w:lang w:val="ru-RU"/>
        </w:rPr>
      </w:pPr>
      <w:r w:rsidRPr="00754951">
        <w:rPr>
          <w:lang w:val="ru-RU"/>
        </w:rPr>
        <w:lastRenderedPageBreak/>
        <w:t>Исследовательские комиссии</w:t>
      </w:r>
    </w:p>
    <w:p w14:paraId="07FEF819" w14:textId="77777777" w:rsidR="00585B08" w:rsidRPr="00754951" w:rsidRDefault="00585B08" w:rsidP="00C827FB">
      <w:pPr>
        <w:pStyle w:val="enumlev1"/>
      </w:pPr>
      <w:r w:rsidRPr="00754951">
        <w:t>–</w:t>
      </w:r>
      <w:r w:rsidRPr="00754951">
        <w:tab/>
      </w:r>
      <w:proofErr w:type="spellStart"/>
      <w:r w:rsidRPr="00754951">
        <w:t>ИК2</w:t>
      </w:r>
      <w:proofErr w:type="spellEnd"/>
      <w:r w:rsidRPr="00754951">
        <w:t xml:space="preserve">, </w:t>
      </w:r>
      <w:proofErr w:type="spellStart"/>
      <w:r w:rsidRPr="00754951">
        <w:t>ИК13</w:t>
      </w:r>
      <w:proofErr w:type="spellEnd"/>
      <w:r w:rsidRPr="00754951">
        <w:t xml:space="preserve">, </w:t>
      </w:r>
      <w:proofErr w:type="spellStart"/>
      <w:r w:rsidRPr="00754951">
        <w:t>ИК15</w:t>
      </w:r>
      <w:proofErr w:type="spellEnd"/>
      <w:r w:rsidRPr="00754951">
        <w:t xml:space="preserve">, </w:t>
      </w:r>
      <w:proofErr w:type="spellStart"/>
      <w:r w:rsidRPr="00754951">
        <w:t>ИК16</w:t>
      </w:r>
      <w:proofErr w:type="spellEnd"/>
      <w:r w:rsidRPr="00754951">
        <w:t xml:space="preserve">, </w:t>
      </w:r>
      <w:proofErr w:type="spellStart"/>
      <w:r w:rsidRPr="00754951">
        <w:t>ИК17</w:t>
      </w:r>
      <w:proofErr w:type="spellEnd"/>
      <w:r w:rsidRPr="00754951">
        <w:t xml:space="preserve"> МСЭ-Т</w:t>
      </w:r>
    </w:p>
    <w:p w14:paraId="5B808B3B" w14:textId="77777777" w:rsidR="00585B08" w:rsidRPr="00754951" w:rsidRDefault="00585B08" w:rsidP="00C827FB">
      <w:pPr>
        <w:pStyle w:val="enumlev1"/>
      </w:pPr>
      <w:r w:rsidRPr="00754951">
        <w:t>–</w:t>
      </w:r>
      <w:r w:rsidRPr="00754951">
        <w:tab/>
      </w:r>
      <w:proofErr w:type="spellStart"/>
      <w:r w:rsidRPr="00754951">
        <w:t>ИК5</w:t>
      </w:r>
      <w:proofErr w:type="spellEnd"/>
      <w:r w:rsidR="005127E9" w:rsidRPr="00754951">
        <w:t>,</w:t>
      </w:r>
      <w:r w:rsidRPr="00754951">
        <w:t xml:space="preserve"> </w:t>
      </w:r>
      <w:proofErr w:type="spellStart"/>
      <w:r w:rsidRPr="00754951">
        <w:t>ИК6</w:t>
      </w:r>
      <w:proofErr w:type="spellEnd"/>
      <w:r w:rsidRPr="00754951">
        <w:t xml:space="preserve"> МСЭ-R</w:t>
      </w:r>
    </w:p>
    <w:p w14:paraId="6D6A4074" w14:textId="7D17EEB4" w:rsidR="00585B08" w:rsidRPr="00754951" w:rsidRDefault="005127E9" w:rsidP="00C827FB">
      <w:pPr>
        <w:pStyle w:val="Headingb"/>
        <w:rPr>
          <w:bCs/>
          <w:lang w:val="ru-RU"/>
        </w:rPr>
      </w:pPr>
      <w:r w:rsidRPr="00754951">
        <w:rPr>
          <w:lang w:val="ru-RU"/>
        </w:rPr>
        <w:t>Другие о</w:t>
      </w:r>
      <w:r w:rsidR="00585B08" w:rsidRPr="00754951">
        <w:rPr>
          <w:lang w:val="ru-RU"/>
        </w:rPr>
        <w:t>рганы</w:t>
      </w:r>
    </w:p>
    <w:p w14:paraId="2037A32B" w14:textId="6EA80B74" w:rsidR="00585B08" w:rsidRPr="00754951" w:rsidRDefault="00585B08" w:rsidP="00C827FB">
      <w:pPr>
        <w:pStyle w:val="enumlev1"/>
      </w:pPr>
      <w:r w:rsidRPr="00754951">
        <w:t>–</w:t>
      </w:r>
      <w:r w:rsidRPr="00754951">
        <w:tab/>
      </w:r>
      <w:proofErr w:type="spellStart"/>
      <w:r w:rsidRPr="00754951">
        <w:t>MEF</w:t>
      </w:r>
      <w:proofErr w:type="spellEnd"/>
      <w:r w:rsidRPr="00754951">
        <w:t xml:space="preserve">, рабочие группы </w:t>
      </w:r>
      <w:proofErr w:type="spellStart"/>
      <w:r w:rsidRPr="00754951">
        <w:t>IETF</w:t>
      </w:r>
      <w:proofErr w:type="spellEnd"/>
      <w:r w:rsidRPr="00754951">
        <w:t xml:space="preserve"> по вопросам показателей работы, Комитет IEEE 802 по стандартам </w:t>
      </w:r>
      <w:proofErr w:type="spellStart"/>
      <w:r w:rsidRPr="00754951">
        <w:t>LAN</w:t>
      </w:r>
      <w:proofErr w:type="spellEnd"/>
      <w:r w:rsidRPr="00754951">
        <w:t xml:space="preserve">/MAN, </w:t>
      </w:r>
      <w:proofErr w:type="spellStart"/>
      <w:r w:rsidRPr="00754951">
        <w:t>3GPP</w:t>
      </w:r>
      <w:proofErr w:type="spellEnd"/>
      <w:r w:rsidRPr="00754951">
        <w:t xml:space="preserve">, Форум по широкополосному доступу, </w:t>
      </w:r>
      <w:proofErr w:type="spellStart"/>
      <w:r w:rsidRPr="00754951">
        <w:t>ЕТСИ</w:t>
      </w:r>
      <w:proofErr w:type="spellEnd"/>
      <w:r w:rsidRPr="00754951">
        <w:t xml:space="preserve">, </w:t>
      </w:r>
      <w:proofErr w:type="spellStart"/>
      <w:r w:rsidRPr="00754951">
        <w:t>ANSI</w:t>
      </w:r>
      <w:proofErr w:type="spellEnd"/>
      <w:r w:rsidRPr="00754951">
        <w:t xml:space="preserve">, </w:t>
      </w:r>
      <w:r w:rsidR="000128F3" w:rsidRPr="00754951">
        <w:t xml:space="preserve">Ассоциация </w:t>
      </w:r>
      <w:proofErr w:type="spellStart"/>
      <w:r w:rsidRPr="00754951">
        <w:t>GSM</w:t>
      </w:r>
      <w:proofErr w:type="spellEnd"/>
    </w:p>
    <w:p w14:paraId="658C6F2E" w14:textId="77777777" w:rsidR="005127E9" w:rsidRPr="00754951" w:rsidRDefault="005127E9">
      <w:pPr>
        <w:tabs>
          <w:tab w:val="clear" w:pos="1134"/>
          <w:tab w:val="clear" w:pos="1871"/>
          <w:tab w:val="clear" w:pos="2268"/>
        </w:tabs>
        <w:overflowPunct/>
        <w:autoSpaceDE/>
        <w:autoSpaceDN/>
        <w:adjustRightInd/>
        <w:spacing w:before="0"/>
        <w:textAlignment w:val="auto"/>
      </w:pPr>
      <w:r w:rsidRPr="00754951">
        <w:br w:type="page"/>
      </w:r>
    </w:p>
    <w:p w14:paraId="57922A5A" w14:textId="6E0967B2" w:rsidR="007C18C8" w:rsidRPr="00754951" w:rsidRDefault="00537A58" w:rsidP="007C18C8">
      <w:pPr>
        <w:pStyle w:val="QuestionNo"/>
      </w:pPr>
      <w:r w:rsidRPr="00754951">
        <w:lastRenderedPageBreak/>
        <w:t xml:space="preserve">проект Вопроса </w:t>
      </w:r>
      <w:r w:rsidR="007A36BA" w:rsidRPr="00754951">
        <w:t>N</w:t>
      </w:r>
      <w:r w:rsidR="007C18C8" w:rsidRPr="00754951">
        <w:t>/12</w:t>
      </w:r>
    </w:p>
    <w:p w14:paraId="1D6F9517" w14:textId="62EC0D72" w:rsidR="007C18C8" w:rsidRPr="00754951" w:rsidRDefault="00537A58" w:rsidP="007C18C8">
      <w:pPr>
        <w:pStyle w:val="Questiontitle"/>
      </w:pPr>
      <w:r w:rsidRPr="00754951">
        <w:t xml:space="preserve">Объективные и субъективные методы оценки субъективно воспринимаемого аудиовизуального качества в мультимедийных </w:t>
      </w:r>
      <w:r w:rsidR="0006742B" w:rsidRPr="00754951">
        <w:rPr>
          <w:color w:val="000000"/>
        </w:rPr>
        <w:t xml:space="preserve">и телевизионных </w:t>
      </w:r>
      <w:r w:rsidRPr="00754951">
        <w:t>услугах</w:t>
      </w:r>
    </w:p>
    <w:p w14:paraId="5CB75764" w14:textId="5DCDBACA" w:rsidR="007C18C8" w:rsidRPr="00754951" w:rsidRDefault="007C18C8" w:rsidP="007C18C8">
      <w:r w:rsidRPr="00754951">
        <w:t>(</w:t>
      </w:r>
      <w:r w:rsidR="00537A58" w:rsidRPr="00754951">
        <w:t>Продолжение Вопроса</w:t>
      </w:r>
      <w:r w:rsidRPr="00754951">
        <w:t xml:space="preserve"> 19/12)</w:t>
      </w:r>
    </w:p>
    <w:p w14:paraId="00A06E79" w14:textId="02008DDB" w:rsidR="007C18C8" w:rsidRPr="00754951" w:rsidRDefault="007A36BA" w:rsidP="007C18C8">
      <w:pPr>
        <w:pStyle w:val="Heading3"/>
        <w:rPr>
          <w:lang w:val="ru-RU"/>
        </w:rPr>
      </w:pPr>
      <w:proofErr w:type="spellStart"/>
      <w:r w:rsidRPr="00754951">
        <w:rPr>
          <w:lang w:val="ru-RU"/>
        </w:rPr>
        <w:t>N</w:t>
      </w:r>
      <w:r w:rsidR="007C18C8" w:rsidRPr="00754951">
        <w:rPr>
          <w:lang w:val="ru-RU"/>
        </w:rPr>
        <w:t>.1</w:t>
      </w:r>
      <w:proofErr w:type="spellEnd"/>
      <w:r w:rsidR="007C18C8" w:rsidRPr="00754951">
        <w:rPr>
          <w:lang w:val="ru-RU"/>
        </w:rPr>
        <w:tab/>
      </w:r>
      <w:r w:rsidR="00537A58" w:rsidRPr="00754951">
        <w:rPr>
          <w:lang w:val="ru-RU"/>
        </w:rPr>
        <w:t>Обоснование</w:t>
      </w:r>
    </w:p>
    <w:p w14:paraId="25BAD4F3" w14:textId="3ECB384D" w:rsidR="007C18C8" w:rsidRPr="00754951" w:rsidRDefault="005A4807" w:rsidP="007C18C8">
      <w:r w:rsidRPr="00754951">
        <w:t xml:space="preserve">В цифровых системах передачи на воспринимаемое качество аудиовизуального сигнала влияет ряд взаимодействующих факторов, таких как кодирование и сжатие источника, скорость передачи данных (фиксированная или переменная), задержка, ширина полосы, синхронизация </w:t>
      </w:r>
      <w:proofErr w:type="spellStart"/>
      <w:r w:rsidRPr="00754951">
        <w:t>медиаданных</w:t>
      </w:r>
      <w:proofErr w:type="spellEnd"/>
      <w:r w:rsidRPr="00754951">
        <w:t xml:space="preserve">, искажения при передаче и многих других. Новые услуги, в которых используются </w:t>
      </w:r>
      <w:proofErr w:type="spellStart"/>
      <w:r w:rsidRPr="00754951">
        <w:t>IP</w:t>
      </w:r>
      <w:proofErr w:type="spellEnd"/>
      <w:r w:rsidRPr="00754951">
        <w:t xml:space="preserve">, беспроводная связь, подвижная связь, </w:t>
      </w:r>
      <w:proofErr w:type="spellStart"/>
      <w:r w:rsidRPr="00754951">
        <w:t>СПП</w:t>
      </w:r>
      <w:proofErr w:type="spellEnd"/>
      <w:r w:rsidRPr="00754951">
        <w:t xml:space="preserve"> и т. д., обеспечивают повсеместный доступ к мультимедийным услугам. Аудиовизуальные мультимедийные средства охватывают многоканальные аудио-, телевизионные и </w:t>
      </w:r>
      <w:proofErr w:type="spellStart"/>
      <w:r w:rsidRPr="00754951">
        <w:t>3D</w:t>
      </w:r>
      <w:proofErr w:type="spellEnd"/>
      <w:r w:rsidRPr="00754951">
        <w:t xml:space="preserve">-видеоприложения, в том числе интерактивные, наряду с другими приложениями, такими как видеоконференции, телеконференции с использованием настольных персональных компьютеров, интерактивные образовательные и обучающие услуги, приложения для групповой работы, интерактивные игры и </w:t>
      </w:r>
      <w:proofErr w:type="spellStart"/>
      <w:r w:rsidRPr="00754951">
        <w:t>видеотелефония</w:t>
      </w:r>
      <w:proofErr w:type="spellEnd"/>
      <w:r w:rsidRPr="00754951">
        <w:t>. Данный Вопрос посвящен субъективно воспринимаемому воздействию сжатия, передачи и распаковки данных на аудиовизуальное качество таких мультимедийных услуг и приложений.</w:t>
      </w:r>
    </w:p>
    <w:p w14:paraId="0B884294" w14:textId="6AE4ED88" w:rsidR="007C18C8" w:rsidRPr="00754951" w:rsidRDefault="005A4807" w:rsidP="007C18C8">
      <w:r w:rsidRPr="00754951">
        <w:t xml:space="preserve">Изучение влияния источника изображения и дисплея особенно важно и необходимо для </w:t>
      </w:r>
      <w:proofErr w:type="spellStart"/>
      <w:r w:rsidRPr="00754951">
        <w:t>3D-TВ</w:t>
      </w:r>
      <w:proofErr w:type="spellEnd"/>
      <w:r w:rsidRPr="00754951">
        <w:t xml:space="preserve"> и дисплеев с большим динамическим диапазоном (</w:t>
      </w:r>
      <w:proofErr w:type="spellStart"/>
      <w:r w:rsidRPr="00754951">
        <w:t>HDR</w:t>
      </w:r>
      <w:proofErr w:type="spellEnd"/>
      <w:r w:rsidRPr="00754951">
        <w:t xml:space="preserve">), так как обе эти технологии еще недостаточно развиты, и проблемы качества в связи с ними все еще возникают. Технологии дисплеев проходит путь развития от </w:t>
      </w:r>
      <w:proofErr w:type="spellStart"/>
      <w:r w:rsidRPr="00754951">
        <w:t>2D</w:t>
      </w:r>
      <w:proofErr w:type="spellEnd"/>
      <w:r w:rsidRPr="00754951">
        <w:t xml:space="preserve"> до </w:t>
      </w:r>
      <w:proofErr w:type="spellStart"/>
      <w:r w:rsidRPr="00754951">
        <w:t>3D</w:t>
      </w:r>
      <w:proofErr w:type="spellEnd"/>
      <w:r w:rsidRPr="00754951">
        <w:t>, от высокой четкости до сверхвысокой четкости, от дисплеев с низким динамическим диапазоном к дисплеям с широким спектром и большим динамическим диапазоном. В</w:t>
      </w:r>
      <w:r w:rsidR="003F188D" w:rsidRPr="00754951">
        <w:t> </w:t>
      </w:r>
      <w:r w:rsidRPr="00754951">
        <w:t xml:space="preserve">частности, изображения </w:t>
      </w:r>
      <w:proofErr w:type="spellStart"/>
      <w:r w:rsidRPr="00754951">
        <w:t>HDR</w:t>
      </w:r>
      <w:proofErr w:type="spellEnd"/>
      <w:r w:rsidRPr="00754951">
        <w:t xml:space="preserve"> в настоящее время, как правило, отображаются на дисплеях с низким динамическим диапазоном (</w:t>
      </w:r>
      <w:proofErr w:type="spellStart"/>
      <w:r w:rsidRPr="00754951">
        <w:t>LDR</w:t>
      </w:r>
      <w:proofErr w:type="spellEnd"/>
      <w:r w:rsidRPr="00754951">
        <w:t xml:space="preserve">) из-за ограниченной численности дисплеев </w:t>
      </w:r>
      <w:proofErr w:type="spellStart"/>
      <w:r w:rsidRPr="00754951">
        <w:t>HDR</w:t>
      </w:r>
      <w:proofErr w:type="spellEnd"/>
      <w:r w:rsidRPr="00754951">
        <w:t xml:space="preserve">. Для воспроизведения изображений </w:t>
      </w:r>
      <w:proofErr w:type="spellStart"/>
      <w:r w:rsidRPr="00754951">
        <w:t>HDR</w:t>
      </w:r>
      <w:proofErr w:type="spellEnd"/>
      <w:r w:rsidRPr="00754951">
        <w:t xml:space="preserve"> на дисплеях </w:t>
      </w:r>
      <w:proofErr w:type="spellStart"/>
      <w:r w:rsidRPr="00754951">
        <w:t>LDR</w:t>
      </w:r>
      <w:proofErr w:type="spellEnd"/>
      <w:r w:rsidRPr="00754951">
        <w:t xml:space="preserve"> требуется применение тонального отображения, а это приводит к потерям информации, которые могут ухудшить качество и четкость изображения </w:t>
      </w:r>
      <w:proofErr w:type="spellStart"/>
      <w:r w:rsidRPr="00754951">
        <w:t>HDR</w:t>
      </w:r>
      <w:proofErr w:type="spellEnd"/>
      <w:r w:rsidRPr="00754951">
        <w:t xml:space="preserve">. Недавно дисплеи </w:t>
      </w:r>
      <w:proofErr w:type="spellStart"/>
      <w:r w:rsidRPr="00754951">
        <w:t>HDR</w:t>
      </w:r>
      <w:proofErr w:type="spellEnd"/>
      <w:r w:rsidRPr="00754951">
        <w:t xml:space="preserve"> появились на рынке, но в них используется внутренняя обработка, что может повлиять на качество изображения. Телевизоры </w:t>
      </w:r>
      <w:proofErr w:type="spellStart"/>
      <w:r w:rsidRPr="00754951">
        <w:t>3D</w:t>
      </w:r>
      <w:proofErr w:type="spellEnd"/>
      <w:r w:rsidRPr="00754951">
        <w:t xml:space="preserve"> создают перекрестные помехи различной интенсивности и могут отрицательно влиять на </w:t>
      </w:r>
      <w:r w:rsidR="00AF4CB0" w:rsidRPr="00754951">
        <w:t xml:space="preserve">зрительское </w:t>
      </w:r>
      <w:r w:rsidRPr="00754951">
        <w:t xml:space="preserve">восприятие. В новых технологиях подобного рода не всегда удается разделить влияние на качество, оказываемое дисплеем и линией передачи (или влияние камеры, производства и передачи). Несмотря на </w:t>
      </w:r>
      <w:proofErr w:type="gramStart"/>
      <w:r w:rsidRPr="00754951">
        <w:t>то</w:t>
      </w:r>
      <w:proofErr w:type="gramEnd"/>
      <w:r w:rsidRPr="00754951">
        <w:t xml:space="preserve"> что полосы пропускания, применяемые при кабельной трансляции, полностью подходят для телевидения сверхвысокой четкости (</w:t>
      </w:r>
      <w:proofErr w:type="spellStart"/>
      <w:r w:rsidRPr="00754951">
        <w:t>ТСВЧ</w:t>
      </w:r>
      <w:proofErr w:type="spellEnd"/>
      <w:r w:rsidRPr="00754951">
        <w:t xml:space="preserve">), поддержание приемлемого качества видеосигнала все еще является достаточно сложной задачей. МСЭ-R рекомендовал методы субъективной оценки качества изображения (например, </w:t>
      </w:r>
      <w:proofErr w:type="spellStart"/>
      <w:r w:rsidRPr="00754951">
        <w:t>ВТ.500</w:t>
      </w:r>
      <w:proofErr w:type="spellEnd"/>
      <w:r w:rsidRPr="00754951">
        <w:t xml:space="preserve">-13, </w:t>
      </w:r>
      <w:proofErr w:type="spellStart"/>
      <w:r w:rsidRPr="00754951">
        <w:t>BT.1788</w:t>
      </w:r>
      <w:proofErr w:type="spellEnd"/>
      <w:r w:rsidRPr="00754951">
        <w:t xml:space="preserve">, </w:t>
      </w:r>
      <w:proofErr w:type="spellStart"/>
      <w:r w:rsidRPr="00754951">
        <w:t>BT.2021</w:t>
      </w:r>
      <w:proofErr w:type="spellEnd"/>
      <w:r w:rsidRPr="00754951">
        <w:t xml:space="preserve">). Необходимо подтвердить, что эти методы субъективной оценки и требования к установке (включая выбор дисплея, настройку/калибровку дисплея, расстояние и угол обзора, уровни яркости и т. д.) в равной степени могут применяться при эксплуатации аудиовизуальных средств следующего поколения, таких как передача телевизионных сигналов по цифровым или аналогово-цифровым составным каналам, а также изображения </w:t>
      </w:r>
      <w:proofErr w:type="spellStart"/>
      <w:r w:rsidRPr="00754951">
        <w:t>3D</w:t>
      </w:r>
      <w:proofErr w:type="spellEnd"/>
      <w:r w:rsidRPr="00754951">
        <w:t xml:space="preserve">, </w:t>
      </w:r>
      <w:proofErr w:type="spellStart"/>
      <w:r w:rsidRPr="00754951">
        <w:t>HDR</w:t>
      </w:r>
      <w:proofErr w:type="spellEnd"/>
      <w:r w:rsidRPr="00754951">
        <w:t xml:space="preserve"> и </w:t>
      </w:r>
      <w:proofErr w:type="spellStart"/>
      <w:r w:rsidRPr="00754951">
        <w:t>ТСВЧ</w:t>
      </w:r>
      <w:proofErr w:type="spellEnd"/>
      <w:r w:rsidRPr="00754951">
        <w:t xml:space="preserve">. </w:t>
      </w:r>
    </w:p>
    <w:p w14:paraId="056ECDA5" w14:textId="77777777" w:rsidR="007C18C8" w:rsidRPr="00754951" w:rsidRDefault="00C42185" w:rsidP="007C18C8">
      <w:r w:rsidRPr="00754951">
        <w:t>В том что касается измерения общей оценки пользователем качества услуги (</w:t>
      </w:r>
      <w:proofErr w:type="spellStart"/>
      <w:r w:rsidRPr="00754951">
        <w:t>QoЕ</w:t>
      </w:r>
      <w:proofErr w:type="spellEnd"/>
      <w:r w:rsidRPr="00754951">
        <w:t xml:space="preserve">), то оно включает не только единичное ухудшение качества каждой отдельной среды передачи, но и связь между средами передачи и время отклика в режиме пользователя. Необходимо определить группу параметров, которые могут обеспечить объективное измерение общей </w:t>
      </w:r>
      <w:proofErr w:type="spellStart"/>
      <w:r w:rsidRPr="00754951">
        <w:t>QoЕ</w:t>
      </w:r>
      <w:proofErr w:type="spellEnd"/>
      <w:r w:rsidRPr="00754951">
        <w:t xml:space="preserve"> и постоянный эксплуатационный контроль и управление этим качеством в канале передачи.</w:t>
      </w:r>
    </w:p>
    <w:p w14:paraId="06D3F2AC" w14:textId="77777777" w:rsidR="003A2D27" w:rsidRPr="00754951" w:rsidRDefault="003A2D27" w:rsidP="003A2D27">
      <w:r w:rsidRPr="00754951">
        <w:t xml:space="preserve">Для разработки методов двустороннего измерения, требуемых для диалоговых приложений, прежде необходимо определить и подтвердить основу для односторонней оценки аудиовизуального качества. Учитывая распространение широкополосных подключений на производственном и бытовом уровнях, полосы пропускания будут поддерживать изображения с низким разрешением, например формат разрешения в четверть от стандарта </w:t>
      </w:r>
      <w:proofErr w:type="spellStart"/>
      <w:r w:rsidRPr="00754951">
        <w:t>VGA</w:t>
      </w:r>
      <w:proofErr w:type="spellEnd"/>
      <w:r w:rsidRPr="00754951">
        <w:t xml:space="preserve"> (</w:t>
      </w:r>
      <w:proofErr w:type="spellStart"/>
      <w:r w:rsidRPr="00754951">
        <w:t>QVGA</w:t>
      </w:r>
      <w:proofErr w:type="spellEnd"/>
      <w:r w:rsidRPr="00754951">
        <w:t xml:space="preserve">), а также стандартные изображения и изображения высокой и сверхвысокой четкости. В качестве примера: в настоящее время звуковые </w:t>
      </w:r>
      <w:r w:rsidRPr="00754951">
        <w:lastRenderedPageBreak/>
        <w:t xml:space="preserve">мультимедийные приложения охватывают диапазон от звуковой составляющей для узкополосных приложений (например, </w:t>
      </w:r>
      <w:proofErr w:type="spellStart"/>
      <w:r w:rsidRPr="00754951">
        <w:t>видеотелефония</w:t>
      </w:r>
      <w:proofErr w:type="spellEnd"/>
      <w:r w:rsidRPr="00754951">
        <w:t xml:space="preserve">) до звуковых составляющих повышенного качества, содержащихся в системах объемного звучания 7.1 для интерактивных игр. В будущем ожидается, что </w:t>
      </w:r>
      <w:proofErr w:type="spellStart"/>
      <w:r w:rsidRPr="00754951">
        <w:t>HDR</w:t>
      </w:r>
      <w:proofErr w:type="spellEnd"/>
      <w:r w:rsidRPr="00754951">
        <w:t xml:space="preserve">, </w:t>
      </w:r>
      <w:proofErr w:type="spellStart"/>
      <w:r w:rsidRPr="00754951">
        <w:t>3D</w:t>
      </w:r>
      <w:proofErr w:type="spellEnd"/>
      <w:r w:rsidRPr="00754951">
        <w:t xml:space="preserve">-программы и </w:t>
      </w:r>
      <w:proofErr w:type="spellStart"/>
      <w:r w:rsidRPr="00754951">
        <w:t>3D</w:t>
      </w:r>
      <w:proofErr w:type="spellEnd"/>
      <w:r w:rsidRPr="00754951">
        <w:t xml:space="preserve">-игры получат более широкое распространение. Необходимы объективные и субъективные методы оценки воспринимаемого качества таких </w:t>
      </w:r>
      <w:proofErr w:type="spellStart"/>
      <w:r w:rsidRPr="00754951">
        <w:t>медиауслуг</w:t>
      </w:r>
      <w:proofErr w:type="spellEnd"/>
      <w:r w:rsidRPr="00754951">
        <w:t>, особенно связанных с передачей данных.</w:t>
      </w:r>
    </w:p>
    <w:p w14:paraId="0C116367" w14:textId="5E2F1F13" w:rsidR="003A2D27" w:rsidRPr="00754951" w:rsidRDefault="003A2D27" w:rsidP="003A2D27">
      <w:r w:rsidRPr="00754951">
        <w:t xml:space="preserve">Объективные методы: </w:t>
      </w:r>
      <w:r w:rsidR="003F59AE" w:rsidRPr="00754951">
        <w:t>с</w:t>
      </w:r>
      <w:r w:rsidRPr="00754951">
        <w:t>уществующие методы объективной оценки качества аудиовизуальных приложений не соотносятся – с желаемым уровнем точности – с мнением пользователя о субъективно воспринимаемом аудиовизуальном качестве. Следовательно, необходимо определить объективные методы измерения различных видов индивидуального и совместного воздействия на субъективно воспринимаемое качество аудиовизуальных систем таких факторов, как цифровое сжатие, передача, хранение и других. Кроме того, важно убедиться в обоснованности этих методов путем сопоставления предлагаемых объективных методов тестирования с соответствующими данными субъективного тестирования.</w:t>
      </w:r>
    </w:p>
    <w:p w14:paraId="121F1703" w14:textId="23D4B88F" w:rsidR="003A2D27" w:rsidRPr="00754951" w:rsidRDefault="003A2D27" w:rsidP="003A2D27">
      <w:r w:rsidRPr="00754951">
        <w:t xml:space="preserve">Субъективные методы: </w:t>
      </w:r>
      <w:r w:rsidR="003F59AE" w:rsidRPr="00754951">
        <w:t>н</w:t>
      </w:r>
      <w:r w:rsidRPr="00754951">
        <w:t>еобходимо продолжить разработку новых субъективных методов для применения к новым аудиовизуальным услугам. Субъективно воспринимаемое качество зависит от вида приложения и от задач, для решения которых используются приложения. Например, в ходе свободного диалога в среде приложения для видеотелефона или видеоконференции субъективно воспринимаемое качество может в первую очередь зависеть от величины задержки, синхронизации речи и движения губ и качества звука, в то время как при использовании в основном односторонних приложений, таких как дистанционное обучение, субъективно воспринимаемое качество может быть связано в первую очередь с качеством графического изображения и низкой скоростью следования изображений.</w:t>
      </w:r>
    </w:p>
    <w:p w14:paraId="4DC28CD7" w14:textId="77777777" w:rsidR="003A2D27" w:rsidRPr="00754951" w:rsidRDefault="003A2D27" w:rsidP="003A2D27">
      <w:r w:rsidRPr="00754951">
        <w:t>Эти исследования включают поддержку, ведение и совершенствование существующих Рекомендаций, а также разработку новых Рекомендаций по мере необходимости.</w:t>
      </w:r>
    </w:p>
    <w:p w14:paraId="3BA205E2" w14:textId="77777777" w:rsidR="007C18C8" w:rsidRPr="00754951" w:rsidRDefault="003A2D27" w:rsidP="003A2D27">
      <w:r w:rsidRPr="00754951">
        <w:t>Значительная часть работы по этому Вопросу (и его предшественникам) осуществлялась и будет осуществляться в сотрудничестве с Группой экспертов по качеству видеоизображения (</w:t>
      </w:r>
      <w:proofErr w:type="spellStart"/>
      <w:r w:rsidRPr="00754951">
        <w:t>VQEG</w:t>
      </w:r>
      <w:proofErr w:type="spellEnd"/>
      <w:r w:rsidRPr="00754951">
        <w:t>).</w:t>
      </w:r>
    </w:p>
    <w:p w14:paraId="51C8954E" w14:textId="6AE5A50B" w:rsidR="007C18C8" w:rsidRPr="00754951" w:rsidRDefault="007A36BA" w:rsidP="007C18C8">
      <w:pPr>
        <w:pStyle w:val="Heading3"/>
        <w:rPr>
          <w:lang w:val="ru-RU"/>
        </w:rPr>
      </w:pPr>
      <w:proofErr w:type="spellStart"/>
      <w:r w:rsidRPr="00754951">
        <w:rPr>
          <w:lang w:val="ru-RU"/>
        </w:rPr>
        <w:t>N</w:t>
      </w:r>
      <w:r w:rsidR="007C18C8" w:rsidRPr="00754951">
        <w:rPr>
          <w:lang w:val="ru-RU"/>
        </w:rPr>
        <w:t>.2</w:t>
      </w:r>
      <w:proofErr w:type="spellEnd"/>
      <w:r w:rsidR="007C18C8" w:rsidRPr="00754951">
        <w:rPr>
          <w:lang w:val="ru-RU"/>
        </w:rPr>
        <w:tab/>
      </w:r>
      <w:r w:rsidR="00537A58" w:rsidRPr="00754951">
        <w:rPr>
          <w:lang w:val="ru-RU"/>
        </w:rPr>
        <w:t>Вопрос</w:t>
      </w:r>
    </w:p>
    <w:p w14:paraId="1714A1E3" w14:textId="77777777" w:rsidR="00507FF7" w:rsidRPr="00754951" w:rsidRDefault="00507FF7" w:rsidP="00507FF7">
      <w:pPr>
        <w:pStyle w:val="enumlev1"/>
      </w:pPr>
      <w:r w:rsidRPr="00754951">
        <w:t>К числу подлежащих изучению вопросов, наряду с прочими, относятся следующие:</w:t>
      </w:r>
    </w:p>
    <w:p w14:paraId="0D933F0F" w14:textId="77777777" w:rsidR="00507FF7" w:rsidRPr="00754951" w:rsidRDefault="00507FF7" w:rsidP="00507FF7">
      <w:pPr>
        <w:pStyle w:val="enumlev1"/>
      </w:pPr>
      <w:r w:rsidRPr="00754951">
        <w:t>–</w:t>
      </w:r>
      <w:r w:rsidRPr="00754951">
        <w:tab/>
        <w:t xml:space="preserve">Взаимодействие разных видов среды: Какие субъективные и объективные методы измерения следует использовать для оценки сквозного качества каждой среды (например, видео, аудио, телевидение, </w:t>
      </w:r>
      <w:proofErr w:type="spellStart"/>
      <w:r w:rsidRPr="00754951">
        <w:t>3D</w:t>
      </w:r>
      <w:proofErr w:type="spellEnd"/>
      <w:r w:rsidRPr="00754951">
        <w:t>-видео) и взаимодействия между разными видами среды, уделяя при этом особое внимание оценке аудиовизуального качества систем, используемых для телеконференций/</w:t>
      </w:r>
      <w:proofErr w:type="spellStart"/>
      <w:r w:rsidRPr="00754951">
        <w:t>видеотелефонии</w:t>
      </w:r>
      <w:proofErr w:type="spellEnd"/>
      <w:r w:rsidRPr="00754951">
        <w:t xml:space="preserve"> и других интерактивных мультимедийных услуг? Каковы уровни качества, которые возможно определить в различных приложениях (или задачах) с помощью объективных или субъективных методов с учетом взаимодействия разных сред?</w:t>
      </w:r>
    </w:p>
    <w:p w14:paraId="64E6E1C3" w14:textId="1F34AC22" w:rsidR="00507FF7" w:rsidRPr="00754951" w:rsidRDefault="00507FF7" w:rsidP="00507FF7">
      <w:pPr>
        <w:pStyle w:val="enumlev1"/>
      </w:pPr>
      <w:r w:rsidRPr="00754951">
        <w:t>–</w:t>
      </w:r>
      <w:r w:rsidRPr="00754951">
        <w:tab/>
        <w:t xml:space="preserve">Ошибки передачи: Какие объективные методы </w:t>
      </w:r>
      <w:r w:rsidR="003F59AE" w:rsidRPr="00754951">
        <w:t>возможно использовать</w:t>
      </w:r>
      <w:r w:rsidRPr="00754951">
        <w:t xml:space="preserve"> для эксплуатационного измерения и контроля систем передачи для таких мультимедийных услуг при наличии ошибок передачи? Какие новые субъективные методы измерения следует использовать для оценки качества передачи аудиовизуальных услуг реального времени экспертами-наблюдателями, выявляющие определенные дефекты в передающем оборудовании или среде передачи? Какие процедуры следует использовать и какие системы измерений, преобразования, а также неполные или дифференциальные сигналы следует принимать к сведению экспертами для оценки конкретных искажений в аудиовизуальных услугах реального времени? Какие объективные и субъективные методы могут применяться для оценки аудиовизуальных сигналов с изменяющимся во времени качеством?</w:t>
      </w:r>
    </w:p>
    <w:p w14:paraId="086FE257" w14:textId="77777777" w:rsidR="00507FF7" w:rsidRPr="00754951" w:rsidRDefault="00507FF7" w:rsidP="00507FF7">
      <w:pPr>
        <w:pStyle w:val="enumlev1"/>
      </w:pPr>
      <w:r w:rsidRPr="00754951">
        <w:t>–</w:t>
      </w:r>
      <w:r w:rsidRPr="00754951">
        <w:tab/>
        <w:t>Характеристики искажений</w:t>
      </w:r>
      <w:proofErr w:type="gramStart"/>
      <w:r w:rsidRPr="00754951">
        <w:t>: Среди</w:t>
      </w:r>
      <w:proofErr w:type="gramEnd"/>
      <w:r w:rsidRPr="00754951">
        <w:t xml:space="preserve"> наиболее важных факторов (например, пространственное разрешение, временное разрешение, точность воспроизведения цвета, искажения звука и изображения, синхронизация сред, задержка, перекрестные помехи и т. д.), влияющих на общее качество мультимедийных услуг, какие объективные и </w:t>
      </w:r>
      <w:r w:rsidRPr="00754951">
        <w:lastRenderedPageBreak/>
        <w:t>субъективные методы позволяют оценить степень воздействия этих факторов или степень различия между ними? Каким образом можно объективно и субъективно измерить взаимодействие этих факторов в аспекте их влияния на общее аудиовизуальное качество? Для каких приложений методы оценки могут оказаться полезными и надежными в определенном диапазоне условий? Какой тип генератора искусственных искажений может быть использован для субъективных или объективных методов?</w:t>
      </w:r>
    </w:p>
    <w:p w14:paraId="474AD7AE" w14:textId="4F835A80" w:rsidR="00507FF7" w:rsidRPr="00754951" w:rsidRDefault="00507FF7" w:rsidP="00507FF7">
      <w:pPr>
        <w:pStyle w:val="enumlev1"/>
      </w:pPr>
      <w:r w:rsidRPr="00754951">
        <w:t>–</w:t>
      </w:r>
      <w:r w:rsidRPr="00754951">
        <w:tab/>
        <w:t xml:space="preserve">Оценка конкретных услуг: Какие методы оценки (субъективные и объективные) </w:t>
      </w:r>
      <w:r w:rsidR="003F59AE" w:rsidRPr="00754951">
        <w:t>возможно использовать</w:t>
      </w:r>
      <w:r w:rsidRPr="00754951">
        <w:t>, для того чтобы охарактеризовать воздействие многопунктового распределения на качество интерактивной связи и других новых аудиовизуальных услуг, например таких, как дистанционный контроль, интерактивные игры и подвижная аудиовизуальная связь?</w:t>
      </w:r>
    </w:p>
    <w:p w14:paraId="1D411145" w14:textId="77777777" w:rsidR="00507FF7" w:rsidRPr="00754951" w:rsidRDefault="00507FF7" w:rsidP="00507FF7">
      <w:pPr>
        <w:pStyle w:val="enumlev1"/>
      </w:pPr>
      <w:r w:rsidRPr="00754951">
        <w:t>–</w:t>
      </w:r>
      <w:r w:rsidRPr="00754951">
        <w:tab/>
        <w:t xml:space="preserve">Методики тестирования: Какие субъективные методы и инструменты оценки требуются для полного описания воспринимаемых визуальных или аудиовизуальных искажений с использованием поддающихся измерению системных параметров? Какие эталоны следует использовать при проведении субъективных тестов? Какие методы могут применяться для измерения качества </w:t>
      </w:r>
      <w:proofErr w:type="spellStart"/>
      <w:r w:rsidRPr="00754951">
        <w:t>3D</w:t>
      </w:r>
      <w:proofErr w:type="spellEnd"/>
      <w:r w:rsidRPr="00754951">
        <w:t xml:space="preserve">-видеосигнала? Какие новые субъективные методы требуются при анализе новых приложений и сценариев использования? Какой метод разработки услуг или приложений требуется, для того чтобы свести к минимуму визуальное утомление при использовании </w:t>
      </w:r>
      <w:proofErr w:type="spellStart"/>
      <w:r w:rsidRPr="00754951">
        <w:t>3D</w:t>
      </w:r>
      <w:proofErr w:type="spellEnd"/>
      <w:r w:rsidRPr="00754951">
        <w:t xml:space="preserve">-видеоприложений? Какие методы могут применяться для измерения уровня визуального утомления, вносимого в сигнал </w:t>
      </w:r>
      <w:proofErr w:type="spellStart"/>
      <w:r w:rsidRPr="00754951">
        <w:t>3D</w:t>
      </w:r>
      <w:proofErr w:type="spellEnd"/>
      <w:r w:rsidRPr="00754951">
        <w:t>-видео содержимым источника (например, количеством движений, глубиной поля), сжатием и передачей сигнала?</w:t>
      </w:r>
    </w:p>
    <w:p w14:paraId="64403C7C" w14:textId="77777777" w:rsidR="00507FF7" w:rsidRPr="00754951" w:rsidRDefault="00507FF7" w:rsidP="00507FF7">
      <w:pPr>
        <w:pStyle w:val="enumlev1"/>
      </w:pPr>
      <w:r w:rsidRPr="00754951">
        <w:t>–</w:t>
      </w:r>
      <w:r w:rsidRPr="00754951">
        <w:tab/>
        <w:t>Сочетание результатов тестирования</w:t>
      </w:r>
      <w:proofErr w:type="gramStart"/>
      <w:r w:rsidRPr="00754951">
        <w:t>: В некоторых случаях</w:t>
      </w:r>
      <w:proofErr w:type="gramEnd"/>
      <w:r w:rsidRPr="00754951">
        <w:t xml:space="preserve"> для получения какого-либо одного показателя качества может оказаться полезным сочетание результатов объективных измерений (например, измерения видеосигнала, аудиосигнала, синхронизации разных видов сред передачи). В связи с этим результаты каких объективных измерений и/или методов следует сочетать и каким образом, с тем чтобы показатель качества в достаточной степени соответствовал результатам субъективного тестирования?</w:t>
      </w:r>
    </w:p>
    <w:p w14:paraId="0F5D58A3" w14:textId="68584193" w:rsidR="00507FF7" w:rsidRPr="00754951" w:rsidRDefault="00507FF7" w:rsidP="00507FF7">
      <w:pPr>
        <w:pStyle w:val="enumlev1"/>
      </w:pPr>
      <w:r w:rsidRPr="00754951">
        <w:t>–</w:t>
      </w:r>
      <w:r w:rsidRPr="00754951">
        <w:tab/>
        <w:t>Тестовые последовательности</w:t>
      </w:r>
      <w:proofErr w:type="gramStart"/>
      <w:r w:rsidRPr="00754951">
        <w:t>: Несмотря</w:t>
      </w:r>
      <w:proofErr w:type="gramEnd"/>
      <w:r w:rsidRPr="00754951">
        <w:t xml:space="preserve"> на значительное увеличение за последн</w:t>
      </w:r>
      <w:r w:rsidR="00E76243" w:rsidRPr="00754951">
        <w:t>ее время</w:t>
      </w:r>
      <w:r w:rsidRPr="00754951">
        <w:t xml:space="preserve"> библиотеки тестовых последовательностей (например, </w:t>
      </w:r>
      <w:hyperlink r:id="rId23" w:history="1">
        <w:r w:rsidRPr="00754951">
          <w:rPr>
            <w:rStyle w:val="Hyperlink"/>
          </w:rPr>
          <w:t>www.cdvl.org</w:t>
        </w:r>
      </w:hyperlink>
      <w:r w:rsidRPr="00754951">
        <w:t xml:space="preserve">), по-прежнему сохраняется потребность в большем числе тестовых последовательностей, в особенности последовательностей, содержащих аудио- и </w:t>
      </w:r>
      <w:proofErr w:type="spellStart"/>
      <w:r w:rsidRPr="00754951">
        <w:t>3D</w:t>
      </w:r>
      <w:proofErr w:type="spellEnd"/>
      <w:r w:rsidRPr="00754951">
        <w:noBreakHyphen/>
        <w:t xml:space="preserve">данные. Какой аудиовизуальный тестовый материал (например, аудиовизуальные тестовые последовательности, </w:t>
      </w:r>
      <w:proofErr w:type="spellStart"/>
      <w:r w:rsidRPr="00754951">
        <w:t>3D</w:t>
      </w:r>
      <w:proofErr w:type="spellEnd"/>
      <w:r w:rsidRPr="00754951">
        <w:t xml:space="preserve">-видео) может быть стандартизован для субъективных и объективных оценок? Какие критерии (объективные и/или субъективные), помимо определений </w:t>
      </w:r>
      <w:proofErr w:type="spellStart"/>
      <w:r w:rsidRPr="00754951">
        <w:t>SI</w:t>
      </w:r>
      <w:proofErr w:type="spellEnd"/>
      <w:r w:rsidRPr="00754951">
        <w:t xml:space="preserve"> и </w:t>
      </w:r>
      <w:proofErr w:type="spellStart"/>
      <w:r w:rsidRPr="00754951">
        <w:t>TI</w:t>
      </w:r>
      <w:proofErr w:type="spellEnd"/>
      <w:r w:rsidRPr="00754951">
        <w:t xml:space="preserve"> в Рекомендации </w:t>
      </w:r>
      <w:proofErr w:type="spellStart"/>
      <w:r w:rsidRPr="00754951">
        <w:t>Р.910</w:t>
      </w:r>
      <w:proofErr w:type="spellEnd"/>
      <w:r w:rsidRPr="00754951">
        <w:t>, следует использовать для характеристики и классификации мультимедийного тестового материала?</w:t>
      </w:r>
    </w:p>
    <w:p w14:paraId="0B1E14CC" w14:textId="77777777" w:rsidR="00507FF7" w:rsidRPr="00754951" w:rsidRDefault="00507FF7" w:rsidP="00507FF7">
      <w:pPr>
        <w:pStyle w:val="enumlev1"/>
      </w:pPr>
      <w:r w:rsidRPr="00754951">
        <w:t>–</w:t>
      </w:r>
      <w:r w:rsidRPr="00754951">
        <w:tab/>
        <w:t>Обоснованность и применимость объективных методов</w:t>
      </w:r>
      <w:proofErr w:type="gramStart"/>
      <w:r w:rsidRPr="00754951">
        <w:t>: Существуют</w:t>
      </w:r>
      <w:proofErr w:type="gramEnd"/>
      <w:r w:rsidRPr="00754951">
        <w:t xml:space="preserve"> три основные методики объективной оценки качества изображения. При </w:t>
      </w:r>
      <w:proofErr w:type="spellStart"/>
      <w:r w:rsidRPr="00754951">
        <w:t>полноэталонном</w:t>
      </w:r>
      <w:proofErr w:type="spellEnd"/>
      <w:r w:rsidRPr="00754951">
        <w:t xml:space="preserve"> методе (</w:t>
      </w:r>
      <w:proofErr w:type="spellStart"/>
      <w:r w:rsidRPr="00754951">
        <w:t>FR</w:t>
      </w:r>
      <w:proofErr w:type="spellEnd"/>
      <w:r w:rsidRPr="00754951">
        <w:t xml:space="preserve">) используется вся полоса частот входного видеосигнала. При </w:t>
      </w:r>
      <w:proofErr w:type="spellStart"/>
      <w:r w:rsidRPr="00754951">
        <w:t>неполноэталонном</w:t>
      </w:r>
      <w:proofErr w:type="spellEnd"/>
      <w:r w:rsidRPr="00754951">
        <w:t xml:space="preserve"> методе (</w:t>
      </w:r>
      <w:proofErr w:type="spellStart"/>
      <w:r w:rsidRPr="00754951">
        <w:t>RR</w:t>
      </w:r>
      <w:proofErr w:type="spellEnd"/>
      <w:r w:rsidRPr="00754951">
        <w:t xml:space="preserve">) используются характеристики более низкой полосы частот, выделенные из входного видеосигнала. При </w:t>
      </w:r>
      <w:proofErr w:type="spellStart"/>
      <w:r w:rsidRPr="00754951">
        <w:t>неэталонном</w:t>
      </w:r>
      <w:proofErr w:type="spellEnd"/>
      <w:r w:rsidRPr="00754951">
        <w:t xml:space="preserve"> методе (</w:t>
      </w:r>
      <w:proofErr w:type="spellStart"/>
      <w:r w:rsidRPr="00754951">
        <w:t>NR</w:t>
      </w:r>
      <w:proofErr w:type="spellEnd"/>
      <w:r w:rsidRPr="00754951">
        <w:t xml:space="preserve">) отсутствует какая-либо информации о входном видеосигнале. Какую объективную методику следует использовать для различных мультимедийных приложений? Какие субъективные методы следует применять для обоснования каждой из этих трех основных объективных методик? Каким образом гибридные перцепционные/потоковые (гибридные) методики могут использовать информацию о закодированном потоке битов для дополнения методик </w:t>
      </w:r>
      <w:proofErr w:type="spellStart"/>
      <w:r w:rsidRPr="00754951">
        <w:t>FR</w:t>
      </w:r>
      <w:proofErr w:type="spellEnd"/>
      <w:r w:rsidRPr="00754951">
        <w:t xml:space="preserve">, </w:t>
      </w:r>
      <w:proofErr w:type="spellStart"/>
      <w:r w:rsidRPr="00754951">
        <w:t>RR</w:t>
      </w:r>
      <w:proofErr w:type="spellEnd"/>
      <w:r w:rsidRPr="00754951">
        <w:t xml:space="preserve"> или </w:t>
      </w:r>
      <w:proofErr w:type="spellStart"/>
      <w:r w:rsidRPr="00754951">
        <w:t>NR</w:t>
      </w:r>
      <w:proofErr w:type="spellEnd"/>
      <w:r w:rsidRPr="00754951">
        <w:t>?</w:t>
      </w:r>
    </w:p>
    <w:p w14:paraId="1C1096B3" w14:textId="77777777" w:rsidR="007C18C8" w:rsidRPr="00754951" w:rsidRDefault="00507FF7" w:rsidP="00507FF7">
      <w:pPr>
        <w:pStyle w:val="enumlev1"/>
      </w:pPr>
      <w:r w:rsidRPr="00754951">
        <w:t>–</w:t>
      </w:r>
      <w:r w:rsidRPr="00754951">
        <w:tab/>
        <w:t>Какие усовершенствования существующих Рекомендаций требуются для прямого или косвенного обеспечения экономии энергии в отрасли информационно-коммуникационных технологий (ИКТ) или других отраслях? Какие усовершенствования необходимо внести в разрабатываемые или новые Рекомендации для обеспечения такой экономии энергии?</w:t>
      </w:r>
    </w:p>
    <w:p w14:paraId="43721A88" w14:textId="77777777" w:rsidR="003B5C6C" w:rsidRPr="00754951" w:rsidRDefault="003B5C6C" w:rsidP="003B5C6C">
      <w:pPr>
        <w:pStyle w:val="enumlev1"/>
      </w:pPr>
      <w:r w:rsidRPr="00754951">
        <w:lastRenderedPageBreak/>
        <w:t>–</w:t>
      </w:r>
      <w:r w:rsidRPr="00754951">
        <w:tab/>
        <w:t xml:space="preserve">Каковы требования к качеству для передачи </w:t>
      </w:r>
      <w:proofErr w:type="spellStart"/>
      <w:r w:rsidRPr="00754951">
        <w:t>ТСВЧ</w:t>
      </w:r>
      <w:proofErr w:type="spellEnd"/>
      <w:r w:rsidRPr="00754951">
        <w:t>?</w:t>
      </w:r>
    </w:p>
    <w:p w14:paraId="0B70B484" w14:textId="77777777" w:rsidR="003B5C6C" w:rsidRPr="00754951" w:rsidRDefault="003B5C6C" w:rsidP="003B5C6C">
      <w:pPr>
        <w:pStyle w:val="enumlev1"/>
      </w:pPr>
      <w:r w:rsidRPr="00754951">
        <w:t>–</w:t>
      </w:r>
      <w:r w:rsidRPr="00754951">
        <w:tab/>
        <w:t xml:space="preserve">Могут ли действующие методы, рекомендованные для субъективной оценки качества цифрового изображения, применяться также в условиях, когда дисплей непрозрачный, например в изображениях </w:t>
      </w:r>
      <w:proofErr w:type="spellStart"/>
      <w:r w:rsidRPr="00754951">
        <w:t>3D</w:t>
      </w:r>
      <w:proofErr w:type="spellEnd"/>
      <w:r w:rsidRPr="00754951">
        <w:t xml:space="preserve">-ТВ или </w:t>
      </w:r>
      <w:proofErr w:type="spellStart"/>
      <w:r w:rsidRPr="00754951">
        <w:t>HDR</w:t>
      </w:r>
      <w:proofErr w:type="spellEnd"/>
      <w:r w:rsidRPr="00754951">
        <w:t>? Применимы ли действующие методы оценки качества для телевидения сверхвысокой четкости?</w:t>
      </w:r>
    </w:p>
    <w:p w14:paraId="7DC9EF03" w14:textId="1B50AD1D" w:rsidR="003B5C6C" w:rsidRPr="00754951" w:rsidRDefault="003B5C6C" w:rsidP="003B5C6C">
      <w:pPr>
        <w:pStyle w:val="enumlev1"/>
      </w:pPr>
      <w:r w:rsidRPr="00754951">
        <w:t>–</w:t>
      </w:r>
      <w:r w:rsidRPr="00754951">
        <w:tab/>
        <w:t xml:space="preserve">Каким образом ухудшение качества, создаваемое дисплеем, должно учитываться при оценке </w:t>
      </w:r>
      <w:r w:rsidR="00AF4CB0" w:rsidRPr="00754951">
        <w:t xml:space="preserve">зрительского </w:t>
      </w:r>
      <w:r w:rsidRPr="00754951">
        <w:t>восприятия?</w:t>
      </w:r>
    </w:p>
    <w:p w14:paraId="46E335BC" w14:textId="77777777" w:rsidR="003B5C6C" w:rsidRPr="00754951" w:rsidRDefault="003B5C6C" w:rsidP="003B5C6C">
      <w:pPr>
        <w:pStyle w:val="enumlev1"/>
      </w:pPr>
      <w:r w:rsidRPr="00754951">
        <w:t>–</w:t>
      </w:r>
      <w:r w:rsidRPr="00754951">
        <w:tab/>
        <w:t>Каким образом должны учитываться искажения, создаваемые составным каналом передачи, например цифровыми или смешанными аналого-цифровыми составными каналами передачи телевизионных сигналов?</w:t>
      </w:r>
    </w:p>
    <w:p w14:paraId="159139A7" w14:textId="28957D19" w:rsidR="003B5C6C" w:rsidRPr="00754951" w:rsidRDefault="003B5C6C" w:rsidP="003B5C6C">
      <w:pPr>
        <w:pStyle w:val="enumlev1"/>
      </w:pPr>
      <w:r w:rsidRPr="00754951">
        <w:t>–</w:t>
      </w:r>
      <w:r w:rsidRPr="00754951">
        <w:tab/>
        <w:t>Каким образом должно учитываться ухудшение качества, создаваемое (стерео)камерой при оценке зритель</w:t>
      </w:r>
      <w:r w:rsidR="00AF4CB0" w:rsidRPr="00754951">
        <w:t>ск</w:t>
      </w:r>
      <w:r w:rsidRPr="00754951">
        <w:t>ого восприятия?</w:t>
      </w:r>
    </w:p>
    <w:p w14:paraId="7F5D72A9" w14:textId="77777777" w:rsidR="003D73BD" w:rsidRPr="00754951" w:rsidRDefault="003D73BD" w:rsidP="003D73BD">
      <w:pPr>
        <w:pStyle w:val="enumlev1"/>
      </w:pPr>
      <w:r w:rsidRPr="00754951">
        <w:t>–</w:t>
      </w:r>
      <w:r w:rsidRPr="00754951">
        <w:tab/>
        <w:t>Какая объективная методика может использоваться для совокупного анализа воспринимаемого качества всего потока, включая качество камеры и дисплея?</w:t>
      </w:r>
    </w:p>
    <w:p w14:paraId="3F04CA09" w14:textId="77777777" w:rsidR="003B5C6C" w:rsidRPr="00754951" w:rsidRDefault="003B5C6C" w:rsidP="003B5C6C">
      <w:pPr>
        <w:pStyle w:val="enumlev1"/>
      </w:pPr>
      <w:r w:rsidRPr="00754951">
        <w:t>–</w:t>
      </w:r>
      <w:r w:rsidRPr="00754951">
        <w:tab/>
        <w:t>Как следует осуществлять объективное измерение искажений, возникающих под воздействием цифровых или смешанных аналого-цифровых сетей передачи?</w:t>
      </w:r>
    </w:p>
    <w:p w14:paraId="35C792DD" w14:textId="77777777" w:rsidR="003B5C6C" w:rsidRPr="00754951" w:rsidRDefault="003B5C6C" w:rsidP="003B5C6C">
      <w:pPr>
        <w:pStyle w:val="enumlev1"/>
      </w:pPr>
      <w:r w:rsidRPr="00754951">
        <w:t>–</w:t>
      </w:r>
      <w:r w:rsidRPr="00754951">
        <w:tab/>
        <w:t xml:space="preserve">Какие параметры сетей следует использовать для обеспечения объективного измерения общей </w:t>
      </w:r>
      <w:proofErr w:type="spellStart"/>
      <w:r w:rsidRPr="00754951">
        <w:t>QoЕ</w:t>
      </w:r>
      <w:proofErr w:type="spellEnd"/>
      <w:r w:rsidRPr="00754951">
        <w:t>, а также в качестве основы для постоянного контроля в процессе эксплуатации по всему каналу передачи при передаче как цифровых, так и смешанных аналого-цифровых телевизионных сигналов?</w:t>
      </w:r>
    </w:p>
    <w:p w14:paraId="4459E8B9" w14:textId="418E34CB" w:rsidR="003B5C6C" w:rsidRPr="00754951" w:rsidRDefault="003B5C6C" w:rsidP="00493726">
      <w:pPr>
        <w:pStyle w:val="enumlev1"/>
      </w:pPr>
      <w:r w:rsidRPr="00754951">
        <w:t>–</w:t>
      </w:r>
      <w:r w:rsidRPr="00754951">
        <w:tab/>
        <w:t xml:space="preserve">Какие методы воспринимаемой оценки качества изображения/видео </w:t>
      </w:r>
      <w:r w:rsidR="003F59AE" w:rsidRPr="00754951">
        <w:t>возможно использовать</w:t>
      </w:r>
      <w:r w:rsidRPr="00754951">
        <w:t xml:space="preserve"> для определения оператора тонального отображения, обеспечивающего наилучшее качество визуальной информации изображения </w:t>
      </w:r>
      <w:proofErr w:type="spellStart"/>
      <w:r w:rsidRPr="00754951">
        <w:t>HDR</w:t>
      </w:r>
      <w:proofErr w:type="spellEnd"/>
      <w:r w:rsidRPr="00754951">
        <w:t xml:space="preserve"> или создающего изображение </w:t>
      </w:r>
      <w:proofErr w:type="spellStart"/>
      <w:r w:rsidRPr="00754951">
        <w:t>LDR</w:t>
      </w:r>
      <w:proofErr w:type="spellEnd"/>
      <w:r w:rsidRPr="00754951">
        <w:t xml:space="preserve"> наивысшего качества? Какие методы воспринимаемой оценки качества изображения/видео </w:t>
      </w:r>
      <w:r w:rsidR="003F59AE" w:rsidRPr="00754951">
        <w:t>возможно использовать</w:t>
      </w:r>
      <w:r w:rsidRPr="00754951">
        <w:t xml:space="preserve"> для оценки качества контента </w:t>
      </w:r>
      <w:proofErr w:type="spellStart"/>
      <w:r w:rsidRPr="00754951">
        <w:t>HDR</w:t>
      </w:r>
      <w:proofErr w:type="spellEnd"/>
      <w:r w:rsidRPr="00754951">
        <w:t xml:space="preserve">? </w:t>
      </w:r>
    </w:p>
    <w:p w14:paraId="4841E323" w14:textId="266C3971" w:rsidR="003B5C6C" w:rsidRPr="00754951" w:rsidRDefault="003B5C6C" w:rsidP="00493726">
      <w:pPr>
        <w:pStyle w:val="enumlev1"/>
      </w:pPr>
      <w:r w:rsidRPr="00754951">
        <w:t>–</w:t>
      </w:r>
      <w:r w:rsidRPr="00754951">
        <w:tab/>
        <w:t xml:space="preserve">Какие методы </w:t>
      </w:r>
      <w:r w:rsidR="003F59AE" w:rsidRPr="00754951">
        <w:t>возможно использовать</w:t>
      </w:r>
      <w:r w:rsidRPr="00754951">
        <w:t xml:space="preserve"> для измерения визуального утомления в </w:t>
      </w:r>
      <w:proofErr w:type="spellStart"/>
      <w:r w:rsidRPr="00754951">
        <w:t>3D</w:t>
      </w:r>
      <w:proofErr w:type="spellEnd"/>
      <w:r w:rsidRPr="00754951">
        <w:t>-видео, получаемого в процессе видеосъемки, представления и показа?</w:t>
      </w:r>
    </w:p>
    <w:p w14:paraId="22B39F11" w14:textId="2E7844BB" w:rsidR="007C18C8" w:rsidRPr="00754951" w:rsidRDefault="007A36BA" w:rsidP="007C18C8">
      <w:pPr>
        <w:pStyle w:val="Heading3"/>
        <w:rPr>
          <w:lang w:val="ru-RU"/>
        </w:rPr>
      </w:pPr>
      <w:proofErr w:type="spellStart"/>
      <w:r w:rsidRPr="00754951">
        <w:rPr>
          <w:lang w:val="ru-RU"/>
        </w:rPr>
        <w:t>N</w:t>
      </w:r>
      <w:r w:rsidR="007C18C8" w:rsidRPr="00754951">
        <w:rPr>
          <w:lang w:val="ru-RU"/>
        </w:rPr>
        <w:t>.3</w:t>
      </w:r>
      <w:proofErr w:type="spellEnd"/>
      <w:r w:rsidR="007C18C8" w:rsidRPr="00754951">
        <w:rPr>
          <w:lang w:val="ru-RU"/>
        </w:rPr>
        <w:tab/>
      </w:r>
      <w:r w:rsidR="00D8607E" w:rsidRPr="00754951">
        <w:rPr>
          <w:lang w:val="ru-RU"/>
        </w:rPr>
        <w:t>Задачи</w:t>
      </w:r>
    </w:p>
    <w:p w14:paraId="5FEA117C" w14:textId="77777777" w:rsidR="007C18C8" w:rsidRPr="00754951" w:rsidRDefault="00D8607E" w:rsidP="007C18C8">
      <w:r w:rsidRPr="00754951">
        <w:t>К числу задач, наряду с прочими, относятся следующие:</w:t>
      </w:r>
    </w:p>
    <w:p w14:paraId="31ADB8BC" w14:textId="7E795656" w:rsidR="00D8607E" w:rsidRPr="00754951" w:rsidRDefault="00D8607E" w:rsidP="00D8607E">
      <w:pPr>
        <w:pStyle w:val="enumlev1"/>
      </w:pPr>
      <w:r w:rsidRPr="00754951">
        <w:t>–</w:t>
      </w:r>
      <w:r w:rsidRPr="00754951">
        <w:tab/>
      </w:r>
      <w:r w:rsidR="003F59AE" w:rsidRPr="00754951">
        <w:t>д</w:t>
      </w:r>
      <w:r w:rsidRPr="00754951">
        <w:t xml:space="preserve">ля оценки качества в мультимедийных услугах требуется, с одной стороны, постоянное обновление Рекомендаций, относящихся к кругу ведения </w:t>
      </w:r>
      <w:r w:rsidR="005D5EAD" w:rsidRPr="00754951">
        <w:t>12</w:t>
      </w:r>
      <w:r w:rsidRPr="00754951">
        <w:t>-й Исследовательской комиссии, а с другой – определение новых ориентированных на задачи/обусловливаемых приложениями методов оценки и субъективных методов для комбинированной оценки аудио- и видеосигналов.</w:t>
      </w:r>
    </w:p>
    <w:p w14:paraId="7094D358" w14:textId="53790C82" w:rsidR="00D8607E" w:rsidRPr="00754951" w:rsidRDefault="00D8607E" w:rsidP="00D8607E">
      <w:pPr>
        <w:pStyle w:val="enumlev1"/>
      </w:pPr>
      <w:r w:rsidRPr="00754951">
        <w:t>–</w:t>
      </w:r>
      <w:r w:rsidRPr="00754951">
        <w:tab/>
      </w:r>
      <w:r w:rsidR="003F59AE" w:rsidRPr="00754951">
        <w:t>о</w:t>
      </w:r>
      <w:r w:rsidR="007A36BA" w:rsidRPr="00754951">
        <w:t xml:space="preserve">жидается </w:t>
      </w:r>
      <w:r w:rsidRPr="00754951">
        <w:t xml:space="preserve">появление новой Рекомендации, предусматривающей использование услуг зрителей-экспертов. </w:t>
      </w:r>
      <w:r w:rsidR="007A36BA" w:rsidRPr="00754951">
        <w:t xml:space="preserve">Предполагается </w:t>
      </w:r>
      <w:r w:rsidRPr="00754951">
        <w:t>утверждение трех Рекомендаций, в которых определяются объективные методы оценки аудиовизуального качества в мультимедийных услугах.</w:t>
      </w:r>
    </w:p>
    <w:p w14:paraId="187CC903" w14:textId="22439D75" w:rsidR="00D8607E" w:rsidRPr="00754951" w:rsidRDefault="00D8607E" w:rsidP="00D8607E">
      <w:pPr>
        <w:pStyle w:val="enumlev1"/>
      </w:pPr>
      <w:r w:rsidRPr="00754951">
        <w:t>–</w:t>
      </w:r>
      <w:r w:rsidRPr="00754951">
        <w:tab/>
      </w:r>
      <w:r w:rsidR="003F59AE" w:rsidRPr="00754951">
        <w:t>п</w:t>
      </w:r>
      <w:r w:rsidR="007A36BA" w:rsidRPr="00754951">
        <w:t xml:space="preserve">о </w:t>
      </w:r>
      <w:r w:rsidRPr="00754951">
        <w:t>итогам первоначальной работы по оценке качества приложений – интерактивных игр будет подготовлена новая Рекомендация.</w:t>
      </w:r>
    </w:p>
    <w:p w14:paraId="06383D41" w14:textId="688FF01A" w:rsidR="00D8607E" w:rsidRPr="00754951" w:rsidRDefault="00D8607E" w:rsidP="00D8607E">
      <w:pPr>
        <w:pStyle w:val="enumlev1"/>
      </w:pPr>
      <w:r w:rsidRPr="00754951">
        <w:t>–</w:t>
      </w:r>
      <w:r w:rsidRPr="00754951">
        <w:tab/>
      </w:r>
      <w:r w:rsidR="003F59AE" w:rsidRPr="00754951">
        <w:t>п</w:t>
      </w:r>
      <w:r w:rsidRPr="00754951">
        <w:t xml:space="preserve">оддержание, ведение и пересмотр Рекомендаций по субъективным методам оценки </w:t>
      </w:r>
      <w:proofErr w:type="spellStart"/>
      <w:r w:rsidRPr="00754951">
        <w:t>3D</w:t>
      </w:r>
      <w:proofErr w:type="spellEnd"/>
      <w:r w:rsidRPr="00754951">
        <w:noBreakHyphen/>
        <w:t>приложений.</w:t>
      </w:r>
    </w:p>
    <w:p w14:paraId="36928CD4" w14:textId="5C1919E7" w:rsidR="007C18C8" w:rsidRPr="00754951" w:rsidRDefault="007C18C8" w:rsidP="007C18C8">
      <w:pPr>
        <w:pStyle w:val="enumlev1"/>
      </w:pPr>
      <w:r w:rsidRPr="00754951">
        <w:t>–</w:t>
      </w:r>
      <w:r w:rsidRPr="00754951">
        <w:tab/>
      </w:r>
      <w:r w:rsidR="003F59AE" w:rsidRPr="00754951">
        <w:t>о</w:t>
      </w:r>
      <w:r w:rsidR="005D5EAD" w:rsidRPr="00754951">
        <w:t>жидается</w:t>
      </w:r>
      <w:r w:rsidR="00BD2636" w:rsidRPr="00754951">
        <w:t>, что в новых Рекомендациях будут рассматриваться</w:t>
      </w:r>
      <w:r w:rsidRPr="00754951">
        <w:t xml:space="preserve">: </w:t>
      </w:r>
      <w:r w:rsidR="00740F25" w:rsidRPr="00754951">
        <w:t xml:space="preserve">методы </w:t>
      </w:r>
      <w:r w:rsidR="00000FE6" w:rsidRPr="00754951">
        <w:t xml:space="preserve">определения </w:t>
      </w:r>
      <w:r w:rsidR="00740F25" w:rsidRPr="00754951">
        <w:t xml:space="preserve">характеристик и выбора </w:t>
      </w:r>
      <w:r w:rsidR="00000FE6" w:rsidRPr="00754951">
        <w:t xml:space="preserve">соответствующих </w:t>
      </w:r>
      <w:proofErr w:type="spellStart"/>
      <w:r w:rsidRPr="00754951">
        <w:t>3D</w:t>
      </w:r>
      <w:proofErr w:type="spellEnd"/>
      <w:r w:rsidR="00740F25" w:rsidRPr="00754951">
        <w:noBreakHyphen/>
        <w:t>дисплеев для субъективной оценки качества</w:t>
      </w:r>
      <w:r w:rsidRPr="00754951">
        <w:t xml:space="preserve"> </w:t>
      </w:r>
      <w:proofErr w:type="spellStart"/>
      <w:r w:rsidRPr="00754951">
        <w:t>3D</w:t>
      </w:r>
      <w:proofErr w:type="spellEnd"/>
      <w:r w:rsidR="00064189" w:rsidRPr="00754951">
        <w:noBreakHyphen/>
      </w:r>
      <w:r w:rsidR="00740F25" w:rsidRPr="00754951">
        <w:t>изображения</w:t>
      </w:r>
      <w:r w:rsidRPr="00754951">
        <w:t xml:space="preserve">; </w:t>
      </w:r>
      <w:r w:rsidR="00740F25" w:rsidRPr="00754951">
        <w:t>методы оценки качества</w:t>
      </w:r>
      <w:r w:rsidRPr="00754951">
        <w:t xml:space="preserve"> </w:t>
      </w:r>
      <w:proofErr w:type="spellStart"/>
      <w:r w:rsidRPr="00754951">
        <w:t>HDR</w:t>
      </w:r>
      <w:proofErr w:type="spellEnd"/>
      <w:r w:rsidRPr="00754951">
        <w:t xml:space="preserve"> </w:t>
      </w:r>
      <w:r w:rsidR="00740F25" w:rsidRPr="00754951">
        <w:t xml:space="preserve">и </w:t>
      </w:r>
      <w:proofErr w:type="spellStart"/>
      <w:proofErr w:type="gramStart"/>
      <w:r w:rsidR="00740F25" w:rsidRPr="00754951">
        <w:rPr>
          <w:color w:val="000000"/>
        </w:rPr>
        <w:t>ТСВЧ</w:t>
      </w:r>
      <w:proofErr w:type="spellEnd"/>
      <w:proofErr w:type="gramEnd"/>
      <w:r w:rsidR="00740F25" w:rsidRPr="00754951">
        <w:t xml:space="preserve"> и методы оценки/</w:t>
      </w:r>
      <w:r w:rsidR="00000FE6" w:rsidRPr="00754951">
        <w:t xml:space="preserve">определения </w:t>
      </w:r>
      <w:r w:rsidR="00740F25" w:rsidRPr="00754951">
        <w:t xml:space="preserve">характеристик воздействия непрозрачных дисплеев на </w:t>
      </w:r>
      <w:r w:rsidR="00740F25" w:rsidRPr="00754951">
        <w:rPr>
          <w:color w:val="000000"/>
        </w:rPr>
        <w:t>зрительское восприятие</w:t>
      </w:r>
      <w:r w:rsidRPr="00754951">
        <w:t>.</w:t>
      </w:r>
    </w:p>
    <w:p w14:paraId="2F316CEB" w14:textId="0849028D" w:rsidR="007C18C8" w:rsidRPr="00754951" w:rsidRDefault="00D8607E" w:rsidP="007C18C8">
      <w:r w:rsidRPr="00754951">
        <w:t xml:space="preserve">Информация о текущем состоянии работы по этому Вопросу содержится в программе работы </w:t>
      </w:r>
      <w:proofErr w:type="spellStart"/>
      <w:r w:rsidRPr="00754951">
        <w:t>ИК</w:t>
      </w:r>
      <w:r w:rsidR="00E9435E" w:rsidRPr="00754951">
        <w:t>12</w:t>
      </w:r>
      <w:proofErr w:type="spellEnd"/>
      <w:r w:rsidRPr="00754951">
        <w:t xml:space="preserve"> по адресу: </w:t>
      </w:r>
      <w:hyperlink r:id="rId24" w:history="1">
        <w:r w:rsidR="007A36BA" w:rsidRPr="00754951">
          <w:rPr>
            <w:rStyle w:val="Hyperlink"/>
          </w:rPr>
          <w:t>http://www.itu.int/ITU-T/workprog/wp_search.aspx?q=19/12</w:t>
        </w:r>
      </w:hyperlink>
      <w:r w:rsidR="007C18C8" w:rsidRPr="00754951">
        <w:t>.</w:t>
      </w:r>
    </w:p>
    <w:p w14:paraId="162C4D4A" w14:textId="0832B8FB" w:rsidR="007C18C8" w:rsidRPr="00754951" w:rsidRDefault="007A36BA" w:rsidP="007C18C8">
      <w:pPr>
        <w:pStyle w:val="Heading3"/>
        <w:rPr>
          <w:lang w:val="ru-RU"/>
        </w:rPr>
      </w:pPr>
      <w:proofErr w:type="spellStart"/>
      <w:r w:rsidRPr="00754951">
        <w:rPr>
          <w:lang w:val="ru-RU"/>
        </w:rPr>
        <w:lastRenderedPageBreak/>
        <w:t>N</w:t>
      </w:r>
      <w:r w:rsidR="007C18C8" w:rsidRPr="00754951">
        <w:rPr>
          <w:lang w:val="ru-RU"/>
        </w:rPr>
        <w:t>.4</w:t>
      </w:r>
      <w:proofErr w:type="spellEnd"/>
      <w:r w:rsidR="007C18C8" w:rsidRPr="00754951">
        <w:rPr>
          <w:lang w:val="ru-RU"/>
        </w:rPr>
        <w:tab/>
      </w:r>
      <w:r w:rsidR="00D8607E" w:rsidRPr="00754951">
        <w:rPr>
          <w:lang w:val="ru-RU"/>
        </w:rPr>
        <w:t>Относящиеся к Вопросу</w:t>
      </w:r>
    </w:p>
    <w:p w14:paraId="09B84C47" w14:textId="45EF02BB" w:rsidR="007A36BA" w:rsidRPr="00754951" w:rsidRDefault="007A36BA" w:rsidP="007A36BA">
      <w:pPr>
        <w:pStyle w:val="Headingb"/>
        <w:rPr>
          <w:rFonts w:ascii="Times New Roman" w:hAnsi="Times New Roman"/>
          <w:b w:val="0"/>
          <w:lang w:val="ru-RU"/>
        </w:rPr>
      </w:pPr>
      <w:r w:rsidRPr="00754951">
        <w:rPr>
          <w:lang w:val="ru-RU"/>
        </w:rPr>
        <w:t>Направления деятельности ВВУИО</w:t>
      </w:r>
    </w:p>
    <w:p w14:paraId="7E52F2D1" w14:textId="77777777" w:rsidR="007A36BA" w:rsidRPr="00754951" w:rsidRDefault="007A36BA" w:rsidP="007A36BA">
      <w:pPr>
        <w:pStyle w:val="enumlev1"/>
      </w:pPr>
      <w:r w:rsidRPr="00754951">
        <w:t>–</w:t>
      </w:r>
      <w:r w:rsidRPr="00754951">
        <w:tab/>
      </w:r>
      <w:proofErr w:type="spellStart"/>
      <w:r w:rsidRPr="00754951">
        <w:t>C2</w:t>
      </w:r>
      <w:proofErr w:type="spellEnd"/>
    </w:p>
    <w:p w14:paraId="4F3A3083" w14:textId="6CC98203" w:rsidR="007A36BA" w:rsidRPr="00754951" w:rsidRDefault="004F6913" w:rsidP="007A36BA">
      <w:pPr>
        <w:pStyle w:val="Headingb"/>
        <w:rPr>
          <w:rFonts w:ascii="Times New Roman" w:hAnsi="Times New Roman"/>
          <w:b w:val="0"/>
          <w:lang w:val="ru-RU"/>
        </w:rPr>
      </w:pPr>
      <w:r w:rsidRPr="00754951">
        <w:rPr>
          <w:lang w:val="ru-RU"/>
        </w:rPr>
        <w:t>Цели в области устойчивого развития</w:t>
      </w:r>
    </w:p>
    <w:p w14:paraId="066403B6" w14:textId="77777777" w:rsidR="007A36BA" w:rsidRPr="00754951" w:rsidRDefault="007A36BA" w:rsidP="007A36BA">
      <w:pPr>
        <w:pStyle w:val="enumlev1"/>
      </w:pPr>
      <w:r w:rsidRPr="00754951">
        <w:t>–</w:t>
      </w:r>
      <w:r w:rsidRPr="00754951">
        <w:tab/>
        <w:t>9</w:t>
      </w:r>
    </w:p>
    <w:p w14:paraId="3C9DC229" w14:textId="0AA04A85" w:rsidR="007C18C8" w:rsidRPr="00754951" w:rsidRDefault="00D8607E" w:rsidP="007C18C8">
      <w:pPr>
        <w:pStyle w:val="Headingb"/>
        <w:rPr>
          <w:rFonts w:ascii="Times New Roman" w:hAnsi="Times New Roman"/>
          <w:b w:val="0"/>
          <w:lang w:val="ru-RU"/>
        </w:rPr>
      </w:pPr>
      <w:r w:rsidRPr="00754951">
        <w:rPr>
          <w:lang w:val="ru-RU"/>
        </w:rPr>
        <w:t>Рекомендации</w:t>
      </w:r>
    </w:p>
    <w:p w14:paraId="0B2E742B" w14:textId="43AE5F81" w:rsidR="007C18C8" w:rsidRPr="00754951" w:rsidRDefault="007C18C8" w:rsidP="007C18C8">
      <w:pPr>
        <w:pStyle w:val="enumlev1"/>
      </w:pPr>
      <w:r w:rsidRPr="00754951">
        <w:t>–</w:t>
      </w:r>
      <w:r w:rsidRPr="00754951">
        <w:tab/>
      </w:r>
      <w:r w:rsidR="00E9435E" w:rsidRPr="00754951">
        <w:t xml:space="preserve">Серии </w:t>
      </w:r>
      <w:r w:rsidRPr="00754951">
        <w:t>P</w:t>
      </w:r>
      <w:r w:rsidR="00E9435E" w:rsidRPr="00754951">
        <w:t xml:space="preserve"> и</w:t>
      </w:r>
      <w:r w:rsidRPr="00754951">
        <w:t xml:space="preserve"> J</w:t>
      </w:r>
    </w:p>
    <w:p w14:paraId="102B3DDC" w14:textId="42577B1A" w:rsidR="007C18C8" w:rsidRPr="00754951" w:rsidRDefault="00D8607E" w:rsidP="007C18C8">
      <w:pPr>
        <w:pStyle w:val="Headingb"/>
        <w:rPr>
          <w:rFonts w:ascii="Times New Roman" w:hAnsi="Times New Roman"/>
          <w:b w:val="0"/>
          <w:lang w:val="ru-RU"/>
        </w:rPr>
      </w:pPr>
      <w:r w:rsidRPr="00754951">
        <w:rPr>
          <w:lang w:val="ru-RU"/>
        </w:rPr>
        <w:t>Вопросы</w:t>
      </w:r>
    </w:p>
    <w:p w14:paraId="65F0E927" w14:textId="01AF16A4" w:rsidR="007C18C8" w:rsidRPr="00754951" w:rsidRDefault="007C18C8" w:rsidP="00D8607E">
      <w:pPr>
        <w:pStyle w:val="enumlev1"/>
      </w:pPr>
      <w:r w:rsidRPr="00754951">
        <w:t>–</w:t>
      </w:r>
      <w:r w:rsidRPr="00754951">
        <w:tab/>
      </w:r>
      <w:r w:rsidR="00F23118" w:rsidRPr="00754951">
        <w:t>K</w:t>
      </w:r>
      <w:r w:rsidRPr="00754951">
        <w:t>/12</w:t>
      </w:r>
    </w:p>
    <w:p w14:paraId="662D5AE7" w14:textId="311A636C" w:rsidR="007C18C8" w:rsidRPr="00754951" w:rsidRDefault="00D8607E" w:rsidP="007C18C8">
      <w:pPr>
        <w:pStyle w:val="Headingb"/>
        <w:rPr>
          <w:rFonts w:ascii="Times New Roman" w:hAnsi="Times New Roman"/>
          <w:b w:val="0"/>
          <w:lang w:val="ru-RU"/>
        </w:rPr>
      </w:pPr>
      <w:r w:rsidRPr="00754951">
        <w:rPr>
          <w:lang w:val="ru-RU"/>
        </w:rPr>
        <w:t>Исследовательские комиссии</w:t>
      </w:r>
    </w:p>
    <w:p w14:paraId="750532AC" w14:textId="12CFE6F7" w:rsidR="007C18C8" w:rsidRPr="00754951" w:rsidRDefault="007C18C8" w:rsidP="007C18C8">
      <w:pPr>
        <w:pStyle w:val="enumlev1"/>
      </w:pPr>
      <w:r w:rsidRPr="00754951">
        <w:t>–</w:t>
      </w:r>
      <w:r w:rsidRPr="00754951">
        <w:tab/>
      </w:r>
      <w:proofErr w:type="spellStart"/>
      <w:r w:rsidR="00D8607E" w:rsidRPr="00754951">
        <w:t>ИК9</w:t>
      </w:r>
      <w:proofErr w:type="spellEnd"/>
      <w:r w:rsidR="00D8607E" w:rsidRPr="00754951">
        <w:t xml:space="preserve">, </w:t>
      </w:r>
      <w:proofErr w:type="spellStart"/>
      <w:r w:rsidR="00E9435E" w:rsidRPr="00754951">
        <w:t>ИК</w:t>
      </w:r>
      <w:r w:rsidR="00D8607E" w:rsidRPr="00754951">
        <w:t>13</w:t>
      </w:r>
      <w:proofErr w:type="spellEnd"/>
      <w:r w:rsidR="00D8607E" w:rsidRPr="00754951">
        <w:t xml:space="preserve">, </w:t>
      </w:r>
      <w:proofErr w:type="spellStart"/>
      <w:r w:rsidR="00E9435E" w:rsidRPr="00754951">
        <w:t>ИК</w:t>
      </w:r>
      <w:r w:rsidR="00D8607E" w:rsidRPr="00754951">
        <w:t>15</w:t>
      </w:r>
      <w:proofErr w:type="spellEnd"/>
      <w:r w:rsidR="00D8607E" w:rsidRPr="00754951">
        <w:t xml:space="preserve"> и </w:t>
      </w:r>
      <w:proofErr w:type="spellStart"/>
      <w:r w:rsidR="00E9435E" w:rsidRPr="00754951">
        <w:t>ИК</w:t>
      </w:r>
      <w:r w:rsidR="00D8607E" w:rsidRPr="00754951">
        <w:t>16</w:t>
      </w:r>
      <w:proofErr w:type="spellEnd"/>
      <w:r w:rsidR="00D8607E" w:rsidRPr="00754951">
        <w:t xml:space="preserve"> МСЭ-T</w:t>
      </w:r>
    </w:p>
    <w:p w14:paraId="6375D9C2" w14:textId="77777777" w:rsidR="007C18C8" w:rsidRPr="00754951" w:rsidRDefault="007C18C8" w:rsidP="007C18C8">
      <w:pPr>
        <w:pStyle w:val="enumlev1"/>
      </w:pPr>
      <w:r w:rsidRPr="00754951">
        <w:t>–</w:t>
      </w:r>
      <w:r w:rsidRPr="00754951">
        <w:tab/>
      </w:r>
      <w:proofErr w:type="spellStart"/>
      <w:r w:rsidR="00FA4769" w:rsidRPr="00754951">
        <w:t>ИК6</w:t>
      </w:r>
      <w:proofErr w:type="spellEnd"/>
      <w:r w:rsidR="00FA4769" w:rsidRPr="00754951">
        <w:t xml:space="preserve"> МСЭ-R</w:t>
      </w:r>
    </w:p>
    <w:p w14:paraId="3B2FC942" w14:textId="5C64EAF1" w:rsidR="007C18C8" w:rsidRPr="00754951" w:rsidRDefault="00D8607E" w:rsidP="007C18C8">
      <w:pPr>
        <w:pStyle w:val="Headingb"/>
        <w:rPr>
          <w:rFonts w:ascii="Times New Roman" w:hAnsi="Times New Roman"/>
          <w:b w:val="0"/>
          <w:lang w:val="ru-RU"/>
        </w:rPr>
      </w:pPr>
      <w:r w:rsidRPr="00754951">
        <w:rPr>
          <w:lang w:val="ru-RU"/>
        </w:rPr>
        <w:t>Другие</w:t>
      </w:r>
      <w:r w:rsidR="007C18C8" w:rsidRPr="00754951">
        <w:rPr>
          <w:lang w:val="ru-RU"/>
        </w:rPr>
        <w:t xml:space="preserve"> </w:t>
      </w:r>
      <w:r w:rsidRPr="00754951">
        <w:rPr>
          <w:lang w:val="ru-RU"/>
        </w:rPr>
        <w:t>органы</w:t>
      </w:r>
    </w:p>
    <w:p w14:paraId="3348C464" w14:textId="2D5B5E8D" w:rsidR="007C18C8" w:rsidRPr="00754951" w:rsidRDefault="007C18C8" w:rsidP="007C18C8">
      <w:pPr>
        <w:pStyle w:val="enumlev1"/>
      </w:pPr>
      <w:r w:rsidRPr="00754951">
        <w:t>–</w:t>
      </w:r>
      <w:r w:rsidRPr="00754951">
        <w:tab/>
      </w:r>
      <w:proofErr w:type="spellStart"/>
      <w:r w:rsidR="00E9435E" w:rsidRPr="00754951">
        <w:rPr>
          <w:color w:val="000000"/>
        </w:rPr>
        <w:t>МГД-AVQA</w:t>
      </w:r>
      <w:proofErr w:type="spellEnd"/>
      <w:r w:rsidR="00E9435E" w:rsidRPr="00754951">
        <w:rPr>
          <w:color w:val="000000"/>
        </w:rPr>
        <w:t xml:space="preserve"> МСЭ</w:t>
      </w:r>
      <w:r w:rsidRPr="00754951">
        <w:t xml:space="preserve">, </w:t>
      </w:r>
      <w:proofErr w:type="spellStart"/>
      <w:r w:rsidRPr="00754951">
        <w:t>VQEG</w:t>
      </w:r>
      <w:proofErr w:type="spellEnd"/>
      <w:r w:rsidRPr="00754951">
        <w:t xml:space="preserve">, </w:t>
      </w:r>
      <w:proofErr w:type="spellStart"/>
      <w:r w:rsidR="00FA4769" w:rsidRPr="00754951">
        <w:t>IETF</w:t>
      </w:r>
      <w:proofErr w:type="spellEnd"/>
      <w:r w:rsidR="00FA4769" w:rsidRPr="00754951">
        <w:t xml:space="preserve"> и региональные органы по стандартизации (например, </w:t>
      </w:r>
      <w:proofErr w:type="spellStart"/>
      <w:r w:rsidR="00FA4769" w:rsidRPr="00754951">
        <w:t>ATIS</w:t>
      </w:r>
      <w:proofErr w:type="spellEnd"/>
      <w:r w:rsidR="00FA4769" w:rsidRPr="00754951">
        <w:t>)</w:t>
      </w:r>
    </w:p>
    <w:p w14:paraId="323B4988" w14:textId="77777777" w:rsidR="007C18C8" w:rsidRPr="00754951" w:rsidRDefault="007C18C8" w:rsidP="007C18C8">
      <w:pPr>
        <w:pStyle w:val="enumlev1"/>
      </w:pPr>
      <w:r w:rsidRPr="00754951">
        <w:br w:type="page"/>
      </w:r>
    </w:p>
    <w:p w14:paraId="2780A1E7" w14:textId="4CDE9EE9" w:rsidR="00AB0081" w:rsidRPr="00754951" w:rsidRDefault="009E3E45" w:rsidP="00AB0081">
      <w:pPr>
        <w:pStyle w:val="QuestionNo"/>
      </w:pPr>
      <w:r w:rsidRPr="00754951">
        <w:lastRenderedPageBreak/>
        <w:t xml:space="preserve">проект Вопроса </w:t>
      </w:r>
      <w:r w:rsidR="00382328" w:rsidRPr="00754951">
        <w:t>O</w:t>
      </w:r>
      <w:r w:rsidR="00AB0081" w:rsidRPr="00754951">
        <w:t xml:space="preserve">/12 </w:t>
      </w:r>
    </w:p>
    <w:p w14:paraId="0CCFD6F0" w14:textId="4702A48E" w:rsidR="00AB0081" w:rsidRPr="00754951" w:rsidRDefault="00EC3EF2" w:rsidP="00AB0081">
      <w:pPr>
        <w:pStyle w:val="Questiontitle"/>
      </w:pPr>
      <w:r w:rsidRPr="00754951">
        <w:t>П</w:t>
      </w:r>
      <w:r w:rsidR="00606D4D" w:rsidRPr="00754951">
        <w:t>ринцип</w:t>
      </w:r>
      <w:r w:rsidRPr="00754951">
        <w:t>ы</w:t>
      </w:r>
      <w:r w:rsidR="00606D4D" w:rsidRPr="00754951">
        <w:t xml:space="preserve"> </w:t>
      </w:r>
      <w:proofErr w:type="spellStart"/>
      <w:r w:rsidR="00606D4D" w:rsidRPr="00754951">
        <w:t>перцептуальной</w:t>
      </w:r>
      <w:proofErr w:type="spellEnd"/>
      <w:r w:rsidR="00606D4D" w:rsidRPr="00754951">
        <w:t xml:space="preserve"> и полевой оценки качества обслуживания (</w:t>
      </w:r>
      <w:proofErr w:type="spellStart"/>
      <w:r w:rsidR="00606D4D" w:rsidRPr="00754951">
        <w:t>QoS</w:t>
      </w:r>
      <w:proofErr w:type="spellEnd"/>
      <w:r w:rsidR="00606D4D" w:rsidRPr="00754951">
        <w:t>) и оценки пользователем качества услуги (</w:t>
      </w:r>
      <w:proofErr w:type="spellStart"/>
      <w:r w:rsidR="00606D4D" w:rsidRPr="00754951">
        <w:t>QoE</w:t>
      </w:r>
      <w:proofErr w:type="spellEnd"/>
      <w:r w:rsidR="00606D4D" w:rsidRPr="00754951">
        <w:t>) цифровых финансовых услуг (</w:t>
      </w:r>
      <w:proofErr w:type="spellStart"/>
      <w:r w:rsidR="00606D4D" w:rsidRPr="00754951">
        <w:t>ЦФУ</w:t>
      </w:r>
      <w:proofErr w:type="spellEnd"/>
      <w:r w:rsidR="00606D4D" w:rsidRPr="00754951">
        <w:t>)</w:t>
      </w:r>
    </w:p>
    <w:p w14:paraId="1C757B9F" w14:textId="5F841F30" w:rsidR="00AB0081" w:rsidRPr="00754951" w:rsidRDefault="00AB0081" w:rsidP="00AB0081">
      <w:pPr>
        <w:rPr>
          <w:rFonts w:eastAsiaTheme="minorHAnsi"/>
          <w:lang w:eastAsia="ja-JP"/>
        </w:rPr>
      </w:pPr>
      <w:r w:rsidRPr="00754951">
        <w:rPr>
          <w:rFonts w:eastAsiaTheme="minorHAnsi"/>
          <w:lang w:eastAsia="ja-JP"/>
        </w:rPr>
        <w:t>(</w:t>
      </w:r>
      <w:r w:rsidR="00382328" w:rsidRPr="00754951">
        <w:rPr>
          <w:rFonts w:eastAsiaTheme="minorHAnsi"/>
          <w:lang w:eastAsia="ja-JP"/>
        </w:rPr>
        <w:t>Продолжение Вопроса 20/12</w:t>
      </w:r>
      <w:r w:rsidRPr="00754951">
        <w:rPr>
          <w:rFonts w:eastAsiaTheme="minorHAnsi"/>
          <w:lang w:eastAsia="ja-JP"/>
        </w:rPr>
        <w:t>)</w:t>
      </w:r>
    </w:p>
    <w:p w14:paraId="621452B5" w14:textId="2B211BCA" w:rsidR="00AB0081" w:rsidRPr="00754951" w:rsidRDefault="00382328" w:rsidP="00AB0081">
      <w:pPr>
        <w:pStyle w:val="Heading3"/>
        <w:rPr>
          <w:lang w:val="ru-RU"/>
        </w:rPr>
      </w:pPr>
      <w:proofErr w:type="spellStart"/>
      <w:r w:rsidRPr="00754951">
        <w:rPr>
          <w:lang w:val="ru-RU"/>
        </w:rPr>
        <w:t>O</w:t>
      </w:r>
      <w:r w:rsidR="00AB0081" w:rsidRPr="00754951">
        <w:rPr>
          <w:lang w:val="ru-RU"/>
        </w:rPr>
        <w:t>.1</w:t>
      </w:r>
      <w:proofErr w:type="spellEnd"/>
      <w:r w:rsidR="00AB0081" w:rsidRPr="00754951">
        <w:rPr>
          <w:lang w:val="ru-RU"/>
        </w:rPr>
        <w:tab/>
      </w:r>
      <w:r w:rsidR="00697AFE" w:rsidRPr="00754951">
        <w:rPr>
          <w:lang w:val="ru-RU"/>
        </w:rPr>
        <w:t>Обоснование</w:t>
      </w:r>
    </w:p>
    <w:p w14:paraId="40B5E2B0" w14:textId="030A1C8D" w:rsidR="00AB0081" w:rsidRPr="00754951" w:rsidRDefault="005F2CFB" w:rsidP="00AB0081">
      <w:proofErr w:type="spellStart"/>
      <w:r w:rsidRPr="00754951">
        <w:t>QoE</w:t>
      </w:r>
      <w:proofErr w:type="spellEnd"/>
      <w:r w:rsidRPr="00754951">
        <w:t xml:space="preserve"> цифровых финансовых услуг приобретает важнейшее значение в</w:t>
      </w:r>
      <w:r w:rsidR="00606D4D" w:rsidRPr="00754951">
        <w:t xml:space="preserve"> развивающемся цифровом обществе</w:t>
      </w:r>
      <w:r w:rsidR="00BE71E5" w:rsidRPr="00754951">
        <w:t xml:space="preserve">, и возрастает необходимость дальнейшей поддержки глобального сообщества путем распространения соответствующих методик </w:t>
      </w:r>
      <w:r w:rsidR="003970A0" w:rsidRPr="00754951">
        <w:t xml:space="preserve">оценки качества </w:t>
      </w:r>
      <w:proofErr w:type="spellStart"/>
      <w:r w:rsidR="003970A0" w:rsidRPr="00754951">
        <w:t>ЦФУ</w:t>
      </w:r>
      <w:proofErr w:type="spellEnd"/>
      <w:r w:rsidR="003970A0" w:rsidRPr="00754951">
        <w:t xml:space="preserve"> как при субъективном восприятии, так и при полевых оценках</w:t>
      </w:r>
      <w:r w:rsidR="00AB0081" w:rsidRPr="00754951">
        <w:t>.</w:t>
      </w:r>
    </w:p>
    <w:p w14:paraId="1CC65A39" w14:textId="08536609" w:rsidR="00AB0081" w:rsidRPr="00754951" w:rsidRDefault="003970A0" w:rsidP="00AB0081">
      <w:r w:rsidRPr="00754951">
        <w:t>Работа в рамках данного Вопроса ведется в соответствии с</w:t>
      </w:r>
      <w:r w:rsidR="00AB0081" w:rsidRPr="00754951">
        <w:t>:</w:t>
      </w:r>
    </w:p>
    <w:p w14:paraId="007FFFD9" w14:textId="37C7E684" w:rsidR="00AB0081" w:rsidRPr="00754951" w:rsidRDefault="00AB0081" w:rsidP="00AB0081">
      <w:pPr>
        <w:pStyle w:val="enumlev1"/>
      </w:pPr>
      <w:r w:rsidRPr="00754951">
        <w:t>–</w:t>
      </w:r>
      <w:r w:rsidRPr="00754951">
        <w:tab/>
      </w:r>
      <w:r w:rsidR="003970A0" w:rsidRPr="00754951">
        <w:t xml:space="preserve">Резолюцией </w:t>
      </w:r>
      <w:r w:rsidRPr="00754951">
        <w:t>204</w:t>
      </w:r>
      <w:r w:rsidR="003970A0" w:rsidRPr="00754951">
        <w:t xml:space="preserve"> ПК</w:t>
      </w:r>
      <w:r w:rsidR="003970A0" w:rsidRPr="00754951">
        <w:noBreakHyphen/>
        <w:t>18</w:t>
      </w:r>
      <w:r w:rsidRPr="00754951">
        <w:t xml:space="preserve"> – </w:t>
      </w:r>
      <w:r w:rsidR="00845E25" w:rsidRPr="00754951">
        <w:rPr>
          <w:color w:val="000000"/>
        </w:rPr>
        <w:t>Использование ИКТ для сокращения разрыва в охвате финансовыми услугами</w:t>
      </w:r>
    </w:p>
    <w:p w14:paraId="4986D1B7" w14:textId="137F92AE" w:rsidR="00AB0081" w:rsidRPr="00754951" w:rsidRDefault="00AB0081" w:rsidP="00AB0081">
      <w:pPr>
        <w:pStyle w:val="enumlev1"/>
      </w:pPr>
      <w:r w:rsidRPr="00754951">
        <w:t>–</w:t>
      </w:r>
      <w:r w:rsidRPr="00754951">
        <w:tab/>
      </w:r>
      <w:r w:rsidR="00845E25" w:rsidRPr="00754951">
        <w:t>Резолюци</w:t>
      </w:r>
      <w:r w:rsidR="0055096F" w:rsidRPr="00754951">
        <w:t>ей</w:t>
      </w:r>
      <w:r w:rsidRPr="00754951">
        <w:t xml:space="preserve"> 89 </w:t>
      </w:r>
      <w:r w:rsidR="00845E25" w:rsidRPr="00754951">
        <w:t>ВАСЭ</w:t>
      </w:r>
      <w:r w:rsidR="00845E25" w:rsidRPr="00754951">
        <w:noBreakHyphen/>
        <w:t xml:space="preserve">16 </w:t>
      </w:r>
      <w:r w:rsidRPr="00754951">
        <w:t xml:space="preserve">– </w:t>
      </w:r>
      <w:r w:rsidR="003910D9" w:rsidRPr="00754951">
        <w:t>Содействие использованию информационно-коммуникационных технологий для сокращения разрыва в охвате финансовыми услугами</w:t>
      </w:r>
    </w:p>
    <w:p w14:paraId="542847ED" w14:textId="75204C58" w:rsidR="00AB0081" w:rsidRPr="00754951" w:rsidRDefault="00E76243" w:rsidP="00AB0081">
      <w:proofErr w:type="spellStart"/>
      <w:r w:rsidRPr="00754951">
        <w:t>ИК12</w:t>
      </w:r>
      <w:proofErr w:type="spellEnd"/>
      <w:r w:rsidRPr="00754951">
        <w:t xml:space="preserve"> уже утвердила две Рекомендации, связанные с </w:t>
      </w:r>
      <w:proofErr w:type="spellStart"/>
      <w:r w:rsidRPr="00754951">
        <w:t>ЦФУ</w:t>
      </w:r>
      <w:proofErr w:type="spellEnd"/>
      <w:r w:rsidR="00AB0081" w:rsidRPr="00754951">
        <w:t>.</w:t>
      </w:r>
    </w:p>
    <w:p w14:paraId="285C2A5D" w14:textId="6E25EDED" w:rsidR="00AB0081" w:rsidRPr="00754951" w:rsidRDefault="00FC4260" w:rsidP="00AB0081">
      <w:r w:rsidRPr="00754951">
        <w:t xml:space="preserve">Когда несколько заинтересованных сторон из финансового сектора и сектора электросвязи совместно обеспечивают сквозные решения или приложения </w:t>
      </w:r>
      <w:proofErr w:type="spellStart"/>
      <w:r w:rsidRPr="00754951">
        <w:t>ЦФУ</w:t>
      </w:r>
      <w:proofErr w:type="spellEnd"/>
      <w:r w:rsidR="0055096F" w:rsidRPr="00754951">
        <w:t>,</w:t>
      </w:r>
      <w:r w:rsidRPr="00754951">
        <w:t xml:space="preserve"> кажд</w:t>
      </w:r>
      <w:r w:rsidR="0055096F" w:rsidRPr="00754951">
        <w:t>ая</w:t>
      </w:r>
      <w:r w:rsidRPr="00754951">
        <w:t xml:space="preserve"> из них долж</w:t>
      </w:r>
      <w:r w:rsidR="0055096F" w:rsidRPr="00754951">
        <w:t>на</w:t>
      </w:r>
      <w:r w:rsidRPr="00754951">
        <w:t xml:space="preserve"> понимать, каким образом достичь сквозных показателей работы</w:t>
      </w:r>
      <w:r w:rsidR="00AB0081" w:rsidRPr="00754951">
        <w:t xml:space="preserve">. </w:t>
      </w:r>
      <w:r w:rsidR="003910D9" w:rsidRPr="00754951">
        <w:t>Такие показатели должны быть одновременно достаточными для предлагаемой услуги и достижимыми на основе имеющихся сетевых технологий.</w:t>
      </w:r>
    </w:p>
    <w:p w14:paraId="72D1EE66" w14:textId="1EC328E6" w:rsidR="00AB0081" w:rsidRPr="00754951" w:rsidRDefault="00FC4260" w:rsidP="00AB0081">
      <w:r w:rsidRPr="00754951">
        <w:t>Необходима концепция</w:t>
      </w:r>
      <w:r w:rsidR="00EC3EF2" w:rsidRPr="00754951">
        <w:t>, служащая ориентиром</w:t>
      </w:r>
      <w:r w:rsidRPr="00754951">
        <w:t xml:space="preserve"> </w:t>
      </w:r>
      <w:r w:rsidR="00EC3EF2" w:rsidRPr="00754951">
        <w:t>при</w:t>
      </w:r>
      <w:r w:rsidRPr="00754951">
        <w:t xml:space="preserve"> разработк</w:t>
      </w:r>
      <w:r w:rsidR="00EC3EF2" w:rsidRPr="00754951">
        <w:t>е</w:t>
      </w:r>
      <w:r w:rsidRPr="00754951">
        <w:t xml:space="preserve"> Рекомендаций по аспектам показателей работы цифровых финансовых услуг, в том числе поддерживаемых появляющейся и неоднородной инфраструктурой</w:t>
      </w:r>
      <w:r w:rsidR="00AB0081" w:rsidRPr="00754951">
        <w:t xml:space="preserve">. </w:t>
      </w:r>
      <w:r w:rsidRPr="00754951">
        <w:t>Такая концепция имеет также существенное значение для соотнесения показателей работы</w:t>
      </w:r>
      <w:r w:rsidR="00AB0081" w:rsidRPr="00754951">
        <w:t xml:space="preserve">. </w:t>
      </w:r>
    </w:p>
    <w:p w14:paraId="7AB3BD3B" w14:textId="2B68AF16" w:rsidR="00AB0081" w:rsidRPr="00754951" w:rsidRDefault="006A4CF1" w:rsidP="00AB0081">
      <w:r w:rsidRPr="00754951">
        <w:t>Группам, работающим по другим Вопросам, исследовательским комиссиям МСЭ и ряду органов стандартизации следует ожидать, что работа по данному Вопросу удовлетворит уникальные потребности в области цифровых финансовых услуг и они смогут далее осуществлять свои планы работы без дублирования</w:t>
      </w:r>
      <w:r w:rsidR="00AB0081" w:rsidRPr="00754951">
        <w:t>.</w:t>
      </w:r>
    </w:p>
    <w:p w14:paraId="5C6F7C24" w14:textId="04FA279F" w:rsidR="00AB0081" w:rsidRPr="00754951" w:rsidRDefault="00800C1F" w:rsidP="00AB0081">
      <w:r w:rsidRPr="00754951">
        <w:t xml:space="preserve">Вопрос обеспечит необходимую поддержку для разработки планов полевых испытаний и обработки с целью осуществления надлежащих испытаний </w:t>
      </w:r>
      <w:proofErr w:type="spellStart"/>
      <w:r w:rsidRPr="00754951">
        <w:t>ЦФУ</w:t>
      </w:r>
      <w:proofErr w:type="spellEnd"/>
      <w:r w:rsidR="00AB0081" w:rsidRPr="00754951">
        <w:t>.</w:t>
      </w:r>
    </w:p>
    <w:p w14:paraId="3BFA46B9" w14:textId="77777777" w:rsidR="00AB0081" w:rsidRPr="00754951" w:rsidRDefault="003910D9" w:rsidP="00AB0081">
      <w:r w:rsidRPr="00754951">
        <w:t>В сферу ответственности данного Вопроса входят следующие основные Рекомендации, действовавшие на момент его утверждения</w:t>
      </w:r>
      <w:r w:rsidR="00AB0081" w:rsidRPr="00754951">
        <w:t>:</w:t>
      </w:r>
    </w:p>
    <w:p w14:paraId="0B77F24A" w14:textId="77777777" w:rsidR="00AB0081" w:rsidRPr="00754951" w:rsidRDefault="00AB0081" w:rsidP="00AB0081">
      <w:proofErr w:type="spellStart"/>
      <w:r w:rsidRPr="00754951">
        <w:t>G.1033</w:t>
      </w:r>
      <w:proofErr w:type="spellEnd"/>
      <w:r w:rsidRPr="00754951">
        <w:t xml:space="preserve">, </w:t>
      </w:r>
      <w:proofErr w:type="spellStart"/>
      <w:r w:rsidRPr="00754951">
        <w:t>P.1502</w:t>
      </w:r>
      <w:proofErr w:type="spellEnd"/>
    </w:p>
    <w:p w14:paraId="1396B483" w14:textId="4EF1444C" w:rsidR="00AB0081" w:rsidRPr="00754951" w:rsidRDefault="00382328" w:rsidP="00AB0081">
      <w:pPr>
        <w:pStyle w:val="Heading3"/>
        <w:rPr>
          <w:lang w:val="ru-RU"/>
        </w:rPr>
      </w:pPr>
      <w:proofErr w:type="spellStart"/>
      <w:r w:rsidRPr="00754951">
        <w:rPr>
          <w:lang w:val="ru-RU"/>
        </w:rPr>
        <w:t>O</w:t>
      </w:r>
      <w:r w:rsidR="00AB0081" w:rsidRPr="00754951">
        <w:rPr>
          <w:lang w:val="ru-RU"/>
        </w:rPr>
        <w:t>.2</w:t>
      </w:r>
      <w:proofErr w:type="spellEnd"/>
      <w:r w:rsidR="00AB0081" w:rsidRPr="00754951">
        <w:rPr>
          <w:lang w:val="ru-RU"/>
        </w:rPr>
        <w:tab/>
      </w:r>
      <w:r w:rsidR="00697AFE" w:rsidRPr="00754951">
        <w:rPr>
          <w:lang w:val="ru-RU"/>
        </w:rPr>
        <w:t>Вопрос</w:t>
      </w:r>
    </w:p>
    <w:p w14:paraId="1797BED6" w14:textId="77777777" w:rsidR="00AB0081" w:rsidRPr="00754951" w:rsidRDefault="003910D9" w:rsidP="00AB0081">
      <w:r w:rsidRPr="00754951">
        <w:t>К числу подлежащих изучению вопросов, наряду с прочими, относятся следующие</w:t>
      </w:r>
      <w:r w:rsidR="00AB0081" w:rsidRPr="00754951">
        <w:t xml:space="preserve">: </w:t>
      </w:r>
    </w:p>
    <w:p w14:paraId="3380E8E4" w14:textId="77777777" w:rsidR="00AB0081" w:rsidRPr="00754951" w:rsidRDefault="00AB0081" w:rsidP="00AB0081">
      <w:pPr>
        <w:pStyle w:val="enumlev1"/>
      </w:pPr>
      <w:r w:rsidRPr="00754951">
        <w:t>–</w:t>
      </w:r>
      <w:r w:rsidRPr="00754951">
        <w:tab/>
      </w:r>
      <w:r w:rsidR="003910D9" w:rsidRPr="00754951">
        <w:t>Исследования по общим и относящимся к различным технологиям показателям работы</w:t>
      </w:r>
    </w:p>
    <w:p w14:paraId="737341CD" w14:textId="17BF9B06" w:rsidR="00AB0081" w:rsidRPr="00754951" w:rsidRDefault="00BA1A96" w:rsidP="00AB0081">
      <w:pPr>
        <w:pStyle w:val="enumlev2"/>
        <w:tabs>
          <w:tab w:val="clear" w:pos="1361"/>
        </w:tabs>
      </w:pPr>
      <w:r w:rsidRPr="00754951">
        <w:t>•</w:t>
      </w:r>
      <w:r w:rsidR="00AB0081" w:rsidRPr="00754951">
        <w:tab/>
      </w:r>
      <w:r w:rsidR="009E7FC2" w:rsidRPr="00754951">
        <w:t xml:space="preserve">Каким образом следует определить универсальные контрольные точки, эталонные события, функции связи, результаты работы и </w:t>
      </w:r>
      <w:r w:rsidR="00EC3EF2" w:rsidRPr="00754951">
        <w:t>показатели</w:t>
      </w:r>
      <w:r w:rsidR="009E7FC2" w:rsidRPr="00754951">
        <w:t xml:space="preserve"> работы для различных сценариев </w:t>
      </w:r>
      <w:proofErr w:type="spellStart"/>
      <w:r w:rsidR="009E7FC2" w:rsidRPr="00754951">
        <w:t>ЦФУ</w:t>
      </w:r>
      <w:proofErr w:type="spellEnd"/>
      <w:r w:rsidR="009E7FC2" w:rsidRPr="00754951">
        <w:t xml:space="preserve"> и различных видов реализации </w:t>
      </w:r>
      <w:proofErr w:type="spellStart"/>
      <w:r w:rsidR="009E7FC2" w:rsidRPr="00754951">
        <w:t>ЦФУ</w:t>
      </w:r>
      <w:proofErr w:type="spellEnd"/>
      <w:r w:rsidR="009E7FC2" w:rsidRPr="00754951">
        <w:t>?</w:t>
      </w:r>
    </w:p>
    <w:p w14:paraId="27B0408C" w14:textId="1EC8461A" w:rsidR="00AB0081" w:rsidRPr="00754951" w:rsidRDefault="00BA1A96" w:rsidP="00AB0081">
      <w:pPr>
        <w:pStyle w:val="enumlev2"/>
        <w:tabs>
          <w:tab w:val="clear" w:pos="1361"/>
        </w:tabs>
      </w:pPr>
      <w:r w:rsidRPr="00754951">
        <w:t>•</w:t>
      </w:r>
      <w:r w:rsidR="00AB0081" w:rsidRPr="00754951">
        <w:tab/>
      </w:r>
      <w:r w:rsidR="009E7FC2" w:rsidRPr="00754951">
        <w:t xml:space="preserve">Как можно координировать измерение </w:t>
      </w:r>
      <w:proofErr w:type="spellStart"/>
      <w:r w:rsidR="009E7FC2" w:rsidRPr="00754951">
        <w:t>ЦФУ</w:t>
      </w:r>
      <w:proofErr w:type="spellEnd"/>
      <w:r w:rsidR="009E7FC2" w:rsidRPr="00754951">
        <w:t>, для того чтобы решить вопросы и проблемы, связанные с большими масштабами сетей</w:t>
      </w:r>
      <w:r w:rsidR="00AB0081" w:rsidRPr="00754951">
        <w:t>?</w:t>
      </w:r>
    </w:p>
    <w:p w14:paraId="2FA90411" w14:textId="3F6B879A" w:rsidR="00AB0081" w:rsidRPr="00754951" w:rsidRDefault="00BA1A96" w:rsidP="00AB0081">
      <w:pPr>
        <w:pStyle w:val="enumlev2"/>
        <w:tabs>
          <w:tab w:val="clear" w:pos="1361"/>
        </w:tabs>
      </w:pPr>
      <w:r w:rsidRPr="00754951">
        <w:t>•</w:t>
      </w:r>
      <w:r w:rsidR="00AB0081" w:rsidRPr="00754951">
        <w:tab/>
      </w:r>
      <w:r w:rsidR="0029250D" w:rsidRPr="00754951">
        <w:t>Какой(</w:t>
      </w:r>
      <w:proofErr w:type="spellStart"/>
      <w:r w:rsidR="0029250D" w:rsidRPr="00754951">
        <w:t>ие</w:t>
      </w:r>
      <w:proofErr w:type="spellEnd"/>
      <w:r w:rsidR="0029250D" w:rsidRPr="00754951">
        <w:t xml:space="preserve">) слой(и) или другие условные обозначения имеют значение при определении сквозных показателей работы </w:t>
      </w:r>
      <w:proofErr w:type="spellStart"/>
      <w:r w:rsidR="0029250D" w:rsidRPr="00754951">
        <w:t>ЦФУ</w:t>
      </w:r>
      <w:proofErr w:type="spellEnd"/>
      <w:r w:rsidR="00AB0081" w:rsidRPr="00754951">
        <w:t>?</w:t>
      </w:r>
    </w:p>
    <w:p w14:paraId="020DC56A" w14:textId="4A497836" w:rsidR="00AB0081" w:rsidRPr="00754951" w:rsidRDefault="00BA1A96" w:rsidP="00AB0081">
      <w:pPr>
        <w:pStyle w:val="enumlev2"/>
        <w:tabs>
          <w:tab w:val="clear" w:pos="1361"/>
        </w:tabs>
      </w:pPr>
      <w:r w:rsidRPr="00754951">
        <w:t>•</w:t>
      </w:r>
      <w:r w:rsidR="00AB0081" w:rsidRPr="00754951">
        <w:tab/>
      </w:r>
      <w:r w:rsidR="0029250D" w:rsidRPr="00754951">
        <w:t xml:space="preserve">Какие эталонные события будут доступными для определения </w:t>
      </w:r>
      <w:r w:rsidR="00EC3EF2" w:rsidRPr="00754951">
        <w:t>показателей</w:t>
      </w:r>
      <w:r w:rsidR="0029250D" w:rsidRPr="00754951">
        <w:t xml:space="preserve"> работы для этих сетей</w:t>
      </w:r>
      <w:r w:rsidR="00AB0081" w:rsidRPr="00754951">
        <w:t>?</w:t>
      </w:r>
    </w:p>
    <w:p w14:paraId="655B20B0" w14:textId="1DC2CCDA" w:rsidR="00AB0081" w:rsidRPr="00754951" w:rsidRDefault="00BA1A96" w:rsidP="00AB0081">
      <w:pPr>
        <w:pStyle w:val="enumlev2"/>
        <w:tabs>
          <w:tab w:val="clear" w:pos="1361"/>
        </w:tabs>
      </w:pPr>
      <w:r w:rsidRPr="00754951">
        <w:lastRenderedPageBreak/>
        <w:t>•</w:t>
      </w:r>
      <w:r w:rsidR="00AB0081" w:rsidRPr="00754951">
        <w:tab/>
      </w:r>
      <w:r w:rsidR="0029250D" w:rsidRPr="00754951">
        <w:t xml:space="preserve">Какие сценарии, </w:t>
      </w:r>
      <w:r w:rsidR="005F2CFB" w:rsidRPr="00754951">
        <w:t>показатели</w:t>
      </w:r>
      <w:r w:rsidR="0029250D" w:rsidRPr="00754951">
        <w:t xml:space="preserve"> работы и статистические данные следует стандартизировать для таких сетей</w:t>
      </w:r>
      <w:r w:rsidR="00AB0081" w:rsidRPr="00754951">
        <w:t>?</w:t>
      </w:r>
    </w:p>
    <w:p w14:paraId="7401EE15" w14:textId="7FB4D5E0" w:rsidR="00AB0081" w:rsidRPr="00754951" w:rsidRDefault="00BA1A96" w:rsidP="00AB0081">
      <w:pPr>
        <w:pStyle w:val="enumlev2"/>
        <w:tabs>
          <w:tab w:val="clear" w:pos="1361"/>
        </w:tabs>
      </w:pPr>
      <w:r w:rsidRPr="00754951">
        <w:t>•</w:t>
      </w:r>
      <w:r w:rsidR="00AB0081" w:rsidRPr="00754951">
        <w:tab/>
      </w:r>
      <w:r w:rsidR="0029250D" w:rsidRPr="00754951">
        <w:t xml:space="preserve">Как оценить сложные топологии, такие как передача из многих пунктов во многие пункты </w:t>
      </w:r>
      <w:r w:rsidR="00067691" w:rsidRPr="00754951">
        <w:t xml:space="preserve">или варианты, в которых </w:t>
      </w:r>
      <w:proofErr w:type="spellStart"/>
      <w:r w:rsidR="00067691" w:rsidRPr="00754951">
        <w:t>ЦФУ</w:t>
      </w:r>
      <w:proofErr w:type="spellEnd"/>
      <w:r w:rsidR="00067691" w:rsidRPr="00754951">
        <w:t xml:space="preserve"> связываются с традиционными банковскими сценариями, такими как текущие счета</w:t>
      </w:r>
      <w:r w:rsidR="00AB0081" w:rsidRPr="00754951">
        <w:t>?</w:t>
      </w:r>
    </w:p>
    <w:p w14:paraId="09178CED" w14:textId="77777777" w:rsidR="00AB0081" w:rsidRPr="00754951" w:rsidRDefault="00BA1A96" w:rsidP="00AB0081">
      <w:pPr>
        <w:pStyle w:val="enumlev2"/>
        <w:tabs>
          <w:tab w:val="clear" w:pos="1361"/>
        </w:tabs>
      </w:pPr>
      <w:r w:rsidRPr="00754951">
        <w:t>•</w:t>
      </w:r>
      <w:r w:rsidR="00AB0081" w:rsidRPr="00754951">
        <w:tab/>
      </w:r>
      <w:r w:rsidR="003910D9" w:rsidRPr="00754951">
        <w:t xml:space="preserve">Какие уровни </w:t>
      </w:r>
      <w:proofErr w:type="spellStart"/>
      <w:r w:rsidR="003910D9" w:rsidRPr="00754951">
        <w:t>QoS</w:t>
      </w:r>
      <w:proofErr w:type="spellEnd"/>
      <w:r w:rsidR="003910D9" w:rsidRPr="00754951">
        <w:t xml:space="preserve"> будут необходимы для услуг, поддерживаемых этими сетями?</w:t>
      </w:r>
    </w:p>
    <w:p w14:paraId="678605C9" w14:textId="25C8F6FA" w:rsidR="00AB0081" w:rsidRPr="00754951" w:rsidRDefault="00BA1A96" w:rsidP="00AB0081">
      <w:pPr>
        <w:pStyle w:val="enumlev2"/>
        <w:tabs>
          <w:tab w:val="clear" w:pos="1361"/>
        </w:tabs>
      </w:pPr>
      <w:r w:rsidRPr="00754951">
        <w:t>•</w:t>
      </w:r>
      <w:r w:rsidR="00AB0081" w:rsidRPr="00754951">
        <w:tab/>
      </w:r>
      <w:r w:rsidR="00067691" w:rsidRPr="00754951">
        <w:rPr>
          <w:color w:val="000000"/>
        </w:rPr>
        <w:t xml:space="preserve">Какими будут сквозные нормы </w:t>
      </w:r>
      <w:proofErr w:type="spellStart"/>
      <w:r w:rsidR="00067691" w:rsidRPr="00754951">
        <w:rPr>
          <w:color w:val="000000"/>
        </w:rPr>
        <w:t>QoS</w:t>
      </w:r>
      <w:proofErr w:type="spellEnd"/>
      <w:r w:rsidR="00067691" w:rsidRPr="00754951">
        <w:rPr>
          <w:color w:val="000000"/>
        </w:rPr>
        <w:t xml:space="preserve"> для </w:t>
      </w:r>
      <w:proofErr w:type="spellStart"/>
      <w:r w:rsidR="00067691" w:rsidRPr="00754951">
        <w:rPr>
          <w:color w:val="000000"/>
        </w:rPr>
        <w:t>ЦФУ</w:t>
      </w:r>
      <w:proofErr w:type="spellEnd"/>
      <w:r w:rsidR="00067691" w:rsidRPr="00754951">
        <w:rPr>
          <w:color w:val="000000"/>
        </w:rPr>
        <w:t>, которых необходимо достичь, если в обеспечении связи участвуют несколько сетей</w:t>
      </w:r>
      <w:r w:rsidR="00AB0081" w:rsidRPr="00754951">
        <w:t>?</w:t>
      </w:r>
    </w:p>
    <w:p w14:paraId="1B98D7DF" w14:textId="3FEF6AC9" w:rsidR="00AB0081" w:rsidRPr="00754951" w:rsidRDefault="00AB0081" w:rsidP="00AB0081">
      <w:pPr>
        <w:pStyle w:val="enumlev1"/>
      </w:pPr>
      <w:r w:rsidRPr="00754951">
        <w:t>–</w:t>
      </w:r>
      <w:r w:rsidRPr="00754951">
        <w:tab/>
      </w:r>
      <w:r w:rsidR="00067691" w:rsidRPr="00754951">
        <w:rPr>
          <w:color w:val="000000"/>
        </w:rPr>
        <w:t xml:space="preserve">Какие новые планы тестирования необходимы для (субъективной) оценки </w:t>
      </w:r>
      <w:r w:rsidR="001309D9" w:rsidRPr="00754951">
        <w:rPr>
          <w:color w:val="000000"/>
        </w:rPr>
        <w:t xml:space="preserve">сквозных показателей </w:t>
      </w:r>
      <w:proofErr w:type="spellStart"/>
      <w:r w:rsidR="001309D9" w:rsidRPr="00754951">
        <w:rPr>
          <w:color w:val="000000"/>
        </w:rPr>
        <w:t>ЦФУ</w:t>
      </w:r>
      <w:proofErr w:type="spellEnd"/>
      <w:r w:rsidR="001309D9" w:rsidRPr="00754951">
        <w:rPr>
          <w:color w:val="000000"/>
        </w:rPr>
        <w:t xml:space="preserve"> в сетях фиксированной и/или подвижной связи</w:t>
      </w:r>
      <w:r w:rsidRPr="00754951">
        <w:t>?</w:t>
      </w:r>
    </w:p>
    <w:p w14:paraId="519E5669" w14:textId="65377C72" w:rsidR="00AB0081" w:rsidRPr="00754951" w:rsidRDefault="00382328" w:rsidP="00AB0081">
      <w:pPr>
        <w:pStyle w:val="Heading3"/>
        <w:rPr>
          <w:lang w:val="ru-RU"/>
        </w:rPr>
      </w:pPr>
      <w:proofErr w:type="spellStart"/>
      <w:r w:rsidRPr="00754951">
        <w:rPr>
          <w:lang w:val="ru-RU"/>
        </w:rPr>
        <w:t>O</w:t>
      </w:r>
      <w:r w:rsidR="00AB0081" w:rsidRPr="00754951">
        <w:rPr>
          <w:lang w:val="ru-RU"/>
        </w:rPr>
        <w:t>.3</w:t>
      </w:r>
      <w:proofErr w:type="spellEnd"/>
      <w:r w:rsidR="00AB0081" w:rsidRPr="00754951">
        <w:rPr>
          <w:lang w:val="ru-RU"/>
        </w:rPr>
        <w:tab/>
      </w:r>
      <w:r w:rsidR="00697AFE" w:rsidRPr="00754951">
        <w:rPr>
          <w:lang w:val="ru-RU"/>
        </w:rPr>
        <w:t>Задачи</w:t>
      </w:r>
    </w:p>
    <w:p w14:paraId="4265D02A" w14:textId="1B0F740B" w:rsidR="00AB0081" w:rsidRPr="00754951" w:rsidRDefault="003910D9" w:rsidP="00AB0081">
      <w:r w:rsidRPr="00754951">
        <w:t>К числу задач, наряду с прочими, относятся следующие</w:t>
      </w:r>
      <w:r w:rsidR="00AB0081" w:rsidRPr="00754951">
        <w:t xml:space="preserve">: </w:t>
      </w:r>
    </w:p>
    <w:p w14:paraId="56EFA2D0" w14:textId="2ECC0B38" w:rsidR="00AB0081" w:rsidRPr="00754951" w:rsidRDefault="00AB0081" w:rsidP="00AB0081">
      <w:pPr>
        <w:pStyle w:val="enumlev1"/>
      </w:pPr>
      <w:r w:rsidRPr="00754951">
        <w:t>–</w:t>
      </w:r>
      <w:r w:rsidRPr="00754951">
        <w:tab/>
      </w:r>
      <w:r w:rsidR="001309D9" w:rsidRPr="00754951">
        <w:t xml:space="preserve">разработка новой Рекомендации по новым аспектам </w:t>
      </w:r>
      <w:proofErr w:type="spellStart"/>
      <w:r w:rsidRPr="00754951">
        <w:t>QoE</w:t>
      </w:r>
      <w:proofErr w:type="spellEnd"/>
      <w:r w:rsidRPr="00754951">
        <w:t xml:space="preserve"> </w:t>
      </w:r>
      <w:r w:rsidR="001309D9" w:rsidRPr="00754951">
        <w:t>и</w:t>
      </w:r>
      <w:r w:rsidRPr="00754951">
        <w:t xml:space="preserve"> </w:t>
      </w:r>
      <w:proofErr w:type="spellStart"/>
      <w:r w:rsidRPr="00754951">
        <w:t>QoS</w:t>
      </w:r>
      <w:proofErr w:type="spellEnd"/>
      <w:r w:rsidR="001309D9" w:rsidRPr="00754951">
        <w:t xml:space="preserve"> </w:t>
      </w:r>
      <w:proofErr w:type="spellStart"/>
      <w:r w:rsidR="001309D9" w:rsidRPr="00754951">
        <w:t>ЦФУ</w:t>
      </w:r>
      <w:proofErr w:type="spellEnd"/>
      <w:r w:rsidRPr="00754951">
        <w:t>;</w:t>
      </w:r>
    </w:p>
    <w:p w14:paraId="4245F14F" w14:textId="64D73889" w:rsidR="00AB0081" w:rsidRPr="00754951" w:rsidRDefault="00AB0081" w:rsidP="00AB0081">
      <w:pPr>
        <w:pStyle w:val="enumlev1"/>
      </w:pPr>
      <w:r w:rsidRPr="00754951">
        <w:t>–</w:t>
      </w:r>
      <w:r w:rsidRPr="00754951">
        <w:tab/>
      </w:r>
      <w:r w:rsidR="001309D9" w:rsidRPr="00754951">
        <w:t xml:space="preserve">новая или пересмотренная Рекомендация по </w:t>
      </w:r>
      <w:proofErr w:type="spellStart"/>
      <w:r w:rsidR="001309D9" w:rsidRPr="00754951">
        <w:t>QoE</w:t>
      </w:r>
      <w:proofErr w:type="spellEnd"/>
      <w:r w:rsidR="001309D9" w:rsidRPr="00754951">
        <w:t xml:space="preserve"> и </w:t>
      </w:r>
      <w:proofErr w:type="spellStart"/>
      <w:r w:rsidR="001309D9" w:rsidRPr="00754951">
        <w:t>QoS</w:t>
      </w:r>
      <w:proofErr w:type="spellEnd"/>
      <w:r w:rsidR="005F2CFB" w:rsidRPr="00754951">
        <w:t xml:space="preserve"> </w:t>
      </w:r>
      <w:proofErr w:type="spellStart"/>
      <w:r w:rsidR="001309D9" w:rsidRPr="00754951">
        <w:t>ЦФУ</w:t>
      </w:r>
      <w:proofErr w:type="spellEnd"/>
      <w:r w:rsidRPr="00754951">
        <w:t>;</w:t>
      </w:r>
    </w:p>
    <w:p w14:paraId="1047452F" w14:textId="66EDB79D" w:rsidR="00AB0081" w:rsidRPr="00754951" w:rsidRDefault="00AB0081" w:rsidP="00AB0081">
      <w:pPr>
        <w:pStyle w:val="enumlev1"/>
      </w:pPr>
      <w:r w:rsidRPr="00754951">
        <w:t>–</w:t>
      </w:r>
      <w:r w:rsidRPr="00754951">
        <w:tab/>
      </w:r>
      <w:r w:rsidR="001309D9" w:rsidRPr="00754951">
        <w:t>добавления и обновления к другим действующим Рекомендациям</w:t>
      </w:r>
      <w:r w:rsidRPr="00754951">
        <w:t>.</w:t>
      </w:r>
    </w:p>
    <w:p w14:paraId="1935DB9E" w14:textId="3004F9EF" w:rsidR="00AB0081" w:rsidRPr="00754951" w:rsidRDefault="00C51D2B" w:rsidP="00AB0081">
      <w:r w:rsidRPr="00754951">
        <w:t xml:space="preserve">Информация о текущем состоянии работы по этому Вопросу содержится в программе работы </w:t>
      </w:r>
      <w:proofErr w:type="spellStart"/>
      <w:r w:rsidRPr="00754951">
        <w:t>ИК12</w:t>
      </w:r>
      <w:proofErr w:type="spellEnd"/>
      <w:r w:rsidRPr="00754951">
        <w:t xml:space="preserve"> по адресу: </w:t>
      </w:r>
      <w:hyperlink r:id="rId25" w:history="1">
        <w:r w:rsidR="00382328" w:rsidRPr="00754951">
          <w:rPr>
            <w:rStyle w:val="Hyperlink"/>
          </w:rPr>
          <w:t>http://www.itu.int/ITU-T/workprog/wp_search.aspx?q=20/12</w:t>
        </w:r>
      </w:hyperlink>
      <w:r w:rsidR="00AB0081" w:rsidRPr="00754951">
        <w:t xml:space="preserve">. </w:t>
      </w:r>
    </w:p>
    <w:p w14:paraId="4236F113" w14:textId="13B42F01" w:rsidR="00AB0081" w:rsidRPr="00754951" w:rsidRDefault="00382328" w:rsidP="00AB0081">
      <w:pPr>
        <w:pStyle w:val="Heading3"/>
        <w:rPr>
          <w:lang w:val="ru-RU"/>
        </w:rPr>
      </w:pPr>
      <w:proofErr w:type="spellStart"/>
      <w:r w:rsidRPr="00754951">
        <w:rPr>
          <w:lang w:val="ru-RU"/>
        </w:rPr>
        <w:t>O</w:t>
      </w:r>
      <w:r w:rsidR="00AB0081" w:rsidRPr="00754951">
        <w:rPr>
          <w:lang w:val="ru-RU"/>
        </w:rPr>
        <w:t>.4</w:t>
      </w:r>
      <w:proofErr w:type="spellEnd"/>
      <w:r w:rsidR="00AB0081" w:rsidRPr="00754951">
        <w:rPr>
          <w:lang w:val="ru-RU"/>
        </w:rPr>
        <w:tab/>
      </w:r>
      <w:r w:rsidR="00697AFE" w:rsidRPr="00754951">
        <w:rPr>
          <w:lang w:val="ru-RU"/>
        </w:rPr>
        <w:t>Относящиеся к Вопросу</w:t>
      </w:r>
    </w:p>
    <w:p w14:paraId="1110DAB4" w14:textId="2BEDDD6C" w:rsidR="00382328" w:rsidRPr="00754951" w:rsidRDefault="00382328" w:rsidP="00382328">
      <w:pPr>
        <w:pStyle w:val="Headingb"/>
        <w:rPr>
          <w:rFonts w:ascii="Times New Roman" w:hAnsi="Times New Roman"/>
          <w:b w:val="0"/>
          <w:lang w:val="ru-RU"/>
        </w:rPr>
      </w:pPr>
      <w:r w:rsidRPr="00754951">
        <w:rPr>
          <w:lang w:val="ru-RU"/>
        </w:rPr>
        <w:t>Направления деятельности ВВУИО</w:t>
      </w:r>
    </w:p>
    <w:p w14:paraId="4EA2DBB8" w14:textId="77777777" w:rsidR="00382328" w:rsidRPr="00754951" w:rsidRDefault="00382328" w:rsidP="00382328">
      <w:pPr>
        <w:pStyle w:val="enumlev1"/>
      </w:pPr>
      <w:r w:rsidRPr="00754951">
        <w:t>–</w:t>
      </w:r>
      <w:r w:rsidRPr="00754951">
        <w:tab/>
      </w:r>
      <w:proofErr w:type="spellStart"/>
      <w:r w:rsidRPr="00754951">
        <w:t>C2</w:t>
      </w:r>
      <w:proofErr w:type="spellEnd"/>
      <w:r w:rsidRPr="00754951">
        <w:t xml:space="preserve">, </w:t>
      </w:r>
      <w:proofErr w:type="spellStart"/>
      <w:r w:rsidRPr="00754951">
        <w:t>C7</w:t>
      </w:r>
      <w:proofErr w:type="spellEnd"/>
    </w:p>
    <w:p w14:paraId="58D401C0" w14:textId="18C2A4A7" w:rsidR="00382328" w:rsidRPr="00754951" w:rsidRDefault="004F6913" w:rsidP="00382328">
      <w:pPr>
        <w:pStyle w:val="Headingb"/>
        <w:rPr>
          <w:rFonts w:ascii="Times New Roman" w:hAnsi="Times New Roman"/>
          <w:b w:val="0"/>
          <w:lang w:val="ru-RU"/>
        </w:rPr>
      </w:pPr>
      <w:r w:rsidRPr="00754951">
        <w:rPr>
          <w:lang w:val="ru-RU"/>
        </w:rPr>
        <w:t>Цели в области устойчивого развития</w:t>
      </w:r>
    </w:p>
    <w:p w14:paraId="58540FC5" w14:textId="77777777" w:rsidR="00382328" w:rsidRPr="00754951" w:rsidRDefault="00382328" w:rsidP="00382328">
      <w:pPr>
        <w:pStyle w:val="enumlev1"/>
      </w:pPr>
      <w:r w:rsidRPr="00754951">
        <w:t>–</w:t>
      </w:r>
      <w:r w:rsidRPr="00754951">
        <w:tab/>
        <w:t>5, 8, 9, 10</w:t>
      </w:r>
    </w:p>
    <w:p w14:paraId="50CB33FA" w14:textId="3DEC5675" w:rsidR="00AB0081" w:rsidRPr="00754951" w:rsidRDefault="00697AFE" w:rsidP="00AB0081">
      <w:pPr>
        <w:pStyle w:val="Headingb"/>
        <w:rPr>
          <w:rFonts w:ascii="Times New Roman" w:hAnsi="Times New Roman"/>
          <w:b w:val="0"/>
          <w:lang w:val="ru-RU"/>
        </w:rPr>
      </w:pPr>
      <w:r w:rsidRPr="00754951">
        <w:rPr>
          <w:lang w:val="ru-RU"/>
        </w:rPr>
        <w:t>Рекомендации</w:t>
      </w:r>
    </w:p>
    <w:p w14:paraId="1E95E200" w14:textId="56B45B04" w:rsidR="00AB0081" w:rsidRPr="00754951" w:rsidRDefault="00AB0081" w:rsidP="00AB0081">
      <w:pPr>
        <w:pStyle w:val="enumlev1"/>
      </w:pPr>
      <w:r w:rsidRPr="00754951">
        <w:t>–</w:t>
      </w:r>
      <w:r w:rsidRPr="00754951">
        <w:tab/>
      </w:r>
      <w:r w:rsidR="00C51D2B" w:rsidRPr="00754951">
        <w:t xml:space="preserve">Серия </w:t>
      </w:r>
      <w:r w:rsidRPr="00754951">
        <w:t xml:space="preserve">P, </w:t>
      </w:r>
      <w:r w:rsidR="00C51D2B" w:rsidRPr="00754951">
        <w:t xml:space="preserve">серия </w:t>
      </w:r>
      <w:r w:rsidRPr="00754951">
        <w:t>G</w:t>
      </w:r>
    </w:p>
    <w:p w14:paraId="770BEE37" w14:textId="2EBDA570" w:rsidR="00AB0081" w:rsidRPr="00754951" w:rsidRDefault="00697AFE" w:rsidP="00AB0081">
      <w:pPr>
        <w:pStyle w:val="Headingb"/>
        <w:rPr>
          <w:rFonts w:ascii="Times New Roman" w:hAnsi="Times New Roman"/>
          <w:b w:val="0"/>
          <w:lang w:val="ru-RU"/>
        </w:rPr>
      </w:pPr>
      <w:r w:rsidRPr="00754951">
        <w:rPr>
          <w:lang w:val="ru-RU"/>
        </w:rPr>
        <w:t>Вопросы</w:t>
      </w:r>
    </w:p>
    <w:p w14:paraId="1FBEBA7B" w14:textId="0C5C4F03" w:rsidR="00AB0081" w:rsidRPr="00754951" w:rsidRDefault="00AB0081" w:rsidP="00AB0081">
      <w:pPr>
        <w:pStyle w:val="enumlev1"/>
      </w:pPr>
      <w:r w:rsidRPr="00754951">
        <w:t>–</w:t>
      </w:r>
      <w:r w:rsidRPr="00754951">
        <w:tab/>
        <w:t xml:space="preserve">J/12, </w:t>
      </w:r>
      <w:r w:rsidR="00382328" w:rsidRPr="00754951">
        <w:t>K</w:t>
      </w:r>
      <w:r w:rsidRPr="00754951">
        <w:t>/12</w:t>
      </w:r>
    </w:p>
    <w:p w14:paraId="7304B5F4" w14:textId="3C8098D9" w:rsidR="00AB0081" w:rsidRPr="00754951" w:rsidRDefault="00697AFE" w:rsidP="00AB0081">
      <w:pPr>
        <w:pStyle w:val="Headingb"/>
        <w:rPr>
          <w:rFonts w:ascii="Times New Roman" w:hAnsi="Times New Roman"/>
          <w:b w:val="0"/>
          <w:lang w:val="ru-RU"/>
        </w:rPr>
      </w:pPr>
      <w:r w:rsidRPr="00754951">
        <w:rPr>
          <w:lang w:val="ru-RU"/>
        </w:rPr>
        <w:t>Исследовательские комиссии</w:t>
      </w:r>
    </w:p>
    <w:p w14:paraId="16C55777" w14:textId="3295529C" w:rsidR="00AB0081" w:rsidRPr="00754951" w:rsidRDefault="00AB0081" w:rsidP="00AB0081">
      <w:pPr>
        <w:pStyle w:val="enumlev1"/>
      </w:pPr>
      <w:r w:rsidRPr="00754951">
        <w:t>–</w:t>
      </w:r>
      <w:r w:rsidRPr="00754951">
        <w:tab/>
      </w:r>
      <w:proofErr w:type="spellStart"/>
      <w:r w:rsidR="00C51D2B" w:rsidRPr="00754951">
        <w:t>ИК13</w:t>
      </w:r>
      <w:proofErr w:type="spellEnd"/>
      <w:r w:rsidR="00C51D2B" w:rsidRPr="00754951">
        <w:t xml:space="preserve"> МСЭ-Т</w:t>
      </w:r>
    </w:p>
    <w:p w14:paraId="2BB93398" w14:textId="2C748A89" w:rsidR="00AB0081" w:rsidRPr="00754951" w:rsidRDefault="00697AFE" w:rsidP="00AB0081">
      <w:pPr>
        <w:pStyle w:val="Headingb"/>
        <w:rPr>
          <w:rFonts w:ascii="Times New Roman" w:hAnsi="Times New Roman"/>
          <w:b w:val="0"/>
          <w:lang w:val="ru-RU"/>
        </w:rPr>
      </w:pPr>
      <w:r w:rsidRPr="00754951">
        <w:rPr>
          <w:lang w:val="ru-RU"/>
        </w:rPr>
        <w:t>Другие органы</w:t>
      </w:r>
    </w:p>
    <w:p w14:paraId="7AFD0D01" w14:textId="45DB6EB4" w:rsidR="00AB0081" w:rsidRPr="00754951" w:rsidRDefault="00AB0081" w:rsidP="00AB0081">
      <w:pPr>
        <w:pStyle w:val="enumlev1"/>
      </w:pPr>
      <w:r w:rsidRPr="00754951">
        <w:t>–</w:t>
      </w:r>
      <w:r w:rsidRPr="00754951">
        <w:tab/>
      </w:r>
      <w:proofErr w:type="spellStart"/>
      <w:r w:rsidRPr="00754951">
        <w:t>FIGI</w:t>
      </w:r>
      <w:proofErr w:type="spellEnd"/>
      <w:r w:rsidRPr="00754951">
        <w:t xml:space="preserve">, </w:t>
      </w:r>
      <w:proofErr w:type="spellStart"/>
      <w:r w:rsidR="00C51D2B" w:rsidRPr="00754951">
        <w:t>ЕТСИ</w:t>
      </w:r>
      <w:proofErr w:type="spellEnd"/>
      <w:r w:rsidRPr="00754951">
        <w:t xml:space="preserve">, </w:t>
      </w:r>
      <w:proofErr w:type="spellStart"/>
      <w:r w:rsidRPr="00754951">
        <w:t>ANSI</w:t>
      </w:r>
      <w:proofErr w:type="spellEnd"/>
      <w:r w:rsidRPr="00754951">
        <w:t xml:space="preserve">, </w:t>
      </w:r>
      <w:r w:rsidR="00C51D2B" w:rsidRPr="00754951">
        <w:t xml:space="preserve">Ассоциация </w:t>
      </w:r>
      <w:proofErr w:type="spellStart"/>
      <w:r w:rsidRPr="00754951">
        <w:t>GSM</w:t>
      </w:r>
      <w:proofErr w:type="spellEnd"/>
    </w:p>
    <w:p w14:paraId="176F05DF" w14:textId="77777777" w:rsidR="00585B08" w:rsidRPr="00754951" w:rsidRDefault="00585B08" w:rsidP="002D5A69">
      <w:pPr>
        <w:tabs>
          <w:tab w:val="clear" w:pos="1134"/>
          <w:tab w:val="clear" w:pos="1871"/>
          <w:tab w:val="clear" w:pos="2268"/>
          <w:tab w:val="left" w:pos="794"/>
          <w:tab w:val="left" w:pos="1191"/>
          <w:tab w:val="left" w:pos="1588"/>
          <w:tab w:val="left" w:pos="1985"/>
        </w:tabs>
        <w:spacing w:before="720"/>
        <w:jc w:val="center"/>
      </w:pPr>
      <w:r w:rsidRPr="00754951">
        <w:t>________________</w:t>
      </w:r>
    </w:p>
    <w:sectPr w:rsidR="00585B08" w:rsidRPr="00754951" w:rsidSect="00420E62">
      <w:headerReference w:type="default" r:id="rId26"/>
      <w:footerReference w:type="even" r:id="rId27"/>
      <w:footerReference w:type="default" r:id="rId28"/>
      <w:footerReference w:type="first" r:id="rId29"/>
      <w:pgSz w:w="11907" w:h="16840" w:code="9"/>
      <w:pgMar w:top="1418" w:right="1134" w:bottom="1134"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BC696" w14:textId="77777777" w:rsidR="00DE6DC6" w:rsidRDefault="00DE6DC6">
      <w:r>
        <w:separator/>
      </w:r>
    </w:p>
  </w:endnote>
  <w:endnote w:type="continuationSeparator" w:id="0">
    <w:p w14:paraId="2EFF0E30" w14:textId="77777777" w:rsidR="00DE6DC6" w:rsidRDefault="00DE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2599" w14:textId="77777777" w:rsidR="00DE6DC6" w:rsidRDefault="00DE6DC6">
    <w:pPr>
      <w:framePr w:wrap="around" w:vAnchor="text" w:hAnchor="margin" w:xAlign="right" w:y="1"/>
    </w:pPr>
    <w:r>
      <w:fldChar w:fldCharType="begin"/>
    </w:r>
    <w:r>
      <w:instrText xml:space="preserve">PAGE  </w:instrText>
    </w:r>
    <w:r>
      <w:fldChar w:fldCharType="end"/>
    </w:r>
  </w:p>
  <w:p w14:paraId="0EF248E9" w14:textId="3E51C4E0" w:rsidR="00DE6DC6" w:rsidRDefault="00DE6DC6">
    <w:pPr>
      <w:ind w:right="360"/>
      <w:rPr>
        <w:lang w:val="fr-FR"/>
      </w:rPr>
    </w:pPr>
    <w:r>
      <w:fldChar w:fldCharType="begin"/>
    </w:r>
    <w:r>
      <w:rPr>
        <w:lang w:val="fr-FR"/>
      </w:rPr>
      <w:instrText xml:space="preserve"> FILENAME \p  \* MERGEFORMAT </w:instrText>
    </w:r>
    <w:r>
      <w:fldChar w:fldCharType="separate"/>
    </w:r>
    <w:r>
      <w:rPr>
        <w:noProof/>
        <w:lang w:val="fr-FR"/>
      </w:rPr>
      <w:t>P:\RUS\ITU-T\CONF-T\WTSA16\395105R.docx</w:t>
    </w:r>
    <w:r>
      <w:fldChar w:fldCharType="end"/>
    </w:r>
    <w:r>
      <w:rPr>
        <w:lang w:val="fr-FR"/>
      </w:rPr>
      <w:tab/>
    </w:r>
    <w:r>
      <w:fldChar w:fldCharType="begin"/>
    </w:r>
    <w:r>
      <w:instrText xml:space="preserve"> SAVEDATE \@ DD.MM.YY </w:instrText>
    </w:r>
    <w:r>
      <w:fldChar w:fldCharType="separate"/>
    </w:r>
    <w:r w:rsidR="00754951">
      <w:rPr>
        <w:noProof/>
      </w:rPr>
      <w:t>23.12.21</w:t>
    </w:r>
    <w:r>
      <w:fldChar w:fldCharType="end"/>
    </w:r>
    <w:r>
      <w:rPr>
        <w:lang w:val="fr-FR"/>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959D" w14:textId="442259C1" w:rsidR="00DE6DC6" w:rsidRPr="00420E62" w:rsidRDefault="00DE6DC6" w:rsidP="00777F17">
    <w:pPr>
      <w:pStyle w:val="Footer"/>
      <w:rPr>
        <w:lang w:val="fr-CH"/>
      </w:rPr>
    </w:pPr>
    <w:r>
      <w:fldChar w:fldCharType="begin"/>
    </w:r>
    <w:r w:rsidRPr="00420E62">
      <w:rPr>
        <w:lang w:val="fr-CH"/>
      </w:rPr>
      <w:instrText xml:space="preserve"> FILENAME \p  \* MERGEFORMAT </w:instrText>
    </w:r>
    <w:r>
      <w:fldChar w:fldCharType="separate"/>
    </w:r>
    <w:r>
      <w:rPr>
        <w:lang w:val="fr-CH"/>
      </w:rPr>
      <w:t>P:\RUS\ITU-T\CONF-T\WTSA20\000\012V2R.DOCX</w:t>
    </w:r>
    <w:r>
      <w:fldChar w:fldCharType="end"/>
    </w:r>
    <w:r w:rsidRPr="00420E62">
      <w:rPr>
        <w:lang w:val="fr-CH"/>
      </w:rPr>
      <w:t xml:space="preserve"> (478062)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1DC4" w14:textId="36207C23" w:rsidR="00DE6DC6" w:rsidRPr="00420E62" w:rsidRDefault="00DE6DC6">
    <w:pPr>
      <w:pStyle w:val="Footer"/>
      <w:rPr>
        <w:lang w:val="fr-CH"/>
      </w:rPr>
    </w:pPr>
    <w:r>
      <w:fldChar w:fldCharType="begin"/>
    </w:r>
    <w:r w:rsidRPr="00420E62">
      <w:rPr>
        <w:lang w:val="fr-CH"/>
      </w:rPr>
      <w:instrText xml:space="preserve"> FILENAME \p  \* MERGEFORMAT </w:instrText>
    </w:r>
    <w:r>
      <w:fldChar w:fldCharType="separate"/>
    </w:r>
    <w:r>
      <w:rPr>
        <w:lang w:val="fr-CH"/>
      </w:rPr>
      <w:t>P:\RUS\ITU-T\CONF-T\WTSA20\000\012V2R.DOCX</w:t>
    </w:r>
    <w:r>
      <w:fldChar w:fldCharType="end"/>
    </w:r>
    <w:r w:rsidRPr="00420E62">
      <w:rPr>
        <w:lang w:val="fr-CH"/>
      </w:rPr>
      <w:t xml:space="preserve"> (478062)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015A3" w14:textId="77777777" w:rsidR="00DE6DC6" w:rsidRDefault="00DE6DC6">
      <w:r>
        <w:rPr>
          <w:b/>
        </w:rPr>
        <w:t>_______________</w:t>
      </w:r>
    </w:p>
  </w:footnote>
  <w:footnote w:type="continuationSeparator" w:id="0">
    <w:p w14:paraId="4C56E836" w14:textId="77777777" w:rsidR="00DE6DC6" w:rsidRDefault="00DE6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C442" w14:textId="422AC6BC" w:rsidR="00DE6DC6" w:rsidRPr="00434A7C" w:rsidRDefault="00DE6DC6" w:rsidP="00E11080">
    <w:pPr>
      <w:pStyle w:val="Header"/>
      <w:rPr>
        <w:lang w:val="en-US"/>
      </w:rPr>
    </w:pPr>
    <w:r>
      <w:fldChar w:fldCharType="begin"/>
    </w:r>
    <w:r>
      <w:instrText xml:space="preserve"> PAGE </w:instrText>
    </w:r>
    <w:r>
      <w:fldChar w:fldCharType="separate"/>
    </w:r>
    <w:r>
      <w:rPr>
        <w:noProof/>
      </w:rPr>
      <w:t>53</w:t>
    </w:r>
    <w:r>
      <w:fldChar w:fldCharType="end"/>
    </w:r>
  </w:p>
  <w:p w14:paraId="11E3D8B8" w14:textId="2C1B3969" w:rsidR="00DE6DC6" w:rsidRDefault="00DE6DC6" w:rsidP="005B7ABA">
    <w:pPr>
      <w:pStyle w:val="Header"/>
      <w:rPr>
        <w:lang w:val="en-US"/>
      </w:rPr>
    </w:pPr>
    <w:r>
      <w:rPr>
        <w:lang w:val="ru-RU"/>
      </w:rPr>
      <w:t>Документ 12</w:t>
    </w:r>
    <w:r w:rsidRPr="005B7ABA">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ctiveWritingStyle w:appName="MSWord" w:lang="ru-RU" w:vendorID="64" w:dllVersion="6" w:nlCheck="1" w:checkStyle="0"/>
  <w:activeWritingStyle w:appName="MSWord" w:lang="fr-FR" w:vendorID="64" w:dllVersion="6" w:nlCheck="1" w:checkStyle="0"/>
  <w:activeWritingStyle w:appName="MSWord" w:lang="en-GB"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338"/>
    <w:rsid w:val="00000A61"/>
    <w:rsid w:val="00000C59"/>
    <w:rsid w:val="00000FE6"/>
    <w:rsid w:val="00011C45"/>
    <w:rsid w:val="000128F3"/>
    <w:rsid w:val="00021B9C"/>
    <w:rsid w:val="000260F1"/>
    <w:rsid w:val="00026CB0"/>
    <w:rsid w:val="0003535B"/>
    <w:rsid w:val="00054020"/>
    <w:rsid w:val="00055FD0"/>
    <w:rsid w:val="0006219D"/>
    <w:rsid w:val="00064189"/>
    <w:rsid w:val="00065E86"/>
    <w:rsid w:val="0006742B"/>
    <w:rsid w:val="00067691"/>
    <w:rsid w:val="00075C16"/>
    <w:rsid w:val="000769B8"/>
    <w:rsid w:val="00085D08"/>
    <w:rsid w:val="00096EDD"/>
    <w:rsid w:val="000A0057"/>
    <w:rsid w:val="000A0EF3"/>
    <w:rsid w:val="000A29E3"/>
    <w:rsid w:val="000A2C58"/>
    <w:rsid w:val="000A5719"/>
    <w:rsid w:val="000A602F"/>
    <w:rsid w:val="000A6C0E"/>
    <w:rsid w:val="000D2029"/>
    <w:rsid w:val="000D63A2"/>
    <w:rsid w:val="000D6B2D"/>
    <w:rsid w:val="000F33D8"/>
    <w:rsid w:val="000F39B4"/>
    <w:rsid w:val="000F53D6"/>
    <w:rsid w:val="000F5F49"/>
    <w:rsid w:val="000F6AAB"/>
    <w:rsid w:val="001017DA"/>
    <w:rsid w:val="00113D0B"/>
    <w:rsid w:val="0011529A"/>
    <w:rsid w:val="00115E42"/>
    <w:rsid w:val="00117069"/>
    <w:rsid w:val="00117EF2"/>
    <w:rsid w:val="00121E7F"/>
    <w:rsid w:val="001226EC"/>
    <w:rsid w:val="00123B68"/>
    <w:rsid w:val="00124C09"/>
    <w:rsid w:val="00126443"/>
    <w:rsid w:val="00126F2E"/>
    <w:rsid w:val="001309D9"/>
    <w:rsid w:val="00136244"/>
    <w:rsid w:val="00141BF0"/>
    <w:rsid w:val="001434F1"/>
    <w:rsid w:val="001445C8"/>
    <w:rsid w:val="00151517"/>
    <w:rsid w:val="001521AE"/>
    <w:rsid w:val="00155C24"/>
    <w:rsid w:val="00156FB3"/>
    <w:rsid w:val="001741FF"/>
    <w:rsid w:val="00183CD5"/>
    <w:rsid w:val="00190D8B"/>
    <w:rsid w:val="00191A38"/>
    <w:rsid w:val="001A5585"/>
    <w:rsid w:val="001A60B0"/>
    <w:rsid w:val="001B0EB0"/>
    <w:rsid w:val="001B4F35"/>
    <w:rsid w:val="001C45EB"/>
    <w:rsid w:val="001C6978"/>
    <w:rsid w:val="001D00F3"/>
    <w:rsid w:val="001D069C"/>
    <w:rsid w:val="001D7733"/>
    <w:rsid w:val="001E5FB4"/>
    <w:rsid w:val="001F1A35"/>
    <w:rsid w:val="00202CA0"/>
    <w:rsid w:val="00205E3C"/>
    <w:rsid w:val="0021005C"/>
    <w:rsid w:val="00210E34"/>
    <w:rsid w:val="002119E7"/>
    <w:rsid w:val="00213317"/>
    <w:rsid w:val="00230582"/>
    <w:rsid w:val="00237D09"/>
    <w:rsid w:val="002442D3"/>
    <w:rsid w:val="002449AA"/>
    <w:rsid w:val="002457A9"/>
    <w:rsid w:val="00245A1F"/>
    <w:rsid w:val="00250214"/>
    <w:rsid w:val="0025615E"/>
    <w:rsid w:val="002571E4"/>
    <w:rsid w:val="00261604"/>
    <w:rsid w:val="0027137F"/>
    <w:rsid w:val="00274702"/>
    <w:rsid w:val="002766AD"/>
    <w:rsid w:val="00277412"/>
    <w:rsid w:val="00287214"/>
    <w:rsid w:val="00290C74"/>
    <w:rsid w:val="0029250D"/>
    <w:rsid w:val="002A2C28"/>
    <w:rsid w:val="002A2D3F"/>
    <w:rsid w:val="002B22F2"/>
    <w:rsid w:val="002B4F72"/>
    <w:rsid w:val="002B7515"/>
    <w:rsid w:val="002C3769"/>
    <w:rsid w:val="002C64E9"/>
    <w:rsid w:val="002D5451"/>
    <w:rsid w:val="002D5A69"/>
    <w:rsid w:val="002D63EC"/>
    <w:rsid w:val="002E0234"/>
    <w:rsid w:val="002E533D"/>
    <w:rsid w:val="002F0996"/>
    <w:rsid w:val="00300F84"/>
    <w:rsid w:val="003207F7"/>
    <w:rsid w:val="00325894"/>
    <w:rsid w:val="0033297B"/>
    <w:rsid w:val="0034325B"/>
    <w:rsid w:val="00344EB8"/>
    <w:rsid w:val="00346BEC"/>
    <w:rsid w:val="00347617"/>
    <w:rsid w:val="00347A96"/>
    <w:rsid w:val="003633DF"/>
    <w:rsid w:val="0037467A"/>
    <w:rsid w:val="003752DF"/>
    <w:rsid w:val="00382328"/>
    <w:rsid w:val="003910D9"/>
    <w:rsid w:val="00393AE5"/>
    <w:rsid w:val="0039439E"/>
    <w:rsid w:val="003970A0"/>
    <w:rsid w:val="00397BEE"/>
    <w:rsid w:val="003A160D"/>
    <w:rsid w:val="003A2D27"/>
    <w:rsid w:val="003A4087"/>
    <w:rsid w:val="003B5C6C"/>
    <w:rsid w:val="003C31D2"/>
    <w:rsid w:val="003C583C"/>
    <w:rsid w:val="003D541F"/>
    <w:rsid w:val="003D6AA0"/>
    <w:rsid w:val="003D73BD"/>
    <w:rsid w:val="003D7E4A"/>
    <w:rsid w:val="003F0078"/>
    <w:rsid w:val="003F188D"/>
    <w:rsid w:val="003F59AE"/>
    <w:rsid w:val="004012A1"/>
    <w:rsid w:val="00403CEA"/>
    <w:rsid w:val="0040677A"/>
    <w:rsid w:val="004107D7"/>
    <w:rsid w:val="00412A42"/>
    <w:rsid w:val="00420E62"/>
    <w:rsid w:val="00422A2F"/>
    <w:rsid w:val="0042535A"/>
    <w:rsid w:val="00432FFB"/>
    <w:rsid w:val="00434A7C"/>
    <w:rsid w:val="00436A32"/>
    <w:rsid w:val="0045143A"/>
    <w:rsid w:val="004542A6"/>
    <w:rsid w:val="004616FB"/>
    <w:rsid w:val="0047787E"/>
    <w:rsid w:val="004806CB"/>
    <w:rsid w:val="00480E73"/>
    <w:rsid w:val="00481208"/>
    <w:rsid w:val="0048677D"/>
    <w:rsid w:val="0048688A"/>
    <w:rsid w:val="00487B83"/>
    <w:rsid w:val="00493726"/>
    <w:rsid w:val="00494F30"/>
    <w:rsid w:val="00496734"/>
    <w:rsid w:val="004A58F4"/>
    <w:rsid w:val="004A6505"/>
    <w:rsid w:val="004C0B6E"/>
    <w:rsid w:val="004C47ED"/>
    <w:rsid w:val="004C4B5A"/>
    <w:rsid w:val="004C557F"/>
    <w:rsid w:val="004C7148"/>
    <w:rsid w:val="004D3C26"/>
    <w:rsid w:val="004D45F5"/>
    <w:rsid w:val="004E1CA2"/>
    <w:rsid w:val="004E7FB3"/>
    <w:rsid w:val="004F1CA4"/>
    <w:rsid w:val="004F6913"/>
    <w:rsid w:val="00501BA0"/>
    <w:rsid w:val="00507FF7"/>
    <w:rsid w:val="005127E9"/>
    <w:rsid w:val="0051315E"/>
    <w:rsid w:val="00514E1F"/>
    <w:rsid w:val="00515C56"/>
    <w:rsid w:val="00523889"/>
    <w:rsid w:val="005305D5"/>
    <w:rsid w:val="00535891"/>
    <w:rsid w:val="00537A58"/>
    <w:rsid w:val="00540055"/>
    <w:rsid w:val="00540D1E"/>
    <w:rsid w:val="00542C48"/>
    <w:rsid w:val="0054466A"/>
    <w:rsid w:val="00546372"/>
    <w:rsid w:val="00546379"/>
    <w:rsid w:val="0055096F"/>
    <w:rsid w:val="005569CA"/>
    <w:rsid w:val="005621BF"/>
    <w:rsid w:val="00563C69"/>
    <w:rsid w:val="005651C9"/>
    <w:rsid w:val="00567276"/>
    <w:rsid w:val="005755E2"/>
    <w:rsid w:val="005814D0"/>
    <w:rsid w:val="00585B08"/>
    <w:rsid w:val="005A295E"/>
    <w:rsid w:val="005A4807"/>
    <w:rsid w:val="005B3D7E"/>
    <w:rsid w:val="005B7ABA"/>
    <w:rsid w:val="005C120B"/>
    <w:rsid w:val="005C6920"/>
    <w:rsid w:val="005D146D"/>
    <w:rsid w:val="005D1879"/>
    <w:rsid w:val="005D32B4"/>
    <w:rsid w:val="005D5EAD"/>
    <w:rsid w:val="005D79A3"/>
    <w:rsid w:val="005E1139"/>
    <w:rsid w:val="005E47E7"/>
    <w:rsid w:val="005E61DD"/>
    <w:rsid w:val="005F1D14"/>
    <w:rsid w:val="005F2CFB"/>
    <w:rsid w:val="006023DF"/>
    <w:rsid w:val="006032F3"/>
    <w:rsid w:val="00606D4D"/>
    <w:rsid w:val="00620DD7"/>
    <w:rsid w:val="0062556C"/>
    <w:rsid w:val="0062571A"/>
    <w:rsid w:val="006459F3"/>
    <w:rsid w:val="00652A78"/>
    <w:rsid w:val="00655CB3"/>
    <w:rsid w:val="00656C3E"/>
    <w:rsid w:val="00657DE0"/>
    <w:rsid w:val="00665A95"/>
    <w:rsid w:val="00670869"/>
    <w:rsid w:val="006714F1"/>
    <w:rsid w:val="00671DC7"/>
    <w:rsid w:val="00671F52"/>
    <w:rsid w:val="00675C3D"/>
    <w:rsid w:val="006835A2"/>
    <w:rsid w:val="00687F81"/>
    <w:rsid w:val="00692C06"/>
    <w:rsid w:val="00697AFE"/>
    <w:rsid w:val="006A15F0"/>
    <w:rsid w:val="006A4B60"/>
    <w:rsid w:val="006A4CF1"/>
    <w:rsid w:val="006A6E9B"/>
    <w:rsid w:val="006B1F6B"/>
    <w:rsid w:val="006B792E"/>
    <w:rsid w:val="006C2D06"/>
    <w:rsid w:val="006C3B83"/>
    <w:rsid w:val="006D5880"/>
    <w:rsid w:val="006F0128"/>
    <w:rsid w:val="007036B6"/>
    <w:rsid w:val="00706C9C"/>
    <w:rsid w:val="00723275"/>
    <w:rsid w:val="0072471E"/>
    <w:rsid w:val="00730A90"/>
    <w:rsid w:val="00735C3B"/>
    <w:rsid w:val="00736D20"/>
    <w:rsid w:val="0074068F"/>
    <w:rsid w:val="00740F25"/>
    <w:rsid w:val="00741964"/>
    <w:rsid w:val="00752CD1"/>
    <w:rsid w:val="00753C3A"/>
    <w:rsid w:val="00754951"/>
    <w:rsid w:val="00757FDD"/>
    <w:rsid w:val="00760C6E"/>
    <w:rsid w:val="00762E68"/>
    <w:rsid w:val="00763F4F"/>
    <w:rsid w:val="00773EA3"/>
    <w:rsid w:val="00775720"/>
    <w:rsid w:val="00777F17"/>
    <w:rsid w:val="007800D0"/>
    <w:rsid w:val="00791F75"/>
    <w:rsid w:val="00793EC1"/>
    <w:rsid w:val="007977EF"/>
    <w:rsid w:val="007A02BE"/>
    <w:rsid w:val="007A08B5"/>
    <w:rsid w:val="007A252C"/>
    <w:rsid w:val="007A2DE3"/>
    <w:rsid w:val="007A36BA"/>
    <w:rsid w:val="007B0202"/>
    <w:rsid w:val="007B1E08"/>
    <w:rsid w:val="007C18C8"/>
    <w:rsid w:val="007C1B7A"/>
    <w:rsid w:val="007D1850"/>
    <w:rsid w:val="007D5145"/>
    <w:rsid w:val="007D5C75"/>
    <w:rsid w:val="007F05DF"/>
    <w:rsid w:val="00800C1F"/>
    <w:rsid w:val="00802C0E"/>
    <w:rsid w:val="0081073A"/>
    <w:rsid w:val="00811633"/>
    <w:rsid w:val="00812452"/>
    <w:rsid w:val="008310A4"/>
    <w:rsid w:val="008329E6"/>
    <w:rsid w:val="00833546"/>
    <w:rsid w:val="008446C5"/>
    <w:rsid w:val="00845CE0"/>
    <w:rsid w:val="00845E25"/>
    <w:rsid w:val="00847625"/>
    <w:rsid w:val="0086290A"/>
    <w:rsid w:val="00863E16"/>
    <w:rsid w:val="00872232"/>
    <w:rsid w:val="00872FC8"/>
    <w:rsid w:val="008749B4"/>
    <w:rsid w:val="00877E0B"/>
    <w:rsid w:val="00884A13"/>
    <w:rsid w:val="008A16DC"/>
    <w:rsid w:val="008B07D5"/>
    <w:rsid w:val="008B2CE0"/>
    <w:rsid w:val="008B42F6"/>
    <w:rsid w:val="008B43F2"/>
    <w:rsid w:val="008B5F64"/>
    <w:rsid w:val="008C3257"/>
    <w:rsid w:val="008E41FD"/>
    <w:rsid w:val="008E62CB"/>
    <w:rsid w:val="008F5828"/>
    <w:rsid w:val="008F7B1F"/>
    <w:rsid w:val="00901E06"/>
    <w:rsid w:val="00910964"/>
    <w:rsid w:val="009119CC"/>
    <w:rsid w:val="00917C0A"/>
    <w:rsid w:val="0092220F"/>
    <w:rsid w:val="00922CD0"/>
    <w:rsid w:val="00927697"/>
    <w:rsid w:val="00927F24"/>
    <w:rsid w:val="00941A02"/>
    <w:rsid w:val="0094243B"/>
    <w:rsid w:val="00947C87"/>
    <w:rsid w:val="0097126C"/>
    <w:rsid w:val="009825E6"/>
    <w:rsid w:val="009860A5"/>
    <w:rsid w:val="009870AB"/>
    <w:rsid w:val="00993F0B"/>
    <w:rsid w:val="00996569"/>
    <w:rsid w:val="009A18E3"/>
    <w:rsid w:val="009B2E70"/>
    <w:rsid w:val="009B5CC2"/>
    <w:rsid w:val="009D67F6"/>
    <w:rsid w:val="009D722B"/>
    <w:rsid w:val="009D7960"/>
    <w:rsid w:val="009E3E45"/>
    <w:rsid w:val="009E5D3A"/>
    <w:rsid w:val="009E5FC8"/>
    <w:rsid w:val="009E7FC2"/>
    <w:rsid w:val="009F7016"/>
    <w:rsid w:val="00A04C2E"/>
    <w:rsid w:val="00A11EEC"/>
    <w:rsid w:val="00A13108"/>
    <w:rsid w:val="00A138D0"/>
    <w:rsid w:val="00A141AF"/>
    <w:rsid w:val="00A2044F"/>
    <w:rsid w:val="00A23FB2"/>
    <w:rsid w:val="00A26D76"/>
    <w:rsid w:val="00A31F88"/>
    <w:rsid w:val="00A360E4"/>
    <w:rsid w:val="00A36ABD"/>
    <w:rsid w:val="00A37DE4"/>
    <w:rsid w:val="00A406FD"/>
    <w:rsid w:val="00A41DA2"/>
    <w:rsid w:val="00A45B93"/>
    <w:rsid w:val="00A4600A"/>
    <w:rsid w:val="00A55683"/>
    <w:rsid w:val="00A57C04"/>
    <w:rsid w:val="00A60A11"/>
    <w:rsid w:val="00A61057"/>
    <w:rsid w:val="00A710E7"/>
    <w:rsid w:val="00A7512C"/>
    <w:rsid w:val="00A77D93"/>
    <w:rsid w:val="00A81026"/>
    <w:rsid w:val="00A84A16"/>
    <w:rsid w:val="00A85E0F"/>
    <w:rsid w:val="00A944D7"/>
    <w:rsid w:val="00A97EC0"/>
    <w:rsid w:val="00AA0FAC"/>
    <w:rsid w:val="00AA3791"/>
    <w:rsid w:val="00AB0081"/>
    <w:rsid w:val="00AB48C1"/>
    <w:rsid w:val="00AC1999"/>
    <w:rsid w:val="00AC66E6"/>
    <w:rsid w:val="00AF085A"/>
    <w:rsid w:val="00AF3985"/>
    <w:rsid w:val="00AF4CB0"/>
    <w:rsid w:val="00B0332B"/>
    <w:rsid w:val="00B04AE5"/>
    <w:rsid w:val="00B07192"/>
    <w:rsid w:val="00B17441"/>
    <w:rsid w:val="00B27232"/>
    <w:rsid w:val="00B2769D"/>
    <w:rsid w:val="00B30951"/>
    <w:rsid w:val="00B468A6"/>
    <w:rsid w:val="00B53202"/>
    <w:rsid w:val="00B66713"/>
    <w:rsid w:val="00B74600"/>
    <w:rsid w:val="00B7484B"/>
    <w:rsid w:val="00B74D17"/>
    <w:rsid w:val="00B833A3"/>
    <w:rsid w:val="00BA13A4"/>
    <w:rsid w:val="00BA1A0A"/>
    <w:rsid w:val="00BA1A96"/>
    <w:rsid w:val="00BA1AA1"/>
    <w:rsid w:val="00BA35DC"/>
    <w:rsid w:val="00BB458A"/>
    <w:rsid w:val="00BC0E80"/>
    <w:rsid w:val="00BC5313"/>
    <w:rsid w:val="00BD2636"/>
    <w:rsid w:val="00BD6361"/>
    <w:rsid w:val="00BE0BAA"/>
    <w:rsid w:val="00BE71E5"/>
    <w:rsid w:val="00C20466"/>
    <w:rsid w:val="00C2574C"/>
    <w:rsid w:val="00C301B6"/>
    <w:rsid w:val="00C30A6E"/>
    <w:rsid w:val="00C319BD"/>
    <w:rsid w:val="00C324A8"/>
    <w:rsid w:val="00C325AD"/>
    <w:rsid w:val="00C42185"/>
    <w:rsid w:val="00C43A59"/>
    <w:rsid w:val="00C4430B"/>
    <w:rsid w:val="00C51D2B"/>
    <w:rsid w:val="00C552BB"/>
    <w:rsid w:val="00C56E7A"/>
    <w:rsid w:val="00C5772F"/>
    <w:rsid w:val="00C578A9"/>
    <w:rsid w:val="00C60C9C"/>
    <w:rsid w:val="00C62111"/>
    <w:rsid w:val="00C63928"/>
    <w:rsid w:val="00C72022"/>
    <w:rsid w:val="00C758DE"/>
    <w:rsid w:val="00C75D56"/>
    <w:rsid w:val="00C77BB5"/>
    <w:rsid w:val="00C827FB"/>
    <w:rsid w:val="00C85C5B"/>
    <w:rsid w:val="00C86E83"/>
    <w:rsid w:val="00C90CF3"/>
    <w:rsid w:val="00CA7FDE"/>
    <w:rsid w:val="00CB51BD"/>
    <w:rsid w:val="00CC47C6"/>
    <w:rsid w:val="00CC4DE6"/>
    <w:rsid w:val="00CC6E12"/>
    <w:rsid w:val="00CD44DB"/>
    <w:rsid w:val="00CD604B"/>
    <w:rsid w:val="00CE4B47"/>
    <w:rsid w:val="00CE5E47"/>
    <w:rsid w:val="00CF020F"/>
    <w:rsid w:val="00CF3FF9"/>
    <w:rsid w:val="00D02058"/>
    <w:rsid w:val="00D02A96"/>
    <w:rsid w:val="00D0398E"/>
    <w:rsid w:val="00D05113"/>
    <w:rsid w:val="00D10152"/>
    <w:rsid w:val="00D12302"/>
    <w:rsid w:val="00D1277D"/>
    <w:rsid w:val="00D15F4D"/>
    <w:rsid w:val="00D32B96"/>
    <w:rsid w:val="00D3506D"/>
    <w:rsid w:val="00D36587"/>
    <w:rsid w:val="00D50C9E"/>
    <w:rsid w:val="00D53715"/>
    <w:rsid w:val="00D8607E"/>
    <w:rsid w:val="00D95E96"/>
    <w:rsid w:val="00DA59D7"/>
    <w:rsid w:val="00DB4625"/>
    <w:rsid w:val="00DC37AD"/>
    <w:rsid w:val="00DD3512"/>
    <w:rsid w:val="00DE2EBA"/>
    <w:rsid w:val="00DE6DC6"/>
    <w:rsid w:val="00DF3AEA"/>
    <w:rsid w:val="00E003CD"/>
    <w:rsid w:val="00E03E99"/>
    <w:rsid w:val="00E05C38"/>
    <w:rsid w:val="00E11080"/>
    <w:rsid w:val="00E13169"/>
    <w:rsid w:val="00E17270"/>
    <w:rsid w:val="00E209A5"/>
    <w:rsid w:val="00E2253F"/>
    <w:rsid w:val="00E359B0"/>
    <w:rsid w:val="00E37203"/>
    <w:rsid w:val="00E42C52"/>
    <w:rsid w:val="00E43B1B"/>
    <w:rsid w:val="00E47971"/>
    <w:rsid w:val="00E5155F"/>
    <w:rsid w:val="00E52EE5"/>
    <w:rsid w:val="00E654DA"/>
    <w:rsid w:val="00E71579"/>
    <w:rsid w:val="00E71AA8"/>
    <w:rsid w:val="00E72E25"/>
    <w:rsid w:val="00E74292"/>
    <w:rsid w:val="00E76243"/>
    <w:rsid w:val="00E9435E"/>
    <w:rsid w:val="00E976C1"/>
    <w:rsid w:val="00EA38A1"/>
    <w:rsid w:val="00EB0178"/>
    <w:rsid w:val="00EB0824"/>
    <w:rsid w:val="00EB6BCD"/>
    <w:rsid w:val="00EC0052"/>
    <w:rsid w:val="00EC1AE7"/>
    <w:rsid w:val="00EC3EF2"/>
    <w:rsid w:val="00ED01FC"/>
    <w:rsid w:val="00ED1FA3"/>
    <w:rsid w:val="00ED67E2"/>
    <w:rsid w:val="00ED7D81"/>
    <w:rsid w:val="00EE1364"/>
    <w:rsid w:val="00EF7176"/>
    <w:rsid w:val="00F010E6"/>
    <w:rsid w:val="00F17CA4"/>
    <w:rsid w:val="00F205A2"/>
    <w:rsid w:val="00F23118"/>
    <w:rsid w:val="00F25C0C"/>
    <w:rsid w:val="00F2721B"/>
    <w:rsid w:val="00F4461B"/>
    <w:rsid w:val="00F454CF"/>
    <w:rsid w:val="00F47833"/>
    <w:rsid w:val="00F50955"/>
    <w:rsid w:val="00F608AA"/>
    <w:rsid w:val="00F63A2A"/>
    <w:rsid w:val="00F65C19"/>
    <w:rsid w:val="00F7183B"/>
    <w:rsid w:val="00F761D2"/>
    <w:rsid w:val="00F9163E"/>
    <w:rsid w:val="00F93615"/>
    <w:rsid w:val="00F97203"/>
    <w:rsid w:val="00F97AFF"/>
    <w:rsid w:val="00FA4769"/>
    <w:rsid w:val="00FC4260"/>
    <w:rsid w:val="00FC63FD"/>
    <w:rsid w:val="00FD5FAE"/>
    <w:rsid w:val="00FE344F"/>
    <w:rsid w:val="00FE6752"/>
    <w:rsid w:val="00FF0A68"/>
    <w:rsid w:val="00FF213F"/>
    <w:rsid w:val="00FF323E"/>
    <w:rsid w:val="00FF3FF1"/>
    <w:rsid w:val="00FF4A25"/>
    <w:rsid w:val="00FF6F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88FBCFA"/>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C2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BD6361"/>
    <w:pPr>
      <w:keepNext/>
      <w:keepLines/>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420E62"/>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A85E0F"/>
    <w:rPr>
      <w:rFonts w:ascii="Times New Roman Bold" w:hAnsi="Times New Roman Bold"/>
      <w:b/>
    </w:rPr>
  </w:style>
  <w:style w:type="paragraph" w:customStyle="1" w:styleId="Chaptitle">
    <w:name w:val="Chap_title"/>
    <w:basedOn w:val="Normal"/>
    <w:next w:val="Normal"/>
    <w:link w:val="ChaptitleChar"/>
    <w:rsid w:val="00A85E0F"/>
  </w:style>
  <w:style w:type="character" w:customStyle="1" w:styleId="ChaptitleChar">
    <w:name w:val="Chap_title Char"/>
    <w:basedOn w:val="DefaultParagraphFont"/>
    <w:link w:val="Chaptitle"/>
    <w:locked/>
    <w:rsid w:val="00117069"/>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qFormat/>
    <w:rsid w:val="00F17CA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F17CA4"/>
    <w:rPr>
      <w:rFonts w:ascii="Times New Roman" w:hAnsi="Times New Roman"/>
      <w:sz w:val="22"/>
      <w:lang w:val="ru-RU" w:eastAsia="en-US"/>
    </w:rPr>
  </w:style>
  <w:style w:type="paragraph" w:customStyle="1" w:styleId="enumlev2">
    <w:name w:val="enumlev2"/>
    <w:basedOn w:val="enumlev1"/>
    <w:link w:val="enumlev2Char"/>
    <w:rsid w:val="00F17CA4"/>
    <w:pPr>
      <w:tabs>
        <w:tab w:val="left" w:pos="1361"/>
      </w:tabs>
      <w:ind w:left="1871" w:hanging="737"/>
    </w:pPr>
  </w:style>
  <w:style w:type="character" w:customStyle="1" w:styleId="enumlev2Char">
    <w:name w:val="enumlev2 Char"/>
    <w:basedOn w:val="DefaultParagraphFont"/>
    <w:link w:val="enumlev2"/>
    <w:locked/>
    <w:rsid w:val="00F17CA4"/>
    <w:rPr>
      <w:rFonts w:ascii="Times New Roman" w:hAnsi="Times New Roman"/>
      <w:sz w:val="22"/>
      <w:lang w:val="ru-RU" w:eastAsia="en-US"/>
    </w:rPr>
  </w:style>
  <w:style w:type="paragraph" w:customStyle="1" w:styleId="enumlev3">
    <w:name w:val="enumlev3"/>
    <w:basedOn w:val="enumlev2"/>
    <w:rsid w:val="00F17CA4"/>
    <w:pPr>
      <w:tabs>
        <w:tab w:val="clear" w:pos="1361"/>
        <w:tab w:val="left" w:pos="1928"/>
      </w:tabs>
      <w:ind w:left="2268" w:hanging="397"/>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uiPriority w:val="99"/>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BD6361"/>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420E62"/>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rsid w:val="00993F0B"/>
    <w:pPr>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117069"/>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qFormat/>
    <w:rsid w:val="00BD6361"/>
    <w:pPr>
      <w:keepNext/>
      <w:keepLines/>
    </w:p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947C87"/>
    <w:pPr>
      <w:spacing w:before="480"/>
      <w:jc w:val="center"/>
    </w:pPr>
    <w:rPr>
      <w:caps/>
      <w:sz w:val="26"/>
    </w:rPr>
  </w:style>
  <w:style w:type="character" w:customStyle="1" w:styleId="ResNoChar">
    <w:name w:val="Res_No Char"/>
    <w:basedOn w:val="DefaultParagraphFont"/>
    <w:link w:val="ResNo"/>
    <w:locked/>
    <w:rsid w:val="00947C87"/>
    <w:rPr>
      <w:rFonts w:ascii="Times New Roman" w:hAnsi="Times New Roman"/>
      <w:caps/>
      <w:sz w:val="26"/>
      <w:lang w:val="ru-RU" w:eastAsia="en-US"/>
    </w:rPr>
  </w:style>
  <w:style w:type="paragraph" w:customStyle="1" w:styleId="Resref">
    <w:name w:val="Res_ref"/>
    <w:basedOn w:val="Recref"/>
    <w:next w:val="Resdate"/>
    <w:qFormat/>
    <w:rsid w:val="004D3C26"/>
    <w:rPr>
      <w:i w:val="0"/>
    </w:rPr>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117069"/>
    <w:pPr>
      <w:jc w:val="both"/>
    </w:pPr>
    <w:rPr>
      <w:rFonts w:eastAsia="SimSun"/>
      <w:b w:val="0"/>
    </w:rPr>
  </w:style>
  <w:style w:type="character" w:customStyle="1" w:styleId="Section3Char">
    <w:name w:val="Section_3 Char"/>
    <w:basedOn w:val="Section1Char"/>
    <w:link w:val="Section3"/>
    <w:locked/>
    <w:rsid w:val="0011706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A85E0F"/>
    <w:rPr>
      <w:lang w:val="en-US"/>
    </w:rPr>
  </w:style>
  <w:style w:type="paragraph" w:customStyle="1" w:styleId="Part1">
    <w:name w:val="Part_1"/>
    <w:basedOn w:val="Normal"/>
    <w:next w:val="Section1"/>
    <w:qFormat/>
    <w:rsid w:val="00A85E0F"/>
  </w:style>
  <w:style w:type="character" w:styleId="Hyperlink">
    <w:name w:val="Hyperlink"/>
    <w:aliases w:val="하이퍼링크2,Style 58,超级链接,하이퍼링크21,超?级链,超链接1,超????,CEO_Hyperlink"/>
    <w:basedOn w:val="DefaultParagraphFont"/>
    <w:qForma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Committee">
    <w:name w:val="Committee"/>
    <w:basedOn w:val="Normal"/>
    <w:qFormat/>
    <w:rsid w:val="002A2C28"/>
    <w:pPr>
      <w:tabs>
        <w:tab w:val="left" w:pos="851"/>
      </w:tabs>
      <w:spacing w:before="0" w:line="240" w:lineRule="atLeast"/>
    </w:pPr>
    <w:rPr>
      <w:rFonts w:ascii="Verdana" w:hAnsi="Verdana" w:cstheme="minorHAnsi"/>
      <w:b/>
      <w:sz w:val="20"/>
      <w:szCs w:val="24"/>
      <w:lang w:val="en-GB"/>
    </w:rPr>
  </w:style>
  <w:style w:type="paragraph" w:customStyle="1" w:styleId="TopHeader">
    <w:name w:val="TopHeader"/>
    <w:basedOn w:val="Normal"/>
    <w:rsid w:val="002A2C28"/>
    <w:rPr>
      <w:rFonts w:ascii="Verdana" w:hAnsi="Verdana" w:cs="Times New Roman Bold"/>
      <w:b/>
      <w:bCs/>
      <w:sz w:val="24"/>
      <w:szCs w:val="24"/>
      <w:lang w:val="en-GB"/>
    </w:rPr>
  </w:style>
  <w:style w:type="paragraph" w:customStyle="1" w:styleId="Docnumber">
    <w:name w:val="Docnumber"/>
    <w:basedOn w:val="TopHeader"/>
    <w:link w:val="DocnumberChar"/>
    <w:rsid w:val="002A2C28"/>
    <w:pPr>
      <w:spacing w:before="0"/>
    </w:pPr>
    <w:rPr>
      <w:sz w:val="20"/>
      <w:szCs w:val="20"/>
    </w:rPr>
  </w:style>
  <w:style w:type="character" w:customStyle="1" w:styleId="DocnumberChar">
    <w:name w:val="Docnumber Char"/>
    <w:link w:val="Docnumber"/>
    <w:rsid w:val="002A2C28"/>
    <w:rPr>
      <w:rFonts w:ascii="Verdana" w:hAnsi="Verdana" w:cs="Times New Roman Bold"/>
      <w:b/>
      <w:bCs/>
      <w:lang w:val="en-GB" w:eastAsia="en-US"/>
    </w:rPr>
  </w:style>
  <w:style w:type="table" w:styleId="TableGrid">
    <w:name w:val="Table Grid"/>
    <w:basedOn w:val="TableNormal"/>
    <w:rsid w:val="008329E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32B96"/>
    <w:rPr>
      <w:color w:val="605E5C"/>
      <w:shd w:val="clear" w:color="auto" w:fill="E1DFDD"/>
    </w:rPr>
  </w:style>
  <w:style w:type="character" w:styleId="CommentReference">
    <w:name w:val="annotation reference"/>
    <w:basedOn w:val="DefaultParagraphFont"/>
    <w:semiHidden/>
    <w:unhideWhenUsed/>
    <w:rsid w:val="004A6505"/>
    <w:rPr>
      <w:sz w:val="16"/>
      <w:szCs w:val="16"/>
    </w:rPr>
  </w:style>
  <w:style w:type="paragraph" w:styleId="CommentText">
    <w:name w:val="annotation text"/>
    <w:basedOn w:val="Normal"/>
    <w:link w:val="CommentTextChar"/>
    <w:semiHidden/>
    <w:unhideWhenUsed/>
    <w:rsid w:val="004A6505"/>
    <w:rPr>
      <w:sz w:val="20"/>
    </w:rPr>
  </w:style>
  <w:style w:type="character" w:customStyle="1" w:styleId="CommentTextChar">
    <w:name w:val="Comment Text Char"/>
    <w:basedOn w:val="DefaultParagraphFont"/>
    <w:link w:val="CommentText"/>
    <w:semiHidden/>
    <w:rsid w:val="004A6505"/>
    <w:rPr>
      <w:rFonts w:ascii="Times New Roman" w:hAnsi="Times New Roman"/>
      <w:lang w:val="ru-RU" w:eastAsia="en-US"/>
    </w:rPr>
  </w:style>
  <w:style w:type="paragraph" w:styleId="CommentSubject">
    <w:name w:val="annotation subject"/>
    <w:basedOn w:val="CommentText"/>
    <w:next w:val="CommentText"/>
    <w:link w:val="CommentSubjectChar"/>
    <w:semiHidden/>
    <w:unhideWhenUsed/>
    <w:rsid w:val="004A6505"/>
    <w:rPr>
      <w:b/>
      <w:bCs/>
    </w:rPr>
  </w:style>
  <w:style w:type="character" w:customStyle="1" w:styleId="CommentSubjectChar">
    <w:name w:val="Comment Subject Char"/>
    <w:basedOn w:val="CommentTextChar"/>
    <w:link w:val="CommentSubject"/>
    <w:semiHidden/>
    <w:rsid w:val="004A6505"/>
    <w:rPr>
      <w:rFonts w:ascii="Times New Roman" w:hAnsi="Times New Roman"/>
      <w:b/>
      <w:bCs/>
      <w:lang w:val="ru-RU" w:eastAsia="en-US"/>
    </w:rPr>
  </w:style>
  <w:style w:type="paragraph" w:styleId="Revision">
    <w:name w:val="Revision"/>
    <w:hidden/>
    <w:uiPriority w:val="99"/>
    <w:semiHidden/>
    <w:rsid w:val="004A6505"/>
    <w:rPr>
      <w:rFonts w:ascii="Times New Roman" w:hAnsi="Times New Roman"/>
      <w:sz w:val="22"/>
      <w:lang w:val="ru-RU" w:eastAsia="en-US"/>
    </w:rPr>
  </w:style>
  <w:style w:type="paragraph" w:styleId="BalloonText">
    <w:name w:val="Balloon Text"/>
    <w:basedOn w:val="Normal"/>
    <w:link w:val="BalloonTextChar"/>
    <w:semiHidden/>
    <w:unhideWhenUsed/>
    <w:rsid w:val="004A650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A6505"/>
    <w:rPr>
      <w:rFonts w:ascii="Segoe UI" w:hAnsi="Segoe UI" w:cs="Segoe UI"/>
      <w:sz w:val="18"/>
      <w:szCs w:val="18"/>
      <w:lang w:val="ru-RU" w:eastAsia="en-US"/>
    </w:rPr>
  </w:style>
  <w:style w:type="character" w:styleId="UnresolvedMention">
    <w:name w:val="Unresolved Mention"/>
    <w:basedOn w:val="DefaultParagraphFont"/>
    <w:uiPriority w:val="99"/>
    <w:semiHidden/>
    <w:unhideWhenUsed/>
    <w:rsid w:val="00E13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91420">
      <w:bodyDiv w:val="1"/>
      <w:marLeft w:val="0"/>
      <w:marRight w:val="0"/>
      <w:marTop w:val="0"/>
      <w:marBottom w:val="0"/>
      <w:divBdr>
        <w:top w:val="none" w:sz="0" w:space="0" w:color="auto"/>
        <w:left w:val="none" w:sz="0" w:space="0" w:color="auto"/>
        <w:bottom w:val="none" w:sz="0" w:space="0" w:color="auto"/>
        <w:right w:val="none" w:sz="0" w:space="0" w:color="auto"/>
      </w:divBdr>
    </w:div>
    <w:div w:id="460269562">
      <w:bodyDiv w:val="1"/>
      <w:marLeft w:val="0"/>
      <w:marRight w:val="0"/>
      <w:marTop w:val="0"/>
      <w:marBottom w:val="0"/>
      <w:divBdr>
        <w:top w:val="none" w:sz="0" w:space="0" w:color="auto"/>
        <w:left w:val="none" w:sz="0" w:space="0" w:color="auto"/>
        <w:bottom w:val="none" w:sz="0" w:space="0" w:color="auto"/>
        <w:right w:val="none" w:sz="0" w:space="0" w:color="auto"/>
      </w:divBdr>
      <w:divsChild>
        <w:div w:id="167058571">
          <w:marLeft w:val="75"/>
          <w:marRight w:val="75"/>
          <w:marTop w:val="0"/>
          <w:marBottom w:val="75"/>
          <w:divBdr>
            <w:top w:val="none" w:sz="0" w:space="0" w:color="auto"/>
            <w:left w:val="none" w:sz="0" w:space="0" w:color="auto"/>
            <w:bottom w:val="none" w:sz="0" w:space="0" w:color="auto"/>
            <w:right w:val="none" w:sz="0" w:space="0" w:color="auto"/>
          </w:divBdr>
          <w:divsChild>
            <w:div w:id="20079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626500707">
      <w:bodyDiv w:val="1"/>
      <w:marLeft w:val="0"/>
      <w:marRight w:val="0"/>
      <w:marTop w:val="0"/>
      <w:marBottom w:val="0"/>
      <w:divBdr>
        <w:top w:val="none" w:sz="0" w:space="0" w:color="auto"/>
        <w:left w:val="none" w:sz="0" w:space="0" w:color="auto"/>
        <w:bottom w:val="none" w:sz="0" w:space="0" w:color="auto"/>
        <w:right w:val="none" w:sz="0" w:space="0" w:color="auto"/>
      </w:divBdr>
    </w:div>
    <w:div w:id="1925604050">
      <w:bodyDiv w:val="1"/>
      <w:marLeft w:val="0"/>
      <w:marRight w:val="0"/>
      <w:marTop w:val="0"/>
      <w:marBottom w:val="0"/>
      <w:divBdr>
        <w:top w:val="none" w:sz="0" w:space="0" w:color="auto"/>
        <w:left w:val="none" w:sz="0" w:space="0" w:color="auto"/>
        <w:bottom w:val="none" w:sz="0" w:space="0" w:color="auto"/>
        <w:right w:val="none" w:sz="0" w:space="0" w:color="auto"/>
      </w:divBdr>
      <w:divsChild>
        <w:div w:id="370955166">
          <w:marLeft w:val="75"/>
          <w:marRight w:val="75"/>
          <w:marTop w:val="0"/>
          <w:marBottom w:val="75"/>
          <w:divBdr>
            <w:top w:val="none" w:sz="0" w:space="0" w:color="auto"/>
            <w:left w:val="none" w:sz="0" w:space="0" w:color="auto"/>
            <w:bottom w:val="none" w:sz="0" w:space="0" w:color="auto"/>
            <w:right w:val="none" w:sz="0" w:space="0" w:color="auto"/>
          </w:divBdr>
          <w:divsChild>
            <w:div w:id="6991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wame.baah-acheamfuor@moc.gov.gh" TargetMode="External"/><Relationship Id="rId13" Type="http://schemas.openxmlformats.org/officeDocument/2006/relationships/hyperlink" Target="http://www.itu.int/ITU-T/workprog/wp_search.aspx?q=6/12" TargetMode="External"/><Relationship Id="rId18" Type="http://schemas.openxmlformats.org/officeDocument/2006/relationships/hyperlink" Target="http://www.itu.int/ITU-T/workprog/wp_search.aspx?q=12/12"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itu.int/ITU-T/workprog/wp_search.aspx?q=15/12" TargetMode="External"/><Relationship Id="rId7" Type="http://schemas.openxmlformats.org/officeDocument/2006/relationships/image" Target="media/image1.jpeg"/><Relationship Id="rId12" Type="http://schemas.openxmlformats.org/officeDocument/2006/relationships/hyperlink" Target="http://www.itu.int/ITU-T/workprog/wp_search.aspx?q=5/12" TargetMode="External"/><Relationship Id="rId17" Type="http://schemas.openxmlformats.org/officeDocument/2006/relationships/hyperlink" Target="http://www.itu.int/ITU-T/workprog/wp_search.aspx?q=10/12" TargetMode="External"/><Relationship Id="rId25" Type="http://schemas.openxmlformats.org/officeDocument/2006/relationships/hyperlink" Target="http://www.itu.int/ITU-T/workprog/wp_search.aspx?q=20/12" TargetMode="External"/><Relationship Id="rId2" Type="http://schemas.openxmlformats.org/officeDocument/2006/relationships/styles" Target="styles.xml"/><Relationship Id="rId16" Type="http://schemas.openxmlformats.org/officeDocument/2006/relationships/hyperlink" Target="http://www.itu.int/ITU-T/workprog/wp_search.aspx?sg=12" TargetMode="External"/><Relationship Id="rId20" Type="http://schemas.openxmlformats.org/officeDocument/2006/relationships/hyperlink" Target="http://www.itu.int/ITU-T/workprog/wp_search.aspx?q=14/12"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workprog/wp_search.aspx?q=4/12" TargetMode="External"/><Relationship Id="rId24" Type="http://schemas.openxmlformats.org/officeDocument/2006/relationships/hyperlink" Target="http://www.itu.int/ITU-T/workprog/wp_search.aspx?q=19/12" TargetMode="External"/><Relationship Id="rId5" Type="http://schemas.openxmlformats.org/officeDocument/2006/relationships/footnotes" Target="footnotes.xml"/><Relationship Id="rId15" Type="http://schemas.openxmlformats.org/officeDocument/2006/relationships/hyperlink" Target="http://www.itu.int/ITU-T/workprog/wp_search.aspx?q=9/12" TargetMode="External"/><Relationship Id="rId23" Type="http://schemas.openxmlformats.org/officeDocument/2006/relationships/hyperlink" Target="http://www.cdvl.org" TargetMode="External"/><Relationship Id="rId28" Type="http://schemas.openxmlformats.org/officeDocument/2006/relationships/footer" Target="footer2.xml"/><Relationship Id="rId10" Type="http://schemas.openxmlformats.org/officeDocument/2006/relationships/hyperlink" Target="http://www.itu.int/ITU-T/workprog/wp_search.aspx?q=2/12" TargetMode="External"/><Relationship Id="rId19" Type="http://schemas.openxmlformats.org/officeDocument/2006/relationships/hyperlink" Target="http://www.itu.int/ITU-T/workprog/wp_search.aspx?q=13/1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ITU-T/workprog/wp_search.aspx?q=1/12" TargetMode="External"/><Relationship Id="rId14" Type="http://schemas.openxmlformats.org/officeDocument/2006/relationships/hyperlink" Target="http://www.itu.int/ITU-T/workprog/wp_search.aspx?q=7/12" TargetMode="External"/><Relationship Id="rId22" Type="http://schemas.openxmlformats.org/officeDocument/2006/relationships/hyperlink" Target="http://www.itu.int/ITU-T/workprog/wp_search.aspx?q=17/12"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43</Pages>
  <Words>12443</Words>
  <Characters>91712</Characters>
  <Application>Microsoft Office Word</Application>
  <DocSecurity>0</DocSecurity>
  <Lines>764</Lines>
  <Paragraphs>207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103948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Rudometova, Alisa</dc:creator>
  <dc:description>Template used by DPM and CPI for the WTSA-16</dc:description>
  <cp:lastModifiedBy>Antipina, Nadezda</cp:lastModifiedBy>
  <cp:revision>4</cp:revision>
  <cp:lastPrinted>2016-03-08T13:33:00Z</cp:lastPrinted>
  <dcterms:created xsi:type="dcterms:W3CDTF">2021-12-23T11:13:00Z</dcterms:created>
  <dcterms:modified xsi:type="dcterms:W3CDTF">2021-12-23T14:25:00Z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